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emf" ContentType="image/x-emf"/>
  <Default Extension="jpeg" ContentType="image/jpe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diagrams/data7.xml" ContentType="application/vnd.openxmlformats-officedocument.drawingml.diagramData+xml"/>
  <Override PartName="/word/diagrams/layout7.xml" ContentType="application/vnd.openxmlformats-officedocument.drawingml.diagramLayout+xml"/>
  <Override PartName="/word/diagrams/quickStyle7.xml" ContentType="application/vnd.openxmlformats-officedocument.drawingml.diagramStyle+xml"/>
  <Override PartName="/word/diagrams/colors7.xml" ContentType="application/vnd.openxmlformats-officedocument.drawingml.diagramColors+xml"/>
  <Override PartName="/word/diagrams/drawing7.xml" ContentType="application/vnd.ms-office.drawingml.diagramDrawing+xml"/>
  <Override PartName="/word/diagrams/data8.xml" ContentType="application/vnd.openxmlformats-officedocument.drawingml.diagramData+xml"/>
  <Override PartName="/word/diagrams/layout8.xml" ContentType="application/vnd.openxmlformats-officedocument.drawingml.diagramLayout+xml"/>
  <Override PartName="/word/diagrams/quickStyle8.xml" ContentType="application/vnd.openxmlformats-officedocument.drawingml.diagramStyle+xml"/>
  <Override PartName="/word/diagrams/colors8.xml" ContentType="application/vnd.openxmlformats-officedocument.drawingml.diagramColors+xml"/>
  <Override PartName="/word/diagrams/drawing8.xml" ContentType="application/vnd.ms-office.drawingml.diagramDrawing+xml"/>
  <Override PartName="/word/diagrams/data9.xml" ContentType="application/vnd.openxmlformats-officedocument.drawingml.diagramData+xml"/>
  <Override PartName="/word/diagrams/layout9.xml" ContentType="application/vnd.openxmlformats-officedocument.drawingml.diagramLayout+xml"/>
  <Override PartName="/word/diagrams/quickStyle9.xml" ContentType="application/vnd.openxmlformats-officedocument.drawingml.diagramStyle+xml"/>
  <Override PartName="/word/diagrams/colors9.xml" ContentType="application/vnd.openxmlformats-officedocument.drawingml.diagramColors+xml"/>
  <Override PartName="/word/diagrams/drawing9.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bookmarkStart w:id="0" w:name="_Toc392246940"/>
    <w:p w:rsidR="00F85BBD" w:rsidRPr="00A85B6B" w:rsidRDefault="00F85BBD" w:rsidP="00F85BBD">
      <w:pPr>
        <w:spacing w:after="200" w:line="276" w:lineRule="auto"/>
        <w:ind w:firstLine="0"/>
        <w:jc w:val="left"/>
        <w:rPr>
          <w:rFonts w:ascii="Times New Roman" w:eastAsia="Times New Roman" w:hAnsi="Times New Roman"/>
          <w:b/>
          <w:bCs/>
          <w:color w:val="4F6228"/>
          <w:sz w:val="28"/>
          <w:szCs w:val="28"/>
        </w:rPr>
      </w:pPr>
      <w:r w:rsidRPr="00A85B6B">
        <w:rPr>
          <w:rFonts w:ascii="Times New Roman" w:hAnsi="Times New Roman"/>
          <w:noProof/>
          <w:lang w:eastAsia="sq-AL"/>
        </w:rPr>
        <mc:AlternateContent>
          <mc:Choice Requires="wps">
            <w:drawing>
              <wp:anchor distT="0" distB="0" distL="114300" distR="114300" simplePos="0" relativeHeight="251902976" behindDoc="0" locked="0" layoutInCell="1" allowOverlap="1">
                <wp:simplePos x="0" y="0"/>
                <wp:positionH relativeFrom="margin">
                  <wp:align>center</wp:align>
                </wp:positionH>
                <wp:positionV relativeFrom="margin">
                  <wp:align>bottom</wp:align>
                </wp:positionV>
                <wp:extent cx="8863965" cy="36195"/>
                <wp:effectExtent l="0" t="0" r="0" b="1905"/>
                <wp:wrapNone/>
                <wp:docPr id="964" name="Rectangle 9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863965" cy="36195"/>
                        </a:xfrm>
                        <a:prstGeom prst="rect">
                          <a:avLst/>
                        </a:prstGeom>
                        <a:solidFill>
                          <a:srgbClr val="4F81BD"/>
                        </a:solidFill>
                        <a:ln w="25400" cap="flat" cmpd="sng" algn="ctr">
                          <a:noFill/>
                          <a:prstDash val="solid"/>
                        </a:ln>
                        <a:effectLst/>
                      </wps:spPr>
                      <wps:bodyPr rtlCol="0" anchor="ctr"/>
                    </wps:wsp>
                  </a:graphicData>
                </a:graphic>
                <wp14:sizeRelH relativeFrom="margin">
                  <wp14:pctWidth>100000</wp14:pctWidth>
                </wp14:sizeRelH>
                <wp14:sizeRelV relativeFrom="margin">
                  <wp14:pctHeight>0</wp14:pctHeight>
                </wp14:sizeRelV>
              </wp:anchor>
            </w:drawing>
          </mc:Choice>
          <mc:Fallback>
            <w:pict>
              <v:rect w14:anchorId="314CA605" id="Rectangle 964" o:spid="_x0000_s1026" style="position:absolute;margin-left:0;margin-top:0;width:697.95pt;height:2.85pt;z-index:251902976;visibility:visible;mso-wrap-style:square;mso-width-percent:1000;mso-height-percent:0;mso-wrap-distance-left:9pt;mso-wrap-distance-top:0;mso-wrap-distance-right:9pt;mso-wrap-distance-bottom:0;mso-position-horizontal:center;mso-position-horizontal-relative:margin;mso-position-vertical:bottom;mso-position-vertical-relative:margin;mso-width-percent:100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" fillcolor="#4f81bd" stroked="f" strokeweight="2pt">
                <v:path arrowok="t"/>
                <w10:wrap anchorx="margin" anchory="margin"/>
              </v:rect>
            </w:pict>
          </mc:Fallback>
        </mc:AlternateContent>
      </w:r>
    </w:p>
    <w:bookmarkEnd w:id="0"/>
    <w:p w:rsidR="00134B07" w:rsidRDefault="009D4E1C" w:rsidP="00134B07">
      <w:pPr>
        <w:spacing w:line="360" w:lineRule="auto"/>
        <w:ind w:firstLine="0"/>
        <w:jc w:val="center"/>
        <w:rPr>
          <w:rFonts w:ascii="Times New Roman" w:hAnsi="Times New Roman"/>
          <w:sz w:val="96"/>
          <w:szCs w:val="96"/>
        </w:rPr>
      </w:pPr>
      <w:r>
        <w:rPr>
          <w:rFonts w:ascii="Times New Roman" w:hAnsi="Times New Roman"/>
          <w:sz w:val="96"/>
          <w:szCs w:val="96"/>
        </w:rPr>
        <w:t>Libër për mësuesin</w:t>
      </w:r>
    </w:p>
    <w:p w:rsidR="00134B07" w:rsidRDefault="00134B07" w:rsidP="00134B07">
      <w:pPr>
        <w:spacing w:line="360" w:lineRule="auto"/>
        <w:ind w:firstLine="0"/>
        <w:jc w:val="center"/>
        <w:rPr>
          <w:rFonts w:ascii="Times New Roman" w:hAnsi="Times New Roman"/>
          <w:sz w:val="96"/>
          <w:szCs w:val="96"/>
        </w:rPr>
      </w:pPr>
    </w:p>
    <w:p w:rsidR="00F85BBD" w:rsidRPr="00134B07" w:rsidRDefault="009D4E1C" w:rsidP="00134B07">
      <w:pPr>
        <w:spacing w:line="360" w:lineRule="auto"/>
        <w:ind w:firstLine="0"/>
        <w:jc w:val="center"/>
        <w:rPr>
          <w:rFonts w:ascii="Times New Roman" w:hAnsi="Times New Roman"/>
          <w:color w:val="17365D" w:themeColor="text2" w:themeShade="BF"/>
          <w:sz w:val="96"/>
          <w:szCs w:val="96"/>
        </w:rPr>
      </w:pPr>
      <w:r w:rsidRPr="00134B07">
        <w:rPr>
          <w:rFonts w:ascii="Times New Roman" w:hAnsi="Times New Roman"/>
          <w:color w:val="17365D" w:themeColor="text2" w:themeShade="BF"/>
          <w:sz w:val="96"/>
          <w:szCs w:val="96"/>
        </w:rPr>
        <w:t>Matematik</w:t>
      </w:r>
      <w:r w:rsidR="00134B07" w:rsidRPr="00134B07">
        <w:rPr>
          <w:rFonts w:ascii="Times New Roman" w:hAnsi="Times New Roman"/>
          <w:color w:val="17365D" w:themeColor="text2" w:themeShade="BF"/>
          <w:sz w:val="96"/>
          <w:szCs w:val="96"/>
        </w:rPr>
        <w:t>a</w:t>
      </w:r>
    </w:p>
    <w:p w:rsidR="00F85BBD" w:rsidRPr="00134B07" w:rsidRDefault="009D4E1C" w:rsidP="00134B07">
      <w:pPr>
        <w:pStyle w:val="Title"/>
        <w:jc w:val="center"/>
        <w:rPr>
          <w:rFonts w:ascii="Times New Roman" w:hAnsi="Times New Roman"/>
          <w:color w:val="17365D" w:themeColor="text2" w:themeShade="BF"/>
          <w:sz w:val="96"/>
          <w:szCs w:val="96"/>
          <w:lang w:val="sq-AL"/>
        </w:rPr>
        <w:sectPr w:rsidR="00F85BBD" w:rsidRPr="00134B07" w:rsidSect="00F85BBD">
          <w:pgSz w:w="11907" w:h="16839" w:code="9"/>
          <w:pgMar w:top="1440" w:right="1440" w:bottom="1440" w:left="1440" w:header="720" w:footer="720" w:gutter="0"/>
          <w:pgNumType w:start="0"/>
          <w:cols w:space="720"/>
          <w:titlePg/>
          <w:docGrid w:linePitch="360"/>
        </w:sectPr>
      </w:pPr>
      <w:r w:rsidRPr="00134B07">
        <w:rPr>
          <w:rFonts w:ascii="Times New Roman" w:hAnsi="Times New Roman"/>
          <w:color w:val="17365D" w:themeColor="text2" w:themeShade="BF"/>
          <w:sz w:val="96"/>
          <w:szCs w:val="96"/>
          <w:lang w:val="sq-AL"/>
        </w:rPr>
        <w:t>12 me zgjedhje</w:t>
      </w:r>
    </w:p>
    <w:p w:rsidR="00F85BBD" w:rsidRDefault="00F85BBD" w:rsidP="00F85BBD">
      <w:pPr>
        <w:spacing w:line="360" w:lineRule="auto"/>
        <w:ind w:firstLine="0"/>
        <w:jc w:val="left"/>
        <w:rPr>
          <w:rFonts w:ascii="Times New Roman" w:hAnsi="Times New Roman"/>
        </w:rPr>
      </w:pPr>
    </w:p>
    <w:p w:rsidR="00F85BBD" w:rsidRPr="00A85B6B" w:rsidRDefault="00F85BBD" w:rsidP="00F85BBD">
      <w:pPr>
        <w:spacing w:line="360" w:lineRule="auto"/>
        <w:ind w:firstLine="0"/>
        <w:jc w:val="left"/>
        <w:rPr>
          <w:rFonts w:ascii="Times New Roman" w:hAnsi="Times New Roman"/>
          <w:b/>
          <w:color w:val="4F6228"/>
          <w:sz w:val="28"/>
          <w:szCs w:val="28"/>
        </w:rPr>
      </w:pPr>
      <w:r w:rsidRPr="00A85B6B">
        <w:rPr>
          <w:rFonts w:ascii="Times New Roman" w:hAnsi="Times New Roman"/>
        </w:rPr>
        <w:t xml:space="preserve">  </w:t>
      </w:r>
      <w:r w:rsidRPr="00A85B6B">
        <w:rPr>
          <w:rFonts w:ascii="Times New Roman" w:hAnsi="Times New Roman"/>
          <w:b/>
          <w:color w:val="4F6228"/>
          <w:sz w:val="28"/>
          <w:szCs w:val="28"/>
        </w:rPr>
        <w:t>PLANI MËSIMOR VJETOR KLASA XII</w:t>
      </w:r>
      <w:r w:rsidRPr="00A85B6B">
        <w:rPr>
          <w:rStyle w:val="FootnoteReference"/>
          <w:rFonts w:ascii="Times New Roman" w:hAnsi="Times New Roman"/>
          <w:b/>
          <w:color w:val="4F6228"/>
        </w:rPr>
        <w:footnoteReference w:id="1"/>
      </w:r>
    </w:p>
    <w:p w:rsidR="00F85BBD" w:rsidRPr="00A85B6B" w:rsidRDefault="00F85BBD" w:rsidP="00F85BBD">
      <w:pPr>
        <w:spacing w:line="360" w:lineRule="auto"/>
        <w:jc w:val="left"/>
        <w:rPr>
          <w:rFonts w:ascii="Times New Roman" w:hAnsi="Times New Roman"/>
          <w:b/>
          <w:color w:val="4F6228"/>
          <w:sz w:val="28"/>
          <w:szCs w:val="28"/>
        </w:rPr>
      </w:pPr>
      <w:r w:rsidRPr="00A85B6B">
        <w:rPr>
          <w:rFonts w:ascii="Times New Roman" w:hAnsi="Times New Roman"/>
          <w:b/>
          <w:color w:val="4F6228"/>
          <w:sz w:val="28"/>
          <w:szCs w:val="28"/>
        </w:rPr>
        <w:t>FUSHA: MATEMATIKA</w:t>
      </w:r>
    </w:p>
    <w:p w:rsidR="00F85BBD" w:rsidRPr="00A85B6B" w:rsidRDefault="00F85BBD" w:rsidP="00F85BBD">
      <w:pPr>
        <w:spacing w:line="360" w:lineRule="auto"/>
        <w:jc w:val="left"/>
        <w:rPr>
          <w:rFonts w:ascii="Times New Roman" w:hAnsi="Times New Roman"/>
          <w:b/>
          <w:color w:val="4F6228"/>
          <w:sz w:val="28"/>
          <w:szCs w:val="28"/>
        </w:rPr>
      </w:pPr>
      <w:r w:rsidRPr="00A85B6B">
        <w:rPr>
          <w:rFonts w:ascii="Times New Roman" w:hAnsi="Times New Roman"/>
          <w:b/>
          <w:color w:val="4F6228"/>
          <w:sz w:val="28"/>
          <w:szCs w:val="28"/>
        </w:rPr>
        <w:t>LËNDA: MATEMATIKA BËRTHAMË + AVANCË</w:t>
      </w:r>
    </w:p>
    <w:p w:rsidR="00F85BBD" w:rsidRPr="00A85B6B" w:rsidRDefault="00F85BBD" w:rsidP="00F85BBD">
      <w:pPr>
        <w:jc w:val="center"/>
        <w:rPr>
          <w:rFonts w:ascii="Times New Roman" w:hAnsi="Times New Roman"/>
          <w:sz w:val="28"/>
          <w:szCs w:val="28"/>
        </w:rPr>
      </w:pPr>
    </w:p>
    <w:tbl>
      <w:tblPr>
        <w:tblpPr w:leftFromText="180" w:rightFromText="180" w:vertAnchor="text" w:tblpX="-736" w:tblpY="1"/>
        <w:tblOverlap w:val="never"/>
        <w:tblW w:w="149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951"/>
        <w:gridCol w:w="4820"/>
        <w:gridCol w:w="4394"/>
        <w:gridCol w:w="3770"/>
      </w:tblGrid>
      <w:tr w:rsidR="00F85BBD" w:rsidRPr="00A85B6B" w:rsidTr="0021473C">
        <w:tc>
          <w:tcPr>
            <w:tcW w:w="1951" w:type="dxa"/>
            <w:vMerge w:val="restart"/>
            <w:shd w:val="clear" w:color="auto" w:fill="8DB3E2"/>
          </w:tcPr>
          <w:p w:rsidR="00F85BBD" w:rsidRPr="00A85B6B" w:rsidRDefault="00F85BBD" w:rsidP="00F95AC0">
            <w:pPr>
              <w:jc w:val="center"/>
              <w:rPr>
                <w:rFonts w:ascii="Times New Roman" w:hAnsi="Times New Roman"/>
                <w:b/>
                <w:sz w:val="28"/>
                <w:szCs w:val="28"/>
                <w:lang w:eastAsia="sq-AL"/>
              </w:rPr>
            </w:pPr>
            <w:r w:rsidRPr="00A85B6B">
              <w:rPr>
                <w:rFonts w:ascii="Times New Roman" w:hAnsi="Times New Roman"/>
                <w:b/>
                <w:color w:val="244061"/>
                <w:sz w:val="28"/>
                <w:szCs w:val="28"/>
                <w:lang w:eastAsia="sq-AL"/>
              </w:rPr>
              <w:t>Tematikat</w:t>
            </w:r>
          </w:p>
        </w:tc>
        <w:tc>
          <w:tcPr>
            <w:tcW w:w="12984" w:type="dxa"/>
            <w:gridSpan w:val="3"/>
            <w:shd w:val="clear" w:color="auto" w:fill="8DB3E2"/>
          </w:tcPr>
          <w:p w:rsidR="00F85BBD" w:rsidRPr="00A85B6B" w:rsidRDefault="00F85BBD" w:rsidP="00F95AC0">
            <w:pPr>
              <w:jc w:val="center"/>
              <w:rPr>
                <w:rFonts w:ascii="Times New Roman" w:hAnsi="Times New Roman"/>
                <w:b/>
                <w:i/>
                <w:sz w:val="24"/>
                <w:szCs w:val="24"/>
                <w:lang w:eastAsia="sq-AL"/>
              </w:rPr>
            </w:pPr>
            <w:r w:rsidRPr="00A85B6B">
              <w:rPr>
                <w:rFonts w:ascii="Times New Roman" w:hAnsi="Times New Roman"/>
                <w:b/>
                <w:i/>
                <w:color w:val="632423"/>
                <w:sz w:val="24"/>
                <w:szCs w:val="24"/>
                <w:lang w:eastAsia="sq-AL"/>
              </w:rPr>
              <w:t>Shpërndarja e përmbajtjes lëndore për realizimin e kompetencave</w:t>
            </w:r>
          </w:p>
        </w:tc>
      </w:tr>
      <w:tr w:rsidR="00F85BBD" w:rsidRPr="00A85B6B" w:rsidTr="0021473C">
        <w:tc>
          <w:tcPr>
            <w:tcW w:w="1951" w:type="dxa"/>
            <w:vMerge/>
            <w:shd w:val="clear" w:color="auto" w:fill="8DB3E2"/>
          </w:tcPr>
          <w:p w:rsidR="00F85BBD" w:rsidRPr="00A85B6B" w:rsidRDefault="00F85BBD" w:rsidP="00F95AC0">
            <w:pPr>
              <w:jc w:val="center"/>
              <w:rPr>
                <w:rFonts w:ascii="Times New Roman" w:hAnsi="Times New Roman"/>
                <w:b/>
                <w:color w:val="244061"/>
                <w:sz w:val="28"/>
                <w:szCs w:val="28"/>
                <w:lang w:eastAsia="sq-AL"/>
              </w:rPr>
            </w:pPr>
          </w:p>
        </w:tc>
        <w:tc>
          <w:tcPr>
            <w:tcW w:w="4820" w:type="dxa"/>
            <w:shd w:val="clear" w:color="auto" w:fill="E5B8B7"/>
          </w:tcPr>
          <w:p w:rsidR="00F85BBD" w:rsidRPr="00A85B6B" w:rsidRDefault="00F85BBD" w:rsidP="00F95AC0">
            <w:pPr>
              <w:jc w:val="center"/>
              <w:rPr>
                <w:rFonts w:ascii="Times New Roman" w:hAnsi="Times New Roman"/>
                <w:b/>
                <w:sz w:val="28"/>
                <w:szCs w:val="28"/>
                <w:lang w:eastAsia="sq-AL"/>
              </w:rPr>
            </w:pPr>
            <w:r w:rsidRPr="00A85B6B">
              <w:rPr>
                <w:rFonts w:ascii="Times New Roman" w:hAnsi="Times New Roman"/>
                <w:b/>
                <w:sz w:val="28"/>
                <w:szCs w:val="28"/>
                <w:lang w:eastAsia="sq-AL"/>
              </w:rPr>
              <w:t>Shtator-Dhjetor</w:t>
            </w:r>
          </w:p>
          <w:p w:rsidR="00F85BBD" w:rsidRPr="00A85B6B" w:rsidRDefault="00F85BBD" w:rsidP="00F95AC0">
            <w:pPr>
              <w:jc w:val="center"/>
              <w:rPr>
                <w:rFonts w:ascii="Times New Roman" w:hAnsi="Times New Roman"/>
                <w:b/>
                <w:sz w:val="28"/>
                <w:szCs w:val="28"/>
                <w:lang w:eastAsia="sq-AL"/>
              </w:rPr>
            </w:pPr>
            <w:r w:rsidRPr="00A85B6B">
              <w:rPr>
                <w:rFonts w:ascii="Times New Roman" w:hAnsi="Times New Roman"/>
                <w:b/>
                <w:sz w:val="28"/>
                <w:szCs w:val="28"/>
                <w:lang w:eastAsia="sq-AL"/>
              </w:rPr>
              <w:t>78 orë</w:t>
            </w:r>
          </w:p>
        </w:tc>
        <w:tc>
          <w:tcPr>
            <w:tcW w:w="4394" w:type="dxa"/>
            <w:shd w:val="clear" w:color="auto" w:fill="E5B8B7"/>
          </w:tcPr>
          <w:p w:rsidR="00F85BBD" w:rsidRPr="00A85B6B" w:rsidRDefault="00F85BBD" w:rsidP="00F95AC0">
            <w:pPr>
              <w:jc w:val="center"/>
              <w:rPr>
                <w:rFonts w:ascii="Times New Roman" w:hAnsi="Times New Roman"/>
                <w:b/>
                <w:sz w:val="28"/>
                <w:szCs w:val="28"/>
                <w:lang w:eastAsia="sq-AL"/>
              </w:rPr>
            </w:pPr>
            <w:r w:rsidRPr="00A85B6B">
              <w:rPr>
                <w:rFonts w:ascii="Times New Roman" w:hAnsi="Times New Roman"/>
                <w:b/>
                <w:sz w:val="28"/>
                <w:szCs w:val="28"/>
                <w:lang w:eastAsia="sq-AL"/>
              </w:rPr>
              <w:t>Janar-Mars</w:t>
            </w:r>
          </w:p>
          <w:p w:rsidR="00F85BBD" w:rsidRPr="00A85B6B" w:rsidRDefault="00F85BBD" w:rsidP="00F95AC0">
            <w:pPr>
              <w:jc w:val="center"/>
              <w:rPr>
                <w:rFonts w:ascii="Times New Roman" w:hAnsi="Times New Roman"/>
                <w:b/>
                <w:sz w:val="28"/>
                <w:szCs w:val="28"/>
                <w:lang w:eastAsia="sq-AL"/>
              </w:rPr>
            </w:pPr>
            <w:r w:rsidRPr="00A85B6B">
              <w:rPr>
                <w:rFonts w:ascii="Times New Roman" w:hAnsi="Times New Roman"/>
                <w:b/>
                <w:sz w:val="28"/>
                <w:szCs w:val="28"/>
                <w:lang w:eastAsia="sq-AL"/>
              </w:rPr>
              <w:t>66 orë</w:t>
            </w:r>
          </w:p>
        </w:tc>
        <w:tc>
          <w:tcPr>
            <w:tcW w:w="3770" w:type="dxa"/>
            <w:shd w:val="clear" w:color="auto" w:fill="E5B8B7"/>
          </w:tcPr>
          <w:p w:rsidR="00F85BBD" w:rsidRPr="00A85B6B" w:rsidRDefault="00F85BBD" w:rsidP="00F95AC0">
            <w:pPr>
              <w:jc w:val="center"/>
              <w:rPr>
                <w:rFonts w:ascii="Times New Roman" w:hAnsi="Times New Roman"/>
                <w:b/>
                <w:sz w:val="24"/>
                <w:szCs w:val="24"/>
                <w:lang w:eastAsia="sq-AL"/>
              </w:rPr>
            </w:pPr>
            <w:r w:rsidRPr="00A85B6B">
              <w:rPr>
                <w:rFonts w:ascii="Times New Roman" w:hAnsi="Times New Roman"/>
                <w:b/>
                <w:sz w:val="24"/>
                <w:szCs w:val="24"/>
                <w:lang w:eastAsia="sq-AL"/>
              </w:rPr>
              <w:t>Prill-Qershor</w:t>
            </w:r>
          </w:p>
          <w:p w:rsidR="00F85BBD" w:rsidRPr="00A85B6B" w:rsidRDefault="00F85BBD" w:rsidP="00F95AC0">
            <w:pPr>
              <w:jc w:val="center"/>
              <w:rPr>
                <w:rFonts w:ascii="Times New Roman" w:hAnsi="Times New Roman"/>
                <w:b/>
                <w:i/>
                <w:sz w:val="24"/>
                <w:szCs w:val="24"/>
                <w:lang w:eastAsia="sq-AL"/>
              </w:rPr>
            </w:pPr>
            <w:r w:rsidRPr="00A85B6B">
              <w:rPr>
                <w:rFonts w:ascii="Times New Roman" w:hAnsi="Times New Roman"/>
                <w:b/>
                <w:sz w:val="24"/>
                <w:szCs w:val="24"/>
                <w:lang w:eastAsia="sq-AL"/>
              </w:rPr>
              <w:t>60 orë</w:t>
            </w:r>
          </w:p>
        </w:tc>
      </w:tr>
      <w:tr w:rsidR="00F85BBD" w:rsidRPr="00A85B6B" w:rsidTr="0021473C">
        <w:tc>
          <w:tcPr>
            <w:tcW w:w="1951" w:type="dxa"/>
            <w:shd w:val="clear" w:color="auto" w:fill="EAF1DD"/>
          </w:tcPr>
          <w:p w:rsidR="00F85BBD" w:rsidRPr="00A85B6B" w:rsidRDefault="00F85BBD" w:rsidP="00F95AC0">
            <w:pPr>
              <w:jc w:val="center"/>
              <w:rPr>
                <w:rFonts w:ascii="Times New Roman" w:hAnsi="Times New Roman"/>
                <w:b/>
                <w:color w:val="244061"/>
                <w:sz w:val="28"/>
                <w:szCs w:val="28"/>
                <w:lang w:eastAsia="sq-AL"/>
              </w:rPr>
            </w:pPr>
            <w:r w:rsidRPr="00A85B6B">
              <w:rPr>
                <w:rFonts w:ascii="Times New Roman" w:hAnsi="Times New Roman"/>
                <w:b/>
                <w:color w:val="244061"/>
                <w:sz w:val="28"/>
                <w:szCs w:val="28"/>
                <w:lang w:eastAsia="sq-AL"/>
              </w:rPr>
              <w:t>Numri</w:t>
            </w:r>
          </w:p>
          <w:p w:rsidR="00F85BBD" w:rsidRPr="00A85B6B" w:rsidRDefault="00F85BBD" w:rsidP="00F95AC0">
            <w:pPr>
              <w:jc w:val="center"/>
              <w:rPr>
                <w:rFonts w:ascii="Times New Roman" w:hAnsi="Times New Roman"/>
                <w:b/>
                <w:color w:val="244061"/>
                <w:sz w:val="28"/>
                <w:szCs w:val="28"/>
                <w:lang w:eastAsia="sq-AL"/>
              </w:rPr>
            </w:pPr>
            <w:r w:rsidRPr="00A85B6B">
              <w:rPr>
                <w:rFonts w:ascii="Times New Roman" w:hAnsi="Times New Roman"/>
                <w:b/>
                <w:color w:val="244061"/>
                <w:sz w:val="28"/>
                <w:szCs w:val="28"/>
                <w:lang w:eastAsia="sq-AL"/>
              </w:rPr>
              <w:t xml:space="preserve"> </w:t>
            </w:r>
          </w:p>
          <w:p w:rsidR="00F85BBD" w:rsidRPr="00A85B6B" w:rsidRDefault="00F85BBD" w:rsidP="00F95AC0">
            <w:pPr>
              <w:jc w:val="center"/>
              <w:rPr>
                <w:rFonts w:ascii="Times New Roman" w:hAnsi="Times New Roman"/>
                <w:b/>
                <w:sz w:val="24"/>
                <w:szCs w:val="24"/>
                <w:lang w:eastAsia="sq-AL"/>
              </w:rPr>
            </w:pPr>
          </w:p>
        </w:tc>
        <w:tc>
          <w:tcPr>
            <w:tcW w:w="4820" w:type="dxa"/>
            <w:shd w:val="clear" w:color="auto" w:fill="EAF1DD"/>
          </w:tcPr>
          <w:p w:rsidR="00F85BBD" w:rsidRPr="00A85B6B" w:rsidRDefault="00F85BBD" w:rsidP="00F95AC0">
            <w:pPr>
              <w:ind w:firstLine="0"/>
              <w:rPr>
                <w:rFonts w:ascii="Times New Roman" w:hAnsi="Times New Roman"/>
                <w:b/>
                <w:color w:val="231F20"/>
                <w:sz w:val="24"/>
                <w:szCs w:val="24"/>
                <w:lang w:eastAsia="sq-AL"/>
              </w:rPr>
            </w:pPr>
            <w:r w:rsidRPr="00A85B6B">
              <w:rPr>
                <w:rFonts w:ascii="Times New Roman" w:hAnsi="Times New Roman"/>
                <w:b/>
                <w:color w:val="231F20"/>
                <w:sz w:val="24"/>
                <w:szCs w:val="24"/>
                <w:lang w:eastAsia="sq-AL"/>
              </w:rPr>
              <w:t>BËRTHAMË</w:t>
            </w:r>
          </w:p>
          <w:p w:rsidR="00F85BBD" w:rsidRPr="00A85B6B" w:rsidRDefault="00F85BBD" w:rsidP="00F95AC0">
            <w:pPr>
              <w:ind w:firstLine="0"/>
              <w:rPr>
                <w:rFonts w:ascii="Times New Roman" w:hAnsi="Times New Roman"/>
                <w:b/>
                <w:lang w:eastAsia="sq-AL"/>
              </w:rPr>
            </w:pPr>
            <w:r w:rsidRPr="00A85B6B">
              <w:rPr>
                <w:rFonts w:ascii="Times New Roman" w:hAnsi="Times New Roman"/>
                <w:b/>
                <w:color w:val="231F20"/>
                <w:sz w:val="24"/>
                <w:szCs w:val="24"/>
                <w:lang w:eastAsia="sq-AL"/>
              </w:rPr>
              <w:t>Fuqitë dhe rrënjët</w:t>
            </w:r>
            <w:r w:rsidRPr="00A85B6B">
              <w:rPr>
                <w:rFonts w:ascii="Times New Roman" w:hAnsi="Times New Roman"/>
                <w:i/>
                <w:color w:val="231F20"/>
                <w:sz w:val="24"/>
                <w:szCs w:val="24"/>
                <w:lang w:eastAsia="sq-AL"/>
              </w:rPr>
              <w:t xml:space="preserve"> (vetitë e fuqive, rrënjët irracionale)</w:t>
            </w:r>
            <w:r w:rsidRPr="00A85B6B">
              <w:rPr>
                <w:rFonts w:ascii="Times New Roman" w:hAnsi="Times New Roman"/>
                <w:b/>
                <w:lang w:eastAsia="sq-AL"/>
              </w:rPr>
              <w:t xml:space="preserve"> </w:t>
            </w:r>
          </w:p>
          <w:p w:rsidR="00F85BBD" w:rsidRPr="00A85B6B" w:rsidRDefault="00F85BBD" w:rsidP="00F95AC0">
            <w:pPr>
              <w:ind w:firstLine="0"/>
              <w:rPr>
                <w:rFonts w:ascii="Times New Roman" w:hAnsi="Times New Roman"/>
                <w:i/>
                <w:color w:val="231F20"/>
                <w:sz w:val="24"/>
                <w:szCs w:val="24"/>
                <w:lang w:eastAsia="sq-AL"/>
              </w:rPr>
            </w:pPr>
            <w:r w:rsidRPr="00A85B6B">
              <w:rPr>
                <w:rFonts w:ascii="Times New Roman" w:hAnsi="Times New Roman"/>
                <w:b/>
                <w:lang w:eastAsia="sq-AL"/>
              </w:rPr>
              <w:t xml:space="preserve">Logaritmet </w:t>
            </w:r>
            <w:r w:rsidRPr="00A85B6B">
              <w:rPr>
                <w:rFonts w:ascii="Times New Roman" w:hAnsi="Times New Roman"/>
                <w:i/>
                <w:lang w:eastAsia="sq-AL"/>
              </w:rPr>
              <w:t>(vetitë e logaritmeve, fuqitë, rrënjët)</w:t>
            </w:r>
          </w:p>
          <w:p w:rsidR="00F85BBD" w:rsidRPr="00A85B6B" w:rsidRDefault="00F85BBD" w:rsidP="00F95AC0">
            <w:pPr>
              <w:ind w:firstLine="0"/>
              <w:rPr>
                <w:rFonts w:ascii="Times New Roman" w:hAnsi="Times New Roman"/>
                <w:b/>
                <w:color w:val="FF0000"/>
                <w:sz w:val="24"/>
                <w:szCs w:val="24"/>
                <w:lang w:eastAsia="sq-AL"/>
              </w:rPr>
            </w:pPr>
          </w:p>
        </w:tc>
        <w:tc>
          <w:tcPr>
            <w:tcW w:w="4394" w:type="dxa"/>
            <w:shd w:val="clear" w:color="auto" w:fill="EAF1DD"/>
          </w:tcPr>
          <w:p w:rsidR="00F85BBD" w:rsidRPr="00A85B6B" w:rsidRDefault="00F85BBD" w:rsidP="00F95AC0">
            <w:pPr>
              <w:ind w:firstLine="0"/>
              <w:rPr>
                <w:rFonts w:ascii="Times New Roman" w:hAnsi="Times New Roman"/>
                <w:b/>
                <w:color w:val="FF0000"/>
                <w:lang w:eastAsia="sq-AL"/>
              </w:rPr>
            </w:pPr>
          </w:p>
        </w:tc>
        <w:tc>
          <w:tcPr>
            <w:tcW w:w="3770" w:type="dxa"/>
            <w:shd w:val="clear" w:color="auto" w:fill="EAF1DD"/>
          </w:tcPr>
          <w:p w:rsidR="00F85BBD" w:rsidRPr="00A85B6B" w:rsidRDefault="00F85BBD" w:rsidP="00F95AC0">
            <w:pPr>
              <w:ind w:firstLine="0"/>
              <w:jc w:val="left"/>
              <w:rPr>
                <w:rFonts w:ascii="Times New Roman" w:hAnsi="Times New Roman"/>
                <w:b/>
                <w:i/>
                <w:color w:val="FF0000"/>
                <w:sz w:val="24"/>
                <w:szCs w:val="24"/>
                <w:lang w:eastAsia="sq-AL"/>
              </w:rPr>
            </w:pPr>
          </w:p>
        </w:tc>
      </w:tr>
      <w:tr w:rsidR="00F85BBD" w:rsidRPr="00A85B6B" w:rsidTr="0021473C">
        <w:tc>
          <w:tcPr>
            <w:tcW w:w="1951" w:type="dxa"/>
            <w:shd w:val="clear" w:color="auto" w:fill="FDE9D9"/>
          </w:tcPr>
          <w:p w:rsidR="00F85BBD" w:rsidRPr="00A85B6B" w:rsidRDefault="00F85BBD" w:rsidP="00F95AC0">
            <w:pPr>
              <w:jc w:val="center"/>
              <w:rPr>
                <w:rFonts w:ascii="Times New Roman" w:hAnsi="Times New Roman"/>
                <w:b/>
                <w:color w:val="244061"/>
                <w:sz w:val="28"/>
                <w:szCs w:val="28"/>
                <w:lang w:eastAsia="sq-AL"/>
              </w:rPr>
            </w:pPr>
            <w:r w:rsidRPr="00A85B6B">
              <w:rPr>
                <w:rFonts w:ascii="Times New Roman" w:hAnsi="Times New Roman"/>
                <w:b/>
                <w:color w:val="244061"/>
                <w:sz w:val="28"/>
                <w:szCs w:val="28"/>
                <w:lang w:eastAsia="sq-AL"/>
              </w:rPr>
              <w:t>Matja</w:t>
            </w:r>
          </w:p>
          <w:p w:rsidR="00F85BBD" w:rsidRPr="00A85B6B" w:rsidRDefault="00F85BBD" w:rsidP="00F95AC0">
            <w:pPr>
              <w:spacing w:line="276" w:lineRule="auto"/>
              <w:ind w:firstLine="0"/>
              <w:jc w:val="center"/>
              <w:rPr>
                <w:rFonts w:ascii="Times New Roman" w:hAnsi="Times New Roman"/>
                <w:sz w:val="24"/>
                <w:szCs w:val="24"/>
                <w:lang w:eastAsia="sq-AL"/>
              </w:rPr>
            </w:pPr>
          </w:p>
        </w:tc>
        <w:tc>
          <w:tcPr>
            <w:tcW w:w="4820" w:type="dxa"/>
            <w:shd w:val="clear" w:color="auto" w:fill="FDE9D9"/>
          </w:tcPr>
          <w:p w:rsidR="00F85BBD" w:rsidRPr="00A85B6B" w:rsidRDefault="00F85BBD" w:rsidP="00F95AC0">
            <w:pPr>
              <w:ind w:firstLine="0"/>
              <w:rPr>
                <w:rFonts w:ascii="Times New Roman" w:hAnsi="Times New Roman"/>
                <w:b/>
                <w:color w:val="231F20"/>
                <w:sz w:val="24"/>
                <w:szCs w:val="24"/>
                <w:lang w:eastAsia="sq-AL"/>
              </w:rPr>
            </w:pPr>
            <w:r w:rsidRPr="00A85B6B">
              <w:rPr>
                <w:rFonts w:ascii="Times New Roman" w:hAnsi="Times New Roman"/>
                <w:b/>
                <w:color w:val="231F20"/>
                <w:sz w:val="24"/>
                <w:szCs w:val="24"/>
                <w:lang w:eastAsia="sq-AL"/>
              </w:rPr>
              <w:t>BËRTHAMË</w:t>
            </w:r>
          </w:p>
          <w:p w:rsidR="00F85BBD" w:rsidRPr="00A85B6B" w:rsidRDefault="00F85BBD" w:rsidP="00F95AC0">
            <w:pPr>
              <w:ind w:firstLine="0"/>
              <w:jc w:val="left"/>
              <w:rPr>
                <w:rFonts w:ascii="Times New Roman" w:hAnsi="Times New Roman"/>
                <w:b/>
                <w:sz w:val="24"/>
                <w:szCs w:val="24"/>
                <w:lang w:eastAsia="sq-AL"/>
              </w:rPr>
            </w:pPr>
            <w:r w:rsidRPr="00A85B6B">
              <w:rPr>
                <w:rFonts w:ascii="Times New Roman" w:hAnsi="Times New Roman"/>
                <w:b/>
                <w:bCs/>
                <w:color w:val="231F20"/>
                <w:sz w:val="24"/>
                <w:szCs w:val="24"/>
                <w:lang w:eastAsia="sq-AL"/>
              </w:rPr>
              <w:t xml:space="preserve">Trigonometria </w:t>
            </w:r>
            <w:r w:rsidRPr="00A85B6B">
              <w:rPr>
                <w:rFonts w:ascii="Times New Roman" w:hAnsi="Times New Roman"/>
                <w:bCs/>
                <w:i/>
                <w:color w:val="231F20"/>
                <w:sz w:val="24"/>
                <w:szCs w:val="24"/>
                <w:lang w:eastAsia="sq-AL"/>
              </w:rPr>
              <w:t>(s</w:t>
            </w:r>
            <w:r w:rsidRPr="00A85B6B">
              <w:rPr>
                <w:rFonts w:ascii="Times New Roman" w:hAnsi="Times New Roman"/>
                <w:i/>
                <w:color w:val="231F20"/>
                <w:sz w:val="24"/>
                <w:szCs w:val="24"/>
                <w:lang w:eastAsia="sq-AL"/>
              </w:rPr>
              <w:t>inusi, kosinusi dhe tangjenti, teoremat e sinusit dhe të kosinusit)</w:t>
            </w:r>
            <w:r w:rsidRPr="00A85B6B">
              <w:rPr>
                <w:rFonts w:ascii="Times New Roman" w:hAnsi="Times New Roman"/>
                <w:b/>
                <w:sz w:val="24"/>
                <w:szCs w:val="24"/>
                <w:lang w:eastAsia="sq-AL"/>
              </w:rPr>
              <w:t xml:space="preserve"> </w:t>
            </w:r>
          </w:p>
          <w:p w:rsidR="00F85BBD" w:rsidRPr="00A85B6B" w:rsidRDefault="00F85BBD" w:rsidP="00F95AC0">
            <w:pPr>
              <w:ind w:firstLine="0"/>
              <w:jc w:val="left"/>
              <w:rPr>
                <w:rFonts w:ascii="Times New Roman" w:hAnsi="Times New Roman"/>
                <w:b/>
                <w:color w:val="FF0000"/>
                <w:sz w:val="24"/>
                <w:szCs w:val="24"/>
                <w:lang w:eastAsia="sq-AL"/>
              </w:rPr>
            </w:pPr>
          </w:p>
        </w:tc>
        <w:tc>
          <w:tcPr>
            <w:tcW w:w="4394" w:type="dxa"/>
            <w:shd w:val="clear" w:color="auto" w:fill="FDE9D9"/>
          </w:tcPr>
          <w:p w:rsidR="00F85BBD" w:rsidRPr="00A85B6B" w:rsidRDefault="00F85BBD" w:rsidP="00F95AC0">
            <w:pPr>
              <w:widowControl w:val="0"/>
              <w:autoSpaceDE w:val="0"/>
              <w:autoSpaceDN w:val="0"/>
              <w:adjustRightInd w:val="0"/>
              <w:spacing w:line="276" w:lineRule="auto"/>
              <w:ind w:right="319" w:firstLine="0"/>
              <w:rPr>
                <w:rFonts w:ascii="Times New Roman" w:hAnsi="Times New Roman"/>
                <w:b/>
                <w:lang w:eastAsia="sq-AL"/>
              </w:rPr>
            </w:pPr>
            <w:r w:rsidRPr="00A85B6B">
              <w:rPr>
                <w:rFonts w:ascii="Times New Roman" w:hAnsi="Times New Roman"/>
                <w:b/>
                <w:lang w:eastAsia="sq-AL"/>
              </w:rPr>
              <w:t>AVANCË</w:t>
            </w:r>
          </w:p>
          <w:p w:rsidR="00F85BBD" w:rsidRPr="00A85B6B" w:rsidRDefault="00F85BBD" w:rsidP="00F95AC0">
            <w:pPr>
              <w:widowControl w:val="0"/>
              <w:autoSpaceDE w:val="0"/>
              <w:autoSpaceDN w:val="0"/>
              <w:adjustRightInd w:val="0"/>
              <w:spacing w:line="276" w:lineRule="auto"/>
              <w:ind w:right="319" w:firstLine="0"/>
              <w:rPr>
                <w:rFonts w:ascii="Times New Roman" w:hAnsi="Times New Roman"/>
                <w:b/>
                <w:color w:val="FF0000"/>
                <w:lang w:eastAsia="sq-AL"/>
              </w:rPr>
            </w:pPr>
            <w:r w:rsidRPr="00A85B6B">
              <w:rPr>
                <w:rFonts w:ascii="Times New Roman" w:hAnsi="Times New Roman"/>
                <w:b/>
                <w:lang w:eastAsia="sq-AL"/>
              </w:rPr>
              <w:t xml:space="preserve">Trigonometri </w:t>
            </w:r>
            <w:r w:rsidRPr="00A85B6B">
              <w:rPr>
                <w:rFonts w:ascii="Times New Roman" w:hAnsi="Times New Roman"/>
                <w:i/>
                <w:lang w:eastAsia="sq-AL"/>
              </w:rPr>
              <w:t>(</w:t>
            </w:r>
            <w:r w:rsidRPr="00A85B6B">
              <w:rPr>
                <w:rFonts w:ascii="Times New Roman" w:hAnsi="Times New Roman"/>
                <w:i/>
                <w:color w:val="231F20"/>
                <w:sz w:val="24"/>
                <w:szCs w:val="24"/>
                <w:lang w:eastAsia="sq-AL"/>
              </w:rPr>
              <w:t xml:space="preserve">radiani, funksione të tjera trigonometrike dhe funksionet e anasjella të funksioneve trigonometrike, formulat trigonometrike të shumës dhe diferencës së këndeve) </w:t>
            </w:r>
          </w:p>
        </w:tc>
        <w:tc>
          <w:tcPr>
            <w:tcW w:w="3770" w:type="dxa"/>
            <w:shd w:val="clear" w:color="auto" w:fill="FDE9D9"/>
          </w:tcPr>
          <w:p w:rsidR="00F85BBD" w:rsidRPr="00A85B6B" w:rsidRDefault="00F85BBD" w:rsidP="00F95AC0">
            <w:pPr>
              <w:widowControl w:val="0"/>
              <w:autoSpaceDE w:val="0"/>
              <w:autoSpaceDN w:val="0"/>
              <w:adjustRightInd w:val="0"/>
              <w:spacing w:line="276" w:lineRule="auto"/>
              <w:ind w:right="319" w:firstLine="0"/>
              <w:rPr>
                <w:rFonts w:ascii="Times New Roman" w:hAnsi="Times New Roman"/>
                <w:b/>
                <w:i/>
                <w:color w:val="FF0000"/>
                <w:sz w:val="24"/>
                <w:szCs w:val="24"/>
                <w:lang w:eastAsia="sq-AL"/>
              </w:rPr>
            </w:pPr>
          </w:p>
        </w:tc>
      </w:tr>
      <w:tr w:rsidR="00F85BBD" w:rsidRPr="00A85B6B" w:rsidTr="0021473C">
        <w:tc>
          <w:tcPr>
            <w:tcW w:w="1951" w:type="dxa"/>
            <w:shd w:val="clear" w:color="auto" w:fill="CCECFF"/>
          </w:tcPr>
          <w:p w:rsidR="00F85BBD" w:rsidRPr="00A85B6B" w:rsidRDefault="00F85BBD" w:rsidP="00F95AC0">
            <w:pPr>
              <w:jc w:val="center"/>
              <w:rPr>
                <w:rFonts w:ascii="Times New Roman" w:hAnsi="Times New Roman"/>
                <w:b/>
                <w:color w:val="244061"/>
                <w:sz w:val="28"/>
                <w:szCs w:val="28"/>
                <w:lang w:eastAsia="sq-AL"/>
              </w:rPr>
            </w:pPr>
            <w:r w:rsidRPr="00A85B6B">
              <w:rPr>
                <w:rFonts w:ascii="Times New Roman" w:hAnsi="Times New Roman"/>
                <w:b/>
                <w:color w:val="244061"/>
                <w:sz w:val="28"/>
                <w:szCs w:val="28"/>
                <w:lang w:eastAsia="sq-AL"/>
              </w:rPr>
              <w:t>Gjeometria</w:t>
            </w:r>
          </w:p>
          <w:p w:rsidR="00F85BBD" w:rsidRPr="00A85B6B" w:rsidRDefault="00F85BBD" w:rsidP="00F95AC0">
            <w:pPr>
              <w:widowControl w:val="0"/>
              <w:autoSpaceDE w:val="0"/>
              <w:autoSpaceDN w:val="0"/>
              <w:adjustRightInd w:val="0"/>
              <w:spacing w:line="276" w:lineRule="auto"/>
              <w:ind w:right="209" w:firstLine="0"/>
              <w:jc w:val="center"/>
              <w:rPr>
                <w:rFonts w:ascii="Times New Roman" w:hAnsi="Times New Roman"/>
                <w:sz w:val="24"/>
                <w:szCs w:val="24"/>
                <w:lang w:eastAsia="sq-AL"/>
              </w:rPr>
            </w:pPr>
          </w:p>
        </w:tc>
        <w:tc>
          <w:tcPr>
            <w:tcW w:w="4820" w:type="dxa"/>
            <w:shd w:val="clear" w:color="auto" w:fill="CCECFF"/>
          </w:tcPr>
          <w:p w:rsidR="00F85BBD" w:rsidRPr="00A85B6B" w:rsidRDefault="00F85BBD" w:rsidP="00F95AC0">
            <w:pPr>
              <w:ind w:firstLine="0"/>
              <w:rPr>
                <w:rFonts w:ascii="Times New Roman" w:hAnsi="Times New Roman"/>
                <w:b/>
                <w:color w:val="FF0000"/>
                <w:sz w:val="24"/>
                <w:szCs w:val="24"/>
                <w:lang w:eastAsia="sq-AL"/>
              </w:rPr>
            </w:pPr>
          </w:p>
        </w:tc>
        <w:tc>
          <w:tcPr>
            <w:tcW w:w="4394" w:type="dxa"/>
            <w:shd w:val="clear" w:color="auto" w:fill="CCECFF"/>
          </w:tcPr>
          <w:p w:rsidR="00F85BBD" w:rsidRPr="00A85B6B" w:rsidRDefault="00F85BBD" w:rsidP="00F95AC0">
            <w:pPr>
              <w:ind w:firstLine="0"/>
              <w:rPr>
                <w:rFonts w:ascii="Times New Roman" w:hAnsi="Times New Roman"/>
                <w:b/>
                <w:sz w:val="24"/>
                <w:szCs w:val="24"/>
                <w:lang w:eastAsia="sq-AL"/>
              </w:rPr>
            </w:pPr>
            <w:r w:rsidRPr="00A85B6B">
              <w:rPr>
                <w:rFonts w:ascii="Times New Roman" w:hAnsi="Times New Roman"/>
                <w:b/>
                <w:sz w:val="24"/>
                <w:szCs w:val="24"/>
                <w:lang w:eastAsia="sq-AL"/>
              </w:rPr>
              <w:t>BËRTHAMË</w:t>
            </w:r>
          </w:p>
          <w:p w:rsidR="00F85BBD" w:rsidRPr="00A85B6B" w:rsidRDefault="00F85BBD" w:rsidP="00F95AC0">
            <w:pPr>
              <w:ind w:firstLine="0"/>
              <w:rPr>
                <w:rFonts w:ascii="Times New Roman" w:hAnsi="Times New Roman"/>
                <w:b/>
                <w:color w:val="FF0000"/>
                <w:lang w:eastAsia="sq-AL"/>
              </w:rPr>
            </w:pPr>
            <w:r w:rsidRPr="00A85B6B">
              <w:rPr>
                <w:rFonts w:ascii="Times New Roman" w:hAnsi="Times New Roman"/>
                <w:b/>
                <w:lang w:eastAsia="sq-AL"/>
              </w:rPr>
              <w:t>Vektorët</w:t>
            </w:r>
            <w:r w:rsidRPr="00A85B6B">
              <w:rPr>
                <w:rFonts w:ascii="Times New Roman" w:hAnsi="Times New Roman"/>
                <w:b/>
                <w:color w:val="FF0000"/>
                <w:lang w:eastAsia="sq-AL"/>
              </w:rPr>
              <w:t xml:space="preserve"> </w:t>
            </w:r>
            <w:r w:rsidRPr="00A85B6B">
              <w:rPr>
                <w:rFonts w:ascii="Times New Roman" w:hAnsi="Times New Roman"/>
                <w:i/>
                <w:lang w:eastAsia="sq-AL"/>
              </w:rPr>
              <w:t>(përkufizime dhe veti, koordinatat e vektorit).</w:t>
            </w:r>
          </w:p>
        </w:tc>
        <w:tc>
          <w:tcPr>
            <w:tcW w:w="3770" w:type="dxa"/>
            <w:shd w:val="clear" w:color="auto" w:fill="CCECFF"/>
          </w:tcPr>
          <w:p w:rsidR="00F85BBD" w:rsidRPr="00A85B6B" w:rsidRDefault="00F85BBD" w:rsidP="00F95AC0">
            <w:pPr>
              <w:ind w:firstLine="0"/>
              <w:rPr>
                <w:rFonts w:ascii="Times New Roman" w:hAnsi="Times New Roman"/>
                <w:b/>
                <w:sz w:val="24"/>
                <w:szCs w:val="24"/>
                <w:lang w:eastAsia="sq-AL"/>
              </w:rPr>
            </w:pPr>
            <w:r w:rsidRPr="00A85B6B">
              <w:rPr>
                <w:rFonts w:ascii="Times New Roman" w:hAnsi="Times New Roman"/>
                <w:b/>
                <w:sz w:val="24"/>
                <w:szCs w:val="24"/>
                <w:lang w:eastAsia="sq-AL"/>
              </w:rPr>
              <w:t>AVANCË</w:t>
            </w:r>
          </w:p>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b/>
                <w:sz w:val="24"/>
                <w:szCs w:val="24"/>
                <w:lang w:eastAsia="sq-AL"/>
              </w:rPr>
              <w:t xml:space="preserve">Vektorët trepërmasorë (3D) </w:t>
            </w:r>
            <w:r w:rsidRPr="00A85B6B">
              <w:rPr>
                <w:rFonts w:ascii="Times New Roman" w:hAnsi="Times New Roman"/>
                <w:i/>
                <w:sz w:val="24"/>
                <w:szCs w:val="24"/>
                <w:lang w:eastAsia="sq-AL"/>
              </w:rPr>
              <w:t>(</w:t>
            </w:r>
            <w:r w:rsidRPr="00A85B6B">
              <w:rPr>
                <w:rFonts w:ascii="Times New Roman" w:hAnsi="Times New Roman"/>
                <w:i/>
                <w:color w:val="231F20"/>
                <w:sz w:val="24"/>
                <w:szCs w:val="24"/>
                <w:lang w:eastAsia="sq-AL"/>
              </w:rPr>
              <w:t>Vektorët në hapësirë, prodhimi numerik i vektorëve)</w:t>
            </w:r>
          </w:p>
        </w:tc>
      </w:tr>
      <w:tr w:rsidR="00F85BBD" w:rsidRPr="00A85B6B" w:rsidTr="0021473C">
        <w:tc>
          <w:tcPr>
            <w:tcW w:w="1951" w:type="dxa"/>
            <w:shd w:val="clear" w:color="auto" w:fill="CCECFF"/>
          </w:tcPr>
          <w:p w:rsidR="00F85BBD" w:rsidRPr="00A85B6B" w:rsidRDefault="00F85BBD" w:rsidP="00F95AC0">
            <w:pPr>
              <w:jc w:val="center"/>
              <w:rPr>
                <w:rFonts w:ascii="Times New Roman" w:hAnsi="Times New Roman"/>
                <w:b/>
                <w:color w:val="244061"/>
                <w:sz w:val="28"/>
                <w:szCs w:val="28"/>
                <w:lang w:eastAsia="sq-AL"/>
              </w:rPr>
            </w:pPr>
            <w:r w:rsidRPr="00A85B6B">
              <w:rPr>
                <w:rFonts w:ascii="Times New Roman" w:hAnsi="Times New Roman"/>
                <w:b/>
                <w:color w:val="244061"/>
                <w:sz w:val="28"/>
                <w:szCs w:val="28"/>
                <w:lang w:eastAsia="sq-AL"/>
              </w:rPr>
              <w:t>Algjebra dhe Funksioni</w:t>
            </w:r>
          </w:p>
          <w:p w:rsidR="00F85BBD" w:rsidRPr="00A85B6B" w:rsidRDefault="00F85BBD" w:rsidP="00F95AC0">
            <w:pPr>
              <w:jc w:val="center"/>
              <w:rPr>
                <w:rFonts w:ascii="Times New Roman" w:hAnsi="Times New Roman"/>
                <w:b/>
                <w:color w:val="244061"/>
                <w:sz w:val="28"/>
                <w:szCs w:val="28"/>
                <w:lang w:eastAsia="sq-AL"/>
              </w:rPr>
            </w:pPr>
          </w:p>
        </w:tc>
        <w:tc>
          <w:tcPr>
            <w:tcW w:w="4820" w:type="dxa"/>
            <w:shd w:val="clear" w:color="auto" w:fill="CCECFF"/>
          </w:tcPr>
          <w:p w:rsidR="00F85BBD" w:rsidRPr="00A85B6B" w:rsidRDefault="00F85BBD" w:rsidP="00F95AC0">
            <w:pPr>
              <w:ind w:firstLine="0"/>
              <w:rPr>
                <w:rFonts w:ascii="Times New Roman" w:hAnsi="Times New Roman"/>
                <w:b/>
                <w:sz w:val="24"/>
                <w:szCs w:val="24"/>
                <w:lang w:eastAsia="sq-AL"/>
              </w:rPr>
            </w:pPr>
            <w:r w:rsidRPr="00A85B6B">
              <w:rPr>
                <w:rFonts w:ascii="Times New Roman" w:hAnsi="Times New Roman"/>
                <w:b/>
                <w:sz w:val="24"/>
                <w:szCs w:val="24"/>
                <w:lang w:eastAsia="sq-AL"/>
              </w:rPr>
              <w:lastRenderedPageBreak/>
              <w:t>BËRTHAMË</w:t>
            </w:r>
          </w:p>
          <w:p w:rsidR="00F85BBD" w:rsidRPr="00A85B6B" w:rsidRDefault="00F85BBD" w:rsidP="00F95AC0">
            <w:pPr>
              <w:ind w:firstLine="0"/>
              <w:rPr>
                <w:rFonts w:ascii="Times New Roman" w:hAnsi="Times New Roman"/>
                <w:i/>
                <w:color w:val="231F20"/>
                <w:sz w:val="24"/>
                <w:szCs w:val="24"/>
                <w:lang w:eastAsia="sq-AL"/>
              </w:rPr>
            </w:pPr>
            <w:r w:rsidRPr="00A85B6B">
              <w:rPr>
                <w:rFonts w:ascii="Times New Roman" w:hAnsi="Times New Roman"/>
                <w:b/>
                <w:sz w:val="24"/>
                <w:szCs w:val="24"/>
                <w:lang w:eastAsia="sq-AL"/>
              </w:rPr>
              <w:lastRenderedPageBreak/>
              <w:t xml:space="preserve">Algjebra </w:t>
            </w:r>
            <w:r w:rsidRPr="00A85B6B">
              <w:rPr>
                <w:rFonts w:ascii="Times New Roman" w:hAnsi="Times New Roman"/>
                <w:sz w:val="24"/>
                <w:szCs w:val="24"/>
                <w:lang w:eastAsia="sq-AL"/>
              </w:rPr>
              <w:t>(</w:t>
            </w:r>
            <w:r w:rsidRPr="00A85B6B">
              <w:rPr>
                <w:rFonts w:ascii="Times New Roman" w:hAnsi="Times New Roman"/>
                <w:i/>
                <w:color w:val="231F20"/>
                <w:sz w:val="24"/>
                <w:szCs w:val="24"/>
                <w:lang w:eastAsia="sq-AL"/>
              </w:rPr>
              <w:t>argumentimi dhe vërtetimi, funksioni i fuqisë së dytë, sistemet e ekuacioneve, drejtëzat dhe rrathët, inekuacionet)</w:t>
            </w:r>
          </w:p>
          <w:p w:rsidR="00F85BBD" w:rsidRPr="00A85B6B" w:rsidRDefault="00F85BBD" w:rsidP="00F95AC0">
            <w:pPr>
              <w:ind w:firstLine="0"/>
              <w:rPr>
                <w:rFonts w:ascii="Times New Roman" w:hAnsi="Times New Roman"/>
                <w:b/>
                <w:sz w:val="24"/>
                <w:szCs w:val="24"/>
                <w:lang w:eastAsia="sq-AL"/>
              </w:rPr>
            </w:pPr>
            <w:r w:rsidRPr="00A85B6B">
              <w:rPr>
                <w:rFonts w:ascii="Times New Roman" w:hAnsi="Times New Roman"/>
                <w:b/>
                <w:bCs/>
                <w:sz w:val="24"/>
                <w:szCs w:val="24"/>
                <w:lang w:eastAsia="sq-AL"/>
              </w:rPr>
              <w:t xml:space="preserve">Polinomet dhe teorema binomiale </w:t>
            </w:r>
            <w:r w:rsidRPr="00A85B6B">
              <w:rPr>
                <w:rFonts w:ascii="Times New Roman" w:hAnsi="Times New Roman"/>
                <w:bCs/>
                <w:color w:val="231F20"/>
                <w:sz w:val="24"/>
                <w:szCs w:val="24"/>
                <w:lang w:eastAsia="sq-AL"/>
              </w:rPr>
              <w:t>(</w:t>
            </w:r>
            <w:r w:rsidRPr="00A85B6B">
              <w:rPr>
                <w:rFonts w:ascii="Times New Roman" w:hAnsi="Times New Roman"/>
                <w:bCs/>
                <w:i/>
                <w:color w:val="231F20"/>
                <w:sz w:val="24"/>
                <w:szCs w:val="24"/>
                <w:lang w:eastAsia="sq-AL"/>
              </w:rPr>
              <w:t>z</w:t>
            </w:r>
            <w:r w:rsidRPr="00A85B6B">
              <w:rPr>
                <w:rFonts w:ascii="Times New Roman" w:hAnsi="Times New Roman"/>
                <w:i/>
                <w:color w:val="231F20"/>
                <w:sz w:val="24"/>
                <w:szCs w:val="24"/>
                <w:lang w:eastAsia="sq-AL"/>
              </w:rPr>
              <w:t>bërthimi dhe faktorizimi, teorema binomiale, pjesëtimi i polinomeve, skicimi i grafikut)</w:t>
            </w:r>
          </w:p>
          <w:p w:rsidR="00F85BBD" w:rsidRPr="00A85B6B" w:rsidRDefault="00F85BBD" w:rsidP="00F95AC0">
            <w:pPr>
              <w:ind w:firstLine="0"/>
              <w:rPr>
                <w:rFonts w:ascii="Times New Roman" w:hAnsi="Times New Roman"/>
                <w:i/>
                <w:color w:val="231F20"/>
                <w:sz w:val="24"/>
                <w:szCs w:val="24"/>
                <w:lang w:eastAsia="sq-AL"/>
              </w:rPr>
            </w:pPr>
            <w:r w:rsidRPr="00A85B6B">
              <w:rPr>
                <w:rFonts w:ascii="Times New Roman" w:hAnsi="Times New Roman"/>
                <w:b/>
                <w:sz w:val="24"/>
                <w:szCs w:val="24"/>
                <w:lang w:eastAsia="sq-AL"/>
              </w:rPr>
              <w:t>Derivimi dhe integrimi</w:t>
            </w:r>
            <w:r w:rsidRPr="00A85B6B">
              <w:rPr>
                <w:rFonts w:ascii="Times New Roman" w:hAnsi="Times New Roman"/>
                <w:b/>
                <w:i/>
                <w:sz w:val="24"/>
                <w:szCs w:val="24"/>
                <w:lang w:eastAsia="sq-AL"/>
              </w:rPr>
              <w:t xml:space="preserve"> </w:t>
            </w:r>
            <w:r w:rsidRPr="00A85B6B">
              <w:rPr>
                <w:rFonts w:ascii="Times New Roman" w:hAnsi="Times New Roman"/>
                <w:i/>
                <w:sz w:val="24"/>
                <w:szCs w:val="24"/>
                <w:lang w:eastAsia="sq-AL"/>
              </w:rPr>
              <w:t>(</w:t>
            </w:r>
            <w:r w:rsidRPr="00A85B6B">
              <w:rPr>
                <w:rFonts w:ascii="Times New Roman" w:hAnsi="Times New Roman"/>
                <w:i/>
                <w:color w:val="231F20"/>
                <w:sz w:val="24"/>
                <w:szCs w:val="24"/>
                <w:lang w:eastAsia="sq-AL"/>
              </w:rPr>
              <w:t xml:space="preserve">përkufizimi i derivatit, derivati i </w:t>
            </w:r>
            <w:r w:rsidRPr="00A85B6B">
              <w:rPr>
                <w:rFonts w:ascii="Times New Roman" w:hAnsi="Times New Roman"/>
                <w:i/>
                <w:iCs/>
                <w:color w:val="231F20"/>
                <w:sz w:val="24"/>
                <w:szCs w:val="24"/>
                <w:lang w:eastAsia="sq-AL"/>
              </w:rPr>
              <w:t xml:space="preserve">y </w:t>
            </w:r>
            <w:r w:rsidRPr="00A85B6B">
              <w:rPr>
                <w:rFonts w:ascii="Times New Roman" w:hAnsi="Times New Roman"/>
                <w:i/>
                <w:color w:val="231F20"/>
                <w:sz w:val="24"/>
                <w:szCs w:val="24"/>
                <w:lang w:eastAsia="sq-AL"/>
              </w:rPr>
              <w:t xml:space="preserve">= </w:t>
            </w:r>
            <w:r w:rsidRPr="00A85B6B">
              <w:rPr>
                <w:rFonts w:ascii="Times New Roman" w:hAnsi="Times New Roman"/>
                <w:i/>
                <w:iCs/>
                <w:color w:val="231F20"/>
                <w:sz w:val="24"/>
                <w:szCs w:val="24"/>
                <w:lang w:eastAsia="sq-AL"/>
              </w:rPr>
              <w:t>ax</w:t>
            </w:r>
            <w:r w:rsidRPr="00A85B6B">
              <w:rPr>
                <w:rFonts w:ascii="Times New Roman" w:hAnsi="Times New Roman"/>
                <w:i/>
                <w:iCs/>
                <w:color w:val="231F20"/>
                <w:sz w:val="24"/>
                <w:szCs w:val="24"/>
                <w:vertAlign w:val="superscript"/>
                <w:lang w:eastAsia="sq-AL"/>
              </w:rPr>
              <w:t>n</w:t>
            </w:r>
            <w:r w:rsidRPr="00A85B6B">
              <w:rPr>
                <w:rFonts w:ascii="Times New Roman" w:hAnsi="Times New Roman"/>
                <w:i/>
                <w:iCs/>
                <w:color w:val="231F20"/>
                <w:sz w:val="24"/>
                <w:szCs w:val="24"/>
                <w:lang w:eastAsia="sq-AL"/>
              </w:rPr>
              <w:t xml:space="preserve"> </w:t>
            </w:r>
            <w:r w:rsidRPr="00A85B6B">
              <w:rPr>
                <w:rFonts w:ascii="Times New Roman" w:hAnsi="Times New Roman"/>
                <w:i/>
                <w:color w:val="231F20"/>
                <w:sz w:val="24"/>
                <w:szCs w:val="24"/>
                <w:lang w:eastAsia="sq-AL"/>
              </w:rPr>
              <w:t>dhe simbolika e Lajbnicit, shpejtësia e ndryshimit, tangjentja dhe pingulja, ekstremumet, integrimi, syprina nën një vijë)</w:t>
            </w:r>
          </w:p>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b/>
                <w:sz w:val="24"/>
                <w:szCs w:val="24"/>
                <w:lang w:eastAsia="sq-AL"/>
              </w:rPr>
              <w:t>Funksionet eksponenciale dhe funksionet logaritmike</w:t>
            </w:r>
            <w:r w:rsidRPr="00A85B6B">
              <w:rPr>
                <w:rFonts w:ascii="Times New Roman" w:hAnsi="Times New Roman"/>
                <w:i/>
                <w:sz w:val="24"/>
                <w:szCs w:val="24"/>
                <w:lang w:eastAsia="sq-AL"/>
              </w:rPr>
              <w:t xml:space="preserve"> (funksionet eksponenciale, funksionet logaritmike, proceset ekponenciale)</w:t>
            </w:r>
          </w:p>
          <w:p w:rsidR="00F85BBD" w:rsidRPr="00A85B6B" w:rsidRDefault="00F85BBD" w:rsidP="00F95AC0">
            <w:pPr>
              <w:ind w:firstLine="0"/>
              <w:rPr>
                <w:rFonts w:ascii="Times New Roman" w:hAnsi="Times New Roman"/>
                <w:b/>
                <w:color w:val="FF0000"/>
                <w:sz w:val="24"/>
                <w:szCs w:val="24"/>
                <w:lang w:eastAsia="sq-AL"/>
              </w:rPr>
            </w:pPr>
          </w:p>
        </w:tc>
        <w:tc>
          <w:tcPr>
            <w:tcW w:w="4394" w:type="dxa"/>
            <w:shd w:val="clear" w:color="auto" w:fill="CCECFF"/>
          </w:tcPr>
          <w:p w:rsidR="00F85BBD" w:rsidRPr="00A85B6B" w:rsidRDefault="00F85BBD" w:rsidP="00F95AC0">
            <w:pPr>
              <w:ind w:firstLine="0"/>
              <w:rPr>
                <w:rFonts w:ascii="Times New Roman" w:hAnsi="Times New Roman"/>
                <w:b/>
                <w:lang w:eastAsia="sq-AL"/>
              </w:rPr>
            </w:pPr>
            <w:r w:rsidRPr="00A85B6B">
              <w:rPr>
                <w:rFonts w:ascii="Times New Roman" w:hAnsi="Times New Roman"/>
                <w:b/>
                <w:lang w:eastAsia="sq-AL"/>
              </w:rPr>
              <w:lastRenderedPageBreak/>
              <w:t>AVANCË</w:t>
            </w:r>
          </w:p>
          <w:p w:rsidR="00F85BBD" w:rsidRPr="00A85B6B" w:rsidRDefault="00F85BBD" w:rsidP="00F95AC0">
            <w:pPr>
              <w:ind w:firstLine="0"/>
              <w:rPr>
                <w:rFonts w:ascii="Times New Roman" w:hAnsi="Times New Roman"/>
                <w:i/>
                <w:color w:val="231F20"/>
                <w:sz w:val="24"/>
                <w:szCs w:val="24"/>
                <w:lang w:eastAsia="sq-AL"/>
              </w:rPr>
            </w:pPr>
            <w:r w:rsidRPr="00A85B6B">
              <w:rPr>
                <w:rFonts w:ascii="Times New Roman" w:hAnsi="Times New Roman"/>
                <w:b/>
                <w:sz w:val="24"/>
                <w:szCs w:val="24"/>
                <w:lang w:eastAsia="sq-AL"/>
              </w:rPr>
              <w:lastRenderedPageBreak/>
              <w:t xml:space="preserve">Algjebra 2 </w:t>
            </w:r>
            <w:r w:rsidRPr="00A85B6B">
              <w:rPr>
                <w:rFonts w:ascii="Times New Roman" w:hAnsi="Times New Roman"/>
                <w:i/>
                <w:sz w:val="24"/>
                <w:szCs w:val="24"/>
                <w:lang w:eastAsia="sq-AL"/>
              </w:rPr>
              <w:t>(f</w:t>
            </w:r>
            <w:r w:rsidRPr="00A85B6B">
              <w:rPr>
                <w:rFonts w:ascii="Times New Roman" w:hAnsi="Times New Roman"/>
                <w:i/>
                <w:color w:val="231F20"/>
                <w:sz w:val="24"/>
                <w:szCs w:val="24"/>
                <w:lang w:eastAsia="sq-AL"/>
              </w:rPr>
              <w:t>unksionet, ekuacionet parametrike, thyesat algjebrike, zbërthimi i thyesave algjebrike në thyesa elementare përafrimi i vijave</w:t>
            </w:r>
          </w:p>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b/>
                <w:sz w:val="24"/>
                <w:szCs w:val="24"/>
                <w:lang w:eastAsia="sq-AL"/>
              </w:rPr>
              <w:t xml:space="preserve">Vargjet </w:t>
            </w:r>
            <w:r w:rsidRPr="00A85B6B">
              <w:rPr>
                <w:rFonts w:ascii="Times New Roman" w:hAnsi="Times New Roman"/>
                <w:i/>
                <w:sz w:val="24"/>
                <w:szCs w:val="24"/>
                <w:lang w:eastAsia="sq-AL"/>
              </w:rPr>
              <w:t>(vargjet, progresionet aritmetike, progresionet gjeometrike)</w:t>
            </w:r>
          </w:p>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b/>
                <w:i/>
                <w:sz w:val="24"/>
                <w:szCs w:val="24"/>
                <w:lang w:eastAsia="sq-AL"/>
              </w:rPr>
              <w:t xml:space="preserve">Derivati </w:t>
            </w:r>
            <w:r w:rsidRPr="00A85B6B">
              <w:rPr>
                <w:rFonts w:ascii="Times New Roman" w:hAnsi="Times New Roman"/>
                <w:i/>
                <w:sz w:val="24"/>
                <w:szCs w:val="24"/>
                <w:lang w:eastAsia="sq-AL"/>
              </w:rPr>
              <w:t>(p</w:t>
            </w:r>
            <w:r w:rsidRPr="00A85B6B">
              <w:rPr>
                <w:rFonts w:ascii="Times New Roman" w:hAnsi="Times New Roman"/>
                <w:i/>
                <w:color w:val="231F20"/>
                <w:sz w:val="24"/>
                <w:szCs w:val="24"/>
                <w:lang w:eastAsia="sq-AL"/>
              </w:rPr>
              <w:t>ërkulshmëria e vijës dhe pikat e infleksionit, funksionet trigonometrike, funksionet eksponenciale dhe logaritmike)</w:t>
            </w:r>
          </w:p>
          <w:p w:rsidR="00F85BBD" w:rsidRPr="00A85B6B" w:rsidRDefault="00F85BBD" w:rsidP="00F95AC0">
            <w:pPr>
              <w:ind w:firstLine="0"/>
              <w:rPr>
                <w:rFonts w:ascii="Times New Roman" w:hAnsi="Times New Roman"/>
                <w:b/>
                <w:i/>
                <w:color w:val="FF0000"/>
                <w:sz w:val="24"/>
                <w:szCs w:val="24"/>
                <w:lang w:eastAsia="sq-AL"/>
              </w:rPr>
            </w:pPr>
          </w:p>
        </w:tc>
        <w:tc>
          <w:tcPr>
            <w:tcW w:w="3770" w:type="dxa"/>
            <w:shd w:val="clear" w:color="auto" w:fill="CCECFF"/>
          </w:tcPr>
          <w:p w:rsidR="00F85BBD" w:rsidRPr="00A85B6B" w:rsidRDefault="00F85BBD" w:rsidP="00F95AC0">
            <w:pPr>
              <w:ind w:firstLine="0"/>
              <w:rPr>
                <w:rFonts w:ascii="Times New Roman" w:hAnsi="Times New Roman"/>
                <w:b/>
                <w:sz w:val="24"/>
                <w:szCs w:val="24"/>
                <w:lang w:eastAsia="sq-AL"/>
              </w:rPr>
            </w:pPr>
            <w:r w:rsidRPr="00A85B6B">
              <w:rPr>
                <w:rFonts w:ascii="Times New Roman" w:hAnsi="Times New Roman"/>
                <w:b/>
                <w:sz w:val="24"/>
                <w:szCs w:val="24"/>
                <w:lang w:eastAsia="sq-AL"/>
              </w:rPr>
              <w:lastRenderedPageBreak/>
              <w:t>AVANCË</w:t>
            </w:r>
          </w:p>
          <w:p w:rsidR="00F85BBD" w:rsidRPr="00A85B6B" w:rsidRDefault="00F85BBD" w:rsidP="00F95AC0">
            <w:pPr>
              <w:ind w:firstLine="0"/>
              <w:rPr>
                <w:rFonts w:ascii="Times New Roman" w:hAnsi="Times New Roman"/>
                <w:i/>
                <w:color w:val="231F20"/>
                <w:sz w:val="24"/>
                <w:szCs w:val="24"/>
                <w:lang w:eastAsia="sq-AL"/>
              </w:rPr>
            </w:pPr>
            <w:r w:rsidRPr="00A85B6B">
              <w:rPr>
                <w:rFonts w:ascii="Times New Roman" w:hAnsi="Times New Roman"/>
                <w:b/>
                <w:sz w:val="24"/>
                <w:szCs w:val="24"/>
                <w:lang w:eastAsia="sq-AL"/>
              </w:rPr>
              <w:lastRenderedPageBreak/>
              <w:t>Derivati</w:t>
            </w:r>
            <w:r w:rsidRPr="00A85B6B">
              <w:rPr>
                <w:rFonts w:ascii="Times New Roman" w:hAnsi="Times New Roman"/>
                <w:b/>
                <w:i/>
                <w:sz w:val="24"/>
                <w:szCs w:val="24"/>
                <w:lang w:eastAsia="sq-AL"/>
              </w:rPr>
              <w:t xml:space="preserve"> </w:t>
            </w:r>
            <w:r w:rsidRPr="00A85B6B">
              <w:rPr>
                <w:rFonts w:ascii="Times New Roman" w:hAnsi="Times New Roman"/>
                <w:i/>
                <w:sz w:val="24"/>
                <w:szCs w:val="24"/>
                <w:lang w:eastAsia="sq-AL"/>
              </w:rPr>
              <w:t>(</w:t>
            </w:r>
            <w:r w:rsidRPr="00A85B6B">
              <w:rPr>
                <w:rFonts w:ascii="Times New Roman" w:hAnsi="Times New Roman"/>
                <w:i/>
                <w:color w:val="231F20"/>
                <w:sz w:val="24"/>
                <w:szCs w:val="24"/>
                <w:lang w:eastAsia="sq-AL"/>
              </w:rPr>
              <w:t>rregullat e derivimit të prodhimit dhe të raportit të funksioneve, derivimi i funksionit të përbërë (rregulli zinxhir)).</w:t>
            </w:r>
          </w:p>
          <w:p w:rsidR="00F85BBD" w:rsidRPr="00A85B6B" w:rsidRDefault="00F85BBD" w:rsidP="00F95AC0">
            <w:pPr>
              <w:ind w:firstLine="0"/>
              <w:rPr>
                <w:rFonts w:ascii="Times New Roman" w:hAnsi="Times New Roman"/>
                <w:i/>
                <w:color w:val="FF0000"/>
                <w:sz w:val="24"/>
                <w:szCs w:val="24"/>
                <w:lang w:eastAsia="sq-AL"/>
              </w:rPr>
            </w:pPr>
            <w:r w:rsidRPr="00A85B6B">
              <w:rPr>
                <w:rFonts w:ascii="Times New Roman" w:hAnsi="Times New Roman"/>
                <w:b/>
                <w:sz w:val="24"/>
                <w:szCs w:val="24"/>
                <w:lang w:eastAsia="sq-AL"/>
              </w:rPr>
              <w:t xml:space="preserve">Integralet </w:t>
            </w:r>
            <w:r w:rsidRPr="00A85B6B">
              <w:rPr>
                <w:rFonts w:ascii="Times New Roman" w:hAnsi="Times New Roman"/>
                <w:i/>
                <w:sz w:val="24"/>
                <w:szCs w:val="24"/>
                <w:lang w:eastAsia="sq-AL"/>
              </w:rPr>
              <w:t>(</w:t>
            </w:r>
            <w:r w:rsidRPr="00A85B6B">
              <w:rPr>
                <w:rFonts w:ascii="Times New Roman" w:hAnsi="Times New Roman"/>
                <w:i/>
                <w:color w:val="231F20"/>
                <w:sz w:val="24"/>
                <w:szCs w:val="24"/>
                <w:lang w:eastAsia="sq-AL"/>
              </w:rPr>
              <w:t>tabela e integraleve, integrimi me zëvendësim, integrimi me pjesë, integrimi i funksioneve racionale)</w:t>
            </w:r>
          </w:p>
        </w:tc>
      </w:tr>
      <w:tr w:rsidR="00F85BBD" w:rsidRPr="00A85B6B" w:rsidTr="0021473C">
        <w:tc>
          <w:tcPr>
            <w:tcW w:w="1951" w:type="dxa"/>
            <w:shd w:val="clear" w:color="auto" w:fill="CCFF99"/>
          </w:tcPr>
          <w:p w:rsidR="00F85BBD" w:rsidRPr="00A85B6B" w:rsidRDefault="00F85BBD" w:rsidP="00F95AC0">
            <w:pPr>
              <w:jc w:val="center"/>
              <w:rPr>
                <w:rFonts w:ascii="Times New Roman" w:hAnsi="Times New Roman"/>
                <w:b/>
                <w:color w:val="244061"/>
                <w:sz w:val="28"/>
                <w:szCs w:val="28"/>
                <w:lang w:eastAsia="sq-AL"/>
              </w:rPr>
            </w:pPr>
            <w:r w:rsidRPr="00A85B6B">
              <w:rPr>
                <w:rFonts w:ascii="Times New Roman" w:hAnsi="Times New Roman"/>
                <w:b/>
                <w:color w:val="244061"/>
                <w:sz w:val="28"/>
                <w:szCs w:val="28"/>
                <w:lang w:eastAsia="sq-AL"/>
              </w:rPr>
              <w:lastRenderedPageBreak/>
              <w:t>Statistika dhe Probabiliteti</w:t>
            </w:r>
          </w:p>
          <w:p w:rsidR="00F85BBD" w:rsidRPr="00A85B6B" w:rsidRDefault="00F85BBD" w:rsidP="00F95AC0">
            <w:pPr>
              <w:jc w:val="center"/>
              <w:rPr>
                <w:rFonts w:ascii="Times New Roman" w:hAnsi="Times New Roman"/>
                <w:sz w:val="24"/>
                <w:szCs w:val="24"/>
                <w:lang w:eastAsia="sq-AL"/>
              </w:rPr>
            </w:pPr>
          </w:p>
        </w:tc>
        <w:tc>
          <w:tcPr>
            <w:tcW w:w="4820" w:type="dxa"/>
            <w:shd w:val="clear" w:color="auto" w:fill="CCFF99"/>
          </w:tcPr>
          <w:p w:rsidR="00F85BBD" w:rsidRPr="00A85B6B" w:rsidRDefault="00F85BBD" w:rsidP="00F95AC0">
            <w:pPr>
              <w:ind w:firstLine="0"/>
              <w:rPr>
                <w:rFonts w:ascii="Times New Roman" w:hAnsi="Times New Roman"/>
                <w:b/>
                <w:color w:val="FF0000"/>
                <w:sz w:val="24"/>
                <w:szCs w:val="24"/>
                <w:lang w:eastAsia="sq-AL"/>
              </w:rPr>
            </w:pPr>
          </w:p>
          <w:p w:rsidR="00F85BBD" w:rsidRPr="00A85B6B" w:rsidRDefault="00F85BBD" w:rsidP="00F95AC0">
            <w:pPr>
              <w:ind w:firstLine="0"/>
              <w:rPr>
                <w:rFonts w:ascii="Times New Roman" w:hAnsi="Times New Roman"/>
                <w:b/>
                <w:color w:val="FF0000"/>
                <w:lang w:eastAsia="sq-AL"/>
              </w:rPr>
            </w:pPr>
          </w:p>
        </w:tc>
        <w:tc>
          <w:tcPr>
            <w:tcW w:w="4394" w:type="dxa"/>
            <w:shd w:val="clear" w:color="auto" w:fill="CCFF99"/>
          </w:tcPr>
          <w:p w:rsidR="00F85BBD" w:rsidRPr="00A85B6B" w:rsidRDefault="00F85BBD" w:rsidP="00F95AC0">
            <w:pPr>
              <w:ind w:firstLine="0"/>
              <w:rPr>
                <w:rFonts w:ascii="Times New Roman" w:hAnsi="Times New Roman"/>
                <w:b/>
                <w:color w:val="231F20"/>
                <w:sz w:val="24"/>
                <w:szCs w:val="24"/>
                <w:lang w:eastAsia="sq-AL"/>
              </w:rPr>
            </w:pPr>
            <w:r w:rsidRPr="00A85B6B">
              <w:rPr>
                <w:rFonts w:ascii="Times New Roman" w:hAnsi="Times New Roman"/>
                <w:b/>
                <w:color w:val="231F20"/>
                <w:sz w:val="24"/>
                <w:szCs w:val="24"/>
                <w:lang w:eastAsia="sq-AL"/>
              </w:rPr>
              <w:t>BËRTHAMË</w:t>
            </w:r>
          </w:p>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b/>
                <w:bCs/>
                <w:sz w:val="24"/>
                <w:szCs w:val="24"/>
                <w:lang w:eastAsia="sq-AL"/>
              </w:rPr>
              <w:t xml:space="preserve">Mbledhja, paraqitja dhe interpretimi i të dhënave </w:t>
            </w:r>
            <w:r w:rsidRPr="00A85B6B">
              <w:rPr>
                <w:rFonts w:ascii="Times New Roman" w:hAnsi="Times New Roman"/>
                <w:bCs/>
                <w:i/>
                <w:sz w:val="24"/>
                <w:szCs w:val="24"/>
                <w:lang w:eastAsia="sq-AL"/>
              </w:rPr>
              <w:t>(</w:t>
            </w:r>
            <w:r w:rsidRPr="00A85B6B">
              <w:rPr>
                <w:rFonts w:ascii="Times New Roman" w:hAnsi="Times New Roman"/>
                <w:i/>
                <w:sz w:val="24"/>
                <w:szCs w:val="24"/>
                <w:lang w:eastAsia="sq-AL"/>
              </w:rPr>
              <w:t>kampionimi, karakteristikat e pozicionit dhe të shpërndarjes, të dhënat me një ndryshore, të dhënat me dy ndryshore)</w:t>
            </w:r>
            <w:r w:rsidRPr="00A85B6B">
              <w:rPr>
                <w:rFonts w:ascii="Times New Roman" w:hAnsi="Times New Roman"/>
                <w:i/>
                <w:sz w:val="24"/>
                <w:szCs w:val="24"/>
                <w:lang w:eastAsia="sq-AL"/>
              </w:rPr>
              <w:br/>
            </w:r>
            <w:r w:rsidRPr="00A85B6B">
              <w:rPr>
                <w:rFonts w:ascii="Times New Roman" w:hAnsi="Times New Roman"/>
                <w:b/>
                <w:bCs/>
                <w:sz w:val="24"/>
                <w:szCs w:val="24"/>
                <w:lang w:eastAsia="sq-AL"/>
              </w:rPr>
              <w:t xml:space="preserve">Probabiliteti dhe ndryshoret diskrete të rastit </w:t>
            </w:r>
            <w:r w:rsidRPr="00A85B6B">
              <w:rPr>
                <w:rFonts w:ascii="Times New Roman" w:hAnsi="Times New Roman"/>
                <w:i/>
                <w:sz w:val="24"/>
                <w:szCs w:val="24"/>
                <w:lang w:eastAsia="sq-AL"/>
              </w:rPr>
              <w:t>(probabiliteti, shpërndarja e probabiliteteve).</w:t>
            </w:r>
          </w:p>
          <w:p w:rsidR="00F85BBD" w:rsidRPr="00A85B6B" w:rsidRDefault="00F85BBD" w:rsidP="00F95AC0">
            <w:pPr>
              <w:ind w:firstLine="0"/>
              <w:rPr>
                <w:rFonts w:ascii="Times New Roman" w:hAnsi="Times New Roman"/>
                <w:b/>
                <w:color w:val="FF0000"/>
                <w:sz w:val="24"/>
                <w:szCs w:val="24"/>
                <w:lang w:eastAsia="sq-AL"/>
              </w:rPr>
            </w:pPr>
          </w:p>
        </w:tc>
        <w:tc>
          <w:tcPr>
            <w:tcW w:w="3770" w:type="dxa"/>
            <w:shd w:val="clear" w:color="auto" w:fill="CCFF99"/>
          </w:tcPr>
          <w:p w:rsidR="00F85BBD" w:rsidRPr="00A85B6B" w:rsidRDefault="00F85BBD" w:rsidP="00F95AC0">
            <w:pPr>
              <w:ind w:firstLine="0"/>
              <w:rPr>
                <w:rFonts w:ascii="Times New Roman" w:hAnsi="Times New Roman"/>
                <w:b/>
                <w:lang w:eastAsia="sq-AL"/>
              </w:rPr>
            </w:pPr>
            <w:r w:rsidRPr="00A85B6B">
              <w:rPr>
                <w:rFonts w:ascii="Times New Roman" w:hAnsi="Times New Roman"/>
                <w:b/>
                <w:lang w:eastAsia="sq-AL"/>
              </w:rPr>
              <w:t>AVANCË</w:t>
            </w:r>
          </w:p>
          <w:p w:rsidR="00F85BBD" w:rsidRPr="00A85B6B" w:rsidRDefault="00F85BBD" w:rsidP="00F95AC0">
            <w:pPr>
              <w:ind w:firstLine="0"/>
              <w:rPr>
                <w:rFonts w:ascii="Times New Roman" w:hAnsi="Times New Roman"/>
                <w:b/>
                <w:color w:val="FF0000"/>
                <w:sz w:val="24"/>
                <w:szCs w:val="24"/>
                <w:lang w:eastAsia="sq-AL"/>
              </w:rPr>
            </w:pPr>
            <w:r w:rsidRPr="00A85B6B">
              <w:rPr>
                <w:rFonts w:ascii="Times New Roman" w:hAnsi="Times New Roman"/>
                <w:b/>
                <w:sz w:val="24"/>
                <w:szCs w:val="24"/>
                <w:lang w:eastAsia="sq-AL"/>
              </w:rPr>
              <w:t xml:space="preserve">Probabiliteti </w:t>
            </w:r>
            <w:r w:rsidRPr="00A85B6B">
              <w:rPr>
                <w:rFonts w:ascii="Times New Roman" w:hAnsi="Times New Roman"/>
                <w:i/>
                <w:sz w:val="24"/>
                <w:szCs w:val="24"/>
                <w:lang w:eastAsia="sq-AL"/>
              </w:rPr>
              <w:t>(probabiliteti me kusht, shpërndarja binomiale, modelimi me anë të probabilitetit)</w:t>
            </w:r>
          </w:p>
        </w:tc>
      </w:tr>
    </w:tbl>
    <w:p w:rsidR="00F85BBD" w:rsidRPr="00A85B6B" w:rsidRDefault="00F85BBD" w:rsidP="00F85BBD">
      <w:pPr>
        <w:spacing w:line="276" w:lineRule="auto"/>
        <w:ind w:firstLine="0"/>
        <w:jc w:val="left"/>
        <w:rPr>
          <w:rFonts w:ascii="Times New Roman" w:hAnsi="Times New Roman"/>
          <w:b/>
          <w:color w:val="4F6228"/>
          <w:sz w:val="28"/>
          <w:szCs w:val="28"/>
        </w:rPr>
      </w:pPr>
    </w:p>
    <w:p w:rsidR="00F85BBD" w:rsidRPr="00A85B6B" w:rsidRDefault="00F85BBD" w:rsidP="00F85BBD">
      <w:pPr>
        <w:spacing w:line="276" w:lineRule="auto"/>
        <w:ind w:firstLine="0"/>
        <w:jc w:val="left"/>
        <w:rPr>
          <w:rFonts w:ascii="Times New Roman" w:hAnsi="Times New Roman"/>
          <w:b/>
          <w:color w:val="4F6228"/>
          <w:sz w:val="28"/>
          <w:szCs w:val="28"/>
        </w:rPr>
      </w:pPr>
    </w:p>
    <w:p w:rsidR="00F85BBD" w:rsidRPr="00A85B6B" w:rsidRDefault="00F85BBD" w:rsidP="00F85BBD">
      <w:pPr>
        <w:spacing w:line="276" w:lineRule="auto"/>
        <w:ind w:firstLine="0"/>
        <w:jc w:val="left"/>
        <w:rPr>
          <w:rFonts w:ascii="Times New Roman" w:hAnsi="Times New Roman"/>
          <w:b/>
          <w:color w:val="4F6228"/>
          <w:sz w:val="28"/>
          <w:szCs w:val="28"/>
        </w:rPr>
      </w:pPr>
    </w:p>
    <w:p w:rsidR="00F85BBD" w:rsidRPr="00A85B6B" w:rsidRDefault="00F85BBD" w:rsidP="00F85BBD">
      <w:pPr>
        <w:spacing w:line="276" w:lineRule="auto"/>
        <w:ind w:firstLine="0"/>
        <w:jc w:val="left"/>
        <w:rPr>
          <w:rFonts w:ascii="Times New Roman" w:hAnsi="Times New Roman"/>
          <w:b/>
          <w:color w:val="4F6228"/>
          <w:sz w:val="28"/>
          <w:szCs w:val="28"/>
        </w:rPr>
      </w:pPr>
    </w:p>
    <w:p w:rsidR="00F85BBD" w:rsidRPr="00A85B6B" w:rsidRDefault="00F85BBD" w:rsidP="00F85BBD">
      <w:pPr>
        <w:spacing w:line="276" w:lineRule="auto"/>
        <w:ind w:firstLine="0"/>
        <w:jc w:val="left"/>
        <w:rPr>
          <w:rFonts w:ascii="Times New Roman" w:hAnsi="Times New Roman"/>
          <w:b/>
          <w:color w:val="4F6228"/>
          <w:sz w:val="28"/>
          <w:szCs w:val="28"/>
        </w:rPr>
      </w:pPr>
    </w:p>
    <w:p w:rsidR="00F85BBD" w:rsidRPr="00A85B6B" w:rsidRDefault="00F85BBD" w:rsidP="00F85BBD">
      <w:pPr>
        <w:spacing w:line="276" w:lineRule="auto"/>
        <w:ind w:firstLine="0"/>
        <w:jc w:val="left"/>
        <w:rPr>
          <w:rFonts w:ascii="Times New Roman" w:hAnsi="Times New Roman"/>
          <w:b/>
          <w:color w:val="4F6228"/>
          <w:sz w:val="28"/>
          <w:szCs w:val="28"/>
        </w:rPr>
      </w:pPr>
    </w:p>
    <w:p w:rsidR="00F85BBD" w:rsidRPr="00A85B6B" w:rsidRDefault="00F85BBD" w:rsidP="00F85BBD">
      <w:pPr>
        <w:spacing w:line="276" w:lineRule="auto"/>
        <w:ind w:firstLine="0"/>
        <w:jc w:val="left"/>
        <w:rPr>
          <w:rFonts w:ascii="Times New Roman" w:hAnsi="Times New Roman"/>
          <w:b/>
          <w:color w:val="4F6228"/>
          <w:sz w:val="28"/>
          <w:szCs w:val="28"/>
        </w:rPr>
      </w:pPr>
    </w:p>
    <w:p w:rsidR="00F85BBD" w:rsidRPr="00A85B6B" w:rsidRDefault="00F85BBD" w:rsidP="00F85BBD">
      <w:pPr>
        <w:spacing w:line="276" w:lineRule="auto"/>
        <w:ind w:firstLine="0"/>
        <w:jc w:val="left"/>
        <w:rPr>
          <w:rFonts w:ascii="Times New Roman" w:hAnsi="Times New Roman"/>
          <w:b/>
          <w:color w:val="4F6228"/>
          <w:sz w:val="24"/>
          <w:szCs w:val="24"/>
        </w:rPr>
      </w:pPr>
      <w:r w:rsidRPr="00A85B6B">
        <w:rPr>
          <w:rFonts w:ascii="Times New Roman" w:hAnsi="Times New Roman"/>
          <w:b/>
          <w:color w:val="4F6228"/>
          <w:sz w:val="24"/>
          <w:szCs w:val="24"/>
        </w:rPr>
        <w:t xml:space="preserve">PLANIFIKIMI </w:t>
      </w:r>
      <w:r w:rsidR="009D4E1C">
        <w:rPr>
          <w:rFonts w:ascii="Times New Roman" w:hAnsi="Times New Roman"/>
          <w:b/>
          <w:color w:val="4F6228"/>
          <w:sz w:val="24"/>
          <w:szCs w:val="24"/>
        </w:rPr>
        <w:t>I PERIUDHËS SË PARË</w:t>
      </w:r>
    </w:p>
    <w:p w:rsidR="00F85BBD" w:rsidRPr="00A85B6B" w:rsidRDefault="00F85BBD" w:rsidP="00F85BBD">
      <w:pPr>
        <w:spacing w:line="276" w:lineRule="auto"/>
        <w:ind w:firstLine="0"/>
        <w:jc w:val="left"/>
        <w:rPr>
          <w:rFonts w:ascii="Times New Roman" w:hAnsi="Times New Roman"/>
          <w:b/>
          <w:color w:val="4F6228"/>
          <w:sz w:val="24"/>
          <w:szCs w:val="24"/>
        </w:rPr>
      </w:pPr>
      <w:r w:rsidRPr="00A85B6B">
        <w:rPr>
          <w:rFonts w:ascii="Times New Roman" w:hAnsi="Times New Roman"/>
          <w:b/>
          <w:color w:val="4F6228"/>
          <w:sz w:val="24"/>
          <w:szCs w:val="24"/>
        </w:rPr>
        <w:lastRenderedPageBreak/>
        <w:t>FUSHA: MATEMATIKA</w:t>
      </w:r>
    </w:p>
    <w:p w:rsidR="00F85BBD" w:rsidRPr="00A85B6B" w:rsidRDefault="00F85BBD" w:rsidP="00F85BBD">
      <w:pPr>
        <w:spacing w:line="276" w:lineRule="auto"/>
        <w:ind w:firstLine="0"/>
        <w:jc w:val="left"/>
        <w:rPr>
          <w:rFonts w:ascii="Times New Roman" w:hAnsi="Times New Roman"/>
          <w:b/>
          <w:color w:val="4F6228"/>
          <w:sz w:val="24"/>
          <w:szCs w:val="24"/>
        </w:rPr>
      </w:pPr>
      <w:r w:rsidRPr="00A85B6B">
        <w:rPr>
          <w:rFonts w:ascii="Times New Roman" w:hAnsi="Times New Roman"/>
          <w:b/>
          <w:color w:val="4F6228"/>
          <w:sz w:val="24"/>
          <w:szCs w:val="24"/>
        </w:rPr>
        <w:t>LËNDA: MATEMATIKA BËRTHAMË</w:t>
      </w:r>
    </w:p>
    <w:tbl>
      <w:tblPr>
        <w:tblW w:w="14674" w:type="dxa"/>
        <w:tblInd w:w="-459" w:type="dxa"/>
        <w:tblBorders>
          <w:top w:val="single" w:sz="4" w:space="0" w:color="D99594"/>
          <w:left w:val="single" w:sz="4" w:space="0" w:color="D99594"/>
          <w:bottom w:val="single" w:sz="4" w:space="0" w:color="D99594"/>
          <w:right w:val="single" w:sz="4" w:space="0" w:color="D99594"/>
          <w:insideH w:val="single" w:sz="4" w:space="0" w:color="D99594"/>
        </w:tblBorders>
        <w:tblLook w:val="04A0" w:firstRow="1" w:lastRow="0" w:firstColumn="1" w:lastColumn="0" w:noHBand="0" w:noVBand="1"/>
      </w:tblPr>
      <w:tblGrid>
        <w:gridCol w:w="14674"/>
      </w:tblGrid>
      <w:tr w:rsidR="00F85BBD" w:rsidRPr="00A85B6B" w:rsidTr="0021473C">
        <w:tc>
          <w:tcPr>
            <w:tcW w:w="14674" w:type="dxa"/>
            <w:tcBorders>
              <w:top w:val="single" w:sz="4" w:space="0" w:color="C0504D"/>
              <w:left w:val="single" w:sz="4" w:space="0" w:color="C0504D"/>
              <w:bottom w:val="single" w:sz="4" w:space="0" w:color="C0504D"/>
              <w:right w:val="single" w:sz="4" w:space="0" w:color="C0504D"/>
            </w:tcBorders>
            <w:shd w:val="clear" w:color="auto" w:fill="DBE5F1"/>
          </w:tcPr>
          <w:p w:rsidR="00F85BBD" w:rsidRPr="00A85B6B" w:rsidRDefault="00F85BBD" w:rsidP="00F95AC0">
            <w:pPr>
              <w:ind w:firstLine="0"/>
              <w:jc w:val="center"/>
              <w:rPr>
                <w:rFonts w:ascii="Times New Roman" w:hAnsi="Times New Roman"/>
                <w:b/>
                <w:bCs/>
              </w:rPr>
            </w:pPr>
            <w:r w:rsidRPr="00A85B6B">
              <w:rPr>
                <w:rFonts w:ascii="Times New Roman" w:hAnsi="Times New Roman"/>
                <w:b/>
                <w:bCs/>
              </w:rPr>
              <w:t>Rezultatet e të nxënit sipas kompetencave kyçe</w:t>
            </w:r>
          </w:p>
          <w:p w:rsidR="00F85BBD" w:rsidRPr="00A85B6B" w:rsidRDefault="00F85BBD" w:rsidP="00F95AC0">
            <w:pPr>
              <w:spacing w:line="360" w:lineRule="auto"/>
              <w:ind w:firstLine="0"/>
              <w:rPr>
                <w:rFonts w:ascii="Times New Roman" w:hAnsi="Times New Roman"/>
                <w:b/>
                <w:bCs/>
                <w:i/>
              </w:rPr>
            </w:pPr>
            <w:r w:rsidRPr="00A85B6B">
              <w:rPr>
                <w:rFonts w:ascii="Times New Roman" w:hAnsi="Times New Roman"/>
                <w:b/>
                <w:bCs/>
              </w:rPr>
              <w:t>Kompetenca e komunikimit dhe të shprehurit</w:t>
            </w:r>
            <w:r w:rsidRPr="00A85B6B">
              <w:rPr>
                <w:rFonts w:ascii="Times New Roman" w:hAnsi="Times New Roman"/>
                <w:bCs/>
                <w:i/>
              </w:rPr>
              <w:t xml:space="preserve">: </w:t>
            </w:r>
          </w:p>
          <w:p w:rsidR="00F85BBD" w:rsidRPr="00A85B6B" w:rsidRDefault="00F85BBD" w:rsidP="00F95AC0">
            <w:pPr>
              <w:spacing w:line="360" w:lineRule="auto"/>
              <w:ind w:firstLine="0"/>
              <w:rPr>
                <w:rFonts w:ascii="Times New Roman" w:hAnsi="Times New Roman"/>
                <w:b/>
                <w:bCs/>
                <w:i/>
              </w:rPr>
            </w:pPr>
            <w:r w:rsidRPr="00A85B6B">
              <w:rPr>
                <w:rFonts w:ascii="Times New Roman" w:hAnsi="Times New Roman"/>
                <w:bCs/>
                <w:i/>
              </w:rPr>
              <w:t>Nxënësi/ja:</w:t>
            </w:r>
          </w:p>
          <w:p w:rsidR="00F85BBD" w:rsidRPr="00A85B6B" w:rsidRDefault="00F85BBD" w:rsidP="00F95AC0">
            <w:pPr>
              <w:spacing w:line="360" w:lineRule="auto"/>
              <w:ind w:firstLine="0"/>
              <w:rPr>
                <w:rFonts w:ascii="Times New Roman" w:hAnsi="Times New Roman"/>
                <w:b/>
                <w:bCs/>
                <w:i/>
                <w:sz w:val="24"/>
                <w:szCs w:val="24"/>
              </w:rPr>
            </w:pPr>
            <w:r w:rsidRPr="00A85B6B">
              <w:rPr>
                <w:rFonts w:ascii="Times New Roman" w:hAnsi="Times New Roman"/>
                <w:bCs/>
                <w:i/>
              </w:rPr>
              <w:t>- s</w:t>
            </w:r>
            <w:r w:rsidRPr="00A85B6B">
              <w:rPr>
                <w:rFonts w:ascii="Times New Roman" w:hAnsi="Times New Roman"/>
                <w:bCs/>
                <w:i/>
                <w:sz w:val="24"/>
                <w:szCs w:val="24"/>
              </w:rPr>
              <w:t>hpreh para një audience të caktuar, çështjet thelbësore të ngritura në një interpretim për një temë të caktuar, përmes së paku një forme komunikimi (gjuhës, simboleve, shenjave, kodeve etj.);</w:t>
            </w:r>
          </w:p>
          <w:p w:rsidR="00F85BBD" w:rsidRPr="00A85B6B" w:rsidRDefault="00F85BBD" w:rsidP="00F95AC0">
            <w:pPr>
              <w:spacing w:line="360" w:lineRule="auto"/>
              <w:ind w:firstLine="0"/>
              <w:rPr>
                <w:rFonts w:ascii="Times New Roman" w:hAnsi="Times New Roman"/>
                <w:b/>
                <w:bCs/>
                <w:i/>
                <w:sz w:val="24"/>
                <w:szCs w:val="24"/>
              </w:rPr>
            </w:pPr>
            <w:r w:rsidRPr="00A85B6B">
              <w:rPr>
                <w:rFonts w:ascii="Times New Roman" w:hAnsi="Times New Roman"/>
                <w:bCs/>
                <w:i/>
                <w:sz w:val="24"/>
                <w:szCs w:val="24"/>
              </w:rPr>
              <w:t>- prezanton një temë të caktuar nga matematika, shkenca, nga jeta e përditshme dhe në mënyrë efektive komunikon me audiencën, duke përdorur TIK-un dhe mediet e tjera të shkruara dhe elektronike</w:t>
            </w:r>
            <w:r w:rsidRPr="00A85B6B">
              <w:rPr>
                <w:rFonts w:ascii="Times New Roman" w:hAnsi="Times New Roman"/>
                <w:bCs/>
                <w:i/>
              </w:rPr>
              <w:t>.</w:t>
            </w:r>
          </w:p>
          <w:p w:rsidR="00F85BBD" w:rsidRPr="00A85B6B" w:rsidRDefault="00F85BBD" w:rsidP="00F95AC0">
            <w:pPr>
              <w:spacing w:line="360" w:lineRule="auto"/>
              <w:ind w:firstLine="0"/>
              <w:rPr>
                <w:rFonts w:ascii="Times New Roman" w:hAnsi="Times New Roman"/>
                <w:b/>
                <w:bCs/>
                <w:i/>
              </w:rPr>
            </w:pPr>
            <w:r w:rsidRPr="00A85B6B">
              <w:rPr>
                <w:rFonts w:ascii="Times New Roman" w:hAnsi="Times New Roman"/>
                <w:b/>
              </w:rPr>
              <w:t>Kompetenca e të menduarit</w:t>
            </w:r>
            <w:r w:rsidRPr="00A85B6B">
              <w:rPr>
                <w:rFonts w:ascii="Times New Roman" w:hAnsi="Times New Roman"/>
                <w:i/>
              </w:rPr>
              <w:t>:</w:t>
            </w:r>
          </w:p>
          <w:p w:rsidR="00F85BBD" w:rsidRPr="00A85B6B" w:rsidRDefault="00F85BBD" w:rsidP="00F95AC0">
            <w:pPr>
              <w:spacing w:line="360" w:lineRule="auto"/>
              <w:ind w:firstLine="0"/>
              <w:rPr>
                <w:rFonts w:ascii="Times New Roman" w:hAnsi="Times New Roman"/>
                <w:b/>
                <w:bCs/>
                <w:i/>
              </w:rPr>
            </w:pPr>
            <w:r w:rsidRPr="00A85B6B">
              <w:rPr>
                <w:rFonts w:ascii="Times New Roman" w:hAnsi="Times New Roman"/>
                <w:bCs/>
                <w:i/>
              </w:rPr>
              <w:t>Nxënësi/ja:</w:t>
            </w:r>
          </w:p>
          <w:p w:rsidR="00F85BBD" w:rsidRPr="00A85B6B" w:rsidRDefault="00F85BBD" w:rsidP="00F95AC0">
            <w:pPr>
              <w:spacing w:line="360" w:lineRule="auto"/>
              <w:ind w:firstLine="0"/>
              <w:rPr>
                <w:rFonts w:ascii="Times New Roman" w:hAnsi="Times New Roman"/>
                <w:b/>
                <w:bCs/>
                <w:i/>
                <w:sz w:val="24"/>
                <w:szCs w:val="24"/>
              </w:rPr>
            </w:pPr>
            <w:r w:rsidRPr="00A85B6B">
              <w:rPr>
                <w:rFonts w:ascii="Times New Roman" w:hAnsi="Times New Roman"/>
                <w:bCs/>
                <w:i/>
              </w:rPr>
              <w:t xml:space="preserve">- </w:t>
            </w:r>
            <w:r w:rsidRPr="00A85B6B">
              <w:rPr>
                <w:rFonts w:ascii="Times New Roman" w:hAnsi="Times New Roman"/>
                <w:i/>
              </w:rPr>
              <w:t>i</w:t>
            </w:r>
            <w:r w:rsidRPr="00A85B6B">
              <w:rPr>
                <w:rFonts w:ascii="Times New Roman" w:hAnsi="Times New Roman"/>
                <w:bCs/>
                <w:i/>
                <w:sz w:val="24"/>
                <w:szCs w:val="24"/>
              </w:rPr>
              <w:t>nterpreton dhe prezanton ecurinë e zgjidhjes së një problemi në klasë apo jashtë saj, duke e vërtetuar zgjidhjen e problemit përmes metodës së analizës;</w:t>
            </w:r>
          </w:p>
          <w:p w:rsidR="00F85BBD" w:rsidRPr="00A85B6B" w:rsidRDefault="00F85BBD" w:rsidP="00F95AC0">
            <w:pPr>
              <w:spacing w:line="360" w:lineRule="auto"/>
              <w:ind w:firstLine="0"/>
              <w:rPr>
                <w:rFonts w:ascii="Times New Roman" w:hAnsi="Times New Roman"/>
                <w:b/>
                <w:bCs/>
                <w:i/>
              </w:rPr>
            </w:pPr>
            <w:r w:rsidRPr="00A85B6B">
              <w:rPr>
                <w:rFonts w:ascii="Times New Roman" w:hAnsi="Times New Roman"/>
                <w:bCs/>
                <w:i/>
                <w:sz w:val="24"/>
                <w:szCs w:val="24"/>
              </w:rPr>
              <w:t xml:space="preserve">- analizon, në mënyrë të pavarur, informacionet e marra nga burimet e ndryshme për një temë ose detyrë të dhënë dhe  vlerëson cilësinë e tyre. </w:t>
            </w:r>
          </w:p>
          <w:p w:rsidR="00F85BBD" w:rsidRPr="00A85B6B" w:rsidRDefault="00F85BBD" w:rsidP="00F95AC0">
            <w:pPr>
              <w:tabs>
                <w:tab w:val="num" w:pos="720"/>
              </w:tabs>
              <w:spacing w:line="360" w:lineRule="auto"/>
              <w:ind w:firstLine="0"/>
              <w:rPr>
                <w:rFonts w:ascii="Times New Roman" w:hAnsi="Times New Roman"/>
                <w:b/>
                <w:bCs/>
                <w:i/>
              </w:rPr>
            </w:pPr>
            <w:r w:rsidRPr="00A85B6B">
              <w:rPr>
                <w:rFonts w:ascii="Times New Roman" w:hAnsi="Times New Roman"/>
                <w:b/>
                <w:bCs/>
              </w:rPr>
              <w:t>Kompetenca e të nxënit</w:t>
            </w:r>
            <w:r w:rsidRPr="00A85B6B">
              <w:rPr>
                <w:rFonts w:ascii="Times New Roman" w:hAnsi="Times New Roman"/>
                <w:bCs/>
                <w:i/>
              </w:rPr>
              <w:t>:</w:t>
            </w:r>
          </w:p>
          <w:p w:rsidR="00F85BBD" w:rsidRPr="00A85B6B" w:rsidRDefault="00F85BBD" w:rsidP="00F95AC0">
            <w:pPr>
              <w:tabs>
                <w:tab w:val="num" w:pos="720"/>
              </w:tabs>
              <w:spacing w:line="360" w:lineRule="auto"/>
              <w:ind w:firstLine="0"/>
              <w:rPr>
                <w:rFonts w:ascii="Times New Roman" w:hAnsi="Times New Roman"/>
                <w:b/>
                <w:bCs/>
                <w:i/>
              </w:rPr>
            </w:pPr>
            <w:r w:rsidRPr="00A85B6B">
              <w:rPr>
                <w:rFonts w:ascii="Times New Roman" w:hAnsi="Times New Roman"/>
                <w:bCs/>
                <w:i/>
              </w:rPr>
              <w:t>Nxënësi/ja:</w:t>
            </w:r>
          </w:p>
          <w:p w:rsidR="00F85BBD" w:rsidRPr="00A85B6B" w:rsidRDefault="00F85BBD" w:rsidP="00F95AC0">
            <w:pPr>
              <w:tabs>
                <w:tab w:val="num" w:pos="720"/>
              </w:tabs>
              <w:spacing w:line="360" w:lineRule="auto"/>
              <w:ind w:firstLine="0"/>
              <w:rPr>
                <w:rFonts w:ascii="Times New Roman" w:hAnsi="Times New Roman"/>
                <w:b/>
                <w:bCs/>
                <w:i/>
                <w:sz w:val="24"/>
                <w:szCs w:val="24"/>
              </w:rPr>
            </w:pPr>
            <w:r w:rsidRPr="00A85B6B">
              <w:rPr>
                <w:rFonts w:ascii="Times New Roman" w:hAnsi="Times New Roman"/>
                <w:bCs/>
                <w:i/>
              </w:rPr>
              <w:t>- d</w:t>
            </w:r>
            <w:r w:rsidRPr="00A85B6B">
              <w:rPr>
                <w:rFonts w:ascii="Times New Roman" w:hAnsi="Times New Roman"/>
                <w:bCs/>
                <w:i/>
                <w:sz w:val="24"/>
                <w:szCs w:val="24"/>
              </w:rPr>
              <w:t>iskuton në grup për mënyrat e bashkëpunimit me të tjerët për të zgjidhur një situatë të re mësimore, një problem nga jeta e përditshme;</w:t>
            </w:r>
          </w:p>
          <w:p w:rsidR="00F85BBD" w:rsidRPr="00A85B6B" w:rsidRDefault="00F85BBD" w:rsidP="00F95AC0">
            <w:pPr>
              <w:tabs>
                <w:tab w:val="num" w:pos="720"/>
              </w:tabs>
              <w:spacing w:line="360" w:lineRule="auto"/>
              <w:ind w:firstLine="0"/>
              <w:rPr>
                <w:rFonts w:ascii="Times New Roman" w:hAnsi="Times New Roman"/>
                <w:b/>
                <w:bCs/>
                <w:i/>
                <w:sz w:val="24"/>
                <w:szCs w:val="24"/>
              </w:rPr>
            </w:pPr>
            <w:r w:rsidRPr="00A85B6B">
              <w:rPr>
                <w:rFonts w:ascii="Times New Roman" w:hAnsi="Times New Roman"/>
                <w:bCs/>
                <w:i/>
                <w:sz w:val="24"/>
                <w:szCs w:val="24"/>
              </w:rPr>
              <w:t>- bën përpunimin e informacioneve për një temë të caktuar në mënyrë të pavarur dhe efektive;</w:t>
            </w:r>
          </w:p>
          <w:p w:rsidR="00F85BBD" w:rsidRPr="00A85B6B" w:rsidRDefault="00F85BBD" w:rsidP="00F95AC0">
            <w:pPr>
              <w:tabs>
                <w:tab w:val="num" w:pos="720"/>
              </w:tabs>
              <w:spacing w:line="360" w:lineRule="auto"/>
              <w:ind w:firstLine="0"/>
              <w:rPr>
                <w:rFonts w:ascii="Times New Roman" w:hAnsi="Times New Roman"/>
                <w:b/>
                <w:bCs/>
                <w:i/>
                <w:color w:val="FFFFFF"/>
                <w:sz w:val="24"/>
                <w:szCs w:val="24"/>
              </w:rPr>
            </w:pPr>
            <w:r w:rsidRPr="00A85B6B">
              <w:rPr>
                <w:rFonts w:ascii="Times New Roman" w:hAnsi="Times New Roman"/>
                <w:bCs/>
                <w:i/>
                <w:sz w:val="24"/>
                <w:szCs w:val="24"/>
              </w:rPr>
              <w:t xml:space="preserve">- prezanton me shkrim ose me gojë rezultatet e punës para të tjerëve, duke dhënë shpjegime për mënyrën e zgjedhjes dhe të shfrytëzimit të burimeve të informacionit. </w:t>
            </w:r>
          </w:p>
          <w:p w:rsidR="00F85BBD" w:rsidRPr="00A85B6B" w:rsidRDefault="00F85BBD" w:rsidP="00F95AC0">
            <w:pPr>
              <w:tabs>
                <w:tab w:val="num" w:pos="720"/>
              </w:tabs>
              <w:spacing w:line="360" w:lineRule="auto"/>
              <w:ind w:firstLine="0"/>
              <w:rPr>
                <w:rFonts w:ascii="Times New Roman" w:hAnsi="Times New Roman"/>
                <w:b/>
                <w:bCs/>
                <w:i/>
              </w:rPr>
            </w:pPr>
            <w:r w:rsidRPr="00A85B6B">
              <w:rPr>
                <w:rFonts w:ascii="Times New Roman" w:hAnsi="Times New Roman"/>
                <w:b/>
              </w:rPr>
              <w:t>Kompetenca për jetën, sipërmarrjen dhe mjedisin</w:t>
            </w:r>
            <w:r w:rsidRPr="00A85B6B">
              <w:rPr>
                <w:rFonts w:ascii="Times New Roman" w:hAnsi="Times New Roman"/>
                <w:i/>
              </w:rPr>
              <w:t>:</w:t>
            </w:r>
          </w:p>
          <w:p w:rsidR="00F85BBD" w:rsidRPr="00A85B6B" w:rsidRDefault="00F85BBD" w:rsidP="00F95AC0">
            <w:pPr>
              <w:tabs>
                <w:tab w:val="num" w:pos="720"/>
              </w:tabs>
              <w:spacing w:line="360" w:lineRule="auto"/>
              <w:ind w:firstLine="0"/>
              <w:rPr>
                <w:rFonts w:ascii="Times New Roman" w:hAnsi="Times New Roman"/>
                <w:b/>
                <w:bCs/>
                <w:i/>
              </w:rPr>
            </w:pPr>
            <w:r w:rsidRPr="00A85B6B">
              <w:rPr>
                <w:rFonts w:ascii="Times New Roman" w:hAnsi="Times New Roman"/>
                <w:i/>
              </w:rPr>
              <w:t>Nxënësi/ja:</w:t>
            </w:r>
          </w:p>
          <w:p w:rsidR="00F85BBD" w:rsidRPr="00A85B6B" w:rsidRDefault="00F85BBD" w:rsidP="00F95AC0">
            <w:pPr>
              <w:tabs>
                <w:tab w:val="num" w:pos="720"/>
              </w:tabs>
              <w:spacing w:line="360" w:lineRule="auto"/>
              <w:ind w:firstLine="0"/>
              <w:rPr>
                <w:rFonts w:ascii="Times New Roman" w:hAnsi="Times New Roman"/>
                <w:b/>
                <w:bCs/>
                <w:i/>
                <w:color w:val="FFFFFF"/>
                <w:sz w:val="24"/>
                <w:szCs w:val="24"/>
              </w:rPr>
            </w:pPr>
            <w:r w:rsidRPr="00A85B6B">
              <w:rPr>
                <w:rFonts w:ascii="Times New Roman" w:hAnsi="Times New Roman"/>
                <w:i/>
              </w:rPr>
              <w:t>- n</w:t>
            </w:r>
            <w:r w:rsidRPr="00A85B6B">
              <w:rPr>
                <w:rFonts w:ascii="Times New Roman" w:hAnsi="Times New Roman"/>
                <w:bCs/>
                <w:i/>
                <w:sz w:val="24"/>
                <w:szCs w:val="24"/>
              </w:rPr>
              <w:t xml:space="preserve">dërmerr iniciativë në aktivitete të ndryshme me interes për lëndën/fushën mësimore, për klasën, për shkollën dhe për mjedisin ku jeton, si dhe tregohet i përgjegjshëm në plotësimin e detyrave, përmbushjen e detyrimeve dhe respektimin e afateve, referuar projektit apo planit. </w:t>
            </w:r>
          </w:p>
          <w:p w:rsidR="00F85BBD" w:rsidRPr="00A85B6B" w:rsidRDefault="00F85BBD" w:rsidP="00F95AC0">
            <w:pPr>
              <w:tabs>
                <w:tab w:val="num" w:pos="720"/>
              </w:tabs>
              <w:spacing w:line="360" w:lineRule="auto"/>
              <w:ind w:firstLine="0"/>
              <w:rPr>
                <w:rFonts w:ascii="Times New Roman" w:hAnsi="Times New Roman"/>
                <w:b/>
                <w:bCs/>
                <w:i/>
              </w:rPr>
            </w:pPr>
            <w:r w:rsidRPr="00A85B6B">
              <w:rPr>
                <w:rFonts w:ascii="Times New Roman" w:hAnsi="Times New Roman"/>
                <w:b/>
                <w:bCs/>
              </w:rPr>
              <w:lastRenderedPageBreak/>
              <w:t>Kompetenca personale</w:t>
            </w:r>
            <w:r w:rsidRPr="00A85B6B">
              <w:rPr>
                <w:rFonts w:ascii="Times New Roman" w:hAnsi="Times New Roman"/>
                <w:bCs/>
                <w:i/>
              </w:rPr>
              <w:t>:</w:t>
            </w:r>
          </w:p>
          <w:p w:rsidR="00F85BBD" w:rsidRPr="00A85B6B" w:rsidRDefault="00F85BBD" w:rsidP="00F95AC0">
            <w:pPr>
              <w:tabs>
                <w:tab w:val="num" w:pos="720"/>
              </w:tabs>
              <w:spacing w:line="360" w:lineRule="auto"/>
              <w:ind w:firstLine="0"/>
              <w:rPr>
                <w:rFonts w:ascii="Times New Roman" w:hAnsi="Times New Roman"/>
                <w:b/>
                <w:bCs/>
                <w:i/>
                <w:sz w:val="24"/>
                <w:szCs w:val="24"/>
              </w:rPr>
            </w:pPr>
            <w:r w:rsidRPr="00A85B6B">
              <w:rPr>
                <w:rFonts w:ascii="Times New Roman" w:hAnsi="Times New Roman"/>
                <w:bCs/>
                <w:i/>
              </w:rPr>
              <w:t>Nxënësi/ja:</w:t>
            </w:r>
          </w:p>
          <w:p w:rsidR="00F85BBD" w:rsidRPr="00A85B6B" w:rsidRDefault="00F85BBD" w:rsidP="00F95AC0">
            <w:pPr>
              <w:tabs>
                <w:tab w:val="num" w:pos="720"/>
              </w:tabs>
              <w:spacing w:line="360" w:lineRule="auto"/>
              <w:ind w:firstLine="0"/>
              <w:rPr>
                <w:rFonts w:ascii="Times New Roman" w:hAnsi="Times New Roman"/>
                <w:b/>
                <w:bCs/>
                <w:i/>
              </w:rPr>
            </w:pPr>
            <w:r w:rsidRPr="00A85B6B">
              <w:rPr>
                <w:rFonts w:ascii="Times New Roman" w:hAnsi="Times New Roman"/>
                <w:bCs/>
                <w:i/>
                <w:sz w:val="24"/>
                <w:szCs w:val="24"/>
              </w:rPr>
              <w:t>- demonstron vetëbesim dhe shkathtësi personale e ndërpersonale në jetën e përditshme, duke dalluar aspektet pozitive për veten dhe duke ndërmarrë veprime konkrete për arritjen e rezultateve të synuara personale.</w:t>
            </w:r>
          </w:p>
          <w:p w:rsidR="00F85BBD" w:rsidRPr="00A85B6B" w:rsidRDefault="00F85BBD" w:rsidP="00F95AC0">
            <w:pPr>
              <w:tabs>
                <w:tab w:val="num" w:pos="720"/>
              </w:tabs>
              <w:spacing w:line="360" w:lineRule="auto"/>
              <w:ind w:firstLine="0"/>
              <w:rPr>
                <w:rFonts w:ascii="Times New Roman" w:hAnsi="Times New Roman"/>
                <w:b/>
                <w:bCs/>
                <w:i/>
                <w:sz w:val="24"/>
                <w:szCs w:val="24"/>
              </w:rPr>
            </w:pPr>
            <w:r w:rsidRPr="00A85B6B">
              <w:rPr>
                <w:rFonts w:ascii="Times New Roman" w:hAnsi="Times New Roman"/>
                <w:b/>
                <w:bCs/>
              </w:rPr>
              <w:t>Kompetenca qytetare</w:t>
            </w:r>
            <w:r w:rsidRPr="00A85B6B">
              <w:rPr>
                <w:rFonts w:ascii="Times New Roman" w:hAnsi="Times New Roman"/>
                <w:bCs/>
                <w:i/>
              </w:rPr>
              <w:t>:</w:t>
            </w:r>
          </w:p>
          <w:p w:rsidR="00F85BBD" w:rsidRPr="00A85B6B" w:rsidRDefault="00F85BBD" w:rsidP="00F95AC0">
            <w:pPr>
              <w:tabs>
                <w:tab w:val="num" w:pos="720"/>
              </w:tabs>
              <w:spacing w:line="360" w:lineRule="auto"/>
              <w:ind w:firstLine="0"/>
              <w:rPr>
                <w:rFonts w:ascii="Times New Roman" w:hAnsi="Times New Roman"/>
                <w:b/>
                <w:bCs/>
                <w:i/>
                <w:sz w:val="24"/>
                <w:szCs w:val="24"/>
              </w:rPr>
            </w:pPr>
            <w:r w:rsidRPr="00A85B6B">
              <w:rPr>
                <w:rFonts w:ascii="Times New Roman" w:hAnsi="Times New Roman"/>
                <w:bCs/>
                <w:i/>
                <w:sz w:val="24"/>
                <w:szCs w:val="24"/>
              </w:rPr>
              <w:t>Nxënësi/ja:</w:t>
            </w:r>
          </w:p>
          <w:p w:rsidR="00F85BBD" w:rsidRPr="00A85B6B" w:rsidRDefault="00F85BBD" w:rsidP="00F95AC0">
            <w:pPr>
              <w:tabs>
                <w:tab w:val="num" w:pos="720"/>
              </w:tabs>
              <w:spacing w:line="360" w:lineRule="auto"/>
              <w:ind w:firstLine="0"/>
              <w:rPr>
                <w:rFonts w:ascii="Times New Roman" w:hAnsi="Times New Roman"/>
                <w:b/>
                <w:bCs/>
                <w:i/>
                <w:sz w:val="24"/>
                <w:szCs w:val="24"/>
              </w:rPr>
            </w:pPr>
            <w:r w:rsidRPr="00A85B6B">
              <w:rPr>
                <w:rFonts w:ascii="Times New Roman" w:hAnsi="Times New Roman"/>
                <w:bCs/>
                <w:i/>
                <w:sz w:val="24"/>
                <w:szCs w:val="24"/>
              </w:rPr>
              <w:t>- ilustron me shembuj, zgjidhjen e problemeve të caktuara në nivel shkolle ose në nivel komuniteti, si dhe e arsyeton atë me argumente para një audience të caktuar (p.sh., demonstron mënyrën e ofrimit të ndihmës së parë në rastet e fatkeqësive natyrore ose njerëzore).</w:t>
            </w:r>
          </w:p>
          <w:p w:rsidR="00F85BBD" w:rsidRPr="00A85B6B" w:rsidRDefault="00F85BBD" w:rsidP="00F95AC0">
            <w:pPr>
              <w:tabs>
                <w:tab w:val="center" w:pos="4680"/>
                <w:tab w:val="right" w:pos="9360"/>
              </w:tabs>
              <w:autoSpaceDE w:val="0"/>
              <w:autoSpaceDN w:val="0"/>
              <w:adjustRightInd w:val="0"/>
              <w:spacing w:line="360" w:lineRule="auto"/>
              <w:ind w:firstLine="0"/>
              <w:rPr>
                <w:rFonts w:ascii="Times New Roman" w:hAnsi="Times New Roman"/>
                <w:b/>
                <w:bCs/>
                <w:i/>
              </w:rPr>
            </w:pPr>
            <w:r w:rsidRPr="00A85B6B">
              <w:rPr>
                <w:rFonts w:ascii="Times New Roman" w:hAnsi="Times New Roman"/>
                <w:b/>
                <w:bCs/>
              </w:rPr>
              <w:t>Kompetenca digjitale</w:t>
            </w:r>
            <w:r w:rsidRPr="00A85B6B">
              <w:rPr>
                <w:rFonts w:ascii="Times New Roman" w:hAnsi="Times New Roman"/>
                <w:bCs/>
                <w:i/>
              </w:rPr>
              <w:t>:</w:t>
            </w:r>
          </w:p>
          <w:p w:rsidR="00F85BBD" w:rsidRPr="00A85B6B" w:rsidRDefault="00F85BBD" w:rsidP="00F95AC0">
            <w:pPr>
              <w:tabs>
                <w:tab w:val="center" w:pos="4680"/>
                <w:tab w:val="right" w:pos="9360"/>
              </w:tabs>
              <w:autoSpaceDE w:val="0"/>
              <w:autoSpaceDN w:val="0"/>
              <w:adjustRightInd w:val="0"/>
              <w:spacing w:line="360" w:lineRule="auto"/>
              <w:ind w:firstLine="0"/>
              <w:rPr>
                <w:rFonts w:ascii="Times New Roman" w:hAnsi="Times New Roman"/>
                <w:b/>
                <w:bCs/>
                <w:i/>
              </w:rPr>
            </w:pPr>
            <w:r w:rsidRPr="00A85B6B">
              <w:rPr>
                <w:rFonts w:ascii="Times New Roman" w:hAnsi="Times New Roman"/>
                <w:bCs/>
                <w:i/>
              </w:rPr>
              <w:t>Nxënësi/ja:</w:t>
            </w:r>
          </w:p>
          <w:p w:rsidR="00F85BBD" w:rsidRPr="00A85B6B" w:rsidRDefault="00F85BBD" w:rsidP="00F95AC0">
            <w:pPr>
              <w:tabs>
                <w:tab w:val="center" w:pos="4680"/>
                <w:tab w:val="right" w:pos="9360"/>
              </w:tabs>
              <w:autoSpaceDE w:val="0"/>
              <w:autoSpaceDN w:val="0"/>
              <w:adjustRightInd w:val="0"/>
              <w:spacing w:line="360" w:lineRule="auto"/>
              <w:ind w:firstLine="0"/>
              <w:rPr>
                <w:rFonts w:ascii="Times New Roman" w:hAnsi="Times New Roman"/>
                <w:b/>
                <w:bCs/>
                <w:i/>
                <w:sz w:val="24"/>
                <w:szCs w:val="24"/>
              </w:rPr>
            </w:pPr>
            <w:r w:rsidRPr="00A85B6B">
              <w:rPr>
                <w:rFonts w:ascii="Times New Roman" w:hAnsi="Times New Roman"/>
                <w:bCs/>
                <w:i/>
              </w:rPr>
              <w:t xml:space="preserve">- </w:t>
            </w:r>
            <w:r w:rsidRPr="00A85B6B">
              <w:rPr>
                <w:rFonts w:ascii="Times New Roman" w:hAnsi="Times New Roman"/>
                <w:bCs/>
                <w:i/>
                <w:sz w:val="24"/>
                <w:szCs w:val="24"/>
              </w:rPr>
              <w:t>prezanton një projekt, duke përdorur sekuenca animimesh, videosh, figurash për demonstrimin e temave  mësimore.</w:t>
            </w:r>
          </w:p>
        </w:tc>
      </w:tr>
      <w:tr w:rsidR="00F85BBD" w:rsidRPr="00A85B6B" w:rsidTr="0021473C">
        <w:tc>
          <w:tcPr>
            <w:tcW w:w="14674" w:type="dxa"/>
            <w:shd w:val="clear" w:color="auto" w:fill="F2DBDB"/>
          </w:tcPr>
          <w:p w:rsidR="00F85BBD" w:rsidRPr="00A85B6B" w:rsidRDefault="00F85BBD" w:rsidP="00F95AC0">
            <w:pPr>
              <w:widowControl w:val="0"/>
              <w:autoSpaceDE w:val="0"/>
              <w:autoSpaceDN w:val="0"/>
              <w:adjustRightInd w:val="0"/>
              <w:spacing w:line="360" w:lineRule="auto"/>
              <w:ind w:firstLine="0"/>
              <w:jc w:val="center"/>
              <w:rPr>
                <w:rFonts w:ascii="Times New Roman" w:hAnsi="Times New Roman"/>
                <w:b/>
                <w:bCs/>
              </w:rPr>
            </w:pPr>
            <w:r w:rsidRPr="00A85B6B">
              <w:rPr>
                <w:rFonts w:ascii="Times New Roman" w:hAnsi="Times New Roman"/>
                <w:b/>
                <w:bCs/>
              </w:rPr>
              <w:lastRenderedPageBreak/>
              <w:t>Rezultatet e të nxënit për kompetencat e fushës/lëndës</w:t>
            </w:r>
          </w:p>
          <w:p w:rsidR="00F85BBD" w:rsidRPr="00A85B6B" w:rsidRDefault="00F85BBD" w:rsidP="00F95AC0">
            <w:pPr>
              <w:spacing w:line="360" w:lineRule="auto"/>
              <w:ind w:firstLine="0"/>
              <w:rPr>
                <w:rFonts w:ascii="Times New Roman" w:eastAsia="Times New Roman" w:hAnsi="Times New Roman"/>
                <w:b/>
                <w:bCs/>
                <w:color w:val="000000"/>
                <w:lang w:eastAsia="sq-AL"/>
              </w:rPr>
            </w:pPr>
            <w:r w:rsidRPr="00A85B6B">
              <w:rPr>
                <w:rFonts w:ascii="Times New Roman" w:eastAsia="Times New Roman" w:hAnsi="Times New Roman"/>
                <w:b/>
                <w:color w:val="000000"/>
                <w:lang w:eastAsia="sq-AL"/>
              </w:rPr>
              <w:t>Kompetenca zgjidhja problemore:</w:t>
            </w:r>
          </w:p>
          <w:p w:rsidR="00F85BBD" w:rsidRPr="00A85B6B" w:rsidRDefault="00F85BBD" w:rsidP="00F95AC0">
            <w:pPr>
              <w:spacing w:line="360" w:lineRule="auto"/>
              <w:ind w:firstLine="0"/>
              <w:rPr>
                <w:rFonts w:ascii="Times New Roman" w:hAnsi="Times New Roman"/>
                <w:b/>
                <w:bCs/>
                <w:i/>
              </w:rPr>
            </w:pPr>
            <w:r w:rsidRPr="00A85B6B">
              <w:rPr>
                <w:rFonts w:ascii="Times New Roman" w:hAnsi="Times New Roman"/>
                <w:i/>
              </w:rPr>
              <w:t>Nxënësi/ja:</w:t>
            </w:r>
          </w:p>
          <w:p w:rsidR="00F85BBD" w:rsidRPr="00A85B6B" w:rsidRDefault="00F85BBD" w:rsidP="00F95AC0">
            <w:pPr>
              <w:spacing w:line="360" w:lineRule="auto"/>
              <w:ind w:firstLine="0"/>
              <w:rPr>
                <w:rFonts w:ascii="Times New Roman" w:hAnsi="Times New Roman"/>
                <w:b/>
                <w:bCs/>
                <w:i/>
              </w:rPr>
            </w:pPr>
            <w:r w:rsidRPr="00A85B6B">
              <w:rPr>
                <w:rFonts w:ascii="Times New Roman" w:hAnsi="Times New Roman"/>
                <w:i/>
              </w:rPr>
              <w:t xml:space="preserve">- zbaton </w:t>
            </w:r>
            <w:r w:rsidRPr="00A85B6B">
              <w:rPr>
                <w:rFonts w:ascii="Times New Roman" w:hAnsi="Times New Roman"/>
                <w:bCs/>
                <w:i/>
              </w:rPr>
              <w:t>si</w:t>
            </w:r>
            <w:r w:rsidRPr="00A85B6B">
              <w:rPr>
                <w:rFonts w:ascii="Times New Roman" w:hAnsi="Times New Roman"/>
                <w:bCs/>
                <w:i/>
                <w:spacing w:val="3"/>
              </w:rPr>
              <w:t>m</w:t>
            </w:r>
            <w:r w:rsidRPr="00A85B6B">
              <w:rPr>
                <w:rFonts w:ascii="Times New Roman" w:hAnsi="Times New Roman"/>
                <w:bCs/>
                <w:i/>
              </w:rPr>
              <w:t>bolet</w:t>
            </w:r>
            <w:r w:rsidRPr="00A85B6B">
              <w:rPr>
                <w:rFonts w:ascii="Times New Roman" w:hAnsi="Times New Roman"/>
                <w:bCs/>
                <w:i/>
                <w:spacing w:val="1"/>
              </w:rPr>
              <w:t xml:space="preserve"> matematikore</w:t>
            </w:r>
            <w:r w:rsidRPr="00A85B6B">
              <w:rPr>
                <w:rFonts w:ascii="Times New Roman" w:hAnsi="Times New Roman"/>
                <w:bCs/>
                <w:i/>
              </w:rPr>
              <w:t xml:space="preserve"> për të përshkruar situata praktike, duke përfshirë edhe derivatin dhe integralin;</w:t>
            </w:r>
          </w:p>
          <w:p w:rsidR="00F85BBD" w:rsidRPr="00A85B6B" w:rsidRDefault="00F85BBD" w:rsidP="00F95AC0">
            <w:pPr>
              <w:spacing w:line="360" w:lineRule="auto"/>
              <w:ind w:firstLine="0"/>
              <w:rPr>
                <w:rFonts w:ascii="Times New Roman" w:hAnsi="Times New Roman"/>
                <w:b/>
                <w:bCs/>
                <w:i/>
              </w:rPr>
            </w:pPr>
            <w:r w:rsidRPr="00A85B6B">
              <w:rPr>
                <w:rFonts w:ascii="Times New Roman" w:hAnsi="Times New Roman"/>
                <w:bCs/>
                <w:i/>
              </w:rPr>
              <w:t>- modelon dhe zgjidh si</w:t>
            </w:r>
            <w:r w:rsidRPr="00A85B6B">
              <w:rPr>
                <w:rFonts w:ascii="Times New Roman" w:hAnsi="Times New Roman"/>
                <w:bCs/>
                <w:i/>
                <w:spacing w:val="1"/>
              </w:rPr>
              <w:t>t</w:t>
            </w:r>
            <w:r w:rsidRPr="00A85B6B">
              <w:rPr>
                <w:rFonts w:ascii="Times New Roman" w:hAnsi="Times New Roman"/>
                <w:bCs/>
                <w:i/>
              </w:rPr>
              <w:t>u</w:t>
            </w:r>
            <w:r w:rsidRPr="00A85B6B">
              <w:rPr>
                <w:rFonts w:ascii="Times New Roman" w:hAnsi="Times New Roman"/>
                <w:bCs/>
                <w:i/>
                <w:spacing w:val="-1"/>
              </w:rPr>
              <w:t>a</w:t>
            </w:r>
            <w:r w:rsidRPr="00A85B6B">
              <w:rPr>
                <w:rFonts w:ascii="Times New Roman" w:hAnsi="Times New Roman"/>
                <w:bCs/>
                <w:i/>
              </w:rPr>
              <w:t>ta p</w:t>
            </w:r>
            <w:r w:rsidRPr="00A85B6B">
              <w:rPr>
                <w:rFonts w:ascii="Times New Roman" w:hAnsi="Times New Roman"/>
                <w:bCs/>
                <w:i/>
                <w:spacing w:val="-1"/>
              </w:rPr>
              <w:t>r</w:t>
            </w:r>
            <w:r w:rsidRPr="00A85B6B">
              <w:rPr>
                <w:rFonts w:ascii="Times New Roman" w:hAnsi="Times New Roman"/>
                <w:bCs/>
                <w:i/>
              </w:rPr>
              <w:t>oblemo</w:t>
            </w:r>
            <w:r w:rsidRPr="00A85B6B">
              <w:rPr>
                <w:rFonts w:ascii="Times New Roman" w:hAnsi="Times New Roman"/>
                <w:bCs/>
                <w:i/>
                <w:spacing w:val="-1"/>
              </w:rPr>
              <w:t>re</w:t>
            </w:r>
            <w:r w:rsidRPr="00A85B6B">
              <w:rPr>
                <w:rFonts w:ascii="Times New Roman" w:hAnsi="Times New Roman"/>
                <w:bCs/>
                <w:i/>
              </w:rPr>
              <w:t xml:space="preserve">, jo </w:t>
            </w:r>
            <w:r w:rsidRPr="00A85B6B">
              <w:rPr>
                <w:rFonts w:ascii="Times New Roman" w:hAnsi="Times New Roman"/>
                <w:bCs/>
                <w:i/>
                <w:spacing w:val="3"/>
              </w:rPr>
              <w:t>t</w:t>
            </w:r>
            <w:r w:rsidRPr="00A85B6B">
              <w:rPr>
                <w:rFonts w:ascii="Times New Roman" w:hAnsi="Times New Roman"/>
                <w:bCs/>
                <w:i/>
              </w:rPr>
              <w:t>ë nd</w:t>
            </w:r>
            <w:r w:rsidRPr="00A85B6B">
              <w:rPr>
                <w:rFonts w:ascii="Times New Roman" w:hAnsi="Times New Roman"/>
                <w:bCs/>
                <w:i/>
                <w:spacing w:val="-1"/>
              </w:rPr>
              <w:t>ë</w:t>
            </w:r>
            <w:r w:rsidRPr="00A85B6B">
              <w:rPr>
                <w:rFonts w:ascii="Times New Roman" w:hAnsi="Times New Roman"/>
                <w:bCs/>
                <w:i/>
              </w:rPr>
              <w:t>rliku</w:t>
            </w:r>
            <w:r w:rsidRPr="00A85B6B">
              <w:rPr>
                <w:rFonts w:ascii="Times New Roman" w:hAnsi="Times New Roman"/>
                <w:bCs/>
                <w:i/>
                <w:spacing w:val="-1"/>
              </w:rPr>
              <w:t>a</w:t>
            </w:r>
            <w:r w:rsidRPr="00A85B6B">
              <w:rPr>
                <w:rFonts w:ascii="Times New Roman" w:hAnsi="Times New Roman"/>
                <w:bCs/>
                <w:i/>
                <w:spacing w:val="1"/>
              </w:rPr>
              <w:t>r</w:t>
            </w:r>
            <w:r w:rsidRPr="00A85B6B">
              <w:rPr>
                <w:rFonts w:ascii="Times New Roman" w:hAnsi="Times New Roman"/>
                <w:bCs/>
                <w:i/>
                <w:spacing w:val="-1"/>
              </w:rPr>
              <w:t>a</w:t>
            </w:r>
            <w:r w:rsidRPr="00A85B6B">
              <w:rPr>
                <w:rFonts w:ascii="Times New Roman" w:hAnsi="Times New Roman"/>
                <w:bCs/>
                <w:i/>
              </w:rPr>
              <w:t>, me ndih</w:t>
            </w:r>
            <w:r w:rsidRPr="00A85B6B">
              <w:rPr>
                <w:rFonts w:ascii="Times New Roman" w:hAnsi="Times New Roman"/>
                <w:bCs/>
                <w:i/>
                <w:spacing w:val="1"/>
              </w:rPr>
              <w:t>m</w:t>
            </w:r>
            <w:r w:rsidRPr="00A85B6B">
              <w:rPr>
                <w:rFonts w:ascii="Times New Roman" w:hAnsi="Times New Roman"/>
                <w:bCs/>
                <w:i/>
                <w:spacing w:val="-1"/>
              </w:rPr>
              <w:t>ë</w:t>
            </w:r>
            <w:r w:rsidRPr="00A85B6B">
              <w:rPr>
                <w:rFonts w:ascii="Times New Roman" w:hAnsi="Times New Roman"/>
                <w:bCs/>
                <w:i/>
              </w:rPr>
              <w:t>n ose jo të teknolo</w:t>
            </w:r>
            <w:r w:rsidRPr="00A85B6B">
              <w:rPr>
                <w:rFonts w:ascii="Times New Roman" w:hAnsi="Times New Roman"/>
                <w:bCs/>
                <w:i/>
                <w:spacing w:val="-2"/>
              </w:rPr>
              <w:t>g</w:t>
            </w:r>
            <w:r w:rsidRPr="00A85B6B">
              <w:rPr>
                <w:rFonts w:ascii="Times New Roman" w:hAnsi="Times New Roman"/>
                <w:bCs/>
                <w:i/>
              </w:rPr>
              <w:t>j</w:t>
            </w:r>
            <w:r w:rsidRPr="00A85B6B">
              <w:rPr>
                <w:rFonts w:ascii="Times New Roman" w:hAnsi="Times New Roman"/>
                <w:bCs/>
                <w:i/>
                <w:spacing w:val="1"/>
              </w:rPr>
              <w:t>i</w:t>
            </w:r>
            <w:r w:rsidRPr="00A85B6B">
              <w:rPr>
                <w:rFonts w:ascii="Times New Roman" w:hAnsi="Times New Roman"/>
                <w:bCs/>
                <w:i/>
              </w:rPr>
              <w:t>së</w:t>
            </w:r>
            <w:r w:rsidRPr="00A85B6B">
              <w:rPr>
                <w:rFonts w:ascii="Times New Roman" w:hAnsi="Times New Roman"/>
                <w:i/>
              </w:rPr>
              <w:t>;</w:t>
            </w:r>
          </w:p>
          <w:p w:rsidR="00F85BBD" w:rsidRPr="00A85B6B" w:rsidRDefault="00F85BBD" w:rsidP="00F95AC0">
            <w:pPr>
              <w:spacing w:line="360" w:lineRule="auto"/>
              <w:ind w:firstLine="0"/>
              <w:rPr>
                <w:rFonts w:ascii="Times New Roman" w:hAnsi="Times New Roman"/>
                <w:b/>
                <w:bCs/>
                <w:i/>
              </w:rPr>
            </w:pPr>
            <w:r w:rsidRPr="00A85B6B">
              <w:rPr>
                <w:rFonts w:ascii="Times New Roman" w:hAnsi="Times New Roman"/>
                <w:i/>
              </w:rPr>
              <w:t>- hulumton dhe zbaton strategji të përshtatshme për zgjidhjen e problemave</w:t>
            </w:r>
            <w:r w:rsidRPr="00A85B6B">
              <w:rPr>
                <w:rFonts w:ascii="Times New Roman" w:hAnsi="Times New Roman"/>
                <w:bCs/>
                <w:i/>
              </w:rPr>
              <w:t xml:space="preserve"> të si</w:t>
            </w:r>
            <w:r w:rsidRPr="00A85B6B">
              <w:rPr>
                <w:rFonts w:ascii="Times New Roman" w:hAnsi="Times New Roman"/>
                <w:bCs/>
                <w:i/>
                <w:spacing w:val="1"/>
              </w:rPr>
              <w:t>m</w:t>
            </w:r>
            <w:r w:rsidRPr="00A85B6B">
              <w:rPr>
                <w:rFonts w:ascii="Times New Roman" w:hAnsi="Times New Roman"/>
                <w:bCs/>
                <w:i/>
              </w:rPr>
              <w:t>ulua</w:t>
            </w:r>
            <w:r w:rsidRPr="00A85B6B">
              <w:rPr>
                <w:rFonts w:ascii="Times New Roman" w:hAnsi="Times New Roman"/>
                <w:bCs/>
                <w:i/>
                <w:spacing w:val="-1"/>
              </w:rPr>
              <w:t>r</w:t>
            </w:r>
            <w:r w:rsidRPr="00A85B6B">
              <w:rPr>
                <w:rFonts w:ascii="Times New Roman" w:hAnsi="Times New Roman"/>
                <w:bCs/>
                <w:i/>
              </w:rPr>
              <w:t>a nga je</w:t>
            </w:r>
            <w:r w:rsidRPr="00A85B6B">
              <w:rPr>
                <w:rFonts w:ascii="Times New Roman" w:hAnsi="Times New Roman"/>
                <w:bCs/>
                <w:i/>
                <w:spacing w:val="2"/>
              </w:rPr>
              <w:t>t</w:t>
            </w:r>
            <w:r w:rsidRPr="00A85B6B">
              <w:rPr>
                <w:rFonts w:ascii="Times New Roman" w:hAnsi="Times New Roman"/>
                <w:bCs/>
                <w:i/>
              </w:rPr>
              <w:t>a r</w:t>
            </w:r>
            <w:r w:rsidRPr="00A85B6B">
              <w:rPr>
                <w:rFonts w:ascii="Times New Roman" w:hAnsi="Times New Roman"/>
                <w:bCs/>
                <w:i/>
                <w:spacing w:val="-2"/>
              </w:rPr>
              <w:t>e</w:t>
            </w:r>
            <w:r w:rsidRPr="00A85B6B">
              <w:rPr>
                <w:rFonts w:ascii="Times New Roman" w:hAnsi="Times New Roman"/>
                <w:bCs/>
                <w:i/>
                <w:spacing w:val="-1"/>
              </w:rPr>
              <w:t>a</w:t>
            </w:r>
            <w:r w:rsidRPr="00A85B6B">
              <w:rPr>
                <w:rFonts w:ascii="Times New Roman" w:hAnsi="Times New Roman"/>
                <w:bCs/>
                <w:i/>
              </w:rPr>
              <w:t>le d</w:t>
            </w:r>
            <w:r w:rsidRPr="00A85B6B">
              <w:rPr>
                <w:rFonts w:ascii="Times New Roman" w:hAnsi="Times New Roman"/>
                <w:bCs/>
                <w:i/>
                <w:spacing w:val="2"/>
              </w:rPr>
              <w:t>h</w:t>
            </w:r>
            <w:r w:rsidRPr="00A85B6B">
              <w:rPr>
                <w:rFonts w:ascii="Times New Roman" w:hAnsi="Times New Roman"/>
                <w:bCs/>
                <w:i/>
              </w:rPr>
              <w:t>e me shembuj n</w:t>
            </w:r>
            <w:r w:rsidRPr="00A85B6B">
              <w:rPr>
                <w:rFonts w:ascii="Times New Roman" w:hAnsi="Times New Roman"/>
                <w:bCs/>
                <w:i/>
                <w:spacing w:val="-2"/>
              </w:rPr>
              <w:t>g</w:t>
            </w:r>
            <w:r w:rsidRPr="00A85B6B">
              <w:rPr>
                <w:rFonts w:ascii="Times New Roman" w:hAnsi="Times New Roman"/>
                <w:bCs/>
                <w:i/>
              </w:rPr>
              <w:t>a sh</w:t>
            </w:r>
            <w:r w:rsidRPr="00A85B6B">
              <w:rPr>
                <w:rFonts w:ascii="Times New Roman" w:hAnsi="Times New Roman"/>
                <w:bCs/>
                <w:i/>
                <w:spacing w:val="2"/>
              </w:rPr>
              <w:t>k</w:t>
            </w:r>
            <w:r w:rsidRPr="00A85B6B">
              <w:rPr>
                <w:rFonts w:ascii="Times New Roman" w:hAnsi="Times New Roman"/>
                <w:bCs/>
                <w:i/>
                <w:spacing w:val="-1"/>
              </w:rPr>
              <w:t>e</w:t>
            </w:r>
            <w:r w:rsidRPr="00A85B6B">
              <w:rPr>
                <w:rFonts w:ascii="Times New Roman" w:hAnsi="Times New Roman"/>
                <w:bCs/>
                <w:i/>
              </w:rPr>
              <w:t>n</w:t>
            </w:r>
            <w:r w:rsidRPr="00A85B6B">
              <w:rPr>
                <w:rFonts w:ascii="Times New Roman" w:hAnsi="Times New Roman"/>
                <w:bCs/>
                <w:i/>
                <w:spacing w:val="-1"/>
              </w:rPr>
              <w:t>ca</w:t>
            </w:r>
            <w:r w:rsidRPr="00A85B6B">
              <w:rPr>
                <w:rFonts w:ascii="Times New Roman" w:hAnsi="Times New Roman"/>
                <w:bCs/>
                <w:i/>
              </w:rPr>
              <w:t>t e t</w:t>
            </w:r>
            <w:r w:rsidRPr="00A85B6B">
              <w:rPr>
                <w:rFonts w:ascii="Times New Roman" w:hAnsi="Times New Roman"/>
                <w:bCs/>
                <w:i/>
                <w:spacing w:val="1"/>
              </w:rPr>
              <w:t>j</w:t>
            </w:r>
            <w:r w:rsidRPr="00A85B6B">
              <w:rPr>
                <w:rFonts w:ascii="Times New Roman" w:hAnsi="Times New Roman"/>
                <w:bCs/>
                <w:i/>
                <w:spacing w:val="-1"/>
              </w:rPr>
              <w:t>e</w:t>
            </w:r>
            <w:r w:rsidRPr="00A85B6B">
              <w:rPr>
                <w:rFonts w:ascii="Times New Roman" w:hAnsi="Times New Roman"/>
                <w:bCs/>
                <w:i/>
              </w:rPr>
              <w:t>r</w:t>
            </w:r>
            <w:r w:rsidRPr="00A85B6B">
              <w:rPr>
                <w:rFonts w:ascii="Times New Roman" w:hAnsi="Times New Roman"/>
                <w:bCs/>
                <w:i/>
                <w:spacing w:val="-2"/>
              </w:rPr>
              <w:t>a</w:t>
            </w:r>
            <w:r w:rsidRPr="00A85B6B">
              <w:rPr>
                <w:rFonts w:ascii="Times New Roman" w:hAnsi="Times New Roman"/>
                <w:i/>
              </w:rPr>
              <w:t>.</w:t>
            </w:r>
          </w:p>
          <w:p w:rsidR="00F85BBD" w:rsidRPr="00A85B6B" w:rsidRDefault="00F85BBD" w:rsidP="00F95AC0">
            <w:pPr>
              <w:widowControl w:val="0"/>
              <w:autoSpaceDE w:val="0"/>
              <w:autoSpaceDN w:val="0"/>
              <w:adjustRightInd w:val="0"/>
              <w:spacing w:line="360" w:lineRule="auto"/>
              <w:ind w:right="466" w:firstLine="0"/>
              <w:rPr>
                <w:rFonts w:ascii="Times New Roman" w:hAnsi="Times New Roman"/>
                <w:b/>
                <w:bCs/>
                <w:i/>
              </w:rPr>
            </w:pPr>
            <w:r w:rsidRPr="00A85B6B">
              <w:rPr>
                <w:rFonts w:ascii="Times New Roman" w:eastAsia="Times New Roman" w:hAnsi="Times New Roman"/>
                <w:b/>
                <w:bCs/>
                <w:color w:val="000000"/>
                <w:lang w:eastAsia="sq-AL"/>
              </w:rPr>
              <w:t>Kompetenca arsyetimi dhe vërtetimi matematik</w:t>
            </w:r>
            <w:r w:rsidRPr="00A85B6B">
              <w:rPr>
                <w:rFonts w:ascii="Times New Roman" w:eastAsia="Times New Roman" w:hAnsi="Times New Roman"/>
                <w:bCs/>
                <w:i/>
                <w:color w:val="000000"/>
                <w:lang w:eastAsia="sq-AL"/>
              </w:rPr>
              <w:t>:</w:t>
            </w:r>
          </w:p>
          <w:p w:rsidR="00F85BBD" w:rsidRPr="00A85B6B" w:rsidRDefault="00F85BBD" w:rsidP="00F95AC0">
            <w:pPr>
              <w:widowControl w:val="0"/>
              <w:autoSpaceDE w:val="0"/>
              <w:autoSpaceDN w:val="0"/>
              <w:adjustRightInd w:val="0"/>
              <w:spacing w:line="360" w:lineRule="auto"/>
              <w:ind w:right="466" w:firstLine="0"/>
              <w:rPr>
                <w:rFonts w:ascii="Times New Roman" w:hAnsi="Times New Roman"/>
                <w:b/>
                <w:bCs/>
                <w:i/>
              </w:rPr>
            </w:pPr>
            <w:r w:rsidRPr="00A85B6B">
              <w:rPr>
                <w:rFonts w:ascii="Times New Roman" w:hAnsi="Times New Roman"/>
                <w:bCs/>
                <w:i/>
              </w:rPr>
              <w:t>Nxënësi/ja:</w:t>
            </w:r>
          </w:p>
          <w:p w:rsidR="00F85BBD" w:rsidRPr="00A85B6B" w:rsidRDefault="00F85BBD" w:rsidP="00F95AC0">
            <w:pPr>
              <w:widowControl w:val="0"/>
              <w:autoSpaceDE w:val="0"/>
              <w:autoSpaceDN w:val="0"/>
              <w:adjustRightInd w:val="0"/>
              <w:spacing w:line="360" w:lineRule="auto"/>
              <w:ind w:right="466" w:firstLine="0"/>
              <w:rPr>
                <w:rFonts w:ascii="Times New Roman" w:hAnsi="Times New Roman"/>
                <w:b/>
                <w:bCs/>
                <w:i/>
                <w:spacing w:val="-1"/>
              </w:rPr>
            </w:pPr>
            <w:r w:rsidRPr="00A85B6B">
              <w:rPr>
                <w:rFonts w:ascii="Times New Roman" w:hAnsi="Times New Roman"/>
                <w:bCs/>
                <w:i/>
              </w:rPr>
              <w:t>- vërteton teo</w:t>
            </w:r>
            <w:r w:rsidRPr="00A85B6B">
              <w:rPr>
                <w:rFonts w:ascii="Times New Roman" w:hAnsi="Times New Roman"/>
                <w:bCs/>
                <w:i/>
                <w:spacing w:val="1"/>
              </w:rPr>
              <w:t>r</w:t>
            </w:r>
            <w:r w:rsidRPr="00A85B6B">
              <w:rPr>
                <w:rFonts w:ascii="Times New Roman" w:hAnsi="Times New Roman"/>
                <w:bCs/>
                <w:i/>
                <w:spacing w:val="-1"/>
              </w:rPr>
              <w:t>e</w:t>
            </w:r>
            <w:r w:rsidRPr="00A85B6B">
              <w:rPr>
                <w:rFonts w:ascii="Times New Roman" w:hAnsi="Times New Roman"/>
                <w:bCs/>
                <w:i/>
              </w:rPr>
              <w:t>ma sipas metodave të vërtetimit me deduksion, me si</w:t>
            </w:r>
            <w:r w:rsidRPr="00A85B6B">
              <w:rPr>
                <w:rFonts w:ascii="Times New Roman" w:hAnsi="Times New Roman"/>
                <w:bCs/>
                <w:i/>
                <w:spacing w:val="1"/>
              </w:rPr>
              <w:t>l</w:t>
            </w:r>
            <w:r w:rsidRPr="00A85B6B">
              <w:rPr>
                <w:rFonts w:ascii="Times New Roman" w:hAnsi="Times New Roman"/>
                <w:bCs/>
                <w:i/>
              </w:rPr>
              <w:t>o</w:t>
            </w:r>
            <w:r w:rsidRPr="00A85B6B">
              <w:rPr>
                <w:rFonts w:ascii="Times New Roman" w:hAnsi="Times New Roman"/>
                <w:bCs/>
                <w:i/>
                <w:spacing w:val="-2"/>
              </w:rPr>
              <w:t>g</w:t>
            </w:r>
            <w:r w:rsidRPr="00A85B6B">
              <w:rPr>
                <w:rFonts w:ascii="Times New Roman" w:hAnsi="Times New Roman"/>
                <w:bCs/>
                <w:i/>
              </w:rPr>
              <w:t>j</w:t>
            </w:r>
            <w:r w:rsidRPr="00A85B6B">
              <w:rPr>
                <w:rFonts w:ascii="Times New Roman" w:hAnsi="Times New Roman"/>
                <w:bCs/>
                <w:i/>
                <w:spacing w:val="1"/>
              </w:rPr>
              <w:t>iz</w:t>
            </w:r>
            <w:r w:rsidRPr="00A85B6B">
              <w:rPr>
                <w:rFonts w:ascii="Times New Roman" w:hAnsi="Times New Roman"/>
                <w:bCs/>
                <w:i/>
                <w:spacing w:val="-1"/>
              </w:rPr>
              <w:t>ë</w:t>
            </w:r>
            <w:r w:rsidRPr="00A85B6B">
              <w:rPr>
                <w:rFonts w:ascii="Times New Roman" w:hAnsi="Times New Roman"/>
                <w:bCs/>
                <w:i/>
              </w:rPr>
              <w:t>m dhe n</w:t>
            </w:r>
            <w:r w:rsidRPr="00A85B6B">
              <w:rPr>
                <w:rFonts w:ascii="Times New Roman" w:hAnsi="Times New Roman"/>
                <w:bCs/>
                <w:i/>
                <w:spacing w:val="-2"/>
              </w:rPr>
              <w:t>g</w:t>
            </w:r>
            <w:r w:rsidRPr="00A85B6B">
              <w:rPr>
                <w:rFonts w:ascii="Times New Roman" w:hAnsi="Times New Roman"/>
                <w:bCs/>
                <w:i/>
              </w:rPr>
              <w:t>a e kund</w:t>
            </w:r>
            <w:r w:rsidRPr="00A85B6B">
              <w:rPr>
                <w:rFonts w:ascii="Times New Roman" w:hAnsi="Times New Roman"/>
                <w:bCs/>
                <w:i/>
                <w:spacing w:val="-1"/>
              </w:rPr>
              <w:t>ë</w:t>
            </w:r>
            <w:r w:rsidRPr="00A85B6B">
              <w:rPr>
                <w:rFonts w:ascii="Times New Roman" w:hAnsi="Times New Roman"/>
                <w:bCs/>
                <w:i/>
              </w:rPr>
              <w:t>rt</w:t>
            </w:r>
            <w:r w:rsidRPr="00A85B6B">
              <w:rPr>
                <w:rFonts w:ascii="Times New Roman" w:hAnsi="Times New Roman"/>
                <w:bCs/>
                <w:i/>
                <w:spacing w:val="-1"/>
              </w:rPr>
              <w:t>a.;</w:t>
            </w:r>
          </w:p>
          <w:p w:rsidR="00F85BBD" w:rsidRPr="00A85B6B" w:rsidRDefault="00F85BBD" w:rsidP="00F95AC0">
            <w:pPr>
              <w:widowControl w:val="0"/>
              <w:autoSpaceDE w:val="0"/>
              <w:autoSpaceDN w:val="0"/>
              <w:adjustRightInd w:val="0"/>
              <w:spacing w:line="360" w:lineRule="auto"/>
              <w:ind w:right="466" w:firstLine="0"/>
              <w:rPr>
                <w:rFonts w:ascii="Times New Roman" w:hAnsi="Times New Roman"/>
                <w:b/>
                <w:bCs/>
                <w:i/>
              </w:rPr>
            </w:pPr>
            <w:r w:rsidRPr="00A85B6B">
              <w:rPr>
                <w:rFonts w:ascii="Times New Roman" w:hAnsi="Times New Roman"/>
                <w:bCs/>
                <w:i/>
                <w:spacing w:val="-1"/>
              </w:rPr>
              <w:t xml:space="preserve">- </w:t>
            </w:r>
            <w:r w:rsidRPr="00A85B6B">
              <w:rPr>
                <w:rFonts w:ascii="Times New Roman" w:hAnsi="Times New Roman"/>
                <w:bCs/>
                <w:i/>
              </w:rPr>
              <w:t>p</w:t>
            </w:r>
            <w:r w:rsidRPr="00A85B6B">
              <w:rPr>
                <w:rFonts w:ascii="Times New Roman" w:hAnsi="Times New Roman"/>
                <w:bCs/>
                <w:i/>
                <w:spacing w:val="-1"/>
              </w:rPr>
              <w:t>ë</w:t>
            </w:r>
            <w:r w:rsidRPr="00A85B6B">
              <w:rPr>
                <w:rFonts w:ascii="Times New Roman" w:hAnsi="Times New Roman"/>
                <w:bCs/>
                <w:i/>
              </w:rPr>
              <w:t>rdo</w:t>
            </w:r>
            <w:r w:rsidRPr="00A85B6B">
              <w:rPr>
                <w:rFonts w:ascii="Times New Roman" w:hAnsi="Times New Roman"/>
                <w:bCs/>
                <w:i/>
                <w:spacing w:val="-1"/>
              </w:rPr>
              <w:t xml:space="preserve">r </w:t>
            </w:r>
            <w:r w:rsidRPr="00A85B6B">
              <w:rPr>
                <w:rFonts w:ascii="Times New Roman" w:hAnsi="Times New Roman"/>
                <w:bCs/>
                <w:i/>
              </w:rPr>
              <w:t xml:space="preserve">logjikën (deduksionin), </w:t>
            </w:r>
            <w:r w:rsidRPr="00A85B6B">
              <w:rPr>
                <w:rFonts w:ascii="Times New Roman" w:hAnsi="Times New Roman"/>
                <w:bCs/>
                <w:i/>
                <w:spacing w:val="1"/>
              </w:rPr>
              <w:t>a</w:t>
            </w:r>
            <w:r w:rsidRPr="00A85B6B">
              <w:rPr>
                <w:rFonts w:ascii="Times New Roman" w:hAnsi="Times New Roman"/>
                <w:bCs/>
                <w:i/>
              </w:rPr>
              <w:t>r</w:t>
            </w:r>
            <w:r w:rsidRPr="00A85B6B">
              <w:rPr>
                <w:rFonts w:ascii="Times New Roman" w:hAnsi="Times New Roman"/>
                <w:bCs/>
                <w:i/>
                <w:spacing w:val="4"/>
              </w:rPr>
              <w:t>s</w:t>
            </w:r>
            <w:r w:rsidRPr="00A85B6B">
              <w:rPr>
                <w:rFonts w:ascii="Times New Roman" w:hAnsi="Times New Roman"/>
                <w:bCs/>
                <w:i/>
                <w:spacing w:val="-5"/>
              </w:rPr>
              <w:t>y</w:t>
            </w:r>
            <w:r w:rsidRPr="00A85B6B">
              <w:rPr>
                <w:rFonts w:ascii="Times New Roman" w:hAnsi="Times New Roman"/>
                <w:bCs/>
                <w:i/>
                <w:spacing w:val="-1"/>
              </w:rPr>
              <w:t>e</w:t>
            </w:r>
            <w:r w:rsidRPr="00A85B6B">
              <w:rPr>
                <w:rFonts w:ascii="Times New Roman" w:hAnsi="Times New Roman"/>
                <w:bCs/>
                <w:i/>
              </w:rPr>
              <w:t>t</w:t>
            </w:r>
            <w:r w:rsidRPr="00A85B6B">
              <w:rPr>
                <w:rFonts w:ascii="Times New Roman" w:hAnsi="Times New Roman"/>
                <w:bCs/>
                <w:i/>
                <w:spacing w:val="1"/>
              </w:rPr>
              <w:t>i</w:t>
            </w:r>
            <w:r w:rsidRPr="00A85B6B">
              <w:rPr>
                <w:rFonts w:ascii="Times New Roman" w:hAnsi="Times New Roman"/>
                <w:bCs/>
                <w:i/>
              </w:rPr>
              <w:t>m</w:t>
            </w:r>
            <w:r w:rsidRPr="00A85B6B">
              <w:rPr>
                <w:rFonts w:ascii="Times New Roman" w:hAnsi="Times New Roman"/>
                <w:bCs/>
                <w:i/>
                <w:spacing w:val="1"/>
              </w:rPr>
              <w:t>i</w:t>
            </w:r>
            <w:r w:rsidRPr="00A85B6B">
              <w:rPr>
                <w:rFonts w:ascii="Times New Roman" w:hAnsi="Times New Roman"/>
                <w:bCs/>
                <w:i/>
              </w:rPr>
              <w:t>n, v</w:t>
            </w:r>
            <w:r w:rsidRPr="00A85B6B">
              <w:rPr>
                <w:rFonts w:ascii="Times New Roman" w:hAnsi="Times New Roman"/>
                <w:bCs/>
                <w:i/>
                <w:spacing w:val="-1"/>
              </w:rPr>
              <w:t>e</w:t>
            </w:r>
            <w:r w:rsidRPr="00A85B6B">
              <w:rPr>
                <w:rFonts w:ascii="Times New Roman" w:hAnsi="Times New Roman"/>
                <w:bCs/>
                <w:i/>
              </w:rPr>
              <w:t>p</w:t>
            </w:r>
            <w:r w:rsidRPr="00A85B6B">
              <w:rPr>
                <w:rFonts w:ascii="Times New Roman" w:hAnsi="Times New Roman"/>
                <w:bCs/>
                <w:i/>
                <w:spacing w:val="-1"/>
              </w:rPr>
              <w:t>r</w:t>
            </w:r>
            <w:r w:rsidRPr="00A85B6B">
              <w:rPr>
                <w:rFonts w:ascii="Times New Roman" w:hAnsi="Times New Roman"/>
                <w:bCs/>
                <w:i/>
              </w:rPr>
              <w:t>i</w:t>
            </w:r>
            <w:r w:rsidRPr="00A85B6B">
              <w:rPr>
                <w:rFonts w:ascii="Times New Roman" w:hAnsi="Times New Roman"/>
                <w:bCs/>
                <w:i/>
                <w:spacing w:val="1"/>
              </w:rPr>
              <w:t>m</w:t>
            </w:r>
            <w:r w:rsidRPr="00A85B6B">
              <w:rPr>
                <w:rFonts w:ascii="Times New Roman" w:hAnsi="Times New Roman"/>
                <w:bCs/>
                <w:i/>
                <w:spacing w:val="-1"/>
              </w:rPr>
              <w:t>e</w:t>
            </w:r>
            <w:r w:rsidRPr="00A85B6B">
              <w:rPr>
                <w:rFonts w:ascii="Times New Roman" w:hAnsi="Times New Roman"/>
                <w:bCs/>
                <w:i/>
              </w:rPr>
              <w:t>t me mend ose p</w:t>
            </w:r>
            <w:r w:rsidRPr="00A85B6B">
              <w:rPr>
                <w:rFonts w:ascii="Times New Roman" w:hAnsi="Times New Roman"/>
                <w:bCs/>
                <w:i/>
                <w:spacing w:val="-1"/>
              </w:rPr>
              <w:t>a</w:t>
            </w:r>
            <w:r w:rsidRPr="00A85B6B">
              <w:rPr>
                <w:rFonts w:ascii="Times New Roman" w:hAnsi="Times New Roman"/>
                <w:bCs/>
                <w:i/>
              </w:rPr>
              <w:t>r</w:t>
            </w:r>
            <w:r w:rsidRPr="00A85B6B">
              <w:rPr>
                <w:rFonts w:ascii="Times New Roman" w:hAnsi="Times New Roman"/>
                <w:bCs/>
                <w:i/>
                <w:spacing w:val="-2"/>
              </w:rPr>
              <w:t>a</w:t>
            </w:r>
            <w:r w:rsidRPr="00A85B6B">
              <w:rPr>
                <w:rFonts w:ascii="Times New Roman" w:hAnsi="Times New Roman"/>
                <w:bCs/>
                <w:i/>
              </w:rPr>
              <w:t>shik</w:t>
            </w:r>
            <w:r w:rsidRPr="00A85B6B">
              <w:rPr>
                <w:rFonts w:ascii="Times New Roman" w:hAnsi="Times New Roman"/>
                <w:bCs/>
                <w:i/>
                <w:spacing w:val="1"/>
              </w:rPr>
              <w:t>i</w:t>
            </w:r>
            <w:r w:rsidRPr="00A85B6B">
              <w:rPr>
                <w:rFonts w:ascii="Times New Roman" w:hAnsi="Times New Roman"/>
                <w:bCs/>
                <w:i/>
              </w:rPr>
              <w:t>m</w:t>
            </w:r>
            <w:r w:rsidRPr="00A85B6B">
              <w:rPr>
                <w:rFonts w:ascii="Times New Roman" w:hAnsi="Times New Roman"/>
                <w:bCs/>
                <w:i/>
                <w:spacing w:val="1"/>
              </w:rPr>
              <w:t>i</w:t>
            </w:r>
            <w:r w:rsidRPr="00A85B6B">
              <w:rPr>
                <w:rFonts w:ascii="Times New Roman" w:hAnsi="Times New Roman"/>
                <w:bCs/>
                <w:i/>
              </w:rPr>
              <w:t>n p</w:t>
            </w:r>
            <w:r w:rsidRPr="00A85B6B">
              <w:rPr>
                <w:rFonts w:ascii="Times New Roman" w:hAnsi="Times New Roman"/>
                <w:bCs/>
                <w:i/>
                <w:spacing w:val="-1"/>
              </w:rPr>
              <w:t>ë</w:t>
            </w:r>
            <w:r w:rsidRPr="00A85B6B">
              <w:rPr>
                <w:rFonts w:ascii="Times New Roman" w:hAnsi="Times New Roman"/>
                <w:bCs/>
                <w:i/>
              </w:rPr>
              <w:t xml:space="preserve">r të </w:t>
            </w:r>
            <w:r w:rsidRPr="00A85B6B">
              <w:rPr>
                <w:rFonts w:ascii="Times New Roman" w:hAnsi="Times New Roman"/>
                <w:bCs/>
                <w:i/>
                <w:spacing w:val="-2"/>
              </w:rPr>
              <w:t>g</w:t>
            </w:r>
            <w:r w:rsidRPr="00A85B6B">
              <w:rPr>
                <w:rFonts w:ascii="Times New Roman" w:hAnsi="Times New Roman"/>
                <w:bCs/>
                <w:i/>
              </w:rPr>
              <w:t>je</w:t>
            </w:r>
            <w:r w:rsidRPr="00A85B6B">
              <w:rPr>
                <w:rFonts w:ascii="Times New Roman" w:hAnsi="Times New Roman"/>
                <w:bCs/>
                <w:i/>
                <w:spacing w:val="2"/>
              </w:rPr>
              <w:t>t</w:t>
            </w:r>
            <w:r w:rsidRPr="00A85B6B">
              <w:rPr>
                <w:rFonts w:ascii="Times New Roman" w:hAnsi="Times New Roman"/>
                <w:bCs/>
                <w:i/>
              </w:rPr>
              <w:t xml:space="preserve">ur dhe për të </w:t>
            </w:r>
            <w:r w:rsidRPr="00A85B6B">
              <w:rPr>
                <w:rFonts w:ascii="Times New Roman" w:hAnsi="Times New Roman"/>
                <w:bCs/>
                <w:i/>
                <w:spacing w:val="-2"/>
              </w:rPr>
              <w:t>g</w:t>
            </w:r>
            <w:r w:rsidRPr="00A85B6B">
              <w:rPr>
                <w:rFonts w:ascii="Times New Roman" w:hAnsi="Times New Roman"/>
                <w:bCs/>
                <w:i/>
                <w:spacing w:val="5"/>
              </w:rPr>
              <w:t>j</w:t>
            </w:r>
            <w:r w:rsidRPr="00A85B6B">
              <w:rPr>
                <w:rFonts w:ascii="Times New Roman" w:hAnsi="Times New Roman"/>
                <w:bCs/>
                <w:i/>
                <w:spacing w:val="-5"/>
              </w:rPr>
              <w:t>y</w:t>
            </w:r>
            <w:r w:rsidRPr="00A85B6B">
              <w:rPr>
                <w:rFonts w:ascii="Times New Roman" w:hAnsi="Times New Roman"/>
                <w:bCs/>
                <w:i/>
              </w:rPr>
              <w:t>ku</w:t>
            </w:r>
            <w:r w:rsidRPr="00A85B6B">
              <w:rPr>
                <w:rFonts w:ascii="Times New Roman" w:hAnsi="Times New Roman"/>
                <w:bCs/>
                <w:i/>
                <w:spacing w:val="-1"/>
              </w:rPr>
              <w:t>a</w:t>
            </w:r>
            <w:r w:rsidRPr="00A85B6B">
              <w:rPr>
                <w:rFonts w:ascii="Times New Roman" w:hAnsi="Times New Roman"/>
                <w:bCs/>
                <w:i/>
              </w:rPr>
              <w:t xml:space="preserve">r </w:t>
            </w:r>
            <w:r w:rsidRPr="00A85B6B">
              <w:rPr>
                <w:rFonts w:ascii="Times New Roman" w:hAnsi="Times New Roman"/>
                <w:bCs/>
                <w:i/>
                <w:spacing w:val="4"/>
              </w:rPr>
              <w:t>z</w:t>
            </w:r>
            <w:r w:rsidRPr="00A85B6B">
              <w:rPr>
                <w:rFonts w:ascii="Times New Roman" w:hAnsi="Times New Roman"/>
                <w:bCs/>
                <w:i/>
                <w:spacing w:val="-2"/>
              </w:rPr>
              <w:t>g</w:t>
            </w:r>
            <w:r w:rsidRPr="00A85B6B">
              <w:rPr>
                <w:rFonts w:ascii="Times New Roman" w:hAnsi="Times New Roman"/>
                <w:bCs/>
                <w:i/>
              </w:rPr>
              <w:t>j</w:t>
            </w:r>
            <w:r w:rsidRPr="00A85B6B">
              <w:rPr>
                <w:rFonts w:ascii="Times New Roman" w:hAnsi="Times New Roman"/>
                <w:bCs/>
                <w:i/>
                <w:spacing w:val="1"/>
              </w:rPr>
              <w:t>i</w:t>
            </w:r>
            <w:r w:rsidRPr="00A85B6B">
              <w:rPr>
                <w:rFonts w:ascii="Times New Roman" w:hAnsi="Times New Roman"/>
                <w:bCs/>
                <w:i/>
              </w:rPr>
              <w:t>dhjen e një p</w:t>
            </w:r>
            <w:r w:rsidRPr="00A85B6B">
              <w:rPr>
                <w:rFonts w:ascii="Times New Roman" w:hAnsi="Times New Roman"/>
                <w:bCs/>
                <w:i/>
                <w:spacing w:val="-1"/>
              </w:rPr>
              <w:t>r</w:t>
            </w:r>
            <w:r w:rsidRPr="00A85B6B">
              <w:rPr>
                <w:rFonts w:ascii="Times New Roman" w:hAnsi="Times New Roman"/>
                <w:bCs/>
                <w:i/>
              </w:rPr>
              <w:t>oblemi mat</w:t>
            </w:r>
            <w:r w:rsidRPr="00A85B6B">
              <w:rPr>
                <w:rFonts w:ascii="Times New Roman" w:hAnsi="Times New Roman"/>
                <w:bCs/>
                <w:i/>
                <w:spacing w:val="-1"/>
              </w:rPr>
              <w:t>e</w:t>
            </w:r>
            <w:r w:rsidRPr="00A85B6B">
              <w:rPr>
                <w:rFonts w:ascii="Times New Roman" w:hAnsi="Times New Roman"/>
                <w:bCs/>
                <w:i/>
              </w:rPr>
              <w:t>matikor.</w:t>
            </w:r>
          </w:p>
          <w:p w:rsidR="00F85BBD" w:rsidRPr="00A85B6B" w:rsidRDefault="00F85BBD" w:rsidP="00F95AC0">
            <w:pPr>
              <w:pStyle w:val="ListParagraph"/>
              <w:widowControl w:val="0"/>
              <w:autoSpaceDE w:val="0"/>
              <w:autoSpaceDN w:val="0"/>
              <w:adjustRightInd w:val="0"/>
              <w:spacing w:line="360" w:lineRule="auto"/>
              <w:ind w:left="0" w:right="34" w:firstLine="0"/>
              <w:rPr>
                <w:rFonts w:ascii="Times New Roman" w:hAnsi="Times New Roman"/>
                <w:b/>
                <w:bCs/>
                <w:i/>
              </w:rPr>
            </w:pPr>
            <w:r w:rsidRPr="00A85B6B">
              <w:rPr>
                <w:rFonts w:ascii="Times New Roman" w:hAnsi="Times New Roman"/>
                <w:b/>
                <w:bCs/>
              </w:rPr>
              <w:t>Kompetenca të menduarit dhe komunikimi matematik</w:t>
            </w:r>
            <w:r w:rsidRPr="00A85B6B">
              <w:rPr>
                <w:rFonts w:ascii="Times New Roman" w:hAnsi="Times New Roman"/>
                <w:bCs/>
                <w:i/>
              </w:rPr>
              <w:t>:</w:t>
            </w:r>
          </w:p>
          <w:p w:rsidR="00F85BBD" w:rsidRPr="00A85B6B" w:rsidRDefault="00F85BBD" w:rsidP="00F95AC0">
            <w:pPr>
              <w:pStyle w:val="ListParagraph"/>
              <w:widowControl w:val="0"/>
              <w:autoSpaceDE w:val="0"/>
              <w:autoSpaceDN w:val="0"/>
              <w:adjustRightInd w:val="0"/>
              <w:spacing w:line="360" w:lineRule="auto"/>
              <w:ind w:left="0" w:right="34" w:firstLine="0"/>
              <w:rPr>
                <w:rFonts w:ascii="Times New Roman" w:hAnsi="Times New Roman"/>
                <w:b/>
                <w:bCs/>
                <w:i/>
              </w:rPr>
            </w:pPr>
            <w:r w:rsidRPr="00A85B6B">
              <w:rPr>
                <w:rFonts w:ascii="Times New Roman" w:hAnsi="Times New Roman"/>
                <w:bCs/>
                <w:i/>
              </w:rPr>
              <w:t>Nxënësi/ja:</w:t>
            </w:r>
          </w:p>
          <w:p w:rsidR="00F85BBD" w:rsidRPr="00A85B6B" w:rsidRDefault="00F85BBD" w:rsidP="00F95AC0">
            <w:pPr>
              <w:pStyle w:val="ListParagraph"/>
              <w:widowControl w:val="0"/>
              <w:autoSpaceDE w:val="0"/>
              <w:autoSpaceDN w:val="0"/>
              <w:adjustRightInd w:val="0"/>
              <w:spacing w:line="360" w:lineRule="auto"/>
              <w:ind w:left="0" w:right="34" w:firstLine="0"/>
              <w:rPr>
                <w:rFonts w:ascii="Times New Roman" w:hAnsi="Times New Roman"/>
                <w:b/>
                <w:bCs/>
                <w:i/>
                <w:spacing w:val="-4"/>
              </w:rPr>
            </w:pPr>
            <w:r w:rsidRPr="00A85B6B">
              <w:rPr>
                <w:rFonts w:ascii="Times New Roman" w:hAnsi="Times New Roman"/>
                <w:bCs/>
                <w:i/>
              </w:rPr>
              <w:t>- përdor si</w:t>
            </w:r>
            <w:r w:rsidRPr="00A85B6B">
              <w:rPr>
                <w:rFonts w:ascii="Times New Roman" w:hAnsi="Times New Roman"/>
                <w:bCs/>
                <w:i/>
                <w:spacing w:val="1"/>
              </w:rPr>
              <w:t>m</w:t>
            </w:r>
            <w:r w:rsidRPr="00A85B6B">
              <w:rPr>
                <w:rFonts w:ascii="Times New Roman" w:hAnsi="Times New Roman"/>
                <w:bCs/>
                <w:i/>
              </w:rPr>
              <w:t>bolet mat</w:t>
            </w:r>
            <w:r w:rsidRPr="00A85B6B">
              <w:rPr>
                <w:rFonts w:ascii="Times New Roman" w:hAnsi="Times New Roman"/>
                <w:bCs/>
                <w:i/>
                <w:spacing w:val="-1"/>
              </w:rPr>
              <w:t>e</w:t>
            </w:r>
            <w:r w:rsidRPr="00A85B6B">
              <w:rPr>
                <w:rFonts w:ascii="Times New Roman" w:hAnsi="Times New Roman"/>
                <w:bCs/>
                <w:i/>
              </w:rPr>
              <w:t>matikore algjebrike dhe trigonometrike për të pë</w:t>
            </w:r>
            <w:r w:rsidRPr="00A85B6B">
              <w:rPr>
                <w:rFonts w:ascii="Times New Roman" w:hAnsi="Times New Roman"/>
                <w:bCs/>
                <w:i/>
                <w:spacing w:val="1"/>
              </w:rPr>
              <w:t>rs</w:t>
            </w:r>
            <w:r w:rsidRPr="00A85B6B">
              <w:rPr>
                <w:rFonts w:ascii="Times New Roman" w:hAnsi="Times New Roman"/>
                <w:bCs/>
                <w:i/>
              </w:rPr>
              <w:t>h</w:t>
            </w:r>
            <w:r w:rsidRPr="00A85B6B">
              <w:rPr>
                <w:rFonts w:ascii="Times New Roman" w:hAnsi="Times New Roman"/>
                <w:bCs/>
                <w:i/>
                <w:spacing w:val="4"/>
              </w:rPr>
              <w:t>k</w:t>
            </w:r>
            <w:r w:rsidRPr="00A85B6B">
              <w:rPr>
                <w:rFonts w:ascii="Times New Roman" w:hAnsi="Times New Roman"/>
                <w:bCs/>
                <w:i/>
                <w:spacing w:val="1"/>
              </w:rPr>
              <w:t>r</w:t>
            </w:r>
            <w:r w:rsidRPr="00A85B6B">
              <w:rPr>
                <w:rFonts w:ascii="Times New Roman" w:hAnsi="Times New Roman"/>
                <w:bCs/>
                <w:i/>
              </w:rPr>
              <w:t xml:space="preserve">uar </w:t>
            </w:r>
            <w:r w:rsidRPr="00A85B6B">
              <w:rPr>
                <w:rFonts w:ascii="Times New Roman" w:hAnsi="Times New Roman"/>
                <w:bCs/>
                <w:i/>
                <w:spacing w:val="1"/>
              </w:rPr>
              <w:t>s</w:t>
            </w:r>
            <w:r w:rsidRPr="00A85B6B">
              <w:rPr>
                <w:rFonts w:ascii="Times New Roman" w:hAnsi="Times New Roman"/>
                <w:bCs/>
                <w:i/>
                <w:spacing w:val="-1"/>
              </w:rPr>
              <w:t>i</w:t>
            </w:r>
            <w:r w:rsidRPr="00A85B6B">
              <w:rPr>
                <w:rFonts w:ascii="Times New Roman" w:hAnsi="Times New Roman"/>
                <w:bCs/>
                <w:i/>
              </w:rPr>
              <w:t>tuata të nd</w:t>
            </w:r>
            <w:r w:rsidRPr="00A85B6B">
              <w:rPr>
                <w:rFonts w:ascii="Times New Roman" w:hAnsi="Times New Roman"/>
                <w:bCs/>
                <w:i/>
                <w:spacing w:val="3"/>
              </w:rPr>
              <w:t>r</w:t>
            </w:r>
            <w:r w:rsidRPr="00A85B6B">
              <w:rPr>
                <w:rFonts w:ascii="Times New Roman" w:hAnsi="Times New Roman"/>
                <w:bCs/>
                <w:i/>
                <w:spacing w:val="-4"/>
              </w:rPr>
              <w:t>y</w:t>
            </w:r>
            <w:r w:rsidRPr="00A85B6B">
              <w:rPr>
                <w:rFonts w:ascii="Times New Roman" w:hAnsi="Times New Roman"/>
                <w:bCs/>
                <w:i/>
                <w:spacing w:val="1"/>
              </w:rPr>
              <w:t>s</w:t>
            </w:r>
            <w:r w:rsidRPr="00A85B6B">
              <w:rPr>
                <w:rFonts w:ascii="Times New Roman" w:hAnsi="Times New Roman"/>
                <w:bCs/>
                <w:i/>
              </w:rPr>
              <w:t>h</w:t>
            </w:r>
            <w:r w:rsidRPr="00A85B6B">
              <w:rPr>
                <w:rFonts w:ascii="Times New Roman" w:hAnsi="Times New Roman"/>
                <w:bCs/>
                <w:i/>
                <w:spacing w:val="4"/>
              </w:rPr>
              <w:t>m</w:t>
            </w:r>
            <w:r w:rsidRPr="00A85B6B">
              <w:rPr>
                <w:rFonts w:ascii="Times New Roman" w:hAnsi="Times New Roman"/>
                <w:bCs/>
                <w:i/>
              </w:rPr>
              <w:t xml:space="preserve">e nga </w:t>
            </w:r>
            <w:r w:rsidRPr="00A85B6B">
              <w:rPr>
                <w:rFonts w:ascii="Times New Roman" w:hAnsi="Times New Roman"/>
                <w:bCs/>
                <w:i/>
                <w:spacing w:val="4"/>
              </w:rPr>
              <w:t>m</w:t>
            </w:r>
            <w:r w:rsidRPr="00A85B6B">
              <w:rPr>
                <w:rFonts w:ascii="Times New Roman" w:hAnsi="Times New Roman"/>
                <w:bCs/>
                <w:i/>
              </w:rPr>
              <w:t>at</w:t>
            </w:r>
            <w:r w:rsidRPr="00A85B6B">
              <w:rPr>
                <w:rFonts w:ascii="Times New Roman" w:hAnsi="Times New Roman"/>
                <w:bCs/>
                <w:i/>
                <w:spacing w:val="-3"/>
              </w:rPr>
              <w:t>e</w:t>
            </w:r>
            <w:r w:rsidRPr="00A85B6B">
              <w:rPr>
                <w:rFonts w:ascii="Times New Roman" w:hAnsi="Times New Roman"/>
                <w:bCs/>
                <w:i/>
                <w:spacing w:val="4"/>
              </w:rPr>
              <w:t>m</w:t>
            </w:r>
            <w:r w:rsidRPr="00A85B6B">
              <w:rPr>
                <w:rFonts w:ascii="Times New Roman" w:hAnsi="Times New Roman"/>
                <w:bCs/>
                <w:i/>
              </w:rPr>
              <w:t>at</w:t>
            </w:r>
            <w:r w:rsidRPr="00A85B6B">
              <w:rPr>
                <w:rFonts w:ascii="Times New Roman" w:hAnsi="Times New Roman"/>
                <w:bCs/>
                <w:i/>
                <w:spacing w:val="-3"/>
              </w:rPr>
              <w:t>i</w:t>
            </w:r>
            <w:r w:rsidRPr="00A85B6B">
              <w:rPr>
                <w:rFonts w:ascii="Times New Roman" w:hAnsi="Times New Roman"/>
                <w:bCs/>
                <w:i/>
                <w:spacing w:val="4"/>
              </w:rPr>
              <w:t>k</w:t>
            </w:r>
            <w:r w:rsidRPr="00A85B6B">
              <w:rPr>
                <w:rFonts w:ascii="Times New Roman" w:hAnsi="Times New Roman"/>
                <w:bCs/>
                <w:i/>
              </w:rPr>
              <w:t xml:space="preserve">a dhe </w:t>
            </w:r>
            <w:r w:rsidRPr="00A85B6B">
              <w:rPr>
                <w:rFonts w:ascii="Times New Roman" w:hAnsi="Times New Roman"/>
                <w:bCs/>
                <w:i/>
                <w:spacing w:val="2"/>
              </w:rPr>
              <w:t>n</w:t>
            </w:r>
            <w:r w:rsidRPr="00A85B6B">
              <w:rPr>
                <w:rFonts w:ascii="Times New Roman" w:hAnsi="Times New Roman"/>
                <w:bCs/>
                <w:i/>
              </w:rPr>
              <w:t xml:space="preserve">ga </w:t>
            </w:r>
            <w:r w:rsidRPr="00A85B6B">
              <w:rPr>
                <w:rFonts w:ascii="Times New Roman" w:hAnsi="Times New Roman"/>
                <w:bCs/>
                <w:i/>
                <w:spacing w:val="1"/>
              </w:rPr>
              <w:t>j</w:t>
            </w:r>
            <w:r w:rsidRPr="00A85B6B">
              <w:rPr>
                <w:rFonts w:ascii="Times New Roman" w:hAnsi="Times New Roman"/>
                <w:bCs/>
                <w:i/>
              </w:rPr>
              <w:t>e</w:t>
            </w:r>
            <w:r w:rsidRPr="00A85B6B">
              <w:rPr>
                <w:rFonts w:ascii="Times New Roman" w:hAnsi="Times New Roman"/>
                <w:bCs/>
                <w:i/>
                <w:spacing w:val="2"/>
              </w:rPr>
              <w:t>t</w:t>
            </w:r>
            <w:r w:rsidRPr="00A85B6B">
              <w:rPr>
                <w:rFonts w:ascii="Times New Roman" w:hAnsi="Times New Roman"/>
                <w:bCs/>
                <w:i/>
              </w:rPr>
              <w:t>a e pë</w:t>
            </w:r>
            <w:r w:rsidRPr="00A85B6B">
              <w:rPr>
                <w:rFonts w:ascii="Times New Roman" w:hAnsi="Times New Roman"/>
                <w:bCs/>
                <w:i/>
                <w:spacing w:val="1"/>
              </w:rPr>
              <w:t>r</w:t>
            </w:r>
            <w:r w:rsidRPr="00A85B6B">
              <w:rPr>
                <w:rFonts w:ascii="Times New Roman" w:hAnsi="Times New Roman"/>
                <w:bCs/>
                <w:i/>
              </w:rPr>
              <w:t>dit</w:t>
            </w:r>
            <w:r w:rsidRPr="00A85B6B">
              <w:rPr>
                <w:rFonts w:ascii="Times New Roman" w:hAnsi="Times New Roman"/>
                <w:bCs/>
                <w:i/>
                <w:spacing w:val="1"/>
              </w:rPr>
              <w:t>s</w:t>
            </w:r>
            <w:r w:rsidRPr="00A85B6B">
              <w:rPr>
                <w:rFonts w:ascii="Times New Roman" w:hAnsi="Times New Roman"/>
                <w:bCs/>
                <w:i/>
              </w:rPr>
              <w:t>h</w:t>
            </w:r>
            <w:r w:rsidRPr="00A85B6B">
              <w:rPr>
                <w:rFonts w:ascii="Times New Roman" w:hAnsi="Times New Roman"/>
                <w:bCs/>
                <w:i/>
                <w:spacing w:val="4"/>
              </w:rPr>
              <w:t>m</w:t>
            </w:r>
            <w:r w:rsidRPr="00A85B6B">
              <w:rPr>
                <w:rFonts w:ascii="Times New Roman" w:hAnsi="Times New Roman"/>
                <w:bCs/>
                <w:i/>
              </w:rPr>
              <w:t>e.</w:t>
            </w:r>
          </w:p>
          <w:p w:rsidR="00F85BBD" w:rsidRPr="00A85B6B" w:rsidRDefault="00F85BBD" w:rsidP="00F95AC0">
            <w:pPr>
              <w:widowControl w:val="0"/>
              <w:autoSpaceDE w:val="0"/>
              <w:autoSpaceDN w:val="0"/>
              <w:adjustRightInd w:val="0"/>
              <w:spacing w:line="360" w:lineRule="auto"/>
              <w:ind w:right="59" w:firstLine="0"/>
              <w:rPr>
                <w:rFonts w:ascii="Times New Roman" w:hAnsi="Times New Roman"/>
                <w:b/>
                <w:bCs/>
                <w:i/>
              </w:rPr>
            </w:pPr>
            <w:r w:rsidRPr="00A85B6B">
              <w:rPr>
                <w:rFonts w:ascii="Times New Roman" w:hAnsi="Times New Roman"/>
                <w:b/>
                <w:bCs/>
              </w:rPr>
              <w:lastRenderedPageBreak/>
              <w:t>Kompetenca lidhja konceptuale</w:t>
            </w:r>
            <w:r w:rsidRPr="00A85B6B">
              <w:rPr>
                <w:rFonts w:ascii="Times New Roman" w:hAnsi="Times New Roman"/>
                <w:bCs/>
                <w:i/>
              </w:rPr>
              <w:t>:</w:t>
            </w:r>
          </w:p>
          <w:p w:rsidR="00F85BBD" w:rsidRPr="00A85B6B" w:rsidRDefault="00F85BBD" w:rsidP="00F95AC0">
            <w:pPr>
              <w:widowControl w:val="0"/>
              <w:autoSpaceDE w:val="0"/>
              <w:autoSpaceDN w:val="0"/>
              <w:adjustRightInd w:val="0"/>
              <w:spacing w:line="360" w:lineRule="auto"/>
              <w:ind w:right="59" w:firstLine="0"/>
              <w:rPr>
                <w:rFonts w:ascii="Times New Roman" w:hAnsi="Times New Roman"/>
                <w:b/>
                <w:bCs/>
                <w:i/>
              </w:rPr>
            </w:pPr>
            <w:r w:rsidRPr="00A85B6B">
              <w:rPr>
                <w:rFonts w:ascii="Times New Roman" w:hAnsi="Times New Roman"/>
                <w:bCs/>
                <w:i/>
              </w:rPr>
              <w:t>Nxënësi/ja:</w:t>
            </w:r>
          </w:p>
          <w:p w:rsidR="00F85BBD" w:rsidRPr="00A85B6B" w:rsidRDefault="00F85BBD" w:rsidP="00F95AC0">
            <w:pPr>
              <w:widowControl w:val="0"/>
              <w:autoSpaceDE w:val="0"/>
              <w:autoSpaceDN w:val="0"/>
              <w:adjustRightInd w:val="0"/>
              <w:spacing w:line="360" w:lineRule="auto"/>
              <w:ind w:right="59" w:firstLine="0"/>
              <w:rPr>
                <w:rFonts w:ascii="Times New Roman" w:hAnsi="Times New Roman"/>
                <w:b/>
                <w:bCs/>
                <w:i/>
              </w:rPr>
            </w:pPr>
            <w:r w:rsidRPr="00A85B6B">
              <w:rPr>
                <w:rFonts w:ascii="Times New Roman" w:hAnsi="Times New Roman"/>
                <w:bCs/>
                <w:i/>
              </w:rPr>
              <w:t xml:space="preserve">- </w:t>
            </w:r>
            <w:r w:rsidRPr="00A85B6B">
              <w:rPr>
                <w:rFonts w:ascii="Times New Roman" w:hAnsi="Times New Roman"/>
                <w:bCs/>
                <w:i/>
                <w:spacing w:val="1"/>
              </w:rPr>
              <w:t>integron</w:t>
            </w:r>
            <w:r w:rsidRPr="00A85B6B">
              <w:rPr>
                <w:rFonts w:ascii="Times New Roman" w:hAnsi="Times New Roman"/>
                <w:bCs/>
                <w:i/>
              </w:rPr>
              <w:t xml:space="preserve">  njohuritë e shpr</w:t>
            </w:r>
            <w:r w:rsidRPr="00A85B6B">
              <w:rPr>
                <w:rFonts w:ascii="Times New Roman" w:hAnsi="Times New Roman"/>
                <w:bCs/>
                <w:i/>
                <w:spacing w:val="-1"/>
              </w:rPr>
              <w:t>e</w:t>
            </w:r>
            <w:r w:rsidRPr="00A85B6B">
              <w:rPr>
                <w:rFonts w:ascii="Times New Roman" w:hAnsi="Times New Roman"/>
                <w:bCs/>
                <w:i/>
              </w:rPr>
              <w:t>hi</w:t>
            </w:r>
            <w:r w:rsidRPr="00A85B6B">
              <w:rPr>
                <w:rFonts w:ascii="Times New Roman" w:hAnsi="Times New Roman"/>
                <w:bCs/>
                <w:i/>
                <w:spacing w:val="1"/>
              </w:rPr>
              <w:t>t</w:t>
            </w:r>
            <w:r w:rsidRPr="00A85B6B">
              <w:rPr>
                <w:rFonts w:ascii="Times New Roman" w:hAnsi="Times New Roman"/>
                <w:bCs/>
                <w:i/>
              </w:rPr>
              <w:t>ë mat</w:t>
            </w:r>
            <w:r w:rsidRPr="00A85B6B">
              <w:rPr>
                <w:rFonts w:ascii="Times New Roman" w:hAnsi="Times New Roman"/>
                <w:bCs/>
                <w:i/>
                <w:spacing w:val="-1"/>
              </w:rPr>
              <w:t>e</w:t>
            </w:r>
            <w:r w:rsidRPr="00A85B6B">
              <w:rPr>
                <w:rFonts w:ascii="Times New Roman" w:hAnsi="Times New Roman"/>
                <w:bCs/>
                <w:i/>
              </w:rPr>
              <w:t>matikore me si</w:t>
            </w:r>
            <w:r w:rsidRPr="00A85B6B">
              <w:rPr>
                <w:rFonts w:ascii="Times New Roman" w:hAnsi="Times New Roman"/>
                <w:bCs/>
                <w:i/>
                <w:spacing w:val="1"/>
              </w:rPr>
              <w:t>t</w:t>
            </w:r>
            <w:r w:rsidRPr="00A85B6B">
              <w:rPr>
                <w:rFonts w:ascii="Times New Roman" w:hAnsi="Times New Roman"/>
                <w:bCs/>
                <w:i/>
              </w:rPr>
              <w:t>u</w:t>
            </w:r>
            <w:r w:rsidRPr="00A85B6B">
              <w:rPr>
                <w:rFonts w:ascii="Times New Roman" w:hAnsi="Times New Roman"/>
                <w:bCs/>
                <w:i/>
                <w:spacing w:val="-1"/>
              </w:rPr>
              <w:t>a</w:t>
            </w:r>
            <w:r w:rsidRPr="00A85B6B">
              <w:rPr>
                <w:rFonts w:ascii="Times New Roman" w:hAnsi="Times New Roman"/>
                <w:bCs/>
                <w:i/>
              </w:rPr>
              <w:t>ta ose me duku</w:t>
            </w:r>
            <w:r w:rsidRPr="00A85B6B">
              <w:rPr>
                <w:rFonts w:ascii="Times New Roman" w:hAnsi="Times New Roman"/>
                <w:bCs/>
                <w:i/>
                <w:spacing w:val="-1"/>
              </w:rPr>
              <w:t>r</w:t>
            </w:r>
            <w:r w:rsidRPr="00A85B6B">
              <w:rPr>
                <w:rFonts w:ascii="Times New Roman" w:hAnsi="Times New Roman"/>
                <w:bCs/>
                <w:i/>
              </w:rPr>
              <w:t>i</w:t>
            </w:r>
            <w:r w:rsidRPr="00A85B6B">
              <w:rPr>
                <w:rFonts w:ascii="Times New Roman" w:hAnsi="Times New Roman"/>
                <w:bCs/>
                <w:i/>
                <w:spacing w:val="1"/>
              </w:rPr>
              <w:t xml:space="preserve"> </w:t>
            </w:r>
            <w:r w:rsidRPr="00A85B6B">
              <w:rPr>
                <w:rFonts w:ascii="Times New Roman" w:hAnsi="Times New Roman"/>
                <w:bCs/>
                <w:i/>
              </w:rPr>
              <w:t>të ma</w:t>
            </w:r>
            <w:r w:rsidRPr="00A85B6B">
              <w:rPr>
                <w:rFonts w:ascii="Times New Roman" w:hAnsi="Times New Roman"/>
                <w:bCs/>
                <w:i/>
                <w:spacing w:val="-1"/>
              </w:rPr>
              <w:t>r</w:t>
            </w:r>
            <w:r w:rsidRPr="00A85B6B">
              <w:rPr>
                <w:rFonts w:ascii="Times New Roman" w:hAnsi="Times New Roman"/>
                <w:bCs/>
                <w:i/>
              </w:rPr>
              <w:t xml:space="preserve">ra </w:t>
            </w:r>
            <w:r w:rsidRPr="00A85B6B">
              <w:rPr>
                <w:rFonts w:ascii="Times New Roman" w:hAnsi="Times New Roman"/>
                <w:bCs/>
                <w:i/>
                <w:spacing w:val="2"/>
              </w:rPr>
              <w:t>n</w:t>
            </w:r>
            <w:r w:rsidRPr="00A85B6B">
              <w:rPr>
                <w:rFonts w:ascii="Times New Roman" w:hAnsi="Times New Roman"/>
                <w:bCs/>
                <w:i/>
                <w:spacing w:val="-2"/>
              </w:rPr>
              <w:t>g</w:t>
            </w:r>
            <w:r w:rsidRPr="00A85B6B">
              <w:rPr>
                <w:rFonts w:ascii="Times New Roman" w:hAnsi="Times New Roman"/>
                <w:bCs/>
                <w:i/>
              </w:rPr>
              <w:t>a</w:t>
            </w:r>
            <w:r w:rsidRPr="00A85B6B">
              <w:rPr>
                <w:rFonts w:ascii="Times New Roman" w:hAnsi="Times New Roman"/>
                <w:bCs/>
                <w:i/>
                <w:spacing w:val="1"/>
              </w:rPr>
              <w:t xml:space="preserve"> </w:t>
            </w:r>
            <w:r w:rsidRPr="00A85B6B">
              <w:rPr>
                <w:rFonts w:ascii="Times New Roman" w:hAnsi="Times New Roman"/>
                <w:bCs/>
                <w:i/>
              </w:rPr>
              <w:t>kontekste</w:t>
            </w:r>
            <w:r w:rsidRPr="00A85B6B">
              <w:rPr>
                <w:rFonts w:ascii="Times New Roman" w:hAnsi="Times New Roman"/>
                <w:bCs/>
                <w:i/>
                <w:spacing w:val="1"/>
              </w:rPr>
              <w:t xml:space="preserve"> </w:t>
            </w:r>
            <w:r w:rsidRPr="00A85B6B">
              <w:rPr>
                <w:rFonts w:ascii="Times New Roman" w:hAnsi="Times New Roman"/>
                <w:bCs/>
                <w:i/>
              </w:rPr>
              <w:t>të</w:t>
            </w:r>
            <w:r w:rsidRPr="00A85B6B">
              <w:rPr>
                <w:rFonts w:ascii="Times New Roman" w:hAnsi="Times New Roman"/>
                <w:bCs/>
                <w:i/>
                <w:spacing w:val="1"/>
              </w:rPr>
              <w:t xml:space="preserve"> </w:t>
            </w:r>
            <w:r w:rsidRPr="00A85B6B">
              <w:rPr>
                <w:rFonts w:ascii="Times New Roman" w:hAnsi="Times New Roman"/>
                <w:bCs/>
                <w:i/>
              </w:rPr>
              <w:t>t</w:t>
            </w:r>
            <w:r w:rsidRPr="00A85B6B">
              <w:rPr>
                <w:rFonts w:ascii="Times New Roman" w:hAnsi="Times New Roman"/>
                <w:bCs/>
                <w:i/>
                <w:spacing w:val="1"/>
              </w:rPr>
              <w:t>j</w:t>
            </w:r>
            <w:r w:rsidRPr="00A85B6B">
              <w:rPr>
                <w:rFonts w:ascii="Times New Roman" w:hAnsi="Times New Roman"/>
                <w:bCs/>
                <w:i/>
                <w:spacing w:val="-1"/>
              </w:rPr>
              <w:t>e</w:t>
            </w:r>
            <w:r w:rsidRPr="00A85B6B">
              <w:rPr>
                <w:rFonts w:ascii="Times New Roman" w:hAnsi="Times New Roman"/>
                <w:bCs/>
                <w:i/>
              </w:rPr>
              <w:t>ra (j</w:t>
            </w:r>
            <w:r w:rsidRPr="00A85B6B">
              <w:rPr>
                <w:rFonts w:ascii="Times New Roman" w:hAnsi="Times New Roman"/>
                <w:bCs/>
                <w:i/>
                <w:spacing w:val="-1"/>
              </w:rPr>
              <w:t>e</w:t>
            </w:r>
            <w:r w:rsidRPr="00A85B6B">
              <w:rPr>
                <w:rFonts w:ascii="Times New Roman" w:hAnsi="Times New Roman"/>
                <w:bCs/>
                <w:i/>
              </w:rPr>
              <w:t>ta</w:t>
            </w:r>
            <w:r w:rsidRPr="00A85B6B">
              <w:rPr>
                <w:rFonts w:ascii="Times New Roman" w:hAnsi="Times New Roman"/>
                <w:bCs/>
                <w:i/>
                <w:spacing w:val="1"/>
              </w:rPr>
              <w:t xml:space="preserve"> </w:t>
            </w:r>
            <w:r w:rsidRPr="00A85B6B">
              <w:rPr>
                <w:rFonts w:ascii="Times New Roman" w:hAnsi="Times New Roman"/>
                <w:bCs/>
                <w:i/>
              </w:rPr>
              <w:t>e p</w:t>
            </w:r>
            <w:r w:rsidRPr="00A85B6B">
              <w:rPr>
                <w:rFonts w:ascii="Times New Roman" w:hAnsi="Times New Roman"/>
                <w:bCs/>
                <w:i/>
                <w:spacing w:val="-1"/>
              </w:rPr>
              <w:t>ë</w:t>
            </w:r>
            <w:r w:rsidRPr="00A85B6B">
              <w:rPr>
                <w:rFonts w:ascii="Times New Roman" w:hAnsi="Times New Roman"/>
                <w:bCs/>
                <w:i/>
              </w:rPr>
              <w:t>rditsh</w:t>
            </w:r>
            <w:r w:rsidRPr="00A85B6B">
              <w:rPr>
                <w:rFonts w:ascii="Times New Roman" w:hAnsi="Times New Roman"/>
                <w:bCs/>
                <w:i/>
                <w:spacing w:val="1"/>
              </w:rPr>
              <w:t>m</w:t>
            </w:r>
            <w:r w:rsidRPr="00A85B6B">
              <w:rPr>
                <w:rFonts w:ascii="Times New Roman" w:hAnsi="Times New Roman"/>
                <w:bCs/>
                <w:i/>
                <w:spacing w:val="-1"/>
              </w:rPr>
              <w:t>e</w:t>
            </w:r>
            <w:r w:rsidRPr="00A85B6B">
              <w:rPr>
                <w:rFonts w:ascii="Times New Roman" w:hAnsi="Times New Roman"/>
                <w:bCs/>
                <w:i/>
              </w:rPr>
              <w:t>, lënd</w:t>
            </w:r>
            <w:r w:rsidRPr="00A85B6B">
              <w:rPr>
                <w:rFonts w:ascii="Times New Roman" w:hAnsi="Times New Roman"/>
                <w:bCs/>
                <w:i/>
                <w:spacing w:val="-1"/>
              </w:rPr>
              <w:t>ë</w:t>
            </w:r>
            <w:r w:rsidRPr="00A85B6B">
              <w:rPr>
                <w:rFonts w:ascii="Times New Roman" w:hAnsi="Times New Roman"/>
                <w:bCs/>
                <w:i/>
              </w:rPr>
              <w:t>t e tje</w:t>
            </w:r>
            <w:r w:rsidRPr="00A85B6B">
              <w:rPr>
                <w:rFonts w:ascii="Times New Roman" w:hAnsi="Times New Roman"/>
                <w:bCs/>
                <w:i/>
                <w:spacing w:val="1"/>
              </w:rPr>
              <w:t>ra</w:t>
            </w:r>
            <w:r w:rsidRPr="00A85B6B">
              <w:rPr>
                <w:rFonts w:ascii="Times New Roman" w:hAnsi="Times New Roman"/>
                <w:bCs/>
                <w:i/>
              </w:rPr>
              <w:t>, sport</w:t>
            </w:r>
            <w:r w:rsidRPr="00A85B6B">
              <w:rPr>
                <w:rFonts w:ascii="Times New Roman" w:hAnsi="Times New Roman"/>
                <w:bCs/>
                <w:i/>
                <w:spacing w:val="-1"/>
              </w:rPr>
              <w:t>e</w:t>
            </w:r>
            <w:r w:rsidRPr="00A85B6B">
              <w:rPr>
                <w:rFonts w:ascii="Times New Roman" w:hAnsi="Times New Roman"/>
                <w:bCs/>
                <w:i/>
              </w:rPr>
              <w:t>t et</w:t>
            </w:r>
            <w:r w:rsidRPr="00A85B6B">
              <w:rPr>
                <w:rFonts w:ascii="Times New Roman" w:hAnsi="Times New Roman"/>
                <w:bCs/>
                <w:i/>
                <w:spacing w:val="1"/>
              </w:rPr>
              <w:t>j</w:t>
            </w:r>
            <w:r w:rsidRPr="00A85B6B">
              <w:rPr>
                <w:rFonts w:ascii="Times New Roman" w:hAnsi="Times New Roman"/>
                <w:bCs/>
                <w:i/>
              </w:rPr>
              <w:t>.</w:t>
            </w:r>
            <w:r w:rsidRPr="00A85B6B">
              <w:rPr>
                <w:rFonts w:ascii="Times New Roman" w:hAnsi="Times New Roman"/>
                <w:bCs/>
                <w:i/>
                <w:spacing w:val="-1"/>
              </w:rPr>
              <w:t>)</w:t>
            </w:r>
            <w:r w:rsidRPr="00A85B6B">
              <w:rPr>
                <w:rFonts w:ascii="Times New Roman" w:hAnsi="Times New Roman"/>
                <w:bCs/>
                <w:i/>
              </w:rPr>
              <w:t>.</w:t>
            </w:r>
          </w:p>
          <w:p w:rsidR="00F85BBD" w:rsidRPr="00A85B6B" w:rsidRDefault="00F85BBD" w:rsidP="00F95AC0">
            <w:pPr>
              <w:widowControl w:val="0"/>
              <w:autoSpaceDE w:val="0"/>
              <w:autoSpaceDN w:val="0"/>
              <w:adjustRightInd w:val="0"/>
              <w:spacing w:line="360" w:lineRule="auto"/>
              <w:ind w:firstLine="0"/>
              <w:rPr>
                <w:rFonts w:ascii="Times New Roman" w:hAnsi="Times New Roman"/>
                <w:b/>
                <w:bCs/>
                <w:i/>
              </w:rPr>
            </w:pPr>
            <w:r w:rsidRPr="00A85B6B">
              <w:rPr>
                <w:rFonts w:ascii="Times New Roman" w:hAnsi="Times New Roman"/>
                <w:b/>
                <w:bCs/>
              </w:rPr>
              <w:t>Kompetenca modelimi matematik</w:t>
            </w:r>
            <w:r w:rsidRPr="00A85B6B">
              <w:rPr>
                <w:rFonts w:ascii="Times New Roman" w:hAnsi="Times New Roman"/>
                <w:bCs/>
                <w:i/>
              </w:rPr>
              <w:t>:</w:t>
            </w:r>
          </w:p>
          <w:p w:rsidR="00F85BBD" w:rsidRPr="00A85B6B" w:rsidRDefault="00F85BBD" w:rsidP="00F95AC0">
            <w:pPr>
              <w:widowControl w:val="0"/>
              <w:autoSpaceDE w:val="0"/>
              <w:autoSpaceDN w:val="0"/>
              <w:adjustRightInd w:val="0"/>
              <w:spacing w:line="360" w:lineRule="auto"/>
              <w:ind w:firstLine="0"/>
              <w:rPr>
                <w:rFonts w:ascii="Times New Roman" w:hAnsi="Times New Roman"/>
                <w:b/>
                <w:bCs/>
                <w:i/>
              </w:rPr>
            </w:pPr>
            <w:r w:rsidRPr="00A85B6B">
              <w:rPr>
                <w:rFonts w:ascii="Times New Roman" w:hAnsi="Times New Roman"/>
                <w:bCs/>
                <w:i/>
              </w:rPr>
              <w:t>Nxënësi/ja:</w:t>
            </w:r>
          </w:p>
          <w:p w:rsidR="00F85BBD" w:rsidRPr="00A85B6B" w:rsidRDefault="00F85BBD" w:rsidP="00F95AC0">
            <w:pPr>
              <w:widowControl w:val="0"/>
              <w:autoSpaceDE w:val="0"/>
              <w:autoSpaceDN w:val="0"/>
              <w:adjustRightInd w:val="0"/>
              <w:spacing w:line="360" w:lineRule="auto"/>
              <w:ind w:firstLine="0"/>
              <w:rPr>
                <w:rFonts w:ascii="Times New Roman" w:hAnsi="Times New Roman"/>
                <w:b/>
                <w:bCs/>
                <w:i/>
              </w:rPr>
            </w:pPr>
            <w:r w:rsidRPr="00A85B6B">
              <w:rPr>
                <w:rFonts w:ascii="Times New Roman" w:hAnsi="Times New Roman"/>
                <w:bCs/>
                <w:i/>
              </w:rPr>
              <w:t xml:space="preserve">- </w:t>
            </w:r>
            <w:r w:rsidRPr="00A85B6B">
              <w:rPr>
                <w:rFonts w:ascii="Times New Roman" w:hAnsi="Times New Roman"/>
                <w:bCs/>
                <w:i/>
                <w:w w:val="99"/>
              </w:rPr>
              <w:t>p</w:t>
            </w:r>
            <w:r w:rsidRPr="00A85B6B">
              <w:rPr>
                <w:rFonts w:ascii="Times New Roman" w:hAnsi="Times New Roman"/>
                <w:bCs/>
                <w:i/>
              </w:rPr>
              <w:t>ërdor shk</w:t>
            </w:r>
            <w:r w:rsidRPr="00A85B6B">
              <w:rPr>
                <w:rFonts w:ascii="Times New Roman" w:hAnsi="Times New Roman"/>
                <w:bCs/>
                <w:i/>
                <w:spacing w:val="-1"/>
              </w:rPr>
              <w:t>a</w:t>
            </w:r>
            <w:r w:rsidRPr="00A85B6B">
              <w:rPr>
                <w:rFonts w:ascii="Times New Roman" w:hAnsi="Times New Roman"/>
                <w:bCs/>
                <w:i/>
              </w:rPr>
              <w:t>th</w:t>
            </w:r>
            <w:r w:rsidRPr="00A85B6B">
              <w:rPr>
                <w:rFonts w:ascii="Times New Roman" w:hAnsi="Times New Roman"/>
                <w:bCs/>
                <w:i/>
                <w:spacing w:val="1"/>
              </w:rPr>
              <w:t>t</w:t>
            </w:r>
            <w:r w:rsidRPr="00A85B6B">
              <w:rPr>
                <w:rFonts w:ascii="Times New Roman" w:hAnsi="Times New Roman"/>
                <w:bCs/>
                <w:i/>
                <w:spacing w:val="-1"/>
              </w:rPr>
              <w:t>ë</w:t>
            </w:r>
            <w:r w:rsidRPr="00A85B6B">
              <w:rPr>
                <w:rFonts w:ascii="Times New Roman" w:hAnsi="Times New Roman"/>
                <w:bCs/>
                <w:i/>
                <w:spacing w:val="2"/>
              </w:rPr>
              <w:t>s</w:t>
            </w:r>
            <w:r w:rsidRPr="00A85B6B">
              <w:rPr>
                <w:rFonts w:ascii="Times New Roman" w:hAnsi="Times New Roman"/>
                <w:bCs/>
                <w:i/>
              </w:rPr>
              <w:t>i a</w:t>
            </w:r>
            <w:r w:rsidRPr="00A85B6B">
              <w:rPr>
                <w:rFonts w:ascii="Times New Roman" w:hAnsi="Times New Roman"/>
                <w:bCs/>
                <w:i/>
                <w:spacing w:val="-1"/>
              </w:rPr>
              <w:t>r</w:t>
            </w:r>
            <w:r w:rsidRPr="00A85B6B">
              <w:rPr>
                <w:rFonts w:ascii="Times New Roman" w:hAnsi="Times New Roman"/>
                <w:bCs/>
                <w:i/>
                <w:spacing w:val="-2"/>
              </w:rPr>
              <w:t>g</w:t>
            </w:r>
            <w:r w:rsidRPr="00A85B6B">
              <w:rPr>
                <w:rFonts w:ascii="Times New Roman" w:hAnsi="Times New Roman"/>
                <w:bCs/>
                <w:i/>
              </w:rPr>
              <w:t>u</w:t>
            </w:r>
            <w:r w:rsidRPr="00A85B6B">
              <w:rPr>
                <w:rFonts w:ascii="Times New Roman" w:hAnsi="Times New Roman"/>
                <w:bCs/>
                <w:i/>
                <w:spacing w:val="3"/>
              </w:rPr>
              <w:t>m</w:t>
            </w:r>
            <w:r w:rsidRPr="00A85B6B">
              <w:rPr>
                <w:rFonts w:ascii="Times New Roman" w:hAnsi="Times New Roman"/>
                <w:bCs/>
                <w:i/>
                <w:spacing w:val="-1"/>
              </w:rPr>
              <w:t>e</w:t>
            </w:r>
            <w:r w:rsidRPr="00A85B6B">
              <w:rPr>
                <w:rFonts w:ascii="Times New Roman" w:hAnsi="Times New Roman"/>
                <w:bCs/>
                <w:i/>
              </w:rPr>
              <w:t>ntues</w:t>
            </w:r>
            <w:r w:rsidRPr="00A85B6B">
              <w:rPr>
                <w:rFonts w:ascii="Times New Roman" w:hAnsi="Times New Roman"/>
                <w:bCs/>
                <w:i/>
                <w:spacing w:val="-1"/>
              </w:rPr>
              <w:t>e lidhur me modelimin dhe zbatimin e formulave në analizën matematikore.</w:t>
            </w:r>
          </w:p>
          <w:p w:rsidR="00F85BBD" w:rsidRPr="00A85B6B" w:rsidRDefault="00F85BBD" w:rsidP="00F95AC0">
            <w:pPr>
              <w:widowControl w:val="0"/>
              <w:autoSpaceDE w:val="0"/>
              <w:autoSpaceDN w:val="0"/>
              <w:adjustRightInd w:val="0"/>
              <w:spacing w:line="360" w:lineRule="auto"/>
              <w:ind w:right="332" w:firstLine="0"/>
              <w:rPr>
                <w:rFonts w:ascii="Times New Roman" w:hAnsi="Times New Roman"/>
                <w:b/>
                <w:bCs/>
              </w:rPr>
            </w:pPr>
            <w:r w:rsidRPr="00A85B6B">
              <w:rPr>
                <w:rFonts w:ascii="Times New Roman" w:hAnsi="Times New Roman"/>
                <w:b/>
                <w:bCs/>
              </w:rPr>
              <w:t>Kompetenca përdorimi i teknologjisë në matematikë:</w:t>
            </w:r>
          </w:p>
          <w:p w:rsidR="00F85BBD" w:rsidRPr="00A85B6B" w:rsidRDefault="00F85BBD" w:rsidP="00F95AC0">
            <w:pPr>
              <w:widowControl w:val="0"/>
              <w:autoSpaceDE w:val="0"/>
              <w:autoSpaceDN w:val="0"/>
              <w:adjustRightInd w:val="0"/>
              <w:spacing w:line="360" w:lineRule="auto"/>
              <w:ind w:right="332" w:firstLine="0"/>
              <w:rPr>
                <w:rFonts w:ascii="Times New Roman" w:hAnsi="Times New Roman"/>
                <w:b/>
                <w:bCs/>
                <w:i/>
              </w:rPr>
            </w:pPr>
            <w:r w:rsidRPr="00A85B6B">
              <w:rPr>
                <w:rFonts w:ascii="Times New Roman" w:hAnsi="Times New Roman"/>
                <w:b/>
                <w:bCs/>
                <w:i/>
              </w:rPr>
              <w:t>Nxënësi/ja:</w:t>
            </w:r>
          </w:p>
          <w:p w:rsidR="00F85BBD" w:rsidRPr="00A85B6B" w:rsidRDefault="00F85BBD" w:rsidP="00F95AC0">
            <w:pPr>
              <w:widowControl w:val="0"/>
              <w:autoSpaceDE w:val="0"/>
              <w:autoSpaceDN w:val="0"/>
              <w:adjustRightInd w:val="0"/>
              <w:spacing w:line="360" w:lineRule="auto"/>
              <w:ind w:right="332" w:firstLine="0"/>
              <w:rPr>
                <w:rFonts w:ascii="Times New Roman" w:hAnsi="Times New Roman"/>
                <w:b/>
                <w:bCs/>
                <w:i/>
                <w:sz w:val="24"/>
                <w:szCs w:val="24"/>
              </w:rPr>
            </w:pPr>
            <w:r w:rsidRPr="00A85B6B">
              <w:rPr>
                <w:rFonts w:ascii="Times New Roman" w:hAnsi="Times New Roman"/>
                <w:b/>
                <w:bCs/>
              </w:rPr>
              <w:t xml:space="preserve">- </w:t>
            </w:r>
            <w:r w:rsidRPr="00A85B6B">
              <w:rPr>
                <w:rFonts w:ascii="Times New Roman" w:hAnsi="Times New Roman"/>
                <w:bCs/>
                <w:i/>
                <w:spacing w:val="-1"/>
              </w:rPr>
              <w:t>z</w:t>
            </w:r>
            <w:r w:rsidRPr="00A85B6B">
              <w:rPr>
                <w:rFonts w:ascii="Times New Roman" w:hAnsi="Times New Roman"/>
                <w:bCs/>
                <w:i/>
                <w:spacing w:val="-2"/>
              </w:rPr>
              <w:t>g</w:t>
            </w:r>
            <w:r w:rsidRPr="00A85B6B">
              <w:rPr>
                <w:rFonts w:ascii="Times New Roman" w:hAnsi="Times New Roman"/>
                <w:bCs/>
                <w:i/>
              </w:rPr>
              <w:t>j</w:t>
            </w:r>
            <w:r w:rsidRPr="00A85B6B">
              <w:rPr>
                <w:rFonts w:ascii="Times New Roman" w:hAnsi="Times New Roman"/>
                <w:bCs/>
                <w:i/>
                <w:spacing w:val="1"/>
              </w:rPr>
              <w:t>i</w:t>
            </w:r>
            <w:r w:rsidRPr="00A85B6B">
              <w:rPr>
                <w:rFonts w:ascii="Times New Roman" w:hAnsi="Times New Roman"/>
                <w:bCs/>
                <w:i/>
              </w:rPr>
              <w:t>dh d</w:t>
            </w:r>
            <w:r w:rsidRPr="00A85B6B">
              <w:rPr>
                <w:rFonts w:ascii="Times New Roman" w:hAnsi="Times New Roman"/>
                <w:bCs/>
                <w:i/>
                <w:spacing w:val="-1"/>
              </w:rPr>
              <w:t>e</w:t>
            </w:r>
            <w:r w:rsidRPr="00A85B6B">
              <w:rPr>
                <w:rFonts w:ascii="Times New Roman" w:hAnsi="Times New Roman"/>
                <w:bCs/>
                <w:i/>
                <w:spacing w:val="3"/>
              </w:rPr>
              <w:t>t</w:t>
            </w:r>
            <w:r w:rsidRPr="00A85B6B">
              <w:rPr>
                <w:rFonts w:ascii="Times New Roman" w:hAnsi="Times New Roman"/>
                <w:bCs/>
                <w:i/>
                <w:spacing w:val="-5"/>
              </w:rPr>
              <w:t>y</w:t>
            </w:r>
            <w:r w:rsidRPr="00A85B6B">
              <w:rPr>
                <w:rFonts w:ascii="Times New Roman" w:hAnsi="Times New Roman"/>
                <w:bCs/>
                <w:i/>
                <w:spacing w:val="1"/>
              </w:rPr>
              <w:t>r</w:t>
            </w:r>
            <w:r w:rsidRPr="00A85B6B">
              <w:rPr>
                <w:rFonts w:ascii="Times New Roman" w:hAnsi="Times New Roman"/>
                <w:bCs/>
                <w:i/>
              </w:rPr>
              <w:t>a mat</w:t>
            </w:r>
            <w:r w:rsidRPr="00A85B6B">
              <w:rPr>
                <w:rFonts w:ascii="Times New Roman" w:hAnsi="Times New Roman"/>
                <w:bCs/>
                <w:i/>
                <w:spacing w:val="-1"/>
              </w:rPr>
              <w:t>e</w:t>
            </w:r>
            <w:r w:rsidRPr="00A85B6B">
              <w:rPr>
                <w:rFonts w:ascii="Times New Roman" w:hAnsi="Times New Roman"/>
                <w:bCs/>
                <w:i/>
              </w:rPr>
              <w:t>matikore duke p</w:t>
            </w:r>
            <w:r w:rsidRPr="00A85B6B">
              <w:rPr>
                <w:rFonts w:ascii="Times New Roman" w:hAnsi="Times New Roman"/>
                <w:bCs/>
                <w:i/>
                <w:spacing w:val="-1"/>
              </w:rPr>
              <w:t>ë</w:t>
            </w:r>
            <w:r w:rsidRPr="00A85B6B">
              <w:rPr>
                <w:rFonts w:ascii="Times New Roman" w:hAnsi="Times New Roman"/>
                <w:bCs/>
                <w:i/>
              </w:rPr>
              <w:t>rdo</w:t>
            </w:r>
            <w:r w:rsidRPr="00A85B6B">
              <w:rPr>
                <w:rFonts w:ascii="Times New Roman" w:hAnsi="Times New Roman"/>
                <w:bCs/>
                <w:i/>
                <w:spacing w:val="-2"/>
              </w:rPr>
              <w:t>r</w:t>
            </w:r>
            <w:r w:rsidRPr="00A85B6B">
              <w:rPr>
                <w:rFonts w:ascii="Times New Roman" w:hAnsi="Times New Roman"/>
                <w:bCs/>
                <w:i/>
                <w:spacing w:val="2"/>
              </w:rPr>
              <w:t>u</w:t>
            </w:r>
            <w:r w:rsidRPr="00A85B6B">
              <w:rPr>
                <w:rFonts w:ascii="Times New Roman" w:hAnsi="Times New Roman"/>
                <w:bCs/>
                <w:i/>
              </w:rPr>
              <w:t xml:space="preserve">r </w:t>
            </w:r>
            <w:r w:rsidRPr="00A85B6B">
              <w:rPr>
                <w:rFonts w:ascii="Times New Roman" w:hAnsi="Times New Roman"/>
                <w:bCs/>
                <w:i/>
                <w:spacing w:val="-2"/>
              </w:rPr>
              <w:t>a</w:t>
            </w:r>
            <w:r w:rsidRPr="00A85B6B">
              <w:rPr>
                <w:rFonts w:ascii="Times New Roman" w:hAnsi="Times New Roman"/>
                <w:bCs/>
                <w:i/>
              </w:rPr>
              <w:t>f</w:t>
            </w:r>
            <w:r w:rsidRPr="00A85B6B">
              <w:rPr>
                <w:rFonts w:ascii="Times New Roman" w:hAnsi="Times New Roman"/>
                <w:bCs/>
                <w:i/>
                <w:spacing w:val="2"/>
              </w:rPr>
              <w:t>t</w:t>
            </w:r>
            <w:r w:rsidRPr="00A85B6B">
              <w:rPr>
                <w:rFonts w:ascii="Times New Roman" w:hAnsi="Times New Roman"/>
                <w:bCs/>
                <w:i/>
                <w:spacing w:val="-1"/>
              </w:rPr>
              <w:t>ë</w:t>
            </w:r>
            <w:r w:rsidRPr="00A85B6B">
              <w:rPr>
                <w:rFonts w:ascii="Times New Roman" w:hAnsi="Times New Roman"/>
                <w:bCs/>
                <w:i/>
              </w:rPr>
              <w:t>si</w:t>
            </w:r>
            <w:r w:rsidRPr="00A85B6B">
              <w:rPr>
                <w:rFonts w:ascii="Times New Roman" w:hAnsi="Times New Roman"/>
                <w:bCs/>
                <w:i/>
                <w:spacing w:val="1"/>
              </w:rPr>
              <w:t>t</w:t>
            </w:r>
            <w:r w:rsidRPr="00A85B6B">
              <w:rPr>
                <w:rFonts w:ascii="Times New Roman" w:hAnsi="Times New Roman"/>
                <w:bCs/>
                <w:i/>
              </w:rPr>
              <w:t xml:space="preserve">ë e </w:t>
            </w:r>
            <w:r w:rsidRPr="00A85B6B">
              <w:rPr>
                <w:rFonts w:ascii="Times New Roman" w:hAnsi="Times New Roman"/>
                <w:bCs/>
                <w:i/>
                <w:spacing w:val="-1"/>
              </w:rPr>
              <w:t>f</w:t>
            </w:r>
            <w:r w:rsidRPr="00A85B6B">
              <w:rPr>
                <w:rFonts w:ascii="Times New Roman" w:hAnsi="Times New Roman"/>
                <w:bCs/>
                <w:i/>
              </w:rPr>
              <w:t>i</w:t>
            </w:r>
            <w:r w:rsidRPr="00A85B6B">
              <w:rPr>
                <w:rFonts w:ascii="Times New Roman" w:hAnsi="Times New Roman"/>
                <w:bCs/>
                <w:i/>
                <w:spacing w:val="1"/>
              </w:rPr>
              <w:t>t</w:t>
            </w:r>
            <w:r w:rsidRPr="00A85B6B">
              <w:rPr>
                <w:rFonts w:ascii="Times New Roman" w:hAnsi="Times New Roman"/>
                <w:bCs/>
                <w:i/>
              </w:rPr>
              <w:t>u</w:t>
            </w:r>
            <w:r w:rsidRPr="00A85B6B">
              <w:rPr>
                <w:rFonts w:ascii="Times New Roman" w:hAnsi="Times New Roman"/>
                <w:bCs/>
                <w:i/>
                <w:spacing w:val="-1"/>
              </w:rPr>
              <w:t>a</w:t>
            </w:r>
            <w:r w:rsidRPr="00A85B6B">
              <w:rPr>
                <w:rFonts w:ascii="Times New Roman" w:hAnsi="Times New Roman"/>
                <w:bCs/>
                <w:i/>
                <w:spacing w:val="1"/>
              </w:rPr>
              <w:t>r</w:t>
            </w:r>
            <w:r w:rsidRPr="00A85B6B">
              <w:rPr>
                <w:rFonts w:ascii="Times New Roman" w:hAnsi="Times New Roman"/>
                <w:bCs/>
                <w:i/>
              </w:rPr>
              <w:t xml:space="preserve">a në fushën e teknologjisë dhe të </w:t>
            </w:r>
            <w:r w:rsidRPr="00A85B6B">
              <w:rPr>
                <w:rFonts w:ascii="Times New Roman" w:hAnsi="Times New Roman"/>
                <w:bCs/>
                <w:i/>
                <w:spacing w:val="2"/>
              </w:rPr>
              <w:t>T</w:t>
            </w:r>
            <w:r w:rsidRPr="00A85B6B">
              <w:rPr>
                <w:rFonts w:ascii="Times New Roman" w:hAnsi="Times New Roman"/>
                <w:bCs/>
                <w:i/>
                <w:spacing w:val="-3"/>
              </w:rPr>
              <w:t>I</w:t>
            </w:r>
            <w:r w:rsidRPr="00A85B6B">
              <w:rPr>
                <w:rFonts w:ascii="Times New Roman" w:hAnsi="Times New Roman"/>
                <w:bCs/>
                <w:i/>
                <w:spacing w:val="3"/>
              </w:rPr>
              <w:t>K</w:t>
            </w:r>
            <w:r w:rsidRPr="00A85B6B">
              <w:rPr>
                <w:rFonts w:ascii="Times New Roman" w:hAnsi="Times New Roman"/>
                <w:bCs/>
                <w:i/>
                <w:spacing w:val="-1"/>
              </w:rPr>
              <w:t>-</w:t>
            </w:r>
            <w:r w:rsidRPr="00A85B6B">
              <w:rPr>
                <w:rFonts w:ascii="Times New Roman" w:hAnsi="Times New Roman"/>
                <w:bCs/>
                <w:i/>
              </w:rPr>
              <w:t>ut.</w:t>
            </w:r>
          </w:p>
        </w:tc>
      </w:tr>
    </w:tbl>
    <w:p w:rsidR="00F85BBD" w:rsidRPr="00A85B6B" w:rsidRDefault="00F85BBD" w:rsidP="00F85BBD">
      <w:pPr>
        <w:spacing w:line="276" w:lineRule="auto"/>
        <w:ind w:firstLine="0"/>
        <w:jc w:val="left"/>
        <w:rPr>
          <w:rFonts w:ascii="Times New Roman" w:hAnsi="Times New Roman"/>
          <w:b/>
          <w:color w:val="4F6228"/>
          <w:sz w:val="28"/>
          <w:szCs w:val="28"/>
        </w:rPr>
      </w:pPr>
    </w:p>
    <w:tbl>
      <w:tblPr>
        <w:tblW w:w="14817" w:type="dxa"/>
        <w:tblInd w:w="-6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57"/>
        <w:gridCol w:w="1669"/>
        <w:gridCol w:w="3465"/>
        <w:gridCol w:w="2977"/>
        <w:gridCol w:w="1582"/>
        <w:gridCol w:w="2672"/>
        <w:gridCol w:w="1795"/>
      </w:tblGrid>
      <w:tr w:rsidR="00F85BBD" w:rsidRPr="00A85B6B" w:rsidTr="0021473C">
        <w:trPr>
          <w:trHeight w:val="828"/>
        </w:trPr>
        <w:tc>
          <w:tcPr>
            <w:tcW w:w="657" w:type="dxa"/>
            <w:shd w:val="clear" w:color="auto" w:fill="D9D9D9"/>
          </w:tcPr>
          <w:p w:rsidR="00F85BBD" w:rsidRPr="00A85B6B" w:rsidRDefault="00F85BBD" w:rsidP="00F95AC0">
            <w:pPr>
              <w:ind w:firstLine="0"/>
              <w:rPr>
                <w:rFonts w:ascii="Times New Roman" w:hAnsi="Times New Roman"/>
                <w:b/>
                <w:sz w:val="24"/>
                <w:szCs w:val="24"/>
                <w:lang w:eastAsia="sq-AL"/>
              </w:rPr>
            </w:pPr>
            <w:r w:rsidRPr="00A85B6B">
              <w:rPr>
                <w:rFonts w:ascii="Times New Roman" w:hAnsi="Times New Roman"/>
                <w:b/>
                <w:sz w:val="24"/>
                <w:szCs w:val="24"/>
                <w:lang w:eastAsia="sq-AL"/>
              </w:rPr>
              <w:t>Nr.</w:t>
            </w:r>
          </w:p>
        </w:tc>
        <w:tc>
          <w:tcPr>
            <w:tcW w:w="1669" w:type="dxa"/>
            <w:shd w:val="clear" w:color="auto" w:fill="E5B8B7"/>
          </w:tcPr>
          <w:p w:rsidR="00F85BBD" w:rsidRPr="00A85B6B" w:rsidRDefault="00F85BBD" w:rsidP="00F95AC0">
            <w:pPr>
              <w:ind w:firstLine="0"/>
              <w:jc w:val="center"/>
              <w:rPr>
                <w:rFonts w:ascii="Times New Roman" w:hAnsi="Times New Roman"/>
                <w:b/>
                <w:sz w:val="24"/>
                <w:szCs w:val="24"/>
                <w:lang w:eastAsia="sq-AL"/>
              </w:rPr>
            </w:pPr>
            <w:r w:rsidRPr="00A85B6B">
              <w:rPr>
                <w:rFonts w:ascii="Times New Roman" w:hAnsi="Times New Roman"/>
                <w:b/>
                <w:sz w:val="24"/>
                <w:szCs w:val="24"/>
                <w:lang w:eastAsia="sq-AL"/>
              </w:rPr>
              <w:t>Kapitulli</w:t>
            </w:r>
          </w:p>
        </w:tc>
        <w:tc>
          <w:tcPr>
            <w:tcW w:w="3465" w:type="dxa"/>
            <w:shd w:val="clear" w:color="auto" w:fill="E5B8B7"/>
          </w:tcPr>
          <w:p w:rsidR="00F85BBD" w:rsidRPr="00A85B6B" w:rsidRDefault="00F85BBD" w:rsidP="00F95AC0">
            <w:pPr>
              <w:ind w:firstLine="0"/>
              <w:jc w:val="center"/>
              <w:rPr>
                <w:rFonts w:ascii="Times New Roman" w:hAnsi="Times New Roman"/>
                <w:b/>
                <w:sz w:val="24"/>
                <w:szCs w:val="24"/>
                <w:lang w:eastAsia="sq-AL"/>
              </w:rPr>
            </w:pPr>
            <w:r w:rsidRPr="00A85B6B">
              <w:rPr>
                <w:rFonts w:ascii="Times New Roman" w:hAnsi="Times New Roman"/>
                <w:b/>
                <w:sz w:val="24"/>
                <w:szCs w:val="24"/>
                <w:lang w:eastAsia="sq-AL"/>
              </w:rPr>
              <w:t>Temat mësimore</w:t>
            </w:r>
          </w:p>
          <w:p w:rsidR="00F85BBD" w:rsidRPr="00A85B6B" w:rsidRDefault="00F85BBD" w:rsidP="00F95AC0">
            <w:pPr>
              <w:ind w:firstLine="0"/>
              <w:jc w:val="center"/>
              <w:rPr>
                <w:rFonts w:ascii="Times New Roman" w:hAnsi="Times New Roman"/>
                <w:b/>
                <w:i/>
                <w:sz w:val="24"/>
                <w:szCs w:val="24"/>
                <w:lang w:eastAsia="sq-AL"/>
              </w:rPr>
            </w:pPr>
          </w:p>
          <w:p w:rsidR="00F85BBD" w:rsidRPr="00A85B6B" w:rsidRDefault="00F85BBD" w:rsidP="00F95AC0">
            <w:pPr>
              <w:ind w:firstLine="0"/>
              <w:jc w:val="center"/>
              <w:rPr>
                <w:rFonts w:ascii="Times New Roman" w:hAnsi="Times New Roman"/>
                <w:b/>
                <w:i/>
                <w:sz w:val="24"/>
                <w:szCs w:val="24"/>
                <w:lang w:eastAsia="sq-AL"/>
              </w:rPr>
            </w:pPr>
          </w:p>
        </w:tc>
        <w:tc>
          <w:tcPr>
            <w:tcW w:w="2977" w:type="dxa"/>
            <w:shd w:val="clear" w:color="auto" w:fill="E5B8B7"/>
          </w:tcPr>
          <w:p w:rsidR="00F85BBD" w:rsidRPr="00A85B6B" w:rsidRDefault="00F85BBD" w:rsidP="00F95AC0">
            <w:pPr>
              <w:ind w:firstLine="0"/>
              <w:jc w:val="center"/>
              <w:rPr>
                <w:rFonts w:ascii="Times New Roman" w:hAnsi="Times New Roman"/>
                <w:b/>
                <w:i/>
                <w:sz w:val="24"/>
                <w:szCs w:val="24"/>
                <w:lang w:eastAsia="sq-AL"/>
              </w:rPr>
            </w:pPr>
            <w:r w:rsidRPr="00A85B6B">
              <w:rPr>
                <w:rFonts w:ascii="Times New Roman" w:hAnsi="Times New Roman"/>
                <w:b/>
                <w:sz w:val="24"/>
                <w:szCs w:val="24"/>
                <w:lang w:eastAsia="sq-AL"/>
              </w:rPr>
              <w:t>Situata e parashikuar e të nxënit</w:t>
            </w:r>
          </w:p>
        </w:tc>
        <w:tc>
          <w:tcPr>
            <w:tcW w:w="1582" w:type="dxa"/>
            <w:shd w:val="clear" w:color="auto" w:fill="E5B8B7"/>
          </w:tcPr>
          <w:p w:rsidR="00F85BBD" w:rsidRPr="00A85B6B" w:rsidRDefault="00F85BBD" w:rsidP="00F95AC0">
            <w:pPr>
              <w:ind w:firstLine="0"/>
              <w:jc w:val="center"/>
              <w:rPr>
                <w:rFonts w:ascii="Times New Roman" w:hAnsi="Times New Roman"/>
                <w:b/>
                <w:i/>
                <w:sz w:val="24"/>
                <w:szCs w:val="24"/>
                <w:lang w:eastAsia="sq-AL"/>
              </w:rPr>
            </w:pPr>
            <w:r w:rsidRPr="00A85B6B">
              <w:rPr>
                <w:rFonts w:ascii="Times New Roman" w:hAnsi="Times New Roman"/>
                <w:b/>
                <w:sz w:val="24"/>
                <w:szCs w:val="24"/>
                <w:lang w:eastAsia="sq-AL"/>
              </w:rPr>
              <w:t>Metodologjia dhe veprimtaritë e nxënësve</w:t>
            </w:r>
          </w:p>
        </w:tc>
        <w:tc>
          <w:tcPr>
            <w:tcW w:w="2672" w:type="dxa"/>
            <w:shd w:val="clear" w:color="auto" w:fill="E5B8B7"/>
          </w:tcPr>
          <w:p w:rsidR="00F85BBD" w:rsidRPr="00A85B6B" w:rsidRDefault="00F85BBD" w:rsidP="00F95AC0">
            <w:pPr>
              <w:ind w:firstLine="0"/>
              <w:jc w:val="center"/>
              <w:rPr>
                <w:rFonts w:ascii="Times New Roman" w:hAnsi="Times New Roman"/>
                <w:b/>
                <w:sz w:val="24"/>
                <w:szCs w:val="24"/>
                <w:lang w:eastAsia="sq-AL"/>
              </w:rPr>
            </w:pPr>
            <w:r w:rsidRPr="00A85B6B">
              <w:rPr>
                <w:rFonts w:ascii="Times New Roman" w:hAnsi="Times New Roman"/>
                <w:b/>
                <w:sz w:val="24"/>
                <w:szCs w:val="24"/>
                <w:lang w:eastAsia="sq-AL"/>
              </w:rPr>
              <w:t>Vlerësimi</w:t>
            </w:r>
          </w:p>
          <w:p w:rsidR="00F85BBD" w:rsidRPr="00A85B6B" w:rsidRDefault="00F85BBD" w:rsidP="00F95AC0">
            <w:pPr>
              <w:ind w:firstLine="0"/>
              <w:jc w:val="center"/>
              <w:rPr>
                <w:rFonts w:ascii="Times New Roman" w:hAnsi="Times New Roman"/>
                <w:b/>
                <w:sz w:val="24"/>
                <w:szCs w:val="24"/>
                <w:lang w:eastAsia="sq-AL"/>
              </w:rPr>
            </w:pPr>
          </w:p>
          <w:p w:rsidR="00F85BBD" w:rsidRPr="00A85B6B" w:rsidRDefault="00F85BBD" w:rsidP="00F95AC0">
            <w:pPr>
              <w:ind w:firstLine="0"/>
              <w:jc w:val="center"/>
              <w:rPr>
                <w:rFonts w:ascii="Times New Roman" w:hAnsi="Times New Roman"/>
                <w:b/>
                <w:i/>
                <w:sz w:val="24"/>
                <w:szCs w:val="24"/>
                <w:lang w:eastAsia="sq-AL"/>
              </w:rPr>
            </w:pPr>
          </w:p>
        </w:tc>
        <w:tc>
          <w:tcPr>
            <w:tcW w:w="1795" w:type="dxa"/>
            <w:shd w:val="clear" w:color="auto" w:fill="E5B8B7"/>
          </w:tcPr>
          <w:p w:rsidR="00F85BBD" w:rsidRPr="00A85B6B" w:rsidRDefault="00F85BBD" w:rsidP="00F95AC0">
            <w:pPr>
              <w:ind w:firstLine="0"/>
              <w:jc w:val="center"/>
              <w:rPr>
                <w:rFonts w:ascii="Times New Roman" w:hAnsi="Times New Roman"/>
                <w:b/>
                <w:sz w:val="24"/>
                <w:szCs w:val="24"/>
                <w:lang w:eastAsia="sq-AL"/>
              </w:rPr>
            </w:pPr>
            <w:r w:rsidRPr="00A85B6B">
              <w:rPr>
                <w:rFonts w:ascii="Times New Roman" w:hAnsi="Times New Roman"/>
                <w:b/>
                <w:sz w:val="24"/>
                <w:szCs w:val="24"/>
                <w:lang w:eastAsia="sq-AL"/>
              </w:rPr>
              <w:t>Burimet</w:t>
            </w:r>
          </w:p>
        </w:tc>
      </w:tr>
      <w:tr w:rsidR="00F85BBD" w:rsidRPr="00A85B6B" w:rsidTr="0021473C">
        <w:trPr>
          <w:trHeight w:val="345"/>
        </w:trPr>
        <w:tc>
          <w:tcPr>
            <w:tcW w:w="657" w:type="dxa"/>
            <w:shd w:val="clear" w:color="auto" w:fill="D9D9D9"/>
          </w:tcPr>
          <w:p w:rsidR="00F85BBD" w:rsidRPr="00A85B6B" w:rsidRDefault="00F85BBD" w:rsidP="00F95AC0">
            <w:pPr>
              <w:ind w:firstLine="0"/>
              <w:rPr>
                <w:rFonts w:ascii="Times New Roman" w:hAnsi="Times New Roman"/>
                <w:b/>
                <w:sz w:val="24"/>
                <w:szCs w:val="24"/>
                <w:lang w:eastAsia="sq-AL"/>
              </w:rPr>
            </w:pPr>
          </w:p>
        </w:tc>
        <w:tc>
          <w:tcPr>
            <w:tcW w:w="14160" w:type="dxa"/>
            <w:gridSpan w:val="6"/>
            <w:shd w:val="clear" w:color="auto" w:fill="EAF1DD"/>
          </w:tcPr>
          <w:p w:rsidR="00F85BBD" w:rsidRPr="00A85B6B" w:rsidRDefault="00F85BBD" w:rsidP="00F95AC0">
            <w:pPr>
              <w:ind w:firstLine="0"/>
              <w:jc w:val="center"/>
              <w:rPr>
                <w:rFonts w:ascii="Times New Roman" w:hAnsi="Times New Roman"/>
                <w:b/>
                <w:sz w:val="24"/>
                <w:szCs w:val="24"/>
                <w:lang w:eastAsia="sq-AL"/>
              </w:rPr>
            </w:pPr>
            <w:r w:rsidRPr="00A85B6B">
              <w:rPr>
                <w:rFonts w:ascii="Times New Roman" w:hAnsi="Times New Roman"/>
                <w:b/>
                <w:sz w:val="24"/>
                <w:szCs w:val="24"/>
                <w:lang w:eastAsia="sq-AL"/>
              </w:rPr>
              <w:t>MATEMATIKA BËRTHAMË</w:t>
            </w:r>
          </w:p>
        </w:tc>
      </w:tr>
      <w:tr w:rsidR="00F85BBD" w:rsidRPr="00A85B6B" w:rsidTr="0021473C">
        <w:trPr>
          <w:trHeight w:val="476"/>
        </w:trPr>
        <w:tc>
          <w:tcPr>
            <w:tcW w:w="657" w:type="dxa"/>
            <w:shd w:val="clear" w:color="auto" w:fill="D9D9D9"/>
          </w:tcPr>
          <w:p w:rsidR="00F85BBD" w:rsidRPr="00A85B6B" w:rsidRDefault="00F85BBD" w:rsidP="005E01AE">
            <w:pPr>
              <w:pStyle w:val="ListParagraph"/>
              <w:numPr>
                <w:ilvl w:val="0"/>
                <w:numId w:val="247"/>
              </w:numPr>
              <w:ind w:left="720"/>
              <w:rPr>
                <w:rFonts w:ascii="Times New Roman" w:hAnsi="Times New Roman"/>
                <w:b/>
                <w:sz w:val="24"/>
                <w:szCs w:val="24"/>
                <w:lang w:eastAsia="sq-AL"/>
              </w:rPr>
            </w:pPr>
            <w:r w:rsidRPr="00A85B6B">
              <w:rPr>
                <w:rFonts w:ascii="Times New Roman" w:hAnsi="Times New Roman"/>
                <w:b/>
                <w:sz w:val="24"/>
                <w:szCs w:val="24"/>
                <w:lang w:eastAsia="sq-AL"/>
              </w:rPr>
              <w:t xml:space="preserve">1. </w:t>
            </w:r>
          </w:p>
        </w:tc>
        <w:tc>
          <w:tcPr>
            <w:tcW w:w="1669" w:type="dxa"/>
            <w:vMerge w:val="restart"/>
            <w:shd w:val="clear" w:color="auto" w:fill="auto"/>
          </w:tcPr>
          <w:p w:rsidR="00F85BBD" w:rsidRPr="00A85B6B" w:rsidRDefault="00F85BBD" w:rsidP="00F95AC0">
            <w:pPr>
              <w:ind w:firstLine="0"/>
              <w:rPr>
                <w:rFonts w:ascii="Times New Roman" w:hAnsi="Times New Roman"/>
                <w:b/>
                <w:sz w:val="24"/>
                <w:szCs w:val="24"/>
                <w:lang w:eastAsia="sq-AL"/>
              </w:rPr>
            </w:pPr>
            <w:r w:rsidRPr="00A85B6B">
              <w:rPr>
                <w:rFonts w:ascii="Times New Roman" w:hAnsi="Times New Roman"/>
                <w:b/>
                <w:sz w:val="24"/>
                <w:szCs w:val="24"/>
                <w:lang w:eastAsia="sq-AL"/>
              </w:rPr>
              <w:t xml:space="preserve">Algjebra </w:t>
            </w:r>
          </w:p>
          <w:p w:rsidR="00F85BBD" w:rsidRPr="00A85B6B" w:rsidRDefault="00F85BBD" w:rsidP="00F95AC0">
            <w:pPr>
              <w:ind w:firstLine="0"/>
              <w:rPr>
                <w:rFonts w:ascii="Times New Roman" w:hAnsi="Times New Roman"/>
                <w:b/>
                <w:sz w:val="24"/>
                <w:szCs w:val="24"/>
                <w:lang w:eastAsia="sq-AL"/>
              </w:rPr>
            </w:pPr>
            <w:r w:rsidRPr="00A85B6B">
              <w:rPr>
                <w:rFonts w:ascii="Times New Roman" w:hAnsi="Times New Roman"/>
                <w:b/>
                <w:sz w:val="24"/>
                <w:szCs w:val="24"/>
                <w:lang w:eastAsia="sq-AL"/>
              </w:rPr>
              <w:t>(16 orë)</w:t>
            </w: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Argumentimi dhe vërtetimi (shkathtësi dhe aftësi)</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Për çfarë na shërben matematika</w:t>
            </w:r>
          </w:p>
          <w:p w:rsidR="00F85BBD" w:rsidRPr="00A85B6B" w:rsidRDefault="00F85BBD" w:rsidP="00F95AC0">
            <w:pPr>
              <w:ind w:firstLine="0"/>
              <w:rPr>
                <w:rFonts w:ascii="Times New Roman" w:hAnsi="Times New Roman"/>
                <w:i/>
                <w:sz w:val="24"/>
                <w:szCs w:val="24"/>
                <w:lang w:eastAsia="sq-AL"/>
              </w:rPr>
            </w:pPr>
          </w:p>
        </w:tc>
        <w:tc>
          <w:tcPr>
            <w:tcW w:w="1582" w:type="dxa"/>
            <w:vMerge w:val="restart"/>
            <w:shd w:val="clear" w:color="auto" w:fill="auto"/>
          </w:tcPr>
          <w:p w:rsidR="00F85BBD" w:rsidRPr="00A85B6B" w:rsidRDefault="00F85BBD" w:rsidP="00F95AC0">
            <w:pPr>
              <w:ind w:firstLine="0"/>
              <w:jc w:val="left"/>
              <w:rPr>
                <w:rFonts w:ascii="Times New Roman" w:hAnsi="Times New Roman"/>
                <w:sz w:val="24"/>
                <w:szCs w:val="24"/>
                <w:lang w:eastAsia="sq-AL"/>
              </w:rPr>
            </w:pPr>
          </w:p>
          <w:p w:rsidR="00F85BBD" w:rsidRPr="00A85B6B" w:rsidRDefault="00F85BBD" w:rsidP="00F95AC0">
            <w:pPr>
              <w:spacing w:line="360" w:lineRule="auto"/>
              <w:ind w:firstLine="0"/>
              <w:jc w:val="left"/>
              <w:rPr>
                <w:rFonts w:ascii="Times New Roman" w:hAnsi="Times New Roman"/>
                <w:sz w:val="24"/>
                <w:szCs w:val="24"/>
                <w:lang w:eastAsia="sq-AL"/>
              </w:rPr>
            </w:pPr>
            <w:r w:rsidRPr="00A85B6B">
              <w:rPr>
                <w:rFonts w:ascii="Times New Roman" w:hAnsi="Times New Roman"/>
                <w:sz w:val="24"/>
                <w:szCs w:val="24"/>
                <w:lang w:eastAsia="sq-AL"/>
              </w:rPr>
              <w:t>Metoda ndërvepruese, bashkëvepruese, gjithëpërfshirëse.</w:t>
            </w:r>
          </w:p>
          <w:p w:rsidR="00F85BBD" w:rsidRPr="00A85B6B" w:rsidRDefault="00F85BBD" w:rsidP="00F95AC0">
            <w:pPr>
              <w:spacing w:line="360" w:lineRule="auto"/>
              <w:ind w:firstLine="0"/>
              <w:jc w:val="left"/>
              <w:rPr>
                <w:rFonts w:ascii="Times New Roman" w:hAnsi="Times New Roman"/>
                <w:sz w:val="24"/>
                <w:szCs w:val="24"/>
                <w:lang w:eastAsia="sq-AL"/>
              </w:rPr>
            </w:pPr>
          </w:p>
          <w:p w:rsidR="00F85BBD" w:rsidRPr="00A85B6B" w:rsidRDefault="00F85BBD" w:rsidP="00F95AC0">
            <w:pPr>
              <w:spacing w:line="360" w:lineRule="auto"/>
              <w:ind w:firstLine="0"/>
              <w:jc w:val="left"/>
              <w:rPr>
                <w:rFonts w:ascii="Times New Roman" w:hAnsi="Times New Roman"/>
                <w:sz w:val="24"/>
                <w:szCs w:val="24"/>
                <w:lang w:eastAsia="sq-AL"/>
              </w:rPr>
            </w:pPr>
            <w:r w:rsidRPr="00A85B6B">
              <w:rPr>
                <w:rFonts w:ascii="Times New Roman" w:hAnsi="Times New Roman"/>
                <w:sz w:val="24"/>
                <w:szCs w:val="24"/>
                <w:lang w:eastAsia="sq-AL"/>
              </w:rPr>
              <w:lastRenderedPageBreak/>
              <w:t>Puna në grup dhe puna individuale</w:t>
            </w:r>
          </w:p>
          <w:p w:rsidR="00F85BBD" w:rsidRPr="00A85B6B" w:rsidRDefault="00F85BBD" w:rsidP="00F95AC0">
            <w:pPr>
              <w:spacing w:line="360" w:lineRule="auto"/>
              <w:ind w:firstLine="0"/>
              <w:jc w:val="left"/>
              <w:rPr>
                <w:rFonts w:ascii="Times New Roman" w:hAnsi="Times New Roman"/>
                <w:sz w:val="24"/>
                <w:szCs w:val="24"/>
                <w:lang w:eastAsia="sq-AL"/>
              </w:rPr>
            </w:pPr>
          </w:p>
          <w:p w:rsidR="00F85BBD" w:rsidRPr="00A85B6B" w:rsidRDefault="00F85BBD" w:rsidP="00F95AC0">
            <w:pPr>
              <w:spacing w:line="360" w:lineRule="auto"/>
              <w:ind w:firstLine="0"/>
              <w:jc w:val="left"/>
              <w:rPr>
                <w:rFonts w:ascii="Times New Roman" w:hAnsi="Times New Roman"/>
                <w:sz w:val="24"/>
                <w:szCs w:val="24"/>
                <w:lang w:eastAsia="sq-AL"/>
              </w:rPr>
            </w:pPr>
            <w:r w:rsidRPr="00A85B6B">
              <w:rPr>
                <w:rFonts w:ascii="Times New Roman" w:hAnsi="Times New Roman"/>
                <w:sz w:val="24"/>
                <w:szCs w:val="24"/>
                <w:lang w:eastAsia="sq-AL"/>
              </w:rPr>
              <w:t xml:space="preserve">Hulumtimi dhe zbulimi </w:t>
            </w:r>
          </w:p>
          <w:p w:rsidR="00F85BBD" w:rsidRPr="00A85B6B" w:rsidRDefault="00F85BBD" w:rsidP="00F95AC0">
            <w:pPr>
              <w:spacing w:line="360" w:lineRule="auto"/>
              <w:ind w:firstLine="0"/>
              <w:jc w:val="left"/>
              <w:rPr>
                <w:rFonts w:ascii="Times New Roman" w:hAnsi="Times New Roman"/>
                <w:sz w:val="24"/>
                <w:szCs w:val="24"/>
                <w:lang w:eastAsia="sq-AL"/>
              </w:rPr>
            </w:pPr>
          </w:p>
          <w:p w:rsidR="00F85BBD" w:rsidRPr="00A85B6B" w:rsidRDefault="00F85BBD" w:rsidP="00F95AC0">
            <w:pPr>
              <w:spacing w:line="360" w:lineRule="auto"/>
              <w:ind w:firstLine="0"/>
              <w:jc w:val="left"/>
              <w:rPr>
                <w:rFonts w:ascii="Times New Roman" w:hAnsi="Times New Roman"/>
                <w:sz w:val="24"/>
                <w:szCs w:val="24"/>
                <w:lang w:eastAsia="sq-AL"/>
              </w:rPr>
            </w:pPr>
            <w:r w:rsidRPr="00A85B6B">
              <w:rPr>
                <w:rFonts w:ascii="Times New Roman" w:hAnsi="Times New Roman"/>
                <w:sz w:val="24"/>
                <w:szCs w:val="24"/>
                <w:lang w:eastAsia="sq-AL"/>
              </w:rPr>
              <w:t>Zbatime praktike brenda dhe jashtë klase</w:t>
            </w:r>
          </w:p>
          <w:p w:rsidR="00F85BBD" w:rsidRPr="00A85B6B" w:rsidRDefault="00F85BBD" w:rsidP="00F95AC0">
            <w:pPr>
              <w:spacing w:line="360" w:lineRule="auto"/>
              <w:ind w:firstLine="0"/>
              <w:jc w:val="left"/>
              <w:rPr>
                <w:rFonts w:ascii="Times New Roman" w:hAnsi="Times New Roman"/>
                <w:sz w:val="24"/>
                <w:szCs w:val="24"/>
                <w:lang w:eastAsia="sq-AL"/>
              </w:rPr>
            </w:pPr>
          </w:p>
          <w:p w:rsidR="00F85BBD" w:rsidRPr="00A85B6B" w:rsidRDefault="00F85BBD" w:rsidP="00F95AC0">
            <w:pPr>
              <w:spacing w:line="360" w:lineRule="auto"/>
              <w:ind w:firstLine="0"/>
              <w:jc w:val="left"/>
              <w:rPr>
                <w:rFonts w:ascii="Times New Roman" w:hAnsi="Times New Roman"/>
                <w:sz w:val="24"/>
                <w:szCs w:val="24"/>
                <w:lang w:eastAsia="sq-AL"/>
              </w:rPr>
            </w:pPr>
            <w:r w:rsidRPr="00A85B6B">
              <w:rPr>
                <w:rFonts w:ascii="Times New Roman" w:hAnsi="Times New Roman"/>
                <w:sz w:val="24"/>
                <w:szCs w:val="24"/>
                <w:lang w:eastAsia="sq-AL"/>
              </w:rPr>
              <w:t>Metoda integruese</w:t>
            </w:r>
          </w:p>
          <w:p w:rsidR="00F85BBD" w:rsidRPr="00A85B6B" w:rsidRDefault="00F85BBD" w:rsidP="00F95AC0">
            <w:pPr>
              <w:spacing w:line="360" w:lineRule="auto"/>
              <w:ind w:firstLine="0"/>
              <w:jc w:val="left"/>
              <w:rPr>
                <w:rFonts w:ascii="Times New Roman" w:hAnsi="Times New Roman"/>
                <w:sz w:val="24"/>
                <w:szCs w:val="24"/>
                <w:lang w:eastAsia="sq-AL"/>
              </w:rPr>
            </w:pPr>
          </w:p>
          <w:p w:rsidR="00F85BBD" w:rsidRPr="00A85B6B" w:rsidRDefault="00F85BBD" w:rsidP="00F95AC0">
            <w:pPr>
              <w:spacing w:line="360" w:lineRule="auto"/>
              <w:ind w:firstLine="0"/>
              <w:jc w:val="left"/>
              <w:rPr>
                <w:rFonts w:ascii="Times New Roman" w:hAnsi="Times New Roman"/>
                <w:sz w:val="24"/>
                <w:szCs w:val="24"/>
                <w:lang w:eastAsia="sq-AL"/>
              </w:rPr>
            </w:pPr>
            <w:r w:rsidRPr="00A85B6B">
              <w:rPr>
                <w:rFonts w:ascii="Times New Roman" w:hAnsi="Times New Roman"/>
                <w:sz w:val="24"/>
                <w:szCs w:val="24"/>
                <w:lang w:eastAsia="sq-AL"/>
              </w:rPr>
              <w:t>Bashkëbisedim</w:t>
            </w:r>
          </w:p>
          <w:p w:rsidR="00F85BBD" w:rsidRPr="00A85B6B" w:rsidRDefault="00F85BBD" w:rsidP="00F95AC0">
            <w:pPr>
              <w:spacing w:line="360" w:lineRule="auto"/>
              <w:ind w:firstLine="0"/>
              <w:jc w:val="left"/>
              <w:rPr>
                <w:rFonts w:ascii="Times New Roman" w:hAnsi="Times New Roman"/>
                <w:sz w:val="24"/>
                <w:szCs w:val="24"/>
                <w:lang w:eastAsia="sq-AL"/>
              </w:rPr>
            </w:pPr>
          </w:p>
          <w:p w:rsidR="00F85BBD" w:rsidRPr="00A85B6B" w:rsidRDefault="00F85BBD" w:rsidP="00F95AC0">
            <w:pPr>
              <w:spacing w:line="360" w:lineRule="auto"/>
              <w:ind w:firstLine="0"/>
              <w:jc w:val="left"/>
              <w:rPr>
                <w:rFonts w:ascii="Times New Roman" w:hAnsi="Times New Roman"/>
                <w:sz w:val="24"/>
                <w:szCs w:val="24"/>
                <w:lang w:eastAsia="sq-AL"/>
              </w:rPr>
            </w:pPr>
            <w:r w:rsidRPr="00A85B6B">
              <w:rPr>
                <w:rFonts w:ascii="Times New Roman" w:hAnsi="Times New Roman"/>
                <w:sz w:val="24"/>
                <w:szCs w:val="24"/>
                <w:lang w:eastAsia="sq-AL"/>
              </w:rPr>
              <w:t xml:space="preserve">Teknika që zhvillojnë mendimin </w:t>
            </w:r>
            <w:r w:rsidRPr="00A85B6B">
              <w:rPr>
                <w:rFonts w:ascii="Times New Roman" w:hAnsi="Times New Roman"/>
                <w:sz w:val="24"/>
                <w:szCs w:val="24"/>
                <w:lang w:eastAsia="sq-AL"/>
              </w:rPr>
              <w:lastRenderedPageBreak/>
              <w:t>kritik dhe krijues</w:t>
            </w:r>
          </w:p>
          <w:p w:rsidR="00F85BBD" w:rsidRPr="00A85B6B" w:rsidRDefault="00F85BBD" w:rsidP="00F95AC0">
            <w:pPr>
              <w:spacing w:line="360" w:lineRule="auto"/>
              <w:ind w:firstLine="0"/>
              <w:jc w:val="left"/>
              <w:rPr>
                <w:rFonts w:ascii="Times New Roman" w:hAnsi="Times New Roman"/>
                <w:sz w:val="24"/>
                <w:szCs w:val="24"/>
                <w:lang w:eastAsia="sq-AL"/>
              </w:rPr>
            </w:pPr>
          </w:p>
          <w:p w:rsidR="00F85BBD" w:rsidRPr="00A85B6B" w:rsidRDefault="00F85BBD" w:rsidP="00F95AC0">
            <w:pPr>
              <w:spacing w:line="360" w:lineRule="auto"/>
              <w:ind w:firstLine="0"/>
              <w:jc w:val="left"/>
              <w:rPr>
                <w:rFonts w:ascii="Times New Roman" w:hAnsi="Times New Roman"/>
                <w:sz w:val="24"/>
                <w:szCs w:val="24"/>
                <w:lang w:eastAsia="sq-AL"/>
              </w:rPr>
            </w:pPr>
            <w:r w:rsidRPr="00A85B6B">
              <w:rPr>
                <w:rFonts w:ascii="Times New Roman" w:hAnsi="Times New Roman"/>
                <w:sz w:val="24"/>
                <w:szCs w:val="24"/>
                <w:lang w:eastAsia="sq-AL"/>
              </w:rPr>
              <w:t>Prezantime në forma të ndryshme, përfshirë TIK</w:t>
            </w:r>
          </w:p>
          <w:p w:rsidR="00F85BBD" w:rsidRPr="00A85B6B" w:rsidRDefault="00F85BBD" w:rsidP="00F95AC0">
            <w:pPr>
              <w:spacing w:line="360" w:lineRule="auto"/>
              <w:ind w:firstLine="0"/>
              <w:jc w:val="left"/>
              <w:rPr>
                <w:rFonts w:ascii="Times New Roman" w:hAnsi="Times New Roman"/>
                <w:sz w:val="24"/>
                <w:szCs w:val="24"/>
                <w:lang w:eastAsia="sq-AL"/>
              </w:rPr>
            </w:pPr>
          </w:p>
          <w:p w:rsidR="00F85BBD" w:rsidRPr="00A85B6B" w:rsidRDefault="00F85BBD" w:rsidP="00F95AC0">
            <w:pPr>
              <w:spacing w:line="360" w:lineRule="auto"/>
              <w:ind w:firstLine="0"/>
              <w:jc w:val="left"/>
              <w:rPr>
                <w:rFonts w:ascii="Times New Roman" w:hAnsi="Times New Roman"/>
                <w:sz w:val="24"/>
                <w:szCs w:val="24"/>
                <w:lang w:eastAsia="sq-AL"/>
              </w:rPr>
            </w:pPr>
            <w:r w:rsidRPr="00A85B6B">
              <w:rPr>
                <w:rFonts w:ascii="Times New Roman" w:hAnsi="Times New Roman"/>
                <w:sz w:val="24"/>
                <w:szCs w:val="24"/>
                <w:lang w:eastAsia="sq-AL"/>
              </w:rPr>
              <w:t>Projekte kurrikulare</w:t>
            </w:r>
          </w:p>
          <w:p w:rsidR="00F85BBD" w:rsidRPr="00A85B6B" w:rsidRDefault="00F85BBD" w:rsidP="00F95AC0">
            <w:pPr>
              <w:spacing w:line="360" w:lineRule="auto"/>
              <w:ind w:firstLine="0"/>
              <w:jc w:val="left"/>
              <w:rPr>
                <w:rFonts w:ascii="Times New Roman" w:hAnsi="Times New Roman"/>
                <w:sz w:val="24"/>
                <w:szCs w:val="24"/>
                <w:lang w:eastAsia="sq-AL"/>
              </w:rPr>
            </w:pPr>
          </w:p>
          <w:p w:rsidR="00F85BBD" w:rsidRPr="00A85B6B" w:rsidRDefault="00F85BBD" w:rsidP="00F95AC0">
            <w:pPr>
              <w:spacing w:line="360" w:lineRule="auto"/>
              <w:ind w:firstLine="0"/>
              <w:jc w:val="left"/>
              <w:rPr>
                <w:rFonts w:ascii="Times New Roman" w:hAnsi="Times New Roman"/>
                <w:sz w:val="24"/>
                <w:szCs w:val="24"/>
                <w:lang w:eastAsia="sq-AL"/>
              </w:rPr>
            </w:pPr>
            <w:r w:rsidRPr="00A85B6B">
              <w:rPr>
                <w:rFonts w:ascii="Times New Roman" w:hAnsi="Times New Roman"/>
                <w:sz w:val="24"/>
                <w:szCs w:val="24"/>
                <w:lang w:eastAsia="sq-AL"/>
              </w:rPr>
              <w:t>Konkurse</w:t>
            </w:r>
          </w:p>
          <w:p w:rsidR="00F85BBD" w:rsidRPr="00A85B6B" w:rsidRDefault="00F85BBD" w:rsidP="00F95AC0">
            <w:pPr>
              <w:spacing w:line="360" w:lineRule="auto"/>
              <w:ind w:firstLine="0"/>
              <w:jc w:val="left"/>
              <w:rPr>
                <w:rFonts w:ascii="Times New Roman" w:hAnsi="Times New Roman"/>
                <w:sz w:val="24"/>
                <w:szCs w:val="24"/>
                <w:lang w:eastAsia="sq-AL"/>
              </w:rPr>
            </w:pPr>
          </w:p>
          <w:p w:rsidR="00F85BBD" w:rsidRPr="00A85B6B" w:rsidRDefault="00F85BBD" w:rsidP="00F95AC0">
            <w:pPr>
              <w:ind w:firstLine="0"/>
              <w:jc w:val="left"/>
              <w:rPr>
                <w:rFonts w:ascii="Times New Roman" w:hAnsi="Times New Roman"/>
                <w:sz w:val="24"/>
                <w:szCs w:val="24"/>
                <w:lang w:eastAsia="sq-AL"/>
              </w:rPr>
            </w:pPr>
          </w:p>
          <w:p w:rsidR="00F85BBD" w:rsidRPr="00A85B6B" w:rsidRDefault="00F85BBD" w:rsidP="00F95AC0">
            <w:pPr>
              <w:ind w:firstLine="0"/>
              <w:jc w:val="left"/>
              <w:rPr>
                <w:rFonts w:ascii="Times New Roman" w:hAnsi="Times New Roman"/>
                <w:sz w:val="24"/>
                <w:szCs w:val="24"/>
                <w:lang w:eastAsia="sq-AL"/>
              </w:rPr>
            </w:pPr>
          </w:p>
          <w:p w:rsidR="00F85BBD" w:rsidRPr="00A85B6B" w:rsidRDefault="00F85BBD" w:rsidP="00F95AC0">
            <w:pPr>
              <w:ind w:firstLine="0"/>
              <w:jc w:val="left"/>
              <w:rPr>
                <w:rFonts w:ascii="Times New Roman" w:hAnsi="Times New Roman"/>
                <w:sz w:val="24"/>
                <w:szCs w:val="24"/>
                <w:lang w:eastAsia="sq-AL"/>
              </w:rPr>
            </w:pPr>
          </w:p>
          <w:p w:rsidR="00F85BBD" w:rsidRPr="00A85B6B" w:rsidRDefault="00F85BBD" w:rsidP="00F95AC0">
            <w:pPr>
              <w:ind w:firstLine="0"/>
              <w:jc w:val="left"/>
              <w:rPr>
                <w:rFonts w:ascii="Times New Roman" w:hAnsi="Times New Roman"/>
                <w:sz w:val="24"/>
                <w:szCs w:val="24"/>
                <w:lang w:eastAsia="sq-AL"/>
              </w:rPr>
            </w:pPr>
          </w:p>
          <w:p w:rsidR="00F85BBD" w:rsidRPr="00A85B6B" w:rsidRDefault="00F85BBD" w:rsidP="00F95AC0">
            <w:pPr>
              <w:ind w:firstLine="0"/>
              <w:jc w:val="left"/>
              <w:rPr>
                <w:rFonts w:ascii="Times New Roman" w:hAnsi="Times New Roman"/>
                <w:sz w:val="24"/>
                <w:szCs w:val="24"/>
                <w:lang w:eastAsia="sq-AL"/>
              </w:rPr>
            </w:pPr>
          </w:p>
          <w:p w:rsidR="00F85BBD" w:rsidRPr="00A85B6B" w:rsidRDefault="00F85BBD" w:rsidP="00F95AC0">
            <w:pPr>
              <w:ind w:firstLine="0"/>
              <w:jc w:val="left"/>
              <w:rPr>
                <w:rFonts w:ascii="Times New Roman" w:hAnsi="Times New Roman"/>
                <w:sz w:val="24"/>
                <w:szCs w:val="24"/>
                <w:lang w:eastAsia="sq-AL"/>
              </w:rPr>
            </w:pPr>
          </w:p>
          <w:p w:rsidR="00F85BBD" w:rsidRPr="00A85B6B" w:rsidRDefault="00F85BBD" w:rsidP="00F95AC0">
            <w:pPr>
              <w:ind w:firstLine="0"/>
              <w:jc w:val="left"/>
              <w:rPr>
                <w:rFonts w:ascii="Times New Roman" w:hAnsi="Times New Roman"/>
                <w:sz w:val="24"/>
                <w:szCs w:val="24"/>
                <w:lang w:eastAsia="sq-AL"/>
              </w:rPr>
            </w:pPr>
          </w:p>
          <w:p w:rsidR="00F85BBD" w:rsidRPr="00A85B6B" w:rsidRDefault="00F85BBD" w:rsidP="00F95AC0">
            <w:pPr>
              <w:ind w:firstLine="0"/>
              <w:jc w:val="left"/>
              <w:rPr>
                <w:rFonts w:ascii="Times New Roman" w:hAnsi="Times New Roman"/>
                <w:sz w:val="24"/>
                <w:szCs w:val="24"/>
                <w:lang w:eastAsia="sq-AL"/>
              </w:rPr>
            </w:pPr>
          </w:p>
          <w:p w:rsidR="00F85BBD" w:rsidRPr="00A85B6B" w:rsidRDefault="00F85BBD" w:rsidP="00F95AC0">
            <w:pPr>
              <w:ind w:firstLine="0"/>
              <w:jc w:val="left"/>
              <w:rPr>
                <w:rFonts w:ascii="Times New Roman" w:hAnsi="Times New Roman"/>
                <w:sz w:val="24"/>
                <w:szCs w:val="24"/>
                <w:lang w:eastAsia="sq-AL"/>
              </w:rPr>
            </w:pPr>
          </w:p>
          <w:p w:rsidR="00F85BBD" w:rsidRPr="00A85B6B" w:rsidRDefault="00F85BBD" w:rsidP="00F95AC0">
            <w:pPr>
              <w:ind w:firstLine="0"/>
              <w:jc w:val="left"/>
              <w:rPr>
                <w:rFonts w:ascii="Times New Roman" w:hAnsi="Times New Roman"/>
                <w:sz w:val="24"/>
                <w:szCs w:val="24"/>
                <w:lang w:eastAsia="sq-AL"/>
              </w:rPr>
            </w:pPr>
          </w:p>
          <w:p w:rsidR="00F85BBD" w:rsidRPr="00A85B6B" w:rsidRDefault="00F85BBD" w:rsidP="00F95AC0">
            <w:pPr>
              <w:ind w:firstLine="0"/>
              <w:jc w:val="left"/>
              <w:rPr>
                <w:rFonts w:ascii="Times New Roman" w:hAnsi="Times New Roman"/>
                <w:sz w:val="24"/>
                <w:szCs w:val="24"/>
                <w:lang w:eastAsia="sq-AL"/>
              </w:rPr>
            </w:pPr>
          </w:p>
        </w:tc>
        <w:tc>
          <w:tcPr>
            <w:tcW w:w="2672" w:type="dxa"/>
            <w:vMerge w:val="restart"/>
            <w:shd w:val="clear" w:color="auto" w:fill="auto"/>
          </w:tcPr>
          <w:p w:rsidR="00F85BBD" w:rsidRPr="00A85B6B" w:rsidRDefault="00F85BBD" w:rsidP="00F95AC0">
            <w:pPr>
              <w:ind w:firstLine="0"/>
              <w:rPr>
                <w:rFonts w:ascii="Times New Roman" w:hAnsi="Times New Roman"/>
                <w:sz w:val="24"/>
                <w:szCs w:val="24"/>
                <w:lang w:eastAsia="sq-AL"/>
              </w:rPr>
            </w:pPr>
          </w:p>
          <w:p w:rsidR="00F85BBD" w:rsidRPr="00A85B6B" w:rsidRDefault="00F85BBD" w:rsidP="00F95AC0">
            <w:pPr>
              <w:widowControl w:val="0"/>
              <w:autoSpaceDE w:val="0"/>
              <w:autoSpaceDN w:val="0"/>
              <w:adjustRightInd w:val="0"/>
              <w:spacing w:line="360" w:lineRule="auto"/>
              <w:ind w:firstLine="0"/>
              <w:jc w:val="left"/>
              <w:rPr>
                <w:rFonts w:ascii="Times New Roman" w:hAnsi="Times New Roman"/>
                <w:sz w:val="24"/>
                <w:szCs w:val="24"/>
                <w:lang w:eastAsia="sq-AL"/>
              </w:rPr>
            </w:pPr>
            <w:r w:rsidRPr="00A85B6B">
              <w:rPr>
                <w:rFonts w:ascii="Times New Roman" w:hAnsi="Times New Roman"/>
                <w:sz w:val="24"/>
                <w:szCs w:val="24"/>
                <w:lang w:eastAsia="sq-AL"/>
              </w:rPr>
              <w:t>Vlerësim diagnostikues:</w:t>
            </w:r>
          </w:p>
          <w:p w:rsidR="00F85BBD" w:rsidRPr="00A85B6B" w:rsidRDefault="00F85BBD" w:rsidP="005E01AE">
            <w:pPr>
              <w:pStyle w:val="ListParagraph"/>
              <w:widowControl w:val="0"/>
              <w:numPr>
                <w:ilvl w:val="1"/>
                <w:numId w:val="246"/>
              </w:numPr>
              <w:autoSpaceDE w:val="0"/>
              <w:autoSpaceDN w:val="0"/>
              <w:adjustRightInd w:val="0"/>
              <w:spacing w:line="360" w:lineRule="auto"/>
              <w:jc w:val="left"/>
              <w:rPr>
                <w:rFonts w:ascii="Times New Roman" w:hAnsi="Times New Roman"/>
                <w:sz w:val="24"/>
                <w:szCs w:val="24"/>
                <w:lang w:eastAsia="sq-AL"/>
              </w:rPr>
            </w:pPr>
            <w:r w:rsidRPr="00A85B6B">
              <w:rPr>
                <w:rFonts w:ascii="Times New Roman" w:hAnsi="Times New Roman"/>
                <w:sz w:val="24"/>
                <w:szCs w:val="24"/>
                <w:lang w:eastAsia="sq-AL"/>
              </w:rPr>
              <w:t xml:space="preserve">intervistë me një listë treguesish; </w:t>
            </w:r>
          </w:p>
          <w:p w:rsidR="00F85BBD" w:rsidRPr="00A85B6B" w:rsidRDefault="00F85BBD" w:rsidP="005E01AE">
            <w:pPr>
              <w:pStyle w:val="ListParagraph"/>
              <w:widowControl w:val="0"/>
              <w:numPr>
                <w:ilvl w:val="1"/>
                <w:numId w:val="246"/>
              </w:numPr>
              <w:autoSpaceDE w:val="0"/>
              <w:autoSpaceDN w:val="0"/>
              <w:adjustRightInd w:val="0"/>
              <w:spacing w:line="360" w:lineRule="auto"/>
              <w:jc w:val="left"/>
              <w:rPr>
                <w:rFonts w:ascii="Times New Roman" w:hAnsi="Times New Roman"/>
                <w:sz w:val="24"/>
                <w:szCs w:val="24"/>
                <w:lang w:eastAsia="sq-AL"/>
              </w:rPr>
            </w:pPr>
            <w:r w:rsidRPr="00A85B6B">
              <w:rPr>
                <w:rFonts w:ascii="Times New Roman" w:hAnsi="Times New Roman"/>
                <w:sz w:val="24"/>
                <w:szCs w:val="24"/>
                <w:lang w:eastAsia="sq-AL"/>
              </w:rPr>
              <w:t>vetëvlerësim me listë kontrolli.</w:t>
            </w:r>
          </w:p>
          <w:p w:rsidR="00F85BBD" w:rsidRPr="00A85B6B" w:rsidRDefault="00F85BBD" w:rsidP="00F95AC0">
            <w:pPr>
              <w:widowControl w:val="0"/>
              <w:autoSpaceDE w:val="0"/>
              <w:autoSpaceDN w:val="0"/>
              <w:adjustRightInd w:val="0"/>
              <w:spacing w:line="360" w:lineRule="auto"/>
              <w:ind w:firstLine="0"/>
              <w:jc w:val="left"/>
              <w:rPr>
                <w:rFonts w:ascii="Times New Roman" w:hAnsi="Times New Roman"/>
                <w:sz w:val="24"/>
                <w:szCs w:val="24"/>
                <w:lang w:eastAsia="sq-AL"/>
              </w:rPr>
            </w:pPr>
          </w:p>
          <w:p w:rsidR="00F85BBD" w:rsidRPr="00A85B6B" w:rsidRDefault="00F85BBD" w:rsidP="00F95AC0">
            <w:pPr>
              <w:widowControl w:val="0"/>
              <w:autoSpaceDE w:val="0"/>
              <w:autoSpaceDN w:val="0"/>
              <w:adjustRightInd w:val="0"/>
              <w:spacing w:line="360" w:lineRule="auto"/>
              <w:ind w:firstLine="0"/>
              <w:jc w:val="left"/>
              <w:rPr>
                <w:rFonts w:ascii="Times New Roman" w:hAnsi="Times New Roman"/>
                <w:sz w:val="24"/>
                <w:szCs w:val="24"/>
                <w:lang w:eastAsia="sq-AL"/>
              </w:rPr>
            </w:pPr>
            <w:r w:rsidRPr="00A85B6B">
              <w:rPr>
                <w:rFonts w:ascii="Times New Roman" w:hAnsi="Times New Roman"/>
                <w:sz w:val="24"/>
                <w:szCs w:val="24"/>
                <w:lang w:eastAsia="sq-AL"/>
              </w:rPr>
              <w:t>Vlerësim për të nxënë (vlerësim formues):</w:t>
            </w:r>
          </w:p>
          <w:p w:rsidR="00F85BBD" w:rsidRPr="00A85B6B" w:rsidRDefault="00F85BBD" w:rsidP="00F95AC0">
            <w:pPr>
              <w:widowControl w:val="0"/>
              <w:autoSpaceDE w:val="0"/>
              <w:autoSpaceDN w:val="0"/>
              <w:adjustRightInd w:val="0"/>
              <w:spacing w:line="360" w:lineRule="auto"/>
              <w:ind w:firstLine="0"/>
              <w:jc w:val="left"/>
              <w:rPr>
                <w:rFonts w:ascii="Times New Roman" w:hAnsi="Times New Roman"/>
                <w:sz w:val="24"/>
                <w:szCs w:val="24"/>
                <w:lang w:eastAsia="sq-AL"/>
              </w:rPr>
            </w:pPr>
          </w:p>
          <w:p w:rsidR="00F85BBD" w:rsidRPr="00A85B6B" w:rsidRDefault="00F85BBD" w:rsidP="005E01AE">
            <w:pPr>
              <w:widowControl w:val="0"/>
              <w:numPr>
                <w:ilvl w:val="1"/>
                <w:numId w:val="246"/>
              </w:numPr>
              <w:autoSpaceDE w:val="0"/>
              <w:autoSpaceDN w:val="0"/>
              <w:adjustRightInd w:val="0"/>
              <w:spacing w:line="360" w:lineRule="auto"/>
              <w:jc w:val="left"/>
              <w:rPr>
                <w:rFonts w:ascii="Times New Roman" w:hAnsi="Times New Roman"/>
                <w:sz w:val="24"/>
                <w:szCs w:val="24"/>
                <w:lang w:eastAsia="sq-AL"/>
              </w:rPr>
            </w:pPr>
            <w:r w:rsidRPr="00A85B6B">
              <w:rPr>
                <w:rFonts w:ascii="Times New Roman" w:hAnsi="Times New Roman"/>
                <w:spacing w:val="-2"/>
                <w:sz w:val="24"/>
                <w:szCs w:val="24"/>
                <w:lang w:eastAsia="sq-AL"/>
              </w:rPr>
              <w:t>v</w:t>
            </w:r>
            <w:r w:rsidRPr="00A85B6B">
              <w:rPr>
                <w:rFonts w:ascii="Times New Roman" w:hAnsi="Times New Roman"/>
                <w:spacing w:val="-1"/>
                <w:sz w:val="24"/>
                <w:szCs w:val="24"/>
                <w:lang w:eastAsia="sq-AL"/>
              </w:rPr>
              <w:t>le</w:t>
            </w:r>
            <w:r w:rsidRPr="00A85B6B">
              <w:rPr>
                <w:rFonts w:ascii="Times New Roman" w:hAnsi="Times New Roman"/>
                <w:spacing w:val="1"/>
                <w:sz w:val="24"/>
                <w:szCs w:val="24"/>
                <w:lang w:eastAsia="sq-AL"/>
              </w:rPr>
              <w:t>r</w:t>
            </w:r>
            <w:r w:rsidRPr="00A85B6B">
              <w:rPr>
                <w:rFonts w:ascii="Times New Roman" w:hAnsi="Times New Roman"/>
                <w:spacing w:val="-1"/>
                <w:sz w:val="24"/>
                <w:szCs w:val="24"/>
                <w:lang w:eastAsia="sq-AL"/>
              </w:rPr>
              <w:t>ësi</w:t>
            </w:r>
            <w:r w:rsidRPr="00A85B6B">
              <w:rPr>
                <w:rFonts w:ascii="Times New Roman" w:hAnsi="Times New Roman"/>
                <w:spacing w:val="1"/>
                <w:sz w:val="24"/>
                <w:szCs w:val="24"/>
                <w:lang w:eastAsia="sq-AL"/>
              </w:rPr>
              <w:t>m</w:t>
            </w:r>
            <w:r w:rsidRPr="00A85B6B">
              <w:rPr>
                <w:rFonts w:ascii="Times New Roman" w:hAnsi="Times New Roman"/>
                <w:sz w:val="24"/>
                <w:szCs w:val="24"/>
                <w:lang w:eastAsia="sq-AL"/>
              </w:rPr>
              <w:t xml:space="preserve"> i </w:t>
            </w:r>
            <w:r w:rsidRPr="00A85B6B">
              <w:rPr>
                <w:rFonts w:ascii="Times New Roman" w:hAnsi="Times New Roman"/>
                <w:spacing w:val="-1"/>
                <w:sz w:val="24"/>
                <w:szCs w:val="24"/>
                <w:lang w:eastAsia="sq-AL"/>
              </w:rPr>
              <w:t>për</w:t>
            </w:r>
            <w:r w:rsidRPr="00A85B6B">
              <w:rPr>
                <w:rFonts w:ascii="Times New Roman" w:hAnsi="Times New Roman"/>
                <w:spacing w:val="2"/>
                <w:sz w:val="24"/>
                <w:szCs w:val="24"/>
                <w:lang w:eastAsia="sq-AL"/>
              </w:rPr>
              <w:t>g</w:t>
            </w:r>
            <w:r w:rsidRPr="00A85B6B">
              <w:rPr>
                <w:rFonts w:ascii="Times New Roman" w:hAnsi="Times New Roman"/>
                <w:spacing w:val="1"/>
                <w:sz w:val="24"/>
                <w:szCs w:val="24"/>
                <w:lang w:eastAsia="sq-AL"/>
              </w:rPr>
              <w:t>j</w:t>
            </w:r>
            <w:r w:rsidRPr="00A85B6B">
              <w:rPr>
                <w:rFonts w:ascii="Times New Roman" w:hAnsi="Times New Roman"/>
                <w:spacing w:val="-3"/>
                <w:sz w:val="24"/>
                <w:szCs w:val="24"/>
                <w:lang w:eastAsia="sq-AL"/>
              </w:rPr>
              <w:t>i</w:t>
            </w:r>
            <w:r w:rsidRPr="00A85B6B">
              <w:rPr>
                <w:rFonts w:ascii="Times New Roman" w:hAnsi="Times New Roman"/>
                <w:spacing w:val="2"/>
                <w:sz w:val="24"/>
                <w:szCs w:val="24"/>
                <w:lang w:eastAsia="sq-AL"/>
              </w:rPr>
              <w:t>g</w:t>
            </w:r>
            <w:r w:rsidRPr="00A85B6B">
              <w:rPr>
                <w:rFonts w:ascii="Times New Roman" w:hAnsi="Times New Roman"/>
                <w:spacing w:val="-1"/>
                <w:sz w:val="24"/>
                <w:szCs w:val="24"/>
                <w:lang w:eastAsia="sq-AL"/>
              </w:rPr>
              <w:t>je</w:t>
            </w:r>
            <w:r w:rsidRPr="00A85B6B">
              <w:rPr>
                <w:rFonts w:ascii="Times New Roman" w:hAnsi="Times New Roman"/>
                <w:spacing w:val="-2"/>
                <w:sz w:val="24"/>
                <w:szCs w:val="24"/>
                <w:lang w:eastAsia="sq-AL"/>
              </w:rPr>
              <w:t>v</w:t>
            </w:r>
            <w:r w:rsidRPr="00A85B6B">
              <w:rPr>
                <w:rFonts w:ascii="Times New Roman" w:hAnsi="Times New Roman"/>
                <w:sz w:val="24"/>
                <w:szCs w:val="24"/>
                <w:lang w:eastAsia="sq-AL"/>
              </w:rPr>
              <w:t xml:space="preserve">e </w:t>
            </w:r>
            <w:r w:rsidRPr="00A85B6B">
              <w:rPr>
                <w:rFonts w:ascii="Times New Roman" w:hAnsi="Times New Roman"/>
                <w:spacing w:val="-1"/>
                <w:sz w:val="24"/>
                <w:szCs w:val="24"/>
                <w:lang w:eastAsia="sq-AL"/>
              </w:rPr>
              <w:t>m</w:t>
            </w:r>
            <w:r w:rsidRPr="00A85B6B">
              <w:rPr>
                <w:rFonts w:ascii="Times New Roman" w:hAnsi="Times New Roman"/>
                <w:sz w:val="24"/>
                <w:szCs w:val="24"/>
                <w:lang w:eastAsia="sq-AL"/>
              </w:rPr>
              <w:t xml:space="preserve">e </w:t>
            </w:r>
            <w:r w:rsidRPr="00A85B6B">
              <w:rPr>
                <w:rFonts w:ascii="Times New Roman" w:hAnsi="Times New Roman"/>
                <w:spacing w:val="2"/>
                <w:sz w:val="24"/>
                <w:szCs w:val="24"/>
                <w:lang w:eastAsia="sq-AL"/>
              </w:rPr>
              <w:t>g</w:t>
            </w:r>
            <w:r w:rsidRPr="00A85B6B">
              <w:rPr>
                <w:rFonts w:ascii="Times New Roman" w:hAnsi="Times New Roman"/>
                <w:sz w:val="24"/>
                <w:szCs w:val="24"/>
                <w:lang w:eastAsia="sq-AL"/>
              </w:rPr>
              <w:t>o</w:t>
            </w:r>
            <w:r w:rsidRPr="00A85B6B">
              <w:rPr>
                <w:rFonts w:ascii="Times New Roman" w:hAnsi="Times New Roman"/>
                <w:spacing w:val="1"/>
                <w:sz w:val="24"/>
                <w:szCs w:val="24"/>
                <w:lang w:eastAsia="sq-AL"/>
              </w:rPr>
              <w:t>j</w:t>
            </w:r>
            <w:r w:rsidRPr="00A85B6B">
              <w:rPr>
                <w:rFonts w:ascii="Times New Roman" w:hAnsi="Times New Roman"/>
                <w:sz w:val="24"/>
                <w:szCs w:val="24"/>
                <w:lang w:eastAsia="sq-AL"/>
              </w:rPr>
              <w:t>ë;</w:t>
            </w:r>
          </w:p>
          <w:p w:rsidR="00F85BBD" w:rsidRPr="00A85B6B" w:rsidRDefault="00F85BBD" w:rsidP="005E01AE">
            <w:pPr>
              <w:widowControl w:val="0"/>
              <w:numPr>
                <w:ilvl w:val="1"/>
                <w:numId w:val="246"/>
              </w:numPr>
              <w:autoSpaceDE w:val="0"/>
              <w:autoSpaceDN w:val="0"/>
              <w:adjustRightInd w:val="0"/>
              <w:spacing w:line="360" w:lineRule="auto"/>
              <w:jc w:val="left"/>
              <w:rPr>
                <w:rFonts w:ascii="Times New Roman" w:hAnsi="Times New Roman"/>
                <w:sz w:val="24"/>
                <w:szCs w:val="24"/>
                <w:lang w:eastAsia="sq-AL"/>
              </w:rPr>
            </w:pPr>
            <w:r w:rsidRPr="00A85B6B">
              <w:rPr>
                <w:rFonts w:ascii="Times New Roman" w:hAnsi="Times New Roman"/>
                <w:spacing w:val="-2"/>
                <w:position w:val="1"/>
                <w:sz w:val="24"/>
                <w:szCs w:val="24"/>
                <w:lang w:eastAsia="sq-AL"/>
              </w:rPr>
              <w:t>v</w:t>
            </w:r>
            <w:r w:rsidRPr="00A85B6B">
              <w:rPr>
                <w:rFonts w:ascii="Times New Roman" w:hAnsi="Times New Roman"/>
                <w:spacing w:val="-1"/>
                <w:position w:val="1"/>
                <w:sz w:val="24"/>
                <w:szCs w:val="24"/>
                <w:lang w:eastAsia="sq-AL"/>
              </w:rPr>
              <w:t>le</w:t>
            </w:r>
            <w:r w:rsidRPr="00A85B6B">
              <w:rPr>
                <w:rFonts w:ascii="Times New Roman" w:hAnsi="Times New Roman"/>
                <w:spacing w:val="1"/>
                <w:position w:val="1"/>
                <w:sz w:val="24"/>
                <w:szCs w:val="24"/>
                <w:lang w:eastAsia="sq-AL"/>
              </w:rPr>
              <w:t>r</w:t>
            </w:r>
            <w:r w:rsidRPr="00A85B6B">
              <w:rPr>
                <w:rFonts w:ascii="Times New Roman" w:hAnsi="Times New Roman"/>
                <w:spacing w:val="-1"/>
                <w:position w:val="1"/>
                <w:sz w:val="24"/>
                <w:szCs w:val="24"/>
                <w:lang w:eastAsia="sq-AL"/>
              </w:rPr>
              <w:t>ësi</w:t>
            </w:r>
            <w:r w:rsidRPr="00A85B6B">
              <w:rPr>
                <w:rFonts w:ascii="Times New Roman" w:hAnsi="Times New Roman"/>
                <w:spacing w:val="1"/>
                <w:position w:val="1"/>
                <w:sz w:val="24"/>
                <w:szCs w:val="24"/>
                <w:lang w:eastAsia="sq-AL"/>
              </w:rPr>
              <w:t>m</w:t>
            </w:r>
            <w:r w:rsidRPr="00A85B6B">
              <w:rPr>
                <w:rFonts w:ascii="Times New Roman" w:hAnsi="Times New Roman"/>
                <w:position w:val="1"/>
                <w:sz w:val="24"/>
                <w:szCs w:val="24"/>
                <w:lang w:eastAsia="sq-AL"/>
              </w:rPr>
              <w:t xml:space="preserve">i i </w:t>
            </w:r>
            <w:r w:rsidRPr="00A85B6B">
              <w:rPr>
                <w:rFonts w:ascii="Times New Roman" w:hAnsi="Times New Roman"/>
                <w:spacing w:val="-1"/>
                <w:position w:val="1"/>
                <w:sz w:val="24"/>
                <w:szCs w:val="24"/>
                <w:lang w:eastAsia="sq-AL"/>
              </w:rPr>
              <w:t xml:space="preserve">punës </w:t>
            </w:r>
            <w:r w:rsidRPr="00A85B6B">
              <w:rPr>
                <w:rFonts w:ascii="Times New Roman" w:hAnsi="Times New Roman"/>
                <w:spacing w:val="-3"/>
                <w:position w:val="1"/>
                <w:sz w:val="24"/>
                <w:szCs w:val="24"/>
                <w:lang w:eastAsia="sq-AL"/>
              </w:rPr>
              <w:t>n</w:t>
            </w:r>
            <w:r w:rsidRPr="00A85B6B">
              <w:rPr>
                <w:rFonts w:ascii="Times New Roman" w:hAnsi="Times New Roman"/>
                <w:position w:val="1"/>
                <w:sz w:val="24"/>
                <w:szCs w:val="24"/>
                <w:lang w:eastAsia="sq-AL"/>
              </w:rPr>
              <w:t xml:space="preserve">ë </w:t>
            </w:r>
            <w:r w:rsidRPr="00A85B6B">
              <w:rPr>
                <w:rFonts w:ascii="Times New Roman" w:hAnsi="Times New Roman"/>
                <w:spacing w:val="2"/>
                <w:position w:val="1"/>
                <w:sz w:val="24"/>
                <w:szCs w:val="24"/>
                <w:lang w:eastAsia="sq-AL"/>
              </w:rPr>
              <w:t>g</w:t>
            </w:r>
            <w:r w:rsidRPr="00A85B6B">
              <w:rPr>
                <w:rFonts w:ascii="Times New Roman" w:hAnsi="Times New Roman"/>
                <w:spacing w:val="1"/>
                <w:position w:val="1"/>
                <w:sz w:val="24"/>
                <w:szCs w:val="24"/>
                <w:lang w:eastAsia="sq-AL"/>
              </w:rPr>
              <w:t>r</w:t>
            </w:r>
            <w:r w:rsidRPr="00A85B6B">
              <w:rPr>
                <w:rFonts w:ascii="Times New Roman" w:hAnsi="Times New Roman"/>
                <w:spacing w:val="-1"/>
                <w:position w:val="1"/>
                <w:sz w:val="24"/>
                <w:szCs w:val="24"/>
                <w:lang w:eastAsia="sq-AL"/>
              </w:rPr>
              <w:t>up;</w:t>
            </w:r>
          </w:p>
          <w:p w:rsidR="00F85BBD" w:rsidRPr="00A85B6B" w:rsidRDefault="00F85BBD" w:rsidP="005E01AE">
            <w:pPr>
              <w:widowControl w:val="0"/>
              <w:numPr>
                <w:ilvl w:val="1"/>
                <w:numId w:val="246"/>
              </w:numPr>
              <w:autoSpaceDE w:val="0"/>
              <w:autoSpaceDN w:val="0"/>
              <w:adjustRightInd w:val="0"/>
              <w:spacing w:line="360" w:lineRule="auto"/>
              <w:jc w:val="left"/>
              <w:rPr>
                <w:rFonts w:ascii="Times New Roman" w:hAnsi="Times New Roman"/>
                <w:sz w:val="24"/>
                <w:szCs w:val="24"/>
                <w:lang w:eastAsia="sq-AL"/>
              </w:rPr>
            </w:pPr>
            <w:r w:rsidRPr="00A85B6B">
              <w:rPr>
                <w:rFonts w:ascii="Times New Roman" w:hAnsi="Times New Roman"/>
                <w:spacing w:val="-1"/>
                <w:position w:val="1"/>
                <w:sz w:val="24"/>
                <w:szCs w:val="24"/>
                <w:lang w:eastAsia="sq-AL"/>
              </w:rPr>
              <w:t>vlerësim mes nxënësish;</w:t>
            </w:r>
          </w:p>
          <w:p w:rsidR="00F85BBD" w:rsidRPr="00A85B6B" w:rsidRDefault="00F85BBD" w:rsidP="005E01AE">
            <w:pPr>
              <w:widowControl w:val="0"/>
              <w:numPr>
                <w:ilvl w:val="1"/>
                <w:numId w:val="246"/>
              </w:numPr>
              <w:autoSpaceDE w:val="0"/>
              <w:autoSpaceDN w:val="0"/>
              <w:adjustRightInd w:val="0"/>
              <w:spacing w:line="360" w:lineRule="auto"/>
              <w:jc w:val="left"/>
              <w:rPr>
                <w:rFonts w:ascii="Times New Roman" w:hAnsi="Times New Roman"/>
                <w:sz w:val="24"/>
                <w:szCs w:val="24"/>
                <w:lang w:eastAsia="sq-AL"/>
              </w:rPr>
            </w:pPr>
            <w:r w:rsidRPr="00A85B6B">
              <w:rPr>
                <w:rFonts w:ascii="Times New Roman" w:hAnsi="Times New Roman"/>
                <w:spacing w:val="-2"/>
                <w:position w:val="1"/>
                <w:sz w:val="24"/>
                <w:szCs w:val="24"/>
                <w:lang w:eastAsia="sq-AL"/>
              </w:rPr>
              <w:t>v</w:t>
            </w:r>
            <w:r w:rsidRPr="00A85B6B">
              <w:rPr>
                <w:rFonts w:ascii="Times New Roman" w:hAnsi="Times New Roman"/>
                <w:spacing w:val="-1"/>
                <w:position w:val="1"/>
                <w:sz w:val="24"/>
                <w:szCs w:val="24"/>
                <w:lang w:eastAsia="sq-AL"/>
              </w:rPr>
              <w:t>l</w:t>
            </w:r>
            <w:r w:rsidRPr="00A85B6B">
              <w:rPr>
                <w:rFonts w:ascii="Times New Roman" w:hAnsi="Times New Roman"/>
                <w:position w:val="1"/>
                <w:sz w:val="24"/>
                <w:szCs w:val="24"/>
                <w:lang w:eastAsia="sq-AL"/>
              </w:rPr>
              <w:t>e</w:t>
            </w:r>
            <w:r w:rsidRPr="00A85B6B">
              <w:rPr>
                <w:rFonts w:ascii="Times New Roman" w:hAnsi="Times New Roman"/>
                <w:spacing w:val="1"/>
                <w:position w:val="1"/>
                <w:sz w:val="24"/>
                <w:szCs w:val="24"/>
                <w:lang w:eastAsia="sq-AL"/>
              </w:rPr>
              <w:t>r</w:t>
            </w:r>
            <w:r w:rsidRPr="00A85B6B">
              <w:rPr>
                <w:rFonts w:ascii="Times New Roman" w:hAnsi="Times New Roman"/>
                <w:position w:val="1"/>
                <w:sz w:val="24"/>
                <w:szCs w:val="24"/>
                <w:lang w:eastAsia="sq-AL"/>
              </w:rPr>
              <w:t>ësi</w:t>
            </w:r>
            <w:r w:rsidRPr="00A85B6B">
              <w:rPr>
                <w:rFonts w:ascii="Times New Roman" w:hAnsi="Times New Roman"/>
                <w:spacing w:val="1"/>
                <w:position w:val="1"/>
                <w:sz w:val="24"/>
                <w:szCs w:val="24"/>
                <w:lang w:eastAsia="sq-AL"/>
              </w:rPr>
              <w:t>m</w:t>
            </w:r>
            <w:r w:rsidRPr="00A85B6B">
              <w:rPr>
                <w:rFonts w:ascii="Times New Roman" w:hAnsi="Times New Roman"/>
                <w:position w:val="1"/>
                <w:sz w:val="24"/>
                <w:szCs w:val="24"/>
                <w:lang w:eastAsia="sq-AL"/>
              </w:rPr>
              <w:t xml:space="preserve"> i ak</w:t>
            </w:r>
            <w:r w:rsidRPr="00A85B6B">
              <w:rPr>
                <w:rFonts w:ascii="Times New Roman" w:hAnsi="Times New Roman"/>
                <w:spacing w:val="1"/>
                <w:position w:val="1"/>
                <w:sz w:val="24"/>
                <w:szCs w:val="24"/>
                <w:lang w:eastAsia="sq-AL"/>
              </w:rPr>
              <w:t>t</w:t>
            </w:r>
            <w:r w:rsidRPr="00A85B6B">
              <w:rPr>
                <w:rFonts w:ascii="Times New Roman" w:hAnsi="Times New Roman"/>
                <w:spacing w:val="-1"/>
                <w:position w:val="1"/>
                <w:sz w:val="24"/>
                <w:szCs w:val="24"/>
                <w:lang w:eastAsia="sq-AL"/>
              </w:rPr>
              <w:t>i</w:t>
            </w:r>
            <w:r w:rsidRPr="00A85B6B">
              <w:rPr>
                <w:rFonts w:ascii="Times New Roman" w:hAnsi="Times New Roman"/>
                <w:spacing w:val="-2"/>
                <w:position w:val="1"/>
                <w:sz w:val="24"/>
                <w:szCs w:val="24"/>
                <w:lang w:eastAsia="sq-AL"/>
              </w:rPr>
              <w:t>v</w:t>
            </w:r>
            <w:r w:rsidRPr="00A85B6B">
              <w:rPr>
                <w:rFonts w:ascii="Times New Roman" w:hAnsi="Times New Roman"/>
                <w:spacing w:val="-1"/>
                <w:position w:val="1"/>
                <w:sz w:val="24"/>
                <w:szCs w:val="24"/>
                <w:lang w:eastAsia="sq-AL"/>
              </w:rPr>
              <w:t>i</w:t>
            </w:r>
            <w:r w:rsidRPr="00A85B6B">
              <w:rPr>
                <w:rFonts w:ascii="Times New Roman" w:hAnsi="Times New Roman"/>
                <w:spacing w:val="1"/>
                <w:position w:val="1"/>
                <w:sz w:val="24"/>
                <w:szCs w:val="24"/>
                <w:lang w:eastAsia="sq-AL"/>
              </w:rPr>
              <w:t>t</w:t>
            </w:r>
            <w:r w:rsidRPr="00A85B6B">
              <w:rPr>
                <w:rFonts w:ascii="Times New Roman" w:hAnsi="Times New Roman"/>
                <w:position w:val="1"/>
                <w:sz w:val="24"/>
                <w:szCs w:val="24"/>
                <w:lang w:eastAsia="sq-AL"/>
              </w:rPr>
              <w:t>e</w:t>
            </w:r>
            <w:r w:rsidRPr="00A85B6B">
              <w:rPr>
                <w:rFonts w:ascii="Times New Roman" w:hAnsi="Times New Roman"/>
                <w:spacing w:val="1"/>
                <w:position w:val="1"/>
                <w:sz w:val="24"/>
                <w:szCs w:val="24"/>
                <w:lang w:eastAsia="sq-AL"/>
              </w:rPr>
              <w:t>t</w:t>
            </w:r>
            <w:r w:rsidRPr="00A85B6B">
              <w:rPr>
                <w:rFonts w:ascii="Times New Roman" w:hAnsi="Times New Roman"/>
                <w:spacing w:val="-1"/>
                <w:position w:val="1"/>
                <w:sz w:val="24"/>
                <w:szCs w:val="24"/>
                <w:lang w:eastAsia="sq-AL"/>
              </w:rPr>
              <w:t>i</w:t>
            </w:r>
            <w:r w:rsidRPr="00A85B6B">
              <w:rPr>
                <w:rFonts w:ascii="Times New Roman" w:hAnsi="Times New Roman"/>
                <w:position w:val="1"/>
                <w:sz w:val="24"/>
                <w:szCs w:val="24"/>
                <w:lang w:eastAsia="sq-AL"/>
              </w:rPr>
              <w:t>t g</w:t>
            </w:r>
            <w:r w:rsidRPr="00A85B6B">
              <w:rPr>
                <w:rFonts w:ascii="Times New Roman" w:hAnsi="Times New Roman"/>
                <w:spacing w:val="1"/>
                <w:position w:val="1"/>
                <w:sz w:val="24"/>
                <w:szCs w:val="24"/>
                <w:lang w:eastAsia="sq-AL"/>
              </w:rPr>
              <w:t>j</w:t>
            </w:r>
            <w:r w:rsidRPr="00A85B6B">
              <w:rPr>
                <w:rFonts w:ascii="Times New Roman" w:hAnsi="Times New Roman"/>
                <w:position w:val="1"/>
                <w:sz w:val="24"/>
                <w:szCs w:val="24"/>
                <w:lang w:eastAsia="sq-AL"/>
              </w:rPr>
              <w:t>a</w:t>
            </w:r>
            <w:r w:rsidRPr="00A85B6B">
              <w:rPr>
                <w:rFonts w:ascii="Times New Roman" w:hAnsi="Times New Roman"/>
                <w:spacing w:val="1"/>
                <w:position w:val="1"/>
                <w:sz w:val="24"/>
                <w:szCs w:val="24"/>
                <w:lang w:eastAsia="sq-AL"/>
              </w:rPr>
              <w:t>t</w:t>
            </w:r>
            <w:r w:rsidRPr="00A85B6B">
              <w:rPr>
                <w:rFonts w:ascii="Times New Roman" w:hAnsi="Times New Roman"/>
                <w:position w:val="1"/>
                <w:sz w:val="24"/>
                <w:szCs w:val="24"/>
                <w:lang w:eastAsia="sq-AL"/>
              </w:rPr>
              <w:t>ë deba</w:t>
            </w:r>
            <w:r w:rsidRPr="00A85B6B">
              <w:rPr>
                <w:rFonts w:ascii="Times New Roman" w:hAnsi="Times New Roman"/>
                <w:spacing w:val="1"/>
                <w:position w:val="1"/>
                <w:sz w:val="24"/>
                <w:szCs w:val="24"/>
                <w:lang w:eastAsia="sq-AL"/>
              </w:rPr>
              <w:t>t</w:t>
            </w:r>
            <w:r w:rsidRPr="00A85B6B">
              <w:rPr>
                <w:rFonts w:ascii="Times New Roman" w:hAnsi="Times New Roman"/>
                <w:position w:val="1"/>
                <w:sz w:val="24"/>
                <w:szCs w:val="24"/>
                <w:lang w:eastAsia="sq-AL"/>
              </w:rPr>
              <w:t>e</w:t>
            </w:r>
            <w:r w:rsidRPr="00A85B6B">
              <w:rPr>
                <w:rFonts w:ascii="Times New Roman" w:hAnsi="Times New Roman"/>
                <w:spacing w:val="-2"/>
                <w:position w:val="1"/>
                <w:sz w:val="24"/>
                <w:szCs w:val="24"/>
                <w:lang w:eastAsia="sq-AL"/>
              </w:rPr>
              <w:t>v</w:t>
            </w:r>
            <w:r w:rsidRPr="00A85B6B">
              <w:rPr>
                <w:rFonts w:ascii="Times New Roman" w:hAnsi="Times New Roman"/>
                <w:position w:val="1"/>
                <w:sz w:val="24"/>
                <w:szCs w:val="24"/>
                <w:lang w:eastAsia="sq-AL"/>
              </w:rPr>
              <w:t xml:space="preserve">e në </w:t>
            </w:r>
            <w:r w:rsidRPr="00A85B6B">
              <w:rPr>
                <w:rFonts w:ascii="Times New Roman" w:hAnsi="Times New Roman"/>
                <w:spacing w:val="2"/>
                <w:position w:val="1"/>
                <w:sz w:val="24"/>
                <w:szCs w:val="24"/>
                <w:lang w:eastAsia="sq-AL"/>
              </w:rPr>
              <w:t>k</w:t>
            </w:r>
            <w:r w:rsidRPr="00A85B6B">
              <w:rPr>
                <w:rFonts w:ascii="Times New Roman" w:hAnsi="Times New Roman"/>
                <w:spacing w:val="-1"/>
                <w:position w:val="1"/>
                <w:sz w:val="24"/>
                <w:szCs w:val="24"/>
                <w:lang w:eastAsia="sq-AL"/>
              </w:rPr>
              <w:t>l</w:t>
            </w:r>
            <w:r w:rsidRPr="00A85B6B">
              <w:rPr>
                <w:rFonts w:ascii="Times New Roman" w:hAnsi="Times New Roman"/>
                <w:position w:val="1"/>
                <w:sz w:val="24"/>
                <w:szCs w:val="24"/>
                <w:lang w:eastAsia="sq-AL"/>
              </w:rPr>
              <w:t>asë;</w:t>
            </w:r>
          </w:p>
          <w:p w:rsidR="00F85BBD" w:rsidRPr="00A85B6B" w:rsidRDefault="00F85BBD" w:rsidP="005E01AE">
            <w:pPr>
              <w:widowControl w:val="0"/>
              <w:numPr>
                <w:ilvl w:val="1"/>
                <w:numId w:val="246"/>
              </w:numPr>
              <w:autoSpaceDE w:val="0"/>
              <w:autoSpaceDN w:val="0"/>
              <w:adjustRightInd w:val="0"/>
              <w:spacing w:line="360" w:lineRule="auto"/>
              <w:jc w:val="left"/>
              <w:rPr>
                <w:rFonts w:ascii="Times New Roman" w:hAnsi="Times New Roman"/>
                <w:sz w:val="24"/>
                <w:szCs w:val="24"/>
                <w:lang w:eastAsia="sq-AL"/>
              </w:rPr>
            </w:pPr>
            <w:r w:rsidRPr="00A85B6B">
              <w:rPr>
                <w:rFonts w:ascii="Times New Roman" w:hAnsi="Times New Roman"/>
                <w:spacing w:val="-2"/>
                <w:position w:val="1"/>
                <w:sz w:val="24"/>
                <w:szCs w:val="24"/>
                <w:lang w:eastAsia="sq-AL"/>
              </w:rPr>
              <w:t>v</w:t>
            </w:r>
            <w:r w:rsidRPr="00A85B6B">
              <w:rPr>
                <w:rFonts w:ascii="Times New Roman" w:hAnsi="Times New Roman"/>
                <w:spacing w:val="-1"/>
                <w:position w:val="1"/>
                <w:sz w:val="24"/>
                <w:szCs w:val="24"/>
                <w:lang w:eastAsia="sq-AL"/>
              </w:rPr>
              <w:t>le</w:t>
            </w:r>
            <w:r w:rsidRPr="00A85B6B">
              <w:rPr>
                <w:rFonts w:ascii="Times New Roman" w:hAnsi="Times New Roman"/>
                <w:spacing w:val="1"/>
                <w:position w:val="1"/>
                <w:sz w:val="24"/>
                <w:szCs w:val="24"/>
                <w:lang w:eastAsia="sq-AL"/>
              </w:rPr>
              <w:t>r</w:t>
            </w:r>
            <w:r w:rsidRPr="00A85B6B">
              <w:rPr>
                <w:rFonts w:ascii="Times New Roman" w:hAnsi="Times New Roman"/>
                <w:spacing w:val="-1"/>
                <w:position w:val="1"/>
                <w:sz w:val="24"/>
                <w:szCs w:val="24"/>
                <w:lang w:eastAsia="sq-AL"/>
              </w:rPr>
              <w:t>ësi</w:t>
            </w:r>
            <w:r w:rsidRPr="00A85B6B">
              <w:rPr>
                <w:rFonts w:ascii="Times New Roman" w:hAnsi="Times New Roman"/>
                <w:spacing w:val="1"/>
                <w:position w:val="1"/>
                <w:sz w:val="24"/>
                <w:szCs w:val="24"/>
                <w:lang w:eastAsia="sq-AL"/>
              </w:rPr>
              <w:t>m</w:t>
            </w:r>
            <w:r w:rsidRPr="00A85B6B">
              <w:rPr>
                <w:rFonts w:ascii="Times New Roman" w:hAnsi="Times New Roman"/>
                <w:position w:val="1"/>
                <w:sz w:val="24"/>
                <w:szCs w:val="24"/>
                <w:lang w:eastAsia="sq-AL"/>
              </w:rPr>
              <w:t xml:space="preserve"> i </w:t>
            </w:r>
            <w:r w:rsidRPr="00A85B6B">
              <w:rPr>
                <w:rFonts w:ascii="Times New Roman" w:hAnsi="Times New Roman"/>
                <w:spacing w:val="-1"/>
                <w:position w:val="1"/>
                <w:sz w:val="24"/>
                <w:szCs w:val="24"/>
                <w:lang w:eastAsia="sq-AL"/>
              </w:rPr>
              <w:t>de</w:t>
            </w:r>
            <w:r w:rsidRPr="00A85B6B">
              <w:rPr>
                <w:rFonts w:ascii="Times New Roman" w:hAnsi="Times New Roman"/>
                <w:spacing w:val="1"/>
                <w:position w:val="1"/>
                <w:sz w:val="24"/>
                <w:szCs w:val="24"/>
                <w:lang w:eastAsia="sq-AL"/>
              </w:rPr>
              <w:t>t</w:t>
            </w:r>
            <w:r w:rsidRPr="00A85B6B">
              <w:rPr>
                <w:rFonts w:ascii="Times New Roman" w:hAnsi="Times New Roman"/>
                <w:spacing w:val="-2"/>
                <w:position w:val="1"/>
                <w:sz w:val="24"/>
                <w:szCs w:val="24"/>
                <w:lang w:eastAsia="sq-AL"/>
              </w:rPr>
              <w:t>y</w:t>
            </w:r>
            <w:r w:rsidRPr="00A85B6B">
              <w:rPr>
                <w:rFonts w:ascii="Times New Roman" w:hAnsi="Times New Roman"/>
                <w:spacing w:val="1"/>
                <w:position w:val="1"/>
                <w:sz w:val="24"/>
                <w:szCs w:val="24"/>
                <w:lang w:eastAsia="sq-AL"/>
              </w:rPr>
              <w:t>r</w:t>
            </w:r>
            <w:r w:rsidRPr="00A85B6B">
              <w:rPr>
                <w:rFonts w:ascii="Times New Roman" w:hAnsi="Times New Roman"/>
                <w:spacing w:val="-1"/>
                <w:position w:val="1"/>
                <w:sz w:val="24"/>
                <w:szCs w:val="24"/>
                <w:lang w:eastAsia="sq-AL"/>
              </w:rPr>
              <w:t>a</w:t>
            </w:r>
            <w:r w:rsidRPr="00A85B6B">
              <w:rPr>
                <w:rFonts w:ascii="Times New Roman" w:hAnsi="Times New Roman"/>
                <w:spacing w:val="-2"/>
                <w:position w:val="1"/>
                <w:sz w:val="24"/>
                <w:szCs w:val="24"/>
                <w:lang w:eastAsia="sq-AL"/>
              </w:rPr>
              <w:t>v</w:t>
            </w:r>
            <w:r w:rsidRPr="00A85B6B">
              <w:rPr>
                <w:rFonts w:ascii="Times New Roman" w:hAnsi="Times New Roman"/>
                <w:position w:val="1"/>
                <w:sz w:val="24"/>
                <w:szCs w:val="24"/>
                <w:lang w:eastAsia="sq-AL"/>
              </w:rPr>
              <w:t>e</w:t>
            </w:r>
            <w:r w:rsidRPr="00A85B6B">
              <w:rPr>
                <w:rFonts w:ascii="Times New Roman" w:hAnsi="Times New Roman"/>
                <w:spacing w:val="1"/>
                <w:position w:val="1"/>
                <w:sz w:val="24"/>
                <w:szCs w:val="24"/>
                <w:lang w:eastAsia="sq-AL"/>
              </w:rPr>
              <w:t xml:space="preserve"> t</w:t>
            </w:r>
            <w:r w:rsidRPr="00A85B6B">
              <w:rPr>
                <w:rFonts w:ascii="Times New Roman" w:hAnsi="Times New Roman"/>
                <w:position w:val="1"/>
                <w:sz w:val="24"/>
                <w:szCs w:val="24"/>
                <w:lang w:eastAsia="sq-AL"/>
              </w:rPr>
              <w:t xml:space="preserve">ë </w:t>
            </w:r>
            <w:r w:rsidRPr="00A85B6B">
              <w:rPr>
                <w:rFonts w:ascii="Times New Roman" w:hAnsi="Times New Roman"/>
                <w:spacing w:val="-1"/>
                <w:position w:val="1"/>
                <w:sz w:val="24"/>
                <w:szCs w:val="24"/>
                <w:lang w:eastAsia="sq-AL"/>
              </w:rPr>
              <w:t>s</w:t>
            </w:r>
            <w:r w:rsidRPr="00A85B6B">
              <w:rPr>
                <w:rFonts w:ascii="Times New Roman" w:hAnsi="Times New Roman"/>
                <w:spacing w:val="-3"/>
                <w:position w:val="1"/>
                <w:sz w:val="24"/>
                <w:szCs w:val="24"/>
                <w:lang w:eastAsia="sq-AL"/>
              </w:rPr>
              <w:t>h</w:t>
            </w:r>
            <w:r w:rsidRPr="00A85B6B">
              <w:rPr>
                <w:rFonts w:ascii="Times New Roman" w:hAnsi="Times New Roman"/>
                <w:spacing w:val="1"/>
                <w:position w:val="1"/>
                <w:sz w:val="24"/>
                <w:szCs w:val="24"/>
                <w:lang w:eastAsia="sq-AL"/>
              </w:rPr>
              <w:t>t</w:t>
            </w:r>
            <w:r w:rsidRPr="00A85B6B">
              <w:rPr>
                <w:rFonts w:ascii="Times New Roman" w:hAnsi="Times New Roman"/>
                <w:spacing w:val="-1"/>
                <w:position w:val="1"/>
                <w:sz w:val="24"/>
                <w:szCs w:val="24"/>
                <w:lang w:eastAsia="sq-AL"/>
              </w:rPr>
              <w:t>ëpisë;</w:t>
            </w:r>
          </w:p>
          <w:p w:rsidR="00F85BBD" w:rsidRPr="00A85B6B" w:rsidRDefault="00F85BBD" w:rsidP="005E01AE">
            <w:pPr>
              <w:widowControl w:val="0"/>
              <w:numPr>
                <w:ilvl w:val="1"/>
                <w:numId w:val="246"/>
              </w:numPr>
              <w:autoSpaceDE w:val="0"/>
              <w:autoSpaceDN w:val="0"/>
              <w:adjustRightInd w:val="0"/>
              <w:spacing w:line="360" w:lineRule="auto"/>
              <w:jc w:val="left"/>
              <w:rPr>
                <w:rFonts w:ascii="Times New Roman" w:hAnsi="Times New Roman"/>
                <w:sz w:val="24"/>
                <w:szCs w:val="24"/>
                <w:lang w:eastAsia="sq-AL"/>
              </w:rPr>
            </w:pPr>
            <w:r w:rsidRPr="00A85B6B">
              <w:rPr>
                <w:rFonts w:ascii="Times New Roman" w:hAnsi="Times New Roman"/>
                <w:sz w:val="24"/>
                <w:szCs w:val="24"/>
                <w:lang w:eastAsia="sq-AL"/>
              </w:rPr>
              <w:t>vetëvlerësim;</w:t>
            </w:r>
          </w:p>
          <w:p w:rsidR="00F85BBD" w:rsidRPr="00A85B6B" w:rsidRDefault="00F85BBD" w:rsidP="005E01AE">
            <w:pPr>
              <w:pStyle w:val="ListParagraph"/>
              <w:widowControl w:val="0"/>
              <w:numPr>
                <w:ilvl w:val="1"/>
                <w:numId w:val="246"/>
              </w:numPr>
              <w:autoSpaceDE w:val="0"/>
              <w:autoSpaceDN w:val="0"/>
              <w:adjustRightInd w:val="0"/>
              <w:spacing w:line="360" w:lineRule="auto"/>
              <w:jc w:val="left"/>
              <w:rPr>
                <w:rFonts w:ascii="Times New Roman" w:hAnsi="Times New Roman"/>
                <w:sz w:val="24"/>
                <w:szCs w:val="24"/>
                <w:lang w:eastAsia="sq-AL"/>
              </w:rPr>
            </w:pPr>
            <w:r w:rsidRPr="00A85B6B">
              <w:rPr>
                <w:rFonts w:ascii="Times New Roman" w:hAnsi="Times New Roman"/>
                <w:sz w:val="24"/>
                <w:szCs w:val="24"/>
                <w:lang w:eastAsia="sq-AL"/>
              </w:rPr>
              <w:t xml:space="preserve">intervistë me një listë treguesish; </w:t>
            </w:r>
          </w:p>
          <w:p w:rsidR="00F85BBD" w:rsidRPr="00A85B6B" w:rsidRDefault="00F85BBD" w:rsidP="005E01AE">
            <w:pPr>
              <w:pStyle w:val="ListParagraph"/>
              <w:widowControl w:val="0"/>
              <w:numPr>
                <w:ilvl w:val="1"/>
                <w:numId w:val="246"/>
              </w:numPr>
              <w:autoSpaceDE w:val="0"/>
              <w:autoSpaceDN w:val="0"/>
              <w:adjustRightInd w:val="0"/>
              <w:spacing w:line="360" w:lineRule="auto"/>
              <w:jc w:val="left"/>
              <w:rPr>
                <w:rFonts w:ascii="Times New Roman" w:hAnsi="Times New Roman"/>
                <w:sz w:val="24"/>
                <w:szCs w:val="24"/>
                <w:lang w:eastAsia="sq-AL"/>
              </w:rPr>
            </w:pPr>
            <w:r w:rsidRPr="00A85B6B">
              <w:rPr>
                <w:rFonts w:ascii="Times New Roman" w:hAnsi="Times New Roman"/>
                <w:sz w:val="24"/>
                <w:szCs w:val="24"/>
                <w:lang w:eastAsia="sq-AL"/>
              </w:rPr>
              <w:t xml:space="preserve">vëzhgim me një listë të plotë treguesish; </w:t>
            </w:r>
          </w:p>
          <w:p w:rsidR="00F85BBD" w:rsidRPr="00A85B6B" w:rsidRDefault="00F85BBD" w:rsidP="005E01AE">
            <w:pPr>
              <w:pStyle w:val="ListParagraph"/>
              <w:widowControl w:val="0"/>
              <w:numPr>
                <w:ilvl w:val="1"/>
                <w:numId w:val="246"/>
              </w:numPr>
              <w:autoSpaceDE w:val="0"/>
              <w:autoSpaceDN w:val="0"/>
              <w:adjustRightInd w:val="0"/>
              <w:spacing w:line="360" w:lineRule="auto"/>
              <w:jc w:val="left"/>
              <w:rPr>
                <w:rFonts w:ascii="Times New Roman" w:hAnsi="Times New Roman"/>
                <w:sz w:val="24"/>
                <w:szCs w:val="24"/>
                <w:lang w:eastAsia="sq-AL"/>
              </w:rPr>
            </w:pPr>
            <w:r w:rsidRPr="00A85B6B">
              <w:rPr>
                <w:rFonts w:ascii="Times New Roman" w:hAnsi="Times New Roman"/>
                <w:sz w:val="24"/>
                <w:szCs w:val="24"/>
                <w:lang w:eastAsia="sq-AL"/>
              </w:rPr>
              <w:t>prezantim me gojë ose me shkrim;</w:t>
            </w:r>
          </w:p>
          <w:p w:rsidR="00F85BBD" w:rsidRPr="00A85B6B" w:rsidRDefault="00F85BBD" w:rsidP="005E01AE">
            <w:pPr>
              <w:pStyle w:val="ListParagraph"/>
              <w:widowControl w:val="0"/>
              <w:numPr>
                <w:ilvl w:val="1"/>
                <w:numId w:val="246"/>
              </w:numPr>
              <w:autoSpaceDE w:val="0"/>
              <w:autoSpaceDN w:val="0"/>
              <w:adjustRightInd w:val="0"/>
              <w:spacing w:line="360" w:lineRule="auto"/>
              <w:jc w:val="left"/>
              <w:rPr>
                <w:rFonts w:ascii="Times New Roman" w:hAnsi="Times New Roman"/>
                <w:sz w:val="24"/>
                <w:szCs w:val="24"/>
                <w:lang w:eastAsia="sq-AL"/>
              </w:rPr>
            </w:pPr>
            <w:r w:rsidRPr="00A85B6B">
              <w:rPr>
                <w:rFonts w:ascii="Times New Roman" w:hAnsi="Times New Roman"/>
                <w:sz w:val="24"/>
                <w:szCs w:val="24"/>
                <w:lang w:eastAsia="sq-AL"/>
              </w:rPr>
              <w:t>projekt kurrikular.</w:t>
            </w:r>
          </w:p>
          <w:p w:rsidR="00F85BBD" w:rsidRPr="00A85B6B" w:rsidRDefault="00F85BBD" w:rsidP="00F95AC0">
            <w:pPr>
              <w:widowControl w:val="0"/>
              <w:autoSpaceDE w:val="0"/>
              <w:autoSpaceDN w:val="0"/>
              <w:adjustRightInd w:val="0"/>
              <w:spacing w:line="360" w:lineRule="auto"/>
              <w:jc w:val="left"/>
              <w:rPr>
                <w:rFonts w:ascii="Times New Roman" w:hAnsi="Times New Roman"/>
                <w:sz w:val="24"/>
                <w:szCs w:val="24"/>
                <w:lang w:eastAsia="sq-AL"/>
              </w:rPr>
            </w:pPr>
          </w:p>
          <w:p w:rsidR="00F85BBD" w:rsidRPr="00A85B6B" w:rsidRDefault="00F85BBD" w:rsidP="00F95AC0">
            <w:pPr>
              <w:widowControl w:val="0"/>
              <w:autoSpaceDE w:val="0"/>
              <w:autoSpaceDN w:val="0"/>
              <w:adjustRightInd w:val="0"/>
              <w:spacing w:line="360" w:lineRule="auto"/>
              <w:jc w:val="left"/>
              <w:rPr>
                <w:rFonts w:ascii="Times New Roman" w:hAnsi="Times New Roman"/>
                <w:sz w:val="24"/>
                <w:szCs w:val="24"/>
                <w:lang w:eastAsia="sq-AL"/>
              </w:rPr>
            </w:pPr>
          </w:p>
          <w:p w:rsidR="00F85BBD" w:rsidRPr="00A85B6B" w:rsidRDefault="00F85BBD" w:rsidP="00F95AC0">
            <w:pPr>
              <w:widowControl w:val="0"/>
              <w:autoSpaceDE w:val="0"/>
              <w:autoSpaceDN w:val="0"/>
              <w:adjustRightInd w:val="0"/>
              <w:spacing w:line="360" w:lineRule="auto"/>
              <w:ind w:firstLine="0"/>
              <w:jc w:val="left"/>
              <w:rPr>
                <w:rFonts w:ascii="Times New Roman" w:hAnsi="Times New Roman"/>
                <w:sz w:val="24"/>
                <w:szCs w:val="24"/>
                <w:lang w:eastAsia="sq-AL"/>
              </w:rPr>
            </w:pPr>
            <w:r w:rsidRPr="00A85B6B">
              <w:rPr>
                <w:rFonts w:ascii="Times New Roman" w:hAnsi="Times New Roman"/>
                <w:sz w:val="24"/>
                <w:szCs w:val="24"/>
                <w:lang w:eastAsia="sq-AL"/>
              </w:rPr>
              <w:t>Vlerësimi i të nxënit (vlerësimi përmbledhës):</w:t>
            </w:r>
          </w:p>
          <w:p w:rsidR="00F85BBD" w:rsidRPr="00A85B6B" w:rsidRDefault="00F85BBD" w:rsidP="00F95AC0">
            <w:pPr>
              <w:widowControl w:val="0"/>
              <w:autoSpaceDE w:val="0"/>
              <w:autoSpaceDN w:val="0"/>
              <w:adjustRightInd w:val="0"/>
              <w:spacing w:line="360" w:lineRule="auto"/>
              <w:ind w:firstLine="0"/>
              <w:jc w:val="left"/>
              <w:rPr>
                <w:rFonts w:ascii="Times New Roman" w:hAnsi="Times New Roman"/>
                <w:sz w:val="24"/>
                <w:szCs w:val="24"/>
                <w:lang w:eastAsia="sq-AL"/>
              </w:rPr>
            </w:pPr>
          </w:p>
          <w:p w:rsidR="00F85BBD" w:rsidRPr="00A85B6B" w:rsidRDefault="00F85BBD" w:rsidP="005E01AE">
            <w:pPr>
              <w:widowControl w:val="0"/>
              <w:numPr>
                <w:ilvl w:val="1"/>
                <w:numId w:val="246"/>
              </w:numPr>
              <w:autoSpaceDE w:val="0"/>
              <w:autoSpaceDN w:val="0"/>
              <w:adjustRightInd w:val="0"/>
              <w:spacing w:line="360" w:lineRule="auto"/>
              <w:jc w:val="left"/>
              <w:rPr>
                <w:rFonts w:ascii="Times New Roman" w:hAnsi="Times New Roman"/>
                <w:sz w:val="24"/>
                <w:szCs w:val="24"/>
                <w:lang w:eastAsia="sq-AL"/>
              </w:rPr>
            </w:pPr>
            <w:r w:rsidRPr="00A85B6B">
              <w:rPr>
                <w:rFonts w:ascii="Times New Roman" w:hAnsi="Times New Roman"/>
                <w:spacing w:val="1"/>
                <w:position w:val="1"/>
                <w:sz w:val="24"/>
                <w:szCs w:val="24"/>
                <w:lang w:eastAsia="sq-AL"/>
              </w:rPr>
              <w:t>t</w:t>
            </w:r>
            <w:r w:rsidRPr="00A85B6B">
              <w:rPr>
                <w:rFonts w:ascii="Times New Roman" w:hAnsi="Times New Roman"/>
                <w:position w:val="1"/>
                <w:sz w:val="24"/>
                <w:szCs w:val="24"/>
                <w:lang w:eastAsia="sq-AL"/>
              </w:rPr>
              <w:t>e</w:t>
            </w:r>
            <w:r w:rsidRPr="00A85B6B">
              <w:rPr>
                <w:rFonts w:ascii="Times New Roman" w:hAnsi="Times New Roman"/>
                <w:spacing w:val="1"/>
                <w:position w:val="1"/>
                <w:sz w:val="24"/>
                <w:szCs w:val="24"/>
                <w:lang w:eastAsia="sq-AL"/>
              </w:rPr>
              <w:t xml:space="preserve">st </w:t>
            </w:r>
            <w:r w:rsidRPr="00A85B6B">
              <w:rPr>
                <w:rFonts w:ascii="Times New Roman" w:hAnsi="Times New Roman"/>
                <w:position w:val="1"/>
                <w:sz w:val="24"/>
                <w:szCs w:val="24"/>
                <w:lang w:eastAsia="sq-AL"/>
              </w:rPr>
              <w:t>p</w:t>
            </w:r>
            <w:r w:rsidRPr="00A85B6B">
              <w:rPr>
                <w:rFonts w:ascii="Times New Roman" w:hAnsi="Times New Roman"/>
                <w:spacing w:val="-3"/>
                <w:position w:val="1"/>
                <w:sz w:val="24"/>
                <w:szCs w:val="24"/>
                <w:lang w:eastAsia="sq-AL"/>
              </w:rPr>
              <w:t>ë</w:t>
            </w:r>
            <w:r w:rsidRPr="00A85B6B">
              <w:rPr>
                <w:rFonts w:ascii="Times New Roman" w:hAnsi="Times New Roman"/>
                <w:position w:val="1"/>
                <w:sz w:val="24"/>
                <w:szCs w:val="24"/>
                <w:lang w:eastAsia="sq-AL"/>
              </w:rPr>
              <w:t xml:space="preserve">r </w:t>
            </w:r>
            <w:r w:rsidRPr="00A85B6B">
              <w:rPr>
                <w:rFonts w:ascii="Times New Roman" w:hAnsi="Times New Roman"/>
                <w:spacing w:val="-3"/>
                <w:position w:val="1"/>
                <w:sz w:val="24"/>
                <w:szCs w:val="24"/>
                <w:lang w:eastAsia="sq-AL"/>
              </w:rPr>
              <w:t>n</w:t>
            </w:r>
            <w:r w:rsidRPr="00A85B6B">
              <w:rPr>
                <w:rFonts w:ascii="Times New Roman" w:hAnsi="Times New Roman"/>
                <w:spacing w:val="1"/>
                <w:position w:val="1"/>
                <w:sz w:val="24"/>
                <w:szCs w:val="24"/>
                <w:lang w:eastAsia="sq-AL"/>
              </w:rPr>
              <w:t>j</w:t>
            </w:r>
            <w:r w:rsidRPr="00A85B6B">
              <w:rPr>
                <w:rFonts w:ascii="Times New Roman" w:hAnsi="Times New Roman"/>
                <w:position w:val="1"/>
                <w:sz w:val="24"/>
                <w:szCs w:val="24"/>
                <w:lang w:eastAsia="sq-AL"/>
              </w:rPr>
              <w:t xml:space="preserve">ë </w:t>
            </w:r>
            <w:r w:rsidRPr="00A85B6B">
              <w:rPr>
                <w:rFonts w:ascii="Times New Roman" w:hAnsi="Times New Roman"/>
                <w:spacing w:val="1"/>
                <w:position w:val="1"/>
                <w:sz w:val="24"/>
                <w:szCs w:val="24"/>
                <w:lang w:eastAsia="sq-AL"/>
              </w:rPr>
              <w:t>gr</w:t>
            </w:r>
            <w:r w:rsidRPr="00A85B6B">
              <w:rPr>
                <w:rFonts w:ascii="Times New Roman" w:hAnsi="Times New Roman"/>
                <w:position w:val="1"/>
                <w:sz w:val="24"/>
                <w:szCs w:val="24"/>
                <w:lang w:eastAsia="sq-AL"/>
              </w:rPr>
              <w:t xml:space="preserve">up </w:t>
            </w:r>
            <w:r w:rsidRPr="00A85B6B">
              <w:rPr>
                <w:rFonts w:ascii="Times New Roman" w:hAnsi="Times New Roman"/>
                <w:spacing w:val="1"/>
                <w:position w:val="1"/>
                <w:sz w:val="24"/>
                <w:szCs w:val="24"/>
                <w:lang w:eastAsia="sq-AL"/>
              </w:rPr>
              <w:t>t</w:t>
            </w:r>
            <w:r w:rsidRPr="00A85B6B">
              <w:rPr>
                <w:rFonts w:ascii="Times New Roman" w:hAnsi="Times New Roman"/>
                <w:spacing w:val="-3"/>
                <w:position w:val="1"/>
                <w:sz w:val="24"/>
                <w:szCs w:val="24"/>
                <w:lang w:eastAsia="sq-AL"/>
              </w:rPr>
              <w:t>e</w:t>
            </w:r>
            <w:r w:rsidRPr="00A85B6B">
              <w:rPr>
                <w:rFonts w:ascii="Times New Roman" w:hAnsi="Times New Roman"/>
                <w:spacing w:val="1"/>
                <w:position w:val="1"/>
                <w:sz w:val="24"/>
                <w:szCs w:val="24"/>
                <w:lang w:eastAsia="sq-AL"/>
              </w:rPr>
              <w:t>m</w:t>
            </w:r>
            <w:r w:rsidRPr="00A85B6B">
              <w:rPr>
                <w:rFonts w:ascii="Times New Roman" w:hAnsi="Times New Roman"/>
                <w:position w:val="1"/>
                <w:sz w:val="24"/>
                <w:szCs w:val="24"/>
                <w:lang w:eastAsia="sq-AL"/>
              </w:rPr>
              <w:t>a</w:t>
            </w:r>
            <w:r w:rsidRPr="00A85B6B">
              <w:rPr>
                <w:rFonts w:ascii="Times New Roman" w:hAnsi="Times New Roman"/>
                <w:spacing w:val="1"/>
                <w:position w:val="1"/>
                <w:sz w:val="24"/>
                <w:szCs w:val="24"/>
                <w:lang w:eastAsia="sq-AL"/>
              </w:rPr>
              <w:t>s</w:t>
            </w:r>
            <w:r w:rsidRPr="00A85B6B">
              <w:rPr>
                <w:rFonts w:ascii="Times New Roman" w:hAnsi="Times New Roman"/>
                <w:position w:val="1"/>
                <w:sz w:val="24"/>
                <w:szCs w:val="24"/>
                <w:lang w:eastAsia="sq-AL"/>
              </w:rPr>
              <w:t xml:space="preserve">h </w:t>
            </w:r>
            <w:r w:rsidRPr="00A85B6B">
              <w:rPr>
                <w:rFonts w:ascii="Times New Roman" w:hAnsi="Times New Roman"/>
                <w:spacing w:val="1"/>
                <w:position w:val="1"/>
                <w:sz w:val="24"/>
                <w:szCs w:val="24"/>
                <w:lang w:eastAsia="sq-AL"/>
              </w:rPr>
              <w:t>t</w:t>
            </w:r>
            <w:r w:rsidRPr="00A85B6B">
              <w:rPr>
                <w:rFonts w:ascii="Times New Roman" w:hAnsi="Times New Roman"/>
                <w:position w:val="1"/>
                <w:sz w:val="24"/>
                <w:szCs w:val="24"/>
                <w:lang w:eastAsia="sq-AL"/>
              </w:rPr>
              <w:t xml:space="preserve">ë </w:t>
            </w:r>
            <w:r w:rsidRPr="00A85B6B">
              <w:rPr>
                <w:rFonts w:ascii="Times New Roman" w:hAnsi="Times New Roman"/>
                <w:spacing w:val="1"/>
                <w:position w:val="1"/>
                <w:sz w:val="24"/>
                <w:szCs w:val="24"/>
                <w:lang w:eastAsia="sq-AL"/>
              </w:rPr>
              <w:t>c</w:t>
            </w:r>
            <w:r w:rsidRPr="00A85B6B">
              <w:rPr>
                <w:rFonts w:ascii="Times New Roman" w:hAnsi="Times New Roman"/>
                <w:spacing w:val="-3"/>
                <w:position w:val="1"/>
                <w:sz w:val="24"/>
                <w:szCs w:val="24"/>
                <w:lang w:eastAsia="sq-AL"/>
              </w:rPr>
              <w:t>a</w:t>
            </w:r>
            <w:r w:rsidRPr="00A85B6B">
              <w:rPr>
                <w:rFonts w:ascii="Times New Roman" w:hAnsi="Times New Roman"/>
                <w:spacing w:val="2"/>
                <w:position w:val="1"/>
                <w:sz w:val="24"/>
                <w:szCs w:val="24"/>
                <w:lang w:eastAsia="sq-AL"/>
              </w:rPr>
              <w:t>k</w:t>
            </w:r>
            <w:r w:rsidRPr="00A85B6B">
              <w:rPr>
                <w:rFonts w:ascii="Times New Roman" w:hAnsi="Times New Roman"/>
                <w:spacing w:val="1"/>
                <w:position w:val="1"/>
                <w:sz w:val="24"/>
                <w:szCs w:val="24"/>
                <w:lang w:eastAsia="sq-AL"/>
              </w:rPr>
              <w:t>t</w:t>
            </w:r>
            <w:r w:rsidRPr="00A85B6B">
              <w:rPr>
                <w:rFonts w:ascii="Times New Roman" w:hAnsi="Times New Roman"/>
                <w:position w:val="1"/>
                <w:sz w:val="24"/>
                <w:szCs w:val="24"/>
                <w:lang w:eastAsia="sq-AL"/>
              </w:rPr>
              <w:t>u</w:t>
            </w:r>
            <w:r w:rsidRPr="00A85B6B">
              <w:rPr>
                <w:rFonts w:ascii="Times New Roman" w:hAnsi="Times New Roman"/>
                <w:spacing w:val="-3"/>
                <w:position w:val="1"/>
                <w:sz w:val="24"/>
                <w:szCs w:val="24"/>
                <w:lang w:eastAsia="sq-AL"/>
              </w:rPr>
              <w:t>a</w:t>
            </w:r>
            <w:r w:rsidRPr="00A85B6B">
              <w:rPr>
                <w:rFonts w:ascii="Times New Roman" w:hAnsi="Times New Roman"/>
                <w:spacing w:val="1"/>
                <w:position w:val="1"/>
                <w:sz w:val="24"/>
                <w:szCs w:val="24"/>
                <w:lang w:eastAsia="sq-AL"/>
              </w:rPr>
              <w:t>ra;</w:t>
            </w:r>
          </w:p>
          <w:p w:rsidR="00F85BBD" w:rsidRPr="00A85B6B" w:rsidRDefault="00F85BBD" w:rsidP="005E01AE">
            <w:pPr>
              <w:widowControl w:val="0"/>
              <w:numPr>
                <w:ilvl w:val="1"/>
                <w:numId w:val="246"/>
              </w:numPr>
              <w:autoSpaceDE w:val="0"/>
              <w:autoSpaceDN w:val="0"/>
              <w:adjustRightInd w:val="0"/>
              <w:spacing w:line="360" w:lineRule="auto"/>
              <w:jc w:val="left"/>
              <w:rPr>
                <w:rFonts w:ascii="Times New Roman" w:hAnsi="Times New Roman"/>
                <w:sz w:val="24"/>
                <w:szCs w:val="24"/>
                <w:lang w:eastAsia="sq-AL"/>
              </w:rPr>
            </w:pPr>
            <w:r w:rsidRPr="00A85B6B">
              <w:rPr>
                <w:rFonts w:ascii="Times New Roman" w:hAnsi="Times New Roman"/>
                <w:spacing w:val="1"/>
                <w:position w:val="1"/>
                <w:sz w:val="24"/>
                <w:szCs w:val="24"/>
                <w:lang w:eastAsia="sq-AL"/>
              </w:rPr>
              <w:t>t</w:t>
            </w:r>
            <w:r w:rsidRPr="00A85B6B">
              <w:rPr>
                <w:rFonts w:ascii="Times New Roman" w:hAnsi="Times New Roman"/>
                <w:position w:val="1"/>
                <w:sz w:val="24"/>
                <w:szCs w:val="24"/>
                <w:lang w:eastAsia="sq-AL"/>
              </w:rPr>
              <w:t>e</w:t>
            </w:r>
            <w:r w:rsidRPr="00A85B6B">
              <w:rPr>
                <w:rFonts w:ascii="Times New Roman" w:hAnsi="Times New Roman"/>
                <w:spacing w:val="1"/>
                <w:position w:val="1"/>
                <w:sz w:val="24"/>
                <w:szCs w:val="24"/>
                <w:lang w:eastAsia="sq-AL"/>
              </w:rPr>
              <w:t xml:space="preserve">st </w:t>
            </w:r>
            <w:r w:rsidRPr="00A85B6B">
              <w:rPr>
                <w:rFonts w:ascii="Times New Roman" w:hAnsi="Times New Roman"/>
                <w:position w:val="1"/>
                <w:sz w:val="24"/>
                <w:szCs w:val="24"/>
                <w:lang w:eastAsia="sq-AL"/>
              </w:rPr>
              <w:t>në</w:t>
            </w:r>
            <w:r w:rsidRPr="00A85B6B">
              <w:rPr>
                <w:rFonts w:ascii="Times New Roman" w:hAnsi="Times New Roman"/>
                <w:spacing w:val="-4"/>
                <w:position w:val="1"/>
                <w:sz w:val="24"/>
                <w:szCs w:val="24"/>
                <w:lang w:eastAsia="sq-AL"/>
              </w:rPr>
              <w:t xml:space="preserve"> për</w:t>
            </w:r>
            <w:r w:rsidRPr="00A85B6B">
              <w:rPr>
                <w:rFonts w:ascii="Times New Roman" w:hAnsi="Times New Roman"/>
                <w:spacing w:val="3"/>
                <w:position w:val="1"/>
                <w:sz w:val="24"/>
                <w:szCs w:val="24"/>
                <w:lang w:eastAsia="sq-AL"/>
              </w:rPr>
              <w:t>f</w:t>
            </w:r>
            <w:r w:rsidRPr="00A85B6B">
              <w:rPr>
                <w:rFonts w:ascii="Times New Roman" w:hAnsi="Times New Roman"/>
                <w:position w:val="1"/>
                <w:sz w:val="24"/>
                <w:szCs w:val="24"/>
                <w:lang w:eastAsia="sq-AL"/>
              </w:rPr>
              <w:t xml:space="preserve">undim </w:t>
            </w:r>
            <w:r w:rsidRPr="00A85B6B">
              <w:rPr>
                <w:rFonts w:ascii="Times New Roman" w:hAnsi="Times New Roman"/>
                <w:spacing w:val="1"/>
                <w:position w:val="1"/>
                <w:sz w:val="24"/>
                <w:szCs w:val="24"/>
                <w:lang w:eastAsia="sq-AL"/>
              </w:rPr>
              <w:t>t</w:t>
            </w:r>
            <w:r w:rsidRPr="00A85B6B">
              <w:rPr>
                <w:rFonts w:ascii="Times New Roman" w:hAnsi="Times New Roman"/>
                <w:position w:val="1"/>
                <w:sz w:val="24"/>
                <w:szCs w:val="24"/>
                <w:lang w:eastAsia="sq-AL"/>
              </w:rPr>
              <w:t>ë një kohe të caktuar;</w:t>
            </w:r>
          </w:p>
          <w:p w:rsidR="00F85BBD" w:rsidRPr="00A85B6B" w:rsidRDefault="00F85BBD" w:rsidP="005E01AE">
            <w:pPr>
              <w:widowControl w:val="0"/>
              <w:numPr>
                <w:ilvl w:val="1"/>
                <w:numId w:val="246"/>
              </w:numPr>
              <w:autoSpaceDE w:val="0"/>
              <w:autoSpaceDN w:val="0"/>
              <w:adjustRightInd w:val="0"/>
              <w:spacing w:line="360" w:lineRule="auto"/>
              <w:jc w:val="left"/>
              <w:rPr>
                <w:rFonts w:ascii="Times New Roman" w:hAnsi="Times New Roman"/>
                <w:sz w:val="24"/>
                <w:szCs w:val="24"/>
                <w:lang w:eastAsia="sq-AL"/>
              </w:rPr>
            </w:pPr>
            <w:r w:rsidRPr="00A85B6B">
              <w:rPr>
                <w:rFonts w:ascii="Times New Roman" w:hAnsi="Times New Roman"/>
                <w:position w:val="1"/>
                <w:sz w:val="24"/>
                <w:szCs w:val="24"/>
                <w:lang w:eastAsia="sq-AL"/>
              </w:rPr>
              <w:t>vlerësim i portofolit.</w:t>
            </w:r>
          </w:p>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position w:val="1"/>
                <w:sz w:val="24"/>
                <w:szCs w:val="24"/>
                <w:lang w:eastAsia="sq-AL"/>
              </w:rPr>
            </w:pPr>
          </w:p>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position w:val="1"/>
                <w:sz w:val="24"/>
                <w:szCs w:val="24"/>
                <w:lang w:eastAsia="sq-AL"/>
              </w:rPr>
            </w:pPr>
          </w:p>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position w:val="1"/>
                <w:sz w:val="24"/>
                <w:szCs w:val="24"/>
                <w:lang w:eastAsia="sq-AL"/>
              </w:rPr>
            </w:pPr>
          </w:p>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sz w:val="24"/>
                <w:szCs w:val="24"/>
                <w:lang w:eastAsia="sq-AL"/>
              </w:rPr>
            </w:pPr>
          </w:p>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sz w:val="24"/>
                <w:szCs w:val="24"/>
                <w:lang w:eastAsia="sq-AL"/>
              </w:rPr>
            </w:pPr>
          </w:p>
        </w:tc>
        <w:tc>
          <w:tcPr>
            <w:tcW w:w="1795" w:type="dxa"/>
            <w:vMerge w:val="restart"/>
            <w:shd w:val="clear" w:color="auto" w:fill="auto"/>
          </w:tcPr>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r w:rsidRPr="00A85B6B">
              <w:rPr>
                <w:rFonts w:ascii="Times New Roman" w:hAnsi="Times New Roman"/>
                <w:sz w:val="24"/>
                <w:szCs w:val="24"/>
                <w:lang w:eastAsia="sq-AL"/>
              </w:rPr>
              <w:t>Teksti i matematikës për klasën XII Bërthamë;</w:t>
            </w:r>
          </w:p>
          <w:p w:rsidR="00F85BBD" w:rsidRPr="00A85B6B" w:rsidRDefault="00F85BBD" w:rsidP="00F95AC0">
            <w:pPr>
              <w:spacing w:line="360" w:lineRule="auto"/>
              <w:ind w:firstLine="0"/>
              <w:rPr>
                <w:rFonts w:ascii="Times New Roman" w:hAnsi="Times New Roman"/>
                <w:sz w:val="24"/>
                <w:szCs w:val="24"/>
                <w:lang w:eastAsia="sq-AL"/>
              </w:rPr>
            </w:pPr>
            <w:r w:rsidRPr="00A85B6B">
              <w:rPr>
                <w:rFonts w:ascii="Times New Roman" w:hAnsi="Times New Roman"/>
                <w:sz w:val="24"/>
                <w:szCs w:val="24"/>
                <w:lang w:eastAsia="sq-AL"/>
              </w:rPr>
              <w:t>Fletë pune klasa XII bërthamë;</w:t>
            </w:r>
          </w:p>
          <w:p w:rsidR="00F85BBD" w:rsidRPr="00A85B6B" w:rsidRDefault="00F85BBD" w:rsidP="00F95AC0">
            <w:pPr>
              <w:spacing w:line="360" w:lineRule="auto"/>
              <w:ind w:firstLine="0"/>
              <w:rPr>
                <w:rFonts w:ascii="Times New Roman" w:hAnsi="Times New Roman"/>
                <w:sz w:val="24"/>
                <w:szCs w:val="24"/>
                <w:lang w:eastAsia="sq-AL"/>
              </w:rPr>
            </w:pPr>
            <w:r w:rsidRPr="00A85B6B">
              <w:rPr>
                <w:rFonts w:ascii="Times New Roman" w:hAnsi="Times New Roman"/>
                <w:sz w:val="24"/>
                <w:szCs w:val="24"/>
                <w:lang w:eastAsia="sq-AL"/>
              </w:rPr>
              <w:lastRenderedPageBreak/>
              <w:t>Teksti i mësuesit për klasën XII bërthamë;</w:t>
            </w: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r w:rsidRPr="00A85B6B">
              <w:rPr>
                <w:rFonts w:ascii="Times New Roman" w:hAnsi="Times New Roman"/>
                <w:sz w:val="24"/>
                <w:szCs w:val="24"/>
                <w:lang w:eastAsia="sq-AL"/>
              </w:rPr>
              <w:t>materiale nga interneti;</w:t>
            </w: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r w:rsidRPr="00A85B6B">
              <w:rPr>
                <w:rFonts w:ascii="Times New Roman" w:hAnsi="Times New Roman"/>
                <w:sz w:val="24"/>
                <w:szCs w:val="24"/>
                <w:lang w:eastAsia="sq-AL"/>
              </w:rPr>
              <w:t>materiale nga enciklopedi;</w:t>
            </w: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r w:rsidRPr="00A85B6B">
              <w:rPr>
                <w:rFonts w:ascii="Times New Roman" w:hAnsi="Times New Roman"/>
                <w:sz w:val="24"/>
                <w:szCs w:val="24"/>
                <w:lang w:eastAsia="sq-AL"/>
              </w:rPr>
              <w:t>tekst nga fusha të tjera;</w:t>
            </w: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r w:rsidRPr="00A85B6B">
              <w:rPr>
                <w:rFonts w:ascii="Times New Roman" w:hAnsi="Times New Roman"/>
                <w:i/>
                <w:sz w:val="24"/>
                <w:szCs w:val="24"/>
                <w:lang w:eastAsia="sq-AL"/>
              </w:rPr>
              <w:t>slide</w:t>
            </w:r>
            <w:r w:rsidRPr="00A85B6B">
              <w:rPr>
                <w:rFonts w:ascii="Times New Roman" w:hAnsi="Times New Roman"/>
                <w:sz w:val="24"/>
                <w:szCs w:val="24"/>
                <w:lang w:eastAsia="sq-AL"/>
              </w:rPr>
              <w:t>/ materiale të krijuara nga mësuesit</w:t>
            </w: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r w:rsidRPr="00A85B6B">
              <w:rPr>
                <w:rFonts w:ascii="Times New Roman" w:hAnsi="Times New Roman"/>
                <w:sz w:val="24"/>
                <w:szCs w:val="24"/>
                <w:lang w:eastAsia="sq-AL"/>
              </w:rPr>
              <w:t>modele të detyrave nga nxënësit/et</w:t>
            </w: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r w:rsidRPr="00A85B6B">
              <w:rPr>
                <w:rFonts w:ascii="Times New Roman" w:hAnsi="Times New Roman"/>
                <w:sz w:val="24"/>
                <w:szCs w:val="24"/>
                <w:lang w:eastAsia="sq-AL"/>
              </w:rPr>
              <w:t>Makina llogaritëse etj.</w:t>
            </w: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p>
        </w:tc>
      </w:tr>
      <w:tr w:rsidR="00F85BBD" w:rsidRPr="00A85B6B" w:rsidTr="0021473C">
        <w:trPr>
          <w:trHeight w:val="158"/>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Argumentimi dhe vërtetimi (arsyetim dhe zgjidhje problemore)</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158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Vetitë e fuqive (shkathtësi dhe aftësi)</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158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Vetitë e fuqive (arsyetim dhe zgjidhje problemore)</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Gjetja e syprinës së parcelës me lule ose masa e trurit të një kafshe.</w:t>
            </w:r>
          </w:p>
        </w:tc>
        <w:tc>
          <w:tcPr>
            <w:tcW w:w="158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Rrënjët irracionale (shkathtësi dhe aftësi)</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158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Rrënjët irracionale (arsyetim dhe zgjidhje problemore)</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Perimetri dhe syprina e paralelogramit</w:t>
            </w:r>
          </w:p>
        </w:tc>
        <w:tc>
          <w:tcPr>
            <w:tcW w:w="158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Funksioni i fuqisë së dytë (shkathtësi dhe aftësi)</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158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Funksioni i fuqisë së dytë (arsyetim dhe zgjidhje problemore)</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Lëvizja e një trupi me shpejtësi dhe nxitim</w:t>
            </w:r>
          </w:p>
        </w:tc>
        <w:tc>
          <w:tcPr>
            <w:tcW w:w="158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Sistemet e ekuacioneve (shkathtësi dhe aftësi)</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158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Sistemet e ekuacioneve (arsyetim dhe zgjidhje problemore)</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Kandidati fitues në zgjedhje lokale</w:t>
            </w:r>
          </w:p>
        </w:tc>
        <w:tc>
          <w:tcPr>
            <w:tcW w:w="158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Drejtëzat dhe rrathët (shkathtësi dhe aftësi)</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158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Drejtëzat dhe rrathët (arsyetim dhe zgjidhje problemore)</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Skicimi i balonës me ajër</w:t>
            </w:r>
          </w:p>
        </w:tc>
        <w:tc>
          <w:tcPr>
            <w:tcW w:w="158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Inekuacionet (shkathtësi dhe aftësi)</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158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Inekuacionet (arsyetim dhe zgjidhje problemore)</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Udhëtimi me kufi shpejtësie të përcaktuar në një zonë</w:t>
            </w:r>
          </w:p>
        </w:tc>
        <w:tc>
          <w:tcPr>
            <w:tcW w:w="158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Përmbledhje dhe përsëritje. Eksplorim</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Vetëvlerësim i nxënësit. Detyrë krijuese për portofol (lidhja ndërmjet Teoremës Ferma dhe teoremës së Pitagorës)</w:t>
            </w:r>
          </w:p>
        </w:tc>
        <w:tc>
          <w:tcPr>
            <w:tcW w:w="158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Vlerësim për kreun 1</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 xml:space="preserve">Ushtrime dhe situata problemore </w:t>
            </w:r>
          </w:p>
        </w:tc>
        <w:tc>
          <w:tcPr>
            <w:tcW w:w="158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vMerge w:val="restart"/>
            <w:shd w:val="clear" w:color="auto" w:fill="auto"/>
          </w:tcPr>
          <w:p w:rsidR="00F85BBD" w:rsidRPr="00A85B6B" w:rsidRDefault="00F85BBD" w:rsidP="00F95AC0">
            <w:pPr>
              <w:ind w:firstLine="0"/>
              <w:rPr>
                <w:rFonts w:ascii="Times New Roman" w:hAnsi="Times New Roman"/>
                <w:b/>
                <w:sz w:val="24"/>
                <w:szCs w:val="24"/>
                <w:lang w:eastAsia="sq-AL"/>
              </w:rPr>
            </w:pPr>
            <w:r w:rsidRPr="00A85B6B">
              <w:rPr>
                <w:rFonts w:ascii="Times New Roman" w:hAnsi="Times New Roman"/>
                <w:b/>
                <w:sz w:val="24"/>
                <w:szCs w:val="24"/>
                <w:lang w:eastAsia="sq-AL"/>
              </w:rPr>
              <w:t>Polinomet dhe teorema binomiale</w:t>
            </w:r>
          </w:p>
          <w:p w:rsidR="00F85BBD" w:rsidRPr="00A85B6B" w:rsidRDefault="00F85BBD" w:rsidP="00F95AC0">
            <w:pPr>
              <w:ind w:firstLine="0"/>
              <w:rPr>
                <w:rFonts w:ascii="Times New Roman" w:hAnsi="Times New Roman"/>
                <w:b/>
                <w:sz w:val="24"/>
                <w:szCs w:val="24"/>
                <w:lang w:eastAsia="sq-AL"/>
              </w:rPr>
            </w:pPr>
            <w:r w:rsidRPr="00A85B6B">
              <w:rPr>
                <w:rFonts w:ascii="Times New Roman" w:hAnsi="Times New Roman"/>
                <w:b/>
                <w:sz w:val="24"/>
                <w:szCs w:val="24"/>
                <w:lang w:eastAsia="sq-AL"/>
              </w:rPr>
              <w:t>(12 orë)</w:t>
            </w: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Zbërthimi dhe faktorizimi (shkathtësi dhe aftësi)</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Për çfarë na shërben matematika</w:t>
            </w:r>
          </w:p>
          <w:p w:rsidR="00F85BBD" w:rsidRPr="00A85B6B" w:rsidRDefault="00F85BBD" w:rsidP="00F95AC0">
            <w:pPr>
              <w:ind w:firstLine="0"/>
              <w:rPr>
                <w:rFonts w:ascii="Times New Roman" w:hAnsi="Times New Roman"/>
                <w:b/>
                <w:i/>
                <w:sz w:val="24"/>
                <w:szCs w:val="24"/>
                <w:lang w:eastAsia="sq-AL"/>
              </w:rPr>
            </w:pPr>
          </w:p>
        </w:tc>
        <w:tc>
          <w:tcPr>
            <w:tcW w:w="158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Zbërthimi dhe faktorizimi (arsyetim dhe zgjidhje problemore)</w:t>
            </w:r>
          </w:p>
        </w:tc>
        <w:tc>
          <w:tcPr>
            <w:tcW w:w="2977" w:type="dxa"/>
            <w:tcBorders>
              <w:bottom w:val="single" w:sz="4" w:space="0" w:color="auto"/>
            </w:tcBorders>
            <w:shd w:val="clear" w:color="auto" w:fill="auto"/>
          </w:tcPr>
          <w:p w:rsidR="00F85BBD" w:rsidRPr="00A85B6B" w:rsidRDefault="00F85BBD" w:rsidP="00F95AC0">
            <w:pPr>
              <w:ind w:firstLine="0"/>
              <w:rPr>
                <w:rFonts w:ascii="Times New Roman" w:hAnsi="Times New Roman"/>
                <w:i/>
                <w:sz w:val="24"/>
                <w:szCs w:val="24"/>
                <w:lang w:eastAsia="sq-AL"/>
              </w:rPr>
            </w:pPr>
          </w:p>
        </w:tc>
        <w:tc>
          <w:tcPr>
            <w:tcW w:w="158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Teorema binomiale (shkathtësi dhe aftësi)</w:t>
            </w:r>
          </w:p>
        </w:tc>
        <w:tc>
          <w:tcPr>
            <w:tcW w:w="2977" w:type="dxa"/>
            <w:tcBorders>
              <w:top w:val="single" w:sz="4" w:space="0" w:color="auto"/>
            </w:tcBorders>
            <w:shd w:val="clear" w:color="auto" w:fill="auto"/>
          </w:tcPr>
          <w:p w:rsidR="00F85BBD" w:rsidRPr="00A85B6B" w:rsidRDefault="00F85BBD" w:rsidP="00F95AC0">
            <w:pPr>
              <w:ind w:firstLine="0"/>
              <w:rPr>
                <w:rFonts w:ascii="Times New Roman" w:hAnsi="Times New Roman"/>
                <w:i/>
                <w:sz w:val="24"/>
                <w:szCs w:val="24"/>
                <w:lang w:eastAsia="sq-AL"/>
              </w:rPr>
            </w:pPr>
          </w:p>
        </w:tc>
        <w:tc>
          <w:tcPr>
            <w:tcW w:w="158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Teorema binomiale (arsyetim dhe zgjidhje problemore)</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Kombinime të të gjithë lojtarëve të një skuadre futbolli për të krijuar një ekip me 11 lojtarë.</w:t>
            </w:r>
          </w:p>
        </w:tc>
        <w:tc>
          <w:tcPr>
            <w:tcW w:w="158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Pjesëtimi i polinomeve (shkathtësi dhe aftësi)</w:t>
            </w:r>
          </w:p>
        </w:tc>
        <w:tc>
          <w:tcPr>
            <w:tcW w:w="2977" w:type="dxa"/>
            <w:shd w:val="clear" w:color="auto" w:fill="auto"/>
          </w:tcPr>
          <w:p w:rsidR="00F85BBD" w:rsidRPr="00A85B6B" w:rsidRDefault="00F85BBD" w:rsidP="00F95AC0">
            <w:pPr>
              <w:ind w:firstLine="0"/>
              <w:rPr>
                <w:rFonts w:ascii="Times New Roman" w:hAnsi="Times New Roman"/>
                <w:b/>
                <w:i/>
                <w:sz w:val="24"/>
                <w:szCs w:val="24"/>
                <w:lang w:eastAsia="sq-AL"/>
              </w:rPr>
            </w:pPr>
          </w:p>
        </w:tc>
        <w:tc>
          <w:tcPr>
            <w:tcW w:w="158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Pjesëtimi i polinomeve (arsyetim dhe zgjidhje problemore)</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158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Skicimi i grafikut (shkathtësi dhe aftësi)</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158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vMerge/>
            <w:shd w:val="clear" w:color="auto" w:fill="auto"/>
          </w:tcPr>
          <w:p w:rsidR="00F85BBD" w:rsidRPr="00A85B6B" w:rsidRDefault="00F85BBD" w:rsidP="00F95AC0">
            <w:pPr>
              <w:ind w:firstLine="0"/>
              <w:rPr>
                <w:rFonts w:ascii="Times New Roman" w:hAnsi="Times New Roman"/>
                <w:b/>
                <w:i/>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Skicimi i grafikut (arsyetim dhe zgjidhje problemore)</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158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Përmbledhje dhe përsëritje. Eksplorim</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Vlerësim i nxënësit nga nxënësi. Detyrë krijuese për portofol mbi trekëndëshin e Paskalit</w:t>
            </w:r>
          </w:p>
        </w:tc>
        <w:tc>
          <w:tcPr>
            <w:tcW w:w="158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Vlerësim për kreun 2</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 xml:space="preserve">Ushtrime dhe situata problemore </w:t>
            </w:r>
          </w:p>
        </w:tc>
        <w:tc>
          <w:tcPr>
            <w:tcW w:w="158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Përsëritje Kreu 1 dhe 2</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158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b/>
                <w:i/>
                <w:sz w:val="24"/>
                <w:szCs w:val="24"/>
                <w:lang w:eastAsia="sq-AL"/>
              </w:rPr>
              <w:t>TEST I NDËRMJETËM</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158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vMerge w:val="restart"/>
            <w:shd w:val="clear" w:color="auto" w:fill="auto"/>
          </w:tcPr>
          <w:p w:rsidR="00F85BBD" w:rsidRPr="00A85B6B" w:rsidRDefault="00F85BBD" w:rsidP="00F95AC0">
            <w:pPr>
              <w:ind w:firstLine="0"/>
              <w:rPr>
                <w:rFonts w:ascii="Times New Roman" w:hAnsi="Times New Roman"/>
                <w:b/>
                <w:sz w:val="24"/>
                <w:szCs w:val="24"/>
                <w:lang w:eastAsia="sq-AL"/>
              </w:rPr>
            </w:pPr>
            <w:r w:rsidRPr="00A85B6B">
              <w:rPr>
                <w:rFonts w:ascii="Times New Roman" w:hAnsi="Times New Roman"/>
                <w:b/>
                <w:sz w:val="24"/>
                <w:szCs w:val="24"/>
                <w:lang w:eastAsia="sq-AL"/>
              </w:rPr>
              <w:t>Trigonometria</w:t>
            </w:r>
          </w:p>
          <w:p w:rsidR="00F85BBD" w:rsidRPr="00A85B6B" w:rsidRDefault="00F85BBD" w:rsidP="00F95AC0">
            <w:pPr>
              <w:rPr>
                <w:rFonts w:ascii="Times New Roman" w:hAnsi="Times New Roman"/>
                <w:b/>
                <w:sz w:val="24"/>
                <w:szCs w:val="24"/>
                <w:lang w:eastAsia="sq-AL"/>
              </w:rPr>
            </w:pPr>
            <w:r w:rsidRPr="00A85B6B">
              <w:rPr>
                <w:rFonts w:ascii="Times New Roman" w:hAnsi="Times New Roman"/>
                <w:b/>
                <w:sz w:val="24"/>
                <w:szCs w:val="24"/>
                <w:lang w:eastAsia="sq-AL"/>
              </w:rPr>
              <w:t>(10 orë)</w:t>
            </w:r>
          </w:p>
        </w:tc>
        <w:tc>
          <w:tcPr>
            <w:tcW w:w="3465" w:type="dxa"/>
            <w:shd w:val="clear" w:color="auto" w:fill="auto"/>
          </w:tcPr>
          <w:p w:rsidR="00F85BBD" w:rsidRPr="00A85B6B" w:rsidRDefault="00F85BBD" w:rsidP="00F95AC0">
            <w:pPr>
              <w:ind w:firstLine="0"/>
              <w:rPr>
                <w:rFonts w:ascii="Times New Roman" w:hAnsi="Times New Roman"/>
                <w:b/>
                <w:sz w:val="24"/>
                <w:szCs w:val="24"/>
                <w:lang w:eastAsia="sq-AL"/>
              </w:rPr>
            </w:pPr>
            <w:r w:rsidRPr="00A85B6B">
              <w:rPr>
                <w:rFonts w:ascii="Times New Roman" w:hAnsi="Times New Roman"/>
                <w:b/>
                <w:sz w:val="24"/>
                <w:szCs w:val="24"/>
                <w:lang w:eastAsia="sq-AL"/>
              </w:rPr>
              <w:t>Orë projekt (1)</w:t>
            </w:r>
            <w:r w:rsidRPr="00A85B6B">
              <w:rPr>
                <w:rStyle w:val="FootnoteReference"/>
                <w:rFonts w:ascii="Times New Roman" w:hAnsi="Times New Roman"/>
                <w:b/>
                <w:sz w:val="24"/>
                <w:szCs w:val="24"/>
                <w:lang w:eastAsia="sq-AL"/>
              </w:rPr>
              <w:footnoteReference w:id="2"/>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158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vMerge/>
            <w:shd w:val="clear" w:color="auto" w:fill="auto"/>
          </w:tcPr>
          <w:p w:rsidR="00F85BBD" w:rsidRPr="00A85B6B" w:rsidRDefault="00F85BBD" w:rsidP="00F95AC0">
            <w:pPr>
              <w:rPr>
                <w:rFonts w:ascii="Times New Roman" w:hAnsi="Times New Roman"/>
                <w:b/>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b/>
                <w:sz w:val="24"/>
                <w:szCs w:val="24"/>
                <w:lang w:eastAsia="sq-AL"/>
              </w:rPr>
            </w:pPr>
            <w:r w:rsidRPr="00A85B6B">
              <w:rPr>
                <w:rFonts w:ascii="Times New Roman" w:hAnsi="Times New Roman"/>
                <w:b/>
                <w:sz w:val="24"/>
                <w:szCs w:val="24"/>
                <w:lang w:eastAsia="sq-AL"/>
              </w:rPr>
              <w:t>Orë projekt (2)</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158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Sinusi, kosinusi dhe tangjenti (shkathtësi dhe aftësi)</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Për çfarë na shërben matematika</w:t>
            </w:r>
          </w:p>
          <w:p w:rsidR="00F85BBD" w:rsidRPr="00A85B6B" w:rsidRDefault="00F85BBD" w:rsidP="00F95AC0">
            <w:pPr>
              <w:ind w:firstLine="0"/>
              <w:rPr>
                <w:rFonts w:ascii="Times New Roman" w:hAnsi="Times New Roman"/>
                <w:b/>
                <w:i/>
                <w:sz w:val="24"/>
                <w:szCs w:val="24"/>
                <w:lang w:eastAsia="sq-AL"/>
              </w:rPr>
            </w:pPr>
          </w:p>
        </w:tc>
        <w:tc>
          <w:tcPr>
            <w:tcW w:w="158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Sinusi, kosinusi dhe tangjenti (arsyetim dhe zgjidhje problemore)</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158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Teoremat e sinusit dhe të kosinusit (shkathtësi dhe aftësi)</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158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vMerge/>
            <w:shd w:val="clear" w:color="auto" w:fill="auto"/>
          </w:tcPr>
          <w:p w:rsidR="00F85BBD" w:rsidRPr="00A85B6B" w:rsidRDefault="00F85BBD" w:rsidP="00F95AC0">
            <w:pPr>
              <w:ind w:firstLine="0"/>
              <w:rPr>
                <w:rFonts w:ascii="Times New Roman" w:hAnsi="Times New Roman"/>
                <w:b/>
                <w:i/>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Teoremat e sinusit dhe të kosinusit (shkathtësi dhe aftësi)</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158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Teoremat e sinusit dhe të kosinusit (arsyetim dhe zgjidhje problemore)</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158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Teoremat e sinusit dhe të kosinusit (arsyetim dhe zgjidhje problemore)</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158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Përmbledhje dhe përsëritje</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Vlerësim i nxënësit nga nxënësi</w:t>
            </w:r>
          </w:p>
        </w:tc>
        <w:tc>
          <w:tcPr>
            <w:tcW w:w="158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Vlerësim për kreun 3</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 xml:space="preserve">Ushtrime dhe situata problemore </w:t>
            </w:r>
          </w:p>
        </w:tc>
        <w:tc>
          <w:tcPr>
            <w:tcW w:w="158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vMerge w:val="restart"/>
            <w:shd w:val="clear" w:color="auto" w:fill="auto"/>
          </w:tcPr>
          <w:p w:rsidR="00F85BBD" w:rsidRPr="00A85B6B" w:rsidRDefault="00F85BBD" w:rsidP="00F95AC0">
            <w:pPr>
              <w:ind w:firstLine="0"/>
              <w:rPr>
                <w:rFonts w:ascii="Times New Roman" w:hAnsi="Times New Roman"/>
                <w:b/>
                <w:sz w:val="24"/>
                <w:szCs w:val="24"/>
                <w:lang w:eastAsia="sq-AL"/>
              </w:rPr>
            </w:pPr>
            <w:r w:rsidRPr="00A85B6B">
              <w:rPr>
                <w:rFonts w:ascii="Times New Roman" w:hAnsi="Times New Roman"/>
                <w:b/>
                <w:sz w:val="24"/>
                <w:szCs w:val="24"/>
                <w:lang w:eastAsia="sq-AL"/>
              </w:rPr>
              <w:t>Derivimi dhe integrimi</w:t>
            </w:r>
          </w:p>
          <w:p w:rsidR="00F85BBD" w:rsidRPr="00A85B6B" w:rsidRDefault="00F85BBD" w:rsidP="00F95AC0">
            <w:pPr>
              <w:ind w:firstLine="0"/>
              <w:rPr>
                <w:rFonts w:ascii="Times New Roman" w:hAnsi="Times New Roman"/>
                <w:b/>
                <w:sz w:val="24"/>
                <w:szCs w:val="24"/>
                <w:lang w:eastAsia="sq-AL"/>
              </w:rPr>
            </w:pPr>
            <w:r w:rsidRPr="00A85B6B">
              <w:rPr>
                <w:rFonts w:ascii="Times New Roman" w:hAnsi="Times New Roman"/>
                <w:b/>
                <w:sz w:val="24"/>
                <w:szCs w:val="24"/>
                <w:lang w:eastAsia="sq-AL"/>
              </w:rPr>
              <w:t>(30 orë)</w:t>
            </w: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Përkufizimi i derivatit (shkathtësi dhe aftësi)</w:t>
            </w:r>
          </w:p>
        </w:tc>
        <w:tc>
          <w:tcPr>
            <w:tcW w:w="2977" w:type="dxa"/>
            <w:shd w:val="clear" w:color="auto" w:fill="auto"/>
          </w:tcPr>
          <w:p w:rsidR="00F85BBD" w:rsidRPr="00A85B6B" w:rsidRDefault="00F85BBD" w:rsidP="00F95AC0">
            <w:pPr>
              <w:ind w:firstLine="0"/>
              <w:rPr>
                <w:rFonts w:ascii="Times New Roman" w:hAnsi="Times New Roman"/>
                <w:b/>
                <w:i/>
                <w:sz w:val="24"/>
                <w:szCs w:val="24"/>
                <w:lang w:eastAsia="sq-AL"/>
              </w:rPr>
            </w:pPr>
            <w:r w:rsidRPr="00A85B6B">
              <w:rPr>
                <w:rFonts w:ascii="Times New Roman" w:hAnsi="Times New Roman"/>
                <w:i/>
                <w:sz w:val="24"/>
                <w:szCs w:val="24"/>
                <w:lang w:eastAsia="sq-AL"/>
              </w:rPr>
              <w:t>Për çfarë na shërben matematika</w:t>
            </w:r>
          </w:p>
        </w:tc>
        <w:tc>
          <w:tcPr>
            <w:tcW w:w="158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Përkufizimi i derivatit (arsyetim dhe zgjidhje problemore)</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158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vMerge/>
            <w:shd w:val="clear" w:color="auto" w:fill="auto"/>
          </w:tcPr>
          <w:p w:rsidR="00F85BBD" w:rsidRPr="00A85B6B" w:rsidRDefault="00F85BBD" w:rsidP="00F95AC0">
            <w:pPr>
              <w:ind w:firstLine="0"/>
              <w:rPr>
                <w:rFonts w:ascii="Times New Roman" w:hAnsi="Times New Roman"/>
                <w:b/>
                <w:i/>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Derivati i y = ax</w:t>
            </w:r>
            <w:r w:rsidRPr="00A85B6B">
              <w:rPr>
                <w:rFonts w:ascii="Times New Roman" w:hAnsi="Times New Roman"/>
                <w:sz w:val="24"/>
                <w:szCs w:val="24"/>
                <w:vertAlign w:val="superscript"/>
                <w:lang w:eastAsia="sq-AL"/>
              </w:rPr>
              <w:t>n</w:t>
            </w:r>
            <w:r w:rsidRPr="00A85B6B">
              <w:rPr>
                <w:rFonts w:ascii="Times New Roman" w:hAnsi="Times New Roman"/>
                <w:sz w:val="24"/>
                <w:szCs w:val="24"/>
                <w:lang w:eastAsia="sq-AL"/>
              </w:rPr>
              <w:t xml:space="preserve"> dhe simbolika e Lajbnicit (shkathtësi dhe aftësi)</w:t>
            </w:r>
          </w:p>
        </w:tc>
        <w:tc>
          <w:tcPr>
            <w:tcW w:w="2977" w:type="dxa"/>
            <w:shd w:val="clear" w:color="auto" w:fill="auto"/>
          </w:tcPr>
          <w:p w:rsidR="00F85BBD" w:rsidRPr="00A85B6B" w:rsidRDefault="00F85BBD" w:rsidP="00F95AC0">
            <w:pPr>
              <w:ind w:firstLine="0"/>
              <w:rPr>
                <w:rFonts w:ascii="Times New Roman" w:hAnsi="Times New Roman"/>
                <w:i/>
                <w:sz w:val="24"/>
                <w:szCs w:val="24"/>
                <w:highlight w:val="yellow"/>
                <w:lang w:eastAsia="sq-AL"/>
              </w:rPr>
            </w:pPr>
          </w:p>
        </w:tc>
        <w:tc>
          <w:tcPr>
            <w:tcW w:w="158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594"/>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vMerge/>
            <w:shd w:val="clear" w:color="auto" w:fill="auto"/>
          </w:tcPr>
          <w:p w:rsidR="00F85BBD" w:rsidRPr="00A85B6B" w:rsidRDefault="00F85BBD" w:rsidP="00F95AC0">
            <w:pPr>
              <w:ind w:firstLine="0"/>
              <w:rPr>
                <w:rFonts w:ascii="Times New Roman" w:hAnsi="Times New Roman"/>
                <w:b/>
                <w:i/>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Derivati i y = ax</w:t>
            </w:r>
            <w:r w:rsidRPr="00A85B6B">
              <w:rPr>
                <w:rFonts w:ascii="Times New Roman" w:hAnsi="Times New Roman"/>
                <w:sz w:val="24"/>
                <w:szCs w:val="24"/>
                <w:vertAlign w:val="superscript"/>
                <w:lang w:eastAsia="sq-AL"/>
              </w:rPr>
              <w:t>n</w:t>
            </w:r>
            <w:r w:rsidRPr="00A85B6B">
              <w:rPr>
                <w:rFonts w:ascii="Times New Roman" w:hAnsi="Times New Roman"/>
                <w:sz w:val="24"/>
                <w:szCs w:val="24"/>
                <w:lang w:eastAsia="sq-AL"/>
              </w:rPr>
              <w:t xml:space="preserve"> dhe simbolika e Lajbnicit (shkathtësi dhe aftësi)</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1582"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b/>
                <w:sz w:val="24"/>
                <w:szCs w:val="24"/>
                <w:lang w:eastAsia="sq-AL"/>
              </w:rPr>
            </w:pPr>
          </w:p>
        </w:tc>
      </w:tr>
      <w:tr w:rsidR="00F85BBD" w:rsidRPr="00A85B6B" w:rsidTr="0021473C">
        <w:trPr>
          <w:trHeight w:val="594"/>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Derivati i y = ax</w:t>
            </w:r>
            <w:r w:rsidRPr="00A85B6B">
              <w:rPr>
                <w:rFonts w:ascii="Times New Roman" w:hAnsi="Times New Roman"/>
                <w:sz w:val="24"/>
                <w:szCs w:val="24"/>
                <w:vertAlign w:val="superscript"/>
                <w:lang w:eastAsia="sq-AL"/>
              </w:rPr>
              <w:t>n</w:t>
            </w:r>
            <w:r w:rsidRPr="00A85B6B">
              <w:rPr>
                <w:rFonts w:ascii="Times New Roman" w:hAnsi="Times New Roman"/>
                <w:sz w:val="24"/>
                <w:szCs w:val="24"/>
                <w:lang w:eastAsia="sq-AL"/>
              </w:rPr>
              <w:t xml:space="preserve"> dhe simbolika e Lajbnicit (arsyetim dhe zgjidhje problemore)</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1582"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b/>
                <w:sz w:val="24"/>
                <w:szCs w:val="24"/>
                <w:lang w:eastAsia="sq-AL"/>
              </w:rPr>
            </w:pPr>
          </w:p>
        </w:tc>
      </w:tr>
      <w:tr w:rsidR="00F85BBD" w:rsidRPr="00A85B6B" w:rsidTr="0021473C">
        <w:trPr>
          <w:trHeight w:val="594"/>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vMerge/>
            <w:shd w:val="clear" w:color="auto" w:fill="auto"/>
          </w:tcPr>
          <w:p w:rsidR="00F85BBD" w:rsidRPr="00A85B6B" w:rsidRDefault="00F85BBD" w:rsidP="00F95AC0">
            <w:pPr>
              <w:rPr>
                <w:rFonts w:ascii="Times New Roman" w:hAnsi="Times New Roman"/>
                <w:b/>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Derivati i y = ax</w:t>
            </w:r>
            <w:r w:rsidRPr="00A85B6B">
              <w:rPr>
                <w:rFonts w:ascii="Times New Roman" w:hAnsi="Times New Roman"/>
                <w:sz w:val="24"/>
                <w:szCs w:val="24"/>
                <w:vertAlign w:val="superscript"/>
                <w:lang w:eastAsia="sq-AL"/>
              </w:rPr>
              <w:t>n</w:t>
            </w:r>
            <w:r w:rsidRPr="00A85B6B">
              <w:rPr>
                <w:rFonts w:ascii="Times New Roman" w:hAnsi="Times New Roman"/>
                <w:sz w:val="24"/>
                <w:szCs w:val="24"/>
                <w:lang w:eastAsia="sq-AL"/>
              </w:rPr>
              <w:t xml:space="preserve"> dhe simbolika e Lajbnicit (arsyetim dhe zgjidhje problemore)</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1582"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b/>
                <w:sz w:val="24"/>
                <w:szCs w:val="24"/>
                <w:lang w:eastAsia="sq-AL"/>
              </w:rPr>
            </w:pPr>
          </w:p>
        </w:tc>
      </w:tr>
      <w:tr w:rsidR="00F85BBD" w:rsidRPr="00A85B6B" w:rsidTr="0021473C">
        <w:trPr>
          <w:trHeight w:val="594"/>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vMerge/>
            <w:shd w:val="clear" w:color="auto" w:fill="auto"/>
          </w:tcPr>
          <w:p w:rsidR="00F85BBD" w:rsidRPr="00A85B6B" w:rsidRDefault="00F85BBD" w:rsidP="00F95AC0">
            <w:pPr>
              <w:rPr>
                <w:rFonts w:ascii="Times New Roman" w:hAnsi="Times New Roman"/>
                <w:b/>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Shpejtësia e ndryshimit (shkathtësi dhe aftësi)</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1582"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b/>
                <w:sz w:val="24"/>
                <w:szCs w:val="24"/>
                <w:lang w:eastAsia="sq-AL"/>
              </w:rPr>
            </w:pPr>
          </w:p>
        </w:tc>
      </w:tr>
      <w:tr w:rsidR="00F85BBD" w:rsidRPr="00A85B6B" w:rsidTr="0021473C">
        <w:trPr>
          <w:trHeight w:val="594"/>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vMerge/>
            <w:shd w:val="clear" w:color="auto" w:fill="auto"/>
          </w:tcPr>
          <w:p w:rsidR="00F85BBD" w:rsidRPr="00A85B6B" w:rsidRDefault="00F85BBD" w:rsidP="00F95AC0">
            <w:pPr>
              <w:rPr>
                <w:rFonts w:ascii="Times New Roman" w:hAnsi="Times New Roman"/>
                <w:b/>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Shpejtësia e ndryshimit (shkathtësi dhe aftësi)</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1582"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b/>
                <w:sz w:val="24"/>
                <w:szCs w:val="24"/>
                <w:lang w:eastAsia="sq-AL"/>
              </w:rPr>
            </w:pPr>
          </w:p>
        </w:tc>
      </w:tr>
      <w:tr w:rsidR="00F85BBD" w:rsidRPr="00A85B6B" w:rsidTr="0021473C">
        <w:trPr>
          <w:trHeight w:val="594"/>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vMerge/>
            <w:shd w:val="clear" w:color="auto" w:fill="auto"/>
          </w:tcPr>
          <w:p w:rsidR="00F85BBD" w:rsidRPr="00A85B6B" w:rsidRDefault="00F85BBD" w:rsidP="00F95AC0">
            <w:pPr>
              <w:rPr>
                <w:rFonts w:ascii="Times New Roman" w:hAnsi="Times New Roman"/>
                <w:b/>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Shpejtësia e ndryshimit (arsyetim dhe zgjidhje problemore)</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Vëllimi i ujit në një vaskë konike në çastin t sekonda</w:t>
            </w:r>
          </w:p>
        </w:tc>
        <w:tc>
          <w:tcPr>
            <w:tcW w:w="1582"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b/>
                <w:sz w:val="24"/>
                <w:szCs w:val="24"/>
                <w:lang w:eastAsia="sq-AL"/>
              </w:rPr>
            </w:pPr>
          </w:p>
        </w:tc>
      </w:tr>
      <w:tr w:rsidR="00F85BBD" w:rsidRPr="00A85B6B" w:rsidTr="0021473C">
        <w:trPr>
          <w:trHeight w:val="594"/>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vMerge/>
            <w:shd w:val="clear" w:color="auto" w:fill="auto"/>
          </w:tcPr>
          <w:p w:rsidR="00F85BBD" w:rsidRPr="00A85B6B" w:rsidRDefault="00F85BBD" w:rsidP="00F95AC0">
            <w:pPr>
              <w:rPr>
                <w:rFonts w:ascii="Times New Roman" w:hAnsi="Times New Roman"/>
                <w:b/>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Shpejtësia e ndryshimit (arsyetim dhe zgjidhje problemore)</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1582"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b/>
                <w:sz w:val="24"/>
                <w:szCs w:val="24"/>
                <w:lang w:eastAsia="sq-AL"/>
              </w:rPr>
            </w:pPr>
          </w:p>
        </w:tc>
      </w:tr>
      <w:tr w:rsidR="00F85BBD" w:rsidRPr="00A85B6B" w:rsidTr="0021473C">
        <w:trPr>
          <w:trHeight w:val="594"/>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vMerge/>
            <w:shd w:val="clear" w:color="auto" w:fill="auto"/>
          </w:tcPr>
          <w:p w:rsidR="00F85BBD" w:rsidRPr="00A85B6B" w:rsidRDefault="00F85BBD" w:rsidP="00F95AC0">
            <w:pPr>
              <w:rPr>
                <w:rFonts w:ascii="Times New Roman" w:hAnsi="Times New Roman"/>
                <w:b/>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Tangjentja dhe pingulja (shkathtësi dhe aftësi)</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1582"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b/>
                <w:sz w:val="24"/>
                <w:szCs w:val="24"/>
                <w:lang w:eastAsia="sq-AL"/>
              </w:rPr>
            </w:pPr>
          </w:p>
        </w:tc>
      </w:tr>
      <w:tr w:rsidR="00F85BBD" w:rsidRPr="00A85B6B" w:rsidTr="0021473C">
        <w:trPr>
          <w:trHeight w:val="594"/>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vMerge/>
            <w:shd w:val="clear" w:color="auto" w:fill="auto"/>
          </w:tcPr>
          <w:p w:rsidR="00F85BBD" w:rsidRPr="00A85B6B" w:rsidRDefault="00F85BBD" w:rsidP="00F95AC0">
            <w:pPr>
              <w:rPr>
                <w:rFonts w:ascii="Times New Roman" w:hAnsi="Times New Roman"/>
                <w:b/>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Tangjentja dhe pingulja (arsyetim dhe zgjidhje problemore)</w:t>
            </w:r>
          </w:p>
        </w:tc>
        <w:tc>
          <w:tcPr>
            <w:tcW w:w="2977" w:type="dxa"/>
            <w:shd w:val="clear" w:color="auto" w:fill="auto"/>
          </w:tcPr>
          <w:p w:rsidR="00F85BBD" w:rsidRPr="00A85B6B" w:rsidRDefault="00F85BBD" w:rsidP="00F95AC0">
            <w:pPr>
              <w:ind w:firstLine="0"/>
              <w:rPr>
                <w:rFonts w:ascii="Times New Roman" w:hAnsi="Times New Roman"/>
                <w:b/>
                <w:i/>
                <w:sz w:val="24"/>
                <w:szCs w:val="24"/>
                <w:lang w:eastAsia="sq-AL"/>
              </w:rPr>
            </w:pPr>
          </w:p>
        </w:tc>
        <w:tc>
          <w:tcPr>
            <w:tcW w:w="1582"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b/>
                <w:sz w:val="24"/>
                <w:szCs w:val="24"/>
                <w:lang w:eastAsia="sq-AL"/>
              </w:rPr>
            </w:pPr>
          </w:p>
        </w:tc>
      </w:tr>
      <w:tr w:rsidR="00F85BBD" w:rsidRPr="00A85B6B" w:rsidTr="0021473C">
        <w:trPr>
          <w:trHeight w:val="594"/>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Ekstremumet (shkathtësi dhe aftësi)</w:t>
            </w:r>
          </w:p>
        </w:tc>
        <w:tc>
          <w:tcPr>
            <w:tcW w:w="2977" w:type="dxa"/>
            <w:shd w:val="clear" w:color="auto" w:fill="auto"/>
          </w:tcPr>
          <w:p w:rsidR="00F85BBD" w:rsidRPr="00A85B6B" w:rsidRDefault="00F85BBD" w:rsidP="00F95AC0">
            <w:pPr>
              <w:ind w:firstLine="0"/>
              <w:rPr>
                <w:rFonts w:ascii="Times New Roman" w:hAnsi="Times New Roman"/>
                <w:b/>
                <w:i/>
                <w:sz w:val="24"/>
                <w:szCs w:val="24"/>
                <w:lang w:eastAsia="sq-AL"/>
              </w:rPr>
            </w:pPr>
          </w:p>
        </w:tc>
        <w:tc>
          <w:tcPr>
            <w:tcW w:w="1582"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b/>
                <w:sz w:val="24"/>
                <w:szCs w:val="24"/>
                <w:lang w:eastAsia="sq-AL"/>
              </w:rPr>
            </w:pPr>
          </w:p>
        </w:tc>
      </w:tr>
      <w:tr w:rsidR="00F85BBD" w:rsidRPr="00A85B6B" w:rsidTr="0021473C">
        <w:trPr>
          <w:trHeight w:val="594"/>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Ekstremumet (arsyetim dhe zgjidhje problemore)</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1582"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b/>
                <w:sz w:val="24"/>
                <w:szCs w:val="24"/>
                <w:lang w:eastAsia="sq-AL"/>
              </w:rPr>
            </w:pPr>
          </w:p>
        </w:tc>
      </w:tr>
      <w:tr w:rsidR="00F85BBD" w:rsidRPr="00A85B6B" w:rsidTr="0021473C">
        <w:trPr>
          <w:trHeight w:val="594"/>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Integrimi (shkathtësi dhe aftësi)</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1582"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b/>
                <w:sz w:val="24"/>
                <w:szCs w:val="24"/>
                <w:lang w:eastAsia="sq-AL"/>
              </w:rPr>
            </w:pPr>
          </w:p>
        </w:tc>
      </w:tr>
      <w:tr w:rsidR="00F85BBD" w:rsidRPr="00A85B6B" w:rsidTr="0021473C">
        <w:trPr>
          <w:trHeight w:val="594"/>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Integrimi (shkathtësi dhe aftësi)</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1582"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b/>
                <w:sz w:val="24"/>
                <w:szCs w:val="24"/>
                <w:lang w:eastAsia="sq-AL"/>
              </w:rPr>
            </w:pPr>
          </w:p>
        </w:tc>
      </w:tr>
      <w:tr w:rsidR="00F85BBD" w:rsidRPr="00A85B6B" w:rsidTr="0021473C">
        <w:trPr>
          <w:trHeight w:val="594"/>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Integrimi (arsyetim dhe zgjidhje problemore)</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Lëvizja e një grimce elementare me nxitim të caktuar e cila fillon nga prehja</w:t>
            </w:r>
          </w:p>
        </w:tc>
        <w:tc>
          <w:tcPr>
            <w:tcW w:w="1582"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b/>
                <w:sz w:val="24"/>
                <w:szCs w:val="24"/>
                <w:lang w:eastAsia="sq-AL"/>
              </w:rPr>
            </w:pPr>
          </w:p>
        </w:tc>
      </w:tr>
      <w:tr w:rsidR="00F85BBD" w:rsidRPr="00A85B6B" w:rsidTr="0021473C">
        <w:trPr>
          <w:trHeight w:val="594"/>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Integrimi (arsyetim dhe zgjidhje problemore)</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1582"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b/>
                <w:sz w:val="24"/>
                <w:szCs w:val="24"/>
                <w:lang w:eastAsia="sq-AL"/>
              </w:rPr>
            </w:pPr>
          </w:p>
        </w:tc>
      </w:tr>
      <w:tr w:rsidR="00F85BBD" w:rsidRPr="00A85B6B" w:rsidTr="0021473C">
        <w:trPr>
          <w:trHeight w:val="594"/>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vMerge/>
            <w:shd w:val="clear" w:color="auto" w:fill="auto"/>
          </w:tcPr>
          <w:p w:rsidR="00F85BBD" w:rsidRPr="00A85B6B" w:rsidRDefault="00F85BBD" w:rsidP="00F95AC0">
            <w:pPr>
              <w:ind w:firstLine="0"/>
              <w:rPr>
                <w:rFonts w:ascii="Times New Roman" w:hAnsi="Times New Roman"/>
                <w:b/>
                <w:i/>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Syprina nën një vijë (shkathtësi dhe aftësi)</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1582"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b/>
                <w:sz w:val="24"/>
                <w:szCs w:val="24"/>
                <w:lang w:eastAsia="sq-AL"/>
              </w:rPr>
            </w:pPr>
          </w:p>
        </w:tc>
      </w:tr>
      <w:tr w:rsidR="00F85BBD" w:rsidRPr="00A85B6B" w:rsidTr="0021473C">
        <w:trPr>
          <w:trHeight w:val="594"/>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vMerge/>
            <w:shd w:val="clear" w:color="auto" w:fill="auto"/>
          </w:tcPr>
          <w:p w:rsidR="00F85BBD" w:rsidRPr="00A85B6B" w:rsidRDefault="00F85BBD" w:rsidP="00F95AC0">
            <w:pPr>
              <w:ind w:firstLine="0"/>
              <w:rPr>
                <w:rFonts w:ascii="Times New Roman" w:hAnsi="Times New Roman"/>
                <w:b/>
                <w:i/>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Syprina nën një vijë (shkathtësi dhe aftësi)</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1582"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b/>
                <w:sz w:val="24"/>
                <w:szCs w:val="24"/>
                <w:lang w:eastAsia="sq-AL"/>
              </w:rPr>
            </w:pPr>
          </w:p>
        </w:tc>
      </w:tr>
      <w:tr w:rsidR="00F85BBD" w:rsidRPr="00A85B6B" w:rsidTr="0021473C">
        <w:trPr>
          <w:trHeight w:val="594"/>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vMerge/>
            <w:shd w:val="clear" w:color="auto" w:fill="auto"/>
          </w:tcPr>
          <w:p w:rsidR="00F85BBD" w:rsidRPr="00A85B6B" w:rsidRDefault="00F85BBD" w:rsidP="00F95AC0">
            <w:pPr>
              <w:ind w:firstLine="0"/>
              <w:rPr>
                <w:rFonts w:ascii="Times New Roman" w:hAnsi="Times New Roman"/>
                <w:b/>
                <w:i/>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Syprina nën një vijë (arsyetim dhe zgjidhje problemore)</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1582"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b/>
                <w:sz w:val="24"/>
                <w:szCs w:val="24"/>
                <w:lang w:eastAsia="sq-AL"/>
              </w:rPr>
            </w:pPr>
          </w:p>
        </w:tc>
      </w:tr>
      <w:tr w:rsidR="00F85BBD" w:rsidRPr="00A85B6B" w:rsidTr="0021473C">
        <w:trPr>
          <w:trHeight w:val="594"/>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vMerge/>
            <w:shd w:val="clear" w:color="auto" w:fill="auto"/>
          </w:tcPr>
          <w:p w:rsidR="00F85BBD" w:rsidRPr="00A85B6B" w:rsidRDefault="00F85BBD" w:rsidP="00F95AC0">
            <w:pPr>
              <w:ind w:firstLine="0"/>
              <w:rPr>
                <w:rFonts w:ascii="Times New Roman" w:hAnsi="Times New Roman"/>
                <w:b/>
                <w:i/>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Syprina nën një vijë (arsyetim dhe zgjidhje problemore)</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1582"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b/>
                <w:sz w:val="24"/>
                <w:szCs w:val="24"/>
                <w:lang w:eastAsia="sq-AL"/>
              </w:rPr>
            </w:pPr>
          </w:p>
        </w:tc>
      </w:tr>
      <w:tr w:rsidR="00F85BBD" w:rsidRPr="00A85B6B" w:rsidTr="0021473C">
        <w:trPr>
          <w:trHeight w:val="594"/>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vMerge/>
            <w:shd w:val="clear" w:color="auto" w:fill="auto"/>
          </w:tcPr>
          <w:p w:rsidR="00F85BBD" w:rsidRPr="00A85B6B" w:rsidRDefault="00F85BBD" w:rsidP="00F95AC0">
            <w:pPr>
              <w:ind w:firstLine="0"/>
              <w:rPr>
                <w:rFonts w:ascii="Times New Roman" w:hAnsi="Times New Roman"/>
                <w:b/>
                <w:i/>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Përmbledhje dhe përsëritje. Eksplorim</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Vetëvlerësim i nxënësit.</w:t>
            </w:r>
          </w:p>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Mbi teoremën themelore të njehsimit diferencial dhe integral</w:t>
            </w:r>
          </w:p>
        </w:tc>
        <w:tc>
          <w:tcPr>
            <w:tcW w:w="1582"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b/>
                <w:sz w:val="24"/>
                <w:szCs w:val="24"/>
                <w:lang w:eastAsia="sq-AL"/>
              </w:rPr>
            </w:pPr>
          </w:p>
        </w:tc>
      </w:tr>
      <w:tr w:rsidR="00F85BBD" w:rsidRPr="00A85B6B" w:rsidTr="0021473C">
        <w:trPr>
          <w:trHeight w:val="594"/>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vMerge/>
            <w:shd w:val="clear" w:color="auto" w:fill="auto"/>
          </w:tcPr>
          <w:p w:rsidR="00F85BBD" w:rsidRPr="00A85B6B" w:rsidRDefault="00F85BBD" w:rsidP="00F95AC0">
            <w:pPr>
              <w:ind w:firstLine="0"/>
              <w:rPr>
                <w:rFonts w:ascii="Times New Roman" w:hAnsi="Times New Roman"/>
                <w:b/>
                <w:i/>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Vlerësim për kreun 4</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 xml:space="preserve">Ushtrime dhe situata problemore </w:t>
            </w:r>
          </w:p>
        </w:tc>
        <w:tc>
          <w:tcPr>
            <w:tcW w:w="1582"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b/>
                <w:sz w:val="24"/>
                <w:szCs w:val="24"/>
                <w:lang w:eastAsia="sq-AL"/>
              </w:rPr>
            </w:pPr>
          </w:p>
        </w:tc>
      </w:tr>
      <w:tr w:rsidR="00F85BBD" w:rsidRPr="00A85B6B" w:rsidTr="0021473C">
        <w:trPr>
          <w:trHeight w:val="594"/>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vMerge/>
            <w:shd w:val="clear" w:color="auto" w:fill="auto"/>
          </w:tcPr>
          <w:p w:rsidR="00F85BBD" w:rsidRPr="00A85B6B" w:rsidRDefault="00F85BBD" w:rsidP="00F95AC0">
            <w:pPr>
              <w:ind w:firstLine="0"/>
              <w:rPr>
                <w:rFonts w:ascii="Times New Roman" w:hAnsi="Times New Roman"/>
                <w:b/>
                <w:i/>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Përsëritje Kreu 1, 2, 3 ,4</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 xml:space="preserve">Përdoret Përsëritja kreu 1-4 </w:t>
            </w:r>
          </w:p>
        </w:tc>
        <w:tc>
          <w:tcPr>
            <w:tcW w:w="1582"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b/>
                <w:sz w:val="24"/>
                <w:szCs w:val="24"/>
                <w:lang w:eastAsia="sq-AL"/>
              </w:rPr>
            </w:pPr>
          </w:p>
        </w:tc>
      </w:tr>
      <w:tr w:rsidR="00F85BBD" w:rsidRPr="00A85B6B" w:rsidTr="0021473C">
        <w:trPr>
          <w:trHeight w:val="594"/>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vMerge/>
            <w:shd w:val="clear" w:color="auto" w:fill="auto"/>
          </w:tcPr>
          <w:p w:rsidR="00F85BBD" w:rsidRPr="00A85B6B" w:rsidRDefault="00F85BBD" w:rsidP="00F95AC0">
            <w:pPr>
              <w:ind w:firstLine="0"/>
              <w:rPr>
                <w:rFonts w:ascii="Times New Roman" w:hAnsi="Times New Roman"/>
                <w:b/>
                <w:i/>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Përsëritje Kreu 1, 2, 3 ,4</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 xml:space="preserve">Përdoret Përsëritja kreu 1-4 </w:t>
            </w:r>
          </w:p>
        </w:tc>
        <w:tc>
          <w:tcPr>
            <w:tcW w:w="1582"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b/>
                <w:sz w:val="24"/>
                <w:szCs w:val="24"/>
                <w:lang w:eastAsia="sq-AL"/>
              </w:rPr>
            </w:pPr>
          </w:p>
        </w:tc>
      </w:tr>
      <w:tr w:rsidR="00F85BBD" w:rsidRPr="00A85B6B" w:rsidTr="0021473C">
        <w:trPr>
          <w:trHeight w:val="594"/>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shd w:val="clear" w:color="auto" w:fill="auto"/>
          </w:tcPr>
          <w:p w:rsidR="00F85BBD" w:rsidRPr="00A85B6B" w:rsidRDefault="00F85BBD" w:rsidP="00F95AC0">
            <w:pPr>
              <w:ind w:firstLine="0"/>
              <w:rPr>
                <w:rFonts w:ascii="Times New Roman" w:hAnsi="Times New Roman"/>
                <w:b/>
                <w:i/>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b/>
                <w:sz w:val="24"/>
                <w:szCs w:val="24"/>
                <w:lang w:eastAsia="sq-AL"/>
              </w:rPr>
            </w:pPr>
            <w:r w:rsidRPr="00A85B6B">
              <w:rPr>
                <w:rFonts w:ascii="Times New Roman" w:hAnsi="Times New Roman"/>
                <w:b/>
                <w:sz w:val="24"/>
                <w:szCs w:val="24"/>
                <w:lang w:eastAsia="sq-AL"/>
              </w:rPr>
              <w:t>TEST PËRMBLEDHËS</w:t>
            </w:r>
          </w:p>
        </w:tc>
        <w:tc>
          <w:tcPr>
            <w:tcW w:w="2977" w:type="dxa"/>
            <w:shd w:val="clear" w:color="auto" w:fill="auto"/>
          </w:tcPr>
          <w:p w:rsidR="00F85BBD" w:rsidRPr="00A85B6B" w:rsidRDefault="00F85BBD" w:rsidP="00F95AC0">
            <w:pPr>
              <w:ind w:firstLine="0"/>
              <w:rPr>
                <w:rFonts w:ascii="Times New Roman" w:hAnsi="Times New Roman"/>
                <w:sz w:val="24"/>
                <w:szCs w:val="24"/>
                <w:lang w:eastAsia="sq-AL"/>
              </w:rPr>
            </w:pPr>
          </w:p>
        </w:tc>
        <w:tc>
          <w:tcPr>
            <w:tcW w:w="1582" w:type="dxa"/>
            <w:vMerge/>
            <w:shd w:val="clear" w:color="auto" w:fill="auto"/>
          </w:tcPr>
          <w:p w:rsidR="00F85BBD" w:rsidRPr="00A85B6B" w:rsidRDefault="00F85BBD" w:rsidP="00F95AC0">
            <w:pPr>
              <w:ind w:firstLine="0"/>
              <w:rPr>
                <w:rFonts w:ascii="Times New Roman" w:hAnsi="Times New Roman"/>
                <w:i/>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b/>
                <w:sz w:val="24"/>
                <w:szCs w:val="24"/>
                <w:lang w:eastAsia="sq-AL"/>
              </w:rPr>
            </w:pPr>
          </w:p>
        </w:tc>
      </w:tr>
      <w:tr w:rsidR="00F85BBD" w:rsidRPr="00A85B6B" w:rsidTr="0021473C">
        <w:trPr>
          <w:trHeight w:val="594"/>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shd w:val="clear" w:color="auto" w:fill="auto"/>
          </w:tcPr>
          <w:p w:rsidR="00F85BBD" w:rsidRPr="00A85B6B" w:rsidRDefault="00F85BBD" w:rsidP="00F95AC0">
            <w:pPr>
              <w:ind w:firstLine="0"/>
              <w:rPr>
                <w:rFonts w:ascii="Times New Roman" w:hAnsi="Times New Roman"/>
                <w:b/>
                <w:i/>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Diskutim dhe vetëvlerësim për testin përmbledhës</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1582"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b/>
                <w:sz w:val="24"/>
                <w:szCs w:val="24"/>
                <w:lang w:eastAsia="sq-AL"/>
              </w:rPr>
            </w:pPr>
          </w:p>
        </w:tc>
      </w:tr>
      <w:tr w:rsidR="00F85BBD" w:rsidRPr="00A85B6B" w:rsidTr="0021473C">
        <w:trPr>
          <w:trHeight w:val="594"/>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shd w:val="clear" w:color="auto" w:fill="auto"/>
          </w:tcPr>
          <w:p w:rsidR="00F85BBD" w:rsidRPr="00A85B6B" w:rsidRDefault="00F85BBD" w:rsidP="00F95AC0">
            <w:pPr>
              <w:ind w:firstLine="0"/>
              <w:rPr>
                <w:rFonts w:ascii="Times New Roman" w:hAnsi="Times New Roman"/>
                <w:b/>
                <w:i/>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Diskutim dhe vlerësim i portofolit</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1582"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b/>
                <w:sz w:val="24"/>
                <w:szCs w:val="24"/>
                <w:lang w:eastAsia="sq-AL"/>
              </w:rPr>
            </w:pPr>
          </w:p>
        </w:tc>
      </w:tr>
      <w:tr w:rsidR="00F85BBD" w:rsidRPr="00A85B6B" w:rsidTr="0021473C">
        <w:trPr>
          <w:trHeight w:val="594"/>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shd w:val="clear" w:color="auto" w:fill="auto"/>
          </w:tcPr>
          <w:p w:rsidR="00F85BBD" w:rsidRPr="00A85B6B" w:rsidRDefault="00F85BBD" w:rsidP="00F95AC0">
            <w:pPr>
              <w:ind w:firstLine="0"/>
              <w:rPr>
                <w:rFonts w:ascii="Times New Roman" w:hAnsi="Times New Roman"/>
                <w:b/>
                <w:i/>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Diskutim dhe vlerësim i portofolit</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1582"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b/>
                <w:sz w:val="24"/>
                <w:szCs w:val="24"/>
                <w:lang w:eastAsia="sq-AL"/>
              </w:rPr>
            </w:pPr>
          </w:p>
        </w:tc>
      </w:tr>
      <w:tr w:rsidR="00F85BBD" w:rsidRPr="00A85B6B" w:rsidTr="0021473C">
        <w:trPr>
          <w:trHeight w:val="594"/>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vMerge w:val="restart"/>
            <w:shd w:val="clear" w:color="auto" w:fill="auto"/>
          </w:tcPr>
          <w:p w:rsidR="00F85BBD" w:rsidRPr="00A85B6B" w:rsidRDefault="00F85BBD" w:rsidP="00F95AC0">
            <w:pPr>
              <w:ind w:firstLine="0"/>
              <w:rPr>
                <w:rFonts w:ascii="Times New Roman" w:hAnsi="Times New Roman"/>
                <w:b/>
                <w:sz w:val="24"/>
                <w:szCs w:val="24"/>
                <w:lang w:eastAsia="sq-AL"/>
              </w:rPr>
            </w:pPr>
            <w:r w:rsidRPr="00A85B6B">
              <w:rPr>
                <w:rFonts w:ascii="Times New Roman" w:hAnsi="Times New Roman"/>
                <w:b/>
                <w:sz w:val="24"/>
                <w:szCs w:val="24"/>
                <w:lang w:eastAsia="sq-AL"/>
              </w:rPr>
              <w:t>Funksionet eksponenciale dhe funksionet logaritmike</w:t>
            </w:r>
          </w:p>
          <w:p w:rsidR="00F85BBD" w:rsidRPr="00A85B6B" w:rsidRDefault="00F85BBD" w:rsidP="00F95AC0">
            <w:pPr>
              <w:ind w:firstLine="0"/>
              <w:rPr>
                <w:rFonts w:ascii="Times New Roman" w:hAnsi="Times New Roman"/>
                <w:b/>
                <w:sz w:val="24"/>
                <w:szCs w:val="24"/>
                <w:lang w:eastAsia="sq-AL"/>
              </w:rPr>
            </w:pPr>
            <w:r w:rsidRPr="00A85B6B">
              <w:rPr>
                <w:rFonts w:ascii="Times New Roman" w:hAnsi="Times New Roman"/>
                <w:b/>
                <w:sz w:val="24"/>
                <w:szCs w:val="24"/>
                <w:lang w:eastAsia="sq-AL"/>
              </w:rPr>
              <w:t>(10 orë)</w:t>
            </w: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Vetitë e logaritmeve (shkathtësi dhe aftësi)</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Për çfarë na shërben matematika</w:t>
            </w:r>
          </w:p>
        </w:tc>
        <w:tc>
          <w:tcPr>
            <w:tcW w:w="1582"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b/>
                <w:sz w:val="24"/>
                <w:szCs w:val="24"/>
                <w:lang w:eastAsia="sq-AL"/>
              </w:rPr>
            </w:pPr>
          </w:p>
        </w:tc>
      </w:tr>
      <w:tr w:rsidR="00F85BBD" w:rsidRPr="00A85B6B" w:rsidTr="0021473C">
        <w:trPr>
          <w:trHeight w:val="594"/>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highlight w:val="yellow"/>
                <w:lang w:eastAsia="sq-AL"/>
              </w:rPr>
            </w:pPr>
            <w:r w:rsidRPr="00A85B6B">
              <w:rPr>
                <w:rFonts w:ascii="Times New Roman" w:hAnsi="Times New Roman"/>
                <w:sz w:val="24"/>
                <w:szCs w:val="24"/>
                <w:lang w:eastAsia="sq-AL"/>
              </w:rPr>
              <w:t>Vetitë e logaritmeve (arsyetim dhe zgjidhje problemore)</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1582"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b/>
                <w:sz w:val="24"/>
                <w:szCs w:val="24"/>
                <w:lang w:eastAsia="sq-AL"/>
              </w:rPr>
            </w:pPr>
          </w:p>
        </w:tc>
      </w:tr>
      <w:tr w:rsidR="00F85BBD" w:rsidRPr="00A85B6B" w:rsidTr="0021473C">
        <w:trPr>
          <w:trHeight w:val="594"/>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Funksionet eksponenciale (shkathtësi dhe aftësi)</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1582"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b/>
                <w:sz w:val="24"/>
                <w:szCs w:val="24"/>
                <w:lang w:eastAsia="sq-AL"/>
              </w:rPr>
            </w:pPr>
          </w:p>
        </w:tc>
      </w:tr>
      <w:tr w:rsidR="00F85BBD" w:rsidRPr="00A85B6B" w:rsidTr="0021473C">
        <w:trPr>
          <w:trHeight w:val="594"/>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highlight w:val="yellow"/>
                <w:lang w:eastAsia="sq-AL"/>
              </w:rPr>
            </w:pPr>
            <w:r w:rsidRPr="00A85B6B">
              <w:rPr>
                <w:rFonts w:ascii="Times New Roman" w:hAnsi="Times New Roman"/>
                <w:sz w:val="24"/>
                <w:szCs w:val="24"/>
                <w:lang w:eastAsia="sq-AL"/>
              </w:rPr>
              <w:t>Funksionet eksponenciale (arsyetim dhe zgjidhje problemore)</w:t>
            </w:r>
          </w:p>
        </w:tc>
        <w:tc>
          <w:tcPr>
            <w:tcW w:w="2977" w:type="dxa"/>
            <w:shd w:val="clear" w:color="auto" w:fill="auto"/>
          </w:tcPr>
          <w:p w:rsidR="00F85BBD" w:rsidRPr="00A85B6B" w:rsidRDefault="00F85BBD" w:rsidP="00F95AC0">
            <w:pPr>
              <w:ind w:firstLine="0"/>
              <w:rPr>
                <w:rFonts w:ascii="Times New Roman" w:hAnsi="Times New Roman"/>
                <w:b/>
                <w:i/>
                <w:sz w:val="24"/>
                <w:szCs w:val="24"/>
                <w:lang w:eastAsia="sq-AL"/>
              </w:rPr>
            </w:pPr>
          </w:p>
        </w:tc>
        <w:tc>
          <w:tcPr>
            <w:tcW w:w="1582"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b/>
                <w:sz w:val="24"/>
                <w:szCs w:val="24"/>
                <w:lang w:eastAsia="sq-AL"/>
              </w:rPr>
            </w:pPr>
          </w:p>
        </w:tc>
      </w:tr>
      <w:tr w:rsidR="00F85BBD" w:rsidRPr="00A85B6B" w:rsidTr="0021473C">
        <w:trPr>
          <w:trHeight w:val="594"/>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Proceset eksponenciale (shkathtësi dhe aftësi)</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Injektimi i insulinës në një pacient</w:t>
            </w:r>
          </w:p>
        </w:tc>
        <w:tc>
          <w:tcPr>
            <w:tcW w:w="1582"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b/>
                <w:sz w:val="24"/>
                <w:szCs w:val="24"/>
                <w:lang w:eastAsia="sq-AL"/>
              </w:rPr>
            </w:pPr>
          </w:p>
        </w:tc>
      </w:tr>
      <w:tr w:rsidR="00F85BBD" w:rsidRPr="00A85B6B" w:rsidTr="0021473C">
        <w:trPr>
          <w:trHeight w:val="594"/>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highlight w:val="yellow"/>
                <w:lang w:eastAsia="sq-AL"/>
              </w:rPr>
            </w:pPr>
            <w:r w:rsidRPr="00A85B6B">
              <w:rPr>
                <w:rFonts w:ascii="Times New Roman" w:hAnsi="Times New Roman"/>
                <w:sz w:val="24"/>
                <w:szCs w:val="24"/>
                <w:lang w:eastAsia="sq-AL"/>
              </w:rPr>
              <w:t>Proceset eksponenciale (arsyetim dhe zgjidhje problemore)</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Rritja e syprinës së një kërpudhe gjatë t ditëve</w:t>
            </w:r>
          </w:p>
        </w:tc>
        <w:tc>
          <w:tcPr>
            <w:tcW w:w="1582"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b/>
                <w:sz w:val="24"/>
                <w:szCs w:val="24"/>
                <w:lang w:eastAsia="sq-AL"/>
              </w:rPr>
            </w:pPr>
          </w:p>
        </w:tc>
      </w:tr>
      <w:tr w:rsidR="00F85BBD" w:rsidRPr="00A85B6B" w:rsidTr="0021473C">
        <w:trPr>
          <w:trHeight w:val="594"/>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Përmbledhje dhe përsëritje</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Vlerësim i nxënësit nga nxënësi</w:t>
            </w:r>
          </w:p>
        </w:tc>
        <w:tc>
          <w:tcPr>
            <w:tcW w:w="1582"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b/>
                <w:sz w:val="24"/>
                <w:szCs w:val="24"/>
                <w:lang w:eastAsia="sq-AL"/>
              </w:rPr>
            </w:pPr>
          </w:p>
        </w:tc>
      </w:tr>
      <w:tr w:rsidR="00F85BBD" w:rsidRPr="00A85B6B" w:rsidTr="0021473C">
        <w:trPr>
          <w:trHeight w:val="594"/>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Eksplorim</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Për boshin kohor logaritmik të hedhjes së disa datave të ndryshme</w:t>
            </w:r>
          </w:p>
        </w:tc>
        <w:tc>
          <w:tcPr>
            <w:tcW w:w="1582"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b/>
                <w:sz w:val="24"/>
                <w:szCs w:val="24"/>
                <w:lang w:eastAsia="sq-AL"/>
              </w:rPr>
            </w:pPr>
          </w:p>
        </w:tc>
      </w:tr>
      <w:tr w:rsidR="00F85BBD" w:rsidRPr="00A85B6B" w:rsidTr="0021473C">
        <w:trPr>
          <w:trHeight w:val="594"/>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Vlerësim kreu 5</w:t>
            </w:r>
          </w:p>
        </w:tc>
        <w:tc>
          <w:tcPr>
            <w:tcW w:w="2977" w:type="dxa"/>
            <w:shd w:val="clear" w:color="auto" w:fill="auto"/>
          </w:tcPr>
          <w:p w:rsidR="00F85BBD" w:rsidRPr="00A85B6B" w:rsidRDefault="00F85BBD" w:rsidP="00F95AC0">
            <w:pPr>
              <w:ind w:firstLine="0"/>
              <w:rPr>
                <w:rFonts w:ascii="Times New Roman" w:hAnsi="Times New Roman"/>
                <w:sz w:val="20"/>
                <w:szCs w:val="20"/>
                <w:lang w:eastAsia="sq-AL"/>
              </w:rPr>
            </w:pPr>
            <w:r w:rsidRPr="00A85B6B">
              <w:rPr>
                <w:rFonts w:ascii="Times New Roman" w:hAnsi="Times New Roman"/>
                <w:i/>
                <w:sz w:val="24"/>
                <w:szCs w:val="24"/>
                <w:lang w:eastAsia="sq-AL"/>
              </w:rPr>
              <w:t xml:space="preserve">Ushtrime dhe situata problemore </w:t>
            </w:r>
          </w:p>
        </w:tc>
        <w:tc>
          <w:tcPr>
            <w:tcW w:w="1582"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b/>
                <w:sz w:val="24"/>
                <w:szCs w:val="24"/>
                <w:lang w:eastAsia="sq-AL"/>
              </w:rPr>
            </w:pPr>
          </w:p>
        </w:tc>
      </w:tr>
      <w:tr w:rsidR="00F85BBD" w:rsidRPr="00A85B6B" w:rsidTr="0021473C">
        <w:trPr>
          <w:trHeight w:val="594"/>
        </w:trPr>
        <w:tc>
          <w:tcPr>
            <w:tcW w:w="657"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66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Vlerësim kreu 5</w:t>
            </w:r>
          </w:p>
        </w:tc>
        <w:tc>
          <w:tcPr>
            <w:tcW w:w="2977" w:type="dxa"/>
            <w:shd w:val="clear" w:color="auto" w:fill="auto"/>
          </w:tcPr>
          <w:p w:rsidR="00F85BBD" w:rsidRPr="00A85B6B" w:rsidRDefault="00F85BBD" w:rsidP="00F95AC0">
            <w:pPr>
              <w:ind w:firstLine="0"/>
              <w:rPr>
                <w:rFonts w:ascii="Times New Roman" w:hAnsi="Times New Roman"/>
                <w:sz w:val="20"/>
                <w:szCs w:val="20"/>
                <w:lang w:eastAsia="sq-AL"/>
              </w:rPr>
            </w:pPr>
            <w:r w:rsidRPr="00A85B6B">
              <w:rPr>
                <w:rFonts w:ascii="Times New Roman" w:hAnsi="Times New Roman"/>
                <w:i/>
                <w:sz w:val="24"/>
                <w:szCs w:val="24"/>
                <w:lang w:eastAsia="sq-AL"/>
              </w:rPr>
              <w:t xml:space="preserve">Ushtrime dhe situata problemore </w:t>
            </w:r>
          </w:p>
        </w:tc>
        <w:tc>
          <w:tcPr>
            <w:tcW w:w="1582"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2672"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1795" w:type="dxa"/>
            <w:vMerge/>
            <w:shd w:val="clear" w:color="auto" w:fill="auto"/>
          </w:tcPr>
          <w:p w:rsidR="00F85BBD" w:rsidRPr="00A85B6B" w:rsidRDefault="00F85BBD" w:rsidP="00F95AC0">
            <w:pPr>
              <w:ind w:firstLine="0"/>
              <w:rPr>
                <w:rFonts w:ascii="Times New Roman" w:hAnsi="Times New Roman"/>
                <w:b/>
                <w:sz w:val="24"/>
                <w:szCs w:val="24"/>
                <w:lang w:eastAsia="sq-AL"/>
              </w:rPr>
            </w:pPr>
          </w:p>
        </w:tc>
      </w:tr>
    </w:tbl>
    <w:p w:rsidR="00F85BBD" w:rsidRPr="00A85B6B" w:rsidRDefault="00F85BBD" w:rsidP="00F85BBD">
      <w:pPr>
        <w:spacing w:line="276" w:lineRule="auto"/>
        <w:ind w:firstLine="0"/>
        <w:jc w:val="left"/>
        <w:rPr>
          <w:rFonts w:ascii="Times New Roman" w:hAnsi="Times New Roman"/>
          <w:b/>
          <w:color w:val="4F6228"/>
          <w:sz w:val="28"/>
          <w:szCs w:val="28"/>
        </w:rPr>
      </w:pPr>
    </w:p>
    <w:p w:rsidR="00F85BBD" w:rsidRPr="00A85B6B" w:rsidRDefault="00F85BBD" w:rsidP="00F85BBD">
      <w:pPr>
        <w:spacing w:line="276" w:lineRule="auto"/>
        <w:ind w:firstLine="0"/>
        <w:jc w:val="left"/>
        <w:rPr>
          <w:rFonts w:ascii="Times New Roman" w:hAnsi="Times New Roman"/>
          <w:b/>
          <w:color w:val="4F6228"/>
          <w:sz w:val="28"/>
          <w:szCs w:val="28"/>
        </w:rPr>
      </w:pPr>
    </w:p>
    <w:p w:rsidR="00F85BBD" w:rsidRPr="00A85B6B" w:rsidRDefault="00F85BBD" w:rsidP="00F85BBD">
      <w:pPr>
        <w:spacing w:line="276" w:lineRule="auto"/>
        <w:ind w:firstLine="0"/>
        <w:jc w:val="left"/>
        <w:rPr>
          <w:rFonts w:ascii="Times New Roman" w:hAnsi="Times New Roman"/>
          <w:b/>
          <w:color w:val="4F6228"/>
          <w:sz w:val="28"/>
          <w:szCs w:val="28"/>
        </w:rPr>
      </w:pPr>
    </w:p>
    <w:p w:rsidR="00F85BBD" w:rsidRPr="00A85B6B" w:rsidRDefault="00F85BBD" w:rsidP="00F85BBD">
      <w:pPr>
        <w:spacing w:line="276" w:lineRule="auto"/>
        <w:ind w:firstLine="0"/>
        <w:jc w:val="left"/>
        <w:rPr>
          <w:rFonts w:ascii="Times New Roman" w:hAnsi="Times New Roman"/>
          <w:b/>
          <w:color w:val="4F6228"/>
          <w:sz w:val="28"/>
          <w:szCs w:val="28"/>
        </w:rPr>
      </w:pPr>
    </w:p>
    <w:p w:rsidR="00F85BBD" w:rsidRPr="00A85B6B" w:rsidRDefault="00F85BBD" w:rsidP="00F85BBD">
      <w:pPr>
        <w:spacing w:line="276" w:lineRule="auto"/>
        <w:ind w:firstLine="0"/>
        <w:jc w:val="left"/>
        <w:rPr>
          <w:rFonts w:ascii="Times New Roman" w:hAnsi="Times New Roman"/>
          <w:b/>
          <w:color w:val="4F6228"/>
          <w:sz w:val="28"/>
          <w:szCs w:val="28"/>
        </w:rPr>
      </w:pPr>
    </w:p>
    <w:p w:rsidR="00F85BBD" w:rsidRPr="00A85B6B" w:rsidRDefault="00F85BBD" w:rsidP="00F85BBD">
      <w:pPr>
        <w:spacing w:line="276" w:lineRule="auto"/>
        <w:ind w:firstLine="0"/>
        <w:jc w:val="left"/>
        <w:rPr>
          <w:rFonts w:ascii="Times New Roman" w:hAnsi="Times New Roman"/>
          <w:b/>
          <w:color w:val="4F6228"/>
          <w:sz w:val="28"/>
          <w:szCs w:val="28"/>
        </w:rPr>
      </w:pPr>
    </w:p>
    <w:p w:rsidR="00F85BBD" w:rsidRPr="00A85B6B" w:rsidRDefault="00F85BBD" w:rsidP="00F85BBD">
      <w:pPr>
        <w:spacing w:line="276" w:lineRule="auto"/>
        <w:ind w:firstLine="0"/>
        <w:jc w:val="left"/>
        <w:rPr>
          <w:rFonts w:ascii="Times New Roman" w:hAnsi="Times New Roman"/>
          <w:b/>
          <w:color w:val="4F6228"/>
          <w:sz w:val="28"/>
          <w:szCs w:val="28"/>
        </w:rPr>
      </w:pPr>
    </w:p>
    <w:p w:rsidR="00F85BBD" w:rsidRDefault="00F85BBD" w:rsidP="00F85BBD">
      <w:pPr>
        <w:spacing w:line="276" w:lineRule="auto"/>
        <w:ind w:firstLine="0"/>
        <w:jc w:val="left"/>
        <w:rPr>
          <w:rFonts w:ascii="Times New Roman" w:hAnsi="Times New Roman"/>
          <w:b/>
          <w:color w:val="4F6228"/>
          <w:sz w:val="28"/>
          <w:szCs w:val="28"/>
        </w:rPr>
      </w:pPr>
    </w:p>
    <w:p w:rsidR="009D4E1C" w:rsidRPr="00A85B6B" w:rsidRDefault="009D4E1C" w:rsidP="00F85BBD">
      <w:pPr>
        <w:spacing w:line="276" w:lineRule="auto"/>
        <w:ind w:firstLine="0"/>
        <w:jc w:val="left"/>
        <w:rPr>
          <w:rFonts w:ascii="Times New Roman" w:hAnsi="Times New Roman"/>
          <w:b/>
          <w:color w:val="4F6228"/>
          <w:sz w:val="28"/>
          <w:szCs w:val="28"/>
        </w:rPr>
      </w:pPr>
    </w:p>
    <w:p w:rsidR="00F85BBD" w:rsidRPr="00A85B6B" w:rsidRDefault="00F85BBD" w:rsidP="00F85BBD">
      <w:pPr>
        <w:spacing w:line="276" w:lineRule="auto"/>
        <w:ind w:firstLine="0"/>
        <w:jc w:val="left"/>
        <w:rPr>
          <w:rFonts w:ascii="Times New Roman" w:hAnsi="Times New Roman"/>
          <w:b/>
          <w:color w:val="4F6228"/>
          <w:sz w:val="28"/>
          <w:szCs w:val="28"/>
        </w:rPr>
      </w:pPr>
    </w:p>
    <w:p w:rsidR="00F85BBD" w:rsidRPr="00A85B6B" w:rsidRDefault="00F85BBD" w:rsidP="00F85BBD">
      <w:pPr>
        <w:spacing w:line="276" w:lineRule="auto"/>
        <w:ind w:firstLine="0"/>
        <w:jc w:val="left"/>
        <w:rPr>
          <w:rFonts w:ascii="Times New Roman" w:hAnsi="Times New Roman"/>
          <w:b/>
          <w:color w:val="4F6228"/>
          <w:sz w:val="28"/>
          <w:szCs w:val="28"/>
        </w:rPr>
      </w:pPr>
      <w:r w:rsidRPr="00A85B6B">
        <w:rPr>
          <w:rFonts w:ascii="Times New Roman" w:hAnsi="Times New Roman"/>
          <w:b/>
          <w:color w:val="4F6228"/>
          <w:sz w:val="28"/>
          <w:szCs w:val="28"/>
        </w:rPr>
        <w:t xml:space="preserve">PLANIFIKIMI </w:t>
      </w:r>
      <w:r w:rsidR="009D4E1C">
        <w:rPr>
          <w:rFonts w:ascii="Times New Roman" w:hAnsi="Times New Roman"/>
          <w:b/>
          <w:color w:val="4F6228"/>
          <w:sz w:val="28"/>
          <w:szCs w:val="28"/>
        </w:rPr>
        <w:t>I PERIUDHËS SË DYTË</w:t>
      </w:r>
    </w:p>
    <w:p w:rsidR="00F85BBD" w:rsidRPr="00A85B6B" w:rsidRDefault="00F85BBD" w:rsidP="00F85BBD">
      <w:pPr>
        <w:spacing w:line="276" w:lineRule="auto"/>
        <w:ind w:firstLine="0"/>
        <w:jc w:val="left"/>
        <w:rPr>
          <w:rFonts w:ascii="Times New Roman" w:hAnsi="Times New Roman"/>
          <w:b/>
          <w:color w:val="4F6228"/>
          <w:sz w:val="28"/>
          <w:szCs w:val="28"/>
        </w:rPr>
      </w:pPr>
      <w:r w:rsidRPr="00A85B6B">
        <w:rPr>
          <w:rFonts w:ascii="Times New Roman" w:hAnsi="Times New Roman"/>
          <w:b/>
          <w:color w:val="4F6228"/>
          <w:sz w:val="28"/>
          <w:szCs w:val="28"/>
        </w:rPr>
        <w:t>FUSHA: MATEMATIKA</w:t>
      </w:r>
    </w:p>
    <w:p w:rsidR="00F85BBD" w:rsidRPr="00A85B6B" w:rsidRDefault="00F85BBD" w:rsidP="00F85BBD">
      <w:pPr>
        <w:spacing w:line="276" w:lineRule="auto"/>
        <w:ind w:firstLine="0"/>
        <w:jc w:val="left"/>
        <w:rPr>
          <w:rFonts w:ascii="Times New Roman" w:hAnsi="Times New Roman"/>
          <w:b/>
          <w:color w:val="4F6228"/>
          <w:sz w:val="28"/>
          <w:szCs w:val="28"/>
        </w:rPr>
      </w:pPr>
      <w:r w:rsidRPr="00A85B6B">
        <w:rPr>
          <w:rFonts w:ascii="Times New Roman" w:hAnsi="Times New Roman"/>
          <w:b/>
          <w:color w:val="4F6228"/>
          <w:sz w:val="28"/>
          <w:szCs w:val="28"/>
        </w:rPr>
        <w:t>LËNDA: MATEMATIKA BËRTHAMË</w:t>
      </w:r>
    </w:p>
    <w:p w:rsidR="00F85BBD" w:rsidRPr="00A85B6B" w:rsidRDefault="00F85BBD" w:rsidP="00F85BBD">
      <w:pPr>
        <w:spacing w:line="276" w:lineRule="auto"/>
        <w:ind w:firstLine="0"/>
        <w:jc w:val="left"/>
        <w:rPr>
          <w:rFonts w:ascii="Times New Roman" w:hAnsi="Times New Roman"/>
          <w:b/>
          <w:color w:val="4F6228"/>
          <w:sz w:val="28"/>
          <w:szCs w:val="28"/>
        </w:rPr>
      </w:pPr>
    </w:p>
    <w:tbl>
      <w:tblPr>
        <w:tblW w:w="14353" w:type="dxa"/>
        <w:tblInd w:w="-318" w:type="dxa"/>
        <w:tblBorders>
          <w:top w:val="single" w:sz="4" w:space="0" w:color="D99594"/>
          <w:left w:val="single" w:sz="4" w:space="0" w:color="D99594"/>
          <w:bottom w:val="single" w:sz="4" w:space="0" w:color="D99594"/>
          <w:right w:val="single" w:sz="4" w:space="0" w:color="D99594"/>
          <w:insideH w:val="single" w:sz="4" w:space="0" w:color="D99594"/>
          <w:insideV w:val="single" w:sz="4" w:space="0" w:color="D99594"/>
        </w:tblBorders>
        <w:tblLook w:val="04A0" w:firstRow="1" w:lastRow="0" w:firstColumn="1" w:lastColumn="0" w:noHBand="0" w:noVBand="1"/>
      </w:tblPr>
      <w:tblGrid>
        <w:gridCol w:w="14353"/>
      </w:tblGrid>
      <w:tr w:rsidR="00F85BBD" w:rsidRPr="00A85B6B" w:rsidTr="0021473C">
        <w:tc>
          <w:tcPr>
            <w:tcW w:w="14353" w:type="dxa"/>
            <w:tcBorders>
              <w:top w:val="single" w:sz="4" w:space="0" w:color="C0504D"/>
              <w:left w:val="single" w:sz="4" w:space="0" w:color="C0504D"/>
              <w:bottom w:val="single" w:sz="4" w:space="0" w:color="C0504D"/>
              <w:right w:val="single" w:sz="4" w:space="0" w:color="C0504D"/>
            </w:tcBorders>
            <w:shd w:val="clear" w:color="auto" w:fill="DBE5F1"/>
          </w:tcPr>
          <w:p w:rsidR="00F85BBD" w:rsidRPr="00A85B6B" w:rsidRDefault="00F85BBD" w:rsidP="00F95AC0">
            <w:pPr>
              <w:ind w:firstLine="0"/>
              <w:jc w:val="center"/>
              <w:rPr>
                <w:rFonts w:ascii="Times New Roman" w:hAnsi="Times New Roman"/>
                <w:b/>
                <w:bCs/>
              </w:rPr>
            </w:pPr>
            <w:r w:rsidRPr="00A85B6B">
              <w:rPr>
                <w:rFonts w:ascii="Times New Roman" w:hAnsi="Times New Roman"/>
                <w:b/>
                <w:bCs/>
              </w:rPr>
              <w:t>Rezultatet e të nxënit sipas kompetencave kyçe</w:t>
            </w:r>
          </w:p>
          <w:p w:rsidR="00F85BBD" w:rsidRPr="00A85B6B" w:rsidRDefault="00F85BBD" w:rsidP="00F95AC0">
            <w:pPr>
              <w:spacing w:line="360" w:lineRule="auto"/>
              <w:ind w:firstLine="0"/>
              <w:rPr>
                <w:rFonts w:ascii="Times New Roman" w:hAnsi="Times New Roman"/>
                <w:b/>
                <w:bCs/>
                <w:i/>
              </w:rPr>
            </w:pPr>
            <w:r w:rsidRPr="00A85B6B">
              <w:rPr>
                <w:rFonts w:ascii="Times New Roman" w:hAnsi="Times New Roman"/>
                <w:b/>
                <w:bCs/>
              </w:rPr>
              <w:t>Kompetenca e komunikimit dhe të shprehurit</w:t>
            </w:r>
            <w:r w:rsidRPr="00A85B6B">
              <w:rPr>
                <w:rFonts w:ascii="Times New Roman" w:hAnsi="Times New Roman"/>
                <w:bCs/>
                <w:i/>
              </w:rPr>
              <w:t>:</w:t>
            </w:r>
          </w:p>
          <w:p w:rsidR="00F85BBD" w:rsidRPr="00A85B6B" w:rsidRDefault="00F85BBD" w:rsidP="00F95AC0">
            <w:pPr>
              <w:spacing w:line="360" w:lineRule="auto"/>
              <w:ind w:firstLine="0"/>
              <w:rPr>
                <w:rFonts w:ascii="Times New Roman" w:hAnsi="Times New Roman"/>
                <w:b/>
                <w:bCs/>
                <w:i/>
              </w:rPr>
            </w:pPr>
            <w:r w:rsidRPr="00A85B6B">
              <w:rPr>
                <w:rFonts w:ascii="Times New Roman" w:hAnsi="Times New Roman"/>
                <w:bCs/>
                <w:i/>
              </w:rPr>
              <w:t>Nxënësi/ja:</w:t>
            </w:r>
          </w:p>
          <w:p w:rsidR="00F85BBD" w:rsidRPr="00A85B6B" w:rsidRDefault="00F85BBD" w:rsidP="00F95AC0">
            <w:pPr>
              <w:spacing w:line="360" w:lineRule="auto"/>
              <w:ind w:firstLine="0"/>
              <w:rPr>
                <w:rFonts w:ascii="Times New Roman" w:hAnsi="Times New Roman"/>
                <w:b/>
                <w:bCs/>
                <w:i/>
                <w:sz w:val="24"/>
                <w:szCs w:val="24"/>
              </w:rPr>
            </w:pPr>
            <w:r w:rsidRPr="00A85B6B">
              <w:rPr>
                <w:rFonts w:ascii="Times New Roman" w:hAnsi="Times New Roman"/>
                <w:bCs/>
                <w:i/>
              </w:rPr>
              <w:lastRenderedPageBreak/>
              <w:t>- s</w:t>
            </w:r>
            <w:r w:rsidRPr="00A85B6B">
              <w:rPr>
                <w:rFonts w:ascii="Times New Roman" w:hAnsi="Times New Roman"/>
                <w:bCs/>
                <w:i/>
                <w:sz w:val="24"/>
                <w:szCs w:val="24"/>
              </w:rPr>
              <w:t>hpreh para një audience të caktuar, çështjet thelbësore të ngritura në një interpretim për një temë të caktuar, përmes së paku një forme komunikimi (gjuhës, simboleve, shenjave, kodeve, etj.);</w:t>
            </w:r>
          </w:p>
          <w:p w:rsidR="00F85BBD" w:rsidRPr="00A85B6B" w:rsidRDefault="00F85BBD" w:rsidP="00F95AC0">
            <w:pPr>
              <w:spacing w:line="360" w:lineRule="auto"/>
              <w:ind w:firstLine="0"/>
              <w:rPr>
                <w:rFonts w:ascii="Times New Roman" w:hAnsi="Times New Roman"/>
                <w:b/>
                <w:bCs/>
                <w:i/>
                <w:sz w:val="24"/>
                <w:szCs w:val="24"/>
              </w:rPr>
            </w:pPr>
            <w:r w:rsidRPr="00A85B6B">
              <w:rPr>
                <w:rFonts w:ascii="Times New Roman" w:hAnsi="Times New Roman"/>
                <w:bCs/>
                <w:i/>
                <w:sz w:val="24"/>
                <w:szCs w:val="24"/>
              </w:rPr>
              <w:t>- prezanton një temë të caktuar nga matematika, shkenca, nga jeta e përditshme dhe në mënyrë efektive komunikon me audiencën, duke përdorur TIK-un dhe mediet e tjera të shkruara dhe elektronike</w:t>
            </w:r>
            <w:r w:rsidRPr="00A85B6B">
              <w:rPr>
                <w:rFonts w:ascii="Times New Roman" w:hAnsi="Times New Roman"/>
                <w:bCs/>
                <w:i/>
              </w:rPr>
              <w:t>.</w:t>
            </w:r>
          </w:p>
          <w:p w:rsidR="00F85BBD" w:rsidRPr="00A85B6B" w:rsidRDefault="00F85BBD" w:rsidP="00F95AC0">
            <w:pPr>
              <w:spacing w:line="360" w:lineRule="auto"/>
              <w:ind w:firstLine="0"/>
              <w:rPr>
                <w:rFonts w:ascii="Times New Roman" w:hAnsi="Times New Roman"/>
                <w:b/>
                <w:bCs/>
                <w:i/>
              </w:rPr>
            </w:pPr>
            <w:r w:rsidRPr="00A85B6B">
              <w:rPr>
                <w:rFonts w:ascii="Times New Roman" w:hAnsi="Times New Roman"/>
                <w:b/>
              </w:rPr>
              <w:t>Kompetenca e të menduarit</w:t>
            </w:r>
            <w:r w:rsidRPr="00A85B6B">
              <w:rPr>
                <w:rFonts w:ascii="Times New Roman" w:hAnsi="Times New Roman"/>
                <w:i/>
              </w:rPr>
              <w:t>:</w:t>
            </w:r>
          </w:p>
          <w:p w:rsidR="00F85BBD" w:rsidRPr="00A85B6B" w:rsidRDefault="00F85BBD" w:rsidP="00F95AC0">
            <w:pPr>
              <w:spacing w:line="360" w:lineRule="auto"/>
              <w:ind w:firstLine="0"/>
              <w:rPr>
                <w:rFonts w:ascii="Times New Roman" w:hAnsi="Times New Roman"/>
                <w:b/>
                <w:bCs/>
                <w:i/>
              </w:rPr>
            </w:pPr>
            <w:r w:rsidRPr="00A85B6B">
              <w:rPr>
                <w:rFonts w:ascii="Times New Roman" w:hAnsi="Times New Roman"/>
                <w:i/>
              </w:rPr>
              <w:t>Nxënësi/ja:</w:t>
            </w:r>
          </w:p>
          <w:p w:rsidR="00F85BBD" w:rsidRPr="00A85B6B" w:rsidRDefault="00F85BBD" w:rsidP="00F95AC0">
            <w:pPr>
              <w:spacing w:line="360" w:lineRule="auto"/>
              <w:ind w:firstLine="0"/>
              <w:rPr>
                <w:rFonts w:ascii="Times New Roman" w:hAnsi="Times New Roman"/>
                <w:b/>
                <w:bCs/>
                <w:i/>
                <w:sz w:val="24"/>
                <w:szCs w:val="24"/>
              </w:rPr>
            </w:pPr>
            <w:r w:rsidRPr="00A85B6B">
              <w:rPr>
                <w:rFonts w:ascii="Times New Roman" w:hAnsi="Times New Roman"/>
                <w:i/>
              </w:rPr>
              <w:t>- g</w:t>
            </w:r>
            <w:r w:rsidRPr="00A85B6B">
              <w:rPr>
                <w:rFonts w:ascii="Times New Roman" w:hAnsi="Times New Roman"/>
                <w:bCs/>
                <w:i/>
                <w:sz w:val="24"/>
                <w:szCs w:val="24"/>
              </w:rPr>
              <w:t>jykon rezultatet e arritura, nga analiza e të dhënave të një projekti të realizuar dhe i interpreton ato me gjuhën e matematikës dhe të fushës përkatëse, i paraqet grafikisht, në formë tabelore, duke nxjerrë përfundime të vërtetuara;</w:t>
            </w:r>
          </w:p>
          <w:p w:rsidR="00F85BBD" w:rsidRPr="00A85B6B" w:rsidRDefault="00F85BBD" w:rsidP="00F95AC0">
            <w:pPr>
              <w:spacing w:line="360" w:lineRule="auto"/>
              <w:ind w:firstLine="0"/>
              <w:rPr>
                <w:rFonts w:ascii="Times New Roman" w:hAnsi="Times New Roman"/>
                <w:b/>
                <w:bCs/>
                <w:i/>
              </w:rPr>
            </w:pPr>
            <w:r w:rsidRPr="00A85B6B">
              <w:rPr>
                <w:rFonts w:ascii="Times New Roman" w:hAnsi="Times New Roman"/>
                <w:bCs/>
                <w:i/>
                <w:sz w:val="24"/>
                <w:szCs w:val="24"/>
              </w:rPr>
              <w:t>- përpunon në mënyrë kritike, informacionet e mbledhura nga burime të ndryshme për ndonjë temë të ndjeshme në shoqëri, formon qëndrim kritik dhe e paraqet atë gjatë një debati me moshatarët dhe me të tjerët për çështjen e ngritur, “pro” ose “kundër”.</w:t>
            </w:r>
          </w:p>
          <w:p w:rsidR="00F85BBD" w:rsidRPr="00A85B6B" w:rsidRDefault="00F85BBD" w:rsidP="00F95AC0">
            <w:pPr>
              <w:tabs>
                <w:tab w:val="num" w:pos="720"/>
              </w:tabs>
              <w:spacing w:line="360" w:lineRule="auto"/>
              <w:ind w:firstLine="0"/>
              <w:rPr>
                <w:rFonts w:ascii="Times New Roman" w:hAnsi="Times New Roman"/>
                <w:b/>
                <w:bCs/>
                <w:i/>
              </w:rPr>
            </w:pPr>
            <w:r w:rsidRPr="00A85B6B">
              <w:rPr>
                <w:rFonts w:ascii="Times New Roman" w:hAnsi="Times New Roman"/>
                <w:b/>
                <w:bCs/>
              </w:rPr>
              <w:t>Kompetenca e të nxënit</w:t>
            </w:r>
            <w:r w:rsidRPr="00A85B6B">
              <w:rPr>
                <w:rFonts w:ascii="Times New Roman" w:hAnsi="Times New Roman"/>
                <w:bCs/>
                <w:i/>
              </w:rPr>
              <w:t>:</w:t>
            </w:r>
          </w:p>
          <w:p w:rsidR="00F85BBD" w:rsidRPr="00A85B6B" w:rsidRDefault="00F85BBD" w:rsidP="00F95AC0">
            <w:pPr>
              <w:tabs>
                <w:tab w:val="num" w:pos="720"/>
              </w:tabs>
              <w:spacing w:line="360" w:lineRule="auto"/>
              <w:ind w:firstLine="0"/>
              <w:rPr>
                <w:rFonts w:ascii="Times New Roman" w:hAnsi="Times New Roman"/>
                <w:b/>
                <w:bCs/>
                <w:i/>
              </w:rPr>
            </w:pPr>
            <w:r w:rsidRPr="00A85B6B">
              <w:rPr>
                <w:rFonts w:ascii="Times New Roman" w:hAnsi="Times New Roman"/>
                <w:bCs/>
                <w:i/>
              </w:rPr>
              <w:t>Nxënësi/ja:</w:t>
            </w:r>
          </w:p>
          <w:p w:rsidR="00F85BBD" w:rsidRPr="00A85B6B" w:rsidRDefault="00F85BBD" w:rsidP="00F95AC0">
            <w:pPr>
              <w:tabs>
                <w:tab w:val="num" w:pos="720"/>
              </w:tabs>
              <w:spacing w:line="360" w:lineRule="auto"/>
              <w:ind w:firstLine="0"/>
              <w:rPr>
                <w:rFonts w:ascii="Times New Roman" w:hAnsi="Times New Roman"/>
                <w:b/>
                <w:bCs/>
                <w:i/>
                <w:sz w:val="24"/>
                <w:szCs w:val="24"/>
              </w:rPr>
            </w:pPr>
            <w:r w:rsidRPr="00A85B6B">
              <w:rPr>
                <w:rFonts w:ascii="Times New Roman" w:hAnsi="Times New Roman"/>
                <w:bCs/>
                <w:i/>
              </w:rPr>
              <w:t>- p</w:t>
            </w:r>
            <w:r w:rsidRPr="00A85B6B">
              <w:rPr>
                <w:rFonts w:ascii="Times New Roman" w:hAnsi="Times New Roman"/>
                <w:bCs/>
                <w:i/>
                <w:sz w:val="24"/>
                <w:szCs w:val="24"/>
              </w:rPr>
              <w:t>araqet një plan studimi (në formë skice, vizatimi etj.) për ndonjë çështje të caktuar (p.sh., vlerat kulturore të rajonit të vet, vlerat e edukimit në shoqëri etj.) duke respektuar të gjithë hapat e planit të studimit dhe e paraqet para të tjerëve;</w:t>
            </w:r>
          </w:p>
          <w:p w:rsidR="00F85BBD" w:rsidRPr="00A85B6B" w:rsidRDefault="00F85BBD" w:rsidP="00F95AC0">
            <w:pPr>
              <w:tabs>
                <w:tab w:val="num" w:pos="720"/>
              </w:tabs>
              <w:spacing w:line="360" w:lineRule="auto"/>
              <w:ind w:firstLine="0"/>
              <w:rPr>
                <w:rFonts w:ascii="Times New Roman" w:hAnsi="Times New Roman"/>
                <w:b/>
                <w:bCs/>
                <w:i/>
                <w:sz w:val="24"/>
                <w:szCs w:val="24"/>
              </w:rPr>
            </w:pPr>
            <w:r w:rsidRPr="00A85B6B">
              <w:rPr>
                <w:rFonts w:ascii="Times New Roman" w:hAnsi="Times New Roman"/>
                <w:bCs/>
                <w:i/>
                <w:sz w:val="24"/>
                <w:szCs w:val="24"/>
              </w:rPr>
              <w:t>- përzgjedh punimet kryesore të dosjes së vet për të shpjeguar para një audience të caktuar strategjitë që ka zbatuar për të ndjekur përparimin e vet dhe masat e zbatuara për ta përmirësuar këtë përparim në mënyrë të vazhdueshme.</w:t>
            </w:r>
          </w:p>
          <w:p w:rsidR="00F85BBD" w:rsidRPr="00A85B6B" w:rsidRDefault="00F85BBD" w:rsidP="00F95AC0">
            <w:pPr>
              <w:tabs>
                <w:tab w:val="num" w:pos="720"/>
              </w:tabs>
              <w:spacing w:line="360" w:lineRule="auto"/>
              <w:ind w:firstLine="0"/>
              <w:rPr>
                <w:rFonts w:ascii="Times New Roman" w:hAnsi="Times New Roman"/>
                <w:b/>
                <w:bCs/>
                <w:i/>
              </w:rPr>
            </w:pPr>
            <w:r w:rsidRPr="00A85B6B">
              <w:rPr>
                <w:rFonts w:ascii="Times New Roman" w:hAnsi="Times New Roman"/>
                <w:b/>
              </w:rPr>
              <w:t>Kompetenca për jetën, sipërmarrjen dhe mjedisin</w:t>
            </w:r>
            <w:r w:rsidRPr="00A85B6B">
              <w:rPr>
                <w:rFonts w:ascii="Times New Roman" w:hAnsi="Times New Roman"/>
                <w:i/>
              </w:rPr>
              <w:t>:</w:t>
            </w:r>
          </w:p>
          <w:p w:rsidR="00F85BBD" w:rsidRPr="00A85B6B" w:rsidRDefault="00F85BBD" w:rsidP="00F95AC0">
            <w:pPr>
              <w:tabs>
                <w:tab w:val="num" w:pos="720"/>
              </w:tabs>
              <w:spacing w:line="360" w:lineRule="auto"/>
              <w:ind w:firstLine="0"/>
              <w:rPr>
                <w:rFonts w:ascii="Times New Roman" w:hAnsi="Times New Roman"/>
                <w:b/>
                <w:bCs/>
                <w:i/>
              </w:rPr>
            </w:pPr>
            <w:r w:rsidRPr="00A85B6B">
              <w:rPr>
                <w:rFonts w:ascii="Times New Roman" w:hAnsi="Times New Roman"/>
                <w:i/>
              </w:rPr>
              <w:t>Nxënësi/ja:</w:t>
            </w:r>
          </w:p>
          <w:p w:rsidR="00F85BBD" w:rsidRPr="00A85B6B" w:rsidRDefault="00F85BBD" w:rsidP="00F95AC0">
            <w:pPr>
              <w:tabs>
                <w:tab w:val="num" w:pos="720"/>
              </w:tabs>
              <w:spacing w:line="360" w:lineRule="auto"/>
              <w:ind w:firstLine="0"/>
              <w:rPr>
                <w:rFonts w:ascii="Times New Roman" w:hAnsi="Times New Roman"/>
                <w:b/>
                <w:bCs/>
                <w:i/>
              </w:rPr>
            </w:pPr>
            <w:r w:rsidRPr="00A85B6B">
              <w:rPr>
                <w:rFonts w:ascii="Times New Roman" w:hAnsi="Times New Roman"/>
                <w:i/>
              </w:rPr>
              <w:t>- p</w:t>
            </w:r>
            <w:r w:rsidRPr="00A85B6B">
              <w:rPr>
                <w:rFonts w:ascii="Times New Roman" w:hAnsi="Times New Roman"/>
                <w:bCs/>
                <w:i/>
                <w:sz w:val="24"/>
                <w:szCs w:val="24"/>
              </w:rPr>
              <w:t>ërdor aftësitë digjitale për llogaritjen, analizën, interpretimin dhe paraqitjen e të dhënave me informacione të nevojshme (p.sh., të një mjedisi të biznesit), duke renditur të dhënat sipas nevojave dhe prioriteteve të ndërmarrjes ose organizatës.</w:t>
            </w:r>
          </w:p>
          <w:p w:rsidR="00F85BBD" w:rsidRPr="00A85B6B" w:rsidRDefault="00F85BBD" w:rsidP="00F95AC0">
            <w:pPr>
              <w:tabs>
                <w:tab w:val="num" w:pos="720"/>
              </w:tabs>
              <w:spacing w:line="360" w:lineRule="auto"/>
              <w:ind w:firstLine="0"/>
              <w:rPr>
                <w:rFonts w:ascii="Times New Roman" w:hAnsi="Times New Roman"/>
                <w:b/>
                <w:bCs/>
                <w:i/>
              </w:rPr>
            </w:pPr>
            <w:r w:rsidRPr="00A85B6B">
              <w:rPr>
                <w:rFonts w:ascii="Times New Roman" w:hAnsi="Times New Roman"/>
                <w:b/>
                <w:bCs/>
              </w:rPr>
              <w:t>Kompetenca personale</w:t>
            </w:r>
            <w:r w:rsidRPr="00A85B6B">
              <w:rPr>
                <w:rFonts w:ascii="Times New Roman" w:hAnsi="Times New Roman"/>
                <w:bCs/>
                <w:i/>
              </w:rPr>
              <w:t>:</w:t>
            </w:r>
          </w:p>
          <w:p w:rsidR="00F85BBD" w:rsidRPr="00A85B6B" w:rsidRDefault="00F85BBD" w:rsidP="00F95AC0">
            <w:pPr>
              <w:tabs>
                <w:tab w:val="num" w:pos="720"/>
              </w:tabs>
              <w:spacing w:line="360" w:lineRule="auto"/>
              <w:ind w:firstLine="0"/>
              <w:rPr>
                <w:rFonts w:ascii="Times New Roman" w:hAnsi="Times New Roman"/>
                <w:b/>
                <w:bCs/>
                <w:i/>
              </w:rPr>
            </w:pPr>
            <w:r w:rsidRPr="00A85B6B">
              <w:rPr>
                <w:rFonts w:ascii="Times New Roman" w:hAnsi="Times New Roman"/>
                <w:bCs/>
                <w:i/>
              </w:rPr>
              <w:t>Nxënësi/ja:</w:t>
            </w:r>
          </w:p>
          <w:p w:rsidR="00F85BBD" w:rsidRPr="00A85B6B" w:rsidRDefault="00F85BBD" w:rsidP="00F95AC0">
            <w:pPr>
              <w:tabs>
                <w:tab w:val="num" w:pos="720"/>
              </w:tabs>
              <w:spacing w:line="360" w:lineRule="auto"/>
              <w:ind w:firstLine="0"/>
              <w:rPr>
                <w:rFonts w:ascii="Times New Roman" w:hAnsi="Times New Roman"/>
                <w:b/>
                <w:bCs/>
                <w:i/>
              </w:rPr>
            </w:pPr>
            <w:r w:rsidRPr="00A85B6B">
              <w:rPr>
                <w:rFonts w:ascii="Times New Roman" w:hAnsi="Times New Roman"/>
                <w:bCs/>
                <w:i/>
              </w:rPr>
              <w:lastRenderedPageBreak/>
              <w:t>- d</w:t>
            </w:r>
            <w:r w:rsidRPr="00A85B6B">
              <w:rPr>
                <w:rFonts w:ascii="Times New Roman" w:hAnsi="Times New Roman"/>
                <w:bCs/>
                <w:i/>
                <w:sz w:val="24"/>
                <w:szCs w:val="24"/>
              </w:rPr>
              <w:t>emonstron vetëbesim dhe shkathtësi personale e ndërpersonale në jetën e përditshme, duke dalluar aspektet pozitive për veten dhe duke ndërmarrë veprime konkrete për arritjen e rezultateve të synuara personale.</w:t>
            </w:r>
          </w:p>
          <w:p w:rsidR="00F85BBD" w:rsidRPr="00A85B6B" w:rsidRDefault="00F85BBD" w:rsidP="00F95AC0">
            <w:pPr>
              <w:tabs>
                <w:tab w:val="num" w:pos="720"/>
              </w:tabs>
              <w:spacing w:line="360" w:lineRule="auto"/>
              <w:ind w:firstLine="0"/>
              <w:rPr>
                <w:rFonts w:ascii="Times New Roman" w:hAnsi="Times New Roman"/>
                <w:b/>
                <w:bCs/>
                <w:i/>
                <w:sz w:val="24"/>
                <w:szCs w:val="24"/>
              </w:rPr>
            </w:pPr>
            <w:r w:rsidRPr="00A85B6B">
              <w:rPr>
                <w:rFonts w:ascii="Times New Roman" w:hAnsi="Times New Roman"/>
                <w:b/>
                <w:bCs/>
              </w:rPr>
              <w:t>Kompetenca qytetare</w:t>
            </w:r>
            <w:r w:rsidRPr="00A85B6B">
              <w:rPr>
                <w:rFonts w:ascii="Times New Roman" w:hAnsi="Times New Roman"/>
                <w:bCs/>
                <w:i/>
              </w:rPr>
              <w:t>:</w:t>
            </w:r>
          </w:p>
          <w:p w:rsidR="00F85BBD" w:rsidRPr="00A85B6B" w:rsidRDefault="00F85BBD" w:rsidP="00F95AC0">
            <w:pPr>
              <w:tabs>
                <w:tab w:val="num" w:pos="720"/>
              </w:tabs>
              <w:spacing w:line="360" w:lineRule="auto"/>
              <w:ind w:firstLine="0"/>
              <w:rPr>
                <w:rFonts w:ascii="Times New Roman" w:hAnsi="Times New Roman"/>
                <w:b/>
                <w:bCs/>
                <w:i/>
                <w:sz w:val="24"/>
                <w:szCs w:val="24"/>
              </w:rPr>
            </w:pPr>
            <w:r w:rsidRPr="00A85B6B">
              <w:rPr>
                <w:rFonts w:ascii="Times New Roman" w:hAnsi="Times New Roman"/>
                <w:bCs/>
                <w:i/>
                <w:sz w:val="24"/>
                <w:szCs w:val="24"/>
              </w:rPr>
              <w:t>Nxënësi/ja:</w:t>
            </w:r>
          </w:p>
          <w:p w:rsidR="00F85BBD" w:rsidRPr="00A85B6B" w:rsidRDefault="00F85BBD" w:rsidP="00F95AC0">
            <w:pPr>
              <w:tabs>
                <w:tab w:val="num" w:pos="720"/>
              </w:tabs>
              <w:spacing w:line="360" w:lineRule="auto"/>
              <w:ind w:firstLine="0"/>
              <w:rPr>
                <w:rFonts w:ascii="Times New Roman" w:hAnsi="Times New Roman"/>
                <w:b/>
                <w:bCs/>
                <w:i/>
                <w:sz w:val="24"/>
                <w:szCs w:val="24"/>
              </w:rPr>
            </w:pPr>
            <w:r w:rsidRPr="00A85B6B">
              <w:rPr>
                <w:rFonts w:ascii="Times New Roman" w:hAnsi="Times New Roman"/>
                <w:bCs/>
                <w:i/>
                <w:sz w:val="24"/>
                <w:szCs w:val="24"/>
              </w:rPr>
              <w:t>- ilustron me shembuj, zgjidhjen e problemeve të caktuara në nivel shkolle ose në nivel komuniteti, si dhe e arsyeton atë me argumente para një audience të caktuar (p.sh., demonstron mënyrën e ofrimit të ndihmës së parë në rastet e fatkeqësive natyrore ose njerëzore).</w:t>
            </w:r>
          </w:p>
        </w:tc>
      </w:tr>
      <w:tr w:rsidR="00F85BBD" w:rsidRPr="00A85B6B" w:rsidTr="0021473C">
        <w:tc>
          <w:tcPr>
            <w:tcW w:w="14353" w:type="dxa"/>
            <w:shd w:val="clear" w:color="auto" w:fill="F2DBDB"/>
          </w:tcPr>
          <w:p w:rsidR="00F85BBD" w:rsidRPr="00A85B6B" w:rsidRDefault="00F85BBD" w:rsidP="00F95AC0">
            <w:pPr>
              <w:widowControl w:val="0"/>
              <w:autoSpaceDE w:val="0"/>
              <w:autoSpaceDN w:val="0"/>
              <w:adjustRightInd w:val="0"/>
              <w:spacing w:line="360" w:lineRule="auto"/>
              <w:ind w:firstLine="0"/>
              <w:jc w:val="center"/>
              <w:rPr>
                <w:rFonts w:ascii="Times New Roman" w:hAnsi="Times New Roman"/>
                <w:b/>
                <w:bCs/>
              </w:rPr>
            </w:pPr>
            <w:r w:rsidRPr="00A85B6B">
              <w:rPr>
                <w:rFonts w:ascii="Times New Roman" w:hAnsi="Times New Roman"/>
                <w:b/>
                <w:bCs/>
              </w:rPr>
              <w:lastRenderedPageBreak/>
              <w:t>Rezultatet e të nxënit për kompetencat e fushës/lëndës</w:t>
            </w:r>
          </w:p>
          <w:p w:rsidR="00F85BBD" w:rsidRPr="00A85B6B" w:rsidRDefault="00F85BBD" w:rsidP="00F95AC0">
            <w:pPr>
              <w:spacing w:line="360" w:lineRule="auto"/>
              <w:ind w:firstLine="0"/>
              <w:rPr>
                <w:rFonts w:ascii="Times New Roman" w:eastAsia="Times New Roman" w:hAnsi="Times New Roman"/>
                <w:b/>
                <w:bCs/>
                <w:lang w:eastAsia="sq-AL"/>
              </w:rPr>
            </w:pPr>
            <w:r w:rsidRPr="00A85B6B">
              <w:rPr>
                <w:rFonts w:ascii="Times New Roman" w:eastAsia="Times New Roman" w:hAnsi="Times New Roman"/>
                <w:b/>
                <w:lang w:eastAsia="sq-AL"/>
              </w:rPr>
              <w:t>Kompetenca zgjidhja problemore:</w:t>
            </w:r>
          </w:p>
          <w:p w:rsidR="00F85BBD" w:rsidRPr="00A85B6B" w:rsidRDefault="00F85BBD" w:rsidP="00F95AC0">
            <w:pPr>
              <w:spacing w:line="360" w:lineRule="auto"/>
              <w:ind w:firstLine="0"/>
              <w:rPr>
                <w:rFonts w:ascii="Times New Roman" w:eastAsia="Times New Roman" w:hAnsi="Times New Roman"/>
                <w:b/>
                <w:bCs/>
                <w:lang w:eastAsia="sq-AL"/>
              </w:rPr>
            </w:pPr>
            <w:r w:rsidRPr="00A85B6B">
              <w:rPr>
                <w:rFonts w:ascii="Times New Roman" w:eastAsia="Times New Roman" w:hAnsi="Times New Roman"/>
                <w:b/>
                <w:lang w:eastAsia="sq-AL"/>
              </w:rPr>
              <w:t>Nxënësi/ja:</w:t>
            </w:r>
          </w:p>
          <w:p w:rsidR="00F85BBD" w:rsidRPr="00A85B6B" w:rsidRDefault="00F85BBD" w:rsidP="00F95AC0">
            <w:pPr>
              <w:spacing w:line="360" w:lineRule="auto"/>
              <w:ind w:firstLine="0"/>
              <w:rPr>
                <w:rFonts w:ascii="Times New Roman" w:hAnsi="Times New Roman"/>
                <w:b/>
                <w:bCs/>
                <w:i/>
              </w:rPr>
            </w:pPr>
            <w:r w:rsidRPr="00A85B6B">
              <w:rPr>
                <w:rFonts w:ascii="Times New Roman" w:eastAsia="Times New Roman" w:hAnsi="Times New Roman"/>
                <w:b/>
                <w:lang w:eastAsia="sq-AL"/>
              </w:rPr>
              <w:t xml:space="preserve">- </w:t>
            </w:r>
            <w:r w:rsidRPr="00A85B6B">
              <w:rPr>
                <w:rFonts w:ascii="Times New Roman" w:hAnsi="Times New Roman"/>
                <w:i/>
              </w:rPr>
              <w:t xml:space="preserve">zbaton </w:t>
            </w:r>
            <w:r w:rsidRPr="00A85B6B">
              <w:rPr>
                <w:rFonts w:ascii="Times New Roman" w:hAnsi="Times New Roman"/>
                <w:bCs/>
                <w:i/>
              </w:rPr>
              <w:t>si</w:t>
            </w:r>
            <w:r w:rsidRPr="00A85B6B">
              <w:rPr>
                <w:rFonts w:ascii="Times New Roman" w:hAnsi="Times New Roman"/>
                <w:bCs/>
                <w:i/>
                <w:spacing w:val="3"/>
              </w:rPr>
              <w:t>m</w:t>
            </w:r>
            <w:r w:rsidRPr="00A85B6B">
              <w:rPr>
                <w:rFonts w:ascii="Times New Roman" w:hAnsi="Times New Roman"/>
                <w:bCs/>
                <w:i/>
              </w:rPr>
              <w:t>bolet</w:t>
            </w:r>
            <w:r w:rsidRPr="00A85B6B">
              <w:rPr>
                <w:rFonts w:ascii="Times New Roman" w:hAnsi="Times New Roman"/>
                <w:bCs/>
                <w:i/>
                <w:spacing w:val="1"/>
              </w:rPr>
              <w:t xml:space="preserve"> matematikore</w:t>
            </w:r>
            <w:r w:rsidRPr="00A85B6B">
              <w:rPr>
                <w:rFonts w:ascii="Times New Roman" w:hAnsi="Times New Roman"/>
                <w:bCs/>
                <w:i/>
              </w:rPr>
              <w:t xml:space="preserve"> për të përshkruar situata praktike, duke përfshirë funksionet, vargjet apo derivatin;</w:t>
            </w:r>
          </w:p>
          <w:p w:rsidR="00F85BBD" w:rsidRPr="00A85B6B" w:rsidRDefault="00F85BBD" w:rsidP="00F95AC0">
            <w:pPr>
              <w:spacing w:line="360" w:lineRule="auto"/>
              <w:ind w:firstLine="0"/>
              <w:rPr>
                <w:rFonts w:ascii="Times New Roman" w:hAnsi="Times New Roman"/>
                <w:b/>
                <w:bCs/>
                <w:i/>
                <w:spacing w:val="-2"/>
              </w:rPr>
            </w:pPr>
            <w:r w:rsidRPr="00A85B6B">
              <w:rPr>
                <w:rFonts w:ascii="Times New Roman" w:hAnsi="Times New Roman"/>
                <w:bCs/>
                <w:i/>
              </w:rPr>
              <w:t>- analizon v</w:t>
            </w:r>
            <w:r w:rsidRPr="00A85B6B">
              <w:rPr>
                <w:rFonts w:ascii="Times New Roman" w:hAnsi="Times New Roman"/>
                <w:bCs/>
                <w:i/>
                <w:spacing w:val="-1"/>
              </w:rPr>
              <w:t>r</w:t>
            </w:r>
            <w:r w:rsidRPr="00A85B6B">
              <w:rPr>
                <w:rFonts w:ascii="Times New Roman" w:hAnsi="Times New Roman"/>
                <w:bCs/>
                <w:i/>
              </w:rPr>
              <w:t>oj</w:t>
            </w:r>
            <w:r w:rsidRPr="00A85B6B">
              <w:rPr>
                <w:rFonts w:ascii="Times New Roman" w:hAnsi="Times New Roman"/>
                <w:bCs/>
                <w:i/>
                <w:spacing w:val="1"/>
              </w:rPr>
              <w:t>t</w:t>
            </w:r>
            <w:r w:rsidRPr="00A85B6B">
              <w:rPr>
                <w:rFonts w:ascii="Times New Roman" w:hAnsi="Times New Roman"/>
                <w:bCs/>
                <w:i/>
              </w:rPr>
              <w:t>i</w:t>
            </w:r>
            <w:r w:rsidRPr="00A85B6B">
              <w:rPr>
                <w:rFonts w:ascii="Times New Roman" w:hAnsi="Times New Roman"/>
                <w:bCs/>
                <w:i/>
                <w:spacing w:val="1"/>
              </w:rPr>
              <w:t>m</w:t>
            </w:r>
            <w:r w:rsidRPr="00A85B6B">
              <w:rPr>
                <w:rFonts w:ascii="Times New Roman" w:hAnsi="Times New Roman"/>
                <w:bCs/>
                <w:i/>
                <w:spacing w:val="-1"/>
              </w:rPr>
              <w:t>e</w:t>
            </w:r>
            <w:r w:rsidRPr="00A85B6B">
              <w:rPr>
                <w:rFonts w:ascii="Times New Roman" w:hAnsi="Times New Roman"/>
                <w:bCs/>
                <w:i/>
              </w:rPr>
              <w:t xml:space="preserve"> dhe interpreton tabela dhe diagrame të gatshme.</w:t>
            </w:r>
          </w:p>
          <w:p w:rsidR="00F85BBD" w:rsidRPr="00A85B6B" w:rsidRDefault="00F85BBD" w:rsidP="00F95AC0">
            <w:pPr>
              <w:widowControl w:val="0"/>
              <w:tabs>
                <w:tab w:val="left" w:pos="13784"/>
              </w:tabs>
              <w:autoSpaceDE w:val="0"/>
              <w:autoSpaceDN w:val="0"/>
              <w:adjustRightInd w:val="0"/>
              <w:spacing w:line="360" w:lineRule="auto"/>
              <w:ind w:firstLine="0"/>
              <w:rPr>
                <w:rFonts w:ascii="Times New Roman" w:eastAsia="Times New Roman" w:hAnsi="Times New Roman"/>
                <w:b/>
                <w:bCs/>
                <w:lang w:eastAsia="sq-AL"/>
              </w:rPr>
            </w:pPr>
            <w:r w:rsidRPr="00A85B6B">
              <w:rPr>
                <w:rFonts w:ascii="Times New Roman" w:eastAsia="Times New Roman" w:hAnsi="Times New Roman"/>
                <w:b/>
                <w:lang w:eastAsia="sq-AL"/>
              </w:rPr>
              <w:t>Kompetenca</w:t>
            </w:r>
            <w:r w:rsidRPr="00A85B6B">
              <w:rPr>
                <w:rFonts w:ascii="Times New Roman" w:eastAsia="Times New Roman" w:hAnsi="Times New Roman"/>
                <w:b/>
                <w:bCs/>
                <w:lang w:eastAsia="sq-AL"/>
              </w:rPr>
              <w:t xml:space="preserve"> arsyetimi dhe vërtetimi matematik:</w:t>
            </w:r>
          </w:p>
          <w:p w:rsidR="00F85BBD" w:rsidRPr="00A85B6B" w:rsidRDefault="00F85BBD" w:rsidP="00F95AC0">
            <w:pPr>
              <w:widowControl w:val="0"/>
              <w:tabs>
                <w:tab w:val="left" w:pos="13784"/>
              </w:tabs>
              <w:autoSpaceDE w:val="0"/>
              <w:autoSpaceDN w:val="0"/>
              <w:adjustRightInd w:val="0"/>
              <w:spacing w:line="360" w:lineRule="auto"/>
              <w:ind w:firstLine="0"/>
              <w:rPr>
                <w:rFonts w:ascii="Times New Roman" w:eastAsia="Times New Roman" w:hAnsi="Times New Roman"/>
                <w:b/>
                <w:bCs/>
                <w:i/>
                <w:lang w:eastAsia="sq-AL"/>
              </w:rPr>
            </w:pPr>
            <w:r w:rsidRPr="00A85B6B">
              <w:rPr>
                <w:rFonts w:ascii="Times New Roman" w:eastAsia="Times New Roman" w:hAnsi="Times New Roman"/>
                <w:bCs/>
                <w:i/>
                <w:lang w:eastAsia="sq-AL"/>
              </w:rPr>
              <w:t>Nxënësi/ja:</w:t>
            </w:r>
          </w:p>
          <w:p w:rsidR="00F85BBD" w:rsidRPr="00A85B6B" w:rsidRDefault="00F85BBD" w:rsidP="00F95AC0">
            <w:pPr>
              <w:widowControl w:val="0"/>
              <w:tabs>
                <w:tab w:val="left" w:pos="13784"/>
              </w:tabs>
              <w:autoSpaceDE w:val="0"/>
              <w:autoSpaceDN w:val="0"/>
              <w:adjustRightInd w:val="0"/>
              <w:spacing w:line="360" w:lineRule="auto"/>
              <w:ind w:firstLine="0"/>
              <w:rPr>
                <w:rFonts w:ascii="Times New Roman" w:hAnsi="Times New Roman"/>
                <w:b/>
                <w:bCs/>
                <w:i/>
              </w:rPr>
            </w:pPr>
            <w:r w:rsidRPr="00A85B6B">
              <w:rPr>
                <w:rFonts w:ascii="Times New Roman" w:eastAsia="Times New Roman" w:hAnsi="Times New Roman"/>
                <w:bCs/>
                <w:i/>
                <w:lang w:eastAsia="sq-AL"/>
              </w:rPr>
              <w:t xml:space="preserve">- </w:t>
            </w:r>
            <w:r w:rsidRPr="00A85B6B">
              <w:rPr>
                <w:rFonts w:ascii="Times New Roman" w:hAnsi="Times New Roman"/>
                <w:bCs/>
                <w:i/>
              </w:rPr>
              <w:t>p</w:t>
            </w:r>
            <w:r w:rsidRPr="00A85B6B">
              <w:rPr>
                <w:rFonts w:ascii="Times New Roman" w:hAnsi="Times New Roman"/>
                <w:bCs/>
                <w:i/>
                <w:spacing w:val="-1"/>
              </w:rPr>
              <w:t>ë</w:t>
            </w:r>
            <w:r w:rsidRPr="00A85B6B">
              <w:rPr>
                <w:rFonts w:ascii="Times New Roman" w:hAnsi="Times New Roman"/>
                <w:bCs/>
                <w:i/>
              </w:rPr>
              <w:t>rdo</w:t>
            </w:r>
            <w:r w:rsidRPr="00A85B6B">
              <w:rPr>
                <w:rFonts w:ascii="Times New Roman" w:hAnsi="Times New Roman"/>
                <w:bCs/>
                <w:i/>
                <w:spacing w:val="-1"/>
              </w:rPr>
              <w:t xml:space="preserve">r </w:t>
            </w:r>
            <w:r w:rsidRPr="00A85B6B">
              <w:rPr>
                <w:rFonts w:ascii="Times New Roman" w:hAnsi="Times New Roman"/>
                <w:bCs/>
                <w:i/>
              </w:rPr>
              <w:t xml:space="preserve">logjikën, </w:t>
            </w:r>
            <w:r w:rsidRPr="00A85B6B">
              <w:rPr>
                <w:rFonts w:ascii="Times New Roman" w:hAnsi="Times New Roman"/>
                <w:bCs/>
                <w:i/>
                <w:spacing w:val="1"/>
              </w:rPr>
              <w:t>a</w:t>
            </w:r>
            <w:r w:rsidRPr="00A85B6B">
              <w:rPr>
                <w:rFonts w:ascii="Times New Roman" w:hAnsi="Times New Roman"/>
                <w:bCs/>
                <w:i/>
              </w:rPr>
              <w:t>r</w:t>
            </w:r>
            <w:r w:rsidRPr="00A85B6B">
              <w:rPr>
                <w:rFonts w:ascii="Times New Roman" w:hAnsi="Times New Roman"/>
                <w:bCs/>
                <w:i/>
                <w:spacing w:val="4"/>
              </w:rPr>
              <w:t>s</w:t>
            </w:r>
            <w:r w:rsidRPr="00A85B6B">
              <w:rPr>
                <w:rFonts w:ascii="Times New Roman" w:hAnsi="Times New Roman"/>
                <w:bCs/>
                <w:i/>
                <w:spacing w:val="-5"/>
              </w:rPr>
              <w:t>y</w:t>
            </w:r>
            <w:r w:rsidRPr="00A85B6B">
              <w:rPr>
                <w:rFonts w:ascii="Times New Roman" w:hAnsi="Times New Roman"/>
                <w:bCs/>
                <w:i/>
                <w:spacing w:val="-1"/>
              </w:rPr>
              <w:t>e</w:t>
            </w:r>
            <w:r w:rsidRPr="00A85B6B">
              <w:rPr>
                <w:rFonts w:ascii="Times New Roman" w:hAnsi="Times New Roman"/>
                <w:bCs/>
                <w:i/>
              </w:rPr>
              <w:t>t</w:t>
            </w:r>
            <w:r w:rsidRPr="00A85B6B">
              <w:rPr>
                <w:rFonts w:ascii="Times New Roman" w:hAnsi="Times New Roman"/>
                <w:bCs/>
                <w:i/>
                <w:spacing w:val="1"/>
              </w:rPr>
              <w:t>i</w:t>
            </w:r>
            <w:r w:rsidRPr="00A85B6B">
              <w:rPr>
                <w:rFonts w:ascii="Times New Roman" w:hAnsi="Times New Roman"/>
                <w:bCs/>
                <w:i/>
              </w:rPr>
              <w:t>m</w:t>
            </w:r>
            <w:r w:rsidRPr="00A85B6B">
              <w:rPr>
                <w:rFonts w:ascii="Times New Roman" w:hAnsi="Times New Roman"/>
                <w:bCs/>
                <w:i/>
                <w:spacing w:val="1"/>
              </w:rPr>
              <w:t>i</w:t>
            </w:r>
            <w:r w:rsidRPr="00A85B6B">
              <w:rPr>
                <w:rFonts w:ascii="Times New Roman" w:hAnsi="Times New Roman"/>
                <w:bCs/>
                <w:i/>
              </w:rPr>
              <w:t>n, v</w:t>
            </w:r>
            <w:r w:rsidRPr="00A85B6B">
              <w:rPr>
                <w:rFonts w:ascii="Times New Roman" w:hAnsi="Times New Roman"/>
                <w:bCs/>
                <w:i/>
                <w:spacing w:val="-1"/>
              </w:rPr>
              <w:t>e</w:t>
            </w:r>
            <w:r w:rsidRPr="00A85B6B">
              <w:rPr>
                <w:rFonts w:ascii="Times New Roman" w:hAnsi="Times New Roman"/>
                <w:bCs/>
                <w:i/>
              </w:rPr>
              <w:t>p</w:t>
            </w:r>
            <w:r w:rsidRPr="00A85B6B">
              <w:rPr>
                <w:rFonts w:ascii="Times New Roman" w:hAnsi="Times New Roman"/>
                <w:bCs/>
                <w:i/>
                <w:spacing w:val="-1"/>
              </w:rPr>
              <w:t>r</w:t>
            </w:r>
            <w:r w:rsidRPr="00A85B6B">
              <w:rPr>
                <w:rFonts w:ascii="Times New Roman" w:hAnsi="Times New Roman"/>
                <w:bCs/>
                <w:i/>
              </w:rPr>
              <w:t>i</w:t>
            </w:r>
            <w:r w:rsidRPr="00A85B6B">
              <w:rPr>
                <w:rFonts w:ascii="Times New Roman" w:hAnsi="Times New Roman"/>
                <w:bCs/>
                <w:i/>
                <w:spacing w:val="1"/>
              </w:rPr>
              <w:t>m</w:t>
            </w:r>
            <w:r w:rsidRPr="00A85B6B">
              <w:rPr>
                <w:rFonts w:ascii="Times New Roman" w:hAnsi="Times New Roman"/>
                <w:bCs/>
                <w:i/>
                <w:spacing w:val="-1"/>
              </w:rPr>
              <w:t>e</w:t>
            </w:r>
            <w:r w:rsidRPr="00A85B6B">
              <w:rPr>
                <w:rFonts w:ascii="Times New Roman" w:hAnsi="Times New Roman"/>
                <w:bCs/>
                <w:i/>
              </w:rPr>
              <w:t>t me mend ose p</w:t>
            </w:r>
            <w:r w:rsidRPr="00A85B6B">
              <w:rPr>
                <w:rFonts w:ascii="Times New Roman" w:hAnsi="Times New Roman"/>
                <w:bCs/>
                <w:i/>
                <w:spacing w:val="-1"/>
              </w:rPr>
              <w:t>a</w:t>
            </w:r>
            <w:r w:rsidRPr="00A85B6B">
              <w:rPr>
                <w:rFonts w:ascii="Times New Roman" w:hAnsi="Times New Roman"/>
                <w:bCs/>
                <w:i/>
              </w:rPr>
              <w:t>r</w:t>
            </w:r>
            <w:r w:rsidRPr="00A85B6B">
              <w:rPr>
                <w:rFonts w:ascii="Times New Roman" w:hAnsi="Times New Roman"/>
                <w:bCs/>
                <w:i/>
                <w:spacing w:val="-2"/>
              </w:rPr>
              <w:t>a</w:t>
            </w:r>
            <w:r w:rsidRPr="00A85B6B">
              <w:rPr>
                <w:rFonts w:ascii="Times New Roman" w:hAnsi="Times New Roman"/>
                <w:bCs/>
                <w:i/>
              </w:rPr>
              <w:t>shik</w:t>
            </w:r>
            <w:r w:rsidRPr="00A85B6B">
              <w:rPr>
                <w:rFonts w:ascii="Times New Roman" w:hAnsi="Times New Roman"/>
                <w:bCs/>
                <w:i/>
                <w:spacing w:val="1"/>
              </w:rPr>
              <w:t>i</w:t>
            </w:r>
            <w:r w:rsidRPr="00A85B6B">
              <w:rPr>
                <w:rFonts w:ascii="Times New Roman" w:hAnsi="Times New Roman"/>
                <w:bCs/>
                <w:i/>
              </w:rPr>
              <w:t>m</w:t>
            </w:r>
            <w:r w:rsidRPr="00A85B6B">
              <w:rPr>
                <w:rFonts w:ascii="Times New Roman" w:hAnsi="Times New Roman"/>
                <w:bCs/>
                <w:i/>
                <w:spacing w:val="1"/>
              </w:rPr>
              <w:t>i</w:t>
            </w:r>
            <w:r w:rsidRPr="00A85B6B">
              <w:rPr>
                <w:rFonts w:ascii="Times New Roman" w:hAnsi="Times New Roman"/>
                <w:bCs/>
                <w:i/>
              </w:rPr>
              <w:t>n p</w:t>
            </w:r>
            <w:r w:rsidRPr="00A85B6B">
              <w:rPr>
                <w:rFonts w:ascii="Times New Roman" w:hAnsi="Times New Roman"/>
                <w:bCs/>
                <w:i/>
                <w:spacing w:val="-1"/>
              </w:rPr>
              <w:t>ë</w:t>
            </w:r>
            <w:r w:rsidRPr="00A85B6B">
              <w:rPr>
                <w:rFonts w:ascii="Times New Roman" w:hAnsi="Times New Roman"/>
                <w:bCs/>
                <w:i/>
              </w:rPr>
              <w:t xml:space="preserve">r të </w:t>
            </w:r>
            <w:r w:rsidRPr="00A85B6B">
              <w:rPr>
                <w:rFonts w:ascii="Times New Roman" w:hAnsi="Times New Roman"/>
                <w:bCs/>
                <w:i/>
                <w:spacing w:val="-2"/>
              </w:rPr>
              <w:t>g</w:t>
            </w:r>
            <w:r w:rsidRPr="00A85B6B">
              <w:rPr>
                <w:rFonts w:ascii="Times New Roman" w:hAnsi="Times New Roman"/>
                <w:bCs/>
                <w:i/>
              </w:rPr>
              <w:t>je</w:t>
            </w:r>
            <w:r w:rsidRPr="00A85B6B">
              <w:rPr>
                <w:rFonts w:ascii="Times New Roman" w:hAnsi="Times New Roman"/>
                <w:bCs/>
                <w:i/>
                <w:spacing w:val="2"/>
              </w:rPr>
              <w:t>t</w:t>
            </w:r>
            <w:r w:rsidRPr="00A85B6B">
              <w:rPr>
                <w:rFonts w:ascii="Times New Roman" w:hAnsi="Times New Roman"/>
                <w:bCs/>
                <w:i/>
              </w:rPr>
              <w:t xml:space="preserve">ur dhe për të </w:t>
            </w:r>
            <w:r w:rsidRPr="00A85B6B">
              <w:rPr>
                <w:rFonts w:ascii="Times New Roman" w:hAnsi="Times New Roman"/>
                <w:bCs/>
                <w:i/>
                <w:spacing w:val="-2"/>
              </w:rPr>
              <w:t>g</w:t>
            </w:r>
            <w:r w:rsidRPr="00A85B6B">
              <w:rPr>
                <w:rFonts w:ascii="Times New Roman" w:hAnsi="Times New Roman"/>
                <w:bCs/>
                <w:i/>
                <w:spacing w:val="5"/>
              </w:rPr>
              <w:t>j</w:t>
            </w:r>
            <w:r w:rsidRPr="00A85B6B">
              <w:rPr>
                <w:rFonts w:ascii="Times New Roman" w:hAnsi="Times New Roman"/>
                <w:bCs/>
                <w:i/>
                <w:spacing w:val="-5"/>
              </w:rPr>
              <w:t>y</w:t>
            </w:r>
            <w:r w:rsidRPr="00A85B6B">
              <w:rPr>
                <w:rFonts w:ascii="Times New Roman" w:hAnsi="Times New Roman"/>
                <w:bCs/>
                <w:i/>
              </w:rPr>
              <w:t>ku</w:t>
            </w:r>
            <w:r w:rsidRPr="00A85B6B">
              <w:rPr>
                <w:rFonts w:ascii="Times New Roman" w:hAnsi="Times New Roman"/>
                <w:bCs/>
                <w:i/>
                <w:spacing w:val="-1"/>
              </w:rPr>
              <w:t>a</w:t>
            </w:r>
            <w:r w:rsidRPr="00A85B6B">
              <w:rPr>
                <w:rFonts w:ascii="Times New Roman" w:hAnsi="Times New Roman"/>
                <w:bCs/>
                <w:i/>
              </w:rPr>
              <w:t xml:space="preserve">r </w:t>
            </w:r>
            <w:r w:rsidRPr="00A85B6B">
              <w:rPr>
                <w:rFonts w:ascii="Times New Roman" w:hAnsi="Times New Roman"/>
                <w:bCs/>
                <w:i/>
                <w:spacing w:val="4"/>
              </w:rPr>
              <w:t>z</w:t>
            </w:r>
            <w:r w:rsidRPr="00A85B6B">
              <w:rPr>
                <w:rFonts w:ascii="Times New Roman" w:hAnsi="Times New Roman"/>
                <w:bCs/>
                <w:i/>
                <w:spacing w:val="-2"/>
              </w:rPr>
              <w:t>g</w:t>
            </w:r>
            <w:r w:rsidRPr="00A85B6B">
              <w:rPr>
                <w:rFonts w:ascii="Times New Roman" w:hAnsi="Times New Roman"/>
                <w:bCs/>
                <w:i/>
              </w:rPr>
              <w:t>j</w:t>
            </w:r>
            <w:r w:rsidRPr="00A85B6B">
              <w:rPr>
                <w:rFonts w:ascii="Times New Roman" w:hAnsi="Times New Roman"/>
                <w:bCs/>
                <w:i/>
                <w:spacing w:val="1"/>
              </w:rPr>
              <w:t>i</w:t>
            </w:r>
            <w:r w:rsidRPr="00A85B6B">
              <w:rPr>
                <w:rFonts w:ascii="Times New Roman" w:hAnsi="Times New Roman"/>
                <w:bCs/>
                <w:i/>
              </w:rPr>
              <w:t>dhjen e një p</w:t>
            </w:r>
            <w:r w:rsidRPr="00A85B6B">
              <w:rPr>
                <w:rFonts w:ascii="Times New Roman" w:hAnsi="Times New Roman"/>
                <w:bCs/>
                <w:i/>
                <w:spacing w:val="-1"/>
              </w:rPr>
              <w:t>r</w:t>
            </w:r>
            <w:r w:rsidRPr="00A85B6B">
              <w:rPr>
                <w:rFonts w:ascii="Times New Roman" w:hAnsi="Times New Roman"/>
                <w:bCs/>
                <w:i/>
              </w:rPr>
              <w:t>oblemi mat</w:t>
            </w:r>
            <w:r w:rsidRPr="00A85B6B">
              <w:rPr>
                <w:rFonts w:ascii="Times New Roman" w:hAnsi="Times New Roman"/>
                <w:bCs/>
                <w:i/>
                <w:spacing w:val="-1"/>
              </w:rPr>
              <w:t>e</w:t>
            </w:r>
            <w:r w:rsidRPr="00A85B6B">
              <w:rPr>
                <w:rFonts w:ascii="Times New Roman" w:hAnsi="Times New Roman"/>
                <w:bCs/>
                <w:i/>
              </w:rPr>
              <w:t>matikor;</w:t>
            </w:r>
          </w:p>
          <w:p w:rsidR="00F85BBD" w:rsidRPr="00A85B6B" w:rsidRDefault="00F85BBD" w:rsidP="00F95AC0">
            <w:pPr>
              <w:widowControl w:val="0"/>
              <w:tabs>
                <w:tab w:val="left" w:pos="13784"/>
              </w:tabs>
              <w:autoSpaceDE w:val="0"/>
              <w:autoSpaceDN w:val="0"/>
              <w:adjustRightInd w:val="0"/>
              <w:spacing w:line="360" w:lineRule="auto"/>
              <w:ind w:firstLine="0"/>
              <w:rPr>
                <w:rFonts w:ascii="Times New Roman" w:hAnsi="Times New Roman"/>
                <w:b/>
                <w:bCs/>
                <w:i/>
                <w:spacing w:val="-1"/>
              </w:rPr>
            </w:pPr>
            <w:r w:rsidRPr="00A85B6B">
              <w:rPr>
                <w:rFonts w:ascii="Times New Roman" w:hAnsi="Times New Roman"/>
                <w:bCs/>
                <w:i/>
              </w:rPr>
              <w:t>- gj</w:t>
            </w:r>
            <w:r w:rsidRPr="00A85B6B">
              <w:rPr>
                <w:rFonts w:ascii="Times New Roman" w:hAnsi="Times New Roman"/>
                <w:bCs/>
                <w:i/>
                <w:spacing w:val="-5"/>
              </w:rPr>
              <w:t>y</w:t>
            </w:r>
            <w:r w:rsidRPr="00A85B6B">
              <w:rPr>
                <w:rFonts w:ascii="Times New Roman" w:hAnsi="Times New Roman"/>
                <w:bCs/>
                <w:i/>
              </w:rPr>
              <w:t>ko</w:t>
            </w:r>
            <w:r w:rsidRPr="00A85B6B">
              <w:rPr>
                <w:rFonts w:ascii="Times New Roman" w:hAnsi="Times New Roman"/>
                <w:bCs/>
                <w:i/>
                <w:spacing w:val="3"/>
              </w:rPr>
              <w:t xml:space="preserve">n </w:t>
            </w:r>
            <w:r w:rsidRPr="00A85B6B">
              <w:rPr>
                <w:rFonts w:ascii="Times New Roman" w:hAnsi="Times New Roman"/>
                <w:bCs/>
                <w:i/>
              </w:rPr>
              <w:t>në v</w:t>
            </w:r>
            <w:r w:rsidRPr="00A85B6B">
              <w:rPr>
                <w:rFonts w:ascii="Times New Roman" w:hAnsi="Times New Roman"/>
                <w:bCs/>
                <w:i/>
                <w:spacing w:val="-1"/>
              </w:rPr>
              <w:t>ë</w:t>
            </w:r>
            <w:r w:rsidRPr="00A85B6B">
              <w:rPr>
                <w:rFonts w:ascii="Times New Roman" w:hAnsi="Times New Roman"/>
                <w:bCs/>
                <w:i/>
              </w:rPr>
              <w:t>r</w:t>
            </w:r>
            <w:r w:rsidRPr="00A85B6B">
              <w:rPr>
                <w:rFonts w:ascii="Times New Roman" w:hAnsi="Times New Roman"/>
                <w:bCs/>
                <w:i/>
                <w:spacing w:val="2"/>
              </w:rPr>
              <w:t>t</w:t>
            </w:r>
            <w:r w:rsidRPr="00A85B6B">
              <w:rPr>
                <w:rFonts w:ascii="Times New Roman" w:hAnsi="Times New Roman"/>
                <w:bCs/>
                <w:i/>
                <w:spacing w:val="-1"/>
              </w:rPr>
              <w:t>e</w:t>
            </w:r>
            <w:r w:rsidRPr="00A85B6B">
              <w:rPr>
                <w:rFonts w:ascii="Times New Roman" w:hAnsi="Times New Roman"/>
                <w:bCs/>
                <w:i/>
              </w:rPr>
              <w:t>tësinë e një r</w:t>
            </w:r>
            <w:r w:rsidRPr="00A85B6B">
              <w:rPr>
                <w:rFonts w:ascii="Times New Roman" w:hAnsi="Times New Roman"/>
                <w:bCs/>
                <w:i/>
                <w:spacing w:val="-2"/>
              </w:rPr>
              <w:t>e</w:t>
            </w:r>
            <w:r w:rsidRPr="00A85B6B">
              <w:rPr>
                <w:rFonts w:ascii="Times New Roman" w:hAnsi="Times New Roman"/>
                <w:bCs/>
                <w:i/>
                <w:spacing w:val="1"/>
              </w:rPr>
              <w:t>z</w:t>
            </w:r>
            <w:r w:rsidRPr="00A85B6B">
              <w:rPr>
                <w:rFonts w:ascii="Times New Roman" w:hAnsi="Times New Roman"/>
                <w:bCs/>
                <w:i/>
              </w:rPr>
              <w:t>ul</w:t>
            </w:r>
            <w:r w:rsidRPr="00A85B6B">
              <w:rPr>
                <w:rFonts w:ascii="Times New Roman" w:hAnsi="Times New Roman"/>
                <w:bCs/>
                <w:i/>
                <w:spacing w:val="1"/>
              </w:rPr>
              <w:t>t</w:t>
            </w:r>
            <w:r w:rsidRPr="00A85B6B">
              <w:rPr>
                <w:rFonts w:ascii="Times New Roman" w:hAnsi="Times New Roman"/>
                <w:bCs/>
                <w:i/>
                <w:spacing w:val="-1"/>
              </w:rPr>
              <w:t>a</w:t>
            </w:r>
            <w:r w:rsidRPr="00A85B6B">
              <w:rPr>
                <w:rFonts w:ascii="Times New Roman" w:hAnsi="Times New Roman"/>
                <w:bCs/>
                <w:i/>
              </w:rPr>
              <w:t>ti të dh</w:t>
            </w:r>
            <w:r w:rsidRPr="00A85B6B">
              <w:rPr>
                <w:rFonts w:ascii="Times New Roman" w:hAnsi="Times New Roman"/>
                <w:bCs/>
                <w:i/>
                <w:spacing w:val="-1"/>
              </w:rPr>
              <w:t>ë</w:t>
            </w:r>
            <w:r w:rsidRPr="00A85B6B">
              <w:rPr>
                <w:rFonts w:ascii="Times New Roman" w:hAnsi="Times New Roman"/>
                <w:bCs/>
                <w:i/>
              </w:rPr>
              <w:t>n</w:t>
            </w:r>
            <w:r w:rsidRPr="00A85B6B">
              <w:rPr>
                <w:rFonts w:ascii="Times New Roman" w:hAnsi="Times New Roman"/>
                <w:bCs/>
                <w:i/>
                <w:spacing w:val="-1"/>
              </w:rPr>
              <w:t>ë</w:t>
            </w:r>
            <w:r w:rsidRPr="00A85B6B">
              <w:rPr>
                <w:rFonts w:ascii="Times New Roman" w:hAnsi="Times New Roman"/>
                <w:bCs/>
                <w:i/>
              </w:rPr>
              <w:t xml:space="preserve">, i </w:t>
            </w:r>
            <w:r w:rsidRPr="00A85B6B">
              <w:rPr>
                <w:rFonts w:ascii="Times New Roman" w:hAnsi="Times New Roman"/>
                <w:bCs/>
                <w:i/>
                <w:spacing w:val="-1"/>
              </w:rPr>
              <w:t>c</w:t>
            </w:r>
            <w:r w:rsidRPr="00A85B6B">
              <w:rPr>
                <w:rFonts w:ascii="Times New Roman" w:hAnsi="Times New Roman"/>
                <w:bCs/>
                <w:i/>
              </w:rPr>
              <w:t>i</w:t>
            </w:r>
            <w:r w:rsidRPr="00A85B6B">
              <w:rPr>
                <w:rFonts w:ascii="Times New Roman" w:hAnsi="Times New Roman"/>
                <w:bCs/>
                <w:i/>
                <w:spacing w:val="1"/>
              </w:rPr>
              <w:t>l</w:t>
            </w:r>
            <w:r w:rsidRPr="00A85B6B">
              <w:rPr>
                <w:rFonts w:ascii="Times New Roman" w:hAnsi="Times New Roman"/>
                <w:bCs/>
                <w:i/>
              </w:rPr>
              <w:t xml:space="preserve">i mund të jetë </w:t>
            </w:r>
            <w:r w:rsidRPr="00A85B6B">
              <w:rPr>
                <w:rFonts w:ascii="Times New Roman" w:hAnsi="Times New Roman"/>
                <w:bCs/>
                <w:i/>
                <w:spacing w:val="-2"/>
              </w:rPr>
              <w:t>g</w:t>
            </w:r>
            <w:r w:rsidRPr="00A85B6B">
              <w:rPr>
                <w:rFonts w:ascii="Times New Roman" w:hAnsi="Times New Roman"/>
                <w:bCs/>
                <w:i/>
              </w:rPr>
              <w:t>jetur me l</w:t>
            </w:r>
            <w:r w:rsidRPr="00A85B6B">
              <w:rPr>
                <w:rFonts w:ascii="Times New Roman" w:hAnsi="Times New Roman"/>
                <w:bCs/>
                <w:i/>
                <w:spacing w:val="1"/>
              </w:rPr>
              <w:t>l</w:t>
            </w:r>
            <w:r w:rsidRPr="00A85B6B">
              <w:rPr>
                <w:rFonts w:ascii="Times New Roman" w:hAnsi="Times New Roman"/>
                <w:bCs/>
                <w:i/>
              </w:rPr>
              <w:t>o</w:t>
            </w:r>
            <w:r w:rsidRPr="00A85B6B">
              <w:rPr>
                <w:rFonts w:ascii="Times New Roman" w:hAnsi="Times New Roman"/>
                <w:bCs/>
                <w:i/>
                <w:spacing w:val="-2"/>
              </w:rPr>
              <w:t>g</w:t>
            </w:r>
            <w:r w:rsidRPr="00A85B6B">
              <w:rPr>
                <w:rFonts w:ascii="Times New Roman" w:hAnsi="Times New Roman"/>
                <w:bCs/>
                <w:i/>
                <w:spacing w:val="1"/>
              </w:rPr>
              <w:t>a</w:t>
            </w:r>
            <w:r w:rsidRPr="00A85B6B">
              <w:rPr>
                <w:rFonts w:ascii="Times New Roman" w:hAnsi="Times New Roman"/>
                <w:bCs/>
                <w:i/>
              </w:rPr>
              <w:t xml:space="preserve">ritje, me </w:t>
            </w:r>
            <w:r w:rsidRPr="00A85B6B">
              <w:rPr>
                <w:rFonts w:ascii="Times New Roman" w:hAnsi="Times New Roman"/>
                <w:bCs/>
                <w:i/>
                <w:spacing w:val="1"/>
              </w:rPr>
              <w:t>z</w:t>
            </w:r>
            <w:r w:rsidRPr="00A85B6B">
              <w:rPr>
                <w:rFonts w:ascii="Times New Roman" w:hAnsi="Times New Roman"/>
                <w:bCs/>
                <w:i/>
              </w:rPr>
              <w:t>b</w:t>
            </w:r>
            <w:r w:rsidRPr="00A85B6B">
              <w:rPr>
                <w:rFonts w:ascii="Times New Roman" w:hAnsi="Times New Roman"/>
                <w:bCs/>
                <w:i/>
                <w:spacing w:val="-1"/>
              </w:rPr>
              <w:t>a</w:t>
            </w:r>
            <w:r w:rsidRPr="00A85B6B">
              <w:rPr>
                <w:rFonts w:ascii="Times New Roman" w:hAnsi="Times New Roman"/>
                <w:bCs/>
                <w:i/>
              </w:rPr>
              <w:t>t</w:t>
            </w:r>
            <w:r w:rsidRPr="00A85B6B">
              <w:rPr>
                <w:rFonts w:ascii="Times New Roman" w:hAnsi="Times New Roman"/>
                <w:bCs/>
                <w:i/>
                <w:spacing w:val="1"/>
              </w:rPr>
              <w:t>i</w:t>
            </w:r>
            <w:r w:rsidRPr="00A85B6B">
              <w:rPr>
                <w:rFonts w:ascii="Times New Roman" w:hAnsi="Times New Roman"/>
                <w:bCs/>
                <w:i/>
              </w:rPr>
              <w:t>m</w:t>
            </w:r>
            <w:r w:rsidRPr="00A85B6B">
              <w:rPr>
                <w:rFonts w:ascii="Times New Roman" w:hAnsi="Times New Roman"/>
                <w:bCs/>
                <w:i/>
                <w:spacing w:val="1"/>
              </w:rPr>
              <w:t>i</w:t>
            </w:r>
            <w:r w:rsidRPr="00A85B6B">
              <w:rPr>
                <w:rFonts w:ascii="Times New Roman" w:hAnsi="Times New Roman"/>
                <w:bCs/>
                <w:i/>
              </w:rPr>
              <w:t>n e fo</w:t>
            </w:r>
            <w:r w:rsidRPr="00A85B6B">
              <w:rPr>
                <w:rFonts w:ascii="Times New Roman" w:hAnsi="Times New Roman"/>
                <w:bCs/>
                <w:i/>
                <w:spacing w:val="-1"/>
              </w:rPr>
              <w:t>r</w:t>
            </w:r>
            <w:r w:rsidRPr="00A85B6B">
              <w:rPr>
                <w:rFonts w:ascii="Times New Roman" w:hAnsi="Times New Roman"/>
                <w:bCs/>
                <w:i/>
              </w:rPr>
              <w:t>mu</w:t>
            </w:r>
            <w:r w:rsidRPr="00A85B6B">
              <w:rPr>
                <w:rFonts w:ascii="Times New Roman" w:hAnsi="Times New Roman"/>
                <w:bCs/>
                <w:i/>
                <w:spacing w:val="1"/>
              </w:rPr>
              <w:t>l</w:t>
            </w:r>
            <w:r w:rsidRPr="00A85B6B">
              <w:rPr>
                <w:rFonts w:ascii="Times New Roman" w:hAnsi="Times New Roman"/>
                <w:bCs/>
                <w:i/>
                <w:spacing w:val="-1"/>
              </w:rPr>
              <w:t>a</w:t>
            </w:r>
            <w:r w:rsidRPr="00A85B6B">
              <w:rPr>
                <w:rFonts w:ascii="Times New Roman" w:hAnsi="Times New Roman"/>
                <w:bCs/>
                <w:i/>
              </w:rPr>
              <w:t>ve të njohu</w:t>
            </w:r>
            <w:r w:rsidRPr="00A85B6B">
              <w:rPr>
                <w:rFonts w:ascii="Times New Roman" w:hAnsi="Times New Roman"/>
                <w:bCs/>
                <w:i/>
                <w:spacing w:val="1"/>
              </w:rPr>
              <w:t>r</w:t>
            </w:r>
            <w:r w:rsidRPr="00A85B6B">
              <w:rPr>
                <w:rFonts w:ascii="Times New Roman" w:hAnsi="Times New Roman"/>
                <w:bCs/>
                <w:i/>
              </w:rPr>
              <w:t>a ose me p</w:t>
            </w:r>
            <w:r w:rsidRPr="00A85B6B">
              <w:rPr>
                <w:rFonts w:ascii="Times New Roman" w:hAnsi="Times New Roman"/>
                <w:bCs/>
                <w:i/>
                <w:spacing w:val="-1"/>
              </w:rPr>
              <w:t>ë</w:t>
            </w:r>
            <w:r w:rsidRPr="00A85B6B">
              <w:rPr>
                <w:rFonts w:ascii="Times New Roman" w:hAnsi="Times New Roman"/>
                <w:bCs/>
                <w:i/>
              </w:rPr>
              <w:t>rdo</w:t>
            </w:r>
            <w:r w:rsidRPr="00A85B6B">
              <w:rPr>
                <w:rFonts w:ascii="Times New Roman" w:hAnsi="Times New Roman"/>
                <w:bCs/>
                <w:i/>
                <w:spacing w:val="-1"/>
              </w:rPr>
              <w:t>r</w:t>
            </w:r>
            <w:r w:rsidRPr="00A85B6B">
              <w:rPr>
                <w:rFonts w:ascii="Times New Roman" w:hAnsi="Times New Roman"/>
                <w:bCs/>
                <w:i/>
              </w:rPr>
              <w:t>i</w:t>
            </w:r>
            <w:r w:rsidRPr="00A85B6B">
              <w:rPr>
                <w:rFonts w:ascii="Times New Roman" w:hAnsi="Times New Roman"/>
                <w:bCs/>
                <w:i/>
                <w:spacing w:val="1"/>
              </w:rPr>
              <w:t>m</w:t>
            </w:r>
            <w:r w:rsidRPr="00A85B6B">
              <w:rPr>
                <w:rFonts w:ascii="Times New Roman" w:hAnsi="Times New Roman"/>
                <w:bCs/>
                <w:i/>
              </w:rPr>
              <w:t>in e t</w:t>
            </w:r>
            <w:r w:rsidRPr="00A85B6B">
              <w:rPr>
                <w:rFonts w:ascii="Times New Roman" w:hAnsi="Times New Roman"/>
                <w:bCs/>
                <w:i/>
                <w:spacing w:val="-1"/>
              </w:rPr>
              <w:t>e</w:t>
            </w:r>
            <w:r w:rsidRPr="00A85B6B">
              <w:rPr>
                <w:rFonts w:ascii="Times New Roman" w:hAnsi="Times New Roman"/>
                <w:bCs/>
                <w:i/>
              </w:rPr>
              <w:t>knol</w:t>
            </w:r>
            <w:r w:rsidRPr="00A85B6B">
              <w:rPr>
                <w:rFonts w:ascii="Times New Roman" w:hAnsi="Times New Roman"/>
                <w:bCs/>
                <w:i/>
                <w:spacing w:val="3"/>
              </w:rPr>
              <w:t>o</w:t>
            </w:r>
            <w:r w:rsidRPr="00A85B6B">
              <w:rPr>
                <w:rFonts w:ascii="Times New Roman" w:hAnsi="Times New Roman"/>
                <w:bCs/>
                <w:i/>
                <w:spacing w:val="-2"/>
              </w:rPr>
              <w:t>g</w:t>
            </w:r>
            <w:r w:rsidRPr="00A85B6B">
              <w:rPr>
                <w:rFonts w:ascii="Times New Roman" w:hAnsi="Times New Roman"/>
                <w:bCs/>
                <w:i/>
              </w:rPr>
              <w:t>j</w:t>
            </w:r>
            <w:r w:rsidRPr="00A85B6B">
              <w:rPr>
                <w:rFonts w:ascii="Times New Roman" w:hAnsi="Times New Roman"/>
                <w:bCs/>
                <w:i/>
                <w:spacing w:val="1"/>
              </w:rPr>
              <w:t>i</w:t>
            </w:r>
            <w:r w:rsidRPr="00A85B6B">
              <w:rPr>
                <w:rFonts w:ascii="Times New Roman" w:hAnsi="Times New Roman"/>
                <w:bCs/>
                <w:i/>
              </w:rPr>
              <w:t>s</w:t>
            </w:r>
            <w:r w:rsidRPr="00A85B6B">
              <w:rPr>
                <w:rFonts w:ascii="Times New Roman" w:hAnsi="Times New Roman"/>
                <w:bCs/>
                <w:i/>
                <w:spacing w:val="-1"/>
              </w:rPr>
              <w:t>ë;</w:t>
            </w:r>
          </w:p>
          <w:p w:rsidR="00F85BBD" w:rsidRPr="00A85B6B" w:rsidRDefault="00F85BBD" w:rsidP="00F95AC0">
            <w:pPr>
              <w:widowControl w:val="0"/>
              <w:tabs>
                <w:tab w:val="left" w:pos="13784"/>
              </w:tabs>
              <w:autoSpaceDE w:val="0"/>
              <w:autoSpaceDN w:val="0"/>
              <w:adjustRightInd w:val="0"/>
              <w:spacing w:line="360" w:lineRule="auto"/>
              <w:ind w:firstLine="0"/>
              <w:rPr>
                <w:rFonts w:ascii="Times New Roman" w:hAnsi="Times New Roman"/>
                <w:b/>
                <w:bCs/>
                <w:i/>
              </w:rPr>
            </w:pPr>
            <w:r w:rsidRPr="00A85B6B">
              <w:rPr>
                <w:rFonts w:ascii="Times New Roman" w:hAnsi="Times New Roman"/>
                <w:bCs/>
                <w:i/>
                <w:spacing w:val="-1"/>
              </w:rPr>
              <w:t xml:space="preserve">- </w:t>
            </w:r>
            <w:r w:rsidRPr="00A85B6B">
              <w:rPr>
                <w:rFonts w:ascii="Times New Roman" w:hAnsi="Times New Roman"/>
                <w:bCs/>
                <w:i/>
              </w:rPr>
              <w:t>p</w:t>
            </w:r>
            <w:r w:rsidRPr="00A85B6B">
              <w:rPr>
                <w:rFonts w:ascii="Times New Roman" w:hAnsi="Times New Roman"/>
                <w:bCs/>
                <w:i/>
                <w:spacing w:val="-1"/>
              </w:rPr>
              <w:t>ë</w:t>
            </w:r>
            <w:r w:rsidRPr="00A85B6B">
              <w:rPr>
                <w:rFonts w:ascii="Times New Roman" w:hAnsi="Times New Roman"/>
                <w:bCs/>
                <w:i/>
              </w:rPr>
              <w:t>rdo</w:t>
            </w:r>
            <w:r w:rsidRPr="00A85B6B">
              <w:rPr>
                <w:rFonts w:ascii="Times New Roman" w:hAnsi="Times New Roman"/>
                <w:bCs/>
                <w:i/>
                <w:spacing w:val="-1"/>
              </w:rPr>
              <w:t>r</w:t>
            </w:r>
            <w:r w:rsidRPr="00A85B6B">
              <w:rPr>
                <w:rFonts w:ascii="Times New Roman" w:hAnsi="Times New Roman"/>
                <w:bCs/>
                <w:i/>
              </w:rPr>
              <w:t xml:space="preserve"> d</w:t>
            </w:r>
            <w:r w:rsidRPr="00A85B6B">
              <w:rPr>
                <w:rFonts w:ascii="Times New Roman" w:hAnsi="Times New Roman"/>
                <w:bCs/>
                <w:i/>
                <w:spacing w:val="1"/>
              </w:rPr>
              <w:t>r</w:t>
            </w:r>
            <w:r w:rsidRPr="00A85B6B">
              <w:rPr>
                <w:rFonts w:ascii="Times New Roman" w:hAnsi="Times New Roman"/>
                <w:bCs/>
                <w:i/>
                <w:spacing w:val="-1"/>
              </w:rPr>
              <w:t>e</w:t>
            </w:r>
            <w:r w:rsidRPr="00A85B6B">
              <w:rPr>
                <w:rFonts w:ascii="Times New Roman" w:hAnsi="Times New Roman"/>
                <w:bCs/>
                <w:i/>
              </w:rPr>
              <w:t>jt disa r</w:t>
            </w:r>
            <w:r w:rsidRPr="00A85B6B">
              <w:rPr>
                <w:rFonts w:ascii="Times New Roman" w:hAnsi="Times New Roman"/>
                <w:bCs/>
                <w:i/>
                <w:spacing w:val="-1"/>
              </w:rPr>
              <w:t>r</w:t>
            </w:r>
            <w:r w:rsidRPr="00A85B6B">
              <w:rPr>
                <w:rFonts w:ascii="Times New Roman" w:hAnsi="Times New Roman"/>
                <w:bCs/>
                <w:i/>
                <w:spacing w:val="1"/>
              </w:rPr>
              <w:t>e</w:t>
            </w:r>
            <w:r w:rsidRPr="00A85B6B">
              <w:rPr>
                <w:rFonts w:ascii="Times New Roman" w:hAnsi="Times New Roman"/>
                <w:bCs/>
                <w:i/>
              </w:rPr>
              <w:t>gul</w:t>
            </w:r>
            <w:r w:rsidRPr="00A85B6B">
              <w:rPr>
                <w:rFonts w:ascii="Times New Roman" w:hAnsi="Times New Roman"/>
                <w:bCs/>
                <w:i/>
                <w:spacing w:val="1"/>
              </w:rPr>
              <w:t>l</w:t>
            </w:r>
            <w:r w:rsidRPr="00A85B6B">
              <w:rPr>
                <w:rFonts w:ascii="Times New Roman" w:hAnsi="Times New Roman"/>
                <w:bCs/>
                <w:i/>
              </w:rPr>
              <w:t xml:space="preserve">a </w:t>
            </w:r>
            <w:r w:rsidRPr="00A85B6B">
              <w:rPr>
                <w:rFonts w:ascii="Times New Roman" w:hAnsi="Times New Roman"/>
                <w:bCs/>
                <w:i/>
                <w:spacing w:val="-1"/>
              </w:rPr>
              <w:t>e</w:t>
            </w:r>
            <w:r w:rsidRPr="00A85B6B">
              <w:rPr>
                <w:rFonts w:ascii="Times New Roman" w:hAnsi="Times New Roman"/>
                <w:bCs/>
                <w:i/>
              </w:rPr>
              <w:t>lem</w:t>
            </w:r>
            <w:r w:rsidRPr="00A85B6B">
              <w:rPr>
                <w:rFonts w:ascii="Times New Roman" w:hAnsi="Times New Roman"/>
                <w:bCs/>
                <w:i/>
                <w:spacing w:val="-1"/>
              </w:rPr>
              <w:t>e</w:t>
            </w:r>
            <w:r w:rsidRPr="00A85B6B">
              <w:rPr>
                <w:rFonts w:ascii="Times New Roman" w:hAnsi="Times New Roman"/>
                <w:bCs/>
                <w:i/>
              </w:rPr>
              <w:t>nta</w:t>
            </w:r>
            <w:r w:rsidRPr="00A85B6B">
              <w:rPr>
                <w:rFonts w:ascii="Times New Roman" w:hAnsi="Times New Roman"/>
                <w:bCs/>
                <w:i/>
                <w:spacing w:val="-1"/>
              </w:rPr>
              <w:t>r</w:t>
            </w:r>
            <w:r w:rsidRPr="00A85B6B">
              <w:rPr>
                <w:rFonts w:ascii="Times New Roman" w:hAnsi="Times New Roman"/>
                <w:bCs/>
                <w:i/>
              </w:rPr>
              <w:t>e të l</w:t>
            </w:r>
            <w:r w:rsidRPr="00A85B6B">
              <w:rPr>
                <w:rFonts w:ascii="Times New Roman" w:hAnsi="Times New Roman"/>
                <w:bCs/>
                <w:i/>
                <w:spacing w:val="3"/>
              </w:rPr>
              <w:t>o</w:t>
            </w:r>
            <w:r w:rsidRPr="00A85B6B">
              <w:rPr>
                <w:rFonts w:ascii="Times New Roman" w:hAnsi="Times New Roman"/>
                <w:bCs/>
                <w:i/>
                <w:spacing w:val="-2"/>
              </w:rPr>
              <w:t>g</w:t>
            </w:r>
            <w:r w:rsidRPr="00A85B6B">
              <w:rPr>
                <w:rFonts w:ascii="Times New Roman" w:hAnsi="Times New Roman"/>
                <w:bCs/>
                <w:i/>
              </w:rPr>
              <w:t>j</w:t>
            </w:r>
            <w:r w:rsidRPr="00A85B6B">
              <w:rPr>
                <w:rFonts w:ascii="Times New Roman" w:hAnsi="Times New Roman"/>
                <w:bCs/>
                <w:i/>
                <w:spacing w:val="1"/>
              </w:rPr>
              <w:t>i</w:t>
            </w:r>
            <w:r w:rsidRPr="00A85B6B">
              <w:rPr>
                <w:rFonts w:ascii="Times New Roman" w:hAnsi="Times New Roman"/>
                <w:bCs/>
                <w:i/>
              </w:rPr>
              <w:t>k</w:t>
            </w:r>
            <w:r w:rsidRPr="00A85B6B">
              <w:rPr>
                <w:rFonts w:ascii="Times New Roman" w:hAnsi="Times New Roman"/>
                <w:bCs/>
                <w:i/>
                <w:spacing w:val="-1"/>
              </w:rPr>
              <w:t>ë</w:t>
            </w:r>
            <w:r w:rsidRPr="00A85B6B">
              <w:rPr>
                <w:rFonts w:ascii="Times New Roman" w:hAnsi="Times New Roman"/>
                <w:bCs/>
                <w:i/>
              </w:rPr>
              <w:t xml:space="preserve">s e të </w:t>
            </w:r>
            <w:r w:rsidRPr="00A85B6B">
              <w:rPr>
                <w:rFonts w:ascii="Times New Roman" w:hAnsi="Times New Roman"/>
                <w:bCs/>
                <w:i/>
                <w:spacing w:val="-1"/>
              </w:rPr>
              <w:t>a</w:t>
            </w:r>
            <w:r w:rsidRPr="00A85B6B">
              <w:rPr>
                <w:rFonts w:ascii="Times New Roman" w:hAnsi="Times New Roman"/>
                <w:bCs/>
                <w:i/>
              </w:rPr>
              <w:t>r</w:t>
            </w:r>
            <w:r w:rsidRPr="00A85B6B">
              <w:rPr>
                <w:rFonts w:ascii="Times New Roman" w:hAnsi="Times New Roman"/>
                <w:bCs/>
                <w:i/>
                <w:spacing w:val="4"/>
              </w:rPr>
              <w:t>s</w:t>
            </w:r>
            <w:r w:rsidRPr="00A85B6B">
              <w:rPr>
                <w:rFonts w:ascii="Times New Roman" w:hAnsi="Times New Roman"/>
                <w:bCs/>
                <w:i/>
                <w:spacing w:val="-5"/>
              </w:rPr>
              <w:t>y</w:t>
            </w:r>
            <w:r w:rsidRPr="00A85B6B">
              <w:rPr>
                <w:rFonts w:ascii="Times New Roman" w:hAnsi="Times New Roman"/>
                <w:bCs/>
                <w:i/>
                <w:spacing w:val="-1"/>
              </w:rPr>
              <w:t>e</w:t>
            </w:r>
            <w:r w:rsidRPr="00A85B6B">
              <w:rPr>
                <w:rFonts w:ascii="Times New Roman" w:hAnsi="Times New Roman"/>
                <w:bCs/>
                <w:i/>
              </w:rPr>
              <w:t>t</w:t>
            </w:r>
            <w:r w:rsidRPr="00A85B6B">
              <w:rPr>
                <w:rFonts w:ascii="Times New Roman" w:hAnsi="Times New Roman"/>
                <w:bCs/>
                <w:i/>
                <w:spacing w:val="1"/>
              </w:rPr>
              <w:t>i</w:t>
            </w:r>
            <w:r w:rsidRPr="00A85B6B">
              <w:rPr>
                <w:rFonts w:ascii="Times New Roman" w:hAnsi="Times New Roman"/>
                <w:bCs/>
                <w:i/>
              </w:rPr>
              <w:t>m</w:t>
            </w:r>
            <w:r w:rsidRPr="00A85B6B">
              <w:rPr>
                <w:rFonts w:ascii="Times New Roman" w:hAnsi="Times New Roman"/>
                <w:bCs/>
                <w:i/>
                <w:spacing w:val="1"/>
              </w:rPr>
              <w:t>i</w:t>
            </w:r>
            <w:r w:rsidRPr="00A85B6B">
              <w:rPr>
                <w:rFonts w:ascii="Times New Roman" w:hAnsi="Times New Roman"/>
                <w:bCs/>
                <w:i/>
              </w:rPr>
              <w:t>t, si dhe përdor kundërshembullin për të kundërshtuar një pohim ose fj</w:t>
            </w:r>
            <w:r w:rsidRPr="00A85B6B">
              <w:rPr>
                <w:rFonts w:ascii="Times New Roman" w:hAnsi="Times New Roman"/>
                <w:bCs/>
                <w:i/>
                <w:spacing w:val="-1"/>
              </w:rPr>
              <w:t>a</w:t>
            </w:r>
            <w:r w:rsidRPr="00A85B6B">
              <w:rPr>
                <w:rFonts w:ascii="Times New Roman" w:hAnsi="Times New Roman"/>
                <w:bCs/>
                <w:i/>
              </w:rPr>
              <w:t>li të jet</w:t>
            </w:r>
            <w:r w:rsidRPr="00A85B6B">
              <w:rPr>
                <w:rFonts w:ascii="Times New Roman" w:hAnsi="Times New Roman"/>
                <w:bCs/>
                <w:i/>
                <w:spacing w:val="-1"/>
              </w:rPr>
              <w:t>ë</w:t>
            </w:r>
            <w:r w:rsidRPr="00A85B6B">
              <w:rPr>
                <w:rFonts w:ascii="Times New Roman" w:hAnsi="Times New Roman"/>
                <w:bCs/>
                <w:i/>
              </w:rPr>
              <w:t>s</w:t>
            </w:r>
            <w:r w:rsidRPr="00A85B6B">
              <w:rPr>
                <w:rFonts w:ascii="Times New Roman" w:hAnsi="Times New Roman"/>
                <w:bCs/>
                <w:i/>
                <w:spacing w:val="17"/>
              </w:rPr>
              <w:t xml:space="preserve"> </w:t>
            </w:r>
            <w:r w:rsidRPr="00A85B6B">
              <w:rPr>
                <w:rFonts w:ascii="Times New Roman" w:hAnsi="Times New Roman"/>
                <w:bCs/>
                <w:i/>
              </w:rPr>
              <w:t>së</w:t>
            </w:r>
            <w:r w:rsidRPr="00A85B6B">
              <w:rPr>
                <w:rFonts w:ascii="Times New Roman" w:hAnsi="Times New Roman"/>
                <w:bCs/>
                <w:i/>
                <w:spacing w:val="16"/>
              </w:rPr>
              <w:t xml:space="preserve"> </w:t>
            </w:r>
            <w:r w:rsidRPr="00A85B6B">
              <w:rPr>
                <w:rFonts w:ascii="Times New Roman" w:hAnsi="Times New Roman"/>
                <w:bCs/>
                <w:i/>
              </w:rPr>
              <w:t>p</w:t>
            </w:r>
            <w:r w:rsidRPr="00A85B6B">
              <w:rPr>
                <w:rFonts w:ascii="Times New Roman" w:hAnsi="Times New Roman"/>
                <w:bCs/>
                <w:i/>
                <w:spacing w:val="-1"/>
              </w:rPr>
              <w:t>ë</w:t>
            </w:r>
            <w:r w:rsidRPr="00A85B6B">
              <w:rPr>
                <w:rFonts w:ascii="Times New Roman" w:hAnsi="Times New Roman"/>
                <w:bCs/>
                <w:i/>
              </w:rPr>
              <w:t>rditsh</w:t>
            </w:r>
            <w:r w:rsidRPr="00A85B6B">
              <w:rPr>
                <w:rFonts w:ascii="Times New Roman" w:hAnsi="Times New Roman"/>
                <w:bCs/>
                <w:i/>
                <w:spacing w:val="1"/>
              </w:rPr>
              <w:t>m</w:t>
            </w:r>
            <w:r w:rsidRPr="00A85B6B">
              <w:rPr>
                <w:rFonts w:ascii="Times New Roman" w:hAnsi="Times New Roman"/>
                <w:bCs/>
                <w:i/>
              </w:rPr>
              <w:t>e</w:t>
            </w:r>
            <w:r w:rsidRPr="00A85B6B">
              <w:rPr>
                <w:rFonts w:ascii="Times New Roman" w:hAnsi="Times New Roman"/>
                <w:bCs/>
                <w:i/>
                <w:spacing w:val="-1"/>
              </w:rPr>
              <w:t>.</w:t>
            </w:r>
          </w:p>
          <w:p w:rsidR="00F85BBD" w:rsidRPr="00A85B6B" w:rsidRDefault="00F85BBD" w:rsidP="00F95AC0">
            <w:pPr>
              <w:widowControl w:val="0"/>
              <w:autoSpaceDE w:val="0"/>
              <w:autoSpaceDN w:val="0"/>
              <w:adjustRightInd w:val="0"/>
              <w:spacing w:line="360" w:lineRule="auto"/>
              <w:ind w:firstLine="0"/>
              <w:rPr>
                <w:rFonts w:ascii="Times New Roman" w:hAnsi="Times New Roman"/>
                <w:b/>
                <w:bCs/>
              </w:rPr>
            </w:pPr>
            <w:r w:rsidRPr="00A85B6B">
              <w:rPr>
                <w:rFonts w:ascii="Times New Roman" w:hAnsi="Times New Roman"/>
                <w:b/>
                <w:bCs/>
              </w:rPr>
              <w:t>Kompetenca e të menduarit dhe komunikimi matematik:</w:t>
            </w:r>
          </w:p>
          <w:p w:rsidR="00F85BBD" w:rsidRPr="00A85B6B" w:rsidRDefault="00F85BBD" w:rsidP="00F95AC0">
            <w:pPr>
              <w:widowControl w:val="0"/>
              <w:autoSpaceDE w:val="0"/>
              <w:autoSpaceDN w:val="0"/>
              <w:adjustRightInd w:val="0"/>
              <w:spacing w:line="360" w:lineRule="auto"/>
              <w:ind w:firstLine="0"/>
              <w:rPr>
                <w:rFonts w:ascii="Times New Roman" w:hAnsi="Times New Roman"/>
                <w:b/>
                <w:bCs/>
                <w:i/>
              </w:rPr>
            </w:pPr>
            <w:r w:rsidRPr="00A85B6B">
              <w:rPr>
                <w:rFonts w:ascii="Times New Roman" w:hAnsi="Times New Roman"/>
                <w:b/>
                <w:bCs/>
                <w:i/>
              </w:rPr>
              <w:t>Nxënësi/ja:</w:t>
            </w:r>
          </w:p>
          <w:p w:rsidR="00F85BBD" w:rsidRPr="00A85B6B" w:rsidRDefault="00F85BBD" w:rsidP="00F95AC0">
            <w:pPr>
              <w:widowControl w:val="0"/>
              <w:autoSpaceDE w:val="0"/>
              <w:autoSpaceDN w:val="0"/>
              <w:adjustRightInd w:val="0"/>
              <w:spacing w:line="360" w:lineRule="auto"/>
              <w:ind w:firstLine="0"/>
              <w:rPr>
                <w:rFonts w:ascii="Times New Roman" w:hAnsi="Times New Roman"/>
                <w:b/>
                <w:bCs/>
                <w:i/>
              </w:rPr>
            </w:pPr>
            <w:r w:rsidRPr="00A85B6B">
              <w:rPr>
                <w:rFonts w:ascii="Times New Roman" w:hAnsi="Times New Roman"/>
                <w:b/>
                <w:bCs/>
              </w:rPr>
              <w:t xml:space="preserve">- </w:t>
            </w:r>
            <w:r w:rsidRPr="00A85B6B">
              <w:rPr>
                <w:rFonts w:ascii="Times New Roman" w:hAnsi="Times New Roman"/>
                <w:bCs/>
                <w:i/>
              </w:rPr>
              <w:t>shkëmb</w:t>
            </w:r>
            <w:r w:rsidRPr="00A85B6B">
              <w:rPr>
                <w:rFonts w:ascii="Times New Roman" w:hAnsi="Times New Roman"/>
                <w:bCs/>
                <w:i/>
                <w:spacing w:val="-1"/>
              </w:rPr>
              <w:t>e</w:t>
            </w:r>
            <w:r w:rsidRPr="00A85B6B">
              <w:rPr>
                <w:rFonts w:ascii="Times New Roman" w:hAnsi="Times New Roman"/>
                <w:bCs/>
                <w:i/>
              </w:rPr>
              <w:t>n inf</w:t>
            </w:r>
            <w:r w:rsidRPr="00A85B6B">
              <w:rPr>
                <w:rFonts w:ascii="Times New Roman" w:hAnsi="Times New Roman"/>
                <w:bCs/>
                <w:i/>
                <w:spacing w:val="2"/>
              </w:rPr>
              <w:t>o</w:t>
            </w:r>
            <w:r w:rsidRPr="00A85B6B">
              <w:rPr>
                <w:rFonts w:ascii="Times New Roman" w:hAnsi="Times New Roman"/>
                <w:bCs/>
                <w:i/>
              </w:rPr>
              <w:t>rm</w:t>
            </w:r>
            <w:r w:rsidRPr="00A85B6B">
              <w:rPr>
                <w:rFonts w:ascii="Times New Roman" w:hAnsi="Times New Roman"/>
                <w:bCs/>
                <w:i/>
                <w:spacing w:val="1"/>
              </w:rPr>
              <w:t>a</w:t>
            </w:r>
            <w:r w:rsidRPr="00A85B6B">
              <w:rPr>
                <w:rFonts w:ascii="Times New Roman" w:hAnsi="Times New Roman"/>
                <w:bCs/>
                <w:i/>
                <w:spacing w:val="-1"/>
              </w:rPr>
              <w:t>c</w:t>
            </w:r>
            <w:r w:rsidRPr="00A85B6B">
              <w:rPr>
                <w:rFonts w:ascii="Times New Roman" w:hAnsi="Times New Roman"/>
                <w:bCs/>
                <w:i/>
              </w:rPr>
              <w:t>ion n</w:t>
            </w:r>
            <w:r w:rsidRPr="00A85B6B">
              <w:rPr>
                <w:rFonts w:ascii="Times New Roman" w:hAnsi="Times New Roman"/>
                <w:bCs/>
                <w:i/>
                <w:spacing w:val="-2"/>
              </w:rPr>
              <w:t>g</w:t>
            </w:r>
            <w:r w:rsidRPr="00A85B6B">
              <w:rPr>
                <w:rFonts w:ascii="Times New Roman" w:hAnsi="Times New Roman"/>
                <w:bCs/>
                <w:i/>
              </w:rPr>
              <w:t xml:space="preserve">a formula, </w:t>
            </w:r>
            <w:r w:rsidRPr="00A85B6B">
              <w:rPr>
                <w:rFonts w:ascii="Times New Roman" w:hAnsi="Times New Roman"/>
                <w:bCs/>
                <w:i/>
                <w:spacing w:val="-2"/>
              </w:rPr>
              <w:t>g</w:t>
            </w:r>
            <w:r w:rsidRPr="00A85B6B">
              <w:rPr>
                <w:rFonts w:ascii="Times New Roman" w:hAnsi="Times New Roman"/>
                <w:bCs/>
                <w:i/>
              </w:rPr>
              <w:t>rafik</w:t>
            </w:r>
            <w:r w:rsidRPr="00A85B6B">
              <w:rPr>
                <w:rFonts w:ascii="Times New Roman" w:hAnsi="Times New Roman"/>
                <w:bCs/>
                <w:i/>
                <w:spacing w:val="-1"/>
              </w:rPr>
              <w:t>ë</w:t>
            </w:r>
            <w:r w:rsidRPr="00A85B6B">
              <w:rPr>
                <w:rFonts w:ascii="Times New Roman" w:hAnsi="Times New Roman"/>
                <w:bCs/>
                <w:i/>
              </w:rPr>
              <w:t>, ta</w:t>
            </w:r>
            <w:r w:rsidRPr="00A85B6B">
              <w:rPr>
                <w:rFonts w:ascii="Times New Roman" w:hAnsi="Times New Roman"/>
                <w:bCs/>
                <w:i/>
                <w:spacing w:val="2"/>
              </w:rPr>
              <w:t>b</w:t>
            </w:r>
            <w:r w:rsidRPr="00A85B6B">
              <w:rPr>
                <w:rFonts w:ascii="Times New Roman" w:hAnsi="Times New Roman"/>
                <w:bCs/>
                <w:i/>
                <w:spacing w:val="-1"/>
              </w:rPr>
              <w:t>e</w:t>
            </w:r>
            <w:r w:rsidRPr="00A85B6B">
              <w:rPr>
                <w:rFonts w:ascii="Times New Roman" w:hAnsi="Times New Roman"/>
                <w:bCs/>
                <w:i/>
              </w:rPr>
              <w:t>la, dia</w:t>
            </w:r>
            <w:r w:rsidRPr="00A85B6B">
              <w:rPr>
                <w:rFonts w:ascii="Times New Roman" w:hAnsi="Times New Roman"/>
                <w:bCs/>
                <w:i/>
                <w:spacing w:val="-3"/>
              </w:rPr>
              <w:t>g</w:t>
            </w:r>
            <w:r w:rsidRPr="00A85B6B">
              <w:rPr>
                <w:rFonts w:ascii="Times New Roman" w:hAnsi="Times New Roman"/>
                <w:bCs/>
                <w:i/>
                <w:spacing w:val="1"/>
              </w:rPr>
              <w:t>r</w:t>
            </w:r>
            <w:r w:rsidRPr="00A85B6B">
              <w:rPr>
                <w:rFonts w:ascii="Times New Roman" w:hAnsi="Times New Roman"/>
                <w:bCs/>
                <w:i/>
                <w:spacing w:val="-1"/>
              </w:rPr>
              <w:t>a</w:t>
            </w:r>
            <w:r w:rsidRPr="00A85B6B">
              <w:rPr>
                <w:rFonts w:ascii="Times New Roman" w:hAnsi="Times New Roman"/>
                <w:bCs/>
                <w:i/>
              </w:rPr>
              <w:t>me dhe jep info</w:t>
            </w:r>
            <w:r w:rsidRPr="00A85B6B">
              <w:rPr>
                <w:rFonts w:ascii="Times New Roman" w:hAnsi="Times New Roman"/>
                <w:bCs/>
                <w:i/>
                <w:spacing w:val="-1"/>
              </w:rPr>
              <w:t>r</w:t>
            </w:r>
            <w:r w:rsidRPr="00A85B6B">
              <w:rPr>
                <w:rFonts w:ascii="Times New Roman" w:hAnsi="Times New Roman"/>
                <w:bCs/>
                <w:i/>
              </w:rPr>
              <w:t>ma</w:t>
            </w:r>
            <w:r w:rsidRPr="00A85B6B">
              <w:rPr>
                <w:rFonts w:ascii="Times New Roman" w:hAnsi="Times New Roman"/>
                <w:bCs/>
                <w:i/>
                <w:spacing w:val="-1"/>
              </w:rPr>
              <w:t>c</w:t>
            </w:r>
            <w:r w:rsidRPr="00A85B6B">
              <w:rPr>
                <w:rFonts w:ascii="Times New Roman" w:hAnsi="Times New Roman"/>
                <w:bCs/>
                <w:i/>
              </w:rPr>
              <w:t xml:space="preserve">ion </w:t>
            </w:r>
            <w:r w:rsidRPr="00A85B6B">
              <w:rPr>
                <w:rFonts w:ascii="Times New Roman" w:hAnsi="Times New Roman"/>
                <w:bCs/>
                <w:i/>
                <w:spacing w:val="1"/>
              </w:rPr>
              <w:t>m</w:t>
            </w:r>
            <w:r w:rsidRPr="00A85B6B">
              <w:rPr>
                <w:rFonts w:ascii="Times New Roman" w:hAnsi="Times New Roman"/>
                <w:bCs/>
                <w:i/>
              </w:rPr>
              <w:t>e</w:t>
            </w:r>
            <w:r w:rsidRPr="00A85B6B">
              <w:rPr>
                <w:rFonts w:ascii="Times New Roman" w:hAnsi="Times New Roman"/>
                <w:bCs/>
                <w:i/>
                <w:spacing w:val="-1"/>
              </w:rPr>
              <w:t xml:space="preserve"> to</w:t>
            </w:r>
            <w:r w:rsidRPr="00A85B6B">
              <w:rPr>
                <w:rFonts w:ascii="Times New Roman" w:hAnsi="Times New Roman"/>
                <w:bCs/>
                <w:i/>
              </w:rPr>
              <w:t>.</w:t>
            </w:r>
          </w:p>
          <w:p w:rsidR="00F85BBD" w:rsidRPr="00A85B6B" w:rsidRDefault="00F85BBD" w:rsidP="00F95AC0">
            <w:pPr>
              <w:pStyle w:val="ListParagraph"/>
              <w:widowControl w:val="0"/>
              <w:autoSpaceDE w:val="0"/>
              <w:autoSpaceDN w:val="0"/>
              <w:adjustRightInd w:val="0"/>
              <w:spacing w:line="360" w:lineRule="auto"/>
              <w:ind w:left="0" w:firstLine="0"/>
              <w:rPr>
                <w:rFonts w:ascii="Times New Roman" w:hAnsi="Times New Roman"/>
                <w:b/>
                <w:bCs/>
                <w:i/>
              </w:rPr>
            </w:pPr>
            <w:r w:rsidRPr="00A85B6B">
              <w:rPr>
                <w:rFonts w:ascii="Times New Roman" w:hAnsi="Times New Roman"/>
                <w:b/>
                <w:bCs/>
              </w:rPr>
              <w:t>Kompetenca lidhja konceptuale:</w:t>
            </w:r>
          </w:p>
          <w:p w:rsidR="00F85BBD" w:rsidRPr="00A85B6B" w:rsidRDefault="00F85BBD" w:rsidP="00F95AC0">
            <w:pPr>
              <w:pStyle w:val="ListParagraph"/>
              <w:widowControl w:val="0"/>
              <w:autoSpaceDE w:val="0"/>
              <w:autoSpaceDN w:val="0"/>
              <w:adjustRightInd w:val="0"/>
              <w:spacing w:line="360" w:lineRule="auto"/>
              <w:ind w:left="0" w:firstLine="0"/>
              <w:rPr>
                <w:rFonts w:ascii="Times New Roman" w:hAnsi="Times New Roman"/>
                <w:b/>
                <w:bCs/>
                <w:i/>
              </w:rPr>
            </w:pPr>
            <w:r w:rsidRPr="00A85B6B">
              <w:rPr>
                <w:rFonts w:ascii="Times New Roman" w:hAnsi="Times New Roman"/>
                <w:b/>
                <w:bCs/>
                <w:i/>
              </w:rPr>
              <w:t>Nxënësi/ja:</w:t>
            </w:r>
          </w:p>
          <w:p w:rsidR="00F85BBD" w:rsidRPr="00A85B6B" w:rsidRDefault="00F85BBD" w:rsidP="00F95AC0">
            <w:pPr>
              <w:pStyle w:val="ListParagraph"/>
              <w:widowControl w:val="0"/>
              <w:autoSpaceDE w:val="0"/>
              <w:autoSpaceDN w:val="0"/>
              <w:adjustRightInd w:val="0"/>
              <w:spacing w:line="360" w:lineRule="auto"/>
              <w:ind w:left="0" w:firstLine="0"/>
              <w:rPr>
                <w:rFonts w:ascii="Times New Roman" w:hAnsi="Times New Roman"/>
                <w:b/>
                <w:bCs/>
                <w:i/>
              </w:rPr>
            </w:pPr>
            <w:r w:rsidRPr="00A85B6B">
              <w:rPr>
                <w:rFonts w:ascii="Times New Roman" w:hAnsi="Times New Roman"/>
                <w:b/>
                <w:bCs/>
              </w:rPr>
              <w:t xml:space="preserve">- </w:t>
            </w:r>
            <w:r w:rsidRPr="00A85B6B">
              <w:rPr>
                <w:rFonts w:ascii="Times New Roman" w:hAnsi="Times New Roman"/>
                <w:bCs/>
                <w:i/>
              </w:rPr>
              <w:t>demonstron l</w:t>
            </w:r>
            <w:r w:rsidRPr="00A85B6B">
              <w:rPr>
                <w:rFonts w:ascii="Times New Roman" w:hAnsi="Times New Roman"/>
                <w:bCs/>
                <w:i/>
                <w:spacing w:val="1"/>
              </w:rPr>
              <w:t>i</w:t>
            </w:r>
            <w:r w:rsidRPr="00A85B6B">
              <w:rPr>
                <w:rFonts w:ascii="Times New Roman" w:hAnsi="Times New Roman"/>
                <w:bCs/>
                <w:i/>
              </w:rPr>
              <w:t>dhjen nd</w:t>
            </w:r>
            <w:r w:rsidRPr="00A85B6B">
              <w:rPr>
                <w:rFonts w:ascii="Times New Roman" w:hAnsi="Times New Roman"/>
                <w:bCs/>
                <w:i/>
                <w:spacing w:val="-1"/>
              </w:rPr>
              <w:t>ë</w:t>
            </w:r>
            <w:r w:rsidRPr="00A85B6B">
              <w:rPr>
                <w:rFonts w:ascii="Times New Roman" w:hAnsi="Times New Roman"/>
                <w:bCs/>
                <w:i/>
              </w:rPr>
              <w:t>rmj</w:t>
            </w:r>
            <w:r w:rsidRPr="00A85B6B">
              <w:rPr>
                <w:rFonts w:ascii="Times New Roman" w:hAnsi="Times New Roman"/>
                <w:bCs/>
                <w:i/>
                <w:spacing w:val="-1"/>
              </w:rPr>
              <w:t>e</w:t>
            </w:r>
            <w:r w:rsidRPr="00A85B6B">
              <w:rPr>
                <w:rFonts w:ascii="Times New Roman" w:hAnsi="Times New Roman"/>
                <w:bCs/>
                <w:i/>
              </w:rPr>
              <w:t>t kon</w:t>
            </w:r>
            <w:r w:rsidRPr="00A85B6B">
              <w:rPr>
                <w:rFonts w:ascii="Times New Roman" w:hAnsi="Times New Roman"/>
                <w:bCs/>
                <w:i/>
                <w:spacing w:val="-1"/>
              </w:rPr>
              <w:t>ce</w:t>
            </w:r>
            <w:r w:rsidRPr="00A85B6B">
              <w:rPr>
                <w:rFonts w:ascii="Times New Roman" w:hAnsi="Times New Roman"/>
                <w:bCs/>
                <w:i/>
              </w:rPr>
              <w:t>pteve të vektorëve, funksioneve apo njehsimit diferencial.</w:t>
            </w:r>
          </w:p>
          <w:p w:rsidR="00F85BBD" w:rsidRPr="00A85B6B" w:rsidRDefault="00F85BBD" w:rsidP="00F95AC0">
            <w:pPr>
              <w:widowControl w:val="0"/>
              <w:autoSpaceDE w:val="0"/>
              <w:autoSpaceDN w:val="0"/>
              <w:adjustRightInd w:val="0"/>
              <w:spacing w:line="360" w:lineRule="auto"/>
              <w:ind w:firstLine="0"/>
              <w:rPr>
                <w:rFonts w:ascii="Times New Roman" w:hAnsi="Times New Roman"/>
                <w:b/>
                <w:bCs/>
                <w:i/>
              </w:rPr>
            </w:pPr>
            <w:r w:rsidRPr="00A85B6B">
              <w:rPr>
                <w:rFonts w:ascii="Times New Roman" w:hAnsi="Times New Roman"/>
                <w:b/>
                <w:bCs/>
              </w:rPr>
              <w:t>Kompetenca modelimi matematik:</w:t>
            </w:r>
          </w:p>
          <w:p w:rsidR="00F85BBD" w:rsidRPr="00A85B6B" w:rsidRDefault="00F85BBD" w:rsidP="00F95AC0">
            <w:pPr>
              <w:widowControl w:val="0"/>
              <w:autoSpaceDE w:val="0"/>
              <w:autoSpaceDN w:val="0"/>
              <w:adjustRightInd w:val="0"/>
              <w:spacing w:line="360" w:lineRule="auto"/>
              <w:ind w:firstLine="0"/>
              <w:rPr>
                <w:rFonts w:ascii="Times New Roman" w:hAnsi="Times New Roman"/>
                <w:b/>
                <w:bCs/>
                <w:i/>
              </w:rPr>
            </w:pPr>
            <w:r w:rsidRPr="00A85B6B">
              <w:rPr>
                <w:rFonts w:ascii="Times New Roman" w:hAnsi="Times New Roman"/>
                <w:bCs/>
                <w:i/>
              </w:rPr>
              <w:t>Nxënësi/ja:</w:t>
            </w:r>
          </w:p>
          <w:p w:rsidR="00F85BBD" w:rsidRPr="00A85B6B" w:rsidRDefault="00F85BBD" w:rsidP="00F95AC0">
            <w:pPr>
              <w:widowControl w:val="0"/>
              <w:autoSpaceDE w:val="0"/>
              <w:autoSpaceDN w:val="0"/>
              <w:adjustRightInd w:val="0"/>
              <w:spacing w:line="360" w:lineRule="auto"/>
              <w:ind w:firstLine="0"/>
              <w:rPr>
                <w:rFonts w:ascii="Times New Roman" w:hAnsi="Times New Roman"/>
                <w:b/>
                <w:bCs/>
                <w:i/>
                <w:w w:val="99"/>
              </w:rPr>
            </w:pPr>
            <w:r w:rsidRPr="00A85B6B">
              <w:rPr>
                <w:rFonts w:ascii="Times New Roman" w:hAnsi="Times New Roman"/>
                <w:bCs/>
                <w:i/>
              </w:rPr>
              <w:lastRenderedPageBreak/>
              <w:t>- k</w:t>
            </w:r>
            <w:r w:rsidRPr="00A85B6B">
              <w:rPr>
                <w:rFonts w:ascii="Times New Roman" w:hAnsi="Times New Roman"/>
                <w:bCs/>
                <w:i/>
                <w:spacing w:val="1"/>
              </w:rPr>
              <w:t>r</w:t>
            </w:r>
            <w:r w:rsidRPr="00A85B6B">
              <w:rPr>
                <w:rFonts w:ascii="Times New Roman" w:hAnsi="Times New Roman"/>
                <w:bCs/>
                <w:i/>
              </w:rPr>
              <w:t>i</w:t>
            </w:r>
            <w:r w:rsidRPr="00A85B6B">
              <w:rPr>
                <w:rFonts w:ascii="Times New Roman" w:hAnsi="Times New Roman"/>
                <w:bCs/>
                <w:i/>
                <w:spacing w:val="1"/>
              </w:rPr>
              <w:t>j</w:t>
            </w:r>
            <w:r w:rsidRPr="00A85B6B">
              <w:rPr>
                <w:rFonts w:ascii="Times New Roman" w:hAnsi="Times New Roman"/>
                <w:bCs/>
                <w:i/>
              </w:rPr>
              <w:t xml:space="preserve">on </w:t>
            </w:r>
            <w:r w:rsidRPr="00A85B6B">
              <w:rPr>
                <w:rFonts w:ascii="Times New Roman" w:hAnsi="Times New Roman"/>
                <w:bCs/>
                <w:i/>
                <w:spacing w:val="4"/>
              </w:rPr>
              <w:t>m</w:t>
            </w:r>
            <w:r w:rsidRPr="00A85B6B">
              <w:rPr>
                <w:rFonts w:ascii="Times New Roman" w:hAnsi="Times New Roman"/>
                <w:bCs/>
                <w:i/>
              </w:rPr>
              <w:t>ode</w:t>
            </w:r>
            <w:r w:rsidRPr="00A85B6B">
              <w:rPr>
                <w:rFonts w:ascii="Times New Roman" w:hAnsi="Times New Roman"/>
                <w:bCs/>
                <w:i/>
                <w:spacing w:val="1"/>
              </w:rPr>
              <w:t>l</w:t>
            </w:r>
            <w:r w:rsidRPr="00A85B6B">
              <w:rPr>
                <w:rFonts w:ascii="Times New Roman" w:hAnsi="Times New Roman"/>
                <w:bCs/>
                <w:i/>
              </w:rPr>
              <w:t>e që pë</w:t>
            </w:r>
            <w:r w:rsidRPr="00A85B6B">
              <w:rPr>
                <w:rFonts w:ascii="Times New Roman" w:hAnsi="Times New Roman"/>
                <w:bCs/>
                <w:i/>
                <w:spacing w:val="1"/>
              </w:rPr>
              <w:t>r</w:t>
            </w:r>
            <w:r w:rsidRPr="00A85B6B">
              <w:rPr>
                <w:rFonts w:ascii="Times New Roman" w:hAnsi="Times New Roman"/>
                <w:bCs/>
                <w:i/>
                <w:spacing w:val="4"/>
              </w:rPr>
              <w:t>m</w:t>
            </w:r>
            <w:r w:rsidRPr="00A85B6B">
              <w:rPr>
                <w:rFonts w:ascii="Times New Roman" w:hAnsi="Times New Roman"/>
                <w:bCs/>
                <w:i/>
              </w:rPr>
              <w:t>ba</w:t>
            </w:r>
            <w:r w:rsidRPr="00A85B6B">
              <w:rPr>
                <w:rFonts w:ascii="Times New Roman" w:hAnsi="Times New Roman"/>
                <w:bCs/>
                <w:i/>
                <w:spacing w:val="1"/>
              </w:rPr>
              <w:t>j</w:t>
            </w:r>
            <w:r w:rsidRPr="00A85B6B">
              <w:rPr>
                <w:rFonts w:ascii="Times New Roman" w:hAnsi="Times New Roman"/>
                <w:bCs/>
                <w:i/>
              </w:rPr>
              <w:t xml:space="preserve">në </w:t>
            </w:r>
            <w:r w:rsidRPr="00A85B6B">
              <w:rPr>
                <w:rFonts w:ascii="Times New Roman" w:hAnsi="Times New Roman"/>
                <w:bCs/>
                <w:i/>
                <w:spacing w:val="4"/>
              </w:rPr>
              <w:t>k</w:t>
            </w:r>
            <w:r w:rsidRPr="00A85B6B">
              <w:rPr>
                <w:rFonts w:ascii="Times New Roman" w:hAnsi="Times New Roman"/>
                <w:bCs/>
                <w:i/>
              </w:rPr>
              <w:t>on</w:t>
            </w:r>
            <w:r w:rsidRPr="00A85B6B">
              <w:rPr>
                <w:rFonts w:ascii="Times New Roman" w:hAnsi="Times New Roman"/>
                <w:bCs/>
                <w:i/>
                <w:spacing w:val="1"/>
              </w:rPr>
              <w:t>c</w:t>
            </w:r>
            <w:r w:rsidRPr="00A85B6B">
              <w:rPr>
                <w:rFonts w:ascii="Times New Roman" w:hAnsi="Times New Roman"/>
                <w:bCs/>
                <w:i/>
              </w:rPr>
              <w:t xml:space="preserve">eptet </w:t>
            </w:r>
            <w:r w:rsidRPr="00A85B6B">
              <w:rPr>
                <w:rFonts w:ascii="Times New Roman" w:hAnsi="Times New Roman"/>
                <w:bCs/>
                <w:i/>
                <w:spacing w:val="2"/>
              </w:rPr>
              <w:t>kyç për vektorët, vargjet, trigonometrinë, derivatin, funksione eksponenciale e logaritmike</w:t>
            </w:r>
            <w:r w:rsidRPr="00A85B6B">
              <w:rPr>
                <w:rFonts w:ascii="Times New Roman" w:hAnsi="Times New Roman"/>
                <w:bCs/>
                <w:i/>
                <w:w w:val="99"/>
              </w:rPr>
              <w:t>;</w:t>
            </w:r>
          </w:p>
          <w:p w:rsidR="00F85BBD" w:rsidRPr="00A85B6B" w:rsidRDefault="00F85BBD" w:rsidP="00F95AC0">
            <w:pPr>
              <w:widowControl w:val="0"/>
              <w:autoSpaceDE w:val="0"/>
              <w:autoSpaceDN w:val="0"/>
              <w:adjustRightInd w:val="0"/>
              <w:spacing w:line="360" w:lineRule="auto"/>
              <w:ind w:firstLine="0"/>
              <w:rPr>
                <w:rFonts w:ascii="Times New Roman" w:hAnsi="Times New Roman"/>
                <w:b/>
                <w:bCs/>
                <w:i/>
                <w:spacing w:val="-4"/>
              </w:rPr>
            </w:pPr>
            <w:r w:rsidRPr="00A85B6B">
              <w:rPr>
                <w:rFonts w:ascii="Times New Roman" w:hAnsi="Times New Roman"/>
                <w:bCs/>
                <w:i/>
                <w:w w:val="99"/>
              </w:rPr>
              <w:t xml:space="preserve">- </w:t>
            </w:r>
            <w:r w:rsidRPr="00A85B6B">
              <w:rPr>
                <w:rFonts w:ascii="Times New Roman" w:hAnsi="Times New Roman"/>
                <w:bCs/>
                <w:i/>
              </w:rPr>
              <w:t>pë</w:t>
            </w:r>
            <w:r w:rsidRPr="00A85B6B">
              <w:rPr>
                <w:rFonts w:ascii="Times New Roman" w:hAnsi="Times New Roman"/>
                <w:bCs/>
                <w:i/>
                <w:spacing w:val="1"/>
              </w:rPr>
              <w:t>r</w:t>
            </w:r>
            <w:r w:rsidRPr="00A85B6B">
              <w:rPr>
                <w:rFonts w:ascii="Times New Roman" w:hAnsi="Times New Roman"/>
                <w:bCs/>
                <w:i/>
              </w:rPr>
              <w:t xml:space="preserve">dor </w:t>
            </w:r>
            <w:r w:rsidRPr="00A85B6B">
              <w:rPr>
                <w:rFonts w:ascii="Times New Roman" w:hAnsi="Times New Roman"/>
                <w:bCs/>
                <w:i/>
                <w:spacing w:val="2"/>
              </w:rPr>
              <w:t>figura</w:t>
            </w:r>
            <w:r w:rsidRPr="00A85B6B">
              <w:rPr>
                <w:rFonts w:ascii="Times New Roman" w:hAnsi="Times New Roman"/>
                <w:bCs/>
                <w:i/>
              </w:rPr>
              <w:t xml:space="preserve">t </w:t>
            </w:r>
            <w:r w:rsidRPr="00A85B6B">
              <w:rPr>
                <w:rFonts w:ascii="Times New Roman" w:hAnsi="Times New Roman"/>
                <w:bCs/>
                <w:i/>
                <w:spacing w:val="1"/>
              </w:rPr>
              <w:t>s</w:t>
            </w:r>
            <w:r w:rsidRPr="00A85B6B">
              <w:rPr>
                <w:rFonts w:ascii="Times New Roman" w:hAnsi="Times New Roman"/>
                <w:bCs/>
                <w:i/>
                <w:spacing w:val="-3"/>
              </w:rPr>
              <w:t>i</w:t>
            </w:r>
            <w:r w:rsidRPr="00A85B6B">
              <w:rPr>
                <w:rFonts w:ascii="Times New Roman" w:hAnsi="Times New Roman"/>
                <w:bCs/>
                <w:i/>
                <w:spacing w:val="4"/>
              </w:rPr>
              <w:t>m</w:t>
            </w:r>
            <w:r w:rsidRPr="00A85B6B">
              <w:rPr>
                <w:rFonts w:ascii="Times New Roman" w:hAnsi="Times New Roman"/>
                <w:bCs/>
                <w:i/>
              </w:rPr>
              <w:t>boli</w:t>
            </w:r>
            <w:r w:rsidRPr="00A85B6B">
              <w:rPr>
                <w:rFonts w:ascii="Times New Roman" w:hAnsi="Times New Roman"/>
                <w:bCs/>
                <w:i/>
                <w:spacing w:val="3"/>
              </w:rPr>
              <w:t>k</w:t>
            </w:r>
            <w:r w:rsidRPr="00A85B6B">
              <w:rPr>
                <w:rFonts w:ascii="Times New Roman" w:hAnsi="Times New Roman"/>
                <w:bCs/>
                <w:i/>
              </w:rPr>
              <w:t xml:space="preserve">e </w:t>
            </w:r>
            <w:r w:rsidRPr="00A85B6B">
              <w:rPr>
                <w:rFonts w:ascii="Times New Roman" w:hAnsi="Times New Roman"/>
                <w:bCs/>
                <w:i/>
                <w:spacing w:val="-1"/>
              </w:rPr>
              <w:t>pë</w:t>
            </w:r>
            <w:r w:rsidRPr="00A85B6B">
              <w:rPr>
                <w:rFonts w:ascii="Times New Roman" w:hAnsi="Times New Roman"/>
                <w:bCs/>
                <w:i/>
                <w:spacing w:val="1"/>
              </w:rPr>
              <w:t>r</w:t>
            </w:r>
            <w:r w:rsidRPr="00A85B6B">
              <w:rPr>
                <w:rFonts w:ascii="Times New Roman" w:hAnsi="Times New Roman"/>
                <w:bCs/>
                <w:i/>
                <w:spacing w:val="4"/>
              </w:rPr>
              <w:t>m</w:t>
            </w:r>
            <w:r w:rsidRPr="00A85B6B">
              <w:rPr>
                <w:rFonts w:ascii="Times New Roman" w:hAnsi="Times New Roman"/>
                <w:bCs/>
                <w:i/>
              </w:rPr>
              <w:t xml:space="preserve">es </w:t>
            </w:r>
            <w:r w:rsidRPr="00A85B6B">
              <w:rPr>
                <w:rFonts w:ascii="Times New Roman" w:hAnsi="Times New Roman"/>
                <w:bCs/>
                <w:i/>
                <w:spacing w:val="-1"/>
              </w:rPr>
              <w:t>vi</w:t>
            </w:r>
            <w:r w:rsidRPr="00A85B6B">
              <w:rPr>
                <w:rFonts w:ascii="Times New Roman" w:hAnsi="Times New Roman"/>
                <w:bCs/>
                <w:i/>
                <w:spacing w:val="1"/>
              </w:rPr>
              <w:t>j</w:t>
            </w:r>
            <w:r w:rsidRPr="00A85B6B">
              <w:rPr>
                <w:rFonts w:ascii="Times New Roman" w:hAnsi="Times New Roman"/>
                <w:bCs/>
                <w:i/>
              </w:rPr>
              <w:t>a</w:t>
            </w:r>
            <w:r w:rsidRPr="00A85B6B">
              <w:rPr>
                <w:rFonts w:ascii="Times New Roman" w:hAnsi="Times New Roman"/>
                <w:bCs/>
                <w:i/>
                <w:spacing w:val="-1"/>
              </w:rPr>
              <w:t>v</w:t>
            </w:r>
            <w:r w:rsidRPr="00A85B6B">
              <w:rPr>
                <w:rFonts w:ascii="Times New Roman" w:hAnsi="Times New Roman"/>
                <w:bCs/>
                <w:i/>
              </w:rPr>
              <w:t xml:space="preserve">e </w:t>
            </w:r>
            <w:r w:rsidRPr="00A85B6B">
              <w:rPr>
                <w:rFonts w:ascii="Times New Roman" w:hAnsi="Times New Roman"/>
                <w:bCs/>
                <w:i/>
                <w:spacing w:val="-1"/>
              </w:rPr>
              <w:t>dh</w:t>
            </w:r>
            <w:r w:rsidRPr="00A85B6B">
              <w:rPr>
                <w:rFonts w:ascii="Times New Roman" w:hAnsi="Times New Roman"/>
                <w:bCs/>
                <w:i/>
              </w:rPr>
              <w:t>e</w:t>
            </w:r>
            <w:r w:rsidRPr="00A85B6B">
              <w:rPr>
                <w:rFonts w:ascii="Times New Roman" w:hAnsi="Times New Roman"/>
                <w:bCs/>
                <w:i/>
                <w:spacing w:val="-1"/>
              </w:rPr>
              <w:t xml:space="preserve"> g</w:t>
            </w:r>
            <w:r w:rsidRPr="00A85B6B">
              <w:rPr>
                <w:rFonts w:ascii="Times New Roman" w:hAnsi="Times New Roman"/>
                <w:bCs/>
                <w:i/>
                <w:spacing w:val="1"/>
              </w:rPr>
              <w:t>r</w:t>
            </w:r>
            <w:r w:rsidRPr="00A85B6B">
              <w:rPr>
                <w:rFonts w:ascii="Times New Roman" w:hAnsi="Times New Roman"/>
                <w:bCs/>
                <w:i/>
                <w:spacing w:val="-1"/>
              </w:rPr>
              <w:t>a</w:t>
            </w:r>
            <w:r w:rsidRPr="00A85B6B">
              <w:rPr>
                <w:rFonts w:ascii="Times New Roman" w:hAnsi="Times New Roman"/>
                <w:bCs/>
                <w:i/>
                <w:spacing w:val="2"/>
              </w:rPr>
              <w:t>f</w:t>
            </w:r>
            <w:r w:rsidRPr="00A85B6B">
              <w:rPr>
                <w:rFonts w:ascii="Times New Roman" w:hAnsi="Times New Roman"/>
                <w:bCs/>
                <w:i/>
                <w:spacing w:val="-1"/>
              </w:rPr>
              <w:t>i</w:t>
            </w:r>
            <w:r w:rsidRPr="00A85B6B">
              <w:rPr>
                <w:rFonts w:ascii="Times New Roman" w:hAnsi="Times New Roman"/>
                <w:bCs/>
                <w:i/>
                <w:spacing w:val="4"/>
              </w:rPr>
              <w:t>k</w:t>
            </w:r>
            <w:r w:rsidRPr="00A85B6B">
              <w:rPr>
                <w:rFonts w:ascii="Times New Roman" w:hAnsi="Times New Roman"/>
                <w:bCs/>
                <w:i/>
                <w:spacing w:val="-1"/>
              </w:rPr>
              <w:t>ëve</w:t>
            </w:r>
            <w:r w:rsidRPr="00A85B6B">
              <w:rPr>
                <w:rFonts w:ascii="Times New Roman" w:hAnsi="Times New Roman"/>
                <w:bCs/>
                <w:i/>
              </w:rPr>
              <w:t xml:space="preserve">, </w:t>
            </w:r>
            <w:r w:rsidRPr="00A85B6B">
              <w:rPr>
                <w:rFonts w:ascii="Times New Roman" w:hAnsi="Times New Roman"/>
                <w:bCs/>
                <w:i/>
                <w:spacing w:val="-1"/>
              </w:rPr>
              <w:t>pë</w:t>
            </w:r>
            <w:r w:rsidRPr="00A85B6B">
              <w:rPr>
                <w:rFonts w:ascii="Times New Roman" w:hAnsi="Times New Roman"/>
                <w:bCs/>
                <w:i/>
              </w:rPr>
              <w:t xml:space="preserve">r </w:t>
            </w:r>
            <w:r w:rsidRPr="00A85B6B">
              <w:rPr>
                <w:rFonts w:ascii="Times New Roman" w:hAnsi="Times New Roman"/>
                <w:bCs/>
                <w:i/>
                <w:spacing w:val="-1"/>
              </w:rPr>
              <w:t>pë</w:t>
            </w:r>
            <w:r w:rsidRPr="00A85B6B">
              <w:rPr>
                <w:rFonts w:ascii="Times New Roman" w:hAnsi="Times New Roman"/>
                <w:bCs/>
                <w:i/>
                <w:spacing w:val="1"/>
              </w:rPr>
              <w:t>rs</w:t>
            </w:r>
            <w:r w:rsidRPr="00A85B6B">
              <w:rPr>
                <w:rFonts w:ascii="Times New Roman" w:hAnsi="Times New Roman"/>
                <w:bCs/>
                <w:i/>
              </w:rPr>
              <w:t>h</w:t>
            </w:r>
            <w:r w:rsidRPr="00A85B6B">
              <w:rPr>
                <w:rFonts w:ascii="Times New Roman" w:hAnsi="Times New Roman"/>
                <w:bCs/>
                <w:i/>
                <w:spacing w:val="4"/>
              </w:rPr>
              <w:t>k</w:t>
            </w:r>
            <w:r w:rsidRPr="00A85B6B">
              <w:rPr>
                <w:rFonts w:ascii="Times New Roman" w:hAnsi="Times New Roman"/>
                <w:bCs/>
                <w:i/>
                <w:spacing w:val="1"/>
              </w:rPr>
              <w:t>r</w:t>
            </w:r>
            <w:r w:rsidRPr="00A85B6B">
              <w:rPr>
                <w:rFonts w:ascii="Times New Roman" w:hAnsi="Times New Roman"/>
                <w:bCs/>
                <w:i/>
                <w:spacing w:val="-3"/>
              </w:rPr>
              <w:t>i</w:t>
            </w:r>
            <w:r w:rsidRPr="00A85B6B">
              <w:rPr>
                <w:rFonts w:ascii="Times New Roman" w:hAnsi="Times New Roman"/>
                <w:bCs/>
                <w:i/>
                <w:spacing w:val="4"/>
              </w:rPr>
              <w:t>m</w:t>
            </w:r>
            <w:r w:rsidRPr="00A85B6B">
              <w:rPr>
                <w:rFonts w:ascii="Times New Roman" w:hAnsi="Times New Roman"/>
                <w:bCs/>
                <w:i/>
                <w:spacing w:val="-1"/>
              </w:rPr>
              <w:t xml:space="preserve">in </w:t>
            </w:r>
            <w:r w:rsidRPr="00A85B6B">
              <w:rPr>
                <w:rFonts w:ascii="Times New Roman" w:hAnsi="Times New Roman"/>
                <w:bCs/>
                <w:i/>
              </w:rPr>
              <w:t>dhe zg</w:t>
            </w:r>
            <w:r w:rsidRPr="00A85B6B">
              <w:rPr>
                <w:rFonts w:ascii="Times New Roman" w:hAnsi="Times New Roman"/>
                <w:bCs/>
                <w:i/>
                <w:spacing w:val="1"/>
              </w:rPr>
              <w:t>ji</w:t>
            </w:r>
            <w:r w:rsidRPr="00A85B6B">
              <w:rPr>
                <w:rFonts w:ascii="Times New Roman" w:hAnsi="Times New Roman"/>
                <w:bCs/>
                <w:i/>
              </w:rPr>
              <w:t>dh</w:t>
            </w:r>
            <w:r w:rsidRPr="00A85B6B">
              <w:rPr>
                <w:rFonts w:ascii="Times New Roman" w:hAnsi="Times New Roman"/>
                <w:bCs/>
                <w:i/>
                <w:spacing w:val="1"/>
              </w:rPr>
              <w:t>j</w:t>
            </w:r>
            <w:r w:rsidRPr="00A85B6B">
              <w:rPr>
                <w:rFonts w:ascii="Times New Roman" w:hAnsi="Times New Roman"/>
                <w:bCs/>
                <w:i/>
              </w:rPr>
              <w:t>en e p</w:t>
            </w:r>
            <w:r w:rsidRPr="00A85B6B">
              <w:rPr>
                <w:rFonts w:ascii="Times New Roman" w:hAnsi="Times New Roman"/>
                <w:bCs/>
                <w:i/>
                <w:spacing w:val="1"/>
              </w:rPr>
              <w:t>r</w:t>
            </w:r>
            <w:r w:rsidRPr="00A85B6B">
              <w:rPr>
                <w:rFonts w:ascii="Times New Roman" w:hAnsi="Times New Roman"/>
                <w:bCs/>
                <w:i/>
                <w:spacing w:val="2"/>
              </w:rPr>
              <w:t>o</w:t>
            </w:r>
            <w:r w:rsidRPr="00A85B6B">
              <w:rPr>
                <w:rFonts w:ascii="Times New Roman" w:hAnsi="Times New Roman"/>
                <w:bCs/>
                <w:i/>
              </w:rPr>
              <w:t>ble</w:t>
            </w:r>
            <w:r w:rsidRPr="00A85B6B">
              <w:rPr>
                <w:rFonts w:ascii="Times New Roman" w:hAnsi="Times New Roman"/>
                <w:bCs/>
                <w:i/>
                <w:spacing w:val="4"/>
              </w:rPr>
              <w:t>m</w:t>
            </w:r>
            <w:r w:rsidRPr="00A85B6B">
              <w:rPr>
                <w:rFonts w:ascii="Times New Roman" w:hAnsi="Times New Roman"/>
                <w:bCs/>
                <w:i/>
              </w:rPr>
              <w:t xml:space="preserve">ave të </w:t>
            </w:r>
            <w:r w:rsidRPr="00A85B6B">
              <w:rPr>
                <w:rFonts w:ascii="Times New Roman" w:hAnsi="Times New Roman"/>
                <w:bCs/>
                <w:i/>
                <w:spacing w:val="2"/>
              </w:rPr>
              <w:t>n</w:t>
            </w:r>
            <w:r w:rsidRPr="00A85B6B">
              <w:rPr>
                <w:rFonts w:ascii="Times New Roman" w:hAnsi="Times New Roman"/>
                <w:bCs/>
                <w:i/>
              </w:rPr>
              <w:t>d</w:t>
            </w:r>
            <w:r w:rsidRPr="00A85B6B">
              <w:rPr>
                <w:rFonts w:ascii="Times New Roman" w:hAnsi="Times New Roman"/>
                <w:bCs/>
                <w:i/>
                <w:spacing w:val="3"/>
              </w:rPr>
              <w:t>r</w:t>
            </w:r>
            <w:r w:rsidRPr="00A85B6B">
              <w:rPr>
                <w:rFonts w:ascii="Times New Roman" w:hAnsi="Times New Roman"/>
                <w:bCs/>
                <w:i/>
                <w:spacing w:val="-4"/>
              </w:rPr>
              <w:t>y</w:t>
            </w:r>
            <w:r w:rsidRPr="00A85B6B">
              <w:rPr>
                <w:rFonts w:ascii="Times New Roman" w:hAnsi="Times New Roman"/>
                <w:bCs/>
                <w:i/>
                <w:spacing w:val="1"/>
              </w:rPr>
              <w:t>s</w:t>
            </w:r>
            <w:r w:rsidRPr="00A85B6B">
              <w:rPr>
                <w:rFonts w:ascii="Times New Roman" w:hAnsi="Times New Roman"/>
                <w:bCs/>
                <w:i/>
              </w:rPr>
              <w:t>h</w:t>
            </w:r>
            <w:r w:rsidRPr="00A85B6B">
              <w:rPr>
                <w:rFonts w:ascii="Times New Roman" w:hAnsi="Times New Roman"/>
                <w:bCs/>
                <w:i/>
                <w:spacing w:val="4"/>
              </w:rPr>
              <w:t>m</w:t>
            </w:r>
            <w:r w:rsidRPr="00A85B6B">
              <w:rPr>
                <w:rFonts w:ascii="Times New Roman" w:hAnsi="Times New Roman"/>
                <w:bCs/>
                <w:i/>
              </w:rPr>
              <w:t xml:space="preserve">e në </w:t>
            </w:r>
            <w:r w:rsidRPr="00A85B6B">
              <w:rPr>
                <w:rFonts w:ascii="Times New Roman" w:hAnsi="Times New Roman"/>
                <w:bCs/>
                <w:i/>
                <w:spacing w:val="4"/>
              </w:rPr>
              <w:t>m</w:t>
            </w:r>
            <w:r w:rsidRPr="00A85B6B">
              <w:rPr>
                <w:rFonts w:ascii="Times New Roman" w:hAnsi="Times New Roman"/>
                <w:bCs/>
                <w:i/>
              </w:rPr>
              <w:t>at</w:t>
            </w:r>
            <w:r w:rsidRPr="00A85B6B">
              <w:rPr>
                <w:rFonts w:ascii="Times New Roman" w:hAnsi="Times New Roman"/>
                <w:bCs/>
                <w:i/>
                <w:spacing w:val="-3"/>
              </w:rPr>
              <w:t>e</w:t>
            </w:r>
            <w:r w:rsidRPr="00A85B6B">
              <w:rPr>
                <w:rFonts w:ascii="Times New Roman" w:hAnsi="Times New Roman"/>
                <w:bCs/>
                <w:i/>
                <w:spacing w:val="4"/>
              </w:rPr>
              <w:t>m</w:t>
            </w:r>
            <w:r w:rsidRPr="00A85B6B">
              <w:rPr>
                <w:rFonts w:ascii="Times New Roman" w:hAnsi="Times New Roman"/>
                <w:bCs/>
                <w:i/>
              </w:rPr>
              <w:t>at</w:t>
            </w:r>
            <w:r w:rsidRPr="00A85B6B">
              <w:rPr>
                <w:rFonts w:ascii="Times New Roman" w:hAnsi="Times New Roman"/>
                <w:bCs/>
                <w:i/>
                <w:spacing w:val="-3"/>
              </w:rPr>
              <w:t>i</w:t>
            </w:r>
            <w:r w:rsidRPr="00A85B6B">
              <w:rPr>
                <w:rFonts w:ascii="Times New Roman" w:hAnsi="Times New Roman"/>
                <w:bCs/>
                <w:i/>
                <w:spacing w:val="4"/>
              </w:rPr>
              <w:t>k</w:t>
            </w:r>
            <w:r w:rsidRPr="00A85B6B">
              <w:rPr>
                <w:rFonts w:ascii="Times New Roman" w:hAnsi="Times New Roman"/>
                <w:bCs/>
                <w:i/>
              </w:rPr>
              <w:t>ë,</w:t>
            </w:r>
            <w:r w:rsidRPr="00A85B6B">
              <w:rPr>
                <w:rFonts w:ascii="Times New Roman" w:hAnsi="Times New Roman"/>
                <w:bCs/>
                <w:i/>
                <w:spacing w:val="-11"/>
              </w:rPr>
              <w:t xml:space="preserve"> në fushat </w:t>
            </w:r>
            <w:r w:rsidRPr="00A85B6B">
              <w:rPr>
                <w:rFonts w:ascii="Times New Roman" w:hAnsi="Times New Roman"/>
                <w:bCs/>
                <w:i/>
              </w:rPr>
              <w:t>e t</w:t>
            </w:r>
            <w:r w:rsidRPr="00A85B6B">
              <w:rPr>
                <w:rFonts w:ascii="Times New Roman" w:hAnsi="Times New Roman"/>
                <w:bCs/>
                <w:i/>
                <w:spacing w:val="1"/>
              </w:rPr>
              <w:t>j</w:t>
            </w:r>
            <w:r w:rsidRPr="00A85B6B">
              <w:rPr>
                <w:rFonts w:ascii="Times New Roman" w:hAnsi="Times New Roman"/>
                <w:bCs/>
                <w:i/>
              </w:rPr>
              <w:t>e</w:t>
            </w:r>
            <w:r w:rsidRPr="00A85B6B">
              <w:rPr>
                <w:rFonts w:ascii="Times New Roman" w:hAnsi="Times New Roman"/>
                <w:bCs/>
                <w:i/>
                <w:spacing w:val="1"/>
              </w:rPr>
              <w:t>r</w:t>
            </w:r>
            <w:r w:rsidRPr="00A85B6B">
              <w:rPr>
                <w:rFonts w:ascii="Times New Roman" w:hAnsi="Times New Roman"/>
                <w:bCs/>
                <w:i/>
              </w:rPr>
              <w:t xml:space="preserve">a dhe në </w:t>
            </w:r>
            <w:r w:rsidRPr="00A85B6B">
              <w:rPr>
                <w:rFonts w:ascii="Times New Roman" w:hAnsi="Times New Roman"/>
                <w:bCs/>
                <w:i/>
                <w:spacing w:val="1"/>
              </w:rPr>
              <w:t>j</w:t>
            </w:r>
            <w:r w:rsidRPr="00A85B6B">
              <w:rPr>
                <w:rFonts w:ascii="Times New Roman" w:hAnsi="Times New Roman"/>
                <w:bCs/>
                <w:i/>
              </w:rPr>
              <w:t>et</w:t>
            </w:r>
            <w:r w:rsidRPr="00A85B6B">
              <w:rPr>
                <w:rFonts w:ascii="Times New Roman" w:hAnsi="Times New Roman"/>
                <w:bCs/>
                <w:i/>
                <w:spacing w:val="2"/>
              </w:rPr>
              <w:t>ë</w:t>
            </w:r>
            <w:r w:rsidRPr="00A85B6B">
              <w:rPr>
                <w:rFonts w:ascii="Times New Roman" w:hAnsi="Times New Roman"/>
                <w:bCs/>
                <w:i/>
              </w:rPr>
              <w:t>n e pë</w:t>
            </w:r>
            <w:r w:rsidRPr="00A85B6B">
              <w:rPr>
                <w:rFonts w:ascii="Times New Roman" w:hAnsi="Times New Roman"/>
                <w:bCs/>
                <w:i/>
                <w:spacing w:val="1"/>
              </w:rPr>
              <w:t>r</w:t>
            </w:r>
            <w:r w:rsidRPr="00A85B6B">
              <w:rPr>
                <w:rFonts w:ascii="Times New Roman" w:hAnsi="Times New Roman"/>
                <w:bCs/>
                <w:i/>
              </w:rPr>
              <w:t>dit</w:t>
            </w:r>
            <w:r w:rsidRPr="00A85B6B">
              <w:rPr>
                <w:rFonts w:ascii="Times New Roman" w:hAnsi="Times New Roman"/>
                <w:bCs/>
                <w:i/>
                <w:spacing w:val="1"/>
              </w:rPr>
              <w:t>s</w:t>
            </w:r>
            <w:r w:rsidRPr="00A85B6B">
              <w:rPr>
                <w:rFonts w:ascii="Times New Roman" w:hAnsi="Times New Roman"/>
                <w:bCs/>
                <w:i/>
              </w:rPr>
              <w:t>h</w:t>
            </w:r>
            <w:r w:rsidRPr="00A85B6B">
              <w:rPr>
                <w:rFonts w:ascii="Times New Roman" w:hAnsi="Times New Roman"/>
                <w:bCs/>
                <w:i/>
                <w:spacing w:val="4"/>
              </w:rPr>
              <w:t>m</w:t>
            </w:r>
            <w:r w:rsidRPr="00A85B6B">
              <w:rPr>
                <w:rFonts w:ascii="Times New Roman" w:hAnsi="Times New Roman"/>
                <w:bCs/>
                <w:i/>
              </w:rPr>
              <w:t>e.</w:t>
            </w:r>
          </w:p>
          <w:p w:rsidR="00F85BBD" w:rsidRPr="00A85B6B" w:rsidRDefault="00F85BBD" w:rsidP="00F95AC0">
            <w:pPr>
              <w:spacing w:line="360" w:lineRule="auto"/>
              <w:ind w:firstLine="0"/>
              <w:rPr>
                <w:rFonts w:ascii="Times New Roman" w:hAnsi="Times New Roman"/>
                <w:b/>
                <w:bCs/>
                <w:i/>
              </w:rPr>
            </w:pPr>
            <w:r w:rsidRPr="00A85B6B">
              <w:rPr>
                <w:rFonts w:ascii="Times New Roman" w:hAnsi="Times New Roman"/>
                <w:b/>
                <w:bCs/>
              </w:rPr>
              <w:t>Kompetenca</w:t>
            </w:r>
            <w:r w:rsidRPr="00A85B6B">
              <w:rPr>
                <w:rFonts w:ascii="Times New Roman" w:hAnsi="Times New Roman"/>
                <w:bCs/>
                <w:i/>
              </w:rPr>
              <w:t xml:space="preserve"> </w:t>
            </w:r>
            <w:r w:rsidRPr="00A85B6B">
              <w:rPr>
                <w:rFonts w:ascii="Times New Roman" w:hAnsi="Times New Roman"/>
                <w:b/>
                <w:bCs/>
              </w:rPr>
              <w:t xml:space="preserve">përdorimi i teknologjisë në matematikë: </w:t>
            </w:r>
          </w:p>
          <w:p w:rsidR="00F85BBD" w:rsidRPr="00A85B6B" w:rsidRDefault="00F85BBD" w:rsidP="00F95AC0">
            <w:pPr>
              <w:spacing w:line="360" w:lineRule="auto"/>
              <w:ind w:firstLine="0"/>
              <w:rPr>
                <w:rFonts w:ascii="Times New Roman" w:hAnsi="Times New Roman"/>
                <w:b/>
                <w:bCs/>
                <w:i/>
              </w:rPr>
            </w:pPr>
            <w:r w:rsidRPr="00A85B6B">
              <w:rPr>
                <w:rFonts w:ascii="Times New Roman" w:hAnsi="Times New Roman"/>
                <w:bCs/>
                <w:i/>
              </w:rPr>
              <w:t>Nxënësi/ja:</w:t>
            </w:r>
          </w:p>
          <w:p w:rsidR="00F85BBD" w:rsidRPr="00A85B6B" w:rsidRDefault="00F85BBD" w:rsidP="00F95AC0">
            <w:pPr>
              <w:spacing w:line="360" w:lineRule="auto"/>
              <w:ind w:firstLine="0"/>
              <w:rPr>
                <w:rFonts w:ascii="Times New Roman" w:hAnsi="Times New Roman"/>
                <w:b/>
                <w:bCs/>
                <w:i/>
              </w:rPr>
            </w:pPr>
            <w:r w:rsidRPr="00A85B6B">
              <w:rPr>
                <w:rFonts w:ascii="Times New Roman" w:hAnsi="Times New Roman"/>
                <w:bCs/>
                <w:i/>
              </w:rPr>
              <w:t>- përdor teknologjinë për të analizuar, për të komunikuar dhe për të zbuluar informacion matematik rreth koncepteve kyç.</w:t>
            </w:r>
          </w:p>
        </w:tc>
      </w:tr>
    </w:tbl>
    <w:p w:rsidR="00F85BBD" w:rsidRPr="00A85B6B" w:rsidRDefault="00F85BBD" w:rsidP="00F85BBD">
      <w:pPr>
        <w:spacing w:line="276" w:lineRule="auto"/>
        <w:ind w:firstLine="0"/>
        <w:jc w:val="left"/>
        <w:rPr>
          <w:rFonts w:ascii="Times New Roman" w:hAnsi="Times New Roman"/>
          <w:color w:val="4F6228"/>
          <w:sz w:val="28"/>
          <w:szCs w:val="28"/>
        </w:rPr>
      </w:pPr>
    </w:p>
    <w:tbl>
      <w:tblPr>
        <w:tblW w:w="15030" w:type="dxa"/>
        <w:tblInd w:w="-99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9"/>
        <w:gridCol w:w="1843"/>
        <w:gridCol w:w="3465"/>
        <w:gridCol w:w="2977"/>
        <w:gridCol w:w="2087"/>
        <w:gridCol w:w="2385"/>
        <w:gridCol w:w="1564"/>
      </w:tblGrid>
      <w:tr w:rsidR="00F85BBD" w:rsidRPr="00A85B6B" w:rsidTr="0021473C">
        <w:trPr>
          <w:trHeight w:val="828"/>
        </w:trPr>
        <w:tc>
          <w:tcPr>
            <w:tcW w:w="709" w:type="dxa"/>
            <w:shd w:val="clear" w:color="auto" w:fill="D9D9D9"/>
          </w:tcPr>
          <w:p w:rsidR="00F85BBD" w:rsidRPr="00A85B6B" w:rsidRDefault="00F85BBD" w:rsidP="00F95AC0">
            <w:pPr>
              <w:ind w:firstLine="0"/>
              <w:rPr>
                <w:rFonts w:ascii="Times New Roman" w:hAnsi="Times New Roman"/>
                <w:b/>
                <w:sz w:val="24"/>
                <w:szCs w:val="24"/>
                <w:lang w:eastAsia="sq-AL"/>
              </w:rPr>
            </w:pPr>
            <w:r w:rsidRPr="00A85B6B">
              <w:rPr>
                <w:rFonts w:ascii="Times New Roman" w:hAnsi="Times New Roman"/>
                <w:b/>
                <w:sz w:val="24"/>
                <w:szCs w:val="24"/>
                <w:lang w:eastAsia="sq-AL"/>
              </w:rPr>
              <w:t>Nr.</w:t>
            </w:r>
          </w:p>
        </w:tc>
        <w:tc>
          <w:tcPr>
            <w:tcW w:w="1843" w:type="dxa"/>
            <w:shd w:val="clear" w:color="auto" w:fill="E5B8B7"/>
          </w:tcPr>
          <w:p w:rsidR="00F85BBD" w:rsidRPr="00A85B6B" w:rsidRDefault="00F85BBD" w:rsidP="00F95AC0">
            <w:pPr>
              <w:ind w:firstLine="0"/>
              <w:jc w:val="center"/>
              <w:rPr>
                <w:rFonts w:ascii="Times New Roman" w:hAnsi="Times New Roman"/>
                <w:b/>
                <w:sz w:val="24"/>
                <w:szCs w:val="24"/>
                <w:lang w:eastAsia="sq-AL"/>
              </w:rPr>
            </w:pPr>
            <w:r w:rsidRPr="00A85B6B">
              <w:rPr>
                <w:rFonts w:ascii="Times New Roman" w:hAnsi="Times New Roman"/>
                <w:b/>
                <w:sz w:val="24"/>
                <w:szCs w:val="24"/>
                <w:lang w:eastAsia="sq-AL"/>
              </w:rPr>
              <w:t>Kapitulli</w:t>
            </w:r>
          </w:p>
        </w:tc>
        <w:tc>
          <w:tcPr>
            <w:tcW w:w="3465" w:type="dxa"/>
            <w:shd w:val="clear" w:color="auto" w:fill="E5B8B7"/>
          </w:tcPr>
          <w:p w:rsidR="00F85BBD" w:rsidRPr="00A85B6B" w:rsidRDefault="00F85BBD" w:rsidP="00F95AC0">
            <w:pPr>
              <w:ind w:firstLine="0"/>
              <w:jc w:val="center"/>
              <w:rPr>
                <w:rFonts w:ascii="Times New Roman" w:hAnsi="Times New Roman"/>
                <w:b/>
                <w:sz w:val="24"/>
                <w:szCs w:val="24"/>
                <w:lang w:eastAsia="sq-AL"/>
              </w:rPr>
            </w:pPr>
            <w:r w:rsidRPr="00A85B6B">
              <w:rPr>
                <w:rFonts w:ascii="Times New Roman" w:hAnsi="Times New Roman"/>
                <w:b/>
                <w:sz w:val="24"/>
                <w:szCs w:val="24"/>
                <w:lang w:eastAsia="sq-AL"/>
              </w:rPr>
              <w:t>Temat mësimore</w:t>
            </w:r>
          </w:p>
          <w:p w:rsidR="00F85BBD" w:rsidRPr="00A85B6B" w:rsidRDefault="00F85BBD" w:rsidP="00F95AC0">
            <w:pPr>
              <w:ind w:firstLine="0"/>
              <w:jc w:val="center"/>
              <w:rPr>
                <w:rFonts w:ascii="Times New Roman" w:hAnsi="Times New Roman"/>
                <w:b/>
                <w:i/>
                <w:sz w:val="24"/>
                <w:szCs w:val="24"/>
                <w:lang w:eastAsia="sq-AL"/>
              </w:rPr>
            </w:pPr>
          </w:p>
          <w:p w:rsidR="00F85BBD" w:rsidRPr="00A85B6B" w:rsidRDefault="00F85BBD" w:rsidP="00F95AC0">
            <w:pPr>
              <w:ind w:firstLine="0"/>
              <w:jc w:val="center"/>
              <w:rPr>
                <w:rFonts w:ascii="Times New Roman" w:hAnsi="Times New Roman"/>
                <w:b/>
                <w:i/>
                <w:sz w:val="24"/>
                <w:szCs w:val="24"/>
                <w:lang w:eastAsia="sq-AL"/>
              </w:rPr>
            </w:pPr>
          </w:p>
        </w:tc>
        <w:tc>
          <w:tcPr>
            <w:tcW w:w="2977" w:type="dxa"/>
            <w:shd w:val="clear" w:color="auto" w:fill="E5B8B7"/>
          </w:tcPr>
          <w:p w:rsidR="00F85BBD" w:rsidRPr="00A85B6B" w:rsidRDefault="00F85BBD" w:rsidP="00F95AC0">
            <w:pPr>
              <w:ind w:firstLine="0"/>
              <w:jc w:val="center"/>
              <w:rPr>
                <w:rFonts w:ascii="Times New Roman" w:hAnsi="Times New Roman"/>
                <w:b/>
                <w:i/>
                <w:sz w:val="24"/>
                <w:szCs w:val="24"/>
                <w:lang w:eastAsia="sq-AL"/>
              </w:rPr>
            </w:pPr>
            <w:r w:rsidRPr="00A85B6B">
              <w:rPr>
                <w:rFonts w:ascii="Times New Roman" w:hAnsi="Times New Roman"/>
                <w:b/>
                <w:sz w:val="24"/>
                <w:szCs w:val="24"/>
                <w:lang w:eastAsia="sq-AL"/>
              </w:rPr>
              <w:t>Situata e parashikuar e të nxënit</w:t>
            </w:r>
          </w:p>
        </w:tc>
        <w:tc>
          <w:tcPr>
            <w:tcW w:w="2087" w:type="dxa"/>
            <w:shd w:val="clear" w:color="auto" w:fill="E5B8B7"/>
          </w:tcPr>
          <w:p w:rsidR="00F85BBD" w:rsidRPr="00A85B6B" w:rsidRDefault="00F85BBD" w:rsidP="00F95AC0">
            <w:pPr>
              <w:ind w:firstLine="0"/>
              <w:jc w:val="center"/>
              <w:rPr>
                <w:rFonts w:ascii="Times New Roman" w:hAnsi="Times New Roman"/>
                <w:b/>
                <w:i/>
                <w:sz w:val="24"/>
                <w:szCs w:val="24"/>
                <w:lang w:eastAsia="sq-AL"/>
              </w:rPr>
            </w:pPr>
            <w:r w:rsidRPr="00A85B6B">
              <w:rPr>
                <w:rFonts w:ascii="Times New Roman" w:hAnsi="Times New Roman"/>
                <w:b/>
                <w:sz w:val="24"/>
                <w:szCs w:val="24"/>
                <w:lang w:eastAsia="sq-AL"/>
              </w:rPr>
              <w:t>Metodologjia dhe veprimtaritë e nxënësve</w:t>
            </w:r>
          </w:p>
        </w:tc>
        <w:tc>
          <w:tcPr>
            <w:tcW w:w="2385" w:type="dxa"/>
            <w:shd w:val="clear" w:color="auto" w:fill="E5B8B7"/>
          </w:tcPr>
          <w:p w:rsidR="00F85BBD" w:rsidRPr="00A85B6B" w:rsidRDefault="00F85BBD" w:rsidP="00F95AC0">
            <w:pPr>
              <w:ind w:firstLine="0"/>
              <w:jc w:val="center"/>
              <w:rPr>
                <w:rFonts w:ascii="Times New Roman" w:hAnsi="Times New Roman"/>
                <w:b/>
                <w:sz w:val="24"/>
                <w:szCs w:val="24"/>
                <w:lang w:eastAsia="sq-AL"/>
              </w:rPr>
            </w:pPr>
            <w:r w:rsidRPr="00A85B6B">
              <w:rPr>
                <w:rFonts w:ascii="Times New Roman" w:hAnsi="Times New Roman"/>
                <w:b/>
                <w:sz w:val="24"/>
                <w:szCs w:val="24"/>
                <w:lang w:eastAsia="sq-AL"/>
              </w:rPr>
              <w:t>Vlerësimi</w:t>
            </w:r>
          </w:p>
          <w:p w:rsidR="00F85BBD" w:rsidRPr="00A85B6B" w:rsidRDefault="00F85BBD" w:rsidP="00F95AC0">
            <w:pPr>
              <w:ind w:firstLine="0"/>
              <w:jc w:val="center"/>
              <w:rPr>
                <w:rFonts w:ascii="Times New Roman" w:hAnsi="Times New Roman"/>
                <w:b/>
                <w:sz w:val="24"/>
                <w:szCs w:val="24"/>
                <w:lang w:eastAsia="sq-AL"/>
              </w:rPr>
            </w:pPr>
          </w:p>
          <w:p w:rsidR="00F85BBD" w:rsidRPr="00A85B6B" w:rsidRDefault="00F85BBD" w:rsidP="00F95AC0">
            <w:pPr>
              <w:ind w:firstLine="0"/>
              <w:jc w:val="center"/>
              <w:rPr>
                <w:rFonts w:ascii="Times New Roman" w:hAnsi="Times New Roman"/>
                <w:b/>
                <w:i/>
                <w:sz w:val="24"/>
                <w:szCs w:val="24"/>
                <w:lang w:eastAsia="sq-AL"/>
              </w:rPr>
            </w:pPr>
          </w:p>
        </w:tc>
        <w:tc>
          <w:tcPr>
            <w:tcW w:w="1564" w:type="dxa"/>
            <w:shd w:val="clear" w:color="auto" w:fill="E5B8B7"/>
          </w:tcPr>
          <w:p w:rsidR="00F85BBD" w:rsidRPr="00A85B6B" w:rsidRDefault="00F85BBD" w:rsidP="00F95AC0">
            <w:pPr>
              <w:ind w:firstLine="0"/>
              <w:jc w:val="center"/>
              <w:rPr>
                <w:rFonts w:ascii="Times New Roman" w:hAnsi="Times New Roman"/>
                <w:b/>
                <w:sz w:val="24"/>
                <w:szCs w:val="24"/>
                <w:lang w:eastAsia="sq-AL"/>
              </w:rPr>
            </w:pPr>
            <w:r w:rsidRPr="00A85B6B">
              <w:rPr>
                <w:rFonts w:ascii="Times New Roman" w:hAnsi="Times New Roman"/>
                <w:b/>
                <w:sz w:val="24"/>
                <w:szCs w:val="24"/>
                <w:lang w:eastAsia="sq-AL"/>
              </w:rPr>
              <w:t>Burimet</w:t>
            </w:r>
          </w:p>
        </w:tc>
      </w:tr>
      <w:tr w:rsidR="00F85BBD" w:rsidRPr="00A85B6B" w:rsidTr="0021473C">
        <w:trPr>
          <w:trHeight w:val="158"/>
        </w:trPr>
        <w:tc>
          <w:tcPr>
            <w:tcW w:w="709"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843" w:type="dxa"/>
            <w:vMerge w:val="restart"/>
            <w:shd w:val="clear" w:color="auto" w:fill="auto"/>
          </w:tcPr>
          <w:p w:rsidR="00F85BBD" w:rsidRPr="00A85B6B" w:rsidRDefault="00F85BBD" w:rsidP="00F95AC0">
            <w:pPr>
              <w:ind w:firstLine="0"/>
              <w:rPr>
                <w:rFonts w:ascii="Times New Roman" w:hAnsi="Times New Roman"/>
                <w:b/>
                <w:sz w:val="24"/>
                <w:szCs w:val="24"/>
                <w:lang w:eastAsia="sq-AL"/>
              </w:rPr>
            </w:pPr>
            <w:r w:rsidRPr="00A85B6B">
              <w:rPr>
                <w:rFonts w:ascii="Times New Roman" w:hAnsi="Times New Roman"/>
                <w:b/>
                <w:sz w:val="24"/>
                <w:szCs w:val="24"/>
                <w:lang w:eastAsia="sq-AL"/>
              </w:rPr>
              <w:t>Vektorët</w:t>
            </w:r>
          </w:p>
          <w:p w:rsidR="00F85BBD" w:rsidRPr="00A85B6B" w:rsidRDefault="00F85BBD" w:rsidP="00F95AC0">
            <w:pPr>
              <w:ind w:firstLine="0"/>
              <w:rPr>
                <w:rFonts w:ascii="Times New Roman" w:hAnsi="Times New Roman"/>
                <w:b/>
                <w:sz w:val="24"/>
                <w:szCs w:val="24"/>
                <w:lang w:eastAsia="sq-AL"/>
              </w:rPr>
            </w:pPr>
            <w:r w:rsidRPr="00A85B6B">
              <w:rPr>
                <w:rFonts w:ascii="Times New Roman" w:hAnsi="Times New Roman"/>
                <w:b/>
                <w:sz w:val="24"/>
                <w:szCs w:val="24"/>
                <w:lang w:eastAsia="sq-AL"/>
              </w:rPr>
              <w:t>(6 orë )</w:t>
            </w: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Përkufizime dhe veti (shkathtësi dhe aftësi)</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Për çfarë na shërben matematika</w:t>
            </w:r>
          </w:p>
        </w:tc>
        <w:tc>
          <w:tcPr>
            <w:tcW w:w="2087" w:type="dxa"/>
            <w:vMerge w:val="restart"/>
            <w:shd w:val="clear" w:color="auto" w:fill="auto"/>
          </w:tcPr>
          <w:p w:rsidR="00F85BBD" w:rsidRPr="00A85B6B" w:rsidRDefault="00F85BBD" w:rsidP="00F95AC0">
            <w:pPr>
              <w:ind w:firstLine="0"/>
              <w:jc w:val="left"/>
              <w:rPr>
                <w:rFonts w:ascii="Times New Roman" w:hAnsi="Times New Roman"/>
                <w:sz w:val="24"/>
                <w:szCs w:val="24"/>
                <w:lang w:eastAsia="sq-AL"/>
              </w:rPr>
            </w:pPr>
          </w:p>
          <w:p w:rsidR="00F85BBD" w:rsidRPr="00A85B6B" w:rsidRDefault="00F85BBD" w:rsidP="00F95AC0">
            <w:pPr>
              <w:spacing w:line="360" w:lineRule="auto"/>
              <w:ind w:firstLine="0"/>
              <w:jc w:val="left"/>
              <w:rPr>
                <w:rFonts w:ascii="Times New Roman" w:hAnsi="Times New Roman"/>
                <w:sz w:val="24"/>
                <w:szCs w:val="24"/>
                <w:lang w:eastAsia="sq-AL"/>
              </w:rPr>
            </w:pPr>
            <w:r w:rsidRPr="00A85B6B">
              <w:rPr>
                <w:rFonts w:ascii="Times New Roman" w:hAnsi="Times New Roman"/>
                <w:sz w:val="24"/>
                <w:szCs w:val="24"/>
                <w:lang w:eastAsia="sq-AL"/>
              </w:rPr>
              <w:t>Metoda ndërvepruese, bashkëvepruese, gjithëpërfshirëse</w:t>
            </w:r>
          </w:p>
          <w:p w:rsidR="00F85BBD" w:rsidRPr="00A85B6B" w:rsidRDefault="00F85BBD" w:rsidP="00F95AC0">
            <w:pPr>
              <w:spacing w:line="360" w:lineRule="auto"/>
              <w:ind w:firstLine="0"/>
              <w:jc w:val="left"/>
              <w:rPr>
                <w:rFonts w:ascii="Times New Roman" w:hAnsi="Times New Roman"/>
                <w:sz w:val="24"/>
                <w:szCs w:val="24"/>
                <w:lang w:eastAsia="sq-AL"/>
              </w:rPr>
            </w:pPr>
          </w:p>
          <w:p w:rsidR="00F85BBD" w:rsidRPr="00A85B6B" w:rsidRDefault="00F85BBD" w:rsidP="00F95AC0">
            <w:pPr>
              <w:spacing w:line="360" w:lineRule="auto"/>
              <w:ind w:firstLine="0"/>
              <w:jc w:val="left"/>
              <w:rPr>
                <w:rFonts w:ascii="Times New Roman" w:hAnsi="Times New Roman"/>
                <w:sz w:val="24"/>
                <w:szCs w:val="24"/>
                <w:lang w:eastAsia="sq-AL"/>
              </w:rPr>
            </w:pPr>
            <w:r w:rsidRPr="00A85B6B">
              <w:rPr>
                <w:rFonts w:ascii="Times New Roman" w:hAnsi="Times New Roman"/>
                <w:sz w:val="24"/>
                <w:szCs w:val="24"/>
                <w:lang w:eastAsia="sq-AL"/>
              </w:rPr>
              <w:t>Puna në grup dhe puna individuale</w:t>
            </w:r>
          </w:p>
          <w:p w:rsidR="00F85BBD" w:rsidRPr="00A85B6B" w:rsidRDefault="00F85BBD" w:rsidP="00F95AC0">
            <w:pPr>
              <w:spacing w:line="360" w:lineRule="auto"/>
              <w:ind w:firstLine="0"/>
              <w:jc w:val="left"/>
              <w:rPr>
                <w:rFonts w:ascii="Times New Roman" w:hAnsi="Times New Roman"/>
                <w:sz w:val="24"/>
                <w:szCs w:val="24"/>
                <w:lang w:eastAsia="sq-AL"/>
              </w:rPr>
            </w:pPr>
          </w:p>
          <w:p w:rsidR="00F85BBD" w:rsidRPr="00A85B6B" w:rsidRDefault="00F85BBD" w:rsidP="00F95AC0">
            <w:pPr>
              <w:spacing w:line="360" w:lineRule="auto"/>
              <w:ind w:firstLine="0"/>
              <w:jc w:val="left"/>
              <w:rPr>
                <w:rFonts w:ascii="Times New Roman" w:hAnsi="Times New Roman"/>
                <w:sz w:val="24"/>
                <w:szCs w:val="24"/>
                <w:lang w:eastAsia="sq-AL"/>
              </w:rPr>
            </w:pPr>
            <w:r w:rsidRPr="00A85B6B">
              <w:rPr>
                <w:rFonts w:ascii="Times New Roman" w:hAnsi="Times New Roman"/>
                <w:sz w:val="24"/>
                <w:szCs w:val="24"/>
                <w:lang w:eastAsia="sq-AL"/>
              </w:rPr>
              <w:t>Hulumtimi dhe zbulimi</w:t>
            </w:r>
          </w:p>
          <w:p w:rsidR="00F85BBD" w:rsidRPr="00A85B6B" w:rsidRDefault="00F85BBD" w:rsidP="00F95AC0">
            <w:pPr>
              <w:spacing w:line="360" w:lineRule="auto"/>
              <w:ind w:firstLine="0"/>
              <w:jc w:val="left"/>
              <w:rPr>
                <w:rFonts w:ascii="Times New Roman" w:hAnsi="Times New Roman"/>
                <w:sz w:val="24"/>
                <w:szCs w:val="24"/>
                <w:lang w:eastAsia="sq-AL"/>
              </w:rPr>
            </w:pPr>
          </w:p>
          <w:p w:rsidR="00F85BBD" w:rsidRPr="00A85B6B" w:rsidRDefault="00F85BBD" w:rsidP="00F95AC0">
            <w:pPr>
              <w:spacing w:line="360" w:lineRule="auto"/>
              <w:ind w:firstLine="0"/>
              <w:jc w:val="left"/>
              <w:rPr>
                <w:rFonts w:ascii="Times New Roman" w:hAnsi="Times New Roman"/>
                <w:sz w:val="24"/>
                <w:szCs w:val="24"/>
                <w:lang w:eastAsia="sq-AL"/>
              </w:rPr>
            </w:pPr>
            <w:r w:rsidRPr="00A85B6B">
              <w:rPr>
                <w:rFonts w:ascii="Times New Roman" w:hAnsi="Times New Roman"/>
                <w:sz w:val="24"/>
                <w:szCs w:val="24"/>
                <w:lang w:eastAsia="sq-AL"/>
              </w:rPr>
              <w:lastRenderedPageBreak/>
              <w:t>Zbatime praktike brenda dhe jashtë klase</w:t>
            </w:r>
          </w:p>
          <w:p w:rsidR="00F85BBD" w:rsidRPr="00A85B6B" w:rsidRDefault="00F85BBD" w:rsidP="00F95AC0">
            <w:pPr>
              <w:spacing w:line="360" w:lineRule="auto"/>
              <w:ind w:firstLine="0"/>
              <w:jc w:val="left"/>
              <w:rPr>
                <w:rFonts w:ascii="Times New Roman" w:hAnsi="Times New Roman"/>
                <w:sz w:val="24"/>
                <w:szCs w:val="24"/>
                <w:lang w:eastAsia="sq-AL"/>
              </w:rPr>
            </w:pPr>
          </w:p>
          <w:p w:rsidR="00F85BBD" w:rsidRPr="00A85B6B" w:rsidRDefault="00F85BBD" w:rsidP="00F95AC0">
            <w:pPr>
              <w:spacing w:line="360" w:lineRule="auto"/>
              <w:ind w:firstLine="0"/>
              <w:jc w:val="left"/>
              <w:rPr>
                <w:rFonts w:ascii="Times New Roman" w:hAnsi="Times New Roman"/>
                <w:sz w:val="24"/>
                <w:szCs w:val="24"/>
                <w:lang w:eastAsia="sq-AL"/>
              </w:rPr>
            </w:pPr>
            <w:r w:rsidRPr="00A85B6B">
              <w:rPr>
                <w:rFonts w:ascii="Times New Roman" w:hAnsi="Times New Roman"/>
                <w:sz w:val="24"/>
                <w:szCs w:val="24"/>
                <w:lang w:eastAsia="sq-AL"/>
              </w:rPr>
              <w:t>Metoda integruese</w:t>
            </w:r>
          </w:p>
          <w:p w:rsidR="00F85BBD" w:rsidRPr="00A85B6B" w:rsidRDefault="00F85BBD" w:rsidP="00F95AC0">
            <w:pPr>
              <w:spacing w:line="360" w:lineRule="auto"/>
              <w:ind w:firstLine="0"/>
              <w:jc w:val="left"/>
              <w:rPr>
                <w:rFonts w:ascii="Times New Roman" w:hAnsi="Times New Roman"/>
                <w:sz w:val="24"/>
                <w:szCs w:val="24"/>
                <w:lang w:eastAsia="sq-AL"/>
              </w:rPr>
            </w:pPr>
          </w:p>
          <w:p w:rsidR="00F85BBD" w:rsidRPr="00A85B6B" w:rsidRDefault="00F85BBD" w:rsidP="00F95AC0">
            <w:pPr>
              <w:spacing w:line="360" w:lineRule="auto"/>
              <w:ind w:firstLine="0"/>
              <w:jc w:val="left"/>
              <w:rPr>
                <w:rFonts w:ascii="Times New Roman" w:hAnsi="Times New Roman"/>
                <w:sz w:val="24"/>
                <w:szCs w:val="24"/>
                <w:lang w:eastAsia="sq-AL"/>
              </w:rPr>
            </w:pPr>
            <w:r w:rsidRPr="00A85B6B">
              <w:rPr>
                <w:rFonts w:ascii="Times New Roman" w:hAnsi="Times New Roman"/>
                <w:sz w:val="24"/>
                <w:szCs w:val="24"/>
                <w:lang w:eastAsia="sq-AL"/>
              </w:rPr>
              <w:t>Bashkëbisedim</w:t>
            </w:r>
          </w:p>
          <w:p w:rsidR="00F85BBD" w:rsidRPr="00A85B6B" w:rsidRDefault="00F85BBD" w:rsidP="00F95AC0">
            <w:pPr>
              <w:spacing w:line="360" w:lineRule="auto"/>
              <w:ind w:firstLine="0"/>
              <w:jc w:val="left"/>
              <w:rPr>
                <w:rFonts w:ascii="Times New Roman" w:hAnsi="Times New Roman"/>
                <w:sz w:val="24"/>
                <w:szCs w:val="24"/>
                <w:lang w:eastAsia="sq-AL"/>
              </w:rPr>
            </w:pPr>
          </w:p>
          <w:p w:rsidR="00F85BBD" w:rsidRPr="00A85B6B" w:rsidRDefault="00F85BBD" w:rsidP="00F95AC0">
            <w:pPr>
              <w:spacing w:line="360" w:lineRule="auto"/>
              <w:ind w:firstLine="0"/>
              <w:jc w:val="left"/>
              <w:rPr>
                <w:rFonts w:ascii="Times New Roman" w:hAnsi="Times New Roman"/>
                <w:sz w:val="24"/>
                <w:szCs w:val="24"/>
                <w:lang w:eastAsia="sq-AL"/>
              </w:rPr>
            </w:pPr>
            <w:r w:rsidRPr="00A85B6B">
              <w:rPr>
                <w:rFonts w:ascii="Times New Roman" w:hAnsi="Times New Roman"/>
                <w:sz w:val="24"/>
                <w:szCs w:val="24"/>
                <w:lang w:eastAsia="sq-AL"/>
              </w:rPr>
              <w:t>Teknika që zhvillojnë mendimin kritik dhe krijues</w:t>
            </w:r>
          </w:p>
          <w:p w:rsidR="00F85BBD" w:rsidRPr="00A85B6B" w:rsidRDefault="00F85BBD" w:rsidP="00F95AC0">
            <w:pPr>
              <w:spacing w:line="360" w:lineRule="auto"/>
              <w:ind w:firstLine="0"/>
              <w:jc w:val="left"/>
              <w:rPr>
                <w:rFonts w:ascii="Times New Roman" w:hAnsi="Times New Roman"/>
                <w:sz w:val="24"/>
                <w:szCs w:val="24"/>
                <w:lang w:eastAsia="sq-AL"/>
              </w:rPr>
            </w:pPr>
          </w:p>
          <w:p w:rsidR="00F85BBD" w:rsidRPr="00A85B6B" w:rsidRDefault="00F85BBD" w:rsidP="00F95AC0">
            <w:pPr>
              <w:spacing w:line="360" w:lineRule="auto"/>
              <w:ind w:firstLine="0"/>
              <w:jc w:val="left"/>
              <w:rPr>
                <w:rFonts w:ascii="Times New Roman" w:hAnsi="Times New Roman"/>
                <w:sz w:val="24"/>
                <w:szCs w:val="24"/>
                <w:lang w:eastAsia="sq-AL"/>
              </w:rPr>
            </w:pPr>
            <w:r w:rsidRPr="00A85B6B">
              <w:rPr>
                <w:rFonts w:ascii="Times New Roman" w:hAnsi="Times New Roman"/>
                <w:sz w:val="24"/>
                <w:szCs w:val="24"/>
                <w:lang w:eastAsia="sq-AL"/>
              </w:rPr>
              <w:t>Prezantime në forma të ndryshme, përfshirë TIK</w:t>
            </w:r>
          </w:p>
          <w:p w:rsidR="00F85BBD" w:rsidRPr="00A85B6B" w:rsidRDefault="00F85BBD" w:rsidP="00F95AC0">
            <w:pPr>
              <w:spacing w:line="360" w:lineRule="auto"/>
              <w:ind w:firstLine="0"/>
              <w:jc w:val="left"/>
              <w:rPr>
                <w:rFonts w:ascii="Times New Roman" w:hAnsi="Times New Roman"/>
                <w:sz w:val="24"/>
                <w:szCs w:val="24"/>
                <w:lang w:eastAsia="sq-AL"/>
              </w:rPr>
            </w:pPr>
          </w:p>
          <w:p w:rsidR="00F85BBD" w:rsidRPr="00A85B6B" w:rsidRDefault="00F85BBD" w:rsidP="00F95AC0">
            <w:pPr>
              <w:spacing w:line="360" w:lineRule="auto"/>
              <w:ind w:firstLine="0"/>
              <w:jc w:val="left"/>
              <w:rPr>
                <w:rFonts w:ascii="Times New Roman" w:hAnsi="Times New Roman"/>
                <w:sz w:val="24"/>
                <w:szCs w:val="24"/>
                <w:lang w:eastAsia="sq-AL"/>
              </w:rPr>
            </w:pPr>
            <w:r w:rsidRPr="00A85B6B">
              <w:rPr>
                <w:rFonts w:ascii="Times New Roman" w:hAnsi="Times New Roman"/>
                <w:sz w:val="24"/>
                <w:szCs w:val="24"/>
                <w:lang w:eastAsia="sq-AL"/>
              </w:rPr>
              <w:t>Projekte kurrikulare</w:t>
            </w:r>
          </w:p>
          <w:p w:rsidR="00F85BBD" w:rsidRPr="00A85B6B" w:rsidRDefault="00F85BBD" w:rsidP="00F95AC0">
            <w:pPr>
              <w:spacing w:line="360" w:lineRule="auto"/>
              <w:ind w:firstLine="0"/>
              <w:jc w:val="left"/>
              <w:rPr>
                <w:rFonts w:ascii="Times New Roman" w:hAnsi="Times New Roman"/>
                <w:sz w:val="24"/>
                <w:szCs w:val="24"/>
                <w:lang w:eastAsia="sq-AL"/>
              </w:rPr>
            </w:pPr>
          </w:p>
          <w:p w:rsidR="00F85BBD" w:rsidRPr="00A85B6B" w:rsidRDefault="00F85BBD" w:rsidP="00F95AC0">
            <w:pPr>
              <w:spacing w:line="360" w:lineRule="auto"/>
              <w:ind w:firstLine="0"/>
              <w:jc w:val="left"/>
              <w:rPr>
                <w:rFonts w:ascii="Times New Roman" w:hAnsi="Times New Roman"/>
                <w:sz w:val="24"/>
                <w:szCs w:val="24"/>
                <w:lang w:eastAsia="sq-AL"/>
              </w:rPr>
            </w:pPr>
            <w:r w:rsidRPr="00A85B6B">
              <w:rPr>
                <w:rFonts w:ascii="Times New Roman" w:hAnsi="Times New Roman"/>
                <w:sz w:val="24"/>
                <w:szCs w:val="24"/>
                <w:lang w:eastAsia="sq-AL"/>
              </w:rPr>
              <w:lastRenderedPageBreak/>
              <w:t>Konkurse</w:t>
            </w:r>
          </w:p>
          <w:p w:rsidR="00F85BBD" w:rsidRPr="00A85B6B" w:rsidRDefault="00F85BBD" w:rsidP="00F95AC0">
            <w:pPr>
              <w:spacing w:line="360" w:lineRule="auto"/>
              <w:ind w:firstLine="0"/>
              <w:jc w:val="left"/>
              <w:rPr>
                <w:rFonts w:ascii="Times New Roman" w:hAnsi="Times New Roman"/>
                <w:sz w:val="24"/>
                <w:szCs w:val="24"/>
                <w:lang w:eastAsia="sq-AL"/>
              </w:rPr>
            </w:pPr>
          </w:p>
          <w:p w:rsidR="00F85BBD" w:rsidRPr="00A85B6B" w:rsidRDefault="00F85BBD" w:rsidP="00F95AC0">
            <w:pPr>
              <w:ind w:firstLine="0"/>
              <w:jc w:val="left"/>
              <w:rPr>
                <w:rFonts w:ascii="Times New Roman" w:hAnsi="Times New Roman"/>
                <w:sz w:val="24"/>
                <w:szCs w:val="24"/>
                <w:lang w:eastAsia="sq-AL"/>
              </w:rPr>
            </w:pPr>
          </w:p>
          <w:p w:rsidR="00F85BBD" w:rsidRPr="00A85B6B" w:rsidRDefault="00F85BBD" w:rsidP="00F95AC0">
            <w:pPr>
              <w:ind w:firstLine="0"/>
              <w:jc w:val="left"/>
              <w:rPr>
                <w:rFonts w:ascii="Times New Roman" w:hAnsi="Times New Roman"/>
                <w:sz w:val="24"/>
                <w:szCs w:val="24"/>
                <w:lang w:eastAsia="sq-AL"/>
              </w:rPr>
            </w:pPr>
          </w:p>
          <w:p w:rsidR="00F85BBD" w:rsidRPr="00A85B6B" w:rsidRDefault="00F85BBD" w:rsidP="00F95AC0">
            <w:pPr>
              <w:ind w:firstLine="0"/>
              <w:jc w:val="left"/>
              <w:rPr>
                <w:rFonts w:ascii="Times New Roman" w:hAnsi="Times New Roman"/>
                <w:sz w:val="24"/>
                <w:szCs w:val="24"/>
                <w:lang w:eastAsia="sq-AL"/>
              </w:rPr>
            </w:pPr>
          </w:p>
          <w:p w:rsidR="00F85BBD" w:rsidRPr="00A85B6B" w:rsidRDefault="00F85BBD" w:rsidP="00F95AC0">
            <w:pPr>
              <w:ind w:firstLine="0"/>
              <w:jc w:val="left"/>
              <w:rPr>
                <w:rFonts w:ascii="Times New Roman" w:hAnsi="Times New Roman"/>
                <w:sz w:val="24"/>
                <w:szCs w:val="24"/>
                <w:lang w:eastAsia="sq-AL"/>
              </w:rPr>
            </w:pPr>
          </w:p>
          <w:p w:rsidR="00F85BBD" w:rsidRPr="00A85B6B" w:rsidRDefault="00F85BBD" w:rsidP="00F95AC0">
            <w:pPr>
              <w:ind w:firstLine="0"/>
              <w:jc w:val="left"/>
              <w:rPr>
                <w:rFonts w:ascii="Times New Roman" w:hAnsi="Times New Roman"/>
                <w:sz w:val="24"/>
                <w:szCs w:val="24"/>
                <w:lang w:eastAsia="sq-AL"/>
              </w:rPr>
            </w:pPr>
          </w:p>
          <w:p w:rsidR="00F85BBD" w:rsidRPr="00A85B6B" w:rsidRDefault="00F85BBD" w:rsidP="00F95AC0">
            <w:pPr>
              <w:ind w:firstLine="0"/>
              <w:jc w:val="left"/>
              <w:rPr>
                <w:rFonts w:ascii="Times New Roman" w:hAnsi="Times New Roman"/>
                <w:sz w:val="24"/>
                <w:szCs w:val="24"/>
                <w:lang w:eastAsia="sq-AL"/>
              </w:rPr>
            </w:pPr>
          </w:p>
          <w:p w:rsidR="00F85BBD" w:rsidRPr="00A85B6B" w:rsidRDefault="00F85BBD" w:rsidP="00F95AC0">
            <w:pPr>
              <w:ind w:firstLine="0"/>
              <w:jc w:val="left"/>
              <w:rPr>
                <w:rFonts w:ascii="Times New Roman" w:hAnsi="Times New Roman"/>
                <w:sz w:val="24"/>
                <w:szCs w:val="24"/>
                <w:lang w:eastAsia="sq-AL"/>
              </w:rPr>
            </w:pPr>
          </w:p>
          <w:p w:rsidR="00F85BBD" w:rsidRPr="00A85B6B" w:rsidRDefault="00F85BBD" w:rsidP="00F95AC0">
            <w:pPr>
              <w:ind w:firstLine="0"/>
              <w:jc w:val="left"/>
              <w:rPr>
                <w:rFonts w:ascii="Times New Roman" w:hAnsi="Times New Roman"/>
                <w:sz w:val="24"/>
                <w:szCs w:val="24"/>
                <w:lang w:eastAsia="sq-AL"/>
              </w:rPr>
            </w:pPr>
          </w:p>
          <w:p w:rsidR="00F85BBD" w:rsidRPr="00A85B6B" w:rsidRDefault="00F85BBD" w:rsidP="00F95AC0">
            <w:pPr>
              <w:ind w:firstLine="0"/>
              <w:jc w:val="left"/>
              <w:rPr>
                <w:rFonts w:ascii="Times New Roman" w:hAnsi="Times New Roman"/>
                <w:sz w:val="24"/>
                <w:szCs w:val="24"/>
                <w:lang w:eastAsia="sq-AL"/>
              </w:rPr>
            </w:pPr>
          </w:p>
          <w:p w:rsidR="00F85BBD" w:rsidRPr="00A85B6B" w:rsidRDefault="00F85BBD" w:rsidP="00F95AC0">
            <w:pPr>
              <w:ind w:firstLine="0"/>
              <w:jc w:val="left"/>
              <w:rPr>
                <w:rFonts w:ascii="Times New Roman" w:hAnsi="Times New Roman"/>
                <w:sz w:val="24"/>
                <w:szCs w:val="24"/>
                <w:lang w:eastAsia="sq-AL"/>
              </w:rPr>
            </w:pPr>
          </w:p>
          <w:p w:rsidR="00F85BBD" w:rsidRPr="00A85B6B" w:rsidRDefault="00F85BBD" w:rsidP="00F95AC0">
            <w:pPr>
              <w:ind w:firstLine="0"/>
              <w:jc w:val="left"/>
              <w:rPr>
                <w:rFonts w:ascii="Times New Roman" w:hAnsi="Times New Roman"/>
                <w:sz w:val="24"/>
                <w:szCs w:val="24"/>
                <w:lang w:eastAsia="sq-AL"/>
              </w:rPr>
            </w:pPr>
          </w:p>
        </w:tc>
        <w:tc>
          <w:tcPr>
            <w:tcW w:w="2385" w:type="dxa"/>
            <w:vMerge w:val="restart"/>
            <w:shd w:val="clear" w:color="auto" w:fill="auto"/>
          </w:tcPr>
          <w:p w:rsidR="00F85BBD" w:rsidRPr="00A85B6B" w:rsidRDefault="00F85BBD" w:rsidP="00F95AC0">
            <w:pPr>
              <w:ind w:firstLine="0"/>
              <w:rPr>
                <w:rFonts w:ascii="Times New Roman" w:hAnsi="Times New Roman"/>
                <w:sz w:val="24"/>
                <w:szCs w:val="24"/>
                <w:lang w:eastAsia="sq-AL"/>
              </w:rPr>
            </w:pPr>
          </w:p>
          <w:p w:rsidR="00F85BBD" w:rsidRPr="00A85B6B" w:rsidRDefault="00F85BBD" w:rsidP="00F95AC0">
            <w:pPr>
              <w:widowControl w:val="0"/>
              <w:autoSpaceDE w:val="0"/>
              <w:autoSpaceDN w:val="0"/>
              <w:adjustRightInd w:val="0"/>
              <w:spacing w:line="360" w:lineRule="auto"/>
              <w:ind w:firstLine="0"/>
              <w:jc w:val="left"/>
              <w:rPr>
                <w:rFonts w:ascii="Times New Roman" w:hAnsi="Times New Roman"/>
                <w:sz w:val="24"/>
                <w:szCs w:val="24"/>
                <w:lang w:eastAsia="sq-AL"/>
              </w:rPr>
            </w:pPr>
            <w:r w:rsidRPr="00A85B6B">
              <w:rPr>
                <w:rFonts w:ascii="Times New Roman" w:hAnsi="Times New Roman"/>
                <w:sz w:val="24"/>
                <w:szCs w:val="24"/>
                <w:lang w:eastAsia="sq-AL"/>
              </w:rPr>
              <w:t>Vlerësim diagnostikues</w:t>
            </w:r>
          </w:p>
          <w:p w:rsidR="00F85BBD" w:rsidRPr="00A85B6B" w:rsidRDefault="00F85BBD" w:rsidP="005E01AE">
            <w:pPr>
              <w:pStyle w:val="ListParagraph"/>
              <w:widowControl w:val="0"/>
              <w:numPr>
                <w:ilvl w:val="1"/>
                <w:numId w:val="246"/>
              </w:numPr>
              <w:autoSpaceDE w:val="0"/>
              <w:autoSpaceDN w:val="0"/>
              <w:adjustRightInd w:val="0"/>
              <w:spacing w:line="360" w:lineRule="auto"/>
              <w:jc w:val="left"/>
              <w:rPr>
                <w:rFonts w:ascii="Times New Roman" w:hAnsi="Times New Roman"/>
                <w:sz w:val="24"/>
                <w:szCs w:val="24"/>
                <w:lang w:eastAsia="sq-AL"/>
              </w:rPr>
            </w:pPr>
            <w:r w:rsidRPr="00A85B6B">
              <w:rPr>
                <w:rFonts w:ascii="Times New Roman" w:hAnsi="Times New Roman"/>
                <w:sz w:val="24"/>
                <w:szCs w:val="24"/>
                <w:lang w:eastAsia="sq-AL"/>
              </w:rPr>
              <w:t xml:space="preserve">intervistë me një listë treguesish; </w:t>
            </w:r>
          </w:p>
          <w:p w:rsidR="00F85BBD" w:rsidRPr="00A85B6B" w:rsidRDefault="00F85BBD" w:rsidP="005E01AE">
            <w:pPr>
              <w:pStyle w:val="ListParagraph"/>
              <w:widowControl w:val="0"/>
              <w:numPr>
                <w:ilvl w:val="1"/>
                <w:numId w:val="246"/>
              </w:numPr>
              <w:autoSpaceDE w:val="0"/>
              <w:autoSpaceDN w:val="0"/>
              <w:adjustRightInd w:val="0"/>
              <w:spacing w:line="360" w:lineRule="auto"/>
              <w:jc w:val="left"/>
              <w:rPr>
                <w:rFonts w:ascii="Times New Roman" w:hAnsi="Times New Roman"/>
                <w:sz w:val="24"/>
                <w:szCs w:val="24"/>
                <w:lang w:eastAsia="sq-AL"/>
              </w:rPr>
            </w:pPr>
            <w:r w:rsidRPr="00A85B6B">
              <w:rPr>
                <w:rFonts w:ascii="Times New Roman" w:hAnsi="Times New Roman"/>
                <w:sz w:val="24"/>
                <w:szCs w:val="24"/>
                <w:lang w:eastAsia="sq-AL"/>
              </w:rPr>
              <w:t>vetëvlerësim me listë kontrolli;</w:t>
            </w:r>
          </w:p>
          <w:p w:rsidR="00F85BBD" w:rsidRPr="00A85B6B" w:rsidRDefault="00F85BBD" w:rsidP="00F95AC0">
            <w:pPr>
              <w:widowControl w:val="0"/>
              <w:autoSpaceDE w:val="0"/>
              <w:autoSpaceDN w:val="0"/>
              <w:adjustRightInd w:val="0"/>
              <w:spacing w:line="360" w:lineRule="auto"/>
              <w:ind w:firstLine="0"/>
              <w:jc w:val="left"/>
              <w:rPr>
                <w:rFonts w:ascii="Times New Roman" w:hAnsi="Times New Roman"/>
                <w:sz w:val="24"/>
                <w:szCs w:val="24"/>
                <w:lang w:eastAsia="sq-AL"/>
              </w:rPr>
            </w:pPr>
          </w:p>
          <w:p w:rsidR="00F85BBD" w:rsidRPr="00A85B6B" w:rsidRDefault="00F85BBD" w:rsidP="00F95AC0">
            <w:pPr>
              <w:widowControl w:val="0"/>
              <w:autoSpaceDE w:val="0"/>
              <w:autoSpaceDN w:val="0"/>
              <w:adjustRightInd w:val="0"/>
              <w:spacing w:line="360" w:lineRule="auto"/>
              <w:ind w:firstLine="0"/>
              <w:jc w:val="left"/>
              <w:rPr>
                <w:rFonts w:ascii="Times New Roman" w:hAnsi="Times New Roman"/>
                <w:sz w:val="24"/>
                <w:szCs w:val="24"/>
                <w:lang w:eastAsia="sq-AL"/>
              </w:rPr>
            </w:pPr>
            <w:r w:rsidRPr="00A85B6B">
              <w:rPr>
                <w:rFonts w:ascii="Times New Roman" w:hAnsi="Times New Roman"/>
                <w:sz w:val="24"/>
                <w:szCs w:val="24"/>
                <w:lang w:eastAsia="sq-AL"/>
              </w:rPr>
              <w:t>Vlerësim për të nxënë (vlerësim formues):</w:t>
            </w:r>
          </w:p>
          <w:p w:rsidR="00F85BBD" w:rsidRPr="00A85B6B" w:rsidRDefault="00F85BBD" w:rsidP="00F95AC0">
            <w:pPr>
              <w:widowControl w:val="0"/>
              <w:autoSpaceDE w:val="0"/>
              <w:autoSpaceDN w:val="0"/>
              <w:adjustRightInd w:val="0"/>
              <w:spacing w:line="360" w:lineRule="auto"/>
              <w:ind w:firstLine="0"/>
              <w:jc w:val="left"/>
              <w:rPr>
                <w:rFonts w:ascii="Times New Roman" w:hAnsi="Times New Roman"/>
                <w:sz w:val="24"/>
                <w:szCs w:val="24"/>
                <w:lang w:eastAsia="sq-AL"/>
              </w:rPr>
            </w:pPr>
          </w:p>
          <w:p w:rsidR="00F85BBD" w:rsidRPr="00A85B6B" w:rsidRDefault="00F85BBD" w:rsidP="005E01AE">
            <w:pPr>
              <w:widowControl w:val="0"/>
              <w:numPr>
                <w:ilvl w:val="1"/>
                <w:numId w:val="246"/>
              </w:numPr>
              <w:autoSpaceDE w:val="0"/>
              <w:autoSpaceDN w:val="0"/>
              <w:adjustRightInd w:val="0"/>
              <w:spacing w:line="360" w:lineRule="auto"/>
              <w:jc w:val="left"/>
              <w:rPr>
                <w:rFonts w:ascii="Times New Roman" w:hAnsi="Times New Roman"/>
                <w:sz w:val="24"/>
                <w:szCs w:val="24"/>
                <w:lang w:eastAsia="sq-AL"/>
              </w:rPr>
            </w:pPr>
            <w:r w:rsidRPr="00A85B6B">
              <w:rPr>
                <w:rFonts w:ascii="Times New Roman" w:hAnsi="Times New Roman"/>
                <w:spacing w:val="-2"/>
                <w:sz w:val="24"/>
                <w:szCs w:val="24"/>
                <w:lang w:eastAsia="sq-AL"/>
              </w:rPr>
              <w:t>v</w:t>
            </w:r>
            <w:r w:rsidRPr="00A85B6B">
              <w:rPr>
                <w:rFonts w:ascii="Times New Roman" w:hAnsi="Times New Roman"/>
                <w:spacing w:val="-1"/>
                <w:sz w:val="24"/>
                <w:szCs w:val="24"/>
                <w:lang w:eastAsia="sq-AL"/>
              </w:rPr>
              <w:t>le</w:t>
            </w:r>
            <w:r w:rsidRPr="00A85B6B">
              <w:rPr>
                <w:rFonts w:ascii="Times New Roman" w:hAnsi="Times New Roman"/>
                <w:spacing w:val="1"/>
                <w:sz w:val="24"/>
                <w:szCs w:val="24"/>
                <w:lang w:eastAsia="sq-AL"/>
              </w:rPr>
              <w:t>r</w:t>
            </w:r>
            <w:r w:rsidRPr="00A85B6B">
              <w:rPr>
                <w:rFonts w:ascii="Times New Roman" w:hAnsi="Times New Roman"/>
                <w:spacing w:val="-1"/>
                <w:sz w:val="24"/>
                <w:szCs w:val="24"/>
                <w:lang w:eastAsia="sq-AL"/>
              </w:rPr>
              <w:t>ësi</w:t>
            </w:r>
            <w:r w:rsidRPr="00A85B6B">
              <w:rPr>
                <w:rFonts w:ascii="Times New Roman" w:hAnsi="Times New Roman"/>
                <w:spacing w:val="1"/>
                <w:sz w:val="24"/>
                <w:szCs w:val="24"/>
                <w:lang w:eastAsia="sq-AL"/>
              </w:rPr>
              <w:t>m</w:t>
            </w:r>
            <w:r w:rsidRPr="00A85B6B">
              <w:rPr>
                <w:rFonts w:ascii="Times New Roman" w:hAnsi="Times New Roman"/>
                <w:sz w:val="24"/>
                <w:szCs w:val="24"/>
                <w:lang w:eastAsia="sq-AL"/>
              </w:rPr>
              <w:t xml:space="preserve">i i </w:t>
            </w:r>
            <w:r w:rsidRPr="00A85B6B">
              <w:rPr>
                <w:rFonts w:ascii="Times New Roman" w:hAnsi="Times New Roman"/>
                <w:spacing w:val="-1"/>
                <w:sz w:val="24"/>
                <w:szCs w:val="24"/>
                <w:lang w:eastAsia="sq-AL"/>
              </w:rPr>
              <w:t>për</w:t>
            </w:r>
            <w:r w:rsidRPr="00A85B6B">
              <w:rPr>
                <w:rFonts w:ascii="Times New Roman" w:hAnsi="Times New Roman"/>
                <w:spacing w:val="2"/>
                <w:sz w:val="24"/>
                <w:szCs w:val="24"/>
                <w:lang w:eastAsia="sq-AL"/>
              </w:rPr>
              <w:t>g</w:t>
            </w:r>
            <w:r w:rsidRPr="00A85B6B">
              <w:rPr>
                <w:rFonts w:ascii="Times New Roman" w:hAnsi="Times New Roman"/>
                <w:spacing w:val="1"/>
                <w:sz w:val="24"/>
                <w:szCs w:val="24"/>
                <w:lang w:eastAsia="sq-AL"/>
              </w:rPr>
              <w:t>j</w:t>
            </w:r>
            <w:r w:rsidRPr="00A85B6B">
              <w:rPr>
                <w:rFonts w:ascii="Times New Roman" w:hAnsi="Times New Roman"/>
                <w:spacing w:val="-3"/>
                <w:sz w:val="24"/>
                <w:szCs w:val="24"/>
                <w:lang w:eastAsia="sq-AL"/>
              </w:rPr>
              <w:t>i</w:t>
            </w:r>
            <w:r w:rsidRPr="00A85B6B">
              <w:rPr>
                <w:rFonts w:ascii="Times New Roman" w:hAnsi="Times New Roman"/>
                <w:spacing w:val="2"/>
                <w:sz w:val="24"/>
                <w:szCs w:val="24"/>
                <w:lang w:eastAsia="sq-AL"/>
              </w:rPr>
              <w:t>g</w:t>
            </w:r>
            <w:r w:rsidRPr="00A85B6B">
              <w:rPr>
                <w:rFonts w:ascii="Times New Roman" w:hAnsi="Times New Roman"/>
                <w:spacing w:val="-1"/>
                <w:sz w:val="24"/>
                <w:szCs w:val="24"/>
                <w:lang w:eastAsia="sq-AL"/>
              </w:rPr>
              <w:t>je</w:t>
            </w:r>
            <w:r w:rsidRPr="00A85B6B">
              <w:rPr>
                <w:rFonts w:ascii="Times New Roman" w:hAnsi="Times New Roman"/>
                <w:spacing w:val="-2"/>
                <w:sz w:val="24"/>
                <w:szCs w:val="24"/>
                <w:lang w:eastAsia="sq-AL"/>
              </w:rPr>
              <w:t>v</w:t>
            </w:r>
            <w:r w:rsidRPr="00A85B6B">
              <w:rPr>
                <w:rFonts w:ascii="Times New Roman" w:hAnsi="Times New Roman"/>
                <w:sz w:val="24"/>
                <w:szCs w:val="24"/>
                <w:lang w:eastAsia="sq-AL"/>
              </w:rPr>
              <w:t xml:space="preserve">e </w:t>
            </w:r>
            <w:r w:rsidRPr="00A85B6B">
              <w:rPr>
                <w:rFonts w:ascii="Times New Roman" w:hAnsi="Times New Roman"/>
                <w:spacing w:val="-1"/>
                <w:sz w:val="24"/>
                <w:szCs w:val="24"/>
                <w:lang w:eastAsia="sq-AL"/>
              </w:rPr>
              <w:t>m</w:t>
            </w:r>
            <w:r w:rsidRPr="00A85B6B">
              <w:rPr>
                <w:rFonts w:ascii="Times New Roman" w:hAnsi="Times New Roman"/>
                <w:sz w:val="24"/>
                <w:szCs w:val="24"/>
                <w:lang w:eastAsia="sq-AL"/>
              </w:rPr>
              <w:t xml:space="preserve">e </w:t>
            </w:r>
            <w:r w:rsidRPr="00A85B6B">
              <w:rPr>
                <w:rFonts w:ascii="Times New Roman" w:hAnsi="Times New Roman"/>
                <w:spacing w:val="2"/>
                <w:sz w:val="24"/>
                <w:szCs w:val="24"/>
                <w:lang w:eastAsia="sq-AL"/>
              </w:rPr>
              <w:lastRenderedPageBreak/>
              <w:t>g</w:t>
            </w:r>
            <w:r w:rsidRPr="00A85B6B">
              <w:rPr>
                <w:rFonts w:ascii="Times New Roman" w:hAnsi="Times New Roman"/>
                <w:sz w:val="24"/>
                <w:szCs w:val="24"/>
                <w:lang w:eastAsia="sq-AL"/>
              </w:rPr>
              <w:t>o</w:t>
            </w:r>
            <w:r w:rsidRPr="00A85B6B">
              <w:rPr>
                <w:rFonts w:ascii="Times New Roman" w:hAnsi="Times New Roman"/>
                <w:spacing w:val="1"/>
                <w:sz w:val="24"/>
                <w:szCs w:val="24"/>
                <w:lang w:eastAsia="sq-AL"/>
              </w:rPr>
              <w:t>j</w:t>
            </w:r>
            <w:r w:rsidRPr="00A85B6B">
              <w:rPr>
                <w:rFonts w:ascii="Times New Roman" w:hAnsi="Times New Roman"/>
                <w:sz w:val="24"/>
                <w:szCs w:val="24"/>
                <w:lang w:eastAsia="sq-AL"/>
              </w:rPr>
              <w:t>ë;</w:t>
            </w:r>
          </w:p>
          <w:p w:rsidR="00F85BBD" w:rsidRPr="00A85B6B" w:rsidRDefault="00F85BBD" w:rsidP="005E01AE">
            <w:pPr>
              <w:widowControl w:val="0"/>
              <w:numPr>
                <w:ilvl w:val="1"/>
                <w:numId w:val="246"/>
              </w:numPr>
              <w:autoSpaceDE w:val="0"/>
              <w:autoSpaceDN w:val="0"/>
              <w:adjustRightInd w:val="0"/>
              <w:spacing w:line="360" w:lineRule="auto"/>
              <w:jc w:val="left"/>
              <w:rPr>
                <w:rFonts w:ascii="Times New Roman" w:hAnsi="Times New Roman"/>
                <w:sz w:val="24"/>
                <w:szCs w:val="24"/>
                <w:lang w:eastAsia="sq-AL"/>
              </w:rPr>
            </w:pPr>
            <w:r w:rsidRPr="00A85B6B">
              <w:rPr>
                <w:rFonts w:ascii="Times New Roman" w:hAnsi="Times New Roman"/>
                <w:spacing w:val="-2"/>
                <w:position w:val="1"/>
                <w:sz w:val="24"/>
                <w:szCs w:val="24"/>
                <w:lang w:eastAsia="sq-AL"/>
              </w:rPr>
              <w:t>v</w:t>
            </w:r>
            <w:r w:rsidRPr="00A85B6B">
              <w:rPr>
                <w:rFonts w:ascii="Times New Roman" w:hAnsi="Times New Roman"/>
                <w:spacing w:val="-1"/>
                <w:position w:val="1"/>
                <w:sz w:val="24"/>
                <w:szCs w:val="24"/>
                <w:lang w:eastAsia="sq-AL"/>
              </w:rPr>
              <w:t>le</w:t>
            </w:r>
            <w:r w:rsidRPr="00A85B6B">
              <w:rPr>
                <w:rFonts w:ascii="Times New Roman" w:hAnsi="Times New Roman"/>
                <w:spacing w:val="1"/>
                <w:position w:val="1"/>
                <w:sz w:val="24"/>
                <w:szCs w:val="24"/>
                <w:lang w:eastAsia="sq-AL"/>
              </w:rPr>
              <w:t>r</w:t>
            </w:r>
            <w:r w:rsidRPr="00A85B6B">
              <w:rPr>
                <w:rFonts w:ascii="Times New Roman" w:hAnsi="Times New Roman"/>
                <w:spacing w:val="-1"/>
                <w:position w:val="1"/>
                <w:sz w:val="24"/>
                <w:szCs w:val="24"/>
                <w:lang w:eastAsia="sq-AL"/>
              </w:rPr>
              <w:t>ësi</w:t>
            </w:r>
            <w:r w:rsidRPr="00A85B6B">
              <w:rPr>
                <w:rFonts w:ascii="Times New Roman" w:hAnsi="Times New Roman"/>
                <w:spacing w:val="1"/>
                <w:position w:val="1"/>
                <w:sz w:val="24"/>
                <w:szCs w:val="24"/>
                <w:lang w:eastAsia="sq-AL"/>
              </w:rPr>
              <w:t>m</w:t>
            </w:r>
            <w:r w:rsidRPr="00A85B6B">
              <w:rPr>
                <w:rFonts w:ascii="Times New Roman" w:hAnsi="Times New Roman"/>
                <w:position w:val="1"/>
                <w:sz w:val="24"/>
                <w:szCs w:val="24"/>
                <w:lang w:eastAsia="sq-AL"/>
              </w:rPr>
              <w:t xml:space="preserve">i i </w:t>
            </w:r>
            <w:r w:rsidRPr="00A85B6B">
              <w:rPr>
                <w:rFonts w:ascii="Times New Roman" w:hAnsi="Times New Roman"/>
                <w:spacing w:val="-1"/>
                <w:position w:val="1"/>
                <w:sz w:val="24"/>
                <w:szCs w:val="24"/>
                <w:lang w:eastAsia="sq-AL"/>
              </w:rPr>
              <w:t xml:space="preserve">punës </w:t>
            </w:r>
            <w:r w:rsidRPr="00A85B6B">
              <w:rPr>
                <w:rFonts w:ascii="Times New Roman" w:hAnsi="Times New Roman"/>
                <w:spacing w:val="-3"/>
                <w:position w:val="1"/>
                <w:sz w:val="24"/>
                <w:szCs w:val="24"/>
                <w:lang w:eastAsia="sq-AL"/>
              </w:rPr>
              <w:t>n</w:t>
            </w:r>
            <w:r w:rsidRPr="00A85B6B">
              <w:rPr>
                <w:rFonts w:ascii="Times New Roman" w:hAnsi="Times New Roman"/>
                <w:position w:val="1"/>
                <w:sz w:val="24"/>
                <w:szCs w:val="24"/>
                <w:lang w:eastAsia="sq-AL"/>
              </w:rPr>
              <w:t xml:space="preserve">ë </w:t>
            </w:r>
            <w:r w:rsidRPr="00A85B6B">
              <w:rPr>
                <w:rFonts w:ascii="Times New Roman" w:hAnsi="Times New Roman"/>
                <w:spacing w:val="2"/>
                <w:position w:val="1"/>
                <w:sz w:val="24"/>
                <w:szCs w:val="24"/>
                <w:lang w:eastAsia="sq-AL"/>
              </w:rPr>
              <w:t>g</w:t>
            </w:r>
            <w:r w:rsidRPr="00A85B6B">
              <w:rPr>
                <w:rFonts w:ascii="Times New Roman" w:hAnsi="Times New Roman"/>
                <w:spacing w:val="1"/>
                <w:position w:val="1"/>
                <w:sz w:val="24"/>
                <w:szCs w:val="24"/>
                <w:lang w:eastAsia="sq-AL"/>
              </w:rPr>
              <w:t>r</w:t>
            </w:r>
            <w:r w:rsidRPr="00A85B6B">
              <w:rPr>
                <w:rFonts w:ascii="Times New Roman" w:hAnsi="Times New Roman"/>
                <w:spacing w:val="-1"/>
                <w:position w:val="1"/>
                <w:sz w:val="24"/>
                <w:szCs w:val="24"/>
                <w:lang w:eastAsia="sq-AL"/>
              </w:rPr>
              <w:t>up;</w:t>
            </w:r>
          </w:p>
          <w:p w:rsidR="00F85BBD" w:rsidRPr="00A85B6B" w:rsidRDefault="00F85BBD" w:rsidP="005E01AE">
            <w:pPr>
              <w:widowControl w:val="0"/>
              <w:numPr>
                <w:ilvl w:val="1"/>
                <w:numId w:val="246"/>
              </w:numPr>
              <w:autoSpaceDE w:val="0"/>
              <w:autoSpaceDN w:val="0"/>
              <w:adjustRightInd w:val="0"/>
              <w:spacing w:line="360" w:lineRule="auto"/>
              <w:jc w:val="left"/>
              <w:rPr>
                <w:rFonts w:ascii="Times New Roman" w:hAnsi="Times New Roman"/>
                <w:sz w:val="24"/>
                <w:szCs w:val="24"/>
                <w:lang w:eastAsia="sq-AL"/>
              </w:rPr>
            </w:pPr>
            <w:r w:rsidRPr="00A85B6B">
              <w:rPr>
                <w:rFonts w:ascii="Times New Roman" w:hAnsi="Times New Roman"/>
                <w:spacing w:val="-1"/>
                <w:position w:val="1"/>
                <w:sz w:val="24"/>
                <w:szCs w:val="24"/>
                <w:lang w:eastAsia="sq-AL"/>
              </w:rPr>
              <w:t>vlerësim mes nxënësish;</w:t>
            </w:r>
          </w:p>
          <w:p w:rsidR="00F85BBD" w:rsidRPr="00A85B6B" w:rsidRDefault="00F85BBD" w:rsidP="005E01AE">
            <w:pPr>
              <w:widowControl w:val="0"/>
              <w:numPr>
                <w:ilvl w:val="1"/>
                <w:numId w:val="246"/>
              </w:numPr>
              <w:autoSpaceDE w:val="0"/>
              <w:autoSpaceDN w:val="0"/>
              <w:adjustRightInd w:val="0"/>
              <w:spacing w:line="360" w:lineRule="auto"/>
              <w:jc w:val="left"/>
              <w:rPr>
                <w:rFonts w:ascii="Times New Roman" w:hAnsi="Times New Roman"/>
                <w:sz w:val="24"/>
                <w:szCs w:val="24"/>
                <w:lang w:eastAsia="sq-AL"/>
              </w:rPr>
            </w:pPr>
            <w:r w:rsidRPr="00A85B6B">
              <w:rPr>
                <w:rFonts w:ascii="Times New Roman" w:hAnsi="Times New Roman"/>
                <w:spacing w:val="-2"/>
                <w:position w:val="1"/>
                <w:sz w:val="24"/>
                <w:szCs w:val="24"/>
                <w:lang w:eastAsia="sq-AL"/>
              </w:rPr>
              <w:t>v</w:t>
            </w:r>
            <w:r w:rsidRPr="00A85B6B">
              <w:rPr>
                <w:rFonts w:ascii="Times New Roman" w:hAnsi="Times New Roman"/>
                <w:spacing w:val="-1"/>
                <w:position w:val="1"/>
                <w:sz w:val="24"/>
                <w:szCs w:val="24"/>
                <w:lang w:eastAsia="sq-AL"/>
              </w:rPr>
              <w:t>l</w:t>
            </w:r>
            <w:r w:rsidRPr="00A85B6B">
              <w:rPr>
                <w:rFonts w:ascii="Times New Roman" w:hAnsi="Times New Roman"/>
                <w:position w:val="1"/>
                <w:sz w:val="24"/>
                <w:szCs w:val="24"/>
                <w:lang w:eastAsia="sq-AL"/>
              </w:rPr>
              <w:t>e</w:t>
            </w:r>
            <w:r w:rsidRPr="00A85B6B">
              <w:rPr>
                <w:rFonts w:ascii="Times New Roman" w:hAnsi="Times New Roman"/>
                <w:spacing w:val="1"/>
                <w:position w:val="1"/>
                <w:sz w:val="24"/>
                <w:szCs w:val="24"/>
                <w:lang w:eastAsia="sq-AL"/>
              </w:rPr>
              <w:t>r</w:t>
            </w:r>
            <w:r w:rsidRPr="00A85B6B">
              <w:rPr>
                <w:rFonts w:ascii="Times New Roman" w:hAnsi="Times New Roman"/>
                <w:position w:val="1"/>
                <w:sz w:val="24"/>
                <w:szCs w:val="24"/>
                <w:lang w:eastAsia="sq-AL"/>
              </w:rPr>
              <w:t>ësi</w:t>
            </w:r>
            <w:r w:rsidRPr="00A85B6B">
              <w:rPr>
                <w:rFonts w:ascii="Times New Roman" w:hAnsi="Times New Roman"/>
                <w:spacing w:val="1"/>
                <w:position w:val="1"/>
                <w:sz w:val="24"/>
                <w:szCs w:val="24"/>
                <w:lang w:eastAsia="sq-AL"/>
              </w:rPr>
              <w:t>m</w:t>
            </w:r>
            <w:r w:rsidRPr="00A85B6B">
              <w:rPr>
                <w:rFonts w:ascii="Times New Roman" w:hAnsi="Times New Roman"/>
                <w:position w:val="1"/>
                <w:sz w:val="24"/>
                <w:szCs w:val="24"/>
                <w:lang w:eastAsia="sq-AL"/>
              </w:rPr>
              <w:t xml:space="preserve"> i ak</w:t>
            </w:r>
            <w:r w:rsidRPr="00A85B6B">
              <w:rPr>
                <w:rFonts w:ascii="Times New Roman" w:hAnsi="Times New Roman"/>
                <w:spacing w:val="1"/>
                <w:position w:val="1"/>
                <w:sz w:val="24"/>
                <w:szCs w:val="24"/>
                <w:lang w:eastAsia="sq-AL"/>
              </w:rPr>
              <w:t>t</w:t>
            </w:r>
            <w:r w:rsidRPr="00A85B6B">
              <w:rPr>
                <w:rFonts w:ascii="Times New Roman" w:hAnsi="Times New Roman"/>
                <w:spacing w:val="-1"/>
                <w:position w:val="1"/>
                <w:sz w:val="24"/>
                <w:szCs w:val="24"/>
                <w:lang w:eastAsia="sq-AL"/>
              </w:rPr>
              <w:t>i</w:t>
            </w:r>
            <w:r w:rsidRPr="00A85B6B">
              <w:rPr>
                <w:rFonts w:ascii="Times New Roman" w:hAnsi="Times New Roman"/>
                <w:spacing w:val="-2"/>
                <w:position w:val="1"/>
                <w:sz w:val="24"/>
                <w:szCs w:val="24"/>
                <w:lang w:eastAsia="sq-AL"/>
              </w:rPr>
              <w:t>v</w:t>
            </w:r>
            <w:r w:rsidRPr="00A85B6B">
              <w:rPr>
                <w:rFonts w:ascii="Times New Roman" w:hAnsi="Times New Roman"/>
                <w:spacing w:val="-1"/>
                <w:position w:val="1"/>
                <w:sz w:val="24"/>
                <w:szCs w:val="24"/>
                <w:lang w:eastAsia="sq-AL"/>
              </w:rPr>
              <w:t>i</w:t>
            </w:r>
            <w:r w:rsidRPr="00A85B6B">
              <w:rPr>
                <w:rFonts w:ascii="Times New Roman" w:hAnsi="Times New Roman"/>
                <w:spacing w:val="1"/>
                <w:position w:val="1"/>
                <w:sz w:val="24"/>
                <w:szCs w:val="24"/>
                <w:lang w:eastAsia="sq-AL"/>
              </w:rPr>
              <w:t>t</w:t>
            </w:r>
            <w:r w:rsidRPr="00A85B6B">
              <w:rPr>
                <w:rFonts w:ascii="Times New Roman" w:hAnsi="Times New Roman"/>
                <w:position w:val="1"/>
                <w:sz w:val="24"/>
                <w:szCs w:val="24"/>
                <w:lang w:eastAsia="sq-AL"/>
              </w:rPr>
              <w:t>e</w:t>
            </w:r>
            <w:r w:rsidRPr="00A85B6B">
              <w:rPr>
                <w:rFonts w:ascii="Times New Roman" w:hAnsi="Times New Roman"/>
                <w:spacing w:val="1"/>
                <w:position w:val="1"/>
                <w:sz w:val="24"/>
                <w:szCs w:val="24"/>
                <w:lang w:eastAsia="sq-AL"/>
              </w:rPr>
              <w:t>t</w:t>
            </w:r>
            <w:r w:rsidRPr="00A85B6B">
              <w:rPr>
                <w:rFonts w:ascii="Times New Roman" w:hAnsi="Times New Roman"/>
                <w:spacing w:val="-1"/>
                <w:position w:val="1"/>
                <w:sz w:val="24"/>
                <w:szCs w:val="24"/>
                <w:lang w:eastAsia="sq-AL"/>
              </w:rPr>
              <w:t>i</w:t>
            </w:r>
            <w:r w:rsidRPr="00A85B6B">
              <w:rPr>
                <w:rFonts w:ascii="Times New Roman" w:hAnsi="Times New Roman"/>
                <w:position w:val="1"/>
                <w:sz w:val="24"/>
                <w:szCs w:val="24"/>
                <w:lang w:eastAsia="sq-AL"/>
              </w:rPr>
              <w:t>t g</w:t>
            </w:r>
            <w:r w:rsidRPr="00A85B6B">
              <w:rPr>
                <w:rFonts w:ascii="Times New Roman" w:hAnsi="Times New Roman"/>
                <w:spacing w:val="1"/>
                <w:position w:val="1"/>
                <w:sz w:val="24"/>
                <w:szCs w:val="24"/>
                <w:lang w:eastAsia="sq-AL"/>
              </w:rPr>
              <w:t>j</w:t>
            </w:r>
            <w:r w:rsidRPr="00A85B6B">
              <w:rPr>
                <w:rFonts w:ascii="Times New Roman" w:hAnsi="Times New Roman"/>
                <w:position w:val="1"/>
                <w:sz w:val="24"/>
                <w:szCs w:val="24"/>
                <w:lang w:eastAsia="sq-AL"/>
              </w:rPr>
              <w:t>a</w:t>
            </w:r>
            <w:r w:rsidRPr="00A85B6B">
              <w:rPr>
                <w:rFonts w:ascii="Times New Roman" w:hAnsi="Times New Roman"/>
                <w:spacing w:val="1"/>
                <w:position w:val="1"/>
                <w:sz w:val="24"/>
                <w:szCs w:val="24"/>
                <w:lang w:eastAsia="sq-AL"/>
              </w:rPr>
              <w:t>t</w:t>
            </w:r>
            <w:r w:rsidRPr="00A85B6B">
              <w:rPr>
                <w:rFonts w:ascii="Times New Roman" w:hAnsi="Times New Roman"/>
                <w:position w:val="1"/>
                <w:sz w:val="24"/>
                <w:szCs w:val="24"/>
                <w:lang w:eastAsia="sq-AL"/>
              </w:rPr>
              <w:t>ë deba</w:t>
            </w:r>
            <w:r w:rsidRPr="00A85B6B">
              <w:rPr>
                <w:rFonts w:ascii="Times New Roman" w:hAnsi="Times New Roman"/>
                <w:spacing w:val="1"/>
                <w:position w:val="1"/>
                <w:sz w:val="24"/>
                <w:szCs w:val="24"/>
                <w:lang w:eastAsia="sq-AL"/>
              </w:rPr>
              <w:t>t</w:t>
            </w:r>
            <w:r w:rsidRPr="00A85B6B">
              <w:rPr>
                <w:rFonts w:ascii="Times New Roman" w:hAnsi="Times New Roman"/>
                <w:position w:val="1"/>
                <w:sz w:val="24"/>
                <w:szCs w:val="24"/>
                <w:lang w:eastAsia="sq-AL"/>
              </w:rPr>
              <w:t>e</w:t>
            </w:r>
            <w:r w:rsidRPr="00A85B6B">
              <w:rPr>
                <w:rFonts w:ascii="Times New Roman" w:hAnsi="Times New Roman"/>
                <w:spacing w:val="-2"/>
                <w:position w:val="1"/>
                <w:sz w:val="24"/>
                <w:szCs w:val="24"/>
                <w:lang w:eastAsia="sq-AL"/>
              </w:rPr>
              <w:t>v</w:t>
            </w:r>
            <w:r w:rsidRPr="00A85B6B">
              <w:rPr>
                <w:rFonts w:ascii="Times New Roman" w:hAnsi="Times New Roman"/>
                <w:position w:val="1"/>
                <w:sz w:val="24"/>
                <w:szCs w:val="24"/>
                <w:lang w:eastAsia="sq-AL"/>
              </w:rPr>
              <w:t xml:space="preserve">e në </w:t>
            </w:r>
            <w:r w:rsidRPr="00A85B6B">
              <w:rPr>
                <w:rFonts w:ascii="Times New Roman" w:hAnsi="Times New Roman"/>
                <w:spacing w:val="2"/>
                <w:position w:val="1"/>
                <w:sz w:val="24"/>
                <w:szCs w:val="24"/>
                <w:lang w:eastAsia="sq-AL"/>
              </w:rPr>
              <w:t>k</w:t>
            </w:r>
            <w:r w:rsidRPr="00A85B6B">
              <w:rPr>
                <w:rFonts w:ascii="Times New Roman" w:hAnsi="Times New Roman"/>
                <w:spacing w:val="-1"/>
                <w:position w:val="1"/>
                <w:sz w:val="24"/>
                <w:szCs w:val="24"/>
                <w:lang w:eastAsia="sq-AL"/>
              </w:rPr>
              <w:t>l</w:t>
            </w:r>
            <w:r w:rsidRPr="00A85B6B">
              <w:rPr>
                <w:rFonts w:ascii="Times New Roman" w:hAnsi="Times New Roman"/>
                <w:position w:val="1"/>
                <w:sz w:val="24"/>
                <w:szCs w:val="24"/>
                <w:lang w:eastAsia="sq-AL"/>
              </w:rPr>
              <w:t>asë;</w:t>
            </w:r>
          </w:p>
          <w:p w:rsidR="00F85BBD" w:rsidRPr="00A85B6B" w:rsidRDefault="00F85BBD" w:rsidP="005E01AE">
            <w:pPr>
              <w:widowControl w:val="0"/>
              <w:numPr>
                <w:ilvl w:val="1"/>
                <w:numId w:val="246"/>
              </w:numPr>
              <w:autoSpaceDE w:val="0"/>
              <w:autoSpaceDN w:val="0"/>
              <w:adjustRightInd w:val="0"/>
              <w:spacing w:line="360" w:lineRule="auto"/>
              <w:jc w:val="left"/>
              <w:rPr>
                <w:rFonts w:ascii="Times New Roman" w:hAnsi="Times New Roman"/>
                <w:sz w:val="24"/>
                <w:szCs w:val="24"/>
                <w:lang w:eastAsia="sq-AL"/>
              </w:rPr>
            </w:pPr>
            <w:r w:rsidRPr="00A85B6B">
              <w:rPr>
                <w:rFonts w:ascii="Times New Roman" w:hAnsi="Times New Roman"/>
                <w:spacing w:val="-2"/>
                <w:position w:val="1"/>
                <w:sz w:val="24"/>
                <w:szCs w:val="24"/>
                <w:lang w:eastAsia="sq-AL"/>
              </w:rPr>
              <w:t>v</w:t>
            </w:r>
            <w:r w:rsidRPr="00A85B6B">
              <w:rPr>
                <w:rFonts w:ascii="Times New Roman" w:hAnsi="Times New Roman"/>
                <w:spacing w:val="-1"/>
                <w:position w:val="1"/>
                <w:sz w:val="24"/>
                <w:szCs w:val="24"/>
                <w:lang w:eastAsia="sq-AL"/>
              </w:rPr>
              <w:t>le</w:t>
            </w:r>
            <w:r w:rsidRPr="00A85B6B">
              <w:rPr>
                <w:rFonts w:ascii="Times New Roman" w:hAnsi="Times New Roman"/>
                <w:spacing w:val="1"/>
                <w:position w:val="1"/>
                <w:sz w:val="24"/>
                <w:szCs w:val="24"/>
                <w:lang w:eastAsia="sq-AL"/>
              </w:rPr>
              <w:t>r</w:t>
            </w:r>
            <w:r w:rsidRPr="00A85B6B">
              <w:rPr>
                <w:rFonts w:ascii="Times New Roman" w:hAnsi="Times New Roman"/>
                <w:spacing w:val="-1"/>
                <w:position w:val="1"/>
                <w:sz w:val="24"/>
                <w:szCs w:val="24"/>
                <w:lang w:eastAsia="sq-AL"/>
              </w:rPr>
              <w:t>ësi</w:t>
            </w:r>
            <w:r w:rsidRPr="00A85B6B">
              <w:rPr>
                <w:rFonts w:ascii="Times New Roman" w:hAnsi="Times New Roman"/>
                <w:spacing w:val="1"/>
                <w:position w:val="1"/>
                <w:sz w:val="24"/>
                <w:szCs w:val="24"/>
                <w:lang w:eastAsia="sq-AL"/>
              </w:rPr>
              <w:t>m</w:t>
            </w:r>
            <w:r w:rsidRPr="00A85B6B">
              <w:rPr>
                <w:rFonts w:ascii="Times New Roman" w:hAnsi="Times New Roman"/>
                <w:position w:val="1"/>
                <w:sz w:val="24"/>
                <w:szCs w:val="24"/>
                <w:lang w:eastAsia="sq-AL"/>
              </w:rPr>
              <w:t xml:space="preserve"> i </w:t>
            </w:r>
            <w:r w:rsidRPr="00A85B6B">
              <w:rPr>
                <w:rFonts w:ascii="Times New Roman" w:hAnsi="Times New Roman"/>
                <w:spacing w:val="-1"/>
                <w:position w:val="1"/>
                <w:sz w:val="24"/>
                <w:szCs w:val="24"/>
                <w:lang w:eastAsia="sq-AL"/>
              </w:rPr>
              <w:t>de</w:t>
            </w:r>
            <w:r w:rsidRPr="00A85B6B">
              <w:rPr>
                <w:rFonts w:ascii="Times New Roman" w:hAnsi="Times New Roman"/>
                <w:spacing w:val="1"/>
                <w:position w:val="1"/>
                <w:sz w:val="24"/>
                <w:szCs w:val="24"/>
                <w:lang w:eastAsia="sq-AL"/>
              </w:rPr>
              <w:t>t</w:t>
            </w:r>
            <w:r w:rsidRPr="00A85B6B">
              <w:rPr>
                <w:rFonts w:ascii="Times New Roman" w:hAnsi="Times New Roman"/>
                <w:spacing w:val="-2"/>
                <w:position w:val="1"/>
                <w:sz w:val="24"/>
                <w:szCs w:val="24"/>
                <w:lang w:eastAsia="sq-AL"/>
              </w:rPr>
              <w:t>y</w:t>
            </w:r>
            <w:r w:rsidRPr="00A85B6B">
              <w:rPr>
                <w:rFonts w:ascii="Times New Roman" w:hAnsi="Times New Roman"/>
                <w:spacing w:val="1"/>
                <w:position w:val="1"/>
                <w:sz w:val="24"/>
                <w:szCs w:val="24"/>
                <w:lang w:eastAsia="sq-AL"/>
              </w:rPr>
              <w:t>r</w:t>
            </w:r>
            <w:r w:rsidRPr="00A85B6B">
              <w:rPr>
                <w:rFonts w:ascii="Times New Roman" w:hAnsi="Times New Roman"/>
                <w:spacing w:val="-1"/>
                <w:position w:val="1"/>
                <w:sz w:val="24"/>
                <w:szCs w:val="24"/>
                <w:lang w:eastAsia="sq-AL"/>
              </w:rPr>
              <w:t>a</w:t>
            </w:r>
            <w:r w:rsidRPr="00A85B6B">
              <w:rPr>
                <w:rFonts w:ascii="Times New Roman" w:hAnsi="Times New Roman"/>
                <w:spacing w:val="-2"/>
                <w:position w:val="1"/>
                <w:sz w:val="24"/>
                <w:szCs w:val="24"/>
                <w:lang w:eastAsia="sq-AL"/>
              </w:rPr>
              <w:t>v</w:t>
            </w:r>
            <w:r w:rsidRPr="00A85B6B">
              <w:rPr>
                <w:rFonts w:ascii="Times New Roman" w:hAnsi="Times New Roman"/>
                <w:position w:val="1"/>
                <w:sz w:val="24"/>
                <w:szCs w:val="24"/>
                <w:lang w:eastAsia="sq-AL"/>
              </w:rPr>
              <w:t>e</w:t>
            </w:r>
            <w:r w:rsidRPr="00A85B6B">
              <w:rPr>
                <w:rFonts w:ascii="Times New Roman" w:hAnsi="Times New Roman"/>
                <w:spacing w:val="1"/>
                <w:position w:val="1"/>
                <w:sz w:val="24"/>
                <w:szCs w:val="24"/>
                <w:lang w:eastAsia="sq-AL"/>
              </w:rPr>
              <w:t xml:space="preserve"> t</w:t>
            </w:r>
            <w:r w:rsidRPr="00A85B6B">
              <w:rPr>
                <w:rFonts w:ascii="Times New Roman" w:hAnsi="Times New Roman"/>
                <w:position w:val="1"/>
                <w:sz w:val="24"/>
                <w:szCs w:val="24"/>
                <w:lang w:eastAsia="sq-AL"/>
              </w:rPr>
              <w:t xml:space="preserve">ë </w:t>
            </w:r>
            <w:r w:rsidRPr="00A85B6B">
              <w:rPr>
                <w:rFonts w:ascii="Times New Roman" w:hAnsi="Times New Roman"/>
                <w:spacing w:val="-1"/>
                <w:position w:val="1"/>
                <w:sz w:val="24"/>
                <w:szCs w:val="24"/>
                <w:lang w:eastAsia="sq-AL"/>
              </w:rPr>
              <w:t>s</w:t>
            </w:r>
            <w:r w:rsidRPr="00A85B6B">
              <w:rPr>
                <w:rFonts w:ascii="Times New Roman" w:hAnsi="Times New Roman"/>
                <w:spacing w:val="-3"/>
                <w:position w:val="1"/>
                <w:sz w:val="24"/>
                <w:szCs w:val="24"/>
                <w:lang w:eastAsia="sq-AL"/>
              </w:rPr>
              <w:t>h</w:t>
            </w:r>
            <w:r w:rsidRPr="00A85B6B">
              <w:rPr>
                <w:rFonts w:ascii="Times New Roman" w:hAnsi="Times New Roman"/>
                <w:spacing w:val="1"/>
                <w:position w:val="1"/>
                <w:sz w:val="24"/>
                <w:szCs w:val="24"/>
                <w:lang w:eastAsia="sq-AL"/>
              </w:rPr>
              <w:t>t</w:t>
            </w:r>
            <w:r w:rsidRPr="00A85B6B">
              <w:rPr>
                <w:rFonts w:ascii="Times New Roman" w:hAnsi="Times New Roman"/>
                <w:spacing w:val="-1"/>
                <w:position w:val="1"/>
                <w:sz w:val="24"/>
                <w:szCs w:val="24"/>
                <w:lang w:eastAsia="sq-AL"/>
              </w:rPr>
              <w:t>ëpisë;</w:t>
            </w:r>
          </w:p>
          <w:p w:rsidR="00F85BBD" w:rsidRPr="00A85B6B" w:rsidRDefault="00F85BBD" w:rsidP="005E01AE">
            <w:pPr>
              <w:widowControl w:val="0"/>
              <w:numPr>
                <w:ilvl w:val="1"/>
                <w:numId w:val="246"/>
              </w:numPr>
              <w:autoSpaceDE w:val="0"/>
              <w:autoSpaceDN w:val="0"/>
              <w:adjustRightInd w:val="0"/>
              <w:spacing w:line="360" w:lineRule="auto"/>
              <w:jc w:val="left"/>
              <w:rPr>
                <w:rFonts w:ascii="Times New Roman" w:hAnsi="Times New Roman"/>
                <w:sz w:val="24"/>
                <w:szCs w:val="24"/>
                <w:lang w:eastAsia="sq-AL"/>
              </w:rPr>
            </w:pPr>
            <w:r w:rsidRPr="00A85B6B">
              <w:rPr>
                <w:rFonts w:ascii="Times New Roman" w:hAnsi="Times New Roman"/>
                <w:sz w:val="24"/>
                <w:szCs w:val="24"/>
                <w:lang w:eastAsia="sq-AL"/>
              </w:rPr>
              <w:t>vetëvlerësim;</w:t>
            </w:r>
          </w:p>
          <w:p w:rsidR="00F85BBD" w:rsidRPr="00A85B6B" w:rsidRDefault="00F85BBD" w:rsidP="005E01AE">
            <w:pPr>
              <w:pStyle w:val="ListParagraph"/>
              <w:widowControl w:val="0"/>
              <w:numPr>
                <w:ilvl w:val="1"/>
                <w:numId w:val="246"/>
              </w:numPr>
              <w:autoSpaceDE w:val="0"/>
              <w:autoSpaceDN w:val="0"/>
              <w:adjustRightInd w:val="0"/>
              <w:spacing w:line="360" w:lineRule="auto"/>
              <w:jc w:val="left"/>
              <w:rPr>
                <w:rFonts w:ascii="Times New Roman" w:hAnsi="Times New Roman"/>
                <w:sz w:val="24"/>
                <w:szCs w:val="24"/>
                <w:lang w:eastAsia="sq-AL"/>
              </w:rPr>
            </w:pPr>
            <w:r w:rsidRPr="00A85B6B">
              <w:rPr>
                <w:rFonts w:ascii="Times New Roman" w:hAnsi="Times New Roman"/>
                <w:sz w:val="24"/>
                <w:szCs w:val="24"/>
                <w:lang w:eastAsia="sq-AL"/>
              </w:rPr>
              <w:t xml:space="preserve">intervistë me një listë treguesish; </w:t>
            </w:r>
          </w:p>
          <w:p w:rsidR="00F85BBD" w:rsidRPr="00A85B6B" w:rsidRDefault="00F85BBD" w:rsidP="005E01AE">
            <w:pPr>
              <w:pStyle w:val="ListParagraph"/>
              <w:widowControl w:val="0"/>
              <w:numPr>
                <w:ilvl w:val="1"/>
                <w:numId w:val="246"/>
              </w:numPr>
              <w:autoSpaceDE w:val="0"/>
              <w:autoSpaceDN w:val="0"/>
              <w:adjustRightInd w:val="0"/>
              <w:spacing w:line="360" w:lineRule="auto"/>
              <w:jc w:val="left"/>
              <w:rPr>
                <w:rFonts w:ascii="Times New Roman" w:hAnsi="Times New Roman"/>
                <w:sz w:val="24"/>
                <w:szCs w:val="24"/>
                <w:lang w:eastAsia="sq-AL"/>
              </w:rPr>
            </w:pPr>
            <w:r w:rsidRPr="00A85B6B">
              <w:rPr>
                <w:rFonts w:ascii="Times New Roman" w:hAnsi="Times New Roman"/>
                <w:sz w:val="24"/>
                <w:szCs w:val="24"/>
                <w:lang w:eastAsia="sq-AL"/>
              </w:rPr>
              <w:t xml:space="preserve">vëzhgim me një listë të plotë treguesish; </w:t>
            </w:r>
          </w:p>
          <w:p w:rsidR="00F85BBD" w:rsidRPr="00A85B6B" w:rsidRDefault="00F85BBD" w:rsidP="005E01AE">
            <w:pPr>
              <w:pStyle w:val="ListParagraph"/>
              <w:widowControl w:val="0"/>
              <w:numPr>
                <w:ilvl w:val="1"/>
                <w:numId w:val="246"/>
              </w:numPr>
              <w:autoSpaceDE w:val="0"/>
              <w:autoSpaceDN w:val="0"/>
              <w:adjustRightInd w:val="0"/>
              <w:spacing w:line="360" w:lineRule="auto"/>
              <w:jc w:val="left"/>
              <w:rPr>
                <w:rFonts w:ascii="Times New Roman" w:hAnsi="Times New Roman"/>
                <w:sz w:val="24"/>
                <w:szCs w:val="24"/>
                <w:lang w:eastAsia="sq-AL"/>
              </w:rPr>
            </w:pPr>
            <w:r w:rsidRPr="00A85B6B">
              <w:rPr>
                <w:rFonts w:ascii="Times New Roman" w:hAnsi="Times New Roman"/>
                <w:sz w:val="24"/>
                <w:szCs w:val="24"/>
                <w:lang w:eastAsia="sq-AL"/>
              </w:rPr>
              <w:t xml:space="preserve">prezantim me gojë ose me shkrim, </w:t>
            </w:r>
          </w:p>
          <w:p w:rsidR="00F85BBD" w:rsidRPr="00A85B6B" w:rsidRDefault="00F85BBD" w:rsidP="005E01AE">
            <w:pPr>
              <w:pStyle w:val="ListParagraph"/>
              <w:widowControl w:val="0"/>
              <w:numPr>
                <w:ilvl w:val="1"/>
                <w:numId w:val="246"/>
              </w:numPr>
              <w:autoSpaceDE w:val="0"/>
              <w:autoSpaceDN w:val="0"/>
              <w:adjustRightInd w:val="0"/>
              <w:spacing w:line="360" w:lineRule="auto"/>
              <w:jc w:val="left"/>
              <w:rPr>
                <w:rFonts w:ascii="Times New Roman" w:hAnsi="Times New Roman"/>
                <w:sz w:val="24"/>
                <w:szCs w:val="24"/>
                <w:lang w:eastAsia="sq-AL"/>
              </w:rPr>
            </w:pPr>
            <w:r w:rsidRPr="00A85B6B">
              <w:rPr>
                <w:rFonts w:ascii="Times New Roman" w:hAnsi="Times New Roman"/>
                <w:sz w:val="24"/>
                <w:szCs w:val="24"/>
                <w:lang w:eastAsia="sq-AL"/>
              </w:rPr>
              <w:t>projekt kurrikular</w:t>
            </w:r>
          </w:p>
          <w:p w:rsidR="00F85BBD" w:rsidRPr="00A85B6B" w:rsidRDefault="00F85BBD" w:rsidP="00F95AC0">
            <w:pPr>
              <w:widowControl w:val="0"/>
              <w:autoSpaceDE w:val="0"/>
              <w:autoSpaceDN w:val="0"/>
              <w:adjustRightInd w:val="0"/>
              <w:spacing w:line="360" w:lineRule="auto"/>
              <w:jc w:val="left"/>
              <w:rPr>
                <w:rFonts w:ascii="Times New Roman" w:hAnsi="Times New Roman"/>
                <w:sz w:val="24"/>
                <w:szCs w:val="24"/>
                <w:lang w:eastAsia="sq-AL"/>
              </w:rPr>
            </w:pPr>
          </w:p>
          <w:p w:rsidR="00F85BBD" w:rsidRPr="00A85B6B" w:rsidRDefault="00F85BBD" w:rsidP="00F95AC0">
            <w:pPr>
              <w:widowControl w:val="0"/>
              <w:autoSpaceDE w:val="0"/>
              <w:autoSpaceDN w:val="0"/>
              <w:adjustRightInd w:val="0"/>
              <w:spacing w:line="360" w:lineRule="auto"/>
              <w:jc w:val="left"/>
              <w:rPr>
                <w:rFonts w:ascii="Times New Roman" w:hAnsi="Times New Roman"/>
                <w:sz w:val="24"/>
                <w:szCs w:val="24"/>
                <w:lang w:eastAsia="sq-AL"/>
              </w:rPr>
            </w:pPr>
          </w:p>
          <w:p w:rsidR="00F85BBD" w:rsidRPr="00A85B6B" w:rsidRDefault="00F85BBD" w:rsidP="00F95AC0">
            <w:pPr>
              <w:widowControl w:val="0"/>
              <w:autoSpaceDE w:val="0"/>
              <w:autoSpaceDN w:val="0"/>
              <w:adjustRightInd w:val="0"/>
              <w:spacing w:line="360" w:lineRule="auto"/>
              <w:ind w:firstLine="0"/>
              <w:jc w:val="left"/>
              <w:rPr>
                <w:rFonts w:ascii="Times New Roman" w:hAnsi="Times New Roman"/>
                <w:sz w:val="24"/>
                <w:szCs w:val="24"/>
                <w:lang w:eastAsia="sq-AL"/>
              </w:rPr>
            </w:pPr>
            <w:r w:rsidRPr="00A85B6B">
              <w:rPr>
                <w:rFonts w:ascii="Times New Roman" w:hAnsi="Times New Roman"/>
                <w:sz w:val="24"/>
                <w:szCs w:val="24"/>
                <w:lang w:eastAsia="sq-AL"/>
              </w:rPr>
              <w:t>Vlerësimi i të nxënit (vlerësimi përmbledhës):</w:t>
            </w:r>
          </w:p>
          <w:p w:rsidR="00F85BBD" w:rsidRPr="00A85B6B" w:rsidRDefault="00F85BBD" w:rsidP="00F95AC0">
            <w:pPr>
              <w:widowControl w:val="0"/>
              <w:autoSpaceDE w:val="0"/>
              <w:autoSpaceDN w:val="0"/>
              <w:adjustRightInd w:val="0"/>
              <w:spacing w:line="360" w:lineRule="auto"/>
              <w:ind w:firstLine="0"/>
              <w:jc w:val="left"/>
              <w:rPr>
                <w:rFonts w:ascii="Times New Roman" w:hAnsi="Times New Roman"/>
                <w:sz w:val="24"/>
                <w:szCs w:val="24"/>
                <w:lang w:eastAsia="sq-AL"/>
              </w:rPr>
            </w:pPr>
          </w:p>
          <w:p w:rsidR="00F85BBD" w:rsidRPr="00A85B6B" w:rsidRDefault="00F85BBD" w:rsidP="005E01AE">
            <w:pPr>
              <w:widowControl w:val="0"/>
              <w:numPr>
                <w:ilvl w:val="1"/>
                <w:numId w:val="246"/>
              </w:numPr>
              <w:autoSpaceDE w:val="0"/>
              <w:autoSpaceDN w:val="0"/>
              <w:adjustRightInd w:val="0"/>
              <w:spacing w:line="360" w:lineRule="auto"/>
              <w:jc w:val="left"/>
              <w:rPr>
                <w:rFonts w:ascii="Times New Roman" w:hAnsi="Times New Roman"/>
                <w:sz w:val="24"/>
                <w:szCs w:val="24"/>
                <w:lang w:eastAsia="sq-AL"/>
              </w:rPr>
            </w:pPr>
            <w:r w:rsidRPr="00A85B6B">
              <w:rPr>
                <w:rFonts w:ascii="Times New Roman" w:hAnsi="Times New Roman"/>
                <w:spacing w:val="1"/>
                <w:position w:val="1"/>
                <w:sz w:val="24"/>
                <w:szCs w:val="24"/>
                <w:lang w:eastAsia="sq-AL"/>
              </w:rPr>
              <w:t>t</w:t>
            </w:r>
            <w:r w:rsidRPr="00A85B6B">
              <w:rPr>
                <w:rFonts w:ascii="Times New Roman" w:hAnsi="Times New Roman"/>
                <w:position w:val="1"/>
                <w:sz w:val="24"/>
                <w:szCs w:val="24"/>
                <w:lang w:eastAsia="sq-AL"/>
              </w:rPr>
              <w:t>e</w:t>
            </w:r>
            <w:r w:rsidRPr="00A85B6B">
              <w:rPr>
                <w:rFonts w:ascii="Times New Roman" w:hAnsi="Times New Roman"/>
                <w:spacing w:val="1"/>
                <w:position w:val="1"/>
                <w:sz w:val="24"/>
                <w:szCs w:val="24"/>
                <w:lang w:eastAsia="sq-AL"/>
              </w:rPr>
              <w:t xml:space="preserve">st </w:t>
            </w:r>
            <w:r w:rsidRPr="00A85B6B">
              <w:rPr>
                <w:rFonts w:ascii="Times New Roman" w:hAnsi="Times New Roman"/>
                <w:position w:val="1"/>
                <w:sz w:val="24"/>
                <w:szCs w:val="24"/>
                <w:lang w:eastAsia="sq-AL"/>
              </w:rPr>
              <w:t>p</w:t>
            </w:r>
            <w:r w:rsidRPr="00A85B6B">
              <w:rPr>
                <w:rFonts w:ascii="Times New Roman" w:hAnsi="Times New Roman"/>
                <w:spacing w:val="-3"/>
                <w:position w:val="1"/>
                <w:sz w:val="24"/>
                <w:szCs w:val="24"/>
                <w:lang w:eastAsia="sq-AL"/>
              </w:rPr>
              <w:t>ë</w:t>
            </w:r>
            <w:r w:rsidRPr="00A85B6B">
              <w:rPr>
                <w:rFonts w:ascii="Times New Roman" w:hAnsi="Times New Roman"/>
                <w:position w:val="1"/>
                <w:sz w:val="24"/>
                <w:szCs w:val="24"/>
                <w:lang w:eastAsia="sq-AL"/>
              </w:rPr>
              <w:t xml:space="preserve">r </w:t>
            </w:r>
            <w:r w:rsidRPr="00A85B6B">
              <w:rPr>
                <w:rFonts w:ascii="Times New Roman" w:hAnsi="Times New Roman"/>
                <w:spacing w:val="-3"/>
                <w:position w:val="1"/>
                <w:sz w:val="24"/>
                <w:szCs w:val="24"/>
                <w:lang w:eastAsia="sq-AL"/>
              </w:rPr>
              <w:t>n</w:t>
            </w:r>
            <w:r w:rsidRPr="00A85B6B">
              <w:rPr>
                <w:rFonts w:ascii="Times New Roman" w:hAnsi="Times New Roman"/>
                <w:spacing w:val="1"/>
                <w:position w:val="1"/>
                <w:sz w:val="24"/>
                <w:szCs w:val="24"/>
                <w:lang w:eastAsia="sq-AL"/>
              </w:rPr>
              <w:t>j</w:t>
            </w:r>
            <w:r w:rsidRPr="00A85B6B">
              <w:rPr>
                <w:rFonts w:ascii="Times New Roman" w:hAnsi="Times New Roman"/>
                <w:position w:val="1"/>
                <w:sz w:val="24"/>
                <w:szCs w:val="24"/>
                <w:lang w:eastAsia="sq-AL"/>
              </w:rPr>
              <w:t xml:space="preserve">ë </w:t>
            </w:r>
            <w:r w:rsidRPr="00A85B6B">
              <w:rPr>
                <w:rFonts w:ascii="Times New Roman" w:hAnsi="Times New Roman"/>
                <w:spacing w:val="1"/>
                <w:position w:val="1"/>
                <w:sz w:val="24"/>
                <w:szCs w:val="24"/>
                <w:lang w:eastAsia="sq-AL"/>
              </w:rPr>
              <w:t>gr</w:t>
            </w:r>
            <w:r w:rsidRPr="00A85B6B">
              <w:rPr>
                <w:rFonts w:ascii="Times New Roman" w:hAnsi="Times New Roman"/>
                <w:position w:val="1"/>
                <w:sz w:val="24"/>
                <w:szCs w:val="24"/>
                <w:lang w:eastAsia="sq-AL"/>
              </w:rPr>
              <w:t xml:space="preserve">up </w:t>
            </w:r>
            <w:r w:rsidRPr="00A85B6B">
              <w:rPr>
                <w:rFonts w:ascii="Times New Roman" w:hAnsi="Times New Roman"/>
                <w:spacing w:val="1"/>
                <w:position w:val="1"/>
                <w:sz w:val="24"/>
                <w:szCs w:val="24"/>
                <w:lang w:eastAsia="sq-AL"/>
              </w:rPr>
              <w:t>t</w:t>
            </w:r>
            <w:r w:rsidRPr="00A85B6B">
              <w:rPr>
                <w:rFonts w:ascii="Times New Roman" w:hAnsi="Times New Roman"/>
                <w:spacing w:val="-3"/>
                <w:position w:val="1"/>
                <w:sz w:val="24"/>
                <w:szCs w:val="24"/>
                <w:lang w:eastAsia="sq-AL"/>
              </w:rPr>
              <w:t>e</w:t>
            </w:r>
            <w:r w:rsidRPr="00A85B6B">
              <w:rPr>
                <w:rFonts w:ascii="Times New Roman" w:hAnsi="Times New Roman"/>
                <w:spacing w:val="1"/>
                <w:position w:val="1"/>
                <w:sz w:val="24"/>
                <w:szCs w:val="24"/>
                <w:lang w:eastAsia="sq-AL"/>
              </w:rPr>
              <w:t>m</w:t>
            </w:r>
            <w:r w:rsidRPr="00A85B6B">
              <w:rPr>
                <w:rFonts w:ascii="Times New Roman" w:hAnsi="Times New Roman"/>
                <w:position w:val="1"/>
                <w:sz w:val="24"/>
                <w:szCs w:val="24"/>
                <w:lang w:eastAsia="sq-AL"/>
              </w:rPr>
              <w:t>a</w:t>
            </w:r>
            <w:r w:rsidRPr="00A85B6B">
              <w:rPr>
                <w:rFonts w:ascii="Times New Roman" w:hAnsi="Times New Roman"/>
                <w:spacing w:val="1"/>
                <w:position w:val="1"/>
                <w:sz w:val="24"/>
                <w:szCs w:val="24"/>
                <w:lang w:eastAsia="sq-AL"/>
              </w:rPr>
              <w:t>s</w:t>
            </w:r>
            <w:r w:rsidRPr="00A85B6B">
              <w:rPr>
                <w:rFonts w:ascii="Times New Roman" w:hAnsi="Times New Roman"/>
                <w:position w:val="1"/>
                <w:sz w:val="24"/>
                <w:szCs w:val="24"/>
                <w:lang w:eastAsia="sq-AL"/>
              </w:rPr>
              <w:t xml:space="preserve">h </w:t>
            </w:r>
            <w:r w:rsidRPr="00A85B6B">
              <w:rPr>
                <w:rFonts w:ascii="Times New Roman" w:hAnsi="Times New Roman"/>
                <w:spacing w:val="1"/>
                <w:position w:val="1"/>
                <w:sz w:val="24"/>
                <w:szCs w:val="24"/>
                <w:lang w:eastAsia="sq-AL"/>
              </w:rPr>
              <w:t>t</w:t>
            </w:r>
            <w:r w:rsidRPr="00A85B6B">
              <w:rPr>
                <w:rFonts w:ascii="Times New Roman" w:hAnsi="Times New Roman"/>
                <w:position w:val="1"/>
                <w:sz w:val="24"/>
                <w:szCs w:val="24"/>
                <w:lang w:eastAsia="sq-AL"/>
              </w:rPr>
              <w:t xml:space="preserve">ë </w:t>
            </w:r>
            <w:r w:rsidRPr="00A85B6B">
              <w:rPr>
                <w:rFonts w:ascii="Times New Roman" w:hAnsi="Times New Roman"/>
                <w:spacing w:val="1"/>
                <w:position w:val="1"/>
                <w:sz w:val="24"/>
                <w:szCs w:val="24"/>
                <w:lang w:eastAsia="sq-AL"/>
              </w:rPr>
              <w:t>c</w:t>
            </w:r>
            <w:r w:rsidRPr="00A85B6B">
              <w:rPr>
                <w:rFonts w:ascii="Times New Roman" w:hAnsi="Times New Roman"/>
                <w:spacing w:val="-3"/>
                <w:position w:val="1"/>
                <w:sz w:val="24"/>
                <w:szCs w:val="24"/>
                <w:lang w:eastAsia="sq-AL"/>
              </w:rPr>
              <w:t>a</w:t>
            </w:r>
            <w:r w:rsidRPr="00A85B6B">
              <w:rPr>
                <w:rFonts w:ascii="Times New Roman" w:hAnsi="Times New Roman"/>
                <w:spacing w:val="2"/>
                <w:position w:val="1"/>
                <w:sz w:val="24"/>
                <w:szCs w:val="24"/>
                <w:lang w:eastAsia="sq-AL"/>
              </w:rPr>
              <w:t>k</w:t>
            </w:r>
            <w:r w:rsidRPr="00A85B6B">
              <w:rPr>
                <w:rFonts w:ascii="Times New Roman" w:hAnsi="Times New Roman"/>
                <w:spacing w:val="1"/>
                <w:position w:val="1"/>
                <w:sz w:val="24"/>
                <w:szCs w:val="24"/>
                <w:lang w:eastAsia="sq-AL"/>
              </w:rPr>
              <w:t>t</w:t>
            </w:r>
            <w:r w:rsidRPr="00A85B6B">
              <w:rPr>
                <w:rFonts w:ascii="Times New Roman" w:hAnsi="Times New Roman"/>
                <w:position w:val="1"/>
                <w:sz w:val="24"/>
                <w:szCs w:val="24"/>
                <w:lang w:eastAsia="sq-AL"/>
              </w:rPr>
              <w:t>u</w:t>
            </w:r>
            <w:r w:rsidRPr="00A85B6B">
              <w:rPr>
                <w:rFonts w:ascii="Times New Roman" w:hAnsi="Times New Roman"/>
                <w:spacing w:val="-3"/>
                <w:position w:val="1"/>
                <w:sz w:val="24"/>
                <w:szCs w:val="24"/>
                <w:lang w:eastAsia="sq-AL"/>
              </w:rPr>
              <w:t>a</w:t>
            </w:r>
            <w:r w:rsidRPr="00A85B6B">
              <w:rPr>
                <w:rFonts w:ascii="Times New Roman" w:hAnsi="Times New Roman"/>
                <w:spacing w:val="1"/>
                <w:position w:val="1"/>
                <w:sz w:val="24"/>
                <w:szCs w:val="24"/>
                <w:lang w:eastAsia="sq-AL"/>
              </w:rPr>
              <w:t>ra;</w:t>
            </w:r>
          </w:p>
          <w:p w:rsidR="00F85BBD" w:rsidRPr="00A85B6B" w:rsidRDefault="00F85BBD" w:rsidP="005E01AE">
            <w:pPr>
              <w:widowControl w:val="0"/>
              <w:numPr>
                <w:ilvl w:val="1"/>
                <w:numId w:val="246"/>
              </w:numPr>
              <w:autoSpaceDE w:val="0"/>
              <w:autoSpaceDN w:val="0"/>
              <w:adjustRightInd w:val="0"/>
              <w:spacing w:line="360" w:lineRule="auto"/>
              <w:jc w:val="left"/>
              <w:rPr>
                <w:rFonts w:ascii="Times New Roman" w:hAnsi="Times New Roman"/>
                <w:sz w:val="24"/>
                <w:szCs w:val="24"/>
                <w:lang w:eastAsia="sq-AL"/>
              </w:rPr>
            </w:pPr>
            <w:r w:rsidRPr="00A85B6B">
              <w:rPr>
                <w:rFonts w:ascii="Times New Roman" w:hAnsi="Times New Roman"/>
                <w:spacing w:val="1"/>
                <w:position w:val="1"/>
                <w:sz w:val="24"/>
                <w:szCs w:val="24"/>
                <w:lang w:eastAsia="sq-AL"/>
              </w:rPr>
              <w:t>t</w:t>
            </w:r>
            <w:r w:rsidRPr="00A85B6B">
              <w:rPr>
                <w:rFonts w:ascii="Times New Roman" w:hAnsi="Times New Roman"/>
                <w:position w:val="1"/>
                <w:sz w:val="24"/>
                <w:szCs w:val="24"/>
                <w:lang w:eastAsia="sq-AL"/>
              </w:rPr>
              <w:t>e</w:t>
            </w:r>
            <w:r w:rsidRPr="00A85B6B">
              <w:rPr>
                <w:rFonts w:ascii="Times New Roman" w:hAnsi="Times New Roman"/>
                <w:spacing w:val="1"/>
                <w:position w:val="1"/>
                <w:sz w:val="24"/>
                <w:szCs w:val="24"/>
                <w:lang w:eastAsia="sq-AL"/>
              </w:rPr>
              <w:t xml:space="preserve">st </w:t>
            </w:r>
            <w:r w:rsidRPr="00A85B6B">
              <w:rPr>
                <w:rFonts w:ascii="Times New Roman" w:hAnsi="Times New Roman"/>
                <w:position w:val="1"/>
                <w:sz w:val="24"/>
                <w:szCs w:val="24"/>
                <w:lang w:eastAsia="sq-AL"/>
              </w:rPr>
              <w:t>në</w:t>
            </w:r>
            <w:r w:rsidRPr="00A85B6B">
              <w:rPr>
                <w:rFonts w:ascii="Times New Roman" w:hAnsi="Times New Roman"/>
                <w:spacing w:val="-4"/>
                <w:position w:val="1"/>
                <w:sz w:val="24"/>
                <w:szCs w:val="24"/>
                <w:lang w:eastAsia="sq-AL"/>
              </w:rPr>
              <w:t xml:space="preserve"> për</w:t>
            </w:r>
            <w:r w:rsidRPr="00A85B6B">
              <w:rPr>
                <w:rFonts w:ascii="Times New Roman" w:hAnsi="Times New Roman"/>
                <w:spacing w:val="3"/>
                <w:position w:val="1"/>
                <w:sz w:val="24"/>
                <w:szCs w:val="24"/>
                <w:lang w:eastAsia="sq-AL"/>
              </w:rPr>
              <w:t>f</w:t>
            </w:r>
            <w:r w:rsidRPr="00A85B6B">
              <w:rPr>
                <w:rFonts w:ascii="Times New Roman" w:hAnsi="Times New Roman"/>
                <w:position w:val="1"/>
                <w:sz w:val="24"/>
                <w:szCs w:val="24"/>
                <w:lang w:eastAsia="sq-AL"/>
              </w:rPr>
              <w:t xml:space="preserve">undim </w:t>
            </w:r>
            <w:r w:rsidRPr="00A85B6B">
              <w:rPr>
                <w:rFonts w:ascii="Times New Roman" w:hAnsi="Times New Roman"/>
                <w:spacing w:val="1"/>
                <w:position w:val="1"/>
                <w:sz w:val="24"/>
                <w:szCs w:val="24"/>
                <w:lang w:eastAsia="sq-AL"/>
              </w:rPr>
              <w:t>t</w:t>
            </w:r>
            <w:r w:rsidRPr="00A85B6B">
              <w:rPr>
                <w:rFonts w:ascii="Times New Roman" w:hAnsi="Times New Roman"/>
                <w:position w:val="1"/>
                <w:sz w:val="24"/>
                <w:szCs w:val="24"/>
                <w:lang w:eastAsia="sq-AL"/>
              </w:rPr>
              <w:t>ë një kohe të caktuar;</w:t>
            </w:r>
          </w:p>
          <w:p w:rsidR="00F85BBD" w:rsidRPr="00A85B6B" w:rsidRDefault="00F85BBD" w:rsidP="005E01AE">
            <w:pPr>
              <w:widowControl w:val="0"/>
              <w:numPr>
                <w:ilvl w:val="1"/>
                <w:numId w:val="246"/>
              </w:numPr>
              <w:autoSpaceDE w:val="0"/>
              <w:autoSpaceDN w:val="0"/>
              <w:adjustRightInd w:val="0"/>
              <w:spacing w:line="360" w:lineRule="auto"/>
              <w:jc w:val="left"/>
              <w:rPr>
                <w:rFonts w:ascii="Times New Roman" w:hAnsi="Times New Roman"/>
                <w:sz w:val="24"/>
                <w:szCs w:val="24"/>
                <w:lang w:eastAsia="sq-AL"/>
              </w:rPr>
            </w:pPr>
            <w:r w:rsidRPr="00A85B6B">
              <w:rPr>
                <w:rFonts w:ascii="Times New Roman" w:hAnsi="Times New Roman"/>
                <w:position w:val="1"/>
                <w:sz w:val="24"/>
                <w:szCs w:val="24"/>
                <w:lang w:eastAsia="sq-AL"/>
              </w:rPr>
              <w:t>Vlerësim i portofolit</w:t>
            </w:r>
          </w:p>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position w:val="1"/>
                <w:sz w:val="24"/>
                <w:szCs w:val="24"/>
                <w:lang w:eastAsia="sq-AL"/>
              </w:rPr>
            </w:pPr>
          </w:p>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position w:val="1"/>
                <w:sz w:val="24"/>
                <w:szCs w:val="24"/>
                <w:lang w:eastAsia="sq-AL"/>
              </w:rPr>
            </w:pPr>
          </w:p>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position w:val="1"/>
                <w:sz w:val="24"/>
                <w:szCs w:val="24"/>
                <w:lang w:eastAsia="sq-AL"/>
              </w:rPr>
            </w:pPr>
          </w:p>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sz w:val="24"/>
                <w:szCs w:val="24"/>
                <w:lang w:eastAsia="sq-AL"/>
              </w:rPr>
            </w:pPr>
          </w:p>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sz w:val="24"/>
                <w:szCs w:val="24"/>
                <w:lang w:eastAsia="sq-AL"/>
              </w:rPr>
            </w:pPr>
          </w:p>
        </w:tc>
        <w:tc>
          <w:tcPr>
            <w:tcW w:w="1564" w:type="dxa"/>
            <w:vMerge w:val="restart"/>
            <w:shd w:val="clear" w:color="auto" w:fill="auto"/>
          </w:tcPr>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r w:rsidRPr="00A85B6B">
              <w:rPr>
                <w:rFonts w:ascii="Times New Roman" w:hAnsi="Times New Roman"/>
                <w:sz w:val="24"/>
                <w:szCs w:val="24"/>
                <w:lang w:eastAsia="sq-AL"/>
              </w:rPr>
              <w:t>Teksti i matematikës për klasën XII Bërthamë;</w:t>
            </w:r>
          </w:p>
          <w:p w:rsidR="00F85BBD" w:rsidRPr="00A85B6B" w:rsidRDefault="00F85BBD" w:rsidP="00F95AC0">
            <w:pPr>
              <w:spacing w:line="360" w:lineRule="auto"/>
              <w:ind w:firstLine="0"/>
              <w:rPr>
                <w:rFonts w:ascii="Times New Roman" w:hAnsi="Times New Roman"/>
                <w:sz w:val="24"/>
                <w:szCs w:val="24"/>
                <w:lang w:eastAsia="sq-AL"/>
              </w:rPr>
            </w:pPr>
            <w:r w:rsidRPr="00A85B6B">
              <w:rPr>
                <w:rFonts w:ascii="Times New Roman" w:hAnsi="Times New Roman"/>
                <w:sz w:val="24"/>
                <w:szCs w:val="24"/>
                <w:lang w:eastAsia="sq-AL"/>
              </w:rPr>
              <w:t>Fletë pune klasa XII bërthamë;</w:t>
            </w:r>
          </w:p>
          <w:p w:rsidR="00F85BBD" w:rsidRPr="00A85B6B" w:rsidRDefault="00F85BBD" w:rsidP="00F95AC0">
            <w:pPr>
              <w:spacing w:line="360" w:lineRule="auto"/>
              <w:ind w:firstLine="0"/>
              <w:rPr>
                <w:rFonts w:ascii="Times New Roman" w:hAnsi="Times New Roman"/>
                <w:sz w:val="24"/>
                <w:szCs w:val="24"/>
                <w:lang w:eastAsia="sq-AL"/>
              </w:rPr>
            </w:pPr>
            <w:r w:rsidRPr="00A85B6B">
              <w:rPr>
                <w:rFonts w:ascii="Times New Roman" w:hAnsi="Times New Roman"/>
                <w:sz w:val="24"/>
                <w:szCs w:val="24"/>
                <w:lang w:eastAsia="sq-AL"/>
              </w:rPr>
              <w:t>Teksti i mësuesit për klasën XII bërthamë;</w:t>
            </w: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r w:rsidRPr="00A85B6B">
              <w:rPr>
                <w:rFonts w:ascii="Times New Roman" w:hAnsi="Times New Roman"/>
                <w:sz w:val="24"/>
                <w:szCs w:val="24"/>
                <w:lang w:eastAsia="sq-AL"/>
              </w:rPr>
              <w:lastRenderedPageBreak/>
              <w:t>materiale nga interneti;</w:t>
            </w: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r w:rsidRPr="00A85B6B">
              <w:rPr>
                <w:rFonts w:ascii="Times New Roman" w:hAnsi="Times New Roman"/>
                <w:sz w:val="24"/>
                <w:szCs w:val="24"/>
                <w:lang w:eastAsia="sq-AL"/>
              </w:rPr>
              <w:t>materiale nga enciklopedi;</w:t>
            </w: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r w:rsidRPr="00A85B6B">
              <w:rPr>
                <w:rFonts w:ascii="Times New Roman" w:hAnsi="Times New Roman"/>
                <w:sz w:val="24"/>
                <w:szCs w:val="24"/>
                <w:lang w:eastAsia="sq-AL"/>
              </w:rPr>
              <w:t xml:space="preserve">tekst nga fusha të tjera; </w:t>
            </w: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r w:rsidRPr="00A85B6B">
              <w:rPr>
                <w:rFonts w:ascii="Times New Roman" w:hAnsi="Times New Roman"/>
                <w:i/>
                <w:sz w:val="24"/>
                <w:szCs w:val="24"/>
                <w:lang w:eastAsia="sq-AL"/>
              </w:rPr>
              <w:t>slide</w:t>
            </w:r>
            <w:r w:rsidRPr="00A85B6B">
              <w:rPr>
                <w:rFonts w:ascii="Times New Roman" w:hAnsi="Times New Roman"/>
                <w:sz w:val="24"/>
                <w:szCs w:val="24"/>
                <w:lang w:eastAsia="sq-AL"/>
              </w:rPr>
              <w:t>/ materiale të krijuara nga mësuesit;</w:t>
            </w: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r w:rsidRPr="00A85B6B">
              <w:rPr>
                <w:rFonts w:ascii="Times New Roman" w:hAnsi="Times New Roman"/>
                <w:sz w:val="24"/>
                <w:szCs w:val="24"/>
                <w:lang w:eastAsia="sq-AL"/>
              </w:rPr>
              <w:t>modele të detyrave nga nxënësit;</w:t>
            </w: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r w:rsidRPr="00A85B6B">
              <w:rPr>
                <w:rFonts w:ascii="Times New Roman" w:hAnsi="Times New Roman"/>
                <w:sz w:val="24"/>
                <w:szCs w:val="24"/>
                <w:lang w:eastAsia="sq-AL"/>
              </w:rPr>
              <w:t>makina llogaritëse etj.</w:t>
            </w: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p>
        </w:tc>
      </w:tr>
      <w:tr w:rsidR="00F85BBD" w:rsidRPr="00A85B6B" w:rsidTr="0021473C">
        <w:trPr>
          <w:trHeight w:val="158"/>
        </w:trPr>
        <w:tc>
          <w:tcPr>
            <w:tcW w:w="709"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843" w:type="dxa"/>
            <w:vMerge/>
            <w:shd w:val="clear" w:color="auto" w:fill="auto"/>
          </w:tcPr>
          <w:p w:rsidR="00F85BBD" w:rsidRPr="00A85B6B" w:rsidRDefault="00F85BBD" w:rsidP="00F95AC0">
            <w:pPr>
              <w:ind w:firstLine="0"/>
              <w:rPr>
                <w:rFonts w:ascii="Times New Roman" w:hAnsi="Times New Roman"/>
                <w:b/>
                <w:i/>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Përkufizime dhe veti (arsyetim dhe zgjidhje problemore)</w:t>
            </w:r>
          </w:p>
        </w:tc>
        <w:tc>
          <w:tcPr>
            <w:tcW w:w="2977" w:type="dxa"/>
            <w:shd w:val="clear" w:color="auto" w:fill="auto"/>
          </w:tcPr>
          <w:p w:rsidR="00F85BBD" w:rsidRPr="00A85B6B" w:rsidRDefault="00F85BBD" w:rsidP="00F95AC0">
            <w:pPr>
              <w:ind w:firstLine="0"/>
              <w:rPr>
                <w:rFonts w:ascii="Times New Roman" w:hAnsi="Times New Roman"/>
                <w:i/>
                <w:sz w:val="24"/>
                <w:szCs w:val="24"/>
                <w:highlight w:val="yellow"/>
                <w:lang w:eastAsia="sq-AL"/>
              </w:rPr>
            </w:pPr>
          </w:p>
        </w:tc>
        <w:tc>
          <w:tcPr>
            <w:tcW w:w="2087" w:type="dxa"/>
            <w:vMerge/>
            <w:shd w:val="clear" w:color="auto" w:fill="auto"/>
          </w:tcPr>
          <w:p w:rsidR="00F85BBD" w:rsidRPr="00A85B6B" w:rsidRDefault="00F85BBD" w:rsidP="00F95AC0">
            <w:pPr>
              <w:rPr>
                <w:rFonts w:ascii="Times New Roman" w:hAnsi="Times New Roman"/>
                <w:sz w:val="24"/>
                <w:szCs w:val="24"/>
                <w:lang w:eastAsia="sq-AL"/>
              </w:rPr>
            </w:pPr>
          </w:p>
        </w:tc>
        <w:tc>
          <w:tcPr>
            <w:tcW w:w="2385" w:type="dxa"/>
            <w:vMerge/>
            <w:shd w:val="clear" w:color="auto" w:fill="auto"/>
          </w:tcPr>
          <w:p w:rsidR="00F85BBD" w:rsidRPr="00A85B6B" w:rsidRDefault="00F85BBD" w:rsidP="005E01AE">
            <w:pPr>
              <w:widowControl w:val="0"/>
              <w:numPr>
                <w:ilvl w:val="1"/>
                <w:numId w:val="246"/>
              </w:numPr>
              <w:autoSpaceDE w:val="0"/>
              <w:autoSpaceDN w:val="0"/>
              <w:adjustRightInd w:val="0"/>
              <w:spacing w:line="360" w:lineRule="auto"/>
              <w:ind w:firstLine="0"/>
              <w:jc w:val="left"/>
              <w:rPr>
                <w:rFonts w:ascii="Times New Roman" w:hAnsi="Times New Roman"/>
                <w:sz w:val="24"/>
                <w:szCs w:val="24"/>
                <w:lang w:eastAsia="sq-AL"/>
              </w:rPr>
            </w:pPr>
          </w:p>
        </w:tc>
        <w:tc>
          <w:tcPr>
            <w:tcW w:w="1564" w:type="dxa"/>
            <w:vMerge/>
            <w:shd w:val="clear" w:color="auto" w:fill="auto"/>
          </w:tcPr>
          <w:p w:rsidR="00F85BBD" w:rsidRPr="00A85B6B" w:rsidRDefault="00F85BBD" w:rsidP="00F95AC0">
            <w:pPr>
              <w:rPr>
                <w:rFonts w:ascii="Times New Roman" w:hAnsi="Times New Roman"/>
                <w:sz w:val="24"/>
                <w:szCs w:val="24"/>
                <w:lang w:eastAsia="sq-AL"/>
              </w:rPr>
            </w:pPr>
          </w:p>
        </w:tc>
      </w:tr>
      <w:tr w:rsidR="00F85BBD" w:rsidRPr="00A85B6B" w:rsidTr="0021473C">
        <w:trPr>
          <w:trHeight w:val="158"/>
        </w:trPr>
        <w:tc>
          <w:tcPr>
            <w:tcW w:w="709"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843"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Koordinatat e vektorit (shkathtësi dhe aftësi)</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2087" w:type="dxa"/>
            <w:vMerge/>
            <w:shd w:val="clear" w:color="auto" w:fill="auto"/>
          </w:tcPr>
          <w:p w:rsidR="00F85BBD" w:rsidRPr="00A85B6B" w:rsidRDefault="00F85BBD" w:rsidP="00F95AC0">
            <w:pPr>
              <w:rPr>
                <w:rFonts w:ascii="Times New Roman" w:hAnsi="Times New Roman"/>
                <w:sz w:val="24"/>
                <w:szCs w:val="24"/>
                <w:lang w:eastAsia="sq-AL"/>
              </w:rPr>
            </w:pPr>
          </w:p>
        </w:tc>
        <w:tc>
          <w:tcPr>
            <w:tcW w:w="2385" w:type="dxa"/>
            <w:vMerge/>
            <w:shd w:val="clear" w:color="auto" w:fill="auto"/>
          </w:tcPr>
          <w:p w:rsidR="00F85BBD" w:rsidRPr="00A85B6B" w:rsidRDefault="00F85BBD" w:rsidP="005E01AE">
            <w:pPr>
              <w:widowControl w:val="0"/>
              <w:numPr>
                <w:ilvl w:val="1"/>
                <w:numId w:val="246"/>
              </w:numPr>
              <w:autoSpaceDE w:val="0"/>
              <w:autoSpaceDN w:val="0"/>
              <w:adjustRightInd w:val="0"/>
              <w:spacing w:line="360" w:lineRule="auto"/>
              <w:ind w:firstLine="0"/>
              <w:jc w:val="left"/>
              <w:rPr>
                <w:rFonts w:ascii="Times New Roman" w:hAnsi="Times New Roman"/>
                <w:sz w:val="24"/>
                <w:szCs w:val="24"/>
                <w:lang w:eastAsia="sq-AL"/>
              </w:rPr>
            </w:pPr>
          </w:p>
        </w:tc>
        <w:tc>
          <w:tcPr>
            <w:tcW w:w="1564" w:type="dxa"/>
            <w:vMerge/>
            <w:shd w:val="clear" w:color="auto" w:fill="auto"/>
          </w:tcPr>
          <w:p w:rsidR="00F85BBD" w:rsidRPr="00A85B6B" w:rsidRDefault="00F85BBD" w:rsidP="00F95AC0">
            <w:pPr>
              <w:rPr>
                <w:rFonts w:ascii="Times New Roman" w:hAnsi="Times New Roman"/>
                <w:sz w:val="24"/>
                <w:szCs w:val="24"/>
                <w:lang w:eastAsia="sq-AL"/>
              </w:rPr>
            </w:pPr>
          </w:p>
        </w:tc>
      </w:tr>
      <w:tr w:rsidR="00F85BBD" w:rsidRPr="00A85B6B" w:rsidTr="0021473C">
        <w:trPr>
          <w:trHeight w:val="158"/>
        </w:trPr>
        <w:tc>
          <w:tcPr>
            <w:tcW w:w="709"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843"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Koordinatat e vektorit (arsyetim dhe zgjidhje problemore)</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Gara e vozitjes në liqen</w:t>
            </w:r>
          </w:p>
        </w:tc>
        <w:tc>
          <w:tcPr>
            <w:tcW w:w="2087" w:type="dxa"/>
            <w:vMerge/>
            <w:shd w:val="clear" w:color="auto" w:fill="auto"/>
          </w:tcPr>
          <w:p w:rsidR="00F85BBD" w:rsidRPr="00A85B6B" w:rsidRDefault="00F85BBD" w:rsidP="00F95AC0">
            <w:pPr>
              <w:rPr>
                <w:rFonts w:ascii="Times New Roman" w:hAnsi="Times New Roman"/>
                <w:sz w:val="24"/>
                <w:szCs w:val="24"/>
                <w:lang w:eastAsia="sq-AL"/>
              </w:rPr>
            </w:pPr>
          </w:p>
        </w:tc>
        <w:tc>
          <w:tcPr>
            <w:tcW w:w="2385" w:type="dxa"/>
            <w:vMerge/>
            <w:shd w:val="clear" w:color="auto" w:fill="auto"/>
          </w:tcPr>
          <w:p w:rsidR="00F85BBD" w:rsidRPr="00A85B6B" w:rsidRDefault="00F85BBD" w:rsidP="005E01AE">
            <w:pPr>
              <w:widowControl w:val="0"/>
              <w:numPr>
                <w:ilvl w:val="1"/>
                <w:numId w:val="246"/>
              </w:numPr>
              <w:autoSpaceDE w:val="0"/>
              <w:autoSpaceDN w:val="0"/>
              <w:adjustRightInd w:val="0"/>
              <w:spacing w:line="360" w:lineRule="auto"/>
              <w:ind w:firstLine="0"/>
              <w:jc w:val="left"/>
              <w:rPr>
                <w:rFonts w:ascii="Times New Roman" w:hAnsi="Times New Roman"/>
                <w:sz w:val="24"/>
                <w:szCs w:val="24"/>
                <w:lang w:eastAsia="sq-AL"/>
              </w:rPr>
            </w:pPr>
          </w:p>
        </w:tc>
        <w:tc>
          <w:tcPr>
            <w:tcW w:w="1564" w:type="dxa"/>
            <w:vMerge/>
            <w:shd w:val="clear" w:color="auto" w:fill="auto"/>
          </w:tcPr>
          <w:p w:rsidR="00F85BBD" w:rsidRPr="00A85B6B" w:rsidRDefault="00F85BBD" w:rsidP="00F95AC0">
            <w:pPr>
              <w:rPr>
                <w:rFonts w:ascii="Times New Roman" w:hAnsi="Times New Roman"/>
                <w:sz w:val="24"/>
                <w:szCs w:val="24"/>
                <w:lang w:eastAsia="sq-AL"/>
              </w:rPr>
            </w:pPr>
          </w:p>
        </w:tc>
      </w:tr>
      <w:tr w:rsidR="00F85BBD" w:rsidRPr="00A85B6B" w:rsidTr="0021473C">
        <w:trPr>
          <w:trHeight w:val="158"/>
        </w:trPr>
        <w:tc>
          <w:tcPr>
            <w:tcW w:w="709"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843"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Përmbledhje dhe përsëritje. Eksplorim</w:t>
            </w:r>
          </w:p>
        </w:tc>
        <w:tc>
          <w:tcPr>
            <w:tcW w:w="2977" w:type="dxa"/>
            <w:shd w:val="clear" w:color="auto" w:fill="auto"/>
          </w:tcPr>
          <w:p w:rsidR="00F85BBD" w:rsidRPr="00A85B6B" w:rsidRDefault="00F85BBD" w:rsidP="00F95AC0">
            <w:pPr>
              <w:ind w:firstLine="0"/>
              <w:rPr>
                <w:rFonts w:ascii="Times New Roman" w:hAnsi="Times New Roman"/>
                <w:b/>
                <w:i/>
                <w:sz w:val="24"/>
                <w:szCs w:val="24"/>
                <w:lang w:eastAsia="sq-AL"/>
              </w:rPr>
            </w:pPr>
            <w:r w:rsidRPr="00A85B6B">
              <w:rPr>
                <w:rFonts w:ascii="Times New Roman" w:hAnsi="Times New Roman"/>
                <w:i/>
                <w:sz w:val="24"/>
                <w:szCs w:val="24"/>
                <w:lang w:eastAsia="sq-AL"/>
              </w:rPr>
              <w:t xml:space="preserve">Vetëvlerësim i nxënësit </w:t>
            </w:r>
          </w:p>
        </w:tc>
        <w:tc>
          <w:tcPr>
            <w:tcW w:w="2087" w:type="dxa"/>
            <w:vMerge/>
            <w:shd w:val="clear" w:color="auto" w:fill="auto"/>
          </w:tcPr>
          <w:p w:rsidR="00F85BBD" w:rsidRPr="00A85B6B" w:rsidRDefault="00F85BBD" w:rsidP="00F95AC0">
            <w:pPr>
              <w:rPr>
                <w:rFonts w:ascii="Times New Roman" w:hAnsi="Times New Roman"/>
                <w:sz w:val="24"/>
                <w:szCs w:val="24"/>
                <w:lang w:eastAsia="sq-AL"/>
              </w:rPr>
            </w:pPr>
          </w:p>
        </w:tc>
        <w:tc>
          <w:tcPr>
            <w:tcW w:w="2385" w:type="dxa"/>
            <w:vMerge/>
            <w:shd w:val="clear" w:color="auto" w:fill="auto"/>
          </w:tcPr>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sz w:val="24"/>
                <w:szCs w:val="24"/>
                <w:lang w:eastAsia="sq-AL"/>
              </w:rPr>
            </w:pPr>
          </w:p>
        </w:tc>
        <w:tc>
          <w:tcPr>
            <w:tcW w:w="1564" w:type="dxa"/>
            <w:vMerge/>
            <w:shd w:val="clear" w:color="auto" w:fill="auto"/>
          </w:tcPr>
          <w:p w:rsidR="00F85BBD" w:rsidRPr="00A85B6B" w:rsidRDefault="00F85BBD" w:rsidP="00F95AC0">
            <w:pPr>
              <w:rPr>
                <w:rFonts w:ascii="Times New Roman" w:hAnsi="Times New Roman"/>
                <w:sz w:val="24"/>
                <w:szCs w:val="24"/>
                <w:lang w:eastAsia="sq-AL"/>
              </w:rPr>
            </w:pPr>
          </w:p>
        </w:tc>
      </w:tr>
      <w:tr w:rsidR="00F85BBD" w:rsidRPr="00A85B6B" w:rsidTr="0021473C">
        <w:trPr>
          <w:trHeight w:val="158"/>
        </w:trPr>
        <w:tc>
          <w:tcPr>
            <w:tcW w:w="709"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843"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Vlerësim kreu 6</w:t>
            </w:r>
          </w:p>
        </w:tc>
        <w:tc>
          <w:tcPr>
            <w:tcW w:w="2977" w:type="dxa"/>
            <w:shd w:val="clear" w:color="auto" w:fill="auto"/>
          </w:tcPr>
          <w:p w:rsidR="00F85BBD" w:rsidRPr="00A85B6B" w:rsidRDefault="00F85BBD" w:rsidP="00F95AC0">
            <w:pPr>
              <w:ind w:firstLine="0"/>
              <w:rPr>
                <w:rFonts w:ascii="Times New Roman" w:hAnsi="Times New Roman"/>
                <w:sz w:val="20"/>
                <w:szCs w:val="20"/>
                <w:lang w:eastAsia="sq-AL"/>
              </w:rPr>
            </w:pPr>
            <w:r w:rsidRPr="00A85B6B">
              <w:rPr>
                <w:rFonts w:ascii="Times New Roman" w:hAnsi="Times New Roman"/>
                <w:i/>
                <w:sz w:val="24"/>
                <w:szCs w:val="24"/>
                <w:lang w:eastAsia="sq-AL"/>
              </w:rPr>
              <w:t xml:space="preserve">Ushtrime dhe situata problemore </w:t>
            </w:r>
          </w:p>
        </w:tc>
        <w:tc>
          <w:tcPr>
            <w:tcW w:w="2087" w:type="dxa"/>
            <w:vMerge/>
            <w:shd w:val="clear" w:color="auto" w:fill="auto"/>
          </w:tcPr>
          <w:p w:rsidR="00F85BBD" w:rsidRPr="00A85B6B" w:rsidRDefault="00F85BBD" w:rsidP="00F95AC0">
            <w:pPr>
              <w:rPr>
                <w:rFonts w:ascii="Times New Roman" w:hAnsi="Times New Roman"/>
                <w:sz w:val="24"/>
                <w:szCs w:val="24"/>
                <w:lang w:eastAsia="sq-AL"/>
              </w:rPr>
            </w:pPr>
          </w:p>
        </w:tc>
        <w:tc>
          <w:tcPr>
            <w:tcW w:w="2385" w:type="dxa"/>
            <w:vMerge/>
            <w:shd w:val="clear" w:color="auto" w:fill="auto"/>
          </w:tcPr>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sz w:val="24"/>
                <w:szCs w:val="24"/>
                <w:lang w:eastAsia="sq-AL"/>
              </w:rPr>
            </w:pPr>
          </w:p>
        </w:tc>
        <w:tc>
          <w:tcPr>
            <w:tcW w:w="1564" w:type="dxa"/>
            <w:vMerge/>
            <w:shd w:val="clear" w:color="auto" w:fill="auto"/>
          </w:tcPr>
          <w:p w:rsidR="00F85BBD" w:rsidRPr="00A85B6B" w:rsidRDefault="00F85BBD" w:rsidP="00F95AC0">
            <w:pPr>
              <w:rPr>
                <w:rFonts w:ascii="Times New Roman" w:hAnsi="Times New Roman"/>
                <w:sz w:val="24"/>
                <w:szCs w:val="24"/>
                <w:lang w:eastAsia="sq-AL"/>
              </w:rPr>
            </w:pPr>
          </w:p>
        </w:tc>
      </w:tr>
      <w:tr w:rsidR="00F85BBD" w:rsidRPr="00A85B6B" w:rsidTr="0021473C">
        <w:trPr>
          <w:trHeight w:val="158"/>
        </w:trPr>
        <w:tc>
          <w:tcPr>
            <w:tcW w:w="709"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843" w:type="dxa"/>
            <w:vMerge w:val="restart"/>
            <w:shd w:val="clear" w:color="auto" w:fill="auto"/>
          </w:tcPr>
          <w:p w:rsidR="00F85BBD" w:rsidRPr="00A85B6B" w:rsidRDefault="00F85BBD" w:rsidP="00F95AC0">
            <w:pPr>
              <w:ind w:firstLine="0"/>
              <w:rPr>
                <w:rFonts w:ascii="Times New Roman" w:hAnsi="Times New Roman"/>
                <w:b/>
                <w:sz w:val="24"/>
                <w:szCs w:val="24"/>
                <w:lang w:eastAsia="sq-AL"/>
              </w:rPr>
            </w:pPr>
            <w:r w:rsidRPr="00A85B6B">
              <w:rPr>
                <w:rFonts w:ascii="Times New Roman" w:hAnsi="Times New Roman"/>
                <w:b/>
                <w:sz w:val="24"/>
                <w:szCs w:val="24"/>
                <w:lang w:eastAsia="sq-AL"/>
              </w:rPr>
              <w:t>Mbledhja, paraqitja dhe interpretimi i të dhënave</w:t>
            </w:r>
          </w:p>
          <w:p w:rsidR="00F85BBD" w:rsidRPr="00A85B6B" w:rsidRDefault="00F85BBD" w:rsidP="00F95AC0">
            <w:pPr>
              <w:ind w:firstLine="0"/>
              <w:rPr>
                <w:rFonts w:ascii="Times New Roman" w:hAnsi="Times New Roman"/>
                <w:b/>
                <w:sz w:val="24"/>
                <w:szCs w:val="24"/>
                <w:lang w:eastAsia="sq-AL"/>
              </w:rPr>
            </w:pPr>
            <w:r w:rsidRPr="00A85B6B">
              <w:rPr>
                <w:rFonts w:ascii="Times New Roman" w:hAnsi="Times New Roman"/>
                <w:b/>
                <w:sz w:val="24"/>
                <w:szCs w:val="24"/>
                <w:lang w:eastAsia="sq-AL"/>
              </w:rPr>
              <w:t>(10 orë)</w:t>
            </w:r>
          </w:p>
          <w:p w:rsidR="00F85BBD" w:rsidRPr="00A85B6B" w:rsidRDefault="00F85BBD" w:rsidP="00F95AC0">
            <w:pPr>
              <w:ind w:firstLine="0"/>
              <w:rPr>
                <w:rFonts w:ascii="Times New Roman" w:hAnsi="Times New Roman"/>
                <w:b/>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Kampionimi (shkathtësi dhe aftësi)</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Për çfarë na shërben matematika</w:t>
            </w:r>
          </w:p>
        </w:tc>
        <w:tc>
          <w:tcPr>
            <w:tcW w:w="2087" w:type="dxa"/>
            <w:vMerge/>
            <w:shd w:val="clear" w:color="auto" w:fill="auto"/>
          </w:tcPr>
          <w:p w:rsidR="00F85BBD" w:rsidRPr="00A85B6B" w:rsidRDefault="00F85BBD" w:rsidP="00F95AC0">
            <w:pPr>
              <w:rPr>
                <w:rFonts w:ascii="Times New Roman" w:hAnsi="Times New Roman"/>
                <w:sz w:val="24"/>
                <w:szCs w:val="24"/>
                <w:lang w:eastAsia="sq-AL"/>
              </w:rPr>
            </w:pPr>
          </w:p>
        </w:tc>
        <w:tc>
          <w:tcPr>
            <w:tcW w:w="2385" w:type="dxa"/>
            <w:vMerge/>
            <w:shd w:val="clear" w:color="auto" w:fill="auto"/>
          </w:tcPr>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sz w:val="24"/>
                <w:szCs w:val="24"/>
                <w:lang w:eastAsia="sq-AL"/>
              </w:rPr>
            </w:pPr>
          </w:p>
        </w:tc>
        <w:tc>
          <w:tcPr>
            <w:tcW w:w="1564" w:type="dxa"/>
            <w:vMerge/>
            <w:shd w:val="clear" w:color="auto" w:fill="auto"/>
          </w:tcPr>
          <w:p w:rsidR="00F85BBD" w:rsidRPr="00A85B6B" w:rsidRDefault="00F85BBD" w:rsidP="00F95AC0">
            <w:pPr>
              <w:rPr>
                <w:rFonts w:ascii="Times New Roman" w:hAnsi="Times New Roman"/>
                <w:sz w:val="24"/>
                <w:szCs w:val="24"/>
                <w:lang w:eastAsia="sq-AL"/>
              </w:rPr>
            </w:pPr>
          </w:p>
        </w:tc>
      </w:tr>
      <w:tr w:rsidR="00F85BBD" w:rsidRPr="00A85B6B" w:rsidTr="0021473C">
        <w:trPr>
          <w:trHeight w:val="158"/>
        </w:trPr>
        <w:tc>
          <w:tcPr>
            <w:tcW w:w="709"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843"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Kampionimi (arsyetim dhe zgjidhje problemore)</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Parapëlqimet e klientëve për produkte të ndryshme në një dyqan ushqimesh</w:t>
            </w:r>
          </w:p>
        </w:tc>
        <w:tc>
          <w:tcPr>
            <w:tcW w:w="2087" w:type="dxa"/>
            <w:vMerge/>
            <w:shd w:val="clear" w:color="auto" w:fill="auto"/>
          </w:tcPr>
          <w:p w:rsidR="00F85BBD" w:rsidRPr="00A85B6B" w:rsidRDefault="00F85BBD" w:rsidP="00F95AC0">
            <w:pPr>
              <w:rPr>
                <w:rFonts w:ascii="Times New Roman" w:hAnsi="Times New Roman"/>
                <w:sz w:val="24"/>
                <w:szCs w:val="24"/>
                <w:lang w:eastAsia="sq-AL"/>
              </w:rPr>
            </w:pPr>
          </w:p>
        </w:tc>
        <w:tc>
          <w:tcPr>
            <w:tcW w:w="2385" w:type="dxa"/>
            <w:vMerge/>
            <w:shd w:val="clear" w:color="auto" w:fill="auto"/>
          </w:tcPr>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sz w:val="24"/>
                <w:szCs w:val="24"/>
                <w:lang w:eastAsia="sq-AL"/>
              </w:rPr>
            </w:pPr>
          </w:p>
        </w:tc>
        <w:tc>
          <w:tcPr>
            <w:tcW w:w="1564" w:type="dxa"/>
            <w:vMerge/>
            <w:shd w:val="clear" w:color="auto" w:fill="auto"/>
          </w:tcPr>
          <w:p w:rsidR="00F85BBD" w:rsidRPr="00A85B6B" w:rsidRDefault="00F85BBD" w:rsidP="00F95AC0">
            <w:pPr>
              <w:rPr>
                <w:rFonts w:ascii="Times New Roman" w:hAnsi="Times New Roman"/>
                <w:sz w:val="24"/>
                <w:szCs w:val="24"/>
                <w:lang w:eastAsia="sq-AL"/>
              </w:rPr>
            </w:pPr>
          </w:p>
        </w:tc>
      </w:tr>
      <w:tr w:rsidR="00F85BBD" w:rsidRPr="00A85B6B" w:rsidTr="0021473C">
        <w:trPr>
          <w:trHeight w:val="158"/>
        </w:trPr>
        <w:tc>
          <w:tcPr>
            <w:tcW w:w="709"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843"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Karakteristikat e pozicionit dhe të shpërndarjes (shkathtësi dhe aftësi)</w:t>
            </w:r>
          </w:p>
        </w:tc>
        <w:tc>
          <w:tcPr>
            <w:tcW w:w="2977" w:type="dxa"/>
            <w:shd w:val="clear" w:color="auto" w:fill="auto"/>
          </w:tcPr>
          <w:p w:rsidR="00F85BBD" w:rsidRPr="00A85B6B" w:rsidRDefault="00F85BBD" w:rsidP="00F95AC0">
            <w:pPr>
              <w:ind w:firstLine="0"/>
              <w:rPr>
                <w:rFonts w:ascii="Times New Roman" w:hAnsi="Times New Roman"/>
                <w:b/>
                <w:i/>
                <w:sz w:val="24"/>
                <w:szCs w:val="24"/>
                <w:lang w:eastAsia="sq-AL"/>
              </w:rPr>
            </w:pPr>
          </w:p>
        </w:tc>
        <w:tc>
          <w:tcPr>
            <w:tcW w:w="2087" w:type="dxa"/>
            <w:vMerge/>
            <w:shd w:val="clear" w:color="auto" w:fill="auto"/>
          </w:tcPr>
          <w:p w:rsidR="00F85BBD" w:rsidRPr="00A85B6B" w:rsidRDefault="00F85BBD" w:rsidP="00F95AC0">
            <w:pPr>
              <w:rPr>
                <w:rFonts w:ascii="Times New Roman" w:hAnsi="Times New Roman"/>
                <w:sz w:val="24"/>
                <w:szCs w:val="24"/>
                <w:lang w:eastAsia="sq-AL"/>
              </w:rPr>
            </w:pPr>
          </w:p>
        </w:tc>
        <w:tc>
          <w:tcPr>
            <w:tcW w:w="2385" w:type="dxa"/>
            <w:vMerge/>
            <w:shd w:val="clear" w:color="auto" w:fill="auto"/>
          </w:tcPr>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sz w:val="24"/>
                <w:szCs w:val="24"/>
                <w:lang w:eastAsia="sq-AL"/>
              </w:rPr>
            </w:pPr>
          </w:p>
        </w:tc>
        <w:tc>
          <w:tcPr>
            <w:tcW w:w="1564" w:type="dxa"/>
            <w:vMerge/>
            <w:shd w:val="clear" w:color="auto" w:fill="auto"/>
          </w:tcPr>
          <w:p w:rsidR="00F85BBD" w:rsidRPr="00A85B6B" w:rsidRDefault="00F85BBD" w:rsidP="00F95AC0">
            <w:pPr>
              <w:rPr>
                <w:rFonts w:ascii="Times New Roman" w:hAnsi="Times New Roman"/>
                <w:sz w:val="24"/>
                <w:szCs w:val="24"/>
                <w:lang w:eastAsia="sq-AL"/>
              </w:rPr>
            </w:pPr>
          </w:p>
        </w:tc>
      </w:tr>
      <w:tr w:rsidR="00F85BBD" w:rsidRPr="00A85B6B" w:rsidTr="0021473C">
        <w:trPr>
          <w:trHeight w:val="158"/>
        </w:trPr>
        <w:tc>
          <w:tcPr>
            <w:tcW w:w="709"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843"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Karakteristikat e pozicionit dhe të shpërndarjes (arsyetim dhe zgjidhje problemore)</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Shitjet e ujit me gaz në një dyqan</w:t>
            </w:r>
          </w:p>
        </w:tc>
        <w:tc>
          <w:tcPr>
            <w:tcW w:w="2087" w:type="dxa"/>
            <w:vMerge/>
            <w:shd w:val="clear" w:color="auto" w:fill="auto"/>
          </w:tcPr>
          <w:p w:rsidR="00F85BBD" w:rsidRPr="00A85B6B" w:rsidRDefault="00F85BBD" w:rsidP="00F95AC0">
            <w:pPr>
              <w:rPr>
                <w:rFonts w:ascii="Times New Roman" w:hAnsi="Times New Roman"/>
                <w:sz w:val="24"/>
                <w:szCs w:val="24"/>
                <w:lang w:eastAsia="sq-AL"/>
              </w:rPr>
            </w:pPr>
          </w:p>
        </w:tc>
        <w:tc>
          <w:tcPr>
            <w:tcW w:w="2385" w:type="dxa"/>
            <w:vMerge/>
            <w:shd w:val="clear" w:color="auto" w:fill="auto"/>
          </w:tcPr>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sz w:val="24"/>
                <w:szCs w:val="24"/>
                <w:lang w:eastAsia="sq-AL"/>
              </w:rPr>
            </w:pPr>
          </w:p>
        </w:tc>
        <w:tc>
          <w:tcPr>
            <w:tcW w:w="1564" w:type="dxa"/>
            <w:vMerge/>
            <w:shd w:val="clear" w:color="auto" w:fill="auto"/>
          </w:tcPr>
          <w:p w:rsidR="00F85BBD" w:rsidRPr="00A85B6B" w:rsidRDefault="00F85BBD" w:rsidP="00F95AC0">
            <w:pPr>
              <w:rPr>
                <w:rFonts w:ascii="Times New Roman" w:hAnsi="Times New Roman"/>
                <w:sz w:val="24"/>
                <w:szCs w:val="24"/>
                <w:lang w:eastAsia="sq-AL"/>
              </w:rPr>
            </w:pPr>
          </w:p>
        </w:tc>
      </w:tr>
      <w:tr w:rsidR="00F85BBD" w:rsidRPr="00A85B6B" w:rsidTr="0021473C">
        <w:trPr>
          <w:trHeight w:val="158"/>
        </w:trPr>
        <w:tc>
          <w:tcPr>
            <w:tcW w:w="709"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843"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Të dhënat me një ndryshore (shkathtësi dhe aftësi)</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Analiza e punës së dy hidraulikëve në një firmë ndërtimi</w:t>
            </w:r>
          </w:p>
        </w:tc>
        <w:tc>
          <w:tcPr>
            <w:tcW w:w="2087" w:type="dxa"/>
            <w:vMerge/>
            <w:shd w:val="clear" w:color="auto" w:fill="auto"/>
          </w:tcPr>
          <w:p w:rsidR="00F85BBD" w:rsidRPr="00A85B6B" w:rsidRDefault="00F85BBD" w:rsidP="00F95AC0">
            <w:pPr>
              <w:rPr>
                <w:rFonts w:ascii="Times New Roman" w:hAnsi="Times New Roman"/>
                <w:sz w:val="24"/>
                <w:szCs w:val="24"/>
                <w:lang w:eastAsia="sq-AL"/>
              </w:rPr>
            </w:pPr>
          </w:p>
        </w:tc>
        <w:tc>
          <w:tcPr>
            <w:tcW w:w="2385" w:type="dxa"/>
            <w:vMerge/>
            <w:shd w:val="clear" w:color="auto" w:fill="auto"/>
          </w:tcPr>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sz w:val="24"/>
                <w:szCs w:val="24"/>
                <w:lang w:eastAsia="sq-AL"/>
              </w:rPr>
            </w:pPr>
          </w:p>
        </w:tc>
        <w:tc>
          <w:tcPr>
            <w:tcW w:w="1564" w:type="dxa"/>
            <w:vMerge/>
            <w:shd w:val="clear" w:color="auto" w:fill="auto"/>
          </w:tcPr>
          <w:p w:rsidR="00F85BBD" w:rsidRPr="00A85B6B" w:rsidRDefault="00F85BBD" w:rsidP="00F95AC0">
            <w:pPr>
              <w:rPr>
                <w:rFonts w:ascii="Times New Roman" w:hAnsi="Times New Roman"/>
                <w:sz w:val="24"/>
                <w:szCs w:val="24"/>
                <w:lang w:eastAsia="sq-AL"/>
              </w:rPr>
            </w:pPr>
          </w:p>
        </w:tc>
      </w:tr>
      <w:tr w:rsidR="00F85BBD" w:rsidRPr="00A85B6B" w:rsidTr="0021473C">
        <w:trPr>
          <w:trHeight w:val="158"/>
        </w:trPr>
        <w:tc>
          <w:tcPr>
            <w:tcW w:w="709"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843"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Të dhënat me një ndryshore (arsyetim dhe zgjidhje problemore)</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Konsumi mesatar javor i akullores matur nga një dietolog</w:t>
            </w:r>
          </w:p>
        </w:tc>
        <w:tc>
          <w:tcPr>
            <w:tcW w:w="2087" w:type="dxa"/>
            <w:vMerge/>
            <w:shd w:val="clear" w:color="auto" w:fill="auto"/>
          </w:tcPr>
          <w:p w:rsidR="00F85BBD" w:rsidRPr="00A85B6B" w:rsidRDefault="00F85BBD" w:rsidP="00F95AC0">
            <w:pPr>
              <w:rPr>
                <w:rFonts w:ascii="Times New Roman" w:hAnsi="Times New Roman"/>
                <w:sz w:val="24"/>
                <w:szCs w:val="24"/>
                <w:lang w:eastAsia="sq-AL"/>
              </w:rPr>
            </w:pPr>
          </w:p>
        </w:tc>
        <w:tc>
          <w:tcPr>
            <w:tcW w:w="2385" w:type="dxa"/>
            <w:vMerge/>
            <w:shd w:val="clear" w:color="auto" w:fill="auto"/>
          </w:tcPr>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sz w:val="24"/>
                <w:szCs w:val="24"/>
                <w:lang w:eastAsia="sq-AL"/>
              </w:rPr>
            </w:pPr>
          </w:p>
        </w:tc>
        <w:tc>
          <w:tcPr>
            <w:tcW w:w="1564" w:type="dxa"/>
            <w:vMerge/>
            <w:shd w:val="clear" w:color="auto" w:fill="auto"/>
          </w:tcPr>
          <w:p w:rsidR="00F85BBD" w:rsidRPr="00A85B6B" w:rsidRDefault="00F85BBD" w:rsidP="00F95AC0">
            <w:pPr>
              <w:rPr>
                <w:rFonts w:ascii="Times New Roman" w:hAnsi="Times New Roman"/>
                <w:sz w:val="24"/>
                <w:szCs w:val="24"/>
                <w:lang w:eastAsia="sq-AL"/>
              </w:rPr>
            </w:pPr>
          </w:p>
        </w:tc>
      </w:tr>
      <w:tr w:rsidR="00F85BBD" w:rsidRPr="00A85B6B" w:rsidTr="0021473C">
        <w:trPr>
          <w:trHeight w:val="158"/>
        </w:trPr>
        <w:tc>
          <w:tcPr>
            <w:tcW w:w="709"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843"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Të dhënat me dy ndryshore (shkathtësi dhe aftësi)</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Korrelacioni ndërmjet gjatësisë dhe gjerësisë së petaleve të trëndafilave</w:t>
            </w:r>
          </w:p>
        </w:tc>
        <w:tc>
          <w:tcPr>
            <w:tcW w:w="2087" w:type="dxa"/>
            <w:vMerge/>
            <w:shd w:val="clear" w:color="auto" w:fill="auto"/>
          </w:tcPr>
          <w:p w:rsidR="00F85BBD" w:rsidRPr="00A85B6B" w:rsidRDefault="00F85BBD" w:rsidP="00F95AC0">
            <w:pPr>
              <w:rPr>
                <w:rFonts w:ascii="Times New Roman" w:hAnsi="Times New Roman"/>
                <w:sz w:val="24"/>
                <w:szCs w:val="24"/>
                <w:lang w:eastAsia="sq-AL"/>
              </w:rPr>
            </w:pPr>
          </w:p>
        </w:tc>
        <w:tc>
          <w:tcPr>
            <w:tcW w:w="2385" w:type="dxa"/>
            <w:vMerge/>
            <w:shd w:val="clear" w:color="auto" w:fill="auto"/>
          </w:tcPr>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sz w:val="24"/>
                <w:szCs w:val="24"/>
                <w:lang w:eastAsia="sq-AL"/>
              </w:rPr>
            </w:pPr>
          </w:p>
        </w:tc>
        <w:tc>
          <w:tcPr>
            <w:tcW w:w="1564" w:type="dxa"/>
            <w:vMerge/>
            <w:shd w:val="clear" w:color="auto" w:fill="auto"/>
          </w:tcPr>
          <w:p w:rsidR="00F85BBD" w:rsidRPr="00A85B6B" w:rsidRDefault="00F85BBD" w:rsidP="00F95AC0">
            <w:pPr>
              <w:rPr>
                <w:rFonts w:ascii="Times New Roman" w:hAnsi="Times New Roman"/>
                <w:sz w:val="24"/>
                <w:szCs w:val="24"/>
                <w:lang w:eastAsia="sq-AL"/>
              </w:rPr>
            </w:pPr>
          </w:p>
        </w:tc>
      </w:tr>
      <w:tr w:rsidR="00F85BBD" w:rsidRPr="00A85B6B" w:rsidTr="0021473C">
        <w:trPr>
          <w:trHeight w:val="158"/>
        </w:trPr>
        <w:tc>
          <w:tcPr>
            <w:tcW w:w="709"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843"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Të dhënat me dy ndryshore (arsyetim dhe zgjidhje problemore)</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Shitja e akulloreve dhe numri i orëve me diell</w:t>
            </w:r>
          </w:p>
        </w:tc>
        <w:tc>
          <w:tcPr>
            <w:tcW w:w="2087" w:type="dxa"/>
            <w:vMerge/>
            <w:shd w:val="clear" w:color="auto" w:fill="auto"/>
          </w:tcPr>
          <w:p w:rsidR="00F85BBD" w:rsidRPr="00A85B6B" w:rsidRDefault="00F85BBD" w:rsidP="00F95AC0">
            <w:pPr>
              <w:rPr>
                <w:rFonts w:ascii="Times New Roman" w:hAnsi="Times New Roman"/>
                <w:sz w:val="24"/>
                <w:szCs w:val="24"/>
                <w:lang w:eastAsia="sq-AL"/>
              </w:rPr>
            </w:pPr>
          </w:p>
        </w:tc>
        <w:tc>
          <w:tcPr>
            <w:tcW w:w="2385" w:type="dxa"/>
            <w:vMerge/>
            <w:shd w:val="clear" w:color="auto" w:fill="auto"/>
          </w:tcPr>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sz w:val="24"/>
                <w:szCs w:val="24"/>
                <w:lang w:eastAsia="sq-AL"/>
              </w:rPr>
            </w:pPr>
          </w:p>
        </w:tc>
        <w:tc>
          <w:tcPr>
            <w:tcW w:w="1564" w:type="dxa"/>
            <w:vMerge/>
            <w:shd w:val="clear" w:color="auto" w:fill="auto"/>
          </w:tcPr>
          <w:p w:rsidR="00F85BBD" w:rsidRPr="00A85B6B" w:rsidRDefault="00F85BBD" w:rsidP="00F95AC0">
            <w:pPr>
              <w:rPr>
                <w:rFonts w:ascii="Times New Roman" w:hAnsi="Times New Roman"/>
                <w:sz w:val="24"/>
                <w:szCs w:val="24"/>
                <w:lang w:eastAsia="sq-AL"/>
              </w:rPr>
            </w:pPr>
          </w:p>
        </w:tc>
      </w:tr>
      <w:tr w:rsidR="00F85BBD" w:rsidRPr="00A85B6B" w:rsidTr="0021473C">
        <w:trPr>
          <w:trHeight w:val="158"/>
        </w:trPr>
        <w:tc>
          <w:tcPr>
            <w:tcW w:w="709"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843"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Përmbledhje dhe përsëritje. Eksplorim</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Vlerësim i nxënësit nga nxënësi. Detyrë krijuese për portofol duke krijuar një shembull të korrelacionit të dy ndryshoreve</w:t>
            </w:r>
          </w:p>
        </w:tc>
        <w:tc>
          <w:tcPr>
            <w:tcW w:w="2087" w:type="dxa"/>
            <w:vMerge/>
            <w:shd w:val="clear" w:color="auto" w:fill="auto"/>
          </w:tcPr>
          <w:p w:rsidR="00F85BBD" w:rsidRPr="00A85B6B" w:rsidRDefault="00F85BBD" w:rsidP="00F95AC0">
            <w:pPr>
              <w:rPr>
                <w:rFonts w:ascii="Times New Roman" w:hAnsi="Times New Roman"/>
                <w:sz w:val="24"/>
                <w:szCs w:val="24"/>
                <w:lang w:eastAsia="sq-AL"/>
              </w:rPr>
            </w:pPr>
          </w:p>
        </w:tc>
        <w:tc>
          <w:tcPr>
            <w:tcW w:w="2385" w:type="dxa"/>
            <w:vMerge/>
            <w:shd w:val="clear" w:color="auto" w:fill="auto"/>
          </w:tcPr>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sz w:val="24"/>
                <w:szCs w:val="24"/>
                <w:lang w:eastAsia="sq-AL"/>
              </w:rPr>
            </w:pPr>
          </w:p>
        </w:tc>
        <w:tc>
          <w:tcPr>
            <w:tcW w:w="1564" w:type="dxa"/>
            <w:vMerge/>
            <w:shd w:val="clear" w:color="auto" w:fill="auto"/>
          </w:tcPr>
          <w:p w:rsidR="00F85BBD" w:rsidRPr="00A85B6B" w:rsidRDefault="00F85BBD" w:rsidP="00F95AC0">
            <w:pPr>
              <w:rPr>
                <w:rFonts w:ascii="Times New Roman" w:hAnsi="Times New Roman"/>
                <w:sz w:val="24"/>
                <w:szCs w:val="24"/>
                <w:lang w:eastAsia="sq-AL"/>
              </w:rPr>
            </w:pPr>
          </w:p>
        </w:tc>
      </w:tr>
      <w:tr w:rsidR="00F85BBD" w:rsidRPr="00A85B6B" w:rsidTr="0021473C">
        <w:trPr>
          <w:trHeight w:val="158"/>
        </w:trPr>
        <w:tc>
          <w:tcPr>
            <w:tcW w:w="709"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843"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Vlerësim për kreun 7</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Ushtrime dhe situata problemore</w:t>
            </w:r>
          </w:p>
        </w:tc>
        <w:tc>
          <w:tcPr>
            <w:tcW w:w="2087" w:type="dxa"/>
            <w:vMerge/>
            <w:shd w:val="clear" w:color="auto" w:fill="auto"/>
          </w:tcPr>
          <w:p w:rsidR="00F85BBD" w:rsidRPr="00A85B6B" w:rsidRDefault="00F85BBD" w:rsidP="00F95AC0">
            <w:pPr>
              <w:rPr>
                <w:rFonts w:ascii="Times New Roman" w:hAnsi="Times New Roman"/>
                <w:sz w:val="24"/>
                <w:szCs w:val="24"/>
                <w:lang w:eastAsia="sq-AL"/>
              </w:rPr>
            </w:pPr>
          </w:p>
        </w:tc>
        <w:tc>
          <w:tcPr>
            <w:tcW w:w="2385" w:type="dxa"/>
            <w:vMerge/>
            <w:shd w:val="clear" w:color="auto" w:fill="auto"/>
          </w:tcPr>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sz w:val="24"/>
                <w:szCs w:val="24"/>
                <w:lang w:eastAsia="sq-AL"/>
              </w:rPr>
            </w:pPr>
          </w:p>
        </w:tc>
        <w:tc>
          <w:tcPr>
            <w:tcW w:w="1564" w:type="dxa"/>
            <w:vMerge/>
            <w:shd w:val="clear" w:color="auto" w:fill="auto"/>
          </w:tcPr>
          <w:p w:rsidR="00F85BBD" w:rsidRPr="00A85B6B" w:rsidRDefault="00F85BBD" w:rsidP="00F95AC0">
            <w:pPr>
              <w:rPr>
                <w:rFonts w:ascii="Times New Roman" w:hAnsi="Times New Roman"/>
                <w:sz w:val="24"/>
                <w:szCs w:val="24"/>
                <w:lang w:eastAsia="sq-AL"/>
              </w:rPr>
            </w:pPr>
          </w:p>
        </w:tc>
      </w:tr>
      <w:tr w:rsidR="00F85BBD" w:rsidRPr="00A85B6B" w:rsidTr="0021473C">
        <w:trPr>
          <w:trHeight w:val="158"/>
        </w:trPr>
        <w:tc>
          <w:tcPr>
            <w:tcW w:w="709"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843" w:type="dxa"/>
            <w:vMerge w:val="restart"/>
            <w:shd w:val="clear" w:color="auto" w:fill="auto"/>
          </w:tcPr>
          <w:p w:rsidR="00F85BBD" w:rsidRPr="00A85B6B" w:rsidRDefault="00F85BBD" w:rsidP="00F95AC0">
            <w:pPr>
              <w:ind w:firstLine="0"/>
              <w:rPr>
                <w:rFonts w:ascii="Times New Roman" w:hAnsi="Times New Roman"/>
                <w:b/>
                <w:sz w:val="24"/>
                <w:szCs w:val="24"/>
                <w:lang w:eastAsia="sq-AL"/>
              </w:rPr>
            </w:pPr>
            <w:r w:rsidRPr="00A85B6B">
              <w:rPr>
                <w:rFonts w:ascii="Times New Roman" w:hAnsi="Times New Roman"/>
                <w:b/>
                <w:sz w:val="24"/>
                <w:szCs w:val="24"/>
                <w:lang w:eastAsia="sq-AL"/>
              </w:rPr>
              <w:t>Probabiliteti dhe ndryshoret diskrete të rastit</w:t>
            </w:r>
          </w:p>
          <w:p w:rsidR="00F85BBD" w:rsidRPr="00A85B6B" w:rsidRDefault="00F85BBD" w:rsidP="00F95AC0">
            <w:pPr>
              <w:ind w:firstLine="0"/>
              <w:rPr>
                <w:rFonts w:ascii="Times New Roman" w:hAnsi="Times New Roman"/>
                <w:b/>
                <w:i/>
                <w:sz w:val="24"/>
                <w:szCs w:val="24"/>
                <w:lang w:eastAsia="sq-AL"/>
              </w:rPr>
            </w:pPr>
            <w:r w:rsidRPr="00A85B6B">
              <w:rPr>
                <w:rFonts w:ascii="Times New Roman" w:hAnsi="Times New Roman"/>
                <w:b/>
                <w:sz w:val="24"/>
                <w:szCs w:val="24"/>
                <w:lang w:eastAsia="sq-AL"/>
              </w:rPr>
              <w:t>(10 orë)</w:t>
            </w: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Probabiliteti (shkathtësi dhe aftësi)</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Për çfarë na shërben matematika</w:t>
            </w:r>
          </w:p>
        </w:tc>
        <w:tc>
          <w:tcPr>
            <w:tcW w:w="2087" w:type="dxa"/>
            <w:vMerge/>
            <w:shd w:val="clear" w:color="auto" w:fill="auto"/>
          </w:tcPr>
          <w:p w:rsidR="00F85BBD" w:rsidRPr="00A85B6B" w:rsidRDefault="00F85BBD" w:rsidP="00F95AC0">
            <w:pPr>
              <w:rPr>
                <w:rFonts w:ascii="Times New Roman" w:hAnsi="Times New Roman"/>
                <w:sz w:val="24"/>
                <w:szCs w:val="24"/>
                <w:lang w:eastAsia="sq-AL"/>
              </w:rPr>
            </w:pPr>
          </w:p>
        </w:tc>
        <w:tc>
          <w:tcPr>
            <w:tcW w:w="2385" w:type="dxa"/>
            <w:vMerge/>
            <w:shd w:val="clear" w:color="auto" w:fill="auto"/>
          </w:tcPr>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sz w:val="24"/>
                <w:szCs w:val="24"/>
                <w:lang w:eastAsia="sq-AL"/>
              </w:rPr>
            </w:pPr>
          </w:p>
        </w:tc>
        <w:tc>
          <w:tcPr>
            <w:tcW w:w="1564" w:type="dxa"/>
            <w:vMerge/>
            <w:shd w:val="clear" w:color="auto" w:fill="auto"/>
          </w:tcPr>
          <w:p w:rsidR="00F85BBD" w:rsidRPr="00A85B6B" w:rsidRDefault="00F85BBD" w:rsidP="00F95AC0">
            <w:pPr>
              <w:rPr>
                <w:rFonts w:ascii="Times New Roman" w:hAnsi="Times New Roman"/>
                <w:sz w:val="24"/>
                <w:szCs w:val="24"/>
                <w:lang w:eastAsia="sq-AL"/>
              </w:rPr>
            </w:pPr>
          </w:p>
        </w:tc>
      </w:tr>
      <w:tr w:rsidR="00F85BBD" w:rsidRPr="00A85B6B" w:rsidTr="0021473C">
        <w:trPr>
          <w:trHeight w:val="158"/>
        </w:trPr>
        <w:tc>
          <w:tcPr>
            <w:tcW w:w="709"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843" w:type="dxa"/>
            <w:vMerge/>
            <w:shd w:val="clear" w:color="auto" w:fill="auto"/>
          </w:tcPr>
          <w:p w:rsidR="00F85BBD" w:rsidRPr="00A85B6B" w:rsidRDefault="00F85BBD" w:rsidP="00F95AC0">
            <w:pPr>
              <w:ind w:firstLine="0"/>
              <w:rPr>
                <w:rFonts w:ascii="Times New Roman" w:hAnsi="Times New Roman"/>
                <w:b/>
                <w:i/>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Probabiliteti (arsyetim dhe zgjidhje problemore)</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Anketa për ushqimin familjar në një shtet</w:t>
            </w:r>
          </w:p>
        </w:tc>
        <w:tc>
          <w:tcPr>
            <w:tcW w:w="2087" w:type="dxa"/>
            <w:vMerge/>
            <w:shd w:val="clear" w:color="auto" w:fill="auto"/>
          </w:tcPr>
          <w:p w:rsidR="00F85BBD" w:rsidRPr="00A85B6B" w:rsidRDefault="00F85BBD" w:rsidP="00F95AC0">
            <w:pPr>
              <w:rPr>
                <w:rFonts w:ascii="Times New Roman" w:hAnsi="Times New Roman"/>
                <w:sz w:val="24"/>
                <w:szCs w:val="24"/>
                <w:lang w:eastAsia="sq-AL"/>
              </w:rPr>
            </w:pPr>
          </w:p>
        </w:tc>
        <w:tc>
          <w:tcPr>
            <w:tcW w:w="2385" w:type="dxa"/>
            <w:vMerge/>
            <w:shd w:val="clear" w:color="auto" w:fill="auto"/>
          </w:tcPr>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sz w:val="24"/>
                <w:szCs w:val="24"/>
                <w:lang w:eastAsia="sq-AL"/>
              </w:rPr>
            </w:pPr>
          </w:p>
        </w:tc>
        <w:tc>
          <w:tcPr>
            <w:tcW w:w="1564" w:type="dxa"/>
            <w:vMerge/>
            <w:shd w:val="clear" w:color="auto" w:fill="auto"/>
          </w:tcPr>
          <w:p w:rsidR="00F85BBD" w:rsidRPr="00A85B6B" w:rsidRDefault="00F85BBD" w:rsidP="00F95AC0">
            <w:pPr>
              <w:rPr>
                <w:rFonts w:ascii="Times New Roman" w:hAnsi="Times New Roman"/>
                <w:sz w:val="24"/>
                <w:szCs w:val="24"/>
                <w:lang w:eastAsia="sq-AL"/>
              </w:rPr>
            </w:pPr>
          </w:p>
        </w:tc>
      </w:tr>
      <w:tr w:rsidR="00F85BBD" w:rsidRPr="00A85B6B" w:rsidTr="0021473C">
        <w:trPr>
          <w:trHeight w:val="158"/>
        </w:trPr>
        <w:tc>
          <w:tcPr>
            <w:tcW w:w="709"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843" w:type="dxa"/>
            <w:vMerge/>
            <w:shd w:val="clear" w:color="auto" w:fill="auto"/>
          </w:tcPr>
          <w:p w:rsidR="00F85BBD" w:rsidRPr="00A85B6B" w:rsidRDefault="00F85BBD" w:rsidP="00F95AC0">
            <w:pPr>
              <w:ind w:firstLine="0"/>
              <w:rPr>
                <w:rFonts w:ascii="Times New Roman" w:hAnsi="Times New Roman"/>
                <w:b/>
                <w:i/>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Shpërndarja e probabiliteteve (shkathtësi dhe aftësi)</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Kutitë me sfera sipas ngjyrave ose hedhja e monedhës disa herë</w:t>
            </w:r>
          </w:p>
        </w:tc>
        <w:tc>
          <w:tcPr>
            <w:tcW w:w="2087" w:type="dxa"/>
            <w:vMerge/>
            <w:shd w:val="clear" w:color="auto" w:fill="auto"/>
          </w:tcPr>
          <w:p w:rsidR="00F85BBD" w:rsidRPr="00A85B6B" w:rsidRDefault="00F85BBD" w:rsidP="00F95AC0">
            <w:pPr>
              <w:rPr>
                <w:rFonts w:ascii="Times New Roman" w:hAnsi="Times New Roman"/>
                <w:sz w:val="24"/>
                <w:szCs w:val="24"/>
                <w:lang w:eastAsia="sq-AL"/>
              </w:rPr>
            </w:pPr>
          </w:p>
        </w:tc>
        <w:tc>
          <w:tcPr>
            <w:tcW w:w="2385" w:type="dxa"/>
            <w:vMerge/>
            <w:shd w:val="clear" w:color="auto" w:fill="auto"/>
          </w:tcPr>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sz w:val="24"/>
                <w:szCs w:val="24"/>
                <w:lang w:eastAsia="sq-AL"/>
              </w:rPr>
            </w:pPr>
          </w:p>
        </w:tc>
        <w:tc>
          <w:tcPr>
            <w:tcW w:w="1564" w:type="dxa"/>
            <w:vMerge/>
            <w:shd w:val="clear" w:color="auto" w:fill="auto"/>
          </w:tcPr>
          <w:p w:rsidR="00F85BBD" w:rsidRPr="00A85B6B" w:rsidRDefault="00F85BBD" w:rsidP="00F95AC0">
            <w:pPr>
              <w:rPr>
                <w:rFonts w:ascii="Times New Roman" w:hAnsi="Times New Roman"/>
                <w:sz w:val="24"/>
                <w:szCs w:val="24"/>
                <w:lang w:eastAsia="sq-AL"/>
              </w:rPr>
            </w:pPr>
          </w:p>
        </w:tc>
      </w:tr>
      <w:tr w:rsidR="00F85BBD" w:rsidRPr="00A85B6B" w:rsidTr="0021473C">
        <w:trPr>
          <w:trHeight w:val="158"/>
        </w:trPr>
        <w:tc>
          <w:tcPr>
            <w:tcW w:w="709"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843" w:type="dxa"/>
            <w:vMerge/>
            <w:shd w:val="clear" w:color="auto" w:fill="auto"/>
          </w:tcPr>
          <w:p w:rsidR="00F85BBD" w:rsidRPr="00A85B6B" w:rsidRDefault="00F85BBD" w:rsidP="00F95AC0">
            <w:pPr>
              <w:ind w:firstLine="0"/>
              <w:rPr>
                <w:rFonts w:ascii="Times New Roman" w:hAnsi="Times New Roman"/>
                <w:b/>
                <w:i/>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Shpërndarja e probabiliteteve (arsyetim dhe zgjidhje problemore)</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Anketë për përdorimin e kompanisë telefonike ose lotaria dhe llojet e biletave</w:t>
            </w:r>
          </w:p>
        </w:tc>
        <w:tc>
          <w:tcPr>
            <w:tcW w:w="2087" w:type="dxa"/>
            <w:vMerge/>
            <w:shd w:val="clear" w:color="auto" w:fill="auto"/>
          </w:tcPr>
          <w:p w:rsidR="00F85BBD" w:rsidRPr="00A85B6B" w:rsidRDefault="00F85BBD" w:rsidP="00F95AC0">
            <w:pPr>
              <w:rPr>
                <w:rFonts w:ascii="Times New Roman" w:hAnsi="Times New Roman"/>
                <w:sz w:val="24"/>
                <w:szCs w:val="24"/>
                <w:lang w:eastAsia="sq-AL"/>
              </w:rPr>
            </w:pPr>
          </w:p>
        </w:tc>
        <w:tc>
          <w:tcPr>
            <w:tcW w:w="2385" w:type="dxa"/>
            <w:vMerge/>
            <w:shd w:val="clear" w:color="auto" w:fill="auto"/>
          </w:tcPr>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sz w:val="24"/>
                <w:szCs w:val="24"/>
                <w:lang w:eastAsia="sq-AL"/>
              </w:rPr>
            </w:pPr>
          </w:p>
        </w:tc>
        <w:tc>
          <w:tcPr>
            <w:tcW w:w="1564" w:type="dxa"/>
            <w:vMerge/>
            <w:shd w:val="clear" w:color="auto" w:fill="auto"/>
          </w:tcPr>
          <w:p w:rsidR="00F85BBD" w:rsidRPr="00A85B6B" w:rsidRDefault="00F85BBD" w:rsidP="00F95AC0">
            <w:pPr>
              <w:rPr>
                <w:rFonts w:ascii="Times New Roman" w:hAnsi="Times New Roman"/>
                <w:sz w:val="24"/>
                <w:szCs w:val="24"/>
                <w:lang w:eastAsia="sq-AL"/>
              </w:rPr>
            </w:pPr>
          </w:p>
        </w:tc>
      </w:tr>
      <w:tr w:rsidR="00F85BBD" w:rsidRPr="00A85B6B" w:rsidTr="0021473C">
        <w:trPr>
          <w:trHeight w:val="158"/>
        </w:trPr>
        <w:tc>
          <w:tcPr>
            <w:tcW w:w="709"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843"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Përmbledhje dhe përsëritje. Eksplorim</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Vlerësim i nxënësit nga nxënësi. Detyrë krijuese për portofol për hulumtimin rreth probabilitetit të datëlindjes së disa njerëzve në një ditë.</w:t>
            </w:r>
          </w:p>
        </w:tc>
        <w:tc>
          <w:tcPr>
            <w:tcW w:w="2087" w:type="dxa"/>
            <w:vMerge/>
            <w:shd w:val="clear" w:color="auto" w:fill="auto"/>
          </w:tcPr>
          <w:p w:rsidR="00F85BBD" w:rsidRPr="00A85B6B" w:rsidRDefault="00F85BBD" w:rsidP="00F95AC0">
            <w:pPr>
              <w:rPr>
                <w:rFonts w:ascii="Times New Roman" w:hAnsi="Times New Roman"/>
                <w:sz w:val="24"/>
                <w:szCs w:val="24"/>
                <w:lang w:eastAsia="sq-AL"/>
              </w:rPr>
            </w:pPr>
          </w:p>
        </w:tc>
        <w:tc>
          <w:tcPr>
            <w:tcW w:w="2385" w:type="dxa"/>
            <w:vMerge/>
            <w:shd w:val="clear" w:color="auto" w:fill="auto"/>
          </w:tcPr>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sz w:val="24"/>
                <w:szCs w:val="24"/>
                <w:lang w:eastAsia="sq-AL"/>
              </w:rPr>
            </w:pPr>
          </w:p>
        </w:tc>
        <w:tc>
          <w:tcPr>
            <w:tcW w:w="1564" w:type="dxa"/>
            <w:vMerge/>
            <w:shd w:val="clear" w:color="auto" w:fill="auto"/>
          </w:tcPr>
          <w:p w:rsidR="00F85BBD" w:rsidRPr="00A85B6B" w:rsidRDefault="00F85BBD" w:rsidP="00F95AC0">
            <w:pPr>
              <w:rPr>
                <w:rFonts w:ascii="Times New Roman" w:hAnsi="Times New Roman"/>
                <w:sz w:val="24"/>
                <w:szCs w:val="24"/>
                <w:lang w:eastAsia="sq-AL"/>
              </w:rPr>
            </w:pPr>
          </w:p>
        </w:tc>
      </w:tr>
      <w:tr w:rsidR="00F85BBD" w:rsidRPr="00A85B6B" w:rsidTr="0021473C">
        <w:trPr>
          <w:trHeight w:val="158"/>
        </w:trPr>
        <w:tc>
          <w:tcPr>
            <w:tcW w:w="709"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843"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Ushtrime për përsëritje kreu 5-8</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Përdoren ushtrimet për përsëritje përkatëse për krerët 5-8 në faqen 216</w:t>
            </w:r>
          </w:p>
        </w:tc>
        <w:tc>
          <w:tcPr>
            <w:tcW w:w="2087" w:type="dxa"/>
            <w:vMerge/>
            <w:shd w:val="clear" w:color="auto" w:fill="auto"/>
          </w:tcPr>
          <w:p w:rsidR="00F85BBD" w:rsidRPr="00A85B6B" w:rsidRDefault="00F85BBD" w:rsidP="00F95AC0">
            <w:pPr>
              <w:rPr>
                <w:rFonts w:ascii="Times New Roman" w:hAnsi="Times New Roman"/>
                <w:sz w:val="24"/>
                <w:szCs w:val="24"/>
                <w:lang w:eastAsia="sq-AL"/>
              </w:rPr>
            </w:pPr>
          </w:p>
        </w:tc>
        <w:tc>
          <w:tcPr>
            <w:tcW w:w="2385" w:type="dxa"/>
            <w:vMerge/>
            <w:shd w:val="clear" w:color="auto" w:fill="auto"/>
          </w:tcPr>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sz w:val="24"/>
                <w:szCs w:val="24"/>
                <w:lang w:eastAsia="sq-AL"/>
              </w:rPr>
            </w:pPr>
          </w:p>
        </w:tc>
        <w:tc>
          <w:tcPr>
            <w:tcW w:w="1564" w:type="dxa"/>
            <w:vMerge/>
            <w:shd w:val="clear" w:color="auto" w:fill="auto"/>
          </w:tcPr>
          <w:p w:rsidR="00F85BBD" w:rsidRPr="00A85B6B" w:rsidRDefault="00F85BBD" w:rsidP="00F95AC0">
            <w:pPr>
              <w:rPr>
                <w:rFonts w:ascii="Times New Roman" w:hAnsi="Times New Roman"/>
                <w:sz w:val="24"/>
                <w:szCs w:val="24"/>
                <w:lang w:eastAsia="sq-AL"/>
              </w:rPr>
            </w:pPr>
          </w:p>
        </w:tc>
      </w:tr>
      <w:tr w:rsidR="00F85BBD" w:rsidRPr="00A85B6B" w:rsidTr="0021473C">
        <w:trPr>
          <w:trHeight w:val="158"/>
        </w:trPr>
        <w:tc>
          <w:tcPr>
            <w:tcW w:w="709"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843"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b/>
                <w:sz w:val="24"/>
                <w:szCs w:val="24"/>
                <w:lang w:eastAsia="sq-AL"/>
              </w:rPr>
              <w:t xml:space="preserve">TEST I NDËRMJETËM </w:t>
            </w:r>
          </w:p>
        </w:tc>
        <w:tc>
          <w:tcPr>
            <w:tcW w:w="2977" w:type="dxa"/>
            <w:shd w:val="clear" w:color="auto" w:fill="auto"/>
          </w:tcPr>
          <w:p w:rsidR="00F85BBD" w:rsidRPr="00A85B6B" w:rsidRDefault="00F85BBD" w:rsidP="00F95AC0">
            <w:pPr>
              <w:ind w:firstLine="0"/>
              <w:rPr>
                <w:rFonts w:ascii="Times New Roman" w:hAnsi="Times New Roman"/>
                <w:sz w:val="24"/>
                <w:szCs w:val="24"/>
                <w:lang w:eastAsia="sq-AL"/>
              </w:rPr>
            </w:pPr>
          </w:p>
        </w:tc>
        <w:tc>
          <w:tcPr>
            <w:tcW w:w="2087" w:type="dxa"/>
            <w:vMerge/>
            <w:shd w:val="clear" w:color="auto" w:fill="auto"/>
          </w:tcPr>
          <w:p w:rsidR="00F85BBD" w:rsidRPr="00A85B6B" w:rsidRDefault="00F85BBD" w:rsidP="00F95AC0">
            <w:pPr>
              <w:rPr>
                <w:rFonts w:ascii="Times New Roman" w:hAnsi="Times New Roman"/>
                <w:sz w:val="24"/>
                <w:szCs w:val="24"/>
                <w:lang w:eastAsia="sq-AL"/>
              </w:rPr>
            </w:pPr>
          </w:p>
        </w:tc>
        <w:tc>
          <w:tcPr>
            <w:tcW w:w="2385" w:type="dxa"/>
            <w:vMerge/>
            <w:shd w:val="clear" w:color="auto" w:fill="auto"/>
          </w:tcPr>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sz w:val="24"/>
                <w:szCs w:val="24"/>
                <w:lang w:eastAsia="sq-AL"/>
              </w:rPr>
            </w:pPr>
          </w:p>
        </w:tc>
        <w:tc>
          <w:tcPr>
            <w:tcW w:w="1564" w:type="dxa"/>
            <w:vMerge/>
            <w:shd w:val="clear" w:color="auto" w:fill="auto"/>
          </w:tcPr>
          <w:p w:rsidR="00F85BBD" w:rsidRPr="00A85B6B" w:rsidRDefault="00F85BBD" w:rsidP="00F95AC0">
            <w:pPr>
              <w:rPr>
                <w:rFonts w:ascii="Times New Roman" w:hAnsi="Times New Roman"/>
                <w:sz w:val="24"/>
                <w:szCs w:val="24"/>
                <w:lang w:eastAsia="sq-AL"/>
              </w:rPr>
            </w:pPr>
          </w:p>
        </w:tc>
      </w:tr>
      <w:tr w:rsidR="00F85BBD" w:rsidRPr="00A85B6B" w:rsidTr="0021473C">
        <w:trPr>
          <w:trHeight w:val="158"/>
        </w:trPr>
        <w:tc>
          <w:tcPr>
            <w:tcW w:w="709"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843"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Vetëvlerësim për testin e ndërmjetëm</w:t>
            </w:r>
          </w:p>
        </w:tc>
        <w:tc>
          <w:tcPr>
            <w:tcW w:w="2977" w:type="dxa"/>
            <w:shd w:val="clear" w:color="auto" w:fill="auto"/>
          </w:tcPr>
          <w:p w:rsidR="00F85BBD" w:rsidRPr="00A85B6B" w:rsidRDefault="00F85BBD" w:rsidP="00F95AC0">
            <w:pPr>
              <w:ind w:firstLine="0"/>
              <w:rPr>
                <w:rFonts w:ascii="Times New Roman" w:hAnsi="Times New Roman"/>
                <w:sz w:val="24"/>
                <w:szCs w:val="24"/>
                <w:lang w:eastAsia="sq-AL"/>
              </w:rPr>
            </w:pPr>
          </w:p>
        </w:tc>
        <w:tc>
          <w:tcPr>
            <w:tcW w:w="2087" w:type="dxa"/>
            <w:vMerge/>
            <w:shd w:val="clear" w:color="auto" w:fill="auto"/>
          </w:tcPr>
          <w:p w:rsidR="00F85BBD" w:rsidRPr="00A85B6B" w:rsidRDefault="00F85BBD" w:rsidP="00F95AC0">
            <w:pPr>
              <w:rPr>
                <w:rFonts w:ascii="Times New Roman" w:hAnsi="Times New Roman"/>
                <w:sz w:val="24"/>
                <w:szCs w:val="24"/>
                <w:lang w:eastAsia="sq-AL"/>
              </w:rPr>
            </w:pPr>
          </w:p>
        </w:tc>
        <w:tc>
          <w:tcPr>
            <w:tcW w:w="2385" w:type="dxa"/>
            <w:vMerge/>
            <w:shd w:val="clear" w:color="auto" w:fill="auto"/>
          </w:tcPr>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sz w:val="24"/>
                <w:szCs w:val="24"/>
                <w:lang w:eastAsia="sq-AL"/>
              </w:rPr>
            </w:pPr>
          </w:p>
        </w:tc>
        <w:tc>
          <w:tcPr>
            <w:tcW w:w="1564" w:type="dxa"/>
            <w:vMerge/>
            <w:shd w:val="clear" w:color="auto" w:fill="auto"/>
          </w:tcPr>
          <w:p w:rsidR="00F85BBD" w:rsidRPr="00A85B6B" w:rsidRDefault="00F85BBD" w:rsidP="00F95AC0">
            <w:pPr>
              <w:rPr>
                <w:rFonts w:ascii="Times New Roman" w:hAnsi="Times New Roman"/>
                <w:sz w:val="24"/>
                <w:szCs w:val="24"/>
                <w:lang w:eastAsia="sq-AL"/>
              </w:rPr>
            </w:pPr>
          </w:p>
        </w:tc>
      </w:tr>
      <w:tr w:rsidR="00F85BBD" w:rsidRPr="00A85B6B" w:rsidTr="0021473C">
        <w:trPr>
          <w:trHeight w:val="158"/>
        </w:trPr>
        <w:tc>
          <w:tcPr>
            <w:tcW w:w="709"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843"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b/>
                <w:sz w:val="24"/>
                <w:szCs w:val="24"/>
                <w:lang w:eastAsia="sq-AL"/>
              </w:rPr>
            </w:pPr>
            <w:r w:rsidRPr="00A85B6B">
              <w:rPr>
                <w:rFonts w:ascii="Times New Roman" w:hAnsi="Times New Roman"/>
                <w:b/>
                <w:sz w:val="24"/>
                <w:szCs w:val="24"/>
                <w:lang w:eastAsia="sq-AL"/>
              </w:rPr>
              <w:t>Orë projekt (3)</w:t>
            </w:r>
            <w:r w:rsidRPr="00A85B6B">
              <w:rPr>
                <w:rStyle w:val="FootnoteReference"/>
                <w:rFonts w:ascii="Times New Roman" w:hAnsi="Times New Roman"/>
                <w:b/>
                <w:sz w:val="24"/>
                <w:szCs w:val="24"/>
                <w:lang w:eastAsia="sq-AL"/>
              </w:rPr>
              <w:footnoteReference w:id="3"/>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2087" w:type="dxa"/>
            <w:vMerge/>
            <w:shd w:val="clear" w:color="auto" w:fill="auto"/>
          </w:tcPr>
          <w:p w:rsidR="00F85BBD" w:rsidRPr="00A85B6B" w:rsidRDefault="00F85BBD" w:rsidP="00F95AC0">
            <w:pPr>
              <w:rPr>
                <w:rFonts w:ascii="Times New Roman" w:hAnsi="Times New Roman"/>
                <w:sz w:val="24"/>
                <w:szCs w:val="24"/>
                <w:lang w:eastAsia="sq-AL"/>
              </w:rPr>
            </w:pPr>
          </w:p>
        </w:tc>
        <w:tc>
          <w:tcPr>
            <w:tcW w:w="2385" w:type="dxa"/>
            <w:vMerge/>
            <w:shd w:val="clear" w:color="auto" w:fill="auto"/>
          </w:tcPr>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sz w:val="24"/>
                <w:szCs w:val="24"/>
                <w:lang w:eastAsia="sq-AL"/>
              </w:rPr>
            </w:pPr>
          </w:p>
        </w:tc>
        <w:tc>
          <w:tcPr>
            <w:tcW w:w="1564" w:type="dxa"/>
            <w:vMerge/>
            <w:shd w:val="clear" w:color="auto" w:fill="auto"/>
          </w:tcPr>
          <w:p w:rsidR="00F85BBD" w:rsidRPr="00A85B6B" w:rsidRDefault="00F85BBD" w:rsidP="00F95AC0">
            <w:pPr>
              <w:rPr>
                <w:rFonts w:ascii="Times New Roman" w:hAnsi="Times New Roman"/>
                <w:sz w:val="24"/>
                <w:szCs w:val="24"/>
                <w:lang w:eastAsia="sq-AL"/>
              </w:rPr>
            </w:pPr>
          </w:p>
        </w:tc>
      </w:tr>
      <w:tr w:rsidR="00F85BBD" w:rsidRPr="00A85B6B" w:rsidTr="0021473C">
        <w:trPr>
          <w:trHeight w:val="914"/>
        </w:trPr>
        <w:tc>
          <w:tcPr>
            <w:tcW w:w="709"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843"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b/>
                <w:sz w:val="24"/>
                <w:szCs w:val="24"/>
                <w:lang w:eastAsia="sq-AL"/>
              </w:rPr>
            </w:pPr>
            <w:r w:rsidRPr="00A85B6B">
              <w:rPr>
                <w:rFonts w:ascii="Times New Roman" w:hAnsi="Times New Roman"/>
                <w:b/>
                <w:sz w:val="24"/>
                <w:szCs w:val="24"/>
                <w:lang w:eastAsia="sq-AL"/>
              </w:rPr>
              <w:t xml:space="preserve">Orë projekt (4) </w:t>
            </w:r>
          </w:p>
        </w:tc>
        <w:tc>
          <w:tcPr>
            <w:tcW w:w="2977" w:type="dxa"/>
            <w:shd w:val="clear" w:color="auto" w:fill="auto"/>
          </w:tcPr>
          <w:p w:rsidR="00F85BBD" w:rsidRPr="00A85B6B" w:rsidRDefault="00F85BBD" w:rsidP="00F95AC0">
            <w:pPr>
              <w:ind w:firstLine="0"/>
              <w:rPr>
                <w:rFonts w:ascii="Times New Roman" w:hAnsi="Times New Roman"/>
                <w:b/>
                <w:sz w:val="24"/>
                <w:szCs w:val="24"/>
                <w:lang w:eastAsia="sq-AL"/>
              </w:rPr>
            </w:pPr>
          </w:p>
        </w:tc>
        <w:tc>
          <w:tcPr>
            <w:tcW w:w="2087" w:type="dxa"/>
            <w:vMerge/>
            <w:shd w:val="clear" w:color="auto" w:fill="auto"/>
          </w:tcPr>
          <w:p w:rsidR="00F85BBD" w:rsidRPr="00A85B6B" w:rsidRDefault="00F85BBD" w:rsidP="00F95AC0">
            <w:pPr>
              <w:rPr>
                <w:rFonts w:ascii="Times New Roman" w:hAnsi="Times New Roman"/>
                <w:sz w:val="24"/>
                <w:szCs w:val="24"/>
                <w:lang w:eastAsia="sq-AL"/>
              </w:rPr>
            </w:pPr>
          </w:p>
        </w:tc>
        <w:tc>
          <w:tcPr>
            <w:tcW w:w="2385" w:type="dxa"/>
            <w:vMerge/>
            <w:shd w:val="clear" w:color="auto" w:fill="auto"/>
          </w:tcPr>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sz w:val="24"/>
                <w:szCs w:val="24"/>
                <w:lang w:eastAsia="sq-AL"/>
              </w:rPr>
            </w:pPr>
          </w:p>
        </w:tc>
        <w:tc>
          <w:tcPr>
            <w:tcW w:w="1564" w:type="dxa"/>
            <w:vMerge/>
            <w:shd w:val="clear" w:color="auto" w:fill="auto"/>
          </w:tcPr>
          <w:p w:rsidR="00F85BBD" w:rsidRPr="00A85B6B" w:rsidRDefault="00F85BBD" w:rsidP="00F95AC0">
            <w:pPr>
              <w:rPr>
                <w:rFonts w:ascii="Times New Roman" w:hAnsi="Times New Roman"/>
                <w:sz w:val="24"/>
                <w:szCs w:val="24"/>
                <w:lang w:eastAsia="sq-AL"/>
              </w:rPr>
            </w:pPr>
          </w:p>
        </w:tc>
      </w:tr>
      <w:tr w:rsidR="00F85BBD" w:rsidRPr="00A85B6B" w:rsidTr="0021473C">
        <w:trPr>
          <w:trHeight w:val="158"/>
        </w:trPr>
        <w:tc>
          <w:tcPr>
            <w:tcW w:w="709" w:type="dxa"/>
            <w:shd w:val="clear" w:color="auto" w:fill="D9D9D9"/>
          </w:tcPr>
          <w:p w:rsidR="00F85BBD" w:rsidRPr="00A85B6B" w:rsidRDefault="00F85BBD" w:rsidP="00F95AC0">
            <w:pPr>
              <w:ind w:left="-720" w:firstLine="0"/>
              <w:jc w:val="left"/>
              <w:rPr>
                <w:rFonts w:ascii="Times New Roman" w:hAnsi="Times New Roman"/>
                <w:b/>
                <w:sz w:val="24"/>
                <w:szCs w:val="24"/>
                <w:lang w:eastAsia="sq-AL"/>
              </w:rPr>
            </w:pPr>
          </w:p>
        </w:tc>
        <w:tc>
          <w:tcPr>
            <w:tcW w:w="8285" w:type="dxa"/>
            <w:gridSpan w:val="3"/>
            <w:shd w:val="clear" w:color="auto" w:fill="F2DBDB"/>
          </w:tcPr>
          <w:p w:rsidR="00F85BBD" w:rsidRPr="00A85B6B" w:rsidRDefault="00F85BBD" w:rsidP="00F95AC0">
            <w:pPr>
              <w:ind w:firstLine="0"/>
              <w:jc w:val="center"/>
              <w:rPr>
                <w:rFonts w:ascii="Times New Roman" w:hAnsi="Times New Roman"/>
                <w:b/>
                <w:sz w:val="24"/>
                <w:szCs w:val="24"/>
                <w:lang w:eastAsia="sq-AL"/>
              </w:rPr>
            </w:pPr>
            <w:r w:rsidRPr="00A85B6B">
              <w:rPr>
                <w:rFonts w:ascii="Times New Roman" w:hAnsi="Times New Roman"/>
                <w:b/>
                <w:sz w:val="24"/>
                <w:szCs w:val="24"/>
                <w:lang w:eastAsia="sq-AL"/>
              </w:rPr>
              <w:t>MATEMATIKA AVANCË</w:t>
            </w:r>
          </w:p>
        </w:tc>
        <w:tc>
          <w:tcPr>
            <w:tcW w:w="2087" w:type="dxa"/>
            <w:vMerge/>
            <w:shd w:val="clear" w:color="auto" w:fill="auto"/>
          </w:tcPr>
          <w:p w:rsidR="00F85BBD" w:rsidRPr="00A85B6B" w:rsidRDefault="00F85BBD" w:rsidP="00F95AC0">
            <w:pPr>
              <w:rPr>
                <w:rFonts w:ascii="Times New Roman" w:hAnsi="Times New Roman"/>
                <w:sz w:val="24"/>
                <w:szCs w:val="24"/>
                <w:lang w:eastAsia="sq-AL"/>
              </w:rPr>
            </w:pPr>
          </w:p>
        </w:tc>
        <w:tc>
          <w:tcPr>
            <w:tcW w:w="2385" w:type="dxa"/>
            <w:vMerge/>
            <w:shd w:val="clear" w:color="auto" w:fill="auto"/>
          </w:tcPr>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sz w:val="24"/>
                <w:szCs w:val="24"/>
                <w:lang w:eastAsia="sq-AL"/>
              </w:rPr>
            </w:pPr>
          </w:p>
        </w:tc>
        <w:tc>
          <w:tcPr>
            <w:tcW w:w="1564" w:type="dxa"/>
            <w:vMerge w:val="restart"/>
            <w:shd w:val="clear" w:color="auto" w:fill="auto"/>
          </w:tcPr>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r w:rsidRPr="00A85B6B">
              <w:rPr>
                <w:rFonts w:ascii="Times New Roman" w:hAnsi="Times New Roman"/>
                <w:sz w:val="24"/>
                <w:szCs w:val="24"/>
                <w:lang w:eastAsia="sq-AL"/>
              </w:rPr>
              <w:t xml:space="preserve">Teksti i matematikës </w:t>
            </w:r>
            <w:r w:rsidRPr="00A85B6B">
              <w:rPr>
                <w:rFonts w:ascii="Times New Roman" w:hAnsi="Times New Roman"/>
                <w:sz w:val="24"/>
                <w:szCs w:val="24"/>
                <w:lang w:eastAsia="sq-AL"/>
              </w:rPr>
              <w:lastRenderedPageBreak/>
              <w:t>për klasën XII Avancë;</w:t>
            </w:r>
          </w:p>
          <w:p w:rsidR="00F85BBD" w:rsidRPr="00A85B6B" w:rsidRDefault="00F85BBD" w:rsidP="00F95AC0">
            <w:pPr>
              <w:spacing w:line="360" w:lineRule="auto"/>
              <w:ind w:firstLine="0"/>
              <w:rPr>
                <w:rFonts w:ascii="Times New Roman" w:hAnsi="Times New Roman"/>
                <w:sz w:val="24"/>
                <w:szCs w:val="24"/>
                <w:lang w:eastAsia="sq-AL"/>
              </w:rPr>
            </w:pPr>
            <w:r w:rsidRPr="00A85B6B">
              <w:rPr>
                <w:rFonts w:ascii="Times New Roman" w:hAnsi="Times New Roman"/>
                <w:sz w:val="24"/>
                <w:szCs w:val="24"/>
                <w:lang w:eastAsia="sq-AL"/>
              </w:rPr>
              <w:t>Fletë pune klasa XII avancë;</w:t>
            </w:r>
          </w:p>
          <w:p w:rsidR="00F85BBD" w:rsidRPr="00A85B6B" w:rsidRDefault="00F85BBD" w:rsidP="00F95AC0">
            <w:pPr>
              <w:spacing w:line="360" w:lineRule="auto"/>
              <w:ind w:firstLine="0"/>
              <w:rPr>
                <w:rFonts w:ascii="Times New Roman" w:hAnsi="Times New Roman"/>
                <w:sz w:val="24"/>
                <w:szCs w:val="24"/>
                <w:lang w:eastAsia="sq-AL"/>
              </w:rPr>
            </w:pPr>
            <w:r w:rsidRPr="00A85B6B">
              <w:rPr>
                <w:rFonts w:ascii="Times New Roman" w:hAnsi="Times New Roman"/>
                <w:sz w:val="24"/>
                <w:szCs w:val="24"/>
                <w:lang w:eastAsia="sq-AL"/>
              </w:rPr>
              <w:t>Teksti i mësuesit për klasën XII avancë;</w:t>
            </w: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r w:rsidRPr="00A85B6B">
              <w:rPr>
                <w:rFonts w:ascii="Times New Roman" w:hAnsi="Times New Roman"/>
                <w:sz w:val="24"/>
                <w:szCs w:val="24"/>
                <w:lang w:eastAsia="sq-AL"/>
              </w:rPr>
              <w:t>materiale nga interneti;</w:t>
            </w: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r w:rsidRPr="00A85B6B">
              <w:rPr>
                <w:rFonts w:ascii="Times New Roman" w:hAnsi="Times New Roman"/>
                <w:sz w:val="24"/>
                <w:szCs w:val="24"/>
                <w:lang w:eastAsia="sq-AL"/>
              </w:rPr>
              <w:t>materiale nga enciklopedi;</w:t>
            </w: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r w:rsidRPr="00A85B6B">
              <w:rPr>
                <w:rFonts w:ascii="Times New Roman" w:hAnsi="Times New Roman"/>
                <w:sz w:val="24"/>
                <w:szCs w:val="24"/>
                <w:lang w:eastAsia="sq-AL"/>
              </w:rPr>
              <w:t xml:space="preserve">tekst nga fusha të tjera; </w:t>
            </w: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r w:rsidRPr="00A85B6B">
              <w:rPr>
                <w:rFonts w:ascii="Times New Roman" w:hAnsi="Times New Roman"/>
                <w:i/>
                <w:sz w:val="24"/>
                <w:szCs w:val="24"/>
                <w:lang w:eastAsia="sq-AL"/>
              </w:rPr>
              <w:t>slide</w:t>
            </w:r>
            <w:r w:rsidRPr="00A85B6B">
              <w:rPr>
                <w:rFonts w:ascii="Times New Roman" w:hAnsi="Times New Roman"/>
                <w:sz w:val="24"/>
                <w:szCs w:val="24"/>
                <w:lang w:eastAsia="sq-AL"/>
              </w:rPr>
              <w:t xml:space="preserve">/ materiale të </w:t>
            </w:r>
            <w:r w:rsidRPr="00A85B6B">
              <w:rPr>
                <w:rFonts w:ascii="Times New Roman" w:hAnsi="Times New Roman"/>
                <w:sz w:val="24"/>
                <w:szCs w:val="24"/>
                <w:lang w:eastAsia="sq-AL"/>
              </w:rPr>
              <w:lastRenderedPageBreak/>
              <w:t>krijuara nga mësuesit;</w:t>
            </w: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r w:rsidRPr="00A85B6B">
              <w:rPr>
                <w:rFonts w:ascii="Times New Roman" w:hAnsi="Times New Roman"/>
                <w:sz w:val="24"/>
                <w:szCs w:val="24"/>
                <w:lang w:eastAsia="sq-AL"/>
              </w:rPr>
              <w:t>modele të detyrave nga nxënësit;</w:t>
            </w: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r w:rsidRPr="00A85B6B">
              <w:rPr>
                <w:rFonts w:ascii="Times New Roman" w:hAnsi="Times New Roman"/>
                <w:sz w:val="24"/>
                <w:szCs w:val="24"/>
                <w:lang w:eastAsia="sq-AL"/>
              </w:rPr>
              <w:t>makina llogaritëse etj.</w:t>
            </w: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p>
        </w:tc>
      </w:tr>
      <w:tr w:rsidR="00F85BBD" w:rsidRPr="00A85B6B" w:rsidTr="0021473C">
        <w:trPr>
          <w:trHeight w:val="158"/>
        </w:trPr>
        <w:tc>
          <w:tcPr>
            <w:tcW w:w="709"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843" w:type="dxa"/>
            <w:vMerge w:val="restart"/>
            <w:shd w:val="clear" w:color="auto" w:fill="auto"/>
          </w:tcPr>
          <w:p w:rsidR="00F85BBD" w:rsidRPr="00A85B6B" w:rsidRDefault="00F85BBD" w:rsidP="00F95AC0">
            <w:pPr>
              <w:ind w:firstLine="0"/>
              <w:rPr>
                <w:rFonts w:ascii="Times New Roman" w:hAnsi="Times New Roman"/>
                <w:b/>
                <w:sz w:val="24"/>
                <w:szCs w:val="24"/>
                <w:lang w:eastAsia="sq-AL"/>
              </w:rPr>
            </w:pPr>
            <w:r w:rsidRPr="00A85B6B">
              <w:rPr>
                <w:rFonts w:ascii="Times New Roman" w:hAnsi="Times New Roman"/>
                <w:b/>
                <w:sz w:val="24"/>
                <w:szCs w:val="24"/>
                <w:lang w:eastAsia="sq-AL"/>
              </w:rPr>
              <w:t>Algjebra 2</w:t>
            </w:r>
          </w:p>
          <w:p w:rsidR="00F85BBD" w:rsidRPr="00A85B6B" w:rsidRDefault="00F85BBD" w:rsidP="00F95AC0">
            <w:pPr>
              <w:ind w:firstLine="0"/>
              <w:rPr>
                <w:rFonts w:ascii="Times New Roman" w:hAnsi="Times New Roman"/>
                <w:b/>
                <w:sz w:val="24"/>
                <w:szCs w:val="24"/>
                <w:lang w:eastAsia="sq-AL"/>
              </w:rPr>
            </w:pPr>
            <w:r w:rsidRPr="00A85B6B">
              <w:rPr>
                <w:rFonts w:ascii="Times New Roman" w:hAnsi="Times New Roman"/>
                <w:b/>
                <w:sz w:val="24"/>
                <w:szCs w:val="24"/>
                <w:lang w:eastAsia="sq-AL"/>
              </w:rPr>
              <w:t>(12 orë)</w:t>
            </w: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Funksionet (shkathtësi dhe aftësi)</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Për çfarë na shërben matematika</w:t>
            </w:r>
          </w:p>
        </w:tc>
        <w:tc>
          <w:tcPr>
            <w:tcW w:w="2087" w:type="dxa"/>
            <w:vMerge/>
            <w:shd w:val="clear" w:color="auto" w:fill="auto"/>
          </w:tcPr>
          <w:p w:rsidR="00F85BBD" w:rsidRPr="00A85B6B" w:rsidRDefault="00F85BBD" w:rsidP="00F95AC0">
            <w:pPr>
              <w:rPr>
                <w:rFonts w:ascii="Times New Roman" w:hAnsi="Times New Roman"/>
                <w:sz w:val="24"/>
                <w:szCs w:val="24"/>
                <w:lang w:eastAsia="sq-AL"/>
              </w:rPr>
            </w:pPr>
          </w:p>
        </w:tc>
        <w:tc>
          <w:tcPr>
            <w:tcW w:w="2385" w:type="dxa"/>
            <w:vMerge/>
            <w:shd w:val="clear" w:color="auto" w:fill="auto"/>
          </w:tcPr>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sz w:val="24"/>
                <w:szCs w:val="24"/>
                <w:lang w:eastAsia="sq-AL"/>
              </w:rPr>
            </w:pPr>
          </w:p>
        </w:tc>
        <w:tc>
          <w:tcPr>
            <w:tcW w:w="1564" w:type="dxa"/>
            <w:vMerge/>
            <w:shd w:val="clear" w:color="auto" w:fill="auto"/>
          </w:tcPr>
          <w:p w:rsidR="00F85BBD" w:rsidRPr="00A85B6B" w:rsidRDefault="00F85BBD" w:rsidP="00F95AC0">
            <w:pPr>
              <w:rPr>
                <w:rFonts w:ascii="Times New Roman" w:hAnsi="Times New Roman"/>
                <w:sz w:val="24"/>
                <w:szCs w:val="24"/>
                <w:lang w:eastAsia="sq-AL"/>
              </w:rPr>
            </w:pPr>
          </w:p>
        </w:tc>
      </w:tr>
      <w:tr w:rsidR="00F85BBD" w:rsidRPr="00A85B6B" w:rsidTr="0021473C">
        <w:trPr>
          <w:trHeight w:val="158"/>
        </w:trPr>
        <w:tc>
          <w:tcPr>
            <w:tcW w:w="709"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843"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Funksionet (arsyetim dhe zgjidhje problemore)</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2087" w:type="dxa"/>
            <w:vMerge/>
            <w:shd w:val="clear" w:color="auto" w:fill="auto"/>
          </w:tcPr>
          <w:p w:rsidR="00F85BBD" w:rsidRPr="00A85B6B" w:rsidRDefault="00F85BBD" w:rsidP="00F95AC0">
            <w:pPr>
              <w:rPr>
                <w:rFonts w:ascii="Times New Roman" w:hAnsi="Times New Roman"/>
                <w:sz w:val="24"/>
                <w:szCs w:val="24"/>
                <w:lang w:eastAsia="sq-AL"/>
              </w:rPr>
            </w:pPr>
          </w:p>
        </w:tc>
        <w:tc>
          <w:tcPr>
            <w:tcW w:w="2385" w:type="dxa"/>
            <w:vMerge/>
            <w:shd w:val="clear" w:color="auto" w:fill="auto"/>
          </w:tcPr>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sz w:val="24"/>
                <w:szCs w:val="24"/>
                <w:lang w:eastAsia="sq-AL"/>
              </w:rPr>
            </w:pPr>
          </w:p>
        </w:tc>
        <w:tc>
          <w:tcPr>
            <w:tcW w:w="1564" w:type="dxa"/>
            <w:vMerge/>
            <w:shd w:val="clear" w:color="auto" w:fill="auto"/>
          </w:tcPr>
          <w:p w:rsidR="00F85BBD" w:rsidRPr="00A85B6B" w:rsidRDefault="00F85BBD" w:rsidP="00F95AC0">
            <w:pPr>
              <w:rPr>
                <w:rFonts w:ascii="Times New Roman" w:hAnsi="Times New Roman"/>
                <w:sz w:val="24"/>
                <w:szCs w:val="24"/>
                <w:lang w:eastAsia="sq-AL"/>
              </w:rPr>
            </w:pPr>
          </w:p>
        </w:tc>
      </w:tr>
      <w:tr w:rsidR="00F85BBD" w:rsidRPr="00A85B6B" w:rsidTr="0021473C">
        <w:trPr>
          <w:trHeight w:val="158"/>
        </w:trPr>
        <w:tc>
          <w:tcPr>
            <w:tcW w:w="709"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843"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Ekuacionet parametrike (shkathtësi dhe aftësi)</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2087" w:type="dxa"/>
            <w:vMerge/>
            <w:shd w:val="clear" w:color="auto" w:fill="auto"/>
          </w:tcPr>
          <w:p w:rsidR="00F85BBD" w:rsidRPr="00A85B6B" w:rsidRDefault="00F85BBD" w:rsidP="00F95AC0">
            <w:pPr>
              <w:rPr>
                <w:rFonts w:ascii="Times New Roman" w:hAnsi="Times New Roman"/>
                <w:sz w:val="24"/>
                <w:szCs w:val="24"/>
                <w:lang w:eastAsia="sq-AL"/>
              </w:rPr>
            </w:pPr>
          </w:p>
        </w:tc>
        <w:tc>
          <w:tcPr>
            <w:tcW w:w="2385" w:type="dxa"/>
            <w:vMerge/>
            <w:shd w:val="clear" w:color="auto" w:fill="auto"/>
          </w:tcPr>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sz w:val="24"/>
                <w:szCs w:val="24"/>
                <w:lang w:eastAsia="sq-AL"/>
              </w:rPr>
            </w:pPr>
          </w:p>
        </w:tc>
        <w:tc>
          <w:tcPr>
            <w:tcW w:w="1564" w:type="dxa"/>
            <w:vMerge/>
            <w:shd w:val="clear" w:color="auto" w:fill="auto"/>
          </w:tcPr>
          <w:p w:rsidR="00F85BBD" w:rsidRPr="00A85B6B" w:rsidRDefault="00F85BBD" w:rsidP="00F95AC0">
            <w:pPr>
              <w:rPr>
                <w:rFonts w:ascii="Times New Roman" w:hAnsi="Times New Roman"/>
                <w:sz w:val="24"/>
                <w:szCs w:val="24"/>
                <w:lang w:eastAsia="sq-AL"/>
              </w:rPr>
            </w:pPr>
          </w:p>
        </w:tc>
      </w:tr>
      <w:tr w:rsidR="00F85BBD" w:rsidRPr="00A85B6B" w:rsidTr="0021473C">
        <w:trPr>
          <w:trHeight w:val="158"/>
        </w:trPr>
        <w:tc>
          <w:tcPr>
            <w:tcW w:w="709"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843"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Ekuacionet parametrike (arsyetim dhe zgjidhje problemore )</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Lëvizja e plumbit nga shkëmbi në det</w:t>
            </w:r>
          </w:p>
        </w:tc>
        <w:tc>
          <w:tcPr>
            <w:tcW w:w="2087" w:type="dxa"/>
            <w:vMerge/>
            <w:shd w:val="clear" w:color="auto" w:fill="auto"/>
          </w:tcPr>
          <w:p w:rsidR="00F85BBD" w:rsidRPr="00A85B6B" w:rsidRDefault="00F85BBD" w:rsidP="00F95AC0">
            <w:pPr>
              <w:rPr>
                <w:rFonts w:ascii="Times New Roman" w:hAnsi="Times New Roman"/>
                <w:sz w:val="24"/>
                <w:szCs w:val="24"/>
                <w:lang w:eastAsia="sq-AL"/>
              </w:rPr>
            </w:pPr>
          </w:p>
        </w:tc>
        <w:tc>
          <w:tcPr>
            <w:tcW w:w="2385" w:type="dxa"/>
            <w:vMerge/>
            <w:shd w:val="clear" w:color="auto" w:fill="auto"/>
          </w:tcPr>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sz w:val="24"/>
                <w:szCs w:val="24"/>
                <w:lang w:eastAsia="sq-AL"/>
              </w:rPr>
            </w:pPr>
          </w:p>
        </w:tc>
        <w:tc>
          <w:tcPr>
            <w:tcW w:w="1564" w:type="dxa"/>
            <w:vMerge/>
            <w:shd w:val="clear" w:color="auto" w:fill="auto"/>
          </w:tcPr>
          <w:p w:rsidR="00F85BBD" w:rsidRPr="00A85B6B" w:rsidRDefault="00F85BBD" w:rsidP="00F95AC0">
            <w:pPr>
              <w:rPr>
                <w:rFonts w:ascii="Times New Roman" w:hAnsi="Times New Roman"/>
                <w:sz w:val="24"/>
                <w:szCs w:val="24"/>
                <w:lang w:eastAsia="sq-AL"/>
              </w:rPr>
            </w:pPr>
          </w:p>
        </w:tc>
      </w:tr>
      <w:tr w:rsidR="00F85BBD" w:rsidRPr="00A85B6B" w:rsidTr="0021473C">
        <w:trPr>
          <w:trHeight w:val="158"/>
        </w:trPr>
        <w:tc>
          <w:tcPr>
            <w:tcW w:w="709"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843"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Thyesat algjebrike (shkathtësi dhe aftësi)</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2087" w:type="dxa"/>
            <w:vMerge/>
            <w:shd w:val="clear" w:color="auto" w:fill="auto"/>
          </w:tcPr>
          <w:p w:rsidR="00F85BBD" w:rsidRPr="00A85B6B" w:rsidRDefault="00F85BBD" w:rsidP="00F95AC0">
            <w:pPr>
              <w:rPr>
                <w:rFonts w:ascii="Times New Roman" w:hAnsi="Times New Roman"/>
                <w:sz w:val="24"/>
                <w:szCs w:val="24"/>
                <w:lang w:eastAsia="sq-AL"/>
              </w:rPr>
            </w:pPr>
          </w:p>
        </w:tc>
        <w:tc>
          <w:tcPr>
            <w:tcW w:w="2385" w:type="dxa"/>
            <w:vMerge/>
            <w:shd w:val="clear" w:color="auto" w:fill="auto"/>
          </w:tcPr>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sz w:val="24"/>
                <w:szCs w:val="24"/>
                <w:lang w:eastAsia="sq-AL"/>
              </w:rPr>
            </w:pPr>
          </w:p>
        </w:tc>
        <w:tc>
          <w:tcPr>
            <w:tcW w:w="1564" w:type="dxa"/>
            <w:vMerge/>
            <w:shd w:val="clear" w:color="auto" w:fill="auto"/>
          </w:tcPr>
          <w:p w:rsidR="00F85BBD" w:rsidRPr="00A85B6B" w:rsidRDefault="00F85BBD" w:rsidP="00F95AC0">
            <w:pPr>
              <w:rPr>
                <w:rFonts w:ascii="Times New Roman" w:hAnsi="Times New Roman"/>
                <w:sz w:val="24"/>
                <w:szCs w:val="24"/>
                <w:lang w:eastAsia="sq-AL"/>
              </w:rPr>
            </w:pPr>
          </w:p>
        </w:tc>
      </w:tr>
      <w:tr w:rsidR="00F85BBD" w:rsidRPr="00A85B6B" w:rsidTr="0021473C">
        <w:trPr>
          <w:trHeight w:val="158"/>
        </w:trPr>
        <w:tc>
          <w:tcPr>
            <w:tcW w:w="709"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843"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Thyesat algjebrike (arsyetim dhe zgjidhje problemore )</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2087" w:type="dxa"/>
            <w:vMerge/>
            <w:shd w:val="clear" w:color="auto" w:fill="auto"/>
          </w:tcPr>
          <w:p w:rsidR="00F85BBD" w:rsidRPr="00A85B6B" w:rsidRDefault="00F85BBD" w:rsidP="00F95AC0">
            <w:pPr>
              <w:rPr>
                <w:rFonts w:ascii="Times New Roman" w:hAnsi="Times New Roman"/>
                <w:sz w:val="24"/>
                <w:szCs w:val="24"/>
                <w:lang w:eastAsia="sq-AL"/>
              </w:rPr>
            </w:pPr>
          </w:p>
        </w:tc>
        <w:tc>
          <w:tcPr>
            <w:tcW w:w="2385" w:type="dxa"/>
            <w:vMerge/>
            <w:shd w:val="clear" w:color="auto" w:fill="auto"/>
          </w:tcPr>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sz w:val="24"/>
                <w:szCs w:val="24"/>
                <w:lang w:eastAsia="sq-AL"/>
              </w:rPr>
            </w:pPr>
          </w:p>
        </w:tc>
        <w:tc>
          <w:tcPr>
            <w:tcW w:w="1564" w:type="dxa"/>
            <w:vMerge/>
            <w:shd w:val="clear" w:color="auto" w:fill="auto"/>
          </w:tcPr>
          <w:p w:rsidR="00F85BBD" w:rsidRPr="00A85B6B" w:rsidRDefault="00F85BBD" w:rsidP="00F95AC0">
            <w:pPr>
              <w:rPr>
                <w:rFonts w:ascii="Times New Roman" w:hAnsi="Times New Roman"/>
                <w:sz w:val="24"/>
                <w:szCs w:val="24"/>
                <w:lang w:eastAsia="sq-AL"/>
              </w:rPr>
            </w:pPr>
          </w:p>
        </w:tc>
      </w:tr>
      <w:tr w:rsidR="00F85BBD" w:rsidRPr="00A85B6B" w:rsidTr="0021473C">
        <w:trPr>
          <w:trHeight w:val="158"/>
        </w:trPr>
        <w:tc>
          <w:tcPr>
            <w:tcW w:w="709"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843"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Zbërthimi i thyesave algjebrike në thyesa elementare (shkathtësi dhe aftësi)</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2087" w:type="dxa"/>
            <w:vMerge/>
            <w:shd w:val="clear" w:color="auto" w:fill="auto"/>
          </w:tcPr>
          <w:p w:rsidR="00F85BBD" w:rsidRPr="00A85B6B" w:rsidRDefault="00F85BBD" w:rsidP="00F95AC0">
            <w:pPr>
              <w:rPr>
                <w:rFonts w:ascii="Times New Roman" w:hAnsi="Times New Roman"/>
                <w:sz w:val="24"/>
                <w:szCs w:val="24"/>
                <w:lang w:eastAsia="sq-AL"/>
              </w:rPr>
            </w:pPr>
          </w:p>
        </w:tc>
        <w:tc>
          <w:tcPr>
            <w:tcW w:w="2385" w:type="dxa"/>
            <w:vMerge/>
            <w:shd w:val="clear" w:color="auto" w:fill="auto"/>
          </w:tcPr>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sz w:val="24"/>
                <w:szCs w:val="24"/>
                <w:lang w:eastAsia="sq-AL"/>
              </w:rPr>
            </w:pPr>
          </w:p>
        </w:tc>
        <w:tc>
          <w:tcPr>
            <w:tcW w:w="1564" w:type="dxa"/>
            <w:vMerge/>
            <w:shd w:val="clear" w:color="auto" w:fill="auto"/>
          </w:tcPr>
          <w:p w:rsidR="00F85BBD" w:rsidRPr="00A85B6B" w:rsidRDefault="00F85BBD" w:rsidP="00F95AC0">
            <w:pPr>
              <w:rPr>
                <w:rFonts w:ascii="Times New Roman" w:hAnsi="Times New Roman"/>
                <w:sz w:val="24"/>
                <w:szCs w:val="24"/>
                <w:lang w:eastAsia="sq-AL"/>
              </w:rPr>
            </w:pPr>
          </w:p>
        </w:tc>
      </w:tr>
      <w:tr w:rsidR="00F85BBD" w:rsidRPr="00A85B6B" w:rsidTr="0021473C">
        <w:trPr>
          <w:trHeight w:val="158"/>
        </w:trPr>
        <w:tc>
          <w:tcPr>
            <w:tcW w:w="709"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843"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Zbërthimi i thyesave algjebrike në thyesa elementare (arsyetim dhe zgjidhje problemore )</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Xhiroja e një atleti në një garë</w:t>
            </w:r>
          </w:p>
        </w:tc>
        <w:tc>
          <w:tcPr>
            <w:tcW w:w="2087" w:type="dxa"/>
            <w:vMerge/>
            <w:shd w:val="clear" w:color="auto" w:fill="auto"/>
          </w:tcPr>
          <w:p w:rsidR="00F85BBD" w:rsidRPr="00A85B6B" w:rsidRDefault="00F85BBD" w:rsidP="00F95AC0">
            <w:pPr>
              <w:rPr>
                <w:rFonts w:ascii="Times New Roman" w:hAnsi="Times New Roman"/>
                <w:sz w:val="24"/>
                <w:szCs w:val="24"/>
                <w:lang w:eastAsia="sq-AL"/>
              </w:rPr>
            </w:pPr>
          </w:p>
        </w:tc>
        <w:tc>
          <w:tcPr>
            <w:tcW w:w="2385" w:type="dxa"/>
            <w:vMerge/>
            <w:shd w:val="clear" w:color="auto" w:fill="auto"/>
          </w:tcPr>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sz w:val="24"/>
                <w:szCs w:val="24"/>
                <w:lang w:eastAsia="sq-AL"/>
              </w:rPr>
            </w:pPr>
          </w:p>
        </w:tc>
        <w:tc>
          <w:tcPr>
            <w:tcW w:w="1564" w:type="dxa"/>
            <w:vMerge/>
            <w:shd w:val="clear" w:color="auto" w:fill="auto"/>
          </w:tcPr>
          <w:p w:rsidR="00F85BBD" w:rsidRPr="00A85B6B" w:rsidRDefault="00F85BBD" w:rsidP="00F95AC0">
            <w:pPr>
              <w:rPr>
                <w:rFonts w:ascii="Times New Roman" w:hAnsi="Times New Roman"/>
                <w:sz w:val="24"/>
                <w:szCs w:val="24"/>
                <w:lang w:eastAsia="sq-AL"/>
              </w:rPr>
            </w:pPr>
          </w:p>
        </w:tc>
      </w:tr>
      <w:tr w:rsidR="00F85BBD" w:rsidRPr="00A85B6B" w:rsidTr="0021473C">
        <w:trPr>
          <w:trHeight w:val="158"/>
        </w:trPr>
        <w:tc>
          <w:tcPr>
            <w:tcW w:w="709"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843"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Përafrimi i vijave (shkathtësi dhe aftësi)</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2087" w:type="dxa"/>
            <w:vMerge/>
            <w:shd w:val="clear" w:color="auto" w:fill="auto"/>
          </w:tcPr>
          <w:p w:rsidR="00F85BBD" w:rsidRPr="00A85B6B" w:rsidRDefault="00F85BBD" w:rsidP="00F95AC0">
            <w:pPr>
              <w:rPr>
                <w:rFonts w:ascii="Times New Roman" w:hAnsi="Times New Roman"/>
                <w:sz w:val="24"/>
                <w:szCs w:val="24"/>
                <w:lang w:eastAsia="sq-AL"/>
              </w:rPr>
            </w:pPr>
          </w:p>
        </w:tc>
        <w:tc>
          <w:tcPr>
            <w:tcW w:w="2385" w:type="dxa"/>
            <w:vMerge/>
            <w:shd w:val="clear" w:color="auto" w:fill="auto"/>
          </w:tcPr>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sz w:val="24"/>
                <w:szCs w:val="24"/>
                <w:lang w:eastAsia="sq-AL"/>
              </w:rPr>
            </w:pPr>
          </w:p>
        </w:tc>
        <w:tc>
          <w:tcPr>
            <w:tcW w:w="1564" w:type="dxa"/>
            <w:vMerge/>
            <w:shd w:val="clear" w:color="auto" w:fill="auto"/>
          </w:tcPr>
          <w:p w:rsidR="00F85BBD" w:rsidRPr="00A85B6B" w:rsidRDefault="00F85BBD" w:rsidP="00F95AC0">
            <w:pPr>
              <w:rPr>
                <w:rFonts w:ascii="Times New Roman" w:hAnsi="Times New Roman"/>
                <w:sz w:val="24"/>
                <w:szCs w:val="24"/>
                <w:lang w:eastAsia="sq-AL"/>
              </w:rPr>
            </w:pPr>
          </w:p>
        </w:tc>
      </w:tr>
      <w:tr w:rsidR="00F85BBD" w:rsidRPr="00A85B6B" w:rsidTr="0021473C">
        <w:trPr>
          <w:trHeight w:val="158"/>
        </w:trPr>
        <w:tc>
          <w:tcPr>
            <w:tcW w:w="709"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843"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Përafrimi i vijave (arsyetim dhe zgjidhje problemore )</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Rritja e një zone me alga dhe sipërfaqja e saj</w:t>
            </w:r>
          </w:p>
        </w:tc>
        <w:tc>
          <w:tcPr>
            <w:tcW w:w="2087" w:type="dxa"/>
            <w:vMerge/>
            <w:shd w:val="clear" w:color="auto" w:fill="auto"/>
          </w:tcPr>
          <w:p w:rsidR="00F85BBD" w:rsidRPr="00A85B6B" w:rsidRDefault="00F85BBD" w:rsidP="00F95AC0">
            <w:pPr>
              <w:rPr>
                <w:rFonts w:ascii="Times New Roman" w:hAnsi="Times New Roman"/>
                <w:sz w:val="24"/>
                <w:szCs w:val="24"/>
                <w:lang w:eastAsia="sq-AL"/>
              </w:rPr>
            </w:pPr>
          </w:p>
        </w:tc>
        <w:tc>
          <w:tcPr>
            <w:tcW w:w="2385" w:type="dxa"/>
            <w:vMerge/>
            <w:shd w:val="clear" w:color="auto" w:fill="auto"/>
          </w:tcPr>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sz w:val="24"/>
                <w:szCs w:val="24"/>
                <w:lang w:eastAsia="sq-AL"/>
              </w:rPr>
            </w:pPr>
          </w:p>
        </w:tc>
        <w:tc>
          <w:tcPr>
            <w:tcW w:w="1564" w:type="dxa"/>
            <w:vMerge/>
            <w:shd w:val="clear" w:color="auto" w:fill="auto"/>
          </w:tcPr>
          <w:p w:rsidR="00F85BBD" w:rsidRPr="00A85B6B" w:rsidRDefault="00F85BBD" w:rsidP="00F95AC0">
            <w:pPr>
              <w:rPr>
                <w:rFonts w:ascii="Times New Roman" w:hAnsi="Times New Roman"/>
                <w:sz w:val="24"/>
                <w:szCs w:val="24"/>
                <w:lang w:eastAsia="sq-AL"/>
              </w:rPr>
            </w:pPr>
          </w:p>
        </w:tc>
      </w:tr>
      <w:tr w:rsidR="00F85BBD" w:rsidRPr="00A85B6B" w:rsidTr="0021473C">
        <w:trPr>
          <w:trHeight w:val="158"/>
        </w:trPr>
        <w:tc>
          <w:tcPr>
            <w:tcW w:w="709"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843"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Përmbledhje dhe përsëritje.</w:t>
            </w:r>
          </w:p>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Eksplorim</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Vlerësim i nxënësit nga nxënësi</w:t>
            </w:r>
          </w:p>
        </w:tc>
        <w:tc>
          <w:tcPr>
            <w:tcW w:w="2087" w:type="dxa"/>
            <w:vMerge/>
            <w:shd w:val="clear" w:color="auto" w:fill="auto"/>
          </w:tcPr>
          <w:p w:rsidR="00F85BBD" w:rsidRPr="00A85B6B" w:rsidRDefault="00F85BBD" w:rsidP="00F95AC0">
            <w:pPr>
              <w:rPr>
                <w:rFonts w:ascii="Times New Roman" w:hAnsi="Times New Roman"/>
                <w:sz w:val="24"/>
                <w:szCs w:val="24"/>
                <w:lang w:eastAsia="sq-AL"/>
              </w:rPr>
            </w:pPr>
          </w:p>
        </w:tc>
        <w:tc>
          <w:tcPr>
            <w:tcW w:w="2385" w:type="dxa"/>
            <w:vMerge/>
            <w:shd w:val="clear" w:color="auto" w:fill="auto"/>
          </w:tcPr>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sz w:val="24"/>
                <w:szCs w:val="24"/>
                <w:lang w:eastAsia="sq-AL"/>
              </w:rPr>
            </w:pPr>
          </w:p>
        </w:tc>
        <w:tc>
          <w:tcPr>
            <w:tcW w:w="1564" w:type="dxa"/>
            <w:vMerge/>
            <w:shd w:val="clear" w:color="auto" w:fill="auto"/>
          </w:tcPr>
          <w:p w:rsidR="00F85BBD" w:rsidRPr="00A85B6B" w:rsidRDefault="00F85BBD" w:rsidP="00F95AC0">
            <w:pPr>
              <w:rPr>
                <w:rFonts w:ascii="Times New Roman" w:hAnsi="Times New Roman"/>
                <w:sz w:val="24"/>
                <w:szCs w:val="24"/>
                <w:lang w:eastAsia="sq-AL"/>
              </w:rPr>
            </w:pPr>
          </w:p>
        </w:tc>
      </w:tr>
      <w:tr w:rsidR="00F85BBD" w:rsidRPr="00A85B6B" w:rsidTr="0021473C">
        <w:trPr>
          <w:trHeight w:val="158"/>
        </w:trPr>
        <w:tc>
          <w:tcPr>
            <w:tcW w:w="709"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843"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Vlerësim kreu 1 (Avancë)</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Ushtrime dhe situata problemore</w:t>
            </w:r>
          </w:p>
        </w:tc>
        <w:tc>
          <w:tcPr>
            <w:tcW w:w="2087" w:type="dxa"/>
            <w:vMerge/>
            <w:shd w:val="clear" w:color="auto" w:fill="auto"/>
          </w:tcPr>
          <w:p w:rsidR="00F85BBD" w:rsidRPr="00A85B6B" w:rsidRDefault="00F85BBD" w:rsidP="00F95AC0">
            <w:pPr>
              <w:rPr>
                <w:rFonts w:ascii="Times New Roman" w:hAnsi="Times New Roman"/>
                <w:sz w:val="24"/>
                <w:szCs w:val="24"/>
                <w:lang w:eastAsia="sq-AL"/>
              </w:rPr>
            </w:pPr>
          </w:p>
        </w:tc>
        <w:tc>
          <w:tcPr>
            <w:tcW w:w="2385" w:type="dxa"/>
            <w:vMerge/>
            <w:shd w:val="clear" w:color="auto" w:fill="auto"/>
          </w:tcPr>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sz w:val="24"/>
                <w:szCs w:val="24"/>
                <w:lang w:eastAsia="sq-AL"/>
              </w:rPr>
            </w:pPr>
          </w:p>
        </w:tc>
        <w:tc>
          <w:tcPr>
            <w:tcW w:w="1564" w:type="dxa"/>
            <w:vMerge/>
            <w:shd w:val="clear" w:color="auto" w:fill="auto"/>
          </w:tcPr>
          <w:p w:rsidR="00F85BBD" w:rsidRPr="00A85B6B" w:rsidRDefault="00F85BBD" w:rsidP="00F95AC0">
            <w:pPr>
              <w:rPr>
                <w:rFonts w:ascii="Times New Roman" w:hAnsi="Times New Roman"/>
                <w:sz w:val="24"/>
                <w:szCs w:val="24"/>
                <w:lang w:eastAsia="sq-AL"/>
              </w:rPr>
            </w:pPr>
          </w:p>
        </w:tc>
      </w:tr>
      <w:tr w:rsidR="00F85BBD" w:rsidRPr="00A85B6B" w:rsidTr="0021473C">
        <w:trPr>
          <w:trHeight w:val="158"/>
        </w:trPr>
        <w:tc>
          <w:tcPr>
            <w:tcW w:w="709"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843" w:type="dxa"/>
            <w:vMerge w:val="restart"/>
            <w:shd w:val="clear" w:color="auto" w:fill="auto"/>
          </w:tcPr>
          <w:p w:rsidR="00F85BBD" w:rsidRPr="00A85B6B" w:rsidRDefault="00F85BBD" w:rsidP="00F95AC0">
            <w:pPr>
              <w:ind w:firstLine="0"/>
              <w:rPr>
                <w:rFonts w:ascii="Times New Roman" w:hAnsi="Times New Roman"/>
                <w:b/>
                <w:sz w:val="24"/>
                <w:szCs w:val="24"/>
                <w:lang w:eastAsia="sq-AL"/>
              </w:rPr>
            </w:pPr>
            <w:r w:rsidRPr="00A85B6B">
              <w:rPr>
                <w:rFonts w:ascii="Times New Roman" w:hAnsi="Times New Roman"/>
                <w:b/>
                <w:sz w:val="24"/>
                <w:szCs w:val="24"/>
                <w:lang w:eastAsia="sq-AL"/>
              </w:rPr>
              <w:t>Vargjet</w:t>
            </w:r>
          </w:p>
          <w:p w:rsidR="00F85BBD" w:rsidRPr="00A85B6B" w:rsidRDefault="00F85BBD" w:rsidP="00F95AC0">
            <w:pPr>
              <w:ind w:firstLine="0"/>
              <w:rPr>
                <w:rFonts w:ascii="Times New Roman" w:hAnsi="Times New Roman"/>
                <w:b/>
                <w:sz w:val="24"/>
                <w:szCs w:val="24"/>
                <w:lang w:eastAsia="sq-AL"/>
              </w:rPr>
            </w:pPr>
            <w:r w:rsidRPr="00A85B6B">
              <w:rPr>
                <w:rFonts w:ascii="Times New Roman" w:hAnsi="Times New Roman"/>
                <w:b/>
                <w:sz w:val="24"/>
                <w:szCs w:val="24"/>
                <w:lang w:eastAsia="sq-AL"/>
              </w:rPr>
              <w:t>(12 orë)</w:t>
            </w: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Vargjet (shkathtësi dhe aftësi)</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Për çfarë na shërben matematika</w:t>
            </w:r>
          </w:p>
        </w:tc>
        <w:tc>
          <w:tcPr>
            <w:tcW w:w="2087" w:type="dxa"/>
            <w:vMerge/>
            <w:shd w:val="clear" w:color="auto" w:fill="auto"/>
          </w:tcPr>
          <w:p w:rsidR="00F85BBD" w:rsidRPr="00A85B6B" w:rsidRDefault="00F85BBD" w:rsidP="00F95AC0">
            <w:pPr>
              <w:rPr>
                <w:rFonts w:ascii="Times New Roman" w:hAnsi="Times New Roman"/>
                <w:sz w:val="24"/>
                <w:szCs w:val="24"/>
                <w:lang w:eastAsia="sq-AL"/>
              </w:rPr>
            </w:pPr>
          </w:p>
        </w:tc>
        <w:tc>
          <w:tcPr>
            <w:tcW w:w="2385" w:type="dxa"/>
            <w:vMerge/>
            <w:shd w:val="clear" w:color="auto" w:fill="auto"/>
          </w:tcPr>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sz w:val="24"/>
                <w:szCs w:val="24"/>
                <w:lang w:eastAsia="sq-AL"/>
              </w:rPr>
            </w:pPr>
          </w:p>
        </w:tc>
        <w:tc>
          <w:tcPr>
            <w:tcW w:w="1564" w:type="dxa"/>
            <w:vMerge/>
            <w:shd w:val="clear" w:color="auto" w:fill="auto"/>
          </w:tcPr>
          <w:p w:rsidR="00F85BBD" w:rsidRPr="00A85B6B" w:rsidRDefault="00F85BBD" w:rsidP="00F95AC0">
            <w:pPr>
              <w:rPr>
                <w:rFonts w:ascii="Times New Roman" w:hAnsi="Times New Roman"/>
                <w:sz w:val="24"/>
                <w:szCs w:val="24"/>
                <w:lang w:eastAsia="sq-AL"/>
              </w:rPr>
            </w:pPr>
          </w:p>
        </w:tc>
      </w:tr>
      <w:tr w:rsidR="00F85BBD" w:rsidRPr="00A85B6B" w:rsidTr="0021473C">
        <w:trPr>
          <w:trHeight w:val="158"/>
        </w:trPr>
        <w:tc>
          <w:tcPr>
            <w:tcW w:w="709"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843"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Vargjet (arsyetim dhe zgjidhje problemore)</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Infektimi i disa personave me një virus</w:t>
            </w:r>
          </w:p>
        </w:tc>
        <w:tc>
          <w:tcPr>
            <w:tcW w:w="2087" w:type="dxa"/>
            <w:vMerge/>
            <w:shd w:val="clear" w:color="auto" w:fill="auto"/>
          </w:tcPr>
          <w:p w:rsidR="00F85BBD" w:rsidRPr="00A85B6B" w:rsidRDefault="00F85BBD" w:rsidP="00F95AC0">
            <w:pPr>
              <w:rPr>
                <w:rFonts w:ascii="Times New Roman" w:hAnsi="Times New Roman"/>
                <w:sz w:val="24"/>
                <w:szCs w:val="24"/>
                <w:lang w:eastAsia="sq-AL"/>
              </w:rPr>
            </w:pPr>
          </w:p>
        </w:tc>
        <w:tc>
          <w:tcPr>
            <w:tcW w:w="2385" w:type="dxa"/>
            <w:vMerge/>
            <w:shd w:val="clear" w:color="auto" w:fill="auto"/>
          </w:tcPr>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sz w:val="24"/>
                <w:szCs w:val="24"/>
                <w:lang w:eastAsia="sq-AL"/>
              </w:rPr>
            </w:pPr>
          </w:p>
        </w:tc>
        <w:tc>
          <w:tcPr>
            <w:tcW w:w="1564" w:type="dxa"/>
            <w:vMerge/>
            <w:shd w:val="clear" w:color="auto" w:fill="auto"/>
          </w:tcPr>
          <w:p w:rsidR="00F85BBD" w:rsidRPr="00A85B6B" w:rsidRDefault="00F85BBD" w:rsidP="00F95AC0">
            <w:pPr>
              <w:rPr>
                <w:rFonts w:ascii="Times New Roman" w:hAnsi="Times New Roman"/>
                <w:sz w:val="24"/>
                <w:szCs w:val="24"/>
                <w:lang w:eastAsia="sq-AL"/>
              </w:rPr>
            </w:pPr>
          </w:p>
        </w:tc>
      </w:tr>
      <w:tr w:rsidR="00F85BBD" w:rsidRPr="00A85B6B" w:rsidTr="0021473C">
        <w:trPr>
          <w:trHeight w:val="158"/>
        </w:trPr>
        <w:tc>
          <w:tcPr>
            <w:tcW w:w="709"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843"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Progresioni aritmetik (shkathtësi dhe aftësi)</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2087" w:type="dxa"/>
            <w:vMerge/>
            <w:shd w:val="clear" w:color="auto" w:fill="auto"/>
          </w:tcPr>
          <w:p w:rsidR="00F85BBD" w:rsidRPr="00A85B6B" w:rsidRDefault="00F85BBD" w:rsidP="00F95AC0">
            <w:pPr>
              <w:rPr>
                <w:rFonts w:ascii="Times New Roman" w:hAnsi="Times New Roman"/>
                <w:sz w:val="24"/>
                <w:szCs w:val="24"/>
                <w:lang w:eastAsia="sq-AL"/>
              </w:rPr>
            </w:pPr>
          </w:p>
        </w:tc>
        <w:tc>
          <w:tcPr>
            <w:tcW w:w="2385" w:type="dxa"/>
            <w:vMerge/>
            <w:shd w:val="clear" w:color="auto" w:fill="auto"/>
          </w:tcPr>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sz w:val="24"/>
                <w:szCs w:val="24"/>
                <w:lang w:eastAsia="sq-AL"/>
              </w:rPr>
            </w:pPr>
          </w:p>
        </w:tc>
        <w:tc>
          <w:tcPr>
            <w:tcW w:w="1564" w:type="dxa"/>
            <w:vMerge/>
            <w:shd w:val="clear" w:color="auto" w:fill="auto"/>
          </w:tcPr>
          <w:p w:rsidR="00F85BBD" w:rsidRPr="00A85B6B" w:rsidRDefault="00F85BBD" w:rsidP="00F95AC0">
            <w:pPr>
              <w:rPr>
                <w:rFonts w:ascii="Times New Roman" w:hAnsi="Times New Roman"/>
                <w:sz w:val="24"/>
                <w:szCs w:val="24"/>
                <w:lang w:eastAsia="sq-AL"/>
              </w:rPr>
            </w:pPr>
          </w:p>
        </w:tc>
      </w:tr>
      <w:tr w:rsidR="00F85BBD" w:rsidRPr="00A85B6B" w:rsidTr="0021473C">
        <w:trPr>
          <w:trHeight w:val="158"/>
        </w:trPr>
        <w:tc>
          <w:tcPr>
            <w:tcW w:w="709"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843"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Progresioni aritmetik (arsyetim dhe zgjidhje problemore)</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2087" w:type="dxa"/>
            <w:vMerge/>
            <w:shd w:val="clear" w:color="auto" w:fill="auto"/>
          </w:tcPr>
          <w:p w:rsidR="00F85BBD" w:rsidRPr="00A85B6B" w:rsidRDefault="00F85BBD" w:rsidP="00F95AC0">
            <w:pPr>
              <w:rPr>
                <w:rFonts w:ascii="Times New Roman" w:hAnsi="Times New Roman"/>
                <w:sz w:val="24"/>
                <w:szCs w:val="24"/>
                <w:lang w:eastAsia="sq-AL"/>
              </w:rPr>
            </w:pPr>
          </w:p>
        </w:tc>
        <w:tc>
          <w:tcPr>
            <w:tcW w:w="2385" w:type="dxa"/>
            <w:vMerge/>
            <w:shd w:val="clear" w:color="auto" w:fill="auto"/>
          </w:tcPr>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sz w:val="24"/>
                <w:szCs w:val="24"/>
                <w:lang w:eastAsia="sq-AL"/>
              </w:rPr>
            </w:pPr>
          </w:p>
        </w:tc>
        <w:tc>
          <w:tcPr>
            <w:tcW w:w="1564" w:type="dxa"/>
            <w:vMerge/>
            <w:shd w:val="clear" w:color="auto" w:fill="auto"/>
          </w:tcPr>
          <w:p w:rsidR="00F85BBD" w:rsidRPr="00A85B6B" w:rsidRDefault="00F85BBD" w:rsidP="00F95AC0">
            <w:pPr>
              <w:rPr>
                <w:rFonts w:ascii="Times New Roman" w:hAnsi="Times New Roman"/>
                <w:sz w:val="24"/>
                <w:szCs w:val="24"/>
                <w:lang w:eastAsia="sq-AL"/>
              </w:rPr>
            </w:pPr>
          </w:p>
        </w:tc>
      </w:tr>
      <w:tr w:rsidR="00F85BBD" w:rsidRPr="00A85B6B" w:rsidTr="0021473C">
        <w:trPr>
          <w:trHeight w:val="158"/>
        </w:trPr>
        <w:tc>
          <w:tcPr>
            <w:tcW w:w="709"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843"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Progresioni gjeometrik (shkathtësi dhe aftësi)</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2087" w:type="dxa"/>
            <w:vMerge/>
            <w:shd w:val="clear" w:color="auto" w:fill="auto"/>
          </w:tcPr>
          <w:p w:rsidR="00F85BBD" w:rsidRPr="00A85B6B" w:rsidRDefault="00F85BBD" w:rsidP="00F95AC0">
            <w:pPr>
              <w:rPr>
                <w:rFonts w:ascii="Times New Roman" w:hAnsi="Times New Roman"/>
                <w:sz w:val="24"/>
                <w:szCs w:val="24"/>
                <w:lang w:eastAsia="sq-AL"/>
              </w:rPr>
            </w:pPr>
          </w:p>
        </w:tc>
        <w:tc>
          <w:tcPr>
            <w:tcW w:w="2385" w:type="dxa"/>
            <w:vMerge/>
            <w:shd w:val="clear" w:color="auto" w:fill="auto"/>
          </w:tcPr>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sz w:val="24"/>
                <w:szCs w:val="24"/>
                <w:lang w:eastAsia="sq-AL"/>
              </w:rPr>
            </w:pPr>
          </w:p>
        </w:tc>
        <w:tc>
          <w:tcPr>
            <w:tcW w:w="1564" w:type="dxa"/>
            <w:vMerge/>
            <w:shd w:val="clear" w:color="auto" w:fill="auto"/>
          </w:tcPr>
          <w:p w:rsidR="00F85BBD" w:rsidRPr="00A85B6B" w:rsidRDefault="00F85BBD" w:rsidP="00F95AC0">
            <w:pPr>
              <w:rPr>
                <w:rFonts w:ascii="Times New Roman" w:hAnsi="Times New Roman"/>
                <w:sz w:val="24"/>
                <w:szCs w:val="24"/>
                <w:lang w:eastAsia="sq-AL"/>
              </w:rPr>
            </w:pPr>
          </w:p>
        </w:tc>
      </w:tr>
      <w:tr w:rsidR="00F85BBD" w:rsidRPr="00A85B6B" w:rsidTr="0021473C">
        <w:trPr>
          <w:trHeight w:val="158"/>
        </w:trPr>
        <w:tc>
          <w:tcPr>
            <w:tcW w:w="709"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843"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Progresioni gjeometrik (arsyetim dhe zgjidhje problemore)</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Pagesa e kredisë nga studente që sapo ishte diplomuar</w:t>
            </w:r>
          </w:p>
        </w:tc>
        <w:tc>
          <w:tcPr>
            <w:tcW w:w="2087" w:type="dxa"/>
            <w:vMerge/>
            <w:shd w:val="clear" w:color="auto" w:fill="auto"/>
          </w:tcPr>
          <w:p w:rsidR="00F85BBD" w:rsidRPr="00A85B6B" w:rsidRDefault="00F85BBD" w:rsidP="00F95AC0">
            <w:pPr>
              <w:rPr>
                <w:rFonts w:ascii="Times New Roman" w:hAnsi="Times New Roman"/>
                <w:sz w:val="24"/>
                <w:szCs w:val="24"/>
                <w:lang w:eastAsia="sq-AL"/>
              </w:rPr>
            </w:pPr>
          </w:p>
        </w:tc>
        <w:tc>
          <w:tcPr>
            <w:tcW w:w="2385" w:type="dxa"/>
            <w:vMerge/>
            <w:shd w:val="clear" w:color="auto" w:fill="auto"/>
          </w:tcPr>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sz w:val="24"/>
                <w:szCs w:val="24"/>
                <w:lang w:eastAsia="sq-AL"/>
              </w:rPr>
            </w:pPr>
          </w:p>
        </w:tc>
        <w:tc>
          <w:tcPr>
            <w:tcW w:w="1564" w:type="dxa"/>
            <w:vMerge/>
            <w:shd w:val="clear" w:color="auto" w:fill="auto"/>
          </w:tcPr>
          <w:p w:rsidR="00F85BBD" w:rsidRPr="00A85B6B" w:rsidRDefault="00F85BBD" w:rsidP="00F95AC0">
            <w:pPr>
              <w:rPr>
                <w:rFonts w:ascii="Times New Roman" w:hAnsi="Times New Roman"/>
                <w:sz w:val="24"/>
                <w:szCs w:val="24"/>
                <w:lang w:eastAsia="sq-AL"/>
              </w:rPr>
            </w:pPr>
          </w:p>
        </w:tc>
      </w:tr>
      <w:tr w:rsidR="00F85BBD" w:rsidRPr="00A85B6B" w:rsidTr="0021473C">
        <w:trPr>
          <w:trHeight w:val="158"/>
        </w:trPr>
        <w:tc>
          <w:tcPr>
            <w:tcW w:w="709"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843"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Përmbledhje dhe përsëritje.</w:t>
            </w:r>
          </w:p>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Eksplorim</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Vlerësim i nxënësit nga nxënësi</w:t>
            </w:r>
          </w:p>
        </w:tc>
        <w:tc>
          <w:tcPr>
            <w:tcW w:w="2087" w:type="dxa"/>
            <w:vMerge/>
            <w:shd w:val="clear" w:color="auto" w:fill="auto"/>
          </w:tcPr>
          <w:p w:rsidR="00F85BBD" w:rsidRPr="00A85B6B" w:rsidRDefault="00F85BBD" w:rsidP="00F95AC0">
            <w:pPr>
              <w:rPr>
                <w:rFonts w:ascii="Times New Roman" w:hAnsi="Times New Roman"/>
                <w:sz w:val="24"/>
                <w:szCs w:val="24"/>
                <w:lang w:eastAsia="sq-AL"/>
              </w:rPr>
            </w:pPr>
          </w:p>
        </w:tc>
        <w:tc>
          <w:tcPr>
            <w:tcW w:w="2385" w:type="dxa"/>
            <w:vMerge/>
            <w:shd w:val="clear" w:color="auto" w:fill="auto"/>
          </w:tcPr>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sz w:val="24"/>
                <w:szCs w:val="24"/>
                <w:lang w:eastAsia="sq-AL"/>
              </w:rPr>
            </w:pPr>
          </w:p>
        </w:tc>
        <w:tc>
          <w:tcPr>
            <w:tcW w:w="1564" w:type="dxa"/>
            <w:vMerge/>
            <w:shd w:val="clear" w:color="auto" w:fill="auto"/>
          </w:tcPr>
          <w:p w:rsidR="00F85BBD" w:rsidRPr="00A85B6B" w:rsidRDefault="00F85BBD" w:rsidP="00F95AC0">
            <w:pPr>
              <w:rPr>
                <w:rFonts w:ascii="Times New Roman" w:hAnsi="Times New Roman"/>
                <w:sz w:val="24"/>
                <w:szCs w:val="24"/>
                <w:lang w:eastAsia="sq-AL"/>
              </w:rPr>
            </w:pPr>
          </w:p>
        </w:tc>
      </w:tr>
      <w:tr w:rsidR="00F85BBD" w:rsidRPr="00A85B6B" w:rsidTr="0021473C">
        <w:trPr>
          <w:trHeight w:val="158"/>
        </w:trPr>
        <w:tc>
          <w:tcPr>
            <w:tcW w:w="709"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843"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Vlerësim kreu 2 (Avancë)</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Ushtrime dhe situata problemore</w:t>
            </w:r>
          </w:p>
        </w:tc>
        <w:tc>
          <w:tcPr>
            <w:tcW w:w="2087" w:type="dxa"/>
            <w:vMerge/>
            <w:shd w:val="clear" w:color="auto" w:fill="auto"/>
          </w:tcPr>
          <w:p w:rsidR="00F85BBD" w:rsidRPr="00A85B6B" w:rsidRDefault="00F85BBD" w:rsidP="00F95AC0">
            <w:pPr>
              <w:rPr>
                <w:rFonts w:ascii="Times New Roman" w:hAnsi="Times New Roman"/>
                <w:sz w:val="24"/>
                <w:szCs w:val="24"/>
                <w:lang w:eastAsia="sq-AL"/>
              </w:rPr>
            </w:pPr>
          </w:p>
        </w:tc>
        <w:tc>
          <w:tcPr>
            <w:tcW w:w="2385" w:type="dxa"/>
            <w:vMerge/>
            <w:shd w:val="clear" w:color="auto" w:fill="auto"/>
          </w:tcPr>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sz w:val="24"/>
                <w:szCs w:val="24"/>
                <w:lang w:eastAsia="sq-AL"/>
              </w:rPr>
            </w:pPr>
          </w:p>
        </w:tc>
        <w:tc>
          <w:tcPr>
            <w:tcW w:w="1564" w:type="dxa"/>
            <w:vMerge/>
            <w:shd w:val="clear" w:color="auto" w:fill="auto"/>
          </w:tcPr>
          <w:p w:rsidR="00F85BBD" w:rsidRPr="00A85B6B" w:rsidRDefault="00F85BBD" w:rsidP="00F95AC0">
            <w:pPr>
              <w:rPr>
                <w:rFonts w:ascii="Times New Roman" w:hAnsi="Times New Roman"/>
                <w:sz w:val="24"/>
                <w:szCs w:val="24"/>
                <w:lang w:eastAsia="sq-AL"/>
              </w:rPr>
            </w:pPr>
          </w:p>
        </w:tc>
      </w:tr>
      <w:tr w:rsidR="00F85BBD" w:rsidRPr="00A85B6B" w:rsidTr="0021473C">
        <w:trPr>
          <w:trHeight w:val="158"/>
        </w:trPr>
        <w:tc>
          <w:tcPr>
            <w:tcW w:w="709"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843"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Përsëritje krerët 5-8 bërthamë dhe krerët 1 dhe 2 avancë</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Përdoret: Përsëritja për krerët 5, 6, 7, 8 si dhe përsëritja për krerët 1, 2</w:t>
            </w:r>
          </w:p>
        </w:tc>
        <w:tc>
          <w:tcPr>
            <w:tcW w:w="2087" w:type="dxa"/>
            <w:vMerge/>
            <w:shd w:val="clear" w:color="auto" w:fill="auto"/>
          </w:tcPr>
          <w:p w:rsidR="00F85BBD" w:rsidRPr="00A85B6B" w:rsidRDefault="00F85BBD" w:rsidP="00F95AC0">
            <w:pPr>
              <w:rPr>
                <w:rFonts w:ascii="Times New Roman" w:hAnsi="Times New Roman"/>
                <w:sz w:val="24"/>
                <w:szCs w:val="24"/>
                <w:lang w:eastAsia="sq-AL"/>
              </w:rPr>
            </w:pPr>
          </w:p>
        </w:tc>
        <w:tc>
          <w:tcPr>
            <w:tcW w:w="2385" w:type="dxa"/>
            <w:vMerge/>
            <w:shd w:val="clear" w:color="auto" w:fill="auto"/>
          </w:tcPr>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sz w:val="24"/>
                <w:szCs w:val="24"/>
                <w:lang w:eastAsia="sq-AL"/>
              </w:rPr>
            </w:pPr>
          </w:p>
        </w:tc>
        <w:tc>
          <w:tcPr>
            <w:tcW w:w="1564" w:type="dxa"/>
            <w:vMerge/>
            <w:shd w:val="clear" w:color="auto" w:fill="auto"/>
          </w:tcPr>
          <w:p w:rsidR="00F85BBD" w:rsidRPr="00A85B6B" w:rsidRDefault="00F85BBD" w:rsidP="00F95AC0">
            <w:pPr>
              <w:rPr>
                <w:rFonts w:ascii="Times New Roman" w:hAnsi="Times New Roman"/>
                <w:sz w:val="24"/>
                <w:szCs w:val="24"/>
                <w:lang w:eastAsia="sq-AL"/>
              </w:rPr>
            </w:pPr>
          </w:p>
        </w:tc>
      </w:tr>
      <w:tr w:rsidR="00F85BBD" w:rsidRPr="00A85B6B" w:rsidTr="0021473C">
        <w:trPr>
          <w:trHeight w:val="158"/>
        </w:trPr>
        <w:tc>
          <w:tcPr>
            <w:tcW w:w="709"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843"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Përsëritje krerët 5-8 bërthamë dhe krerët 1 dhe 2 avancë</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Përdoret: Përsëritja për krerët 5, 6, 7, 8 si dhe përsëritja për krerët 1, 2</w:t>
            </w:r>
          </w:p>
        </w:tc>
        <w:tc>
          <w:tcPr>
            <w:tcW w:w="2087" w:type="dxa"/>
            <w:vMerge/>
            <w:shd w:val="clear" w:color="auto" w:fill="auto"/>
          </w:tcPr>
          <w:p w:rsidR="00F85BBD" w:rsidRPr="00A85B6B" w:rsidRDefault="00F85BBD" w:rsidP="00F95AC0">
            <w:pPr>
              <w:rPr>
                <w:rFonts w:ascii="Times New Roman" w:hAnsi="Times New Roman"/>
                <w:sz w:val="24"/>
                <w:szCs w:val="24"/>
                <w:lang w:eastAsia="sq-AL"/>
              </w:rPr>
            </w:pPr>
          </w:p>
        </w:tc>
        <w:tc>
          <w:tcPr>
            <w:tcW w:w="2385" w:type="dxa"/>
            <w:vMerge/>
            <w:shd w:val="clear" w:color="auto" w:fill="auto"/>
          </w:tcPr>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sz w:val="24"/>
                <w:szCs w:val="24"/>
                <w:lang w:eastAsia="sq-AL"/>
              </w:rPr>
            </w:pPr>
          </w:p>
        </w:tc>
        <w:tc>
          <w:tcPr>
            <w:tcW w:w="1564" w:type="dxa"/>
            <w:vMerge/>
            <w:shd w:val="clear" w:color="auto" w:fill="auto"/>
          </w:tcPr>
          <w:p w:rsidR="00F85BBD" w:rsidRPr="00A85B6B" w:rsidRDefault="00F85BBD" w:rsidP="00F95AC0">
            <w:pPr>
              <w:rPr>
                <w:rFonts w:ascii="Times New Roman" w:hAnsi="Times New Roman"/>
                <w:sz w:val="24"/>
                <w:szCs w:val="24"/>
                <w:lang w:eastAsia="sq-AL"/>
              </w:rPr>
            </w:pPr>
          </w:p>
        </w:tc>
      </w:tr>
      <w:tr w:rsidR="00F85BBD" w:rsidRPr="00A85B6B" w:rsidTr="0021473C">
        <w:trPr>
          <w:trHeight w:val="158"/>
        </w:trPr>
        <w:tc>
          <w:tcPr>
            <w:tcW w:w="709"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843"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b/>
                <w:sz w:val="24"/>
                <w:szCs w:val="24"/>
                <w:lang w:eastAsia="sq-AL"/>
              </w:rPr>
            </w:pPr>
            <w:r w:rsidRPr="00A85B6B">
              <w:rPr>
                <w:rFonts w:ascii="Times New Roman" w:hAnsi="Times New Roman"/>
                <w:b/>
                <w:sz w:val="24"/>
                <w:szCs w:val="24"/>
                <w:lang w:eastAsia="sq-AL"/>
              </w:rPr>
              <w:t>TEST PËRMBLEDHËS</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2087" w:type="dxa"/>
            <w:vMerge/>
            <w:shd w:val="clear" w:color="auto" w:fill="auto"/>
          </w:tcPr>
          <w:p w:rsidR="00F85BBD" w:rsidRPr="00A85B6B" w:rsidRDefault="00F85BBD" w:rsidP="00F95AC0">
            <w:pPr>
              <w:rPr>
                <w:rFonts w:ascii="Times New Roman" w:hAnsi="Times New Roman"/>
                <w:sz w:val="24"/>
                <w:szCs w:val="24"/>
                <w:lang w:eastAsia="sq-AL"/>
              </w:rPr>
            </w:pPr>
          </w:p>
        </w:tc>
        <w:tc>
          <w:tcPr>
            <w:tcW w:w="2385" w:type="dxa"/>
            <w:vMerge/>
            <w:shd w:val="clear" w:color="auto" w:fill="auto"/>
          </w:tcPr>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sz w:val="24"/>
                <w:szCs w:val="24"/>
                <w:lang w:eastAsia="sq-AL"/>
              </w:rPr>
            </w:pPr>
          </w:p>
        </w:tc>
        <w:tc>
          <w:tcPr>
            <w:tcW w:w="1564" w:type="dxa"/>
            <w:vMerge/>
            <w:shd w:val="clear" w:color="auto" w:fill="auto"/>
          </w:tcPr>
          <w:p w:rsidR="00F85BBD" w:rsidRPr="00A85B6B" w:rsidRDefault="00F85BBD" w:rsidP="00F95AC0">
            <w:pPr>
              <w:rPr>
                <w:rFonts w:ascii="Times New Roman" w:hAnsi="Times New Roman"/>
                <w:sz w:val="24"/>
                <w:szCs w:val="24"/>
                <w:lang w:eastAsia="sq-AL"/>
              </w:rPr>
            </w:pPr>
          </w:p>
        </w:tc>
      </w:tr>
      <w:tr w:rsidR="00F85BBD" w:rsidRPr="00A85B6B" w:rsidTr="0021473C">
        <w:trPr>
          <w:trHeight w:val="158"/>
        </w:trPr>
        <w:tc>
          <w:tcPr>
            <w:tcW w:w="709"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843"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b/>
                <w:sz w:val="24"/>
                <w:szCs w:val="24"/>
                <w:lang w:eastAsia="sq-AL"/>
              </w:rPr>
            </w:pPr>
            <w:r w:rsidRPr="00A85B6B">
              <w:rPr>
                <w:rFonts w:ascii="Times New Roman" w:hAnsi="Times New Roman"/>
                <w:sz w:val="24"/>
                <w:szCs w:val="24"/>
                <w:lang w:eastAsia="sq-AL"/>
              </w:rPr>
              <w:t>Diskutim dhe vetëvlerësim për testin përmbledhës</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2087" w:type="dxa"/>
            <w:vMerge/>
            <w:shd w:val="clear" w:color="auto" w:fill="auto"/>
          </w:tcPr>
          <w:p w:rsidR="00F85BBD" w:rsidRPr="00A85B6B" w:rsidRDefault="00F85BBD" w:rsidP="00F95AC0">
            <w:pPr>
              <w:rPr>
                <w:rFonts w:ascii="Times New Roman" w:hAnsi="Times New Roman"/>
                <w:sz w:val="24"/>
                <w:szCs w:val="24"/>
                <w:lang w:eastAsia="sq-AL"/>
              </w:rPr>
            </w:pPr>
          </w:p>
        </w:tc>
        <w:tc>
          <w:tcPr>
            <w:tcW w:w="2385" w:type="dxa"/>
            <w:vMerge/>
            <w:shd w:val="clear" w:color="auto" w:fill="auto"/>
          </w:tcPr>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sz w:val="24"/>
                <w:szCs w:val="24"/>
                <w:lang w:eastAsia="sq-AL"/>
              </w:rPr>
            </w:pPr>
          </w:p>
        </w:tc>
        <w:tc>
          <w:tcPr>
            <w:tcW w:w="1564" w:type="dxa"/>
            <w:vMerge/>
            <w:shd w:val="clear" w:color="auto" w:fill="auto"/>
          </w:tcPr>
          <w:p w:rsidR="00F85BBD" w:rsidRPr="00A85B6B" w:rsidRDefault="00F85BBD" w:rsidP="00F95AC0">
            <w:pPr>
              <w:rPr>
                <w:rFonts w:ascii="Times New Roman" w:hAnsi="Times New Roman"/>
                <w:sz w:val="24"/>
                <w:szCs w:val="24"/>
                <w:lang w:eastAsia="sq-AL"/>
              </w:rPr>
            </w:pPr>
          </w:p>
        </w:tc>
      </w:tr>
      <w:tr w:rsidR="00F85BBD" w:rsidRPr="00A85B6B" w:rsidTr="0021473C">
        <w:trPr>
          <w:trHeight w:val="158"/>
        </w:trPr>
        <w:tc>
          <w:tcPr>
            <w:tcW w:w="709"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843" w:type="dxa"/>
            <w:vMerge w:val="restart"/>
            <w:shd w:val="clear" w:color="auto" w:fill="auto"/>
          </w:tcPr>
          <w:p w:rsidR="00F85BBD" w:rsidRPr="00A85B6B" w:rsidRDefault="00F85BBD" w:rsidP="00F95AC0">
            <w:pPr>
              <w:ind w:firstLine="0"/>
              <w:rPr>
                <w:rFonts w:ascii="Times New Roman" w:hAnsi="Times New Roman"/>
                <w:b/>
                <w:sz w:val="24"/>
                <w:szCs w:val="24"/>
                <w:lang w:eastAsia="sq-AL"/>
              </w:rPr>
            </w:pPr>
            <w:r w:rsidRPr="00A85B6B">
              <w:rPr>
                <w:rFonts w:ascii="Times New Roman" w:hAnsi="Times New Roman"/>
                <w:b/>
                <w:sz w:val="24"/>
                <w:szCs w:val="24"/>
                <w:lang w:eastAsia="sq-AL"/>
              </w:rPr>
              <w:t>Trigonometri</w:t>
            </w:r>
          </w:p>
          <w:p w:rsidR="00F85BBD" w:rsidRPr="00A85B6B" w:rsidRDefault="00F85BBD" w:rsidP="00F95AC0">
            <w:pPr>
              <w:rPr>
                <w:rFonts w:ascii="Times New Roman" w:hAnsi="Times New Roman"/>
                <w:b/>
                <w:sz w:val="24"/>
                <w:szCs w:val="24"/>
                <w:lang w:eastAsia="sq-AL"/>
              </w:rPr>
            </w:pPr>
            <w:r w:rsidRPr="00A85B6B">
              <w:rPr>
                <w:rFonts w:ascii="Times New Roman" w:hAnsi="Times New Roman"/>
                <w:b/>
                <w:sz w:val="24"/>
                <w:szCs w:val="24"/>
                <w:lang w:eastAsia="sq-AL"/>
              </w:rPr>
              <w:t>(10 orë)</w:t>
            </w:r>
          </w:p>
        </w:tc>
        <w:tc>
          <w:tcPr>
            <w:tcW w:w="3465" w:type="dxa"/>
            <w:shd w:val="clear" w:color="auto" w:fill="auto"/>
          </w:tcPr>
          <w:p w:rsidR="00F85BBD" w:rsidRPr="00A85B6B" w:rsidRDefault="00F85BBD" w:rsidP="00F95AC0">
            <w:pPr>
              <w:ind w:firstLine="0"/>
              <w:rPr>
                <w:rFonts w:ascii="Times New Roman" w:hAnsi="Times New Roman"/>
                <w:b/>
                <w:i/>
                <w:sz w:val="24"/>
                <w:szCs w:val="24"/>
                <w:lang w:eastAsia="sq-AL"/>
              </w:rPr>
            </w:pPr>
            <w:r w:rsidRPr="00A85B6B">
              <w:rPr>
                <w:rFonts w:ascii="Times New Roman" w:hAnsi="Times New Roman"/>
                <w:b/>
                <w:i/>
                <w:sz w:val="24"/>
                <w:szCs w:val="24"/>
                <w:lang w:eastAsia="sq-AL"/>
              </w:rPr>
              <w:t>Diskutim dhe vlerësim portofoli</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2087" w:type="dxa"/>
            <w:vMerge/>
            <w:shd w:val="clear" w:color="auto" w:fill="auto"/>
          </w:tcPr>
          <w:p w:rsidR="00F85BBD" w:rsidRPr="00A85B6B" w:rsidRDefault="00F85BBD" w:rsidP="00F95AC0">
            <w:pPr>
              <w:rPr>
                <w:rFonts w:ascii="Times New Roman" w:hAnsi="Times New Roman"/>
                <w:sz w:val="24"/>
                <w:szCs w:val="24"/>
                <w:lang w:eastAsia="sq-AL"/>
              </w:rPr>
            </w:pPr>
          </w:p>
        </w:tc>
        <w:tc>
          <w:tcPr>
            <w:tcW w:w="2385" w:type="dxa"/>
            <w:vMerge/>
            <w:shd w:val="clear" w:color="auto" w:fill="auto"/>
          </w:tcPr>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sz w:val="24"/>
                <w:szCs w:val="24"/>
                <w:lang w:eastAsia="sq-AL"/>
              </w:rPr>
            </w:pPr>
          </w:p>
        </w:tc>
        <w:tc>
          <w:tcPr>
            <w:tcW w:w="1564" w:type="dxa"/>
            <w:vMerge/>
            <w:shd w:val="clear" w:color="auto" w:fill="auto"/>
          </w:tcPr>
          <w:p w:rsidR="00F85BBD" w:rsidRPr="00A85B6B" w:rsidRDefault="00F85BBD" w:rsidP="00F95AC0">
            <w:pPr>
              <w:rPr>
                <w:rFonts w:ascii="Times New Roman" w:hAnsi="Times New Roman"/>
                <w:sz w:val="24"/>
                <w:szCs w:val="24"/>
                <w:lang w:eastAsia="sq-AL"/>
              </w:rPr>
            </w:pPr>
          </w:p>
        </w:tc>
      </w:tr>
      <w:tr w:rsidR="00F85BBD" w:rsidRPr="00A85B6B" w:rsidTr="0021473C">
        <w:trPr>
          <w:trHeight w:val="158"/>
        </w:trPr>
        <w:tc>
          <w:tcPr>
            <w:tcW w:w="709"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843" w:type="dxa"/>
            <w:vMerge/>
            <w:shd w:val="clear" w:color="auto" w:fill="auto"/>
          </w:tcPr>
          <w:p w:rsidR="00F85BBD" w:rsidRPr="00A85B6B" w:rsidRDefault="00F85BBD" w:rsidP="00F95AC0">
            <w:pPr>
              <w:rPr>
                <w:rFonts w:ascii="Times New Roman" w:hAnsi="Times New Roman"/>
                <w:b/>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b/>
                <w:i/>
                <w:sz w:val="24"/>
                <w:szCs w:val="24"/>
                <w:lang w:eastAsia="sq-AL"/>
              </w:rPr>
              <w:t>Diskutim dhe vlerësim portofoli</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2087" w:type="dxa"/>
            <w:vMerge/>
            <w:shd w:val="clear" w:color="auto" w:fill="auto"/>
          </w:tcPr>
          <w:p w:rsidR="00F85BBD" w:rsidRPr="00A85B6B" w:rsidRDefault="00F85BBD" w:rsidP="00F95AC0">
            <w:pPr>
              <w:rPr>
                <w:rFonts w:ascii="Times New Roman" w:hAnsi="Times New Roman"/>
                <w:sz w:val="24"/>
                <w:szCs w:val="24"/>
                <w:lang w:eastAsia="sq-AL"/>
              </w:rPr>
            </w:pPr>
          </w:p>
        </w:tc>
        <w:tc>
          <w:tcPr>
            <w:tcW w:w="2385" w:type="dxa"/>
            <w:vMerge/>
            <w:shd w:val="clear" w:color="auto" w:fill="auto"/>
          </w:tcPr>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sz w:val="24"/>
                <w:szCs w:val="24"/>
                <w:lang w:eastAsia="sq-AL"/>
              </w:rPr>
            </w:pPr>
          </w:p>
        </w:tc>
        <w:tc>
          <w:tcPr>
            <w:tcW w:w="1564" w:type="dxa"/>
            <w:vMerge/>
            <w:shd w:val="clear" w:color="auto" w:fill="auto"/>
          </w:tcPr>
          <w:p w:rsidR="00F85BBD" w:rsidRPr="00A85B6B" w:rsidRDefault="00F85BBD" w:rsidP="00F95AC0">
            <w:pPr>
              <w:rPr>
                <w:rFonts w:ascii="Times New Roman" w:hAnsi="Times New Roman"/>
                <w:sz w:val="24"/>
                <w:szCs w:val="24"/>
                <w:lang w:eastAsia="sq-AL"/>
              </w:rPr>
            </w:pPr>
          </w:p>
        </w:tc>
      </w:tr>
      <w:tr w:rsidR="00F85BBD" w:rsidRPr="00A85B6B" w:rsidTr="0021473C">
        <w:trPr>
          <w:trHeight w:val="158"/>
        </w:trPr>
        <w:tc>
          <w:tcPr>
            <w:tcW w:w="709"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843"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Radiani (shkathtësi dhe aftësi)</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Për çfarë na shërben matematika</w:t>
            </w:r>
          </w:p>
        </w:tc>
        <w:tc>
          <w:tcPr>
            <w:tcW w:w="2087" w:type="dxa"/>
            <w:vMerge/>
            <w:shd w:val="clear" w:color="auto" w:fill="auto"/>
          </w:tcPr>
          <w:p w:rsidR="00F85BBD" w:rsidRPr="00A85B6B" w:rsidRDefault="00F85BBD" w:rsidP="00F95AC0">
            <w:pPr>
              <w:rPr>
                <w:rFonts w:ascii="Times New Roman" w:hAnsi="Times New Roman"/>
                <w:sz w:val="24"/>
                <w:szCs w:val="24"/>
                <w:lang w:eastAsia="sq-AL"/>
              </w:rPr>
            </w:pPr>
          </w:p>
        </w:tc>
        <w:tc>
          <w:tcPr>
            <w:tcW w:w="2385" w:type="dxa"/>
            <w:vMerge/>
            <w:shd w:val="clear" w:color="auto" w:fill="auto"/>
          </w:tcPr>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sz w:val="24"/>
                <w:szCs w:val="24"/>
                <w:lang w:eastAsia="sq-AL"/>
              </w:rPr>
            </w:pPr>
          </w:p>
        </w:tc>
        <w:tc>
          <w:tcPr>
            <w:tcW w:w="1564" w:type="dxa"/>
            <w:vMerge/>
            <w:shd w:val="clear" w:color="auto" w:fill="auto"/>
          </w:tcPr>
          <w:p w:rsidR="00F85BBD" w:rsidRPr="00A85B6B" w:rsidRDefault="00F85BBD" w:rsidP="00F95AC0">
            <w:pPr>
              <w:rPr>
                <w:rFonts w:ascii="Times New Roman" w:hAnsi="Times New Roman"/>
                <w:sz w:val="24"/>
                <w:szCs w:val="24"/>
                <w:lang w:eastAsia="sq-AL"/>
              </w:rPr>
            </w:pPr>
          </w:p>
        </w:tc>
      </w:tr>
      <w:tr w:rsidR="00F85BBD" w:rsidRPr="00A85B6B" w:rsidTr="0021473C">
        <w:trPr>
          <w:trHeight w:val="158"/>
        </w:trPr>
        <w:tc>
          <w:tcPr>
            <w:tcW w:w="709"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843"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Radiani (arsyetim dhe zgjidhje problemore)</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2087" w:type="dxa"/>
            <w:vMerge/>
            <w:shd w:val="clear" w:color="auto" w:fill="auto"/>
          </w:tcPr>
          <w:p w:rsidR="00F85BBD" w:rsidRPr="00A85B6B" w:rsidRDefault="00F85BBD" w:rsidP="00F95AC0">
            <w:pPr>
              <w:rPr>
                <w:rFonts w:ascii="Times New Roman" w:hAnsi="Times New Roman"/>
                <w:sz w:val="24"/>
                <w:szCs w:val="24"/>
                <w:lang w:eastAsia="sq-AL"/>
              </w:rPr>
            </w:pPr>
          </w:p>
        </w:tc>
        <w:tc>
          <w:tcPr>
            <w:tcW w:w="2385" w:type="dxa"/>
            <w:vMerge/>
            <w:shd w:val="clear" w:color="auto" w:fill="auto"/>
          </w:tcPr>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sz w:val="24"/>
                <w:szCs w:val="24"/>
                <w:lang w:eastAsia="sq-AL"/>
              </w:rPr>
            </w:pPr>
          </w:p>
        </w:tc>
        <w:tc>
          <w:tcPr>
            <w:tcW w:w="1564" w:type="dxa"/>
            <w:vMerge/>
            <w:shd w:val="clear" w:color="auto" w:fill="auto"/>
          </w:tcPr>
          <w:p w:rsidR="00F85BBD" w:rsidRPr="00A85B6B" w:rsidRDefault="00F85BBD" w:rsidP="00F95AC0">
            <w:pPr>
              <w:rPr>
                <w:rFonts w:ascii="Times New Roman" w:hAnsi="Times New Roman"/>
                <w:sz w:val="24"/>
                <w:szCs w:val="24"/>
                <w:lang w:eastAsia="sq-AL"/>
              </w:rPr>
            </w:pPr>
          </w:p>
        </w:tc>
      </w:tr>
      <w:tr w:rsidR="00F85BBD" w:rsidRPr="00A85B6B" w:rsidTr="0021473C">
        <w:trPr>
          <w:trHeight w:val="158"/>
        </w:trPr>
        <w:tc>
          <w:tcPr>
            <w:tcW w:w="709"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843"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Funksione të tjera trigonometrike dhe funksionet e anasjella të funksioneve trigonometrike (shkathtësi dhe aftësi)</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2087" w:type="dxa"/>
            <w:vMerge/>
            <w:shd w:val="clear" w:color="auto" w:fill="auto"/>
          </w:tcPr>
          <w:p w:rsidR="00F85BBD" w:rsidRPr="00A85B6B" w:rsidRDefault="00F85BBD" w:rsidP="00F95AC0">
            <w:pPr>
              <w:rPr>
                <w:rFonts w:ascii="Times New Roman" w:hAnsi="Times New Roman"/>
                <w:sz w:val="24"/>
                <w:szCs w:val="24"/>
                <w:lang w:eastAsia="sq-AL"/>
              </w:rPr>
            </w:pPr>
          </w:p>
        </w:tc>
        <w:tc>
          <w:tcPr>
            <w:tcW w:w="2385" w:type="dxa"/>
            <w:vMerge/>
            <w:shd w:val="clear" w:color="auto" w:fill="auto"/>
          </w:tcPr>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sz w:val="24"/>
                <w:szCs w:val="24"/>
                <w:lang w:eastAsia="sq-AL"/>
              </w:rPr>
            </w:pPr>
          </w:p>
        </w:tc>
        <w:tc>
          <w:tcPr>
            <w:tcW w:w="1564" w:type="dxa"/>
            <w:vMerge/>
            <w:shd w:val="clear" w:color="auto" w:fill="auto"/>
          </w:tcPr>
          <w:p w:rsidR="00F85BBD" w:rsidRPr="00A85B6B" w:rsidRDefault="00F85BBD" w:rsidP="00F95AC0">
            <w:pPr>
              <w:rPr>
                <w:rFonts w:ascii="Times New Roman" w:hAnsi="Times New Roman"/>
                <w:sz w:val="24"/>
                <w:szCs w:val="24"/>
                <w:lang w:eastAsia="sq-AL"/>
              </w:rPr>
            </w:pPr>
          </w:p>
        </w:tc>
      </w:tr>
      <w:tr w:rsidR="00F85BBD" w:rsidRPr="00A85B6B" w:rsidTr="0021473C">
        <w:trPr>
          <w:trHeight w:val="158"/>
        </w:trPr>
        <w:tc>
          <w:tcPr>
            <w:tcW w:w="709"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843"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Funksione të tjera trigonometrike dhe funksionet e anasjella të funksioneve trigonometrike (arsyetim dhe zgjidhje problemore)</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2087" w:type="dxa"/>
            <w:vMerge/>
            <w:shd w:val="clear" w:color="auto" w:fill="auto"/>
          </w:tcPr>
          <w:p w:rsidR="00F85BBD" w:rsidRPr="00A85B6B" w:rsidRDefault="00F85BBD" w:rsidP="00F95AC0">
            <w:pPr>
              <w:rPr>
                <w:rFonts w:ascii="Times New Roman" w:hAnsi="Times New Roman"/>
                <w:sz w:val="24"/>
                <w:szCs w:val="24"/>
                <w:lang w:eastAsia="sq-AL"/>
              </w:rPr>
            </w:pPr>
          </w:p>
        </w:tc>
        <w:tc>
          <w:tcPr>
            <w:tcW w:w="2385" w:type="dxa"/>
            <w:vMerge/>
            <w:shd w:val="clear" w:color="auto" w:fill="auto"/>
          </w:tcPr>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sz w:val="24"/>
                <w:szCs w:val="24"/>
                <w:lang w:eastAsia="sq-AL"/>
              </w:rPr>
            </w:pPr>
          </w:p>
        </w:tc>
        <w:tc>
          <w:tcPr>
            <w:tcW w:w="1564" w:type="dxa"/>
            <w:vMerge/>
            <w:shd w:val="clear" w:color="auto" w:fill="auto"/>
          </w:tcPr>
          <w:p w:rsidR="00F85BBD" w:rsidRPr="00A85B6B" w:rsidRDefault="00F85BBD" w:rsidP="00F95AC0">
            <w:pPr>
              <w:rPr>
                <w:rFonts w:ascii="Times New Roman" w:hAnsi="Times New Roman"/>
                <w:sz w:val="24"/>
                <w:szCs w:val="24"/>
                <w:lang w:eastAsia="sq-AL"/>
              </w:rPr>
            </w:pPr>
          </w:p>
        </w:tc>
      </w:tr>
      <w:tr w:rsidR="00F85BBD" w:rsidRPr="00A85B6B" w:rsidTr="0021473C">
        <w:trPr>
          <w:trHeight w:val="158"/>
        </w:trPr>
        <w:tc>
          <w:tcPr>
            <w:tcW w:w="709"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843"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Formulat trigonometrike të shumës dhe diferencës së këndeve (shkathtësi dhe aftësi)</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2087" w:type="dxa"/>
            <w:vMerge/>
            <w:shd w:val="clear" w:color="auto" w:fill="auto"/>
          </w:tcPr>
          <w:p w:rsidR="00F85BBD" w:rsidRPr="00A85B6B" w:rsidRDefault="00F85BBD" w:rsidP="00F95AC0">
            <w:pPr>
              <w:rPr>
                <w:rFonts w:ascii="Times New Roman" w:hAnsi="Times New Roman"/>
                <w:sz w:val="24"/>
                <w:szCs w:val="24"/>
                <w:lang w:eastAsia="sq-AL"/>
              </w:rPr>
            </w:pPr>
          </w:p>
        </w:tc>
        <w:tc>
          <w:tcPr>
            <w:tcW w:w="2385" w:type="dxa"/>
            <w:vMerge/>
            <w:shd w:val="clear" w:color="auto" w:fill="auto"/>
          </w:tcPr>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sz w:val="24"/>
                <w:szCs w:val="24"/>
                <w:lang w:eastAsia="sq-AL"/>
              </w:rPr>
            </w:pPr>
          </w:p>
        </w:tc>
        <w:tc>
          <w:tcPr>
            <w:tcW w:w="1564" w:type="dxa"/>
            <w:vMerge/>
            <w:shd w:val="clear" w:color="auto" w:fill="auto"/>
          </w:tcPr>
          <w:p w:rsidR="00F85BBD" w:rsidRPr="00A85B6B" w:rsidRDefault="00F85BBD" w:rsidP="00F95AC0">
            <w:pPr>
              <w:rPr>
                <w:rFonts w:ascii="Times New Roman" w:hAnsi="Times New Roman"/>
                <w:sz w:val="24"/>
                <w:szCs w:val="24"/>
                <w:lang w:eastAsia="sq-AL"/>
              </w:rPr>
            </w:pPr>
          </w:p>
        </w:tc>
      </w:tr>
      <w:tr w:rsidR="00F85BBD" w:rsidRPr="00A85B6B" w:rsidTr="0021473C">
        <w:trPr>
          <w:trHeight w:val="158"/>
        </w:trPr>
        <w:tc>
          <w:tcPr>
            <w:tcW w:w="709"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843"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 xml:space="preserve">Formulat trigonometrike të shumës dhe diferencës së këndeve </w:t>
            </w:r>
            <w:r w:rsidRPr="00A85B6B">
              <w:rPr>
                <w:rFonts w:ascii="Times New Roman" w:hAnsi="Times New Roman"/>
                <w:sz w:val="24"/>
                <w:szCs w:val="24"/>
                <w:lang w:eastAsia="sq-AL"/>
              </w:rPr>
              <w:lastRenderedPageBreak/>
              <w:t>(arsyetim dhe zgjidhje problemore)</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2087" w:type="dxa"/>
            <w:vMerge/>
            <w:shd w:val="clear" w:color="auto" w:fill="auto"/>
          </w:tcPr>
          <w:p w:rsidR="00F85BBD" w:rsidRPr="00A85B6B" w:rsidRDefault="00F85BBD" w:rsidP="00F95AC0">
            <w:pPr>
              <w:rPr>
                <w:rFonts w:ascii="Times New Roman" w:hAnsi="Times New Roman"/>
                <w:sz w:val="24"/>
                <w:szCs w:val="24"/>
                <w:lang w:eastAsia="sq-AL"/>
              </w:rPr>
            </w:pPr>
          </w:p>
        </w:tc>
        <w:tc>
          <w:tcPr>
            <w:tcW w:w="2385" w:type="dxa"/>
            <w:vMerge/>
            <w:shd w:val="clear" w:color="auto" w:fill="auto"/>
          </w:tcPr>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sz w:val="24"/>
                <w:szCs w:val="24"/>
                <w:lang w:eastAsia="sq-AL"/>
              </w:rPr>
            </w:pPr>
          </w:p>
        </w:tc>
        <w:tc>
          <w:tcPr>
            <w:tcW w:w="1564" w:type="dxa"/>
            <w:vMerge/>
            <w:shd w:val="clear" w:color="auto" w:fill="auto"/>
          </w:tcPr>
          <w:p w:rsidR="00F85BBD" w:rsidRPr="00A85B6B" w:rsidRDefault="00F85BBD" w:rsidP="00F95AC0">
            <w:pPr>
              <w:rPr>
                <w:rFonts w:ascii="Times New Roman" w:hAnsi="Times New Roman"/>
                <w:sz w:val="24"/>
                <w:szCs w:val="24"/>
                <w:lang w:eastAsia="sq-AL"/>
              </w:rPr>
            </w:pPr>
          </w:p>
        </w:tc>
      </w:tr>
      <w:tr w:rsidR="00F85BBD" w:rsidRPr="00A85B6B" w:rsidTr="0021473C">
        <w:trPr>
          <w:trHeight w:val="158"/>
        </w:trPr>
        <w:tc>
          <w:tcPr>
            <w:tcW w:w="709"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843"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Përmbledhje dhe përsëritje.</w:t>
            </w:r>
          </w:p>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Eksplorim</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 xml:space="preserve">Vetëvlerësim i nxënësit </w:t>
            </w:r>
          </w:p>
        </w:tc>
        <w:tc>
          <w:tcPr>
            <w:tcW w:w="2087" w:type="dxa"/>
            <w:vMerge/>
            <w:shd w:val="clear" w:color="auto" w:fill="auto"/>
          </w:tcPr>
          <w:p w:rsidR="00F85BBD" w:rsidRPr="00A85B6B" w:rsidRDefault="00F85BBD" w:rsidP="00F95AC0">
            <w:pPr>
              <w:rPr>
                <w:rFonts w:ascii="Times New Roman" w:hAnsi="Times New Roman"/>
                <w:sz w:val="24"/>
                <w:szCs w:val="24"/>
                <w:lang w:eastAsia="sq-AL"/>
              </w:rPr>
            </w:pPr>
          </w:p>
        </w:tc>
        <w:tc>
          <w:tcPr>
            <w:tcW w:w="2385" w:type="dxa"/>
            <w:vMerge/>
            <w:shd w:val="clear" w:color="auto" w:fill="auto"/>
          </w:tcPr>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sz w:val="24"/>
                <w:szCs w:val="24"/>
                <w:lang w:eastAsia="sq-AL"/>
              </w:rPr>
            </w:pPr>
          </w:p>
        </w:tc>
        <w:tc>
          <w:tcPr>
            <w:tcW w:w="1564" w:type="dxa"/>
            <w:vMerge/>
            <w:shd w:val="clear" w:color="auto" w:fill="auto"/>
          </w:tcPr>
          <w:p w:rsidR="00F85BBD" w:rsidRPr="00A85B6B" w:rsidRDefault="00F85BBD" w:rsidP="00F95AC0">
            <w:pPr>
              <w:rPr>
                <w:rFonts w:ascii="Times New Roman" w:hAnsi="Times New Roman"/>
                <w:sz w:val="24"/>
                <w:szCs w:val="24"/>
                <w:lang w:eastAsia="sq-AL"/>
              </w:rPr>
            </w:pPr>
          </w:p>
        </w:tc>
      </w:tr>
      <w:tr w:rsidR="00F85BBD" w:rsidRPr="00A85B6B" w:rsidTr="0021473C">
        <w:trPr>
          <w:trHeight w:val="158"/>
        </w:trPr>
        <w:tc>
          <w:tcPr>
            <w:tcW w:w="709"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843"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Vlerësim kreu 3 (Avancë)</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Ushtrime dhe situata problemore</w:t>
            </w:r>
          </w:p>
        </w:tc>
        <w:tc>
          <w:tcPr>
            <w:tcW w:w="2087" w:type="dxa"/>
            <w:vMerge/>
            <w:shd w:val="clear" w:color="auto" w:fill="auto"/>
          </w:tcPr>
          <w:p w:rsidR="00F85BBD" w:rsidRPr="00A85B6B" w:rsidRDefault="00F85BBD" w:rsidP="00F95AC0">
            <w:pPr>
              <w:rPr>
                <w:rFonts w:ascii="Times New Roman" w:hAnsi="Times New Roman"/>
                <w:sz w:val="24"/>
                <w:szCs w:val="24"/>
                <w:lang w:eastAsia="sq-AL"/>
              </w:rPr>
            </w:pPr>
          </w:p>
        </w:tc>
        <w:tc>
          <w:tcPr>
            <w:tcW w:w="2385" w:type="dxa"/>
            <w:vMerge/>
            <w:shd w:val="clear" w:color="auto" w:fill="auto"/>
          </w:tcPr>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sz w:val="24"/>
                <w:szCs w:val="24"/>
                <w:lang w:eastAsia="sq-AL"/>
              </w:rPr>
            </w:pPr>
          </w:p>
        </w:tc>
        <w:tc>
          <w:tcPr>
            <w:tcW w:w="1564" w:type="dxa"/>
            <w:vMerge/>
            <w:shd w:val="clear" w:color="auto" w:fill="auto"/>
          </w:tcPr>
          <w:p w:rsidR="00F85BBD" w:rsidRPr="00A85B6B" w:rsidRDefault="00F85BBD" w:rsidP="00F95AC0">
            <w:pPr>
              <w:rPr>
                <w:rFonts w:ascii="Times New Roman" w:hAnsi="Times New Roman"/>
                <w:sz w:val="24"/>
                <w:szCs w:val="24"/>
                <w:lang w:eastAsia="sq-AL"/>
              </w:rPr>
            </w:pPr>
          </w:p>
        </w:tc>
      </w:tr>
      <w:tr w:rsidR="00F85BBD" w:rsidRPr="00A85B6B" w:rsidTr="0021473C">
        <w:trPr>
          <w:trHeight w:val="158"/>
        </w:trPr>
        <w:tc>
          <w:tcPr>
            <w:tcW w:w="709"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843" w:type="dxa"/>
            <w:vMerge w:val="restart"/>
            <w:shd w:val="clear" w:color="auto" w:fill="auto"/>
          </w:tcPr>
          <w:p w:rsidR="00F85BBD" w:rsidRPr="00A85B6B" w:rsidRDefault="00F85BBD" w:rsidP="00F95AC0">
            <w:pPr>
              <w:ind w:firstLine="0"/>
              <w:rPr>
                <w:rFonts w:ascii="Times New Roman" w:hAnsi="Times New Roman"/>
                <w:b/>
                <w:sz w:val="24"/>
                <w:szCs w:val="24"/>
                <w:lang w:eastAsia="sq-AL"/>
              </w:rPr>
            </w:pPr>
            <w:r w:rsidRPr="00A85B6B">
              <w:rPr>
                <w:rFonts w:ascii="Times New Roman" w:hAnsi="Times New Roman"/>
                <w:b/>
                <w:sz w:val="24"/>
                <w:szCs w:val="24"/>
                <w:lang w:eastAsia="sq-AL"/>
              </w:rPr>
              <w:t>Derivati</w:t>
            </w:r>
          </w:p>
          <w:p w:rsidR="00F85BBD" w:rsidRPr="00A85B6B" w:rsidRDefault="00F85BBD" w:rsidP="00F95AC0">
            <w:pPr>
              <w:ind w:firstLine="0"/>
              <w:rPr>
                <w:rFonts w:ascii="Times New Roman" w:hAnsi="Times New Roman"/>
                <w:b/>
                <w:sz w:val="24"/>
                <w:szCs w:val="24"/>
                <w:lang w:eastAsia="sq-AL"/>
              </w:rPr>
            </w:pPr>
            <w:r w:rsidRPr="00A85B6B">
              <w:rPr>
                <w:rFonts w:ascii="Times New Roman" w:hAnsi="Times New Roman"/>
                <w:b/>
                <w:sz w:val="24"/>
                <w:szCs w:val="24"/>
                <w:lang w:eastAsia="sq-AL"/>
              </w:rPr>
              <w:t>(6 orë)</w:t>
            </w: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Përkulshmëria e vijës dhe pikat e infleksionit (shkathtësi dhe aftësi)</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Për çfarë na shërben matematika</w:t>
            </w:r>
          </w:p>
        </w:tc>
        <w:tc>
          <w:tcPr>
            <w:tcW w:w="2087" w:type="dxa"/>
            <w:vMerge/>
            <w:shd w:val="clear" w:color="auto" w:fill="auto"/>
          </w:tcPr>
          <w:p w:rsidR="00F85BBD" w:rsidRPr="00A85B6B" w:rsidRDefault="00F85BBD" w:rsidP="00F95AC0">
            <w:pPr>
              <w:rPr>
                <w:rFonts w:ascii="Times New Roman" w:hAnsi="Times New Roman"/>
                <w:sz w:val="24"/>
                <w:szCs w:val="24"/>
                <w:lang w:eastAsia="sq-AL"/>
              </w:rPr>
            </w:pPr>
          </w:p>
        </w:tc>
        <w:tc>
          <w:tcPr>
            <w:tcW w:w="2385" w:type="dxa"/>
            <w:vMerge/>
            <w:shd w:val="clear" w:color="auto" w:fill="auto"/>
          </w:tcPr>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sz w:val="24"/>
                <w:szCs w:val="24"/>
                <w:lang w:eastAsia="sq-AL"/>
              </w:rPr>
            </w:pPr>
          </w:p>
        </w:tc>
        <w:tc>
          <w:tcPr>
            <w:tcW w:w="1564" w:type="dxa"/>
            <w:vMerge/>
            <w:shd w:val="clear" w:color="auto" w:fill="auto"/>
          </w:tcPr>
          <w:p w:rsidR="00F85BBD" w:rsidRPr="00A85B6B" w:rsidRDefault="00F85BBD" w:rsidP="00F95AC0">
            <w:pPr>
              <w:rPr>
                <w:rFonts w:ascii="Times New Roman" w:hAnsi="Times New Roman"/>
                <w:sz w:val="24"/>
                <w:szCs w:val="24"/>
                <w:lang w:eastAsia="sq-AL"/>
              </w:rPr>
            </w:pPr>
          </w:p>
        </w:tc>
      </w:tr>
      <w:tr w:rsidR="00F85BBD" w:rsidRPr="00A85B6B" w:rsidTr="0021473C">
        <w:trPr>
          <w:trHeight w:val="158"/>
        </w:trPr>
        <w:tc>
          <w:tcPr>
            <w:tcW w:w="709"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843"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Përkulshmëria e vijës dhe pikat e infleksionit (arsyetim dhe zgjidhje problemore)</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2087" w:type="dxa"/>
            <w:vMerge/>
            <w:shd w:val="clear" w:color="auto" w:fill="auto"/>
          </w:tcPr>
          <w:p w:rsidR="00F85BBD" w:rsidRPr="00A85B6B" w:rsidRDefault="00F85BBD" w:rsidP="00F95AC0">
            <w:pPr>
              <w:rPr>
                <w:rFonts w:ascii="Times New Roman" w:hAnsi="Times New Roman"/>
                <w:sz w:val="24"/>
                <w:szCs w:val="24"/>
                <w:lang w:eastAsia="sq-AL"/>
              </w:rPr>
            </w:pPr>
          </w:p>
        </w:tc>
        <w:tc>
          <w:tcPr>
            <w:tcW w:w="2385" w:type="dxa"/>
            <w:vMerge/>
            <w:shd w:val="clear" w:color="auto" w:fill="auto"/>
          </w:tcPr>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sz w:val="24"/>
                <w:szCs w:val="24"/>
                <w:lang w:eastAsia="sq-AL"/>
              </w:rPr>
            </w:pPr>
          </w:p>
        </w:tc>
        <w:tc>
          <w:tcPr>
            <w:tcW w:w="1564" w:type="dxa"/>
            <w:vMerge/>
            <w:shd w:val="clear" w:color="auto" w:fill="auto"/>
          </w:tcPr>
          <w:p w:rsidR="00F85BBD" w:rsidRPr="00A85B6B" w:rsidRDefault="00F85BBD" w:rsidP="00F95AC0">
            <w:pPr>
              <w:rPr>
                <w:rFonts w:ascii="Times New Roman" w:hAnsi="Times New Roman"/>
                <w:sz w:val="24"/>
                <w:szCs w:val="24"/>
                <w:lang w:eastAsia="sq-AL"/>
              </w:rPr>
            </w:pPr>
          </w:p>
        </w:tc>
      </w:tr>
      <w:tr w:rsidR="00F85BBD" w:rsidRPr="00A85B6B" w:rsidTr="0021473C">
        <w:trPr>
          <w:trHeight w:val="158"/>
        </w:trPr>
        <w:tc>
          <w:tcPr>
            <w:tcW w:w="709"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843"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Funksionet trigonometrike (shkathtësi dhe aftësi)</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2087" w:type="dxa"/>
            <w:vMerge/>
            <w:shd w:val="clear" w:color="auto" w:fill="auto"/>
          </w:tcPr>
          <w:p w:rsidR="00F85BBD" w:rsidRPr="00A85B6B" w:rsidRDefault="00F85BBD" w:rsidP="00F95AC0">
            <w:pPr>
              <w:rPr>
                <w:rFonts w:ascii="Times New Roman" w:hAnsi="Times New Roman"/>
                <w:sz w:val="24"/>
                <w:szCs w:val="24"/>
                <w:lang w:eastAsia="sq-AL"/>
              </w:rPr>
            </w:pPr>
          </w:p>
        </w:tc>
        <w:tc>
          <w:tcPr>
            <w:tcW w:w="2385" w:type="dxa"/>
            <w:vMerge/>
            <w:shd w:val="clear" w:color="auto" w:fill="auto"/>
          </w:tcPr>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sz w:val="24"/>
                <w:szCs w:val="24"/>
                <w:lang w:eastAsia="sq-AL"/>
              </w:rPr>
            </w:pPr>
          </w:p>
        </w:tc>
        <w:tc>
          <w:tcPr>
            <w:tcW w:w="1564" w:type="dxa"/>
            <w:vMerge/>
            <w:shd w:val="clear" w:color="auto" w:fill="auto"/>
          </w:tcPr>
          <w:p w:rsidR="00F85BBD" w:rsidRPr="00A85B6B" w:rsidRDefault="00F85BBD" w:rsidP="00F95AC0">
            <w:pPr>
              <w:rPr>
                <w:rFonts w:ascii="Times New Roman" w:hAnsi="Times New Roman"/>
                <w:sz w:val="24"/>
                <w:szCs w:val="24"/>
                <w:lang w:eastAsia="sq-AL"/>
              </w:rPr>
            </w:pPr>
          </w:p>
        </w:tc>
      </w:tr>
      <w:tr w:rsidR="00F85BBD" w:rsidRPr="00A85B6B" w:rsidTr="0021473C">
        <w:trPr>
          <w:trHeight w:val="158"/>
        </w:trPr>
        <w:tc>
          <w:tcPr>
            <w:tcW w:w="709"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843"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Funksionet trigonometrike (arsyetim dhe zgjidhje problemore)</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2087" w:type="dxa"/>
            <w:vMerge/>
            <w:shd w:val="clear" w:color="auto" w:fill="auto"/>
          </w:tcPr>
          <w:p w:rsidR="00F85BBD" w:rsidRPr="00A85B6B" w:rsidRDefault="00F85BBD" w:rsidP="00F95AC0">
            <w:pPr>
              <w:rPr>
                <w:rFonts w:ascii="Times New Roman" w:hAnsi="Times New Roman"/>
                <w:sz w:val="24"/>
                <w:szCs w:val="24"/>
                <w:lang w:eastAsia="sq-AL"/>
              </w:rPr>
            </w:pPr>
          </w:p>
        </w:tc>
        <w:tc>
          <w:tcPr>
            <w:tcW w:w="2385" w:type="dxa"/>
            <w:vMerge/>
            <w:shd w:val="clear" w:color="auto" w:fill="auto"/>
          </w:tcPr>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sz w:val="24"/>
                <w:szCs w:val="24"/>
                <w:lang w:eastAsia="sq-AL"/>
              </w:rPr>
            </w:pPr>
          </w:p>
        </w:tc>
        <w:tc>
          <w:tcPr>
            <w:tcW w:w="1564" w:type="dxa"/>
            <w:vMerge/>
            <w:shd w:val="clear" w:color="auto" w:fill="auto"/>
          </w:tcPr>
          <w:p w:rsidR="00F85BBD" w:rsidRPr="00A85B6B" w:rsidRDefault="00F85BBD" w:rsidP="00F95AC0">
            <w:pPr>
              <w:rPr>
                <w:rFonts w:ascii="Times New Roman" w:hAnsi="Times New Roman"/>
                <w:sz w:val="24"/>
                <w:szCs w:val="24"/>
                <w:lang w:eastAsia="sq-AL"/>
              </w:rPr>
            </w:pPr>
          </w:p>
        </w:tc>
      </w:tr>
      <w:tr w:rsidR="00F85BBD" w:rsidRPr="00A85B6B" w:rsidTr="0021473C">
        <w:trPr>
          <w:trHeight w:val="158"/>
        </w:trPr>
        <w:tc>
          <w:tcPr>
            <w:tcW w:w="709"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843"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Funksionet eksponenciale dhe logaritmike (shkathtësi dhe aftësi)</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2087" w:type="dxa"/>
            <w:vMerge/>
            <w:shd w:val="clear" w:color="auto" w:fill="auto"/>
          </w:tcPr>
          <w:p w:rsidR="00F85BBD" w:rsidRPr="00A85B6B" w:rsidRDefault="00F85BBD" w:rsidP="00F95AC0">
            <w:pPr>
              <w:rPr>
                <w:rFonts w:ascii="Times New Roman" w:hAnsi="Times New Roman"/>
                <w:sz w:val="24"/>
                <w:szCs w:val="24"/>
                <w:lang w:eastAsia="sq-AL"/>
              </w:rPr>
            </w:pPr>
          </w:p>
        </w:tc>
        <w:tc>
          <w:tcPr>
            <w:tcW w:w="2385" w:type="dxa"/>
            <w:vMerge/>
            <w:shd w:val="clear" w:color="auto" w:fill="auto"/>
          </w:tcPr>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sz w:val="24"/>
                <w:szCs w:val="24"/>
                <w:lang w:eastAsia="sq-AL"/>
              </w:rPr>
            </w:pPr>
          </w:p>
        </w:tc>
        <w:tc>
          <w:tcPr>
            <w:tcW w:w="1564" w:type="dxa"/>
            <w:vMerge/>
            <w:shd w:val="clear" w:color="auto" w:fill="auto"/>
          </w:tcPr>
          <w:p w:rsidR="00F85BBD" w:rsidRPr="00A85B6B" w:rsidRDefault="00F85BBD" w:rsidP="00F95AC0">
            <w:pPr>
              <w:rPr>
                <w:rFonts w:ascii="Times New Roman" w:hAnsi="Times New Roman"/>
                <w:sz w:val="24"/>
                <w:szCs w:val="24"/>
                <w:lang w:eastAsia="sq-AL"/>
              </w:rPr>
            </w:pPr>
          </w:p>
        </w:tc>
      </w:tr>
      <w:tr w:rsidR="00F85BBD" w:rsidRPr="00A85B6B" w:rsidTr="0021473C">
        <w:trPr>
          <w:trHeight w:val="158"/>
        </w:trPr>
        <w:tc>
          <w:tcPr>
            <w:tcW w:w="709"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843"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465"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Funksionet eksponenciale dhe logaritmike (arsyetim dhe zgjidhje problemore)</w:t>
            </w:r>
          </w:p>
        </w:tc>
        <w:tc>
          <w:tcPr>
            <w:tcW w:w="2977"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Vlera fillestare e makinës si dhe vlera mbas disa vitesh</w:t>
            </w:r>
          </w:p>
        </w:tc>
        <w:tc>
          <w:tcPr>
            <w:tcW w:w="2087" w:type="dxa"/>
            <w:vMerge/>
            <w:shd w:val="clear" w:color="auto" w:fill="auto"/>
          </w:tcPr>
          <w:p w:rsidR="00F85BBD" w:rsidRPr="00A85B6B" w:rsidRDefault="00F85BBD" w:rsidP="00F95AC0">
            <w:pPr>
              <w:rPr>
                <w:rFonts w:ascii="Times New Roman" w:hAnsi="Times New Roman"/>
                <w:sz w:val="24"/>
                <w:szCs w:val="24"/>
                <w:lang w:eastAsia="sq-AL"/>
              </w:rPr>
            </w:pPr>
          </w:p>
        </w:tc>
        <w:tc>
          <w:tcPr>
            <w:tcW w:w="2385" w:type="dxa"/>
            <w:vMerge/>
            <w:shd w:val="clear" w:color="auto" w:fill="auto"/>
          </w:tcPr>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sz w:val="24"/>
                <w:szCs w:val="24"/>
                <w:lang w:eastAsia="sq-AL"/>
              </w:rPr>
            </w:pPr>
          </w:p>
        </w:tc>
        <w:tc>
          <w:tcPr>
            <w:tcW w:w="1564" w:type="dxa"/>
            <w:vMerge/>
            <w:shd w:val="clear" w:color="auto" w:fill="auto"/>
          </w:tcPr>
          <w:p w:rsidR="00F85BBD" w:rsidRPr="00A85B6B" w:rsidRDefault="00F85BBD" w:rsidP="00F95AC0">
            <w:pPr>
              <w:rPr>
                <w:rFonts w:ascii="Times New Roman" w:hAnsi="Times New Roman"/>
                <w:sz w:val="24"/>
                <w:szCs w:val="24"/>
                <w:lang w:eastAsia="sq-AL"/>
              </w:rPr>
            </w:pPr>
          </w:p>
        </w:tc>
      </w:tr>
    </w:tbl>
    <w:p w:rsidR="00F85BBD" w:rsidRPr="00A85B6B" w:rsidRDefault="00F85BBD" w:rsidP="00F85BBD">
      <w:pPr>
        <w:spacing w:line="276" w:lineRule="auto"/>
        <w:ind w:firstLine="0"/>
        <w:jc w:val="left"/>
        <w:rPr>
          <w:rFonts w:ascii="Times New Roman" w:hAnsi="Times New Roman"/>
          <w:b/>
          <w:color w:val="4F6228"/>
          <w:sz w:val="28"/>
          <w:szCs w:val="28"/>
        </w:rPr>
      </w:pPr>
    </w:p>
    <w:p w:rsidR="00F85BBD" w:rsidRPr="00A85B6B" w:rsidRDefault="00F85BBD" w:rsidP="00F85BBD">
      <w:pPr>
        <w:spacing w:line="276" w:lineRule="auto"/>
        <w:ind w:firstLine="0"/>
        <w:jc w:val="left"/>
        <w:rPr>
          <w:rFonts w:ascii="Times New Roman" w:hAnsi="Times New Roman"/>
          <w:b/>
          <w:color w:val="4F6228"/>
          <w:sz w:val="28"/>
          <w:szCs w:val="28"/>
        </w:rPr>
      </w:pPr>
      <w:r w:rsidRPr="00A85B6B">
        <w:rPr>
          <w:rFonts w:ascii="Times New Roman" w:hAnsi="Times New Roman"/>
          <w:b/>
          <w:color w:val="4F6228"/>
          <w:sz w:val="28"/>
          <w:szCs w:val="28"/>
        </w:rPr>
        <w:t xml:space="preserve">PLANIFIKIMI </w:t>
      </w:r>
      <w:r w:rsidR="009D4E1C">
        <w:rPr>
          <w:rFonts w:ascii="Times New Roman" w:hAnsi="Times New Roman"/>
          <w:b/>
          <w:color w:val="4F6228"/>
          <w:sz w:val="28"/>
          <w:szCs w:val="28"/>
        </w:rPr>
        <w:t>I PERIUDHËS SË TRETË</w:t>
      </w:r>
    </w:p>
    <w:p w:rsidR="00F85BBD" w:rsidRPr="00A85B6B" w:rsidRDefault="00F85BBD" w:rsidP="00F85BBD">
      <w:pPr>
        <w:spacing w:line="276" w:lineRule="auto"/>
        <w:ind w:firstLine="0"/>
        <w:jc w:val="left"/>
        <w:rPr>
          <w:rFonts w:ascii="Times New Roman" w:hAnsi="Times New Roman"/>
          <w:b/>
          <w:color w:val="4F6228"/>
          <w:sz w:val="28"/>
          <w:szCs w:val="28"/>
        </w:rPr>
      </w:pPr>
      <w:r w:rsidRPr="00A85B6B">
        <w:rPr>
          <w:rFonts w:ascii="Times New Roman" w:hAnsi="Times New Roman"/>
          <w:b/>
          <w:color w:val="4F6228"/>
          <w:sz w:val="28"/>
          <w:szCs w:val="28"/>
        </w:rPr>
        <w:t>FUSHA: MATEMATIKA</w:t>
      </w:r>
    </w:p>
    <w:p w:rsidR="00F85BBD" w:rsidRPr="00A85B6B" w:rsidRDefault="00F85BBD" w:rsidP="00F85BBD">
      <w:pPr>
        <w:spacing w:line="276" w:lineRule="auto"/>
        <w:ind w:firstLine="0"/>
        <w:jc w:val="left"/>
        <w:rPr>
          <w:rFonts w:ascii="Times New Roman" w:hAnsi="Times New Roman"/>
          <w:b/>
          <w:color w:val="4F6228"/>
          <w:sz w:val="28"/>
          <w:szCs w:val="28"/>
        </w:rPr>
      </w:pPr>
      <w:r w:rsidRPr="00A85B6B">
        <w:rPr>
          <w:rFonts w:ascii="Times New Roman" w:hAnsi="Times New Roman"/>
          <w:b/>
          <w:color w:val="4F6228"/>
          <w:sz w:val="28"/>
          <w:szCs w:val="28"/>
        </w:rPr>
        <w:t>LËNDA: MATEMATIKA BËRTHAMË</w:t>
      </w:r>
    </w:p>
    <w:p w:rsidR="00F85BBD" w:rsidRPr="00A85B6B" w:rsidRDefault="00F85BBD" w:rsidP="00F85BBD">
      <w:pPr>
        <w:spacing w:line="276" w:lineRule="auto"/>
        <w:ind w:firstLine="0"/>
        <w:jc w:val="left"/>
        <w:rPr>
          <w:rFonts w:ascii="Times New Roman" w:hAnsi="Times New Roman"/>
          <w:b/>
          <w:color w:val="4F6228"/>
          <w:sz w:val="28"/>
          <w:szCs w:val="28"/>
        </w:rPr>
      </w:pPr>
    </w:p>
    <w:tbl>
      <w:tblPr>
        <w:tblW w:w="14443" w:type="dxa"/>
        <w:tblInd w:w="-318" w:type="dxa"/>
        <w:tblBorders>
          <w:top w:val="single" w:sz="4" w:space="0" w:color="D99594"/>
          <w:left w:val="single" w:sz="4" w:space="0" w:color="D99594"/>
          <w:bottom w:val="single" w:sz="4" w:space="0" w:color="D99594"/>
          <w:right w:val="single" w:sz="4" w:space="0" w:color="D99594"/>
          <w:insideH w:val="single" w:sz="4" w:space="0" w:color="D99594"/>
          <w:insideV w:val="single" w:sz="4" w:space="0" w:color="D99594"/>
        </w:tblBorders>
        <w:tblLook w:val="04A0" w:firstRow="1" w:lastRow="0" w:firstColumn="1" w:lastColumn="0" w:noHBand="0" w:noVBand="1"/>
      </w:tblPr>
      <w:tblGrid>
        <w:gridCol w:w="14443"/>
      </w:tblGrid>
      <w:tr w:rsidR="00F85BBD" w:rsidRPr="00A85B6B" w:rsidTr="0021473C">
        <w:tc>
          <w:tcPr>
            <w:tcW w:w="14443" w:type="dxa"/>
            <w:tcBorders>
              <w:top w:val="single" w:sz="4" w:space="0" w:color="C0504D"/>
              <w:left w:val="single" w:sz="4" w:space="0" w:color="C0504D"/>
              <w:bottom w:val="single" w:sz="4" w:space="0" w:color="C0504D"/>
              <w:right w:val="single" w:sz="4" w:space="0" w:color="C0504D"/>
            </w:tcBorders>
            <w:shd w:val="clear" w:color="auto" w:fill="DBE5F1"/>
          </w:tcPr>
          <w:p w:rsidR="00F85BBD" w:rsidRPr="00A85B6B" w:rsidRDefault="00F85BBD" w:rsidP="00F95AC0">
            <w:pPr>
              <w:ind w:firstLine="0"/>
              <w:jc w:val="center"/>
              <w:rPr>
                <w:rFonts w:ascii="Times New Roman" w:hAnsi="Times New Roman"/>
                <w:b/>
                <w:bCs/>
              </w:rPr>
            </w:pPr>
            <w:r w:rsidRPr="00A85B6B">
              <w:rPr>
                <w:rFonts w:ascii="Times New Roman" w:hAnsi="Times New Roman"/>
                <w:b/>
                <w:bCs/>
              </w:rPr>
              <w:t>Rezultatet e të nxënit sipas kompetencave kyçe</w:t>
            </w:r>
          </w:p>
          <w:p w:rsidR="00F85BBD" w:rsidRPr="00A85B6B" w:rsidRDefault="00F85BBD" w:rsidP="00F95AC0">
            <w:pPr>
              <w:spacing w:line="360" w:lineRule="auto"/>
              <w:ind w:firstLine="0"/>
              <w:rPr>
                <w:rFonts w:ascii="Times New Roman" w:hAnsi="Times New Roman"/>
                <w:b/>
                <w:bCs/>
                <w:i/>
              </w:rPr>
            </w:pPr>
            <w:r w:rsidRPr="00A85B6B">
              <w:rPr>
                <w:rFonts w:ascii="Times New Roman" w:hAnsi="Times New Roman"/>
                <w:b/>
                <w:bCs/>
              </w:rPr>
              <w:t>Kompetenca e komunikimit dhe të shprehurit</w:t>
            </w:r>
            <w:r w:rsidRPr="00A85B6B">
              <w:rPr>
                <w:rFonts w:ascii="Times New Roman" w:hAnsi="Times New Roman"/>
                <w:bCs/>
                <w:i/>
              </w:rPr>
              <w:t xml:space="preserve">: </w:t>
            </w:r>
          </w:p>
          <w:p w:rsidR="00F85BBD" w:rsidRPr="00A85B6B" w:rsidRDefault="00F85BBD" w:rsidP="00F95AC0">
            <w:pPr>
              <w:spacing w:line="360" w:lineRule="auto"/>
              <w:ind w:firstLine="0"/>
              <w:rPr>
                <w:rFonts w:ascii="Times New Roman" w:hAnsi="Times New Roman"/>
                <w:b/>
                <w:bCs/>
                <w:i/>
              </w:rPr>
            </w:pPr>
            <w:r w:rsidRPr="00A85B6B">
              <w:rPr>
                <w:rFonts w:ascii="Times New Roman" w:hAnsi="Times New Roman"/>
                <w:bCs/>
                <w:i/>
              </w:rPr>
              <w:t>Nxënësi/ja:</w:t>
            </w:r>
          </w:p>
          <w:p w:rsidR="00F85BBD" w:rsidRPr="00A85B6B" w:rsidRDefault="00F85BBD" w:rsidP="00F95AC0">
            <w:pPr>
              <w:spacing w:line="360" w:lineRule="auto"/>
              <w:ind w:firstLine="0"/>
              <w:rPr>
                <w:rFonts w:ascii="Times New Roman" w:hAnsi="Times New Roman"/>
                <w:b/>
                <w:bCs/>
                <w:i/>
                <w:color w:val="FFFFFF"/>
                <w:sz w:val="24"/>
                <w:szCs w:val="24"/>
              </w:rPr>
            </w:pPr>
            <w:r w:rsidRPr="00A85B6B">
              <w:rPr>
                <w:rFonts w:ascii="Times New Roman" w:hAnsi="Times New Roman"/>
                <w:bCs/>
                <w:i/>
                <w:sz w:val="24"/>
                <w:szCs w:val="24"/>
              </w:rPr>
              <w:lastRenderedPageBreak/>
              <w:t xml:space="preserve">- shpreh para një audience të caktuar, çështjet thelbësore të ngritura në një interpretim për një temë të caktuar, përmes së paku një forme komunikimi (gjuhës, simboleve, shenjave, kodeve etj.). </w:t>
            </w:r>
          </w:p>
          <w:p w:rsidR="00F85BBD" w:rsidRPr="00A85B6B" w:rsidRDefault="00F85BBD" w:rsidP="00F95AC0">
            <w:pPr>
              <w:spacing w:line="360" w:lineRule="auto"/>
              <w:ind w:firstLine="0"/>
              <w:rPr>
                <w:rFonts w:ascii="Times New Roman" w:hAnsi="Times New Roman"/>
                <w:b/>
                <w:bCs/>
              </w:rPr>
            </w:pPr>
            <w:r w:rsidRPr="00A85B6B">
              <w:rPr>
                <w:rFonts w:ascii="Times New Roman" w:hAnsi="Times New Roman"/>
                <w:b/>
              </w:rPr>
              <w:t xml:space="preserve">Kompetenca e të menduarit: </w:t>
            </w:r>
          </w:p>
          <w:p w:rsidR="00F85BBD" w:rsidRPr="00A85B6B" w:rsidRDefault="00F85BBD" w:rsidP="00F95AC0">
            <w:pPr>
              <w:spacing w:line="360" w:lineRule="auto"/>
              <w:ind w:firstLine="0"/>
              <w:rPr>
                <w:rFonts w:ascii="Times New Roman" w:hAnsi="Times New Roman"/>
                <w:b/>
                <w:bCs/>
                <w:i/>
              </w:rPr>
            </w:pPr>
            <w:r w:rsidRPr="00A85B6B">
              <w:rPr>
                <w:rFonts w:ascii="Times New Roman" w:hAnsi="Times New Roman"/>
                <w:i/>
              </w:rPr>
              <w:t>Nxënësi/ja:</w:t>
            </w:r>
          </w:p>
          <w:p w:rsidR="00F85BBD" w:rsidRPr="00A85B6B" w:rsidRDefault="00F85BBD" w:rsidP="00F95AC0">
            <w:pPr>
              <w:spacing w:line="360" w:lineRule="auto"/>
              <w:ind w:firstLine="0"/>
              <w:rPr>
                <w:rFonts w:ascii="Times New Roman" w:hAnsi="Times New Roman"/>
                <w:b/>
                <w:bCs/>
                <w:i/>
                <w:sz w:val="24"/>
                <w:szCs w:val="24"/>
              </w:rPr>
            </w:pPr>
            <w:r w:rsidRPr="00A85B6B">
              <w:rPr>
                <w:rFonts w:ascii="Times New Roman" w:hAnsi="Times New Roman"/>
                <w:i/>
              </w:rPr>
              <w:t>- a</w:t>
            </w:r>
            <w:r w:rsidRPr="00A85B6B">
              <w:rPr>
                <w:rFonts w:ascii="Times New Roman" w:hAnsi="Times New Roman"/>
                <w:bCs/>
                <w:i/>
                <w:sz w:val="24"/>
                <w:szCs w:val="24"/>
              </w:rPr>
              <w:t>nalizon, në mënyrë të pavarur, informacionet e marra nga burimet e ndryshme për një temë ose detyrë të dhënë dhe vlerëson cilësinë e tyre;</w:t>
            </w:r>
          </w:p>
          <w:p w:rsidR="00F85BBD" w:rsidRPr="00A85B6B" w:rsidRDefault="00F85BBD" w:rsidP="00F95AC0">
            <w:pPr>
              <w:spacing w:line="360" w:lineRule="auto"/>
              <w:ind w:firstLine="0"/>
              <w:rPr>
                <w:rFonts w:ascii="Times New Roman" w:hAnsi="Times New Roman"/>
                <w:b/>
                <w:bCs/>
                <w:i/>
              </w:rPr>
            </w:pPr>
            <w:r w:rsidRPr="00A85B6B">
              <w:rPr>
                <w:rFonts w:ascii="Times New Roman" w:hAnsi="Times New Roman"/>
                <w:bCs/>
                <w:i/>
                <w:sz w:val="24"/>
                <w:szCs w:val="24"/>
              </w:rPr>
              <w:t>- përpunon në mënyrë kritike, informacionet e mbledhura nga burime të ndryshme për ndonjë temë të ndjeshme në shoqëri, formon qëndrim kritik dhe e paraqet atë gjatë një debati me moshatarët dhe me të tjerët për çështjen e ngritur, “pro” ose “kundër”.</w:t>
            </w:r>
          </w:p>
          <w:p w:rsidR="00F85BBD" w:rsidRPr="00A85B6B" w:rsidRDefault="00F85BBD" w:rsidP="00F95AC0">
            <w:pPr>
              <w:tabs>
                <w:tab w:val="num" w:pos="720"/>
              </w:tabs>
              <w:spacing w:line="360" w:lineRule="auto"/>
              <w:ind w:firstLine="0"/>
              <w:rPr>
                <w:rFonts w:ascii="Times New Roman" w:hAnsi="Times New Roman"/>
                <w:b/>
                <w:bCs/>
                <w:i/>
              </w:rPr>
            </w:pPr>
            <w:r w:rsidRPr="00A85B6B">
              <w:rPr>
                <w:rFonts w:ascii="Times New Roman" w:hAnsi="Times New Roman"/>
                <w:b/>
                <w:bCs/>
              </w:rPr>
              <w:t>Kompetenca e të nxënit</w:t>
            </w:r>
            <w:r w:rsidRPr="00A85B6B">
              <w:rPr>
                <w:rFonts w:ascii="Times New Roman" w:hAnsi="Times New Roman"/>
                <w:bCs/>
                <w:i/>
              </w:rPr>
              <w:t>:</w:t>
            </w:r>
          </w:p>
          <w:p w:rsidR="00F85BBD" w:rsidRPr="00A85B6B" w:rsidRDefault="00F85BBD" w:rsidP="00F95AC0">
            <w:pPr>
              <w:spacing w:line="360" w:lineRule="auto"/>
              <w:ind w:firstLine="0"/>
              <w:rPr>
                <w:rFonts w:ascii="Times New Roman" w:hAnsi="Times New Roman"/>
                <w:b/>
                <w:bCs/>
                <w:i/>
              </w:rPr>
            </w:pPr>
            <w:r w:rsidRPr="00A85B6B">
              <w:rPr>
                <w:rFonts w:ascii="Times New Roman" w:hAnsi="Times New Roman"/>
                <w:i/>
              </w:rPr>
              <w:t>Nxënësi/ja:</w:t>
            </w:r>
          </w:p>
          <w:p w:rsidR="00F85BBD" w:rsidRPr="00A85B6B" w:rsidRDefault="00F85BBD" w:rsidP="00F95AC0">
            <w:pPr>
              <w:spacing w:line="360" w:lineRule="auto"/>
              <w:ind w:firstLine="0"/>
              <w:rPr>
                <w:rFonts w:ascii="Times New Roman" w:hAnsi="Times New Roman"/>
                <w:b/>
                <w:bCs/>
                <w:i/>
                <w:sz w:val="24"/>
                <w:szCs w:val="24"/>
              </w:rPr>
            </w:pPr>
            <w:r w:rsidRPr="00A85B6B">
              <w:rPr>
                <w:rFonts w:ascii="Times New Roman" w:hAnsi="Times New Roman"/>
                <w:i/>
              </w:rPr>
              <w:t xml:space="preserve">- </w:t>
            </w:r>
            <w:r w:rsidRPr="00A85B6B">
              <w:rPr>
                <w:rFonts w:ascii="Times New Roman" w:hAnsi="Times New Roman"/>
                <w:bCs/>
                <w:i/>
                <w:sz w:val="24"/>
                <w:szCs w:val="24"/>
              </w:rPr>
              <w:t>diskuton në grup për mënyrat e bashkëpunimit me të tjerët për të zgjidhur një situatë të re mësimore, një problem nga jeta e përditshme;</w:t>
            </w:r>
          </w:p>
          <w:p w:rsidR="00F85BBD" w:rsidRPr="00A85B6B" w:rsidRDefault="00F85BBD" w:rsidP="00F95AC0">
            <w:pPr>
              <w:spacing w:line="360" w:lineRule="auto"/>
              <w:ind w:firstLine="0"/>
              <w:rPr>
                <w:rFonts w:ascii="Times New Roman" w:hAnsi="Times New Roman"/>
                <w:b/>
                <w:bCs/>
                <w:i/>
              </w:rPr>
            </w:pPr>
            <w:r w:rsidRPr="00A85B6B">
              <w:rPr>
                <w:rFonts w:ascii="Times New Roman" w:hAnsi="Times New Roman"/>
                <w:bCs/>
                <w:i/>
                <w:sz w:val="24"/>
                <w:szCs w:val="24"/>
              </w:rPr>
              <w:t xml:space="preserve">- paraqet një plan studimi (në formë skice, vizatimi etj.) për ndonjë çështje të caktuar (p.sh., vlerat kulturore të rajonit të vet, vlerat e edukimit në shoqëri etj.) duke respektuar të gjithë hapat e planit të studimit dhe e paraqet para të tjerëve. </w:t>
            </w:r>
          </w:p>
          <w:p w:rsidR="00F85BBD" w:rsidRPr="00A85B6B" w:rsidRDefault="00F85BBD" w:rsidP="00F95AC0">
            <w:pPr>
              <w:tabs>
                <w:tab w:val="num" w:pos="720"/>
              </w:tabs>
              <w:spacing w:line="360" w:lineRule="auto"/>
              <w:ind w:firstLine="0"/>
              <w:rPr>
                <w:rFonts w:ascii="Times New Roman" w:hAnsi="Times New Roman"/>
                <w:b/>
                <w:bCs/>
                <w:i/>
              </w:rPr>
            </w:pPr>
            <w:r w:rsidRPr="00A85B6B">
              <w:rPr>
                <w:rFonts w:ascii="Times New Roman" w:hAnsi="Times New Roman"/>
                <w:b/>
              </w:rPr>
              <w:t>Kompetenca për jetën, sipërmarrjen dhe mjedisin</w:t>
            </w:r>
            <w:r w:rsidRPr="00A85B6B">
              <w:rPr>
                <w:rFonts w:ascii="Times New Roman" w:hAnsi="Times New Roman"/>
                <w:i/>
              </w:rPr>
              <w:t>:</w:t>
            </w:r>
          </w:p>
          <w:p w:rsidR="00F85BBD" w:rsidRPr="00A85B6B" w:rsidRDefault="00F85BBD" w:rsidP="00F95AC0">
            <w:pPr>
              <w:spacing w:line="360" w:lineRule="auto"/>
              <w:ind w:firstLine="0"/>
              <w:rPr>
                <w:rFonts w:ascii="Times New Roman" w:hAnsi="Times New Roman"/>
                <w:b/>
                <w:bCs/>
                <w:i/>
              </w:rPr>
            </w:pPr>
            <w:r w:rsidRPr="00A85B6B">
              <w:rPr>
                <w:rFonts w:ascii="Times New Roman" w:hAnsi="Times New Roman"/>
                <w:i/>
              </w:rPr>
              <w:t>Nxënësi/ja:</w:t>
            </w:r>
          </w:p>
          <w:p w:rsidR="00F85BBD" w:rsidRPr="00A85B6B" w:rsidRDefault="00F85BBD" w:rsidP="00F95AC0">
            <w:pPr>
              <w:tabs>
                <w:tab w:val="num" w:pos="720"/>
              </w:tabs>
              <w:spacing w:line="360" w:lineRule="auto"/>
              <w:ind w:firstLine="0"/>
              <w:rPr>
                <w:rFonts w:ascii="Times New Roman" w:hAnsi="Times New Roman"/>
                <w:b/>
                <w:bCs/>
                <w:i/>
                <w:color w:val="FFFFFF"/>
                <w:sz w:val="24"/>
                <w:szCs w:val="24"/>
              </w:rPr>
            </w:pPr>
            <w:r w:rsidRPr="00A85B6B">
              <w:rPr>
                <w:rFonts w:ascii="Times New Roman" w:hAnsi="Times New Roman"/>
                <w:i/>
              </w:rPr>
              <w:t xml:space="preserve">- </w:t>
            </w:r>
            <w:r w:rsidRPr="00A85B6B">
              <w:rPr>
                <w:rFonts w:ascii="Times New Roman" w:hAnsi="Times New Roman"/>
                <w:bCs/>
                <w:i/>
                <w:sz w:val="24"/>
                <w:szCs w:val="24"/>
              </w:rPr>
              <w:t xml:space="preserve">ndërmerr iniciativë në aktivitete të ndryshme me interes për lëndën/fushën mësimore, për klasën, për shkollën dhe për mjedisin ku jeton, si dhe tregohet i përgjegjshëm në plotësimin e detyrave, përmbushjen e detyrimeve dhe respektimin e afateve, referuar  projektit apo planit. </w:t>
            </w:r>
          </w:p>
          <w:p w:rsidR="00F85BBD" w:rsidRPr="00A85B6B" w:rsidRDefault="00F85BBD" w:rsidP="00F95AC0">
            <w:pPr>
              <w:tabs>
                <w:tab w:val="num" w:pos="720"/>
              </w:tabs>
              <w:spacing w:line="360" w:lineRule="auto"/>
              <w:ind w:firstLine="0"/>
              <w:rPr>
                <w:rFonts w:ascii="Times New Roman" w:hAnsi="Times New Roman"/>
                <w:b/>
                <w:bCs/>
                <w:i/>
              </w:rPr>
            </w:pPr>
            <w:r w:rsidRPr="00A85B6B">
              <w:rPr>
                <w:rFonts w:ascii="Times New Roman" w:hAnsi="Times New Roman"/>
                <w:b/>
                <w:bCs/>
              </w:rPr>
              <w:t>Kompetenca personale</w:t>
            </w:r>
            <w:r w:rsidRPr="00A85B6B">
              <w:rPr>
                <w:rFonts w:ascii="Times New Roman" w:hAnsi="Times New Roman"/>
                <w:bCs/>
                <w:i/>
              </w:rPr>
              <w:t>:</w:t>
            </w:r>
          </w:p>
          <w:p w:rsidR="00F85BBD" w:rsidRPr="00A85B6B" w:rsidRDefault="00F85BBD" w:rsidP="00F95AC0">
            <w:pPr>
              <w:spacing w:line="360" w:lineRule="auto"/>
              <w:ind w:firstLine="0"/>
              <w:rPr>
                <w:rFonts w:ascii="Times New Roman" w:hAnsi="Times New Roman"/>
                <w:b/>
                <w:bCs/>
                <w:i/>
              </w:rPr>
            </w:pPr>
            <w:r w:rsidRPr="00A85B6B">
              <w:rPr>
                <w:rFonts w:ascii="Times New Roman" w:hAnsi="Times New Roman"/>
                <w:i/>
              </w:rPr>
              <w:t>Nxënësi/ja:</w:t>
            </w:r>
          </w:p>
          <w:p w:rsidR="00F85BBD" w:rsidRPr="00A85B6B" w:rsidRDefault="00F85BBD" w:rsidP="00F95AC0">
            <w:pPr>
              <w:tabs>
                <w:tab w:val="num" w:pos="720"/>
              </w:tabs>
              <w:spacing w:line="360" w:lineRule="auto"/>
              <w:ind w:firstLine="0"/>
              <w:rPr>
                <w:rFonts w:ascii="Times New Roman" w:hAnsi="Times New Roman"/>
                <w:b/>
                <w:bCs/>
                <w:i/>
              </w:rPr>
            </w:pPr>
            <w:r w:rsidRPr="00A85B6B">
              <w:rPr>
                <w:rFonts w:ascii="Times New Roman" w:hAnsi="Times New Roman"/>
                <w:bCs/>
                <w:i/>
              </w:rPr>
              <w:t xml:space="preserve">- </w:t>
            </w:r>
            <w:r w:rsidRPr="00A85B6B">
              <w:rPr>
                <w:rFonts w:ascii="Times New Roman" w:hAnsi="Times New Roman"/>
                <w:bCs/>
                <w:i/>
                <w:sz w:val="24"/>
                <w:szCs w:val="24"/>
              </w:rPr>
              <w:t>demonstron vetëbesim dhe shkathtësi personale e ndërpersonale në jetën e përditshme, duke dalluar aspektet pozitive për veten dhe duke ndërmarrë veprime konkrete për arritjen e rezultateve të synuara personale.</w:t>
            </w:r>
          </w:p>
          <w:p w:rsidR="00F85BBD" w:rsidRPr="00A85B6B" w:rsidRDefault="00F85BBD" w:rsidP="00F95AC0">
            <w:pPr>
              <w:tabs>
                <w:tab w:val="num" w:pos="720"/>
              </w:tabs>
              <w:spacing w:line="360" w:lineRule="auto"/>
              <w:ind w:firstLine="0"/>
              <w:rPr>
                <w:rFonts w:ascii="Times New Roman" w:hAnsi="Times New Roman"/>
                <w:b/>
                <w:bCs/>
                <w:i/>
                <w:sz w:val="24"/>
                <w:szCs w:val="24"/>
              </w:rPr>
            </w:pPr>
            <w:r w:rsidRPr="00A85B6B">
              <w:rPr>
                <w:rFonts w:ascii="Times New Roman" w:hAnsi="Times New Roman"/>
                <w:b/>
                <w:bCs/>
              </w:rPr>
              <w:t>Kompetenca qytetare</w:t>
            </w:r>
            <w:r w:rsidRPr="00A85B6B">
              <w:rPr>
                <w:rFonts w:ascii="Times New Roman" w:hAnsi="Times New Roman"/>
                <w:bCs/>
                <w:i/>
              </w:rPr>
              <w:t>:</w:t>
            </w:r>
          </w:p>
          <w:p w:rsidR="00F85BBD" w:rsidRPr="00A85B6B" w:rsidRDefault="00F85BBD" w:rsidP="00F95AC0">
            <w:pPr>
              <w:spacing w:line="360" w:lineRule="auto"/>
              <w:ind w:firstLine="0"/>
              <w:rPr>
                <w:rFonts w:ascii="Times New Roman" w:hAnsi="Times New Roman"/>
                <w:b/>
                <w:bCs/>
                <w:i/>
              </w:rPr>
            </w:pPr>
            <w:r w:rsidRPr="00A85B6B">
              <w:rPr>
                <w:rFonts w:ascii="Times New Roman" w:hAnsi="Times New Roman"/>
                <w:i/>
              </w:rPr>
              <w:t>Nxënësi/ja:</w:t>
            </w:r>
          </w:p>
          <w:p w:rsidR="00F85BBD" w:rsidRPr="00A85B6B" w:rsidRDefault="00F85BBD" w:rsidP="00F95AC0">
            <w:pPr>
              <w:tabs>
                <w:tab w:val="num" w:pos="720"/>
              </w:tabs>
              <w:spacing w:line="360" w:lineRule="auto"/>
              <w:ind w:firstLine="0"/>
              <w:rPr>
                <w:rFonts w:ascii="Times New Roman" w:hAnsi="Times New Roman"/>
                <w:b/>
                <w:bCs/>
                <w:i/>
                <w:sz w:val="24"/>
                <w:szCs w:val="24"/>
              </w:rPr>
            </w:pPr>
            <w:r w:rsidRPr="00A85B6B">
              <w:rPr>
                <w:rFonts w:ascii="Times New Roman" w:hAnsi="Times New Roman"/>
                <w:bCs/>
                <w:i/>
                <w:sz w:val="24"/>
                <w:szCs w:val="24"/>
              </w:rPr>
              <w:lastRenderedPageBreak/>
              <w:t>- ilustron me shembuj, zgjidhjen e problemeve të caktuara në nivel shkolle ose në nivel komuniteti, si dhe e arsyeton atë me argumente para një audience të caktuar (p.sh., demonstron mënyrën e ofrimit të ndihmës së parë në rastet e fatkeqësive natyrore ose njerëzore).</w:t>
            </w:r>
          </w:p>
          <w:p w:rsidR="00F85BBD" w:rsidRPr="00A85B6B" w:rsidRDefault="00F85BBD" w:rsidP="00F95AC0">
            <w:pPr>
              <w:tabs>
                <w:tab w:val="center" w:pos="4680"/>
                <w:tab w:val="right" w:pos="9360"/>
              </w:tabs>
              <w:autoSpaceDE w:val="0"/>
              <w:autoSpaceDN w:val="0"/>
              <w:adjustRightInd w:val="0"/>
              <w:spacing w:line="360" w:lineRule="auto"/>
              <w:ind w:firstLine="0"/>
              <w:rPr>
                <w:rFonts w:ascii="Times New Roman" w:hAnsi="Times New Roman"/>
                <w:b/>
                <w:bCs/>
                <w:i/>
              </w:rPr>
            </w:pPr>
            <w:r w:rsidRPr="00A85B6B">
              <w:rPr>
                <w:rFonts w:ascii="Times New Roman" w:hAnsi="Times New Roman"/>
                <w:b/>
                <w:bCs/>
              </w:rPr>
              <w:t>Kompetenca digjitale</w:t>
            </w:r>
            <w:r w:rsidRPr="00A85B6B">
              <w:rPr>
                <w:rFonts w:ascii="Times New Roman" w:hAnsi="Times New Roman"/>
                <w:bCs/>
                <w:i/>
              </w:rPr>
              <w:t>:</w:t>
            </w:r>
          </w:p>
          <w:p w:rsidR="00F85BBD" w:rsidRPr="00A85B6B" w:rsidRDefault="00F85BBD" w:rsidP="00F95AC0">
            <w:pPr>
              <w:spacing w:line="360" w:lineRule="auto"/>
              <w:ind w:firstLine="0"/>
              <w:rPr>
                <w:rFonts w:ascii="Times New Roman" w:hAnsi="Times New Roman"/>
                <w:b/>
                <w:bCs/>
                <w:i/>
              </w:rPr>
            </w:pPr>
            <w:r w:rsidRPr="00A85B6B">
              <w:rPr>
                <w:rFonts w:ascii="Times New Roman" w:hAnsi="Times New Roman"/>
                <w:i/>
              </w:rPr>
              <w:t xml:space="preserve"> Nxënësi/ja:</w:t>
            </w:r>
          </w:p>
          <w:p w:rsidR="00F85BBD" w:rsidRPr="00A85B6B" w:rsidRDefault="00F85BBD" w:rsidP="00F95AC0">
            <w:pPr>
              <w:tabs>
                <w:tab w:val="center" w:pos="4680"/>
                <w:tab w:val="right" w:pos="9360"/>
              </w:tabs>
              <w:autoSpaceDE w:val="0"/>
              <w:autoSpaceDN w:val="0"/>
              <w:adjustRightInd w:val="0"/>
              <w:spacing w:line="360" w:lineRule="auto"/>
              <w:ind w:firstLine="0"/>
              <w:rPr>
                <w:rFonts w:ascii="Times New Roman" w:hAnsi="Times New Roman"/>
                <w:b/>
                <w:bCs/>
                <w:i/>
                <w:sz w:val="24"/>
                <w:szCs w:val="24"/>
              </w:rPr>
            </w:pPr>
            <w:r w:rsidRPr="00A85B6B">
              <w:rPr>
                <w:rFonts w:ascii="Times New Roman" w:hAnsi="Times New Roman"/>
                <w:bCs/>
                <w:i/>
                <w:sz w:val="24"/>
                <w:szCs w:val="24"/>
              </w:rPr>
              <w:t>- prezanton një projekt, duke përdorur sekuenca animimesh, videosh, figurash për demonstrimin e temave  mësimore;</w:t>
            </w:r>
          </w:p>
          <w:p w:rsidR="00F85BBD" w:rsidRPr="00A85B6B" w:rsidRDefault="00F85BBD" w:rsidP="00F95AC0">
            <w:pPr>
              <w:tabs>
                <w:tab w:val="center" w:pos="4680"/>
                <w:tab w:val="right" w:pos="9360"/>
              </w:tabs>
              <w:autoSpaceDE w:val="0"/>
              <w:autoSpaceDN w:val="0"/>
              <w:adjustRightInd w:val="0"/>
              <w:spacing w:line="360" w:lineRule="auto"/>
              <w:ind w:firstLine="0"/>
              <w:rPr>
                <w:rFonts w:ascii="Times New Roman" w:hAnsi="Times New Roman"/>
                <w:b/>
                <w:bCs/>
                <w:i/>
              </w:rPr>
            </w:pPr>
            <w:r w:rsidRPr="00A85B6B">
              <w:rPr>
                <w:rFonts w:ascii="Times New Roman" w:hAnsi="Times New Roman"/>
                <w:bCs/>
                <w:i/>
                <w:sz w:val="24"/>
                <w:szCs w:val="24"/>
              </w:rPr>
              <w:t>- përdor sistemet e duhura  kompjuterike  (hardware, software, networks dhe softet) si: Word Processing, Database, Power-Point, Publisher, Internet Explorer për përdorimin e TIK-ut në situata të ndryshme të të nxënit (ndërtimin e tabelave, grafikëve, diagrameve, vizatimin e një plani etj.)</w:t>
            </w:r>
            <w:r w:rsidRPr="00A85B6B">
              <w:rPr>
                <w:rFonts w:ascii="Times New Roman" w:hAnsi="Times New Roman"/>
                <w:bCs/>
                <w:i/>
              </w:rPr>
              <w:t>.</w:t>
            </w:r>
          </w:p>
        </w:tc>
      </w:tr>
      <w:tr w:rsidR="00F85BBD" w:rsidRPr="00A85B6B" w:rsidTr="0021473C">
        <w:tc>
          <w:tcPr>
            <w:tcW w:w="14443" w:type="dxa"/>
            <w:shd w:val="clear" w:color="auto" w:fill="F2DBDB"/>
          </w:tcPr>
          <w:p w:rsidR="00F85BBD" w:rsidRPr="00A85B6B" w:rsidRDefault="00F85BBD" w:rsidP="00F95AC0">
            <w:pPr>
              <w:widowControl w:val="0"/>
              <w:autoSpaceDE w:val="0"/>
              <w:autoSpaceDN w:val="0"/>
              <w:adjustRightInd w:val="0"/>
              <w:spacing w:line="360" w:lineRule="auto"/>
              <w:ind w:firstLine="0"/>
              <w:jc w:val="center"/>
              <w:rPr>
                <w:rFonts w:ascii="Times New Roman" w:hAnsi="Times New Roman"/>
                <w:b/>
                <w:bCs/>
              </w:rPr>
            </w:pPr>
            <w:r w:rsidRPr="00A85B6B">
              <w:rPr>
                <w:rFonts w:ascii="Times New Roman" w:hAnsi="Times New Roman"/>
                <w:b/>
                <w:bCs/>
              </w:rPr>
              <w:lastRenderedPageBreak/>
              <w:t>Rezultatet e të nxënit për kompetencat e fushës/lëndës</w:t>
            </w:r>
          </w:p>
          <w:p w:rsidR="00F85BBD" w:rsidRPr="00A85B6B" w:rsidRDefault="00F85BBD" w:rsidP="00F95AC0">
            <w:pPr>
              <w:spacing w:line="360" w:lineRule="auto"/>
              <w:ind w:firstLine="0"/>
              <w:rPr>
                <w:rFonts w:ascii="Times New Roman" w:eastAsia="Times New Roman" w:hAnsi="Times New Roman"/>
                <w:b/>
                <w:bCs/>
                <w:lang w:eastAsia="sq-AL"/>
              </w:rPr>
            </w:pPr>
            <w:r w:rsidRPr="00A85B6B">
              <w:rPr>
                <w:rFonts w:ascii="Times New Roman" w:hAnsi="Times New Roman"/>
                <w:b/>
                <w:bCs/>
              </w:rPr>
              <w:t>Kompetenca</w:t>
            </w:r>
            <w:r w:rsidRPr="00A85B6B">
              <w:rPr>
                <w:rFonts w:ascii="Times New Roman" w:eastAsia="Times New Roman" w:hAnsi="Times New Roman"/>
                <w:i/>
                <w:lang w:eastAsia="sq-AL"/>
              </w:rPr>
              <w:t xml:space="preserve"> </w:t>
            </w:r>
            <w:r w:rsidRPr="00A85B6B">
              <w:rPr>
                <w:rFonts w:ascii="Times New Roman" w:eastAsia="Times New Roman" w:hAnsi="Times New Roman"/>
                <w:b/>
                <w:lang w:eastAsia="sq-AL"/>
              </w:rPr>
              <w:t>zgjidhja problemore:</w:t>
            </w:r>
          </w:p>
          <w:p w:rsidR="00F85BBD" w:rsidRPr="00A85B6B" w:rsidRDefault="00F85BBD" w:rsidP="00F95AC0">
            <w:pPr>
              <w:spacing w:line="360" w:lineRule="auto"/>
              <w:ind w:firstLine="0"/>
              <w:rPr>
                <w:rFonts w:ascii="Times New Roman" w:hAnsi="Times New Roman"/>
                <w:b/>
                <w:bCs/>
                <w:i/>
              </w:rPr>
            </w:pPr>
            <w:r w:rsidRPr="00A85B6B">
              <w:rPr>
                <w:rFonts w:ascii="Times New Roman" w:hAnsi="Times New Roman"/>
                <w:i/>
              </w:rPr>
              <w:t>Nxënësi/ja:</w:t>
            </w:r>
          </w:p>
          <w:p w:rsidR="00F85BBD" w:rsidRPr="00A85B6B" w:rsidRDefault="00F85BBD" w:rsidP="00F95AC0">
            <w:pPr>
              <w:spacing w:line="360" w:lineRule="auto"/>
              <w:ind w:firstLine="0"/>
              <w:rPr>
                <w:rFonts w:ascii="Times New Roman" w:hAnsi="Times New Roman"/>
                <w:b/>
                <w:bCs/>
                <w:i/>
              </w:rPr>
            </w:pPr>
            <w:r w:rsidRPr="00A85B6B">
              <w:rPr>
                <w:rFonts w:ascii="Times New Roman" w:eastAsia="Times New Roman" w:hAnsi="Times New Roman"/>
                <w:b/>
                <w:lang w:eastAsia="sq-AL"/>
              </w:rPr>
              <w:t xml:space="preserve">- </w:t>
            </w:r>
            <w:r w:rsidRPr="00A85B6B">
              <w:rPr>
                <w:rFonts w:ascii="Times New Roman" w:hAnsi="Times New Roman"/>
                <w:bCs/>
                <w:i/>
              </w:rPr>
              <w:t>modelon dhe zgjidh si</w:t>
            </w:r>
            <w:r w:rsidRPr="00A85B6B">
              <w:rPr>
                <w:rFonts w:ascii="Times New Roman" w:hAnsi="Times New Roman"/>
                <w:bCs/>
                <w:i/>
                <w:spacing w:val="1"/>
              </w:rPr>
              <w:t>t</w:t>
            </w:r>
            <w:r w:rsidRPr="00A85B6B">
              <w:rPr>
                <w:rFonts w:ascii="Times New Roman" w:hAnsi="Times New Roman"/>
                <w:bCs/>
                <w:i/>
              </w:rPr>
              <w:t>u</w:t>
            </w:r>
            <w:r w:rsidRPr="00A85B6B">
              <w:rPr>
                <w:rFonts w:ascii="Times New Roman" w:hAnsi="Times New Roman"/>
                <w:bCs/>
                <w:i/>
                <w:spacing w:val="-1"/>
              </w:rPr>
              <w:t>a</w:t>
            </w:r>
            <w:r w:rsidRPr="00A85B6B">
              <w:rPr>
                <w:rFonts w:ascii="Times New Roman" w:hAnsi="Times New Roman"/>
                <w:bCs/>
                <w:i/>
              </w:rPr>
              <w:t>ta p</w:t>
            </w:r>
            <w:r w:rsidRPr="00A85B6B">
              <w:rPr>
                <w:rFonts w:ascii="Times New Roman" w:hAnsi="Times New Roman"/>
                <w:bCs/>
                <w:i/>
                <w:spacing w:val="-1"/>
              </w:rPr>
              <w:t>r</w:t>
            </w:r>
            <w:r w:rsidRPr="00A85B6B">
              <w:rPr>
                <w:rFonts w:ascii="Times New Roman" w:hAnsi="Times New Roman"/>
                <w:bCs/>
                <w:i/>
              </w:rPr>
              <w:t>oblemo</w:t>
            </w:r>
            <w:r w:rsidRPr="00A85B6B">
              <w:rPr>
                <w:rFonts w:ascii="Times New Roman" w:hAnsi="Times New Roman"/>
                <w:bCs/>
                <w:i/>
                <w:spacing w:val="-1"/>
              </w:rPr>
              <w:t>re</w:t>
            </w:r>
            <w:r w:rsidRPr="00A85B6B">
              <w:rPr>
                <w:rFonts w:ascii="Times New Roman" w:hAnsi="Times New Roman"/>
                <w:bCs/>
                <w:i/>
              </w:rPr>
              <w:t xml:space="preserve">, jo </w:t>
            </w:r>
            <w:r w:rsidRPr="00A85B6B">
              <w:rPr>
                <w:rFonts w:ascii="Times New Roman" w:hAnsi="Times New Roman"/>
                <w:bCs/>
                <w:i/>
                <w:spacing w:val="3"/>
              </w:rPr>
              <w:t>t</w:t>
            </w:r>
            <w:r w:rsidRPr="00A85B6B">
              <w:rPr>
                <w:rFonts w:ascii="Times New Roman" w:hAnsi="Times New Roman"/>
                <w:bCs/>
                <w:i/>
              </w:rPr>
              <w:t>ë nd</w:t>
            </w:r>
            <w:r w:rsidRPr="00A85B6B">
              <w:rPr>
                <w:rFonts w:ascii="Times New Roman" w:hAnsi="Times New Roman"/>
                <w:bCs/>
                <w:i/>
                <w:spacing w:val="-1"/>
              </w:rPr>
              <w:t>ë</w:t>
            </w:r>
            <w:r w:rsidRPr="00A85B6B">
              <w:rPr>
                <w:rFonts w:ascii="Times New Roman" w:hAnsi="Times New Roman"/>
                <w:bCs/>
                <w:i/>
              </w:rPr>
              <w:t>rliku</w:t>
            </w:r>
            <w:r w:rsidRPr="00A85B6B">
              <w:rPr>
                <w:rFonts w:ascii="Times New Roman" w:hAnsi="Times New Roman"/>
                <w:bCs/>
                <w:i/>
                <w:spacing w:val="-1"/>
              </w:rPr>
              <w:t>a</w:t>
            </w:r>
            <w:r w:rsidRPr="00A85B6B">
              <w:rPr>
                <w:rFonts w:ascii="Times New Roman" w:hAnsi="Times New Roman"/>
                <w:bCs/>
                <w:i/>
                <w:spacing w:val="1"/>
              </w:rPr>
              <w:t>r</w:t>
            </w:r>
            <w:r w:rsidRPr="00A85B6B">
              <w:rPr>
                <w:rFonts w:ascii="Times New Roman" w:hAnsi="Times New Roman"/>
                <w:bCs/>
                <w:i/>
                <w:spacing w:val="-1"/>
              </w:rPr>
              <w:t>a</w:t>
            </w:r>
            <w:r w:rsidRPr="00A85B6B">
              <w:rPr>
                <w:rFonts w:ascii="Times New Roman" w:hAnsi="Times New Roman"/>
                <w:bCs/>
                <w:i/>
              </w:rPr>
              <w:t>, me ndih</w:t>
            </w:r>
            <w:r w:rsidRPr="00A85B6B">
              <w:rPr>
                <w:rFonts w:ascii="Times New Roman" w:hAnsi="Times New Roman"/>
                <w:bCs/>
                <w:i/>
                <w:spacing w:val="1"/>
              </w:rPr>
              <w:t>m</w:t>
            </w:r>
            <w:r w:rsidRPr="00A85B6B">
              <w:rPr>
                <w:rFonts w:ascii="Times New Roman" w:hAnsi="Times New Roman"/>
                <w:bCs/>
                <w:i/>
                <w:spacing w:val="-1"/>
              </w:rPr>
              <w:t>ë</w:t>
            </w:r>
            <w:r w:rsidRPr="00A85B6B">
              <w:rPr>
                <w:rFonts w:ascii="Times New Roman" w:hAnsi="Times New Roman"/>
                <w:bCs/>
                <w:i/>
              </w:rPr>
              <w:t>n ose jo të teknolo</w:t>
            </w:r>
            <w:r w:rsidRPr="00A85B6B">
              <w:rPr>
                <w:rFonts w:ascii="Times New Roman" w:hAnsi="Times New Roman"/>
                <w:bCs/>
                <w:i/>
                <w:spacing w:val="-2"/>
              </w:rPr>
              <w:t>g</w:t>
            </w:r>
            <w:r w:rsidRPr="00A85B6B">
              <w:rPr>
                <w:rFonts w:ascii="Times New Roman" w:hAnsi="Times New Roman"/>
                <w:bCs/>
                <w:i/>
              </w:rPr>
              <w:t>j</w:t>
            </w:r>
            <w:r w:rsidRPr="00A85B6B">
              <w:rPr>
                <w:rFonts w:ascii="Times New Roman" w:hAnsi="Times New Roman"/>
                <w:bCs/>
                <w:i/>
                <w:spacing w:val="1"/>
              </w:rPr>
              <w:t>i</w:t>
            </w:r>
            <w:r w:rsidRPr="00A85B6B">
              <w:rPr>
                <w:rFonts w:ascii="Times New Roman" w:hAnsi="Times New Roman"/>
                <w:bCs/>
                <w:i/>
              </w:rPr>
              <w:t>së, si dhe</w:t>
            </w:r>
            <w:r w:rsidRPr="00A85B6B">
              <w:rPr>
                <w:rFonts w:ascii="Times New Roman" w:hAnsi="Times New Roman"/>
                <w:i/>
              </w:rPr>
              <w:t xml:space="preserve"> zbaton </w:t>
            </w:r>
            <w:r w:rsidRPr="00A85B6B">
              <w:rPr>
                <w:rFonts w:ascii="Times New Roman" w:hAnsi="Times New Roman"/>
                <w:bCs/>
                <w:i/>
              </w:rPr>
              <w:t>si</w:t>
            </w:r>
            <w:r w:rsidRPr="00A85B6B">
              <w:rPr>
                <w:rFonts w:ascii="Times New Roman" w:hAnsi="Times New Roman"/>
                <w:bCs/>
                <w:i/>
                <w:spacing w:val="3"/>
              </w:rPr>
              <w:t>m</w:t>
            </w:r>
            <w:r w:rsidRPr="00A85B6B">
              <w:rPr>
                <w:rFonts w:ascii="Times New Roman" w:hAnsi="Times New Roman"/>
                <w:bCs/>
                <w:i/>
              </w:rPr>
              <w:t>bolet e derivateve, integraleve, vektorëve për të përshkruar situata praktike.</w:t>
            </w:r>
          </w:p>
          <w:p w:rsidR="00F85BBD" w:rsidRPr="00A85B6B" w:rsidRDefault="00F85BBD" w:rsidP="00F95AC0">
            <w:pPr>
              <w:widowControl w:val="0"/>
              <w:autoSpaceDE w:val="0"/>
              <w:autoSpaceDN w:val="0"/>
              <w:adjustRightInd w:val="0"/>
              <w:spacing w:line="360" w:lineRule="auto"/>
              <w:ind w:right="57" w:firstLine="0"/>
              <w:rPr>
                <w:rFonts w:ascii="Times New Roman" w:eastAsia="Times New Roman" w:hAnsi="Times New Roman"/>
                <w:b/>
                <w:bCs/>
                <w:lang w:eastAsia="sq-AL"/>
              </w:rPr>
            </w:pPr>
            <w:r w:rsidRPr="00A85B6B">
              <w:rPr>
                <w:rFonts w:ascii="Times New Roman" w:hAnsi="Times New Roman"/>
                <w:b/>
                <w:bCs/>
              </w:rPr>
              <w:t>Kompetenca</w:t>
            </w:r>
            <w:r w:rsidRPr="00A85B6B">
              <w:rPr>
                <w:rFonts w:ascii="Times New Roman" w:eastAsia="Times New Roman" w:hAnsi="Times New Roman"/>
                <w:bCs/>
                <w:i/>
                <w:lang w:eastAsia="sq-AL"/>
              </w:rPr>
              <w:t xml:space="preserve"> </w:t>
            </w:r>
            <w:r w:rsidRPr="00A85B6B">
              <w:rPr>
                <w:rFonts w:ascii="Times New Roman" w:eastAsia="Times New Roman" w:hAnsi="Times New Roman"/>
                <w:b/>
                <w:bCs/>
                <w:lang w:eastAsia="sq-AL"/>
              </w:rPr>
              <w:t>arsyetimi dhe vërtetimi matematik:</w:t>
            </w:r>
          </w:p>
          <w:p w:rsidR="00F85BBD" w:rsidRPr="00A85B6B" w:rsidRDefault="00F85BBD" w:rsidP="00F95AC0">
            <w:pPr>
              <w:spacing w:line="360" w:lineRule="auto"/>
              <w:ind w:firstLine="0"/>
              <w:rPr>
                <w:rFonts w:ascii="Times New Roman" w:hAnsi="Times New Roman"/>
                <w:b/>
                <w:bCs/>
                <w:i/>
              </w:rPr>
            </w:pPr>
            <w:r w:rsidRPr="00A85B6B">
              <w:rPr>
                <w:rFonts w:ascii="Times New Roman" w:hAnsi="Times New Roman"/>
                <w:i/>
              </w:rPr>
              <w:t>Nxënësi/ja:</w:t>
            </w:r>
          </w:p>
          <w:p w:rsidR="00F85BBD" w:rsidRPr="00A85B6B" w:rsidRDefault="00F85BBD" w:rsidP="00F95AC0">
            <w:pPr>
              <w:widowControl w:val="0"/>
              <w:autoSpaceDE w:val="0"/>
              <w:autoSpaceDN w:val="0"/>
              <w:adjustRightInd w:val="0"/>
              <w:spacing w:line="360" w:lineRule="auto"/>
              <w:ind w:right="57" w:firstLine="0"/>
              <w:rPr>
                <w:rFonts w:ascii="Times New Roman" w:hAnsi="Times New Roman"/>
                <w:b/>
                <w:bCs/>
                <w:i/>
              </w:rPr>
            </w:pPr>
            <w:r w:rsidRPr="00A85B6B">
              <w:rPr>
                <w:rFonts w:ascii="Times New Roman" w:eastAsia="Times New Roman" w:hAnsi="Times New Roman"/>
                <w:b/>
                <w:bCs/>
                <w:lang w:eastAsia="sq-AL"/>
              </w:rPr>
              <w:t xml:space="preserve">- </w:t>
            </w:r>
            <w:r w:rsidRPr="00A85B6B">
              <w:rPr>
                <w:rFonts w:ascii="Times New Roman" w:hAnsi="Times New Roman"/>
                <w:bCs/>
                <w:i/>
              </w:rPr>
              <w:t>p</w:t>
            </w:r>
            <w:r w:rsidRPr="00A85B6B">
              <w:rPr>
                <w:rFonts w:ascii="Times New Roman" w:hAnsi="Times New Roman"/>
                <w:bCs/>
                <w:i/>
                <w:spacing w:val="-1"/>
              </w:rPr>
              <w:t>ë</w:t>
            </w:r>
            <w:r w:rsidRPr="00A85B6B">
              <w:rPr>
                <w:rFonts w:ascii="Times New Roman" w:hAnsi="Times New Roman"/>
                <w:bCs/>
                <w:i/>
              </w:rPr>
              <w:t>rdo</w:t>
            </w:r>
            <w:r w:rsidRPr="00A85B6B">
              <w:rPr>
                <w:rFonts w:ascii="Times New Roman" w:hAnsi="Times New Roman"/>
                <w:bCs/>
                <w:i/>
                <w:spacing w:val="-1"/>
              </w:rPr>
              <w:t>r</w:t>
            </w:r>
            <w:r w:rsidRPr="00A85B6B">
              <w:rPr>
                <w:rFonts w:ascii="Times New Roman" w:hAnsi="Times New Roman"/>
                <w:bCs/>
                <w:i/>
              </w:rPr>
              <w:t xml:space="preserve"> d</w:t>
            </w:r>
            <w:r w:rsidRPr="00A85B6B">
              <w:rPr>
                <w:rFonts w:ascii="Times New Roman" w:hAnsi="Times New Roman"/>
                <w:bCs/>
                <w:i/>
                <w:spacing w:val="1"/>
              </w:rPr>
              <w:t>r</w:t>
            </w:r>
            <w:r w:rsidRPr="00A85B6B">
              <w:rPr>
                <w:rFonts w:ascii="Times New Roman" w:hAnsi="Times New Roman"/>
                <w:bCs/>
                <w:i/>
                <w:spacing w:val="-1"/>
              </w:rPr>
              <w:t>e</w:t>
            </w:r>
            <w:r w:rsidRPr="00A85B6B">
              <w:rPr>
                <w:rFonts w:ascii="Times New Roman" w:hAnsi="Times New Roman"/>
                <w:bCs/>
                <w:i/>
              </w:rPr>
              <w:t>jt disa r</w:t>
            </w:r>
            <w:r w:rsidRPr="00A85B6B">
              <w:rPr>
                <w:rFonts w:ascii="Times New Roman" w:hAnsi="Times New Roman"/>
                <w:bCs/>
                <w:i/>
                <w:spacing w:val="-1"/>
              </w:rPr>
              <w:t>r</w:t>
            </w:r>
            <w:r w:rsidRPr="00A85B6B">
              <w:rPr>
                <w:rFonts w:ascii="Times New Roman" w:hAnsi="Times New Roman"/>
                <w:bCs/>
                <w:i/>
                <w:spacing w:val="1"/>
              </w:rPr>
              <w:t>e</w:t>
            </w:r>
            <w:r w:rsidRPr="00A85B6B">
              <w:rPr>
                <w:rFonts w:ascii="Times New Roman" w:hAnsi="Times New Roman"/>
                <w:bCs/>
                <w:i/>
              </w:rPr>
              <w:t>gul</w:t>
            </w:r>
            <w:r w:rsidRPr="00A85B6B">
              <w:rPr>
                <w:rFonts w:ascii="Times New Roman" w:hAnsi="Times New Roman"/>
                <w:bCs/>
                <w:i/>
                <w:spacing w:val="1"/>
              </w:rPr>
              <w:t>l</w:t>
            </w:r>
            <w:r w:rsidRPr="00A85B6B">
              <w:rPr>
                <w:rFonts w:ascii="Times New Roman" w:hAnsi="Times New Roman"/>
                <w:bCs/>
                <w:i/>
              </w:rPr>
              <w:t xml:space="preserve">a </w:t>
            </w:r>
            <w:r w:rsidRPr="00A85B6B">
              <w:rPr>
                <w:rFonts w:ascii="Times New Roman" w:hAnsi="Times New Roman"/>
                <w:bCs/>
                <w:i/>
                <w:spacing w:val="-1"/>
              </w:rPr>
              <w:t>e</w:t>
            </w:r>
            <w:r w:rsidRPr="00A85B6B">
              <w:rPr>
                <w:rFonts w:ascii="Times New Roman" w:hAnsi="Times New Roman"/>
                <w:bCs/>
                <w:i/>
              </w:rPr>
              <w:t>lem</w:t>
            </w:r>
            <w:r w:rsidRPr="00A85B6B">
              <w:rPr>
                <w:rFonts w:ascii="Times New Roman" w:hAnsi="Times New Roman"/>
                <w:bCs/>
                <w:i/>
                <w:spacing w:val="-1"/>
              </w:rPr>
              <w:t>e</w:t>
            </w:r>
            <w:r w:rsidRPr="00A85B6B">
              <w:rPr>
                <w:rFonts w:ascii="Times New Roman" w:hAnsi="Times New Roman"/>
                <w:bCs/>
                <w:i/>
              </w:rPr>
              <w:t>nta</w:t>
            </w:r>
            <w:r w:rsidRPr="00A85B6B">
              <w:rPr>
                <w:rFonts w:ascii="Times New Roman" w:hAnsi="Times New Roman"/>
                <w:bCs/>
                <w:i/>
                <w:spacing w:val="-1"/>
              </w:rPr>
              <w:t>r</w:t>
            </w:r>
            <w:r w:rsidRPr="00A85B6B">
              <w:rPr>
                <w:rFonts w:ascii="Times New Roman" w:hAnsi="Times New Roman"/>
                <w:bCs/>
                <w:i/>
              </w:rPr>
              <w:t>e të l</w:t>
            </w:r>
            <w:r w:rsidRPr="00A85B6B">
              <w:rPr>
                <w:rFonts w:ascii="Times New Roman" w:hAnsi="Times New Roman"/>
                <w:bCs/>
                <w:i/>
                <w:spacing w:val="3"/>
              </w:rPr>
              <w:t>o</w:t>
            </w:r>
            <w:r w:rsidRPr="00A85B6B">
              <w:rPr>
                <w:rFonts w:ascii="Times New Roman" w:hAnsi="Times New Roman"/>
                <w:bCs/>
                <w:i/>
                <w:spacing w:val="-2"/>
              </w:rPr>
              <w:t>g</w:t>
            </w:r>
            <w:r w:rsidRPr="00A85B6B">
              <w:rPr>
                <w:rFonts w:ascii="Times New Roman" w:hAnsi="Times New Roman"/>
                <w:bCs/>
                <w:i/>
              </w:rPr>
              <w:t>j</w:t>
            </w:r>
            <w:r w:rsidRPr="00A85B6B">
              <w:rPr>
                <w:rFonts w:ascii="Times New Roman" w:hAnsi="Times New Roman"/>
                <w:bCs/>
                <w:i/>
                <w:spacing w:val="1"/>
              </w:rPr>
              <w:t>i</w:t>
            </w:r>
            <w:r w:rsidRPr="00A85B6B">
              <w:rPr>
                <w:rFonts w:ascii="Times New Roman" w:hAnsi="Times New Roman"/>
                <w:bCs/>
                <w:i/>
              </w:rPr>
              <w:t>k</w:t>
            </w:r>
            <w:r w:rsidRPr="00A85B6B">
              <w:rPr>
                <w:rFonts w:ascii="Times New Roman" w:hAnsi="Times New Roman"/>
                <w:bCs/>
                <w:i/>
                <w:spacing w:val="-1"/>
              </w:rPr>
              <w:t>ë</w:t>
            </w:r>
            <w:r w:rsidRPr="00A85B6B">
              <w:rPr>
                <w:rFonts w:ascii="Times New Roman" w:hAnsi="Times New Roman"/>
                <w:bCs/>
                <w:i/>
              </w:rPr>
              <w:t xml:space="preserve">s e të </w:t>
            </w:r>
            <w:r w:rsidRPr="00A85B6B">
              <w:rPr>
                <w:rFonts w:ascii="Times New Roman" w:hAnsi="Times New Roman"/>
                <w:bCs/>
                <w:i/>
                <w:spacing w:val="-1"/>
              </w:rPr>
              <w:t>a</w:t>
            </w:r>
            <w:r w:rsidRPr="00A85B6B">
              <w:rPr>
                <w:rFonts w:ascii="Times New Roman" w:hAnsi="Times New Roman"/>
                <w:bCs/>
                <w:i/>
              </w:rPr>
              <w:t>r</w:t>
            </w:r>
            <w:r w:rsidRPr="00A85B6B">
              <w:rPr>
                <w:rFonts w:ascii="Times New Roman" w:hAnsi="Times New Roman"/>
                <w:bCs/>
                <w:i/>
                <w:spacing w:val="4"/>
              </w:rPr>
              <w:t>s</w:t>
            </w:r>
            <w:r w:rsidRPr="00A85B6B">
              <w:rPr>
                <w:rFonts w:ascii="Times New Roman" w:hAnsi="Times New Roman"/>
                <w:bCs/>
                <w:i/>
                <w:spacing w:val="-5"/>
              </w:rPr>
              <w:t>y</w:t>
            </w:r>
            <w:r w:rsidRPr="00A85B6B">
              <w:rPr>
                <w:rFonts w:ascii="Times New Roman" w:hAnsi="Times New Roman"/>
                <w:bCs/>
                <w:i/>
                <w:spacing w:val="-1"/>
              </w:rPr>
              <w:t>e</w:t>
            </w:r>
            <w:r w:rsidRPr="00A85B6B">
              <w:rPr>
                <w:rFonts w:ascii="Times New Roman" w:hAnsi="Times New Roman"/>
                <w:bCs/>
                <w:i/>
              </w:rPr>
              <w:t>t</w:t>
            </w:r>
            <w:r w:rsidRPr="00A85B6B">
              <w:rPr>
                <w:rFonts w:ascii="Times New Roman" w:hAnsi="Times New Roman"/>
                <w:bCs/>
                <w:i/>
                <w:spacing w:val="1"/>
              </w:rPr>
              <w:t>i</w:t>
            </w:r>
            <w:r w:rsidRPr="00A85B6B">
              <w:rPr>
                <w:rFonts w:ascii="Times New Roman" w:hAnsi="Times New Roman"/>
                <w:bCs/>
                <w:i/>
              </w:rPr>
              <w:t>m</w:t>
            </w:r>
            <w:r w:rsidRPr="00A85B6B">
              <w:rPr>
                <w:rFonts w:ascii="Times New Roman" w:hAnsi="Times New Roman"/>
                <w:bCs/>
                <w:i/>
                <w:spacing w:val="1"/>
              </w:rPr>
              <w:t>i</w:t>
            </w:r>
            <w:r w:rsidRPr="00A85B6B">
              <w:rPr>
                <w:rFonts w:ascii="Times New Roman" w:hAnsi="Times New Roman"/>
                <w:bCs/>
                <w:i/>
              </w:rPr>
              <w:t>t, si dhe vërteton teo</w:t>
            </w:r>
            <w:r w:rsidRPr="00A85B6B">
              <w:rPr>
                <w:rFonts w:ascii="Times New Roman" w:hAnsi="Times New Roman"/>
                <w:bCs/>
                <w:i/>
                <w:spacing w:val="1"/>
              </w:rPr>
              <w:t>r</w:t>
            </w:r>
            <w:r w:rsidRPr="00A85B6B">
              <w:rPr>
                <w:rFonts w:ascii="Times New Roman" w:hAnsi="Times New Roman"/>
                <w:bCs/>
                <w:i/>
                <w:spacing w:val="-1"/>
              </w:rPr>
              <w:t>e</w:t>
            </w:r>
            <w:r w:rsidRPr="00A85B6B">
              <w:rPr>
                <w:rFonts w:ascii="Times New Roman" w:hAnsi="Times New Roman"/>
                <w:bCs/>
                <w:i/>
              </w:rPr>
              <w:t>ma me si</w:t>
            </w:r>
            <w:r w:rsidRPr="00A85B6B">
              <w:rPr>
                <w:rFonts w:ascii="Times New Roman" w:hAnsi="Times New Roman"/>
                <w:bCs/>
                <w:i/>
                <w:spacing w:val="1"/>
              </w:rPr>
              <w:t>l</w:t>
            </w:r>
            <w:r w:rsidRPr="00A85B6B">
              <w:rPr>
                <w:rFonts w:ascii="Times New Roman" w:hAnsi="Times New Roman"/>
                <w:bCs/>
                <w:i/>
              </w:rPr>
              <w:t>o</w:t>
            </w:r>
            <w:r w:rsidRPr="00A85B6B">
              <w:rPr>
                <w:rFonts w:ascii="Times New Roman" w:hAnsi="Times New Roman"/>
                <w:bCs/>
                <w:i/>
                <w:spacing w:val="-2"/>
              </w:rPr>
              <w:t>g</w:t>
            </w:r>
            <w:r w:rsidRPr="00A85B6B">
              <w:rPr>
                <w:rFonts w:ascii="Times New Roman" w:hAnsi="Times New Roman"/>
                <w:bCs/>
                <w:i/>
              </w:rPr>
              <w:t>j</w:t>
            </w:r>
            <w:r w:rsidRPr="00A85B6B">
              <w:rPr>
                <w:rFonts w:ascii="Times New Roman" w:hAnsi="Times New Roman"/>
                <w:bCs/>
                <w:i/>
                <w:spacing w:val="1"/>
              </w:rPr>
              <w:t>iz</w:t>
            </w:r>
            <w:r w:rsidRPr="00A85B6B">
              <w:rPr>
                <w:rFonts w:ascii="Times New Roman" w:hAnsi="Times New Roman"/>
                <w:bCs/>
                <w:i/>
                <w:spacing w:val="-1"/>
              </w:rPr>
              <w:t>ë</w:t>
            </w:r>
            <w:r w:rsidRPr="00A85B6B">
              <w:rPr>
                <w:rFonts w:ascii="Times New Roman" w:hAnsi="Times New Roman"/>
                <w:bCs/>
                <w:i/>
              </w:rPr>
              <w:t>m dhe n</w:t>
            </w:r>
            <w:r w:rsidRPr="00A85B6B">
              <w:rPr>
                <w:rFonts w:ascii="Times New Roman" w:hAnsi="Times New Roman"/>
                <w:bCs/>
                <w:i/>
                <w:spacing w:val="-2"/>
              </w:rPr>
              <w:t>g</w:t>
            </w:r>
            <w:r w:rsidRPr="00A85B6B">
              <w:rPr>
                <w:rFonts w:ascii="Times New Roman" w:hAnsi="Times New Roman"/>
                <w:bCs/>
                <w:i/>
              </w:rPr>
              <w:t>a e kund</w:t>
            </w:r>
            <w:r w:rsidRPr="00A85B6B">
              <w:rPr>
                <w:rFonts w:ascii="Times New Roman" w:hAnsi="Times New Roman"/>
                <w:bCs/>
                <w:i/>
                <w:spacing w:val="-1"/>
              </w:rPr>
              <w:t>ë</w:t>
            </w:r>
            <w:r w:rsidRPr="00A85B6B">
              <w:rPr>
                <w:rFonts w:ascii="Times New Roman" w:hAnsi="Times New Roman"/>
                <w:bCs/>
                <w:i/>
              </w:rPr>
              <w:t>rt</w:t>
            </w:r>
            <w:r w:rsidRPr="00A85B6B">
              <w:rPr>
                <w:rFonts w:ascii="Times New Roman" w:hAnsi="Times New Roman"/>
                <w:bCs/>
                <w:i/>
                <w:spacing w:val="-1"/>
              </w:rPr>
              <w:t>a.</w:t>
            </w:r>
          </w:p>
          <w:p w:rsidR="00F85BBD" w:rsidRPr="00A85B6B" w:rsidRDefault="00F85BBD" w:rsidP="00F95AC0">
            <w:pPr>
              <w:widowControl w:val="0"/>
              <w:autoSpaceDE w:val="0"/>
              <w:autoSpaceDN w:val="0"/>
              <w:adjustRightInd w:val="0"/>
              <w:spacing w:line="360" w:lineRule="auto"/>
              <w:ind w:right="64" w:firstLine="0"/>
              <w:rPr>
                <w:rFonts w:ascii="Times New Roman" w:hAnsi="Times New Roman"/>
                <w:b/>
                <w:bCs/>
              </w:rPr>
            </w:pPr>
            <w:r w:rsidRPr="00A85B6B">
              <w:rPr>
                <w:rFonts w:ascii="Times New Roman" w:hAnsi="Times New Roman"/>
                <w:b/>
                <w:bCs/>
              </w:rPr>
              <w:t>Kompetenca</w:t>
            </w:r>
            <w:r w:rsidRPr="00A85B6B">
              <w:rPr>
                <w:rFonts w:ascii="Times New Roman" w:hAnsi="Times New Roman"/>
                <w:bCs/>
                <w:i/>
              </w:rPr>
              <w:t xml:space="preserve"> </w:t>
            </w:r>
            <w:r w:rsidRPr="00A85B6B">
              <w:rPr>
                <w:rFonts w:ascii="Times New Roman" w:hAnsi="Times New Roman"/>
                <w:b/>
                <w:bCs/>
              </w:rPr>
              <w:t>të menduarit dhe komunikimi matematik:</w:t>
            </w:r>
          </w:p>
          <w:p w:rsidR="00F85BBD" w:rsidRPr="00A85B6B" w:rsidRDefault="00F85BBD" w:rsidP="00F95AC0">
            <w:pPr>
              <w:spacing w:line="360" w:lineRule="auto"/>
              <w:ind w:firstLine="0"/>
              <w:rPr>
                <w:rFonts w:ascii="Times New Roman" w:hAnsi="Times New Roman"/>
                <w:b/>
                <w:bCs/>
                <w:i/>
              </w:rPr>
            </w:pPr>
            <w:r w:rsidRPr="00A85B6B">
              <w:rPr>
                <w:rFonts w:ascii="Times New Roman" w:hAnsi="Times New Roman"/>
                <w:i/>
              </w:rPr>
              <w:t>Nxënësi/ja:</w:t>
            </w:r>
          </w:p>
          <w:p w:rsidR="00F85BBD" w:rsidRPr="00A85B6B" w:rsidRDefault="00F85BBD" w:rsidP="00F95AC0">
            <w:pPr>
              <w:widowControl w:val="0"/>
              <w:autoSpaceDE w:val="0"/>
              <w:autoSpaceDN w:val="0"/>
              <w:adjustRightInd w:val="0"/>
              <w:spacing w:line="360" w:lineRule="auto"/>
              <w:ind w:right="64" w:firstLine="0"/>
              <w:rPr>
                <w:rFonts w:ascii="Times New Roman" w:hAnsi="Times New Roman"/>
                <w:b/>
                <w:bCs/>
                <w:i/>
                <w:spacing w:val="2"/>
              </w:rPr>
            </w:pPr>
            <w:r w:rsidRPr="00A85B6B">
              <w:rPr>
                <w:rFonts w:ascii="Times New Roman" w:hAnsi="Times New Roman"/>
                <w:b/>
                <w:bCs/>
              </w:rPr>
              <w:t xml:space="preserve">- </w:t>
            </w:r>
            <w:r w:rsidRPr="00A85B6B">
              <w:rPr>
                <w:rFonts w:ascii="Times New Roman" w:hAnsi="Times New Roman"/>
                <w:bCs/>
                <w:i/>
              </w:rPr>
              <w:t>merr inf</w:t>
            </w:r>
            <w:r w:rsidRPr="00A85B6B">
              <w:rPr>
                <w:rFonts w:ascii="Times New Roman" w:hAnsi="Times New Roman"/>
                <w:bCs/>
                <w:i/>
                <w:spacing w:val="2"/>
              </w:rPr>
              <w:t>o</w:t>
            </w:r>
            <w:r w:rsidRPr="00A85B6B">
              <w:rPr>
                <w:rFonts w:ascii="Times New Roman" w:hAnsi="Times New Roman"/>
                <w:bCs/>
                <w:i/>
              </w:rPr>
              <w:t>rm</w:t>
            </w:r>
            <w:r w:rsidRPr="00A85B6B">
              <w:rPr>
                <w:rFonts w:ascii="Times New Roman" w:hAnsi="Times New Roman"/>
                <w:bCs/>
                <w:i/>
                <w:spacing w:val="1"/>
              </w:rPr>
              <w:t>a</w:t>
            </w:r>
            <w:r w:rsidRPr="00A85B6B">
              <w:rPr>
                <w:rFonts w:ascii="Times New Roman" w:hAnsi="Times New Roman"/>
                <w:bCs/>
                <w:i/>
                <w:spacing w:val="-1"/>
              </w:rPr>
              <w:t>c</w:t>
            </w:r>
            <w:r w:rsidRPr="00A85B6B">
              <w:rPr>
                <w:rFonts w:ascii="Times New Roman" w:hAnsi="Times New Roman"/>
                <w:bCs/>
                <w:i/>
              </w:rPr>
              <w:t>ion n</w:t>
            </w:r>
            <w:r w:rsidRPr="00A85B6B">
              <w:rPr>
                <w:rFonts w:ascii="Times New Roman" w:hAnsi="Times New Roman"/>
                <w:bCs/>
                <w:i/>
                <w:spacing w:val="-2"/>
              </w:rPr>
              <w:t>g</w:t>
            </w:r>
            <w:r w:rsidRPr="00A85B6B">
              <w:rPr>
                <w:rFonts w:ascii="Times New Roman" w:hAnsi="Times New Roman"/>
                <w:bCs/>
                <w:i/>
              </w:rPr>
              <w:t xml:space="preserve">a vektorë, </w:t>
            </w:r>
            <w:r w:rsidRPr="00A85B6B">
              <w:rPr>
                <w:rFonts w:ascii="Times New Roman" w:hAnsi="Times New Roman"/>
                <w:bCs/>
                <w:i/>
                <w:spacing w:val="-2"/>
              </w:rPr>
              <w:t>g</w:t>
            </w:r>
            <w:r w:rsidRPr="00A85B6B">
              <w:rPr>
                <w:rFonts w:ascii="Times New Roman" w:hAnsi="Times New Roman"/>
                <w:bCs/>
                <w:i/>
              </w:rPr>
              <w:t>rafik</w:t>
            </w:r>
            <w:r w:rsidRPr="00A85B6B">
              <w:rPr>
                <w:rFonts w:ascii="Times New Roman" w:hAnsi="Times New Roman"/>
                <w:bCs/>
                <w:i/>
                <w:spacing w:val="-1"/>
              </w:rPr>
              <w:t>ë</w:t>
            </w:r>
            <w:r w:rsidRPr="00A85B6B">
              <w:rPr>
                <w:rFonts w:ascii="Times New Roman" w:hAnsi="Times New Roman"/>
                <w:bCs/>
                <w:i/>
              </w:rPr>
              <w:t>, ta</w:t>
            </w:r>
            <w:r w:rsidRPr="00A85B6B">
              <w:rPr>
                <w:rFonts w:ascii="Times New Roman" w:hAnsi="Times New Roman"/>
                <w:bCs/>
                <w:i/>
                <w:spacing w:val="2"/>
              </w:rPr>
              <w:t>b</w:t>
            </w:r>
            <w:r w:rsidRPr="00A85B6B">
              <w:rPr>
                <w:rFonts w:ascii="Times New Roman" w:hAnsi="Times New Roman"/>
                <w:bCs/>
                <w:i/>
                <w:spacing w:val="-1"/>
              </w:rPr>
              <w:t>e</w:t>
            </w:r>
            <w:r w:rsidRPr="00A85B6B">
              <w:rPr>
                <w:rFonts w:ascii="Times New Roman" w:hAnsi="Times New Roman"/>
                <w:bCs/>
                <w:i/>
              </w:rPr>
              <w:t>la, dia</w:t>
            </w:r>
            <w:r w:rsidRPr="00A85B6B">
              <w:rPr>
                <w:rFonts w:ascii="Times New Roman" w:hAnsi="Times New Roman"/>
                <w:bCs/>
                <w:i/>
                <w:spacing w:val="-3"/>
              </w:rPr>
              <w:t>g</w:t>
            </w:r>
            <w:r w:rsidRPr="00A85B6B">
              <w:rPr>
                <w:rFonts w:ascii="Times New Roman" w:hAnsi="Times New Roman"/>
                <w:bCs/>
                <w:i/>
                <w:spacing w:val="1"/>
              </w:rPr>
              <w:t>r</w:t>
            </w:r>
            <w:r w:rsidRPr="00A85B6B">
              <w:rPr>
                <w:rFonts w:ascii="Times New Roman" w:hAnsi="Times New Roman"/>
                <w:bCs/>
                <w:i/>
                <w:spacing w:val="-1"/>
              </w:rPr>
              <w:t>a</w:t>
            </w:r>
            <w:r w:rsidRPr="00A85B6B">
              <w:rPr>
                <w:rFonts w:ascii="Times New Roman" w:hAnsi="Times New Roman"/>
                <w:bCs/>
                <w:i/>
              </w:rPr>
              <w:t>me</w:t>
            </w:r>
            <w:r w:rsidRPr="00A85B6B">
              <w:rPr>
                <w:rFonts w:ascii="Times New Roman" w:hAnsi="Times New Roman"/>
                <w:bCs/>
                <w:i/>
                <w:spacing w:val="2"/>
              </w:rPr>
              <w:t>.</w:t>
            </w:r>
          </w:p>
          <w:p w:rsidR="00F85BBD" w:rsidRPr="00A85B6B" w:rsidRDefault="00F85BBD" w:rsidP="00F95AC0">
            <w:pPr>
              <w:widowControl w:val="0"/>
              <w:autoSpaceDE w:val="0"/>
              <w:autoSpaceDN w:val="0"/>
              <w:adjustRightInd w:val="0"/>
              <w:spacing w:line="360" w:lineRule="auto"/>
              <w:ind w:right="59" w:firstLine="0"/>
              <w:rPr>
                <w:rFonts w:ascii="Times New Roman" w:hAnsi="Times New Roman"/>
                <w:b/>
                <w:bCs/>
                <w:i/>
              </w:rPr>
            </w:pPr>
            <w:r w:rsidRPr="00A85B6B">
              <w:rPr>
                <w:rFonts w:ascii="Times New Roman" w:hAnsi="Times New Roman"/>
                <w:b/>
                <w:bCs/>
              </w:rPr>
              <w:t>Kompetenca lidhja konceptuale</w:t>
            </w:r>
            <w:r w:rsidRPr="00A85B6B">
              <w:rPr>
                <w:rFonts w:ascii="Times New Roman" w:hAnsi="Times New Roman"/>
                <w:bCs/>
                <w:i/>
              </w:rPr>
              <w:t>:</w:t>
            </w:r>
          </w:p>
          <w:p w:rsidR="00F85BBD" w:rsidRPr="00A85B6B" w:rsidRDefault="00F85BBD" w:rsidP="00F95AC0">
            <w:pPr>
              <w:spacing w:line="360" w:lineRule="auto"/>
              <w:ind w:firstLine="0"/>
              <w:rPr>
                <w:rFonts w:ascii="Times New Roman" w:hAnsi="Times New Roman"/>
                <w:b/>
                <w:bCs/>
                <w:i/>
              </w:rPr>
            </w:pPr>
            <w:r w:rsidRPr="00A85B6B">
              <w:rPr>
                <w:rFonts w:ascii="Times New Roman" w:hAnsi="Times New Roman"/>
                <w:i/>
              </w:rPr>
              <w:t>Nxënësi/ja:</w:t>
            </w:r>
          </w:p>
          <w:p w:rsidR="00F85BBD" w:rsidRPr="00A85B6B" w:rsidRDefault="00F85BBD" w:rsidP="00F95AC0">
            <w:pPr>
              <w:widowControl w:val="0"/>
              <w:autoSpaceDE w:val="0"/>
              <w:autoSpaceDN w:val="0"/>
              <w:adjustRightInd w:val="0"/>
              <w:spacing w:line="360" w:lineRule="auto"/>
              <w:ind w:right="59" w:firstLine="0"/>
              <w:rPr>
                <w:rFonts w:ascii="Times New Roman" w:hAnsi="Times New Roman"/>
                <w:b/>
                <w:bCs/>
                <w:i/>
              </w:rPr>
            </w:pPr>
            <w:r w:rsidRPr="00A85B6B">
              <w:rPr>
                <w:rFonts w:ascii="Times New Roman" w:hAnsi="Times New Roman"/>
                <w:bCs/>
                <w:i/>
              </w:rPr>
              <w:t>- bën</w:t>
            </w:r>
            <w:r w:rsidRPr="00A85B6B">
              <w:rPr>
                <w:rFonts w:ascii="Times New Roman" w:hAnsi="Times New Roman"/>
                <w:bCs/>
                <w:i/>
                <w:spacing w:val="1"/>
              </w:rPr>
              <w:t xml:space="preserve"> </w:t>
            </w:r>
            <w:r w:rsidRPr="00A85B6B">
              <w:rPr>
                <w:rFonts w:ascii="Times New Roman" w:hAnsi="Times New Roman"/>
                <w:bCs/>
                <w:i/>
              </w:rPr>
              <w:t>l</w:t>
            </w:r>
            <w:r w:rsidRPr="00A85B6B">
              <w:rPr>
                <w:rFonts w:ascii="Times New Roman" w:hAnsi="Times New Roman"/>
                <w:bCs/>
                <w:i/>
                <w:spacing w:val="1"/>
              </w:rPr>
              <w:t>i</w:t>
            </w:r>
            <w:r w:rsidRPr="00A85B6B">
              <w:rPr>
                <w:rFonts w:ascii="Times New Roman" w:hAnsi="Times New Roman"/>
                <w:bCs/>
                <w:i/>
              </w:rPr>
              <w:t>dhje</w:t>
            </w:r>
            <w:r w:rsidRPr="00A85B6B">
              <w:rPr>
                <w:rFonts w:ascii="Times New Roman" w:hAnsi="Times New Roman"/>
                <w:bCs/>
                <w:i/>
                <w:spacing w:val="1"/>
              </w:rPr>
              <w:t xml:space="preserve"> </w:t>
            </w:r>
            <w:r w:rsidRPr="00A85B6B">
              <w:rPr>
                <w:rFonts w:ascii="Times New Roman" w:hAnsi="Times New Roman"/>
                <w:bCs/>
                <w:i/>
              </w:rPr>
              <w:t>nd</w:t>
            </w:r>
            <w:r w:rsidRPr="00A85B6B">
              <w:rPr>
                <w:rFonts w:ascii="Times New Roman" w:hAnsi="Times New Roman"/>
                <w:bCs/>
                <w:i/>
                <w:spacing w:val="-1"/>
              </w:rPr>
              <w:t>ë</w:t>
            </w:r>
            <w:r w:rsidRPr="00A85B6B">
              <w:rPr>
                <w:rFonts w:ascii="Times New Roman" w:hAnsi="Times New Roman"/>
                <w:bCs/>
                <w:i/>
              </w:rPr>
              <w:t>rmj</w:t>
            </w:r>
            <w:r w:rsidRPr="00A85B6B">
              <w:rPr>
                <w:rFonts w:ascii="Times New Roman" w:hAnsi="Times New Roman"/>
                <w:bCs/>
                <w:i/>
                <w:spacing w:val="-1"/>
              </w:rPr>
              <w:t>e</w:t>
            </w:r>
            <w:r w:rsidRPr="00A85B6B">
              <w:rPr>
                <w:rFonts w:ascii="Times New Roman" w:hAnsi="Times New Roman"/>
                <w:bCs/>
                <w:i/>
              </w:rPr>
              <w:t>t</w:t>
            </w:r>
            <w:r w:rsidRPr="00A85B6B">
              <w:rPr>
                <w:rFonts w:ascii="Times New Roman" w:hAnsi="Times New Roman"/>
                <w:bCs/>
                <w:i/>
                <w:spacing w:val="2"/>
              </w:rPr>
              <w:t xml:space="preserve"> </w:t>
            </w:r>
            <w:r w:rsidRPr="00A85B6B">
              <w:rPr>
                <w:rFonts w:ascii="Times New Roman" w:hAnsi="Times New Roman"/>
                <w:bCs/>
                <w:i/>
              </w:rPr>
              <w:t>kon</w:t>
            </w:r>
            <w:r w:rsidRPr="00A85B6B">
              <w:rPr>
                <w:rFonts w:ascii="Times New Roman" w:hAnsi="Times New Roman"/>
                <w:bCs/>
                <w:i/>
                <w:spacing w:val="-1"/>
              </w:rPr>
              <w:t>ce</w:t>
            </w:r>
            <w:r w:rsidRPr="00A85B6B">
              <w:rPr>
                <w:rFonts w:ascii="Times New Roman" w:hAnsi="Times New Roman"/>
                <w:bCs/>
                <w:i/>
              </w:rPr>
              <w:t>pteve e p</w:t>
            </w:r>
            <w:r w:rsidRPr="00A85B6B">
              <w:rPr>
                <w:rFonts w:ascii="Times New Roman" w:hAnsi="Times New Roman"/>
                <w:bCs/>
                <w:i/>
                <w:spacing w:val="-1"/>
              </w:rPr>
              <w:t>r</w:t>
            </w:r>
            <w:r w:rsidRPr="00A85B6B">
              <w:rPr>
                <w:rFonts w:ascii="Times New Roman" w:hAnsi="Times New Roman"/>
                <w:bCs/>
                <w:i/>
              </w:rPr>
              <w:t>o</w:t>
            </w:r>
            <w:r w:rsidRPr="00A85B6B">
              <w:rPr>
                <w:rFonts w:ascii="Times New Roman" w:hAnsi="Times New Roman"/>
                <w:bCs/>
                <w:i/>
                <w:spacing w:val="-1"/>
              </w:rPr>
              <w:t>ce</w:t>
            </w:r>
            <w:r w:rsidRPr="00A85B6B">
              <w:rPr>
                <w:rFonts w:ascii="Times New Roman" w:hAnsi="Times New Roman"/>
                <w:bCs/>
                <w:i/>
              </w:rPr>
              <w:t>du</w:t>
            </w:r>
            <w:r w:rsidRPr="00A85B6B">
              <w:rPr>
                <w:rFonts w:ascii="Times New Roman" w:hAnsi="Times New Roman"/>
                <w:bCs/>
                <w:i/>
                <w:spacing w:val="1"/>
              </w:rPr>
              <w:t>r</w:t>
            </w:r>
            <w:r w:rsidRPr="00A85B6B">
              <w:rPr>
                <w:rFonts w:ascii="Times New Roman" w:hAnsi="Times New Roman"/>
                <w:bCs/>
                <w:i/>
                <w:spacing w:val="-1"/>
              </w:rPr>
              <w:t>a</w:t>
            </w:r>
            <w:r w:rsidRPr="00A85B6B">
              <w:rPr>
                <w:rFonts w:ascii="Times New Roman" w:hAnsi="Times New Roman"/>
                <w:bCs/>
                <w:i/>
              </w:rPr>
              <w:t>ve</w:t>
            </w:r>
            <w:r w:rsidRPr="00A85B6B">
              <w:rPr>
                <w:rFonts w:ascii="Times New Roman" w:hAnsi="Times New Roman"/>
                <w:bCs/>
                <w:i/>
                <w:spacing w:val="-1"/>
              </w:rPr>
              <w:t xml:space="preserve"> </w:t>
            </w:r>
            <w:r w:rsidRPr="00A85B6B">
              <w:rPr>
                <w:rFonts w:ascii="Times New Roman" w:hAnsi="Times New Roman"/>
                <w:bCs/>
                <w:i/>
              </w:rPr>
              <w:t>të njehsimit diferencial dhe integral;</w:t>
            </w:r>
          </w:p>
          <w:p w:rsidR="00F85BBD" w:rsidRPr="00A85B6B" w:rsidRDefault="00F85BBD" w:rsidP="00F95AC0">
            <w:pPr>
              <w:widowControl w:val="0"/>
              <w:autoSpaceDE w:val="0"/>
              <w:autoSpaceDN w:val="0"/>
              <w:adjustRightInd w:val="0"/>
              <w:spacing w:line="360" w:lineRule="auto"/>
              <w:ind w:right="59" w:firstLine="0"/>
              <w:rPr>
                <w:rFonts w:ascii="Times New Roman" w:hAnsi="Times New Roman"/>
                <w:b/>
                <w:bCs/>
                <w:i/>
              </w:rPr>
            </w:pPr>
            <w:r w:rsidRPr="00A85B6B">
              <w:rPr>
                <w:rFonts w:ascii="Times New Roman" w:hAnsi="Times New Roman"/>
                <w:bCs/>
                <w:i/>
              </w:rPr>
              <w:t xml:space="preserve">- nxënësi </w:t>
            </w:r>
            <w:r w:rsidRPr="00A85B6B">
              <w:rPr>
                <w:rFonts w:ascii="Times New Roman" w:hAnsi="Times New Roman"/>
                <w:bCs/>
                <w:i/>
                <w:spacing w:val="1"/>
              </w:rPr>
              <w:t>integron</w:t>
            </w:r>
            <w:r w:rsidRPr="00A85B6B">
              <w:rPr>
                <w:rFonts w:ascii="Times New Roman" w:hAnsi="Times New Roman"/>
                <w:bCs/>
                <w:i/>
              </w:rPr>
              <w:t xml:space="preserve"> </w:t>
            </w:r>
            <w:r w:rsidRPr="00A85B6B">
              <w:rPr>
                <w:rFonts w:ascii="Times New Roman" w:hAnsi="Times New Roman"/>
                <w:bCs/>
                <w:i/>
                <w:spacing w:val="1"/>
              </w:rPr>
              <w:t xml:space="preserve"> </w:t>
            </w:r>
            <w:r w:rsidRPr="00A85B6B">
              <w:rPr>
                <w:rFonts w:ascii="Times New Roman" w:hAnsi="Times New Roman"/>
                <w:bCs/>
                <w:i/>
              </w:rPr>
              <w:t>njohuritë e shpr</w:t>
            </w:r>
            <w:r w:rsidRPr="00A85B6B">
              <w:rPr>
                <w:rFonts w:ascii="Times New Roman" w:hAnsi="Times New Roman"/>
                <w:bCs/>
                <w:i/>
                <w:spacing w:val="-1"/>
              </w:rPr>
              <w:t>e</w:t>
            </w:r>
            <w:r w:rsidRPr="00A85B6B">
              <w:rPr>
                <w:rFonts w:ascii="Times New Roman" w:hAnsi="Times New Roman"/>
                <w:bCs/>
                <w:i/>
              </w:rPr>
              <w:t>hi</w:t>
            </w:r>
            <w:r w:rsidRPr="00A85B6B">
              <w:rPr>
                <w:rFonts w:ascii="Times New Roman" w:hAnsi="Times New Roman"/>
                <w:bCs/>
                <w:i/>
                <w:spacing w:val="1"/>
              </w:rPr>
              <w:t>t</w:t>
            </w:r>
            <w:r w:rsidRPr="00A85B6B">
              <w:rPr>
                <w:rFonts w:ascii="Times New Roman" w:hAnsi="Times New Roman"/>
                <w:bCs/>
                <w:i/>
              </w:rPr>
              <w:t>ë mat</w:t>
            </w:r>
            <w:r w:rsidRPr="00A85B6B">
              <w:rPr>
                <w:rFonts w:ascii="Times New Roman" w:hAnsi="Times New Roman"/>
                <w:bCs/>
                <w:i/>
                <w:spacing w:val="-1"/>
              </w:rPr>
              <w:t>e</w:t>
            </w:r>
            <w:r w:rsidRPr="00A85B6B">
              <w:rPr>
                <w:rFonts w:ascii="Times New Roman" w:hAnsi="Times New Roman"/>
                <w:bCs/>
                <w:i/>
              </w:rPr>
              <w:t>matike me si</w:t>
            </w:r>
            <w:r w:rsidRPr="00A85B6B">
              <w:rPr>
                <w:rFonts w:ascii="Times New Roman" w:hAnsi="Times New Roman"/>
                <w:bCs/>
                <w:i/>
                <w:spacing w:val="1"/>
              </w:rPr>
              <w:t>t</w:t>
            </w:r>
            <w:r w:rsidRPr="00A85B6B">
              <w:rPr>
                <w:rFonts w:ascii="Times New Roman" w:hAnsi="Times New Roman"/>
                <w:bCs/>
                <w:i/>
              </w:rPr>
              <w:t>u</w:t>
            </w:r>
            <w:r w:rsidRPr="00A85B6B">
              <w:rPr>
                <w:rFonts w:ascii="Times New Roman" w:hAnsi="Times New Roman"/>
                <w:bCs/>
                <w:i/>
                <w:spacing w:val="-1"/>
              </w:rPr>
              <w:t>a</w:t>
            </w:r>
            <w:r w:rsidRPr="00A85B6B">
              <w:rPr>
                <w:rFonts w:ascii="Times New Roman" w:hAnsi="Times New Roman"/>
                <w:bCs/>
                <w:i/>
              </w:rPr>
              <w:t>ta ose duku</w:t>
            </w:r>
            <w:r w:rsidRPr="00A85B6B">
              <w:rPr>
                <w:rFonts w:ascii="Times New Roman" w:hAnsi="Times New Roman"/>
                <w:bCs/>
                <w:i/>
                <w:spacing w:val="-1"/>
              </w:rPr>
              <w:t>r</w:t>
            </w:r>
            <w:r w:rsidRPr="00A85B6B">
              <w:rPr>
                <w:rFonts w:ascii="Times New Roman" w:hAnsi="Times New Roman"/>
                <w:bCs/>
                <w:i/>
              </w:rPr>
              <w:t>i</w:t>
            </w:r>
            <w:r w:rsidRPr="00A85B6B">
              <w:rPr>
                <w:rFonts w:ascii="Times New Roman" w:hAnsi="Times New Roman"/>
                <w:bCs/>
                <w:i/>
                <w:spacing w:val="1"/>
              </w:rPr>
              <w:t xml:space="preserve"> </w:t>
            </w:r>
            <w:r w:rsidRPr="00A85B6B">
              <w:rPr>
                <w:rFonts w:ascii="Times New Roman" w:hAnsi="Times New Roman"/>
                <w:bCs/>
                <w:i/>
              </w:rPr>
              <w:t>të ma</w:t>
            </w:r>
            <w:r w:rsidRPr="00A85B6B">
              <w:rPr>
                <w:rFonts w:ascii="Times New Roman" w:hAnsi="Times New Roman"/>
                <w:bCs/>
                <w:i/>
                <w:spacing w:val="-1"/>
              </w:rPr>
              <w:t>r</w:t>
            </w:r>
            <w:r w:rsidRPr="00A85B6B">
              <w:rPr>
                <w:rFonts w:ascii="Times New Roman" w:hAnsi="Times New Roman"/>
                <w:bCs/>
                <w:i/>
              </w:rPr>
              <w:t xml:space="preserve">ra </w:t>
            </w:r>
            <w:r w:rsidRPr="00A85B6B">
              <w:rPr>
                <w:rFonts w:ascii="Times New Roman" w:hAnsi="Times New Roman"/>
                <w:bCs/>
                <w:i/>
                <w:spacing w:val="2"/>
              </w:rPr>
              <w:t>n</w:t>
            </w:r>
            <w:r w:rsidRPr="00A85B6B">
              <w:rPr>
                <w:rFonts w:ascii="Times New Roman" w:hAnsi="Times New Roman"/>
                <w:bCs/>
                <w:i/>
                <w:spacing w:val="-2"/>
              </w:rPr>
              <w:t>g</w:t>
            </w:r>
            <w:r w:rsidRPr="00A85B6B">
              <w:rPr>
                <w:rFonts w:ascii="Times New Roman" w:hAnsi="Times New Roman"/>
                <w:bCs/>
                <w:i/>
              </w:rPr>
              <w:t>a</w:t>
            </w:r>
            <w:r w:rsidRPr="00A85B6B">
              <w:rPr>
                <w:rFonts w:ascii="Times New Roman" w:hAnsi="Times New Roman"/>
                <w:bCs/>
                <w:i/>
                <w:spacing w:val="1"/>
              </w:rPr>
              <w:t xml:space="preserve"> </w:t>
            </w:r>
            <w:r w:rsidRPr="00A85B6B">
              <w:rPr>
                <w:rFonts w:ascii="Times New Roman" w:hAnsi="Times New Roman"/>
                <w:bCs/>
                <w:i/>
              </w:rPr>
              <w:t>kontekste</w:t>
            </w:r>
            <w:r w:rsidRPr="00A85B6B">
              <w:rPr>
                <w:rFonts w:ascii="Times New Roman" w:hAnsi="Times New Roman"/>
                <w:bCs/>
                <w:i/>
                <w:spacing w:val="1"/>
              </w:rPr>
              <w:t xml:space="preserve"> </w:t>
            </w:r>
            <w:r w:rsidRPr="00A85B6B">
              <w:rPr>
                <w:rFonts w:ascii="Times New Roman" w:hAnsi="Times New Roman"/>
                <w:bCs/>
                <w:i/>
              </w:rPr>
              <w:t>të</w:t>
            </w:r>
            <w:r w:rsidRPr="00A85B6B">
              <w:rPr>
                <w:rFonts w:ascii="Times New Roman" w:hAnsi="Times New Roman"/>
                <w:bCs/>
                <w:i/>
                <w:spacing w:val="1"/>
              </w:rPr>
              <w:t xml:space="preserve"> </w:t>
            </w:r>
            <w:r w:rsidRPr="00A85B6B">
              <w:rPr>
                <w:rFonts w:ascii="Times New Roman" w:hAnsi="Times New Roman"/>
                <w:bCs/>
                <w:i/>
              </w:rPr>
              <w:t>t</w:t>
            </w:r>
            <w:r w:rsidRPr="00A85B6B">
              <w:rPr>
                <w:rFonts w:ascii="Times New Roman" w:hAnsi="Times New Roman"/>
                <w:bCs/>
                <w:i/>
                <w:spacing w:val="1"/>
              </w:rPr>
              <w:t>j</w:t>
            </w:r>
            <w:r w:rsidRPr="00A85B6B">
              <w:rPr>
                <w:rFonts w:ascii="Times New Roman" w:hAnsi="Times New Roman"/>
                <w:bCs/>
                <w:i/>
                <w:spacing w:val="-1"/>
              </w:rPr>
              <w:t>e</w:t>
            </w:r>
            <w:r w:rsidRPr="00A85B6B">
              <w:rPr>
                <w:rFonts w:ascii="Times New Roman" w:hAnsi="Times New Roman"/>
                <w:bCs/>
                <w:i/>
              </w:rPr>
              <w:t>ra (j</w:t>
            </w:r>
            <w:r w:rsidRPr="00A85B6B">
              <w:rPr>
                <w:rFonts w:ascii="Times New Roman" w:hAnsi="Times New Roman"/>
                <w:bCs/>
                <w:i/>
                <w:spacing w:val="-1"/>
              </w:rPr>
              <w:t>e</w:t>
            </w:r>
            <w:r w:rsidRPr="00A85B6B">
              <w:rPr>
                <w:rFonts w:ascii="Times New Roman" w:hAnsi="Times New Roman"/>
                <w:bCs/>
                <w:i/>
              </w:rPr>
              <w:t>ta</w:t>
            </w:r>
            <w:r w:rsidRPr="00A85B6B">
              <w:rPr>
                <w:rFonts w:ascii="Times New Roman" w:hAnsi="Times New Roman"/>
                <w:bCs/>
                <w:i/>
                <w:spacing w:val="1"/>
              </w:rPr>
              <w:t xml:space="preserve"> </w:t>
            </w:r>
            <w:r w:rsidRPr="00A85B6B">
              <w:rPr>
                <w:rFonts w:ascii="Times New Roman" w:hAnsi="Times New Roman"/>
                <w:bCs/>
                <w:i/>
              </w:rPr>
              <w:t>e p</w:t>
            </w:r>
            <w:r w:rsidRPr="00A85B6B">
              <w:rPr>
                <w:rFonts w:ascii="Times New Roman" w:hAnsi="Times New Roman"/>
                <w:bCs/>
                <w:i/>
                <w:spacing w:val="-1"/>
              </w:rPr>
              <w:t>ë</w:t>
            </w:r>
            <w:r w:rsidRPr="00A85B6B">
              <w:rPr>
                <w:rFonts w:ascii="Times New Roman" w:hAnsi="Times New Roman"/>
                <w:bCs/>
                <w:i/>
              </w:rPr>
              <w:t>rditsh</w:t>
            </w:r>
            <w:r w:rsidRPr="00A85B6B">
              <w:rPr>
                <w:rFonts w:ascii="Times New Roman" w:hAnsi="Times New Roman"/>
                <w:bCs/>
                <w:i/>
                <w:spacing w:val="1"/>
              </w:rPr>
              <w:t>m</w:t>
            </w:r>
            <w:r w:rsidRPr="00A85B6B">
              <w:rPr>
                <w:rFonts w:ascii="Times New Roman" w:hAnsi="Times New Roman"/>
                <w:bCs/>
                <w:i/>
                <w:spacing w:val="-1"/>
              </w:rPr>
              <w:t>e</w:t>
            </w:r>
            <w:r w:rsidRPr="00A85B6B">
              <w:rPr>
                <w:rFonts w:ascii="Times New Roman" w:hAnsi="Times New Roman"/>
                <w:bCs/>
                <w:i/>
              </w:rPr>
              <w:t>, lënd</w:t>
            </w:r>
            <w:r w:rsidRPr="00A85B6B">
              <w:rPr>
                <w:rFonts w:ascii="Times New Roman" w:hAnsi="Times New Roman"/>
                <w:bCs/>
                <w:i/>
                <w:spacing w:val="-1"/>
              </w:rPr>
              <w:t>ë</w:t>
            </w:r>
            <w:r w:rsidRPr="00A85B6B">
              <w:rPr>
                <w:rFonts w:ascii="Times New Roman" w:hAnsi="Times New Roman"/>
                <w:bCs/>
                <w:i/>
              </w:rPr>
              <w:t>t e tje</w:t>
            </w:r>
            <w:r w:rsidRPr="00A85B6B">
              <w:rPr>
                <w:rFonts w:ascii="Times New Roman" w:hAnsi="Times New Roman"/>
                <w:bCs/>
                <w:i/>
                <w:spacing w:val="1"/>
              </w:rPr>
              <w:t>ra</w:t>
            </w:r>
            <w:r w:rsidRPr="00A85B6B">
              <w:rPr>
                <w:rFonts w:ascii="Times New Roman" w:hAnsi="Times New Roman"/>
                <w:bCs/>
                <w:i/>
              </w:rPr>
              <w:t>, sport</w:t>
            </w:r>
            <w:r w:rsidRPr="00A85B6B">
              <w:rPr>
                <w:rFonts w:ascii="Times New Roman" w:hAnsi="Times New Roman"/>
                <w:bCs/>
                <w:i/>
                <w:spacing w:val="-1"/>
              </w:rPr>
              <w:t>e</w:t>
            </w:r>
            <w:r w:rsidRPr="00A85B6B">
              <w:rPr>
                <w:rFonts w:ascii="Times New Roman" w:hAnsi="Times New Roman"/>
                <w:bCs/>
                <w:i/>
              </w:rPr>
              <w:t>t et</w:t>
            </w:r>
            <w:r w:rsidRPr="00A85B6B">
              <w:rPr>
                <w:rFonts w:ascii="Times New Roman" w:hAnsi="Times New Roman"/>
                <w:bCs/>
                <w:i/>
                <w:spacing w:val="1"/>
              </w:rPr>
              <w:t>j</w:t>
            </w:r>
            <w:r w:rsidRPr="00A85B6B">
              <w:rPr>
                <w:rFonts w:ascii="Times New Roman" w:hAnsi="Times New Roman"/>
                <w:bCs/>
                <w:i/>
              </w:rPr>
              <w:t>.</w:t>
            </w:r>
            <w:r w:rsidRPr="00A85B6B">
              <w:rPr>
                <w:rFonts w:ascii="Times New Roman" w:hAnsi="Times New Roman"/>
                <w:bCs/>
                <w:i/>
                <w:spacing w:val="-1"/>
              </w:rPr>
              <w:t>).</w:t>
            </w:r>
          </w:p>
          <w:p w:rsidR="00F85BBD" w:rsidRPr="00A85B6B" w:rsidRDefault="00F85BBD" w:rsidP="00F95AC0">
            <w:pPr>
              <w:widowControl w:val="0"/>
              <w:autoSpaceDE w:val="0"/>
              <w:autoSpaceDN w:val="0"/>
              <w:adjustRightInd w:val="0"/>
              <w:spacing w:line="360" w:lineRule="auto"/>
              <w:ind w:right="466" w:firstLine="0"/>
              <w:rPr>
                <w:rFonts w:ascii="Times New Roman" w:hAnsi="Times New Roman"/>
                <w:b/>
                <w:bCs/>
              </w:rPr>
            </w:pPr>
            <w:r w:rsidRPr="00A85B6B">
              <w:rPr>
                <w:rFonts w:ascii="Times New Roman" w:hAnsi="Times New Roman"/>
                <w:b/>
                <w:bCs/>
              </w:rPr>
              <w:t>Kompetenca modelimi matematik:</w:t>
            </w:r>
          </w:p>
          <w:p w:rsidR="00F85BBD" w:rsidRPr="00A85B6B" w:rsidRDefault="00F85BBD" w:rsidP="00F95AC0">
            <w:pPr>
              <w:spacing w:line="360" w:lineRule="auto"/>
              <w:ind w:firstLine="0"/>
              <w:rPr>
                <w:rFonts w:ascii="Times New Roman" w:hAnsi="Times New Roman"/>
                <w:b/>
                <w:bCs/>
                <w:i/>
              </w:rPr>
            </w:pPr>
            <w:r w:rsidRPr="00A85B6B">
              <w:rPr>
                <w:rFonts w:ascii="Times New Roman" w:hAnsi="Times New Roman"/>
                <w:i/>
              </w:rPr>
              <w:t>Nxënësi/ja:</w:t>
            </w:r>
          </w:p>
          <w:p w:rsidR="00F85BBD" w:rsidRPr="00A85B6B" w:rsidRDefault="00F85BBD" w:rsidP="00F95AC0">
            <w:pPr>
              <w:widowControl w:val="0"/>
              <w:autoSpaceDE w:val="0"/>
              <w:autoSpaceDN w:val="0"/>
              <w:adjustRightInd w:val="0"/>
              <w:spacing w:line="360" w:lineRule="auto"/>
              <w:ind w:right="466" w:firstLine="0"/>
              <w:rPr>
                <w:rFonts w:ascii="Times New Roman" w:hAnsi="Times New Roman"/>
                <w:b/>
                <w:bCs/>
                <w:i/>
                <w:spacing w:val="-4"/>
              </w:rPr>
            </w:pPr>
            <w:r w:rsidRPr="00A85B6B">
              <w:rPr>
                <w:rFonts w:ascii="Times New Roman" w:hAnsi="Times New Roman"/>
                <w:b/>
                <w:bCs/>
              </w:rPr>
              <w:lastRenderedPageBreak/>
              <w:t xml:space="preserve">- </w:t>
            </w:r>
            <w:r w:rsidRPr="00A85B6B">
              <w:rPr>
                <w:rFonts w:ascii="Times New Roman" w:hAnsi="Times New Roman"/>
                <w:bCs/>
                <w:i/>
                <w:w w:val="99"/>
              </w:rPr>
              <w:t>p</w:t>
            </w:r>
            <w:r w:rsidRPr="00A85B6B">
              <w:rPr>
                <w:rFonts w:ascii="Times New Roman" w:hAnsi="Times New Roman"/>
                <w:bCs/>
                <w:i/>
              </w:rPr>
              <w:t>ërdor</w:t>
            </w:r>
            <w:r w:rsidRPr="00A85B6B">
              <w:rPr>
                <w:rFonts w:ascii="Times New Roman" w:hAnsi="Times New Roman"/>
                <w:bCs/>
                <w:i/>
                <w:spacing w:val="-1"/>
              </w:rPr>
              <w:t xml:space="preserve"> </w:t>
            </w:r>
            <w:r w:rsidRPr="00A85B6B">
              <w:rPr>
                <w:rFonts w:ascii="Times New Roman" w:hAnsi="Times New Roman"/>
                <w:bCs/>
                <w:i/>
              </w:rPr>
              <w:t>disa shk</w:t>
            </w:r>
            <w:r w:rsidRPr="00A85B6B">
              <w:rPr>
                <w:rFonts w:ascii="Times New Roman" w:hAnsi="Times New Roman"/>
                <w:bCs/>
                <w:i/>
                <w:spacing w:val="-1"/>
              </w:rPr>
              <w:t>a</w:t>
            </w:r>
            <w:r w:rsidRPr="00A85B6B">
              <w:rPr>
                <w:rFonts w:ascii="Times New Roman" w:hAnsi="Times New Roman"/>
                <w:bCs/>
                <w:i/>
              </w:rPr>
              <w:t>th</w:t>
            </w:r>
            <w:r w:rsidRPr="00A85B6B">
              <w:rPr>
                <w:rFonts w:ascii="Times New Roman" w:hAnsi="Times New Roman"/>
                <w:bCs/>
                <w:i/>
                <w:spacing w:val="1"/>
              </w:rPr>
              <w:t>t</w:t>
            </w:r>
            <w:r w:rsidRPr="00A85B6B">
              <w:rPr>
                <w:rFonts w:ascii="Times New Roman" w:hAnsi="Times New Roman"/>
                <w:bCs/>
                <w:i/>
                <w:spacing w:val="-1"/>
              </w:rPr>
              <w:t>ë</w:t>
            </w:r>
            <w:r w:rsidRPr="00A85B6B">
              <w:rPr>
                <w:rFonts w:ascii="Times New Roman" w:hAnsi="Times New Roman"/>
                <w:bCs/>
                <w:i/>
                <w:spacing w:val="2"/>
              </w:rPr>
              <w:t>s</w:t>
            </w:r>
            <w:r w:rsidRPr="00A85B6B">
              <w:rPr>
                <w:rFonts w:ascii="Times New Roman" w:hAnsi="Times New Roman"/>
                <w:bCs/>
                <w:i/>
              </w:rPr>
              <w:t>i a</w:t>
            </w:r>
            <w:r w:rsidRPr="00A85B6B">
              <w:rPr>
                <w:rFonts w:ascii="Times New Roman" w:hAnsi="Times New Roman"/>
                <w:bCs/>
                <w:i/>
                <w:spacing w:val="-1"/>
              </w:rPr>
              <w:t>r</w:t>
            </w:r>
            <w:r w:rsidRPr="00A85B6B">
              <w:rPr>
                <w:rFonts w:ascii="Times New Roman" w:hAnsi="Times New Roman"/>
                <w:bCs/>
                <w:i/>
                <w:spacing w:val="-2"/>
              </w:rPr>
              <w:t>g</w:t>
            </w:r>
            <w:r w:rsidRPr="00A85B6B">
              <w:rPr>
                <w:rFonts w:ascii="Times New Roman" w:hAnsi="Times New Roman"/>
                <w:bCs/>
                <w:i/>
              </w:rPr>
              <w:t>u</w:t>
            </w:r>
            <w:r w:rsidRPr="00A85B6B">
              <w:rPr>
                <w:rFonts w:ascii="Times New Roman" w:hAnsi="Times New Roman"/>
                <w:bCs/>
                <w:i/>
                <w:spacing w:val="3"/>
              </w:rPr>
              <w:t>m</w:t>
            </w:r>
            <w:r w:rsidRPr="00A85B6B">
              <w:rPr>
                <w:rFonts w:ascii="Times New Roman" w:hAnsi="Times New Roman"/>
                <w:bCs/>
                <w:i/>
                <w:spacing w:val="-1"/>
              </w:rPr>
              <w:t>e</w:t>
            </w:r>
            <w:r w:rsidRPr="00A85B6B">
              <w:rPr>
                <w:rFonts w:ascii="Times New Roman" w:hAnsi="Times New Roman"/>
                <w:bCs/>
                <w:i/>
              </w:rPr>
              <w:t>ntues</w:t>
            </w:r>
            <w:r w:rsidRPr="00A85B6B">
              <w:rPr>
                <w:rFonts w:ascii="Times New Roman" w:hAnsi="Times New Roman"/>
                <w:bCs/>
                <w:i/>
                <w:spacing w:val="-1"/>
              </w:rPr>
              <w:t>e lidhur me modelimin dhe zbatimin e formulave në algjebër, gjeometri, probabilitet</w:t>
            </w:r>
            <w:r w:rsidRPr="00A85B6B">
              <w:rPr>
                <w:rFonts w:ascii="Times New Roman" w:hAnsi="Times New Roman"/>
                <w:bCs/>
                <w:i/>
                <w:spacing w:val="-4"/>
              </w:rPr>
              <w:t>.</w:t>
            </w:r>
          </w:p>
          <w:p w:rsidR="00F85BBD" w:rsidRPr="00A85B6B" w:rsidRDefault="00F85BBD" w:rsidP="00F95AC0">
            <w:pPr>
              <w:spacing w:line="360" w:lineRule="auto"/>
              <w:ind w:firstLine="0"/>
              <w:rPr>
                <w:rFonts w:ascii="Times New Roman" w:hAnsi="Times New Roman"/>
                <w:b/>
                <w:bCs/>
              </w:rPr>
            </w:pPr>
            <w:r w:rsidRPr="00A85B6B">
              <w:rPr>
                <w:rFonts w:ascii="Times New Roman" w:hAnsi="Times New Roman"/>
                <w:b/>
                <w:bCs/>
              </w:rPr>
              <w:t>Kompetenca</w:t>
            </w:r>
            <w:r w:rsidRPr="00A85B6B">
              <w:rPr>
                <w:rFonts w:ascii="Times New Roman" w:hAnsi="Times New Roman"/>
                <w:bCs/>
                <w:i/>
              </w:rPr>
              <w:t xml:space="preserve"> </w:t>
            </w:r>
            <w:r w:rsidRPr="00A85B6B">
              <w:rPr>
                <w:rFonts w:ascii="Times New Roman" w:hAnsi="Times New Roman"/>
                <w:b/>
                <w:bCs/>
              </w:rPr>
              <w:t>përdorimi i teknologjisë në matematikë:</w:t>
            </w:r>
          </w:p>
          <w:p w:rsidR="00F85BBD" w:rsidRPr="00A85B6B" w:rsidRDefault="00F85BBD" w:rsidP="00F95AC0">
            <w:pPr>
              <w:spacing w:line="360" w:lineRule="auto"/>
              <w:ind w:firstLine="0"/>
              <w:rPr>
                <w:rFonts w:ascii="Times New Roman" w:hAnsi="Times New Roman"/>
                <w:b/>
                <w:bCs/>
                <w:i/>
              </w:rPr>
            </w:pPr>
            <w:r w:rsidRPr="00A85B6B">
              <w:rPr>
                <w:rFonts w:ascii="Times New Roman" w:hAnsi="Times New Roman"/>
                <w:i/>
              </w:rPr>
              <w:t>Nxënësi/ja:</w:t>
            </w:r>
          </w:p>
          <w:p w:rsidR="00F85BBD" w:rsidRPr="00A85B6B" w:rsidRDefault="00F85BBD" w:rsidP="00F95AC0">
            <w:pPr>
              <w:spacing w:line="360" w:lineRule="auto"/>
              <w:ind w:firstLine="0"/>
              <w:rPr>
                <w:rFonts w:ascii="Times New Roman" w:hAnsi="Times New Roman"/>
                <w:b/>
                <w:bCs/>
                <w:i/>
              </w:rPr>
            </w:pPr>
            <w:r w:rsidRPr="00A85B6B">
              <w:rPr>
                <w:rFonts w:ascii="Times New Roman" w:hAnsi="Times New Roman"/>
                <w:b/>
                <w:bCs/>
              </w:rPr>
              <w:t xml:space="preserve">- </w:t>
            </w:r>
            <w:r w:rsidRPr="00A85B6B">
              <w:rPr>
                <w:rFonts w:ascii="Times New Roman" w:hAnsi="Times New Roman"/>
                <w:bCs/>
                <w:i/>
                <w:spacing w:val="-2"/>
              </w:rPr>
              <w:t>zg</w:t>
            </w:r>
            <w:r w:rsidRPr="00A85B6B">
              <w:rPr>
                <w:rFonts w:ascii="Times New Roman" w:hAnsi="Times New Roman"/>
                <w:bCs/>
                <w:i/>
              </w:rPr>
              <w:t>j</w:t>
            </w:r>
            <w:r w:rsidRPr="00A85B6B">
              <w:rPr>
                <w:rFonts w:ascii="Times New Roman" w:hAnsi="Times New Roman"/>
                <w:bCs/>
                <w:i/>
                <w:spacing w:val="1"/>
              </w:rPr>
              <w:t>i</w:t>
            </w:r>
            <w:r w:rsidRPr="00A85B6B">
              <w:rPr>
                <w:rFonts w:ascii="Times New Roman" w:hAnsi="Times New Roman"/>
                <w:bCs/>
                <w:i/>
              </w:rPr>
              <w:t>dh d</w:t>
            </w:r>
            <w:r w:rsidRPr="00A85B6B">
              <w:rPr>
                <w:rFonts w:ascii="Times New Roman" w:hAnsi="Times New Roman"/>
                <w:bCs/>
                <w:i/>
                <w:spacing w:val="-1"/>
              </w:rPr>
              <w:t>e</w:t>
            </w:r>
            <w:r w:rsidRPr="00A85B6B">
              <w:rPr>
                <w:rFonts w:ascii="Times New Roman" w:hAnsi="Times New Roman"/>
                <w:bCs/>
                <w:i/>
                <w:spacing w:val="3"/>
              </w:rPr>
              <w:t>t</w:t>
            </w:r>
            <w:r w:rsidRPr="00A85B6B">
              <w:rPr>
                <w:rFonts w:ascii="Times New Roman" w:hAnsi="Times New Roman"/>
                <w:bCs/>
                <w:i/>
                <w:spacing w:val="-5"/>
              </w:rPr>
              <w:t>y</w:t>
            </w:r>
            <w:r w:rsidRPr="00A85B6B">
              <w:rPr>
                <w:rFonts w:ascii="Times New Roman" w:hAnsi="Times New Roman"/>
                <w:bCs/>
                <w:i/>
                <w:spacing w:val="1"/>
              </w:rPr>
              <w:t>r</w:t>
            </w:r>
            <w:r w:rsidRPr="00A85B6B">
              <w:rPr>
                <w:rFonts w:ascii="Times New Roman" w:hAnsi="Times New Roman"/>
                <w:bCs/>
                <w:i/>
              </w:rPr>
              <w:t>a</w:t>
            </w:r>
            <w:r w:rsidRPr="00A85B6B">
              <w:rPr>
                <w:rFonts w:ascii="Times New Roman" w:hAnsi="Times New Roman"/>
                <w:bCs/>
                <w:i/>
                <w:spacing w:val="35"/>
              </w:rPr>
              <w:t xml:space="preserve"> </w:t>
            </w:r>
            <w:r w:rsidRPr="00A85B6B">
              <w:rPr>
                <w:rFonts w:ascii="Times New Roman" w:hAnsi="Times New Roman"/>
                <w:bCs/>
                <w:i/>
              </w:rPr>
              <w:t>mat</w:t>
            </w:r>
            <w:r w:rsidRPr="00A85B6B">
              <w:rPr>
                <w:rFonts w:ascii="Times New Roman" w:hAnsi="Times New Roman"/>
                <w:bCs/>
                <w:i/>
                <w:spacing w:val="-1"/>
              </w:rPr>
              <w:t>e</w:t>
            </w:r>
            <w:r w:rsidRPr="00A85B6B">
              <w:rPr>
                <w:rFonts w:ascii="Times New Roman" w:hAnsi="Times New Roman"/>
                <w:bCs/>
                <w:i/>
              </w:rPr>
              <w:t>matike duke</w:t>
            </w:r>
            <w:r w:rsidRPr="00A85B6B">
              <w:rPr>
                <w:rFonts w:ascii="Times New Roman" w:hAnsi="Times New Roman"/>
                <w:bCs/>
                <w:i/>
                <w:spacing w:val="-1"/>
              </w:rPr>
              <w:t xml:space="preserve"> </w:t>
            </w:r>
            <w:r w:rsidRPr="00A85B6B">
              <w:rPr>
                <w:rFonts w:ascii="Times New Roman" w:hAnsi="Times New Roman"/>
                <w:bCs/>
                <w:i/>
              </w:rPr>
              <w:t>p</w:t>
            </w:r>
            <w:r w:rsidRPr="00A85B6B">
              <w:rPr>
                <w:rFonts w:ascii="Times New Roman" w:hAnsi="Times New Roman"/>
                <w:bCs/>
                <w:i/>
                <w:spacing w:val="-1"/>
              </w:rPr>
              <w:t>ë</w:t>
            </w:r>
            <w:r w:rsidRPr="00A85B6B">
              <w:rPr>
                <w:rFonts w:ascii="Times New Roman" w:hAnsi="Times New Roman"/>
                <w:bCs/>
                <w:i/>
              </w:rPr>
              <w:t>rdo</w:t>
            </w:r>
            <w:r w:rsidRPr="00A85B6B">
              <w:rPr>
                <w:rFonts w:ascii="Times New Roman" w:hAnsi="Times New Roman"/>
                <w:bCs/>
                <w:i/>
                <w:spacing w:val="-2"/>
              </w:rPr>
              <w:t>r</w:t>
            </w:r>
            <w:r w:rsidRPr="00A85B6B">
              <w:rPr>
                <w:rFonts w:ascii="Times New Roman" w:hAnsi="Times New Roman"/>
                <w:bCs/>
                <w:i/>
                <w:spacing w:val="2"/>
              </w:rPr>
              <w:t>u</w:t>
            </w:r>
            <w:r w:rsidRPr="00A85B6B">
              <w:rPr>
                <w:rFonts w:ascii="Times New Roman" w:hAnsi="Times New Roman"/>
                <w:bCs/>
                <w:i/>
              </w:rPr>
              <w:t xml:space="preserve">r </w:t>
            </w:r>
            <w:r w:rsidRPr="00A85B6B">
              <w:rPr>
                <w:rFonts w:ascii="Times New Roman" w:hAnsi="Times New Roman"/>
                <w:bCs/>
                <w:i/>
                <w:spacing w:val="-2"/>
              </w:rPr>
              <w:t>a</w:t>
            </w:r>
            <w:r w:rsidRPr="00A85B6B">
              <w:rPr>
                <w:rFonts w:ascii="Times New Roman" w:hAnsi="Times New Roman"/>
                <w:bCs/>
                <w:i/>
              </w:rPr>
              <w:t>f</w:t>
            </w:r>
            <w:r w:rsidRPr="00A85B6B">
              <w:rPr>
                <w:rFonts w:ascii="Times New Roman" w:hAnsi="Times New Roman"/>
                <w:bCs/>
                <w:i/>
                <w:spacing w:val="2"/>
              </w:rPr>
              <w:t>t</w:t>
            </w:r>
            <w:r w:rsidRPr="00A85B6B">
              <w:rPr>
                <w:rFonts w:ascii="Times New Roman" w:hAnsi="Times New Roman"/>
                <w:bCs/>
                <w:i/>
                <w:spacing w:val="-1"/>
              </w:rPr>
              <w:t>ë</w:t>
            </w:r>
            <w:r w:rsidRPr="00A85B6B">
              <w:rPr>
                <w:rFonts w:ascii="Times New Roman" w:hAnsi="Times New Roman"/>
                <w:bCs/>
                <w:i/>
              </w:rPr>
              <w:t>si</w:t>
            </w:r>
            <w:r w:rsidRPr="00A85B6B">
              <w:rPr>
                <w:rFonts w:ascii="Times New Roman" w:hAnsi="Times New Roman"/>
                <w:bCs/>
                <w:i/>
                <w:spacing w:val="1"/>
              </w:rPr>
              <w:t>t</w:t>
            </w:r>
            <w:r w:rsidRPr="00A85B6B">
              <w:rPr>
                <w:rFonts w:ascii="Times New Roman" w:hAnsi="Times New Roman"/>
                <w:bCs/>
                <w:i/>
              </w:rPr>
              <w:t>ë</w:t>
            </w:r>
            <w:r w:rsidRPr="00A85B6B">
              <w:rPr>
                <w:rFonts w:ascii="Times New Roman" w:hAnsi="Times New Roman"/>
                <w:bCs/>
                <w:i/>
                <w:spacing w:val="-1"/>
              </w:rPr>
              <w:t xml:space="preserve"> </w:t>
            </w:r>
            <w:r w:rsidRPr="00A85B6B">
              <w:rPr>
                <w:rFonts w:ascii="Times New Roman" w:hAnsi="Times New Roman"/>
                <w:bCs/>
                <w:i/>
              </w:rPr>
              <w:t xml:space="preserve">e </w:t>
            </w:r>
            <w:r w:rsidRPr="00A85B6B">
              <w:rPr>
                <w:rFonts w:ascii="Times New Roman" w:hAnsi="Times New Roman"/>
                <w:bCs/>
                <w:i/>
                <w:spacing w:val="-1"/>
              </w:rPr>
              <w:t>f</w:t>
            </w:r>
            <w:r w:rsidRPr="00A85B6B">
              <w:rPr>
                <w:rFonts w:ascii="Times New Roman" w:hAnsi="Times New Roman"/>
                <w:bCs/>
                <w:i/>
              </w:rPr>
              <w:t>i</w:t>
            </w:r>
            <w:r w:rsidRPr="00A85B6B">
              <w:rPr>
                <w:rFonts w:ascii="Times New Roman" w:hAnsi="Times New Roman"/>
                <w:bCs/>
                <w:i/>
                <w:spacing w:val="1"/>
              </w:rPr>
              <w:t>t</w:t>
            </w:r>
            <w:r w:rsidRPr="00A85B6B">
              <w:rPr>
                <w:rFonts w:ascii="Times New Roman" w:hAnsi="Times New Roman"/>
                <w:bCs/>
                <w:i/>
              </w:rPr>
              <w:t>u</w:t>
            </w:r>
            <w:r w:rsidRPr="00A85B6B">
              <w:rPr>
                <w:rFonts w:ascii="Times New Roman" w:hAnsi="Times New Roman"/>
                <w:bCs/>
                <w:i/>
                <w:spacing w:val="-1"/>
              </w:rPr>
              <w:t>a</w:t>
            </w:r>
            <w:r w:rsidRPr="00A85B6B">
              <w:rPr>
                <w:rFonts w:ascii="Times New Roman" w:hAnsi="Times New Roman"/>
                <w:bCs/>
                <w:i/>
                <w:spacing w:val="1"/>
              </w:rPr>
              <w:t>r</w:t>
            </w:r>
            <w:r w:rsidRPr="00A85B6B">
              <w:rPr>
                <w:rFonts w:ascii="Times New Roman" w:hAnsi="Times New Roman"/>
                <w:bCs/>
                <w:i/>
              </w:rPr>
              <w:t>a</w:t>
            </w:r>
            <w:r w:rsidRPr="00A85B6B">
              <w:rPr>
                <w:rFonts w:ascii="Times New Roman" w:hAnsi="Times New Roman"/>
                <w:bCs/>
                <w:i/>
                <w:spacing w:val="-1"/>
              </w:rPr>
              <w:t xml:space="preserve"> </w:t>
            </w:r>
            <w:r w:rsidRPr="00A85B6B">
              <w:rPr>
                <w:rFonts w:ascii="Times New Roman" w:hAnsi="Times New Roman"/>
                <w:bCs/>
                <w:i/>
              </w:rPr>
              <w:t>në</w:t>
            </w:r>
            <w:r w:rsidRPr="00A85B6B">
              <w:rPr>
                <w:rFonts w:ascii="Times New Roman" w:hAnsi="Times New Roman"/>
                <w:bCs/>
                <w:i/>
                <w:spacing w:val="-1"/>
              </w:rPr>
              <w:t xml:space="preserve"> </w:t>
            </w:r>
            <w:r w:rsidRPr="00A85B6B">
              <w:rPr>
                <w:rFonts w:ascii="Times New Roman" w:hAnsi="Times New Roman"/>
                <w:bCs/>
                <w:i/>
              </w:rPr>
              <w:t>fushën e teknologjisë dhe</w:t>
            </w:r>
            <w:r w:rsidRPr="00A85B6B">
              <w:rPr>
                <w:rFonts w:ascii="Times New Roman" w:hAnsi="Times New Roman"/>
                <w:bCs/>
                <w:i/>
                <w:spacing w:val="1"/>
              </w:rPr>
              <w:t xml:space="preserve"> të </w:t>
            </w:r>
            <w:r w:rsidRPr="00A85B6B">
              <w:rPr>
                <w:rFonts w:ascii="Times New Roman" w:hAnsi="Times New Roman"/>
                <w:bCs/>
                <w:i/>
                <w:spacing w:val="2"/>
              </w:rPr>
              <w:t>T</w:t>
            </w:r>
            <w:r w:rsidRPr="00A85B6B">
              <w:rPr>
                <w:rFonts w:ascii="Times New Roman" w:hAnsi="Times New Roman"/>
                <w:bCs/>
                <w:i/>
                <w:spacing w:val="-3"/>
              </w:rPr>
              <w:t>I</w:t>
            </w:r>
            <w:r w:rsidRPr="00A85B6B">
              <w:rPr>
                <w:rFonts w:ascii="Times New Roman" w:hAnsi="Times New Roman"/>
                <w:bCs/>
                <w:i/>
                <w:spacing w:val="3"/>
              </w:rPr>
              <w:t>K</w:t>
            </w:r>
            <w:r w:rsidRPr="00A85B6B">
              <w:rPr>
                <w:rFonts w:ascii="Times New Roman" w:hAnsi="Times New Roman"/>
                <w:bCs/>
                <w:i/>
                <w:spacing w:val="-1"/>
              </w:rPr>
              <w:t>-</w:t>
            </w:r>
            <w:r w:rsidRPr="00A85B6B">
              <w:rPr>
                <w:rFonts w:ascii="Times New Roman" w:hAnsi="Times New Roman"/>
                <w:bCs/>
                <w:i/>
              </w:rPr>
              <w:t xml:space="preserve">ut. </w:t>
            </w:r>
          </w:p>
        </w:tc>
      </w:tr>
    </w:tbl>
    <w:p w:rsidR="00F85BBD" w:rsidRPr="00A85B6B" w:rsidRDefault="00F85BBD" w:rsidP="00F85BBD">
      <w:pPr>
        <w:spacing w:line="276" w:lineRule="auto"/>
        <w:ind w:firstLine="0"/>
        <w:jc w:val="left"/>
        <w:rPr>
          <w:rFonts w:ascii="Times New Roman" w:hAnsi="Times New Roman"/>
          <w:color w:val="4F6228"/>
          <w:sz w:val="28"/>
          <w:szCs w:val="28"/>
        </w:rPr>
      </w:pPr>
    </w:p>
    <w:tbl>
      <w:tblPr>
        <w:tblW w:w="15030" w:type="dxa"/>
        <w:tblInd w:w="-10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1"/>
        <w:gridCol w:w="1984"/>
        <w:gridCol w:w="3261"/>
        <w:gridCol w:w="3198"/>
        <w:gridCol w:w="2087"/>
        <w:gridCol w:w="2119"/>
        <w:gridCol w:w="1530"/>
      </w:tblGrid>
      <w:tr w:rsidR="00F85BBD" w:rsidRPr="00A85B6B" w:rsidTr="0021473C">
        <w:trPr>
          <w:trHeight w:val="828"/>
        </w:trPr>
        <w:tc>
          <w:tcPr>
            <w:tcW w:w="851" w:type="dxa"/>
            <w:shd w:val="clear" w:color="auto" w:fill="D9D9D9"/>
          </w:tcPr>
          <w:p w:rsidR="00F85BBD" w:rsidRPr="00A85B6B" w:rsidRDefault="00F85BBD" w:rsidP="00F95AC0">
            <w:pPr>
              <w:ind w:firstLine="0"/>
              <w:rPr>
                <w:rFonts w:ascii="Times New Roman" w:hAnsi="Times New Roman"/>
                <w:b/>
                <w:sz w:val="24"/>
                <w:szCs w:val="24"/>
                <w:lang w:eastAsia="sq-AL"/>
              </w:rPr>
            </w:pPr>
            <w:r w:rsidRPr="00A85B6B">
              <w:rPr>
                <w:rFonts w:ascii="Times New Roman" w:hAnsi="Times New Roman"/>
                <w:b/>
                <w:sz w:val="24"/>
                <w:szCs w:val="24"/>
                <w:lang w:eastAsia="sq-AL"/>
              </w:rPr>
              <w:t>Nr.</w:t>
            </w:r>
          </w:p>
        </w:tc>
        <w:tc>
          <w:tcPr>
            <w:tcW w:w="1984" w:type="dxa"/>
            <w:shd w:val="clear" w:color="auto" w:fill="E5B8B7"/>
          </w:tcPr>
          <w:p w:rsidR="00F85BBD" w:rsidRPr="00A85B6B" w:rsidRDefault="00F85BBD" w:rsidP="00F95AC0">
            <w:pPr>
              <w:ind w:firstLine="0"/>
              <w:jc w:val="center"/>
              <w:rPr>
                <w:rFonts w:ascii="Times New Roman" w:hAnsi="Times New Roman"/>
                <w:b/>
                <w:sz w:val="24"/>
                <w:szCs w:val="24"/>
                <w:lang w:eastAsia="sq-AL"/>
              </w:rPr>
            </w:pPr>
            <w:r w:rsidRPr="00A85B6B">
              <w:rPr>
                <w:rFonts w:ascii="Times New Roman" w:hAnsi="Times New Roman"/>
                <w:b/>
                <w:sz w:val="24"/>
                <w:szCs w:val="24"/>
                <w:lang w:eastAsia="sq-AL"/>
              </w:rPr>
              <w:t>Kapitulli</w:t>
            </w:r>
          </w:p>
        </w:tc>
        <w:tc>
          <w:tcPr>
            <w:tcW w:w="3261" w:type="dxa"/>
            <w:shd w:val="clear" w:color="auto" w:fill="E5B8B7"/>
          </w:tcPr>
          <w:p w:rsidR="00F85BBD" w:rsidRPr="00A85B6B" w:rsidRDefault="00F85BBD" w:rsidP="00F95AC0">
            <w:pPr>
              <w:ind w:firstLine="0"/>
              <w:jc w:val="center"/>
              <w:rPr>
                <w:rFonts w:ascii="Times New Roman" w:hAnsi="Times New Roman"/>
                <w:b/>
                <w:sz w:val="24"/>
                <w:szCs w:val="24"/>
                <w:lang w:eastAsia="sq-AL"/>
              </w:rPr>
            </w:pPr>
            <w:r w:rsidRPr="00A85B6B">
              <w:rPr>
                <w:rFonts w:ascii="Times New Roman" w:hAnsi="Times New Roman"/>
                <w:b/>
                <w:sz w:val="24"/>
                <w:szCs w:val="24"/>
                <w:lang w:eastAsia="sq-AL"/>
              </w:rPr>
              <w:t>Temat mësimore</w:t>
            </w:r>
          </w:p>
          <w:p w:rsidR="00F85BBD" w:rsidRPr="00A85B6B" w:rsidRDefault="00F85BBD" w:rsidP="00F95AC0">
            <w:pPr>
              <w:ind w:firstLine="0"/>
              <w:jc w:val="center"/>
              <w:rPr>
                <w:rFonts w:ascii="Times New Roman" w:hAnsi="Times New Roman"/>
                <w:b/>
                <w:i/>
                <w:sz w:val="24"/>
                <w:szCs w:val="24"/>
                <w:lang w:eastAsia="sq-AL"/>
              </w:rPr>
            </w:pPr>
          </w:p>
          <w:p w:rsidR="00F85BBD" w:rsidRPr="00A85B6B" w:rsidRDefault="00F85BBD" w:rsidP="00F95AC0">
            <w:pPr>
              <w:ind w:firstLine="0"/>
              <w:jc w:val="center"/>
              <w:rPr>
                <w:rFonts w:ascii="Times New Roman" w:hAnsi="Times New Roman"/>
                <w:b/>
                <w:i/>
                <w:sz w:val="24"/>
                <w:szCs w:val="24"/>
                <w:lang w:eastAsia="sq-AL"/>
              </w:rPr>
            </w:pPr>
          </w:p>
        </w:tc>
        <w:tc>
          <w:tcPr>
            <w:tcW w:w="3198" w:type="dxa"/>
            <w:shd w:val="clear" w:color="auto" w:fill="E5B8B7"/>
          </w:tcPr>
          <w:p w:rsidR="00F85BBD" w:rsidRPr="00A85B6B" w:rsidRDefault="00F85BBD" w:rsidP="00F95AC0">
            <w:pPr>
              <w:ind w:firstLine="0"/>
              <w:jc w:val="center"/>
              <w:rPr>
                <w:rFonts w:ascii="Times New Roman" w:hAnsi="Times New Roman"/>
                <w:b/>
                <w:i/>
                <w:sz w:val="24"/>
                <w:szCs w:val="24"/>
                <w:lang w:eastAsia="sq-AL"/>
              </w:rPr>
            </w:pPr>
            <w:r w:rsidRPr="00A85B6B">
              <w:rPr>
                <w:rFonts w:ascii="Times New Roman" w:hAnsi="Times New Roman"/>
                <w:b/>
                <w:sz w:val="24"/>
                <w:szCs w:val="24"/>
                <w:lang w:eastAsia="sq-AL"/>
              </w:rPr>
              <w:t>Situata e parashikuar e të nxënit</w:t>
            </w:r>
          </w:p>
        </w:tc>
        <w:tc>
          <w:tcPr>
            <w:tcW w:w="2087" w:type="dxa"/>
            <w:shd w:val="clear" w:color="auto" w:fill="E5B8B7"/>
          </w:tcPr>
          <w:p w:rsidR="00F85BBD" w:rsidRPr="00A85B6B" w:rsidRDefault="00F85BBD" w:rsidP="00F95AC0">
            <w:pPr>
              <w:ind w:firstLine="0"/>
              <w:jc w:val="center"/>
              <w:rPr>
                <w:rFonts w:ascii="Times New Roman" w:hAnsi="Times New Roman"/>
                <w:b/>
                <w:i/>
                <w:sz w:val="24"/>
                <w:szCs w:val="24"/>
                <w:lang w:eastAsia="sq-AL"/>
              </w:rPr>
            </w:pPr>
            <w:r w:rsidRPr="00A85B6B">
              <w:rPr>
                <w:rFonts w:ascii="Times New Roman" w:hAnsi="Times New Roman"/>
                <w:b/>
                <w:sz w:val="24"/>
                <w:szCs w:val="24"/>
                <w:lang w:eastAsia="sq-AL"/>
              </w:rPr>
              <w:t>Metodologjia dhe veprimtaritë e nxënësve</w:t>
            </w:r>
          </w:p>
        </w:tc>
        <w:tc>
          <w:tcPr>
            <w:tcW w:w="2119" w:type="dxa"/>
            <w:shd w:val="clear" w:color="auto" w:fill="E5B8B7"/>
          </w:tcPr>
          <w:p w:rsidR="00F85BBD" w:rsidRPr="00A85B6B" w:rsidRDefault="00F85BBD" w:rsidP="00F95AC0">
            <w:pPr>
              <w:ind w:firstLine="0"/>
              <w:jc w:val="center"/>
              <w:rPr>
                <w:rFonts w:ascii="Times New Roman" w:hAnsi="Times New Roman"/>
                <w:b/>
                <w:sz w:val="24"/>
                <w:szCs w:val="24"/>
                <w:lang w:eastAsia="sq-AL"/>
              </w:rPr>
            </w:pPr>
            <w:r w:rsidRPr="00A85B6B">
              <w:rPr>
                <w:rFonts w:ascii="Times New Roman" w:hAnsi="Times New Roman"/>
                <w:b/>
                <w:sz w:val="24"/>
                <w:szCs w:val="24"/>
                <w:lang w:eastAsia="sq-AL"/>
              </w:rPr>
              <w:t>Vlerësimi</w:t>
            </w:r>
          </w:p>
          <w:p w:rsidR="00F85BBD" w:rsidRPr="00A85B6B" w:rsidRDefault="00F85BBD" w:rsidP="00F95AC0">
            <w:pPr>
              <w:ind w:firstLine="0"/>
              <w:jc w:val="center"/>
              <w:rPr>
                <w:rFonts w:ascii="Times New Roman" w:hAnsi="Times New Roman"/>
                <w:b/>
                <w:sz w:val="24"/>
                <w:szCs w:val="24"/>
                <w:lang w:eastAsia="sq-AL"/>
              </w:rPr>
            </w:pPr>
          </w:p>
          <w:p w:rsidR="00F85BBD" w:rsidRPr="00A85B6B" w:rsidRDefault="00F85BBD" w:rsidP="00F95AC0">
            <w:pPr>
              <w:ind w:firstLine="0"/>
              <w:jc w:val="center"/>
              <w:rPr>
                <w:rFonts w:ascii="Times New Roman" w:hAnsi="Times New Roman"/>
                <w:b/>
                <w:i/>
                <w:sz w:val="24"/>
                <w:szCs w:val="24"/>
                <w:lang w:eastAsia="sq-AL"/>
              </w:rPr>
            </w:pPr>
          </w:p>
        </w:tc>
        <w:tc>
          <w:tcPr>
            <w:tcW w:w="1530" w:type="dxa"/>
            <w:shd w:val="clear" w:color="auto" w:fill="E5B8B7"/>
          </w:tcPr>
          <w:p w:rsidR="00F85BBD" w:rsidRPr="00A85B6B" w:rsidRDefault="00F85BBD" w:rsidP="00F95AC0">
            <w:pPr>
              <w:ind w:firstLine="0"/>
              <w:jc w:val="center"/>
              <w:rPr>
                <w:rFonts w:ascii="Times New Roman" w:hAnsi="Times New Roman"/>
                <w:b/>
                <w:sz w:val="24"/>
                <w:szCs w:val="24"/>
                <w:lang w:eastAsia="sq-AL"/>
              </w:rPr>
            </w:pPr>
            <w:r w:rsidRPr="00A85B6B">
              <w:rPr>
                <w:rFonts w:ascii="Times New Roman" w:hAnsi="Times New Roman"/>
                <w:b/>
                <w:sz w:val="24"/>
                <w:szCs w:val="24"/>
                <w:lang w:eastAsia="sq-AL"/>
              </w:rPr>
              <w:t>Burimet</w:t>
            </w:r>
          </w:p>
        </w:tc>
      </w:tr>
      <w:tr w:rsidR="00F85BBD" w:rsidRPr="00A85B6B" w:rsidTr="0021473C">
        <w:trPr>
          <w:trHeight w:val="158"/>
        </w:trPr>
        <w:tc>
          <w:tcPr>
            <w:tcW w:w="851"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984" w:type="dxa"/>
            <w:vMerge w:val="restart"/>
            <w:shd w:val="clear" w:color="auto" w:fill="auto"/>
          </w:tcPr>
          <w:p w:rsidR="00F85BBD" w:rsidRPr="00A85B6B" w:rsidRDefault="00F85BBD" w:rsidP="00F95AC0">
            <w:pPr>
              <w:ind w:firstLine="0"/>
              <w:rPr>
                <w:rFonts w:ascii="Times New Roman" w:hAnsi="Times New Roman"/>
                <w:b/>
                <w:sz w:val="24"/>
                <w:szCs w:val="24"/>
                <w:lang w:eastAsia="sq-AL"/>
              </w:rPr>
            </w:pPr>
            <w:r w:rsidRPr="00A85B6B">
              <w:rPr>
                <w:rFonts w:ascii="Times New Roman" w:hAnsi="Times New Roman"/>
                <w:b/>
                <w:sz w:val="24"/>
                <w:szCs w:val="24"/>
                <w:lang w:eastAsia="sq-AL"/>
              </w:rPr>
              <w:t>Derivati (vazhdon)</w:t>
            </w:r>
          </w:p>
          <w:p w:rsidR="00F85BBD" w:rsidRPr="00A85B6B" w:rsidRDefault="00F85BBD" w:rsidP="00F95AC0">
            <w:pPr>
              <w:ind w:firstLine="0"/>
              <w:rPr>
                <w:rFonts w:ascii="Times New Roman" w:hAnsi="Times New Roman"/>
                <w:b/>
                <w:sz w:val="24"/>
                <w:szCs w:val="24"/>
                <w:lang w:eastAsia="sq-AL"/>
              </w:rPr>
            </w:pPr>
            <w:r w:rsidRPr="00A85B6B">
              <w:rPr>
                <w:rFonts w:ascii="Times New Roman" w:hAnsi="Times New Roman"/>
                <w:b/>
                <w:sz w:val="24"/>
                <w:szCs w:val="24"/>
                <w:lang w:eastAsia="sq-AL"/>
              </w:rPr>
              <w:t>(10 orë)</w:t>
            </w:r>
          </w:p>
        </w:tc>
        <w:tc>
          <w:tcPr>
            <w:tcW w:w="3261"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Rregullat e derivimit dhe të raportit të funksioneve (shkathtësi dhe aftësi)</w:t>
            </w:r>
          </w:p>
        </w:tc>
        <w:tc>
          <w:tcPr>
            <w:tcW w:w="3198"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2087" w:type="dxa"/>
            <w:vMerge w:val="restart"/>
            <w:shd w:val="clear" w:color="auto" w:fill="auto"/>
          </w:tcPr>
          <w:p w:rsidR="00F85BBD" w:rsidRPr="00A85B6B" w:rsidRDefault="00F85BBD" w:rsidP="00F95AC0">
            <w:pPr>
              <w:ind w:firstLine="0"/>
              <w:jc w:val="left"/>
              <w:rPr>
                <w:rFonts w:ascii="Times New Roman" w:hAnsi="Times New Roman"/>
                <w:sz w:val="24"/>
                <w:szCs w:val="24"/>
                <w:lang w:eastAsia="sq-AL"/>
              </w:rPr>
            </w:pPr>
          </w:p>
          <w:p w:rsidR="00F85BBD" w:rsidRPr="00A85B6B" w:rsidRDefault="00F85BBD" w:rsidP="00F95AC0">
            <w:pPr>
              <w:spacing w:line="360" w:lineRule="auto"/>
              <w:ind w:firstLine="0"/>
              <w:jc w:val="left"/>
              <w:rPr>
                <w:rFonts w:ascii="Times New Roman" w:hAnsi="Times New Roman"/>
                <w:sz w:val="24"/>
                <w:szCs w:val="24"/>
                <w:lang w:eastAsia="sq-AL"/>
              </w:rPr>
            </w:pPr>
            <w:r w:rsidRPr="00A85B6B">
              <w:rPr>
                <w:rFonts w:ascii="Times New Roman" w:hAnsi="Times New Roman"/>
                <w:sz w:val="24"/>
                <w:szCs w:val="24"/>
                <w:lang w:eastAsia="sq-AL"/>
              </w:rPr>
              <w:t>Metoda ndërvepruese, bashkëvepruese, gjithëpërfshirëse</w:t>
            </w:r>
          </w:p>
          <w:p w:rsidR="00F85BBD" w:rsidRPr="00A85B6B" w:rsidRDefault="00F85BBD" w:rsidP="00F95AC0">
            <w:pPr>
              <w:spacing w:line="360" w:lineRule="auto"/>
              <w:ind w:firstLine="0"/>
              <w:jc w:val="left"/>
              <w:rPr>
                <w:rFonts w:ascii="Times New Roman" w:hAnsi="Times New Roman"/>
                <w:sz w:val="24"/>
                <w:szCs w:val="24"/>
                <w:lang w:eastAsia="sq-AL"/>
              </w:rPr>
            </w:pPr>
          </w:p>
          <w:p w:rsidR="00F85BBD" w:rsidRPr="00A85B6B" w:rsidRDefault="00F85BBD" w:rsidP="00F95AC0">
            <w:pPr>
              <w:spacing w:line="360" w:lineRule="auto"/>
              <w:ind w:firstLine="0"/>
              <w:jc w:val="left"/>
              <w:rPr>
                <w:rFonts w:ascii="Times New Roman" w:hAnsi="Times New Roman"/>
                <w:sz w:val="24"/>
                <w:szCs w:val="24"/>
                <w:lang w:eastAsia="sq-AL"/>
              </w:rPr>
            </w:pPr>
            <w:r w:rsidRPr="00A85B6B">
              <w:rPr>
                <w:rFonts w:ascii="Times New Roman" w:hAnsi="Times New Roman"/>
                <w:sz w:val="24"/>
                <w:szCs w:val="24"/>
                <w:lang w:eastAsia="sq-AL"/>
              </w:rPr>
              <w:t>Puna në grup dhe puna individuale</w:t>
            </w:r>
          </w:p>
          <w:p w:rsidR="00F85BBD" w:rsidRPr="00A85B6B" w:rsidRDefault="00F85BBD" w:rsidP="00F95AC0">
            <w:pPr>
              <w:spacing w:line="360" w:lineRule="auto"/>
              <w:ind w:firstLine="0"/>
              <w:jc w:val="left"/>
              <w:rPr>
                <w:rFonts w:ascii="Times New Roman" w:hAnsi="Times New Roman"/>
                <w:sz w:val="24"/>
                <w:szCs w:val="24"/>
                <w:lang w:eastAsia="sq-AL"/>
              </w:rPr>
            </w:pPr>
          </w:p>
          <w:p w:rsidR="00F85BBD" w:rsidRPr="00A85B6B" w:rsidRDefault="00F85BBD" w:rsidP="00F95AC0">
            <w:pPr>
              <w:spacing w:line="360" w:lineRule="auto"/>
              <w:ind w:firstLine="0"/>
              <w:jc w:val="left"/>
              <w:rPr>
                <w:rFonts w:ascii="Times New Roman" w:hAnsi="Times New Roman"/>
                <w:sz w:val="24"/>
                <w:szCs w:val="24"/>
                <w:lang w:eastAsia="sq-AL"/>
              </w:rPr>
            </w:pPr>
            <w:r w:rsidRPr="00A85B6B">
              <w:rPr>
                <w:rFonts w:ascii="Times New Roman" w:hAnsi="Times New Roman"/>
                <w:sz w:val="24"/>
                <w:szCs w:val="24"/>
                <w:lang w:eastAsia="sq-AL"/>
              </w:rPr>
              <w:t>Hulumtimi dhe zbulimi</w:t>
            </w:r>
          </w:p>
          <w:p w:rsidR="00F85BBD" w:rsidRPr="00A85B6B" w:rsidRDefault="00F85BBD" w:rsidP="00F95AC0">
            <w:pPr>
              <w:spacing w:line="360" w:lineRule="auto"/>
              <w:ind w:firstLine="0"/>
              <w:jc w:val="left"/>
              <w:rPr>
                <w:rFonts w:ascii="Times New Roman" w:hAnsi="Times New Roman"/>
                <w:sz w:val="24"/>
                <w:szCs w:val="24"/>
                <w:lang w:eastAsia="sq-AL"/>
              </w:rPr>
            </w:pPr>
          </w:p>
          <w:p w:rsidR="00F85BBD" w:rsidRPr="00A85B6B" w:rsidRDefault="00F85BBD" w:rsidP="00F95AC0">
            <w:pPr>
              <w:spacing w:line="360" w:lineRule="auto"/>
              <w:ind w:firstLine="0"/>
              <w:jc w:val="left"/>
              <w:rPr>
                <w:rFonts w:ascii="Times New Roman" w:hAnsi="Times New Roman"/>
                <w:sz w:val="24"/>
                <w:szCs w:val="24"/>
                <w:lang w:eastAsia="sq-AL"/>
              </w:rPr>
            </w:pPr>
            <w:r w:rsidRPr="00A85B6B">
              <w:rPr>
                <w:rFonts w:ascii="Times New Roman" w:hAnsi="Times New Roman"/>
                <w:sz w:val="24"/>
                <w:szCs w:val="24"/>
                <w:lang w:eastAsia="sq-AL"/>
              </w:rPr>
              <w:t>Zbatime praktike brenda dhe jashtë klase</w:t>
            </w:r>
          </w:p>
          <w:p w:rsidR="00F85BBD" w:rsidRPr="00A85B6B" w:rsidRDefault="00F85BBD" w:rsidP="00F95AC0">
            <w:pPr>
              <w:spacing w:line="360" w:lineRule="auto"/>
              <w:ind w:firstLine="0"/>
              <w:jc w:val="left"/>
              <w:rPr>
                <w:rFonts w:ascii="Times New Roman" w:hAnsi="Times New Roman"/>
                <w:sz w:val="24"/>
                <w:szCs w:val="24"/>
                <w:lang w:eastAsia="sq-AL"/>
              </w:rPr>
            </w:pPr>
          </w:p>
          <w:p w:rsidR="00F85BBD" w:rsidRPr="00A85B6B" w:rsidRDefault="00F85BBD" w:rsidP="00F95AC0">
            <w:pPr>
              <w:spacing w:line="360" w:lineRule="auto"/>
              <w:ind w:firstLine="0"/>
              <w:jc w:val="left"/>
              <w:rPr>
                <w:rFonts w:ascii="Times New Roman" w:hAnsi="Times New Roman"/>
                <w:sz w:val="24"/>
                <w:szCs w:val="24"/>
                <w:lang w:eastAsia="sq-AL"/>
              </w:rPr>
            </w:pPr>
            <w:r w:rsidRPr="00A85B6B">
              <w:rPr>
                <w:rFonts w:ascii="Times New Roman" w:hAnsi="Times New Roman"/>
                <w:sz w:val="24"/>
                <w:szCs w:val="24"/>
                <w:lang w:eastAsia="sq-AL"/>
              </w:rPr>
              <w:t>Metoda integruese</w:t>
            </w:r>
          </w:p>
          <w:p w:rsidR="00F85BBD" w:rsidRPr="00A85B6B" w:rsidRDefault="00F85BBD" w:rsidP="00F95AC0">
            <w:pPr>
              <w:spacing w:line="360" w:lineRule="auto"/>
              <w:ind w:firstLine="0"/>
              <w:jc w:val="left"/>
              <w:rPr>
                <w:rFonts w:ascii="Times New Roman" w:hAnsi="Times New Roman"/>
                <w:sz w:val="24"/>
                <w:szCs w:val="24"/>
                <w:lang w:eastAsia="sq-AL"/>
              </w:rPr>
            </w:pPr>
          </w:p>
          <w:p w:rsidR="00F85BBD" w:rsidRPr="00A85B6B" w:rsidRDefault="00F85BBD" w:rsidP="00F95AC0">
            <w:pPr>
              <w:spacing w:line="360" w:lineRule="auto"/>
              <w:ind w:firstLine="0"/>
              <w:jc w:val="left"/>
              <w:rPr>
                <w:rFonts w:ascii="Times New Roman" w:hAnsi="Times New Roman"/>
                <w:sz w:val="24"/>
                <w:szCs w:val="24"/>
                <w:lang w:eastAsia="sq-AL"/>
              </w:rPr>
            </w:pPr>
            <w:r w:rsidRPr="00A85B6B">
              <w:rPr>
                <w:rFonts w:ascii="Times New Roman" w:hAnsi="Times New Roman"/>
                <w:sz w:val="24"/>
                <w:szCs w:val="24"/>
                <w:lang w:eastAsia="sq-AL"/>
              </w:rPr>
              <w:t>Bashkëbisedim</w:t>
            </w:r>
          </w:p>
          <w:p w:rsidR="00F85BBD" w:rsidRPr="00A85B6B" w:rsidRDefault="00F85BBD" w:rsidP="00F95AC0">
            <w:pPr>
              <w:spacing w:line="360" w:lineRule="auto"/>
              <w:ind w:firstLine="0"/>
              <w:jc w:val="left"/>
              <w:rPr>
                <w:rFonts w:ascii="Times New Roman" w:hAnsi="Times New Roman"/>
                <w:sz w:val="24"/>
                <w:szCs w:val="24"/>
                <w:lang w:eastAsia="sq-AL"/>
              </w:rPr>
            </w:pPr>
          </w:p>
          <w:p w:rsidR="00F85BBD" w:rsidRPr="00A85B6B" w:rsidRDefault="00F85BBD" w:rsidP="00F95AC0">
            <w:pPr>
              <w:spacing w:line="360" w:lineRule="auto"/>
              <w:ind w:firstLine="0"/>
              <w:jc w:val="left"/>
              <w:rPr>
                <w:rFonts w:ascii="Times New Roman" w:hAnsi="Times New Roman"/>
                <w:sz w:val="24"/>
                <w:szCs w:val="24"/>
                <w:lang w:eastAsia="sq-AL"/>
              </w:rPr>
            </w:pPr>
            <w:r w:rsidRPr="00A85B6B">
              <w:rPr>
                <w:rFonts w:ascii="Times New Roman" w:hAnsi="Times New Roman"/>
                <w:sz w:val="24"/>
                <w:szCs w:val="24"/>
                <w:lang w:eastAsia="sq-AL"/>
              </w:rPr>
              <w:t>Teknika që zhvillojnë mendimin kritik dhe krijues</w:t>
            </w:r>
          </w:p>
          <w:p w:rsidR="00F85BBD" w:rsidRPr="00A85B6B" w:rsidRDefault="00F85BBD" w:rsidP="00F95AC0">
            <w:pPr>
              <w:spacing w:line="360" w:lineRule="auto"/>
              <w:ind w:firstLine="0"/>
              <w:jc w:val="left"/>
              <w:rPr>
                <w:rFonts w:ascii="Times New Roman" w:hAnsi="Times New Roman"/>
                <w:sz w:val="24"/>
                <w:szCs w:val="24"/>
                <w:lang w:eastAsia="sq-AL"/>
              </w:rPr>
            </w:pPr>
          </w:p>
          <w:p w:rsidR="00F85BBD" w:rsidRPr="00A85B6B" w:rsidRDefault="00F85BBD" w:rsidP="00F95AC0">
            <w:pPr>
              <w:spacing w:line="360" w:lineRule="auto"/>
              <w:ind w:firstLine="0"/>
              <w:jc w:val="left"/>
              <w:rPr>
                <w:rFonts w:ascii="Times New Roman" w:hAnsi="Times New Roman"/>
                <w:sz w:val="24"/>
                <w:szCs w:val="24"/>
                <w:lang w:eastAsia="sq-AL"/>
              </w:rPr>
            </w:pPr>
            <w:r w:rsidRPr="00A85B6B">
              <w:rPr>
                <w:rFonts w:ascii="Times New Roman" w:hAnsi="Times New Roman"/>
                <w:sz w:val="24"/>
                <w:szCs w:val="24"/>
                <w:lang w:eastAsia="sq-AL"/>
              </w:rPr>
              <w:t>Prezantime në forma të ndryshme, përfshirë TIK</w:t>
            </w:r>
          </w:p>
          <w:p w:rsidR="00F85BBD" w:rsidRPr="00A85B6B" w:rsidRDefault="00F85BBD" w:rsidP="00F95AC0">
            <w:pPr>
              <w:spacing w:line="360" w:lineRule="auto"/>
              <w:ind w:firstLine="0"/>
              <w:jc w:val="left"/>
              <w:rPr>
                <w:rFonts w:ascii="Times New Roman" w:hAnsi="Times New Roman"/>
                <w:sz w:val="24"/>
                <w:szCs w:val="24"/>
                <w:lang w:eastAsia="sq-AL"/>
              </w:rPr>
            </w:pPr>
          </w:p>
          <w:p w:rsidR="00F85BBD" w:rsidRPr="00A85B6B" w:rsidRDefault="00F85BBD" w:rsidP="00F95AC0">
            <w:pPr>
              <w:spacing w:line="360" w:lineRule="auto"/>
              <w:ind w:firstLine="0"/>
              <w:jc w:val="left"/>
              <w:rPr>
                <w:rFonts w:ascii="Times New Roman" w:hAnsi="Times New Roman"/>
                <w:sz w:val="24"/>
                <w:szCs w:val="24"/>
                <w:lang w:eastAsia="sq-AL"/>
              </w:rPr>
            </w:pPr>
            <w:r w:rsidRPr="00A85B6B">
              <w:rPr>
                <w:rFonts w:ascii="Times New Roman" w:hAnsi="Times New Roman"/>
                <w:sz w:val="24"/>
                <w:szCs w:val="24"/>
                <w:lang w:eastAsia="sq-AL"/>
              </w:rPr>
              <w:t>Projekte kurrikulare</w:t>
            </w:r>
          </w:p>
          <w:p w:rsidR="00F85BBD" w:rsidRPr="00A85B6B" w:rsidRDefault="00F85BBD" w:rsidP="00F95AC0">
            <w:pPr>
              <w:spacing w:line="360" w:lineRule="auto"/>
              <w:ind w:firstLine="0"/>
              <w:jc w:val="left"/>
              <w:rPr>
                <w:rFonts w:ascii="Times New Roman" w:hAnsi="Times New Roman"/>
                <w:sz w:val="24"/>
                <w:szCs w:val="24"/>
                <w:lang w:eastAsia="sq-AL"/>
              </w:rPr>
            </w:pPr>
          </w:p>
          <w:p w:rsidR="00F85BBD" w:rsidRPr="00A85B6B" w:rsidRDefault="00F85BBD" w:rsidP="00F95AC0">
            <w:pPr>
              <w:spacing w:line="360" w:lineRule="auto"/>
              <w:ind w:firstLine="0"/>
              <w:jc w:val="left"/>
              <w:rPr>
                <w:rFonts w:ascii="Times New Roman" w:hAnsi="Times New Roman"/>
                <w:sz w:val="24"/>
                <w:szCs w:val="24"/>
                <w:lang w:eastAsia="sq-AL"/>
              </w:rPr>
            </w:pPr>
            <w:r w:rsidRPr="00A85B6B">
              <w:rPr>
                <w:rFonts w:ascii="Times New Roman" w:hAnsi="Times New Roman"/>
                <w:sz w:val="24"/>
                <w:szCs w:val="24"/>
                <w:lang w:eastAsia="sq-AL"/>
              </w:rPr>
              <w:t>Konkurse</w:t>
            </w:r>
          </w:p>
          <w:p w:rsidR="00F85BBD" w:rsidRPr="00A85B6B" w:rsidRDefault="00F85BBD" w:rsidP="00F95AC0">
            <w:pPr>
              <w:spacing w:line="360" w:lineRule="auto"/>
              <w:ind w:firstLine="0"/>
              <w:jc w:val="left"/>
              <w:rPr>
                <w:rFonts w:ascii="Times New Roman" w:hAnsi="Times New Roman"/>
                <w:sz w:val="24"/>
                <w:szCs w:val="24"/>
                <w:lang w:eastAsia="sq-AL"/>
              </w:rPr>
            </w:pPr>
          </w:p>
          <w:p w:rsidR="00F85BBD" w:rsidRPr="00A85B6B" w:rsidRDefault="00F85BBD" w:rsidP="00F95AC0">
            <w:pPr>
              <w:ind w:firstLine="0"/>
              <w:jc w:val="left"/>
              <w:rPr>
                <w:rFonts w:ascii="Times New Roman" w:hAnsi="Times New Roman"/>
                <w:sz w:val="24"/>
                <w:szCs w:val="24"/>
                <w:lang w:eastAsia="sq-AL"/>
              </w:rPr>
            </w:pPr>
          </w:p>
          <w:p w:rsidR="00F85BBD" w:rsidRPr="00A85B6B" w:rsidRDefault="00F85BBD" w:rsidP="00F95AC0">
            <w:pPr>
              <w:ind w:firstLine="0"/>
              <w:jc w:val="left"/>
              <w:rPr>
                <w:rFonts w:ascii="Times New Roman" w:hAnsi="Times New Roman"/>
                <w:sz w:val="24"/>
                <w:szCs w:val="24"/>
                <w:lang w:eastAsia="sq-AL"/>
              </w:rPr>
            </w:pPr>
          </w:p>
          <w:p w:rsidR="00F85BBD" w:rsidRPr="00A85B6B" w:rsidRDefault="00F85BBD" w:rsidP="00F95AC0">
            <w:pPr>
              <w:ind w:firstLine="0"/>
              <w:jc w:val="left"/>
              <w:rPr>
                <w:rFonts w:ascii="Times New Roman" w:hAnsi="Times New Roman"/>
                <w:sz w:val="24"/>
                <w:szCs w:val="24"/>
                <w:lang w:eastAsia="sq-AL"/>
              </w:rPr>
            </w:pPr>
          </w:p>
          <w:p w:rsidR="00F85BBD" w:rsidRPr="00A85B6B" w:rsidRDefault="00F85BBD" w:rsidP="00F95AC0">
            <w:pPr>
              <w:ind w:firstLine="0"/>
              <w:jc w:val="left"/>
              <w:rPr>
                <w:rFonts w:ascii="Times New Roman" w:hAnsi="Times New Roman"/>
                <w:sz w:val="24"/>
                <w:szCs w:val="24"/>
                <w:lang w:eastAsia="sq-AL"/>
              </w:rPr>
            </w:pPr>
          </w:p>
          <w:p w:rsidR="00F85BBD" w:rsidRPr="00A85B6B" w:rsidRDefault="00F85BBD" w:rsidP="00F95AC0">
            <w:pPr>
              <w:ind w:firstLine="0"/>
              <w:jc w:val="left"/>
              <w:rPr>
                <w:rFonts w:ascii="Times New Roman" w:hAnsi="Times New Roman"/>
                <w:sz w:val="24"/>
                <w:szCs w:val="24"/>
                <w:lang w:eastAsia="sq-AL"/>
              </w:rPr>
            </w:pPr>
          </w:p>
          <w:p w:rsidR="00F85BBD" w:rsidRPr="00A85B6B" w:rsidRDefault="00F85BBD" w:rsidP="00F95AC0">
            <w:pPr>
              <w:ind w:firstLine="0"/>
              <w:jc w:val="left"/>
              <w:rPr>
                <w:rFonts w:ascii="Times New Roman" w:hAnsi="Times New Roman"/>
                <w:sz w:val="24"/>
                <w:szCs w:val="24"/>
                <w:lang w:eastAsia="sq-AL"/>
              </w:rPr>
            </w:pPr>
          </w:p>
          <w:p w:rsidR="00F85BBD" w:rsidRPr="00A85B6B" w:rsidRDefault="00F85BBD" w:rsidP="00F95AC0">
            <w:pPr>
              <w:ind w:firstLine="0"/>
              <w:jc w:val="left"/>
              <w:rPr>
                <w:rFonts w:ascii="Times New Roman" w:hAnsi="Times New Roman"/>
                <w:sz w:val="24"/>
                <w:szCs w:val="24"/>
                <w:lang w:eastAsia="sq-AL"/>
              </w:rPr>
            </w:pPr>
          </w:p>
          <w:p w:rsidR="00F85BBD" w:rsidRPr="00A85B6B" w:rsidRDefault="00F85BBD" w:rsidP="00F95AC0">
            <w:pPr>
              <w:ind w:firstLine="0"/>
              <w:jc w:val="left"/>
              <w:rPr>
                <w:rFonts w:ascii="Times New Roman" w:hAnsi="Times New Roman"/>
                <w:sz w:val="24"/>
                <w:szCs w:val="24"/>
                <w:lang w:eastAsia="sq-AL"/>
              </w:rPr>
            </w:pPr>
          </w:p>
          <w:p w:rsidR="00F85BBD" w:rsidRPr="00A85B6B" w:rsidRDefault="00F85BBD" w:rsidP="00F95AC0">
            <w:pPr>
              <w:ind w:firstLine="0"/>
              <w:jc w:val="left"/>
              <w:rPr>
                <w:rFonts w:ascii="Times New Roman" w:hAnsi="Times New Roman"/>
                <w:sz w:val="24"/>
                <w:szCs w:val="24"/>
                <w:lang w:eastAsia="sq-AL"/>
              </w:rPr>
            </w:pPr>
          </w:p>
          <w:p w:rsidR="00F85BBD" w:rsidRPr="00A85B6B" w:rsidRDefault="00F85BBD" w:rsidP="00F95AC0">
            <w:pPr>
              <w:ind w:firstLine="0"/>
              <w:jc w:val="left"/>
              <w:rPr>
                <w:rFonts w:ascii="Times New Roman" w:hAnsi="Times New Roman"/>
                <w:sz w:val="24"/>
                <w:szCs w:val="24"/>
                <w:lang w:eastAsia="sq-AL"/>
              </w:rPr>
            </w:pPr>
          </w:p>
          <w:p w:rsidR="00F85BBD" w:rsidRPr="00A85B6B" w:rsidRDefault="00F85BBD" w:rsidP="00F95AC0">
            <w:pPr>
              <w:ind w:firstLine="0"/>
              <w:jc w:val="left"/>
              <w:rPr>
                <w:rFonts w:ascii="Times New Roman" w:hAnsi="Times New Roman"/>
                <w:sz w:val="24"/>
                <w:szCs w:val="24"/>
                <w:lang w:eastAsia="sq-AL"/>
              </w:rPr>
            </w:pPr>
          </w:p>
        </w:tc>
        <w:tc>
          <w:tcPr>
            <w:tcW w:w="2119" w:type="dxa"/>
            <w:vMerge w:val="restart"/>
            <w:shd w:val="clear" w:color="auto" w:fill="auto"/>
          </w:tcPr>
          <w:p w:rsidR="00F85BBD" w:rsidRPr="00A85B6B" w:rsidRDefault="00F85BBD" w:rsidP="00F95AC0">
            <w:pPr>
              <w:ind w:firstLine="0"/>
              <w:rPr>
                <w:rFonts w:ascii="Times New Roman" w:hAnsi="Times New Roman"/>
                <w:sz w:val="24"/>
                <w:szCs w:val="24"/>
                <w:lang w:eastAsia="sq-AL"/>
              </w:rPr>
            </w:pPr>
          </w:p>
          <w:p w:rsidR="00F85BBD" w:rsidRPr="00A85B6B" w:rsidRDefault="00F85BBD" w:rsidP="00F95AC0">
            <w:pPr>
              <w:widowControl w:val="0"/>
              <w:autoSpaceDE w:val="0"/>
              <w:autoSpaceDN w:val="0"/>
              <w:adjustRightInd w:val="0"/>
              <w:spacing w:line="360" w:lineRule="auto"/>
              <w:ind w:firstLine="0"/>
              <w:jc w:val="left"/>
              <w:rPr>
                <w:rFonts w:ascii="Times New Roman" w:hAnsi="Times New Roman"/>
                <w:sz w:val="24"/>
                <w:szCs w:val="24"/>
                <w:lang w:eastAsia="sq-AL"/>
              </w:rPr>
            </w:pPr>
            <w:r w:rsidRPr="00A85B6B">
              <w:rPr>
                <w:rFonts w:ascii="Times New Roman" w:hAnsi="Times New Roman"/>
                <w:sz w:val="24"/>
                <w:szCs w:val="24"/>
                <w:lang w:eastAsia="sq-AL"/>
              </w:rPr>
              <w:t>Vlerësim diagnostikues:</w:t>
            </w:r>
          </w:p>
          <w:p w:rsidR="00F85BBD" w:rsidRPr="00A85B6B" w:rsidRDefault="00F85BBD" w:rsidP="005E01AE">
            <w:pPr>
              <w:pStyle w:val="ListParagraph"/>
              <w:widowControl w:val="0"/>
              <w:numPr>
                <w:ilvl w:val="1"/>
                <w:numId w:val="246"/>
              </w:numPr>
              <w:autoSpaceDE w:val="0"/>
              <w:autoSpaceDN w:val="0"/>
              <w:adjustRightInd w:val="0"/>
              <w:spacing w:line="360" w:lineRule="auto"/>
              <w:jc w:val="left"/>
              <w:rPr>
                <w:rFonts w:ascii="Times New Roman" w:hAnsi="Times New Roman"/>
                <w:sz w:val="24"/>
                <w:szCs w:val="24"/>
                <w:lang w:eastAsia="sq-AL"/>
              </w:rPr>
            </w:pPr>
            <w:r w:rsidRPr="00A85B6B">
              <w:rPr>
                <w:rFonts w:ascii="Times New Roman" w:hAnsi="Times New Roman"/>
                <w:sz w:val="24"/>
                <w:szCs w:val="24"/>
                <w:lang w:eastAsia="sq-AL"/>
              </w:rPr>
              <w:t xml:space="preserve">intervistë me një listë treguesish; </w:t>
            </w:r>
          </w:p>
          <w:p w:rsidR="00F85BBD" w:rsidRPr="00A85B6B" w:rsidRDefault="00F85BBD" w:rsidP="005E01AE">
            <w:pPr>
              <w:pStyle w:val="ListParagraph"/>
              <w:widowControl w:val="0"/>
              <w:numPr>
                <w:ilvl w:val="1"/>
                <w:numId w:val="246"/>
              </w:numPr>
              <w:autoSpaceDE w:val="0"/>
              <w:autoSpaceDN w:val="0"/>
              <w:adjustRightInd w:val="0"/>
              <w:spacing w:line="360" w:lineRule="auto"/>
              <w:jc w:val="left"/>
              <w:rPr>
                <w:rFonts w:ascii="Times New Roman" w:hAnsi="Times New Roman"/>
                <w:sz w:val="24"/>
                <w:szCs w:val="24"/>
                <w:lang w:eastAsia="sq-AL"/>
              </w:rPr>
            </w:pPr>
            <w:r w:rsidRPr="00A85B6B">
              <w:rPr>
                <w:rFonts w:ascii="Times New Roman" w:hAnsi="Times New Roman"/>
                <w:sz w:val="24"/>
                <w:szCs w:val="24"/>
                <w:lang w:eastAsia="sq-AL"/>
              </w:rPr>
              <w:t>vetëvlerësim me listë kontrolli.</w:t>
            </w:r>
          </w:p>
          <w:p w:rsidR="00F85BBD" w:rsidRPr="00A85B6B" w:rsidRDefault="00F85BBD" w:rsidP="00F95AC0">
            <w:pPr>
              <w:widowControl w:val="0"/>
              <w:autoSpaceDE w:val="0"/>
              <w:autoSpaceDN w:val="0"/>
              <w:adjustRightInd w:val="0"/>
              <w:spacing w:line="360" w:lineRule="auto"/>
              <w:ind w:firstLine="0"/>
              <w:jc w:val="left"/>
              <w:rPr>
                <w:rFonts w:ascii="Times New Roman" w:hAnsi="Times New Roman"/>
                <w:sz w:val="24"/>
                <w:szCs w:val="24"/>
                <w:lang w:eastAsia="sq-AL"/>
              </w:rPr>
            </w:pPr>
          </w:p>
          <w:p w:rsidR="00F85BBD" w:rsidRPr="00A85B6B" w:rsidRDefault="00F85BBD" w:rsidP="00F95AC0">
            <w:pPr>
              <w:widowControl w:val="0"/>
              <w:autoSpaceDE w:val="0"/>
              <w:autoSpaceDN w:val="0"/>
              <w:adjustRightInd w:val="0"/>
              <w:spacing w:line="360" w:lineRule="auto"/>
              <w:ind w:firstLine="0"/>
              <w:jc w:val="left"/>
              <w:rPr>
                <w:rFonts w:ascii="Times New Roman" w:hAnsi="Times New Roman"/>
                <w:sz w:val="24"/>
                <w:szCs w:val="24"/>
                <w:lang w:eastAsia="sq-AL"/>
              </w:rPr>
            </w:pPr>
            <w:r w:rsidRPr="00A85B6B">
              <w:rPr>
                <w:rFonts w:ascii="Times New Roman" w:hAnsi="Times New Roman"/>
                <w:sz w:val="24"/>
                <w:szCs w:val="24"/>
                <w:lang w:eastAsia="sq-AL"/>
              </w:rPr>
              <w:t>Vlerësim për të nxënë (vlerësim formues):</w:t>
            </w:r>
          </w:p>
          <w:p w:rsidR="00F85BBD" w:rsidRPr="00A85B6B" w:rsidRDefault="00F85BBD" w:rsidP="00F95AC0">
            <w:pPr>
              <w:widowControl w:val="0"/>
              <w:autoSpaceDE w:val="0"/>
              <w:autoSpaceDN w:val="0"/>
              <w:adjustRightInd w:val="0"/>
              <w:spacing w:line="360" w:lineRule="auto"/>
              <w:ind w:firstLine="0"/>
              <w:jc w:val="left"/>
              <w:rPr>
                <w:rFonts w:ascii="Times New Roman" w:hAnsi="Times New Roman"/>
                <w:sz w:val="24"/>
                <w:szCs w:val="24"/>
                <w:lang w:eastAsia="sq-AL"/>
              </w:rPr>
            </w:pPr>
          </w:p>
          <w:p w:rsidR="00F85BBD" w:rsidRPr="00A85B6B" w:rsidRDefault="00F85BBD" w:rsidP="005E01AE">
            <w:pPr>
              <w:widowControl w:val="0"/>
              <w:numPr>
                <w:ilvl w:val="1"/>
                <w:numId w:val="246"/>
              </w:numPr>
              <w:autoSpaceDE w:val="0"/>
              <w:autoSpaceDN w:val="0"/>
              <w:adjustRightInd w:val="0"/>
              <w:spacing w:line="360" w:lineRule="auto"/>
              <w:jc w:val="left"/>
              <w:rPr>
                <w:rFonts w:ascii="Times New Roman" w:hAnsi="Times New Roman"/>
                <w:sz w:val="24"/>
                <w:szCs w:val="24"/>
                <w:lang w:eastAsia="sq-AL"/>
              </w:rPr>
            </w:pPr>
            <w:r w:rsidRPr="00A85B6B">
              <w:rPr>
                <w:rFonts w:ascii="Times New Roman" w:hAnsi="Times New Roman"/>
                <w:spacing w:val="-2"/>
                <w:sz w:val="24"/>
                <w:szCs w:val="24"/>
                <w:lang w:eastAsia="sq-AL"/>
              </w:rPr>
              <w:t>v</w:t>
            </w:r>
            <w:r w:rsidRPr="00A85B6B">
              <w:rPr>
                <w:rFonts w:ascii="Times New Roman" w:hAnsi="Times New Roman"/>
                <w:spacing w:val="-1"/>
                <w:sz w:val="24"/>
                <w:szCs w:val="24"/>
                <w:lang w:eastAsia="sq-AL"/>
              </w:rPr>
              <w:t>le</w:t>
            </w:r>
            <w:r w:rsidRPr="00A85B6B">
              <w:rPr>
                <w:rFonts w:ascii="Times New Roman" w:hAnsi="Times New Roman"/>
                <w:spacing w:val="1"/>
                <w:sz w:val="24"/>
                <w:szCs w:val="24"/>
                <w:lang w:eastAsia="sq-AL"/>
              </w:rPr>
              <w:t>r</w:t>
            </w:r>
            <w:r w:rsidRPr="00A85B6B">
              <w:rPr>
                <w:rFonts w:ascii="Times New Roman" w:hAnsi="Times New Roman"/>
                <w:spacing w:val="-1"/>
                <w:sz w:val="24"/>
                <w:szCs w:val="24"/>
                <w:lang w:eastAsia="sq-AL"/>
              </w:rPr>
              <w:t>ësi</w:t>
            </w:r>
            <w:r w:rsidRPr="00A85B6B">
              <w:rPr>
                <w:rFonts w:ascii="Times New Roman" w:hAnsi="Times New Roman"/>
                <w:spacing w:val="1"/>
                <w:sz w:val="24"/>
                <w:szCs w:val="24"/>
                <w:lang w:eastAsia="sq-AL"/>
              </w:rPr>
              <w:t>m</w:t>
            </w:r>
            <w:r w:rsidRPr="00A85B6B">
              <w:rPr>
                <w:rFonts w:ascii="Times New Roman" w:hAnsi="Times New Roman"/>
                <w:sz w:val="24"/>
                <w:szCs w:val="24"/>
                <w:lang w:eastAsia="sq-AL"/>
              </w:rPr>
              <w:t xml:space="preserve">i i </w:t>
            </w:r>
            <w:r w:rsidRPr="00A85B6B">
              <w:rPr>
                <w:rFonts w:ascii="Times New Roman" w:hAnsi="Times New Roman"/>
                <w:spacing w:val="-1"/>
                <w:sz w:val="24"/>
                <w:szCs w:val="24"/>
                <w:lang w:eastAsia="sq-AL"/>
              </w:rPr>
              <w:lastRenderedPageBreak/>
              <w:t>për</w:t>
            </w:r>
            <w:r w:rsidRPr="00A85B6B">
              <w:rPr>
                <w:rFonts w:ascii="Times New Roman" w:hAnsi="Times New Roman"/>
                <w:spacing w:val="2"/>
                <w:sz w:val="24"/>
                <w:szCs w:val="24"/>
                <w:lang w:eastAsia="sq-AL"/>
              </w:rPr>
              <w:t>g</w:t>
            </w:r>
            <w:r w:rsidRPr="00A85B6B">
              <w:rPr>
                <w:rFonts w:ascii="Times New Roman" w:hAnsi="Times New Roman"/>
                <w:spacing w:val="1"/>
                <w:sz w:val="24"/>
                <w:szCs w:val="24"/>
                <w:lang w:eastAsia="sq-AL"/>
              </w:rPr>
              <w:t>j</w:t>
            </w:r>
            <w:r w:rsidRPr="00A85B6B">
              <w:rPr>
                <w:rFonts w:ascii="Times New Roman" w:hAnsi="Times New Roman"/>
                <w:spacing w:val="-3"/>
                <w:sz w:val="24"/>
                <w:szCs w:val="24"/>
                <w:lang w:eastAsia="sq-AL"/>
              </w:rPr>
              <w:t>i</w:t>
            </w:r>
            <w:r w:rsidRPr="00A85B6B">
              <w:rPr>
                <w:rFonts w:ascii="Times New Roman" w:hAnsi="Times New Roman"/>
                <w:spacing w:val="2"/>
                <w:sz w:val="24"/>
                <w:szCs w:val="24"/>
                <w:lang w:eastAsia="sq-AL"/>
              </w:rPr>
              <w:t>g</w:t>
            </w:r>
            <w:r w:rsidRPr="00A85B6B">
              <w:rPr>
                <w:rFonts w:ascii="Times New Roman" w:hAnsi="Times New Roman"/>
                <w:spacing w:val="-1"/>
                <w:sz w:val="24"/>
                <w:szCs w:val="24"/>
                <w:lang w:eastAsia="sq-AL"/>
              </w:rPr>
              <w:t>je</w:t>
            </w:r>
            <w:r w:rsidRPr="00A85B6B">
              <w:rPr>
                <w:rFonts w:ascii="Times New Roman" w:hAnsi="Times New Roman"/>
                <w:spacing w:val="-2"/>
                <w:sz w:val="24"/>
                <w:szCs w:val="24"/>
                <w:lang w:eastAsia="sq-AL"/>
              </w:rPr>
              <w:t>v</w:t>
            </w:r>
            <w:r w:rsidRPr="00A85B6B">
              <w:rPr>
                <w:rFonts w:ascii="Times New Roman" w:hAnsi="Times New Roman"/>
                <w:sz w:val="24"/>
                <w:szCs w:val="24"/>
                <w:lang w:eastAsia="sq-AL"/>
              </w:rPr>
              <w:t xml:space="preserve">e </w:t>
            </w:r>
            <w:r w:rsidRPr="00A85B6B">
              <w:rPr>
                <w:rFonts w:ascii="Times New Roman" w:hAnsi="Times New Roman"/>
                <w:spacing w:val="-1"/>
                <w:sz w:val="24"/>
                <w:szCs w:val="24"/>
                <w:lang w:eastAsia="sq-AL"/>
              </w:rPr>
              <w:t>m</w:t>
            </w:r>
            <w:r w:rsidRPr="00A85B6B">
              <w:rPr>
                <w:rFonts w:ascii="Times New Roman" w:hAnsi="Times New Roman"/>
                <w:sz w:val="24"/>
                <w:szCs w:val="24"/>
                <w:lang w:eastAsia="sq-AL"/>
              </w:rPr>
              <w:t xml:space="preserve">e </w:t>
            </w:r>
            <w:r w:rsidRPr="00A85B6B">
              <w:rPr>
                <w:rFonts w:ascii="Times New Roman" w:hAnsi="Times New Roman"/>
                <w:spacing w:val="2"/>
                <w:sz w:val="24"/>
                <w:szCs w:val="24"/>
                <w:lang w:eastAsia="sq-AL"/>
              </w:rPr>
              <w:t>g</w:t>
            </w:r>
            <w:r w:rsidRPr="00A85B6B">
              <w:rPr>
                <w:rFonts w:ascii="Times New Roman" w:hAnsi="Times New Roman"/>
                <w:sz w:val="24"/>
                <w:szCs w:val="24"/>
                <w:lang w:eastAsia="sq-AL"/>
              </w:rPr>
              <w:t>o</w:t>
            </w:r>
            <w:r w:rsidRPr="00A85B6B">
              <w:rPr>
                <w:rFonts w:ascii="Times New Roman" w:hAnsi="Times New Roman"/>
                <w:spacing w:val="1"/>
                <w:sz w:val="24"/>
                <w:szCs w:val="24"/>
                <w:lang w:eastAsia="sq-AL"/>
              </w:rPr>
              <w:t>j</w:t>
            </w:r>
            <w:r w:rsidRPr="00A85B6B">
              <w:rPr>
                <w:rFonts w:ascii="Times New Roman" w:hAnsi="Times New Roman"/>
                <w:sz w:val="24"/>
                <w:szCs w:val="24"/>
                <w:lang w:eastAsia="sq-AL"/>
              </w:rPr>
              <w:t>ë;</w:t>
            </w:r>
          </w:p>
          <w:p w:rsidR="00F85BBD" w:rsidRPr="00A85B6B" w:rsidRDefault="00F85BBD" w:rsidP="005E01AE">
            <w:pPr>
              <w:widowControl w:val="0"/>
              <w:numPr>
                <w:ilvl w:val="1"/>
                <w:numId w:val="246"/>
              </w:numPr>
              <w:autoSpaceDE w:val="0"/>
              <w:autoSpaceDN w:val="0"/>
              <w:adjustRightInd w:val="0"/>
              <w:spacing w:line="360" w:lineRule="auto"/>
              <w:jc w:val="left"/>
              <w:rPr>
                <w:rFonts w:ascii="Times New Roman" w:hAnsi="Times New Roman"/>
                <w:sz w:val="24"/>
                <w:szCs w:val="24"/>
                <w:lang w:eastAsia="sq-AL"/>
              </w:rPr>
            </w:pPr>
            <w:r w:rsidRPr="00A85B6B">
              <w:rPr>
                <w:rFonts w:ascii="Times New Roman" w:hAnsi="Times New Roman"/>
                <w:spacing w:val="-2"/>
                <w:position w:val="1"/>
                <w:sz w:val="24"/>
                <w:szCs w:val="24"/>
                <w:lang w:eastAsia="sq-AL"/>
              </w:rPr>
              <w:t>v</w:t>
            </w:r>
            <w:r w:rsidRPr="00A85B6B">
              <w:rPr>
                <w:rFonts w:ascii="Times New Roman" w:hAnsi="Times New Roman"/>
                <w:spacing w:val="-1"/>
                <w:position w:val="1"/>
                <w:sz w:val="24"/>
                <w:szCs w:val="24"/>
                <w:lang w:eastAsia="sq-AL"/>
              </w:rPr>
              <w:t>le</w:t>
            </w:r>
            <w:r w:rsidRPr="00A85B6B">
              <w:rPr>
                <w:rFonts w:ascii="Times New Roman" w:hAnsi="Times New Roman"/>
                <w:spacing w:val="1"/>
                <w:position w:val="1"/>
                <w:sz w:val="24"/>
                <w:szCs w:val="24"/>
                <w:lang w:eastAsia="sq-AL"/>
              </w:rPr>
              <w:t>r</w:t>
            </w:r>
            <w:r w:rsidRPr="00A85B6B">
              <w:rPr>
                <w:rFonts w:ascii="Times New Roman" w:hAnsi="Times New Roman"/>
                <w:spacing w:val="-1"/>
                <w:position w:val="1"/>
                <w:sz w:val="24"/>
                <w:szCs w:val="24"/>
                <w:lang w:eastAsia="sq-AL"/>
              </w:rPr>
              <w:t>ësi</w:t>
            </w:r>
            <w:r w:rsidRPr="00A85B6B">
              <w:rPr>
                <w:rFonts w:ascii="Times New Roman" w:hAnsi="Times New Roman"/>
                <w:spacing w:val="1"/>
                <w:position w:val="1"/>
                <w:sz w:val="24"/>
                <w:szCs w:val="24"/>
                <w:lang w:eastAsia="sq-AL"/>
              </w:rPr>
              <w:t>m</w:t>
            </w:r>
            <w:r w:rsidRPr="00A85B6B">
              <w:rPr>
                <w:rFonts w:ascii="Times New Roman" w:hAnsi="Times New Roman"/>
                <w:position w:val="1"/>
                <w:sz w:val="24"/>
                <w:szCs w:val="24"/>
                <w:lang w:eastAsia="sq-AL"/>
              </w:rPr>
              <w:t xml:space="preserve">i i </w:t>
            </w:r>
            <w:r w:rsidRPr="00A85B6B">
              <w:rPr>
                <w:rFonts w:ascii="Times New Roman" w:hAnsi="Times New Roman"/>
                <w:spacing w:val="-1"/>
                <w:position w:val="1"/>
                <w:sz w:val="24"/>
                <w:szCs w:val="24"/>
                <w:lang w:eastAsia="sq-AL"/>
              </w:rPr>
              <w:t xml:space="preserve">punës </w:t>
            </w:r>
            <w:r w:rsidRPr="00A85B6B">
              <w:rPr>
                <w:rFonts w:ascii="Times New Roman" w:hAnsi="Times New Roman"/>
                <w:spacing w:val="-3"/>
                <w:position w:val="1"/>
                <w:sz w:val="24"/>
                <w:szCs w:val="24"/>
                <w:lang w:eastAsia="sq-AL"/>
              </w:rPr>
              <w:t>n</w:t>
            </w:r>
            <w:r w:rsidRPr="00A85B6B">
              <w:rPr>
                <w:rFonts w:ascii="Times New Roman" w:hAnsi="Times New Roman"/>
                <w:position w:val="1"/>
                <w:sz w:val="24"/>
                <w:szCs w:val="24"/>
                <w:lang w:eastAsia="sq-AL"/>
              </w:rPr>
              <w:t xml:space="preserve">ë </w:t>
            </w:r>
            <w:r w:rsidRPr="00A85B6B">
              <w:rPr>
                <w:rFonts w:ascii="Times New Roman" w:hAnsi="Times New Roman"/>
                <w:spacing w:val="2"/>
                <w:position w:val="1"/>
                <w:sz w:val="24"/>
                <w:szCs w:val="24"/>
                <w:lang w:eastAsia="sq-AL"/>
              </w:rPr>
              <w:t>g</w:t>
            </w:r>
            <w:r w:rsidRPr="00A85B6B">
              <w:rPr>
                <w:rFonts w:ascii="Times New Roman" w:hAnsi="Times New Roman"/>
                <w:spacing w:val="1"/>
                <w:position w:val="1"/>
                <w:sz w:val="24"/>
                <w:szCs w:val="24"/>
                <w:lang w:eastAsia="sq-AL"/>
              </w:rPr>
              <w:t>r</w:t>
            </w:r>
            <w:r w:rsidRPr="00A85B6B">
              <w:rPr>
                <w:rFonts w:ascii="Times New Roman" w:hAnsi="Times New Roman"/>
                <w:spacing w:val="-1"/>
                <w:position w:val="1"/>
                <w:sz w:val="24"/>
                <w:szCs w:val="24"/>
                <w:lang w:eastAsia="sq-AL"/>
              </w:rPr>
              <w:t>up;</w:t>
            </w:r>
          </w:p>
          <w:p w:rsidR="00F85BBD" w:rsidRPr="00A85B6B" w:rsidRDefault="00F85BBD" w:rsidP="005E01AE">
            <w:pPr>
              <w:widowControl w:val="0"/>
              <w:numPr>
                <w:ilvl w:val="1"/>
                <w:numId w:val="246"/>
              </w:numPr>
              <w:autoSpaceDE w:val="0"/>
              <w:autoSpaceDN w:val="0"/>
              <w:adjustRightInd w:val="0"/>
              <w:spacing w:line="360" w:lineRule="auto"/>
              <w:jc w:val="left"/>
              <w:rPr>
                <w:rFonts w:ascii="Times New Roman" w:hAnsi="Times New Roman"/>
                <w:sz w:val="24"/>
                <w:szCs w:val="24"/>
                <w:lang w:eastAsia="sq-AL"/>
              </w:rPr>
            </w:pPr>
            <w:r w:rsidRPr="00A85B6B">
              <w:rPr>
                <w:rFonts w:ascii="Times New Roman" w:hAnsi="Times New Roman"/>
                <w:spacing w:val="-1"/>
                <w:position w:val="1"/>
                <w:sz w:val="24"/>
                <w:szCs w:val="24"/>
                <w:lang w:eastAsia="sq-AL"/>
              </w:rPr>
              <w:t>vlerësim mes nxënësish;</w:t>
            </w:r>
          </w:p>
          <w:p w:rsidR="00F85BBD" w:rsidRPr="00A85B6B" w:rsidRDefault="00F85BBD" w:rsidP="005E01AE">
            <w:pPr>
              <w:widowControl w:val="0"/>
              <w:numPr>
                <w:ilvl w:val="1"/>
                <w:numId w:val="246"/>
              </w:numPr>
              <w:autoSpaceDE w:val="0"/>
              <w:autoSpaceDN w:val="0"/>
              <w:adjustRightInd w:val="0"/>
              <w:spacing w:line="360" w:lineRule="auto"/>
              <w:jc w:val="left"/>
              <w:rPr>
                <w:rFonts w:ascii="Times New Roman" w:hAnsi="Times New Roman"/>
                <w:sz w:val="24"/>
                <w:szCs w:val="24"/>
                <w:lang w:eastAsia="sq-AL"/>
              </w:rPr>
            </w:pPr>
            <w:r w:rsidRPr="00A85B6B">
              <w:rPr>
                <w:rFonts w:ascii="Times New Roman" w:hAnsi="Times New Roman"/>
                <w:spacing w:val="-2"/>
                <w:position w:val="1"/>
                <w:sz w:val="24"/>
                <w:szCs w:val="24"/>
                <w:lang w:eastAsia="sq-AL"/>
              </w:rPr>
              <w:t>v</w:t>
            </w:r>
            <w:r w:rsidRPr="00A85B6B">
              <w:rPr>
                <w:rFonts w:ascii="Times New Roman" w:hAnsi="Times New Roman"/>
                <w:spacing w:val="-1"/>
                <w:position w:val="1"/>
                <w:sz w:val="24"/>
                <w:szCs w:val="24"/>
                <w:lang w:eastAsia="sq-AL"/>
              </w:rPr>
              <w:t>l</w:t>
            </w:r>
            <w:r w:rsidRPr="00A85B6B">
              <w:rPr>
                <w:rFonts w:ascii="Times New Roman" w:hAnsi="Times New Roman"/>
                <w:position w:val="1"/>
                <w:sz w:val="24"/>
                <w:szCs w:val="24"/>
                <w:lang w:eastAsia="sq-AL"/>
              </w:rPr>
              <w:t>e</w:t>
            </w:r>
            <w:r w:rsidRPr="00A85B6B">
              <w:rPr>
                <w:rFonts w:ascii="Times New Roman" w:hAnsi="Times New Roman"/>
                <w:spacing w:val="1"/>
                <w:position w:val="1"/>
                <w:sz w:val="24"/>
                <w:szCs w:val="24"/>
                <w:lang w:eastAsia="sq-AL"/>
              </w:rPr>
              <w:t>r</w:t>
            </w:r>
            <w:r w:rsidRPr="00A85B6B">
              <w:rPr>
                <w:rFonts w:ascii="Times New Roman" w:hAnsi="Times New Roman"/>
                <w:position w:val="1"/>
                <w:sz w:val="24"/>
                <w:szCs w:val="24"/>
                <w:lang w:eastAsia="sq-AL"/>
              </w:rPr>
              <w:t>ësi</w:t>
            </w:r>
            <w:r w:rsidRPr="00A85B6B">
              <w:rPr>
                <w:rFonts w:ascii="Times New Roman" w:hAnsi="Times New Roman"/>
                <w:spacing w:val="1"/>
                <w:position w:val="1"/>
                <w:sz w:val="24"/>
                <w:szCs w:val="24"/>
                <w:lang w:eastAsia="sq-AL"/>
              </w:rPr>
              <w:t>m</w:t>
            </w:r>
            <w:r w:rsidRPr="00A85B6B">
              <w:rPr>
                <w:rFonts w:ascii="Times New Roman" w:hAnsi="Times New Roman"/>
                <w:position w:val="1"/>
                <w:sz w:val="24"/>
                <w:szCs w:val="24"/>
                <w:lang w:eastAsia="sq-AL"/>
              </w:rPr>
              <w:t xml:space="preserve"> i ak</w:t>
            </w:r>
            <w:r w:rsidRPr="00A85B6B">
              <w:rPr>
                <w:rFonts w:ascii="Times New Roman" w:hAnsi="Times New Roman"/>
                <w:spacing w:val="1"/>
                <w:position w:val="1"/>
                <w:sz w:val="24"/>
                <w:szCs w:val="24"/>
                <w:lang w:eastAsia="sq-AL"/>
              </w:rPr>
              <w:t>t</w:t>
            </w:r>
            <w:r w:rsidRPr="00A85B6B">
              <w:rPr>
                <w:rFonts w:ascii="Times New Roman" w:hAnsi="Times New Roman"/>
                <w:spacing w:val="-1"/>
                <w:position w:val="1"/>
                <w:sz w:val="24"/>
                <w:szCs w:val="24"/>
                <w:lang w:eastAsia="sq-AL"/>
              </w:rPr>
              <w:t>i</w:t>
            </w:r>
            <w:r w:rsidRPr="00A85B6B">
              <w:rPr>
                <w:rFonts w:ascii="Times New Roman" w:hAnsi="Times New Roman"/>
                <w:spacing w:val="-2"/>
                <w:position w:val="1"/>
                <w:sz w:val="24"/>
                <w:szCs w:val="24"/>
                <w:lang w:eastAsia="sq-AL"/>
              </w:rPr>
              <w:t>v</w:t>
            </w:r>
            <w:r w:rsidRPr="00A85B6B">
              <w:rPr>
                <w:rFonts w:ascii="Times New Roman" w:hAnsi="Times New Roman"/>
                <w:spacing w:val="-1"/>
                <w:position w:val="1"/>
                <w:sz w:val="24"/>
                <w:szCs w:val="24"/>
                <w:lang w:eastAsia="sq-AL"/>
              </w:rPr>
              <w:t>i</w:t>
            </w:r>
            <w:r w:rsidRPr="00A85B6B">
              <w:rPr>
                <w:rFonts w:ascii="Times New Roman" w:hAnsi="Times New Roman"/>
                <w:spacing w:val="1"/>
                <w:position w:val="1"/>
                <w:sz w:val="24"/>
                <w:szCs w:val="24"/>
                <w:lang w:eastAsia="sq-AL"/>
              </w:rPr>
              <w:t>t</w:t>
            </w:r>
            <w:r w:rsidRPr="00A85B6B">
              <w:rPr>
                <w:rFonts w:ascii="Times New Roman" w:hAnsi="Times New Roman"/>
                <w:position w:val="1"/>
                <w:sz w:val="24"/>
                <w:szCs w:val="24"/>
                <w:lang w:eastAsia="sq-AL"/>
              </w:rPr>
              <w:t>e</w:t>
            </w:r>
            <w:r w:rsidRPr="00A85B6B">
              <w:rPr>
                <w:rFonts w:ascii="Times New Roman" w:hAnsi="Times New Roman"/>
                <w:spacing w:val="1"/>
                <w:position w:val="1"/>
                <w:sz w:val="24"/>
                <w:szCs w:val="24"/>
                <w:lang w:eastAsia="sq-AL"/>
              </w:rPr>
              <w:t>t</w:t>
            </w:r>
            <w:r w:rsidRPr="00A85B6B">
              <w:rPr>
                <w:rFonts w:ascii="Times New Roman" w:hAnsi="Times New Roman"/>
                <w:spacing w:val="-1"/>
                <w:position w:val="1"/>
                <w:sz w:val="24"/>
                <w:szCs w:val="24"/>
                <w:lang w:eastAsia="sq-AL"/>
              </w:rPr>
              <w:t>i</w:t>
            </w:r>
            <w:r w:rsidRPr="00A85B6B">
              <w:rPr>
                <w:rFonts w:ascii="Times New Roman" w:hAnsi="Times New Roman"/>
                <w:position w:val="1"/>
                <w:sz w:val="24"/>
                <w:szCs w:val="24"/>
                <w:lang w:eastAsia="sq-AL"/>
              </w:rPr>
              <w:t>t g</w:t>
            </w:r>
            <w:r w:rsidRPr="00A85B6B">
              <w:rPr>
                <w:rFonts w:ascii="Times New Roman" w:hAnsi="Times New Roman"/>
                <w:spacing w:val="1"/>
                <w:position w:val="1"/>
                <w:sz w:val="24"/>
                <w:szCs w:val="24"/>
                <w:lang w:eastAsia="sq-AL"/>
              </w:rPr>
              <w:t>j</w:t>
            </w:r>
            <w:r w:rsidRPr="00A85B6B">
              <w:rPr>
                <w:rFonts w:ascii="Times New Roman" w:hAnsi="Times New Roman"/>
                <w:position w:val="1"/>
                <w:sz w:val="24"/>
                <w:szCs w:val="24"/>
                <w:lang w:eastAsia="sq-AL"/>
              </w:rPr>
              <w:t>a</w:t>
            </w:r>
            <w:r w:rsidRPr="00A85B6B">
              <w:rPr>
                <w:rFonts w:ascii="Times New Roman" w:hAnsi="Times New Roman"/>
                <w:spacing w:val="1"/>
                <w:position w:val="1"/>
                <w:sz w:val="24"/>
                <w:szCs w:val="24"/>
                <w:lang w:eastAsia="sq-AL"/>
              </w:rPr>
              <w:t>t</w:t>
            </w:r>
            <w:r w:rsidRPr="00A85B6B">
              <w:rPr>
                <w:rFonts w:ascii="Times New Roman" w:hAnsi="Times New Roman"/>
                <w:position w:val="1"/>
                <w:sz w:val="24"/>
                <w:szCs w:val="24"/>
                <w:lang w:eastAsia="sq-AL"/>
              </w:rPr>
              <w:t>ë deba</w:t>
            </w:r>
            <w:r w:rsidRPr="00A85B6B">
              <w:rPr>
                <w:rFonts w:ascii="Times New Roman" w:hAnsi="Times New Roman"/>
                <w:spacing w:val="1"/>
                <w:position w:val="1"/>
                <w:sz w:val="24"/>
                <w:szCs w:val="24"/>
                <w:lang w:eastAsia="sq-AL"/>
              </w:rPr>
              <w:t>t</w:t>
            </w:r>
            <w:r w:rsidRPr="00A85B6B">
              <w:rPr>
                <w:rFonts w:ascii="Times New Roman" w:hAnsi="Times New Roman"/>
                <w:position w:val="1"/>
                <w:sz w:val="24"/>
                <w:szCs w:val="24"/>
                <w:lang w:eastAsia="sq-AL"/>
              </w:rPr>
              <w:t>e</w:t>
            </w:r>
            <w:r w:rsidRPr="00A85B6B">
              <w:rPr>
                <w:rFonts w:ascii="Times New Roman" w:hAnsi="Times New Roman"/>
                <w:spacing w:val="-2"/>
                <w:position w:val="1"/>
                <w:sz w:val="24"/>
                <w:szCs w:val="24"/>
                <w:lang w:eastAsia="sq-AL"/>
              </w:rPr>
              <w:t>v</w:t>
            </w:r>
            <w:r w:rsidRPr="00A85B6B">
              <w:rPr>
                <w:rFonts w:ascii="Times New Roman" w:hAnsi="Times New Roman"/>
                <w:position w:val="1"/>
                <w:sz w:val="24"/>
                <w:szCs w:val="24"/>
                <w:lang w:eastAsia="sq-AL"/>
              </w:rPr>
              <w:t xml:space="preserve">e në </w:t>
            </w:r>
            <w:r w:rsidRPr="00A85B6B">
              <w:rPr>
                <w:rFonts w:ascii="Times New Roman" w:hAnsi="Times New Roman"/>
                <w:spacing w:val="2"/>
                <w:position w:val="1"/>
                <w:sz w:val="24"/>
                <w:szCs w:val="24"/>
                <w:lang w:eastAsia="sq-AL"/>
              </w:rPr>
              <w:t>k</w:t>
            </w:r>
            <w:r w:rsidRPr="00A85B6B">
              <w:rPr>
                <w:rFonts w:ascii="Times New Roman" w:hAnsi="Times New Roman"/>
                <w:spacing w:val="-1"/>
                <w:position w:val="1"/>
                <w:sz w:val="24"/>
                <w:szCs w:val="24"/>
                <w:lang w:eastAsia="sq-AL"/>
              </w:rPr>
              <w:t>l</w:t>
            </w:r>
            <w:r w:rsidRPr="00A85B6B">
              <w:rPr>
                <w:rFonts w:ascii="Times New Roman" w:hAnsi="Times New Roman"/>
                <w:position w:val="1"/>
                <w:sz w:val="24"/>
                <w:szCs w:val="24"/>
                <w:lang w:eastAsia="sq-AL"/>
              </w:rPr>
              <w:t>asë;</w:t>
            </w:r>
          </w:p>
          <w:p w:rsidR="00F85BBD" w:rsidRPr="00A85B6B" w:rsidRDefault="00F85BBD" w:rsidP="005E01AE">
            <w:pPr>
              <w:widowControl w:val="0"/>
              <w:numPr>
                <w:ilvl w:val="1"/>
                <w:numId w:val="246"/>
              </w:numPr>
              <w:autoSpaceDE w:val="0"/>
              <w:autoSpaceDN w:val="0"/>
              <w:adjustRightInd w:val="0"/>
              <w:spacing w:line="360" w:lineRule="auto"/>
              <w:jc w:val="left"/>
              <w:rPr>
                <w:rFonts w:ascii="Times New Roman" w:hAnsi="Times New Roman"/>
                <w:sz w:val="24"/>
                <w:szCs w:val="24"/>
                <w:lang w:eastAsia="sq-AL"/>
              </w:rPr>
            </w:pPr>
            <w:r w:rsidRPr="00A85B6B">
              <w:rPr>
                <w:rFonts w:ascii="Times New Roman" w:hAnsi="Times New Roman"/>
                <w:spacing w:val="-2"/>
                <w:position w:val="1"/>
                <w:sz w:val="24"/>
                <w:szCs w:val="24"/>
                <w:lang w:eastAsia="sq-AL"/>
              </w:rPr>
              <w:t>v</w:t>
            </w:r>
            <w:r w:rsidRPr="00A85B6B">
              <w:rPr>
                <w:rFonts w:ascii="Times New Roman" w:hAnsi="Times New Roman"/>
                <w:spacing w:val="-1"/>
                <w:position w:val="1"/>
                <w:sz w:val="24"/>
                <w:szCs w:val="24"/>
                <w:lang w:eastAsia="sq-AL"/>
              </w:rPr>
              <w:t>le</w:t>
            </w:r>
            <w:r w:rsidRPr="00A85B6B">
              <w:rPr>
                <w:rFonts w:ascii="Times New Roman" w:hAnsi="Times New Roman"/>
                <w:spacing w:val="1"/>
                <w:position w:val="1"/>
                <w:sz w:val="24"/>
                <w:szCs w:val="24"/>
                <w:lang w:eastAsia="sq-AL"/>
              </w:rPr>
              <w:t>r</w:t>
            </w:r>
            <w:r w:rsidRPr="00A85B6B">
              <w:rPr>
                <w:rFonts w:ascii="Times New Roman" w:hAnsi="Times New Roman"/>
                <w:spacing w:val="-1"/>
                <w:position w:val="1"/>
                <w:sz w:val="24"/>
                <w:szCs w:val="24"/>
                <w:lang w:eastAsia="sq-AL"/>
              </w:rPr>
              <w:t>ësi</w:t>
            </w:r>
            <w:r w:rsidRPr="00A85B6B">
              <w:rPr>
                <w:rFonts w:ascii="Times New Roman" w:hAnsi="Times New Roman"/>
                <w:spacing w:val="1"/>
                <w:position w:val="1"/>
                <w:sz w:val="24"/>
                <w:szCs w:val="24"/>
                <w:lang w:eastAsia="sq-AL"/>
              </w:rPr>
              <w:t>m</w:t>
            </w:r>
            <w:r w:rsidRPr="00A85B6B">
              <w:rPr>
                <w:rFonts w:ascii="Times New Roman" w:hAnsi="Times New Roman"/>
                <w:position w:val="1"/>
                <w:sz w:val="24"/>
                <w:szCs w:val="24"/>
                <w:lang w:eastAsia="sq-AL"/>
              </w:rPr>
              <w:t xml:space="preserve"> i </w:t>
            </w:r>
            <w:r w:rsidRPr="00A85B6B">
              <w:rPr>
                <w:rFonts w:ascii="Times New Roman" w:hAnsi="Times New Roman"/>
                <w:spacing w:val="-1"/>
                <w:position w:val="1"/>
                <w:sz w:val="24"/>
                <w:szCs w:val="24"/>
                <w:lang w:eastAsia="sq-AL"/>
              </w:rPr>
              <w:t>de</w:t>
            </w:r>
            <w:r w:rsidRPr="00A85B6B">
              <w:rPr>
                <w:rFonts w:ascii="Times New Roman" w:hAnsi="Times New Roman"/>
                <w:spacing w:val="1"/>
                <w:position w:val="1"/>
                <w:sz w:val="24"/>
                <w:szCs w:val="24"/>
                <w:lang w:eastAsia="sq-AL"/>
              </w:rPr>
              <w:t>t</w:t>
            </w:r>
            <w:r w:rsidRPr="00A85B6B">
              <w:rPr>
                <w:rFonts w:ascii="Times New Roman" w:hAnsi="Times New Roman"/>
                <w:spacing w:val="-2"/>
                <w:position w:val="1"/>
                <w:sz w:val="24"/>
                <w:szCs w:val="24"/>
                <w:lang w:eastAsia="sq-AL"/>
              </w:rPr>
              <w:t>y</w:t>
            </w:r>
            <w:r w:rsidRPr="00A85B6B">
              <w:rPr>
                <w:rFonts w:ascii="Times New Roman" w:hAnsi="Times New Roman"/>
                <w:spacing w:val="1"/>
                <w:position w:val="1"/>
                <w:sz w:val="24"/>
                <w:szCs w:val="24"/>
                <w:lang w:eastAsia="sq-AL"/>
              </w:rPr>
              <w:t>r</w:t>
            </w:r>
            <w:r w:rsidRPr="00A85B6B">
              <w:rPr>
                <w:rFonts w:ascii="Times New Roman" w:hAnsi="Times New Roman"/>
                <w:spacing w:val="-1"/>
                <w:position w:val="1"/>
                <w:sz w:val="24"/>
                <w:szCs w:val="24"/>
                <w:lang w:eastAsia="sq-AL"/>
              </w:rPr>
              <w:t>a</w:t>
            </w:r>
            <w:r w:rsidRPr="00A85B6B">
              <w:rPr>
                <w:rFonts w:ascii="Times New Roman" w:hAnsi="Times New Roman"/>
                <w:spacing w:val="-2"/>
                <w:position w:val="1"/>
                <w:sz w:val="24"/>
                <w:szCs w:val="24"/>
                <w:lang w:eastAsia="sq-AL"/>
              </w:rPr>
              <w:t>v</w:t>
            </w:r>
            <w:r w:rsidRPr="00A85B6B">
              <w:rPr>
                <w:rFonts w:ascii="Times New Roman" w:hAnsi="Times New Roman"/>
                <w:position w:val="1"/>
                <w:sz w:val="24"/>
                <w:szCs w:val="24"/>
                <w:lang w:eastAsia="sq-AL"/>
              </w:rPr>
              <w:t>e</w:t>
            </w:r>
            <w:r w:rsidRPr="00A85B6B">
              <w:rPr>
                <w:rFonts w:ascii="Times New Roman" w:hAnsi="Times New Roman"/>
                <w:spacing w:val="1"/>
                <w:position w:val="1"/>
                <w:sz w:val="24"/>
                <w:szCs w:val="24"/>
                <w:lang w:eastAsia="sq-AL"/>
              </w:rPr>
              <w:t xml:space="preserve"> t</w:t>
            </w:r>
            <w:r w:rsidRPr="00A85B6B">
              <w:rPr>
                <w:rFonts w:ascii="Times New Roman" w:hAnsi="Times New Roman"/>
                <w:position w:val="1"/>
                <w:sz w:val="24"/>
                <w:szCs w:val="24"/>
                <w:lang w:eastAsia="sq-AL"/>
              </w:rPr>
              <w:t xml:space="preserve">ë </w:t>
            </w:r>
            <w:r w:rsidRPr="00A85B6B">
              <w:rPr>
                <w:rFonts w:ascii="Times New Roman" w:hAnsi="Times New Roman"/>
                <w:spacing w:val="-1"/>
                <w:position w:val="1"/>
                <w:sz w:val="24"/>
                <w:szCs w:val="24"/>
                <w:lang w:eastAsia="sq-AL"/>
              </w:rPr>
              <w:t>s</w:t>
            </w:r>
            <w:r w:rsidRPr="00A85B6B">
              <w:rPr>
                <w:rFonts w:ascii="Times New Roman" w:hAnsi="Times New Roman"/>
                <w:spacing w:val="-3"/>
                <w:position w:val="1"/>
                <w:sz w:val="24"/>
                <w:szCs w:val="24"/>
                <w:lang w:eastAsia="sq-AL"/>
              </w:rPr>
              <w:t>h</w:t>
            </w:r>
            <w:r w:rsidRPr="00A85B6B">
              <w:rPr>
                <w:rFonts w:ascii="Times New Roman" w:hAnsi="Times New Roman"/>
                <w:spacing w:val="1"/>
                <w:position w:val="1"/>
                <w:sz w:val="24"/>
                <w:szCs w:val="24"/>
                <w:lang w:eastAsia="sq-AL"/>
              </w:rPr>
              <w:t>t</w:t>
            </w:r>
            <w:r w:rsidRPr="00A85B6B">
              <w:rPr>
                <w:rFonts w:ascii="Times New Roman" w:hAnsi="Times New Roman"/>
                <w:spacing w:val="-1"/>
                <w:position w:val="1"/>
                <w:sz w:val="24"/>
                <w:szCs w:val="24"/>
                <w:lang w:eastAsia="sq-AL"/>
              </w:rPr>
              <w:t>ëpisë;</w:t>
            </w:r>
          </w:p>
          <w:p w:rsidR="00F85BBD" w:rsidRPr="00A85B6B" w:rsidRDefault="00F85BBD" w:rsidP="005E01AE">
            <w:pPr>
              <w:widowControl w:val="0"/>
              <w:numPr>
                <w:ilvl w:val="1"/>
                <w:numId w:val="246"/>
              </w:numPr>
              <w:autoSpaceDE w:val="0"/>
              <w:autoSpaceDN w:val="0"/>
              <w:adjustRightInd w:val="0"/>
              <w:spacing w:line="360" w:lineRule="auto"/>
              <w:jc w:val="left"/>
              <w:rPr>
                <w:rFonts w:ascii="Times New Roman" w:hAnsi="Times New Roman"/>
                <w:sz w:val="24"/>
                <w:szCs w:val="24"/>
                <w:lang w:eastAsia="sq-AL"/>
              </w:rPr>
            </w:pPr>
            <w:r w:rsidRPr="00A85B6B">
              <w:rPr>
                <w:rFonts w:ascii="Times New Roman" w:hAnsi="Times New Roman"/>
                <w:sz w:val="24"/>
                <w:szCs w:val="24"/>
                <w:lang w:eastAsia="sq-AL"/>
              </w:rPr>
              <w:t>vetëvlerësim;</w:t>
            </w:r>
          </w:p>
          <w:p w:rsidR="00F85BBD" w:rsidRPr="00A85B6B" w:rsidRDefault="00F85BBD" w:rsidP="005E01AE">
            <w:pPr>
              <w:pStyle w:val="ListParagraph"/>
              <w:widowControl w:val="0"/>
              <w:numPr>
                <w:ilvl w:val="1"/>
                <w:numId w:val="246"/>
              </w:numPr>
              <w:autoSpaceDE w:val="0"/>
              <w:autoSpaceDN w:val="0"/>
              <w:adjustRightInd w:val="0"/>
              <w:spacing w:line="360" w:lineRule="auto"/>
              <w:jc w:val="left"/>
              <w:rPr>
                <w:rFonts w:ascii="Times New Roman" w:hAnsi="Times New Roman"/>
                <w:sz w:val="24"/>
                <w:szCs w:val="24"/>
                <w:lang w:eastAsia="sq-AL"/>
              </w:rPr>
            </w:pPr>
            <w:r w:rsidRPr="00A85B6B">
              <w:rPr>
                <w:rFonts w:ascii="Times New Roman" w:hAnsi="Times New Roman"/>
                <w:sz w:val="24"/>
                <w:szCs w:val="24"/>
                <w:lang w:eastAsia="sq-AL"/>
              </w:rPr>
              <w:t xml:space="preserve">intervistë me një listë treguesish; </w:t>
            </w:r>
          </w:p>
          <w:p w:rsidR="00F85BBD" w:rsidRPr="00A85B6B" w:rsidRDefault="00F85BBD" w:rsidP="005E01AE">
            <w:pPr>
              <w:pStyle w:val="ListParagraph"/>
              <w:widowControl w:val="0"/>
              <w:numPr>
                <w:ilvl w:val="1"/>
                <w:numId w:val="246"/>
              </w:numPr>
              <w:autoSpaceDE w:val="0"/>
              <w:autoSpaceDN w:val="0"/>
              <w:adjustRightInd w:val="0"/>
              <w:spacing w:line="360" w:lineRule="auto"/>
              <w:jc w:val="left"/>
              <w:rPr>
                <w:rFonts w:ascii="Times New Roman" w:hAnsi="Times New Roman"/>
                <w:sz w:val="24"/>
                <w:szCs w:val="24"/>
                <w:lang w:eastAsia="sq-AL"/>
              </w:rPr>
            </w:pPr>
            <w:r w:rsidRPr="00A85B6B">
              <w:rPr>
                <w:rFonts w:ascii="Times New Roman" w:hAnsi="Times New Roman"/>
                <w:sz w:val="24"/>
                <w:szCs w:val="24"/>
                <w:lang w:eastAsia="sq-AL"/>
              </w:rPr>
              <w:t>vëzhgim me një listë të plotë treguesish;</w:t>
            </w:r>
          </w:p>
          <w:p w:rsidR="00F85BBD" w:rsidRPr="00A85B6B" w:rsidRDefault="00F85BBD" w:rsidP="005E01AE">
            <w:pPr>
              <w:pStyle w:val="ListParagraph"/>
              <w:widowControl w:val="0"/>
              <w:numPr>
                <w:ilvl w:val="1"/>
                <w:numId w:val="246"/>
              </w:numPr>
              <w:autoSpaceDE w:val="0"/>
              <w:autoSpaceDN w:val="0"/>
              <w:adjustRightInd w:val="0"/>
              <w:spacing w:line="360" w:lineRule="auto"/>
              <w:jc w:val="left"/>
              <w:rPr>
                <w:rFonts w:ascii="Times New Roman" w:hAnsi="Times New Roman"/>
                <w:sz w:val="24"/>
                <w:szCs w:val="24"/>
                <w:lang w:eastAsia="sq-AL"/>
              </w:rPr>
            </w:pPr>
            <w:r w:rsidRPr="00A85B6B">
              <w:rPr>
                <w:rFonts w:ascii="Times New Roman" w:hAnsi="Times New Roman"/>
                <w:sz w:val="24"/>
                <w:szCs w:val="24"/>
                <w:lang w:eastAsia="sq-AL"/>
              </w:rPr>
              <w:lastRenderedPageBreak/>
              <w:t xml:space="preserve">prezantim me gojë ose me shkrim; </w:t>
            </w:r>
          </w:p>
          <w:p w:rsidR="00F85BBD" w:rsidRPr="00A85B6B" w:rsidRDefault="00F85BBD" w:rsidP="005E01AE">
            <w:pPr>
              <w:pStyle w:val="ListParagraph"/>
              <w:widowControl w:val="0"/>
              <w:numPr>
                <w:ilvl w:val="1"/>
                <w:numId w:val="246"/>
              </w:numPr>
              <w:autoSpaceDE w:val="0"/>
              <w:autoSpaceDN w:val="0"/>
              <w:adjustRightInd w:val="0"/>
              <w:spacing w:line="360" w:lineRule="auto"/>
              <w:jc w:val="left"/>
              <w:rPr>
                <w:rFonts w:ascii="Times New Roman" w:hAnsi="Times New Roman"/>
                <w:sz w:val="24"/>
                <w:szCs w:val="24"/>
                <w:lang w:eastAsia="sq-AL"/>
              </w:rPr>
            </w:pPr>
            <w:r w:rsidRPr="00A85B6B">
              <w:rPr>
                <w:rFonts w:ascii="Times New Roman" w:hAnsi="Times New Roman"/>
                <w:sz w:val="24"/>
                <w:szCs w:val="24"/>
                <w:lang w:eastAsia="sq-AL"/>
              </w:rPr>
              <w:t>projekt kurrikular.</w:t>
            </w:r>
          </w:p>
          <w:p w:rsidR="00F85BBD" w:rsidRPr="00A85B6B" w:rsidRDefault="00F85BBD" w:rsidP="00F95AC0">
            <w:pPr>
              <w:widowControl w:val="0"/>
              <w:autoSpaceDE w:val="0"/>
              <w:autoSpaceDN w:val="0"/>
              <w:adjustRightInd w:val="0"/>
              <w:spacing w:line="360" w:lineRule="auto"/>
              <w:jc w:val="left"/>
              <w:rPr>
                <w:rFonts w:ascii="Times New Roman" w:hAnsi="Times New Roman"/>
                <w:sz w:val="24"/>
                <w:szCs w:val="24"/>
                <w:lang w:eastAsia="sq-AL"/>
              </w:rPr>
            </w:pPr>
          </w:p>
          <w:p w:rsidR="00F85BBD" w:rsidRPr="00A85B6B" w:rsidRDefault="00F85BBD" w:rsidP="00F95AC0">
            <w:pPr>
              <w:widowControl w:val="0"/>
              <w:autoSpaceDE w:val="0"/>
              <w:autoSpaceDN w:val="0"/>
              <w:adjustRightInd w:val="0"/>
              <w:spacing w:line="360" w:lineRule="auto"/>
              <w:jc w:val="left"/>
              <w:rPr>
                <w:rFonts w:ascii="Times New Roman" w:hAnsi="Times New Roman"/>
                <w:sz w:val="24"/>
                <w:szCs w:val="24"/>
                <w:lang w:eastAsia="sq-AL"/>
              </w:rPr>
            </w:pPr>
          </w:p>
          <w:p w:rsidR="00F85BBD" w:rsidRPr="00A85B6B" w:rsidRDefault="00F85BBD" w:rsidP="00F95AC0">
            <w:pPr>
              <w:widowControl w:val="0"/>
              <w:autoSpaceDE w:val="0"/>
              <w:autoSpaceDN w:val="0"/>
              <w:adjustRightInd w:val="0"/>
              <w:spacing w:line="360" w:lineRule="auto"/>
              <w:ind w:firstLine="0"/>
              <w:jc w:val="left"/>
              <w:rPr>
                <w:rFonts w:ascii="Times New Roman" w:hAnsi="Times New Roman"/>
                <w:sz w:val="24"/>
                <w:szCs w:val="24"/>
                <w:lang w:eastAsia="sq-AL"/>
              </w:rPr>
            </w:pPr>
            <w:r w:rsidRPr="00A85B6B">
              <w:rPr>
                <w:rFonts w:ascii="Times New Roman" w:hAnsi="Times New Roman"/>
                <w:sz w:val="24"/>
                <w:szCs w:val="24"/>
                <w:lang w:eastAsia="sq-AL"/>
              </w:rPr>
              <w:t>Vlerësimi i të nxënit (vlerësimi përmbledhës):</w:t>
            </w:r>
          </w:p>
          <w:p w:rsidR="00F85BBD" w:rsidRPr="00A85B6B" w:rsidRDefault="00F85BBD" w:rsidP="00F95AC0">
            <w:pPr>
              <w:widowControl w:val="0"/>
              <w:autoSpaceDE w:val="0"/>
              <w:autoSpaceDN w:val="0"/>
              <w:adjustRightInd w:val="0"/>
              <w:spacing w:line="360" w:lineRule="auto"/>
              <w:ind w:firstLine="0"/>
              <w:jc w:val="left"/>
              <w:rPr>
                <w:rFonts w:ascii="Times New Roman" w:hAnsi="Times New Roman"/>
                <w:sz w:val="24"/>
                <w:szCs w:val="24"/>
                <w:lang w:eastAsia="sq-AL"/>
              </w:rPr>
            </w:pPr>
          </w:p>
          <w:p w:rsidR="00F85BBD" w:rsidRPr="00A85B6B" w:rsidRDefault="00F85BBD" w:rsidP="005E01AE">
            <w:pPr>
              <w:widowControl w:val="0"/>
              <w:numPr>
                <w:ilvl w:val="1"/>
                <w:numId w:val="246"/>
              </w:numPr>
              <w:autoSpaceDE w:val="0"/>
              <w:autoSpaceDN w:val="0"/>
              <w:adjustRightInd w:val="0"/>
              <w:spacing w:line="360" w:lineRule="auto"/>
              <w:jc w:val="left"/>
              <w:rPr>
                <w:rFonts w:ascii="Times New Roman" w:hAnsi="Times New Roman"/>
                <w:sz w:val="24"/>
                <w:szCs w:val="24"/>
                <w:lang w:eastAsia="sq-AL"/>
              </w:rPr>
            </w:pPr>
            <w:r w:rsidRPr="00A85B6B">
              <w:rPr>
                <w:rFonts w:ascii="Times New Roman" w:hAnsi="Times New Roman"/>
                <w:spacing w:val="1"/>
                <w:position w:val="1"/>
                <w:sz w:val="24"/>
                <w:szCs w:val="24"/>
                <w:lang w:eastAsia="sq-AL"/>
              </w:rPr>
              <w:t>t</w:t>
            </w:r>
            <w:r w:rsidRPr="00A85B6B">
              <w:rPr>
                <w:rFonts w:ascii="Times New Roman" w:hAnsi="Times New Roman"/>
                <w:position w:val="1"/>
                <w:sz w:val="24"/>
                <w:szCs w:val="24"/>
                <w:lang w:eastAsia="sq-AL"/>
              </w:rPr>
              <w:t>e</w:t>
            </w:r>
            <w:r w:rsidRPr="00A85B6B">
              <w:rPr>
                <w:rFonts w:ascii="Times New Roman" w:hAnsi="Times New Roman"/>
                <w:spacing w:val="1"/>
                <w:position w:val="1"/>
                <w:sz w:val="24"/>
                <w:szCs w:val="24"/>
                <w:lang w:eastAsia="sq-AL"/>
              </w:rPr>
              <w:t xml:space="preserve">st </w:t>
            </w:r>
            <w:r w:rsidRPr="00A85B6B">
              <w:rPr>
                <w:rFonts w:ascii="Times New Roman" w:hAnsi="Times New Roman"/>
                <w:position w:val="1"/>
                <w:sz w:val="24"/>
                <w:szCs w:val="24"/>
                <w:lang w:eastAsia="sq-AL"/>
              </w:rPr>
              <w:t>p</w:t>
            </w:r>
            <w:r w:rsidRPr="00A85B6B">
              <w:rPr>
                <w:rFonts w:ascii="Times New Roman" w:hAnsi="Times New Roman"/>
                <w:spacing w:val="-3"/>
                <w:position w:val="1"/>
                <w:sz w:val="24"/>
                <w:szCs w:val="24"/>
                <w:lang w:eastAsia="sq-AL"/>
              </w:rPr>
              <w:t>ë</w:t>
            </w:r>
            <w:r w:rsidRPr="00A85B6B">
              <w:rPr>
                <w:rFonts w:ascii="Times New Roman" w:hAnsi="Times New Roman"/>
                <w:position w:val="1"/>
                <w:sz w:val="24"/>
                <w:szCs w:val="24"/>
                <w:lang w:eastAsia="sq-AL"/>
              </w:rPr>
              <w:t xml:space="preserve">r </w:t>
            </w:r>
            <w:r w:rsidRPr="00A85B6B">
              <w:rPr>
                <w:rFonts w:ascii="Times New Roman" w:hAnsi="Times New Roman"/>
                <w:spacing w:val="-3"/>
                <w:position w:val="1"/>
                <w:sz w:val="24"/>
                <w:szCs w:val="24"/>
                <w:lang w:eastAsia="sq-AL"/>
              </w:rPr>
              <w:t>n</w:t>
            </w:r>
            <w:r w:rsidRPr="00A85B6B">
              <w:rPr>
                <w:rFonts w:ascii="Times New Roman" w:hAnsi="Times New Roman"/>
                <w:spacing w:val="1"/>
                <w:position w:val="1"/>
                <w:sz w:val="24"/>
                <w:szCs w:val="24"/>
                <w:lang w:eastAsia="sq-AL"/>
              </w:rPr>
              <w:t>j</w:t>
            </w:r>
            <w:r w:rsidRPr="00A85B6B">
              <w:rPr>
                <w:rFonts w:ascii="Times New Roman" w:hAnsi="Times New Roman"/>
                <w:position w:val="1"/>
                <w:sz w:val="24"/>
                <w:szCs w:val="24"/>
                <w:lang w:eastAsia="sq-AL"/>
              </w:rPr>
              <w:t xml:space="preserve">ë </w:t>
            </w:r>
            <w:r w:rsidRPr="00A85B6B">
              <w:rPr>
                <w:rFonts w:ascii="Times New Roman" w:hAnsi="Times New Roman"/>
                <w:spacing w:val="1"/>
                <w:position w:val="1"/>
                <w:sz w:val="24"/>
                <w:szCs w:val="24"/>
                <w:lang w:eastAsia="sq-AL"/>
              </w:rPr>
              <w:t>gr</w:t>
            </w:r>
            <w:r w:rsidRPr="00A85B6B">
              <w:rPr>
                <w:rFonts w:ascii="Times New Roman" w:hAnsi="Times New Roman"/>
                <w:position w:val="1"/>
                <w:sz w:val="24"/>
                <w:szCs w:val="24"/>
                <w:lang w:eastAsia="sq-AL"/>
              </w:rPr>
              <w:t xml:space="preserve">up </w:t>
            </w:r>
            <w:r w:rsidRPr="00A85B6B">
              <w:rPr>
                <w:rFonts w:ascii="Times New Roman" w:hAnsi="Times New Roman"/>
                <w:spacing w:val="1"/>
                <w:position w:val="1"/>
                <w:sz w:val="24"/>
                <w:szCs w:val="24"/>
                <w:lang w:eastAsia="sq-AL"/>
              </w:rPr>
              <w:t>t</w:t>
            </w:r>
            <w:r w:rsidRPr="00A85B6B">
              <w:rPr>
                <w:rFonts w:ascii="Times New Roman" w:hAnsi="Times New Roman"/>
                <w:spacing w:val="-3"/>
                <w:position w:val="1"/>
                <w:sz w:val="24"/>
                <w:szCs w:val="24"/>
                <w:lang w:eastAsia="sq-AL"/>
              </w:rPr>
              <w:t>e</w:t>
            </w:r>
            <w:r w:rsidRPr="00A85B6B">
              <w:rPr>
                <w:rFonts w:ascii="Times New Roman" w:hAnsi="Times New Roman"/>
                <w:spacing w:val="1"/>
                <w:position w:val="1"/>
                <w:sz w:val="24"/>
                <w:szCs w:val="24"/>
                <w:lang w:eastAsia="sq-AL"/>
              </w:rPr>
              <w:t>m</w:t>
            </w:r>
            <w:r w:rsidRPr="00A85B6B">
              <w:rPr>
                <w:rFonts w:ascii="Times New Roman" w:hAnsi="Times New Roman"/>
                <w:position w:val="1"/>
                <w:sz w:val="24"/>
                <w:szCs w:val="24"/>
                <w:lang w:eastAsia="sq-AL"/>
              </w:rPr>
              <w:t>a</w:t>
            </w:r>
            <w:r w:rsidRPr="00A85B6B">
              <w:rPr>
                <w:rFonts w:ascii="Times New Roman" w:hAnsi="Times New Roman"/>
                <w:spacing w:val="1"/>
                <w:position w:val="1"/>
                <w:sz w:val="24"/>
                <w:szCs w:val="24"/>
                <w:lang w:eastAsia="sq-AL"/>
              </w:rPr>
              <w:t>s</w:t>
            </w:r>
            <w:r w:rsidRPr="00A85B6B">
              <w:rPr>
                <w:rFonts w:ascii="Times New Roman" w:hAnsi="Times New Roman"/>
                <w:position w:val="1"/>
                <w:sz w:val="24"/>
                <w:szCs w:val="24"/>
                <w:lang w:eastAsia="sq-AL"/>
              </w:rPr>
              <w:t xml:space="preserve">h </w:t>
            </w:r>
            <w:r w:rsidRPr="00A85B6B">
              <w:rPr>
                <w:rFonts w:ascii="Times New Roman" w:hAnsi="Times New Roman"/>
                <w:spacing w:val="1"/>
                <w:position w:val="1"/>
                <w:sz w:val="24"/>
                <w:szCs w:val="24"/>
                <w:lang w:eastAsia="sq-AL"/>
              </w:rPr>
              <w:t>t</w:t>
            </w:r>
            <w:r w:rsidRPr="00A85B6B">
              <w:rPr>
                <w:rFonts w:ascii="Times New Roman" w:hAnsi="Times New Roman"/>
                <w:position w:val="1"/>
                <w:sz w:val="24"/>
                <w:szCs w:val="24"/>
                <w:lang w:eastAsia="sq-AL"/>
              </w:rPr>
              <w:t xml:space="preserve">ë </w:t>
            </w:r>
            <w:r w:rsidRPr="00A85B6B">
              <w:rPr>
                <w:rFonts w:ascii="Times New Roman" w:hAnsi="Times New Roman"/>
                <w:spacing w:val="1"/>
                <w:position w:val="1"/>
                <w:sz w:val="24"/>
                <w:szCs w:val="24"/>
                <w:lang w:eastAsia="sq-AL"/>
              </w:rPr>
              <w:t>c</w:t>
            </w:r>
            <w:r w:rsidRPr="00A85B6B">
              <w:rPr>
                <w:rFonts w:ascii="Times New Roman" w:hAnsi="Times New Roman"/>
                <w:spacing w:val="-3"/>
                <w:position w:val="1"/>
                <w:sz w:val="24"/>
                <w:szCs w:val="24"/>
                <w:lang w:eastAsia="sq-AL"/>
              </w:rPr>
              <w:t>a</w:t>
            </w:r>
            <w:r w:rsidRPr="00A85B6B">
              <w:rPr>
                <w:rFonts w:ascii="Times New Roman" w:hAnsi="Times New Roman"/>
                <w:spacing w:val="2"/>
                <w:position w:val="1"/>
                <w:sz w:val="24"/>
                <w:szCs w:val="24"/>
                <w:lang w:eastAsia="sq-AL"/>
              </w:rPr>
              <w:t>k</w:t>
            </w:r>
            <w:r w:rsidRPr="00A85B6B">
              <w:rPr>
                <w:rFonts w:ascii="Times New Roman" w:hAnsi="Times New Roman"/>
                <w:spacing w:val="1"/>
                <w:position w:val="1"/>
                <w:sz w:val="24"/>
                <w:szCs w:val="24"/>
                <w:lang w:eastAsia="sq-AL"/>
              </w:rPr>
              <w:t>t</w:t>
            </w:r>
            <w:r w:rsidRPr="00A85B6B">
              <w:rPr>
                <w:rFonts w:ascii="Times New Roman" w:hAnsi="Times New Roman"/>
                <w:position w:val="1"/>
                <w:sz w:val="24"/>
                <w:szCs w:val="24"/>
                <w:lang w:eastAsia="sq-AL"/>
              </w:rPr>
              <w:t>u</w:t>
            </w:r>
            <w:r w:rsidRPr="00A85B6B">
              <w:rPr>
                <w:rFonts w:ascii="Times New Roman" w:hAnsi="Times New Roman"/>
                <w:spacing w:val="-3"/>
                <w:position w:val="1"/>
                <w:sz w:val="24"/>
                <w:szCs w:val="24"/>
                <w:lang w:eastAsia="sq-AL"/>
              </w:rPr>
              <w:t>a</w:t>
            </w:r>
            <w:r w:rsidRPr="00A85B6B">
              <w:rPr>
                <w:rFonts w:ascii="Times New Roman" w:hAnsi="Times New Roman"/>
                <w:spacing w:val="1"/>
                <w:position w:val="1"/>
                <w:sz w:val="24"/>
                <w:szCs w:val="24"/>
                <w:lang w:eastAsia="sq-AL"/>
              </w:rPr>
              <w:t>ra;</w:t>
            </w:r>
          </w:p>
          <w:p w:rsidR="00F85BBD" w:rsidRPr="00A85B6B" w:rsidRDefault="00F85BBD" w:rsidP="005E01AE">
            <w:pPr>
              <w:widowControl w:val="0"/>
              <w:numPr>
                <w:ilvl w:val="1"/>
                <w:numId w:val="246"/>
              </w:numPr>
              <w:autoSpaceDE w:val="0"/>
              <w:autoSpaceDN w:val="0"/>
              <w:adjustRightInd w:val="0"/>
              <w:spacing w:line="360" w:lineRule="auto"/>
              <w:jc w:val="left"/>
              <w:rPr>
                <w:rFonts w:ascii="Times New Roman" w:hAnsi="Times New Roman"/>
                <w:sz w:val="24"/>
                <w:szCs w:val="24"/>
                <w:lang w:eastAsia="sq-AL"/>
              </w:rPr>
            </w:pPr>
            <w:r w:rsidRPr="00A85B6B">
              <w:rPr>
                <w:rFonts w:ascii="Times New Roman" w:hAnsi="Times New Roman"/>
                <w:spacing w:val="1"/>
                <w:position w:val="1"/>
                <w:sz w:val="24"/>
                <w:szCs w:val="24"/>
                <w:lang w:eastAsia="sq-AL"/>
              </w:rPr>
              <w:t>t</w:t>
            </w:r>
            <w:r w:rsidRPr="00A85B6B">
              <w:rPr>
                <w:rFonts w:ascii="Times New Roman" w:hAnsi="Times New Roman"/>
                <w:position w:val="1"/>
                <w:sz w:val="24"/>
                <w:szCs w:val="24"/>
                <w:lang w:eastAsia="sq-AL"/>
              </w:rPr>
              <w:t>e</w:t>
            </w:r>
            <w:r w:rsidRPr="00A85B6B">
              <w:rPr>
                <w:rFonts w:ascii="Times New Roman" w:hAnsi="Times New Roman"/>
                <w:spacing w:val="1"/>
                <w:position w:val="1"/>
                <w:sz w:val="24"/>
                <w:szCs w:val="24"/>
                <w:lang w:eastAsia="sq-AL"/>
              </w:rPr>
              <w:t xml:space="preserve">st </w:t>
            </w:r>
            <w:r w:rsidRPr="00A85B6B">
              <w:rPr>
                <w:rFonts w:ascii="Times New Roman" w:hAnsi="Times New Roman"/>
                <w:position w:val="1"/>
                <w:sz w:val="24"/>
                <w:szCs w:val="24"/>
                <w:lang w:eastAsia="sq-AL"/>
              </w:rPr>
              <w:t>në</w:t>
            </w:r>
            <w:r w:rsidRPr="00A85B6B">
              <w:rPr>
                <w:rFonts w:ascii="Times New Roman" w:hAnsi="Times New Roman"/>
                <w:spacing w:val="-4"/>
                <w:position w:val="1"/>
                <w:sz w:val="24"/>
                <w:szCs w:val="24"/>
                <w:lang w:eastAsia="sq-AL"/>
              </w:rPr>
              <w:t xml:space="preserve"> për</w:t>
            </w:r>
            <w:r w:rsidRPr="00A85B6B">
              <w:rPr>
                <w:rFonts w:ascii="Times New Roman" w:hAnsi="Times New Roman"/>
                <w:spacing w:val="3"/>
                <w:position w:val="1"/>
                <w:sz w:val="24"/>
                <w:szCs w:val="24"/>
                <w:lang w:eastAsia="sq-AL"/>
              </w:rPr>
              <w:t>f</w:t>
            </w:r>
            <w:r w:rsidRPr="00A85B6B">
              <w:rPr>
                <w:rFonts w:ascii="Times New Roman" w:hAnsi="Times New Roman"/>
                <w:position w:val="1"/>
                <w:sz w:val="24"/>
                <w:szCs w:val="24"/>
                <w:lang w:eastAsia="sq-AL"/>
              </w:rPr>
              <w:t xml:space="preserve">undim </w:t>
            </w:r>
            <w:r w:rsidRPr="00A85B6B">
              <w:rPr>
                <w:rFonts w:ascii="Times New Roman" w:hAnsi="Times New Roman"/>
                <w:spacing w:val="1"/>
                <w:position w:val="1"/>
                <w:sz w:val="24"/>
                <w:szCs w:val="24"/>
                <w:lang w:eastAsia="sq-AL"/>
              </w:rPr>
              <w:t>t</w:t>
            </w:r>
            <w:r w:rsidRPr="00A85B6B">
              <w:rPr>
                <w:rFonts w:ascii="Times New Roman" w:hAnsi="Times New Roman"/>
                <w:position w:val="1"/>
                <w:sz w:val="24"/>
                <w:szCs w:val="24"/>
                <w:lang w:eastAsia="sq-AL"/>
              </w:rPr>
              <w:t>ë një kohe të caktuar;</w:t>
            </w:r>
          </w:p>
          <w:p w:rsidR="00F85BBD" w:rsidRPr="00A85B6B" w:rsidRDefault="00F85BBD" w:rsidP="005E01AE">
            <w:pPr>
              <w:widowControl w:val="0"/>
              <w:numPr>
                <w:ilvl w:val="1"/>
                <w:numId w:val="246"/>
              </w:numPr>
              <w:autoSpaceDE w:val="0"/>
              <w:autoSpaceDN w:val="0"/>
              <w:adjustRightInd w:val="0"/>
              <w:spacing w:line="360" w:lineRule="auto"/>
              <w:jc w:val="left"/>
              <w:rPr>
                <w:rFonts w:ascii="Times New Roman" w:hAnsi="Times New Roman"/>
                <w:sz w:val="24"/>
                <w:szCs w:val="24"/>
                <w:lang w:eastAsia="sq-AL"/>
              </w:rPr>
            </w:pPr>
            <w:r w:rsidRPr="00A85B6B">
              <w:rPr>
                <w:rFonts w:ascii="Times New Roman" w:hAnsi="Times New Roman"/>
                <w:position w:val="1"/>
                <w:sz w:val="24"/>
                <w:szCs w:val="24"/>
                <w:lang w:eastAsia="sq-AL"/>
              </w:rPr>
              <w:t>vlerësim i portofolit.</w:t>
            </w:r>
          </w:p>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position w:val="1"/>
                <w:sz w:val="24"/>
                <w:szCs w:val="24"/>
                <w:lang w:eastAsia="sq-AL"/>
              </w:rPr>
            </w:pPr>
          </w:p>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position w:val="1"/>
                <w:sz w:val="24"/>
                <w:szCs w:val="24"/>
                <w:lang w:eastAsia="sq-AL"/>
              </w:rPr>
            </w:pPr>
          </w:p>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position w:val="1"/>
                <w:sz w:val="24"/>
                <w:szCs w:val="24"/>
                <w:lang w:eastAsia="sq-AL"/>
              </w:rPr>
            </w:pPr>
          </w:p>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sz w:val="24"/>
                <w:szCs w:val="24"/>
                <w:lang w:eastAsia="sq-AL"/>
              </w:rPr>
            </w:pPr>
          </w:p>
          <w:p w:rsidR="00F85BBD" w:rsidRPr="00A85B6B" w:rsidRDefault="00F85BBD" w:rsidP="00F95AC0">
            <w:pPr>
              <w:widowControl w:val="0"/>
              <w:autoSpaceDE w:val="0"/>
              <w:autoSpaceDN w:val="0"/>
              <w:adjustRightInd w:val="0"/>
              <w:spacing w:line="360" w:lineRule="auto"/>
              <w:ind w:left="360" w:firstLine="0"/>
              <w:jc w:val="left"/>
              <w:rPr>
                <w:rFonts w:ascii="Times New Roman" w:hAnsi="Times New Roman"/>
                <w:sz w:val="24"/>
                <w:szCs w:val="24"/>
                <w:lang w:eastAsia="sq-AL"/>
              </w:rPr>
            </w:pPr>
          </w:p>
        </w:tc>
        <w:tc>
          <w:tcPr>
            <w:tcW w:w="1530" w:type="dxa"/>
            <w:vMerge w:val="restart"/>
            <w:shd w:val="clear" w:color="auto" w:fill="auto"/>
          </w:tcPr>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r w:rsidRPr="00A85B6B">
              <w:rPr>
                <w:rFonts w:ascii="Times New Roman" w:hAnsi="Times New Roman"/>
                <w:sz w:val="24"/>
                <w:szCs w:val="24"/>
                <w:lang w:eastAsia="sq-AL"/>
              </w:rPr>
              <w:t>Teksti i matematikës për klasën XII Avancë;</w:t>
            </w:r>
          </w:p>
          <w:p w:rsidR="00F85BBD" w:rsidRPr="00A85B6B" w:rsidRDefault="00F85BBD" w:rsidP="00F95AC0">
            <w:pPr>
              <w:spacing w:line="360" w:lineRule="auto"/>
              <w:ind w:firstLine="0"/>
              <w:rPr>
                <w:rFonts w:ascii="Times New Roman" w:hAnsi="Times New Roman"/>
                <w:sz w:val="24"/>
                <w:szCs w:val="24"/>
                <w:lang w:eastAsia="sq-AL"/>
              </w:rPr>
            </w:pPr>
            <w:r w:rsidRPr="00A85B6B">
              <w:rPr>
                <w:rFonts w:ascii="Times New Roman" w:hAnsi="Times New Roman"/>
                <w:sz w:val="24"/>
                <w:szCs w:val="24"/>
                <w:lang w:eastAsia="sq-AL"/>
              </w:rPr>
              <w:t>Fletë pune klasa XII avancë;</w:t>
            </w:r>
          </w:p>
          <w:p w:rsidR="00F85BBD" w:rsidRPr="00A85B6B" w:rsidRDefault="00F85BBD" w:rsidP="00F95AC0">
            <w:pPr>
              <w:spacing w:line="360" w:lineRule="auto"/>
              <w:ind w:firstLine="0"/>
              <w:rPr>
                <w:rFonts w:ascii="Times New Roman" w:hAnsi="Times New Roman"/>
                <w:sz w:val="24"/>
                <w:szCs w:val="24"/>
                <w:lang w:eastAsia="sq-AL"/>
              </w:rPr>
            </w:pPr>
            <w:r w:rsidRPr="00A85B6B">
              <w:rPr>
                <w:rFonts w:ascii="Times New Roman" w:hAnsi="Times New Roman"/>
                <w:sz w:val="24"/>
                <w:szCs w:val="24"/>
                <w:lang w:eastAsia="sq-AL"/>
              </w:rPr>
              <w:t>Teksti i mësuesit për klasën XII avancë;</w:t>
            </w: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r w:rsidRPr="00A85B6B">
              <w:rPr>
                <w:rFonts w:ascii="Times New Roman" w:hAnsi="Times New Roman"/>
                <w:sz w:val="24"/>
                <w:szCs w:val="24"/>
                <w:lang w:eastAsia="sq-AL"/>
              </w:rPr>
              <w:lastRenderedPageBreak/>
              <w:t>materiale nga interneti;</w:t>
            </w: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r w:rsidRPr="00A85B6B">
              <w:rPr>
                <w:rFonts w:ascii="Times New Roman" w:hAnsi="Times New Roman"/>
                <w:sz w:val="24"/>
                <w:szCs w:val="24"/>
                <w:lang w:eastAsia="sq-AL"/>
              </w:rPr>
              <w:t>materiale nga enciklopedi;</w:t>
            </w: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r w:rsidRPr="00A85B6B">
              <w:rPr>
                <w:rFonts w:ascii="Times New Roman" w:hAnsi="Times New Roman"/>
                <w:sz w:val="24"/>
                <w:szCs w:val="24"/>
                <w:lang w:eastAsia="sq-AL"/>
              </w:rPr>
              <w:t xml:space="preserve">tekst nga fusha të tjera; </w:t>
            </w: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r w:rsidRPr="00A85B6B">
              <w:rPr>
                <w:rFonts w:ascii="Times New Roman" w:hAnsi="Times New Roman"/>
                <w:i/>
                <w:sz w:val="24"/>
                <w:szCs w:val="24"/>
                <w:lang w:eastAsia="sq-AL"/>
              </w:rPr>
              <w:t>slide</w:t>
            </w:r>
            <w:r w:rsidRPr="00A85B6B">
              <w:rPr>
                <w:rFonts w:ascii="Times New Roman" w:hAnsi="Times New Roman"/>
                <w:sz w:val="24"/>
                <w:szCs w:val="24"/>
                <w:lang w:eastAsia="sq-AL"/>
              </w:rPr>
              <w:t>/ materiale të krijuara nga mësuesit;</w:t>
            </w: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r w:rsidRPr="00A85B6B">
              <w:rPr>
                <w:rFonts w:ascii="Times New Roman" w:hAnsi="Times New Roman"/>
                <w:sz w:val="24"/>
                <w:szCs w:val="24"/>
                <w:lang w:eastAsia="sq-AL"/>
              </w:rPr>
              <w:t>modele të detyrave nga nxënësit;</w:t>
            </w: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r w:rsidRPr="00A85B6B">
              <w:rPr>
                <w:rFonts w:ascii="Times New Roman" w:hAnsi="Times New Roman"/>
                <w:sz w:val="24"/>
                <w:szCs w:val="24"/>
                <w:lang w:eastAsia="sq-AL"/>
              </w:rPr>
              <w:lastRenderedPageBreak/>
              <w:t>makina llogaritëse etj.</w:t>
            </w: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p>
          <w:p w:rsidR="00F85BBD" w:rsidRPr="00A85B6B" w:rsidRDefault="00F85BBD" w:rsidP="00F95AC0">
            <w:pPr>
              <w:spacing w:line="360" w:lineRule="auto"/>
              <w:ind w:firstLine="0"/>
              <w:rPr>
                <w:rFonts w:ascii="Times New Roman" w:hAnsi="Times New Roman"/>
                <w:sz w:val="24"/>
                <w:szCs w:val="24"/>
                <w:lang w:eastAsia="sq-AL"/>
              </w:rPr>
            </w:pPr>
          </w:p>
        </w:tc>
      </w:tr>
      <w:tr w:rsidR="00F85BBD" w:rsidRPr="00A85B6B" w:rsidTr="0021473C">
        <w:trPr>
          <w:trHeight w:val="158"/>
        </w:trPr>
        <w:tc>
          <w:tcPr>
            <w:tcW w:w="851"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984"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261"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Rregullat e derivimit dhe të raportit të funksioneve (arsyetim dhe zgjidhje problemore)</w:t>
            </w:r>
          </w:p>
        </w:tc>
        <w:tc>
          <w:tcPr>
            <w:tcW w:w="3198"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2087" w:type="dxa"/>
            <w:vMerge/>
            <w:shd w:val="clear" w:color="auto" w:fill="auto"/>
          </w:tcPr>
          <w:p w:rsidR="00F85BBD" w:rsidRPr="00A85B6B" w:rsidRDefault="00F85BBD" w:rsidP="00F95AC0">
            <w:pPr>
              <w:jc w:val="left"/>
              <w:rPr>
                <w:rFonts w:ascii="Times New Roman" w:hAnsi="Times New Roman"/>
                <w:sz w:val="24"/>
                <w:szCs w:val="24"/>
                <w:lang w:eastAsia="sq-AL"/>
              </w:rPr>
            </w:pPr>
          </w:p>
        </w:tc>
        <w:tc>
          <w:tcPr>
            <w:tcW w:w="2119" w:type="dxa"/>
            <w:vMerge/>
            <w:shd w:val="clear" w:color="auto" w:fill="auto"/>
          </w:tcPr>
          <w:p w:rsidR="00F85BBD" w:rsidRPr="00A85B6B" w:rsidRDefault="00F85BBD" w:rsidP="005E01AE">
            <w:pPr>
              <w:widowControl w:val="0"/>
              <w:numPr>
                <w:ilvl w:val="1"/>
                <w:numId w:val="246"/>
              </w:numPr>
              <w:autoSpaceDE w:val="0"/>
              <w:autoSpaceDN w:val="0"/>
              <w:adjustRightInd w:val="0"/>
              <w:spacing w:line="360" w:lineRule="auto"/>
              <w:ind w:firstLine="0"/>
              <w:jc w:val="left"/>
              <w:rPr>
                <w:rFonts w:ascii="Times New Roman" w:hAnsi="Times New Roman"/>
                <w:sz w:val="24"/>
                <w:szCs w:val="24"/>
                <w:lang w:eastAsia="sq-AL"/>
              </w:rPr>
            </w:pPr>
          </w:p>
        </w:tc>
        <w:tc>
          <w:tcPr>
            <w:tcW w:w="1530" w:type="dxa"/>
            <w:vMerge/>
            <w:shd w:val="clear" w:color="auto" w:fill="auto"/>
          </w:tcPr>
          <w:p w:rsidR="00F85BBD" w:rsidRPr="00A85B6B" w:rsidRDefault="00F85BBD" w:rsidP="00F95AC0">
            <w:pPr>
              <w:spacing w:line="360" w:lineRule="auto"/>
              <w:rPr>
                <w:rFonts w:ascii="Times New Roman" w:hAnsi="Times New Roman"/>
                <w:sz w:val="24"/>
                <w:szCs w:val="24"/>
                <w:lang w:eastAsia="sq-AL"/>
              </w:rPr>
            </w:pPr>
          </w:p>
        </w:tc>
      </w:tr>
      <w:tr w:rsidR="00F85BBD" w:rsidRPr="00A85B6B" w:rsidTr="0021473C">
        <w:trPr>
          <w:trHeight w:val="158"/>
        </w:trPr>
        <w:tc>
          <w:tcPr>
            <w:tcW w:w="851"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984" w:type="dxa"/>
            <w:vMerge/>
            <w:shd w:val="clear" w:color="auto" w:fill="auto"/>
          </w:tcPr>
          <w:p w:rsidR="00F85BBD" w:rsidRPr="00A85B6B" w:rsidRDefault="00F85BBD" w:rsidP="00F95AC0">
            <w:pPr>
              <w:ind w:firstLine="0"/>
              <w:rPr>
                <w:rFonts w:ascii="Times New Roman" w:hAnsi="Times New Roman"/>
                <w:b/>
                <w:i/>
                <w:sz w:val="24"/>
                <w:szCs w:val="24"/>
                <w:lang w:eastAsia="sq-AL"/>
              </w:rPr>
            </w:pPr>
          </w:p>
        </w:tc>
        <w:tc>
          <w:tcPr>
            <w:tcW w:w="3261"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Derivimi i funksionit të përbërë (rregulli zinxhir) (shkathtësi dhe aftësi)</w:t>
            </w:r>
          </w:p>
        </w:tc>
        <w:tc>
          <w:tcPr>
            <w:tcW w:w="3198"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2087" w:type="dxa"/>
            <w:vMerge/>
            <w:shd w:val="clear" w:color="auto" w:fill="auto"/>
          </w:tcPr>
          <w:p w:rsidR="00F85BBD" w:rsidRPr="00A85B6B" w:rsidRDefault="00F85BBD" w:rsidP="00F95AC0">
            <w:pPr>
              <w:ind w:firstLine="0"/>
              <w:jc w:val="left"/>
              <w:rPr>
                <w:rFonts w:ascii="Times New Roman" w:hAnsi="Times New Roman"/>
                <w:sz w:val="24"/>
                <w:szCs w:val="24"/>
                <w:lang w:eastAsia="sq-AL"/>
              </w:rPr>
            </w:pPr>
          </w:p>
        </w:tc>
        <w:tc>
          <w:tcPr>
            <w:tcW w:w="2119" w:type="dxa"/>
            <w:vMerge/>
            <w:shd w:val="clear" w:color="auto" w:fill="auto"/>
          </w:tcPr>
          <w:p w:rsidR="00F85BBD" w:rsidRPr="00A85B6B" w:rsidRDefault="00F85BBD" w:rsidP="005E01AE">
            <w:pPr>
              <w:widowControl w:val="0"/>
              <w:numPr>
                <w:ilvl w:val="1"/>
                <w:numId w:val="246"/>
              </w:numPr>
              <w:autoSpaceDE w:val="0"/>
              <w:autoSpaceDN w:val="0"/>
              <w:adjustRightInd w:val="0"/>
              <w:spacing w:line="360" w:lineRule="auto"/>
              <w:ind w:firstLine="0"/>
              <w:jc w:val="left"/>
              <w:rPr>
                <w:rFonts w:ascii="Times New Roman" w:hAnsi="Times New Roman"/>
                <w:sz w:val="24"/>
                <w:szCs w:val="24"/>
                <w:lang w:eastAsia="sq-AL"/>
              </w:rPr>
            </w:pPr>
          </w:p>
        </w:tc>
        <w:tc>
          <w:tcPr>
            <w:tcW w:w="1530" w:type="dxa"/>
            <w:vMerge/>
            <w:shd w:val="clear" w:color="auto" w:fill="auto"/>
          </w:tcPr>
          <w:p w:rsidR="00F85BBD" w:rsidRPr="00A85B6B" w:rsidRDefault="00F85BBD" w:rsidP="00F95AC0">
            <w:pPr>
              <w:spacing w:line="360" w:lineRule="auto"/>
              <w:ind w:firstLine="0"/>
              <w:rPr>
                <w:rFonts w:ascii="Times New Roman" w:hAnsi="Times New Roman"/>
                <w:sz w:val="24"/>
                <w:szCs w:val="24"/>
                <w:lang w:eastAsia="sq-AL"/>
              </w:rPr>
            </w:pPr>
          </w:p>
        </w:tc>
      </w:tr>
      <w:tr w:rsidR="00F85BBD" w:rsidRPr="00A85B6B" w:rsidTr="0021473C">
        <w:trPr>
          <w:trHeight w:val="158"/>
        </w:trPr>
        <w:tc>
          <w:tcPr>
            <w:tcW w:w="851"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984" w:type="dxa"/>
            <w:vMerge/>
            <w:shd w:val="clear" w:color="auto" w:fill="auto"/>
          </w:tcPr>
          <w:p w:rsidR="00F85BBD" w:rsidRPr="00A85B6B" w:rsidRDefault="00F85BBD" w:rsidP="00F95AC0">
            <w:pPr>
              <w:ind w:firstLine="0"/>
              <w:rPr>
                <w:rFonts w:ascii="Times New Roman" w:hAnsi="Times New Roman"/>
                <w:b/>
                <w:i/>
                <w:sz w:val="24"/>
                <w:szCs w:val="24"/>
                <w:lang w:eastAsia="sq-AL"/>
              </w:rPr>
            </w:pPr>
          </w:p>
        </w:tc>
        <w:tc>
          <w:tcPr>
            <w:tcW w:w="3261"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Derivimi i funksionit të përbërë (rregulli zinxhir) (arsyetim dhe zgjidhje problemore)</w:t>
            </w:r>
          </w:p>
        </w:tc>
        <w:tc>
          <w:tcPr>
            <w:tcW w:w="3198"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2087"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11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530"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851"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984" w:type="dxa"/>
            <w:vMerge/>
            <w:shd w:val="clear" w:color="auto" w:fill="auto"/>
          </w:tcPr>
          <w:p w:rsidR="00F85BBD" w:rsidRPr="00A85B6B" w:rsidRDefault="00F85BBD" w:rsidP="00F95AC0">
            <w:pPr>
              <w:ind w:firstLine="0"/>
              <w:rPr>
                <w:rFonts w:ascii="Times New Roman" w:hAnsi="Times New Roman"/>
                <w:b/>
                <w:i/>
                <w:sz w:val="24"/>
                <w:szCs w:val="24"/>
                <w:lang w:eastAsia="sq-AL"/>
              </w:rPr>
            </w:pPr>
          </w:p>
        </w:tc>
        <w:tc>
          <w:tcPr>
            <w:tcW w:w="3261"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Përmbledhje dhe përsëritje. Eksplorim</w:t>
            </w:r>
          </w:p>
        </w:tc>
        <w:tc>
          <w:tcPr>
            <w:tcW w:w="3198"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Vlerësim i nxënësit nga nxënësi. Detyrë hulumtuese për portofol mbi përdorimin e rregullës së Lajbnicit</w:t>
            </w:r>
          </w:p>
        </w:tc>
        <w:tc>
          <w:tcPr>
            <w:tcW w:w="2087"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11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530"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851"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984" w:type="dxa"/>
            <w:vMerge/>
            <w:shd w:val="clear" w:color="auto" w:fill="auto"/>
          </w:tcPr>
          <w:p w:rsidR="00F85BBD" w:rsidRPr="00A85B6B" w:rsidRDefault="00F85BBD" w:rsidP="00F95AC0">
            <w:pPr>
              <w:ind w:firstLine="0"/>
              <w:rPr>
                <w:rFonts w:ascii="Times New Roman" w:hAnsi="Times New Roman"/>
                <w:b/>
                <w:i/>
                <w:sz w:val="24"/>
                <w:szCs w:val="24"/>
                <w:lang w:eastAsia="sq-AL"/>
              </w:rPr>
            </w:pPr>
          </w:p>
        </w:tc>
        <w:tc>
          <w:tcPr>
            <w:tcW w:w="3261"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Vlerësim kreu 4 (avancë)</w:t>
            </w:r>
          </w:p>
        </w:tc>
        <w:tc>
          <w:tcPr>
            <w:tcW w:w="3198"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Ushtrime dhe situata problemore</w:t>
            </w:r>
          </w:p>
        </w:tc>
        <w:tc>
          <w:tcPr>
            <w:tcW w:w="2087"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11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530"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851"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984" w:type="dxa"/>
            <w:vMerge/>
            <w:shd w:val="clear" w:color="auto" w:fill="auto"/>
          </w:tcPr>
          <w:p w:rsidR="00F85BBD" w:rsidRPr="00A85B6B" w:rsidRDefault="00F85BBD" w:rsidP="00F95AC0">
            <w:pPr>
              <w:ind w:firstLine="0"/>
              <w:rPr>
                <w:rFonts w:ascii="Times New Roman" w:hAnsi="Times New Roman"/>
                <w:b/>
                <w:i/>
                <w:sz w:val="24"/>
                <w:szCs w:val="24"/>
                <w:lang w:eastAsia="sq-AL"/>
              </w:rPr>
            </w:pPr>
          </w:p>
        </w:tc>
        <w:tc>
          <w:tcPr>
            <w:tcW w:w="3261" w:type="dxa"/>
            <w:shd w:val="clear" w:color="auto" w:fill="auto"/>
          </w:tcPr>
          <w:p w:rsidR="00F85BBD" w:rsidRPr="00A85B6B" w:rsidRDefault="00F85BBD" w:rsidP="00F95AC0">
            <w:pPr>
              <w:ind w:firstLine="0"/>
              <w:rPr>
                <w:rFonts w:ascii="Times New Roman" w:hAnsi="Times New Roman"/>
                <w:b/>
                <w:sz w:val="24"/>
                <w:szCs w:val="24"/>
                <w:lang w:eastAsia="sq-AL"/>
              </w:rPr>
            </w:pPr>
            <w:r w:rsidRPr="00A85B6B">
              <w:rPr>
                <w:rFonts w:ascii="Times New Roman" w:hAnsi="Times New Roman"/>
                <w:b/>
                <w:sz w:val="24"/>
                <w:szCs w:val="24"/>
                <w:lang w:eastAsia="sq-AL"/>
              </w:rPr>
              <w:t>TEST I NDËRMJETËM</w:t>
            </w:r>
          </w:p>
        </w:tc>
        <w:tc>
          <w:tcPr>
            <w:tcW w:w="3198"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2087"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11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530"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851"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984" w:type="dxa"/>
            <w:vMerge/>
            <w:shd w:val="clear" w:color="auto" w:fill="auto"/>
          </w:tcPr>
          <w:p w:rsidR="00F85BBD" w:rsidRPr="00A85B6B" w:rsidRDefault="00F85BBD" w:rsidP="00F95AC0">
            <w:pPr>
              <w:ind w:firstLine="0"/>
              <w:rPr>
                <w:rFonts w:ascii="Times New Roman" w:hAnsi="Times New Roman"/>
                <w:b/>
                <w:i/>
                <w:sz w:val="24"/>
                <w:szCs w:val="24"/>
                <w:lang w:eastAsia="sq-AL"/>
              </w:rPr>
            </w:pPr>
          </w:p>
        </w:tc>
        <w:tc>
          <w:tcPr>
            <w:tcW w:w="3261"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Diskutim dhe vetëvlerësim për testin e ndërmjetëm</w:t>
            </w:r>
          </w:p>
        </w:tc>
        <w:tc>
          <w:tcPr>
            <w:tcW w:w="3198"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2087"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11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530"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851"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984" w:type="dxa"/>
            <w:vMerge/>
            <w:shd w:val="clear" w:color="auto" w:fill="auto"/>
          </w:tcPr>
          <w:p w:rsidR="00F85BBD" w:rsidRPr="00A85B6B" w:rsidRDefault="00F85BBD" w:rsidP="00F95AC0">
            <w:pPr>
              <w:ind w:firstLine="0"/>
              <w:rPr>
                <w:rFonts w:ascii="Times New Roman" w:hAnsi="Times New Roman"/>
                <w:b/>
                <w:i/>
                <w:sz w:val="24"/>
                <w:szCs w:val="24"/>
                <w:lang w:eastAsia="sq-AL"/>
              </w:rPr>
            </w:pPr>
          </w:p>
        </w:tc>
        <w:tc>
          <w:tcPr>
            <w:tcW w:w="3261" w:type="dxa"/>
            <w:shd w:val="clear" w:color="auto" w:fill="auto"/>
          </w:tcPr>
          <w:p w:rsidR="00F85BBD" w:rsidRPr="00A85B6B" w:rsidRDefault="00F85BBD" w:rsidP="00F95AC0">
            <w:pPr>
              <w:ind w:firstLine="0"/>
              <w:rPr>
                <w:rFonts w:ascii="Times New Roman" w:hAnsi="Times New Roman"/>
                <w:b/>
                <w:sz w:val="24"/>
                <w:szCs w:val="24"/>
                <w:lang w:eastAsia="sq-AL"/>
              </w:rPr>
            </w:pPr>
            <w:r w:rsidRPr="00A85B6B">
              <w:rPr>
                <w:rFonts w:ascii="Times New Roman" w:hAnsi="Times New Roman"/>
                <w:b/>
                <w:sz w:val="24"/>
                <w:szCs w:val="24"/>
                <w:lang w:eastAsia="sq-AL"/>
              </w:rPr>
              <w:t>Orë projekt (5)</w:t>
            </w:r>
            <w:r w:rsidRPr="00A85B6B">
              <w:rPr>
                <w:rStyle w:val="FootnoteReference"/>
                <w:rFonts w:ascii="Times New Roman" w:hAnsi="Times New Roman"/>
                <w:b/>
                <w:sz w:val="24"/>
                <w:szCs w:val="24"/>
                <w:lang w:eastAsia="sq-AL"/>
              </w:rPr>
              <w:footnoteReference w:id="4"/>
            </w:r>
          </w:p>
        </w:tc>
        <w:tc>
          <w:tcPr>
            <w:tcW w:w="3198"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2087"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11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530"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851"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984" w:type="dxa"/>
            <w:vMerge/>
            <w:shd w:val="clear" w:color="auto" w:fill="auto"/>
          </w:tcPr>
          <w:p w:rsidR="00F85BBD" w:rsidRPr="00A85B6B" w:rsidRDefault="00F85BBD" w:rsidP="00F95AC0">
            <w:pPr>
              <w:ind w:firstLine="0"/>
              <w:rPr>
                <w:rFonts w:ascii="Times New Roman" w:hAnsi="Times New Roman"/>
                <w:b/>
                <w:i/>
                <w:sz w:val="24"/>
                <w:szCs w:val="24"/>
                <w:lang w:eastAsia="sq-AL"/>
              </w:rPr>
            </w:pPr>
          </w:p>
        </w:tc>
        <w:tc>
          <w:tcPr>
            <w:tcW w:w="3261" w:type="dxa"/>
            <w:shd w:val="clear" w:color="auto" w:fill="auto"/>
          </w:tcPr>
          <w:p w:rsidR="00F85BBD" w:rsidRPr="00A85B6B" w:rsidRDefault="00F85BBD" w:rsidP="00F95AC0">
            <w:pPr>
              <w:ind w:firstLine="0"/>
              <w:rPr>
                <w:rFonts w:ascii="Times New Roman" w:hAnsi="Times New Roman"/>
                <w:b/>
                <w:sz w:val="24"/>
                <w:szCs w:val="24"/>
                <w:lang w:eastAsia="sq-AL"/>
              </w:rPr>
            </w:pPr>
            <w:r w:rsidRPr="00A85B6B">
              <w:rPr>
                <w:rFonts w:ascii="Times New Roman" w:hAnsi="Times New Roman"/>
                <w:b/>
                <w:sz w:val="24"/>
                <w:szCs w:val="24"/>
                <w:lang w:eastAsia="sq-AL"/>
              </w:rPr>
              <w:t xml:space="preserve">Orë projekt (6) </w:t>
            </w:r>
          </w:p>
        </w:tc>
        <w:tc>
          <w:tcPr>
            <w:tcW w:w="3198"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2087"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11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530"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851"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984" w:type="dxa"/>
            <w:vMerge w:val="restart"/>
            <w:shd w:val="clear" w:color="auto" w:fill="auto"/>
          </w:tcPr>
          <w:p w:rsidR="00F85BBD" w:rsidRPr="00A85B6B" w:rsidRDefault="00F85BBD" w:rsidP="00F95AC0">
            <w:pPr>
              <w:ind w:firstLine="0"/>
              <w:rPr>
                <w:rFonts w:ascii="Times New Roman" w:hAnsi="Times New Roman"/>
                <w:b/>
                <w:sz w:val="24"/>
                <w:szCs w:val="24"/>
                <w:lang w:eastAsia="sq-AL"/>
              </w:rPr>
            </w:pPr>
            <w:r w:rsidRPr="00A85B6B">
              <w:rPr>
                <w:rFonts w:ascii="Times New Roman" w:hAnsi="Times New Roman"/>
                <w:b/>
                <w:sz w:val="24"/>
                <w:szCs w:val="24"/>
                <w:lang w:eastAsia="sq-AL"/>
              </w:rPr>
              <w:t>Integralet</w:t>
            </w:r>
          </w:p>
          <w:p w:rsidR="00F85BBD" w:rsidRPr="00A85B6B" w:rsidRDefault="00F85BBD" w:rsidP="00F95AC0">
            <w:pPr>
              <w:ind w:firstLine="0"/>
              <w:rPr>
                <w:rFonts w:ascii="Times New Roman" w:hAnsi="Times New Roman"/>
                <w:b/>
                <w:sz w:val="24"/>
                <w:szCs w:val="24"/>
                <w:lang w:eastAsia="sq-AL"/>
              </w:rPr>
            </w:pPr>
            <w:r w:rsidRPr="00A85B6B">
              <w:rPr>
                <w:rFonts w:ascii="Times New Roman" w:hAnsi="Times New Roman"/>
                <w:b/>
                <w:sz w:val="24"/>
                <w:szCs w:val="24"/>
                <w:lang w:eastAsia="sq-AL"/>
              </w:rPr>
              <w:t>(10 orë)</w:t>
            </w:r>
          </w:p>
        </w:tc>
        <w:tc>
          <w:tcPr>
            <w:tcW w:w="3261"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Tabela e integraleve (shkathtësi dhe aftësi)</w:t>
            </w:r>
          </w:p>
        </w:tc>
        <w:tc>
          <w:tcPr>
            <w:tcW w:w="3198"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Për çfarë na shërben matematika</w:t>
            </w:r>
          </w:p>
        </w:tc>
        <w:tc>
          <w:tcPr>
            <w:tcW w:w="2087"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11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530"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851"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984"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3261"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Tabela e integraleve (arsyetim dhe zgjidhje problemore)</w:t>
            </w:r>
          </w:p>
        </w:tc>
        <w:tc>
          <w:tcPr>
            <w:tcW w:w="3198" w:type="dxa"/>
            <w:tcBorders>
              <w:bottom w:val="single" w:sz="4" w:space="0" w:color="auto"/>
            </w:tcBorders>
            <w:shd w:val="clear" w:color="auto" w:fill="auto"/>
          </w:tcPr>
          <w:p w:rsidR="00F85BBD" w:rsidRPr="00A85B6B" w:rsidRDefault="00F85BBD" w:rsidP="00F95AC0">
            <w:pPr>
              <w:ind w:firstLine="0"/>
              <w:rPr>
                <w:rFonts w:ascii="Times New Roman" w:hAnsi="Times New Roman"/>
                <w:i/>
                <w:sz w:val="24"/>
                <w:szCs w:val="24"/>
                <w:lang w:eastAsia="sq-AL"/>
              </w:rPr>
            </w:pPr>
          </w:p>
        </w:tc>
        <w:tc>
          <w:tcPr>
            <w:tcW w:w="2087"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11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530"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851"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984"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3261"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Integrimi me zëvendësim (shkathtësi dhe aftësi)</w:t>
            </w:r>
          </w:p>
        </w:tc>
        <w:tc>
          <w:tcPr>
            <w:tcW w:w="3198" w:type="dxa"/>
            <w:tcBorders>
              <w:bottom w:val="single" w:sz="4" w:space="0" w:color="auto"/>
            </w:tcBorders>
            <w:shd w:val="clear" w:color="auto" w:fill="auto"/>
          </w:tcPr>
          <w:p w:rsidR="00F85BBD" w:rsidRPr="00A85B6B" w:rsidRDefault="00F85BBD" w:rsidP="00F95AC0">
            <w:pPr>
              <w:ind w:firstLine="0"/>
              <w:rPr>
                <w:rFonts w:ascii="Times New Roman" w:hAnsi="Times New Roman"/>
                <w:i/>
                <w:sz w:val="24"/>
                <w:szCs w:val="24"/>
                <w:lang w:eastAsia="sq-AL"/>
              </w:rPr>
            </w:pPr>
          </w:p>
        </w:tc>
        <w:tc>
          <w:tcPr>
            <w:tcW w:w="2087"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11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530"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851"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984"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3261"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Integrimi me zëvendësim (arsyetim dhe zgjidhje problemore)</w:t>
            </w:r>
          </w:p>
        </w:tc>
        <w:tc>
          <w:tcPr>
            <w:tcW w:w="3198" w:type="dxa"/>
            <w:shd w:val="clear" w:color="auto" w:fill="auto"/>
          </w:tcPr>
          <w:p w:rsidR="00F85BBD" w:rsidRPr="00A85B6B" w:rsidRDefault="00F85BBD" w:rsidP="00F95AC0">
            <w:pPr>
              <w:ind w:firstLine="0"/>
              <w:rPr>
                <w:rFonts w:ascii="Times New Roman" w:hAnsi="Times New Roman"/>
                <w:b/>
                <w:i/>
                <w:sz w:val="24"/>
                <w:szCs w:val="24"/>
                <w:highlight w:val="yellow"/>
                <w:lang w:eastAsia="sq-AL"/>
              </w:rPr>
            </w:pPr>
          </w:p>
        </w:tc>
        <w:tc>
          <w:tcPr>
            <w:tcW w:w="2087"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11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530"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851"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984"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3261"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Integrimi me pjesë (shkathtësi dhe aftësi)</w:t>
            </w:r>
          </w:p>
        </w:tc>
        <w:tc>
          <w:tcPr>
            <w:tcW w:w="3198" w:type="dxa"/>
            <w:shd w:val="clear" w:color="auto" w:fill="auto"/>
          </w:tcPr>
          <w:p w:rsidR="00F85BBD" w:rsidRPr="00A85B6B" w:rsidRDefault="00F85BBD" w:rsidP="00F95AC0">
            <w:pPr>
              <w:ind w:firstLine="0"/>
              <w:rPr>
                <w:rFonts w:ascii="Times New Roman" w:hAnsi="Times New Roman"/>
                <w:b/>
                <w:i/>
                <w:sz w:val="24"/>
                <w:szCs w:val="24"/>
                <w:highlight w:val="yellow"/>
                <w:lang w:eastAsia="sq-AL"/>
              </w:rPr>
            </w:pPr>
          </w:p>
        </w:tc>
        <w:tc>
          <w:tcPr>
            <w:tcW w:w="2087"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11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530"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851"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984"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261"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Integrimi me pjesë (arsyetim dhe zgjidhje problemore)</w:t>
            </w:r>
          </w:p>
        </w:tc>
        <w:tc>
          <w:tcPr>
            <w:tcW w:w="3198"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2087"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11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530"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851"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984"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261"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Integrimi i funksioneve racionale (shkathtësi dhe aftësi)</w:t>
            </w:r>
          </w:p>
        </w:tc>
        <w:tc>
          <w:tcPr>
            <w:tcW w:w="3198" w:type="dxa"/>
            <w:shd w:val="clear" w:color="auto" w:fill="auto"/>
          </w:tcPr>
          <w:p w:rsidR="00F85BBD" w:rsidRPr="00A85B6B" w:rsidRDefault="00F85BBD" w:rsidP="00F95AC0">
            <w:pPr>
              <w:ind w:firstLine="0"/>
              <w:rPr>
                <w:rFonts w:ascii="Times New Roman" w:hAnsi="Times New Roman"/>
                <w:b/>
                <w:i/>
                <w:sz w:val="24"/>
                <w:szCs w:val="24"/>
                <w:lang w:eastAsia="sq-AL"/>
              </w:rPr>
            </w:pPr>
          </w:p>
        </w:tc>
        <w:tc>
          <w:tcPr>
            <w:tcW w:w="2087"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11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530"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851"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984"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261"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Integrimi i funksioneve racionale (arsyetim dhe zgjidhje problemore)</w:t>
            </w:r>
          </w:p>
        </w:tc>
        <w:tc>
          <w:tcPr>
            <w:tcW w:w="3198" w:type="dxa"/>
            <w:shd w:val="clear" w:color="auto" w:fill="auto"/>
          </w:tcPr>
          <w:p w:rsidR="00F85BBD" w:rsidRPr="00A85B6B" w:rsidRDefault="00F85BBD" w:rsidP="00F95AC0">
            <w:pPr>
              <w:ind w:firstLine="0"/>
              <w:rPr>
                <w:rFonts w:ascii="Times New Roman" w:hAnsi="Times New Roman"/>
                <w:b/>
                <w:i/>
                <w:sz w:val="24"/>
                <w:szCs w:val="24"/>
                <w:lang w:eastAsia="sq-AL"/>
              </w:rPr>
            </w:pPr>
          </w:p>
        </w:tc>
        <w:tc>
          <w:tcPr>
            <w:tcW w:w="2087"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11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530"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851"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984"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261"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Përmbledhje dhe përsëritje. Eksplorim</w:t>
            </w:r>
          </w:p>
        </w:tc>
        <w:tc>
          <w:tcPr>
            <w:tcW w:w="3198"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vlerësim i nxënësit nga nxënësi. Detyrë hulumtuese për portofol për përdorimin e integralit në fusha të tjera</w:t>
            </w:r>
          </w:p>
        </w:tc>
        <w:tc>
          <w:tcPr>
            <w:tcW w:w="2087"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11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530"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851"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984"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261"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Vlerësim kreu 5 avancë</w:t>
            </w:r>
          </w:p>
        </w:tc>
        <w:tc>
          <w:tcPr>
            <w:tcW w:w="3198"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Ushtrime dhe situata problemore</w:t>
            </w:r>
          </w:p>
        </w:tc>
        <w:tc>
          <w:tcPr>
            <w:tcW w:w="2087"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11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530"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851"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984" w:type="dxa"/>
            <w:vMerge w:val="restart"/>
            <w:shd w:val="clear" w:color="auto" w:fill="auto"/>
          </w:tcPr>
          <w:p w:rsidR="00F85BBD" w:rsidRPr="00A85B6B" w:rsidRDefault="00F85BBD" w:rsidP="00F95AC0">
            <w:pPr>
              <w:ind w:firstLine="0"/>
              <w:rPr>
                <w:rFonts w:ascii="Times New Roman" w:hAnsi="Times New Roman"/>
                <w:b/>
                <w:sz w:val="24"/>
                <w:szCs w:val="24"/>
                <w:lang w:eastAsia="sq-AL"/>
              </w:rPr>
            </w:pPr>
            <w:r w:rsidRPr="00A85B6B">
              <w:rPr>
                <w:rFonts w:ascii="Times New Roman" w:hAnsi="Times New Roman"/>
                <w:b/>
                <w:sz w:val="24"/>
                <w:szCs w:val="24"/>
                <w:lang w:eastAsia="sq-AL"/>
              </w:rPr>
              <w:t>Vektorët trepërmasorë (3D)</w:t>
            </w:r>
          </w:p>
          <w:p w:rsidR="00F85BBD" w:rsidRPr="00A85B6B" w:rsidRDefault="00F85BBD" w:rsidP="00F95AC0">
            <w:pPr>
              <w:ind w:firstLine="0"/>
              <w:rPr>
                <w:rFonts w:ascii="Times New Roman" w:hAnsi="Times New Roman"/>
                <w:b/>
                <w:sz w:val="24"/>
                <w:szCs w:val="24"/>
                <w:lang w:eastAsia="sq-AL"/>
              </w:rPr>
            </w:pPr>
            <w:r w:rsidRPr="00A85B6B">
              <w:rPr>
                <w:rFonts w:ascii="Times New Roman" w:hAnsi="Times New Roman"/>
                <w:b/>
                <w:sz w:val="24"/>
                <w:szCs w:val="24"/>
                <w:lang w:eastAsia="sq-AL"/>
              </w:rPr>
              <w:t>(10 orë)</w:t>
            </w:r>
          </w:p>
        </w:tc>
        <w:tc>
          <w:tcPr>
            <w:tcW w:w="3261"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Vektorët në hapësirë (shkathtësi dhe aftësi)</w:t>
            </w:r>
          </w:p>
        </w:tc>
        <w:tc>
          <w:tcPr>
            <w:tcW w:w="3198"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Për çfarë na shërben matematika</w:t>
            </w:r>
          </w:p>
        </w:tc>
        <w:tc>
          <w:tcPr>
            <w:tcW w:w="2087"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11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530"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851"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984"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261"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Vektorët në hapësirë (arsyetim dhe zgjidhje problemore)</w:t>
            </w:r>
          </w:p>
        </w:tc>
        <w:tc>
          <w:tcPr>
            <w:tcW w:w="3198"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2087"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11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530"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851"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984"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261"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Prodhimi numerik i vektorëve (shkathtësi dhe aftësi)</w:t>
            </w:r>
          </w:p>
        </w:tc>
        <w:tc>
          <w:tcPr>
            <w:tcW w:w="3198"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2087"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11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530"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851"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984"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261"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Prodhimi numerik i vektorëve (arsyetim dhe zgjidhje problemore)</w:t>
            </w:r>
          </w:p>
        </w:tc>
        <w:tc>
          <w:tcPr>
            <w:tcW w:w="3198"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2087"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11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530"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851"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984"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261"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Përsëritje kreu 3-6</w:t>
            </w:r>
          </w:p>
        </w:tc>
        <w:tc>
          <w:tcPr>
            <w:tcW w:w="3198"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Përdoren ushtrime përsëritje për kreun 3, 4, 5 , 6</w:t>
            </w:r>
          </w:p>
        </w:tc>
        <w:tc>
          <w:tcPr>
            <w:tcW w:w="2087"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11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530"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851"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984"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261"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Përsëritje kreu 3-6</w:t>
            </w:r>
          </w:p>
        </w:tc>
        <w:tc>
          <w:tcPr>
            <w:tcW w:w="3198"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Përdoren ushtrime përsëritje për kreun 3, 4, 5 , 6</w:t>
            </w:r>
          </w:p>
        </w:tc>
        <w:tc>
          <w:tcPr>
            <w:tcW w:w="2087"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11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530"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851"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984" w:type="dxa"/>
            <w:shd w:val="clear" w:color="auto" w:fill="auto"/>
          </w:tcPr>
          <w:p w:rsidR="00F85BBD" w:rsidRPr="00A85B6B" w:rsidRDefault="00F85BBD" w:rsidP="00F95AC0">
            <w:pPr>
              <w:ind w:firstLine="0"/>
              <w:rPr>
                <w:rFonts w:ascii="Times New Roman" w:hAnsi="Times New Roman"/>
                <w:b/>
                <w:sz w:val="24"/>
                <w:szCs w:val="24"/>
                <w:lang w:eastAsia="sq-AL"/>
              </w:rPr>
            </w:pPr>
          </w:p>
        </w:tc>
        <w:tc>
          <w:tcPr>
            <w:tcW w:w="3261" w:type="dxa"/>
            <w:shd w:val="clear" w:color="auto" w:fill="auto"/>
          </w:tcPr>
          <w:p w:rsidR="00F85BBD" w:rsidRPr="00A85B6B" w:rsidRDefault="00F85BBD" w:rsidP="00F95AC0">
            <w:pPr>
              <w:ind w:firstLine="0"/>
              <w:rPr>
                <w:rFonts w:ascii="Times New Roman" w:hAnsi="Times New Roman"/>
                <w:b/>
                <w:i/>
                <w:sz w:val="24"/>
                <w:szCs w:val="24"/>
                <w:lang w:eastAsia="sq-AL"/>
              </w:rPr>
            </w:pPr>
            <w:r w:rsidRPr="00A85B6B">
              <w:rPr>
                <w:rFonts w:ascii="Times New Roman" w:hAnsi="Times New Roman"/>
                <w:b/>
                <w:i/>
                <w:sz w:val="24"/>
                <w:szCs w:val="24"/>
                <w:lang w:eastAsia="sq-AL"/>
              </w:rPr>
              <w:t>TEST PËRMBLEDHËS</w:t>
            </w:r>
          </w:p>
        </w:tc>
        <w:tc>
          <w:tcPr>
            <w:tcW w:w="3198"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2087"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11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530"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851"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984" w:type="dxa"/>
            <w:shd w:val="clear" w:color="auto" w:fill="auto"/>
          </w:tcPr>
          <w:p w:rsidR="00F85BBD" w:rsidRPr="00A85B6B" w:rsidRDefault="00F85BBD" w:rsidP="00F95AC0">
            <w:pPr>
              <w:ind w:firstLine="0"/>
              <w:rPr>
                <w:rFonts w:ascii="Times New Roman" w:hAnsi="Times New Roman"/>
                <w:b/>
                <w:sz w:val="24"/>
                <w:szCs w:val="24"/>
                <w:lang w:eastAsia="sq-AL"/>
              </w:rPr>
            </w:pPr>
          </w:p>
        </w:tc>
        <w:tc>
          <w:tcPr>
            <w:tcW w:w="3261"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Diskutim dhe vetëvlerësim i testit përmbledhës</w:t>
            </w:r>
          </w:p>
        </w:tc>
        <w:tc>
          <w:tcPr>
            <w:tcW w:w="3198"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2087"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11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530"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851"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984" w:type="dxa"/>
            <w:shd w:val="clear" w:color="auto" w:fill="auto"/>
          </w:tcPr>
          <w:p w:rsidR="00F85BBD" w:rsidRPr="00A85B6B" w:rsidRDefault="00F85BBD" w:rsidP="00F95AC0">
            <w:pPr>
              <w:ind w:firstLine="0"/>
              <w:rPr>
                <w:rFonts w:ascii="Times New Roman" w:hAnsi="Times New Roman"/>
                <w:b/>
                <w:sz w:val="24"/>
                <w:szCs w:val="24"/>
                <w:lang w:eastAsia="sq-AL"/>
              </w:rPr>
            </w:pPr>
          </w:p>
        </w:tc>
        <w:tc>
          <w:tcPr>
            <w:tcW w:w="3261"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Diskutim dhe vlerësim i portofolit</w:t>
            </w:r>
          </w:p>
        </w:tc>
        <w:tc>
          <w:tcPr>
            <w:tcW w:w="3198"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2087"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11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530"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851"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984" w:type="dxa"/>
            <w:shd w:val="clear" w:color="auto" w:fill="auto"/>
          </w:tcPr>
          <w:p w:rsidR="00F85BBD" w:rsidRPr="00A85B6B" w:rsidRDefault="00F85BBD" w:rsidP="00F95AC0">
            <w:pPr>
              <w:ind w:firstLine="0"/>
              <w:rPr>
                <w:rFonts w:ascii="Times New Roman" w:hAnsi="Times New Roman"/>
                <w:b/>
                <w:sz w:val="24"/>
                <w:szCs w:val="24"/>
                <w:lang w:eastAsia="sq-AL"/>
              </w:rPr>
            </w:pPr>
          </w:p>
        </w:tc>
        <w:tc>
          <w:tcPr>
            <w:tcW w:w="3261"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Diskutimi dhe vlerësimi i portofolit</w:t>
            </w:r>
          </w:p>
        </w:tc>
        <w:tc>
          <w:tcPr>
            <w:tcW w:w="3198"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2087"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11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530"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851"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984" w:type="dxa"/>
            <w:vMerge w:val="restart"/>
            <w:shd w:val="clear" w:color="auto" w:fill="auto"/>
          </w:tcPr>
          <w:p w:rsidR="00F85BBD" w:rsidRPr="00A85B6B" w:rsidRDefault="00F85BBD" w:rsidP="00F95AC0">
            <w:pPr>
              <w:ind w:firstLine="0"/>
              <w:rPr>
                <w:rFonts w:ascii="Times New Roman" w:hAnsi="Times New Roman"/>
                <w:b/>
                <w:sz w:val="24"/>
                <w:szCs w:val="24"/>
                <w:lang w:eastAsia="sq-AL"/>
              </w:rPr>
            </w:pPr>
            <w:r w:rsidRPr="00A85B6B">
              <w:rPr>
                <w:rFonts w:ascii="Times New Roman" w:hAnsi="Times New Roman"/>
                <w:b/>
                <w:sz w:val="24"/>
                <w:szCs w:val="24"/>
                <w:lang w:eastAsia="sq-AL"/>
              </w:rPr>
              <w:t>Probabiliteti</w:t>
            </w:r>
          </w:p>
          <w:p w:rsidR="00F85BBD" w:rsidRPr="00A85B6B" w:rsidRDefault="00F85BBD" w:rsidP="00F95AC0">
            <w:pPr>
              <w:ind w:firstLine="0"/>
              <w:rPr>
                <w:rFonts w:ascii="Times New Roman" w:hAnsi="Times New Roman"/>
                <w:b/>
                <w:sz w:val="24"/>
                <w:szCs w:val="24"/>
                <w:lang w:eastAsia="sq-AL"/>
              </w:rPr>
            </w:pPr>
            <w:r w:rsidRPr="00A85B6B">
              <w:rPr>
                <w:rFonts w:ascii="Times New Roman" w:hAnsi="Times New Roman"/>
                <w:b/>
                <w:sz w:val="24"/>
                <w:szCs w:val="24"/>
                <w:lang w:eastAsia="sq-AL"/>
              </w:rPr>
              <w:t>(6 orë)</w:t>
            </w:r>
          </w:p>
        </w:tc>
        <w:tc>
          <w:tcPr>
            <w:tcW w:w="3261"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Probabiliteti me kusht (shkathtësi dhe aftësi)</w:t>
            </w:r>
          </w:p>
        </w:tc>
        <w:tc>
          <w:tcPr>
            <w:tcW w:w="3198"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Për çfarë na shërben matematika</w:t>
            </w:r>
          </w:p>
        </w:tc>
        <w:tc>
          <w:tcPr>
            <w:tcW w:w="2087"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11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530"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851"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984"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261"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Probabiliteti me kusht (arsyetim dhe zgjidhje problemore)</w:t>
            </w:r>
          </w:p>
        </w:tc>
        <w:tc>
          <w:tcPr>
            <w:tcW w:w="3198"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Norma e mbirjes së farave të lules sipas një raporti të dhënë</w:t>
            </w:r>
          </w:p>
        </w:tc>
        <w:tc>
          <w:tcPr>
            <w:tcW w:w="2087"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11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530"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851"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984"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261"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Shpërndarja binomiale (shkathtësi dhe aftësi)</w:t>
            </w:r>
          </w:p>
        </w:tc>
        <w:tc>
          <w:tcPr>
            <w:tcW w:w="3198"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2087"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11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530"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851"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984"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261"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Shpërndarja binomiale (arsyetim dhe zgjidhje problemore)</w:t>
            </w:r>
          </w:p>
        </w:tc>
        <w:tc>
          <w:tcPr>
            <w:tcW w:w="3198"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Një çantë ka karamele të tre llojeve me një raport të dhënë</w:t>
            </w:r>
          </w:p>
        </w:tc>
        <w:tc>
          <w:tcPr>
            <w:tcW w:w="2087"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11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530"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851"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984"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261"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Modelimi me anë të probabilitetit (shkathtësi dhe aftësi)</w:t>
            </w:r>
          </w:p>
        </w:tc>
        <w:tc>
          <w:tcPr>
            <w:tcW w:w="3198"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Koha e ardhjes në shkollë e dy shoqeve sipas shënimeve në ditët e javës</w:t>
            </w:r>
          </w:p>
        </w:tc>
        <w:tc>
          <w:tcPr>
            <w:tcW w:w="2087"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11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530"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851"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984"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261" w:type="dxa"/>
            <w:shd w:val="clear" w:color="auto" w:fill="auto"/>
          </w:tcPr>
          <w:p w:rsidR="00F85BBD" w:rsidRPr="00A85B6B" w:rsidRDefault="00F85BBD" w:rsidP="00F95AC0">
            <w:pPr>
              <w:ind w:firstLine="0"/>
              <w:rPr>
                <w:rFonts w:ascii="Times New Roman" w:hAnsi="Times New Roman"/>
                <w:sz w:val="24"/>
                <w:szCs w:val="24"/>
                <w:lang w:eastAsia="sq-AL"/>
              </w:rPr>
            </w:pPr>
            <w:r w:rsidRPr="00A85B6B">
              <w:rPr>
                <w:rFonts w:ascii="Times New Roman" w:hAnsi="Times New Roman"/>
                <w:sz w:val="24"/>
                <w:szCs w:val="24"/>
                <w:lang w:eastAsia="sq-AL"/>
              </w:rPr>
              <w:t>Modelimi me anë të probabilitetit (arsyetim dhe zgjidhje problemore)</w:t>
            </w:r>
          </w:p>
        </w:tc>
        <w:tc>
          <w:tcPr>
            <w:tcW w:w="3198" w:type="dxa"/>
            <w:shd w:val="clear" w:color="auto" w:fill="auto"/>
          </w:tcPr>
          <w:p w:rsidR="00F85BBD" w:rsidRPr="00A85B6B" w:rsidRDefault="00F85BBD" w:rsidP="00F95AC0">
            <w:pPr>
              <w:ind w:firstLine="0"/>
              <w:rPr>
                <w:rFonts w:ascii="Times New Roman" w:hAnsi="Times New Roman"/>
                <w:i/>
                <w:sz w:val="24"/>
                <w:szCs w:val="24"/>
                <w:lang w:eastAsia="sq-AL"/>
              </w:rPr>
            </w:pPr>
            <w:r w:rsidRPr="00A85B6B">
              <w:rPr>
                <w:rFonts w:ascii="Times New Roman" w:hAnsi="Times New Roman"/>
                <w:i/>
                <w:sz w:val="24"/>
                <w:szCs w:val="24"/>
                <w:lang w:eastAsia="sq-AL"/>
              </w:rPr>
              <w:t>Numri i autobusëve që ndalojnë në secilin prej  stacioneve të linjës sipas orarit të përcaktuar</w:t>
            </w:r>
          </w:p>
        </w:tc>
        <w:tc>
          <w:tcPr>
            <w:tcW w:w="2087"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11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530"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851"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984" w:type="dxa"/>
            <w:vMerge w:val="restart"/>
            <w:shd w:val="clear" w:color="auto" w:fill="auto"/>
          </w:tcPr>
          <w:p w:rsidR="00F85BBD" w:rsidRPr="00A85B6B" w:rsidRDefault="00F85BBD" w:rsidP="00F95AC0">
            <w:pPr>
              <w:ind w:firstLine="0"/>
              <w:rPr>
                <w:rFonts w:ascii="Times New Roman" w:hAnsi="Times New Roman"/>
                <w:b/>
                <w:sz w:val="24"/>
                <w:szCs w:val="24"/>
                <w:lang w:eastAsia="sq-AL"/>
              </w:rPr>
            </w:pPr>
            <w:r w:rsidRPr="00A85B6B">
              <w:rPr>
                <w:rFonts w:ascii="Times New Roman" w:hAnsi="Times New Roman"/>
                <w:b/>
                <w:sz w:val="24"/>
                <w:szCs w:val="24"/>
                <w:lang w:eastAsia="sq-AL"/>
              </w:rPr>
              <w:t>Përsëritje për provimin e Maturës Shtetërore</w:t>
            </w:r>
          </w:p>
          <w:p w:rsidR="00F85BBD" w:rsidRPr="00A85B6B" w:rsidRDefault="00F85BBD" w:rsidP="00F95AC0">
            <w:pPr>
              <w:ind w:firstLine="0"/>
              <w:rPr>
                <w:rFonts w:ascii="Times New Roman" w:hAnsi="Times New Roman"/>
                <w:b/>
                <w:sz w:val="24"/>
                <w:szCs w:val="24"/>
                <w:lang w:eastAsia="sq-AL"/>
              </w:rPr>
            </w:pPr>
            <w:r w:rsidRPr="00A85B6B">
              <w:rPr>
                <w:rFonts w:ascii="Times New Roman" w:hAnsi="Times New Roman"/>
                <w:b/>
                <w:sz w:val="24"/>
                <w:szCs w:val="24"/>
                <w:lang w:eastAsia="sq-AL"/>
              </w:rPr>
              <w:t>(24 orë)</w:t>
            </w:r>
          </w:p>
        </w:tc>
        <w:tc>
          <w:tcPr>
            <w:tcW w:w="3261" w:type="dxa"/>
            <w:shd w:val="clear" w:color="auto" w:fill="auto"/>
          </w:tcPr>
          <w:p w:rsidR="00F85BBD" w:rsidRPr="00A85B6B" w:rsidRDefault="00F85BBD" w:rsidP="00F95AC0">
            <w:pPr>
              <w:ind w:firstLine="0"/>
              <w:rPr>
                <w:rFonts w:ascii="Times New Roman" w:hAnsi="Times New Roman"/>
                <w:sz w:val="20"/>
                <w:szCs w:val="20"/>
                <w:lang w:eastAsia="sq-AL"/>
              </w:rPr>
            </w:pPr>
            <w:r w:rsidRPr="00A85B6B">
              <w:rPr>
                <w:rFonts w:ascii="Times New Roman" w:hAnsi="Times New Roman"/>
                <w:sz w:val="24"/>
                <w:szCs w:val="24"/>
                <w:lang w:eastAsia="sq-AL"/>
              </w:rPr>
              <w:t>Përsëritje: Provimi i Maturës Shtetërore</w:t>
            </w:r>
          </w:p>
        </w:tc>
        <w:tc>
          <w:tcPr>
            <w:tcW w:w="3198"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2087"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11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530"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851"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984"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261" w:type="dxa"/>
            <w:shd w:val="clear" w:color="auto" w:fill="auto"/>
          </w:tcPr>
          <w:p w:rsidR="00F85BBD" w:rsidRPr="00A85B6B" w:rsidRDefault="00F85BBD" w:rsidP="00F95AC0">
            <w:pPr>
              <w:ind w:firstLine="0"/>
              <w:rPr>
                <w:rFonts w:ascii="Times New Roman" w:hAnsi="Times New Roman"/>
                <w:sz w:val="20"/>
                <w:szCs w:val="20"/>
                <w:lang w:eastAsia="sq-AL"/>
              </w:rPr>
            </w:pPr>
            <w:r w:rsidRPr="00A85B6B">
              <w:rPr>
                <w:rFonts w:ascii="Times New Roman" w:hAnsi="Times New Roman"/>
                <w:sz w:val="24"/>
                <w:szCs w:val="24"/>
                <w:lang w:eastAsia="sq-AL"/>
              </w:rPr>
              <w:t>Përsëritje: Provimi i Maturës Shtetërore</w:t>
            </w:r>
          </w:p>
        </w:tc>
        <w:tc>
          <w:tcPr>
            <w:tcW w:w="3198"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2087"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11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530"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851"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984"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261" w:type="dxa"/>
            <w:shd w:val="clear" w:color="auto" w:fill="auto"/>
          </w:tcPr>
          <w:p w:rsidR="00F85BBD" w:rsidRPr="00A85B6B" w:rsidRDefault="00F85BBD" w:rsidP="00F95AC0">
            <w:pPr>
              <w:ind w:firstLine="0"/>
              <w:rPr>
                <w:rFonts w:ascii="Times New Roman" w:hAnsi="Times New Roman"/>
                <w:sz w:val="20"/>
                <w:szCs w:val="20"/>
                <w:lang w:eastAsia="sq-AL"/>
              </w:rPr>
            </w:pPr>
            <w:r w:rsidRPr="00A85B6B">
              <w:rPr>
                <w:rFonts w:ascii="Times New Roman" w:hAnsi="Times New Roman"/>
                <w:sz w:val="24"/>
                <w:szCs w:val="24"/>
                <w:lang w:eastAsia="sq-AL"/>
              </w:rPr>
              <w:t>Përsëritje: Provimi i Maturës Shtetërore</w:t>
            </w:r>
          </w:p>
        </w:tc>
        <w:tc>
          <w:tcPr>
            <w:tcW w:w="3198"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2087"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11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530"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851"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984"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261" w:type="dxa"/>
            <w:shd w:val="clear" w:color="auto" w:fill="auto"/>
          </w:tcPr>
          <w:p w:rsidR="00F85BBD" w:rsidRPr="00A85B6B" w:rsidRDefault="00F85BBD" w:rsidP="00F95AC0">
            <w:pPr>
              <w:ind w:firstLine="0"/>
              <w:rPr>
                <w:rFonts w:ascii="Times New Roman" w:hAnsi="Times New Roman"/>
                <w:sz w:val="20"/>
                <w:szCs w:val="20"/>
                <w:lang w:eastAsia="sq-AL"/>
              </w:rPr>
            </w:pPr>
            <w:r w:rsidRPr="00A85B6B">
              <w:rPr>
                <w:rFonts w:ascii="Times New Roman" w:hAnsi="Times New Roman"/>
                <w:sz w:val="24"/>
                <w:szCs w:val="24"/>
                <w:lang w:eastAsia="sq-AL"/>
              </w:rPr>
              <w:t>Përsëritje: Provimi i Maturës Shtetërore</w:t>
            </w:r>
          </w:p>
        </w:tc>
        <w:tc>
          <w:tcPr>
            <w:tcW w:w="3198"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2087"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11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530"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851"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984"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261" w:type="dxa"/>
            <w:shd w:val="clear" w:color="auto" w:fill="auto"/>
          </w:tcPr>
          <w:p w:rsidR="00F85BBD" w:rsidRPr="00A85B6B" w:rsidRDefault="00F85BBD" w:rsidP="00F95AC0">
            <w:pPr>
              <w:ind w:firstLine="0"/>
              <w:rPr>
                <w:rFonts w:ascii="Times New Roman" w:hAnsi="Times New Roman"/>
                <w:sz w:val="20"/>
                <w:szCs w:val="20"/>
                <w:lang w:eastAsia="sq-AL"/>
              </w:rPr>
            </w:pPr>
            <w:r w:rsidRPr="00A85B6B">
              <w:rPr>
                <w:rFonts w:ascii="Times New Roman" w:hAnsi="Times New Roman"/>
                <w:sz w:val="24"/>
                <w:szCs w:val="24"/>
                <w:lang w:eastAsia="sq-AL"/>
              </w:rPr>
              <w:t>Përsëritje: Provimi i Maturës Shtetërore</w:t>
            </w:r>
          </w:p>
        </w:tc>
        <w:tc>
          <w:tcPr>
            <w:tcW w:w="3198"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2087"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11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530"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851"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984" w:type="dxa"/>
            <w:vMerge/>
            <w:shd w:val="clear" w:color="auto" w:fill="auto"/>
          </w:tcPr>
          <w:p w:rsidR="00F85BBD" w:rsidRPr="00A85B6B" w:rsidRDefault="00F85BBD" w:rsidP="00F95AC0">
            <w:pPr>
              <w:ind w:firstLine="0"/>
              <w:rPr>
                <w:rFonts w:ascii="Times New Roman" w:hAnsi="Times New Roman"/>
                <w:b/>
                <w:sz w:val="24"/>
                <w:szCs w:val="24"/>
                <w:lang w:eastAsia="sq-AL"/>
              </w:rPr>
            </w:pPr>
          </w:p>
        </w:tc>
        <w:tc>
          <w:tcPr>
            <w:tcW w:w="3261" w:type="dxa"/>
            <w:shd w:val="clear" w:color="auto" w:fill="auto"/>
          </w:tcPr>
          <w:p w:rsidR="00F85BBD" w:rsidRPr="00A85B6B" w:rsidRDefault="00F85BBD" w:rsidP="00F95AC0">
            <w:pPr>
              <w:ind w:firstLine="0"/>
              <w:rPr>
                <w:rFonts w:ascii="Times New Roman" w:hAnsi="Times New Roman"/>
                <w:sz w:val="20"/>
                <w:szCs w:val="20"/>
                <w:lang w:eastAsia="sq-AL"/>
              </w:rPr>
            </w:pPr>
            <w:r w:rsidRPr="00A85B6B">
              <w:rPr>
                <w:rFonts w:ascii="Times New Roman" w:hAnsi="Times New Roman"/>
                <w:sz w:val="24"/>
                <w:szCs w:val="24"/>
                <w:lang w:eastAsia="sq-AL"/>
              </w:rPr>
              <w:t>Përsëritje: Provimi i Maturës Shtetërore</w:t>
            </w:r>
          </w:p>
        </w:tc>
        <w:tc>
          <w:tcPr>
            <w:tcW w:w="3198"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2087"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11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530"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851"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984"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3261" w:type="dxa"/>
            <w:shd w:val="clear" w:color="auto" w:fill="auto"/>
          </w:tcPr>
          <w:p w:rsidR="00F85BBD" w:rsidRPr="00A85B6B" w:rsidRDefault="00F85BBD" w:rsidP="00F95AC0">
            <w:pPr>
              <w:ind w:firstLine="0"/>
              <w:rPr>
                <w:rFonts w:ascii="Times New Roman" w:hAnsi="Times New Roman"/>
                <w:sz w:val="20"/>
                <w:szCs w:val="20"/>
                <w:lang w:eastAsia="sq-AL"/>
              </w:rPr>
            </w:pPr>
            <w:r w:rsidRPr="00A85B6B">
              <w:rPr>
                <w:rFonts w:ascii="Times New Roman" w:hAnsi="Times New Roman"/>
                <w:sz w:val="24"/>
                <w:szCs w:val="24"/>
                <w:lang w:eastAsia="sq-AL"/>
              </w:rPr>
              <w:t>Përsëritje: Provimi i Maturës Shtetërore</w:t>
            </w:r>
          </w:p>
        </w:tc>
        <w:tc>
          <w:tcPr>
            <w:tcW w:w="3198"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2087"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11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530"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851"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984"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3261" w:type="dxa"/>
            <w:shd w:val="clear" w:color="auto" w:fill="auto"/>
          </w:tcPr>
          <w:p w:rsidR="00F85BBD" w:rsidRPr="00A85B6B" w:rsidRDefault="00F85BBD" w:rsidP="00F95AC0">
            <w:pPr>
              <w:ind w:firstLine="0"/>
              <w:rPr>
                <w:rFonts w:ascii="Times New Roman" w:hAnsi="Times New Roman"/>
                <w:sz w:val="20"/>
                <w:szCs w:val="20"/>
                <w:lang w:eastAsia="sq-AL"/>
              </w:rPr>
            </w:pPr>
            <w:r w:rsidRPr="00A85B6B">
              <w:rPr>
                <w:rFonts w:ascii="Times New Roman" w:hAnsi="Times New Roman"/>
                <w:sz w:val="24"/>
                <w:szCs w:val="24"/>
                <w:lang w:eastAsia="sq-AL"/>
              </w:rPr>
              <w:t>Përsëritje: Provimi i Maturës Shtetërore</w:t>
            </w:r>
          </w:p>
        </w:tc>
        <w:tc>
          <w:tcPr>
            <w:tcW w:w="3198"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2087"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11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530"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851"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984"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3261" w:type="dxa"/>
            <w:shd w:val="clear" w:color="auto" w:fill="auto"/>
          </w:tcPr>
          <w:p w:rsidR="00F85BBD" w:rsidRPr="00A85B6B" w:rsidRDefault="00F85BBD" w:rsidP="00F95AC0">
            <w:pPr>
              <w:ind w:firstLine="0"/>
              <w:rPr>
                <w:rFonts w:ascii="Times New Roman" w:hAnsi="Times New Roman"/>
                <w:sz w:val="20"/>
                <w:szCs w:val="20"/>
                <w:lang w:eastAsia="sq-AL"/>
              </w:rPr>
            </w:pPr>
            <w:r w:rsidRPr="00A85B6B">
              <w:rPr>
                <w:rFonts w:ascii="Times New Roman" w:hAnsi="Times New Roman"/>
                <w:sz w:val="24"/>
                <w:szCs w:val="24"/>
                <w:lang w:eastAsia="sq-AL"/>
              </w:rPr>
              <w:t>Përsëritje: Provimi i Maturës Shtetërore</w:t>
            </w:r>
          </w:p>
        </w:tc>
        <w:tc>
          <w:tcPr>
            <w:tcW w:w="3198"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2087"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11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530"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851"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984"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3261" w:type="dxa"/>
            <w:shd w:val="clear" w:color="auto" w:fill="auto"/>
          </w:tcPr>
          <w:p w:rsidR="00F85BBD" w:rsidRPr="00A85B6B" w:rsidRDefault="00F85BBD" w:rsidP="00F95AC0">
            <w:pPr>
              <w:ind w:firstLine="0"/>
              <w:rPr>
                <w:rFonts w:ascii="Times New Roman" w:hAnsi="Times New Roman"/>
                <w:sz w:val="20"/>
                <w:szCs w:val="20"/>
                <w:lang w:eastAsia="sq-AL"/>
              </w:rPr>
            </w:pPr>
            <w:r w:rsidRPr="00A85B6B">
              <w:rPr>
                <w:rFonts w:ascii="Times New Roman" w:hAnsi="Times New Roman"/>
                <w:sz w:val="24"/>
                <w:szCs w:val="24"/>
                <w:lang w:eastAsia="sq-AL"/>
              </w:rPr>
              <w:t>Përsëritje: Provimi i Maturës Shtetërore</w:t>
            </w:r>
          </w:p>
        </w:tc>
        <w:tc>
          <w:tcPr>
            <w:tcW w:w="3198"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2087"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11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530"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851"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984"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3261" w:type="dxa"/>
            <w:shd w:val="clear" w:color="auto" w:fill="auto"/>
          </w:tcPr>
          <w:p w:rsidR="00F85BBD" w:rsidRPr="00A85B6B" w:rsidRDefault="00F85BBD" w:rsidP="00F95AC0">
            <w:pPr>
              <w:ind w:firstLine="0"/>
              <w:rPr>
                <w:rFonts w:ascii="Times New Roman" w:hAnsi="Times New Roman"/>
                <w:sz w:val="20"/>
                <w:szCs w:val="20"/>
                <w:lang w:eastAsia="sq-AL"/>
              </w:rPr>
            </w:pPr>
            <w:r w:rsidRPr="00A85B6B">
              <w:rPr>
                <w:rFonts w:ascii="Times New Roman" w:hAnsi="Times New Roman"/>
                <w:sz w:val="24"/>
                <w:szCs w:val="24"/>
                <w:lang w:eastAsia="sq-AL"/>
              </w:rPr>
              <w:t>Përsëritje: Provimi i Maturës Shtetërore</w:t>
            </w:r>
          </w:p>
        </w:tc>
        <w:tc>
          <w:tcPr>
            <w:tcW w:w="3198"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2087"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11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530"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851"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984"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3261" w:type="dxa"/>
            <w:shd w:val="clear" w:color="auto" w:fill="auto"/>
          </w:tcPr>
          <w:p w:rsidR="00F85BBD" w:rsidRPr="00A85B6B" w:rsidRDefault="00F85BBD" w:rsidP="00F95AC0">
            <w:pPr>
              <w:ind w:firstLine="0"/>
              <w:rPr>
                <w:rFonts w:ascii="Times New Roman" w:hAnsi="Times New Roman"/>
                <w:sz w:val="20"/>
                <w:szCs w:val="20"/>
                <w:lang w:eastAsia="sq-AL"/>
              </w:rPr>
            </w:pPr>
            <w:r w:rsidRPr="00A85B6B">
              <w:rPr>
                <w:rFonts w:ascii="Times New Roman" w:hAnsi="Times New Roman"/>
                <w:sz w:val="24"/>
                <w:szCs w:val="24"/>
                <w:lang w:eastAsia="sq-AL"/>
              </w:rPr>
              <w:t>Përsëritje: Provimi i Maturës Shtetërore</w:t>
            </w:r>
          </w:p>
        </w:tc>
        <w:tc>
          <w:tcPr>
            <w:tcW w:w="3198" w:type="dxa"/>
            <w:shd w:val="clear" w:color="auto" w:fill="auto"/>
          </w:tcPr>
          <w:p w:rsidR="00F85BBD" w:rsidRPr="00A85B6B" w:rsidRDefault="00F85BBD" w:rsidP="00F95AC0">
            <w:pPr>
              <w:ind w:firstLine="0"/>
              <w:rPr>
                <w:rFonts w:ascii="Times New Roman" w:hAnsi="Times New Roman"/>
                <w:b/>
                <w:i/>
                <w:sz w:val="24"/>
                <w:szCs w:val="24"/>
                <w:lang w:eastAsia="sq-AL"/>
              </w:rPr>
            </w:pPr>
          </w:p>
        </w:tc>
        <w:tc>
          <w:tcPr>
            <w:tcW w:w="2087"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11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530"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851"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984" w:type="dxa"/>
            <w:vMerge/>
            <w:shd w:val="clear" w:color="auto" w:fill="auto"/>
          </w:tcPr>
          <w:p w:rsidR="00F85BBD" w:rsidRPr="00A85B6B" w:rsidRDefault="00F85BBD" w:rsidP="00F95AC0">
            <w:pPr>
              <w:ind w:firstLine="0"/>
              <w:rPr>
                <w:rFonts w:ascii="Times New Roman" w:hAnsi="Times New Roman"/>
                <w:b/>
                <w:i/>
                <w:sz w:val="24"/>
                <w:szCs w:val="24"/>
                <w:lang w:eastAsia="sq-AL"/>
              </w:rPr>
            </w:pPr>
          </w:p>
        </w:tc>
        <w:tc>
          <w:tcPr>
            <w:tcW w:w="3261" w:type="dxa"/>
            <w:shd w:val="clear" w:color="auto" w:fill="auto"/>
          </w:tcPr>
          <w:p w:rsidR="00F85BBD" w:rsidRPr="00A85B6B" w:rsidRDefault="00F85BBD" w:rsidP="00F95AC0">
            <w:pPr>
              <w:ind w:firstLine="0"/>
              <w:rPr>
                <w:rFonts w:ascii="Times New Roman" w:hAnsi="Times New Roman"/>
                <w:sz w:val="20"/>
                <w:szCs w:val="20"/>
                <w:lang w:eastAsia="sq-AL"/>
              </w:rPr>
            </w:pPr>
            <w:r w:rsidRPr="00A85B6B">
              <w:rPr>
                <w:rFonts w:ascii="Times New Roman" w:hAnsi="Times New Roman"/>
                <w:sz w:val="24"/>
                <w:szCs w:val="24"/>
                <w:lang w:eastAsia="sq-AL"/>
              </w:rPr>
              <w:t>Përsëritje: Provimi i Maturës Shtetërore</w:t>
            </w:r>
          </w:p>
        </w:tc>
        <w:tc>
          <w:tcPr>
            <w:tcW w:w="3198"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2087"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11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530"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851"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984" w:type="dxa"/>
            <w:vMerge/>
            <w:shd w:val="clear" w:color="auto" w:fill="auto"/>
          </w:tcPr>
          <w:p w:rsidR="00F85BBD" w:rsidRPr="00A85B6B" w:rsidRDefault="00F85BBD" w:rsidP="00F95AC0">
            <w:pPr>
              <w:ind w:firstLine="0"/>
              <w:rPr>
                <w:rFonts w:ascii="Times New Roman" w:hAnsi="Times New Roman"/>
                <w:b/>
                <w:i/>
                <w:sz w:val="24"/>
                <w:szCs w:val="24"/>
                <w:lang w:eastAsia="sq-AL"/>
              </w:rPr>
            </w:pPr>
          </w:p>
        </w:tc>
        <w:tc>
          <w:tcPr>
            <w:tcW w:w="3261" w:type="dxa"/>
            <w:shd w:val="clear" w:color="auto" w:fill="auto"/>
          </w:tcPr>
          <w:p w:rsidR="00F85BBD" w:rsidRPr="00A85B6B" w:rsidRDefault="00F85BBD" w:rsidP="00F95AC0">
            <w:pPr>
              <w:ind w:firstLine="0"/>
              <w:rPr>
                <w:rFonts w:ascii="Times New Roman" w:hAnsi="Times New Roman"/>
                <w:sz w:val="20"/>
                <w:szCs w:val="20"/>
                <w:lang w:eastAsia="sq-AL"/>
              </w:rPr>
            </w:pPr>
            <w:r w:rsidRPr="00A85B6B">
              <w:rPr>
                <w:rFonts w:ascii="Times New Roman" w:hAnsi="Times New Roman"/>
                <w:sz w:val="24"/>
                <w:szCs w:val="24"/>
                <w:lang w:eastAsia="sq-AL"/>
              </w:rPr>
              <w:t>Përsëritje: Provimi i Maturës Shtetërore</w:t>
            </w:r>
          </w:p>
        </w:tc>
        <w:tc>
          <w:tcPr>
            <w:tcW w:w="3198"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2087"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11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530"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851"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984"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3261" w:type="dxa"/>
            <w:shd w:val="clear" w:color="auto" w:fill="auto"/>
          </w:tcPr>
          <w:p w:rsidR="00F85BBD" w:rsidRPr="00A85B6B" w:rsidRDefault="00F85BBD" w:rsidP="00F95AC0">
            <w:pPr>
              <w:ind w:firstLine="0"/>
              <w:rPr>
                <w:rFonts w:ascii="Times New Roman" w:hAnsi="Times New Roman"/>
                <w:sz w:val="20"/>
                <w:szCs w:val="20"/>
                <w:lang w:eastAsia="sq-AL"/>
              </w:rPr>
            </w:pPr>
            <w:r w:rsidRPr="00A85B6B">
              <w:rPr>
                <w:rFonts w:ascii="Times New Roman" w:hAnsi="Times New Roman"/>
                <w:sz w:val="24"/>
                <w:szCs w:val="24"/>
                <w:lang w:eastAsia="sq-AL"/>
              </w:rPr>
              <w:t>Përsëritje: Provimi i Maturës Shtetërore</w:t>
            </w:r>
          </w:p>
        </w:tc>
        <w:tc>
          <w:tcPr>
            <w:tcW w:w="3198"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2087"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11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530"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851"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984" w:type="dxa"/>
            <w:vMerge/>
            <w:shd w:val="clear" w:color="auto" w:fill="auto"/>
          </w:tcPr>
          <w:p w:rsidR="00F85BBD" w:rsidRPr="00A85B6B" w:rsidRDefault="00F85BBD" w:rsidP="00F95AC0">
            <w:pPr>
              <w:ind w:firstLine="0"/>
              <w:jc w:val="left"/>
              <w:rPr>
                <w:rFonts w:ascii="Times New Roman" w:hAnsi="Times New Roman"/>
                <w:b/>
                <w:sz w:val="24"/>
                <w:szCs w:val="24"/>
                <w:lang w:eastAsia="sq-AL"/>
              </w:rPr>
            </w:pPr>
          </w:p>
        </w:tc>
        <w:tc>
          <w:tcPr>
            <w:tcW w:w="3261" w:type="dxa"/>
            <w:shd w:val="clear" w:color="auto" w:fill="auto"/>
          </w:tcPr>
          <w:p w:rsidR="00F85BBD" w:rsidRPr="00A85B6B" w:rsidRDefault="00F85BBD" w:rsidP="00F95AC0">
            <w:pPr>
              <w:ind w:firstLine="0"/>
              <w:rPr>
                <w:rFonts w:ascii="Times New Roman" w:hAnsi="Times New Roman"/>
                <w:sz w:val="20"/>
                <w:szCs w:val="20"/>
                <w:lang w:eastAsia="sq-AL"/>
              </w:rPr>
            </w:pPr>
            <w:r w:rsidRPr="00A85B6B">
              <w:rPr>
                <w:rFonts w:ascii="Times New Roman" w:hAnsi="Times New Roman"/>
                <w:sz w:val="24"/>
                <w:szCs w:val="24"/>
                <w:lang w:eastAsia="sq-AL"/>
              </w:rPr>
              <w:t>Përsëritje: Provimi i Maturës Shtetërore</w:t>
            </w:r>
          </w:p>
        </w:tc>
        <w:tc>
          <w:tcPr>
            <w:tcW w:w="3198" w:type="dxa"/>
            <w:shd w:val="clear" w:color="auto" w:fill="auto"/>
          </w:tcPr>
          <w:p w:rsidR="00F85BBD" w:rsidRPr="00A85B6B" w:rsidRDefault="00F85BBD" w:rsidP="00F95AC0">
            <w:pPr>
              <w:ind w:firstLine="0"/>
              <w:rPr>
                <w:rFonts w:ascii="Times New Roman" w:hAnsi="Times New Roman"/>
                <w:b/>
                <w:i/>
                <w:sz w:val="24"/>
                <w:szCs w:val="24"/>
                <w:lang w:eastAsia="sq-AL"/>
              </w:rPr>
            </w:pPr>
          </w:p>
        </w:tc>
        <w:tc>
          <w:tcPr>
            <w:tcW w:w="2087"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11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530"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851"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984" w:type="dxa"/>
            <w:vMerge/>
            <w:shd w:val="clear" w:color="auto" w:fill="auto"/>
          </w:tcPr>
          <w:p w:rsidR="00F85BBD" w:rsidRPr="00A85B6B" w:rsidRDefault="00F85BBD" w:rsidP="00F95AC0">
            <w:pPr>
              <w:ind w:firstLine="0"/>
              <w:jc w:val="left"/>
              <w:rPr>
                <w:rFonts w:ascii="Times New Roman" w:hAnsi="Times New Roman"/>
                <w:b/>
                <w:i/>
                <w:sz w:val="24"/>
                <w:szCs w:val="24"/>
                <w:lang w:eastAsia="sq-AL"/>
              </w:rPr>
            </w:pPr>
          </w:p>
        </w:tc>
        <w:tc>
          <w:tcPr>
            <w:tcW w:w="3261" w:type="dxa"/>
            <w:shd w:val="clear" w:color="auto" w:fill="auto"/>
          </w:tcPr>
          <w:p w:rsidR="00F85BBD" w:rsidRPr="00A85B6B" w:rsidRDefault="00F85BBD" w:rsidP="00F95AC0">
            <w:pPr>
              <w:ind w:firstLine="0"/>
              <w:rPr>
                <w:rFonts w:ascii="Times New Roman" w:hAnsi="Times New Roman"/>
                <w:sz w:val="20"/>
                <w:szCs w:val="20"/>
                <w:lang w:eastAsia="sq-AL"/>
              </w:rPr>
            </w:pPr>
            <w:r w:rsidRPr="00A85B6B">
              <w:rPr>
                <w:rFonts w:ascii="Times New Roman" w:hAnsi="Times New Roman"/>
                <w:sz w:val="24"/>
                <w:szCs w:val="24"/>
                <w:lang w:eastAsia="sq-AL"/>
              </w:rPr>
              <w:t>Përsëritje: Provimi i Maturës Shtetërore</w:t>
            </w:r>
          </w:p>
        </w:tc>
        <w:tc>
          <w:tcPr>
            <w:tcW w:w="3198"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2087"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11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530"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851"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984" w:type="dxa"/>
            <w:vMerge/>
            <w:shd w:val="clear" w:color="auto" w:fill="auto"/>
          </w:tcPr>
          <w:p w:rsidR="00F85BBD" w:rsidRPr="00A85B6B" w:rsidRDefault="00F85BBD" w:rsidP="00F95AC0">
            <w:pPr>
              <w:ind w:firstLine="0"/>
              <w:jc w:val="left"/>
              <w:rPr>
                <w:rFonts w:ascii="Times New Roman" w:hAnsi="Times New Roman"/>
                <w:b/>
                <w:i/>
                <w:sz w:val="24"/>
                <w:szCs w:val="24"/>
                <w:lang w:eastAsia="sq-AL"/>
              </w:rPr>
            </w:pPr>
          </w:p>
        </w:tc>
        <w:tc>
          <w:tcPr>
            <w:tcW w:w="3261" w:type="dxa"/>
            <w:shd w:val="clear" w:color="auto" w:fill="auto"/>
          </w:tcPr>
          <w:p w:rsidR="00F85BBD" w:rsidRPr="00A85B6B" w:rsidRDefault="00F85BBD" w:rsidP="00F95AC0">
            <w:pPr>
              <w:ind w:firstLine="0"/>
              <w:rPr>
                <w:rFonts w:ascii="Times New Roman" w:hAnsi="Times New Roman"/>
                <w:sz w:val="20"/>
                <w:szCs w:val="20"/>
                <w:lang w:eastAsia="sq-AL"/>
              </w:rPr>
            </w:pPr>
            <w:r w:rsidRPr="00A85B6B">
              <w:rPr>
                <w:rFonts w:ascii="Times New Roman" w:hAnsi="Times New Roman"/>
                <w:sz w:val="24"/>
                <w:szCs w:val="24"/>
                <w:lang w:eastAsia="sq-AL"/>
              </w:rPr>
              <w:t>Përsëritje: Provimi i Maturës Shtetërore</w:t>
            </w:r>
          </w:p>
        </w:tc>
        <w:tc>
          <w:tcPr>
            <w:tcW w:w="3198"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2087"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11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530"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851"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984" w:type="dxa"/>
            <w:vMerge/>
            <w:shd w:val="clear" w:color="auto" w:fill="auto"/>
          </w:tcPr>
          <w:p w:rsidR="00F85BBD" w:rsidRPr="00A85B6B" w:rsidRDefault="00F85BBD" w:rsidP="00F95AC0">
            <w:pPr>
              <w:ind w:firstLine="0"/>
              <w:jc w:val="left"/>
              <w:rPr>
                <w:rFonts w:ascii="Times New Roman" w:hAnsi="Times New Roman"/>
                <w:b/>
                <w:i/>
                <w:sz w:val="24"/>
                <w:szCs w:val="24"/>
                <w:lang w:eastAsia="sq-AL"/>
              </w:rPr>
            </w:pPr>
          </w:p>
        </w:tc>
        <w:tc>
          <w:tcPr>
            <w:tcW w:w="3261" w:type="dxa"/>
            <w:shd w:val="clear" w:color="auto" w:fill="auto"/>
          </w:tcPr>
          <w:p w:rsidR="00F85BBD" w:rsidRPr="00A85B6B" w:rsidRDefault="00F85BBD" w:rsidP="00F95AC0">
            <w:pPr>
              <w:ind w:firstLine="0"/>
              <w:rPr>
                <w:rFonts w:ascii="Times New Roman" w:hAnsi="Times New Roman"/>
                <w:sz w:val="20"/>
                <w:szCs w:val="20"/>
                <w:lang w:eastAsia="sq-AL"/>
              </w:rPr>
            </w:pPr>
            <w:r w:rsidRPr="00A85B6B">
              <w:rPr>
                <w:rFonts w:ascii="Times New Roman" w:hAnsi="Times New Roman"/>
                <w:sz w:val="24"/>
                <w:szCs w:val="24"/>
                <w:lang w:eastAsia="sq-AL"/>
              </w:rPr>
              <w:t>Përsëritje: Provimi i Maturës Shtetërore</w:t>
            </w:r>
          </w:p>
        </w:tc>
        <w:tc>
          <w:tcPr>
            <w:tcW w:w="3198"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2087"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11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530"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851"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984" w:type="dxa"/>
            <w:vMerge/>
            <w:shd w:val="clear" w:color="auto" w:fill="auto"/>
          </w:tcPr>
          <w:p w:rsidR="00F85BBD" w:rsidRPr="00A85B6B" w:rsidRDefault="00F85BBD" w:rsidP="00F95AC0">
            <w:pPr>
              <w:ind w:firstLine="0"/>
              <w:jc w:val="left"/>
              <w:rPr>
                <w:rFonts w:ascii="Times New Roman" w:hAnsi="Times New Roman"/>
                <w:b/>
                <w:i/>
                <w:sz w:val="24"/>
                <w:szCs w:val="24"/>
                <w:lang w:eastAsia="sq-AL"/>
              </w:rPr>
            </w:pPr>
          </w:p>
        </w:tc>
        <w:tc>
          <w:tcPr>
            <w:tcW w:w="3261" w:type="dxa"/>
            <w:shd w:val="clear" w:color="auto" w:fill="auto"/>
          </w:tcPr>
          <w:p w:rsidR="00F85BBD" w:rsidRPr="00A85B6B" w:rsidRDefault="00F85BBD" w:rsidP="00F95AC0">
            <w:pPr>
              <w:ind w:firstLine="0"/>
              <w:rPr>
                <w:rFonts w:ascii="Times New Roman" w:hAnsi="Times New Roman"/>
                <w:sz w:val="20"/>
                <w:szCs w:val="20"/>
                <w:lang w:eastAsia="sq-AL"/>
              </w:rPr>
            </w:pPr>
            <w:r w:rsidRPr="00A85B6B">
              <w:rPr>
                <w:rFonts w:ascii="Times New Roman" w:hAnsi="Times New Roman"/>
                <w:sz w:val="24"/>
                <w:szCs w:val="24"/>
                <w:lang w:eastAsia="sq-AL"/>
              </w:rPr>
              <w:t>Përsëritje: Provimi i Maturës Shtetërore</w:t>
            </w:r>
          </w:p>
        </w:tc>
        <w:tc>
          <w:tcPr>
            <w:tcW w:w="3198"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2087"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11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530"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851"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984" w:type="dxa"/>
            <w:vMerge/>
            <w:shd w:val="clear" w:color="auto" w:fill="auto"/>
          </w:tcPr>
          <w:p w:rsidR="00F85BBD" w:rsidRPr="00A85B6B" w:rsidRDefault="00F85BBD" w:rsidP="00F95AC0">
            <w:pPr>
              <w:ind w:firstLine="0"/>
              <w:jc w:val="left"/>
              <w:rPr>
                <w:rFonts w:ascii="Times New Roman" w:hAnsi="Times New Roman"/>
                <w:b/>
                <w:i/>
                <w:sz w:val="24"/>
                <w:szCs w:val="24"/>
                <w:lang w:eastAsia="sq-AL"/>
              </w:rPr>
            </w:pPr>
          </w:p>
        </w:tc>
        <w:tc>
          <w:tcPr>
            <w:tcW w:w="3261" w:type="dxa"/>
            <w:shd w:val="clear" w:color="auto" w:fill="auto"/>
          </w:tcPr>
          <w:p w:rsidR="00F85BBD" w:rsidRPr="00A85B6B" w:rsidRDefault="00F85BBD" w:rsidP="00F95AC0">
            <w:pPr>
              <w:ind w:firstLine="0"/>
              <w:rPr>
                <w:rFonts w:ascii="Times New Roman" w:hAnsi="Times New Roman"/>
                <w:sz w:val="20"/>
                <w:szCs w:val="20"/>
                <w:lang w:eastAsia="sq-AL"/>
              </w:rPr>
            </w:pPr>
            <w:r w:rsidRPr="00A85B6B">
              <w:rPr>
                <w:rFonts w:ascii="Times New Roman" w:hAnsi="Times New Roman"/>
                <w:sz w:val="24"/>
                <w:szCs w:val="24"/>
                <w:lang w:eastAsia="sq-AL"/>
              </w:rPr>
              <w:t>Përsëritje: Provimi i Maturës Shtetërore</w:t>
            </w:r>
          </w:p>
        </w:tc>
        <w:tc>
          <w:tcPr>
            <w:tcW w:w="3198"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2087"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11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530"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851"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984" w:type="dxa"/>
            <w:vMerge/>
            <w:shd w:val="clear" w:color="auto" w:fill="auto"/>
          </w:tcPr>
          <w:p w:rsidR="00F85BBD" w:rsidRPr="00A85B6B" w:rsidRDefault="00F85BBD" w:rsidP="00F95AC0">
            <w:pPr>
              <w:ind w:firstLine="0"/>
              <w:jc w:val="left"/>
              <w:rPr>
                <w:rFonts w:ascii="Times New Roman" w:hAnsi="Times New Roman"/>
                <w:b/>
                <w:i/>
                <w:sz w:val="24"/>
                <w:szCs w:val="24"/>
                <w:lang w:eastAsia="sq-AL"/>
              </w:rPr>
            </w:pPr>
          </w:p>
        </w:tc>
        <w:tc>
          <w:tcPr>
            <w:tcW w:w="3261" w:type="dxa"/>
            <w:shd w:val="clear" w:color="auto" w:fill="auto"/>
          </w:tcPr>
          <w:p w:rsidR="00F85BBD" w:rsidRPr="00A85B6B" w:rsidRDefault="00F85BBD" w:rsidP="00F95AC0">
            <w:pPr>
              <w:ind w:firstLine="0"/>
              <w:rPr>
                <w:rFonts w:ascii="Times New Roman" w:hAnsi="Times New Roman"/>
                <w:sz w:val="20"/>
                <w:szCs w:val="20"/>
                <w:lang w:eastAsia="sq-AL"/>
              </w:rPr>
            </w:pPr>
            <w:r w:rsidRPr="00A85B6B">
              <w:rPr>
                <w:rFonts w:ascii="Times New Roman" w:hAnsi="Times New Roman"/>
                <w:sz w:val="24"/>
                <w:szCs w:val="24"/>
                <w:lang w:eastAsia="sq-AL"/>
              </w:rPr>
              <w:t>Përsëritje: Provimi i Maturës Shtetërore</w:t>
            </w:r>
          </w:p>
        </w:tc>
        <w:tc>
          <w:tcPr>
            <w:tcW w:w="3198"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2087"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11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530"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851"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984" w:type="dxa"/>
            <w:vMerge/>
            <w:shd w:val="clear" w:color="auto" w:fill="auto"/>
          </w:tcPr>
          <w:p w:rsidR="00F85BBD" w:rsidRPr="00A85B6B" w:rsidRDefault="00F85BBD" w:rsidP="00F95AC0">
            <w:pPr>
              <w:ind w:firstLine="0"/>
              <w:jc w:val="left"/>
              <w:rPr>
                <w:rFonts w:ascii="Times New Roman" w:hAnsi="Times New Roman"/>
                <w:b/>
                <w:i/>
                <w:sz w:val="24"/>
                <w:szCs w:val="24"/>
                <w:lang w:eastAsia="sq-AL"/>
              </w:rPr>
            </w:pPr>
          </w:p>
        </w:tc>
        <w:tc>
          <w:tcPr>
            <w:tcW w:w="3261" w:type="dxa"/>
            <w:shd w:val="clear" w:color="auto" w:fill="auto"/>
          </w:tcPr>
          <w:p w:rsidR="00F85BBD" w:rsidRPr="00A85B6B" w:rsidRDefault="00F85BBD" w:rsidP="00F95AC0">
            <w:pPr>
              <w:ind w:firstLine="0"/>
              <w:rPr>
                <w:rFonts w:ascii="Times New Roman" w:hAnsi="Times New Roman"/>
                <w:sz w:val="20"/>
                <w:szCs w:val="20"/>
                <w:lang w:eastAsia="sq-AL"/>
              </w:rPr>
            </w:pPr>
            <w:r w:rsidRPr="00A85B6B">
              <w:rPr>
                <w:rFonts w:ascii="Times New Roman" w:hAnsi="Times New Roman"/>
                <w:sz w:val="24"/>
                <w:szCs w:val="24"/>
                <w:lang w:eastAsia="sq-AL"/>
              </w:rPr>
              <w:t>Përsëritje: Provimi i Maturës Shtetërore</w:t>
            </w:r>
          </w:p>
        </w:tc>
        <w:tc>
          <w:tcPr>
            <w:tcW w:w="3198"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2087"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11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530" w:type="dxa"/>
            <w:vMerge/>
            <w:shd w:val="clear" w:color="auto" w:fill="auto"/>
          </w:tcPr>
          <w:p w:rsidR="00F85BBD" w:rsidRPr="00A85B6B" w:rsidRDefault="00F85BBD" w:rsidP="00F95AC0">
            <w:pPr>
              <w:ind w:firstLine="0"/>
              <w:rPr>
                <w:rFonts w:ascii="Times New Roman" w:hAnsi="Times New Roman"/>
                <w:sz w:val="24"/>
                <w:szCs w:val="24"/>
                <w:lang w:eastAsia="sq-AL"/>
              </w:rPr>
            </w:pPr>
          </w:p>
        </w:tc>
      </w:tr>
      <w:tr w:rsidR="00F85BBD" w:rsidRPr="00A85B6B" w:rsidTr="0021473C">
        <w:trPr>
          <w:trHeight w:val="158"/>
        </w:trPr>
        <w:tc>
          <w:tcPr>
            <w:tcW w:w="851" w:type="dxa"/>
            <w:shd w:val="clear" w:color="auto" w:fill="D9D9D9"/>
          </w:tcPr>
          <w:p w:rsidR="00F85BBD" w:rsidRPr="00A85B6B" w:rsidRDefault="00F85BBD" w:rsidP="005E01AE">
            <w:pPr>
              <w:pStyle w:val="ListParagraph"/>
              <w:numPr>
                <w:ilvl w:val="0"/>
                <w:numId w:val="247"/>
              </w:numPr>
              <w:ind w:left="720" w:hanging="720"/>
              <w:jc w:val="left"/>
              <w:rPr>
                <w:rFonts w:ascii="Times New Roman" w:hAnsi="Times New Roman"/>
                <w:b/>
                <w:sz w:val="24"/>
                <w:szCs w:val="24"/>
                <w:lang w:eastAsia="sq-AL"/>
              </w:rPr>
            </w:pPr>
          </w:p>
        </w:tc>
        <w:tc>
          <w:tcPr>
            <w:tcW w:w="1984" w:type="dxa"/>
            <w:vMerge/>
            <w:shd w:val="clear" w:color="auto" w:fill="auto"/>
          </w:tcPr>
          <w:p w:rsidR="00F85BBD" w:rsidRPr="00A85B6B" w:rsidRDefault="00F85BBD" w:rsidP="00F95AC0">
            <w:pPr>
              <w:ind w:firstLine="0"/>
              <w:jc w:val="left"/>
              <w:rPr>
                <w:rFonts w:ascii="Times New Roman" w:hAnsi="Times New Roman"/>
                <w:b/>
                <w:i/>
                <w:sz w:val="24"/>
                <w:szCs w:val="24"/>
                <w:lang w:eastAsia="sq-AL"/>
              </w:rPr>
            </w:pPr>
          </w:p>
        </w:tc>
        <w:tc>
          <w:tcPr>
            <w:tcW w:w="3261" w:type="dxa"/>
            <w:shd w:val="clear" w:color="auto" w:fill="auto"/>
          </w:tcPr>
          <w:p w:rsidR="00F85BBD" w:rsidRPr="00A85B6B" w:rsidRDefault="00F85BBD" w:rsidP="00F95AC0">
            <w:pPr>
              <w:ind w:firstLine="0"/>
              <w:rPr>
                <w:rFonts w:ascii="Times New Roman" w:hAnsi="Times New Roman"/>
                <w:sz w:val="20"/>
                <w:szCs w:val="20"/>
                <w:lang w:eastAsia="sq-AL"/>
              </w:rPr>
            </w:pPr>
            <w:r w:rsidRPr="00A85B6B">
              <w:rPr>
                <w:rFonts w:ascii="Times New Roman" w:hAnsi="Times New Roman"/>
                <w:sz w:val="24"/>
                <w:szCs w:val="24"/>
                <w:lang w:eastAsia="sq-AL"/>
              </w:rPr>
              <w:t>Përsëritje: Provimi i Maturës Shtetërore</w:t>
            </w:r>
          </w:p>
        </w:tc>
        <w:tc>
          <w:tcPr>
            <w:tcW w:w="3198" w:type="dxa"/>
            <w:shd w:val="clear" w:color="auto" w:fill="auto"/>
          </w:tcPr>
          <w:p w:rsidR="00F85BBD" w:rsidRPr="00A85B6B" w:rsidRDefault="00F85BBD" w:rsidP="00F95AC0">
            <w:pPr>
              <w:ind w:firstLine="0"/>
              <w:rPr>
                <w:rFonts w:ascii="Times New Roman" w:hAnsi="Times New Roman"/>
                <w:i/>
                <w:sz w:val="24"/>
                <w:szCs w:val="24"/>
                <w:lang w:eastAsia="sq-AL"/>
              </w:rPr>
            </w:pPr>
          </w:p>
        </w:tc>
        <w:tc>
          <w:tcPr>
            <w:tcW w:w="2087"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2119" w:type="dxa"/>
            <w:vMerge/>
            <w:shd w:val="clear" w:color="auto" w:fill="auto"/>
          </w:tcPr>
          <w:p w:rsidR="00F85BBD" w:rsidRPr="00A85B6B" w:rsidRDefault="00F85BBD" w:rsidP="00F95AC0">
            <w:pPr>
              <w:ind w:firstLine="0"/>
              <w:rPr>
                <w:rFonts w:ascii="Times New Roman" w:hAnsi="Times New Roman"/>
                <w:sz w:val="24"/>
                <w:szCs w:val="24"/>
                <w:lang w:eastAsia="sq-AL"/>
              </w:rPr>
            </w:pPr>
          </w:p>
        </w:tc>
        <w:tc>
          <w:tcPr>
            <w:tcW w:w="1530" w:type="dxa"/>
            <w:vMerge/>
            <w:shd w:val="clear" w:color="auto" w:fill="auto"/>
          </w:tcPr>
          <w:p w:rsidR="00F85BBD" w:rsidRPr="00A85B6B" w:rsidRDefault="00F85BBD" w:rsidP="00F95AC0">
            <w:pPr>
              <w:ind w:firstLine="0"/>
              <w:rPr>
                <w:rFonts w:ascii="Times New Roman" w:hAnsi="Times New Roman"/>
                <w:sz w:val="24"/>
                <w:szCs w:val="24"/>
                <w:lang w:eastAsia="sq-AL"/>
              </w:rPr>
            </w:pPr>
          </w:p>
        </w:tc>
      </w:tr>
    </w:tbl>
    <w:p w:rsidR="00F85BBD" w:rsidRPr="00A85B6B" w:rsidRDefault="00F85BBD" w:rsidP="00F85BBD">
      <w:pPr>
        <w:spacing w:before="100" w:beforeAutospacing="1" w:after="100" w:afterAutospacing="1"/>
        <w:rPr>
          <w:rFonts w:ascii="Times New Roman" w:hAnsi="Times New Roman"/>
          <w:b/>
          <w:i/>
          <w:sz w:val="40"/>
          <w:szCs w:val="40"/>
        </w:rPr>
      </w:pPr>
    </w:p>
    <w:p w:rsidR="00381214" w:rsidRDefault="00381214" w:rsidP="00CD0276">
      <w:pPr>
        <w:ind w:firstLine="0"/>
        <w:rPr>
          <w:rFonts w:ascii="Times New Roman" w:hAnsi="Times New Roman"/>
          <w:b/>
          <w:color w:val="4F6228" w:themeColor="accent3" w:themeShade="80"/>
          <w:sz w:val="20"/>
          <w:szCs w:val="20"/>
        </w:rPr>
      </w:pPr>
    </w:p>
    <w:p w:rsidR="00381214" w:rsidRDefault="00381214" w:rsidP="00CD0276">
      <w:pPr>
        <w:ind w:firstLine="0"/>
        <w:rPr>
          <w:rFonts w:ascii="Times New Roman" w:hAnsi="Times New Roman"/>
          <w:b/>
          <w:color w:val="4F6228" w:themeColor="accent3" w:themeShade="80"/>
          <w:sz w:val="20"/>
          <w:szCs w:val="20"/>
        </w:rPr>
      </w:pPr>
    </w:p>
    <w:p w:rsidR="00381214" w:rsidRDefault="00381214" w:rsidP="00CD0276">
      <w:pPr>
        <w:ind w:firstLine="0"/>
        <w:rPr>
          <w:rFonts w:ascii="Times New Roman" w:hAnsi="Times New Roman"/>
          <w:b/>
          <w:color w:val="4F6228" w:themeColor="accent3" w:themeShade="80"/>
          <w:sz w:val="20"/>
          <w:szCs w:val="20"/>
        </w:rPr>
      </w:pPr>
    </w:p>
    <w:p w:rsidR="00381214" w:rsidRDefault="00381214" w:rsidP="00CD0276">
      <w:pPr>
        <w:ind w:firstLine="0"/>
        <w:rPr>
          <w:rFonts w:ascii="Times New Roman" w:hAnsi="Times New Roman"/>
          <w:b/>
          <w:color w:val="4F6228" w:themeColor="accent3" w:themeShade="80"/>
          <w:sz w:val="20"/>
          <w:szCs w:val="20"/>
        </w:rPr>
      </w:pPr>
    </w:p>
    <w:p w:rsidR="00381214" w:rsidRDefault="00381214" w:rsidP="00CD0276">
      <w:pPr>
        <w:ind w:firstLine="0"/>
        <w:rPr>
          <w:rFonts w:ascii="Times New Roman" w:hAnsi="Times New Roman"/>
          <w:b/>
          <w:color w:val="4F6228" w:themeColor="accent3" w:themeShade="80"/>
          <w:sz w:val="20"/>
          <w:szCs w:val="20"/>
        </w:rPr>
      </w:pPr>
    </w:p>
    <w:p w:rsidR="00381214" w:rsidRDefault="00381214" w:rsidP="00CD0276">
      <w:pPr>
        <w:ind w:firstLine="0"/>
        <w:rPr>
          <w:rFonts w:ascii="Times New Roman" w:hAnsi="Times New Roman"/>
          <w:b/>
          <w:color w:val="4F6228" w:themeColor="accent3" w:themeShade="80"/>
          <w:sz w:val="20"/>
          <w:szCs w:val="20"/>
        </w:rPr>
      </w:pPr>
    </w:p>
    <w:p w:rsidR="00381214" w:rsidRDefault="00381214" w:rsidP="00CD0276">
      <w:pPr>
        <w:ind w:firstLine="0"/>
        <w:rPr>
          <w:rFonts w:ascii="Times New Roman" w:hAnsi="Times New Roman"/>
          <w:b/>
          <w:color w:val="4F6228" w:themeColor="accent3" w:themeShade="80"/>
          <w:sz w:val="20"/>
          <w:szCs w:val="20"/>
        </w:rPr>
      </w:pPr>
    </w:p>
    <w:p w:rsidR="00381214" w:rsidRDefault="00381214" w:rsidP="00CD0276">
      <w:pPr>
        <w:ind w:firstLine="0"/>
        <w:rPr>
          <w:rFonts w:ascii="Times New Roman" w:hAnsi="Times New Roman"/>
          <w:b/>
          <w:color w:val="4F6228" w:themeColor="accent3" w:themeShade="80"/>
          <w:sz w:val="20"/>
          <w:szCs w:val="20"/>
        </w:rPr>
      </w:pPr>
    </w:p>
    <w:p w:rsidR="00381214" w:rsidRDefault="00381214" w:rsidP="00CD0276">
      <w:pPr>
        <w:ind w:firstLine="0"/>
        <w:rPr>
          <w:rFonts w:ascii="Times New Roman" w:hAnsi="Times New Roman"/>
          <w:b/>
          <w:color w:val="4F6228" w:themeColor="accent3" w:themeShade="80"/>
          <w:sz w:val="20"/>
          <w:szCs w:val="20"/>
        </w:rPr>
      </w:pPr>
    </w:p>
    <w:p w:rsidR="00381214" w:rsidRDefault="00381214" w:rsidP="00CD0276">
      <w:pPr>
        <w:ind w:firstLine="0"/>
        <w:rPr>
          <w:rFonts w:ascii="Times New Roman" w:hAnsi="Times New Roman"/>
          <w:b/>
          <w:color w:val="4F6228" w:themeColor="accent3" w:themeShade="80"/>
          <w:sz w:val="20"/>
          <w:szCs w:val="20"/>
        </w:rPr>
      </w:pPr>
    </w:p>
    <w:p w:rsidR="00381214" w:rsidRDefault="00381214" w:rsidP="00CD0276">
      <w:pPr>
        <w:ind w:firstLine="0"/>
        <w:rPr>
          <w:rFonts w:ascii="Times New Roman" w:hAnsi="Times New Roman"/>
          <w:b/>
          <w:color w:val="4F6228" w:themeColor="accent3" w:themeShade="80"/>
          <w:sz w:val="20"/>
          <w:szCs w:val="20"/>
        </w:rPr>
      </w:pPr>
    </w:p>
    <w:p w:rsidR="00381214" w:rsidRDefault="00381214" w:rsidP="00CD0276">
      <w:pPr>
        <w:ind w:firstLine="0"/>
        <w:rPr>
          <w:rFonts w:ascii="Times New Roman" w:hAnsi="Times New Roman"/>
          <w:b/>
          <w:color w:val="4F6228" w:themeColor="accent3" w:themeShade="80"/>
          <w:sz w:val="20"/>
          <w:szCs w:val="20"/>
        </w:rPr>
      </w:pPr>
    </w:p>
    <w:p w:rsidR="00381214" w:rsidRDefault="00381214" w:rsidP="00CD0276">
      <w:pPr>
        <w:ind w:firstLine="0"/>
        <w:rPr>
          <w:rFonts w:ascii="Times New Roman" w:hAnsi="Times New Roman"/>
          <w:b/>
          <w:color w:val="4F6228" w:themeColor="accent3" w:themeShade="80"/>
          <w:sz w:val="20"/>
          <w:szCs w:val="20"/>
        </w:rPr>
      </w:pPr>
    </w:p>
    <w:p w:rsidR="00381214" w:rsidRDefault="00381214" w:rsidP="00CD0276">
      <w:pPr>
        <w:ind w:firstLine="0"/>
        <w:rPr>
          <w:rFonts w:ascii="Times New Roman" w:hAnsi="Times New Roman"/>
          <w:b/>
          <w:color w:val="4F6228" w:themeColor="accent3" w:themeShade="80"/>
          <w:sz w:val="20"/>
          <w:szCs w:val="20"/>
        </w:rPr>
      </w:pPr>
    </w:p>
    <w:p w:rsidR="00381214" w:rsidRDefault="00381214" w:rsidP="00CD0276">
      <w:pPr>
        <w:ind w:firstLine="0"/>
        <w:rPr>
          <w:rFonts w:ascii="Times New Roman" w:hAnsi="Times New Roman"/>
          <w:b/>
          <w:color w:val="4F6228" w:themeColor="accent3" w:themeShade="80"/>
          <w:sz w:val="20"/>
          <w:szCs w:val="20"/>
        </w:rPr>
      </w:pPr>
    </w:p>
    <w:p w:rsidR="0021473C" w:rsidRDefault="0021473C" w:rsidP="00CD0276">
      <w:pPr>
        <w:ind w:firstLine="0"/>
        <w:rPr>
          <w:rFonts w:ascii="Times New Roman" w:hAnsi="Times New Roman"/>
          <w:b/>
          <w:color w:val="4F6228" w:themeColor="accent3" w:themeShade="80"/>
          <w:sz w:val="20"/>
          <w:szCs w:val="20"/>
        </w:rPr>
        <w:sectPr w:rsidR="0021473C" w:rsidSect="009D4E1C">
          <w:pgSz w:w="15840" w:h="12240" w:orient="landscape"/>
          <w:pgMar w:top="1440" w:right="1418" w:bottom="1440" w:left="1418" w:header="720" w:footer="720" w:gutter="0"/>
          <w:cols w:space="720"/>
          <w:docGrid w:linePitch="360"/>
        </w:sectPr>
      </w:pPr>
    </w:p>
    <w:p w:rsidR="00CD0276" w:rsidRPr="00381214" w:rsidRDefault="0021473C" w:rsidP="00CD0276">
      <w:pPr>
        <w:ind w:firstLine="0"/>
        <w:rPr>
          <w:rFonts w:ascii="Times New Roman" w:hAnsi="Times New Roman"/>
          <w:b/>
          <w:color w:val="4F6228" w:themeColor="accent3" w:themeShade="80"/>
          <w:sz w:val="20"/>
          <w:szCs w:val="20"/>
        </w:rPr>
      </w:pPr>
      <w:r>
        <w:rPr>
          <w:rFonts w:ascii="Times New Roman" w:hAnsi="Times New Roman"/>
          <w:b/>
          <w:color w:val="4F6228" w:themeColor="accent3" w:themeShade="80"/>
          <w:sz w:val="20"/>
          <w:szCs w:val="20"/>
        </w:rPr>
        <w:lastRenderedPageBreak/>
        <w:t>P</w:t>
      </w:r>
      <w:bookmarkStart w:id="1" w:name="_GoBack"/>
      <w:bookmarkEnd w:id="1"/>
      <w:r w:rsidR="00CD0276" w:rsidRPr="00381214">
        <w:rPr>
          <w:rFonts w:ascii="Times New Roman" w:hAnsi="Times New Roman"/>
          <w:b/>
          <w:color w:val="4F6228" w:themeColor="accent3" w:themeShade="80"/>
          <w:sz w:val="20"/>
          <w:szCs w:val="20"/>
        </w:rPr>
        <w:t xml:space="preserve">LANIFIKIMI I ORËS MËSIMORE </w:t>
      </w:r>
      <w:r w:rsidR="00CD0276" w:rsidRPr="00381214">
        <w:rPr>
          <w:rFonts w:ascii="Times New Roman" w:hAnsi="Times New Roman"/>
          <w:b/>
          <w:color w:val="4F6228" w:themeColor="accent3" w:themeShade="80"/>
          <w:sz w:val="20"/>
          <w:szCs w:val="20"/>
        </w:rPr>
        <w:tab/>
      </w:r>
      <w:r w:rsidR="00CD0276" w:rsidRPr="00381214">
        <w:rPr>
          <w:rFonts w:ascii="Times New Roman" w:hAnsi="Times New Roman"/>
          <w:b/>
          <w:color w:val="4F6228" w:themeColor="accent3" w:themeShade="80"/>
          <w:sz w:val="20"/>
          <w:szCs w:val="20"/>
        </w:rPr>
        <w:tab/>
        <w:t xml:space="preserve">                            Dt.</w:t>
      </w:r>
      <w:r w:rsidR="00F92354" w:rsidRPr="00381214">
        <w:rPr>
          <w:rFonts w:ascii="Times New Roman" w:hAnsi="Times New Roman"/>
          <w:b/>
          <w:color w:val="4F6228" w:themeColor="accent3" w:themeShade="80"/>
          <w:sz w:val="20"/>
          <w:szCs w:val="20"/>
        </w:rPr>
        <w:t xml:space="preserve"> </w:t>
      </w:r>
      <w:r w:rsidR="00CD0276" w:rsidRPr="00381214">
        <w:rPr>
          <w:rFonts w:ascii="Times New Roman" w:hAnsi="Times New Roman"/>
          <w:b/>
          <w:color w:val="4F6228" w:themeColor="accent3" w:themeShade="80"/>
          <w:sz w:val="20"/>
          <w:szCs w:val="20"/>
        </w:rPr>
        <w:softHyphen/>
      </w:r>
      <w:r w:rsidR="007A206C" w:rsidRPr="00381214">
        <w:rPr>
          <w:rFonts w:ascii="Times New Roman" w:hAnsi="Times New Roman"/>
          <w:b/>
          <w:color w:val="4F6228" w:themeColor="accent3" w:themeShade="80"/>
          <w:sz w:val="20"/>
          <w:szCs w:val="20"/>
        </w:rPr>
        <w:t>_____________________</w:t>
      </w:r>
    </w:p>
    <w:p w:rsidR="007A206C" w:rsidRPr="00381214" w:rsidRDefault="007A206C" w:rsidP="00CD0276">
      <w:pPr>
        <w:ind w:firstLine="0"/>
        <w:rPr>
          <w:rFonts w:ascii="Times New Roman" w:hAnsi="Times New Roman"/>
          <w:sz w:val="20"/>
          <w:szCs w:val="20"/>
        </w:rPr>
      </w:pPr>
    </w:p>
    <w:tbl>
      <w:tblPr>
        <w:tblStyle w:val="TableGrid"/>
        <w:tblW w:w="10490" w:type="dxa"/>
        <w:tblInd w:w="-459" w:type="dxa"/>
        <w:tblLook w:val="04A0" w:firstRow="1" w:lastRow="0" w:firstColumn="1" w:lastColumn="0" w:noHBand="0" w:noVBand="1"/>
      </w:tblPr>
      <w:tblGrid>
        <w:gridCol w:w="2831"/>
        <w:gridCol w:w="2698"/>
        <w:gridCol w:w="2535"/>
        <w:gridCol w:w="2426"/>
      </w:tblGrid>
      <w:tr w:rsidR="00CD0276" w:rsidRPr="00381214" w:rsidTr="00D018FA">
        <w:tc>
          <w:tcPr>
            <w:tcW w:w="2831" w:type="dxa"/>
            <w:shd w:val="clear" w:color="auto" w:fill="auto"/>
          </w:tcPr>
          <w:p w:rsidR="00CD0276" w:rsidRPr="00381214" w:rsidRDefault="00CD0276" w:rsidP="00913DE0">
            <w:pPr>
              <w:spacing w:line="276" w:lineRule="auto"/>
              <w:ind w:firstLine="0"/>
              <w:jc w:val="left"/>
              <w:rPr>
                <w:rFonts w:ascii="Times New Roman" w:hAnsi="Times New Roman"/>
                <w:b/>
                <w:sz w:val="22"/>
              </w:rPr>
            </w:pPr>
            <w:r w:rsidRPr="00381214">
              <w:rPr>
                <w:rFonts w:ascii="Times New Roman" w:hAnsi="Times New Roman"/>
                <w:b/>
                <w:sz w:val="22"/>
              </w:rPr>
              <w:t xml:space="preserve">Fusha: </w:t>
            </w:r>
            <w:r w:rsidRPr="00381214">
              <w:rPr>
                <w:rFonts w:ascii="Times New Roman" w:hAnsi="Times New Roman"/>
                <w:sz w:val="22"/>
              </w:rPr>
              <w:t>Matematikë</w:t>
            </w:r>
          </w:p>
        </w:tc>
        <w:tc>
          <w:tcPr>
            <w:tcW w:w="2698" w:type="dxa"/>
            <w:shd w:val="clear" w:color="auto" w:fill="auto"/>
          </w:tcPr>
          <w:p w:rsidR="00CD0276" w:rsidRPr="00381214" w:rsidRDefault="00CD0276" w:rsidP="00913DE0">
            <w:pPr>
              <w:spacing w:line="276" w:lineRule="auto"/>
              <w:ind w:firstLine="0"/>
              <w:jc w:val="left"/>
              <w:rPr>
                <w:rFonts w:ascii="Times New Roman" w:hAnsi="Times New Roman"/>
                <w:b/>
                <w:sz w:val="22"/>
              </w:rPr>
            </w:pPr>
            <w:r w:rsidRPr="00381214">
              <w:rPr>
                <w:rFonts w:ascii="Times New Roman" w:hAnsi="Times New Roman"/>
                <w:b/>
                <w:sz w:val="22"/>
              </w:rPr>
              <w:t xml:space="preserve">Lënda: </w:t>
            </w:r>
            <w:r w:rsidRPr="00381214">
              <w:rPr>
                <w:rFonts w:ascii="Times New Roman" w:hAnsi="Times New Roman"/>
                <w:sz w:val="22"/>
              </w:rPr>
              <w:t>Matematikë</w:t>
            </w:r>
          </w:p>
        </w:tc>
        <w:tc>
          <w:tcPr>
            <w:tcW w:w="2535" w:type="dxa"/>
            <w:shd w:val="clear" w:color="auto" w:fill="auto"/>
          </w:tcPr>
          <w:p w:rsidR="00CD0276" w:rsidRPr="00381214" w:rsidRDefault="00CD0276" w:rsidP="00913DE0">
            <w:pPr>
              <w:spacing w:line="276" w:lineRule="auto"/>
              <w:ind w:firstLine="0"/>
              <w:jc w:val="left"/>
              <w:rPr>
                <w:rFonts w:ascii="Times New Roman" w:hAnsi="Times New Roman"/>
                <w:b/>
                <w:sz w:val="22"/>
              </w:rPr>
            </w:pPr>
            <w:r w:rsidRPr="00381214">
              <w:rPr>
                <w:rFonts w:ascii="Times New Roman" w:hAnsi="Times New Roman"/>
                <w:b/>
                <w:sz w:val="22"/>
              </w:rPr>
              <w:t xml:space="preserve">Shkalla: </w:t>
            </w:r>
            <w:r w:rsidRPr="00381214">
              <w:rPr>
                <w:rFonts w:ascii="Times New Roman" w:hAnsi="Times New Roman"/>
                <w:sz w:val="22"/>
              </w:rPr>
              <w:t>V</w:t>
            </w:r>
            <w:r w:rsidR="00480328" w:rsidRPr="00381214">
              <w:rPr>
                <w:rFonts w:ascii="Times New Roman" w:hAnsi="Times New Roman"/>
                <w:sz w:val="22"/>
              </w:rPr>
              <w:t>I</w:t>
            </w:r>
          </w:p>
        </w:tc>
        <w:tc>
          <w:tcPr>
            <w:tcW w:w="2426" w:type="dxa"/>
            <w:shd w:val="clear" w:color="auto" w:fill="auto"/>
          </w:tcPr>
          <w:p w:rsidR="00CD0276" w:rsidRPr="00381214" w:rsidRDefault="00CD0276" w:rsidP="00F92354">
            <w:pPr>
              <w:spacing w:line="276" w:lineRule="auto"/>
              <w:ind w:firstLine="0"/>
              <w:jc w:val="left"/>
              <w:rPr>
                <w:rFonts w:ascii="Times New Roman" w:hAnsi="Times New Roman"/>
                <w:b/>
                <w:vertAlign w:val="superscript"/>
              </w:rPr>
            </w:pPr>
            <w:r w:rsidRPr="00381214">
              <w:rPr>
                <w:rFonts w:ascii="Times New Roman" w:hAnsi="Times New Roman"/>
                <w:b/>
              </w:rPr>
              <w:t xml:space="preserve">Klasa: </w:t>
            </w:r>
            <w:r w:rsidR="007A206C" w:rsidRPr="00381214">
              <w:rPr>
                <w:rFonts w:ascii="Times New Roman" w:hAnsi="Times New Roman"/>
              </w:rPr>
              <w:t>X</w:t>
            </w:r>
            <w:r w:rsidR="00480328" w:rsidRPr="00381214">
              <w:rPr>
                <w:rFonts w:ascii="Times New Roman" w:hAnsi="Times New Roman"/>
              </w:rPr>
              <w:t xml:space="preserve">II </w:t>
            </w:r>
          </w:p>
        </w:tc>
      </w:tr>
      <w:tr w:rsidR="00CD0276" w:rsidRPr="00381214" w:rsidTr="00D018FA">
        <w:tc>
          <w:tcPr>
            <w:tcW w:w="5529" w:type="dxa"/>
            <w:gridSpan w:val="2"/>
            <w:shd w:val="clear" w:color="auto" w:fill="auto"/>
          </w:tcPr>
          <w:p w:rsidR="007A206C" w:rsidRPr="00381214" w:rsidRDefault="008A6F18" w:rsidP="008A6F18">
            <w:pPr>
              <w:spacing w:line="276" w:lineRule="auto"/>
              <w:ind w:firstLine="0"/>
              <w:jc w:val="left"/>
              <w:rPr>
                <w:rFonts w:ascii="Times New Roman" w:hAnsi="Times New Roman"/>
                <w:sz w:val="22"/>
              </w:rPr>
            </w:pPr>
            <w:r w:rsidRPr="00381214">
              <w:rPr>
                <w:rFonts w:ascii="Times New Roman" w:hAnsi="Times New Roman"/>
                <w:b/>
                <w:sz w:val="22"/>
              </w:rPr>
              <w:t xml:space="preserve">Tema mësimore: </w:t>
            </w:r>
            <w:r w:rsidR="00480328" w:rsidRPr="00381214">
              <w:rPr>
                <w:rFonts w:ascii="Times New Roman" w:hAnsi="Times New Roman"/>
                <w:sz w:val="22"/>
              </w:rPr>
              <w:t>Argumentimi dhe vërtetimi (</w:t>
            </w:r>
            <w:r w:rsidRPr="00381214">
              <w:rPr>
                <w:rFonts w:ascii="Times New Roman" w:hAnsi="Times New Roman"/>
                <w:sz w:val="22"/>
              </w:rPr>
              <w:t>S</w:t>
            </w:r>
            <w:r w:rsidR="00480328" w:rsidRPr="00381214">
              <w:rPr>
                <w:rFonts w:ascii="Times New Roman" w:hAnsi="Times New Roman"/>
                <w:sz w:val="22"/>
              </w:rPr>
              <w:t>hkathtësi dhe aftësi</w:t>
            </w:r>
            <w:r w:rsidRPr="00381214">
              <w:rPr>
                <w:rFonts w:ascii="Times New Roman" w:hAnsi="Times New Roman"/>
                <w:sz w:val="22"/>
              </w:rPr>
              <w:t xml:space="preserve"> &amp; Arsyetim dhe zgjidhje problemore)</w:t>
            </w:r>
          </w:p>
        </w:tc>
        <w:tc>
          <w:tcPr>
            <w:tcW w:w="4961" w:type="dxa"/>
            <w:gridSpan w:val="2"/>
            <w:shd w:val="clear" w:color="auto" w:fill="auto"/>
          </w:tcPr>
          <w:p w:rsidR="00AB0FBA" w:rsidRPr="00381214" w:rsidRDefault="00CD0276" w:rsidP="00913DE0">
            <w:pPr>
              <w:spacing w:line="276" w:lineRule="auto"/>
              <w:ind w:firstLine="0"/>
              <w:jc w:val="left"/>
              <w:rPr>
                <w:rFonts w:ascii="Times New Roman" w:hAnsi="Times New Roman"/>
                <w:sz w:val="22"/>
              </w:rPr>
            </w:pPr>
            <w:r w:rsidRPr="00381214">
              <w:rPr>
                <w:rFonts w:ascii="Times New Roman" w:hAnsi="Times New Roman"/>
                <w:b/>
                <w:sz w:val="22"/>
              </w:rPr>
              <w:t xml:space="preserve">Situata e të nxënit: </w:t>
            </w:r>
            <w:r w:rsidR="00480328" w:rsidRPr="00381214">
              <w:rPr>
                <w:rFonts w:ascii="Times New Roman" w:hAnsi="Times New Roman"/>
                <w:sz w:val="22"/>
              </w:rPr>
              <w:t>Për çfarë na shërben matematika</w:t>
            </w:r>
          </w:p>
          <w:p w:rsidR="00AB0FBA" w:rsidRPr="00381214" w:rsidRDefault="00AB0FBA" w:rsidP="00480328">
            <w:pPr>
              <w:pStyle w:val="ListParagraph"/>
              <w:spacing w:line="276" w:lineRule="auto"/>
              <w:ind w:firstLine="0"/>
              <w:jc w:val="left"/>
              <w:rPr>
                <w:rFonts w:ascii="Times New Roman" w:hAnsi="Times New Roman"/>
                <w:b/>
                <w:sz w:val="22"/>
              </w:rPr>
            </w:pPr>
          </w:p>
        </w:tc>
      </w:tr>
      <w:tr w:rsidR="00CD0276" w:rsidRPr="00381214" w:rsidTr="00D018FA">
        <w:tc>
          <w:tcPr>
            <w:tcW w:w="5529" w:type="dxa"/>
            <w:gridSpan w:val="2"/>
            <w:shd w:val="clear" w:color="auto" w:fill="auto"/>
          </w:tcPr>
          <w:p w:rsidR="00CD0276" w:rsidRPr="00381214" w:rsidRDefault="00CD0276" w:rsidP="00913DE0">
            <w:pPr>
              <w:spacing w:line="276" w:lineRule="auto"/>
              <w:ind w:firstLine="0"/>
              <w:rPr>
                <w:rFonts w:ascii="Times New Roman" w:hAnsi="Times New Roman"/>
                <w:b/>
                <w:sz w:val="22"/>
              </w:rPr>
            </w:pPr>
            <w:r w:rsidRPr="00381214">
              <w:rPr>
                <w:rFonts w:ascii="Times New Roman" w:hAnsi="Times New Roman"/>
                <w:b/>
                <w:sz w:val="22"/>
              </w:rPr>
              <w:t>Rezultatet e të nxënit të kompetencave matematikore sipas temës mësimore</w:t>
            </w:r>
          </w:p>
          <w:p w:rsidR="00CD0276" w:rsidRPr="00381214" w:rsidRDefault="00CD0276" w:rsidP="00913DE0">
            <w:pPr>
              <w:spacing w:line="276" w:lineRule="auto"/>
              <w:ind w:firstLine="0"/>
              <w:rPr>
                <w:rFonts w:ascii="Times New Roman" w:hAnsi="Times New Roman"/>
                <w:b/>
                <w:sz w:val="22"/>
              </w:rPr>
            </w:pPr>
            <w:r w:rsidRPr="00381214">
              <w:rPr>
                <w:rFonts w:ascii="Times New Roman" w:hAnsi="Times New Roman"/>
                <w:b/>
                <w:sz w:val="22"/>
              </w:rPr>
              <w:t>Nxënësi</w:t>
            </w:r>
            <w:r w:rsidR="00F92354" w:rsidRPr="00381214">
              <w:rPr>
                <w:rFonts w:ascii="Times New Roman" w:hAnsi="Times New Roman"/>
                <w:b/>
                <w:sz w:val="22"/>
              </w:rPr>
              <w:t>/ja:</w:t>
            </w:r>
          </w:p>
          <w:p w:rsidR="00E917F9" w:rsidRPr="00381214" w:rsidRDefault="00E917F9" w:rsidP="00AB0FBA">
            <w:pPr>
              <w:pStyle w:val="ListParagraph"/>
              <w:numPr>
                <w:ilvl w:val="0"/>
                <w:numId w:val="1"/>
              </w:numPr>
              <w:spacing w:line="276" w:lineRule="auto"/>
              <w:rPr>
                <w:rFonts w:ascii="Times New Roman" w:hAnsi="Times New Roman"/>
                <w:sz w:val="22"/>
              </w:rPr>
            </w:pPr>
            <w:r w:rsidRPr="00381214">
              <w:rPr>
                <w:rFonts w:ascii="Times New Roman" w:hAnsi="Times New Roman"/>
                <w:sz w:val="22"/>
              </w:rPr>
              <w:t>njeh aksiomat n</w:t>
            </w:r>
            <w:r w:rsidR="000D4D86" w:rsidRPr="00381214">
              <w:rPr>
                <w:rFonts w:ascii="Times New Roman" w:hAnsi="Times New Roman"/>
                <w:sz w:val="22"/>
              </w:rPr>
              <w:t>ë</w:t>
            </w:r>
            <w:r w:rsidRPr="00381214">
              <w:rPr>
                <w:rFonts w:ascii="Times New Roman" w:hAnsi="Times New Roman"/>
                <w:sz w:val="22"/>
              </w:rPr>
              <w:t xml:space="preserve"> matematik</w:t>
            </w:r>
            <w:r w:rsidR="000D4D86" w:rsidRPr="00381214">
              <w:rPr>
                <w:rFonts w:ascii="Times New Roman" w:hAnsi="Times New Roman"/>
                <w:sz w:val="22"/>
              </w:rPr>
              <w:t>ë</w:t>
            </w:r>
            <w:r w:rsidRPr="00381214">
              <w:rPr>
                <w:rFonts w:ascii="Times New Roman" w:hAnsi="Times New Roman"/>
                <w:sz w:val="22"/>
              </w:rPr>
              <w:t>;</w:t>
            </w:r>
          </w:p>
          <w:p w:rsidR="00CD0276" w:rsidRPr="00381214" w:rsidRDefault="00480328" w:rsidP="00AB0FBA">
            <w:pPr>
              <w:pStyle w:val="ListParagraph"/>
              <w:numPr>
                <w:ilvl w:val="0"/>
                <w:numId w:val="1"/>
              </w:numPr>
              <w:spacing w:line="276" w:lineRule="auto"/>
              <w:rPr>
                <w:rFonts w:ascii="Times New Roman" w:hAnsi="Times New Roman"/>
                <w:sz w:val="22"/>
              </w:rPr>
            </w:pPr>
            <w:r w:rsidRPr="00381214">
              <w:rPr>
                <w:rFonts w:ascii="Times New Roman" w:hAnsi="Times New Roman"/>
                <w:sz w:val="22"/>
              </w:rPr>
              <w:t>p</w:t>
            </w:r>
            <w:r w:rsidR="000D4D86" w:rsidRPr="00381214">
              <w:rPr>
                <w:rFonts w:ascii="Times New Roman" w:hAnsi="Times New Roman"/>
                <w:sz w:val="22"/>
              </w:rPr>
              <w:t>ë</w:t>
            </w:r>
            <w:r w:rsidRPr="00381214">
              <w:rPr>
                <w:rFonts w:ascii="Times New Roman" w:hAnsi="Times New Roman"/>
                <w:sz w:val="22"/>
              </w:rPr>
              <w:t>rdor v</w:t>
            </w:r>
            <w:r w:rsidR="000D4D86" w:rsidRPr="00381214">
              <w:rPr>
                <w:rFonts w:ascii="Times New Roman" w:hAnsi="Times New Roman"/>
                <w:sz w:val="22"/>
              </w:rPr>
              <w:t>ë</w:t>
            </w:r>
            <w:r w:rsidRPr="00381214">
              <w:rPr>
                <w:rFonts w:ascii="Times New Roman" w:hAnsi="Times New Roman"/>
                <w:sz w:val="22"/>
              </w:rPr>
              <w:t xml:space="preserve">rtetimin e </w:t>
            </w:r>
            <w:r w:rsidR="00F92354" w:rsidRPr="00381214">
              <w:rPr>
                <w:rFonts w:ascii="Times New Roman" w:hAnsi="Times New Roman"/>
                <w:sz w:val="22"/>
              </w:rPr>
              <w:t>drejtpërdrejtë</w:t>
            </w:r>
            <w:r w:rsidRPr="00381214">
              <w:rPr>
                <w:rFonts w:ascii="Times New Roman" w:hAnsi="Times New Roman"/>
                <w:sz w:val="22"/>
              </w:rPr>
              <w:t>;</w:t>
            </w:r>
          </w:p>
          <w:p w:rsidR="00480328" w:rsidRPr="00381214" w:rsidRDefault="00480328" w:rsidP="00AB0FBA">
            <w:pPr>
              <w:pStyle w:val="ListParagraph"/>
              <w:numPr>
                <w:ilvl w:val="0"/>
                <w:numId w:val="1"/>
              </w:numPr>
              <w:spacing w:line="276" w:lineRule="auto"/>
              <w:rPr>
                <w:rFonts w:ascii="Times New Roman" w:hAnsi="Times New Roman"/>
                <w:sz w:val="22"/>
              </w:rPr>
            </w:pPr>
            <w:r w:rsidRPr="00381214">
              <w:rPr>
                <w:rFonts w:ascii="Times New Roman" w:hAnsi="Times New Roman"/>
                <w:sz w:val="22"/>
              </w:rPr>
              <w:t>p</w:t>
            </w:r>
            <w:r w:rsidR="000D4D86" w:rsidRPr="00381214">
              <w:rPr>
                <w:rFonts w:ascii="Times New Roman" w:hAnsi="Times New Roman"/>
                <w:sz w:val="22"/>
              </w:rPr>
              <w:t>ë</w:t>
            </w:r>
            <w:r w:rsidRPr="00381214">
              <w:rPr>
                <w:rFonts w:ascii="Times New Roman" w:hAnsi="Times New Roman"/>
                <w:sz w:val="22"/>
              </w:rPr>
              <w:t>rdor v</w:t>
            </w:r>
            <w:r w:rsidR="000D4D86" w:rsidRPr="00381214">
              <w:rPr>
                <w:rFonts w:ascii="Times New Roman" w:hAnsi="Times New Roman"/>
                <w:sz w:val="22"/>
              </w:rPr>
              <w:t>ë</w:t>
            </w:r>
            <w:r w:rsidRPr="00381214">
              <w:rPr>
                <w:rFonts w:ascii="Times New Roman" w:hAnsi="Times New Roman"/>
                <w:sz w:val="22"/>
              </w:rPr>
              <w:t>rtetimin me shqyrtim t</w:t>
            </w:r>
            <w:r w:rsidR="000D4D86" w:rsidRPr="00381214">
              <w:rPr>
                <w:rFonts w:ascii="Times New Roman" w:hAnsi="Times New Roman"/>
                <w:sz w:val="22"/>
              </w:rPr>
              <w:t>ë</w:t>
            </w:r>
            <w:r w:rsidRPr="00381214">
              <w:rPr>
                <w:rFonts w:ascii="Times New Roman" w:hAnsi="Times New Roman"/>
                <w:sz w:val="22"/>
              </w:rPr>
              <w:t xml:space="preserve"> t</w:t>
            </w:r>
            <w:r w:rsidR="000D4D86" w:rsidRPr="00381214">
              <w:rPr>
                <w:rFonts w:ascii="Times New Roman" w:hAnsi="Times New Roman"/>
                <w:sz w:val="22"/>
              </w:rPr>
              <w:t>ë</w:t>
            </w:r>
            <w:r w:rsidRPr="00381214">
              <w:rPr>
                <w:rFonts w:ascii="Times New Roman" w:hAnsi="Times New Roman"/>
                <w:sz w:val="22"/>
              </w:rPr>
              <w:t xml:space="preserve"> gjitha rasteve;</w:t>
            </w:r>
          </w:p>
          <w:p w:rsidR="00480328" w:rsidRPr="00381214" w:rsidRDefault="00480328" w:rsidP="00480328">
            <w:pPr>
              <w:pStyle w:val="ListParagraph"/>
              <w:numPr>
                <w:ilvl w:val="0"/>
                <w:numId w:val="1"/>
              </w:numPr>
              <w:spacing w:line="276" w:lineRule="auto"/>
              <w:rPr>
                <w:rFonts w:ascii="Times New Roman" w:hAnsi="Times New Roman"/>
                <w:sz w:val="22"/>
              </w:rPr>
            </w:pPr>
            <w:r w:rsidRPr="00381214">
              <w:rPr>
                <w:rFonts w:ascii="Times New Roman" w:hAnsi="Times New Roman"/>
                <w:sz w:val="22"/>
              </w:rPr>
              <w:t>p</w:t>
            </w:r>
            <w:r w:rsidR="000D4D86" w:rsidRPr="00381214">
              <w:rPr>
                <w:rFonts w:ascii="Times New Roman" w:hAnsi="Times New Roman"/>
                <w:sz w:val="22"/>
              </w:rPr>
              <w:t>ë</w:t>
            </w:r>
            <w:r w:rsidRPr="00381214">
              <w:rPr>
                <w:rFonts w:ascii="Times New Roman" w:hAnsi="Times New Roman"/>
                <w:sz w:val="22"/>
              </w:rPr>
              <w:t>rdor kund</w:t>
            </w:r>
            <w:r w:rsidR="000D4D86" w:rsidRPr="00381214">
              <w:rPr>
                <w:rFonts w:ascii="Times New Roman" w:hAnsi="Times New Roman"/>
                <w:sz w:val="22"/>
              </w:rPr>
              <w:t>ë</w:t>
            </w:r>
            <w:r w:rsidRPr="00381214">
              <w:rPr>
                <w:rFonts w:ascii="Times New Roman" w:hAnsi="Times New Roman"/>
                <w:sz w:val="22"/>
              </w:rPr>
              <w:t>rshembujt</w:t>
            </w:r>
            <w:r w:rsidR="00E917F9" w:rsidRPr="00381214">
              <w:rPr>
                <w:rFonts w:ascii="Times New Roman" w:hAnsi="Times New Roman"/>
                <w:sz w:val="22"/>
              </w:rPr>
              <w:t xml:space="preserve"> p</w:t>
            </w:r>
            <w:r w:rsidR="000D4D86" w:rsidRPr="00381214">
              <w:rPr>
                <w:rFonts w:ascii="Times New Roman" w:hAnsi="Times New Roman"/>
                <w:sz w:val="22"/>
              </w:rPr>
              <w:t>ë</w:t>
            </w:r>
            <w:r w:rsidR="00E917F9" w:rsidRPr="00381214">
              <w:rPr>
                <w:rFonts w:ascii="Times New Roman" w:hAnsi="Times New Roman"/>
                <w:sz w:val="22"/>
              </w:rPr>
              <w:t>r t</w:t>
            </w:r>
            <w:r w:rsidR="000D4D86" w:rsidRPr="00381214">
              <w:rPr>
                <w:rFonts w:ascii="Times New Roman" w:hAnsi="Times New Roman"/>
                <w:sz w:val="22"/>
              </w:rPr>
              <w:t>ë</w:t>
            </w:r>
            <w:r w:rsidR="00E917F9" w:rsidRPr="00381214">
              <w:rPr>
                <w:rFonts w:ascii="Times New Roman" w:hAnsi="Times New Roman"/>
                <w:sz w:val="22"/>
              </w:rPr>
              <w:t xml:space="preserve"> treguar q</w:t>
            </w:r>
            <w:r w:rsidR="000D4D86" w:rsidRPr="00381214">
              <w:rPr>
                <w:rFonts w:ascii="Times New Roman" w:hAnsi="Times New Roman"/>
                <w:sz w:val="22"/>
              </w:rPr>
              <w:t>ë</w:t>
            </w:r>
            <w:r w:rsidR="00E917F9" w:rsidRPr="00381214">
              <w:rPr>
                <w:rFonts w:ascii="Times New Roman" w:hAnsi="Times New Roman"/>
                <w:sz w:val="22"/>
              </w:rPr>
              <w:t xml:space="preserve"> fjalia nuk </w:t>
            </w:r>
            <w:r w:rsidR="000D4D86" w:rsidRPr="00381214">
              <w:rPr>
                <w:rFonts w:ascii="Times New Roman" w:hAnsi="Times New Roman"/>
                <w:sz w:val="22"/>
              </w:rPr>
              <w:t>ë</w:t>
            </w:r>
            <w:r w:rsidR="00E917F9" w:rsidRPr="00381214">
              <w:rPr>
                <w:rFonts w:ascii="Times New Roman" w:hAnsi="Times New Roman"/>
                <w:sz w:val="22"/>
              </w:rPr>
              <w:t>sht</w:t>
            </w:r>
            <w:r w:rsidR="000D4D86" w:rsidRPr="00381214">
              <w:rPr>
                <w:rFonts w:ascii="Times New Roman" w:hAnsi="Times New Roman"/>
                <w:sz w:val="22"/>
              </w:rPr>
              <w:t>ë</w:t>
            </w:r>
            <w:r w:rsidR="00E917F9" w:rsidRPr="00381214">
              <w:rPr>
                <w:rFonts w:ascii="Times New Roman" w:hAnsi="Times New Roman"/>
                <w:sz w:val="22"/>
              </w:rPr>
              <w:t xml:space="preserve"> e v</w:t>
            </w:r>
            <w:r w:rsidR="000D4D86" w:rsidRPr="00381214">
              <w:rPr>
                <w:rFonts w:ascii="Times New Roman" w:hAnsi="Times New Roman"/>
                <w:sz w:val="22"/>
              </w:rPr>
              <w:t>ë</w:t>
            </w:r>
            <w:r w:rsidR="00E917F9" w:rsidRPr="00381214">
              <w:rPr>
                <w:rFonts w:ascii="Times New Roman" w:hAnsi="Times New Roman"/>
                <w:sz w:val="22"/>
              </w:rPr>
              <w:t>rtet</w:t>
            </w:r>
            <w:r w:rsidR="000D4D86" w:rsidRPr="00381214">
              <w:rPr>
                <w:rFonts w:ascii="Times New Roman" w:hAnsi="Times New Roman"/>
                <w:sz w:val="22"/>
              </w:rPr>
              <w:t>ë</w:t>
            </w:r>
            <w:r w:rsidRPr="00381214">
              <w:rPr>
                <w:rFonts w:ascii="Times New Roman" w:hAnsi="Times New Roman"/>
                <w:sz w:val="22"/>
              </w:rPr>
              <w:t>;</w:t>
            </w:r>
          </w:p>
          <w:p w:rsidR="00480328" w:rsidRPr="00381214" w:rsidRDefault="00E917F9" w:rsidP="00385CDA">
            <w:pPr>
              <w:pStyle w:val="ListParagraph"/>
              <w:numPr>
                <w:ilvl w:val="0"/>
                <w:numId w:val="1"/>
              </w:numPr>
              <w:spacing w:line="276" w:lineRule="auto"/>
              <w:rPr>
                <w:rFonts w:ascii="Times New Roman" w:hAnsi="Times New Roman"/>
                <w:sz w:val="22"/>
              </w:rPr>
            </w:pPr>
            <w:r w:rsidRPr="00381214">
              <w:rPr>
                <w:rFonts w:ascii="Times New Roman" w:hAnsi="Times New Roman"/>
                <w:sz w:val="22"/>
              </w:rPr>
              <w:t>argumenton veprimet q</w:t>
            </w:r>
            <w:r w:rsidR="000D4D86" w:rsidRPr="00381214">
              <w:rPr>
                <w:rFonts w:ascii="Times New Roman" w:hAnsi="Times New Roman"/>
                <w:sz w:val="22"/>
              </w:rPr>
              <w:t>ë</w:t>
            </w:r>
            <w:r w:rsidRPr="00381214">
              <w:rPr>
                <w:rFonts w:ascii="Times New Roman" w:hAnsi="Times New Roman"/>
                <w:sz w:val="22"/>
              </w:rPr>
              <w:t xml:space="preserve"> kryen</w:t>
            </w:r>
            <w:r w:rsidR="00385CDA" w:rsidRPr="00381214">
              <w:rPr>
                <w:rFonts w:ascii="Times New Roman" w:hAnsi="Times New Roman"/>
                <w:sz w:val="22"/>
              </w:rPr>
              <w:t>.</w:t>
            </w:r>
          </w:p>
        </w:tc>
        <w:tc>
          <w:tcPr>
            <w:tcW w:w="4961" w:type="dxa"/>
            <w:gridSpan w:val="2"/>
            <w:shd w:val="clear" w:color="auto" w:fill="auto"/>
          </w:tcPr>
          <w:p w:rsidR="00CD0276" w:rsidRPr="00381214" w:rsidRDefault="00CD0276" w:rsidP="00F92354">
            <w:pPr>
              <w:spacing w:line="276" w:lineRule="auto"/>
              <w:ind w:firstLine="0"/>
              <w:jc w:val="left"/>
              <w:rPr>
                <w:rFonts w:ascii="Times New Roman" w:hAnsi="Times New Roman"/>
                <w:sz w:val="22"/>
              </w:rPr>
            </w:pPr>
            <w:r w:rsidRPr="00381214">
              <w:rPr>
                <w:rFonts w:ascii="Times New Roman" w:hAnsi="Times New Roman"/>
                <w:b/>
                <w:sz w:val="22"/>
              </w:rPr>
              <w:t xml:space="preserve">Fjalët kyçe: </w:t>
            </w:r>
            <w:r w:rsidR="00E917F9" w:rsidRPr="00381214">
              <w:rPr>
                <w:rFonts w:ascii="Times New Roman" w:hAnsi="Times New Roman"/>
                <w:sz w:val="22"/>
              </w:rPr>
              <w:t>fjali; v</w:t>
            </w:r>
            <w:r w:rsidR="000D4D86" w:rsidRPr="00381214">
              <w:rPr>
                <w:rFonts w:ascii="Times New Roman" w:hAnsi="Times New Roman"/>
                <w:sz w:val="22"/>
              </w:rPr>
              <w:t>ë</w:t>
            </w:r>
            <w:r w:rsidR="00E917F9" w:rsidRPr="00381214">
              <w:rPr>
                <w:rFonts w:ascii="Times New Roman" w:hAnsi="Times New Roman"/>
                <w:sz w:val="22"/>
              </w:rPr>
              <w:t>rtetim;</w:t>
            </w:r>
            <w:r w:rsidR="00E917F9" w:rsidRPr="00381214">
              <w:rPr>
                <w:rFonts w:ascii="Times New Roman" w:hAnsi="Times New Roman"/>
                <w:b/>
                <w:sz w:val="22"/>
              </w:rPr>
              <w:t xml:space="preserve"> </w:t>
            </w:r>
            <w:r w:rsidR="00E917F9" w:rsidRPr="00381214">
              <w:rPr>
                <w:rFonts w:ascii="Times New Roman" w:hAnsi="Times New Roman"/>
                <w:sz w:val="22"/>
              </w:rPr>
              <w:t>argumentim; kund</w:t>
            </w:r>
            <w:r w:rsidR="000D4D86" w:rsidRPr="00381214">
              <w:rPr>
                <w:rFonts w:ascii="Times New Roman" w:hAnsi="Times New Roman"/>
                <w:sz w:val="22"/>
              </w:rPr>
              <w:t>ë</w:t>
            </w:r>
            <w:r w:rsidR="00E917F9" w:rsidRPr="00381214">
              <w:rPr>
                <w:rFonts w:ascii="Times New Roman" w:hAnsi="Times New Roman"/>
                <w:sz w:val="22"/>
              </w:rPr>
              <w:t>rshembull; raste t</w:t>
            </w:r>
            <w:r w:rsidR="000D4D86" w:rsidRPr="00381214">
              <w:rPr>
                <w:rFonts w:ascii="Times New Roman" w:hAnsi="Times New Roman"/>
                <w:sz w:val="22"/>
              </w:rPr>
              <w:t>ë</w:t>
            </w:r>
            <w:r w:rsidR="00E917F9" w:rsidRPr="00381214">
              <w:rPr>
                <w:rFonts w:ascii="Times New Roman" w:hAnsi="Times New Roman"/>
                <w:sz w:val="22"/>
              </w:rPr>
              <w:t xml:space="preserve"> mundshme; aksioma; </w:t>
            </w:r>
            <w:r w:rsidR="00F92354" w:rsidRPr="00381214">
              <w:rPr>
                <w:rFonts w:ascii="Times New Roman" w:hAnsi="Times New Roman"/>
                <w:sz w:val="22"/>
              </w:rPr>
              <w:t xml:space="preserve">argumente. </w:t>
            </w:r>
          </w:p>
        </w:tc>
      </w:tr>
      <w:tr w:rsidR="00CD0276" w:rsidRPr="00381214" w:rsidTr="00D018FA">
        <w:tc>
          <w:tcPr>
            <w:tcW w:w="5529" w:type="dxa"/>
            <w:gridSpan w:val="2"/>
            <w:shd w:val="clear" w:color="auto" w:fill="auto"/>
          </w:tcPr>
          <w:p w:rsidR="00CD0276" w:rsidRPr="00381214" w:rsidRDefault="00CD0276" w:rsidP="00F92354">
            <w:pPr>
              <w:spacing w:line="276" w:lineRule="auto"/>
              <w:ind w:firstLine="0"/>
              <w:jc w:val="left"/>
              <w:rPr>
                <w:rFonts w:ascii="Times New Roman" w:hAnsi="Times New Roman"/>
                <w:sz w:val="22"/>
              </w:rPr>
            </w:pPr>
            <w:r w:rsidRPr="00381214">
              <w:rPr>
                <w:rFonts w:ascii="Times New Roman" w:hAnsi="Times New Roman"/>
                <w:b/>
                <w:sz w:val="22"/>
              </w:rPr>
              <w:t xml:space="preserve">Burimet: </w:t>
            </w:r>
            <w:r w:rsidR="00E917F9" w:rsidRPr="00381214">
              <w:rPr>
                <w:rFonts w:ascii="Times New Roman" w:hAnsi="Times New Roman"/>
                <w:sz w:val="22"/>
              </w:rPr>
              <w:t>libri i nx</w:t>
            </w:r>
            <w:r w:rsidR="000D4D86" w:rsidRPr="00381214">
              <w:rPr>
                <w:rFonts w:ascii="Times New Roman" w:hAnsi="Times New Roman"/>
                <w:sz w:val="22"/>
              </w:rPr>
              <w:t>ë</w:t>
            </w:r>
            <w:r w:rsidR="00E917F9" w:rsidRPr="00381214">
              <w:rPr>
                <w:rFonts w:ascii="Times New Roman" w:hAnsi="Times New Roman"/>
                <w:sz w:val="22"/>
              </w:rPr>
              <w:t>n</w:t>
            </w:r>
            <w:r w:rsidR="000D4D86" w:rsidRPr="00381214">
              <w:rPr>
                <w:rFonts w:ascii="Times New Roman" w:hAnsi="Times New Roman"/>
                <w:sz w:val="22"/>
              </w:rPr>
              <w:t>ë</w:t>
            </w:r>
            <w:r w:rsidR="00E917F9" w:rsidRPr="00381214">
              <w:rPr>
                <w:rFonts w:ascii="Times New Roman" w:hAnsi="Times New Roman"/>
                <w:sz w:val="22"/>
              </w:rPr>
              <w:t>sit; libri i m</w:t>
            </w:r>
            <w:r w:rsidR="000D4D86" w:rsidRPr="00381214">
              <w:rPr>
                <w:rFonts w:ascii="Times New Roman" w:hAnsi="Times New Roman"/>
                <w:sz w:val="22"/>
              </w:rPr>
              <w:t>ë</w:t>
            </w:r>
            <w:r w:rsidR="00E917F9" w:rsidRPr="00381214">
              <w:rPr>
                <w:rFonts w:ascii="Times New Roman" w:hAnsi="Times New Roman"/>
                <w:sz w:val="22"/>
              </w:rPr>
              <w:t>suesit</w:t>
            </w:r>
            <w:r w:rsidR="00F92354" w:rsidRPr="00381214">
              <w:rPr>
                <w:rFonts w:ascii="Times New Roman" w:hAnsi="Times New Roman"/>
                <w:sz w:val="22"/>
              </w:rPr>
              <w:t xml:space="preserve">. </w:t>
            </w:r>
          </w:p>
        </w:tc>
        <w:tc>
          <w:tcPr>
            <w:tcW w:w="4961" w:type="dxa"/>
            <w:gridSpan w:val="2"/>
            <w:shd w:val="clear" w:color="auto" w:fill="auto"/>
          </w:tcPr>
          <w:p w:rsidR="00CD0276" w:rsidRPr="00381214" w:rsidRDefault="00CD0276" w:rsidP="00F92354">
            <w:pPr>
              <w:spacing w:line="276" w:lineRule="auto"/>
              <w:ind w:firstLine="0"/>
              <w:jc w:val="left"/>
              <w:rPr>
                <w:rFonts w:ascii="Times New Roman" w:hAnsi="Times New Roman"/>
                <w:b/>
              </w:rPr>
            </w:pPr>
            <w:r w:rsidRPr="00381214">
              <w:rPr>
                <w:rFonts w:ascii="Times New Roman" w:hAnsi="Times New Roman"/>
                <w:b/>
              </w:rPr>
              <w:t xml:space="preserve">Lidhja me fushat e tjera ose me temat ndërkurrikulare: </w:t>
            </w:r>
            <w:r w:rsidR="00E917F9" w:rsidRPr="00381214">
              <w:rPr>
                <w:rFonts w:ascii="Times New Roman" w:hAnsi="Times New Roman"/>
              </w:rPr>
              <w:t xml:space="preserve">Shkenca </w:t>
            </w:r>
          </w:p>
        </w:tc>
      </w:tr>
      <w:tr w:rsidR="00CD0276" w:rsidRPr="00381214" w:rsidTr="00D018FA">
        <w:tc>
          <w:tcPr>
            <w:tcW w:w="10490" w:type="dxa"/>
            <w:gridSpan w:val="4"/>
            <w:shd w:val="clear" w:color="auto" w:fill="auto"/>
          </w:tcPr>
          <w:p w:rsidR="00CD0276" w:rsidRPr="00381214" w:rsidRDefault="00CD0276" w:rsidP="00913DE0">
            <w:pPr>
              <w:spacing w:line="276" w:lineRule="auto"/>
              <w:ind w:firstLine="0"/>
              <w:jc w:val="center"/>
              <w:rPr>
                <w:rFonts w:ascii="Times New Roman" w:hAnsi="Times New Roman"/>
                <w:b/>
              </w:rPr>
            </w:pPr>
            <w:r w:rsidRPr="00381214">
              <w:rPr>
                <w:rFonts w:ascii="Times New Roman" w:hAnsi="Times New Roman"/>
                <w:b/>
              </w:rPr>
              <w:t>Metodologjia dhe veprimtaritë e nxënësve</w:t>
            </w:r>
          </w:p>
        </w:tc>
      </w:tr>
      <w:tr w:rsidR="00CD0276" w:rsidRPr="00381214" w:rsidTr="00D018FA">
        <w:trPr>
          <w:trHeight w:val="2542"/>
        </w:trPr>
        <w:tc>
          <w:tcPr>
            <w:tcW w:w="10490" w:type="dxa"/>
            <w:gridSpan w:val="4"/>
            <w:shd w:val="clear" w:color="auto" w:fill="auto"/>
          </w:tcPr>
          <w:p w:rsidR="00CD0276" w:rsidRPr="00381214" w:rsidRDefault="00CD0276" w:rsidP="00913DE0">
            <w:pPr>
              <w:spacing w:line="276" w:lineRule="auto"/>
              <w:ind w:firstLine="0"/>
              <w:jc w:val="left"/>
              <w:rPr>
                <w:rFonts w:ascii="Times New Roman" w:hAnsi="Times New Roman"/>
                <w:sz w:val="22"/>
              </w:rPr>
            </w:pPr>
            <w:r w:rsidRPr="00381214">
              <w:rPr>
                <w:rFonts w:ascii="Times New Roman" w:hAnsi="Times New Roman"/>
                <w:b/>
              </w:rPr>
              <w:t>O</w:t>
            </w:r>
            <w:r w:rsidRPr="00381214">
              <w:rPr>
                <w:rFonts w:ascii="Times New Roman" w:hAnsi="Times New Roman"/>
                <w:b/>
                <w:sz w:val="22"/>
              </w:rPr>
              <w:t>rganizimi i orës së mësimit</w:t>
            </w:r>
            <w:r w:rsidRPr="00381214">
              <w:rPr>
                <w:rFonts w:ascii="Times New Roman" w:hAnsi="Times New Roman"/>
                <w:sz w:val="22"/>
              </w:rPr>
              <w:t xml:space="preserve">:  </w:t>
            </w:r>
          </w:p>
          <w:p w:rsidR="008363B3" w:rsidRPr="00381214" w:rsidRDefault="00F92354" w:rsidP="00FC7C8E">
            <w:pPr>
              <w:tabs>
                <w:tab w:val="left" w:pos="8000"/>
              </w:tabs>
              <w:spacing w:line="276" w:lineRule="auto"/>
              <w:ind w:firstLine="0"/>
              <w:jc w:val="left"/>
              <w:rPr>
                <w:rFonts w:ascii="Times New Roman" w:hAnsi="Times New Roman"/>
                <w:sz w:val="22"/>
              </w:rPr>
            </w:pPr>
            <w:r w:rsidRPr="00381214">
              <w:rPr>
                <w:rFonts w:ascii="Times New Roman" w:hAnsi="Times New Roman"/>
                <w:noProof/>
              </w:rPr>
              <mc:AlternateContent>
                <mc:Choice Requires="wps">
                  <w:drawing>
                    <wp:anchor distT="0" distB="0" distL="114300" distR="114300" simplePos="0" relativeHeight="251659264" behindDoc="0" locked="0" layoutInCell="1" allowOverlap="1" wp14:anchorId="6F8560A0" wp14:editId="6AD8BE60">
                      <wp:simplePos x="0" y="0"/>
                      <wp:positionH relativeFrom="column">
                        <wp:posOffset>3028813</wp:posOffset>
                      </wp:positionH>
                      <wp:positionV relativeFrom="paragraph">
                        <wp:posOffset>155524</wp:posOffset>
                      </wp:positionV>
                      <wp:extent cx="1202724" cy="453081"/>
                      <wp:effectExtent l="0" t="0" r="16510" b="23495"/>
                      <wp:wrapNone/>
                      <wp:docPr id="2" name="Oval 2"/>
                      <wp:cNvGraphicFramePr/>
                      <a:graphic xmlns:a="http://schemas.openxmlformats.org/drawingml/2006/main">
                        <a:graphicData uri="http://schemas.microsoft.com/office/word/2010/wordprocessingShape">
                          <wps:wsp>
                            <wps:cNvSpPr/>
                            <wps:spPr>
                              <a:xfrm>
                                <a:off x="0" y="0"/>
                                <a:ext cx="1202724" cy="453081"/>
                              </a:xfrm>
                              <a:prstGeom prst="ellipse">
                                <a:avLst/>
                              </a:prstGeom>
                              <a:solidFill>
                                <a:sysClr val="window" lastClr="FFFFFF"/>
                              </a:solidFill>
                              <a:ln w="25400" cap="flat" cmpd="sng" algn="ctr">
                                <a:solidFill>
                                  <a:srgbClr val="F79646"/>
                                </a:solidFill>
                                <a:prstDash val="solid"/>
                              </a:ln>
                              <a:effectLst/>
                            </wps:spPr>
                            <wps:txbx>
                              <w:txbxContent>
                                <w:p w:rsidR="00F95AC0" w:rsidRPr="00E917F9" w:rsidRDefault="00F95AC0" w:rsidP="00FC7C8E">
                                  <w:pPr>
                                    <w:ind w:firstLine="0"/>
                                    <w:rPr>
                                      <w:lang w:val="en-US"/>
                                    </w:rPr>
                                  </w:pPr>
                                  <w:r>
                                    <w:rPr>
                                      <w:lang w:val="en-US"/>
                                    </w:rPr>
                                    <w:t xml:space="preserve">Teoremë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F8560A0" id="Oval 2" o:spid="_x0000_s1026" style="position:absolute;margin-left:238.5pt;margin-top:12.25pt;width:94.7pt;height:35.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" fillcolor="window" strokecolor="#f79646" strokeweight="2pt">
                      <v:textbox>
                        <w:txbxContent>
                          <w:p w:rsidR="00F95AC0" w:rsidRPr="00E917F9" w:rsidRDefault="00F95AC0" w:rsidP="00FC7C8E">
                            <w:pPr>
                              <w:ind w:firstLine="0"/>
                              <w:rPr>
                                <w:lang w:val="en-US"/>
                              </w:rPr>
                            </w:pPr>
                            <w:r>
                              <w:rPr>
                                <w:lang w:val="en-US"/>
                              </w:rPr>
                              <w:t xml:space="preserve">Teoremë </w:t>
                            </w:r>
                          </w:p>
                        </w:txbxContent>
                      </v:textbox>
                    </v:oval>
                  </w:pict>
                </mc:Fallback>
              </mc:AlternateContent>
            </w:r>
            <w:r w:rsidR="00CD0276" w:rsidRPr="00381214">
              <w:rPr>
                <w:rFonts w:ascii="Times New Roman" w:hAnsi="Times New Roman"/>
                <w:b/>
                <w:sz w:val="22"/>
              </w:rPr>
              <w:t>Parashikimi i njohurive</w:t>
            </w:r>
            <w:r w:rsidR="00CD0276" w:rsidRPr="00381214">
              <w:rPr>
                <w:rFonts w:ascii="Times New Roman" w:hAnsi="Times New Roman"/>
                <w:sz w:val="22"/>
              </w:rPr>
              <w:t>: Mësuesi/ja</w:t>
            </w:r>
            <w:r w:rsidR="00E917F9" w:rsidRPr="00381214">
              <w:rPr>
                <w:rFonts w:ascii="Times New Roman" w:hAnsi="Times New Roman"/>
                <w:sz w:val="22"/>
              </w:rPr>
              <w:t xml:space="preserve"> shkruan n</w:t>
            </w:r>
            <w:r w:rsidR="000D4D86" w:rsidRPr="00381214">
              <w:rPr>
                <w:rFonts w:ascii="Times New Roman" w:hAnsi="Times New Roman"/>
                <w:sz w:val="22"/>
              </w:rPr>
              <w:t>ë</w:t>
            </w:r>
            <w:r w:rsidR="00E917F9" w:rsidRPr="00381214">
              <w:rPr>
                <w:rFonts w:ascii="Times New Roman" w:hAnsi="Times New Roman"/>
                <w:sz w:val="22"/>
              </w:rPr>
              <w:t xml:space="preserve"> tabel</w:t>
            </w:r>
            <w:r w:rsidR="000D4D86" w:rsidRPr="00381214">
              <w:rPr>
                <w:rFonts w:ascii="Times New Roman" w:hAnsi="Times New Roman"/>
                <w:sz w:val="22"/>
              </w:rPr>
              <w:t>ë</w:t>
            </w:r>
            <w:r w:rsidR="00E917F9" w:rsidRPr="00381214">
              <w:rPr>
                <w:rFonts w:ascii="Times New Roman" w:hAnsi="Times New Roman"/>
                <w:sz w:val="22"/>
              </w:rPr>
              <w:t xml:space="preserve"> fjal</w:t>
            </w:r>
            <w:r w:rsidR="000D4D86" w:rsidRPr="00381214">
              <w:rPr>
                <w:rFonts w:ascii="Times New Roman" w:hAnsi="Times New Roman"/>
                <w:sz w:val="22"/>
              </w:rPr>
              <w:t>ë</w:t>
            </w:r>
            <w:r w:rsidR="00E917F9" w:rsidRPr="00381214">
              <w:rPr>
                <w:rFonts w:ascii="Times New Roman" w:hAnsi="Times New Roman"/>
                <w:sz w:val="22"/>
              </w:rPr>
              <w:t>t:</w:t>
            </w:r>
          </w:p>
          <w:p w:rsidR="008363B3" w:rsidRPr="00381214" w:rsidRDefault="008363B3" w:rsidP="00FC7C8E">
            <w:pPr>
              <w:tabs>
                <w:tab w:val="left" w:pos="8000"/>
              </w:tabs>
              <w:spacing w:line="276" w:lineRule="auto"/>
              <w:ind w:firstLine="0"/>
              <w:jc w:val="left"/>
              <w:rPr>
                <w:rFonts w:ascii="Times New Roman" w:hAnsi="Times New Roman"/>
                <w:sz w:val="22"/>
              </w:rPr>
            </w:pPr>
            <w:r w:rsidRPr="00381214">
              <w:rPr>
                <w:rFonts w:ascii="Times New Roman" w:hAnsi="Times New Roman"/>
                <w:noProof/>
              </w:rPr>
              <mc:AlternateContent>
                <mc:Choice Requires="wps">
                  <w:drawing>
                    <wp:anchor distT="0" distB="0" distL="114300" distR="114300" simplePos="0" relativeHeight="251655168" behindDoc="0" locked="0" layoutInCell="1" allowOverlap="1">
                      <wp:simplePos x="0" y="0"/>
                      <wp:positionH relativeFrom="column">
                        <wp:posOffset>1661361</wp:posOffset>
                      </wp:positionH>
                      <wp:positionV relativeFrom="paragraph">
                        <wp:posOffset>21330</wp:posOffset>
                      </wp:positionV>
                      <wp:extent cx="1028700" cy="362198"/>
                      <wp:effectExtent l="0" t="0" r="19050" b="19050"/>
                      <wp:wrapNone/>
                      <wp:docPr id="1" name="Oval 1"/>
                      <wp:cNvGraphicFramePr/>
                      <a:graphic xmlns:a="http://schemas.openxmlformats.org/drawingml/2006/main">
                        <a:graphicData uri="http://schemas.microsoft.com/office/word/2010/wordprocessingShape">
                          <wps:wsp>
                            <wps:cNvSpPr/>
                            <wps:spPr>
                              <a:xfrm>
                                <a:off x="0" y="0"/>
                                <a:ext cx="1028700" cy="362198"/>
                              </a:xfrm>
                              <a:prstGeom prst="ellipse">
                                <a:avLst/>
                              </a:prstGeom>
                            </wps:spPr>
                            <wps:style>
                              <a:lnRef idx="2">
                                <a:schemeClr val="accent6"/>
                              </a:lnRef>
                              <a:fillRef idx="1">
                                <a:schemeClr val="lt1"/>
                              </a:fillRef>
                              <a:effectRef idx="0">
                                <a:schemeClr val="accent6"/>
                              </a:effectRef>
                              <a:fontRef idx="minor">
                                <a:schemeClr val="dk1"/>
                              </a:fontRef>
                            </wps:style>
                            <wps:txbx>
                              <w:txbxContent>
                                <w:p w:rsidR="00F95AC0" w:rsidRPr="00E917F9" w:rsidRDefault="00F95AC0" w:rsidP="00E917F9">
                                  <w:pPr>
                                    <w:ind w:firstLine="0"/>
                                    <w:rPr>
                                      <w:lang w:val="en-US"/>
                                    </w:rPr>
                                  </w:pPr>
                                  <w:r>
                                    <w:rPr>
                                      <w:lang w:val="en-US"/>
                                    </w:rPr>
                                    <w:t xml:space="preserve">Aksiomë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1" o:spid="_x0000_s1027" style="position:absolute;margin-left:130.8pt;margin-top:1.7pt;width:81pt;height:28.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" fillcolor="white [3201]" strokecolor="#f79646 [3209]" strokeweight="2pt">
                      <v:textbox>
                        <w:txbxContent>
                          <w:p w:rsidR="00F95AC0" w:rsidRPr="00E917F9" w:rsidRDefault="00F95AC0" w:rsidP="00E917F9">
                            <w:pPr>
                              <w:ind w:firstLine="0"/>
                              <w:rPr>
                                <w:lang w:val="en-US"/>
                              </w:rPr>
                            </w:pPr>
                            <w:r>
                              <w:rPr>
                                <w:lang w:val="en-US"/>
                              </w:rPr>
                              <w:t xml:space="preserve">Aksiomë </w:t>
                            </w:r>
                          </w:p>
                        </w:txbxContent>
                      </v:textbox>
                    </v:oval>
                  </w:pict>
                </mc:Fallback>
              </mc:AlternateContent>
            </w:r>
          </w:p>
          <w:p w:rsidR="008363B3" w:rsidRPr="00381214" w:rsidRDefault="008363B3" w:rsidP="00FC7C8E">
            <w:pPr>
              <w:tabs>
                <w:tab w:val="left" w:pos="8000"/>
              </w:tabs>
              <w:spacing w:line="276" w:lineRule="auto"/>
              <w:ind w:firstLine="0"/>
              <w:jc w:val="left"/>
              <w:rPr>
                <w:rFonts w:ascii="Times New Roman" w:hAnsi="Times New Roman"/>
                <w:sz w:val="22"/>
              </w:rPr>
            </w:pPr>
          </w:p>
          <w:p w:rsidR="00E917F9" w:rsidRPr="00381214" w:rsidRDefault="00FC7C8E" w:rsidP="00FC7C8E">
            <w:pPr>
              <w:tabs>
                <w:tab w:val="left" w:pos="8000"/>
              </w:tabs>
              <w:spacing w:line="276" w:lineRule="auto"/>
              <w:ind w:firstLine="0"/>
              <w:jc w:val="left"/>
              <w:rPr>
                <w:rFonts w:ascii="Times New Roman" w:hAnsi="Times New Roman"/>
              </w:rPr>
            </w:pPr>
            <w:r w:rsidRPr="00381214">
              <w:rPr>
                <w:rFonts w:ascii="Times New Roman" w:hAnsi="Times New Roman"/>
              </w:rPr>
              <w:tab/>
            </w:r>
          </w:p>
          <w:p w:rsidR="00CD0276" w:rsidRPr="00381214" w:rsidRDefault="00FC7C8E" w:rsidP="00ED7A98">
            <w:pPr>
              <w:spacing w:line="276" w:lineRule="auto"/>
              <w:ind w:firstLine="0"/>
              <w:jc w:val="left"/>
              <w:rPr>
                <w:rFonts w:ascii="Times New Roman" w:hAnsi="Times New Roman"/>
                <w:sz w:val="22"/>
              </w:rPr>
            </w:pPr>
            <w:r w:rsidRPr="00381214">
              <w:rPr>
                <w:rFonts w:ascii="Times New Roman" w:hAnsi="Times New Roman"/>
                <w:sz w:val="22"/>
              </w:rPr>
              <w:t>dhe fton nx</w:t>
            </w:r>
            <w:r w:rsidR="000D4D86" w:rsidRPr="00381214">
              <w:rPr>
                <w:rFonts w:ascii="Times New Roman" w:hAnsi="Times New Roman"/>
                <w:sz w:val="22"/>
              </w:rPr>
              <w:t>ë</w:t>
            </w:r>
            <w:r w:rsidRPr="00381214">
              <w:rPr>
                <w:rFonts w:ascii="Times New Roman" w:hAnsi="Times New Roman"/>
                <w:sz w:val="22"/>
              </w:rPr>
              <w:t>n</w:t>
            </w:r>
            <w:r w:rsidR="000D4D86" w:rsidRPr="00381214">
              <w:rPr>
                <w:rFonts w:ascii="Times New Roman" w:hAnsi="Times New Roman"/>
                <w:sz w:val="22"/>
              </w:rPr>
              <w:t>ë</w:t>
            </w:r>
            <w:r w:rsidRPr="00381214">
              <w:rPr>
                <w:rFonts w:ascii="Times New Roman" w:hAnsi="Times New Roman"/>
                <w:sz w:val="22"/>
              </w:rPr>
              <w:t>sit t</w:t>
            </w:r>
            <w:r w:rsidR="000D4D86" w:rsidRPr="00381214">
              <w:rPr>
                <w:rFonts w:ascii="Times New Roman" w:hAnsi="Times New Roman"/>
                <w:sz w:val="22"/>
              </w:rPr>
              <w:t>ë</w:t>
            </w:r>
            <w:r w:rsidRPr="00381214">
              <w:rPr>
                <w:rFonts w:ascii="Times New Roman" w:hAnsi="Times New Roman"/>
                <w:sz w:val="22"/>
              </w:rPr>
              <w:t xml:space="preserve"> shkruajn</w:t>
            </w:r>
            <w:r w:rsidR="000D4D86" w:rsidRPr="00381214">
              <w:rPr>
                <w:rFonts w:ascii="Times New Roman" w:hAnsi="Times New Roman"/>
                <w:sz w:val="22"/>
              </w:rPr>
              <w:t>ë</w:t>
            </w:r>
            <w:r w:rsidRPr="00381214">
              <w:rPr>
                <w:rFonts w:ascii="Times New Roman" w:hAnsi="Times New Roman"/>
                <w:sz w:val="22"/>
              </w:rPr>
              <w:t xml:space="preserve"> çfar</w:t>
            </w:r>
            <w:r w:rsidR="000D4D86" w:rsidRPr="00381214">
              <w:rPr>
                <w:rFonts w:ascii="Times New Roman" w:hAnsi="Times New Roman"/>
                <w:sz w:val="22"/>
              </w:rPr>
              <w:t>ë</w:t>
            </w:r>
            <w:r w:rsidRPr="00381214">
              <w:rPr>
                <w:rFonts w:ascii="Times New Roman" w:hAnsi="Times New Roman"/>
                <w:sz w:val="22"/>
              </w:rPr>
              <w:t xml:space="preserve"> din</w:t>
            </w:r>
            <w:r w:rsidR="000D4D86" w:rsidRPr="00381214">
              <w:rPr>
                <w:rFonts w:ascii="Times New Roman" w:hAnsi="Times New Roman"/>
                <w:sz w:val="22"/>
              </w:rPr>
              <w:t>ë</w:t>
            </w:r>
            <w:r w:rsidRPr="00381214">
              <w:rPr>
                <w:rFonts w:ascii="Times New Roman" w:hAnsi="Times New Roman"/>
                <w:sz w:val="22"/>
              </w:rPr>
              <w:t xml:space="preserve"> rreth tyre dhe t</w:t>
            </w:r>
            <w:r w:rsidR="000D4D86" w:rsidRPr="00381214">
              <w:rPr>
                <w:rFonts w:ascii="Times New Roman" w:hAnsi="Times New Roman"/>
                <w:sz w:val="22"/>
              </w:rPr>
              <w:t>ë</w:t>
            </w:r>
            <w:r w:rsidRPr="00381214">
              <w:rPr>
                <w:rFonts w:ascii="Times New Roman" w:hAnsi="Times New Roman"/>
                <w:sz w:val="22"/>
              </w:rPr>
              <w:t xml:space="preserve"> sjellin shembuj p</w:t>
            </w:r>
            <w:r w:rsidR="000D4D86" w:rsidRPr="00381214">
              <w:rPr>
                <w:rFonts w:ascii="Times New Roman" w:hAnsi="Times New Roman"/>
                <w:sz w:val="22"/>
              </w:rPr>
              <w:t>ë</w:t>
            </w:r>
            <w:r w:rsidRPr="00381214">
              <w:rPr>
                <w:rFonts w:ascii="Times New Roman" w:hAnsi="Times New Roman"/>
                <w:sz w:val="22"/>
              </w:rPr>
              <w:t>r secil</w:t>
            </w:r>
            <w:r w:rsidR="000D4D86" w:rsidRPr="00381214">
              <w:rPr>
                <w:rFonts w:ascii="Times New Roman" w:hAnsi="Times New Roman"/>
                <w:sz w:val="22"/>
              </w:rPr>
              <w:t>ë</w:t>
            </w:r>
            <w:r w:rsidRPr="00381214">
              <w:rPr>
                <w:rFonts w:ascii="Times New Roman" w:hAnsi="Times New Roman"/>
                <w:sz w:val="22"/>
              </w:rPr>
              <w:t>n.</w:t>
            </w:r>
          </w:p>
          <w:p w:rsidR="00D018FA" w:rsidRPr="00381214" w:rsidRDefault="00FC7C8E" w:rsidP="00ED7A98">
            <w:pPr>
              <w:spacing w:line="276" w:lineRule="auto"/>
              <w:ind w:firstLine="0"/>
              <w:jc w:val="left"/>
              <w:rPr>
                <w:rFonts w:ascii="Times New Roman" w:hAnsi="Times New Roman"/>
                <w:sz w:val="22"/>
              </w:rPr>
            </w:pPr>
            <w:r w:rsidRPr="00381214">
              <w:rPr>
                <w:rFonts w:ascii="Times New Roman" w:hAnsi="Times New Roman"/>
                <w:sz w:val="22"/>
              </w:rPr>
              <w:t>Nx</w:t>
            </w:r>
            <w:r w:rsidR="000D4D86" w:rsidRPr="00381214">
              <w:rPr>
                <w:rFonts w:ascii="Times New Roman" w:hAnsi="Times New Roman"/>
                <w:sz w:val="22"/>
              </w:rPr>
              <w:t>ë</w:t>
            </w:r>
            <w:r w:rsidRPr="00381214">
              <w:rPr>
                <w:rFonts w:ascii="Times New Roman" w:hAnsi="Times New Roman"/>
                <w:sz w:val="22"/>
              </w:rPr>
              <w:t>n</w:t>
            </w:r>
            <w:r w:rsidR="000D4D86" w:rsidRPr="00381214">
              <w:rPr>
                <w:rFonts w:ascii="Times New Roman" w:hAnsi="Times New Roman"/>
                <w:sz w:val="22"/>
              </w:rPr>
              <w:t>ë</w:t>
            </w:r>
            <w:r w:rsidRPr="00381214">
              <w:rPr>
                <w:rFonts w:ascii="Times New Roman" w:hAnsi="Times New Roman"/>
                <w:sz w:val="22"/>
              </w:rPr>
              <w:t>sit shprehin mendimet e tyre. Pas gjith</w:t>
            </w:r>
            <w:r w:rsidR="000D4D86" w:rsidRPr="00381214">
              <w:rPr>
                <w:rFonts w:ascii="Times New Roman" w:hAnsi="Times New Roman"/>
                <w:sz w:val="22"/>
              </w:rPr>
              <w:t>ë</w:t>
            </w:r>
            <w:r w:rsidRPr="00381214">
              <w:rPr>
                <w:rFonts w:ascii="Times New Roman" w:hAnsi="Times New Roman"/>
                <w:sz w:val="22"/>
              </w:rPr>
              <w:t xml:space="preserve"> diskutimeve duhet t</w:t>
            </w:r>
            <w:r w:rsidR="000D4D86" w:rsidRPr="00381214">
              <w:rPr>
                <w:rFonts w:ascii="Times New Roman" w:hAnsi="Times New Roman"/>
                <w:sz w:val="22"/>
              </w:rPr>
              <w:t>ë</w:t>
            </w:r>
            <w:r w:rsidRPr="00381214">
              <w:rPr>
                <w:rFonts w:ascii="Times New Roman" w:hAnsi="Times New Roman"/>
                <w:sz w:val="22"/>
              </w:rPr>
              <w:t xml:space="preserve"> </w:t>
            </w:r>
            <w:r w:rsidR="00D018FA" w:rsidRPr="00381214">
              <w:rPr>
                <w:rFonts w:ascii="Times New Roman" w:hAnsi="Times New Roman"/>
                <w:sz w:val="22"/>
              </w:rPr>
              <w:t>theksohet se:</w:t>
            </w:r>
          </w:p>
          <w:p w:rsidR="00D018FA" w:rsidRPr="00381214" w:rsidRDefault="00F92354" w:rsidP="00D018FA">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rPr>
              <w:t xml:space="preserve">një </w:t>
            </w:r>
            <w:r w:rsidR="00D018FA" w:rsidRPr="00381214">
              <w:rPr>
                <w:rFonts w:ascii="Times New Roman" w:hAnsi="Times New Roman"/>
                <w:sz w:val="22"/>
              </w:rPr>
              <w:t>fjali q</w:t>
            </w:r>
            <w:r w:rsidR="000D4D86" w:rsidRPr="00381214">
              <w:rPr>
                <w:rFonts w:ascii="Times New Roman" w:hAnsi="Times New Roman"/>
                <w:sz w:val="22"/>
              </w:rPr>
              <w:t>ë</w:t>
            </w:r>
            <w:r w:rsidR="00D018FA" w:rsidRPr="00381214">
              <w:rPr>
                <w:rFonts w:ascii="Times New Roman" w:hAnsi="Times New Roman"/>
                <w:sz w:val="22"/>
              </w:rPr>
              <w:t xml:space="preserve"> </w:t>
            </w:r>
            <w:r w:rsidR="000D4D86" w:rsidRPr="00381214">
              <w:rPr>
                <w:rFonts w:ascii="Times New Roman" w:hAnsi="Times New Roman"/>
                <w:sz w:val="22"/>
              </w:rPr>
              <w:t>ë</w:t>
            </w:r>
            <w:r w:rsidR="00D018FA" w:rsidRPr="00381214">
              <w:rPr>
                <w:rFonts w:ascii="Times New Roman" w:hAnsi="Times New Roman"/>
                <w:sz w:val="22"/>
              </w:rPr>
              <w:t>sht</w:t>
            </w:r>
            <w:r w:rsidR="000D4D86" w:rsidRPr="00381214">
              <w:rPr>
                <w:rFonts w:ascii="Times New Roman" w:hAnsi="Times New Roman"/>
                <w:sz w:val="22"/>
              </w:rPr>
              <w:t>ë</w:t>
            </w:r>
            <w:r w:rsidR="00D018FA" w:rsidRPr="00381214">
              <w:rPr>
                <w:rFonts w:ascii="Times New Roman" w:hAnsi="Times New Roman"/>
                <w:sz w:val="22"/>
              </w:rPr>
              <w:t xml:space="preserve"> gjithmon</w:t>
            </w:r>
            <w:r w:rsidR="000D4D86" w:rsidRPr="00381214">
              <w:rPr>
                <w:rFonts w:ascii="Times New Roman" w:hAnsi="Times New Roman"/>
                <w:sz w:val="22"/>
              </w:rPr>
              <w:t>ë</w:t>
            </w:r>
            <w:r w:rsidR="00D018FA" w:rsidRPr="00381214">
              <w:rPr>
                <w:rFonts w:ascii="Times New Roman" w:hAnsi="Times New Roman"/>
                <w:sz w:val="22"/>
              </w:rPr>
              <w:t xml:space="preserve"> e v</w:t>
            </w:r>
            <w:r w:rsidR="000D4D86" w:rsidRPr="00381214">
              <w:rPr>
                <w:rFonts w:ascii="Times New Roman" w:hAnsi="Times New Roman"/>
                <w:sz w:val="22"/>
              </w:rPr>
              <w:t>ë</w:t>
            </w:r>
            <w:r w:rsidR="00D018FA" w:rsidRPr="00381214">
              <w:rPr>
                <w:rFonts w:ascii="Times New Roman" w:hAnsi="Times New Roman"/>
                <w:sz w:val="22"/>
              </w:rPr>
              <w:t>rtet</w:t>
            </w:r>
            <w:r w:rsidR="000D4D86" w:rsidRPr="00381214">
              <w:rPr>
                <w:rFonts w:ascii="Times New Roman" w:hAnsi="Times New Roman"/>
                <w:sz w:val="22"/>
              </w:rPr>
              <w:t>ë</w:t>
            </w:r>
            <w:r w:rsidR="00D018FA" w:rsidRPr="00381214">
              <w:rPr>
                <w:rFonts w:ascii="Times New Roman" w:hAnsi="Times New Roman"/>
                <w:sz w:val="22"/>
              </w:rPr>
              <w:t xml:space="preserve"> quhet teorem</w:t>
            </w:r>
            <w:r w:rsidR="000D4D86" w:rsidRPr="00381214">
              <w:rPr>
                <w:rFonts w:ascii="Times New Roman" w:hAnsi="Times New Roman"/>
                <w:sz w:val="22"/>
              </w:rPr>
              <w:t>ë</w:t>
            </w:r>
            <w:r w:rsidR="00D018FA" w:rsidRPr="00381214">
              <w:rPr>
                <w:rFonts w:ascii="Times New Roman" w:hAnsi="Times New Roman"/>
                <w:sz w:val="22"/>
              </w:rPr>
              <w:t>;</w:t>
            </w:r>
          </w:p>
          <w:p w:rsidR="00FC7C8E" w:rsidRPr="00381214" w:rsidRDefault="00F92354" w:rsidP="00D018FA">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rPr>
              <w:t xml:space="preserve">aksiomat </w:t>
            </w:r>
            <w:r w:rsidR="00D018FA" w:rsidRPr="00381214">
              <w:rPr>
                <w:rFonts w:ascii="Times New Roman" w:hAnsi="Times New Roman"/>
                <w:sz w:val="22"/>
              </w:rPr>
              <w:t>jan</w:t>
            </w:r>
            <w:r w:rsidR="000D4D86" w:rsidRPr="00381214">
              <w:rPr>
                <w:rFonts w:ascii="Times New Roman" w:hAnsi="Times New Roman"/>
                <w:sz w:val="22"/>
              </w:rPr>
              <w:t>ë</w:t>
            </w:r>
            <w:r w:rsidR="00D018FA" w:rsidRPr="00381214">
              <w:rPr>
                <w:rFonts w:ascii="Times New Roman" w:hAnsi="Times New Roman"/>
                <w:sz w:val="22"/>
              </w:rPr>
              <w:t xml:space="preserve"> fjali matematike q</w:t>
            </w:r>
            <w:r w:rsidR="000D4D86" w:rsidRPr="00381214">
              <w:rPr>
                <w:rFonts w:ascii="Times New Roman" w:hAnsi="Times New Roman"/>
                <w:sz w:val="22"/>
              </w:rPr>
              <w:t>ë</w:t>
            </w:r>
            <w:r w:rsidR="00D018FA" w:rsidRPr="00381214">
              <w:rPr>
                <w:rFonts w:ascii="Times New Roman" w:hAnsi="Times New Roman"/>
                <w:sz w:val="22"/>
              </w:rPr>
              <w:t xml:space="preserve"> pranohen pa v</w:t>
            </w:r>
            <w:r w:rsidR="000D4D86" w:rsidRPr="00381214">
              <w:rPr>
                <w:rFonts w:ascii="Times New Roman" w:hAnsi="Times New Roman"/>
                <w:sz w:val="22"/>
              </w:rPr>
              <w:t>ë</w:t>
            </w:r>
            <w:r w:rsidR="00D018FA" w:rsidRPr="00381214">
              <w:rPr>
                <w:rFonts w:ascii="Times New Roman" w:hAnsi="Times New Roman"/>
                <w:sz w:val="22"/>
              </w:rPr>
              <w:t>rtetim. V</w:t>
            </w:r>
            <w:r w:rsidR="000D4D86" w:rsidRPr="00381214">
              <w:rPr>
                <w:rFonts w:ascii="Times New Roman" w:hAnsi="Times New Roman"/>
                <w:sz w:val="22"/>
              </w:rPr>
              <w:t>ë</w:t>
            </w:r>
            <w:r w:rsidR="00D018FA" w:rsidRPr="00381214">
              <w:rPr>
                <w:rFonts w:ascii="Times New Roman" w:hAnsi="Times New Roman"/>
                <w:sz w:val="22"/>
              </w:rPr>
              <w:t>rtet</w:t>
            </w:r>
            <w:r w:rsidR="000D4D86" w:rsidRPr="00381214">
              <w:rPr>
                <w:rFonts w:ascii="Times New Roman" w:hAnsi="Times New Roman"/>
                <w:sz w:val="22"/>
              </w:rPr>
              <w:t>ë</w:t>
            </w:r>
            <w:r w:rsidR="00D018FA" w:rsidRPr="00381214">
              <w:rPr>
                <w:rFonts w:ascii="Times New Roman" w:hAnsi="Times New Roman"/>
                <w:sz w:val="22"/>
              </w:rPr>
              <w:t xml:space="preserve">sia e tyre </w:t>
            </w:r>
            <w:r w:rsidR="000D4D86" w:rsidRPr="00381214">
              <w:rPr>
                <w:rFonts w:ascii="Times New Roman" w:hAnsi="Times New Roman"/>
                <w:sz w:val="22"/>
              </w:rPr>
              <w:t>ë</w:t>
            </w:r>
            <w:r w:rsidR="00D018FA" w:rsidRPr="00381214">
              <w:rPr>
                <w:rFonts w:ascii="Times New Roman" w:hAnsi="Times New Roman"/>
                <w:sz w:val="22"/>
              </w:rPr>
              <w:t>sht</w:t>
            </w:r>
            <w:r w:rsidR="000D4D86" w:rsidRPr="00381214">
              <w:rPr>
                <w:rFonts w:ascii="Times New Roman" w:hAnsi="Times New Roman"/>
                <w:sz w:val="22"/>
              </w:rPr>
              <w:t>ë</w:t>
            </w:r>
            <w:r w:rsidR="00D018FA" w:rsidRPr="00381214">
              <w:rPr>
                <w:rFonts w:ascii="Times New Roman" w:hAnsi="Times New Roman"/>
                <w:sz w:val="22"/>
              </w:rPr>
              <w:t xml:space="preserve"> e qart</w:t>
            </w:r>
            <w:r w:rsidR="000D4D86" w:rsidRPr="00381214">
              <w:rPr>
                <w:rFonts w:ascii="Times New Roman" w:hAnsi="Times New Roman"/>
                <w:sz w:val="22"/>
              </w:rPr>
              <w:t>ë</w:t>
            </w:r>
            <w:r w:rsidRPr="00381214">
              <w:rPr>
                <w:rFonts w:ascii="Times New Roman" w:hAnsi="Times New Roman"/>
                <w:sz w:val="22"/>
              </w:rPr>
              <w:t xml:space="preserve">; </w:t>
            </w:r>
          </w:p>
          <w:p w:rsidR="00461FB8" w:rsidRPr="00381214" w:rsidRDefault="00F92354" w:rsidP="00D018FA">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rPr>
              <w:t xml:space="preserve">aksiomat </w:t>
            </w:r>
            <w:r w:rsidR="00461FB8" w:rsidRPr="00381214">
              <w:rPr>
                <w:rFonts w:ascii="Times New Roman" w:hAnsi="Times New Roman"/>
                <w:sz w:val="22"/>
              </w:rPr>
              <w:t>p</w:t>
            </w:r>
            <w:r w:rsidR="000D4D86" w:rsidRPr="00381214">
              <w:rPr>
                <w:rFonts w:ascii="Times New Roman" w:hAnsi="Times New Roman"/>
                <w:sz w:val="22"/>
              </w:rPr>
              <w:t>ë</w:t>
            </w:r>
            <w:r w:rsidR="00461FB8" w:rsidRPr="00381214">
              <w:rPr>
                <w:rFonts w:ascii="Times New Roman" w:hAnsi="Times New Roman"/>
                <w:sz w:val="22"/>
              </w:rPr>
              <w:t>rdoren p</w:t>
            </w:r>
            <w:r w:rsidR="000D4D86" w:rsidRPr="00381214">
              <w:rPr>
                <w:rFonts w:ascii="Times New Roman" w:hAnsi="Times New Roman"/>
                <w:sz w:val="22"/>
              </w:rPr>
              <w:t>ë</w:t>
            </w:r>
            <w:r w:rsidR="00461FB8" w:rsidRPr="00381214">
              <w:rPr>
                <w:rFonts w:ascii="Times New Roman" w:hAnsi="Times New Roman"/>
                <w:sz w:val="22"/>
              </w:rPr>
              <w:t>r t</w:t>
            </w:r>
            <w:r w:rsidR="000D4D86" w:rsidRPr="00381214">
              <w:rPr>
                <w:rFonts w:ascii="Times New Roman" w:hAnsi="Times New Roman"/>
                <w:sz w:val="22"/>
              </w:rPr>
              <w:t>ë</w:t>
            </w:r>
            <w:r w:rsidR="00461FB8" w:rsidRPr="00381214">
              <w:rPr>
                <w:rFonts w:ascii="Times New Roman" w:hAnsi="Times New Roman"/>
                <w:sz w:val="22"/>
              </w:rPr>
              <w:t xml:space="preserve"> v</w:t>
            </w:r>
            <w:r w:rsidR="000D4D86" w:rsidRPr="00381214">
              <w:rPr>
                <w:rFonts w:ascii="Times New Roman" w:hAnsi="Times New Roman"/>
                <w:sz w:val="22"/>
              </w:rPr>
              <w:t>ë</w:t>
            </w:r>
            <w:r w:rsidR="00461FB8" w:rsidRPr="00381214">
              <w:rPr>
                <w:rFonts w:ascii="Times New Roman" w:hAnsi="Times New Roman"/>
                <w:sz w:val="22"/>
              </w:rPr>
              <w:t>rtetuar fjali matematike t</w:t>
            </w:r>
            <w:r w:rsidR="000D4D86" w:rsidRPr="00381214">
              <w:rPr>
                <w:rFonts w:ascii="Times New Roman" w:hAnsi="Times New Roman"/>
                <w:sz w:val="22"/>
              </w:rPr>
              <w:t>ë</w:t>
            </w:r>
            <w:r w:rsidR="00461FB8" w:rsidRPr="00381214">
              <w:rPr>
                <w:rFonts w:ascii="Times New Roman" w:hAnsi="Times New Roman"/>
                <w:sz w:val="22"/>
              </w:rPr>
              <w:t xml:space="preserve"> tjera</w:t>
            </w:r>
            <w:r w:rsidRPr="00381214">
              <w:rPr>
                <w:rFonts w:ascii="Times New Roman" w:hAnsi="Times New Roman"/>
                <w:sz w:val="22"/>
              </w:rPr>
              <w:t>;</w:t>
            </w:r>
          </w:p>
          <w:p w:rsidR="00D018FA" w:rsidRPr="00381214" w:rsidRDefault="00F92354" w:rsidP="00D018FA">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rPr>
              <w:t xml:space="preserve">teoremat </w:t>
            </w:r>
            <w:r w:rsidR="00D018FA" w:rsidRPr="00381214">
              <w:rPr>
                <w:rFonts w:ascii="Times New Roman" w:hAnsi="Times New Roman"/>
                <w:sz w:val="22"/>
              </w:rPr>
              <w:t>jan</w:t>
            </w:r>
            <w:r w:rsidR="000D4D86" w:rsidRPr="00381214">
              <w:rPr>
                <w:rFonts w:ascii="Times New Roman" w:hAnsi="Times New Roman"/>
                <w:sz w:val="22"/>
              </w:rPr>
              <w:t>ë</w:t>
            </w:r>
            <w:r w:rsidR="00D018FA" w:rsidRPr="00381214">
              <w:rPr>
                <w:rFonts w:ascii="Times New Roman" w:hAnsi="Times New Roman"/>
                <w:sz w:val="22"/>
              </w:rPr>
              <w:t xml:space="preserve"> fjali matematike q</w:t>
            </w:r>
            <w:r w:rsidR="000D4D86" w:rsidRPr="00381214">
              <w:rPr>
                <w:rFonts w:ascii="Times New Roman" w:hAnsi="Times New Roman"/>
                <w:sz w:val="22"/>
              </w:rPr>
              <w:t>ë</w:t>
            </w:r>
            <w:r w:rsidR="00D018FA" w:rsidRPr="00381214">
              <w:rPr>
                <w:rFonts w:ascii="Times New Roman" w:hAnsi="Times New Roman"/>
                <w:sz w:val="22"/>
              </w:rPr>
              <w:t xml:space="preserve"> duhen v</w:t>
            </w:r>
            <w:r w:rsidR="000D4D86" w:rsidRPr="00381214">
              <w:rPr>
                <w:rFonts w:ascii="Times New Roman" w:hAnsi="Times New Roman"/>
                <w:sz w:val="22"/>
              </w:rPr>
              <w:t>ë</w:t>
            </w:r>
            <w:r w:rsidR="00D018FA" w:rsidRPr="00381214">
              <w:rPr>
                <w:rFonts w:ascii="Times New Roman" w:hAnsi="Times New Roman"/>
                <w:sz w:val="22"/>
              </w:rPr>
              <w:t>rtetuar.</w:t>
            </w:r>
          </w:p>
          <w:p w:rsidR="00ED7A98" w:rsidRPr="00381214" w:rsidRDefault="00D018FA" w:rsidP="00ED7A98">
            <w:pPr>
              <w:spacing w:line="276" w:lineRule="auto"/>
              <w:ind w:firstLine="0"/>
              <w:jc w:val="left"/>
              <w:rPr>
                <w:rFonts w:ascii="Times New Roman" w:hAnsi="Times New Roman"/>
                <w:sz w:val="22"/>
              </w:rPr>
            </w:pPr>
            <w:r w:rsidRPr="00381214">
              <w:rPr>
                <w:rFonts w:ascii="Times New Roman" w:hAnsi="Times New Roman"/>
                <w:sz w:val="22"/>
              </w:rPr>
              <w:t>Jepen shembuj aksiomash dhe teoremash.</w:t>
            </w:r>
            <w:r w:rsidR="00BF3BB2" w:rsidRPr="00381214">
              <w:rPr>
                <w:rFonts w:ascii="Times New Roman" w:hAnsi="Times New Roman"/>
                <w:b/>
                <w:sz w:val="22"/>
                <w:lang w:eastAsia="en-US"/>
              </w:rPr>
              <w:t xml:space="preserve"> </w:t>
            </w:r>
          </w:p>
          <w:p w:rsidR="00544AD5" w:rsidRPr="00381214" w:rsidRDefault="00544AD5" w:rsidP="00ED7A98">
            <w:pPr>
              <w:spacing w:line="276" w:lineRule="auto"/>
              <w:ind w:firstLine="0"/>
              <w:jc w:val="left"/>
              <w:rPr>
                <w:rFonts w:ascii="Times New Roman" w:hAnsi="Times New Roman"/>
                <w:b/>
                <w:sz w:val="22"/>
              </w:rPr>
            </w:pPr>
          </w:p>
          <w:p w:rsidR="00CD0276" w:rsidRPr="00381214" w:rsidRDefault="00CD0276" w:rsidP="00ED7A98">
            <w:pPr>
              <w:spacing w:line="276" w:lineRule="auto"/>
              <w:ind w:firstLine="0"/>
              <w:jc w:val="left"/>
              <w:rPr>
                <w:rFonts w:ascii="Times New Roman" w:hAnsi="Times New Roman"/>
                <w:sz w:val="22"/>
              </w:rPr>
            </w:pPr>
            <w:r w:rsidRPr="00381214">
              <w:rPr>
                <w:rFonts w:ascii="Times New Roman" w:hAnsi="Times New Roman"/>
                <w:b/>
                <w:sz w:val="22"/>
              </w:rPr>
              <w:t>Ndërtimi i njohurive</w:t>
            </w:r>
            <w:r w:rsidRPr="00381214">
              <w:rPr>
                <w:rFonts w:ascii="Times New Roman" w:hAnsi="Times New Roman"/>
                <w:sz w:val="22"/>
              </w:rPr>
              <w:t xml:space="preserve">: Mësuesi/ja </w:t>
            </w:r>
            <w:r w:rsidR="00D018FA" w:rsidRPr="00381214">
              <w:rPr>
                <w:rFonts w:ascii="Times New Roman" w:hAnsi="Times New Roman"/>
                <w:sz w:val="22"/>
              </w:rPr>
              <w:t>shtron pyetjen:</w:t>
            </w:r>
          </w:p>
          <w:p w:rsidR="00461FB8" w:rsidRPr="00381214" w:rsidRDefault="00D018FA" w:rsidP="00D018FA">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rPr>
              <w:t>Ç</w:t>
            </w:r>
            <w:r w:rsidR="00F92354" w:rsidRPr="00381214">
              <w:rPr>
                <w:rFonts w:ascii="Times New Roman" w:hAnsi="Times New Roman"/>
                <w:sz w:val="22"/>
              </w:rPr>
              <w:t>’</w:t>
            </w:r>
            <w:r w:rsidRPr="00381214">
              <w:rPr>
                <w:rFonts w:ascii="Times New Roman" w:hAnsi="Times New Roman"/>
                <w:sz w:val="22"/>
              </w:rPr>
              <w:t>kuptoni me v</w:t>
            </w:r>
            <w:r w:rsidR="000D4D86" w:rsidRPr="00381214">
              <w:rPr>
                <w:rFonts w:ascii="Times New Roman" w:hAnsi="Times New Roman"/>
                <w:sz w:val="22"/>
              </w:rPr>
              <w:t>ë</w:t>
            </w:r>
            <w:r w:rsidRPr="00381214">
              <w:rPr>
                <w:rFonts w:ascii="Times New Roman" w:hAnsi="Times New Roman"/>
                <w:sz w:val="22"/>
              </w:rPr>
              <w:t xml:space="preserve">rtetim? </w:t>
            </w:r>
          </w:p>
          <w:p w:rsidR="00ED7A98" w:rsidRPr="00381214" w:rsidRDefault="00D018FA" w:rsidP="00D018FA">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rPr>
              <w:t>Çdo t</w:t>
            </w:r>
            <w:r w:rsidR="000D4D86" w:rsidRPr="00381214">
              <w:rPr>
                <w:rFonts w:ascii="Times New Roman" w:hAnsi="Times New Roman"/>
                <w:sz w:val="22"/>
              </w:rPr>
              <w:t>ë</w:t>
            </w:r>
            <w:r w:rsidRPr="00381214">
              <w:rPr>
                <w:rFonts w:ascii="Times New Roman" w:hAnsi="Times New Roman"/>
                <w:sz w:val="22"/>
              </w:rPr>
              <w:t xml:space="preserve"> thot</w:t>
            </w:r>
            <w:r w:rsidR="000D4D86" w:rsidRPr="00381214">
              <w:rPr>
                <w:rFonts w:ascii="Times New Roman" w:hAnsi="Times New Roman"/>
                <w:sz w:val="22"/>
              </w:rPr>
              <w:t>ë</w:t>
            </w:r>
            <w:r w:rsidRPr="00381214">
              <w:rPr>
                <w:rFonts w:ascii="Times New Roman" w:hAnsi="Times New Roman"/>
                <w:sz w:val="22"/>
              </w:rPr>
              <w:t xml:space="preserve"> t</w:t>
            </w:r>
            <w:r w:rsidR="000D4D86" w:rsidRPr="00381214">
              <w:rPr>
                <w:rFonts w:ascii="Times New Roman" w:hAnsi="Times New Roman"/>
                <w:sz w:val="22"/>
              </w:rPr>
              <w:t>ë</w:t>
            </w:r>
            <w:r w:rsidRPr="00381214">
              <w:rPr>
                <w:rFonts w:ascii="Times New Roman" w:hAnsi="Times New Roman"/>
                <w:sz w:val="22"/>
              </w:rPr>
              <w:t xml:space="preserve"> v</w:t>
            </w:r>
            <w:r w:rsidR="000D4D86" w:rsidRPr="00381214">
              <w:rPr>
                <w:rFonts w:ascii="Times New Roman" w:hAnsi="Times New Roman"/>
                <w:sz w:val="22"/>
              </w:rPr>
              <w:t>ë</w:t>
            </w:r>
            <w:r w:rsidRPr="00381214">
              <w:rPr>
                <w:rFonts w:ascii="Times New Roman" w:hAnsi="Times New Roman"/>
                <w:sz w:val="22"/>
              </w:rPr>
              <w:t>rtetosh nj</w:t>
            </w:r>
            <w:r w:rsidR="000D4D86" w:rsidRPr="00381214">
              <w:rPr>
                <w:rFonts w:ascii="Times New Roman" w:hAnsi="Times New Roman"/>
                <w:sz w:val="22"/>
              </w:rPr>
              <w:t>ë</w:t>
            </w:r>
            <w:r w:rsidRPr="00381214">
              <w:rPr>
                <w:rFonts w:ascii="Times New Roman" w:hAnsi="Times New Roman"/>
                <w:sz w:val="22"/>
              </w:rPr>
              <w:t xml:space="preserve"> fjali matematike?</w:t>
            </w:r>
          </w:p>
          <w:p w:rsidR="00ED7A98" w:rsidRPr="00381214" w:rsidRDefault="00461FB8" w:rsidP="00ED7A98">
            <w:pPr>
              <w:spacing w:line="276" w:lineRule="auto"/>
              <w:ind w:firstLine="0"/>
              <w:jc w:val="left"/>
              <w:rPr>
                <w:rFonts w:ascii="Times New Roman" w:hAnsi="Times New Roman"/>
                <w:sz w:val="22"/>
              </w:rPr>
            </w:pPr>
            <w:r w:rsidRPr="00381214">
              <w:rPr>
                <w:rFonts w:ascii="Times New Roman" w:hAnsi="Times New Roman"/>
                <w:sz w:val="22"/>
              </w:rPr>
              <w:t>Pasi d</w:t>
            </w:r>
            <w:r w:rsidR="000D4D86" w:rsidRPr="00381214">
              <w:rPr>
                <w:rFonts w:ascii="Times New Roman" w:hAnsi="Times New Roman"/>
                <w:sz w:val="22"/>
              </w:rPr>
              <w:t>ë</w:t>
            </w:r>
            <w:r w:rsidRPr="00381214">
              <w:rPr>
                <w:rFonts w:ascii="Times New Roman" w:hAnsi="Times New Roman"/>
                <w:sz w:val="22"/>
              </w:rPr>
              <w:t>gjon mendimet e nx</w:t>
            </w:r>
            <w:r w:rsidR="000D4D86" w:rsidRPr="00381214">
              <w:rPr>
                <w:rFonts w:ascii="Times New Roman" w:hAnsi="Times New Roman"/>
                <w:sz w:val="22"/>
              </w:rPr>
              <w:t>ë</w:t>
            </w:r>
            <w:r w:rsidRPr="00381214">
              <w:rPr>
                <w:rFonts w:ascii="Times New Roman" w:hAnsi="Times New Roman"/>
                <w:sz w:val="22"/>
              </w:rPr>
              <w:t>n</w:t>
            </w:r>
            <w:r w:rsidR="000D4D86" w:rsidRPr="00381214">
              <w:rPr>
                <w:rFonts w:ascii="Times New Roman" w:hAnsi="Times New Roman"/>
                <w:sz w:val="22"/>
              </w:rPr>
              <w:t>ë</w:t>
            </w:r>
            <w:r w:rsidRPr="00381214">
              <w:rPr>
                <w:rFonts w:ascii="Times New Roman" w:hAnsi="Times New Roman"/>
                <w:sz w:val="22"/>
              </w:rPr>
              <w:t>sve, m</w:t>
            </w:r>
            <w:r w:rsidR="000D4D86" w:rsidRPr="00381214">
              <w:rPr>
                <w:rFonts w:ascii="Times New Roman" w:hAnsi="Times New Roman"/>
                <w:sz w:val="22"/>
              </w:rPr>
              <w:t>ë</w:t>
            </w:r>
            <w:r w:rsidRPr="00381214">
              <w:rPr>
                <w:rFonts w:ascii="Times New Roman" w:hAnsi="Times New Roman"/>
                <w:sz w:val="22"/>
              </w:rPr>
              <w:t>sues</w:t>
            </w:r>
            <w:r w:rsidR="00F92354" w:rsidRPr="00381214">
              <w:rPr>
                <w:rFonts w:ascii="Times New Roman" w:hAnsi="Times New Roman"/>
                <w:sz w:val="22"/>
              </w:rPr>
              <w:t>i/</w:t>
            </w:r>
            <w:r w:rsidRPr="00381214">
              <w:rPr>
                <w:rFonts w:ascii="Times New Roman" w:hAnsi="Times New Roman"/>
                <w:sz w:val="22"/>
              </w:rPr>
              <w:t>ja jep p</w:t>
            </w:r>
            <w:r w:rsidR="000D4D86" w:rsidRPr="00381214">
              <w:rPr>
                <w:rFonts w:ascii="Times New Roman" w:hAnsi="Times New Roman"/>
                <w:sz w:val="22"/>
              </w:rPr>
              <w:t>ë</w:t>
            </w:r>
            <w:r w:rsidRPr="00381214">
              <w:rPr>
                <w:rFonts w:ascii="Times New Roman" w:hAnsi="Times New Roman"/>
                <w:sz w:val="22"/>
              </w:rPr>
              <w:t>rkufizimin e v</w:t>
            </w:r>
            <w:r w:rsidR="000D4D86" w:rsidRPr="00381214">
              <w:rPr>
                <w:rFonts w:ascii="Times New Roman" w:hAnsi="Times New Roman"/>
                <w:sz w:val="22"/>
              </w:rPr>
              <w:t>ë</w:t>
            </w:r>
            <w:r w:rsidRPr="00381214">
              <w:rPr>
                <w:rFonts w:ascii="Times New Roman" w:hAnsi="Times New Roman"/>
                <w:sz w:val="22"/>
              </w:rPr>
              <w:t>rtetimit dhe metodat q</w:t>
            </w:r>
            <w:r w:rsidR="000D4D86" w:rsidRPr="00381214">
              <w:rPr>
                <w:rFonts w:ascii="Times New Roman" w:hAnsi="Times New Roman"/>
                <w:sz w:val="22"/>
              </w:rPr>
              <w:t>ë</w:t>
            </w:r>
            <w:r w:rsidRPr="00381214">
              <w:rPr>
                <w:rFonts w:ascii="Times New Roman" w:hAnsi="Times New Roman"/>
                <w:sz w:val="22"/>
              </w:rPr>
              <w:t xml:space="preserve"> p</w:t>
            </w:r>
            <w:r w:rsidR="000D4D86" w:rsidRPr="00381214">
              <w:rPr>
                <w:rFonts w:ascii="Times New Roman" w:hAnsi="Times New Roman"/>
                <w:sz w:val="22"/>
              </w:rPr>
              <w:t>ë</w:t>
            </w:r>
            <w:r w:rsidRPr="00381214">
              <w:rPr>
                <w:rFonts w:ascii="Times New Roman" w:hAnsi="Times New Roman"/>
                <w:sz w:val="22"/>
              </w:rPr>
              <w:t>rdoren p</w:t>
            </w:r>
            <w:r w:rsidR="000D4D86" w:rsidRPr="00381214">
              <w:rPr>
                <w:rFonts w:ascii="Times New Roman" w:hAnsi="Times New Roman"/>
                <w:sz w:val="22"/>
              </w:rPr>
              <w:t>ë</w:t>
            </w:r>
            <w:r w:rsidRPr="00381214">
              <w:rPr>
                <w:rFonts w:ascii="Times New Roman" w:hAnsi="Times New Roman"/>
                <w:sz w:val="22"/>
              </w:rPr>
              <w:t>r nj</w:t>
            </w:r>
            <w:r w:rsidR="000D4D86" w:rsidRPr="00381214">
              <w:rPr>
                <w:rFonts w:ascii="Times New Roman" w:hAnsi="Times New Roman"/>
                <w:sz w:val="22"/>
              </w:rPr>
              <w:t>ë</w:t>
            </w:r>
            <w:r w:rsidRPr="00381214">
              <w:rPr>
                <w:rFonts w:ascii="Times New Roman" w:hAnsi="Times New Roman"/>
                <w:sz w:val="22"/>
              </w:rPr>
              <w:t xml:space="preserve"> v</w:t>
            </w:r>
            <w:r w:rsidR="000D4D86" w:rsidRPr="00381214">
              <w:rPr>
                <w:rFonts w:ascii="Times New Roman" w:hAnsi="Times New Roman"/>
                <w:sz w:val="22"/>
              </w:rPr>
              <w:t>ë</w:t>
            </w:r>
            <w:r w:rsidRPr="00381214">
              <w:rPr>
                <w:rFonts w:ascii="Times New Roman" w:hAnsi="Times New Roman"/>
                <w:sz w:val="22"/>
              </w:rPr>
              <w:t>rtetim.</w:t>
            </w:r>
          </w:p>
          <w:p w:rsidR="000D4D86" w:rsidRPr="00381214" w:rsidRDefault="000D4D86" w:rsidP="00ED7A98">
            <w:pPr>
              <w:spacing w:line="276" w:lineRule="auto"/>
              <w:ind w:firstLine="0"/>
              <w:jc w:val="left"/>
              <w:rPr>
                <w:rFonts w:ascii="Times New Roman" w:hAnsi="Times New Roman"/>
                <w:sz w:val="22"/>
              </w:rPr>
            </w:pPr>
            <w:r w:rsidRPr="00381214">
              <w:rPr>
                <w:rFonts w:ascii="Times New Roman" w:hAnsi="Times New Roman"/>
                <w:sz w:val="22"/>
              </w:rPr>
              <w:t>M</w:t>
            </w:r>
            <w:r w:rsidR="00C24AE7" w:rsidRPr="00381214">
              <w:rPr>
                <w:rFonts w:ascii="Times New Roman" w:hAnsi="Times New Roman"/>
                <w:sz w:val="22"/>
              </w:rPr>
              <w:t>ë</w:t>
            </w:r>
            <w:r w:rsidRPr="00381214">
              <w:rPr>
                <w:rFonts w:ascii="Times New Roman" w:hAnsi="Times New Roman"/>
                <w:sz w:val="22"/>
              </w:rPr>
              <w:t xml:space="preserve"> pas</w:t>
            </w:r>
            <w:r w:rsidR="00F92354" w:rsidRPr="00381214">
              <w:rPr>
                <w:rFonts w:ascii="Times New Roman" w:hAnsi="Times New Roman"/>
                <w:sz w:val="22"/>
              </w:rPr>
              <w:t>,</w:t>
            </w:r>
            <w:r w:rsidRPr="00381214">
              <w:rPr>
                <w:rFonts w:ascii="Times New Roman" w:hAnsi="Times New Roman"/>
                <w:sz w:val="22"/>
              </w:rPr>
              <w:t xml:space="preserve"> </w:t>
            </w:r>
            <w:r w:rsidR="00F92354" w:rsidRPr="00381214">
              <w:rPr>
                <w:rFonts w:ascii="Times New Roman" w:hAnsi="Times New Roman"/>
                <w:sz w:val="22"/>
              </w:rPr>
              <w:t xml:space="preserve">ato </w:t>
            </w:r>
            <w:r w:rsidRPr="00381214">
              <w:rPr>
                <w:rFonts w:ascii="Times New Roman" w:hAnsi="Times New Roman"/>
                <w:sz w:val="22"/>
              </w:rPr>
              <w:t>shqyrtohen veç e veç. Fillohet me v</w:t>
            </w:r>
            <w:r w:rsidR="00C24AE7" w:rsidRPr="00381214">
              <w:rPr>
                <w:rFonts w:ascii="Times New Roman" w:hAnsi="Times New Roman"/>
                <w:sz w:val="22"/>
              </w:rPr>
              <w:t>ë</w:t>
            </w:r>
            <w:r w:rsidRPr="00381214">
              <w:rPr>
                <w:rFonts w:ascii="Times New Roman" w:hAnsi="Times New Roman"/>
                <w:sz w:val="22"/>
              </w:rPr>
              <w:t>rtetimin e drejtp</w:t>
            </w:r>
            <w:r w:rsidR="00C24AE7" w:rsidRPr="00381214">
              <w:rPr>
                <w:rFonts w:ascii="Times New Roman" w:hAnsi="Times New Roman"/>
                <w:sz w:val="22"/>
              </w:rPr>
              <w:t>ë</w:t>
            </w:r>
            <w:r w:rsidRPr="00381214">
              <w:rPr>
                <w:rFonts w:ascii="Times New Roman" w:hAnsi="Times New Roman"/>
                <w:sz w:val="22"/>
              </w:rPr>
              <w:t>rdrejt</w:t>
            </w:r>
            <w:r w:rsidR="00C24AE7" w:rsidRPr="00381214">
              <w:rPr>
                <w:rFonts w:ascii="Times New Roman" w:hAnsi="Times New Roman"/>
                <w:sz w:val="22"/>
              </w:rPr>
              <w:t>ë</w:t>
            </w:r>
            <w:r w:rsidRPr="00381214">
              <w:rPr>
                <w:rFonts w:ascii="Times New Roman" w:hAnsi="Times New Roman"/>
                <w:sz w:val="22"/>
              </w:rPr>
              <w:t>.</w:t>
            </w:r>
            <w:r w:rsidR="0099419A" w:rsidRPr="00381214">
              <w:rPr>
                <w:rFonts w:ascii="Times New Roman" w:hAnsi="Times New Roman"/>
                <w:sz w:val="22"/>
              </w:rPr>
              <w:t xml:space="preserve"> Punohet shembulli 1 n</w:t>
            </w:r>
            <w:r w:rsidR="00C24AE7" w:rsidRPr="00381214">
              <w:rPr>
                <w:rFonts w:ascii="Times New Roman" w:hAnsi="Times New Roman"/>
                <w:sz w:val="22"/>
              </w:rPr>
              <w:t>ë</w:t>
            </w:r>
            <w:r w:rsidR="0099419A" w:rsidRPr="00381214">
              <w:rPr>
                <w:rFonts w:ascii="Times New Roman" w:hAnsi="Times New Roman"/>
                <w:sz w:val="22"/>
              </w:rPr>
              <w:t xml:space="preserve"> faqen 4. Diskutohet dhe argumentohet m</w:t>
            </w:r>
            <w:r w:rsidR="00C24AE7" w:rsidRPr="00381214">
              <w:rPr>
                <w:rFonts w:ascii="Times New Roman" w:hAnsi="Times New Roman"/>
                <w:sz w:val="22"/>
              </w:rPr>
              <w:t>ë</w:t>
            </w:r>
            <w:r w:rsidR="0099419A" w:rsidRPr="00381214">
              <w:rPr>
                <w:rFonts w:ascii="Times New Roman" w:hAnsi="Times New Roman"/>
                <w:sz w:val="22"/>
              </w:rPr>
              <w:t>nyra e v</w:t>
            </w:r>
            <w:r w:rsidR="00C24AE7" w:rsidRPr="00381214">
              <w:rPr>
                <w:rFonts w:ascii="Times New Roman" w:hAnsi="Times New Roman"/>
                <w:sz w:val="22"/>
              </w:rPr>
              <w:t>ë</w:t>
            </w:r>
            <w:r w:rsidR="0099419A" w:rsidRPr="00381214">
              <w:rPr>
                <w:rFonts w:ascii="Times New Roman" w:hAnsi="Times New Roman"/>
                <w:sz w:val="22"/>
              </w:rPr>
              <w:t>rtetimit q</w:t>
            </w:r>
            <w:r w:rsidR="00C24AE7" w:rsidRPr="00381214">
              <w:rPr>
                <w:rFonts w:ascii="Times New Roman" w:hAnsi="Times New Roman"/>
                <w:sz w:val="22"/>
              </w:rPr>
              <w:t>ë</w:t>
            </w:r>
            <w:r w:rsidR="0099419A" w:rsidRPr="00381214">
              <w:rPr>
                <w:rFonts w:ascii="Times New Roman" w:hAnsi="Times New Roman"/>
                <w:sz w:val="22"/>
              </w:rPr>
              <w:t xml:space="preserve"> do</w:t>
            </w:r>
            <w:r w:rsidR="00F92354" w:rsidRPr="00381214">
              <w:rPr>
                <w:rFonts w:ascii="Times New Roman" w:hAnsi="Times New Roman"/>
                <w:sz w:val="22"/>
              </w:rPr>
              <w:t xml:space="preserve"> të</w:t>
            </w:r>
            <w:r w:rsidR="0099419A" w:rsidRPr="00381214">
              <w:rPr>
                <w:rFonts w:ascii="Times New Roman" w:hAnsi="Times New Roman"/>
                <w:sz w:val="22"/>
              </w:rPr>
              <w:t xml:space="preserve"> p</w:t>
            </w:r>
            <w:r w:rsidR="00C24AE7" w:rsidRPr="00381214">
              <w:rPr>
                <w:rFonts w:ascii="Times New Roman" w:hAnsi="Times New Roman"/>
                <w:sz w:val="22"/>
              </w:rPr>
              <w:t>ë</w:t>
            </w:r>
            <w:r w:rsidR="0099419A" w:rsidRPr="00381214">
              <w:rPr>
                <w:rFonts w:ascii="Times New Roman" w:hAnsi="Times New Roman"/>
                <w:sz w:val="22"/>
              </w:rPr>
              <w:t>rdoret.</w:t>
            </w:r>
          </w:p>
          <w:p w:rsidR="0099419A" w:rsidRPr="00381214" w:rsidRDefault="0099419A" w:rsidP="00ED7A98">
            <w:pPr>
              <w:spacing w:line="276" w:lineRule="auto"/>
              <w:ind w:firstLine="0"/>
              <w:jc w:val="left"/>
              <w:rPr>
                <w:rFonts w:ascii="Times New Roman" w:hAnsi="Times New Roman"/>
                <w:sz w:val="22"/>
              </w:rPr>
            </w:pPr>
            <w:r w:rsidRPr="00381214">
              <w:rPr>
                <w:rFonts w:ascii="Times New Roman" w:hAnsi="Times New Roman"/>
                <w:sz w:val="22"/>
              </w:rPr>
              <w:t>Nx</w:t>
            </w:r>
            <w:r w:rsidR="00C24AE7" w:rsidRPr="00381214">
              <w:rPr>
                <w:rFonts w:ascii="Times New Roman" w:hAnsi="Times New Roman"/>
                <w:sz w:val="22"/>
              </w:rPr>
              <w:t>ë</w:t>
            </w:r>
            <w:r w:rsidRPr="00381214">
              <w:rPr>
                <w:rFonts w:ascii="Times New Roman" w:hAnsi="Times New Roman"/>
                <w:sz w:val="22"/>
              </w:rPr>
              <w:t>n</w:t>
            </w:r>
            <w:r w:rsidR="00C24AE7" w:rsidRPr="00381214">
              <w:rPr>
                <w:rFonts w:ascii="Times New Roman" w:hAnsi="Times New Roman"/>
                <w:sz w:val="22"/>
              </w:rPr>
              <w:t>ë</w:t>
            </w:r>
            <w:r w:rsidRPr="00381214">
              <w:rPr>
                <w:rFonts w:ascii="Times New Roman" w:hAnsi="Times New Roman"/>
                <w:sz w:val="22"/>
              </w:rPr>
              <w:t>sit n</w:t>
            </w:r>
            <w:r w:rsidR="00C24AE7" w:rsidRPr="00381214">
              <w:rPr>
                <w:rFonts w:ascii="Times New Roman" w:hAnsi="Times New Roman"/>
                <w:sz w:val="22"/>
              </w:rPr>
              <w:t>ë</w:t>
            </w:r>
            <w:r w:rsidRPr="00381214">
              <w:rPr>
                <w:rFonts w:ascii="Times New Roman" w:hAnsi="Times New Roman"/>
                <w:sz w:val="22"/>
              </w:rPr>
              <w:t xml:space="preserve"> grupe me nga 4</w:t>
            </w:r>
            <w:r w:rsidR="00F92354" w:rsidRPr="00381214">
              <w:rPr>
                <w:rFonts w:ascii="Times New Roman" w:hAnsi="Times New Roman"/>
                <w:sz w:val="22"/>
              </w:rPr>
              <w:t>-</w:t>
            </w:r>
            <w:r w:rsidRPr="00381214">
              <w:rPr>
                <w:rFonts w:ascii="Times New Roman" w:hAnsi="Times New Roman"/>
                <w:sz w:val="22"/>
              </w:rPr>
              <w:t>5 veta, zhvillojn</w:t>
            </w:r>
            <w:r w:rsidR="00C24AE7" w:rsidRPr="00381214">
              <w:rPr>
                <w:rFonts w:ascii="Times New Roman" w:hAnsi="Times New Roman"/>
                <w:sz w:val="22"/>
              </w:rPr>
              <w:t>ë</w:t>
            </w:r>
            <w:r w:rsidRPr="00381214">
              <w:rPr>
                <w:rFonts w:ascii="Times New Roman" w:hAnsi="Times New Roman"/>
                <w:sz w:val="22"/>
              </w:rPr>
              <w:t xml:space="preserve"> ushtrimet 2</w:t>
            </w:r>
            <w:r w:rsidR="00F92354" w:rsidRPr="00381214">
              <w:rPr>
                <w:rFonts w:ascii="Times New Roman" w:hAnsi="Times New Roman"/>
                <w:sz w:val="22"/>
              </w:rPr>
              <w:t>,</w:t>
            </w:r>
            <w:r w:rsidRPr="00381214">
              <w:rPr>
                <w:rFonts w:ascii="Times New Roman" w:hAnsi="Times New Roman"/>
                <w:sz w:val="22"/>
              </w:rPr>
              <w:t xml:space="preserve"> 4</w:t>
            </w:r>
            <w:r w:rsidR="00F92354" w:rsidRPr="00381214">
              <w:rPr>
                <w:rFonts w:ascii="Times New Roman" w:hAnsi="Times New Roman"/>
                <w:sz w:val="22"/>
              </w:rPr>
              <w:t>,</w:t>
            </w:r>
            <w:r w:rsidRPr="00381214">
              <w:rPr>
                <w:rFonts w:ascii="Times New Roman" w:hAnsi="Times New Roman"/>
                <w:sz w:val="22"/>
              </w:rPr>
              <w:t xml:space="preserve"> 5</w:t>
            </w:r>
            <w:r w:rsidR="00F92354" w:rsidRPr="00381214">
              <w:rPr>
                <w:rFonts w:ascii="Times New Roman" w:hAnsi="Times New Roman"/>
                <w:sz w:val="22"/>
              </w:rPr>
              <w:t>,</w:t>
            </w:r>
            <w:r w:rsidRPr="00381214">
              <w:rPr>
                <w:rFonts w:ascii="Times New Roman" w:hAnsi="Times New Roman"/>
                <w:sz w:val="22"/>
              </w:rPr>
              <w:t xml:space="preserve"> 7</w:t>
            </w:r>
            <w:r w:rsidR="00F92354" w:rsidRPr="00381214">
              <w:rPr>
                <w:rFonts w:ascii="Times New Roman" w:hAnsi="Times New Roman"/>
                <w:sz w:val="22"/>
              </w:rPr>
              <w:t>,</w:t>
            </w:r>
            <w:r w:rsidRPr="00381214">
              <w:rPr>
                <w:rFonts w:ascii="Times New Roman" w:hAnsi="Times New Roman"/>
                <w:sz w:val="22"/>
              </w:rPr>
              <w:t xml:space="preserve"> 10 n</w:t>
            </w:r>
            <w:r w:rsidR="00C24AE7" w:rsidRPr="00381214">
              <w:rPr>
                <w:rFonts w:ascii="Times New Roman" w:hAnsi="Times New Roman"/>
                <w:sz w:val="22"/>
              </w:rPr>
              <w:t>ë</w:t>
            </w:r>
            <w:r w:rsidRPr="00381214">
              <w:rPr>
                <w:rFonts w:ascii="Times New Roman" w:hAnsi="Times New Roman"/>
                <w:sz w:val="22"/>
              </w:rPr>
              <w:t xml:space="preserve"> faqen 4. Grupe t</w:t>
            </w:r>
            <w:r w:rsidR="00C24AE7" w:rsidRPr="00381214">
              <w:rPr>
                <w:rFonts w:ascii="Times New Roman" w:hAnsi="Times New Roman"/>
                <w:sz w:val="22"/>
              </w:rPr>
              <w:t>ë</w:t>
            </w:r>
            <w:r w:rsidRPr="00381214">
              <w:rPr>
                <w:rFonts w:ascii="Times New Roman" w:hAnsi="Times New Roman"/>
                <w:sz w:val="22"/>
              </w:rPr>
              <w:t xml:space="preserve"> ndryshme kan</w:t>
            </w:r>
            <w:r w:rsidR="00C24AE7" w:rsidRPr="00381214">
              <w:rPr>
                <w:rFonts w:ascii="Times New Roman" w:hAnsi="Times New Roman"/>
                <w:sz w:val="22"/>
              </w:rPr>
              <w:t>ë</w:t>
            </w:r>
            <w:r w:rsidRPr="00381214">
              <w:rPr>
                <w:rFonts w:ascii="Times New Roman" w:hAnsi="Times New Roman"/>
                <w:sz w:val="22"/>
              </w:rPr>
              <w:t xml:space="preserve"> ushtrime t</w:t>
            </w:r>
            <w:r w:rsidR="00C24AE7" w:rsidRPr="00381214">
              <w:rPr>
                <w:rFonts w:ascii="Times New Roman" w:hAnsi="Times New Roman"/>
                <w:sz w:val="22"/>
              </w:rPr>
              <w:t>ë</w:t>
            </w:r>
            <w:r w:rsidRPr="00381214">
              <w:rPr>
                <w:rFonts w:ascii="Times New Roman" w:hAnsi="Times New Roman"/>
                <w:sz w:val="22"/>
              </w:rPr>
              <w:t xml:space="preserve"> ndryshme. Pasi mbarojn</w:t>
            </w:r>
            <w:r w:rsidR="00C24AE7" w:rsidRPr="00381214">
              <w:rPr>
                <w:rFonts w:ascii="Times New Roman" w:hAnsi="Times New Roman"/>
                <w:sz w:val="22"/>
              </w:rPr>
              <w:t>ë</w:t>
            </w:r>
            <w:r w:rsidRPr="00381214">
              <w:rPr>
                <w:rFonts w:ascii="Times New Roman" w:hAnsi="Times New Roman"/>
                <w:sz w:val="22"/>
              </w:rPr>
              <w:t>, v</w:t>
            </w:r>
            <w:r w:rsidR="00C24AE7" w:rsidRPr="00381214">
              <w:rPr>
                <w:rFonts w:ascii="Times New Roman" w:hAnsi="Times New Roman"/>
                <w:sz w:val="22"/>
              </w:rPr>
              <w:t>ë</w:t>
            </w:r>
            <w:r w:rsidRPr="00381214">
              <w:rPr>
                <w:rFonts w:ascii="Times New Roman" w:hAnsi="Times New Roman"/>
                <w:sz w:val="22"/>
              </w:rPr>
              <w:t>rtetimet prezantohen n</w:t>
            </w:r>
            <w:r w:rsidR="00C24AE7" w:rsidRPr="00381214">
              <w:rPr>
                <w:rFonts w:ascii="Times New Roman" w:hAnsi="Times New Roman"/>
                <w:sz w:val="22"/>
              </w:rPr>
              <w:t>ë</w:t>
            </w:r>
            <w:r w:rsidRPr="00381214">
              <w:rPr>
                <w:rFonts w:ascii="Times New Roman" w:hAnsi="Times New Roman"/>
                <w:sz w:val="22"/>
              </w:rPr>
              <w:t xml:space="preserve"> tabel</w:t>
            </w:r>
            <w:r w:rsidR="00C24AE7" w:rsidRPr="00381214">
              <w:rPr>
                <w:rFonts w:ascii="Times New Roman" w:hAnsi="Times New Roman"/>
                <w:sz w:val="22"/>
              </w:rPr>
              <w:t>ë</w:t>
            </w:r>
            <w:r w:rsidRPr="00381214">
              <w:rPr>
                <w:rFonts w:ascii="Times New Roman" w:hAnsi="Times New Roman"/>
                <w:sz w:val="22"/>
              </w:rPr>
              <w:t>. Nx</w:t>
            </w:r>
            <w:r w:rsidR="00C24AE7" w:rsidRPr="00381214">
              <w:rPr>
                <w:rFonts w:ascii="Times New Roman" w:hAnsi="Times New Roman"/>
                <w:sz w:val="22"/>
              </w:rPr>
              <w:t>ë</w:t>
            </w:r>
            <w:r w:rsidRPr="00381214">
              <w:rPr>
                <w:rFonts w:ascii="Times New Roman" w:hAnsi="Times New Roman"/>
                <w:sz w:val="22"/>
              </w:rPr>
              <w:t>n</w:t>
            </w:r>
            <w:r w:rsidR="00C24AE7" w:rsidRPr="00381214">
              <w:rPr>
                <w:rFonts w:ascii="Times New Roman" w:hAnsi="Times New Roman"/>
                <w:sz w:val="22"/>
              </w:rPr>
              <w:t>ë</w:t>
            </w:r>
            <w:r w:rsidRPr="00381214">
              <w:rPr>
                <w:rFonts w:ascii="Times New Roman" w:hAnsi="Times New Roman"/>
                <w:sz w:val="22"/>
              </w:rPr>
              <w:t>sit e grupeve t</w:t>
            </w:r>
            <w:r w:rsidR="00C24AE7" w:rsidRPr="00381214">
              <w:rPr>
                <w:rFonts w:ascii="Times New Roman" w:hAnsi="Times New Roman"/>
                <w:sz w:val="22"/>
              </w:rPr>
              <w:t>ë</w:t>
            </w:r>
            <w:r w:rsidRPr="00381214">
              <w:rPr>
                <w:rFonts w:ascii="Times New Roman" w:hAnsi="Times New Roman"/>
                <w:sz w:val="22"/>
              </w:rPr>
              <w:t xml:space="preserve"> tjera vler</w:t>
            </w:r>
            <w:r w:rsidR="00C24AE7" w:rsidRPr="00381214">
              <w:rPr>
                <w:rFonts w:ascii="Times New Roman" w:hAnsi="Times New Roman"/>
                <w:sz w:val="22"/>
              </w:rPr>
              <w:t>ë</w:t>
            </w:r>
            <w:r w:rsidRPr="00381214">
              <w:rPr>
                <w:rFonts w:ascii="Times New Roman" w:hAnsi="Times New Roman"/>
                <w:sz w:val="22"/>
              </w:rPr>
              <w:t>sojn</w:t>
            </w:r>
            <w:r w:rsidR="00C24AE7" w:rsidRPr="00381214">
              <w:rPr>
                <w:rFonts w:ascii="Times New Roman" w:hAnsi="Times New Roman"/>
                <w:sz w:val="22"/>
              </w:rPr>
              <w:t>ë</w:t>
            </w:r>
            <w:r w:rsidRPr="00381214">
              <w:rPr>
                <w:rFonts w:ascii="Times New Roman" w:hAnsi="Times New Roman"/>
                <w:sz w:val="22"/>
              </w:rPr>
              <w:t xml:space="preserve"> shok</w:t>
            </w:r>
            <w:r w:rsidR="00C24AE7" w:rsidRPr="00381214">
              <w:rPr>
                <w:rFonts w:ascii="Times New Roman" w:hAnsi="Times New Roman"/>
                <w:sz w:val="22"/>
              </w:rPr>
              <w:t>ë</w:t>
            </w:r>
            <w:r w:rsidRPr="00381214">
              <w:rPr>
                <w:rFonts w:ascii="Times New Roman" w:hAnsi="Times New Roman"/>
                <w:sz w:val="22"/>
              </w:rPr>
              <w:t>t p</w:t>
            </w:r>
            <w:r w:rsidR="00C24AE7" w:rsidRPr="00381214">
              <w:rPr>
                <w:rFonts w:ascii="Times New Roman" w:hAnsi="Times New Roman"/>
                <w:sz w:val="22"/>
              </w:rPr>
              <w:t>ë</w:t>
            </w:r>
            <w:r w:rsidRPr="00381214">
              <w:rPr>
                <w:rFonts w:ascii="Times New Roman" w:hAnsi="Times New Roman"/>
                <w:sz w:val="22"/>
              </w:rPr>
              <w:t>r argumentimin e zgjidhjes s</w:t>
            </w:r>
            <w:r w:rsidR="00C24AE7" w:rsidRPr="00381214">
              <w:rPr>
                <w:rFonts w:ascii="Times New Roman" w:hAnsi="Times New Roman"/>
                <w:sz w:val="22"/>
              </w:rPr>
              <w:t>ë</w:t>
            </w:r>
            <w:r w:rsidRPr="00381214">
              <w:rPr>
                <w:rFonts w:ascii="Times New Roman" w:hAnsi="Times New Roman"/>
                <w:sz w:val="22"/>
              </w:rPr>
              <w:t xml:space="preserve"> ushtrimit.</w:t>
            </w:r>
          </w:p>
          <w:p w:rsidR="0099419A" w:rsidRPr="00381214" w:rsidRDefault="0099419A" w:rsidP="00ED7A98">
            <w:pPr>
              <w:spacing w:line="276" w:lineRule="auto"/>
              <w:ind w:firstLine="0"/>
              <w:jc w:val="left"/>
              <w:rPr>
                <w:rFonts w:ascii="Times New Roman" w:hAnsi="Times New Roman"/>
                <w:sz w:val="22"/>
              </w:rPr>
            </w:pPr>
            <w:r w:rsidRPr="00381214">
              <w:rPr>
                <w:rFonts w:ascii="Times New Roman" w:hAnsi="Times New Roman"/>
                <w:sz w:val="22"/>
              </w:rPr>
              <w:t>Pas k</w:t>
            </w:r>
            <w:r w:rsidR="00C24AE7" w:rsidRPr="00381214">
              <w:rPr>
                <w:rFonts w:ascii="Times New Roman" w:hAnsi="Times New Roman"/>
                <w:sz w:val="22"/>
              </w:rPr>
              <w:t>ë</w:t>
            </w:r>
            <w:r w:rsidRPr="00381214">
              <w:rPr>
                <w:rFonts w:ascii="Times New Roman" w:hAnsi="Times New Roman"/>
                <w:sz w:val="22"/>
              </w:rPr>
              <w:t>saj kalohet n</w:t>
            </w:r>
            <w:r w:rsidR="00C24AE7" w:rsidRPr="00381214">
              <w:rPr>
                <w:rFonts w:ascii="Times New Roman" w:hAnsi="Times New Roman"/>
                <w:sz w:val="22"/>
              </w:rPr>
              <w:t>ë</w:t>
            </w:r>
            <w:r w:rsidRPr="00381214">
              <w:rPr>
                <w:rFonts w:ascii="Times New Roman" w:hAnsi="Times New Roman"/>
                <w:sz w:val="22"/>
              </w:rPr>
              <w:t xml:space="preserve"> v</w:t>
            </w:r>
            <w:r w:rsidR="00C24AE7" w:rsidRPr="00381214">
              <w:rPr>
                <w:rFonts w:ascii="Times New Roman" w:hAnsi="Times New Roman"/>
                <w:sz w:val="22"/>
              </w:rPr>
              <w:t>ë</w:t>
            </w:r>
            <w:r w:rsidRPr="00381214">
              <w:rPr>
                <w:rFonts w:ascii="Times New Roman" w:hAnsi="Times New Roman"/>
                <w:sz w:val="22"/>
              </w:rPr>
              <w:t>rtetimin me shqyrtim të të gjitha rasteve të mundshme dhe punohet shembulli 2 n</w:t>
            </w:r>
            <w:r w:rsidR="00C24AE7" w:rsidRPr="00381214">
              <w:rPr>
                <w:rFonts w:ascii="Times New Roman" w:hAnsi="Times New Roman"/>
                <w:sz w:val="22"/>
              </w:rPr>
              <w:t>ë</w:t>
            </w:r>
            <w:r w:rsidRPr="00381214">
              <w:rPr>
                <w:rFonts w:ascii="Times New Roman" w:hAnsi="Times New Roman"/>
                <w:sz w:val="22"/>
              </w:rPr>
              <w:t xml:space="preserve"> faqen 5. Diskutohet dhe argumentohet m</w:t>
            </w:r>
            <w:r w:rsidR="00C24AE7" w:rsidRPr="00381214">
              <w:rPr>
                <w:rFonts w:ascii="Times New Roman" w:hAnsi="Times New Roman"/>
                <w:sz w:val="22"/>
              </w:rPr>
              <w:t>ë</w:t>
            </w:r>
            <w:r w:rsidRPr="00381214">
              <w:rPr>
                <w:rFonts w:ascii="Times New Roman" w:hAnsi="Times New Roman"/>
                <w:sz w:val="22"/>
              </w:rPr>
              <w:t>nyra e v</w:t>
            </w:r>
            <w:r w:rsidR="00C24AE7" w:rsidRPr="00381214">
              <w:rPr>
                <w:rFonts w:ascii="Times New Roman" w:hAnsi="Times New Roman"/>
                <w:sz w:val="22"/>
              </w:rPr>
              <w:t>ë</w:t>
            </w:r>
            <w:r w:rsidRPr="00381214">
              <w:rPr>
                <w:rFonts w:ascii="Times New Roman" w:hAnsi="Times New Roman"/>
                <w:sz w:val="22"/>
              </w:rPr>
              <w:t>rtetimit q</w:t>
            </w:r>
            <w:r w:rsidR="00C24AE7" w:rsidRPr="00381214">
              <w:rPr>
                <w:rFonts w:ascii="Times New Roman" w:hAnsi="Times New Roman"/>
                <w:sz w:val="22"/>
              </w:rPr>
              <w:t>ë</w:t>
            </w:r>
            <w:r w:rsidRPr="00381214">
              <w:rPr>
                <w:rFonts w:ascii="Times New Roman" w:hAnsi="Times New Roman"/>
                <w:sz w:val="22"/>
              </w:rPr>
              <w:t xml:space="preserve"> do </w:t>
            </w:r>
            <w:r w:rsidR="00F92354" w:rsidRPr="00381214">
              <w:rPr>
                <w:rFonts w:ascii="Times New Roman" w:hAnsi="Times New Roman"/>
                <w:sz w:val="22"/>
              </w:rPr>
              <w:t xml:space="preserve">të </w:t>
            </w:r>
            <w:r w:rsidRPr="00381214">
              <w:rPr>
                <w:rFonts w:ascii="Times New Roman" w:hAnsi="Times New Roman"/>
                <w:sz w:val="22"/>
              </w:rPr>
              <w:t>p</w:t>
            </w:r>
            <w:r w:rsidR="00C24AE7" w:rsidRPr="00381214">
              <w:rPr>
                <w:rFonts w:ascii="Times New Roman" w:hAnsi="Times New Roman"/>
                <w:sz w:val="22"/>
              </w:rPr>
              <w:t>ë</w:t>
            </w:r>
            <w:r w:rsidRPr="00381214">
              <w:rPr>
                <w:rFonts w:ascii="Times New Roman" w:hAnsi="Times New Roman"/>
                <w:sz w:val="22"/>
              </w:rPr>
              <w:t>rdoret.</w:t>
            </w:r>
          </w:p>
          <w:p w:rsidR="00544AD5" w:rsidRPr="00381214" w:rsidRDefault="0099419A" w:rsidP="00ED7A98">
            <w:pPr>
              <w:spacing w:line="276" w:lineRule="auto"/>
              <w:ind w:firstLine="0"/>
              <w:jc w:val="left"/>
              <w:rPr>
                <w:rFonts w:ascii="Times New Roman" w:hAnsi="Times New Roman"/>
                <w:sz w:val="22"/>
              </w:rPr>
            </w:pPr>
            <w:r w:rsidRPr="00381214">
              <w:rPr>
                <w:rFonts w:ascii="Times New Roman" w:hAnsi="Times New Roman"/>
                <w:sz w:val="22"/>
              </w:rPr>
              <w:t>M</w:t>
            </w:r>
            <w:r w:rsidR="00C24AE7" w:rsidRPr="00381214">
              <w:rPr>
                <w:rFonts w:ascii="Times New Roman" w:hAnsi="Times New Roman"/>
                <w:sz w:val="22"/>
              </w:rPr>
              <w:t>ë</w:t>
            </w:r>
            <w:r w:rsidRPr="00381214">
              <w:rPr>
                <w:rFonts w:ascii="Times New Roman" w:hAnsi="Times New Roman"/>
                <w:sz w:val="22"/>
              </w:rPr>
              <w:t xml:space="preserve"> pas</w:t>
            </w:r>
            <w:r w:rsidR="00F92354" w:rsidRPr="00381214">
              <w:rPr>
                <w:rFonts w:ascii="Times New Roman" w:hAnsi="Times New Roman"/>
                <w:sz w:val="22"/>
              </w:rPr>
              <w:t>,</w:t>
            </w:r>
            <w:r w:rsidRPr="00381214">
              <w:rPr>
                <w:rFonts w:ascii="Times New Roman" w:hAnsi="Times New Roman"/>
                <w:sz w:val="22"/>
              </w:rPr>
              <w:t xml:space="preserve"> m</w:t>
            </w:r>
            <w:r w:rsidR="00C24AE7" w:rsidRPr="00381214">
              <w:rPr>
                <w:rFonts w:ascii="Times New Roman" w:hAnsi="Times New Roman"/>
                <w:sz w:val="22"/>
              </w:rPr>
              <w:t>ë</w:t>
            </w:r>
            <w:r w:rsidRPr="00381214">
              <w:rPr>
                <w:rFonts w:ascii="Times New Roman" w:hAnsi="Times New Roman"/>
                <w:sz w:val="22"/>
              </w:rPr>
              <w:t>sues</w:t>
            </w:r>
            <w:r w:rsidR="00F92354" w:rsidRPr="00381214">
              <w:rPr>
                <w:rFonts w:ascii="Times New Roman" w:hAnsi="Times New Roman"/>
                <w:sz w:val="22"/>
              </w:rPr>
              <w:t>i/</w:t>
            </w:r>
            <w:r w:rsidRPr="00381214">
              <w:rPr>
                <w:rFonts w:ascii="Times New Roman" w:hAnsi="Times New Roman"/>
                <w:sz w:val="22"/>
              </w:rPr>
              <w:t>ja pyet:</w:t>
            </w:r>
          </w:p>
          <w:p w:rsidR="00544AD5" w:rsidRPr="00381214" w:rsidRDefault="0099419A" w:rsidP="00544AD5">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rPr>
              <w:t>Ç</w:t>
            </w:r>
            <w:r w:rsidR="00F92354" w:rsidRPr="00381214">
              <w:rPr>
                <w:rFonts w:ascii="Times New Roman" w:hAnsi="Times New Roman"/>
                <w:sz w:val="22"/>
              </w:rPr>
              <w:t>’</w:t>
            </w:r>
            <w:r w:rsidRPr="00381214">
              <w:rPr>
                <w:rFonts w:ascii="Times New Roman" w:hAnsi="Times New Roman"/>
                <w:sz w:val="22"/>
              </w:rPr>
              <w:t>kuptoni me kund</w:t>
            </w:r>
            <w:r w:rsidR="00C24AE7" w:rsidRPr="00381214">
              <w:rPr>
                <w:rFonts w:ascii="Times New Roman" w:hAnsi="Times New Roman"/>
                <w:sz w:val="22"/>
              </w:rPr>
              <w:t>ë</w:t>
            </w:r>
            <w:r w:rsidRPr="00381214">
              <w:rPr>
                <w:rFonts w:ascii="Times New Roman" w:hAnsi="Times New Roman"/>
                <w:sz w:val="22"/>
              </w:rPr>
              <w:t xml:space="preserve">rshembull? </w:t>
            </w:r>
          </w:p>
          <w:p w:rsidR="00BF3BB2" w:rsidRPr="00381214" w:rsidRDefault="00544AD5" w:rsidP="00544AD5">
            <w:pPr>
              <w:spacing w:line="276" w:lineRule="auto"/>
              <w:ind w:firstLine="0"/>
              <w:jc w:val="left"/>
              <w:rPr>
                <w:rFonts w:ascii="Times New Roman" w:hAnsi="Times New Roman"/>
                <w:sz w:val="22"/>
              </w:rPr>
            </w:pPr>
            <w:r w:rsidRPr="00381214">
              <w:rPr>
                <w:rFonts w:ascii="Times New Roman" w:hAnsi="Times New Roman"/>
                <w:sz w:val="22"/>
              </w:rPr>
              <w:t>Pasi d</w:t>
            </w:r>
            <w:r w:rsidR="00C24AE7" w:rsidRPr="00381214">
              <w:rPr>
                <w:rFonts w:ascii="Times New Roman" w:hAnsi="Times New Roman"/>
                <w:sz w:val="22"/>
              </w:rPr>
              <w:t>ë</w:t>
            </w:r>
            <w:r w:rsidR="0099419A" w:rsidRPr="00381214">
              <w:rPr>
                <w:rFonts w:ascii="Times New Roman" w:hAnsi="Times New Roman"/>
                <w:sz w:val="22"/>
              </w:rPr>
              <w:t>gjon mendimet e nx</w:t>
            </w:r>
            <w:r w:rsidR="00C24AE7" w:rsidRPr="00381214">
              <w:rPr>
                <w:rFonts w:ascii="Times New Roman" w:hAnsi="Times New Roman"/>
                <w:sz w:val="22"/>
              </w:rPr>
              <w:t>ë</w:t>
            </w:r>
            <w:r w:rsidR="0099419A" w:rsidRPr="00381214">
              <w:rPr>
                <w:rFonts w:ascii="Times New Roman" w:hAnsi="Times New Roman"/>
                <w:sz w:val="22"/>
              </w:rPr>
              <w:t>n</w:t>
            </w:r>
            <w:r w:rsidR="00C24AE7" w:rsidRPr="00381214">
              <w:rPr>
                <w:rFonts w:ascii="Times New Roman" w:hAnsi="Times New Roman"/>
                <w:sz w:val="22"/>
              </w:rPr>
              <w:t>ë</w:t>
            </w:r>
            <w:r w:rsidR="0099419A" w:rsidRPr="00381214">
              <w:rPr>
                <w:rFonts w:ascii="Times New Roman" w:hAnsi="Times New Roman"/>
                <w:sz w:val="22"/>
              </w:rPr>
              <w:t>sve jep sqarimet p</w:t>
            </w:r>
            <w:r w:rsidR="00C24AE7" w:rsidRPr="00381214">
              <w:rPr>
                <w:rFonts w:ascii="Times New Roman" w:hAnsi="Times New Roman"/>
                <w:sz w:val="22"/>
              </w:rPr>
              <w:t>ë</w:t>
            </w:r>
            <w:r w:rsidR="0099419A" w:rsidRPr="00381214">
              <w:rPr>
                <w:rFonts w:ascii="Times New Roman" w:hAnsi="Times New Roman"/>
                <w:sz w:val="22"/>
              </w:rPr>
              <w:t>r kund</w:t>
            </w:r>
            <w:r w:rsidR="00C24AE7" w:rsidRPr="00381214">
              <w:rPr>
                <w:rFonts w:ascii="Times New Roman" w:hAnsi="Times New Roman"/>
                <w:sz w:val="22"/>
              </w:rPr>
              <w:t>ë</w:t>
            </w:r>
            <w:r w:rsidR="0099419A" w:rsidRPr="00381214">
              <w:rPr>
                <w:rFonts w:ascii="Times New Roman" w:hAnsi="Times New Roman"/>
                <w:sz w:val="22"/>
              </w:rPr>
              <w:t>rshembullin</w:t>
            </w:r>
            <w:r w:rsidRPr="00381214">
              <w:rPr>
                <w:rFonts w:ascii="Times New Roman" w:hAnsi="Times New Roman"/>
                <w:sz w:val="22"/>
              </w:rPr>
              <w:t xml:space="preserve"> duke prezantuar dhe shembullin 3.</w:t>
            </w:r>
          </w:p>
          <w:p w:rsidR="00BF3BB2" w:rsidRPr="00381214" w:rsidRDefault="00544AD5" w:rsidP="00ED7A98">
            <w:pPr>
              <w:spacing w:line="276" w:lineRule="auto"/>
              <w:ind w:firstLine="0"/>
              <w:jc w:val="left"/>
              <w:rPr>
                <w:rFonts w:ascii="Times New Roman" w:hAnsi="Times New Roman"/>
                <w:sz w:val="22"/>
              </w:rPr>
            </w:pPr>
            <w:r w:rsidRPr="00381214">
              <w:rPr>
                <w:rFonts w:ascii="Times New Roman" w:hAnsi="Times New Roman"/>
                <w:sz w:val="22"/>
              </w:rPr>
              <w:lastRenderedPageBreak/>
              <w:t>Grupet e nx</w:t>
            </w:r>
            <w:r w:rsidR="00C24AE7" w:rsidRPr="00381214">
              <w:rPr>
                <w:rFonts w:ascii="Times New Roman" w:hAnsi="Times New Roman"/>
                <w:sz w:val="22"/>
              </w:rPr>
              <w:t>ë</w:t>
            </w:r>
            <w:r w:rsidRPr="00381214">
              <w:rPr>
                <w:rFonts w:ascii="Times New Roman" w:hAnsi="Times New Roman"/>
                <w:sz w:val="22"/>
              </w:rPr>
              <w:t>n</w:t>
            </w:r>
            <w:r w:rsidR="00C24AE7" w:rsidRPr="00381214">
              <w:rPr>
                <w:rFonts w:ascii="Times New Roman" w:hAnsi="Times New Roman"/>
                <w:sz w:val="22"/>
              </w:rPr>
              <w:t>ë</w:t>
            </w:r>
            <w:r w:rsidRPr="00381214">
              <w:rPr>
                <w:rFonts w:ascii="Times New Roman" w:hAnsi="Times New Roman"/>
                <w:sz w:val="22"/>
              </w:rPr>
              <w:t>sve zhvillojn</w:t>
            </w:r>
            <w:r w:rsidR="00C24AE7" w:rsidRPr="00381214">
              <w:rPr>
                <w:rFonts w:ascii="Times New Roman" w:hAnsi="Times New Roman"/>
                <w:sz w:val="22"/>
              </w:rPr>
              <w:t>ë</w:t>
            </w:r>
            <w:r w:rsidRPr="00381214">
              <w:rPr>
                <w:rFonts w:ascii="Times New Roman" w:hAnsi="Times New Roman"/>
                <w:sz w:val="22"/>
              </w:rPr>
              <w:t xml:space="preserve"> ushtrimet 11</w:t>
            </w:r>
            <w:r w:rsidR="00F92354" w:rsidRPr="00381214">
              <w:rPr>
                <w:rFonts w:ascii="Times New Roman" w:hAnsi="Times New Roman"/>
                <w:sz w:val="22"/>
              </w:rPr>
              <w:t>,</w:t>
            </w:r>
            <w:r w:rsidRPr="00381214">
              <w:rPr>
                <w:rFonts w:ascii="Times New Roman" w:hAnsi="Times New Roman"/>
                <w:sz w:val="22"/>
              </w:rPr>
              <w:t xml:space="preserve"> 12</w:t>
            </w:r>
            <w:r w:rsidR="00F92354" w:rsidRPr="00381214">
              <w:rPr>
                <w:rFonts w:ascii="Times New Roman" w:hAnsi="Times New Roman"/>
                <w:sz w:val="22"/>
              </w:rPr>
              <w:t>,</w:t>
            </w:r>
            <w:r w:rsidRPr="00381214">
              <w:rPr>
                <w:rFonts w:ascii="Times New Roman" w:hAnsi="Times New Roman"/>
                <w:sz w:val="22"/>
              </w:rPr>
              <w:t xml:space="preserve"> 15</w:t>
            </w:r>
            <w:r w:rsidR="00F92354" w:rsidRPr="00381214">
              <w:rPr>
                <w:rFonts w:ascii="Times New Roman" w:hAnsi="Times New Roman"/>
                <w:sz w:val="22"/>
              </w:rPr>
              <w:t>,</w:t>
            </w:r>
            <w:r w:rsidRPr="00381214">
              <w:rPr>
                <w:rFonts w:ascii="Times New Roman" w:hAnsi="Times New Roman"/>
                <w:sz w:val="22"/>
              </w:rPr>
              <w:t xml:space="preserve"> 16 n</w:t>
            </w:r>
            <w:r w:rsidR="00C24AE7" w:rsidRPr="00381214">
              <w:rPr>
                <w:rFonts w:ascii="Times New Roman" w:hAnsi="Times New Roman"/>
                <w:sz w:val="22"/>
              </w:rPr>
              <w:t>ë</w:t>
            </w:r>
            <w:r w:rsidRPr="00381214">
              <w:rPr>
                <w:rFonts w:ascii="Times New Roman" w:hAnsi="Times New Roman"/>
                <w:sz w:val="22"/>
              </w:rPr>
              <w:t xml:space="preserve"> faqen 6 diskutohen zgjidhjet e tyre n</w:t>
            </w:r>
            <w:r w:rsidR="00C24AE7" w:rsidRPr="00381214">
              <w:rPr>
                <w:rFonts w:ascii="Times New Roman" w:hAnsi="Times New Roman"/>
                <w:sz w:val="22"/>
              </w:rPr>
              <w:t>ë</w:t>
            </w:r>
            <w:r w:rsidRPr="00381214">
              <w:rPr>
                <w:rFonts w:ascii="Times New Roman" w:hAnsi="Times New Roman"/>
                <w:sz w:val="22"/>
              </w:rPr>
              <w:t xml:space="preserve"> tabel</w:t>
            </w:r>
            <w:r w:rsidR="00C24AE7" w:rsidRPr="00381214">
              <w:rPr>
                <w:rFonts w:ascii="Times New Roman" w:hAnsi="Times New Roman"/>
                <w:sz w:val="22"/>
              </w:rPr>
              <w:t>ë</w:t>
            </w:r>
            <w:r w:rsidRPr="00381214">
              <w:rPr>
                <w:rFonts w:ascii="Times New Roman" w:hAnsi="Times New Roman"/>
                <w:sz w:val="22"/>
              </w:rPr>
              <w:t>.</w:t>
            </w:r>
          </w:p>
          <w:p w:rsidR="00BF3BB2" w:rsidRPr="00381214" w:rsidRDefault="00544AD5" w:rsidP="00ED7A98">
            <w:pPr>
              <w:spacing w:line="276" w:lineRule="auto"/>
              <w:ind w:firstLine="0"/>
              <w:jc w:val="left"/>
              <w:rPr>
                <w:rFonts w:ascii="Times New Roman" w:hAnsi="Times New Roman"/>
                <w:sz w:val="22"/>
              </w:rPr>
            </w:pPr>
            <w:r w:rsidRPr="00381214">
              <w:rPr>
                <w:rFonts w:ascii="Times New Roman" w:hAnsi="Times New Roman"/>
                <w:sz w:val="22"/>
              </w:rPr>
              <w:t>Pasi prezantohen zgjidhjet</w:t>
            </w:r>
            <w:r w:rsidR="00F92354" w:rsidRPr="00381214">
              <w:rPr>
                <w:rFonts w:ascii="Times New Roman" w:hAnsi="Times New Roman"/>
                <w:sz w:val="22"/>
              </w:rPr>
              <w:t>,</w:t>
            </w:r>
            <w:r w:rsidRPr="00381214">
              <w:rPr>
                <w:rFonts w:ascii="Times New Roman" w:hAnsi="Times New Roman"/>
                <w:sz w:val="22"/>
              </w:rPr>
              <w:t xml:space="preserve"> m</w:t>
            </w:r>
            <w:r w:rsidR="00C24AE7" w:rsidRPr="00381214">
              <w:rPr>
                <w:rFonts w:ascii="Times New Roman" w:hAnsi="Times New Roman"/>
                <w:sz w:val="22"/>
              </w:rPr>
              <w:t>ë</w:t>
            </w:r>
            <w:r w:rsidRPr="00381214">
              <w:rPr>
                <w:rFonts w:ascii="Times New Roman" w:hAnsi="Times New Roman"/>
                <w:sz w:val="22"/>
              </w:rPr>
              <w:t>sues</w:t>
            </w:r>
            <w:r w:rsidR="00F92354" w:rsidRPr="00381214">
              <w:rPr>
                <w:rFonts w:ascii="Times New Roman" w:hAnsi="Times New Roman"/>
                <w:sz w:val="22"/>
              </w:rPr>
              <w:t>i/</w:t>
            </w:r>
            <w:r w:rsidRPr="00381214">
              <w:rPr>
                <w:rFonts w:ascii="Times New Roman" w:hAnsi="Times New Roman"/>
                <w:sz w:val="22"/>
              </w:rPr>
              <w:t>ja fton nx</w:t>
            </w:r>
            <w:r w:rsidR="00C24AE7" w:rsidRPr="00381214">
              <w:rPr>
                <w:rFonts w:ascii="Times New Roman" w:hAnsi="Times New Roman"/>
                <w:sz w:val="22"/>
              </w:rPr>
              <w:t>ë</w:t>
            </w:r>
            <w:r w:rsidRPr="00381214">
              <w:rPr>
                <w:rFonts w:ascii="Times New Roman" w:hAnsi="Times New Roman"/>
                <w:sz w:val="22"/>
              </w:rPr>
              <w:t>n</w:t>
            </w:r>
            <w:r w:rsidR="00C24AE7" w:rsidRPr="00381214">
              <w:rPr>
                <w:rFonts w:ascii="Times New Roman" w:hAnsi="Times New Roman"/>
                <w:sz w:val="22"/>
              </w:rPr>
              <w:t>ë</w:t>
            </w:r>
            <w:r w:rsidRPr="00381214">
              <w:rPr>
                <w:rFonts w:ascii="Times New Roman" w:hAnsi="Times New Roman"/>
                <w:sz w:val="22"/>
              </w:rPr>
              <w:t>sit q</w:t>
            </w:r>
            <w:r w:rsidR="00C24AE7" w:rsidRPr="00381214">
              <w:rPr>
                <w:rFonts w:ascii="Times New Roman" w:hAnsi="Times New Roman"/>
                <w:sz w:val="22"/>
              </w:rPr>
              <w:t>ë</w:t>
            </w:r>
            <w:r w:rsidRPr="00381214">
              <w:rPr>
                <w:rFonts w:ascii="Times New Roman" w:hAnsi="Times New Roman"/>
                <w:sz w:val="22"/>
              </w:rPr>
              <w:t xml:space="preserve"> t</w:t>
            </w:r>
            <w:r w:rsidR="00C24AE7" w:rsidRPr="00381214">
              <w:rPr>
                <w:rFonts w:ascii="Times New Roman" w:hAnsi="Times New Roman"/>
                <w:sz w:val="22"/>
              </w:rPr>
              <w:t>ë</w:t>
            </w:r>
            <w:r w:rsidRPr="00381214">
              <w:rPr>
                <w:rFonts w:ascii="Times New Roman" w:hAnsi="Times New Roman"/>
                <w:sz w:val="22"/>
              </w:rPr>
              <w:t xml:space="preserve"> diskutojn</w:t>
            </w:r>
            <w:r w:rsidR="00C24AE7" w:rsidRPr="00381214">
              <w:rPr>
                <w:rFonts w:ascii="Times New Roman" w:hAnsi="Times New Roman"/>
                <w:sz w:val="22"/>
              </w:rPr>
              <w:t>ë</w:t>
            </w:r>
            <w:r w:rsidRPr="00381214">
              <w:rPr>
                <w:rFonts w:ascii="Times New Roman" w:hAnsi="Times New Roman"/>
                <w:sz w:val="22"/>
              </w:rPr>
              <w:t xml:space="preserve"> rreth pyetjes:</w:t>
            </w:r>
          </w:p>
          <w:p w:rsidR="00544AD5" w:rsidRPr="00381214" w:rsidRDefault="00544AD5" w:rsidP="00544AD5">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rPr>
              <w:t>Çfar</w:t>
            </w:r>
            <w:r w:rsidR="00C24AE7" w:rsidRPr="00381214">
              <w:rPr>
                <w:rFonts w:ascii="Times New Roman" w:hAnsi="Times New Roman"/>
                <w:sz w:val="22"/>
              </w:rPr>
              <w:t>ë</w:t>
            </w:r>
            <w:r w:rsidRPr="00381214">
              <w:rPr>
                <w:rFonts w:ascii="Times New Roman" w:hAnsi="Times New Roman"/>
                <w:sz w:val="22"/>
              </w:rPr>
              <w:t xml:space="preserve"> hapash ndoq</w:t>
            </w:r>
            <w:r w:rsidR="00C24AE7" w:rsidRPr="00381214">
              <w:rPr>
                <w:rFonts w:ascii="Times New Roman" w:hAnsi="Times New Roman"/>
                <w:sz w:val="22"/>
              </w:rPr>
              <w:t>ë</w:t>
            </w:r>
            <w:r w:rsidRPr="00381214">
              <w:rPr>
                <w:rFonts w:ascii="Times New Roman" w:hAnsi="Times New Roman"/>
                <w:sz w:val="22"/>
              </w:rPr>
              <w:t>t p</w:t>
            </w:r>
            <w:r w:rsidR="00C24AE7" w:rsidRPr="00381214">
              <w:rPr>
                <w:rFonts w:ascii="Times New Roman" w:hAnsi="Times New Roman"/>
                <w:sz w:val="22"/>
              </w:rPr>
              <w:t>ë</w:t>
            </w:r>
            <w:r w:rsidRPr="00381214">
              <w:rPr>
                <w:rFonts w:ascii="Times New Roman" w:hAnsi="Times New Roman"/>
                <w:sz w:val="22"/>
              </w:rPr>
              <w:t>r zgjidhjen e ushtrimeve n</w:t>
            </w:r>
            <w:r w:rsidR="00C24AE7" w:rsidRPr="00381214">
              <w:rPr>
                <w:rFonts w:ascii="Times New Roman" w:hAnsi="Times New Roman"/>
                <w:sz w:val="22"/>
              </w:rPr>
              <w:t>ë</w:t>
            </w:r>
            <w:r w:rsidRPr="00381214">
              <w:rPr>
                <w:rFonts w:ascii="Times New Roman" w:hAnsi="Times New Roman"/>
                <w:sz w:val="22"/>
              </w:rPr>
              <w:t xml:space="preserve"> grupet tuaja?</w:t>
            </w:r>
          </w:p>
          <w:p w:rsidR="00BF3BB2" w:rsidRPr="00381214" w:rsidRDefault="00544AD5" w:rsidP="00ED7A98">
            <w:pPr>
              <w:spacing w:line="276" w:lineRule="auto"/>
              <w:ind w:firstLine="0"/>
              <w:jc w:val="left"/>
              <w:rPr>
                <w:rFonts w:ascii="Times New Roman" w:hAnsi="Times New Roman"/>
                <w:sz w:val="22"/>
              </w:rPr>
            </w:pPr>
            <w:r w:rsidRPr="00381214">
              <w:rPr>
                <w:rFonts w:ascii="Times New Roman" w:hAnsi="Times New Roman"/>
                <w:sz w:val="22"/>
              </w:rPr>
              <w:t>Nxjerrin hapat q</w:t>
            </w:r>
            <w:r w:rsidR="00C24AE7" w:rsidRPr="00381214">
              <w:rPr>
                <w:rFonts w:ascii="Times New Roman" w:hAnsi="Times New Roman"/>
                <w:sz w:val="22"/>
              </w:rPr>
              <w:t>ë</w:t>
            </w:r>
            <w:r w:rsidRPr="00381214">
              <w:rPr>
                <w:rFonts w:ascii="Times New Roman" w:hAnsi="Times New Roman"/>
                <w:sz w:val="22"/>
              </w:rPr>
              <w:t xml:space="preserve"> duhet t</w:t>
            </w:r>
            <w:r w:rsidR="00C24AE7" w:rsidRPr="00381214">
              <w:rPr>
                <w:rFonts w:ascii="Times New Roman" w:hAnsi="Times New Roman"/>
                <w:sz w:val="22"/>
              </w:rPr>
              <w:t>ë</w:t>
            </w:r>
            <w:r w:rsidRPr="00381214">
              <w:rPr>
                <w:rFonts w:ascii="Times New Roman" w:hAnsi="Times New Roman"/>
                <w:sz w:val="22"/>
              </w:rPr>
              <w:t xml:space="preserve"> ndjekim </w:t>
            </w:r>
            <w:r w:rsidR="008363B3" w:rsidRPr="00381214">
              <w:rPr>
                <w:rFonts w:ascii="Times New Roman" w:hAnsi="Times New Roman"/>
                <w:sz w:val="22"/>
              </w:rPr>
              <w:t>p</w:t>
            </w:r>
            <w:r w:rsidR="00C24AE7" w:rsidRPr="00381214">
              <w:rPr>
                <w:rFonts w:ascii="Times New Roman" w:hAnsi="Times New Roman"/>
                <w:sz w:val="22"/>
              </w:rPr>
              <w:t>ë</w:t>
            </w:r>
            <w:r w:rsidR="008363B3" w:rsidRPr="00381214">
              <w:rPr>
                <w:rFonts w:ascii="Times New Roman" w:hAnsi="Times New Roman"/>
                <w:sz w:val="22"/>
              </w:rPr>
              <w:t>r v</w:t>
            </w:r>
            <w:r w:rsidR="00C24AE7" w:rsidRPr="00381214">
              <w:rPr>
                <w:rFonts w:ascii="Times New Roman" w:hAnsi="Times New Roman"/>
                <w:sz w:val="22"/>
              </w:rPr>
              <w:t>ë</w:t>
            </w:r>
            <w:r w:rsidR="008363B3" w:rsidRPr="00381214">
              <w:rPr>
                <w:rFonts w:ascii="Times New Roman" w:hAnsi="Times New Roman"/>
                <w:sz w:val="22"/>
              </w:rPr>
              <w:t>rtetimin e nj</w:t>
            </w:r>
            <w:r w:rsidR="00C24AE7" w:rsidRPr="00381214">
              <w:rPr>
                <w:rFonts w:ascii="Times New Roman" w:hAnsi="Times New Roman"/>
                <w:sz w:val="22"/>
              </w:rPr>
              <w:t>ë</w:t>
            </w:r>
            <w:r w:rsidR="008363B3" w:rsidRPr="00381214">
              <w:rPr>
                <w:rFonts w:ascii="Times New Roman" w:hAnsi="Times New Roman"/>
                <w:sz w:val="22"/>
              </w:rPr>
              <w:t xml:space="preserve"> fjalie matematike.</w:t>
            </w:r>
          </w:p>
          <w:p w:rsidR="008363B3" w:rsidRPr="00381214" w:rsidRDefault="008363B3" w:rsidP="00ED7A98">
            <w:pPr>
              <w:spacing w:line="276" w:lineRule="auto"/>
              <w:ind w:firstLine="0"/>
              <w:jc w:val="left"/>
              <w:rPr>
                <w:rFonts w:ascii="Times New Roman" w:hAnsi="Times New Roman"/>
                <w:sz w:val="22"/>
              </w:rPr>
            </w:pPr>
            <w:r w:rsidRPr="00381214">
              <w:rPr>
                <w:rFonts w:ascii="Times New Roman" w:hAnsi="Times New Roman"/>
                <w:sz w:val="22"/>
              </w:rPr>
              <w:t>M</w:t>
            </w:r>
            <w:r w:rsidR="00C24AE7" w:rsidRPr="00381214">
              <w:rPr>
                <w:rFonts w:ascii="Times New Roman" w:hAnsi="Times New Roman"/>
                <w:sz w:val="22"/>
              </w:rPr>
              <w:t>ë</w:t>
            </w:r>
            <w:r w:rsidRPr="00381214">
              <w:rPr>
                <w:rFonts w:ascii="Times New Roman" w:hAnsi="Times New Roman"/>
                <w:sz w:val="22"/>
              </w:rPr>
              <w:t>sues</w:t>
            </w:r>
            <w:r w:rsidR="00F92354" w:rsidRPr="00381214">
              <w:rPr>
                <w:rFonts w:ascii="Times New Roman" w:hAnsi="Times New Roman"/>
                <w:sz w:val="22"/>
              </w:rPr>
              <w:t>i/</w:t>
            </w:r>
            <w:r w:rsidRPr="00381214">
              <w:rPr>
                <w:rFonts w:ascii="Times New Roman" w:hAnsi="Times New Roman"/>
                <w:sz w:val="22"/>
              </w:rPr>
              <w:t>ja shtron situat</w:t>
            </w:r>
            <w:r w:rsidR="00C24AE7" w:rsidRPr="00381214">
              <w:rPr>
                <w:rFonts w:ascii="Times New Roman" w:hAnsi="Times New Roman"/>
                <w:sz w:val="22"/>
              </w:rPr>
              <w:t>ë</w:t>
            </w:r>
            <w:r w:rsidRPr="00381214">
              <w:rPr>
                <w:rFonts w:ascii="Times New Roman" w:hAnsi="Times New Roman"/>
                <w:sz w:val="22"/>
              </w:rPr>
              <w:t>n e shembullit 4 n</w:t>
            </w:r>
            <w:r w:rsidR="00C24AE7" w:rsidRPr="00381214">
              <w:rPr>
                <w:rFonts w:ascii="Times New Roman" w:hAnsi="Times New Roman"/>
                <w:sz w:val="22"/>
              </w:rPr>
              <w:t>ë</w:t>
            </w:r>
            <w:r w:rsidRPr="00381214">
              <w:rPr>
                <w:rFonts w:ascii="Times New Roman" w:hAnsi="Times New Roman"/>
                <w:sz w:val="22"/>
              </w:rPr>
              <w:t xml:space="preserve"> faqen 6 dhe nxit nx</w:t>
            </w:r>
            <w:r w:rsidR="00C24AE7" w:rsidRPr="00381214">
              <w:rPr>
                <w:rFonts w:ascii="Times New Roman" w:hAnsi="Times New Roman"/>
                <w:sz w:val="22"/>
              </w:rPr>
              <w:t>ë</w:t>
            </w:r>
            <w:r w:rsidRPr="00381214">
              <w:rPr>
                <w:rFonts w:ascii="Times New Roman" w:hAnsi="Times New Roman"/>
                <w:sz w:val="22"/>
              </w:rPr>
              <w:t>n</w:t>
            </w:r>
            <w:r w:rsidR="00C24AE7" w:rsidRPr="00381214">
              <w:rPr>
                <w:rFonts w:ascii="Times New Roman" w:hAnsi="Times New Roman"/>
                <w:sz w:val="22"/>
              </w:rPr>
              <w:t>ë</w:t>
            </w:r>
            <w:r w:rsidRPr="00381214">
              <w:rPr>
                <w:rFonts w:ascii="Times New Roman" w:hAnsi="Times New Roman"/>
                <w:sz w:val="22"/>
              </w:rPr>
              <w:t>sit t</w:t>
            </w:r>
            <w:r w:rsidR="00C24AE7" w:rsidRPr="00381214">
              <w:rPr>
                <w:rFonts w:ascii="Times New Roman" w:hAnsi="Times New Roman"/>
                <w:sz w:val="22"/>
              </w:rPr>
              <w:t>ë</w:t>
            </w:r>
            <w:r w:rsidRPr="00381214">
              <w:rPr>
                <w:rFonts w:ascii="Times New Roman" w:hAnsi="Times New Roman"/>
                <w:sz w:val="22"/>
              </w:rPr>
              <w:t xml:space="preserve"> tregojn</w:t>
            </w:r>
            <w:r w:rsidR="00C24AE7" w:rsidRPr="00381214">
              <w:rPr>
                <w:rFonts w:ascii="Times New Roman" w:hAnsi="Times New Roman"/>
                <w:sz w:val="22"/>
              </w:rPr>
              <w:t>ë</w:t>
            </w:r>
            <w:r w:rsidRPr="00381214">
              <w:rPr>
                <w:rFonts w:ascii="Times New Roman" w:hAnsi="Times New Roman"/>
                <w:sz w:val="22"/>
              </w:rPr>
              <w:t xml:space="preserve"> fillimisht hapat dhe m</w:t>
            </w:r>
            <w:r w:rsidR="00C24AE7" w:rsidRPr="00381214">
              <w:rPr>
                <w:rFonts w:ascii="Times New Roman" w:hAnsi="Times New Roman"/>
                <w:sz w:val="22"/>
              </w:rPr>
              <w:t>ë</w:t>
            </w:r>
            <w:r w:rsidRPr="00381214">
              <w:rPr>
                <w:rFonts w:ascii="Times New Roman" w:hAnsi="Times New Roman"/>
                <w:sz w:val="22"/>
              </w:rPr>
              <w:t xml:space="preserve"> pas zgjidhjen.  Ajo i udh</w:t>
            </w:r>
            <w:r w:rsidR="00C24AE7" w:rsidRPr="00381214">
              <w:rPr>
                <w:rFonts w:ascii="Times New Roman" w:hAnsi="Times New Roman"/>
                <w:sz w:val="22"/>
              </w:rPr>
              <w:t>ë</w:t>
            </w:r>
            <w:r w:rsidRPr="00381214">
              <w:rPr>
                <w:rFonts w:ascii="Times New Roman" w:hAnsi="Times New Roman"/>
                <w:sz w:val="22"/>
              </w:rPr>
              <w:t>zon nx</w:t>
            </w:r>
            <w:r w:rsidR="00C24AE7" w:rsidRPr="00381214">
              <w:rPr>
                <w:rFonts w:ascii="Times New Roman" w:hAnsi="Times New Roman"/>
                <w:sz w:val="22"/>
              </w:rPr>
              <w:t>ë</w:t>
            </w:r>
            <w:r w:rsidRPr="00381214">
              <w:rPr>
                <w:rFonts w:ascii="Times New Roman" w:hAnsi="Times New Roman"/>
                <w:sz w:val="22"/>
              </w:rPr>
              <w:t>n</w:t>
            </w:r>
            <w:r w:rsidR="00C24AE7" w:rsidRPr="00381214">
              <w:rPr>
                <w:rFonts w:ascii="Times New Roman" w:hAnsi="Times New Roman"/>
                <w:sz w:val="22"/>
              </w:rPr>
              <w:t>ë</w:t>
            </w:r>
            <w:r w:rsidRPr="00381214">
              <w:rPr>
                <w:rFonts w:ascii="Times New Roman" w:hAnsi="Times New Roman"/>
                <w:sz w:val="22"/>
              </w:rPr>
              <w:t>sit q</w:t>
            </w:r>
            <w:r w:rsidR="00C24AE7" w:rsidRPr="00381214">
              <w:rPr>
                <w:rFonts w:ascii="Times New Roman" w:hAnsi="Times New Roman"/>
                <w:sz w:val="22"/>
              </w:rPr>
              <w:t>ë</w:t>
            </w:r>
            <w:r w:rsidRPr="00381214">
              <w:rPr>
                <w:rFonts w:ascii="Times New Roman" w:hAnsi="Times New Roman"/>
                <w:sz w:val="22"/>
              </w:rPr>
              <w:t xml:space="preserve"> t</w:t>
            </w:r>
            <w:r w:rsidR="00C24AE7" w:rsidRPr="00381214">
              <w:rPr>
                <w:rFonts w:ascii="Times New Roman" w:hAnsi="Times New Roman"/>
                <w:sz w:val="22"/>
              </w:rPr>
              <w:t>ë</w:t>
            </w:r>
            <w:r w:rsidRPr="00381214">
              <w:rPr>
                <w:rFonts w:ascii="Times New Roman" w:hAnsi="Times New Roman"/>
                <w:sz w:val="22"/>
              </w:rPr>
              <w:t xml:space="preserve"> t</w:t>
            </w:r>
            <w:r w:rsidRPr="00381214">
              <w:rPr>
                <w:rFonts w:ascii="Times New Roman" w:hAnsi="Times New Roman"/>
              </w:rPr>
              <w:t>regojn</w:t>
            </w:r>
            <w:r w:rsidR="00C24AE7" w:rsidRPr="00381214">
              <w:rPr>
                <w:rFonts w:ascii="Times New Roman" w:hAnsi="Times New Roman"/>
              </w:rPr>
              <w:t>ë</w:t>
            </w:r>
            <w:r w:rsidRPr="00381214">
              <w:rPr>
                <w:rFonts w:ascii="Times New Roman" w:hAnsi="Times New Roman"/>
              </w:rPr>
              <w:t xml:space="preserve"> kujdes n</w:t>
            </w:r>
            <w:r w:rsidR="00C24AE7" w:rsidRPr="00381214">
              <w:rPr>
                <w:rFonts w:ascii="Times New Roman" w:hAnsi="Times New Roman"/>
              </w:rPr>
              <w:t>ë</w:t>
            </w:r>
            <w:r w:rsidRPr="00381214">
              <w:rPr>
                <w:rFonts w:ascii="Times New Roman" w:hAnsi="Times New Roman"/>
              </w:rPr>
              <w:t xml:space="preserve"> p</w:t>
            </w:r>
            <w:r w:rsidR="00C24AE7" w:rsidRPr="00381214">
              <w:rPr>
                <w:rFonts w:ascii="Times New Roman" w:hAnsi="Times New Roman"/>
              </w:rPr>
              <w:t>ë</w:t>
            </w:r>
            <w:r w:rsidRPr="00381214">
              <w:rPr>
                <w:rFonts w:ascii="Times New Roman" w:hAnsi="Times New Roman"/>
              </w:rPr>
              <w:t>rcaktimin e metod</w:t>
            </w:r>
            <w:r w:rsidR="00C24AE7" w:rsidRPr="00381214">
              <w:rPr>
                <w:rFonts w:ascii="Times New Roman" w:hAnsi="Times New Roman"/>
              </w:rPr>
              <w:t>ë</w:t>
            </w:r>
            <w:r w:rsidRPr="00381214">
              <w:rPr>
                <w:rFonts w:ascii="Times New Roman" w:hAnsi="Times New Roman"/>
              </w:rPr>
              <w:t>s s</w:t>
            </w:r>
            <w:r w:rsidR="00C24AE7" w:rsidRPr="00381214">
              <w:rPr>
                <w:rFonts w:ascii="Times New Roman" w:hAnsi="Times New Roman"/>
              </w:rPr>
              <w:t>ë</w:t>
            </w:r>
            <w:r w:rsidRPr="00381214">
              <w:rPr>
                <w:rFonts w:ascii="Times New Roman" w:hAnsi="Times New Roman"/>
              </w:rPr>
              <w:t xml:space="preserve"> v</w:t>
            </w:r>
            <w:r w:rsidR="00C24AE7" w:rsidRPr="00381214">
              <w:rPr>
                <w:rFonts w:ascii="Times New Roman" w:hAnsi="Times New Roman"/>
              </w:rPr>
              <w:t>ë</w:t>
            </w:r>
            <w:r w:rsidRPr="00381214">
              <w:rPr>
                <w:rFonts w:ascii="Times New Roman" w:hAnsi="Times New Roman"/>
              </w:rPr>
              <w:t>rtetimit.</w:t>
            </w:r>
          </w:p>
          <w:p w:rsidR="008363B3" w:rsidRPr="00381214" w:rsidRDefault="008363B3" w:rsidP="00ED7A98">
            <w:pPr>
              <w:spacing w:line="276" w:lineRule="auto"/>
              <w:ind w:firstLine="0"/>
              <w:jc w:val="left"/>
              <w:rPr>
                <w:rFonts w:ascii="Times New Roman" w:hAnsi="Times New Roman"/>
                <w:b/>
              </w:rPr>
            </w:pPr>
          </w:p>
          <w:p w:rsidR="003274B8" w:rsidRPr="00381214" w:rsidRDefault="003274B8" w:rsidP="00ED7A98">
            <w:pPr>
              <w:spacing w:line="276" w:lineRule="auto"/>
              <w:ind w:firstLine="0"/>
              <w:jc w:val="left"/>
              <w:rPr>
                <w:rFonts w:ascii="Times New Roman" w:hAnsi="Times New Roman"/>
                <w:b/>
              </w:rPr>
            </w:pPr>
          </w:p>
          <w:p w:rsidR="005A23D5" w:rsidRPr="00381214" w:rsidRDefault="00C24AE7" w:rsidP="00ED7A98">
            <w:pPr>
              <w:spacing w:line="276" w:lineRule="auto"/>
              <w:ind w:firstLine="0"/>
              <w:jc w:val="left"/>
              <w:rPr>
                <w:rFonts w:ascii="Times New Roman" w:hAnsi="Times New Roman"/>
                <w:b/>
              </w:rPr>
            </w:pPr>
            <w:r w:rsidRPr="00381214">
              <w:rPr>
                <w:rFonts w:ascii="Times New Roman" w:hAnsi="Times New Roman"/>
                <w:noProof/>
              </w:rPr>
              <mc:AlternateContent>
                <mc:Choice Requires="wpg">
                  <w:drawing>
                    <wp:anchor distT="0" distB="0" distL="114300" distR="114300" simplePos="0" relativeHeight="251660288" behindDoc="0" locked="0" layoutInCell="1" allowOverlap="1" wp14:anchorId="08923665" wp14:editId="6C3D676D">
                      <wp:simplePos x="0" y="0"/>
                      <wp:positionH relativeFrom="column">
                        <wp:posOffset>8031</wp:posOffset>
                      </wp:positionH>
                      <wp:positionV relativeFrom="paragraph">
                        <wp:posOffset>286690</wp:posOffset>
                      </wp:positionV>
                      <wp:extent cx="6650116" cy="2297619"/>
                      <wp:effectExtent l="19050" t="0" r="36830" b="45720"/>
                      <wp:wrapNone/>
                      <wp:docPr id="19" name="Group 19"/>
                      <wp:cNvGraphicFramePr/>
                      <a:graphic xmlns:a="http://schemas.openxmlformats.org/drawingml/2006/main">
                        <a:graphicData uri="http://schemas.microsoft.com/office/word/2010/wordprocessingGroup">
                          <wpg:wgp>
                            <wpg:cNvGrpSpPr/>
                            <wpg:grpSpPr>
                              <a:xfrm>
                                <a:off x="0" y="0"/>
                                <a:ext cx="6650116" cy="2297619"/>
                                <a:chOff x="0" y="0"/>
                                <a:chExt cx="6650116" cy="2297619"/>
                              </a:xfrm>
                            </wpg:grpSpPr>
                            <wps:wsp>
                              <wps:cNvPr id="5" name="Rectangle 5"/>
                              <wps:cNvSpPr/>
                              <wps:spPr>
                                <a:xfrm>
                                  <a:off x="2054431" y="332509"/>
                                  <a:ext cx="762000" cy="273050"/>
                                </a:xfrm>
                                <a:prstGeom prst="rect">
                                  <a:avLst/>
                                </a:prstGeom>
                              </wps:spPr>
                              <wps:style>
                                <a:lnRef idx="2">
                                  <a:schemeClr val="accent2"/>
                                </a:lnRef>
                                <a:fillRef idx="1">
                                  <a:schemeClr val="lt1"/>
                                </a:fillRef>
                                <a:effectRef idx="0">
                                  <a:schemeClr val="accent2"/>
                                </a:effectRef>
                                <a:fontRef idx="minor">
                                  <a:schemeClr val="dk1"/>
                                </a:fontRef>
                              </wps:style>
                              <wps:txbx>
                                <w:txbxContent>
                                  <w:p w:rsidR="00F95AC0" w:rsidRPr="00461FB8" w:rsidRDefault="00F95AC0" w:rsidP="00C24AE7">
                                    <w:pPr>
                                      <w:ind w:firstLine="0"/>
                                      <w:rPr>
                                        <w:lang w:val="en-US"/>
                                      </w:rPr>
                                    </w:pPr>
                                    <w:r>
                                      <w:rPr>
                                        <w:lang w:val="en-US"/>
                                      </w:rPr>
                                      <w:t xml:space="preserve">Vërtetim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 name="Rectangle 9"/>
                              <wps:cNvSpPr/>
                              <wps:spPr>
                                <a:xfrm>
                                  <a:off x="4785756" y="0"/>
                                  <a:ext cx="1217221" cy="279070"/>
                                </a:xfrm>
                                <a:prstGeom prst="rect">
                                  <a:avLst/>
                                </a:prstGeom>
                                <a:solidFill>
                                  <a:sysClr val="window" lastClr="FFFFFF"/>
                                </a:solidFill>
                                <a:ln w="25400" cap="flat" cmpd="sng" algn="ctr">
                                  <a:solidFill>
                                    <a:srgbClr val="C0504D"/>
                                  </a:solidFill>
                                  <a:prstDash val="solid"/>
                                </a:ln>
                                <a:effectLst/>
                              </wps:spPr>
                              <wps:txbx>
                                <w:txbxContent>
                                  <w:p w:rsidR="00F95AC0" w:rsidRPr="00461FB8" w:rsidRDefault="00F95AC0" w:rsidP="00C24AE7">
                                    <w:pPr>
                                      <w:ind w:firstLine="0"/>
                                      <w:rPr>
                                        <w:lang w:val="en-US"/>
                                      </w:rPr>
                                    </w:pPr>
                                    <w:r>
                                      <w:rPr>
                                        <w:lang w:val="en-US"/>
                                      </w:rPr>
                                      <w:t>Kundërshembulli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 name="Rectangle 10"/>
                              <wps:cNvSpPr/>
                              <wps:spPr>
                                <a:xfrm>
                                  <a:off x="2743200" y="682831"/>
                                  <a:ext cx="984250" cy="546100"/>
                                </a:xfrm>
                                <a:prstGeom prst="rect">
                                  <a:avLst/>
                                </a:prstGeom>
                                <a:solidFill>
                                  <a:sysClr val="window" lastClr="FFFFFF"/>
                                </a:solidFill>
                                <a:ln w="25400" cap="flat" cmpd="sng" algn="ctr">
                                  <a:solidFill>
                                    <a:srgbClr val="C0504D"/>
                                  </a:solidFill>
                                  <a:prstDash val="solid"/>
                                </a:ln>
                                <a:effectLst/>
                              </wps:spPr>
                              <wps:txbx>
                                <w:txbxContent>
                                  <w:p w:rsidR="00F95AC0" w:rsidRPr="005A23D5" w:rsidRDefault="00F95AC0" w:rsidP="00C24AE7">
                                    <w:pPr>
                                      <w:ind w:firstLine="0"/>
                                      <w:rPr>
                                        <w:sz w:val="18"/>
                                        <w:lang w:val="en-US"/>
                                      </w:rPr>
                                    </w:pPr>
                                    <w:r w:rsidRPr="005A23D5">
                                      <w:rPr>
                                        <w:sz w:val="18"/>
                                        <w:lang w:val="en-US"/>
                                      </w:rPr>
                                      <w:t>Me shqyrtim t</w:t>
                                    </w:r>
                                    <w:r>
                                      <w:rPr>
                                        <w:sz w:val="18"/>
                                        <w:lang w:val="en-US"/>
                                      </w:rPr>
                                      <w:t>ë</w:t>
                                    </w:r>
                                    <w:r w:rsidRPr="005A23D5">
                                      <w:rPr>
                                        <w:sz w:val="18"/>
                                        <w:lang w:val="en-US"/>
                                      </w:rPr>
                                      <w:t xml:space="preserve"> t</w:t>
                                    </w:r>
                                    <w:r>
                                      <w:rPr>
                                        <w:sz w:val="18"/>
                                        <w:lang w:val="en-US"/>
                                      </w:rPr>
                                      <w:t>ë</w:t>
                                    </w:r>
                                    <w:r w:rsidRPr="005A23D5">
                                      <w:rPr>
                                        <w:sz w:val="18"/>
                                        <w:lang w:val="en-US"/>
                                      </w:rPr>
                                      <w:t xml:space="preserve"> gjitha rasteve t</w:t>
                                    </w:r>
                                    <w:r>
                                      <w:rPr>
                                        <w:sz w:val="18"/>
                                        <w:lang w:val="en-US"/>
                                      </w:rPr>
                                      <w:t>ë</w:t>
                                    </w:r>
                                    <w:r w:rsidRPr="005A23D5">
                                      <w:rPr>
                                        <w:sz w:val="18"/>
                                        <w:lang w:val="en-US"/>
                                      </w:rPr>
                                      <w:t xml:space="preserve"> mundshme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 name="Rectangle 11"/>
                              <wps:cNvSpPr/>
                              <wps:spPr>
                                <a:xfrm>
                                  <a:off x="1169719" y="783771"/>
                                  <a:ext cx="1123950" cy="406400"/>
                                </a:xfrm>
                                <a:prstGeom prst="rect">
                                  <a:avLst/>
                                </a:prstGeom>
                                <a:solidFill>
                                  <a:sysClr val="window" lastClr="FFFFFF"/>
                                </a:solidFill>
                                <a:ln w="25400" cap="flat" cmpd="sng" algn="ctr">
                                  <a:solidFill>
                                    <a:srgbClr val="C0504D"/>
                                  </a:solidFill>
                                  <a:prstDash val="solid"/>
                                </a:ln>
                                <a:effectLst/>
                              </wps:spPr>
                              <wps:txbx>
                                <w:txbxContent>
                                  <w:p w:rsidR="00F95AC0" w:rsidRPr="005A23D5" w:rsidRDefault="00F95AC0" w:rsidP="00C24AE7">
                                    <w:pPr>
                                      <w:ind w:firstLine="0"/>
                                      <w:rPr>
                                        <w:sz w:val="20"/>
                                        <w:lang w:val="en-US"/>
                                      </w:rPr>
                                    </w:pPr>
                                    <w:r w:rsidRPr="005A23D5">
                                      <w:rPr>
                                        <w:sz w:val="20"/>
                                        <w:lang w:val="en-US"/>
                                      </w:rPr>
                                      <w:t>I drejtp</w:t>
                                    </w:r>
                                    <w:r>
                                      <w:rPr>
                                        <w:sz w:val="20"/>
                                        <w:lang w:val="en-US"/>
                                      </w:rPr>
                                      <w:t>ë</w:t>
                                    </w:r>
                                    <w:r w:rsidRPr="005A23D5">
                                      <w:rPr>
                                        <w:sz w:val="20"/>
                                        <w:lang w:val="en-US"/>
                                      </w:rPr>
                                      <w:t>rdrejt</w:t>
                                    </w:r>
                                    <w:r>
                                      <w:rPr>
                                        <w:sz w:val="20"/>
                                        <w:lang w:val="en-US"/>
                                      </w:rPr>
                                      <w:t>ë</w:t>
                                    </w:r>
                                    <w:r w:rsidRPr="005A23D5">
                                      <w:rPr>
                                        <w:sz w:val="20"/>
                                        <w:lang w:val="en-US"/>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 name="Oval Callout 12"/>
                              <wps:cNvSpPr/>
                              <wps:spPr>
                                <a:xfrm>
                                  <a:off x="0" y="1294410"/>
                                  <a:ext cx="2438400" cy="920750"/>
                                </a:xfrm>
                                <a:prstGeom prst="wedgeEllipseCallout">
                                  <a:avLst>
                                    <a:gd name="adj1" fmla="val 35336"/>
                                    <a:gd name="adj2" fmla="val -71339"/>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C24AE7">
                                    <w:pPr>
                                      <w:ind w:firstLine="0"/>
                                      <w:jc w:val="left"/>
                                      <w:rPr>
                                        <w:sz w:val="18"/>
                                        <w:lang w:val="en-US"/>
                                      </w:rPr>
                                    </w:pPr>
                                    <w:r w:rsidRPr="00BF3BB2">
                                      <w:rPr>
                                        <w:rFonts w:cs="Calibri"/>
                                        <w:color w:val="FF0000"/>
                                        <w:sz w:val="18"/>
                                        <w:lang w:val="en-US"/>
                                      </w:rPr>
                                      <w:t>*</w:t>
                                    </w:r>
                                    <w:r>
                                      <w:rPr>
                                        <w:rFonts w:cs="Calibri"/>
                                        <w:sz w:val="18"/>
                                        <w:lang w:val="en-US"/>
                                      </w:rPr>
                                      <w:t xml:space="preserve"> </w:t>
                                    </w:r>
                                    <w:r w:rsidRPr="005A23D5">
                                      <w:rPr>
                                        <w:sz w:val="18"/>
                                        <w:lang w:val="en-US"/>
                                      </w:rPr>
                                      <w:t>Nisemi nga nj</w:t>
                                    </w:r>
                                    <w:r>
                                      <w:rPr>
                                        <w:sz w:val="18"/>
                                        <w:lang w:val="en-US"/>
                                      </w:rPr>
                                      <w:t>ë</w:t>
                                    </w:r>
                                    <w:r w:rsidRPr="005A23D5">
                                      <w:rPr>
                                        <w:sz w:val="18"/>
                                        <w:lang w:val="en-US"/>
                                      </w:rPr>
                                      <w:t xml:space="preserve"> fjali matematike e v</w:t>
                                    </w:r>
                                    <w:r>
                                      <w:rPr>
                                        <w:sz w:val="18"/>
                                        <w:lang w:val="en-US"/>
                                      </w:rPr>
                                      <w:t>ë</w:t>
                                    </w:r>
                                    <w:r w:rsidRPr="005A23D5">
                                      <w:rPr>
                                        <w:sz w:val="18"/>
                                        <w:lang w:val="en-US"/>
                                      </w:rPr>
                                      <w:t>rtet</w:t>
                                    </w:r>
                                    <w:r>
                                      <w:rPr>
                                        <w:sz w:val="18"/>
                                        <w:lang w:val="en-US"/>
                                      </w:rPr>
                                      <w:t>ë</w:t>
                                    </w:r>
                                    <w:r w:rsidRPr="005A23D5">
                                      <w:rPr>
                                        <w:sz w:val="18"/>
                                        <w:lang w:val="en-US"/>
                                      </w:rPr>
                                      <w:t xml:space="preserve"> P.</w:t>
                                    </w:r>
                                  </w:p>
                                  <w:p w:rsidR="00F95AC0" w:rsidRPr="005A23D5" w:rsidRDefault="00F95AC0" w:rsidP="00C24AE7">
                                    <w:pPr>
                                      <w:ind w:firstLine="0"/>
                                      <w:jc w:val="left"/>
                                      <w:rPr>
                                        <w:sz w:val="18"/>
                                        <w:lang w:val="en-US"/>
                                      </w:rPr>
                                    </w:pPr>
                                    <w:r w:rsidRPr="00BF3BB2">
                                      <w:rPr>
                                        <w:rFonts w:cs="Calibri"/>
                                        <w:color w:val="FF0000"/>
                                        <w:sz w:val="18"/>
                                        <w:lang w:val="en-US"/>
                                      </w:rPr>
                                      <w:t>*</w:t>
                                    </w:r>
                                    <w:r>
                                      <w:rPr>
                                        <w:rFonts w:cs="Calibri"/>
                                        <w:sz w:val="18"/>
                                        <w:lang w:val="en-US"/>
                                      </w:rPr>
                                      <w:t xml:space="preserve"> </w:t>
                                    </w:r>
                                    <w:r w:rsidRPr="005A23D5">
                                      <w:rPr>
                                        <w:sz w:val="18"/>
                                        <w:lang w:val="en-US"/>
                                      </w:rPr>
                                      <w:t>P</w:t>
                                    </w:r>
                                    <w:r>
                                      <w:rPr>
                                        <w:sz w:val="18"/>
                                        <w:lang w:val="en-US"/>
                                      </w:rPr>
                                      <w:t>ë</w:t>
                                    </w:r>
                                    <w:r w:rsidRPr="005A23D5">
                                      <w:rPr>
                                        <w:sz w:val="18"/>
                                        <w:lang w:val="en-US"/>
                                      </w:rPr>
                                      <w:t>rdorim P p</w:t>
                                    </w:r>
                                    <w:r>
                                      <w:rPr>
                                        <w:sz w:val="18"/>
                                        <w:lang w:val="en-US"/>
                                      </w:rPr>
                                      <w:t>ë</w:t>
                                    </w:r>
                                    <w:r w:rsidRPr="005A23D5">
                                      <w:rPr>
                                        <w:sz w:val="18"/>
                                        <w:lang w:val="en-US"/>
                                      </w:rPr>
                                      <w:t>r t</w:t>
                                    </w:r>
                                    <w:r>
                                      <w:rPr>
                                        <w:sz w:val="18"/>
                                        <w:lang w:val="en-US"/>
                                      </w:rPr>
                                      <w:t>ë</w:t>
                                    </w:r>
                                    <w:r w:rsidRPr="005A23D5">
                                      <w:rPr>
                                        <w:sz w:val="18"/>
                                        <w:lang w:val="en-US"/>
                                      </w:rPr>
                                      <w:t xml:space="preserve"> treguar q</w:t>
                                    </w:r>
                                    <w:r>
                                      <w:rPr>
                                        <w:sz w:val="18"/>
                                        <w:lang w:val="en-US"/>
                                      </w:rPr>
                                      <w:t>ë</w:t>
                                    </w:r>
                                    <w:r w:rsidRPr="005A23D5">
                                      <w:rPr>
                                        <w:sz w:val="18"/>
                                        <w:lang w:val="en-US"/>
                                      </w:rPr>
                                      <w:t xml:space="preserve"> fjalia tjet</w:t>
                                    </w:r>
                                    <w:r>
                                      <w:rPr>
                                        <w:sz w:val="18"/>
                                        <w:lang w:val="en-US"/>
                                      </w:rPr>
                                      <w:t>ë</w:t>
                                    </w:r>
                                    <w:r w:rsidRPr="005A23D5">
                                      <w:rPr>
                                        <w:sz w:val="18"/>
                                        <w:lang w:val="en-US"/>
                                      </w:rPr>
                                      <w:t xml:space="preserve">r Q </w:t>
                                    </w:r>
                                    <w:r>
                                      <w:rPr>
                                        <w:sz w:val="18"/>
                                        <w:lang w:val="en-US"/>
                                      </w:rPr>
                                      <w:t>ë</w:t>
                                    </w:r>
                                    <w:r w:rsidRPr="005A23D5">
                                      <w:rPr>
                                        <w:sz w:val="18"/>
                                        <w:lang w:val="en-US"/>
                                      </w:rPr>
                                      <w:t>sht</w:t>
                                    </w:r>
                                    <w:r>
                                      <w:rPr>
                                        <w:sz w:val="18"/>
                                        <w:lang w:val="en-US"/>
                                      </w:rPr>
                                      <w:t>ë</w:t>
                                    </w:r>
                                    <w:r w:rsidRPr="005A23D5">
                                      <w:rPr>
                                        <w:sz w:val="18"/>
                                        <w:lang w:val="en-US"/>
                                      </w:rPr>
                                      <w:t xml:space="preserve"> e v</w:t>
                                    </w:r>
                                    <w:r>
                                      <w:rPr>
                                        <w:sz w:val="18"/>
                                        <w:lang w:val="en-US"/>
                                      </w:rPr>
                                      <w:t>ë</w:t>
                                    </w:r>
                                    <w:r w:rsidRPr="005A23D5">
                                      <w:rPr>
                                        <w:sz w:val="18"/>
                                        <w:lang w:val="en-US"/>
                                      </w:rPr>
                                      <w:t>rtet</w:t>
                                    </w:r>
                                    <w:r>
                                      <w:rPr>
                                        <w:sz w:val="18"/>
                                        <w:lang w:val="en-US"/>
                                      </w:rPr>
                                      <w:t>ë</w:t>
                                    </w:r>
                                    <w:r w:rsidRPr="005A23D5">
                                      <w:rPr>
                                        <w:sz w:val="18"/>
                                        <w:lang w:val="en-US"/>
                                      </w:rPr>
                                      <w:t>.</w:t>
                                    </w:r>
                                  </w:p>
                                  <w:p w:rsidR="00F95AC0" w:rsidRPr="005A23D5" w:rsidRDefault="00F95AC0" w:rsidP="00C24AE7">
                                    <w:pPr>
                                      <w:ind w:left="288" w:firstLine="0"/>
                                      <w:rPr>
                                        <w:lang w:val="en-US"/>
                                      </w:rPr>
                                    </w:pPr>
                                  </w:p>
                                  <w:p w:rsidR="00F95AC0" w:rsidRPr="005A23D5" w:rsidRDefault="00F95AC0" w:rsidP="00C24AE7">
                                    <w:pPr>
                                      <w:ind w:firstLine="0"/>
                                      <w:jc w:val="left"/>
                                      <w:rPr>
                                        <w:sz w:val="18"/>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 name="Oval Callout 13"/>
                              <wps:cNvSpPr/>
                              <wps:spPr>
                                <a:xfrm>
                                  <a:off x="2458192" y="1359724"/>
                                  <a:ext cx="2350770" cy="937895"/>
                                </a:xfrm>
                                <a:prstGeom prst="wedgeEllipseCallout">
                                  <a:avLst>
                                    <a:gd name="adj1" fmla="val -36197"/>
                                    <a:gd name="adj2" fmla="val -69564"/>
                                  </a:avLst>
                                </a:prstGeom>
                                <a:solidFill>
                                  <a:sysClr val="window" lastClr="FFFFFF"/>
                                </a:solidFill>
                                <a:ln w="25400" cap="flat" cmpd="sng" algn="ctr">
                                  <a:solidFill>
                                    <a:srgbClr val="F79646"/>
                                  </a:solidFill>
                                  <a:prstDash val="solid"/>
                                </a:ln>
                                <a:effectLst/>
                              </wps:spPr>
                              <wps:txbx>
                                <w:txbxContent>
                                  <w:p w:rsidR="00F95AC0" w:rsidRDefault="00F95AC0" w:rsidP="00C24AE7">
                                    <w:pPr>
                                      <w:ind w:firstLine="0"/>
                                      <w:jc w:val="left"/>
                                      <w:rPr>
                                        <w:sz w:val="18"/>
                                        <w:lang w:val="en-US"/>
                                      </w:rPr>
                                    </w:pPr>
                                    <w:r w:rsidRPr="00BF3BB2">
                                      <w:rPr>
                                        <w:rFonts w:cs="Calibri"/>
                                        <w:color w:val="FF0000"/>
                                        <w:sz w:val="18"/>
                                        <w:lang w:val="en-US"/>
                                      </w:rPr>
                                      <w:t>*</w:t>
                                    </w:r>
                                    <w:r>
                                      <w:rPr>
                                        <w:rFonts w:cs="Calibri"/>
                                        <w:sz w:val="18"/>
                                        <w:lang w:val="en-US"/>
                                      </w:rPr>
                                      <w:t xml:space="preserve"> </w:t>
                                    </w:r>
                                    <w:r>
                                      <w:rPr>
                                        <w:sz w:val="18"/>
                                        <w:lang w:val="en-US"/>
                                      </w:rPr>
                                      <w:t xml:space="preserve">Renditim bashkësinë </w:t>
                                    </w:r>
                                    <w:r w:rsidRPr="005A23D5">
                                      <w:rPr>
                                        <w:sz w:val="18"/>
                                        <w:lang w:val="en-US"/>
                                      </w:rPr>
                                      <w:t>t</w:t>
                                    </w:r>
                                    <w:r>
                                      <w:rPr>
                                        <w:sz w:val="18"/>
                                        <w:lang w:val="en-US"/>
                                      </w:rPr>
                                      <w:t>ë</w:t>
                                    </w:r>
                                    <w:r w:rsidRPr="005A23D5">
                                      <w:rPr>
                                        <w:sz w:val="18"/>
                                        <w:lang w:val="en-US"/>
                                      </w:rPr>
                                      <w:t xml:space="preserve"> gjitha rasteve t</w:t>
                                    </w:r>
                                    <w:r>
                                      <w:rPr>
                                        <w:sz w:val="18"/>
                                        <w:lang w:val="en-US"/>
                                      </w:rPr>
                                      <w:t>ë</w:t>
                                    </w:r>
                                    <w:r w:rsidRPr="005A23D5">
                                      <w:rPr>
                                        <w:sz w:val="18"/>
                                        <w:lang w:val="en-US"/>
                                      </w:rPr>
                                      <w:t xml:space="preserve"> mundshme</w:t>
                                    </w:r>
                                    <w:r>
                                      <w:rPr>
                                        <w:sz w:val="18"/>
                                        <w:lang w:val="en-US"/>
                                      </w:rPr>
                                      <w:t xml:space="preserve"> </w:t>
                                    </w:r>
                                    <w:r w:rsidRPr="005A23D5">
                                      <w:rPr>
                                        <w:sz w:val="18"/>
                                        <w:lang w:val="en-US"/>
                                      </w:rPr>
                                      <w:t>.</w:t>
                                    </w:r>
                                  </w:p>
                                  <w:p w:rsidR="00F95AC0" w:rsidRPr="005A23D5" w:rsidRDefault="00F95AC0" w:rsidP="00C24AE7">
                                    <w:pPr>
                                      <w:ind w:firstLine="0"/>
                                      <w:jc w:val="left"/>
                                      <w:rPr>
                                        <w:sz w:val="18"/>
                                        <w:lang w:val="en-US"/>
                                      </w:rPr>
                                    </w:pPr>
                                    <w:r w:rsidRPr="00BF3BB2">
                                      <w:rPr>
                                        <w:rFonts w:cs="Calibri"/>
                                        <w:color w:val="FF0000"/>
                                        <w:sz w:val="18"/>
                                        <w:lang w:val="en-US"/>
                                      </w:rPr>
                                      <w:t>*</w:t>
                                    </w:r>
                                    <w:r>
                                      <w:rPr>
                                        <w:sz w:val="18"/>
                                        <w:lang w:val="en-US"/>
                                      </w:rPr>
                                      <w:t xml:space="preserve"> T</w:t>
                                    </w:r>
                                    <w:r w:rsidRPr="005A23D5">
                                      <w:rPr>
                                        <w:sz w:val="18"/>
                                        <w:lang w:val="en-US"/>
                                      </w:rPr>
                                      <w:t>reg</w:t>
                                    </w:r>
                                    <w:r>
                                      <w:rPr>
                                        <w:sz w:val="18"/>
                                        <w:lang w:val="en-US"/>
                                      </w:rPr>
                                      <w:t>ojmë që fjalia</w:t>
                                    </w:r>
                                    <w:r w:rsidRPr="005A23D5">
                                      <w:rPr>
                                        <w:sz w:val="18"/>
                                        <w:lang w:val="en-US"/>
                                      </w:rPr>
                                      <w:t xml:space="preserve"> </w:t>
                                    </w:r>
                                    <w:r>
                                      <w:rPr>
                                        <w:sz w:val="18"/>
                                        <w:lang w:val="en-US"/>
                                      </w:rPr>
                                      <w:t>ë</w:t>
                                    </w:r>
                                    <w:r w:rsidRPr="005A23D5">
                                      <w:rPr>
                                        <w:sz w:val="18"/>
                                        <w:lang w:val="en-US"/>
                                      </w:rPr>
                                      <w:t>sht</w:t>
                                    </w:r>
                                    <w:r>
                                      <w:rPr>
                                        <w:sz w:val="18"/>
                                        <w:lang w:val="en-US"/>
                                      </w:rPr>
                                      <w:t>ë</w:t>
                                    </w:r>
                                    <w:r w:rsidRPr="005A23D5">
                                      <w:rPr>
                                        <w:sz w:val="18"/>
                                        <w:lang w:val="en-US"/>
                                      </w:rPr>
                                      <w:t xml:space="preserve"> e v</w:t>
                                    </w:r>
                                    <w:r>
                                      <w:rPr>
                                        <w:sz w:val="18"/>
                                        <w:lang w:val="en-US"/>
                                      </w:rPr>
                                      <w:t>ë</w:t>
                                    </w:r>
                                    <w:r w:rsidRPr="005A23D5">
                                      <w:rPr>
                                        <w:sz w:val="18"/>
                                        <w:lang w:val="en-US"/>
                                      </w:rPr>
                                      <w:t>rtet</w:t>
                                    </w:r>
                                    <w:r>
                                      <w:rPr>
                                        <w:sz w:val="18"/>
                                        <w:lang w:val="en-US"/>
                                      </w:rPr>
                                      <w:t>ë për secilin rast</w:t>
                                    </w:r>
                                    <w:r w:rsidRPr="005A23D5">
                                      <w:rPr>
                                        <w:sz w:val="18"/>
                                        <w:lang w:val="en-US"/>
                                      </w:rPr>
                                      <w:t>.</w:t>
                                    </w:r>
                                  </w:p>
                                  <w:p w:rsidR="00F95AC0" w:rsidRPr="005A23D5" w:rsidRDefault="00F95AC0" w:rsidP="00C24AE7">
                                    <w:pPr>
                                      <w:ind w:left="288" w:firstLine="0"/>
                                      <w:rPr>
                                        <w:lang w:val="en-US"/>
                                      </w:rPr>
                                    </w:pPr>
                                  </w:p>
                                  <w:p w:rsidR="00F95AC0" w:rsidRPr="005A23D5" w:rsidRDefault="00F95AC0" w:rsidP="00C24AE7">
                                    <w:pPr>
                                      <w:ind w:firstLine="0"/>
                                      <w:jc w:val="left"/>
                                      <w:rPr>
                                        <w:sz w:val="18"/>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 name="Straight Arrow Connector 14"/>
                              <wps:cNvCnPr/>
                              <wps:spPr>
                                <a:xfrm flipH="1">
                                  <a:off x="2179122" y="617517"/>
                                  <a:ext cx="219397" cy="160317"/>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5" name="Straight Arrow Connector 15"/>
                              <wps:cNvCnPr/>
                              <wps:spPr>
                                <a:xfrm>
                                  <a:off x="2416628" y="599704"/>
                                  <a:ext cx="314993" cy="154297"/>
                                </a:xfrm>
                                <a:prstGeom prst="straightConnector1">
                                  <a:avLst/>
                                </a:prstGeom>
                                <a:noFill/>
                                <a:ln w="9525" cap="flat" cmpd="sng" algn="ctr">
                                  <a:solidFill>
                                    <a:srgbClr val="4F81BD">
                                      <a:shade val="95000"/>
                                      <a:satMod val="105000"/>
                                    </a:srgbClr>
                                  </a:solidFill>
                                  <a:prstDash val="solid"/>
                                  <a:tailEnd type="triangle"/>
                                </a:ln>
                                <a:effectLst/>
                              </wps:spPr>
                              <wps:bodyPr/>
                            </wps:wsp>
                            <wps:wsp>
                              <wps:cNvPr id="16" name="Flowchart: Alternate Process 16"/>
                              <wps:cNvSpPr/>
                              <wps:spPr>
                                <a:xfrm>
                                  <a:off x="3942608" y="368135"/>
                                  <a:ext cx="1389413" cy="599704"/>
                                </a:xfrm>
                                <a:prstGeom prst="flowChartAlternateProcess">
                                  <a:avLst/>
                                </a:prstGeom>
                              </wps:spPr>
                              <wps:style>
                                <a:lnRef idx="2">
                                  <a:schemeClr val="accent3"/>
                                </a:lnRef>
                                <a:fillRef idx="1">
                                  <a:schemeClr val="lt1"/>
                                </a:fillRef>
                                <a:effectRef idx="0">
                                  <a:schemeClr val="accent3"/>
                                </a:effectRef>
                                <a:fontRef idx="minor">
                                  <a:schemeClr val="dk1"/>
                                </a:fontRef>
                              </wps:style>
                              <wps:txbx>
                                <w:txbxContent>
                                  <w:p w:rsidR="00F95AC0" w:rsidRPr="00BF3BB2" w:rsidRDefault="00F95AC0" w:rsidP="00C24AE7">
                                    <w:pPr>
                                      <w:ind w:firstLine="0"/>
                                      <w:jc w:val="left"/>
                                      <w:rPr>
                                        <w:sz w:val="18"/>
                                        <w:lang w:val="en-US"/>
                                      </w:rPr>
                                    </w:pPr>
                                    <w:r w:rsidRPr="00BF3BB2">
                                      <w:rPr>
                                        <w:sz w:val="18"/>
                                        <w:lang w:val="en-US"/>
                                      </w:rPr>
                                      <w:t>P</w:t>
                                    </w:r>
                                    <w:r>
                                      <w:rPr>
                                        <w:sz w:val="18"/>
                                        <w:lang w:val="en-US"/>
                                      </w:rPr>
                                      <w:t>ë</w:t>
                                    </w:r>
                                    <w:r w:rsidRPr="00BF3BB2">
                                      <w:rPr>
                                        <w:sz w:val="18"/>
                                        <w:lang w:val="en-US"/>
                                      </w:rPr>
                                      <w:t>r</w:t>
                                    </w:r>
                                    <w:r>
                                      <w:rPr>
                                        <w:sz w:val="18"/>
                                        <w:lang w:val="en-US"/>
                                      </w:rPr>
                                      <w:t>doret për</w:t>
                                    </w:r>
                                    <w:r w:rsidRPr="00BF3BB2">
                                      <w:rPr>
                                        <w:sz w:val="18"/>
                                        <w:lang w:val="en-US"/>
                                      </w:rPr>
                                      <w:t xml:space="preserve"> t</w:t>
                                    </w:r>
                                    <w:r>
                                      <w:rPr>
                                        <w:sz w:val="18"/>
                                        <w:lang w:val="en-US"/>
                                      </w:rPr>
                                      <w:t>ë</w:t>
                                    </w:r>
                                    <w:r w:rsidRPr="00BF3BB2">
                                      <w:rPr>
                                        <w:sz w:val="18"/>
                                        <w:lang w:val="en-US"/>
                                      </w:rPr>
                                      <w:t xml:space="preserve"> treguar q</w:t>
                                    </w:r>
                                    <w:r>
                                      <w:rPr>
                                        <w:sz w:val="18"/>
                                        <w:lang w:val="en-US"/>
                                      </w:rPr>
                                      <w:t>ë</w:t>
                                    </w:r>
                                    <w:r w:rsidRPr="00BF3BB2">
                                      <w:rPr>
                                        <w:sz w:val="18"/>
                                        <w:lang w:val="en-US"/>
                                      </w:rPr>
                                      <w:t xml:space="preserve"> fjalia </w:t>
                                    </w:r>
                                    <w:r>
                                      <w:rPr>
                                        <w:sz w:val="18"/>
                                        <w:lang w:val="en-US"/>
                                      </w:rPr>
                                      <w:t>nuk ë</w:t>
                                    </w:r>
                                    <w:r w:rsidRPr="00BF3BB2">
                                      <w:rPr>
                                        <w:sz w:val="18"/>
                                        <w:lang w:val="en-US"/>
                                      </w:rPr>
                                      <w:t>sht</w:t>
                                    </w:r>
                                    <w:r>
                                      <w:rPr>
                                        <w:sz w:val="18"/>
                                        <w:lang w:val="en-US"/>
                                      </w:rPr>
                                      <w:t>ë</w:t>
                                    </w:r>
                                    <w:r w:rsidRPr="00BF3BB2">
                                      <w:rPr>
                                        <w:sz w:val="18"/>
                                        <w:lang w:val="en-US"/>
                                      </w:rPr>
                                      <w:t xml:space="preserve"> e v</w:t>
                                    </w:r>
                                    <w:r>
                                      <w:rPr>
                                        <w:sz w:val="18"/>
                                        <w:lang w:val="en-US"/>
                                      </w:rPr>
                                      <w:t>ë</w:t>
                                    </w:r>
                                    <w:r w:rsidRPr="00BF3BB2">
                                      <w:rPr>
                                        <w:sz w:val="18"/>
                                        <w:lang w:val="en-US"/>
                                      </w:rPr>
                                      <w:t>rtet</w:t>
                                    </w:r>
                                    <w:r>
                                      <w:rPr>
                                        <w:sz w:val="18"/>
                                        <w:lang w:val="en-US"/>
                                      </w:rPr>
                                      <w:t>ë</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 name="Oval Callout 18"/>
                              <wps:cNvSpPr/>
                              <wps:spPr>
                                <a:xfrm>
                                  <a:off x="4785756" y="552202"/>
                                  <a:ext cx="1864360" cy="932180"/>
                                </a:xfrm>
                                <a:prstGeom prst="wedgeEllipseCallout">
                                  <a:avLst>
                                    <a:gd name="adj1" fmla="val 12482"/>
                                    <a:gd name="adj2" fmla="val -89134"/>
                                  </a:avLst>
                                </a:prstGeom>
                                <a:solidFill>
                                  <a:sysClr val="window" lastClr="FFFFFF"/>
                                </a:solidFill>
                                <a:ln w="25400" cap="flat" cmpd="sng" algn="ctr">
                                  <a:solidFill>
                                    <a:srgbClr val="F79646"/>
                                  </a:solidFill>
                                  <a:prstDash val="solid"/>
                                </a:ln>
                                <a:effectLst/>
                              </wps:spPr>
                              <wps:txbx>
                                <w:txbxContent>
                                  <w:p w:rsidR="00F95AC0" w:rsidRPr="005A23D5" w:rsidRDefault="00F95AC0" w:rsidP="00C24AE7">
                                    <w:pPr>
                                      <w:ind w:firstLine="0"/>
                                      <w:jc w:val="left"/>
                                      <w:rPr>
                                        <w:sz w:val="18"/>
                                        <w:lang w:val="en-US"/>
                                      </w:rPr>
                                    </w:pPr>
                                    <w:r w:rsidRPr="00BF3BB2">
                                      <w:rPr>
                                        <w:rFonts w:cs="Calibri"/>
                                        <w:color w:val="FF0000"/>
                                        <w:sz w:val="18"/>
                                        <w:lang w:val="en-US"/>
                                      </w:rPr>
                                      <w:t>*</w:t>
                                    </w:r>
                                    <w:r>
                                      <w:rPr>
                                        <w:rFonts w:cs="Calibri"/>
                                        <w:sz w:val="18"/>
                                        <w:lang w:val="en-US"/>
                                      </w:rPr>
                                      <w:t xml:space="preserve"> </w:t>
                                    </w:r>
                                    <w:r>
                                      <w:rPr>
                                        <w:sz w:val="18"/>
                                        <w:lang w:val="en-US"/>
                                      </w:rPr>
                                      <w:t>Është një shembull për të cilin fjalia matematike nuk është e vërtetë</w:t>
                                    </w:r>
                                    <w:r w:rsidRPr="005A23D5">
                                      <w:rPr>
                                        <w:sz w:val="18"/>
                                        <w:lang w:val="en-US"/>
                                      </w:rPr>
                                      <w:t>.</w:t>
                                    </w:r>
                                  </w:p>
                                  <w:p w:rsidR="00F95AC0" w:rsidRPr="005A23D5" w:rsidRDefault="00F95AC0" w:rsidP="00C24AE7">
                                    <w:pPr>
                                      <w:ind w:left="288" w:firstLine="0"/>
                                      <w:rPr>
                                        <w:lang w:val="en-US"/>
                                      </w:rPr>
                                    </w:pPr>
                                  </w:p>
                                  <w:p w:rsidR="00F95AC0" w:rsidRPr="005A23D5" w:rsidRDefault="00F95AC0" w:rsidP="00C24AE7">
                                    <w:pPr>
                                      <w:ind w:firstLine="0"/>
                                      <w:jc w:val="left"/>
                                      <w:rPr>
                                        <w:sz w:val="18"/>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08923665" id="Group 19" o:spid="_x0000_s1028" style="position:absolute;margin-left:.65pt;margin-top:22.55pt;width:523.65pt;height:180.9pt;z-index:251660288" coordsize="66501,229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">
                      <v:rect id="Rectangle 5" o:spid="_x0000_s1029" style="position:absolute;left:20544;top:3325;width:7620;height:273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pN5cIA&#10;AADaAAAADwAAAGRycy9kb3ducmV2LnhtbESPwWrDMBBE74X+g9hCb7XcQItxooTQEGh6CbGT+2Jt&#10;ZBNrZSTFcfv1UaHQ4zAzb5jFarK9GMmHzrGC1ywHQdw43bFRcKy3LwWIEJE19o5JwTcFWC0fHxZY&#10;anfjA41VNCJBOJSooI1xKKUMTUsWQ+YG4uSdnbcYk/RGao+3BLe9nOX5u7TYcVpocaCPlppLdbUK&#10;irExm4v5Yr/fHE7deVfz7vqj1PPTtJ6DiDTF//Bf+1MreIPfK+kGyO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mk3lwgAAANoAAAAPAAAAAAAAAAAAAAAAAJgCAABkcnMvZG93&#10;bnJldi54bWxQSwUGAAAAAAQABAD1AAAAhwMAAAAA&#10;" fillcolor="white [3201]" strokecolor="#c0504d [3205]" strokeweight="2pt">
                        <v:textbox>
                          <w:txbxContent>
                            <w:p w:rsidR="00F95AC0" w:rsidRPr="00461FB8" w:rsidRDefault="00F95AC0" w:rsidP="00C24AE7">
                              <w:pPr>
                                <w:ind w:firstLine="0"/>
                                <w:rPr>
                                  <w:lang w:val="en-US"/>
                                </w:rPr>
                              </w:pPr>
                              <w:r>
                                <w:rPr>
                                  <w:lang w:val="en-US"/>
                                </w:rPr>
                                <w:t xml:space="preserve">Vërtetim </w:t>
                              </w:r>
                            </w:p>
                          </w:txbxContent>
                        </v:textbox>
                      </v:rect>
                      <v:rect id="Rectangle 9" o:spid="_x0000_s1030" style="position:absolute;left:47857;width:12172;height:27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5YfMMA&#10;AADaAAAADwAAAGRycy9kb3ducmV2LnhtbESPQWsCMRSE7wX/Q3iCt5pVsNTVKCIIXgS79eDxsXnu&#10;BjcvaxLd1V/fFAo9DjPzDbNc97YRD/LBOFYwGWcgiEunDVcKTt+7908QISJrbByTgicFWK8Gb0vM&#10;tev4ix5FrESCcMhRQR1jm0sZyposhrFriZN3cd5iTNJXUnvsEtw2cpplH9Ki4bRQY0vbmsprcbcK&#10;Zk13nx5P10vhD6+jm93M2Ry2So2G/WYBIlIf/8N/7b1WMIffK+kGyNU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Y5YfMMAAADaAAAADwAAAAAAAAAAAAAAAACYAgAAZHJzL2Rv&#10;d25yZXYueG1sUEsFBgAAAAAEAAQA9QAAAIgDAAAAAA==&#10;" fillcolor="window" strokecolor="#c0504d" strokeweight="2pt">
                        <v:textbox>
                          <w:txbxContent>
                            <w:p w:rsidR="00F95AC0" w:rsidRPr="00461FB8" w:rsidRDefault="00F95AC0" w:rsidP="00C24AE7">
                              <w:pPr>
                                <w:ind w:firstLine="0"/>
                                <w:rPr>
                                  <w:lang w:val="en-US"/>
                                </w:rPr>
                              </w:pPr>
                              <w:r>
                                <w:rPr>
                                  <w:lang w:val="en-US"/>
                                </w:rPr>
                                <w:t>Kundërshembulli</w:t>
                              </w:r>
                            </w:p>
                          </w:txbxContent>
                        </v:textbox>
                      </v:rect>
                      <v:rect id="Rectangle 10" o:spid="_x0000_s1031" style="position:absolute;left:27432;top:6828;width:9842;height:546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ggTMQA&#10;AADbAAAADwAAAGRycy9kb3ducmV2LnhtbESPQWsCMRCF7wX/Qxiht5pVsJStUYogeBHs1oPHYTPu&#10;BjeTNYnutr++cyj0NsN78943q83oO/WgmFxgA/NZAYq4DtZxY+D0tXt5A5UyssUuMBn4pgSb9eRp&#10;haUNA3/So8qNkhBOJRpoc+5LrVPdksc0Cz2xaJcQPWZZY6NtxEHCfacXRfGqPTqWhhZ72rZUX6u7&#10;N7DshvvieLpeqnj4OYblzZ3dYWvM83T8eAeVacz/5r/rvRV8oZdfZAC9/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QoIEzEAAAA2wAAAA8AAAAAAAAAAAAAAAAAmAIAAGRycy9k&#10;b3ducmV2LnhtbFBLBQYAAAAABAAEAPUAAACJAwAAAAA=&#10;" fillcolor="window" strokecolor="#c0504d" strokeweight="2pt">
                        <v:textbox>
                          <w:txbxContent>
                            <w:p w:rsidR="00F95AC0" w:rsidRPr="005A23D5" w:rsidRDefault="00F95AC0" w:rsidP="00C24AE7">
                              <w:pPr>
                                <w:ind w:firstLine="0"/>
                                <w:rPr>
                                  <w:sz w:val="18"/>
                                  <w:lang w:val="en-US"/>
                                </w:rPr>
                              </w:pPr>
                              <w:r w:rsidRPr="005A23D5">
                                <w:rPr>
                                  <w:sz w:val="18"/>
                                  <w:lang w:val="en-US"/>
                                </w:rPr>
                                <w:t>Me shqyrtim t</w:t>
                              </w:r>
                              <w:r>
                                <w:rPr>
                                  <w:sz w:val="18"/>
                                  <w:lang w:val="en-US"/>
                                </w:rPr>
                                <w:t>ë</w:t>
                              </w:r>
                              <w:r w:rsidRPr="005A23D5">
                                <w:rPr>
                                  <w:sz w:val="18"/>
                                  <w:lang w:val="en-US"/>
                                </w:rPr>
                                <w:t xml:space="preserve"> t</w:t>
                              </w:r>
                              <w:r>
                                <w:rPr>
                                  <w:sz w:val="18"/>
                                  <w:lang w:val="en-US"/>
                                </w:rPr>
                                <w:t>ë</w:t>
                              </w:r>
                              <w:r w:rsidRPr="005A23D5">
                                <w:rPr>
                                  <w:sz w:val="18"/>
                                  <w:lang w:val="en-US"/>
                                </w:rPr>
                                <w:t xml:space="preserve"> gjitha rasteve t</w:t>
                              </w:r>
                              <w:r>
                                <w:rPr>
                                  <w:sz w:val="18"/>
                                  <w:lang w:val="en-US"/>
                                </w:rPr>
                                <w:t>ë</w:t>
                              </w:r>
                              <w:r w:rsidRPr="005A23D5">
                                <w:rPr>
                                  <w:sz w:val="18"/>
                                  <w:lang w:val="en-US"/>
                                </w:rPr>
                                <w:t xml:space="preserve"> mundshme </w:t>
                              </w:r>
                            </w:p>
                          </w:txbxContent>
                        </v:textbox>
                      </v:rect>
                      <v:rect id="Rectangle 11" o:spid="_x0000_s1032" style="position:absolute;left:11697;top:7837;width:11239;height:406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2SF18AA&#10;AADbAAAADwAAAGRycy9kb3ducmV2LnhtbERPTYvCMBC9L/gfwgje1lRBkWoUEYS9CG714HFoxjbY&#10;TGoSbddfvxEW9jaP9zmrTW8b8SQfjGMFk3EGgrh02nCl4Hzafy5AhIissXFMCn4owGY9+Fhhrl3H&#10;3/QsYiVSCIccFdQxtrmUoazJYhi7ljhxV+ctxgR9JbXHLoXbRk6zbC4tGk4NNba0q6m8FQ+rYNZ0&#10;j+nxfLsW/vA6utndXMxhp9Ro2G+XICL18V/85/7Saf4E3r+kA+T6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2SF18AAAADbAAAADwAAAAAAAAAAAAAAAACYAgAAZHJzL2Rvd25y&#10;ZXYueG1sUEsFBgAAAAAEAAQA9QAAAIUDAAAAAA==&#10;" fillcolor="window" strokecolor="#c0504d" strokeweight="2pt">
                        <v:textbox>
                          <w:txbxContent>
                            <w:p w:rsidR="00F95AC0" w:rsidRPr="005A23D5" w:rsidRDefault="00F95AC0" w:rsidP="00C24AE7">
                              <w:pPr>
                                <w:ind w:firstLine="0"/>
                                <w:rPr>
                                  <w:sz w:val="20"/>
                                  <w:lang w:val="en-US"/>
                                </w:rPr>
                              </w:pPr>
                              <w:r w:rsidRPr="005A23D5">
                                <w:rPr>
                                  <w:sz w:val="20"/>
                                  <w:lang w:val="en-US"/>
                                </w:rPr>
                                <w:t>I drejtp</w:t>
                              </w:r>
                              <w:r>
                                <w:rPr>
                                  <w:sz w:val="20"/>
                                  <w:lang w:val="en-US"/>
                                </w:rPr>
                                <w:t>ë</w:t>
                              </w:r>
                              <w:r w:rsidRPr="005A23D5">
                                <w:rPr>
                                  <w:sz w:val="20"/>
                                  <w:lang w:val="en-US"/>
                                </w:rPr>
                                <w:t>rdrejt</w:t>
                              </w:r>
                              <w:r>
                                <w:rPr>
                                  <w:sz w:val="20"/>
                                  <w:lang w:val="en-US"/>
                                </w:rPr>
                                <w:t>ë</w:t>
                              </w:r>
                              <w:r w:rsidRPr="005A23D5">
                                <w:rPr>
                                  <w:sz w:val="20"/>
                                  <w:lang w:val="en-US"/>
                                </w:rPr>
                                <w:t xml:space="preserve"> </w:t>
                              </w:r>
                            </w:p>
                          </w:txbxContent>
                        </v:textbox>
                      </v:rect>
                      <v:shapetype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Oval Callout 12" o:spid="_x0000_s1033" type="#_x0000_t63" style="position:absolute;top:12944;width:24384;height:920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B/MAA&#10;AADbAAAADwAAAGRycy9kb3ducmV2LnhtbERPTUsDMRC9F/wPYQRv3axdK2XbtIig9KhtRY/DZrpZ&#10;upksydiu/94IQm/zeJ+z2oy+V2eKqQts4L4oQRE3wXbcGjjsX6YLUEmQLfaBycAPJdisbyYrrG24&#10;8Dudd9KqHMKpRgNOZKi1To0jj6kIA3HmjiF6lAxjq23ESw73vZ6V5aP22HFucDjQs6PmtPv2BpDT&#10;WyVb+Yi6Oi5cNf/iz9cHY+5ux6clKKFRruJ/99bm+TP4+yUfoN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r+B/MAAAADbAAAADwAAAAAAAAAAAAAAAACYAgAAZHJzL2Rvd25y&#10;ZXYueG1sUEsFBgAAAAAEAAQA9QAAAIUDAAAAAA==&#10;" adj="18433,-4609" fillcolor="white [3201]" strokecolor="#f79646 [3209]" strokeweight="2pt">
                        <v:textbox>
                          <w:txbxContent>
                            <w:p w:rsidR="00F95AC0" w:rsidRDefault="00F95AC0" w:rsidP="00C24AE7">
                              <w:pPr>
                                <w:ind w:firstLine="0"/>
                                <w:jc w:val="left"/>
                                <w:rPr>
                                  <w:sz w:val="18"/>
                                  <w:lang w:val="en-US"/>
                                </w:rPr>
                              </w:pPr>
                              <w:r w:rsidRPr="00BF3BB2">
                                <w:rPr>
                                  <w:rFonts w:cs="Calibri"/>
                                  <w:color w:val="FF0000"/>
                                  <w:sz w:val="18"/>
                                  <w:lang w:val="en-US"/>
                                </w:rPr>
                                <w:t>*</w:t>
                              </w:r>
                              <w:r>
                                <w:rPr>
                                  <w:rFonts w:cs="Calibri"/>
                                  <w:sz w:val="18"/>
                                  <w:lang w:val="en-US"/>
                                </w:rPr>
                                <w:t xml:space="preserve"> </w:t>
                              </w:r>
                              <w:r w:rsidRPr="005A23D5">
                                <w:rPr>
                                  <w:sz w:val="18"/>
                                  <w:lang w:val="en-US"/>
                                </w:rPr>
                                <w:t>Nisemi nga nj</w:t>
                              </w:r>
                              <w:r>
                                <w:rPr>
                                  <w:sz w:val="18"/>
                                  <w:lang w:val="en-US"/>
                                </w:rPr>
                                <w:t>ë</w:t>
                              </w:r>
                              <w:r w:rsidRPr="005A23D5">
                                <w:rPr>
                                  <w:sz w:val="18"/>
                                  <w:lang w:val="en-US"/>
                                </w:rPr>
                                <w:t xml:space="preserve"> fjali matematike e v</w:t>
                              </w:r>
                              <w:r>
                                <w:rPr>
                                  <w:sz w:val="18"/>
                                  <w:lang w:val="en-US"/>
                                </w:rPr>
                                <w:t>ë</w:t>
                              </w:r>
                              <w:r w:rsidRPr="005A23D5">
                                <w:rPr>
                                  <w:sz w:val="18"/>
                                  <w:lang w:val="en-US"/>
                                </w:rPr>
                                <w:t>rtet</w:t>
                              </w:r>
                              <w:r>
                                <w:rPr>
                                  <w:sz w:val="18"/>
                                  <w:lang w:val="en-US"/>
                                </w:rPr>
                                <w:t>ë</w:t>
                              </w:r>
                              <w:r w:rsidRPr="005A23D5">
                                <w:rPr>
                                  <w:sz w:val="18"/>
                                  <w:lang w:val="en-US"/>
                                </w:rPr>
                                <w:t xml:space="preserve"> P.</w:t>
                              </w:r>
                            </w:p>
                            <w:p w:rsidR="00F95AC0" w:rsidRPr="005A23D5" w:rsidRDefault="00F95AC0" w:rsidP="00C24AE7">
                              <w:pPr>
                                <w:ind w:firstLine="0"/>
                                <w:jc w:val="left"/>
                                <w:rPr>
                                  <w:sz w:val="18"/>
                                  <w:lang w:val="en-US"/>
                                </w:rPr>
                              </w:pPr>
                              <w:r w:rsidRPr="00BF3BB2">
                                <w:rPr>
                                  <w:rFonts w:cs="Calibri"/>
                                  <w:color w:val="FF0000"/>
                                  <w:sz w:val="18"/>
                                  <w:lang w:val="en-US"/>
                                </w:rPr>
                                <w:t>*</w:t>
                              </w:r>
                              <w:r>
                                <w:rPr>
                                  <w:rFonts w:cs="Calibri"/>
                                  <w:sz w:val="18"/>
                                  <w:lang w:val="en-US"/>
                                </w:rPr>
                                <w:t xml:space="preserve"> </w:t>
                              </w:r>
                              <w:r w:rsidRPr="005A23D5">
                                <w:rPr>
                                  <w:sz w:val="18"/>
                                  <w:lang w:val="en-US"/>
                                </w:rPr>
                                <w:t>P</w:t>
                              </w:r>
                              <w:r>
                                <w:rPr>
                                  <w:sz w:val="18"/>
                                  <w:lang w:val="en-US"/>
                                </w:rPr>
                                <w:t>ë</w:t>
                              </w:r>
                              <w:r w:rsidRPr="005A23D5">
                                <w:rPr>
                                  <w:sz w:val="18"/>
                                  <w:lang w:val="en-US"/>
                                </w:rPr>
                                <w:t>rdorim P p</w:t>
                              </w:r>
                              <w:r>
                                <w:rPr>
                                  <w:sz w:val="18"/>
                                  <w:lang w:val="en-US"/>
                                </w:rPr>
                                <w:t>ë</w:t>
                              </w:r>
                              <w:r w:rsidRPr="005A23D5">
                                <w:rPr>
                                  <w:sz w:val="18"/>
                                  <w:lang w:val="en-US"/>
                                </w:rPr>
                                <w:t>r t</w:t>
                              </w:r>
                              <w:r>
                                <w:rPr>
                                  <w:sz w:val="18"/>
                                  <w:lang w:val="en-US"/>
                                </w:rPr>
                                <w:t>ë</w:t>
                              </w:r>
                              <w:r w:rsidRPr="005A23D5">
                                <w:rPr>
                                  <w:sz w:val="18"/>
                                  <w:lang w:val="en-US"/>
                                </w:rPr>
                                <w:t xml:space="preserve"> treguar q</w:t>
                              </w:r>
                              <w:r>
                                <w:rPr>
                                  <w:sz w:val="18"/>
                                  <w:lang w:val="en-US"/>
                                </w:rPr>
                                <w:t>ë</w:t>
                              </w:r>
                              <w:r w:rsidRPr="005A23D5">
                                <w:rPr>
                                  <w:sz w:val="18"/>
                                  <w:lang w:val="en-US"/>
                                </w:rPr>
                                <w:t xml:space="preserve"> fjalia tjet</w:t>
                              </w:r>
                              <w:r>
                                <w:rPr>
                                  <w:sz w:val="18"/>
                                  <w:lang w:val="en-US"/>
                                </w:rPr>
                                <w:t>ë</w:t>
                              </w:r>
                              <w:r w:rsidRPr="005A23D5">
                                <w:rPr>
                                  <w:sz w:val="18"/>
                                  <w:lang w:val="en-US"/>
                                </w:rPr>
                                <w:t xml:space="preserve">r Q </w:t>
                              </w:r>
                              <w:r>
                                <w:rPr>
                                  <w:sz w:val="18"/>
                                  <w:lang w:val="en-US"/>
                                </w:rPr>
                                <w:t>ë</w:t>
                              </w:r>
                              <w:r w:rsidRPr="005A23D5">
                                <w:rPr>
                                  <w:sz w:val="18"/>
                                  <w:lang w:val="en-US"/>
                                </w:rPr>
                                <w:t>sht</w:t>
                              </w:r>
                              <w:r>
                                <w:rPr>
                                  <w:sz w:val="18"/>
                                  <w:lang w:val="en-US"/>
                                </w:rPr>
                                <w:t>ë</w:t>
                              </w:r>
                              <w:r w:rsidRPr="005A23D5">
                                <w:rPr>
                                  <w:sz w:val="18"/>
                                  <w:lang w:val="en-US"/>
                                </w:rPr>
                                <w:t xml:space="preserve"> e v</w:t>
                              </w:r>
                              <w:r>
                                <w:rPr>
                                  <w:sz w:val="18"/>
                                  <w:lang w:val="en-US"/>
                                </w:rPr>
                                <w:t>ë</w:t>
                              </w:r>
                              <w:r w:rsidRPr="005A23D5">
                                <w:rPr>
                                  <w:sz w:val="18"/>
                                  <w:lang w:val="en-US"/>
                                </w:rPr>
                                <w:t>rtet</w:t>
                              </w:r>
                              <w:r>
                                <w:rPr>
                                  <w:sz w:val="18"/>
                                  <w:lang w:val="en-US"/>
                                </w:rPr>
                                <w:t>ë</w:t>
                              </w:r>
                              <w:r w:rsidRPr="005A23D5">
                                <w:rPr>
                                  <w:sz w:val="18"/>
                                  <w:lang w:val="en-US"/>
                                </w:rPr>
                                <w:t>.</w:t>
                              </w:r>
                            </w:p>
                            <w:p w:rsidR="00F95AC0" w:rsidRPr="005A23D5" w:rsidRDefault="00F95AC0" w:rsidP="00C24AE7">
                              <w:pPr>
                                <w:ind w:left="288" w:firstLine="0"/>
                                <w:rPr>
                                  <w:lang w:val="en-US"/>
                                </w:rPr>
                              </w:pPr>
                            </w:p>
                            <w:p w:rsidR="00F95AC0" w:rsidRPr="005A23D5" w:rsidRDefault="00F95AC0" w:rsidP="00C24AE7">
                              <w:pPr>
                                <w:ind w:firstLine="0"/>
                                <w:jc w:val="left"/>
                                <w:rPr>
                                  <w:sz w:val="18"/>
                                  <w:lang w:val="en-US"/>
                                </w:rPr>
                              </w:pPr>
                            </w:p>
                          </w:txbxContent>
                        </v:textbox>
                      </v:shape>
                      <v:shape id="Oval Callout 13" o:spid="_x0000_s1034" type="#_x0000_t63" style="position:absolute;left:24581;top:13597;width:23508;height:937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ajXMEA&#10;AADbAAAADwAAAGRycy9kb3ducmV2LnhtbERP32vCMBB+F/Y/hBv4pumm6NYZZQiKe9J2g70ezdmW&#10;JZeSRFv/+2Uw8O0+vp+32gzWiCv50DpW8DTNQBBXTrdcK/j63E1eQISIrNE4JgU3CrBZP4xWmGvX&#10;c0HXMtYihXDIUUETY5dLGaqGLIap64gTd3beYkzQ11J77FO4NfI5yxbSYsupocGOtg1VP+XFKjjP&#10;FmZ/dN+y+DBhfsLeV6/FUqnx4/D+BiLSEO/if/dBp/kz+PslHSDX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iGo1zBAAAA2wAAAA8AAAAAAAAAAAAAAAAAmAIAAGRycy9kb3du&#10;cmV2LnhtbFBLBQYAAAAABAAEAPUAAACGAwAAAAA=&#10;" adj="2981,-4226" fillcolor="window" strokecolor="#f79646" strokeweight="2pt">
                        <v:textbox>
                          <w:txbxContent>
                            <w:p w:rsidR="00F95AC0" w:rsidRDefault="00F95AC0" w:rsidP="00C24AE7">
                              <w:pPr>
                                <w:ind w:firstLine="0"/>
                                <w:jc w:val="left"/>
                                <w:rPr>
                                  <w:sz w:val="18"/>
                                  <w:lang w:val="en-US"/>
                                </w:rPr>
                              </w:pPr>
                              <w:r w:rsidRPr="00BF3BB2">
                                <w:rPr>
                                  <w:rFonts w:cs="Calibri"/>
                                  <w:color w:val="FF0000"/>
                                  <w:sz w:val="18"/>
                                  <w:lang w:val="en-US"/>
                                </w:rPr>
                                <w:t>*</w:t>
                              </w:r>
                              <w:r>
                                <w:rPr>
                                  <w:rFonts w:cs="Calibri"/>
                                  <w:sz w:val="18"/>
                                  <w:lang w:val="en-US"/>
                                </w:rPr>
                                <w:t xml:space="preserve"> </w:t>
                              </w:r>
                              <w:r>
                                <w:rPr>
                                  <w:sz w:val="18"/>
                                  <w:lang w:val="en-US"/>
                                </w:rPr>
                                <w:t xml:space="preserve">Renditim bashkësinë </w:t>
                              </w:r>
                              <w:r w:rsidRPr="005A23D5">
                                <w:rPr>
                                  <w:sz w:val="18"/>
                                  <w:lang w:val="en-US"/>
                                </w:rPr>
                                <w:t>t</w:t>
                              </w:r>
                              <w:r>
                                <w:rPr>
                                  <w:sz w:val="18"/>
                                  <w:lang w:val="en-US"/>
                                </w:rPr>
                                <w:t>ë</w:t>
                              </w:r>
                              <w:r w:rsidRPr="005A23D5">
                                <w:rPr>
                                  <w:sz w:val="18"/>
                                  <w:lang w:val="en-US"/>
                                </w:rPr>
                                <w:t xml:space="preserve"> gjitha rasteve t</w:t>
                              </w:r>
                              <w:r>
                                <w:rPr>
                                  <w:sz w:val="18"/>
                                  <w:lang w:val="en-US"/>
                                </w:rPr>
                                <w:t>ë</w:t>
                              </w:r>
                              <w:r w:rsidRPr="005A23D5">
                                <w:rPr>
                                  <w:sz w:val="18"/>
                                  <w:lang w:val="en-US"/>
                                </w:rPr>
                                <w:t xml:space="preserve"> mundshme</w:t>
                              </w:r>
                              <w:r>
                                <w:rPr>
                                  <w:sz w:val="18"/>
                                  <w:lang w:val="en-US"/>
                                </w:rPr>
                                <w:t xml:space="preserve"> </w:t>
                              </w:r>
                              <w:r w:rsidRPr="005A23D5">
                                <w:rPr>
                                  <w:sz w:val="18"/>
                                  <w:lang w:val="en-US"/>
                                </w:rPr>
                                <w:t>.</w:t>
                              </w:r>
                            </w:p>
                            <w:p w:rsidR="00F95AC0" w:rsidRPr="005A23D5" w:rsidRDefault="00F95AC0" w:rsidP="00C24AE7">
                              <w:pPr>
                                <w:ind w:firstLine="0"/>
                                <w:jc w:val="left"/>
                                <w:rPr>
                                  <w:sz w:val="18"/>
                                  <w:lang w:val="en-US"/>
                                </w:rPr>
                              </w:pPr>
                              <w:r w:rsidRPr="00BF3BB2">
                                <w:rPr>
                                  <w:rFonts w:cs="Calibri"/>
                                  <w:color w:val="FF0000"/>
                                  <w:sz w:val="18"/>
                                  <w:lang w:val="en-US"/>
                                </w:rPr>
                                <w:t>*</w:t>
                              </w:r>
                              <w:r>
                                <w:rPr>
                                  <w:sz w:val="18"/>
                                  <w:lang w:val="en-US"/>
                                </w:rPr>
                                <w:t xml:space="preserve"> T</w:t>
                              </w:r>
                              <w:r w:rsidRPr="005A23D5">
                                <w:rPr>
                                  <w:sz w:val="18"/>
                                  <w:lang w:val="en-US"/>
                                </w:rPr>
                                <w:t>reg</w:t>
                              </w:r>
                              <w:r>
                                <w:rPr>
                                  <w:sz w:val="18"/>
                                  <w:lang w:val="en-US"/>
                                </w:rPr>
                                <w:t>ojmë që fjalia</w:t>
                              </w:r>
                              <w:r w:rsidRPr="005A23D5">
                                <w:rPr>
                                  <w:sz w:val="18"/>
                                  <w:lang w:val="en-US"/>
                                </w:rPr>
                                <w:t xml:space="preserve"> </w:t>
                              </w:r>
                              <w:r>
                                <w:rPr>
                                  <w:sz w:val="18"/>
                                  <w:lang w:val="en-US"/>
                                </w:rPr>
                                <w:t>ë</w:t>
                              </w:r>
                              <w:r w:rsidRPr="005A23D5">
                                <w:rPr>
                                  <w:sz w:val="18"/>
                                  <w:lang w:val="en-US"/>
                                </w:rPr>
                                <w:t>sht</w:t>
                              </w:r>
                              <w:r>
                                <w:rPr>
                                  <w:sz w:val="18"/>
                                  <w:lang w:val="en-US"/>
                                </w:rPr>
                                <w:t>ë</w:t>
                              </w:r>
                              <w:r w:rsidRPr="005A23D5">
                                <w:rPr>
                                  <w:sz w:val="18"/>
                                  <w:lang w:val="en-US"/>
                                </w:rPr>
                                <w:t xml:space="preserve"> e v</w:t>
                              </w:r>
                              <w:r>
                                <w:rPr>
                                  <w:sz w:val="18"/>
                                  <w:lang w:val="en-US"/>
                                </w:rPr>
                                <w:t>ë</w:t>
                              </w:r>
                              <w:r w:rsidRPr="005A23D5">
                                <w:rPr>
                                  <w:sz w:val="18"/>
                                  <w:lang w:val="en-US"/>
                                </w:rPr>
                                <w:t>rtet</w:t>
                              </w:r>
                              <w:r>
                                <w:rPr>
                                  <w:sz w:val="18"/>
                                  <w:lang w:val="en-US"/>
                                </w:rPr>
                                <w:t>ë për secilin rast</w:t>
                              </w:r>
                              <w:r w:rsidRPr="005A23D5">
                                <w:rPr>
                                  <w:sz w:val="18"/>
                                  <w:lang w:val="en-US"/>
                                </w:rPr>
                                <w:t>.</w:t>
                              </w:r>
                            </w:p>
                            <w:p w:rsidR="00F95AC0" w:rsidRPr="005A23D5" w:rsidRDefault="00F95AC0" w:rsidP="00C24AE7">
                              <w:pPr>
                                <w:ind w:left="288" w:firstLine="0"/>
                                <w:rPr>
                                  <w:lang w:val="en-US"/>
                                </w:rPr>
                              </w:pPr>
                            </w:p>
                            <w:p w:rsidR="00F95AC0" w:rsidRPr="005A23D5" w:rsidRDefault="00F95AC0" w:rsidP="00C24AE7">
                              <w:pPr>
                                <w:ind w:firstLine="0"/>
                                <w:jc w:val="left"/>
                                <w:rPr>
                                  <w:sz w:val="18"/>
                                  <w:lang w:val="en-US"/>
                                </w:rPr>
                              </w:pPr>
                            </w:p>
                          </w:txbxContent>
                        </v:textbox>
                      </v:shape>
                      <v:shapetype id="_x0000_t32" coordsize="21600,21600" o:spt="32" o:oned="t" path="m,l21600,21600e" filled="f">
                        <v:path arrowok="t" fillok="f" o:connecttype="none"/>
                        <o:lock v:ext="edit" shapetype="t"/>
                      </v:shapetype>
                      <v:shape id="Straight Arrow Connector 14" o:spid="_x0000_s1035" type="#_x0000_t32" style="position:absolute;left:21791;top:6175;width:2194;height:1603;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BU6h8EAAADbAAAADwAAAGRycy9kb3ducmV2LnhtbERPTWsCMRC9F/ofwgi91aytXWU1Sim0&#10;FG91xfO4GTeLm8k2ibr665uC4G0e73Pmy9624kQ+NI4VjIYZCOLK6YZrBZvy83kKIkRkja1jUnCh&#10;AMvF48McC+3O/EOndaxFCuFQoAITY1dIGSpDFsPQdcSJ2ztvMSboa6k9nlO4beVLluXSYsOpwWBH&#10;H4aqw/poFezKX/1m8lKv/KvL88t1O1kdv5R6GvTvMxCR+ngX39zfOs0fw/8v6QC5+A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AFTqHwQAAANsAAAAPAAAAAAAAAAAAAAAA&#10;AKECAABkcnMvZG93bnJldi54bWxQSwUGAAAAAAQABAD5AAAAjwMAAAAA&#10;" strokecolor="#4579b8 [3044]">
                        <v:stroke endarrow="block"/>
                      </v:shape>
                      <v:shape id="Straight Arrow Connector 15" o:spid="_x0000_s1036" type="#_x0000_t32" style="position:absolute;left:24166;top:5997;width:3150;height:15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gwT4MIAAADbAAAADwAAAGRycy9kb3ducmV2LnhtbERPTWvCQBC9C/0PywjedJOWik1dQyvU&#10;5uJBm0tvQ3ZMgtnZJbsm8d93C4Xe5vE+Z5tPphMD9b61rCBdJSCIK6tbrhWUXx/LDQgfkDV2lknB&#10;nTzku4fZFjNtRz7RcA61iCHsM1TQhOAyKX3VkEG/so44chfbGwwR9rXUPY4x3HTyMUnW0mDLsaFB&#10;R/uGquv5ZhQ4eyneQ3qoj/rw/VmcnsoX40qlFvPp7RVEoCn8i//chY7zn+H3l3iA3P0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gwT4MIAAADbAAAADwAAAAAAAAAAAAAA&#10;AAChAgAAZHJzL2Rvd25yZXYueG1sUEsFBgAAAAAEAAQA+QAAAJADAAAAAA==&#10;" strokecolor="#4a7ebb">
                        <v:stroke endarrow="block"/>
                      </v:shape>
                      <v:shapetype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Flowchart: Alternate Process 16" o:spid="_x0000_s1037" type="#_x0000_t176" style="position:absolute;left:39426;top:3681;width:13894;height:599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jEkcIA&#10;AADbAAAADwAAAGRycy9kb3ducmV2LnhtbERPTWsCMRC9F/ofwhR6KTVbDyJbo5TqghelumKvw2bc&#10;DU0myybq6q9vBMHbPN7nTGa9s+JEXTCeFXwMMhDEldeGawW7sngfgwgRWaP1TAouFGA2fX6aYK79&#10;mTd02sZapBAOOSpoYmxzKUPVkMMw8C1x4g6+cxgT7GqpOzyncGflMMtG0qHh1NBgS98NVX/bo1MQ&#10;VnZuirIYXn8Py8WbKdf2Z39U6vWl//oEEamPD/HdvdRp/ghuv6QD5PQ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6WMSRwgAAANsAAAAPAAAAAAAAAAAAAAAAAJgCAABkcnMvZG93&#10;bnJldi54bWxQSwUGAAAAAAQABAD1AAAAhwMAAAAA&#10;" fillcolor="white [3201]" strokecolor="#9bbb59 [3206]" strokeweight="2pt">
                        <v:textbox>
                          <w:txbxContent>
                            <w:p w:rsidR="00F95AC0" w:rsidRPr="00BF3BB2" w:rsidRDefault="00F95AC0" w:rsidP="00C24AE7">
                              <w:pPr>
                                <w:ind w:firstLine="0"/>
                                <w:jc w:val="left"/>
                                <w:rPr>
                                  <w:sz w:val="18"/>
                                  <w:lang w:val="en-US"/>
                                </w:rPr>
                              </w:pPr>
                              <w:r w:rsidRPr="00BF3BB2">
                                <w:rPr>
                                  <w:sz w:val="18"/>
                                  <w:lang w:val="en-US"/>
                                </w:rPr>
                                <w:t>P</w:t>
                              </w:r>
                              <w:r>
                                <w:rPr>
                                  <w:sz w:val="18"/>
                                  <w:lang w:val="en-US"/>
                                </w:rPr>
                                <w:t>ë</w:t>
                              </w:r>
                              <w:r w:rsidRPr="00BF3BB2">
                                <w:rPr>
                                  <w:sz w:val="18"/>
                                  <w:lang w:val="en-US"/>
                                </w:rPr>
                                <w:t>r</w:t>
                              </w:r>
                              <w:r>
                                <w:rPr>
                                  <w:sz w:val="18"/>
                                  <w:lang w:val="en-US"/>
                                </w:rPr>
                                <w:t>doret për</w:t>
                              </w:r>
                              <w:r w:rsidRPr="00BF3BB2">
                                <w:rPr>
                                  <w:sz w:val="18"/>
                                  <w:lang w:val="en-US"/>
                                </w:rPr>
                                <w:t xml:space="preserve"> t</w:t>
                              </w:r>
                              <w:r>
                                <w:rPr>
                                  <w:sz w:val="18"/>
                                  <w:lang w:val="en-US"/>
                                </w:rPr>
                                <w:t>ë</w:t>
                              </w:r>
                              <w:r w:rsidRPr="00BF3BB2">
                                <w:rPr>
                                  <w:sz w:val="18"/>
                                  <w:lang w:val="en-US"/>
                                </w:rPr>
                                <w:t xml:space="preserve"> treguar q</w:t>
                              </w:r>
                              <w:r>
                                <w:rPr>
                                  <w:sz w:val="18"/>
                                  <w:lang w:val="en-US"/>
                                </w:rPr>
                                <w:t>ë</w:t>
                              </w:r>
                              <w:r w:rsidRPr="00BF3BB2">
                                <w:rPr>
                                  <w:sz w:val="18"/>
                                  <w:lang w:val="en-US"/>
                                </w:rPr>
                                <w:t xml:space="preserve"> fjalia </w:t>
                              </w:r>
                              <w:r>
                                <w:rPr>
                                  <w:sz w:val="18"/>
                                  <w:lang w:val="en-US"/>
                                </w:rPr>
                                <w:t>nuk ë</w:t>
                              </w:r>
                              <w:r w:rsidRPr="00BF3BB2">
                                <w:rPr>
                                  <w:sz w:val="18"/>
                                  <w:lang w:val="en-US"/>
                                </w:rPr>
                                <w:t>sht</w:t>
                              </w:r>
                              <w:r>
                                <w:rPr>
                                  <w:sz w:val="18"/>
                                  <w:lang w:val="en-US"/>
                                </w:rPr>
                                <w:t>ë</w:t>
                              </w:r>
                              <w:r w:rsidRPr="00BF3BB2">
                                <w:rPr>
                                  <w:sz w:val="18"/>
                                  <w:lang w:val="en-US"/>
                                </w:rPr>
                                <w:t xml:space="preserve"> e v</w:t>
                              </w:r>
                              <w:r>
                                <w:rPr>
                                  <w:sz w:val="18"/>
                                  <w:lang w:val="en-US"/>
                                </w:rPr>
                                <w:t>ë</w:t>
                              </w:r>
                              <w:r w:rsidRPr="00BF3BB2">
                                <w:rPr>
                                  <w:sz w:val="18"/>
                                  <w:lang w:val="en-US"/>
                                </w:rPr>
                                <w:t>rtet</w:t>
                              </w:r>
                              <w:r>
                                <w:rPr>
                                  <w:sz w:val="18"/>
                                  <w:lang w:val="en-US"/>
                                </w:rPr>
                                <w:t>ë</w:t>
                              </w:r>
                            </w:p>
                          </w:txbxContent>
                        </v:textbox>
                      </v:shape>
                      <v:shape id="Oval Callout 18" o:spid="_x0000_s1038" type="#_x0000_t63" style="position:absolute;left:47857;top:5522;width:18644;height:932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feaL0A&#10;AADbAAAADwAAAGRycy9kb3ducmV2LnhtbESPwQrCQAxE74L/sETwplsVRKqriCB4UWj1A0I3tsVu&#10;tnRXrX9vDoK3hJnMvGx2vWvUi7pQezYwmyagiAtvay4N3K7HyQpUiMgWG89k4EMBdtvhYIOp9W/O&#10;6JXHUkkIhxQNVDG2qdahqMhhmPqWWLS77xxGWbtS2w7fEu4aPU+SpXZYszRU2NKhouKRP50Bzm97&#10;vJ+j9pgdLsdsNl+0D2fMeNTv16Ai9fFv/l2frOALrPwiA+jtF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oGfeaL0AAADbAAAADwAAAAAAAAAAAAAAAACYAgAAZHJzL2Rvd25yZXYu&#10;eG1sUEsFBgAAAAAEAAQA9QAAAIIDAAAAAA==&#10;" adj="13496,-8453" fillcolor="window" strokecolor="#f79646" strokeweight="2pt">
                        <v:textbox>
                          <w:txbxContent>
                            <w:p w:rsidR="00F95AC0" w:rsidRPr="005A23D5" w:rsidRDefault="00F95AC0" w:rsidP="00C24AE7">
                              <w:pPr>
                                <w:ind w:firstLine="0"/>
                                <w:jc w:val="left"/>
                                <w:rPr>
                                  <w:sz w:val="18"/>
                                  <w:lang w:val="en-US"/>
                                </w:rPr>
                              </w:pPr>
                              <w:r w:rsidRPr="00BF3BB2">
                                <w:rPr>
                                  <w:rFonts w:cs="Calibri"/>
                                  <w:color w:val="FF0000"/>
                                  <w:sz w:val="18"/>
                                  <w:lang w:val="en-US"/>
                                </w:rPr>
                                <w:t>*</w:t>
                              </w:r>
                              <w:r>
                                <w:rPr>
                                  <w:rFonts w:cs="Calibri"/>
                                  <w:sz w:val="18"/>
                                  <w:lang w:val="en-US"/>
                                </w:rPr>
                                <w:t xml:space="preserve"> </w:t>
                              </w:r>
                              <w:r>
                                <w:rPr>
                                  <w:sz w:val="18"/>
                                  <w:lang w:val="en-US"/>
                                </w:rPr>
                                <w:t>Është një shembull për të cilin fjalia matematike nuk është e vërtetë</w:t>
                              </w:r>
                              <w:r w:rsidRPr="005A23D5">
                                <w:rPr>
                                  <w:sz w:val="18"/>
                                  <w:lang w:val="en-US"/>
                                </w:rPr>
                                <w:t>.</w:t>
                              </w:r>
                            </w:p>
                            <w:p w:rsidR="00F95AC0" w:rsidRPr="005A23D5" w:rsidRDefault="00F95AC0" w:rsidP="00C24AE7">
                              <w:pPr>
                                <w:ind w:left="288" w:firstLine="0"/>
                                <w:rPr>
                                  <w:lang w:val="en-US"/>
                                </w:rPr>
                              </w:pPr>
                            </w:p>
                            <w:p w:rsidR="00F95AC0" w:rsidRPr="005A23D5" w:rsidRDefault="00F95AC0" w:rsidP="00C24AE7">
                              <w:pPr>
                                <w:ind w:firstLine="0"/>
                                <w:jc w:val="left"/>
                                <w:rPr>
                                  <w:sz w:val="18"/>
                                  <w:lang w:val="en-US"/>
                                </w:rPr>
                              </w:pPr>
                            </w:p>
                          </w:txbxContent>
                        </v:textbox>
                      </v:shape>
                    </v:group>
                  </w:pict>
                </mc:Fallback>
              </mc:AlternateContent>
            </w:r>
            <w:r w:rsidR="008363B3" w:rsidRPr="00381214">
              <w:rPr>
                <w:rFonts w:ascii="Times New Roman" w:hAnsi="Times New Roman"/>
                <w:b/>
                <w:sz w:val="22"/>
              </w:rPr>
              <w:t>Përforcimi i të nxënit</w:t>
            </w:r>
            <w:r w:rsidR="008363B3" w:rsidRPr="00381214">
              <w:rPr>
                <w:rFonts w:ascii="Times New Roman" w:hAnsi="Times New Roman"/>
                <w:sz w:val="22"/>
              </w:rPr>
              <w:t>: Mësuesi/ja udh</w:t>
            </w:r>
            <w:r w:rsidRPr="00381214">
              <w:rPr>
                <w:rFonts w:ascii="Times New Roman" w:hAnsi="Times New Roman"/>
                <w:sz w:val="22"/>
              </w:rPr>
              <w:t>ë</w:t>
            </w:r>
            <w:r w:rsidR="008363B3" w:rsidRPr="00381214">
              <w:rPr>
                <w:rFonts w:ascii="Times New Roman" w:hAnsi="Times New Roman"/>
                <w:sz w:val="22"/>
              </w:rPr>
              <w:t>zon nx</w:t>
            </w:r>
            <w:r w:rsidRPr="00381214">
              <w:rPr>
                <w:rFonts w:ascii="Times New Roman" w:hAnsi="Times New Roman"/>
                <w:sz w:val="22"/>
              </w:rPr>
              <w:t>ë</w:t>
            </w:r>
            <w:r w:rsidR="008363B3" w:rsidRPr="00381214">
              <w:rPr>
                <w:rFonts w:ascii="Times New Roman" w:hAnsi="Times New Roman"/>
                <w:sz w:val="22"/>
              </w:rPr>
              <w:t>n</w:t>
            </w:r>
            <w:r w:rsidRPr="00381214">
              <w:rPr>
                <w:rFonts w:ascii="Times New Roman" w:hAnsi="Times New Roman"/>
                <w:sz w:val="22"/>
              </w:rPr>
              <w:t>ë</w:t>
            </w:r>
            <w:r w:rsidR="008363B3" w:rsidRPr="00381214">
              <w:rPr>
                <w:rFonts w:ascii="Times New Roman" w:hAnsi="Times New Roman"/>
                <w:sz w:val="22"/>
              </w:rPr>
              <w:t>sit t</w:t>
            </w:r>
            <w:r w:rsidRPr="00381214">
              <w:rPr>
                <w:rFonts w:ascii="Times New Roman" w:hAnsi="Times New Roman"/>
                <w:sz w:val="22"/>
              </w:rPr>
              <w:t>ë</w:t>
            </w:r>
            <w:r w:rsidR="008363B3" w:rsidRPr="00381214">
              <w:rPr>
                <w:rFonts w:ascii="Times New Roman" w:hAnsi="Times New Roman"/>
                <w:sz w:val="22"/>
              </w:rPr>
              <w:t xml:space="preserve"> b</w:t>
            </w:r>
            <w:r w:rsidRPr="00381214">
              <w:rPr>
                <w:rFonts w:ascii="Times New Roman" w:hAnsi="Times New Roman"/>
                <w:sz w:val="22"/>
              </w:rPr>
              <w:t>ë</w:t>
            </w:r>
            <w:r w:rsidR="008363B3" w:rsidRPr="00381214">
              <w:rPr>
                <w:rFonts w:ascii="Times New Roman" w:hAnsi="Times New Roman"/>
                <w:sz w:val="22"/>
              </w:rPr>
              <w:t>jn</w:t>
            </w:r>
            <w:r w:rsidRPr="00381214">
              <w:rPr>
                <w:rFonts w:ascii="Times New Roman" w:hAnsi="Times New Roman"/>
                <w:sz w:val="22"/>
              </w:rPr>
              <w:t>ë</w:t>
            </w:r>
            <w:r w:rsidR="008363B3" w:rsidRPr="00381214">
              <w:rPr>
                <w:rFonts w:ascii="Times New Roman" w:hAnsi="Times New Roman"/>
                <w:sz w:val="22"/>
              </w:rPr>
              <w:t xml:space="preserve"> hart</w:t>
            </w:r>
            <w:r w:rsidRPr="00381214">
              <w:rPr>
                <w:rFonts w:ascii="Times New Roman" w:hAnsi="Times New Roman"/>
                <w:sz w:val="22"/>
              </w:rPr>
              <w:t>ë</w:t>
            </w:r>
            <w:r w:rsidR="008363B3" w:rsidRPr="00381214">
              <w:rPr>
                <w:rFonts w:ascii="Times New Roman" w:hAnsi="Times New Roman"/>
                <w:sz w:val="22"/>
              </w:rPr>
              <w:t>n grafike t</w:t>
            </w:r>
            <w:r w:rsidRPr="00381214">
              <w:rPr>
                <w:rFonts w:ascii="Times New Roman" w:hAnsi="Times New Roman"/>
                <w:sz w:val="22"/>
              </w:rPr>
              <w:t>ë</w:t>
            </w:r>
            <w:r w:rsidR="008363B3" w:rsidRPr="00381214">
              <w:rPr>
                <w:rFonts w:ascii="Times New Roman" w:hAnsi="Times New Roman"/>
                <w:sz w:val="22"/>
              </w:rPr>
              <w:t xml:space="preserve"> koncepteve q</w:t>
            </w:r>
            <w:r w:rsidRPr="00381214">
              <w:rPr>
                <w:rFonts w:ascii="Times New Roman" w:hAnsi="Times New Roman"/>
                <w:sz w:val="22"/>
              </w:rPr>
              <w:t>ë</w:t>
            </w:r>
            <w:r w:rsidR="008363B3" w:rsidRPr="00381214">
              <w:rPr>
                <w:rFonts w:ascii="Times New Roman" w:hAnsi="Times New Roman"/>
                <w:sz w:val="22"/>
              </w:rPr>
              <w:t xml:space="preserve"> ata m</w:t>
            </w:r>
            <w:r w:rsidRPr="00381214">
              <w:rPr>
                <w:rFonts w:ascii="Times New Roman" w:hAnsi="Times New Roman"/>
                <w:sz w:val="22"/>
              </w:rPr>
              <w:t>ë</w:t>
            </w:r>
            <w:r w:rsidR="008363B3" w:rsidRPr="00381214">
              <w:rPr>
                <w:rFonts w:ascii="Times New Roman" w:hAnsi="Times New Roman"/>
                <w:sz w:val="22"/>
              </w:rPr>
              <w:t>suan sot. Nj</w:t>
            </w:r>
            <w:r w:rsidRPr="00381214">
              <w:rPr>
                <w:rFonts w:ascii="Times New Roman" w:hAnsi="Times New Roman"/>
                <w:sz w:val="22"/>
              </w:rPr>
              <w:t>ë</w:t>
            </w:r>
            <w:r w:rsidR="008363B3" w:rsidRPr="00381214">
              <w:rPr>
                <w:rFonts w:ascii="Times New Roman" w:hAnsi="Times New Roman"/>
                <w:sz w:val="22"/>
              </w:rPr>
              <w:t xml:space="preserve"> pamje e saj </w:t>
            </w:r>
            <w:r w:rsidR="008363B3" w:rsidRPr="00381214">
              <w:rPr>
                <w:rFonts w:ascii="Times New Roman" w:hAnsi="Times New Roman"/>
                <w:sz w:val="22"/>
                <w:szCs w:val="22"/>
              </w:rPr>
              <w:t>do t</w:t>
            </w:r>
            <w:r w:rsidRPr="00381214">
              <w:rPr>
                <w:rFonts w:ascii="Times New Roman" w:hAnsi="Times New Roman"/>
                <w:sz w:val="22"/>
                <w:szCs w:val="22"/>
              </w:rPr>
              <w:t>ë</w:t>
            </w:r>
            <w:r w:rsidR="008363B3" w:rsidRPr="00381214">
              <w:rPr>
                <w:rFonts w:ascii="Times New Roman" w:hAnsi="Times New Roman"/>
                <w:sz w:val="22"/>
                <w:szCs w:val="22"/>
              </w:rPr>
              <w:t xml:space="preserve"> ishte:</w:t>
            </w:r>
            <w:r w:rsidR="008363B3" w:rsidRPr="00381214">
              <w:rPr>
                <w:rFonts w:ascii="Times New Roman" w:hAnsi="Times New Roman"/>
              </w:rPr>
              <w:t xml:space="preserve"> </w:t>
            </w:r>
          </w:p>
          <w:p w:rsidR="00461FB8" w:rsidRPr="00381214" w:rsidRDefault="00461FB8" w:rsidP="00ED7A98">
            <w:pPr>
              <w:spacing w:line="276" w:lineRule="auto"/>
              <w:ind w:firstLine="0"/>
              <w:jc w:val="left"/>
              <w:rPr>
                <w:rFonts w:ascii="Times New Roman" w:hAnsi="Times New Roman"/>
                <w:b/>
              </w:rPr>
            </w:pPr>
          </w:p>
          <w:p w:rsidR="005A23D5" w:rsidRPr="00381214" w:rsidRDefault="005A23D5" w:rsidP="00ED7A98">
            <w:pPr>
              <w:spacing w:line="276" w:lineRule="auto"/>
              <w:ind w:firstLine="0"/>
              <w:jc w:val="left"/>
              <w:rPr>
                <w:rFonts w:ascii="Times New Roman" w:hAnsi="Times New Roman"/>
                <w:b/>
              </w:rPr>
            </w:pPr>
          </w:p>
          <w:p w:rsidR="005A23D5" w:rsidRPr="00381214" w:rsidRDefault="005A23D5" w:rsidP="00ED7A98">
            <w:pPr>
              <w:spacing w:line="276" w:lineRule="auto"/>
              <w:ind w:firstLine="0"/>
              <w:jc w:val="left"/>
              <w:rPr>
                <w:rFonts w:ascii="Times New Roman" w:hAnsi="Times New Roman"/>
                <w:b/>
              </w:rPr>
            </w:pPr>
          </w:p>
          <w:p w:rsidR="005A23D5" w:rsidRPr="00381214" w:rsidRDefault="005A23D5" w:rsidP="00ED7A98">
            <w:pPr>
              <w:spacing w:line="276" w:lineRule="auto"/>
              <w:ind w:firstLine="0"/>
              <w:jc w:val="left"/>
              <w:rPr>
                <w:rFonts w:ascii="Times New Roman" w:hAnsi="Times New Roman"/>
                <w:b/>
              </w:rPr>
            </w:pPr>
          </w:p>
          <w:p w:rsidR="005A23D5" w:rsidRPr="00381214" w:rsidRDefault="005A23D5" w:rsidP="00ED7A98">
            <w:pPr>
              <w:spacing w:line="276" w:lineRule="auto"/>
              <w:ind w:firstLine="0"/>
              <w:jc w:val="left"/>
              <w:rPr>
                <w:rFonts w:ascii="Times New Roman" w:hAnsi="Times New Roman"/>
                <w:b/>
              </w:rPr>
            </w:pPr>
          </w:p>
          <w:p w:rsidR="00CD0276" w:rsidRPr="00381214" w:rsidRDefault="00CD0276" w:rsidP="00913DE0">
            <w:pPr>
              <w:spacing w:line="276" w:lineRule="auto"/>
              <w:ind w:firstLine="0"/>
              <w:jc w:val="left"/>
              <w:rPr>
                <w:rFonts w:ascii="Times New Roman" w:hAnsi="Times New Roman"/>
              </w:rPr>
            </w:pPr>
          </w:p>
          <w:p w:rsidR="00544AD5" w:rsidRPr="00381214" w:rsidRDefault="00544AD5" w:rsidP="00913DE0">
            <w:pPr>
              <w:spacing w:line="276" w:lineRule="auto"/>
              <w:ind w:firstLine="0"/>
              <w:jc w:val="left"/>
              <w:rPr>
                <w:rFonts w:ascii="Times New Roman" w:hAnsi="Times New Roman"/>
              </w:rPr>
            </w:pPr>
          </w:p>
          <w:p w:rsidR="00544AD5" w:rsidRPr="00381214" w:rsidRDefault="00544AD5" w:rsidP="00913DE0">
            <w:pPr>
              <w:spacing w:line="276" w:lineRule="auto"/>
              <w:ind w:firstLine="0"/>
              <w:jc w:val="left"/>
              <w:rPr>
                <w:rFonts w:ascii="Times New Roman" w:hAnsi="Times New Roman"/>
              </w:rPr>
            </w:pPr>
          </w:p>
          <w:p w:rsidR="00544AD5" w:rsidRPr="00381214" w:rsidRDefault="00544AD5" w:rsidP="00913DE0">
            <w:pPr>
              <w:spacing w:line="276" w:lineRule="auto"/>
              <w:ind w:firstLine="0"/>
              <w:jc w:val="left"/>
              <w:rPr>
                <w:rFonts w:ascii="Times New Roman" w:hAnsi="Times New Roman"/>
              </w:rPr>
            </w:pPr>
          </w:p>
          <w:p w:rsidR="00544AD5" w:rsidRPr="00381214" w:rsidRDefault="00544AD5" w:rsidP="00913DE0">
            <w:pPr>
              <w:spacing w:line="276" w:lineRule="auto"/>
              <w:ind w:firstLine="0"/>
              <w:jc w:val="left"/>
              <w:rPr>
                <w:rFonts w:ascii="Times New Roman" w:hAnsi="Times New Roman"/>
              </w:rPr>
            </w:pPr>
          </w:p>
          <w:p w:rsidR="00544AD5" w:rsidRPr="00381214" w:rsidRDefault="00544AD5" w:rsidP="00913DE0">
            <w:pPr>
              <w:spacing w:line="276" w:lineRule="auto"/>
              <w:ind w:firstLine="0"/>
              <w:jc w:val="left"/>
              <w:rPr>
                <w:rFonts w:ascii="Times New Roman" w:hAnsi="Times New Roman"/>
              </w:rPr>
            </w:pPr>
          </w:p>
          <w:p w:rsidR="00544AD5" w:rsidRPr="00381214" w:rsidRDefault="00544AD5" w:rsidP="00913DE0">
            <w:pPr>
              <w:spacing w:line="276" w:lineRule="auto"/>
              <w:ind w:firstLine="0"/>
              <w:jc w:val="left"/>
              <w:rPr>
                <w:rFonts w:ascii="Times New Roman" w:hAnsi="Times New Roman"/>
              </w:rPr>
            </w:pPr>
          </w:p>
          <w:p w:rsidR="00544AD5" w:rsidRPr="00381214" w:rsidRDefault="00544AD5" w:rsidP="00913DE0">
            <w:pPr>
              <w:spacing w:line="276" w:lineRule="auto"/>
              <w:ind w:firstLine="0"/>
              <w:jc w:val="left"/>
              <w:rPr>
                <w:rFonts w:ascii="Times New Roman" w:hAnsi="Times New Roman"/>
              </w:rPr>
            </w:pPr>
          </w:p>
          <w:p w:rsidR="00544AD5" w:rsidRPr="00381214" w:rsidRDefault="00544AD5" w:rsidP="00913DE0">
            <w:pPr>
              <w:spacing w:line="276" w:lineRule="auto"/>
              <w:ind w:firstLine="0"/>
              <w:jc w:val="left"/>
              <w:rPr>
                <w:rFonts w:ascii="Times New Roman" w:hAnsi="Times New Roman"/>
              </w:rPr>
            </w:pPr>
          </w:p>
          <w:p w:rsidR="003274B8" w:rsidRPr="00381214" w:rsidRDefault="008363B3" w:rsidP="003274B8">
            <w:pPr>
              <w:ind w:firstLine="0"/>
              <w:jc w:val="left"/>
              <w:rPr>
                <w:rFonts w:ascii="Times New Roman" w:hAnsi="Times New Roman"/>
                <w:sz w:val="22"/>
              </w:rPr>
            </w:pPr>
            <w:r w:rsidRPr="00381214">
              <w:rPr>
                <w:rFonts w:ascii="Times New Roman" w:hAnsi="Times New Roman"/>
                <w:sz w:val="22"/>
              </w:rPr>
              <w:t>M</w:t>
            </w:r>
            <w:r w:rsidR="00C24AE7" w:rsidRPr="00381214">
              <w:rPr>
                <w:rFonts w:ascii="Times New Roman" w:hAnsi="Times New Roman"/>
                <w:sz w:val="22"/>
              </w:rPr>
              <w:t>ë</w:t>
            </w:r>
            <w:r w:rsidRPr="00381214">
              <w:rPr>
                <w:rFonts w:ascii="Times New Roman" w:hAnsi="Times New Roman"/>
                <w:sz w:val="22"/>
              </w:rPr>
              <w:t xml:space="preserve"> pas</w:t>
            </w:r>
            <w:r w:rsidR="00F92354" w:rsidRPr="00381214">
              <w:rPr>
                <w:rFonts w:ascii="Times New Roman" w:hAnsi="Times New Roman"/>
                <w:sz w:val="22"/>
              </w:rPr>
              <w:t>,</w:t>
            </w:r>
            <w:r w:rsidRPr="00381214">
              <w:rPr>
                <w:rFonts w:ascii="Times New Roman" w:hAnsi="Times New Roman"/>
                <w:sz w:val="22"/>
              </w:rPr>
              <w:t xml:space="preserve"> grupet e nx</w:t>
            </w:r>
            <w:r w:rsidR="00C24AE7" w:rsidRPr="00381214">
              <w:rPr>
                <w:rFonts w:ascii="Times New Roman" w:hAnsi="Times New Roman"/>
                <w:sz w:val="22"/>
              </w:rPr>
              <w:t>ë</w:t>
            </w:r>
            <w:r w:rsidRPr="00381214">
              <w:rPr>
                <w:rFonts w:ascii="Times New Roman" w:hAnsi="Times New Roman"/>
                <w:sz w:val="22"/>
              </w:rPr>
              <w:t>n</w:t>
            </w:r>
            <w:r w:rsidR="00C24AE7" w:rsidRPr="00381214">
              <w:rPr>
                <w:rFonts w:ascii="Times New Roman" w:hAnsi="Times New Roman"/>
                <w:sz w:val="22"/>
              </w:rPr>
              <w:t>ë</w:t>
            </w:r>
            <w:r w:rsidRPr="00381214">
              <w:rPr>
                <w:rFonts w:ascii="Times New Roman" w:hAnsi="Times New Roman"/>
                <w:sz w:val="22"/>
              </w:rPr>
              <w:t xml:space="preserve">sve </w:t>
            </w:r>
            <w:r w:rsidR="00C24AE7" w:rsidRPr="00381214">
              <w:rPr>
                <w:rFonts w:ascii="Times New Roman" w:hAnsi="Times New Roman"/>
                <w:sz w:val="22"/>
              </w:rPr>
              <w:t>punojnë ushtrimet 1</w:t>
            </w:r>
            <w:r w:rsidR="00F92354" w:rsidRPr="00381214">
              <w:rPr>
                <w:rFonts w:ascii="Times New Roman" w:hAnsi="Times New Roman"/>
                <w:sz w:val="22"/>
              </w:rPr>
              <w:t>,</w:t>
            </w:r>
            <w:r w:rsidR="00C24AE7" w:rsidRPr="00381214">
              <w:rPr>
                <w:rFonts w:ascii="Times New Roman" w:hAnsi="Times New Roman"/>
                <w:sz w:val="22"/>
              </w:rPr>
              <w:t xml:space="preserve"> 3</w:t>
            </w:r>
            <w:r w:rsidR="00F92354" w:rsidRPr="00381214">
              <w:rPr>
                <w:rFonts w:ascii="Times New Roman" w:hAnsi="Times New Roman"/>
                <w:sz w:val="22"/>
              </w:rPr>
              <w:t>,</w:t>
            </w:r>
            <w:r w:rsidR="00C24AE7" w:rsidRPr="00381214">
              <w:rPr>
                <w:rFonts w:ascii="Times New Roman" w:hAnsi="Times New Roman"/>
                <w:sz w:val="22"/>
              </w:rPr>
              <w:t xml:space="preserve"> 5</w:t>
            </w:r>
            <w:r w:rsidR="00F92354" w:rsidRPr="00381214">
              <w:rPr>
                <w:rFonts w:ascii="Times New Roman" w:hAnsi="Times New Roman"/>
                <w:sz w:val="22"/>
              </w:rPr>
              <w:t>,</w:t>
            </w:r>
            <w:r w:rsidR="00C24AE7" w:rsidRPr="00381214">
              <w:rPr>
                <w:rFonts w:ascii="Times New Roman" w:hAnsi="Times New Roman"/>
                <w:sz w:val="22"/>
              </w:rPr>
              <w:t xml:space="preserve"> 9 në faqen 7</w:t>
            </w:r>
            <w:r w:rsidR="003274B8" w:rsidRPr="00381214">
              <w:rPr>
                <w:rFonts w:ascii="Times New Roman" w:hAnsi="Times New Roman"/>
                <w:sz w:val="22"/>
              </w:rPr>
              <w:t xml:space="preserve"> (dy grupe me të njëjtin ushtrim)</w:t>
            </w:r>
            <w:r w:rsidR="00C24AE7" w:rsidRPr="00381214">
              <w:rPr>
                <w:rFonts w:ascii="Times New Roman" w:hAnsi="Times New Roman"/>
                <w:sz w:val="22"/>
              </w:rPr>
              <w:t xml:space="preserve">. </w:t>
            </w:r>
            <w:r w:rsidR="003274B8" w:rsidRPr="00381214">
              <w:rPr>
                <w:rFonts w:ascii="Times New Roman" w:hAnsi="Times New Roman"/>
                <w:sz w:val="22"/>
              </w:rPr>
              <w:t>Kontrolloj punën e grupeve dhe udhëzoj atje ku shoh gabime ose vështirësi.</w:t>
            </w:r>
          </w:p>
          <w:p w:rsidR="003274B8" w:rsidRPr="00381214" w:rsidRDefault="003274B8" w:rsidP="003274B8">
            <w:pPr>
              <w:ind w:firstLine="0"/>
              <w:jc w:val="left"/>
              <w:rPr>
                <w:rFonts w:ascii="Times New Roman" w:hAnsi="Times New Roman"/>
                <w:sz w:val="22"/>
              </w:rPr>
            </w:pPr>
            <w:r w:rsidRPr="00381214">
              <w:rPr>
                <w:rFonts w:ascii="Times New Roman" w:hAnsi="Times New Roman"/>
                <w:sz w:val="22"/>
              </w:rPr>
              <w:t>Pasi përfundojnë kërko</w:t>
            </w:r>
            <w:r w:rsidR="0068789D" w:rsidRPr="00381214">
              <w:rPr>
                <w:rFonts w:ascii="Times New Roman" w:hAnsi="Times New Roman"/>
                <w:sz w:val="22"/>
              </w:rPr>
              <w:t>n</w:t>
            </w:r>
            <w:r w:rsidRPr="00381214">
              <w:rPr>
                <w:rFonts w:ascii="Times New Roman" w:hAnsi="Times New Roman"/>
                <w:sz w:val="22"/>
              </w:rPr>
              <w:t xml:space="preserve"> që grupet që kanë të njëjtën detyrë të këmbejnë zgjidhjet dhe të kontrollojnë dhe vlerësojnë njëri</w:t>
            </w:r>
            <w:r w:rsidR="00F92354" w:rsidRPr="00381214">
              <w:rPr>
                <w:rFonts w:ascii="Times New Roman" w:hAnsi="Times New Roman"/>
                <w:sz w:val="22"/>
              </w:rPr>
              <w:t>-</w:t>
            </w:r>
            <w:r w:rsidRPr="00381214">
              <w:rPr>
                <w:rFonts w:ascii="Times New Roman" w:hAnsi="Times New Roman"/>
                <w:sz w:val="22"/>
              </w:rPr>
              <w:t>tjetrin. Më pas</w:t>
            </w:r>
            <w:r w:rsidR="00F92354" w:rsidRPr="00381214">
              <w:rPr>
                <w:rFonts w:ascii="Times New Roman" w:hAnsi="Times New Roman"/>
                <w:sz w:val="22"/>
              </w:rPr>
              <w:t>,</w:t>
            </w:r>
            <w:r w:rsidRPr="00381214">
              <w:rPr>
                <w:rFonts w:ascii="Times New Roman" w:hAnsi="Times New Roman"/>
                <w:sz w:val="22"/>
              </w:rPr>
              <w:t xml:space="preserve"> përfaqësues të dy grupeve prezantojnë zgjidhjen dhe vetë nxënësit bëjnë pyetje dhe komente rreth zgjidhjes.</w:t>
            </w:r>
          </w:p>
          <w:p w:rsidR="005A23D5" w:rsidRPr="00381214" w:rsidRDefault="003274B8" w:rsidP="0068789D">
            <w:pPr>
              <w:spacing w:line="276" w:lineRule="auto"/>
              <w:ind w:firstLine="0"/>
              <w:jc w:val="left"/>
              <w:rPr>
                <w:rFonts w:ascii="Times New Roman" w:hAnsi="Times New Roman"/>
                <w:sz w:val="22"/>
                <w:szCs w:val="22"/>
              </w:rPr>
            </w:pPr>
            <w:r w:rsidRPr="00381214">
              <w:rPr>
                <w:rFonts w:ascii="Times New Roman" w:hAnsi="Times New Roman"/>
                <w:sz w:val="22"/>
                <w:szCs w:val="22"/>
              </w:rPr>
              <w:t>Në përfundim thekso</w:t>
            </w:r>
            <w:r w:rsidR="0068789D" w:rsidRPr="00381214">
              <w:rPr>
                <w:rFonts w:ascii="Times New Roman" w:hAnsi="Times New Roman"/>
                <w:sz w:val="22"/>
                <w:szCs w:val="22"/>
              </w:rPr>
              <w:t>n</w:t>
            </w:r>
            <w:r w:rsidRPr="00381214">
              <w:rPr>
                <w:rFonts w:ascii="Times New Roman" w:hAnsi="Times New Roman"/>
                <w:sz w:val="22"/>
                <w:szCs w:val="22"/>
              </w:rPr>
              <w:t xml:space="preserve"> faktin se mënyra me </w:t>
            </w:r>
            <w:r w:rsidRPr="00381214">
              <w:rPr>
                <w:rFonts w:ascii="Times New Roman" w:hAnsi="Times New Roman"/>
                <w:sz w:val="22"/>
              </w:rPr>
              <w:t>shqyrtim të të gjitha rasteve të mundshme përdoret vetëm kur ke një numër të kufizuar rastesh.</w:t>
            </w:r>
          </w:p>
        </w:tc>
      </w:tr>
      <w:tr w:rsidR="00CD0276" w:rsidRPr="00381214" w:rsidTr="00D018FA">
        <w:tc>
          <w:tcPr>
            <w:tcW w:w="10490" w:type="dxa"/>
            <w:gridSpan w:val="4"/>
            <w:shd w:val="clear" w:color="auto" w:fill="auto"/>
          </w:tcPr>
          <w:p w:rsidR="00CD0276" w:rsidRPr="00381214" w:rsidRDefault="00CD0276" w:rsidP="003274B8">
            <w:pPr>
              <w:spacing w:line="276" w:lineRule="auto"/>
              <w:ind w:firstLine="0"/>
              <w:rPr>
                <w:rFonts w:ascii="Times New Roman" w:hAnsi="Times New Roman"/>
                <w:sz w:val="22"/>
              </w:rPr>
            </w:pPr>
            <w:r w:rsidRPr="00381214">
              <w:rPr>
                <w:rFonts w:ascii="Times New Roman" w:hAnsi="Times New Roman"/>
                <w:b/>
                <w:sz w:val="22"/>
              </w:rPr>
              <w:lastRenderedPageBreak/>
              <w:t>Vlerësimi</w:t>
            </w:r>
            <w:r w:rsidRPr="00381214">
              <w:rPr>
                <w:rFonts w:ascii="Times New Roman" w:hAnsi="Times New Roman"/>
                <w:sz w:val="22"/>
              </w:rPr>
              <w:t xml:space="preserve">: Mësuesi/ja gjatë kësaj ore mban shënime në evidencë për disa prej nxënësve </w:t>
            </w:r>
            <w:r w:rsidR="003274B8" w:rsidRPr="00381214">
              <w:rPr>
                <w:rFonts w:ascii="Times New Roman" w:hAnsi="Times New Roman"/>
                <w:sz w:val="22"/>
              </w:rPr>
              <w:t xml:space="preserve">dhe vlerëson nxënësit duke </w:t>
            </w:r>
            <w:r w:rsidR="009F22BB">
              <w:rPr>
                <w:rFonts w:ascii="Times New Roman" w:hAnsi="Times New Roman"/>
                <w:sz w:val="22"/>
              </w:rPr>
              <w:t>pasur</w:t>
            </w:r>
            <w:r w:rsidR="003274B8" w:rsidRPr="00381214">
              <w:rPr>
                <w:rFonts w:ascii="Times New Roman" w:hAnsi="Times New Roman"/>
                <w:sz w:val="22"/>
              </w:rPr>
              <w:t xml:space="preserve"> parasysh aftësinë që ata kanë në evidentimin e metodës së nevojshme për vërtetim, në përcaktimin e hapave që do të ndjekin si dhe në argumentimin e zgjidhjes. Vlerësimin e mbështet në punën që nxënësit bënë në fletoret e tyre, pjesëmarrjen në grupe si dhe në argumentimin e përgjigjeve.</w:t>
            </w:r>
          </w:p>
        </w:tc>
      </w:tr>
      <w:tr w:rsidR="00CD0276" w:rsidRPr="00381214" w:rsidTr="00D018FA">
        <w:tc>
          <w:tcPr>
            <w:tcW w:w="10490" w:type="dxa"/>
            <w:gridSpan w:val="4"/>
            <w:shd w:val="clear" w:color="auto" w:fill="auto"/>
          </w:tcPr>
          <w:p w:rsidR="00CD0276" w:rsidRPr="00381214" w:rsidRDefault="00CD0276" w:rsidP="003274B8">
            <w:pPr>
              <w:spacing w:line="276" w:lineRule="auto"/>
              <w:ind w:firstLine="0"/>
              <w:jc w:val="left"/>
              <w:rPr>
                <w:rFonts w:ascii="Times New Roman" w:hAnsi="Times New Roman"/>
                <w:sz w:val="22"/>
              </w:rPr>
            </w:pPr>
            <w:r w:rsidRPr="00381214">
              <w:rPr>
                <w:rFonts w:ascii="Times New Roman" w:hAnsi="Times New Roman"/>
                <w:b/>
                <w:sz w:val="22"/>
              </w:rPr>
              <w:t>Detyra</w:t>
            </w:r>
            <w:r w:rsidRPr="00381214">
              <w:rPr>
                <w:rFonts w:ascii="Times New Roman" w:hAnsi="Times New Roman"/>
                <w:sz w:val="22"/>
              </w:rPr>
              <w:t xml:space="preserve">: Ushtrimet </w:t>
            </w:r>
            <w:r w:rsidR="003274B8" w:rsidRPr="00381214">
              <w:rPr>
                <w:rFonts w:ascii="Times New Roman" w:hAnsi="Times New Roman"/>
                <w:sz w:val="22"/>
              </w:rPr>
              <w:t>4</w:t>
            </w:r>
            <w:r w:rsidR="00F92354" w:rsidRPr="00381214">
              <w:rPr>
                <w:rFonts w:ascii="Times New Roman" w:hAnsi="Times New Roman"/>
                <w:sz w:val="22"/>
              </w:rPr>
              <w:t>,</w:t>
            </w:r>
            <w:r w:rsidR="003274B8" w:rsidRPr="00381214">
              <w:rPr>
                <w:rFonts w:ascii="Times New Roman" w:hAnsi="Times New Roman"/>
                <w:sz w:val="22"/>
              </w:rPr>
              <w:t xml:space="preserve"> 8</w:t>
            </w:r>
            <w:r w:rsidR="00F92354" w:rsidRPr="00381214">
              <w:rPr>
                <w:rFonts w:ascii="Times New Roman" w:hAnsi="Times New Roman"/>
                <w:sz w:val="22"/>
              </w:rPr>
              <w:t>,</w:t>
            </w:r>
            <w:r w:rsidR="003274B8" w:rsidRPr="00381214">
              <w:rPr>
                <w:rFonts w:ascii="Times New Roman" w:hAnsi="Times New Roman"/>
                <w:sz w:val="22"/>
              </w:rPr>
              <w:t xml:space="preserve"> 10 faqe 7. </w:t>
            </w:r>
            <w:r w:rsidRPr="00381214">
              <w:rPr>
                <w:rFonts w:ascii="Times New Roman" w:hAnsi="Times New Roman"/>
                <w:sz w:val="22"/>
              </w:rPr>
              <w:t>Mësuesi/ja udhëzon nxënësit për zgjidhjen e tyre.</w:t>
            </w:r>
          </w:p>
          <w:p w:rsidR="003274B8" w:rsidRPr="00381214" w:rsidRDefault="003274B8" w:rsidP="003274B8">
            <w:pPr>
              <w:spacing w:line="276" w:lineRule="auto"/>
              <w:ind w:firstLine="0"/>
              <w:jc w:val="left"/>
              <w:rPr>
                <w:rFonts w:ascii="Times New Roman" w:hAnsi="Times New Roman"/>
                <w:sz w:val="22"/>
              </w:rPr>
            </w:pPr>
            <w:r w:rsidRPr="00381214">
              <w:rPr>
                <w:rFonts w:ascii="Times New Roman" w:hAnsi="Times New Roman"/>
                <w:b/>
                <w:sz w:val="22"/>
              </w:rPr>
              <w:t>Detyrë hulumtuese</w:t>
            </w:r>
            <w:r w:rsidRPr="00381214">
              <w:rPr>
                <w:rFonts w:ascii="Times New Roman" w:hAnsi="Times New Roman"/>
                <w:sz w:val="22"/>
              </w:rPr>
              <w:t>: Ushtrimi 11 në faqen 7.</w:t>
            </w:r>
          </w:p>
        </w:tc>
      </w:tr>
    </w:tbl>
    <w:p w:rsidR="00480328" w:rsidRPr="00381214" w:rsidRDefault="00480328" w:rsidP="007A206C">
      <w:pPr>
        <w:jc w:val="right"/>
        <w:rPr>
          <w:rFonts w:ascii="Times New Roman" w:hAnsi="Times New Roman"/>
          <w:b/>
          <w:color w:val="4F6228" w:themeColor="accent3" w:themeShade="80"/>
          <w:sz w:val="20"/>
          <w:szCs w:val="20"/>
        </w:rPr>
      </w:pPr>
    </w:p>
    <w:p w:rsidR="00480328" w:rsidRPr="00381214" w:rsidRDefault="00480328" w:rsidP="007A206C">
      <w:pPr>
        <w:jc w:val="right"/>
        <w:rPr>
          <w:rFonts w:ascii="Times New Roman" w:hAnsi="Times New Roman"/>
          <w:b/>
          <w:color w:val="4F6228" w:themeColor="accent3" w:themeShade="80"/>
          <w:sz w:val="20"/>
          <w:szCs w:val="20"/>
        </w:rPr>
      </w:pPr>
    </w:p>
    <w:p w:rsidR="00480328" w:rsidRPr="00381214" w:rsidRDefault="00480328" w:rsidP="007A206C">
      <w:pPr>
        <w:jc w:val="right"/>
        <w:rPr>
          <w:rFonts w:ascii="Times New Roman" w:hAnsi="Times New Roman"/>
          <w:b/>
          <w:color w:val="4F6228" w:themeColor="accent3" w:themeShade="80"/>
          <w:sz w:val="20"/>
          <w:szCs w:val="20"/>
        </w:rPr>
      </w:pPr>
    </w:p>
    <w:p w:rsidR="00480328" w:rsidRPr="00381214" w:rsidRDefault="00480328" w:rsidP="007A206C">
      <w:pPr>
        <w:jc w:val="right"/>
        <w:rPr>
          <w:rFonts w:ascii="Times New Roman" w:hAnsi="Times New Roman"/>
          <w:b/>
          <w:color w:val="4F6228" w:themeColor="accent3" w:themeShade="80"/>
          <w:sz w:val="20"/>
          <w:szCs w:val="20"/>
        </w:rPr>
      </w:pPr>
    </w:p>
    <w:p w:rsidR="00913DE0" w:rsidRPr="00381214" w:rsidRDefault="00913DE0" w:rsidP="00CD0276">
      <w:pPr>
        <w:ind w:firstLine="0"/>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 xml:space="preserve">                      Dt.</w:t>
      </w:r>
      <w:r w:rsidRPr="00381214">
        <w:rPr>
          <w:rFonts w:ascii="Times New Roman" w:hAnsi="Times New Roman"/>
          <w:b/>
          <w:color w:val="4F6228" w:themeColor="accent3" w:themeShade="80"/>
        </w:rPr>
        <w:softHyphen/>
        <w:t xml:space="preserve"> _____________________</w:t>
      </w:r>
    </w:p>
    <w:p w:rsidR="00913DE0" w:rsidRPr="00381214" w:rsidRDefault="00913DE0" w:rsidP="00CD0276">
      <w:pPr>
        <w:ind w:firstLine="0"/>
        <w:rPr>
          <w:rFonts w:ascii="Times New Roman" w:hAnsi="Times New Roman"/>
        </w:rPr>
      </w:pPr>
    </w:p>
    <w:tbl>
      <w:tblPr>
        <w:tblStyle w:val="TableGrid"/>
        <w:tblW w:w="10490" w:type="dxa"/>
        <w:tblInd w:w="-459" w:type="dxa"/>
        <w:tblLook w:val="04A0" w:firstRow="1" w:lastRow="0" w:firstColumn="1" w:lastColumn="0" w:noHBand="0" w:noVBand="1"/>
      </w:tblPr>
      <w:tblGrid>
        <w:gridCol w:w="2831"/>
        <w:gridCol w:w="2698"/>
        <w:gridCol w:w="2535"/>
        <w:gridCol w:w="2426"/>
      </w:tblGrid>
      <w:tr w:rsidR="00913DE0" w:rsidRPr="00381214" w:rsidTr="00D018FA">
        <w:tc>
          <w:tcPr>
            <w:tcW w:w="2831" w:type="dxa"/>
            <w:shd w:val="clear" w:color="auto" w:fill="auto"/>
          </w:tcPr>
          <w:p w:rsidR="00913DE0" w:rsidRPr="00381214" w:rsidRDefault="00913DE0" w:rsidP="00913DE0">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2698" w:type="dxa"/>
            <w:shd w:val="clear" w:color="auto" w:fill="auto"/>
          </w:tcPr>
          <w:p w:rsidR="00913DE0" w:rsidRPr="00381214" w:rsidRDefault="00913DE0" w:rsidP="00913DE0">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w:t>
            </w:r>
          </w:p>
        </w:tc>
        <w:tc>
          <w:tcPr>
            <w:tcW w:w="2535" w:type="dxa"/>
            <w:shd w:val="clear" w:color="auto" w:fill="auto"/>
          </w:tcPr>
          <w:p w:rsidR="00913DE0" w:rsidRPr="00381214" w:rsidRDefault="00913DE0" w:rsidP="00913DE0">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2426" w:type="dxa"/>
            <w:shd w:val="clear" w:color="auto" w:fill="auto"/>
          </w:tcPr>
          <w:p w:rsidR="00913DE0" w:rsidRPr="00381214" w:rsidRDefault="00913DE0" w:rsidP="00913DE0">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 xml:space="preserve">XII </w:t>
            </w:r>
            <w:r w:rsidRPr="00381214">
              <w:rPr>
                <w:rFonts w:ascii="Times New Roman" w:hAnsi="Times New Roman"/>
                <w:sz w:val="22"/>
                <w:szCs w:val="22"/>
                <w:vertAlign w:val="superscript"/>
              </w:rPr>
              <w:t xml:space="preserve"> </w:t>
            </w:r>
          </w:p>
        </w:tc>
      </w:tr>
      <w:tr w:rsidR="00913DE0" w:rsidRPr="00381214" w:rsidTr="00D018FA">
        <w:tc>
          <w:tcPr>
            <w:tcW w:w="5529" w:type="dxa"/>
            <w:gridSpan w:val="2"/>
            <w:shd w:val="clear" w:color="auto" w:fill="auto"/>
          </w:tcPr>
          <w:p w:rsidR="00913DE0" w:rsidRPr="00381214" w:rsidRDefault="00913DE0" w:rsidP="00913DE0">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Tema mësimore: </w:t>
            </w:r>
            <w:r w:rsidRPr="00381214">
              <w:rPr>
                <w:rFonts w:ascii="Times New Roman" w:hAnsi="Times New Roman"/>
                <w:sz w:val="22"/>
                <w:szCs w:val="22"/>
              </w:rPr>
              <w:t>Vetitë e fuqive (Shkathtësi dhe aftësi &amp; Arsyetim dhe zgjidhje problemore)</w:t>
            </w:r>
          </w:p>
        </w:tc>
        <w:tc>
          <w:tcPr>
            <w:tcW w:w="4961" w:type="dxa"/>
            <w:gridSpan w:val="2"/>
            <w:shd w:val="clear" w:color="auto" w:fill="auto"/>
          </w:tcPr>
          <w:p w:rsidR="00913DE0" w:rsidRPr="00381214" w:rsidRDefault="00913DE0" w:rsidP="00913DE0">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Situata e të nxënit: </w:t>
            </w:r>
          </w:p>
          <w:p w:rsidR="00913DE0" w:rsidRPr="00381214" w:rsidRDefault="00913DE0" w:rsidP="000F226C">
            <w:pPr>
              <w:pStyle w:val="ListParagraph"/>
              <w:numPr>
                <w:ilvl w:val="0"/>
                <w:numId w:val="3"/>
              </w:numPr>
              <w:spacing w:line="276" w:lineRule="auto"/>
              <w:jc w:val="left"/>
              <w:rPr>
                <w:rFonts w:ascii="Times New Roman" w:hAnsi="Times New Roman"/>
                <w:sz w:val="22"/>
                <w:szCs w:val="22"/>
              </w:rPr>
            </w:pPr>
            <w:r w:rsidRPr="00381214">
              <w:rPr>
                <w:rFonts w:ascii="Times New Roman" w:hAnsi="Times New Roman"/>
                <w:sz w:val="22"/>
                <w:szCs w:val="22"/>
              </w:rPr>
              <w:t>Gjetja e syprinës së parcelës me lule.</w:t>
            </w:r>
          </w:p>
          <w:p w:rsidR="00913DE0" w:rsidRPr="00381214" w:rsidRDefault="00913DE0" w:rsidP="000F226C">
            <w:pPr>
              <w:pStyle w:val="ListParagraph"/>
              <w:numPr>
                <w:ilvl w:val="0"/>
                <w:numId w:val="3"/>
              </w:numPr>
              <w:spacing w:line="276" w:lineRule="auto"/>
              <w:jc w:val="left"/>
              <w:rPr>
                <w:rFonts w:ascii="Times New Roman" w:hAnsi="Times New Roman"/>
                <w:sz w:val="22"/>
                <w:szCs w:val="22"/>
              </w:rPr>
            </w:pPr>
            <w:r w:rsidRPr="00381214">
              <w:rPr>
                <w:rFonts w:ascii="Times New Roman" w:hAnsi="Times New Roman"/>
                <w:sz w:val="22"/>
                <w:szCs w:val="22"/>
              </w:rPr>
              <w:t>Masa e trurit të një kafshe.</w:t>
            </w:r>
          </w:p>
          <w:p w:rsidR="00913DE0" w:rsidRPr="00381214" w:rsidRDefault="00913DE0" w:rsidP="000F226C">
            <w:pPr>
              <w:pStyle w:val="ListParagraph"/>
              <w:numPr>
                <w:ilvl w:val="0"/>
                <w:numId w:val="3"/>
              </w:numPr>
              <w:spacing w:line="276" w:lineRule="auto"/>
              <w:jc w:val="left"/>
              <w:rPr>
                <w:rFonts w:ascii="Times New Roman" w:hAnsi="Times New Roman"/>
                <w:sz w:val="22"/>
                <w:szCs w:val="22"/>
              </w:rPr>
            </w:pPr>
            <w:r w:rsidRPr="00381214">
              <w:rPr>
                <w:rFonts w:ascii="Times New Roman" w:hAnsi="Times New Roman"/>
                <w:sz w:val="22"/>
                <w:szCs w:val="22"/>
              </w:rPr>
              <w:lastRenderedPageBreak/>
              <w:t>Shpejtësia e çiklistit.</w:t>
            </w:r>
          </w:p>
        </w:tc>
      </w:tr>
      <w:tr w:rsidR="00913DE0" w:rsidRPr="00381214" w:rsidTr="00D018FA">
        <w:tc>
          <w:tcPr>
            <w:tcW w:w="5529" w:type="dxa"/>
            <w:gridSpan w:val="2"/>
            <w:shd w:val="clear" w:color="auto" w:fill="auto"/>
          </w:tcPr>
          <w:p w:rsidR="00913DE0" w:rsidRPr="00381214" w:rsidRDefault="00913DE0" w:rsidP="00913DE0">
            <w:pPr>
              <w:spacing w:line="276" w:lineRule="auto"/>
              <w:ind w:firstLine="0"/>
              <w:rPr>
                <w:rFonts w:ascii="Times New Roman" w:hAnsi="Times New Roman"/>
                <w:b/>
                <w:sz w:val="22"/>
                <w:szCs w:val="22"/>
              </w:rPr>
            </w:pPr>
            <w:r w:rsidRPr="00381214">
              <w:rPr>
                <w:rFonts w:ascii="Times New Roman" w:hAnsi="Times New Roman"/>
                <w:b/>
                <w:sz w:val="22"/>
                <w:szCs w:val="22"/>
              </w:rPr>
              <w:lastRenderedPageBreak/>
              <w:t>Rezultatet e të nxënit të kompetencave matematikore sipas temës mësimore</w:t>
            </w:r>
          </w:p>
          <w:p w:rsidR="00913DE0" w:rsidRPr="00381214" w:rsidRDefault="00913DE0" w:rsidP="00913DE0">
            <w:pPr>
              <w:spacing w:line="276" w:lineRule="auto"/>
              <w:ind w:firstLine="0"/>
              <w:rPr>
                <w:rFonts w:ascii="Times New Roman" w:hAnsi="Times New Roman"/>
                <w:b/>
                <w:sz w:val="22"/>
                <w:szCs w:val="22"/>
              </w:rPr>
            </w:pPr>
            <w:r w:rsidRPr="00381214">
              <w:rPr>
                <w:rFonts w:ascii="Times New Roman" w:hAnsi="Times New Roman"/>
                <w:b/>
                <w:sz w:val="22"/>
                <w:szCs w:val="22"/>
              </w:rPr>
              <w:t>Nxënësi/ja:</w:t>
            </w:r>
          </w:p>
          <w:p w:rsidR="00913DE0" w:rsidRPr="00381214" w:rsidRDefault="00913DE0" w:rsidP="00913DE0">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njehson fuqinë me eksponent negativ ose zero të një numri;</w:t>
            </w:r>
          </w:p>
          <w:p w:rsidR="00913DE0" w:rsidRPr="00381214" w:rsidRDefault="00913DE0" w:rsidP="00913DE0">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njehson fuqinë me eksponent racional të një numri;</w:t>
            </w:r>
          </w:p>
          <w:p w:rsidR="00913DE0" w:rsidRPr="00381214" w:rsidRDefault="00913DE0" w:rsidP="00913DE0">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kryen veprime me fuqitë;</w:t>
            </w:r>
          </w:p>
          <w:p w:rsidR="00913DE0" w:rsidRPr="00381214" w:rsidRDefault="00913DE0" w:rsidP="00913DE0">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zbaton vetitë e fuqive në situata të jetës reale.</w:t>
            </w:r>
          </w:p>
        </w:tc>
        <w:tc>
          <w:tcPr>
            <w:tcW w:w="4961" w:type="dxa"/>
            <w:gridSpan w:val="2"/>
            <w:shd w:val="clear" w:color="auto" w:fill="auto"/>
          </w:tcPr>
          <w:p w:rsidR="00913DE0" w:rsidRPr="00381214" w:rsidRDefault="00913DE0" w:rsidP="00913DE0">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Fjalët kyçe: </w:t>
            </w:r>
            <w:r w:rsidRPr="00381214">
              <w:rPr>
                <w:rFonts w:ascii="Times New Roman" w:hAnsi="Times New Roman"/>
                <w:sz w:val="22"/>
                <w:szCs w:val="22"/>
              </w:rPr>
              <w:t xml:space="preserve">fuqi; veti; bazë; eksponent.  </w:t>
            </w:r>
          </w:p>
        </w:tc>
      </w:tr>
      <w:tr w:rsidR="00913DE0" w:rsidRPr="00381214" w:rsidTr="00D018FA">
        <w:tc>
          <w:tcPr>
            <w:tcW w:w="5529" w:type="dxa"/>
            <w:gridSpan w:val="2"/>
            <w:shd w:val="clear" w:color="auto" w:fill="auto"/>
          </w:tcPr>
          <w:p w:rsidR="00913DE0" w:rsidRPr="00381214" w:rsidRDefault="00913DE0" w:rsidP="00913DE0">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Burimet: </w:t>
            </w:r>
            <w:r w:rsidRPr="00381214">
              <w:rPr>
                <w:rFonts w:ascii="Times New Roman" w:hAnsi="Times New Roman"/>
                <w:sz w:val="22"/>
                <w:szCs w:val="22"/>
              </w:rPr>
              <w:t xml:space="preserve">libri i nxënësit; libri i mësuesit. </w:t>
            </w:r>
          </w:p>
        </w:tc>
        <w:tc>
          <w:tcPr>
            <w:tcW w:w="4961" w:type="dxa"/>
            <w:gridSpan w:val="2"/>
            <w:shd w:val="clear" w:color="auto" w:fill="auto"/>
          </w:tcPr>
          <w:p w:rsidR="00913DE0" w:rsidRPr="00381214" w:rsidRDefault="00913DE0" w:rsidP="00913DE0">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Shkencë, Biologji, Fizikë, Gjeografi.</w:t>
            </w:r>
          </w:p>
        </w:tc>
      </w:tr>
      <w:tr w:rsidR="00913DE0" w:rsidRPr="00381214" w:rsidTr="00D018FA">
        <w:tc>
          <w:tcPr>
            <w:tcW w:w="10490" w:type="dxa"/>
            <w:gridSpan w:val="4"/>
            <w:shd w:val="clear" w:color="auto" w:fill="auto"/>
          </w:tcPr>
          <w:p w:rsidR="00913DE0" w:rsidRPr="00381214" w:rsidRDefault="00913DE0" w:rsidP="00913DE0">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913DE0" w:rsidRPr="00381214" w:rsidTr="00D018FA">
        <w:trPr>
          <w:trHeight w:val="2542"/>
        </w:trPr>
        <w:tc>
          <w:tcPr>
            <w:tcW w:w="10490" w:type="dxa"/>
            <w:gridSpan w:val="4"/>
            <w:shd w:val="clear" w:color="auto" w:fill="auto"/>
          </w:tcPr>
          <w:p w:rsidR="00913DE0" w:rsidRPr="00381214" w:rsidRDefault="00913DE0" w:rsidP="00913DE0">
            <w:pPr>
              <w:spacing w:line="276" w:lineRule="auto"/>
              <w:ind w:firstLine="0"/>
              <w:jc w:val="left"/>
              <w:rPr>
                <w:rFonts w:ascii="Times New Roman" w:hAnsi="Times New Roman"/>
                <w:sz w:val="22"/>
                <w:szCs w:val="22"/>
              </w:rPr>
            </w:pPr>
            <w:r w:rsidRPr="00381214">
              <w:rPr>
                <w:rFonts w:ascii="Times New Roman" w:hAnsi="Times New Roman"/>
                <w:b/>
                <w:sz w:val="22"/>
                <w:szCs w:val="22"/>
              </w:rPr>
              <w:t>Organizimi i orës së mësimit</w:t>
            </w:r>
            <w:r w:rsidRPr="00381214">
              <w:rPr>
                <w:rFonts w:ascii="Times New Roman" w:hAnsi="Times New Roman"/>
                <w:sz w:val="22"/>
                <w:szCs w:val="22"/>
              </w:rPr>
              <w:t xml:space="preserve">:  </w:t>
            </w:r>
          </w:p>
          <w:p w:rsidR="00913DE0" w:rsidRPr="00381214" w:rsidRDefault="00913DE0" w:rsidP="00913DE0">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Parashikimi i njohurive</w:t>
            </w:r>
            <w:r w:rsidRPr="00381214">
              <w:rPr>
                <w:rFonts w:ascii="Times New Roman" w:hAnsi="Times New Roman"/>
                <w:sz w:val="22"/>
                <w:szCs w:val="22"/>
              </w:rPr>
              <w:t xml:space="preserve">: Mësuesi/ja fton nxënësit të njehsojnë </w:t>
            </w:r>
            <w:r w:rsidRPr="00381214">
              <w:rPr>
                <w:rFonts w:ascii="Times New Roman" w:hAnsi="Times New Roman"/>
                <w:position w:val="-14"/>
                <w:sz w:val="22"/>
                <w:szCs w:val="22"/>
                <w:lang w:eastAsia="en-US"/>
              </w:rPr>
              <w:object w:dxaOrig="2020" w:dyaOrig="440">
                <v:shape id="_x0000_i1025" type="#_x0000_t75" style="width:101.2pt;height:22.05pt" o:ole="">
                  <v:imagedata r:id="rId7" o:title=""/>
                </v:shape>
                <o:OLEObject Type="Embed" ProgID="Equation.DSMT4" ShapeID="_x0000_i1025" DrawAspect="Content" ObjectID="_1603006082" r:id="rId8"/>
              </w:object>
            </w:r>
          </w:p>
          <w:p w:rsidR="00913DE0" w:rsidRPr="00381214" w:rsidRDefault="00913DE0" w:rsidP="00913DE0">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Më pas, nxit nxënësit të shkruajnë si prodhim 3x</w:t>
            </w:r>
            <w:r w:rsidRPr="00381214">
              <w:rPr>
                <w:rFonts w:ascii="Times New Roman" w:hAnsi="Times New Roman"/>
                <w:sz w:val="22"/>
                <w:szCs w:val="22"/>
                <w:vertAlign w:val="superscript"/>
              </w:rPr>
              <w:t xml:space="preserve">5 </w:t>
            </w:r>
            <w:r w:rsidRPr="00381214">
              <w:rPr>
                <w:rFonts w:ascii="Times New Roman" w:hAnsi="Times New Roman"/>
                <w:sz w:val="22"/>
                <w:szCs w:val="22"/>
              </w:rPr>
              <w:t>dhe (3x)</w:t>
            </w:r>
            <w:r w:rsidRPr="00381214">
              <w:rPr>
                <w:rFonts w:ascii="Times New Roman" w:hAnsi="Times New Roman"/>
                <w:sz w:val="22"/>
                <w:szCs w:val="22"/>
                <w:vertAlign w:val="superscript"/>
              </w:rPr>
              <w:t>5</w:t>
            </w:r>
            <w:r w:rsidRPr="00381214">
              <w:rPr>
                <w:rFonts w:ascii="Times New Roman" w:hAnsi="Times New Roman"/>
                <w:sz w:val="22"/>
                <w:szCs w:val="22"/>
              </w:rPr>
              <w:t xml:space="preserve">. Nga ndryshojnë ato nga njëra-tjetra? </w:t>
            </w:r>
          </w:p>
          <w:p w:rsidR="00913DE0" w:rsidRPr="00381214" w:rsidRDefault="00913DE0" w:rsidP="00913DE0">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Theksohet se te kufiza algjebrike 3x</w:t>
            </w:r>
            <w:r w:rsidRPr="00381214">
              <w:rPr>
                <w:rFonts w:ascii="Times New Roman" w:hAnsi="Times New Roman"/>
                <w:sz w:val="22"/>
                <w:szCs w:val="22"/>
                <w:vertAlign w:val="superscript"/>
              </w:rPr>
              <w:t>5</w:t>
            </w:r>
            <w:r w:rsidRPr="00381214">
              <w:rPr>
                <w:rFonts w:ascii="Times New Roman" w:hAnsi="Times New Roman"/>
                <w:sz w:val="22"/>
                <w:szCs w:val="22"/>
              </w:rPr>
              <w:t>, 3 është koeficient dhe x baza e fuqisë, kurse te (3x)</w:t>
            </w:r>
            <w:r w:rsidRPr="00381214">
              <w:rPr>
                <w:rFonts w:ascii="Times New Roman" w:hAnsi="Times New Roman"/>
                <w:sz w:val="22"/>
                <w:szCs w:val="22"/>
                <w:vertAlign w:val="superscript"/>
              </w:rPr>
              <w:t>5</w:t>
            </w:r>
            <w:r w:rsidRPr="00381214">
              <w:rPr>
                <w:rFonts w:ascii="Times New Roman" w:hAnsi="Times New Roman"/>
                <w:sz w:val="22"/>
                <w:szCs w:val="22"/>
              </w:rPr>
              <w:t xml:space="preserve">, 3x është baza e fuqisë. </w:t>
            </w:r>
          </w:p>
          <w:p w:rsidR="00913DE0" w:rsidRPr="00381214" w:rsidRDefault="00913DE0" w:rsidP="00913DE0">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Mësuesi/ja kërkon që nxënësit të gjejnë 3x</w:t>
            </w:r>
            <w:r w:rsidRPr="00381214">
              <w:rPr>
                <w:rFonts w:ascii="Times New Roman" w:hAnsi="Times New Roman"/>
                <w:sz w:val="22"/>
                <w:szCs w:val="22"/>
                <w:vertAlign w:val="superscript"/>
              </w:rPr>
              <w:t>°</w:t>
            </w:r>
            <w:r w:rsidRPr="00381214">
              <w:rPr>
                <w:rFonts w:ascii="Times New Roman" w:hAnsi="Times New Roman"/>
                <w:sz w:val="22"/>
                <w:szCs w:val="22"/>
              </w:rPr>
              <w:t xml:space="preserve"> dhe (3x)</w:t>
            </w:r>
            <w:r w:rsidRPr="00381214">
              <w:rPr>
                <w:rFonts w:ascii="Times New Roman" w:hAnsi="Times New Roman"/>
                <w:sz w:val="22"/>
                <w:szCs w:val="22"/>
                <w:vertAlign w:val="superscript"/>
              </w:rPr>
              <w:t>°</w:t>
            </w:r>
            <w:r w:rsidRPr="00381214">
              <w:rPr>
                <w:rFonts w:ascii="Times New Roman" w:hAnsi="Times New Roman"/>
                <w:sz w:val="22"/>
                <w:szCs w:val="22"/>
              </w:rPr>
              <w:t xml:space="preserve">. Çfarë vini re? Pse? </w:t>
            </w:r>
          </w:p>
          <w:p w:rsidR="00913DE0" w:rsidRPr="00381214" w:rsidRDefault="00913DE0" w:rsidP="00913DE0">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Njehsoni 5</w:t>
            </w:r>
            <w:r w:rsidRPr="00381214">
              <w:rPr>
                <w:rFonts w:ascii="Times New Roman" w:hAnsi="Times New Roman"/>
                <w:sz w:val="22"/>
                <w:szCs w:val="22"/>
                <w:vertAlign w:val="superscript"/>
              </w:rPr>
              <w:t>°</w:t>
            </w:r>
            <w:r w:rsidRPr="00381214">
              <w:rPr>
                <w:rFonts w:ascii="Times New Roman" w:hAnsi="Times New Roman"/>
                <w:sz w:val="22"/>
                <w:szCs w:val="22"/>
              </w:rPr>
              <w:t>, 1</w:t>
            </w:r>
            <w:r w:rsidRPr="00381214">
              <w:rPr>
                <w:rFonts w:ascii="Times New Roman" w:hAnsi="Times New Roman"/>
                <w:sz w:val="22"/>
                <w:szCs w:val="22"/>
                <w:vertAlign w:val="superscript"/>
              </w:rPr>
              <w:t>°</w:t>
            </w:r>
            <w:r w:rsidRPr="00381214">
              <w:rPr>
                <w:rFonts w:ascii="Times New Roman" w:hAnsi="Times New Roman"/>
                <w:sz w:val="22"/>
                <w:szCs w:val="22"/>
              </w:rPr>
              <w:t>, ... Po 0</w:t>
            </w:r>
            <w:r w:rsidRPr="00381214">
              <w:rPr>
                <w:rFonts w:ascii="Times New Roman" w:hAnsi="Times New Roman"/>
                <w:sz w:val="22"/>
                <w:szCs w:val="22"/>
                <w:vertAlign w:val="superscript"/>
              </w:rPr>
              <w:t>°</w:t>
            </w:r>
            <w:r w:rsidRPr="00381214">
              <w:rPr>
                <w:rFonts w:ascii="Times New Roman" w:hAnsi="Times New Roman"/>
                <w:sz w:val="22"/>
                <w:szCs w:val="22"/>
              </w:rPr>
              <w:t>? Pasi dëgjon mendimet e nxënësve, mësuesi/ja sqaron se rregulli x</w:t>
            </w:r>
            <w:r w:rsidRPr="00381214">
              <w:rPr>
                <w:rFonts w:ascii="Times New Roman" w:hAnsi="Times New Roman"/>
                <w:sz w:val="22"/>
                <w:szCs w:val="22"/>
                <w:vertAlign w:val="superscript"/>
              </w:rPr>
              <w:t>°</w:t>
            </w:r>
            <w:r w:rsidRPr="00381214">
              <w:rPr>
                <w:rFonts w:ascii="Times New Roman" w:hAnsi="Times New Roman"/>
                <w:sz w:val="22"/>
                <w:szCs w:val="22"/>
              </w:rPr>
              <w:t xml:space="preserve"> = 1 vlen vetëm për x ≠ 0 sepse 0</w:t>
            </w:r>
            <w:r w:rsidRPr="00381214">
              <w:rPr>
                <w:rFonts w:ascii="Times New Roman" w:hAnsi="Times New Roman"/>
                <w:sz w:val="22"/>
                <w:szCs w:val="22"/>
                <w:vertAlign w:val="superscript"/>
              </w:rPr>
              <w:t>°</w:t>
            </w:r>
            <w:r w:rsidRPr="00381214">
              <w:rPr>
                <w:rFonts w:ascii="Times New Roman" w:hAnsi="Times New Roman"/>
                <w:sz w:val="22"/>
                <w:szCs w:val="22"/>
              </w:rPr>
              <w:t xml:space="preserve"> është e papërcaktuar.</w:t>
            </w:r>
          </w:p>
          <w:p w:rsidR="00913DE0" w:rsidRPr="00381214" w:rsidRDefault="00913DE0" w:rsidP="00ED7A98">
            <w:pPr>
              <w:spacing w:line="276" w:lineRule="auto"/>
              <w:ind w:firstLine="0"/>
              <w:jc w:val="left"/>
              <w:rPr>
                <w:rFonts w:ascii="Times New Roman" w:hAnsi="Times New Roman"/>
                <w:b/>
                <w:sz w:val="22"/>
                <w:szCs w:val="22"/>
              </w:rPr>
            </w:pPr>
          </w:p>
          <w:p w:rsidR="00913DE0" w:rsidRPr="00381214" w:rsidRDefault="00913DE0" w:rsidP="00ED7A98">
            <w:pPr>
              <w:spacing w:line="276" w:lineRule="auto"/>
              <w:ind w:firstLine="0"/>
              <w:jc w:val="left"/>
              <w:rPr>
                <w:rFonts w:ascii="Times New Roman" w:hAnsi="Times New Roman"/>
                <w:sz w:val="22"/>
                <w:szCs w:val="22"/>
              </w:rPr>
            </w:pPr>
            <w:r w:rsidRPr="00381214">
              <w:rPr>
                <w:rFonts w:ascii="Times New Roman" w:hAnsi="Times New Roman"/>
                <w:b/>
                <w:sz w:val="22"/>
                <w:szCs w:val="22"/>
              </w:rPr>
              <w:t>Ndërtimi i njohurive</w:t>
            </w:r>
            <w:r w:rsidRPr="00381214">
              <w:rPr>
                <w:rFonts w:ascii="Times New Roman" w:hAnsi="Times New Roman"/>
                <w:sz w:val="22"/>
                <w:szCs w:val="22"/>
              </w:rPr>
              <w:t xml:space="preserve">: Mësuesi/ja shtron pyetjen: </w:t>
            </w:r>
          </w:p>
          <w:p w:rsidR="00913DE0" w:rsidRPr="00381214" w:rsidRDefault="00913DE0" w:rsidP="00913DE0">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rPr>
              <w:t xml:space="preserve">Si do ta gjenit </w:t>
            </w:r>
            <w:r w:rsidRPr="00381214">
              <w:rPr>
                <w:rFonts w:ascii="Times New Roman" w:hAnsi="Times New Roman"/>
                <w:position w:val="-6"/>
                <w:sz w:val="22"/>
                <w:szCs w:val="22"/>
                <w:lang w:eastAsia="en-US"/>
              </w:rPr>
              <w:object w:dxaOrig="279" w:dyaOrig="499">
                <v:shape id="_x0000_i1026" type="#_x0000_t75" style="width:14.25pt;height:24.65pt" o:ole="">
                  <v:imagedata r:id="rId9" o:title=""/>
                </v:shape>
                <o:OLEObject Type="Embed" ProgID="Equation.DSMT4" ShapeID="_x0000_i1026" DrawAspect="Content" ObjectID="_1603006083" r:id="rId10"/>
              </w:object>
            </w:r>
            <w:r w:rsidRPr="00381214">
              <w:rPr>
                <w:rFonts w:ascii="Times New Roman" w:hAnsi="Times New Roman"/>
                <w:sz w:val="22"/>
                <w:szCs w:val="22"/>
              </w:rPr>
              <w:t xml:space="preserve">?  Po </w:t>
            </w:r>
            <w:r w:rsidRPr="00381214">
              <w:rPr>
                <w:rFonts w:ascii="Times New Roman" w:hAnsi="Times New Roman"/>
                <w:position w:val="-6"/>
                <w:sz w:val="22"/>
                <w:szCs w:val="22"/>
                <w:lang w:eastAsia="en-US"/>
              </w:rPr>
              <w:object w:dxaOrig="420" w:dyaOrig="499">
                <v:shape id="_x0000_i1027" type="#_x0000_t75" style="width:22.05pt;height:24.65pt" o:ole="">
                  <v:imagedata r:id="rId11" o:title=""/>
                </v:shape>
                <o:OLEObject Type="Embed" ProgID="Equation.DSMT4" ShapeID="_x0000_i1027" DrawAspect="Content" ObjectID="_1603006084" r:id="rId12"/>
              </w:object>
            </w:r>
            <w:r w:rsidRPr="00381214">
              <w:rPr>
                <w:rFonts w:ascii="Times New Roman" w:hAnsi="Times New Roman"/>
                <w:sz w:val="22"/>
                <w:szCs w:val="22"/>
              </w:rPr>
              <w:t xml:space="preserve">?  Po </w:t>
            </w:r>
            <w:r w:rsidRPr="00381214">
              <w:rPr>
                <w:rFonts w:ascii="Times New Roman" w:hAnsi="Times New Roman"/>
                <w:position w:val="-6"/>
                <w:sz w:val="22"/>
                <w:szCs w:val="22"/>
                <w:lang w:eastAsia="en-US"/>
              </w:rPr>
              <w:object w:dxaOrig="279" w:dyaOrig="499">
                <v:shape id="_x0000_i1028" type="#_x0000_t75" style="width:14.25pt;height:24.65pt" o:ole="">
                  <v:imagedata r:id="rId13" o:title=""/>
                </v:shape>
                <o:OLEObject Type="Embed" ProgID="Equation.DSMT4" ShapeID="_x0000_i1028" DrawAspect="Content" ObjectID="_1603006085" r:id="rId14"/>
              </w:object>
            </w:r>
            <w:r w:rsidRPr="00381214">
              <w:rPr>
                <w:rFonts w:ascii="Times New Roman" w:hAnsi="Times New Roman"/>
                <w:sz w:val="22"/>
                <w:szCs w:val="22"/>
              </w:rPr>
              <w:t>?</w:t>
            </w:r>
          </w:p>
          <w:p w:rsidR="00913DE0" w:rsidRPr="00381214" w:rsidRDefault="00913DE0"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Pra </w:t>
            </w:r>
            <w:r w:rsidRPr="00381214">
              <w:rPr>
                <w:rFonts w:ascii="Times New Roman" w:hAnsi="Times New Roman"/>
                <w:position w:val="-8"/>
                <w:sz w:val="22"/>
                <w:szCs w:val="22"/>
                <w:lang w:eastAsia="en-US"/>
              </w:rPr>
              <w:object w:dxaOrig="900" w:dyaOrig="520">
                <v:shape id="_x0000_i1029" type="#_x0000_t75" style="width:44.75pt;height:25.3pt" o:ole="">
                  <v:imagedata r:id="rId15" o:title=""/>
                </v:shape>
                <o:OLEObject Type="Embed" ProgID="Equation.DSMT4" ShapeID="_x0000_i1029" DrawAspect="Content" ObjectID="_1603006086" r:id="rId16"/>
              </w:object>
            </w:r>
            <w:r w:rsidRPr="00381214">
              <w:rPr>
                <w:rFonts w:ascii="Times New Roman" w:hAnsi="Times New Roman"/>
                <w:sz w:val="22"/>
                <w:szCs w:val="22"/>
              </w:rPr>
              <w:t xml:space="preserve">dhe në veçanti </w:t>
            </w:r>
            <w:r w:rsidRPr="00381214">
              <w:rPr>
                <w:rFonts w:ascii="Times New Roman" w:hAnsi="Times New Roman"/>
                <w:position w:val="-8"/>
                <w:sz w:val="22"/>
                <w:szCs w:val="22"/>
                <w:lang w:eastAsia="en-US"/>
              </w:rPr>
              <w:object w:dxaOrig="880" w:dyaOrig="520">
                <v:shape id="_x0000_i1030" type="#_x0000_t75" style="width:44.1pt;height:25.3pt" o:ole="">
                  <v:imagedata r:id="rId17" o:title=""/>
                </v:shape>
                <o:OLEObject Type="Embed" ProgID="Equation.DSMT4" ShapeID="_x0000_i1030" DrawAspect="Content" ObjectID="_1603006087" r:id="rId18"/>
              </w:object>
            </w:r>
            <w:r w:rsidRPr="00381214">
              <w:rPr>
                <w:rFonts w:ascii="Times New Roman" w:hAnsi="Times New Roman"/>
                <w:sz w:val="22"/>
                <w:szCs w:val="22"/>
              </w:rPr>
              <w:t>.</w:t>
            </w:r>
          </w:p>
          <w:p w:rsidR="00913DE0" w:rsidRPr="00381214" w:rsidRDefault="00913DE0"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Më pas, mësuesi/ja kërkon që nxënësit të shkruajnë vetitë e fuqive. Pasi i komentojnë ato, thekson se </w:t>
            </w:r>
            <w:r w:rsidRPr="00381214">
              <w:rPr>
                <w:rFonts w:ascii="Times New Roman" w:hAnsi="Times New Roman"/>
                <w:position w:val="-18"/>
                <w:sz w:val="22"/>
                <w:szCs w:val="22"/>
                <w:lang w:eastAsia="en-US"/>
              </w:rPr>
              <w:object w:dxaOrig="1920" w:dyaOrig="620">
                <v:shape id="_x0000_i1031" type="#_x0000_t75" style="width:95.35pt;height:31.8pt" o:ole="">
                  <v:imagedata r:id="rId19" o:title=""/>
                </v:shape>
                <o:OLEObject Type="Embed" ProgID="Equation.DSMT4" ShapeID="_x0000_i1031" DrawAspect="Content" ObjectID="_1603006088" r:id="rId20"/>
              </w:object>
            </w:r>
            <w:r w:rsidRPr="00381214">
              <w:rPr>
                <w:rFonts w:ascii="Times New Roman" w:hAnsi="Times New Roman"/>
                <w:sz w:val="22"/>
                <w:szCs w:val="22"/>
              </w:rPr>
              <w:t xml:space="preserve">. Pra: </w:t>
            </w:r>
            <w:r w:rsidRPr="00381214">
              <w:rPr>
                <w:rFonts w:ascii="Times New Roman" w:hAnsi="Times New Roman"/>
                <w:position w:val="-18"/>
                <w:sz w:val="22"/>
                <w:szCs w:val="22"/>
                <w:lang w:eastAsia="en-US"/>
              </w:rPr>
              <w:object w:dxaOrig="2840" w:dyaOrig="540">
                <v:shape id="_x0000_i1032" type="#_x0000_t75" style="width:141.45pt;height:27.25pt" o:ole="">
                  <v:imagedata r:id="rId21" o:title=""/>
                </v:shape>
                <o:OLEObject Type="Embed" ProgID="Equation.DSMT4" ShapeID="_x0000_i1032" DrawAspect="Content" ObjectID="_1603006089" r:id="rId22"/>
              </w:object>
            </w:r>
          </w:p>
          <w:p w:rsidR="00913DE0" w:rsidRPr="00381214" w:rsidRDefault="00913DE0"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t>Nxënësit punojnë në dyshe ushtrimet 12, 16, 21, 22, 23, 24, 27, 36 dhe 38 faqe 8-9. Zgjidhjet e tyre paraqiten në tabelë, ku nxënësit argumentojnë veprimet që kryejnë.</w:t>
            </w:r>
          </w:p>
          <w:p w:rsidR="00913DE0" w:rsidRPr="00381214" w:rsidRDefault="00913DE0"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t>Mësuesi/ja shtron pyetjen:</w:t>
            </w:r>
          </w:p>
          <w:p w:rsidR="00913DE0" w:rsidRPr="00381214" w:rsidRDefault="00913DE0" w:rsidP="00913DE0">
            <w:pPr>
              <w:pStyle w:val="ListParagraph"/>
              <w:numPr>
                <w:ilvl w:val="0"/>
                <w:numId w:val="1"/>
              </w:numPr>
              <w:spacing w:line="276" w:lineRule="auto"/>
              <w:jc w:val="left"/>
              <w:rPr>
                <w:rFonts w:ascii="Times New Roman" w:hAnsi="Times New Roman"/>
              </w:rPr>
            </w:pPr>
            <w:r w:rsidRPr="00381214">
              <w:rPr>
                <w:rFonts w:ascii="Times New Roman" w:hAnsi="Times New Roman"/>
                <w:sz w:val="22"/>
              </w:rPr>
              <w:t xml:space="preserve">Si do ta gjenit eksponentin </w:t>
            </w:r>
            <w:r w:rsidRPr="00381214">
              <w:rPr>
                <w:rFonts w:ascii="Times New Roman" w:hAnsi="Times New Roman"/>
                <w:i/>
                <w:sz w:val="22"/>
              </w:rPr>
              <w:t>n</w:t>
            </w:r>
            <w:r w:rsidRPr="00381214">
              <w:rPr>
                <w:rFonts w:ascii="Times New Roman" w:hAnsi="Times New Roman"/>
                <w:sz w:val="22"/>
              </w:rPr>
              <w:t xml:space="preserve"> në ekuacionin </w:t>
            </w:r>
            <w:r w:rsidRPr="00381214">
              <w:rPr>
                <w:rFonts w:ascii="Times New Roman" w:hAnsi="Times New Roman"/>
                <w:position w:val="-6"/>
                <w:sz w:val="22"/>
                <w:szCs w:val="22"/>
                <w:lang w:eastAsia="en-US"/>
              </w:rPr>
              <w:object w:dxaOrig="900" w:dyaOrig="320">
                <v:shape id="_x0000_i1033" type="#_x0000_t75" style="width:44.75pt;height:15.55pt" o:ole="">
                  <v:imagedata r:id="rId23" o:title=""/>
                </v:shape>
                <o:OLEObject Type="Embed" ProgID="Equation.DSMT4" ShapeID="_x0000_i1033" DrawAspect="Content" ObjectID="_1603006090" r:id="rId24"/>
              </w:object>
            </w:r>
            <w:r w:rsidRPr="00381214">
              <w:rPr>
                <w:rFonts w:ascii="Times New Roman" w:hAnsi="Times New Roman"/>
                <w:sz w:val="22"/>
                <w:szCs w:val="22"/>
              </w:rPr>
              <w:t>?</w:t>
            </w:r>
          </w:p>
          <w:p w:rsidR="00913DE0" w:rsidRPr="00381214" w:rsidRDefault="00913DE0" w:rsidP="00913DE0">
            <w:pPr>
              <w:pStyle w:val="ListParagraph"/>
              <w:numPr>
                <w:ilvl w:val="0"/>
                <w:numId w:val="1"/>
              </w:numPr>
              <w:spacing w:line="276" w:lineRule="auto"/>
              <w:jc w:val="left"/>
              <w:rPr>
                <w:rFonts w:ascii="Times New Roman" w:hAnsi="Times New Roman"/>
              </w:rPr>
            </w:pPr>
            <w:r w:rsidRPr="00381214">
              <w:rPr>
                <w:rFonts w:ascii="Times New Roman" w:hAnsi="Times New Roman"/>
                <w:sz w:val="22"/>
                <w:szCs w:val="22"/>
              </w:rPr>
              <w:t>Pra cilat janë hapat për të zgjidhur këtë lloj ekuacioni?</w:t>
            </w:r>
          </w:p>
          <w:p w:rsidR="00913DE0" w:rsidRPr="00381214" w:rsidRDefault="00913DE0" w:rsidP="00913DE0">
            <w:pPr>
              <w:pStyle w:val="ListParagraph"/>
              <w:numPr>
                <w:ilvl w:val="0"/>
                <w:numId w:val="1"/>
              </w:numPr>
              <w:spacing w:line="276" w:lineRule="auto"/>
              <w:jc w:val="left"/>
              <w:rPr>
                <w:rFonts w:ascii="Times New Roman" w:hAnsi="Times New Roman"/>
              </w:rPr>
            </w:pPr>
            <w:r w:rsidRPr="00381214">
              <w:rPr>
                <w:rFonts w:ascii="Times New Roman" w:hAnsi="Times New Roman"/>
                <w:sz w:val="22"/>
                <w:szCs w:val="22"/>
              </w:rPr>
              <w:t xml:space="preserve">Tregoni hapat dhe veprimet që do të kryeni për të zgjidhur ekuacionin </w:t>
            </w:r>
            <w:r w:rsidRPr="00381214">
              <w:rPr>
                <w:rFonts w:ascii="Times New Roman" w:hAnsi="Times New Roman"/>
                <w:position w:val="-6"/>
                <w:sz w:val="22"/>
                <w:szCs w:val="22"/>
                <w:lang w:eastAsia="en-US"/>
              </w:rPr>
              <w:object w:dxaOrig="1140" w:dyaOrig="320">
                <v:shape id="_x0000_i1034" type="#_x0000_t75" style="width:57.1pt;height:15.55pt" o:ole="">
                  <v:imagedata r:id="rId25" o:title=""/>
                </v:shape>
                <o:OLEObject Type="Embed" ProgID="Equation.DSMT4" ShapeID="_x0000_i1034" DrawAspect="Content" ObjectID="_1603006091" r:id="rId26"/>
              </w:object>
            </w:r>
            <w:r w:rsidRPr="00381214">
              <w:rPr>
                <w:rFonts w:ascii="Times New Roman" w:hAnsi="Times New Roman"/>
                <w:sz w:val="22"/>
                <w:szCs w:val="22"/>
              </w:rPr>
              <w:t xml:space="preserve">. Sa del </w:t>
            </w:r>
            <w:r w:rsidRPr="00381214">
              <w:rPr>
                <w:rFonts w:ascii="Times New Roman" w:hAnsi="Times New Roman"/>
                <w:i/>
                <w:sz w:val="22"/>
                <w:szCs w:val="22"/>
              </w:rPr>
              <w:t>x</w:t>
            </w:r>
            <w:r w:rsidRPr="00381214">
              <w:rPr>
                <w:rFonts w:ascii="Times New Roman" w:hAnsi="Times New Roman"/>
                <w:sz w:val="22"/>
                <w:szCs w:val="22"/>
              </w:rPr>
              <w:t>?</w:t>
            </w:r>
          </w:p>
          <w:p w:rsidR="00913DE0" w:rsidRPr="00381214" w:rsidRDefault="00913DE0"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t>Mësuesi/ja sqaron se fuqitë përdoren për modelime të situatave reale në fusha të ndryshme. Cilat do të ishin hapat që do të ndiqnit për të zgjidhur një situatë problemore me fuqitë? Nxënësit shprehin mendimet e tyre dhe më pas përcaktohen hapat për zgjidhjen e problemave.</w:t>
            </w:r>
          </w:p>
          <w:p w:rsidR="00913DE0" w:rsidRPr="00381214" w:rsidRDefault="00913DE0" w:rsidP="00913DE0">
            <w:pPr>
              <w:spacing w:line="276" w:lineRule="auto"/>
              <w:ind w:firstLine="0"/>
              <w:rPr>
                <w:rFonts w:ascii="Times New Roman" w:hAnsi="Times New Roman"/>
                <w:sz w:val="22"/>
                <w:szCs w:val="22"/>
              </w:rPr>
            </w:pPr>
            <w:r w:rsidRPr="00381214">
              <w:rPr>
                <w:rFonts w:ascii="Times New Roman" w:hAnsi="Times New Roman"/>
                <w:sz w:val="22"/>
                <w:szCs w:val="22"/>
              </w:rPr>
              <w:t>Mësuesi/ja shtron para klasës situatën e shembullit 2 në faqen 9. Si do të arsyetoni për zgjidhjen e saj?</w:t>
            </w:r>
          </w:p>
          <w:p w:rsidR="00913DE0" w:rsidRPr="00381214" w:rsidRDefault="00913DE0" w:rsidP="00913DE0">
            <w:pPr>
              <w:spacing w:line="276" w:lineRule="auto"/>
              <w:ind w:firstLine="0"/>
              <w:jc w:val="left"/>
              <w:rPr>
                <w:rFonts w:ascii="Times New Roman" w:hAnsi="Times New Roman"/>
                <w:sz w:val="22"/>
                <w:szCs w:val="22"/>
              </w:rPr>
            </w:pPr>
            <w:r w:rsidRPr="00381214">
              <w:rPr>
                <w:rFonts w:ascii="Times New Roman" w:hAnsi="Times New Roman"/>
                <w:sz w:val="22"/>
                <w:szCs w:val="22"/>
              </w:rPr>
              <w:t>Cili është ekuacioni që do të duhet të zgjidhni? Cilat veti të fuqive do të zbatoni? Zgjidhet problema në tabelë duke treguar hapat e zgjidhjes.</w:t>
            </w:r>
          </w:p>
          <w:p w:rsidR="00913DE0" w:rsidRPr="00381214" w:rsidRDefault="00913DE0"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lastRenderedPageBreak/>
              <w:t>Më pas, mësuesi/ja shtron situatën e shembullit 3 për gjetjen e syprinës së 6 parcelave me lule. Si do ta përcaktonit S e parcelës më të madhe? Po S e një prej 6 parcelave të tjera? Sa është S e tyre? Nxënës të ndryshëm e paraqesin zgjidhjen në tabelë.</w:t>
            </w:r>
          </w:p>
          <w:p w:rsidR="00913DE0" w:rsidRPr="00381214" w:rsidRDefault="00913DE0"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t>Në të njëjtën mënyrë veprohet dhe me shembullin 4 në faqen 10.</w:t>
            </w:r>
          </w:p>
          <w:p w:rsidR="00913DE0" w:rsidRPr="00381214" w:rsidRDefault="00913DE0" w:rsidP="00913DE0">
            <w:pPr>
              <w:spacing w:line="276" w:lineRule="auto"/>
              <w:ind w:firstLine="0"/>
              <w:jc w:val="left"/>
              <w:rPr>
                <w:rFonts w:ascii="Times New Roman" w:hAnsi="Times New Roman"/>
                <w:sz w:val="22"/>
                <w:szCs w:val="22"/>
              </w:rPr>
            </w:pPr>
            <w:r w:rsidRPr="00381214">
              <w:rPr>
                <w:rFonts w:ascii="Times New Roman" w:hAnsi="Times New Roman"/>
                <w:sz w:val="22"/>
                <w:szCs w:val="22"/>
              </w:rPr>
              <w:t>Mësuesi/ja fton nxënësit të zgjidhin ushtrimin 2 në faqen 10. Një nxënës e paraqet zgjidhjen në tabelë.</w:t>
            </w:r>
          </w:p>
          <w:p w:rsidR="00913DE0" w:rsidRPr="00381214" w:rsidRDefault="00913DE0" w:rsidP="00913DE0">
            <w:pPr>
              <w:spacing w:line="276" w:lineRule="auto"/>
              <w:ind w:firstLine="0"/>
              <w:jc w:val="left"/>
              <w:rPr>
                <w:rFonts w:ascii="Times New Roman" w:hAnsi="Times New Roman"/>
                <w:b/>
                <w:sz w:val="22"/>
                <w:szCs w:val="22"/>
              </w:rPr>
            </w:pPr>
          </w:p>
          <w:p w:rsidR="00913DE0" w:rsidRPr="00381214" w:rsidRDefault="00913DE0" w:rsidP="00913DE0">
            <w:pPr>
              <w:spacing w:line="276" w:lineRule="auto"/>
              <w:ind w:firstLine="0"/>
              <w:jc w:val="left"/>
              <w:rPr>
                <w:rFonts w:ascii="Times New Roman" w:hAnsi="Times New Roman"/>
                <w:sz w:val="22"/>
                <w:szCs w:val="22"/>
              </w:rPr>
            </w:pPr>
            <w:r w:rsidRPr="00381214">
              <w:rPr>
                <w:rFonts w:ascii="Times New Roman" w:hAnsi="Times New Roman"/>
                <w:b/>
                <w:sz w:val="22"/>
                <w:szCs w:val="22"/>
              </w:rPr>
              <w:t>Përforcimi i të nxënit</w:t>
            </w:r>
            <w:r w:rsidRPr="00381214">
              <w:rPr>
                <w:rFonts w:ascii="Times New Roman" w:hAnsi="Times New Roman"/>
                <w:sz w:val="22"/>
                <w:szCs w:val="22"/>
              </w:rPr>
              <w:t xml:space="preserve">: Mësuesi/ja udhëzon nxënësit të ndahen në grupe katërshe dhe secilit grup i jep për të zgjidhur njërën nga problemat 5, 6, 10 dhe 13 në faqen 10 </w:t>
            </w:r>
            <w:r w:rsidRPr="00381214">
              <w:rPr>
                <w:rFonts w:ascii="Times New Roman" w:hAnsi="Times New Roman"/>
                <w:sz w:val="22"/>
              </w:rPr>
              <w:t xml:space="preserve">(dy grupe me të njëjtin ushtrim).   </w:t>
            </w:r>
          </w:p>
          <w:p w:rsidR="00913DE0" w:rsidRPr="00381214" w:rsidRDefault="00913DE0" w:rsidP="003274B8">
            <w:pPr>
              <w:ind w:firstLine="0"/>
              <w:jc w:val="left"/>
              <w:rPr>
                <w:rFonts w:ascii="Times New Roman" w:hAnsi="Times New Roman"/>
                <w:sz w:val="22"/>
                <w:szCs w:val="22"/>
              </w:rPr>
            </w:pPr>
            <w:r w:rsidRPr="00381214">
              <w:rPr>
                <w:rFonts w:ascii="Times New Roman" w:hAnsi="Times New Roman"/>
                <w:sz w:val="22"/>
                <w:szCs w:val="22"/>
              </w:rPr>
              <w:t xml:space="preserve">Pasi përfundojnë kërkon që grupet që kanë të njëjtën detyrë të këmbejnë zgjidhjet dhe të kontrollojnë dhe vlerësojnë njëri-tjetrin. </w:t>
            </w:r>
          </w:p>
          <w:p w:rsidR="00913DE0" w:rsidRPr="00381214" w:rsidRDefault="00913DE0" w:rsidP="003274B8">
            <w:pPr>
              <w:ind w:firstLine="0"/>
              <w:jc w:val="left"/>
              <w:rPr>
                <w:rFonts w:ascii="Times New Roman" w:hAnsi="Times New Roman"/>
                <w:sz w:val="22"/>
                <w:szCs w:val="22"/>
              </w:rPr>
            </w:pPr>
            <w:r w:rsidRPr="00381214">
              <w:rPr>
                <w:rFonts w:ascii="Times New Roman" w:hAnsi="Times New Roman"/>
                <w:sz w:val="22"/>
                <w:szCs w:val="22"/>
              </w:rPr>
              <w:t>Më pas, përfaqësues të dy grupeve prezantojnë zgjidhjen dhe nxënësit e grupeve të tjera bëjnë pyetje dhe komente rreth zgjidhjes.</w:t>
            </w:r>
          </w:p>
          <w:p w:rsidR="00913DE0" w:rsidRPr="00381214" w:rsidRDefault="00913DE0" w:rsidP="00913DE0">
            <w:pPr>
              <w:spacing w:line="276" w:lineRule="auto"/>
              <w:ind w:firstLine="0"/>
              <w:jc w:val="left"/>
              <w:rPr>
                <w:rFonts w:ascii="Times New Roman" w:hAnsi="Times New Roman"/>
                <w:sz w:val="22"/>
                <w:szCs w:val="22"/>
              </w:rPr>
            </w:pPr>
            <w:r w:rsidRPr="00381214">
              <w:rPr>
                <w:rFonts w:ascii="Times New Roman" w:hAnsi="Times New Roman"/>
                <w:sz w:val="22"/>
                <w:szCs w:val="22"/>
              </w:rPr>
              <w:t>Në përfundim theksohet fakti se ushtrimet e zgjidhura kanë të bëjnë me zbatimet e shumta të fuqive në fusha të ndryshme të shkencës. Nxënësit plotësojnë hartën e konceptit për fuqitë.</w:t>
            </w:r>
          </w:p>
          <w:p w:rsidR="00913DE0" w:rsidRPr="00381214" w:rsidRDefault="00913DE0" w:rsidP="00913DE0">
            <w:pPr>
              <w:spacing w:line="276" w:lineRule="auto"/>
              <w:ind w:firstLine="0"/>
              <w:jc w:val="left"/>
              <w:rPr>
                <w:rFonts w:ascii="Times New Roman" w:hAnsi="Times New Roman"/>
                <w:sz w:val="22"/>
                <w:szCs w:val="22"/>
              </w:rPr>
            </w:pPr>
            <w:r w:rsidRPr="00381214">
              <w:rPr>
                <w:rFonts w:ascii="Times New Roman" w:hAnsi="Times New Roman"/>
                <w:noProof/>
              </w:rPr>
              <mc:AlternateContent>
                <mc:Choice Requires="wpg">
                  <w:drawing>
                    <wp:anchor distT="0" distB="0" distL="114300" distR="114300" simplePos="0" relativeHeight="251662336" behindDoc="0" locked="0" layoutInCell="1" allowOverlap="1" wp14:anchorId="107863F4" wp14:editId="759F41B5">
                      <wp:simplePos x="0" y="0"/>
                      <wp:positionH relativeFrom="column">
                        <wp:posOffset>1489710</wp:posOffset>
                      </wp:positionH>
                      <wp:positionV relativeFrom="paragraph">
                        <wp:posOffset>50165</wp:posOffset>
                      </wp:positionV>
                      <wp:extent cx="3757930" cy="2569404"/>
                      <wp:effectExtent l="19050" t="0" r="33020" b="40640"/>
                      <wp:wrapNone/>
                      <wp:docPr id="24" name="Group 24"/>
                      <wp:cNvGraphicFramePr/>
                      <a:graphic xmlns:a="http://schemas.openxmlformats.org/drawingml/2006/main">
                        <a:graphicData uri="http://schemas.microsoft.com/office/word/2010/wordprocessingGroup">
                          <wpg:wgp>
                            <wpg:cNvGrpSpPr/>
                            <wpg:grpSpPr>
                              <a:xfrm>
                                <a:off x="0" y="0"/>
                                <a:ext cx="3757930" cy="2569404"/>
                                <a:chOff x="0" y="0"/>
                                <a:chExt cx="3758070" cy="2569532"/>
                              </a:xfrm>
                            </wpg:grpSpPr>
                            <wps:wsp>
                              <wps:cNvPr id="3" name="Oval 3"/>
                              <wps:cNvSpPr/>
                              <wps:spPr>
                                <a:xfrm>
                                  <a:off x="1074717" y="0"/>
                                  <a:ext cx="882502" cy="435935"/>
                                </a:xfrm>
                                <a:prstGeom prst="ellipse">
                                  <a:avLst/>
                                </a:prstGeom>
                              </wps:spPr>
                              <wps:style>
                                <a:lnRef idx="2">
                                  <a:schemeClr val="accent1"/>
                                </a:lnRef>
                                <a:fillRef idx="1">
                                  <a:schemeClr val="lt1"/>
                                </a:fillRef>
                                <a:effectRef idx="0">
                                  <a:schemeClr val="accent1"/>
                                </a:effectRef>
                                <a:fontRef idx="minor">
                                  <a:schemeClr val="dk1"/>
                                </a:fontRef>
                              </wps:style>
                              <wps:txbx>
                                <w:txbxContent>
                                  <w:p w:rsidR="00F95AC0" w:rsidRDefault="00F95AC0" w:rsidP="00913DE0">
                                    <w:pPr>
                                      <w:ind w:firstLine="0"/>
                                    </w:pPr>
                                    <w:r>
                                      <w:t xml:space="preserve">Fuqitë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 name="Flowchart: Punched Tape 6"/>
                              <wps:cNvSpPr/>
                              <wps:spPr>
                                <a:xfrm>
                                  <a:off x="433449" y="433449"/>
                                  <a:ext cx="754911" cy="510362"/>
                                </a:xfrm>
                                <a:prstGeom prst="flowChartPunchedTape">
                                  <a:avLst/>
                                </a:prstGeom>
                              </wps:spPr>
                              <wps:style>
                                <a:lnRef idx="2">
                                  <a:schemeClr val="accent2"/>
                                </a:lnRef>
                                <a:fillRef idx="1">
                                  <a:schemeClr val="lt1"/>
                                </a:fillRef>
                                <a:effectRef idx="0">
                                  <a:schemeClr val="accent2"/>
                                </a:effectRef>
                                <a:fontRef idx="minor">
                                  <a:schemeClr val="dk1"/>
                                </a:fontRef>
                              </wps:style>
                              <wps:txbx>
                                <w:txbxContent>
                                  <w:p w:rsidR="00F95AC0" w:rsidRDefault="00F95AC0" w:rsidP="00913DE0">
                                    <w:pPr>
                                      <w:ind w:firstLine="0"/>
                                    </w:pPr>
                                    <w:r>
                                      <w:t xml:space="preserve">Rregullat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 name="Flowchart: Punched Tape 7"/>
                              <wps:cNvSpPr/>
                              <wps:spPr>
                                <a:xfrm>
                                  <a:off x="1911927" y="356259"/>
                                  <a:ext cx="754380" cy="439387"/>
                                </a:xfrm>
                                <a:prstGeom prst="flowChartPunchedTape">
                                  <a:avLst/>
                                </a:prstGeom>
                                <a:solidFill>
                                  <a:sysClr val="window" lastClr="FFFFFF"/>
                                </a:solidFill>
                                <a:ln w="25400" cap="flat" cmpd="sng" algn="ctr">
                                  <a:solidFill>
                                    <a:srgbClr val="C0504D"/>
                                  </a:solidFill>
                                  <a:prstDash val="solid"/>
                                </a:ln>
                                <a:effectLst/>
                              </wps:spPr>
                              <wps:txbx>
                                <w:txbxContent>
                                  <w:p w:rsidR="00F95AC0" w:rsidRDefault="00F95AC0" w:rsidP="00913DE0">
                                    <w:pPr>
                                      <w:ind w:firstLine="0"/>
                                    </w:pPr>
                                    <w:r>
                                      <w:t xml:space="preserve">Vetitë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 name="Cloud Callout 20"/>
                              <wps:cNvSpPr/>
                              <wps:spPr>
                                <a:xfrm>
                                  <a:off x="2018805" y="896587"/>
                                  <a:ext cx="1739265" cy="1324098"/>
                                </a:xfrm>
                                <a:prstGeom prst="cloudCallout">
                                  <a:avLst>
                                    <a:gd name="adj1" fmla="val -43023"/>
                                    <a:gd name="adj2" fmla="val -60829"/>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913DE0">
                                    <w:pPr>
                                      <w:ind w:firstLine="0"/>
                                    </w:pPr>
                                    <w:r w:rsidRPr="005D1732">
                                      <w:rPr>
                                        <w:position w:val="-62"/>
                                      </w:rPr>
                                      <w:object w:dxaOrig="1440" w:dyaOrig="1280">
                                        <v:shape id="_x0000_i1705" type="#_x0000_t75" style="width:72.65pt;height:64.2pt" o:ole="">
                                          <v:imagedata r:id="rId27" o:title=""/>
                                        </v:shape>
                                        <o:OLEObject Type="Embed" ProgID="Equation.DSMT4" ShapeID="_x0000_i1705" DrawAspect="Content" ObjectID="_1603006762" r:id="rId28"/>
                                      </w:objec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 name="Cloud Callout 21"/>
                              <wps:cNvSpPr/>
                              <wps:spPr>
                                <a:xfrm>
                                  <a:off x="0" y="1074584"/>
                                  <a:ext cx="1305549" cy="1494948"/>
                                </a:xfrm>
                                <a:prstGeom prst="cloudCallout">
                                  <a:avLst>
                                    <a:gd name="adj1" fmla="val -8201"/>
                                    <a:gd name="adj2" fmla="val -65314"/>
                                  </a:avLst>
                                </a:prstGeom>
                                <a:solidFill>
                                  <a:sysClr val="window" lastClr="FFFFFF"/>
                                </a:solidFill>
                                <a:ln w="25400" cap="flat" cmpd="sng" algn="ctr">
                                  <a:solidFill>
                                    <a:srgbClr val="F79646"/>
                                  </a:solidFill>
                                  <a:prstDash val="solid"/>
                                </a:ln>
                                <a:effectLst/>
                              </wps:spPr>
                              <wps:txbx>
                                <w:txbxContent>
                                  <w:p w:rsidR="00F95AC0" w:rsidRDefault="00F95AC0" w:rsidP="00913DE0">
                                    <w:pPr>
                                      <w:ind w:firstLine="0"/>
                                    </w:pPr>
                                    <w:r w:rsidRPr="00811E91">
                                      <w:rPr>
                                        <w:position w:val="-54"/>
                                      </w:rPr>
                                      <w:object w:dxaOrig="780" w:dyaOrig="1080">
                                        <v:shape id="_x0000_i1706" type="#_x0000_t75" style="width:49.3pt;height:67.45pt" o:ole="">
                                          <v:imagedata r:id="rId29" o:title=""/>
                                        </v:shape>
                                        <o:OLEObject Type="Embed" ProgID="Equation.DSMT4" ShapeID="_x0000_i1706" DrawAspect="Content" ObjectID="_1603006763" r:id="rId30"/>
                                      </w:objec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spAutoFit/>
                              </wps:bodyPr>
                            </wps:wsp>
                            <wps:wsp>
                              <wps:cNvPr id="22" name="Straight Arrow Connector 22"/>
                              <wps:cNvCnPr/>
                              <wps:spPr>
                                <a:xfrm flipH="1">
                                  <a:off x="1187532" y="433449"/>
                                  <a:ext cx="296035" cy="16002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23" name="Straight Arrow Connector 23"/>
                              <wps:cNvCnPr/>
                              <wps:spPr>
                                <a:xfrm>
                                  <a:off x="1478478" y="433449"/>
                                  <a:ext cx="434571" cy="16002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107863F4" id="Group 24" o:spid="_x0000_s1039" style="position:absolute;margin-left:117.3pt;margin-top:3.95pt;width:295.9pt;height:202.3pt;z-index:251662336" coordsize="37580,256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">
                      <v:oval id="Oval 3" o:spid="_x0000_s1040" style="position:absolute;left:10747;width:8825;height:435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h0UMIA&#10;AADaAAAADwAAAGRycy9kb3ducmV2LnhtbESPQWsCMRSE7wX/Q3iCt5pVaZHVKCIIeil0I4K3x+a5&#10;Wdy8rJuo679vCoUeh5n5hlmue9eIB3Wh9qxgMs5AEJfe1FwpOOrd+xxEiMgGG8+k4EUB1qvB2xJz&#10;45/8TY8iViJBOOSowMbY5lKG0pLDMPYtcfIuvnMYk+wqaTp8Jrhr5DTLPqXDmtOCxZa2lsprcXcK&#10;vq6Hzf4215qqqS00mvPtpD+UGg37zQJEpD7+h//ae6NgBr9X0g2Q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HRQwgAAANoAAAAPAAAAAAAAAAAAAAAAAJgCAABkcnMvZG93&#10;bnJldi54bWxQSwUGAAAAAAQABAD1AAAAhwMAAAAA&#10;" fillcolor="white [3201]" strokecolor="#4f81bd [3204]" strokeweight="2pt">
                        <v:textbox>
                          <w:txbxContent>
                            <w:p w:rsidR="00F95AC0" w:rsidRDefault="00F95AC0" w:rsidP="00913DE0">
                              <w:pPr>
                                <w:ind w:firstLine="0"/>
                              </w:pPr>
                              <w:r>
                                <w:t xml:space="preserve">Fuqitë </w:t>
                              </w:r>
                            </w:p>
                          </w:txbxContent>
                        </v:textbox>
                      </v:oval>
                      <v:shapetype id="_x0000_t122" coordsize="21600,21600" o:spt="122" path="m21597,19450v-225,-558,-750,-1073,-1650,-1545c18897,17605,17585,17347,16197,17260v-1500,87,-2700,345,-3787,645c11472,18377,10910,18892,10800,19450v-188,515,-750,1075,-1613,1460c8100,21210,6825,21425,5400,21597,3937,21425,2700,21210,1612,20910,675,20525,150,19965,,19450l,2147v150,558,675,1073,1612,1460c2700,3950,3937,4165,5400,4337,6825,4165,8100,3950,9187,3607v863,-387,1425,-902,1613,-1460c10910,1632,11472,1072,12410,600,13497,300,14697,85,16197,v1388,85,2700,300,3750,600c20847,1072,21372,1632,21597,2147xe">
                        <v:stroke joinstyle="miter"/>
                        <v:path o:connecttype="custom" o:connectlocs="10800,2147;0,10800;10800,19450;21600,10800" textboxrect="0,4337,21600,17260"/>
                      </v:shapetype>
                      <v:shape id="Flowchart: Punched Tape 6" o:spid="_x0000_s1041" type="#_x0000_t122" style="position:absolute;left:4334;top:4334;width:7549;height:510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0od8MA&#10;AADaAAAADwAAAGRycy9kb3ducmV2LnhtbESPS4vCQBCE7wv+h6EFb+tEQZHoKCI+D8vi4+CxybRJ&#10;NNMTMmMS/72zsOCxqKqvqNmiNYWoqXK5ZQWDfgSCOLE651TB5bz5noBwHlljYZkUvMjBYt75mmGs&#10;bcNHqk8+FQHCLkYFmfdlLKVLMjLo+rYkDt7NVgZ9kFUqdYVNgJtCDqNoLA3mHBYyLGmVUfI4PY2C&#10;4fq6Pfwc7/vdajeoR2mzmfweCqV63XY5BeGp9Z/wf3uvFYzh70q4AXL+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Y0od8MAAADaAAAADwAAAAAAAAAAAAAAAACYAgAAZHJzL2Rv&#10;d25yZXYueG1sUEsFBgAAAAAEAAQA9QAAAIgDAAAAAA==&#10;" fillcolor="white [3201]" strokecolor="#c0504d [3205]" strokeweight="2pt">
                        <v:textbox>
                          <w:txbxContent>
                            <w:p w:rsidR="00F95AC0" w:rsidRDefault="00F95AC0" w:rsidP="00913DE0">
                              <w:pPr>
                                <w:ind w:firstLine="0"/>
                              </w:pPr>
                              <w:r>
                                <w:t xml:space="preserve">Rregullat </w:t>
                              </w:r>
                            </w:p>
                          </w:txbxContent>
                        </v:textbox>
                      </v:shape>
                      <v:shape id="Flowchart: Punched Tape 7" o:spid="_x0000_s1042" type="#_x0000_t122" style="position:absolute;left:19119;top:3562;width:7544;height:439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96MMMA&#10;AADaAAAADwAAAGRycy9kb3ducmV2LnhtbESPQWsCMRSE7wX/Q3iF3mq2HrSuRpFSpaVUrPXg8bl5&#10;bhY3L0uSavz3TUHocZiZb5jpPNlWnMmHxrGCp34BgrhyuuFawe57+fgMIkRkja1jUnClAPNZ726K&#10;pXYX/qLzNtYiQziUqMDE2JVShsqQxdB3HXH2js5bjFn6WmqPlwy3rRwUxVBabDgvGOzoxVB12v5Y&#10;BSmt1+27X8j9hzl+HsabolvZV6Ue7tNiAiJSiv/hW/tNKxjB35V8A+T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096MMMAAADaAAAADwAAAAAAAAAAAAAAAACYAgAAZHJzL2Rv&#10;d25yZXYueG1sUEsFBgAAAAAEAAQA9QAAAIgDAAAAAA==&#10;" fillcolor="window" strokecolor="#c0504d" strokeweight="2pt">
                        <v:textbox>
                          <w:txbxContent>
                            <w:p w:rsidR="00F95AC0" w:rsidRDefault="00F95AC0" w:rsidP="00913DE0">
                              <w:pPr>
                                <w:ind w:firstLine="0"/>
                              </w:pPr>
                              <w:r>
                                <w:t xml:space="preserve">Vetitë  </w:t>
                              </w:r>
                            </w:p>
                          </w:txbxContent>
                        </v:textbox>
                      </v:shape>
                      <v:shapetype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Cloud Callout 20" o:spid="_x0000_s1043" type="#_x0000_t106" style="position:absolute;left:20188;top:8965;width:17392;height:1324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s6McEA&#10;AADbAAAADwAAAGRycy9kb3ducmV2LnhtbERPy2rCQBTdC/7DcAU3UifNQkrqKFXqA1dtFHR5ydwm&#10;wcydODOa+PedRaHLw3nPl71pxIOcry0reJ0mIIgLq2suFZyOm5c3ED4ga2wsk4IneVguhoM5Ztp2&#10;/E2PPJQihrDPUEEVQptJ6YuKDPqpbYkj92OdwRChK6V22MVw08g0SWbSYM2xocKW1hUV1/xuFBx2&#10;qQuTW7/66s6f5srbw765oFLjUf/xDiJQH/7Ff+69VpDG9fFL/AFy8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sLOjHBAAAA2wAAAA8AAAAAAAAAAAAAAAAAmAIAAGRycy9kb3du&#10;cmV2LnhtbFBLBQYAAAAABAAEAPUAAACGAwAAAAA=&#10;" adj="1507,-2339" fillcolor="white [3201]" strokecolor="#f79646 [3209]" strokeweight="2pt">
                        <v:textbox>
                          <w:txbxContent>
                            <w:p w:rsidR="00F95AC0" w:rsidRDefault="00F95AC0" w:rsidP="00913DE0">
                              <w:pPr>
                                <w:ind w:firstLine="0"/>
                              </w:pPr>
                              <w:r w:rsidRPr="005D1732">
                                <w:rPr>
                                  <w:position w:val="-62"/>
                                </w:rPr>
                                <w:object w:dxaOrig="1440" w:dyaOrig="1280">
                                  <v:shape id="_x0000_i1705" type="#_x0000_t75" style="width:72.65pt;height:64.2pt" o:ole="">
                                    <v:imagedata r:id="rId27" o:title=""/>
                                  </v:shape>
                                  <o:OLEObject Type="Embed" ProgID="Equation.DSMT4" ShapeID="_x0000_i1705" DrawAspect="Content" ObjectID="_1603006762" r:id="rId31"/>
                                </w:object>
                              </w:r>
                            </w:p>
                          </w:txbxContent>
                        </v:textbox>
                      </v:shape>
                      <v:shape id="Cloud Callout 21" o:spid="_x0000_s1044" type="#_x0000_t106" style="position:absolute;top:10745;width:13055;height:149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n0PMEA&#10;AADbAAAADwAAAGRycy9kb3ducmV2LnhtbESPQWsCMRSE74L/IbyCN82uoJXVKEWQFm+1Yq+vyXN3&#10;cfOyJFHjvzeFQo/DzHzDrDbJduJGPrSOFZSTAgSxdqblWsHxazdegAgR2WDnmBQ8KMBmPRyssDLu&#10;zp90O8RaZAiHChU0MfaVlEE3ZDFMXE+cvbPzFmOWvpbG4z3DbSenRTGXFlvOCw32tG1IXw5Xq4C4&#10;T+Vcf/vZTzrtH/WrfreXhVKjl/S2BBEpxf/wX/vDKJiW8Psl/wC5f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Hp9DzBAAAA2wAAAA8AAAAAAAAAAAAAAAAAmAIAAGRycy9kb3du&#10;cmV2LnhtbFBLBQYAAAAABAAEAPUAAACGAwAAAAA=&#10;" adj="9029,-3308" fillcolor="window" strokecolor="#f79646" strokeweight="2pt">
                        <v:textbox style="mso-fit-shape-to-text:t">
                          <w:txbxContent>
                            <w:p w:rsidR="00F95AC0" w:rsidRDefault="00F95AC0" w:rsidP="00913DE0">
                              <w:pPr>
                                <w:ind w:firstLine="0"/>
                              </w:pPr>
                              <w:r w:rsidRPr="00811E91">
                                <w:rPr>
                                  <w:position w:val="-54"/>
                                </w:rPr>
                                <w:object w:dxaOrig="780" w:dyaOrig="1080">
                                  <v:shape id="_x0000_i1706" type="#_x0000_t75" style="width:49.3pt;height:67.45pt" o:ole="">
                                    <v:imagedata r:id="rId29" o:title=""/>
                                  </v:shape>
                                  <o:OLEObject Type="Embed" ProgID="Equation.DSMT4" ShapeID="_x0000_i1706" DrawAspect="Content" ObjectID="_1603006763" r:id="rId32"/>
                                </w:object>
                              </w:r>
                            </w:p>
                          </w:txbxContent>
                        </v:textbox>
                      </v:shape>
                      <v:shape id="Straight Arrow Connector 22" o:spid="_x0000_s1045" type="#_x0000_t32" style="position:absolute;left:11875;top:4334;width:2960;height:160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pSEicQAAADbAAAADwAAAGRycy9kb3ducmV2LnhtbESPX2vCMBTF3wd+h3AF32ZqcWNUo4hj&#10;4BAcVUF8uzbXttjclCSz3bc3g8EeD+fPjzNf9qYRd3K+tqxgMk5AEBdW11wqOB4+nt9A+ICssbFM&#10;Cn7Iw3IxeJpjpm3HOd33oRRxhH2GCqoQ2kxKX1Rk0I9tSxy9q3UGQ5SulNphF8dNI9MkeZUGa46E&#10;CltaV1Tc9t8mQt6n+cv2tL1MKV99dZfP8y64s1KjYb+agQjUh//wX3ujFaQp/H6JP0AuH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elISJxAAAANsAAAAPAAAAAAAAAAAA&#10;AAAAAKECAABkcnMvZG93bnJldi54bWxQSwUGAAAAAAQABAD5AAAAkgMAAAAA&#10;" strokecolor="#4579b8 [3044]">
                        <v:stroke endarrow="open"/>
                      </v:shape>
                      <v:shape id="Straight Arrow Connector 23" o:spid="_x0000_s1046" type="#_x0000_t32" style="position:absolute;left:14784;top:4334;width:4346;height:160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OYWHMIAAADbAAAADwAAAGRycy9kb3ducmV2LnhtbESPT4vCMBTE7wt+h/AEb2u6SqV0jSJC&#10;0av/QG9vm2dbtnkpTar12xtB8DjMzG+Y+bI3tbhR6yrLCn7GEQji3OqKCwXHQ/adgHAeWWNtmRQ8&#10;yMFyMfiaY6rtnXd02/tCBAi7FBWU3jeplC4vyaAb24Y4eFfbGvRBtoXULd4D3NRyEkUzabDisFBi&#10;Q+uS8v99ZxRMr3/9JvErmWRnu+66OI5P2UWp0bBf/YLw1PtP+N3eagWTKby+hB8gF0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OYWHMIAAADbAAAADwAAAAAAAAAAAAAA&#10;AAChAgAAZHJzL2Rvd25yZXYueG1sUEsFBgAAAAAEAAQA+QAAAJADAAAAAA==&#10;" strokecolor="#4579b8 [3044]">
                        <v:stroke endarrow="open"/>
                      </v:shape>
                    </v:group>
                  </w:pict>
                </mc:Fallback>
              </mc:AlternateContent>
            </w:r>
          </w:p>
          <w:p w:rsidR="00913DE0" w:rsidRPr="00381214" w:rsidRDefault="00913DE0" w:rsidP="00913DE0">
            <w:pPr>
              <w:spacing w:line="276" w:lineRule="auto"/>
              <w:ind w:firstLine="0"/>
              <w:jc w:val="left"/>
              <w:rPr>
                <w:rFonts w:ascii="Times New Roman" w:hAnsi="Times New Roman"/>
                <w:sz w:val="22"/>
                <w:szCs w:val="22"/>
              </w:rPr>
            </w:pPr>
          </w:p>
          <w:p w:rsidR="00913DE0" w:rsidRPr="00381214" w:rsidRDefault="00913DE0" w:rsidP="00913DE0">
            <w:pPr>
              <w:spacing w:line="276" w:lineRule="auto"/>
              <w:ind w:firstLine="0"/>
              <w:jc w:val="left"/>
              <w:rPr>
                <w:rFonts w:ascii="Times New Roman" w:hAnsi="Times New Roman"/>
                <w:sz w:val="22"/>
                <w:szCs w:val="22"/>
              </w:rPr>
            </w:pPr>
          </w:p>
          <w:p w:rsidR="00913DE0" w:rsidRPr="00381214" w:rsidRDefault="00913DE0" w:rsidP="00913DE0">
            <w:pPr>
              <w:spacing w:line="276" w:lineRule="auto"/>
              <w:ind w:firstLine="0"/>
              <w:jc w:val="left"/>
              <w:rPr>
                <w:rFonts w:ascii="Times New Roman" w:hAnsi="Times New Roman"/>
                <w:sz w:val="22"/>
                <w:szCs w:val="22"/>
              </w:rPr>
            </w:pPr>
          </w:p>
          <w:p w:rsidR="00913DE0" w:rsidRPr="00381214" w:rsidRDefault="00913DE0" w:rsidP="00913DE0">
            <w:pPr>
              <w:spacing w:line="276" w:lineRule="auto"/>
              <w:ind w:firstLine="0"/>
              <w:jc w:val="left"/>
              <w:rPr>
                <w:rFonts w:ascii="Times New Roman" w:hAnsi="Times New Roman"/>
                <w:sz w:val="22"/>
                <w:szCs w:val="22"/>
              </w:rPr>
            </w:pPr>
          </w:p>
          <w:p w:rsidR="00913DE0" w:rsidRPr="00381214" w:rsidRDefault="00913DE0" w:rsidP="00913DE0">
            <w:pPr>
              <w:spacing w:line="276" w:lineRule="auto"/>
              <w:ind w:firstLine="0"/>
              <w:jc w:val="left"/>
              <w:rPr>
                <w:rFonts w:ascii="Times New Roman" w:hAnsi="Times New Roman"/>
                <w:sz w:val="22"/>
                <w:szCs w:val="22"/>
              </w:rPr>
            </w:pPr>
          </w:p>
          <w:p w:rsidR="00913DE0" w:rsidRPr="00381214" w:rsidRDefault="00913DE0" w:rsidP="00913DE0">
            <w:pPr>
              <w:spacing w:line="276" w:lineRule="auto"/>
              <w:ind w:firstLine="0"/>
              <w:jc w:val="left"/>
              <w:rPr>
                <w:rFonts w:ascii="Times New Roman" w:hAnsi="Times New Roman"/>
                <w:sz w:val="22"/>
                <w:szCs w:val="22"/>
              </w:rPr>
            </w:pPr>
          </w:p>
          <w:p w:rsidR="00913DE0" w:rsidRPr="00381214" w:rsidRDefault="00913DE0" w:rsidP="00913DE0">
            <w:pPr>
              <w:spacing w:line="276" w:lineRule="auto"/>
              <w:ind w:firstLine="0"/>
              <w:jc w:val="left"/>
              <w:rPr>
                <w:rFonts w:ascii="Times New Roman" w:hAnsi="Times New Roman"/>
                <w:sz w:val="22"/>
                <w:szCs w:val="22"/>
              </w:rPr>
            </w:pPr>
          </w:p>
          <w:p w:rsidR="00913DE0" w:rsidRPr="00381214" w:rsidRDefault="00913DE0" w:rsidP="00913DE0">
            <w:pPr>
              <w:spacing w:line="276" w:lineRule="auto"/>
              <w:ind w:firstLine="0"/>
              <w:jc w:val="left"/>
              <w:rPr>
                <w:rFonts w:ascii="Times New Roman" w:hAnsi="Times New Roman"/>
                <w:sz w:val="22"/>
                <w:szCs w:val="22"/>
              </w:rPr>
            </w:pPr>
          </w:p>
          <w:p w:rsidR="00913DE0" w:rsidRPr="00381214" w:rsidRDefault="00913DE0" w:rsidP="00913DE0">
            <w:pPr>
              <w:spacing w:line="276" w:lineRule="auto"/>
              <w:ind w:firstLine="0"/>
              <w:jc w:val="left"/>
              <w:rPr>
                <w:rFonts w:ascii="Times New Roman" w:hAnsi="Times New Roman"/>
                <w:sz w:val="22"/>
                <w:szCs w:val="22"/>
              </w:rPr>
            </w:pPr>
          </w:p>
          <w:p w:rsidR="00913DE0" w:rsidRPr="00381214" w:rsidRDefault="00913DE0" w:rsidP="00913DE0">
            <w:pPr>
              <w:spacing w:line="276" w:lineRule="auto"/>
              <w:ind w:firstLine="0"/>
              <w:jc w:val="left"/>
              <w:rPr>
                <w:rFonts w:ascii="Times New Roman" w:hAnsi="Times New Roman"/>
                <w:sz w:val="22"/>
                <w:szCs w:val="22"/>
              </w:rPr>
            </w:pPr>
          </w:p>
          <w:p w:rsidR="00913DE0" w:rsidRPr="00381214" w:rsidRDefault="00913DE0" w:rsidP="00913DE0">
            <w:pPr>
              <w:spacing w:line="276" w:lineRule="auto"/>
              <w:ind w:firstLine="0"/>
              <w:jc w:val="left"/>
              <w:rPr>
                <w:rFonts w:ascii="Times New Roman" w:hAnsi="Times New Roman"/>
                <w:sz w:val="22"/>
                <w:szCs w:val="22"/>
              </w:rPr>
            </w:pPr>
          </w:p>
          <w:p w:rsidR="00913DE0" w:rsidRPr="00381214" w:rsidRDefault="00913DE0" w:rsidP="00913DE0">
            <w:pPr>
              <w:spacing w:line="276" w:lineRule="auto"/>
              <w:ind w:firstLine="0"/>
              <w:jc w:val="left"/>
              <w:rPr>
                <w:rFonts w:ascii="Times New Roman" w:hAnsi="Times New Roman"/>
                <w:sz w:val="22"/>
                <w:szCs w:val="22"/>
              </w:rPr>
            </w:pPr>
          </w:p>
          <w:p w:rsidR="00913DE0" w:rsidRPr="00381214" w:rsidRDefault="00913DE0" w:rsidP="00913DE0">
            <w:pPr>
              <w:spacing w:line="276" w:lineRule="auto"/>
              <w:ind w:firstLine="0"/>
              <w:jc w:val="left"/>
              <w:rPr>
                <w:rFonts w:ascii="Times New Roman" w:hAnsi="Times New Roman"/>
                <w:sz w:val="22"/>
                <w:szCs w:val="22"/>
              </w:rPr>
            </w:pPr>
          </w:p>
          <w:p w:rsidR="00913DE0" w:rsidRPr="00381214" w:rsidRDefault="00913DE0" w:rsidP="00913DE0">
            <w:pPr>
              <w:spacing w:line="276" w:lineRule="auto"/>
              <w:ind w:firstLine="0"/>
              <w:jc w:val="left"/>
              <w:rPr>
                <w:rFonts w:ascii="Times New Roman" w:hAnsi="Times New Roman"/>
                <w:sz w:val="22"/>
                <w:szCs w:val="22"/>
              </w:rPr>
            </w:pPr>
          </w:p>
        </w:tc>
      </w:tr>
      <w:tr w:rsidR="00913DE0" w:rsidRPr="00381214" w:rsidTr="00D018FA">
        <w:tc>
          <w:tcPr>
            <w:tcW w:w="10490" w:type="dxa"/>
            <w:gridSpan w:val="4"/>
            <w:shd w:val="clear" w:color="auto" w:fill="auto"/>
          </w:tcPr>
          <w:p w:rsidR="00913DE0" w:rsidRPr="00381214" w:rsidRDefault="00913DE0" w:rsidP="00913DE0">
            <w:pPr>
              <w:spacing w:line="276" w:lineRule="auto"/>
              <w:ind w:firstLine="0"/>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xml:space="preserve">: Mësuesi/ja gjatë kësaj ore mban shënime në evidencë për disa prej nxënësve dhe vlerëson nxënësit duke </w:t>
            </w:r>
            <w:r w:rsidR="009F22BB">
              <w:rPr>
                <w:rFonts w:ascii="Times New Roman" w:hAnsi="Times New Roman"/>
                <w:sz w:val="22"/>
                <w:szCs w:val="22"/>
              </w:rPr>
              <w:t>pasur</w:t>
            </w:r>
            <w:r w:rsidRPr="00381214">
              <w:rPr>
                <w:rFonts w:ascii="Times New Roman" w:hAnsi="Times New Roman"/>
                <w:sz w:val="22"/>
                <w:szCs w:val="22"/>
              </w:rPr>
              <w:t xml:space="preserve"> parasysh aftësinë që ata kanë në njehsimin e fuqive, në zbatimin e vetive të fuqive si dhe arsyetimin dhe argumentimin e zgjidhjes së situatave problemore që përmbajnë fuqitë. Vlerësimin e mbështet gjithashtu në punën që nxënësit bënë në fletoret e tyre, aktivizimin gjatë mësimit ose në punën në grup si dhe në argumentimin e përgjigjeve që japin.</w:t>
            </w:r>
          </w:p>
        </w:tc>
      </w:tr>
      <w:tr w:rsidR="00913DE0" w:rsidRPr="00381214" w:rsidTr="00D018FA">
        <w:tc>
          <w:tcPr>
            <w:tcW w:w="10490" w:type="dxa"/>
            <w:gridSpan w:val="4"/>
            <w:shd w:val="clear" w:color="auto" w:fill="auto"/>
          </w:tcPr>
          <w:p w:rsidR="00913DE0" w:rsidRPr="00381214" w:rsidRDefault="00913DE0" w:rsidP="003274B8">
            <w:pPr>
              <w:spacing w:line="276" w:lineRule="auto"/>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Ushtrimet 7, 9, 12 faqe 10. Mësuesi/ja udhëzon nxënësit për zgjidhjen e tyre.</w:t>
            </w:r>
          </w:p>
          <w:p w:rsidR="00913DE0" w:rsidRPr="00381214" w:rsidRDefault="00913DE0" w:rsidP="00913DE0">
            <w:pPr>
              <w:spacing w:line="276" w:lineRule="auto"/>
              <w:ind w:firstLine="0"/>
              <w:jc w:val="left"/>
              <w:rPr>
                <w:rFonts w:ascii="Times New Roman" w:hAnsi="Times New Roman"/>
                <w:sz w:val="22"/>
                <w:szCs w:val="22"/>
              </w:rPr>
            </w:pPr>
            <w:r w:rsidRPr="00381214">
              <w:rPr>
                <w:rFonts w:ascii="Times New Roman" w:hAnsi="Times New Roman"/>
                <w:b/>
                <w:sz w:val="22"/>
                <w:szCs w:val="22"/>
              </w:rPr>
              <w:t>Detyrë hulumtuese</w:t>
            </w:r>
            <w:r w:rsidRPr="00381214">
              <w:rPr>
                <w:rFonts w:ascii="Times New Roman" w:hAnsi="Times New Roman"/>
                <w:sz w:val="22"/>
                <w:szCs w:val="22"/>
              </w:rPr>
              <w:t>: Ushtrimi 14 në faqen 10.</w:t>
            </w:r>
          </w:p>
        </w:tc>
      </w:tr>
    </w:tbl>
    <w:p w:rsidR="00913DE0" w:rsidRPr="00381214" w:rsidRDefault="00913DE0" w:rsidP="00913DE0">
      <w:pPr>
        <w:jc w:val="right"/>
        <w:rPr>
          <w:rFonts w:ascii="Times New Roman" w:hAnsi="Times New Roman"/>
          <w:b/>
          <w:color w:val="4F6228" w:themeColor="accent3" w:themeShade="80"/>
        </w:rPr>
      </w:pPr>
    </w:p>
    <w:p w:rsidR="00913DE0" w:rsidRPr="00381214" w:rsidRDefault="00913DE0" w:rsidP="00913DE0">
      <w:pPr>
        <w:ind w:firstLine="0"/>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Dt.</w:t>
      </w:r>
      <w:r w:rsidRPr="00381214">
        <w:rPr>
          <w:rFonts w:ascii="Times New Roman" w:hAnsi="Times New Roman"/>
          <w:b/>
          <w:color w:val="4F6228" w:themeColor="accent3" w:themeShade="80"/>
        </w:rPr>
        <w:softHyphen/>
        <w:t xml:space="preserve"> _____________________</w:t>
      </w:r>
    </w:p>
    <w:p w:rsidR="00913DE0" w:rsidRPr="00381214" w:rsidRDefault="00913DE0">
      <w:pPr>
        <w:rPr>
          <w:rFonts w:ascii="Times New Roman" w:hAnsi="Times New Roman"/>
        </w:rPr>
      </w:pPr>
    </w:p>
    <w:tbl>
      <w:tblPr>
        <w:tblStyle w:val="TableGrid"/>
        <w:tblW w:w="10490" w:type="dxa"/>
        <w:tblInd w:w="-459" w:type="dxa"/>
        <w:tblLook w:val="04A0" w:firstRow="1" w:lastRow="0" w:firstColumn="1" w:lastColumn="0" w:noHBand="0" w:noVBand="1"/>
      </w:tblPr>
      <w:tblGrid>
        <w:gridCol w:w="2831"/>
        <w:gridCol w:w="2416"/>
        <w:gridCol w:w="2817"/>
        <w:gridCol w:w="2426"/>
      </w:tblGrid>
      <w:tr w:rsidR="00913DE0" w:rsidRPr="00381214" w:rsidTr="00913DE0">
        <w:tc>
          <w:tcPr>
            <w:tcW w:w="2831" w:type="dxa"/>
            <w:shd w:val="clear" w:color="auto" w:fill="auto"/>
          </w:tcPr>
          <w:p w:rsidR="00913DE0" w:rsidRPr="00381214" w:rsidRDefault="00913DE0" w:rsidP="00913DE0">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2416" w:type="dxa"/>
            <w:shd w:val="clear" w:color="auto" w:fill="auto"/>
          </w:tcPr>
          <w:p w:rsidR="00913DE0" w:rsidRPr="00381214" w:rsidRDefault="00913DE0" w:rsidP="00913DE0">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w:t>
            </w:r>
          </w:p>
        </w:tc>
        <w:tc>
          <w:tcPr>
            <w:tcW w:w="2817" w:type="dxa"/>
            <w:shd w:val="clear" w:color="auto" w:fill="auto"/>
          </w:tcPr>
          <w:p w:rsidR="00913DE0" w:rsidRPr="00381214" w:rsidRDefault="00913DE0" w:rsidP="00913DE0">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2426" w:type="dxa"/>
            <w:shd w:val="clear" w:color="auto" w:fill="auto"/>
          </w:tcPr>
          <w:p w:rsidR="00913DE0" w:rsidRPr="00381214" w:rsidRDefault="00913DE0" w:rsidP="00913DE0">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 xml:space="preserve">XII </w:t>
            </w:r>
            <w:r w:rsidRPr="00381214">
              <w:rPr>
                <w:rFonts w:ascii="Times New Roman" w:hAnsi="Times New Roman"/>
                <w:sz w:val="22"/>
                <w:szCs w:val="22"/>
                <w:vertAlign w:val="superscript"/>
              </w:rPr>
              <w:t xml:space="preserve"> </w:t>
            </w:r>
          </w:p>
        </w:tc>
      </w:tr>
      <w:tr w:rsidR="00913DE0" w:rsidRPr="00381214" w:rsidTr="00913DE0">
        <w:tc>
          <w:tcPr>
            <w:tcW w:w="5247" w:type="dxa"/>
            <w:gridSpan w:val="2"/>
            <w:shd w:val="clear" w:color="auto" w:fill="auto"/>
          </w:tcPr>
          <w:p w:rsidR="00913DE0" w:rsidRPr="00381214" w:rsidRDefault="00913DE0" w:rsidP="00913DE0">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Tema mësimore: </w:t>
            </w:r>
            <w:r w:rsidRPr="00381214">
              <w:rPr>
                <w:rFonts w:ascii="Times New Roman" w:hAnsi="Times New Roman"/>
                <w:sz w:val="22"/>
                <w:szCs w:val="22"/>
              </w:rPr>
              <w:t>Rrënjët (Shkathtësi dhe aftësi &amp; Arsyetim dhe zgjidhje problemore)</w:t>
            </w:r>
          </w:p>
        </w:tc>
        <w:tc>
          <w:tcPr>
            <w:tcW w:w="5243" w:type="dxa"/>
            <w:gridSpan w:val="2"/>
            <w:shd w:val="clear" w:color="auto" w:fill="auto"/>
          </w:tcPr>
          <w:p w:rsidR="00913DE0" w:rsidRPr="00381214" w:rsidRDefault="00913DE0" w:rsidP="00913DE0">
            <w:pPr>
              <w:spacing w:line="276" w:lineRule="auto"/>
              <w:ind w:firstLine="0"/>
              <w:jc w:val="left"/>
              <w:rPr>
                <w:rFonts w:ascii="Times New Roman" w:hAnsi="Times New Roman"/>
              </w:rPr>
            </w:pPr>
            <w:r w:rsidRPr="00381214">
              <w:rPr>
                <w:rFonts w:ascii="Times New Roman" w:hAnsi="Times New Roman"/>
                <w:b/>
              </w:rPr>
              <w:t xml:space="preserve">Situata e të nxënit: </w:t>
            </w:r>
          </w:p>
          <w:p w:rsidR="00913DE0" w:rsidRPr="00381214" w:rsidRDefault="00913DE0" w:rsidP="000F226C">
            <w:pPr>
              <w:pStyle w:val="ListParagraph"/>
              <w:numPr>
                <w:ilvl w:val="0"/>
                <w:numId w:val="3"/>
              </w:numPr>
              <w:spacing w:line="276" w:lineRule="auto"/>
              <w:ind w:left="360"/>
              <w:jc w:val="left"/>
              <w:rPr>
                <w:rFonts w:ascii="Times New Roman" w:hAnsi="Times New Roman"/>
              </w:rPr>
            </w:pPr>
            <w:r w:rsidRPr="00381214">
              <w:rPr>
                <w:rFonts w:ascii="Times New Roman" w:hAnsi="Times New Roman"/>
              </w:rPr>
              <w:t>gjatësia e urës;</w:t>
            </w:r>
          </w:p>
          <w:p w:rsidR="00913DE0" w:rsidRPr="00381214" w:rsidRDefault="00913DE0" w:rsidP="000F226C">
            <w:pPr>
              <w:pStyle w:val="ListParagraph"/>
              <w:numPr>
                <w:ilvl w:val="0"/>
                <w:numId w:val="3"/>
              </w:numPr>
              <w:spacing w:line="276" w:lineRule="auto"/>
              <w:ind w:left="360"/>
              <w:jc w:val="left"/>
              <w:rPr>
                <w:rFonts w:ascii="Times New Roman" w:hAnsi="Times New Roman"/>
                <w:sz w:val="22"/>
                <w:szCs w:val="22"/>
              </w:rPr>
            </w:pPr>
            <w:r w:rsidRPr="00381214">
              <w:rPr>
                <w:rFonts w:ascii="Times New Roman" w:hAnsi="Times New Roman"/>
                <w:sz w:val="22"/>
                <w:szCs w:val="22"/>
              </w:rPr>
              <w:t xml:space="preserve">gjetja gjatësisë së dhomës me dysheme katrore; </w:t>
            </w:r>
          </w:p>
          <w:p w:rsidR="00913DE0" w:rsidRPr="00381214" w:rsidRDefault="00913DE0" w:rsidP="000F226C">
            <w:pPr>
              <w:pStyle w:val="ListParagraph"/>
              <w:numPr>
                <w:ilvl w:val="0"/>
                <w:numId w:val="3"/>
              </w:numPr>
              <w:spacing w:line="276" w:lineRule="auto"/>
              <w:ind w:left="360"/>
              <w:jc w:val="left"/>
              <w:rPr>
                <w:rFonts w:ascii="Times New Roman" w:hAnsi="Times New Roman"/>
                <w:sz w:val="22"/>
                <w:szCs w:val="22"/>
              </w:rPr>
            </w:pPr>
            <w:r w:rsidRPr="00381214">
              <w:rPr>
                <w:rFonts w:ascii="Times New Roman" w:hAnsi="Times New Roman"/>
                <w:sz w:val="22"/>
                <w:szCs w:val="22"/>
              </w:rPr>
              <w:t>largesa e këmbësorit nga kampi.</w:t>
            </w:r>
          </w:p>
        </w:tc>
      </w:tr>
      <w:tr w:rsidR="00913DE0" w:rsidRPr="00381214" w:rsidTr="00913DE0">
        <w:tc>
          <w:tcPr>
            <w:tcW w:w="5247" w:type="dxa"/>
            <w:gridSpan w:val="2"/>
            <w:shd w:val="clear" w:color="auto" w:fill="auto"/>
          </w:tcPr>
          <w:p w:rsidR="00913DE0" w:rsidRPr="00381214" w:rsidRDefault="00913DE0" w:rsidP="00913DE0">
            <w:pPr>
              <w:spacing w:line="276" w:lineRule="auto"/>
              <w:ind w:firstLine="0"/>
              <w:rPr>
                <w:rFonts w:ascii="Times New Roman" w:hAnsi="Times New Roman"/>
                <w:b/>
                <w:sz w:val="22"/>
                <w:szCs w:val="22"/>
              </w:rPr>
            </w:pPr>
            <w:r w:rsidRPr="00381214">
              <w:rPr>
                <w:rFonts w:ascii="Times New Roman" w:hAnsi="Times New Roman"/>
                <w:b/>
                <w:sz w:val="22"/>
                <w:szCs w:val="22"/>
              </w:rPr>
              <w:lastRenderedPageBreak/>
              <w:t xml:space="preserve">Rezultatet e të nxënit të kompetencave matematikore sipas temës mësimore </w:t>
            </w:r>
          </w:p>
          <w:p w:rsidR="00913DE0" w:rsidRPr="00381214" w:rsidRDefault="00913DE0" w:rsidP="00913DE0">
            <w:pPr>
              <w:spacing w:line="276" w:lineRule="auto"/>
              <w:ind w:firstLine="0"/>
              <w:rPr>
                <w:rFonts w:ascii="Times New Roman" w:hAnsi="Times New Roman"/>
                <w:b/>
                <w:sz w:val="22"/>
                <w:szCs w:val="22"/>
              </w:rPr>
            </w:pPr>
            <w:r w:rsidRPr="00381214">
              <w:rPr>
                <w:rFonts w:ascii="Times New Roman" w:hAnsi="Times New Roman"/>
                <w:b/>
                <w:sz w:val="22"/>
                <w:szCs w:val="22"/>
              </w:rPr>
              <w:t>Nxënësi/ja:</w:t>
            </w:r>
          </w:p>
          <w:p w:rsidR="00913DE0" w:rsidRPr="00381214" w:rsidRDefault="00913DE0" w:rsidP="00913DE0">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dallon numrat racionalë dhe irracionalë;</w:t>
            </w:r>
          </w:p>
          <w:p w:rsidR="00913DE0" w:rsidRPr="00381214" w:rsidRDefault="00913DE0" w:rsidP="00913DE0">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kryen veprime me rrënjët;</w:t>
            </w:r>
          </w:p>
          <w:p w:rsidR="00913DE0" w:rsidRPr="00381214" w:rsidRDefault="00913DE0" w:rsidP="00913DE0">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 xml:space="preserve">kryen racionalizimin e emëruesit </w:t>
            </w:r>
          </w:p>
          <w:p w:rsidR="00913DE0" w:rsidRPr="00381214" w:rsidRDefault="00913DE0" w:rsidP="00913DE0">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zbaton vetitë e rrënjëve në situata të jetës reale.</w:t>
            </w:r>
          </w:p>
        </w:tc>
        <w:tc>
          <w:tcPr>
            <w:tcW w:w="5243" w:type="dxa"/>
            <w:gridSpan w:val="2"/>
            <w:shd w:val="clear" w:color="auto" w:fill="auto"/>
          </w:tcPr>
          <w:p w:rsidR="00913DE0" w:rsidRPr="00381214" w:rsidRDefault="00913DE0" w:rsidP="00913DE0">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Fjalët kyçe: </w:t>
            </w:r>
            <w:r w:rsidRPr="00381214">
              <w:rPr>
                <w:rFonts w:ascii="Times New Roman" w:hAnsi="Times New Roman"/>
                <w:sz w:val="22"/>
                <w:szCs w:val="22"/>
              </w:rPr>
              <w:t>rrënjë; veti; tregues; racionalizim i emëruesit; numër irracional; veprime.</w:t>
            </w:r>
          </w:p>
        </w:tc>
      </w:tr>
      <w:tr w:rsidR="00913DE0" w:rsidRPr="00381214" w:rsidTr="00913DE0">
        <w:tc>
          <w:tcPr>
            <w:tcW w:w="5247" w:type="dxa"/>
            <w:gridSpan w:val="2"/>
            <w:shd w:val="clear" w:color="auto" w:fill="auto"/>
          </w:tcPr>
          <w:p w:rsidR="00913DE0" w:rsidRPr="00381214" w:rsidRDefault="00913DE0" w:rsidP="00913DE0">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Burimet: </w:t>
            </w:r>
            <w:r w:rsidRPr="00381214">
              <w:rPr>
                <w:rFonts w:ascii="Times New Roman" w:hAnsi="Times New Roman"/>
                <w:sz w:val="22"/>
                <w:szCs w:val="22"/>
              </w:rPr>
              <w:t>libri i nxënësit; libri i mësuesit; makina llogaritëse.</w:t>
            </w:r>
          </w:p>
        </w:tc>
        <w:tc>
          <w:tcPr>
            <w:tcW w:w="5243" w:type="dxa"/>
            <w:gridSpan w:val="2"/>
            <w:shd w:val="clear" w:color="auto" w:fill="auto"/>
          </w:tcPr>
          <w:p w:rsidR="00913DE0" w:rsidRPr="00381214" w:rsidRDefault="00913DE0" w:rsidP="00913DE0">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Shkencë, Biologji, Fizikë.</w:t>
            </w:r>
          </w:p>
        </w:tc>
      </w:tr>
      <w:tr w:rsidR="00913DE0" w:rsidRPr="00381214" w:rsidTr="00913DE0">
        <w:tc>
          <w:tcPr>
            <w:tcW w:w="10490" w:type="dxa"/>
            <w:gridSpan w:val="4"/>
            <w:shd w:val="clear" w:color="auto" w:fill="auto"/>
          </w:tcPr>
          <w:p w:rsidR="00913DE0" w:rsidRPr="00381214" w:rsidRDefault="00913DE0" w:rsidP="00913DE0">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913DE0" w:rsidRPr="00381214" w:rsidTr="00913DE0">
        <w:trPr>
          <w:trHeight w:val="2542"/>
        </w:trPr>
        <w:tc>
          <w:tcPr>
            <w:tcW w:w="10490" w:type="dxa"/>
            <w:gridSpan w:val="4"/>
            <w:shd w:val="clear" w:color="auto" w:fill="auto"/>
          </w:tcPr>
          <w:p w:rsidR="00913DE0" w:rsidRPr="00381214" w:rsidRDefault="00913DE0" w:rsidP="00913DE0">
            <w:pPr>
              <w:spacing w:line="276" w:lineRule="auto"/>
              <w:ind w:firstLine="0"/>
              <w:jc w:val="left"/>
              <w:rPr>
                <w:rFonts w:ascii="Times New Roman" w:hAnsi="Times New Roman"/>
                <w:sz w:val="22"/>
                <w:szCs w:val="22"/>
              </w:rPr>
            </w:pPr>
            <w:r w:rsidRPr="00381214">
              <w:rPr>
                <w:rFonts w:ascii="Times New Roman" w:hAnsi="Times New Roman"/>
                <w:b/>
                <w:sz w:val="22"/>
                <w:szCs w:val="22"/>
              </w:rPr>
              <w:t>Organizimi i orës së mësimit</w:t>
            </w:r>
            <w:r w:rsidRPr="00381214">
              <w:rPr>
                <w:rFonts w:ascii="Times New Roman" w:hAnsi="Times New Roman"/>
                <w:sz w:val="22"/>
                <w:szCs w:val="22"/>
              </w:rPr>
              <w:t xml:space="preserve">:  </w:t>
            </w:r>
          </w:p>
          <w:p w:rsidR="00913DE0" w:rsidRPr="00381214" w:rsidRDefault="00913DE0" w:rsidP="00913DE0">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Parashikimi i njohurive</w:t>
            </w:r>
            <w:r w:rsidRPr="00381214">
              <w:rPr>
                <w:rFonts w:ascii="Times New Roman" w:hAnsi="Times New Roman"/>
                <w:sz w:val="22"/>
                <w:szCs w:val="22"/>
              </w:rPr>
              <w:t xml:space="preserve">: Mësuesi/ja fton nxënësit të njehsojnë: </w:t>
            </w:r>
          </w:p>
          <w:p w:rsidR="00913DE0" w:rsidRPr="00381214" w:rsidRDefault="00913DE0" w:rsidP="00913DE0">
            <w:pPr>
              <w:tabs>
                <w:tab w:val="left" w:pos="8000"/>
              </w:tabs>
              <w:spacing w:line="276" w:lineRule="auto"/>
              <w:ind w:firstLine="0"/>
              <w:jc w:val="left"/>
              <w:rPr>
                <w:rFonts w:ascii="Times New Roman" w:hAnsi="Times New Roman"/>
                <w:sz w:val="22"/>
                <w:szCs w:val="22"/>
              </w:rPr>
            </w:pPr>
            <w:r w:rsidRPr="00381214">
              <w:rPr>
                <w:rFonts w:ascii="Times New Roman" w:hAnsi="Times New Roman"/>
                <w:position w:val="-8"/>
                <w:sz w:val="22"/>
                <w:szCs w:val="22"/>
                <w:lang w:eastAsia="en-US"/>
              </w:rPr>
              <w:object w:dxaOrig="2280" w:dyaOrig="320">
                <v:shape id="_x0000_i1035" type="#_x0000_t75" style="width:114.1pt;height:15.55pt" o:ole="">
                  <v:imagedata r:id="rId33" o:title=""/>
                </v:shape>
                <o:OLEObject Type="Embed" ProgID="Equation.DSMT4" ShapeID="_x0000_i1035" DrawAspect="Content" ObjectID="_1603006092" r:id="rId34"/>
              </w:object>
            </w:r>
            <w:r w:rsidRPr="00381214">
              <w:rPr>
                <w:rFonts w:ascii="Times New Roman" w:hAnsi="Times New Roman"/>
                <w:sz w:val="22"/>
                <w:szCs w:val="22"/>
              </w:rPr>
              <w:t xml:space="preserve">; </w:t>
            </w:r>
            <w:r w:rsidRPr="00381214">
              <w:rPr>
                <w:rFonts w:ascii="Times New Roman" w:hAnsi="Times New Roman"/>
                <w:position w:val="-6"/>
                <w:sz w:val="22"/>
                <w:szCs w:val="22"/>
                <w:lang w:eastAsia="en-US"/>
              </w:rPr>
              <w:object w:dxaOrig="980" w:dyaOrig="300">
                <v:shape id="_x0000_i1036" type="#_x0000_t75" style="width:49.3pt;height:14.9pt" o:ole="">
                  <v:imagedata r:id="rId35" o:title=""/>
                </v:shape>
                <o:OLEObject Type="Embed" ProgID="Equation.DSMT4" ShapeID="_x0000_i1036" DrawAspect="Content" ObjectID="_1603006093" r:id="rId36"/>
              </w:object>
            </w:r>
            <w:r w:rsidRPr="00381214">
              <w:rPr>
                <w:rFonts w:ascii="Times New Roman" w:hAnsi="Times New Roman"/>
                <w:sz w:val="22"/>
                <w:szCs w:val="22"/>
              </w:rPr>
              <w:t>;</w:t>
            </w:r>
            <w:r w:rsidRPr="00381214">
              <w:rPr>
                <w:rFonts w:ascii="Times New Roman" w:hAnsi="Times New Roman"/>
                <w:position w:val="-24"/>
                <w:sz w:val="22"/>
                <w:szCs w:val="22"/>
                <w:lang w:eastAsia="en-US"/>
              </w:rPr>
              <w:object w:dxaOrig="620" w:dyaOrig="620">
                <v:shape id="_x0000_i1037" type="#_x0000_t75" style="width:30.5pt;height:30.5pt" o:ole="">
                  <v:imagedata r:id="rId37" o:title=""/>
                </v:shape>
                <o:OLEObject Type="Embed" ProgID="Equation.DSMT4" ShapeID="_x0000_i1037" DrawAspect="Content" ObjectID="_1603006094" r:id="rId38"/>
              </w:object>
            </w:r>
            <w:r w:rsidRPr="00381214">
              <w:rPr>
                <w:rFonts w:ascii="Times New Roman" w:hAnsi="Times New Roman"/>
                <w:sz w:val="22"/>
                <w:szCs w:val="22"/>
              </w:rPr>
              <w:t xml:space="preserve">; </w:t>
            </w:r>
            <w:r w:rsidRPr="00381214">
              <w:rPr>
                <w:rFonts w:ascii="Times New Roman" w:hAnsi="Times New Roman"/>
                <w:position w:val="-6"/>
                <w:sz w:val="22"/>
                <w:szCs w:val="22"/>
                <w:lang w:eastAsia="en-US"/>
              </w:rPr>
              <w:object w:dxaOrig="980" w:dyaOrig="300">
                <v:shape id="_x0000_i1038" type="#_x0000_t75" style="width:49.3pt;height:14.9pt" o:ole="">
                  <v:imagedata r:id="rId35" o:title=""/>
                </v:shape>
                <o:OLEObject Type="Embed" ProgID="Equation.DSMT4" ShapeID="_x0000_i1038" DrawAspect="Content" ObjectID="_1603006095" r:id="rId39"/>
              </w:object>
            </w:r>
            <w:r w:rsidRPr="00381214">
              <w:rPr>
                <w:rFonts w:ascii="Times New Roman" w:hAnsi="Times New Roman"/>
                <w:sz w:val="22"/>
                <w:szCs w:val="22"/>
              </w:rPr>
              <w:t xml:space="preserve">; </w:t>
            </w:r>
            <w:r w:rsidRPr="00381214">
              <w:rPr>
                <w:rFonts w:ascii="Times New Roman" w:hAnsi="Times New Roman"/>
                <w:position w:val="-6"/>
                <w:sz w:val="22"/>
                <w:szCs w:val="22"/>
                <w:lang w:eastAsia="en-US"/>
              </w:rPr>
              <w:object w:dxaOrig="999" w:dyaOrig="300">
                <v:shape id="_x0000_i1039" type="#_x0000_t75" style="width:49.95pt;height:14.9pt" o:ole="">
                  <v:imagedata r:id="rId40" o:title=""/>
                </v:shape>
                <o:OLEObject Type="Embed" ProgID="Equation.DSMT4" ShapeID="_x0000_i1039" DrawAspect="Content" ObjectID="_1603006096" r:id="rId41"/>
              </w:object>
            </w:r>
            <w:r w:rsidRPr="00381214">
              <w:rPr>
                <w:rFonts w:ascii="Times New Roman" w:hAnsi="Times New Roman"/>
                <w:sz w:val="22"/>
                <w:szCs w:val="22"/>
              </w:rPr>
              <w:t xml:space="preserve">. </w:t>
            </w:r>
          </w:p>
          <w:p w:rsidR="00913DE0" w:rsidRPr="00381214" w:rsidRDefault="00913DE0" w:rsidP="00913DE0">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Nxënësit veprojnë në mënyrë të pavarur për gjetjen e tyre dhe më pas tregojnë përfundimet e gjetura, duke treguar veprimin që kryejnë, duke rikujtuar vetitë e rrënjëve:</w:t>
            </w:r>
            <w:r w:rsidRPr="00381214">
              <w:rPr>
                <w:rFonts w:ascii="Times New Roman" w:hAnsi="Times New Roman"/>
                <w:position w:val="-26"/>
                <w:sz w:val="22"/>
                <w:szCs w:val="22"/>
                <w:lang w:eastAsia="en-US"/>
              </w:rPr>
              <w:object w:dxaOrig="2400" w:dyaOrig="639">
                <v:shape id="_x0000_i1040" type="#_x0000_t75" style="width:120pt;height:31.8pt" o:ole="">
                  <v:imagedata r:id="rId42" o:title=""/>
                </v:shape>
                <o:OLEObject Type="Embed" ProgID="Equation.DSMT4" ShapeID="_x0000_i1040" DrawAspect="Content" ObjectID="_1603006097" r:id="rId43"/>
              </w:object>
            </w:r>
          </w:p>
          <w:p w:rsidR="00913DE0" w:rsidRPr="00381214" w:rsidRDefault="00913DE0" w:rsidP="00913DE0">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Më pas. Mësuesi/ja nxit nxënësit të plotësojnë hartën e konceptit për numrat:</w:t>
            </w:r>
          </w:p>
          <w:p w:rsidR="00913DE0" w:rsidRPr="00381214" w:rsidRDefault="00913DE0" w:rsidP="00913DE0">
            <w:pPr>
              <w:tabs>
                <w:tab w:val="left" w:pos="8000"/>
              </w:tabs>
              <w:spacing w:line="276" w:lineRule="auto"/>
              <w:ind w:firstLine="0"/>
              <w:jc w:val="left"/>
              <w:rPr>
                <w:rFonts w:ascii="Times New Roman" w:hAnsi="Times New Roman"/>
                <w:sz w:val="22"/>
                <w:szCs w:val="22"/>
              </w:rPr>
            </w:pPr>
            <w:r w:rsidRPr="00381214">
              <w:rPr>
                <w:rFonts w:ascii="Times New Roman" w:hAnsi="Times New Roman"/>
                <w:noProof/>
              </w:rPr>
              <mc:AlternateContent>
                <mc:Choice Requires="wpg">
                  <w:drawing>
                    <wp:anchor distT="0" distB="0" distL="114300" distR="114300" simplePos="0" relativeHeight="251664384" behindDoc="0" locked="0" layoutInCell="1" allowOverlap="1" wp14:anchorId="7D23D86C" wp14:editId="63329095">
                      <wp:simplePos x="0" y="0"/>
                      <wp:positionH relativeFrom="column">
                        <wp:posOffset>-20034</wp:posOffset>
                      </wp:positionH>
                      <wp:positionV relativeFrom="paragraph">
                        <wp:posOffset>10781</wp:posOffset>
                      </wp:positionV>
                      <wp:extent cx="6323993" cy="1004835"/>
                      <wp:effectExtent l="19050" t="0" r="38735" b="43180"/>
                      <wp:wrapNone/>
                      <wp:docPr id="4" name="Group 4"/>
                      <wp:cNvGraphicFramePr/>
                      <a:graphic xmlns:a="http://schemas.openxmlformats.org/drawingml/2006/main">
                        <a:graphicData uri="http://schemas.microsoft.com/office/word/2010/wordprocessingGroup">
                          <wpg:wgp>
                            <wpg:cNvGrpSpPr/>
                            <wpg:grpSpPr>
                              <a:xfrm>
                                <a:off x="0" y="0"/>
                                <a:ext cx="6323993" cy="1004835"/>
                                <a:chOff x="45223" y="0"/>
                                <a:chExt cx="6324707" cy="1005240"/>
                              </a:xfrm>
                            </wpg:grpSpPr>
                            <wps:wsp>
                              <wps:cNvPr id="8" name="Oval 8"/>
                              <wps:cNvSpPr/>
                              <wps:spPr>
                                <a:xfrm>
                                  <a:off x="2507063" y="0"/>
                                  <a:ext cx="1301115" cy="371475"/>
                                </a:xfrm>
                                <a:prstGeom prst="ellipse">
                                  <a:avLst/>
                                </a:prstGeom>
                              </wps:spPr>
                              <wps:style>
                                <a:lnRef idx="2">
                                  <a:schemeClr val="accent6"/>
                                </a:lnRef>
                                <a:fillRef idx="1">
                                  <a:schemeClr val="lt1"/>
                                </a:fillRef>
                                <a:effectRef idx="0">
                                  <a:schemeClr val="accent6"/>
                                </a:effectRef>
                                <a:fontRef idx="minor">
                                  <a:schemeClr val="dk1"/>
                                </a:fontRef>
                              </wps:style>
                              <wps:txbx>
                                <w:txbxContent>
                                  <w:p w:rsidR="00F95AC0" w:rsidRPr="00A24B87" w:rsidRDefault="00F95AC0" w:rsidP="00913DE0">
                                    <w:pPr>
                                      <w:ind w:firstLine="0"/>
                                      <w:rPr>
                                        <w:sz w:val="18"/>
                                        <w:szCs w:val="18"/>
                                      </w:rPr>
                                    </w:pPr>
                                    <w:r w:rsidRPr="00A24B87">
                                      <w:rPr>
                                        <w:sz w:val="18"/>
                                        <w:szCs w:val="18"/>
                                      </w:rPr>
                                      <w:t xml:space="preserve">   Numra Realë</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 name="Oval 17"/>
                              <wps:cNvSpPr/>
                              <wps:spPr>
                                <a:xfrm>
                                  <a:off x="1577153" y="391261"/>
                                  <a:ext cx="1452767" cy="371475"/>
                                </a:xfrm>
                                <a:prstGeom prst="ellipse">
                                  <a:avLst/>
                                </a:prstGeom>
                              </wps:spPr>
                              <wps:style>
                                <a:lnRef idx="2">
                                  <a:schemeClr val="accent6"/>
                                </a:lnRef>
                                <a:fillRef idx="1">
                                  <a:schemeClr val="lt1"/>
                                </a:fillRef>
                                <a:effectRef idx="0">
                                  <a:schemeClr val="accent6"/>
                                </a:effectRef>
                                <a:fontRef idx="minor">
                                  <a:schemeClr val="dk1"/>
                                </a:fontRef>
                              </wps:style>
                              <wps:txbx>
                                <w:txbxContent>
                                  <w:p w:rsidR="00F95AC0" w:rsidRPr="00A24B87" w:rsidRDefault="00F95AC0" w:rsidP="00913DE0">
                                    <w:pPr>
                                      <w:ind w:firstLine="0"/>
                                      <w:rPr>
                                        <w:sz w:val="18"/>
                                        <w:szCs w:val="18"/>
                                      </w:rPr>
                                    </w:pPr>
                                    <w:r w:rsidRPr="00A24B87">
                                      <w:rPr>
                                        <w:sz w:val="18"/>
                                        <w:szCs w:val="18"/>
                                      </w:rPr>
                                      <w:t>Numra Racionalë</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 name="Oval 25"/>
                              <wps:cNvSpPr/>
                              <wps:spPr>
                                <a:xfrm>
                                  <a:off x="3382681" y="326528"/>
                                  <a:ext cx="1520933" cy="371475"/>
                                </a:xfrm>
                                <a:prstGeom prst="ellipse">
                                  <a:avLst/>
                                </a:prstGeom>
                              </wps:spPr>
                              <wps:style>
                                <a:lnRef idx="2">
                                  <a:schemeClr val="accent6"/>
                                </a:lnRef>
                                <a:fillRef idx="1">
                                  <a:schemeClr val="lt1"/>
                                </a:fillRef>
                                <a:effectRef idx="0">
                                  <a:schemeClr val="accent6"/>
                                </a:effectRef>
                                <a:fontRef idx="minor">
                                  <a:schemeClr val="dk1"/>
                                </a:fontRef>
                              </wps:style>
                              <wps:txbx>
                                <w:txbxContent>
                                  <w:p w:rsidR="00F95AC0" w:rsidRPr="00A24B87" w:rsidRDefault="00F95AC0" w:rsidP="00913DE0">
                                    <w:pPr>
                                      <w:ind w:firstLine="0"/>
                                      <w:rPr>
                                        <w:sz w:val="18"/>
                                        <w:szCs w:val="18"/>
                                      </w:rPr>
                                    </w:pPr>
                                    <w:r w:rsidRPr="00A24B87">
                                      <w:rPr>
                                        <w:sz w:val="18"/>
                                        <w:szCs w:val="18"/>
                                      </w:rPr>
                                      <w:t>Numra Irracionalë</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 name="Oval Callout 26"/>
                              <wps:cNvSpPr/>
                              <wps:spPr>
                                <a:xfrm>
                                  <a:off x="45223" y="62894"/>
                                  <a:ext cx="1612341" cy="942346"/>
                                </a:xfrm>
                                <a:prstGeom prst="wedgeEllipseCallout">
                                  <a:avLst>
                                    <a:gd name="adj1" fmla="val 56761"/>
                                    <a:gd name="adj2" fmla="val 9705"/>
                                  </a:avLst>
                                </a:prstGeom>
                              </wps:spPr>
                              <wps:style>
                                <a:lnRef idx="2">
                                  <a:schemeClr val="accent6"/>
                                </a:lnRef>
                                <a:fillRef idx="1">
                                  <a:schemeClr val="lt1"/>
                                </a:fillRef>
                                <a:effectRef idx="0">
                                  <a:schemeClr val="accent6"/>
                                </a:effectRef>
                                <a:fontRef idx="minor">
                                  <a:schemeClr val="dk1"/>
                                </a:fontRef>
                              </wps:style>
                              <wps:txbx>
                                <w:txbxContent>
                                  <w:p w:rsidR="00F95AC0" w:rsidRPr="00A24B87" w:rsidRDefault="00F95AC0" w:rsidP="00913DE0">
                                    <w:pPr>
                                      <w:ind w:firstLine="0"/>
                                      <w:jc w:val="left"/>
                                      <w:rPr>
                                        <w:sz w:val="18"/>
                                        <w:szCs w:val="18"/>
                                      </w:rPr>
                                    </w:pPr>
                                    <w:r w:rsidRPr="00A24B87">
                                      <w:rPr>
                                        <w:sz w:val="18"/>
                                        <w:szCs w:val="18"/>
                                      </w:rPr>
                                      <w:t xml:space="preserve">Shkruhen në trajtën </w:t>
                                    </w:r>
                                    <w:r w:rsidRPr="00A24B87">
                                      <w:rPr>
                                        <w:position w:val="-18"/>
                                        <w:sz w:val="18"/>
                                        <w:szCs w:val="18"/>
                                      </w:rPr>
                                      <w:object w:dxaOrig="220" w:dyaOrig="460">
                                        <v:shape id="_x0000_i1707" type="#_x0000_t75" style="width:11.05pt;height:22.7pt" o:ole="">
                                          <v:imagedata r:id="rId44" o:title=""/>
                                        </v:shape>
                                        <o:OLEObject Type="Embed" ProgID="Equation.DSMT4" ShapeID="_x0000_i1707" DrawAspect="Content" ObjectID="_1603006764" r:id="rId45"/>
                                      </w:object>
                                    </w:r>
                                    <w:r w:rsidRPr="00A24B87">
                                      <w:rPr>
                                        <w:sz w:val="18"/>
                                        <w:szCs w:val="18"/>
                                      </w:rPr>
                                      <w:t xml:space="preserve">, ku </w:t>
                                    </w:r>
                                    <w:r w:rsidRPr="00A24B87">
                                      <w:rPr>
                                        <w:position w:val="-6"/>
                                        <w:sz w:val="18"/>
                                        <w:szCs w:val="18"/>
                                      </w:rPr>
                                      <w:object w:dxaOrig="859" w:dyaOrig="220">
                                        <v:shape id="_x0000_i1708" type="#_x0000_t75" style="width:42.8pt;height:11.05pt" o:ole="">
                                          <v:imagedata r:id="rId46" o:title=""/>
                                        </v:shape>
                                        <o:OLEObject Type="Embed" ProgID="Equation.DSMT4" ShapeID="_x0000_i1708" DrawAspect="Content" ObjectID="_1603006765" r:id="rId47"/>
                                      </w:object>
                                    </w:r>
                                  </w:p>
                                  <w:p w:rsidR="00F95AC0" w:rsidRPr="00A24B87" w:rsidRDefault="00F95AC0" w:rsidP="00913DE0">
                                    <w:pPr>
                                      <w:ind w:firstLine="0"/>
                                      <w:jc w:val="left"/>
                                      <w:rPr>
                                        <w:sz w:val="18"/>
                                        <w:szCs w:val="18"/>
                                      </w:rPr>
                                    </w:pPr>
                                    <w:r w:rsidRPr="00A24B87">
                                      <w:rPr>
                                        <w:sz w:val="18"/>
                                        <w:szCs w:val="18"/>
                                      </w:rPr>
                                      <w:t xml:space="preserve">          dhe </w:t>
                                    </w:r>
                                    <w:r w:rsidRPr="00A24B87">
                                      <w:rPr>
                                        <w:position w:val="-6"/>
                                        <w:sz w:val="18"/>
                                        <w:szCs w:val="18"/>
                                      </w:rPr>
                                      <w:object w:dxaOrig="400" w:dyaOrig="220">
                                        <v:shape id="_x0000_i1709" type="#_x0000_t75" style="width:20.1pt;height:11.05pt" o:ole="">
                                          <v:imagedata r:id="rId48" o:title=""/>
                                        </v:shape>
                                        <o:OLEObject Type="Embed" ProgID="Equation.DSMT4" ShapeID="_x0000_i1709" DrawAspect="Content" ObjectID="_1603006766" r:id="rId49"/>
                                      </w:objec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 name="Oval Callout 27"/>
                              <wps:cNvSpPr/>
                              <wps:spPr>
                                <a:xfrm>
                                  <a:off x="4712580" y="62890"/>
                                  <a:ext cx="1657350" cy="836800"/>
                                </a:xfrm>
                                <a:prstGeom prst="wedgeEllipseCallout">
                                  <a:avLst>
                                    <a:gd name="adj1" fmla="val -57307"/>
                                    <a:gd name="adj2" fmla="val 7044"/>
                                  </a:avLst>
                                </a:prstGeom>
                              </wps:spPr>
                              <wps:style>
                                <a:lnRef idx="2">
                                  <a:schemeClr val="accent6"/>
                                </a:lnRef>
                                <a:fillRef idx="1">
                                  <a:schemeClr val="lt1"/>
                                </a:fillRef>
                                <a:effectRef idx="0">
                                  <a:schemeClr val="accent6"/>
                                </a:effectRef>
                                <a:fontRef idx="minor">
                                  <a:schemeClr val="dk1"/>
                                </a:fontRef>
                              </wps:style>
                              <wps:txbx>
                                <w:txbxContent>
                                  <w:p w:rsidR="00F95AC0" w:rsidRPr="00A24B87" w:rsidRDefault="00F95AC0" w:rsidP="00913DE0">
                                    <w:pPr>
                                      <w:ind w:firstLine="0"/>
                                      <w:rPr>
                                        <w:sz w:val="18"/>
                                        <w:szCs w:val="18"/>
                                      </w:rPr>
                                    </w:pPr>
                                    <w:r w:rsidRPr="00A24B87">
                                      <w:rPr>
                                        <w:sz w:val="18"/>
                                        <w:szCs w:val="18"/>
                                      </w:rPr>
                                      <w:t xml:space="preserve">Nuk shkruhen në trajtën </w:t>
                                    </w:r>
                                    <w:r w:rsidRPr="00A24B87">
                                      <w:rPr>
                                        <w:position w:val="-22"/>
                                        <w:sz w:val="18"/>
                                        <w:szCs w:val="18"/>
                                      </w:rPr>
                                      <w:object w:dxaOrig="260" w:dyaOrig="560">
                                        <v:shape id="_x0000_i1710" type="#_x0000_t75" style="width:13.6pt;height:27.9pt" o:ole="">
                                          <v:imagedata r:id="rId50" o:title=""/>
                                        </v:shape>
                                        <o:OLEObject Type="Embed" ProgID="Equation.DSMT4" ShapeID="_x0000_i1710" DrawAspect="Content" ObjectID="_1603006767" r:id="rId51"/>
                                      </w:object>
                                    </w:r>
                                  </w:p>
                                  <w:p w:rsidR="00F95AC0" w:rsidRPr="00A24B87" w:rsidRDefault="00F95AC0" w:rsidP="00913DE0">
                                    <w:pPr>
                                      <w:ind w:firstLine="0"/>
                                      <w:rPr>
                                        <w:sz w:val="18"/>
                                        <w:szCs w:val="1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 name="Straight Arrow Connector 28"/>
                              <wps:cNvCnPr/>
                              <wps:spPr>
                                <a:xfrm flipH="1">
                                  <a:off x="2989384" y="371789"/>
                                  <a:ext cx="229870" cy="16065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29" name="Straight Arrow Connector 29"/>
                              <wps:cNvCnPr/>
                              <wps:spPr>
                                <a:xfrm>
                                  <a:off x="3220482" y="371736"/>
                                  <a:ext cx="162199" cy="14053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D23D86C" id="Group 4" o:spid="_x0000_s1047" style="position:absolute;margin-left:-1.6pt;margin-top:.85pt;width:497.95pt;height:79.1pt;z-index:251664384;mso-width-relative:margin;mso-height-relative:margin" coordorigin="452" coordsize="63247,100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">
                      <v:oval id="Oval 8" o:spid="_x0000_s1048" style="position:absolute;left:25070;width:13011;height:371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zjBcAA&#10;AADaAAAADwAAAGRycy9kb3ducmV2LnhtbERPTYvCMBC9C/sfwix4kW3qKovURnFdBEFBrIrXoRnb&#10;ss2kNFHrvzcHwePjfafzztTiRq2rLCsYRjEI4tzqigsFx8PqawLCeWSNtWVS8CAH89lHL8VE2zvv&#10;6Zb5QoQQdgkqKL1vEildXpJBF9mGOHAX2xr0AbaF1C3eQ7ip5Xcc/0iDFYeGEhtalpT/Z1ej4HQu&#10;NgO9Gy0Xv6vD5G+zvQxxLJXqf3aLKQhPnX+LX+61VhC2hivhBsjZ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DzjBcAAAADaAAAADwAAAAAAAAAAAAAAAACYAgAAZHJzL2Rvd25y&#10;ZXYueG1sUEsFBgAAAAAEAAQA9QAAAIUDAAAAAA==&#10;" fillcolor="white [3201]" strokecolor="#f79646 [3209]" strokeweight="2pt">
                        <v:textbox>
                          <w:txbxContent>
                            <w:p w:rsidR="00F95AC0" w:rsidRPr="00A24B87" w:rsidRDefault="00F95AC0" w:rsidP="00913DE0">
                              <w:pPr>
                                <w:ind w:firstLine="0"/>
                                <w:rPr>
                                  <w:sz w:val="18"/>
                                  <w:szCs w:val="18"/>
                                </w:rPr>
                              </w:pPr>
                              <w:r w:rsidRPr="00A24B87">
                                <w:rPr>
                                  <w:sz w:val="18"/>
                                  <w:szCs w:val="18"/>
                                </w:rPr>
                                <w:t xml:space="preserve">   Numra Realë</w:t>
                              </w:r>
                            </w:p>
                          </w:txbxContent>
                        </v:textbox>
                      </v:oval>
                      <v:oval id="Oval 17" o:spid="_x0000_s1049" style="position:absolute;left:15771;top:3912;width:14528;height:37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7U3NcMA&#10;AADbAAAADwAAAGRycy9kb3ducmV2LnhtbERP22rCQBB9F/oPyxT6InVjlTakbkQtQsFCaaL0dchO&#10;LpidDdmtxr/vCoJvczjXWSwH04oT9a6xrGA6iUAQF1Y3XCnY59vnGITzyBpby6TgQg6W6cNogYm2&#10;Z/6hU+YrEULYJaig9r5LpHRFTQbdxHbEgSttb9AH2FdS93gO4aaVL1H0Kg02HBpq7GhTU3HM/oyC&#10;w2+1G+vv2Wa13ubxx+6rnOJcKvX0OKzeQXga/F18c3/qMP8Nrr+EA2T6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7U3NcMAAADbAAAADwAAAAAAAAAAAAAAAACYAgAAZHJzL2Rv&#10;d25yZXYueG1sUEsFBgAAAAAEAAQA9QAAAIgDAAAAAA==&#10;" fillcolor="white [3201]" strokecolor="#f79646 [3209]" strokeweight="2pt">
                        <v:textbox>
                          <w:txbxContent>
                            <w:p w:rsidR="00F95AC0" w:rsidRPr="00A24B87" w:rsidRDefault="00F95AC0" w:rsidP="00913DE0">
                              <w:pPr>
                                <w:ind w:firstLine="0"/>
                                <w:rPr>
                                  <w:sz w:val="18"/>
                                  <w:szCs w:val="18"/>
                                </w:rPr>
                              </w:pPr>
                              <w:r w:rsidRPr="00A24B87">
                                <w:rPr>
                                  <w:sz w:val="18"/>
                                  <w:szCs w:val="18"/>
                                </w:rPr>
                                <w:t>Numra Racionalë</w:t>
                              </w:r>
                            </w:p>
                          </w:txbxContent>
                        </v:textbox>
                      </v:oval>
                      <v:oval id="Oval 25" o:spid="_x0000_s1050" style="position:absolute;left:33826;top:3265;width:15210;height:37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fGZMUA&#10;AADbAAAADwAAAGRycy9kb3ducmV2LnhtbESP3YrCMBSE7wXfIRxhb0RTf3aRahTXRRAUlq2Kt4fm&#10;2Babk9Jktb69EQQvh5n5hpktGlOKK9WusKxg0I9AEKdWF5wpOOzXvQkI55E1lpZJwZ0cLObt1gxj&#10;bW/8R9fEZyJA2MWoIPe+iqV0aU4GXd9WxME729qgD7LOpK7xFuCmlMMo+pIGCw4LOVa0yim9JP9G&#10;wfGUbbv6d7Rafq/3k5/t7jzAsVTqo9MspyA8Nf4dfrU3WsHwE55fwg+Q8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R8ZkxQAAANsAAAAPAAAAAAAAAAAAAAAAAJgCAABkcnMv&#10;ZG93bnJldi54bWxQSwUGAAAAAAQABAD1AAAAigMAAAAA&#10;" fillcolor="white [3201]" strokecolor="#f79646 [3209]" strokeweight="2pt">
                        <v:textbox>
                          <w:txbxContent>
                            <w:p w:rsidR="00F95AC0" w:rsidRPr="00A24B87" w:rsidRDefault="00F95AC0" w:rsidP="00913DE0">
                              <w:pPr>
                                <w:ind w:firstLine="0"/>
                                <w:rPr>
                                  <w:sz w:val="18"/>
                                  <w:szCs w:val="18"/>
                                </w:rPr>
                              </w:pPr>
                              <w:r w:rsidRPr="00A24B87">
                                <w:rPr>
                                  <w:sz w:val="18"/>
                                  <w:szCs w:val="18"/>
                                </w:rPr>
                                <w:t>Numra Irracionalë</w:t>
                              </w:r>
                            </w:p>
                          </w:txbxContent>
                        </v:textbox>
                      </v:oval>
                      <v:shape id="Oval Callout 26" o:spid="_x0000_s1051" type="#_x0000_t63" style="position:absolute;left:452;top:628;width:16123;height:942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8RXe8QA&#10;AADbAAAADwAAAGRycy9kb3ducmV2LnhtbESP0WrCQBRE3wv+w3ILvtWNWoLEbKQWCsWC1egHXLLX&#10;bDB7N2S3Ju3Xu4VCH4eZOcPkm9G24ka9bxwrmM8SEMSV0w3XCs6nt6cVCB+QNbaOScE3edgUk4cc&#10;M+0GPtKtDLWIEPYZKjAhdJmUvjJk0c9cRxy9i+sthij7Wuoehwi3rVwkSSotNhwXDHb0aqi6ll9W&#10;wd6ct0bb5+XnmM53h105/Hy0tVLTx/FlDSLQGP7Df+13rWCRwu+X+ANkc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vEV3vEAAAA2wAAAA8AAAAAAAAAAAAAAAAAmAIAAGRycy9k&#10;b3ducmV2LnhtbFBLBQYAAAAABAAEAPUAAACJAwAAAAA=&#10;" adj="23060,12896" fillcolor="white [3201]" strokecolor="#f79646 [3209]" strokeweight="2pt">
                        <v:textbox>
                          <w:txbxContent>
                            <w:p w:rsidR="00F95AC0" w:rsidRPr="00A24B87" w:rsidRDefault="00F95AC0" w:rsidP="00913DE0">
                              <w:pPr>
                                <w:ind w:firstLine="0"/>
                                <w:jc w:val="left"/>
                                <w:rPr>
                                  <w:sz w:val="18"/>
                                  <w:szCs w:val="18"/>
                                </w:rPr>
                              </w:pPr>
                              <w:r w:rsidRPr="00A24B87">
                                <w:rPr>
                                  <w:sz w:val="18"/>
                                  <w:szCs w:val="18"/>
                                </w:rPr>
                                <w:t xml:space="preserve">Shkruhen në trajtën </w:t>
                              </w:r>
                              <w:r w:rsidRPr="00A24B87">
                                <w:rPr>
                                  <w:position w:val="-18"/>
                                  <w:sz w:val="18"/>
                                  <w:szCs w:val="18"/>
                                </w:rPr>
                                <w:object w:dxaOrig="220" w:dyaOrig="460">
                                  <v:shape id="_x0000_i1707" type="#_x0000_t75" style="width:11.05pt;height:22.7pt" o:ole="">
                                    <v:imagedata r:id="rId44" o:title=""/>
                                  </v:shape>
                                  <o:OLEObject Type="Embed" ProgID="Equation.DSMT4" ShapeID="_x0000_i1707" DrawAspect="Content" ObjectID="_1603006764" r:id="rId52"/>
                                </w:object>
                              </w:r>
                              <w:r w:rsidRPr="00A24B87">
                                <w:rPr>
                                  <w:sz w:val="18"/>
                                  <w:szCs w:val="18"/>
                                </w:rPr>
                                <w:t xml:space="preserve">, ku </w:t>
                              </w:r>
                              <w:r w:rsidRPr="00A24B87">
                                <w:rPr>
                                  <w:position w:val="-6"/>
                                  <w:sz w:val="18"/>
                                  <w:szCs w:val="18"/>
                                </w:rPr>
                                <w:object w:dxaOrig="859" w:dyaOrig="220">
                                  <v:shape id="_x0000_i1708" type="#_x0000_t75" style="width:42.8pt;height:11.05pt" o:ole="">
                                    <v:imagedata r:id="rId46" o:title=""/>
                                  </v:shape>
                                  <o:OLEObject Type="Embed" ProgID="Equation.DSMT4" ShapeID="_x0000_i1708" DrawAspect="Content" ObjectID="_1603006765" r:id="rId53"/>
                                </w:object>
                              </w:r>
                            </w:p>
                            <w:p w:rsidR="00F95AC0" w:rsidRPr="00A24B87" w:rsidRDefault="00F95AC0" w:rsidP="00913DE0">
                              <w:pPr>
                                <w:ind w:firstLine="0"/>
                                <w:jc w:val="left"/>
                                <w:rPr>
                                  <w:sz w:val="18"/>
                                  <w:szCs w:val="18"/>
                                </w:rPr>
                              </w:pPr>
                              <w:r w:rsidRPr="00A24B87">
                                <w:rPr>
                                  <w:sz w:val="18"/>
                                  <w:szCs w:val="18"/>
                                </w:rPr>
                                <w:t xml:space="preserve">          dhe </w:t>
                              </w:r>
                              <w:r w:rsidRPr="00A24B87">
                                <w:rPr>
                                  <w:position w:val="-6"/>
                                  <w:sz w:val="18"/>
                                  <w:szCs w:val="18"/>
                                </w:rPr>
                                <w:object w:dxaOrig="400" w:dyaOrig="220">
                                  <v:shape id="_x0000_i1709" type="#_x0000_t75" style="width:20.1pt;height:11.05pt" o:ole="">
                                    <v:imagedata r:id="rId48" o:title=""/>
                                  </v:shape>
                                  <o:OLEObject Type="Embed" ProgID="Equation.DSMT4" ShapeID="_x0000_i1709" DrawAspect="Content" ObjectID="_1603006766" r:id="rId54"/>
                                </w:object>
                              </w:r>
                            </w:p>
                          </w:txbxContent>
                        </v:textbox>
                      </v:shape>
                      <v:shape id="Oval Callout 27" o:spid="_x0000_s1052" type="#_x0000_t63" style="position:absolute;left:47125;top:628;width:16574;height:836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8x3sMA&#10;AADbAAAADwAAAGRycy9kb3ducmV2LnhtbESPQUsDMRSE74L/ITzBm01aUNtt01IEQby59tLbc/NM&#10;lm5etptnu/XXG0HwOMzMN8xqM8ZOnWjIbWIL04kBRdwk17K3sHt/vpuDyoLssEtMFi6UYbO+vlph&#10;5dKZ3+hUi1cFwrlCC0Gkr7TOTaCIeZJ64uJ9piGiFDl47QY8F3js9MyYBx2x5bIQsKenQM2h/ooW&#10;vuP+eNGy8PcfPkxf60Z6YxbW3t6M2yUooVH+w3/tF2dh9gi/X8oP0O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L8x3sMAAADbAAAADwAAAAAAAAAAAAAAAACYAgAAZHJzL2Rv&#10;d25yZXYueG1sUEsFBgAAAAAEAAQA9QAAAIgDAAAAAA==&#10;" adj="-1578,12322" fillcolor="white [3201]" strokecolor="#f79646 [3209]" strokeweight="2pt">
                        <v:textbox>
                          <w:txbxContent>
                            <w:p w:rsidR="00F95AC0" w:rsidRPr="00A24B87" w:rsidRDefault="00F95AC0" w:rsidP="00913DE0">
                              <w:pPr>
                                <w:ind w:firstLine="0"/>
                                <w:rPr>
                                  <w:sz w:val="18"/>
                                  <w:szCs w:val="18"/>
                                </w:rPr>
                              </w:pPr>
                              <w:r w:rsidRPr="00A24B87">
                                <w:rPr>
                                  <w:sz w:val="18"/>
                                  <w:szCs w:val="18"/>
                                </w:rPr>
                                <w:t xml:space="preserve">Nuk shkruhen në trajtën </w:t>
                              </w:r>
                              <w:r w:rsidRPr="00A24B87">
                                <w:rPr>
                                  <w:position w:val="-22"/>
                                  <w:sz w:val="18"/>
                                  <w:szCs w:val="18"/>
                                </w:rPr>
                                <w:object w:dxaOrig="260" w:dyaOrig="560">
                                  <v:shape id="_x0000_i1710" type="#_x0000_t75" style="width:13.6pt;height:27.9pt" o:ole="">
                                    <v:imagedata r:id="rId50" o:title=""/>
                                  </v:shape>
                                  <o:OLEObject Type="Embed" ProgID="Equation.DSMT4" ShapeID="_x0000_i1710" DrawAspect="Content" ObjectID="_1603006767" r:id="rId55"/>
                                </w:object>
                              </w:r>
                            </w:p>
                            <w:p w:rsidR="00F95AC0" w:rsidRPr="00A24B87" w:rsidRDefault="00F95AC0" w:rsidP="00913DE0">
                              <w:pPr>
                                <w:ind w:firstLine="0"/>
                                <w:rPr>
                                  <w:sz w:val="18"/>
                                  <w:szCs w:val="18"/>
                                </w:rPr>
                              </w:pPr>
                            </w:p>
                          </w:txbxContent>
                        </v:textbox>
                      </v:shape>
                      <v:shape id="Straight Arrow Connector 28" o:spid="_x0000_s1053" type="#_x0000_t32" style="position:absolute;left:29893;top:3717;width:2299;height:1607;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3yzY8IAAADbAAAADwAAAGRycy9kb3ducmV2LnhtbERPTWvCQBC9F/oflil4q5uKlhJdRVoK&#10;FaElVhBvY3ZMQrOzYXc16b/vHAoeH+97sRpcq64UYuPZwNM4A0VcettwZWD//f74AiomZIutZzLw&#10;SxFWy/u7BebW91zQdZcqJSEcczRQp9TlWseyJodx7Dti4c4+OEwCQ6VtwF7CXasnWfasHTYsDTV2&#10;9FpT+bO7OCl5mxaz7WF7mlKx/upPm+NnCkdjRg/Deg4q0ZBu4n/3hzUwkbHyRX6AXv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3yzY8IAAADbAAAADwAAAAAAAAAAAAAA&#10;AAChAgAAZHJzL2Rvd25yZXYueG1sUEsFBgAAAAAEAAQA+QAAAJADAAAAAA==&#10;" strokecolor="#4579b8 [3044]">
                        <v:stroke endarrow="open"/>
                      </v:shape>
                      <v:shape id="Straight Arrow Connector 29" o:spid="_x0000_s1054" type="#_x0000_t32" style="position:absolute;left:32204;top:3717;width:1622;height:14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Q4h9sMAAADbAAAADwAAAGRycy9kb3ducmV2LnhtbESPT4vCMBTE78J+h/AWvGmqS6VbjSJC&#10;Wa/+Wdi9PZtnW2xeSpNq/fZGEDwOM/MbZrHqTS2u1LrKsoLJOAJBnFtdcaHgeMhGCQjnkTXWlknB&#10;nRyslh+DBaba3nhH170vRICwS1FB6X2TSunykgy6sW2Ig3e2rUEfZFtI3eItwE0tp1E0kwYrDgsl&#10;NrQpKb/sO6Pg63zqfxK/lkn2ZzddF8fxb/av1PCzX89BeOr9O/xqb7WC6Tc8v4QfIJc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0OIfbDAAAA2wAAAA8AAAAAAAAAAAAA&#10;AAAAoQIAAGRycy9kb3ducmV2LnhtbFBLBQYAAAAABAAEAPkAAACRAwAAAAA=&#10;" strokecolor="#4579b8 [3044]">
                        <v:stroke endarrow="open"/>
                      </v:shape>
                    </v:group>
                  </w:pict>
                </mc:Fallback>
              </mc:AlternateContent>
            </w:r>
          </w:p>
          <w:p w:rsidR="00913DE0" w:rsidRPr="00381214" w:rsidRDefault="00913DE0" w:rsidP="00913DE0">
            <w:pPr>
              <w:tabs>
                <w:tab w:val="left" w:pos="8000"/>
              </w:tabs>
              <w:spacing w:line="276" w:lineRule="auto"/>
              <w:ind w:firstLine="0"/>
              <w:jc w:val="left"/>
              <w:rPr>
                <w:rFonts w:ascii="Times New Roman" w:hAnsi="Times New Roman"/>
                <w:sz w:val="22"/>
                <w:szCs w:val="22"/>
              </w:rPr>
            </w:pPr>
          </w:p>
          <w:p w:rsidR="00913DE0" w:rsidRPr="00381214" w:rsidRDefault="00913DE0" w:rsidP="00913DE0">
            <w:pPr>
              <w:tabs>
                <w:tab w:val="left" w:pos="8000"/>
              </w:tabs>
              <w:spacing w:line="276" w:lineRule="auto"/>
              <w:ind w:firstLine="0"/>
              <w:jc w:val="left"/>
              <w:rPr>
                <w:rFonts w:ascii="Times New Roman" w:hAnsi="Times New Roman"/>
                <w:sz w:val="22"/>
                <w:szCs w:val="22"/>
              </w:rPr>
            </w:pPr>
          </w:p>
          <w:p w:rsidR="00913DE0" w:rsidRPr="00381214" w:rsidRDefault="00913DE0" w:rsidP="00913DE0">
            <w:pPr>
              <w:tabs>
                <w:tab w:val="left" w:pos="8000"/>
              </w:tabs>
              <w:spacing w:line="276" w:lineRule="auto"/>
              <w:ind w:firstLine="0"/>
              <w:jc w:val="left"/>
              <w:rPr>
                <w:rFonts w:ascii="Times New Roman" w:hAnsi="Times New Roman"/>
                <w:sz w:val="22"/>
                <w:szCs w:val="22"/>
              </w:rPr>
            </w:pPr>
          </w:p>
          <w:p w:rsidR="00913DE0" w:rsidRPr="00381214" w:rsidRDefault="00913DE0" w:rsidP="00913DE0">
            <w:pPr>
              <w:tabs>
                <w:tab w:val="left" w:pos="8000"/>
              </w:tabs>
              <w:spacing w:line="276" w:lineRule="auto"/>
              <w:ind w:firstLine="0"/>
              <w:jc w:val="left"/>
              <w:rPr>
                <w:rFonts w:ascii="Times New Roman" w:hAnsi="Times New Roman"/>
                <w:sz w:val="22"/>
                <w:szCs w:val="22"/>
              </w:rPr>
            </w:pPr>
          </w:p>
          <w:p w:rsidR="00913DE0" w:rsidRPr="00381214" w:rsidRDefault="00913DE0" w:rsidP="00913DE0">
            <w:pPr>
              <w:tabs>
                <w:tab w:val="left" w:pos="8000"/>
              </w:tabs>
              <w:spacing w:line="276" w:lineRule="auto"/>
              <w:ind w:firstLine="0"/>
              <w:jc w:val="left"/>
              <w:rPr>
                <w:rFonts w:ascii="Times New Roman" w:hAnsi="Times New Roman"/>
                <w:sz w:val="22"/>
                <w:szCs w:val="22"/>
              </w:rPr>
            </w:pPr>
          </w:p>
          <w:p w:rsidR="00913DE0" w:rsidRPr="00381214" w:rsidRDefault="00913DE0" w:rsidP="00913DE0">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Nxënësit pas plotësimit të hartës sjellin dhe shembuj të numrave racionalë dhe irracionalë. Theksohet fakti se numrat irracionalë janë zakonisht në trajtë rrënje dhe janë numra dhjetorë të pafundmë joperiodikë.</w:t>
            </w:r>
          </w:p>
          <w:p w:rsidR="00913DE0" w:rsidRPr="00381214" w:rsidRDefault="00913DE0" w:rsidP="00913DE0">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Ndërtimi i njohurive</w:t>
            </w:r>
            <w:r w:rsidRPr="00381214">
              <w:rPr>
                <w:rFonts w:ascii="Times New Roman" w:hAnsi="Times New Roman"/>
                <w:sz w:val="22"/>
                <w:szCs w:val="22"/>
              </w:rPr>
              <w:t xml:space="preserve">: Mësuesi/ja thekson se këto veti të rrënjës vlejnë dhe përdoren edhe për numrat irracionalë. Mësuesi/ja kërkon që nxënësit të tregojnë llojin e numrave: </w:t>
            </w:r>
            <w:r w:rsidRPr="00381214">
              <w:rPr>
                <w:rFonts w:ascii="Times New Roman" w:hAnsi="Times New Roman"/>
                <w:position w:val="-22"/>
                <w:sz w:val="22"/>
                <w:szCs w:val="22"/>
                <w:lang w:eastAsia="en-US"/>
              </w:rPr>
              <w:object w:dxaOrig="3100" w:dyaOrig="600">
                <v:shape id="_x0000_i1041" type="#_x0000_t75" style="width:154.4pt;height:29.85pt" o:ole="">
                  <v:imagedata r:id="rId56" o:title=""/>
                </v:shape>
                <o:OLEObject Type="Embed" ProgID="Equation.DSMT4" ShapeID="_x0000_i1041" DrawAspect="Content" ObjectID="_1603006098" r:id="rId57"/>
              </w:object>
            </w:r>
            <w:r w:rsidRPr="00381214">
              <w:rPr>
                <w:rFonts w:ascii="Times New Roman" w:hAnsi="Times New Roman"/>
                <w:sz w:val="22"/>
                <w:szCs w:val="22"/>
              </w:rPr>
              <w:t xml:space="preserve"> .</w:t>
            </w:r>
          </w:p>
          <w:p w:rsidR="00913DE0" w:rsidRPr="00381214" w:rsidRDefault="00913DE0" w:rsidP="00913DE0">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Theksohet fakti se numrat irracionalë shkruhen në trajtë të thjeshtuar duke i zbërthyer në faktorë dhe duke nxjerrë jashtë rrënjës ata faktorë që janë numra katrorë. Pas kësaj, mësuesi/ja udhëzon nxënësit të thjeshtojnë numrat irracionalë të dhënë më sipër. Nxënës të ndryshëm veprojnë dhe në tabelë.</w:t>
            </w:r>
          </w:p>
          <w:p w:rsidR="00913DE0" w:rsidRPr="00381214" w:rsidRDefault="00913DE0" w:rsidP="00913DE0">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Më pas komentojnë së bashku shembullin e zgjidhur në faqen 12 ku zbatohen vetitë e mësipërme të rrënjëve </w:t>
            </w:r>
          </w:p>
          <w:p w:rsidR="00913DE0" w:rsidRPr="00381214" w:rsidRDefault="00913DE0" w:rsidP="00913DE0">
            <w:pPr>
              <w:spacing w:line="276" w:lineRule="auto"/>
              <w:ind w:firstLine="0"/>
              <w:jc w:val="left"/>
              <w:rPr>
                <w:rFonts w:ascii="Times New Roman" w:hAnsi="Times New Roman"/>
                <w:sz w:val="22"/>
                <w:szCs w:val="22"/>
              </w:rPr>
            </w:pPr>
            <w:r w:rsidRPr="00381214">
              <w:rPr>
                <w:rFonts w:ascii="Times New Roman" w:hAnsi="Times New Roman"/>
                <w:sz w:val="22"/>
                <w:szCs w:val="22"/>
              </w:rPr>
              <w:t>Mësuesi/ja shtron pyetjen:</w:t>
            </w:r>
          </w:p>
          <w:p w:rsidR="00913DE0" w:rsidRPr="00381214" w:rsidRDefault="00913DE0" w:rsidP="00913DE0">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 xml:space="preserve">Si do të vepronit për të thjeshtuar shprehjet: </w:t>
            </w:r>
            <m:oMath>
              <m:f>
                <m:fPr>
                  <m:ctrlPr>
                    <w:rPr>
                      <w:rFonts w:ascii="Cambria Math" w:hAnsi="Cambria Math"/>
                      <w:i/>
                      <w:sz w:val="22"/>
                      <w:szCs w:val="22"/>
                    </w:rPr>
                  </m:ctrlPr>
                </m:fPr>
                <m:num>
                  <m:r>
                    <w:rPr>
                      <w:rFonts w:ascii="Cambria Math" w:hAnsi="Cambria Math"/>
                      <w:sz w:val="22"/>
                      <w:szCs w:val="22"/>
                    </w:rPr>
                    <m:t>1</m:t>
                  </m:r>
                </m:num>
                <m:den>
                  <m:r>
                    <w:rPr>
                      <w:rFonts w:ascii="Cambria Math" w:hAnsi="Cambria Math"/>
                      <w:sz w:val="22"/>
                      <w:szCs w:val="22"/>
                    </w:rPr>
                    <m:t>√3</m:t>
                  </m:r>
                </m:den>
              </m:f>
              <m:r>
                <w:rPr>
                  <w:rFonts w:ascii="Cambria Math" w:hAnsi="Cambria Math"/>
                  <w:sz w:val="22"/>
                  <w:szCs w:val="22"/>
                </w:rPr>
                <m:t xml:space="preserve">; </m:t>
              </m:r>
              <m:f>
                <m:fPr>
                  <m:ctrlPr>
                    <w:rPr>
                      <w:rFonts w:ascii="Cambria Math" w:hAnsi="Cambria Math"/>
                      <w:i/>
                      <w:sz w:val="22"/>
                      <w:szCs w:val="22"/>
                    </w:rPr>
                  </m:ctrlPr>
                </m:fPr>
                <m:num>
                  <m:r>
                    <w:rPr>
                      <w:rFonts w:ascii="Cambria Math" w:hAnsi="Cambria Math"/>
                      <w:sz w:val="22"/>
                      <w:szCs w:val="22"/>
                    </w:rPr>
                    <m:t>2</m:t>
                  </m:r>
                </m:num>
                <m:den>
                  <m:rad>
                    <m:radPr>
                      <m:degHide m:val="1"/>
                      <m:ctrlPr>
                        <w:rPr>
                          <w:rFonts w:ascii="Cambria Math" w:hAnsi="Cambria Math"/>
                          <w:i/>
                          <w:sz w:val="22"/>
                          <w:szCs w:val="22"/>
                        </w:rPr>
                      </m:ctrlPr>
                    </m:radPr>
                    <m:deg/>
                    <m:e>
                      <m:r>
                        <w:rPr>
                          <w:rFonts w:ascii="Cambria Math" w:hAnsi="Cambria Math"/>
                          <w:sz w:val="22"/>
                          <w:szCs w:val="22"/>
                        </w:rPr>
                        <m:t>2</m:t>
                      </m:r>
                    </m:e>
                  </m:rad>
                  <m:r>
                    <w:rPr>
                      <w:rFonts w:ascii="Cambria Math" w:hAnsi="Cambria Math"/>
                      <w:sz w:val="22"/>
                      <w:szCs w:val="22"/>
                    </w:rPr>
                    <m:t>+3</m:t>
                  </m:r>
                </m:den>
              </m:f>
            </m:oMath>
            <w:r w:rsidRPr="00381214">
              <w:rPr>
                <w:rFonts w:ascii="Times New Roman" w:hAnsi="Times New Roman"/>
                <w:sz w:val="22"/>
                <w:szCs w:val="22"/>
              </w:rPr>
              <w:t xml:space="preserve">; </w:t>
            </w:r>
            <m:oMath>
              <m:f>
                <m:fPr>
                  <m:ctrlPr>
                    <w:rPr>
                      <w:rFonts w:ascii="Cambria Math" w:hAnsi="Cambria Math"/>
                      <w:i/>
                      <w:sz w:val="22"/>
                      <w:szCs w:val="22"/>
                    </w:rPr>
                  </m:ctrlPr>
                </m:fPr>
                <m:num>
                  <m:r>
                    <w:rPr>
                      <w:rFonts w:ascii="Cambria Math" w:hAnsi="Cambria Math"/>
                      <w:sz w:val="22"/>
                      <w:szCs w:val="22"/>
                    </w:rPr>
                    <m:t>4</m:t>
                  </m:r>
                </m:num>
                <m:den>
                  <m:rad>
                    <m:radPr>
                      <m:degHide m:val="1"/>
                      <m:ctrlPr>
                        <w:rPr>
                          <w:rFonts w:ascii="Cambria Math" w:hAnsi="Cambria Math"/>
                          <w:i/>
                          <w:sz w:val="22"/>
                          <w:szCs w:val="22"/>
                        </w:rPr>
                      </m:ctrlPr>
                    </m:radPr>
                    <m:deg/>
                    <m:e>
                      <m:r>
                        <w:rPr>
                          <w:rFonts w:ascii="Cambria Math" w:hAnsi="Cambria Math"/>
                          <w:sz w:val="22"/>
                          <w:szCs w:val="22"/>
                        </w:rPr>
                        <m:t>7</m:t>
                      </m:r>
                    </m:e>
                  </m:rad>
                  <m:r>
                    <w:rPr>
                      <w:rFonts w:ascii="Cambria Math" w:hAnsi="Cambria Math"/>
                      <w:sz w:val="22"/>
                      <w:szCs w:val="22"/>
                    </w:rPr>
                    <m:t xml:space="preserve">+3 </m:t>
                  </m:r>
                </m:den>
              </m:f>
            </m:oMath>
            <w:r w:rsidRPr="00381214">
              <w:rPr>
                <w:rFonts w:ascii="Times New Roman" w:hAnsi="Times New Roman"/>
                <w:sz w:val="22"/>
                <w:szCs w:val="22"/>
              </w:rPr>
              <w:t xml:space="preserve">? </w:t>
            </w:r>
          </w:p>
          <w:p w:rsidR="00913DE0" w:rsidRPr="00381214" w:rsidRDefault="00913DE0" w:rsidP="00913DE0">
            <w:pPr>
              <w:spacing w:line="276" w:lineRule="auto"/>
              <w:ind w:firstLine="0"/>
              <w:jc w:val="left"/>
              <w:rPr>
                <w:rFonts w:ascii="Times New Roman" w:hAnsi="Times New Roman"/>
                <w:sz w:val="22"/>
                <w:szCs w:val="22"/>
              </w:rPr>
            </w:pPr>
            <w:r w:rsidRPr="00381214">
              <w:rPr>
                <w:rFonts w:ascii="Times New Roman" w:hAnsi="Times New Roman"/>
                <w:sz w:val="22"/>
                <w:szCs w:val="22"/>
              </w:rPr>
              <w:t>Pas marrjes së përgjigjeve nga nxënësit, të cilët rikujtojnë eliminimin e rrënjës nga emëruesi, mësuesi/ja përmbledh edhe njëherë kuptimin për të konjuguarën e një shprehjeje dhe racionalizimin e emëruesit. Theksohen faktet:</w:t>
            </w:r>
          </w:p>
          <w:p w:rsidR="00913DE0" w:rsidRPr="00381214" w:rsidRDefault="00913DE0" w:rsidP="00913DE0">
            <w:pPr>
              <w:spacing w:line="276" w:lineRule="auto"/>
              <w:ind w:firstLine="0"/>
              <w:jc w:val="left"/>
              <w:rPr>
                <w:rFonts w:ascii="Times New Roman" w:hAnsi="Times New Roman"/>
                <w:sz w:val="22"/>
              </w:rPr>
            </w:pPr>
            <w:r w:rsidRPr="00381214">
              <w:rPr>
                <w:rFonts w:ascii="Times New Roman" w:hAnsi="Times New Roman"/>
                <w:sz w:val="22"/>
              </w:rPr>
              <w:t xml:space="preserve">Shprehjet a – b dhe a + b quhen shprehje të konjugurara të njëra-tjetrës. </w:t>
            </w:r>
          </w:p>
          <w:p w:rsidR="00913DE0" w:rsidRPr="00381214" w:rsidRDefault="00913DE0" w:rsidP="00913DE0">
            <w:pPr>
              <w:spacing w:line="276" w:lineRule="auto"/>
              <w:ind w:firstLine="0"/>
              <w:jc w:val="left"/>
              <w:rPr>
                <w:rFonts w:ascii="Times New Roman" w:hAnsi="Times New Roman"/>
                <w:sz w:val="22"/>
                <w:szCs w:val="22"/>
              </w:rPr>
            </w:pPr>
            <w:r w:rsidRPr="00381214">
              <w:rPr>
                <w:rFonts w:ascii="Times New Roman" w:hAnsi="Times New Roman"/>
              </w:rPr>
              <w:t xml:space="preserve">Nëse thyesa ka trajtën:  </w:t>
            </w:r>
            <m:oMath>
              <m:f>
                <m:fPr>
                  <m:ctrlPr>
                    <w:rPr>
                      <w:rFonts w:ascii="Cambria Math" w:hAnsi="Cambria Math"/>
                      <w:i/>
                      <w:sz w:val="22"/>
                      <w:szCs w:val="22"/>
                    </w:rPr>
                  </m:ctrlPr>
                </m:fPr>
                <m:num>
                  <m:r>
                    <w:rPr>
                      <w:rFonts w:ascii="Cambria Math" w:hAnsi="Cambria Math"/>
                      <w:sz w:val="22"/>
                      <w:szCs w:val="22"/>
                    </w:rPr>
                    <m:t>k</m:t>
                  </m:r>
                </m:num>
                <m:den>
                  <m:rad>
                    <m:radPr>
                      <m:degHide m:val="1"/>
                      <m:ctrlPr>
                        <w:rPr>
                          <w:rFonts w:ascii="Cambria Math" w:hAnsi="Cambria Math"/>
                          <w:i/>
                          <w:sz w:val="22"/>
                          <w:szCs w:val="22"/>
                        </w:rPr>
                      </m:ctrlPr>
                    </m:radPr>
                    <m:deg/>
                    <m:e>
                      <m:r>
                        <w:rPr>
                          <w:rFonts w:ascii="Cambria Math" w:hAnsi="Cambria Math"/>
                          <w:sz w:val="22"/>
                          <w:szCs w:val="22"/>
                        </w:rPr>
                        <m:t>a</m:t>
                      </m:r>
                    </m:e>
                  </m:rad>
                </m:den>
              </m:f>
            </m:oMath>
            <w:r w:rsidRPr="00381214">
              <w:rPr>
                <w:rFonts w:ascii="Times New Roman" w:hAnsi="Times New Roman"/>
                <w:sz w:val="22"/>
                <w:szCs w:val="22"/>
              </w:rPr>
              <w:t xml:space="preserve"> shumëzohet numëruesi dhe emëruesi i thyesës me </w:t>
            </w:r>
            <m:oMath>
              <m:rad>
                <m:radPr>
                  <m:degHide m:val="1"/>
                  <m:ctrlPr>
                    <w:rPr>
                      <w:rFonts w:ascii="Cambria Math" w:hAnsi="Cambria Math"/>
                      <w:i/>
                      <w:sz w:val="22"/>
                      <w:szCs w:val="22"/>
                    </w:rPr>
                  </m:ctrlPr>
                </m:radPr>
                <m:deg/>
                <m:e>
                  <m:r>
                    <w:rPr>
                      <w:rFonts w:ascii="Cambria Math" w:hAnsi="Cambria Math"/>
                      <w:sz w:val="22"/>
                      <w:szCs w:val="22"/>
                    </w:rPr>
                    <m:t>a</m:t>
                  </m:r>
                </m:e>
              </m:rad>
            </m:oMath>
          </w:p>
          <w:p w:rsidR="00913DE0" w:rsidRPr="00381214" w:rsidRDefault="00913DE0" w:rsidP="00913DE0">
            <w:pPr>
              <w:pStyle w:val="ListParagraph"/>
              <w:spacing w:line="276" w:lineRule="auto"/>
              <w:ind w:firstLine="0"/>
              <w:jc w:val="left"/>
              <w:rPr>
                <w:rFonts w:ascii="Times New Roman" w:hAnsi="Times New Roman"/>
                <w:sz w:val="22"/>
                <w:szCs w:val="22"/>
              </w:rPr>
            </w:pPr>
            <w:r w:rsidRPr="00381214">
              <w:rPr>
                <w:rFonts w:ascii="Times New Roman" w:hAnsi="Times New Roman"/>
                <w:sz w:val="22"/>
                <w:szCs w:val="22"/>
              </w:rPr>
              <w:t xml:space="preserve">                        </w:t>
            </w:r>
            <m:oMath>
              <m:f>
                <m:fPr>
                  <m:ctrlPr>
                    <w:rPr>
                      <w:rFonts w:ascii="Cambria Math" w:hAnsi="Cambria Math"/>
                      <w:i/>
                      <w:sz w:val="22"/>
                      <w:szCs w:val="22"/>
                    </w:rPr>
                  </m:ctrlPr>
                </m:fPr>
                <m:num>
                  <m:r>
                    <w:rPr>
                      <w:rFonts w:ascii="Cambria Math" w:hAnsi="Cambria Math"/>
                      <w:sz w:val="22"/>
                      <w:szCs w:val="22"/>
                    </w:rPr>
                    <m:t>k</m:t>
                  </m:r>
                </m:num>
                <m:den>
                  <m:r>
                    <w:rPr>
                      <w:rFonts w:ascii="Cambria Math" w:hAnsi="Cambria Math"/>
                      <w:sz w:val="22"/>
                      <w:szCs w:val="22"/>
                    </w:rPr>
                    <m:t>a±</m:t>
                  </m:r>
                  <m:rad>
                    <m:radPr>
                      <m:degHide m:val="1"/>
                      <m:ctrlPr>
                        <w:rPr>
                          <w:rFonts w:ascii="Cambria Math" w:hAnsi="Cambria Math"/>
                          <w:i/>
                          <w:sz w:val="22"/>
                          <w:szCs w:val="22"/>
                        </w:rPr>
                      </m:ctrlPr>
                    </m:radPr>
                    <m:deg/>
                    <m:e>
                      <m:r>
                        <w:rPr>
                          <w:rFonts w:ascii="Cambria Math" w:hAnsi="Cambria Math"/>
                          <w:sz w:val="22"/>
                          <w:szCs w:val="22"/>
                        </w:rPr>
                        <m:t>b</m:t>
                      </m:r>
                    </m:e>
                  </m:rad>
                </m:den>
              </m:f>
            </m:oMath>
            <w:r w:rsidRPr="00381214">
              <w:rPr>
                <w:rFonts w:ascii="Times New Roman" w:hAnsi="Times New Roman"/>
                <w:sz w:val="22"/>
                <w:szCs w:val="22"/>
              </w:rPr>
              <w:t xml:space="preserve"> shumëzohet emëruesi dhe numëruesi me a</w:t>
            </w:r>
            <m:oMath>
              <m:r>
                <w:rPr>
                  <w:rFonts w:ascii="Cambria Math" w:hAnsi="Cambria Math"/>
                  <w:sz w:val="22"/>
                  <w:szCs w:val="22"/>
                </w:rPr>
                <m:t>∓</m:t>
              </m:r>
              <m:rad>
                <m:radPr>
                  <m:degHide m:val="1"/>
                  <m:ctrlPr>
                    <w:rPr>
                      <w:rFonts w:ascii="Cambria Math" w:hAnsi="Cambria Math"/>
                      <w:i/>
                      <w:sz w:val="22"/>
                      <w:szCs w:val="22"/>
                    </w:rPr>
                  </m:ctrlPr>
                </m:radPr>
                <m:deg/>
                <m:e>
                  <m:r>
                    <w:rPr>
                      <w:rFonts w:ascii="Cambria Math" w:hAnsi="Cambria Math"/>
                      <w:sz w:val="22"/>
                      <w:szCs w:val="22"/>
                    </w:rPr>
                    <m:t>b</m:t>
                  </m:r>
                </m:e>
              </m:rad>
              <m:r>
                <w:rPr>
                  <w:rFonts w:ascii="Cambria Math" w:hAnsi="Cambria Math"/>
                  <w:sz w:val="22"/>
                  <w:szCs w:val="22"/>
                </w:rPr>
                <m:t xml:space="preserve"> </m:t>
              </m:r>
            </m:oMath>
          </w:p>
          <w:p w:rsidR="00913DE0" w:rsidRPr="00381214" w:rsidRDefault="00913DE0" w:rsidP="00913DE0">
            <w:pPr>
              <w:pStyle w:val="ListParagraph"/>
              <w:spacing w:line="276" w:lineRule="auto"/>
              <w:ind w:firstLine="0"/>
              <w:jc w:val="left"/>
              <w:rPr>
                <w:rFonts w:ascii="Times New Roman" w:hAnsi="Times New Roman"/>
                <w:sz w:val="22"/>
                <w:szCs w:val="22"/>
              </w:rPr>
            </w:pPr>
            <w:r w:rsidRPr="00381214">
              <w:rPr>
                <w:rFonts w:ascii="Times New Roman" w:hAnsi="Times New Roman"/>
                <w:sz w:val="22"/>
                <w:szCs w:val="22"/>
              </w:rPr>
              <w:t xml:space="preserve">                       </w:t>
            </w:r>
            <w:r w:rsidRPr="00381214">
              <w:rPr>
                <w:rFonts w:ascii="Times New Roman" w:hAnsi="Times New Roman"/>
                <w:position w:val="-26"/>
                <w:sz w:val="22"/>
                <w:szCs w:val="22"/>
                <w:lang w:eastAsia="en-US"/>
              </w:rPr>
              <w:object w:dxaOrig="800" w:dyaOrig="600">
                <v:shape id="_x0000_i1042" type="#_x0000_t75" style="width:40.2pt;height:29.85pt" o:ole="">
                  <v:imagedata r:id="rId58" o:title=""/>
                </v:shape>
                <o:OLEObject Type="Embed" ProgID="Equation.DSMT4" ShapeID="_x0000_i1042" DrawAspect="Content" ObjectID="_1603006099" r:id="rId59"/>
              </w:object>
            </w:r>
            <w:r w:rsidRPr="00381214">
              <w:rPr>
                <w:rFonts w:ascii="Times New Roman" w:hAnsi="Times New Roman"/>
                <w:sz w:val="22"/>
                <w:szCs w:val="22"/>
              </w:rPr>
              <w:t xml:space="preserve"> shumëzohet emëruesi dhe numëruesi me </w:t>
            </w:r>
            <m:oMath>
              <m:rad>
                <m:radPr>
                  <m:degHide m:val="1"/>
                  <m:ctrlPr>
                    <w:rPr>
                      <w:rFonts w:ascii="Cambria Math" w:hAnsi="Cambria Math"/>
                      <w:i/>
                      <w:sz w:val="22"/>
                      <w:szCs w:val="22"/>
                    </w:rPr>
                  </m:ctrlPr>
                </m:radPr>
                <m:deg/>
                <m:e>
                  <m:r>
                    <w:rPr>
                      <w:rFonts w:ascii="Cambria Math" w:hAnsi="Cambria Math"/>
                      <w:sz w:val="22"/>
                      <w:szCs w:val="22"/>
                    </w:rPr>
                    <m:t>a</m:t>
                  </m:r>
                </m:e>
              </m:rad>
              <m:r>
                <w:rPr>
                  <w:rFonts w:ascii="Cambria Math" w:hAnsi="Cambria Math"/>
                  <w:sz w:val="22"/>
                  <w:szCs w:val="22"/>
                </w:rPr>
                <m:t>∓</m:t>
              </m:r>
              <m:rad>
                <m:radPr>
                  <m:degHide m:val="1"/>
                  <m:ctrlPr>
                    <w:rPr>
                      <w:rFonts w:ascii="Cambria Math" w:hAnsi="Cambria Math"/>
                      <w:i/>
                      <w:sz w:val="22"/>
                      <w:szCs w:val="22"/>
                    </w:rPr>
                  </m:ctrlPr>
                </m:radPr>
                <m:deg/>
                <m:e>
                  <m:r>
                    <w:rPr>
                      <w:rFonts w:ascii="Cambria Math" w:hAnsi="Cambria Math"/>
                      <w:sz w:val="22"/>
                      <w:szCs w:val="22"/>
                    </w:rPr>
                    <m:t>b</m:t>
                  </m:r>
                </m:e>
              </m:rad>
            </m:oMath>
            <w:r w:rsidRPr="00381214">
              <w:rPr>
                <w:rFonts w:ascii="Times New Roman" w:hAnsi="Times New Roman"/>
                <w:sz w:val="22"/>
                <w:szCs w:val="22"/>
              </w:rPr>
              <w:t xml:space="preserve"> </w:t>
            </w:r>
          </w:p>
          <w:p w:rsidR="00913DE0" w:rsidRPr="00381214" w:rsidRDefault="00913DE0" w:rsidP="00913DE0">
            <w:pPr>
              <w:spacing w:line="276" w:lineRule="auto"/>
              <w:ind w:firstLine="0"/>
              <w:jc w:val="left"/>
              <w:rPr>
                <w:rFonts w:ascii="Times New Roman" w:hAnsi="Times New Roman"/>
                <w:sz w:val="22"/>
                <w:szCs w:val="22"/>
              </w:rPr>
            </w:pPr>
            <w:r w:rsidRPr="00381214">
              <w:rPr>
                <w:rFonts w:ascii="Times New Roman" w:hAnsi="Times New Roman"/>
                <w:sz w:val="22"/>
                <w:szCs w:val="22"/>
              </w:rPr>
              <w:lastRenderedPageBreak/>
              <w:t>Nxënësit punojnë në dyshe ushtrimet 1, 3, 4, 5/c,n, 7/c, f, i, j. dhe 8/c faqe 13-14. Pasi përfundojnë disa nga zgjidhjet e tyre paraqiten në tabelë ku nxënësit argumentojnë veprimet që kryejnë.</w:t>
            </w:r>
          </w:p>
          <w:p w:rsidR="00913DE0" w:rsidRPr="00381214" w:rsidRDefault="00913DE0" w:rsidP="00913DE0">
            <w:pPr>
              <w:spacing w:line="276" w:lineRule="auto"/>
              <w:ind w:firstLine="0"/>
              <w:jc w:val="left"/>
              <w:rPr>
                <w:rFonts w:ascii="Times New Roman" w:hAnsi="Times New Roman"/>
                <w:sz w:val="22"/>
                <w:szCs w:val="22"/>
              </w:rPr>
            </w:pPr>
            <w:r w:rsidRPr="00381214">
              <w:rPr>
                <w:rFonts w:ascii="Times New Roman" w:hAnsi="Times New Roman"/>
                <w:sz w:val="22"/>
                <w:szCs w:val="22"/>
              </w:rPr>
              <w:t>Mësuesi/ja sqaron se rrënjët përdoren për modelime të situatave reale në fusha të ndryshme. Ajo pyet:</w:t>
            </w:r>
          </w:p>
          <w:p w:rsidR="00913DE0" w:rsidRPr="00381214" w:rsidRDefault="00913DE0" w:rsidP="00913DE0">
            <w:pPr>
              <w:pStyle w:val="ListParagraph"/>
              <w:numPr>
                <w:ilvl w:val="0"/>
                <w:numId w:val="1"/>
              </w:numPr>
              <w:spacing w:line="276" w:lineRule="auto"/>
              <w:jc w:val="left"/>
              <w:rPr>
                <w:rFonts w:ascii="Times New Roman" w:hAnsi="Times New Roman"/>
                <w:i/>
                <w:sz w:val="22"/>
                <w:szCs w:val="22"/>
              </w:rPr>
            </w:pPr>
            <w:r w:rsidRPr="00381214">
              <w:rPr>
                <w:rFonts w:ascii="Times New Roman" w:hAnsi="Times New Roman"/>
                <w:i/>
                <w:sz w:val="22"/>
                <w:szCs w:val="22"/>
              </w:rPr>
              <w:t xml:space="preserve">Cilat do të ishin hapat që do të ndiqnit për të zgjidhur një situatë problemore me rrënjët? </w:t>
            </w:r>
          </w:p>
          <w:p w:rsidR="00913DE0" w:rsidRPr="00381214" w:rsidRDefault="00913DE0" w:rsidP="00913DE0">
            <w:pPr>
              <w:spacing w:line="276" w:lineRule="auto"/>
              <w:ind w:firstLine="0"/>
              <w:jc w:val="left"/>
              <w:rPr>
                <w:rFonts w:ascii="Times New Roman" w:hAnsi="Times New Roman"/>
                <w:sz w:val="22"/>
                <w:szCs w:val="22"/>
              </w:rPr>
            </w:pPr>
            <w:r w:rsidRPr="00381214">
              <w:rPr>
                <w:rFonts w:ascii="Times New Roman" w:hAnsi="Times New Roman"/>
                <w:sz w:val="22"/>
                <w:szCs w:val="22"/>
              </w:rPr>
              <w:t>Nxënësit shprehin mendimet e tyre dhe më pas përcaktohen hapat për zgjidhjen e problemave.</w:t>
            </w:r>
          </w:p>
          <w:p w:rsidR="00913DE0" w:rsidRPr="00381214" w:rsidRDefault="00913DE0" w:rsidP="00913DE0">
            <w:pPr>
              <w:spacing w:line="276" w:lineRule="auto"/>
              <w:ind w:firstLine="0"/>
              <w:rPr>
                <w:rFonts w:ascii="Times New Roman" w:hAnsi="Times New Roman"/>
                <w:sz w:val="22"/>
                <w:szCs w:val="22"/>
              </w:rPr>
            </w:pPr>
            <w:r w:rsidRPr="00381214">
              <w:rPr>
                <w:rFonts w:ascii="Times New Roman" w:hAnsi="Times New Roman"/>
                <w:sz w:val="22"/>
                <w:szCs w:val="22"/>
              </w:rPr>
              <w:t xml:space="preserve">Mësuesi/ja shtron para klasës situatën e shembullit 3 në faqen 14. </w:t>
            </w:r>
          </w:p>
          <w:p w:rsidR="00913DE0" w:rsidRPr="00381214" w:rsidRDefault="00913DE0" w:rsidP="00913DE0">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Si do të arsyetoni për zgjidhjen e saj?</w:t>
            </w:r>
          </w:p>
          <w:p w:rsidR="00913DE0" w:rsidRPr="00381214" w:rsidRDefault="00913DE0" w:rsidP="00913DE0">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 xml:space="preserve">Cilat janë veprimet që do të kryeni? </w:t>
            </w:r>
          </w:p>
          <w:p w:rsidR="00913DE0" w:rsidRPr="00381214" w:rsidRDefault="00913DE0" w:rsidP="00913DE0">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 xml:space="preserve">Cilat veti të rrënjëve do të zbatoni? </w:t>
            </w:r>
          </w:p>
          <w:p w:rsidR="00913DE0" w:rsidRPr="00381214" w:rsidRDefault="00913DE0" w:rsidP="00913DE0">
            <w:pPr>
              <w:spacing w:line="276" w:lineRule="auto"/>
              <w:ind w:firstLine="0"/>
              <w:jc w:val="left"/>
              <w:rPr>
                <w:rFonts w:ascii="Times New Roman" w:hAnsi="Times New Roman"/>
                <w:sz w:val="22"/>
                <w:szCs w:val="22"/>
              </w:rPr>
            </w:pPr>
            <w:r w:rsidRPr="00381214">
              <w:rPr>
                <w:rFonts w:ascii="Times New Roman" w:hAnsi="Times New Roman"/>
                <w:sz w:val="22"/>
                <w:szCs w:val="22"/>
              </w:rPr>
              <w:t>Zgjidhet problema në tabelë duke treguar hapat e zgjidhjes.</w:t>
            </w:r>
          </w:p>
          <w:p w:rsidR="00913DE0" w:rsidRPr="00381214" w:rsidRDefault="00913DE0" w:rsidP="00913DE0">
            <w:pPr>
              <w:spacing w:line="276" w:lineRule="auto"/>
              <w:ind w:firstLine="0"/>
              <w:jc w:val="left"/>
              <w:rPr>
                <w:rFonts w:ascii="Times New Roman" w:hAnsi="Times New Roman"/>
                <w:sz w:val="22"/>
                <w:szCs w:val="22"/>
              </w:rPr>
            </w:pPr>
            <w:r w:rsidRPr="00381214">
              <w:rPr>
                <w:rFonts w:ascii="Times New Roman" w:hAnsi="Times New Roman"/>
                <w:sz w:val="22"/>
                <w:szCs w:val="22"/>
              </w:rPr>
              <w:t>Më pas, mësuesi/ja shtron një tjetër situatë. Ajo paraqet një dhomë në formë katrorë me syprinë 24 m</w:t>
            </w:r>
            <w:r w:rsidRPr="00381214">
              <w:rPr>
                <w:rFonts w:ascii="Times New Roman" w:hAnsi="Times New Roman"/>
                <w:sz w:val="22"/>
                <w:szCs w:val="22"/>
                <w:vertAlign w:val="superscript"/>
              </w:rPr>
              <w:t>2</w:t>
            </w:r>
            <w:r w:rsidRPr="00381214">
              <w:rPr>
                <w:rFonts w:ascii="Times New Roman" w:hAnsi="Times New Roman"/>
                <w:sz w:val="22"/>
                <w:szCs w:val="22"/>
              </w:rPr>
              <w:t>. Gjeni përmasat e dhomës. Përgjigjen jepeni në trajtë rrënje.</w:t>
            </w:r>
          </w:p>
          <w:p w:rsidR="00913DE0" w:rsidRPr="00381214" w:rsidRDefault="00913DE0" w:rsidP="00913DE0">
            <w:pPr>
              <w:spacing w:line="276" w:lineRule="auto"/>
              <w:ind w:firstLine="0"/>
              <w:jc w:val="left"/>
              <w:rPr>
                <w:rFonts w:ascii="Times New Roman" w:hAnsi="Times New Roman"/>
                <w:sz w:val="22"/>
                <w:szCs w:val="22"/>
              </w:rPr>
            </w:pPr>
            <w:r w:rsidRPr="00381214">
              <w:rPr>
                <w:rFonts w:ascii="Times New Roman" w:hAnsi="Times New Roman"/>
                <w:sz w:val="22"/>
                <w:szCs w:val="22"/>
              </w:rPr>
              <w:t>Mësuesi/ja fton nxënësit të zgjidhin situatën e paraqitur. Një nxënës e paraqet zgjidhjen në tabelë.</w:t>
            </w:r>
          </w:p>
          <w:p w:rsidR="00913DE0" w:rsidRPr="00381214" w:rsidRDefault="00913DE0" w:rsidP="00913DE0">
            <w:pPr>
              <w:spacing w:line="276" w:lineRule="auto"/>
              <w:ind w:firstLine="0"/>
              <w:jc w:val="left"/>
              <w:rPr>
                <w:rFonts w:ascii="Times New Roman" w:hAnsi="Times New Roman"/>
                <w:b/>
                <w:sz w:val="22"/>
                <w:szCs w:val="22"/>
              </w:rPr>
            </w:pPr>
          </w:p>
          <w:p w:rsidR="00913DE0" w:rsidRPr="00381214" w:rsidRDefault="00913DE0" w:rsidP="00913DE0">
            <w:pPr>
              <w:spacing w:line="276" w:lineRule="auto"/>
              <w:ind w:firstLine="0"/>
              <w:jc w:val="left"/>
              <w:rPr>
                <w:rFonts w:ascii="Times New Roman" w:hAnsi="Times New Roman"/>
                <w:sz w:val="22"/>
                <w:szCs w:val="22"/>
              </w:rPr>
            </w:pPr>
            <w:r w:rsidRPr="00381214">
              <w:rPr>
                <w:rFonts w:ascii="Times New Roman" w:hAnsi="Times New Roman"/>
                <w:b/>
                <w:sz w:val="22"/>
                <w:szCs w:val="22"/>
              </w:rPr>
              <w:t>Përforcimi i të nxënit</w:t>
            </w:r>
            <w:r w:rsidRPr="00381214">
              <w:rPr>
                <w:rFonts w:ascii="Times New Roman" w:hAnsi="Times New Roman"/>
                <w:sz w:val="22"/>
                <w:szCs w:val="22"/>
              </w:rPr>
              <w:t xml:space="preserve">: Mësuesi/ja fton nxënësit të ndahen në grupe katërshe dhe secilit grup i jep për të zgjidhur njërën nga problemat 3/a, 5, 7, 8, 11, 12, dhe 13 në faqen 15. Ai/ajo udhëzon nxënësit që pasi të përfundojnë do të shkëmbejnë fletoret mes grupeve. P.sh: dy grupet e para që përfundojnë, kontrollojnë dhe vlerësojnë ushtrimet e njëri – tjetrit. Njësoj veprohet dhe me grupet e tjera. </w:t>
            </w:r>
          </w:p>
          <w:p w:rsidR="00913DE0" w:rsidRPr="00381214" w:rsidRDefault="00913DE0" w:rsidP="00913DE0">
            <w:pPr>
              <w:ind w:firstLine="0"/>
              <w:jc w:val="left"/>
              <w:rPr>
                <w:rFonts w:ascii="Times New Roman" w:hAnsi="Times New Roman"/>
                <w:sz w:val="22"/>
                <w:szCs w:val="22"/>
              </w:rPr>
            </w:pPr>
            <w:r w:rsidRPr="00381214">
              <w:rPr>
                <w:rFonts w:ascii="Times New Roman" w:hAnsi="Times New Roman"/>
                <w:sz w:val="22"/>
                <w:szCs w:val="22"/>
              </w:rPr>
              <w:t>Më pas përfaqësues të dy grupeve prezantojnë zgjidhjen dhe nxënësit e grupeve të tjera bëjnë pyetje dhe komente rreth zgjidhjes.</w:t>
            </w:r>
          </w:p>
          <w:p w:rsidR="00913DE0" w:rsidRPr="00381214" w:rsidRDefault="00913DE0" w:rsidP="00913DE0">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Në përfundim theksohet fakti se ushtrimet e zgjidhura kanë të bëjnë me zbatimet e shumta të rrënjëve në fusha të ndryshme të shkencës. </w:t>
            </w:r>
          </w:p>
          <w:p w:rsidR="00913DE0" w:rsidRPr="00381214" w:rsidRDefault="00913DE0" w:rsidP="00913DE0">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Mësuesja paraqet situatën: </w:t>
            </w:r>
          </w:p>
          <w:p w:rsidR="00913DE0" w:rsidRPr="00381214" w:rsidRDefault="00913DE0" w:rsidP="00913DE0">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rPr>
              <w:t xml:space="preserve">A kam të drejtë të shkruaj: </w:t>
            </w:r>
            <w:r w:rsidRPr="00381214">
              <w:rPr>
                <w:rFonts w:ascii="Times New Roman" w:hAnsi="Times New Roman"/>
                <w:position w:val="-14"/>
                <w:sz w:val="22"/>
                <w:szCs w:val="22"/>
                <w:lang w:eastAsia="en-US"/>
              </w:rPr>
              <w:object w:dxaOrig="1939" w:dyaOrig="400">
                <v:shape id="_x0000_i1043" type="#_x0000_t75" style="width:96.65pt;height:20.1pt" o:ole="">
                  <v:imagedata r:id="rId60" o:title=""/>
                </v:shape>
                <o:OLEObject Type="Embed" ProgID="Equation.DSMT4" ShapeID="_x0000_i1043" DrawAspect="Content" ObjectID="_1603006100" r:id="rId61"/>
              </w:object>
            </w:r>
            <w:r w:rsidRPr="00381214">
              <w:rPr>
                <w:rFonts w:ascii="Times New Roman" w:hAnsi="Times New Roman"/>
                <w:sz w:val="22"/>
              </w:rPr>
              <w:t xml:space="preserve">? Pse? </w:t>
            </w:r>
          </w:p>
          <w:p w:rsidR="00913DE0" w:rsidRPr="00381214" w:rsidRDefault="00913DE0" w:rsidP="00913DE0">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Me anë të një kundërshembulli tregohet se kjo nuk është e vërtetë. P.sh. për x = –5.  </w:t>
            </w:r>
          </w:p>
        </w:tc>
      </w:tr>
      <w:tr w:rsidR="00913DE0" w:rsidRPr="00381214" w:rsidTr="00913DE0">
        <w:tc>
          <w:tcPr>
            <w:tcW w:w="10490" w:type="dxa"/>
            <w:gridSpan w:val="4"/>
            <w:shd w:val="clear" w:color="auto" w:fill="auto"/>
          </w:tcPr>
          <w:p w:rsidR="00913DE0" w:rsidRPr="00381214" w:rsidRDefault="00913DE0" w:rsidP="009F22BB">
            <w:pPr>
              <w:spacing w:line="276" w:lineRule="auto"/>
              <w:ind w:firstLine="0"/>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Mësuesi/ja gjatë kësaj ore mban shënime në evidencë për disa prej nxënësve dhe vlerëson nxënësit duke pa</w:t>
            </w:r>
            <w:r w:rsidR="009F22BB">
              <w:rPr>
                <w:rFonts w:ascii="Times New Roman" w:hAnsi="Times New Roman"/>
                <w:sz w:val="22"/>
                <w:szCs w:val="22"/>
              </w:rPr>
              <w:t>s</w:t>
            </w:r>
            <w:r w:rsidRPr="00381214">
              <w:rPr>
                <w:rFonts w:ascii="Times New Roman" w:hAnsi="Times New Roman"/>
                <w:sz w:val="22"/>
                <w:szCs w:val="22"/>
              </w:rPr>
              <w:t>ur parasysh aftësinë që ata kanë në njehsimin e rrënjëve, në zbatimin e vetive të tyre si dhe arsyetimin dhe argumentimin e zgjidhjes së situatave problemore që përmbajnë rrënjët. Vlerësimin e mbështet gjithashtu në punën që nxënësit bënë në fletoret e tyre, aktivizimin gjatë mësimit ose në punën në grup si dhe në argumentimin e përgjigjeve që japin.</w:t>
            </w:r>
          </w:p>
        </w:tc>
      </w:tr>
      <w:tr w:rsidR="00913DE0" w:rsidRPr="00381214" w:rsidTr="00913DE0">
        <w:tc>
          <w:tcPr>
            <w:tcW w:w="10490" w:type="dxa"/>
            <w:gridSpan w:val="4"/>
            <w:shd w:val="clear" w:color="auto" w:fill="auto"/>
          </w:tcPr>
          <w:p w:rsidR="00913DE0" w:rsidRPr="00381214" w:rsidRDefault="00913DE0" w:rsidP="00913DE0">
            <w:pPr>
              <w:spacing w:line="276" w:lineRule="auto"/>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Ushtrimet 6 faqe 9 dhe 14 faqe 15. Mësuesi/ja udhëzon nxënësit për zgjidhjen e tyre.</w:t>
            </w:r>
          </w:p>
          <w:p w:rsidR="00913DE0" w:rsidRPr="00381214" w:rsidRDefault="00913DE0" w:rsidP="00913DE0">
            <w:pPr>
              <w:spacing w:line="276" w:lineRule="auto"/>
              <w:ind w:firstLine="0"/>
              <w:jc w:val="left"/>
              <w:rPr>
                <w:rFonts w:ascii="Times New Roman" w:hAnsi="Times New Roman"/>
                <w:sz w:val="22"/>
                <w:szCs w:val="22"/>
              </w:rPr>
            </w:pPr>
            <w:r w:rsidRPr="00381214">
              <w:rPr>
                <w:rFonts w:ascii="Times New Roman" w:hAnsi="Times New Roman"/>
                <w:b/>
                <w:sz w:val="22"/>
                <w:szCs w:val="22"/>
              </w:rPr>
              <w:t>Detyrë hulumtuese</w:t>
            </w:r>
            <w:r w:rsidRPr="00381214">
              <w:rPr>
                <w:rFonts w:ascii="Times New Roman" w:hAnsi="Times New Roman"/>
                <w:sz w:val="22"/>
                <w:szCs w:val="22"/>
              </w:rPr>
              <w:t>: Ushtrimi 15 në faqen 15.</w:t>
            </w:r>
          </w:p>
        </w:tc>
      </w:tr>
    </w:tbl>
    <w:p w:rsidR="00913DE0" w:rsidRPr="00381214" w:rsidRDefault="00913DE0">
      <w:pPr>
        <w:rPr>
          <w:rFonts w:ascii="Times New Roman" w:hAnsi="Times New Roman"/>
        </w:rPr>
      </w:pPr>
    </w:p>
    <w:p w:rsidR="00913DE0" w:rsidRPr="00381214" w:rsidRDefault="00913DE0" w:rsidP="00913DE0">
      <w:pPr>
        <w:ind w:firstLine="0"/>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 xml:space="preserve">                            </w:t>
      </w:r>
      <w:r w:rsidRPr="00381214">
        <w:rPr>
          <w:rFonts w:ascii="Times New Roman" w:hAnsi="Times New Roman"/>
          <w:b/>
          <w:color w:val="4F6228" w:themeColor="accent3" w:themeShade="80"/>
        </w:rPr>
        <w:tab/>
        <w:t>Dt.</w:t>
      </w:r>
      <w:r w:rsidRPr="00381214">
        <w:rPr>
          <w:rFonts w:ascii="Times New Roman" w:hAnsi="Times New Roman"/>
          <w:b/>
          <w:color w:val="4F6228" w:themeColor="accent3" w:themeShade="80"/>
        </w:rPr>
        <w:softHyphen/>
        <w:t xml:space="preserve"> ___________________</w:t>
      </w:r>
    </w:p>
    <w:p w:rsidR="00913DE0" w:rsidRPr="00381214" w:rsidRDefault="00913DE0">
      <w:pPr>
        <w:rPr>
          <w:rFonts w:ascii="Times New Roman" w:hAnsi="Times New Roman"/>
          <w:sz w:val="8"/>
        </w:rPr>
      </w:pPr>
    </w:p>
    <w:tbl>
      <w:tblPr>
        <w:tblStyle w:val="TableGrid"/>
        <w:tblW w:w="10647" w:type="dxa"/>
        <w:tblInd w:w="-459" w:type="dxa"/>
        <w:tblLook w:val="04A0" w:firstRow="1" w:lastRow="0" w:firstColumn="1" w:lastColumn="0" w:noHBand="0" w:noVBand="1"/>
      </w:tblPr>
      <w:tblGrid>
        <w:gridCol w:w="2831"/>
        <w:gridCol w:w="2866"/>
        <w:gridCol w:w="2367"/>
        <w:gridCol w:w="2583"/>
      </w:tblGrid>
      <w:tr w:rsidR="00913DE0" w:rsidRPr="00381214" w:rsidTr="00913DE0">
        <w:tc>
          <w:tcPr>
            <w:tcW w:w="2831" w:type="dxa"/>
            <w:shd w:val="clear" w:color="auto" w:fill="auto"/>
          </w:tcPr>
          <w:p w:rsidR="00913DE0" w:rsidRPr="00381214" w:rsidRDefault="00913DE0" w:rsidP="00913DE0">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2866" w:type="dxa"/>
            <w:shd w:val="clear" w:color="auto" w:fill="auto"/>
          </w:tcPr>
          <w:p w:rsidR="00913DE0" w:rsidRPr="00381214" w:rsidRDefault="00913DE0" w:rsidP="00913DE0">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w:t>
            </w:r>
          </w:p>
        </w:tc>
        <w:tc>
          <w:tcPr>
            <w:tcW w:w="2367" w:type="dxa"/>
            <w:shd w:val="clear" w:color="auto" w:fill="auto"/>
          </w:tcPr>
          <w:p w:rsidR="00913DE0" w:rsidRPr="00381214" w:rsidRDefault="00913DE0" w:rsidP="00913DE0">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2583" w:type="dxa"/>
            <w:shd w:val="clear" w:color="auto" w:fill="auto"/>
          </w:tcPr>
          <w:p w:rsidR="00913DE0" w:rsidRPr="00381214" w:rsidRDefault="00913DE0" w:rsidP="00913DE0">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XII</w:t>
            </w:r>
            <w:r w:rsidRPr="00381214">
              <w:rPr>
                <w:rFonts w:ascii="Times New Roman" w:hAnsi="Times New Roman"/>
                <w:sz w:val="22"/>
                <w:szCs w:val="22"/>
                <w:vertAlign w:val="superscript"/>
              </w:rPr>
              <w:t xml:space="preserve"> </w:t>
            </w:r>
          </w:p>
        </w:tc>
      </w:tr>
      <w:tr w:rsidR="00913DE0" w:rsidRPr="00381214" w:rsidTr="00913DE0">
        <w:tc>
          <w:tcPr>
            <w:tcW w:w="5697" w:type="dxa"/>
            <w:gridSpan w:val="2"/>
            <w:shd w:val="clear" w:color="auto" w:fill="auto"/>
          </w:tcPr>
          <w:p w:rsidR="00913DE0" w:rsidRPr="00381214" w:rsidRDefault="00913DE0" w:rsidP="00913DE0">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Tema mësimore: </w:t>
            </w:r>
            <w:r w:rsidRPr="00381214">
              <w:rPr>
                <w:rFonts w:ascii="Times New Roman" w:hAnsi="Times New Roman"/>
                <w:sz w:val="22"/>
                <w:szCs w:val="22"/>
              </w:rPr>
              <w:t>Funksioni i fuqisë së dytë (Shkathtësi dhe aftësi &amp; Arsyetim dhe zgjidhje problemore)</w:t>
            </w:r>
          </w:p>
        </w:tc>
        <w:tc>
          <w:tcPr>
            <w:tcW w:w="4950" w:type="dxa"/>
            <w:gridSpan w:val="2"/>
            <w:shd w:val="clear" w:color="auto" w:fill="auto"/>
          </w:tcPr>
          <w:p w:rsidR="00913DE0" w:rsidRPr="00381214" w:rsidRDefault="00913DE0" w:rsidP="00913DE0">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Situata e të nxënit: </w:t>
            </w:r>
          </w:p>
          <w:p w:rsidR="00913DE0" w:rsidRPr="00381214" w:rsidRDefault="00913DE0" w:rsidP="000F226C">
            <w:pPr>
              <w:pStyle w:val="ListParagraph"/>
              <w:numPr>
                <w:ilvl w:val="0"/>
                <w:numId w:val="3"/>
              </w:numPr>
              <w:spacing w:line="276" w:lineRule="auto"/>
              <w:ind w:left="540"/>
              <w:jc w:val="left"/>
              <w:rPr>
                <w:rFonts w:ascii="Times New Roman" w:hAnsi="Times New Roman"/>
                <w:sz w:val="22"/>
                <w:szCs w:val="22"/>
              </w:rPr>
            </w:pPr>
            <w:r w:rsidRPr="00381214">
              <w:rPr>
                <w:rFonts w:ascii="Times New Roman" w:hAnsi="Times New Roman"/>
                <w:sz w:val="22"/>
                <w:szCs w:val="22"/>
              </w:rPr>
              <w:t>Lartësia maksimale që arrin guri kur hidhet lart.</w:t>
            </w:r>
          </w:p>
          <w:p w:rsidR="00913DE0" w:rsidRPr="00381214" w:rsidRDefault="00913DE0" w:rsidP="000F226C">
            <w:pPr>
              <w:pStyle w:val="ListParagraph"/>
              <w:numPr>
                <w:ilvl w:val="0"/>
                <w:numId w:val="3"/>
              </w:numPr>
              <w:spacing w:line="276" w:lineRule="auto"/>
              <w:ind w:left="540"/>
              <w:jc w:val="left"/>
              <w:rPr>
                <w:rFonts w:ascii="Times New Roman" w:hAnsi="Times New Roman"/>
                <w:sz w:val="22"/>
                <w:szCs w:val="22"/>
              </w:rPr>
            </w:pPr>
            <w:r w:rsidRPr="00381214">
              <w:rPr>
                <w:rFonts w:ascii="Times New Roman" w:hAnsi="Times New Roman"/>
                <w:sz w:val="22"/>
                <w:szCs w:val="22"/>
              </w:rPr>
              <w:t>Lëvizja e një trupi me shpejtësi dhe nxitim.</w:t>
            </w:r>
          </w:p>
        </w:tc>
      </w:tr>
      <w:tr w:rsidR="00913DE0" w:rsidRPr="00381214" w:rsidTr="00913DE0">
        <w:tc>
          <w:tcPr>
            <w:tcW w:w="5697" w:type="dxa"/>
            <w:gridSpan w:val="2"/>
            <w:shd w:val="clear" w:color="auto" w:fill="auto"/>
          </w:tcPr>
          <w:p w:rsidR="00913DE0" w:rsidRPr="00381214" w:rsidRDefault="00913DE0" w:rsidP="00913DE0">
            <w:pPr>
              <w:spacing w:line="276" w:lineRule="auto"/>
              <w:ind w:firstLine="0"/>
              <w:rPr>
                <w:rFonts w:ascii="Times New Roman" w:hAnsi="Times New Roman"/>
                <w:b/>
                <w:sz w:val="22"/>
                <w:szCs w:val="22"/>
              </w:rPr>
            </w:pPr>
            <w:r w:rsidRPr="00381214">
              <w:rPr>
                <w:rFonts w:ascii="Times New Roman" w:hAnsi="Times New Roman"/>
                <w:b/>
                <w:sz w:val="22"/>
                <w:szCs w:val="22"/>
              </w:rPr>
              <w:t>Rezultatet e të nxënit të kompetencave matematikore sipas temës mësimore</w:t>
            </w:r>
          </w:p>
          <w:p w:rsidR="00913DE0" w:rsidRPr="00381214" w:rsidRDefault="00913DE0" w:rsidP="00913DE0">
            <w:pPr>
              <w:spacing w:line="276" w:lineRule="auto"/>
              <w:ind w:firstLine="0"/>
              <w:rPr>
                <w:rFonts w:ascii="Times New Roman" w:hAnsi="Times New Roman"/>
                <w:b/>
                <w:sz w:val="22"/>
                <w:szCs w:val="22"/>
              </w:rPr>
            </w:pPr>
            <w:r w:rsidRPr="00381214">
              <w:rPr>
                <w:rFonts w:ascii="Times New Roman" w:hAnsi="Times New Roman"/>
                <w:b/>
                <w:sz w:val="22"/>
                <w:szCs w:val="22"/>
              </w:rPr>
              <w:t>Nxënësi/ja:</w:t>
            </w:r>
          </w:p>
          <w:p w:rsidR="00913DE0" w:rsidRPr="00381214" w:rsidRDefault="00913DE0" w:rsidP="00913DE0">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 xml:space="preserve">dallon funksionin e fuqisë së dytë; </w:t>
            </w:r>
          </w:p>
          <w:p w:rsidR="00913DE0" w:rsidRPr="00381214" w:rsidRDefault="00913DE0" w:rsidP="00913DE0">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lastRenderedPageBreak/>
              <w:t>gjen kur funksioni ka vlerë minimale ose maksimale;</w:t>
            </w:r>
          </w:p>
          <w:p w:rsidR="00913DE0" w:rsidRPr="00381214" w:rsidRDefault="00913DE0" w:rsidP="00913DE0">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zgjidh me mënyra të ndryshme ekuacionin e fuqisë së dytë;</w:t>
            </w:r>
          </w:p>
          <w:p w:rsidR="00913DE0" w:rsidRPr="00381214" w:rsidRDefault="00913DE0" w:rsidP="00913DE0">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ndërton grafikun e funksionit të fuqisë së dytë;</w:t>
            </w:r>
          </w:p>
          <w:p w:rsidR="00913DE0" w:rsidRPr="00381214" w:rsidRDefault="00913DE0" w:rsidP="00913DE0">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zbaton njohuritë e funksionit të fuqisë së dytë për të zgjidhur situata problemore të jetës reale.</w:t>
            </w:r>
          </w:p>
        </w:tc>
        <w:tc>
          <w:tcPr>
            <w:tcW w:w="4950" w:type="dxa"/>
            <w:gridSpan w:val="2"/>
            <w:shd w:val="clear" w:color="auto" w:fill="auto"/>
          </w:tcPr>
          <w:p w:rsidR="00913DE0" w:rsidRPr="00381214" w:rsidRDefault="00913DE0" w:rsidP="00913DE0">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 xml:space="preserve">Fjalët kyçe: </w:t>
            </w:r>
            <w:r w:rsidRPr="00381214">
              <w:rPr>
                <w:rFonts w:ascii="Times New Roman" w:hAnsi="Times New Roman"/>
                <w:sz w:val="22"/>
                <w:szCs w:val="22"/>
              </w:rPr>
              <w:t>funksion; fuqi e dytë; parabolë; faktorizim; katror binomi; dallor; rrënjë; ekuacion; plotësim katrori.</w:t>
            </w:r>
          </w:p>
        </w:tc>
      </w:tr>
      <w:tr w:rsidR="00913DE0" w:rsidRPr="00381214" w:rsidTr="00913DE0">
        <w:tc>
          <w:tcPr>
            <w:tcW w:w="5697" w:type="dxa"/>
            <w:gridSpan w:val="2"/>
            <w:shd w:val="clear" w:color="auto" w:fill="auto"/>
          </w:tcPr>
          <w:p w:rsidR="00913DE0" w:rsidRPr="00381214" w:rsidRDefault="00913DE0" w:rsidP="00913DE0">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 xml:space="preserve">Burimet: </w:t>
            </w:r>
            <w:r w:rsidRPr="00381214">
              <w:rPr>
                <w:rFonts w:ascii="Times New Roman" w:hAnsi="Times New Roman"/>
                <w:sz w:val="22"/>
                <w:szCs w:val="22"/>
              </w:rPr>
              <w:t xml:space="preserve">libri i nxënësit; libri i mësuesit; makinë llogaritëse.  </w:t>
            </w:r>
          </w:p>
        </w:tc>
        <w:tc>
          <w:tcPr>
            <w:tcW w:w="4950" w:type="dxa"/>
            <w:gridSpan w:val="2"/>
            <w:shd w:val="clear" w:color="auto" w:fill="auto"/>
          </w:tcPr>
          <w:p w:rsidR="00913DE0" w:rsidRPr="00381214" w:rsidRDefault="00913DE0" w:rsidP="00913DE0">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Shkencë; Fizikë.</w:t>
            </w:r>
          </w:p>
        </w:tc>
      </w:tr>
      <w:tr w:rsidR="00913DE0" w:rsidRPr="00381214" w:rsidTr="00913DE0">
        <w:tc>
          <w:tcPr>
            <w:tcW w:w="10647" w:type="dxa"/>
            <w:gridSpan w:val="4"/>
            <w:shd w:val="clear" w:color="auto" w:fill="auto"/>
          </w:tcPr>
          <w:p w:rsidR="00913DE0" w:rsidRPr="00381214" w:rsidRDefault="00913DE0" w:rsidP="00913DE0">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913DE0" w:rsidRPr="00381214" w:rsidTr="00913DE0">
        <w:trPr>
          <w:trHeight w:val="2542"/>
        </w:trPr>
        <w:tc>
          <w:tcPr>
            <w:tcW w:w="10647" w:type="dxa"/>
            <w:gridSpan w:val="4"/>
            <w:shd w:val="clear" w:color="auto" w:fill="auto"/>
          </w:tcPr>
          <w:p w:rsidR="00913DE0" w:rsidRPr="00381214" w:rsidRDefault="00913DE0" w:rsidP="00913DE0">
            <w:pPr>
              <w:spacing w:line="276" w:lineRule="auto"/>
              <w:ind w:firstLine="0"/>
              <w:jc w:val="left"/>
              <w:rPr>
                <w:rFonts w:ascii="Times New Roman" w:hAnsi="Times New Roman"/>
                <w:sz w:val="22"/>
                <w:szCs w:val="22"/>
              </w:rPr>
            </w:pPr>
            <w:r w:rsidRPr="00381214">
              <w:rPr>
                <w:rFonts w:ascii="Times New Roman" w:hAnsi="Times New Roman"/>
                <w:b/>
                <w:sz w:val="22"/>
                <w:szCs w:val="22"/>
              </w:rPr>
              <w:t>Organizimi i orës së mësimit</w:t>
            </w:r>
            <w:r w:rsidRPr="00381214">
              <w:rPr>
                <w:rFonts w:ascii="Times New Roman" w:hAnsi="Times New Roman"/>
                <w:sz w:val="22"/>
                <w:szCs w:val="22"/>
              </w:rPr>
              <w:t xml:space="preserve">:  </w:t>
            </w:r>
          </w:p>
          <w:p w:rsidR="00913DE0" w:rsidRPr="00381214" w:rsidRDefault="00913DE0" w:rsidP="00913DE0">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Parashikimi i njohurive</w:t>
            </w:r>
            <w:r w:rsidRPr="00381214">
              <w:rPr>
                <w:rFonts w:ascii="Times New Roman" w:hAnsi="Times New Roman"/>
                <w:sz w:val="22"/>
                <w:szCs w:val="22"/>
              </w:rPr>
              <w:t xml:space="preserve">: Mësuesi/ja fton nxënësit të përcaktojnë llojin e funksioneve: </w:t>
            </w:r>
          </w:p>
          <w:p w:rsidR="00913DE0" w:rsidRPr="00381214" w:rsidRDefault="00913DE0" w:rsidP="00913DE0">
            <w:pPr>
              <w:tabs>
                <w:tab w:val="left" w:pos="8000"/>
              </w:tabs>
              <w:spacing w:line="276" w:lineRule="auto"/>
              <w:ind w:firstLine="0"/>
              <w:jc w:val="left"/>
              <w:rPr>
                <w:rFonts w:ascii="Times New Roman" w:hAnsi="Times New Roman"/>
                <w:sz w:val="22"/>
                <w:szCs w:val="22"/>
              </w:rPr>
            </w:pPr>
            <w:r w:rsidRPr="00381214">
              <w:rPr>
                <w:rFonts w:ascii="Times New Roman" w:hAnsi="Times New Roman"/>
                <w:position w:val="-22"/>
                <w:sz w:val="22"/>
                <w:szCs w:val="22"/>
                <w:lang w:eastAsia="en-US"/>
              </w:rPr>
              <w:object w:dxaOrig="7160" w:dyaOrig="560">
                <v:shape id="_x0000_i1044" type="#_x0000_t75" style="width:358pt;height:27.9pt" o:ole="">
                  <v:imagedata r:id="rId62" o:title=""/>
                </v:shape>
                <o:OLEObject Type="Embed" ProgID="Equation.DSMT4" ShapeID="_x0000_i1044" DrawAspect="Content" ObjectID="_1603006101" r:id="rId63"/>
              </w:object>
            </w:r>
            <w:r w:rsidRPr="00381214">
              <w:rPr>
                <w:rFonts w:ascii="Times New Roman" w:hAnsi="Times New Roman"/>
                <w:sz w:val="22"/>
                <w:szCs w:val="22"/>
              </w:rPr>
              <w:t xml:space="preserve">. </w:t>
            </w:r>
          </w:p>
          <w:p w:rsidR="00913DE0" w:rsidRPr="00381214" w:rsidRDefault="00913DE0" w:rsidP="00913DE0">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Nxënësit japin përgjigjet e tyre duke e argumentuar atë.</w:t>
            </w:r>
          </w:p>
          <w:p w:rsidR="00913DE0" w:rsidRPr="00381214" w:rsidRDefault="00913DE0" w:rsidP="00913DE0">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Më pas, mësuesi/ja nxit nxënësit të rikujtojnë trajtën e funksionit të fuqisë së dytë: </w:t>
            </w:r>
            <w:r w:rsidRPr="00381214">
              <w:rPr>
                <w:rFonts w:ascii="Times New Roman" w:hAnsi="Times New Roman"/>
                <w:i/>
                <w:sz w:val="22"/>
                <w:szCs w:val="22"/>
              </w:rPr>
              <w:t>y</w:t>
            </w:r>
            <w:r w:rsidRPr="00381214">
              <w:rPr>
                <w:rFonts w:ascii="Times New Roman" w:hAnsi="Times New Roman"/>
                <w:sz w:val="22"/>
                <w:szCs w:val="22"/>
              </w:rPr>
              <w:t xml:space="preserve"> = </w:t>
            </w:r>
            <w:r w:rsidRPr="00381214">
              <w:rPr>
                <w:rFonts w:ascii="Times New Roman" w:hAnsi="Times New Roman"/>
                <w:i/>
                <w:sz w:val="22"/>
                <w:szCs w:val="22"/>
              </w:rPr>
              <w:t>ax</w:t>
            </w:r>
            <w:r w:rsidRPr="00381214">
              <w:rPr>
                <w:rFonts w:ascii="Times New Roman" w:hAnsi="Times New Roman"/>
                <w:sz w:val="22"/>
                <w:szCs w:val="22"/>
                <w:vertAlign w:val="superscript"/>
              </w:rPr>
              <w:t xml:space="preserve">2 </w:t>
            </w:r>
            <w:r w:rsidRPr="00381214">
              <w:rPr>
                <w:rFonts w:ascii="Times New Roman" w:hAnsi="Times New Roman"/>
                <w:sz w:val="22"/>
                <w:szCs w:val="22"/>
              </w:rPr>
              <w:t xml:space="preserve">+ </w:t>
            </w:r>
            <w:r w:rsidRPr="00381214">
              <w:rPr>
                <w:rFonts w:ascii="Times New Roman" w:hAnsi="Times New Roman"/>
                <w:i/>
                <w:sz w:val="22"/>
                <w:szCs w:val="22"/>
              </w:rPr>
              <w:t>bx</w:t>
            </w:r>
            <w:r w:rsidRPr="00381214">
              <w:rPr>
                <w:rFonts w:ascii="Times New Roman" w:hAnsi="Times New Roman"/>
                <w:sz w:val="22"/>
                <w:szCs w:val="22"/>
              </w:rPr>
              <w:t xml:space="preserve"> + </w:t>
            </w:r>
            <w:r w:rsidRPr="00381214">
              <w:rPr>
                <w:rFonts w:ascii="Times New Roman" w:hAnsi="Times New Roman"/>
                <w:i/>
                <w:sz w:val="22"/>
                <w:szCs w:val="22"/>
              </w:rPr>
              <w:t>c</w:t>
            </w:r>
            <w:r w:rsidRPr="00381214">
              <w:rPr>
                <w:rFonts w:ascii="Times New Roman" w:hAnsi="Times New Roman"/>
                <w:sz w:val="22"/>
                <w:szCs w:val="22"/>
              </w:rPr>
              <w:t xml:space="preserve">.  Mësuesi/ja drejton pyetjet: </w:t>
            </w:r>
          </w:p>
          <w:p w:rsidR="00913DE0" w:rsidRPr="00381214" w:rsidRDefault="00913DE0" w:rsidP="00913DE0">
            <w:pPr>
              <w:pStyle w:val="ListParagraph"/>
              <w:numPr>
                <w:ilvl w:val="0"/>
                <w:numId w:val="1"/>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 xml:space="preserve">Çfarë paraqet grafikisht funksioni i fuqisë së dytë? </w:t>
            </w:r>
          </w:p>
          <w:p w:rsidR="00913DE0" w:rsidRPr="00381214" w:rsidRDefault="00913DE0" w:rsidP="00913DE0">
            <w:pPr>
              <w:pStyle w:val="ListParagraph"/>
              <w:numPr>
                <w:ilvl w:val="0"/>
                <w:numId w:val="1"/>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Si është drejtuar ajo (parabola)?</w:t>
            </w:r>
          </w:p>
          <w:p w:rsidR="00913DE0" w:rsidRPr="00381214" w:rsidRDefault="00913DE0" w:rsidP="00913DE0">
            <w:pPr>
              <w:pStyle w:val="ListParagraph"/>
              <w:numPr>
                <w:ilvl w:val="0"/>
                <w:numId w:val="1"/>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Çfarë themi për pikëprerjet e grafikut me boshtin Ox?</w:t>
            </w:r>
          </w:p>
          <w:p w:rsidR="00913DE0" w:rsidRPr="00381214" w:rsidRDefault="00913DE0" w:rsidP="00913DE0">
            <w:pPr>
              <w:pStyle w:val="ListParagraph"/>
              <w:numPr>
                <w:ilvl w:val="0"/>
                <w:numId w:val="1"/>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Si e ndërtojmë grafikun e funksionit të fuqisë së dytë?</w:t>
            </w:r>
          </w:p>
          <w:p w:rsidR="00913DE0" w:rsidRPr="00381214" w:rsidRDefault="00913DE0" w:rsidP="00913DE0">
            <w:pPr>
              <w:pStyle w:val="ListParagraph"/>
              <w:numPr>
                <w:ilvl w:val="0"/>
                <w:numId w:val="1"/>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Kush është bashkësia e vlerave të këtij funksioni? Pse?</w:t>
            </w:r>
          </w:p>
          <w:p w:rsidR="00913DE0" w:rsidRPr="00381214" w:rsidRDefault="00913DE0" w:rsidP="00913DE0">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Pritshmëria është që nxënësit të përgjigjen saktë dhe më pas mësuesi/ja skicon në tabelë dy parabola, një prej të cilave arrin maksimumin dhe tjetra minimumin. Ajo ju kërkon nxënësve që të gjejnë dallimin midis tyre, grafikisht dhe algjebrikisht.</w:t>
            </w:r>
          </w:p>
          <w:p w:rsidR="00913DE0" w:rsidRPr="00381214" w:rsidRDefault="00913DE0" w:rsidP="00913DE0">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Pritshmëritë janë që nxënësit të përgjigjen saktë edhe për këtë pyetje, kështu që mësuesi/ja përmbledh: për a &gt; 0, kulmi i vijës së funksionit të fuqisë së dytë është gjithmonë pikë minimumi dhe për a &lt; 0 ai është pikë maksimumi. </w:t>
            </w:r>
          </w:p>
          <w:p w:rsidR="00913DE0" w:rsidRPr="00381214" w:rsidRDefault="00913DE0" w:rsidP="00913DE0">
            <w:pPr>
              <w:tabs>
                <w:tab w:val="left" w:pos="8000"/>
              </w:tabs>
              <w:spacing w:line="276" w:lineRule="auto"/>
              <w:ind w:firstLine="0"/>
              <w:jc w:val="left"/>
              <w:rPr>
                <w:rFonts w:ascii="Times New Roman" w:hAnsi="Times New Roman"/>
                <w:b/>
                <w:sz w:val="22"/>
                <w:szCs w:val="22"/>
              </w:rPr>
            </w:pPr>
          </w:p>
          <w:p w:rsidR="00913DE0" w:rsidRPr="00381214" w:rsidRDefault="00913DE0" w:rsidP="00913DE0">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Ndërtimi i njohurive</w:t>
            </w:r>
            <w:r w:rsidRPr="00381214">
              <w:rPr>
                <w:rFonts w:ascii="Times New Roman" w:hAnsi="Times New Roman"/>
                <w:sz w:val="22"/>
                <w:szCs w:val="22"/>
              </w:rPr>
              <w:t xml:space="preserve">: Mësuesi/ja shtron para nxënësve situatën e shembullit 1 faqe 16. Ajo ju kërkon nxënësve të skicojnë grafikun me anë të pikëprerjeve me boshtet dhe të ndërtojnë boshtin e simetrisë së tij. Për këtë drejton pyetjen: </w:t>
            </w:r>
          </w:p>
          <w:p w:rsidR="00913DE0" w:rsidRPr="00381214" w:rsidRDefault="00913DE0" w:rsidP="00913DE0">
            <w:pPr>
              <w:pStyle w:val="ListParagraph"/>
              <w:numPr>
                <w:ilvl w:val="0"/>
                <w:numId w:val="1"/>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 xml:space="preserve">Cili është ekuacioni i boshtit të simetrisë së një parabole? Ku kalon ai? </w:t>
            </w:r>
          </w:p>
          <w:p w:rsidR="00913DE0" w:rsidRPr="00381214" w:rsidRDefault="00913DE0" w:rsidP="00913DE0">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Diskutohet rreth zgjidhjes dhe boshtit të simetrisë. Theksohet fakti se boshti i simetrisë është </w:t>
            </w:r>
            <w:r w:rsidRPr="00381214">
              <w:rPr>
                <w:rFonts w:ascii="Times New Roman" w:hAnsi="Times New Roman"/>
                <w:position w:val="-22"/>
                <w:sz w:val="22"/>
                <w:szCs w:val="22"/>
                <w:lang w:eastAsia="en-US"/>
              </w:rPr>
              <w:object w:dxaOrig="639" w:dyaOrig="560">
                <v:shape id="_x0000_i1045" type="#_x0000_t75" style="width:31.8pt;height:27.9pt" o:ole="">
                  <v:imagedata r:id="rId64" o:title=""/>
                </v:shape>
                <o:OLEObject Type="Embed" ProgID="Equation.DSMT4" ShapeID="_x0000_i1045" DrawAspect="Content" ObjectID="_1603006102" r:id="rId65"/>
              </w:object>
            </w:r>
            <w:r w:rsidRPr="00381214">
              <w:rPr>
                <w:rFonts w:ascii="Times New Roman" w:hAnsi="Times New Roman"/>
                <w:sz w:val="22"/>
                <w:szCs w:val="22"/>
              </w:rPr>
              <w:t>.</w:t>
            </w:r>
          </w:p>
          <w:p w:rsidR="00913DE0" w:rsidRPr="00381214" w:rsidRDefault="00913DE0" w:rsidP="00913DE0">
            <w:pPr>
              <w:pStyle w:val="ListParagraph"/>
              <w:numPr>
                <w:ilvl w:val="0"/>
                <w:numId w:val="1"/>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Si do ti gjenit pikëprerjet e grafikut me boshtin Ox?</w:t>
            </w:r>
          </w:p>
          <w:p w:rsidR="00913DE0" w:rsidRPr="00381214" w:rsidRDefault="00913DE0" w:rsidP="00913DE0">
            <w:pPr>
              <w:pStyle w:val="ListParagraph"/>
              <w:numPr>
                <w:ilvl w:val="0"/>
                <w:numId w:val="1"/>
              </w:numPr>
              <w:tabs>
                <w:tab w:val="left" w:pos="8000"/>
              </w:tabs>
              <w:spacing w:line="276" w:lineRule="auto"/>
              <w:jc w:val="left"/>
              <w:rPr>
                <w:rFonts w:ascii="Times New Roman" w:hAnsi="Times New Roman"/>
                <w:sz w:val="22"/>
              </w:rPr>
            </w:pPr>
            <w:r w:rsidRPr="00381214">
              <w:rPr>
                <w:rFonts w:ascii="Times New Roman" w:hAnsi="Times New Roman"/>
                <w:sz w:val="22"/>
              </w:rPr>
              <w:t>Çfarë paraqesin ato?</w:t>
            </w:r>
          </w:p>
          <w:p w:rsidR="00913DE0" w:rsidRPr="00381214" w:rsidRDefault="00913DE0" w:rsidP="00913DE0">
            <w:pPr>
              <w:pStyle w:val="ListParagraph"/>
              <w:numPr>
                <w:ilvl w:val="0"/>
                <w:numId w:val="1"/>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Si veprojmë për t’i gjetur?</w:t>
            </w:r>
          </w:p>
          <w:p w:rsidR="00913DE0" w:rsidRPr="00381214" w:rsidRDefault="00913DE0" w:rsidP="00913DE0">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Nëpërmjet këtyre pyetjeve, mësuesi/ja, nxit nxënësit të kujtojnë mënyrat e zgjidhjes së ekuacionit të fuqisë së dytë. Më pas, ajo i fton ata të plotësojnë tabelën si më poshtë: </w:t>
            </w:r>
          </w:p>
          <w:p w:rsidR="00913DE0" w:rsidRPr="00381214" w:rsidRDefault="00913DE0" w:rsidP="00913DE0">
            <w:pPr>
              <w:tabs>
                <w:tab w:val="left" w:pos="8000"/>
              </w:tabs>
              <w:spacing w:line="276" w:lineRule="auto"/>
              <w:ind w:firstLine="0"/>
              <w:jc w:val="left"/>
              <w:rPr>
                <w:rFonts w:ascii="Times New Roman" w:hAnsi="Times New Roman"/>
                <w:b/>
                <w:sz w:val="22"/>
                <w:szCs w:val="22"/>
              </w:rPr>
            </w:pPr>
          </w:p>
          <w:p w:rsidR="00913DE0" w:rsidRPr="00381214" w:rsidRDefault="00913DE0" w:rsidP="00913DE0">
            <w:pPr>
              <w:tabs>
                <w:tab w:val="left" w:pos="8000"/>
              </w:tabs>
              <w:spacing w:line="276" w:lineRule="auto"/>
              <w:ind w:firstLine="0"/>
              <w:jc w:val="left"/>
              <w:rPr>
                <w:rFonts w:ascii="Times New Roman" w:hAnsi="Times New Roman"/>
                <w:b/>
                <w:sz w:val="22"/>
                <w:szCs w:val="22"/>
              </w:rPr>
            </w:pPr>
          </w:p>
          <w:p w:rsidR="00913DE0" w:rsidRPr="00381214" w:rsidRDefault="00913DE0" w:rsidP="00913DE0">
            <w:pPr>
              <w:tabs>
                <w:tab w:val="left" w:pos="8000"/>
              </w:tabs>
              <w:spacing w:line="276" w:lineRule="auto"/>
              <w:ind w:firstLine="0"/>
              <w:jc w:val="left"/>
              <w:rPr>
                <w:rFonts w:ascii="Times New Roman" w:hAnsi="Times New Roman"/>
                <w:b/>
                <w:sz w:val="22"/>
                <w:szCs w:val="22"/>
              </w:rPr>
            </w:pPr>
          </w:p>
          <w:p w:rsidR="00913DE0" w:rsidRPr="00381214" w:rsidRDefault="00913DE0" w:rsidP="00913DE0">
            <w:pPr>
              <w:tabs>
                <w:tab w:val="left" w:pos="8000"/>
              </w:tabs>
              <w:spacing w:line="276" w:lineRule="auto"/>
              <w:ind w:firstLine="0"/>
              <w:jc w:val="left"/>
              <w:rPr>
                <w:rFonts w:ascii="Times New Roman" w:hAnsi="Times New Roman"/>
                <w:b/>
                <w:sz w:val="22"/>
                <w:szCs w:val="22"/>
              </w:rPr>
            </w:pPr>
          </w:p>
          <w:p w:rsidR="00913DE0" w:rsidRPr="00381214" w:rsidRDefault="00913DE0" w:rsidP="00913DE0">
            <w:pPr>
              <w:tabs>
                <w:tab w:val="left" w:pos="8000"/>
              </w:tabs>
              <w:spacing w:line="276" w:lineRule="auto"/>
              <w:ind w:firstLine="0"/>
              <w:jc w:val="left"/>
              <w:rPr>
                <w:rFonts w:ascii="Times New Roman" w:hAnsi="Times New Roman"/>
                <w:b/>
                <w:sz w:val="22"/>
                <w:szCs w:val="22"/>
              </w:rPr>
            </w:pPr>
          </w:p>
          <w:p w:rsidR="00913DE0" w:rsidRPr="00381214" w:rsidRDefault="00913DE0" w:rsidP="00913DE0">
            <w:pPr>
              <w:tabs>
                <w:tab w:val="left" w:pos="8000"/>
              </w:tabs>
              <w:spacing w:line="276" w:lineRule="auto"/>
              <w:ind w:firstLine="0"/>
              <w:jc w:val="left"/>
              <w:rPr>
                <w:rFonts w:ascii="Times New Roman" w:hAnsi="Times New Roman"/>
                <w:b/>
                <w:sz w:val="22"/>
                <w:szCs w:val="22"/>
              </w:rPr>
            </w:pPr>
            <w:r w:rsidRPr="00381214">
              <w:rPr>
                <w:rFonts w:ascii="Times New Roman" w:hAnsi="Times New Roman"/>
                <w:b/>
                <w:noProof/>
              </w:rPr>
              <mc:AlternateContent>
                <mc:Choice Requires="wps">
                  <w:drawing>
                    <wp:anchor distT="0" distB="0" distL="114300" distR="114300" simplePos="0" relativeHeight="251669504" behindDoc="0" locked="0" layoutInCell="1" allowOverlap="1" wp14:anchorId="061EA570" wp14:editId="60BD6286">
                      <wp:simplePos x="0" y="0"/>
                      <wp:positionH relativeFrom="column">
                        <wp:posOffset>6006465</wp:posOffset>
                      </wp:positionH>
                      <wp:positionV relativeFrom="paragraph">
                        <wp:posOffset>97790</wp:posOffset>
                      </wp:positionV>
                      <wp:extent cx="6350" cy="159385"/>
                      <wp:effectExtent l="76200" t="0" r="69850" b="50165"/>
                      <wp:wrapNone/>
                      <wp:docPr id="61" name="Straight Arrow Connector 61"/>
                      <wp:cNvGraphicFramePr/>
                      <a:graphic xmlns:a="http://schemas.openxmlformats.org/drawingml/2006/main">
                        <a:graphicData uri="http://schemas.microsoft.com/office/word/2010/wordprocessingShape">
                          <wps:wsp>
                            <wps:cNvCnPr/>
                            <wps:spPr>
                              <a:xfrm>
                                <a:off x="0" y="0"/>
                                <a:ext cx="6350" cy="15938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1A25450" id="Straight Arrow Connector 61" o:spid="_x0000_s1026" type="#_x0000_t32" style="position:absolute;margin-left:472.95pt;margin-top:7.7pt;width:.5pt;height:12.55pt;z-index:2516695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" strokecolor="#4579b8 [3044]">
                      <v:stroke endarrow="open"/>
                    </v:shape>
                  </w:pict>
                </mc:Fallback>
              </mc:AlternateContent>
            </w:r>
          </w:p>
          <w:p w:rsidR="00913DE0" w:rsidRPr="00381214" w:rsidRDefault="00A06628" w:rsidP="00913DE0">
            <w:pPr>
              <w:tabs>
                <w:tab w:val="left" w:pos="8000"/>
              </w:tabs>
              <w:spacing w:line="276" w:lineRule="auto"/>
              <w:ind w:firstLine="0"/>
              <w:jc w:val="left"/>
              <w:rPr>
                <w:rFonts w:ascii="Times New Roman" w:hAnsi="Times New Roman"/>
                <w:b/>
                <w:sz w:val="22"/>
                <w:szCs w:val="22"/>
              </w:rPr>
            </w:pPr>
            <w:r w:rsidRPr="00381214">
              <w:rPr>
                <w:rFonts w:ascii="Times New Roman" w:hAnsi="Times New Roman"/>
                <w:b/>
                <w:noProof/>
              </w:rPr>
              <w:lastRenderedPageBreak/>
              <mc:AlternateContent>
                <mc:Choice Requires="wpg">
                  <w:drawing>
                    <wp:anchor distT="0" distB="0" distL="114300" distR="114300" simplePos="0" relativeHeight="251667456" behindDoc="0" locked="0" layoutInCell="1" allowOverlap="1" wp14:anchorId="4945EB36" wp14:editId="1A5D545B">
                      <wp:simplePos x="0" y="0"/>
                      <wp:positionH relativeFrom="column">
                        <wp:posOffset>22225</wp:posOffset>
                      </wp:positionH>
                      <wp:positionV relativeFrom="paragraph">
                        <wp:posOffset>34925</wp:posOffset>
                      </wp:positionV>
                      <wp:extent cx="6438265" cy="2565400"/>
                      <wp:effectExtent l="0" t="0" r="19685" b="25400"/>
                      <wp:wrapNone/>
                      <wp:docPr id="30" name="Group 30"/>
                      <wp:cNvGraphicFramePr/>
                      <a:graphic xmlns:a="http://schemas.openxmlformats.org/drawingml/2006/main">
                        <a:graphicData uri="http://schemas.microsoft.com/office/word/2010/wordprocessingGroup">
                          <wpg:wgp>
                            <wpg:cNvGrpSpPr/>
                            <wpg:grpSpPr>
                              <a:xfrm>
                                <a:off x="0" y="0"/>
                                <a:ext cx="6438265" cy="2565400"/>
                                <a:chOff x="0" y="0"/>
                                <a:chExt cx="6438265" cy="2565400"/>
                              </a:xfrm>
                            </wpg:grpSpPr>
                            <wps:wsp>
                              <wps:cNvPr id="31" name="Straight Arrow Connector 31"/>
                              <wps:cNvCnPr/>
                              <wps:spPr>
                                <a:xfrm flipH="1">
                                  <a:off x="4483100" y="850900"/>
                                  <a:ext cx="539750" cy="15875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g:grpSp>
                              <wpg:cNvPr id="32" name="Group 32"/>
                              <wpg:cNvGrpSpPr/>
                              <wpg:grpSpPr>
                                <a:xfrm>
                                  <a:off x="0" y="0"/>
                                  <a:ext cx="6438265" cy="2565400"/>
                                  <a:chOff x="0" y="0"/>
                                  <a:chExt cx="6438265" cy="2565400"/>
                                </a:xfrm>
                              </wpg:grpSpPr>
                              <wps:wsp>
                                <wps:cNvPr id="33" name="Straight Arrow Connector 33"/>
                                <wps:cNvCnPr/>
                                <wps:spPr>
                                  <a:xfrm flipH="1">
                                    <a:off x="1308100" y="850900"/>
                                    <a:ext cx="31750" cy="105410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g:grpSp>
                                <wpg:cNvPr id="34" name="Group 34"/>
                                <wpg:cNvGrpSpPr/>
                                <wpg:grpSpPr>
                                  <a:xfrm>
                                    <a:off x="0" y="0"/>
                                    <a:ext cx="6438265" cy="2565400"/>
                                    <a:chOff x="0" y="0"/>
                                    <a:chExt cx="6438265" cy="2565400"/>
                                  </a:xfrm>
                                </wpg:grpSpPr>
                                <wpg:grpSp>
                                  <wpg:cNvPr id="35" name="Group 35"/>
                                  <wpg:cNvGrpSpPr/>
                                  <wpg:grpSpPr>
                                    <a:xfrm>
                                      <a:off x="0" y="0"/>
                                      <a:ext cx="6438265" cy="2565400"/>
                                      <a:chOff x="0" y="0"/>
                                      <a:chExt cx="6438265" cy="2565400"/>
                                    </a:xfrm>
                                  </wpg:grpSpPr>
                                  <wps:wsp>
                                    <wps:cNvPr id="36" name="Rectangle 36"/>
                                    <wps:cNvSpPr/>
                                    <wps:spPr>
                                      <a:xfrm>
                                        <a:off x="1727200" y="31750"/>
                                        <a:ext cx="1333500" cy="450850"/>
                                      </a:xfrm>
                                      <a:prstGeom prst="rect">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913DE0">
                                          <w:pPr>
                                            <w:ind w:firstLine="0"/>
                                          </w:pPr>
                                          <w:r>
                                            <w:t>Funksioni i fuqisë                         së dytë</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7" name="Rectangle 37"/>
                                    <wps:cNvSpPr/>
                                    <wps:spPr>
                                      <a:xfrm>
                                        <a:off x="4140200" y="0"/>
                                        <a:ext cx="1333500" cy="457200"/>
                                      </a:xfrm>
                                      <a:prstGeom prst="rect">
                                        <a:avLst/>
                                      </a:prstGeom>
                                      <a:solidFill>
                                        <a:sysClr val="window" lastClr="FFFFFF"/>
                                      </a:solidFill>
                                      <a:ln w="25400" cap="flat" cmpd="sng" algn="ctr">
                                        <a:solidFill>
                                          <a:srgbClr val="F79646"/>
                                        </a:solidFill>
                                        <a:prstDash val="solid"/>
                                      </a:ln>
                                      <a:effectLst/>
                                    </wps:spPr>
                                    <wps:txbx>
                                      <w:txbxContent>
                                        <w:p w:rsidR="00F95AC0" w:rsidRDefault="00F95AC0" w:rsidP="00913DE0">
                                          <w:pPr>
                                            <w:ind w:firstLine="0"/>
                                          </w:pPr>
                                          <w:r>
                                            <w:t>Ekuacioni i fuqisë së dytë</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 name="Rectangle 38"/>
                                    <wps:cNvSpPr/>
                                    <wps:spPr>
                                      <a:xfrm>
                                        <a:off x="2406650" y="304800"/>
                                        <a:ext cx="1117600" cy="342900"/>
                                      </a:xfrm>
                                      <a:prstGeom prst="rect">
                                        <a:avLst/>
                                      </a:prstGeom>
                                      <a:solidFill>
                                        <a:sysClr val="window" lastClr="FFFFFF"/>
                                      </a:solidFill>
                                      <a:ln w="25400" cap="flat" cmpd="sng" algn="ctr">
                                        <a:solidFill>
                                          <a:srgbClr val="F79646"/>
                                        </a:solidFill>
                                        <a:prstDash val="solid"/>
                                      </a:ln>
                                      <a:effectLst/>
                                    </wps:spPr>
                                    <wps:txbx>
                                      <w:txbxContent>
                                        <w:p w:rsidR="00F95AC0" w:rsidRDefault="00F95AC0" w:rsidP="00913DE0">
                                          <w:pPr>
                                            <w:ind w:firstLine="0"/>
                                          </w:pPr>
                                          <w:r w:rsidRPr="00D4604F">
                                            <w:rPr>
                                              <w:rFonts w:ascii="Times New Roman" w:hAnsi="Times New Roman"/>
                                              <w:i/>
                                            </w:rPr>
                                            <w:t>y</w:t>
                                          </w:r>
                                          <w:r w:rsidRPr="00D4604F">
                                            <w:rPr>
                                              <w:rFonts w:ascii="Times New Roman" w:hAnsi="Times New Roman"/>
                                            </w:rPr>
                                            <w:t xml:space="preserve"> = </w:t>
                                          </w:r>
                                          <w:r w:rsidRPr="00D4604F">
                                            <w:rPr>
                                              <w:rFonts w:ascii="Times New Roman" w:hAnsi="Times New Roman"/>
                                              <w:i/>
                                            </w:rPr>
                                            <w:t>ax</w:t>
                                          </w:r>
                                          <w:r w:rsidRPr="00D4604F">
                                            <w:rPr>
                                              <w:rFonts w:ascii="Times New Roman" w:hAnsi="Times New Roman"/>
                                              <w:vertAlign w:val="superscript"/>
                                            </w:rPr>
                                            <w:t xml:space="preserve">2 </w:t>
                                          </w:r>
                                          <w:r w:rsidRPr="00D4604F">
                                            <w:rPr>
                                              <w:rFonts w:ascii="Times New Roman" w:hAnsi="Times New Roman"/>
                                            </w:rPr>
                                            <w:t xml:space="preserve">+ </w:t>
                                          </w:r>
                                          <w:r w:rsidRPr="00D4604F">
                                            <w:rPr>
                                              <w:rFonts w:ascii="Times New Roman" w:hAnsi="Times New Roman"/>
                                              <w:i/>
                                            </w:rPr>
                                            <w:t>bx</w:t>
                                          </w:r>
                                          <w:r w:rsidRPr="00D4604F">
                                            <w:rPr>
                                              <w:rFonts w:ascii="Times New Roman" w:hAnsi="Times New Roman"/>
                                            </w:rPr>
                                            <w:t xml:space="preserve"> + </w:t>
                                          </w:r>
                                          <w:r w:rsidRPr="00D4604F">
                                            <w:rPr>
                                              <w:rFonts w:ascii="Times New Roman" w:hAnsi="Times New Roman"/>
                                              <w:i/>
                                            </w:rPr>
                                            <w:t>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9" name="Rectangle 39"/>
                                    <wps:cNvSpPr/>
                                    <wps:spPr>
                                      <a:xfrm>
                                        <a:off x="5289550" y="247650"/>
                                        <a:ext cx="1098550" cy="304800"/>
                                      </a:xfrm>
                                      <a:prstGeom prst="rect">
                                        <a:avLst/>
                                      </a:prstGeom>
                                      <a:solidFill>
                                        <a:sysClr val="window" lastClr="FFFFFF"/>
                                      </a:solidFill>
                                      <a:ln w="25400" cap="flat" cmpd="sng" algn="ctr">
                                        <a:solidFill>
                                          <a:srgbClr val="F79646"/>
                                        </a:solidFill>
                                        <a:prstDash val="solid"/>
                                      </a:ln>
                                      <a:effectLst/>
                                    </wps:spPr>
                                    <wps:txbx>
                                      <w:txbxContent>
                                        <w:p w:rsidR="00F95AC0" w:rsidRPr="00D4604F" w:rsidRDefault="00F95AC0" w:rsidP="00913DE0">
                                          <w:pPr>
                                            <w:ind w:firstLine="0"/>
                                          </w:pPr>
                                          <w:r w:rsidRPr="00D4604F">
                                            <w:rPr>
                                              <w:rFonts w:ascii="Times New Roman" w:hAnsi="Times New Roman"/>
                                              <w:i/>
                                            </w:rPr>
                                            <w:t>ax</w:t>
                                          </w:r>
                                          <w:r w:rsidRPr="00D4604F">
                                            <w:rPr>
                                              <w:rFonts w:ascii="Times New Roman" w:hAnsi="Times New Roman"/>
                                              <w:vertAlign w:val="superscript"/>
                                            </w:rPr>
                                            <w:t xml:space="preserve">2 </w:t>
                                          </w:r>
                                          <w:r w:rsidRPr="00D4604F">
                                            <w:rPr>
                                              <w:rFonts w:ascii="Times New Roman" w:hAnsi="Times New Roman"/>
                                            </w:rPr>
                                            <w:t xml:space="preserve">+ </w:t>
                                          </w:r>
                                          <w:r w:rsidRPr="00D4604F">
                                            <w:rPr>
                                              <w:rFonts w:ascii="Times New Roman" w:hAnsi="Times New Roman"/>
                                              <w:i/>
                                            </w:rPr>
                                            <w:t>bx</w:t>
                                          </w:r>
                                          <w:r w:rsidRPr="00D4604F">
                                            <w:rPr>
                                              <w:rFonts w:ascii="Times New Roman" w:hAnsi="Times New Roman"/>
                                            </w:rPr>
                                            <w:t xml:space="preserve"> + </w:t>
                                          </w:r>
                                          <w:r w:rsidRPr="00D4604F">
                                            <w:rPr>
                                              <w:rFonts w:ascii="Times New Roman" w:hAnsi="Times New Roman"/>
                                              <w:i/>
                                            </w:rPr>
                                            <w:t>c</w:t>
                                          </w:r>
                                          <w:r>
                                            <w:rPr>
                                              <w:rFonts w:ascii="Times New Roman" w:hAnsi="Times New Roman"/>
                                            </w:rPr>
                                            <w:t xml:space="preserve"> = 0</w:t>
                                          </w:r>
                                        </w:p>
                                        <w:p w:rsidR="00F95AC0" w:rsidRDefault="00F95AC0" w:rsidP="00913DE0">
                                          <w:pPr>
                                            <w:ind w:firstLine="0"/>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0" name="Rectangle 40"/>
                                    <wps:cNvSpPr/>
                                    <wps:spPr>
                                      <a:xfrm>
                                        <a:off x="476250" y="400050"/>
                                        <a:ext cx="1333500" cy="450850"/>
                                      </a:xfrm>
                                      <a:prstGeom prst="rect">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913DE0">
                                          <w:pPr>
                                            <w:ind w:firstLine="0"/>
                                          </w:pPr>
                                          <w:r>
                                            <w:t>Grafiku: parabolë</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41" name="Group 41"/>
                                    <wpg:cNvGrpSpPr/>
                                    <wpg:grpSpPr>
                                      <a:xfrm>
                                        <a:off x="1911350" y="850900"/>
                                        <a:ext cx="1409700" cy="825500"/>
                                        <a:chOff x="0" y="0"/>
                                        <a:chExt cx="1409700" cy="825500"/>
                                      </a:xfrm>
                                    </wpg:grpSpPr>
                                    <wps:wsp>
                                      <wps:cNvPr id="42" name="Rectangle 42"/>
                                      <wps:cNvSpPr/>
                                      <wps:spPr>
                                        <a:xfrm>
                                          <a:off x="0" y="0"/>
                                          <a:ext cx="1409700" cy="825500"/>
                                        </a:xfrm>
                                        <a:prstGeom prst="rect">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913DE0">
                                            <w:pPr>
                                              <w:ind w:firstLine="0"/>
                                              <w:jc w:val="left"/>
                                            </w:pPr>
                                            <w:r>
                                              <w:t>a &lt; 0      parabola i ka degët poshtë dhe arrin maksimumin në kulmin e saj;</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3" name="Right Arrow 43"/>
                                      <wps:cNvSpPr/>
                                      <wps:spPr>
                                        <a:xfrm>
                                          <a:off x="393700" y="139700"/>
                                          <a:ext cx="127000" cy="45085"/>
                                        </a:xfrm>
                                        <a:prstGeom prst="rightArrow">
                                          <a:avLst/>
                                        </a:prstGeom>
                                      </wps:spPr>
                                      <wps:style>
                                        <a:lnRef idx="2">
                                          <a:schemeClr val="accent3"/>
                                        </a:lnRef>
                                        <a:fillRef idx="1">
                                          <a:schemeClr val="lt1"/>
                                        </a:fillRef>
                                        <a:effectRef idx="0">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44" name="Rectangle 44"/>
                                    <wps:cNvSpPr/>
                                    <wps:spPr>
                                      <a:xfrm>
                                        <a:off x="4222750" y="412750"/>
                                        <a:ext cx="876300" cy="438150"/>
                                      </a:xfrm>
                                      <a:prstGeom prst="rect">
                                        <a:avLst/>
                                      </a:prstGeom>
                                      <a:solidFill>
                                        <a:sysClr val="window" lastClr="FFFFFF"/>
                                      </a:solidFill>
                                      <a:ln w="25400" cap="flat" cmpd="sng" algn="ctr">
                                        <a:solidFill>
                                          <a:srgbClr val="F79646"/>
                                        </a:solidFill>
                                        <a:prstDash val="solid"/>
                                      </a:ln>
                                      <a:effectLst/>
                                    </wps:spPr>
                                    <wps:txbx>
                                      <w:txbxContent>
                                        <w:p w:rsidR="00F95AC0" w:rsidRPr="005061FE" w:rsidRDefault="00F95AC0" w:rsidP="00913DE0">
                                          <w:pPr>
                                            <w:ind w:firstLine="0"/>
                                            <w:jc w:val="left"/>
                                          </w:pPr>
                                          <w:r w:rsidRPr="005061FE">
                                            <w:rPr>
                                              <w:rFonts w:ascii="Times New Roman" w:hAnsi="Times New Roman"/>
                                            </w:rPr>
                                            <w:t>M</w:t>
                                          </w:r>
                                          <w:r>
                                            <w:rPr>
                                              <w:rFonts w:ascii="Times New Roman" w:hAnsi="Times New Roman"/>
                                            </w:rPr>
                                            <w:t>ë</w:t>
                                          </w:r>
                                          <w:r w:rsidRPr="005061FE">
                                            <w:rPr>
                                              <w:rFonts w:ascii="Times New Roman" w:hAnsi="Times New Roman"/>
                                            </w:rPr>
                                            <w:t>nyrat e zgjidhjes:</w:t>
                                          </w:r>
                                        </w:p>
                                        <w:p w:rsidR="00F95AC0" w:rsidRPr="005061FE" w:rsidRDefault="00F95AC0" w:rsidP="00913DE0">
                                          <w:pPr>
                                            <w:ind w:firstLine="0"/>
                                            <w:jc w:val="left"/>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 name="Rectangle 45"/>
                                    <wps:cNvSpPr/>
                                    <wps:spPr>
                                      <a:xfrm>
                                        <a:off x="3714750" y="1403350"/>
                                        <a:ext cx="908050" cy="273050"/>
                                      </a:xfrm>
                                      <a:prstGeom prst="rect">
                                        <a:avLst/>
                                      </a:prstGeom>
                                      <a:solidFill>
                                        <a:sysClr val="window" lastClr="FFFFFF"/>
                                      </a:solidFill>
                                      <a:ln w="25400" cap="flat" cmpd="sng" algn="ctr">
                                        <a:solidFill>
                                          <a:srgbClr val="F79646"/>
                                        </a:solidFill>
                                        <a:prstDash val="solid"/>
                                      </a:ln>
                                      <a:effectLst/>
                                    </wps:spPr>
                                    <wps:txbx>
                                      <w:txbxContent>
                                        <w:p w:rsidR="00F95AC0" w:rsidRPr="005061FE" w:rsidRDefault="00F95AC0" w:rsidP="00913DE0">
                                          <w:pPr>
                                            <w:ind w:firstLine="0"/>
                                          </w:pPr>
                                          <w:r w:rsidRPr="001639E3">
                                            <w:rPr>
                                              <w:rFonts w:ascii="Times New Roman" w:hAnsi="Times New Roman"/>
                                              <w:sz w:val="18"/>
                                            </w:rPr>
                                            <w:t>Me faktorizim</w:t>
                                          </w:r>
                                        </w:p>
                                        <w:p w:rsidR="00F95AC0" w:rsidRDefault="00F95AC0" w:rsidP="00913DE0">
                                          <w:pPr>
                                            <w:ind w:firstLine="0"/>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6" name="Rectangle 46"/>
                                    <wps:cNvSpPr/>
                                    <wps:spPr>
                                      <a:xfrm>
                                        <a:off x="3771900" y="990600"/>
                                        <a:ext cx="711200" cy="241300"/>
                                      </a:xfrm>
                                      <a:prstGeom prst="rect">
                                        <a:avLst/>
                                      </a:prstGeom>
                                      <a:solidFill>
                                        <a:sysClr val="window" lastClr="FFFFFF"/>
                                      </a:solidFill>
                                      <a:ln w="25400" cap="flat" cmpd="sng" algn="ctr">
                                        <a:solidFill>
                                          <a:srgbClr val="F79646"/>
                                        </a:solidFill>
                                        <a:prstDash val="solid"/>
                                      </a:ln>
                                      <a:effectLst/>
                                    </wps:spPr>
                                    <wps:txbx>
                                      <w:txbxContent>
                                        <w:p w:rsidR="00F95AC0" w:rsidRPr="005061FE" w:rsidRDefault="00F95AC0" w:rsidP="00913DE0">
                                          <w:pPr>
                                            <w:ind w:firstLine="0"/>
                                          </w:pPr>
                                          <w:r w:rsidRPr="001639E3">
                                            <w:rPr>
                                              <w:rFonts w:ascii="Times New Roman" w:hAnsi="Times New Roman"/>
                                              <w:sz w:val="18"/>
                                            </w:rPr>
                                            <w:t>Grafikisht</w:t>
                                          </w:r>
                                          <w:r>
                                            <w:rPr>
                                              <w:rFonts w:ascii="Times New Roman" w:hAnsi="Times New Roman"/>
                                            </w:rPr>
                                            <w:t xml:space="preserve"> </w:t>
                                          </w:r>
                                        </w:p>
                                        <w:p w:rsidR="00F95AC0" w:rsidRDefault="00F95AC0" w:rsidP="00913DE0">
                                          <w:pPr>
                                            <w:ind w:firstLine="0"/>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7" name="Rectangle 47"/>
                                    <wps:cNvSpPr/>
                                    <wps:spPr>
                                      <a:xfrm>
                                        <a:off x="5429250" y="635635"/>
                                        <a:ext cx="704850" cy="374015"/>
                                      </a:xfrm>
                                      <a:prstGeom prst="rect">
                                        <a:avLst/>
                                      </a:prstGeom>
                                      <a:solidFill>
                                        <a:sysClr val="window" lastClr="FFFFFF"/>
                                      </a:solidFill>
                                      <a:ln w="25400" cap="flat" cmpd="sng" algn="ctr">
                                        <a:solidFill>
                                          <a:srgbClr val="F79646"/>
                                        </a:solidFill>
                                        <a:prstDash val="solid"/>
                                      </a:ln>
                                      <a:effectLst/>
                                    </wps:spPr>
                                    <wps:txbx>
                                      <w:txbxContent>
                                        <w:p w:rsidR="00F95AC0" w:rsidRPr="001639E3" w:rsidRDefault="00F95AC0" w:rsidP="00913DE0">
                                          <w:pPr>
                                            <w:ind w:firstLine="0"/>
                                            <w:jc w:val="left"/>
                                            <w:rPr>
                                              <w:sz w:val="18"/>
                                            </w:rPr>
                                          </w:pPr>
                                          <w:r w:rsidRPr="001639E3">
                                            <w:rPr>
                                              <w:rFonts w:ascii="Times New Roman" w:hAnsi="Times New Roman"/>
                                              <w:sz w:val="18"/>
                                            </w:rPr>
                                            <w:t>Me veçim katrori</w:t>
                                          </w:r>
                                        </w:p>
                                        <w:p w:rsidR="00F95AC0" w:rsidRDefault="00F95AC0" w:rsidP="00913DE0">
                                          <w:pPr>
                                            <w:ind w:firstLine="0"/>
                                            <w:jc w:val="left"/>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8" name="Rectangle 48"/>
                                    <wps:cNvSpPr/>
                                    <wps:spPr>
                                      <a:xfrm>
                                        <a:off x="4775200" y="1574800"/>
                                        <a:ext cx="889000" cy="298450"/>
                                      </a:xfrm>
                                      <a:prstGeom prst="rect">
                                        <a:avLst/>
                                      </a:prstGeom>
                                      <a:solidFill>
                                        <a:sysClr val="window" lastClr="FFFFFF"/>
                                      </a:solidFill>
                                      <a:ln w="25400" cap="flat" cmpd="sng" algn="ctr">
                                        <a:solidFill>
                                          <a:srgbClr val="F79646"/>
                                        </a:solidFill>
                                        <a:prstDash val="solid"/>
                                      </a:ln>
                                      <a:effectLst/>
                                    </wps:spPr>
                                    <wps:txbx>
                                      <w:txbxContent>
                                        <w:p w:rsidR="00F95AC0" w:rsidRPr="005061FE" w:rsidRDefault="00F95AC0" w:rsidP="00913DE0">
                                          <w:pPr>
                                            <w:ind w:firstLine="0"/>
                                          </w:pPr>
                                          <w:r>
                                            <w:rPr>
                                              <w:rFonts w:ascii="Times New Roman" w:hAnsi="Times New Roman"/>
                                            </w:rPr>
                                            <w:t>Me formulë</w:t>
                                          </w:r>
                                        </w:p>
                                        <w:p w:rsidR="00F95AC0" w:rsidRDefault="00F95AC0" w:rsidP="00913DE0">
                                          <w:pPr>
                                            <w:ind w:firstLine="0"/>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9" name="Rectangle 49"/>
                                    <wps:cNvSpPr/>
                                    <wps:spPr>
                                      <a:xfrm>
                                        <a:off x="1428750" y="1765300"/>
                                        <a:ext cx="1308100" cy="660400"/>
                                      </a:xfrm>
                                      <a:prstGeom prst="rect">
                                        <a:avLst/>
                                      </a:prstGeom>
                                      <a:solidFill>
                                        <a:sysClr val="window" lastClr="FFFFFF"/>
                                      </a:solidFill>
                                      <a:ln w="25400" cap="flat" cmpd="sng" algn="ctr">
                                        <a:solidFill>
                                          <a:srgbClr val="F79646"/>
                                        </a:solidFill>
                                        <a:prstDash val="solid"/>
                                      </a:ln>
                                      <a:effectLst/>
                                    </wps:spPr>
                                    <wps:txbx>
                                      <w:txbxContent>
                                        <w:p w:rsidR="00F95AC0" w:rsidRPr="005061FE" w:rsidRDefault="00F95AC0" w:rsidP="00913DE0">
                                          <w:pPr>
                                            <w:ind w:firstLine="0"/>
                                            <w:jc w:val="left"/>
                                          </w:pPr>
                                          <w:r>
                                            <w:rPr>
                                              <w:rFonts w:ascii="Times New Roman" w:hAnsi="Times New Roman"/>
                                            </w:rPr>
                                            <w:t xml:space="preserve">Boshti i simetrisë: </w:t>
                                          </w:r>
                                        </w:p>
                                        <w:p w:rsidR="00F95AC0" w:rsidRDefault="00F95AC0" w:rsidP="00913DE0">
                                          <w:pPr>
                                            <w:ind w:firstLine="0"/>
                                            <w:jc w:val="left"/>
                                          </w:pPr>
                                          <w:r>
                                            <w:rPr>
                                              <w:rFonts w:ascii="Times New Roman" w:hAnsi="Times New Roman"/>
                                            </w:rPr>
                                            <w:t xml:space="preserve">        </w:t>
                                          </w:r>
                                          <w:r w:rsidRPr="00D4604F">
                                            <w:rPr>
                                              <w:rFonts w:ascii="Times New Roman" w:hAnsi="Times New Roman"/>
                                              <w:position w:val="-22"/>
                                            </w:rPr>
                                            <w:object w:dxaOrig="639" w:dyaOrig="560">
                                              <v:shape id="_x0000_i1711" type="#_x0000_t75" style="width:31.8pt;height:27.9pt" o:ole="">
                                                <v:imagedata r:id="rId64" o:title=""/>
                                              </v:shape>
                                              <o:OLEObject Type="Embed" ProgID="Equation.DSMT4" ShapeID="_x0000_i1711" DrawAspect="Content" ObjectID="_1603006768" r:id="rId66"/>
                                            </w:objec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0" name="Rectangle 50"/>
                                    <wps:cNvSpPr/>
                                    <wps:spPr>
                                      <a:xfrm>
                                        <a:off x="0" y="1905000"/>
                                        <a:ext cx="1308100" cy="660400"/>
                                      </a:xfrm>
                                      <a:prstGeom prst="rect">
                                        <a:avLst/>
                                      </a:prstGeom>
                                      <a:solidFill>
                                        <a:sysClr val="window" lastClr="FFFFFF"/>
                                      </a:solidFill>
                                      <a:ln w="25400" cap="flat" cmpd="sng" algn="ctr">
                                        <a:solidFill>
                                          <a:srgbClr val="F79646"/>
                                        </a:solidFill>
                                        <a:prstDash val="solid"/>
                                      </a:ln>
                                      <a:effectLst/>
                                    </wps:spPr>
                                    <wps:txbx>
                                      <w:txbxContent>
                                        <w:p w:rsidR="00F95AC0" w:rsidRPr="005061FE" w:rsidRDefault="00F95AC0" w:rsidP="00913DE0">
                                          <w:pPr>
                                            <w:ind w:firstLine="0"/>
                                            <w:jc w:val="left"/>
                                          </w:pPr>
                                          <w:r>
                                            <w:rPr>
                                              <w:rFonts w:ascii="Times New Roman" w:hAnsi="Times New Roman"/>
                                            </w:rPr>
                                            <w:t xml:space="preserve">Kulmi: </w:t>
                                          </w:r>
                                        </w:p>
                                        <w:p w:rsidR="00F95AC0" w:rsidRDefault="00F95AC0" w:rsidP="00913DE0">
                                          <w:pPr>
                                            <w:ind w:firstLine="0"/>
                                            <w:jc w:val="left"/>
                                          </w:pPr>
                                          <w:r>
                                            <w:rPr>
                                              <w:rFonts w:ascii="Times New Roman" w:hAnsi="Times New Roman"/>
                                            </w:rPr>
                                            <w:t xml:space="preserve">        </w:t>
                                          </w:r>
                                          <w:r w:rsidRPr="00724017">
                                            <w:rPr>
                                              <w:rFonts w:ascii="Times New Roman" w:hAnsi="Times New Roman"/>
                                              <w:position w:val="-26"/>
                                            </w:rPr>
                                            <w:object w:dxaOrig="1240" w:dyaOrig="620">
                                              <v:shape id="_x0000_i1712" type="#_x0000_t75" style="width:62.25pt;height:31.8pt" o:ole="">
                                                <v:imagedata r:id="rId67" o:title=""/>
                                              </v:shape>
                                              <o:OLEObject Type="Embed" ProgID="Equation.DSMT4" ShapeID="_x0000_i1712" DrawAspect="Content" ObjectID="_1603006769" r:id="rId68"/>
                                            </w:objec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1" name="Straight Arrow Connector 51"/>
                                    <wps:cNvCnPr/>
                                    <wps:spPr>
                                      <a:xfrm flipH="1">
                                        <a:off x="1238250" y="850900"/>
                                        <a:ext cx="101600" cy="18478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52" name="Straight Arrow Connector 52"/>
                                    <wps:cNvCnPr/>
                                    <wps:spPr>
                                      <a:xfrm>
                                        <a:off x="1339850" y="850900"/>
                                        <a:ext cx="571500" cy="41275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53" name="Straight Arrow Connector 53"/>
                                    <wps:cNvCnPr/>
                                    <wps:spPr>
                                      <a:xfrm>
                                        <a:off x="1339850" y="850900"/>
                                        <a:ext cx="285750" cy="91440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54" name="Straight Arrow Connector 54"/>
                                    <wps:cNvCnPr/>
                                    <wps:spPr>
                                      <a:xfrm flipV="1">
                                        <a:off x="5022850" y="822643"/>
                                        <a:ext cx="406400" cy="28892"/>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55" name="Straight Arrow Connector 55"/>
                                    <wps:cNvCnPr/>
                                    <wps:spPr>
                                      <a:xfrm flipH="1">
                                        <a:off x="4622800" y="850900"/>
                                        <a:ext cx="387350" cy="55245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56" name="Straight Arrow Connector 56"/>
                                    <wps:cNvCnPr/>
                                    <wps:spPr>
                                      <a:xfrm flipH="1">
                                        <a:off x="5016500" y="850900"/>
                                        <a:ext cx="6350" cy="72390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57" name="Rectangle 57"/>
                                    <wps:cNvSpPr/>
                                    <wps:spPr>
                                      <a:xfrm>
                                        <a:off x="4972050" y="1943100"/>
                                        <a:ext cx="1466215" cy="535940"/>
                                      </a:xfrm>
                                      <a:prstGeom prst="rect">
                                        <a:avLst/>
                                      </a:prstGeom>
                                      <a:solidFill>
                                        <a:sysClr val="window" lastClr="FFFFFF"/>
                                      </a:solidFill>
                                      <a:ln w="25400" cap="flat" cmpd="sng" algn="ctr">
                                        <a:solidFill>
                                          <a:srgbClr val="F79646"/>
                                        </a:solidFill>
                                        <a:prstDash val="solid"/>
                                      </a:ln>
                                      <a:effectLst/>
                                    </wps:spPr>
                                    <wps:txbx>
                                      <w:txbxContent>
                                        <w:p w:rsidR="00F95AC0" w:rsidRDefault="00F95AC0" w:rsidP="00913DE0">
                                          <w:pPr>
                                            <w:ind w:firstLine="0"/>
                                          </w:pPr>
                                          <w:r w:rsidRPr="00724017">
                                            <w:rPr>
                                              <w:position w:val="-22"/>
                                            </w:rPr>
                                            <w:object w:dxaOrig="1980" w:dyaOrig="660">
                                              <v:shape id="_x0000_i1713" type="#_x0000_t75" style="width:99.3pt;height:33.1pt" o:ole="">
                                                <v:imagedata r:id="rId69" o:title=""/>
                                              </v:shape>
                                              <o:OLEObject Type="Embed" ProgID="Equation.DSMT4" ShapeID="_x0000_i1713" DrawAspect="Content" ObjectID="_1603006770" r:id="rId70"/>
                                            </w:object>
                                          </w:r>
                                        </w:p>
                                      </w:txbxContent>
                                    </wps:txbx>
                                    <wps:bodyPr rot="0" spcFirstLastPara="0" vertOverflow="overflow" horzOverflow="overflow" vert="horz" wrap="none" lIns="91440" tIns="45720" rIns="91440" bIns="45720" numCol="1" spcCol="0" rtlCol="0" fromWordArt="0" anchor="ctr" anchorCtr="0" forceAA="0" compatLnSpc="1">
                                      <a:prstTxWarp prst="textNoShape">
                                        <a:avLst/>
                                      </a:prstTxWarp>
                                      <a:spAutoFit/>
                                    </wps:bodyPr>
                                  </wps:wsp>
                                </wpg:grpSp>
                                <wps:wsp>
                                  <wps:cNvPr id="58" name="Straight Arrow Connector 58"/>
                                  <wps:cNvCnPr/>
                                  <wps:spPr>
                                    <a:xfrm>
                                      <a:off x="4851400" y="1873250"/>
                                      <a:ext cx="120650" cy="6985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59" name="Rectangle 59"/>
                                  <wps:cNvSpPr/>
                                  <wps:spPr>
                                    <a:xfrm>
                                      <a:off x="3359150" y="1873250"/>
                                      <a:ext cx="1358900" cy="603250"/>
                                    </a:xfrm>
                                    <a:prstGeom prst="rect">
                                      <a:avLst/>
                                    </a:prstGeom>
                                    <a:solidFill>
                                      <a:sysClr val="window" lastClr="FFFFFF"/>
                                    </a:solidFill>
                                    <a:ln w="25400" cap="flat" cmpd="sng" algn="ctr">
                                      <a:solidFill>
                                        <a:srgbClr val="F79646"/>
                                      </a:solidFill>
                                      <a:prstDash val="solid"/>
                                    </a:ln>
                                    <a:effectLst/>
                                  </wps:spPr>
                                  <wps:txbx>
                                    <w:txbxContent>
                                      <w:p w:rsidR="00F95AC0" w:rsidRDefault="00F95AC0" w:rsidP="00913DE0">
                                        <w:pPr>
                                          <w:ind w:firstLine="0"/>
                                        </w:pPr>
                                        <w:r w:rsidRPr="00D4604F">
                                          <w:rPr>
                                            <w:rFonts w:ascii="Times New Roman" w:hAnsi="Times New Roman"/>
                                          </w:rPr>
                                          <w:t>(</w:t>
                                        </w:r>
                                        <w:r w:rsidRPr="00F1497B">
                                          <w:rPr>
                                            <w:rFonts w:ascii="Times New Roman" w:hAnsi="Times New Roman"/>
                                            <w:i/>
                                          </w:rPr>
                                          <w:t>mx</w:t>
                                        </w:r>
                                        <w:r>
                                          <w:rPr>
                                            <w:rFonts w:ascii="Times New Roman" w:hAnsi="Times New Roman"/>
                                            <w:i/>
                                          </w:rPr>
                                          <w:t xml:space="preserve"> </w:t>
                                        </w:r>
                                        <w:r w:rsidRPr="00D4604F">
                                          <w:rPr>
                                            <w:rFonts w:ascii="Times New Roman" w:hAnsi="Times New Roman"/>
                                          </w:rPr>
                                          <w:t>+</w:t>
                                        </w:r>
                                        <w:r>
                                          <w:rPr>
                                            <w:rFonts w:ascii="Times New Roman" w:hAnsi="Times New Roman"/>
                                          </w:rPr>
                                          <w:t xml:space="preserve"> </w:t>
                                        </w:r>
                                        <w:r w:rsidRPr="00F1497B">
                                          <w:rPr>
                                            <w:rFonts w:ascii="Times New Roman" w:hAnsi="Times New Roman"/>
                                            <w:i/>
                                          </w:rPr>
                                          <w:t>p</w:t>
                                        </w:r>
                                        <w:r w:rsidRPr="00D4604F">
                                          <w:rPr>
                                            <w:rFonts w:ascii="Times New Roman" w:hAnsi="Times New Roman"/>
                                          </w:rPr>
                                          <w:t>)(</w:t>
                                        </w:r>
                                        <w:r w:rsidRPr="00F1497B">
                                          <w:rPr>
                                            <w:rFonts w:ascii="Times New Roman" w:hAnsi="Times New Roman"/>
                                            <w:i/>
                                          </w:rPr>
                                          <w:t>nx</w:t>
                                        </w:r>
                                        <w:r>
                                          <w:rPr>
                                            <w:rFonts w:ascii="Times New Roman" w:hAnsi="Times New Roman"/>
                                          </w:rPr>
                                          <w:t xml:space="preserve"> </w:t>
                                        </w:r>
                                        <w:r w:rsidRPr="00D4604F">
                                          <w:rPr>
                                            <w:rFonts w:ascii="Times New Roman" w:hAnsi="Times New Roman"/>
                                          </w:rPr>
                                          <w:t>+</w:t>
                                        </w:r>
                                        <w:r>
                                          <w:rPr>
                                            <w:rFonts w:ascii="Times New Roman" w:hAnsi="Times New Roman"/>
                                          </w:rPr>
                                          <w:t xml:space="preserve"> </w:t>
                                        </w:r>
                                        <w:r w:rsidRPr="00F1497B">
                                          <w:rPr>
                                            <w:rFonts w:ascii="Times New Roman" w:hAnsi="Times New Roman"/>
                                            <w:i/>
                                          </w:rPr>
                                          <w:t>q</w:t>
                                        </w:r>
                                        <w:r w:rsidRPr="00D4604F">
                                          <w:rPr>
                                            <w:rFonts w:ascii="Times New Roman" w:hAnsi="Times New Roman"/>
                                          </w:rPr>
                                          <w:t>)</w:t>
                                        </w:r>
                                        <w:r>
                                          <w:rPr>
                                            <w:rFonts w:ascii="Times New Roman" w:hAnsi="Times New Roman"/>
                                          </w:rPr>
                                          <w:t xml:space="preserve"> </w:t>
                                        </w:r>
                                        <w:r w:rsidRPr="00D4604F">
                                          <w:rPr>
                                            <w:rFonts w:ascii="Times New Roman" w:hAnsi="Times New Roman"/>
                                          </w:rPr>
                                          <w:t>=</w:t>
                                        </w:r>
                                        <w:r>
                                          <w:rPr>
                                            <w:rFonts w:ascii="Times New Roman" w:hAnsi="Times New Roman"/>
                                          </w:rPr>
                                          <w:t xml:space="preserve"> </w:t>
                                        </w:r>
                                        <w:r w:rsidRPr="00D4604F">
                                          <w:rPr>
                                            <w:rFonts w:ascii="Times New Roman" w:hAnsi="Times New Roman"/>
                                          </w:rPr>
                                          <w:t>0</w:t>
                                        </w:r>
                                        <w:r>
                                          <w:rPr>
                                            <w:rFonts w:ascii="Times New Roman" w:hAnsi="Times New Roman"/>
                                          </w:rPr>
                                          <w:t xml:space="preserve">              </w:t>
                                        </w:r>
                                        <w:r w:rsidRPr="00D4604F">
                                          <w:rPr>
                                            <w:rFonts w:ascii="Times New Roman" w:hAnsi="Times New Roman"/>
                                            <w:position w:val="-22"/>
                                          </w:rPr>
                                          <w:object w:dxaOrig="1340" w:dyaOrig="560">
                                            <v:shape id="_x0000_i1714" type="#_x0000_t75" style="width:66.8pt;height:27.9pt" o:ole="">
                                              <v:imagedata r:id="rId71" o:title=""/>
                                            </v:shape>
                                            <o:OLEObject Type="Embed" ProgID="Equation.DSMT4" ShapeID="_x0000_i1714" DrawAspect="Content" ObjectID="_1603006771" r:id="rId72"/>
                                          </w:objec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0" name="Straight Arrow Connector 60"/>
                                  <wps:cNvCnPr/>
                                  <wps:spPr>
                                    <a:xfrm flipH="1">
                                      <a:off x="4111629" y="1676400"/>
                                      <a:ext cx="57146" cy="19685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g:grpSp>
                            </wpg:grpSp>
                          </wpg:wgp>
                        </a:graphicData>
                      </a:graphic>
                      <wp14:sizeRelH relativeFrom="margin">
                        <wp14:pctWidth>0</wp14:pctWidth>
                      </wp14:sizeRelH>
                      <wp14:sizeRelV relativeFrom="margin">
                        <wp14:pctHeight>0</wp14:pctHeight>
                      </wp14:sizeRelV>
                    </wp:anchor>
                  </w:drawing>
                </mc:Choice>
                <mc:Fallback>
                  <w:pict>
                    <v:group w14:anchorId="4945EB36" id="Group 30" o:spid="_x0000_s1055" style="position:absolute;margin-left:1.75pt;margin-top:2.75pt;width:506.95pt;height:202pt;z-index:251667456;mso-width-relative:margin;mso-height-relative:margin" coordsize="64382,256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">
                      <v:shape id="Straight Arrow Connector 31" o:spid="_x0000_s1056" type="#_x0000_t32" style="position:absolute;left:44831;top:8509;width:5397;height:1587;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5+MI8QAAADbAAAADwAAAGRycy9kb3ducmV2LnhtbESPXWvCMBSG7wf+h3CE3c3Uj8nojCKK&#10;oAiTOkG8OzZnbbE5KUlmu3+/DAZevrwfD+9s0Zla3Mn5yrKC4SABQZxbXXGh4PS5eXkD4QOyxtoy&#10;KfghD4t572mGqbYtZ3Q/hkLEEfYpKihDaFIpfV6SQT+wDXH0vqwzGKJ0hdQO2zhuajlKkqk0WHEk&#10;lNjQqqT8dvw2EbKeZK/78/46oWx5aK+7y0dwF6We+93yHUSgLjzC/+2tVjAewt+X+APk/B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rn4wjxAAAANsAAAAPAAAAAAAAAAAA&#10;AAAAAKECAABkcnMvZG93bnJldi54bWxQSwUGAAAAAAQABAD5AAAAkgMAAAAA&#10;" strokecolor="#4579b8 [3044]">
                        <v:stroke endarrow="open"/>
                      </v:shape>
                      <v:group id="Group 32" o:spid="_x0000_s1057" style="position:absolute;width:64382;height:25654" coordsize="64382,2565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RallsQAAADbAAAA&#10;DwAAAAAAAAAAAAAAAACqAgAAZHJzL2Rvd25yZXYueG1sUEsFBgAAAAAEAAQA+gAAAJsDAAAAAA==&#10;">
                        <v:shape id="Straight Arrow Connector 33" o:spid="_x0000_s1058" type="#_x0000_t32" style="position:absolute;left:13081;top:8509;width:317;height:1054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AG3z8QAAADbAAAADwAAAGRycy9kb3ducmV2LnhtbESPX2vCMBTF3wW/Q7iDvWk6dTI6o4hj&#10;oAhKnSC+XZu7ttjclCSz3bdfhIGPh/Pnx5ktOlOLGzlfWVbwMkxAEOdWV1woOH59Dt5A+ICssbZM&#10;Cn7Jw2Le780w1bbljG6HUIg4wj5FBWUITSqlz0sy6Ie2IY7et3UGQ5SukNphG8dNLUdJMpUGK46E&#10;EhtalZRfDz8mQj4m2ev2tL1MKFvu28vmvAvurNTzU7d8BxGoC4/wf3utFYzHcP8Sf4Cc/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0AbfPxAAAANsAAAAPAAAAAAAAAAAA&#10;AAAAAKECAABkcnMvZG93bnJldi54bWxQSwUGAAAAAAQABAD5AAAAkgMAAAAA&#10;" strokecolor="#4579b8 [3044]">
                          <v:stroke endarrow="open"/>
                        </v:shape>
                        <v:group id="Group 34" o:spid="_x0000_s1059" style="position:absolute;width:64382;height:25654" coordsize="64382,2565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bOYecQAAADbAAAADwAAAGRycy9kb3ducmV2LnhtbESPT4vCMBTE7wt+h/AE&#10;b2tadUWqUURc8SCCf0C8PZpnW2xeSpNt67ffLAh7HGbmN8xi1ZlSNFS7wrKCeBiBIE6tLjhTcL18&#10;f85AOI+ssbRMCl7kYLXsfSww0bblEzVnn4kAYZeggtz7KpHSpTkZdENbEQfvYWuDPsg6k7rGNsBN&#10;KUdRNJUGCw4LOVa0ySl9nn+Mgl2L7Xocb5vD87F53S9fx9shJqUG/W49B+Gp8//hd3uvFYwn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bOYecQAAADbAAAA&#10;DwAAAAAAAAAAAAAAAACqAgAAZHJzL2Rvd25yZXYueG1sUEsFBgAAAAAEAAQA+gAAAJsDAAAAAA==&#10;">
                          <v:group id="Group 35" o:spid="_x0000_s1060" style="position:absolute;width:64382;height:25654" coordsize="64382,2565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b/PeLFAAAA2wAA&#10;AA8AAAAAAAAAAAAAAAAAqgIAAGRycy9kb3ducmV2LnhtbFBLBQYAAAAABAAEAPoAAACcAwAAAAA=&#10;">
                            <v:rect id="Rectangle 36" o:spid="_x0000_s1061" style="position:absolute;left:17272;top:317;width:13335;height:450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TmWsMA&#10;AADbAAAADwAAAGRycy9kb3ducmV2LnhtbESPQWuDQBSE74X+h+UFequrKdhiswlBKMSDlJpIrw/3&#10;RaXuW3E30fz7bKHQ4zAz3zCb3WIGcaXJ9ZYVJFEMgrixuudWwen48fwGwnlkjYNlUnAjB7vt48MG&#10;M21n/qJr5VsRIOwyVNB5P2ZSuqYjgy6yI3HwznYy6IOcWqknnAPcDHIdx6k02HNY6HCkvKPmp7oY&#10;BWValmss6u+6qPPCvSb605+1Uk+rZf8OwtPi/8N/7YNW8JLC75fwA+T2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ATmWsMAAADbAAAADwAAAAAAAAAAAAAAAACYAgAAZHJzL2Rv&#10;d25yZXYueG1sUEsFBgAAAAAEAAQA9QAAAIgDAAAAAA==&#10;" fillcolor="white [3201]" strokecolor="#f79646 [3209]" strokeweight="2pt">
                              <v:textbox>
                                <w:txbxContent>
                                  <w:p w:rsidR="00F95AC0" w:rsidRDefault="00F95AC0" w:rsidP="00913DE0">
                                    <w:pPr>
                                      <w:ind w:firstLine="0"/>
                                    </w:pPr>
                                    <w:r>
                                      <w:t>Funksioni i fuqisë                         së dytë</w:t>
                                    </w:r>
                                  </w:p>
                                </w:txbxContent>
                              </v:textbox>
                            </v:rect>
                            <v:rect id="Rectangle 37" o:spid="_x0000_s1062" style="position:absolute;left:41402;width:13335;height:45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6BXA8MA&#10;AADbAAAADwAAAGRycy9kb3ducmV2LnhtbESPQWsCMRSE74X+h/AKvdWsCrauRhFF6MVCVw/19tg8&#10;s4vJy7LJrtt/3xQEj8PMfMMs14Ozoqc21J4VjEcZCOLS65qNgtNx//YBIkRkjdYzKfilAOvV89MS&#10;c+1v/E19EY1IEA45KqhibHIpQ1mRwzDyDXHyLr51GJNsjdQt3hLcWTnJspl0WHNaqLChbUXlteic&#10;gt3BzPsfe4qWL0MnzbkrivmXUq8vw2YBItIQH+F7+1MrmL7D/5f0A+Tq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6BXA8MAAADbAAAADwAAAAAAAAAAAAAAAACYAgAAZHJzL2Rv&#10;d25yZXYueG1sUEsFBgAAAAAEAAQA9QAAAIgDAAAAAA==&#10;" fillcolor="window" strokecolor="#f79646" strokeweight="2pt">
                              <v:textbox>
                                <w:txbxContent>
                                  <w:p w:rsidR="00F95AC0" w:rsidRDefault="00F95AC0" w:rsidP="00913DE0">
                                    <w:pPr>
                                      <w:ind w:firstLine="0"/>
                                    </w:pPr>
                                    <w:r>
                                      <w:t>Ekuacioni i fuqisë së dytë</w:t>
                                    </w:r>
                                  </w:p>
                                </w:txbxContent>
                              </v:textbox>
                            </v:rect>
                            <v:rect id="Rectangle 38" o:spid="_x0000_s1063" style="position:absolute;left:24066;top:3048;width:11176;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DccAA&#10;AADbAAAADwAAAGRycy9kb3ducmV2LnhtbERPz2vCMBS+C/4P4Qm7aboJYjujDGXgZYLVg94ezTMt&#10;S15Kk9buv18Ogx0/vt+b3eisGKgLjWcFr4sMBHHldcNGwfXyOV+DCBFZo/VMCn4owG47nWyw0P7J&#10;ZxrKaEQK4VCggjrGtpAyVDU5DAvfEifu4TuHMcHOSN3hM4U7K9+ybCUdNpwaamxpX1P1XfZOweHL&#10;5MPNXqPlx9hLc+/LMj8p9TIbP95BRBrjv/jPfdQKlmls+pJ+gN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j/DccAAAADbAAAADwAAAAAAAAAAAAAAAACYAgAAZHJzL2Rvd25y&#10;ZXYueG1sUEsFBgAAAAAEAAQA9QAAAIUDAAAAAA==&#10;" fillcolor="window" strokecolor="#f79646" strokeweight="2pt">
                              <v:textbox>
                                <w:txbxContent>
                                  <w:p w:rsidR="00F95AC0" w:rsidRDefault="00F95AC0" w:rsidP="00913DE0">
                                    <w:pPr>
                                      <w:ind w:firstLine="0"/>
                                    </w:pPr>
                                    <w:r w:rsidRPr="00D4604F">
                                      <w:rPr>
                                        <w:rFonts w:ascii="Times New Roman" w:hAnsi="Times New Roman"/>
                                        <w:i/>
                                      </w:rPr>
                                      <w:t>y</w:t>
                                    </w:r>
                                    <w:r w:rsidRPr="00D4604F">
                                      <w:rPr>
                                        <w:rFonts w:ascii="Times New Roman" w:hAnsi="Times New Roman"/>
                                      </w:rPr>
                                      <w:t xml:space="preserve"> = </w:t>
                                    </w:r>
                                    <w:r w:rsidRPr="00D4604F">
                                      <w:rPr>
                                        <w:rFonts w:ascii="Times New Roman" w:hAnsi="Times New Roman"/>
                                        <w:i/>
                                      </w:rPr>
                                      <w:t>ax</w:t>
                                    </w:r>
                                    <w:r w:rsidRPr="00D4604F">
                                      <w:rPr>
                                        <w:rFonts w:ascii="Times New Roman" w:hAnsi="Times New Roman"/>
                                        <w:vertAlign w:val="superscript"/>
                                      </w:rPr>
                                      <w:t xml:space="preserve">2 </w:t>
                                    </w:r>
                                    <w:r w:rsidRPr="00D4604F">
                                      <w:rPr>
                                        <w:rFonts w:ascii="Times New Roman" w:hAnsi="Times New Roman"/>
                                      </w:rPr>
                                      <w:t xml:space="preserve">+ </w:t>
                                    </w:r>
                                    <w:r w:rsidRPr="00D4604F">
                                      <w:rPr>
                                        <w:rFonts w:ascii="Times New Roman" w:hAnsi="Times New Roman"/>
                                        <w:i/>
                                      </w:rPr>
                                      <w:t>bx</w:t>
                                    </w:r>
                                    <w:r w:rsidRPr="00D4604F">
                                      <w:rPr>
                                        <w:rFonts w:ascii="Times New Roman" w:hAnsi="Times New Roman"/>
                                      </w:rPr>
                                      <w:t xml:space="preserve"> + </w:t>
                                    </w:r>
                                    <w:r w:rsidRPr="00D4604F">
                                      <w:rPr>
                                        <w:rFonts w:ascii="Times New Roman" w:hAnsi="Times New Roman"/>
                                        <w:i/>
                                      </w:rPr>
                                      <w:t>c</w:t>
                                    </w:r>
                                  </w:p>
                                </w:txbxContent>
                              </v:textbox>
                            </v:rect>
                            <v:rect id="Rectangle 39" o:spid="_x0000_s1064" style="position:absolute;left:52895;top:2476;width:10986;height:304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XNm6sMA&#10;AADbAAAADwAAAGRycy9kb3ducmV2LnhtbESPQWvCQBSE70L/w/IEb7qxQmlSV5EWwYsFUw/t7ZF9&#10;boK7b0N2E+O/7xaEHoeZ+YZZb0dnxUBdaDwrWC4yEMSV1w0bBeev/fwVRIjIGq1nUnCnANvN02SN&#10;hfY3PtFQRiMShEOBCuoY20LKUNXkMCx8S5y8i+8cxiQ7I3WHtwR3Vj5n2Yt02HBaqLGl95qqa9k7&#10;BR9Hkw/f9hwtX8Zemp++LPNPpWbTcfcGItIY/8OP9kErWOXw9yX9ALn5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XNm6sMAAADbAAAADwAAAAAAAAAAAAAAAACYAgAAZHJzL2Rv&#10;d25yZXYueG1sUEsFBgAAAAAEAAQA9QAAAIgDAAAAAA==&#10;" fillcolor="window" strokecolor="#f79646" strokeweight="2pt">
                              <v:textbox>
                                <w:txbxContent>
                                  <w:p w:rsidR="00F95AC0" w:rsidRPr="00D4604F" w:rsidRDefault="00F95AC0" w:rsidP="00913DE0">
                                    <w:pPr>
                                      <w:ind w:firstLine="0"/>
                                    </w:pPr>
                                    <w:r w:rsidRPr="00D4604F">
                                      <w:rPr>
                                        <w:rFonts w:ascii="Times New Roman" w:hAnsi="Times New Roman"/>
                                        <w:i/>
                                      </w:rPr>
                                      <w:t>ax</w:t>
                                    </w:r>
                                    <w:r w:rsidRPr="00D4604F">
                                      <w:rPr>
                                        <w:rFonts w:ascii="Times New Roman" w:hAnsi="Times New Roman"/>
                                        <w:vertAlign w:val="superscript"/>
                                      </w:rPr>
                                      <w:t xml:space="preserve">2 </w:t>
                                    </w:r>
                                    <w:r w:rsidRPr="00D4604F">
                                      <w:rPr>
                                        <w:rFonts w:ascii="Times New Roman" w:hAnsi="Times New Roman"/>
                                      </w:rPr>
                                      <w:t xml:space="preserve">+ </w:t>
                                    </w:r>
                                    <w:r w:rsidRPr="00D4604F">
                                      <w:rPr>
                                        <w:rFonts w:ascii="Times New Roman" w:hAnsi="Times New Roman"/>
                                        <w:i/>
                                      </w:rPr>
                                      <w:t>bx</w:t>
                                    </w:r>
                                    <w:r w:rsidRPr="00D4604F">
                                      <w:rPr>
                                        <w:rFonts w:ascii="Times New Roman" w:hAnsi="Times New Roman"/>
                                      </w:rPr>
                                      <w:t xml:space="preserve"> + </w:t>
                                    </w:r>
                                    <w:r w:rsidRPr="00D4604F">
                                      <w:rPr>
                                        <w:rFonts w:ascii="Times New Roman" w:hAnsi="Times New Roman"/>
                                        <w:i/>
                                      </w:rPr>
                                      <w:t>c</w:t>
                                    </w:r>
                                    <w:r>
                                      <w:rPr>
                                        <w:rFonts w:ascii="Times New Roman" w:hAnsi="Times New Roman"/>
                                      </w:rPr>
                                      <w:t xml:space="preserve"> = 0</w:t>
                                    </w:r>
                                  </w:p>
                                  <w:p w:rsidR="00F95AC0" w:rsidRDefault="00F95AC0" w:rsidP="00913DE0">
                                    <w:pPr>
                                      <w:ind w:firstLine="0"/>
                                    </w:pPr>
                                  </w:p>
                                </w:txbxContent>
                              </v:textbox>
                            </v:rect>
                            <v:rect id="Rectangle 40" o:spid="_x0000_s1065" style="position:absolute;left:4762;top:4000;width:13335;height:450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eoyMEA&#10;AADbAAAADwAAAGRycy9kb3ducmV2LnhtbERPTWuDQBC9B/Iflgn0FldDMcVmE4oQqAcpSSq9Du5E&#10;pe6suJto/333EMjx8b53h9n04k6j6ywrSKIYBHFtdceNgu/Lcf0Gwnlkjb1lUvBHDg775WKHmbYT&#10;n+h+9o0IIewyVNB6P2RSurolgy6yA3HgrnY06AMcG6lHnEK46eUmjlNpsOPQ0OJAeUv17/lmFJRp&#10;WW6wqH6qosoLt030l79qpV5W88c7CE+zf4of7k+t4DWsD1/CD5D7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SnqMjBAAAA2wAAAA8AAAAAAAAAAAAAAAAAmAIAAGRycy9kb3du&#10;cmV2LnhtbFBLBQYAAAAABAAEAPUAAACGAwAAAAA=&#10;" fillcolor="white [3201]" strokecolor="#f79646 [3209]" strokeweight="2pt">
                              <v:textbox>
                                <w:txbxContent>
                                  <w:p w:rsidR="00F95AC0" w:rsidRDefault="00F95AC0" w:rsidP="00913DE0">
                                    <w:pPr>
                                      <w:ind w:firstLine="0"/>
                                    </w:pPr>
                                    <w:r>
                                      <w:t>Grafiku: parabolë</w:t>
                                    </w:r>
                                  </w:p>
                                </w:txbxContent>
                              </v:textbox>
                            </v:rect>
                            <v:group id="Group 41" o:spid="_x0000_s1066" style="position:absolute;left:19113;top:8509;width:14097;height:8255" coordsize="14097,82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HCSJzFAAAA2wAA&#10;AA8AAAAAAAAAAAAAAAAAqgIAAGRycy9kb3ducmV2LnhtbFBLBQYAAAAABAAEAPoAAACcAwAAAAA=&#10;">
                              <v:rect id="Rectangle 42" o:spid="_x0000_s1067" style="position:absolute;width:14097;height:825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mTJMQA&#10;AADbAAAADwAAAGRycy9kb3ducmV2LnhtbESPwWrDMBBE74X+g9hAb7VsU5LiRgnBUKgPJjSJ6XWx&#10;NraptTKSmrh/XwUKOQ4z84ZZb2czigs5P1hWkCUpCOLW6oE7Bafj+/MrCB+QNY6WScEvedhuHh/W&#10;WGh75U+6HEInIoR9gQr6EKZCSt/2ZNAndiKO3tk6gyFK10nt8BrhZpR5mi6lwYHjQo8TlT2134cf&#10;o6Be1nWOVfPVVE1Z+VWm9+GslXpazLs3EIHmcA//tz+0gpccbl/iD5Cb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s5kyTEAAAA2wAAAA8AAAAAAAAAAAAAAAAAmAIAAGRycy9k&#10;b3ducmV2LnhtbFBLBQYAAAAABAAEAPUAAACJAwAAAAA=&#10;" fillcolor="white [3201]" strokecolor="#f79646 [3209]" strokeweight="2pt">
                                <v:textbox>
                                  <w:txbxContent>
                                    <w:p w:rsidR="00F95AC0" w:rsidRDefault="00F95AC0" w:rsidP="00913DE0">
                                      <w:pPr>
                                        <w:ind w:firstLine="0"/>
                                        <w:jc w:val="left"/>
                                      </w:pPr>
                                      <w:r>
                                        <w:t>a &lt; 0      parabola i ka degët poshtë dhe arrin maksimumin në kulmin e saj;</w:t>
                                      </w:r>
                                    </w:p>
                                  </w:txbxContent>
                                </v:textbox>
                              </v:re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43" o:spid="_x0000_s1068" type="#_x0000_t13" style="position:absolute;left:3937;top:1397;width:1270;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g4qcUA&#10;AADbAAAADwAAAGRycy9kb3ducmV2LnhtbESPS2vCQBSF90L/w3AL7szEVympo1RB6MqqKYXuLplr&#10;JjVzJ2ammvrrnYLQ5eE8Ps5s0dlanKn1lWMFwyQFQVw4XXGp4CNfD55B+ICssXZMCn7Jw2L+0Jth&#10;pt2Fd3Teh1LEEfYZKjAhNJmUvjBk0SeuIY7ewbUWQ5RtKXWLlzhuazlK0ydpseJIMNjQylBx3P/Y&#10;CJlujl+5P7xb83n63k6vu+UwXyrVf+xeX0AE6sJ/+N5+0womY/j7En+An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GDipxQAAANsAAAAPAAAAAAAAAAAAAAAAAJgCAABkcnMv&#10;ZG93bnJldi54bWxQSwUGAAAAAAQABAD1AAAAigMAAAAA&#10;" adj="17766" fillcolor="white [3201]" strokecolor="#9bbb59 [3206]" strokeweight="2pt"/>
                            </v:group>
                            <v:rect id="Rectangle 44" o:spid="_x0000_s1069" style="position:absolute;left:42227;top:4127;width:8763;height:438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S6CcMA&#10;AADbAAAADwAAAGRycy9kb3ducmV2LnhtbESPQWsCMRSE74L/ITyhN80qInVrFFGEXlpw9dDeHptn&#10;dmnysmyy6/bfN4LQ4zAz3zCb3eCs6KkNtWcF81kGgrj0umaj4Ho5TV9BhIis0XomBb8UYLcdjzaY&#10;a3/nM/VFNCJBOOSooIqxyaUMZUUOw8w3xMm7+dZhTLI1Urd4T3Bn5SLLVtJhzWmhwoYOFZU/RecU&#10;HD/Muv+y12j5NnTSfHdFsf5U6mUy7N9ARBrif/jZftcKlkt4fEk/QG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3S6CcMAAADbAAAADwAAAAAAAAAAAAAAAACYAgAAZHJzL2Rv&#10;d25yZXYueG1sUEsFBgAAAAAEAAQA9QAAAIgDAAAAAA==&#10;" fillcolor="window" strokecolor="#f79646" strokeweight="2pt">
                              <v:textbox>
                                <w:txbxContent>
                                  <w:p w:rsidR="00F95AC0" w:rsidRPr="005061FE" w:rsidRDefault="00F95AC0" w:rsidP="00913DE0">
                                    <w:pPr>
                                      <w:ind w:firstLine="0"/>
                                      <w:jc w:val="left"/>
                                    </w:pPr>
                                    <w:r w:rsidRPr="005061FE">
                                      <w:rPr>
                                        <w:rFonts w:ascii="Times New Roman" w:hAnsi="Times New Roman"/>
                                      </w:rPr>
                                      <w:t>M</w:t>
                                    </w:r>
                                    <w:r>
                                      <w:rPr>
                                        <w:rFonts w:ascii="Times New Roman" w:hAnsi="Times New Roman"/>
                                      </w:rPr>
                                      <w:t>ë</w:t>
                                    </w:r>
                                    <w:r w:rsidRPr="005061FE">
                                      <w:rPr>
                                        <w:rFonts w:ascii="Times New Roman" w:hAnsi="Times New Roman"/>
                                      </w:rPr>
                                      <w:t>nyrat e zgjidhjes:</w:t>
                                    </w:r>
                                  </w:p>
                                  <w:p w:rsidR="00F95AC0" w:rsidRPr="005061FE" w:rsidRDefault="00F95AC0" w:rsidP="00913DE0">
                                    <w:pPr>
                                      <w:ind w:firstLine="0"/>
                                      <w:jc w:val="left"/>
                                    </w:pPr>
                                  </w:p>
                                </w:txbxContent>
                              </v:textbox>
                            </v:rect>
                            <v:rect id="Rectangle 45" o:spid="_x0000_s1070" style="position:absolute;left:37147;top:14033;width:9081;height:273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gfksMA&#10;AADbAAAADwAAAGRycy9kb3ducmV2LnhtbESPQWsCMRSE74X+h/AKvdWsoqWuRhFF6MVCVw/19tg8&#10;s4vJy7LJrtt/3xQEj8PMfMMs14Ozoqc21J4VjEcZCOLS65qNgtNx//YBIkRkjdYzKfilAOvV89MS&#10;c+1v/E19EY1IEA45KqhibHIpQ1mRwzDyDXHyLr51GJNsjdQt3hLcWTnJsnfpsOa0UGFD24rKa9E5&#10;BbuDmfc/9hQtX4ZOmnNXFPMvpV5fhs0CRKQhPsL39qdWMJ3B/5f0A+Tq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DgfksMAAADbAAAADwAAAAAAAAAAAAAAAACYAgAAZHJzL2Rv&#10;d25yZXYueG1sUEsFBgAAAAAEAAQA9QAAAIgDAAAAAA==&#10;" fillcolor="window" strokecolor="#f79646" strokeweight="2pt">
                              <v:textbox>
                                <w:txbxContent>
                                  <w:p w:rsidR="00F95AC0" w:rsidRPr="005061FE" w:rsidRDefault="00F95AC0" w:rsidP="00913DE0">
                                    <w:pPr>
                                      <w:ind w:firstLine="0"/>
                                    </w:pPr>
                                    <w:r w:rsidRPr="001639E3">
                                      <w:rPr>
                                        <w:rFonts w:ascii="Times New Roman" w:hAnsi="Times New Roman"/>
                                        <w:sz w:val="18"/>
                                      </w:rPr>
                                      <w:t>Me faktorizim</w:t>
                                    </w:r>
                                  </w:p>
                                  <w:p w:rsidR="00F95AC0" w:rsidRDefault="00F95AC0" w:rsidP="00913DE0">
                                    <w:pPr>
                                      <w:ind w:firstLine="0"/>
                                    </w:pPr>
                                  </w:p>
                                </w:txbxContent>
                              </v:textbox>
                            </v:rect>
                            <v:rect id="Rectangle 46" o:spid="_x0000_s1071" style="position:absolute;left:37719;top:9906;width:7112;height:241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B5cMA&#10;AADbAAAADwAAAGRycy9kb3ducmV2LnhtbESPQWsCMRSE7wX/Q3iCt5pVitStUUQReqng6qG9PTbP&#10;7NLkZdlk1/XfN4LQ4zAz3zCrzeCs6KkNtWcFs2kGgrj0umaj4HI+vL6DCBFZo/VMCu4UYLMevaww&#10;1/7GJ+qLaESCcMhRQRVjk0sZyoochqlviJN39a3DmGRrpG7xluDOynmWLaTDmtNChQ3tKip/i84p&#10;2H+ZZf9tL9Hydeik+emKYnlUajIeth8gIg3xP/xsf2oFbwt4fEk/QK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qB5cMAAADbAAAADwAAAAAAAAAAAAAAAACYAgAAZHJzL2Rv&#10;d25yZXYueG1sUEsFBgAAAAAEAAQA9QAAAIgDAAAAAA==&#10;" fillcolor="window" strokecolor="#f79646" strokeweight="2pt">
                              <v:textbox>
                                <w:txbxContent>
                                  <w:p w:rsidR="00F95AC0" w:rsidRPr="005061FE" w:rsidRDefault="00F95AC0" w:rsidP="00913DE0">
                                    <w:pPr>
                                      <w:ind w:firstLine="0"/>
                                    </w:pPr>
                                    <w:r w:rsidRPr="001639E3">
                                      <w:rPr>
                                        <w:rFonts w:ascii="Times New Roman" w:hAnsi="Times New Roman"/>
                                        <w:sz w:val="18"/>
                                      </w:rPr>
                                      <w:t>Grafikisht</w:t>
                                    </w:r>
                                    <w:r>
                                      <w:rPr>
                                        <w:rFonts w:ascii="Times New Roman" w:hAnsi="Times New Roman"/>
                                      </w:rPr>
                                      <w:t xml:space="preserve"> </w:t>
                                    </w:r>
                                  </w:p>
                                  <w:p w:rsidR="00F95AC0" w:rsidRDefault="00F95AC0" w:rsidP="00913DE0">
                                    <w:pPr>
                                      <w:ind w:firstLine="0"/>
                                    </w:pPr>
                                  </w:p>
                                </w:txbxContent>
                              </v:textbox>
                            </v:rect>
                            <v:rect id="Rectangle 47" o:spid="_x0000_s1072" style="position:absolute;left:54292;top:6356;width:7049;height:374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YkfsMA&#10;AADbAAAADwAAAGRycy9kb3ducmV2LnhtbESPQWsCMRSE74X+h/AKvdWsIrauRhFF6MVCVw/19tg8&#10;s4vJy7LJrtt/3xQEj8PMfMMs14Ozoqc21J4VjEcZCOLS65qNgtNx//YBIkRkjdYzKfilAOvV89MS&#10;c+1v/E19EY1IEA45KqhibHIpQ1mRwzDyDXHyLr51GJNsjdQt3hLcWTnJspl0WHNaqLChbUXlteic&#10;gt3BzPsfe4qWL0MnzbkrivmXUq8vw2YBItIQH+F7+1MrmL7D/5f0A+Tq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6YkfsMAAADbAAAADwAAAAAAAAAAAAAAAACYAgAAZHJzL2Rv&#10;d25yZXYueG1sUEsFBgAAAAAEAAQA9QAAAIgDAAAAAA==&#10;" fillcolor="window" strokecolor="#f79646" strokeweight="2pt">
                              <v:textbox>
                                <w:txbxContent>
                                  <w:p w:rsidR="00F95AC0" w:rsidRPr="001639E3" w:rsidRDefault="00F95AC0" w:rsidP="00913DE0">
                                    <w:pPr>
                                      <w:ind w:firstLine="0"/>
                                      <w:jc w:val="left"/>
                                      <w:rPr>
                                        <w:sz w:val="18"/>
                                      </w:rPr>
                                    </w:pPr>
                                    <w:r w:rsidRPr="001639E3">
                                      <w:rPr>
                                        <w:rFonts w:ascii="Times New Roman" w:hAnsi="Times New Roman"/>
                                        <w:sz w:val="18"/>
                                      </w:rPr>
                                      <w:t>Me veçim katrori</w:t>
                                    </w:r>
                                  </w:p>
                                  <w:p w:rsidR="00F95AC0" w:rsidRDefault="00F95AC0" w:rsidP="00913DE0">
                                    <w:pPr>
                                      <w:ind w:firstLine="0"/>
                                      <w:jc w:val="left"/>
                                    </w:pPr>
                                  </w:p>
                                </w:txbxContent>
                              </v:textbox>
                            </v:rect>
                            <v:rect id="Rectangle 48" o:spid="_x0000_s1073" style="position:absolute;left:47752;top:15748;width:8890;height:298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jmwDMAA&#10;AADbAAAADwAAAGRycy9kb3ducmV2LnhtbERPz2vCMBS+C/4P4Qm7abohYjujDGXgZYLVg94ezTMt&#10;S15Kk9buv18Ogx0/vt+b3eisGKgLjWcFr4sMBHHldcNGwfXyOV+DCBFZo/VMCn4owG47nWyw0P7J&#10;ZxrKaEQK4VCggjrGtpAyVDU5DAvfEifu4TuHMcHOSN3hM4U7K9+ybCUdNpwaamxpX1P1XfZOweHL&#10;5MPNXqPlx9hLc+/LMj8p9TIbP95BRBrjv/jPfdQKlmls+pJ+gN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4jmwDMAAAADbAAAADwAAAAAAAAAAAAAAAACYAgAAZHJzL2Rvd25y&#10;ZXYueG1sUEsFBgAAAAAEAAQA9QAAAIUDAAAAAA==&#10;" fillcolor="window" strokecolor="#f79646" strokeweight="2pt">
                              <v:textbox>
                                <w:txbxContent>
                                  <w:p w:rsidR="00F95AC0" w:rsidRPr="005061FE" w:rsidRDefault="00F95AC0" w:rsidP="00913DE0">
                                    <w:pPr>
                                      <w:ind w:firstLine="0"/>
                                    </w:pPr>
                                    <w:r>
                                      <w:rPr>
                                        <w:rFonts w:ascii="Times New Roman" w:hAnsi="Times New Roman"/>
                                      </w:rPr>
                                      <w:t>Me formulë</w:t>
                                    </w:r>
                                  </w:p>
                                  <w:p w:rsidR="00F95AC0" w:rsidRDefault="00F95AC0" w:rsidP="00913DE0">
                                    <w:pPr>
                                      <w:ind w:firstLine="0"/>
                                    </w:pPr>
                                  </w:p>
                                </w:txbxContent>
                              </v:textbox>
                            </v:rect>
                            <v:rect id="Rectangle 49" o:spid="_x0000_s1074" style="position:absolute;left:14287;top:17653;width:13081;height:660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UVl8MA&#10;AADbAAAADwAAAGRycy9kb3ducmV2LnhtbESPQWvCQBSE70L/w/IEb7qxSGlSV5EWwYsFUw/t7ZF9&#10;boK7b0N2E+O/7xaEHoeZ+YZZb0dnxUBdaDwrWC4yEMSV1w0bBeev/fwVRIjIGq1nUnCnANvN02SN&#10;hfY3PtFQRiMShEOBCuoY20LKUNXkMCx8S5y8i+8cxiQ7I3WHtwR3Vj5n2Yt02HBaqLGl95qqa9k7&#10;BR9Hkw/f9hwtX8Zemp++LPNPpWbTcfcGItIY/8OP9kErWOXw9yX9ALn5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XUVl8MAAADbAAAADwAAAAAAAAAAAAAAAACYAgAAZHJzL2Rv&#10;d25yZXYueG1sUEsFBgAAAAAEAAQA9QAAAIgDAAAAAA==&#10;" fillcolor="window" strokecolor="#f79646" strokeweight="2pt">
                              <v:textbox>
                                <w:txbxContent>
                                  <w:p w:rsidR="00F95AC0" w:rsidRPr="005061FE" w:rsidRDefault="00F95AC0" w:rsidP="00913DE0">
                                    <w:pPr>
                                      <w:ind w:firstLine="0"/>
                                      <w:jc w:val="left"/>
                                    </w:pPr>
                                    <w:r>
                                      <w:rPr>
                                        <w:rFonts w:ascii="Times New Roman" w:hAnsi="Times New Roman"/>
                                      </w:rPr>
                                      <w:t xml:space="preserve">Boshti i simetrisë: </w:t>
                                    </w:r>
                                  </w:p>
                                  <w:p w:rsidR="00F95AC0" w:rsidRDefault="00F95AC0" w:rsidP="00913DE0">
                                    <w:pPr>
                                      <w:ind w:firstLine="0"/>
                                      <w:jc w:val="left"/>
                                    </w:pPr>
                                    <w:r>
                                      <w:rPr>
                                        <w:rFonts w:ascii="Times New Roman" w:hAnsi="Times New Roman"/>
                                      </w:rPr>
                                      <w:t xml:space="preserve">        </w:t>
                                    </w:r>
                                    <w:r w:rsidRPr="00D4604F">
                                      <w:rPr>
                                        <w:rFonts w:ascii="Times New Roman" w:hAnsi="Times New Roman"/>
                                        <w:position w:val="-22"/>
                                      </w:rPr>
                                      <w:object w:dxaOrig="639" w:dyaOrig="560">
                                        <v:shape id="_x0000_i1711" type="#_x0000_t75" style="width:31.8pt;height:27.9pt" o:ole="">
                                          <v:imagedata r:id="rId64" o:title=""/>
                                        </v:shape>
                                        <o:OLEObject Type="Embed" ProgID="Equation.DSMT4" ShapeID="_x0000_i1711" DrawAspect="Content" ObjectID="_1603006768" r:id="rId73"/>
                                      </w:object>
                                    </w:r>
                                  </w:p>
                                </w:txbxContent>
                              </v:textbox>
                            </v:rect>
                            <v:rect id="Rectangle 50" o:spid="_x0000_s1075" style="position:absolute;top:19050;width:13081;height:660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Yq18AA&#10;AADbAAAADwAAAGRycy9kb3ducmV2LnhtbERPz2vCMBS+C/4P4Qm7abqBYjujDGXgZYLVg94ezTMt&#10;S15Kk9buv18Ogx0/vt+b3eisGKgLjWcFr4sMBHHldcNGwfXyOV+DCBFZo/VMCn4owG47nWyw0P7J&#10;ZxrKaEQK4VCggjrGtpAyVDU5DAvfEifu4TuHMcHOSN3hM4U7K9+ybCUdNpwaamxpX1P1XfZOweHL&#10;5MPNXqPlx9hLc+/LMj8p9TIbP95BRBrjv/jPfdQKlml9+pJ+gN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ZYq18AAAADbAAAADwAAAAAAAAAAAAAAAACYAgAAZHJzL2Rvd25y&#10;ZXYueG1sUEsFBgAAAAAEAAQA9QAAAIUDAAAAAA==&#10;" fillcolor="window" strokecolor="#f79646" strokeweight="2pt">
                              <v:textbox>
                                <w:txbxContent>
                                  <w:p w:rsidR="00F95AC0" w:rsidRPr="005061FE" w:rsidRDefault="00F95AC0" w:rsidP="00913DE0">
                                    <w:pPr>
                                      <w:ind w:firstLine="0"/>
                                      <w:jc w:val="left"/>
                                    </w:pPr>
                                    <w:r>
                                      <w:rPr>
                                        <w:rFonts w:ascii="Times New Roman" w:hAnsi="Times New Roman"/>
                                      </w:rPr>
                                      <w:t xml:space="preserve">Kulmi: </w:t>
                                    </w:r>
                                  </w:p>
                                  <w:p w:rsidR="00F95AC0" w:rsidRDefault="00F95AC0" w:rsidP="00913DE0">
                                    <w:pPr>
                                      <w:ind w:firstLine="0"/>
                                      <w:jc w:val="left"/>
                                    </w:pPr>
                                    <w:r>
                                      <w:rPr>
                                        <w:rFonts w:ascii="Times New Roman" w:hAnsi="Times New Roman"/>
                                      </w:rPr>
                                      <w:t xml:space="preserve">        </w:t>
                                    </w:r>
                                    <w:r w:rsidRPr="00724017">
                                      <w:rPr>
                                        <w:rFonts w:ascii="Times New Roman" w:hAnsi="Times New Roman"/>
                                        <w:position w:val="-26"/>
                                      </w:rPr>
                                      <w:object w:dxaOrig="1240" w:dyaOrig="620">
                                        <v:shape id="_x0000_i1712" type="#_x0000_t75" style="width:62.25pt;height:31.8pt" o:ole="">
                                          <v:imagedata r:id="rId67" o:title=""/>
                                        </v:shape>
                                        <o:OLEObject Type="Embed" ProgID="Equation.DSMT4" ShapeID="_x0000_i1712" DrawAspect="Content" ObjectID="_1603006769" r:id="rId74"/>
                                      </w:object>
                                    </w:r>
                                  </w:p>
                                </w:txbxContent>
                              </v:textbox>
                            </v:rect>
                            <v:shape id="Straight Arrow Connector 51" o:spid="_x0000_s1076" type="#_x0000_t32" style="position:absolute;left:12382;top:8509;width:1016;height:1847;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Bpg8QAAADbAAAADwAAAGRycy9kb3ducmV2LnhtbESPX2vCMBTF3wd+h3AF32bq0CHVKOIQ&#10;HMJGVRDfrs21LTY3JYm2+/bLYODj4fz5cebLztTiQc5XlhWMhgkI4tzqigsFx8PmdQrCB2SNtWVS&#10;8EMeloveyxxTbVvO6LEPhYgj7FNUUIbQpFL6vCSDfmgb4uhdrTMYonSF1A7bOG5q+ZYk79JgxZFQ&#10;YkPrkvLb/m4i5GOcTXan3WVM2eq7vXyev4I7KzXod6sZiEBdeIb/21utYDKCvy/xB8jF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2QGmDxAAAANsAAAAPAAAAAAAAAAAA&#10;AAAAAKECAABkcnMvZG93bnJldi54bWxQSwUGAAAAAAQABAD5AAAAkgMAAAAA&#10;" strokecolor="#4579b8 [3044]">
                              <v:stroke endarrow="open"/>
                            </v:shape>
                            <v:shape id="Straight Arrow Connector 52" o:spid="_x0000_s1077" type="#_x0000_t32" style="position:absolute;left:13398;top:8509;width:5715;height:412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6zA+sEAAADbAAAADwAAAGRycy9kb3ducmV2LnhtbESPQYvCMBSE7wv+h/AEb2uqS5dSjSJC&#10;ca/qCnp7Ns+22LyUJtX6740geBxm5htmvuxNLW7Uusqygsk4AkGcW11xoeB/n30nIJxH1lhbJgUP&#10;crBcDL7mmGp75y3ddr4QAcIuRQWl900qpctLMujGtiEO3sW2Bn2QbSF1i/cAN7WcRtGvNFhxWCix&#10;oXVJ+XXXGQU/l3O/SfxKJtnRrrsujuNDdlJqNOxXMxCeev8Jv9t/WkE8hdeX8APk4gk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LrMD6wQAAANsAAAAPAAAAAAAAAAAAAAAA&#10;AKECAABkcnMvZG93bnJldi54bWxQSwUGAAAAAAQABAD5AAAAjwMAAAAA&#10;" strokecolor="#4579b8 [3044]">
                              <v:stroke endarrow="open"/>
                            </v:shape>
                            <v:shape id="Straight Arrow Connector 53" o:spid="_x0000_s1078" type="#_x0000_t32" style="position:absolute;left:13398;top:8509;width:2858;height:914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OBlYcMAAADbAAAADwAAAGRycy9kb3ducmV2LnhtbESPQWuDQBSE74X8h+UFcmvWRCxisgki&#10;SHutbaG5vbgvKnHfirsm5t93C4Ueh5n5htkfZ9OLG42us6xgs45AENdWd9wo+Pwon1MQziNr7C2T&#10;ggc5OB4WT3vMtL3zO90q34gAYZehgtb7IZPS1S0ZdGs7EAfvYkeDPsixkXrEe4CbXm6j6EUa7Dgs&#10;tDhQ0VJ9rSajIL6c59fU5zItv20xTUmSfJUnpVbLOd+B8DT7//Bf+00rSGL4/RJ+gDz8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TgZWHDAAAA2wAAAA8AAAAAAAAAAAAA&#10;AAAAoQIAAGRycy9kb3ducmV2LnhtbFBLBQYAAAAABAAEAPkAAACRAwAAAAA=&#10;" strokecolor="#4579b8 [3044]">
                              <v:stroke endarrow="open"/>
                            </v:shape>
                            <v:shape id="Straight Arrow Connector 54" o:spid="_x0000_s1079" type="#_x0000_t32" style="position:absolute;left:50228;top:8226;width:4064;height:28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jfKG8QAAADbAAAADwAAAGRycy9kb3ducmV2LnhtbESPX2vCMBTF3wd+h3AF32bqqGNUo4hD&#10;cAgbVUF8uzbXttjclCTa7tsvg8EeD+fPjzNf9qYRD3K+tqxgMk5AEBdW11wqOB42z28gfEDW2Fgm&#10;Bd/kYbkYPM0x07bjnB77UIo4wj5DBVUIbSalLyoy6Me2JY7e1TqDIUpXSu2wi+OmkS9J8ioN1hwJ&#10;Fba0rqi47e8mQt7TfLo77S4p5auv7vJx/gzurNRo2K9mIAL14T/8195qBdMUfr/EHyAX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mN8obxAAAANsAAAAPAAAAAAAAAAAA&#10;AAAAAKECAABkcnMvZG93bnJldi54bWxQSwUGAAAAAAQABAD5AAAAkgMAAAAA&#10;" strokecolor="#4579b8 [3044]">
                              <v:stroke endarrow="open"/>
                            </v:shape>
                            <v:shape id="Straight Arrow Connector 55" o:spid="_x0000_s1080" type="#_x0000_t32" style="position:absolute;left:46228;top:8509;width:3873;height:5524;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XtvgMQAAADbAAAADwAAAGRycy9kb3ducmV2LnhtbESPX2vCMBTF3wd+h3CFvc1UsTKqUUQZ&#10;TARH3UB8uzZ3bVlzU5LM1m9vBsIeD+fPj7NY9aYRV3K+tqxgPEpAEBdW11wq+Pp8e3kF4QOyxsYy&#10;KbiRh9Vy8LTATNuOc7oeQyniCPsMFVQhtJmUvqjIoB/Zljh639YZDFG6UmqHXRw3jZwkyUwarDkS&#10;KmxpU1Hxc/w1EbKd5un+tL9MKV9/dJfd+RDcWannYb+egwjUh//wo/2uFaQp/H2JP0Au7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Je2+AxAAAANsAAAAPAAAAAAAAAAAA&#10;AAAAAKECAABkcnMvZG93bnJldi54bWxQSwUGAAAAAAQABAD5AAAAkgMAAAAA&#10;" strokecolor="#4579b8 [3044]">
                              <v:stroke endarrow="open"/>
                            </v:shape>
                            <v:shape id="Straight Arrow Connector 56" o:spid="_x0000_s1081" type="#_x0000_t32" style="position:absolute;left:50165;top:8509;width:63;height:7239;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nx98QAAADbAAAADwAAAGRycy9kb3ducmV2LnhtbESPX2vCMBTF3wW/Q7iCb5puqEg1iigD&#10;h+CoDoZv1+baljU3Jcls9+0XYeDj4fz5cZbrztTiTs5XlhW8jBMQxLnVFRcKPs9vozkIH5A11pZJ&#10;wS95WK/6vSWm2rac0f0UChFH2KeooAyhSaX0eUkG/dg2xNG7WWcwROkKqR22cdzU8jVJZtJgxZFQ&#10;YkPbkvLv04+JkN0kmx6+DtcJZZuP9vp+OQZ3UWo46DYLEIG68Az/t/dawXQGjy/xB8jV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5qfH3xAAAANsAAAAPAAAAAAAAAAAA&#10;AAAAAKECAABkcnMvZG93bnJldi54bWxQSwUGAAAAAAQABAD5AAAAkgMAAAAA&#10;" strokecolor="#4579b8 [3044]">
                              <v:stroke endarrow="open"/>
                            </v:shape>
                            <v:rect id="Rectangle 57" o:spid="_x0000_s1082" style="position:absolute;left:49720;top:19431;width:14662;height:5359;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TLjsUA&#10;AADbAAAADwAAAGRycy9kb3ducmV2LnhtbESPX2vCMBTF3wd+h3CFvc10wv7QGWUIsoEMaR2bj5fm&#10;2nQ2NyWJtX57Iwx8PJxzfoczWwy2FT350DhW8DjJQBBXTjdcK/jerh5eQYSIrLF1TArOFGAxH93N&#10;MNfuxAX1ZaxFgnDIUYGJsculDJUhi2HiOuLk7Z23GJP0tdQeTwluWznNsmdpseG0YLCjpaHqUB6t&#10;gmx/sMXXbvczXXva9Pqv+C0/jFL34+H9DUSkId7C/+1PreDpBa5f0g+Q8w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tMuOxQAAANsAAAAPAAAAAAAAAAAAAAAAAJgCAABkcnMv&#10;ZG93bnJldi54bWxQSwUGAAAAAAQABAD1AAAAigMAAAAA&#10;" fillcolor="window" strokecolor="#f79646" strokeweight="2pt">
                              <v:textbox style="mso-fit-shape-to-text:t">
                                <w:txbxContent>
                                  <w:p w:rsidR="00F95AC0" w:rsidRDefault="00F95AC0" w:rsidP="00913DE0">
                                    <w:pPr>
                                      <w:ind w:firstLine="0"/>
                                    </w:pPr>
                                    <w:r w:rsidRPr="00724017">
                                      <w:rPr>
                                        <w:position w:val="-22"/>
                                      </w:rPr>
                                      <w:object w:dxaOrig="1980" w:dyaOrig="660">
                                        <v:shape id="_x0000_i1713" type="#_x0000_t75" style="width:99.3pt;height:33.1pt" o:ole="">
                                          <v:imagedata r:id="rId69" o:title=""/>
                                        </v:shape>
                                        <o:OLEObject Type="Embed" ProgID="Equation.DSMT4" ShapeID="_x0000_i1713" DrawAspect="Content" ObjectID="_1603006770" r:id="rId75"/>
                                      </w:object>
                                    </w:r>
                                  </w:p>
                                </w:txbxContent>
                              </v:textbox>
                            </v:rect>
                          </v:group>
                          <v:shape id="Straight Arrow Connector 58" o:spid="_x0000_s1083" type="#_x0000_t32" style="position:absolute;left:48514;top:18732;width:1206;height:69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kT3EL4AAADbAAAADwAAAGRycy9kb3ducmV2LnhtbERPy4rCMBTdC/5DuIK7MVXpUKpRRCgz&#10;W1+gu2tzbYvNTWlSrX9vFoLLw3kv172pxYNaV1lWMJ1EIIhzqysuFBwP2U8CwnlkjbVlUvAiB+vV&#10;cLDEVNsn7+ix94UIIexSVFB636RSurwkg25iG+LA3Wxr0AfYFlK3+AzhppazKPqVBisODSU2tC0p&#10;v+87o2B+u/Z/id/IJDvbbdfFcXzKLkqNR/1mAcJT77/ij/tfK4jD2PAl/AC5egM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qRPcQvgAAANsAAAAPAAAAAAAAAAAAAAAAAKEC&#10;AABkcnMvZG93bnJldi54bWxQSwUGAAAAAAQABAD5AAAAjAMAAAAA&#10;" strokecolor="#4579b8 [3044]">
                            <v:stroke endarrow="open"/>
                          </v:shape>
                          <v:rect id="Rectangle 59" o:spid="_x0000_s1084" style="position:absolute;left:33591;top:18732;width:13589;height:603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yDSsMA&#10;AADbAAAADwAAAGRycy9kb3ducmV2LnhtbESPQWvCQBSE70L/w/IEb7qxYGlSV5EWwYsFUw/t7ZF9&#10;boK7b0N2E+O/7xaEHoeZ+YZZb0dnxUBdaDwrWC4yEMSV1w0bBeev/fwVRIjIGq1nUnCnANvN02SN&#10;hfY3PtFQRiMShEOBCuoY20LKUNXkMCx8S5y8i+8cxiQ7I3WHtwR3Vj5n2Yt02HBaqLGl95qqa9k7&#10;BR9Hkw/f9hwtX8Zemp++LPNPpWbTcfcGItIY/8OP9kErWOXw9yX9ALn5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KyDSsMAAADbAAAADwAAAAAAAAAAAAAAAACYAgAAZHJzL2Rv&#10;d25yZXYueG1sUEsFBgAAAAAEAAQA9QAAAIgDAAAAAA==&#10;" fillcolor="window" strokecolor="#f79646" strokeweight="2pt">
                            <v:textbox>
                              <w:txbxContent>
                                <w:p w:rsidR="00F95AC0" w:rsidRDefault="00F95AC0" w:rsidP="00913DE0">
                                  <w:pPr>
                                    <w:ind w:firstLine="0"/>
                                  </w:pPr>
                                  <w:r w:rsidRPr="00D4604F">
                                    <w:rPr>
                                      <w:rFonts w:ascii="Times New Roman" w:hAnsi="Times New Roman"/>
                                    </w:rPr>
                                    <w:t>(</w:t>
                                  </w:r>
                                  <w:r w:rsidRPr="00F1497B">
                                    <w:rPr>
                                      <w:rFonts w:ascii="Times New Roman" w:hAnsi="Times New Roman"/>
                                      <w:i/>
                                    </w:rPr>
                                    <w:t>mx</w:t>
                                  </w:r>
                                  <w:r>
                                    <w:rPr>
                                      <w:rFonts w:ascii="Times New Roman" w:hAnsi="Times New Roman"/>
                                      <w:i/>
                                    </w:rPr>
                                    <w:t xml:space="preserve"> </w:t>
                                  </w:r>
                                  <w:r w:rsidRPr="00D4604F">
                                    <w:rPr>
                                      <w:rFonts w:ascii="Times New Roman" w:hAnsi="Times New Roman"/>
                                    </w:rPr>
                                    <w:t>+</w:t>
                                  </w:r>
                                  <w:r>
                                    <w:rPr>
                                      <w:rFonts w:ascii="Times New Roman" w:hAnsi="Times New Roman"/>
                                    </w:rPr>
                                    <w:t xml:space="preserve"> </w:t>
                                  </w:r>
                                  <w:r w:rsidRPr="00F1497B">
                                    <w:rPr>
                                      <w:rFonts w:ascii="Times New Roman" w:hAnsi="Times New Roman"/>
                                      <w:i/>
                                    </w:rPr>
                                    <w:t>p</w:t>
                                  </w:r>
                                  <w:r w:rsidRPr="00D4604F">
                                    <w:rPr>
                                      <w:rFonts w:ascii="Times New Roman" w:hAnsi="Times New Roman"/>
                                    </w:rPr>
                                    <w:t>)(</w:t>
                                  </w:r>
                                  <w:r w:rsidRPr="00F1497B">
                                    <w:rPr>
                                      <w:rFonts w:ascii="Times New Roman" w:hAnsi="Times New Roman"/>
                                      <w:i/>
                                    </w:rPr>
                                    <w:t>nx</w:t>
                                  </w:r>
                                  <w:r>
                                    <w:rPr>
                                      <w:rFonts w:ascii="Times New Roman" w:hAnsi="Times New Roman"/>
                                    </w:rPr>
                                    <w:t xml:space="preserve"> </w:t>
                                  </w:r>
                                  <w:r w:rsidRPr="00D4604F">
                                    <w:rPr>
                                      <w:rFonts w:ascii="Times New Roman" w:hAnsi="Times New Roman"/>
                                    </w:rPr>
                                    <w:t>+</w:t>
                                  </w:r>
                                  <w:r>
                                    <w:rPr>
                                      <w:rFonts w:ascii="Times New Roman" w:hAnsi="Times New Roman"/>
                                    </w:rPr>
                                    <w:t xml:space="preserve"> </w:t>
                                  </w:r>
                                  <w:r w:rsidRPr="00F1497B">
                                    <w:rPr>
                                      <w:rFonts w:ascii="Times New Roman" w:hAnsi="Times New Roman"/>
                                      <w:i/>
                                    </w:rPr>
                                    <w:t>q</w:t>
                                  </w:r>
                                  <w:r w:rsidRPr="00D4604F">
                                    <w:rPr>
                                      <w:rFonts w:ascii="Times New Roman" w:hAnsi="Times New Roman"/>
                                    </w:rPr>
                                    <w:t>)</w:t>
                                  </w:r>
                                  <w:r>
                                    <w:rPr>
                                      <w:rFonts w:ascii="Times New Roman" w:hAnsi="Times New Roman"/>
                                    </w:rPr>
                                    <w:t xml:space="preserve"> </w:t>
                                  </w:r>
                                  <w:r w:rsidRPr="00D4604F">
                                    <w:rPr>
                                      <w:rFonts w:ascii="Times New Roman" w:hAnsi="Times New Roman"/>
                                    </w:rPr>
                                    <w:t>=</w:t>
                                  </w:r>
                                  <w:r>
                                    <w:rPr>
                                      <w:rFonts w:ascii="Times New Roman" w:hAnsi="Times New Roman"/>
                                    </w:rPr>
                                    <w:t xml:space="preserve"> </w:t>
                                  </w:r>
                                  <w:r w:rsidRPr="00D4604F">
                                    <w:rPr>
                                      <w:rFonts w:ascii="Times New Roman" w:hAnsi="Times New Roman"/>
                                    </w:rPr>
                                    <w:t>0</w:t>
                                  </w:r>
                                  <w:r>
                                    <w:rPr>
                                      <w:rFonts w:ascii="Times New Roman" w:hAnsi="Times New Roman"/>
                                    </w:rPr>
                                    <w:t xml:space="preserve">              </w:t>
                                  </w:r>
                                  <w:r w:rsidRPr="00D4604F">
                                    <w:rPr>
                                      <w:rFonts w:ascii="Times New Roman" w:hAnsi="Times New Roman"/>
                                      <w:position w:val="-22"/>
                                    </w:rPr>
                                    <w:object w:dxaOrig="1340" w:dyaOrig="560">
                                      <v:shape id="_x0000_i1714" type="#_x0000_t75" style="width:66.8pt;height:27.9pt" o:ole="">
                                        <v:imagedata r:id="rId71" o:title=""/>
                                      </v:shape>
                                      <o:OLEObject Type="Embed" ProgID="Equation.DSMT4" ShapeID="_x0000_i1714" DrawAspect="Content" ObjectID="_1603006771" r:id="rId76"/>
                                    </w:object>
                                  </w:r>
                                </w:p>
                              </w:txbxContent>
                            </v:textbox>
                          </v:rect>
                          <v:shape id="Straight Arrow Connector 60" o:spid="_x0000_s1085" type="#_x0000_t32" style="position:absolute;left:41116;top:16764;width:571;height:1968;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2AGpcIAAADbAAAADwAAAGRycy9kb3ducmV2LnhtbERPTWvCQBC9F/oflil4q5sWKyW6irQU&#10;FKElVhBvY3ZMQrOzYXc16b/vHAoeH+97vhxcq64UYuPZwNM4A0VcettwZWD//fH4CiomZIutZzLw&#10;SxGWi/u7OebW91zQdZcqJSEcczRQp9TlWseyJodx7Dti4c4+OEwCQ6VtwF7CXaufs2yqHTYsDTV2&#10;9FZT+bO7OCl5nxQv28P2NKFi9dWfNsfPFI7GjB6G1QxUoiHdxP/utTUwlfXyRX6AXvw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12AGpcIAAADbAAAADwAAAAAAAAAAAAAA&#10;AAChAgAAZHJzL2Rvd25yZXYueG1sUEsFBgAAAAAEAAQA+QAAAJADAAAAAA==&#10;" strokecolor="#4579b8 [3044]">
                            <v:stroke endarrow="open"/>
                          </v:shape>
                        </v:group>
                      </v:group>
                    </v:group>
                  </w:pict>
                </mc:Fallback>
              </mc:AlternateContent>
            </w:r>
            <w:r w:rsidR="009F22BB" w:rsidRPr="00381214">
              <w:rPr>
                <w:rFonts w:ascii="Times New Roman" w:hAnsi="Times New Roman"/>
                <w:b/>
                <w:noProof/>
              </w:rPr>
              <mc:AlternateContent>
                <mc:Choice Requires="wpg">
                  <w:drawing>
                    <wp:anchor distT="0" distB="0" distL="114300" distR="114300" simplePos="0" relativeHeight="251666432" behindDoc="0" locked="0" layoutInCell="1" allowOverlap="1" wp14:anchorId="0979E374" wp14:editId="24179C0E">
                      <wp:simplePos x="0" y="0"/>
                      <wp:positionH relativeFrom="column">
                        <wp:posOffset>-314325</wp:posOffset>
                      </wp:positionH>
                      <wp:positionV relativeFrom="paragraph">
                        <wp:posOffset>-7780158</wp:posOffset>
                      </wp:positionV>
                      <wp:extent cx="1301750" cy="825500"/>
                      <wp:effectExtent l="0" t="0" r="12700" b="12700"/>
                      <wp:wrapNone/>
                      <wp:docPr id="62" name="Group 62"/>
                      <wp:cNvGraphicFramePr/>
                      <a:graphic xmlns:a="http://schemas.openxmlformats.org/drawingml/2006/main">
                        <a:graphicData uri="http://schemas.microsoft.com/office/word/2010/wordprocessingGroup">
                          <wpg:wgp>
                            <wpg:cNvGrpSpPr/>
                            <wpg:grpSpPr>
                              <a:xfrm>
                                <a:off x="0" y="0"/>
                                <a:ext cx="1301750" cy="825500"/>
                                <a:chOff x="0" y="0"/>
                                <a:chExt cx="1301750" cy="825500"/>
                              </a:xfrm>
                            </wpg:grpSpPr>
                            <wps:wsp>
                              <wps:cNvPr id="63" name="Rectangle 63"/>
                              <wps:cNvSpPr/>
                              <wps:spPr>
                                <a:xfrm>
                                  <a:off x="0" y="0"/>
                                  <a:ext cx="1301750" cy="825500"/>
                                </a:xfrm>
                                <a:prstGeom prst="rect">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913DE0">
                                    <w:pPr>
                                      <w:ind w:firstLine="0"/>
                                    </w:pPr>
                                    <w:r>
                                      <w:t>a &gt; 0        parabola i ka degët lart dhe arrin minimumin në kulmin e saj;</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4" name="Right Arrow 64"/>
                              <wps:cNvSpPr/>
                              <wps:spPr>
                                <a:xfrm>
                                  <a:off x="412750" y="139700"/>
                                  <a:ext cx="139700" cy="45085"/>
                                </a:xfrm>
                                <a:prstGeom prst="rightArrow">
                                  <a:avLst/>
                                </a:prstGeom>
                              </wps:spPr>
                              <wps:style>
                                <a:lnRef idx="2">
                                  <a:schemeClr val="accent3"/>
                                </a:lnRef>
                                <a:fillRef idx="1">
                                  <a:schemeClr val="lt1"/>
                                </a:fillRef>
                                <a:effectRef idx="0">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0979E374" id="Group 62" o:spid="_x0000_s1086" style="position:absolute;margin-left:-24.75pt;margin-top:-612.6pt;width:102.5pt;height:65pt;z-index:251666432" coordsize="13017,82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">
                      <v:rect id="Rectangle 63" o:spid="_x0000_s1087" style="position:absolute;width:13017;height:825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8Bq38MA&#10;AADbAAAADwAAAGRycy9kb3ducmV2LnhtbESPQWuDQBSE74X+h+UFequrKdhiswlBKMSDlJpIrw/3&#10;RaXuW3E30fz7bKHQ4zAz3zCb3WIGcaXJ9ZYVJFEMgrixuudWwen48fwGwnlkjYNlUnAjB7vt48MG&#10;M21n/qJr5VsRIOwyVNB5P2ZSuqYjgy6yI3HwznYy6IOcWqknnAPcDHIdx6k02HNY6HCkvKPmp7oY&#10;BWValmss6u+6qPPCvSb605+1Uk+rZf8OwtPi/8N/7YNWkL7A75fwA+T2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8Bq38MAAADbAAAADwAAAAAAAAAAAAAAAACYAgAAZHJzL2Rv&#10;d25yZXYueG1sUEsFBgAAAAAEAAQA9QAAAIgDAAAAAA==&#10;" fillcolor="white [3201]" strokecolor="#f79646 [3209]" strokeweight="2pt">
                        <v:textbox>
                          <w:txbxContent>
                            <w:p w:rsidR="00F95AC0" w:rsidRDefault="00F95AC0" w:rsidP="00913DE0">
                              <w:pPr>
                                <w:ind w:firstLine="0"/>
                              </w:pPr>
                              <w:r>
                                <w:t>a &gt; 0        parabola i ka degët lart dhe arrin minimumin në kulmin e saj;</w:t>
                              </w:r>
                            </w:p>
                          </w:txbxContent>
                        </v:textbox>
                      </v:rect>
                      <v:shape id="Right Arrow 64" o:spid="_x0000_s1088" type="#_x0000_t13" style="position:absolute;left:4127;top:1397;width:1397;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2jm8cA&#10;AADbAAAADwAAAGRycy9kb3ducmV2LnhtbESPT2sCMRTE7wW/Q3iFXkSzLWJlNYq0lIr1UP+Aentu&#10;XjeLm5dlE9f12zcFocdhZn7DTGatLUVDtS8cK3juJyCIM6cLzhXsth+9EQgfkDWWjknBjTzMpp2H&#10;CabaXXlNzSbkIkLYp6jAhFClUvrMkEXfdxVx9H5cbTFEWedS13iNcFvKlyQZSosFxwWDFb0Zys6b&#10;i1XwnTfL/bL4vHyd+Gjm3TBYvb8elHp6bOdjEIHa8B++txdawXAAf1/iD5DT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R9o5vHAAAA2wAAAA8AAAAAAAAAAAAAAAAAmAIAAGRy&#10;cy9kb3ducmV2LnhtbFBLBQYAAAAABAAEAPUAAACMAwAAAAA=&#10;" adj="18115" fillcolor="white [3201]" strokecolor="#9bbb59 [3206]" strokeweight="2pt"/>
                    </v:group>
                  </w:pict>
                </mc:Fallback>
              </mc:AlternateContent>
            </w:r>
          </w:p>
          <w:p w:rsidR="00913DE0" w:rsidRPr="00381214" w:rsidRDefault="00913DE0" w:rsidP="00913DE0">
            <w:pPr>
              <w:tabs>
                <w:tab w:val="left" w:pos="8000"/>
              </w:tabs>
              <w:spacing w:line="276" w:lineRule="auto"/>
              <w:ind w:firstLine="0"/>
              <w:jc w:val="left"/>
              <w:rPr>
                <w:rFonts w:ascii="Times New Roman" w:hAnsi="Times New Roman"/>
                <w:b/>
                <w:sz w:val="22"/>
                <w:szCs w:val="22"/>
              </w:rPr>
            </w:pPr>
          </w:p>
          <w:p w:rsidR="00913DE0" w:rsidRPr="00381214" w:rsidRDefault="00913DE0" w:rsidP="00913DE0">
            <w:pPr>
              <w:tabs>
                <w:tab w:val="left" w:pos="8000"/>
              </w:tabs>
              <w:spacing w:line="276" w:lineRule="auto"/>
              <w:ind w:firstLine="0"/>
              <w:jc w:val="left"/>
              <w:rPr>
                <w:rFonts w:ascii="Times New Roman" w:hAnsi="Times New Roman"/>
                <w:b/>
                <w:sz w:val="22"/>
                <w:szCs w:val="22"/>
              </w:rPr>
            </w:pPr>
          </w:p>
          <w:p w:rsidR="00913DE0" w:rsidRPr="00381214" w:rsidRDefault="00913DE0" w:rsidP="00913DE0">
            <w:pPr>
              <w:tabs>
                <w:tab w:val="left" w:pos="8000"/>
              </w:tabs>
              <w:spacing w:line="276" w:lineRule="auto"/>
              <w:ind w:firstLine="0"/>
              <w:jc w:val="left"/>
              <w:rPr>
                <w:rFonts w:ascii="Times New Roman" w:hAnsi="Times New Roman"/>
                <w:b/>
                <w:sz w:val="22"/>
                <w:szCs w:val="22"/>
              </w:rPr>
            </w:pPr>
          </w:p>
          <w:p w:rsidR="00913DE0" w:rsidRPr="00381214" w:rsidRDefault="00913DE0" w:rsidP="00913DE0">
            <w:pPr>
              <w:tabs>
                <w:tab w:val="left" w:pos="8000"/>
              </w:tabs>
              <w:spacing w:line="276" w:lineRule="auto"/>
              <w:ind w:firstLine="0"/>
              <w:jc w:val="left"/>
              <w:rPr>
                <w:rFonts w:ascii="Times New Roman" w:hAnsi="Times New Roman"/>
                <w:b/>
                <w:sz w:val="22"/>
                <w:szCs w:val="22"/>
              </w:rPr>
            </w:pPr>
          </w:p>
          <w:p w:rsidR="00913DE0" w:rsidRPr="00381214" w:rsidRDefault="00913DE0" w:rsidP="00913DE0">
            <w:pPr>
              <w:tabs>
                <w:tab w:val="left" w:pos="8000"/>
              </w:tabs>
              <w:spacing w:line="276" w:lineRule="auto"/>
              <w:ind w:firstLine="0"/>
              <w:jc w:val="left"/>
              <w:rPr>
                <w:rFonts w:ascii="Times New Roman" w:hAnsi="Times New Roman"/>
                <w:b/>
                <w:sz w:val="22"/>
                <w:szCs w:val="22"/>
              </w:rPr>
            </w:pPr>
          </w:p>
          <w:p w:rsidR="00913DE0" w:rsidRPr="00381214" w:rsidRDefault="00913DE0" w:rsidP="00913DE0">
            <w:pPr>
              <w:tabs>
                <w:tab w:val="left" w:pos="8000"/>
              </w:tabs>
              <w:spacing w:line="276" w:lineRule="auto"/>
              <w:ind w:firstLine="0"/>
              <w:jc w:val="left"/>
              <w:rPr>
                <w:rFonts w:ascii="Times New Roman" w:hAnsi="Times New Roman"/>
                <w:b/>
                <w:sz w:val="22"/>
                <w:szCs w:val="22"/>
              </w:rPr>
            </w:pPr>
          </w:p>
          <w:p w:rsidR="00913DE0" w:rsidRDefault="00913DE0" w:rsidP="00913DE0">
            <w:pPr>
              <w:tabs>
                <w:tab w:val="left" w:pos="8000"/>
              </w:tabs>
              <w:spacing w:line="276" w:lineRule="auto"/>
              <w:ind w:firstLine="0"/>
              <w:jc w:val="left"/>
              <w:rPr>
                <w:rFonts w:ascii="Times New Roman" w:hAnsi="Times New Roman"/>
                <w:b/>
                <w:sz w:val="22"/>
                <w:szCs w:val="22"/>
              </w:rPr>
            </w:pPr>
          </w:p>
          <w:p w:rsidR="00A06628" w:rsidRPr="00381214" w:rsidRDefault="00A06628" w:rsidP="00913DE0">
            <w:pPr>
              <w:tabs>
                <w:tab w:val="left" w:pos="8000"/>
              </w:tabs>
              <w:spacing w:line="276" w:lineRule="auto"/>
              <w:ind w:firstLine="0"/>
              <w:jc w:val="left"/>
              <w:rPr>
                <w:rFonts w:ascii="Times New Roman" w:hAnsi="Times New Roman"/>
                <w:b/>
                <w:sz w:val="22"/>
                <w:szCs w:val="22"/>
              </w:rPr>
            </w:pPr>
          </w:p>
          <w:p w:rsidR="00913DE0" w:rsidRDefault="00913DE0" w:rsidP="00913DE0">
            <w:pPr>
              <w:tabs>
                <w:tab w:val="left" w:pos="8000"/>
              </w:tabs>
              <w:spacing w:line="276" w:lineRule="auto"/>
              <w:ind w:firstLine="0"/>
              <w:jc w:val="left"/>
              <w:rPr>
                <w:rFonts w:ascii="Times New Roman" w:hAnsi="Times New Roman"/>
                <w:sz w:val="22"/>
                <w:szCs w:val="22"/>
              </w:rPr>
            </w:pPr>
          </w:p>
          <w:p w:rsidR="00A06628" w:rsidRDefault="00A06628" w:rsidP="00913DE0">
            <w:pPr>
              <w:tabs>
                <w:tab w:val="left" w:pos="8000"/>
              </w:tabs>
              <w:spacing w:line="276" w:lineRule="auto"/>
              <w:ind w:firstLine="0"/>
              <w:jc w:val="left"/>
              <w:rPr>
                <w:rFonts w:ascii="Times New Roman" w:hAnsi="Times New Roman"/>
                <w:sz w:val="22"/>
                <w:szCs w:val="22"/>
              </w:rPr>
            </w:pPr>
          </w:p>
          <w:p w:rsidR="00A06628" w:rsidRDefault="00A06628" w:rsidP="00913DE0">
            <w:pPr>
              <w:tabs>
                <w:tab w:val="left" w:pos="8000"/>
              </w:tabs>
              <w:spacing w:line="276" w:lineRule="auto"/>
              <w:ind w:firstLine="0"/>
              <w:jc w:val="left"/>
              <w:rPr>
                <w:rFonts w:ascii="Times New Roman" w:hAnsi="Times New Roman"/>
                <w:sz w:val="22"/>
                <w:szCs w:val="22"/>
              </w:rPr>
            </w:pPr>
          </w:p>
          <w:p w:rsidR="00A06628" w:rsidRDefault="00A06628" w:rsidP="00913DE0">
            <w:pPr>
              <w:tabs>
                <w:tab w:val="left" w:pos="8000"/>
              </w:tabs>
              <w:spacing w:line="276" w:lineRule="auto"/>
              <w:ind w:firstLine="0"/>
              <w:jc w:val="left"/>
              <w:rPr>
                <w:rFonts w:ascii="Times New Roman" w:hAnsi="Times New Roman"/>
                <w:sz w:val="22"/>
                <w:szCs w:val="22"/>
              </w:rPr>
            </w:pPr>
          </w:p>
          <w:p w:rsidR="00A06628" w:rsidRDefault="00A06628" w:rsidP="00913DE0">
            <w:pPr>
              <w:tabs>
                <w:tab w:val="left" w:pos="8000"/>
              </w:tabs>
              <w:spacing w:line="276" w:lineRule="auto"/>
              <w:ind w:firstLine="0"/>
              <w:jc w:val="left"/>
              <w:rPr>
                <w:rFonts w:ascii="Times New Roman" w:hAnsi="Times New Roman"/>
                <w:sz w:val="22"/>
                <w:szCs w:val="22"/>
              </w:rPr>
            </w:pPr>
          </w:p>
          <w:p w:rsidR="00A06628" w:rsidRPr="00381214" w:rsidRDefault="00A06628" w:rsidP="00913DE0">
            <w:pPr>
              <w:tabs>
                <w:tab w:val="left" w:pos="8000"/>
              </w:tabs>
              <w:spacing w:line="276" w:lineRule="auto"/>
              <w:ind w:firstLine="0"/>
              <w:jc w:val="left"/>
              <w:rPr>
                <w:rFonts w:ascii="Times New Roman" w:hAnsi="Times New Roman"/>
                <w:sz w:val="22"/>
                <w:szCs w:val="22"/>
              </w:rPr>
            </w:pPr>
          </w:p>
          <w:p w:rsidR="00913DE0" w:rsidRPr="00381214" w:rsidRDefault="00913DE0" w:rsidP="00913DE0">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Pasi plotësohet tabela dhe diskutohet rreth saj, mësuesja nxit nxënësit të zgjidhin ekuacionin 6</w:t>
            </w:r>
            <w:r w:rsidRPr="00381214">
              <w:rPr>
                <w:rFonts w:ascii="Times New Roman" w:hAnsi="Times New Roman"/>
                <w:i/>
                <w:sz w:val="22"/>
                <w:szCs w:val="22"/>
              </w:rPr>
              <w:t>x</w:t>
            </w:r>
            <w:r w:rsidRPr="00381214">
              <w:rPr>
                <w:rFonts w:ascii="Times New Roman" w:hAnsi="Times New Roman"/>
                <w:sz w:val="22"/>
                <w:szCs w:val="22"/>
                <w:vertAlign w:val="superscript"/>
              </w:rPr>
              <w:t>2</w:t>
            </w:r>
            <w:r w:rsidRPr="00381214">
              <w:rPr>
                <w:rFonts w:ascii="Times New Roman" w:hAnsi="Times New Roman"/>
                <w:sz w:val="22"/>
                <w:szCs w:val="22"/>
              </w:rPr>
              <w:t xml:space="preserve"> + 17</w:t>
            </w:r>
            <w:r w:rsidRPr="00381214">
              <w:rPr>
                <w:rFonts w:ascii="Times New Roman" w:hAnsi="Times New Roman"/>
                <w:i/>
                <w:sz w:val="22"/>
                <w:szCs w:val="22"/>
              </w:rPr>
              <w:t>x</w:t>
            </w:r>
            <w:r w:rsidRPr="00381214">
              <w:rPr>
                <w:rFonts w:ascii="Times New Roman" w:hAnsi="Times New Roman"/>
                <w:sz w:val="22"/>
                <w:szCs w:val="22"/>
              </w:rPr>
              <w:t xml:space="preserve"> + 7 = 0 me të katër mënyrat.</w:t>
            </w:r>
            <w:r w:rsidRPr="00381214">
              <w:rPr>
                <w:rFonts w:ascii="Times New Roman" w:hAnsi="Times New Roman"/>
                <w:sz w:val="22"/>
                <w:szCs w:val="22"/>
                <w:lang w:eastAsia="en-US"/>
              </w:rPr>
              <w:t xml:space="preserve"> Katër nxënës të ndryshëm veprojnë në tabelë për zgjidhjen, secili një nga katër mënyrat. Komentohet secila prej tyre dhe tregohet kulmi i parabolës.</w:t>
            </w:r>
          </w:p>
          <w:p w:rsidR="00913DE0" w:rsidRPr="00381214" w:rsidRDefault="00913DE0" w:rsidP="00913DE0">
            <w:pPr>
              <w:spacing w:line="276" w:lineRule="auto"/>
              <w:ind w:firstLine="0"/>
              <w:jc w:val="left"/>
              <w:rPr>
                <w:rFonts w:ascii="Times New Roman" w:hAnsi="Times New Roman"/>
                <w:sz w:val="22"/>
                <w:szCs w:val="22"/>
              </w:rPr>
            </w:pPr>
            <w:r w:rsidRPr="00381214">
              <w:rPr>
                <w:rFonts w:ascii="Times New Roman" w:hAnsi="Times New Roman"/>
                <w:sz w:val="22"/>
                <w:szCs w:val="22"/>
              </w:rPr>
              <w:t>Mësuesi/ja fton nxënësit të punojnë në dyshe ushtrimet: 1/d,f – 2/b, – 3/c, f, – 4/b,h,i dhe 7/a në faqet 19, 20. Pasi përfundojnë, lexohen përfundimet dhe disa nga zgjidhjet paraqiten në tabelë.</w:t>
            </w:r>
          </w:p>
          <w:p w:rsidR="00913DE0" w:rsidRPr="00381214" w:rsidRDefault="00913DE0" w:rsidP="00913DE0">
            <w:pPr>
              <w:spacing w:line="276" w:lineRule="auto"/>
              <w:ind w:firstLine="0"/>
              <w:jc w:val="left"/>
              <w:rPr>
                <w:rFonts w:ascii="Times New Roman" w:hAnsi="Times New Roman"/>
                <w:sz w:val="22"/>
                <w:szCs w:val="22"/>
              </w:rPr>
            </w:pPr>
            <w:r w:rsidRPr="00381214">
              <w:rPr>
                <w:rFonts w:ascii="Times New Roman" w:hAnsi="Times New Roman"/>
                <w:sz w:val="22"/>
                <w:szCs w:val="22"/>
              </w:rPr>
              <w:t>Mësuesi/ja nxit nxënësit të diskutojnë rreth hapave të zgjidhjes së problemave me vija të fuqisë së dytë. I zbatojnë këto në zgjidhjen e situatës së shembullit 6 në faqen 20 ku studiohet lëvizja e një guri që hidhet vertikalisht lart.</w:t>
            </w:r>
          </w:p>
          <w:p w:rsidR="00913DE0" w:rsidRPr="00381214" w:rsidRDefault="00913DE0" w:rsidP="00913DE0">
            <w:pPr>
              <w:spacing w:line="276" w:lineRule="auto"/>
              <w:ind w:firstLine="0"/>
              <w:jc w:val="left"/>
              <w:rPr>
                <w:rFonts w:ascii="Times New Roman" w:hAnsi="Times New Roman"/>
                <w:b/>
                <w:sz w:val="22"/>
                <w:szCs w:val="22"/>
              </w:rPr>
            </w:pPr>
          </w:p>
          <w:p w:rsidR="00913DE0" w:rsidRPr="00381214" w:rsidRDefault="00913DE0" w:rsidP="00913DE0">
            <w:pPr>
              <w:spacing w:line="276" w:lineRule="auto"/>
              <w:ind w:firstLine="0"/>
              <w:jc w:val="left"/>
              <w:rPr>
                <w:rFonts w:ascii="Times New Roman" w:hAnsi="Times New Roman"/>
                <w:sz w:val="22"/>
                <w:szCs w:val="22"/>
              </w:rPr>
            </w:pPr>
            <w:r w:rsidRPr="00381214">
              <w:rPr>
                <w:rFonts w:ascii="Times New Roman" w:hAnsi="Times New Roman"/>
                <w:b/>
                <w:sz w:val="22"/>
                <w:szCs w:val="22"/>
              </w:rPr>
              <w:t>Përforcimi i të nxënit</w:t>
            </w:r>
            <w:r w:rsidRPr="00381214">
              <w:rPr>
                <w:rFonts w:ascii="Times New Roman" w:hAnsi="Times New Roman"/>
                <w:sz w:val="22"/>
                <w:szCs w:val="22"/>
              </w:rPr>
              <w:t xml:space="preserve">: Mësuesi/ja udhëzon nxënësit të ndahen në grupe katërshe dhe secilit grup i jep për të zgjidhur njërën nga problemat 2, 4, 6, dhe 7 në faqen 21. Çdo dy grupe kanë të njëjtën detyrë. Në momentin që grupet që kanë të njëjtën detyrë përfundojnë zgjidhjen, shkëmbejnë fletoret me njëri-tjetrin dhe kontrollojnë dhe vlerësojnë punën e grupit tjetër. </w:t>
            </w:r>
          </w:p>
          <w:p w:rsidR="00913DE0" w:rsidRPr="00381214" w:rsidRDefault="00913DE0" w:rsidP="00913DE0">
            <w:pPr>
              <w:ind w:firstLine="0"/>
              <w:jc w:val="left"/>
              <w:rPr>
                <w:rFonts w:ascii="Times New Roman" w:hAnsi="Times New Roman"/>
                <w:sz w:val="22"/>
                <w:szCs w:val="22"/>
              </w:rPr>
            </w:pPr>
            <w:r w:rsidRPr="00381214">
              <w:rPr>
                <w:rFonts w:ascii="Times New Roman" w:hAnsi="Times New Roman"/>
                <w:sz w:val="22"/>
                <w:szCs w:val="22"/>
              </w:rPr>
              <w:t>Më pas, përfaqësues të dy grupeve prezantojnë zgjidhjen dhe nxënësit e grupeve të tjera bëjnë pyetje dhe komente rreth zgjidhjes.</w:t>
            </w:r>
          </w:p>
          <w:p w:rsidR="00913DE0" w:rsidRPr="00381214" w:rsidRDefault="00913DE0" w:rsidP="00913DE0">
            <w:pPr>
              <w:spacing w:line="276" w:lineRule="auto"/>
              <w:ind w:firstLine="0"/>
              <w:jc w:val="left"/>
              <w:rPr>
                <w:rFonts w:ascii="Times New Roman" w:hAnsi="Times New Roman"/>
                <w:sz w:val="22"/>
                <w:szCs w:val="22"/>
              </w:rPr>
            </w:pPr>
            <w:r w:rsidRPr="00381214">
              <w:rPr>
                <w:rFonts w:ascii="Times New Roman" w:hAnsi="Times New Roman"/>
                <w:sz w:val="22"/>
                <w:szCs w:val="22"/>
              </w:rPr>
              <w:t>Në përfundim të veprimtarive, mësuesi/ja pyet:</w:t>
            </w:r>
          </w:p>
          <w:p w:rsidR="00913DE0" w:rsidRPr="00381214" w:rsidRDefault="00913DE0" w:rsidP="00913DE0">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rPr>
              <w:t>Sa zgjidhje ka ekuacioni i fuqisë së dytë?</w:t>
            </w:r>
          </w:p>
          <w:p w:rsidR="00913DE0" w:rsidRPr="00381214" w:rsidRDefault="00913DE0" w:rsidP="00913DE0">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rPr>
              <w:t xml:space="preserve">Kur ai ka një zgjidhje dyfishe? </w:t>
            </w:r>
          </w:p>
          <w:p w:rsidR="00913DE0" w:rsidRPr="00381214" w:rsidRDefault="00913DE0" w:rsidP="00913DE0">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rPr>
              <w:t>Ç’themi për grafikun e tij në këtë rast?</w:t>
            </w:r>
          </w:p>
          <w:p w:rsidR="00913DE0" w:rsidRPr="00381214" w:rsidRDefault="00913DE0" w:rsidP="00913DE0">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rPr>
              <w:t>Po kur s’ka asnjë zgjidhje?</w:t>
            </w:r>
          </w:p>
        </w:tc>
      </w:tr>
      <w:tr w:rsidR="00913DE0" w:rsidRPr="00381214" w:rsidTr="00913DE0">
        <w:tc>
          <w:tcPr>
            <w:tcW w:w="10647" w:type="dxa"/>
            <w:gridSpan w:val="4"/>
            <w:shd w:val="clear" w:color="auto" w:fill="auto"/>
          </w:tcPr>
          <w:p w:rsidR="00913DE0" w:rsidRPr="00381214" w:rsidRDefault="00913DE0" w:rsidP="00913DE0">
            <w:pPr>
              <w:spacing w:line="276" w:lineRule="auto"/>
              <w:ind w:firstLine="0"/>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xml:space="preserve">: Mësuesi/ja gjatë kësaj ore mban shënime në evidencë për disa prej nxënësve dhe vlerëson nxënësit duke </w:t>
            </w:r>
            <w:r w:rsidR="009F22BB">
              <w:rPr>
                <w:rFonts w:ascii="Times New Roman" w:hAnsi="Times New Roman"/>
                <w:sz w:val="22"/>
                <w:szCs w:val="22"/>
              </w:rPr>
              <w:t>pasur</w:t>
            </w:r>
            <w:r w:rsidRPr="00381214">
              <w:rPr>
                <w:rFonts w:ascii="Times New Roman" w:hAnsi="Times New Roman"/>
                <w:sz w:val="22"/>
                <w:szCs w:val="22"/>
              </w:rPr>
              <w:t xml:space="preserve"> parasysh aftësinë që ata kanë në ndërtimin e grafikut të funksionit të fuqisë së dytë, në zgjidhjen me metoda të ndryshme të ekuacionit të fuqisë së dytë dhe argumentimin e zgjidhjes së situatave problemore që përmbajnë vijat e fuqisë së dytë. Vlerësimin e mbështet gjithashtu në punën që nxënësit bënë në fletoret e tyre, aktivizimin gjatë mësimit ose në punën në grup si dhe në argumentimin e përgjigjeve që japin.</w:t>
            </w:r>
          </w:p>
        </w:tc>
      </w:tr>
      <w:tr w:rsidR="00913DE0" w:rsidRPr="00381214" w:rsidTr="00913DE0">
        <w:tc>
          <w:tcPr>
            <w:tcW w:w="10647" w:type="dxa"/>
            <w:gridSpan w:val="4"/>
            <w:shd w:val="clear" w:color="auto" w:fill="auto"/>
          </w:tcPr>
          <w:p w:rsidR="00913DE0" w:rsidRPr="00381214" w:rsidRDefault="00913DE0" w:rsidP="00913DE0">
            <w:pPr>
              <w:spacing w:line="276" w:lineRule="auto"/>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Ushtrimet  5/a, b, h, j; 7/b, c në faqet 19-20 dhe 5 faqe 21. Mësuesi/ja udhëzon nxënësit për zgjidhjen e tyre.</w:t>
            </w:r>
          </w:p>
          <w:p w:rsidR="00913DE0" w:rsidRPr="00381214" w:rsidRDefault="00913DE0" w:rsidP="00913DE0">
            <w:pPr>
              <w:spacing w:line="276" w:lineRule="auto"/>
              <w:ind w:firstLine="0"/>
              <w:jc w:val="left"/>
              <w:rPr>
                <w:rFonts w:ascii="Times New Roman" w:hAnsi="Times New Roman"/>
                <w:sz w:val="22"/>
                <w:szCs w:val="22"/>
              </w:rPr>
            </w:pPr>
            <w:r w:rsidRPr="00381214">
              <w:rPr>
                <w:rFonts w:ascii="Times New Roman" w:hAnsi="Times New Roman"/>
                <w:b/>
                <w:sz w:val="22"/>
                <w:szCs w:val="22"/>
              </w:rPr>
              <w:t>Detyrë hulumtuese</w:t>
            </w:r>
            <w:r w:rsidRPr="00381214">
              <w:rPr>
                <w:rFonts w:ascii="Times New Roman" w:hAnsi="Times New Roman"/>
                <w:sz w:val="22"/>
                <w:szCs w:val="22"/>
              </w:rPr>
              <w:t>: Ushtrimi 8 në faqen 21.</w:t>
            </w:r>
          </w:p>
        </w:tc>
      </w:tr>
    </w:tbl>
    <w:p w:rsidR="00913DE0" w:rsidRPr="00381214" w:rsidRDefault="00913DE0">
      <w:pPr>
        <w:rPr>
          <w:rFonts w:ascii="Times New Roman" w:hAnsi="Times New Roman"/>
        </w:rPr>
      </w:pPr>
    </w:p>
    <w:tbl>
      <w:tblPr>
        <w:tblStyle w:val="TableGrid"/>
        <w:tblW w:w="10490" w:type="dxa"/>
        <w:tblInd w:w="-459" w:type="dxa"/>
        <w:tblLook w:val="04A0" w:firstRow="1" w:lastRow="0" w:firstColumn="1" w:lastColumn="0" w:noHBand="0" w:noVBand="1"/>
      </w:tblPr>
      <w:tblGrid>
        <w:gridCol w:w="2831"/>
        <w:gridCol w:w="2698"/>
        <w:gridCol w:w="2535"/>
        <w:gridCol w:w="2426"/>
      </w:tblGrid>
      <w:tr w:rsidR="00913DE0" w:rsidRPr="00381214" w:rsidTr="00913DE0">
        <w:tc>
          <w:tcPr>
            <w:tcW w:w="2831" w:type="dxa"/>
            <w:shd w:val="clear" w:color="auto" w:fill="auto"/>
          </w:tcPr>
          <w:p w:rsidR="00913DE0" w:rsidRPr="00381214" w:rsidRDefault="00913DE0" w:rsidP="00913DE0">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2698" w:type="dxa"/>
            <w:shd w:val="clear" w:color="auto" w:fill="auto"/>
          </w:tcPr>
          <w:p w:rsidR="00913DE0" w:rsidRPr="00381214" w:rsidRDefault="00913DE0" w:rsidP="00913DE0">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w:t>
            </w:r>
          </w:p>
        </w:tc>
        <w:tc>
          <w:tcPr>
            <w:tcW w:w="2535" w:type="dxa"/>
            <w:shd w:val="clear" w:color="auto" w:fill="auto"/>
          </w:tcPr>
          <w:p w:rsidR="00913DE0" w:rsidRPr="00381214" w:rsidRDefault="00913DE0" w:rsidP="00913DE0">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2426" w:type="dxa"/>
            <w:shd w:val="clear" w:color="auto" w:fill="auto"/>
          </w:tcPr>
          <w:p w:rsidR="00913DE0" w:rsidRPr="00381214" w:rsidRDefault="00913DE0" w:rsidP="00913DE0">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 xml:space="preserve">XII </w:t>
            </w:r>
            <w:r w:rsidRPr="00381214">
              <w:rPr>
                <w:rFonts w:ascii="Times New Roman" w:hAnsi="Times New Roman"/>
                <w:sz w:val="22"/>
                <w:szCs w:val="22"/>
                <w:vertAlign w:val="superscript"/>
              </w:rPr>
              <w:t xml:space="preserve"> </w:t>
            </w:r>
          </w:p>
        </w:tc>
      </w:tr>
      <w:tr w:rsidR="00913DE0" w:rsidRPr="00381214" w:rsidTr="00913DE0">
        <w:tc>
          <w:tcPr>
            <w:tcW w:w="5529" w:type="dxa"/>
            <w:gridSpan w:val="2"/>
            <w:shd w:val="clear" w:color="auto" w:fill="auto"/>
          </w:tcPr>
          <w:p w:rsidR="00913DE0" w:rsidRPr="00381214" w:rsidRDefault="00913DE0" w:rsidP="00913DE0">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 xml:space="preserve">Tema mësimore: </w:t>
            </w:r>
            <w:r w:rsidRPr="00381214">
              <w:rPr>
                <w:rFonts w:ascii="Times New Roman" w:hAnsi="Times New Roman"/>
                <w:sz w:val="22"/>
                <w:szCs w:val="22"/>
              </w:rPr>
              <w:t>Sistemet e ekuacioneve (Shkathtësi dhe aftësi dhe Arsyetim dhe zgjidhje problemore)</w:t>
            </w:r>
          </w:p>
        </w:tc>
        <w:tc>
          <w:tcPr>
            <w:tcW w:w="4961" w:type="dxa"/>
            <w:gridSpan w:val="2"/>
            <w:shd w:val="clear" w:color="auto" w:fill="auto"/>
          </w:tcPr>
          <w:p w:rsidR="00913DE0" w:rsidRPr="00381214" w:rsidRDefault="00913DE0" w:rsidP="00913DE0">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Situata e të nxënit: </w:t>
            </w:r>
          </w:p>
          <w:p w:rsidR="00913DE0" w:rsidRPr="00381214" w:rsidRDefault="00913DE0" w:rsidP="000F226C">
            <w:pPr>
              <w:pStyle w:val="ListParagraph"/>
              <w:numPr>
                <w:ilvl w:val="0"/>
                <w:numId w:val="4"/>
              </w:numPr>
              <w:spacing w:line="276" w:lineRule="auto"/>
              <w:jc w:val="left"/>
              <w:rPr>
                <w:rFonts w:ascii="Times New Roman" w:hAnsi="Times New Roman"/>
                <w:sz w:val="22"/>
                <w:szCs w:val="22"/>
              </w:rPr>
            </w:pPr>
            <w:r w:rsidRPr="00381214">
              <w:rPr>
                <w:rFonts w:ascii="Times New Roman" w:hAnsi="Times New Roman"/>
                <w:sz w:val="22"/>
                <w:szCs w:val="22"/>
              </w:rPr>
              <w:t>Kandidati fitues në zgjedhje lokale</w:t>
            </w:r>
          </w:p>
        </w:tc>
      </w:tr>
      <w:tr w:rsidR="00913DE0" w:rsidRPr="00381214" w:rsidTr="00913DE0">
        <w:tc>
          <w:tcPr>
            <w:tcW w:w="5529" w:type="dxa"/>
            <w:gridSpan w:val="2"/>
            <w:shd w:val="clear" w:color="auto" w:fill="auto"/>
          </w:tcPr>
          <w:p w:rsidR="00913DE0" w:rsidRPr="00381214" w:rsidRDefault="00913DE0" w:rsidP="00913DE0">
            <w:pPr>
              <w:spacing w:line="276" w:lineRule="auto"/>
              <w:ind w:firstLine="0"/>
              <w:rPr>
                <w:rFonts w:ascii="Times New Roman" w:hAnsi="Times New Roman"/>
                <w:b/>
                <w:sz w:val="22"/>
                <w:szCs w:val="22"/>
              </w:rPr>
            </w:pPr>
            <w:r w:rsidRPr="00381214">
              <w:rPr>
                <w:rFonts w:ascii="Times New Roman" w:hAnsi="Times New Roman"/>
                <w:b/>
                <w:sz w:val="22"/>
                <w:szCs w:val="22"/>
              </w:rPr>
              <w:t>Rezultatet e të nxënit të kompetencave matematikore sipas temës mësimore</w:t>
            </w:r>
          </w:p>
          <w:p w:rsidR="00913DE0" w:rsidRPr="00381214" w:rsidRDefault="00913DE0" w:rsidP="00913DE0">
            <w:pPr>
              <w:spacing w:line="276" w:lineRule="auto"/>
              <w:ind w:firstLine="0"/>
              <w:rPr>
                <w:rFonts w:ascii="Times New Roman" w:hAnsi="Times New Roman"/>
                <w:b/>
                <w:sz w:val="22"/>
                <w:szCs w:val="22"/>
              </w:rPr>
            </w:pPr>
            <w:r w:rsidRPr="00381214">
              <w:rPr>
                <w:rFonts w:ascii="Times New Roman" w:hAnsi="Times New Roman"/>
                <w:b/>
                <w:sz w:val="22"/>
                <w:szCs w:val="22"/>
              </w:rPr>
              <w:t>Nxënësi/ja:</w:t>
            </w:r>
          </w:p>
          <w:p w:rsidR="00913DE0" w:rsidRPr="00381214" w:rsidRDefault="00913DE0" w:rsidP="00913DE0">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identifikon numrin e zgjidhjeve të një sistemi ekuacionesh;</w:t>
            </w:r>
          </w:p>
          <w:p w:rsidR="00913DE0" w:rsidRPr="00381214" w:rsidRDefault="00913DE0" w:rsidP="00913DE0">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zgjidh me mënyra të ndryshme një sistem ekuacionesh;</w:t>
            </w:r>
          </w:p>
          <w:p w:rsidR="00913DE0" w:rsidRPr="00381214" w:rsidRDefault="00913DE0" w:rsidP="00913DE0">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gjen pikëprerjet e një drejtëze me një vijë të fuqisë së dytë;</w:t>
            </w:r>
          </w:p>
          <w:p w:rsidR="00913DE0" w:rsidRPr="00381214" w:rsidRDefault="00913DE0" w:rsidP="00913DE0">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 xml:space="preserve">zbaton njohuritë e sistemeve për të zgjidhur situata problemore të jetës së përditshme. </w:t>
            </w:r>
          </w:p>
        </w:tc>
        <w:tc>
          <w:tcPr>
            <w:tcW w:w="4961" w:type="dxa"/>
            <w:gridSpan w:val="2"/>
            <w:shd w:val="clear" w:color="auto" w:fill="auto"/>
          </w:tcPr>
          <w:p w:rsidR="00913DE0" w:rsidRPr="00381214" w:rsidRDefault="00913DE0" w:rsidP="00913DE0">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Fjalët kyçe: </w:t>
            </w:r>
            <w:r w:rsidRPr="00381214">
              <w:rPr>
                <w:rFonts w:ascii="Times New Roman" w:hAnsi="Times New Roman"/>
                <w:sz w:val="22"/>
                <w:szCs w:val="22"/>
              </w:rPr>
              <w:t>sistem ekuacionesh; zgjidhje grafike; eliminim; zëvendësim; ekuacion.</w:t>
            </w:r>
          </w:p>
        </w:tc>
      </w:tr>
      <w:tr w:rsidR="00913DE0" w:rsidRPr="00381214" w:rsidTr="00913DE0">
        <w:tc>
          <w:tcPr>
            <w:tcW w:w="5529" w:type="dxa"/>
            <w:gridSpan w:val="2"/>
            <w:shd w:val="clear" w:color="auto" w:fill="auto"/>
          </w:tcPr>
          <w:p w:rsidR="00913DE0" w:rsidRPr="00381214" w:rsidRDefault="00913DE0" w:rsidP="00913DE0">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Burimet: </w:t>
            </w:r>
            <w:r w:rsidRPr="00381214">
              <w:rPr>
                <w:rFonts w:ascii="Times New Roman" w:hAnsi="Times New Roman"/>
                <w:sz w:val="22"/>
                <w:szCs w:val="22"/>
              </w:rPr>
              <w:t>libri i nxënësit; libri i mësuesit.</w:t>
            </w:r>
          </w:p>
        </w:tc>
        <w:tc>
          <w:tcPr>
            <w:tcW w:w="4961" w:type="dxa"/>
            <w:gridSpan w:val="2"/>
            <w:shd w:val="clear" w:color="auto" w:fill="auto"/>
          </w:tcPr>
          <w:p w:rsidR="00913DE0" w:rsidRPr="00381214" w:rsidRDefault="00913DE0" w:rsidP="00913DE0">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Shkencë; Fizikë.</w:t>
            </w:r>
          </w:p>
        </w:tc>
      </w:tr>
      <w:tr w:rsidR="00913DE0" w:rsidRPr="00381214" w:rsidTr="00913DE0">
        <w:tc>
          <w:tcPr>
            <w:tcW w:w="10490" w:type="dxa"/>
            <w:gridSpan w:val="4"/>
            <w:shd w:val="clear" w:color="auto" w:fill="auto"/>
          </w:tcPr>
          <w:p w:rsidR="00913DE0" w:rsidRPr="00381214" w:rsidRDefault="00913DE0" w:rsidP="00913DE0">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913DE0" w:rsidRPr="00381214" w:rsidTr="00913DE0">
        <w:trPr>
          <w:trHeight w:val="2542"/>
        </w:trPr>
        <w:tc>
          <w:tcPr>
            <w:tcW w:w="10490" w:type="dxa"/>
            <w:gridSpan w:val="4"/>
            <w:shd w:val="clear" w:color="auto" w:fill="auto"/>
          </w:tcPr>
          <w:p w:rsidR="00913DE0" w:rsidRPr="00381214" w:rsidRDefault="00913DE0" w:rsidP="00913DE0">
            <w:pPr>
              <w:spacing w:line="276" w:lineRule="auto"/>
              <w:ind w:firstLine="0"/>
              <w:jc w:val="left"/>
              <w:rPr>
                <w:rFonts w:ascii="Times New Roman" w:hAnsi="Times New Roman"/>
                <w:sz w:val="22"/>
                <w:szCs w:val="22"/>
              </w:rPr>
            </w:pPr>
            <w:r w:rsidRPr="00381214">
              <w:rPr>
                <w:rFonts w:ascii="Times New Roman" w:hAnsi="Times New Roman"/>
                <w:b/>
                <w:sz w:val="22"/>
                <w:szCs w:val="22"/>
              </w:rPr>
              <w:t>Organizimi i orës së mësimit</w:t>
            </w:r>
            <w:r w:rsidRPr="00381214">
              <w:rPr>
                <w:rFonts w:ascii="Times New Roman" w:hAnsi="Times New Roman"/>
                <w:sz w:val="22"/>
                <w:szCs w:val="22"/>
              </w:rPr>
              <w:t xml:space="preserve">:  </w:t>
            </w:r>
          </w:p>
          <w:p w:rsidR="00913DE0" w:rsidRPr="00381214" w:rsidRDefault="00913DE0" w:rsidP="00913DE0">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Parashikimi i njohurive</w:t>
            </w:r>
            <w:r w:rsidRPr="00381214">
              <w:rPr>
                <w:rFonts w:ascii="Times New Roman" w:hAnsi="Times New Roman"/>
                <w:sz w:val="22"/>
                <w:szCs w:val="22"/>
              </w:rPr>
              <w:t>: Mësuesi/ja fton nxënësit të ndërtojnë grafikët e ekuacioneve: 3</w:t>
            </w:r>
            <w:r w:rsidRPr="00381214">
              <w:rPr>
                <w:rFonts w:ascii="Times New Roman" w:hAnsi="Times New Roman"/>
                <w:i/>
                <w:sz w:val="22"/>
                <w:szCs w:val="22"/>
              </w:rPr>
              <w:t>x</w:t>
            </w:r>
            <w:r w:rsidRPr="00381214">
              <w:rPr>
                <w:rFonts w:ascii="Times New Roman" w:hAnsi="Times New Roman"/>
                <w:sz w:val="22"/>
                <w:szCs w:val="22"/>
              </w:rPr>
              <w:t xml:space="preserve"> – </w:t>
            </w:r>
            <w:r w:rsidRPr="00381214">
              <w:rPr>
                <w:rFonts w:ascii="Times New Roman" w:hAnsi="Times New Roman"/>
                <w:i/>
                <w:sz w:val="22"/>
                <w:szCs w:val="22"/>
              </w:rPr>
              <w:t>y</w:t>
            </w:r>
            <w:r w:rsidRPr="00381214">
              <w:rPr>
                <w:rFonts w:ascii="Times New Roman" w:hAnsi="Times New Roman"/>
                <w:sz w:val="22"/>
                <w:szCs w:val="22"/>
              </w:rPr>
              <w:t xml:space="preserve"> = 7 dhe </w:t>
            </w:r>
          </w:p>
          <w:p w:rsidR="00913DE0" w:rsidRPr="00381214" w:rsidRDefault="00913DE0" w:rsidP="00913DE0">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5</w:t>
            </w:r>
            <w:r w:rsidRPr="00381214">
              <w:rPr>
                <w:rFonts w:ascii="Times New Roman" w:hAnsi="Times New Roman"/>
                <w:i/>
                <w:sz w:val="22"/>
                <w:szCs w:val="22"/>
              </w:rPr>
              <w:t>x</w:t>
            </w:r>
            <w:r w:rsidRPr="00381214">
              <w:rPr>
                <w:rFonts w:ascii="Times New Roman" w:hAnsi="Times New Roman"/>
                <w:sz w:val="22"/>
                <w:szCs w:val="22"/>
              </w:rPr>
              <w:t xml:space="preserve"> + </w:t>
            </w:r>
            <w:r w:rsidRPr="00381214">
              <w:rPr>
                <w:rFonts w:ascii="Times New Roman" w:hAnsi="Times New Roman"/>
                <w:i/>
                <w:sz w:val="22"/>
                <w:szCs w:val="22"/>
              </w:rPr>
              <w:t>y</w:t>
            </w:r>
            <w:r w:rsidRPr="00381214">
              <w:rPr>
                <w:rFonts w:ascii="Times New Roman" w:hAnsi="Times New Roman"/>
                <w:sz w:val="22"/>
                <w:szCs w:val="22"/>
              </w:rPr>
              <w:t xml:space="preserve"> = 9 në të njëjtin sistem boshtesh koordinatave. </w:t>
            </w:r>
          </w:p>
          <w:p w:rsidR="00913DE0" w:rsidRPr="00381214" w:rsidRDefault="00913DE0" w:rsidP="00913DE0">
            <w:pPr>
              <w:pStyle w:val="ListParagraph"/>
              <w:numPr>
                <w:ilvl w:val="0"/>
                <w:numId w:val="1"/>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Çfarë vini re?</w:t>
            </w:r>
          </w:p>
          <w:p w:rsidR="00913DE0" w:rsidRPr="00381214" w:rsidRDefault="00913DE0" w:rsidP="00913DE0">
            <w:pPr>
              <w:pStyle w:val="ListParagraph"/>
              <w:numPr>
                <w:ilvl w:val="0"/>
                <w:numId w:val="1"/>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Sa janë koordinatat e pikës së prerjes së këtyre dy drejtëzave?</w:t>
            </w:r>
          </w:p>
          <w:p w:rsidR="00913DE0" w:rsidRPr="00381214" w:rsidRDefault="00913DE0" w:rsidP="00913DE0">
            <w:pPr>
              <w:pStyle w:val="ListParagraph"/>
              <w:numPr>
                <w:ilvl w:val="0"/>
                <w:numId w:val="1"/>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Çfarë përfaqëson pika e prerjes për dy ekuacionet e mësipërme?</w:t>
            </w:r>
          </w:p>
          <w:p w:rsidR="00913DE0" w:rsidRPr="00381214" w:rsidRDefault="00913DE0" w:rsidP="00913DE0">
            <w:pPr>
              <w:pStyle w:val="ListParagraph"/>
              <w:numPr>
                <w:ilvl w:val="0"/>
                <w:numId w:val="1"/>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Çfarë kemi gjetur në këtë rast?</w:t>
            </w:r>
          </w:p>
          <w:p w:rsidR="00913DE0" w:rsidRPr="00381214" w:rsidRDefault="00913DE0" w:rsidP="00913DE0">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Pasi dëgjon përgjigjet e nxënësve, mësuesi/ja pyet:</w:t>
            </w:r>
          </w:p>
          <w:p w:rsidR="00913DE0" w:rsidRPr="00381214" w:rsidRDefault="00913DE0" w:rsidP="00913DE0">
            <w:pPr>
              <w:pStyle w:val="ListParagraph"/>
              <w:numPr>
                <w:ilvl w:val="0"/>
                <w:numId w:val="1"/>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Çdo të thotë të zgjidhësh një sistem ekuacionesh?</w:t>
            </w:r>
          </w:p>
          <w:p w:rsidR="00913DE0" w:rsidRPr="00381214" w:rsidRDefault="00913DE0" w:rsidP="00913DE0">
            <w:pPr>
              <w:pStyle w:val="ListParagraph"/>
              <w:numPr>
                <w:ilvl w:val="0"/>
                <w:numId w:val="1"/>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 xml:space="preserve">Sa zgjidhje ka ai? </w:t>
            </w:r>
          </w:p>
          <w:p w:rsidR="00913DE0" w:rsidRPr="00381214" w:rsidRDefault="00913DE0" w:rsidP="00913DE0">
            <w:pPr>
              <w:pStyle w:val="ListParagraph"/>
              <w:numPr>
                <w:ilvl w:val="0"/>
                <w:numId w:val="1"/>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Cilat janë mënyrat që ju njihni për të zgjidhur sistemet e ekuacioneve?</w:t>
            </w:r>
          </w:p>
          <w:p w:rsidR="00913DE0" w:rsidRPr="00381214" w:rsidRDefault="00913DE0" w:rsidP="00913DE0">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Në vijim, mësuesi/ja nxit nxënësit të rikujtojnë mënyrat e zgjidhjes së ekuacioneve. </w:t>
            </w:r>
          </w:p>
          <w:p w:rsidR="00913DE0" w:rsidRPr="00381214" w:rsidRDefault="00913DE0" w:rsidP="00913DE0">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Ndërtimi i njohurive</w:t>
            </w:r>
            <w:r w:rsidRPr="00381214">
              <w:rPr>
                <w:rFonts w:ascii="Times New Roman" w:hAnsi="Times New Roman"/>
                <w:sz w:val="22"/>
                <w:szCs w:val="22"/>
              </w:rPr>
              <w:t>: Mësuesi/ja dëgjon përgjigjet e nxënësve, ku diskutohet rreth mënyrave të zgjidhjes së sistemit të ekuacioneve. Më pas shtron situatën e shembullit 1 dhe 2 faqe 22 dhe nxit nxënësit të zgjidhin sistemin e ekuacioneve përmes metodës së eliminimit dhe zëvendësimit.</w:t>
            </w:r>
          </w:p>
          <w:p w:rsidR="00913DE0" w:rsidRPr="00381214" w:rsidRDefault="00913DE0" w:rsidP="00913DE0">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Ai/ajo udhëzon nxënësit rreth mënyrës që do të përdorin për zgjidhjen.</w:t>
            </w:r>
          </w:p>
          <w:p w:rsidR="00913DE0" w:rsidRPr="00381214" w:rsidRDefault="00913DE0" w:rsidP="00913DE0">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Mësuesi/ja fton nxënësit të zgjidhin ushtrimet 1, 4, 7, 10 faqe 23, me njërën nga tri mënyrat që ata përmendën më lart.</w:t>
            </w:r>
          </w:p>
          <w:p w:rsidR="00913DE0" w:rsidRPr="00381214" w:rsidRDefault="00913DE0" w:rsidP="00913DE0">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Fton nxënës të ndryshëm të paraqesin zgjidhjet në tabelë dhe argumentojë zgjidhjet. Mësuesi/ja kujdeset që nxënësit që ngre të kenë përdorur metoda të ndryshme.</w:t>
            </w:r>
          </w:p>
          <w:p w:rsidR="00913DE0" w:rsidRPr="00381214" w:rsidRDefault="00913DE0" w:rsidP="00913DE0">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Ai/ajo shtron pyetjen:</w:t>
            </w:r>
          </w:p>
          <w:p w:rsidR="00913DE0" w:rsidRPr="00381214" w:rsidRDefault="00913DE0" w:rsidP="00913DE0">
            <w:pPr>
              <w:pStyle w:val="ListParagraph"/>
              <w:numPr>
                <w:ilvl w:val="0"/>
                <w:numId w:val="1"/>
              </w:numPr>
              <w:tabs>
                <w:tab w:val="left" w:pos="8000"/>
              </w:tabs>
              <w:spacing w:line="276" w:lineRule="auto"/>
              <w:jc w:val="left"/>
              <w:rPr>
                <w:rFonts w:ascii="Times New Roman" w:hAnsi="Times New Roman"/>
              </w:rPr>
            </w:pPr>
            <w:r w:rsidRPr="00381214">
              <w:rPr>
                <w:rFonts w:ascii="Times New Roman" w:hAnsi="Times New Roman"/>
              </w:rPr>
              <w:t>Si mund të gjejmë pikëprerjen e dy vijave pa i vizatuar ato?</w:t>
            </w:r>
          </w:p>
          <w:p w:rsidR="00913DE0" w:rsidRPr="00381214" w:rsidRDefault="00913DE0" w:rsidP="00913DE0">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Si mund të gjejmë pikëprerjen e një vije të fuqisë së dytë me një drejtëz?</w:t>
            </w:r>
          </w:p>
          <w:p w:rsidR="00913DE0" w:rsidRPr="00381214" w:rsidRDefault="00913DE0" w:rsidP="00913DE0">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Sa pika të përbashkëta mund të ketë një vijë e fuqisë së dytë dhe një drejtëz? Pse?</w:t>
            </w:r>
          </w:p>
          <w:p w:rsidR="00913DE0" w:rsidRPr="00381214" w:rsidRDefault="00913DE0" w:rsidP="00913DE0">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Kur ato kanë dy pika të përbashkëta?</w:t>
            </w:r>
          </w:p>
          <w:p w:rsidR="00913DE0" w:rsidRPr="00381214" w:rsidRDefault="00913DE0" w:rsidP="00913DE0">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Po një? Po asnjë?</w:t>
            </w:r>
          </w:p>
          <w:p w:rsidR="00913DE0" w:rsidRPr="00381214" w:rsidRDefault="00913DE0" w:rsidP="00913DE0">
            <w:pPr>
              <w:spacing w:line="276" w:lineRule="auto"/>
              <w:ind w:firstLine="0"/>
              <w:jc w:val="left"/>
              <w:rPr>
                <w:rFonts w:ascii="Times New Roman" w:hAnsi="Times New Roman"/>
                <w:sz w:val="22"/>
                <w:szCs w:val="22"/>
              </w:rPr>
            </w:pPr>
            <w:r w:rsidRPr="00381214">
              <w:rPr>
                <w:rFonts w:ascii="Times New Roman" w:hAnsi="Times New Roman"/>
                <w:sz w:val="22"/>
                <w:szCs w:val="22"/>
              </w:rPr>
              <w:t>Mësuesi/ja dëgjon përgjigjet e dhëna nga nxënësit ju kërkon të komentojnë rastet duke i shoqëruar dhe me figurë për çdo rast.</w:t>
            </w:r>
          </w:p>
          <w:p w:rsidR="00913DE0" w:rsidRPr="00381214" w:rsidRDefault="00913DE0" w:rsidP="00913DE0">
            <w:pPr>
              <w:spacing w:line="276" w:lineRule="auto"/>
              <w:ind w:firstLine="0"/>
              <w:jc w:val="left"/>
              <w:rPr>
                <w:rFonts w:ascii="Times New Roman" w:hAnsi="Times New Roman"/>
                <w:sz w:val="22"/>
                <w:szCs w:val="22"/>
              </w:rPr>
            </w:pPr>
            <w:r w:rsidRPr="00381214">
              <w:rPr>
                <w:rFonts w:ascii="Times New Roman" w:hAnsi="Times New Roman"/>
                <w:sz w:val="22"/>
                <w:szCs w:val="22"/>
              </w:rPr>
              <w:lastRenderedPageBreak/>
              <w:t xml:space="preserve">Më pas jep për të zgjidhur sistemin: </w:t>
            </w:r>
            <w:r w:rsidRPr="00381214">
              <w:rPr>
                <w:rFonts w:ascii="Times New Roman" w:hAnsi="Times New Roman"/>
                <w:position w:val="-30"/>
                <w:sz w:val="22"/>
                <w:szCs w:val="22"/>
                <w:lang w:eastAsia="en-US"/>
              </w:rPr>
              <w:object w:dxaOrig="1400" w:dyaOrig="720">
                <v:shape id="_x0000_i1046" type="#_x0000_t75" style="width:70.7pt;height:36.95pt" o:ole="">
                  <v:imagedata r:id="rId77" o:title=""/>
                </v:shape>
                <o:OLEObject Type="Embed" ProgID="Equation.DSMT4" ShapeID="_x0000_i1046" DrawAspect="Content" ObjectID="_1603006103" r:id="rId78"/>
              </w:object>
            </w:r>
            <w:r w:rsidRPr="00381214">
              <w:rPr>
                <w:rFonts w:ascii="Times New Roman" w:hAnsi="Times New Roman"/>
                <w:sz w:val="22"/>
                <w:szCs w:val="22"/>
              </w:rPr>
              <w:t>;</w:t>
            </w:r>
          </w:p>
          <w:p w:rsidR="00913DE0" w:rsidRPr="00381214" w:rsidRDefault="00913DE0" w:rsidP="00913DE0">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Me çfarë metode do ta zgjidhni? Pse?</w:t>
            </w:r>
          </w:p>
          <w:p w:rsidR="00913DE0" w:rsidRPr="00381214" w:rsidRDefault="00913DE0" w:rsidP="00913DE0">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Cilat hapa do të ndiqni?</w:t>
            </w:r>
          </w:p>
          <w:p w:rsidR="00913DE0" w:rsidRPr="00381214" w:rsidRDefault="00913DE0" w:rsidP="00913DE0">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Si do ti argumentoni ato?</w:t>
            </w:r>
          </w:p>
          <w:p w:rsidR="00913DE0" w:rsidRPr="00381214" w:rsidRDefault="00913DE0" w:rsidP="00913DE0">
            <w:pPr>
              <w:spacing w:line="276" w:lineRule="auto"/>
              <w:ind w:firstLine="0"/>
              <w:jc w:val="left"/>
              <w:rPr>
                <w:rFonts w:ascii="Times New Roman" w:hAnsi="Times New Roman"/>
                <w:sz w:val="22"/>
                <w:szCs w:val="22"/>
              </w:rPr>
            </w:pPr>
            <w:r w:rsidRPr="00381214">
              <w:rPr>
                <w:rFonts w:ascii="Times New Roman" w:hAnsi="Times New Roman"/>
                <w:sz w:val="22"/>
                <w:szCs w:val="22"/>
              </w:rPr>
              <w:t>Ushtrimi zgjidhet paralelisht me nxënësit në mënyrë që të kuptojnë veprimet. Diskutohet çdo veprim që ndërmerret.</w:t>
            </w:r>
          </w:p>
          <w:p w:rsidR="00913DE0" w:rsidRPr="00381214" w:rsidRDefault="00913DE0" w:rsidP="00913DE0">
            <w:pPr>
              <w:spacing w:line="276" w:lineRule="auto"/>
              <w:ind w:firstLine="0"/>
              <w:jc w:val="left"/>
              <w:rPr>
                <w:rFonts w:ascii="Times New Roman" w:hAnsi="Times New Roman"/>
                <w:sz w:val="22"/>
                <w:szCs w:val="22"/>
              </w:rPr>
            </w:pPr>
            <w:r w:rsidRPr="00381214">
              <w:rPr>
                <w:rFonts w:ascii="Times New Roman" w:hAnsi="Times New Roman"/>
                <w:sz w:val="22"/>
                <w:szCs w:val="22"/>
              </w:rPr>
              <w:t>Më pas fton nxënësit të zgjidhin ushtrimin 21 faqe 24. Një nxënës e paraqet zgjidhjen në tabelë. Mësuesi/ja paraqet në tabelë situatën e shembullit 4 në faqen 24. Ajo udhëzon nxënësit që fillimisht të diskutojnë rreth hapave të zgjidhjes dhe më pas të zbatojnë ato për zgjidhjen.</w:t>
            </w:r>
          </w:p>
          <w:p w:rsidR="00913DE0" w:rsidRPr="00381214" w:rsidRDefault="00913DE0" w:rsidP="00913DE0">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Si do t’i interpretonit dy zgjidhjet e gjetura?</w:t>
            </w:r>
          </w:p>
          <w:p w:rsidR="00913DE0" w:rsidRPr="00381214" w:rsidRDefault="00913DE0" w:rsidP="00913DE0">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Theksohet fakti se ka dy drejtkëndësha të ndryshëm që kënaqin kushtet e problemës sonë. Pranohen të dyja zgjidhjet. </w:t>
            </w:r>
          </w:p>
          <w:p w:rsidR="00913DE0" w:rsidRPr="00381214" w:rsidRDefault="00913DE0" w:rsidP="00913DE0">
            <w:pPr>
              <w:spacing w:line="276" w:lineRule="auto"/>
              <w:ind w:firstLine="0"/>
              <w:jc w:val="left"/>
              <w:rPr>
                <w:rFonts w:ascii="Times New Roman" w:hAnsi="Times New Roman"/>
                <w:sz w:val="22"/>
                <w:szCs w:val="22"/>
              </w:rPr>
            </w:pPr>
            <w:r w:rsidRPr="00381214">
              <w:rPr>
                <w:rFonts w:ascii="Times New Roman" w:hAnsi="Times New Roman"/>
                <w:sz w:val="22"/>
                <w:szCs w:val="22"/>
              </w:rPr>
              <w:t>Diskutohet me gjithë klasën ushtrimi 1 në faqen 25.</w:t>
            </w:r>
          </w:p>
          <w:p w:rsidR="00913DE0" w:rsidRPr="00381214" w:rsidRDefault="00913DE0" w:rsidP="00913DE0">
            <w:pPr>
              <w:spacing w:line="276" w:lineRule="auto"/>
              <w:ind w:firstLine="0"/>
              <w:jc w:val="left"/>
              <w:rPr>
                <w:rFonts w:ascii="Times New Roman" w:hAnsi="Times New Roman"/>
                <w:sz w:val="22"/>
                <w:szCs w:val="22"/>
              </w:rPr>
            </w:pPr>
          </w:p>
          <w:p w:rsidR="00913DE0" w:rsidRPr="00381214" w:rsidRDefault="00913DE0" w:rsidP="00913DE0">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Përforcimi i të nxënit</w:t>
            </w:r>
            <w:r w:rsidRPr="00381214">
              <w:rPr>
                <w:rFonts w:ascii="Times New Roman" w:hAnsi="Times New Roman"/>
                <w:sz w:val="22"/>
                <w:szCs w:val="22"/>
              </w:rPr>
              <w:t xml:space="preserve">: Mësuesi/ja udhëzon nxënësit të ndahen në grupe katërshe dhe secilit grup i jep për të zgjidhur njërën nga problemat 2, 3, 5, 7/a, 9, 10 dhe 12 në faqen 25. Çdo grup sapo përfundon ushtrimin shkëmben fletoren me një grup tjetër. Nxënësit kontrollojnë punën e njëri-tjetrit. Dhe, më pas, secili grup zgjedh një përfaqësues për të paraqitur zgjidhjen në tabelë.  </w:t>
            </w:r>
          </w:p>
          <w:p w:rsidR="00913DE0" w:rsidRPr="00381214" w:rsidRDefault="00913DE0" w:rsidP="00913DE0">
            <w:pPr>
              <w:spacing w:line="276" w:lineRule="auto"/>
              <w:ind w:firstLine="0"/>
              <w:jc w:val="left"/>
              <w:rPr>
                <w:rFonts w:ascii="Times New Roman" w:hAnsi="Times New Roman"/>
                <w:sz w:val="22"/>
                <w:szCs w:val="22"/>
              </w:rPr>
            </w:pPr>
            <w:r w:rsidRPr="00381214">
              <w:rPr>
                <w:rFonts w:ascii="Times New Roman" w:hAnsi="Times New Roman"/>
                <w:sz w:val="22"/>
                <w:szCs w:val="22"/>
              </w:rPr>
              <w:t>Nxënësit diskutojnë dhe bëjnë pyetje për secilën zgjidhje. Mësuesi/ja plotëson çdo përgjigje të nxënësve dhe bën sqarimet e duhura për çdo rast.</w:t>
            </w:r>
          </w:p>
          <w:p w:rsidR="00913DE0" w:rsidRPr="00381214" w:rsidRDefault="00913DE0" w:rsidP="00913DE0">
            <w:pPr>
              <w:spacing w:line="276" w:lineRule="auto"/>
              <w:ind w:firstLine="0"/>
              <w:jc w:val="left"/>
              <w:rPr>
                <w:rFonts w:ascii="Times New Roman" w:hAnsi="Times New Roman"/>
                <w:sz w:val="22"/>
                <w:szCs w:val="22"/>
              </w:rPr>
            </w:pPr>
            <w:r w:rsidRPr="00381214">
              <w:rPr>
                <w:rFonts w:ascii="Times New Roman" w:hAnsi="Times New Roman"/>
                <w:sz w:val="22"/>
                <w:szCs w:val="22"/>
              </w:rPr>
              <w:t>Në përfundim të veprimtarive mësuesja shtron pyetjen:</w:t>
            </w:r>
          </w:p>
          <w:p w:rsidR="00913DE0" w:rsidRPr="00381214" w:rsidRDefault="00913DE0" w:rsidP="00913DE0">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A mund të ketë dy zgjidhje sistemi i ekuacioneve lineare? Pse?</w:t>
            </w:r>
          </w:p>
          <w:p w:rsidR="00913DE0" w:rsidRPr="00381214" w:rsidRDefault="00913DE0" w:rsidP="00913DE0">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Po pafundësi zgjidhjesh? Kur ndodh kjo?</w:t>
            </w:r>
          </w:p>
        </w:tc>
      </w:tr>
      <w:tr w:rsidR="00913DE0" w:rsidRPr="00381214" w:rsidTr="00913DE0">
        <w:tc>
          <w:tcPr>
            <w:tcW w:w="10490" w:type="dxa"/>
            <w:gridSpan w:val="4"/>
            <w:shd w:val="clear" w:color="auto" w:fill="auto"/>
          </w:tcPr>
          <w:p w:rsidR="00913DE0" w:rsidRPr="00381214" w:rsidRDefault="00913DE0" w:rsidP="00913DE0">
            <w:pPr>
              <w:spacing w:line="276" w:lineRule="auto"/>
              <w:ind w:firstLine="0"/>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xml:space="preserve">: Mësuesi/ja gjatë kësaj ore mban shënime në evidencë për disa prej nxënësve dhe vlerëson nxënësit duke </w:t>
            </w:r>
            <w:r w:rsidR="009F22BB">
              <w:rPr>
                <w:rFonts w:ascii="Times New Roman" w:hAnsi="Times New Roman"/>
                <w:sz w:val="22"/>
                <w:szCs w:val="22"/>
              </w:rPr>
              <w:t>pasur</w:t>
            </w:r>
            <w:r w:rsidRPr="00381214">
              <w:rPr>
                <w:rFonts w:ascii="Times New Roman" w:hAnsi="Times New Roman"/>
                <w:sz w:val="22"/>
                <w:szCs w:val="22"/>
              </w:rPr>
              <w:t xml:space="preserve"> parasysh aftësinë që ata kanë në zgjidhjen e sistemeve, në zbatimin e metodave të zgjidhjeve si dhe arsyetimin dhe argumentimin e zgjidhjes së situatave problemore që përmbajnë sistemet. Vlerësimin e mbështet gjithashtu në punën që nxënësit bënë në fletoret e tyre, aktivizimin gjatë mësimit ose në punën në grup si dhe në argumentimin e përgjigjeve që japin.</w:t>
            </w:r>
          </w:p>
        </w:tc>
      </w:tr>
      <w:tr w:rsidR="00913DE0" w:rsidRPr="00381214" w:rsidTr="00913DE0">
        <w:tc>
          <w:tcPr>
            <w:tcW w:w="10490" w:type="dxa"/>
            <w:gridSpan w:val="4"/>
            <w:shd w:val="clear" w:color="auto" w:fill="auto"/>
          </w:tcPr>
          <w:p w:rsidR="00913DE0" w:rsidRPr="00381214" w:rsidRDefault="00913DE0" w:rsidP="00913DE0">
            <w:pPr>
              <w:spacing w:line="276" w:lineRule="auto"/>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Ushtrimet 19, 24 faqe 24 dhe ushtrimet 8-13 faqe 25. Mësuesi/ja udhëzon nxënësit për zgjidhjen e tyre.</w:t>
            </w:r>
          </w:p>
          <w:p w:rsidR="00913DE0" w:rsidRPr="00381214" w:rsidRDefault="00913DE0" w:rsidP="00913DE0">
            <w:pPr>
              <w:spacing w:line="276" w:lineRule="auto"/>
              <w:ind w:firstLine="0"/>
              <w:jc w:val="left"/>
              <w:rPr>
                <w:rFonts w:ascii="Times New Roman" w:hAnsi="Times New Roman"/>
                <w:sz w:val="22"/>
                <w:szCs w:val="22"/>
              </w:rPr>
            </w:pPr>
            <w:r w:rsidRPr="00381214">
              <w:rPr>
                <w:rFonts w:ascii="Times New Roman" w:hAnsi="Times New Roman"/>
                <w:b/>
                <w:sz w:val="22"/>
                <w:szCs w:val="22"/>
              </w:rPr>
              <w:t>Detyrë hulumtuese</w:t>
            </w:r>
            <w:r w:rsidRPr="00381214">
              <w:rPr>
                <w:rFonts w:ascii="Times New Roman" w:hAnsi="Times New Roman"/>
                <w:sz w:val="22"/>
                <w:szCs w:val="22"/>
              </w:rPr>
              <w:t>: Ushtrimi 14 në faqen 25.</w:t>
            </w:r>
          </w:p>
        </w:tc>
      </w:tr>
    </w:tbl>
    <w:p w:rsidR="00913DE0" w:rsidRPr="00381214" w:rsidRDefault="00913DE0">
      <w:pPr>
        <w:rPr>
          <w:rFonts w:ascii="Times New Roman" w:hAnsi="Times New Roman"/>
        </w:rPr>
      </w:pPr>
    </w:p>
    <w:p w:rsidR="00913DE0" w:rsidRPr="00381214" w:rsidRDefault="00913DE0" w:rsidP="00913DE0">
      <w:pPr>
        <w:ind w:firstLine="0"/>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 xml:space="preserve">    Dt.</w:t>
      </w:r>
      <w:r w:rsidRPr="00381214">
        <w:rPr>
          <w:rFonts w:ascii="Times New Roman" w:hAnsi="Times New Roman"/>
          <w:b/>
          <w:color w:val="4F6228" w:themeColor="accent3" w:themeShade="80"/>
        </w:rPr>
        <w:softHyphen/>
        <w:t>_______________</w:t>
      </w:r>
    </w:p>
    <w:p w:rsidR="00913DE0" w:rsidRPr="00381214" w:rsidRDefault="00913DE0" w:rsidP="00913DE0">
      <w:pPr>
        <w:ind w:firstLine="0"/>
        <w:rPr>
          <w:rFonts w:ascii="Times New Roman" w:hAnsi="Times New Roman"/>
        </w:rPr>
      </w:pPr>
    </w:p>
    <w:tbl>
      <w:tblPr>
        <w:tblStyle w:val="TableGrid"/>
        <w:tblW w:w="10710" w:type="dxa"/>
        <w:tblInd w:w="-522" w:type="dxa"/>
        <w:tblLook w:val="04A0" w:firstRow="1" w:lastRow="0" w:firstColumn="1" w:lastColumn="0" w:noHBand="0" w:noVBand="1"/>
      </w:tblPr>
      <w:tblGrid>
        <w:gridCol w:w="2894"/>
        <w:gridCol w:w="2698"/>
        <w:gridCol w:w="2535"/>
        <w:gridCol w:w="2583"/>
      </w:tblGrid>
      <w:tr w:rsidR="00913DE0" w:rsidRPr="00381214" w:rsidTr="00913DE0">
        <w:tc>
          <w:tcPr>
            <w:tcW w:w="2894" w:type="dxa"/>
            <w:shd w:val="clear" w:color="auto" w:fill="auto"/>
          </w:tcPr>
          <w:p w:rsidR="00913DE0" w:rsidRPr="00381214" w:rsidRDefault="00913DE0" w:rsidP="00913DE0">
            <w:pPr>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2698" w:type="dxa"/>
            <w:shd w:val="clear" w:color="auto" w:fill="auto"/>
          </w:tcPr>
          <w:p w:rsidR="00913DE0" w:rsidRPr="00381214" w:rsidRDefault="00913DE0" w:rsidP="00913DE0">
            <w:pPr>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w:t>
            </w:r>
          </w:p>
        </w:tc>
        <w:tc>
          <w:tcPr>
            <w:tcW w:w="2535" w:type="dxa"/>
            <w:shd w:val="clear" w:color="auto" w:fill="auto"/>
          </w:tcPr>
          <w:p w:rsidR="00913DE0" w:rsidRPr="00381214" w:rsidRDefault="00913DE0" w:rsidP="00913DE0">
            <w:pPr>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2583" w:type="dxa"/>
            <w:shd w:val="clear" w:color="auto" w:fill="auto"/>
          </w:tcPr>
          <w:p w:rsidR="00913DE0" w:rsidRPr="00381214" w:rsidRDefault="00913DE0" w:rsidP="00913DE0">
            <w:pPr>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 xml:space="preserve">XII </w:t>
            </w:r>
            <w:r w:rsidRPr="00381214">
              <w:rPr>
                <w:rFonts w:ascii="Times New Roman" w:hAnsi="Times New Roman"/>
                <w:sz w:val="22"/>
                <w:szCs w:val="22"/>
                <w:vertAlign w:val="superscript"/>
              </w:rPr>
              <w:t xml:space="preserve"> </w:t>
            </w:r>
          </w:p>
        </w:tc>
      </w:tr>
      <w:tr w:rsidR="00913DE0" w:rsidRPr="00381214" w:rsidTr="00913DE0">
        <w:tc>
          <w:tcPr>
            <w:tcW w:w="5592" w:type="dxa"/>
            <w:gridSpan w:val="2"/>
            <w:shd w:val="clear" w:color="auto" w:fill="auto"/>
          </w:tcPr>
          <w:p w:rsidR="00913DE0" w:rsidRPr="00381214" w:rsidRDefault="00913DE0" w:rsidP="00913DE0">
            <w:pPr>
              <w:ind w:firstLine="0"/>
              <w:jc w:val="left"/>
              <w:rPr>
                <w:rFonts w:ascii="Times New Roman" w:hAnsi="Times New Roman"/>
                <w:sz w:val="22"/>
                <w:szCs w:val="22"/>
              </w:rPr>
            </w:pPr>
            <w:r w:rsidRPr="00381214">
              <w:rPr>
                <w:rFonts w:ascii="Times New Roman" w:hAnsi="Times New Roman"/>
                <w:b/>
                <w:sz w:val="22"/>
                <w:szCs w:val="22"/>
              </w:rPr>
              <w:t xml:space="preserve">Tema mësimore: </w:t>
            </w:r>
            <w:r w:rsidRPr="00381214">
              <w:rPr>
                <w:rFonts w:ascii="Times New Roman" w:hAnsi="Times New Roman"/>
                <w:sz w:val="22"/>
                <w:szCs w:val="22"/>
              </w:rPr>
              <w:t>Drejtëza dhe rrathët (Shkathtësi dhe aftësi &amp; Arsyetim dhe zgjidhje problemore)</w:t>
            </w:r>
          </w:p>
        </w:tc>
        <w:tc>
          <w:tcPr>
            <w:tcW w:w="5118" w:type="dxa"/>
            <w:gridSpan w:val="2"/>
            <w:shd w:val="clear" w:color="auto" w:fill="auto"/>
          </w:tcPr>
          <w:p w:rsidR="00913DE0" w:rsidRPr="00381214" w:rsidRDefault="00913DE0" w:rsidP="00913DE0">
            <w:pPr>
              <w:ind w:firstLine="0"/>
              <w:jc w:val="left"/>
              <w:rPr>
                <w:rFonts w:ascii="Times New Roman" w:hAnsi="Times New Roman"/>
                <w:b/>
                <w:sz w:val="22"/>
                <w:szCs w:val="22"/>
              </w:rPr>
            </w:pPr>
            <w:r w:rsidRPr="00381214">
              <w:rPr>
                <w:rFonts w:ascii="Times New Roman" w:hAnsi="Times New Roman"/>
                <w:b/>
                <w:sz w:val="22"/>
                <w:szCs w:val="22"/>
              </w:rPr>
              <w:t xml:space="preserve">Situata e të nxënit: </w:t>
            </w:r>
          </w:p>
          <w:p w:rsidR="00913DE0" w:rsidRPr="00381214" w:rsidRDefault="00913DE0" w:rsidP="000F226C">
            <w:pPr>
              <w:pStyle w:val="ListParagraph"/>
              <w:numPr>
                <w:ilvl w:val="0"/>
                <w:numId w:val="8"/>
              </w:numPr>
              <w:jc w:val="left"/>
              <w:rPr>
                <w:rFonts w:ascii="Times New Roman" w:hAnsi="Times New Roman"/>
                <w:sz w:val="22"/>
                <w:szCs w:val="22"/>
              </w:rPr>
            </w:pPr>
            <w:r w:rsidRPr="00381214">
              <w:rPr>
                <w:rFonts w:ascii="Times New Roman" w:hAnsi="Times New Roman"/>
                <w:sz w:val="22"/>
                <w:szCs w:val="22"/>
              </w:rPr>
              <w:t>Skicimi i balonës me ajër</w:t>
            </w:r>
          </w:p>
        </w:tc>
      </w:tr>
      <w:tr w:rsidR="00913DE0" w:rsidRPr="00381214" w:rsidTr="00913DE0">
        <w:tc>
          <w:tcPr>
            <w:tcW w:w="5592" w:type="dxa"/>
            <w:gridSpan w:val="2"/>
            <w:shd w:val="clear" w:color="auto" w:fill="auto"/>
          </w:tcPr>
          <w:p w:rsidR="00913DE0" w:rsidRPr="00381214" w:rsidRDefault="00913DE0" w:rsidP="00913DE0">
            <w:pPr>
              <w:ind w:firstLine="0"/>
              <w:rPr>
                <w:rFonts w:ascii="Times New Roman" w:hAnsi="Times New Roman"/>
                <w:b/>
                <w:sz w:val="22"/>
                <w:szCs w:val="22"/>
              </w:rPr>
            </w:pPr>
            <w:r w:rsidRPr="00381214">
              <w:rPr>
                <w:rFonts w:ascii="Times New Roman" w:hAnsi="Times New Roman"/>
                <w:b/>
                <w:sz w:val="22"/>
                <w:szCs w:val="22"/>
              </w:rPr>
              <w:t>Rezultatet e të nxënit të kompetencave matematikore sipas temës mësimore</w:t>
            </w:r>
          </w:p>
          <w:p w:rsidR="00913DE0" w:rsidRPr="00381214" w:rsidRDefault="00913DE0" w:rsidP="00913DE0">
            <w:pPr>
              <w:ind w:firstLine="0"/>
              <w:rPr>
                <w:rFonts w:ascii="Times New Roman" w:hAnsi="Times New Roman"/>
                <w:b/>
                <w:sz w:val="22"/>
                <w:szCs w:val="22"/>
              </w:rPr>
            </w:pPr>
            <w:r w:rsidRPr="00381214">
              <w:rPr>
                <w:rFonts w:ascii="Times New Roman" w:hAnsi="Times New Roman"/>
                <w:b/>
                <w:sz w:val="22"/>
                <w:szCs w:val="22"/>
              </w:rPr>
              <w:t>Nxënësi/ja:</w:t>
            </w:r>
          </w:p>
          <w:p w:rsidR="00913DE0" w:rsidRPr="00381214" w:rsidRDefault="00913DE0" w:rsidP="00913DE0">
            <w:pPr>
              <w:pStyle w:val="ListParagraph"/>
              <w:numPr>
                <w:ilvl w:val="0"/>
                <w:numId w:val="1"/>
              </w:numPr>
              <w:jc w:val="left"/>
              <w:rPr>
                <w:rFonts w:ascii="Times New Roman" w:hAnsi="Times New Roman"/>
                <w:sz w:val="22"/>
                <w:szCs w:val="22"/>
              </w:rPr>
            </w:pPr>
            <w:r w:rsidRPr="00381214">
              <w:rPr>
                <w:rFonts w:ascii="Times New Roman" w:hAnsi="Times New Roman"/>
                <w:sz w:val="22"/>
                <w:szCs w:val="22"/>
              </w:rPr>
              <w:t>gjen koeficientin këndor të një drejtëze;</w:t>
            </w:r>
          </w:p>
          <w:p w:rsidR="00913DE0" w:rsidRPr="00381214" w:rsidRDefault="00913DE0" w:rsidP="00913DE0">
            <w:pPr>
              <w:pStyle w:val="ListParagraph"/>
              <w:numPr>
                <w:ilvl w:val="0"/>
                <w:numId w:val="1"/>
              </w:numPr>
              <w:jc w:val="left"/>
              <w:rPr>
                <w:rFonts w:ascii="Times New Roman" w:hAnsi="Times New Roman"/>
                <w:sz w:val="22"/>
                <w:szCs w:val="22"/>
              </w:rPr>
            </w:pPr>
            <w:r w:rsidRPr="00381214">
              <w:rPr>
                <w:rFonts w:ascii="Times New Roman" w:hAnsi="Times New Roman"/>
                <w:sz w:val="22"/>
                <w:szCs w:val="22"/>
              </w:rPr>
              <w:t>gjen largesën ndërmjet dy pikave;</w:t>
            </w:r>
          </w:p>
          <w:p w:rsidR="00913DE0" w:rsidRPr="00381214" w:rsidRDefault="00913DE0" w:rsidP="00913DE0">
            <w:pPr>
              <w:pStyle w:val="ListParagraph"/>
              <w:numPr>
                <w:ilvl w:val="0"/>
                <w:numId w:val="1"/>
              </w:numPr>
              <w:jc w:val="left"/>
              <w:rPr>
                <w:rFonts w:ascii="Times New Roman" w:hAnsi="Times New Roman"/>
                <w:sz w:val="22"/>
                <w:szCs w:val="22"/>
              </w:rPr>
            </w:pPr>
            <w:r w:rsidRPr="00381214">
              <w:rPr>
                <w:rFonts w:ascii="Times New Roman" w:hAnsi="Times New Roman"/>
                <w:sz w:val="22"/>
                <w:szCs w:val="22"/>
              </w:rPr>
              <w:t>dallon kur dy drejtëza janë pingule ose paralele;</w:t>
            </w:r>
          </w:p>
          <w:p w:rsidR="00913DE0" w:rsidRPr="00381214" w:rsidRDefault="00913DE0" w:rsidP="00913DE0">
            <w:pPr>
              <w:pStyle w:val="ListParagraph"/>
              <w:numPr>
                <w:ilvl w:val="0"/>
                <w:numId w:val="1"/>
              </w:numPr>
              <w:jc w:val="left"/>
              <w:rPr>
                <w:rFonts w:ascii="Times New Roman" w:hAnsi="Times New Roman"/>
                <w:sz w:val="22"/>
                <w:szCs w:val="22"/>
              </w:rPr>
            </w:pPr>
            <w:r w:rsidRPr="00381214">
              <w:rPr>
                <w:rFonts w:ascii="Times New Roman" w:hAnsi="Times New Roman"/>
                <w:sz w:val="22"/>
                <w:szCs w:val="22"/>
              </w:rPr>
              <w:t>shkruan ekuacionin e një rrethi kur njeh qendrën dhe rrezen e tij;</w:t>
            </w:r>
          </w:p>
          <w:p w:rsidR="00913DE0" w:rsidRPr="00381214" w:rsidRDefault="00913DE0" w:rsidP="00913DE0">
            <w:pPr>
              <w:pStyle w:val="ListParagraph"/>
              <w:numPr>
                <w:ilvl w:val="0"/>
                <w:numId w:val="1"/>
              </w:numPr>
              <w:rPr>
                <w:rFonts w:ascii="Times New Roman" w:hAnsi="Times New Roman"/>
                <w:sz w:val="22"/>
                <w:szCs w:val="22"/>
              </w:rPr>
            </w:pPr>
            <w:r w:rsidRPr="00381214">
              <w:rPr>
                <w:rFonts w:ascii="Times New Roman" w:hAnsi="Times New Roman"/>
                <w:sz w:val="22"/>
                <w:szCs w:val="22"/>
              </w:rPr>
              <w:t>përdor metodën e koordinatave në gjeometri.</w:t>
            </w:r>
          </w:p>
        </w:tc>
        <w:tc>
          <w:tcPr>
            <w:tcW w:w="5118" w:type="dxa"/>
            <w:gridSpan w:val="2"/>
            <w:shd w:val="clear" w:color="auto" w:fill="auto"/>
          </w:tcPr>
          <w:p w:rsidR="00913DE0" w:rsidRPr="00381214" w:rsidRDefault="00913DE0" w:rsidP="00913DE0">
            <w:pPr>
              <w:ind w:firstLine="0"/>
              <w:jc w:val="left"/>
              <w:rPr>
                <w:rFonts w:ascii="Times New Roman" w:hAnsi="Times New Roman"/>
                <w:sz w:val="22"/>
                <w:szCs w:val="22"/>
              </w:rPr>
            </w:pPr>
            <w:r w:rsidRPr="00381214">
              <w:rPr>
                <w:rFonts w:ascii="Times New Roman" w:hAnsi="Times New Roman"/>
                <w:b/>
                <w:sz w:val="22"/>
                <w:szCs w:val="22"/>
              </w:rPr>
              <w:t xml:space="preserve">Fjalët kyçe: </w:t>
            </w:r>
            <w:r w:rsidRPr="00381214">
              <w:rPr>
                <w:rFonts w:ascii="Times New Roman" w:hAnsi="Times New Roman"/>
                <w:sz w:val="22"/>
                <w:szCs w:val="22"/>
              </w:rPr>
              <w:t xml:space="preserve">drejtëza; koeficienti këndor; koordinata; mesi i segmentit; rrethi; qendër; rreze; largesë. </w:t>
            </w:r>
          </w:p>
        </w:tc>
      </w:tr>
      <w:tr w:rsidR="00913DE0" w:rsidRPr="00381214" w:rsidTr="00913DE0">
        <w:tc>
          <w:tcPr>
            <w:tcW w:w="5592" w:type="dxa"/>
            <w:gridSpan w:val="2"/>
            <w:shd w:val="clear" w:color="auto" w:fill="auto"/>
          </w:tcPr>
          <w:p w:rsidR="00913DE0" w:rsidRPr="00381214" w:rsidRDefault="00913DE0" w:rsidP="00913DE0">
            <w:pPr>
              <w:ind w:firstLine="0"/>
              <w:jc w:val="left"/>
              <w:rPr>
                <w:rFonts w:ascii="Times New Roman" w:hAnsi="Times New Roman"/>
                <w:sz w:val="22"/>
                <w:szCs w:val="22"/>
              </w:rPr>
            </w:pPr>
            <w:r w:rsidRPr="00381214">
              <w:rPr>
                <w:rFonts w:ascii="Times New Roman" w:hAnsi="Times New Roman"/>
                <w:b/>
                <w:sz w:val="22"/>
                <w:szCs w:val="22"/>
              </w:rPr>
              <w:lastRenderedPageBreak/>
              <w:t xml:space="preserve">Burimet: </w:t>
            </w:r>
            <w:r w:rsidRPr="00381214">
              <w:rPr>
                <w:rFonts w:ascii="Times New Roman" w:hAnsi="Times New Roman"/>
                <w:sz w:val="22"/>
                <w:szCs w:val="22"/>
              </w:rPr>
              <w:t>libri i nxënësit; libri i mësuesit; vizore; kompas.</w:t>
            </w:r>
          </w:p>
        </w:tc>
        <w:tc>
          <w:tcPr>
            <w:tcW w:w="5118" w:type="dxa"/>
            <w:gridSpan w:val="2"/>
            <w:shd w:val="clear" w:color="auto" w:fill="auto"/>
          </w:tcPr>
          <w:p w:rsidR="00913DE0" w:rsidRPr="00381214" w:rsidRDefault="00913DE0" w:rsidP="00913DE0">
            <w:pPr>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 xml:space="preserve">Shkencë, Biologji, Fizikë. </w:t>
            </w:r>
          </w:p>
        </w:tc>
      </w:tr>
      <w:tr w:rsidR="00913DE0" w:rsidRPr="00381214" w:rsidTr="00913DE0">
        <w:tc>
          <w:tcPr>
            <w:tcW w:w="10710" w:type="dxa"/>
            <w:gridSpan w:val="4"/>
            <w:shd w:val="clear" w:color="auto" w:fill="auto"/>
          </w:tcPr>
          <w:p w:rsidR="00913DE0" w:rsidRPr="00381214" w:rsidRDefault="00913DE0" w:rsidP="00913DE0">
            <w:pPr>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913DE0" w:rsidRPr="00381214" w:rsidTr="00913DE0">
        <w:trPr>
          <w:trHeight w:val="2542"/>
        </w:trPr>
        <w:tc>
          <w:tcPr>
            <w:tcW w:w="10710" w:type="dxa"/>
            <w:gridSpan w:val="4"/>
            <w:shd w:val="clear" w:color="auto" w:fill="auto"/>
          </w:tcPr>
          <w:p w:rsidR="00913DE0" w:rsidRPr="00381214" w:rsidRDefault="00913DE0" w:rsidP="00913DE0">
            <w:pPr>
              <w:ind w:firstLine="0"/>
              <w:jc w:val="left"/>
              <w:rPr>
                <w:rFonts w:ascii="Times New Roman" w:hAnsi="Times New Roman"/>
                <w:sz w:val="22"/>
                <w:szCs w:val="22"/>
              </w:rPr>
            </w:pPr>
            <w:r w:rsidRPr="00381214">
              <w:rPr>
                <w:rFonts w:ascii="Times New Roman" w:hAnsi="Times New Roman"/>
                <w:b/>
                <w:sz w:val="22"/>
                <w:szCs w:val="22"/>
              </w:rPr>
              <w:t>Organizimi i orës së mësimit</w:t>
            </w:r>
            <w:r w:rsidRPr="00381214">
              <w:rPr>
                <w:rFonts w:ascii="Times New Roman" w:hAnsi="Times New Roman"/>
                <w:sz w:val="22"/>
                <w:szCs w:val="22"/>
              </w:rPr>
              <w:t xml:space="preserve">:  </w:t>
            </w:r>
          </w:p>
          <w:p w:rsidR="00913DE0" w:rsidRPr="00381214" w:rsidRDefault="00913DE0" w:rsidP="00913DE0">
            <w:pPr>
              <w:tabs>
                <w:tab w:val="left" w:pos="8000"/>
              </w:tabs>
              <w:ind w:firstLine="0"/>
              <w:jc w:val="left"/>
              <w:rPr>
                <w:rFonts w:ascii="Times New Roman" w:hAnsi="Times New Roman"/>
                <w:sz w:val="22"/>
                <w:szCs w:val="22"/>
              </w:rPr>
            </w:pPr>
            <w:r w:rsidRPr="00381214">
              <w:rPr>
                <w:rFonts w:ascii="Times New Roman" w:hAnsi="Times New Roman"/>
                <w:b/>
                <w:sz w:val="22"/>
                <w:szCs w:val="22"/>
              </w:rPr>
              <w:t>Parashikimi i njohurive</w:t>
            </w:r>
            <w:r w:rsidRPr="00381214">
              <w:rPr>
                <w:rFonts w:ascii="Times New Roman" w:hAnsi="Times New Roman"/>
                <w:sz w:val="22"/>
                <w:szCs w:val="22"/>
              </w:rPr>
              <w:t>: Mësuesi/ja fton nxënësit të rikujtojnë trajtën e ekuacionit të një drejtëze dhe formulën për të gjetur koeficientin këndor të saj. Për këtë, ajo paraqet në tabelë drejtëzën si në figurë:</w:t>
            </w:r>
          </w:p>
          <w:p w:rsidR="00913DE0" w:rsidRPr="00381214" w:rsidRDefault="00913DE0" w:rsidP="00913DE0">
            <w:pPr>
              <w:tabs>
                <w:tab w:val="left" w:pos="8000"/>
              </w:tabs>
              <w:ind w:firstLine="0"/>
              <w:jc w:val="left"/>
              <w:rPr>
                <w:rFonts w:ascii="Times New Roman" w:hAnsi="Times New Roman"/>
                <w:sz w:val="22"/>
                <w:szCs w:val="22"/>
              </w:rPr>
            </w:pPr>
            <w:r w:rsidRPr="00381214">
              <w:rPr>
                <w:rFonts w:ascii="Times New Roman" w:hAnsi="Times New Roman"/>
                <w:noProof/>
              </w:rPr>
              <mc:AlternateContent>
                <mc:Choice Requires="wps">
                  <w:drawing>
                    <wp:anchor distT="0" distB="0" distL="114300" distR="114300" simplePos="0" relativeHeight="251671552" behindDoc="0" locked="0" layoutInCell="1" allowOverlap="1" wp14:anchorId="483C3E8D" wp14:editId="4A388B40">
                      <wp:simplePos x="0" y="0"/>
                      <wp:positionH relativeFrom="column">
                        <wp:posOffset>258052</wp:posOffset>
                      </wp:positionH>
                      <wp:positionV relativeFrom="paragraph">
                        <wp:posOffset>81915</wp:posOffset>
                      </wp:positionV>
                      <wp:extent cx="1794510" cy="667568"/>
                      <wp:effectExtent l="0" t="0" r="15240" b="18415"/>
                      <wp:wrapNone/>
                      <wp:docPr id="66" name="Flowchart: Sequential Access Storage 66"/>
                      <wp:cNvGraphicFramePr/>
                      <a:graphic xmlns:a="http://schemas.openxmlformats.org/drawingml/2006/main">
                        <a:graphicData uri="http://schemas.microsoft.com/office/word/2010/wordprocessingShape">
                          <wps:wsp>
                            <wps:cNvSpPr/>
                            <wps:spPr>
                              <a:xfrm>
                                <a:off x="0" y="0"/>
                                <a:ext cx="1794510" cy="667568"/>
                              </a:xfrm>
                              <a:prstGeom prst="flowChartMagneticTape">
                                <a:avLst/>
                              </a:prstGeom>
                            </wps:spPr>
                            <wps:style>
                              <a:lnRef idx="2">
                                <a:schemeClr val="accent4"/>
                              </a:lnRef>
                              <a:fillRef idx="1">
                                <a:schemeClr val="lt1"/>
                              </a:fillRef>
                              <a:effectRef idx="0">
                                <a:schemeClr val="accent4"/>
                              </a:effectRef>
                              <a:fontRef idx="minor">
                                <a:schemeClr val="dk1"/>
                              </a:fontRef>
                            </wps:style>
                            <wps:txbx>
                              <w:txbxContent>
                                <w:p w:rsidR="00F95AC0" w:rsidRDefault="00F95AC0" w:rsidP="00913DE0">
                                  <w:pPr>
                                    <w:ind w:firstLine="0"/>
                                    <w:jc w:val="left"/>
                                  </w:pPr>
                                  <w:r>
                                    <w:rPr>
                                      <w:rFonts w:ascii="Times New Roman" w:hAnsi="Times New Roman"/>
                                    </w:rPr>
                                    <w:t>Si do ta gjeni m? Sa është ajo?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83C3E8D" id="_x0000_t131" coordsize="21600,21600" o:spt="131" path="ar,,21600,21600,18685,18165,10677,21597l20990,21597r,-3432xe">
                      <v:stroke joinstyle="miter"/>
                      <v:path o:connecttype="rect" textboxrect="3163,3163,18437,18437"/>
                    </v:shapetype>
                    <v:shape id="Flowchart: Sequential Access Storage 66" o:spid="_x0000_s1089" type="#_x0000_t131" style="position:absolute;margin-left:20.3pt;margin-top:6.45pt;width:141.3pt;height:52.5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" fillcolor="white [3201]" strokecolor="#8064a2 [3207]" strokeweight="2pt">
                      <v:textbox>
                        <w:txbxContent>
                          <w:p w:rsidR="00F95AC0" w:rsidRDefault="00F95AC0" w:rsidP="00913DE0">
                            <w:pPr>
                              <w:ind w:firstLine="0"/>
                              <w:jc w:val="left"/>
                            </w:pPr>
                            <w:r>
                              <w:rPr>
                                <w:rFonts w:ascii="Times New Roman" w:hAnsi="Times New Roman"/>
                              </w:rPr>
                              <w:t>Si do ta gjeni m? Sa është ajo?</w:t>
                            </w:r>
                          </w:p>
                        </w:txbxContent>
                      </v:textbox>
                    </v:shape>
                  </w:pict>
                </mc:Fallback>
              </mc:AlternateContent>
            </w:r>
            <w:r w:rsidRPr="00381214">
              <w:rPr>
                <w:rFonts w:ascii="Times New Roman" w:hAnsi="Times New Roman"/>
                <w:noProof/>
              </w:rPr>
              <mc:AlternateContent>
                <mc:Choice Requires="wps">
                  <w:drawing>
                    <wp:anchor distT="0" distB="0" distL="114300" distR="114300" simplePos="0" relativeHeight="251672576" behindDoc="0" locked="0" layoutInCell="1" allowOverlap="1" wp14:anchorId="764302E5" wp14:editId="03D2F392">
                      <wp:simplePos x="0" y="0"/>
                      <wp:positionH relativeFrom="column">
                        <wp:posOffset>4060638</wp:posOffset>
                      </wp:positionH>
                      <wp:positionV relativeFrom="paragraph">
                        <wp:posOffset>81915</wp:posOffset>
                      </wp:positionV>
                      <wp:extent cx="2008314" cy="600250"/>
                      <wp:effectExtent l="0" t="0" r="11430" b="28575"/>
                      <wp:wrapNone/>
                      <wp:docPr id="67" name="Flowchart: Sequential Access Storage 67"/>
                      <wp:cNvGraphicFramePr/>
                      <a:graphic xmlns:a="http://schemas.openxmlformats.org/drawingml/2006/main">
                        <a:graphicData uri="http://schemas.microsoft.com/office/word/2010/wordprocessingShape">
                          <wps:wsp>
                            <wps:cNvSpPr/>
                            <wps:spPr>
                              <a:xfrm>
                                <a:off x="0" y="0"/>
                                <a:ext cx="2008314" cy="600250"/>
                              </a:xfrm>
                              <a:prstGeom prst="flowChartMagneticTape">
                                <a:avLst/>
                              </a:prstGeom>
                              <a:solidFill>
                                <a:sysClr val="window" lastClr="FFFFFF"/>
                              </a:solidFill>
                              <a:ln w="25400" cap="flat" cmpd="sng" algn="ctr">
                                <a:solidFill>
                                  <a:srgbClr val="8064A2"/>
                                </a:solidFill>
                                <a:prstDash val="solid"/>
                              </a:ln>
                              <a:effectLst/>
                            </wps:spPr>
                            <wps:txbx>
                              <w:txbxContent>
                                <w:p w:rsidR="00F95AC0" w:rsidRPr="00A376C5" w:rsidRDefault="00F95AC0" w:rsidP="00913DE0">
                                  <w:pPr>
                                    <w:tabs>
                                      <w:tab w:val="left" w:pos="8000"/>
                                    </w:tabs>
                                    <w:spacing w:line="276" w:lineRule="auto"/>
                                    <w:ind w:firstLine="0"/>
                                    <w:jc w:val="left"/>
                                    <w:rPr>
                                      <w:rFonts w:ascii="Times New Roman" w:hAnsi="Times New Roman"/>
                                      <w:sz w:val="20"/>
                                    </w:rPr>
                                  </w:pPr>
                                  <w:r>
                                    <w:rPr>
                                      <w:rFonts w:ascii="Times New Roman" w:hAnsi="Times New Roman"/>
                                      <w:sz w:val="20"/>
                                    </w:rPr>
                                    <w:t>Cili është</w:t>
                                  </w:r>
                                  <w:r w:rsidRPr="00A376C5">
                                    <w:rPr>
                                      <w:rFonts w:ascii="Times New Roman" w:hAnsi="Times New Roman"/>
                                      <w:sz w:val="20"/>
                                    </w:rPr>
                                    <w:t xml:space="preserve"> </w:t>
                                  </w:r>
                                  <w:r>
                                    <w:rPr>
                                      <w:rFonts w:ascii="Times New Roman" w:hAnsi="Times New Roman"/>
                                      <w:sz w:val="20"/>
                                    </w:rPr>
                                    <w:t>ekuacioni</w:t>
                                  </w:r>
                                  <w:r w:rsidRPr="00A376C5">
                                    <w:rPr>
                                      <w:rFonts w:ascii="Times New Roman" w:hAnsi="Times New Roman"/>
                                      <w:sz w:val="20"/>
                                    </w:rPr>
                                    <w:t xml:space="preserve"> </w:t>
                                  </w:r>
                                  <w:r>
                                    <w:rPr>
                                      <w:rFonts w:ascii="Times New Roman" w:hAnsi="Times New Roman"/>
                                      <w:sz w:val="20"/>
                                    </w:rPr>
                                    <w:t>i</w:t>
                                  </w:r>
                                  <w:r w:rsidRPr="00A376C5">
                                    <w:rPr>
                                      <w:rFonts w:ascii="Times New Roman" w:hAnsi="Times New Roman"/>
                                      <w:sz w:val="20"/>
                                    </w:rPr>
                                    <w:t xml:space="preserve"> k</w:t>
                                  </w:r>
                                  <w:r>
                                    <w:rPr>
                                      <w:rFonts w:ascii="Times New Roman" w:hAnsi="Times New Roman"/>
                                      <w:sz w:val="20"/>
                                    </w:rPr>
                                    <w:t>ë</w:t>
                                  </w:r>
                                  <w:r w:rsidRPr="00A376C5">
                                    <w:rPr>
                                      <w:rFonts w:ascii="Times New Roman" w:hAnsi="Times New Roman"/>
                                      <w:sz w:val="20"/>
                                    </w:rPr>
                                    <w:t>saj drejt</w:t>
                                  </w:r>
                                  <w:r>
                                    <w:rPr>
                                      <w:rFonts w:ascii="Times New Roman" w:hAnsi="Times New Roman"/>
                                      <w:sz w:val="20"/>
                                    </w:rPr>
                                    <w:t>ë</w:t>
                                  </w:r>
                                  <w:r w:rsidRPr="00A376C5">
                                    <w:rPr>
                                      <w:rFonts w:ascii="Times New Roman" w:hAnsi="Times New Roman"/>
                                      <w:sz w:val="20"/>
                                    </w:rPr>
                                    <w:t>ze?</w:t>
                                  </w:r>
                                </w:p>
                                <w:p w:rsidR="00F95AC0" w:rsidRPr="00A376C5" w:rsidRDefault="00F95AC0" w:rsidP="00913DE0">
                                  <w:pPr>
                                    <w:jc w:val="center"/>
                                    <w:rPr>
                                      <w:sz w:val="2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4302E5" id="Flowchart: Sequential Access Storage 67" o:spid="_x0000_s1090" type="#_x0000_t131" style="position:absolute;margin-left:319.75pt;margin-top:6.45pt;width:158.15pt;height:47.2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" fillcolor="window" strokecolor="#8064a2" strokeweight="2pt">
                      <v:textbox>
                        <w:txbxContent>
                          <w:p w:rsidR="00F95AC0" w:rsidRPr="00A376C5" w:rsidRDefault="00F95AC0" w:rsidP="00913DE0">
                            <w:pPr>
                              <w:tabs>
                                <w:tab w:val="left" w:pos="8000"/>
                              </w:tabs>
                              <w:spacing w:line="276" w:lineRule="auto"/>
                              <w:ind w:firstLine="0"/>
                              <w:jc w:val="left"/>
                              <w:rPr>
                                <w:rFonts w:ascii="Times New Roman" w:hAnsi="Times New Roman"/>
                                <w:sz w:val="20"/>
                              </w:rPr>
                            </w:pPr>
                            <w:r>
                              <w:rPr>
                                <w:rFonts w:ascii="Times New Roman" w:hAnsi="Times New Roman"/>
                                <w:sz w:val="20"/>
                              </w:rPr>
                              <w:t>Cili është</w:t>
                            </w:r>
                            <w:r w:rsidRPr="00A376C5">
                              <w:rPr>
                                <w:rFonts w:ascii="Times New Roman" w:hAnsi="Times New Roman"/>
                                <w:sz w:val="20"/>
                              </w:rPr>
                              <w:t xml:space="preserve"> </w:t>
                            </w:r>
                            <w:r>
                              <w:rPr>
                                <w:rFonts w:ascii="Times New Roman" w:hAnsi="Times New Roman"/>
                                <w:sz w:val="20"/>
                              </w:rPr>
                              <w:t>ekuacioni</w:t>
                            </w:r>
                            <w:r w:rsidRPr="00A376C5">
                              <w:rPr>
                                <w:rFonts w:ascii="Times New Roman" w:hAnsi="Times New Roman"/>
                                <w:sz w:val="20"/>
                              </w:rPr>
                              <w:t xml:space="preserve"> </w:t>
                            </w:r>
                            <w:r>
                              <w:rPr>
                                <w:rFonts w:ascii="Times New Roman" w:hAnsi="Times New Roman"/>
                                <w:sz w:val="20"/>
                              </w:rPr>
                              <w:t>i</w:t>
                            </w:r>
                            <w:r w:rsidRPr="00A376C5">
                              <w:rPr>
                                <w:rFonts w:ascii="Times New Roman" w:hAnsi="Times New Roman"/>
                                <w:sz w:val="20"/>
                              </w:rPr>
                              <w:t xml:space="preserve"> k</w:t>
                            </w:r>
                            <w:r>
                              <w:rPr>
                                <w:rFonts w:ascii="Times New Roman" w:hAnsi="Times New Roman"/>
                                <w:sz w:val="20"/>
                              </w:rPr>
                              <w:t>ë</w:t>
                            </w:r>
                            <w:r w:rsidRPr="00A376C5">
                              <w:rPr>
                                <w:rFonts w:ascii="Times New Roman" w:hAnsi="Times New Roman"/>
                                <w:sz w:val="20"/>
                              </w:rPr>
                              <w:t>saj drejt</w:t>
                            </w:r>
                            <w:r>
                              <w:rPr>
                                <w:rFonts w:ascii="Times New Roman" w:hAnsi="Times New Roman"/>
                                <w:sz w:val="20"/>
                              </w:rPr>
                              <w:t>ë</w:t>
                            </w:r>
                            <w:r w:rsidRPr="00A376C5">
                              <w:rPr>
                                <w:rFonts w:ascii="Times New Roman" w:hAnsi="Times New Roman"/>
                                <w:sz w:val="20"/>
                              </w:rPr>
                              <w:t>ze?</w:t>
                            </w:r>
                          </w:p>
                          <w:p w:rsidR="00F95AC0" w:rsidRPr="00A376C5" w:rsidRDefault="00F95AC0" w:rsidP="00913DE0">
                            <w:pPr>
                              <w:jc w:val="center"/>
                              <w:rPr>
                                <w:sz w:val="20"/>
                              </w:rPr>
                            </w:pPr>
                          </w:p>
                        </w:txbxContent>
                      </v:textbox>
                    </v:shape>
                  </w:pict>
                </mc:Fallback>
              </mc:AlternateContent>
            </w:r>
            <w:r w:rsidRPr="00381214">
              <w:rPr>
                <w:rFonts w:ascii="Times New Roman" w:hAnsi="Times New Roman"/>
                <w:sz w:val="22"/>
                <w:szCs w:val="22"/>
              </w:rPr>
              <w:t xml:space="preserve">                                                                    </w:t>
            </w:r>
            <w:r w:rsidRPr="00381214">
              <w:rPr>
                <w:rFonts w:ascii="Times New Roman" w:hAnsi="Times New Roman"/>
                <w:sz w:val="22"/>
                <w:szCs w:val="22"/>
                <w:lang w:eastAsia="en-US"/>
              </w:rPr>
              <w:object w:dxaOrig="6990" w:dyaOrig="5325">
                <v:shape id="_x0000_i1047" type="#_x0000_t75" style="width:103.1pt;height:78.55pt" o:ole="">
                  <v:imagedata r:id="rId79" o:title=""/>
                </v:shape>
                <o:OLEObject Type="Embed" ProgID="GraphFile" ShapeID="_x0000_i1047" DrawAspect="Content" ObjectID="_1603006104" r:id="rId80"/>
              </w:object>
            </w:r>
          </w:p>
          <w:p w:rsidR="00913DE0" w:rsidRPr="00381214" w:rsidRDefault="00913DE0" w:rsidP="00913DE0">
            <w:pPr>
              <w:tabs>
                <w:tab w:val="left" w:pos="8000"/>
              </w:tabs>
              <w:ind w:firstLine="0"/>
              <w:jc w:val="left"/>
              <w:rPr>
                <w:rFonts w:ascii="Times New Roman" w:hAnsi="Times New Roman"/>
                <w:sz w:val="22"/>
                <w:szCs w:val="22"/>
              </w:rPr>
            </w:pPr>
            <w:r w:rsidRPr="00381214">
              <w:rPr>
                <w:rFonts w:ascii="Times New Roman" w:hAnsi="Times New Roman"/>
                <w:sz w:val="22"/>
                <w:szCs w:val="22"/>
              </w:rPr>
              <w:t>Më pas, fton nxënësit të marrin dy pika në sistemin koordinativ dhe të gjejnë:</w:t>
            </w:r>
          </w:p>
          <w:p w:rsidR="00913DE0" w:rsidRPr="00381214" w:rsidRDefault="00913DE0" w:rsidP="00913DE0">
            <w:pPr>
              <w:pStyle w:val="ListParagraph"/>
              <w:numPr>
                <w:ilvl w:val="0"/>
                <w:numId w:val="1"/>
              </w:numPr>
              <w:tabs>
                <w:tab w:val="left" w:pos="8000"/>
              </w:tabs>
              <w:jc w:val="left"/>
              <w:rPr>
                <w:rFonts w:ascii="Times New Roman" w:hAnsi="Times New Roman"/>
                <w:sz w:val="22"/>
                <w:szCs w:val="22"/>
              </w:rPr>
            </w:pPr>
            <w:r w:rsidRPr="00381214">
              <w:rPr>
                <w:rFonts w:ascii="Times New Roman" w:hAnsi="Times New Roman"/>
                <w:sz w:val="22"/>
                <w:szCs w:val="22"/>
              </w:rPr>
              <w:t xml:space="preserve">koordinatat e mesit të segmentit që formojnë ato pika; </w:t>
            </w:r>
          </w:p>
          <w:p w:rsidR="00913DE0" w:rsidRPr="00381214" w:rsidRDefault="00913DE0" w:rsidP="00913DE0">
            <w:pPr>
              <w:pStyle w:val="ListParagraph"/>
              <w:numPr>
                <w:ilvl w:val="0"/>
                <w:numId w:val="1"/>
              </w:numPr>
              <w:tabs>
                <w:tab w:val="left" w:pos="8000"/>
              </w:tabs>
              <w:jc w:val="left"/>
              <w:rPr>
                <w:rFonts w:ascii="Times New Roman" w:hAnsi="Times New Roman"/>
                <w:sz w:val="22"/>
                <w:szCs w:val="22"/>
              </w:rPr>
            </w:pPr>
            <w:r w:rsidRPr="00381214">
              <w:rPr>
                <w:rFonts w:ascii="Times New Roman" w:hAnsi="Times New Roman"/>
                <w:sz w:val="22"/>
                <w:szCs w:val="22"/>
              </w:rPr>
              <w:t>largesën ndërmjet tyre duke përdorur formulën e largesës ndërmjet dy pikave.</w:t>
            </w:r>
          </w:p>
          <w:p w:rsidR="00913DE0" w:rsidRPr="00381214" w:rsidRDefault="00913DE0" w:rsidP="00913DE0">
            <w:pPr>
              <w:tabs>
                <w:tab w:val="left" w:pos="8000"/>
              </w:tabs>
              <w:ind w:firstLine="0"/>
              <w:jc w:val="left"/>
              <w:rPr>
                <w:rFonts w:ascii="Times New Roman" w:hAnsi="Times New Roman"/>
                <w:sz w:val="22"/>
                <w:szCs w:val="22"/>
              </w:rPr>
            </w:pPr>
            <w:r w:rsidRPr="00381214">
              <w:rPr>
                <w:rFonts w:ascii="Times New Roman" w:hAnsi="Times New Roman"/>
                <w:sz w:val="22"/>
                <w:szCs w:val="22"/>
              </w:rPr>
              <w:t xml:space="preserve">Nxënësit veprojnë fillimisht në fletoret e tyre dhe më pas, disa prej tyre demonstrojnë zgjidhjen e kërkesave më lart në tabelë. Mësuesi/ja paraqet ekuacionet e drejtëzave: </w:t>
            </w:r>
            <w:r w:rsidRPr="00381214">
              <w:rPr>
                <w:rFonts w:ascii="Times New Roman" w:hAnsi="Times New Roman"/>
                <w:position w:val="-20"/>
                <w:sz w:val="22"/>
                <w:szCs w:val="22"/>
                <w:lang w:eastAsia="en-US"/>
              </w:rPr>
              <w:object w:dxaOrig="3060" w:dyaOrig="540">
                <v:shape id="_x0000_i1048" type="#_x0000_t75" style="width:153.15pt;height:27.25pt" o:ole="">
                  <v:imagedata r:id="rId81" o:title=""/>
                </v:shape>
                <o:OLEObject Type="Embed" ProgID="Equation.DSMT4" ShapeID="_x0000_i1048" DrawAspect="Content" ObjectID="_1603006105" r:id="rId82"/>
              </w:object>
            </w:r>
          </w:p>
          <w:p w:rsidR="00913DE0" w:rsidRPr="00381214" w:rsidRDefault="00913DE0" w:rsidP="00913DE0">
            <w:pPr>
              <w:tabs>
                <w:tab w:val="left" w:pos="8000"/>
              </w:tabs>
              <w:ind w:firstLine="0"/>
              <w:jc w:val="left"/>
              <w:rPr>
                <w:rFonts w:ascii="Times New Roman" w:hAnsi="Times New Roman"/>
                <w:sz w:val="22"/>
                <w:szCs w:val="22"/>
              </w:rPr>
            </w:pPr>
            <w:r w:rsidRPr="00381214">
              <w:rPr>
                <w:rFonts w:ascii="Times New Roman" w:hAnsi="Times New Roman"/>
                <w:sz w:val="22"/>
                <w:szCs w:val="22"/>
              </w:rPr>
              <w:t xml:space="preserve">Ajo drejton pyetjen: </w:t>
            </w:r>
          </w:p>
          <w:p w:rsidR="00913DE0" w:rsidRPr="00381214" w:rsidRDefault="00913DE0" w:rsidP="000F226C">
            <w:pPr>
              <w:pStyle w:val="ListParagraph"/>
              <w:numPr>
                <w:ilvl w:val="0"/>
                <w:numId w:val="7"/>
              </w:numPr>
              <w:tabs>
                <w:tab w:val="left" w:pos="8000"/>
              </w:tabs>
              <w:jc w:val="left"/>
              <w:rPr>
                <w:rFonts w:ascii="Times New Roman" w:hAnsi="Times New Roman"/>
                <w:sz w:val="22"/>
                <w:szCs w:val="22"/>
              </w:rPr>
            </w:pPr>
            <w:r w:rsidRPr="00381214">
              <w:rPr>
                <w:rFonts w:ascii="Times New Roman" w:hAnsi="Times New Roman"/>
                <w:sz w:val="22"/>
                <w:szCs w:val="22"/>
              </w:rPr>
              <w:t xml:space="preserve">Çfarë vini re tek këto tri drejtëza? </w:t>
            </w:r>
          </w:p>
          <w:p w:rsidR="00913DE0" w:rsidRPr="00381214" w:rsidRDefault="00913DE0" w:rsidP="000F226C">
            <w:pPr>
              <w:pStyle w:val="ListParagraph"/>
              <w:numPr>
                <w:ilvl w:val="0"/>
                <w:numId w:val="7"/>
              </w:numPr>
              <w:tabs>
                <w:tab w:val="left" w:pos="8000"/>
              </w:tabs>
              <w:jc w:val="left"/>
              <w:rPr>
                <w:rFonts w:ascii="Times New Roman" w:hAnsi="Times New Roman"/>
                <w:sz w:val="22"/>
                <w:szCs w:val="22"/>
              </w:rPr>
            </w:pPr>
            <w:r w:rsidRPr="00381214">
              <w:rPr>
                <w:rFonts w:ascii="Times New Roman" w:hAnsi="Times New Roman"/>
                <w:sz w:val="22"/>
                <w:szCs w:val="22"/>
              </w:rPr>
              <w:t>Si janë ato në raport me njëra-tjetrën? Pse?</w:t>
            </w:r>
          </w:p>
          <w:p w:rsidR="00913DE0" w:rsidRPr="00381214" w:rsidRDefault="00913DE0" w:rsidP="00913DE0">
            <w:pPr>
              <w:tabs>
                <w:tab w:val="left" w:pos="8000"/>
              </w:tabs>
              <w:ind w:firstLine="0"/>
              <w:jc w:val="left"/>
              <w:rPr>
                <w:rFonts w:ascii="Times New Roman" w:hAnsi="Times New Roman"/>
                <w:sz w:val="22"/>
                <w:szCs w:val="22"/>
              </w:rPr>
            </w:pPr>
            <w:r w:rsidRPr="00381214">
              <w:rPr>
                <w:rFonts w:ascii="Times New Roman" w:hAnsi="Times New Roman"/>
                <w:sz w:val="22"/>
                <w:szCs w:val="22"/>
              </w:rPr>
              <w:t xml:space="preserve">Nëpërmjet kësaj veprimtarie kujtohet kushti i pingultësisë dhe paralelizmit të dy drejtëzave. </w:t>
            </w:r>
          </w:p>
          <w:p w:rsidR="00913DE0" w:rsidRPr="00381214" w:rsidRDefault="00913DE0" w:rsidP="00913DE0">
            <w:pPr>
              <w:tabs>
                <w:tab w:val="left" w:pos="8000"/>
              </w:tabs>
              <w:ind w:firstLine="0"/>
              <w:jc w:val="left"/>
              <w:rPr>
                <w:rFonts w:ascii="Times New Roman" w:hAnsi="Times New Roman"/>
                <w:b/>
                <w:sz w:val="22"/>
                <w:szCs w:val="22"/>
              </w:rPr>
            </w:pPr>
          </w:p>
          <w:p w:rsidR="00913DE0" w:rsidRPr="00381214" w:rsidRDefault="00913DE0" w:rsidP="00913DE0">
            <w:pPr>
              <w:ind w:firstLine="0"/>
              <w:jc w:val="left"/>
              <w:rPr>
                <w:rFonts w:ascii="Times New Roman" w:hAnsi="Times New Roman"/>
                <w:sz w:val="22"/>
                <w:szCs w:val="22"/>
              </w:rPr>
            </w:pPr>
            <w:r w:rsidRPr="00381214">
              <w:rPr>
                <w:rFonts w:ascii="Times New Roman" w:hAnsi="Times New Roman"/>
                <w:noProof/>
              </w:rPr>
              <mc:AlternateContent>
                <mc:Choice Requires="wps">
                  <w:drawing>
                    <wp:anchor distT="0" distB="0" distL="114300" distR="114300" simplePos="0" relativeHeight="251673600" behindDoc="0" locked="0" layoutInCell="1" allowOverlap="1" wp14:anchorId="4ED6DC90" wp14:editId="23D866D1">
                      <wp:simplePos x="0" y="0"/>
                      <wp:positionH relativeFrom="column">
                        <wp:posOffset>3651745</wp:posOffset>
                      </wp:positionH>
                      <wp:positionV relativeFrom="paragraph">
                        <wp:posOffset>289502</wp:posOffset>
                      </wp:positionV>
                      <wp:extent cx="2765639" cy="1755872"/>
                      <wp:effectExtent l="19050" t="0" r="34925" b="34925"/>
                      <wp:wrapNone/>
                      <wp:docPr id="68" name="Cloud 68"/>
                      <wp:cNvGraphicFramePr/>
                      <a:graphic xmlns:a="http://schemas.openxmlformats.org/drawingml/2006/main">
                        <a:graphicData uri="http://schemas.microsoft.com/office/word/2010/wordprocessingShape">
                          <wps:wsp>
                            <wps:cNvSpPr/>
                            <wps:spPr>
                              <a:xfrm>
                                <a:off x="0" y="0"/>
                                <a:ext cx="2765639" cy="1755872"/>
                              </a:xfrm>
                              <a:prstGeom prst="cloud">
                                <a:avLst/>
                              </a:prstGeom>
                            </wps:spPr>
                            <wps:style>
                              <a:lnRef idx="2">
                                <a:schemeClr val="accent6"/>
                              </a:lnRef>
                              <a:fillRef idx="1">
                                <a:schemeClr val="lt1"/>
                              </a:fillRef>
                              <a:effectRef idx="0">
                                <a:schemeClr val="accent6"/>
                              </a:effectRef>
                              <a:fontRef idx="minor">
                                <a:schemeClr val="dk1"/>
                              </a:fontRef>
                            </wps:style>
                            <wps:txbx>
                              <w:txbxContent>
                                <w:p w:rsidR="00F95AC0" w:rsidRPr="00D80ACA" w:rsidRDefault="00F95AC0" w:rsidP="00913DE0">
                                  <w:pPr>
                                    <w:ind w:firstLine="0"/>
                                    <w:jc w:val="left"/>
                                    <w:rPr>
                                      <w:rFonts w:ascii="Times New Roman" w:hAnsi="Times New Roman"/>
                                    </w:rPr>
                                  </w:pPr>
                                  <w:r w:rsidRPr="00D80ACA">
                                    <w:rPr>
                                      <w:rFonts w:ascii="Times New Roman" w:hAnsi="Times New Roman"/>
                                    </w:rPr>
                                    <w:t>Mësues</w:t>
                                  </w:r>
                                  <w:r>
                                    <w:rPr>
                                      <w:rFonts w:ascii="Times New Roman" w:hAnsi="Times New Roman"/>
                                    </w:rPr>
                                    <w:t>i/</w:t>
                                  </w:r>
                                  <w:r w:rsidRPr="00D80ACA">
                                    <w:rPr>
                                      <w:rFonts w:ascii="Times New Roman" w:hAnsi="Times New Roman"/>
                                    </w:rPr>
                                    <w:t xml:space="preserve">ja sqaron se ekuacioni i drejtëzës gjendet edhe me formulën: </w:t>
                                  </w:r>
                                  <w:r w:rsidRPr="00D80ACA">
                                    <w:rPr>
                                      <w:rFonts w:ascii="Times New Roman" w:hAnsi="Times New Roman"/>
                                      <w:position w:val="-10"/>
                                    </w:rPr>
                                    <w:object w:dxaOrig="1219" w:dyaOrig="279">
                                      <v:shape id="_x0000_i1715" type="#_x0000_t75" style="width:60.95pt;height:14.25pt" o:ole="">
                                        <v:imagedata r:id="rId83" o:title=""/>
                                      </v:shape>
                                      <o:OLEObject Type="Embed" ProgID="Equation.DSMT4" ShapeID="_x0000_i1715" DrawAspect="Content" ObjectID="_1603006772" r:id="rId84"/>
                                    </w:object>
                                  </w:r>
                                  <w:r w:rsidRPr="00D80ACA">
                                    <w:rPr>
                                      <w:rFonts w:ascii="Times New Roman" w:hAnsi="Times New Roman"/>
                                    </w:rPr>
                                    <w:t>; ku (</w:t>
                                  </w:r>
                                  <w:r w:rsidRPr="00D80ACA">
                                    <w:rPr>
                                      <w:rFonts w:ascii="Times New Roman" w:hAnsi="Times New Roman"/>
                                      <w:i/>
                                    </w:rPr>
                                    <w:t>x</w:t>
                                  </w:r>
                                  <w:r w:rsidRPr="00D80ACA">
                                    <w:rPr>
                                      <w:rFonts w:ascii="Times New Roman" w:hAnsi="Times New Roman"/>
                                      <w:vertAlign w:val="subscript"/>
                                    </w:rPr>
                                    <w:t>1</w:t>
                                  </w:r>
                                  <w:r w:rsidRPr="00D80ACA">
                                    <w:rPr>
                                      <w:rFonts w:ascii="Times New Roman" w:hAnsi="Times New Roman"/>
                                    </w:rPr>
                                    <w:t xml:space="preserve">; </w:t>
                                  </w:r>
                                  <w:r w:rsidRPr="00D80ACA">
                                    <w:rPr>
                                      <w:rFonts w:ascii="Times New Roman" w:hAnsi="Times New Roman"/>
                                      <w:i/>
                                    </w:rPr>
                                    <w:t>y</w:t>
                                  </w:r>
                                  <w:r w:rsidRPr="00D80ACA">
                                    <w:rPr>
                                      <w:rFonts w:ascii="Times New Roman" w:hAnsi="Times New Roman"/>
                                      <w:vertAlign w:val="subscript"/>
                                    </w:rPr>
                                    <w:t>1</w:t>
                                  </w:r>
                                  <w:r w:rsidRPr="00D80ACA">
                                    <w:rPr>
                                      <w:rFonts w:ascii="Times New Roman" w:hAnsi="Times New Roman"/>
                                    </w:rPr>
                                    <w:t>) janë koordinatat e një pike të drejtëzës</w:t>
                                  </w:r>
                                  <w:r>
                                    <w:rPr>
                                      <w:rFonts w:ascii="Times New Roman" w:hAnsi="Times New Roman"/>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D6DC90" id="Cloud 68" o:spid="_x0000_s1091" style="position:absolute;margin-left:287.55pt;margin-top:22.8pt;width:217.75pt;height:138.2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white [3201]" strokecolor="#f79646 [3209]" strokeweight="2pt">
                      <v:stroke joinstyle="miter"/>
                      <v:formulas/>
                      <v:path arrowok="t" o:connecttype="custom" o:connectlocs="300443,1063969;138282,1031575;443527,1418476;372593,1433962;1054912,1588820;1012147,1518098;1845488,1412461;1828395,1490052;2184919,932970;2393046,1223014;2675884,624066;2583184,732833;2453480,220541;2458346,271916;1861557,160630;1909059,95110;1417454,191845;1440437,135348;896272,211030;979497,265820;264208,641747;249676,584071" o:connectangles="0,0,0,0,0,0,0,0,0,0,0,0,0,0,0,0,0,0,0,0,0,0" textboxrect="0,0,43200,43200"/>
                      <v:textbox>
                        <w:txbxContent>
                          <w:p w:rsidR="00F95AC0" w:rsidRPr="00D80ACA" w:rsidRDefault="00F95AC0" w:rsidP="00913DE0">
                            <w:pPr>
                              <w:ind w:firstLine="0"/>
                              <w:jc w:val="left"/>
                              <w:rPr>
                                <w:rFonts w:ascii="Times New Roman" w:hAnsi="Times New Roman"/>
                              </w:rPr>
                            </w:pPr>
                            <w:r w:rsidRPr="00D80ACA">
                              <w:rPr>
                                <w:rFonts w:ascii="Times New Roman" w:hAnsi="Times New Roman"/>
                              </w:rPr>
                              <w:t>Mësues</w:t>
                            </w:r>
                            <w:r>
                              <w:rPr>
                                <w:rFonts w:ascii="Times New Roman" w:hAnsi="Times New Roman"/>
                              </w:rPr>
                              <w:t>i/</w:t>
                            </w:r>
                            <w:r w:rsidRPr="00D80ACA">
                              <w:rPr>
                                <w:rFonts w:ascii="Times New Roman" w:hAnsi="Times New Roman"/>
                              </w:rPr>
                              <w:t xml:space="preserve">ja sqaron se ekuacioni i drejtëzës gjendet edhe me formulën: </w:t>
                            </w:r>
                            <w:r w:rsidRPr="00D80ACA">
                              <w:rPr>
                                <w:rFonts w:ascii="Times New Roman" w:hAnsi="Times New Roman"/>
                                <w:position w:val="-10"/>
                              </w:rPr>
                              <w:object w:dxaOrig="1219" w:dyaOrig="279">
                                <v:shape id="_x0000_i1715" type="#_x0000_t75" style="width:60.95pt;height:14.25pt" o:ole="">
                                  <v:imagedata r:id="rId83" o:title=""/>
                                </v:shape>
                                <o:OLEObject Type="Embed" ProgID="Equation.DSMT4" ShapeID="_x0000_i1715" DrawAspect="Content" ObjectID="_1603006772" r:id="rId85"/>
                              </w:object>
                            </w:r>
                            <w:r w:rsidRPr="00D80ACA">
                              <w:rPr>
                                <w:rFonts w:ascii="Times New Roman" w:hAnsi="Times New Roman"/>
                              </w:rPr>
                              <w:t>; ku (</w:t>
                            </w:r>
                            <w:r w:rsidRPr="00D80ACA">
                              <w:rPr>
                                <w:rFonts w:ascii="Times New Roman" w:hAnsi="Times New Roman"/>
                                <w:i/>
                              </w:rPr>
                              <w:t>x</w:t>
                            </w:r>
                            <w:r w:rsidRPr="00D80ACA">
                              <w:rPr>
                                <w:rFonts w:ascii="Times New Roman" w:hAnsi="Times New Roman"/>
                                <w:vertAlign w:val="subscript"/>
                              </w:rPr>
                              <w:t>1</w:t>
                            </w:r>
                            <w:r w:rsidRPr="00D80ACA">
                              <w:rPr>
                                <w:rFonts w:ascii="Times New Roman" w:hAnsi="Times New Roman"/>
                              </w:rPr>
                              <w:t xml:space="preserve">; </w:t>
                            </w:r>
                            <w:r w:rsidRPr="00D80ACA">
                              <w:rPr>
                                <w:rFonts w:ascii="Times New Roman" w:hAnsi="Times New Roman"/>
                                <w:i/>
                              </w:rPr>
                              <w:t>y</w:t>
                            </w:r>
                            <w:r w:rsidRPr="00D80ACA">
                              <w:rPr>
                                <w:rFonts w:ascii="Times New Roman" w:hAnsi="Times New Roman"/>
                                <w:vertAlign w:val="subscript"/>
                              </w:rPr>
                              <w:t>1</w:t>
                            </w:r>
                            <w:r w:rsidRPr="00D80ACA">
                              <w:rPr>
                                <w:rFonts w:ascii="Times New Roman" w:hAnsi="Times New Roman"/>
                              </w:rPr>
                              <w:t>) janë koordinatat e një pike të drejtëzës</w:t>
                            </w:r>
                            <w:r>
                              <w:rPr>
                                <w:rFonts w:ascii="Times New Roman" w:hAnsi="Times New Roman"/>
                              </w:rPr>
                              <w:t>.</w:t>
                            </w:r>
                          </w:p>
                        </w:txbxContent>
                      </v:textbox>
                    </v:shape>
                  </w:pict>
                </mc:Fallback>
              </mc:AlternateContent>
            </w:r>
            <w:r w:rsidRPr="00381214">
              <w:rPr>
                <w:rFonts w:ascii="Times New Roman" w:hAnsi="Times New Roman"/>
                <w:b/>
                <w:sz w:val="22"/>
                <w:szCs w:val="22"/>
              </w:rPr>
              <w:t>Ndërtimi i njohurive</w:t>
            </w:r>
            <w:r w:rsidRPr="00381214">
              <w:rPr>
                <w:rFonts w:ascii="Times New Roman" w:hAnsi="Times New Roman"/>
                <w:sz w:val="22"/>
                <w:szCs w:val="22"/>
              </w:rPr>
              <w:t xml:space="preserve">: Mësuesi/ja nxit nxënësit që të ndërtojnë hartën e konceptit për të gjitha sa rikujtuan më lart. Një pamje e saj mund të jetë: </w:t>
            </w:r>
          </w:p>
          <w:tbl>
            <w:tblPr>
              <w:tblStyle w:val="TableGrid"/>
              <w:tblW w:w="0" w:type="auto"/>
              <w:tblLook w:val="04A0" w:firstRow="1" w:lastRow="0" w:firstColumn="1" w:lastColumn="0" w:noHBand="0" w:noVBand="1"/>
            </w:tblPr>
            <w:tblGrid>
              <w:gridCol w:w="2258"/>
              <w:gridCol w:w="2756"/>
            </w:tblGrid>
            <w:tr w:rsidR="00913DE0" w:rsidRPr="00381214" w:rsidTr="00913DE0">
              <w:trPr>
                <w:trHeight w:val="217"/>
              </w:trPr>
              <w:tc>
                <w:tcPr>
                  <w:tcW w:w="2258" w:type="dxa"/>
                </w:tcPr>
                <w:p w:rsidR="00913DE0" w:rsidRPr="00381214" w:rsidRDefault="00913DE0" w:rsidP="00913DE0">
                  <w:pPr>
                    <w:ind w:firstLine="0"/>
                    <w:jc w:val="center"/>
                    <w:rPr>
                      <w:rFonts w:ascii="Times New Roman" w:hAnsi="Times New Roman"/>
                      <w:b/>
                      <w:color w:val="FF0000"/>
                      <w:sz w:val="22"/>
                      <w:szCs w:val="22"/>
                    </w:rPr>
                  </w:pPr>
                  <w:r w:rsidRPr="00381214">
                    <w:rPr>
                      <w:rFonts w:ascii="Times New Roman" w:hAnsi="Times New Roman"/>
                      <w:b/>
                      <w:color w:val="FF0000"/>
                      <w:sz w:val="22"/>
                      <w:szCs w:val="22"/>
                    </w:rPr>
                    <w:t>Koncepti</w:t>
                  </w:r>
                </w:p>
              </w:tc>
              <w:tc>
                <w:tcPr>
                  <w:tcW w:w="2756" w:type="dxa"/>
                </w:tcPr>
                <w:p w:rsidR="00913DE0" w:rsidRPr="00381214" w:rsidRDefault="00913DE0" w:rsidP="00913DE0">
                  <w:pPr>
                    <w:ind w:firstLine="0"/>
                    <w:jc w:val="center"/>
                    <w:rPr>
                      <w:rFonts w:ascii="Times New Roman" w:hAnsi="Times New Roman"/>
                      <w:b/>
                      <w:color w:val="FF0000"/>
                      <w:sz w:val="22"/>
                      <w:szCs w:val="22"/>
                    </w:rPr>
                  </w:pPr>
                  <w:r w:rsidRPr="00381214">
                    <w:rPr>
                      <w:rFonts w:ascii="Times New Roman" w:hAnsi="Times New Roman"/>
                      <w:b/>
                      <w:color w:val="FF0000"/>
                      <w:sz w:val="22"/>
                      <w:szCs w:val="22"/>
                    </w:rPr>
                    <w:t>Ekuacioni/Formula</w:t>
                  </w:r>
                </w:p>
              </w:tc>
            </w:tr>
            <w:tr w:rsidR="00913DE0" w:rsidRPr="00381214" w:rsidTr="00913DE0">
              <w:trPr>
                <w:trHeight w:val="267"/>
              </w:trPr>
              <w:tc>
                <w:tcPr>
                  <w:tcW w:w="2258" w:type="dxa"/>
                </w:tcPr>
                <w:p w:rsidR="00913DE0" w:rsidRPr="00381214" w:rsidRDefault="00913DE0" w:rsidP="00913DE0">
                  <w:pPr>
                    <w:ind w:firstLine="0"/>
                    <w:jc w:val="center"/>
                    <w:rPr>
                      <w:rFonts w:ascii="Times New Roman" w:hAnsi="Times New Roman"/>
                      <w:sz w:val="22"/>
                      <w:szCs w:val="22"/>
                    </w:rPr>
                  </w:pPr>
                  <w:r w:rsidRPr="00381214">
                    <w:rPr>
                      <w:rFonts w:ascii="Times New Roman" w:hAnsi="Times New Roman"/>
                      <w:sz w:val="22"/>
                      <w:szCs w:val="22"/>
                    </w:rPr>
                    <w:t>Drejtëza</w:t>
                  </w:r>
                </w:p>
              </w:tc>
              <w:tc>
                <w:tcPr>
                  <w:tcW w:w="2756" w:type="dxa"/>
                </w:tcPr>
                <w:p w:rsidR="00913DE0" w:rsidRPr="00381214" w:rsidRDefault="00913DE0" w:rsidP="00913DE0">
                  <w:pPr>
                    <w:ind w:firstLine="0"/>
                    <w:jc w:val="left"/>
                    <w:rPr>
                      <w:rFonts w:ascii="Times New Roman" w:hAnsi="Times New Roman"/>
                      <w:sz w:val="22"/>
                      <w:szCs w:val="22"/>
                    </w:rPr>
                  </w:pPr>
                  <w:r w:rsidRPr="00381214">
                    <w:rPr>
                      <w:rFonts w:ascii="Times New Roman" w:hAnsi="Times New Roman"/>
                      <w:position w:val="-8"/>
                      <w:sz w:val="22"/>
                      <w:szCs w:val="22"/>
                      <w:lang w:eastAsia="en-US"/>
                    </w:rPr>
                    <w:object w:dxaOrig="840" w:dyaOrig="220">
                      <v:shape id="_x0000_i1049" type="#_x0000_t75" style="width:42.15pt;height:11.05pt" o:ole="">
                        <v:imagedata r:id="rId86" o:title=""/>
                      </v:shape>
                      <o:OLEObject Type="Embed" ProgID="Equation.DSMT4" ShapeID="_x0000_i1049" DrawAspect="Content" ObjectID="_1603006106" r:id="rId87"/>
                    </w:object>
                  </w:r>
                  <w:r w:rsidRPr="00381214">
                    <w:rPr>
                      <w:rFonts w:ascii="Times New Roman" w:hAnsi="Times New Roman"/>
                      <w:sz w:val="22"/>
                      <w:szCs w:val="22"/>
                    </w:rPr>
                    <w:t xml:space="preserve">; </w:t>
                  </w:r>
                  <w:r w:rsidRPr="00381214">
                    <w:rPr>
                      <w:rFonts w:ascii="Times New Roman" w:hAnsi="Times New Roman"/>
                      <w:position w:val="-10"/>
                      <w:sz w:val="22"/>
                      <w:szCs w:val="22"/>
                      <w:lang w:eastAsia="en-US"/>
                    </w:rPr>
                    <w:object w:dxaOrig="1219" w:dyaOrig="279">
                      <v:shape id="_x0000_i1050" type="#_x0000_t75" style="width:60.95pt;height:14.25pt" o:ole="">
                        <v:imagedata r:id="rId83" o:title=""/>
                      </v:shape>
                      <o:OLEObject Type="Embed" ProgID="Equation.DSMT4" ShapeID="_x0000_i1050" DrawAspect="Content" ObjectID="_1603006107" r:id="rId88"/>
                    </w:object>
                  </w:r>
                </w:p>
              </w:tc>
            </w:tr>
            <w:tr w:rsidR="00913DE0" w:rsidRPr="00381214" w:rsidTr="00913DE0">
              <w:trPr>
                <w:trHeight w:val="433"/>
              </w:trPr>
              <w:tc>
                <w:tcPr>
                  <w:tcW w:w="2258" w:type="dxa"/>
                  <w:vAlign w:val="center"/>
                </w:tcPr>
                <w:p w:rsidR="00913DE0" w:rsidRPr="00381214" w:rsidRDefault="00913DE0" w:rsidP="00913DE0">
                  <w:pPr>
                    <w:ind w:firstLine="0"/>
                    <w:jc w:val="center"/>
                    <w:rPr>
                      <w:rFonts w:ascii="Times New Roman" w:hAnsi="Times New Roman"/>
                      <w:sz w:val="22"/>
                      <w:szCs w:val="22"/>
                    </w:rPr>
                  </w:pPr>
                  <w:r w:rsidRPr="00381214">
                    <w:rPr>
                      <w:rFonts w:ascii="Times New Roman" w:hAnsi="Times New Roman"/>
                      <w:sz w:val="22"/>
                      <w:szCs w:val="22"/>
                    </w:rPr>
                    <w:t>Koeficienti këndor</w:t>
                  </w:r>
                </w:p>
              </w:tc>
              <w:tc>
                <w:tcPr>
                  <w:tcW w:w="2756" w:type="dxa"/>
                </w:tcPr>
                <w:p w:rsidR="00913DE0" w:rsidRPr="00381214" w:rsidRDefault="00913DE0" w:rsidP="00913DE0">
                  <w:pPr>
                    <w:ind w:firstLine="0"/>
                    <w:jc w:val="left"/>
                    <w:rPr>
                      <w:rFonts w:ascii="Times New Roman" w:hAnsi="Times New Roman"/>
                      <w:sz w:val="22"/>
                      <w:szCs w:val="22"/>
                    </w:rPr>
                  </w:pPr>
                  <w:r w:rsidRPr="00381214">
                    <w:rPr>
                      <w:rFonts w:ascii="Times New Roman" w:hAnsi="Times New Roman"/>
                      <w:position w:val="-22"/>
                      <w:sz w:val="22"/>
                      <w:szCs w:val="22"/>
                      <w:lang w:eastAsia="en-US"/>
                    </w:rPr>
                    <w:object w:dxaOrig="820" w:dyaOrig="499">
                      <v:shape id="_x0000_i1051" type="#_x0000_t75" style="width:41.5pt;height:24.65pt" o:ole="">
                        <v:imagedata r:id="rId89" o:title=""/>
                      </v:shape>
                      <o:OLEObject Type="Embed" ProgID="Equation.DSMT4" ShapeID="_x0000_i1051" DrawAspect="Content" ObjectID="_1603006108" r:id="rId90"/>
                    </w:object>
                  </w:r>
                </w:p>
              </w:tc>
            </w:tr>
            <w:tr w:rsidR="00913DE0" w:rsidRPr="00381214" w:rsidTr="00913DE0">
              <w:trPr>
                <w:trHeight w:val="347"/>
              </w:trPr>
              <w:tc>
                <w:tcPr>
                  <w:tcW w:w="2258" w:type="dxa"/>
                  <w:vAlign w:val="center"/>
                </w:tcPr>
                <w:p w:rsidR="00913DE0" w:rsidRPr="00381214" w:rsidRDefault="00913DE0" w:rsidP="00913DE0">
                  <w:pPr>
                    <w:ind w:firstLine="0"/>
                    <w:jc w:val="center"/>
                    <w:rPr>
                      <w:rFonts w:ascii="Times New Roman" w:hAnsi="Times New Roman"/>
                      <w:sz w:val="22"/>
                      <w:szCs w:val="22"/>
                    </w:rPr>
                  </w:pPr>
                  <w:r w:rsidRPr="00381214">
                    <w:rPr>
                      <w:rFonts w:ascii="Times New Roman" w:hAnsi="Times New Roman"/>
                      <w:sz w:val="22"/>
                      <w:szCs w:val="22"/>
                    </w:rPr>
                    <w:t>Largesa midis dy pikave</w:t>
                  </w:r>
                </w:p>
              </w:tc>
              <w:tc>
                <w:tcPr>
                  <w:tcW w:w="2756" w:type="dxa"/>
                </w:tcPr>
                <w:p w:rsidR="00913DE0" w:rsidRPr="00381214" w:rsidRDefault="00913DE0" w:rsidP="00913DE0">
                  <w:pPr>
                    <w:ind w:firstLine="0"/>
                    <w:jc w:val="left"/>
                    <w:rPr>
                      <w:rFonts w:ascii="Times New Roman" w:hAnsi="Times New Roman"/>
                      <w:sz w:val="22"/>
                      <w:szCs w:val="22"/>
                    </w:rPr>
                  </w:pPr>
                  <w:r w:rsidRPr="00381214">
                    <w:rPr>
                      <w:rFonts w:ascii="Times New Roman" w:hAnsi="Times New Roman"/>
                      <w:position w:val="-12"/>
                      <w:sz w:val="22"/>
                      <w:szCs w:val="22"/>
                      <w:lang w:eastAsia="en-US"/>
                    </w:rPr>
                    <w:object w:dxaOrig="1880" w:dyaOrig="380">
                      <v:shape id="_x0000_i1052" type="#_x0000_t75" style="width:93.45pt;height:18.8pt" o:ole="">
                        <v:imagedata r:id="rId91" o:title=""/>
                      </v:shape>
                      <o:OLEObject Type="Embed" ProgID="Equation.DSMT4" ShapeID="_x0000_i1052" DrawAspect="Content" ObjectID="_1603006109" r:id="rId92"/>
                    </w:object>
                  </w:r>
                </w:p>
              </w:tc>
            </w:tr>
            <w:tr w:rsidR="00913DE0" w:rsidRPr="00381214" w:rsidTr="00913DE0">
              <w:trPr>
                <w:trHeight w:val="418"/>
              </w:trPr>
              <w:tc>
                <w:tcPr>
                  <w:tcW w:w="2258" w:type="dxa"/>
                  <w:vAlign w:val="center"/>
                </w:tcPr>
                <w:p w:rsidR="00913DE0" w:rsidRPr="00381214" w:rsidRDefault="00913DE0" w:rsidP="00913DE0">
                  <w:pPr>
                    <w:ind w:firstLine="0"/>
                    <w:jc w:val="center"/>
                    <w:rPr>
                      <w:rFonts w:ascii="Times New Roman" w:hAnsi="Times New Roman"/>
                      <w:sz w:val="22"/>
                      <w:szCs w:val="22"/>
                    </w:rPr>
                  </w:pPr>
                  <w:r w:rsidRPr="00381214">
                    <w:rPr>
                      <w:rFonts w:ascii="Times New Roman" w:hAnsi="Times New Roman"/>
                      <w:sz w:val="22"/>
                      <w:szCs w:val="22"/>
                    </w:rPr>
                    <w:t>Mesi i segmentit</w:t>
                  </w:r>
                </w:p>
              </w:tc>
              <w:tc>
                <w:tcPr>
                  <w:tcW w:w="2756" w:type="dxa"/>
                </w:tcPr>
                <w:p w:rsidR="00913DE0" w:rsidRPr="00381214" w:rsidRDefault="00913DE0" w:rsidP="00913DE0">
                  <w:pPr>
                    <w:ind w:firstLine="0"/>
                    <w:jc w:val="left"/>
                    <w:rPr>
                      <w:rFonts w:ascii="Times New Roman" w:hAnsi="Times New Roman"/>
                      <w:sz w:val="22"/>
                      <w:szCs w:val="22"/>
                    </w:rPr>
                  </w:pPr>
                  <w:r w:rsidRPr="00381214">
                    <w:rPr>
                      <w:rFonts w:ascii="Times New Roman" w:hAnsi="Times New Roman"/>
                      <w:position w:val="-20"/>
                      <w:sz w:val="22"/>
                      <w:szCs w:val="22"/>
                      <w:lang w:eastAsia="en-US"/>
                    </w:rPr>
                    <w:object w:dxaOrig="1240" w:dyaOrig="480">
                      <v:shape id="_x0000_i1053" type="#_x0000_t75" style="width:62.25pt;height:24pt" o:ole="">
                        <v:imagedata r:id="rId93" o:title=""/>
                      </v:shape>
                      <o:OLEObject Type="Embed" ProgID="Equation.DSMT4" ShapeID="_x0000_i1053" DrawAspect="Content" ObjectID="_1603006110" r:id="rId94"/>
                    </w:object>
                  </w:r>
                </w:p>
              </w:tc>
            </w:tr>
            <w:tr w:rsidR="00913DE0" w:rsidRPr="00381214" w:rsidTr="00913DE0">
              <w:trPr>
                <w:trHeight w:val="260"/>
              </w:trPr>
              <w:tc>
                <w:tcPr>
                  <w:tcW w:w="2258" w:type="dxa"/>
                  <w:vAlign w:val="center"/>
                </w:tcPr>
                <w:p w:rsidR="00913DE0" w:rsidRPr="00381214" w:rsidRDefault="00913DE0" w:rsidP="00913DE0">
                  <w:pPr>
                    <w:ind w:firstLine="0"/>
                    <w:jc w:val="center"/>
                    <w:rPr>
                      <w:rFonts w:ascii="Times New Roman" w:hAnsi="Times New Roman"/>
                      <w:sz w:val="22"/>
                      <w:szCs w:val="22"/>
                    </w:rPr>
                  </w:pPr>
                  <w:r w:rsidRPr="00381214">
                    <w:rPr>
                      <w:rFonts w:ascii="Times New Roman" w:hAnsi="Times New Roman"/>
                      <w:sz w:val="22"/>
                      <w:szCs w:val="22"/>
                    </w:rPr>
                    <w:t>Drejtëza pingule</w:t>
                  </w:r>
                </w:p>
              </w:tc>
              <w:tc>
                <w:tcPr>
                  <w:tcW w:w="2756" w:type="dxa"/>
                </w:tcPr>
                <w:p w:rsidR="00913DE0" w:rsidRPr="00381214" w:rsidRDefault="00913DE0" w:rsidP="00913DE0">
                  <w:pPr>
                    <w:ind w:firstLine="0"/>
                    <w:jc w:val="left"/>
                    <w:rPr>
                      <w:rFonts w:ascii="Times New Roman" w:hAnsi="Times New Roman"/>
                      <w:sz w:val="22"/>
                      <w:szCs w:val="22"/>
                    </w:rPr>
                  </w:pPr>
                  <w:r w:rsidRPr="00381214">
                    <w:rPr>
                      <w:rFonts w:ascii="Times New Roman" w:hAnsi="Times New Roman"/>
                      <w:position w:val="-10"/>
                      <w:sz w:val="22"/>
                      <w:szCs w:val="22"/>
                      <w:lang w:eastAsia="en-US"/>
                    </w:rPr>
                    <w:object w:dxaOrig="859" w:dyaOrig="279">
                      <v:shape id="_x0000_i1054" type="#_x0000_t75" style="width:42.8pt;height:14.25pt" o:ole="">
                        <v:imagedata r:id="rId95" o:title=""/>
                      </v:shape>
                      <o:OLEObject Type="Embed" ProgID="Equation.DSMT4" ShapeID="_x0000_i1054" DrawAspect="Content" ObjectID="_1603006111" r:id="rId96"/>
                    </w:object>
                  </w:r>
                </w:p>
              </w:tc>
            </w:tr>
            <w:tr w:rsidR="00913DE0" w:rsidRPr="00381214" w:rsidTr="00913DE0">
              <w:trPr>
                <w:trHeight w:val="260"/>
              </w:trPr>
              <w:tc>
                <w:tcPr>
                  <w:tcW w:w="2258" w:type="dxa"/>
                  <w:vAlign w:val="center"/>
                </w:tcPr>
                <w:p w:rsidR="00913DE0" w:rsidRPr="00381214" w:rsidRDefault="00913DE0" w:rsidP="00913DE0">
                  <w:pPr>
                    <w:ind w:firstLine="0"/>
                    <w:jc w:val="center"/>
                    <w:rPr>
                      <w:rFonts w:ascii="Times New Roman" w:hAnsi="Times New Roman"/>
                      <w:sz w:val="22"/>
                      <w:szCs w:val="22"/>
                    </w:rPr>
                  </w:pPr>
                  <w:r w:rsidRPr="00381214">
                    <w:rPr>
                      <w:rFonts w:ascii="Times New Roman" w:hAnsi="Times New Roman"/>
                      <w:sz w:val="22"/>
                      <w:szCs w:val="22"/>
                    </w:rPr>
                    <w:t>Drejtëza paralele</w:t>
                  </w:r>
                </w:p>
              </w:tc>
              <w:tc>
                <w:tcPr>
                  <w:tcW w:w="2756" w:type="dxa"/>
                </w:tcPr>
                <w:p w:rsidR="00913DE0" w:rsidRPr="00381214" w:rsidRDefault="00913DE0" w:rsidP="00913DE0">
                  <w:pPr>
                    <w:ind w:firstLine="0"/>
                    <w:jc w:val="left"/>
                    <w:rPr>
                      <w:rFonts w:ascii="Times New Roman" w:hAnsi="Times New Roman"/>
                      <w:sz w:val="22"/>
                      <w:szCs w:val="22"/>
                    </w:rPr>
                  </w:pPr>
                  <w:r w:rsidRPr="00381214">
                    <w:rPr>
                      <w:rFonts w:ascii="Times New Roman" w:hAnsi="Times New Roman"/>
                      <w:position w:val="-10"/>
                      <w:sz w:val="22"/>
                      <w:szCs w:val="22"/>
                      <w:lang w:eastAsia="en-US"/>
                    </w:rPr>
                    <w:object w:dxaOrig="639" w:dyaOrig="279">
                      <v:shape id="_x0000_i1055" type="#_x0000_t75" style="width:32.45pt;height:14.25pt" o:ole="">
                        <v:imagedata r:id="rId97" o:title=""/>
                      </v:shape>
                      <o:OLEObject Type="Embed" ProgID="Equation.DSMT4" ShapeID="_x0000_i1055" DrawAspect="Content" ObjectID="_1603006112" r:id="rId98"/>
                    </w:object>
                  </w:r>
                </w:p>
              </w:tc>
            </w:tr>
          </w:tbl>
          <w:p w:rsidR="00913DE0" w:rsidRPr="00381214" w:rsidRDefault="00913DE0" w:rsidP="00913DE0">
            <w:pPr>
              <w:ind w:firstLine="0"/>
              <w:jc w:val="left"/>
              <w:rPr>
                <w:rFonts w:ascii="Times New Roman" w:hAnsi="Times New Roman"/>
                <w:sz w:val="22"/>
                <w:szCs w:val="22"/>
              </w:rPr>
            </w:pPr>
          </w:p>
          <w:p w:rsidR="00913DE0" w:rsidRPr="00381214" w:rsidRDefault="00913DE0" w:rsidP="00913DE0">
            <w:pPr>
              <w:ind w:firstLine="0"/>
              <w:jc w:val="left"/>
              <w:rPr>
                <w:rFonts w:ascii="Times New Roman" w:hAnsi="Times New Roman"/>
                <w:sz w:val="22"/>
                <w:szCs w:val="22"/>
              </w:rPr>
            </w:pPr>
            <w:r w:rsidRPr="00381214">
              <w:rPr>
                <w:rFonts w:ascii="Times New Roman" w:hAnsi="Times New Roman"/>
                <w:sz w:val="22"/>
                <w:szCs w:val="22"/>
              </w:rPr>
              <w:t xml:space="preserve">Mësuesi/ja shtron para nxënësve situatën e shembullit 1 faqe 27 ku duhet të gjejnë ekuacionin e përmesores së segmentit. Ajo fton nxënësit të punojnë në dyshe për ta zgjidhur atë. </w:t>
            </w:r>
          </w:p>
          <w:p w:rsidR="00913DE0" w:rsidRPr="00381214" w:rsidRDefault="00913DE0" w:rsidP="00913DE0">
            <w:pPr>
              <w:ind w:firstLine="0"/>
              <w:jc w:val="left"/>
              <w:rPr>
                <w:rFonts w:ascii="Times New Roman" w:hAnsi="Times New Roman"/>
                <w:sz w:val="22"/>
                <w:szCs w:val="22"/>
              </w:rPr>
            </w:pPr>
            <w:r w:rsidRPr="00381214">
              <w:rPr>
                <w:rFonts w:ascii="Times New Roman" w:hAnsi="Times New Roman"/>
                <w:sz w:val="22"/>
                <w:szCs w:val="22"/>
              </w:rPr>
              <w:t xml:space="preserve">Fillimisht mësuesi/ja kujdeset që nxënësit të tregojnë hapat për gjetjen e ekuacionit të përmesores. Më pas, një nxënës e paraqet zgjidhjen në tabelë dhe nxënësit e tjerë drejtojnë pyetje dhe argumentojnë zgjidhjen. </w:t>
            </w:r>
          </w:p>
          <w:p w:rsidR="00913DE0" w:rsidRPr="00381214" w:rsidRDefault="00913DE0" w:rsidP="00913DE0">
            <w:pPr>
              <w:ind w:firstLine="0"/>
              <w:jc w:val="left"/>
              <w:rPr>
                <w:rFonts w:ascii="Times New Roman" w:hAnsi="Times New Roman"/>
                <w:sz w:val="22"/>
                <w:szCs w:val="22"/>
              </w:rPr>
            </w:pPr>
            <w:r w:rsidRPr="00381214">
              <w:rPr>
                <w:rFonts w:ascii="Times New Roman" w:hAnsi="Times New Roman"/>
                <w:sz w:val="22"/>
                <w:szCs w:val="22"/>
              </w:rPr>
              <w:t xml:space="preserve">Pas kësaj, mësuesi/ja vizaton rrethin me qendër (1; 4) dhe rreze 5 cm. Merr në të një pikë çfarëdo (x; y) dhe nxit nxënësit të gjejnë largesën horizontale dhe vertikale të kësaj pike nga qendra. Çfarë trekëndëshi formohet nga këto largesa? Përdorni teoremën e Pitagorës në këtë trekëndësh. Nxënësit pasi kryejnë veprimet e kërkuara gjejnë ekuacionin </w:t>
            </w:r>
            <w:r w:rsidRPr="00381214">
              <w:rPr>
                <w:rFonts w:ascii="Times New Roman" w:hAnsi="Times New Roman"/>
                <w:position w:val="-12"/>
                <w:sz w:val="22"/>
                <w:szCs w:val="22"/>
                <w:lang w:eastAsia="en-US"/>
              </w:rPr>
              <w:object w:dxaOrig="1680" w:dyaOrig="360">
                <v:shape id="_x0000_i1056" type="#_x0000_t75" style="width:84.35pt;height:18.15pt" o:ole="">
                  <v:imagedata r:id="rId99" o:title=""/>
                </v:shape>
                <o:OLEObject Type="Embed" ProgID="Equation.DSMT4" ShapeID="_x0000_i1056" DrawAspect="Content" ObjectID="_1603006113" r:id="rId100"/>
              </w:object>
            </w:r>
            <w:r w:rsidRPr="00381214">
              <w:rPr>
                <w:rFonts w:ascii="Times New Roman" w:hAnsi="Times New Roman"/>
                <w:sz w:val="22"/>
                <w:szCs w:val="22"/>
              </w:rPr>
              <w:t xml:space="preserve">. Mësuesi/ja pyet nxënësit: </w:t>
            </w:r>
          </w:p>
          <w:p w:rsidR="00913DE0" w:rsidRPr="00381214" w:rsidRDefault="00913DE0" w:rsidP="000F226C">
            <w:pPr>
              <w:pStyle w:val="ListParagraph"/>
              <w:numPr>
                <w:ilvl w:val="0"/>
                <w:numId w:val="6"/>
              </w:numPr>
              <w:jc w:val="left"/>
              <w:rPr>
                <w:rFonts w:ascii="Times New Roman" w:hAnsi="Times New Roman"/>
                <w:sz w:val="22"/>
                <w:szCs w:val="22"/>
              </w:rPr>
            </w:pPr>
            <w:r w:rsidRPr="00381214">
              <w:rPr>
                <w:rFonts w:ascii="Times New Roman" w:hAnsi="Times New Roman"/>
                <w:sz w:val="22"/>
                <w:szCs w:val="22"/>
              </w:rPr>
              <w:t>Çfarë paraqet grafikisht ky ekuacion?</w:t>
            </w:r>
          </w:p>
          <w:p w:rsidR="00913DE0" w:rsidRPr="00381214" w:rsidRDefault="00913DE0" w:rsidP="000F226C">
            <w:pPr>
              <w:pStyle w:val="ListParagraph"/>
              <w:numPr>
                <w:ilvl w:val="0"/>
                <w:numId w:val="6"/>
              </w:numPr>
              <w:jc w:val="left"/>
              <w:rPr>
                <w:rFonts w:ascii="Times New Roman" w:hAnsi="Times New Roman"/>
                <w:sz w:val="22"/>
                <w:szCs w:val="22"/>
              </w:rPr>
            </w:pPr>
            <w:r w:rsidRPr="00381214">
              <w:rPr>
                <w:rFonts w:ascii="Times New Roman" w:hAnsi="Times New Roman"/>
                <w:sz w:val="22"/>
                <w:szCs w:val="22"/>
              </w:rPr>
              <w:t>Sa është qendra e tij? Po rrezja?</w:t>
            </w:r>
          </w:p>
          <w:p w:rsidR="00913DE0" w:rsidRPr="00381214" w:rsidRDefault="00913DE0" w:rsidP="00913DE0">
            <w:pPr>
              <w:ind w:firstLine="0"/>
              <w:jc w:val="left"/>
              <w:rPr>
                <w:rFonts w:ascii="Times New Roman" w:hAnsi="Times New Roman"/>
                <w:sz w:val="22"/>
                <w:szCs w:val="22"/>
              </w:rPr>
            </w:pPr>
            <w:r w:rsidRPr="00381214">
              <w:rPr>
                <w:rFonts w:ascii="Times New Roman" w:hAnsi="Times New Roman"/>
                <w:sz w:val="22"/>
                <w:szCs w:val="22"/>
              </w:rPr>
              <w:t xml:space="preserve">Mësuesi/ja më pas paraqet edhe trajtën e përgjithshme të ekuacionit të rrethit: </w:t>
            </w:r>
            <w:r w:rsidRPr="00381214">
              <w:rPr>
                <w:rFonts w:ascii="Times New Roman" w:hAnsi="Times New Roman"/>
                <w:position w:val="-12"/>
                <w:sz w:val="22"/>
                <w:szCs w:val="22"/>
                <w:lang w:eastAsia="en-US"/>
              </w:rPr>
              <w:object w:dxaOrig="1740" w:dyaOrig="360">
                <v:shape id="_x0000_i1057" type="#_x0000_t75" style="width:86.9pt;height:18.15pt" o:ole="">
                  <v:imagedata r:id="rId101" o:title=""/>
                </v:shape>
                <o:OLEObject Type="Embed" ProgID="Equation.DSMT4" ShapeID="_x0000_i1057" DrawAspect="Content" ObjectID="_1603006114" r:id="rId102"/>
              </w:object>
            </w:r>
            <w:r w:rsidRPr="00381214">
              <w:rPr>
                <w:rFonts w:ascii="Times New Roman" w:hAnsi="Times New Roman"/>
                <w:sz w:val="22"/>
                <w:szCs w:val="22"/>
              </w:rPr>
              <w:t>, me qendër në (</w:t>
            </w:r>
            <w:r w:rsidRPr="00381214">
              <w:rPr>
                <w:rFonts w:ascii="Times New Roman" w:hAnsi="Times New Roman"/>
                <w:i/>
                <w:sz w:val="22"/>
                <w:szCs w:val="22"/>
              </w:rPr>
              <w:t>a</w:t>
            </w:r>
            <w:r w:rsidRPr="00381214">
              <w:rPr>
                <w:rFonts w:ascii="Times New Roman" w:hAnsi="Times New Roman"/>
                <w:sz w:val="22"/>
                <w:szCs w:val="22"/>
              </w:rPr>
              <w:t xml:space="preserve">, </w:t>
            </w:r>
            <w:r w:rsidRPr="00381214">
              <w:rPr>
                <w:rFonts w:ascii="Times New Roman" w:hAnsi="Times New Roman"/>
                <w:i/>
                <w:sz w:val="22"/>
                <w:szCs w:val="22"/>
              </w:rPr>
              <w:t>b</w:t>
            </w:r>
            <w:r w:rsidRPr="00381214">
              <w:rPr>
                <w:rFonts w:ascii="Times New Roman" w:hAnsi="Times New Roman"/>
                <w:sz w:val="22"/>
                <w:szCs w:val="22"/>
              </w:rPr>
              <w:t xml:space="preserve">) dhe rreze r. Sqaron rastin e veçantë të rrethit me qendër në pikën (0; 0) dhe rreze </w:t>
            </w:r>
            <w:r w:rsidRPr="00381214">
              <w:rPr>
                <w:rFonts w:ascii="Times New Roman" w:hAnsi="Times New Roman"/>
                <w:i/>
                <w:sz w:val="22"/>
                <w:szCs w:val="22"/>
              </w:rPr>
              <w:t>r</w:t>
            </w:r>
            <w:r w:rsidRPr="00381214">
              <w:rPr>
                <w:rFonts w:ascii="Times New Roman" w:hAnsi="Times New Roman"/>
                <w:sz w:val="22"/>
                <w:szCs w:val="22"/>
              </w:rPr>
              <w:t xml:space="preserve">: </w:t>
            </w:r>
            <w:r w:rsidRPr="00381214">
              <w:rPr>
                <w:rFonts w:ascii="Times New Roman" w:hAnsi="Times New Roman"/>
                <w:i/>
                <w:sz w:val="22"/>
                <w:szCs w:val="22"/>
              </w:rPr>
              <w:t>x</w:t>
            </w:r>
            <w:r w:rsidRPr="00381214">
              <w:rPr>
                <w:rFonts w:ascii="Times New Roman" w:hAnsi="Times New Roman"/>
                <w:sz w:val="22"/>
                <w:szCs w:val="22"/>
                <w:vertAlign w:val="superscript"/>
              </w:rPr>
              <w:t xml:space="preserve">2 </w:t>
            </w:r>
            <w:r w:rsidRPr="00381214">
              <w:rPr>
                <w:rFonts w:ascii="Times New Roman" w:hAnsi="Times New Roman"/>
                <w:sz w:val="22"/>
                <w:szCs w:val="22"/>
              </w:rPr>
              <w:t xml:space="preserve">+ </w:t>
            </w:r>
            <w:r w:rsidRPr="00381214">
              <w:rPr>
                <w:rFonts w:ascii="Times New Roman" w:hAnsi="Times New Roman"/>
                <w:i/>
                <w:sz w:val="22"/>
                <w:szCs w:val="22"/>
              </w:rPr>
              <w:t>y</w:t>
            </w:r>
            <w:r w:rsidRPr="00381214">
              <w:rPr>
                <w:rFonts w:ascii="Times New Roman" w:hAnsi="Times New Roman"/>
                <w:sz w:val="22"/>
                <w:szCs w:val="22"/>
                <w:vertAlign w:val="superscript"/>
              </w:rPr>
              <w:t xml:space="preserve">2 </w:t>
            </w:r>
            <w:r w:rsidRPr="00381214">
              <w:rPr>
                <w:rFonts w:ascii="Times New Roman" w:hAnsi="Times New Roman"/>
                <w:sz w:val="22"/>
                <w:szCs w:val="22"/>
              </w:rPr>
              <w:t xml:space="preserve">= </w:t>
            </w:r>
            <w:r w:rsidRPr="00381214">
              <w:rPr>
                <w:rFonts w:ascii="Times New Roman" w:hAnsi="Times New Roman"/>
                <w:i/>
                <w:sz w:val="22"/>
                <w:szCs w:val="22"/>
              </w:rPr>
              <w:t>r</w:t>
            </w:r>
            <w:r w:rsidRPr="00381214">
              <w:rPr>
                <w:rFonts w:ascii="Times New Roman" w:hAnsi="Times New Roman"/>
                <w:sz w:val="22"/>
                <w:szCs w:val="22"/>
                <w:vertAlign w:val="superscript"/>
              </w:rPr>
              <w:t>2</w:t>
            </w:r>
            <w:r w:rsidRPr="00381214">
              <w:rPr>
                <w:rFonts w:ascii="Times New Roman" w:hAnsi="Times New Roman"/>
                <w:sz w:val="22"/>
                <w:szCs w:val="22"/>
              </w:rPr>
              <w:t>.</w:t>
            </w:r>
          </w:p>
          <w:p w:rsidR="00913DE0" w:rsidRPr="00381214" w:rsidRDefault="00913DE0" w:rsidP="00913DE0">
            <w:pPr>
              <w:ind w:firstLine="0"/>
              <w:jc w:val="left"/>
              <w:rPr>
                <w:rFonts w:ascii="Times New Roman" w:hAnsi="Times New Roman"/>
                <w:sz w:val="22"/>
                <w:szCs w:val="22"/>
              </w:rPr>
            </w:pPr>
            <w:r w:rsidRPr="00381214">
              <w:rPr>
                <w:rFonts w:ascii="Times New Roman" w:hAnsi="Times New Roman"/>
                <w:sz w:val="22"/>
                <w:szCs w:val="22"/>
              </w:rPr>
              <w:lastRenderedPageBreak/>
              <w:t xml:space="preserve">Fton nxënësit të diskutojnë situatën e dhënë në shembullin 3 faqe 28, dhe sqaron hapat që ndiqen për të gjetur qendrën dhe rrezen e rrethit duke bërë veçimin e katrorëve të binomit. </w:t>
            </w:r>
          </w:p>
          <w:p w:rsidR="00913DE0" w:rsidRPr="00381214" w:rsidRDefault="00913DE0" w:rsidP="00913DE0">
            <w:pPr>
              <w:ind w:firstLine="0"/>
              <w:jc w:val="left"/>
              <w:rPr>
                <w:rFonts w:ascii="Times New Roman" w:hAnsi="Times New Roman"/>
                <w:sz w:val="22"/>
                <w:szCs w:val="22"/>
              </w:rPr>
            </w:pPr>
            <w:r w:rsidRPr="00381214">
              <w:rPr>
                <w:rFonts w:ascii="Times New Roman" w:hAnsi="Times New Roman"/>
                <w:sz w:val="22"/>
                <w:szCs w:val="22"/>
              </w:rPr>
              <w:t>Për të rikujtuar disa fakte të mësuara më parë për rrethin, mësuesi/ja u drejton pyetjen nxënësve:</w:t>
            </w:r>
          </w:p>
          <w:p w:rsidR="00913DE0" w:rsidRPr="00381214" w:rsidRDefault="00913DE0" w:rsidP="000F226C">
            <w:pPr>
              <w:pStyle w:val="ListParagraph"/>
              <w:numPr>
                <w:ilvl w:val="0"/>
                <w:numId w:val="5"/>
              </w:numPr>
              <w:jc w:val="left"/>
              <w:rPr>
                <w:rFonts w:ascii="Times New Roman" w:hAnsi="Times New Roman"/>
                <w:sz w:val="22"/>
                <w:szCs w:val="22"/>
              </w:rPr>
            </w:pPr>
            <w:r w:rsidRPr="00381214">
              <w:rPr>
                <w:rFonts w:ascii="Times New Roman" w:hAnsi="Times New Roman"/>
                <w:sz w:val="22"/>
                <w:szCs w:val="22"/>
              </w:rPr>
              <w:t>Cila është marrëdhënia e tangjenteve të një rrethi dhe rrezes së rrethit?</w:t>
            </w:r>
          </w:p>
          <w:p w:rsidR="00913DE0" w:rsidRPr="00381214" w:rsidRDefault="00913DE0" w:rsidP="000F226C">
            <w:pPr>
              <w:pStyle w:val="ListParagraph"/>
              <w:numPr>
                <w:ilvl w:val="0"/>
                <w:numId w:val="5"/>
              </w:numPr>
              <w:jc w:val="left"/>
              <w:rPr>
                <w:rFonts w:ascii="Times New Roman" w:hAnsi="Times New Roman"/>
                <w:sz w:val="22"/>
                <w:szCs w:val="22"/>
              </w:rPr>
            </w:pPr>
            <w:r w:rsidRPr="00381214">
              <w:rPr>
                <w:rFonts w:ascii="Times New Roman" w:hAnsi="Times New Roman"/>
                <w:sz w:val="22"/>
                <w:szCs w:val="22"/>
              </w:rPr>
              <w:t xml:space="preserve">Ç’ndodh me një kordë nëse heqim një rreze pingule me të? </w:t>
            </w:r>
          </w:p>
          <w:p w:rsidR="00913DE0" w:rsidRPr="00381214" w:rsidRDefault="00913DE0" w:rsidP="000F226C">
            <w:pPr>
              <w:pStyle w:val="ListParagraph"/>
              <w:numPr>
                <w:ilvl w:val="0"/>
                <w:numId w:val="5"/>
              </w:numPr>
              <w:jc w:val="left"/>
              <w:rPr>
                <w:rFonts w:ascii="Times New Roman" w:hAnsi="Times New Roman"/>
                <w:sz w:val="22"/>
                <w:szCs w:val="22"/>
              </w:rPr>
            </w:pPr>
            <w:r w:rsidRPr="00381214">
              <w:rPr>
                <w:rFonts w:ascii="Times New Roman" w:hAnsi="Times New Roman"/>
                <w:sz w:val="22"/>
                <w:szCs w:val="22"/>
              </w:rPr>
              <w:t xml:space="preserve">Kur trekëndëshi brendashkruar rrethit është kënddrejtë?  </w:t>
            </w:r>
          </w:p>
          <w:p w:rsidR="00913DE0" w:rsidRPr="00381214" w:rsidRDefault="00913DE0" w:rsidP="00913DE0">
            <w:pPr>
              <w:ind w:firstLine="0"/>
              <w:jc w:val="left"/>
              <w:rPr>
                <w:rFonts w:ascii="Times New Roman" w:hAnsi="Times New Roman"/>
                <w:sz w:val="22"/>
                <w:szCs w:val="22"/>
              </w:rPr>
            </w:pPr>
            <w:r w:rsidRPr="00381214">
              <w:rPr>
                <w:rFonts w:ascii="Times New Roman" w:hAnsi="Times New Roman"/>
                <w:sz w:val="22"/>
                <w:szCs w:val="22"/>
              </w:rPr>
              <w:t>Diskutohet rreth këtyre fakteve duke i shoqëruar ato dhe me figurë. Më pas, nxënësit vijojnë me zgjidhjen e ushtrimeve 3, 6, 7/a, 9/a, 10/a, 11/a dhe 16 faqe 29.</w:t>
            </w:r>
          </w:p>
          <w:p w:rsidR="00913DE0" w:rsidRPr="00381214" w:rsidRDefault="00913DE0" w:rsidP="00913DE0">
            <w:pPr>
              <w:ind w:firstLine="0"/>
              <w:jc w:val="left"/>
              <w:rPr>
                <w:rFonts w:ascii="Times New Roman" w:hAnsi="Times New Roman"/>
                <w:sz w:val="22"/>
                <w:szCs w:val="22"/>
              </w:rPr>
            </w:pPr>
            <w:r w:rsidRPr="00381214">
              <w:rPr>
                <w:rFonts w:ascii="Times New Roman" w:hAnsi="Times New Roman"/>
                <w:sz w:val="22"/>
                <w:szCs w:val="22"/>
              </w:rPr>
              <w:t>Nxënësit punojnë në dyshe dhe më pas nxënës të ndryshëm paraqesin zgjidhjet në tabelë duke dhënë argumentimet përkatëse. Paraqiten të gjitha rastet duke treguar dhe hapat që ndjekin.</w:t>
            </w:r>
          </w:p>
          <w:p w:rsidR="00913DE0" w:rsidRPr="00381214" w:rsidRDefault="00913DE0" w:rsidP="00913DE0">
            <w:pPr>
              <w:ind w:firstLine="0"/>
              <w:jc w:val="left"/>
              <w:rPr>
                <w:rFonts w:ascii="Times New Roman" w:hAnsi="Times New Roman"/>
                <w:sz w:val="22"/>
                <w:szCs w:val="22"/>
              </w:rPr>
            </w:pPr>
            <w:r w:rsidRPr="00381214">
              <w:rPr>
                <w:rFonts w:ascii="Times New Roman" w:hAnsi="Times New Roman"/>
                <w:sz w:val="22"/>
                <w:szCs w:val="22"/>
              </w:rPr>
              <w:t>Mësuesi/ja paraqet para nxënësve problemën e shembullit 4 në faqen 30. Më pas, pyet nxënësit:</w:t>
            </w:r>
          </w:p>
          <w:p w:rsidR="00913DE0" w:rsidRPr="00381214" w:rsidRDefault="00913DE0" w:rsidP="000F226C">
            <w:pPr>
              <w:pStyle w:val="ListParagraph"/>
              <w:numPr>
                <w:ilvl w:val="0"/>
                <w:numId w:val="5"/>
              </w:numPr>
              <w:jc w:val="left"/>
              <w:rPr>
                <w:rFonts w:ascii="Times New Roman" w:hAnsi="Times New Roman"/>
                <w:sz w:val="22"/>
                <w:szCs w:val="22"/>
              </w:rPr>
            </w:pPr>
            <w:r w:rsidRPr="00381214">
              <w:rPr>
                <w:rFonts w:ascii="Times New Roman" w:hAnsi="Times New Roman"/>
                <w:sz w:val="22"/>
                <w:szCs w:val="22"/>
              </w:rPr>
              <w:t>Cilat janë hapat për të zgjidhur një problem me rrethin ose drejtëzën?</w:t>
            </w:r>
          </w:p>
          <w:p w:rsidR="00913DE0" w:rsidRPr="00381214" w:rsidRDefault="00913DE0" w:rsidP="00913DE0">
            <w:pPr>
              <w:ind w:firstLine="0"/>
              <w:jc w:val="left"/>
              <w:rPr>
                <w:rFonts w:ascii="Times New Roman" w:hAnsi="Times New Roman"/>
                <w:sz w:val="22"/>
                <w:szCs w:val="22"/>
              </w:rPr>
            </w:pPr>
            <w:r w:rsidRPr="00381214">
              <w:rPr>
                <w:rFonts w:ascii="Times New Roman" w:hAnsi="Times New Roman"/>
                <w:sz w:val="22"/>
                <w:szCs w:val="22"/>
              </w:rPr>
              <w:t>Ajo udhëzon nxënësit që fillimisht të përcaktojnë hapat që do të përdorin dhe më pas zgjidhjen. E kontrollojnë zgjidhjen me atë në libër. Njësoj veprohet dhe me shembullin 5 faqe 30.</w:t>
            </w:r>
          </w:p>
          <w:p w:rsidR="00913DE0" w:rsidRPr="00381214" w:rsidRDefault="00913DE0" w:rsidP="00913DE0">
            <w:pPr>
              <w:ind w:firstLine="0"/>
              <w:jc w:val="left"/>
              <w:rPr>
                <w:rFonts w:ascii="Times New Roman" w:hAnsi="Times New Roman"/>
                <w:b/>
                <w:sz w:val="22"/>
                <w:szCs w:val="22"/>
              </w:rPr>
            </w:pPr>
          </w:p>
          <w:p w:rsidR="00913DE0" w:rsidRPr="00381214" w:rsidRDefault="00913DE0" w:rsidP="00913DE0">
            <w:pPr>
              <w:ind w:firstLine="0"/>
              <w:jc w:val="left"/>
              <w:rPr>
                <w:rFonts w:ascii="Times New Roman" w:hAnsi="Times New Roman"/>
                <w:sz w:val="22"/>
                <w:szCs w:val="22"/>
              </w:rPr>
            </w:pPr>
            <w:r w:rsidRPr="00381214">
              <w:rPr>
                <w:rFonts w:ascii="Times New Roman" w:hAnsi="Times New Roman"/>
                <w:b/>
                <w:sz w:val="22"/>
                <w:szCs w:val="22"/>
              </w:rPr>
              <w:t>Përforcimi i të nxënit</w:t>
            </w:r>
            <w:r w:rsidRPr="00381214">
              <w:rPr>
                <w:rFonts w:ascii="Times New Roman" w:hAnsi="Times New Roman"/>
                <w:sz w:val="22"/>
                <w:szCs w:val="22"/>
              </w:rPr>
              <w:t>: Mësuesi/ja udhëzon nxënësit të ndahen në grupe, duke bashkuar nxënësit e dy bankave fqinje, dhe secilit grup i jep për të zgjidhur njërën nga problemat 2; 4; 5 dhe 6 në faqen 31 (dy grupe me të njëjtin ushtrim).</w:t>
            </w:r>
          </w:p>
          <w:p w:rsidR="00913DE0" w:rsidRPr="00381214" w:rsidRDefault="00913DE0" w:rsidP="00913DE0">
            <w:pPr>
              <w:ind w:firstLine="0"/>
              <w:jc w:val="left"/>
              <w:rPr>
                <w:rFonts w:ascii="Times New Roman" w:hAnsi="Times New Roman"/>
                <w:sz w:val="22"/>
                <w:szCs w:val="22"/>
              </w:rPr>
            </w:pPr>
            <w:r w:rsidRPr="00381214">
              <w:rPr>
                <w:rFonts w:ascii="Times New Roman" w:hAnsi="Times New Roman"/>
                <w:sz w:val="22"/>
                <w:szCs w:val="22"/>
              </w:rPr>
              <w:t xml:space="preserve">Pasi grupet përfundojnë zgjidhjen, këmbejnë zgjidhjet me grupet që kanë të njëjtën detyrë dhe kontrollojnë e vlerësojnë njëri-tjetrin. </w:t>
            </w:r>
          </w:p>
          <w:p w:rsidR="00913DE0" w:rsidRPr="00381214" w:rsidRDefault="00913DE0" w:rsidP="00913DE0">
            <w:pPr>
              <w:ind w:firstLine="0"/>
              <w:jc w:val="left"/>
              <w:rPr>
                <w:rFonts w:ascii="Times New Roman" w:hAnsi="Times New Roman"/>
                <w:sz w:val="22"/>
                <w:szCs w:val="22"/>
              </w:rPr>
            </w:pPr>
            <w:r w:rsidRPr="00381214">
              <w:rPr>
                <w:rFonts w:ascii="Times New Roman" w:hAnsi="Times New Roman"/>
                <w:sz w:val="22"/>
                <w:szCs w:val="22"/>
              </w:rPr>
              <w:t>Më pas, përfaqësues të dy grupeve prezantojnë zgjidhjen dhe nxënësit e grupeve të tjera bëjnë pyetje dhe komente rreth zgjidhjes.</w:t>
            </w:r>
          </w:p>
          <w:p w:rsidR="00913DE0" w:rsidRPr="00381214" w:rsidRDefault="00913DE0" w:rsidP="00913DE0">
            <w:pPr>
              <w:ind w:firstLine="0"/>
              <w:jc w:val="left"/>
              <w:rPr>
                <w:rFonts w:ascii="Times New Roman" w:hAnsi="Times New Roman"/>
                <w:sz w:val="22"/>
                <w:szCs w:val="22"/>
              </w:rPr>
            </w:pPr>
            <w:r w:rsidRPr="00381214">
              <w:rPr>
                <w:rFonts w:ascii="Times New Roman" w:hAnsi="Times New Roman"/>
                <w:sz w:val="22"/>
                <w:szCs w:val="22"/>
              </w:rPr>
              <w:t>Grupeve që mbarojnë më shpejt ju jepet të zgjidhin ushtrimin 8 në faqen 31. Ndihmon me pyetjet:</w:t>
            </w:r>
          </w:p>
          <w:p w:rsidR="00913DE0" w:rsidRPr="00381214" w:rsidRDefault="00913DE0" w:rsidP="000F226C">
            <w:pPr>
              <w:pStyle w:val="ListParagraph"/>
              <w:numPr>
                <w:ilvl w:val="0"/>
                <w:numId w:val="5"/>
              </w:numPr>
              <w:jc w:val="left"/>
              <w:rPr>
                <w:rFonts w:ascii="Times New Roman" w:hAnsi="Times New Roman"/>
                <w:sz w:val="22"/>
                <w:szCs w:val="22"/>
              </w:rPr>
            </w:pPr>
            <w:r w:rsidRPr="00381214">
              <w:rPr>
                <w:rFonts w:ascii="Times New Roman" w:hAnsi="Times New Roman"/>
                <w:sz w:val="22"/>
                <w:szCs w:val="22"/>
              </w:rPr>
              <w:t>Cilat do të jenë koordinatat e qendrës?</w:t>
            </w:r>
          </w:p>
          <w:p w:rsidR="00913DE0" w:rsidRPr="00381214" w:rsidRDefault="00913DE0" w:rsidP="000F226C">
            <w:pPr>
              <w:pStyle w:val="ListParagraph"/>
              <w:numPr>
                <w:ilvl w:val="0"/>
                <w:numId w:val="5"/>
              </w:numPr>
              <w:jc w:val="left"/>
              <w:rPr>
                <w:rFonts w:ascii="Times New Roman" w:hAnsi="Times New Roman"/>
              </w:rPr>
            </w:pPr>
            <w:r w:rsidRPr="00381214">
              <w:rPr>
                <w:rFonts w:ascii="Times New Roman" w:hAnsi="Times New Roman"/>
                <w:sz w:val="22"/>
                <w:szCs w:val="22"/>
              </w:rPr>
              <w:t>Si i gjejmë ato?</w:t>
            </w:r>
          </w:p>
        </w:tc>
      </w:tr>
      <w:tr w:rsidR="00913DE0" w:rsidRPr="00381214" w:rsidTr="00913DE0">
        <w:tc>
          <w:tcPr>
            <w:tcW w:w="10710" w:type="dxa"/>
            <w:gridSpan w:val="4"/>
            <w:shd w:val="clear" w:color="auto" w:fill="auto"/>
          </w:tcPr>
          <w:p w:rsidR="00913DE0" w:rsidRPr="00381214" w:rsidRDefault="00913DE0" w:rsidP="00913DE0">
            <w:pPr>
              <w:ind w:firstLine="0"/>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xml:space="preserve">: Mësuesi/ja gjatë kësaj ore mban shënime në evidencë për disa prej nxënësve dhe vlerëson nxënësit duke </w:t>
            </w:r>
            <w:r w:rsidR="009F22BB">
              <w:rPr>
                <w:rFonts w:ascii="Times New Roman" w:hAnsi="Times New Roman"/>
                <w:sz w:val="22"/>
                <w:szCs w:val="22"/>
              </w:rPr>
              <w:t>pasur</w:t>
            </w:r>
            <w:r w:rsidRPr="00381214">
              <w:rPr>
                <w:rFonts w:ascii="Times New Roman" w:hAnsi="Times New Roman"/>
                <w:sz w:val="22"/>
                <w:szCs w:val="22"/>
              </w:rPr>
              <w:t xml:space="preserve"> parasysh aftësinë që ata kanë në njehsimin e koeficientit këndor të një drejtëze, apo ekuacionin e drejtëzës, në zbatimin e vetive të rrethit si dhe arsyetimin dhe argumentimin e zgjidhjes së situatave problemore që përmbajnë drejtëzat dhe rrathët. </w:t>
            </w:r>
          </w:p>
          <w:p w:rsidR="00913DE0" w:rsidRPr="00381214" w:rsidRDefault="00913DE0" w:rsidP="00913DE0">
            <w:pPr>
              <w:ind w:firstLine="0"/>
              <w:rPr>
                <w:rFonts w:ascii="Times New Roman" w:hAnsi="Times New Roman"/>
                <w:sz w:val="22"/>
                <w:szCs w:val="22"/>
              </w:rPr>
            </w:pPr>
            <w:r w:rsidRPr="00381214">
              <w:rPr>
                <w:rFonts w:ascii="Times New Roman" w:hAnsi="Times New Roman"/>
                <w:sz w:val="22"/>
                <w:szCs w:val="22"/>
              </w:rPr>
              <w:t>Vlerësimin e mbështet gjithashtu në punën që nxënësit bënë në fletoret e tyre, aktivizimin gjatë mësimit ose në punën në grup si dhe në argumentimin e përgjigjeve që japin.</w:t>
            </w:r>
          </w:p>
        </w:tc>
      </w:tr>
      <w:tr w:rsidR="00913DE0" w:rsidRPr="00381214" w:rsidTr="00913DE0">
        <w:tc>
          <w:tcPr>
            <w:tcW w:w="10710" w:type="dxa"/>
            <w:gridSpan w:val="4"/>
            <w:shd w:val="clear" w:color="auto" w:fill="auto"/>
          </w:tcPr>
          <w:p w:rsidR="00913DE0" w:rsidRPr="00381214" w:rsidRDefault="00913DE0" w:rsidP="00913DE0">
            <w:pPr>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Ushtrimet 18 në faqen 29 dhe 1, 3 faqe 31. Mësuesi/ja udhëzon nxënësit për zgjidhjen e tyre.</w:t>
            </w:r>
          </w:p>
          <w:p w:rsidR="00913DE0" w:rsidRPr="00381214" w:rsidRDefault="00913DE0" w:rsidP="00913DE0">
            <w:pPr>
              <w:ind w:firstLine="0"/>
              <w:jc w:val="left"/>
              <w:rPr>
                <w:rFonts w:ascii="Times New Roman" w:hAnsi="Times New Roman"/>
                <w:sz w:val="22"/>
                <w:szCs w:val="22"/>
              </w:rPr>
            </w:pPr>
            <w:r w:rsidRPr="00381214">
              <w:rPr>
                <w:rFonts w:ascii="Times New Roman" w:hAnsi="Times New Roman"/>
                <w:b/>
                <w:sz w:val="22"/>
                <w:szCs w:val="22"/>
              </w:rPr>
              <w:t>Detyrë hulumtuese</w:t>
            </w:r>
            <w:r w:rsidRPr="00381214">
              <w:rPr>
                <w:rFonts w:ascii="Times New Roman" w:hAnsi="Times New Roman"/>
                <w:sz w:val="22"/>
                <w:szCs w:val="22"/>
              </w:rPr>
              <w:t>: Ushtrimi 7 në faqen 31.</w:t>
            </w:r>
          </w:p>
        </w:tc>
      </w:tr>
    </w:tbl>
    <w:p w:rsidR="00913DE0" w:rsidRPr="00381214" w:rsidRDefault="00913DE0" w:rsidP="00913DE0">
      <w:pPr>
        <w:jc w:val="right"/>
        <w:rPr>
          <w:rFonts w:ascii="Times New Roman" w:hAnsi="Times New Roman"/>
          <w:b/>
          <w:color w:val="4F6228" w:themeColor="accent3" w:themeShade="80"/>
        </w:rPr>
      </w:pPr>
    </w:p>
    <w:p w:rsidR="00913DE0" w:rsidRPr="00381214" w:rsidRDefault="00913DE0" w:rsidP="00CD0276">
      <w:pPr>
        <w:ind w:firstLine="0"/>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 xml:space="preserve">   Dt. </w:t>
      </w:r>
      <w:r w:rsidRPr="00381214">
        <w:rPr>
          <w:rFonts w:ascii="Times New Roman" w:hAnsi="Times New Roman"/>
          <w:b/>
          <w:color w:val="4F6228" w:themeColor="accent3" w:themeShade="80"/>
        </w:rPr>
        <w:softHyphen/>
        <w:t>_____________________</w:t>
      </w:r>
    </w:p>
    <w:p w:rsidR="00913DE0" w:rsidRPr="00381214" w:rsidRDefault="00913DE0" w:rsidP="00CD0276">
      <w:pPr>
        <w:ind w:firstLine="0"/>
        <w:rPr>
          <w:rFonts w:ascii="Times New Roman" w:hAnsi="Times New Roman"/>
        </w:rPr>
      </w:pPr>
    </w:p>
    <w:tbl>
      <w:tblPr>
        <w:tblStyle w:val="TableGrid"/>
        <w:tblW w:w="10490" w:type="dxa"/>
        <w:tblInd w:w="-459" w:type="dxa"/>
        <w:tblLook w:val="04A0" w:firstRow="1" w:lastRow="0" w:firstColumn="1" w:lastColumn="0" w:noHBand="0" w:noVBand="1"/>
      </w:tblPr>
      <w:tblGrid>
        <w:gridCol w:w="2831"/>
        <w:gridCol w:w="2698"/>
        <w:gridCol w:w="2535"/>
        <w:gridCol w:w="2426"/>
      </w:tblGrid>
      <w:tr w:rsidR="00913DE0" w:rsidRPr="00381214" w:rsidTr="00D018FA">
        <w:tc>
          <w:tcPr>
            <w:tcW w:w="2831" w:type="dxa"/>
            <w:shd w:val="clear" w:color="auto" w:fill="auto"/>
          </w:tcPr>
          <w:p w:rsidR="00913DE0" w:rsidRPr="00381214" w:rsidRDefault="00913DE0" w:rsidP="00913DE0">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2698" w:type="dxa"/>
            <w:shd w:val="clear" w:color="auto" w:fill="auto"/>
          </w:tcPr>
          <w:p w:rsidR="00913DE0" w:rsidRPr="00381214" w:rsidRDefault="00913DE0" w:rsidP="00913DE0">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w:t>
            </w:r>
          </w:p>
        </w:tc>
        <w:tc>
          <w:tcPr>
            <w:tcW w:w="2535" w:type="dxa"/>
            <w:shd w:val="clear" w:color="auto" w:fill="auto"/>
          </w:tcPr>
          <w:p w:rsidR="00913DE0" w:rsidRPr="00381214" w:rsidRDefault="00913DE0" w:rsidP="00913DE0">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2426" w:type="dxa"/>
            <w:shd w:val="clear" w:color="auto" w:fill="auto"/>
          </w:tcPr>
          <w:p w:rsidR="00913DE0" w:rsidRPr="00381214" w:rsidRDefault="00913DE0" w:rsidP="00913DE0">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XII</w:t>
            </w:r>
            <w:r w:rsidRPr="00381214">
              <w:rPr>
                <w:rFonts w:ascii="Times New Roman" w:hAnsi="Times New Roman"/>
                <w:sz w:val="22"/>
                <w:szCs w:val="22"/>
                <w:vertAlign w:val="superscript"/>
              </w:rPr>
              <w:t xml:space="preserve"> </w:t>
            </w:r>
          </w:p>
        </w:tc>
      </w:tr>
      <w:tr w:rsidR="00913DE0" w:rsidRPr="00381214" w:rsidTr="00D018FA">
        <w:tc>
          <w:tcPr>
            <w:tcW w:w="5529" w:type="dxa"/>
            <w:gridSpan w:val="2"/>
            <w:shd w:val="clear" w:color="auto" w:fill="auto"/>
          </w:tcPr>
          <w:p w:rsidR="00913DE0" w:rsidRPr="00381214" w:rsidRDefault="00913DE0" w:rsidP="00913DE0">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Tema mësimore: </w:t>
            </w:r>
            <w:r w:rsidRPr="00381214">
              <w:rPr>
                <w:rFonts w:ascii="Times New Roman" w:hAnsi="Times New Roman"/>
                <w:sz w:val="22"/>
                <w:szCs w:val="22"/>
              </w:rPr>
              <w:t xml:space="preserve">Inekuacionet (Shkathtësi dhe aftësi &amp; Arsyetim dhe zgjidhje problemore) </w:t>
            </w:r>
          </w:p>
        </w:tc>
        <w:tc>
          <w:tcPr>
            <w:tcW w:w="4961" w:type="dxa"/>
            <w:gridSpan w:val="2"/>
            <w:shd w:val="clear" w:color="auto" w:fill="auto"/>
          </w:tcPr>
          <w:p w:rsidR="00913DE0" w:rsidRPr="00381214" w:rsidRDefault="00913DE0" w:rsidP="00913DE0">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Situata e të nxënit: </w:t>
            </w:r>
          </w:p>
          <w:p w:rsidR="00913DE0" w:rsidRPr="00381214" w:rsidRDefault="00913DE0" w:rsidP="000F226C">
            <w:pPr>
              <w:pStyle w:val="ListParagraph"/>
              <w:numPr>
                <w:ilvl w:val="0"/>
                <w:numId w:val="3"/>
              </w:numPr>
              <w:spacing w:line="276" w:lineRule="auto"/>
              <w:ind w:left="540"/>
              <w:jc w:val="left"/>
              <w:rPr>
                <w:rFonts w:ascii="Times New Roman" w:hAnsi="Times New Roman"/>
                <w:sz w:val="22"/>
                <w:szCs w:val="22"/>
              </w:rPr>
            </w:pPr>
            <w:r w:rsidRPr="00381214">
              <w:rPr>
                <w:rFonts w:ascii="Times New Roman" w:hAnsi="Times New Roman"/>
                <w:sz w:val="22"/>
                <w:szCs w:val="22"/>
              </w:rPr>
              <w:t>udhëtimi me kufi shpejtësie të përcaktuar në një zonë;</w:t>
            </w:r>
          </w:p>
          <w:p w:rsidR="00913DE0" w:rsidRPr="00381214" w:rsidRDefault="00913DE0" w:rsidP="000F226C">
            <w:pPr>
              <w:pStyle w:val="ListParagraph"/>
              <w:numPr>
                <w:ilvl w:val="0"/>
                <w:numId w:val="3"/>
              </w:numPr>
              <w:spacing w:line="276" w:lineRule="auto"/>
              <w:ind w:left="540"/>
              <w:jc w:val="left"/>
              <w:rPr>
                <w:rFonts w:ascii="Times New Roman" w:hAnsi="Times New Roman"/>
                <w:sz w:val="22"/>
                <w:szCs w:val="22"/>
              </w:rPr>
            </w:pPr>
            <w:r w:rsidRPr="00381214">
              <w:rPr>
                <w:rFonts w:ascii="Times New Roman" w:hAnsi="Times New Roman"/>
                <w:sz w:val="22"/>
                <w:szCs w:val="22"/>
              </w:rPr>
              <w:t>intervali i gjatësisë së një libri.</w:t>
            </w:r>
          </w:p>
        </w:tc>
      </w:tr>
      <w:tr w:rsidR="00913DE0" w:rsidRPr="00381214" w:rsidTr="00D018FA">
        <w:tc>
          <w:tcPr>
            <w:tcW w:w="5529" w:type="dxa"/>
            <w:gridSpan w:val="2"/>
            <w:shd w:val="clear" w:color="auto" w:fill="auto"/>
          </w:tcPr>
          <w:p w:rsidR="00913DE0" w:rsidRPr="00381214" w:rsidRDefault="00913DE0" w:rsidP="00913DE0">
            <w:pPr>
              <w:spacing w:line="276" w:lineRule="auto"/>
              <w:ind w:firstLine="0"/>
              <w:rPr>
                <w:rFonts w:ascii="Times New Roman" w:hAnsi="Times New Roman"/>
                <w:b/>
                <w:sz w:val="22"/>
                <w:szCs w:val="22"/>
              </w:rPr>
            </w:pPr>
            <w:r w:rsidRPr="00381214">
              <w:rPr>
                <w:rFonts w:ascii="Times New Roman" w:hAnsi="Times New Roman"/>
                <w:b/>
                <w:sz w:val="22"/>
                <w:szCs w:val="22"/>
              </w:rPr>
              <w:t>Rezultatet e të nxënit të kompetencave matematikore sipas temës mësimore</w:t>
            </w:r>
          </w:p>
          <w:p w:rsidR="00913DE0" w:rsidRPr="00381214" w:rsidRDefault="00913DE0" w:rsidP="00913DE0">
            <w:pPr>
              <w:spacing w:line="276" w:lineRule="auto"/>
              <w:ind w:firstLine="0"/>
              <w:rPr>
                <w:rFonts w:ascii="Times New Roman" w:hAnsi="Times New Roman"/>
                <w:b/>
                <w:sz w:val="22"/>
                <w:szCs w:val="22"/>
              </w:rPr>
            </w:pPr>
            <w:r w:rsidRPr="00381214">
              <w:rPr>
                <w:rFonts w:ascii="Times New Roman" w:hAnsi="Times New Roman"/>
                <w:b/>
                <w:sz w:val="22"/>
                <w:szCs w:val="22"/>
              </w:rPr>
              <w:t>Nxënësi/ja:</w:t>
            </w:r>
          </w:p>
          <w:p w:rsidR="00913DE0" w:rsidRPr="00381214" w:rsidRDefault="00913DE0" w:rsidP="00913DE0">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dallon inekuacionet nga ekuacionet;</w:t>
            </w:r>
          </w:p>
          <w:p w:rsidR="00913DE0" w:rsidRPr="00381214" w:rsidRDefault="00913DE0" w:rsidP="00913DE0">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 xml:space="preserve">paraqet në mënyra të ndryshme një inekuacion; </w:t>
            </w:r>
          </w:p>
          <w:p w:rsidR="00913DE0" w:rsidRPr="00381214" w:rsidRDefault="00913DE0" w:rsidP="00913DE0">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zgjidh algjebrikisht inekuacionet;</w:t>
            </w:r>
          </w:p>
          <w:p w:rsidR="00913DE0" w:rsidRPr="00381214" w:rsidRDefault="00913DE0" w:rsidP="00913DE0">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gjen zgjidhjen grafike të inekuacioneve;</w:t>
            </w:r>
          </w:p>
          <w:p w:rsidR="00913DE0" w:rsidRPr="00381214" w:rsidRDefault="00913DE0" w:rsidP="00913DE0">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lastRenderedPageBreak/>
              <w:t>zbaton njohuritë mbi inekuacionet në situata të jetës reale.</w:t>
            </w:r>
          </w:p>
        </w:tc>
        <w:tc>
          <w:tcPr>
            <w:tcW w:w="4961" w:type="dxa"/>
            <w:gridSpan w:val="2"/>
            <w:shd w:val="clear" w:color="auto" w:fill="auto"/>
          </w:tcPr>
          <w:p w:rsidR="00913DE0" w:rsidRPr="00381214" w:rsidRDefault="00913DE0" w:rsidP="00913DE0">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 xml:space="preserve">Fjalët kyçe: </w:t>
            </w:r>
            <w:r w:rsidRPr="00381214">
              <w:rPr>
                <w:rFonts w:ascii="Times New Roman" w:hAnsi="Times New Roman"/>
                <w:sz w:val="22"/>
                <w:szCs w:val="22"/>
              </w:rPr>
              <w:t>inekuacion; bashkësi zgjidhjesh; interval numerik; mosbarazim; interval; segment; vlera; bosht numerik; grafik.</w:t>
            </w:r>
          </w:p>
        </w:tc>
      </w:tr>
      <w:tr w:rsidR="00913DE0" w:rsidRPr="00381214" w:rsidTr="00D018FA">
        <w:tc>
          <w:tcPr>
            <w:tcW w:w="5529" w:type="dxa"/>
            <w:gridSpan w:val="2"/>
            <w:shd w:val="clear" w:color="auto" w:fill="auto"/>
          </w:tcPr>
          <w:p w:rsidR="00913DE0" w:rsidRPr="00381214" w:rsidRDefault="00913DE0" w:rsidP="00913DE0">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 xml:space="preserve">Burimet: </w:t>
            </w:r>
            <w:r w:rsidRPr="00381214">
              <w:rPr>
                <w:rFonts w:ascii="Times New Roman" w:hAnsi="Times New Roman"/>
                <w:sz w:val="22"/>
                <w:szCs w:val="22"/>
              </w:rPr>
              <w:t>libri i nxënësit; libri i mësuesit; vizore.</w:t>
            </w:r>
          </w:p>
        </w:tc>
        <w:tc>
          <w:tcPr>
            <w:tcW w:w="4961" w:type="dxa"/>
            <w:gridSpan w:val="2"/>
            <w:shd w:val="clear" w:color="auto" w:fill="auto"/>
          </w:tcPr>
          <w:p w:rsidR="00913DE0" w:rsidRPr="00381214" w:rsidRDefault="00913DE0" w:rsidP="00913DE0">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 xml:space="preserve">Shkencë; Fizikë. </w:t>
            </w:r>
          </w:p>
        </w:tc>
      </w:tr>
      <w:tr w:rsidR="00913DE0" w:rsidRPr="00381214" w:rsidTr="00D018FA">
        <w:tc>
          <w:tcPr>
            <w:tcW w:w="10490" w:type="dxa"/>
            <w:gridSpan w:val="4"/>
            <w:shd w:val="clear" w:color="auto" w:fill="auto"/>
          </w:tcPr>
          <w:p w:rsidR="00913DE0" w:rsidRPr="00381214" w:rsidRDefault="00913DE0" w:rsidP="00913DE0">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913DE0" w:rsidRPr="00381214" w:rsidTr="00D018FA">
        <w:trPr>
          <w:trHeight w:val="2542"/>
        </w:trPr>
        <w:tc>
          <w:tcPr>
            <w:tcW w:w="10490" w:type="dxa"/>
            <w:gridSpan w:val="4"/>
            <w:shd w:val="clear" w:color="auto" w:fill="auto"/>
          </w:tcPr>
          <w:p w:rsidR="00913DE0" w:rsidRPr="00381214" w:rsidRDefault="00913DE0" w:rsidP="00913DE0">
            <w:pPr>
              <w:spacing w:line="276" w:lineRule="auto"/>
              <w:ind w:firstLine="0"/>
              <w:jc w:val="left"/>
              <w:rPr>
                <w:rFonts w:ascii="Times New Roman" w:hAnsi="Times New Roman"/>
                <w:sz w:val="22"/>
                <w:szCs w:val="22"/>
              </w:rPr>
            </w:pPr>
            <w:r w:rsidRPr="00381214">
              <w:rPr>
                <w:rFonts w:ascii="Times New Roman" w:hAnsi="Times New Roman"/>
                <w:b/>
                <w:sz w:val="22"/>
                <w:szCs w:val="22"/>
              </w:rPr>
              <w:t>Organizimi i orës së mësimit</w:t>
            </w:r>
            <w:r w:rsidRPr="00381214">
              <w:rPr>
                <w:rFonts w:ascii="Times New Roman" w:hAnsi="Times New Roman"/>
                <w:sz w:val="22"/>
                <w:szCs w:val="22"/>
              </w:rPr>
              <w:t xml:space="preserve">:  </w:t>
            </w:r>
          </w:p>
          <w:p w:rsidR="00913DE0" w:rsidRPr="00381214" w:rsidRDefault="00913DE0" w:rsidP="00913DE0">
            <w:pPr>
              <w:spacing w:line="276" w:lineRule="auto"/>
              <w:ind w:firstLine="0"/>
              <w:jc w:val="left"/>
              <w:rPr>
                <w:rFonts w:ascii="Times New Roman" w:hAnsi="Times New Roman"/>
                <w:sz w:val="22"/>
                <w:szCs w:val="22"/>
              </w:rPr>
            </w:pPr>
          </w:p>
          <w:p w:rsidR="00913DE0" w:rsidRPr="00381214" w:rsidRDefault="00913DE0" w:rsidP="00913DE0">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Parashikimi i njohurive</w:t>
            </w:r>
            <w:r w:rsidRPr="00381214">
              <w:rPr>
                <w:rFonts w:ascii="Times New Roman" w:hAnsi="Times New Roman"/>
                <w:sz w:val="22"/>
                <w:szCs w:val="22"/>
              </w:rPr>
              <w:t>: Mësuesi/ja fton nxënësit të paraqesin në boshtin numerik inekuacionet:</w:t>
            </w:r>
          </w:p>
          <w:p w:rsidR="00913DE0" w:rsidRPr="00381214" w:rsidRDefault="00913DE0" w:rsidP="00913DE0">
            <w:pPr>
              <w:tabs>
                <w:tab w:val="left" w:pos="8000"/>
              </w:tabs>
              <w:spacing w:line="276" w:lineRule="auto"/>
              <w:ind w:firstLine="0"/>
              <w:jc w:val="left"/>
              <w:rPr>
                <w:rFonts w:ascii="Times New Roman" w:hAnsi="Times New Roman"/>
                <w:sz w:val="22"/>
                <w:szCs w:val="22"/>
              </w:rPr>
            </w:pPr>
            <w:r w:rsidRPr="00381214">
              <w:rPr>
                <w:rFonts w:ascii="Times New Roman" w:hAnsi="Times New Roman"/>
                <w:position w:val="-4"/>
                <w:sz w:val="22"/>
                <w:szCs w:val="22"/>
                <w:lang w:eastAsia="en-US"/>
              </w:rPr>
              <w:object w:dxaOrig="160" w:dyaOrig="220">
                <v:shape id="_x0000_i1058" type="#_x0000_t75" style="width:8.45pt;height:10.4pt" o:ole="">
                  <v:imagedata r:id="rId103" o:title=""/>
                </v:shape>
                <o:OLEObject Type="Embed" ProgID="Equation.DSMT4" ShapeID="_x0000_i1058" DrawAspect="Content" ObjectID="_1603006115" r:id="rId104"/>
              </w:object>
            </w:r>
            <w:r w:rsidRPr="00381214">
              <w:rPr>
                <w:rFonts w:ascii="Times New Roman" w:hAnsi="Times New Roman"/>
                <w:sz w:val="22"/>
                <w:szCs w:val="22"/>
              </w:rPr>
              <w:t xml:space="preserve"> x</w:t>
            </w:r>
            <m:oMath>
              <m:r>
                <w:rPr>
                  <w:rFonts w:ascii="Cambria Math" w:hAnsi="Cambria Math"/>
                  <w:sz w:val="22"/>
                  <w:szCs w:val="22"/>
                </w:rPr>
                <m:t xml:space="preserve"> ≤8;-8&lt;y≤1; </m:t>
              </m:r>
            </m:oMath>
            <w:r w:rsidRPr="00381214">
              <w:rPr>
                <w:rFonts w:ascii="Times New Roman" w:hAnsi="Times New Roman"/>
                <w:sz w:val="22"/>
                <w:szCs w:val="22"/>
              </w:rPr>
              <w:t>2 &lt; z &lt; 8; t</w:t>
            </w:r>
            <m:oMath>
              <m:r>
                <w:rPr>
                  <w:rFonts w:ascii="Cambria Math" w:hAnsi="Cambria Math"/>
                  <w:sz w:val="22"/>
                  <w:szCs w:val="22"/>
                </w:rPr>
                <m:t xml:space="preserve"> ≤-4 ose t&gt;11</m:t>
              </m:r>
            </m:oMath>
            <w:r w:rsidRPr="00381214">
              <w:rPr>
                <w:rFonts w:ascii="Times New Roman" w:hAnsi="Times New Roman"/>
                <w:sz w:val="22"/>
                <w:szCs w:val="22"/>
              </w:rPr>
              <w:t xml:space="preserve">. Nxënësit veprojnë fillimisht në fletore dhe pastaj disa prej tyre paraqesin zgjidhjet në tabelë. Theksohet fakti i paraqitjes së skajeve të tyre (rrethi i ngjyrosur ose jo). </w:t>
            </w:r>
          </w:p>
          <w:p w:rsidR="00913DE0" w:rsidRPr="00381214" w:rsidRDefault="00913DE0" w:rsidP="00913DE0">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Pas kësaj mësuesi/ja ju drejton nxënësve pyetjen: </w:t>
            </w:r>
          </w:p>
          <w:p w:rsidR="00913DE0" w:rsidRPr="00381214" w:rsidRDefault="00913DE0" w:rsidP="000F226C">
            <w:pPr>
              <w:pStyle w:val="ListParagraph"/>
              <w:numPr>
                <w:ilvl w:val="0"/>
                <w:numId w:val="9"/>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Cili  është dallimi midis një mosbarazimi dhe një barazimi?</w:t>
            </w:r>
          </w:p>
          <w:p w:rsidR="00913DE0" w:rsidRPr="00381214" w:rsidRDefault="00913DE0" w:rsidP="000F226C">
            <w:pPr>
              <w:pStyle w:val="ListParagraph"/>
              <w:numPr>
                <w:ilvl w:val="0"/>
                <w:numId w:val="9"/>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 xml:space="preserve">Si mund t’i paraqesim ndryshe inekuacionet më lart, duke përdorur bashkësinë e tyre të zgjidhjeve? </w:t>
            </w:r>
          </w:p>
          <w:p w:rsidR="00913DE0" w:rsidRPr="00381214" w:rsidRDefault="00913DE0" w:rsidP="00913DE0">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Pasi dëgjon mendimet e nxënësve, komentojnë shënimet ndryshe të paraqitura në faqen 32, ku theksohet edhe paraqitja me simbolet e intervalit apo segmentit.</w:t>
            </w:r>
          </w:p>
          <w:p w:rsidR="00913DE0" w:rsidRPr="00381214" w:rsidRDefault="00913DE0" w:rsidP="00913DE0">
            <w:pPr>
              <w:tabs>
                <w:tab w:val="left" w:pos="8000"/>
              </w:tabs>
              <w:spacing w:line="276" w:lineRule="auto"/>
              <w:ind w:firstLine="0"/>
              <w:jc w:val="left"/>
              <w:rPr>
                <w:rFonts w:ascii="Times New Roman" w:hAnsi="Times New Roman"/>
                <w:sz w:val="22"/>
                <w:szCs w:val="22"/>
              </w:rPr>
            </w:pPr>
          </w:p>
          <w:p w:rsidR="00913DE0" w:rsidRPr="00381214" w:rsidRDefault="00913DE0" w:rsidP="00913DE0">
            <w:pPr>
              <w:tabs>
                <w:tab w:val="left" w:pos="8000"/>
              </w:tabs>
              <w:spacing w:line="276" w:lineRule="auto"/>
              <w:ind w:firstLine="0"/>
              <w:jc w:val="left"/>
              <w:rPr>
                <w:rFonts w:ascii="Times New Roman" w:hAnsi="Times New Roman"/>
                <w:sz w:val="22"/>
                <w:szCs w:val="22"/>
              </w:rPr>
            </w:pPr>
            <w:r w:rsidRPr="00381214">
              <w:rPr>
                <w:rFonts w:ascii="Times New Roman" w:hAnsi="Times New Roman"/>
                <w:noProof/>
              </w:rPr>
              <mc:AlternateContent>
                <mc:Choice Requires="wps">
                  <w:drawing>
                    <wp:anchor distT="0" distB="0" distL="114300" distR="114300" simplePos="0" relativeHeight="251676672" behindDoc="0" locked="0" layoutInCell="1" allowOverlap="1" wp14:anchorId="26CAEC2A" wp14:editId="51D2C599">
                      <wp:simplePos x="0" y="0"/>
                      <wp:positionH relativeFrom="column">
                        <wp:posOffset>3144520</wp:posOffset>
                      </wp:positionH>
                      <wp:positionV relativeFrom="paragraph">
                        <wp:posOffset>163830</wp:posOffset>
                      </wp:positionV>
                      <wp:extent cx="2084705" cy="1703070"/>
                      <wp:effectExtent l="0" t="0" r="10795" b="11430"/>
                      <wp:wrapNone/>
                      <wp:docPr id="69" name="Horizontal Scroll 69"/>
                      <wp:cNvGraphicFramePr/>
                      <a:graphic xmlns:a="http://schemas.openxmlformats.org/drawingml/2006/main">
                        <a:graphicData uri="http://schemas.microsoft.com/office/word/2010/wordprocessingShape">
                          <wps:wsp>
                            <wps:cNvSpPr/>
                            <wps:spPr>
                              <a:xfrm>
                                <a:off x="0" y="0"/>
                                <a:ext cx="2084705" cy="1703070"/>
                              </a:xfrm>
                              <a:prstGeom prst="horizontalScroll">
                                <a:avLst/>
                              </a:prstGeom>
                              <a:solidFill>
                                <a:sysClr val="window" lastClr="FFFFFF"/>
                              </a:solidFill>
                              <a:ln w="25400" cap="flat" cmpd="sng" algn="ctr">
                                <a:solidFill>
                                  <a:srgbClr val="F79646"/>
                                </a:solidFill>
                                <a:prstDash val="solid"/>
                              </a:ln>
                              <a:effectLst/>
                            </wps:spPr>
                            <wps:txbx>
                              <w:txbxContent>
                                <w:p w:rsidR="00F95AC0" w:rsidRDefault="00F95AC0" w:rsidP="00913DE0">
                                  <w:pPr>
                                    <w:ind w:firstLine="0"/>
                                    <w:jc w:val="left"/>
                                  </w:pPr>
                                  <w:r>
                                    <w:t xml:space="preserve">Vetitë e mosbarazimeve: </w:t>
                                  </w:r>
                                </w:p>
                                <w:p w:rsidR="00F95AC0" w:rsidRDefault="00F95AC0" w:rsidP="00913DE0">
                                  <w:pPr>
                                    <w:ind w:firstLine="0"/>
                                    <w:jc w:val="left"/>
                                  </w:pPr>
                                  <w:r w:rsidRPr="002F539E">
                                    <w:rPr>
                                      <w:position w:val="-82"/>
                                    </w:rPr>
                                    <w:object w:dxaOrig="2060" w:dyaOrig="1540">
                                      <v:shape id="_x0000_i1716" type="#_x0000_t75" style="width:102.5pt;height:76.55pt" o:ole="">
                                        <v:imagedata r:id="rId105" o:title=""/>
                                      </v:shape>
                                      <o:OLEObject Type="Embed" ProgID="Equation.DSMT4" ShapeID="_x0000_i1716" DrawAspect="Content" ObjectID="_1603006773" r:id="rId106"/>
                                    </w:objec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6CAEC2A" id="_x0000_t98" coordsize="21600,21600" o:spt="98" adj="2700" path="m0@5qy@2@1l@0@1@0@2qy@7,,21600@2l21600@9qy@7@10l@1@10@1@11qy@2,21600,0@11xem0@5nfqy@2@6@1@5@3@4@2@5l@2@6em@1@5nfl@1@10em21600@2nfqy@7@1l@0@1em@0@2nfqy@8@3@7@2l@7@1e">
                      <v:formulas>
                        <v:f eqn="sum width 0 #0"/>
                        <v:f eqn="val #0"/>
                        <v:f eqn="prod @1 1 2"/>
                        <v:f eqn="prod @1 3 4"/>
                        <v:f eqn="prod @1 5 4"/>
                        <v:f eqn="prod @1 3 2"/>
                        <v:f eqn="prod @1 2 1"/>
                        <v:f eqn="sum width 0 @2"/>
                        <v:f eqn="sum width 0 @3"/>
                        <v:f eqn="sum height 0 @5"/>
                        <v:f eqn="sum height 0 @1"/>
                        <v:f eqn="sum height 0 @2"/>
                        <v:f eqn="val width"/>
                        <v:f eqn="prod width 1 2"/>
                        <v:f eqn="prod height 1 2"/>
                      </v:formulas>
                      <v:path o:extrusionok="f" limo="10800,10800" o:connecttype="custom" o:connectlocs="@13,@1;0,@14;@13,@10;@12,@14" o:connectangles="270,180,90,0" textboxrect="@1,@1,@7,@10"/>
                      <v:handles>
                        <v:h position="#0,topLeft" xrange="0,5400"/>
                      </v:handles>
                      <o:complex v:ext="view"/>
                    </v:shapetype>
                    <v:shape id="Horizontal Scroll 69" o:spid="_x0000_s1092" type="#_x0000_t98" style="position:absolute;margin-left:247.6pt;margin-top:12.9pt;width:164.15pt;height:134.1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" fillcolor="window" strokecolor="#f79646" strokeweight="2pt">
                      <v:textbox>
                        <w:txbxContent>
                          <w:p w:rsidR="00F95AC0" w:rsidRDefault="00F95AC0" w:rsidP="00913DE0">
                            <w:pPr>
                              <w:ind w:firstLine="0"/>
                              <w:jc w:val="left"/>
                            </w:pPr>
                            <w:r>
                              <w:t xml:space="preserve">Vetitë e mosbarazimeve: </w:t>
                            </w:r>
                          </w:p>
                          <w:p w:rsidR="00F95AC0" w:rsidRDefault="00F95AC0" w:rsidP="00913DE0">
                            <w:pPr>
                              <w:ind w:firstLine="0"/>
                              <w:jc w:val="left"/>
                            </w:pPr>
                            <w:r w:rsidRPr="002F539E">
                              <w:rPr>
                                <w:position w:val="-82"/>
                              </w:rPr>
                              <w:object w:dxaOrig="2060" w:dyaOrig="1540">
                                <v:shape id="_x0000_i1716" type="#_x0000_t75" style="width:102.5pt;height:76.55pt" o:ole="">
                                  <v:imagedata r:id="rId105" o:title=""/>
                                </v:shape>
                                <o:OLEObject Type="Embed" ProgID="Equation.DSMT4" ShapeID="_x0000_i1716" DrawAspect="Content" ObjectID="_1603006773" r:id="rId107"/>
                              </w:object>
                            </w:r>
                          </w:p>
                        </w:txbxContent>
                      </v:textbox>
                    </v:shape>
                  </w:pict>
                </mc:Fallback>
              </mc:AlternateContent>
            </w:r>
            <w:r w:rsidRPr="00381214">
              <w:rPr>
                <w:rFonts w:ascii="Times New Roman" w:hAnsi="Times New Roman"/>
                <w:noProof/>
              </w:rPr>
              <mc:AlternateContent>
                <mc:Choice Requires="wps">
                  <w:drawing>
                    <wp:anchor distT="0" distB="0" distL="114300" distR="114300" simplePos="0" relativeHeight="251675648" behindDoc="0" locked="0" layoutInCell="1" allowOverlap="1" wp14:anchorId="1DF35D38" wp14:editId="1C4BF0A2">
                      <wp:simplePos x="0" y="0"/>
                      <wp:positionH relativeFrom="column">
                        <wp:posOffset>556895</wp:posOffset>
                      </wp:positionH>
                      <wp:positionV relativeFrom="paragraph">
                        <wp:posOffset>163830</wp:posOffset>
                      </wp:positionV>
                      <wp:extent cx="2084705" cy="1803400"/>
                      <wp:effectExtent l="0" t="0" r="10795" b="25400"/>
                      <wp:wrapNone/>
                      <wp:docPr id="70" name="Horizontal Scroll 70"/>
                      <wp:cNvGraphicFramePr/>
                      <a:graphic xmlns:a="http://schemas.openxmlformats.org/drawingml/2006/main">
                        <a:graphicData uri="http://schemas.microsoft.com/office/word/2010/wordprocessingShape">
                          <wps:wsp>
                            <wps:cNvSpPr/>
                            <wps:spPr>
                              <a:xfrm>
                                <a:off x="0" y="0"/>
                                <a:ext cx="2084705" cy="1803400"/>
                              </a:xfrm>
                              <a:prstGeom prst="horizontalScroll">
                                <a:avLst>
                                  <a:gd name="adj" fmla="val 10271"/>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913DE0">
                                  <w:pPr>
                                    <w:ind w:firstLine="0"/>
                                    <w:jc w:val="left"/>
                                  </w:pPr>
                                  <w:r>
                                    <w:t xml:space="preserve">Vetitë e barazimeve: </w:t>
                                  </w:r>
                                </w:p>
                                <w:p w:rsidR="00F95AC0" w:rsidRDefault="00F95AC0" w:rsidP="00913DE0">
                                  <w:pPr>
                                    <w:ind w:firstLine="0"/>
                                    <w:jc w:val="left"/>
                                  </w:pPr>
                                  <w:r w:rsidRPr="00EE401A">
                                    <w:rPr>
                                      <w:position w:val="-58"/>
                                    </w:rPr>
                                    <w:object w:dxaOrig="1700" w:dyaOrig="1260">
                                      <v:shape id="_x0000_i1717" type="#_x0000_t75" style="width:85.6pt;height:62.85pt" o:ole="">
                                        <v:imagedata r:id="rId108" o:title=""/>
                                      </v:shape>
                                      <o:OLEObject Type="Embed" ProgID="Equation.DSMT4" ShapeID="_x0000_i1717" DrawAspect="Content" ObjectID="_1603006774" r:id="rId109"/>
                                    </w:objec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F35D38" id="Horizontal Scroll 70" o:spid="_x0000_s1093" type="#_x0000_t98" style="position:absolute;margin-left:43.85pt;margin-top:12.9pt;width:164.15pt;height:142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" adj="2219" fillcolor="white [3201]" strokecolor="#f79646 [3209]" strokeweight="2pt">
                      <v:textbox>
                        <w:txbxContent>
                          <w:p w:rsidR="00F95AC0" w:rsidRDefault="00F95AC0" w:rsidP="00913DE0">
                            <w:pPr>
                              <w:ind w:firstLine="0"/>
                              <w:jc w:val="left"/>
                            </w:pPr>
                            <w:r>
                              <w:t xml:space="preserve">Vetitë e barazimeve: </w:t>
                            </w:r>
                          </w:p>
                          <w:p w:rsidR="00F95AC0" w:rsidRDefault="00F95AC0" w:rsidP="00913DE0">
                            <w:pPr>
                              <w:ind w:firstLine="0"/>
                              <w:jc w:val="left"/>
                            </w:pPr>
                            <w:r w:rsidRPr="00EE401A">
                              <w:rPr>
                                <w:position w:val="-58"/>
                              </w:rPr>
                              <w:object w:dxaOrig="1700" w:dyaOrig="1260">
                                <v:shape id="_x0000_i1717" type="#_x0000_t75" style="width:85.6pt;height:62.85pt" o:ole="">
                                  <v:imagedata r:id="rId108" o:title=""/>
                                </v:shape>
                                <o:OLEObject Type="Embed" ProgID="Equation.DSMT4" ShapeID="_x0000_i1717" DrawAspect="Content" ObjectID="_1603006774" r:id="rId110"/>
                              </w:object>
                            </w:r>
                          </w:p>
                        </w:txbxContent>
                      </v:textbox>
                    </v:shape>
                  </w:pict>
                </mc:Fallback>
              </mc:AlternateContent>
            </w:r>
            <w:r w:rsidRPr="00381214">
              <w:rPr>
                <w:rFonts w:ascii="Times New Roman" w:hAnsi="Times New Roman"/>
                <w:b/>
                <w:sz w:val="22"/>
                <w:szCs w:val="22"/>
              </w:rPr>
              <w:t>Ndërtimi i njohurive</w:t>
            </w:r>
            <w:r w:rsidRPr="00381214">
              <w:rPr>
                <w:rFonts w:ascii="Times New Roman" w:hAnsi="Times New Roman"/>
                <w:sz w:val="22"/>
                <w:szCs w:val="22"/>
              </w:rPr>
              <w:t>: Mësuesi/ja i fton nxënësit të kujtojnë vetitë e barazimeve dhe mosbarazimeve:</w:t>
            </w:r>
          </w:p>
          <w:p w:rsidR="00913DE0" w:rsidRPr="00381214" w:rsidRDefault="00913DE0" w:rsidP="00913DE0">
            <w:pPr>
              <w:tabs>
                <w:tab w:val="left" w:pos="8000"/>
              </w:tabs>
              <w:spacing w:line="276" w:lineRule="auto"/>
              <w:ind w:firstLine="0"/>
              <w:jc w:val="left"/>
              <w:rPr>
                <w:rFonts w:ascii="Times New Roman" w:hAnsi="Times New Roman"/>
                <w:sz w:val="22"/>
                <w:szCs w:val="22"/>
              </w:rPr>
            </w:pPr>
          </w:p>
          <w:p w:rsidR="00913DE0" w:rsidRPr="00381214" w:rsidRDefault="00913DE0" w:rsidP="00913DE0">
            <w:pPr>
              <w:tabs>
                <w:tab w:val="left" w:pos="8000"/>
              </w:tabs>
              <w:spacing w:line="276" w:lineRule="auto"/>
              <w:ind w:firstLine="0"/>
              <w:jc w:val="left"/>
              <w:rPr>
                <w:rFonts w:ascii="Times New Roman" w:hAnsi="Times New Roman"/>
                <w:sz w:val="22"/>
                <w:szCs w:val="22"/>
              </w:rPr>
            </w:pPr>
          </w:p>
          <w:p w:rsidR="00913DE0" w:rsidRPr="00381214" w:rsidRDefault="00913DE0" w:rsidP="00913DE0">
            <w:pPr>
              <w:tabs>
                <w:tab w:val="left" w:pos="8000"/>
              </w:tabs>
              <w:spacing w:line="276" w:lineRule="auto"/>
              <w:ind w:firstLine="0"/>
              <w:jc w:val="left"/>
              <w:rPr>
                <w:rFonts w:ascii="Times New Roman" w:hAnsi="Times New Roman"/>
                <w:sz w:val="22"/>
                <w:szCs w:val="22"/>
              </w:rPr>
            </w:pPr>
          </w:p>
          <w:p w:rsidR="00913DE0" w:rsidRPr="00381214" w:rsidRDefault="00913DE0" w:rsidP="00913DE0">
            <w:pPr>
              <w:tabs>
                <w:tab w:val="left" w:pos="8000"/>
              </w:tabs>
              <w:spacing w:line="276" w:lineRule="auto"/>
              <w:ind w:firstLine="0"/>
              <w:jc w:val="left"/>
              <w:rPr>
                <w:rFonts w:ascii="Times New Roman" w:hAnsi="Times New Roman"/>
                <w:sz w:val="22"/>
                <w:szCs w:val="22"/>
              </w:rPr>
            </w:pPr>
          </w:p>
          <w:p w:rsidR="00913DE0" w:rsidRPr="00381214" w:rsidRDefault="00913DE0" w:rsidP="00913DE0">
            <w:pPr>
              <w:tabs>
                <w:tab w:val="left" w:pos="8000"/>
              </w:tabs>
              <w:spacing w:line="276" w:lineRule="auto"/>
              <w:ind w:firstLine="0"/>
              <w:jc w:val="left"/>
              <w:rPr>
                <w:rFonts w:ascii="Times New Roman" w:hAnsi="Times New Roman"/>
                <w:sz w:val="22"/>
                <w:szCs w:val="22"/>
              </w:rPr>
            </w:pPr>
          </w:p>
          <w:p w:rsidR="00913DE0" w:rsidRPr="00381214" w:rsidRDefault="00913DE0" w:rsidP="00913DE0">
            <w:pPr>
              <w:tabs>
                <w:tab w:val="left" w:pos="8000"/>
              </w:tabs>
              <w:spacing w:line="276" w:lineRule="auto"/>
              <w:ind w:firstLine="0"/>
              <w:jc w:val="left"/>
              <w:rPr>
                <w:rFonts w:ascii="Times New Roman" w:hAnsi="Times New Roman"/>
                <w:sz w:val="22"/>
                <w:szCs w:val="22"/>
              </w:rPr>
            </w:pPr>
          </w:p>
          <w:p w:rsidR="00913DE0" w:rsidRPr="00381214" w:rsidRDefault="00913DE0" w:rsidP="00913DE0">
            <w:pPr>
              <w:tabs>
                <w:tab w:val="left" w:pos="8000"/>
              </w:tabs>
              <w:spacing w:line="276" w:lineRule="auto"/>
              <w:ind w:firstLine="0"/>
              <w:jc w:val="left"/>
              <w:rPr>
                <w:rFonts w:ascii="Times New Roman" w:hAnsi="Times New Roman"/>
                <w:sz w:val="22"/>
                <w:szCs w:val="22"/>
              </w:rPr>
            </w:pPr>
          </w:p>
          <w:p w:rsidR="00913DE0" w:rsidRPr="00381214" w:rsidRDefault="00913DE0" w:rsidP="00913DE0">
            <w:pPr>
              <w:tabs>
                <w:tab w:val="left" w:pos="8000"/>
              </w:tabs>
              <w:spacing w:line="276" w:lineRule="auto"/>
              <w:ind w:firstLine="0"/>
              <w:jc w:val="left"/>
              <w:rPr>
                <w:rFonts w:ascii="Times New Roman" w:hAnsi="Times New Roman"/>
                <w:sz w:val="22"/>
                <w:szCs w:val="22"/>
              </w:rPr>
            </w:pPr>
          </w:p>
          <w:p w:rsidR="00913DE0" w:rsidRPr="00381214" w:rsidRDefault="00913DE0" w:rsidP="00913DE0">
            <w:pPr>
              <w:tabs>
                <w:tab w:val="left" w:pos="8000"/>
              </w:tabs>
              <w:spacing w:line="276" w:lineRule="auto"/>
              <w:ind w:firstLine="0"/>
              <w:jc w:val="left"/>
              <w:rPr>
                <w:rFonts w:ascii="Times New Roman" w:hAnsi="Times New Roman"/>
                <w:sz w:val="22"/>
                <w:szCs w:val="22"/>
              </w:rPr>
            </w:pPr>
          </w:p>
          <w:p w:rsidR="00913DE0" w:rsidRPr="00381214" w:rsidRDefault="00913DE0" w:rsidP="00913DE0">
            <w:pPr>
              <w:tabs>
                <w:tab w:val="left" w:pos="8000"/>
              </w:tabs>
              <w:spacing w:line="276" w:lineRule="auto"/>
              <w:ind w:firstLine="0"/>
              <w:jc w:val="left"/>
              <w:rPr>
                <w:rFonts w:ascii="Times New Roman" w:hAnsi="Times New Roman"/>
                <w:sz w:val="22"/>
                <w:szCs w:val="22"/>
              </w:rPr>
            </w:pPr>
          </w:p>
          <w:p w:rsidR="00913DE0" w:rsidRPr="00381214" w:rsidRDefault="00913DE0" w:rsidP="00913DE0">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Sqaron se këto veti do t’i përdorim për të zgjidhur inekuacionet lineare. Për këtë, nxënësit shqyrtojnë situatën e shembullit 1 faqe 33. Një nga nxënësit paraqet zgjidhjen në tabelë dhe argumenton veprimet.</w:t>
            </w:r>
          </w:p>
          <w:p w:rsidR="00913DE0" w:rsidRPr="00381214" w:rsidRDefault="00913DE0" w:rsidP="00913DE0">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Mësuesi/ja nxit nxënësit të mendojnë një tjetër mënyrë zgjidhjeje të një inekuacioni. Për këtë, ai/ajo udhëzon të ndërtojnë grafikun e drejtëzës që paraqet ekuacioni linear dhe të gjejnë zonën e zgjidhjeve të inekuacionit me anë të pikës provë. Nxënës të ndryshëm zgjidhin në tabelë 2-3 shembuj inekuacionesh linearë me të dyja mënyrat.</w:t>
            </w:r>
          </w:p>
          <w:p w:rsidR="00913DE0" w:rsidRPr="00381214" w:rsidRDefault="00913DE0" w:rsidP="00913DE0">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Më pas, mësuesi/ja fton ata të shqyrtojnë zgjidhjen e shembullit 2/b në faqen 33, ku ka më tepër se një inekuacion. Pra, do të gjendet zona e përbashkët e zgjidhjeve për të tria inekuacionet së bashku.</w:t>
            </w:r>
          </w:p>
          <w:p w:rsidR="00913DE0" w:rsidRPr="00381214" w:rsidRDefault="00913DE0" w:rsidP="00913DE0">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Pasi komentojnë hapat që janë ndjekur, mësuesi/ja thekson se duhet të ngjyroset zona që është zgjidhje për inekuacionin. Më pas pyet:</w:t>
            </w:r>
          </w:p>
          <w:p w:rsidR="00913DE0" w:rsidRPr="00381214" w:rsidRDefault="00913DE0" w:rsidP="000F226C">
            <w:pPr>
              <w:pStyle w:val="ListParagraph"/>
              <w:numPr>
                <w:ilvl w:val="0"/>
                <w:numId w:val="9"/>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Si do të veprojmë për të zgjidhur grafikisht inekuacionin e fuqisë së dytë?</w:t>
            </w:r>
          </w:p>
          <w:p w:rsidR="00913DE0" w:rsidRPr="00381214" w:rsidRDefault="00913DE0" w:rsidP="000F226C">
            <w:pPr>
              <w:pStyle w:val="ListParagraph"/>
              <w:numPr>
                <w:ilvl w:val="0"/>
                <w:numId w:val="9"/>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Sa zgjidhje do të ketë ai?</w:t>
            </w:r>
          </w:p>
          <w:p w:rsidR="00913DE0" w:rsidRPr="00381214" w:rsidRDefault="00913DE0" w:rsidP="00913DE0">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Mësuesi/ja sqaron se do të veprojnë njësoj sikur zgjidhin ekuacionin e fuqisë së dytë dhe përgjigja do të jetë një bashkësi vlerash dhe jo vetëm dy vlera të dalluara. </w:t>
            </w:r>
          </w:p>
          <w:p w:rsidR="00913DE0" w:rsidRPr="00381214" w:rsidRDefault="00913DE0" w:rsidP="00913DE0">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Për këtë zgjidhin inekuacionin: </w:t>
            </w:r>
            <w:r w:rsidRPr="00381214">
              <w:rPr>
                <w:rFonts w:ascii="Times New Roman" w:hAnsi="Times New Roman"/>
                <w:position w:val="-6"/>
                <w:sz w:val="22"/>
                <w:szCs w:val="22"/>
                <w:lang w:eastAsia="en-US"/>
              </w:rPr>
              <w:object w:dxaOrig="1140" w:dyaOrig="260">
                <v:shape id="_x0000_i1059" type="#_x0000_t75" style="width:57.1pt;height:13.6pt" o:ole="">
                  <v:imagedata r:id="rId111" o:title=""/>
                </v:shape>
                <o:OLEObject Type="Embed" ProgID="Equation.DSMT4" ShapeID="_x0000_i1059" DrawAspect="Content" ObjectID="_1603006116" r:id="rId112"/>
              </w:object>
            </w:r>
            <w:r w:rsidRPr="00381214">
              <w:rPr>
                <w:rFonts w:ascii="Times New Roman" w:hAnsi="Times New Roman"/>
                <w:sz w:val="22"/>
                <w:szCs w:val="22"/>
              </w:rPr>
              <w:t>; fillimisht përcaktojnë radhën e “punës”:</w:t>
            </w:r>
          </w:p>
          <w:p w:rsidR="00913DE0" w:rsidRPr="00381214" w:rsidRDefault="00913DE0" w:rsidP="000F226C">
            <w:pPr>
              <w:pStyle w:val="ListParagraph"/>
              <w:numPr>
                <w:ilvl w:val="0"/>
                <w:numId w:val="10"/>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 xml:space="preserve">Gjejmë zgjidhjet e ekuacionit </w:t>
            </w:r>
            <w:r w:rsidRPr="00381214">
              <w:rPr>
                <w:rFonts w:ascii="Times New Roman" w:hAnsi="Times New Roman"/>
                <w:position w:val="-6"/>
                <w:sz w:val="22"/>
                <w:szCs w:val="22"/>
                <w:lang w:eastAsia="en-US"/>
              </w:rPr>
              <w:object w:dxaOrig="1140" w:dyaOrig="260">
                <v:shape id="_x0000_i1060" type="#_x0000_t75" style="width:57.1pt;height:13.6pt" o:ole="">
                  <v:imagedata r:id="rId113" o:title=""/>
                </v:shape>
                <o:OLEObject Type="Embed" ProgID="Equation.DSMT4" ShapeID="_x0000_i1060" DrawAspect="Content" ObjectID="_1603006117" r:id="rId114"/>
              </w:object>
            </w:r>
            <w:r w:rsidRPr="00381214">
              <w:rPr>
                <w:rFonts w:ascii="Times New Roman" w:hAnsi="Times New Roman"/>
                <w:sz w:val="22"/>
                <w:szCs w:val="22"/>
                <w:lang w:eastAsia="en-US"/>
              </w:rPr>
              <w:t>.</w:t>
            </w:r>
          </w:p>
          <w:p w:rsidR="00913DE0" w:rsidRPr="00381214" w:rsidRDefault="00913DE0" w:rsidP="000F226C">
            <w:pPr>
              <w:pStyle w:val="ListParagraph"/>
              <w:numPr>
                <w:ilvl w:val="0"/>
                <w:numId w:val="10"/>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 xml:space="preserve">Ndërtojmë grafikun  </w:t>
            </w:r>
            <w:r w:rsidRPr="00381214">
              <w:rPr>
                <w:rFonts w:ascii="Times New Roman" w:hAnsi="Times New Roman"/>
                <w:position w:val="-8"/>
                <w:sz w:val="22"/>
                <w:szCs w:val="22"/>
                <w:lang w:eastAsia="en-US"/>
              </w:rPr>
              <w:object w:dxaOrig="1160" w:dyaOrig="279">
                <v:shape id="_x0000_i1061" type="#_x0000_t75" style="width:57.75pt;height:14.25pt" o:ole="">
                  <v:imagedata r:id="rId115" o:title=""/>
                </v:shape>
                <o:OLEObject Type="Embed" ProgID="Equation.DSMT4" ShapeID="_x0000_i1061" DrawAspect="Content" ObjectID="_1603006118" r:id="rId116"/>
              </w:object>
            </w:r>
            <w:r w:rsidRPr="00381214">
              <w:rPr>
                <w:rFonts w:ascii="Times New Roman" w:hAnsi="Times New Roman"/>
                <w:sz w:val="22"/>
                <w:szCs w:val="22"/>
              </w:rPr>
              <w:t>.</w:t>
            </w:r>
          </w:p>
          <w:p w:rsidR="00913DE0" w:rsidRPr="00381214" w:rsidRDefault="00913DE0" w:rsidP="000F226C">
            <w:pPr>
              <w:pStyle w:val="ListParagraph"/>
              <w:numPr>
                <w:ilvl w:val="0"/>
                <w:numId w:val="10"/>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Gjejmë zonën e zgjidhjeve me anë të pikës provë.</w:t>
            </w:r>
          </w:p>
          <w:p w:rsidR="00913DE0" w:rsidRPr="00381214" w:rsidRDefault="00913DE0" w:rsidP="00913DE0">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lastRenderedPageBreak/>
              <w:t>Mësuesi/ja pyet:</w:t>
            </w:r>
          </w:p>
          <w:p w:rsidR="00913DE0" w:rsidRPr="00381214" w:rsidRDefault="00913DE0" w:rsidP="000F226C">
            <w:pPr>
              <w:pStyle w:val="ListParagraph"/>
              <w:numPr>
                <w:ilvl w:val="0"/>
                <w:numId w:val="9"/>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Si do të vepronit për të zgjidhur algjebrikisht inekuacionin?</w:t>
            </w:r>
          </w:p>
          <w:p w:rsidR="00913DE0" w:rsidRPr="00381214" w:rsidRDefault="00913DE0" w:rsidP="00913DE0">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Theksohet se duhet të shqyrtohen rastet kur prodhimi i dy faktorëve është pozitiv.</w:t>
            </w:r>
          </w:p>
          <w:p w:rsidR="00913DE0" w:rsidRPr="00381214" w:rsidRDefault="00913DE0" w:rsidP="00913DE0">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Mësuesi/ja ndan klasën në grupe me nga katër nxënës dhe udhëzon grupet të zgjidhin ushtrimet 1/a,b; 2/a,b; 3/a,b; 4/a,b; 5/a,b; 6/a,b. Dy grupe të ndryshme kanë të njëjtën detyrë. Pas përfundimit të ushtrimeve, grupet që kanë të njëjtën detyrë këmbejnë fletoret dhe vlerësojnë njëri-tjetrin.</w:t>
            </w:r>
          </w:p>
          <w:p w:rsidR="00913DE0" w:rsidRPr="00381214" w:rsidRDefault="00913DE0" w:rsidP="00913DE0">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Mësuesi/ja shtron situatën e shembullit 4 faqe 36. Duhet të gjejmë kohën që i duhet Andit për të përfunduar udhëtimin e tij, duke ditur që kufiri i shpejtësisë është 70 km/h dhe rruga është 200 km. </w:t>
            </w:r>
          </w:p>
          <w:p w:rsidR="00913DE0" w:rsidRPr="00381214" w:rsidRDefault="00913DE0" w:rsidP="000F226C">
            <w:pPr>
              <w:pStyle w:val="ListParagraph"/>
              <w:numPr>
                <w:ilvl w:val="0"/>
                <w:numId w:val="9"/>
              </w:numPr>
              <w:spacing w:line="276" w:lineRule="auto"/>
              <w:jc w:val="left"/>
              <w:rPr>
                <w:rFonts w:ascii="Times New Roman" w:hAnsi="Times New Roman"/>
                <w:b/>
                <w:sz w:val="22"/>
                <w:szCs w:val="22"/>
              </w:rPr>
            </w:pPr>
            <w:r w:rsidRPr="00381214">
              <w:rPr>
                <w:rFonts w:ascii="Times New Roman" w:hAnsi="Times New Roman"/>
                <w:sz w:val="22"/>
                <w:szCs w:val="22"/>
              </w:rPr>
              <w:t>Si duhet të veprojmë:</w:t>
            </w:r>
          </w:p>
          <w:p w:rsidR="00913DE0" w:rsidRPr="00381214" w:rsidRDefault="00913DE0" w:rsidP="000F226C">
            <w:pPr>
              <w:pStyle w:val="ListParagraph"/>
              <w:numPr>
                <w:ilvl w:val="0"/>
                <w:numId w:val="9"/>
              </w:numPr>
              <w:spacing w:line="276" w:lineRule="auto"/>
              <w:jc w:val="left"/>
              <w:rPr>
                <w:rFonts w:ascii="Times New Roman" w:hAnsi="Times New Roman"/>
                <w:b/>
                <w:sz w:val="22"/>
                <w:szCs w:val="22"/>
              </w:rPr>
            </w:pPr>
            <w:r w:rsidRPr="00381214">
              <w:rPr>
                <w:rFonts w:ascii="Times New Roman" w:hAnsi="Times New Roman"/>
                <w:sz w:val="22"/>
                <w:szCs w:val="22"/>
              </w:rPr>
              <w:t>Cili është inekuacioni që i përgjigjet të dhënave në problemë?</w:t>
            </w:r>
          </w:p>
          <w:p w:rsidR="00913DE0" w:rsidRPr="00381214" w:rsidRDefault="00913DE0" w:rsidP="00913DE0">
            <w:pPr>
              <w:spacing w:line="276" w:lineRule="auto"/>
              <w:ind w:firstLine="0"/>
              <w:jc w:val="left"/>
              <w:rPr>
                <w:rFonts w:ascii="Times New Roman" w:hAnsi="Times New Roman"/>
                <w:b/>
                <w:sz w:val="22"/>
                <w:szCs w:val="22"/>
              </w:rPr>
            </w:pPr>
            <w:r w:rsidRPr="00381214">
              <w:rPr>
                <w:rFonts w:ascii="Times New Roman" w:hAnsi="Times New Roman"/>
                <w:sz w:val="22"/>
                <w:szCs w:val="22"/>
              </w:rPr>
              <w:t>Nxënësit shtrojnë inekuacionin dhe tregojnë zgjidhjet e ushtrimet. Një nga nxënësit, paraqet zgjidhjen në tabelë.</w:t>
            </w:r>
          </w:p>
          <w:p w:rsidR="00913DE0" w:rsidRPr="00381214" w:rsidRDefault="00913DE0" w:rsidP="00913DE0">
            <w:pPr>
              <w:spacing w:line="276" w:lineRule="auto"/>
              <w:ind w:firstLine="0"/>
              <w:jc w:val="left"/>
              <w:rPr>
                <w:rFonts w:ascii="Times New Roman" w:hAnsi="Times New Roman"/>
                <w:sz w:val="22"/>
                <w:szCs w:val="22"/>
              </w:rPr>
            </w:pPr>
            <w:r w:rsidRPr="00381214">
              <w:rPr>
                <w:rFonts w:ascii="Times New Roman" w:hAnsi="Times New Roman"/>
                <w:b/>
                <w:sz w:val="22"/>
                <w:szCs w:val="22"/>
              </w:rPr>
              <w:t>Përforcimi i të nxënit</w:t>
            </w:r>
            <w:r w:rsidRPr="00381214">
              <w:rPr>
                <w:rFonts w:ascii="Times New Roman" w:hAnsi="Times New Roman"/>
                <w:sz w:val="22"/>
                <w:szCs w:val="22"/>
              </w:rPr>
              <w:t>: Nxënësit vazhdojnë të punojnë në grupe katërshe. Mësuesi/ja i jep secilit grup për të zgjidhur njërën nga problemat 3, 5, 8 dhe 10 në faqen 37. Ai/ajo udhëzon nxënësit të përcaktojnë fillimisht inekuacionin dhe më pas të zgjidhin atë grafikisht. Pasi grupet kanë përfunduar zgjidhjet, përfaqësues të tyre prezantojnë zgjidhjen dhe nxënësit e grupeve të tjera bëjnë pyetje dhe komente rreth zgjidhjes.</w:t>
            </w:r>
          </w:p>
          <w:p w:rsidR="00913DE0" w:rsidRPr="00381214" w:rsidRDefault="00913DE0" w:rsidP="00913DE0">
            <w:pPr>
              <w:spacing w:line="276" w:lineRule="auto"/>
              <w:ind w:firstLine="0"/>
              <w:jc w:val="left"/>
              <w:rPr>
                <w:rFonts w:ascii="Times New Roman" w:hAnsi="Times New Roman"/>
                <w:sz w:val="22"/>
                <w:szCs w:val="22"/>
              </w:rPr>
            </w:pPr>
            <w:r w:rsidRPr="00381214">
              <w:rPr>
                <w:rFonts w:ascii="Times New Roman" w:hAnsi="Times New Roman"/>
                <w:sz w:val="22"/>
                <w:szCs w:val="22"/>
              </w:rPr>
              <w:t>Në përfundim të orës, mësuesi/ja, drejton pyetjet:</w:t>
            </w:r>
          </w:p>
          <w:p w:rsidR="00913DE0" w:rsidRPr="00381214" w:rsidRDefault="00913DE0" w:rsidP="000F226C">
            <w:pPr>
              <w:pStyle w:val="ListParagraph"/>
              <w:numPr>
                <w:ilvl w:val="0"/>
                <w:numId w:val="9"/>
              </w:numPr>
              <w:spacing w:line="276" w:lineRule="auto"/>
              <w:jc w:val="left"/>
              <w:rPr>
                <w:rFonts w:ascii="Times New Roman" w:hAnsi="Times New Roman"/>
                <w:sz w:val="22"/>
                <w:szCs w:val="22"/>
              </w:rPr>
            </w:pPr>
            <w:r w:rsidRPr="00381214">
              <w:rPr>
                <w:rFonts w:ascii="Times New Roman" w:hAnsi="Times New Roman"/>
                <w:sz w:val="22"/>
                <w:szCs w:val="22"/>
              </w:rPr>
              <w:t>Cili është dallimi midis ekuacionit dhe inekuacionit?</w:t>
            </w:r>
          </w:p>
          <w:p w:rsidR="00913DE0" w:rsidRPr="00381214" w:rsidRDefault="00913DE0" w:rsidP="000F226C">
            <w:pPr>
              <w:pStyle w:val="ListParagraph"/>
              <w:numPr>
                <w:ilvl w:val="0"/>
                <w:numId w:val="9"/>
              </w:numPr>
              <w:spacing w:line="276" w:lineRule="auto"/>
              <w:jc w:val="left"/>
              <w:rPr>
                <w:rFonts w:ascii="Times New Roman" w:hAnsi="Times New Roman"/>
                <w:sz w:val="22"/>
                <w:szCs w:val="22"/>
              </w:rPr>
            </w:pPr>
            <w:r w:rsidRPr="00381214">
              <w:rPr>
                <w:rFonts w:ascii="Times New Roman" w:hAnsi="Times New Roman"/>
                <w:sz w:val="22"/>
                <w:szCs w:val="22"/>
              </w:rPr>
              <w:t>Po midis zgjidhjeve të tyre?</w:t>
            </w:r>
          </w:p>
          <w:p w:rsidR="00913DE0" w:rsidRPr="00381214" w:rsidRDefault="00913DE0" w:rsidP="000F226C">
            <w:pPr>
              <w:pStyle w:val="ListParagraph"/>
              <w:numPr>
                <w:ilvl w:val="0"/>
                <w:numId w:val="9"/>
              </w:numPr>
              <w:spacing w:line="276" w:lineRule="auto"/>
              <w:jc w:val="left"/>
              <w:rPr>
                <w:rFonts w:ascii="Times New Roman" w:hAnsi="Times New Roman"/>
                <w:sz w:val="22"/>
                <w:szCs w:val="22"/>
              </w:rPr>
            </w:pPr>
            <w:r w:rsidRPr="00381214">
              <w:rPr>
                <w:rFonts w:ascii="Times New Roman" w:hAnsi="Times New Roman"/>
                <w:sz w:val="22"/>
                <w:szCs w:val="22"/>
              </w:rPr>
              <w:t>A mund të jenë zgjidhjet e ekuacionit të njëjta me ato të inekuacionit?</w:t>
            </w:r>
          </w:p>
        </w:tc>
      </w:tr>
      <w:tr w:rsidR="00913DE0" w:rsidRPr="00381214" w:rsidTr="00D018FA">
        <w:tc>
          <w:tcPr>
            <w:tcW w:w="10490" w:type="dxa"/>
            <w:gridSpan w:val="4"/>
            <w:shd w:val="clear" w:color="auto" w:fill="auto"/>
          </w:tcPr>
          <w:p w:rsidR="00913DE0" w:rsidRPr="00381214" w:rsidRDefault="00913DE0" w:rsidP="00913DE0">
            <w:pPr>
              <w:spacing w:line="276" w:lineRule="auto"/>
              <w:ind w:firstLine="0"/>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xml:space="preserve">: Mësuesi/ja gjatë kësaj ore mban shënime në evidencë për disa prej nxënësve dhe vlerëson nxënësit duke </w:t>
            </w:r>
            <w:r w:rsidR="009F22BB">
              <w:rPr>
                <w:rFonts w:ascii="Times New Roman" w:hAnsi="Times New Roman"/>
                <w:sz w:val="22"/>
                <w:szCs w:val="22"/>
              </w:rPr>
              <w:t>pasur</w:t>
            </w:r>
            <w:r w:rsidRPr="00381214">
              <w:rPr>
                <w:rFonts w:ascii="Times New Roman" w:hAnsi="Times New Roman"/>
                <w:sz w:val="22"/>
                <w:szCs w:val="22"/>
              </w:rPr>
              <w:t xml:space="preserve"> parasysh aftësinë që ata kanë në zgjidhjen e inekuacioneve lineare dhe atyre të fuqisë së dytë, në zgjidhjen grafike të këtyre inekuacioneve si dhe arsyetimin dhe argumentimin e zgjidhjes së situatave problemore që përmbajnë inekuacionet.</w:t>
            </w:r>
          </w:p>
          <w:p w:rsidR="00913DE0" w:rsidRPr="00381214" w:rsidRDefault="00913DE0" w:rsidP="00913DE0">
            <w:pPr>
              <w:spacing w:line="276" w:lineRule="auto"/>
              <w:ind w:firstLine="0"/>
              <w:rPr>
                <w:rFonts w:ascii="Times New Roman" w:hAnsi="Times New Roman"/>
                <w:sz w:val="22"/>
                <w:szCs w:val="22"/>
              </w:rPr>
            </w:pPr>
            <w:r w:rsidRPr="00381214">
              <w:rPr>
                <w:rFonts w:ascii="Times New Roman" w:hAnsi="Times New Roman"/>
                <w:sz w:val="22"/>
                <w:szCs w:val="22"/>
              </w:rPr>
              <w:t>Vlerësimin e mbështet gjithashtu në punën që nxënësit bëjnë në fletoret e tyre, aktivizimin gjatë mësimit ose në punën në grup si dhe në argumentimin e përgjigjeve që japin.</w:t>
            </w:r>
          </w:p>
        </w:tc>
      </w:tr>
      <w:tr w:rsidR="00913DE0" w:rsidRPr="00381214" w:rsidTr="00D018FA">
        <w:tc>
          <w:tcPr>
            <w:tcW w:w="10490" w:type="dxa"/>
            <w:gridSpan w:val="4"/>
            <w:shd w:val="clear" w:color="auto" w:fill="auto"/>
          </w:tcPr>
          <w:p w:rsidR="00913DE0" w:rsidRPr="00381214" w:rsidRDefault="00913DE0" w:rsidP="003274B8">
            <w:pPr>
              <w:spacing w:line="276" w:lineRule="auto"/>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Ushtrimet 2, 4, 9 faqe 37. Mësuesi/ja udhëzon nxënësit për zgjidhjen e tyre.</w:t>
            </w:r>
          </w:p>
          <w:p w:rsidR="00913DE0" w:rsidRPr="00381214" w:rsidRDefault="00913DE0" w:rsidP="00913DE0">
            <w:pPr>
              <w:spacing w:line="276" w:lineRule="auto"/>
              <w:ind w:firstLine="0"/>
              <w:jc w:val="left"/>
              <w:rPr>
                <w:rFonts w:ascii="Times New Roman" w:hAnsi="Times New Roman"/>
                <w:sz w:val="22"/>
                <w:szCs w:val="22"/>
              </w:rPr>
            </w:pPr>
            <w:r w:rsidRPr="00381214">
              <w:rPr>
                <w:rFonts w:ascii="Times New Roman" w:hAnsi="Times New Roman"/>
                <w:b/>
                <w:sz w:val="22"/>
                <w:szCs w:val="22"/>
              </w:rPr>
              <w:t>Detyrë hulumtuese</w:t>
            </w:r>
            <w:r w:rsidRPr="00381214">
              <w:rPr>
                <w:rFonts w:ascii="Times New Roman" w:hAnsi="Times New Roman"/>
                <w:sz w:val="22"/>
                <w:szCs w:val="22"/>
              </w:rPr>
              <w:t>: Ushtrimi 11 në faqen 37.</w:t>
            </w:r>
          </w:p>
        </w:tc>
      </w:tr>
    </w:tbl>
    <w:p w:rsidR="00913DE0" w:rsidRPr="00381214" w:rsidRDefault="00913DE0" w:rsidP="00913DE0">
      <w:pPr>
        <w:jc w:val="right"/>
        <w:rPr>
          <w:rFonts w:ascii="Times New Roman" w:hAnsi="Times New Roman"/>
          <w:b/>
          <w:color w:val="4F6228" w:themeColor="accent3" w:themeShade="80"/>
        </w:rPr>
      </w:pPr>
    </w:p>
    <w:p w:rsidR="00480328" w:rsidRPr="00381214" w:rsidRDefault="00480328" w:rsidP="007A206C">
      <w:pPr>
        <w:jc w:val="right"/>
        <w:rPr>
          <w:rFonts w:ascii="Times New Roman" w:hAnsi="Times New Roman"/>
          <w:b/>
          <w:color w:val="4F6228" w:themeColor="accent3" w:themeShade="80"/>
          <w:sz w:val="20"/>
          <w:szCs w:val="20"/>
        </w:rPr>
      </w:pPr>
    </w:p>
    <w:p w:rsidR="00480328" w:rsidRPr="00381214" w:rsidRDefault="00480328" w:rsidP="007A206C">
      <w:pPr>
        <w:jc w:val="right"/>
        <w:rPr>
          <w:rFonts w:ascii="Times New Roman" w:hAnsi="Times New Roman"/>
          <w:b/>
          <w:color w:val="4F6228" w:themeColor="accent3" w:themeShade="80"/>
          <w:sz w:val="20"/>
          <w:szCs w:val="20"/>
        </w:rPr>
      </w:pPr>
    </w:p>
    <w:p w:rsidR="00636E98" w:rsidRPr="00381214" w:rsidRDefault="00636E98" w:rsidP="00636E98">
      <w:pPr>
        <w:ind w:firstLine="0"/>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 xml:space="preserve">                            Dt. ____________________</w:t>
      </w:r>
    </w:p>
    <w:p w:rsidR="00636E98" w:rsidRPr="00381214" w:rsidRDefault="00636E98" w:rsidP="00636E98">
      <w:pPr>
        <w:ind w:firstLine="0"/>
        <w:rPr>
          <w:rFonts w:ascii="Times New Roman" w:hAnsi="Times New Roman"/>
          <w:b/>
          <w:color w:val="4F6228" w:themeColor="accent3" w:themeShade="80"/>
        </w:rPr>
      </w:pPr>
    </w:p>
    <w:tbl>
      <w:tblPr>
        <w:tblStyle w:val="TableGrid"/>
        <w:tblW w:w="10443" w:type="dxa"/>
        <w:tblInd w:w="-318" w:type="dxa"/>
        <w:tblLook w:val="04A0" w:firstRow="1" w:lastRow="0" w:firstColumn="1" w:lastColumn="0" w:noHBand="0" w:noVBand="1"/>
      </w:tblPr>
      <w:tblGrid>
        <w:gridCol w:w="2690"/>
        <w:gridCol w:w="3552"/>
        <w:gridCol w:w="1917"/>
        <w:gridCol w:w="2284"/>
      </w:tblGrid>
      <w:tr w:rsidR="00636E98" w:rsidRPr="00381214" w:rsidTr="00636E98">
        <w:tc>
          <w:tcPr>
            <w:tcW w:w="2690" w:type="dxa"/>
            <w:tcBorders>
              <w:top w:val="single" w:sz="4" w:space="0" w:color="000000"/>
              <w:left w:val="single" w:sz="4" w:space="0" w:color="000000"/>
              <w:bottom w:val="single" w:sz="4" w:space="0" w:color="000000"/>
              <w:right w:val="single" w:sz="4" w:space="0" w:color="000000"/>
            </w:tcBorders>
            <w:hideMark/>
          </w:tcPr>
          <w:p w:rsidR="00636E98" w:rsidRPr="00381214" w:rsidRDefault="00636E98" w:rsidP="00636E98">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3552" w:type="dxa"/>
            <w:tcBorders>
              <w:top w:val="single" w:sz="4" w:space="0" w:color="000000"/>
              <w:left w:val="single" w:sz="4" w:space="0" w:color="000000"/>
              <w:bottom w:val="single" w:sz="4" w:space="0" w:color="000000"/>
              <w:right w:val="single" w:sz="4" w:space="0" w:color="000000"/>
            </w:tcBorders>
            <w:hideMark/>
          </w:tcPr>
          <w:p w:rsidR="00636E98" w:rsidRPr="00381214" w:rsidRDefault="00636E98" w:rsidP="00636E98">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w:t>
            </w:r>
          </w:p>
        </w:tc>
        <w:tc>
          <w:tcPr>
            <w:tcW w:w="1917" w:type="dxa"/>
            <w:tcBorders>
              <w:top w:val="single" w:sz="4" w:space="0" w:color="000000"/>
              <w:left w:val="single" w:sz="4" w:space="0" w:color="000000"/>
              <w:bottom w:val="single" w:sz="4" w:space="0" w:color="000000"/>
              <w:right w:val="single" w:sz="4" w:space="0" w:color="000000"/>
            </w:tcBorders>
            <w:hideMark/>
          </w:tcPr>
          <w:p w:rsidR="00636E98" w:rsidRPr="00381214" w:rsidRDefault="00636E98" w:rsidP="00636E98">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2284" w:type="dxa"/>
            <w:tcBorders>
              <w:top w:val="single" w:sz="4" w:space="0" w:color="000000"/>
              <w:left w:val="single" w:sz="4" w:space="0" w:color="000000"/>
              <w:bottom w:val="single" w:sz="4" w:space="0" w:color="000000"/>
              <w:right w:val="single" w:sz="4" w:space="0" w:color="000000"/>
            </w:tcBorders>
            <w:hideMark/>
          </w:tcPr>
          <w:p w:rsidR="00636E98" w:rsidRPr="00381214" w:rsidRDefault="00636E98" w:rsidP="00636E98">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 xml:space="preserve">XII </w:t>
            </w:r>
            <w:r w:rsidRPr="00381214">
              <w:rPr>
                <w:rFonts w:ascii="Times New Roman" w:hAnsi="Times New Roman"/>
                <w:sz w:val="22"/>
                <w:szCs w:val="22"/>
                <w:vertAlign w:val="superscript"/>
              </w:rPr>
              <w:t>___</w:t>
            </w:r>
          </w:p>
        </w:tc>
      </w:tr>
      <w:tr w:rsidR="00636E98" w:rsidRPr="00381214" w:rsidTr="00636E98">
        <w:trPr>
          <w:trHeight w:val="299"/>
        </w:trPr>
        <w:tc>
          <w:tcPr>
            <w:tcW w:w="6242" w:type="dxa"/>
            <w:gridSpan w:val="2"/>
            <w:tcBorders>
              <w:top w:val="single" w:sz="4" w:space="0" w:color="000000"/>
              <w:left w:val="single" w:sz="4" w:space="0" w:color="000000"/>
              <w:bottom w:val="single" w:sz="4" w:space="0" w:color="000000"/>
              <w:right w:val="single" w:sz="4" w:space="0" w:color="000000"/>
            </w:tcBorders>
            <w:hideMark/>
          </w:tcPr>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Tema mësimore: </w:t>
            </w:r>
            <w:r w:rsidRPr="00381214">
              <w:rPr>
                <w:rFonts w:ascii="Times New Roman" w:hAnsi="Times New Roman"/>
                <w:sz w:val="22"/>
                <w:szCs w:val="22"/>
              </w:rPr>
              <w:t>Përmbledhje dhe përsëritje;</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                              Eksplorim (përtej provimeve)</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                              Vlerësim për kreun 1</w:t>
            </w:r>
          </w:p>
        </w:tc>
        <w:tc>
          <w:tcPr>
            <w:tcW w:w="4201" w:type="dxa"/>
            <w:gridSpan w:val="2"/>
            <w:tcBorders>
              <w:top w:val="single" w:sz="4" w:space="0" w:color="000000"/>
              <w:left w:val="single" w:sz="4" w:space="0" w:color="000000"/>
              <w:bottom w:val="single" w:sz="4" w:space="0" w:color="000000"/>
              <w:right w:val="single" w:sz="4" w:space="0" w:color="000000"/>
            </w:tcBorders>
            <w:hideMark/>
          </w:tcPr>
          <w:p w:rsidR="00636E98" w:rsidRPr="00381214" w:rsidRDefault="00636E98" w:rsidP="00636E98">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Situata e të nxënit: </w:t>
            </w:r>
          </w:p>
          <w:p w:rsidR="00636E98" w:rsidRPr="00381214" w:rsidRDefault="00636E98" w:rsidP="000F226C">
            <w:pPr>
              <w:pStyle w:val="ListParagraph"/>
              <w:numPr>
                <w:ilvl w:val="0"/>
                <w:numId w:val="12"/>
              </w:numPr>
              <w:spacing w:line="276" w:lineRule="auto"/>
              <w:jc w:val="left"/>
              <w:rPr>
                <w:rFonts w:ascii="Times New Roman" w:hAnsi="Times New Roman"/>
                <w:sz w:val="22"/>
                <w:szCs w:val="22"/>
              </w:rPr>
            </w:pPr>
            <w:r w:rsidRPr="00381214">
              <w:rPr>
                <w:rFonts w:ascii="Times New Roman" w:hAnsi="Times New Roman"/>
                <w:sz w:val="22"/>
                <w:szCs w:val="22"/>
              </w:rPr>
              <w:t>Vlerësim i nxënësit nga nxënësi</w:t>
            </w:r>
          </w:p>
          <w:p w:rsidR="00636E98" w:rsidRPr="00381214" w:rsidRDefault="00636E98" w:rsidP="000F226C">
            <w:pPr>
              <w:pStyle w:val="ListParagraph"/>
              <w:numPr>
                <w:ilvl w:val="0"/>
                <w:numId w:val="12"/>
              </w:numPr>
              <w:spacing w:line="276" w:lineRule="auto"/>
              <w:jc w:val="left"/>
              <w:rPr>
                <w:rFonts w:ascii="Times New Roman" w:hAnsi="Times New Roman"/>
                <w:sz w:val="22"/>
                <w:szCs w:val="22"/>
              </w:rPr>
            </w:pPr>
            <w:r w:rsidRPr="00381214">
              <w:rPr>
                <w:rFonts w:ascii="Times New Roman" w:hAnsi="Times New Roman"/>
                <w:sz w:val="22"/>
                <w:szCs w:val="22"/>
              </w:rPr>
              <w:t>Ushtrime dhe situata problemore</w:t>
            </w:r>
          </w:p>
        </w:tc>
      </w:tr>
      <w:tr w:rsidR="00636E98" w:rsidRPr="00381214" w:rsidTr="00636E98">
        <w:tc>
          <w:tcPr>
            <w:tcW w:w="6242" w:type="dxa"/>
            <w:gridSpan w:val="2"/>
            <w:tcBorders>
              <w:top w:val="single" w:sz="4" w:space="0" w:color="000000"/>
              <w:left w:val="single" w:sz="4" w:space="0" w:color="000000"/>
              <w:bottom w:val="single" w:sz="4" w:space="0" w:color="000000"/>
              <w:right w:val="single" w:sz="4" w:space="0" w:color="000000"/>
            </w:tcBorders>
          </w:tcPr>
          <w:p w:rsidR="00636E98" w:rsidRPr="00381214" w:rsidRDefault="00636E98" w:rsidP="00636E98">
            <w:pPr>
              <w:spacing w:line="276" w:lineRule="auto"/>
              <w:ind w:firstLine="0"/>
              <w:rPr>
                <w:rFonts w:ascii="Times New Roman" w:hAnsi="Times New Roman"/>
                <w:b/>
                <w:sz w:val="22"/>
                <w:szCs w:val="22"/>
              </w:rPr>
            </w:pPr>
            <w:r w:rsidRPr="00381214">
              <w:rPr>
                <w:rFonts w:ascii="Times New Roman" w:hAnsi="Times New Roman"/>
                <w:b/>
                <w:sz w:val="22"/>
                <w:szCs w:val="22"/>
              </w:rPr>
              <w:t>Rezultatet e të nxënit të kompetencave matematikore sipas temës mësimore</w:t>
            </w:r>
          </w:p>
          <w:p w:rsidR="00636E98" w:rsidRPr="00381214" w:rsidRDefault="00636E98" w:rsidP="00636E98">
            <w:pPr>
              <w:spacing w:line="276" w:lineRule="auto"/>
              <w:ind w:firstLine="0"/>
              <w:rPr>
                <w:rFonts w:ascii="Times New Roman" w:hAnsi="Times New Roman"/>
                <w:b/>
                <w:sz w:val="22"/>
                <w:szCs w:val="22"/>
              </w:rPr>
            </w:pPr>
            <w:r w:rsidRPr="00381214">
              <w:rPr>
                <w:rFonts w:ascii="Times New Roman" w:hAnsi="Times New Roman"/>
                <w:b/>
                <w:sz w:val="22"/>
                <w:szCs w:val="22"/>
              </w:rPr>
              <w:t>Nxënësi/ja në fund të orës së mësimit:</w:t>
            </w:r>
          </w:p>
          <w:p w:rsidR="00636E98" w:rsidRPr="00381214" w:rsidRDefault="00636E98" w:rsidP="00636E98">
            <w:pPr>
              <w:pStyle w:val="ListParagraph"/>
              <w:numPr>
                <w:ilvl w:val="0"/>
                <w:numId w:val="1"/>
              </w:numPr>
              <w:autoSpaceDE w:val="0"/>
              <w:autoSpaceDN w:val="0"/>
              <w:adjustRightInd w:val="0"/>
              <w:spacing w:line="276" w:lineRule="auto"/>
              <w:jc w:val="left"/>
              <w:rPr>
                <w:rFonts w:ascii="Times New Roman" w:hAnsi="Times New Roman"/>
                <w:sz w:val="22"/>
                <w:szCs w:val="22"/>
              </w:rPr>
            </w:pPr>
            <w:r w:rsidRPr="00381214">
              <w:rPr>
                <w:rFonts w:ascii="Times New Roman" w:eastAsia="HelveticaNeueLTStd-Cn" w:hAnsi="Times New Roman"/>
                <w:sz w:val="22"/>
                <w:szCs w:val="22"/>
              </w:rPr>
              <w:t>përdor vërtetimin e drejtpërdrejtë, vërtetimin me shqyrtim të rasteve të mundshme dhe kundërshembullin për të vërtetuar ose hedhur poshtë fjalitë;</w:t>
            </w:r>
          </w:p>
          <w:p w:rsidR="00636E98" w:rsidRPr="00381214" w:rsidRDefault="00636E98" w:rsidP="00636E98">
            <w:pPr>
              <w:pStyle w:val="ListParagraph"/>
              <w:numPr>
                <w:ilvl w:val="0"/>
                <w:numId w:val="1"/>
              </w:numPr>
              <w:autoSpaceDE w:val="0"/>
              <w:autoSpaceDN w:val="0"/>
              <w:adjustRightInd w:val="0"/>
              <w:spacing w:line="276" w:lineRule="auto"/>
              <w:jc w:val="left"/>
              <w:rPr>
                <w:rFonts w:ascii="Times New Roman" w:hAnsi="Times New Roman"/>
                <w:sz w:val="22"/>
                <w:szCs w:val="22"/>
              </w:rPr>
            </w:pPr>
            <w:r w:rsidRPr="00381214">
              <w:rPr>
                <w:rFonts w:ascii="Times New Roman" w:eastAsiaTheme="minorHAnsi" w:hAnsi="Times New Roman"/>
                <w:sz w:val="22"/>
                <w:szCs w:val="22"/>
              </w:rPr>
              <w:t>kryen veprimet me fuqitë dhe zbaton vetitë e tyre</w:t>
            </w:r>
            <w:r w:rsidRPr="00381214">
              <w:rPr>
                <w:rFonts w:ascii="Times New Roman" w:hAnsi="Times New Roman"/>
                <w:sz w:val="22"/>
                <w:szCs w:val="22"/>
              </w:rPr>
              <w:t>;</w:t>
            </w:r>
          </w:p>
          <w:p w:rsidR="00636E98" w:rsidRPr="00381214" w:rsidRDefault="00636E98" w:rsidP="00636E98">
            <w:pPr>
              <w:pStyle w:val="ListParagraph"/>
              <w:numPr>
                <w:ilvl w:val="0"/>
                <w:numId w:val="1"/>
              </w:numPr>
              <w:spacing w:line="276" w:lineRule="auto"/>
              <w:jc w:val="left"/>
              <w:rPr>
                <w:rFonts w:ascii="Times New Roman" w:hAnsi="Times New Roman"/>
                <w:sz w:val="22"/>
                <w:szCs w:val="22"/>
              </w:rPr>
            </w:pPr>
            <w:r w:rsidRPr="00381214">
              <w:rPr>
                <w:rFonts w:ascii="Times New Roman" w:eastAsiaTheme="minorHAnsi" w:hAnsi="Times New Roman"/>
                <w:sz w:val="22"/>
                <w:szCs w:val="22"/>
              </w:rPr>
              <w:t>kryen veprimet me rrënjët dhe zbaton vetitë e tyre</w:t>
            </w:r>
            <w:r w:rsidRPr="00381214">
              <w:rPr>
                <w:rFonts w:ascii="Times New Roman" w:hAnsi="Times New Roman"/>
                <w:sz w:val="22"/>
                <w:szCs w:val="22"/>
              </w:rPr>
              <w:t>;</w:t>
            </w:r>
          </w:p>
          <w:p w:rsidR="00636E98" w:rsidRPr="00381214" w:rsidRDefault="00636E98" w:rsidP="00636E98">
            <w:pPr>
              <w:pStyle w:val="ListParagraph"/>
              <w:numPr>
                <w:ilvl w:val="0"/>
                <w:numId w:val="1"/>
              </w:numPr>
              <w:spacing w:line="276" w:lineRule="auto"/>
              <w:rPr>
                <w:rFonts w:ascii="Times New Roman" w:hAnsi="Times New Roman"/>
                <w:sz w:val="22"/>
                <w:szCs w:val="22"/>
              </w:rPr>
            </w:pPr>
            <w:r w:rsidRPr="00381214">
              <w:rPr>
                <w:rFonts w:ascii="Times New Roman" w:eastAsiaTheme="minorHAnsi" w:hAnsi="Times New Roman"/>
                <w:sz w:val="22"/>
                <w:szCs w:val="22"/>
              </w:rPr>
              <w:lastRenderedPageBreak/>
              <w:t>zgjidh në mënyra të ndryshme ekuacione të fuqisë së dytë dhe sisteme ekuacionesh;</w:t>
            </w:r>
          </w:p>
          <w:p w:rsidR="00636E98" w:rsidRPr="00381214" w:rsidRDefault="00636E98" w:rsidP="00636E98">
            <w:pPr>
              <w:pStyle w:val="ListParagraph"/>
              <w:numPr>
                <w:ilvl w:val="0"/>
                <w:numId w:val="1"/>
              </w:numPr>
              <w:spacing w:line="276" w:lineRule="auto"/>
              <w:rPr>
                <w:rFonts w:ascii="Times New Roman" w:hAnsi="Times New Roman"/>
                <w:sz w:val="22"/>
                <w:szCs w:val="22"/>
              </w:rPr>
            </w:pPr>
            <w:r w:rsidRPr="00381214">
              <w:rPr>
                <w:rFonts w:ascii="Times New Roman" w:eastAsiaTheme="minorHAnsi" w:hAnsi="Times New Roman"/>
                <w:sz w:val="22"/>
                <w:szCs w:val="22"/>
              </w:rPr>
              <w:t>përdor ekuacionet e drejtëzave dhe rrathëve në sistemin koordinativ;</w:t>
            </w:r>
          </w:p>
          <w:p w:rsidR="00636E98" w:rsidRPr="00381214" w:rsidRDefault="00636E98" w:rsidP="00636E98">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zgjidh në mënyra të ndryshme inekuacionet lineare dhe të fuqisë së dytë.</w:t>
            </w:r>
          </w:p>
        </w:tc>
        <w:tc>
          <w:tcPr>
            <w:tcW w:w="4201" w:type="dxa"/>
            <w:gridSpan w:val="2"/>
            <w:tcBorders>
              <w:top w:val="single" w:sz="4" w:space="0" w:color="000000"/>
              <w:left w:val="single" w:sz="4" w:space="0" w:color="000000"/>
              <w:bottom w:val="single" w:sz="4" w:space="0" w:color="000000"/>
              <w:right w:val="single" w:sz="4" w:space="0" w:color="000000"/>
            </w:tcBorders>
          </w:tcPr>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Fjalët kyçe</w:t>
            </w:r>
            <w:r w:rsidRPr="00381214">
              <w:rPr>
                <w:rFonts w:ascii="Times New Roman" w:hAnsi="Times New Roman"/>
                <w:sz w:val="22"/>
                <w:szCs w:val="22"/>
              </w:rPr>
              <w:t xml:space="preserve">: fuqi, rrënjë, pohim, sistem ekuacionesh, drejtëz, rreth, inekuacion, grafik, vërtetim, kundërshembull, sistem koordinativ </w:t>
            </w:r>
          </w:p>
          <w:p w:rsidR="00636E98" w:rsidRPr="00381214" w:rsidRDefault="00636E98" w:rsidP="00636E98">
            <w:pPr>
              <w:spacing w:line="276" w:lineRule="auto"/>
              <w:ind w:firstLine="0"/>
              <w:jc w:val="left"/>
              <w:rPr>
                <w:rFonts w:ascii="Times New Roman" w:hAnsi="Times New Roman"/>
                <w:sz w:val="22"/>
                <w:szCs w:val="22"/>
              </w:rPr>
            </w:pPr>
          </w:p>
          <w:p w:rsidR="00636E98" w:rsidRPr="00381214" w:rsidRDefault="00636E98" w:rsidP="00636E98">
            <w:pPr>
              <w:spacing w:line="276" w:lineRule="auto"/>
              <w:ind w:firstLine="0"/>
              <w:jc w:val="left"/>
              <w:rPr>
                <w:rFonts w:ascii="Times New Roman" w:hAnsi="Times New Roman"/>
                <w:sz w:val="22"/>
                <w:szCs w:val="22"/>
              </w:rPr>
            </w:pPr>
          </w:p>
        </w:tc>
      </w:tr>
      <w:tr w:rsidR="00636E98" w:rsidRPr="00381214" w:rsidTr="00636E98">
        <w:tc>
          <w:tcPr>
            <w:tcW w:w="6242" w:type="dxa"/>
            <w:gridSpan w:val="2"/>
            <w:tcBorders>
              <w:top w:val="single" w:sz="4" w:space="0" w:color="000000"/>
              <w:left w:val="single" w:sz="4" w:space="0" w:color="000000"/>
              <w:bottom w:val="single" w:sz="4" w:space="0" w:color="000000"/>
              <w:right w:val="single" w:sz="4" w:space="0" w:color="000000"/>
            </w:tcBorders>
            <w:hideMark/>
          </w:tcPr>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 xml:space="preserve">Burimet: </w:t>
            </w:r>
            <w:r w:rsidRPr="00381214">
              <w:rPr>
                <w:rFonts w:ascii="Times New Roman" w:hAnsi="Times New Roman"/>
                <w:sz w:val="22"/>
                <w:szCs w:val="22"/>
              </w:rPr>
              <w:t xml:space="preserve">libri i nxënësit, libri i mësuesit, vizore, kompas, makinë llogaritëse </w:t>
            </w:r>
          </w:p>
        </w:tc>
        <w:tc>
          <w:tcPr>
            <w:tcW w:w="4201" w:type="dxa"/>
            <w:gridSpan w:val="2"/>
            <w:tcBorders>
              <w:top w:val="single" w:sz="4" w:space="0" w:color="000000"/>
              <w:left w:val="single" w:sz="4" w:space="0" w:color="000000"/>
              <w:bottom w:val="single" w:sz="4" w:space="0" w:color="000000"/>
              <w:right w:val="single" w:sz="4" w:space="0" w:color="000000"/>
            </w:tcBorders>
            <w:hideMark/>
          </w:tcPr>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 xml:space="preserve">shkenca, fizika </w:t>
            </w:r>
          </w:p>
        </w:tc>
      </w:tr>
      <w:tr w:rsidR="00636E98" w:rsidRPr="00381214" w:rsidTr="00636E98">
        <w:tc>
          <w:tcPr>
            <w:tcW w:w="10443" w:type="dxa"/>
            <w:gridSpan w:val="4"/>
            <w:tcBorders>
              <w:top w:val="single" w:sz="4" w:space="0" w:color="000000"/>
              <w:left w:val="single" w:sz="4" w:space="0" w:color="000000"/>
              <w:bottom w:val="single" w:sz="4" w:space="0" w:color="000000"/>
              <w:right w:val="single" w:sz="4" w:space="0" w:color="000000"/>
            </w:tcBorders>
            <w:hideMark/>
          </w:tcPr>
          <w:p w:rsidR="00636E98" w:rsidRPr="00381214" w:rsidRDefault="00636E98" w:rsidP="00636E98">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636E98" w:rsidRPr="00381214" w:rsidTr="00636E98">
        <w:trPr>
          <w:trHeight w:val="3455"/>
        </w:trPr>
        <w:tc>
          <w:tcPr>
            <w:tcW w:w="10443" w:type="dxa"/>
            <w:gridSpan w:val="4"/>
            <w:tcBorders>
              <w:top w:val="single" w:sz="4" w:space="0" w:color="000000"/>
              <w:left w:val="single" w:sz="4" w:space="0" w:color="000000"/>
              <w:bottom w:val="single" w:sz="4" w:space="0" w:color="000000"/>
              <w:right w:val="single" w:sz="4" w:space="0" w:color="000000"/>
            </w:tcBorders>
          </w:tcPr>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b/>
                <w:sz w:val="22"/>
                <w:szCs w:val="22"/>
              </w:rPr>
              <w:t>Organizimi i orës së mësimit</w:t>
            </w:r>
            <w:r w:rsidRPr="00381214">
              <w:rPr>
                <w:rFonts w:ascii="Times New Roman" w:hAnsi="Times New Roman"/>
                <w:sz w:val="22"/>
                <w:szCs w:val="22"/>
              </w:rPr>
              <w:t xml:space="preserve">:  </w:t>
            </w:r>
          </w:p>
          <w:p w:rsidR="00636E98" w:rsidRPr="00381214" w:rsidRDefault="00636E98" w:rsidP="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noProof/>
              </w:rPr>
              <mc:AlternateContent>
                <mc:Choice Requires="wps">
                  <w:drawing>
                    <wp:anchor distT="0" distB="0" distL="114300" distR="114300" simplePos="0" relativeHeight="251683840" behindDoc="0" locked="0" layoutInCell="1" allowOverlap="1" wp14:anchorId="3360BA0F" wp14:editId="20CE9410">
                      <wp:simplePos x="0" y="0"/>
                      <wp:positionH relativeFrom="column">
                        <wp:posOffset>2036668</wp:posOffset>
                      </wp:positionH>
                      <wp:positionV relativeFrom="paragraph">
                        <wp:posOffset>357719</wp:posOffset>
                      </wp:positionV>
                      <wp:extent cx="1377537" cy="718185"/>
                      <wp:effectExtent l="0" t="0" r="13335" b="24765"/>
                      <wp:wrapNone/>
                      <wp:docPr id="71" name="Horizontal Scroll 7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77537" cy="718185"/>
                              </a:xfrm>
                              <a:prstGeom prst="horizontalScroll">
                                <a:avLst/>
                              </a:prstGeom>
                              <a:solidFill>
                                <a:sysClr val="window" lastClr="FFFFFF"/>
                              </a:solidFill>
                              <a:ln w="25400" cap="flat" cmpd="sng" algn="ctr">
                                <a:solidFill>
                                  <a:srgbClr val="F79646"/>
                                </a:solidFill>
                                <a:prstDash val="solid"/>
                              </a:ln>
                              <a:effectLst/>
                            </wps:spPr>
                            <wps:txbx>
                              <w:txbxContent>
                                <w:p w:rsidR="00F95AC0" w:rsidRDefault="00F95AC0" w:rsidP="00636E98">
                                  <w:pPr>
                                    <w:ind w:firstLine="0"/>
                                    <w:jc w:val="left"/>
                                  </w:pPr>
                                  <w:r>
                                    <w:t xml:space="preserve">Përshkruani vetitë e  rrethit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60BA0F" id="Horizontal Scroll 71" o:spid="_x0000_s1094" type="#_x0000_t98" style="position:absolute;margin-left:160.35pt;margin-top:28.15pt;width:108.45pt;height:56.5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" fillcolor="window" strokecolor="#f79646" strokeweight="2pt">
                      <v:path arrowok="t"/>
                      <v:textbox>
                        <w:txbxContent>
                          <w:p w:rsidR="00F95AC0" w:rsidRDefault="00F95AC0" w:rsidP="00636E98">
                            <w:pPr>
                              <w:ind w:firstLine="0"/>
                              <w:jc w:val="left"/>
                            </w:pPr>
                            <w:r>
                              <w:t xml:space="preserve">Përshkruani vetitë e  rrethit </w:t>
                            </w:r>
                          </w:p>
                        </w:txbxContent>
                      </v:textbox>
                    </v:shape>
                  </w:pict>
                </mc:Fallback>
              </mc:AlternateContent>
            </w:r>
            <w:r w:rsidRPr="00381214">
              <w:rPr>
                <w:rFonts w:ascii="Times New Roman" w:hAnsi="Times New Roman"/>
                <w:b/>
                <w:sz w:val="22"/>
                <w:szCs w:val="22"/>
              </w:rPr>
              <w:t>Parashikimi i njohurive</w:t>
            </w:r>
            <w:r w:rsidRPr="00381214">
              <w:rPr>
                <w:rFonts w:ascii="Times New Roman" w:hAnsi="Times New Roman"/>
                <w:sz w:val="22"/>
                <w:szCs w:val="22"/>
              </w:rPr>
              <w:t xml:space="preserve">: Mësuesi/ja fton nxënësit të rikujtojnë konceptet kryesore të kapitullit. Për këtë i udhëzon ata të punojnë në grupe katërshe dhe përcakton detyrat për secilin nga grupet. </w:t>
            </w:r>
          </w:p>
          <w:p w:rsidR="00636E98" w:rsidRPr="00381214" w:rsidRDefault="00636E98" w:rsidP="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noProof/>
              </w:rPr>
              <mc:AlternateContent>
                <mc:Choice Requires="wps">
                  <w:drawing>
                    <wp:anchor distT="0" distB="0" distL="114300" distR="114300" simplePos="0" relativeHeight="251679744" behindDoc="0" locked="0" layoutInCell="1" allowOverlap="1" wp14:anchorId="3012EFA6" wp14:editId="618071DE">
                      <wp:simplePos x="0" y="0"/>
                      <wp:positionH relativeFrom="column">
                        <wp:posOffset>4072255</wp:posOffset>
                      </wp:positionH>
                      <wp:positionV relativeFrom="paragraph">
                        <wp:posOffset>136525</wp:posOffset>
                      </wp:positionV>
                      <wp:extent cx="2000250" cy="925830"/>
                      <wp:effectExtent l="19050" t="0" r="38100" b="45720"/>
                      <wp:wrapNone/>
                      <wp:docPr id="72" name="Curved Up Ribbon 7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000250" cy="925830"/>
                              </a:xfrm>
                              <a:prstGeom prst="ellipseRibbon2">
                                <a:avLst>
                                  <a:gd name="adj1" fmla="val 18630"/>
                                  <a:gd name="adj2" fmla="val 50000"/>
                                  <a:gd name="adj3" fmla="val 12500"/>
                                </a:avLst>
                              </a:prstGeom>
                            </wps:spPr>
                            <wps:style>
                              <a:lnRef idx="2">
                                <a:schemeClr val="accent6"/>
                              </a:lnRef>
                              <a:fillRef idx="1">
                                <a:schemeClr val="lt1"/>
                              </a:fillRef>
                              <a:effectRef idx="0">
                                <a:schemeClr val="accent6"/>
                              </a:effectRef>
                              <a:fontRef idx="minor">
                                <a:schemeClr val="dk1"/>
                              </a:fontRef>
                            </wps:style>
                            <wps:txbx>
                              <w:txbxContent>
                                <w:p w:rsidR="00F95AC0" w:rsidRPr="00324656" w:rsidRDefault="00F95AC0" w:rsidP="00636E98">
                                  <w:pPr>
                                    <w:ind w:firstLine="0"/>
                                    <w:jc w:val="left"/>
                                    <w:rPr>
                                      <w:sz w:val="24"/>
                                    </w:rPr>
                                  </w:pPr>
                                  <w:r w:rsidRPr="00324656">
                                    <w:t>Përshkruani vetitë e rrënjëve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012EFA6" id="_x0000_t108" coordsize="21600,21600" o:spt="108" adj="5400,16200,2700" path="wr@9@34@8@35,0@24@0@23@9,0@8@11@0@22@19@22@9@34@8@35@19@23@3@24l@7@36@3@4at@9@31@8@32@3@4@18@30@9@1@8@33@18@28@17@28@9@31@8@32@17@30,0@4l@5@36xear@9@1@8@33@17@28@0@29nfl@17@30ewr@9@1@8@33@18@28@19@29nfl@18@30em@0@23nfl@0@29em@19@23nfl@19@29e">
                      <v:formulas>
                        <v:f eqn="val #0"/>
                        <v:f eqn="val #1"/>
                        <v:f eqn="val #2"/>
                        <v:f eqn="val width"/>
                        <v:f eqn="val height"/>
                        <v:f eqn="prod width 1 8"/>
                        <v:f eqn="prod width 1 2"/>
                        <v:f eqn="prod width 7 8"/>
                        <v:f eqn="prod width 3 2"/>
                        <v:f eqn="sum 0 0 @6"/>
                        <v:f eqn="prod #2 30573 4096"/>
                        <v:f eqn="prod @10 2 1"/>
                        <v:f eqn="sum @10 height #2"/>
                        <v:f eqn="sum @10 #1 0"/>
                        <v:f eqn="prod #1 1 2"/>
                        <v:f eqn="sum @10 @14 0"/>
                        <v:f eqn="sum @12 0 #1"/>
                        <v:f eqn="sum #0 @5 0"/>
                        <v:f eqn="sum width 0 @17"/>
                        <v:f eqn="sum width 0 #0"/>
                        <v:f eqn="sum @6 0 #0"/>
                        <v:f eqn="ellipse @20 width @10"/>
                        <v:f eqn="sum @10 0 @21"/>
                        <v:f eqn="sum @22 @16 @10"/>
                        <v:f eqn="sum #2 @16 @10"/>
                        <v:f eqn="prod @10 2391 32768"/>
                        <v:f eqn="sum @6 0 @17"/>
                        <v:f eqn="ellipse @26 width @10"/>
                        <v:f eqn="sum @10 #1 @27"/>
                        <v:f eqn="sum @22 #1 0"/>
                        <v:f eqn="sum @12 0 @27"/>
                        <v:f eqn="sum height 0 #2"/>
                        <v:f eqn="sum @10 @12 0"/>
                        <v:f eqn="sum @32 @10 @16"/>
                        <v:f eqn="sum @31 @10 @13"/>
                        <v:f eqn="sum @32 @10 @13"/>
                        <v:f eqn="sum @25 @12 @15"/>
                        <v:f eqn="sum @16 0 @15"/>
                        <v:f eqn="prod @37 2 3"/>
                        <v:f eqn="sum @1 @38 0"/>
                        <v:f eqn="sum #2 @38 0"/>
                        <v:f eqn="max @40 675"/>
                        <v:f eqn="prod width 3 8"/>
                        <v:f eqn="sum @42 0 4"/>
                      </v:formulas>
                      <v:path o:extrusionok="f" o:connecttype="custom" o:connectlocs="@6,0;@5,@36;@6,@1;@7,@36" o:connectangles="270,180,90,0" textboxrect="@0,@22,@19,@1"/>
                      <v:handles>
                        <v:h position="#0,topLeft" xrange="@5,@43"/>
                        <v:h position="center,#1" yrange="@39,@31"/>
                        <v:h position="topLeft,#2" yrange="@41,@24"/>
                      </v:handles>
                      <o:complex v:ext="view"/>
                    </v:shapetype>
                    <v:shape id="Curved Up Ribbon 72" o:spid="_x0000_s1095" type="#_x0000_t108" style="position:absolute;margin-left:320.65pt;margin-top:10.75pt;width:157.5pt;height:72.9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" adj=",17576" fillcolor="white [3201]" strokecolor="#f79646 [3209]" strokeweight="2pt">
                      <v:path arrowok="t"/>
                      <v:textbox>
                        <w:txbxContent>
                          <w:p w:rsidR="00F95AC0" w:rsidRPr="00324656" w:rsidRDefault="00F95AC0" w:rsidP="00636E98">
                            <w:pPr>
                              <w:ind w:firstLine="0"/>
                              <w:jc w:val="left"/>
                              <w:rPr>
                                <w:sz w:val="24"/>
                              </w:rPr>
                            </w:pPr>
                            <w:r w:rsidRPr="00324656">
                              <w:t>Përshkruani vetitë e rrënjëve</w:t>
                            </w:r>
                          </w:p>
                        </w:txbxContent>
                      </v:textbox>
                    </v:shape>
                  </w:pict>
                </mc:Fallback>
              </mc:AlternateContent>
            </w:r>
            <w:r w:rsidRPr="00381214">
              <w:rPr>
                <w:rFonts w:ascii="Times New Roman" w:hAnsi="Times New Roman"/>
                <w:noProof/>
              </w:rPr>
              <mc:AlternateContent>
                <mc:Choice Requires="wps">
                  <w:drawing>
                    <wp:anchor distT="0" distB="0" distL="114300" distR="114300" simplePos="0" relativeHeight="251678720" behindDoc="0" locked="0" layoutInCell="1" allowOverlap="1" wp14:anchorId="179D4531" wp14:editId="07741FBA">
                      <wp:simplePos x="0" y="0"/>
                      <wp:positionH relativeFrom="column">
                        <wp:posOffset>35675</wp:posOffset>
                      </wp:positionH>
                      <wp:positionV relativeFrom="paragraph">
                        <wp:posOffset>59402</wp:posOffset>
                      </wp:positionV>
                      <wp:extent cx="1751330" cy="706582"/>
                      <wp:effectExtent l="0" t="0" r="20320" b="17780"/>
                      <wp:wrapNone/>
                      <wp:docPr id="73" name="Down Ribbon 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51330" cy="706582"/>
                              </a:xfrm>
                              <a:prstGeom prst="ribbon">
                                <a:avLst/>
                              </a:prstGeom>
                            </wps:spPr>
                            <wps:style>
                              <a:lnRef idx="2">
                                <a:schemeClr val="accent6"/>
                              </a:lnRef>
                              <a:fillRef idx="1">
                                <a:schemeClr val="lt1"/>
                              </a:fillRef>
                              <a:effectRef idx="0">
                                <a:schemeClr val="accent6"/>
                              </a:effectRef>
                              <a:fontRef idx="minor">
                                <a:schemeClr val="dk1"/>
                              </a:fontRef>
                            </wps:style>
                            <wps:txbx>
                              <w:txbxContent>
                                <w:p w:rsidR="00F95AC0" w:rsidRPr="00FB13ED" w:rsidRDefault="00F95AC0" w:rsidP="00636E98">
                                  <w:pPr>
                                    <w:ind w:firstLine="0"/>
                                    <w:jc w:val="left"/>
                                  </w:pPr>
                                  <w:r w:rsidRPr="00FB13ED">
                                    <w:rPr>
                                      <w:sz w:val="20"/>
                                    </w:rPr>
                                    <w:t>P</w:t>
                                  </w:r>
                                  <w:r>
                                    <w:rPr>
                                      <w:sz w:val="20"/>
                                    </w:rPr>
                                    <w:t>ë</w:t>
                                  </w:r>
                                  <w:r w:rsidRPr="00FB13ED">
                                    <w:rPr>
                                      <w:sz w:val="20"/>
                                    </w:rPr>
                                    <w:t xml:space="preserve">rshkruani </w:t>
                                  </w:r>
                                  <w:r>
                                    <w:rPr>
                                      <w:sz w:val="20"/>
                                    </w:rPr>
                                    <w:t>vetitë e</w:t>
                                  </w:r>
                                  <w:r w:rsidRPr="00FB13ED">
                                    <w:rPr>
                                      <w:sz w:val="20"/>
                                    </w:rPr>
                                    <w:t xml:space="preserve"> </w:t>
                                  </w:r>
                                  <w:r>
                                    <w:rPr>
                                      <w:sz w:val="20"/>
                                    </w:rPr>
                                    <w:t>fuqive</w:t>
                                  </w:r>
                                </w:p>
                                <w:p w:rsidR="00F95AC0" w:rsidRPr="00FB13ED" w:rsidRDefault="00F95AC0" w:rsidP="00636E98">
                                  <w:pPr>
                                    <w:ind w:firstLine="0"/>
                                    <w:jc w:val="left"/>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79D4531" id="_x0000_t53" coordsize="21600,21600" o:spt="53" adj="5400,2700" path="m,l@3,qx@4@11l@4@10@5@10@5@11qy@6,l@21,0@19@15@21@16@9@16@9@17qy@8@22l@1@22qx@0@17l@0@16,0@16,2700@15xem@4@11nfqy@3@12l@1@12qx@0@13@1@10l@4@10em@5@11nfqy@6@12l@8@12qx@9@13@8@10l@5@10em@0@13nfl@0@16em@9@13nfl@9@16e">
                      <v:formulas>
                        <v:f eqn="val #0"/>
                        <v:f eqn="sum @0 675 0"/>
                        <v:f eqn="sum @1 675 0"/>
                        <v:f eqn="sum @2 675 0"/>
                        <v:f eqn="sum @3 675 0"/>
                        <v:f eqn="sum width 0 @4"/>
                        <v:f eqn="sum width 0 @3"/>
                        <v:f eqn="sum width 0 @2"/>
                        <v:f eqn="sum width 0 @1"/>
                        <v:f eqn="sum width 0 @0"/>
                        <v:f eqn="val #1"/>
                        <v:f eqn="prod @10 1 4"/>
                        <v:f eqn="prod @11 2 1"/>
                        <v:f eqn="prod @11 3 1"/>
                        <v:f eqn="prod height 1 2"/>
                        <v:f eqn="sum @14 0 @12"/>
                        <v:f eqn="sum height 0 @10"/>
                        <v:f eqn="sum height 0 @11"/>
                        <v:f eqn="prod width 1 2"/>
                        <v:f eqn="sum width 0 2700"/>
                        <v:f eqn="sum @18 0 2700"/>
                        <v:f eqn="val width"/>
                        <v:f eqn="val height"/>
                      </v:formulas>
                      <v:path o:extrusionok="f" o:connecttype="custom" o:connectlocs="@18,@10;2700,@15;@18,21600;@19,@15" o:connectangles="270,180,90,0" textboxrect="@0,@10,@9,21600"/>
                      <v:handles>
                        <v:h position="#0,bottomRight" xrange="2700,8100"/>
                        <v:h position="center,#1" yrange="0,7200"/>
                      </v:handles>
                      <o:complex v:ext="view"/>
                    </v:shapetype>
                    <v:shape id="Down Ribbon 73" o:spid="_x0000_s1096" type="#_x0000_t53" style="position:absolute;margin-left:2.8pt;margin-top:4.7pt;width:137.9pt;height:55.6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" adj=",3600" fillcolor="white [3201]" strokecolor="#f79646 [3209]" strokeweight="2pt">
                      <v:path arrowok="t"/>
                      <v:textbox>
                        <w:txbxContent>
                          <w:p w:rsidR="00F95AC0" w:rsidRPr="00FB13ED" w:rsidRDefault="00F95AC0" w:rsidP="00636E98">
                            <w:pPr>
                              <w:ind w:firstLine="0"/>
                              <w:jc w:val="left"/>
                            </w:pPr>
                            <w:r w:rsidRPr="00FB13ED">
                              <w:rPr>
                                <w:sz w:val="20"/>
                              </w:rPr>
                              <w:t>P</w:t>
                            </w:r>
                            <w:r>
                              <w:rPr>
                                <w:sz w:val="20"/>
                              </w:rPr>
                              <w:t>ë</w:t>
                            </w:r>
                            <w:r w:rsidRPr="00FB13ED">
                              <w:rPr>
                                <w:sz w:val="20"/>
                              </w:rPr>
                              <w:t xml:space="preserve">rshkruani </w:t>
                            </w:r>
                            <w:r>
                              <w:rPr>
                                <w:sz w:val="20"/>
                              </w:rPr>
                              <w:t>vetitë e</w:t>
                            </w:r>
                            <w:r w:rsidRPr="00FB13ED">
                              <w:rPr>
                                <w:sz w:val="20"/>
                              </w:rPr>
                              <w:t xml:space="preserve"> </w:t>
                            </w:r>
                            <w:r>
                              <w:rPr>
                                <w:sz w:val="20"/>
                              </w:rPr>
                              <w:t>fuqive</w:t>
                            </w:r>
                          </w:p>
                          <w:p w:rsidR="00F95AC0" w:rsidRPr="00FB13ED" w:rsidRDefault="00F95AC0" w:rsidP="00636E98">
                            <w:pPr>
                              <w:ind w:firstLine="0"/>
                              <w:jc w:val="left"/>
                            </w:pPr>
                          </w:p>
                        </w:txbxContent>
                      </v:textbox>
                    </v:shape>
                  </w:pict>
                </mc:Fallback>
              </mc:AlternateContent>
            </w:r>
          </w:p>
          <w:p w:rsidR="00636E98" w:rsidRPr="00381214" w:rsidRDefault="00636E98" w:rsidP="00636E98">
            <w:pPr>
              <w:tabs>
                <w:tab w:val="left" w:pos="8000"/>
              </w:tabs>
              <w:spacing w:line="276" w:lineRule="auto"/>
              <w:ind w:firstLine="0"/>
              <w:jc w:val="left"/>
              <w:rPr>
                <w:rFonts w:ascii="Times New Roman" w:hAnsi="Times New Roman"/>
                <w:sz w:val="22"/>
                <w:szCs w:val="22"/>
              </w:rPr>
            </w:pPr>
          </w:p>
          <w:p w:rsidR="00636E98" w:rsidRPr="00381214" w:rsidRDefault="00636E98" w:rsidP="00636E98">
            <w:pPr>
              <w:tabs>
                <w:tab w:val="left" w:pos="8000"/>
              </w:tabs>
              <w:spacing w:line="276" w:lineRule="auto"/>
              <w:ind w:firstLine="0"/>
              <w:jc w:val="left"/>
              <w:rPr>
                <w:rFonts w:ascii="Times New Roman" w:hAnsi="Times New Roman"/>
                <w:sz w:val="22"/>
                <w:szCs w:val="22"/>
              </w:rPr>
            </w:pPr>
          </w:p>
          <w:p w:rsidR="00636E98" w:rsidRPr="00381214" w:rsidRDefault="00636E98" w:rsidP="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b/>
                <w:noProof/>
              </w:rPr>
              <mc:AlternateContent>
                <mc:Choice Requires="wps">
                  <w:drawing>
                    <wp:anchor distT="0" distB="0" distL="114300" distR="114300" simplePos="0" relativeHeight="251684864" behindDoc="0" locked="0" layoutInCell="1" allowOverlap="1" wp14:anchorId="0CF1DB85" wp14:editId="357F3297">
                      <wp:simplePos x="0" y="0"/>
                      <wp:positionH relativeFrom="column">
                        <wp:posOffset>2443480</wp:posOffset>
                      </wp:positionH>
                      <wp:positionV relativeFrom="paragraph">
                        <wp:posOffset>149860</wp:posOffset>
                      </wp:positionV>
                      <wp:extent cx="1430655" cy="955675"/>
                      <wp:effectExtent l="0" t="0" r="17145" b="15875"/>
                      <wp:wrapNone/>
                      <wp:docPr id="74" name="Double Wave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30655" cy="955675"/>
                              </a:xfrm>
                              <a:prstGeom prst="doubleWave">
                                <a:avLst>
                                  <a:gd name="adj1" fmla="val 6250"/>
                                  <a:gd name="adj2" fmla="val -1718"/>
                                </a:avLst>
                              </a:prstGeom>
                            </wps:spPr>
                            <wps:style>
                              <a:lnRef idx="2">
                                <a:schemeClr val="accent6"/>
                              </a:lnRef>
                              <a:fillRef idx="1">
                                <a:schemeClr val="lt1"/>
                              </a:fillRef>
                              <a:effectRef idx="0">
                                <a:schemeClr val="accent6"/>
                              </a:effectRef>
                              <a:fontRef idx="minor">
                                <a:schemeClr val="dk1"/>
                              </a:fontRef>
                            </wps:style>
                            <wps:txbx>
                              <w:txbxContent>
                                <w:p w:rsidR="00F95AC0" w:rsidRPr="00FB13ED" w:rsidRDefault="00F95AC0" w:rsidP="00636E98">
                                  <w:pPr>
                                    <w:ind w:firstLine="0"/>
                                    <w:jc w:val="left"/>
                                  </w:pPr>
                                  <w:r w:rsidRPr="00FB13ED">
                                    <w:rPr>
                                      <w:sz w:val="20"/>
                                    </w:rPr>
                                    <w:t xml:space="preserve">Tregoni </w:t>
                                  </w:r>
                                  <w:r>
                                    <w:rPr>
                                      <w:sz w:val="20"/>
                                    </w:rPr>
                                    <w:t xml:space="preserve">mënyrat e ndryshme për të zgjidhur një inekuacion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CF1DB85" id="_x0000_t188" coordsize="21600,21600" o:spt="188" adj="1404,10800" path="m@43@0c@42@1@41@3@40@0@39@1@38@3@37@0l@30@4c@31@5@32@6@33@4@34@5@35@6@36@4xe">
                      <v:stroke joinstyle="miter"/>
                      <v:formulas>
                        <v:f eqn="val #0"/>
                        <v:f eqn="prod @0 41 9"/>
                        <v:f eqn="prod @0 23 9"/>
                        <v:f eqn="sum 0 0 @2"/>
                        <v:f eqn="sum 21600 0 #0"/>
                        <v:f eqn="sum 21600 0 @1"/>
                        <v:f eqn="sum 21600 0 @3"/>
                        <v:f eqn="sum #1 0 10800"/>
                        <v:f eqn="sum 21600 0 #1"/>
                        <v:f eqn="prod @8 1 3"/>
                        <v:f eqn="prod @8 2 3"/>
                        <v:f eqn="prod @8 4 3"/>
                        <v:f eqn="prod @8 5 3"/>
                        <v:f eqn="prod @8 2 1"/>
                        <v:f eqn="sum 21600 0 @9"/>
                        <v:f eqn="sum 21600 0 @10"/>
                        <v:f eqn="sum 21600 0 @8"/>
                        <v:f eqn="sum 21600 0 @11"/>
                        <v:f eqn="sum 21600 0 @12"/>
                        <v:f eqn="sum 21600 0 @13"/>
                        <v:f eqn="prod #1 1 3"/>
                        <v:f eqn="prod #1 2 3"/>
                        <v:f eqn="prod #1 4 3"/>
                        <v:f eqn="prod #1 5 3"/>
                        <v:f eqn="prod #1 2 1"/>
                        <v:f eqn="sum 21600 0 @20"/>
                        <v:f eqn="sum 21600 0 @21"/>
                        <v:f eqn="sum 21600 0 @22"/>
                        <v:f eqn="sum 21600 0 @23"/>
                        <v:f eqn="sum 21600 0 @24"/>
                        <v:f eqn="if @7 @19 0"/>
                        <v:f eqn="if @7 @18 @20"/>
                        <v:f eqn="if @7 @17 @21"/>
                        <v:f eqn="if @7 @16 #1"/>
                        <v:f eqn="if @7 @15 @22"/>
                        <v:f eqn="if @7 @14 @23"/>
                        <v:f eqn="if @7 21600 @24"/>
                        <v:f eqn="if @7 0 @29"/>
                        <v:f eqn="if @7 @9 @28"/>
                        <v:f eqn="if @7 @10 @27"/>
                        <v:f eqn="if @7 @8 @8"/>
                        <v:f eqn="if @7 @11 @26"/>
                        <v:f eqn="if @7 @12 @25"/>
                        <v:f eqn="if @7 @13 21600"/>
                        <v:f eqn="sum @36 0 @30"/>
                        <v:f eqn="sum @4 0 @0"/>
                        <v:f eqn="max @30 @37"/>
                        <v:f eqn="min @36 @43"/>
                        <v:f eqn="prod @0 2 1"/>
                        <v:f eqn="sum 21600 0 @48"/>
                        <v:f eqn="mid @36 @43"/>
                        <v:f eqn="mid @30 @37"/>
                      </v:formulas>
                      <v:path o:connecttype="custom" o:connectlocs="@40,@0;@51,10800;@33,@4;@50,10800" o:connectangles="270,180,90,0" textboxrect="@46,@48,@47,@49"/>
                      <v:handles>
                        <v:h position="topLeft,#0" yrange="0,2229"/>
                        <v:h position="#1,bottomRight" xrange="8640,12960"/>
                      </v:handles>
                    </v:shapetype>
                    <v:shape id="Double Wave 20" o:spid="_x0000_s1097" type="#_x0000_t188" style="position:absolute;margin-left:192.4pt;margin-top:11.8pt;width:112.65pt;height:75.2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" adj="1350,10429" fillcolor="white [3201]" strokecolor="#f79646 [3209]" strokeweight="2pt">
                      <v:path arrowok="t"/>
                      <v:textbox>
                        <w:txbxContent>
                          <w:p w:rsidR="00F95AC0" w:rsidRPr="00FB13ED" w:rsidRDefault="00F95AC0" w:rsidP="00636E98">
                            <w:pPr>
                              <w:ind w:firstLine="0"/>
                              <w:jc w:val="left"/>
                            </w:pPr>
                            <w:r w:rsidRPr="00FB13ED">
                              <w:rPr>
                                <w:sz w:val="20"/>
                              </w:rPr>
                              <w:t xml:space="preserve">Tregoni </w:t>
                            </w:r>
                            <w:r>
                              <w:rPr>
                                <w:sz w:val="20"/>
                              </w:rPr>
                              <w:t xml:space="preserve">mënyrat e ndryshme për të zgjidhur një inekuacion </w:t>
                            </w:r>
                          </w:p>
                        </w:txbxContent>
                      </v:textbox>
                    </v:shape>
                  </w:pict>
                </mc:Fallback>
              </mc:AlternateContent>
            </w:r>
          </w:p>
          <w:p w:rsidR="00636E98" w:rsidRPr="00381214" w:rsidRDefault="00636E98" w:rsidP="00636E98">
            <w:pPr>
              <w:tabs>
                <w:tab w:val="left" w:pos="8000"/>
              </w:tabs>
              <w:spacing w:line="276" w:lineRule="auto"/>
              <w:ind w:firstLine="0"/>
              <w:jc w:val="left"/>
              <w:rPr>
                <w:rFonts w:ascii="Times New Roman" w:hAnsi="Times New Roman"/>
                <w:sz w:val="22"/>
                <w:szCs w:val="22"/>
              </w:rPr>
            </w:pPr>
          </w:p>
          <w:p w:rsidR="00636E98" w:rsidRPr="00381214" w:rsidRDefault="00636E98" w:rsidP="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noProof/>
              </w:rPr>
              <mc:AlternateContent>
                <mc:Choice Requires="wps">
                  <w:drawing>
                    <wp:anchor distT="0" distB="0" distL="114300" distR="114300" simplePos="0" relativeHeight="251682816" behindDoc="0" locked="0" layoutInCell="1" allowOverlap="1" wp14:anchorId="6BC4AA50" wp14:editId="72C6A8A2">
                      <wp:simplePos x="0" y="0"/>
                      <wp:positionH relativeFrom="column">
                        <wp:posOffset>282575</wp:posOffset>
                      </wp:positionH>
                      <wp:positionV relativeFrom="paragraph">
                        <wp:posOffset>32385</wp:posOffset>
                      </wp:positionV>
                      <wp:extent cx="1430655" cy="955675"/>
                      <wp:effectExtent l="0" t="0" r="17145" b="15875"/>
                      <wp:wrapNone/>
                      <wp:docPr id="75" name="Double Wave 7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30655" cy="955675"/>
                              </a:xfrm>
                              <a:prstGeom prst="doubleWave">
                                <a:avLst>
                                  <a:gd name="adj1" fmla="val 6250"/>
                                  <a:gd name="adj2" fmla="val -830"/>
                                </a:avLst>
                              </a:prstGeom>
                            </wps:spPr>
                            <wps:style>
                              <a:lnRef idx="2">
                                <a:schemeClr val="accent6"/>
                              </a:lnRef>
                              <a:fillRef idx="1">
                                <a:schemeClr val="lt1"/>
                              </a:fillRef>
                              <a:effectRef idx="0">
                                <a:schemeClr val="accent6"/>
                              </a:effectRef>
                              <a:fontRef idx="minor">
                                <a:schemeClr val="dk1"/>
                              </a:fontRef>
                            </wps:style>
                            <wps:txbx>
                              <w:txbxContent>
                                <w:p w:rsidR="00F95AC0" w:rsidRPr="00FB13ED" w:rsidRDefault="00F95AC0" w:rsidP="00636E98">
                                  <w:pPr>
                                    <w:ind w:firstLine="0"/>
                                    <w:jc w:val="left"/>
                                  </w:pPr>
                                  <w:r w:rsidRPr="00FB13ED">
                                    <w:rPr>
                                      <w:sz w:val="20"/>
                                    </w:rPr>
                                    <w:t xml:space="preserve">Tregoni </w:t>
                                  </w:r>
                                  <w:r>
                                    <w:rPr>
                                      <w:sz w:val="20"/>
                                    </w:rPr>
                                    <w:t>mënyrat e ndryshme për të zgjidhur një ekuacion të fuqisë së dytë</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C4AA50" id="Double Wave 75" o:spid="_x0000_s1098" type="#_x0000_t188" style="position:absolute;margin-left:22.25pt;margin-top:2.55pt;width:112.65pt;height:75.2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" adj="1350,10621" fillcolor="white [3201]" strokecolor="#f79646 [3209]" strokeweight="2pt">
                      <v:path arrowok="t"/>
                      <v:textbox>
                        <w:txbxContent>
                          <w:p w:rsidR="00F95AC0" w:rsidRPr="00FB13ED" w:rsidRDefault="00F95AC0" w:rsidP="00636E98">
                            <w:pPr>
                              <w:ind w:firstLine="0"/>
                              <w:jc w:val="left"/>
                            </w:pPr>
                            <w:r w:rsidRPr="00FB13ED">
                              <w:rPr>
                                <w:sz w:val="20"/>
                              </w:rPr>
                              <w:t xml:space="preserve">Tregoni </w:t>
                            </w:r>
                            <w:r>
                              <w:rPr>
                                <w:sz w:val="20"/>
                              </w:rPr>
                              <w:t>mënyrat e ndryshme për të zgjidhur një ekuacion të fuqisë së dytë</w:t>
                            </w:r>
                          </w:p>
                        </w:txbxContent>
                      </v:textbox>
                    </v:shape>
                  </w:pict>
                </mc:Fallback>
              </mc:AlternateContent>
            </w:r>
          </w:p>
          <w:p w:rsidR="00636E98" w:rsidRPr="00381214" w:rsidRDefault="00636E98" w:rsidP="00636E98">
            <w:pPr>
              <w:tabs>
                <w:tab w:val="left" w:pos="8000"/>
              </w:tabs>
              <w:spacing w:line="276" w:lineRule="auto"/>
              <w:ind w:firstLine="0"/>
              <w:jc w:val="left"/>
              <w:rPr>
                <w:rFonts w:ascii="Times New Roman" w:hAnsi="Times New Roman"/>
                <w:sz w:val="22"/>
                <w:szCs w:val="22"/>
              </w:rPr>
            </w:pPr>
          </w:p>
          <w:p w:rsidR="00636E98" w:rsidRPr="00381214" w:rsidRDefault="00636E98" w:rsidP="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noProof/>
              </w:rPr>
              <mc:AlternateContent>
                <mc:Choice Requires="wps">
                  <w:drawing>
                    <wp:anchor distT="0" distB="0" distL="114300" distR="114300" simplePos="0" relativeHeight="251681792" behindDoc="0" locked="0" layoutInCell="1" allowOverlap="1" wp14:anchorId="4A404C82" wp14:editId="1FC3E23B">
                      <wp:simplePos x="0" y="0"/>
                      <wp:positionH relativeFrom="column">
                        <wp:posOffset>4280535</wp:posOffset>
                      </wp:positionH>
                      <wp:positionV relativeFrom="paragraph">
                        <wp:posOffset>25400</wp:posOffset>
                      </wp:positionV>
                      <wp:extent cx="1934845" cy="1223645"/>
                      <wp:effectExtent l="0" t="0" r="27305" b="14605"/>
                      <wp:wrapNone/>
                      <wp:docPr id="76" name="Wave 7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934845" cy="1223645"/>
                              </a:xfrm>
                              <a:prstGeom prst="wave">
                                <a:avLst>
                                  <a:gd name="adj1" fmla="val 12500"/>
                                  <a:gd name="adj2" fmla="val 586"/>
                                </a:avLst>
                              </a:prstGeom>
                            </wps:spPr>
                            <wps:style>
                              <a:lnRef idx="2">
                                <a:schemeClr val="accent6"/>
                              </a:lnRef>
                              <a:fillRef idx="1">
                                <a:schemeClr val="lt1"/>
                              </a:fillRef>
                              <a:effectRef idx="0">
                                <a:schemeClr val="accent6"/>
                              </a:effectRef>
                              <a:fontRef idx="minor">
                                <a:schemeClr val="dk1"/>
                              </a:fontRef>
                            </wps:style>
                            <wps:txbx>
                              <w:txbxContent>
                                <w:p w:rsidR="00F95AC0" w:rsidRPr="00FB13ED" w:rsidRDefault="00F95AC0" w:rsidP="00636E98">
                                  <w:pPr>
                                    <w:ind w:firstLine="0"/>
                                    <w:jc w:val="center"/>
                                  </w:pPr>
                                  <w:r>
                                    <w:rPr>
                                      <w:sz w:val="20"/>
                                    </w:rPr>
                                    <w:t>Tregoni mënyrat e ndryshme për të zgjidhur një sistem ekuacionesh</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A404C82" id="_x0000_t64" coordsize="21600,21600" o:spt="64" adj="2809,10800" path="m@28@0c@27@1@26@3@25@0l@21@4c@22@5@23@6@24@4xe">
                      <v:formulas>
                        <v:f eqn="val #0"/>
                        <v:f eqn="prod @0 41 9"/>
                        <v:f eqn="prod @0 23 9"/>
                        <v:f eqn="sum 0 0 @2"/>
                        <v:f eqn="sum 21600 0 #0"/>
                        <v:f eqn="sum 21600 0 @1"/>
                        <v:f eqn="sum 21600 0 @3"/>
                        <v:f eqn="sum #1 0 10800"/>
                        <v:f eqn="sum 21600 0 #1"/>
                        <v:f eqn="prod @8 2 3"/>
                        <v:f eqn="prod @8 4 3"/>
                        <v:f eqn="prod @8 2 1"/>
                        <v:f eqn="sum 21600 0 @9"/>
                        <v:f eqn="sum 21600 0 @10"/>
                        <v:f eqn="sum 21600 0 @11"/>
                        <v:f eqn="prod #1 2 3"/>
                        <v:f eqn="prod #1 4 3"/>
                        <v:f eqn="prod #1 2 1"/>
                        <v:f eqn="sum 21600 0 @15"/>
                        <v:f eqn="sum 21600 0 @16"/>
                        <v:f eqn="sum 21600 0 @17"/>
                        <v:f eqn="if @7 @14 0"/>
                        <v:f eqn="if @7 @13 @15"/>
                        <v:f eqn="if @7 @12 @16"/>
                        <v:f eqn="if @7 21600 @17"/>
                        <v:f eqn="if @7 0 @20"/>
                        <v:f eqn="if @7 @9 @19"/>
                        <v:f eqn="if @7 @10 @18"/>
                        <v:f eqn="if @7 @11 21600"/>
                        <v:f eqn="sum @24 0 @21"/>
                        <v:f eqn="sum @4 0 @0"/>
                        <v:f eqn="max @21 @25"/>
                        <v:f eqn="min @24 @28"/>
                        <v:f eqn="prod @0 2 1"/>
                        <v:f eqn="sum 21600 0 @33"/>
                        <v:f eqn="mid @26 @27"/>
                        <v:f eqn="mid @24 @28"/>
                        <v:f eqn="mid @22 @23"/>
                        <v:f eqn="mid @21 @25"/>
                      </v:formulas>
                      <v:path o:connecttype="custom" o:connectlocs="@35,@0;@38,10800;@37,@4;@36,10800" o:connectangles="270,180,90,0" textboxrect="@31,@33,@32,@34"/>
                      <v:handles>
                        <v:h position="topLeft,#0" yrange="0,4459"/>
                        <v:h position="#1,bottomRight" xrange="8640,12960"/>
                      </v:handles>
                    </v:shapetype>
                    <v:shape id="Wave 76" o:spid="_x0000_s1099" type="#_x0000_t64" style="position:absolute;margin-left:337.05pt;margin-top:2pt;width:152.35pt;height:96.3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" adj="2700,10927" fillcolor="white [3201]" strokecolor="#f79646 [3209]" strokeweight="2pt">
                      <v:path arrowok="t"/>
                      <v:textbox>
                        <w:txbxContent>
                          <w:p w:rsidR="00F95AC0" w:rsidRPr="00FB13ED" w:rsidRDefault="00F95AC0" w:rsidP="00636E98">
                            <w:pPr>
                              <w:ind w:firstLine="0"/>
                              <w:jc w:val="center"/>
                            </w:pPr>
                            <w:r>
                              <w:rPr>
                                <w:sz w:val="20"/>
                              </w:rPr>
                              <w:t>Tregoni mënyrat e ndryshme për të zgjidhur një sistem ekuacionesh</w:t>
                            </w:r>
                          </w:p>
                        </w:txbxContent>
                      </v:textbox>
                    </v:shape>
                  </w:pict>
                </mc:Fallback>
              </mc:AlternateContent>
            </w:r>
          </w:p>
          <w:p w:rsidR="00636E98" w:rsidRPr="00381214" w:rsidRDefault="00636E98" w:rsidP="00636E98">
            <w:pPr>
              <w:tabs>
                <w:tab w:val="left" w:pos="8000"/>
              </w:tabs>
              <w:spacing w:line="276" w:lineRule="auto"/>
              <w:ind w:firstLine="0"/>
              <w:jc w:val="left"/>
              <w:rPr>
                <w:rFonts w:ascii="Times New Roman" w:hAnsi="Times New Roman"/>
                <w:sz w:val="22"/>
                <w:szCs w:val="22"/>
              </w:rPr>
            </w:pPr>
          </w:p>
          <w:p w:rsidR="00636E98" w:rsidRPr="00381214" w:rsidRDefault="00636E98" w:rsidP="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noProof/>
              </w:rPr>
              <mc:AlternateContent>
                <mc:Choice Requires="wps">
                  <w:drawing>
                    <wp:anchor distT="0" distB="0" distL="114300" distR="114300" simplePos="0" relativeHeight="251680768" behindDoc="0" locked="0" layoutInCell="1" allowOverlap="1" wp14:anchorId="38CAC474" wp14:editId="55DF79DF">
                      <wp:simplePos x="0" y="0"/>
                      <wp:positionH relativeFrom="column">
                        <wp:posOffset>2117725</wp:posOffset>
                      </wp:positionH>
                      <wp:positionV relativeFrom="paragraph">
                        <wp:posOffset>154940</wp:posOffset>
                      </wp:positionV>
                      <wp:extent cx="1870075" cy="718185"/>
                      <wp:effectExtent l="0" t="0" r="15875" b="24765"/>
                      <wp:wrapNone/>
                      <wp:docPr id="77" name="Horizontal Scroll 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70075" cy="718185"/>
                              </a:xfrm>
                              <a:prstGeom prst="horizontalScroll">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636E98">
                                  <w:pPr>
                                    <w:ind w:firstLine="0"/>
                                    <w:jc w:val="left"/>
                                  </w:pPr>
                                  <w:r>
                                    <w:t>Fakte rreth rrethit dhe drejtëzës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CAC474" id="Horizontal Scroll 77" o:spid="_x0000_s1100" type="#_x0000_t98" style="position:absolute;margin-left:166.75pt;margin-top:12.2pt;width:147.25pt;height:56.5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" fillcolor="white [3201]" strokecolor="#f79646 [3209]" strokeweight="2pt">
                      <v:path arrowok="t"/>
                      <v:textbox>
                        <w:txbxContent>
                          <w:p w:rsidR="00F95AC0" w:rsidRDefault="00F95AC0" w:rsidP="00636E98">
                            <w:pPr>
                              <w:ind w:firstLine="0"/>
                              <w:jc w:val="left"/>
                            </w:pPr>
                            <w:r>
                              <w:t>Fakte rreth rrethit dhe drejtëzës</w:t>
                            </w:r>
                          </w:p>
                        </w:txbxContent>
                      </v:textbox>
                    </v:shape>
                  </w:pict>
                </mc:Fallback>
              </mc:AlternateContent>
            </w:r>
          </w:p>
          <w:p w:rsidR="00636E98" w:rsidRPr="00381214" w:rsidRDefault="00636E98" w:rsidP="00636E98">
            <w:pPr>
              <w:tabs>
                <w:tab w:val="left" w:pos="8000"/>
              </w:tabs>
              <w:spacing w:line="276" w:lineRule="auto"/>
              <w:ind w:firstLine="0"/>
              <w:jc w:val="left"/>
              <w:rPr>
                <w:rFonts w:ascii="Times New Roman" w:hAnsi="Times New Roman"/>
                <w:sz w:val="22"/>
                <w:szCs w:val="22"/>
              </w:rPr>
            </w:pPr>
          </w:p>
          <w:p w:rsidR="00636E98" w:rsidRPr="00381214" w:rsidRDefault="00636E98" w:rsidP="00636E98">
            <w:pPr>
              <w:tabs>
                <w:tab w:val="left" w:pos="8000"/>
              </w:tabs>
              <w:spacing w:line="276" w:lineRule="auto"/>
              <w:ind w:firstLine="0"/>
              <w:jc w:val="left"/>
              <w:rPr>
                <w:rFonts w:ascii="Times New Roman" w:hAnsi="Times New Roman"/>
                <w:sz w:val="22"/>
                <w:szCs w:val="22"/>
              </w:rPr>
            </w:pPr>
          </w:p>
          <w:p w:rsidR="00636E98" w:rsidRPr="00381214" w:rsidRDefault="00636E98" w:rsidP="00636E98">
            <w:pPr>
              <w:tabs>
                <w:tab w:val="left" w:pos="8000"/>
              </w:tabs>
              <w:spacing w:line="276" w:lineRule="auto"/>
              <w:ind w:firstLine="0"/>
              <w:jc w:val="left"/>
              <w:rPr>
                <w:rFonts w:ascii="Times New Roman" w:hAnsi="Times New Roman"/>
                <w:sz w:val="22"/>
                <w:szCs w:val="22"/>
              </w:rPr>
            </w:pPr>
          </w:p>
          <w:p w:rsidR="00636E98" w:rsidRPr="00381214" w:rsidRDefault="00636E98" w:rsidP="00636E98">
            <w:pPr>
              <w:tabs>
                <w:tab w:val="left" w:pos="8000"/>
              </w:tabs>
              <w:spacing w:line="276" w:lineRule="auto"/>
              <w:ind w:firstLine="0"/>
              <w:jc w:val="left"/>
              <w:rPr>
                <w:rFonts w:ascii="Times New Roman" w:hAnsi="Times New Roman"/>
                <w:sz w:val="22"/>
                <w:szCs w:val="22"/>
              </w:rPr>
            </w:pPr>
          </w:p>
          <w:p w:rsidR="00636E98" w:rsidRPr="00381214" w:rsidRDefault="00636E98" w:rsidP="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Duke punuar në grup, nxënësit plotësojnë ato që dinë për secilin prej atyre koncepteve dhe i shoqërojnë me shembuj përkatës. Grupet prezantojnë punën e tyre në tabelë. Nxënësit e tjerë mund të plotësojnë punën e grupit që prezanton.</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b/>
                <w:sz w:val="22"/>
                <w:szCs w:val="22"/>
              </w:rPr>
              <w:t>Ndërtimi i njohurive</w:t>
            </w:r>
            <w:r w:rsidRPr="00381214">
              <w:rPr>
                <w:rFonts w:ascii="Times New Roman" w:hAnsi="Times New Roman"/>
                <w:sz w:val="22"/>
                <w:szCs w:val="22"/>
              </w:rPr>
              <w:t>: Pas kësaj veprimtarie, ku nxënësit rikujtuan dhe rifreskuan edhe njëherë njohuritë e kapitullit, mësuesi/ja i fton ata të punojnë në dyshe, me shokun e bankës ushtrime nga faqja 39.</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Nxënësit në të njëjtën bankë do të jenë nxënësi numër 1 dhe nxënësi numër 2. Nxënësit me numër 1 punojnë ushtrimet: 1; 4/a,b; 5/a; 7/a; 9/a,i; 10/b; 11/a; 12; 13/a, i dhe bankat me numër 2 punojnë ushtrimet: 2; 4/c,d; 5/b; 7/b; 9/ii; 10/c; 11/b; 13/a, ii; 14.</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Mësuesi/ja i udhëzon që pas 15-20 minutave, nxënësit me të njëjtin numër, të këmbejnë fletoret dhe do të vlerësojnë njëri-tjetrin. Mësuesi/ja kontrollon në rast se kanë vepruar gabim.</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Pasi përfundojnë dhe vlerësimet disa prej ushtrimeve zgjidhen edhe në tabelë si p.sh. ushtrimet 9, 11,12 dhe 14.</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Më pas kalohet në rubrikën Eksplorim/përtej provimeve. Mësuesi/ja së pari paraqet para nxënësve ekuacionin e Diofantit: </w:t>
            </w:r>
            <w:r w:rsidRPr="00381214">
              <w:rPr>
                <w:rFonts w:ascii="Times New Roman" w:hAnsi="Times New Roman"/>
                <w:i/>
                <w:sz w:val="22"/>
                <w:szCs w:val="22"/>
              </w:rPr>
              <w:t>x</w:t>
            </w:r>
            <w:r w:rsidRPr="00381214">
              <w:rPr>
                <w:rFonts w:ascii="Times New Roman" w:hAnsi="Times New Roman"/>
                <w:i/>
                <w:sz w:val="22"/>
                <w:szCs w:val="22"/>
                <w:vertAlign w:val="superscript"/>
              </w:rPr>
              <w:t>n</w:t>
            </w:r>
            <w:r w:rsidRPr="00381214">
              <w:rPr>
                <w:rFonts w:ascii="Times New Roman" w:hAnsi="Times New Roman"/>
                <w:sz w:val="22"/>
                <w:szCs w:val="22"/>
                <w:vertAlign w:val="superscript"/>
              </w:rPr>
              <w:t xml:space="preserve"> </w:t>
            </w:r>
            <w:r w:rsidRPr="00381214">
              <w:rPr>
                <w:rFonts w:ascii="Times New Roman" w:hAnsi="Times New Roman"/>
                <w:sz w:val="22"/>
                <w:szCs w:val="22"/>
              </w:rPr>
              <w:t xml:space="preserve">+ </w:t>
            </w:r>
            <w:r w:rsidRPr="00381214">
              <w:rPr>
                <w:rFonts w:ascii="Times New Roman" w:hAnsi="Times New Roman"/>
                <w:i/>
                <w:sz w:val="22"/>
                <w:szCs w:val="22"/>
              </w:rPr>
              <w:t>y</w:t>
            </w:r>
            <w:r w:rsidRPr="00381214">
              <w:rPr>
                <w:rFonts w:ascii="Times New Roman" w:hAnsi="Times New Roman"/>
                <w:i/>
                <w:sz w:val="22"/>
                <w:szCs w:val="22"/>
                <w:vertAlign w:val="superscript"/>
              </w:rPr>
              <w:t xml:space="preserve">n </w:t>
            </w:r>
            <w:r w:rsidRPr="00381214">
              <w:rPr>
                <w:rFonts w:ascii="Times New Roman" w:hAnsi="Times New Roman"/>
                <w:sz w:val="22"/>
                <w:szCs w:val="22"/>
              </w:rPr>
              <w:t xml:space="preserve">= </w:t>
            </w:r>
            <w:r w:rsidRPr="00381214">
              <w:rPr>
                <w:rFonts w:ascii="Times New Roman" w:hAnsi="Times New Roman"/>
                <w:i/>
                <w:sz w:val="22"/>
                <w:szCs w:val="22"/>
              </w:rPr>
              <w:t>z</w:t>
            </w:r>
            <w:r w:rsidRPr="00381214">
              <w:rPr>
                <w:rFonts w:ascii="Times New Roman" w:hAnsi="Times New Roman"/>
                <w:i/>
                <w:sz w:val="22"/>
                <w:szCs w:val="22"/>
                <w:vertAlign w:val="superscript"/>
              </w:rPr>
              <w:t>n</w:t>
            </w:r>
            <w:r w:rsidRPr="00381214">
              <w:rPr>
                <w:rFonts w:ascii="Times New Roman" w:hAnsi="Times New Roman"/>
                <w:sz w:val="22"/>
                <w:szCs w:val="22"/>
              </w:rPr>
              <w:t xml:space="preserve"> dhe i fton ata të gjejnë vlera të </w:t>
            </w:r>
            <w:r w:rsidRPr="00381214">
              <w:rPr>
                <w:rFonts w:ascii="Times New Roman" w:hAnsi="Times New Roman"/>
                <w:i/>
                <w:sz w:val="22"/>
                <w:szCs w:val="22"/>
              </w:rPr>
              <w:t>n</w:t>
            </w:r>
            <w:r w:rsidRPr="00381214">
              <w:rPr>
                <w:rFonts w:ascii="Times New Roman" w:hAnsi="Times New Roman"/>
                <w:sz w:val="22"/>
                <w:szCs w:val="22"/>
              </w:rPr>
              <w:t xml:space="preserve">, </w:t>
            </w:r>
            <w:r w:rsidRPr="00381214">
              <w:rPr>
                <w:rFonts w:ascii="Times New Roman" w:hAnsi="Times New Roman"/>
                <w:i/>
                <w:sz w:val="22"/>
                <w:szCs w:val="22"/>
              </w:rPr>
              <w:t>x</w:t>
            </w:r>
            <w:r w:rsidRPr="00381214">
              <w:rPr>
                <w:rFonts w:ascii="Times New Roman" w:hAnsi="Times New Roman"/>
                <w:sz w:val="22"/>
                <w:szCs w:val="22"/>
              </w:rPr>
              <w:t xml:space="preserve">, </w:t>
            </w:r>
            <w:r w:rsidRPr="00381214">
              <w:rPr>
                <w:rFonts w:ascii="Times New Roman" w:hAnsi="Times New Roman"/>
                <w:i/>
                <w:sz w:val="22"/>
                <w:szCs w:val="22"/>
              </w:rPr>
              <w:t>y</w:t>
            </w:r>
            <w:r w:rsidRPr="00381214">
              <w:rPr>
                <w:rFonts w:ascii="Times New Roman" w:hAnsi="Times New Roman"/>
                <w:sz w:val="22"/>
                <w:szCs w:val="22"/>
              </w:rPr>
              <w:t xml:space="preserve"> dhe </w:t>
            </w:r>
            <w:r w:rsidRPr="00381214">
              <w:rPr>
                <w:rFonts w:ascii="Times New Roman" w:hAnsi="Times New Roman"/>
                <w:i/>
                <w:sz w:val="22"/>
                <w:szCs w:val="22"/>
              </w:rPr>
              <w:t>z</w:t>
            </w:r>
            <w:r w:rsidRPr="00381214">
              <w:rPr>
                <w:rFonts w:ascii="Times New Roman" w:hAnsi="Times New Roman"/>
                <w:sz w:val="22"/>
                <w:szCs w:val="22"/>
              </w:rPr>
              <w:t xml:space="preserve"> për të cilat vërtetohet ekuacioni i mësipërm. </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Ai/ajo i fton nxënësit të lexojnë pjesën e historisë të paraqitur në faqen 40, dhe iu drejton pyetjet: </w:t>
            </w:r>
          </w:p>
          <w:p w:rsidR="00636E98" w:rsidRPr="00381214" w:rsidRDefault="00636E98" w:rsidP="000F226C">
            <w:pPr>
              <w:pStyle w:val="ListParagraph"/>
              <w:numPr>
                <w:ilvl w:val="0"/>
                <w:numId w:val="11"/>
              </w:numPr>
              <w:spacing w:line="276" w:lineRule="auto"/>
              <w:jc w:val="left"/>
              <w:rPr>
                <w:rFonts w:ascii="Times New Roman" w:hAnsi="Times New Roman"/>
                <w:i/>
                <w:iCs/>
                <w:sz w:val="22"/>
                <w:szCs w:val="22"/>
              </w:rPr>
            </w:pPr>
            <w:r w:rsidRPr="00381214">
              <w:rPr>
                <w:rFonts w:ascii="Times New Roman" w:hAnsi="Times New Roman"/>
                <w:i/>
                <w:iCs/>
                <w:sz w:val="22"/>
                <w:szCs w:val="22"/>
              </w:rPr>
              <w:t>A e kishit hasur më parë këtë problem?</w:t>
            </w:r>
          </w:p>
          <w:p w:rsidR="00636E98" w:rsidRPr="00381214" w:rsidRDefault="00636E98" w:rsidP="000F226C">
            <w:pPr>
              <w:pStyle w:val="ListParagraph"/>
              <w:numPr>
                <w:ilvl w:val="0"/>
                <w:numId w:val="11"/>
              </w:numPr>
              <w:spacing w:line="276" w:lineRule="auto"/>
              <w:jc w:val="left"/>
              <w:rPr>
                <w:rFonts w:ascii="Times New Roman" w:hAnsi="Times New Roman"/>
                <w:i/>
                <w:iCs/>
                <w:sz w:val="22"/>
                <w:szCs w:val="22"/>
              </w:rPr>
            </w:pPr>
            <w:r w:rsidRPr="00381214">
              <w:rPr>
                <w:rFonts w:ascii="Times New Roman" w:hAnsi="Times New Roman"/>
                <w:i/>
                <w:iCs/>
                <w:sz w:val="22"/>
                <w:szCs w:val="22"/>
              </w:rPr>
              <w:t>Po juve si ju rezultoi? Arritët të gjenit zgjidhje për n</w:t>
            </w:r>
            <m:oMath>
              <m:r>
                <w:rPr>
                  <w:rFonts w:ascii="Cambria Math" w:hAnsi="Cambria Math"/>
                  <w:sz w:val="22"/>
                  <w:szCs w:val="22"/>
                </w:rPr>
                <m:t xml:space="preserve"> ≥ </m:t>
              </m:r>
            </m:oMath>
            <w:r w:rsidRPr="00381214">
              <w:rPr>
                <w:rFonts w:ascii="Times New Roman" w:hAnsi="Times New Roman"/>
                <w:i/>
                <w:iCs/>
                <w:sz w:val="22"/>
                <w:szCs w:val="22"/>
              </w:rPr>
              <w:t>3?</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Pas kësaj vijon diskutimi në lidhjet me pyetjet e shtruara nga mësuesi/ja dhe më pas nxënësit paraqesin zgjidhjet e gjetura. Mësuesi/ja shtron para nxënësve sprovën e paraqitur në tekst dhe kërkon të gjejnë gabimin e kërkuar. </w:t>
            </w:r>
            <w:r w:rsidRPr="00381214">
              <w:rPr>
                <w:rFonts w:ascii="Times New Roman" w:hAnsi="Times New Roman"/>
                <w:sz w:val="22"/>
                <w:szCs w:val="22"/>
              </w:rPr>
              <w:lastRenderedPageBreak/>
              <w:t xml:space="preserve">Përfundimet e sprovës diskutohen së bashku dhe zgjidhjet paraqiten në tabelë. Mësuesi/ja ju ka kërkuar nxënësve të hulumtojnë rreth “Teoremës së Vogël Ferma”. Ata diskutojnë për gjetjet e tyre lidhur me Teoremën e Vogël Ferma. </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Mësuesi/ja shtron para nxënësve situatën e ushtrimit 4/b në faqen 41. Ai/ajo shtron pyetjet:</w:t>
            </w:r>
          </w:p>
          <w:p w:rsidR="00636E98" w:rsidRPr="00381214" w:rsidRDefault="00636E98" w:rsidP="00636E98">
            <w:pPr>
              <w:pStyle w:val="ListParagraph"/>
              <w:numPr>
                <w:ilvl w:val="0"/>
                <w:numId w:val="1"/>
              </w:numPr>
              <w:spacing w:line="276" w:lineRule="auto"/>
              <w:jc w:val="left"/>
              <w:rPr>
                <w:rFonts w:ascii="Times New Roman" w:hAnsi="Times New Roman"/>
                <w:i/>
                <w:iCs/>
                <w:sz w:val="22"/>
                <w:szCs w:val="22"/>
              </w:rPr>
            </w:pPr>
            <w:r w:rsidRPr="00381214">
              <w:rPr>
                <w:rFonts w:ascii="Times New Roman" w:hAnsi="Times New Roman"/>
                <w:i/>
                <w:iCs/>
                <w:sz w:val="22"/>
                <w:szCs w:val="22"/>
              </w:rPr>
              <w:t>Si do të veproni për të gjetur gjerësinë e drejtkëndëshit?</w:t>
            </w:r>
          </w:p>
          <w:p w:rsidR="00636E98" w:rsidRPr="00381214" w:rsidRDefault="00636E98" w:rsidP="00636E98">
            <w:pPr>
              <w:pStyle w:val="ListParagraph"/>
              <w:numPr>
                <w:ilvl w:val="0"/>
                <w:numId w:val="1"/>
              </w:numPr>
              <w:spacing w:line="276" w:lineRule="auto"/>
              <w:jc w:val="left"/>
              <w:rPr>
                <w:rFonts w:ascii="Times New Roman" w:hAnsi="Times New Roman"/>
                <w:i/>
                <w:iCs/>
                <w:sz w:val="22"/>
                <w:szCs w:val="22"/>
              </w:rPr>
            </w:pPr>
            <w:r w:rsidRPr="00381214">
              <w:rPr>
                <w:rFonts w:ascii="Times New Roman" w:hAnsi="Times New Roman"/>
                <w:i/>
                <w:iCs/>
                <w:sz w:val="22"/>
                <w:szCs w:val="22"/>
              </w:rPr>
              <w:t>Çfarë duhet të gjeni në fillim?</w:t>
            </w:r>
          </w:p>
          <w:p w:rsidR="00636E98" w:rsidRPr="00381214" w:rsidRDefault="00636E98" w:rsidP="00636E98">
            <w:pPr>
              <w:pStyle w:val="ListParagraph"/>
              <w:numPr>
                <w:ilvl w:val="0"/>
                <w:numId w:val="1"/>
              </w:numPr>
              <w:spacing w:line="276" w:lineRule="auto"/>
              <w:jc w:val="left"/>
              <w:rPr>
                <w:rFonts w:ascii="Times New Roman" w:hAnsi="Times New Roman"/>
                <w:i/>
                <w:iCs/>
                <w:sz w:val="22"/>
                <w:szCs w:val="22"/>
              </w:rPr>
            </w:pPr>
            <w:r w:rsidRPr="00381214">
              <w:rPr>
                <w:rFonts w:ascii="Times New Roman" w:hAnsi="Times New Roman"/>
                <w:i/>
                <w:iCs/>
                <w:sz w:val="22"/>
                <w:szCs w:val="22"/>
              </w:rPr>
              <w:t>Ç’veprime duhet të kryeni që të paraqisni rezultatin e thjeshtuar?</w:t>
            </w:r>
          </w:p>
          <w:p w:rsidR="00636E98" w:rsidRPr="00381214" w:rsidRDefault="00636E98" w:rsidP="00636E98">
            <w:pPr>
              <w:spacing w:line="276" w:lineRule="auto"/>
              <w:ind w:firstLine="0"/>
              <w:jc w:val="left"/>
              <w:rPr>
                <w:rFonts w:ascii="Times New Roman" w:hAnsi="Times New Roman"/>
                <w:i/>
                <w:sz w:val="22"/>
                <w:szCs w:val="22"/>
              </w:rPr>
            </w:pPr>
            <w:r w:rsidRPr="00381214">
              <w:rPr>
                <w:rFonts w:ascii="Times New Roman" w:hAnsi="Times New Roman"/>
                <w:sz w:val="22"/>
                <w:szCs w:val="22"/>
              </w:rPr>
              <w:t>Pasi diskutojnë rreth pyetjeve më lart kalojnë në zgjidhjen e ushtrimit, të cilin një nxënës e paraqet në tabelë dhe nxënësit e tjerë komentojnë zgjidhjen.</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Po kështu veprohet dhe për ushtrimin 8/a faqe 41. Nxënësit, zgjidhin algjebrikisht inekuacionin dhe dy nxënës paraqesin zgjidhjet për secilin inekuacion në tabelë.</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Më pas, mësuesi/ja fton nxënësit të punojnë ushtrimin 8/b faqe 41, në të cilin duhet të gjejnë zgjidhjen e po të njëjtave inekuacione, por këtë herë grafikisht. Mësuesi/ja pyet sërish nxënësit për hapat që do të ndjekin. Dy nga nxënësit paraqesin zgjidhjet në tabelë.</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Mësuesi/ja drejton pyetjen:</w:t>
            </w:r>
          </w:p>
          <w:p w:rsidR="00636E98" w:rsidRPr="00381214" w:rsidRDefault="00636E98" w:rsidP="000F226C">
            <w:pPr>
              <w:pStyle w:val="ListParagraph"/>
              <w:numPr>
                <w:ilvl w:val="0"/>
                <w:numId w:val="13"/>
              </w:numPr>
              <w:spacing w:line="276" w:lineRule="auto"/>
              <w:jc w:val="left"/>
              <w:rPr>
                <w:rFonts w:ascii="Times New Roman" w:hAnsi="Times New Roman"/>
                <w:i/>
                <w:iCs/>
                <w:sz w:val="22"/>
                <w:szCs w:val="22"/>
              </w:rPr>
            </w:pPr>
            <w:r w:rsidRPr="00381214">
              <w:rPr>
                <w:rFonts w:ascii="Times New Roman" w:hAnsi="Times New Roman"/>
                <w:i/>
                <w:iCs/>
                <w:sz w:val="22"/>
                <w:szCs w:val="22"/>
              </w:rPr>
              <w:t>Cila prej mënyrave është më e shpejtë dhe më e lehtë?</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Më pas, nxit nxënësit të punojnë në grupe dhe i fton të zgjidhin ushtrimet: 5, 9, 10 në faqen 41.</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Grupet fqinjë këmbejnë fletoret me njëri-tjetrin dhe korrigjojnë zgjidhjet. Më pas, tre nxënës nga grupe të  ndryshëm paraqesin zgjidhjet në tabelë.</w:t>
            </w:r>
          </w:p>
          <w:p w:rsidR="00636E98" w:rsidRPr="00381214" w:rsidRDefault="00636E98" w:rsidP="00636E98">
            <w:pPr>
              <w:tabs>
                <w:tab w:val="left" w:pos="4433"/>
              </w:tabs>
              <w:spacing w:line="276" w:lineRule="auto"/>
              <w:ind w:firstLine="0"/>
              <w:jc w:val="left"/>
              <w:rPr>
                <w:rFonts w:ascii="Times New Roman" w:hAnsi="Times New Roman"/>
                <w:b/>
                <w:sz w:val="22"/>
                <w:szCs w:val="22"/>
              </w:rPr>
            </w:pPr>
          </w:p>
          <w:p w:rsidR="00636E98" w:rsidRPr="00381214" w:rsidRDefault="00636E98" w:rsidP="00636E98">
            <w:pPr>
              <w:tabs>
                <w:tab w:val="left" w:pos="4433"/>
              </w:tabs>
              <w:spacing w:line="276" w:lineRule="auto"/>
              <w:ind w:firstLine="0"/>
              <w:jc w:val="left"/>
              <w:rPr>
                <w:rFonts w:ascii="Times New Roman" w:hAnsi="Times New Roman"/>
                <w:sz w:val="22"/>
                <w:szCs w:val="22"/>
              </w:rPr>
            </w:pPr>
            <w:r w:rsidRPr="00381214">
              <w:rPr>
                <w:rFonts w:ascii="Times New Roman" w:hAnsi="Times New Roman"/>
                <w:b/>
                <w:sz w:val="22"/>
                <w:szCs w:val="22"/>
              </w:rPr>
              <w:t>Përforcimi i të nxënit</w:t>
            </w:r>
            <w:r w:rsidRPr="00381214">
              <w:rPr>
                <w:rFonts w:ascii="Times New Roman" w:hAnsi="Times New Roman"/>
                <w:sz w:val="22"/>
                <w:szCs w:val="22"/>
              </w:rPr>
              <w:t>: Mësuesi/ja fton nxënësit të  vazhdojnë të punojnë në të njëjtat grupe ushtrimet: 13, 15, 16  faqe 42. Ai/ajo udhëzon ata rreth zgjidhjeve si p.sh.: për ushtrimin 13/b duhet të transformoni ekuacionin eksponencial në trajtën e ekuacionit në pikën a dhe më pas të zgjidhin atë. Për ushtrimin 15 udhëzon që të zbatojnë vetitë e barazimit të fuqive dhe prej tyre të formojnë sistemin e ri të cilin e zgjidhin me një nga mënyrat që kanë më të lehtë.</w:t>
            </w:r>
          </w:p>
          <w:p w:rsidR="00636E98" w:rsidRPr="00381214" w:rsidRDefault="00636E98" w:rsidP="00636E98">
            <w:pPr>
              <w:tabs>
                <w:tab w:val="left" w:pos="4433"/>
              </w:tabs>
              <w:spacing w:line="276" w:lineRule="auto"/>
              <w:ind w:firstLine="0"/>
              <w:jc w:val="left"/>
              <w:rPr>
                <w:rFonts w:ascii="Times New Roman" w:hAnsi="Times New Roman"/>
                <w:sz w:val="22"/>
                <w:szCs w:val="22"/>
              </w:rPr>
            </w:pPr>
            <w:r w:rsidRPr="00381214">
              <w:rPr>
                <w:rFonts w:ascii="Times New Roman" w:hAnsi="Times New Roman"/>
                <w:sz w:val="22"/>
                <w:szCs w:val="22"/>
              </w:rPr>
              <w:t>Nxënësit sërish pasi mbarojnë zgjidhjet, këmbejnë fletoret me grupin fqinj dhe vlerësojnë njëri-tjetrin.</w:t>
            </w:r>
          </w:p>
          <w:p w:rsidR="00636E98" w:rsidRPr="00381214" w:rsidRDefault="00636E98" w:rsidP="00636E98">
            <w:pPr>
              <w:tabs>
                <w:tab w:val="left" w:pos="4433"/>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Zgjidhjet e këtyre ushtrimeve paraqiten dhe komentohen në tabelë. </w:t>
            </w:r>
          </w:p>
        </w:tc>
      </w:tr>
      <w:tr w:rsidR="00636E98" w:rsidRPr="00381214" w:rsidTr="00636E98">
        <w:tc>
          <w:tcPr>
            <w:tcW w:w="10443" w:type="dxa"/>
            <w:gridSpan w:val="4"/>
            <w:tcBorders>
              <w:top w:val="single" w:sz="4" w:space="0" w:color="000000"/>
              <w:left w:val="single" w:sz="4" w:space="0" w:color="000000"/>
              <w:bottom w:val="single" w:sz="4" w:space="0" w:color="000000"/>
              <w:right w:val="single" w:sz="4" w:space="0" w:color="000000"/>
            </w:tcBorders>
            <w:hideMark/>
          </w:tcPr>
          <w:p w:rsidR="00636E98" w:rsidRPr="00381214" w:rsidRDefault="00636E98" w:rsidP="00636E98">
            <w:pPr>
              <w:spacing w:line="276" w:lineRule="auto"/>
              <w:ind w:firstLine="0"/>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xml:space="preserve">: Mësuesi/ja gjatë kësaj ore mban shënime në evidencë për disa prej nxënësve dhe i vlerëson duke </w:t>
            </w:r>
            <w:r w:rsidR="009F22BB">
              <w:rPr>
                <w:rFonts w:ascii="Times New Roman" w:hAnsi="Times New Roman"/>
                <w:sz w:val="22"/>
                <w:szCs w:val="22"/>
              </w:rPr>
              <w:t>pasur</w:t>
            </w:r>
            <w:r w:rsidRPr="00381214">
              <w:rPr>
                <w:rFonts w:ascii="Times New Roman" w:hAnsi="Times New Roman"/>
                <w:sz w:val="22"/>
                <w:szCs w:val="22"/>
              </w:rPr>
              <w:t xml:space="preserve"> parasysh aftësinë që ata kanë për të përshkruar vetitë e fuqive, rrënjëve, ekuacionit të fuqisë së dytë, në zgjidhjen e ekuacioneve dhe inekuacioneve, në përcaktimin saktë të hapave të zgjidhjes të situatave problemore si dhe në njehsimin e zonave të zgjidhjes për inekuacionet. Vlerësimin e mbështet gjithashtu në punën që nxënësit bënë në fletoret e tyre, aktivizimin gjatë mësimit ose në punën në grup si dhe në vlerësimin që ata i bëjnë njëri-tjetrit.</w:t>
            </w:r>
          </w:p>
        </w:tc>
      </w:tr>
      <w:tr w:rsidR="00636E98" w:rsidRPr="00381214" w:rsidTr="00636E98">
        <w:tc>
          <w:tcPr>
            <w:tcW w:w="10443" w:type="dxa"/>
            <w:gridSpan w:val="4"/>
            <w:tcBorders>
              <w:top w:val="single" w:sz="4" w:space="0" w:color="000000"/>
              <w:left w:val="single" w:sz="4" w:space="0" w:color="000000"/>
              <w:bottom w:val="single" w:sz="4" w:space="0" w:color="000000"/>
              <w:right w:val="single" w:sz="4" w:space="0" w:color="000000"/>
            </w:tcBorders>
            <w:hideMark/>
          </w:tcPr>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Ushtrimet 6 dhe 13/b faqe 39 dhe 17, 18 në faqen 42. Mësuesi/ja udhëzon nxënësit për zgjidhjen e tyre.</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b/>
                <w:sz w:val="22"/>
                <w:szCs w:val="22"/>
              </w:rPr>
              <w:t>Detyrë krijuese për portofol</w:t>
            </w:r>
            <w:r w:rsidRPr="00381214">
              <w:rPr>
                <w:rFonts w:ascii="Times New Roman" w:hAnsi="Times New Roman"/>
                <w:sz w:val="22"/>
                <w:szCs w:val="22"/>
              </w:rPr>
              <w:t>: Lidhja ndërmjet Teoremës Ferma dhe teoremës së Pitagorës.</w:t>
            </w:r>
          </w:p>
        </w:tc>
      </w:tr>
    </w:tbl>
    <w:p w:rsidR="00636E98" w:rsidRPr="00381214" w:rsidRDefault="00636E98" w:rsidP="00636E98">
      <w:pPr>
        <w:jc w:val="right"/>
        <w:rPr>
          <w:rFonts w:ascii="Times New Roman" w:hAnsi="Times New Roman"/>
          <w:b/>
          <w:color w:val="4F6228" w:themeColor="accent3" w:themeShade="80"/>
        </w:rPr>
      </w:pPr>
    </w:p>
    <w:p w:rsidR="00636E98" w:rsidRPr="00381214" w:rsidRDefault="00636E98" w:rsidP="00636E98">
      <w:pPr>
        <w:jc w:val="right"/>
        <w:rPr>
          <w:rFonts w:ascii="Times New Roman" w:hAnsi="Times New Roman"/>
          <w:b/>
          <w:color w:val="4F6228" w:themeColor="accent3" w:themeShade="80"/>
        </w:rPr>
      </w:pPr>
    </w:p>
    <w:p w:rsidR="00636E98" w:rsidRPr="00381214" w:rsidRDefault="00636E98" w:rsidP="00636E98">
      <w:pPr>
        <w:ind w:firstLine="0"/>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 xml:space="preserve">                            Dt. _____________________</w:t>
      </w:r>
    </w:p>
    <w:p w:rsidR="00636E98" w:rsidRPr="00381214" w:rsidRDefault="00636E98" w:rsidP="00636E98">
      <w:pPr>
        <w:ind w:firstLine="0"/>
        <w:rPr>
          <w:rFonts w:ascii="Times New Roman" w:hAnsi="Times New Roman"/>
        </w:rPr>
      </w:pPr>
    </w:p>
    <w:tbl>
      <w:tblPr>
        <w:tblStyle w:val="TableGrid"/>
        <w:tblW w:w="10349" w:type="dxa"/>
        <w:tblInd w:w="-318" w:type="dxa"/>
        <w:tblLook w:val="04A0" w:firstRow="1" w:lastRow="0" w:firstColumn="1" w:lastColumn="0" w:noHBand="0" w:noVBand="1"/>
      </w:tblPr>
      <w:tblGrid>
        <w:gridCol w:w="2690"/>
        <w:gridCol w:w="3539"/>
        <w:gridCol w:w="1694"/>
        <w:gridCol w:w="2426"/>
      </w:tblGrid>
      <w:tr w:rsidR="00636E98" w:rsidRPr="00381214" w:rsidTr="00636E98">
        <w:tc>
          <w:tcPr>
            <w:tcW w:w="2690" w:type="dxa"/>
            <w:shd w:val="clear" w:color="auto" w:fill="auto"/>
          </w:tcPr>
          <w:p w:rsidR="00636E98" w:rsidRPr="00381214" w:rsidRDefault="00636E98" w:rsidP="00636E98">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3539" w:type="dxa"/>
            <w:shd w:val="clear" w:color="auto" w:fill="auto"/>
          </w:tcPr>
          <w:p w:rsidR="00636E98" w:rsidRPr="00381214" w:rsidRDefault="00636E98" w:rsidP="00636E98">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w:t>
            </w:r>
          </w:p>
        </w:tc>
        <w:tc>
          <w:tcPr>
            <w:tcW w:w="1694" w:type="dxa"/>
            <w:shd w:val="clear" w:color="auto" w:fill="auto"/>
          </w:tcPr>
          <w:p w:rsidR="00636E98" w:rsidRPr="00381214" w:rsidRDefault="00636E98" w:rsidP="00636E98">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2426" w:type="dxa"/>
            <w:shd w:val="clear" w:color="auto" w:fill="auto"/>
          </w:tcPr>
          <w:p w:rsidR="00636E98" w:rsidRPr="00381214" w:rsidRDefault="00636E98" w:rsidP="00636E98">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 xml:space="preserve">XII </w:t>
            </w:r>
            <w:r w:rsidRPr="00381214">
              <w:rPr>
                <w:rFonts w:ascii="Times New Roman" w:hAnsi="Times New Roman"/>
                <w:sz w:val="22"/>
                <w:szCs w:val="22"/>
                <w:vertAlign w:val="superscript"/>
              </w:rPr>
              <w:t xml:space="preserve"> </w:t>
            </w:r>
          </w:p>
        </w:tc>
      </w:tr>
      <w:tr w:rsidR="00636E98" w:rsidRPr="00381214" w:rsidTr="00636E98">
        <w:tc>
          <w:tcPr>
            <w:tcW w:w="6229" w:type="dxa"/>
            <w:gridSpan w:val="2"/>
            <w:shd w:val="clear" w:color="auto" w:fill="auto"/>
          </w:tcPr>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Tema mësimore: </w:t>
            </w:r>
            <w:r w:rsidRPr="00381214">
              <w:rPr>
                <w:rFonts w:ascii="Times New Roman" w:hAnsi="Times New Roman"/>
                <w:sz w:val="22"/>
                <w:szCs w:val="22"/>
              </w:rPr>
              <w:t>Zbërthimi dhe faktorizimi</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   (Shkathtësi dhe aftësi &amp; Arsyetim dhe zgjidhje problemore)</w:t>
            </w:r>
          </w:p>
        </w:tc>
        <w:tc>
          <w:tcPr>
            <w:tcW w:w="4120" w:type="dxa"/>
            <w:gridSpan w:val="2"/>
            <w:shd w:val="clear" w:color="auto" w:fill="auto"/>
          </w:tcPr>
          <w:p w:rsidR="00636E98" w:rsidRPr="00381214" w:rsidRDefault="00636E98" w:rsidP="00636E98">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Situata e të nxënit: </w:t>
            </w:r>
          </w:p>
          <w:p w:rsidR="00636E98" w:rsidRPr="00381214" w:rsidRDefault="00636E98" w:rsidP="000F226C">
            <w:pPr>
              <w:pStyle w:val="ListParagraph"/>
              <w:numPr>
                <w:ilvl w:val="0"/>
                <w:numId w:val="14"/>
              </w:numPr>
              <w:spacing w:line="276" w:lineRule="auto"/>
              <w:jc w:val="left"/>
              <w:rPr>
                <w:rFonts w:ascii="Times New Roman" w:hAnsi="Times New Roman"/>
                <w:sz w:val="22"/>
                <w:szCs w:val="22"/>
              </w:rPr>
            </w:pPr>
            <w:r w:rsidRPr="00381214">
              <w:rPr>
                <w:rFonts w:ascii="Times New Roman" w:hAnsi="Times New Roman"/>
                <w:sz w:val="22"/>
                <w:szCs w:val="22"/>
              </w:rPr>
              <w:t>Për çfarë na shërben matematika?</w:t>
            </w:r>
          </w:p>
          <w:p w:rsidR="00636E98" w:rsidRPr="00381214" w:rsidRDefault="00636E98" w:rsidP="000F226C">
            <w:pPr>
              <w:pStyle w:val="ListParagraph"/>
              <w:numPr>
                <w:ilvl w:val="0"/>
                <w:numId w:val="14"/>
              </w:numPr>
              <w:spacing w:line="276" w:lineRule="auto"/>
              <w:jc w:val="left"/>
              <w:rPr>
                <w:rFonts w:ascii="Times New Roman" w:hAnsi="Times New Roman"/>
                <w:b/>
                <w:sz w:val="22"/>
                <w:szCs w:val="22"/>
              </w:rPr>
            </w:pPr>
            <w:r w:rsidRPr="00381214">
              <w:rPr>
                <w:rFonts w:ascii="Times New Roman" w:hAnsi="Times New Roman"/>
                <w:sz w:val="22"/>
                <w:szCs w:val="22"/>
              </w:rPr>
              <w:t>Trekëndëshi i Paskalit</w:t>
            </w:r>
          </w:p>
        </w:tc>
      </w:tr>
      <w:tr w:rsidR="00636E98" w:rsidRPr="00381214" w:rsidTr="00636E98">
        <w:tc>
          <w:tcPr>
            <w:tcW w:w="6229" w:type="dxa"/>
            <w:gridSpan w:val="2"/>
            <w:shd w:val="clear" w:color="auto" w:fill="auto"/>
          </w:tcPr>
          <w:p w:rsidR="00636E98" w:rsidRPr="00381214" w:rsidRDefault="00636E98" w:rsidP="00636E98">
            <w:pPr>
              <w:spacing w:line="276" w:lineRule="auto"/>
              <w:ind w:firstLine="0"/>
              <w:rPr>
                <w:rFonts w:ascii="Times New Roman" w:hAnsi="Times New Roman"/>
                <w:b/>
                <w:sz w:val="22"/>
                <w:szCs w:val="22"/>
              </w:rPr>
            </w:pPr>
            <w:r w:rsidRPr="00381214">
              <w:rPr>
                <w:rFonts w:ascii="Times New Roman" w:hAnsi="Times New Roman"/>
                <w:b/>
                <w:sz w:val="22"/>
                <w:szCs w:val="22"/>
              </w:rPr>
              <w:t xml:space="preserve">Rezultatet e të nxënit të kompetencave matematikore sipas temës mësimore </w:t>
            </w:r>
          </w:p>
          <w:p w:rsidR="00636E98" w:rsidRPr="00381214" w:rsidRDefault="00636E98" w:rsidP="00636E98">
            <w:pPr>
              <w:spacing w:line="276" w:lineRule="auto"/>
              <w:ind w:firstLine="0"/>
              <w:rPr>
                <w:rFonts w:ascii="Times New Roman" w:hAnsi="Times New Roman"/>
                <w:b/>
                <w:sz w:val="22"/>
                <w:szCs w:val="22"/>
              </w:rPr>
            </w:pPr>
            <w:r w:rsidRPr="00381214">
              <w:rPr>
                <w:rFonts w:ascii="Times New Roman" w:hAnsi="Times New Roman"/>
                <w:b/>
                <w:sz w:val="22"/>
                <w:szCs w:val="22"/>
              </w:rPr>
              <w:t>Nxënësi/ja:</w:t>
            </w:r>
          </w:p>
          <w:p w:rsidR="00636E98" w:rsidRPr="00381214" w:rsidRDefault="00636E98" w:rsidP="00636E98">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lastRenderedPageBreak/>
              <w:t>dallon monomin dhe polinomin nga shprehje të tjera;</w:t>
            </w:r>
          </w:p>
          <w:p w:rsidR="00636E98" w:rsidRPr="00381214" w:rsidRDefault="00636E98" w:rsidP="00636E98">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shndërron shprehje të ndryshme duke përdorur faktorizimin dhe thjeshtimin;</w:t>
            </w:r>
          </w:p>
          <w:p w:rsidR="00636E98" w:rsidRPr="00381214" w:rsidRDefault="00636E98" w:rsidP="00636E98">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vërteton identitetet me ndihmën e faktorizimeve.</w:t>
            </w:r>
          </w:p>
          <w:p w:rsidR="00636E98" w:rsidRPr="00381214" w:rsidRDefault="00636E98" w:rsidP="00636E98">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përdor metodën e koeficienteve të pacaktuara për të faktorizuar një polinom.</w:t>
            </w:r>
          </w:p>
        </w:tc>
        <w:tc>
          <w:tcPr>
            <w:tcW w:w="4120" w:type="dxa"/>
            <w:gridSpan w:val="2"/>
            <w:shd w:val="clear" w:color="auto" w:fill="auto"/>
          </w:tcPr>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 xml:space="preserve">Fjalët kyçe: </w:t>
            </w:r>
            <w:r w:rsidRPr="00381214">
              <w:rPr>
                <w:rFonts w:ascii="Times New Roman" w:hAnsi="Times New Roman"/>
                <w:sz w:val="22"/>
                <w:szCs w:val="22"/>
              </w:rPr>
              <w:t xml:space="preserve">monom; polinom; faktorizim; thjeshtim; zbërthim; identitet; metoda e koeficienteve të pacaktuara. </w:t>
            </w:r>
          </w:p>
        </w:tc>
      </w:tr>
      <w:tr w:rsidR="00636E98" w:rsidRPr="00381214" w:rsidTr="00636E98">
        <w:tc>
          <w:tcPr>
            <w:tcW w:w="6229" w:type="dxa"/>
            <w:gridSpan w:val="2"/>
            <w:shd w:val="clear" w:color="auto" w:fill="auto"/>
          </w:tcPr>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 xml:space="preserve">Burimet: </w:t>
            </w:r>
            <w:r w:rsidRPr="00381214">
              <w:rPr>
                <w:rFonts w:ascii="Times New Roman" w:hAnsi="Times New Roman"/>
                <w:sz w:val="22"/>
                <w:szCs w:val="22"/>
              </w:rPr>
              <w:t>libri i nxënësit; libri i mësuesit.</w:t>
            </w:r>
          </w:p>
        </w:tc>
        <w:tc>
          <w:tcPr>
            <w:tcW w:w="4120" w:type="dxa"/>
            <w:gridSpan w:val="2"/>
            <w:shd w:val="clear" w:color="auto" w:fill="auto"/>
          </w:tcPr>
          <w:p w:rsidR="00636E98" w:rsidRPr="00381214" w:rsidRDefault="00636E98" w:rsidP="00636E98">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 xml:space="preserve">Teknologji. </w:t>
            </w:r>
          </w:p>
        </w:tc>
      </w:tr>
      <w:tr w:rsidR="00636E98" w:rsidRPr="00381214" w:rsidTr="00636E98">
        <w:tc>
          <w:tcPr>
            <w:tcW w:w="10349" w:type="dxa"/>
            <w:gridSpan w:val="4"/>
            <w:shd w:val="clear" w:color="auto" w:fill="auto"/>
          </w:tcPr>
          <w:p w:rsidR="00636E98" w:rsidRPr="00381214" w:rsidRDefault="00636E98" w:rsidP="00636E98">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636E98" w:rsidRPr="00381214" w:rsidTr="00636E98">
        <w:trPr>
          <w:trHeight w:val="2542"/>
        </w:trPr>
        <w:tc>
          <w:tcPr>
            <w:tcW w:w="10349" w:type="dxa"/>
            <w:gridSpan w:val="4"/>
            <w:shd w:val="clear" w:color="auto" w:fill="auto"/>
          </w:tcPr>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b/>
                <w:sz w:val="22"/>
                <w:szCs w:val="22"/>
              </w:rPr>
              <w:t>Organizimi i orës së mësimit</w:t>
            </w:r>
            <w:r w:rsidRPr="00381214">
              <w:rPr>
                <w:rFonts w:ascii="Times New Roman" w:hAnsi="Times New Roman"/>
                <w:sz w:val="22"/>
                <w:szCs w:val="22"/>
              </w:rPr>
              <w:t xml:space="preserve">:  </w:t>
            </w:r>
          </w:p>
          <w:p w:rsidR="00636E98" w:rsidRPr="00381214" w:rsidRDefault="00636E98" w:rsidP="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Parashikimi i njohurive</w:t>
            </w:r>
            <w:r w:rsidRPr="00381214">
              <w:rPr>
                <w:rFonts w:ascii="Times New Roman" w:hAnsi="Times New Roman"/>
                <w:sz w:val="22"/>
                <w:szCs w:val="22"/>
              </w:rPr>
              <w:t>: Mësuesi/ja fton nxënësit të lexojnë hyrjen e kapitullit 2 “Polinomet dhe teorema biniomale” dhe të diskutojnë nën kontekstin: Për çfarë na shërben matematika. Diskutohet me nxënësit rreth zbatimeve të shumta të tyre në jetën reale.</w:t>
            </w:r>
          </w:p>
          <w:p w:rsidR="00636E98" w:rsidRPr="00381214" w:rsidRDefault="00636E98" w:rsidP="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noProof/>
              </w:rPr>
              <mc:AlternateContent>
                <mc:Choice Requires="wpg">
                  <w:drawing>
                    <wp:anchor distT="0" distB="0" distL="114300" distR="114300" simplePos="0" relativeHeight="251686912" behindDoc="0" locked="0" layoutInCell="1" allowOverlap="1" wp14:anchorId="11D6AC68" wp14:editId="73A0C4BB">
                      <wp:simplePos x="0" y="0"/>
                      <wp:positionH relativeFrom="column">
                        <wp:posOffset>307975</wp:posOffset>
                      </wp:positionH>
                      <wp:positionV relativeFrom="paragraph">
                        <wp:posOffset>158115</wp:posOffset>
                      </wp:positionV>
                      <wp:extent cx="5850255" cy="689610"/>
                      <wp:effectExtent l="0" t="0" r="17145" b="15240"/>
                      <wp:wrapNone/>
                      <wp:docPr id="78" name="Group 78"/>
                      <wp:cNvGraphicFramePr/>
                      <a:graphic xmlns:a="http://schemas.openxmlformats.org/drawingml/2006/main">
                        <a:graphicData uri="http://schemas.microsoft.com/office/word/2010/wordprocessingGroup">
                          <wpg:wgp>
                            <wpg:cNvGrpSpPr/>
                            <wpg:grpSpPr>
                              <a:xfrm>
                                <a:off x="0" y="0"/>
                                <a:ext cx="5850255" cy="689610"/>
                                <a:chOff x="0" y="0"/>
                                <a:chExt cx="5850427" cy="689871"/>
                              </a:xfrm>
                            </wpg:grpSpPr>
                            <wps:wsp>
                              <wps:cNvPr id="79" name="Rectangle 79"/>
                              <wps:cNvSpPr/>
                              <wps:spPr>
                                <a:xfrm>
                                  <a:off x="998548" y="72928"/>
                                  <a:ext cx="683895" cy="263525"/>
                                </a:xfrm>
                                <a:prstGeom prst="rect">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636E98">
                                    <w:pPr>
                                      <w:ind w:firstLine="0"/>
                                    </w:pPr>
                                    <w:r>
                                      <w:rPr>
                                        <w:rFonts w:ascii="Times New Roman" w:hAnsi="Times New Roman"/>
                                      </w:rPr>
                                      <w:t>monom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0" name="Rectangle 80"/>
                              <wps:cNvSpPr/>
                              <wps:spPr>
                                <a:xfrm>
                                  <a:off x="1896118" y="33659"/>
                                  <a:ext cx="1071245" cy="263525"/>
                                </a:xfrm>
                                <a:prstGeom prst="rect">
                                  <a:avLst/>
                                </a:prstGeom>
                                <a:solidFill>
                                  <a:sysClr val="window" lastClr="FFFFFF"/>
                                </a:solidFill>
                                <a:ln w="25400" cap="flat" cmpd="sng" algn="ctr">
                                  <a:solidFill>
                                    <a:srgbClr val="F79646"/>
                                  </a:solidFill>
                                  <a:prstDash val="solid"/>
                                </a:ln>
                                <a:effectLst/>
                              </wps:spPr>
                              <wps:txbx>
                                <w:txbxContent>
                                  <w:p w:rsidR="00F95AC0" w:rsidRDefault="00F95AC0" w:rsidP="00636E98">
                                    <w:pPr>
                                      <w:ind w:firstLine="0"/>
                                    </w:pPr>
                                    <w:r>
                                      <w:rPr>
                                        <w:rFonts w:ascii="Times New Roman" w:hAnsi="Times New Roman"/>
                                      </w:rPr>
                                      <w:t>fuqi e monomit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1" name="Rectangle 81"/>
                              <wps:cNvSpPr/>
                              <wps:spPr>
                                <a:xfrm>
                                  <a:off x="2569296" y="415127"/>
                                  <a:ext cx="594360" cy="263525"/>
                                </a:xfrm>
                                <a:prstGeom prst="rect">
                                  <a:avLst/>
                                </a:prstGeom>
                                <a:solidFill>
                                  <a:sysClr val="window" lastClr="FFFFFF"/>
                                </a:solidFill>
                                <a:ln w="25400" cap="flat" cmpd="sng" algn="ctr">
                                  <a:solidFill>
                                    <a:srgbClr val="F79646"/>
                                  </a:solidFill>
                                  <a:prstDash val="solid"/>
                                </a:ln>
                                <a:effectLst/>
                              </wps:spPr>
                              <wps:txbx>
                                <w:txbxContent>
                                  <w:p w:rsidR="00F95AC0" w:rsidRDefault="00F95AC0" w:rsidP="00636E98">
                                    <w:pPr>
                                      <w:ind w:firstLine="0"/>
                                    </w:pPr>
                                    <w:r>
                                      <w:rPr>
                                        <w:rFonts w:ascii="Times New Roman" w:hAnsi="Times New Roman"/>
                                      </w:rPr>
                                      <w:t>kufiza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2" name="Rectangle 82"/>
                              <wps:cNvSpPr/>
                              <wps:spPr>
                                <a:xfrm>
                                  <a:off x="3276133" y="39269"/>
                                  <a:ext cx="683895" cy="263525"/>
                                </a:xfrm>
                                <a:prstGeom prst="rect">
                                  <a:avLst/>
                                </a:prstGeom>
                                <a:solidFill>
                                  <a:sysClr val="window" lastClr="FFFFFF"/>
                                </a:solidFill>
                                <a:ln w="25400" cap="flat" cmpd="sng" algn="ctr">
                                  <a:solidFill>
                                    <a:srgbClr val="F79646"/>
                                  </a:solidFill>
                                  <a:prstDash val="solid"/>
                                </a:ln>
                                <a:effectLst/>
                              </wps:spPr>
                              <wps:txbx>
                                <w:txbxContent>
                                  <w:p w:rsidR="00F95AC0" w:rsidRDefault="00F95AC0" w:rsidP="00636E98">
                                    <w:pPr>
                                      <w:ind w:firstLine="0"/>
                                    </w:pPr>
                                    <w:r>
                                      <w:rPr>
                                        <w:rFonts w:ascii="Times New Roman" w:hAnsi="Times New Roman"/>
                                      </w:rPr>
                                      <w:t>polinom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3" name="Rectangle 83"/>
                              <wps:cNvSpPr/>
                              <wps:spPr>
                                <a:xfrm>
                                  <a:off x="0" y="50489"/>
                                  <a:ext cx="802005" cy="263525"/>
                                </a:xfrm>
                                <a:prstGeom prst="rect">
                                  <a:avLst/>
                                </a:prstGeom>
                                <a:solidFill>
                                  <a:sysClr val="window" lastClr="FFFFFF"/>
                                </a:solidFill>
                                <a:ln w="25400" cap="flat" cmpd="sng" algn="ctr">
                                  <a:solidFill>
                                    <a:srgbClr val="F79646"/>
                                  </a:solidFill>
                                  <a:prstDash val="solid"/>
                                </a:ln>
                                <a:effectLst/>
                              </wps:spPr>
                              <wps:txbx>
                                <w:txbxContent>
                                  <w:p w:rsidR="00F95AC0" w:rsidRDefault="00F95AC0" w:rsidP="00636E98">
                                    <w:pPr>
                                      <w:ind w:firstLine="0"/>
                                    </w:pPr>
                                    <w:r>
                                      <w:rPr>
                                        <w:rFonts w:ascii="Times New Roman" w:hAnsi="Times New Roman"/>
                                      </w:rPr>
                                      <w:t>koeficient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4" name="Rectangle 84"/>
                              <wps:cNvSpPr/>
                              <wps:spPr>
                                <a:xfrm>
                                  <a:off x="712447" y="420737"/>
                                  <a:ext cx="594360" cy="263525"/>
                                </a:xfrm>
                                <a:prstGeom prst="rect">
                                  <a:avLst/>
                                </a:prstGeom>
                                <a:solidFill>
                                  <a:sysClr val="window" lastClr="FFFFFF"/>
                                </a:solidFill>
                                <a:ln w="25400" cap="flat" cmpd="sng" algn="ctr">
                                  <a:solidFill>
                                    <a:srgbClr val="F79646"/>
                                  </a:solidFill>
                                  <a:prstDash val="solid"/>
                                </a:ln>
                                <a:effectLst/>
                              </wps:spPr>
                              <wps:txbx>
                                <w:txbxContent>
                                  <w:p w:rsidR="00F95AC0" w:rsidRDefault="00F95AC0" w:rsidP="00636E98">
                                    <w:pPr>
                                      <w:ind w:firstLine="0"/>
                                    </w:pPr>
                                    <w:r>
                                      <w:rPr>
                                        <w:rFonts w:ascii="Times New Roman" w:hAnsi="Times New Roman"/>
                                      </w:rPr>
                                      <w:t>faktorë</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5" name="Rectangle 85"/>
                              <wps:cNvSpPr/>
                              <wps:spPr>
                                <a:xfrm>
                                  <a:off x="5138592" y="387078"/>
                                  <a:ext cx="711835" cy="263525"/>
                                </a:xfrm>
                                <a:prstGeom prst="rect">
                                  <a:avLst/>
                                </a:prstGeom>
                                <a:solidFill>
                                  <a:sysClr val="window" lastClr="FFFFFF"/>
                                </a:solidFill>
                                <a:ln w="25400" cap="flat" cmpd="sng" algn="ctr">
                                  <a:solidFill>
                                    <a:srgbClr val="F79646"/>
                                  </a:solidFill>
                                  <a:prstDash val="solid"/>
                                </a:ln>
                                <a:effectLst/>
                              </wps:spPr>
                              <wps:txbx>
                                <w:txbxContent>
                                  <w:p w:rsidR="00F95AC0" w:rsidRDefault="00F95AC0" w:rsidP="00636E98">
                                    <w:pPr>
                                      <w:ind w:firstLine="0"/>
                                    </w:pPr>
                                    <w:r>
                                      <w:rPr>
                                        <w:rFonts w:ascii="Times New Roman" w:hAnsi="Times New Roman"/>
                                      </w:rPr>
                                      <w:t>identitet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6" name="Rectangle 86"/>
                              <wps:cNvSpPr/>
                              <wps:spPr>
                                <a:xfrm>
                                  <a:off x="4398096" y="0"/>
                                  <a:ext cx="863912" cy="263525"/>
                                </a:xfrm>
                                <a:prstGeom prst="rect">
                                  <a:avLst/>
                                </a:prstGeom>
                                <a:solidFill>
                                  <a:sysClr val="window" lastClr="FFFFFF"/>
                                </a:solidFill>
                                <a:ln w="25400" cap="flat" cmpd="sng" algn="ctr">
                                  <a:solidFill>
                                    <a:srgbClr val="F79646"/>
                                  </a:solidFill>
                                  <a:prstDash val="solid"/>
                                </a:ln>
                                <a:effectLst/>
                              </wps:spPr>
                              <wps:txbx>
                                <w:txbxContent>
                                  <w:p w:rsidR="00F95AC0" w:rsidRDefault="00F95AC0" w:rsidP="00636E98">
                                    <w:pPr>
                                      <w:ind w:firstLine="0"/>
                                    </w:pPr>
                                    <w:r>
                                      <w:rPr>
                                        <w:rFonts w:ascii="Times New Roman" w:hAnsi="Times New Roman"/>
                                      </w:rPr>
                                      <w:t>faktorizim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7" name="Rectangle 87"/>
                              <wps:cNvSpPr/>
                              <wps:spPr>
                                <a:xfrm>
                                  <a:off x="3837114" y="387078"/>
                                  <a:ext cx="745490" cy="263525"/>
                                </a:xfrm>
                                <a:prstGeom prst="rect">
                                  <a:avLst/>
                                </a:prstGeom>
                                <a:solidFill>
                                  <a:sysClr val="window" lastClr="FFFFFF"/>
                                </a:solidFill>
                                <a:ln w="25400" cap="flat" cmpd="sng" algn="ctr">
                                  <a:solidFill>
                                    <a:srgbClr val="F79646"/>
                                  </a:solidFill>
                                  <a:prstDash val="solid"/>
                                </a:ln>
                                <a:effectLst/>
                              </wps:spPr>
                              <wps:txbx>
                                <w:txbxContent>
                                  <w:p w:rsidR="00F95AC0" w:rsidRDefault="00F95AC0" w:rsidP="00636E98">
                                    <w:pPr>
                                      <w:ind w:firstLine="0"/>
                                    </w:pPr>
                                    <w:r>
                                      <w:rPr>
                                        <w:rFonts w:ascii="Times New Roman" w:hAnsi="Times New Roman"/>
                                      </w:rPr>
                                      <w:t>zbërthim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8" name="Rectangle 88"/>
                              <wps:cNvSpPr/>
                              <wps:spPr>
                                <a:xfrm>
                                  <a:off x="1587578" y="426346"/>
                                  <a:ext cx="594360" cy="263525"/>
                                </a:xfrm>
                                <a:prstGeom prst="rect">
                                  <a:avLst/>
                                </a:prstGeom>
                                <a:solidFill>
                                  <a:sysClr val="window" lastClr="FFFFFF"/>
                                </a:solidFill>
                                <a:ln w="25400" cap="flat" cmpd="sng" algn="ctr">
                                  <a:solidFill>
                                    <a:srgbClr val="F79646"/>
                                  </a:solidFill>
                                  <a:prstDash val="solid"/>
                                </a:ln>
                                <a:effectLst/>
                              </wps:spPr>
                              <wps:txbx>
                                <w:txbxContent>
                                  <w:p w:rsidR="00F95AC0" w:rsidRDefault="00F95AC0" w:rsidP="00636E98">
                                    <w:pPr>
                                      <w:ind w:firstLine="0"/>
                                    </w:pPr>
                                    <w:r>
                                      <w:rPr>
                                        <w:rFonts w:ascii="Times New Roman" w:hAnsi="Times New Roman"/>
                                      </w:rPr>
                                      <w:t>kufiza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11D6AC68" id="Group 78" o:spid="_x0000_s1101" style="position:absolute;margin-left:24.25pt;margin-top:12.45pt;width:460.65pt;height:54.3pt;z-index:251686912" coordsize="58504,68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">
                      <v:rect id="Rectangle 79" o:spid="_x0000_s1102" style="position:absolute;left:9985;top:729;width:6839;height:263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L6MIA&#10;AADbAAAADwAAAGRycy9kb3ducmV2LnhtbESPzarCMBSE9xd8h3AEd9dUF/5Uo4gg2EWRqxa3h+bY&#10;FpuT0kStb2+ECy6HmfmGWa47U4sHta6yrGA0jEAQ51ZXXCg4n3a/MxDOI2usLZOCFzlYr3o/S4y1&#10;ffIfPY6+EAHCLkYFpfdNLKXLSzLohrYhDt7VtgZ9kG0hdYvPADe1HEfRRBqsOCyU2NC2pPx2vBsF&#10;6SRNx5hklyzJtombjvTBX7VSg363WYDw1Plv+L+91wqmc/h8CT9Art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8cvowgAAANsAAAAPAAAAAAAAAAAAAAAAAJgCAABkcnMvZG93&#10;bnJldi54bWxQSwUGAAAAAAQABAD1AAAAhwMAAAAA&#10;" fillcolor="white [3201]" strokecolor="#f79646 [3209]" strokeweight="2pt">
                        <v:textbox>
                          <w:txbxContent>
                            <w:p w:rsidR="00F95AC0" w:rsidRDefault="00F95AC0" w:rsidP="00636E98">
                              <w:pPr>
                                <w:ind w:firstLine="0"/>
                              </w:pPr>
                              <w:r>
                                <w:rPr>
                                  <w:rFonts w:ascii="Times New Roman" w:hAnsi="Times New Roman"/>
                                </w:rPr>
                                <w:t>monom</w:t>
                              </w:r>
                            </w:p>
                          </w:txbxContent>
                        </v:textbox>
                      </v:rect>
                      <v:rect id="Rectangle 80" o:spid="_x0000_s1103" style="position:absolute;left:18961;top:336;width:10712;height:263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YGkMAA&#10;AADbAAAADwAAAGRycy9kb3ducmV2LnhtbERPu2rDMBTdC/kHcQPdarkdguNECaUh0CWFuh6S7WLd&#10;yKbSlbHkR/++GgodD+e9Py7OiomG0HlW8JzlIIgbrzs2Cuqv81MBIkRkjdYzKfihAMfD6mGPpfYz&#10;f9JURSNSCIcSFbQx9qWUoWnJYch8T5y4ux8cxgQHI/WAcwp3Vr7k+UY67Dg1tNjTW0vNdzU6BaeL&#10;2U5XW0fL92WU5jZW1fZDqcf18roDEWmJ/+I/97tWUKT16Uv6AfLw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YGkMAAAADbAAAADwAAAAAAAAAAAAAAAACYAgAAZHJzL2Rvd25y&#10;ZXYueG1sUEsFBgAAAAAEAAQA9QAAAIUDAAAAAA==&#10;" fillcolor="window" strokecolor="#f79646" strokeweight="2pt">
                        <v:textbox>
                          <w:txbxContent>
                            <w:p w:rsidR="00F95AC0" w:rsidRDefault="00F95AC0" w:rsidP="00636E98">
                              <w:pPr>
                                <w:ind w:firstLine="0"/>
                              </w:pPr>
                              <w:r>
                                <w:rPr>
                                  <w:rFonts w:ascii="Times New Roman" w:hAnsi="Times New Roman"/>
                                </w:rPr>
                                <w:t>fuqi e monomit</w:t>
                              </w:r>
                            </w:p>
                          </w:txbxContent>
                        </v:textbox>
                      </v:rect>
                      <v:rect id="Rectangle 81" o:spid="_x0000_s1104" style="position:absolute;left:25692;top:4151;width:5944;height:263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qjC8MA&#10;AADbAAAADwAAAGRycy9kb3ducmV2LnhtbESPQWvCQBSE74L/YXmF3nSjh6LRVaQi9FKhaQ56e2Sf&#10;m+Du25DdxPTfd4VCj8PMfMNs96OzYqAuNJ4VLOYZCOLK64aNgvL7NFuBCBFZo/VMCn4owH43nWwx&#10;1/7BXzQU0YgE4ZCjgjrGNpcyVDU5DHPfEifv5juHMcnOSN3hI8Gdlcsse5MOG04LNbb0XlN1L3qn&#10;4Php1sPFltHybeylufZFsT4r9foyHjYgIo3xP/zX/tAKVgt4fkk/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LqjC8MAAADbAAAADwAAAAAAAAAAAAAAAACYAgAAZHJzL2Rv&#10;d25yZXYueG1sUEsFBgAAAAAEAAQA9QAAAIgDAAAAAA==&#10;" fillcolor="window" strokecolor="#f79646" strokeweight="2pt">
                        <v:textbox>
                          <w:txbxContent>
                            <w:p w:rsidR="00F95AC0" w:rsidRDefault="00F95AC0" w:rsidP="00636E98">
                              <w:pPr>
                                <w:ind w:firstLine="0"/>
                              </w:pPr>
                              <w:r>
                                <w:rPr>
                                  <w:rFonts w:ascii="Times New Roman" w:hAnsi="Times New Roman"/>
                                </w:rPr>
                                <w:t>kufiza</w:t>
                              </w:r>
                            </w:p>
                          </w:txbxContent>
                        </v:textbox>
                      </v:rect>
                      <v:rect id="Rectangle 82" o:spid="_x0000_s1105" style="position:absolute;left:32761;top:392;width:6839;height:263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g9fMIA&#10;AADbAAAADwAAAGRycy9kb3ducmV2LnhtbESPQYvCMBSE78L+h/AWvGm6HkS7RpFdFry4YPXg3h7N&#10;My0mL6VJa/33ZkHwOMzMN8xqMzgrempD7VnBxzQDQVx6XbNRcDr+TBYgQkTWaD2TgjsF2KzfRivM&#10;tb/xgfoiGpEgHHJUUMXY5FKGsiKHYeob4uRdfOswJtkaqVu8JbizcpZlc+mw5rRQYUNfFZXXonMK&#10;vvdm2Z/tKVq+DJ00f11RLH+VGr8P208QkYb4Cj/bO61gMYP/L+kHyP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4aD18wgAAANsAAAAPAAAAAAAAAAAAAAAAAJgCAABkcnMvZG93&#10;bnJldi54bWxQSwUGAAAAAAQABAD1AAAAhwMAAAAA&#10;" fillcolor="window" strokecolor="#f79646" strokeweight="2pt">
                        <v:textbox>
                          <w:txbxContent>
                            <w:p w:rsidR="00F95AC0" w:rsidRDefault="00F95AC0" w:rsidP="00636E98">
                              <w:pPr>
                                <w:ind w:firstLine="0"/>
                              </w:pPr>
                              <w:r>
                                <w:rPr>
                                  <w:rFonts w:ascii="Times New Roman" w:hAnsi="Times New Roman"/>
                                </w:rPr>
                                <w:t>polinom</w:t>
                              </w:r>
                            </w:p>
                          </w:txbxContent>
                        </v:textbox>
                      </v:rect>
                      <v:rect id="Rectangle 83" o:spid="_x0000_s1106" style="position:absolute;top:504;width:8020;height:263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SY58MA&#10;AADbAAAADwAAAGRycy9kb3ducmV2LnhtbESPQWsCMRSE7wX/Q3iCt5rVQtGtUUQRemnB1UN7e2ye&#10;2aXJy7LJruu/bwTB4zAz3zCrzeCs6KkNtWcFs2kGgrj0umaj4Hw6vC5AhIis0XomBTcKsFmPXlaY&#10;a3/lI/VFNCJBOOSooIqxyaUMZUUOw9Q3xMm7+NZhTLI1Urd4TXBn5TzL3qXDmtNChQ3tKir/is4p&#10;2H+ZZf9jz9HyZeik+e2KYvmt1GQ8bD9ARBriM/xof2oFize4f0k/QK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ySY58MAAADbAAAADwAAAAAAAAAAAAAAAACYAgAAZHJzL2Rv&#10;d25yZXYueG1sUEsFBgAAAAAEAAQA9QAAAIgDAAAAAA==&#10;" fillcolor="window" strokecolor="#f79646" strokeweight="2pt">
                        <v:textbox>
                          <w:txbxContent>
                            <w:p w:rsidR="00F95AC0" w:rsidRDefault="00F95AC0" w:rsidP="00636E98">
                              <w:pPr>
                                <w:ind w:firstLine="0"/>
                              </w:pPr>
                              <w:r>
                                <w:rPr>
                                  <w:rFonts w:ascii="Times New Roman" w:hAnsi="Times New Roman"/>
                                </w:rPr>
                                <w:t>koeficient</w:t>
                              </w:r>
                            </w:p>
                          </w:txbxContent>
                        </v:textbox>
                      </v:rect>
                      <v:rect id="Rectangle 84" o:spid="_x0000_s1107" style="position:absolute;left:7124;top:4207;width:5944;height:263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0Ak8MA&#10;AADbAAAADwAAAGRycy9kb3ducmV2LnhtbESPQWsCMRSE7wX/Q3iCt5pVStGtUUQRemnB1UN7e2ye&#10;2aXJy7LJruu/bwTB4zAz3zCrzeCs6KkNtWcFs2kGgrj0umaj4Hw6vC5AhIis0XomBTcKsFmPXlaY&#10;a3/lI/VFNCJBOOSooIqxyaUMZUUOw9Q3xMm7+NZhTLI1Urd4TXBn5TzL3qXDmtNChQ3tKir/is4p&#10;2H+ZZf9jz9HyZeik+e2KYvmt1GQ8bD9ARBriM/xof2oFize4f0k/QK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M0Ak8MAAADbAAAADwAAAAAAAAAAAAAAAACYAgAAZHJzL2Rv&#10;d25yZXYueG1sUEsFBgAAAAAEAAQA9QAAAIgDAAAAAA==&#10;" fillcolor="window" strokecolor="#f79646" strokeweight="2pt">
                        <v:textbox>
                          <w:txbxContent>
                            <w:p w:rsidR="00F95AC0" w:rsidRDefault="00F95AC0" w:rsidP="00636E98">
                              <w:pPr>
                                <w:ind w:firstLine="0"/>
                              </w:pPr>
                              <w:r>
                                <w:rPr>
                                  <w:rFonts w:ascii="Times New Roman" w:hAnsi="Times New Roman"/>
                                </w:rPr>
                                <w:t>faktorë</w:t>
                              </w:r>
                            </w:p>
                          </w:txbxContent>
                        </v:textbox>
                      </v:rect>
                      <v:rect id="Rectangle 85" o:spid="_x0000_s1108" style="position:absolute;left:51385;top:3870;width:7119;height:263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4GlCMMA&#10;AADbAAAADwAAAGRycy9kb3ducmV2LnhtbESPQWsCMRSE7wX/Q3iCt5pVaNGtUUQRemnB1UN7e2ye&#10;2aXJy7LJruu/bwTB4zAz3zCrzeCs6KkNtWcFs2kGgrj0umaj4Hw6vC5AhIis0XomBTcKsFmPXlaY&#10;a3/lI/VFNCJBOOSooIqxyaUMZUUOw9Q3xMm7+NZhTLI1Urd4TXBn5TzL3qXDmtNChQ3tKir/is4p&#10;2H+ZZf9jz9HyZeik+e2KYvmt1GQ8bD9ARBriM/xof2oFize4f0k/QK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4GlCMMAAADbAAAADwAAAAAAAAAAAAAAAACYAgAAZHJzL2Rv&#10;d25yZXYueG1sUEsFBgAAAAAEAAQA9QAAAIgDAAAAAA==&#10;" fillcolor="window" strokecolor="#f79646" strokeweight="2pt">
                        <v:textbox>
                          <w:txbxContent>
                            <w:p w:rsidR="00F95AC0" w:rsidRDefault="00F95AC0" w:rsidP="00636E98">
                              <w:pPr>
                                <w:ind w:firstLine="0"/>
                              </w:pPr>
                              <w:r>
                                <w:rPr>
                                  <w:rFonts w:ascii="Times New Roman" w:hAnsi="Times New Roman"/>
                                </w:rPr>
                                <w:t>identitet</w:t>
                              </w:r>
                            </w:p>
                          </w:txbxContent>
                        </v:textbox>
                      </v:rect>
                      <v:rect id="Rectangle 86" o:spid="_x0000_s1109" style="position:absolute;left:43980;width:8640;height:263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M7f8IA&#10;AADbAAAADwAAAGRycy9kb3ducmV2LnhtbESPQYvCMBSE78L+h/AWvGm6HkS7RpFdFry4YPXg3h7N&#10;My0mL6VJa/33ZkHwOMzMN8xqMzgrempD7VnBxzQDQVx6XbNRcDr+TBYgQkTWaD2TgjsF2KzfRivM&#10;tb/xgfoiGpEgHHJUUMXY5FKGsiKHYeob4uRdfOswJtkaqVu8JbizcpZlc+mw5rRQYUNfFZXXonMK&#10;vvdm2Z/tKVq+DJ00f11RLH+VGr8P208QkYb4Cj/bO61gMYf/L+kHyP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Uzt/wgAAANsAAAAPAAAAAAAAAAAAAAAAAJgCAABkcnMvZG93&#10;bnJldi54bWxQSwUGAAAAAAQABAD1AAAAhwMAAAAA&#10;" fillcolor="window" strokecolor="#f79646" strokeweight="2pt">
                        <v:textbox>
                          <w:txbxContent>
                            <w:p w:rsidR="00F95AC0" w:rsidRDefault="00F95AC0" w:rsidP="00636E98">
                              <w:pPr>
                                <w:ind w:firstLine="0"/>
                              </w:pPr>
                              <w:r>
                                <w:rPr>
                                  <w:rFonts w:ascii="Times New Roman" w:hAnsi="Times New Roman"/>
                                </w:rPr>
                                <w:t>faktorizim</w:t>
                              </w:r>
                            </w:p>
                          </w:txbxContent>
                        </v:textbox>
                      </v:rect>
                      <v:rect id="Rectangle 87" o:spid="_x0000_s1110" style="position:absolute;left:38371;top:3870;width:7455;height:263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e5MMA&#10;AADbAAAADwAAAGRycy9kb3ducmV2LnhtbESPQWsCMRSE7wX/Q3iCt5rVQ6tbo4gi9NKCq4f29tg8&#10;s0uTl2WTXdd/3wiCx2FmvmFWm8FZ0VMbas8KZtMMBHHpdc1Gwfl0eF2ACBFZo/VMCm4UYLMevaww&#10;1/7KR+qLaESCcMhRQRVjk0sZyoochqlviJN38a3DmGRrpG7xmuDOynmWvUmHNaeFChvaVVT+FZ1T&#10;sP8yy/7HnqPly9BJ89sVxfJbqcl42H6AiDTEZ/jR/tQKFu9w/5J+gF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B+e5MMAAADbAAAADwAAAAAAAAAAAAAAAACYAgAAZHJzL2Rv&#10;d25yZXYueG1sUEsFBgAAAAAEAAQA9QAAAIgDAAAAAA==&#10;" fillcolor="window" strokecolor="#f79646" strokeweight="2pt">
                        <v:textbox>
                          <w:txbxContent>
                            <w:p w:rsidR="00F95AC0" w:rsidRDefault="00F95AC0" w:rsidP="00636E98">
                              <w:pPr>
                                <w:ind w:firstLine="0"/>
                              </w:pPr>
                              <w:r>
                                <w:rPr>
                                  <w:rFonts w:ascii="Times New Roman" w:hAnsi="Times New Roman"/>
                                </w:rPr>
                                <w:t>zbërthim</w:t>
                              </w:r>
                            </w:p>
                          </w:txbxContent>
                        </v:textbox>
                      </v:rect>
                      <v:rect id="Rectangle 88" o:spid="_x0000_s1111" style="position:absolute;left:15875;top:4263;width:5944;height:263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AKlsAA&#10;AADbAAAADwAAAGRycy9kb3ducmV2LnhtbERPu2rDMBTdC/kHcQPdarkdguNECaUh0CWFuh6S7WLd&#10;yKbSlbHkR/++GgodD+e9Py7OiomG0HlW8JzlIIgbrzs2Cuqv81MBIkRkjdYzKfihAMfD6mGPpfYz&#10;f9JURSNSCIcSFbQx9qWUoWnJYch8T5y4ux8cxgQHI/WAcwp3Vr7k+UY67Dg1tNjTW0vNdzU6BaeL&#10;2U5XW0fL92WU5jZW1fZDqcf18roDEWmJ/+I/97tWUKSx6Uv6AfLw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YAKlsAAAADbAAAADwAAAAAAAAAAAAAAAACYAgAAZHJzL2Rvd25y&#10;ZXYueG1sUEsFBgAAAAAEAAQA9QAAAIUDAAAAAA==&#10;" fillcolor="window" strokecolor="#f79646" strokeweight="2pt">
                        <v:textbox>
                          <w:txbxContent>
                            <w:p w:rsidR="00F95AC0" w:rsidRDefault="00F95AC0" w:rsidP="00636E98">
                              <w:pPr>
                                <w:ind w:firstLine="0"/>
                              </w:pPr>
                              <w:r>
                                <w:rPr>
                                  <w:rFonts w:ascii="Times New Roman" w:hAnsi="Times New Roman"/>
                                </w:rPr>
                                <w:t>kufiza</w:t>
                              </w:r>
                            </w:p>
                          </w:txbxContent>
                        </v:textbox>
                      </v:rect>
                    </v:group>
                  </w:pict>
                </mc:Fallback>
              </mc:AlternateContent>
            </w:r>
            <w:r w:rsidRPr="00381214">
              <w:rPr>
                <w:rFonts w:ascii="Times New Roman" w:hAnsi="Times New Roman"/>
                <w:sz w:val="22"/>
                <w:szCs w:val="22"/>
              </w:rPr>
              <w:t xml:space="preserve">Mësuesi/ja shkruan në tabelë fjalët: </w:t>
            </w:r>
          </w:p>
          <w:p w:rsidR="00636E98" w:rsidRPr="00381214" w:rsidRDefault="00636E98" w:rsidP="00636E98">
            <w:pPr>
              <w:tabs>
                <w:tab w:val="left" w:pos="8000"/>
              </w:tabs>
              <w:spacing w:line="276" w:lineRule="auto"/>
              <w:ind w:firstLine="0"/>
              <w:jc w:val="left"/>
              <w:rPr>
                <w:rFonts w:ascii="Times New Roman" w:hAnsi="Times New Roman"/>
                <w:sz w:val="22"/>
                <w:szCs w:val="22"/>
              </w:rPr>
            </w:pPr>
          </w:p>
          <w:p w:rsidR="00636E98" w:rsidRPr="00381214" w:rsidRDefault="00636E98" w:rsidP="00636E98">
            <w:pPr>
              <w:tabs>
                <w:tab w:val="left" w:pos="8000"/>
              </w:tabs>
              <w:spacing w:line="276" w:lineRule="auto"/>
              <w:ind w:firstLine="0"/>
              <w:jc w:val="left"/>
              <w:rPr>
                <w:rFonts w:ascii="Times New Roman" w:hAnsi="Times New Roman"/>
                <w:sz w:val="22"/>
                <w:szCs w:val="22"/>
              </w:rPr>
            </w:pPr>
          </w:p>
          <w:p w:rsidR="00636E98" w:rsidRPr="00381214" w:rsidRDefault="00636E98" w:rsidP="00636E98">
            <w:pPr>
              <w:tabs>
                <w:tab w:val="left" w:pos="8000"/>
              </w:tabs>
              <w:spacing w:line="276" w:lineRule="auto"/>
              <w:ind w:firstLine="0"/>
              <w:jc w:val="left"/>
              <w:rPr>
                <w:rFonts w:ascii="Times New Roman" w:hAnsi="Times New Roman"/>
                <w:sz w:val="22"/>
                <w:szCs w:val="22"/>
              </w:rPr>
            </w:pPr>
          </w:p>
          <w:p w:rsidR="00636E98" w:rsidRPr="00381214" w:rsidRDefault="00636E98" w:rsidP="00636E98">
            <w:pPr>
              <w:tabs>
                <w:tab w:val="left" w:pos="8000"/>
              </w:tabs>
              <w:spacing w:line="276" w:lineRule="auto"/>
              <w:ind w:firstLine="0"/>
              <w:jc w:val="left"/>
              <w:rPr>
                <w:rFonts w:ascii="Times New Roman" w:hAnsi="Times New Roman"/>
                <w:sz w:val="22"/>
                <w:szCs w:val="22"/>
              </w:rPr>
            </w:pPr>
          </w:p>
          <w:p w:rsidR="00636E98" w:rsidRPr="00381214" w:rsidRDefault="00636E98" w:rsidP="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dhe ju kërkon nxënësve të tregojnë lidhjen midis tyre dhe kuptimin për secilën prej tyre, duke përdorur dhe shembuj konkretë.</w:t>
            </w:r>
          </w:p>
          <w:p w:rsidR="00636E98" w:rsidRPr="00381214" w:rsidRDefault="00636E98" w:rsidP="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Nxënësit japin përgjigjet e tyre dhe mësuesja kujdeset që të rikujtohen të gjitha konceptet dhe lidhjet midis tyre. </w:t>
            </w:r>
          </w:p>
          <w:p w:rsidR="00636E98" w:rsidRPr="00381214" w:rsidRDefault="00636E98" w:rsidP="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Mësuesi/ja shënon në tabelë shprehje të ndryshme, që përmbajnë mbledhje, zbritje, shumëzime, rrënjë etj., dhe kërkon që nxënësit të dallojnë ndër to: monomet, polinomet, gradën për secilin prej monomeve dhe polinomeve të caktuara.</w:t>
            </w:r>
          </w:p>
          <w:p w:rsidR="00636E98" w:rsidRPr="00381214" w:rsidRDefault="00636E98" w:rsidP="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P.sh.: në shprehjen</w:t>
            </w:r>
            <w:r w:rsidRPr="00381214">
              <w:rPr>
                <w:rFonts w:ascii="Times New Roman" w:hAnsi="Times New Roman"/>
                <w:position w:val="-10"/>
                <w:sz w:val="22"/>
                <w:szCs w:val="22"/>
                <w:lang w:eastAsia="en-US"/>
              </w:rPr>
              <w:object w:dxaOrig="1820" w:dyaOrig="360">
                <v:shape id="_x0000_i1062" type="#_x0000_t75" style="width:90.2pt;height:18.15pt" o:ole="">
                  <v:imagedata r:id="rId117" o:title=""/>
                </v:shape>
                <o:OLEObject Type="Embed" ProgID="Equation.DSMT4" ShapeID="_x0000_i1062" DrawAspect="Content" ObjectID="_1603006119" r:id="rId118"/>
              </w:object>
            </w:r>
            <w:r w:rsidRPr="00381214">
              <w:rPr>
                <w:rFonts w:ascii="Times New Roman" w:hAnsi="Times New Roman"/>
                <w:sz w:val="22"/>
                <w:szCs w:val="22"/>
              </w:rPr>
              <w:t xml:space="preserve"> përcaktoni ndryshoret, eksponentët, monomet</w:t>
            </w:r>
            <w:r w:rsidRPr="00381214">
              <w:rPr>
                <w:rFonts w:ascii="Times New Roman" w:hAnsi="Times New Roman"/>
                <w:b/>
                <w:sz w:val="22"/>
                <w:szCs w:val="22"/>
              </w:rPr>
              <w:t xml:space="preserve"> </w:t>
            </w:r>
            <w:r w:rsidRPr="00381214">
              <w:rPr>
                <w:rFonts w:ascii="Times New Roman" w:hAnsi="Times New Roman"/>
                <w:sz w:val="22"/>
                <w:szCs w:val="22"/>
              </w:rPr>
              <w:t>përbërës.</w:t>
            </w:r>
          </w:p>
          <w:p w:rsidR="00636E98" w:rsidRPr="00381214" w:rsidRDefault="00636E98" w:rsidP="00636E98">
            <w:pPr>
              <w:tabs>
                <w:tab w:val="left" w:pos="8000"/>
              </w:tabs>
              <w:spacing w:line="276" w:lineRule="auto"/>
              <w:ind w:firstLine="0"/>
              <w:jc w:val="left"/>
              <w:rPr>
                <w:rFonts w:ascii="Times New Roman" w:hAnsi="Times New Roman"/>
                <w:sz w:val="22"/>
                <w:szCs w:val="22"/>
              </w:rPr>
            </w:pPr>
          </w:p>
          <w:p w:rsidR="00636E98" w:rsidRPr="00381214" w:rsidRDefault="00636E98" w:rsidP="00636E98">
            <w:pPr>
              <w:tabs>
                <w:tab w:val="left" w:pos="8000"/>
              </w:tabs>
              <w:spacing w:line="276" w:lineRule="auto"/>
              <w:ind w:firstLine="0"/>
              <w:jc w:val="left"/>
              <w:rPr>
                <w:rFonts w:ascii="Times New Roman" w:hAnsi="Times New Roman"/>
                <w:sz w:val="22"/>
                <w:szCs w:val="22"/>
                <w:vertAlign w:val="superscript"/>
              </w:rPr>
            </w:pPr>
            <w:r w:rsidRPr="00381214">
              <w:rPr>
                <w:rFonts w:ascii="Times New Roman" w:hAnsi="Times New Roman"/>
                <w:b/>
                <w:sz w:val="22"/>
                <w:szCs w:val="22"/>
              </w:rPr>
              <w:t xml:space="preserve"> Ndërtimi i njohurive</w:t>
            </w:r>
            <w:r w:rsidRPr="00381214">
              <w:rPr>
                <w:rFonts w:ascii="Times New Roman" w:hAnsi="Times New Roman"/>
                <w:sz w:val="22"/>
                <w:szCs w:val="22"/>
              </w:rPr>
              <w:t>: Pasi janë evidentuar edhe njëherë kuptimet e: monomit, polinomit, gradës së polinomit, mësuesi/ja fton nxënësit të shndërrojnë shprehjen: (3x + 2y)</w:t>
            </w:r>
            <w:r w:rsidRPr="00381214">
              <w:rPr>
                <w:rFonts w:ascii="Times New Roman" w:hAnsi="Times New Roman"/>
                <w:sz w:val="22"/>
                <w:szCs w:val="22"/>
                <w:vertAlign w:val="superscript"/>
              </w:rPr>
              <w:t>2</w:t>
            </w:r>
            <w:r w:rsidRPr="00381214">
              <w:rPr>
                <w:rFonts w:ascii="Times New Roman" w:hAnsi="Times New Roman"/>
                <w:sz w:val="22"/>
                <w:szCs w:val="22"/>
              </w:rPr>
              <w:t xml:space="preserve"> – (2x – 3y)</w:t>
            </w:r>
            <w:r w:rsidRPr="00381214">
              <w:rPr>
                <w:rFonts w:ascii="Times New Roman" w:hAnsi="Times New Roman"/>
                <w:sz w:val="22"/>
                <w:szCs w:val="22"/>
                <w:vertAlign w:val="superscript"/>
              </w:rPr>
              <w:t>2</w:t>
            </w:r>
            <w:r w:rsidRPr="00381214">
              <w:rPr>
                <w:rFonts w:ascii="Times New Roman" w:hAnsi="Times New Roman"/>
                <w:sz w:val="22"/>
                <w:szCs w:val="22"/>
              </w:rPr>
              <w:t>.</w:t>
            </w:r>
          </w:p>
          <w:p w:rsidR="00636E98" w:rsidRPr="00381214" w:rsidRDefault="00636E98" w:rsidP="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Nxënësit punojnë në dyshe për zbërthimin e shprehjes më sipër. Fillimisht, secili nga nxënësit zbërthen në mënyrë të pavarur kllapat. Më pas, dyshet, bashkojnë rezultatet me njëri-tjetrin, duke i vendosur monomet e ngjashme nën njëra-tjetrën. Pas reduktimit, dyshet e afërta krahasojnë rezultatet.  </w:t>
            </w:r>
          </w:p>
          <w:p w:rsidR="00636E98" w:rsidRPr="00381214" w:rsidRDefault="00636E98" w:rsidP="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Dyshet më të shpejta mund të sfidojnë njëra-tjetrën me një shembull të dytë. Rezultati prezantohet në tabelë dhe në këtë mënyrë nxënësit kontrollojnë punën e tyre.</w:t>
            </w:r>
          </w:p>
          <w:p w:rsidR="00636E98" w:rsidRPr="00381214" w:rsidRDefault="00636E98" w:rsidP="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Mësuesi/ja fton nxënësit të diskutojnë për procesin e anasjelltë të zbërthimit. Në funksion të kësaj, në tabelë shënohet barazimi: 15</w:t>
            </w:r>
            <w:r w:rsidRPr="00381214">
              <w:rPr>
                <w:rFonts w:ascii="Times New Roman" w:hAnsi="Times New Roman"/>
                <w:i/>
                <w:sz w:val="22"/>
                <w:szCs w:val="22"/>
              </w:rPr>
              <w:t>x</w:t>
            </w:r>
            <w:r w:rsidRPr="00381214">
              <w:rPr>
                <w:rFonts w:ascii="Times New Roman" w:hAnsi="Times New Roman"/>
                <w:sz w:val="22"/>
                <w:szCs w:val="22"/>
                <w:vertAlign w:val="superscript"/>
              </w:rPr>
              <w:t xml:space="preserve">3 </w:t>
            </w:r>
            <w:r w:rsidRPr="00381214">
              <w:rPr>
                <w:rFonts w:ascii="Times New Roman" w:hAnsi="Times New Roman"/>
                <w:sz w:val="22"/>
                <w:szCs w:val="22"/>
              </w:rPr>
              <w:t>+ 8</w:t>
            </w:r>
            <w:r w:rsidRPr="00381214">
              <w:rPr>
                <w:rFonts w:ascii="Times New Roman" w:hAnsi="Times New Roman"/>
                <w:i/>
                <w:sz w:val="22"/>
                <w:szCs w:val="22"/>
              </w:rPr>
              <w:t>x</w:t>
            </w:r>
            <w:r w:rsidRPr="00381214">
              <w:rPr>
                <w:rFonts w:ascii="Times New Roman" w:hAnsi="Times New Roman"/>
                <w:sz w:val="22"/>
                <w:szCs w:val="22"/>
                <w:vertAlign w:val="superscript"/>
              </w:rPr>
              <w:t xml:space="preserve">2 </w:t>
            </w:r>
            <w:r w:rsidRPr="00381214">
              <w:rPr>
                <w:rFonts w:ascii="Times New Roman" w:hAnsi="Times New Roman"/>
                <w:sz w:val="22"/>
                <w:szCs w:val="22"/>
              </w:rPr>
              <w:t>– 26</w:t>
            </w:r>
            <w:r w:rsidRPr="00381214">
              <w:rPr>
                <w:rFonts w:ascii="Times New Roman" w:hAnsi="Times New Roman"/>
                <w:i/>
                <w:sz w:val="22"/>
                <w:szCs w:val="22"/>
              </w:rPr>
              <w:t>x</w:t>
            </w:r>
            <w:r w:rsidRPr="00381214">
              <w:rPr>
                <w:rFonts w:ascii="Times New Roman" w:hAnsi="Times New Roman"/>
                <w:sz w:val="22"/>
                <w:szCs w:val="22"/>
              </w:rPr>
              <w:t xml:space="preserve"> + 8 = (3</w:t>
            </w:r>
            <w:r w:rsidRPr="00381214">
              <w:rPr>
                <w:rFonts w:ascii="Times New Roman" w:hAnsi="Times New Roman"/>
                <w:i/>
                <w:sz w:val="22"/>
                <w:szCs w:val="22"/>
              </w:rPr>
              <w:t>x</w:t>
            </w:r>
            <w:r w:rsidRPr="00381214">
              <w:rPr>
                <w:rFonts w:ascii="Times New Roman" w:hAnsi="Times New Roman"/>
                <w:sz w:val="22"/>
                <w:szCs w:val="22"/>
                <w:vertAlign w:val="superscript"/>
              </w:rPr>
              <w:t xml:space="preserve">2 </w:t>
            </w:r>
            <w:r w:rsidRPr="00381214">
              <w:rPr>
                <w:rFonts w:ascii="Times New Roman" w:hAnsi="Times New Roman"/>
                <w:sz w:val="22"/>
                <w:szCs w:val="22"/>
              </w:rPr>
              <w:t>+ 4</w:t>
            </w:r>
            <w:r w:rsidRPr="00381214">
              <w:rPr>
                <w:rFonts w:ascii="Times New Roman" w:hAnsi="Times New Roman"/>
                <w:i/>
                <w:sz w:val="22"/>
                <w:szCs w:val="22"/>
              </w:rPr>
              <w:t>x</w:t>
            </w:r>
            <w:r w:rsidRPr="00381214">
              <w:rPr>
                <w:rFonts w:ascii="Times New Roman" w:hAnsi="Times New Roman"/>
                <w:sz w:val="22"/>
                <w:szCs w:val="22"/>
              </w:rPr>
              <w:t xml:space="preserve"> – 2)(5</w:t>
            </w:r>
            <w:r w:rsidRPr="00381214">
              <w:rPr>
                <w:rFonts w:ascii="Times New Roman" w:hAnsi="Times New Roman"/>
                <w:i/>
                <w:sz w:val="22"/>
                <w:szCs w:val="22"/>
              </w:rPr>
              <w:t>x</w:t>
            </w:r>
            <w:r w:rsidRPr="00381214">
              <w:rPr>
                <w:rFonts w:ascii="Times New Roman" w:hAnsi="Times New Roman"/>
                <w:sz w:val="22"/>
                <w:szCs w:val="22"/>
              </w:rPr>
              <w:t xml:space="preserve"> – 4).</w:t>
            </w:r>
          </w:p>
          <w:p w:rsidR="00636E98" w:rsidRPr="00381214" w:rsidRDefault="00636E98" w:rsidP="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Nxënësit fillimisht kryejnë shumëzimin e secilës kufizë të kllapës së parë, me secilën prej kufizave të kllapës së dytë dhe më pas krahasojnë rezultatin e tyre me polinomin në anën e majtë të barazimit.</w:t>
            </w:r>
          </w:p>
          <w:p w:rsidR="00636E98" w:rsidRPr="00381214" w:rsidRDefault="00636E98" w:rsidP="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Mësuesi/ja evidenton faktin se secila prej kllapave të anës së djathtë emërtohet faktor, dhe procesi quhet faktorizim.</w:t>
            </w:r>
          </w:p>
          <w:p w:rsidR="00636E98" w:rsidRPr="00381214" w:rsidRDefault="00636E98" w:rsidP="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Pritshmëritë janë që nxënësit të pyesin vetë: A mund të gjejmë vetë faktorët e një polinomi?</w:t>
            </w:r>
          </w:p>
          <w:p w:rsidR="00636E98" w:rsidRPr="00381214" w:rsidRDefault="00636E98" w:rsidP="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Në të kundërt, mësuesi/ja ju drejton nxënësve këtë pyetje. Fillimisht sillet në vëmendje të nxënësve, faktorizimi i polinomeve të fuqisë së dytë (të cilat janë zhvilluar në klasë të 10 dhe 11).</w:t>
            </w:r>
          </w:p>
          <w:p w:rsidR="00636E98" w:rsidRPr="00381214" w:rsidRDefault="00636E98" w:rsidP="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Më pas, mësuesi/ja orienton nxënësit të studiojnë shembullin 2 dhe i kushton rëndësi emërtimit të saj.</w:t>
            </w:r>
          </w:p>
          <w:p w:rsidR="00636E98" w:rsidRPr="00381214" w:rsidRDefault="00636E98" w:rsidP="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Dyshet e nxënësve diskutojnë katër rastet e ushtrimit 8 në faqen 46, dhe disa prej tyre, prezantohen në tabelë.  </w:t>
            </w:r>
          </w:p>
          <w:p w:rsidR="00636E98" w:rsidRPr="00381214" w:rsidRDefault="00636E98" w:rsidP="00636E98">
            <w:pPr>
              <w:pStyle w:val="ListParagraph"/>
              <w:numPr>
                <w:ilvl w:val="0"/>
                <w:numId w:val="1"/>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lastRenderedPageBreak/>
              <w:t xml:space="preserve">Çfarë do të bëni në fillim? </w:t>
            </w:r>
          </w:p>
          <w:p w:rsidR="00636E98" w:rsidRPr="00381214" w:rsidRDefault="00636E98" w:rsidP="00636E98">
            <w:pPr>
              <w:pStyle w:val="ListParagraph"/>
              <w:numPr>
                <w:ilvl w:val="0"/>
                <w:numId w:val="1"/>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Cilat hapa do të ndiqni?</w:t>
            </w:r>
          </w:p>
          <w:p w:rsidR="00636E98" w:rsidRPr="00381214" w:rsidRDefault="00636E98" w:rsidP="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Theksohet fakti se barazojmë koeficientet para fuqive të njëjta të x-it. </w:t>
            </w:r>
          </w:p>
          <w:p w:rsidR="00636E98" w:rsidRPr="00381214" w:rsidRDefault="00636E98" w:rsidP="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Pasi përmbledh edhe njëherë emërtimet e ndeshura në fazën e parë, mësuesi/ja shtron përpara nxënësve situatën e shembullit 3 në faqen 46. </w:t>
            </w:r>
          </w:p>
          <w:p w:rsidR="00636E98" w:rsidRPr="00381214" w:rsidRDefault="00636E98" w:rsidP="00636E98">
            <w:pPr>
              <w:pStyle w:val="ListParagraph"/>
              <w:numPr>
                <w:ilvl w:val="0"/>
                <w:numId w:val="1"/>
              </w:numPr>
              <w:tabs>
                <w:tab w:val="left" w:pos="8000"/>
              </w:tabs>
              <w:spacing w:line="276" w:lineRule="auto"/>
              <w:jc w:val="left"/>
              <w:rPr>
                <w:rFonts w:ascii="Times New Roman" w:hAnsi="Times New Roman"/>
                <w:sz w:val="22"/>
              </w:rPr>
            </w:pPr>
            <w:r w:rsidRPr="00381214">
              <w:rPr>
                <w:rFonts w:ascii="Times New Roman" w:hAnsi="Times New Roman"/>
              </w:rPr>
              <w:t>Si do të veprojmë?</w:t>
            </w:r>
          </w:p>
          <w:p w:rsidR="00636E98" w:rsidRPr="00381214" w:rsidRDefault="00636E98" w:rsidP="00636E98">
            <w:pPr>
              <w:pStyle w:val="ListParagraph"/>
              <w:numPr>
                <w:ilvl w:val="0"/>
                <w:numId w:val="1"/>
              </w:numPr>
              <w:tabs>
                <w:tab w:val="left" w:pos="8000"/>
              </w:tabs>
              <w:spacing w:line="276" w:lineRule="auto"/>
              <w:jc w:val="left"/>
              <w:rPr>
                <w:rFonts w:ascii="Times New Roman" w:hAnsi="Times New Roman"/>
                <w:sz w:val="22"/>
              </w:rPr>
            </w:pPr>
            <w:r w:rsidRPr="00381214">
              <w:rPr>
                <w:rFonts w:ascii="Times New Roman" w:hAnsi="Times New Roman"/>
              </w:rPr>
              <w:t>Cilat janë hapat që do të ndjekim?</w:t>
            </w:r>
          </w:p>
          <w:p w:rsidR="00636E98" w:rsidRPr="00381214" w:rsidRDefault="00636E98" w:rsidP="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Duke përdorur metodën e koeficienteve të pacaktuara, nxënësit evidentojnë lartësinë e cilindrit.</w:t>
            </w:r>
          </w:p>
          <w:p w:rsidR="00636E98" w:rsidRPr="00381214" w:rsidRDefault="00636E98" w:rsidP="00636E98">
            <w:pPr>
              <w:spacing w:line="276" w:lineRule="auto"/>
              <w:ind w:firstLine="0"/>
              <w:jc w:val="left"/>
              <w:rPr>
                <w:rFonts w:ascii="Times New Roman" w:hAnsi="Times New Roman"/>
                <w:b/>
                <w:sz w:val="22"/>
                <w:szCs w:val="22"/>
              </w:rPr>
            </w:pP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b/>
                <w:sz w:val="22"/>
                <w:szCs w:val="22"/>
              </w:rPr>
              <w:t>Përforcimi i të nxënit</w:t>
            </w:r>
            <w:r w:rsidRPr="00381214">
              <w:rPr>
                <w:rFonts w:ascii="Times New Roman" w:hAnsi="Times New Roman"/>
                <w:sz w:val="22"/>
                <w:szCs w:val="22"/>
              </w:rPr>
              <w:t>: Nxënësit në dyshe punojnë ushtrimet 2, 5, 7, 11 në faqen 47. Paraprakisht mësuesi/ja ju kërkon nxënësve të rikujtojnë formulat për syprinat dhe vëllimet e trupave. Ndarja e situatave bëhet e tillë, që të ketë të paktën dy grupe me të njëjtën situatë problemore. Mësuesi/ja gjatë kësaj kohe vëzhgon punën e secilës dyshe, duke udhëzuar  ata që janë në vështirësi. Dyshet që kishin të njëjtën situatë krahasojnë rezultatet, dhe në këtë mënyrë vlerësojnë punën e tyre. Për çdo situatë problemore, prezantohet një zgjidhje në tabelë.</w:t>
            </w:r>
          </w:p>
          <w:p w:rsidR="00636E98" w:rsidRPr="00381214" w:rsidRDefault="00636E98" w:rsidP="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Në fund, mësuesi/ja shkruan barazimet:</w:t>
            </w:r>
          </w:p>
          <w:p w:rsidR="00636E98" w:rsidRPr="00381214" w:rsidRDefault="00636E98" w:rsidP="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                                                 (</w:t>
            </w:r>
            <w:r w:rsidRPr="00381214">
              <w:rPr>
                <w:rFonts w:ascii="Times New Roman" w:hAnsi="Times New Roman"/>
                <w:i/>
                <w:sz w:val="22"/>
                <w:szCs w:val="22"/>
              </w:rPr>
              <w:t>x</w:t>
            </w:r>
            <w:r w:rsidRPr="00381214">
              <w:rPr>
                <w:rFonts w:ascii="Times New Roman" w:hAnsi="Times New Roman"/>
                <w:sz w:val="22"/>
                <w:szCs w:val="22"/>
              </w:rPr>
              <w:t xml:space="preserve"> + </w:t>
            </w:r>
            <w:r w:rsidRPr="00381214">
              <w:rPr>
                <w:rFonts w:ascii="Times New Roman" w:hAnsi="Times New Roman"/>
                <w:i/>
                <w:sz w:val="22"/>
                <w:szCs w:val="22"/>
              </w:rPr>
              <w:t>y</w:t>
            </w:r>
            <w:r w:rsidRPr="00381214">
              <w:rPr>
                <w:rFonts w:ascii="Times New Roman" w:hAnsi="Times New Roman"/>
                <w:sz w:val="22"/>
                <w:szCs w:val="22"/>
              </w:rPr>
              <w:t>)</w:t>
            </w:r>
            <w:r w:rsidRPr="00381214">
              <w:rPr>
                <w:rFonts w:ascii="Times New Roman" w:hAnsi="Times New Roman"/>
                <w:sz w:val="22"/>
                <w:szCs w:val="22"/>
                <w:vertAlign w:val="superscript"/>
              </w:rPr>
              <w:t xml:space="preserve">2 </w:t>
            </w:r>
            <w:r w:rsidRPr="00381214">
              <w:rPr>
                <w:rFonts w:ascii="Times New Roman" w:hAnsi="Times New Roman"/>
                <w:sz w:val="22"/>
                <w:szCs w:val="22"/>
              </w:rPr>
              <w:t>=</w:t>
            </w:r>
          </w:p>
          <w:p w:rsidR="00636E98" w:rsidRPr="00381214" w:rsidRDefault="00636E98" w:rsidP="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vertAlign w:val="superscript"/>
              </w:rPr>
              <w:t xml:space="preserve">                                                                             </w:t>
            </w:r>
            <w:r w:rsidRPr="00381214">
              <w:rPr>
                <w:rFonts w:ascii="Times New Roman" w:hAnsi="Times New Roman"/>
                <w:sz w:val="22"/>
                <w:szCs w:val="22"/>
              </w:rPr>
              <w:t>(</w:t>
            </w:r>
            <w:r w:rsidRPr="00381214">
              <w:rPr>
                <w:rFonts w:ascii="Times New Roman" w:hAnsi="Times New Roman"/>
                <w:i/>
                <w:sz w:val="22"/>
                <w:szCs w:val="22"/>
              </w:rPr>
              <w:t>x</w:t>
            </w:r>
            <w:r w:rsidRPr="00381214">
              <w:rPr>
                <w:rFonts w:ascii="Times New Roman" w:hAnsi="Times New Roman"/>
                <w:sz w:val="22"/>
                <w:szCs w:val="22"/>
              </w:rPr>
              <w:t xml:space="preserve"> + </w:t>
            </w:r>
            <w:r w:rsidRPr="00381214">
              <w:rPr>
                <w:rFonts w:ascii="Times New Roman" w:hAnsi="Times New Roman"/>
                <w:i/>
                <w:sz w:val="22"/>
                <w:szCs w:val="22"/>
              </w:rPr>
              <w:t>y</w:t>
            </w:r>
            <w:r w:rsidRPr="00381214">
              <w:rPr>
                <w:rFonts w:ascii="Times New Roman" w:hAnsi="Times New Roman"/>
                <w:sz w:val="22"/>
                <w:szCs w:val="22"/>
              </w:rPr>
              <w:t>)</w:t>
            </w:r>
            <w:r w:rsidRPr="00381214">
              <w:rPr>
                <w:rFonts w:ascii="Times New Roman" w:hAnsi="Times New Roman"/>
                <w:sz w:val="22"/>
                <w:szCs w:val="22"/>
                <w:vertAlign w:val="superscript"/>
              </w:rPr>
              <w:t xml:space="preserve">3 </w:t>
            </w:r>
            <w:r w:rsidRPr="00381214">
              <w:rPr>
                <w:rFonts w:ascii="Times New Roman" w:hAnsi="Times New Roman"/>
                <w:sz w:val="22"/>
                <w:szCs w:val="22"/>
              </w:rPr>
              <w:t>=</w:t>
            </w:r>
          </w:p>
          <w:p w:rsidR="00636E98" w:rsidRPr="00381214" w:rsidRDefault="00636E98" w:rsidP="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                                                 (</w:t>
            </w:r>
            <w:r w:rsidRPr="00381214">
              <w:rPr>
                <w:rFonts w:ascii="Times New Roman" w:hAnsi="Times New Roman"/>
                <w:i/>
                <w:sz w:val="22"/>
                <w:szCs w:val="22"/>
              </w:rPr>
              <w:t>x</w:t>
            </w:r>
            <w:r w:rsidRPr="00381214">
              <w:rPr>
                <w:rFonts w:ascii="Times New Roman" w:hAnsi="Times New Roman"/>
                <w:sz w:val="22"/>
                <w:szCs w:val="22"/>
              </w:rPr>
              <w:t xml:space="preserve"> + </w:t>
            </w:r>
            <w:r w:rsidRPr="00381214">
              <w:rPr>
                <w:rFonts w:ascii="Times New Roman" w:hAnsi="Times New Roman"/>
                <w:i/>
                <w:sz w:val="22"/>
                <w:szCs w:val="22"/>
              </w:rPr>
              <w:t>y</w:t>
            </w:r>
            <w:r w:rsidRPr="00381214">
              <w:rPr>
                <w:rFonts w:ascii="Times New Roman" w:hAnsi="Times New Roman"/>
                <w:sz w:val="22"/>
                <w:szCs w:val="22"/>
              </w:rPr>
              <w:t>)</w:t>
            </w:r>
            <w:r w:rsidRPr="00381214">
              <w:rPr>
                <w:rFonts w:ascii="Times New Roman" w:hAnsi="Times New Roman"/>
                <w:sz w:val="22"/>
                <w:szCs w:val="22"/>
                <w:vertAlign w:val="superscript"/>
              </w:rPr>
              <w:t xml:space="preserve">4 </w:t>
            </w:r>
            <w:r w:rsidRPr="00381214">
              <w:rPr>
                <w:rFonts w:ascii="Times New Roman" w:hAnsi="Times New Roman"/>
                <w:sz w:val="22"/>
                <w:szCs w:val="22"/>
              </w:rPr>
              <w:t>=</w:t>
            </w:r>
          </w:p>
          <w:p w:rsidR="00636E98" w:rsidRPr="00381214" w:rsidRDefault="00636E98" w:rsidP="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Nxënësit në grupe me nga 4 veta kryejnë shndërrimet dhe plotësojnë barazimet njëri pas tjetrit si prodhim dy kllapash.</w:t>
            </w:r>
          </w:p>
          <w:p w:rsidR="00636E98" w:rsidRPr="00381214" w:rsidRDefault="00636E98" w:rsidP="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Pasi kanë zhvilluar shprehjet e mësipërme, mësuesi/ja plotëson barazimin për (</w:t>
            </w:r>
            <w:r w:rsidRPr="00381214">
              <w:rPr>
                <w:rFonts w:ascii="Times New Roman" w:hAnsi="Times New Roman"/>
                <w:i/>
                <w:sz w:val="22"/>
                <w:szCs w:val="22"/>
              </w:rPr>
              <w:t>x</w:t>
            </w:r>
            <w:r w:rsidRPr="00381214">
              <w:rPr>
                <w:rFonts w:ascii="Times New Roman" w:hAnsi="Times New Roman"/>
                <w:sz w:val="22"/>
                <w:szCs w:val="22"/>
              </w:rPr>
              <w:t xml:space="preserve"> + </w:t>
            </w:r>
            <w:r w:rsidRPr="00381214">
              <w:rPr>
                <w:rFonts w:ascii="Times New Roman" w:hAnsi="Times New Roman"/>
                <w:i/>
                <w:sz w:val="22"/>
                <w:szCs w:val="22"/>
              </w:rPr>
              <w:t>y</w:t>
            </w:r>
            <w:r w:rsidRPr="00381214">
              <w:rPr>
                <w:rFonts w:ascii="Times New Roman" w:hAnsi="Times New Roman"/>
                <w:sz w:val="22"/>
                <w:szCs w:val="22"/>
              </w:rPr>
              <w:t>)</w:t>
            </w:r>
            <w:r w:rsidRPr="00381214">
              <w:rPr>
                <w:rFonts w:ascii="Times New Roman" w:hAnsi="Times New Roman"/>
                <w:sz w:val="22"/>
                <w:szCs w:val="22"/>
                <w:vertAlign w:val="superscript"/>
              </w:rPr>
              <w:t>5</w:t>
            </w:r>
            <w:r w:rsidRPr="00381214">
              <w:rPr>
                <w:rFonts w:ascii="Times New Roman" w:hAnsi="Times New Roman"/>
                <w:sz w:val="22"/>
                <w:szCs w:val="22"/>
              </w:rPr>
              <w:t xml:space="preserve"> =..., dhe ju kërkon nxënësve të verifikojnë rezultatin duke kryer shndërrimet hap pas hapi (</w:t>
            </w:r>
            <w:r w:rsidRPr="00381214">
              <w:rPr>
                <w:rFonts w:ascii="Times New Roman" w:hAnsi="Times New Roman"/>
                <w:i/>
                <w:sz w:val="22"/>
                <w:szCs w:val="22"/>
              </w:rPr>
              <w:t>x</w:t>
            </w:r>
            <w:r w:rsidRPr="00381214">
              <w:rPr>
                <w:rFonts w:ascii="Times New Roman" w:hAnsi="Times New Roman"/>
                <w:sz w:val="22"/>
                <w:szCs w:val="22"/>
              </w:rPr>
              <w:t xml:space="preserve"> + </w:t>
            </w:r>
            <w:r w:rsidRPr="00381214">
              <w:rPr>
                <w:rFonts w:ascii="Times New Roman" w:hAnsi="Times New Roman"/>
                <w:i/>
                <w:sz w:val="22"/>
                <w:szCs w:val="22"/>
              </w:rPr>
              <w:t>y</w:t>
            </w:r>
            <w:r w:rsidRPr="00381214">
              <w:rPr>
                <w:rFonts w:ascii="Times New Roman" w:hAnsi="Times New Roman"/>
                <w:sz w:val="22"/>
                <w:szCs w:val="22"/>
              </w:rPr>
              <w:t>)</w:t>
            </w:r>
            <w:r w:rsidRPr="00381214">
              <w:rPr>
                <w:rFonts w:ascii="Times New Roman" w:hAnsi="Times New Roman"/>
                <w:sz w:val="22"/>
                <w:szCs w:val="22"/>
                <w:vertAlign w:val="superscript"/>
              </w:rPr>
              <w:t>5</w:t>
            </w:r>
            <w:r w:rsidRPr="00381214">
              <w:rPr>
                <w:rFonts w:ascii="Times New Roman" w:hAnsi="Times New Roman"/>
                <w:sz w:val="22"/>
                <w:szCs w:val="22"/>
              </w:rPr>
              <w:t xml:space="preserve">  =  (</w:t>
            </w:r>
            <w:r w:rsidRPr="00381214">
              <w:rPr>
                <w:rFonts w:ascii="Times New Roman" w:hAnsi="Times New Roman"/>
                <w:i/>
                <w:sz w:val="22"/>
                <w:szCs w:val="22"/>
              </w:rPr>
              <w:t>x</w:t>
            </w:r>
            <w:r w:rsidRPr="00381214">
              <w:rPr>
                <w:rFonts w:ascii="Times New Roman" w:hAnsi="Times New Roman"/>
                <w:sz w:val="22"/>
                <w:szCs w:val="22"/>
              </w:rPr>
              <w:t xml:space="preserve"> + </w:t>
            </w:r>
            <w:r w:rsidRPr="00381214">
              <w:rPr>
                <w:rFonts w:ascii="Times New Roman" w:hAnsi="Times New Roman"/>
                <w:i/>
                <w:sz w:val="22"/>
                <w:szCs w:val="22"/>
              </w:rPr>
              <w:t>y</w:t>
            </w:r>
            <w:r w:rsidRPr="00381214">
              <w:rPr>
                <w:rFonts w:ascii="Times New Roman" w:hAnsi="Times New Roman"/>
                <w:sz w:val="22"/>
                <w:szCs w:val="22"/>
              </w:rPr>
              <w:t>)</w:t>
            </w:r>
            <w:r w:rsidRPr="00381214">
              <w:rPr>
                <w:rFonts w:ascii="Times New Roman" w:hAnsi="Times New Roman"/>
                <w:sz w:val="22"/>
                <w:szCs w:val="22"/>
                <w:vertAlign w:val="superscript"/>
              </w:rPr>
              <w:t xml:space="preserve">4 </w:t>
            </w:r>
            <w:r w:rsidRPr="00381214">
              <w:rPr>
                <w:rFonts w:ascii="Times New Roman" w:hAnsi="Times New Roman"/>
                <w:sz w:val="22"/>
                <w:szCs w:val="22"/>
              </w:rPr>
              <w:t>x (</w:t>
            </w:r>
            <w:r w:rsidRPr="00381214">
              <w:rPr>
                <w:rFonts w:ascii="Times New Roman" w:hAnsi="Times New Roman"/>
                <w:i/>
                <w:sz w:val="22"/>
                <w:szCs w:val="22"/>
              </w:rPr>
              <w:t>x</w:t>
            </w:r>
            <w:r w:rsidRPr="00381214">
              <w:rPr>
                <w:rFonts w:ascii="Times New Roman" w:hAnsi="Times New Roman"/>
                <w:sz w:val="22"/>
                <w:szCs w:val="22"/>
              </w:rPr>
              <w:t xml:space="preserve"> + </w:t>
            </w:r>
            <w:r w:rsidRPr="00381214">
              <w:rPr>
                <w:rFonts w:ascii="Times New Roman" w:hAnsi="Times New Roman"/>
                <w:i/>
                <w:sz w:val="22"/>
                <w:szCs w:val="22"/>
              </w:rPr>
              <w:t>y</w:t>
            </w:r>
            <w:r w:rsidRPr="00381214">
              <w:rPr>
                <w:rFonts w:ascii="Times New Roman" w:hAnsi="Times New Roman"/>
                <w:sz w:val="22"/>
                <w:szCs w:val="22"/>
              </w:rPr>
              <w:t>).</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Për të shuar kureshtjen e nxënësve, mësuesi/ja nxit ata të veçojnë koeficientet në zbërthimet më lart dhe të hulumtojnë rreth tyre për të zbuluar atë që quhet “</w:t>
            </w:r>
            <w:r w:rsidRPr="00381214">
              <w:rPr>
                <w:rFonts w:ascii="Times New Roman" w:hAnsi="Times New Roman"/>
                <w:b/>
                <w:sz w:val="22"/>
                <w:szCs w:val="22"/>
              </w:rPr>
              <w:t>trekëndëshi i Paskalit’’.</w:t>
            </w:r>
            <w:r w:rsidRPr="00381214">
              <w:rPr>
                <w:rFonts w:ascii="Times New Roman" w:hAnsi="Times New Roman"/>
                <w:sz w:val="22"/>
                <w:szCs w:val="22"/>
              </w:rPr>
              <w:t xml:space="preserve"> </w:t>
            </w:r>
          </w:p>
          <w:p w:rsidR="00636E98" w:rsidRPr="00381214" w:rsidRDefault="00636E98" w:rsidP="00636E98">
            <w:pPr>
              <w:spacing w:line="276" w:lineRule="auto"/>
              <w:ind w:firstLine="0"/>
              <w:jc w:val="left"/>
              <w:rPr>
                <w:rFonts w:ascii="Times New Roman" w:hAnsi="Times New Roman"/>
                <w:b/>
                <w:sz w:val="22"/>
                <w:szCs w:val="22"/>
              </w:rPr>
            </w:pPr>
            <w:r w:rsidRPr="00381214">
              <w:rPr>
                <w:rFonts w:ascii="Times New Roman" w:hAnsi="Times New Roman"/>
                <w:sz w:val="22"/>
                <w:szCs w:val="22"/>
              </w:rPr>
              <w:t>Me qëllim që nxënësit të kuptojnë lidhjen mes koeficienteve binomialë, mund t’u caktohet detyrë të plotësojnë trekëndëshin edhe për fuqi të tjera më të mëdha. Kjo me qëllim për t’i paraprirë orës pasardhëse.</w:t>
            </w:r>
          </w:p>
        </w:tc>
      </w:tr>
      <w:tr w:rsidR="00636E98" w:rsidRPr="00381214" w:rsidTr="00636E98">
        <w:tc>
          <w:tcPr>
            <w:tcW w:w="10349" w:type="dxa"/>
            <w:gridSpan w:val="4"/>
            <w:shd w:val="clear" w:color="auto" w:fill="auto"/>
          </w:tcPr>
          <w:p w:rsidR="00636E98" w:rsidRPr="00381214" w:rsidRDefault="00636E98" w:rsidP="00636E98">
            <w:pPr>
              <w:spacing w:line="276" w:lineRule="auto"/>
              <w:ind w:firstLine="0"/>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xml:space="preserve">: Mësuesi/ja gjatë kësaj ore mban shënime në evidencë për disa prej nxënësve dhe vlerëson nxënësit duke </w:t>
            </w:r>
            <w:r w:rsidR="009F22BB">
              <w:rPr>
                <w:rFonts w:ascii="Times New Roman" w:hAnsi="Times New Roman"/>
                <w:sz w:val="22"/>
                <w:szCs w:val="22"/>
              </w:rPr>
              <w:t>pasur</w:t>
            </w:r>
            <w:r w:rsidRPr="00381214">
              <w:rPr>
                <w:rFonts w:ascii="Times New Roman" w:hAnsi="Times New Roman"/>
                <w:sz w:val="22"/>
                <w:szCs w:val="22"/>
              </w:rPr>
              <w:t xml:space="preserve"> parasysh saktësinë e tyre në zbërthimin apo faktorizimin e polinomeve, në përdorimin e koeficienteve të pacaktuar, si dhe në përdorimin e formulave të syprinave dhe vëllimeve të trupave. Vlerësimin e mbështet në punën që nxënësit bënë në fletoret e tyre, pjesëmarrjen në grupe si dhe në argumentimin e përgjigjeve. Në vlerësim, mësuesi/ja merr parasysh edhe vlerësimin që nxënësit i bënë njëri-tjetrit.</w:t>
            </w:r>
          </w:p>
        </w:tc>
      </w:tr>
      <w:tr w:rsidR="00636E98" w:rsidRPr="00381214" w:rsidTr="00636E98">
        <w:tc>
          <w:tcPr>
            <w:tcW w:w="10349" w:type="dxa"/>
            <w:gridSpan w:val="4"/>
            <w:shd w:val="clear" w:color="auto" w:fill="auto"/>
          </w:tcPr>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Ushtrimet 3, 6, 12 në faqen 47. Mësuesi/ja udhëzon nxënësit për zgjidhjen e tyre.</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b/>
                <w:sz w:val="22"/>
                <w:szCs w:val="22"/>
              </w:rPr>
              <w:t>Detyrë hulumtuese</w:t>
            </w:r>
            <w:r w:rsidRPr="00381214">
              <w:rPr>
                <w:rFonts w:ascii="Times New Roman" w:hAnsi="Times New Roman"/>
                <w:sz w:val="22"/>
                <w:szCs w:val="22"/>
              </w:rPr>
              <w:t xml:space="preserve">: Ushtrimi 13 në faqen 47. Mësuesi/ja ju kërkon nxënësve që fillimisht të provojnë se vëllimi i tubit rrethor njehsohet me formulën e mësipërme, dhe më pas të zbatojnë këtë formulë për </w:t>
            </w:r>
            <w:r w:rsidRPr="00381214">
              <w:rPr>
                <w:rFonts w:ascii="Times New Roman" w:hAnsi="Times New Roman"/>
                <w:b/>
                <w:sz w:val="22"/>
                <w:szCs w:val="22"/>
              </w:rPr>
              <w:t>l, r</w:t>
            </w:r>
            <w:r w:rsidRPr="00381214">
              <w:rPr>
                <w:rFonts w:ascii="Times New Roman" w:hAnsi="Times New Roman"/>
                <w:sz w:val="22"/>
                <w:szCs w:val="22"/>
              </w:rPr>
              <w:t xml:space="preserve"> dhe </w:t>
            </w:r>
            <w:r w:rsidRPr="00381214">
              <w:rPr>
                <w:rFonts w:ascii="Times New Roman" w:hAnsi="Times New Roman"/>
                <w:b/>
                <w:sz w:val="22"/>
                <w:szCs w:val="22"/>
              </w:rPr>
              <w:t>a</w:t>
            </w:r>
            <w:r w:rsidRPr="00381214">
              <w:rPr>
                <w:rFonts w:ascii="Times New Roman" w:hAnsi="Times New Roman"/>
                <w:sz w:val="22"/>
                <w:szCs w:val="22"/>
              </w:rPr>
              <w:t xml:space="preserve"> e dhënë.</w:t>
            </w:r>
          </w:p>
        </w:tc>
      </w:tr>
    </w:tbl>
    <w:p w:rsidR="00636E98" w:rsidRPr="00381214" w:rsidRDefault="00636E98">
      <w:pPr>
        <w:rPr>
          <w:rFonts w:ascii="Times New Roman" w:hAnsi="Times New Roman"/>
        </w:rPr>
      </w:pPr>
    </w:p>
    <w:p w:rsidR="00636E98" w:rsidRPr="00381214" w:rsidRDefault="00636E98" w:rsidP="00636E98">
      <w:pPr>
        <w:ind w:firstLine="0"/>
        <w:rPr>
          <w:rFonts w:ascii="Times New Roman" w:hAnsi="Times New Roman"/>
          <w:b/>
          <w:color w:val="4F6228" w:themeColor="accent3" w:themeShade="80"/>
          <w:sz w:val="20"/>
          <w:szCs w:val="20"/>
        </w:rPr>
      </w:pPr>
      <w:r w:rsidRPr="00381214">
        <w:rPr>
          <w:rFonts w:ascii="Times New Roman" w:hAnsi="Times New Roman"/>
          <w:b/>
          <w:color w:val="4F6228" w:themeColor="accent3" w:themeShade="80"/>
          <w:sz w:val="20"/>
          <w:szCs w:val="20"/>
        </w:rPr>
        <w:t xml:space="preserve">PLANIFIKIMI I ORËS MËSIMORE </w:t>
      </w:r>
      <w:r w:rsidRPr="00381214">
        <w:rPr>
          <w:rFonts w:ascii="Times New Roman" w:hAnsi="Times New Roman"/>
          <w:b/>
          <w:color w:val="4F6228" w:themeColor="accent3" w:themeShade="80"/>
          <w:sz w:val="20"/>
          <w:szCs w:val="20"/>
        </w:rPr>
        <w:tab/>
      </w:r>
      <w:r w:rsidRPr="00381214">
        <w:rPr>
          <w:rFonts w:ascii="Times New Roman" w:hAnsi="Times New Roman"/>
          <w:b/>
          <w:color w:val="4F6228" w:themeColor="accent3" w:themeShade="80"/>
          <w:sz w:val="20"/>
          <w:szCs w:val="20"/>
        </w:rPr>
        <w:tab/>
        <w:t xml:space="preserve">                            </w:t>
      </w:r>
      <w:r w:rsidRPr="00381214">
        <w:rPr>
          <w:rFonts w:ascii="Times New Roman" w:hAnsi="Times New Roman"/>
          <w:b/>
          <w:color w:val="4F6228" w:themeColor="accent3" w:themeShade="80"/>
          <w:sz w:val="20"/>
          <w:szCs w:val="20"/>
        </w:rPr>
        <w:tab/>
      </w:r>
      <w:r w:rsidRPr="00381214">
        <w:rPr>
          <w:rFonts w:ascii="Times New Roman" w:hAnsi="Times New Roman"/>
          <w:b/>
          <w:color w:val="4F6228" w:themeColor="accent3" w:themeShade="80"/>
          <w:sz w:val="20"/>
          <w:szCs w:val="20"/>
        </w:rPr>
        <w:tab/>
        <w:t>Dt.</w:t>
      </w:r>
      <w:r w:rsidRPr="00381214">
        <w:rPr>
          <w:rFonts w:ascii="Times New Roman" w:hAnsi="Times New Roman"/>
          <w:b/>
          <w:color w:val="4F6228" w:themeColor="accent3" w:themeShade="80"/>
          <w:sz w:val="20"/>
          <w:szCs w:val="20"/>
        </w:rPr>
        <w:softHyphen/>
        <w:t xml:space="preserve"> _____________________</w:t>
      </w:r>
    </w:p>
    <w:p w:rsidR="00636E98" w:rsidRPr="00381214" w:rsidRDefault="00636E98" w:rsidP="00636E98">
      <w:pPr>
        <w:ind w:firstLine="0"/>
        <w:rPr>
          <w:rFonts w:ascii="Times New Roman" w:hAnsi="Times New Roman"/>
          <w:sz w:val="20"/>
          <w:szCs w:val="20"/>
        </w:rPr>
      </w:pPr>
    </w:p>
    <w:tbl>
      <w:tblPr>
        <w:tblStyle w:val="TableGrid"/>
        <w:tblW w:w="9923" w:type="dxa"/>
        <w:tblInd w:w="-176" w:type="dxa"/>
        <w:tblLook w:val="04A0" w:firstRow="1" w:lastRow="0" w:firstColumn="1" w:lastColumn="0" w:noHBand="0" w:noVBand="1"/>
      </w:tblPr>
      <w:tblGrid>
        <w:gridCol w:w="2548"/>
        <w:gridCol w:w="2698"/>
        <w:gridCol w:w="2535"/>
        <w:gridCol w:w="2142"/>
      </w:tblGrid>
      <w:tr w:rsidR="00636E98" w:rsidRPr="00381214" w:rsidTr="00636E98">
        <w:tc>
          <w:tcPr>
            <w:tcW w:w="2548" w:type="dxa"/>
            <w:shd w:val="clear" w:color="auto" w:fill="auto"/>
          </w:tcPr>
          <w:p w:rsidR="00636E98" w:rsidRPr="00381214" w:rsidRDefault="00636E98" w:rsidP="00636E98">
            <w:pPr>
              <w:spacing w:line="276" w:lineRule="auto"/>
              <w:ind w:firstLine="0"/>
              <w:jc w:val="left"/>
              <w:rPr>
                <w:rFonts w:ascii="Times New Roman" w:hAnsi="Times New Roman"/>
                <w:b/>
                <w:sz w:val="22"/>
              </w:rPr>
            </w:pPr>
            <w:r w:rsidRPr="00381214">
              <w:rPr>
                <w:rFonts w:ascii="Times New Roman" w:hAnsi="Times New Roman"/>
                <w:b/>
                <w:sz w:val="22"/>
              </w:rPr>
              <w:t xml:space="preserve">Fusha: </w:t>
            </w:r>
            <w:r w:rsidRPr="00381214">
              <w:rPr>
                <w:rFonts w:ascii="Times New Roman" w:hAnsi="Times New Roman"/>
                <w:sz w:val="22"/>
              </w:rPr>
              <w:t>Matematikë</w:t>
            </w:r>
          </w:p>
        </w:tc>
        <w:tc>
          <w:tcPr>
            <w:tcW w:w="2698" w:type="dxa"/>
            <w:shd w:val="clear" w:color="auto" w:fill="auto"/>
          </w:tcPr>
          <w:p w:rsidR="00636E98" w:rsidRPr="00381214" w:rsidRDefault="00636E98" w:rsidP="00636E98">
            <w:pPr>
              <w:spacing w:line="276" w:lineRule="auto"/>
              <w:ind w:firstLine="0"/>
              <w:jc w:val="left"/>
              <w:rPr>
                <w:rFonts w:ascii="Times New Roman" w:hAnsi="Times New Roman"/>
                <w:b/>
                <w:sz w:val="22"/>
              </w:rPr>
            </w:pPr>
            <w:r w:rsidRPr="00381214">
              <w:rPr>
                <w:rFonts w:ascii="Times New Roman" w:hAnsi="Times New Roman"/>
                <w:b/>
                <w:sz w:val="22"/>
              </w:rPr>
              <w:t xml:space="preserve">Lënda: </w:t>
            </w:r>
            <w:r w:rsidRPr="00381214">
              <w:rPr>
                <w:rFonts w:ascii="Times New Roman" w:hAnsi="Times New Roman"/>
                <w:sz w:val="22"/>
              </w:rPr>
              <w:t>Matematikë</w:t>
            </w:r>
          </w:p>
        </w:tc>
        <w:tc>
          <w:tcPr>
            <w:tcW w:w="2535" w:type="dxa"/>
            <w:shd w:val="clear" w:color="auto" w:fill="auto"/>
          </w:tcPr>
          <w:p w:rsidR="00636E98" w:rsidRPr="00381214" w:rsidRDefault="00636E98" w:rsidP="00636E98">
            <w:pPr>
              <w:spacing w:line="276" w:lineRule="auto"/>
              <w:ind w:firstLine="0"/>
              <w:jc w:val="left"/>
              <w:rPr>
                <w:rFonts w:ascii="Times New Roman" w:hAnsi="Times New Roman"/>
                <w:b/>
                <w:sz w:val="22"/>
              </w:rPr>
            </w:pPr>
            <w:r w:rsidRPr="00381214">
              <w:rPr>
                <w:rFonts w:ascii="Times New Roman" w:hAnsi="Times New Roman"/>
                <w:b/>
                <w:sz w:val="22"/>
              </w:rPr>
              <w:t xml:space="preserve">Shkalla: </w:t>
            </w:r>
            <w:r w:rsidRPr="00381214">
              <w:rPr>
                <w:rFonts w:ascii="Times New Roman" w:hAnsi="Times New Roman"/>
                <w:sz w:val="22"/>
              </w:rPr>
              <w:t>VI</w:t>
            </w:r>
          </w:p>
        </w:tc>
        <w:tc>
          <w:tcPr>
            <w:tcW w:w="2142" w:type="dxa"/>
            <w:shd w:val="clear" w:color="auto" w:fill="auto"/>
          </w:tcPr>
          <w:p w:rsidR="00636E98" w:rsidRPr="00381214" w:rsidRDefault="00636E98" w:rsidP="00636E98">
            <w:pPr>
              <w:spacing w:line="276" w:lineRule="auto"/>
              <w:ind w:firstLine="0"/>
              <w:jc w:val="left"/>
              <w:rPr>
                <w:rFonts w:ascii="Times New Roman" w:hAnsi="Times New Roman"/>
                <w:b/>
                <w:vertAlign w:val="superscript"/>
              </w:rPr>
            </w:pPr>
            <w:r w:rsidRPr="00381214">
              <w:rPr>
                <w:rFonts w:ascii="Times New Roman" w:hAnsi="Times New Roman"/>
                <w:b/>
              </w:rPr>
              <w:t xml:space="preserve">Klasa: </w:t>
            </w:r>
            <w:r w:rsidRPr="00381214">
              <w:rPr>
                <w:rFonts w:ascii="Times New Roman" w:hAnsi="Times New Roman"/>
              </w:rPr>
              <w:t xml:space="preserve">XII </w:t>
            </w:r>
          </w:p>
        </w:tc>
      </w:tr>
      <w:tr w:rsidR="00636E98" w:rsidRPr="00381214" w:rsidTr="00636E98">
        <w:tc>
          <w:tcPr>
            <w:tcW w:w="5246" w:type="dxa"/>
            <w:gridSpan w:val="2"/>
            <w:shd w:val="clear" w:color="auto" w:fill="auto"/>
          </w:tcPr>
          <w:p w:rsidR="00636E98" w:rsidRPr="00381214" w:rsidRDefault="00636E98" w:rsidP="00636E98">
            <w:pPr>
              <w:spacing w:line="276" w:lineRule="auto"/>
              <w:ind w:firstLine="0"/>
              <w:jc w:val="left"/>
              <w:rPr>
                <w:rFonts w:ascii="Times New Roman" w:hAnsi="Times New Roman"/>
                <w:b/>
                <w:sz w:val="22"/>
              </w:rPr>
            </w:pPr>
            <w:r w:rsidRPr="00381214">
              <w:rPr>
                <w:rFonts w:ascii="Times New Roman" w:hAnsi="Times New Roman"/>
                <w:b/>
                <w:sz w:val="22"/>
              </w:rPr>
              <w:t>Tema mësimore:</w:t>
            </w:r>
            <w:r w:rsidRPr="00381214">
              <w:rPr>
                <w:rFonts w:ascii="Times New Roman" w:hAnsi="Times New Roman"/>
                <w:sz w:val="22"/>
              </w:rPr>
              <w:t xml:space="preserve"> Teorema binomiale</w:t>
            </w:r>
            <w:r w:rsidRPr="00381214">
              <w:rPr>
                <w:rFonts w:ascii="Times New Roman" w:hAnsi="Times New Roman"/>
                <w:b/>
                <w:sz w:val="22"/>
              </w:rPr>
              <w:t xml:space="preserve"> </w:t>
            </w:r>
          </w:p>
          <w:p w:rsidR="00636E98" w:rsidRPr="00381214" w:rsidRDefault="00636E98" w:rsidP="00636E98">
            <w:pPr>
              <w:spacing w:line="276" w:lineRule="auto"/>
              <w:ind w:firstLine="0"/>
              <w:jc w:val="left"/>
              <w:rPr>
                <w:rFonts w:ascii="Times New Roman" w:hAnsi="Times New Roman"/>
                <w:sz w:val="22"/>
              </w:rPr>
            </w:pPr>
            <w:r w:rsidRPr="00381214">
              <w:rPr>
                <w:rFonts w:ascii="Times New Roman" w:hAnsi="Times New Roman"/>
                <w:sz w:val="22"/>
              </w:rPr>
              <w:t>(Shkathtësi dhe aftësi &amp; Arsyetim dhe zgjidhje problemore)</w:t>
            </w:r>
          </w:p>
        </w:tc>
        <w:tc>
          <w:tcPr>
            <w:tcW w:w="4677" w:type="dxa"/>
            <w:gridSpan w:val="2"/>
            <w:shd w:val="clear" w:color="auto" w:fill="auto"/>
          </w:tcPr>
          <w:p w:rsidR="00636E98" w:rsidRPr="00381214" w:rsidRDefault="00636E98" w:rsidP="00636E98">
            <w:pPr>
              <w:spacing w:line="276" w:lineRule="auto"/>
              <w:ind w:firstLine="0"/>
              <w:jc w:val="left"/>
              <w:rPr>
                <w:rFonts w:ascii="Times New Roman" w:hAnsi="Times New Roman"/>
                <w:b/>
                <w:sz w:val="22"/>
              </w:rPr>
            </w:pPr>
            <w:r w:rsidRPr="00381214">
              <w:rPr>
                <w:rFonts w:ascii="Times New Roman" w:hAnsi="Times New Roman"/>
                <w:b/>
                <w:sz w:val="22"/>
              </w:rPr>
              <w:t>Situata e të nxënit</w:t>
            </w:r>
            <w:r w:rsidRPr="00381214">
              <w:rPr>
                <w:rFonts w:ascii="Times New Roman" w:hAnsi="Times New Roman"/>
                <w:sz w:val="22"/>
              </w:rPr>
              <w:t>: Kombinime të të gjithë lojtarëve të një skuadre futbolli për të krijuar një ekip me 11 lojtarë.</w:t>
            </w:r>
          </w:p>
        </w:tc>
      </w:tr>
      <w:tr w:rsidR="00636E98" w:rsidRPr="00381214" w:rsidTr="00636E98">
        <w:tc>
          <w:tcPr>
            <w:tcW w:w="5246" w:type="dxa"/>
            <w:gridSpan w:val="2"/>
            <w:shd w:val="clear" w:color="auto" w:fill="auto"/>
          </w:tcPr>
          <w:p w:rsidR="00636E98" w:rsidRPr="00381214" w:rsidRDefault="00636E98" w:rsidP="00636E98">
            <w:pPr>
              <w:spacing w:line="276" w:lineRule="auto"/>
              <w:ind w:firstLine="0"/>
              <w:rPr>
                <w:rFonts w:ascii="Times New Roman" w:hAnsi="Times New Roman"/>
                <w:b/>
                <w:sz w:val="22"/>
              </w:rPr>
            </w:pPr>
            <w:r w:rsidRPr="00381214">
              <w:rPr>
                <w:rFonts w:ascii="Times New Roman" w:hAnsi="Times New Roman"/>
                <w:b/>
                <w:sz w:val="22"/>
              </w:rPr>
              <w:t>Rezultatet e të nxënit të kompetencave matematikore sipas temës mësimore</w:t>
            </w:r>
          </w:p>
          <w:p w:rsidR="00636E98" w:rsidRPr="00381214" w:rsidRDefault="00636E98" w:rsidP="00636E98">
            <w:pPr>
              <w:spacing w:line="276" w:lineRule="auto"/>
              <w:ind w:firstLine="0"/>
              <w:rPr>
                <w:rFonts w:ascii="Times New Roman" w:hAnsi="Times New Roman"/>
                <w:b/>
                <w:sz w:val="22"/>
              </w:rPr>
            </w:pPr>
            <w:r w:rsidRPr="00381214">
              <w:rPr>
                <w:rFonts w:ascii="Times New Roman" w:hAnsi="Times New Roman"/>
                <w:b/>
                <w:sz w:val="22"/>
              </w:rPr>
              <w:t>Nxënësi/ja:</w:t>
            </w:r>
          </w:p>
          <w:p w:rsidR="00636E98" w:rsidRPr="00381214" w:rsidRDefault="00636E98" w:rsidP="00636E98">
            <w:pPr>
              <w:pStyle w:val="ListParagraph"/>
              <w:numPr>
                <w:ilvl w:val="0"/>
                <w:numId w:val="1"/>
              </w:numPr>
              <w:spacing w:line="276" w:lineRule="auto"/>
              <w:rPr>
                <w:rFonts w:ascii="Times New Roman" w:hAnsi="Times New Roman"/>
                <w:sz w:val="22"/>
              </w:rPr>
            </w:pPr>
            <w:r w:rsidRPr="00381214">
              <w:rPr>
                <w:rFonts w:ascii="Times New Roman" w:hAnsi="Times New Roman"/>
                <w:sz w:val="22"/>
              </w:rPr>
              <w:lastRenderedPageBreak/>
              <w:t xml:space="preserve">formulon saktë barazimet për n!, </w:t>
            </w:r>
            <w:r w:rsidRPr="00381214">
              <w:rPr>
                <w:rFonts w:ascii="Times New Roman" w:hAnsi="Times New Roman"/>
                <w:position w:val="-14"/>
                <w:sz w:val="22"/>
                <w:szCs w:val="22"/>
                <w:lang w:eastAsia="en-US"/>
              </w:rPr>
              <w:object w:dxaOrig="420" w:dyaOrig="380">
                <v:shape id="_x0000_i1063" type="#_x0000_t75" style="width:20.75pt;height:18.15pt" o:ole="">
                  <v:imagedata r:id="rId119" o:title=""/>
                </v:shape>
                <o:OLEObject Type="Embed" ProgID="Equation.DSMT4" ShapeID="_x0000_i1063" DrawAspect="Content" ObjectID="_1603006120" r:id="rId120"/>
              </w:object>
            </w:r>
            <w:r w:rsidRPr="00381214">
              <w:rPr>
                <w:rFonts w:ascii="Times New Roman" w:hAnsi="Times New Roman"/>
                <w:sz w:val="22"/>
              </w:rPr>
              <w:t>;</w:t>
            </w:r>
          </w:p>
          <w:p w:rsidR="00636E98" w:rsidRPr="00381214" w:rsidRDefault="00636E98" w:rsidP="00636E98">
            <w:pPr>
              <w:pStyle w:val="ListParagraph"/>
              <w:numPr>
                <w:ilvl w:val="0"/>
                <w:numId w:val="1"/>
              </w:numPr>
              <w:spacing w:line="276" w:lineRule="auto"/>
              <w:rPr>
                <w:rFonts w:ascii="Times New Roman" w:hAnsi="Times New Roman"/>
                <w:sz w:val="22"/>
              </w:rPr>
            </w:pPr>
            <w:r w:rsidRPr="00381214">
              <w:rPr>
                <w:rFonts w:ascii="Times New Roman" w:hAnsi="Times New Roman"/>
                <w:sz w:val="22"/>
              </w:rPr>
              <w:t>njehson koeficientet binomiale në një polinom;</w:t>
            </w:r>
          </w:p>
          <w:p w:rsidR="00636E98" w:rsidRPr="00381214" w:rsidRDefault="00636E98" w:rsidP="00636E98">
            <w:pPr>
              <w:pStyle w:val="ListParagraph"/>
              <w:numPr>
                <w:ilvl w:val="0"/>
                <w:numId w:val="1"/>
              </w:numPr>
              <w:spacing w:line="276" w:lineRule="auto"/>
              <w:rPr>
                <w:rFonts w:ascii="Times New Roman" w:hAnsi="Times New Roman"/>
                <w:sz w:val="22"/>
              </w:rPr>
            </w:pPr>
            <w:r w:rsidRPr="00381214">
              <w:rPr>
                <w:rFonts w:ascii="Times New Roman" w:hAnsi="Times New Roman"/>
                <w:sz w:val="22"/>
              </w:rPr>
              <w:t>përdor koeficientet binomiale për të përcaktuar numrin e mundësive;</w:t>
            </w:r>
          </w:p>
          <w:p w:rsidR="00636E98" w:rsidRPr="00381214" w:rsidRDefault="00636E98" w:rsidP="00636E98">
            <w:pPr>
              <w:pStyle w:val="ListParagraph"/>
              <w:numPr>
                <w:ilvl w:val="0"/>
                <w:numId w:val="1"/>
              </w:numPr>
              <w:spacing w:line="276" w:lineRule="auto"/>
              <w:rPr>
                <w:rFonts w:ascii="Times New Roman" w:hAnsi="Times New Roman"/>
                <w:sz w:val="22"/>
              </w:rPr>
            </w:pPr>
            <w:r w:rsidRPr="00381214">
              <w:rPr>
                <w:rFonts w:ascii="Times New Roman" w:hAnsi="Times New Roman"/>
                <w:sz w:val="22"/>
              </w:rPr>
              <w:t>përdor teoremën binomiale.</w:t>
            </w:r>
          </w:p>
        </w:tc>
        <w:tc>
          <w:tcPr>
            <w:tcW w:w="4677" w:type="dxa"/>
            <w:gridSpan w:val="2"/>
            <w:shd w:val="clear" w:color="auto" w:fill="auto"/>
          </w:tcPr>
          <w:p w:rsidR="00636E98" w:rsidRPr="00381214" w:rsidRDefault="00636E98" w:rsidP="00636E98">
            <w:pPr>
              <w:spacing w:line="276" w:lineRule="auto"/>
              <w:ind w:firstLine="0"/>
              <w:jc w:val="left"/>
              <w:rPr>
                <w:rFonts w:ascii="Times New Roman" w:hAnsi="Times New Roman"/>
                <w:sz w:val="22"/>
              </w:rPr>
            </w:pPr>
            <w:r w:rsidRPr="00381214">
              <w:rPr>
                <w:rFonts w:ascii="Times New Roman" w:hAnsi="Times New Roman"/>
                <w:b/>
                <w:sz w:val="22"/>
              </w:rPr>
              <w:lastRenderedPageBreak/>
              <w:t>Fjalët kyçe</w:t>
            </w:r>
            <w:r w:rsidRPr="00381214">
              <w:rPr>
                <w:rFonts w:ascii="Times New Roman" w:hAnsi="Times New Roman"/>
                <w:sz w:val="22"/>
              </w:rPr>
              <w:t>: trekëndëshi i Paskalit; kombinacione; faktorial; koeficientet binomiale; kombinime; teoremë.</w:t>
            </w:r>
          </w:p>
        </w:tc>
      </w:tr>
      <w:tr w:rsidR="00636E98" w:rsidRPr="00381214" w:rsidTr="00636E98">
        <w:tc>
          <w:tcPr>
            <w:tcW w:w="5246" w:type="dxa"/>
            <w:gridSpan w:val="2"/>
            <w:shd w:val="clear" w:color="auto" w:fill="auto"/>
          </w:tcPr>
          <w:p w:rsidR="00636E98" w:rsidRPr="00381214" w:rsidRDefault="00636E98" w:rsidP="00636E98">
            <w:pPr>
              <w:spacing w:line="276" w:lineRule="auto"/>
              <w:ind w:firstLine="0"/>
              <w:jc w:val="left"/>
              <w:rPr>
                <w:rFonts w:ascii="Times New Roman" w:hAnsi="Times New Roman"/>
                <w:sz w:val="22"/>
              </w:rPr>
            </w:pPr>
            <w:r w:rsidRPr="00381214">
              <w:rPr>
                <w:rFonts w:ascii="Times New Roman" w:hAnsi="Times New Roman"/>
                <w:b/>
                <w:sz w:val="22"/>
              </w:rPr>
              <w:lastRenderedPageBreak/>
              <w:t xml:space="preserve">Burimet: </w:t>
            </w:r>
            <w:r w:rsidRPr="00381214">
              <w:rPr>
                <w:rFonts w:ascii="Times New Roman" w:hAnsi="Times New Roman"/>
                <w:sz w:val="22"/>
              </w:rPr>
              <w:t xml:space="preserve">libri i nxënësit; libri i mësuesit. </w:t>
            </w:r>
          </w:p>
        </w:tc>
        <w:tc>
          <w:tcPr>
            <w:tcW w:w="4677" w:type="dxa"/>
            <w:gridSpan w:val="2"/>
            <w:shd w:val="clear" w:color="auto" w:fill="auto"/>
          </w:tcPr>
          <w:p w:rsidR="00636E98" w:rsidRPr="00381214" w:rsidRDefault="00636E98" w:rsidP="00636E98">
            <w:pPr>
              <w:spacing w:line="276" w:lineRule="auto"/>
              <w:ind w:firstLine="0"/>
              <w:jc w:val="left"/>
              <w:rPr>
                <w:rFonts w:ascii="Times New Roman" w:hAnsi="Times New Roman"/>
                <w:b/>
              </w:rPr>
            </w:pPr>
            <w:r w:rsidRPr="00381214">
              <w:rPr>
                <w:rFonts w:ascii="Times New Roman" w:hAnsi="Times New Roman"/>
                <w:b/>
              </w:rPr>
              <w:t xml:space="preserve">Lidhja me fushat e tjera ose me temat ndërkurrikulare: </w:t>
            </w:r>
            <w:r w:rsidRPr="00381214">
              <w:rPr>
                <w:rFonts w:ascii="Times New Roman" w:hAnsi="Times New Roman"/>
              </w:rPr>
              <w:t>Kombinatorikë.</w:t>
            </w:r>
          </w:p>
        </w:tc>
      </w:tr>
      <w:tr w:rsidR="00636E98" w:rsidRPr="00381214" w:rsidTr="00636E98">
        <w:tc>
          <w:tcPr>
            <w:tcW w:w="9923" w:type="dxa"/>
            <w:gridSpan w:val="4"/>
            <w:shd w:val="clear" w:color="auto" w:fill="auto"/>
          </w:tcPr>
          <w:p w:rsidR="00636E98" w:rsidRPr="00381214" w:rsidRDefault="00636E98" w:rsidP="00636E98">
            <w:pPr>
              <w:spacing w:line="276" w:lineRule="auto"/>
              <w:ind w:firstLine="0"/>
              <w:jc w:val="center"/>
              <w:rPr>
                <w:rFonts w:ascii="Times New Roman" w:hAnsi="Times New Roman"/>
                <w:b/>
              </w:rPr>
            </w:pPr>
            <w:r w:rsidRPr="00381214">
              <w:rPr>
                <w:rFonts w:ascii="Times New Roman" w:hAnsi="Times New Roman"/>
                <w:b/>
              </w:rPr>
              <w:t>Metodologjia dhe veprimtaritë e nxënësve</w:t>
            </w:r>
          </w:p>
        </w:tc>
      </w:tr>
      <w:tr w:rsidR="00636E98" w:rsidRPr="00381214" w:rsidTr="00636E98">
        <w:trPr>
          <w:trHeight w:val="2542"/>
        </w:trPr>
        <w:tc>
          <w:tcPr>
            <w:tcW w:w="9923" w:type="dxa"/>
            <w:gridSpan w:val="4"/>
            <w:shd w:val="clear" w:color="auto" w:fill="auto"/>
          </w:tcPr>
          <w:p w:rsidR="00636E98" w:rsidRPr="00381214" w:rsidRDefault="00636E98" w:rsidP="00636E98">
            <w:pPr>
              <w:spacing w:line="276" w:lineRule="auto"/>
              <w:ind w:firstLine="0"/>
              <w:jc w:val="left"/>
              <w:rPr>
                <w:rFonts w:ascii="Times New Roman" w:hAnsi="Times New Roman"/>
                <w:sz w:val="22"/>
              </w:rPr>
            </w:pPr>
            <w:r w:rsidRPr="00381214">
              <w:rPr>
                <w:rFonts w:ascii="Times New Roman" w:hAnsi="Times New Roman"/>
                <w:b/>
              </w:rPr>
              <w:t>O</w:t>
            </w:r>
            <w:r w:rsidRPr="00381214">
              <w:rPr>
                <w:rFonts w:ascii="Times New Roman" w:hAnsi="Times New Roman"/>
                <w:b/>
                <w:sz w:val="22"/>
              </w:rPr>
              <w:t>rganizimi i orës së mësimit</w:t>
            </w:r>
            <w:r w:rsidRPr="00381214">
              <w:rPr>
                <w:rFonts w:ascii="Times New Roman" w:hAnsi="Times New Roman"/>
                <w:sz w:val="22"/>
              </w:rPr>
              <w:t xml:space="preserve">:  </w:t>
            </w:r>
          </w:p>
          <w:p w:rsidR="00636E98" w:rsidRPr="00381214" w:rsidRDefault="00636E98" w:rsidP="00636E98">
            <w:pPr>
              <w:tabs>
                <w:tab w:val="left" w:pos="8000"/>
              </w:tabs>
              <w:spacing w:line="276" w:lineRule="auto"/>
              <w:ind w:firstLine="0"/>
              <w:jc w:val="left"/>
              <w:rPr>
                <w:rFonts w:ascii="Times New Roman" w:hAnsi="Times New Roman"/>
                <w:sz w:val="22"/>
              </w:rPr>
            </w:pPr>
            <w:r w:rsidRPr="00381214">
              <w:rPr>
                <w:rFonts w:ascii="Times New Roman" w:hAnsi="Times New Roman"/>
                <w:b/>
                <w:sz w:val="22"/>
              </w:rPr>
              <w:t>Parashikimi i njohurive</w:t>
            </w:r>
            <w:r w:rsidRPr="00381214">
              <w:rPr>
                <w:rFonts w:ascii="Times New Roman" w:hAnsi="Times New Roman"/>
                <w:sz w:val="22"/>
              </w:rPr>
              <w:t xml:space="preserve">: Mësuesi/ja fton nxënësit të shkruajnë dy monome, dy binome, dy trinome dhe dy polinome. Nga dallojnë ata nga njëri-tjetri? A janë ata të gjithë polinome? </w:t>
            </w:r>
          </w:p>
          <w:p w:rsidR="00636E98" w:rsidRPr="00381214" w:rsidRDefault="00636E98" w:rsidP="00636E98">
            <w:pPr>
              <w:tabs>
                <w:tab w:val="left" w:pos="8000"/>
              </w:tabs>
              <w:spacing w:line="276" w:lineRule="auto"/>
              <w:ind w:firstLine="0"/>
              <w:jc w:val="left"/>
              <w:rPr>
                <w:rFonts w:ascii="Times New Roman" w:hAnsi="Times New Roman"/>
                <w:sz w:val="22"/>
              </w:rPr>
            </w:pPr>
            <w:r w:rsidRPr="00381214">
              <w:rPr>
                <w:rFonts w:ascii="Times New Roman" w:hAnsi="Times New Roman"/>
                <w:sz w:val="22"/>
              </w:rPr>
              <w:t xml:space="preserve">Më pas, mësuesi/ja ju kërkon nxënësve që të tregojnë rreth asaj që kanë “zbuluar” për trekëndëshin e Paskalit dhe në fletoret e tyre të shkruajnë atë për binomin (1 + </w:t>
            </w:r>
            <w:r w:rsidRPr="00381214">
              <w:rPr>
                <w:rFonts w:ascii="Times New Roman" w:hAnsi="Times New Roman"/>
                <w:i/>
                <w:sz w:val="22"/>
              </w:rPr>
              <w:t>x</w:t>
            </w:r>
            <w:r w:rsidRPr="00381214">
              <w:rPr>
                <w:rFonts w:ascii="Times New Roman" w:hAnsi="Times New Roman"/>
                <w:sz w:val="22"/>
              </w:rPr>
              <w:t>)</w:t>
            </w:r>
            <w:r w:rsidRPr="00381214">
              <w:rPr>
                <w:rFonts w:ascii="Times New Roman" w:hAnsi="Times New Roman"/>
                <w:sz w:val="22"/>
                <w:vertAlign w:val="superscript"/>
              </w:rPr>
              <w:t>n</w:t>
            </w:r>
            <w:r w:rsidRPr="00381214">
              <w:rPr>
                <w:rFonts w:ascii="Times New Roman" w:hAnsi="Times New Roman"/>
                <w:sz w:val="22"/>
              </w:rPr>
              <w:t xml:space="preserve"> duke filluar nga n = 0.</w:t>
            </w:r>
          </w:p>
          <w:p w:rsidR="00636E98" w:rsidRPr="00381214" w:rsidRDefault="00636E98" w:rsidP="00636E98">
            <w:pPr>
              <w:tabs>
                <w:tab w:val="left" w:pos="8000"/>
              </w:tabs>
              <w:spacing w:line="276" w:lineRule="auto"/>
              <w:ind w:firstLine="0"/>
              <w:jc w:val="left"/>
              <w:rPr>
                <w:rFonts w:ascii="Times New Roman" w:hAnsi="Times New Roman"/>
                <w:sz w:val="22"/>
              </w:rPr>
            </w:pPr>
            <w:r w:rsidRPr="00381214">
              <w:rPr>
                <w:rFonts w:ascii="Times New Roman" w:hAnsi="Times New Roman"/>
                <w:sz w:val="22"/>
              </w:rPr>
              <w:t>Mësuesi/ja orienton nxënësit që fillimisht të zbërthejnë fuqinë e n-të në polinom e më pas, të vendosin vetëm koeficientet në mënyrën e duhur, për ta bërë më të thjeshtë hulumtimin.</w:t>
            </w:r>
          </w:p>
          <w:p w:rsidR="00636E98" w:rsidRPr="00381214" w:rsidRDefault="00636E98" w:rsidP="00636E98">
            <w:pPr>
              <w:tabs>
                <w:tab w:val="left" w:pos="8000"/>
              </w:tabs>
              <w:spacing w:line="276" w:lineRule="auto"/>
              <w:ind w:firstLine="0"/>
              <w:jc w:val="left"/>
              <w:rPr>
                <w:rFonts w:ascii="Times New Roman" w:hAnsi="Times New Roman"/>
                <w:sz w:val="22"/>
              </w:rPr>
            </w:pPr>
            <w:r w:rsidRPr="00381214">
              <w:rPr>
                <w:rFonts w:ascii="Times New Roman" w:hAnsi="Times New Roman"/>
                <w:sz w:val="22"/>
              </w:rPr>
              <w:t>Orientohen nxënësit në vëzhgimin e situatës:</w:t>
            </w:r>
          </w:p>
          <w:p w:rsidR="00636E98" w:rsidRPr="00381214" w:rsidRDefault="00636E98" w:rsidP="00636E98">
            <w:pPr>
              <w:tabs>
                <w:tab w:val="left" w:pos="8000"/>
              </w:tabs>
              <w:spacing w:line="276" w:lineRule="auto"/>
              <w:ind w:firstLine="0"/>
              <w:jc w:val="left"/>
              <w:rPr>
                <w:rFonts w:ascii="Times New Roman" w:hAnsi="Times New Roman"/>
                <w:sz w:val="22"/>
              </w:rPr>
            </w:pPr>
            <w:r w:rsidRPr="00381214">
              <w:rPr>
                <w:rFonts w:ascii="Times New Roman" w:hAnsi="Times New Roman"/>
                <w:sz w:val="22"/>
              </w:rPr>
              <w:t>Çfarë vini re në lidhje me fuqitë e x nga një term te tjetri? Po koeficientet përpara x, si lidhen nga njëri rresht te tjetri? Pasi kanë hulumtuar rreth këtyre pyetjeve, mësuesi/ja formulon në mënyrë të përmbledhur, lidhjen mes koeficienteve binomiale.</w:t>
            </w:r>
          </w:p>
          <w:p w:rsidR="00636E98" w:rsidRPr="00381214" w:rsidRDefault="00636E98" w:rsidP="00636E98">
            <w:pPr>
              <w:tabs>
                <w:tab w:val="left" w:pos="8000"/>
              </w:tabs>
              <w:spacing w:line="276" w:lineRule="auto"/>
              <w:ind w:firstLine="0"/>
              <w:jc w:val="left"/>
              <w:rPr>
                <w:rFonts w:ascii="Times New Roman" w:hAnsi="Times New Roman"/>
                <w:sz w:val="22"/>
              </w:rPr>
            </w:pPr>
          </w:p>
          <w:p w:rsidR="00636E98" w:rsidRPr="00381214" w:rsidRDefault="00636E98" w:rsidP="00636E98">
            <w:pPr>
              <w:spacing w:line="276" w:lineRule="auto"/>
              <w:ind w:firstLine="0"/>
              <w:jc w:val="left"/>
              <w:rPr>
                <w:rFonts w:ascii="Times New Roman" w:hAnsi="Times New Roman"/>
                <w:sz w:val="22"/>
              </w:rPr>
            </w:pPr>
            <w:r w:rsidRPr="00381214">
              <w:rPr>
                <w:rFonts w:ascii="Times New Roman" w:hAnsi="Times New Roman"/>
                <w:b/>
                <w:sz w:val="22"/>
              </w:rPr>
              <w:t>Ndërtimi i njohurive</w:t>
            </w:r>
            <w:r w:rsidRPr="00381214">
              <w:rPr>
                <w:rFonts w:ascii="Times New Roman" w:hAnsi="Times New Roman"/>
                <w:sz w:val="22"/>
              </w:rPr>
              <w:t xml:space="preserve">: </w:t>
            </w:r>
          </w:p>
          <w:p w:rsidR="00636E98" w:rsidRPr="00381214" w:rsidRDefault="00636E98" w:rsidP="00636E98">
            <w:pPr>
              <w:spacing w:line="276" w:lineRule="auto"/>
              <w:ind w:firstLine="0"/>
              <w:jc w:val="left"/>
              <w:rPr>
                <w:rFonts w:ascii="Times New Roman" w:hAnsi="Times New Roman"/>
                <w:sz w:val="22"/>
              </w:rPr>
            </w:pPr>
            <w:r w:rsidRPr="00381214">
              <w:rPr>
                <w:rFonts w:ascii="Times New Roman" w:hAnsi="Times New Roman"/>
                <w:sz w:val="22"/>
              </w:rPr>
              <w:t xml:space="preserve">Pasi kanë evidentuar koeficientet në trekëndëshin e Paskalit për binomin (1 + </w:t>
            </w:r>
            <w:r w:rsidRPr="00381214">
              <w:rPr>
                <w:rFonts w:ascii="Times New Roman" w:hAnsi="Times New Roman"/>
                <w:i/>
                <w:sz w:val="22"/>
              </w:rPr>
              <w:t>x</w:t>
            </w:r>
            <w:r w:rsidRPr="00381214">
              <w:rPr>
                <w:rFonts w:ascii="Times New Roman" w:hAnsi="Times New Roman"/>
                <w:sz w:val="22"/>
              </w:rPr>
              <w:t>)</w:t>
            </w:r>
            <w:r w:rsidRPr="00381214">
              <w:rPr>
                <w:rFonts w:ascii="Times New Roman" w:hAnsi="Times New Roman"/>
                <w:sz w:val="22"/>
                <w:vertAlign w:val="superscript"/>
              </w:rPr>
              <w:t>n</w:t>
            </w:r>
            <w:r w:rsidRPr="00381214">
              <w:rPr>
                <w:rFonts w:ascii="Times New Roman" w:hAnsi="Times New Roman"/>
                <w:sz w:val="22"/>
              </w:rPr>
              <w:t xml:space="preserve">, mësuesi/ja fton nxënësit të studiojnë një zbatim praktik kur </w:t>
            </w:r>
            <w:r w:rsidRPr="00381214">
              <w:rPr>
                <w:rFonts w:ascii="Times New Roman" w:hAnsi="Times New Roman"/>
                <w:i/>
                <w:sz w:val="22"/>
              </w:rPr>
              <w:t>x</w:t>
            </w:r>
            <w:r w:rsidRPr="00381214">
              <w:rPr>
                <w:rFonts w:ascii="Times New Roman" w:hAnsi="Times New Roman"/>
                <w:sz w:val="22"/>
              </w:rPr>
              <w:t xml:space="preserve"> zëvendësohet me monomin 2</w:t>
            </w:r>
            <w:r w:rsidRPr="00381214">
              <w:rPr>
                <w:rFonts w:ascii="Times New Roman" w:hAnsi="Times New Roman"/>
                <w:i/>
                <w:sz w:val="22"/>
              </w:rPr>
              <w:t>y</w:t>
            </w:r>
            <w:r w:rsidRPr="00381214">
              <w:rPr>
                <w:rFonts w:ascii="Times New Roman" w:hAnsi="Times New Roman"/>
                <w:sz w:val="22"/>
              </w:rPr>
              <w:t xml:space="preserve"> (shembulli 1 në faqen 48).</w:t>
            </w:r>
          </w:p>
          <w:p w:rsidR="00636E98" w:rsidRPr="00381214" w:rsidRDefault="00636E98" w:rsidP="00636E98">
            <w:pPr>
              <w:spacing w:line="276" w:lineRule="auto"/>
              <w:ind w:firstLine="0"/>
              <w:jc w:val="left"/>
              <w:rPr>
                <w:rFonts w:ascii="Times New Roman" w:hAnsi="Times New Roman"/>
                <w:sz w:val="22"/>
              </w:rPr>
            </w:pPr>
            <w:r w:rsidRPr="00381214">
              <w:rPr>
                <w:rFonts w:ascii="Times New Roman" w:hAnsi="Times New Roman"/>
                <w:sz w:val="22"/>
              </w:rPr>
              <w:t>Për këtë nxënësit, në dyshe, renditin hap pas hapi, zbërthimin e polinomit kur n = 1, 2, 3... deri në n = 6.</w:t>
            </w:r>
          </w:p>
          <w:p w:rsidR="00636E98" w:rsidRPr="00381214" w:rsidRDefault="00636E98" w:rsidP="00636E98">
            <w:pPr>
              <w:spacing w:line="276" w:lineRule="auto"/>
              <w:ind w:firstLine="0"/>
              <w:jc w:val="left"/>
              <w:rPr>
                <w:rFonts w:ascii="Times New Roman" w:hAnsi="Times New Roman"/>
                <w:sz w:val="22"/>
              </w:rPr>
            </w:pPr>
            <w:r w:rsidRPr="00381214">
              <w:rPr>
                <w:rFonts w:ascii="Times New Roman" w:hAnsi="Times New Roman"/>
                <w:sz w:val="22"/>
              </w:rPr>
              <w:t>Provojnë kështu se koeficientet përpara (2</w:t>
            </w:r>
            <w:r w:rsidRPr="00381214">
              <w:rPr>
                <w:rFonts w:ascii="Times New Roman" w:hAnsi="Times New Roman"/>
                <w:i/>
                <w:sz w:val="22"/>
              </w:rPr>
              <w:t>y</w:t>
            </w:r>
            <w:r w:rsidRPr="00381214">
              <w:rPr>
                <w:rFonts w:ascii="Times New Roman" w:hAnsi="Times New Roman"/>
                <w:sz w:val="22"/>
              </w:rPr>
              <w:t>) janë shumë e dy koeficienteve që gjenden në rreshtin paraardhës.</w:t>
            </w:r>
          </w:p>
          <w:p w:rsidR="00636E98" w:rsidRPr="00381214" w:rsidRDefault="00636E98" w:rsidP="00636E98">
            <w:pPr>
              <w:spacing w:line="276" w:lineRule="auto"/>
              <w:ind w:firstLine="0"/>
              <w:jc w:val="left"/>
              <w:rPr>
                <w:rFonts w:ascii="Times New Roman" w:hAnsi="Times New Roman"/>
                <w:sz w:val="22"/>
              </w:rPr>
            </w:pPr>
            <w:r w:rsidRPr="00381214">
              <w:rPr>
                <w:rFonts w:ascii="Times New Roman" w:hAnsi="Times New Roman"/>
                <w:sz w:val="22"/>
              </w:rPr>
              <w:t>Mësuesi/ja kërkon që nxënësit të formojnë shprehi studimore dhe për këtë arsye u paraqet atyre situatën e re:</w:t>
            </w:r>
          </w:p>
          <w:p w:rsidR="00636E98" w:rsidRPr="00381214" w:rsidRDefault="00636E98" w:rsidP="00636E98">
            <w:pPr>
              <w:spacing w:line="276" w:lineRule="auto"/>
              <w:ind w:firstLine="0"/>
              <w:jc w:val="left"/>
              <w:rPr>
                <w:rFonts w:ascii="Times New Roman" w:hAnsi="Times New Roman"/>
                <w:sz w:val="22"/>
              </w:rPr>
            </w:pPr>
            <w:r w:rsidRPr="00381214">
              <w:rPr>
                <w:rFonts w:ascii="Times New Roman" w:hAnsi="Times New Roman"/>
                <w:sz w:val="22"/>
              </w:rPr>
              <w:t xml:space="preserve">Po në rastin kur </w:t>
            </w:r>
            <w:r w:rsidRPr="00381214">
              <w:rPr>
                <w:rFonts w:ascii="Times New Roman" w:hAnsi="Times New Roman"/>
                <w:i/>
                <w:sz w:val="22"/>
              </w:rPr>
              <w:t>a</w:t>
            </w:r>
            <w:r w:rsidRPr="00381214">
              <w:rPr>
                <w:rFonts w:ascii="Times New Roman" w:hAnsi="Times New Roman"/>
                <w:sz w:val="22"/>
              </w:rPr>
              <w:t xml:space="preserve"> = 1, dhe </w:t>
            </w:r>
            <w:r w:rsidRPr="00381214">
              <w:rPr>
                <w:rFonts w:ascii="Times New Roman" w:hAnsi="Times New Roman"/>
                <w:i/>
                <w:sz w:val="22"/>
              </w:rPr>
              <w:t>x</w:t>
            </w:r>
            <w:r w:rsidRPr="00381214">
              <w:rPr>
                <w:rFonts w:ascii="Times New Roman" w:hAnsi="Times New Roman"/>
                <w:sz w:val="22"/>
              </w:rPr>
              <w:t xml:space="preserve"> = </w:t>
            </w:r>
            <w:r w:rsidRPr="00381214">
              <w:rPr>
                <w:rFonts w:ascii="Times New Roman" w:hAnsi="Times New Roman"/>
                <w:i/>
                <w:sz w:val="22"/>
              </w:rPr>
              <w:t>b</w:t>
            </w:r>
            <w:r w:rsidRPr="00381214">
              <w:rPr>
                <w:rFonts w:ascii="Times New Roman" w:hAnsi="Times New Roman"/>
                <w:sz w:val="22"/>
              </w:rPr>
              <w:t>, a mund të nxjerrim të njëjtin përfundim?</w:t>
            </w:r>
          </w:p>
          <w:p w:rsidR="00636E98" w:rsidRPr="00381214" w:rsidRDefault="00636E98" w:rsidP="00636E98">
            <w:pPr>
              <w:spacing w:line="276" w:lineRule="auto"/>
              <w:ind w:firstLine="0"/>
              <w:jc w:val="left"/>
              <w:rPr>
                <w:rFonts w:ascii="Times New Roman" w:hAnsi="Times New Roman"/>
                <w:sz w:val="22"/>
              </w:rPr>
            </w:pPr>
            <w:r w:rsidRPr="00381214">
              <w:rPr>
                <w:rFonts w:ascii="Times New Roman" w:hAnsi="Times New Roman"/>
                <w:sz w:val="22"/>
              </w:rPr>
              <w:t xml:space="preserve">Po nëse </w:t>
            </w:r>
            <w:r w:rsidRPr="00381214">
              <w:rPr>
                <w:rFonts w:ascii="Times New Roman" w:hAnsi="Times New Roman"/>
                <w:i/>
                <w:sz w:val="22"/>
              </w:rPr>
              <w:t>a</w:t>
            </w:r>
            <w:r w:rsidRPr="00381214">
              <w:rPr>
                <w:rFonts w:ascii="Times New Roman" w:hAnsi="Times New Roman"/>
                <w:sz w:val="22"/>
              </w:rPr>
              <w:t xml:space="preserve"> dhe </w:t>
            </w:r>
            <w:r w:rsidRPr="00381214">
              <w:rPr>
                <w:rFonts w:ascii="Times New Roman" w:hAnsi="Times New Roman"/>
                <w:i/>
                <w:sz w:val="22"/>
              </w:rPr>
              <w:t>b</w:t>
            </w:r>
            <w:r w:rsidRPr="00381214">
              <w:rPr>
                <w:rFonts w:ascii="Times New Roman" w:hAnsi="Times New Roman"/>
                <w:sz w:val="22"/>
              </w:rPr>
              <w:t xml:space="preserve"> janë monome të ndryshme, si duhet të veprojmë?</w:t>
            </w:r>
          </w:p>
          <w:p w:rsidR="00636E98" w:rsidRPr="00381214" w:rsidRDefault="00636E98" w:rsidP="00636E98">
            <w:pPr>
              <w:spacing w:line="276" w:lineRule="auto"/>
              <w:ind w:firstLine="0"/>
              <w:jc w:val="left"/>
              <w:rPr>
                <w:rFonts w:ascii="Times New Roman" w:hAnsi="Times New Roman"/>
                <w:sz w:val="22"/>
              </w:rPr>
            </w:pPr>
            <w:r w:rsidRPr="00381214">
              <w:rPr>
                <w:rFonts w:ascii="Times New Roman" w:hAnsi="Times New Roman"/>
                <w:sz w:val="22"/>
              </w:rPr>
              <w:t xml:space="preserve">A mund të shkruajmë një zbërthim polinomial të fuqisë </w:t>
            </w:r>
            <w:r w:rsidRPr="00381214">
              <w:rPr>
                <w:rFonts w:ascii="Times New Roman" w:hAnsi="Times New Roman"/>
                <w:b/>
                <w:sz w:val="22"/>
              </w:rPr>
              <w:t>n</w:t>
            </w:r>
            <w:r w:rsidRPr="00381214">
              <w:rPr>
                <w:rFonts w:ascii="Times New Roman" w:hAnsi="Times New Roman"/>
                <w:sz w:val="22"/>
              </w:rPr>
              <w:t xml:space="preserve">, pa </w:t>
            </w:r>
            <w:r w:rsidR="009F22BB">
              <w:rPr>
                <w:rFonts w:ascii="Times New Roman" w:hAnsi="Times New Roman"/>
                <w:sz w:val="22"/>
              </w:rPr>
              <w:t>pasur</w:t>
            </w:r>
            <w:r w:rsidRPr="00381214">
              <w:rPr>
                <w:rFonts w:ascii="Times New Roman" w:hAnsi="Times New Roman"/>
                <w:sz w:val="22"/>
              </w:rPr>
              <w:t xml:space="preserve"> nevojë të përdorim trekëndëshin e Paskalit?</w:t>
            </w:r>
          </w:p>
          <w:p w:rsidR="00636E98" w:rsidRPr="00381214" w:rsidRDefault="00636E98" w:rsidP="00636E98">
            <w:pPr>
              <w:spacing w:line="276" w:lineRule="auto"/>
              <w:ind w:firstLine="0"/>
              <w:jc w:val="left"/>
              <w:rPr>
                <w:rFonts w:ascii="Times New Roman" w:hAnsi="Times New Roman"/>
                <w:sz w:val="22"/>
              </w:rPr>
            </w:pPr>
            <w:r w:rsidRPr="00381214">
              <w:rPr>
                <w:rFonts w:ascii="Times New Roman" w:hAnsi="Times New Roman"/>
                <w:sz w:val="22"/>
              </w:rPr>
              <w:t>Në dyshe punohet shembulli 2 në faqen 49. Në përfundim të punës, mësuesi/ja pasi ka orientuar nxënësit të krahasojnë përfundimet e tyre me ato të shembullit, kalon në përkufizimin e</w:t>
            </w:r>
            <w:r w:rsidRPr="00381214">
              <w:rPr>
                <w:rFonts w:ascii="Times New Roman" w:hAnsi="Times New Roman"/>
                <w:b/>
                <w:sz w:val="22"/>
              </w:rPr>
              <w:t xml:space="preserve"> n!, </w:t>
            </w:r>
            <w:r w:rsidRPr="00381214">
              <w:rPr>
                <w:rFonts w:ascii="Times New Roman" w:hAnsi="Times New Roman"/>
                <w:position w:val="-14"/>
                <w:sz w:val="22"/>
                <w:szCs w:val="22"/>
                <w:lang w:eastAsia="en-US"/>
              </w:rPr>
              <w:object w:dxaOrig="420" w:dyaOrig="380">
                <v:shape id="_x0000_i1064" type="#_x0000_t75" style="width:20.75pt;height:18.15pt" o:ole="">
                  <v:imagedata r:id="rId121" o:title=""/>
                </v:shape>
                <o:OLEObject Type="Embed" ProgID="Equation.DSMT4" ShapeID="_x0000_i1064" DrawAspect="Content" ObjectID="_1603006121" r:id="rId122"/>
              </w:object>
            </w:r>
            <w:r w:rsidRPr="00381214">
              <w:rPr>
                <w:rFonts w:ascii="Times New Roman" w:hAnsi="Times New Roman"/>
                <w:sz w:val="22"/>
              </w:rPr>
              <w:t xml:space="preserve"> si dhe në zbatime praktike. Pra: </w:t>
            </w:r>
          </w:p>
          <w:p w:rsidR="00636E98" w:rsidRPr="00381214" w:rsidRDefault="00636E98" w:rsidP="00636E98">
            <w:pPr>
              <w:spacing w:line="276" w:lineRule="auto"/>
              <w:ind w:firstLine="0"/>
              <w:jc w:val="center"/>
              <w:rPr>
                <w:rFonts w:ascii="Times New Roman" w:hAnsi="Times New Roman"/>
                <w:sz w:val="22"/>
              </w:rPr>
            </w:pPr>
            <w:r w:rsidRPr="00381214">
              <w:rPr>
                <w:rFonts w:ascii="Times New Roman" w:hAnsi="Times New Roman"/>
                <w:position w:val="-12"/>
                <w:sz w:val="22"/>
                <w:szCs w:val="22"/>
                <w:lang w:eastAsia="en-US"/>
              </w:rPr>
              <w:object w:dxaOrig="2799" w:dyaOrig="320">
                <v:shape id="_x0000_i1065" type="#_x0000_t75" style="width:140.1pt;height:16.2pt" o:ole="">
                  <v:imagedata r:id="rId123" o:title=""/>
                </v:shape>
                <o:OLEObject Type="Embed" ProgID="Equation.DSMT4" ShapeID="_x0000_i1065" DrawAspect="Content" ObjectID="_1603006122" r:id="rId124"/>
              </w:object>
            </w:r>
          </w:p>
          <w:p w:rsidR="00636E98" w:rsidRPr="00381214" w:rsidRDefault="00636E98" w:rsidP="00636E98">
            <w:pPr>
              <w:spacing w:line="276" w:lineRule="auto"/>
              <w:ind w:firstLine="0"/>
              <w:jc w:val="center"/>
              <w:rPr>
                <w:rFonts w:ascii="Times New Roman" w:hAnsi="Times New Roman"/>
                <w:sz w:val="22"/>
              </w:rPr>
            </w:pPr>
            <w:r w:rsidRPr="00381214">
              <w:rPr>
                <w:rFonts w:ascii="Times New Roman" w:hAnsi="Times New Roman"/>
                <w:position w:val="-26"/>
                <w:sz w:val="22"/>
                <w:szCs w:val="22"/>
                <w:lang w:eastAsia="en-US"/>
              </w:rPr>
              <w:object w:dxaOrig="1300" w:dyaOrig="560">
                <v:shape id="_x0000_i1066" type="#_x0000_t75" style="width:64.85pt;height:27.9pt" o:ole="">
                  <v:imagedata r:id="rId125" o:title=""/>
                </v:shape>
                <o:OLEObject Type="Embed" ProgID="Equation.DSMT4" ShapeID="_x0000_i1066" DrawAspect="Content" ObjectID="_1603006123" r:id="rId126"/>
              </w:object>
            </w:r>
          </w:p>
          <w:p w:rsidR="00636E98" w:rsidRPr="00381214" w:rsidRDefault="00636E98" w:rsidP="00636E98">
            <w:pPr>
              <w:spacing w:line="276" w:lineRule="auto"/>
              <w:ind w:firstLine="0"/>
              <w:jc w:val="left"/>
              <w:rPr>
                <w:rFonts w:ascii="Times New Roman" w:hAnsi="Times New Roman"/>
                <w:sz w:val="22"/>
              </w:rPr>
            </w:pPr>
            <w:r w:rsidRPr="00381214">
              <w:rPr>
                <w:rFonts w:ascii="Times New Roman" w:hAnsi="Times New Roman"/>
                <w:sz w:val="22"/>
              </w:rPr>
              <w:t xml:space="preserve">Mësuesi/ja jep detyrën: gjeni: 7! dhe </w:t>
            </w:r>
            <w:r w:rsidRPr="00381214">
              <w:rPr>
                <w:rFonts w:ascii="Times New Roman" w:hAnsi="Times New Roman"/>
                <w:position w:val="-10"/>
                <w:sz w:val="22"/>
                <w:szCs w:val="22"/>
                <w:lang w:eastAsia="en-US"/>
              </w:rPr>
              <w:object w:dxaOrig="260" w:dyaOrig="300">
                <v:shape id="_x0000_i1067" type="#_x0000_t75" style="width:12.95pt;height:14.9pt" o:ole="">
                  <v:imagedata r:id="rId127" o:title=""/>
                </v:shape>
                <o:OLEObject Type="Embed" ProgID="Equation.DSMT4" ShapeID="_x0000_i1067" DrawAspect="Content" ObjectID="_1603006124" r:id="rId128"/>
              </w:object>
            </w:r>
            <w:r w:rsidRPr="00381214">
              <w:rPr>
                <w:rFonts w:ascii="Times New Roman" w:hAnsi="Times New Roman"/>
                <w:sz w:val="22"/>
              </w:rPr>
              <w:t>. Pasi veprojnë në mënyrë të pavarur në fletore, gjetjet prezantohen dhe në tabelë.</w:t>
            </w:r>
          </w:p>
          <w:p w:rsidR="00636E98" w:rsidRPr="00381214" w:rsidRDefault="00636E98" w:rsidP="00636E98">
            <w:pPr>
              <w:spacing w:line="276" w:lineRule="auto"/>
              <w:ind w:firstLine="0"/>
              <w:jc w:val="left"/>
              <w:rPr>
                <w:rFonts w:ascii="Times New Roman" w:hAnsi="Times New Roman"/>
                <w:sz w:val="22"/>
              </w:rPr>
            </w:pPr>
            <w:r w:rsidRPr="00381214">
              <w:rPr>
                <w:rFonts w:ascii="Times New Roman" w:hAnsi="Times New Roman"/>
                <w:sz w:val="22"/>
              </w:rPr>
              <w:t xml:space="preserve">Kalohet në diskutimin e shembujve 3 dhe 4 në faqen 50, fillimisht në dyshe dhe më pas në tabelë. Mësuesi/ja vë theksin në: </w:t>
            </w:r>
            <w:r w:rsidRPr="00381214">
              <w:rPr>
                <w:rFonts w:ascii="Times New Roman" w:hAnsi="Times New Roman"/>
                <w:b/>
                <w:sz w:val="22"/>
              </w:rPr>
              <w:t xml:space="preserve">koeficientin përpara çdo monomi dhe lidhjen midis fuqive të </w:t>
            </w:r>
            <w:r w:rsidRPr="00381214">
              <w:rPr>
                <w:rFonts w:ascii="Times New Roman" w:hAnsi="Times New Roman"/>
                <w:b/>
                <w:i/>
                <w:sz w:val="22"/>
              </w:rPr>
              <w:t>a</w:t>
            </w:r>
            <w:r w:rsidRPr="00381214">
              <w:rPr>
                <w:rFonts w:ascii="Times New Roman" w:hAnsi="Times New Roman"/>
                <w:b/>
                <w:sz w:val="22"/>
              </w:rPr>
              <w:t xml:space="preserve"> dhe </w:t>
            </w:r>
            <w:r w:rsidRPr="00381214">
              <w:rPr>
                <w:rFonts w:ascii="Times New Roman" w:hAnsi="Times New Roman"/>
                <w:b/>
                <w:i/>
                <w:sz w:val="22"/>
              </w:rPr>
              <w:t>b</w:t>
            </w:r>
            <w:r w:rsidRPr="00381214">
              <w:rPr>
                <w:rFonts w:ascii="Times New Roman" w:hAnsi="Times New Roman"/>
                <w:b/>
                <w:sz w:val="22"/>
              </w:rPr>
              <w:t>.</w:t>
            </w:r>
          </w:p>
          <w:p w:rsidR="00636E98" w:rsidRPr="00381214" w:rsidRDefault="00636E98" w:rsidP="00636E98">
            <w:pPr>
              <w:spacing w:line="276" w:lineRule="auto"/>
              <w:ind w:firstLine="0"/>
              <w:jc w:val="left"/>
              <w:rPr>
                <w:rFonts w:ascii="Times New Roman" w:hAnsi="Times New Roman"/>
                <w:sz w:val="22"/>
              </w:rPr>
            </w:pPr>
            <w:r w:rsidRPr="00381214">
              <w:rPr>
                <w:rFonts w:ascii="Times New Roman" w:hAnsi="Times New Roman"/>
                <w:sz w:val="22"/>
              </w:rPr>
              <w:t>Në dyshe, nxënësit punojnë rastet e ushtrimit 1. Dyshet e afërta krahasojnë rezultatet dhe disa prej përfundimeve diskutohen në tabelë. Pas ushtrimit 1, mësuesi/ja përcakton në ushtrimin 9 nga një situatë për çdo dyshe, dhe në përfundim të punës, dyshet që kishin situatë të njëjtë krahasojnë rezultatet.</w:t>
            </w:r>
          </w:p>
          <w:p w:rsidR="00636E98" w:rsidRPr="00381214" w:rsidRDefault="00636E98" w:rsidP="00636E98">
            <w:pPr>
              <w:spacing w:line="276" w:lineRule="auto"/>
              <w:ind w:firstLine="0"/>
              <w:jc w:val="left"/>
              <w:rPr>
                <w:rFonts w:ascii="Times New Roman" w:hAnsi="Times New Roman"/>
                <w:sz w:val="22"/>
              </w:rPr>
            </w:pPr>
            <w:r w:rsidRPr="00381214">
              <w:rPr>
                <w:rFonts w:ascii="Times New Roman" w:hAnsi="Times New Roman"/>
                <w:sz w:val="22"/>
              </w:rPr>
              <w:lastRenderedPageBreak/>
              <w:t>Mësuesi/ja thekson se zbërthimi i (a + b)n quhet teorema binomiale.</w:t>
            </w:r>
          </w:p>
          <w:p w:rsidR="00636E98" w:rsidRPr="00381214" w:rsidRDefault="00636E98" w:rsidP="00636E98">
            <w:pPr>
              <w:spacing w:line="276" w:lineRule="auto"/>
              <w:ind w:firstLine="0"/>
              <w:jc w:val="left"/>
              <w:rPr>
                <w:rFonts w:ascii="Times New Roman" w:hAnsi="Times New Roman"/>
                <w:sz w:val="22"/>
              </w:rPr>
            </w:pPr>
            <w:r w:rsidRPr="00381214">
              <w:rPr>
                <w:rFonts w:ascii="Times New Roman" w:hAnsi="Times New Roman"/>
                <w:sz w:val="22"/>
              </w:rPr>
              <w:t xml:space="preserve">                                   </w:t>
            </w:r>
            <w:r w:rsidRPr="00381214">
              <w:rPr>
                <w:rFonts w:ascii="Times New Roman" w:hAnsi="Times New Roman"/>
                <w:position w:val="-12"/>
                <w:sz w:val="22"/>
                <w:szCs w:val="22"/>
                <w:lang w:eastAsia="en-US"/>
              </w:rPr>
              <w:object w:dxaOrig="4459" w:dyaOrig="360">
                <v:shape id="_x0000_i1068" type="#_x0000_t75" style="width:223.15pt;height:18.15pt" o:ole="">
                  <v:imagedata r:id="rId129" o:title=""/>
                </v:shape>
                <o:OLEObject Type="Embed" ProgID="Equation.DSMT4" ShapeID="_x0000_i1068" DrawAspect="Content" ObjectID="_1603006125" r:id="rId130"/>
              </w:object>
            </w:r>
          </w:p>
          <w:p w:rsidR="00636E98" w:rsidRPr="00381214" w:rsidRDefault="00636E98" w:rsidP="00636E98">
            <w:pPr>
              <w:spacing w:line="276" w:lineRule="auto"/>
              <w:ind w:firstLine="0"/>
              <w:jc w:val="left"/>
              <w:rPr>
                <w:rFonts w:ascii="Times New Roman" w:hAnsi="Times New Roman"/>
                <w:sz w:val="22"/>
              </w:rPr>
            </w:pPr>
            <w:r w:rsidRPr="00381214">
              <w:rPr>
                <w:rFonts w:ascii="Times New Roman" w:hAnsi="Times New Roman"/>
                <w:sz w:val="22"/>
              </w:rPr>
              <w:t xml:space="preserve">Për të kuptuar më mirë termin: </w:t>
            </w:r>
            <w:r w:rsidRPr="00381214">
              <w:rPr>
                <w:rFonts w:ascii="Times New Roman" w:hAnsi="Times New Roman"/>
                <w:b/>
                <w:sz w:val="22"/>
              </w:rPr>
              <w:t>kombinacion (kombinime),</w:t>
            </w:r>
            <w:r w:rsidRPr="00381214">
              <w:rPr>
                <w:rFonts w:ascii="Times New Roman" w:hAnsi="Times New Roman"/>
                <w:sz w:val="22"/>
              </w:rPr>
              <w:t xml:space="preserve"> mësuesi/ja prezanton përpara nxënësve situatën:</w:t>
            </w:r>
          </w:p>
          <w:p w:rsidR="00636E98" w:rsidRPr="00381214" w:rsidRDefault="00636E98" w:rsidP="00636E98">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rPr>
              <w:t>Nëse do të duhej të formonit një grup me 6 nxënës nga klasa juaj, në sa mënyra të ndryshme mund ta bëni këtë?</w:t>
            </w:r>
          </w:p>
          <w:p w:rsidR="00636E98" w:rsidRPr="00381214" w:rsidRDefault="00636E98" w:rsidP="00636E98">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rPr>
              <w:t xml:space="preserve">Si do të veproni? </w:t>
            </w:r>
          </w:p>
          <w:p w:rsidR="00636E98" w:rsidRPr="00381214" w:rsidRDefault="00636E98" w:rsidP="00636E98">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rPr>
              <w:t>Nga do të nisni?</w:t>
            </w:r>
          </w:p>
          <w:p w:rsidR="00636E98" w:rsidRPr="00381214" w:rsidRDefault="00636E98" w:rsidP="00636E98">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rPr>
              <w:t>Çfarë hapash do të ndiqni?</w:t>
            </w:r>
          </w:p>
          <w:p w:rsidR="00636E98" w:rsidRPr="00381214" w:rsidRDefault="00636E98" w:rsidP="00636E98">
            <w:pPr>
              <w:spacing w:line="276" w:lineRule="auto"/>
              <w:ind w:firstLine="0"/>
              <w:jc w:val="left"/>
              <w:rPr>
                <w:rFonts w:ascii="Times New Roman" w:hAnsi="Times New Roman"/>
                <w:sz w:val="22"/>
              </w:rPr>
            </w:pPr>
            <w:r w:rsidRPr="00381214">
              <w:rPr>
                <w:rFonts w:ascii="Times New Roman" w:hAnsi="Times New Roman"/>
                <w:sz w:val="22"/>
              </w:rPr>
              <w:t>Fillimisht nxënësit nisin të formojnë grupet për të përcaktuar numrin e kërkuar. Pasi punojnë në grupe me nga 4 nxënës, mësuesi/ja merr përgjigjet e grupeve të ndryshme. Pritshmëritë janë që përgjigjet të jenë të ndryshme dhe procesi i numërimit të mos ketë përfunduar.</w:t>
            </w:r>
          </w:p>
          <w:p w:rsidR="00636E98" w:rsidRPr="00381214" w:rsidRDefault="00636E98" w:rsidP="00636E98">
            <w:pPr>
              <w:spacing w:line="276" w:lineRule="auto"/>
              <w:ind w:firstLine="0"/>
              <w:jc w:val="left"/>
              <w:rPr>
                <w:rFonts w:ascii="Times New Roman" w:hAnsi="Times New Roman"/>
                <w:sz w:val="22"/>
              </w:rPr>
            </w:pPr>
            <w:r w:rsidRPr="00381214">
              <w:rPr>
                <w:rFonts w:ascii="Times New Roman" w:hAnsi="Times New Roman"/>
                <w:sz w:val="22"/>
              </w:rPr>
              <w:t xml:space="preserve">Atëherë mësuesi/ja orienton nxënësit të përcaktojnë planin e zgjidhjes dhe më pas ta zgjidhin situatën. Ajo udhëzon ata të përdorin formulën për kombinimet me nga 6 të numrit total të nxënësve të klasës. </w:t>
            </w:r>
          </w:p>
          <w:p w:rsidR="00636E98" w:rsidRPr="00381214" w:rsidRDefault="00636E98" w:rsidP="00636E98">
            <w:pPr>
              <w:spacing w:line="276" w:lineRule="auto"/>
              <w:ind w:firstLine="0"/>
              <w:jc w:val="left"/>
              <w:rPr>
                <w:rFonts w:ascii="Times New Roman" w:hAnsi="Times New Roman"/>
                <w:sz w:val="22"/>
              </w:rPr>
            </w:pPr>
            <w:r w:rsidRPr="00381214">
              <w:rPr>
                <w:rFonts w:ascii="Times New Roman" w:hAnsi="Times New Roman"/>
                <w:sz w:val="22"/>
              </w:rPr>
              <w:t>Për këtë studiojnë shembullin 5 në faqen 52. dhe formulojnë në trajtë barazimi numrin e kombinimeve të mundshme të k, nga n elemente të mundshme.</w:t>
            </w:r>
          </w:p>
          <w:p w:rsidR="00636E98" w:rsidRPr="00381214" w:rsidRDefault="00636E98" w:rsidP="00636E98">
            <w:pPr>
              <w:spacing w:line="276" w:lineRule="auto"/>
              <w:ind w:firstLine="0"/>
              <w:jc w:val="left"/>
              <w:rPr>
                <w:rFonts w:ascii="Times New Roman" w:hAnsi="Times New Roman"/>
                <w:sz w:val="22"/>
              </w:rPr>
            </w:pPr>
            <w:r w:rsidRPr="00381214">
              <w:rPr>
                <w:rFonts w:ascii="Times New Roman" w:hAnsi="Times New Roman"/>
                <w:sz w:val="22"/>
              </w:rPr>
              <w:t>Më pas, mësuesi/ja zgjidh në tabelë situatën e shembullit 6, duke i njohur kështu nxënësit me një rast tjetër zbatimi të zbërthimit binomial.</w:t>
            </w:r>
          </w:p>
          <w:p w:rsidR="00636E98" w:rsidRPr="00381214" w:rsidRDefault="00636E98" w:rsidP="00636E98">
            <w:pPr>
              <w:spacing w:line="276" w:lineRule="auto"/>
              <w:ind w:firstLine="0"/>
              <w:jc w:val="left"/>
              <w:rPr>
                <w:rFonts w:ascii="Times New Roman" w:hAnsi="Times New Roman"/>
                <w:sz w:val="22"/>
              </w:rPr>
            </w:pPr>
            <w:r w:rsidRPr="00381214">
              <w:rPr>
                <w:rFonts w:ascii="Times New Roman" w:hAnsi="Times New Roman"/>
                <w:b/>
                <w:sz w:val="22"/>
              </w:rPr>
              <w:t>Përforcimi i të nxënit</w:t>
            </w:r>
            <w:r w:rsidRPr="00381214">
              <w:rPr>
                <w:rFonts w:ascii="Times New Roman" w:hAnsi="Times New Roman"/>
                <w:sz w:val="22"/>
              </w:rPr>
              <w:t xml:space="preserve">: Fillimisht mësuesi/ja kërkon nga nxënësit të rikujtojnë edhe njëherë barazimet për </w:t>
            </w:r>
            <w:r w:rsidRPr="00381214">
              <w:rPr>
                <w:rFonts w:ascii="Times New Roman" w:hAnsi="Times New Roman"/>
                <w:b/>
                <w:sz w:val="22"/>
              </w:rPr>
              <w:t>n!</w:t>
            </w:r>
            <w:r w:rsidRPr="00381214">
              <w:rPr>
                <w:rFonts w:ascii="Times New Roman" w:hAnsi="Times New Roman"/>
                <w:sz w:val="22"/>
              </w:rPr>
              <w:t xml:space="preserve"> dhe </w:t>
            </w:r>
            <w:r w:rsidRPr="00381214">
              <w:rPr>
                <w:rFonts w:ascii="Times New Roman" w:hAnsi="Times New Roman"/>
                <w:b/>
                <w:sz w:val="22"/>
              </w:rPr>
              <w:t>C</w:t>
            </w:r>
            <w:r w:rsidRPr="00381214">
              <w:rPr>
                <w:rFonts w:ascii="Times New Roman" w:hAnsi="Times New Roman"/>
                <w:b/>
                <w:sz w:val="22"/>
                <w:vertAlign w:val="subscript"/>
              </w:rPr>
              <w:t xml:space="preserve">n,k </w:t>
            </w:r>
            <w:r w:rsidRPr="00381214">
              <w:rPr>
                <w:rFonts w:ascii="Times New Roman" w:hAnsi="Times New Roman"/>
                <w:sz w:val="22"/>
              </w:rPr>
              <w:t>nëpërmjet ushtrimeve 15 dhe 16 në faqen 53. Këto ushtrime punohen në dyshe dhe përfundimet diskutohen në tabelë. Më pas, puna vazhdon në grupe me nga 4 nxënës.</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Të ndarë në grupe me nga 4 veta, nxënësit punojnë ushtrimet 1, 9, 12 dhe 13 të faqes 53. Mësuesi/ja kujdeset që çdo situatë të punohet nga dy grupe. Gjatë kohës që nxënësit punojnë, vëzhgon punën e tyre dhe ndihmon grupet që kanë vështirësi. Fillimisht diskutohen zgjidhjet në grup e më pas nxënësit këmbejnë fletoret duke kontrolluar dhe vlerësuar kështu veten dhe shokët. Disa nga zgjidhjet diskutohen në tabelë.</w:t>
            </w:r>
          </w:p>
        </w:tc>
      </w:tr>
      <w:tr w:rsidR="00636E98" w:rsidRPr="00381214" w:rsidTr="00636E98">
        <w:tc>
          <w:tcPr>
            <w:tcW w:w="9923" w:type="dxa"/>
            <w:gridSpan w:val="4"/>
            <w:shd w:val="clear" w:color="auto" w:fill="auto"/>
          </w:tcPr>
          <w:p w:rsidR="00636E98" w:rsidRPr="00381214" w:rsidRDefault="00636E98" w:rsidP="00636E98">
            <w:pPr>
              <w:spacing w:line="276" w:lineRule="auto"/>
              <w:ind w:firstLine="0"/>
              <w:rPr>
                <w:rFonts w:ascii="Times New Roman" w:hAnsi="Times New Roman"/>
                <w:sz w:val="22"/>
              </w:rPr>
            </w:pPr>
            <w:r w:rsidRPr="00381214">
              <w:rPr>
                <w:rFonts w:ascii="Times New Roman" w:hAnsi="Times New Roman"/>
                <w:b/>
                <w:sz w:val="22"/>
              </w:rPr>
              <w:lastRenderedPageBreak/>
              <w:t>Vlerësimi</w:t>
            </w:r>
            <w:r w:rsidRPr="00381214">
              <w:rPr>
                <w:rFonts w:ascii="Times New Roman" w:hAnsi="Times New Roman"/>
                <w:sz w:val="22"/>
              </w:rPr>
              <w:t xml:space="preserve">: Mësuesi/ja gjatë kësaj ore mban shënime në evidencë për disa prej nxënësve dhe vlerëson nxënësit duke </w:t>
            </w:r>
            <w:r w:rsidR="009F22BB">
              <w:rPr>
                <w:rFonts w:ascii="Times New Roman" w:hAnsi="Times New Roman"/>
                <w:sz w:val="22"/>
              </w:rPr>
              <w:t>pasur</w:t>
            </w:r>
            <w:r w:rsidRPr="00381214">
              <w:rPr>
                <w:rFonts w:ascii="Times New Roman" w:hAnsi="Times New Roman"/>
                <w:sz w:val="22"/>
              </w:rPr>
              <w:t xml:space="preserve"> parasysh aftësinë që ata kanë në evidentimin e barazimeve të reja, në gjetjen e koeficienteve binomiale dhe mënyrën e zbatimit të tyre. Vlerësimin e mbështet në punën që nxënësit bënë në fletoret e tyre, pjesëmarrjen në grupe si dhe në argumentimin e përgjigjeve.</w:t>
            </w:r>
          </w:p>
        </w:tc>
      </w:tr>
      <w:tr w:rsidR="00636E98" w:rsidRPr="00381214" w:rsidTr="00636E98">
        <w:tc>
          <w:tcPr>
            <w:tcW w:w="9923" w:type="dxa"/>
            <w:gridSpan w:val="4"/>
            <w:shd w:val="clear" w:color="auto" w:fill="auto"/>
          </w:tcPr>
          <w:p w:rsidR="00636E98" w:rsidRPr="00381214" w:rsidRDefault="00636E98" w:rsidP="00636E98">
            <w:pPr>
              <w:spacing w:line="276" w:lineRule="auto"/>
              <w:ind w:firstLine="0"/>
              <w:jc w:val="left"/>
              <w:rPr>
                <w:rFonts w:ascii="Times New Roman" w:hAnsi="Times New Roman"/>
                <w:sz w:val="22"/>
              </w:rPr>
            </w:pPr>
            <w:r w:rsidRPr="00381214">
              <w:rPr>
                <w:rFonts w:ascii="Times New Roman" w:hAnsi="Times New Roman"/>
                <w:b/>
                <w:sz w:val="22"/>
              </w:rPr>
              <w:t>Detyra</w:t>
            </w:r>
            <w:r w:rsidRPr="00381214">
              <w:rPr>
                <w:rFonts w:ascii="Times New Roman" w:hAnsi="Times New Roman"/>
                <w:sz w:val="22"/>
              </w:rPr>
              <w:t>: Ushtrimet  2, 8, 11 faqe 53. Mësuesi/ja udhëzon nxënësit për zgjidhjen e tyre.</w:t>
            </w:r>
          </w:p>
          <w:p w:rsidR="00636E98" w:rsidRPr="00381214" w:rsidRDefault="00636E98" w:rsidP="00636E98">
            <w:pPr>
              <w:spacing w:line="276" w:lineRule="auto"/>
              <w:ind w:firstLine="0"/>
              <w:jc w:val="left"/>
              <w:rPr>
                <w:rFonts w:ascii="Times New Roman" w:hAnsi="Times New Roman"/>
                <w:sz w:val="22"/>
              </w:rPr>
            </w:pPr>
            <w:r w:rsidRPr="00381214">
              <w:rPr>
                <w:rFonts w:ascii="Times New Roman" w:hAnsi="Times New Roman"/>
                <w:b/>
                <w:sz w:val="22"/>
              </w:rPr>
              <w:t>Detyrë hulumtuese</w:t>
            </w:r>
            <w:r w:rsidRPr="00381214">
              <w:rPr>
                <w:rFonts w:ascii="Times New Roman" w:hAnsi="Times New Roman"/>
                <w:sz w:val="22"/>
              </w:rPr>
              <w:t>: Ushtrimi 19 në faqen 53.</w:t>
            </w:r>
          </w:p>
        </w:tc>
      </w:tr>
    </w:tbl>
    <w:p w:rsidR="00636E98" w:rsidRPr="00381214" w:rsidRDefault="00636E98">
      <w:pPr>
        <w:rPr>
          <w:rFonts w:ascii="Times New Roman" w:hAnsi="Times New Roman"/>
        </w:rPr>
      </w:pPr>
    </w:p>
    <w:p w:rsidR="00636E98" w:rsidRPr="00381214" w:rsidRDefault="00636E98" w:rsidP="00636E98">
      <w:pPr>
        <w:ind w:firstLine="0"/>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Dt. _____________________</w:t>
      </w:r>
    </w:p>
    <w:p w:rsidR="00636E98" w:rsidRPr="00381214" w:rsidRDefault="00636E98" w:rsidP="00636E98">
      <w:pPr>
        <w:ind w:firstLine="0"/>
        <w:rPr>
          <w:rFonts w:ascii="Times New Roman" w:hAnsi="Times New Roman"/>
        </w:rPr>
      </w:pPr>
    </w:p>
    <w:tbl>
      <w:tblPr>
        <w:tblStyle w:val="TableGrid"/>
        <w:tblW w:w="9923" w:type="dxa"/>
        <w:tblInd w:w="-176" w:type="dxa"/>
        <w:tblLook w:val="04A0" w:firstRow="1" w:lastRow="0" w:firstColumn="1" w:lastColumn="0" w:noHBand="0" w:noVBand="1"/>
      </w:tblPr>
      <w:tblGrid>
        <w:gridCol w:w="2548"/>
        <w:gridCol w:w="2698"/>
        <w:gridCol w:w="2535"/>
        <w:gridCol w:w="2142"/>
      </w:tblGrid>
      <w:tr w:rsidR="00636E98" w:rsidRPr="00381214" w:rsidTr="00636E98">
        <w:tc>
          <w:tcPr>
            <w:tcW w:w="2548" w:type="dxa"/>
            <w:shd w:val="clear" w:color="auto" w:fill="auto"/>
          </w:tcPr>
          <w:p w:rsidR="00636E98" w:rsidRPr="00381214" w:rsidRDefault="00636E98" w:rsidP="00636E98">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2698" w:type="dxa"/>
            <w:shd w:val="clear" w:color="auto" w:fill="auto"/>
          </w:tcPr>
          <w:p w:rsidR="00636E98" w:rsidRPr="00381214" w:rsidRDefault="00636E98" w:rsidP="00636E98">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w:t>
            </w:r>
          </w:p>
        </w:tc>
        <w:tc>
          <w:tcPr>
            <w:tcW w:w="2535" w:type="dxa"/>
            <w:shd w:val="clear" w:color="auto" w:fill="auto"/>
          </w:tcPr>
          <w:p w:rsidR="00636E98" w:rsidRPr="00381214" w:rsidRDefault="00636E98" w:rsidP="00636E98">
            <w:pPr>
              <w:spacing w:line="276" w:lineRule="auto"/>
              <w:ind w:firstLine="0"/>
              <w:jc w:val="left"/>
              <w:rPr>
                <w:rFonts w:ascii="Times New Roman" w:hAnsi="Times New Roman"/>
                <w:b/>
                <w:sz w:val="22"/>
                <w:szCs w:val="22"/>
              </w:rPr>
            </w:pPr>
            <w:r w:rsidRPr="00381214">
              <w:rPr>
                <w:rFonts w:ascii="Times New Roman" w:hAnsi="Times New Roman"/>
                <w:b/>
                <w:sz w:val="22"/>
                <w:szCs w:val="22"/>
              </w:rPr>
              <w:t>Shkalla:</w:t>
            </w:r>
            <w:r w:rsidRPr="00381214">
              <w:rPr>
                <w:rFonts w:ascii="Times New Roman" w:hAnsi="Times New Roman"/>
                <w:sz w:val="22"/>
                <w:szCs w:val="22"/>
              </w:rPr>
              <w:t xml:space="preserve"> VI</w:t>
            </w:r>
          </w:p>
        </w:tc>
        <w:tc>
          <w:tcPr>
            <w:tcW w:w="2142" w:type="dxa"/>
            <w:shd w:val="clear" w:color="auto" w:fill="auto"/>
          </w:tcPr>
          <w:p w:rsidR="00636E98" w:rsidRPr="00381214" w:rsidRDefault="00636E98" w:rsidP="00636E98">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Klasa:</w:t>
            </w:r>
            <w:r w:rsidRPr="00381214">
              <w:rPr>
                <w:rFonts w:ascii="Times New Roman" w:hAnsi="Times New Roman"/>
                <w:sz w:val="22"/>
                <w:szCs w:val="22"/>
              </w:rPr>
              <w:t xml:space="preserve"> XII </w:t>
            </w:r>
            <w:r w:rsidRPr="00381214">
              <w:rPr>
                <w:rFonts w:ascii="Times New Roman" w:hAnsi="Times New Roman"/>
                <w:sz w:val="22"/>
                <w:szCs w:val="22"/>
                <w:vertAlign w:val="superscript"/>
              </w:rPr>
              <w:t xml:space="preserve"> </w:t>
            </w:r>
          </w:p>
        </w:tc>
      </w:tr>
      <w:tr w:rsidR="00636E98" w:rsidRPr="00381214" w:rsidTr="00636E98">
        <w:tc>
          <w:tcPr>
            <w:tcW w:w="5246" w:type="dxa"/>
            <w:gridSpan w:val="2"/>
            <w:shd w:val="clear" w:color="auto" w:fill="auto"/>
          </w:tcPr>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b/>
                <w:sz w:val="22"/>
                <w:szCs w:val="22"/>
              </w:rPr>
              <w:t>Tema mësimore:</w:t>
            </w:r>
            <w:r w:rsidRPr="00381214">
              <w:rPr>
                <w:rFonts w:ascii="Times New Roman" w:hAnsi="Times New Roman"/>
                <w:sz w:val="22"/>
                <w:szCs w:val="22"/>
              </w:rPr>
              <w:t xml:space="preserve"> Pjesëtimi i polinomeve. (Shkathtësi dhe aftësi &amp; Arsyetim dhe zgjidhje problemore)</w:t>
            </w:r>
          </w:p>
        </w:tc>
        <w:tc>
          <w:tcPr>
            <w:tcW w:w="4677" w:type="dxa"/>
            <w:gridSpan w:val="2"/>
            <w:shd w:val="clear" w:color="auto" w:fill="auto"/>
          </w:tcPr>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Situata e të nxënit: </w:t>
            </w:r>
          </w:p>
          <w:p w:rsidR="00636E98" w:rsidRPr="00381214" w:rsidRDefault="00636E98" w:rsidP="00636E98">
            <w:pPr>
              <w:pStyle w:val="ListParagraph"/>
              <w:spacing w:line="276" w:lineRule="auto"/>
              <w:ind w:firstLine="0"/>
              <w:jc w:val="left"/>
              <w:rPr>
                <w:rFonts w:ascii="Times New Roman" w:hAnsi="Times New Roman"/>
                <w:b/>
                <w:sz w:val="22"/>
                <w:szCs w:val="22"/>
              </w:rPr>
            </w:pPr>
          </w:p>
        </w:tc>
      </w:tr>
      <w:tr w:rsidR="00636E98" w:rsidRPr="00381214" w:rsidTr="00636E98">
        <w:tc>
          <w:tcPr>
            <w:tcW w:w="5246" w:type="dxa"/>
            <w:gridSpan w:val="2"/>
            <w:shd w:val="clear" w:color="auto" w:fill="auto"/>
          </w:tcPr>
          <w:p w:rsidR="00636E98" w:rsidRPr="00381214" w:rsidRDefault="00636E98" w:rsidP="00636E98">
            <w:pPr>
              <w:spacing w:line="276" w:lineRule="auto"/>
              <w:ind w:firstLine="0"/>
              <w:rPr>
                <w:rFonts w:ascii="Times New Roman" w:hAnsi="Times New Roman"/>
                <w:b/>
                <w:sz w:val="22"/>
                <w:szCs w:val="22"/>
              </w:rPr>
            </w:pPr>
            <w:r w:rsidRPr="00381214">
              <w:rPr>
                <w:rFonts w:ascii="Times New Roman" w:hAnsi="Times New Roman"/>
                <w:b/>
                <w:sz w:val="22"/>
                <w:szCs w:val="22"/>
              </w:rPr>
              <w:t xml:space="preserve">Rezultatet e të nxënit të kompetencave matematikore sipas temës mësimore </w:t>
            </w:r>
          </w:p>
          <w:p w:rsidR="00636E98" w:rsidRPr="00381214" w:rsidRDefault="00636E98" w:rsidP="00636E98">
            <w:pPr>
              <w:spacing w:line="276" w:lineRule="auto"/>
              <w:ind w:firstLine="0"/>
              <w:rPr>
                <w:rFonts w:ascii="Times New Roman" w:hAnsi="Times New Roman"/>
                <w:b/>
                <w:sz w:val="22"/>
                <w:szCs w:val="22"/>
              </w:rPr>
            </w:pPr>
            <w:r w:rsidRPr="00381214">
              <w:rPr>
                <w:rFonts w:ascii="Times New Roman" w:hAnsi="Times New Roman"/>
                <w:b/>
                <w:sz w:val="22"/>
                <w:szCs w:val="22"/>
              </w:rPr>
              <w:t>Nxënësi/ja:</w:t>
            </w:r>
          </w:p>
          <w:p w:rsidR="00636E98" w:rsidRPr="00381214" w:rsidRDefault="00636E98" w:rsidP="00636E98">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gjen vlerën e P(a) për x = a;</w:t>
            </w:r>
          </w:p>
          <w:p w:rsidR="00636E98" w:rsidRPr="00381214" w:rsidRDefault="00636E98" w:rsidP="00636E98">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përcakton vlerën e a për të cilën P(x) = 0;</w:t>
            </w:r>
          </w:p>
          <w:p w:rsidR="00636E98" w:rsidRPr="00381214" w:rsidRDefault="00636E98" w:rsidP="00636E98">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kryen pjesëtimin e polinomeve;</w:t>
            </w:r>
          </w:p>
          <w:p w:rsidR="00636E98" w:rsidRPr="00381214" w:rsidRDefault="00636E98" w:rsidP="00636E98">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faktorizon polinomet, pasi ka kryer pjesëtimin.</w:t>
            </w:r>
          </w:p>
        </w:tc>
        <w:tc>
          <w:tcPr>
            <w:tcW w:w="4677" w:type="dxa"/>
            <w:gridSpan w:val="2"/>
            <w:shd w:val="clear" w:color="auto" w:fill="auto"/>
          </w:tcPr>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b/>
                <w:sz w:val="22"/>
                <w:szCs w:val="22"/>
              </w:rPr>
              <w:t>Fjalët kyçe:</w:t>
            </w:r>
            <w:r w:rsidRPr="00381214">
              <w:rPr>
                <w:rFonts w:ascii="Times New Roman" w:hAnsi="Times New Roman"/>
                <w:sz w:val="22"/>
                <w:szCs w:val="22"/>
              </w:rPr>
              <w:t xml:space="preserve"> rrënjë e polinomit; teorema Bezu; faktorizim; pjesëtim i polinomeve; faktorë.</w:t>
            </w:r>
          </w:p>
        </w:tc>
      </w:tr>
      <w:tr w:rsidR="00636E98" w:rsidRPr="00381214" w:rsidTr="00636E98">
        <w:tc>
          <w:tcPr>
            <w:tcW w:w="5246" w:type="dxa"/>
            <w:gridSpan w:val="2"/>
            <w:shd w:val="clear" w:color="auto" w:fill="auto"/>
          </w:tcPr>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Burimet:</w:t>
            </w:r>
            <w:r w:rsidRPr="00381214">
              <w:rPr>
                <w:rFonts w:ascii="Times New Roman" w:hAnsi="Times New Roman"/>
                <w:sz w:val="22"/>
                <w:szCs w:val="22"/>
              </w:rPr>
              <w:t xml:space="preserve"> libri i nxënësit; libri i mësuesit.</w:t>
            </w:r>
          </w:p>
        </w:tc>
        <w:tc>
          <w:tcPr>
            <w:tcW w:w="4677" w:type="dxa"/>
            <w:gridSpan w:val="2"/>
            <w:shd w:val="clear" w:color="auto" w:fill="auto"/>
          </w:tcPr>
          <w:p w:rsidR="00636E98" w:rsidRPr="00381214" w:rsidRDefault="00636E98" w:rsidP="00636E98">
            <w:pPr>
              <w:spacing w:line="276" w:lineRule="auto"/>
              <w:ind w:firstLine="0"/>
              <w:jc w:val="left"/>
              <w:rPr>
                <w:rFonts w:ascii="Times New Roman" w:hAnsi="Times New Roman"/>
                <w:b/>
                <w:sz w:val="22"/>
                <w:szCs w:val="22"/>
              </w:rPr>
            </w:pPr>
            <w:r w:rsidRPr="00381214">
              <w:rPr>
                <w:rFonts w:ascii="Times New Roman" w:hAnsi="Times New Roman"/>
                <w:b/>
                <w:sz w:val="22"/>
                <w:szCs w:val="22"/>
              </w:rPr>
              <w:t>Lidhja me fushat e tjera ose me temat ndërkurrikulare:</w:t>
            </w:r>
            <w:r w:rsidRPr="00381214">
              <w:rPr>
                <w:rFonts w:ascii="Times New Roman" w:hAnsi="Times New Roman"/>
                <w:sz w:val="22"/>
                <w:szCs w:val="22"/>
              </w:rPr>
              <w:t xml:space="preserve"> Shkencë.</w:t>
            </w:r>
          </w:p>
        </w:tc>
      </w:tr>
      <w:tr w:rsidR="00636E98" w:rsidRPr="00381214" w:rsidTr="00636E98">
        <w:tc>
          <w:tcPr>
            <w:tcW w:w="9923" w:type="dxa"/>
            <w:gridSpan w:val="4"/>
            <w:shd w:val="clear" w:color="auto" w:fill="auto"/>
          </w:tcPr>
          <w:p w:rsidR="00636E98" w:rsidRPr="00381214" w:rsidRDefault="00636E98" w:rsidP="00636E98">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636E98" w:rsidRPr="00381214" w:rsidTr="00636E98">
        <w:trPr>
          <w:trHeight w:val="2542"/>
        </w:trPr>
        <w:tc>
          <w:tcPr>
            <w:tcW w:w="9923" w:type="dxa"/>
            <w:gridSpan w:val="4"/>
            <w:shd w:val="clear" w:color="auto" w:fill="auto"/>
          </w:tcPr>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b/>
                <w:sz w:val="22"/>
                <w:szCs w:val="22"/>
              </w:rPr>
              <w:t>Organizimi i orës së mësimit</w:t>
            </w:r>
            <w:r w:rsidRPr="00381214">
              <w:rPr>
                <w:rFonts w:ascii="Times New Roman" w:hAnsi="Times New Roman"/>
                <w:sz w:val="22"/>
                <w:szCs w:val="22"/>
              </w:rPr>
              <w:t xml:space="preserve">: </w:t>
            </w:r>
          </w:p>
          <w:p w:rsidR="00636E98" w:rsidRPr="00381214" w:rsidRDefault="00636E98" w:rsidP="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Parashikimi i njohurive:</w:t>
            </w:r>
            <w:r w:rsidRPr="00381214">
              <w:rPr>
                <w:rFonts w:ascii="Times New Roman" w:hAnsi="Times New Roman"/>
                <w:sz w:val="22"/>
                <w:szCs w:val="22"/>
              </w:rPr>
              <w:t xml:space="preserve"> Fillimisht kujtojmë nga klasat e mëparshme hapat që duhet të ndiqen për faktorizimin e trinomeve p.sh.:</w:t>
            </w:r>
          </w:p>
          <w:p w:rsidR="00636E98" w:rsidRPr="00381214" w:rsidRDefault="00636E98" w:rsidP="000F226C">
            <w:pPr>
              <w:pStyle w:val="ListParagraph"/>
              <w:numPr>
                <w:ilvl w:val="0"/>
                <w:numId w:val="15"/>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 xml:space="preserve">Si do vepronit për të faktorizuar polinomin P(x) = </w:t>
            </w:r>
            <w:r w:rsidRPr="00381214">
              <w:rPr>
                <w:rFonts w:ascii="Times New Roman" w:hAnsi="Times New Roman"/>
                <w:position w:val="-6"/>
                <w:sz w:val="22"/>
                <w:szCs w:val="22"/>
                <w:lang w:eastAsia="en-US"/>
              </w:rPr>
              <w:object w:dxaOrig="1200" w:dyaOrig="320">
                <v:shape id="_x0000_i1069" type="#_x0000_t75" style="width:60.3pt;height:16.2pt" o:ole="">
                  <v:imagedata r:id="rId131" o:title=""/>
                </v:shape>
                <o:OLEObject Type="Embed" ProgID="Equation.DSMT4" ShapeID="_x0000_i1069" DrawAspect="Content" ObjectID="_1603006126" r:id="rId132"/>
              </w:object>
            </w:r>
            <w:r w:rsidRPr="00381214">
              <w:rPr>
                <w:rFonts w:ascii="Times New Roman" w:hAnsi="Times New Roman"/>
                <w:sz w:val="22"/>
                <w:szCs w:val="22"/>
              </w:rPr>
              <w:t>?</w:t>
            </w:r>
          </w:p>
          <w:p w:rsidR="00636E98" w:rsidRPr="00381214" w:rsidRDefault="00636E98" w:rsidP="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Nxënësit veprojnë në fletore për zgjidhjen e situatës më lart dhe një nxënës vepron në tabelë.</w:t>
            </w:r>
          </w:p>
          <w:p w:rsidR="00636E98" w:rsidRPr="00381214" w:rsidRDefault="00636E98" w:rsidP="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Mësuesi/ja shënon në tabelë polinomin P(x) =</w:t>
            </w:r>
            <w:r w:rsidRPr="00381214">
              <w:rPr>
                <w:rFonts w:ascii="Times New Roman" w:hAnsi="Times New Roman"/>
                <w:position w:val="-6"/>
                <w:sz w:val="22"/>
                <w:szCs w:val="22"/>
                <w:lang w:eastAsia="en-US"/>
              </w:rPr>
              <w:object w:dxaOrig="1340" w:dyaOrig="320">
                <v:shape id="_x0000_i1070" type="#_x0000_t75" style="width:66.8pt;height:16.2pt" o:ole="">
                  <v:imagedata r:id="rId133" o:title=""/>
                </v:shape>
                <o:OLEObject Type="Embed" ProgID="Equation.DSMT4" ShapeID="_x0000_i1070" DrawAspect="Content" ObjectID="_1603006127" r:id="rId134"/>
              </w:object>
            </w:r>
            <w:r w:rsidRPr="00381214">
              <w:rPr>
                <w:rFonts w:ascii="Times New Roman" w:hAnsi="Times New Roman"/>
                <w:sz w:val="22"/>
                <w:szCs w:val="22"/>
              </w:rPr>
              <w:t xml:space="preserve"> dhe kërkon nga nxënësit të njehsojnë vlerën e polinomit nëse </w:t>
            </w:r>
            <w:r w:rsidRPr="00381214">
              <w:rPr>
                <w:rFonts w:ascii="Times New Roman" w:hAnsi="Times New Roman"/>
                <w:i/>
                <w:sz w:val="22"/>
                <w:szCs w:val="22"/>
              </w:rPr>
              <w:t>x</w:t>
            </w:r>
            <w:r w:rsidRPr="00381214">
              <w:rPr>
                <w:rFonts w:ascii="Times New Roman" w:hAnsi="Times New Roman"/>
                <w:sz w:val="22"/>
                <w:szCs w:val="22"/>
              </w:rPr>
              <w:t xml:space="preserve"> = 2, </w:t>
            </w:r>
            <w:r w:rsidRPr="00381214">
              <w:rPr>
                <w:rFonts w:ascii="Times New Roman" w:hAnsi="Times New Roman"/>
                <w:i/>
                <w:sz w:val="22"/>
                <w:szCs w:val="22"/>
              </w:rPr>
              <w:t xml:space="preserve">x </w:t>
            </w:r>
            <w:r w:rsidRPr="00381214">
              <w:rPr>
                <w:rFonts w:ascii="Times New Roman" w:hAnsi="Times New Roman"/>
                <w:sz w:val="22"/>
                <w:szCs w:val="22"/>
              </w:rPr>
              <w:t xml:space="preserve">= 1, </w:t>
            </w:r>
            <w:r w:rsidRPr="00381214">
              <w:rPr>
                <w:rFonts w:ascii="Times New Roman" w:hAnsi="Times New Roman"/>
                <w:i/>
                <w:sz w:val="22"/>
                <w:szCs w:val="22"/>
              </w:rPr>
              <w:t>x</w:t>
            </w:r>
            <w:r w:rsidRPr="00381214">
              <w:rPr>
                <w:rFonts w:ascii="Times New Roman" w:hAnsi="Times New Roman"/>
                <w:sz w:val="22"/>
                <w:szCs w:val="22"/>
              </w:rPr>
              <w:t xml:space="preserve"> = 0, </w:t>
            </w:r>
            <w:r w:rsidRPr="00381214">
              <w:rPr>
                <w:rFonts w:ascii="Times New Roman" w:hAnsi="Times New Roman"/>
                <w:i/>
                <w:sz w:val="22"/>
                <w:szCs w:val="22"/>
              </w:rPr>
              <w:t>x</w:t>
            </w:r>
            <w:r w:rsidRPr="00381214">
              <w:rPr>
                <w:rFonts w:ascii="Times New Roman" w:hAnsi="Times New Roman"/>
                <w:sz w:val="22"/>
                <w:szCs w:val="22"/>
              </w:rPr>
              <w:t xml:space="preserve"> = 3.</w:t>
            </w:r>
          </w:p>
          <w:p w:rsidR="00636E98" w:rsidRPr="00381214" w:rsidRDefault="00636E98" w:rsidP="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Pasi kanë kryer zëvendësimet e nevojshme, mësuesi/ja shtron përpara nxënësve pyetjet:</w:t>
            </w:r>
          </w:p>
          <w:p w:rsidR="00636E98" w:rsidRPr="00381214" w:rsidRDefault="00636E98" w:rsidP="00636E98">
            <w:pPr>
              <w:pStyle w:val="ListParagraph"/>
              <w:numPr>
                <w:ilvl w:val="0"/>
                <w:numId w:val="1"/>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 xml:space="preserve">Për cilën vlerë të </w:t>
            </w:r>
            <w:r w:rsidRPr="00381214">
              <w:rPr>
                <w:rFonts w:ascii="Times New Roman" w:hAnsi="Times New Roman"/>
                <w:i/>
                <w:sz w:val="22"/>
                <w:szCs w:val="22"/>
              </w:rPr>
              <w:t>x</w:t>
            </w:r>
            <w:r w:rsidRPr="00381214">
              <w:rPr>
                <w:rFonts w:ascii="Times New Roman" w:hAnsi="Times New Roman"/>
                <w:sz w:val="22"/>
                <w:szCs w:val="22"/>
              </w:rPr>
              <w:t xml:space="preserve"> polinomi merr vlerën 0?</w:t>
            </w:r>
          </w:p>
          <w:p w:rsidR="00636E98" w:rsidRPr="00381214" w:rsidRDefault="00636E98" w:rsidP="00636E98">
            <w:pPr>
              <w:pStyle w:val="ListParagraph"/>
              <w:numPr>
                <w:ilvl w:val="0"/>
                <w:numId w:val="1"/>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A mund të faktorizojmë polinomin?</w:t>
            </w:r>
          </w:p>
          <w:p w:rsidR="00636E98" w:rsidRPr="00381214" w:rsidRDefault="00636E98" w:rsidP="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Pasi merr përgjigjet e nxënësve mësuesi/ja nxit nxënësit të faktorizojnë polinomin duke shprehur monomin</w:t>
            </w:r>
          </w:p>
          <w:p w:rsidR="00636E98" w:rsidRPr="00381214" w:rsidRDefault="00636E98" w:rsidP="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 </w:t>
            </w:r>
            <w:r w:rsidRPr="00381214">
              <w:rPr>
                <w:rFonts w:ascii="Times New Roman" w:hAnsi="Times New Roman"/>
                <w:position w:val="-6"/>
                <w:sz w:val="22"/>
                <w:szCs w:val="22"/>
                <w:lang w:eastAsia="en-US"/>
              </w:rPr>
              <w:object w:dxaOrig="1680" w:dyaOrig="320">
                <v:shape id="_x0000_i1071" type="#_x0000_t75" style="width:83.65pt;height:16.2pt" o:ole="">
                  <v:imagedata r:id="rId135" o:title=""/>
                </v:shape>
                <o:OLEObject Type="Embed" ProgID="Equation.DSMT4" ShapeID="_x0000_i1071" DrawAspect="Content" ObjectID="_1603006128" r:id="rId136"/>
              </w:object>
            </w:r>
            <w:r w:rsidRPr="00381214">
              <w:rPr>
                <w:rFonts w:ascii="Times New Roman" w:hAnsi="Times New Roman"/>
                <w:sz w:val="22"/>
                <w:szCs w:val="22"/>
              </w:rPr>
              <w:t xml:space="preserve"> dhe më pas të grupojnë në mënyrën e duhur për të kryer faktorizimin</w:t>
            </w:r>
          </w:p>
          <w:p w:rsidR="00636E98" w:rsidRPr="00381214" w:rsidRDefault="00636E98" w:rsidP="00636E98">
            <w:pPr>
              <w:tabs>
                <w:tab w:val="left" w:pos="8000"/>
              </w:tabs>
              <w:spacing w:line="276" w:lineRule="auto"/>
              <w:ind w:firstLine="0"/>
              <w:jc w:val="center"/>
              <w:rPr>
                <w:rFonts w:ascii="Times New Roman" w:hAnsi="Times New Roman"/>
                <w:sz w:val="22"/>
                <w:szCs w:val="22"/>
              </w:rPr>
            </w:pPr>
            <w:r w:rsidRPr="00381214">
              <w:rPr>
                <w:rFonts w:ascii="Times New Roman" w:hAnsi="Times New Roman"/>
                <w:position w:val="-10"/>
                <w:sz w:val="22"/>
                <w:szCs w:val="22"/>
                <w:lang w:eastAsia="en-US"/>
              </w:rPr>
              <w:object w:dxaOrig="2860" w:dyaOrig="360">
                <v:shape id="_x0000_i1072" type="#_x0000_t75" style="width:142.7pt;height:18.8pt" o:ole="">
                  <v:imagedata r:id="rId137" o:title=""/>
                </v:shape>
                <o:OLEObject Type="Embed" ProgID="Equation.DSMT4" ShapeID="_x0000_i1072" DrawAspect="Content" ObjectID="_1603006129" r:id="rId138"/>
              </w:object>
            </w:r>
            <w:r w:rsidRPr="00381214">
              <w:rPr>
                <w:rFonts w:ascii="Times New Roman" w:hAnsi="Times New Roman"/>
                <w:sz w:val="22"/>
                <w:szCs w:val="22"/>
              </w:rPr>
              <w:t>.</w:t>
            </w:r>
          </w:p>
          <w:p w:rsidR="00636E98" w:rsidRPr="00381214" w:rsidRDefault="00636E98" w:rsidP="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Mësuesi/ja shkruan në tabelë polinomin e shembullit 1.</w:t>
            </w:r>
          </w:p>
          <w:p w:rsidR="00636E98" w:rsidRPr="00381214" w:rsidRDefault="00636E98" w:rsidP="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Ai/ajo u drejton nxënësve pyetjet:</w:t>
            </w:r>
          </w:p>
          <w:p w:rsidR="00636E98" w:rsidRPr="00381214" w:rsidRDefault="00636E98" w:rsidP="00636E98">
            <w:pPr>
              <w:pStyle w:val="ListParagraph"/>
              <w:numPr>
                <w:ilvl w:val="0"/>
                <w:numId w:val="1"/>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A mund të bëni faktorizim të polinomit si në rastin e parë?</w:t>
            </w:r>
          </w:p>
          <w:p w:rsidR="00636E98" w:rsidRPr="00381214" w:rsidRDefault="00636E98" w:rsidP="00636E98">
            <w:pPr>
              <w:pStyle w:val="ListParagraph"/>
              <w:numPr>
                <w:ilvl w:val="0"/>
                <w:numId w:val="1"/>
              </w:numPr>
              <w:tabs>
                <w:tab w:val="left" w:pos="8000"/>
              </w:tabs>
              <w:spacing w:line="276" w:lineRule="auto"/>
              <w:jc w:val="left"/>
              <w:rPr>
                <w:rFonts w:ascii="Times New Roman" w:hAnsi="Times New Roman"/>
                <w:sz w:val="22"/>
              </w:rPr>
            </w:pPr>
            <w:r w:rsidRPr="00381214">
              <w:rPr>
                <w:rFonts w:ascii="Times New Roman" w:hAnsi="Times New Roman"/>
                <w:sz w:val="22"/>
              </w:rPr>
              <w:t xml:space="preserve">Sa është vlera e polinomit nëse </w:t>
            </w:r>
            <w:r w:rsidRPr="00381214">
              <w:rPr>
                <w:rFonts w:ascii="Times New Roman" w:hAnsi="Times New Roman"/>
                <w:i/>
                <w:sz w:val="22"/>
              </w:rPr>
              <w:t>x</w:t>
            </w:r>
            <w:r w:rsidRPr="00381214">
              <w:rPr>
                <w:rFonts w:ascii="Times New Roman" w:hAnsi="Times New Roman"/>
                <w:sz w:val="22"/>
              </w:rPr>
              <w:t xml:space="preserve"> = 5, po nëse </w:t>
            </w:r>
            <w:r w:rsidRPr="00381214">
              <w:rPr>
                <w:rFonts w:ascii="Times New Roman" w:hAnsi="Times New Roman"/>
                <w:i/>
                <w:sz w:val="22"/>
              </w:rPr>
              <w:t>x</w:t>
            </w:r>
            <w:r w:rsidRPr="00381214">
              <w:rPr>
                <w:rFonts w:ascii="Times New Roman" w:hAnsi="Times New Roman"/>
                <w:sz w:val="22"/>
              </w:rPr>
              <w:t xml:space="preserve"> = 3?</w:t>
            </w:r>
          </w:p>
          <w:p w:rsidR="00636E98" w:rsidRPr="00381214" w:rsidRDefault="00636E98" w:rsidP="00636E98">
            <w:pPr>
              <w:pStyle w:val="ListParagraph"/>
              <w:numPr>
                <w:ilvl w:val="0"/>
                <w:numId w:val="1"/>
              </w:numPr>
              <w:tabs>
                <w:tab w:val="left" w:pos="8000"/>
              </w:tabs>
              <w:spacing w:line="276" w:lineRule="auto"/>
              <w:jc w:val="left"/>
              <w:rPr>
                <w:rFonts w:ascii="Times New Roman" w:hAnsi="Times New Roman"/>
                <w:sz w:val="22"/>
              </w:rPr>
            </w:pPr>
            <w:r w:rsidRPr="00381214">
              <w:rPr>
                <w:rFonts w:ascii="Times New Roman" w:hAnsi="Times New Roman"/>
                <w:sz w:val="22"/>
              </w:rPr>
              <w:t>Si e kryeni pjesëtimin e dy numrave?</w:t>
            </w:r>
          </w:p>
          <w:p w:rsidR="00636E98" w:rsidRPr="00381214" w:rsidRDefault="00636E98" w:rsidP="00636E98">
            <w:pPr>
              <w:pStyle w:val="ListParagraph"/>
              <w:numPr>
                <w:ilvl w:val="0"/>
                <w:numId w:val="1"/>
              </w:numPr>
              <w:tabs>
                <w:tab w:val="left" w:pos="8000"/>
              </w:tabs>
              <w:spacing w:line="276" w:lineRule="auto"/>
              <w:jc w:val="left"/>
              <w:rPr>
                <w:rFonts w:ascii="Times New Roman" w:hAnsi="Times New Roman"/>
                <w:sz w:val="22"/>
              </w:rPr>
            </w:pPr>
            <w:r w:rsidRPr="00381214">
              <w:rPr>
                <w:rFonts w:ascii="Times New Roman" w:hAnsi="Times New Roman"/>
                <w:sz w:val="22"/>
              </w:rPr>
              <w:t xml:space="preserve">p.sh.: 234678 : 24 = ...? </w:t>
            </w:r>
          </w:p>
          <w:p w:rsidR="00636E98" w:rsidRPr="00381214" w:rsidRDefault="00636E98" w:rsidP="00636E98">
            <w:pPr>
              <w:tabs>
                <w:tab w:val="left" w:pos="8000"/>
              </w:tabs>
              <w:spacing w:line="276" w:lineRule="auto"/>
              <w:ind w:firstLine="0"/>
              <w:jc w:val="left"/>
              <w:rPr>
                <w:rFonts w:ascii="Times New Roman" w:hAnsi="Times New Roman"/>
                <w:sz w:val="22"/>
              </w:rPr>
            </w:pPr>
            <w:r w:rsidRPr="00381214">
              <w:rPr>
                <w:rFonts w:ascii="Times New Roman" w:hAnsi="Times New Roman"/>
                <w:sz w:val="22"/>
              </w:rPr>
              <w:t>Pasi diskutohen përgjigjet për pyetjet e mësipërme, nxënësit në dyshe kryejnë pjesëtimin aritmetik të dy numrave.</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b/>
                <w:sz w:val="22"/>
                <w:szCs w:val="22"/>
              </w:rPr>
              <w:t>Ndërtimi i njohurive</w:t>
            </w:r>
            <w:r w:rsidRPr="00381214">
              <w:rPr>
                <w:rFonts w:ascii="Times New Roman" w:hAnsi="Times New Roman"/>
                <w:sz w:val="22"/>
                <w:szCs w:val="22"/>
              </w:rPr>
              <w:t xml:space="preserve">: Mësuesi/ja sqaron se edhe polinomet mund të pjesëtohen ashtu si edhe numrat. </w:t>
            </w:r>
          </w:p>
          <w:p w:rsidR="00636E98" w:rsidRPr="00381214" w:rsidRDefault="00636E98" w:rsidP="00636E98">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rPr>
              <w:t>Kur është i mundshëm pjesëtimi i dy polinomeve?</w:t>
            </w:r>
          </w:p>
          <w:p w:rsidR="00636E98" w:rsidRPr="00381214" w:rsidRDefault="00636E98" w:rsidP="00636E98">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rPr>
              <w:t>Kur pjesëtimi i tyre e ka mbetjen 0?</w:t>
            </w:r>
          </w:p>
          <w:p w:rsidR="00636E98" w:rsidRPr="00381214" w:rsidRDefault="00636E98" w:rsidP="00636E98">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rPr>
              <w:t>Çfarë themi në këtë rast?</w:t>
            </w:r>
          </w:p>
          <w:p w:rsidR="00636E98" w:rsidRPr="00381214" w:rsidRDefault="00636E98" w:rsidP="00636E98">
            <w:pPr>
              <w:spacing w:line="276" w:lineRule="auto"/>
              <w:ind w:firstLine="0"/>
              <w:jc w:val="left"/>
              <w:rPr>
                <w:rFonts w:ascii="Times New Roman" w:hAnsi="Times New Roman"/>
                <w:sz w:val="22"/>
              </w:rPr>
            </w:pPr>
            <w:r w:rsidRPr="00381214">
              <w:rPr>
                <w:rFonts w:ascii="Times New Roman" w:hAnsi="Times New Roman"/>
                <w:sz w:val="22"/>
              </w:rPr>
              <w:t xml:space="preserve">Diskutohet me nxënësit dhe jepen përgjigjet e pyetjeve më sipër. </w:t>
            </w:r>
          </w:p>
          <w:p w:rsidR="00636E98" w:rsidRPr="00381214" w:rsidRDefault="00636E98" w:rsidP="00636E98">
            <w:pPr>
              <w:spacing w:line="276" w:lineRule="auto"/>
              <w:ind w:firstLine="0"/>
              <w:jc w:val="left"/>
              <w:rPr>
                <w:rFonts w:ascii="Times New Roman" w:hAnsi="Times New Roman"/>
                <w:sz w:val="22"/>
              </w:rPr>
            </w:pPr>
            <w:r w:rsidRPr="00381214">
              <w:rPr>
                <w:rFonts w:ascii="Times New Roman" w:hAnsi="Times New Roman"/>
                <w:sz w:val="22"/>
              </w:rPr>
              <w:t xml:space="preserve">Mësuesi/ja demonstron në tabelë një pjesëtim polinomesh duke argumentuar hap pas hapi atë. </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Duke mbajtur parasysh njohuritë e mëparshme, nxënësit hulumtojnë në dyshe rreth shembujve 1 dhe 2 në faqen 54. Pasi interpretohen të gjithë hapat e situatave 1 dhe 2, nxënësit punojnë në dyshe disa nga rastet e ushtrimit 2 dhe 5 në faqen 56.</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Fillimisht mësuesi/ja vëzhgon punën e çdo dysheje, dhe më pas disa prej situatave diskutohen në tabelë.</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Mësuesi/ja shtron përpara nxënësve pyetjen:</w:t>
            </w:r>
          </w:p>
          <w:p w:rsidR="00636E98" w:rsidRPr="00381214" w:rsidRDefault="00636E98" w:rsidP="00636E98">
            <w:pPr>
              <w:pStyle w:val="ListParagraph"/>
              <w:numPr>
                <w:ilvl w:val="0"/>
                <w:numId w:val="1"/>
              </w:numPr>
              <w:spacing w:line="276" w:lineRule="auto"/>
              <w:jc w:val="left"/>
              <w:rPr>
                <w:rFonts w:ascii="Times New Roman" w:hAnsi="Times New Roman"/>
              </w:rPr>
            </w:pPr>
            <w:r w:rsidRPr="00381214">
              <w:rPr>
                <w:rFonts w:ascii="Times New Roman" w:hAnsi="Times New Roman"/>
                <w:sz w:val="22"/>
              </w:rPr>
              <w:t>Cili nga pjesëtimet e polinomeve me (</w:t>
            </w:r>
            <w:r w:rsidRPr="00381214">
              <w:rPr>
                <w:rFonts w:ascii="Times New Roman" w:hAnsi="Times New Roman"/>
                <w:i/>
                <w:sz w:val="22"/>
              </w:rPr>
              <w:t xml:space="preserve">x </w:t>
            </w:r>
            <w:r w:rsidRPr="00381214">
              <w:rPr>
                <w:rFonts w:ascii="Times New Roman" w:hAnsi="Times New Roman"/>
                <w:sz w:val="22"/>
              </w:rPr>
              <w:t xml:space="preserve">- </w:t>
            </w:r>
            <w:r w:rsidRPr="00381214">
              <w:rPr>
                <w:rFonts w:ascii="Times New Roman" w:hAnsi="Times New Roman"/>
                <w:i/>
                <w:sz w:val="22"/>
              </w:rPr>
              <w:t>a</w:t>
            </w:r>
            <w:r w:rsidRPr="00381214">
              <w:rPr>
                <w:rFonts w:ascii="Times New Roman" w:hAnsi="Times New Roman"/>
                <w:sz w:val="22"/>
              </w:rPr>
              <w:t>) nuk pati mbetje?</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Njehsoni vlerën e P(a) në këto polinome. Çfarë vini re?</w:t>
            </w:r>
          </w:p>
          <w:p w:rsidR="00636E98" w:rsidRPr="00381214" w:rsidRDefault="00636E98" w:rsidP="00636E98">
            <w:pPr>
              <w:spacing w:line="276" w:lineRule="auto"/>
              <w:ind w:firstLine="0"/>
              <w:jc w:val="left"/>
              <w:rPr>
                <w:rFonts w:ascii="Times New Roman" w:hAnsi="Times New Roman"/>
                <w:b/>
                <w:sz w:val="22"/>
                <w:szCs w:val="22"/>
              </w:rPr>
            </w:pPr>
            <w:r w:rsidRPr="00381214">
              <w:rPr>
                <w:rFonts w:ascii="Times New Roman" w:hAnsi="Times New Roman"/>
                <w:sz w:val="22"/>
                <w:szCs w:val="22"/>
              </w:rPr>
              <w:t>Pasi provojnë se P(a) = 0, t</w:t>
            </w:r>
            <w:r w:rsidRPr="00381214">
              <w:rPr>
                <w:rFonts w:ascii="Times New Roman" w:hAnsi="Times New Roman"/>
                <w:sz w:val="22"/>
              </w:rPr>
              <w:t xml:space="preserve">heksohet fakti se kur mbetja e pjesëtimit të një polinomi me </w:t>
            </w:r>
            <w:r w:rsidRPr="00381214">
              <w:rPr>
                <w:rFonts w:ascii="Times New Roman" w:hAnsi="Times New Roman"/>
                <w:i/>
              </w:rPr>
              <w:t>(</w:t>
            </w:r>
            <w:r w:rsidRPr="00381214">
              <w:rPr>
                <w:rFonts w:ascii="Times New Roman" w:hAnsi="Times New Roman"/>
                <w:i/>
                <w:sz w:val="22"/>
              </w:rPr>
              <w:t>x</w:t>
            </w:r>
            <w:r w:rsidRPr="00381214">
              <w:rPr>
                <w:rFonts w:ascii="Times New Roman" w:hAnsi="Times New Roman"/>
                <w:sz w:val="22"/>
              </w:rPr>
              <w:t xml:space="preserve"> – </w:t>
            </w:r>
            <w:r w:rsidRPr="00381214">
              <w:rPr>
                <w:rFonts w:ascii="Times New Roman" w:hAnsi="Times New Roman"/>
                <w:i/>
                <w:sz w:val="22"/>
              </w:rPr>
              <w:t>a)</w:t>
            </w:r>
            <w:r w:rsidRPr="00381214">
              <w:rPr>
                <w:rFonts w:ascii="Times New Roman" w:hAnsi="Times New Roman"/>
                <w:sz w:val="22"/>
              </w:rPr>
              <w:t xml:space="preserve"> është 0, </w:t>
            </w:r>
            <w:r w:rsidRPr="00381214">
              <w:rPr>
                <w:rFonts w:ascii="Times New Roman" w:hAnsi="Times New Roman"/>
                <w:i/>
                <w:sz w:val="22"/>
              </w:rPr>
              <w:t>a</w:t>
            </w:r>
            <w:r w:rsidRPr="00381214">
              <w:rPr>
                <w:rFonts w:ascii="Times New Roman" w:hAnsi="Times New Roman"/>
                <w:sz w:val="22"/>
              </w:rPr>
              <w:t xml:space="preserve"> është rrënjë e polinomit.</w:t>
            </w:r>
            <w:r w:rsidRPr="00381214">
              <w:rPr>
                <w:rFonts w:ascii="Times New Roman" w:hAnsi="Times New Roman"/>
                <w:sz w:val="22"/>
                <w:szCs w:val="22"/>
              </w:rPr>
              <w:t xml:space="preserve"> Mësuesi/ja formulon </w:t>
            </w:r>
            <w:r w:rsidRPr="00381214">
              <w:rPr>
                <w:rFonts w:ascii="Times New Roman" w:hAnsi="Times New Roman"/>
                <w:b/>
                <w:sz w:val="22"/>
                <w:szCs w:val="22"/>
              </w:rPr>
              <w:t>teoremën Bezu</w:t>
            </w:r>
            <w:r w:rsidRPr="00381214">
              <w:rPr>
                <w:rFonts w:ascii="Times New Roman" w:hAnsi="Times New Roman"/>
                <w:sz w:val="22"/>
                <w:szCs w:val="22"/>
              </w:rPr>
              <w:t xml:space="preserve"> të njohur ndryshe si teorema e </w:t>
            </w:r>
            <w:r w:rsidRPr="00381214">
              <w:rPr>
                <w:rFonts w:ascii="Times New Roman" w:hAnsi="Times New Roman"/>
                <w:b/>
                <w:sz w:val="22"/>
                <w:szCs w:val="22"/>
              </w:rPr>
              <w:t>faktorëve.</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Nxënësit punojnë ushtrimin e shembullit 3 në faqen 55. Ndërsa kërkesa e ushtrimit është të provohet se x + 3 është faktor i polinomit, mësuesi/ja shton kërkesën përpara nxënësve:</w:t>
            </w:r>
          </w:p>
          <w:p w:rsidR="00636E98" w:rsidRPr="00381214" w:rsidRDefault="00636E98" w:rsidP="00636E98">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rPr>
              <w:t>Kryeni pjesëtimin dhe gjeni rezultatin.</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lastRenderedPageBreak/>
              <w:t xml:space="preserve">Mësuesi/ja kërkon që nxënësit të përmendin edhe njëherë fjalët kyçe të mësimit: polinom, pjesëtim, faktorizim etj. Atëherë ajo shënon në tabelë polinomin </w:t>
            </w:r>
            <w:r w:rsidRPr="00381214">
              <w:rPr>
                <w:rFonts w:ascii="Times New Roman" w:hAnsi="Times New Roman"/>
                <w:position w:val="-6"/>
                <w:sz w:val="22"/>
                <w:szCs w:val="22"/>
                <w:lang w:eastAsia="en-US"/>
              </w:rPr>
              <w:object w:dxaOrig="2160" w:dyaOrig="320">
                <v:shape id="_x0000_i1073" type="#_x0000_t75" style="width:108.3pt;height:16.2pt" o:ole="">
                  <v:imagedata r:id="rId139" o:title=""/>
                </v:shape>
                <o:OLEObject Type="Embed" ProgID="Equation.DSMT4" ShapeID="_x0000_i1073" DrawAspect="Content" ObjectID="_1603006130" r:id="rId140"/>
              </w:object>
            </w:r>
            <w:r w:rsidRPr="00381214">
              <w:rPr>
                <w:rFonts w:ascii="Times New Roman" w:hAnsi="Times New Roman"/>
                <w:sz w:val="22"/>
                <w:szCs w:val="22"/>
              </w:rPr>
              <w:t xml:space="preserve"> dhe fton nxënësit të provojnë teoremën Bezu.</w:t>
            </w:r>
          </w:p>
          <w:p w:rsidR="00636E98" w:rsidRPr="00381214" w:rsidRDefault="00636E98" w:rsidP="00636E98">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rPr>
              <w:t>Si do të veprojmë meqenëse nuk kemi asnjë të dhënë se cili është faktori?</w:t>
            </w:r>
          </w:p>
          <w:p w:rsidR="00636E98" w:rsidRPr="00381214" w:rsidRDefault="00636E98" w:rsidP="00636E98">
            <w:pPr>
              <w:pStyle w:val="ListParagraph"/>
              <w:numPr>
                <w:ilvl w:val="0"/>
                <w:numId w:val="1"/>
              </w:numPr>
              <w:spacing w:line="276" w:lineRule="auto"/>
              <w:jc w:val="left"/>
              <w:rPr>
                <w:rFonts w:ascii="Times New Roman" w:hAnsi="Times New Roman"/>
              </w:rPr>
            </w:pPr>
            <w:r w:rsidRPr="00381214">
              <w:rPr>
                <w:rFonts w:ascii="Times New Roman" w:hAnsi="Times New Roman"/>
              </w:rPr>
              <w:t>Me se do ta fillojmë pjesëtimin?</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Në këtë rast, nxënësit orientohen të provojnë vlera të ndryshme të </w:t>
            </w:r>
            <w:r w:rsidRPr="00381214">
              <w:rPr>
                <w:rFonts w:ascii="Times New Roman" w:hAnsi="Times New Roman"/>
                <w:i/>
                <w:sz w:val="22"/>
                <w:szCs w:val="22"/>
              </w:rPr>
              <w:t>a</w:t>
            </w:r>
            <w:r w:rsidRPr="00381214">
              <w:rPr>
                <w:rFonts w:ascii="Times New Roman" w:hAnsi="Times New Roman"/>
                <w:sz w:val="22"/>
                <w:szCs w:val="22"/>
              </w:rPr>
              <w:t>, për të cilat njehsojnë P(a) derisa të arrijnë barazimin P(</w:t>
            </w:r>
            <w:r w:rsidRPr="00381214">
              <w:rPr>
                <w:rFonts w:ascii="Times New Roman" w:hAnsi="Times New Roman"/>
                <w:i/>
                <w:sz w:val="22"/>
                <w:szCs w:val="22"/>
              </w:rPr>
              <w:t>a</w:t>
            </w:r>
            <w:r w:rsidRPr="00381214">
              <w:rPr>
                <w:rFonts w:ascii="Times New Roman" w:hAnsi="Times New Roman"/>
                <w:sz w:val="22"/>
                <w:szCs w:val="22"/>
              </w:rPr>
              <w:t>) = 0. Më pas kryhet pjesëtimi i polinomeve dhe faktorizimi i tyre.</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b/>
                <w:sz w:val="22"/>
                <w:szCs w:val="22"/>
              </w:rPr>
              <w:t>Përforcimi i të nxënit</w:t>
            </w:r>
            <w:r w:rsidRPr="00381214">
              <w:rPr>
                <w:rFonts w:ascii="Times New Roman" w:hAnsi="Times New Roman"/>
                <w:sz w:val="22"/>
                <w:szCs w:val="22"/>
              </w:rPr>
              <w:t xml:space="preserve">: </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Gjatë kësaj faze të orës së mësimit, nxënësit rishikojnë në dyshe situatat që u trajtuan në dy fazat e para. Fillimisht nxënësit diskutojnë në dyshe shembullin 5, duke ndjekur hapat e përcaktuara: </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1. - pjesëtojnë polinomin me (</w:t>
            </w:r>
            <w:r w:rsidRPr="00381214">
              <w:rPr>
                <w:rFonts w:ascii="Times New Roman" w:hAnsi="Times New Roman"/>
                <w:i/>
                <w:sz w:val="22"/>
                <w:szCs w:val="22"/>
              </w:rPr>
              <w:t>x</w:t>
            </w:r>
            <w:r w:rsidRPr="00381214">
              <w:rPr>
                <w:rFonts w:ascii="Times New Roman" w:hAnsi="Times New Roman"/>
                <w:sz w:val="22"/>
                <w:szCs w:val="22"/>
              </w:rPr>
              <w:t xml:space="preserve"> – </w:t>
            </w:r>
            <w:r w:rsidRPr="00381214">
              <w:rPr>
                <w:rFonts w:ascii="Times New Roman" w:hAnsi="Times New Roman"/>
                <w:i/>
                <w:sz w:val="22"/>
                <w:szCs w:val="22"/>
              </w:rPr>
              <w:t>a</w:t>
            </w:r>
            <w:r w:rsidRPr="00381214">
              <w:rPr>
                <w:rFonts w:ascii="Times New Roman" w:hAnsi="Times New Roman"/>
                <w:sz w:val="22"/>
                <w:szCs w:val="22"/>
              </w:rPr>
              <w:t xml:space="preserve">);  </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2. - herësin-polinom të fuqisë së dytë që përftojnë e faktorizojnë më thjeshtë.</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Më pas, në dyshe nxënësit diskutojnë rastet a, b dhe c të ushtrimit 2 në faqen 57. Dyshet që kanë të njëjtin rast, krahasojnë përfundimet dhe më pas, zgjidhjet prezantohen përpara klasës.</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Mësuesi/ja sjell në vëmendje të nxënësve mënyrën e njehsimit të SHVP dhe PMP së dy numrave me ndihmën e faktorizimit. </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Mësuesi/ja pyet nxënësit:</w:t>
            </w:r>
          </w:p>
          <w:p w:rsidR="00636E98" w:rsidRPr="00381214" w:rsidRDefault="00636E98" w:rsidP="00636E98">
            <w:pPr>
              <w:pStyle w:val="ListParagraph"/>
              <w:numPr>
                <w:ilvl w:val="0"/>
                <w:numId w:val="1"/>
              </w:numPr>
              <w:spacing w:line="276" w:lineRule="auto"/>
              <w:jc w:val="left"/>
              <w:rPr>
                <w:rFonts w:ascii="Times New Roman" w:hAnsi="Times New Roman"/>
                <w:b/>
                <w:sz w:val="22"/>
              </w:rPr>
            </w:pPr>
            <w:r w:rsidRPr="00381214">
              <w:rPr>
                <w:rFonts w:ascii="Times New Roman" w:hAnsi="Times New Roman"/>
                <w:sz w:val="22"/>
              </w:rPr>
              <w:t>Po për polinomet a mund të njehsojmë SHVP dhe PMP?</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Në funksion të kësaj, fillimisht në dyshe, nxënësit faktorizojnë secilin nga polinomet e ushtrimit 4. Më pas, dyshet e afërta, bashkojnë përgjigjet, dhe për polinomet e dhëna evidentojnë faktorët e përbashkët, duke përcaktuar kështu SHVP dhe PMP.</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Kujtojmë vëllimin e trupave, konkretisht vëllimin e piramidës  dhe të konit  </w:t>
            </w:r>
            <w:r w:rsidRPr="00381214">
              <w:rPr>
                <w:rFonts w:ascii="Times New Roman" w:hAnsi="Times New Roman"/>
                <w:position w:val="-24"/>
                <w:sz w:val="22"/>
                <w:szCs w:val="22"/>
                <w:lang w:eastAsia="en-US"/>
              </w:rPr>
              <w:object w:dxaOrig="1200" w:dyaOrig="620">
                <v:shape id="_x0000_i1074" type="#_x0000_t75" style="width:60.3pt;height:31.15pt" o:ole="">
                  <v:imagedata r:id="rId141" o:title=""/>
                </v:shape>
                <o:OLEObject Type="Embed" ProgID="Equation.DSMT4" ShapeID="_x0000_i1074" DrawAspect="Content" ObjectID="_1603006131" r:id="rId142"/>
              </w:object>
            </w:r>
            <w:r w:rsidRPr="00381214">
              <w:rPr>
                <w:rFonts w:ascii="Times New Roman" w:hAnsi="Times New Roman"/>
                <w:sz w:val="22"/>
                <w:szCs w:val="22"/>
              </w:rPr>
              <w:t>.</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Mësuesi/ja u drejtohet nxënësve me pyetjet: </w:t>
            </w:r>
          </w:p>
          <w:p w:rsidR="00636E98" w:rsidRPr="00381214" w:rsidRDefault="00636E98" w:rsidP="00636E98">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Nëse njohim vëllimin dhe syprinën e bazës mund ta njehsojmë lartësinë e trupi?</w:t>
            </w:r>
          </w:p>
          <w:p w:rsidR="00636E98" w:rsidRPr="00381214" w:rsidRDefault="00636E98" w:rsidP="00636E98">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Nëse njohim vëllimin dhe lartësinë, mund ta njehsojmë syprinën e bazës së një trupi?</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Kalohet kështu në ushtrimin 12 në faqen 57. Fillimisht diskutohet në dyshe e më pas krahasohen përgjigjet me dyshen e afërt. Mësuesi/ja vëzhgon punën në dyshe të nxënësve, dhe i orienton ata. Gjatë prezantimit të zgjidhjes në tabelë, nxënësit kontrollojnë zgjidhjen dhe korrigjojnë shokët.</w:t>
            </w:r>
          </w:p>
        </w:tc>
      </w:tr>
      <w:tr w:rsidR="00636E98" w:rsidRPr="00381214" w:rsidTr="00636E98">
        <w:tc>
          <w:tcPr>
            <w:tcW w:w="9923" w:type="dxa"/>
            <w:gridSpan w:val="4"/>
            <w:shd w:val="clear" w:color="auto" w:fill="auto"/>
          </w:tcPr>
          <w:p w:rsidR="00636E98" w:rsidRPr="00381214" w:rsidRDefault="00636E98" w:rsidP="00636E98">
            <w:pPr>
              <w:spacing w:line="276" w:lineRule="auto"/>
              <w:ind w:firstLine="0"/>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Gjatë kësaj ore mësuesi/ja vlerëson disa nxënës dhe mban shënime për disa të tjerë në fletoren</w:t>
            </w:r>
          </w:p>
          <w:p w:rsidR="00636E98" w:rsidRPr="00381214" w:rsidRDefault="00636E98" w:rsidP="00636E98">
            <w:pPr>
              <w:spacing w:line="276" w:lineRule="auto"/>
              <w:ind w:firstLine="0"/>
              <w:rPr>
                <w:rFonts w:ascii="Times New Roman" w:hAnsi="Times New Roman"/>
                <w:sz w:val="22"/>
                <w:szCs w:val="22"/>
              </w:rPr>
            </w:pPr>
            <w:r w:rsidRPr="00381214">
              <w:rPr>
                <w:rFonts w:ascii="Times New Roman" w:hAnsi="Times New Roman"/>
                <w:sz w:val="22"/>
                <w:szCs w:val="22"/>
              </w:rPr>
              <w:t xml:space="preserve"> evidencë. Gjatë vlerësimit, mësuesi/ja mban parasysh saktësinë e zgjidhjes, si dhe aftësinë e nxënësve për të argumentuar përgjigjen. Në vlerësim merr parasysh edhe vlerësimin që nxënësit bënë për njëri-tjetrin.</w:t>
            </w:r>
          </w:p>
          <w:p w:rsidR="00636E98" w:rsidRPr="00381214" w:rsidRDefault="00636E98" w:rsidP="00636E98">
            <w:pPr>
              <w:spacing w:line="276" w:lineRule="auto"/>
              <w:ind w:firstLine="0"/>
              <w:rPr>
                <w:rFonts w:ascii="Times New Roman" w:hAnsi="Times New Roman"/>
                <w:sz w:val="22"/>
                <w:szCs w:val="22"/>
              </w:rPr>
            </w:pPr>
            <w:r w:rsidRPr="00381214">
              <w:rPr>
                <w:rFonts w:ascii="Times New Roman" w:hAnsi="Times New Roman"/>
                <w:sz w:val="22"/>
                <w:szCs w:val="22"/>
              </w:rPr>
              <w:t>Mësuesi/ja e mbështet vlerësimin në punën që nxënësit bënë në fletore, por edhe në pjesëmarrjen në grup.</w:t>
            </w:r>
          </w:p>
        </w:tc>
      </w:tr>
      <w:tr w:rsidR="00636E98" w:rsidRPr="00381214" w:rsidTr="00636E98">
        <w:tc>
          <w:tcPr>
            <w:tcW w:w="9923" w:type="dxa"/>
            <w:gridSpan w:val="4"/>
            <w:shd w:val="clear" w:color="auto" w:fill="auto"/>
          </w:tcPr>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Ushtrimi 7 në faqen 56 dhe ushtrimet 6, 10 në faqen 57. Mësuesi/ja udhëzon nxënësit për zgjidhjen e detyrave.</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b/>
                <w:sz w:val="22"/>
                <w:szCs w:val="22"/>
              </w:rPr>
              <w:t>Detyrë hulumtuese</w:t>
            </w:r>
            <w:r w:rsidRPr="00381214">
              <w:rPr>
                <w:rFonts w:ascii="Times New Roman" w:hAnsi="Times New Roman"/>
                <w:sz w:val="22"/>
                <w:szCs w:val="22"/>
              </w:rPr>
              <w:t>: Ushtrimi 15 në faqen 57. Mësuesi/ja udhëzon nxënësit të shprehin fillimisht vëllimin e trupit të formuar si diferencë vëllimesh, e më pas të kryejnë zbërthimin e polinomit të përftuar.</w:t>
            </w:r>
          </w:p>
        </w:tc>
      </w:tr>
    </w:tbl>
    <w:p w:rsidR="00636E98" w:rsidRPr="00381214" w:rsidRDefault="00636E98" w:rsidP="00636E98">
      <w:pPr>
        <w:ind w:firstLine="0"/>
        <w:rPr>
          <w:rFonts w:ascii="Times New Roman" w:hAnsi="Times New Roman"/>
          <w:b/>
          <w:color w:val="4F6228" w:themeColor="accent3" w:themeShade="80"/>
        </w:rPr>
      </w:pPr>
    </w:p>
    <w:p w:rsidR="00636E98" w:rsidRPr="00381214" w:rsidRDefault="00636E98" w:rsidP="00636E98">
      <w:pPr>
        <w:ind w:firstLine="0"/>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 xml:space="preserve">                            Dt. ____________________</w:t>
      </w:r>
    </w:p>
    <w:p w:rsidR="00636E98" w:rsidRPr="00381214" w:rsidRDefault="00636E98" w:rsidP="00636E98">
      <w:pPr>
        <w:ind w:firstLine="0"/>
        <w:rPr>
          <w:rFonts w:ascii="Times New Roman" w:hAnsi="Times New Roman"/>
        </w:rPr>
      </w:pPr>
    </w:p>
    <w:tbl>
      <w:tblPr>
        <w:tblStyle w:val="TableGrid"/>
        <w:tblW w:w="10200" w:type="dxa"/>
        <w:tblInd w:w="-318" w:type="dxa"/>
        <w:tblLayout w:type="fixed"/>
        <w:tblLook w:val="04A0" w:firstRow="1" w:lastRow="0" w:firstColumn="1" w:lastColumn="0" w:noHBand="0" w:noVBand="1"/>
      </w:tblPr>
      <w:tblGrid>
        <w:gridCol w:w="2689"/>
        <w:gridCol w:w="3497"/>
        <w:gridCol w:w="1980"/>
        <w:gridCol w:w="2034"/>
      </w:tblGrid>
      <w:tr w:rsidR="00636E98" w:rsidRPr="00381214" w:rsidTr="00636E98">
        <w:tc>
          <w:tcPr>
            <w:tcW w:w="2689" w:type="dxa"/>
            <w:tcBorders>
              <w:top w:val="single" w:sz="4" w:space="0" w:color="000000"/>
              <w:left w:val="single" w:sz="4" w:space="0" w:color="000000"/>
              <w:bottom w:val="single" w:sz="4" w:space="0" w:color="000000"/>
              <w:right w:val="single" w:sz="4" w:space="0" w:color="000000"/>
            </w:tcBorders>
            <w:hideMark/>
          </w:tcPr>
          <w:p w:rsidR="00636E98" w:rsidRPr="00381214" w:rsidRDefault="00636E98">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3497" w:type="dxa"/>
            <w:tcBorders>
              <w:top w:val="single" w:sz="4" w:space="0" w:color="000000"/>
              <w:left w:val="single" w:sz="4" w:space="0" w:color="000000"/>
              <w:bottom w:val="single" w:sz="4" w:space="0" w:color="000000"/>
              <w:right w:val="single" w:sz="4" w:space="0" w:color="000000"/>
            </w:tcBorders>
            <w:hideMark/>
          </w:tcPr>
          <w:p w:rsidR="00636E98" w:rsidRPr="00381214" w:rsidRDefault="00636E98">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w:t>
            </w:r>
          </w:p>
        </w:tc>
        <w:tc>
          <w:tcPr>
            <w:tcW w:w="1980" w:type="dxa"/>
            <w:tcBorders>
              <w:top w:val="single" w:sz="4" w:space="0" w:color="000000"/>
              <w:left w:val="single" w:sz="4" w:space="0" w:color="000000"/>
              <w:bottom w:val="single" w:sz="4" w:space="0" w:color="000000"/>
              <w:right w:val="single" w:sz="4" w:space="0" w:color="000000"/>
            </w:tcBorders>
            <w:hideMark/>
          </w:tcPr>
          <w:p w:rsidR="00636E98" w:rsidRPr="00381214" w:rsidRDefault="00636E98" w:rsidP="00636E98">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 Shkalla: VI</w:t>
            </w:r>
          </w:p>
        </w:tc>
        <w:tc>
          <w:tcPr>
            <w:tcW w:w="2034" w:type="dxa"/>
            <w:tcBorders>
              <w:top w:val="single" w:sz="4" w:space="0" w:color="000000"/>
              <w:left w:val="single" w:sz="4" w:space="0" w:color="000000"/>
              <w:bottom w:val="single" w:sz="4" w:space="0" w:color="000000"/>
              <w:right w:val="single" w:sz="4" w:space="0" w:color="000000"/>
            </w:tcBorders>
            <w:hideMark/>
          </w:tcPr>
          <w:p w:rsidR="00636E98" w:rsidRPr="00381214" w:rsidRDefault="00636E98" w:rsidP="00636E98">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 xml:space="preserve">XII </w:t>
            </w:r>
            <w:r w:rsidRPr="00381214">
              <w:rPr>
                <w:rFonts w:ascii="Times New Roman" w:hAnsi="Times New Roman"/>
                <w:sz w:val="22"/>
                <w:szCs w:val="22"/>
                <w:vertAlign w:val="superscript"/>
              </w:rPr>
              <w:t xml:space="preserve"> </w:t>
            </w:r>
          </w:p>
        </w:tc>
      </w:tr>
      <w:tr w:rsidR="00636E98" w:rsidRPr="00381214" w:rsidTr="00636E98">
        <w:tc>
          <w:tcPr>
            <w:tcW w:w="6186" w:type="dxa"/>
            <w:gridSpan w:val="2"/>
            <w:tcBorders>
              <w:top w:val="single" w:sz="4" w:space="0" w:color="000000"/>
              <w:left w:val="single" w:sz="4" w:space="0" w:color="000000"/>
              <w:bottom w:val="single" w:sz="4" w:space="0" w:color="000000"/>
              <w:right w:val="single" w:sz="4" w:space="0" w:color="000000"/>
            </w:tcBorders>
            <w:hideMark/>
          </w:tcPr>
          <w:p w:rsidR="00636E98" w:rsidRPr="00381214" w:rsidRDefault="00636E98">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Tema mësimore: </w:t>
            </w:r>
            <w:r w:rsidRPr="00381214">
              <w:rPr>
                <w:rFonts w:ascii="Times New Roman" w:hAnsi="Times New Roman"/>
                <w:sz w:val="22"/>
                <w:szCs w:val="22"/>
              </w:rPr>
              <w:t>Skicimi i grafikut</w:t>
            </w:r>
            <w:r w:rsidRPr="00381214">
              <w:rPr>
                <w:rFonts w:ascii="Times New Roman" w:hAnsi="Times New Roman"/>
                <w:b/>
                <w:sz w:val="22"/>
                <w:szCs w:val="22"/>
              </w:rPr>
              <w:t xml:space="preserve"> </w:t>
            </w:r>
            <w:r w:rsidRPr="00381214">
              <w:rPr>
                <w:rFonts w:ascii="Times New Roman" w:hAnsi="Times New Roman"/>
                <w:sz w:val="22"/>
                <w:szCs w:val="22"/>
              </w:rPr>
              <w:t>(Shkathtësi dhe aftësi &amp; Arsyetim dhe zgjidhje problemore)</w:t>
            </w:r>
          </w:p>
        </w:tc>
        <w:tc>
          <w:tcPr>
            <w:tcW w:w="4014" w:type="dxa"/>
            <w:gridSpan w:val="2"/>
            <w:tcBorders>
              <w:top w:val="single" w:sz="4" w:space="0" w:color="000000"/>
              <w:left w:val="single" w:sz="4" w:space="0" w:color="000000"/>
              <w:bottom w:val="single" w:sz="4" w:space="0" w:color="000000"/>
              <w:right w:val="single" w:sz="4" w:space="0" w:color="000000"/>
            </w:tcBorders>
          </w:tcPr>
          <w:p w:rsidR="00636E98" w:rsidRPr="00381214" w:rsidRDefault="00636E98">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Situata e të nxënit: </w:t>
            </w:r>
          </w:p>
          <w:p w:rsidR="00636E98" w:rsidRPr="00381214" w:rsidRDefault="00636E98">
            <w:pPr>
              <w:pStyle w:val="ListParagraph"/>
              <w:spacing w:line="276" w:lineRule="auto"/>
              <w:ind w:firstLine="0"/>
              <w:jc w:val="left"/>
              <w:rPr>
                <w:rFonts w:ascii="Times New Roman" w:hAnsi="Times New Roman"/>
                <w:b/>
                <w:sz w:val="22"/>
                <w:szCs w:val="22"/>
              </w:rPr>
            </w:pPr>
          </w:p>
        </w:tc>
      </w:tr>
      <w:tr w:rsidR="00636E98" w:rsidRPr="00381214" w:rsidTr="00636E98">
        <w:tc>
          <w:tcPr>
            <w:tcW w:w="6186" w:type="dxa"/>
            <w:gridSpan w:val="2"/>
            <w:tcBorders>
              <w:top w:val="single" w:sz="4" w:space="0" w:color="000000"/>
              <w:left w:val="single" w:sz="4" w:space="0" w:color="000000"/>
              <w:bottom w:val="single" w:sz="4" w:space="0" w:color="000000"/>
              <w:right w:val="single" w:sz="4" w:space="0" w:color="000000"/>
            </w:tcBorders>
            <w:hideMark/>
          </w:tcPr>
          <w:p w:rsidR="00636E98" w:rsidRPr="00381214" w:rsidRDefault="00636E98">
            <w:pPr>
              <w:spacing w:line="276" w:lineRule="auto"/>
              <w:ind w:firstLine="0"/>
              <w:rPr>
                <w:rFonts w:ascii="Times New Roman" w:hAnsi="Times New Roman"/>
                <w:b/>
                <w:sz w:val="22"/>
                <w:szCs w:val="22"/>
              </w:rPr>
            </w:pPr>
            <w:r w:rsidRPr="00381214">
              <w:rPr>
                <w:rFonts w:ascii="Times New Roman" w:hAnsi="Times New Roman"/>
                <w:b/>
                <w:sz w:val="22"/>
                <w:szCs w:val="22"/>
              </w:rPr>
              <w:lastRenderedPageBreak/>
              <w:t xml:space="preserve">Rezultatet e të nxënit të kompetencave matematikore sipas temës mësimore </w:t>
            </w:r>
          </w:p>
          <w:p w:rsidR="00636E98" w:rsidRPr="00381214" w:rsidRDefault="00636E98">
            <w:pPr>
              <w:spacing w:line="276" w:lineRule="auto"/>
              <w:ind w:firstLine="0"/>
              <w:rPr>
                <w:rFonts w:ascii="Times New Roman" w:hAnsi="Times New Roman"/>
                <w:b/>
                <w:sz w:val="22"/>
                <w:szCs w:val="22"/>
              </w:rPr>
            </w:pPr>
            <w:r w:rsidRPr="00381214">
              <w:rPr>
                <w:rFonts w:ascii="Times New Roman" w:hAnsi="Times New Roman"/>
                <w:b/>
                <w:sz w:val="22"/>
                <w:szCs w:val="22"/>
              </w:rPr>
              <w:t>Nxënësi/ja:</w:t>
            </w:r>
          </w:p>
          <w:p w:rsidR="00636E98" w:rsidRPr="00381214" w:rsidRDefault="00636E98" w:rsidP="00636E98">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tregon në një grafik të dhënë pikat kryesore të tij;</w:t>
            </w:r>
          </w:p>
          <w:p w:rsidR="00636E98" w:rsidRPr="00381214" w:rsidRDefault="00636E98" w:rsidP="00636E98">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skicon grafikë të ndryshëm, duke u nisur nga pikat kyçe të tij;</w:t>
            </w:r>
          </w:p>
          <w:p w:rsidR="00636E98" w:rsidRPr="00381214" w:rsidRDefault="00636E98" w:rsidP="00636E98">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skicon grafikë të ndryshëm, duke u nisur nga grafikë të dhënë më parë;</w:t>
            </w:r>
          </w:p>
          <w:p w:rsidR="00636E98" w:rsidRPr="00381214" w:rsidRDefault="00636E98" w:rsidP="00636E98">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përdor grafikun për të zgjidhur situata problemore.</w:t>
            </w:r>
          </w:p>
        </w:tc>
        <w:tc>
          <w:tcPr>
            <w:tcW w:w="4014" w:type="dxa"/>
            <w:gridSpan w:val="2"/>
            <w:tcBorders>
              <w:top w:val="single" w:sz="4" w:space="0" w:color="000000"/>
              <w:left w:val="single" w:sz="4" w:space="0" w:color="000000"/>
              <w:bottom w:val="single" w:sz="4" w:space="0" w:color="000000"/>
              <w:right w:val="single" w:sz="4" w:space="0" w:color="000000"/>
            </w:tcBorders>
            <w:hideMark/>
          </w:tcPr>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b/>
                <w:sz w:val="22"/>
                <w:szCs w:val="22"/>
              </w:rPr>
              <w:t>Fjalët kyçe</w:t>
            </w:r>
            <w:r w:rsidRPr="00381214">
              <w:rPr>
                <w:rFonts w:ascii="Times New Roman" w:hAnsi="Times New Roman"/>
                <w:sz w:val="22"/>
                <w:szCs w:val="22"/>
              </w:rPr>
              <w:t>: grafik i funksionit; pikë; funksion; maksimum; minimum; pikë infleksoni, përkulshmëri; asimptotë.</w:t>
            </w:r>
          </w:p>
        </w:tc>
      </w:tr>
      <w:tr w:rsidR="00636E98" w:rsidRPr="00381214" w:rsidTr="00636E98">
        <w:tc>
          <w:tcPr>
            <w:tcW w:w="6186" w:type="dxa"/>
            <w:gridSpan w:val="2"/>
            <w:tcBorders>
              <w:top w:val="single" w:sz="4" w:space="0" w:color="000000"/>
              <w:left w:val="single" w:sz="4" w:space="0" w:color="000000"/>
              <w:bottom w:val="single" w:sz="4" w:space="0" w:color="000000"/>
              <w:right w:val="single" w:sz="4" w:space="0" w:color="000000"/>
            </w:tcBorders>
            <w:hideMark/>
          </w:tcPr>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Burimet: </w:t>
            </w:r>
            <w:r w:rsidRPr="00381214">
              <w:rPr>
                <w:rFonts w:ascii="Times New Roman" w:hAnsi="Times New Roman"/>
                <w:sz w:val="22"/>
                <w:szCs w:val="22"/>
              </w:rPr>
              <w:t>libri i nxënësit; libri i mësuesit; vizore; makinë llogaritëse grafike.</w:t>
            </w:r>
          </w:p>
        </w:tc>
        <w:tc>
          <w:tcPr>
            <w:tcW w:w="4014" w:type="dxa"/>
            <w:gridSpan w:val="2"/>
            <w:tcBorders>
              <w:top w:val="single" w:sz="4" w:space="0" w:color="000000"/>
              <w:left w:val="single" w:sz="4" w:space="0" w:color="000000"/>
              <w:bottom w:val="single" w:sz="4" w:space="0" w:color="000000"/>
              <w:right w:val="single" w:sz="4" w:space="0" w:color="000000"/>
            </w:tcBorders>
            <w:hideMark/>
          </w:tcPr>
          <w:p w:rsidR="00636E98" w:rsidRPr="00381214" w:rsidRDefault="00636E98" w:rsidP="00636E98">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Shkencë; Vizatim.</w:t>
            </w:r>
          </w:p>
        </w:tc>
      </w:tr>
      <w:tr w:rsidR="00636E98" w:rsidRPr="00381214" w:rsidTr="00636E98">
        <w:tc>
          <w:tcPr>
            <w:tcW w:w="10200" w:type="dxa"/>
            <w:gridSpan w:val="4"/>
            <w:tcBorders>
              <w:top w:val="single" w:sz="4" w:space="0" w:color="000000"/>
              <w:left w:val="single" w:sz="4" w:space="0" w:color="000000"/>
              <w:bottom w:val="single" w:sz="4" w:space="0" w:color="000000"/>
              <w:right w:val="single" w:sz="4" w:space="0" w:color="000000"/>
            </w:tcBorders>
            <w:hideMark/>
          </w:tcPr>
          <w:p w:rsidR="00636E98" w:rsidRPr="00381214" w:rsidRDefault="00636E98">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636E98" w:rsidRPr="00381214" w:rsidTr="00636E98">
        <w:trPr>
          <w:trHeight w:val="2542"/>
        </w:trPr>
        <w:tc>
          <w:tcPr>
            <w:tcW w:w="10200" w:type="dxa"/>
            <w:gridSpan w:val="4"/>
            <w:tcBorders>
              <w:top w:val="single" w:sz="4" w:space="0" w:color="000000"/>
              <w:left w:val="single" w:sz="4" w:space="0" w:color="000000"/>
              <w:bottom w:val="single" w:sz="4" w:space="0" w:color="000000"/>
              <w:right w:val="single" w:sz="4" w:space="0" w:color="000000"/>
            </w:tcBorders>
          </w:tcPr>
          <w:p w:rsidR="00636E98" w:rsidRPr="00381214" w:rsidRDefault="00636E98">
            <w:pPr>
              <w:spacing w:line="276" w:lineRule="auto"/>
              <w:ind w:firstLine="0"/>
              <w:jc w:val="left"/>
              <w:rPr>
                <w:rFonts w:ascii="Times New Roman" w:hAnsi="Times New Roman"/>
                <w:sz w:val="22"/>
                <w:szCs w:val="22"/>
              </w:rPr>
            </w:pPr>
            <w:r w:rsidRPr="00381214">
              <w:rPr>
                <w:rFonts w:ascii="Times New Roman" w:hAnsi="Times New Roman"/>
                <w:b/>
                <w:sz w:val="22"/>
                <w:szCs w:val="22"/>
              </w:rPr>
              <w:t>Organizimi i orës së mësimit</w:t>
            </w:r>
            <w:r w:rsidRPr="00381214">
              <w:rPr>
                <w:rFonts w:ascii="Times New Roman" w:hAnsi="Times New Roman"/>
                <w:sz w:val="22"/>
                <w:szCs w:val="22"/>
              </w:rPr>
              <w:t xml:space="preserve">:  </w:t>
            </w:r>
          </w:p>
          <w:p w:rsidR="00636E98" w:rsidRPr="00381214" w:rsidRDefault="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Parashikimi i njohurive</w:t>
            </w:r>
            <w:r w:rsidRPr="00381214">
              <w:rPr>
                <w:rFonts w:ascii="Times New Roman" w:hAnsi="Times New Roman"/>
                <w:sz w:val="22"/>
                <w:szCs w:val="22"/>
              </w:rPr>
              <w:t>: Në këtë orë mësimi, nxënësit do të mësojnë duke u përqendruar mbi argumentin kryesor: ndërtimi i grafikut. Në funksion të kësaj, mësuesi/ja ndan klasën në grupe me nga 4 vetë. Ai/ajo përcakton detyrat si më poshtë:</w:t>
            </w:r>
          </w:p>
          <w:p w:rsidR="00636E98" w:rsidRPr="00381214" w:rsidRDefault="00636E98" w:rsidP="000F226C">
            <w:pPr>
              <w:pStyle w:val="ListParagraph"/>
              <w:numPr>
                <w:ilvl w:val="0"/>
                <w:numId w:val="16"/>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Të ndërtohen grafikët:</w:t>
            </w:r>
          </w:p>
          <w:p w:rsidR="00636E98" w:rsidRPr="00381214" w:rsidRDefault="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noProof/>
              </w:rPr>
              <mc:AlternateContent>
                <mc:Choice Requires="wpg">
                  <w:drawing>
                    <wp:anchor distT="0" distB="0" distL="114300" distR="114300" simplePos="0" relativeHeight="251688960" behindDoc="0" locked="0" layoutInCell="1" allowOverlap="1" wp14:anchorId="36F0FC54" wp14:editId="560CF277">
                      <wp:simplePos x="0" y="0"/>
                      <wp:positionH relativeFrom="column">
                        <wp:posOffset>132715</wp:posOffset>
                      </wp:positionH>
                      <wp:positionV relativeFrom="paragraph">
                        <wp:posOffset>15936</wp:posOffset>
                      </wp:positionV>
                      <wp:extent cx="5560398" cy="671401"/>
                      <wp:effectExtent l="0" t="0" r="21590" b="14605"/>
                      <wp:wrapNone/>
                      <wp:docPr id="89" name="Group 89"/>
                      <wp:cNvGraphicFramePr/>
                      <a:graphic xmlns:a="http://schemas.openxmlformats.org/drawingml/2006/main">
                        <a:graphicData uri="http://schemas.microsoft.com/office/word/2010/wordprocessingGroup">
                          <wpg:wgp>
                            <wpg:cNvGrpSpPr/>
                            <wpg:grpSpPr>
                              <a:xfrm>
                                <a:off x="0" y="0"/>
                                <a:ext cx="5560398" cy="671401"/>
                                <a:chOff x="0" y="0"/>
                                <a:chExt cx="5560398" cy="671401"/>
                              </a:xfrm>
                            </wpg:grpSpPr>
                            <wpg:grpSp>
                              <wpg:cNvPr id="90" name="Group 90"/>
                              <wpg:cNvGrpSpPr/>
                              <wpg:grpSpPr>
                                <a:xfrm>
                                  <a:off x="0" y="5286"/>
                                  <a:ext cx="4407415" cy="666115"/>
                                  <a:chOff x="1" y="-475"/>
                                  <a:chExt cx="4407680" cy="666454"/>
                                </a:xfrm>
                              </wpg:grpSpPr>
                              <wps:wsp>
                                <wps:cNvPr id="91" name="Rectangle 91"/>
                                <wps:cNvSpPr/>
                                <wps:spPr>
                                  <a:xfrm>
                                    <a:off x="1" y="0"/>
                                    <a:ext cx="935542" cy="665979"/>
                                  </a:xfrm>
                                  <a:prstGeom prst="rect">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636E98">
                                      <w:pPr>
                                        <w:ind w:firstLine="0"/>
                                        <w:jc w:val="left"/>
                                        <w:rPr>
                                          <w:rFonts w:ascii="Times New Roman" w:hAnsi="Times New Roman"/>
                                        </w:rPr>
                                      </w:pPr>
                                      <w:r>
                                        <w:rPr>
                                          <w:rFonts w:ascii="Times New Roman" w:hAnsi="Times New Roman"/>
                                        </w:rPr>
                                        <w:t xml:space="preserve">Grupi 1: </w:t>
                                      </w:r>
                                    </w:p>
                                    <w:p w:rsidR="00F95AC0" w:rsidRDefault="00F95AC0" w:rsidP="00636E98">
                                      <w:pPr>
                                        <w:ind w:firstLine="0"/>
                                        <w:jc w:val="left"/>
                                      </w:pPr>
                                      <w:r>
                                        <w:rPr>
                                          <w:rFonts w:ascii="Times New Roman" w:hAnsi="Times New Roman"/>
                                          <w:position w:val="-10"/>
                                        </w:rPr>
                                        <w:object w:dxaOrig="560" w:dyaOrig="320">
                                          <v:shape id="_x0000_i1718" type="#_x0000_t75" style="width:27.9pt;height:16.2pt" o:ole="">
                                            <v:imagedata r:id="rId143" o:title=""/>
                                          </v:shape>
                                          <o:OLEObject Type="Embed" ProgID="Equation.DSMT4" ShapeID="_x0000_i1718" DrawAspect="Content" ObjectID="_1603006775" r:id="rId144"/>
                                        </w:object>
                                      </w:r>
                                      <w:r>
                                        <w:rPr>
                                          <w:rFonts w:ascii="Times New Roman" w:hAnsi="Times New Roman"/>
                                        </w:rPr>
                                        <w:t xml:space="preserve">dhe y = </w:t>
                                      </w:r>
                                      <w:r>
                                        <w:rPr>
                                          <w:rFonts w:ascii="Times New Roman" w:hAnsi="Times New Roman"/>
                                          <w:position w:val="-6"/>
                                        </w:rPr>
                                        <w:object w:dxaOrig="560" w:dyaOrig="279">
                                          <v:shape id="_x0000_i1719" type="#_x0000_t75" style="width:27.9pt;height:14.25pt" o:ole="">
                                            <v:imagedata r:id="rId145" o:title=""/>
                                          </v:shape>
                                          <o:OLEObject Type="Embed" ProgID="Equation.DSMT4" ShapeID="_x0000_i1719" DrawAspect="Content" ObjectID="_1603006776" r:id="rId146"/>
                                        </w:object>
                                      </w:r>
                                      <w:r>
                                        <w:rPr>
                                          <w:rFonts w:ascii="Times New Roman" w:hAnsi="Times New Roman"/>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2" name="Rectangle 92"/>
                                <wps:cNvSpPr/>
                                <wps:spPr>
                                  <a:xfrm>
                                    <a:off x="1136285" y="0"/>
                                    <a:ext cx="914482" cy="634265"/>
                                  </a:xfrm>
                                  <a:prstGeom prst="rect">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636E98">
                                      <w:pPr>
                                        <w:ind w:firstLine="0"/>
                                        <w:jc w:val="left"/>
                                        <w:rPr>
                                          <w:rFonts w:ascii="Times New Roman" w:hAnsi="Times New Roman"/>
                                        </w:rPr>
                                      </w:pPr>
                                      <w:r>
                                        <w:rPr>
                                          <w:rFonts w:ascii="Times New Roman" w:hAnsi="Times New Roman"/>
                                        </w:rPr>
                                        <w:t xml:space="preserve">Grupi 2: </w:t>
                                      </w:r>
                                    </w:p>
                                    <w:p w:rsidR="00F95AC0" w:rsidRDefault="00F95AC0" w:rsidP="00636E98">
                                      <w:pPr>
                                        <w:ind w:firstLine="0"/>
                                        <w:jc w:val="left"/>
                                      </w:pPr>
                                      <w:r w:rsidRPr="0083626C">
                                        <w:rPr>
                                          <w:rFonts w:ascii="Times New Roman" w:hAnsi="Times New Roman"/>
                                          <w:i/>
                                        </w:rPr>
                                        <w:t>y</w:t>
                                      </w:r>
                                      <w:r>
                                        <w:rPr>
                                          <w:rFonts w:ascii="Times New Roman" w:hAnsi="Times New Roman"/>
                                        </w:rPr>
                                        <w:t xml:space="preserve"> = 2</w:t>
                                      </w:r>
                                      <w:r w:rsidRPr="0083626C">
                                        <w:rPr>
                                          <w:rFonts w:ascii="Times New Roman" w:hAnsi="Times New Roman"/>
                                          <w:i/>
                                        </w:rPr>
                                        <w:t>x</w:t>
                                      </w:r>
                                      <w:r>
                                        <w:rPr>
                                          <w:rFonts w:ascii="Times New Roman" w:hAnsi="Times New Roman"/>
                                          <w:vertAlign w:val="superscript"/>
                                        </w:rPr>
                                        <w:t>2</w:t>
                                      </w:r>
                                      <w:r>
                                        <w:rPr>
                                          <w:rFonts w:ascii="Times New Roman" w:hAnsi="Times New Roman"/>
                                        </w:rPr>
                                        <w:t xml:space="preserve"> dhe </w:t>
                                      </w:r>
                                      <w:r w:rsidRPr="0083626C">
                                        <w:rPr>
                                          <w:rFonts w:ascii="Times New Roman" w:hAnsi="Times New Roman"/>
                                          <w:i/>
                                        </w:rPr>
                                        <w:t>y</w:t>
                                      </w:r>
                                      <w:r>
                                        <w:rPr>
                                          <w:rFonts w:ascii="Times New Roman" w:hAnsi="Times New Roman"/>
                                        </w:rPr>
                                        <w:t xml:space="preserve"> = </w:t>
                                      </w:r>
                                      <w:r>
                                        <w:rPr>
                                          <w:rFonts w:ascii="Times New Roman" w:hAnsi="Times New Roman"/>
                                          <w:position w:val="-10"/>
                                        </w:rPr>
                                        <w:object w:dxaOrig="720" w:dyaOrig="320">
                                          <v:shape id="_x0000_i1720" type="#_x0000_t75" style="width:36.3pt;height:16.2pt" o:ole="">
                                            <v:imagedata r:id="rId147" o:title=""/>
                                          </v:shape>
                                          <o:OLEObject Type="Embed" ProgID="Equation.DSMT4" ShapeID="_x0000_i1720" DrawAspect="Content" ObjectID="_1603006777" r:id="rId148"/>
                                        </w:object>
                                      </w:r>
                                      <w:r>
                                        <w:rPr>
                                          <w:rFonts w:ascii="Times New Roman" w:hAnsi="Times New Roman"/>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3" name="Rectangle 93"/>
                                <wps:cNvSpPr/>
                                <wps:spPr>
                                  <a:xfrm>
                                    <a:off x="3498087" y="-475"/>
                                    <a:ext cx="909594" cy="633790"/>
                                  </a:xfrm>
                                  <a:prstGeom prst="rect">
                                    <a:avLst/>
                                  </a:prstGeom>
                                  <a:solidFill>
                                    <a:sysClr val="window" lastClr="FFFFFF"/>
                                  </a:solidFill>
                                  <a:ln w="25400" cap="flat" cmpd="sng" algn="ctr">
                                    <a:solidFill>
                                      <a:srgbClr val="F79646"/>
                                    </a:solidFill>
                                    <a:prstDash val="solid"/>
                                  </a:ln>
                                  <a:effectLst/>
                                </wps:spPr>
                                <wps:txbx>
                                  <w:txbxContent>
                                    <w:p w:rsidR="00F95AC0" w:rsidRDefault="00F95AC0" w:rsidP="00636E98">
                                      <w:pPr>
                                        <w:ind w:firstLine="0"/>
                                        <w:jc w:val="left"/>
                                        <w:rPr>
                                          <w:rFonts w:ascii="Times New Roman" w:hAnsi="Times New Roman"/>
                                        </w:rPr>
                                      </w:pPr>
                                      <w:r>
                                        <w:rPr>
                                          <w:rFonts w:ascii="Times New Roman" w:hAnsi="Times New Roman"/>
                                        </w:rPr>
                                        <w:t xml:space="preserve">Grupi 4: </w:t>
                                      </w:r>
                                    </w:p>
                                    <w:p w:rsidR="00F95AC0" w:rsidRDefault="00F95AC0" w:rsidP="00636E98">
                                      <w:pPr>
                                        <w:ind w:firstLine="0"/>
                                        <w:jc w:val="left"/>
                                        <w:rPr>
                                          <w:rFonts w:ascii="Times New Roman" w:hAnsi="Times New Roman"/>
                                        </w:rPr>
                                      </w:pPr>
                                      <w:r w:rsidRPr="0083626C">
                                        <w:rPr>
                                          <w:rFonts w:ascii="Times New Roman" w:hAnsi="Times New Roman"/>
                                          <w:i/>
                                        </w:rPr>
                                        <w:t>y</w:t>
                                      </w:r>
                                      <w:r>
                                        <w:rPr>
                                          <w:rFonts w:ascii="Times New Roman" w:hAnsi="Times New Roman"/>
                                        </w:rPr>
                                        <w:t xml:space="preserve"> = </w:t>
                                      </w:r>
                                      <w:r w:rsidRPr="0083626C">
                                        <w:rPr>
                                          <w:rFonts w:ascii="Times New Roman" w:hAnsi="Times New Roman"/>
                                          <w:i/>
                                        </w:rPr>
                                        <w:t>x</w:t>
                                      </w:r>
                                      <w:r>
                                        <w:rPr>
                                          <w:rFonts w:ascii="Times New Roman" w:hAnsi="Times New Roman"/>
                                          <w:vertAlign w:val="superscript"/>
                                        </w:rPr>
                                        <w:t>3</w:t>
                                      </w:r>
                                      <w:r>
                                        <w:rPr>
                                          <w:rFonts w:ascii="Times New Roman" w:hAnsi="Times New Roman"/>
                                        </w:rPr>
                                        <w:t xml:space="preserve"> dhe </w:t>
                                      </w:r>
                                    </w:p>
                                    <w:p w:rsidR="00F95AC0" w:rsidRDefault="00F95AC0" w:rsidP="00636E98">
                                      <w:pPr>
                                        <w:ind w:firstLine="0"/>
                                        <w:jc w:val="left"/>
                                      </w:pPr>
                                      <w:r w:rsidRPr="0083626C">
                                        <w:rPr>
                                          <w:rFonts w:ascii="Times New Roman" w:hAnsi="Times New Roman"/>
                                          <w:i/>
                                        </w:rPr>
                                        <w:t>y</w:t>
                                      </w:r>
                                      <w:r>
                                        <w:rPr>
                                          <w:rFonts w:ascii="Times New Roman" w:hAnsi="Times New Roman"/>
                                        </w:rPr>
                                        <w:t xml:space="preserve"> = </w:t>
                                      </w:r>
                                      <w:r w:rsidRPr="00543E27">
                                        <w:rPr>
                                          <w:rFonts w:ascii="Times New Roman" w:hAnsi="Times New Roman"/>
                                          <w:position w:val="-6"/>
                                        </w:rPr>
                                        <w:object w:dxaOrig="540" w:dyaOrig="279">
                                          <v:shape id="_x0000_i1721" type="#_x0000_t75" style="width:26.6pt;height:14.25pt" o:ole="">
                                            <v:imagedata r:id="rId149" o:title=""/>
                                          </v:shape>
                                          <o:OLEObject Type="Embed" ProgID="Equation.DSMT4" ShapeID="_x0000_i1721" DrawAspect="Content" ObjectID="_1603006778" r:id="rId150"/>
                                        </w:object>
                                      </w:r>
                                      <w:r>
                                        <w:rPr>
                                          <w:rFonts w:ascii="Times New Roman" w:hAnsi="Times New Roman"/>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4" name="Rectangle 94"/>
                                <wps:cNvSpPr/>
                                <wps:spPr>
                                  <a:xfrm>
                                    <a:off x="2256725" y="-475"/>
                                    <a:ext cx="1020265" cy="634265"/>
                                  </a:xfrm>
                                  <a:prstGeom prst="rect">
                                    <a:avLst/>
                                  </a:prstGeom>
                                  <a:solidFill>
                                    <a:sysClr val="window" lastClr="FFFFFF"/>
                                  </a:solidFill>
                                  <a:ln w="25400" cap="flat" cmpd="sng" algn="ctr">
                                    <a:solidFill>
                                      <a:srgbClr val="F79646"/>
                                    </a:solidFill>
                                    <a:prstDash val="solid"/>
                                  </a:ln>
                                  <a:effectLst/>
                                </wps:spPr>
                                <wps:txbx>
                                  <w:txbxContent>
                                    <w:p w:rsidR="00F95AC0" w:rsidRDefault="00F95AC0" w:rsidP="00636E98">
                                      <w:pPr>
                                        <w:ind w:firstLine="0"/>
                                        <w:jc w:val="left"/>
                                        <w:rPr>
                                          <w:rFonts w:ascii="Times New Roman" w:hAnsi="Times New Roman"/>
                                        </w:rPr>
                                      </w:pPr>
                                      <w:r>
                                        <w:rPr>
                                          <w:rFonts w:ascii="Times New Roman" w:hAnsi="Times New Roman"/>
                                        </w:rPr>
                                        <w:t xml:space="preserve">Grupi 3: </w:t>
                                      </w:r>
                                    </w:p>
                                    <w:p w:rsidR="00F95AC0" w:rsidRDefault="00F95AC0" w:rsidP="00636E98">
                                      <w:pPr>
                                        <w:ind w:firstLine="0"/>
                                        <w:jc w:val="left"/>
                                        <w:rPr>
                                          <w:rFonts w:ascii="Times New Roman" w:hAnsi="Times New Roman"/>
                                        </w:rPr>
                                      </w:pPr>
                                      <w:r w:rsidRPr="0083626C">
                                        <w:rPr>
                                          <w:rFonts w:ascii="Times New Roman" w:hAnsi="Times New Roman"/>
                                          <w:i/>
                                        </w:rPr>
                                        <w:t>y</w:t>
                                      </w:r>
                                      <w:r>
                                        <w:rPr>
                                          <w:rFonts w:ascii="Times New Roman" w:hAnsi="Times New Roman"/>
                                        </w:rPr>
                                        <w:t xml:space="preserve"> = </w:t>
                                      </w:r>
                                      <w:r w:rsidRPr="0083626C">
                                        <w:rPr>
                                          <w:rFonts w:ascii="Times New Roman" w:hAnsi="Times New Roman"/>
                                          <w:i/>
                                        </w:rPr>
                                        <w:t>x</w:t>
                                      </w:r>
                                      <w:r>
                                        <w:rPr>
                                          <w:rFonts w:ascii="Times New Roman" w:hAnsi="Times New Roman"/>
                                          <w:vertAlign w:val="superscript"/>
                                        </w:rPr>
                                        <w:t>2</w:t>
                                      </w:r>
                                      <w:r>
                                        <w:rPr>
                                          <w:rFonts w:ascii="Times New Roman" w:hAnsi="Times New Roman"/>
                                        </w:rPr>
                                        <w:t xml:space="preserve"> dhe </w:t>
                                      </w:r>
                                    </w:p>
                                    <w:p w:rsidR="00F95AC0" w:rsidRDefault="00F95AC0" w:rsidP="00636E98">
                                      <w:pPr>
                                        <w:ind w:firstLine="0"/>
                                        <w:jc w:val="left"/>
                                      </w:pPr>
                                      <w:r w:rsidRPr="0083626C">
                                        <w:rPr>
                                          <w:rFonts w:ascii="Times New Roman" w:hAnsi="Times New Roman"/>
                                          <w:i/>
                                        </w:rPr>
                                        <w:t>y</w:t>
                                      </w:r>
                                      <w:r>
                                        <w:rPr>
                                          <w:rFonts w:ascii="Times New Roman" w:hAnsi="Times New Roman"/>
                                        </w:rPr>
                                        <w:t xml:space="preserve"> = </w:t>
                                      </w:r>
                                      <w:r w:rsidRPr="00D66D4C">
                                        <w:rPr>
                                          <w:rFonts w:ascii="Times New Roman" w:hAnsi="Times New Roman"/>
                                          <w:position w:val="-6"/>
                                        </w:rPr>
                                        <w:object w:dxaOrig="460" w:dyaOrig="279">
                                          <v:shape id="_x0000_i1722" type="#_x0000_t75" style="width:22.7pt;height:14.25pt" o:ole="">
                                            <v:imagedata r:id="rId151" o:title=""/>
                                          </v:shape>
                                          <o:OLEObject Type="Embed" ProgID="Equation.DSMT4" ShapeID="_x0000_i1722" DrawAspect="Content" ObjectID="_1603006779" r:id="rId152"/>
                                        </w:object>
                                      </w:r>
                                      <w:r>
                                        <w:rPr>
                                          <w:rFonts w:ascii="Times New Roman" w:hAnsi="Times New Roman"/>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95" name="Rectangle 95"/>
                              <wps:cNvSpPr/>
                              <wps:spPr>
                                <a:xfrm>
                                  <a:off x="4582571" y="0"/>
                                  <a:ext cx="977827" cy="633095"/>
                                </a:xfrm>
                                <a:prstGeom prst="rect">
                                  <a:avLst/>
                                </a:prstGeom>
                                <a:solidFill>
                                  <a:sysClr val="window" lastClr="FFFFFF"/>
                                </a:solidFill>
                                <a:ln w="25400" cap="flat" cmpd="sng" algn="ctr">
                                  <a:solidFill>
                                    <a:srgbClr val="F79646"/>
                                  </a:solidFill>
                                  <a:prstDash val="solid"/>
                                </a:ln>
                                <a:effectLst/>
                              </wps:spPr>
                              <wps:txbx>
                                <w:txbxContent>
                                  <w:p w:rsidR="00F95AC0" w:rsidRDefault="00F95AC0" w:rsidP="00636E98">
                                    <w:pPr>
                                      <w:ind w:firstLine="0"/>
                                      <w:jc w:val="left"/>
                                      <w:rPr>
                                        <w:rFonts w:ascii="Times New Roman" w:hAnsi="Times New Roman"/>
                                      </w:rPr>
                                    </w:pPr>
                                    <w:r>
                                      <w:rPr>
                                        <w:rFonts w:ascii="Times New Roman" w:hAnsi="Times New Roman"/>
                                      </w:rPr>
                                      <w:t xml:space="preserve">Grupi 5: </w:t>
                                    </w:r>
                                  </w:p>
                                  <w:p w:rsidR="00F95AC0" w:rsidRDefault="00F95AC0" w:rsidP="00636E98">
                                    <w:pPr>
                                      <w:ind w:firstLine="0"/>
                                      <w:jc w:val="left"/>
                                      <w:rPr>
                                        <w:rFonts w:ascii="Times New Roman" w:hAnsi="Times New Roman"/>
                                      </w:rPr>
                                    </w:pPr>
                                    <w:r w:rsidRPr="0083626C">
                                      <w:rPr>
                                        <w:rFonts w:ascii="Times New Roman" w:hAnsi="Times New Roman"/>
                                        <w:i/>
                                      </w:rPr>
                                      <w:t>y</w:t>
                                    </w:r>
                                    <w:r>
                                      <w:rPr>
                                        <w:rFonts w:ascii="Times New Roman" w:hAnsi="Times New Roman"/>
                                      </w:rPr>
                                      <w:t xml:space="preserve"> = </w:t>
                                    </w:r>
                                    <w:r w:rsidRPr="00BA1DC3">
                                      <w:rPr>
                                        <w:position w:val="-4"/>
                                      </w:rPr>
                                      <w:object w:dxaOrig="180" w:dyaOrig="139">
                                        <v:shape id="_x0000_i1723" type="#_x0000_t75" style="width:8.45pt;height:6.5pt" o:ole="">
                                          <v:imagedata r:id="rId153" o:title=""/>
                                        </v:shape>
                                        <o:OLEObject Type="Embed" ProgID="Equation.DSMT4" ShapeID="_x0000_i1723" DrawAspect="Content" ObjectID="_1603006780" r:id="rId154"/>
                                      </w:object>
                                    </w:r>
                                    <w:r w:rsidRPr="0083626C">
                                      <w:rPr>
                                        <w:rFonts w:ascii="Times New Roman" w:hAnsi="Times New Roman"/>
                                        <w:i/>
                                      </w:rPr>
                                      <w:t>x</w:t>
                                    </w:r>
                                    <w:r>
                                      <w:rPr>
                                        <w:rFonts w:ascii="Times New Roman" w:hAnsi="Times New Roman"/>
                                        <w:vertAlign w:val="superscript"/>
                                      </w:rPr>
                                      <w:t>3</w:t>
                                    </w:r>
                                    <w:r>
                                      <w:rPr>
                                        <w:rFonts w:ascii="Times New Roman" w:hAnsi="Times New Roman"/>
                                      </w:rPr>
                                      <w:t xml:space="preserve"> dhe </w:t>
                                    </w:r>
                                  </w:p>
                                  <w:p w:rsidR="00F95AC0" w:rsidRDefault="00F95AC0" w:rsidP="00636E98">
                                    <w:pPr>
                                      <w:ind w:firstLine="0"/>
                                      <w:jc w:val="left"/>
                                    </w:pPr>
                                    <w:r w:rsidRPr="0083626C">
                                      <w:rPr>
                                        <w:rFonts w:ascii="Times New Roman" w:hAnsi="Times New Roman"/>
                                        <w:i/>
                                      </w:rPr>
                                      <w:t>y</w:t>
                                    </w:r>
                                    <w:r>
                                      <w:rPr>
                                        <w:rFonts w:ascii="Times New Roman" w:hAnsi="Times New Roman"/>
                                      </w:rPr>
                                      <w:t xml:space="preserve"> = </w:t>
                                    </w:r>
                                    <w:r w:rsidRPr="00BA1DC3">
                                      <w:rPr>
                                        <w:position w:val="-4"/>
                                      </w:rPr>
                                      <w:object w:dxaOrig="180" w:dyaOrig="139">
                                        <v:shape id="_x0000_i1724" type="#_x0000_t75" style="width:8.45pt;height:6.5pt" o:ole="">
                                          <v:imagedata r:id="rId155" o:title=""/>
                                        </v:shape>
                                        <o:OLEObject Type="Embed" ProgID="Equation.DSMT4" ShapeID="_x0000_i1724" DrawAspect="Content" ObjectID="_1603006781" r:id="rId156"/>
                                      </w:object>
                                    </w:r>
                                    <w:r w:rsidRPr="00D66D4C">
                                      <w:rPr>
                                        <w:rFonts w:ascii="Times New Roman" w:hAnsi="Times New Roman"/>
                                        <w:position w:val="-12"/>
                                      </w:rPr>
                                      <w:object w:dxaOrig="499" w:dyaOrig="380">
                                        <v:shape id="_x0000_i1725" type="#_x0000_t75" style="width:24.65pt;height:19.45pt" o:ole="">
                                          <v:imagedata r:id="rId157" o:title=""/>
                                        </v:shape>
                                        <o:OLEObject Type="Embed" ProgID="Equation.DSMT4" ShapeID="_x0000_i1725" DrawAspect="Content" ObjectID="_1603006782" r:id="rId158"/>
                                      </w:object>
                                    </w:r>
                                    <w:r>
                                      <w:rPr>
                                        <w:rFonts w:ascii="Times New Roman" w:hAnsi="Times New Roman"/>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V relativeFrom="margin">
                        <wp14:pctHeight>0</wp14:pctHeight>
                      </wp14:sizeRelV>
                    </wp:anchor>
                  </w:drawing>
                </mc:Choice>
                <mc:Fallback>
                  <w:pict>
                    <v:group w14:anchorId="36F0FC54" id="Group 89" o:spid="_x0000_s1112" style="position:absolute;margin-left:10.45pt;margin-top:1.25pt;width:437.85pt;height:52.85pt;z-index:251688960;mso-height-relative:margin" coordsize="55603,67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">
                      <v:group id="Group 90" o:spid="_x0000_s1113" style="position:absolute;top:52;width:44074;height:6662" coordorigin=",-4" coordsize="44076,666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O7BQMMAAADbAAAADwAAAGRycy9kb3ducmV2LnhtbERPy2rCQBTdC/2H4Ra6&#10;M5O0KG10FAlt6UIEk0Jxd8lck2DmTshM8/h7Z1Ho8nDe2/1kWjFQ7xrLCpIoBkFcWt1wpeC7+Fi+&#10;gnAeWWNrmRTM5GC/e1hsMdV25DMNua9ECGGXooLa+y6V0pU1GXSR7YgDd7W9QR9gX0nd4xjCTSuf&#10;43gtDTYcGmrsKKupvOW/RsHniOPhJXkfjrdrNl+K1ennmJBST4/TYQPC0+T/xX/uL63gLawP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A7sFAwwAAANsAAAAP&#10;AAAAAAAAAAAAAAAAAKoCAABkcnMvZG93bnJldi54bWxQSwUGAAAAAAQABAD6AAAAmgMAAAAA&#10;">
                        <v:rect id="Rectangle 91" o:spid="_x0000_s1114" style="position:absolute;width:9355;height:665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shFMIA&#10;AADbAAAADwAAAGRycy9kb3ducmV2LnhtbESPQYvCMBSE78L+h/CEvdm0HtStRhFhwR6K6G7Z66N5&#10;tsXmpTRRu//eCILHYWa+YVabwbTiRr1rLCtIohgEcWl1w5WC35/vyQKE88gaW8uk4J8cbNYfoxWm&#10;2t75SLeTr0SAsEtRQe19l0rpypoMush2xME7296gD7KvpO7xHuCmldM4nkmDDYeFGjva1VReTlej&#10;IJ/l+RSz4q/Iil3m5ok++LNW6nM8bJcgPA3+HX6191rBVwLPL+EHyP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iyEUwgAAANsAAAAPAAAAAAAAAAAAAAAAAJgCAABkcnMvZG93&#10;bnJldi54bWxQSwUGAAAAAAQABAD1AAAAhwMAAAAA&#10;" fillcolor="white [3201]" strokecolor="#f79646 [3209]" strokeweight="2pt">
                          <v:textbox>
                            <w:txbxContent>
                              <w:p w:rsidR="00F95AC0" w:rsidRDefault="00F95AC0" w:rsidP="00636E98">
                                <w:pPr>
                                  <w:ind w:firstLine="0"/>
                                  <w:jc w:val="left"/>
                                  <w:rPr>
                                    <w:rFonts w:ascii="Times New Roman" w:hAnsi="Times New Roman"/>
                                  </w:rPr>
                                </w:pPr>
                                <w:r>
                                  <w:rPr>
                                    <w:rFonts w:ascii="Times New Roman" w:hAnsi="Times New Roman"/>
                                  </w:rPr>
                                  <w:t xml:space="preserve">Grupi 1: </w:t>
                                </w:r>
                              </w:p>
                              <w:p w:rsidR="00F95AC0" w:rsidRDefault="00F95AC0" w:rsidP="00636E98">
                                <w:pPr>
                                  <w:ind w:firstLine="0"/>
                                  <w:jc w:val="left"/>
                                </w:pPr>
                                <w:r>
                                  <w:rPr>
                                    <w:rFonts w:ascii="Times New Roman" w:hAnsi="Times New Roman"/>
                                    <w:position w:val="-10"/>
                                  </w:rPr>
                                  <w:object w:dxaOrig="560" w:dyaOrig="320">
                                    <v:shape id="_x0000_i1718" type="#_x0000_t75" style="width:27.9pt;height:16.2pt" o:ole="">
                                      <v:imagedata r:id="rId143" o:title=""/>
                                    </v:shape>
                                    <o:OLEObject Type="Embed" ProgID="Equation.DSMT4" ShapeID="_x0000_i1718" DrawAspect="Content" ObjectID="_1603006775" r:id="rId159"/>
                                  </w:object>
                                </w:r>
                                <w:r>
                                  <w:rPr>
                                    <w:rFonts w:ascii="Times New Roman" w:hAnsi="Times New Roman"/>
                                  </w:rPr>
                                  <w:t xml:space="preserve">dhe y = </w:t>
                                </w:r>
                                <w:r>
                                  <w:rPr>
                                    <w:rFonts w:ascii="Times New Roman" w:hAnsi="Times New Roman"/>
                                    <w:position w:val="-6"/>
                                  </w:rPr>
                                  <w:object w:dxaOrig="560" w:dyaOrig="279">
                                    <v:shape id="_x0000_i1719" type="#_x0000_t75" style="width:27.9pt;height:14.25pt" o:ole="">
                                      <v:imagedata r:id="rId145" o:title=""/>
                                    </v:shape>
                                    <o:OLEObject Type="Embed" ProgID="Equation.DSMT4" ShapeID="_x0000_i1719" DrawAspect="Content" ObjectID="_1603006776" r:id="rId160"/>
                                  </w:object>
                                </w:r>
                                <w:r>
                                  <w:rPr>
                                    <w:rFonts w:ascii="Times New Roman" w:hAnsi="Times New Roman"/>
                                  </w:rPr>
                                  <w:t>;</w:t>
                                </w:r>
                              </w:p>
                            </w:txbxContent>
                          </v:textbox>
                        </v:rect>
                        <v:rect id="Rectangle 92" o:spid="_x0000_s1115" style="position:absolute;left:11362;width:9145;height:634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m/Y8MA&#10;AADbAAAADwAAAGRycy9kb3ducmV2LnhtbESPQWuDQBSE74H+h+UVeourHtLUZhOKUIgHCbWVXh/u&#10;i0rdt+Juov332UIhx2FmvmF2h8UM4kqT6y0rSKIYBHFjdc+tgq/P9/UWhPPIGgfLpOCXHBz2D6sd&#10;ZtrO/EHXyrciQNhlqKDzfsykdE1HBl1kR+Lgne1k0Ac5tVJPOAe4GWQaxxtpsOew0OFIeUfNT3Ux&#10;CspNWaZY1N91UeeFe070yZ+1Uk+Py9srCE+Lv4f/20et4CWFvy/hB8j9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Vm/Y8MAAADbAAAADwAAAAAAAAAAAAAAAACYAgAAZHJzL2Rv&#10;d25yZXYueG1sUEsFBgAAAAAEAAQA9QAAAIgDAAAAAA==&#10;" fillcolor="white [3201]" strokecolor="#f79646 [3209]" strokeweight="2pt">
                          <v:textbox>
                            <w:txbxContent>
                              <w:p w:rsidR="00F95AC0" w:rsidRDefault="00F95AC0" w:rsidP="00636E98">
                                <w:pPr>
                                  <w:ind w:firstLine="0"/>
                                  <w:jc w:val="left"/>
                                  <w:rPr>
                                    <w:rFonts w:ascii="Times New Roman" w:hAnsi="Times New Roman"/>
                                  </w:rPr>
                                </w:pPr>
                                <w:r>
                                  <w:rPr>
                                    <w:rFonts w:ascii="Times New Roman" w:hAnsi="Times New Roman"/>
                                  </w:rPr>
                                  <w:t xml:space="preserve">Grupi 2: </w:t>
                                </w:r>
                              </w:p>
                              <w:p w:rsidR="00F95AC0" w:rsidRDefault="00F95AC0" w:rsidP="00636E98">
                                <w:pPr>
                                  <w:ind w:firstLine="0"/>
                                  <w:jc w:val="left"/>
                                </w:pPr>
                                <w:r w:rsidRPr="0083626C">
                                  <w:rPr>
                                    <w:rFonts w:ascii="Times New Roman" w:hAnsi="Times New Roman"/>
                                    <w:i/>
                                  </w:rPr>
                                  <w:t>y</w:t>
                                </w:r>
                                <w:r>
                                  <w:rPr>
                                    <w:rFonts w:ascii="Times New Roman" w:hAnsi="Times New Roman"/>
                                  </w:rPr>
                                  <w:t xml:space="preserve"> = 2</w:t>
                                </w:r>
                                <w:r w:rsidRPr="0083626C">
                                  <w:rPr>
                                    <w:rFonts w:ascii="Times New Roman" w:hAnsi="Times New Roman"/>
                                    <w:i/>
                                  </w:rPr>
                                  <w:t>x</w:t>
                                </w:r>
                                <w:r>
                                  <w:rPr>
                                    <w:rFonts w:ascii="Times New Roman" w:hAnsi="Times New Roman"/>
                                    <w:vertAlign w:val="superscript"/>
                                  </w:rPr>
                                  <w:t>2</w:t>
                                </w:r>
                                <w:r>
                                  <w:rPr>
                                    <w:rFonts w:ascii="Times New Roman" w:hAnsi="Times New Roman"/>
                                  </w:rPr>
                                  <w:t xml:space="preserve"> dhe </w:t>
                                </w:r>
                                <w:r w:rsidRPr="0083626C">
                                  <w:rPr>
                                    <w:rFonts w:ascii="Times New Roman" w:hAnsi="Times New Roman"/>
                                    <w:i/>
                                  </w:rPr>
                                  <w:t>y</w:t>
                                </w:r>
                                <w:r>
                                  <w:rPr>
                                    <w:rFonts w:ascii="Times New Roman" w:hAnsi="Times New Roman"/>
                                  </w:rPr>
                                  <w:t xml:space="preserve"> = </w:t>
                                </w:r>
                                <w:r>
                                  <w:rPr>
                                    <w:rFonts w:ascii="Times New Roman" w:hAnsi="Times New Roman"/>
                                    <w:position w:val="-10"/>
                                  </w:rPr>
                                  <w:object w:dxaOrig="720" w:dyaOrig="320">
                                    <v:shape id="_x0000_i1720" type="#_x0000_t75" style="width:36.3pt;height:16.2pt" o:ole="">
                                      <v:imagedata r:id="rId147" o:title=""/>
                                    </v:shape>
                                    <o:OLEObject Type="Embed" ProgID="Equation.DSMT4" ShapeID="_x0000_i1720" DrawAspect="Content" ObjectID="_1603006777" r:id="rId161"/>
                                  </w:object>
                                </w:r>
                                <w:r>
                                  <w:rPr>
                                    <w:rFonts w:ascii="Times New Roman" w:hAnsi="Times New Roman"/>
                                  </w:rPr>
                                  <w:t>;</w:t>
                                </w:r>
                              </w:p>
                            </w:txbxContent>
                          </v:textbox>
                        </v:rect>
                        <v:rect id="Rectangle 93" o:spid="_x0000_s1116" style="position:absolute;left:34980;top:-4;width:9096;height:633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0OOsMA&#10;AADbAAAADwAAAGRycy9kb3ducmV2LnhtbESPQWvCQBSE70L/w/IEb7qxQmlSV5EWwYsFUw/t7ZF9&#10;boK7b0N2E+O/7xaEHoeZ+YZZb0dnxUBdaDwrWC4yEMSV1w0bBeev/fwVRIjIGq1nUnCnANvN02SN&#10;hfY3PtFQRiMShEOBCuoY20LKUNXkMCx8S5y8i+8cxiQ7I3WHtwR3Vj5n2Yt02HBaqLGl95qqa9k7&#10;BR9Hkw/f9hwtX8Zemp++LPNPpWbTcfcGItIY/8OP9kEryFfw9yX9ALn5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v0OOsMAAADbAAAADwAAAAAAAAAAAAAAAACYAgAAZHJzL2Rv&#10;d25yZXYueG1sUEsFBgAAAAAEAAQA9QAAAIgDAAAAAA==&#10;" fillcolor="window" strokecolor="#f79646" strokeweight="2pt">
                          <v:textbox>
                            <w:txbxContent>
                              <w:p w:rsidR="00F95AC0" w:rsidRDefault="00F95AC0" w:rsidP="00636E98">
                                <w:pPr>
                                  <w:ind w:firstLine="0"/>
                                  <w:jc w:val="left"/>
                                  <w:rPr>
                                    <w:rFonts w:ascii="Times New Roman" w:hAnsi="Times New Roman"/>
                                  </w:rPr>
                                </w:pPr>
                                <w:r>
                                  <w:rPr>
                                    <w:rFonts w:ascii="Times New Roman" w:hAnsi="Times New Roman"/>
                                  </w:rPr>
                                  <w:t xml:space="preserve">Grupi 4: </w:t>
                                </w:r>
                              </w:p>
                              <w:p w:rsidR="00F95AC0" w:rsidRDefault="00F95AC0" w:rsidP="00636E98">
                                <w:pPr>
                                  <w:ind w:firstLine="0"/>
                                  <w:jc w:val="left"/>
                                  <w:rPr>
                                    <w:rFonts w:ascii="Times New Roman" w:hAnsi="Times New Roman"/>
                                  </w:rPr>
                                </w:pPr>
                                <w:r w:rsidRPr="0083626C">
                                  <w:rPr>
                                    <w:rFonts w:ascii="Times New Roman" w:hAnsi="Times New Roman"/>
                                    <w:i/>
                                  </w:rPr>
                                  <w:t>y</w:t>
                                </w:r>
                                <w:r>
                                  <w:rPr>
                                    <w:rFonts w:ascii="Times New Roman" w:hAnsi="Times New Roman"/>
                                  </w:rPr>
                                  <w:t xml:space="preserve"> = </w:t>
                                </w:r>
                                <w:r w:rsidRPr="0083626C">
                                  <w:rPr>
                                    <w:rFonts w:ascii="Times New Roman" w:hAnsi="Times New Roman"/>
                                    <w:i/>
                                  </w:rPr>
                                  <w:t>x</w:t>
                                </w:r>
                                <w:r>
                                  <w:rPr>
                                    <w:rFonts w:ascii="Times New Roman" w:hAnsi="Times New Roman"/>
                                    <w:vertAlign w:val="superscript"/>
                                  </w:rPr>
                                  <w:t>3</w:t>
                                </w:r>
                                <w:r>
                                  <w:rPr>
                                    <w:rFonts w:ascii="Times New Roman" w:hAnsi="Times New Roman"/>
                                  </w:rPr>
                                  <w:t xml:space="preserve"> dhe </w:t>
                                </w:r>
                              </w:p>
                              <w:p w:rsidR="00F95AC0" w:rsidRDefault="00F95AC0" w:rsidP="00636E98">
                                <w:pPr>
                                  <w:ind w:firstLine="0"/>
                                  <w:jc w:val="left"/>
                                </w:pPr>
                                <w:r w:rsidRPr="0083626C">
                                  <w:rPr>
                                    <w:rFonts w:ascii="Times New Roman" w:hAnsi="Times New Roman"/>
                                    <w:i/>
                                  </w:rPr>
                                  <w:t>y</w:t>
                                </w:r>
                                <w:r>
                                  <w:rPr>
                                    <w:rFonts w:ascii="Times New Roman" w:hAnsi="Times New Roman"/>
                                  </w:rPr>
                                  <w:t xml:space="preserve"> = </w:t>
                                </w:r>
                                <w:r w:rsidRPr="00543E27">
                                  <w:rPr>
                                    <w:rFonts w:ascii="Times New Roman" w:hAnsi="Times New Roman"/>
                                    <w:position w:val="-6"/>
                                  </w:rPr>
                                  <w:object w:dxaOrig="540" w:dyaOrig="279">
                                    <v:shape id="_x0000_i1721" type="#_x0000_t75" style="width:26.6pt;height:14.25pt" o:ole="">
                                      <v:imagedata r:id="rId149" o:title=""/>
                                    </v:shape>
                                    <o:OLEObject Type="Embed" ProgID="Equation.DSMT4" ShapeID="_x0000_i1721" DrawAspect="Content" ObjectID="_1603006778" r:id="rId162"/>
                                  </w:object>
                                </w:r>
                                <w:r>
                                  <w:rPr>
                                    <w:rFonts w:ascii="Times New Roman" w:hAnsi="Times New Roman"/>
                                  </w:rPr>
                                  <w:t>;</w:t>
                                </w:r>
                              </w:p>
                            </w:txbxContent>
                          </v:textbox>
                        </v:rect>
                        <v:rect id="Rectangle 94" o:spid="_x0000_s1117" style="position:absolute;left:22567;top:-4;width:10202;height:634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SWTsMA&#10;AADbAAAADwAAAGRycy9kb3ducmV2LnhtbESPQWvCQBSE70L/w/IEb7qxSGlSV5EWwYsFUw/t7ZF9&#10;boK7b0N2E+O/7xaEHoeZ+YZZb0dnxUBdaDwrWC4yEMSV1w0bBeev/fwVRIjIGq1nUnCnANvN02SN&#10;hfY3PtFQRiMShEOBCuoY20LKUNXkMCx8S5y8i+8cxiQ7I3WHtwR3Vj5n2Yt02HBaqLGl95qqa9k7&#10;BR9Hkw/f9hwtX8Zemp++LPNPpWbTcfcGItIY/8OP9kEryFfw9yX9ALn5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RSWTsMAAADbAAAADwAAAAAAAAAAAAAAAACYAgAAZHJzL2Rv&#10;d25yZXYueG1sUEsFBgAAAAAEAAQA9QAAAIgDAAAAAA==&#10;" fillcolor="window" strokecolor="#f79646" strokeweight="2pt">
                          <v:textbox>
                            <w:txbxContent>
                              <w:p w:rsidR="00F95AC0" w:rsidRDefault="00F95AC0" w:rsidP="00636E98">
                                <w:pPr>
                                  <w:ind w:firstLine="0"/>
                                  <w:jc w:val="left"/>
                                  <w:rPr>
                                    <w:rFonts w:ascii="Times New Roman" w:hAnsi="Times New Roman"/>
                                  </w:rPr>
                                </w:pPr>
                                <w:r>
                                  <w:rPr>
                                    <w:rFonts w:ascii="Times New Roman" w:hAnsi="Times New Roman"/>
                                  </w:rPr>
                                  <w:t xml:space="preserve">Grupi 3: </w:t>
                                </w:r>
                              </w:p>
                              <w:p w:rsidR="00F95AC0" w:rsidRDefault="00F95AC0" w:rsidP="00636E98">
                                <w:pPr>
                                  <w:ind w:firstLine="0"/>
                                  <w:jc w:val="left"/>
                                  <w:rPr>
                                    <w:rFonts w:ascii="Times New Roman" w:hAnsi="Times New Roman"/>
                                  </w:rPr>
                                </w:pPr>
                                <w:r w:rsidRPr="0083626C">
                                  <w:rPr>
                                    <w:rFonts w:ascii="Times New Roman" w:hAnsi="Times New Roman"/>
                                    <w:i/>
                                  </w:rPr>
                                  <w:t>y</w:t>
                                </w:r>
                                <w:r>
                                  <w:rPr>
                                    <w:rFonts w:ascii="Times New Roman" w:hAnsi="Times New Roman"/>
                                  </w:rPr>
                                  <w:t xml:space="preserve"> = </w:t>
                                </w:r>
                                <w:r w:rsidRPr="0083626C">
                                  <w:rPr>
                                    <w:rFonts w:ascii="Times New Roman" w:hAnsi="Times New Roman"/>
                                    <w:i/>
                                  </w:rPr>
                                  <w:t>x</w:t>
                                </w:r>
                                <w:r>
                                  <w:rPr>
                                    <w:rFonts w:ascii="Times New Roman" w:hAnsi="Times New Roman"/>
                                    <w:vertAlign w:val="superscript"/>
                                  </w:rPr>
                                  <w:t>2</w:t>
                                </w:r>
                                <w:r>
                                  <w:rPr>
                                    <w:rFonts w:ascii="Times New Roman" w:hAnsi="Times New Roman"/>
                                  </w:rPr>
                                  <w:t xml:space="preserve"> dhe </w:t>
                                </w:r>
                              </w:p>
                              <w:p w:rsidR="00F95AC0" w:rsidRDefault="00F95AC0" w:rsidP="00636E98">
                                <w:pPr>
                                  <w:ind w:firstLine="0"/>
                                  <w:jc w:val="left"/>
                                </w:pPr>
                                <w:r w:rsidRPr="0083626C">
                                  <w:rPr>
                                    <w:rFonts w:ascii="Times New Roman" w:hAnsi="Times New Roman"/>
                                    <w:i/>
                                  </w:rPr>
                                  <w:t>y</w:t>
                                </w:r>
                                <w:r>
                                  <w:rPr>
                                    <w:rFonts w:ascii="Times New Roman" w:hAnsi="Times New Roman"/>
                                  </w:rPr>
                                  <w:t xml:space="preserve"> = </w:t>
                                </w:r>
                                <w:r w:rsidRPr="00D66D4C">
                                  <w:rPr>
                                    <w:rFonts w:ascii="Times New Roman" w:hAnsi="Times New Roman"/>
                                    <w:position w:val="-6"/>
                                  </w:rPr>
                                  <w:object w:dxaOrig="460" w:dyaOrig="279">
                                    <v:shape id="_x0000_i1722" type="#_x0000_t75" style="width:22.7pt;height:14.25pt" o:ole="">
                                      <v:imagedata r:id="rId151" o:title=""/>
                                    </v:shape>
                                    <o:OLEObject Type="Embed" ProgID="Equation.DSMT4" ShapeID="_x0000_i1722" DrawAspect="Content" ObjectID="_1603006779" r:id="rId163"/>
                                  </w:object>
                                </w:r>
                                <w:r>
                                  <w:rPr>
                                    <w:rFonts w:ascii="Times New Roman" w:hAnsi="Times New Roman"/>
                                  </w:rPr>
                                  <w:t>;</w:t>
                                </w:r>
                              </w:p>
                            </w:txbxContent>
                          </v:textbox>
                        </v:rect>
                      </v:group>
                      <v:rect id="Rectangle 95" o:spid="_x0000_s1118" style="position:absolute;left:45825;width:9778;height:633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gz1cMA&#10;AADbAAAADwAAAGRycy9kb3ducmV2LnhtbESPQWvCQBSE70L/w/IEb7qxYGlSV5EWwYsFUw/t7ZF9&#10;boK7b0N2E+O/7xaEHoeZ+YZZb0dnxUBdaDwrWC4yEMSV1w0bBeev/fwVRIjIGq1nUnCnANvN02SN&#10;hfY3PtFQRiMShEOBCuoY20LKUNXkMCx8S5y8i+8cxiQ7I3WHtwR3Vj5n2Yt02HBaqLGl95qqa9k7&#10;BR9Hkw/f9hwtX8Zemp++LPNPpWbTcfcGItIY/8OP9kEryFfw9yX9ALn5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lgz1cMAAADbAAAADwAAAAAAAAAAAAAAAACYAgAAZHJzL2Rv&#10;d25yZXYueG1sUEsFBgAAAAAEAAQA9QAAAIgDAAAAAA==&#10;" fillcolor="window" strokecolor="#f79646" strokeweight="2pt">
                        <v:textbox>
                          <w:txbxContent>
                            <w:p w:rsidR="00F95AC0" w:rsidRDefault="00F95AC0" w:rsidP="00636E98">
                              <w:pPr>
                                <w:ind w:firstLine="0"/>
                                <w:jc w:val="left"/>
                                <w:rPr>
                                  <w:rFonts w:ascii="Times New Roman" w:hAnsi="Times New Roman"/>
                                </w:rPr>
                              </w:pPr>
                              <w:r>
                                <w:rPr>
                                  <w:rFonts w:ascii="Times New Roman" w:hAnsi="Times New Roman"/>
                                </w:rPr>
                                <w:t xml:space="preserve">Grupi 5: </w:t>
                              </w:r>
                            </w:p>
                            <w:p w:rsidR="00F95AC0" w:rsidRDefault="00F95AC0" w:rsidP="00636E98">
                              <w:pPr>
                                <w:ind w:firstLine="0"/>
                                <w:jc w:val="left"/>
                                <w:rPr>
                                  <w:rFonts w:ascii="Times New Roman" w:hAnsi="Times New Roman"/>
                                </w:rPr>
                              </w:pPr>
                              <w:r w:rsidRPr="0083626C">
                                <w:rPr>
                                  <w:rFonts w:ascii="Times New Roman" w:hAnsi="Times New Roman"/>
                                  <w:i/>
                                </w:rPr>
                                <w:t>y</w:t>
                              </w:r>
                              <w:r>
                                <w:rPr>
                                  <w:rFonts w:ascii="Times New Roman" w:hAnsi="Times New Roman"/>
                                </w:rPr>
                                <w:t xml:space="preserve"> = </w:t>
                              </w:r>
                              <w:r w:rsidRPr="00BA1DC3">
                                <w:rPr>
                                  <w:position w:val="-4"/>
                                </w:rPr>
                                <w:object w:dxaOrig="180" w:dyaOrig="139">
                                  <v:shape id="_x0000_i1723" type="#_x0000_t75" style="width:8.45pt;height:6.5pt" o:ole="">
                                    <v:imagedata r:id="rId153" o:title=""/>
                                  </v:shape>
                                  <o:OLEObject Type="Embed" ProgID="Equation.DSMT4" ShapeID="_x0000_i1723" DrawAspect="Content" ObjectID="_1603006780" r:id="rId164"/>
                                </w:object>
                              </w:r>
                              <w:r w:rsidRPr="0083626C">
                                <w:rPr>
                                  <w:rFonts w:ascii="Times New Roman" w:hAnsi="Times New Roman"/>
                                  <w:i/>
                                </w:rPr>
                                <w:t>x</w:t>
                              </w:r>
                              <w:r>
                                <w:rPr>
                                  <w:rFonts w:ascii="Times New Roman" w:hAnsi="Times New Roman"/>
                                  <w:vertAlign w:val="superscript"/>
                                </w:rPr>
                                <w:t>3</w:t>
                              </w:r>
                              <w:r>
                                <w:rPr>
                                  <w:rFonts w:ascii="Times New Roman" w:hAnsi="Times New Roman"/>
                                </w:rPr>
                                <w:t xml:space="preserve"> dhe </w:t>
                              </w:r>
                            </w:p>
                            <w:p w:rsidR="00F95AC0" w:rsidRDefault="00F95AC0" w:rsidP="00636E98">
                              <w:pPr>
                                <w:ind w:firstLine="0"/>
                                <w:jc w:val="left"/>
                              </w:pPr>
                              <w:r w:rsidRPr="0083626C">
                                <w:rPr>
                                  <w:rFonts w:ascii="Times New Roman" w:hAnsi="Times New Roman"/>
                                  <w:i/>
                                </w:rPr>
                                <w:t>y</w:t>
                              </w:r>
                              <w:r>
                                <w:rPr>
                                  <w:rFonts w:ascii="Times New Roman" w:hAnsi="Times New Roman"/>
                                </w:rPr>
                                <w:t xml:space="preserve"> = </w:t>
                              </w:r>
                              <w:r w:rsidRPr="00BA1DC3">
                                <w:rPr>
                                  <w:position w:val="-4"/>
                                </w:rPr>
                                <w:object w:dxaOrig="180" w:dyaOrig="139">
                                  <v:shape id="_x0000_i1724" type="#_x0000_t75" style="width:8.45pt;height:6.5pt" o:ole="">
                                    <v:imagedata r:id="rId155" o:title=""/>
                                  </v:shape>
                                  <o:OLEObject Type="Embed" ProgID="Equation.DSMT4" ShapeID="_x0000_i1724" DrawAspect="Content" ObjectID="_1603006781" r:id="rId165"/>
                                </w:object>
                              </w:r>
                              <w:r w:rsidRPr="00D66D4C">
                                <w:rPr>
                                  <w:rFonts w:ascii="Times New Roman" w:hAnsi="Times New Roman"/>
                                  <w:position w:val="-12"/>
                                </w:rPr>
                                <w:object w:dxaOrig="499" w:dyaOrig="380">
                                  <v:shape id="_x0000_i1725" type="#_x0000_t75" style="width:24.65pt;height:19.45pt" o:ole="">
                                    <v:imagedata r:id="rId157" o:title=""/>
                                  </v:shape>
                                  <o:OLEObject Type="Embed" ProgID="Equation.DSMT4" ShapeID="_x0000_i1725" DrawAspect="Content" ObjectID="_1603006782" r:id="rId166"/>
                                </w:object>
                              </w:r>
                              <w:r>
                                <w:rPr>
                                  <w:rFonts w:ascii="Times New Roman" w:hAnsi="Times New Roman"/>
                                </w:rPr>
                                <w:t>;</w:t>
                              </w:r>
                            </w:p>
                          </w:txbxContent>
                        </v:textbox>
                      </v:rect>
                    </v:group>
                  </w:pict>
                </mc:Fallback>
              </mc:AlternateContent>
            </w:r>
          </w:p>
          <w:p w:rsidR="00636E98" w:rsidRPr="00381214" w:rsidRDefault="00636E98">
            <w:pPr>
              <w:tabs>
                <w:tab w:val="left" w:pos="8000"/>
              </w:tabs>
              <w:spacing w:line="276" w:lineRule="auto"/>
              <w:ind w:firstLine="0"/>
              <w:jc w:val="left"/>
              <w:rPr>
                <w:rFonts w:ascii="Times New Roman" w:hAnsi="Times New Roman"/>
                <w:sz w:val="22"/>
                <w:szCs w:val="22"/>
              </w:rPr>
            </w:pPr>
          </w:p>
          <w:p w:rsidR="00636E98" w:rsidRPr="00381214" w:rsidRDefault="00636E98">
            <w:pPr>
              <w:tabs>
                <w:tab w:val="left" w:pos="8000"/>
              </w:tabs>
              <w:spacing w:line="276" w:lineRule="auto"/>
              <w:ind w:firstLine="0"/>
              <w:jc w:val="left"/>
              <w:rPr>
                <w:rFonts w:ascii="Times New Roman" w:hAnsi="Times New Roman"/>
                <w:sz w:val="22"/>
                <w:szCs w:val="22"/>
              </w:rPr>
            </w:pPr>
          </w:p>
          <w:p w:rsidR="00636E98" w:rsidRPr="00381214" w:rsidRDefault="00636E98">
            <w:pPr>
              <w:tabs>
                <w:tab w:val="left" w:pos="8000"/>
              </w:tabs>
              <w:spacing w:line="276" w:lineRule="auto"/>
              <w:ind w:firstLine="0"/>
              <w:jc w:val="left"/>
              <w:rPr>
                <w:rFonts w:ascii="Times New Roman" w:hAnsi="Times New Roman"/>
                <w:sz w:val="22"/>
                <w:szCs w:val="22"/>
              </w:rPr>
            </w:pPr>
          </w:p>
          <w:p w:rsidR="00636E98" w:rsidRPr="00381214" w:rsidRDefault="00636E98" w:rsidP="000F226C">
            <w:pPr>
              <w:pStyle w:val="ListParagraph"/>
              <w:numPr>
                <w:ilvl w:val="0"/>
                <w:numId w:val="16"/>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Si përftohet grafiku i dytë prej të parit?</w:t>
            </w:r>
          </w:p>
          <w:p w:rsidR="00636E98" w:rsidRPr="00381214" w:rsidRDefault="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Në varësi të numrit të grupeve përcaktohen edhe grafikët që do të ndërtohen.</w:t>
            </w:r>
          </w:p>
          <w:p w:rsidR="00636E98" w:rsidRPr="00381214" w:rsidRDefault="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Grupet punojnë në mënyrë të pavarur dhe në përfundim, përfaqësuesi i secilit grup prezanton rezultatin e arritur p.sh.:</w:t>
            </w:r>
          </w:p>
          <w:p w:rsidR="00636E98" w:rsidRPr="00381214" w:rsidRDefault="00636E98" w:rsidP="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Grupi i parë: – Ne vëmë re se grafiku i dytë është zhvendosur 2 njësi përgjatë boshtit të ordinatave.</w:t>
            </w:r>
          </w:p>
          <w:p w:rsidR="00636E98" w:rsidRPr="00381214" w:rsidRDefault="00636E98" w:rsidP="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Grupi i dytë: – Ne vëmë re se grafiku i dytë është zhvendosur 1 njësi djathtas, përgjatë boshtit të abshisave.</w:t>
            </w:r>
          </w:p>
          <w:p w:rsidR="00636E98" w:rsidRPr="00381214" w:rsidRDefault="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E kështu me radhë veprojnë të gjitha grupet.</w:t>
            </w:r>
          </w:p>
          <w:p w:rsidR="00636E98" w:rsidRPr="00381214" w:rsidRDefault="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Duke dashur të risjellë në vëmendje të nxënësve të gjithë grafikët që ata njohin, mësuesi/ja, u kërkon që të skicojnë në grupet e tyre grafikë të njohur si: funksioni kubik, kuadratik, linear etj. Për secilin prej tyre, nxënësit renditin veçoritë kryesore, dhe përfaqësues të grupeve i diskutojnë në tabelë (p.sh.: në funksionin kubik kur a &lt; 0, funksioni është zbritës, kur </w:t>
            </w:r>
            <m:oMath>
              <m:r>
                <w:rPr>
                  <w:rFonts w:ascii="Cambria Math" w:hAnsi="Cambria Math"/>
                  <w:sz w:val="22"/>
                  <w:szCs w:val="22"/>
                </w:rPr>
                <m:t>a&gt;0</m:t>
              </m:r>
            </m:oMath>
            <w:r w:rsidRPr="00381214">
              <w:rPr>
                <w:rFonts w:ascii="Times New Roman" w:hAnsi="Times New Roman"/>
                <w:sz w:val="22"/>
                <w:szCs w:val="22"/>
              </w:rPr>
              <w:t>, funksioni është rritës etj.).</w:t>
            </w:r>
          </w:p>
          <w:p w:rsidR="00636E98" w:rsidRPr="00381214" w:rsidRDefault="00636E98">
            <w:pPr>
              <w:spacing w:line="276" w:lineRule="auto"/>
              <w:ind w:firstLine="0"/>
              <w:jc w:val="left"/>
              <w:rPr>
                <w:rFonts w:ascii="Times New Roman" w:hAnsi="Times New Roman"/>
                <w:b/>
                <w:sz w:val="22"/>
                <w:szCs w:val="22"/>
              </w:rPr>
            </w:pPr>
          </w:p>
          <w:p w:rsidR="00636E98" w:rsidRPr="00381214" w:rsidRDefault="00636E98">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Ndërtimi i njohurive: </w:t>
            </w:r>
            <w:r w:rsidRPr="00381214">
              <w:rPr>
                <w:rFonts w:ascii="Times New Roman" w:hAnsi="Times New Roman"/>
                <w:sz w:val="22"/>
                <w:szCs w:val="22"/>
              </w:rPr>
              <w:t>Fillimisht mësuesi/ja përcakton kuptimin e saktë të fjalës</w:t>
            </w:r>
            <w:r w:rsidRPr="00381214">
              <w:rPr>
                <w:rFonts w:ascii="Times New Roman" w:hAnsi="Times New Roman"/>
                <w:b/>
                <w:sz w:val="22"/>
                <w:szCs w:val="22"/>
              </w:rPr>
              <w:t xml:space="preserve"> </w:t>
            </w:r>
            <w:r w:rsidRPr="00381214">
              <w:rPr>
                <w:rFonts w:ascii="Times New Roman" w:hAnsi="Times New Roman"/>
                <w:sz w:val="22"/>
                <w:szCs w:val="22"/>
              </w:rPr>
              <w:t>skicim i një grafiku.</w:t>
            </w:r>
          </w:p>
          <w:p w:rsidR="00636E98" w:rsidRPr="00381214" w:rsidRDefault="00636E98" w:rsidP="000F226C">
            <w:pPr>
              <w:pStyle w:val="ListParagraph"/>
              <w:numPr>
                <w:ilvl w:val="0"/>
                <w:numId w:val="17"/>
              </w:numPr>
              <w:spacing w:line="276" w:lineRule="auto"/>
              <w:jc w:val="left"/>
              <w:rPr>
                <w:rFonts w:ascii="Times New Roman" w:hAnsi="Times New Roman"/>
                <w:sz w:val="22"/>
                <w:szCs w:val="22"/>
              </w:rPr>
            </w:pPr>
            <w:r w:rsidRPr="00381214">
              <w:rPr>
                <w:rFonts w:ascii="Times New Roman" w:hAnsi="Times New Roman"/>
                <w:sz w:val="22"/>
                <w:szCs w:val="22"/>
              </w:rPr>
              <w:t>skicimi tregon formën në përgjithësi;</w:t>
            </w:r>
          </w:p>
          <w:p w:rsidR="00636E98" w:rsidRPr="00381214" w:rsidRDefault="00636E98" w:rsidP="000F226C">
            <w:pPr>
              <w:pStyle w:val="ListParagraph"/>
              <w:numPr>
                <w:ilvl w:val="0"/>
                <w:numId w:val="17"/>
              </w:numPr>
              <w:spacing w:line="276" w:lineRule="auto"/>
              <w:jc w:val="left"/>
              <w:rPr>
                <w:rFonts w:ascii="Times New Roman" w:hAnsi="Times New Roman"/>
                <w:sz w:val="22"/>
                <w:szCs w:val="22"/>
              </w:rPr>
            </w:pPr>
            <w:r w:rsidRPr="00381214">
              <w:rPr>
                <w:rFonts w:ascii="Times New Roman" w:hAnsi="Times New Roman"/>
                <w:sz w:val="22"/>
                <w:szCs w:val="22"/>
              </w:rPr>
              <w:t>skicimi tregon pikëprerjet me boshtet koordinative.</w:t>
            </w:r>
          </w:p>
          <w:p w:rsidR="00636E98" w:rsidRPr="00381214" w:rsidRDefault="00636E98">
            <w:pPr>
              <w:spacing w:line="276" w:lineRule="auto"/>
              <w:ind w:firstLine="0"/>
              <w:jc w:val="left"/>
              <w:rPr>
                <w:rFonts w:ascii="Times New Roman" w:hAnsi="Times New Roman"/>
                <w:sz w:val="22"/>
                <w:szCs w:val="22"/>
              </w:rPr>
            </w:pPr>
            <w:r w:rsidRPr="00381214">
              <w:rPr>
                <w:rFonts w:ascii="Times New Roman" w:hAnsi="Times New Roman"/>
                <w:sz w:val="22"/>
                <w:szCs w:val="22"/>
              </w:rPr>
              <w:t>Për të konkretizuar këtë kuptim, mësuesi/ja skicon në tabelë dy grafikë kubikë:</w:t>
            </w:r>
          </w:p>
          <w:p w:rsidR="00636E98" w:rsidRPr="00381214" w:rsidRDefault="00636E98">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                                 </w:t>
            </w:r>
            <w:r w:rsidRPr="00381214">
              <w:rPr>
                <w:rFonts w:ascii="Times New Roman" w:hAnsi="Times New Roman"/>
                <w:noProof/>
              </w:rPr>
              <w:drawing>
                <wp:inline distT="0" distB="0" distL="0" distR="0" wp14:anchorId="49BE91CD" wp14:editId="2EEC45C2">
                  <wp:extent cx="856259" cy="876564"/>
                  <wp:effectExtent l="0" t="0" r="1270" b="0"/>
                  <wp:docPr id="96" name="Picture 96" descr="Description: C:\Users\hp\Desktop\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C:\Users\hp\Desktop\1.PNG"/>
                          <pic:cNvPicPr>
                            <a:picLocks noChangeAspect="1" noChangeArrowheads="1"/>
                          </pic:cNvPicPr>
                        </pic:nvPicPr>
                        <pic:blipFill>
                          <a:blip r:embed="rId167" cstate="print">
                            <a:extLst>
                              <a:ext uri="{28A0092B-C50C-407E-A947-70E740481C1C}">
                                <a14:useLocalDpi xmlns:a14="http://schemas.microsoft.com/office/drawing/2010/main" val="0"/>
                              </a:ext>
                            </a:extLst>
                          </a:blip>
                          <a:srcRect/>
                          <a:stretch>
                            <a:fillRect/>
                          </a:stretch>
                        </pic:blipFill>
                        <pic:spPr bwMode="auto">
                          <a:xfrm>
                            <a:off x="0" y="0"/>
                            <a:ext cx="860188" cy="880586"/>
                          </a:xfrm>
                          <a:prstGeom prst="rect">
                            <a:avLst/>
                          </a:prstGeom>
                          <a:noFill/>
                          <a:ln>
                            <a:noFill/>
                          </a:ln>
                        </pic:spPr>
                      </pic:pic>
                    </a:graphicData>
                  </a:graphic>
                </wp:inline>
              </w:drawing>
            </w:r>
            <w:r w:rsidRPr="00381214">
              <w:rPr>
                <w:rFonts w:ascii="Times New Roman" w:hAnsi="Times New Roman"/>
                <w:sz w:val="22"/>
                <w:szCs w:val="22"/>
              </w:rPr>
              <w:t xml:space="preserve">                </w:t>
            </w:r>
            <w:r w:rsidRPr="00381214">
              <w:rPr>
                <w:rFonts w:ascii="Times New Roman" w:hAnsi="Times New Roman"/>
                <w:noProof/>
              </w:rPr>
              <w:drawing>
                <wp:inline distT="0" distB="0" distL="0" distR="0" wp14:anchorId="393CE69D" wp14:editId="7067E548">
                  <wp:extent cx="844832" cy="792832"/>
                  <wp:effectExtent l="0" t="0" r="0" b="7620"/>
                  <wp:docPr id="97" name="Picture 97" descr="Description: C:\Users\hp\Deskto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scription: C:\Users\hp\Desktop\2.PNG"/>
                          <pic:cNvPicPr>
                            <a:picLocks noChangeAspect="1" noChangeArrowheads="1"/>
                          </pic:cNvPicPr>
                        </pic:nvPicPr>
                        <pic:blipFill>
                          <a:blip r:embed="rId168" cstate="print">
                            <a:extLst>
                              <a:ext uri="{28A0092B-C50C-407E-A947-70E740481C1C}">
                                <a14:useLocalDpi xmlns:a14="http://schemas.microsoft.com/office/drawing/2010/main" val="0"/>
                              </a:ext>
                            </a:extLst>
                          </a:blip>
                          <a:srcRect/>
                          <a:stretch>
                            <a:fillRect/>
                          </a:stretch>
                        </pic:blipFill>
                        <pic:spPr bwMode="auto">
                          <a:xfrm>
                            <a:off x="0" y="0"/>
                            <a:ext cx="851749" cy="799323"/>
                          </a:xfrm>
                          <a:prstGeom prst="rect">
                            <a:avLst/>
                          </a:prstGeom>
                          <a:noFill/>
                          <a:ln>
                            <a:noFill/>
                          </a:ln>
                        </pic:spPr>
                      </pic:pic>
                    </a:graphicData>
                  </a:graphic>
                </wp:inline>
              </w:drawing>
            </w:r>
          </w:p>
          <w:p w:rsidR="00636E98" w:rsidRPr="00381214" w:rsidRDefault="00636E98">
            <w:pPr>
              <w:spacing w:line="276" w:lineRule="auto"/>
              <w:ind w:firstLine="0"/>
              <w:jc w:val="left"/>
              <w:rPr>
                <w:rFonts w:ascii="Times New Roman" w:hAnsi="Times New Roman"/>
                <w:sz w:val="22"/>
                <w:szCs w:val="22"/>
              </w:rPr>
            </w:pPr>
            <w:r w:rsidRPr="00381214">
              <w:rPr>
                <w:rFonts w:ascii="Times New Roman" w:hAnsi="Times New Roman"/>
                <w:sz w:val="22"/>
                <w:szCs w:val="22"/>
              </w:rPr>
              <w:t>dhe kërkon që nxënësit të tregojnë nga grafiku:</w:t>
            </w:r>
          </w:p>
          <w:p w:rsidR="00636E98" w:rsidRPr="00381214" w:rsidRDefault="00636E98" w:rsidP="000F226C">
            <w:pPr>
              <w:pStyle w:val="ListParagraph"/>
              <w:numPr>
                <w:ilvl w:val="0"/>
                <w:numId w:val="18"/>
              </w:numPr>
              <w:spacing w:line="276" w:lineRule="auto"/>
              <w:jc w:val="left"/>
              <w:rPr>
                <w:rFonts w:ascii="Times New Roman" w:hAnsi="Times New Roman"/>
              </w:rPr>
            </w:pPr>
            <w:r w:rsidRPr="00381214">
              <w:rPr>
                <w:rFonts w:ascii="Times New Roman" w:hAnsi="Times New Roman"/>
              </w:rPr>
              <w:t>shenjën e a-së;</w:t>
            </w:r>
          </w:p>
          <w:p w:rsidR="00636E98" w:rsidRPr="00381214" w:rsidRDefault="00636E98" w:rsidP="000F226C">
            <w:pPr>
              <w:pStyle w:val="ListParagraph"/>
              <w:numPr>
                <w:ilvl w:val="0"/>
                <w:numId w:val="18"/>
              </w:numPr>
              <w:spacing w:line="276" w:lineRule="auto"/>
              <w:jc w:val="left"/>
              <w:rPr>
                <w:rFonts w:ascii="Times New Roman" w:hAnsi="Times New Roman"/>
              </w:rPr>
            </w:pPr>
            <w:r w:rsidRPr="00381214">
              <w:rPr>
                <w:rFonts w:ascii="Times New Roman" w:hAnsi="Times New Roman"/>
              </w:rPr>
              <w:lastRenderedPageBreak/>
              <w:t>ekstremumet e funksionit;</w:t>
            </w:r>
          </w:p>
          <w:p w:rsidR="00636E98" w:rsidRPr="00381214" w:rsidRDefault="00636E98" w:rsidP="000F226C">
            <w:pPr>
              <w:pStyle w:val="ListParagraph"/>
              <w:numPr>
                <w:ilvl w:val="0"/>
                <w:numId w:val="18"/>
              </w:numPr>
              <w:spacing w:line="276" w:lineRule="auto"/>
              <w:jc w:val="left"/>
              <w:rPr>
                <w:rFonts w:ascii="Times New Roman" w:hAnsi="Times New Roman"/>
              </w:rPr>
            </w:pPr>
            <w:r w:rsidRPr="00381214">
              <w:rPr>
                <w:rFonts w:ascii="Times New Roman" w:hAnsi="Times New Roman"/>
              </w:rPr>
              <w:t>pikat e infleksionit;</w:t>
            </w:r>
          </w:p>
          <w:p w:rsidR="00636E98" w:rsidRPr="00381214" w:rsidRDefault="00636E98" w:rsidP="000F226C">
            <w:pPr>
              <w:pStyle w:val="ListParagraph"/>
              <w:numPr>
                <w:ilvl w:val="0"/>
                <w:numId w:val="18"/>
              </w:numPr>
              <w:spacing w:line="276" w:lineRule="auto"/>
              <w:jc w:val="left"/>
              <w:rPr>
                <w:rFonts w:ascii="Times New Roman" w:hAnsi="Times New Roman"/>
              </w:rPr>
            </w:pPr>
            <w:r w:rsidRPr="00381214">
              <w:rPr>
                <w:rFonts w:ascii="Times New Roman" w:hAnsi="Times New Roman"/>
              </w:rPr>
              <w:t>pikat ku grafiku pret boshtet.</w:t>
            </w:r>
          </w:p>
          <w:p w:rsidR="00636E98" w:rsidRPr="00381214" w:rsidRDefault="00636E98" w:rsidP="00636E98">
            <w:pPr>
              <w:spacing w:line="276" w:lineRule="auto"/>
              <w:ind w:firstLine="0"/>
              <w:jc w:val="left"/>
              <w:rPr>
                <w:rFonts w:ascii="Times New Roman" w:hAnsi="Times New Roman"/>
              </w:rPr>
            </w:pPr>
            <w:r w:rsidRPr="00381214">
              <w:rPr>
                <w:rFonts w:ascii="Times New Roman" w:hAnsi="Times New Roman"/>
              </w:rPr>
              <w:t>Pasi diskutojnë në grupe, përfaqësuesit e çdo grupi, prezantojnë përgjigjet përpara nxënësve, në mënyrë që të kontrollojnë dhe korrigjojnë punën e tyre.</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Mësuesi/ja fton nxënësit në studimin e grafikut të funksioneve </w:t>
            </w:r>
            <w:r w:rsidRPr="00381214">
              <w:rPr>
                <w:rFonts w:ascii="Times New Roman" w:hAnsi="Times New Roman"/>
                <w:position w:val="-20"/>
                <w:sz w:val="22"/>
                <w:szCs w:val="22"/>
                <w:lang w:eastAsia="en-US"/>
              </w:rPr>
              <w:object w:dxaOrig="499" w:dyaOrig="499">
                <v:shape id="_x0000_i1075" type="#_x0000_t75" style="width:24.65pt;height:24.65pt" o:ole="">
                  <v:imagedata r:id="rId169" o:title=""/>
                </v:shape>
                <o:OLEObject Type="Embed" ProgID="Equation.DSMT4" ShapeID="_x0000_i1075" DrawAspect="Content" ObjectID="_1603006132" r:id="rId170"/>
              </w:object>
            </w:r>
            <w:r w:rsidRPr="00381214">
              <w:rPr>
                <w:rFonts w:ascii="Times New Roman" w:hAnsi="Times New Roman"/>
                <w:sz w:val="22"/>
                <w:szCs w:val="22"/>
              </w:rPr>
              <w:t xml:space="preserve"> dhe </w:t>
            </w:r>
            <w:r w:rsidRPr="00381214">
              <w:rPr>
                <w:rFonts w:ascii="Times New Roman" w:hAnsi="Times New Roman"/>
                <w:position w:val="-20"/>
                <w:sz w:val="22"/>
                <w:szCs w:val="22"/>
                <w:lang w:eastAsia="en-US"/>
              </w:rPr>
              <w:object w:dxaOrig="580" w:dyaOrig="499">
                <v:shape id="_x0000_i1076" type="#_x0000_t75" style="width:29.2pt;height:24.65pt" o:ole="">
                  <v:imagedata r:id="rId171" o:title=""/>
                </v:shape>
                <o:OLEObject Type="Embed" ProgID="Equation.DSMT4" ShapeID="_x0000_i1076" DrawAspect="Content" ObjectID="_1603006133" r:id="rId172"/>
              </w:object>
            </w:r>
            <w:r w:rsidRPr="00381214">
              <w:rPr>
                <w:rFonts w:ascii="Times New Roman" w:hAnsi="Times New Roman"/>
                <w:sz w:val="22"/>
                <w:szCs w:val="22"/>
              </w:rPr>
              <w:t>. Për të ndihmuar në hulumtimin e tyre, mësuesi/ja nxit nxënësit të gjejnë: f(4), f(2), f(1), f(0,5), f(0,25) etj.</w:t>
            </w:r>
          </w:p>
          <w:p w:rsidR="00636E98" w:rsidRPr="00381214" w:rsidRDefault="00636E98">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Çfarë ndodh me vlerat e </w:t>
            </w:r>
            <w:r w:rsidRPr="00381214">
              <w:rPr>
                <w:rFonts w:ascii="Times New Roman" w:hAnsi="Times New Roman"/>
                <w:i/>
                <w:sz w:val="22"/>
                <w:szCs w:val="22"/>
              </w:rPr>
              <w:t>y</w:t>
            </w:r>
            <w:r w:rsidRPr="00381214">
              <w:rPr>
                <w:rFonts w:ascii="Times New Roman" w:hAnsi="Times New Roman"/>
                <w:sz w:val="22"/>
                <w:szCs w:val="22"/>
              </w:rPr>
              <w:t xml:space="preserve">, ndërkohë që vlerat e </w:t>
            </w:r>
            <w:r w:rsidRPr="00381214">
              <w:rPr>
                <w:rFonts w:ascii="Times New Roman" w:hAnsi="Times New Roman"/>
                <w:i/>
                <w:sz w:val="22"/>
                <w:szCs w:val="22"/>
              </w:rPr>
              <w:t>x</w:t>
            </w:r>
            <w:r w:rsidRPr="00381214">
              <w:rPr>
                <w:rFonts w:ascii="Times New Roman" w:hAnsi="Times New Roman"/>
                <w:sz w:val="22"/>
                <w:szCs w:val="22"/>
              </w:rPr>
              <w:t xml:space="preserve"> afrohen drejt 0? Pasi nxënësit tregojnë se y merr vlera gjithnjë e më të mëdha, mësuesi/ja formulon kuptimin e asimptotës.</w:t>
            </w:r>
          </w:p>
          <w:p w:rsidR="00636E98" w:rsidRPr="00381214" w:rsidRDefault="00636E98">
            <w:pPr>
              <w:spacing w:line="276" w:lineRule="auto"/>
              <w:ind w:firstLine="0"/>
              <w:jc w:val="left"/>
              <w:rPr>
                <w:rFonts w:ascii="Times New Roman" w:hAnsi="Times New Roman"/>
                <w:sz w:val="22"/>
                <w:szCs w:val="22"/>
              </w:rPr>
            </w:pPr>
            <w:r w:rsidRPr="00381214">
              <w:rPr>
                <w:rFonts w:ascii="Times New Roman" w:hAnsi="Times New Roman"/>
                <w:sz w:val="22"/>
                <w:szCs w:val="22"/>
              </w:rPr>
              <w:t>Më pas kalohet në studimin e grafikut të shembullit 1, për të cilin nxënësit, fillimisht diskutojnë në dyshe dhe më pas diskutojnë pikat e paqarta.</w:t>
            </w:r>
          </w:p>
          <w:p w:rsidR="00636E98" w:rsidRPr="00381214" w:rsidRDefault="00636E98">
            <w:pPr>
              <w:spacing w:line="276" w:lineRule="auto"/>
              <w:ind w:firstLine="0"/>
              <w:jc w:val="left"/>
              <w:rPr>
                <w:rFonts w:ascii="Times New Roman" w:hAnsi="Times New Roman"/>
                <w:sz w:val="22"/>
                <w:szCs w:val="22"/>
              </w:rPr>
            </w:pPr>
            <w:r w:rsidRPr="00381214">
              <w:rPr>
                <w:rFonts w:ascii="Times New Roman" w:hAnsi="Times New Roman"/>
                <w:sz w:val="22"/>
                <w:szCs w:val="22"/>
              </w:rPr>
              <w:t>Mësuesi/ja sqaron se s</w:t>
            </w:r>
            <w:r w:rsidRPr="00381214">
              <w:rPr>
                <w:rFonts w:ascii="Times New Roman" w:eastAsiaTheme="minorHAnsi" w:hAnsi="Times New Roman"/>
                <w:sz w:val="22"/>
                <w:szCs w:val="21"/>
              </w:rPr>
              <w:t>hndërrimet mund t’ju ndihmojnë për të dalluar si ndryshojnë funksionet në lidhje me njëri-tjetrin</w:t>
            </w:r>
            <w:r w:rsidRPr="00381214">
              <w:rPr>
                <w:rFonts w:ascii="Times New Roman" w:eastAsiaTheme="minorHAnsi" w:hAnsi="Times New Roman"/>
                <w:sz w:val="21"/>
                <w:szCs w:val="21"/>
              </w:rPr>
              <w:t xml:space="preserve">. Ai/ajo </w:t>
            </w:r>
            <w:r w:rsidRPr="00381214">
              <w:rPr>
                <w:rFonts w:ascii="Times New Roman" w:hAnsi="Times New Roman"/>
                <w:sz w:val="22"/>
                <w:szCs w:val="22"/>
              </w:rPr>
              <w:t>rikthen në vëmendje grafikët e ndërtuar në fazën e parë të mësimit dhe fton nxënësit të krahasojnë përfundimet e tyre me ato tekstit. Diskutohet rreth katër shndërrimeve që do përdoren më shpesh.</w:t>
            </w:r>
          </w:p>
          <w:p w:rsidR="00636E98" w:rsidRPr="00381214" w:rsidRDefault="00636E98">
            <w:pPr>
              <w:spacing w:line="276" w:lineRule="auto"/>
              <w:ind w:firstLine="0"/>
              <w:jc w:val="left"/>
              <w:rPr>
                <w:rFonts w:ascii="Times New Roman" w:hAnsi="Times New Roman"/>
                <w:sz w:val="22"/>
                <w:szCs w:val="22"/>
              </w:rPr>
            </w:pPr>
            <w:r w:rsidRPr="00381214">
              <w:rPr>
                <w:rFonts w:ascii="Times New Roman" w:hAnsi="Times New Roman"/>
                <w:sz w:val="22"/>
                <w:szCs w:val="22"/>
              </w:rPr>
              <w:t>Kalohet kështu në diskutimin e shembullit 2 të faqes 60. Fillimisht çdo grup kopjon në fletore grafikun e funksionit y = f(</w:t>
            </w:r>
            <w:r w:rsidRPr="00381214">
              <w:rPr>
                <w:rFonts w:ascii="Times New Roman" w:hAnsi="Times New Roman"/>
                <w:i/>
                <w:sz w:val="22"/>
                <w:szCs w:val="22"/>
              </w:rPr>
              <w:t>x</w:t>
            </w:r>
            <w:r w:rsidRPr="00381214">
              <w:rPr>
                <w:rFonts w:ascii="Times New Roman" w:hAnsi="Times New Roman"/>
                <w:sz w:val="22"/>
                <w:szCs w:val="22"/>
              </w:rPr>
              <w:t>) dhe më pas skicon njërin prej grafikëve të alternativave a, b, c, d. Më pas këmbejnë fletoren me grupin tjetër dhe korrigjojnë kështu përgjigjen.</w:t>
            </w:r>
          </w:p>
          <w:p w:rsidR="00636E98" w:rsidRPr="00381214" w:rsidRDefault="00636E98">
            <w:pPr>
              <w:spacing w:line="276" w:lineRule="auto"/>
              <w:ind w:firstLine="0"/>
              <w:jc w:val="left"/>
              <w:rPr>
                <w:rFonts w:ascii="Times New Roman" w:hAnsi="Times New Roman"/>
                <w:sz w:val="22"/>
                <w:szCs w:val="22"/>
              </w:rPr>
            </w:pPr>
            <w:r w:rsidRPr="00381214">
              <w:rPr>
                <w:rFonts w:ascii="Times New Roman" w:hAnsi="Times New Roman"/>
                <w:sz w:val="22"/>
                <w:szCs w:val="22"/>
              </w:rPr>
              <w:t>Në mënyrë që nxënësit të kuptojnë sa më mirë përfundimet e nxjerra, punojnë ushtrimin 6 në faqen 61.</w:t>
            </w:r>
          </w:p>
          <w:p w:rsidR="00636E98" w:rsidRPr="00381214" w:rsidRDefault="00636E98">
            <w:pPr>
              <w:spacing w:line="276" w:lineRule="auto"/>
              <w:ind w:firstLine="0"/>
              <w:jc w:val="left"/>
              <w:rPr>
                <w:rFonts w:ascii="Times New Roman" w:hAnsi="Times New Roman"/>
                <w:sz w:val="22"/>
                <w:szCs w:val="22"/>
              </w:rPr>
            </w:pPr>
            <w:r w:rsidRPr="00381214">
              <w:rPr>
                <w:rFonts w:ascii="Times New Roman" w:hAnsi="Times New Roman"/>
                <w:sz w:val="22"/>
                <w:szCs w:val="22"/>
              </w:rPr>
              <w:t>Për të bërë të mundur diskutimin e të gjitha rasteve, çdo grup diskuton një nga alternativat a, b, c, d, e, f.</w:t>
            </w:r>
          </w:p>
          <w:p w:rsidR="00636E98" w:rsidRPr="00381214" w:rsidRDefault="00636E98">
            <w:pPr>
              <w:spacing w:line="276" w:lineRule="auto"/>
              <w:ind w:firstLine="0"/>
              <w:jc w:val="left"/>
              <w:rPr>
                <w:rFonts w:ascii="Times New Roman" w:hAnsi="Times New Roman"/>
                <w:sz w:val="22"/>
                <w:szCs w:val="22"/>
              </w:rPr>
            </w:pPr>
            <w:r w:rsidRPr="00381214">
              <w:rPr>
                <w:rFonts w:ascii="Times New Roman" w:hAnsi="Times New Roman"/>
                <w:sz w:val="22"/>
                <w:szCs w:val="22"/>
              </w:rPr>
              <w:t>Theksohen hapat që duhet të ndiqen për skicimin e një grafiku.</w:t>
            </w:r>
          </w:p>
          <w:p w:rsidR="00636E98" w:rsidRPr="00381214" w:rsidRDefault="00636E98">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Në mënyrë që nxënësit të bëjnë lidhjen e grafikëve me situata reale, mësuesi/ja i orienton ata të studiojnë shembullin 3 në faqen 62. Theksi në këtë ushtrim do të jetë në vlerat e mundshme të </w:t>
            </w:r>
            <w:r w:rsidRPr="00381214">
              <w:rPr>
                <w:rFonts w:ascii="Times New Roman" w:hAnsi="Times New Roman"/>
                <w:i/>
                <w:sz w:val="22"/>
                <w:szCs w:val="22"/>
              </w:rPr>
              <w:t>x</w:t>
            </w:r>
            <w:r w:rsidRPr="00381214">
              <w:rPr>
                <w:rFonts w:ascii="Times New Roman" w:hAnsi="Times New Roman"/>
                <w:sz w:val="22"/>
                <w:szCs w:val="22"/>
              </w:rPr>
              <w:t xml:space="preserve"> ( </w:t>
            </w:r>
            <w:r w:rsidRPr="00381214">
              <w:rPr>
                <w:rFonts w:ascii="Times New Roman" w:hAnsi="Times New Roman"/>
                <w:i/>
                <w:sz w:val="22"/>
                <w:szCs w:val="22"/>
              </w:rPr>
              <w:t>x</w:t>
            </w:r>
            <m:oMath>
              <m:r>
                <w:rPr>
                  <w:rFonts w:ascii="Cambria Math" w:hAnsi="Cambria Math"/>
                  <w:sz w:val="22"/>
                  <w:szCs w:val="22"/>
                </w:rPr>
                <m:t xml:space="preserve"> &gt;0)</m:t>
              </m:r>
            </m:oMath>
            <w:r w:rsidRPr="00381214">
              <w:rPr>
                <w:rFonts w:ascii="Times New Roman" w:hAnsi="Times New Roman"/>
                <w:sz w:val="22"/>
                <w:szCs w:val="22"/>
              </w:rPr>
              <w:t>.</w:t>
            </w:r>
          </w:p>
          <w:p w:rsidR="00636E98" w:rsidRPr="00381214" w:rsidRDefault="00636E98">
            <w:pPr>
              <w:spacing w:line="276" w:lineRule="auto"/>
              <w:ind w:firstLine="0"/>
              <w:jc w:val="left"/>
              <w:rPr>
                <w:rFonts w:ascii="Times New Roman" w:hAnsi="Times New Roman"/>
                <w:sz w:val="22"/>
                <w:szCs w:val="22"/>
              </w:rPr>
            </w:pPr>
            <w:r w:rsidRPr="00381214">
              <w:rPr>
                <w:rFonts w:ascii="Times New Roman" w:hAnsi="Times New Roman"/>
                <w:b/>
                <w:sz w:val="22"/>
                <w:szCs w:val="22"/>
              </w:rPr>
              <w:t>Përforcimi i të nxënit</w:t>
            </w:r>
            <w:r w:rsidRPr="00381214">
              <w:rPr>
                <w:rFonts w:ascii="Times New Roman" w:hAnsi="Times New Roman"/>
                <w:sz w:val="22"/>
                <w:szCs w:val="22"/>
              </w:rPr>
              <w:t>: Nxënësit vazhdojnë punën të ndarë në grupe fillimisht me ushtrimin 7 në faqen 61, dhe më pas me 4 në faqen 63.</w:t>
            </w:r>
          </w:p>
          <w:p w:rsidR="00636E98" w:rsidRPr="00381214" w:rsidRDefault="00636E98">
            <w:pPr>
              <w:spacing w:line="276" w:lineRule="auto"/>
              <w:ind w:firstLine="0"/>
              <w:jc w:val="left"/>
              <w:rPr>
                <w:rFonts w:ascii="Times New Roman" w:hAnsi="Times New Roman"/>
                <w:sz w:val="22"/>
                <w:szCs w:val="22"/>
              </w:rPr>
            </w:pPr>
            <w:r w:rsidRPr="00381214">
              <w:rPr>
                <w:rFonts w:ascii="Times New Roman" w:hAnsi="Times New Roman"/>
                <w:sz w:val="22"/>
                <w:szCs w:val="22"/>
              </w:rPr>
              <w:t>Mësuesi/ja vëzhgon punën e nxënësve dhe orienton që në situatën e ushtrimit 4 të krahasojnë ndryshimin e pikave kyçe të grafikut të cilat tregohen në grafik.</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Puna vazhdon me situatat e ushtrimeve 1 dhe 2 në faqen 63. Nxënësit pyeten për trajtën e barazimeve të të dy situatave dhe më pas kalohet në punën në grupe. Mësuesi/ja vëzhgon punën e tyre dhe korrigjon ose ndihmon në raste vështirësie. Përfaqësues të grupeve prezantojnë zgjidhjet në tabelë.</w:t>
            </w:r>
          </w:p>
        </w:tc>
      </w:tr>
      <w:tr w:rsidR="00636E98" w:rsidRPr="00381214" w:rsidTr="00636E98">
        <w:tc>
          <w:tcPr>
            <w:tcW w:w="10200" w:type="dxa"/>
            <w:gridSpan w:val="4"/>
            <w:tcBorders>
              <w:top w:val="single" w:sz="4" w:space="0" w:color="000000"/>
              <w:left w:val="single" w:sz="4" w:space="0" w:color="000000"/>
              <w:bottom w:val="single" w:sz="4" w:space="0" w:color="000000"/>
              <w:right w:val="single" w:sz="4" w:space="0" w:color="000000"/>
            </w:tcBorders>
            <w:hideMark/>
          </w:tcPr>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Gjatë kësaj ore, mësuesi/ja vlerëson disa nxënës dhe mban shënime për nxënës të tjerë lidhur me saktësinë e skicimit të grafikëve të ndryshëm si dhe leximin e vetive të tyre, duke u mbështetur në punën që nxënësit bënë në fletoret e tyre. Vlerësimi mbështetet në nivelet e arritjeve: kupton, interpreton, modelon (si në rastin ushtrimeve të faqes 63).</w:t>
            </w:r>
          </w:p>
        </w:tc>
      </w:tr>
      <w:tr w:rsidR="00636E98" w:rsidRPr="00381214" w:rsidTr="00636E98">
        <w:tc>
          <w:tcPr>
            <w:tcW w:w="10200" w:type="dxa"/>
            <w:gridSpan w:val="4"/>
            <w:tcBorders>
              <w:top w:val="single" w:sz="4" w:space="0" w:color="000000"/>
              <w:left w:val="single" w:sz="4" w:space="0" w:color="000000"/>
              <w:bottom w:val="single" w:sz="4" w:space="0" w:color="000000"/>
              <w:right w:val="single" w:sz="4" w:space="0" w:color="000000"/>
            </w:tcBorders>
            <w:hideMark/>
          </w:tcPr>
          <w:p w:rsidR="00636E98" w:rsidRPr="00381214" w:rsidRDefault="00636E98">
            <w:pPr>
              <w:spacing w:line="276" w:lineRule="auto"/>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Ushtrimin 10 faqe 61 dhe ushtrimet 1, 3 dhe 7 në faqen 63. Mësuesi/ja udhëzon nxënësit për zgjidhjen e detyrave.</w:t>
            </w:r>
          </w:p>
          <w:p w:rsidR="00636E98" w:rsidRPr="00381214" w:rsidRDefault="00636E98">
            <w:pPr>
              <w:spacing w:line="276" w:lineRule="auto"/>
              <w:ind w:firstLine="0"/>
              <w:jc w:val="left"/>
              <w:rPr>
                <w:rFonts w:ascii="Times New Roman" w:hAnsi="Times New Roman"/>
                <w:sz w:val="22"/>
                <w:szCs w:val="22"/>
              </w:rPr>
            </w:pPr>
            <w:r w:rsidRPr="00381214">
              <w:rPr>
                <w:rFonts w:ascii="Times New Roman" w:hAnsi="Times New Roman"/>
                <w:b/>
                <w:sz w:val="22"/>
                <w:szCs w:val="22"/>
              </w:rPr>
              <w:t>Detyrë hulumtuese</w:t>
            </w:r>
            <w:r w:rsidRPr="00381214">
              <w:rPr>
                <w:rFonts w:ascii="Times New Roman" w:hAnsi="Times New Roman"/>
                <w:sz w:val="22"/>
                <w:szCs w:val="22"/>
              </w:rPr>
              <w:t>: Ushtrimi 8 në faqen 63.</w:t>
            </w:r>
          </w:p>
        </w:tc>
      </w:tr>
    </w:tbl>
    <w:p w:rsidR="00636E98" w:rsidRPr="00381214" w:rsidRDefault="00636E98" w:rsidP="00636E98">
      <w:pPr>
        <w:ind w:firstLine="0"/>
        <w:rPr>
          <w:rFonts w:ascii="Times New Roman" w:hAnsi="Times New Roman"/>
        </w:rPr>
      </w:pPr>
    </w:p>
    <w:p w:rsidR="00636E98" w:rsidRPr="00381214" w:rsidRDefault="00636E98" w:rsidP="00636E98">
      <w:pPr>
        <w:jc w:val="right"/>
        <w:rPr>
          <w:rFonts w:ascii="Times New Roman" w:hAnsi="Times New Roman"/>
          <w:b/>
          <w:color w:val="4F6228" w:themeColor="accent3" w:themeShade="80"/>
        </w:rPr>
      </w:pPr>
    </w:p>
    <w:p w:rsidR="00636E98" w:rsidRPr="00381214" w:rsidRDefault="00636E98" w:rsidP="00636E98">
      <w:pPr>
        <w:jc w:val="right"/>
        <w:rPr>
          <w:rFonts w:ascii="Times New Roman" w:hAnsi="Times New Roman"/>
          <w:b/>
          <w:color w:val="4F6228" w:themeColor="accent3" w:themeShade="80"/>
        </w:rPr>
      </w:pPr>
    </w:p>
    <w:p w:rsidR="00636E98" w:rsidRPr="00381214" w:rsidRDefault="00636E98" w:rsidP="00636E98">
      <w:pPr>
        <w:ind w:firstLine="0"/>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 xml:space="preserve">    Dt._____________________</w:t>
      </w:r>
    </w:p>
    <w:p w:rsidR="00636E98" w:rsidRPr="00381214" w:rsidRDefault="00636E98" w:rsidP="00636E98">
      <w:pPr>
        <w:ind w:firstLine="0"/>
        <w:rPr>
          <w:rFonts w:ascii="Times New Roman" w:hAnsi="Times New Roman"/>
        </w:rPr>
      </w:pPr>
    </w:p>
    <w:tbl>
      <w:tblPr>
        <w:tblStyle w:val="TableGrid"/>
        <w:tblW w:w="10207" w:type="dxa"/>
        <w:tblInd w:w="-318" w:type="dxa"/>
        <w:tblLook w:val="04A0" w:firstRow="1" w:lastRow="0" w:firstColumn="1" w:lastColumn="0" w:noHBand="0" w:noVBand="1"/>
      </w:tblPr>
      <w:tblGrid>
        <w:gridCol w:w="2690"/>
        <w:gridCol w:w="3316"/>
        <w:gridCol w:w="1917"/>
        <w:gridCol w:w="2284"/>
      </w:tblGrid>
      <w:tr w:rsidR="00636E98" w:rsidRPr="00381214" w:rsidTr="00636E98">
        <w:tc>
          <w:tcPr>
            <w:tcW w:w="2690" w:type="dxa"/>
            <w:tcBorders>
              <w:top w:val="single" w:sz="4" w:space="0" w:color="000000"/>
              <w:left w:val="single" w:sz="4" w:space="0" w:color="000000"/>
              <w:bottom w:val="single" w:sz="4" w:space="0" w:color="000000"/>
              <w:right w:val="single" w:sz="4" w:space="0" w:color="000000"/>
            </w:tcBorders>
            <w:hideMark/>
          </w:tcPr>
          <w:p w:rsidR="00636E98" w:rsidRPr="00381214" w:rsidRDefault="00636E98">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3316" w:type="dxa"/>
            <w:tcBorders>
              <w:top w:val="single" w:sz="4" w:space="0" w:color="000000"/>
              <w:left w:val="single" w:sz="4" w:space="0" w:color="000000"/>
              <w:bottom w:val="single" w:sz="4" w:space="0" w:color="000000"/>
              <w:right w:val="single" w:sz="4" w:space="0" w:color="000000"/>
            </w:tcBorders>
            <w:hideMark/>
          </w:tcPr>
          <w:p w:rsidR="00636E98" w:rsidRPr="00381214" w:rsidRDefault="00636E98">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w:t>
            </w:r>
          </w:p>
        </w:tc>
        <w:tc>
          <w:tcPr>
            <w:tcW w:w="1917" w:type="dxa"/>
            <w:tcBorders>
              <w:top w:val="single" w:sz="4" w:space="0" w:color="000000"/>
              <w:left w:val="single" w:sz="4" w:space="0" w:color="000000"/>
              <w:bottom w:val="single" w:sz="4" w:space="0" w:color="000000"/>
              <w:right w:val="single" w:sz="4" w:space="0" w:color="000000"/>
            </w:tcBorders>
            <w:hideMark/>
          </w:tcPr>
          <w:p w:rsidR="00636E98" w:rsidRPr="00381214" w:rsidRDefault="00636E98">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2284" w:type="dxa"/>
            <w:tcBorders>
              <w:top w:val="single" w:sz="4" w:space="0" w:color="000000"/>
              <w:left w:val="single" w:sz="4" w:space="0" w:color="000000"/>
              <w:bottom w:val="single" w:sz="4" w:space="0" w:color="000000"/>
              <w:right w:val="single" w:sz="4" w:space="0" w:color="000000"/>
            </w:tcBorders>
            <w:hideMark/>
          </w:tcPr>
          <w:p w:rsidR="00636E98" w:rsidRPr="00381214" w:rsidRDefault="00636E98">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 xml:space="preserve">XII </w:t>
            </w:r>
            <w:r w:rsidRPr="00381214">
              <w:rPr>
                <w:rFonts w:ascii="Times New Roman" w:hAnsi="Times New Roman"/>
                <w:sz w:val="22"/>
                <w:szCs w:val="22"/>
                <w:vertAlign w:val="superscript"/>
              </w:rPr>
              <w:t>___</w:t>
            </w:r>
          </w:p>
        </w:tc>
      </w:tr>
      <w:tr w:rsidR="00636E98" w:rsidRPr="00381214" w:rsidTr="00636E98">
        <w:trPr>
          <w:trHeight w:val="299"/>
        </w:trPr>
        <w:tc>
          <w:tcPr>
            <w:tcW w:w="6006" w:type="dxa"/>
            <w:gridSpan w:val="2"/>
            <w:tcBorders>
              <w:top w:val="single" w:sz="4" w:space="0" w:color="000000"/>
              <w:left w:val="single" w:sz="4" w:space="0" w:color="000000"/>
              <w:bottom w:val="single" w:sz="4" w:space="0" w:color="000000"/>
              <w:right w:val="single" w:sz="4" w:space="0" w:color="000000"/>
            </w:tcBorders>
            <w:hideMark/>
          </w:tcPr>
          <w:p w:rsidR="00636E98" w:rsidRPr="00381214" w:rsidRDefault="00636E98">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Tema mësimore: </w:t>
            </w:r>
            <w:r w:rsidRPr="00381214">
              <w:rPr>
                <w:rFonts w:ascii="Times New Roman" w:hAnsi="Times New Roman"/>
                <w:sz w:val="22"/>
                <w:szCs w:val="22"/>
              </w:rPr>
              <w:t>Përmbledhje dhe përsëritje;</w:t>
            </w:r>
          </w:p>
          <w:p w:rsidR="00636E98" w:rsidRPr="00381214" w:rsidRDefault="00636E98" w:rsidP="00636E98">
            <w:pPr>
              <w:tabs>
                <w:tab w:val="left" w:pos="1617"/>
                <w:tab w:val="left" w:pos="1705"/>
                <w:tab w:val="center" w:pos="2895"/>
              </w:tabs>
              <w:spacing w:line="276" w:lineRule="auto"/>
              <w:ind w:firstLine="0"/>
              <w:jc w:val="left"/>
              <w:rPr>
                <w:rFonts w:ascii="Times New Roman" w:hAnsi="Times New Roman"/>
                <w:sz w:val="22"/>
                <w:szCs w:val="22"/>
              </w:rPr>
            </w:pPr>
            <w:r w:rsidRPr="00381214">
              <w:rPr>
                <w:rFonts w:ascii="Times New Roman" w:hAnsi="Times New Roman"/>
                <w:sz w:val="22"/>
                <w:szCs w:val="22"/>
              </w:rPr>
              <w:tab/>
              <w:t>Eksplorim (përtej provimeve)</w:t>
            </w:r>
            <w:r w:rsidRPr="00381214">
              <w:rPr>
                <w:rFonts w:ascii="Times New Roman" w:hAnsi="Times New Roman"/>
                <w:sz w:val="22"/>
                <w:szCs w:val="22"/>
              </w:rPr>
              <w:tab/>
              <w:t xml:space="preserve"> </w:t>
            </w:r>
          </w:p>
          <w:p w:rsidR="00636E98" w:rsidRPr="00381214" w:rsidRDefault="00636E98" w:rsidP="00636E98">
            <w:pPr>
              <w:tabs>
                <w:tab w:val="left" w:pos="1608"/>
                <w:tab w:val="left" w:pos="1670"/>
              </w:tabs>
              <w:spacing w:line="276" w:lineRule="auto"/>
              <w:ind w:firstLine="0"/>
              <w:rPr>
                <w:rFonts w:ascii="Times New Roman" w:hAnsi="Times New Roman"/>
                <w:sz w:val="22"/>
                <w:szCs w:val="22"/>
              </w:rPr>
            </w:pPr>
            <w:r w:rsidRPr="00381214">
              <w:rPr>
                <w:rFonts w:ascii="Times New Roman" w:hAnsi="Times New Roman"/>
                <w:sz w:val="22"/>
                <w:szCs w:val="22"/>
              </w:rPr>
              <w:lastRenderedPageBreak/>
              <w:tab/>
              <w:t>Vlerësim për kreun 2</w:t>
            </w:r>
          </w:p>
        </w:tc>
        <w:tc>
          <w:tcPr>
            <w:tcW w:w="4201" w:type="dxa"/>
            <w:gridSpan w:val="2"/>
            <w:tcBorders>
              <w:top w:val="single" w:sz="4" w:space="0" w:color="000000"/>
              <w:left w:val="single" w:sz="4" w:space="0" w:color="000000"/>
              <w:bottom w:val="single" w:sz="4" w:space="0" w:color="000000"/>
              <w:right w:val="single" w:sz="4" w:space="0" w:color="000000"/>
            </w:tcBorders>
            <w:hideMark/>
          </w:tcPr>
          <w:p w:rsidR="00636E98" w:rsidRPr="00381214" w:rsidRDefault="00636E98">
            <w:pPr>
              <w:spacing w:line="276" w:lineRule="auto"/>
              <w:ind w:firstLine="0"/>
              <w:jc w:val="left"/>
              <w:rPr>
                <w:rFonts w:ascii="Times New Roman" w:hAnsi="Times New Roman"/>
                <w:b/>
                <w:sz w:val="22"/>
                <w:szCs w:val="22"/>
              </w:rPr>
            </w:pPr>
            <w:r w:rsidRPr="00381214">
              <w:rPr>
                <w:rFonts w:ascii="Times New Roman" w:hAnsi="Times New Roman"/>
                <w:b/>
                <w:sz w:val="22"/>
                <w:szCs w:val="22"/>
              </w:rPr>
              <w:lastRenderedPageBreak/>
              <w:t xml:space="preserve">Situata e të nxënit: </w:t>
            </w:r>
          </w:p>
          <w:p w:rsidR="00636E98" w:rsidRPr="00381214" w:rsidRDefault="00636E98" w:rsidP="000F226C">
            <w:pPr>
              <w:pStyle w:val="ListParagraph"/>
              <w:numPr>
                <w:ilvl w:val="0"/>
                <w:numId w:val="19"/>
              </w:numPr>
              <w:spacing w:line="276" w:lineRule="auto"/>
              <w:jc w:val="left"/>
              <w:rPr>
                <w:rFonts w:ascii="Times New Roman" w:hAnsi="Times New Roman"/>
                <w:sz w:val="22"/>
                <w:szCs w:val="22"/>
              </w:rPr>
            </w:pPr>
            <w:r w:rsidRPr="00381214">
              <w:rPr>
                <w:rFonts w:ascii="Times New Roman" w:hAnsi="Times New Roman"/>
                <w:sz w:val="22"/>
                <w:szCs w:val="22"/>
              </w:rPr>
              <w:t xml:space="preserve">Vlerësim i nxënësit nga nxënësi </w:t>
            </w:r>
          </w:p>
          <w:p w:rsidR="00636E98" w:rsidRPr="00381214" w:rsidRDefault="00636E98" w:rsidP="000F226C">
            <w:pPr>
              <w:pStyle w:val="ListParagraph"/>
              <w:numPr>
                <w:ilvl w:val="0"/>
                <w:numId w:val="19"/>
              </w:numPr>
              <w:spacing w:line="276" w:lineRule="auto"/>
              <w:jc w:val="left"/>
              <w:rPr>
                <w:rFonts w:ascii="Times New Roman" w:hAnsi="Times New Roman"/>
                <w:sz w:val="22"/>
                <w:szCs w:val="22"/>
              </w:rPr>
            </w:pPr>
            <w:r w:rsidRPr="00381214">
              <w:rPr>
                <w:rFonts w:ascii="Times New Roman" w:hAnsi="Times New Roman"/>
                <w:sz w:val="22"/>
                <w:szCs w:val="22"/>
              </w:rPr>
              <w:lastRenderedPageBreak/>
              <w:t>Kutia që formohet nga copa e llamarinës.</w:t>
            </w:r>
          </w:p>
          <w:p w:rsidR="00636E98" w:rsidRPr="00381214" w:rsidRDefault="00636E98" w:rsidP="000F226C">
            <w:pPr>
              <w:pStyle w:val="ListParagraph"/>
              <w:numPr>
                <w:ilvl w:val="0"/>
                <w:numId w:val="19"/>
              </w:numPr>
              <w:spacing w:line="276" w:lineRule="auto"/>
              <w:jc w:val="left"/>
              <w:rPr>
                <w:rFonts w:ascii="Times New Roman" w:hAnsi="Times New Roman"/>
                <w:sz w:val="22"/>
                <w:szCs w:val="22"/>
              </w:rPr>
            </w:pPr>
            <w:r w:rsidRPr="00381214">
              <w:rPr>
                <w:rFonts w:ascii="Times New Roman" w:hAnsi="Times New Roman"/>
                <w:sz w:val="22"/>
                <w:szCs w:val="22"/>
              </w:rPr>
              <w:t>Lëvizja e një grimce elementare</w:t>
            </w:r>
          </w:p>
        </w:tc>
      </w:tr>
      <w:tr w:rsidR="00636E98" w:rsidRPr="00381214" w:rsidTr="00636E98">
        <w:tc>
          <w:tcPr>
            <w:tcW w:w="6006" w:type="dxa"/>
            <w:gridSpan w:val="2"/>
            <w:tcBorders>
              <w:top w:val="single" w:sz="4" w:space="0" w:color="000000"/>
              <w:left w:val="single" w:sz="4" w:space="0" w:color="000000"/>
              <w:bottom w:val="single" w:sz="4" w:space="0" w:color="000000"/>
              <w:right w:val="single" w:sz="4" w:space="0" w:color="000000"/>
            </w:tcBorders>
            <w:hideMark/>
          </w:tcPr>
          <w:p w:rsidR="00636E98" w:rsidRPr="00381214" w:rsidRDefault="00636E98">
            <w:pPr>
              <w:spacing w:line="276" w:lineRule="auto"/>
              <w:ind w:firstLine="0"/>
              <w:rPr>
                <w:rFonts w:ascii="Times New Roman" w:hAnsi="Times New Roman"/>
                <w:b/>
                <w:sz w:val="22"/>
                <w:szCs w:val="22"/>
              </w:rPr>
            </w:pPr>
            <w:r w:rsidRPr="00381214">
              <w:rPr>
                <w:rFonts w:ascii="Times New Roman" w:hAnsi="Times New Roman"/>
                <w:b/>
                <w:sz w:val="22"/>
                <w:szCs w:val="22"/>
              </w:rPr>
              <w:lastRenderedPageBreak/>
              <w:t>Rezultatet e të nxënit të kompetencave matematikore sipas temës mësimore:</w:t>
            </w:r>
          </w:p>
          <w:p w:rsidR="00636E98" w:rsidRPr="00381214" w:rsidRDefault="00636E98">
            <w:pPr>
              <w:spacing w:line="276" w:lineRule="auto"/>
              <w:ind w:firstLine="0"/>
              <w:rPr>
                <w:rFonts w:ascii="Times New Roman" w:hAnsi="Times New Roman"/>
                <w:b/>
                <w:sz w:val="22"/>
                <w:szCs w:val="22"/>
              </w:rPr>
            </w:pPr>
            <w:r w:rsidRPr="00381214">
              <w:rPr>
                <w:rFonts w:ascii="Times New Roman" w:hAnsi="Times New Roman"/>
                <w:b/>
                <w:sz w:val="22"/>
                <w:szCs w:val="22"/>
              </w:rPr>
              <w:t>Nxënësi/ja në fund të orës së mësimit:</w:t>
            </w:r>
          </w:p>
          <w:p w:rsidR="00636E98" w:rsidRPr="00381214" w:rsidRDefault="00636E98" w:rsidP="00636E98">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kryen veprime me polinome;</w:t>
            </w:r>
          </w:p>
          <w:p w:rsidR="00636E98" w:rsidRPr="00381214" w:rsidRDefault="00636E98" w:rsidP="00636E98">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vërteton identitete të ndryshme, duke kryer shndërrime identike;</w:t>
            </w:r>
          </w:p>
          <w:p w:rsidR="00636E98" w:rsidRPr="00381214" w:rsidRDefault="00636E98" w:rsidP="00636E98">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njehson fuqinë e një polinomi me ndihmën e koeficienteve binomiale;</w:t>
            </w:r>
          </w:p>
          <w:p w:rsidR="00636E98" w:rsidRPr="00381214" w:rsidRDefault="00636E98" w:rsidP="00636E98">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skicon grafikë të funksioneve të ndryshme;</w:t>
            </w:r>
          </w:p>
          <w:p w:rsidR="00636E98" w:rsidRPr="00381214" w:rsidRDefault="00636E98" w:rsidP="00636E98">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analizon vetitë kryesore të grafikut të funksionit si simetritë, prerjet me boshtet, asimptotat, zhvendosjet.</w:t>
            </w:r>
          </w:p>
        </w:tc>
        <w:tc>
          <w:tcPr>
            <w:tcW w:w="4201" w:type="dxa"/>
            <w:gridSpan w:val="2"/>
            <w:tcBorders>
              <w:top w:val="single" w:sz="4" w:space="0" w:color="000000"/>
              <w:left w:val="single" w:sz="4" w:space="0" w:color="000000"/>
              <w:bottom w:val="single" w:sz="4" w:space="0" w:color="000000"/>
              <w:right w:val="single" w:sz="4" w:space="0" w:color="000000"/>
            </w:tcBorders>
            <w:hideMark/>
          </w:tcPr>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b/>
                <w:sz w:val="22"/>
                <w:szCs w:val="22"/>
              </w:rPr>
              <w:t>Fjalët kyçe</w:t>
            </w:r>
            <w:r w:rsidRPr="00381214">
              <w:rPr>
                <w:rFonts w:ascii="Times New Roman" w:hAnsi="Times New Roman"/>
                <w:sz w:val="22"/>
                <w:szCs w:val="22"/>
              </w:rPr>
              <w:t>: polinom, monom, simetri, asimptotë, grafik, funksion, teorema Bezu, koeficiente binomiale, kombinacione, n!, C</w:t>
            </w:r>
            <w:r w:rsidRPr="00381214">
              <w:rPr>
                <w:rFonts w:ascii="Times New Roman" w:hAnsi="Times New Roman"/>
                <w:sz w:val="22"/>
                <w:szCs w:val="22"/>
                <w:vertAlign w:val="subscript"/>
              </w:rPr>
              <w:t>n,r</w:t>
            </w:r>
            <w:r w:rsidRPr="00381214">
              <w:rPr>
                <w:rFonts w:ascii="Times New Roman" w:hAnsi="Times New Roman"/>
                <w:sz w:val="22"/>
                <w:szCs w:val="22"/>
              </w:rPr>
              <w:t xml:space="preserve"> </w:t>
            </w:r>
          </w:p>
        </w:tc>
      </w:tr>
      <w:tr w:rsidR="00636E98" w:rsidRPr="00381214" w:rsidTr="00636E98">
        <w:tc>
          <w:tcPr>
            <w:tcW w:w="6006" w:type="dxa"/>
            <w:gridSpan w:val="2"/>
            <w:tcBorders>
              <w:top w:val="single" w:sz="4" w:space="0" w:color="000000"/>
              <w:left w:val="single" w:sz="4" w:space="0" w:color="000000"/>
              <w:bottom w:val="single" w:sz="4" w:space="0" w:color="000000"/>
              <w:right w:val="single" w:sz="4" w:space="0" w:color="000000"/>
            </w:tcBorders>
            <w:hideMark/>
          </w:tcPr>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Burimet: </w:t>
            </w:r>
            <w:r w:rsidRPr="00381214">
              <w:rPr>
                <w:rFonts w:ascii="Times New Roman" w:hAnsi="Times New Roman"/>
                <w:sz w:val="22"/>
                <w:szCs w:val="22"/>
              </w:rPr>
              <w:t xml:space="preserve">libri i nxënësit, libri i mësuesit, makinë grafike, vizore </w:t>
            </w:r>
          </w:p>
        </w:tc>
        <w:tc>
          <w:tcPr>
            <w:tcW w:w="4201" w:type="dxa"/>
            <w:gridSpan w:val="2"/>
            <w:tcBorders>
              <w:top w:val="single" w:sz="4" w:space="0" w:color="000000"/>
              <w:left w:val="single" w:sz="4" w:space="0" w:color="000000"/>
              <w:bottom w:val="single" w:sz="4" w:space="0" w:color="000000"/>
              <w:right w:val="single" w:sz="4" w:space="0" w:color="000000"/>
            </w:tcBorders>
            <w:hideMark/>
          </w:tcPr>
          <w:p w:rsidR="00636E98" w:rsidRPr="00381214" w:rsidRDefault="00636E98" w:rsidP="00636E98">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 xml:space="preserve">shkenca  </w:t>
            </w:r>
          </w:p>
        </w:tc>
      </w:tr>
      <w:tr w:rsidR="00636E98" w:rsidRPr="00381214" w:rsidTr="00636E98">
        <w:tc>
          <w:tcPr>
            <w:tcW w:w="10207" w:type="dxa"/>
            <w:gridSpan w:val="4"/>
            <w:tcBorders>
              <w:top w:val="single" w:sz="4" w:space="0" w:color="000000"/>
              <w:left w:val="single" w:sz="4" w:space="0" w:color="000000"/>
              <w:bottom w:val="single" w:sz="4" w:space="0" w:color="000000"/>
              <w:right w:val="single" w:sz="4" w:space="0" w:color="000000"/>
            </w:tcBorders>
            <w:hideMark/>
          </w:tcPr>
          <w:p w:rsidR="00636E98" w:rsidRPr="00381214" w:rsidRDefault="00636E98">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636E98" w:rsidRPr="00381214" w:rsidTr="00636E98">
        <w:trPr>
          <w:trHeight w:val="2542"/>
        </w:trPr>
        <w:tc>
          <w:tcPr>
            <w:tcW w:w="10207" w:type="dxa"/>
            <w:gridSpan w:val="4"/>
            <w:tcBorders>
              <w:top w:val="single" w:sz="4" w:space="0" w:color="000000"/>
              <w:left w:val="single" w:sz="4" w:space="0" w:color="000000"/>
              <w:bottom w:val="single" w:sz="4" w:space="0" w:color="000000"/>
              <w:right w:val="single" w:sz="4" w:space="0" w:color="000000"/>
            </w:tcBorders>
          </w:tcPr>
          <w:p w:rsidR="00636E98" w:rsidRPr="00381214" w:rsidRDefault="00636E98">
            <w:pPr>
              <w:spacing w:line="276" w:lineRule="auto"/>
              <w:ind w:firstLine="0"/>
              <w:jc w:val="left"/>
              <w:rPr>
                <w:rFonts w:ascii="Times New Roman" w:hAnsi="Times New Roman"/>
                <w:sz w:val="22"/>
                <w:szCs w:val="22"/>
              </w:rPr>
            </w:pPr>
            <w:r w:rsidRPr="00381214">
              <w:rPr>
                <w:rFonts w:ascii="Times New Roman" w:hAnsi="Times New Roman"/>
                <w:b/>
                <w:sz w:val="22"/>
                <w:szCs w:val="22"/>
              </w:rPr>
              <w:t>Organizimi i orës së mësimit</w:t>
            </w:r>
            <w:r w:rsidRPr="00381214">
              <w:rPr>
                <w:rFonts w:ascii="Times New Roman" w:hAnsi="Times New Roman"/>
                <w:sz w:val="22"/>
                <w:szCs w:val="22"/>
              </w:rPr>
              <w:t>:</w:t>
            </w:r>
          </w:p>
          <w:p w:rsidR="00636E98" w:rsidRPr="00381214" w:rsidRDefault="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b/>
                <w:noProof/>
              </w:rPr>
              <mc:AlternateContent>
                <mc:Choice Requires="wpg">
                  <w:drawing>
                    <wp:anchor distT="0" distB="0" distL="114300" distR="114300" simplePos="0" relativeHeight="251691008" behindDoc="0" locked="0" layoutInCell="1" allowOverlap="1" wp14:anchorId="1241E1DD" wp14:editId="04828A58">
                      <wp:simplePos x="0" y="0"/>
                      <wp:positionH relativeFrom="column">
                        <wp:posOffset>106790</wp:posOffset>
                      </wp:positionH>
                      <wp:positionV relativeFrom="paragraph">
                        <wp:posOffset>160886</wp:posOffset>
                      </wp:positionV>
                      <wp:extent cx="6141809" cy="750225"/>
                      <wp:effectExtent l="0" t="0" r="11430" b="12065"/>
                      <wp:wrapNone/>
                      <wp:docPr id="98" name="Group 98"/>
                      <wp:cNvGraphicFramePr/>
                      <a:graphic xmlns:a="http://schemas.openxmlformats.org/drawingml/2006/main">
                        <a:graphicData uri="http://schemas.microsoft.com/office/word/2010/wordprocessingGroup">
                          <wpg:wgp>
                            <wpg:cNvGrpSpPr/>
                            <wpg:grpSpPr>
                              <a:xfrm>
                                <a:off x="0" y="0"/>
                                <a:ext cx="6141809" cy="750225"/>
                                <a:chOff x="0" y="0"/>
                                <a:chExt cx="6141809" cy="750225"/>
                              </a:xfrm>
                            </wpg:grpSpPr>
                            <wps:wsp>
                              <wps:cNvPr id="99" name="Rectangle 99"/>
                              <wps:cNvSpPr/>
                              <wps:spPr>
                                <a:xfrm>
                                  <a:off x="2013794" y="42285"/>
                                  <a:ext cx="660400" cy="269240"/>
                                </a:xfrm>
                                <a:prstGeom prst="rect">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636E98">
                                    <w:pPr>
                                      <w:ind w:firstLine="0"/>
                                    </w:pPr>
                                    <w:r>
                                      <w:t>monom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0" name="Rectangle 100"/>
                              <wps:cNvSpPr/>
                              <wps:spPr>
                                <a:xfrm>
                                  <a:off x="2949337" y="116282"/>
                                  <a:ext cx="697230" cy="269240"/>
                                </a:xfrm>
                                <a:prstGeom prst="rect">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636E98">
                                    <w:pPr>
                                      <w:ind w:firstLine="0"/>
                                    </w:pPr>
                                    <w:r>
                                      <w:t>polinom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1" name="Rectangle 101"/>
                              <wps:cNvSpPr/>
                              <wps:spPr>
                                <a:xfrm>
                                  <a:off x="1876370" y="438701"/>
                                  <a:ext cx="829538" cy="269240"/>
                                </a:xfrm>
                                <a:prstGeom prst="rect">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636E98">
                                    <w:pPr>
                                      <w:ind w:firstLine="0"/>
                                    </w:pPr>
                                    <w:r>
                                      <w:t>rrëshqitje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2" name="Rectangle 102"/>
                              <wps:cNvSpPr/>
                              <wps:spPr>
                                <a:xfrm>
                                  <a:off x="1120537" y="116282"/>
                                  <a:ext cx="697230" cy="269240"/>
                                </a:xfrm>
                                <a:prstGeom prst="rect">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636E98">
                                    <w:pPr>
                                      <w:ind w:firstLine="0"/>
                                    </w:pPr>
                                    <w:r>
                                      <w:t>faktorial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3" name="Rectangle 103"/>
                              <wps:cNvSpPr/>
                              <wps:spPr>
                                <a:xfrm>
                                  <a:off x="84569" y="475700"/>
                                  <a:ext cx="697230" cy="269240"/>
                                </a:xfrm>
                                <a:prstGeom prst="rect">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636E98">
                                    <w:pPr>
                                      <w:ind w:firstLine="0"/>
                                    </w:pPr>
                                    <w:r>
                                      <w:t>funksion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4" name="Rectangle 104"/>
                              <wps:cNvSpPr/>
                              <wps:spPr>
                                <a:xfrm>
                                  <a:off x="2981050" y="480985"/>
                                  <a:ext cx="660400" cy="269240"/>
                                </a:xfrm>
                                <a:prstGeom prst="rect">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636E98">
                                    <w:pPr>
                                      <w:ind w:firstLine="0"/>
                                    </w:pPr>
                                    <w:r>
                                      <w:t>grafik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5" name="Rectangle 105"/>
                              <wps:cNvSpPr/>
                              <wps:spPr>
                                <a:xfrm>
                                  <a:off x="3763311" y="0"/>
                                  <a:ext cx="1516380" cy="269240"/>
                                </a:xfrm>
                                <a:prstGeom prst="rect">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636E98">
                                    <w:pPr>
                                      <w:ind w:firstLine="0"/>
                                    </w:pPr>
                                    <w:r>
                                      <w:t>koeficiente binomiale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6" name="Rectangle 106"/>
                              <wps:cNvSpPr/>
                              <wps:spPr>
                                <a:xfrm>
                                  <a:off x="0" y="63427"/>
                                  <a:ext cx="835025" cy="269240"/>
                                </a:xfrm>
                                <a:prstGeom prst="rect">
                                  <a:avLst/>
                                </a:prstGeom>
                                <a:solidFill>
                                  <a:sysClr val="window" lastClr="FFFFFF"/>
                                </a:solidFill>
                                <a:ln w="25400" cap="flat" cmpd="sng" algn="ctr">
                                  <a:solidFill>
                                    <a:srgbClr val="F79646"/>
                                  </a:solidFill>
                                  <a:prstDash val="solid"/>
                                </a:ln>
                                <a:effectLst/>
                              </wps:spPr>
                              <wps:txbx>
                                <w:txbxContent>
                                  <w:p w:rsidR="00F95AC0" w:rsidRDefault="00F95AC0" w:rsidP="00636E98">
                                    <w:pPr>
                                      <w:ind w:firstLine="0"/>
                                    </w:pPr>
                                    <w:r>
                                      <w:t>shndërrim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7" name="Rectangle 107"/>
                              <wps:cNvSpPr/>
                              <wps:spPr>
                                <a:xfrm>
                                  <a:off x="3916592" y="369989"/>
                                  <a:ext cx="871855" cy="269240"/>
                                </a:xfrm>
                                <a:prstGeom prst="rect">
                                  <a:avLst/>
                                </a:prstGeom>
                                <a:solidFill>
                                  <a:sysClr val="window" lastClr="FFFFFF"/>
                                </a:solidFill>
                                <a:ln w="25400" cap="flat" cmpd="sng" algn="ctr">
                                  <a:solidFill>
                                    <a:srgbClr val="F79646"/>
                                  </a:solidFill>
                                  <a:prstDash val="solid"/>
                                </a:ln>
                                <a:effectLst/>
                              </wps:spPr>
                              <wps:txbx>
                                <w:txbxContent>
                                  <w:p w:rsidR="00F95AC0" w:rsidRDefault="00F95AC0" w:rsidP="00636E98">
                                    <w:pPr>
                                      <w:ind w:firstLine="0"/>
                                    </w:pPr>
                                    <w:r>
                                      <w:t>zhvendosje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8" name="Rectangle 108"/>
                              <wps:cNvSpPr/>
                              <wps:spPr>
                                <a:xfrm>
                                  <a:off x="5079413" y="364703"/>
                                  <a:ext cx="660400" cy="269240"/>
                                </a:xfrm>
                                <a:prstGeom prst="rect">
                                  <a:avLst/>
                                </a:prstGeom>
                                <a:solidFill>
                                  <a:sysClr val="window" lastClr="FFFFFF"/>
                                </a:solidFill>
                                <a:ln w="25400" cap="flat" cmpd="sng" algn="ctr">
                                  <a:solidFill>
                                    <a:srgbClr val="F79646"/>
                                  </a:solidFill>
                                  <a:prstDash val="solid"/>
                                </a:ln>
                                <a:effectLst/>
                              </wps:spPr>
                              <wps:txbx>
                                <w:txbxContent>
                                  <w:p w:rsidR="00F95AC0" w:rsidRDefault="00F95AC0" w:rsidP="00636E98">
                                    <w:pPr>
                                      <w:ind w:firstLine="0"/>
                                    </w:pPr>
                                    <w:r>
                                      <w:t>faktorë</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9" name="Rectangle 109"/>
                              <wps:cNvSpPr/>
                              <wps:spPr>
                                <a:xfrm>
                                  <a:off x="924971" y="480985"/>
                                  <a:ext cx="871855" cy="269240"/>
                                </a:xfrm>
                                <a:prstGeom prst="rect">
                                  <a:avLst/>
                                </a:prstGeom>
                                <a:solidFill>
                                  <a:sysClr val="window" lastClr="FFFFFF"/>
                                </a:solidFill>
                                <a:ln w="25400" cap="flat" cmpd="sng" algn="ctr">
                                  <a:solidFill>
                                    <a:srgbClr val="F79646"/>
                                  </a:solidFill>
                                  <a:prstDash val="solid"/>
                                </a:ln>
                                <a:effectLst/>
                              </wps:spPr>
                              <wps:txbx>
                                <w:txbxContent>
                                  <w:p w:rsidR="00F95AC0" w:rsidRDefault="00F95AC0" w:rsidP="00636E98">
                                    <w:pPr>
                                      <w:ind w:firstLine="0"/>
                                    </w:pPr>
                                    <w:r>
                                      <w:t>asimptotë</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0" name="Rectangle 110"/>
                              <wps:cNvSpPr/>
                              <wps:spPr>
                                <a:xfrm>
                                  <a:off x="5396546" y="0"/>
                                  <a:ext cx="745263" cy="269240"/>
                                </a:xfrm>
                                <a:prstGeom prst="rect">
                                  <a:avLst/>
                                </a:prstGeom>
                                <a:solidFill>
                                  <a:sysClr val="window" lastClr="FFFFFF"/>
                                </a:solidFill>
                                <a:ln w="25400" cap="flat" cmpd="sng" algn="ctr">
                                  <a:solidFill>
                                    <a:srgbClr val="F79646"/>
                                  </a:solidFill>
                                  <a:prstDash val="solid"/>
                                </a:ln>
                                <a:effectLst/>
                              </wps:spPr>
                              <wps:txbx>
                                <w:txbxContent>
                                  <w:p w:rsidR="00F95AC0" w:rsidRDefault="00F95AC0" w:rsidP="00636E98">
                                    <w:pPr>
                                      <w:ind w:firstLine="0"/>
                                    </w:pPr>
                                    <w:r>
                                      <w:t>pjesëtim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1241E1DD" id="Group 98" o:spid="_x0000_s1119" style="position:absolute;margin-left:8.4pt;margin-top:12.65pt;width:483.6pt;height:59.05pt;z-index:251691008" coordsize="61418,75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">
                      <v:rect id="Rectangle 99" o:spid="_x0000_s1120" style="position:absolute;left:20137;top:422;width:6604;height:269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0tEsIA&#10;AADbAAAADwAAAGRycy9kb3ducmV2LnhtbESPzarCMBSE94LvEI7gTlNd6LUaRQThdlHEn+L20Bzb&#10;YnNSmlytb28E4S6HmfmGWW06U4sHta6yrGAyjkAQ51ZXXCi4nPejHxDOI2usLZOCFznYrPu9Fcba&#10;PvlIj5MvRICwi1FB6X0TS+nykgy6sW2Ig3ezrUEfZFtI3eIzwE0tp1E0kwYrDgslNrQrKb+f/oyC&#10;dJamU0yya5Zku8TNJ/rgb1qp4aDbLkF46vx/+Nv+1QoWC/h8CT9Ar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S0SwgAAANsAAAAPAAAAAAAAAAAAAAAAAJgCAABkcnMvZG93&#10;bnJldi54bWxQSwUGAAAAAAQABAD1AAAAhwMAAAAA&#10;" fillcolor="white [3201]" strokecolor="#f79646 [3209]" strokeweight="2pt">
                        <v:textbox>
                          <w:txbxContent>
                            <w:p w:rsidR="00F95AC0" w:rsidRDefault="00F95AC0" w:rsidP="00636E98">
                              <w:pPr>
                                <w:ind w:firstLine="0"/>
                              </w:pPr>
                              <w:r>
                                <w:t>monom</w:t>
                              </w:r>
                            </w:p>
                          </w:txbxContent>
                        </v:textbox>
                      </v:rect>
                      <v:rect id="Rectangle 100" o:spid="_x0000_s1121" style="position:absolute;left:29493;top:1162;width:6972;height:269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hZmsMA&#10;AADcAAAADwAAAGRycy9kb3ducmV2LnhtbESPQYvCQAyF7wv+hyGCt3WqB5XqKCII20NZdC1eQye2&#10;xU6mdGa1/vvNQdhbwnt578tmN7hWPagPjWcDs2kCirj0tuHKwOXn+LkCFSKyxdYzGXhRgN129LHB&#10;1Ponn+hxjpWSEA4pGqhj7FKtQ1mTwzD1HbFoN987jLL2lbY9PiXctXqeJAvtsGFpqLGjQ03l/fzr&#10;DOSLPJ9jVlyLrDhkYTmz3/FmjZmMh/0aVKQh/pvf119W8BPBl2dkAr3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FhZmsMAAADcAAAADwAAAAAAAAAAAAAAAACYAgAAZHJzL2Rv&#10;d25yZXYueG1sUEsFBgAAAAAEAAQA9QAAAIgDAAAAAA==&#10;" fillcolor="white [3201]" strokecolor="#f79646 [3209]" strokeweight="2pt">
                        <v:textbox>
                          <w:txbxContent>
                            <w:p w:rsidR="00F95AC0" w:rsidRDefault="00F95AC0" w:rsidP="00636E98">
                              <w:pPr>
                                <w:ind w:firstLine="0"/>
                              </w:pPr>
                              <w:r>
                                <w:t>polinom</w:t>
                              </w:r>
                            </w:p>
                          </w:txbxContent>
                        </v:textbox>
                      </v:rect>
                      <v:rect id="Rectangle 101" o:spid="_x0000_s1122" style="position:absolute;left:18763;top:4387;width:8296;height:26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T8AcIA&#10;AADcAAAADwAAAGRycy9kb3ducmV2LnhtbERPTWuDQBC9F/Iflgn01qx6MMVmE0IgEA9SkkZ6HdyJ&#10;StxZcbdq/n22UOhtHu9zNrvZdGKkwbWWFcSrCARxZXXLtYLr1/HtHYTzyBo7y6TgQQ5228XLBjNt&#10;Jz7TePG1CCHsMlTQeN9nUrqqIYNuZXviwN3sYNAHONRSDziFcNPJJIpSabDl0NBgT4eGqvvlxygo&#10;0qJIMC+/y7w85G4d609/00q9Luf9BwhPs/8X/7lPOsyPYvh9Jlwgt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PwBwgAAANwAAAAPAAAAAAAAAAAAAAAAAJgCAABkcnMvZG93&#10;bnJldi54bWxQSwUGAAAAAAQABAD1AAAAhwMAAAAA&#10;" fillcolor="white [3201]" strokecolor="#f79646 [3209]" strokeweight="2pt">
                        <v:textbox>
                          <w:txbxContent>
                            <w:p w:rsidR="00F95AC0" w:rsidRDefault="00F95AC0" w:rsidP="00636E98">
                              <w:pPr>
                                <w:ind w:firstLine="0"/>
                              </w:pPr>
                              <w:r>
                                <w:t>rrëshqitje</w:t>
                              </w:r>
                            </w:p>
                          </w:txbxContent>
                        </v:textbox>
                      </v:rect>
                      <v:rect id="Rectangle 102" o:spid="_x0000_s1123" style="position:absolute;left:11205;top:1162;width:6972;height:269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8ZidsIA&#10;AADcAAAADwAAAGRycy9kb3ducmV2LnhtbERPTWuDQBC9F/Iflgnk1qzxYIrNJgShUA9SkkZ6HdyJ&#10;StxZcTdq/n22UOhtHu9zdofZdGKkwbWWFWzWEQjiyuqWawWX74/XNxDOI2vsLJOCBzk47BcvO0y1&#10;nfhE49nXIoSwS1FB432fSumqhgy6te2JA3e1g0Ef4FBLPeAUwk0n4yhKpMGWQ0ODPWUNVbfz3Sgo&#10;kqKIMS9/yrzMcrfd6C9/1UqtlvPxHYSn2f+L/9yfOsyPYvh9Jlwg9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xmJ2wgAAANwAAAAPAAAAAAAAAAAAAAAAAJgCAABkcnMvZG93&#10;bnJldi54bWxQSwUGAAAAAAQABAD1AAAAhwMAAAAA&#10;" fillcolor="white [3201]" strokecolor="#f79646 [3209]" strokeweight="2pt">
                        <v:textbox>
                          <w:txbxContent>
                            <w:p w:rsidR="00F95AC0" w:rsidRDefault="00F95AC0" w:rsidP="00636E98">
                              <w:pPr>
                                <w:ind w:firstLine="0"/>
                              </w:pPr>
                              <w:r>
                                <w:t>faktorial</w:t>
                              </w:r>
                            </w:p>
                          </w:txbxContent>
                        </v:textbox>
                      </v:rect>
                      <v:rect id="Rectangle 103" o:spid="_x0000_s1124" style="position:absolute;left:845;top:4757;width:6972;height:26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rH7cIA&#10;AADcAAAADwAAAGRycy9kb3ducmV2LnhtbERPTWvCQBC9F/oflhG81Y0R0hJdRQKF5hCk0dDrkB2T&#10;YHY2ZLca/70rFHqbx/uczW4yvbjS6DrLCpaLCARxbXXHjYLT8fPtA4TzyBp7y6TgTg5229eXDaba&#10;3vibrqVvRAhhl6KC1vshldLVLRl0CzsQB+5sR4M+wLGResRbCDe9jKMokQY7Dg0tDpS1VF/KX6Og&#10;SIoixrz6qfIqy937Uh/8WSs1n037NQhPk/8X/7m/dJgfreD5TLhAb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isftwgAAANwAAAAPAAAAAAAAAAAAAAAAAJgCAABkcnMvZG93&#10;bnJldi54bWxQSwUGAAAAAAQABAD1AAAAhwMAAAAA&#10;" fillcolor="white [3201]" strokecolor="#f79646 [3209]" strokeweight="2pt">
                        <v:textbox>
                          <w:txbxContent>
                            <w:p w:rsidR="00F95AC0" w:rsidRDefault="00F95AC0" w:rsidP="00636E98">
                              <w:pPr>
                                <w:ind w:firstLine="0"/>
                              </w:pPr>
                              <w:r>
                                <w:t>funksion</w:t>
                              </w:r>
                            </w:p>
                          </w:txbxContent>
                        </v:textbox>
                      </v:rect>
                      <v:rect id="Rectangle 104" o:spid="_x0000_s1125" style="position:absolute;left:29810;top:4809;width:6604;height:269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2NfmcIA&#10;AADcAAAADwAAAGRycy9kb3ducmV2LnhtbERPTWvCQBC9F/oflhG81Y1B0hJdRQKF5hCk0dDrkB2T&#10;YHY2ZLca/70rFHqbx/uczW4yvbjS6DrLCpaLCARxbXXHjYLT8fPtA4TzyBp7y6TgTg5229eXDaba&#10;3vibrqVvRAhhl6KC1vshldLVLRl0CzsQB+5sR4M+wLGResRbCDe9jKMokQY7Dg0tDpS1VF/KX6Og&#10;SIoixrz6qfIqy937Uh/8WSs1n037NQhPk/8X/7m/dJgfreD5TLhAb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Y1+ZwgAAANwAAAAPAAAAAAAAAAAAAAAAAJgCAABkcnMvZG93&#10;bnJldi54bWxQSwUGAAAAAAQABAD1AAAAhwMAAAAA&#10;" fillcolor="white [3201]" strokecolor="#f79646 [3209]" strokeweight="2pt">
                        <v:textbox>
                          <w:txbxContent>
                            <w:p w:rsidR="00F95AC0" w:rsidRDefault="00F95AC0" w:rsidP="00636E98">
                              <w:pPr>
                                <w:ind w:firstLine="0"/>
                              </w:pPr>
                              <w:r>
                                <w:t>grafik</w:t>
                              </w:r>
                            </w:p>
                          </w:txbxContent>
                        </v:textbox>
                      </v:rect>
                      <v:rect id="Rectangle 105" o:spid="_x0000_s1126" style="position:absolute;left:37633;width:15163;height:26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6AsIA&#10;AADcAAAADwAAAGRycy9kb3ducmV2LnhtbERPTWvCQBC9F/oflhG81Y0B0xJdRQKF5hCk0dDrkB2T&#10;YHY2ZLca/70rFHqbx/uczW4yvbjS6DrLCpaLCARxbXXHjYLT8fPtA4TzyBp7y6TgTg5229eXDaba&#10;3vibrqVvRAhhl6KC1vshldLVLRl0CzsQB+5sR4M+wLGResRbCDe9jKMokQY7Dg0tDpS1VF/KX6Og&#10;SIoixrz6qfIqy937Uh/8WSs1n037NQhPk/8X/7m/dJgfreD5TLhAb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L/oCwgAAANwAAAAPAAAAAAAAAAAAAAAAAJgCAABkcnMvZG93&#10;bnJldi54bWxQSwUGAAAAAAQABAD1AAAAhwMAAAAA&#10;" fillcolor="white [3201]" strokecolor="#f79646 [3209]" strokeweight="2pt">
                        <v:textbox>
                          <w:txbxContent>
                            <w:p w:rsidR="00F95AC0" w:rsidRDefault="00F95AC0" w:rsidP="00636E98">
                              <w:pPr>
                                <w:ind w:firstLine="0"/>
                              </w:pPr>
                              <w:r>
                                <w:t>koeficiente binomiale</w:t>
                              </w:r>
                            </w:p>
                          </w:txbxContent>
                        </v:textbox>
                      </v:rect>
                      <v:rect id="Rectangle 106" o:spid="_x0000_s1127" style="position:absolute;top:634;width:8350;height:26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Ou/cIA&#10;AADcAAAADwAAAGRycy9kb3ducmV2LnhtbERPTWvCQBC9F/wPywje6sYepEY3IkrBi4WmHtrbkJ1s&#10;gruzIbuJ8d93C4Xe5vE+Z7efnBUj9aH1rGC1zEAQV163bBRcP9+eX0GEiKzReiYFDwqwL2ZPO8y1&#10;v/MHjWU0IoVwyFFBE2OXSxmqhhyGpe+IE1f73mFMsDdS93hP4c7KlyxbS4ctp4YGOzo2VN3KwSk4&#10;Xcxm/LLXaLmeBmm+h7LcvCu1mE+HLYhIU/wX/7nPOs3P1vD7TLpAFj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679wgAAANwAAAAPAAAAAAAAAAAAAAAAAJgCAABkcnMvZG93&#10;bnJldi54bWxQSwUGAAAAAAQABAD1AAAAhwMAAAAA&#10;" fillcolor="window" strokecolor="#f79646" strokeweight="2pt">
                        <v:textbox>
                          <w:txbxContent>
                            <w:p w:rsidR="00F95AC0" w:rsidRDefault="00F95AC0" w:rsidP="00636E98">
                              <w:pPr>
                                <w:ind w:firstLine="0"/>
                              </w:pPr>
                              <w:r>
                                <w:t>shndërrim</w:t>
                              </w:r>
                            </w:p>
                          </w:txbxContent>
                        </v:textbox>
                      </v:rect>
                      <v:rect id="Rectangle 107" o:spid="_x0000_s1128" style="position:absolute;left:39165;top:3699;width:8719;height:269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8LZsIA&#10;AADcAAAADwAAAGRycy9kb3ducmV2LnhtbERPTWsCMRC9F/wPYQRvNasHW7dGKYrgRaGrB3sbNmN2&#10;aTJZNtl1/femUOhtHu9zVpvBWdFTG2rPCmbTDARx6XXNRsHlvH99BxEiskbrmRQ8KMBmPXpZYa79&#10;nb+oL6IRKYRDjgqqGJtcylBW5DBMfUOcuJtvHcYEWyN1i/cU7qycZ9lCOqw5NVTY0Lai8qfonILd&#10;0Sz7q71Ey7ehk+a7K4rlSanJePj8ABFpiP/iP/dBp/nZG/w+ky6Q6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wtmwgAAANwAAAAPAAAAAAAAAAAAAAAAAJgCAABkcnMvZG93&#10;bnJldi54bWxQSwUGAAAAAAQABAD1AAAAhwMAAAAA&#10;" fillcolor="window" strokecolor="#f79646" strokeweight="2pt">
                        <v:textbox>
                          <w:txbxContent>
                            <w:p w:rsidR="00F95AC0" w:rsidRDefault="00F95AC0" w:rsidP="00636E98">
                              <w:pPr>
                                <w:ind w:firstLine="0"/>
                              </w:pPr>
                              <w:r>
                                <w:t>zhvendosje</w:t>
                              </w:r>
                            </w:p>
                          </w:txbxContent>
                        </v:textbox>
                      </v:rect>
                      <v:rect id="Rectangle 108" o:spid="_x0000_s1129" style="position:absolute;left:50794;top:3647;width:6604;height:26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CfFMQA&#10;AADcAAAADwAAAGRycy9kb3ducmV2LnhtbESPQWvDMAyF74P9B6PBbquzHUab1S2lY9BLB816aG8i&#10;Vp0wWw6xk6b/vjoMdpN4T+99Wq6n4NVIfWojG3idFaCI62hbdgaOP18vc1ApI1v0kcnAjRKsV48P&#10;SyxtvPKBxio7JSGcSjTQ5NyVWqe6oYBpFjti0S6xD5hl7Z22PV4lPHj9VhTvOmDL0tBgR9uG6t9q&#10;CAY+924xnvwxe75Mg3bnoaoW38Y8P02bD1CZpvxv/rveWcEvhFaekQn06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BgnxTEAAAA3AAAAA8AAAAAAAAAAAAAAAAAmAIAAGRycy9k&#10;b3ducmV2LnhtbFBLBQYAAAAABAAEAPUAAACJAwAAAAA=&#10;" fillcolor="window" strokecolor="#f79646" strokeweight="2pt">
                        <v:textbox>
                          <w:txbxContent>
                            <w:p w:rsidR="00F95AC0" w:rsidRDefault="00F95AC0" w:rsidP="00636E98">
                              <w:pPr>
                                <w:ind w:firstLine="0"/>
                              </w:pPr>
                              <w:r>
                                <w:t>faktorë</w:t>
                              </w:r>
                            </w:p>
                          </w:txbxContent>
                        </v:textbox>
                      </v:rect>
                      <v:rect id="Rectangle 109" o:spid="_x0000_s1130" style="position:absolute;left:9249;top:4809;width:8719;height:269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w6j8IA&#10;AADcAAAADwAAAGRycy9kb3ducmV2LnhtbERPPWvDMBDdA/0P4grdErkdQu1GNqGl0CWBuBnS7bAu&#10;sol0MpbsuP8+ChS63eN93qaanRUTDaHzrOB5lYEgbrzu2Cg4fn8uX0GEiKzReiYFvxSgKh8WGyy0&#10;v/KBpjoakUI4FKigjbEvpAxNSw7DyvfEiTv7wWFMcDBSD3hN4c7KlyxbS4cdp4YWe3pvqbnUo1Pw&#10;sTP5dLLHaPk8j9L8jHWd75V6epy3byAizfFf/Of+0ml+lsP9mXSBLG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LDqPwgAAANwAAAAPAAAAAAAAAAAAAAAAAJgCAABkcnMvZG93&#10;bnJldi54bWxQSwUGAAAAAAQABAD1AAAAhwMAAAAA&#10;" fillcolor="window" strokecolor="#f79646" strokeweight="2pt">
                        <v:textbox>
                          <w:txbxContent>
                            <w:p w:rsidR="00F95AC0" w:rsidRDefault="00F95AC0" w:rsidP="00636E98">
                              <w:pPr>
                                <w:ind w:firstLine="0"/>
                              </w:pPr>
                              <w:r>
                                <w:t>asimptotë</w:t>
                              </w:r>
                            </w:p>
                          </w:txbxContent>
                        </v:textbox>
                      </v:rect>
                      <v:rect id="Rectangle 110" o:spid="_x0000_s1131" style="position:absolute;left:53965;width:7453;height:26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8Fz8QA&#10;AADcAAAADwAAAGRycy9kb3ducmV2LnhtbESPQWvDMAyF74X9B6PBbq3THcaa1i1lY7DLBkt7aG8i&#10;Vp1QWw6xk2b/fjoMepN4T+992uym4NVIfWojG1guClDEdbQtOwPHw8f8FVTKyBZ9ZDLwSwl224fZ&#10;Bksbb/xDY5WdkhBOJRpocu5KrVPdUMC0iB2xaJfYB8yy9k7bHm8SHrx+LooXHbBlaWiwo7eG6ms1&#10;BAPvX241nvwxe75Mg3bnoapW38Y8PU77NahMU76b/68/reAvBV+ekQn09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vPBc/EAAAA3AAAAA8AAAAAAAAAAAAAAAAAmAIAAGRycy9k&#10;b3ducmV2LnhtbFBLBQYAAAAABAAEAPUAAACJAwAAAAA=&#10;" fillcolor="window" strokecolor="#f79646" strokeweight="2pt">
                        <v:textbox>
                          <w:txbxContent>
                            <w:p w:rsidR="00F95AC0" w:rsidRDefault="00F95AC0" w:rsidP="00636E98">
                              <w:pPr>
                                <w:ind w:firstLine="0"/>
                              </w:pPr>
                              <w:r>
                                <w:t>pjesëtim</w:t>
                              </w:r>
                            </w:p>
                          </w:txbxContent>
                        </v:textbox>
                      </v:rect>
                    </v:group>
                  </w:pict>
                </mc:Fallback>
              </mc:AlternateContent>
            </w:r>
            <w:r w:rsidRPr="00381214">
              <w:rPr>
                <w:rFonts w:ascii="Times New Roman" w:hAnsi="Times New Roman"/>
                <w:b/>
                <w:sz w:val="22"/>
                <w:szCs w:val="22"/>
              </w:rPr>
              <w:t>Parashikimi i njohurive</w:t>
            </w:r>
            <w:r w:rsidRPr="00381214">
              <w:rPr>
                <w:rFonts w:ascii="Times New Roman" w:hAnsi="Times New Roman"/>
                <w:sz w:val="22"/>
                <w:szCs w:val="22"/>
              </w:rPr>
              <w:t>: Mësuesi/ja ka shkruar në tabelë fjalët:</w:t>
            </w:r>
          </w:p>
          <w:p w:rsidR="00636E98" w:rsidRPr="00381214" w:rsidRDefault="00636E98">
            <w:pPr>
              <w:tabs>
                <w:tab w:val="left" w:pos="8000"/>
              </w:tabs>
              <w:spacing w:line="276" w:lineRule="auto"/>
              <w:ind w:firstLine="0"/>
              <w:jc w:val="left"/>
              <w:rPr>
                <w:rFonts w:ascii="Times New Roman" w:hAnsi="Times New Roman"/>
                <w:sz w:val="22"/>
                <w:szCs w:val="22"/>
              </w:rPr>
            </w:pPr>
          </w:p>
          <w:p w:rsidR="00636E98" w:rsidRPr="00381214" w:rsidRDefault="00636E98">
            <w:pPr>
              <w:tabs>
                <w:tab w:val="left" w:pos="8000"/>
              </w:tabs>
              <w:spacing w:line="276" w:lineRule="auto"/>
              <w:ind w:firstLine="0"/>
              <w:jc w:val="left"/>
              <w:rPr>
                <w:rFonts w:ascii="Times New Roman" w:hAnsi="Times New Roman"/>
                <w:sz w:val="22"/>
                <w:szCs w:val="22"/>
              </w:rPr>
            </w:pPr>
          </w:p>
          <w:p w:rsidR="00636E98" w:rsidRPr="00381214" w:rsidRDefault="00636E98">
            <w:pPr>
              <w:tabs>
                <w:tab w:val="left" w:pos="8000"/>
              </w:tabs>
              <w:spacing w:line="276" w:lineRule="auto"/>
              <w:ind w:firstLine="0"/>
              <w:jc w:val="left"/>
              <w:rPr>
                <w:rFonts w:ascii="Times New Roman" w:hAnsi="Times New Roman"/>
                <w:sz w:val="22"/>
                <w:szCs w:val="22"/>
              </w:rPr>
            </w:pPr>
          </w:p>
          <w:p w:rsidR="00636E98" w:rsidRPr="00381214" w:rsidRDefault="00636E98">
            <w:pPr>
              <w:tabs>
                <w:tab w:val="left" w:pos="8000"/>
              </w:tabs>
              <w:spacing w:line="276" w:lineRule="auto"/>
              <w:ind w:firstLine="0"/>
              <w:jc w:val="left"/>
              <w:rPr>
                <w:rFonts w:ascii="Times New Roman" w:hAnsi="Times New Roman"/>
                <w:sz w:val="22"/>
                <w:szCs w:val="22"/>
              </w:rPr>
            </w:pPr>
          </w:p>
          <w:p w:rsidR="00636E98" w:rsidRPr="00381214" w:rsidRDefault="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dhe fton nxënësit të formojnë fjali të ndryshme ku të tregojnë lidhjen midis tyre apo fakte të ndryshme që kanë mësuar në këtë kapitull.</w:t>
            </w:r>
          </w:p>
          <w:p w:rsidR="00636E98" w:rsidRPr="00381214" w:rsidRDefault="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Nxënësit punojnë në dyshe për kërkesën më lart. Prezantohen gjetjet e nxënësve dhe nëpërmjet kësaj veprimtarie arrihet përsëritja e njohurive kryesore të kapitullit.</w:t>
            </w:r>
          </w:p>
          <w:p w:rsidR="00636E98" w:rsidRPr="00381214" w:rsidRDefault="00636E98">
            <w:pPr>
              <w:tabs>
                <w:tab w:val="left" w:pos="8000"/>
              </w:tabs>
              <w:spacing w:line="276" w:lineRule="auto"/>
              <w:ind w:firstLine="0"/>
              <w:jc w:val="left"/>
              <w:rPr>
                <w:rFonts w:ascii="Times New Roman" w:hAnsi="Times New Roman"/>
                <w:b/>
                <w:sz w:val="22"/>
                <w:szCs w:val="22"/>
              </w:rPr>
            </w:pP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b/>
                <w:sz w:val="22"/>
                <w:szCs w:val="22"/>
              </w:rPr>
              <w:t>Ndërtimi i njohurive</w:t>
            </w:r>
            <w:r w:rsidRPr="00381214">
              <w:rPr>
                <w:rFonts w:ascii="Times New Roman" w:hAnsi="Times New Roman"/>
                <w:sz w:val="22"/>
                <w:szCs w:val="22"/>
              </w:rPr>
              <w:t>: Pas kësaj veprimtarie, ku nxënësit rikujtuan dhe rifreskuan edhe njëherë njohuritë e kapitullit, mësuesi/ja i fton ata të punojnë në dyshe, me shokun e bankës ushtrime nga faqja 64.</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Nxënësit në të njëjtën bankë do të jenë nxënësi numër 1 dhe nxënësi numër 2. Nxënësit me numër 1 punojnë ushtrimet: 2, 3/a, 5, 7, 9/a, 12, 16, 22, dhe nxënësit me numër 2 punojnë ushtrimet: 3/b, 6, 8, 9/b, 10, 12, 17, 23.</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Mësuesi/ja udhëzon ata që pas 15-20 minutave, nxënësit me të njëjtin numër, të këmbejnë fletoret dhe do të vlerësojnë njëri-tjetrin. Mësuesi/ja kontrollon në rast se kanë vepruar gabim.</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Pasi përfundojnë dhe vlerësimet disa prej ushtrimeve zgjidhen edhe në tabelë si p.sh. ushtrimet 8, 10, 16 dhe 17, ku ky i fundit paraqet situatë reale.</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Më pas, ai/ajo diskuton me nxënësit ushtrimin 19 në faqen 65, ku ata evidentojnë gabimin që ka bërë Suzana dhe e korrigjojnë atë. Mësuesi/ja iu drejton pyetjen:</w:t>
            </w:r>
          </w:p>
          <w:p w:rsidR="00636E98" w:rsidRPr="00381214" w:rsidRDefault="00636E98" w:rsidP="00636E98">
            <w:pPr>
              <w:pStyle w:val="ListParagraph"/>
              <w:numPr>
                <w:ilvl w:val="0"/>
                <w:numId w:val="1"/>
              </w:numPr>
              <w:spacing w:line="276" w:lineRule="auto"/>
              <w:jc w:val="left"/>
              <w:rPr>
                <w:rFonts w:ascii="Times New Roman" w:hAnsi="Times New Roman"/>
                <w:i/>
                <w:iCs/>
                <w:sz w:val="22"/>
                <w:szCs w:val="22"/>
              </w:rPr>
            </w:pPr>
            <w:r w:rsidRPr="00381214">
              <w:rPr>
                <w:rFonts w:ascii="Times New Roman" w:hAnsi="Times New Roman"/>
                <w:i/>
                <w:iCs/>
                <w:sz w:val="22"/>
                <w:szCs w:val="22"/>
              </w:rPr>
              <w:t>Cili është shndërrimi që ka bërë Suzana?</w:t>
            </w:r>
          </w:p>
          <w:p w:rsidR="00636E98" w:rsidRPr="00381214" w:rsidRDefault="00636E98" w:rsidP="00636E98">
            <w:pPr>
              <w:pStyle w:val="ListParagraph"/>
              <w:numPr>
                <w:ilvl w:val="0"/>
                <w:numId w:val="1"/>
              </w:numPr>
              <w:spacing w:line="276" w:lineRule="auto"/>
              <w:jc w:val="left"/>
              <w:rPr>
                <w:rFonts w:ascii="Times New Roman" w:hAnsi="Times New Roman"/>
                <w:i/>
                <w:iCs/>
                <w:sz w:val="22"/>
                <w:szCs w:val="22"/>
              </w:rPr>
            </w:pPr>
            <w:r w:rsidRPr="00381214">
              <w:rPr>
                <w:rFonts w:ascii="Times New Roman" w:hAnsi="Times New Roman"/>
                <w:i/>
                <w:iCs/>
                <w:sz w:val="22"/>
                <w:szCs w:val="22"/>
              </w:rPr>
              <w:t>Si do ta ndreqni atë?</w:t>
            </w:r>
          </w:p>
          <w:p w:rsidR="00636E98" w:rsidRPr="00381214" w:rsidRDefault="00636E98" w:rsidP="00636E98">
            <w:pPr>
              <w:pStyle w:val="ListParagraph"/>
              <w:numPr>
                <w:ilvl w:val="0"/>
                <w:numId w:val="1"/>
              </w:numPr>
              <w:spacing w:line="276" w:lineRule="auto"/>
              <w:jc w:val="left"/>
              <w:rPr>
                <w:rFonts w:ascii="Times New Roman" w:hAnsi="Times New Roman"/>
                <w:i/>
                <w:iCs/>
                <w:sz w:val="22"/>
                <w:szCs w:val="22"/>
              </w:rPr>
            </w:pPr>
            <w:r w:rsidRPr="00381214">
              <w:rPr>
                <w:rFonts w:ascii="Times New Roman" w:hAnsi="Times New Roman"/>
                <w:i/>
                <w:iCs/>
                <w:sz w:val="22"/>
                <w:szCs w:val="22"/>
              </w:rPr>
              <w:t>A është a rrënjë e f(x)? Pse? Ku e kuptoni?</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Kalohet në rubrikën Eksplorim/përtej provimeve. Puna e nxënësve do të vazhdojë në grupe me nga 4 nxënës, dhe do të ketë qëllim nxjerrjen e përfundimeve nëpërmjet hulumtimit. Fillimisht nxënësit njihen me materialin </w:t>
            </w:r>
            <w:r w:rsidRPr="00381214">
              <w:rPr>
                <w:rFonts w:ascii="Times New Roman" w:hAnsi="Times New Roman"/>
                <w:sz w:val="22"/>
                <w:szCs w:val="22"/>
              </w:rPr>
              <w:lastRenderedPageBreak/>
              <w:t xml:space="preserve">ilustrues që përmban teksti. Paraprakisht, ata diskutojnë rreth të dhënave që kanë gjetur për matematikanët B  Pascal dhe I. Njuton. Kalohet në situatën hulumtuese të përcaktuar si </w:t>
            </w:r>
            <w:r w:rsidRPr="00381214">
              <w:rPr>
                <w:rFonts w:ascii="Times New Roman" w:hAnsi="Times New Roman"/>
                <w:i/>
                <w:iCs/>
                <w:sz w:val="22"/>
                <w:szCs w:val="22"/>
              </w:rPr>
              <w:t>Sprovë</w:t>
            </w:r>
            <w:r w:rsidRPr="00381214">
              <w:rPr>
                <w:rFonts w:ascii="Times New Roman" w:hAnsi="Times New Roman"/>
                <w:sz w:val="22"/>
                <w:szCs w:val="22"/>
              </w:rPr>
              <w:t>.</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Nxënësit duke u nisur nga barazimi i dhënë gjejnë vlerat e përafruara për rastet a, b dhe c dhe më pas, me ndihmën e makinës llogaritëse, kryejnë njehsimet për to. Krahasojnë përfundimet. Këtë proces, ata mund ta vazhdojnë me situata të ngjashme të sugjeruara nga mësuesi/ja. Më pas, njehsojnë vlerat e shprehjeve duke u nisur nga koeficientet binomiale. Nxënësit pas disa shembujsh nxjerrin përfundimet që: </w:t>
            </w:r>
            <w:r w:rsidRPr="00381214">
              <w:rPr>
                <w:rFonts w:ascii="Times New Roman" w:eastAsiaTheme="minorHAnsi" w:hAnsi="Times New Roman"/>
                <w:sz w:val="22"/>
                <w:szCs w:val="22"/>
              </w:rPr>
              <w:t>(2, 01)</w:t>
            </w:r>
            <w:r w:rsidRPr="00381214">
              <w:rPr>
                <w:rFonts w:ascii="Times New Roman" w:eastAsiaTheme="minorHAnsi" w:hAnsi="Times New Roman"/>
                <w:sz w:val="22"/>
                <w:szCs w:val="22"/>
                <w:vertAlign w:val="superscript"/>
              </w:rPr>
              <w:t>5</w:t>
            </w:r>
            <w:r w:rsidRPr="00381214">
              <w:rPr>
                <w:rFonts w:ascii="Times New Roman" w:eastAsiaTheme="minorHAnsi" w:hAnsi="Times New Roman"/>
                <w:sz w:val="22"/>
                <w:szCs w:val="22"/>
              </w:rPr>
              <w:t xml:space="preserve"> mund të shkruhet në formën 2</w:t>
            </w:r>
            <w:r w:rsidRPr="00381214">
              <w:rPr>
                <w:rFonts w:ascii="Times New Roman" w:eastAsiaTheme="minorHAnsi" w:hAnsi="Times New Roman"/>
                <w:sz w:val="22"/>
                <w:szCs w:val="22"/>
                <w:vertAlign w:val="superscript"/>
              </w:rPr>
              <w:t>5</w:t>
            </w:r>
            <w:r w:rsidRPr="00381214">
              <w:rPr>
                <w:rFonts w:ascii="Times New Roman" w:eastAsiaTheme="minorHAnsi" w:hAnsi="Times New Roman"/>
                <w:sz w:val="22"/>
                <w:szCs w:val="22"/>
              </w:rPr>
              <w:t>(1 + ...)</w:t>
            </w:r>
            <w:r w:rsidRPr="00381214">
              <w:rPr>
                <w:rFonts w:ascii="Times New Roman" w:eastAsiaTheme="minorHAnsi" w:hAnsi="Times New Roman"/>
                <w:sz w:val="22"/>
                <w:szCs w:val="22"/>
                <w:vertAlign w:val="superscript"/>
              </w:rPr>
              <w:t>5</w:t>
            </w:r>
            <w:r w:rsidRPr="00381214">
              <w:rPr>
                <w:rFonts w:ascii="Times New Roman" w:hAnsi="Times New Roman"/>
                <w:sz w:val="22"/>
                <w:szCs w:val="22"/>
              </w:rPr>
              <w:t>, të cilat i prezantojnë përpara shokëve.</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Të ndarë përsëri në grupe, nxënësit punojnë ushtrime të ndryshme në faqet 67-68. Në mënyrë që të kalohen sa më shumë raste, mësuesi/ja u përcakton grupeve të ndryshme situata të ndryshme. </w:t>
            </w:r>
          </w:p>
          <w:p w:rsidR="00636E98" w:rsidRPr="00381214" w:rsidRDefault="00636E98">
            <w:pPr>
              <w:spacing w:line="276" w:lineRule="auto"/>
              <w:ind w:firstLine="0"/>
              <w:jc w:val="left"/>
              <w:rPr>
                <w:rFonts w:ascii="Times New Roman" w:hAnsi="Times New Roman"/>
                <w:sz w:val="22"/>
                <w:szCs w:val="22"/>
              </w:rPr>
            </w:pPr>
            <w:r w:rsidRPr="00381214">
              <w:rPr>
                <w:rFonts w:ascii="Times New Roman" w:hAnsi="Times New Roman"/>
                <w:noProof/>
              </w:rPr>
              <mc:AlternateContent>
                <mc:Choice Requires="wps">
                  <w:drawing>
                    <wp:anchor distT="0" distB="0" distL="114300" distR="114300" simplePos="0" relativeHeight="251693056" behindDoc="0" locked="0" layoutInCell="1" allowOverlap="1" wp14:anchorId="149ECF8F" wp14:editId="2B8D61C4">
                      <wp:simplePos x="0" y="0"/>
                      <wp:positionH relativeFrom="column">
                        <wp:posOffset>2556594</wp:posOffset>
                      </wp:positionH>
                      <wp:positionV relativeFrom="paragraph">
                        <wp:posOffset>5919</wp:posOffset>
                      </wp:positionV>
                      <wp:extent cx="1811548" cy="528320"/>
                      <wp:effectExtent l="0" t="0" r="17780" b="24130"/>
                      <wp:wrapNone/>
                      <wp:docPr id="111" name="Rectangle 111"/>
                      <wp:cNvGraphicFramePr/>
                      <a:graphic xmlns:a="http://schemas.openxmlformats.org/drawingml/2006/main">
                        <a:graphicData uri="http://schemas.microsoft.com/office/word/2010/wordprocessingShape">
                          <wps:wsp>
                            <wps:cNvSpPr/>
                            <wps:spPr>
                              <a:xfrm>
                                <a:off x="0" y="0"/>
                                <a:ext cx="1811548" cy="528320"/>
                              </a:xfrm>
                              <a:prstGeom prst="rect">
                                <a:avLst/>
                              </a:prstGeom>
                              <a:solidFill>
                                <a:sysClr val="window" lastClr="FFFFFF"/>
                              </a:solidFill>
                              <a:ln w="25400" cap="flat" cmpd="sng" algn="ctr">
                                <a:solidFill>
                                  <a:srgbClr val="F79646"/>
                                </a:solidFill>
                                <a:prstDash val="solid"/>
                              </a:ln>
                              <a:effectLst/>
                            </wps:spPr>
                            <wps:txbx>
                              <w:txbxContent>
                                <w:p w:rsidR="00F95AC0" w:rsidRDefault="00F95AC0" w:rsidP="00636E98">
                                  <w:pPr>
                                    <w:ind w:firstLine="0"/>
                                  </w:pPr>
                                  <w:r>
                                    <w:t>Grupet 2 dhe 6: Ushtrimet:</w:t>
                                  </w:r>
                                </w:p>
                                <w:p w:rsidR="00F95AC0" w:rsidRDefault="00F95AC0" w:rsidP="00636E98">
                                  <w:pPr>
                                    <w:ind w:firstLine="0"/>
                                  </w:pPr>
                                  <w:r>
                                    <w:t>8-16/b faqe 67-68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149ECF8F" id="Rectangle 111" o:spid="_x0000_s1132" style="position:absolute;margin-left:201.3pt;margin-top:.45pt;width:142.65pt;height:41.6pt;z-index:2516930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" fillcolor="window" strokecolor="#f79646" strokeweight="2pt">
                      <v:textbox>
                        <w:txbxContent>
                          <w:p w:rsidR="00F95AC0" w:rsidRDefault="00F95AC0" w:rsidP="00636E98">
                            <w:pPr>
                              <w:ind w:firstLine="0"/>
                            </w:pPr>
                            <w:r>
                              <w:t>Grupet 2 dhe 6: Ushtrimet:</w:t>
                            </w:r>
                          </w:p>
                          <w:p w:rsidR="00F95AC0" w:rsidRDefault="00F95AC0" w:rsidP="00636E98">
                            <w:pPr>
                              <w:ind w:firstLine="0"/>
                            </w:pPr>
                            <w:r>
                              <w:t>8-16/b faqe 67-68</w:t>
                            </w:r>
                          </w:p>
                        </w:txbxContent>
                      </v:textbox>
                    </v:rect>
                  </w:pict>
                </mc:Fallback>
              </mc:AlternateContent>
            </w:r>
            <w:r w:rsidRPr="00381214">
              <w:rPr>
                <w:rFonts w:ascii="Times New Roman" w:hAnsi="Times New Roman"/>
                <w:noProof/>
              </w:rPr>
              <mc:AlternateContent>
                <mc:Choice Requires="wps">
                  <w:drawing>
                    <wp:anchor distT="0" distB="0" distL="114300" distR="114300" simplePos="0" relativeHeight="251692032" behindDoc="0" locked="0" layoutInCell="1" allowOverlap="1" wp14:anchorId="69EC543F" wp14:editId="2A68EFFF">
                      <wp:simplePos x="0" y="0"/>
                      <wp:positionH relativeFrom="column">
                        <wp:posOffset>46655</wp:posOffset>
                      </wp:positionH>
                      <wp:positionV relativeFrom="paragraph">
                        <wp:posOffset>4002</wp:posOffset>
                      </wp:positionV>
                      <wp:extent cx="1802920" cy="528320"/>
                      <wp:effectExtent l="0" t="0" r="26035" b="24130"/>
                      <wp:wrapNone/>
                      <wp:docPr id="112" name="Rectangle 112"/>
                      <wp:cNvGraphicFramePr/>
                      <a:graphic xmlns:a="http://schemas.openxmlformats.org/drawingml/2006/main">
                        <a:graphicData uri="http://schemas.microsoft.com/office/word/2010/wordprocessingShape">
                          <wps:wsp>
                            <wps:cNvSpPr/>
                            <wps:spPr>
                              <a:xfrm>
                                <a:off x="0" y="0"/>
                                <a:ext cx="1802920" cy="528320"/>
                              </a:xfrm>
                              <a:prstGeom prst="rect">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636E98">
                                  <w:pPr>
                                    <w:ind w:firstLine="0"/>
                                    <w:jc w:val="left"/>
                                  </w:pPr>
                                  <w:r>
                                    <w:t>Grupet 1 dhe 5: Ushtrimet:</w:t>
                                  </w:r>
                                </w:p>
                                <w:p w:rsidR="00F95AC0" w:rsidRDefault="00F95AC0" w:rsidP="00636E98">
                                  <w:pPr>
                                    <w:ind w:firstLine="0"/>
                                  </w:pPr>
                                  <w:r>
                                    <w:t>5-14 faqe 67-68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69EC543F" id="Rectangle 112" o:spid="_x0000_s1133" style="position:absolute;margin-left:3.65pt;margin-top:.3pt;width:141.95pt;height:41.6pt;z-index:2516920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" fillcolor="white [3201]" strokecolor="#f79646 [3209]" strokeweight="2pt">
                      <v:textbox>
                        <w:txbxContent>
                          <w:p w:rsidR="00F95AC0" w:rsidRDefault="00F95AC0" w:rsidP="00636E98">
                            <w:pPr>
                              <w:ind w:firstLine="0"/>
                              <w:jc w:val="left"/>
                            </w:pPr>
                            <w:r>
                              <w:t>Grupet 1 dhe 5: Ushtrimet:</w:t>
                            </w:r>
                          </w:p>
                          <w:p w:rsidR="00F95AC0" w:rsidRDefault="00F95AC0" w:rsidP="00636E98">
                            <w:pPr>
                              <w:ind w:firstLine="0"/>
                            </w:pPr>
                            <w:r>
                              <w:t>5-14 faqe 67-68</w:t>
                            </w:r>
                          </w:p>
                        </w:txbxContent>
                      </v:textbox>
                    </v:rect>
                  </w:pict>
                </mc:Fallback>
              </mc:AlternateContent>
            </w:r>
          </w:p>
          <w:p w:rsidR="00636E98" w:rsidRPr="00381214" w:rsidRDefault="00636E98">
            <w:pPr>
              <w:spacing w:line="276" w:lineRule="auto"/>
              <w:ind w:firstLine="0"/>
              <w:jc w:val="left"/>
              <w:rPr>
                <w:rFonts w:ascii="Times New Roman" w:hAnsi="Times New Roman"/>
                <w:sz w:val="22"/>
                <w:szCs w:val="22"/>
              </w:rPr>
            </w:pPr>
          </w:p>
          <w:p w:rsidR="00636E98" w:rsidRPr="00381214" w:rsidRDefault="00636E98">
            <w:pPr>
              <w:spacing w:line="276" w:lineRule="auto"/>
              <w:ind w:firstLine="0"/>
              <w:jc w:val="left"/>
              <w:rPr>
                <w:rFonts w:ascii="Times New Roman" w:hAnsi="Times New Roman"/>
                <w:sz w:val="22"/>
                <w:szCs w:val="22"/>
              </w:rPr>
            </w:pPr>
          </w:p>
          <w:p w:rsidR="00636E98" w:rsidRPr="00381214" w:rsidRDefault="00636E98">
            <w:pPr>
              <w:spacing w:line="276" w:lineRule="auto"/>
              <w:ind w:firstLine="0"/>
              <w:jc w:val="left"/>
              <w:rPr>
                <w:rFonts w:ascii="Times New Roman" w:hAnsi="Times New Roman"/>
                <w:sz w:val="22"/>
                <w:szCs w:val="22"/>
              </w:rPr>
            </w:pPr>
            <w:r w:rsidRPr="00381214">
              <w:rPr>
                <w:rFonts w:ascii="Times New Roman" w:hAnsi="Times New Roman"/>
                <w:noProof/>
              </w:rPr>
              <mc:AlternateContent>
                <mc:Choice Requires="wps">
                  <w:drawing>
                    <wp:anchor distT="0" distB="0" distL="114300" distR="114300" simplePos="0" relativeHeight="251694080" behindDoc="0" locked="0" layoutInCell="1" allowOverlap="1" wp14:anchorId="16CBCDD3" wp14:editId="23A3D65F">
                      <wp:simplePos x="0" y="0"/>
                      <wp:positionH relativeFrom="column">
                        <wp:posOffset>1616075</wp:posOffset>
                      </wp:positionH>
                      <wp:positionV relativeFrom="paragraph">
                        <wp:posOffset>60960</wp:posOffset>
                      </wp:positionV>
                      <wp:extent cx="1750695" cy="528320"/>
                      <wp:effectExtent l="0" t="0" r="20955" b="24130"/>
                      <wp:wrapNone/>
                      <wp:docPr id="113" name="Rectangle 113"/>
                      <wp:cNvGraphicFramePr/>
                      <a:graphic xmlns:a="http://schemas.openxmlformats.org/drawingml/2006/main">
                        <a:graphicData uri="http://schemas.microsoft.com/office/word/2010/wordprocessingShape">
                          <wps:wsp>
                            <wps:cNvSpPr/>
                            <wps:spPr>
                              <a:xfrm>
                                <a:off x="0" y="0"/>
                                <a:ext cx="1750695" cy="528320"/>
                              </a:xfrm>
                              <a:prstGeom prst="rect">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636E98">
                                  <w:pPr>
                                    <w:ind w:firstLine="0"/>
                                  </w:pPr>
                                  <w:r>
                                    <w:t>Grupet 3 dhe 7: Ushtrimet:</w:t>
                                  </w:r>
                                </w:p>
                                <w:p w:rsidR="00F95AC0" w:rsidRDefault="00F95AC0" w:rsidP="00636E98">
                                  <w:pPr>
                                    <w:ind w:firstLine="0"/>
                                  </w:pPr>
                                  <w:r>
                                    <w:t>13-16/a faqe 67-68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16CBCDD3" id="Rectangle 113" o:spid="_x0000_s1134" style="position:absolute;margin-left:127.25pt;margin-top:4.8pt;width:137.85pt;height:41.6pt;z-index:2516940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" fillcolor="white [3201]" strokecolor="#f79646 [3209]" strokeweight="2pt">
                      <v:textbox>
                        <w:txbxContent>
                          <w:p w:rsidR="00F95AC0" w:rsidRDefault="00F95AC0" w:rsidP="00636E98">
                            <w:pPr>
                              <w:ind w:firstLine="0"/>
                            </w:pPr>
                            <w:r>
                              <w:t>Grupet 3 dhe 7: Ushtrimet:</w:t>
                            </w:r>
                          </w:p>
                          <w:p w:rsidR="00F95AC0" w:rsidRDefault="00F95AC0" w:rsidP="00636E98">
                            <w:pPr>
                              <w:ind w:firstLine="0"/>
                            </w:pPr>
                            <w:r>
                              <w:t>13-16/a faqe 67-68</w:t>
                            </w:r>
                          </w:p>
                        </w:txbxContent>
                      </v:textbox>
                    </v:rect>
                  </w:pict>
                </mc:Fallback>
              </mc:AlternateContent>
            </w:r>
            <w:r w:rsidRPr="00381214">
              <w:rPr>
                <w:rFonts w:ascii="Times New Roman" w:hAnsi="Times New Roman"/>
                <w:noProof/>
              </w:rPr>
              <mc:AlternateContent>
                <mc:Choice Requires="wps">
                  <w:drawing>
                    <wp:anchor distT="0" distB="0" distL="114300" distR="114300" simplePos="0" relativeHeight="251695104" behindDoc="0" locked="0" layoutInCell="1" allowOverlap="1" wp14:anchorId="5F63AF42" wp14:editId="0E477263">
                      <wp:simplePos x="0" y="0"/>
                      <wp:positionH relativeFrom="column">
                        <wp:posOffset>3961765</wp:posOffset>
                      </wp:positionH>
                      <wp:positionV relativeFrom="paragraph">
                        <wp:posOffset>62865</wp:posOffset>
                      </wp:positionV>
                      <wp:extent cx="1767840" cy="528320"/>
                      <wp:effectExtent l="0" t="0" r="22860" b="24130"/>
                      <wp:wrapNone/>
                      <wp:docPr id="114" name="Rectangle 114"/>
                      <wp:cNvGraphicFramePr/>
                      <a:graphic xmlns:a="http://schemas.openxmlformats.org/drawingml/2006/main">
                        <a:graphicData uri="http://schemas.microsoft.com/office/word/2010/wordprocessingShape">
                          <wps:wsp>
                            <wps:cNvSpPr/>
                            <wps:spPr>
                              <a:xfrm>
                                <a:off x="0" y="0"/>
                                <a:ext cx="1767840" cy="528320"/>
                              </a:xfrm>
                              <a:prstGeom prst="rect">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636E98">
                                  <w:pPr>
                                    <w:ind w:firstLine="0"/>
                                  </w:pPr>
                                  <w:r>
                                    <w:t>Grupet 4 dhe 8: Ushtrimet:</w:t>
                                  </w:r>
                                </w:p>
                                <w:p w:rsidR="00F95AC0" w:rsidRDefault="00F95AC0" w:rsidP="00636E98">
                                  <w:pPr>
                                    <w:ind w:firstLine="0"/>
                                  </w:pPr>
                                  <w:r>
                                    <w:t>12-17 faqe 67-68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5F63AF42" id="Rectangle 114" o:spid="_x0000_s1135" style="position:absolute;margin-left:311.95pt;margin-top:4.95pt;width:139.2pt;height:41.6pt;z-index:2516951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" fillcolor="white [3201]" strokecolor="#f79646 [3209]" strokeweight="2pt">
                      <v:textbox>
                        <w:txbxContent>
                          <w:p w:rsidR="00F95AC0" w:rsidRDefault="00F95AC0" w:rsidP="00636E98">
                            <w:pPr>
                              <w:ind w:firstLine="0"/>
                            </w:pPr>
                            <w:r>
                              <w:t>Grupet 4 dhe 8: Ushtrimet:</w:t>
                            </w:r>
                          </w:p>
                          <w:p w:rsidR="00F95AC0" w:rsidRDefault="00F95AC0" w:rsidP="00636E98">
                            <w:pPr>
                              <w:ind w:firstLine="0"/>
                            </w:pPr>
                            <w:r>
                              <w:t>12-17 faqe 67-68</w:t>
                            </w:r>
                          </w:p>
                        </w:txbxContent>
                      </v:textbox>
                    </v:rect>
                  </w:pict>
                </mc:Fallback>
              </mc:AlternateContent>
            </w:r>
          </w:p>
          <w:p w:rsidR="00636E98" w:rsidRPr="00381214" w:rsidRDefault="00636E98">
            <w:pPr>
              <w:spacing w:line="276" w:lineRule="auto"/>
              <w:ind w:firstLine="0"/>
              <w:jc w:val="left"/>
              <w:rPr>
                <w:rFonts w:ascii="Times New Roman" w:hAnsi="Times New Roman"/>
                <w:sz w:val="22"/>
                <w:szCs w:val="22"/>
              </w:rPr>
            </w:pPr>
          </w:p>
          <w:p w:rsidR="00636E98" w:rsidRPr="00381214" w:rsidRDefault="00636E98">
            <w:pPr>
              <w:spacing w:line="276" w:lineRule="auto"/>
              <w:ind w:firstLine="0"/>
              <w:jc w:val="left"/>
              <w:rPr>
                <w:rFonts w:ascii="Times New Roman" w:hAnsi="Times New Roman"/>
                <w:sz w:val="22"/>
                <w:szCs w:val="22"/>
              </w:rPr>
            </w:pPr>
          </w:p>
          <w:p w:rsidR="00636E98" w:rsidRPr="00381214" w:rsidRDefault="00636E98">
            <w:pPr>
              <w:spacing w:line="276" w:lineRule="auto"/>
              <w:ind w:firstLine="0"/>
              <w:jc w:val="left"/>
              <w:rPr>
                <w:rFonts w:ascii="Times New Roman" w:hAnsi="Times New Roman"/>
                <w:sz w:val="22"/>
                <w:szCs w:val="22"/>
              </w:rPr>
            </w:pPr>
          </w:p>
          <w:p w:rsidR="00636E98" w:rsidRPr="00381214" w:rsidRDefault="00636E98">
            <w:pPr>
              <w:spacing w:line="276" w:lineRule="auto"/>
              <w:ind w:firstLine="0"/>
              <w:jc w:val="left"/>
              <w:rPr>
                <w:rFonts w:ascii="Times New Roman" w:hAnsi="Times New Roman"/>
                <w:sz w:val="22"/>
                <w:szCs w:val="22"/>
              </w:rPr>
            </w:pPr>
            <w:r w:rsidRPr="00381214">
              <w:rPr>
                <w:rFonts w:ascii="Times New Roman" w:hAnsi="Times New Roman"/>
                <w:sz w:val="22"/>
                <w:szCs w:val="22"/>
              </w:rPr>
              <w:t>Gjatë kohës që nxënësit punojnë, mësuesi/ja vëzhgon punën e tyre, pa bërë ndërhyrje.</w:t>
            </w:r>
          </w:p>
          <w:p w:rsidR="00636E98" w:rsidRPr="00381214" w:rsidRDefault="00636E98">
            <w:pPr>
              <w:spacing w:line="276" w:lineRule="auto"/>
              <w:ind w:firstLine="0"/>
              <w:jc w:val="left"/>
              <w:rPr>
                <w:rFonts w:ascii="Times New Roman" w:hAnsi="Times New Roman"/>
                <w:b/>
                <w:sz w:val="22"/>
                <w:szCs w:val="22"/>
              </w:rPr>
            </w:pP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Përforcimi i të nxënit: </w:t>
            </w:r>
            <w:r w:rsidRPr="00381214">
              <w:rPr>
                <w:rFonts w:ascii="Times New Roman" w:hAnsi="Times New Roman"/>
                <w:sz w:val="22"/>
                <w:szCs w:val="22"/>
              </w:rPr>
              <w:t>Pas përfundimit, mësuesi/ja kërkon që grupet që kanë të njëjtën detyrë të këmbejnë fletoret dhe të bëjnë vlerësimin e punës së tyre. Pas vlerësimit përgjigjet e ushtrimeve diskutohen me radhë. Gjatë kësaj kohe, për ushtrime të ndryshme, ku nxënësit kanë dyshime, ose kanë mënyra të ndryshme zgjidhjeje, zgjidhja paraqitet në tabelë.</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Gjatë diskutimit të zgjidhjeve, mësuesi/ja u drejton nxënësve pyetje, me qëllim që të rikujtohen të gjitha konceptet e kreut 2, si p.sh. për:</w:t>
            </w:r>
          </w:p>
          <w:p w:rsidR="00636E98" w:rsidRPr="00381214" w:rsidRDefault="00636E98" w:rsidP="00636E98">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Ushtrimin 5 në faqen 67: – Cilat njohuri zbatuat për të zbërthyer polinomin e dhënë? Po për identitetin?</w:t>
            </w:r>
          </w:p>
          <w:p w:rsidR="00636E98" w:rsidRPr="00381214" w:rsidRDefault="00636E98" w:rsidP="00636E98">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Ushtrimin 8 në faqen 67: – Cilën formulë përdorët për të njehsuar koeficientet e kërkuara?</w:t>
            </w:r>
          </w:p>
          <w:p w:rsidR="00636E98" w:rsidRPr="00381214" w:rsidRDefault="00636E98" w:rsidP="00636E98">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Ushtrimin 13/a në faqen 68: – Cilën fakt përdorët për të treguar se (x – 2) është faktor?</w:t>
            </w:r>
          </w:p>
          <w:p w:rsidR="00636E98" w:rsidRPr="00381214" w:rsidRDefault="00636E98" w:rsidP="00636E98">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Ushtrimin14 në faqen 68: – Cilat njohuri iu ndihmuan për të gjetur a dhe b?</w:t>
            </w:r>
          </w:p>
          <w:p w:rsidR="00636E98" w:rsidRPr="00381214" w:rsidRDefault="00636E98" w:rsidP="00636E98">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Ushtrimin17 në faqen 68: – Cilin shndërrim të grafikut patët parasysh në këtë rast?</w:t>
            </w:r>
          </w:p>
          <w:p w:rsidR="00636E98" w:rsidRPr="00381214" w:rsidRDefault="00636E98" w:rsidP="00636E98">
            <w:pPr>
              <w:spacing w:line="276" w:lineRule="auto"/>
              <w:ind w:firstLine="0"/>
              <w:jc w:val="left"/>
              <w:rPr>
                <w:rFonts w:ascii="Times New Roman" w:hAnsi="Times New Roman"/>
                <w:b/>
                <w:sz w:val="22"/>
                <w:szCs w:val="22"/>
              </w:rPr>
            </w:pPr>
            <w:r w:rsidRPr="00381214">
              <w:rPr>
                <w:rFonts w:ascii="Times New Roman" w:hAnsi="Times New Roman"/>
                <w:sz w:val="22"/>
                <w:szCs w:val="22"/>
              </w:rPr>
              <w:t>Mësuesi/ja ndërhyn në raste dhe momente të veçanta, duke bërë plotësimin ose korrigjimin e zgjidhjes.</w:t>
            </w:r>
          </w:p>
        </w:tc>
      </w:tr>
      <w:tr w:rsidR="00636E98" w:rsidRPr="00381214" w:rsidTr="00636E98">
        <w:tc>
          <w:tcPr>
            <w:tcW w:w="10207" w:type="dxa"/>
            <w:gridSpan w:val="4"/>
            <w:tcBorders>
              <w:top w:val="single" w:sz="4" w:space="0" w:color="000000"/>
              <w:left w:val="single" w:sz="4" w:space="0" w:color="000000"/>
              <w:bottom w:val="single" w:sz="4" w:space="0" w:color="000000"/>
              <w:right w:val="single" w:sz="4" w:space="0" w:color="000000"/>
            </w:tcBorders>
            <w:hideMark/>
          </w:tcPr>
          <w:p w:rsidR="00636E98" w:rsidRPr="00381214" w:rsidRDefault="00636E98">
            <w:pPr>
              <w:spacing w:line="276" w:lineRule="auto"/>
              <w:ind w:firstLine="0"/>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Në fund të orës së mësimit, mësuesi/ja vlerëson disa nxënës dhe mban shënime për nxënës të veçantë lidhur me saktësinë e tyre në zgjidhjen e situatave të ndryshme, ndërtimin e grafikëve, shndërrimet e tyre si dhe me zgjidhjen e sprovës. Një vend të veçantë në vlerësim, zë vlerësimi i nxënësit nga nxënësi.</w:t>
            </w:r>
          </w:p>
          <w:p w:rsidR="00636E98" w:rsidRPr="00381214" w:rsidRDefault="00636E98">
            <w:pPr>
              <w:spacing w:line="276" w:lineRule="auto"/>
              <w:ind w:firstLine="0"/>
              <w:rPr>
                <w:rFonts w:ascii="Times New Roman" w:hAnsi="Times New Roman"/>
                <w:sz w:val="22"/>
                <w:szCs w:val="22"/>
              </w:rPr>
            </w:pPr>
            <w:r w:rsidRPr="00381214">
              <w:rPr>
                <w:rFonts w:ascii="Times New Roman" w:hAnsi="Times New Roman"/>
                <w:sz w:val="22"/>
                <w:szCs w:val="22"/>
              </w:rPr>
              <w:t>Vlerësimi do të mbështetet në nivelet e arritjeve, të përshtatura për konceptet e zhvilluara në këto tema.</w:t>
            </w:r>
          </w:p>
        </w:tc>
      </w:tr>
      <w:tr w:rsidR="00636E98" w:rsidRPr="00381214" w:rsidTr="00636E98">
        <w:tc>
          <w:tcPr>
            <w:tcW w:w="10207" w:type="dxa"/>
            <w:gridSpan w:val="4"/>
            <w:tcBorders>
              <w:top w:val="single" w:sz="4" w:space="0" w:color="000000"/>
              <w:left w:val="single" w:sz="4" w:space="0" w:color="000000"/>
              <w:bottom w:val="single" w:sz="4" w:space="0" w:color="000000"/>
              <w:right w:val="single" w:sz="4" w:space="0" w:color="000000"/>
            </w:tcBorders>
            <w:hideMark/>
          </w:tcPr>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Ushtrimet 4 dhe 20 në faqen 65 dhe 4-15 në faqet 67-68. Mësuesi/ja jep udhëzimet e duhura për zgjidhjen e detyrave.</w:t>
            </w:r>
          </w:p>
          <w:p w:rsidR="00636E98" w:rsidRPr="00381214" w:rsidRDefault="00636E98" w:rsidP="00636E98">
            <w:pPr>
              <w:spacing w:line="276" w:lineRule="auto"/>
              <w:ind w:firstLine="0"/>
              <w:jc w:val="left"/>
              <w:rPr>
                <w:rFonts w:ascii="Times New Roman" w:eastAsiaTheme="minorHAnsi" w:hAnsi="Times New Roman"/>
                <w:sz w:val="22"/>
                <w:szCs w:val="22"/>
              </w:rPr>
            </w:pPr>
            <w:r w:rsidRPr="00381214">
              <w:rPr>
                <w:rFonts w:ascii="Times New Roman" w:hAnsi="Times New Roman"/>
                <w:b/>
                <w:sz w:val="22"/>
                <w:szCs w:val="22"/>
              </w:rPr>
              <w:t>Detyrë krijuese për portofol:</w:t>
            </w:r>
            <w:r w:rsidRPr="00381214">
              <w:rPr>
                <w:rFonts w:ascii="Times New Roman" w:hAnsi="Times New Roman"/>
                <w:sz w:val="22"/>
                <w:szCs w:val="22"/>
              </w:rPr>
              <w:t xml:space="preserve"> </w:t>
            </w:r>
            <w:r w:rsidRPr="00381214">
              <w:rPr>
                <w:rFonts w:ascii="Times New Roman" w:eastAsiaTheme="minorHAnsi" w:hAnsi="Times New Roman"/>
                <w:sz w:val="22"/>
                <w:szCs w:val="22"/>
              </w:rPr>
              <w:t>(3,01)</w:t>
            </w:r>
            <w:r w:rsidRPr="00381214">
              <w:rPr>
                <w:rFonts w:ascii="Times New Roman" w:eastAsiaTheme="minorHAnsi" w:hAnsi="Times New Roman"/>
                <w:sz w:val="22"/>
                <w:szCs w:val="22"/>
                <w:vertAlign w:val="superscript"/>
              </w:rPr>
              <w:t>n</w:t>
            </w:r>
            <w:r w:rsidRPr="00381214">
              <w:rPr>
                <w:rFonts w:ascii="Times New Roman" w:eastAsiaTheme="minorHAnsi" w:hAnsi="Times New Roman"/>
                <w:sz w:val="22"/>
                <w:szCs w:val="22"/>
              </w:rPr>
              <w:t xml:space="preserve"> mund të shkruhet në formën …</w:t>
            </w:r>
            <w:r w:rsidRPr="00381214">
              <w:rPr>
                <w:rFonts w:ascii="Times New Roman" w:eastAsiaTheme="minorHAnsi" w:hAnsi="Times New Roman"/>
                <w:sz w:val="22"/>
                <w:szCs w:val="22"/>
                <w:vertAlign w:val="superscript"/>
              </w:rPr>
              <w:t>n</w:t>
            </w:r>
            <w:r w:rsidRPr="00381214">
              <w:rPr>
                <w:rFonts w:ascii="Times New Roman" w:eastAsiaTheme="minorHAnsi" w:hAnsi="Times New Roman"/>
                <w:sz w:val="22"/>
                <w:szCs w:val="22"/>
              </w:rPr>
              <w:t>(1 + ...)</w:t>
            </w:r>
            <w:r w:rsidRPr="00381214">
              <w:rPr>
                <w:rFonts w:ascii="Times New Roman" w:eastAsiaTheme="minorHAnsi" w:hAnsi="Times New Roman"/>
                <w:sz w:val="22"/>
                <w:szCs w:val="22"/>
                <w:vertAlign w:val="superscript"/>
              </w:rPr>
              <w:t>n</w:t>
            </w:r>
            <w:r w:rsidRPr="00381214">
              <w:rPr>
                <w:rFonts w:ascii="Times New Roman" w:eastAsiaTheme="minorHAnsi" w:hAnsi="Times New Roman"/>
                <w:sz w:val="22"/>
                <w:szCs w:val="22"/>
              </w:rPr>
              <w:t>.</w:t>
            </w:r>
          </w:p>
          <w:p w:rsidR="00636E98" w:rsidRPr="00381214" w:rsidRDefault="00636E98" w:rsidP="00636E98">
            <w:pPr>
              <w:tabs>
                <w:tab w:val="left" w:pos="2731"/>
                <w:tab w:val="center" w:pos="4995"/>
              </w:tabs>
              <w:spacing w:line="276" w:lineRule="auto"/>
              <w:ind w:firstLine="0"/>
              <w:jc w:val="left"/>
              <w:rPr>
                <w:rFonts w:ascii="Times New Roman" w:hAnsi="Times New Roman"/>
                <w:sz w:val="22"/>
                <w:szCs w:val="22"/>
              </w:rPr>
            </w:pPr>
            <w:r w:rsidRPr="00381214">
              <w:rPr>
                <w:rFonts w:ascii="Times New Roman" w:hAnsi="Times New Roman"/>
                <w:sz w:val="22"/>
                <w:szCs w:val="22"/>
              </w:rPr>
              <w:tab/>
              <w:t>Hulumtoni dhe argumentoni rreth trekëndëshit të Paskalit.</w:t>
            </w:r>
          </w:p>
        </w:tc>
      </w:tr>
    </w:tbl>
    <w:p w:rsidR="00636E98" w:rsidRPr="00381214" w:rsidRDefault="00636E98" w:rsidP="00636E98">
      <w:pPr>
        <w:jc w:val="right"/>
        <w:rPr>
          <w:rFonts w:ascii="Times New Roman" w:hAnsi="Times New Roman"/>
          <w:b/>
          <w:color w:val="4F6228" w:themeColor="accent3" w:themeShade="80"/>
        </w:rPr>
      </w:pPr>
    </w:p>
    <w:p w:rsidR="00480328" w:rsidRPr="00381214" w:rsidRDefault="00480328" w:rsidP="007A206C">
      <w:pPr>
        <w:jc w:val="right"/>
        <w:rPr>
          <w:rFonts w:ascii="Times New Roman" w:hAnsi="Times New Roman"/>
          <w:b/>
          <w:color w:val="4F6228" w:themeColor="accent3" w:themeShade="80"/>
          <w:sz w:val="20"/>
          <w:szCs w:val="20"/>
        </w:rPr>
      </w:pPr>
    </w:p>
    <w:p w:rsidR="00480328" w:rsidRPr="00381214" w:rsidRDefault="00480328" w:rsidP="007A206C">
      <w:pPr>
        <w:jc w:val="right"/>
        <w:rPr>
          <w:rFonts w:ascii="Times New Roman" w:hAnsi="Times New Roman"/>
          <w:b/>
          <w:color w:val="4F6228" w:themeColor="accent3" w:themeShade="80"/>
          <w:sz w:val="20"/>
          <w:szCs w:val="20"/>
        </w:rPr>
      </w:pPr>
    </w:p>
    <w:p w:rsidR="00480328" w:rsidRPr="00381214" w:rsidRDefault="00480328" w:rsidP="003274B8">
      <w:pPr>
        <w:ind w:firstLine="0"/>
        <w:rPr>
          <w:rFonts w:ascii="Times New Roman" w:hAnsi="Times New Roman"/>
          <w:b/>
          <w:color w:val="4F6228" w:themeColor="accent3" w:themeShade="80"/>
          <w:sz w:val="20"/>
          <w:szCs w:val="20"/>
        </w:rPr>
      </w:pPr>
    </w:p>
    <w:p w:rsidR="00636E98" w:rsidRPr="00381214" w:rsidRDefault="00636E98" w:rsidP="00636E98">
      <w:pPr>
        <w:ind w:firstLine="0"/>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Dt. __________________</w:t>
      </w:r>
    </w:p>
    <w:p w:rsidR="00636E98" w:rsidRPr="00381214" w:rsidRDefault="00636E98" w:rsidP="00636E98">
      <w:pPr>
        <w:ind w:firstLine="0"/>
        <w:rPr>
          <w:rFonts w:ascii="Times New Roman" w:hAnsi="Times New Roman"/>
        </w:rPr>
      </w:pPr>
    </w:p>
    <w:tbl>
      <w:tblPr>
        <w:tblStyle w:val="TableGrid"/>
        <w:tblW w:w="10632" w:type="dxa"/>
        <w:tblInd w:w="-601" w:type="dxa"/>
        <w:tblLook w:val="04A0" w:firstRow="1" w:lastRow="0" w:firstColumn="1" w:lastColumn="0" w:noHBand="0" w:noVBand="1"/>
      </w:tblPr>
      <w:tblGrid>
        <w:gridCol w:w="2973"/>
        <w:gridCol w:w="3539"/>
        <w:gridCol w:w="1694"/>
        <w:gridCol w:w="2426"/>
      </w:tblGrid>
      <w:tr w:rsidR="00636E98" w:rsidRPr="00381214" w:rsidTr="00636E98">
        <w:tc>
          <w:tcPr>
            <w:tcW w:w="2973" w:type="dxa"/>
            <w:tcBorders>
              <w:top w:val="single" w:sz="4" w:space="0" w:color="000000"/>
              <w:left w:val="single" w:sz="4" w:space="0" w:color="000000"/>
              <w:bottom w:val="single" w:sz="4" w:space="0" w:color="000000"/>
              <w:right w:val="single" w:sz="4" w:space="0" w:color="000000"/>
            </w:tcBorders>
            <w:hideMark/>
          </w:tcPr>
          <w:p w:rsidR="00636E98" w:rsidRPr="00381214" w:rsidRDefault="00636E98">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3539" w:type="dxa"/>
            <w:tcBorders>
              <w:top w:val="single" w:sz="4" w:space="0" w:color="000000"/>
              <w:left w:val="single" w:sz="4" w:space="0" w:color="000000"/>
              <w:bottom w:val="single" w:sz="4" w:space="0" w:color="000000"/>
              <w:right w:val="single" w:sz="4" w:space="0" w:color="000000"/>
            </w:tcBorders>
            <w:hideMark/>
          </w:tcPr>
          <w:p w:rsidR="00636E98" w:rsidRPr="00381214" w:rsidRDefault="00636E98">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w:t>
            </w:r>
          </w:p>
        </w:tc>
        <w:tc>
          <w:tcPr>
            <w:tcW w:w="1694" w:type="dxa"/>
            <w:tcBorders>
              <w:top w:val="single" w:sz="4" w:space="0" w:color="000000"/>
              <w:left w:val="single" w:sz="4" w:space="0" w:color="000000"/>
              <w:bottom w:val="single" w:sz="4" w:space="0" w:color="000000"/>
              <w:right w:val="single" w:sz="4" w:space="0" w:color="000000"/>
            </w:tcBorders>
            <w:hideMark/>
          </w:tcPr>
          <w:p w:rsidR="00636E98" w:rsidRPr="00381214" w:rsidRDefault="00636E98">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2426" w:type="dxa"/>
            <w:tcBorders>
              <w:top w:val="single" w:sz="4" w:space="0" w:color="000000"/>
              <w:left w:val="single" w:sz="4" w:space="0" w:color="000000"/>
              <w:bottom w:val="single" w:sz="4" w:space="0" w:color="000000"/>
              <w:right w:val="single" w:sz="4" w:space="0" w:color="000000"/>
            </w:tcBorders>
            <w:hideMark/>
          </w:tcPr>
          <w:p w:rsidR="00636E98" w:rsidRPr="00381214" w:rsidRDefault="00636E98">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 xml:space="preserve">XII </w:t>
            </w:r>
            <w:r w:rsidRPr="00381214">
              <w:rPr>
                <w:rFonts w:ascii="Times New Roman" w:hAnsi="Times New Roman"/>
                <w:sz w:val="22"/>
                <w:szCs w:val="22"/>
                <w:vertAlign w:val="superscript"/>
              </w:rPr>
              <w:t>___</w:t>
            </w:r>
          </w:p>
        </w:tc>
      </w:tr>
      <w:tr w:rsidR="00636E98" w:rsidRPr="00381214" w:rsidTr="00636E98">
        <w:tc>
          <w:tcPr>
            <w:tcW w:w="6512" w:type="dxa"/>
            <w:gridSpan w:val="2"/>
            <w:tcBorders>
              <w:top w:val="single" w:sz="4" w:space="0" w:color="000000"/>
              <w:left w:val="single" w:sz="4" w:space="0" w:color="000000"/>
              <w:bottom w:val="single" w:sz="4" w:space="0" w:color="000000"/>
              <w:right w:val="single" w:sz="4" w:space="0" w:color="000000"/>
            </w:tcBorders>
            <w:hideMark/>
          </w:tcPr>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 xml:space="preserve">Tema mësimore: </w:t>
            </w:r>
            <w:r w:rsidRPr="00381214">
              <w:rPr>
                <w:rFonts w:ascii="Times New Roman" w:hAnsi="Times New Roman"/>
                <w:sz w:val="22"/>
                <w:szCs w:val="22"/>
              </w:rPr>
              <w:t>Përsëritje kreu 1 dhe 2</w:t>
            </w:r>
          </w:p>
          <w:p w:rsidR="00636E98" w:rsidRPr="00381214" w:rsidRDefault="00636E98" w:rsidP="00636E98">
            <w:pPr>
              <w:tabs>
                <w:tab w:val="left" w:pos="1500"/>
              </w:tabs>
              <w:spacing w:line="276" w:lineRule="auto"/>
              <w:ind w:firstLine="0"/>
              <w:jc w:val="left"/>
              <w:rPr>
                <w:rFonts w:ascii="Times New Roman" w:hAnsi="Times New Roman"/>
                <w:sz w:val="22"/>
                <w:szCs w:val="22"/>
              </w:rPr>
            </w:pPr>
            <w:r w:rsidRPr="00381214">
              <w:rPr>
                <w:rFonts w:ascii="Times New Roman" w:hAnsi="Times New Roman"/>
                <w:sz w:val="22"/>
                <w:szCs w:val="22"/>
              </w:rPr>
              <w:tab/>
              <w:t>Test i ndërmjetëm 1</w:t>
            </w:r>
          </w:p>
        </w:tc>
        <w:tc>
          <w:tcPr>
            <w:tcW w:w="4120" w:type="dxa"/>
            <w:gridSpan w:val="2"/>
            <w:tcBorders>
              <w:top w:val="single" w:sz="4" w:space="0" w:color="000000"/>
              <w:left w:val="single" w:sz="4" w:space="0" w:color="000000"/>
              <w:bottom w:val="single" w:sz="4" w:space="0" w:color="000000"/>
              <w:right w:val="single" w:sz="4" w:space="0" w:color="000000"/>
            </w:tcBorders>
          </w:tcPr>
          <w:p w:rsidR="00636E98" w:rsidRPr="00381214" w:rsidRDefault="00636E98">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Situata e të nxënit: </w:t>
            </w:r>
          </w:p>
          <w:p w:rsidR="00636E98" w:rsidRPr="00381214" w:rsidRDefault="00636E98" w:rsidP="000F226C">
            <w:pPr>
              <w:pStyle w:val="ListParagraph"/>
              <w:numPr>
                <w:ilvl w:val="0"/>
                <w:numId w:val="20"/>
              </w:numPr>
              <w:spacing w:line="276" w:lineRule="auto"/>
              <w:jc w:val="left"/>
              <w:rPr>
                <w:rFonts w:ascii="Times New Roman" w:hAnsi="Times New Roman"/>
                <w:sz w:val="22"/>
                <w:szCs w:val="22"/>
              </w:rPr>
            </w:pPr>
            <w:r w:rsidRPr="00381214">
              <w:rPr>
                <w:rFonts w:ascii="Times New Roman" w:hAnsi="Times New Roman"/>
                <w:sz w:val="22"/>
                <w:szCs w:val="22"/>
              </w:rPr>
              <w:t>Ushtrime dhe situata problemore</w:t>
            </w:r>
          </w:p>
        </w:tc>
      </w:tr>
      <w:tr w:rsidR="00636E98" w:rsidRPr="00381214" w:rsidTr="00636E98">
        <w:tc>
          <w:tcPr>
            <w:tcW w:w="6512" w:type="dxa"/>
            <w:gridSpan w:val="2"/>
            <w:tcBorders>
              <w:top w:val="single" w:sz="4" w:space="0" w:color="000000"/>
              <w:left w:val="single" w:sz="4" w:space="0" w:color="000000"/>
              <w:bottom w:val="single" w:sz="4" w:space="0" w:color="000000"/>
              <w:right w:val="single" w:sz="4" w:space="0" w:color="000000"/>
            </w:tcBorders>
            <w:hideMark/>
          </w:tcPr>
          <w:p w:rsidR="00636E98" w:rsidRPr="00381214" w:rsidRDefault="00636E98" w:rsidP="00636E98">
            <w:pPr>
              <w:spacing w:line="276" w:lineRule="auto"/>
              <w:ind w:firstLine="0"/>
              <w:rPr>
                <w:rFonts w:ascii="Times New Roman" w:hAnsi="Times New Roman"/>
                <w:b/>
                <w:sz w:val="22"/>
                <w:szCs w:val="22"/>
              </w:rPr>
            </w:pPr>
            <w:r w:rsidRPr="00381214">
              <w:rPr>
                <w:rFonts w:ascii="Times New Roman" w:hAnsi="Times New Roman"/>
                <w:b/>
                <w:sz w:val="22"/>
                <w:szCs w:val="22"/>
              </w:rPr>
              <w:t xml:space="preserve">Rezultatet e të nxënit të kompetencave matematikore sipas temës mësimore </w:t>
            </w:r>
          </w:p>
          <w:p w:rsidR="00636E98" w:rsidRPr="00381214" w:rsidRDefault="00636E98">
            <w:pPr>
              <w:spacing w:line="276" w:lineRule="auto"/>
              <w:ind w:firstLine="0"/>
              <w:rPr>
                <w:rFonts w:ascii="Times New Roman" w:hAnsi="Times New Roman"/>
                <w:b/>
                <w:sz w:val="22"/>
                <w:szCs w:val="22"/>
              </w:rPr>
            </w:pPr>
            <w:r w:rsidRPr="00381214">
              <w:rPr>
                <w:rFonts w:ascii="Times New Roman" w:hAnsi="Times New Roman"/>
                <w:b/>
                <w:sz w:val="22"/>
                <w:szCs w:val="22"/>
              </w:rPr>
              <w:t>Nxënësi/ja në fund të orës së mësimit:</w:t>
            </w:r>
          </w:p>
          <w:p w:rsidR="00636E98" w:rsidRPr="00381214" w:rsidRDefault="00636E98" w:rsidP="00636E98">
            <w:pPr>
              <w:pStyle w:val="ListParagraph"/>
              <w:numPr>
                <w:ilvl w:val="0"/>
                <w:numId w:val="1"/>
              </w:numPr>
              <w:spacing w:line="276" w:lineRule="auto"/>
              <w:jc w:val="left"/>
              <w:rPr>
                <w:rFonts w:ascii="Times New Roman" w:hAnsi="Times New Roman"/>
                <w:sz w:val="22"/>
                <w:szCs w:val="22"/>
              </w:rPr>
            </w:pPr>
            <w:r w:rsidRPr="00381214">
              <w:rPr>
                <w:rFonts w:ascii="Times New Roman" w:eastAsia="HelveticaNeueLTStd-Cn" w:hAnsi="Times New Roman"/>
                <w:sz w:val="22"/>
                <w:szCs w:val="22"/>
              </w:rPr>
              <w:t>përdor vërtetimin e drejtpërdrejtë, vërtetimin me shqyrtim të rasteve të mundshme dhe kundërshembullin për të vërtetuar ose hedhur poshtë fjalitë;</w:t>
            </w:r>
          </w:p>
          <w:p w:rsidR="00636E98" w:rsidRPr="00381214" w:rsidRDefault="00636E98" w:rsidP="00636E98">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kryen veprimet me fuqitë dhe rrënjët;</w:t>
            </w:r>
          </w:p>
          <w:p w:rsidR="00636E98" w:rsidRPr="00381214" w:rsidRDefault="00636E98" w:rsidP="00636E98">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zgjidh ekuacione, inekuacione dhe sisteme ekuacionesh;</w:t>
            </w:r>
          </w:p>
          <w:p w:rsidR="00636E98" w:rsidRPr="00381214" w:rsidRDefault="00636E98" w:rsidP="00636E98">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njehson largesën ndërmjet dy pikave dhe koeficientin këndor të drejtëzës;</w:t>
            </w:r>
          </w:p>
          <w:p w:rsidR="00636E98" w:rsidRPr="00381214" w:rsidRDefault="00636E98" w:rsidP="00636E98">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faktorizon polinome duke evidentuar faktorin e përbashkët;</w:t>
            </w:r>
          </w:p>
          <w:p w:rsidR="00636E98" w:rsidRPr="00381214" w:rsidRDefault="00636E98" w:rsidP="00636E98">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kryen zbërthime polinomiale me ndihmën e C</w:t>
            </w:r>
            <w:r w:rsidRPr="00381214">
              <w:rPr>
                <w:rFonts w:ascii="Times New Roman" w:hAnsi="Times New Roman"/>
                <w:sz w:val="22"/>
                <w:szCs w:val="22"/>
                <w:vertAlign w:val="subscript"/>
              </w:rPr>
              <w:t>n,r;</w:t>
            </w:r>
          </w:p>
          <w:p w:rsidR="00636E98" w:rsidRPr="00381214" w:rsidRDefault="00636E98" w:rsidP="00636E98">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skicon grafikë të ndryshëm.</w:t>
            </w:r>
          </w:p>
        </w:tc>
        <w:tc>
          <w:tcPr>
            <w:tcW w:w="4120" w:type="dxa"/>
            <w:gridSpan w:val="2"/>
            <w:tcBorders>
              <w:top w:val="single" w:sz="4" w:space="0" w:color="000000"/>
              <w:left w:val="single" w:sz="4" w:space="0" w:color="000000"/>
              <w:bottom w:val="single" w:sz="4" w:space="0" w:color="000000"/>
              <w:right w:val="single" w:sz="4" w:space="0" w:color="000000"/>
            </w:tcBorders>
            <w:hideMark/>
          </w:tcPr>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b/>
                <w:sz w:val="22"/>
                <w:szCs w:val="22"/>
              </w:rPr>
              <w:t>Fjalët kyçe</w:t>
            </w:r>
            <w:r w:rsidRPr="00381214">
              <w:rPr>
                <w:rFonts w:ascii="Times New Roman" w:hAnsi="Times New Roman"/>
                <w:sz w:val="22"/>
                <w:szCs w:val="22"/>
              </w:rPr>
              <w:t xml:space="preserve">: rreth, rreze, koeficient këndor, largesë, rrënjë, fuqi, polinom, faktorizim, pjesëtim, grafik, zbërthim polinomial </w:t>
            </w:r>
          </w:p>
        </w:tc>
      </w:tr>
      <w:tr w:rsidR="00636E98" w:rsidRPr="00381214" w:rsidTr="00636E98">
        <w:tc>
          <w:tcPr>
            <w:tcW w:w="6512" w:type="dxa"/>
            <w:gridSpan w:val="2"/>
            <w:tcBorders>
              <w:top w:val="single" w:sz="4" w:space="0" w:color="000000"/>
              <w:left w:val="single" w:sz="4" w:space="0" w:color="000000"/>
              <w:bottom w:val="single" w:sz="4" w:space="0" w:color="000000"/>
              <w:right w:val="single" w:sz="4" w:space="0" w:color="000000"/>
            </w:tcBorders>
            <w:hideMark/>
          </w:tcPr>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Burimet: </w:t>
            </w:r>
            <w:r w:rsidRPr="00381214">
              <w:rPr>
                <w:rFonts w:ascii="Times New Roman" w:hAnsi="Times New Roman"/>
                <w:sz w:val="22"/>
                <w:szCs w:val="22"/>
              </w:rPr>
              <w:t xml:space="preserve">libri i nxënësit, libri i mësuesit, vizore, makinë llogaritëse </w:t>
            </w:r>
          </w:p>
        </w:tc>
        <w:tc>
          <w:tcPr>
            <w:tcW w:w="4120" w:type="dxa"/>
            <w:gridSpan w:val="2"/>
            <w:tcBorders>
              <w:top w:val="single" w:sz="4" w:space="0" w:color="000000"/>
              <w:left w:val="single" w:sz="4" w:space="0" w:color="000000"/>
              <w:bottom w:val="single" w:sz="4" w:space="0" w:color="000000"/>
              <w:right w:val="single" w:sz="4" w:space="0" w:color="000000"/>
            </w:tcBorders>
            <w:hideMark/>
          </w:tcPr>
          <w:p w:rsidR="00636E98" w:rsidRPr="00381214" w:rsidRDefault="00636E98" w:rsidP="00636E98">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 xml:space="preserve">shkenca </w:t>
            </w:r>
          </w:p>
        </w:tc>
      </w:tr>
      <w:tr w:rsidR="00636E98" w:rsidRPr="00381214" w:rsidTr="00636E98">
        <w:tc>
          <w:tcPr>
            <w:tcW w:w="10632" w:type="dxa"/>
            <w:gridSpan w:val="4"/>
            <w:tcBorders>
              <w:top w:val="single" w:sz="4" w:space="0" w:color="000000"/>
              <w:left w:val="single" w:sz="4" w:space="0" w:color="000000"/>
              <w:bottom w:val="single" w:sz="4" w:space="0" w:color="000000"/>
              <w:right w:val="single" w:sz="4" w:space="0" w:color="000000"/>
            </w:tcBorders>
            <w:hideMark/>
          </w:tcPr>
          <w:p w:rsidR="00636E98" w:rsidRPr="00381214" w:rsidRDefault="00636E98">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636E98" w:rsidRPr="00381214" w:rsidTr="00636E98">
        <w:trPr>
          <w:trHeight w:val="2542"/>
        </w:trPr>
        <w:tc>
          <w:tcPr>
            <w:tcW w:w="10632" w:type="dxa"/>
            <w:gridSpan w:val="4"/>
            <w:tcBorders>
              <w:top w:val="single" w:sz="4" w:space="0" w:color="000000"/>
              <w:left w:val="single" w:sz="4" w:space="0" w:color="000000"/>
              <w:bottom w:val="single" w:sz="4" w:space="0" w:color="000000"/>
              <w:right w:val="single" w:sz="4" w:space="0" w:color="000000"/>
            </w:tcBorders>
          </w:tcPr>
          <w:p w:rsidR="00636E98" w:rsidRPr="00381214" w:rsidRDefault="00636E98">
            <w:pPr>
              <w:spacing w:line="276" w:lineRule="auto"/>
              <w:ind w:firstLine="0"/>
              <w:jc w:val="left"/>
              <w:rPr>
                <w:rFonts w:ascii="Times New Roman" w:hAnsi="Times New Roman"/>
                <w:sz w:val="22"/>
                <w:szCs w:val="22"/>
              </w:rPr>
            </w:pPr>
            <w:r w:rsidRPr="00381214">
              <w:rPr>
                <w:rFonts w:ascii="Times New Roman" w:hAnsi="Times New Roman"/>
                <w:b/>
                <w:sz w:val="22"/>
                <w:szCs w:val="22"/>
              </w:rPr>
              <w:t>Organizimi i orës së mësimit</w:t>
            </w:r>
            <w:r w:rsidRPr="00381214">
              <w:rPr>
                <w:rFonts w:ascii="Times New Roman" w:hAnsi="Times New Roman"/>
                <w:sz w:val="22"/>
                <w:szCs w:val="22"/>
              </w:rPr>
              <w:t xml:space="preserve">:  </w:t>
            </w:r>
          </w:p>
          <w:p w:rsidR="00636E98" w:rsidRPr="00381214" w:rsidRDefault="00636E98" w:rsidP="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Parashikimi i njohurive</w:t>
            </w:r>
            <w:r w:rsidRPr="00381214">
              <w:rPr>
                <w:rFonts w:ascii="Times New Roman" w:hAnsi="Times New Roman"/>
                <w:sz w:val="22"/>
                <w:szCs w:val="22"/>
              </w:rPr>
              <w:t>: Mësuesi/ja fillimisht kërkon që nxënësit në dyshe, të kujtojnë çfarë kanë mësuar në kreun 1. Për këtë iu kërkon nxënësve të plotësojnë një tabelë konceptesh për:</w:t>
            </w:r>
          </w:p>
          <w:p w:rsidR="00636E98" w:rsidRPr="00381214" w:rsidRDefault="00636E98" w:rsidP="000F226C">
            <w:pPr>
              <w:pStyle w:val="ListParagraph"/>
              <w:numPr>
                <w:ilvl w:val="0"/>
                <w:numId w:val="21"/>
              </w:numPr>
              <w:spacing w:line="276" w:lineRule="auto"/>
              <w:jc w:val="left"/>
              <w:rPr>
                <w:rFonts w:ascii="Times New Roman" w:hAnsi="Times New Roman"/>
                <w:sz w:val="22"/>
                <w:szCs w:val="22"/>
              </w:rPr>
            </w:pPr>
            <w:r w:rsidRPr="00381214">
              <w:rPr>
                <w:rFonts w:ascii="Times New Roman" w:hAnsi="Times New Roman"/>
                <w:sz w:val="22"/>
                <w:szCs w:val="22"/>
              </w:rPr>
              <w:t>argumentimin dhe vërtetimin;</w:t>
            </w:r>
          </w:p>
          <w:p w:rsidR="00636E98" w:rsidRPr="00381214" w:rsidRDefault="00636E98" w:rsidP="000F226C">
            <w:pPr>
              <w:pStyle w:val="ListParagraph"/>
              <w:numPr>
                <w:ilvl w:val="0"/>
                <w:numId w:val="21"/>
              </w:numPr>
              <w:spacing w:line="276" w:lineRule="auto"/>
              <w:jc w:val="left"/>
              <w:rPr>
                <w:rFonts w:ascii="Times New Roman" w:hAnsi="Times New Roman"/>
                <w:sz w:val="22"/>
                <w:szCs w:val="22"/>
              </w:rPr>
            </w:pPr>
            <w:r w:rsidRPr="00381214">
              <w:rPr>
                <w:rFonts w:ascii="Times New Roman" w:hAnsi="Times New Roman"/>
                <w:sz w:val="22"/>
                <w:szCs w:val="22"/>
              </w:rPr>
              <w:t>fuqitë dhe rrënjët;</w:t>
            </w:r>
          </w:p>
          <w:p w:rsidR="00636E98" w:rsidRPr="00381214" w:rsidRDefault="00636E98" w:rsidP="000F226C">
            <w:pPr>
              <w:pStyle w:val="ListParagraph"/>
              <w:numPr>
                <w:ilvl w:val="0"/>
                <w:numId w:val="21"/>
              </w:numPr>
              <w:spacing w:line="276" w:lineRule="auto"/>
              <w:jc w:val="left"/>
              <w:rPr>
                <w:rFonts w:ascii="Times New Roman" w:hAnsi="Times New Roman"/>
                <w:sz w:val="22"/>
                <w:szCs w:val="22"/>
              </w:rPr>
            </w:pPr>
            <w:r w:rsidRPr="00381214">
              <w:rPr>
                <w:rFonts w:ascii="Times New Roman" w:hAnsi="Times New Roman"/>
                <w:sz w:val="22"/>
                <w:szCs w:val="22"/>
              </w:rPr>
              <w:t>ekuacionet dhe inekuacionet;</w:t>
            </w:r>
          </w:p>
          <w:p w:rsidR="00636E98" w:rsidRPr="00381214" w:rsidRDefault="00636E98" w:rsidP="000F226C">
            <w:pPr>
              <w:pStyle w:val="ListParagraph"/>
              <w:numPr>
                <w:ilvl w:val="0"/>
                <w:numId w:val="21"/>
              </w:numPr>
              <w:spacing w:line="276" w:lineRule="auto"/>
              <w:jc w:val="left"/>
              <w:rPr>
                <w:rFonts w:ascii="Times New Roman" w:hAnsi="Times New Roman"/>
                <w:sz w:val="22"/>
                <w:szCs w:val="22"/>
              </w:rPr>
            </w:pPr>
            <w:r w:rsidRPr="00381214">
              <w:rPr>
                <w:rFonts w:ascii="Times New Roman" w:hAnsi="Times New Roman"/>
                <w:sz w:val="22"/>
                <w:szCs w:val="22"/>
              </w:rPr>
              <w:t>drejtëzën dhe rrethin.</w:t>
            </w:r>
          </w:p>
          <w:tbl>
            <w:tblPr>
              <w:tblStyle w:val="TableGrid"/>
              <w:tblpPr w:leftFromText="180" w:rightFromText="180" w:vertAnchor="page" w:horzAnchor="margin" w:tblpY="3003"/>
              <w:tblOverlap w:val="never"/>
              <w:tblW w:w="0" w:type="auto"/>
              <w:tblLook w:val="04A0" w:firstRow="1" w:lastRow="0" w:firstColumn="1" w:lastColumn="0" w:noHBand="0" w:noVBand="1"/>
            </w:tblPr>
            <w:tblGrid>
              <w:gridCol w:w="2695"/>
              <w:gridCol w:w="2262"/>
              <w:gridCol w:w="3118"/>
              <w:gridCol w:w="2331"/>
            </w:tblGrid>
            <w:tr w:rsidR="00636E98" w:rsidRPr="00381214" w:rsidTr="00636E98">
              <w:tc>
                <w:tcPr>
                  <w:tcW w:w="2695" w:type="dxa"/>
                  <w:tcBorders>
                    <w:top w:val="single" w:sz="4" w:space="0" w:color="000000"/>
                    <w:left w:val="single" w:sz="4" w:space="0" w:color="000000"/>
                    <w:bottom w:val="single" w:sz="4" w:space="0" w:color="000000"/>
                    <w:right w:val="single" w:sz="4" w:space="0" w:color="000000"/>
                  </w:tcBorders>
                  <w:hideMark/>
                </w:tcPr>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Konceptet kryesore</w:t>
                  </w:r>
                </w:p>
              </w:tc>
              <w:tc>
                <w:tcPr>
                  <w:tcW w:w="2262" w:type="dxa"/>
                  <w:tcBorders>
                    <w:top w:val="single" w:sz="4" w:space="0" w:color="000000"/>
                    <w:left w:val="single" w:sz="4" w:space="0" w:color="000000"/>
                    <w:bottom w:val="single" w:sz="4" w:space="0" w:color="000000"/>
                    <w:right w:val="single" w:sz="4" w:space="0" w:color="000000"/>
                  </w:tcBorders>
                  <w:hideMark/>
                </w:tcPr>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Trajta e përgjithshme</w:t>
                  </w:r>
                </w:p>
              </w:tc>
              <w:tc>
                <w:tcPr>
                  <w:tcW w:w="3118" w:type="dxa"/>
                  <w:tcBorders>
                    <w:top w:val="single" w:sz="4" w:space="0" w:color="000000"/>
                    <w:left w:val="single" w:sz="4" w:space="0" w:color="000000"/>
                    <w:bottom w:val="single" w:sz="4" w:space="0" w:color="000000"/>
                    <w:right w:val="single" w:sz="4" w:space="0" w:color="000000"/>
                  </w:tcBorders>
                  <w:hideMark/>
                </w:tcPr>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Veçoritë</w:t>
                  </w:r>
                </w:p>
              </w:tc>
              <w:tc>
                <w:tcPr>
                  <w:tcW w:w="2331" w:type="dxa"/>
                  <w:tcBorders>
                    <w:top w:val="single" w:sz="4" w:space="0" w:color="000000"/>
                    <w:left w:val="single" w:sz="4" w:space="0" w:color="000000"/>
                    <w:bottom w:val="single" w:sz="4" w:space="0" w:color="000000"/>
                    <w:right w:val="single" w:sz="4" w:space="0" w:color="000000"/>
                  </w:tcBorders>
                  <w:hideMark/>
                </w:tcPr>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Shembuj</w:t>
                  </w:r>
                </w:p>
              </w:tc>
            </w:tr>
            <w:tr w:rsidR="00636E98" w:rsidRPr="00381214" w:rsidTr="00636E98">
              <w:tc>
                <w:tcPr>
                  <w:tcW w:w="2695" w:type="dxa"/>
                  <w:tcBorders>
                    <w:top w:val="single" w:sz="4" w:space="0" w:color="000000"/>
                    <w:left w:val="single" w:sz="4" w:space="0" w:color="000000"/>
                    <w:bottom w:val="single" w:sz="4" w:space="0" w:color="000000"/>
                    <w:right w:val="single" w:sz="4" w:space="0" w:color="000000"/>
                  </w:tcBorders>
                </w:tcPr>
                <w:p w:rsidR="00636E98" w:rsidRPr="00381214" w:rsidRDefault="00636E98" w:rsidP="00636E98">
                  <w:pPr>
                    <w:spacing w:line="276" w:lineRule="auto"/>
                    <w:ind w:firstLine="0"/>
                    <w:jc w:val="left"/>
                    <w:rPr>
                      <w:rFonts w:ascii="Times New Roman" w:hAnsi="Times New Roman"/>
                      <w:sz w:val="22"/>
                      <w:szCs w:val="22"/>
                    </w:rPr>
                  </w:pP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Argumentimi dhe vërtetimi</w:t>
                  </w:r>
                </w:p>
              </w:tc>
              <w:tc>
                <w:tcPr>
                  <w:tcW w:w="2262" w:type="dxa"/>
                  <w:tcBorders>
                    <w:top w:val="single" w:sz="4" w:space="0" w:color="000000"/>
                    <w:left w:val="single" w:sz="4" w:space="0" w:color="000000"/>
                    <w:bottom w:val="single" w:sz="4" w:space="0" w:color="000000"/>
                    <w:right w:val="single" w:sz="4" w:space="0" w:color="000000"/>
                  </w:tcBorders>
                  <w:hideMark/>
                </w:tcPr>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1.aksiomë</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2. teoremë</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3. arsyetim hap pas hapi</w:t>
                  </w:r>
                </w:p>
              </w:tc>
              <w:tc>
                <w:tcPr>
                  <w:tcW w:w="3118" w:type="dxa"/>
                  <w:tcBorders>
                    <w:top w:val="single" w:sz="4" w:space="0" w:color="000000"/>
                    <w:left w:val="single" w:sz="4" w:space="0" w:color="000000"/>
                    <w:bottom w:val="single" w:sz="4" w:space="0" w:color="000000"/>
                    <w:right w:val="single" w:sz="4" w:space="0" w:color="000000"/>
                  </w:tcBorders>
                  <w:hideMark/>
                </w:tcPr>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Aksiomë...</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Teoremë...</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Arsyetimi ...</w:t>
                  </w:r>
                </w:p>
              </w:tc>
              <w:tc>
                <w:tcPr>
                  <w:tcW w:w="2331" w:type="dxa"/>
                  <w:tcBorders>
                    <w:top w:val="single" w:sz="4" w:space="0" w:color="000000"/>
                    <w:left w:val="single" w:sz="4" w:space="0" w:color="000000"/>
                    <w:bottom w:val="single" w:sz="4" w:space="0" w:color="000000"/>
                    <w:right w:val="single" w:sz="4" w:space="0" w:color="000000"/>
                  </w:tcBorders>
                  <w:hideMark/>
                </w:tcPr>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Vërtetoni se shuma e dy numrave tek është numër çift</w:t>
                  </w:r>
                </w:p>
              </w:tc>
            </w:tr>
            <w:tr w:rsidR="00636E98" w:rsidRPr="00381214" w:rsidTr="00636E98">
              <w:tc>
                <w:tcPr>
                  <w:tcW w:w="2695" w:type="dxa"/>
                  <w:tcBorders>
                    <w:top w:val="single" w:sz="4" w:space="0" w:color="000000"/>
                    <w:left w:val="single" w:sz="4" w:space="0" w:color="000000"/>
                    <w:bottom w:val="single" w:sz="4" w:space="0" w:color="000000"/>
                    <w:right w:val="single" w:sz="4" w:space="0" w:color="000000"/>
                  </w:tcBorders>
                </w:tcPr>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Fuqitë</w:t>
                  </w:r>
                </w:p>
              </w:tc>
              <w:tc>
                <w:tcPr>
                  <w:tcW w:w="2262" w:type="dxa"/>
                  <w:tcBorders>
                    <w:top w:val="single" w:sz="4" w:space="0" w:color="000000"/>
                    <w:left w:val="single" w:sz="4" w:space="0" w:color="000000"/>
                    <w:bottom w:val="single" w:sz="4" w:space="0" w:color="000000"/>
                    <w:right w:val="single" w:sz="4" w:space="0" w:color="000000"/>
                  </w:tcBorders>
                  <w:hideMark/>
                </w:tcPr>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w:t>
                  </w:r>
                </w:p>
              </w:tc>
              <w:tc>
                <w:tcPr>
                  <w:tcW w:w="3118" w:type="dxa"/>
                  <w:tcBorders>
                    <w:top w:val="single" w:sz="4" w:space="0" w:color="000000"/>
                    <w:left w:val="single" w:sz="4" w:space="0" w:color="000000"/>
                    <w:bottom w:val="single" w:sz="4" w:space="0" w:color="000000"/>
                    <w:right w:val="single" w:sz="4" w:space="0" w:color="000000"/>
                  </w:tcBorders>
                  <w:hideMark/>
                </w:tcPr>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w:t>
                  </w:r>
                </w:p>
              </w:tc>
              <w:tc>
                <w:tcPr>
                  <w:tcW w:w="2331" w:type="dxa"/>
                  <w:tcBorders>
                    <w:top w:val="single" w:sz="4" w:space="0" w:color="000000"/>
                    <w:left w:val="single" w:sz="4" w:space="0" w:color="000000"/>
                    <w:bottom w:val="single" w:sz="4" w:space="0" w:color="000000"/>
                    <w:right w:val="single" w:sz="4" w:space="0" w:color="000000"/>
                  </w:tcBorders>
                </w:tcPr>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w:t>
                  </w:r>
                </w:p>
              </w:tc>
            </w:tr>
            <w:tr w:rsidR="00636E98" w:rsidRPr="00381214" w:rsidTr="00636E98">
              <w:trPr>
                <w:trHeight w:val="255"/>
              </w:trPr>
              <w:tc>
                <w:tcPr>
                  <w:tcW w:w="2695" w:type="dxa"/>
                  <w:tcBorders>
                    <w:top w:val="single" w:sz="4" w:space="0" w:color="000000"/>
                    <w:left w:val="single" w:sz="4" w:space="0" w:color="000000"/>
                    <w:bottom w:val="single" w:sz="4" w:space="0" w:color="000000"/>
                    <w:right w:val="single" w:sz="4" w:space="0" w:color="000000"/>
                  </w:tcBorders>
                </w:tcPr>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Rrënjët</w:t>
                  </w:r>
                </w:p>
              </w:tc>
              <w:tc>
                <w:tcPr>
                  <w:tcW w:w="2262" w:type="dxa"/>
                  <w:tcBorders>
                    <w:top w:val="single" w:sz="4" w:space="0" w:color="000000"/>
                    <w:left w:val="single" w:sz="4" w:space="0" w:color="000000"/>
                    <w:bottom w:val="single" w:sz="4" w:space="0" w:color="000000"/>
                    <w:right w:val="single" w:sz="4" w:space="0" w:color="000000"/>
                  </w:tcBorders>
                </w:tcPr>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w:t>
                  </w:r>
                </w:p>
              </w:tc>
              <w:tc>
                <w:tcPr>
                  <w:tcW w:w="3118" w:type="dxa"/>
                  <w:tcBorders>
                    <w:top w:val="single" w:sz="4" w:space="0" w:color="000000"/>
                    <w:left w:val="single" w:sz="4" w:space="0" w:color="000000"/>
                    <w:bottom w:val="single" w:sz="4" w:space="0" w:color="000000"/>
                    <w:right w:val="single" w:sz="4" w:space="0" w:color="000000"/>
                  </w:tcBorders>
                  <w:hideMark/>
                </w:tcPr>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1. Rrënjë të ngjashme quhen...</w:t>
                  </w:r>
                </w:p>
              </w:tc>
              <w:tc>
                <w:tcPr>
                  <w:tcW w:w="2331" w:type="dxa"/>
                  <w:tcBorders>
                    <w:top w:val="single" w:sz="4" w:space="0" w:color="000000"/>
                    <w:left w:val="single" w:sz="4" w:space="0" w:color="000000"/>
                    <w:bottom w:val="single" w:sz="4" w:space="0" w:color="000000"/>
                    <w:right w:val="single" w:sz="4" w:space="0" w:color="000000"/>
                  </w:tcBorders>
                  <w:hideMark/>
                </w:tcPr>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w:t>
                  </w:r>
                </w:p>
              </w:tc>
            </w:tr>
            <w:tr w:rsidR="00636E98" w:rsidRPr="00381214" w:rsidTr="00636E98">
              <w:tc>
                <w:tcPr>
                  <w:tcW w:w="2695" w:type="dxa"/>
                  <w:tcBorders>
                    <w:top w:val="single" w:sz="4" w:space="0" w:color="000000"/>
                    <w:left w:val="single" w:sz="4" w:space="0" w:color="000000"/>
                    <w:bottom w:val="single" w:sz="4" w:space="0" w:color="000000"/>
                    <w:right w:val="single" w:sz="4" w:space="0" w:color="000000"/>
                  </w:tcBorders>
                </w:tcPr>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Funksioni i fuqisë së dytë</w:t>
                  </w:r>
                </w:p>
              </w:tc>
              <w:tc>
                <w:tcPr>
                  <w:tcW w:w="2262" w:type="dxa"/>
                  <w:tcBorders>
                    <w:top w:val="single" w:sz="4" w:space="0" w:color="000000"/>
                    <w:left w:val="single" w:sz="4" w:space="0" w:color="000000"/>
                    <w:bottom w:val="single" w:sz="4" w:space="0" w:color="000000"/>
                    <w:right w:val="single" w:sz="4" w:space="0" w:color="000000"/>
                  </w:tcBorders>
                  <w:hideMark/>
                </w:tcPr>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position w:val="-6"/>
                      <w:sz w:val="22"/>
                      <w:szCs w:val="22"/>
                      <w:lang w:eastAsia="en-US"/>
                    </w:rPr>
                    <w:t>...</w:t>
                  </w:r>
                </w:p>
              </w:tc>
              <w:tc>
                <w:tcPr>
                  <w:tcW w:w="3118" w:type="dxa"/>
                  <w:tcBorders>
                    <w:top w:val="single" w:sz="4" w:space="0" w:color="000000"/>
                    <w:left w:val="single" w:sz="4" w:space="0" w:color="000000"/>
                    <w:bottom w:val="single" w:sz="4" w:space="0" w:color="000000"/>
                    <w:right w:val="single" w:sz="4" w:space="0" w:color="000000"/>
                  </w:tcBorders>
                  <w:hideMark/>
                </w:tcPr>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w:t>
                  </w:r>
                </w:p>
              </w:tc>
              <w:tc>
                <w:tcPr>
                  <w:tcW w:w="2331" w:type="dxa"/>
                  <w:tcBorders>
                    <w:top w:val="single" w:sz="4" w:space="0" w:color="000000"/>
                    <w:left w:val="single" w:sz="4" w:space="0" w:color="000000"/>
                    <w:bottom w:val="single" w:sz="4" w:space="0" w:color="000000"/>
                    <w:right w:val="single" w:sz="4" w:space="0" w:color="000000"/>
                  </w:tcBorders>
                  <w:hideMark/>
                </w:tcPr>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w:t>
                  </w:r>
                </w:p>
              </w:tc>
            </w:tr>
            <w:tr w:rsidR="00636E98" w:rsidRPr="00381214" w:rsidTr="00636E98">
              <w:tc>
                <w:tcPr>
                  <w:tcW w:w="2695" w:type="dxa"/>
                  <w:tcBorders>
                    <w:top w:val="single" w:sz="4" w:space="0" w:color="000000"/>
                    <w:left w:val="single" w:sz="4" w:space="0" w:color="000000"/>
                    <w:bottom w:val="single" w:sz="4" w:space="0" w:color="000000"/>
                    <w:right w:val="single" w:sz="4" w:space="0" w:color="000000"/>
                  </w:tcBorders>
                </w:tcPr>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Sistemet e ekuacioneve</w:t>
                  </w:r>
                </w:p>
              </w:tc>
              <w:tc>
                <w:tcPr>
                  <w:tcW w:w="2262" w:type="dxa"/>
                  <w:tcBorders>
                    <w:top w:val="single" w:sz="4" w:space="0" w:color="000000"/>
                    <w:left w:val="single" w:sz="4" w:space="0" w:color="000000"/>
                    <w:bottom w:val="single" w:sz="4" w:space="0" w:color="000000"/>
                    <w:right w:val="single" w:sz="4" w:space="0" w:color="000000"/>
                  </w:tcBorders>
                </w:tcPr>
                <w:p w:rsidR="00636E98" w:rsidRPr="00381214" w:rsidRDefault="00636E98" w:rsidP="00636E98">
                  <w:pPr>
                    <w:spacing w:line="276" w:lineRule="auto"/>
                    <w:ind w:firstLine="0"/>
                    <w:jc w:val="left"/>
                    <w:rPr>
                      <w:rFonts w:ascii="Times New Roman" w:hAnsi="Times New Roman"/>
                      <w:sz w:val="22"/>
                      <w:szCs w:val="22"/>
                    </w:rPr>
                  </w:pPr>
                </w:p>
              </w:tc>
              <w:tc>
                <w:tcPr>
                  <w:tcW w:w="3118" w:type="dxa"/>
                  <w:tcBorders>
                    <w:top w:val="single" w:sz="4" w:space="0" w:color="000000"/>
                    <w:left w:val="single" w:sz="4" w:space="0" w:color="000000"/>
                    <w:bottom w:val="single" w:sz="4" w:space="0" w:color="000000"/>
                    <w:right w:val="single" w:sz="4" w:space="0" w:color="000000"/>
                  </w:tcBorders>
                </w:tcPr>
                <w:p w:rsidR="00636E98" w:rsidRPr="00381214" w:rsidRDefault="00636E98" w:rsidP="00636E98">
                  <w:pPr>
                    <w:spacing w:line="276" w:lineRule="auto"/>
                    <w:ind w:firstLine="0"/>
                    <w:jc w:val="left"/>
                    <w:rPr>
                      <w:rFonts w:ascii="Times New Roman" w:hAnsi="Times New Roman"/>
                      <w:sz w:val="22"/>
                      <w:szCs w:val="22"/>
                    </w:rPr>
                  </w:pPr>
                </w:p>
              </w:tc>
              <w:tc>
                <w:tcPr>
                  <w:tcW w:w="2331" w:type="dxa"/>
                  <w:tcBorders>
                    <w:top w:val="single" w:sz="4" w:space="0" w:color="000000"/>
                    <w:left w:val="single" w:sz="4" w:space="0" w:color="000000"/>
                    <w:bottom w:val="single" w:sz="4" w:space="0" w:color="000000"/>
                    <w:right w:val="single" w:sz="4" w:space="0" w:color="000000"/>
                  </w:tcBorders>
                </w:tcPr>
                <w:p w:rsidR="00636E98" w:rsidRPr="00381214" w:rsidRDefault="00636E98" w:rsidP="00636E98">
                  <w:pPr>
                    <w:spacing w:line="276" w:lineRule="auto"/>
                    <w:ind w:firstLine="0"/>
                    <w:jc w:val="left"/>
                    <w:rPr>
                      <w:rFonts w:ascii="Times New Roman" w:hAnsi="Times New Roman"/>
                      <w:sz w:val="22"/>
                      <w:szCs w:val="22"/>
                    </w:rPr>
                  </w:pPr>
                </w:p>
              </w:tc>
            </w:tr>
            <w:tr w:rsidR="00636E98" w:rsidRPr="00381214" w:rsidTr="00636E98">
              <w:tc>
                <w:tcPr>
                  <w:tcW w:w="2695" w:type="dxa"/>
                  <w:tcBorders>
                    <w:top w:val="single" w:sz="4" w:space="0" w:color="000000"/>
                    <w:left w:val="single" w:sz="4" w:space="0" w:color="000000"/>
                    <w:bottom w:val="single" w:sz="4" w:space="0" w:color="000000"/>
                    <w:right w:val="single" w:sz="4" w:space="0" w:color="000000"/>
                  </w:tcBorders>
                  <w:hideMark/>
                </w:tcPr>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Inekuacionet dhe studimi i shenjës</w:t>
                  </w:r>
                </w:p>
              </w:tc>
              <w:tc>
                <w:tcPr>
                  <w:tcW w:w="2262" w:type="dxa"/>
                  <w:tcBorders>
                    <w:top w:val="single" w:sz="4" w:space="0" w:color="000000"/>
                    <w:left w:val="single" w:sz="4" w:space="0" w:color="000000"/>
                    <w:bottom w:val="single" w:sz="4" w:space="0" w:color="000000"/>
                    <w:right w:val="single" w:sz="4" w:space="0" w:color="000000"/>
                  </w:tcBorders>
                </w:tcPr>
                <w:p w:rsidR="00636E98" w:rsidRPr="00381214" w:rsidRDefault="00636E98" w:rsidP="00636E98">
                  <w:pPr>
                    <w:spacing w:line="276" w:lineRule="auto"/>
                    <w:ind w:firstLine="0"/>
                    <w:jc w:val="left"/>
                    <w:rPr>
                      <w:rFonts w:ascii="Times New Roman" w:hAnsi="Times New Roman"/>
                      <w:sz w:val="22"/>
                      <w:szCs w:val="22"/>
                    </w:rPr>
                  </w:pPr>
                </w:p>
              </w:tc>
              <w:tc>
                <w:tcPr>
                  <w:tcW w:w="3118" w:type="dxa"/>
                  <w:tcBorders>
                    <w:top w:val="single" w:sz="4" w:space="0" w:color="000000"/>
                    <w:left w:val="single" w:sz="4" w:space="0" w:color="000000"/>
                    <w:bottom w:val="single" w:sz="4" w:space="0" w:color="000000"/>
                    <w:right w:val="single" w:sz="4" w:space="0" w:color="000000"/>
                  </w:tcBorders>
                </w:tcPr>
                <w:p w:rsidR="00636E98" w:rsidRPr="00381214" w:rsidRDefault="00636E98" w:rsidP="00636E98">
                  <w:pPr>
                    <w:spacing w:line="276" w:lineRule="auto"/>
                    <w:ind w:firstLine="0"/>
                    <w:jc w:val="left"/>
                    <w:rPr>
                      <w:rFonts w:ascii="Times New Roman" w:hAnsi="Times New Roman"/>
                      <w:sz w:val="22"/>
                      <w:szCs w:val="22"/>
                    </w:rPr>
                  </w:pPr>
                </w:p>
              </w:tc>
              <w:tc>
                <w:tcPr>
                  <w:tcW w:w="2331" w:type="dxa"/>
                  <w:tcBorders>
                    <w:top w:val="single" w:sz="4" w:space="0" w:color="000000"/>
                    <w:left w:val="single" w:sz="4" w:space="0" w:color="000000"/>
                    <w:bottom w:val="single" w:sz="4" w:space="0" w:color="000000"/>
                    <w:right w:val="single" w:sz="4" w:space="0" w:color="000000"/>
                  </w:tcBorders>
                </w:tcPr>
                <w:p w:rsidR="00636E98" w:rsidRPr="00381214" w:rsidRDefault="00636E98" w:rsidP="00636E98">
                  <w:pPr>
                    <w:spacing w:line="276" w:lineRule="auto"/>
                    <w:ind w:firstLine="0"/>
                    <w:jc w:val="left"/>
                    <w:rPr>
                      <w:rFonts w:ascii="Times New Roman" w:hAnsi="Times New Roman"/>
                      <w:sz w:val="22"/>
                      <w:szCs w:val="22"/>
                    </w:rPr>
                  </w:pPr>
                </w:p>
              </w:tc>
            </w:tr>
            <w:tr w:rsidR="00636E98" w:rsidRPr="00381214" w:rsidTr="00636E98">
              <w:tc>
                <w:tcPr>
                  <w:tcW w:w="2695" w:type="dxa"/>
                  <w:tcBorders>
                    <w:top w:val="single" w:sz="4" w:space="0" w:color="000000"/>
                    <w:left w:val="single" w:sz="4" w:space="0" w:color="000000"/>
                    <w:bottom w:val="single" w:sz="4" w:space="0" w:color="000000"/>
                    <w:right w:val="single" w:sz="4" w:space="0" w:color="000000"/>
                  </w:tcBorders>
                </w:tcPr>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Drejtëza</w:t>
                  </w:r>
                </w:p>
              </w:tc>
              <w:tc>
                <w:tcPr>
                  <w:tcW w:w="2262" w:type="dxa"/>
                  <w:tcBorders>
                    <w:top w:val="single" w:sz="4" w:space="0" w:color="000000"/>
                    <w:left w:val="single" w:sz="4" w:space="0" w:color="000000"/>
                    <w:bottom w:val="single" w:sz="4" w:space="0" w:color="000000"/>
                    <w:right w:val="single" w:sz="4" w:space="0" w:color="000000"/>
                  </w:tcBorders>
                </w:tcPr>
                <w:p w:rsidR="00636E98" w:rsidRPr="00381214" w:rsidRDefault="00636E98" w:rsidP="00636E98">
                  <w:pPr>
                    <w:spacing w:line="276" w:lineRule="auto"/>
                    <w:ind w:firstLine="0"/>
                    <w:jc w:val="left"/>
                    <w:rPr>
                      <w:rFonts w:ascii="Times New Roman" w:hAnsi="Times New Roman"/>
                      <w:sz w:val="22"/>
                      <w:szCs w:val="22"/>
                    </w:rPr>
                  </w:pPr>
                </w:p>
              </w:tc>
              <w:tc>
                <w:tcPr>
                  <w:tcW w:w="3118" w:type="dxa"/>
                  <w:tcBorders>
                    <w:top w:val="single" w:sz="4" w:space="0" w:color="000000"/>
                    <w:left w:val="single" w:sz="4" w:space="0" w:color="000000"/>
                    <w:bottom w:val="single" w:sz="4" w:space="0" w:color="000000"/>
                    <w:right w:val="single" w:sz="4" w:space="0" w:color="000000"/>
                  </w:tcBorders>
                </w:tcPr>
                <w:p w:rsidR="00636E98" w:rsidRPr="00381214" w:rsidRDefault="00636E98" w:rsidP="00636E98">
                  <w:pPr>
                    <w:spacing w:line="276" w:lineRule="auto"/>
                    <w:ind w:firstLine="0"/>
                    <w:jc w:val="left"/>
                    <w:rPr>
                      <w:rFonts w:ascii="Times New Roman" w:hAnsi="Times New Roman"/>
                      <w:sz w:val="22"/>
                      <w:szCs w:val="22"/>
                    </w:rPr>
                  </w:pPr>
                </w:p>
              </w:tc>
              <w:tc>
                <w:tcPr>
                  <w:tcW w:w="2331" w:type="dxa"/>
                  <w:tcBorders>
                    <w:top w:val="single" w:sz="4" w:space="0" w:color="000000"/>
                    <w:left w:val="single" w:sz="4" w:space="0" w:color="000000"/>
                    <w:bottom w:val="single" w:sz="4" w:space="0" w:color="000000"/>
                    <w:right w:val="single" w:sz="4" w:space="0" w:color="000000"/>
                  </w:tcBorders>
                </w:tcPr>
                <w:p w:rsidR="00636E98" w:rsidRPr="00381214" w:rsidRDefault="00636E98" w:rsidP="00636E98">
                  <w:pPr>
                    <w:spacing w:line="276" w:lineRule="auto"/>
                    <w:ind w:firstLine="0"/>
                    <w:jc w:val="left"/>
                    <w:rPr>
                      <w:rFonts w:ascii="Times New Roman" w:hAnsi="Times New Roman"/>
                      <w:sz w:val="22"/>
                      <w:szCs w:val="22"/>
                    </w:rPr>
                  </w:pPr>
                </w:p>
              </w:tc>
            </w:tr>
            <w:tr w:rsidR="00636E98" w:rsidRPr="00381214" w:rsidTr="00636E98">
              <w:tc>
                <w:tcPr>
                  <w:tcW w:w="2695" w:type="dxa"/>
                  <w:tcBorders>
                    <w:top w:val="single" w:sz="4" w:space="0" w:color="000000"/>
                    <w:left w:val="single" w:sz="4" w:space="0" w:color="000000"/>
                    <w:bottom w:val="single" w:sz="4" w:space="0" w:color="000000"/>
                    <w:right w:val="single" w:sz="4" w:space="0" w:color="000000"/>
                  </w:tcBorders>
                  <w:hideMark/>
                </w:tcPr>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Rrethi</w:t>
                  </w:r>
                </w:p>
              </w:tc>
              <w:tc>
                <w:tcPr>
                  <w:tcW w:w="2262" w:type="dxa"/>
                  <w:tcBorders>
                    <w:top w:val="single" w:sz="4" w:space="0" w:color="000000"/>
                    <w:left w:val="single" w:sz="4" w:space="0" w:color="000000"/>
                    <w:bottom w:val="single" w:sz="4" w:space="0" w:color="000000"/>
                    <w:right w:val="single" w:sz="4" w:space="0" w:color="000000"/>
                  </w:tcBorders>
                </w:tcPr>
                <w:p w:rsidR="00636E98" w:rsidRPr="00381214" w:rsidRDefault="00636E98" w:rsidP="00636E98">
                  <w:pPr>
                    <w:spacing w:line="276" w:lineRule="auto"/>
                    <w:ind w:firstLine="0"/>
                    <w:jc w:val="left"/>
                    <w:rPr>
                      <w:rFonts w:ascii="Times New Roman" w:hAnsi="Times New Roman"/>
                      <w:sz w:val="22"/>
                      <w:szCs w:val="22"/>
                    </w:rPr>
                  </w:pPr>
                </w:p>
              </w:tc>
              <w:tc>
                <w:tcPr>
                  <w:tcW w:w="3118" w:type="dxa"/>
                  <w:tcBorders>
                    <w:top w:val="single" w:sz="4" w:space="0" w:color="000000"/>
                    <w:left w:val="single" w:sz="4" w:space="0" w:color="000000"/>
                    <w:bottom w:val="single" w:sz="4" w:space="0" w:color="000000"/>
                    <w:right w:val="single" w:sz="4" w:space="0" w:color="000000"/>
                  </w:tcBorders>
                </w:tcPr>
                <w:p w:rsidR="00636E98" w:rsidRPr="00381214" w:rsidRDefault="00636E98" w:rsidP="00636E98">
                  <w:pPr>
                    <w:spacing w:line="276" w:lineRule="auto"/>
                    <w:ind w:firstLine="0"/>
                    <w:jc w:val="left"/>
                    <w:rPr>
                      <w:rFonts w:ascii="Times New Roman" w:hAnsi="Times New Roman"/>
                      <w:sz w:val="22"/>
                      <w:szCs w:val="22"/>
                    </w:rPr>
                  </w:pPr>
                </w:p>
              </w:tc>
              <w:tc>
                <w:tcPr>
                  <w:tcW w:w="2331" w:type="dxa"/>
                  <w:tcBorders>
                    <w:top w:val="single" w:sz="4" w:space="0" w:color="000000"/>
                    <w:left w:val="single" w:sz="4" w:space="0" w:color="000000"/>
                    <w:bottom w:val="single" w:sz="4" w:space="0" w:color="000000"/>
                    <w:right w:val="single" w:sz="4" w:space="0" w:color="000000"/>
                  </w:tcBorders>
                </w:tcPr>
                <w:p w:rsidR="00636E98" w:rsidRPr="00381214" w:rsidRDefault="00636E98" w:rsidP="00636E98">
                  <w:pPr>
                    <w:spacing w:line="276" w:lineRule="auto"/>
                    <w:ind w:firstLine="0"/>
                    <w:jc w:val="left"/>
                    <w:rPr>
                      <w:rFonts w:ascii="Times New Roman" w:hAnsi="Times New Roman"/>
                      <w:sz w:val="22"/>
                      <w:szCs w:val="22"/>
                    </w:rPr>
                  </w:pPr>
                </w:p>
              </w:tc>
            </w:tr>
            <w:tr w:rsidR="00636E98" w:rsidRPr="00381214" w:rsidTr="00636E98">
              <w:tc>
                <w:tcPr>
                  <w:tcW w:w="2695" w:type="dxa"/>
                  <w:tcBorders>
                    <w:top w:val="single" w:sz="4" w:space="0" w:color="000000"/>
                    <w:left w:val="single" w:sz="4" w:space="0" w:color="000000"/>
                    <w:bottom w:val="single" w:sz="4" w:space="0" w:color="000000"/>
                    <w:right w:val="single" w:sz="4" w:space="0" w:color="000000"/>
                  </w:tcBorders>
                </w:tcPr>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Zbërthimet binomiale</w:t>
                  </w:r>
                </w:p>
              </w:tc>
              <w:tc>
                <w:tcPr>
                  <w:tcW w:w="2262" w:type="dxa"/>
                  <w:tcBorders>
                    <w:top w:val="single" w:sz="4" w:space="0" w:color="000000"/>
                    <w:left w:val="single" w:sz="4" w:space="0" w:color="000000"/>
                    <w:bottom w:val="single" w:sz="4" w:space="0" w:color="000000"/>
                    <w:right w:val="single" w:sz="4" w:space="0" w:color="000000"/>
                  </w:tcBorders>
                </w:tcPr>
                <w:p w:rsidR="00636E98" w:rsidRPr="00381214" w:rsidRDefault="00636E98" w:rsidP="00636E98">
                  <w:pPr>
                    <w:spacing w:line="276" w:lineRule="auto"/>
                    <w:ind w:firstLine="0"/>
                    <w:jc w:val="left"/>
                    <w:rPr>
                      <w:rFonts w:ascii="Times New Roman" w:hAnsi="Times New Roman"/>
                      <w:sz w:val="22"/>
                      <w:szCs w:val="22"/>
                    </w:rPr>
                  </w:pPr>
                </w:p>
              </w:tc>
              <w:tc>
                <w:tcPr>
                  <w:tcW w:w="3118" w:type="dxa"/>
                  <w:tcBorders>
                    <w:top w:val="single" w:sz="4" w:space="0" w:color="000000"/>
                    <w:left w:val="single" w:sz="4" w:space="0" w:color="000000"/>
                    <w:bottom w:val="single" w:sz="4" w:space="0" w:color="000000"/>
                    <w:right w:val="single" w:sz="4" w:space="0" w:color="000000"/>
                  </w:tcBorders>
                </w:tcPr>
                <w:p w:rsidR="00636E98" w:rsidRPr="00381214" w:rsidRDefault="00636E98" w:rsidP="00636E98">
                  <w:pPr>
                    <w:spacing w:line="276" w:lineRule="auto"/>
                    <w:ind w:firstLine="0"/>
                    <w:jc w:val="left"/>
                    <w:rPr>
                      <w:rFonts w:ascii="Times New Roman" w:hAnsi="Times New Roman"/>
                      <w:sz w:val="22"/>
                      <w:szCs w:val="22"/>
                    </w:rPr>
                  </w:pPr>
                </w:p>
              </w:tc>
              <w:tc>
                <w:tcPr>
                  <w:tcW w:w="2331" w:type="dxa"/>
                  <w:tcBorders>
                    <w:top w:val="single" w:sz="4" w:space="0" w:color="000000"/>
                    <w:left w:val="single" w:sz="4" w:space="0" w:color="000000"/>
                    <w:bottom w:val="single" w:sz="4" w:space="0" w:color="000000"/>
                    <w:right w:val="single" w:sz="4" w:space="0" w:color="000000"/>
                  </w:tcBorders>
                </w:tcPr>
                <w:p w:rsidR="00636E98" w:rsidRPr="00381214" w:rsidRDefault="00636E98" w:rsidP="00636E98">
                  <w:pPr>
                    <w:spacing w:line="276" w:lineRule="auto"/>
                    <w:ind w:firstLine="0"/>
                    <w:jc w:val="left"/>
                    <w:rPr>
                      <w:rFonts w:ascii="Times New Roman" w:hAnsi="Times New Roman"/>
                      <w:sz w:val="22"/>
                      <w:szCs w:val="22"/>
                    </w:rPr>
                  </w:pPr>
                </w:p>
              </w:tc>
            </w:tr>
            <w:tr w:rsidR="00636E98" w:rsidRPr="00381214" w:rsidTr="00636E98">
              <w:tc>
                <w:tcPr>
                  <w:tcW w:w="2695" w:type="dxa"/>
                  <w:tcBorders>
                    <w:top w:val="single" w:sz="4" w:space="0" w:color="000000"/>
                    <w:left w:val="single" w:sz="4" w:space="0" w:color="000000"/>
                    <w:bottom w:val="single" w:sz="4" w:space="0" w:color="000000"/>
                    <w:right w:val="single" w:sz="4" w:space="0" w:color="000000"/>
                  </w:tcBorders>
                </w:tcPr>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Koeficientet binomiale</w:t>
                  </w:r>
                </w:p>
              </w:tc>
              <w:tc>
                <w:tcPr>
                  <w:tcW w:w="2262" w:type="dxa"/>
                  <w:tcBorders>
                    <w:top w:val="single" w:sz="4" w:space="0" w:color="000000"/>
                    <w:left w:val="single" w:sz="4" w:space="0" w:color="000000"/>
                    <w:bottom w:val="single" w:sz="4" w:space="0" w:color="000000"/>
                    <w:right w:val="single" w:sz="4" w:space="0" w:color="000000"/>
                  </w:tcBorders>
                </w:tcPr>
                <w:p w:rsidR="00636E98" w:rsidRPr="00381214" w:rsidRDefault="00636E98" w:rsidP="00636E98">
                  <w:pPr>
                    <w:spacing w:line="276" w:lineRule="auto"/>
                    <w:ind w:firstLine="0"/>
                    <w:jc w:val="left"/>
                    <w:rPr>
                      <w:rFonts w:ascii="Times New Roman" w:hAnsi="Times New Roman"/>
                      <w:sz w:val="22"/>
                      <w:szCs w:val="22"/>
                    </w:rPr>
                  </w:pPr>
                </w:p>
              </w:tc>
              <w:tc>
                <w:tcPr>
                  <w:tcW w:w="3118" w:type="dxa"/>
                  <w:tcBorders>
                    <w:top w:val="single" w:sz="4" w:space="0" w:color="000000"/>
                    <w:left w:val="single" w:sz="4" w:space="0" w:color="000000"/>
                    <w:bottom w:val="single" w:sz="4" w:space="0" w:color="000000"/>
                    <w:right w:val="single" w:sz="4" w:space="0" w:color="000000"/>
                  </w:tcBorders>
                </w:tcPr>
                <w:p w:rsidR="00636E98" w:rsidRPr="00381214" w:rsidRDefault="00636E98" w:rsidP="00636E98">
                  <w:pPr>
                    <w:spacing w:line="276" w:lineRule="auto"/>
                    <w:ind w:firstLine="0"/>
                    <w:jc w:val="left"/>
                    <w:rPr>
                      <w:rFonts w:ascii="Times New Roman" w:hAnsi="Times New Roman"/>
                      <w:sz w:val="22"/>
                      <w:szCs w:val="22"/>
                    </w:rPr>
                  </w:pPr>
                </w:p>
              </w:tc>
              <w:tc>
                <w:tcPr>
                  <w:tcW w:w="2331" w:type="dxa"/>
                  <w:tcBorders>
                    <w:top w:val="single" w:sz="4" w:space="0" w:color="000000"/>
                    <w:left w:val="single" w:sz="4" w:space="0" w:color="000000"/>
                    <w:bottom w:val="single" w:sz="4" w:space="0" w:color="000000"/>
                    <w:right w:val="single" w:sz="4" w:space="0" w:color="000000"/>
                  </w:tcBorders>
                </w:tcPr>
                <w:p w:rsidR="00636E98" w:rsidRPr="00381214" w:rsidRDefault="00636E98" w:rsidP="00636E98">
                  <w:pPr>
                    <w:spacing w:line="276" w:lineRule="auto"/>
                    <w:ind w:firstLine="0"/>
                    <w:jc w:val="left"/>
                    <w:rPr>
                      <w:rFonts w:ascii="Times New Roman" w:hAnsi="Times New Roman"/>
                      <w:sz w:val="22"/>
                      <w:szCs w:val="22"/>
                    </w:rPr>
                  </w:pPr>
                </w:p>
              </w:tc>
            </w:tr>
          </w:tbl>
          <w:p w:rsidR="00636E98" w:rsidRPr="00381214" w:rsidRDefault="00636E98" w:rsidP="00636E98">
            <w:pPr>
              <w:spacing w:line="276" w:lineRule="auto"/>
              <w:ind w:firstLine="0"/>
              <w:jc w:val="left"/>
              <w:rPr>
                <w:rFonts w:ascii="Times New Roman" w:hAnsi="Times New Roman"/>
                <w:b/>
                <w:sz w:val="22"/>
                <w:szCs w:val="22"/>
              </w:rPr>
            </w:pPr>
            <w:r w:rsidRPr="00381214">
              <w:rPr>
                <w:rFonts w:ascii="Times New Roman" w:hAnsi="Times New Roman"/>
                <w:sz w:val="22"/>
                <w:szCs w:val="22"/>
              </w:rPr>
              <w:t>Një model i tabelës mund të jetë si më poshtë, ku nxënësit hedhin në të idetë e tyre.</w:t>
            </w:r>
          </w:p>
          <w:p w:rsidR="00636E98" w:rsidRPr="00381214" w:rsidRDefault="00636E98" w:rsidP="00636E98">
            <w:pPr>
              <w:spacing w:line="276" w:lineRule="auto"/>
              <w:ind w:firstLine="0"/>
              <w:jc w:val="left"/>
              <w:rPr>
                <w:rFonts w:ascii="Times New Roman" w:hAnsi="Times New Roman"/>
                <w:b/>
                <w:sz w:val="22"/>
                <w:szCs w:val="22"/>
              </w:rPr>
            </w:pPr>
            <w:r w:rsidRPr="00381214">
              <w:rPr>
                <w:rFonts w:ascii="Times New Roman" w:hAnsi="Times New Roman"/>
                <w:sz w:val="22"/>
                <w:szCs w:val="22"/>
              </w:rPr>
              <w:t>Nxënësit rikujtojnë njohuritë, duke plotësuar sipas rubrikave të përcaktuara. Ata janë të lirë edhe të shtojnë rreshta ose shtylla të tjera nëse mendojnë se ka koncepte që duan t’i diskutojnë.</w:t>
            </w:r>
          </w:p>
          <w:p w:rsidR="00636E98" w:rsidRPr="00381214" w:rsidRDefault="00636E98" w:rsidP="00636E98">
            <w:pPr>
              <w:spacing w:line="276" w:lineRule="auto"/>
              <w:ind w:firstLine="0"/>
              <w:jc w:val="left"/>
              <w:rPr>
                <w:rFonts w:ascii="Times New Roman" w:hAnsi="Times New Roman"/>
                <w:sz w:val="22"/>
                <w:szCs w:val="22"/>
              </w:rPr>
            </w:pP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b/>
                <w:sz w:val="22"/>
                <w:szCs w:val="22"/>
              </w:rPr>
              <w:t>Ndërtimi i njohurive</w:t>
            </w:r>
            <w:r w:rsidRPr="00381214">
              <w:rPr>
                <w:rFonts w:ascii="Times New Roman" w:hAnsi="Times New Roman"/>
                <w:sz w:val="22"/>
                <w:szCs w:val="22"/>
              </w:rPr>
              <w:t xml:space="preserve">: </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Pasi dyshet e nxënësve kanë përfunduar plotësimin e tabelës, mësuesi/ja i fton të paraqesin tabelat e tyre duke </w:t>
            </w:r>
            <w:r w:rsidR="009F22BB">
              <w:rPr>
                <w:rFonts w:ascii="Times New Roman" w:hAnsi="Times New Roman"/>
                <w:sz w:val="22"/>
                <w:szCs w:val="22"/>
              </w:rPr>
              <w:t>pasur</w:t>
            </w:r>
            <w:r w:rsidRPr="00381214">
              <w:rPr>
                <w:rFonts w:ascii="Times New Roman" w:hAnsi="Times New Roman"/>
                <w:sz w:val="22"/>
                <w:szCs w:val="22"/>
              </w:rPr>
              <w:t xml:space="preserve"> parasysh që ato njohuri që janë thënë nga shokët të mos përsëriten. Jepet një tabelë e përbashkët e këtyre njohurive. Mësuesi/ja, në varësi të situatës që vëzhgon në plotësimin e tabelës, për secilin nga kuptimet e renditura përcakton një ushtrim në mënyrë që nxënësit të plotësojnë njohuritë e tyre. Situatat e reja, nxënësit i punojnë në dyshe dhe dyshet e afërta kontrollojnë njëra-tjetrën. P.sh. disa ushtrime mund të jenë:</w:t>
            </w:r>
          </w:p>
          <w:p w:rsidR="00636E98" w:rsidRPr="00381214" w:rsidRDefault="00636E98" w:rsidP="000F226C">
            <w:pPr>
              <w:pStyle w:val="ListParagraph"/>
              <w:numPr>
                <w:ilvl w:val="0"/>
                <w:numId w:val="22"/>
              </w:numPr>
              <w:spacing w:line="276" w:lineRule="auto"/>
              <w:jc w:val="left"/>
              <w:rPr>
                <w:rFonts w:ascii="Times New Roman" w:hAnsi="Times New Roman"/>
                <w:sz w:val="22"/>
                <w:szCs w:val="22"/>
              </w:rPr>
            </w:pPr>
            <w:r w:rsidRPr="00381214">
              <w:rPr>
                <w:rFonts w:ascii="Times New Roman" w:hAnsi="Times New Roman"/>
                <w:sz w:val="22"/>
                <w:szCs w:val="22"/>
              </w:rPr>
              <w:t xml:space="preserve">Racionalizoni emëruesin: </w:t>
            </w:r>
            <w:r w:rsidRPr="00381214">
              <w:rPr>
                <w:rFonts w:ascii="Times New Roman" w:hAnsi="Times New Roman"/>
                <w:position w:val="-20"/>
                <w:sz w:val="22"/>
                <w:szCs w:val="22"/>
                <w:lang w:eastAsia="en-US"/>
              </w:rPr>
              <w:object w:dxaOrig="620" w:dyaOrig="499">
                <v:shape id="_x0000_i1077" type="#_x0000_t75" style="width:31.8pt;height:25.3pt" o:ole="">
                  <v:imagedata r:id="rId173" o:title=""/>
                </v:shape>
                <o:OLEObject Type="Embed" ProgID="Equation.DSMT4" ShapeID="_x0000_i1077" DrawAspect="Content" ObjectID="_1603006134" r:id="rId174"/>
              </w:object>
            </w:r>
            <w:r w:rsidRPr="00381214">
              <w:rPr>
                <w:rFonts w:ascii="Times New Roman" w:hAnsi="Times New Roman"/>
                <w:sz w:val="22"/>
                <w:szCs w:val="22"/>
              </w:rPr>
              <w:t>.</w:t>
            </w:r>
          </w:p>
          <w:p w:rsidR="00636E98" w:rsidRPr="00381214" w:rsidRDefault="00636E98" w:rsidP="000F226C">
            <w:pPr>
              <w:pStyle w:val="ListParagraph"/>
              <w:numPr>
                <w:ilvl w:val="0"/>
                <w:numId w:val="22"/>
              </w:numPr>
              <w:spacing w:line="276" w:lineRule="auto"/>
              <w:jc w:val="left"/>
              <w:rPr>
                <w:rFonts w:ascii="Times New Roman" w:hAnsi="Times New Roman"/>
                <w:sz w:val="22"/>
                <w:szCs w:val="22"/>
              </w:rPr>
            </w:pPr>
            <w:r w:rsidRPr="00381214">
              <w:rPr>
                <w:rFonts w:ascii="Times New Roman" w:hAnsi="Times New Roman"/>
                <w:sz w:val="22"/>
                <w:szCs w:val="22"/>
              </w:rPr>
              <w:t xml:space="preserve">Thjeshtoni: </w:t>
            </w:r>
            <w:r w:rsidRPr="00381214">
              <w:rPr>
                <w:rFonts w:ascii="Times New Roman" w:hAnsi="Times New Roman"/>
                <w:position w:val="-18"/>
                <w:sz w:val="22"/>
                <w:szCs w:val="22"/>
                <w:lang w:eastAsia="en-US"/>
              </w:rPr>
              <w:object w:dxaOrig="800" w:dyaOrig="480">
                <v:shape id="_x0000_i1078" type="#_x0000_t75" style="width:40.2pt;height:24.65pt" o:ole="">
                  <v:imagedata r:id="rId175" o:title=""/>
                </v:shape>
                <o:OLEObject Type="Embed" ProgID="Equation.DSMT4" ShapeID="_x0000_i1078" DrawAspect="Content" ObjectID="_1603006135" r:id="rId176"/>
              </w:object>
            </w:r>
            <w:r w:rsidRPr="00381214">
              <w:rPr>
                <w:rFonts w:ascii="Times New Roman" w:hAnsi="Times New Roman"/>
                <w:sz w:val="22"/>
                <w:szCs w:val="22"/>
              </w:rPr>
              <w:t>.</w:t>
            </w:r>
          </w:p>
          <w:p w:rsidR="00636E98" w:rsidRPr="00381214" w:rsidRDefault="00636E98" w:rsidP="000F226C">
            <w:pPr>
              <w:pStyle w:val="ListParagraph"/>
              <w:numPr>
                <w:ilvl w:val="0"/>
                <w:numId w:val="22"/>
              </w:numPr>
              <w:spacing w:line="276" w:lineRule="auto"/>
              <w:jc w:val="left"/>
              <w:rPr>
                <w:rFonts w:ascii="Times New Roman" w:hAnsi="Times New Roman"/>
                <w:sz w:val="22"/>
                <w:szCs w:val="22"/>
              </w:rPr>
            </w:pPr>
            <w:r w:rsidRPr="00381214">
              <w:rPr>
                <w:rFonts w:ascii="Times New Roman" w:hAnsi="Times New Roman"/>
                <w:sz w:val="22"/>
                <w:szCs w:val="22"/>
              </w:rPr>
              <w:t>Vërtetoni se “Katrori i një numri tek është numër tek”.</w:t>
            </w:r>
          </w:p>
          <w:p w:rsidR="00636E98" w:rsidRPr="00381214" w:rsidRDefault="00636E98" w:rsidP="000F226C">
            <w:pPr>
              <w:pStyle w:val="ListParagraph"/>
              <w:numPr>
                <w:ilvl w:val="0"/>
                <w:numId w:val="22"/>
              </w:numPr>
              <w:spacing w:line="276" w:lineRule="auto"/>
              <w:jc w:val="left"/>
              <w:rPr>
                <w:rFonts w:ascii="Times New Roman" w:hAnsi="Times New Roman"/>
                <w:sz w:val="22"/>
                <w:szCs w:val="22"/>
              </w:rPr>
            </w:pPr>
            <w:r w:rsidRPr="00381214">
              <w:rPr>
                <w:rFonts w:ascii="Times New Roman" w:hAnsi="Times New Roman"/>
                <w:sz w:val="22"/>
                <w:szCs w:val="22"/>
              </w:rPr>
              <w:t xml:space="preserve">Zgjidhni sistemin: </w:t>
            </w:r>
            <w:r w:rsidRPr="00381214">
              <w:rPr>
                <w:rFonts w:ascii="Times New Roman" w:hAnsi="Times New Roman"/>
                <w:position w:val="-26"/>
                <w:sz w:val="22"/>
                <w:szCs w:val="22"/>
                <w:lang w:eastAsia="en-US"/>
              </w:rPr>
              <w:object w:dxaOrig="1160" w:dyaOrig="600">
                <v:shape id="_x0000_i1079" type="#_x0000_t75" style="width:57.75pt;height:29.85pt" o:ole="">
                  <v:imagedata r:id="rId177" o:title=""/>
                </v:shape>
                <o:OLEObject Type="Embed" ProgID="Equation.DSMT4" ShapeID="_x0000_i1079" DrawAspect="Content" ObjectID="_1603006136" r:id="rId178"/>
              </w:object>
            </w:r>
            <w:r w:rsidRPr="00381214">
              <w:rPr>
                <w:rFonts w:ascii="Times New Roman" w:hAnsi="Times New Roman"/>
                <w:sz w:val="22"/>
                <w:szCs w:val="22"/>
              </w:rPr>
              <w:t>.</w:t>
            </w:r>
          </w:p>
          <w:p w:rsidR="00636E98" w:rsidRPr="00381214" w:rsidRDefault="00636E98" w:rsidP="000F226C">
            <w:pPr>
              <w:pStyle w:val="ListParagraph"/>
              <w:numPr>
                <w:ilvl w:val="0"/>
                <w:numId w:val="22"/>
              </w:numPr>
              <w:spacing w:line="276" w:lineRule="auto"/>
              <w:jc w:val="left"/>
              <w:rPr>
                <w:rFonts w:ascii="Times New Roman" w:hAnsi="Times New Roman"/>
                <w:sz w:val="22"/>
                <w:szCs w:val="22"/>
              </w:rPr>
            </w:pPr>
            <w:r w:rsidRPr="00381214">
              <w:rPr>
                <w:rFonts w:ascii="Times New Roman" w:hAnsi="Times New Roman"/>
                <w:sz w:val="22"/>
                <w:szCs w:val="22"/>
              </w:rPr>
              <w:t xml:space="preserve">Gjeni rrezen dhe qendrën e rrethit: </w:t>
            </w:r>
            <w:r w:rsidRPr="00381214">
              <w:rPr>
                <w:rFonts w:ascii="Times New Roman" w:hAnsi="Times New Roman"/>
                <w:position w:val="-8"/>
                <w:sz w:val="22"/>
                <w:szCs w:val="22"/>
                <w:lang w:eastAsia="en-US"/>
              </w:rPr>
              <w:object w:dxaOrig="1920" w:dyaOrig="279">
                <v:shape id="_x0000_i1080" type="#_x0000_t75" style="width:96.65pt;height:14.25pt" o:ole="">
                  <v:imagedata r:id="rId179" o:title=""/>
                </v:shape>
                <o:OLEObject Type="Embed" ProgID="Equation.DSMT4" ShapeID="_x0000_i1080" DrawAspect="Content" ObjectID="_1603006137" r:id="rId180"/>
              </w:object>
            </w:r>
            <w:r w:rsidRPr="00381214">
              <w:rPr>
                <w:rFonts w:ascii="Times New Roman" w:hAnsi="Times New Roman"/>
                <w:sz w:val="22"/>
                <w:szCs w:val="22"/>
              </w:rPr>
              <w:t>.</w:t>
            </w:r>
          </w:p>
          <w:p w:rsidR="00636E98" w:rsidRPr="00381214" w:rsidRDefault="00636E98" w:rsidP="000F226C">
            <w:pPr>
              <w:pStyle w:val="ListParagraph"/>
              <w:numPr>
                <w:ilvl w:val="0"/>
                <w:numId w:val="22"/>
              </w:numPr>
              <w:spacing w:line="276" w:lineRule="auto"/>
              <w:jc w:val="left"/>
              <w:rPr>
                <w:rFonts w:ascii="Times New Roman" w:hAnsi="Times New Roman"/>
                <w:sz w:val="22"/>
                <w:szCs w:val="22"/>
              </w:rPr>
            </w:pPr>
            <w:r w:rsidRPr="00381214">
              <w:rPr>
                <w:rFonts w:ascii="Times New Roman" w:hAnsi="Times New Roman"/>
                <w:sz w:val="22"/>
                <w:szCs w:val="22"/>
              </w:rPr>
              <w:t xml:space="preserve">Shkruani ekuacionin e drejtëzës që kalon nga pika (1, 3) dhe është pingule me drejtëzën </w:t>
            </w:r>
            <w:r w:rsidRPr="00381214">
              <w:rPr>
                <w:rFonts w:ascii="Times New Roman" w:hAnsi="Times New Roman"/>
                <w:position w:val="-10"/>
                <w:sz w:val="22"/>
                <w:szCs w:val="22"/>
                <w:lang w:eastAsia="en-US"/>
              </w:rPr>
              <w:object w:dxaOrig="2079" w:dyaOrig="320">
                <v:shape id="_x0000_i1081" type="#_x0000_t75" style="width:104.45pt;height:15.55pt" o:ole="">
                  <v:imagedata r:id="rId181" o:title=""/>
                </v:shape>
                <o:OLEObject Type="Embed" ProgID="Equation.DSMT4" ShapeID="_x0000_i1081" DrawAspect="Content" ObjectID="_1603006138" r:id="rId182"/>
              </w:object>
            </w:r>
            <w:r w:rsidRPr="00381214">
              <w:rPr>
                <w:rFonts w:ascii="Times New Roman" w:hAnsi="Times New Roman"/>
                <w:sz w:val="22"/>
                <w:szCs w:val="22"/>
              </w:rPr>
              <w:t>.</w:t>
            </w:r>
          </w:p>
          <w:p w:rsidR="00636E98" w:rsidRPr="00381214" w:rsidRDefault="00636E98" w:rsidP="000F226C">
            <w:pPr>
              <w:pStyle w:val="ListParagraph"/>
              <w:numPr>
                <w:ilvl w:val="0"/>
                <w:numId w:val="22"/>
              </w:numPr>
              <w:spacing w:line="276" w:lineRule="auto"/>
              <w:jc w:val="left"/>
              <w:rPr>
                <w:rFonts w:ascii="Times New Roman" w:hAnsi="Times New Roman"/>
                <w:sz w:val="22"/>
                <w:szCs w:val="22"/>
              </w:rPr>
            </w:pPr>
            <w:r w:rsidRPr="00381214">
              <w:rPr>
                <w:rFonts w:ascii="Times New Roman" w:hAnsi="Times New Roman"/>
                <w:sz w:val="22"/>
                <w:szCs w:val="22"/>
              </w:rPr>
              <w:t xml:space="preserve">Zbërtheni: </w:t>
            </w:r>
            <w:r w:rsidRPr="00381214">
              <w:rPr>
                <w:rFonts w:ascii="Times New Roman" w:hAnsi="Times New Roman"/>
                <w:position w:val="-12"/>
                <w:sz w:val="22"/>
                <w:szCs w:val="22"/>
                <w:lang w:eastAsia="en-US"/>
              </w:rPr>
              <w:object w:dxaOrig="880" w:dyaOrig="380">
                <v:shape id="_x0000_i1082" type="#_x0000_t75" style="width:44.1pt;height:18.8pt" o:ole="">
                  <v:imagedata r:id="rId183" o:title=""/>
                </v:shape>
                <o:OLEObject Type="Embed" ProgID="Equation.DSMT4" ShapeID="_x0000_i1082" DrawAspect="Content" ObjectID="_1603006139" r:id="rId184"/>
              </w:object>
            </w:r>
            <w:r w:rsidRPr="00381214">
              <w:rPr>
                <w:rFonts w:ascii="Times New Roman" w:hAnsi="Times New Roman"/>
                <w:sz w:val="22"/>
                <w:szCs w:val="22"/>
              </w:rPr>
              <w:t xml:space="preserve">. Cili është koeficienti para </w:t>
            </w:r>
            <w:r w:rsidRPr="00381214">
              <w:rPr>
                <w:rFonts w:ascii="Times New Roman" w:hAnsi="Times New Roman"/>
                <w:i/>
                <w:sz w:val="22"/>
                <w:szCs w:val="22"/>
              </w:rPr>
              <w:t>x</w:t>
            </w:r>
            <w:r w:rsidRPr="00381214">
              <w:rPr>
                <w:rFonts w:ascii="Times New Roman" w:hAnsi="Times New Roman"/>
                <w:sz w:val="22"/>
                <w:szCs w:val="22"/>
                <w:vertAlign w:val="superscript"/>
              </w:rPr>
              <w:t>5</w:t>
            </w:r>
            <w:r w:rsidRPr="00381214">
              <w:rPr>
                <w:rFonts w:ascii="Times New Roman" w:hAnsi="Times New Roman"/>
                <w:sz w:val="22"/>
                <w:szCs w:val="22"/>
              </w:rPr>
              <w:t>?</w:t>
            </w:r>
          </w:p>
          <w:p w:rsidR="00636E98" w:rsidRPr="00381214" w:rsidRDefault="00636E98" w:rsidP="000F226C">
            <w:pPr>
              <w:pStyle w:val="ListParagraph"/>
              <w:numPr>
                <w:ilvl w:val="0"/>
                <w:numId w:val="22"/>
              </w:numPr>
              <w:spacing w:line="276" w:lineRule="auto"/>
              <w:jc w:val="left"/>
              <w:rPr>
                <w:rFonts w:ascii="Times New Roman" w:hAnsi="Times New Roman"/>
                <w:sz w:val="22"/>
                <w:szCs w:val="22"/>
              </w:rPr>
            </w:pPr>
            <w:r w:rsidRPr="00381214">
              <w:rPr>
                <w:rFonts w:ascii="Times New Roman" w:hAnsi="Times New Roman"/>
                <w:sz w:val="22"/>
                <w:szCs w:val="22"/>
              </w:rPr>
              <w:t xml:space="preserve"> Njehsoni </w:t>
            </w:r>
            <w:r w:rsidRPr="00381214">
              <w:rPr>
                <w:rFonts w:ascii="Times New Roman" w:hAnsi="Times New Roman"/>
                <w:position w:val="-12"/>
                <w:sz w:val="22"/>
                <w:szCs w:val="22"/>
                <w:lang w:eastAsia="en-US"/>
              </w:rPr>
              <w:object w:dxaOrig="360" w:dyaOrig="320">
                <v:shape id="_x0000_i1083" type="#_x0000_t75" style="width:18.8pt;height:16.2pt" o:ole="">
                  <v:imagedata r:id="rId185" o:title=""/>
                </v:shape>
                <o:OLEObject Type="Embed" ProgID="Equation.DSMT4" ShapeID="_x0000_i1083" DrawAspect="Content" ObjectID="_1603006140" r:id="rId186"/>
              </w:object>
            </w:r>
            <w:r w:rsidRPr="00381214">
              <w:rPr>
                <w:rFonts w:ascii="Times New Roman" w:hAnsi="Times New Roman"/>
                <w:sz w:val="22"/>
                <w:szCs w:val="22"/>
              </w:rPr>
              <w:t xml:space="preserve"> dhe </w:t>
            </w:r>
            <w:r w:rsidRPr="00381214">
              <w:rPr>
                <w:rFonts w:ascii="Times New Roman" w:hAnsi="Times New Roman"/>
                <w:position w:val="-12"/>
                <w:sz w:val="22"/>
                <w:szCs w:val="22"/>
                <w:lang w:eastAsia="en-US"/>
              </w:rPr>
              <w:object w:dxaOrig="360" w:dyaOrig="320">
                <v:shape id="_x0000_i1084" type="#_x0000_t75" style="width:18.8pt;height:16.2pt" o:ole="">
                  <v:imagedata r:id="rId187" o:title=""/>
                </v:shape>
                <o:OLEObject Type="Embed" ProgID="Equation.DSMT4" ShapeID="_x0000_i1084" DrawAspect="Content" ObjectID="_1603006141" r:id="rId188"/>
              </w:object>
            </w:r>
            <w:r w:rsidRPr="00381214">
              <w:rPr>
                <w:rFonts w:ascii="Times New Roman" w:hAnsi="Times New Roman"/>
                <w:sz w:val="22"/>
                <w:szCs w:val="22"/>
              </w:rPr>
              <w:t>.</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Nxënësit punojnë në dyshe për zgjidhjen e këtyre ushtrimeve.</w:t>
            </w:r>
          </w:p>
          <w:p w:rsidR="00636E98" w:rsidRPr="00381214" w:rsidRDefault="00636E98" w:rsidP="00636E98">
            <w:pPr>
              <w:spacing w:line="276" w:lineRule="auto"/>
              <w:ind w:firstLine="0"/>
              <w:jc w:val="left"/>
              <w:rPr>
                <w:rFonts w:ascii="Times New Roman" w:hAnsi="Times New Roman"/>
                <w:sz w:val="22"/>
                <w:szCs w:val="22"/>
              </w:rPr>
            </w:pP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b/>
                <w:sz w:val="22"/>
                <w:szCs w:val="22"/>
              </w:rPr>
              <w:t>Përforcimi i të nxënit</w:t>
            </w:r>
            <w:r w:rsidRPr="00381214">
              <w:rPr>
                <w:rFonts w:ascii="Times New Roman" w:hAnsi="Times New Roman"/>
                <w:sz w:val="22"/>
                <w:szCs w:val="22"/>
              </w:rPr>
              <w:t>: Mësuesi/ja i udhëzon që dyshet fqinje të kontrollojnë njëri-tjetrin për zgjidhjen. Më pas, disa prej nxënësve paraqesin zgjidhjet në tabelë duke argumentuar veprimet që kanë kryer. Kjo shërben për të shmangur edhe ndonjë paqartësi që mund të dalë gjatë zgjidhjeve.</w:t>
            </w:r>
          </w:p>
        </w:tc>
      </w:tr>
      <w:tr w:rsidR="00636E98" w:rsidRPr="00381214" w:rsidTr="00636E98">
        <w:tc>
          <w:tcPr>
            <w:tcW w:w="10632" w:type="dxa"/>
            <w:gridSpan w:val="4"/>
            <w:tcBorders>
              <w:top w:val="single" w:sz="4" w:space="0" w:color="000000"/>
              <w:left w:val="single" w:sz="4" w:space="0" w:color="000000"/>
              <w:bottom w:val="single" w:sz="4" w:space="0" w:color="000000"/>
              <w:right w:val="single" w:sz="4" w:space="0" w:color="000000"/>
            </w:tcBorders>
            <w:hideMark/>
          </w:tcPr>
          <w:p w:rsidR="00636E98" w:rsidRPr="00381214" w:rsidRDefault="00636E98" w:rsidP="00636E98">
            <w:pPr>
              <w:spacing w:line="276" w:lineRule="auto"/>
              <w:ind w:firstLine="0"/>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xml:space="preserve">: Në fund të orës së mësimit, mësuesi/ja vlerëson disa nxënës dhe mban shënime për disa të tjerë në lidhje me saktësinë e zgjidhjes së problemave dhe zbatimin e njohurive të marra. Këtë vlerësim mësuesi/ja e mbështet në punën që ata bënë në fazën e parë të mësimit në fletoret e tyre, si dhe në argumentimin e përgjigjeve. </w:t>
            </w:r>
          </w:p>
        </w:tc>
      </w:tr>
      <w:tr w:rsidR="00636E98" w:rsidRPr="00381214" w:rsidTr="00636E98">
        <w:tc>
          <w:tcPr>
            <w:tcW w:w="10632" w:type="dxa"/>
            <w:gridSpan w:val="4"/>
            <w:tcBorders>
              <w:top w:val="single" w:sz="4" w:space="0" w:color="000000"/>
              <w:left w:val="single" w:sz="4" w:space="0" w:color="000000"/>
              <w:bottom w:val="single" w:sz="4" w:space="0" w:color="000000"/>
              <w:right w:val="single" w:sz="4" w:space="0" w:color="000000"/>
            </w:tcBorders>
            <w:hideMark/>
          </w:tcPr>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Ushtrimet 6, 7, 9, 10 në faqen 67. Mësuesi/ja jep udhëzimet e duhura për zgjidhjen e detyrave.</w:t>
            </w:r>
          </w:p>
        </w:tc>
      </w:tr>
    </w:tbl>
    <w:p w:rsidR="00636E98" w:rsidRPr="00381214" w:rsidRDefault="00636E98" w:rsidP="00636E98">
      <w:pPr>
        <w:rPr>
          <w:rFonts w:ascii="Times New Roman" w:hAnsi="Times New Roman"/>
          <w:b/>
        </w:rPr>
      </w:pPr>
    </w:p>
    <w:p w:rsidR="00636E98" w:rsidRPr="00381214" w:rsidRDefault="00636E98" w:rsidP="00636E98">
      <w:pPr>
        <w:rPr>
          <w:rFonts w:ascii="Times New Roman" w:hAnsi="Times New Roman"/>
          <w:b/>
        </w:rPr>
      </w:pPr>
      <w:r w:rsidRPr="00381214">
        <w:rPr>
          <w:rFonts w:ascii="Times New Roman" w:hAnsi="Times New Roman"/>
          <w:b/>
        </w:rPr>
        <w:t xml:space="preserve">                                                       Test i ndërmjetëm 1 (Kreu 1 dhe 2)</w:t>
      </w:r>
    </w:p>
    <w:p w:rsidR="00636E98" w:rsidRPr="00381214" w:rsidRDefault="00636E98" w:rsidP="00636E98">
      <w:pPr>
        <w:jc w:val="center"/>
        <w:rPr>
          <w:rFonts w:ascii="Times New Roman" w:hAnsi="Times New Roman"/>
          <w:b/>
        </w:rPr>
      </w:pPr>
      <w:r w:rsidRPr="00381214">
        <w:rPr>
          <w:rFonts w:ascii="Times New Roman" w:hAnsi="Times New Roman"/>
          <w:b/>
        </w:rPr>
        <w:t xml:space="preserve">Matematikë XII – bërthamë </w:t>
      </w:r>
    </w:p>
    <w:p w:rsidR="00636E98" w:rsidRPr="00381214" w:rsidRDefault="00636E98" w:rsidP="00636E98">
      <w:pPr>
        <w:jc w:val="center"/>
        <w:rPr>
          <w:rFonts w:ascii="Times New Roman" w:hAnsi="Times New Roman"/>
          <w:b/>
        </w:rPr>
      </w:pPr>
      <w:r w:rsidRPr="00381214">
        <w:rPr>
          <w:rFonts w:ascii="Times New Roman" w:hAnsi="Times New Roman"/>
          <w:b/>
        </w:rPr>
        <w:t xml:space="preserve"> Algjebra. Polinomet dhe teorema binomiale</w:t>
      </w:r>
    </w:p>
    <w:p w:rsidR="00636E98" w:rsidRPr="00381214" w:rsidRDefault="00636E98" w:rsidP="00636E98">
      <w:pPr>
        <w:jc w:val="center"/>
        <w:rPr>
          <w:rFonts w:ascii="Times New Roman" w:hAnsi="Times New Roman"/>
          <w:b/>
        </w:rPr>
      </w:pPr>
    </w:p>
    <w:p w:rsidR="00636E98" w:rsidRPr="00381214" w:rsidRDefault="00636E98" w:rsidP="000F226C">
      <w:pPr>
        <w:pStyle w:val="ListParagraph"/>
        <w:numPr>
          <w:ilvl w:val="0"/>
          <w:numId w:val="23"/>
        </w:numPr>
        <w:rPr>
          <w:rFonts w:ascii="Times New Roman" w:eastAsiaTheme="minorEastAsia" w:hAnsi="Times New Roman"/>
        </w:rPr>
      </w:pPr>
      <w:r w:rsidRPr="00381214">
        <w:rPr>
          <w:rFonts w:ascii="Times New Roman" w:eastAsiaTheme="minorEastAsia" w:hAnsi="Times New Roman"/>
        </w:rPr>
        <w:t>Kryeni veprimet:</w:t>
      </w:r>
    </w:p>
    <w:p w:rsidR="00636E98" w:rsidRPr="00381214" w:rsidRDefault="00636E98" w:rsidP="000F226C">
      <w:pPr>
        <w:pStyle w:val="ListParagraph"/>
        <w:numPr>
          <w:ilvl w:val="0"/>
          <w:numId w:val="24"/>
        </w:numPr>
        <w:rPr>
          <w:rFonts w:ascii="Times New Roman" w:hAnsi="Times New Roman"/>
          <w:position w:val="-26"/>
        </w:rPr>
        <w:sectPr w:rsidR="00636E98" w:rsidRPr="00381214" w:rsidSect="00636E98">
          <w:pgSz w:w="12240" w:h="15840"/>
          <w:pgMar w:top="1418" w:right="1440" w:bottom="1418" w:left="1440" w:header="720" w:footer="720" w:gutter="0"/>
          <w:cols w:space="720"/>
          <w:docGrid w:linePitch="360"/>
        </w:sectPr>
      </w:pPr>
    </w:p>
    <w:p w:rsidR="00636E98" w:rsidRPr="00381214" w:rsidRDefault="00636E98" w:rsidP="000F226C">
      <w:pPr>
        <w:pStyle w:val="ListParagraph"/>
        <w:numPr>
          <w:ilvl w:val="0"/>
          <w:numId w:val="24"/>
        </w:numPr>
        <w:rPr>
          <w:rFonts w:ascii="Times New Roman" w:eastAsiaTheme="minorEastAsia" w:hAnsi="Times New Roman"/>
        </w:rPr>
      </w:pPr>
      <w:r w:rsidRPr="00381214">
        <w:rPr>
          <w:rFonts w:ascii="Times New Roman" w:hAnsi="Times New Roman"/>
          <w:position w:val="-26"/>
        </w:rPr>
        <w:object w:dxaOrig="780" w:dyaOrig="639">
          <v:shape id="_x0000_i1085" type="#_x0000_t75" style="width:39.55pt;height:31.8pt" o:ole="">
            <v:imagedata r:id="rId189" o:title=""/>
          </v:shape>
          <o:OLEObject Type="Embed" ProgID="Equation.DSMT4" ShapeID="_x0000_i1085" DrawAspect="Content" ObjectID="_1603006142" r:id="rId190"/>
        </w:object>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b/>
        </w:rPr>
        <w:t xml:space="preserve">(2 pikë) </w:t>
      </w:r>
    </w:p>
    <w:p w:rsidR="00636E98" w:rsidRPr="00381214" w:rsidRDefault="00636E98" w:rsidP="000F226C">
      <w:pPr>
        <w:pStyle w:val="ListParagraph"/>
        <w:numPr>
          <w:ilvl w:val="0"/>
          <w:numId w:val="24"/>
        </w:numPr>
        <w:rPr>
          <w:rFonts w:ascii="Times New Roman" w:eastAsiaTheme="minorEastAsia" w:hAnsi="Times New Roman"/>
        </w:rPr>
      </w:pPr>
      <w:r w:rsidRPr="00381214">
        <w:rPr>
          <w:rFonts w:ascii="Times New Roman" w:eastAsiaTheme="minorEastAsia" w:hAnsi="Times New Roman"/>
          <w:position w:val="-6"/>
        </w:rPr>
        <w:object w:dxaOrig="1540" w:dyaOrig="300">
          <v:shape id="_x0000_i1086" type="#_x0000_t75" style="width:77.25pt;height:14.9pt" o:ole="">
            <v:imagedata r:id="rId191" o:title=""/>
          </v:shape>
          <o:OLEObject Type="Embed" ProgID="Equation.DSMT4" ShapeID="_x0000_i1086" DrawAspect="Content" ObjectID="_1603006143" r:id="rId192"/>
        </w:object>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b/>
        </w:rPr>
        <w:t>(1 pikë)</w:t>
      </w:r>
    </w:p>
    <w:p w:rsidR="00636E98" w:rsidRPr="00381214" w:rsidRDefault="00636E98" w:rsidP="000F226C">
      <w:pPr>
        <w:pStyle w:val="ListParagraph"/>
        <w:numPr>
          <w:ilvl w:val="0"/>
          <w:numId w:val="24"/>
        </w:numPr>
        <w:rPr>
          <w:rFonts w:ascii="Times New Roman" w:eastAsiaTheme="minorEastAsia" w:hAnsi="Times New Roman"/>
        </w:rPr>
      </w:pPr>
      <w:r w:rsidRPr="00381214">
        <w:rPr>
          <w:rFonts w:ascii="Times New Roman" w:hAnsi="Times New Roman"/>
          <w:position w:val="-22"/>
        </w:rPr>
        <w:object w:dxaOrig="700" w:dyaOrig="580">
          <v:shape id="_x0000_i1087" type="#_x0000_t75" style="width:42.15pt;height:35.7pt" o:ole="">
            <v:imagedata r:id="rId193" o:title=""/>
          </v:shape>
          <o:OLEObject Type="Embed" ProgID="Equation.DSMT4" ShapeID="_x0000_i1087" DrawAspect="Content" ObjectID="_1603006144" r:id="rId194"/>
        </w:object>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t>(</w:t>
      </w:r>
      <w:r w:rsidRPr="00381214">
        <w:rPr>
          <w:rFonts w:ascii="Times New Roman" w:eastAsiaTheme="minorEastAsia" w:hAnsi="Times New Roman"/>
          <w:b/>
        </w:rPr>
        <w:t>2 pikë)</w:t>
      </w:r>
    </w:p>
    <w:p w:rsidR="00636E98" w:rsidRPr="00381214" w:rsidRDefault="00636E98" w:rsidP="000F226C">
      <w:pPr>
        <w:pStyle w:val="ListParagraph"/>
        <w:numPr>
          <w:ilvl w:val="0"/>
          <w:numId w:val="24"/>
        </w:numPr>
        <w:rPr>
          <w:rFonts w:ascii="Times New Roman" w:eastAsiaTheme="minorEastAsia" w:hAnsi="Times New Roman"/>
        </w:rPr>
      </w:pPr>
      <w:r w:rsidRPr="00381214">
        <w:rPr>
          <w:rFonts w:ascii="Times New Roman" w:eastAsiaTheme="minorEastAsia" w:hAnsi="Times New Roman"/>
          <w:position w:val="-12"/>
        </w:rPr>
        <w:object w:dxaOrig="920" w:dyaOrig="360">
          <v:shape id="_x0000_i1088" type="#_x0000_t75" style="width:53.85pt;height:24.65pt" o:ole="">
            <v:imagedata r:id="rId195" o:title=""/>
          </v:shape>
          <o:OLEObject Type="Embed" ProgID="Equation.DSMT4" ShapeID="_x0000_i1088" DrawAspect="Content" ObjectID="_1603006145" r:id="rId196"/>
        </w:object>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b/>
        </w:rPr>
        <w:t>(2 pikë)</w:t>
      </w:r>
    </w:p>
    <w:p w:rsidR="00636E98" w:rsidRPr="00381214" w:rsidRDefault="00636E98" w:rsidP="000F226C">
      <w:pPr>
        <w:pStyle w:val="ListParagraph"/>
        <w:numPr>
          <w:ilvl w:val="0"/>
          <w:numId w:val="23"/>
        </w:numPr>
        <w:rPr>
          <w:rFonts w:ascii="Times New Roman" w:hAnsi="Times New Roman"/>
        </w:rPr>
        <w:sectPr w:rsidR="00636E98" w:rsidRPr="00381214" w:rsidSect="00636E98">
          <w:type w:val="continuous"/>
          <w:pgSz w:w="12240" w:h="15840"/>
          <w:pgMar w:top="720" w:right="1440" w:bottom="720" w:left="1440" w:header="720" w:footer="720" w:gutter="0"/>
          <w:cols w:num="2" w:space="720"/>
          <w:docGrid w:linePitch="360"/>
        </w:sectPr>
      </w:pPr>
    </w:p>
    <w:p w:rsidR="00636E98" w:rsidRPr="00381214" w:rsidRDefault="00636E98" w:rsidP="000F226C">
      <w:pPr>
        <w:pStyle w:val="ListParagraph"/>
        <w:numPr>
          <w:ilvl w:val="0"/>
          <w:numId w:val="23"/>
        </w:numPr>
        <w:jc w:val="left"/>
        <w:rPr>
          <w:rFonts w:ascii="Times New Roman" w:hAnsi="Times New Roman"/>
        </w:rPr>
      </w:pPr>
      <w:r w:rsidRPr="00381214">
        <w:rPr>
          <w:rFonts w:ascii="Times New Roman" w:hAnsi="Times New Roman"/>
        </w:rPr>
        <w:lastRenderedPageBreak/>
        <w:t xml:space="preserve">Një firmë, e cila prodhon syze, fiton </w:t>
      </w:r>
      <w:r w:rsidRPr="00381214">
        <w:rPr>
          <w:rFonts w:ascii="Times New Roman" w:hAnsi="Times New Roman"/>
          <w:b/>
        </w:rPr>
        <w:t>y</w:t>
      </w:r>
      <w:r w:rsidRPr="00381214">
        <w:rPr>
          <w:rFonts w:ascii="Times New Roman" w:hAnsi="Times New Roman"/>
        </w:rPr>
        <w:t xml:space="preserve"> miliona lekë nga mijëra syze sipas ekuacionit </w:t>
      </w:r>
      <w:r w:rsidRPr="00381214">
        <w:rPr>
          <w:rFonts w:ascii="Times New Roman" w:hAnsi="Times New Roman"/>
          <w:position w:val="-10"/>
        </w:rPr>
        <w:object w:dxaOrig="1660" w:dyaOrig="360">
          <v:shape id="_x0000_i1089" type="#_x0000_t75" style="width:82.4pt;height:18.8pt" o:ole="">
            <v:imagedata r:id="rId197" o:title=""/>
          </v:shape>
          <o:OLEObject Type="Embed" ProgID="Equation.DSMT4" ShapeID="_x0000_i1089" DrawAspect="Content" ObjectID="_1603006146" r:id="rId198"/>
        </w:object>
      </w:r>
      <w:r w:rsidRPr="00381214">
        <w:rPr>
          <w:rFonts w:ascii="Times New Roman" w:hAnsi="Times New Roman"/>
        </w:rPr>
        <w:t>.</w:t>
      </w:r>
    </w:p>
    <w:p w:rsidR="00636E98" w:rsidRPr="00381214" w:rsidRDefault="00636E98" w:rsidP="000F226C">
      <w:pPr>
        <w:pStyle w:val="ListParagraph"/>
        <w:numPr>
          <w:ilvl w:val="0"/>
          <w:numId w:val="25"/>
        </w:numPr>
        <w:rPr>
          <w:rFonts w:ascii="Times New Roman" w:eastAsiaTheme="minorEastAsia" w:hAnsi="Times New Roman"/>
          <w:b/>
        </w:rPr>
      </w:pPr>
      <w:r w:rsidRPr="00381214">
        <w:rPr>
          <w:rFonts w:ascii="Times New Roman" w:hAnsi="Times New Roman"/>
        </w:rPr>
        <w:t>Skiconi grafikun që paraqet këtë funksion.</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eastAsiaTheme="minorEastAsia" w:hAnsi="Times New Roman"/>
        </w:rPr>
        <w:tab/>
      </w:r>
      <w:r w:rsidRPr="00381214">
        <w:rPr>
          <w:rFonts w:ascii="Times New Roman" w:eastAsiaTheme="minorEastAsia" w:hAnsi="Times New Roman"/>
          <w:b/>
        </w:rPr>
        <w:t>(2 pikë)</w:t>
      </w:r>
    </w:p>
    <w:p w:rsidR="00636E98" w:rsidRPr="00381214" w:rsidRDefault="00636E98" w:rsidP="000F226C">
      <w:pPr>
        <w:pStyle w:val="ListParagraph"/>
        <w:numPr>
          <w:ilvl w:val="0"/>
          <w:numId w:val="25"/>
        </w:numPr>
        <w:rPr>
          <w:rFonts w:ascii="Times New Roman" w:eastAsiaTheme="minorEastAsia" w:hAnsi="Times New Roman"/>
        </w:rPr>
      </w:pPr>
      <w:r w:rsidRPr="00381214">
        <w:rPr>
          <w:rFonts w:ascii="Times New Roman" w:eastAsiaTheme="minorEastAsia" w:hAnsi="Times New Roman"/>
        </w:rPr>
        <w:t xml:space="preserve">Përcaktoni vlerën e </w:t>
      </w:r>
      <w:r w:rsidRPr="00381214">
        <w:rPr>
          <w:rFonts w:ascii="Times New Roman" w:eastAsiaTheme="minorEastAsia" w:hAnsi="Times New Roman"/>
          <w:i/>
        </w:rPr>
        <w:t>x</w:t>
      </w:r>
      <w:r w:rsidRPr="00381214">
        <w:rPr>
          <w:rFonts w:ascii="Times New Roman" w:eastAsiaTheme="minorEastAsia" w:hAnsi="Times New Roman"/>
        </w:rPr>
        <w:t xml:space="preserve"> që jep fitimin më të madh.</w:t>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b/>
        </w:rPr>
        <w:t>(1 pikë)</w:t>
      </w:r>
    </w:p>
    <w:p w:rsidR="00636E98" w:rsidRPr="00381214" w:rsidRDefault="00636E98" w:rsidP="000F226C">
      <w:pPr>
        <w:pStyle w:val="ListParagraph"/>
        <w:numPr>
          <w:ilvl w:val="0"/>
          <w:numId w:val="25"/>
        </w:numPr>
        <w:rPr>
          <w:rFonts w:ascii="Times New Roman" w:eastAsiaTheme="minorEastAsia" w:hAnsi="Times New Roman"/>
          <w:b/>
        </w:rPr>
      </w:pPr>
      <w:r w:rsidRPr="00381214">
        <w:rPr>
          <w:rFonts w:ascii="Times New Roman" w:eastAsiaTheme="minorEastAsia" w:hAnsi="Times New Roman"/>
        </w:rPr>
        <w:t>Vlerën e</w:t>
      </w:r>
      <w:r w:rsidRPr="00381214">
        <w:rPr>
          <w:rFonts w:ascii="Times New Roman" w:eastAsiaTheme="minorEastAsia" w:hAnsi="Times New Roman"/>
          <w:b/>
        </w:rPr>
        <w:t xml:space="preserve"> </w:t>
      </w:r>
      <w:r w:rsidRPr="00381214">
        <w:rPr>
          <w:rFonts w:ascii="Times New Roman" w:eastAsiaTheme="minorEastAsia" w:hAnsi="Times New Roman"/>
          <w:i/>
        </w:rPr>
        <w:t xml:space="preserve">x </w:t>
      </w:r>
      <w:r w:rsidRPr="00381214">
        <w:rPr>
          <w:rFonts w:ascii="Times New Roman" w:eastAsiaTheme="minorEastAsia" w:hAnsi="Times New Roman"/>
        </w:rPr>
        <w:t>për të cilën ferma nuk ka humbje.</w:t>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b/>
        </w:rPr>
        <w:t>(1 pikë)</w:t>
      </w:r>
    </w:p>
    <w:p w:rsidR="00636E98" w:rsidRPr="00381214" w:rsidRDefault="00636E98" w:rsidP="000F226C">
      <w:pPr>
        <w:pStyle w:val="ListParagraph"/>
        <w:numPr>
          <w:ilvl w:val="0"/>
          <w:numId w:val="25"/>
        </w:numPr>
        <w:rPr>
          <w:rFonts w:ascii="Times New Roman" w:hAnsi="Times New Roman"/>
        </w:rPr>
      </w:pPr>
      <w:r w:rsidRPr="00381214">
        <w:rPr>
          <w:rFonts w:ascii="Times New Roman" w:eastAsiaTheme="minorEastAsia" w:hAnsi="Times New Roman"/>
        </w:rPr>
        <w:t>Intervalin e vlerave të</w:t>
      </w:r>
      <w:r w:rsidRPr="00381214">
        <w:rPr>
          <w:rFonts w:ascii="Times New Roman" w:eastAsiaTheme="minorEastAsia" w:hAnsi="Times New Roman"/>
          <w:b/>
        </w:rPr>
        <w:t xml:space="preserve"> </w:t>
      </w:r>
      <w:r w:rsidRPr="00381214">
        <w:rPr>
          <w:rFonts w:ascii="Times New Roman" w:eastAsiaTheme="minorEastAsia" w:hAnsi="Times New Roman"/>
          <w:i/>
        </w:rPr>
        <w:t>x</w:t>
      </w:r>
      <w:r w:rsidRPr="00381214">
        <w:rPr>
          <w:rFonts w:ascii="Times New Roman" w:eastAsiaTheme="minorEastAsia" w:hAnsi="Times New Roman"/>
        </w:rPr>
        <w:t>, për të cilat fitimi është më i madh se 3 milionë lekë.</w:t>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b/>
        </w:rPr>
        <w:t>(1 pikë)</w:t>
      </w:r>
    </w:p>
    <w:p w:rsidR="00636E98" w:rsidRPr="00381214" w:rsidRDefault="00636E98" w:rsidP="00636E98">
      <w:pPr>
        <w:rPr>
          <w:rFonts w:ascii="Times New Roman" w:eastAsiaTheme="minorEastAsia" w:hAnsi="Times New Roman"/>
          <w:b/>
          <w:color w:val="000000" w:themeColor="text1"/>
        </w:rPr>
      </w:pPr>
    </w:p>
    <w:p w:rsidR="00636E98" w:rsidRPr="00381214" w:rsidRDefault="00636E98" w:rsidP="000F226C">
      <w:pPr>
        <w:pStyle w:val="ListParagraph"/>
        <w:numPr>
          <w:ilvl w:val="0"/>
          <w:numId w:val="23"/>
        </w:numPr>
        <w:autoSpaceDE w:val="0"/>
        <w:autoSpaceDN w:val="0"/>
        <w:adjustRightInd w:val="0"/>
        <w:rPr>
          <w:rFonts w:ascii="Times New Roman" w:hAnsi="Times New Roman"/>
        </w:rPr>
      </w:pPr>
      <w:r w:rsidRPr="00381214">
        <w:rPr>
          <w:rFonts w:ascii="Times New Roman" w:hAnsi="Times New Roman"/>
        </w:rPr>
        <w:t>Një balonë me ajër u ndërtua duke përdorur bambu për brinjët dhe diagonalet, dhe letër për velën. Kur u skicua në figurë, skajet e diagonales së madhe janë në pikat P(2, –2) dhe R(–14, –14) dhe diagonalet priten në pikën M. Diagonalja e vogël QS e ndan RP në raportin 3 : 1 dhe MP = MQ = MS.</w:t>
      </w:r>
      <w:r w:rsidRPr="00381214">
        <w:rPr>
          <w:rFonts w:ascii="Times New Roman" w:eastAsiaTheme="minorEastAsia" w:hAnsi="Times New Roman"/>
          <w:color w:val="000000" w:themeColor="text1"/>
        </w:rPr>
        <w:t xml:space="preserve"> </w:t>
      </w:r>
    </w:p>
    <w:p w:rsidR="00636E98" w:rsidRPr="00381214" w:rsidRDefault="00636E98" w:rsidP="00636E98">
      <w:pPr>
        <w:autoSpaceDE w:val="0"/>
        <w:autoSpaceDN w:val="0"/>
        <w:adjustRightInd w:val="0"/>
        <w:ind w:firstLine="0"/>
        <w:rPr>
          <w:rFonts w:ascii="Times New Roman" w:hAnsi="Times New Roman"/>
        </w:rPr>
      </w:pPr>
      <w:r w:rsidRPr="00381214">
        <w:rPr>
          <w:rFonts w:ascii="Times New Roman" w:eastAsiaTheme="minorEastAsia" w:hAnsi="Times New Roman"/>
          <w:color w:val="000000" w:themeColor="text1"/>
        </w:rPr>
        <w:t>Njehsoni:</w:t>
      </w:r>
    </w:p>
    <w:p w:rsidR="00636E98" w:rsidRPr="00381214" w:rsidRDefault="00636E98" w:rsidP="000F226C">
      <w:pPr>
        <w:pStyle w:val="ListParagraph"/>
        <w:numPr>
          <w:ilvl w:val="0"/>
          <w:numId w:val="26"/>
        </w:numPr>
        <w:rPr>
          <w:rFonts w:ascii="Times New Roman" w:eastAsiaTheme="minorEastAsia" w:hAnsi="Times New Roman"/>
          <w:b/>
          <w:color w:val="000000" w:themeColor="text1"/>
        </w:rPr>
      </w:pPr>
      <w:r w:rsidRPr="00381214">
        <w:rPr>
          <w:rFonts w:ascii="Times New Roman" w:eastAsiaTheme="minorEastAsia" w:hAnsi="Times New Roman"/>
          <w:color w:val="000000" w:themeColor="text1"/>
        </w:rPr>
        <w:t>koordinatat e M, Q dhe S;</w:t>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b/>
          <w:color w:val="000000" w:themeColor="text1"/>
        </w:rPr>
        <w:t>(3 pikë)</w:t>
      </w:r>
    </w:p>
    <w:p w:rsidR="00636E98" w:rsidRPr="00381214" w:rsidRDefault="00636E98" w:rsidP="000F226C">
      <w:pPr>
        <w:pStyle w:val="ListParagraph"/>
        <w:numPr>
          <w:ilvl w:val="0"/>
          <w:numId w:val="26"/>
        </w:numPr>
        <w:rPr>
          <w:rFonts w:ascii="Times New Roman" w:eastAsiaTheme="minorEastAsia" w:hAnsi="Times New Roman"/>
          <w:b/>
          <w:color w:val="000000" w:themeColor="text1"/>
        </w:rPr>
      </w:pPr>
      <w:r w:rsidRPr="00381214">
        <w:rPr>
          <w:rFonts w:ascii="Times New Roman" w:hAnsi="Times New Roman"/>
        </w:rPr>
        <w:t>ekuacionet e diagonaleve;</w:t>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b/>
          <w:color w:val="000000" w:themeColor="text1"/>
        </w:rPr>
        <w:t>(2 pikë)</w:t>
      </w:r>
    </w:p>
    <w:p w:rsidR="00636E98" w:rsidRPr="00381214" w:rsidRDefault="00636E98" w:rsidP="000F226C">
      <w:pPr>
        <w:pStyle w:val="ListParagraph"/>
        <w:numPr>
          <w:ilvl w:val="0"/>
          <w:numId w:val="26"/>
        </w:numPr>
        <w:rPr>
          <w:rFonts w:ascii="Times New Roman" w:eastAsiaTheme="minorEastAsia" w:hAnsi="Times New Roman"/>
          <w:b/>
          <w:color w:val="000000" w:themeColor="text1"/>
        </w:rPr>
      </w:pPr>
      <w:r w:rsidRPr="00381214">
        <w:rPr>
          <w:rFonts w:ascii="Times New Roman" w:hAnsi="Times New Roman"/>
        </w:rPr>
        <w:t>ekuacionet e brinjëve të balonës;</w:t>
      </w:r>
      <w:r w:rsidRPr="00381214">
        <w:rPr>
          <w:rFonts w:ascii="Times New Roman" w:eastAsiaTheme="minorEastAsia" w:hAnsi="Times New Roman"/>
          <w:b/>
          <w:color w:val="000000" w:themeColor="text1"/>
        </w:rPr>
        <w:tab/>
      </w:r>
      <w:r w:rsidRPr="00381214">
        <w:rPr>
          <w:rFonts w:ascii="Times New Roman" w:eastAsiaTheme="minorEastAsia" w:hAnsi="Times New Roman"/>
          <w:b/>
          <w:color w:val="000000" w:themeColor="text1"/>
        </w:rPr>
        <w:tab/>
      </w:r>
      <w:r w:rsidRPr="00381214">
        <w:rPr>
          <w:rFonts w:ascii="Times New Roman" w:eastAsiaTheme="minorEastAsia" w:hAnsi="Times New Roman"/>
          <w:b/>
          <w:color w:val="000000" w:themeColor="text1"/>
        </w:rPr>
        <w:tab/>
      </w:r>
      <w:r w:rsidRPr="00381214">
        <w:rPr>
          <w:rFonts w:ascii="Times New Roman" w:eastAsiaTheme="minorEastAsia" w:hAnsi="Times New Roman"/>
          <w:b/>
          <w:color w:val="000000" w:themeColor="text1"/>
        </w:rPr>
        <w:tab/>
      </w:r>
      <w:r w:rsidRPr="00381214">
        <w:rPr>
          <w:rFonts w:ascii="Times New Roman" w:eastAsiaTheme="minorEastAsia" w:hAnsi="Times New Roman"/>
          <w:b/>
          <w:color w:val="000000" w:themeColor="text1"/>
        </w:rPr>
        <w:tab/>
      </w:r>
      <w:r w:rsidRPr="00381214">
        <w:rPr>
          <w:rFonts w:ascii="Times New Roman" w:eastAsiaTheme="minorEastAsia" w:hAnsi="Times New Roman"/>
          <w:b/>
          <w:color w:val="000000" w:themeColor="text1"/>
        </w:rPr>
        <w:tab/>
      </w:r>
      <w:r w:rsidRPr="00381214">
        <w:rPr>
          <w:rFonts w:ascii="Times New Roman" w:eastAsiaTheme="minorEastAsia" w:hAnsi="Times New Roman"/>
          <w:b/>
          <w:color w:val="000000" w:themeColor="text1"/>
        </w:rPr>
        <w:tab/>
        <w:t>(2 pikë)</w:t>
      </w:r>
    </w:p>
    <w:p w:rsidR="00636E98" w:rsidRPr="00381214" w:rsidRDefault="00636E98" w:rsidP="000F226C">
      <w:pPr>
        <w:pStyle w:val="ListParagraph"/>
        <w:numPr>
          <w:ilvl w:val="0"/>
          <w:numId w:val="26"/>
        </w:numPr>
        <w:rPr>
          <w:rFonts w:ascii="Times New Roman" w:eastAsiaTheme="minorEastAsia" w:hAnsi="Times New Roman"/>
          <w:b/>
          <w:color w:val="000000" w:themeColor="text1"/>
        </w:rPr>
      </w:pPr>
      <w:r w:rsidRPr="00381214">
        <w:rPr>
          <w:rFonts w:ascii="Times New Roman" w:hAnsi="Times New Roman"/>
        </w:rPr>
        <w:t>syprinën e letrës që u nevojit për të bërë balonën;</w:t>
      </w:r>
      <w:r w:rsidRPr="00381214">
        <w:rPr>
          <w:rFonts w:ascii="Times New Roman" w:eastAsiaTheme="minorEastAsia" w:hAnsi="Times New Roman"/>
          <w:b/>
          <w:color w:val="000000" w:themeColor="text1"/>
        </w:rPr>
        <w:tab/>
      </w:r>
      <w:r w:rsidRPr="00381214">
        <w:rPr>
          <w:rFonts w:ascii="Times New Roman" w:eastAsiaTheme="minorEastAsia" w:hAnsi="Times New Roman"/>
          <w:b/>
          <w:color w:val="000000" w:themeColor="text1"/>
        </w:rPr>
        <w:tab/>
      </w:r>
      <w:r w:rsidRPr="00381214">
        <w:rPr>
          <w:rFonts w:ascii="Times New Roman" w:eastAsiaTheme="minorEastAsia" w:hAnsi="Times New Roman"/>
          <w:b/>
          <w:color w:val="000000" w:themeColor="text1"/>
        </w:rPr>
        <w:tab/>
      </w:r>
      <w:r w:rsidRPr="00381214">
        <w:rPr>
          <w:rFonts w:ascii="Times New Roman" w:eastAsiaTheme="minorEastAsia" w:hAnsi="Times New Roman"/>
          <w:b/>
          <w:color w:val="000000" w:themeColor="text1"/>
        </w:rPr>
        <w:tab/>
      </w:r>
      <w:r w:rsidRPr="00381214">
        <w:rPr>
          <w:rFonts w:ascii="Times New Roman" w:eastAsiaTheme="minorEastAsia" w:hAnsi="Times New Roman"/>
          <w:b/>
          <w:color w:val="000000" w:themeColor="text1"/>
        </w:rPr>
        <w:tab/>
        <w:t>(2 pikë)</w:t>
      </w:r>
    </w:p>
    <w:p w:rsidR="00636E98" w:rsidRPr="00381214" w:rsidRDefault="00636E98" w:rsidP="000F226C">
      <w:pPr>
        <w:pStyle w:val="ListParagraph"/>
        <w:numPr>
          <w:ilvl w:val="0"/>
          <w:numId w:val="26"/>
        </w:numPr>
        <w:rPr>
          <w:rFonts w:ascii="Times New Roman" w:eastAsiaTheme="minorEastAsia" w:hAnsi="Times New Roman"/>
          <w:b/>
          <w:color w:val="000000" w:themeColor="text1"/>
        </w:rPr>
      </w:pPr>
      <w:r w:rsidRPr="00381214">
        <w:rPr>
          <w:rFonts w:ascii="Times New Roman" w:hAnsi="Times New Roman"/>
        </w:rPr>
        <w:t>gjatësinë e të gjithë bambusë që u përdor për të bërë strukturën e balonës.</w:t>
      </w:r>
      <w:r w:rsidRPr="00381214">
        <w:rPr>
          <w:rFonts w:ascii="Times New Roman" w:eastAsiaTheme="minorEastAsia" w:hAnsi="Times New Roman"/>
          <w:b/>
          <w:color w:val="000000" w:themeColor="text1"/>
        </w:rPr>
        <w:t xml:space="preserve"> </w:t>
      </w:r>
      <w:r w:rsidRPr="00381214">
        <w:rPr>
          <w:rFonts w:ascii="Times New Roman" w:eastAsiaTheme="minorEastAsia" w:hAnsi="Times New Roman"/>
          <w:b/>
          <w:color w:val="000000" w:themeColor="text1"/>
        </w:rPr>
        <w:tab/>
      </w:r>
      <w:r w:rsidRPr="00381214">
        <w:rPr>
          <w:rFonts w:ascii="Times New Roman" w:eastAsiaTheme="minorEastAsia" w:hAnsi="Times New Roman"/>
          <w:b/>
          <w:color w:val="000000" w:themeColor="text1"/>
        </w:rPr>
        <w:tab/>
        <w:t>(2 pikë)</w:t>
      </w:r>
    </w:p>
    <w:p w:rsidR="00636E98" w:rsidRPr="00381214" w:rsidRDefault="00636E98" w:rsidP="00636E98">
      <w:pPr>
        <w:rPr>
          <w:rFonts w:ascii="Times New Roman" w:eastAsiaTheme="minorEastAsia" w:hAnsi="Times New Roman"/>
          <w:color w:val="000000" w:themeColor="text1"/>
        </w:rPr>
      </w:pPr>
    </w:p>
    <w:p w:rsidR="00636E98" w:rsidRPr="00381214" w:rsidRDefault="00636E98" w:rsidP="000F226C">
      <w:pPr>
        <w:pStyle w:val="ListParagraph"/>
        <w:numPr>
          <w:ilvl w:val="0"/>
          <w:numId w:val="23"/>
        </w:numPr>
        <w:rPr>
          <w:rFonts w:ascii="Times New Roman" w:eastAsiaTheme="minorEastAsia" w:hAnsi="Times New Roman"/>
          <w:b/>
          <w:color w:val="000000" w:themeColor="text1"/>
        </w:rPr>
      </w:pPr>
      <w:r w:rsidRPr="00381214">
        <w:rPr>
          <w:rFonts w:ascii="Times New Roman" w:eastAsiaTheme="minorEastAsia" w:hAnsi="Times New Roman"/>
          <w:color w:val="000000" w:themeColor="text1"/>
        </w:rPr>
        <w:t xml:space="preserve">Njehsoni syprinën dhe perimetrin e  rrethit  me ekuacion </w:t>
      </w:r>
      <w:r w:rsidRPr="00381214">
        <w:rPr>
          <w:rFonts w:ascii="Times New Roman" w:hAnsi="Times New Roman"/>
          <w:position w:val="-10"/>
        </w:rPr>
        <w:object w:dxaOrig="2380" w:dyaOrig="360">
          <v:shape id="_x0000_i1090" type="#_x0000_t75" style="width:118.65pt;height:18.8pt" o:ole="">
            <v:imagedata r:id="rId199" o:title=""/>
          </v:shape>
          <o:OLEObject Type="Embed" ProgID="Equation.DSMT4" ShapeID="_x0000_i1090" DrawAspect="Content" ObjectID="_1603006147" r:id="rId200"/>
        </w:object>
      </w:r>
      <w:r w:rsidRPr="00381214">
        <w:rPr>
          <w:rFonts w:ascii="Times New Roman" w:eastAsiaTheme="minorEastAsia" w:hAnsi="Times New Roman"/>
          <w:bCs/>
          <w:color w:val="000000" w:themeColor="text1"/>
        </w:rPr>
        <w:t>.</w:t>
      </w:r>
      <w:r w:rsidRPr="00381214">
        <w:rPr>
          <w:rFonts w:ascii="Times New Roman" w:eastAsiaTheme="minorEastAsia" w:hAnsi="Times New Roman"/>
          <w:b/>
          <w:color w:val="000000" w:themeColor="text1"/>
        </w:rPr>
        <w:tab/>
      </w:r>
      <w:r w:rsidRPr="00381214">
        <w:rPr>
          <w:rFonts w:ascii="Times New Roman" w:eastAsiaTheme="minorEastAsia" w:hAnsi="Times New Roman"/>
          <w:b/>
          <w:color w:val="000000" w:themeColor="text1"/>
        </w:rPr>
        <w:tab/>
        <w:t>(2 pikë)</w:t>
      </w:r>
    </w:p>
    <w:p w:rsidR="00636E98" w:rsidRPr="00381214" w:rsidRDefault="00636E98" w:rsidP="00636E98">
      <w:pPr>
        <w:pStyle w:val="ListParagraph"/>
        <w:ind w:firstLine="0"/>
        <w:rPr>
          <w:rFonts w:ascii="Times New Roman" w:eastAsiaTheme="minorEastAsia" w:hAnsi="Times New Roman"/>
          <w:b/>
          <w:color w:val="000000" w:themeColor="text1"/>
        </w:rPr>
      </w:pPr>
      <w:r w:rsidRPr="00381214">
        <w:rPr>
          <w:rFonts w:ascii="Times New Roman" w:eastAsiaTheme="minorEastAsia" w:hAnsi="Times New Roman"/>
          <w:b/>
          <w:color w:val="000000" w:themeColor="text1"/>
        </w:rPr>
        <w:t xml:space="preserve">                                            </w:t>
      </w:r>
    </w:p>
    <w:p w:rsidR="00636E98" w:rsidRPr="00381214" w:rsidRDefault="00636E98" w:rsidP="000F226C">
      <w:pPr>
        <w:pStyle w:val="ListParagraph"/>
        <w:numPr>
          <w:ilvl w:val="0"/>
          <w:numId w:val="23"/>
        </w:numPr>
        <w:rPr>
          <w:rFonts w:ascii="Times New Roman" w:eastAsiaTheme="minorEastAsia" w:hAnsi="Times New Roman"/>
          <w:color w:val="000000" w:themeColor="text1"/>
        </w:rPr>
      </w:pPr>
      <w:r w:rsidRPr="00381214">
        <w:rPr>
          <w:rFonts w:ascii="Times New Roman" w:eastAsiaTheme="minorEastAsia" w:hAnsi="Times New Roman"/>
          <w:color w:val="000000" w:themeColor="text1"/>
        </w:rPr>
        <w:t>Vërtetoni se nëse një numër është tek, edhe katrori i tij është tek.</w:t>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b/>
          <w:color w:val="000000" w:themeColor="text1"/>
        </w:rPr>
        <w:t>(2 pikë)</w:t>
      </w:r>
    </w:p>
    <w:p w:rsidR="00636E98" w:rsidRPr="00381214" w:rsidRDefault="00636E98" w:rsidP="00636E98">
      <w:pPr>
        <w:pStyle w:val="ListParagraph"/>
        <w:ind w:firstLine="0"/>
        <w:rPr>
          <w:rFonts w:ascii="Times New Roman" w:eastAsiaTheme="minorEastAsia" w:hAnsi="Times New Roman"/>
          <w:color w:val="000000" w:themeColor="text1"/>
        </w:rPr>
      </w:pPr>
    </w:p>
    <w:p w:rsidR="00636E98" w:rsidRPr="00381214" w:rsidRDefault="00636E98" w:rsidP="000F226C">
      <w:pPr>
        <w:pStyle w:val="ListParagraph"/>
        <w:numPr>
          <w:ilvl w:val="0"/>
          <w:numId w:val="23"/>
        </w:numPr>
        <w:rPr>
          <w:rFonts w:ascii="Times New Roman" w:eastAsiaTheme="minorEastAsia" w:hAnsi="Times New Roman"/>
          <w:color w:val="000000" w:themeColor="text1"/>
        </w:rPr>
      </w:pPr>
      <w:r w:rsidRPr="00381214">
        <w:rPr>
          <w:rFonts w:ascii="Times New Roman" w:eastAsiaTheme="minorEastAsia" w:hAnsi="Times New Roman"/>
          <w:color w:val="000000" w:themeColor="text1"/>
        </w:rPr>
        <w:t>Jepet polinomi</w:t>
      </w:r>
      <w:r w:rsidRPr="00381214">
        <w:rPr>
          <w:rFonts w:ascii="Times New Roman" w:eastAsiaTheme="minorEastAsia" w:hAnsi="Times New Roman"/>
          <w:b/>
          <w:color w:val="000000" w:themeColor="text1"/>
        </w:rPr>
        <w:t xml:space="preserve">   </w:t>
      </w:r>
      <w:r w:rsidRPr="00381214">
        <w:rPr>
          <w:rFonts w:ascii="Times New Roman" w:hAnsi="Times New Roman"/>
          <w:position w:val="-6"/>
        </w:rPr>
        <w:object w:dxaOrig="1500" w:dyaOrig="279">
          <v:shape id="_x0000_i1091" type="#_x0000_t75" style="width:75.9pt;height:14.25pt" o:ole="">
            <v:imagedata r:id="rId201" o:title=""/>
          </v:shape>
          <o:OLEObject Type="Embed" ProgID="Equation.DSMT4" ShapeID="_x0000_i1091" DrawAspect="Content" ObjectID="_1603006148" r:id="rId202"/>
        </w:object>
      </w:r>
      <w:r w:rsidRPr="00381214">
        <w:rPr>
          <w:rFonts w:ascii="Times New Roman" w:eastAsiaTheme="minorEastAsia" w:hAnsi="Times New Roman"/>
          <w:color w:val="000000" w:themeColor="text1"/>
        </w:rPr>
        <w:t>.</w:t>
      </w:r>
    </w:p>
    <w:p w:rsidR="00636E98" w:rsidRPr="00381214" w:rsidRDefault="00636E98" w:rsidP="000F226C">
      <w:pPr>
        <w:pStyle w:val="ListParagraph"/>
        <w:numPr>
          <w:ilvl w:val="0"/>
          <w:numId w:val="27"/>
        </w:numPr>
        <w:rPr>
          <w:rFonts w:ascii="Times New Roman" w:eastAsiaTheme="minorEastAsia" w:hAnsi="Times New Roman"/>
          <w:b/>
          <w:color w:val="000000" w:themeColor="text1"/>
        </w:rPr>
      </w:pPr>
      <w:r w:rsidRPr="00381214">
        <w:rPr>
          <w:rFonts w:ascii="Times New Roman" w:eastAsiaTheme="minorEastAsia" w:hAnsi="Times New Roman"/>
          <w:color w:val="000000" w:themeColor="text1"/>
        </w:rPr>
        <w:t>Njehsoni f(2), f(3).</w:t>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b/>
          <w:color w:val="000000" w:themeColor="text1"/>
        </w:rPr>
        <w:t>(2 pikë)</w:t>
      </w:r>
    </w:p>
    <w:p w:rsidR="00636E98" w:rsidRPr="00381214" w:rsidRDefault="00636E98" w:rsidP="000F226C">
      <w:pPr>
        <w:pStyle w:val="ListParagraph"/>
        <w:numPr>
          <w:ilvl w:val="0"/>
          <w:numId w:val="27"/>
        </w:numPr>
        <w:rPr>
          <w:rFonts w:ascii="Times New Roman" w:eastAsiaTheme="minorEastAsia" w:hAnsi="Times New Roman"/>
          <w:b/>
          <w:color w:val="000000" w:themeColor="text1"/>
        </w:rPr>
      </w:pPr>
      <w:r w:rsidRPr="00381214">
        <w:rPr>
          <w:rFonts w:ascii="Times New Roman" w:eastAsiaTheme="minorEastAsia" w:hAnsi="Times New Roman"/>
          <w:color w:val="000000" w:themeColor="text1"/>
        </w:rPr>
        <w:t>Kryeni faktorizimin e plotë të polinomit</w:t>
      </w:r>
      <w:r w:rsidRPr="00381214">
        <w:rPr>
          <w:rFonts w:ascii="Times New Roman" w:eastAsiaTheme="minorEastAsia" w:hAnsi="Times New Roman"/>
          <w:bCs/>
          <w:color w:val="000000" w:themeColor="text1"/>
        </w:rPr>
        <w:t>.</w:t>
      </w:r>
      <w:r w:rsidRPr="00381214">
        <w:rPr>
          <w:rFonts w:ascii="Times New Roman" w:eastAsiaTheme="minorEastAsia" w:hAnsi="Times New Roman"/>
          <w:bCs/>
          <w:color w:val="000000" w:themeColor="text1"/>
        </w:rPr>
        <w:tab/>
      </w:r>
      <w:r w:rsidRPr="00381214">
        <w:rPr>
          <w:rFonts w:ascii="Times New Roman" w:eastAsiaTheme="minorEastAsia" w:hAnsi="Times New Roman"/>
          <w:b/>
          <w:color w:val="000000" w:themeColor="text1"/>
        </w:rPr>
        <w:tab/>
      </w:r>
      <w:r w:rsidRPr="00381214">
        <w:rPr>
          <w:rFonts w:ascii="Times New Roman" w:eastAsiaTheme="minorEastAsia" w:hAnsi="Times New Roman"/>
          <w:b/>
          <w:color w:val="000000" w:themeColor="text1"/>
        </w:rPr>
        <w:tab/>
      </w:r>
      <w:r w:rsidRPr="00381214">
        <w:rPr>
          <w:rFonts w:ascii="Times New Roman" w:eastAsiaTheme="minorEastAsia" w:hAnsi="Times New Roman"/>
          <w:b/>
          <w:color w:val="000000" w:themeColor="text1"/>
        </w:rPr>
        <w:tab/>
      </w:r>
      <w:r w:rsidRPr="00381214">
        <w:rPr>
          <w:rFonts w:ascii="Times New Roman" w:eastAsiaTheme="minorEastAsia" w:hAnsi="Times New Roman"/>
          <w:b/>
          <w:color w:val="000000" w:themeColor="text1"/>
        </w:rPr>
        <w:tab/>
      </w:r>
      <w:r w:rsidRPr="00381214">
        <w:rPr>
          <w:rFonts w:ascii="Times New Roman" w:eastAsiaTheme="minorEastAsia" w:hAnsi="Times New Roman"/>
          <w:b/>
          <w:color w:val="000000" w:themeColor="text1"/>
        </w:rPr>
        <w:tab/>
      </w:r>
      <w:r w:rsidRPr="00381214">
        <w:rPr>
          <w:rFonts w:ascii="Times New Roman" w:eastAsiaTheme="minorEastAsia" w:hAnsi="Times New Roman"/>
          <w:b/>
          <w:color w:val="000000" w:themeColor="text1"/>
        </w:rPr>
        <w:tab/>
        <w:t>(2 pikë)</w:t>
      </w:r>
    </w:p>
    <w:p w:rsidR="00636E98" w:rsidRPr="00381214" w:rsidRDefault="00636E98" w:rsidP="000F226C">
      <w:pPr>
        <w:pStyle w:val="ListParagraph"/>
        <w:numPr>
          <w:ilvl w:val="0"/>
          <w:numId w:val="27"/>
        </w:numPr>
        <w:jc w:val="right"/>
        <w:rPr>
          <w:rFonts w:ascii="Times New Roman" w:eastAsiaTheme="minorEastAsia" w:hAnsi="Times New Roman"/>
          <w:b/>
          <w:color w:val="000000" w:themeColor="text1"/>
        </w:rPr>
      </w:pPr>
      <w:r w:rsidRPr="00381214">
        <w:rPr>
          <w:rFonts w:ascii="Times New Roman" w:eastAsiaTheme="minorEastAsia" w:hAnsi="Times New Roman"/>
          <w:color w:val="000000" w:themeColor="text1"/>
        </w:rPr>
        <w:t>Nëse (x – 1) dhe (x + 3) janë rrënjë të polinomit</w:t>
      </w:r>
      <w:r w:rsidRPr="00381214">
        <w:rPr>
          <w:rFonts w:ascii="Times New Roman" w:eastAsiaTheme="minorEastAsia" w:hAnsi="Times New Roman"/>
          <w:color w:val="000000" w:themeColor="text1"/>
          <w:position w:val="-6"/>
        </w:rPr>
        <w:object w:dxaOrig="1760" w:dyaOrig="279">
          <v:shape id="_x0000_i1092" type="#_x0000_t75" style="width:87.55pt;height:14.25pt" o:ole="">
            <v:imagedata r:id="rId203" o:title=""/>
          </v:shape>
          <o:OLEObject Type="Embed" ProgID="Equation.DSMT4" ShapeID="_x0000_i1092" DrawAspect="Content" ObjectID="_1603006149" r:id="rId204"/>
        </w:object>
      </w:r>
      <w:r w:rsidRPr="00381214">
        <w:rPr>
          <w:rFonts w:ascii="Times New Roman" w:eastAsiaTheme="minorEastAsia" w:hAnsi="Times New Roman"/>
          <w:color w:val="000000" w:themeColor="text1"/>
        </w:rPr>
        <w:t>, gjeni vlerat e a dhe b.</w:t>
      </w:r>
      <w:r w:rsidRPr="00381214">
        <w:rPr>
          <w:rFonts w:ascii="Times New Roman" w:eastAsiaTheme="minorEastAsia" w:hAnsi="Times New Roman"/>
          <w:color w:val="000000" w:themeColor="text1"/>
        </w:rPr>
        <w:tab/>
      </w:r>
      <w:r w:rsidRPr="00381214">
        <w:rPr>
          <w:rFonts w:ascii="Times New Roman" w:eastAsiaTheme="minorEastAsia" w:hAnsi="Times New Roman"/>
          <w:b/>
          <w:color w:val="000000" w:themeColor="text1"/>
        </w:rPr>
        <w:t xml:space="preserve">    (2 pikë)</w:t>
      </w:r>
    </w:p>
    <w:p w:rsidR="00636E98" w:rsidRPr="00381214" w:rsidRDefault="00636E98" w:rsidP="000F226C">
      <w:pPr>
        <w:pStyle w:val="ListParagraph"/>
        <w:numPr>
          <w:ilvl w:val="0"/>
          <w:numId w:val="23"/>
        </w:numPr>
        <w:rPr>
          <w:rFonts w:ascii="Times New Roman" w:eastAsiaTheme="minorEastAsia" w:hAnsi="Times New Roman"/>
          <w:color w:val="000000" w:themeColor="text1"/>
        </w:rPr>
      </w:pPr>
      <w:r w:rsidRPr="00381214">
        <w:rPr>
          <w:rFonts w:ascii="Times New Roman" w:eastAsiaTheme="minorEastAsia" w:hAnsi="Times New Roman"/>
          <w:color w:val="000000" w:themeColor="text1"/>
        </w:rPr>
        <w:t>Për  shprehjen (1 + 2</w:t>
      </w:r>
      <w:r w:rsidRPr="00381214">
        <w:rPr>
          <w:rFonts w:ascii="Times New Roman" w:eastAsiaTheme="minorEastAsia" w:hAnsi="Times New Roman"/>
          <w:i/>
          <w:color w:val="000000" w:themeColor="text1"/>
        </w:rPr>
        <w:t>x</w:t>
      </w:r>
      <w:r w:rsidRPr="00381214">
        <w:rPr>
          <w:rFonts w:ascii="Times New Roman" w:eastAsiaTheme="minorEastAsia" w:hAnsi="Times New Roman"/>
          <w:color w:val="000000" w:themeColor="text1"/>
        </w:rPr>
        <w:t>)</w:t>
      </w:r>
      <w:r w:rsidRPr="00381214">
        <w:rPr>
          <w:rFonts w:ascii="Times New Roman" w:eastAsiaTheme="minorEastAsia" w:hAnsi="Times New Roman"/>
          <w:color w:val="000000" w:themeColor="text1"/>
          <w:vertAlign w:val="superscript"/>
        </w:rPr>
        <w:t xml:space="preserve">6 </w:t>
      </w:r>
      <w:r w:rsidRPr="00381214">
        <w:rPr>
          <w:rFonts w:ascii="Times New Roman" w:eastAsiaTheme="minorEastAsia" w:hAnsi="Times New Roman"/>
          <w:color w:val="000000" w:themeColor="text1"/>
        </w:rPr>
        <w:t xml:space="preserve"> tregoni: </w:t>
      </w:r>
    </w:p>
    <w:p w:rsidR="00636E98" w:rsidRPr="00381214" w:rsidRDefault="00636E98" w:rsidP="000F226C">
      <w:pPr>
        <w:pStyle w:val="ListParagraph"/>
        <w:numPr>
          <w:ilvl w:val="0"/>
          <w:numId w:val="28"/>
        </w:numPr>
        <w:rPr>
          <w:rFonts w:ascii="Times New Roman" w:eastAsiaTheme="minorEastAsia" w:hAnsi="Times New Roman"/>
          <w:b/>
          <w:color w:val="000000" w:themeColor="text1"/>
        </w:rPr>
      </w:pPr>
      <w:r w:rsidRPr="00381214">
        <w:rPr>
          <w:rFonts w:ascii="Times New Roman" w:eastAsiaTheme="minorEastAsia" w:hAnsi="Times New Roman"/>
          <w:color w:val="000000" w:themeColor="text1"/>
        </w:rPr>
        <w:t>kufizën që përmban fuqinë e tretë të x</w:t>
      </w:r>
      <w:r w:rsidRPr="00381214">
        <w:rPr>
          <w:rFonts w:ascii="Times New Roman" w:eastAsiaTheme="minorEastAsia" w:hAnsi="Times New Roman"/>
          <w:bCs/>
          <w:color w:val="000000" w:themeColor="text1"/>
        </w:rPr>
        <w:t>;</w:t>
      </w:r>
      <w:r w:rsidRPr="00381214">
        <w:rPr>
          <w:rFonts w:ascii="Times New Roman" w:eastAsiaTheme="minorEastAsia" w:hAnsi="Times New Roman"/>
          <w:bCs/>
          <w:color w:val="000000" w:themeColor="text1"/>
        </w:rPr>
        <w:tab/>
      </w:r>
      <w:r w:rsidRPr="00381214">
        <w:rPr>
          <w:rFonts w:ascii="Times New Roman" w:eastAsiaTheme="minorEastAsia" w:hAnsi="Times New Roman"/>
          <w:b/>
          <w:color w:val="000000" w:themeColor="text1"/>
        </w:rPr>
        <w:tab/>
      </w:r>
      <w:r w:rsidRPr="00381214">
        <w:rPr>
          <w:rFonts w:ascii="Times New Roman" w:eastAsiaTheme="minorEastAsia" w:hAnsi="Times New Roman"/>
          <w:b/>
          <w:color w:val="000000" w:themeColor="text1"/>
        </w:rPr>
        <w:tab/>
      </w:r>
      <w:r w:rsidRPr="00381214">
        <w:rPr>
          <w:rFonts w:ascii="Times New Roman" w:eastAsiaTheme="minorEastAsia" w:hAnsi="Times New Roman"/>
          <w:b/>
          <w:color w:val="000000" w:themeColor="text1"/>
        </w:rPr>
        <w:tab/>
      </w:r>
      <w:r w:rsidRPr="00381214">
        <w:rPr>
          <w:rFonts w:ascii="Times New Roman" w:eastAsiaTheme="minorEastAsia" w:hAnsi="Times New Roman"/>
          <w:b/>
          <w:color w:val="000000" w:themeColor="text1"/>
        </w:rPr>
        <w:tab/>
      </w:r>
      <w:r w:rsidRPr="00381214">
        <w:rPr>
          <w:rFonts w:ascii="Times New Roman" w:eastAsiaTheme="minorEastAsia" w:hAnsi="Times New Roman"/>
          <w:b/>
          <w:color w:val="000000" w:themeColor="text1"/>
        </w:rPr>
        <w:tab/>
        <w:t xml:space="preserve">        </w:t>
      </w:r>
      <w:r w:rsidRPr="00381214">
        <w:rPr>
          <w:rFonts w:ascii="Times New Roman" w:eastAsiaTheme="minorEastAsia" w:hAnsi="Times New Roman"/>
          <w:b/>
          <w:color w:val="000000" w:themeColor="text1"/>
        </w:rPr>
        <w:tab/>
        <w:t>(2 pikë)</w:t>
      </w:r>
    </w:p>
    <w:p w:rsidR="00636E98" w:rsidRPr="00381214" w:rsidRDefault="00636E98" w:rsidP="000F226C">
      <w:pPr>
        <w:pStyle w:val="ListParagraph"/>
        <w:numPr>
          <w:ilvl w:val="0"/>
          <w:numId w:val="28"/>
        </w:numPr>
        <w:rPr>
          <w:rFonts w:ascii="Times New Roman" w:eastAsiaTheme="minorEastAsia" w:hAnsi="Times New Roman"/>
          <w:b/>
          <w:color w:val="000000" w:themeColor="text1"/>
        </w:rPr>
      </w:pPr>
      <w:r w:rsidRPr="00381214">
        <w:rPr>
          <w:rFonts w:ascii="Times New Roman" w:eastAsiaTheme="minorEastAsia" w:hAnsi="Times New Roman"/>
          <w:color w:val="000000" w:themeColor="text1"/>
        </w:rPr>
        <w:t>kufizën e 5 të tij.</w:t>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b/>
          <w:color w:val="000000" w:themeColor="text1"/>
        </w:rPr>
        <w:t>(2 pikë)</w:t>
      </w:r>
    </w:p>
    <w:p w:rsidR="00636E98" w:rsidRPr="00381214" w:rsidRDefault="00636E98" w:rsidP="00636E98">
      <w:pPr>
        <w:ind w:left="540" w:firstLine="0"/>
        <w:rPr>
          <w:rFonts w:ascii="Times New Roman" w:eastAsiaTheme="minorEastAsia" w:hAnsi="Times New Roman"/>
          <w:b/>
          <w:color w:val="000000" w:themeColor="text1"/>
        </w:rPr>
      </w:pPr>
    </w:p>
    <w:p w:rsidR="00636E98" w:rsidRPr="00381214" w:rsidRDefault="00636E98" w:rsidP="000F226C">
      <w:pPr>
        <w:pStyle w:val="ListParagraph"/>
        <w:numPr>
          <w:ilvl w:val="0"/>
          <w:numId w:val="23"/>
        </w:numPr>
        <w:rPr>
          <w:rFonts w:ascii="Times New Roman" w:eastAsiaTheme="minorEastAsia" w:hAnsi="Times New Roman"/>
          <w:color w:val="000000" w:themeColor="text1"/>
        </w:rPr>
      </w:pPr>
      <w:r w:rsidRPr="00381214">
        <w:rPr>
          <w:rFonts w:ascii="Times New Roman" w:eastAsiaTheme="minorEastAsia" w:hAnsi="Times New Roman"/>
          <w:color w:val="000000" w:themeColor="text1"/>
        </w:rPr>
        <w:t>Në rrjetin koordinativ është ndërtuar grafiku i një funksioni.</w:t>
      </w:r>
      <w:r w:rsidRPr="00381214">
        <w:rPr>
          <w:rFonts w:ascii="Times New Roman" w:eastAsia="Times New Roman" w:hAnsi="Times New Roman"/>
          <w:snapToGrid w:val="0"/>
          <w:color w:val="000000"/>
          <w:w w:val="0"/>
          <w:u w:color="000000"/>
          <w:bdr w:val="none" w:sz="0" w:space="0" w:color="000000"/>
          <w:shd w:val="clear" w:color="000000" w:fill="000000"/>
        </w:rPr>
        <w:t xml:space="preserve"> </w:t>
      </w:r>
    </w:p>
    <w:p w:rsidR="00636E98" w:rsidRPr="00381214" w:rsidRDefault="00636E98" w:rsidP="000F226C">
      <w:pPr>
        <w:pStyle w:val="ListParagraph"/>
        <w:numPr>
          <w:ilvl w:val="0"/>
          <w:numId w:val="29"/>
        </w:numPr>
        <w:rPr>
          <w:rFonts w:ascii="Times New Roman" w:eastAsiaTheme="minorEastAsia" w:hAnsi="Times New Roman"/>
          <w:color w:val="000000" w:themeColor="text1"/>
        </w:rPr>
      </w:pPr>
      <w:r w:rsidRPr="00381214">
        <w:rPr>
          <w:rFonts w:ascii="Times New Roman" w:eastAsiaTheme="minorEastAsia" w:hAnsi="Times New Roman"/>
          <w:color w:val="000000" w:themeColor="text1"/>
        </w:rPr>
        <w:t>Skiconi grafikun e funksionit f(</w:t>
      </w:r>
      <w:r w:rsidRPr="00381214">
        <w:rPr>
          <w:rFonts w:ascii="Times New Roman" w:eastAsiaTheme="minorEastAsia" w:hAnsi="Times New Roman"/>
          <w:i/>
          <w:color w:val="000000" w:themeColor="text1"/>
        </w:rPr>
        <w:t>x</w:t>
      </w:r>
      <w:r w:rsidRPr="00381214">
        <w:rPr>
          <w:rFonts w:ascii="Times New Roman" w:eastAsiaTheme="minorEastAsia" w:hAnsi="Times New Roman"/>
          <w:color w:val="000000" w:themeColor="text1"/>
        </w:rPr>
        <w:t xml:space="preserve"> – 2)  duke u nisur nga grafiku i dhënë.</w:t>
      </w:r>
      <w:r w:rsidRPr="00381214">
        <w:rPr>
          <w:rFonts w:ascii="Times New Roman" w:eastAsiaTheme="minorEastAsia" w:hAnsi="Times New Roman"/>
          <w:b/>
          <w:color w:val="000000" w:themeColor="text1"/>
        </w:rPr>
        <w:tab/>
      </w:r>
      <w:r w:rsidRPr="00381214">
        <w:rPr>
          <w:rFonts w:ascii="Times New Roman" w:eastAsiaTheme="minorEastAsia" w:hAnsi="Times New Roman"/>
          <w:b/>
          <w:color w:val="000000" w:themeColor="text1"/>
        </w:rPr>
        <w:tab/>
      </w:r>
      <w:r w:rsidRPr="00381214">
        <w:rPr>
          <w:rFonts w:ascii="Times New Roman" w:eastAsiaTheme="minorEastAsia" w:hAnsi="Times New Roman"/>
          <w:b/>
          <w:color w:val="000000" w:themeColor="text1"/>
        </w:rPr>
        <w:tab/>
        <w:t>(2 pikë)</w:t>
      </w:r>
    </w:p>
    <w:p w:rsidR="00636E98" w:rsidRPr="00381214" w:rsidRDefault="00636E98" w:rsidP="000F226C">
      <w:pPr>
        <w:pStyle w:val="ListParagraph"/>
        <w:numPr>
          <w:ilvl w:val="0"/>
          <w:numId w:val="29"/>
        </w:numPr>
        <w:rPr>
          <w:rFonts w:ascii="Times New Roman" w:eastAsiaTheme="minorEastAsia" w:hAnsi="Times New Roman"/>
          <w:b/>
          <w:color w:val="000000" w:themeColor="text1"/>
        </w:rPr>
      </w:pPr>
      <w:r w:rsidRPr="00381214">
        <w:rPr>
          <w:rFonts w:ascii="Times New Roman" w:eastAsiaTheme="minorEastAsia" w:hAnsi="Times New Roman"/>
          <w:color w:val="000000" w:themeColor="text1"/>
        </w:rPr>
        <w:t>Tregoni koordinatat e reja të pikës A (–1, 2)  në këtë zhvendosje.</w:t>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b/>
          <w:color w:val="000000" w:themeColor="text1"/>
        </w:rPr>
        <w:t>(1 pikë)</w:t>
      </w:r>
    </w:p>
    <w:p w:rsidR="00636E98" w:rsidRPr="00381214" w:rsidRDefault="00636E98" w:rsidP="00636E98">
      <w:pPr>
        <w:rPr>
          <w:rFonts w:ascii="Times New Roman" w:eastAsiaTheme="minorEastAsia" w:hAnsi="Times New Roman"/>
          <w:color w:val="000000" w:themeColor="text1"/>
        </w:rPr>
      </w:pPr>
      <w:r w:rsidRPr="00381214">
        <w:rPr>
          <w:rFonts w:ascii="Times New Roman" w:hAnsi="Times New Roman"/>
          <w:noProof/>
          <w:lang w:eastAsia="sq-AL"/>
        </w:rPr>
        <w:drawing>
          <wp:anchor distT="0" distB="0" distL="114300" distR="114300" simplePos="0" relativeHeight="251697152" behindDoc="1" locked="0" layoutInCell="1" allowOverlap="1" wp14:anchorId="7FCB0CF0" wp14:editId="2BBC3FD6">
            <wp:simplePos x="0" y="0"/>
            <wp:positionH relativeFrom="column">
              <wp:posOffset>2857500</wp:posOffset>
            </wp:positionH>
            <wp:positionV relativeFrom="paragraph">
              <wp:posOffset>97155</wp:posOffset>
            </wp:positionV>
            <wp:extent cx="1060450" cy="938530"/>
            <wp:effectExtent l="0" t="0" r="6350" b="0"/>
            <wp:wrapTight wrapText="bothSides">
              <wp:wrapPolygon edited="0">
                <wp:start x="0" y="0"/>
                <wp:lineTo x="0" y="21045"/>
                <wp:lineTo x="21341" y="21045"/>
                <wp:lineTo x="21341" y="0"/>
                <wp:lineTo x="0" y="0"/>
              </wp:wrapPolygon>
            </wp:wrapTight>
            <wp:docPr id="115" name="Picture 115" descr="C:\Users\hp\Desktop\Cap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hp\Desktop\Capture.PNG"/>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1060450" cy="9385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36E98" w:rsidRPr="00381214" w:rsidRDefault="00636E98" w:rsidP="00636E98">
      <w:pPr>
        <w:ind w:firstLine="0"/>
        <w:rPr>
          <w:rFonts w:ascii="Times New Roman" w:eastAsiaTheme="minorEastAsia" w:hAnsi="Times New Roman"/>
          <w:color w:val="000000" w:themeColor="text1"/>
        </w:rPr>
      </w:pPr>
    </w:p>
    <w:p w:rsidR="00636E98" w:rsidRPr="00381214" w:rsidRDefault="00636E98" w:rsidP="00636E98">
      <w:pPr>
        <w:rPr>
          <w:rFonts w:ascii="Times New Roman" w:eastAsiaTheme="minorEastAsia" w:hAnsi="Times New Roman"/>
          <w:color w:val="000000" w:themeColor="text1"/>
        </w:rPr>
      </w:pPr>
    </w:p>
    <w:p w:rsidR="00636E98" w:rsidRPr="00381214" w:rsidRDefault="00636E98" w:rsidP="00636E98">
      <w:pPr>
        <w:rPr>
          <w:rFonts w:ascii="Times New Roman" w:eastAsiaTheme="minorEastAsia" w:hAnsi="Times New Roman"/>
          <w:color w:val="000000" w:themeColor="text1"/>
        </w:rPr>
      </w:pPr>
    </w:p>
    <w:p w:rsidR="00636E98" w:rsidRPr="00381214" w:rsidRDefault="00636E98" w:rsidP="00636E98">
      <w:pPr>
        <w:rPr>
          <w:rFonts w:ascii="Times New Roman" w:hAnsi="Times New Roman"/>
          <w:color w:val="FF0000"/>
        </w:rPr>
      </w:pPr>
    </w:p>
    <w:tbl>
      <w:tblPr>
        <w:tblStyle w:val="TableGrid"/>
        <w:tblpPr w:leftFromText="180" w:rightFromText="180" w:vertAnchor="text" w:horzAnchor="margin" w:tblpXSpec="center" w:tblpY="385"/>
        <w:tblW w:w="0" w:type="auto"/>
        <w:tblLook w:val="04A0" w:firstRow="1" w:lastRow="0" w:firstColumn="1" w:lastColumn="0" w:noHBand="0" w:noVBand="1"/>
      </w:tblPr>
      <w:tblGrid>
        <w:gridCol w:w="1098"/>
        <w:gridCol w:w="810"/>
        <w:gridCol w:w="900"/>
        <w:gridCol w:w="986"/>
        <w:gridCol w:w="992"/>
        <w:gridCol w:w="1134"/>
        <w:gridCol w:w="1118"/>
        <w:gridCol w:w="1170"/>
      </w:tblGrid>
      <w:tr w:rsidR="00636E98" w:rsidRPr="00381214" w:rsidTr="00636E98">
        <w:tc>
          <w:tcPr>
            <w:tcW w:w="1098" w:type="dxa"/>
          </w:tcPr>
          <w:p w:rsidR="00636E98" w:rsidRPr="00381214" w:rsidRDefault="00636E98" w:rsidP="00636E98">
            <w:pPr>
              <w:jc w:val="center"/>
              <w:rPr>
                <w:rFonts w:ascii="Times New Roman" w:hAnsi="Times New Roman"/>
                <w:sz w:val="22"/>
                <w:szCs w:val="22"/>
              </w:rPr>
            </w:pPr>
            <w:r w:rsidRPr="00381214">
              <w:rPr>
                <w:rFonts w:ascii="Times New Roman" w:hAnsi="Times New Roman"/>
                <w:sz w:val="22"/>
                <w:szCs w:val="22"/>
              </w:rPr>
              <w:t>Nota</w:t>
            </w:r>
          </w:p>
        </w:tc>
        <w:tc>
          <w:tcPr>
            <w:tcW w:w="810" w:type="dxa"/>
          </w:tcPr>
          <w:p w:rsidR="00636E98" w:rsidRPr="00381214" w:rsidRDefault="00636E98" w:rsidP="00636E98">
            <w:pPr>
              <w:jc w:val="center"/>
              <w:rPr>
                <w:rFonts w:ascii="Times New Roman" w:hAnsi="Times New Roman"/>
                <w:sz w:val="22"/>
                <w:szCs w:val="22"/>
              </w:rPr>
            </w:pPr>
            <w:r w:rsidRPr="00381214">
              <w:rPr>
                <w:rFonts w:ascii="Times New Roman" w:hAnsi="Times New Roman"/>
                <w:sz w:val="22"/>
                <w:szCs w:val="22"/>
              </w:rPr>
              <w:t>4</w:t>
            </w:r>
          </w:p>
        </w:tc>
        <w:tc>
          <w:tcPr>
            <w:tcW w:w="900" w:type="dxa"/>
          </w:tcPr>
          <w:p w:rsidR="00636E98" w:rsidRPr="00381214" w:rsidRDefault="00636E98" w:rsidP="00636E98">
            <w:pPr>
              <w:jc w:val="center"/>
              <w:rPr>
                <w:rFonts w:ascii="Times New Roman" w:hAnsi="Times New Roman"/>
                <w:sz w:val="22"/>
                <w:szCs w:val="22"/>
              </w:rPr>
            </w:pPr>
            <w:r w:rsidRPr="00381214">
              <w:rPr>
                <w:rFonts w:ascii="Times New Roman" w:hAnsi="Times New Roman"/>
                <w:sz w:val="22"/>
                <w:szCs w:val="22"/>
              </w:rPr>
              <w:t>5</w:t>
            </w:r>
          </w:p>
        </w:tc>
        <w:tc>
          <w:tcPr>
            <w:tcW w:w="986" w:type="dxa"/>
          </w:tcPr>
          <w:p w:rsidR="00636E98" w:rsidRPr="00381214" w:rsidRDefault="00636E98" w:rsidP="00636E98">
            <w:pPr>
              <w:jc w:val="center"/>
              <w:rPr>
                <w:rFonts w:ascii="Times New Roman" w:hAnsi="Times New Roman"/>
                <w:sz w:val="22"/>
                <w:szCs w:val="22"/>
              </w:rPr>
            </w:pPr>
            <w:r w:rsidRPr="00381214">
              <w:rPr>
                <w:rFonts w:ascii="Times New Roman" w:hAnsi="Times New Roman"/>
                <w:sz w:val="22"/>
                <w:szCs w:val="22"/>
              </w:rPr>
              <w:t>6</w:t>
            </w:r>
          </w:p>
        </w:tc>
        <w:tc>
          <w:tcPr>
            <w:tcW w:w="992" w:type="dxa"/>
          </w:tcPr>
          <w:p w:rsidR="00636E98" w:rsidRPr="00381214" w:rsidRDefault="00636E98" w:rsidP="00636E98">
            <w:pPr>
              <w:jc w:val="center"/>
              <w:rPr>
                <w:rFonts w:ascii="Times New Roman" w:hAnsi="Times New Roman"/>
                <w:sz w:val="22"/>
                <w:szCs w:val="22"/>
              </w:rPr>
            </w:pPr>
            <w:r w:rsidRPr="00381214">
              <w:rPr>
                <w:rFonts w:ascii="Times New Roman" w:hAnsi="Times New Roman"/>
                <w:sz w:val="22"/>
                <w:szCs w:val="22"/>
              </w:rPr>
              <w:t>7</w:t>
            </w:r>
          </w:p>
        </w:tc>
        <w:tc>
          <w:tcPr>
            <w:tcW w:w="1134" w:type="dxa"/>
          </w:tcPr>
          <w:p w:rsidR="00636E98" w:rsidRPr="00381214" w:rsidRDefault="00636E98" w:rsidP="00636E98">
            <w:pPr>
              <w:jc w:val="center"/>
              <w:rPr>
                <w:rFonts w:ascii="Times New Roman" w:hAnsi="Times New Roman"/>
                <w:sz w:val="22"/>
                <w:szCs w:val="22"/>
              </w:rPr>
            </w:pPr>
            <w:r w:rsidRPr="00381214">
              <w:rPr>
                <w:rFonts w:ascii="Times New Roman" w:hAnsi="Times New Roman"/>
                <w:sz w:val="22"/>
                <w:szCs w:val="22"/>
              </w:rPr>
              <w:t>8</w:t>
            </w:r>
          </w:p>
        </w:tc>
        <w:tc>
          <w:tcPr>
            <w:tcW w:w="1118" w:type="dxa"/>
          </w:tcPr>
          <w:p w:rsidR="00636E98" w:rsidRPr="00381214" w:rsidRDefault="00636E98" w:rsidP="00636E98">
            <w:pPr>
              <w:jc w:val="center"/>
              <w:rPr>
                <w:rFonts w:ascii="Times New Roman" w:hAnsi="Times New Roman"/>
                <w:sz w:val="22"/>
                <w:szCs w:val="22"/>
              </w:rPr>
            </w:pPr>
            <w:r w:rsidRPr="00381214">
              <w:rPr>
                <w:rFonts w:ascii="Times New Roman" w:hAnsi="Times New Roman"/>
                <w:sz w:val="22"/>
                <w:szCs w:val="22"/>
              </w:rPr>
              <w:t>9</w:t>
            </w:r>
          </w:p>
        </w:tc>
        <w:tc>
          <w:tcPr>
            <w:tcW w:w="1170" w:type="dxa"/>
          </w:tcPr>
          <w:p w:rsidR="00636E98" w:rsidRPr="00381214" w:rsidRDefault="00636E98" w:rsidP="00636E98">
            <w:pPr>
              <w:jc w:val="center"/>
              <w:rPr>
                <w:rFonts w:ascii="Times New Roman" w:hAnsi="Times New Roman"/>
                <w:sz w:val="22"/>
                <w:szCs w:val="22"/>
              </w:rPr>
            </w:pPr>
            <w:r w:rsidRPr="00381214">
              <w:rPr>
                <w:rFonts w:ascii="Times New Roman" w:hAnsi="Times New Roman"/>
                <w:sz w:val="22"/>
                <w:szCs w:val="22"/>
              </w:rPr>
              <w:t>10</w:t>
            </w:r>
          </w:p>
        </w:tc>
      </w:tr>
      <w:tr w:rsidR="00636E98" w:rsidRPr="00381214" w:rsidTr="00636E98">
        <w:tc>
          <w:tcPr>
            <w:tcW w:w="1098" w:type="dxa"/>
          </w:tcPr>
          <w:p w:rsidR="00636E98" w:rsidRPr="00381214" w:rsidRDefault="00636E98" w:rsidP="00636E98">
            <w:pPr>
              <w:jc w:val="center"/>
              <w:rPr>
                <w:rFonts w:ascii="Times New Roman" w:hAnsi="Times New Roman"/>
                <w:sz w:val="22"/>
                <w:szCs w:val="22"/>
              </w:rPr>
            </w:pPr>
            <w:r w:rsidRPr="00381214">
              <w:rPr>
                <w:rFonts w:ascii="Times New Roman" w:hAnsi="Times New Roman"/>
                <w:sz w:val="22"/>
                <w:szCs w:val="22"/>
              </w:rPr>
              <w:t>Pikët</w:t>
            </w:r>
          </w:p>
        </w:tc>
        <w:tc>
          <w:tcPr>
            <w:tcW w:w="810" w:type="dxa"/>
          </w:tcPr>
          <w:p w:rsidR="00636E98" w:rsidRPr="00381214" w:rsidRDefault="00636E98" w:rsidP="00636E98">
            <w:pPr>
              <w:jc w:val="center"/>
              <w:rPr>
                <w:rFonts w:ascii="Times New Roman" w:hAnsi="Times New Roman"/>
                <w:sz w:val="22"/>
                <w:szCs w:val="22"/>
              </w:rPr>
            </w:pPr>
            <w:r w:rsidRPr="00381214">
              <w:rPr>
                <w:rFonts w:ascii="Times New Roman" w:hAnsi="Times New Roman"/>
                <w:sz w:val="22"/>
                <w:szCs w:val="22"/>
              </w:rPr>
              <w:t xml:space="preserve">0 – 10 </w:t>
            </w:r>
          </w:p>
        </w:tc>
        <w:tc>
          <w:tcPr>
            <w:tcW w:w="900" w:type="dxa"/>
          </w:tcPr>
          <w:p w:rsidR="00636E98" w:rsidRPr="00381214" w:rsidRDefault="00636E98" w:rsidP="00636E98">
            <w:pPr>
              <w:rPr>
                <w:rFonts w:ascii="Times New Roman" w:hAnsi="Times New Roman"/>
                <w:sz w:val="22"/>
                <w:szCs w:val="22"/>
              </w:rPr>
            </w:pPr>
            <w:r w:rsidRPr="00381214">
              <w:rPr>
                <w:rFonts w:ascii="Times New Roman" w:hAnsi="Times New Roman"/>
                <w:sz w:val="22"/>
                <w:szCs w:val="22"/>
              </w:rPr>
              <w:t>11 – 15</w:t>
            </w:r>
          </w:p>
        </w:tc>
        <w:tc>
          <w:tcPr>
            <w:tcW w:w="986" w:type="dxa"/>
          </w:tcPr>
          <w:p w:rsidR="00636E98" w:rsidRPr="00381214" w:rsidRDefault="00636E98" w:rsidP="00636E98">
            <w:pPr>
              <w:rPr>
                <w:rFonts w:ascii="Times New Roman" w:hAnsi="Times New Roman"/>
                <w:sz w:val="22"/>
                <w:szCs w:val="22"/>
              </w:rPr>
            </w:pPr>
            <w:r w:rsidRPr="00381214">
              <w:rPr>
                <w:rFonts w:ascii="Times New Roman" w:hAnsi="Times New Roman"/>
                <w:sz w:val="22"/>
                <w:szCs w:val="22"/>
              </w:rPr>
              <w:t>16 – 20</w:t>
            </w:r>
          </w:p>
        </w:tc>
        <w:tc>
          <w:tcPr>
            <w:tcW w:w="992" w:type="dxa"/>
          </w:tcPr>
          <w:p w:rsidR="00636E98" w:rsidRPr="00381214" w:rsidRDefault="00636E98" w:rsidP="00636E98">
            <w:pPr>
              <w:jc w:val="center"/>
              <w:rPr>
                <w:rFonts w:ascii="Times New Roman" w:hAnsi="Times New Roman"/>
                <w:sz w:val="22"/>
                <w:szCs w:val="22"/>
              </w:rPr>
            </w:pPr>
            <w:r w:rsidRPr="00381214">
              <w:rPr>
                <w:rFonts w:ascii="Times New Roman" w:hAnsi="Times New Roman"/>
                <w:sz w:val="22"/>
                <w:szCs w:val="22"/>
              </w:rPr>
              <w:t>21 – 25</w:t>
            </w:r>
          </w:p>
        </w:tc>
        <w:tc>
          <w:tcPr>
            <w:tcW w:w="1134" w:type="dxa"/>
          </w:tcPr>
          <w:p w:rsidR="00636E98" w:rsidRPr="00381214" w:rsidRDefault="00636E98" w:rsidP="00636E98">
            <w:pPr>
              <w:jc w:val="center"/>
              <w:rPr>
                <w:rFonts w:ascii="Times New Roman" w:hAnsi="Times New Roman"/>
                <w:sz w:val="22"/>
                <w:szCs w:val="22"/>
              </w:rPr>
            </w:pPr>
            <w:r w:rsidRPr="00381214">
              <w:rPr>
                <w:rFonts w:ascii="Times New Roman" w:hAnsi="Times New Roman"/>
                <w:sz w:val="22"/>
                <w:szCs w:val="22"/>
              </w:rPr>
              <w:t>26 – 30</w:t>
            </w:r>
          </w:p>
        </w:tc>
        <w:tc>
          <w:tcPr>
            <w:tcW w:w="1118" w:type="dxa"/>
          </w:tcPr>
          <w:p w:rsidR="00636E98" w:rsidRPr="00381214" w:rsidRDefault="00636E98" w:rsidP="00636E98">
            <w:pPr>
              <w:jc w:val="center"/>
              <w:rPr>
                <w:rFonts w:ascii="Times New Roman" w:hAnsi="Times New Roman"/>
                <w:sz w:val="22"/>
                <w:szCs w:val="22"/>
              </w:rPr>
            </w:pPr>
            <w:r w:rsidRPr="00381214">
              <w:rPr>
                <w:rFonts w:ascii="Times New Roman" w:hAnsi="Times New Roman"/>
                <w:sz w:val="22"/>
                <w:szCs w:val="22"/>
              </w:rPr>
              <w:t>31 – 35</w:t>
            </w:r>
          </w:p>
        </w:tc>
        <w:tc>
          <w:tcPr>
            <w:tcW w:w="1170" w:type="dxa"/>
          </w:tcPr>
          <w:p w:rsidR="00636E98" w:rsidRPr="00381214" w:rsidRDefault="00636E98" w:rsidP="00636E98">
            <w:pPr>
              <w:jc w:val="center"/>
              <w:rPr>
                <w:rFonts w:ascii="Times New Roman" w:hAnsi="Times New Roman"/>
                <w:sz w:val="22"/>
                <w:szCs w:val="22"/>
              </w:rPr>
            </w:pPr>
            <w:r w:rsidRPr="00381214">
              <w:rPr>
                <w:rFonts w:ascii="Times New Roman" w:hAnsi="Times New Roman"/>
                <w:sz w:val="22"/>
                <w:szCs w:val="22"/>
              </w:rPr>
              <w:t>36 – 40</w:t>
            </w:r>
          </w:p>
        </w:tc>
      </w:tr>
    </w:tbl>
    <w:p w:rsidR="00636E98" w:rsidRPr="00381214" w:rsidRDefault="00636E98" w:rsidP="00636E98">
      <w:pPr>
        <w:jc w:val="center"/>
        <w:rPr>
          <w:rFonts w:ascii="Times New Roman" w:hAnsi="Times New Roman"/>
          <w:b/>
        </w:rPr>
      </w:pPr>
    </w:p>
    <w:p w:rsidR="00636E98" w:rsidRPr="00381214" w:rsidRDefault="00636E98" w:rsidP="00636E98">
      <w:pPr>
        <w:jc w:val="center"/>
        <w:rPr>
          <w:rFonts w:ascii="Times New Roman" w:hAnsi="Times New Roman"/>
          <w:b/>
        </w:rPr>
      </w:pPr>
      <w:r w:rsidRPr="00381214">
        <w:rPr>
          <w:rFonts w:ascii="Times New Roman" w:hAnsi="Times New Roman"/>
          <w:b/>
        </w:rPr>
        <w:t>Çelësi i zgjidhjes</w:t>
      </w:r>
    </w:p>
    <w:p w:rsidR="00636E98" w:rsidRPr="00381214" w:rsidRDefault="00636E98" w:rsidP="00636E98">
      <w:pPr>
        <w:rPr>
          <w:rFonts w:ascii="Times New Roman" w:hAnsi="Times New Roman"/>
          <w:b/>
        </w:rPr>
      </w:pPr>
      <w:r w:rsidRPr="00381214">
        <w:rPr>
          <w:rFonts w:ascii="Times New Roman" w:hAnsi="Times New Roman"/>
          <w:b/>
        </w:rPr>
        <w:t>Ushtrimi 1:</w:t>
      </w:r>
      <w:r w:rsidRPr="00381214">
        <w:rPr>
          <w:rFonts w:ascii="Times New Roman" w:hAnsi="Times New Roman"/>
          <w:b/>
        </w:rPr>
        <w:tab/>
        <w:t xml:space="preserve">1/a: </w:t>
      </w:r>
      <w:r w:rsidRPr="00381214">
        <w:rPr>
          <w:rFonts w:ascii="Times New Roman" w:hAnsi="Times New Roman"/>
        </w:rPr>
        <w:t>përcakton dhe shumëzon me të konjuguarën e emëruesit</w:t>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t>1 pikë</w:t>
      </w:r>
    </w:p>
    <w:p w:rsidR="00636E98" w:rsidRPr="00381214" w:rsidRDefault="00636E98" w:rsidP="00636E98">
      <w:pPr>
        <w:tabs>
          <w:tab w:val="left" w:pos="1870"/>
        </w:tabs>
        <w:ind w:left="720" w:firstLine="720"/>
        <w:rPr>
          <w:rFonts w:ascii="Times New Roman" w:hAnsi="Times New Roman"/>
          <w:b/>
        </w:rPr>
      </w:pPr>
      <w:r w:rsidRPr="00381214">
        <w:rPr>
          <w:rFonts w:ascii="Times New Roman" w:hAnsi="Times New Roman"/>
          <w:b/>
        </w:rPr>
        <w:tab/>
      </w:r>
      <w:r w:rsidRPr="00381214">
        <w:rPr>
          <w:rFonts w:ascii="Times New Roman" w:hAnsi="Times New Roman"/>
        </w:rPr>
        <w:t>kryen shndërrimet dhe sjell në trajtë të thjeshtuar</w:t>
      </w:r>
      <w:r w:rsidRPr="00381214">
        <w:rPr>
          <w:rFonts w:ascii="Times New Roman" w:hAnsi="Times New Roman"/>
          <w:b/>
        </w:rPr>
        <w:t xml:space="preserve"> </w:t>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t>1 pikë</w:t>
      </w:r>
    </w:p>
    <w:p w:rsidR="00636E98" w:rsidRPr="00381214" w:rsidRDefault="00636E98" w:rsidP="00636E98">
      <w:pPr>
        <w:ind w:left="720" w:firstLine="720"/>
        <w:rPr>
          <w:rFonts w:ascii="Times New Roman" w:hAnsi="Times New Roman"/>
          <w:b/>
        </w:rPr>
      </w:pPr>
      <w:r w:rsidRPr="00381214">
        <w:rPr>
          <w:rFonts w:ascii="Times New Roman" w:hAnsi="Times New Roman"/>
          <w:b/>
        </w:rPr>
        <w:t xml:space="preserve">1/c: </w:t>
      </w:r>
      <w:r w:rsidRPr="00381214">
        <w:rPr>
          <w:rFonts w:ascii="Times New Roman" w:hAnsi="Times New Roman"/>
        </w:rPr>
        <w:t>shpreh faktorët si fuqi me bazë 2</w:t>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t>1 pikë</w:t>
      </w:r>
    </w:p>
    <w:p w:rsidR="00636E98" w:rsidRPr="00381214" w:rsidRDefault="00636E98" w:rsidP="00636E98">
      <w:pPr>
        <w:ind w:left="1440" w:firstLine="0"/>
        <w:rPr>
          <w:rFonts w:ascii="Times New Roman" w:hAnsi="Times New Roman"/>
          <w:b/>
        </w:rPr>
      </w:pPr>
      <w:r w:rsidRPr="00381214">
        <w:rPr>
          <w:rFonts w:ascii="Times New Roman" w:hAnsi="Times New Roman"/>
        </w:rPr>
        <w:t xml:space="preserve">       zbaton vetitë e fuqive</w:t>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t>1 pikë</w:t>
      </w:r>
    </w:p>
    <w:p w:rsidR="00636E98" w:rsidRPr="00381214" w:rsidRDefault="00636E98" w:rsidP="00636E98">
      <w:pPr>
        <w:ind w:left="1440"/>
        <w:rPr>
          <w:rFonts w:ascii="Times New Roman" w:hAnsi="Times New Roman"/>
          <w:b/>
        </w:rPr>
      </w:pPr>
      <w:r w:rsidRPr="00381214">
        <w:rPr>
          <w:rFonts w:ascii="Times New Roman" w:hAnsi="Times New Roman"/>
          <w:b/>
        </w:rPr>
        <w:t xml:space="preserve">1/d: </w:t>
      </w:r>
      <w:r w:rsidRPr="00381214">
        <w:rPr>
          <w:rFonts w:ascii="Times New Roman" w:hAnsi="Times New Roman"/>
        </w:rPr>
        <w:t>shpreh faktorët si fuqi me bazë 3</w:t>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t>1 pikë</w:t>
      </w:r>
    </w:p>
    <w:p w:rsidR="00636E98" w:rsidRPr="00381214" w:rsidRDefault="00636E98" w:rsidP="00636E98">
      <w:pPr>
        <w:tabs>
          <w:tab w:val="left" w:pos="1879"/>
        </w:tabs>
        <w:rPr>
          <w:rFonts w:ascii="Times New Roman" w:hAnsi="Times New Roman"/>
        </w:rPr>
      </w:pPr>
      <w:r w:rsidRPr="00381214">
        <w:rPr>
          <w:rFonts w:ascii="Times New Roman" w:hAnsi="Times New Roman"/>
        </w:rPr>
        <w:tab/>
        <w:t>zbaton vetitë e fuqive</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636E98" w:rsidRPr="00381214" w:rsidRDefault="00636E98" w:rsidP="00636E98">
      <w:pPr>
        <w:rPr>
          <w:rFonts w:ascii="Times New Roman" w:hAnsi="Times New Roman"/>
          <w:b/>
        </w:rPr>
      </w:pPr>
      <w:r w:rsidRPr="00381214">
        <w:rPr>
          <w:rFonts w:ascii="Times New Roman" w:hAnsi="Times New Roman"/>
          <w:b/>
        </w:rPr>
        <w:lastRenderedPageBreak/>
        <w:t>Ushtrimi 2:</w:t>
      </w:r>
      <w:r w:rsidRPr="00381214">
        <w:rPr>
          <w:rFonts w:ascii="Times New Roman" w:hAnsi="Times New Roman"/>
          <w:b/>
        </w:rPr>
        <w:tab/>
        <w:t xml:space="preserve">2/a: </w:t>
      </w:r>
      <w:r w:rsidRPr="00381214">
        <w:rPr>
          <w:rFonts w:ascii="Times New Roman" w:hAnsi="Times New Roman"/>
        </w:rPr>
        <w:t xml:space="preserve">përcakton kulmin e parabolës dhe dy pika të tjera </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636E98" w:rsidRPr="00381214" w:rsidRDefault="00636E98" w:rsidP="00636E98">
      <w:pPr>
        <w:ind w:left="720" w:firstLine="720"/>
        <w:rPr>
          <w:rFonts w:ascii="Times New Roman" w:hAnsi="Times New Roman"/>
          <w:b/>
        </w:rPr>
      </w:pPr>
      <w:r w:rsidRPr="00381214">
        <w:rPr>
          <w:rFonts w:ascii="Times New Roman" w:hAnsi="Times New Roman"/>
          <w:b/>
        </w:rPr>
        <w:t xml:space="preserve">       </w:t>
      </w:r>
      <w:r w:rsidRPr="00381214">
        <w:rPr>
          <w:rFonts w:ascii="Times New Roman" w:hAnsi="Times New Roman"/>
        </w:rPr>
        <w:t>skicon grafikun</w:t>
      </w:r>
      <w:r w:rsidRPr="00381214">
        <w:rPr>
          <w:rFonts w:ascii="Times New Roman" w:hAnsi="Times New Roman"/>
          <w:b/>
        </w:rPr>
        <w:t xml:space="preserve"> </w:t>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t>1 pikë</w:t>
      </w:r>
    </w:p>
    <w:p w:rsidR="00636E98" w:rsidRPr="00381214" w:rsidRDefault="00636E98" w:rsidP="00636E98">
      <w:pPr>
        <w:rPr>
          <w:rFonts w:ascii="Times New Roman" w:hAnsi="Times New Roman"/>
          <w:b/>
        </w:rPr>
      </w:pPr>
      <w:r w:rsidRPr="00381214">
        <w:rPr>
          <w:rFonts w:ascii="Times New Roman" w:hAnsi="Times New Roman"/>
          <w:b/>
        </w:rPr>
        <w:t>Ushtrimi 3:</w:t>
      </w:r>
      <w:r w:rsidRPr="00381214">
        <w:rPr>
          <w:rFonts w:ascii="Times New Roman" w:hAnsi="Times New Roman"/>
          <w:b/>
        </w:rPr>
        <w:tab/>
        <w:t xml:space="preserve">3/a: </w:t>
      </w:r>
      <w:r w:rsidRPr="00381214">
        <w:rPr>
          <w:rFonts w:ascii="Times New Roman" w:hAnsi="Times New Roman"/>
        </w:rPr>
        <w:t>përcakton koordinatat e M</w:t>
      </w:r>
      <w:r w:rsidRPr="00381214">
        <w:rPr>
          <w:rFonts w:ascii="Times New Roman" w:hAnsi="Times New Roman"/>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t>1 pikë</w:t>
      </w:r>
    </w:p>
    <w:p w:rsidR="00636E98" w:rsidRPr="00381214" w:rsidRDefault="00636E98" w:rsidP="00636E98">
      <w:pPr>
        <w:rPr>
          <w:rFonts w:ascii="Times New Roman" w:hAnsi="Times New Roman"/>
          <w:b/>
        </w:rPr>
      </w:pPr>
      <w:r w:rsidRPr="00381214">
        <w:rPr>
          <w:rFonts w:ascii="Times New Roman" w:hAnsi="Times New Roman"/>
          <w:b/>
        </w:rPr>
        <w:tab/>
      </w:r>
      <w:r w:rsidRPr="00381214">
        <w:rPr>
          <w:rFonts w:ascii="Times New Roman" w:hAnsi="Times New Roman"/>
          <w:b/>
        </w:rPr>
        <w:tab/>
        <w:t xml:space="preserve">        </w:t>
      </w:r>
      <w:r w:rsidRPr="00381214">
        <w:rPr>
          <w:rFonts w:ascii="Times New Roman" w:hAnsi="Times New Roman"/>
        </w:rPr>
        <w:t>përcakton koordinatat</w:t>
      </w:r>
      <w:r w:rsidRPr="00381214">
        <w:rPr>
          <w:rFonts w:ascii="Times New Roman" w:hAnsi="Times New Roman"/>
          <w:b/>
        </w:rPr>
        <w:t xml:space="preserve"> </w:t>
      </w:r>
      <w:r w:rsidRPr="00381214">
        <w:rPr>
          <w:rFonts w:ascii="Times New Roman" w:hAnsi="Times New Roman"/>
        </w:rPr>
        <w:t>e P</w:t>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t>1 pikë</w:t>
      </w:r>
    </w:p>
    <w:p w:rsidR="00636E98" w:rsidRPr="00381214" w:rsidRDefault="00636E98" w:rsidP="00636E98">
      <w:pPr>
        <w:ind w:left="720" w:firstLine="720"/>
        <w:rPr>
          <w:rFonts w:ascii="Times New Roman" w:hAnsi="Times New Roman"/>
          <w:b/>
        </w:rPr>
      </w:pPr>
      <w:r w:rsidRPr="00381214">
        <w:rPr>
          <w:rFonts w:ascii="Times New Roman" w:hAnsi="Times New Roman"/>
        </w:rPr>
        <w:t xml:space="preserve">        përcakton koordinatat e S</w:t>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t>1 pikë</w:t>
      </w:r>
    </w:p>
    <w:p w:rsidR="00636E98" w:rsidRPr="00381214" w:rsidRDefault="00636E98" w:rsidP="00636E98">
      <w:pPr>
        <w:ind w:left="720" w:firstLine="720"/>
        <w:rPr>
          <w:rFonts w:ascii="Times New Roman" w:hAnsi="Times New Roman"/>
          <w:b/>
        </w:rPr>
      </w:pPr>
      <w:r w:rsidRPr="00381214">
        <w:rPr>
          <w:rFonts w:ascii="Times New Roman" w:hAnsi="Times New Roman"/>
          <w:b/>
        </w:rPr>
        <w:t xml:space="preserve">3/b: </w:t>
      </w:r>
      <w:r w:rsidRPr="00381214">
        <w:rPr>
          <w:rFonts w:ascii="Times New Roman" w:hAnsi="Times New Roman"/>
        </w:rPr>
        <w:t>shkruan ekuacionin e diagonales së parë</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636E98" w:rsidRPr="00381214" w:rsidRDefault="00636E98" w:rsidP="00636E98">
      <w:pPr>
        <w:ind w:left="720" w:firstLine="720"/>
        <w:rPr>
          <w:rFonts w:ascii="Times New Roman" w:hAnsi="Times New Roman"/>
          <w:b/>
        </w:rPr>
      </w:pPr>
      <w:r w:rsidRPr="00381214">
        <w:rPr>
          <w:rFonts w:ascii="Times New Roman" w:hAnsi="Times New Roman"/>
          <w:b/>
        </w:rPr>
        <w:t xml:space="preserve">        </w:t>
      </w:r>
      <w:r w:rsidRPr="00381214">
        <w:rPr>
          <w:rFonts w:ascii="Times New Roman" w:hAnsi="Times New Roman"/>
        </w:rPr>
        <w:t>shkruan ekuacionin e diagonales së dytë</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636E98" w:rsidRPr="00381214" w:rsidRDefault="00636E98" w:rsidP="00636E98">
      <w:pPr>
        <w:ind w:left="720" w:firstLine="720"/>
        <w:rPr>
          <w:rFonts w:ascii="Times New Roman" w:hAnsi="Times New Roman"/>
          <w:b/>
        </w:rPr>
      </w:pPr>
      <w:r w:rsidRPr="00381214">
        <w:rPr>
          <w:rFonts w:ascii="Times New Roman" w:hAnsi="Times New Roman"/>
          <w:b/>
        </w:rPr>
        <w:t xml:space="preserve">3/c: </w:t>
      </w:r>
      <w:r w:rsidRPr="00381214">
        <w:rPr>
          <w:rFonts w:ascii="Times New Roman" w:hAnsi="Times New Roman"/>
        </w:rPr>
        <w:t>shkruan ekuacionet e dy prej brinjëve</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636E98" w:rsidRPr="00381214" w:rsidRDefault="00636E98" w:rsidP="00636E98">
      <w:pPr>
        <w:rPr>
          <w:rFonts w:ascii="Times New Roman" w:hAnsi="Times New Roman"/>
          <w:b/>
        </w:rPr>
      </w:pPr>
      <w:r w:rsidRPr="00381214">
        <w:rPr>
          <w:rFonts w:ascii="Times New Roman" w:hAnsi="Times New Roman"/>
          <w:b/>
        </w:rPr>
        <w:tab/>
      </w:r>
      <w:r w:rsidRPr="00381214">
        <w:rPr>
          <w:rFonts w:ascii="Times New Roman" w:hAnsi="Times New Roman"/>
          <w:b/>
        </w:rPr>
        <w:tab/>
        <w:t xml:space="preserve">       </w:t>
      </w:r>
      <w:r w:rsidRPr="00381214">
        <w:rPr>
          <w:rFonts w:ascii="Times New Roman" w:hAnsi="Times New Roman"/>
        </w:rPr>
        <w:t>shkruan ekuacionet e dy brinjëve të tjera</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636E98" w:rsidRPr="00381214" w:rsidRDefault="00636E98" w:rsidP="00636E98">
      <w:pPr>
        <w:ind w:left="720" w:firstLine="720"/>
        <w:rPr>
          <w:rFonts w:ascii="Times New Roman" w:hAnsi="Times New Roman"/>
          <w:b/>
        </w:rPr>
      </w:pPr>
      <w:r w:rsidRPr="00381214">
        <w:rPr>
          <w:rFonts w:ascii="Times New Roman" w:hAnsi="Times New Roman"/>
          <w:b/>
        </w:rPr>
        <w:t xml:space="preserve">3/d: </w:t>
      </w:r>
      <w:r w:rsidRPr="00381214">
        <w:rPr>
          <w:rFonts w:ascii="Times New Roman" w:hAnsi="Times New Roman"/>
        </w:rPr>
        <w:t>gjen gjatësitë e dy diagonaleve</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636E98" w:rsidRPr="00381214" w:rsidRDefault="00636E98" w:rsidP="00636E98">
      <w:pPr>
        <w:rPr>
          <w:rFonts w:ascii="Times New Roman" w:hAnsi="Times New Roman"/>
          <w:b/>
        </w:rPr>
      </w:pPr>
      <w:r w:rsidRPr="00381214">
        <w:rPr>
          <w:rFonts w:ascii="Times New Roman" w:hAnsi="Times New Roman"/>
          <w:b/>
        </w:rPr>
        <w:tab/>
      </w:r>
      <w:r w:rsidRPr="00381214">
        <w:rPr>
          <w:rFonts w:ascii="Times New Roman" w:hAnsi="Times New Roman"/>
          <w:b/>
        </w:rPr>
        <w:tab/>
        <w:t xml:space="preserve">       </w:t>
      </w:r>
      <w:r w:rsidRPr="00381214">
        <w:rPr>
          <w:rFonts w:ascii="Times New Roman" w:hAnsi="Times New Roman"/>
        </w:rPr>
        <w:t>gjen syprinën e balonës</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636E98" w:rsidRPr="00381214" w:rsidRDefault="00636E98" w:rsidP="00636E98">
      <w:pPr>
        <w:ind w:left="720" w:firstLine="720"/>
        <w:rPr>
          <w:rFonts w:ascii="Times New Roman" w:hAnsi="Times New Roman"/>
          <w:b/>
        </w:rPr>
      </w:pPr>
      <w:r w:rsidRPr="00381214">
        <w:rPr>
          <w:rFonts w:ascii="Times New Roman" w:hAnsi="Times New Roman"/>
          <w:b/>
        </w:rPr>
        <w:t xml:space="preserve">3/e: </w:t>
      </w:r>
      <w:r w:rsidRPr="00381214">
        <w:rPr>
          <w:rFonts w:ascii="Times New Roman" w:hAnsi="Times New Roman"/>
        </w:rPr>
        <w:t>gjen gjatësitë e dy brinjëve të barabarta</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636E98" w:rsidRPr="00381214" w:rsidRDefault="00636E98" w:rsidP="00636E98">
      <w:pPr>
        <w:rPr>
          <w:rFonts w:ascii="Times New Roman" w:hAnsi="Times New Roman"/>
          <w:b/>
        </w:rPr>
      </w:pPr>
      <w:r w:rsidRPr="00381214">
        <w:rPr>
          <w:rFonts w:ascii="Times New Roman" w:hAnsi="Times New Roman"/>
          <w:b/>
        </w:rPr>
        <w:tab/>
      </w:r>
      <w:r w:rsidRPr="00381214">
        <w:rPr>
          <w:rFonts w:ascii="Times New Roman" w:hAnsi="Times New Roman"/>
          <w:b/>
        </w:rPr>
        <w:tab/>
        <w:t xml:space="preserve">       </w:t>
      </w:r>
      <w:r w:rsidRPr="00381214">
        <w:rPr>
          <w:rFonts w:ascii="Times New Roman" w:hAnsi="Times New Roman"/>
        </w:rPr>
        <w:t>gjen gjatësitë e dy brinjëve të tjera të barabarta dhe perimetrin</w:t>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636E98" w:rsidRPr="00381214" w:rsidRDefault="00636E98" w:rsidP="00636E98">
      <w:pPr>
        <w:rPr>
          <w:rFonts w:ascii="Times New Roman" w:hAnsi="Times New Roman"/>
          <w:b/>
        </w:rPr>
      </w:pPr>
      <w:r w:rsidRPr="00381214">
        <w:rPr>
          <w:rFonts w:ascii="Times New Roman" w:hAnsi="Times New Roman"/>
          <w:b/>
        </w:rPr>
        <w:t xml:space="preserve">Ushtrimi 4 </w:t>
      </w:r>
      <w:r w:rsidRPr="00381214">
        <w:rPr>
          <w:rFonts w:ascii="Times New Roman" w:hAnsi="Times New Roman"/>
          <w:b/>
        </w:rPr>
        <w:tab/>
      </w:r>
      <w:r w:rsidRPr="00381214">
        <w:rPr>
          <w:rFonts w:ascii="Times New Roman" w:hAnsi="Times New Roman"/>
        </w:rPr>
        <w:t xml:space="preserve">       përcakton koordinatat e qendrës dhe rrezen e rrethit</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636E98" w:rsidRPr="00381214" w:rsidRDefault="00636E98" w:rsidP="00636E98">
      <w:pPr>
        <w:ind w:left="720" w:firstLine="720"/>
        <w:rPr>
          <w:rFonts w:ascii="Times New Roman" w:hAnsi="Times New Roman"/>
          <w:b/>
        </w:rPr>
      </w:pPr>
      <w:r w:rsidRPr="00381214">
        <w:rPr>
          <w:rFonts w:ascii="Times New Roman" w:hAnsi="Times New Roman"/>
        </w:rPr>
        <w:t xml:space="preserve">       njehson perimetrin dhe syprinën e kërkuar</w:t>
      </w:r>
      <w:r w:rsidRPr="00381214">
        <w:rPr>
          <w:rFonts w:ascii="Times New Roman" w:hAnsi="Times New Roman"/>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t>1 pikë</w:t>
      </w:r>
    </w:p>
    <w:p w:rsidR="00636E98" w:rsidRPr="00381214" w:rsidRDefault="00636E98" w:rsidP="00636E98">
      <w:pPr>
        <w:rPr>
          <w:rFonts w:ascii="Times New Roman" w:hAnsi="Times New Roman"/>
          <w:b/>
        </w:rPr>
      </w:pPr>
      <w:r w:rsidRPr="00381214">
        <w:rPr>
          <w:rFonts w:ascii="Times New Roman" w:hAnsi="Times New Roman"/>
          <w:b/>
        </w:rPr>
        <w:t>Ushtrimi 5</w:t>
      </w:r>
      <w:r w:rsidRPr="00381214">
        <w:rPr>
          <w:rFonts w:ascii="Times New Roman" w:hAnsi="Times New Roman"/>
          <w:b/>
        </w:rPr>
        <w:tab/>
        <w:t xml:space="preserve">       </w:t>
      </w:r>
      <w:r w:rsidRPr="00381214">
        <w:rPr>
          <w:rFonts w:ascii="Times New Roman" w:hAnsi="Times New Roman"/>
        </w:rPr>
        <w:t>shpreh numrin tek në trajtën 2</w:t>
      </w:r>
      <w:r w:rsidRPr="00381214">
        <w:rPr>
          <w:rFonts w:ascii="Times New Roman" w:hAnsi="Times New Roman"/>
          <w:i/>
        </w:rPr>
        <w:t>k</w:t>
      </w:r>
      <w:r w:rsidRPr="00381214">
        <w:rPr>
          <w:rFonts w:ascii="Times New Roman" w:hAnsi="Times New Roman"/>
        </w:rPr>
        <w:t>-1</w:t>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t>1 pikë</w:t>
      </w:r>
    </w:p>
    <w:p w:rsidR="00636E98" w:rsidRPr="00381214" w:rsidRDefault="00636E98" w:rsidP="00636E98">
      <w:pPr>
        <w:ind w:left="1440"/>
        <w:rPr>
          <w:rFonts w:ascii="Times New Roman" w:hAnsi="Times New Roman"/>
          <w:b/>
        </w:rPr>
      </w:pPr>
      <w:r w:rsidRPr="00381214">
        <w:rPr>
          <w:rFonts w:ascii="Times New Roman" w:hAnsi="Times New Roman"/>
        </w:rPr>
        <w:t xml:space="preserve">  shkruan katrorin e numrit dhe argumenton pse është tek</w:t>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t>1 pikë</w:t>
      </w:r>
    </w:p>
    <w:p w:rsidR="00636E98" w:rsidRPr="00381214" w:rsidRDefault="00636E98" w:rsidP="00636E98">
      <w:pPr>
        <w:rPr>
          <w:rFonts w:ascii="Times New Roman" w:hAnsi="Times New Roman"/>
          <w:b/>
        </w:rPr>
      </w:pPr>
      <w:r w:rsidRPr="00381214">
        <w:rPr>
          <w:rFonts w:ascii="Times New Roman" w:hAnsi="Times New Roman"/>
          <w:b/>
        </w:rPr>
        <w:t>Ushtrimi 6</w:t>
      </w:r>
      <w:r w:rsidRPr="00381214">
        <w:rPr>
          <w:rFonts w:ascii="Times New Roman" w:hAnsi="Times New Roman"/>
          <w:b/>
        </w:rPr>
        <w:tab/>
        <w:t>6/a:</w:t>
      </w:r>
      <w:r w:rsidRPr="00381214">
        <w:rPr>
          <w:rFonts w:ascii="Times New Roman" w:hAnsi="Times New Roman"/>
        </w:rPr>
        <w:t xml:space="preserve"> njehson f(2)</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636E98" w:rsidRPr="00381214" w:rsidRDefault="00636E98" w:rsidP="00636E98">
      <w:pPr>
        <w:rPr>
          <w:rFonts w:ascii="Times New Roman" w:hAnsi="Times New Roman"/>
          <w:b/>
        </w:rPr>
      </w:pPr>
      <w:r w:rsidRPr="00381214">
        <w:rPr>
          <w:rFonts w:ascii="Times New Roman" w:hAnsi="Times New Roman"/>
          <w:b/>
        </w:rPr>
        <w:t xml:space="preserve">      </w:t>
      </w:r>
      <w:r w:rsidRPr="00381214">
        <w:rPr>
          <w:rFonts w:ascii="Times New Roman" w:hAnsi="Times New Roman"/>
          <w:b/>
        </w:rPr>
        <w:tab/>
      </w:r>
      <w:r w:rsidRPr="00381214">
        <w:rPr>
          <w:rFonts w:ascii="Times New Roman" w:hAnsi="Times New Roman"/>
          <w:b/>
        </w:rPr>
        <w:tab/>
        <w:t xml:space="preserve">       </w:t>
      </w:r>
      <w:r w:rsidRPr="00381214">
        <w:rPr>
          <w:rFonts w:ascii="Times New Roman" w:hAnsi="Times New Roman"/>
        </w:rPr>
        <w:t>njehson f(3)</w:t>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t>1 pikë</w:t>
      </w:r>
    </w:p>
    <w:p w:rsidR="00636E98" w:rsidRPr="00381214" w:rsidRDefault="00636E98" w:rsidP="00636E98">
      <w:pPr>
        <w:ind w:left="720" w:firstLine="720"/>
        <w:rPr>
          <w:rFonts w:ascii="Times New Roman" w:hAnsi="Times New Roman"/>
          <w:b/>
        </w:rPr>
      </w:pPr>
      <w:r w:rsidRPr="00381214">
        <w:rPr>
          <w:rFonts w:ascii="Times New Roman" w:hAnsi="Times New Roman"/>
          <w:b/>
        </w:rPr>
        <w:t xml:space="preserve">6/b: </w:t>
      </w:r>
      <w:r w:rsidRPr="00381214">
        <w:rPr>
          <w:rFonts w:ascii="Times New Roman" w:hAnsi="Times New Roman"/>
        </w:rPr>
        <w:t>evidenton faktin se x-2 është faktor i polinomit</w:t>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t>1 pikë</w:t>
      </w:r>
    </w:p>
    <w:p w:rsidR="00636E98" w:rsidRPr="00381214" w:rsidRDefault="00636E98" w:rsidP="00636E98">
      <w:pPr>
        <w:rPr>
          <w:rFonts w:ascii="Times New Roman" w:hAnsi="Times New Roman"/>
          <w:b/>
        </w:rPr>
      </w:pPr>
      <w:r w:rsidRPr="00381214">
        <w:rPr>
          <w:rFonts w:ascii="Times New Roman" w:hAnsi="Times New Roman"/>
          <w:b/>
        </w:rPr>
        <w:t xml:space="preserve">    </w:t>
      </w:r>
      <w:r w:rsidRPr="00381214">
        <w:rPr>
          <w:rFonts w:ascii="Times New Roman" w:hAnsi="Times New Roman"/>
          <w:b/>
        </w:rPr>
        <w:tab/>
      </w:r>
      <w:r w:rsidRPr="00381214">
        <w:rPr>
          <w:rFonts w:ascii="Times New Roman" w:hAnsi="Times New Roman"/>
          <w:b/>
        </w:rPr>
        <w:tab/>
        <w:t xml:space="preserve">       </w:t>
      </w:r>
      <w:r w:rsidRPr="00381214">
        <w:rPr>
          <w:rFonts w:ascii="Times New Roman" w:hAnsi="Times New Roman"/>
        </w:rPr>
        <w:t>kryen pjesëtimin e polinomit dhe shpreh atë si prodhim faktorësh</w:t>
      </w:r>
      <w:r w:rsidRPr="00381214">
        <w:rPr>
          <w:rFonts w:ascii="Times New Roman" w:hAnsi="Times New Roman"/>
          <w:b/>
        </w:rPr>
        <w:tab/>
      </w:r>
      <w:r w:rsidRPr="00381214">
        <w:rPr>
          <w:rFonts w:ascii="Times New Roman" w:hAnsi="Times New Roman"/>
          <w:b/>
        </w:rPr>
        <w:tab/>
        <w:t>1 pikë</w:t>
      </w:r>
    </w:p>
    <w:p w:rsidR="00636E98" w:rsidRPr="00381214" w:rsidRDefault="00636E98" w:rsidP="00636E98">
      <w:pPr>
        <w:ind w:left="720" w:firstLine="720"/>
        <w:rPr>
          <w:rFonts w:ascii="Times New Roman" w:hAnsi="Times New Roman"/>
          <w:b/>
        </w:rPr>
      </w:pPr>
      <w:r w:rsidRPr="00381214">
        <w:rPr>
          <w:rFonts w:ascii="Times New Roman" w:hAnsi="Times New Roman"/>
          <w:b/>
        </w:rPr>
        <w:t xml:space="preserve">6/c: </w:t>
      </w:r>
      <w:r w:rsidRPr="00381214">
        <w:rPr>
          <w:rFonts w:ascii="Times New Roman" w:hAnsi="Times New Roman"/>
        </w:rPr>
        <w:t>zbaton faktet se f(1) = 0 dhe f(– 3) = 0 dhe formon sistemin</w:t>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t>1 pikë</w:t>
      </w:r>
    </w:p>
    <w:p w:rsidR="00636E98" w:rsidRPr="00381214" w:rsidRDefault="00636E98" w:rsidP="00636E98">
      <w:pPr>
        <w:rPr>
          <w:rFonts w:ascii="Times New Roman" w:hAnsi="Times New Roman"/>
          <w:b/>
        </w:rPr>
      </w:pPr>
      <w:r w:rsidRPr="00381214">
        <w:rPr>
          <w:rFonts w:ascii="Times New Roman" w:hAnsi="Times New Roman"/>
          <w:b/>
        </w:rPr>
        <w:t xml:space="preserve">     </w:t>
      </w:r>
      <w:r w:rsidRPr="00381214">
        <w:rPr>
          <w:rFonts w:ascii="Times New Roman" w:hAnsi="Times New Roman"/>
          <w:b/>
        </w:rPr>
        <w:tab/>
      </w:r>
      <w:r w:rsidRPr="00381214">
        <w:rPr>
          <w:rFonts w:ascii="Times New Roman" w:hAnsi="Times New Roman"/>
          <w:b/>
        </w:rPr>
        <w:tab/>
        <w:t xml:space="preserve">      </w:t>
      </w:r>
      <w:r w:rsidRPr="00381214">
        <w:rPr>
          <w:rFonts w:ascii="Times New Roman" w:hAnsi="Times New Roman"/>
        </w:rPr>
        <w:t>zgjidh sistemin duke përcaktuar vlerat e a dhe b</w:t>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t>1 pikë</w:t>
      </w:r>
    </w:p>
    <w:p w:rsidR="00636E98" w:rsidRPr="00381214" w:rsidRDefault="00636E98" w:rsidP="00636E98">
      <w:pPr>
        <w:rPr>
          <w:rFonts w:ascii="Times New Roman" w:hAnsi="Times New Roman"/>
          <w:b/>
        </w:rPr>
      </w:pPr>
      <w:r w:rsidRPr="00381214">
        <w:rPr>
          <w:rFonts w:ascii="Times New Roman" w:hAnsi="Times New Roman"/>
          <w:b/>
        </w:rPr>
        <w:t>Ushtrimi 7</w:t>
      </w:r>
      <w:r w:rsidRPr="00381214">
        <w:rPr>
          <w:rFonts w:ascii="Times New Roman" w:hAnsi="Times New Roman"/>
          <w:b/>
        </w:rPr>
        <w:tab/>
        <w:t xml:space="preserve">7/a: </w:t>
      </w:r>
      <w:r w:rsidRPr="00381214">
        <w:rPr>
          <w:rFonts w:ascii="Times New Roman" w:hAnsi="Times New Roman"/>
        </w:rPr>
        <w:t xml:space="preserve">shkruan kufizën që përmban fuqinë e tretë të </w:t>
      </w:r>
      <w:r w:rsidRPr="00381214">
        <w:rPr>
          <w:rFonts w:ascii="Times New Roman" w:hAnsi="Times New Roman"/>
          <w:i/>
        </w:rPr>
        <w:t>x</w:t>
      </w:r>
      <w:r w:rsidRPr="00381214">
        <w:rPr>
          <w:rFonts w:ascii="Times New Roman" w:hAnsi="Times New Roman"/>
        </w:rPr>
        <w:t>, me ndihmën e C</w:t>
      </w:r>
      <w:r w:rsidRPr="00381214">
        <w:rPr>
          <w:rFonts w:ascii="Times New Roman" w:hAnsi="Times New Roman"/>
          <w:vertAlign w:val="subscript"/>
        </w:rPr>
        <w:t>n,k</w:t>
      </w:r>
      <w:r w:rsidRPr="00381214">
        <w:rPr>
          <w:rFonts w:ascii="Times New Roman" w:hAnsi="Times New Roman"/>
        </w:rPr>
        <w:t xml:space="preserve"> </w:t>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636E98" w:rsidRPr="00381214" w:rsidRDefault="00636E98" w:rsidP="00636E98">
      <w:pPr>
        <w:rPr>
          <w:rFonts w:ascii="Times New Roman" w:hAnsi="Times New Roman"/>
          <w:b/>
        </w:rPr>
      </w:pPr>
      <w:r w:rsidRPr="00381214">
        <w:rPr>
          <w:rFonts w:ascii="Times New Roman" w:hAnsi="Times New Roman"/>
          <w:b/>
        </w:rPr>
        <w:t xml:space="preserve">      </w:t>
      </w:r>
      <w:r w:rsidRPr="00381214">
        <w:rPr>
          <w:rFonts w:ascii="Times New Roman" w:hAnsi="Times New Roman"/>
          <w:b/>
        </w:rPr>
        <w:tab/>
      </w:r>
      <w:r w:rsidRPr="00381214">
        <w:rPr>
          <w:rFonts w:ascii="Times New Roman" w:hAnsi="Times New Roman"/>
          <w:b/>
        </w:rPr>
        <w:tab/>
        <w:t xml:space="preserve">        </w:t>
      </w:r>
      <w:r w:rsidRPr="00381214">
        <w:rPr>
          <w:rFonts w:ascii="Times New Roman" w:hAnsi="Times New Roman"/>
        </w:rPr>
        <w:t>kryen veprimet dhe jep trajtën e thjeshtuar të kufizës</w:t>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t>1 pikë</w:t>
      </w:r>
    </w:p>
    <w:p w:rsidR="00636E98" w:rsidRPr="00381214" w:rsidRDefault="00636E98" w:rsidP="00636E98">
      <w:pPr>
        <w:ind w:left="720" w:firstLine="720"/>
        <w:rPr>
          <w:rFonts w:ascii="Times New Roman" w:hAnsi="Times New Roman"/>
          <w:b/>
        </w:rPr>
      </w:pPr>
      <w:r w:rsidRPr="00381214">
        <w:rPr>
          <w:rFonts w:ascii="Times New Roman" w:hAnsi="Times New Roman"/>
          <w:b/>
        </w:rPr>
        <w:t xml:space="preserve">7/b: </w:t>
      </w:r>
      <w:r w:rsidRPr="00381214">
        <w:rPr>
          <w:rFonts w:ascii="Times New Roman" w:hAnsi="Times New Roman"/>
        </w:rPr>
        <w:t>shkruan 5 kufizat e para të zbërthimit polinomial</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636E98" w:rsidRPr="00381214" w:rsidRDefault="00636E98" w:rsidP="00636E98">
      <w:pPr>
        <w:rPr>
          <w:rFonts w:ascii="Times New Roman" w:hAnsi="Times New Roman"/>
          <w:b/>
        </w:rPr>
      </w:pPr>
      <w:r w:rsidRPr="00381214">
        <w:rPr>
          <w:rFonts w:ascii="Times New Roman" w:hAnsi="Times New Roman"/>
          <w:b/>
        </w:rPr>
        <w:t xml:space="preserve">       </w:t>
      </w:r>
      <w:r w:rsidRPr="00381214">
        <w:rPr>
          <w:rFonts w:ascii="Times New Roman" w:hAnsi="Times New Roman"/>
          <w:b/>
        </w:rPr>
        <w:tab/>
      </w:r>
      <w:r w:rsidRPr="00381214">
        <w:rPr>
          <w:rFonts w:ascii="Times New Roman" w:hAnsi="Times New Roman"/>
          <w:b/>
        </w:rPr>
        <w:tab/>
        <w:t xml:space="preserve">        </w:t>
      </w:r>
      <w:r w:rsidRPr="00381214">
        <w:rPr>
          <w:rFonts w:ascii="Times New Roman" w:hAnsi="Times New Roman"/>
        </w:rPr>
        <w:t>paraqet në trajtën më të thjeshtë kufizën e kërkuar</w:t>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t>1 pikë</w:t>
      </w:r>
    </w:p>
    <w:p w:rsidR="00636E98" w:rsidRPr="00381214" w:rsidRDefault="00636E98" w:rsidP="00636E98">
      <w:pPr>
        <w:rPr>
          <w:rFonts w:ascii="Times New Roman" w:hAnsi="Times New Roman"/>
          <w:b/>
        </w:rPr>
      </w:pPr>
      <w:r w:rsidRPr="00381214">
        <w:rPr>
          <w:rFonts w:ascii="Times New Roman" w:hAnsi="Times New Roman"/>
          <w:b/>
        </w:rPr>
        <w:t xml:space="preserve">Ushtrimi 8         8/a: </w:t>
      </w:r>
      <w:r w:rsidRPr="00381214">
        <w:rPr>
          <w:rFonts w:ascii="Times New Roman" w:hAnsi="Times New Roman"/>
        </w:rPr>
        <w:t>argumenton zhvendosjen që do të bëjë grafiku i dhënë</w:t>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t>1 pikë</w:t>
      </w:r>
    </w:p>
    <w:p w:rsidR="00636E98" w:rsidRPr="00381214" w:rsidRDefault="00636E98" w:rsidP="00636E98">
      <w:pPr>
        <w:ind w:left="1440" w:firstLine="0"/>
        <w:rPr>
          <w:rFonts w:ascii="Times New Roman" w:hAnsi="Times New Roman"/>
          <w:b/>
        </w:rPr>
      </w:pPr>
      <w:r w:rsidRPr="00381214">
        <w:rPr>
          <w:rFonts w:ascii="Times New Roman" w:hAnsi="Times New Roman"/>
          <w:b/>
        </w:rPr>
        <w:t xml:space="preserve">        s</w:t>
      </w:r>
      <w:r w:rsidRPr="00381214">
        <w:rPr>
          <w:rFonts w:ascii="Times New Roman" w:hAnsi="Times New Roman"/>
        </w:rPr>
        <w:t>kicon grafikun e kërkuar</w:t>
      </w:r>
      <w:r w:rsidRPr="00381214">
        <w:rPr>
          <w:rFonts w:ascii="Times New Roman" w:hAnsi="Times New Roman"/>
          <w:b/>
        </w:rPr>
        <w:t xml:space="preserve"> </w:t>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t>1 pikë</w:t>
      </w:r>
    </w:p>
    <w:p w:rsidR="00636E98" w:rsidRPr="00381214" w:rsidRDefault="00636E98" w:rsidP="00636E98">
      <w:pPr>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Dt._______________</w:t>
      </w:r>
    </w:p>
    <w:p w:rsidR="00636E98" w:rsidRPr="00381214" w:rsidRDefault="00636E98" w:rsidP="00636E98">
      <w:pPr>
        <w:rPr>
          <w:rFonts w:ascii="Times New Roman" w:hAnsi="Times New Roman"/>
        </w:rPr>
      </w:pPr>
    </w:p>
    <w:tbl>
      <w:tblPr>
        <w:tblStyle w:val="TableGrid"/>
        <w:tblW w:w="10278" w:type="dxa"/>
        <w:tblLook w:val="04A0" w:firstRow="1" w:lastRow="0" w:firstColumn="1" w:lastColumn="0" w:noHBand="0" w:noVBand="1"/>
      </w:tblPr>
      <w:tblGrid>
        <w:gridCol w:w="2541"/>
        <w:gridCol w:w="3041"/>
        <w:gridCol w:w="2564"/>
        <w:gridCol w:w="2132"/>
      </w:tblGrid>
      <w:tr w:rsidR="00636E98" w:rsidRPr="00381214" w:rsidTr="00636E98">
        <w:tc>
          <w:tcPr>
            <w:tcW w:w="2541" w:type="dxa"/>
            <w:shd w:val="clear" w:color="auto" w:fill="auto"/>
          </w:tcPr>
          <w:p w:rsidR="00636E98" w:rsidRPr="00381214" w:rsidRDefault="00636E98" w:rsidP="00636E98">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3041" w:type="dxa"/>
            <w:shd w:val="clear" w:color="auto" w:fill="auto"/>
          </w:tcPr>
          <w:p w:rsidR="00636E98" w:rsidRPr="00381214" w:rsidRDefault="00636E98" w:rsidP="00636E98">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w:t>
            </w:r>
          </w:p>
        </w:tc>
        <w:tc>
          <w:tcPr>
            <w:tcW w:w="2564" w:type="dxa"/>
            <w:shd w:val="clear" w:color="auto" w:fill="auto"/>
          </w:tcPr>
          <w:p w:rsidR="00636E98" w:rsidRPr="00381214" w:rsidRDefault="00636E98" w:rsidP="00636E98">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2132" w:type="dxa"/>
            <w:shd w:val="clear" w:color="auto" w:fill="auto"/>
          </w:tcPr>
          <w:p w:rsidR="00636E98" w:rsidRPr="00381214" w:rsidRDefault="00636E98" w:rsidP="00636E98">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XII</w:t>
            </w:r>
            <w:r w:rsidRPr="00381214">
              <w:rPr>
                <w:rFonts w:ascii="Times New Roman" w:hAnsi="Times New Roman"/>
                <w:sz w:val="22"/>
                <w:szCs w:val="22"/>
                <w:vertAlign w:val="superscript"/>
              </w:rPr>
              <w:t>___</w:t>
            </w:r>
          </w:p>
        </w:tc>
      </w:tr>
      <w:tr w:rsidR="00636E98" w:rsidRPr="00381214" w:rsidTr="00636E98">
        <w:tc>
          <w:tcPr>
            <w:tcW w:w="5582" w:type="dxa"/>
            <w:gridSpan w:val="2"/>
            <w:shd w:val="clear" w:color="auto" w:fill="auto"/>
          </w:tcPr>
          <w:p w:rsidR="00636E98" w:rsidRPr="00381214" w:rsidRDefault="00636E98" w:rsidP="00636E98">
            <w:pPr>
              <w:spacing w:line="276" w:lineRule="auto"/>
              <w:ind w:firstLine="0"/>
              <w:jc w:val="left"/>
              <w:rPr>
                <w:rFonts w:ascii="Times New Roman" w:hAnsi="Times New Roman"/>
                <w:b/>
                <w:sz w:val="22"/>
                <w:szCs w:val="22"/>
              </w:rPr>
            </w:pPr>
            <w:r w:rsidRPr="00381214">
              <w:rPr>
                <w:rFonts w:ascii="Times New Roman" w:hAnsi="Times New Roman"/>
                <w:b/>
                <w:sz w:val="22"/>
                <w:szCs w:val="22"/>
              </w:rPr>
              <w:t>Tema mësimore</w:t>
            </w:r>
            <w:r w:rsidRPr="00381214">
              <w:rPr>
                <w:rFonts w:ascii="Times New Roman" w:hAnsi="Times New Roman"/>
                <w:sz w:val="22"/>
                <w:szCs w:val="22"/>
              </w:rPr>
              <w:t>: Projekt 1. Ora e dytë &amp; e tretë</w:t>
            </w:r>
          </w:p>
        </w:tc>
        <w:tc>
          <w:tcPr>
            <w:tcW w:w="4696" w:type="dxa"/>
            <w:gridSpan w:val="2"/>
            <w:shd w:val="clear" w:color="auto" w:fill="auto"/>
          </w:tcPr>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b/>
                <w:sz w:val="22"/>
                <w:szCs w:val="22"/>
              </w:rPr>
              <w:t>Situata e të nxënit</w:t>
            </w:r>
            <w:r w:rsidRPr="00381214">
              <w:rPr>
                <w:rFonts w:ascii="Times New Roman" w:hAnsi="Times New Roman"/>
                <w:sz w:val="22"/>
                <w:szCs w:val="22"/>
              </w:rPr>
              <w:t xml:space="preserve">: </w:t>
            </w:r>
          </w:p>
          <w:p w:rsidR="00636E98" w:rsidRPr="00381214" w:rsidRDefault="00636E98" w:rsidP="000F226C">
            <w:pPr>
              <w:pStyle w:val="ListParagraph"/>
              <w:numPr>
                <w:ilvl w:val="0"/>
                <w:numId w:val="33"/>
              </w:numPr>
              <w:spacing w:line="276" w:lineRule="auto"/>
              <w:jc w:val="left"/>
              <w:rPr>
                <w:rFonts w:ascii="Times New Roman" w:hAnsi="Times New Roman"/>
                <w:b/>
                <w:sz w:val="22"/>
                <w:szCs w:val="22"/>
              </w:rPr>
            </w:pPr>
            <w:r w:rsidRPr="00381214">
              <w:rPr>
                <w:rFonts w:ascii="Times New Roman" w:hAnsi="Times New Roman"/>
                <w:sz w:val="22"/>
                <w:szCs w:val="22"/>
              </w:rPr>
              <w:t xml:space="preserve">Aftësimi praktik. Ecuria e restorantit </w:t>
            </w:r>
          </w:p>
        </w:tc>
      </w:tr>
      <w:tr w:rsidR="00636E98" w:rsidRPr="00381214" w:rsidTr="00636E98">
        <w:tc>
          <w:tcPr>
            <w:tcW w:w="5582" w:type="dxa"/>
            <w:gridSpan w:val="2"/>
            <w:shd w:val="clear" w:color="auto" w:fill="auto"/>
          </w:tcPr>
          <w:p w:rsidR="00636E98" w:rsidRPr="00381214" w:rsidRDefault="00636E98" w:rsidP="00636E98">
            <w:pPr>
              <w:spacing w:line="276" w:lineRule="auto"/>
              <w:rPr>
                <w:rFonts w:ascii="Times New Roman" w:hAnsi="Times New Roman"/>
                <w:b/>
                <w:sz w:val="22"/>
                <w:szCs w:val="22"/>
              </w:rPr>
            </w:pPr>
            <w:r w:rsidRPr="00381214">
              <w:rPr>
                <w:rFonts w:ascii="Times New Roman" w:hAnsi="Times New Roman"/>
                <w:b/>
                <w:sz w:val="22"/>
                <w:szCs w:val="22"/>
              </w:rPr>
              <w:t xml:space="preserve">Rezultatet e të nxënit të kompetencave matematikore sipas temës mësimore </w:t>
            </w:r>
          </w:p>
          <w:p w:rsidR="00636E98" w:rsidRPr="00381214" w:rsidRDefault="00636E98" w:rsidP="00636E98">
            <w:pPr>
              <w:spacing w:line="276" w:lineRule="auto"/>
              <w:rPr>
                <w:rFonts w:ascii="Times New Roman" w:hAnsi="Times New Roman"/>
                <w:sz w:val="22"/>
                <w:szCs w:val="22"/>
              </w:rPr>
            </w:pPr>
            <w:r w:rsidRPr="00381214">
              <w:rPr>
                <w:rFonts w:ascii="Times New Roman" w:hAnsi="Times New Roman"/>
                <w:b/>
                <w:sz w:val="22"/>
                <w:szCs w:val="22"/>
              </w:rPr>
              <w:t>Nxënësi/ja në fund të orës së mësimit</w:t>
            </w:r>
            <w:r w:rsidRPr="00381214">
              <w:rPr>
                <w:rFonts w:ascii="Times New Roman" w:hAnsi="Times New Roman"/>
                <w:sz w:val="22"/>
                <w:szCs w:val="22"/>
              </w:rPr>
              <w:t xml:space="preserve">: </w:t>
            </w:r>
          </w:p>
          <w:p w:rsidR="00636E98" w:rsidRPr="00381214" w:rsidRDefault="00636E98" w:rsidP="000F226C">
            <w:pPr>
              <w:pStyle w:val="ListParagraph"/>
              <w:numPr>
                <w:ilvl w:val="0"/>
                <w:numId w:val="2"/>
              </w:numPr>
              <w:jc w:val="left"/>
              <w:rPr>
                <w:rFonts w:ascii="Times New Roman" w:hAnsi="Times New Roman"/>
                <w:sz w:val="22"/>
                <w:szCs w:val="22"/>
              </w:rPr>
            </w:pPr>
            <w:r w:rsidRPr="00381214">
              <w:rPr>
                <w:rFonts w:ascii="Times New Roman" w:hAnsi="Times New Roman"/>
                <w:sz w:val="22"/>
                <w:szCs w:val="22"/>
              </w:rPr>
              <w:t>përzgjedh temën e projektit;</w:t>
            </w:r>
          </w:p>
          <w:p w:rsidR="00636E98" w:rsidRPr="00381214" w:rsidRDefault="00636E98" w:rsidP="000F226C">
            <w:pPr>
              <w:pStyle w:val="ListParagraph"/>
              <w:numPr>
                <w:ilvl w:val="0"/>
                <w:numId w:val="2"/>
              </w:numPr>
              <w:jc w:val="left"/>
              <w:rPr>
                <w:rFonts w:ascii="Times New Roman" w:hAnsi="Times New Roman"/>
                <w:sz w:val="22"/>
                <w:szCs w:val="22"/>
              </w:rPr>
            </w:pPr>
            <w:r w:rsidRPr="00381214">
              <w:rPr>
                <w:rFonts w:ascii="Times New Roman" w:hAnsi="Times New Roman"/>
                <w:sz w:val="22"/>
                <w:szCs w:val="22"/>
              </w:rPr>
              <w:t>përcakton metodën e punës në grup për realizimin e projektit dhe burimet përkatëse;</w:t>
            </w:r>
          </w:p>
          <w:p w:rsidR="00636E98" w:rsidRPr="00381214" w:rsidRDefault="00636E98" w:rsidP="000F226C">
            <w:pPr>
              <w:pStyle w:val="ListParagraph"/>
              <w:numPr>
                <w:ilvl w:val="0"/>
                <w:numId w:val="2"/>
              </w:numPr>
              <w:spacing w:line="276" w:lineRule="auto"/>
              <w:jc w:val="left"/>
              <w:rPr>
                <w:rFonts w:ascii="Times New Roman" w:hAnsi="Times New Roman"/>
                <w:sz w:val="22"/>
                <w:szCs w:val="22"/>
              </w:rPr>
            </w:pPr>
            <w:r w:rsidRPr="00381214">
              <w:rPr>
                <w:rFonts w:ascii="Times New Roman" w:hAnsi="Times New Roman"/>
                <w:sz w:val="22"/>
                <w:szCs w:val="22"/>
              </w:rPr>
              <w:t>realizon detyrat e tij e në grup dhe merr përgjegjësitë për to.</w:t>
            </w:r>
          </w:p>
        </w:tc>
        <w:tc>
          <w:tcPr>
            <w:tcW w:w="4696" w:type="dxa"/>
            <w:gridSpan w:val="2"/>
            <w:shd w:val="clear" w:color="auto" w:fill="auto"/>
          </w:tcPr>
          <w:p w:rsidR="00636E98" w:rsidRPr="00381214" w:rsidRDefault="00636E98" w:rsidP="00636E98">
            <w:pPr>
              <w:spacing w:line="276" w:lineRule="auto"/>
              <w:jc w:val="left"/>
              <w:rPr>
                <w:rFonts w:ascii="Times New Roman" w:hAnsi="Times New Roman"/>
                <w:b/>
                <w:sz w:val="22"/>
                <w:szCs w:val="22"/>
              </w:rPr>
            </w:pPr>
            <w:r w:rsidRPr="00381214">
              <w:rPr>
                <w:rFonts w:ascii="Times New Roman" w:hAnsi="Times New Roman"/>
                <w:b/>
                <w:sz w:val="22"/>
                <w:szCs w:val="22"/>
              </w:rPr>
              <w:t>Fjalët kyçe</w:t>
            </w:r>
            <w:r w:rsidRPr="00381214">
              <w:rPr>
                <w:rFonts w:ascii="Times New Roman" w:hAnsi="Times New Roman"/>
                <w:sz w:val="22"/>
                <w:szCs w:val="22"/>
              </w:rPr>
              <w:t xml:space="preserve">: projekt, grup, lider, detyrë, biznesi, produkt, klient, restorant </w:t>
            </w:r>
          </w:p>
        </w:tc>
      </w:tr>
      <w:tr w:rsidR="00636E98" w:rsidRPr="00381214" w:rsidTr="00636E98">
        <w:tc>
          <w:tcPr>
            <w:tcW w:w="5582" w:type="dxa"/>
            <w:gridSpan w:val="2"/>
            <w:shd w:val="clear" w:color="auto" w:fill="auto"/>
          </w:tcPr>
          <w:p w:rsidR="00636E98" w:rsidRPr="00381214" w:rsidRDefault="00636E98" w:rsidP="00636E98">
            <w:pPr>
              <w:spacing w:line="276" w:lineRule="auto"/>
              <w:ind w:firstLine="0"/>
              <w:jc w:val="left"/>
              <w:rPr>
                <w:rFonts w:ascii="Times New Roman" w:hAnsi="Times New Roman"/>
                <w:b/>
                <w:sz w:val="22"/>
                <w:szCs w:val="22"/>
              </w:rPr>
            </w:pPr>
            <w:r w:rsidRPr="00381214">
              <w:rPr>
                <w:rFonts w:ascii="Times New Roman" w:hAnsi="Times New Roman"/>
                <w:b/>
                <w:sz w:val="22"/>
                <w:szCs w:val="22"/>
              </w:rPr>
              <w:t>Burimet</w:t>
            </w:r>
            <w:r w:rsidRPr="00381214">
              <w:rPr>
                <w:rFonts w:ascii="Times New Roman" w:hAnsi="Times New Roman"/>
                <w:sz w:val="22"/>
                <w:szCs w:val="22"/>
              </w:rPr>
              <w:t>: teksti i projektit, revista biznesi, materiale nga interneti etj.</w:t>
            </w:r>
          </w:p>
        </w:tc>
        <w:tc>
          <w:tcPr>
            <w:tcW w:w="4696" w:type="dxa"/>
            <w:gridSpan w:val="2"/>
            <w:shd w:val="clear" w:color="auto" w:fill="auto"/>
          </w:tcPr>
          <w:p w:rsidR="00636E98" w:rsidRPr="00381214" w:rsidRDefault="00636E98" w:rsidP="00636E98">
            <w:pPr>
              <w:spacing w:line="276" w:lineRule="auto"/>
              <w:ind w:firstLine="0"/>
              <w:jc w:val="left"/>
              <w:rPr>
                <w:rFonts w:ascii="Times New Roman" w:hAnsi="Times New Roman"/>
                <w:b/>
                <w:sz w:val="22"/>
                <w:szCs w:val="22"/>
              </w:rPr>
            </w:pPr>
            <w:r w:rsidRPr="00381214">
              <w:rPr>
                <w:rFonts w:ascii="Times New Roman" w:hAnsi="Times New Roman"/>
                <w:b/>
                <w:sz w:val="22"/>
                <w:szCs w:val="22"/>
              </w:rPr>
              <w:t>Lidhja me fushat e tjera ose me temat ndërkurrikulare</w:t>
            </w:r>
            <w:r w:rsidRPr="00381214">
              <w:rPr>
                <w:rFonts w:ascii="Times New Roman" w:hAnsi="Times New Roman"/>
                <w:sz w:val="22"/>
                <w:szCs w:val="22"/>
              </w:rPr>
              <w:t xml:space="preserve">: ekonomi, biznes </w:t>
            </w:r>
          </w:p>
        </w:tc>
      </w:tr>
      <w:tr w:rsidR="00636E98" w:rsidRPr="00381214" w:rsidTr="00636E98">
        <w:tc>
          <w:tcPr>
            <w:tcW w:w="10278" w:type="dxa"/>
            <w:gridSpan w:val="4"/>
            <w:shd w:val="clear" w:color="auto" w:fill="auto"/>
          </w:tcPr>
          <w:p w:rsidR="00636E98" w:rsidRPr="00381214" w:rsidRDefault="00636E98" w:rsidP="00636E98">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636E98" w:rsidRPr="00381214" w:rsidTr="00636E98">
        <w:trPr>
          <w:trHeight w:val="350"/>
        </w:trPr>
        <w:tc>
          <w:tcPr>
            <w:tcW w:w="10278" w:type="dxa"/>
            <w:gridSpan w:val="4"/>
            <w:shd w:val="clear" w:color="auto" w:fill="auto"/>
          </w:tcPr>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b/>
                <w:color w:val="FF0000"/>
                <w:sz w:val="22"/>
                <w:szCs w:val="22"/>
              </w:rPr>
              <w:t>Punë paraprake:</w:t>
            </w:r>
            <w:r w:rsidRPr="00381214">
              <w:rPr>
                <w:rFonts w:ascii="Times New Roman" w:hAnsi="Times New Roman"/>
                <w:color w:val="FF0000"/>
                <w:sz w:val="22"/>
                <w:szCs w:val="22"/>
              </w:rPr>
              <w:t xml:space="preserve"> </w:t>
            </w:r>
            <w:r w:rsidRPr="00381214">
              <w:rPr>
                <w:rFonts w:ascii="Times New Roman" w:hAnsi="Times New Roman"/>
                <w:sz w:val="22"/>
                <w:szCs w:val="22"/>
              </w:rPr>
              <w:t xml:space="preserve">Përcaktimi i detyrës hulumtuese për secilin grup </w:t>
            </w:r>
          </w:p>
          <w:p w:rsidR="00636E98" w:rsidRPr="00381214" w:rsidRDefault="00636E98" w:rsidP="000F226C">
            <w:pPr>
              <w:pStyle w:val="ListParagraph"/>
              <w:numPr>
                <w:ilvl w:val="0"/>
                <w:numId w:val="30"/>
              </w:numPr>
              <w:jc w:val="left"/>
              <w:rPr>
                <w:rFonts w:ascii="Times New Roman" w:hAnsi="Times New Roman"/>
                <w:sz w:val="22"/>
                <w:szCs w:val="22"/>
              </w:rPr>
            </w:pPr>
            <w:r w:rsidRPr="00381214">
              <w:rPr>
                <w:rFonts w:ascii="Times New Roman" w:hAnsi="Times New Roman"/>
                <w:sz w:val="22"/>
                <w:szCs w:val="22"/>
              </w:rPr>
              <w:t>Nëpërmjet teknikës “</w:t>
            </w:r>
            <w:r w:rsidRPr="00381214">
              <w:rPr>
                <w:rFonts w:ascii="Times New Roman" w:hAnsi="Times New Roman"/>
                <w:i/>
                <w:iCs/>
                <w:sz w:val="22"/>
                <w:szCs w:val="22"/>
              </w:rPr>
              <w:t>Brainstorming</w:t>
            </w:r>
            <w:r w:rsidRPr="00381214">
              <w:rPr>
                <w:rFonts w:ascii="Times New Roman" w:hAnsi="Times New Roman"/>
                <w:sz w:val="22"/>
                <w:szCs w:val="22"/>
              </w:rPr>
              <w:t>”, mësuesi/ja në bashkëpunim me nxënësit përzgjedhin temën e projektit dhe detyrat e fazës së parë të tij.</w:t>
            </w:r>
          </w:p>
          <w:p w:rsidR="00636E98" w:rsidRPr="00381214" w:rsidRDefault="00636E98" w:rsidP="000F226C">
            <w:pPr>
              <w:pStyle w:val="ListParagraph"/>
              <w:numPr>
                <w:ilvl w:val="0"/>
                <w:numId w:val="30"/>
              </w:numPr>
              <w:jc w:val="left"/>
              <w:rPr>
                <w:rFonts w:ascii="Times New Roman" w:hAnsi="Times New Roman"/>
                <w:sz w:val="22"/>
                <w:szCs w:val="22"/>
              </w:rPr>
            </w:pPr>
            <w:r w:rsidRPr="00381214">
              <w:rPr>
                <w:rFonts w:ascii="Times New Roman" w:hAnsi="Times New Roman"/>
                <w:sz w:val="22"/>
                <w:szCs w:val="22"/>
              </w:rPr>
              <w:lastRenderedPageBreak/>
              <w:t>Ndarja e nxënësve të klasës në grupe me 4-5 vetë duke pasur parasysh edhe aftësitë matematikore të secilit nxënës.</w:t>
            </w:r>
          </w:p>
          <w:p w:rsidR="00636E98" w:rsidRPr="00381214" w:rsidRDefault="00636E98" w:rsidP="000F226C">
            <w:pPr>
              <w:pStyle w:val="ListParagraph"/>
              <w:numPr>
                <w:ilvl w:val="0"/>
                <w:numId w:val="30"/>
              </w:numPr>
              <w:jc w:val="left"/>
              <w:rPr>
                <w:rFonts w:ascii="Times New Roman" w:hAnsi="Times New Roman"/>
                <w:sz w:val="22"/>
                <w:szCs w:val="22"/>
              </w:rPr>
            </w:pPr>
            <w:r w:rsidRPr="00381214">
              <w:rPr>
                <w:rFonts w:ascii="Times New Roman" w:hAnsi="Times New Roman"/>
                <w:sz w:val="22"/>
                <w:szCs w:val="22"/>
              </w:rPr>
              <w:t>Sqarimi për secilin grup për situatën konkrete që ata duhet të përzgjedhin lidhur me temën e projektit. Çdo grup merr njërën nga 4 detyrat e para hulumtuese të projektit.</w:t>
            </w:r>
          </w:p>
          <w:p w:rsidR="00636E98" w:rsidRPr="00381214" w:rsidRDefault="00636E98" w:rsidP="000F226C">
            <w:pPr>
              <w:pStyle w:val="ListParagraph"/>
              <w:numPr>
                <w:ilvl w:val="0"/>
                <w:numId w:val="30"/>
              </w:numPr>
              <w:jc w:val="left"/>
              <w:rPr>
                <w:rFonts w:ascii="Times New Roman" w:hAnsi="Times New Roman"/>
                <w:sz w:val="22"/>
                <w:szCs w:val="22"/>
              </w:rPr>
            </w:pPr>
            <w:r w:rsidRPr="00381214">
              <w:rPr>
                <w:rFonts w:ascii="Times New Roman" w:hAnsi="Times New Roman"/>
                <w:sz w:val="22"/>
                <w:szCs w:val="22"/>
              </w:rPr>
              <w:t>Orientimi nga mësuesi/ja për burimet që nxënësi mund të përdorë për përpunimin e informacionit. Ai/ajo udhëzon secilin nga grupet rreth detyrës që ata do të kryejnë.</w:t>
            </w:r>
          </w:p>
          <w:p w:rsidR="00636E98" w:rsidRPr="00381214" w:rsidRDefault="00636E98" w:rsidP="000F226C">
            <w:pPr>
              <w:pStyle w:val="ListParagraph"/>
              <w:numPr>
                <w:ilvl w:val="0"/>
                <w:numId w:val="30"/>
              </w:numPr>
              <w:jc w:val="left"/>
              <w:rPr>
                <w:rFonts w:ascii="Times New Roman" w:hAnsi="Times New Roman"/>
                <w:sz w:val="22"/>
                <w:szCs w:val="22"/>
              </w:rPr>
            </w:pPr>
            <w:r w:rsidRPr="00381214">
              <w:rPr>
                <w:rFonts w:ascii="Times New Roman" w:hAnsi="Times New Roman"/>
                <w:sz w:val="22"/>
                <w:szCs w:val="22"/>
              </w:rPr>
              <w:t>Zgjedhja e liderit të grupit, që do të drejtojë punën dhe do të raportojë për etapat e punës së kryer nga secili anëtar i grupit.</w:t>
            </w:r>
          </w:p>
          <w:p w:rsidR="00636E98" w:rsidRPr="00381214" w:rsidRDefault="00636E98" w:rsidP="000F226C">
            <w:pPr>
              <w:pStyle w:val="ListParagraph"/>
              <w:numPr>
                <w:ilvl w:val="0"/>
                <w:numId w:val="30"/>
              </w:numPr>
              <w:jc w:val="left"/>
              <w:rPr>
                <w:rFonts w:ascii="Times New Roman" w:hAnsi="Times New Roman"/>
                <w:sz w:val="22"/>
                <w:szCs w:val="22"/>
              </w:rPr>
            </w:pPr>
            <w:r w:rsidRPr="00381214">
              <w:rPr>
                <w:rFonts w:ascii="Times New Roman" w:hAnsi="Times New Roman"/>
                <w:sz w:val="22"/>
                <w:szCs w:val="22"/>
              </w:rPr>
              <w:t>Zgjedhja e liderit të klasës që do të hartojë draftin përfundimtar të projektit.</w:t>
            </w:r>
          </w:p>
          <w:p w:rsidR="00636E98" w:rsidRPr="00381214" w:rsidRDefault="00636E98" w:rsidP="00636E98">
            <w:pPr>
              <w:pStyle w:val="ListParagraph"/>
              <w:ind w:firstLine="0"/>
              <w:jc w:val="left"/>
              <w:rPr>
                <w:rFonts w:ascii="Times New Roman" w:hAnsi="Times New Roman"/>
                <w:sz w:val="22"/>
                <w:szCs w:val="22"/>
              </w:rPr>
            </w:pPr>
          </w:p>
          <w:p w:rsidR="00636E98" w:rsidRPr="00381214" w:rsidRDefault="00636E98" w:rsidP="00636E98">
            <w:pPr>
              <w:rPr>
                <w:rFonts w:ascii="Times New Roman" w:hAnsi="Times New Roman"/>
                <w:b/>
                <w:sz w:val="22"/>
                <w:szCs w:val="22"/>
              </w:rPr>
            </w:pPr>
            <w:r w:rsidRPr="00381214">
              <w:rPr>
                <w:rFonts w:ascii="Times New Roman" w:hAnsi="Times New Roman"/>
                <w:b/>
                <w:sz w:val="22"/>
                <w:szCs w:val="22"/>
              </w:rPr>
              <w:t xml:space="preserve">Tema të sugjeruara për çdo grup pune: </w:t>
            </w:r>
          </w:p>
          <w:p w:rsidR="00636E98" w:rsidRPr="00381214" w:rsidRDefault="00636E98" w:rsidP="00636E98">
            <w:pPr>
              <w:rPr>
                <w:rFonts w:ascii="Times New Roman" w:hAnsi="Times New Roman"/>
                <w:sz w:val="22"/>
                <w:szCs w:val="22"/>
              </w:rPr>
            </w:pPr>
          </w:p>
          <w:p w:rsidR="00636E98" w:rsidRPr="00381214" w:rsidRDefault="00636E98" w:rsidP="000F226C">
            <w:pPr>
              <w:pStyle w:val="ListParagraph"/>
              <w:numPr>
                <w:ilvl w:val="0"/>
                <w:numId w:val="34"/>
              </w:numPr>
              <w:jc w:val="left"/>
              <w:rPr>
                <w:rFonts w:ascii="Times New Roman" w:hAnsi="Times New Roman"/>
                <w:sz w:val="22"/>
                <w:szCs w:val="22"/>
              </w:rPr>
            </w:pPr>
            <w:r w:rsidRPr="00381214">
              <w:rPr>
                <w:rFonts w:ascii="Times New Roman" w:hAnsi="Times New Roman"/>
                <w:sz w:val="22"/>
                <w:szCs w:val="22"/>
              </w:rPr>
              <w:t xml:space="preserve">Numri i klientëve dhe tavolinat </w:t>
            </w:r>
          </w:p>
          <w:p w:rsidR="00636E98" w:rsidRPr="00381214" w:rsidRDefault="00636E98" w:rsidP="000F226C">
            <w:pPr>
              <w:pStyle w:val="ListParagraph"/>
              <w:numPr>
                <w:ilvl w:val="0"/>
                <w:numId w:val="34"/>
              </w:numPr>
              <w:jc w:val="left"/>
              <w:rPr>
                <w:rFonts w:ascii="Times New Roman" w:hAnsi="Times New Roman"/>
                <w:sz w:val="22"/>
                <w:szCs w:val="22"/>
              </w:rPr>
            </w:pPr>
            <w:r w:rsidRPr="00381214">
              <w:rPr>
                <w:rFonts w:ascii="Times New Roman" w:hAnsi="Times New Roman"/>
                <w:sz w:val="22"/>
                <w:szCs w:val="22"/>
              </w:rPr>
              <w:t xml:space="preserve">Numri i tavolinave dhe syprina e sallës së restorantit </w:t>
            </w:r>
          </w:p>
          <w:p w:rsidR="00636E98" w:rsidRPr="00381214" w:rsidRDefault="00636E98" w:rsidP="000F226C">
            <w:pPr>
              <w:pStyle w:val="ListParagraph"/>
              <w:numPr>
                <w:ilvl w:val="0"/>
                <w:numId w:val="34"/>
              </w:numPr>
              <w:jc w:val="left"/>
              <w:rPr>
                <w:rFonts w:ascii="Times New Roman" w:hAnsi="Times New Roman"/>
                <w:sz w:val="22"/>
                <w:szCs w:val="22"/>
              </w:rPr>
            </w:pPr>
            <w:r w:rsidRPr="00381214">
              <w:rPr>
                <w:rFonts w:ascii="Times New Roman" w:hAnsi="Times New Roman"/>
                <w:sz w:val="22"/>
                <w:szCs w:val="22"/>
              </w:rPr>
              <w:t xml:space="preserve">Numri më i madh i mundshëm i tavolinave </w:t>
            </w:r>
          </w:p>
          <w:p w:rsidR="00636E98" w:rsidRPr="00381214" w:rsidRDefault="00636E98" w:rsidP="000F226C">
            <w:pPr>
              <w:pStyle w:val="ListParagraph"/>
              <w:numPr>
                <w:ilvl w:val="0"/>
                <w:numId w:val="34"/>
              </w:numPr>
              <w:spacing w:line="276" w:lineRule="auto"/>
              <w:jc w:val="left"/>
              <w:rPr>
                <w:rFonts w:ascii="Times New Roman" w:hAnsi="Times New Roman"/>
                <w:sz w:val="22"/>
                <w:szCs w:val="22"/>
              </w:rPr>
            </w:pPr>
            <w:r w:rsidRPr="00381214">
              <w:rPr>
                <w:rFonts w:ascii="Times New Roman" w:hAnsi="Times New Roman"/>
                <w:sz w:val="22"/>
                <w:szCs w:val="22"/>
              </w:rPr>
              <w:t xml:space="preserve">Paneli diellor  </w:t>
            </w:r>
          </w:p>
          <w:p w:rsidR="00636E98" w:rsidRPr="00381214" w:rsidRDefault="00636E98" w:rsidP="00636E98">
            <w:pPr>
              <w:ind w:firstLine="0"/>
              <w:rPr>
                <w:rFonts w:ascii="Times New Roman" w:hAnsi="Times New Roman"/>
                <w:sz w:val="22"/>
                <w:szCs w:val="22"/>
              </w:rPr>
            </w:pPr>
            <w:r w:rsidRPr="00381214">
              <w:rPr>
                <w:rFonts w:ascii="Times New Roman" w:hAnsi="Times New Roman"/>
                <w:sz w:val="22"/>
                <w:szCs w:val="22"/>
              </w:rPr>
              <w:t xml:space="preserve">Mësuesi/ja udhëzon nxënësit që të mund të vizitojnë dhe ndonjë nga restorantet në lagjen e tyre dhe të bisedojnë me personelin dhe pronarët e tij lidhur me faktet që ata interesohen. </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b/>
                <w:sz w:val="22"/>
                <w:szCs w:val="22"/>
              </w:rPr>
              <w:t>Organizimi i orës së mësimit</w:t>
            </w:r>
            <w:r w:rsidRPr="00381214">
              <w:rPr>
                <w:rFonts w:ascii="Times New Roman" w:hAnsi="Times New Roman"/>
                <w:sz w:val="22"/>
                <w:szCs w:val="22"/>
              </w:rPr>
              <w:t>:</w:t>
            </w:r>
          </w:p>
          <w:p w:rsidR="00636E98" w:rsidRPr="00381214" w:rsidRDefault="00636E98" w:rsidP="00636E98">
            <w:pPr>
              <w:spacing w:line="276" w:lineRule="auto"/>
              <w:ind w:firstLine="0"/>
              <w:jc w:val="left"/>
              <w:rPr>
                <w:rFonts w:ascii="Times New Roman" w:hAnsi="Times New Roman"/>
                <w:b/>
                <w:color w:val="FF0000"/>
                <w:sz w:val="22"/>
                <w:szCs w:val="22"/>
              </w:rPr>
            </w:pPr>
            <w:r w:rsidRPr="00381214">
              <w:rPr>
                <w:rFonts w:ascii="Times New Roman" w:hAnsi="Times New Roman"/>
                <w:b/>
                <w:color w:val="FF0000"/>
                <w:sz w:val="22"/>
                <w:szCs w:val="22"/>
              </w:rPr>
              <w:t>Ora e parë e projektit:</w:t>
            </w:r>
          </w:p>
          <w:p w:rsidR="00636E98" w:rsidRPr="00381214" w:rsidRDefault="00636E98" w:rsidP="000F226C">
            <w:pPr>
              <w:pStyle w:val="ListParagraph"/>
              <w:numPr>
                <w:ilvl w:val="0"/>
                <w:numId w:val="30"/>
              </w:numPr>
              <w:rPr>
                <w:rFonts w:ascii="Times New Roman" w:hAnsi="Times New Roman"/>
                <w:sz w:val="22"/>
                <w:szCs w:val="22"/>
              </w:rPr>
            </w:pPr>
            <w:r w:rsidRPr="00381214">
              <w:rPr>
                <w:rFonts w:ascii="Times New Roman" w:hAnsi="Times New Roman"/>
                <w:sz w:val="22"/>
                <w:szCs w:val="22"/>
              </w:rPr>
              <w:t>Nxënësit punojnë në grupet e tyre.</w:t>
            </w:r>
          </w:p>
          <w:p w:rsidR="00636E98" w:rsidRPr="00381214" w:rsidRDefault="00636E98" w:rsidP="000F226C">
            <w:pPr>
              <w:pStyle w:val="ListParagraph"/>
              <w:numPr>
                <w:ilvl w:val="0"/>
                <w:numId w:val="30"/>
              </w:numPr>
              <w:rPr>
                <w:rFonts w:ascii="Times New Roman" w:hAnsi="Times New Roman"/>
                <w:sz w:val="22"/>
                <w:szCs w:val="22"/>
              </w:rPr>
            </w:pPr>
            <w:r w:rsidRPr="00381214">
              <w:rPr>
                <w:rFonts w:ascii="Times New Roman" w:hAnsi="Times New Roman"/>
                <w:sz w:val="22"/>
                <w:szCs w:val="22"/>
              </w:rPr>
              <w:t>Nëpërmjet teknikës “Rrjeti i diskutimit”, nxënësit diskutojnë situatat dhe të dhënat e siguruara nga burime të ndryshme.</w:t>
            </w:r>
          </w:p>
          <w:p w:rsidR="00636E98" w:rsidRPr="00381214" w:rsidRDefault="00636E98" w:rsidP="000F226C">
            <w:pPr>
              <w:pStyle w:val="ListParagraph"/>
              <w:numPr>
                <w:ilvl w:val="0"/>
                <w:numId w:val="30"/>
              </w:numPr>
              <w:rPr>
                <w:rFonts w:ascii="Times New Roman" w:hAnsi="Times New Roman"/>
                <w:sz w:val="22"/>
                <w:szCs w:val="22"/>
              </w:rPr>
            </w:pPr>
            <w:r w:rsidRPr="00381214">
              <w:rPr>
                <w:rFonts w:ascii="Times New Roman" w:hAnsi="Times New Roman"/>
                <w:sz w:val="22"/>
                <w:szCs w:val="22"/>
              </w:rPr>
              <w:t>Nëpërmjet metodës “Mbajtja e strukturuar e shënimeve”, lideri i grupit mban shënime për të gjitha diskutimet dhe zgjidhjet e mundshme të situatave përkatëse. Më pas bën një përmbledhje të tyre i ndihmuar dhe nga shokët e grupit.</w:t>
            </w:r>
          </w:p>
          <w:p w:rsidR="00636E98" w:rsidRPr="00381214" w:rsidRDefault="00636E98" w:rsidP="000F226C">
            <w:pPr>
              <w:pStyle w:val="ListParagraph"/>
              <w:numPr>
                <w:ilvl w:val="0"/>
                <w:numId w:val="30"/>
              </w:numPr>
              <w:rPr>
                <w:rFonts w:ascii="Times New Roman" w:hAnsi="Times New Roman"/>
                <w:sz w:val="22"/>
                <w:szCs w:val="22"/>
              </w:rPr>
            </w:pPr>
            <w:r w:rsidRPr="00381214">
              <w:rPr>
                <w:rFonts w:ascii="Times New Roman" w:hAnsi="Times New Roman"/>
                <w:sz w:val="22"/>
                <w:szCs w:val="22"/>
              </w:rPr>
              <w:t>Nxënësit përzgjedhin materialet që do të përdorin për projektin.</w:t>
            </w:r>
          </w:p>
          <w:p w:rsidR="00636E98" w:rsidRPr="00381214" w:rsidRDefault="00636E98" w:rsidP="000F226C">
            <w:pPr>
              <w:pStyle w:val="ListParagraph"/>
              <w:numPr>
                <w:ilvl w:val="0"/>
                <w:numId w:val="30"/>
              </w:numPr>
              <w:rPr>
                <w:rFonts w:ascii="Times New Roman" w:hAnsi="Times New Roman"/>
                <w:sz w:val="22"/>
                <w:szCs w:val="22"/>
              </w:rPr>
            </w:pPr>
            <w:r w:rsidRPr="00381214">
              <w:rPr>
                <w:rFonts w:ascii="Times New Roman" w:hAnsi="Times New Roman"/>
                <w:sz w:val="22"/>
                <w:szCs w:val="22"/>
              </w:rPr>
              <w:t xml:space="preserve">Nxënësit shkruajnë projektin e plotë dhe diskutojnë për mënyrën e prezantimit. </w:t>
            </w:r>
          </w:p>
          <w:p w:rsidR="00636E98" w:rsidRPr="00381214" w:rsidRDefault="00636E98" w:rsidP="000F226C">
            <w:pPr>
              <w:pStyle w:val="ListParagraph"/>
              <w:numPr>
                <w:ilvl w:val="0"/>
                <w:numId w:val="30"/>
              </w:numPr>
              <w:rPr>
                <w:rFonts w:ascii="Times New Roman" w:hAnsi="Times New Roman"/>
                <w:sz w:val="22"/>
                <w:szCs w:val="22"/>
              </w:rPr>
            </w:pPr>
            <w:r w:rsidRPr="00381214">
              <w:rPr>
                <w:rFonts w:ascii="Times New Roman" w:hAnsi="Times New Roman"/>
                <w:sz w:val="22"/>
                <w:szCs w:val="22"/>
              </w:rPr>
              <w:t>Lideri i klasës mbledh liderët e grupeve dhe punojnë së bashku për të hartuar draftin përfundimtar të fazës së dytë të projektit. Më pas, ai harton dhe draftin përfundimtar të projektit.</w:t>
            </w:r>
          </w:p>
          <w:p w:rsidR="00636E98" w:rsidRPr="00381214" w:rsidRDefault="00636E98" w:rsidP="00636E98">
            <w:pPr>
              <w:ind w:firstLine="0"/>
              <w:rPr>
                <w:rFonts w:ascii="Times New Roman" w:hAnsi="Times New Roman"/>
                <w:b/>
                <w:color w:val="FF0000"/>
                <w:sz w:val="22"/>
                <w:szCs w:val="22"/>
              </w:rPr>
            </w:pPr>
          </w:p>
          <w:p w:rsidR="00636E98" w:rsidRPr="00381214" w:rsidRDefault="00636E98" w:rsidP="00636E98">
            <w:pPr>
              <w:ind w:firstLine="0"/>
              <w:rPr>
                <w:rFonts w:ascii="Times New Roman" w:hAnsi="Times New Roman"/>
                <w:b/>
                <w:sz w:val="22"/>
                <w:szCs w:val="22"/>
              </w:rPr>
            </w:pPr>
            <w:r w:rsidRPr="00381214">
              <w:rPr>
                <w:rFonts w:ascii="Times New Roman" w:hAnsi="Times New Roman"/>
                <w:b/>
                <w:color w:val="FF0000"/>
                <w:sz w:val="22"/>
                <w:szCs w:val="22"/>
              </w:rPr>
              <w:t>Ora e dytë e projektit:</w:t>
            </w:r>
          </w:p>
          <w:p w:rsidR="00636E98" w:rsidRPr="00381214" w:rsidRDefault="00636E98" w:rsidP="000F226C">
            <w:pPr>
              <w:pStyle w:val="ListParagraph"/>
              <w:numPr>
                <w:ilvl w:val="0"/>
                <w:numId w:val="30"/>
              </w:numPr>
              <w:jc w:val="left"/>
              <w:rPr>
                <w:rFonts w:ascii="Times New Roman" w:hAnsi="Times New Roman"/>
                <w:sz w:val="22"/>
                <w:szCs w:val="22"/>
              </w:rPr>
            </w:pPr>
            <w:r w:rsidRPr="00381214">
              <w:rPr>
                <w:rFonts w:ascii="Times New Roman" w:hAnsi="Times New Roman"/>
                <w:sz w:val="22"/>
                <w:szCs w:val="22"/>
              </w:rPr>
              <w:t>Nxënësit prezantojnë punën sipas grupeve të tyre.</w:t>
            </w:r>
          </w:p>
          <w:p w:rsidR="00636E98" w:rsidRPr="00381214" w:rsidRDefault="00636E98" w:rsidP="000F226C">
            <w:pPr>
              <w:pStyle w:val="ListParagraph"/>
              <w:numPr>
                <w:ilvl w:val="0"/>
                <w:numId w:val="30"/>
              </w:numPr>
              <w:jc w:val="left"/>
              <w:rPr>
                <w:rFonts w:ascii="Times New Roman" w:hAnsi="Times New Roman"/>
                <w:sz w:val="22"/>
                <w:szCs w:val="22"/>
              </w:rPr>
            </w:pPr>
            <w:r w:rsidRPr="00381214">
              <w:rPr>
                <w:rFonts w:ascii="Times New Roman" w:hAnsi="Times New Roman"/>
                <w:sz w:val="22"/>
                <w:szCs w:val="22"/>
              </w:rPr>
              <w:t>Nxënësit i përgjigjen pyetjeve të shokëve nga grupet e tjerë dhe komenteve të mësuesit.</w:t>
            </w:r>
          </w:p>
          <w:p w:rsidR="00636E98" w:rsidRPr="00381214" w:rsidRDefault="00636E98" w:rsidP="000F226C">
            <w:pPr>
              <w:pStyle w:val="ListParagraph"/>
              <w:numPr>
                <w:ilvl w:val="0"/>
                <w:numId w:val="30"/>
              </w:numPr>
              <w:spacing w:line="276" w:lineRule="auto"/>
              <w:jc w:val="left"/>
              <w:rPr>
                <w:rFonts w:ascii="Times New Roman" w:hAnsi="Times New Roman"/>
                <w:sz w:val="22"/>
                <w:szCs w:val="22"/>
              </w:rPr>
            </w:pPr>
            <w:r w:rsidRPr="00381214">
              <w:rPr>
                <w:rFonts w:ascii="Times New Roman" w:hAnsi="Times New Roman"/>
                <w:sz w:val="22"/>
                <w:szCs w:val="22"/>
              </w:rPr>
              <w:t>Grupet respektojnë kohën e përcaktuar për prezantim.</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Mësuesi/ja udhëzon nxënësit se të gjitha grupet duhet të vlerësojnë punën e njëri-tjetrit. Për këtë, ata duhet të mbajnë shënime për prezantimet e çdo grupi. Për vlerësimin duhet të kenë parasysh:</w:t>
            </w:r>
          </w:p>
          <w:p w:rsidR="00636E98" w:rsidRPr="00381214" w:rsidRDefault="00636E98" w:rsidP="000F226C">
            <w:pPr>
              <w:numPr>
                <w:ilvl w:val="0"/>
                <w:numId w:val="31"/>
              </w:numPr>
              <w:spacing w:after="200"/>
              <w:jc w:val="left"/>
              <w:rPr>
                <w:rFonts w:ascii="Times New Roman" w:hAnsi="Times New Roman"/>
                <w:b/>
                <w:sz w:val="22"/>
                <w:szCs w:val="22"/>
              </w:rPr>
            </w:pPr>
            <w:r w:rsidRPr="00381214">
              <w:rPr>
                <w:rFonts w:ascii="Times New Roman" w:hAnsi="Times New Roman"/>
                <w:sz w:val="22"/>
                <w:szCs w:val="22"/>
              </w:rPr>
              <w:t>Çfarë iu pëlqeu më shumë nga ky prezantim?</w:t>
            </w:r>
          </w:p>
          <w:p w:rsidR="00636E98" w:rsidRPr="00381214" w:rsidRDefault="00636E98" w:rsidP="000F226C">
            <w:pPr>
              <w:numPr>
                <w:ilvl w:val="0"/>
                <w:numId w:val="31"/>
              </w:numPr>
              <w:spacing w:after="200"/>
              <w:jc w:val="left"/>
              <w:rPr>
                <w:rFonts w:ascii="Times New Roman" w:hAnsi="Times New Roman"/>
                <w:b/>
                <w:sz w:val="22"/>
                <w:szCs w:val="22"/>
              </w:rPr>
            </w:pPr>
            <w:r w:rsidRPr="00381214">
              <w:rPr>
                <w:rFonts w:ascii="Times New Roman" w:hAnsi="Times New Roman"/>
                <w:sz w:val="22"/>
                <w:szCs w:val="22"/>
              </w:rPr>
              <w:t>Cilën etapë të punës do të vlerësoni më shumë?</w:t>
            </w:r>
          </w:p>
          <w:p w:rsidR="00636E98" w:rsidRPr="00381214" w:rsidRDefault="00636E98" w:rsidP="000F226C">
            <w:pPr>
              <w:pStyle w:val="ListParagraph"/>
              <w:numPr>
                <w:ilvl w:val="0"/>
                <w:numId w:val="31"/>
              </w:numPr>
              <w:spacing w:line="276" w:lineRule="auto"/>
              <w:jc w:val="left"/>
              <w:rPr>
                <w:rFonts w:ascii="Times New Roman" w:hAnsi="Times New Roman"/>
                <w:sz w:val="22"/>
                <w:szCs w:val="22"/>
              </w:rPr>
            </w:pPr>
            <w:r w:rsidRPr="00381214">
              <w:rPr>
                <w:rFonts w:ascii="Times New Roman" w:hAnsi="Times New Roman"/>
                <w:sz w:val="22"/>
                <w:szCs w:val="22"/>
              </w:rPr>
              <w:t>Çfarë sugjeroni të përmirësohet nga puna e secilit grup?</w:t>
            </w:r>
          </w:p>
        </w:tc>
      </w:tr>
    </w:tbl>
    <w:tbl>
      <w:tblPr>
        <w:tblStyle w:val="TableGrid"/>
        <w:tblpPr w:leftFromText="180" w:rightFromText="180" w:vertAnchor="text" w:tblpY="2"/>
        <w:tblW w:w="10278" w:type="dxa"/>
        <w:tblLook w:val="04A0" w:firstRow="1" w:lastRow="0" w:firstColumn="1" w:lastColumn="0" w:noHBand="0" w:noVBand="1"/>
      </w:tblPr>
      <w:tblGrid>
        <w:gridCol w:w="10278"/>
      </w:tblGrid>
      <w:tr w:rsidR="00636E98" w:rsidRPr="00381214" w:rsidTr="00636E98">
        <w:tc>
          <w:tcPr>
            <w:tcW w:w="10278" w:type="dxa"/>
            <w:shd w:val="clear" w:color="auto" w:fill="auto"/>
          </w:tcPr>
          <w:p w:rsidR="00636E98" w:rsidRPr="00381214" w:rsidRDefault="00636E98" w:rsidP="00636E98">
            <w:pPr>
              <w:spacing w:after="200"/>
              <w:ind w:firstLine="0"/>
              <w:jc w:val="left"/>
              <w:rPr>
                <w:rFonts w:ascii="Times New Roman" w:hAnsi="Times New Roman"/>
                <w:b/>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Mësuesi/ja vlerëson duke mbajtur parasysh disa këndvështrime:</w:t>
            </w:r>
          </w:p>
          <w:p w:rsidR="00636E98" w:rsidRPr="00381214" w:rsidRDefault="00636E98" w:rsidP="000F226C">
            <w:pPr>
              <w:pStyle w:val="ListParagraph"/>
              <w:numPr>
                <w:ilvl w:val="0"/>
                <w:numId w:val="32"/>
              </w:numPr>
              <w:spacing w:after="200"/>
              <w:jc w:val="left"/>
              <w:rPr>
                <w:rFonts w:ascii="Times New Roman" w:hAnsi="Times New Roman"/>
                <w:sz w:val="22"/>
                <w:szCs w:val="22"/>
              </w:rPr>
            </w:pPr>
            <w:r w:rsidRPr="00381214">
              <w:rPr>
                <w:rFonts w:ascii="Times New Roman" w:hAnsi="Times New Roman"/>
                <w:sz w:val="22"/>
                <w:szCs w:val="22"/>
              </w:rPr>
              <w:t>cilësinë e organizimit të punës për të arritur objektivat e projektit;</w:t>
            </w:r>
          </w:p>
          <w:p w:rsidR="00636E98" w:rsidRPr="00381214" w:rsidRDefault="00636E98" w:rsidP="000F226C">
            <w:pPr>
              <w:pStyle w:val="ListParagraph"/>
              <w:numPr>
                <w:ilvl w:val="0"/>
                <w:numId w:val="32"/>
              </w:numPr>
              <w:spacing w:after="200"/>
              <w:jc w:val="left"/>
              <w:rPr>
                <w:rFonts w:ascii="Times New Roman" w:hAnsi="Times New Roman"/>
                <w:sz w:val="22"/>
                <w:szCs w:val="22"/>
              </w:rPr>
            </w:pPr>
            <w:r w:rsidRPr="00381214">
              <w:rPr>
                <w:rFonts w:ascii="Times New Roman" w:hAnsi="Times New Roman"/>
                <w:sz w:val="22"/>
                <w:szCs w:val="22"/>
              </w:rPr>
              <w:t xml:space="preserve">sa qartë e kanë paraqitur nxënësit objektivin e tyre;  </w:t>
            </w:r>
          </w:p>
          <w:p w:rsidR="00636E98" w:rsidRPr="00381214" w:rsidRDefault="00636E98" w:rsidP="000F226C">
            <w:pPr>
              <w:pStyle w:val="ListParagraph"/>
              <w:numPr>
                <w:ilvl w:val="0"/>
                <w:numId w:val="32"/>
              </w:numPr>
              <w:spacing w:after="200"/>
              <w:jc w:val="left"/>
              <w:rPr>
                <w:rFonts w:ascii="Times New Roman" w:hAnsi="Times New Roman"/>
                <w:sz w:val="22"/>
                <w:szCs w:val="22"/>
              </w:rPr>
            </w:pPr>
            <w:r w:rsidRPr="00381214">
              <w:rPr>
                <w:rFonts w:ascii="Times New Roman" w:hAnsi="Times New Roman"/>
                <w:sz w:val="22"/>
                <w:szCs w:val="22"/>
              </w:rPr>
              <w:t>sa janë zbatuar afatet e vendosura më parë;</w:t>
            </w:r>
          </w:p>
          <w:p w:rsidR="00636E98" w:rsidRPr="00381214" w:rsidRDefault="00636E98" w:rsidP="000F226C">
            <w:pPr>
              <w:pStyle w:val="ListParagraph"/>
              <w:numPr>
                <w:ilvl w:val="0"/>
                <w:numId w:val="32"/>
              </w:numPr>
              <w:spacing w:after="200"/>
              <w:jc w:val="left"/>
              <w:rPr>
                <w:rFonts w:ascii="Times New Roman" w:hAnsi="Times New Roman"/>
                <w:sz w:val="22"/>
                <w:szCs w:val="22"/>
              </w:rPr>
            </w:pPr>
            <w:r w:rsidRPr="00381214">
              <w:rPr>
                <w:rFonts w:ascii="Times New Roman" w:hAnsi="Times New Roman"/>
                <w:sz w:val="22"/>
                <w:szCs w:val="22"/>
              </w:rPr>
              <w:t>etikën e punës në grup;</w:t>
            </w:r>
          </w:p>
          <w:p w:rsidR="00636E98" w:rsidRPr="00381214" w:rsidRDefault="00636E98" w:rsidP="000F226C">
            <w:pPr>
              <w:pStyle w:val="ListParagraph"/>
              <w:numPr>
                <w:ilvl w:val="0"/>
                <w:numId w:val="32"/>
              </w:numPr>
              <w:spacing w:after="200"/>
              <w:jc w:val="left"/>
              <w:rPr>
                <w:rFonts w:ascii="Times New Roman" w:hAnsi="Times New Roman"/>
                <w:sz w:val="22"/>
                <w:szCs w:val="22"/>
              </w:rPr>
            </w:pPr>
            <w:r w:rsidRPr="00381214">
              <w:rPr>
                <w:rFonts w:ascii="Times New Roman" w:hAnsi="Times New Roman"/>
                <w:sz w:val="22"/>
                <w:szCs w:val="22"/>
              </w:rPr>
              <w:t>mënyrën e bashkëpunimit brenda grupit, frymën e tolerancës, përgjegjësitë, mirëkuptimin etj.;</w:t>
            </w:r>
          </w:p>
          <w:p w:rsidR="00636E98" w:rsidRPr="00381214" w:rsidRDefault="00636E98" w:rsidP="000F226C">
            <w:pPr>
              <w:pStyle w:val="ListParagraph"/>
              <w:numPr>
                <w:ilvl w:val="0"/>
                <w:numId w:val="32"/>
              </w:numPr>
              <w:spacing w:line="276" w:lineRule="auto"/>
              <w:rPr>
                <w:rFonts w:ascii="Times New Roman" w:hAnsi="Times New Roman"/>
                <w:sz w:val="22"/>
                <w:szCs w:val="22"/>
              </w:rPr>
            </w:pPr>
            <w:r w:rsidRPr="00381214">
              <w:rPr>
                <w:rFonts w:ascii="Times New Roman" w:hAnsi="Times New Roman"/>
                <w:sz w:val="22"/>
                <w:szCs w:val="22"/>
              </w:rPr>
              <w:lastRenderedPageBreak/>
              <w:t>aftësinë krijuese, përdorimin e teknikave tërheqëse dhe përdorimin e një gjuhe të zgjedhur, të pasur, dhe pa gabime drejtshkrimore në prezantimin e projektit.</w:t>
            </w:r>
          </w:p>
          <w:p w:rsidR="00636E98" w:rsidRPr="00381214" w:rsidRDefault="00636E98" w:rsidP="00636E98">
            <w:pPr>
              <w:spacing w:line="276" w:lineRule="auto"/>
              <w:ind w:firstLine="0"/>
              <w:rPr>
                <w:rFonts w:ascii="Times New Roman" w:hAnsi="Times New Roman"/>
                <w:sz w:val="22"/>
                <w:szCs w:val="22"/>
              </w:rPr>
            </w:pPr>
            <w:r w:rsidRPr="00381214">
              <w:rPr>
                <w:rFonts w:ascii="Times New Roman" w:hAnsi="Times New Roman"/>
                <w:sz w:val="22"/>
                <w:szCs w:val="22"/>
              </w:rPr>
              <w:t>Mësuesi/ja pasi dëgjon të gjitha grupet përcakton vlerësimin në bazë të kritereve të njohura për vlerësimin.</w:t>
            </w:r>
          </w:p>
        </w:tc>
      </w:tr>
      <w:tr w:rsidR="00636E98" w:rsidRPr="00381214" w:rsidTr="00636E98">
        <w:tc>
          <w:tcPr>
            <w:tcW w:w="10278" w:type="dxa"/>
            <w:shd w:val="clear" w:color="auto" w:fill="auto"/>
          </w:tcPr>
          <w:p w:rsidR="00636E98" w:rsidRPr="00381214" w:rsidRDefault="00636E98" w:rsidP="00636E98">
            <w:pPr>
              <w:ind w:firstLine="0"/>
              <w:rPr>
                <w:rFonts w:ascii="Times New Roman" w:hAnsi="Times New Roman"/>
                <w:b/>
                <w:sz w:val="22"/>
                <w:szCs w:val="22"/>
              </w:rPr>
            </w:pPr>
            <w:r w:rsidRPr="00381214">
              <w:rPr>
                <w:rFonts w:ascii="Times New Roman" w:hAnsi="Times New Roman"/>
                <w:b/>
                <w:sz w:val="22"/>
                <w:szCs w:val="22"/>
              </w:rPr>
              <w:lastRenderedPageBreak/>
              <w:t>Nivelet dhe kriteret e vlerësimit:</w:t>
            </w:r>
          </w:p>
          <w:p w:rsidR="00636E98" w:rsidRPr="00381214" w:rsidRDefault="00636E98" w:rsidP="00636E98">
            <w:pPr>
              <w:ind w:firstLine="0"/>
              <w:rPr>
                <w:rFonts w:ascii="Times New Roman" w:hAnsi="Times New Roman"/>
                <w:b/>
                <w:sz w:val="22"/>
                <w:szCs w:val="22"/>
              </w:rPr>
            </w:pPr>
          </w:p>
          <w:p w:rsidR="00636E98" w:rsidRPr="00381214" w:rsidRDefault="00636E98" w:rsidP="000F226C">
            <w:pPr>
              <w:pStyle w:val="ListParagraph"/>
              <w:numPr>
                <w:ilvl w:val="0"/>
                <w:numId w:val="38"/>
              </w:numPr>
              <w:rPr>
                <w:rFonts w:ascii="Times New Roman" w:hAnsi="Times New Roman"/>
                <w:b/>
                <w:sz w:val="22"/>
                <w:szCs w:val="22"/>
              </w:rPr>
            </w:pPr>
            <w:r w:rsidRPr="00381214">
              <w:rPr>
                <w:rFonts w:ascii="Times New Roman" w:hAnsi="Times New Roman"/>
                <w:b/>
                <w:sz w:val="22"/>
                <w:szCs w:val="22"/>
              </w:rPr>
              <w:t xml:space="preserve">Niveli pakalues – Nota 4: </w:t>
            </w:r>
            <w:r w:rsidRPr="00381214">
              <w:rPr>
                <w:rFonts w:ascii="Times New Roman" w:hAnsi="Times New Roman"/>
                <w:sz w:val="22"/>
                <w:szCs w:val="22"/>
              </w:rPr>
              <w:t xml:space="preserve">Nuk paraqitet raporti dhe nuk dorëzohet produkti (kur ka të tillë). Ose: Raporti ka gabime të shumta për sa u përket njohurive. Mungojnë argumentet. Nuk ka bashkëpunim në grup. Nuk janë respektuar afatet. </w:t>
            </w:r>
          </w:p>
          <w:p w:rsidR="00636E98" w:rsidRPr="00381214" w:rsidRDefault="00636E98" w:rsidP="00636E98">
            <w:pPr>
              <w:rPr>
                <w:rFonts w:ascii="Times New Roman" w:hAnsi="Times New Roman"/>
                <w:b/>
                <w:sz w:val="22"/>
                <w:szCs w:val="22"/>
              </w:rPr>
            </w:pPr>
          </w:p>
          <w:p w:rsidR="00636E98" w:rsidRPr="00381214" w:rsidRDefault="00636E98" w:rsidP="000F226C">
            <w:pPr>
              <w:pStyle w:val="ListParagraph"/>
              <w:numPr>
                <w:ilvl w:val="0"/>
                <w:numId w:val="37"/>
              </w:numPr>
              <w:rPr>
                <w:rFonts w:ascii="Times New Roman" w:hAnsi="Times New Roman"/>
                <w:sz w:val="22"/>
                <w:szCs w:val="22"/>
              </w:rPr>
            </w:pPr>
            <w:r w:rsidRPr="00381214">
              <w:rPr>
                <w:rFonts w:ascii="Times New Roman" w:hAnsi="Times New Roman"/>
                <w:b/>
                <w:sz w:val="22"/>
                <w:szCs w:val="22"/>
              </w:rPr>
              <w:t xml:space="preserve">Niveli bazë – Notat 5 dhe 6: </w:t>
            </w:r>
            <w:r w:rsidRPr="00381214">
              <w:rPr>
                <w:rFonts w:ascii="Times New Roman" w:hAnsi="Times New Roman"/>
                <w:sz w:val="22"/>
                <w:szCs w:val="22"/>
              </w:rPr>
              <w:t>Pak burime informacioni. Kopjime nga informacionet. Pak argumente. Nxënësit përpiqen të bashkëpunojnë. Përgjithësisht janë zbatuar afatet. Raporti me gabime gjuhësore dhe i pastrukturuar. Prezantimi i përciptë.</w:t>
            </w:r>
          </w:p>
          <w:p w:rsidR="00636E98" w:rsidRPr="00381214" w:rsidRDefault="00636E98" w:rsidP="00636E98">
            <w:pPr>
              <w:rPr>
                <w:rFonts w:ascii="Times New Roman" w:hAnsi="Times New Roman"/>
                <w:b/>
                <w:sz w:val="22"/>
                <w:szCs w:val="22"/>
              </w:rPr>
            </w:pPr>
          </w:p>
          <w:p w:rsidR="00636E98" w:rsidRPr="00381214" w:rsidRDefault="00636E98" w:rsidP="000F226C">
            <w:pPr>
              <w:pStyle w:val="ListParagraph"/>
              <w:numPr>
                <w:ilvl w:val="0"/>
                <w:numId w:val="36"/>
              </w:numPr>
              <w:rPr>
                <w:rFonts w:ascii="Times New Roman" w:hAnsi="Times New Roman"/>
                <w:sz w:val="22"/>
                <w:szCs w:val="22"/>
              </w:rPr>
            </w:pPr>
            <w:r w:rsidRPr="00381214">
              <w:rPr>
                <w:rFonts w:ascii="Times New Roman" w:hAnsi="Times New Roman"/>
                <w:b/>
                <w:sz w:val="22"/>
                <w:szCs w:val="22"/>
              </w:rPr>
              <w:t xml:space="preserve">Niveli mesatar – Notat 7 dhe 8: </w:t>
            </w:r>
            <w:r w:rsidRPr="00381214">
              <w:rPr>
                <w:rFonts w:ascii="Times New Roman" w:hAnsi="Times New Roman"/>
                <w:sz w:val="22"/>
                <w:szCs w:val="22"/>
              </w:rPr>
              <w:t>Disa burime informacioni. Përpunim i mirë i informacioneve. Argumente të mira. Të përpiktë në afatet. Nxënësit bashkëpunojnë. Parashtrimi me shkrim me pak gabime gjuhësore dhe i strukturuar mirë.</w:t>
            </w:r>
          </w:p>
          <w:p w:rsidR="00636E98" w:rsidRPr="00381214" w:rsidRDefault="00636E98" w:rsidP="00636E98">
            <w:pPr>
              <w:spacing w:line="276" w:lineRule="auto"/>
              <w:ind w:firstLine="0"/>
              <w:jc w:val="left"/>
              <w:rPr>
                <w:rFonts w:ascii="Times New Roman" w:hAnsi="Times New Roman"/>
                <w:b/>
                <w:sz w:val="22"/>
                <w:szCs w:val="22"/>
              </w:rPr>
            </w:pPr>
          </w:p>
          <w:p w:rsidR="00636E98" w:rsidRPr="00381214" w:rsidRDefault="00636E98" w:rsidP="000F226C">
            <w:pPr>
              <w:pStyle w:val="ListParagraph"/>
              <w:numPr>
                <w:ilvl w:val="0"/>
                <w:numId w:val="35"/>
              </w:numPr>
              <w:spacing w:line="276" w:lineRule="auto"/>
              <w:rPr>
                <w:rFonts w:ascii="Times New Roman" w:hAnsi="Times New Roman"/>
                <w:sz w:val="22"/>
                <w:szCs w:val="22"/>
              </w:rPr>
            </w:pPr>
            <w:r w:rsidRPr="00381214">
              <w:rPr>
                <w:rFonts w:ascii="Times New Roman" w:hAnsi="Times New Roman"/>
                <w:b/>
                <w:sz w:val="22"/>
                <w:szCs w:val="22"/>
              </w:rPr>
              <w:t xml:space="preserve">Niveli i lartë – Notat 9 dhe 10: </w:t>
            </w:r>
            <w:r w:rsidRPr="00381214">
              <w:rPr>
                <w:rFonts w:ascii="Times New Roman" w:hAnsi="Times New Roman"/>
                <w:sz w:val="22"/>
                <w:szCs w:val="22"/>
              </w:rPr>
              <w:t>Larmi burimesh të informacionit. Gjykime kritike ndaj informacioneve. Ide origjinale. Të gjithë nxënësit punojnë në mënyrë të pavarur dhe në grup. Parashtrimi me shkrim korrekt dhe i strukturuar mirë.</w:t>
            </w:r>
          </w:p>
        </w:tc>
      </w:tr>
    </w:tbl>
    <w:p w:rsidR="00636E98" w:rsidRPr="00381214" w:rsidRDefault="00636E98" w:rsidP="00636E98">
      <w:pPr>
        <w:ind w:firstLine="0"/>
        <w:rPr>
          <w:rFonts w:ascii="Times New Roman" w:hAnsi="Times New Roman"/>
        </w:rPr>
      </w:pPr>
    </w:p>
    <w:p w:rsidR="00636E98" w:rsidRPr="00381214" w:rsidRDefault="00636E98" w:rsidP="00CD0276">
      <w:pPr>
        <w:ind w:firstLine="0"/>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 xml:space="preserve">                      Dt. </w:t>
      </w:r>
      <w:r w:rsidRPr="00381214">
        <w:rPr>
          <w:rFonts w:ascii="Times New Roman" w:hAnsi="Times New Roman"/>
          <w:b/>
          <w:color w:val="4F6228" w:themeColor="accent3" w:themeShade="80"/>
        </w:rPr>
        <w:softHyphen/>
        <w:t>_____________________</w:t>
      </w:r>
    </w:p>
    <w:p w:rsidR="00636E98" w:rsidRPr="00381214" w:rsidRDefault="00636E98" w:rsidP="00CD0276">
      <w:pPr>
        <w:ind w:firstLine="0"/>
        <w:rPr>
          <w:rFonts w:ascii="Times New Roman" w:hAnsi="Times New Roman"/>
        </w:rPr>
      </w:pPr>
    </w:p>
    <w:tbl>
      <w:tblPr>
        <w:tblStyle w:val="TableGrid"/>
        <w:tblW w:w="10557" w:type="dxa"/>
        <w:tblInd w:w="-459" w:type="dxa"/>
        <w:tblLook w:val="04A0" w:firstRow="1" w:lastRow="0" w:firstColumn="1" w:lastColumn="0" w:noHBand="0" w:noVBand="1"/>
      </w:tblPr>
      <w:tblGrid>
        <w:gridCol w:w="2831"/>
        <w:gridCol w:w="3265"/>
        <w:gridCol w:w="1968"/>
        <w:gridCol w:w="2493"/>
      </w:tblGrid>
      <w:tr w:rsidR="00636E98" w:rsidRPr="00381214" w:rsidTr="00636E98">
        <w:tc>
          <w:tcPr>
            <w:tcW w:w="2831" w:type="dxa"/>
            <w:shd w:val="clear" w:color="auto" w:fill="auto"/>
          </w:tcPr>
          <w:p w:rsidR="00636E98" w:rsidRPr="00381214" w:rsidRDefault="00636E98" w:rsidP="00636E98">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3265" w:type="dxa"/>
            <w:shd w:val="clear" w:color="auto" w:fill="auto"/>
          </w:tcPr>
          <w:p w:rsidR="00636E98" w:rsidRPr="00381214" w:rsidRDefault="00636E98" w:rsidP="00636E98">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w:t>
            </w:r>
          </w:p>
        </w:tc>
        <w:tc>
          <w:tcPr>
            <w:tcW w:w="1968" w:type="dxa"/>
            <w:shd w:val="clear" w:color="auto" w:fill="auto"/>
          </w:tcPr>
          <w:p w:rsidR="00636E98" w:rsidRPr="00381214" w:rsidRDefault="00636E98" w:rsidP="00636E98">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2493" w:type="dxa"/>
            <w:shd w:val="clear" w:color="auto" w:fill="auto"/>
          </w:tcPr>
          <w:p w:rsidR="00636E98" w:rsidRPr="00381214" w:rsidRDefault="00636E98" w:rsidP="00636E98">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 xml:space="preserve">XII </w:t>
            </w:r>
            <w:r w:rsidRPr="00381214">
              <w:rPr>
                <w:rFonts w:ascii="Times New Roman" w:hAnsi="Times New Roman"/>
                <w:sz w:val="22"/>
                <w:szCs w:val="22"/>
                <w:vertAlign w:val="superscript"/>
              </w:rPr>
              <w:t xml:space="preserve"> </w:t>
            </w:r>
          </w:p>
        </w:tc>
      </w:tr>
      <w:tr w:rsidR="00636E98" w:rsidRPr="00381214" w:rsidTr="00636E98">
        <w:tc>
          <w:tcPr>
            <w:tcW w:w="6096" w:type="dxa"/>
            <w:gridSpan w:val="2"/>
            <w:shd w:val="clear" w:color="auto" w:fill="auto"/>
          </w:tcPr>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Tema mësimore: </w:t>
            </w:r>
            <w:r w:rsidRPr="00381214">
              <w:rPr>
                <w:rFonts w:ascii="Times New Roman" w:hAnsi="Times New Roman"/>
                <w:sz w:val="22"/>
                <w:szCs w:val="22"/>
              </w:rPr>
              <w:t>Sinusi, kosinusi dhe tangjenti (Shkathtësi dhe aftësi &amp; Arsyetim dhe zgjidhje problemore)</w:t>
            </w:r>
          </w:p>
        </w:tc>
        <w:tc>
          <w:tcPr>
            <w:tcW w:w="4461" w:type="dxa"/>
            <w:gridSpan w:val="2"/>
            <w:shd w:val="clear" w:color="auto" w:fill="auto"/>
          </w:tcPr>
          <w:p w:rsidR="00636E98" w:rsidRPr="00381214" w:rsidRDefault="00636E98" w:rsidP="00636E98">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Situata e të nxënit: </w:t>
            </w:r>
          </w:p>
          <w:p w:rsidR="00636E98" w:rsidRPr="00381214" w:rsidRDefault="00636E98" w:rsidP="000F226C">
            <w:pPr>
              <w:pStyle w:val="ListParagraph"/>
              <w:numPr>
                <w:ilvl w:val="0"/>
                <w:numId w:val="3"/>
              </w:numPr>
              <w:spacing w:line="276" w:lineRule="auto"/>
              <w:jc w:val="left"/>
              <w:rPr>
                <w:rFonts w:ascii="Times New Roman" w:hAnsi="Times New Roman"/>
                <w:sz w:val="22"/>
                <w:szCs w:val="22"/>
              </w:rPr>
            </w:pPr>
            <w:r w:rsidRPr="00381214">
              <w:rPr>
                <w:rFonts w:ascii="Times New Roman" w:hAnsi="Times New Roman"/>
                <w:sz w:val="22"/>
                <w:szCs w:val="22"/>
              </w:rPr>
              <w:t>Për çfarë na shërben matematika?</w:t>
            </w:r>
          </w:p>
          <w:p w:rsidR="00636E98" w:rsidRPr="00381214" w:rsidRDefault="00636E98" w:rsidP="000F226C">
            <w:pPr>
              <w:pStyle w:val="ListParagraph"/>
              <w:numPr>
                <w:ilvl w:val="0"/>
                <w:numId w:val="3"/>
              </w:numPr>
              <w:spacing w:line="276" w:lineRule="auto"/>
              <w:jc w:val="left"/>
              <w:rPr>
                <w:rFonts w:ascii="Times New Roman" w:hAnsi="Times New Roman"/>
                <w:sz w:val="22"/>
                <w:szCs w:val="22"/>
              </w:rPr>
            </w:pPr>
            <w:r w:rsidRPr="00381214">
              <w:rPr>
                <w:rFonts w:ascii="Times New Roman" w:hAnsi="Times New Roman"/>
                <w:sz w:val="22"/>
                <w:szCs w:val="22"/>
              </w:rPr>
              <w:t>Ndryshimi i thellësisë së detit.</w:t>
            </w:r>
          </w:p>
        </w:tc>
      </w:tr>
      <w:tr w:rsidR="00636E98" w:rsidRPr="00381214" w:rsidTr="00636E98">
        <w:tc>
          <w:tcPr>
            <w:tcW w:w="6096" w:type="dxa"/>
            <w:gridSpan w:val="2"/>
            <w:shd w:val="clear" w:color="auto" w:fill="auto"/>
          </w:tcPr>
          <w:p w:rsidR="00636E98" w:rsidRPr="00381214" w:rsidRDefault="00636E98" w:rsidP="00636E98">
            <w:pPr>
              <w:spacing w:line="276" w:lineRule="auto"/>
              <w:ind w:firstLine="0"/>
              <w:rPr>
                <w:rFonts w:ascii="Times New Roman" w:hAnsi="Times New Roman"/>
                <w:b/>
                <w:sz w:val="22"/>
                <w:szCs w:val="22"/>
              </w:rPr>
            </w:pPr>
            <w:r w:rsidRPr="00381214">
              <w:rPr>
                <w:rFonts w:ascii="Times New Roman" w:hAnsi="Times New Roman"/>
                <w:b/>
                <w:sz w:val="22"/>
                <w:szCs w:val="22"/>
              </w:rPr>
              <w:t>Rezultatet e të nxënit të kompetencave matematikore sipas temës mësimore</w:t>
            </w:r>
          </w:p>
          <w:p w:rsidR="00636E98" w:rsidRPr="00381214" w:rsidRDefault="00636E98" w:rsidP="00636E98">
            <w:pPr>
              <w:spacing w:line="276" w:lineRule="auto"/>
              <w:ind w:firstLine="0"/>
              <w:rPr>
                <w:rFonts w:ascii="Times New Roman" w:hAnsi="Times New Roman"/>
                <w:b/>
                <w:sz w:val="22"/>
                <w:szCs w:val="22"/>
              </w:rPr>
            </w:pPr>
            <w:r w:rsidRPr="00381214">
              <w:rPr>
                <w:rFonts w:ascii="Times New Roman" w:hAnsi="Times New Roman"/>
                <w:b/>
                <w:sz w:val="22"/>
                <w:szCs w:val="22"/>
              </w:rPr>
              <w:t>Nxënësi/ja:</w:t>
            </w:r>
          </w:p>
          <w:p w:rsidR="00636E98" w:rsidRPr="00381214" w:rsidRDefault="00636E98" w:rsidP="00636E98">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njehson funksionet trigonometrike të këndit në trekëndëshin kënddrejtë dhe në rrethin trigonometrik trigonometrik;</w:t>
            </w:r>
          </w:p>
          <w:p w:rsidR="00636E98" w:rsidRPr="00381214" w:rsidRDefault="00636E98" w:rsidP="00636E98">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njehson vlerat e sinusit, kosinusit dhe tangjentit të një këndi;</w:t>
            </w:r>
          </w:p>
          <w:p w:rsidR="00636E98" w:rsidRPr="00381214" w:rsidRDefault="00636E98" w:rsidP="00636E98">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përdor identitetet trigonometrike;</w:t>
            </w:r>
          </w:p>
          <w:p w:rsidR="00636E98" w:rsidRPr="00381214" w:rsidRDefault="00636E98" w:rsidP="00480328">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skicon grafikët e funksioneve sinus, kosinus dhe tangjent;</w:t>
            </w:r>
          </w:p>
          <w:p w:rsidR="00636E98" w:rsidRPr="00381214" w:rsidRDefault="00636E98" w:rsidP="00636E98">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zgjidh ekuacione të thjeshta trigonometrike.</w:t>
            </w:r>
          </w:p>
        </w:tc>
        <w:tc>
          <w:tcPr>
            <w:tcW w:w="4461" w:type="dxa"/>
            <w:gridSpan w:val="2"/>
            <w:shd w:val="clear" w:color="auto" w:fill="auto"/>
          </w:tcPr>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Fjalët kyçe: </w:t>
            </w:r>
            <w:r w:rsidRPr="00381214">
              <w:rPr>
                <w:rFonts w:ascii="Times New Roman" w:hAnsi="Times New Roman"/>
                <w:sz w:val="22"/>
                <w:szCs w:val="22"/>
              </w:rPr>
              <w:t>sinus; kosinus; tangjenti; kënde; brinjë; trekëndësh; rreth trigonometrik; grafik; ekuacione.</w:t>
            </w:r>
          </w:p>
        </w:tc>
      </w:tr>
      <w:tr w:rsidR="00636E98" w:rsidRPr="00381214" w:rsidTr="00636E98">
        <w:tc>
          <w:tcPr>
            <w:tcW w:w="6096" w:type="dxa"/>
            <w:gridSpan w:val="2"/>
            <w:shd w:val="clear" w:color="auto" w:fill="auto"/>
          </w:tcPr>
          <w:p w:rsidR="00636E98" w:rsidRPr="00381214" w:rsidRDefault="00636E98" w:rsidP="00ED7A98">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Burimet: </w:t>
            </w:r>
            <w:r w:rsidRPr="00381214">
              <w:rPr>
                <w:rFonts w:ascii="Times New Roman" w:hAnsi="Times New Roman"/>
                <w:sz w:val="22"/>
                <w:szCs w:val="22"/>
              </w:rPr>
              <w:t>libri i nxënësit; libri i mësuesit; programet grafike në internet ose makinë grafike.</w:t>
            </w:r>
          </w:p>
        </w:tc>
        <w:tc>
          <w:tcPr>
            <w:tcW w:w="4461" w:type="dxa"/>
            <w:gridSpan w:val="2"/>
            <w:shd w:val="clear" w:color="auto" w:fill="auto"/>
          </w:tcPr>
          <w:p w:rsidR="00636E98" w:rsidRPr="00381214" w:rsidRDefault="00636E98" w:rsidP="00636E98">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Shkencë; Inxhinieri; Topografi; Teknologji.</w:t>
            </w:r>
          </w:p>
        </w:tc>
      </w:tr>
      <w:tr w:rsidR="00636E98" w:rsidRPr="00381214" w:rsidTr="00636E98">
        <w:tc>
          <w:tcPr>
            <w:tcW w:w="10557" w:type="dxa"/>
            <w:gridSpan w:val="4"/>
            <w:shd w:val="clear" w:color="auto" w:fill="auto"/>
          </w:tcPr>
          <w:p w:rsidR="00636E98" w:rsidRPr="00381214" w:rsidRDefault="00636E98" w:rsidP="00636E98">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636E98" w:rsidRPr="00381214" w:rsidTr="00636E98">
        <w:trPr>
          <w:trHeight w:val="2542"/>
        </w:trPr>
        <w:tc>
          <w:tcPr>
            <w:tcW w:w="10557" w:type="dxa"/>
            <w:gridSpan w:val="4"/>
            <w:shd w:val="clear" w:color="auto" w:fill="auto"/>
          </w:tcPr>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Organizimi i orës së mësimit</w:t>
            </w:r>
            <w:r w:rsidRPr="00381214">
              <w:rPr>
                <w:rFonts w:ascii="Times New Roman" w:hAnsi="Times New Roman"/>
                <w:sz w:val="22"/>
                <w:szCs w:val="22"/>
              </w:rPr>
              <w:t xml:space="preserve">:  </w:t>
            </w:r>
          </w:p>
          <w:p w:rsidR="00636E98" w:rsidRPr="00381214" w:rsidRDefault="00636E98" w:rsidP="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Parashikimi i njohurive</w:t>
            </w:r>
            <w:r w:rsidRPr="00381214">
              <w:rPr>
                <w:rFonts w:ascii="Times New Roman" w:hAnsi="Times New Roman"/>
                <w:sz w:val="22"/>
                <w:szCs w:val="22"/>
              </w:rPr>
              <w:t>: Mësuesi/ja fton nxënësit të lexojnë hyrjen e kapitullit 3 “Trigonometria” dhe të diskutojnë nën kontekstin: Për çfarë na shërben matematika. Diskutohet me nxënësit rreth zbatimeve të shumta të trigonometrisë në jetën reale.</w:t>
            </w:r>
          </w:p>
          <w:p w:rsidR="00636E98" w:rsidRPr="00381214" w:rsidRDefault="00636E98" w:rsidP="00ED7A98">
            <w:pPr>
              <w:spacing w:line="276" w:lineRule="auto"/>
              <w:ind w:firstLine="0"/>
              <w:jc w:val="left"/>
              <w:rPr>
                <w:rFonts w:ascii="Times New Roman" w:hAnsi="Times New Roman"/>
                <w:sz w:val="22"/>
                <w:szCs w:val="22"/>
              </w:rPr>
            </w:pPr>
            <w:r w:rsidRPr="00381214">
              <w:rPr>
                <w:rFonts w:ascii="Times New Roman" w:hAnsi="Times New Roman"/>
                <w:noProof/>
              </w:rPr>
              <mc:AlternateContent>
                <mc:Choice Requires="wpg">
                  <w:drawing>
                    <wp:anchor distT="0" distB="0" distL="114300" distR="114300" simplePos="0" relativeHeight="251700224" behindDoc="0" locked="0" layoutInCell="1" allowOverlap="1" wp14:anchorId="7D6B0E78" wp14:editId="0F17068F">
                      <wp:simplePos x="0" y="0"/>
                      <wp:positionH relativeFrom="column">
                        <wp:posOffset>3444182</wp:posOffset>
                      </wp:positionH>
                      <wp:positionV relativeFrom="paragraph">
                        <wp:posOffset>517439</wp:posOffset>
                      </wp:positionV>
                      <wp:extent cx="1587503" cy="948393"/>
                      <wp:effectExtent l="0" t="38100" r="31750" b="23495"/>
                      <wp:wrapNone/>
                      <wp:docPr id="116" name="Group 116"/>
                      <wp:cNvGraphicFramePr/>
                      <a:graphic xmlns:a="http://schemas.openxmlformats.org/drawingml/2006/main">
                        <a:graphicData uri="http://schemas.microsoft.com/office/word/2010/wordprocessingGroup">
                          <wpg:wgp>
                            <wpg:cNvGrpSpPr/>
                            <wpg:grpSpPr>
                              <a:xfrm>
                                <a:off x="0" y="0"/>
                                <a:ext cx="1587503" cy="948393"/>
                                <a:chOff x="0" y="0"/>
                                <a:chExt cx="1587503" cy="948393"/>
                              </a:xfrm>
                            </wpg:grpSpPr>
                            <wps:wsp>
                              <wps:cNvPr id="117" name="Oval 117"/>
                              <wps:cNvSpPr/>
                              <wps:spPr>
                                <a:xfrm>
                                  <a:off x="516102" y="162627"/>
                                  <a:ext cx="767812" cy="700459"/>
                                </a:xfrm>
                                <a:prstGeom prst="ellipse">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636E98">
                                    <w:pPr>
                                      <w:jc w:val="center"/>
                                    </w:pPr>
                                    <w:r w:rsidRPr="00B32594">
                                      <w:rPr>
                                        <w:rFonts w:ascii="Times New Roman" w:hAnsi="Times New Roman"/>
                                        <w:position w:val="-6"/>
                                        <w:sz w:val="18"/>
                                      </w:rPr>
                                      <w:object w:dxaOrig="220" w:dyaOrig="220">
                                        <v:shape id="_x0000_i1726" type="#_x0000_t75" style="width:11.7pt;height:11.7pt" o:ole="">
                                          <v:imagedata r:id="rId206" o:title=""/>
                                        </v:shape>
                                        <o:OLEObject Type="Embed" ProgID="Equation.DSMT4" ShapeID="_x0000_i1726" DrawAspect="Content" ObjectID="_1603006783" r:id="rId207"/>
                                      </w:object>
                                    </w:r>
                                  </w:p>
                                </w:txbxContent>
                              </wps:txbx>
                              <wps:bodyPr rot="0" spcFirstLastPara="0" vertOverflow="overflow" horzOverflow="overflow" vert="horz" wrap="none" lIns="91440" tIns="45720" rIns="91440" bIns="45720" numCol="1" spcCol="0" rtlCol="0" fromWordArt="0" anchor="ctr" anchorCtr="0" forceAA="0" compatLnSpc="1">
                                <a:prstTxWarp prst="textNoShape">
                                  <a:avLst/>
                                </a:prstTxWarp>
                                <a:noAutofit/>
                              </wps:bodyPr>
                            </wps:wsp>
                            <wps:wsp>
                              <wps:cNvPr id="118" name="Straight Arrow Connector 118"/>
                              <wps:cNvCnPr/>
                              <wps:spPr>
                                <a:xfrm>
                                  <a:off x="0" y="527323"/>
                                  <a:ext cx="1587503"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119" name="Straight Arrow Connector 119"/>
                              <wps:cNvCnPr/>
                              <wps:spPr>
                                <a:xfrm flipV="1">
                                  <a:off x="891960" y="0"/>
                                  <a:ext cx="0" cy="948393"/>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120" name="Straight Connector 120"/>
                              <wps:cNvCnPr/>
                              <wps:spPr>
                                <a:xfrm flipV="1">
                                  <a:off x="891960" y="308540"/>
                                  <a:ext cx="285750" cy="21844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21" name="Straight Connector 121"/>
                              <wps:cNvCnPr/>
                              <wps:spPr>
                                <a:xfrm>
                                  <a:off x="1171471" y="265207"/>
                                  <a:ext cx="6587" cy="261397"/>
                                </a:xfrm>
                                <a:prstGeom prst="line">
                                  <a:avLst/>
                                </a:prstGeom>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7D6B0E78" id="Group 116" o:spid="_x0000_s1136" style="position:absolute;margin-left:271.2pt;margin-top:40.75pt;width:125pt;height:74.7pt;z-index:251700224" coordsize="15875,94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">
                      <v:oval id="Oval 117" o:spid="_x0000_s1137" style="position:absolute;left:5161;top:1626;width:7678;height:7004;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lqrMEA&#10;AADcAAAADwAAAGRycy9kb3ducmV2LnhtbERPTYvCMBC9C/6HMII3Td2DSte0qKwggqCuex+b2bZr&#10;MylNtPXfG0HY2zze5yzSzlTiTo0rLSuYjCMQxJnVJecKzt+b0RyE88gaK8uk4EEO0qTfW2CsbctH&#10;up98LkIIuxgVFN7XsZQuK8igG9uaOHC/tjHoA2xyqRtsQ7ip5EcUTaXBkkNDgTWtC8qup5tR8He4&#10;UFtfNO39rDRfq/3u/BPtlBoOuuUnCE+d/xe/3Vsd5k9m8HomXCCT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zZaqzBAAAA3AAAAA8AAAAAAAAAAAAAAAAAmAIAAGRycy9kb3du&#10;cmV2LnhtbFBLBQYAAAAABAAEAPUAAACGAwAAAAA=&#10;" fillcolor="white [3201]" strokecolor="#f79646 [3209]" strokeweight="2pt">
                        <v:textbox>
                          <w:txbxContent>
                            <w:p w:rsidR="00F95AC0" w:rsidRDefault="00F95AC0" w:rsidP="00636E98">
                              <w:pPr>
                                <w:jc w:val="center"/>
                              </w:pPr>
                              <w:r w:rsidRPr="00B32594">
                                <w:rPr>
                                  <w:rFonts w:ascii="Times New Roman" w:hAnsi="Times New Roman"/>
                                  <w:position w:val="-6"/>
                                  <w:sz w:val="18"/>
                                </w:rPr>
                                <w:object w:dxaOrig="220" w:dyaOrig="220">
                                  <v:shape id="_x0000_i1726" type="#_x0000_t75" style="width:11.7pt;height:11.7pt" o:ole="">
                                    <v:imagedata r:id="rId206" o:title=""/>
                                  </v:shape>
                                  <o:OLEObject Type="Embed" ProgID="Equation.DSMT4" ShapeID="_x0000_i1726" DrawAspect="Content" ObjectID="_1603006783" r:id="rId208"/>
                                </w:object>
                              </w:r>
                            </w:p>
                          </w:txbxContent>
                        </v:textbox>
                      </v:oval>
                      <v:shape id="Straight Arrow Connector 118" o:spid="_x0000_s1138" type="#_x0000_t32" style="position:absolute;top:5273;width:1587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FWlwcQAAADcAAAADwAAAGRycy9kb3ducmV2LnhtbESPQWvCQBCF70L/wzJCb7qxJRJSVxEh&#10;6LW2QnubZsckmJ0N2Y2m/945CN5meG/e+2a1GV2rrtSHxrOBxTwBRVx623Bl4PurmGWgQkS22Hom&#10;A/8UYLN+mawwt/7Gn3Q9xkpJCIccDdQxdrnWoazJYZj7jli0s+8dRln7StsebxLuWv2WJEvtsGFp&#10;qLGjXU3l5Tg4A+/nv3Gfxa3Oih+/G4Y0TU/FrzGv03H7ASrSGJ/mx/XBCv5CaOUZmUCv7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sVaXBxAAAANwAAAAPAAAAAAAAAAAA&#10;AAAAAKECAABkcnMvZG93bnJldi54bWxQSwUGAAAAAAQABAD5AAAAkgMAAAAA&#10;" strokecolor="#4579b8 [3044]">
                        <v:stroke endarrow="open"/>
                      </v:shape>
                      <v:shape id="Straight Arrow Connector 119" o:spid="_x0000_s1139" type="#_x0000_t32" style="position:absolute;left:8919;width:0;height:9483;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JDbv8YAAADcAAAADwAAAGRycy9kb3ducmV2LnhtbESPQWvCQBCF74X+h2UK3upGsdKmriKK&#10;0CIosYJ4G7PTJJidDbtbE/+9Kwi9zfDevO/NZNaZWlzI+cqygkE/AUGcW11xoWD/s3p9B+EDssba&#10;Mim4kofZ9Plpgqm2LWd02YVCxBD2KSooQ2hSKX1ekkHftw1x1H6tMxji6gqpHbYx3NRymCRjabDi&#10;SCixoUVJ+Xn3ZyJkOcre1of1aUTZfNuevo+b4I5K9V66+SeIQF34Nz+uv3SsP/iA+zNxAjm9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CQ27/GAAAA3AAAAA8AAAAAAAAA&#10;AAAAAAAAoQIAAGRycy9kb3ducmV2LnhtbFBLBQYAAAAABAAEAPkAAACUAwAAAAA=&#10;" strokecolor="#4579b8 [3044]">
                        <v:stroke endarrow="open"/>
                      </v:shape>
                      <v:line id="Straight Connector 120" o:spid="_x0000_s1140" style="position:absolute;flip:y;visibility:visible;mso-wrap-style:square" from="8919,3085" to="11777,52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j4JscAAADcAAAADwAAAGRycy9kb3ducmV2LnhtbESPQWvCQBCF74X+h2UKvdWNVmpJXUUE&#10;MShUa3vocchOk9DsbMyuJvrrnUOhtxnem/e+mc57V6sztaHybGA4SEAR595WXBj4+lw9vYIKEdli&#10;7ZkMXCjAfHZ/N8XU+o4/6HyIhZIQDikaKGNsUq1DXpLDMPANsWg/vnUYZW0LbVvsJNzVepQkL9ph&#10;xdJQYkPLkvLfw8kZyDLebK682n0P98d1fK627+NuYszjQ794AxWpj//mv+vMCv5I8OUZmUDPb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5qPgmxwAAANwAAAAPAAAAAAAA&#10;AAAAAAAAAKECAABkcnMvZG93bnJldi54bWxQSwUGAAAAAAQABAD5AAAAlQMAAAAA&#10;" strokecolor="#4579b8 [3044]"/>
                      <v:line id="Straight Connector 121" o:spid="_x0000_s1141" style="position:absolute;visibility:visible;mso-wrap-style:square" from="11714,2652" to="11780,52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w9VicIAAADcAAAADwAAAGRycy9kb3ducmV2LnhtbERPzWrCQBC+C32HZQredGOKotFVpFAQ&#10;20utDzBmp0kwO5vuTjX26d1Cobf5+H5nteldqy4UYuPZwGScgSIuvW24MnD8eBnNQUVBtth6JgM3&#10;irBZPwxWWFh/5Xe6HKRSKYRjgQZqka7QOpY1OYxj3xEn7tMHh5JgqLQNeE3hrtV5ls20w4ZTQ40d&#10;PddUng/fzsDX69su3k5tLrPpz/4ctvOFPEVjho/9dglKqJd/8Z97Z9P8fAK/z6QL9PoO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w9VicIAAADcAAAADwAAAAAAAAAAAAAA&#10;AAChAgAAZHJzL2Rvd25yZXYueG1sUEsFBgAAAAAEAAQA+QAAAJADAAAAAA==&#10;" strokecolor="#4579b8 [3044]"/>
                    </v:group>
                  </w:pict>
                </mc:Fallback>
              </mc:AlternateContent>
            </w:r>
            <w:r w:rsidRPr="00381214">
              <w:rPr>
                <w:rFonts w:ascii="Times New Roman" w:hAnsi="Times New Roman"/>
                <w:sz w:val="22"/>
                <w:szCs w:val="22"/>
              </w:rPr>
              <w:t>Mësuesi/ja vizaton një trekëndësh kënddrejtë si në figurë dhe i fton nxënësit të shkruajnë barazimet për teoremën e Pitagorës dhe funksionet trigonometrike të këndit α. Nxënësit punojnë në dyshe dhe pasi përfundojnë disa prej tyre i shkruajnë barazimet në tabelë.                                                                            y</w:t>
            </w:r>
          </w:p>
          <w:p w:rsidR="00636E98" w:rsidRPr="00381214" w:rsidRDefault="00636E98" w:rsidP="00636E98">
            <w:pPr>
              <w:tabs>
                <w:tab w:val="left" w:pos="3816"/>
              </w:tabs>
              <w:spacing w:line="276" w:lineRule="auto"/>
              <w:ind w:firstLine="0"/>
              <w:jc w:val="left"/>
              <w:rPr>
                <w:rFonts w:ascii="Times New Roman" w:hAnsi="Times New Roman"/>
                <w:sz w:val="22"/>
                <w:szCs w:val="22"/>
              </w:rPr>
            </w:pPr>
            <w:r w:rsidRPr="00381214">
              <w:rPr>
                <w:rFonts w:ascii="Times New Roman" w:hAnsi="Times New Roman"/>
                <w:noProof/>
              </w:rPr>
              <mc:AlternateContent>
                <mc:Choice Requires="wpg">
                  <w:drawing>
                    <wp:anchor distT="0" distB="0" distL="114300" distR="114300" simplePos="0" relativeHeight="251699200" behindDoc="0" locked="0" layoutInCell="1" allowOverlap="1" wp14:anchorId="01636442" wp14:editId="5D09F651">
                      <wp:simplePos x="0" y="0"/>
                      <wp:positionH relativeFrom="column">
                        <wp:posOffset>470979</wp:posOffset>
                      </wp:positionH>
                      <wp:positionV relativeFrom="paragraph">
                        <wp:posOffset>148843</wp:posOffset>
                      </wp:positionV>
                      <wp:extent cx="1211434" cy="763597"/>
                      <wp:effectExtent l="0" t="0" r="27305" b="17780"/>
                      <wp:wrapNone/>
                      <wp:docPr id="122" name="Group 122"/>
                      <wp:cNvGraphicFramePr/>
                      <a:graphic xmlns:a="http://schemas.openxmlformats.org/drawingml/2006/main">
                        <a:graphicData uri="http://schemas.microsoft.com/office/word/2010/wordprocessingGroup">
                          <wpg:wgp>
                            <wpg:cNvGrpSpPr/>
                            <wpg:grpSpPr>
                              <a:xfrm>
                                <a:off x="0" y="0"/>
                                <a:ext cx="1211434" cy="763597"/>
                                <a:chOff x="-25278" y="45764"/>
                                <a:chExt cx="1752600" cy="1038224"/>
                              </a:xfrm>
                            </wpg:grpSpPr>
                            <wps:wsp>
                              <wps:cNvPr id="123" name="Right Triangle 123"/>
                              <wps:cNvSpPr/>
                              <wps:spPr>
                                <a:xfrm>
                                  <a:off x="-25278" y="45764"/>
                                  <a:ext cx="1752600" cy="832861"/>
                                </a:xfrm>
                                <a:prstGeom prst="rtTriangle">
                                  <a:avLst/>
                                </a:prstGeom>
                              </wps:spPr>
                              <wps:style>
                                <a:lnRef idx="2">
                                  <a:schemeClr val="accent6"/>
                                </a:lnRef>
                                <a:fillRef idx="1">
                                  <a:schemeClr val="lt1"/>
                                </a:fillRef>
                                <a:effectRef idx="0">
                                  <a:schemeClr val="accent6"/>
                                </a:effectRef>
                                <a:fontRef idx="minor">
                                  <a:schemeClr val="dk1"/>
                                </a:fontRef>
                              </wps:style>
                              <wps:txbx>
                                <w:txbxContent>
                                  <w:p w:rsidR="00F95AC0" w:rsidRPr="00DF7E79" w:rsidRDefault="00F95AC0" w:rsidP="00636E98">
                                    <w:pPr>
                                      <w:jc w:val="center"/>
                                      <w:rPr>
                                        <w:lang w:val="en-US"/>
                                      </w:rPr>
                                    </w:pPr>
                                    <w:r>
                                      <w:rPr>
                                        <w:lang w:val="en-US"/>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4" name="Round Diagonal Corner Rectangle 124"/>
                              <wps:cNvSpPr/>
                              <wps:spPr>
                                <a:xfrm flipH="1">
                                  <a:off x="1127236" y="564518"/>
                                  <a:ext cx="310114" cy="519470"/>
                                </a:xfrm>
                                <a:prstGeom prst="round2DiagRect">
                                  <a:avLst/>
                                </a:prstGeom>
                                <a:ln>
                                  <a:solidFill>
                                    <a:schemeClr val="bg1"/>
                                  </a:solidFill>
                                </a:ln>
                              </wps:spPr>
                              <wps:style>
                                <a:lnRef idx="2">
                                  <a:schemeClr val="accent6"/>
                                </a:lnRef>
                                <a:fillRef idx="1">
                                  <a:schemeClr val="lt1"/>
                                </a:fillRef>
                                <a:effectRef idx="0">
                                  <a:schemeClr val="accent6"/>
                                </a:effectRef>
                                <a:fontRef idx="minor">
                                  <a:schemeClr val="dk1"/>
                                </a:fontRef>
                              </wps:style>
                              <wps:txbx>
                                <w:txbxContent>
                                  <w:p w:rsidR="00F95AC0" w:rsidRDefault="00F95AC0" w:rsidP="00636E98">
                                    <w:pPr>
                                      <w:ind w:firstLine="0"/>
                                    </w:pPr>
                                    <w:r>
                                      <w:rPr>
                                        <w:rFonts w:ascii="Times New Roman" w:hAnsi="Times New Roman"/>
                                      </w:rPr>
                                      <w:t>α</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5" name="Straight Connector 125"/>
                              <wps:cNvCnPr/>
                              <wps:spPr>
                                <a:xfrm>
                                  <a:off x="851022" y="462196"/>
                                  <a:ext cx="648487" cy="307894"/>
                                </a:xfrm>
                                <a:prstGeom prst="line">
                                  <a:avLst/>
                                </a:prstGeom>
                              </wps:spPr>
                              <wps:style>
                                <a:lnRef idx="2">
                                  <a:schemeClr val="accent6"/>
                                </a:lnRef>
                                <a:fillRef idx="0">
                                  <a:schemeClr val="accent6"/>
                                </a:fillRef>
                                <a:effectRef idx="1">
                                  <a:schemeClr val="accent6"/>
                                </a:effectRef>
                                <a:fontRef idx="minor">
                                  <a:schemeClr val="tx1"/>
                                </a:fontRef>
                              </wps:style>
                              <wps:bodyPr/>
                            </wps:wsp>
                            <wps:wsp>
                              <wps:cNvPr id="126" name="Straight Connector 126"/>
                              <wps:cNvCnPr/>
                              <wps:spPr>
                                <a:xfrm>
                                  <a:off x="1088114" y="878606"/>
                                  <a:ext cx="411392" cy="0"/>
                                </a:xfrm>
                                <a:prstGeom prst="line">
                                  <a:avLst/>
                                </a:prstGeom>
                                <a:noFill/>
                                <a:ln w="25400" cap="flat" cmpd="sng" algn="ctr">
                                  <a:solidFill>
                                    <a:srgbClr val="F79646"/>
                                  </a:solidFill>
                                  <a:prstDash val="solid"/>
                                </a:ln>
                                <a:effectLst>
                                  <a:outerShdw blurRad="40000" dist="20000" dir="5400000" rotWithShape="0">
                                    <a:srgbClr val="000000">
                                      <a:alpha val="38000"/>
                                    </a:srgbClr>
                                  </a:outerShdw>
                                </a:effectLst>
                              </wps:spPr>
                              <wps:bodyPr/>
                            </wps:wsp>
                          </wpg:wgp>
                        </a:graphicData>
                      </a:graphic>
                      <wp14:sizeRelH relativeFrom="margin">
                        <wp14:pctWidth>0</wp14:pctWidth>
                      </wp14:sizeRelH>
                      <wp14:sizeRelV relativeFrom="margin">
                        <wp14:pctHeight>0</wp14:pctHeight>
                      </wp14:sizeRelV>
                    </wp:anchor>
                  </w:drawing>
                </mc:Choice>
                <mc:Fallback>
                  <w:pict>
                    <v:group w14:anchorId="01636442" id="Group 122" o:spid="_x0000_s1142" style="position:absolute;margin-left:37.1pt;margin-top:11.7pt;width:95.4pt;height:60.15pt;z-index:251699200;mso-width-relative:margin;mso-height-relative:margin" coordorigin="-252,457" coordsize="17526,103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">
                      <v:shapetype id="_x0000_t6" coordsize="21600,21600" o:spt="6" path="m,l,21600r21600,xe">
                        <v:stroke joinstyle="miter"/>
                        <v:path gradientshapeok="t" o:connecttype="custom" o:connectlocs="0,0;0,10800;0,21600;10800,21600;21600,21600;10800,10800" textboxrect="1800,12600,12600,19800"/>
                      </v:shapetype>
                      <v:shape id="Right Triangle 123" o:spid="_x0000_s1143" type="#_x0000_t6" style="position:absolute;left:-252;top:457;width:17525;height:83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LPfsQA&#10;AADcAAAADwAAAGRycy9kb3ducmV2LnhtbERPTWvCQBC9C/0PyxR6000UbUzdSAkIBQ9FbaHHMTtN&#10;QrOzaXYbo7++Kwje5vE+Z7UeTCN66lxtWUE8iUAQF1bXXCr4OGzGCQjnkTU2lknBmRyss4fRClNt&#10;T7yjfu9LEULYpaig8r5NpXRFRQbdxLbEgfu2nUEfYFdK3eEphJtGTqNoIQ3WHBoqbCmvqPjZ/xkF&#10;+Xz5O8O4326+khyTz2d5vETvSj09Dq8vIDwN/i6+ud90mD+dwfWZcIHM/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XSz37EAAAA3AAAAA8AAAAAAAAAAAAAAAAAmAIAAGRycy9k&#10;b3ducmV2LnhtbFBLBQYAAAAABAAEAPUAAACJAwAAAAA=&#10;" fillcolor="white [3201]" strokecolor="#f79646 [3209]" strokeweight="2pt">
                        <v:textbox>
                          <w:txbxContent>
                            <w:p w:rsidR="00F95AC0" w:rsidRPr="00DF7E79" w:rsidRDefault="00F95AC0" w:rsidP="00636E98">
                              <w:pPr>
                                <w:jc w:val="center"/>
                                <w:rPr>
                                  <w:lang w:val="en-US"/>
                                </w:rPr>
                              </w:pPr>
                              <w:r>
                                <w:rPr>
                                  <w:lang w:val="en-US"/>
                                </w:rPr>
                                <w:t xml:space="preserve">                                    </w:t>
                              </w:r>
                            </w:p>
                          </w:txbxContent>
                        </v:textbox>
                      </v:shape>
                      <v:shape id="Round Diagonal Corner Rectangle 124" o:spid="_x0000_s1144" style="position:absolute;left:11272;top:5645;width:3101;height:5194;flip:x;visibility:visible;mso-wrap-style:square;v-text-anchor:middle" coordsize="310114,5194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tJlsQA&#10;AADcAAAADwAAAGRycy9kb3ducmV2LnhtbERPTUvDQBC9C/6HZQQvYicW0ZJ2W0pF8BLB1ILehuw0&#10;mzY7G7JrE/31rlDwNo/3OYvV6Fp14j40XjTcTTJQLJU3jdQa3rfPtzNQIZIYar2whm8OsFpeXiwo&#10;N36QNz6VsVYpREJOGmyMXY4YKsuOwsR3LInb+95RTLCv0fQ0pHDX4jTLHtBRI6nBUscby9Wx/HIa&#10;borP7br42FnG2W7z+lj8ID4dtL6+GtdzUJHH+C8+u19Mmj+9h79n0gW4/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y7SZbEAAAA3AAAAA8AAAAAAAAAAAAAAAAAmAIAAGRycy9k&#10;b3ducmV2LnhtbFBLBQYAAAAABAAEAPUAAACJAwAAAAA=&#10;" adj="-11796480,,5400" path="m51687,l310114,r,l310114,467783v,28546,-23141,51687,-51687,51687l,519470r,l,51687c,23141,23141,,51687,xe" fillcolor="white [3201]" strokecolor="white [3212]" strokeweight="2pt">
                        <v:stroke joinstyle="miter"/>
                        <v:formulas/>
                        <v:path arrowok="t" o:connecttype="custom" o:connectlocs="51687,0;310114,0;310114,0;310114,467783;258427,519470;0,519470;0,519470;0,51687;51687,0" o:connectangles="0,0,0,0,0,0,0,0,0" textboxrect="0,0,310114,519470"/>
                        <v:textbox>
                          <w:txbxContent>
                            <w:p w:rsidR="00F95AC0" w:rsidRDefault="00F95AC0" w:rsidP="00636E98">
                              <w:pPr>
                                <w:ind w:firstLine="0"/>
                              </w:pPr>
                              <w:r>
                                <w:rPr>
                                  <w:rFonts w:ascii="Times New Roman" w:hAnsi="Times New Roman"/>
                                </w:rPr>
                                <w:t>α</w:t>
                              </w:r>
                            </w:p>
                          </w:txbxContent>
                        </v:textbox>
                      </v:shape>
                      <v:line id="Straight Connector 125" o:spid="_x0000_s1145" style="position:absolute;visibility:visible;mso-wrap-style:square" from="8510,4621" to="14995,77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uUabMQAAADcAAAADwAAAGRycy9kb3ducmV2LnhtbERP32vCMBB+H/g/hBP2IjNVmEhnLG4g&#10;bGxMp8J8PJuzLW0uoYla//tFEPZ2H9/Pm2WdacSZWl9ZVjAaJiCIc6srLhTstsunKQgfkDU2lknB&#10;lTxk897DDFNtL/xD500oRAxhn6KCMgSXSunzkgz6oXXEkTva1mCIsC2kbvESw00jx0kykQYrjg0l&#10;OnorKa83J6NgucoPp9e1/3Wf9rveD7wbfV0/lHrsd4sXEIG68C++u991nD9+htsz8QI5/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5RpsxAAAANwAAAAPAAAAAAAAAAAA&#10;AAAAAKECAABkcnMvZG93bnJldi54bWxQSwUGAAAAAAQABAD5AAAAkgMAAAAA&#10;" strokecolor="#f79646 [3209]" strokeweight="2pt">
                        <v:shadow on="t" color="black" opacity="24903f" origin=",.5" offset="0,.55556mm"/>
                      </v:line>
                      <v:line id="Straight Connector 126" o:spid="_x0000_s1146" style="position:absolute;visibility:visible;mso-wrap-style:square" from="10881,8786" to="14995,87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2mScMUAAADcAAAADwAAAGRycy9kb3ducmV2LnhtbERPTWvCQBC9C/0PyxR6kbqpSmpTVxGL&#10;ECi2qJVeh+yYhGZnQ3ZN4r93C4K3ebzPmS97U4mWGldaVvAyikAQZ1aXnCv4OWyeZyCcR9ZYWSYF&#10;F3KwXDwM5pho2/GO2r3PRQhhl6CCwvs6kdJlBRl0I1sTB+5kG4M+wCaXusEuhJtKjqMolgZLDg0F&#10;1rQuKPvbn42Cfvj58ZVOu93r91vdTk6/m2O7PSr19Niv3kF46v1dfHOnOswfx/D/TLhALq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2mScMUAAADcAAAADwAAAAAAAAAA&#10;AAAAAAChAgAAZHJzL2Rvd25yZXYueG1sUEsFBgAAAAAEAAQA+QAAAJMDAAAAAA==&#10;" strokecolor="#f79646" strokeweight="2pt">
                        <v:shadow on="t" color="black" opacity="24903f" origin=",.5" offset="0,.55556mm"/>
                      </v:line>
                    </v:group>
                  </w:pict>
                </mc:Fallback>
              </mc:AlternateContent>
            </w:r>
            <w:r w:rsidRPr="00381214">
              <w:rPr>
                <w:rFonts w:ascii="Times New Roman" w:hAnsi="Times New Roman"/>
                <w:sz w:val="22"/>
                <w:szCs w:val="22"/>
              </w:rPr>
              <w:t xml:space="preserve">                                                  </w:t>
            </w:r>
          </w:p>
          <w:p w:rsidR="00636E98" w:rsidRPr="00381214" w:rsidRDefault="00636E98" w:rsidP="00636E98">
            <w:pPr>
              <w:tabs>
                <w:tab w:val="left" w:pos="1605"/>
                <w:tab w:val="left" w:pos="2761"/>
                <w:tab w:val="left" w:pos="2871"/>
                <w:tab w:val="left" w:pos="4421"/>
                <w:tab w:val="left" w:pos="7421"/>
              </w:tabs>
              <w:spacing w:line="276" w:lineRule="auto"/>
              <w:ind w:firstLine="0"/>
              <w:jc w:val="left"/>
              <w:rPr>
                <w:rFonts w:ascii="Times New Roman" w:hAnsi="Times New Roman"/>
                <w:sz w:val="22"/>
                <w:szCs w:val="22"/>
              </w:rPr>
            </w:pPr>
            <w:r w:rsidRPr="00381214">
              <w:rPr>
                <w:rFonts w:ascii="Times New Roman" w:hAnsi="Times New Roman"/>
                <w:sz w:val="22"/>
                <w:szCs w:val="22"/>
              </w:rPr>
              <w:tab/>
              <w:t>c</w:t>
            </w:r>
            <w:r w:rsidRPr="00381214">
              <w:rPr>
                <w:rFonts w:ascii="Times New Roman" w:hAnsi="Times New Roman"/>
                <w:sz w:val="22"/>
                <w:szCs w:val="22"/>
              </w:rPr>
              <w:tab/>
            </w:r>
            <w:r w:rsidRPr="00381214">
              <w:rPr>
                <w:rFonts w:ascii="Times New Roman" w:hAnsi="Times New Roman"/>
                <w:sz w:val="22"/>
                <w:szCs w:val="22"/>
              </w:rPr>
              <w:tab/>
            </w:r>
            <w:r w:rsidRPr="00381214">
              <w:rPr>
                <w:rFonts w:ascii="Times New Roman" w:hAnsi="Times New Roman"/>
                <w:sz w:val="22"/>
                <w:szCs w:val="22"/>
              </w:rPr>
              <w:tab/>
              <w:t xml:space="preserve">                                                      </w:t>
            </w:r>
            <w:r w:rsidRPr="00381214">
              <w:rPr>
                <w:rFonts w:ascii="Times New Roman" w:hAnsi="Times New Roman"/>
                <w:sz w:val="18"/>
                <w:szCs w:val="22"/>
              </w:rPr>
              <w:t>P</w:t>
            </w:r>
          </w:p>
          <w:p w:rsidR="00636E98" w:rsidRPr="00381214" w:rsidRDefault="00636E98" w:rsidP="00636E98">
            <w:pPr>
              <w:tabs>
                <w:tab w:val="left" w:pos="6149"/>
                <w:tab w:val="left" w:pos="7421"/>
                <w:tab w:val="left" w:pos="7933"/>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           a                       </w:t>
            </w:r>
            <w:r w:rsidRPr="00381214">
              <w:rPr>
                <w:rFonts w:ascii="Times New Roman" w:hAnsi="Times New Roman"/>
                <w:sz w:val="22"/>
                <w:szCs w:val="22"/>
              </w:rPr>
              <w:tab/>
              <w:t xml:space="preserve">                </w:t>
            </w:r>
            <w:r w:rsidRPr="00381214">
              <w:rPr>
                <w:rFonts w:ascii="Times New Roman" w:hAnsi="Times New Roman"/>
                <w:sz w:val="22"/>
                <w:szCs w:val="22"/>
              </w:rPr>
              <w:tab/>
              <w:t xml:space="preserve"> </w:t>
            </w:r>
            <w:r w:rsidRPr="00381214">
              <w:rPr>
                <w:rFonts w:ascii="Times New Roman" w:hAnsi="Times New Roman"/>
                <w:sz w:val="18"/>
                <w:szCs w:val="22"/>
              </w:rPr>
              <w:t>A</w:t>
            </w:r>
            <w:r w:rsidRPr="00381214">
              <w:rPr>
                <w:rFonts w:ascii="Times New Roman" w:hAnsi="Times New Roman"/>
                <w:sz w:val="18"/>
                <w:szCs w:val="22"/>
              </w:rPr>
              <w:tab/>
              <w:t>x</w:t>
            </w:r>
          </w:p>
          <w:p w:rsidR="00636E98" w:rsidRPr="00381214" w:rsidRDefault="00636E98" w:rsidP="00636E98">
            <w:pPr>
              <w:tabs>
                <w:tab w:val="left" w:pos="7598"/>
              </w:tabs>
              <w:spacing w:line="276" w:lineRule="auto"/>
              <w:ind w:firstLine="0"/>
              <w:jc w:val="left"/>
              <w:rPr>
                <w:rFonts w:ascii="Times New Roman" w:hAnsi="Times New Roman"/>
                <w:sz w:val="22"/>
                <w:szCs w:val="22"/>
              </w:rPr>
            </w:pPr>
            <w:r w:rsidRPr="00381214">
              <w:rPr>
                <w:rFonts w:ascii="Times New Roman" w:hAnsi="Times New Roman"/>
                <w:sz w:val="22"/>
                <w:szCs w:val="22"/>
              </w:rPr>
              <w:tab/>
            </w:r>
          </w:p>
          <w:p w:rsidR="00636E98" w:rsidRPr="00381214" w:rsidRDefault="00636E98"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                           b   </w:t>
            </w:r>
          </w:p>
          <w:p w:rsidR="00636E98" w:rsidRPr="00381214" w:rsidRDefault="00636E98" w:rsidP="00636E98">
            <w:pPr>
              <w:pStyle w:val="ListParagraph"/>
              <w:numPr>
                <w:ilvl w:val="0"/>
                <w:numId w:val="1"/>
              </w:numPr>
              <w:spacing w:line="276" w:lineRule="auto"/>
              <w:jc w:val="left"/>
              <w:rPr>
                <w:rFonts w:ascii="Times New Roman" w:hAnsi="Times New Roman"/>
                <w:i/>
                <w:sz w:val="22"/>
                <w:szCs w:val="22"/>
              </w:rPr>
            </w:pPr>
            <w:r w:rsidRPr="00381214">
              <w:rPr>
                <w:rFonts w:ascii="Times New Roman" w:hAnsi="Times New Roman"/>
                <w:i/>
              </w:rPr>
              <w:t>Nëse në barazimin e Pitagorës pjesëtoni anë për anë me c</w:t>
            </w:r>
            <w:r w:rsidRPr="00381214">
              <w:rPr>
                <w:rFonts w:ascii="Times New Roman" w:hAnsi="Times New Roman"/>
                <w:i/>
                <w:vertAlign w:val="superscript"/>
              </w:rPr>
              <w:t>2</w:t>
            </w:r>
            <w:r w:rsidRPr="00381214">
              <w:rPr>
                <w:rFonts w:ascii="Times New Roman" w:hAnsi="Times New Roman"/>
                <w:i/>
              </w:rPr>
              <w:t xml:space="preserve">, cilin identitet përftojmë?                      </w:t>
            </w:r>
          </w:p>
          <w:p w:rsidR="00636E98" w:rsidRPr="00381214" w:rsidRDefault="00636E98" w:rsidP="00636E98">
            <w:pPr>
              <w:pStyle w:val="ListParagraph"/>
              <w:numPr>
                <w:ilvl w:val="0"/>
                <w:numId w:val="1"/>
              </w:numPr>
              <w:tabs>
                <w:tab w:val="left" w:pos="1861"/>
              </w:tabs>
              <w:spacing w:line="276" w:lineRule="auto"/>
              <w:jc w:val="left"/>
              <w:rPr>
                <w:rFonts w:ascii="Times New Roman" w:hAnsi="Times New Roman"/>
                <w:i/>
                <w:sz w:val="22"/>
                <w:szCs w:val="22"/>
              </w:rPr>
            </w:pPr>
            <w:r w:rsidRPr="00381214">
              <w:rPr>
                <w:rFonts w:ascii="Times New Roman" w:hAnsi="Times New Roman"/>
                <w:i/>
                <w:sz w:val="22"/>
                <w:szCs w:val="22"/>
              </w:rPr>
              <w:t>C</w:t>
            </w:r>
            <w:r w:rsidRPr="00381214">
              <w:rPr>
                <w:rFonts w:ascii="Times New Roman" w:hAnsi="Times New Roman"/>
                <w:i/>
              </w:rPr>
              <w:t>ilat janë identitetet trigonometrike që njihni?</w:t>
            </w:r>
            <w:r w:rsidRPr="00381214">
              <w:rPr>
                <w:rFonts w:ascii="Times New Roman" w:hAnsi="Times New Roman"/>
                <w:i/>
              </w:rPr>
              <w:tab/>
            </w:r>
          </w:p>
          <w:p w:rsidR="00636E98" w:rsidRPr="00381214" w:rsidRDefault="00636E98" w:rsidP="00636E98">
            <w:pPr>
              <w:pStyle w:val="ListParagraph"/>
              <w:numPr>
                <w:ilvl w:val="0"/>
                <w:numId w:val="1"/>
              </w:numPr>
              <w:spacing w:line="276" w:lineRule="auto"/>
              <w:jc w:val="left"/>
              <w:rPr>
                <w:rFonts w:ascii="Times New Roman" w:hAnsi="Times New Roman"/>
                <w:i/>
                <w:sz w:val="22"/>
                <w:szCs w:val="22"/>
              </w:rPr>
            </w:pPr>
            <w:r w:rsidRPr="00381214">
              <w:rPr>
                <w:rFonts w:ascii="Times New Roman" w:hAnsi="Times New Roman"/>
                <w:i/>
              </w:rPr>
              <w:t>Si i gjejmë funksionet trigonometrike të një këndi nëse njohim njërin prej tyre?</w:t>
            </w:r>
          </w:p>
          <w:p w:rsidR="00636E98" w:rsidRPr="00381214" w:rsidRDefault="00636E98"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t>Nxënësit shprehin mendimet e tyre rreth përgjigjeve të pyetjeve më lart.</w:t>
            </w:r>
          </w:p>
          <w:p w:rsidR="00636E98" w:rsidRPr="00381214" w:rsidRDefault="00636E98" w:rsidP="00ED7A98">
            <w:pPr>
              <w:spacing w:line="276" w:lineRule="auto"/>
              <w:ind w:firstLine="0"/>
              <w:jc w:val="left"/>
              <w:rPr>
                <w:rFonts w:ascii="Times New Roman" w:hAnsi="Times New Roman"/>
                <w:b/>
                <w:sz w:val="22"/>
                <w:szCs w:val="22"/>
              </w:rPr>
            </w:pPr>
            <w:r w:rsidRPr="00381214">
              <w:rPr>
                <w:rFonts w:ascii="Times New Roman" w:hAnsi="Times New Roman"/>
                <w:sz w:val="22"/>
                <w:szCs w:val="22"/>
              </w:rPr>
              <w:t xml:space="preserve">Mësuesi/ja paraqet situatën: Jepet </w:t>
            </w:r>
            <w:r w:rsidRPr="00381214">
              <w:rPr>
                <w:rFonts w:ascii="Times New Roman" w:hAnsi="Times New Roman"/>
                <w:position w:val="-22"/>
                <w:sz w:val="22"/>
                <w:szCs w:val="22"/>
                <w:lang w:eastAsia="en-US"/>
              </w:rPr>
              <w:object w:dxaOrig="880" w:dyaOrig="580">
                <v:shape id="_x0000_i1093" type="#_x0000_t75" style="width:44.1pt;height:29.2pt" o:ole="">
                  <v:imagedata r:id="rId209" o:title=""/>
                </v:shape>
                <o:OLEObject Type="Embed" ProgID="Equation.DSMT4" ShapeID="_x0000_i1093" DrawAspect="Content" ObjectID="_1603006150" r:id="rId210"/>
              </w:object>
            </w:r>
            <w:r w:rsidRPr="00381214">
              <w:rPr>
                <w:rFonts w:ascii="Times New Roman" w:hAnsi="Times New Roman"/>
                <w:sz w:val="22"/>
                <w:szCs w:val="22"/>
              </w:rPr>
              <w:t xml:space="preserve">  ku </w:t>
            </w:r>
            <w:r w:rsidRPr="00381214">
              <w:rPr>
                <w:rFonts w:ascii="Times New Roman" w:hAnsi="Times New Roman"/>
                <w:position w:val="-6"/>
                <w:sz w:val="22"/>
                <w:szCs w:val="22"/>
                <w:lang w:eastAsia="en-US"/>
              </w:rPr>
              <w:object w:dxaOrig="220" w:dyaOrig="220">
                <v:shape id="_x0000_i1094" type="#_x0000_t75" style="width:9.75pt;height:9.75pt" o:ole="">
                  <v:imagedata r:id="rId206" o:title=""/>
                </v:shape>
                <o:OLEObject Type="Embed" ProgID="Equation.DSMT4" ShapeID="_x0000_i1094" DrawAspect="Content" ObjectID="_1603006151" r:id="rId211"/>
              </w:object>
            </w:r>
            <w:r w:rsidRPr="00381214">
              <w:rPr>
                <w:rFonts w:ascii="Times New Roman" w:hAnsi="Times New Roman"/>
                <w:sz w:val="22"/>
                <w:szCs w:val="22"/>
              </w:rPr>
              <w:t xml:space="preserve"> është kënd i ngushtë. Gjeni </w:t>
            </w:r>
            <w:r w:rsidRPr="00381214">
              <w:rPr>
                <w:rFonts w:ascii="Times New Roman" w:hAnsi="Times New Roman"/>
                <w:position w:val="-6"/>
                <w:sz w:val="22"/>
                <w:szCs w:val="22"/>
                <w:lang w:eastAsia="en-US"/>
              </w:rPr>
              <w:object w:dxaOrig="540" w:dyaOrig="220">
                <v:shape id="_x0000_i1095" type="#_x0000_t75" style="width:27.25pt;height:9.75pt" o:ole="">
                  <v:imagedata r:id="rId212" o:title=""/>
                </v:shape>
                <o:OLEObject Type="Embed" ProgID="Equation.DSMT4" ShapeID="_x0000_i1095" DrawAspect="Content" ObjectID="_1603006152" r:id="rId213"/>
              </w:object>
            </w:r>
            <w:r w:rsidRPr="00381214">
              <w:rPr>
                <w:rFonts w:ascii="Times New Roman" w:hAnsi="Times New Roman"/>
                <w:sz w:val="22"/>
                <w:szCs w:val="22"/>
              </w:rPr>
              <w:t xml:space="preserve"> dhe </w:t>
            </w:r>
            <w:r w:rsidRPr="00381214">
              <w:rPr>
                <w:rFonts w:ascii="Times New Roman" w:hAnsi="Times New Roman"/>
                <w:position w:val="-10"/>
                <w:sz w:val="22"/>
                <w:szCs w:val="22"/>
                <w:lang w:eastAsia="en-US"/>
              </w:rPr>
              <w:object w:dxaOrig="400" w:dyaOrig="279">
                <v:shape id="_x0000_i1096" type="#_x0000_t75" style="width:20.75pt;height:13.6pt" o:ole="">
                  <v:imagedata r:id="rId214" o:title=""/>
                </v:shape>
                <o:OLEObject Type="Embed" ProgID="Equation.DSMT4" ShapeID="_x0000_i1096" DrawAspect="Content" ObjectID="_1603006153" r:id="rId215"/>
              </w:object>
            </w:r>
            <w:r w:rsidRPr="00381214">
              <w:rPr>
                <w:rFonts w:ascii="Times New Roman" w:hAnsi="Times New Roman"/>
                <w:sz w:val="22"/>
                <w:szCs w:val="22"/>
              </w:rPr>
              <w:t>. Diskutojnë rreth mënyrave të zgjidhjes dhe më pas paraqiten ato në tabelë.</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b/>
                <w:sz w:val="22"/>
                <w:szCs w:val="22"/>
              </w:rPr>
              <w:t>Ndërtimi i njohurive</w:t>
            </w:r>
            <w:r w:rsidRPr="00381214">
              <w:rPr>
                <w:rFonts w:ascii="Times New Roman" w:hAnsi="Times New Roman"/>
                <w:sz w:val="22"/>
                <w:szCs w:val="22"/>
              </w:rPr>
              <w:t xml:space="preserve">: Mësuesi/ja shtron pyetjen: </w:t>
            </w:r>
          </w:p>
          <w:p w:rsidR="00636E98" w:rsidRPr="00381214" w:rsidRDefault="00636E98" w:rsidP="00636E98">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rPr>
              <w:t xml:space="preserve">Si </w:t>
            </w:r>
            <w:r w:rsidRPr="00381214">
              <w:rPr>
                <w:rFonts w:ascii="Times New Roman" w:hAnsi="Times New Roman"/>
                <w:sz w:val="22"/>
                <w:szCs w:val="22"/>
              </w:rPr>
              <w:t xml:space="preserve">veprojmë për të vërtetuar një identitet? </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Theksohet fakti që në një identitet nuk kalohen kufizat nga njëra anë te tjetra. Punohet shembulli 2 në faqen 71.</w:t>
            </w:r>
          </w:p>
          <w:p w:rsidR="00636E98" w:rsidRPr="00381214" w:rsidRDefault="00636E98" w:rsidP="00636E98">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Ç’kuptoni me rreth trigonometrik?</w:t>
            </w:r>
          </w:p>
          <w:p w:rsidR="00636E98" w:rsidRPr="00381214" w:rsidRDefault="00636E98" w:rsidP="00636E98">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Sa janë koordinatat e një pike në rrethin trigonometrik? Si i gjejmë ato?</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Udhëzon nxënësit të ndërtojnë një rreth trigonometrik dhe të marrin në të një pikë P. Bashkoni P me O dhe projektoni P në Ox. Në trekëndëshin kënddrejtë që formohet shënoni këndin që formon OP me boshtin OX me </w:t>
            </w:r>
            <w:r w:rsidRPr="00381214">
              <w:rPr>
                <w:rFonts w:ascii="Times New Roman" w:hAnsi="Times New Roman"/>
                <w:position w:val="-6"/>
                <w:sz w:val="22"/>
                <w:szCs w:val="22"/>
                <w:lang w:eastAsia="en-US"/>
              </w:rPr>
              <w:object w:dxaOrig="220" w:dyaOrig="220">
                <v:shape id="_x0000_i1097" type="#_x0000_t75" style="width:9.75pt;height:9.75pt" o:ole="">
                  <v:imagedata r:id="rId206" o:title=""/>
                </v:shape>
                <o:OLEObject Type="Embed" ProgID="Equation.DSMT4" ShapeID="_x0000_i1097" DrawAspect="Content" ObjectID="_1603006154" r:id="rId216"/>
              </w:object>
            </w:r>
            <w:r w:rsidRPr="00381214">
              <w:rPr>
                <w:rFonts w:ascii="Times New Roman" w:hAnsi="Times New Roman"/>
                <w:sz w:val="22"/>
                <w:szCs w:val="22"/>
              </w:rPr>
              <w:t>dhe shprehni sin</w:t>
            </w:r>
            <w:r w:rsidRPr="00381214">
              <w:rPr>
                <w:rFonts w:ascii="Times New Roman" w:hAnsi="Times New Roman"/>
                <w:position w:val="-6"/>
                <w:sz w:val="22"/>
                <w:szCs w:val="22"/>
                <w:lang w:eastAsia="en-US"/>
              </w:rPr>
              <w:object w:dxaOrig="220" w:dyaOrig="220">
                <v:shape id="_x0000_i1098" type="#_x0000_t75" style="width:9.75pt;height:9.75pt" o:ole="">
                  <v:imagedata r:id="rId206" o:title=""/>
                </v:shape>
                <o:OLEObject Type="Embed" ProgID="Equation.DSMT4" ShapeID="_x0000_i1098" DrawAspect="Content" ObjectID="_1603006155" r:id="rId217"/>
              </w:object>
            </w:r>
            <w:r w:rsidRPr="00381214">
              <w:rPr>
                <w:rFonts w:ascii="Times New Roman" w:hAnsi="Times New Roman"/>
                <w:sz w:val="22"/>
                <w:szCs w:val="22"/>
              </w:rPr>
              <w:t xml:space="preserve"> dhe cos</w:t>
            </w:r>
            <w:r w:rsidRPr="00381214">
              <w:rPr>
                <w:rFonts w:ascii="Times New Roman" w:hAnsi="Times New Roman"/>
                <w:position w:val="-6"/>
                <w:sz w:val="22"/>
                <w:szCs w:val="22"/>
                <w:lang w:eastAsia="en-US"/>
              </w:rPr>
              <w:object w:dxaOrig="220" w:dyaOrig="220">
                <v:shape id="_x0000_i1099" type="#_x0000_t75" style="width:9.75pt;height:9.75pt" o:ole="">
                  <v:imagedata r:id="rId206" o:title=""/>
                </v:shape>
                <o:OLEObject Type="Embed" ProgID="Equation.DSMT4" ShapeID="_x0000_i1099" DrawAspect="Content" ObjectID="_1603006156" r:id="rId218"/>
              </w:object>
            </w:r>
            <w:r w:rsidRPr="00381214">
              <w:rPr>
                <w:rFonts w:ascii="Times New Roman" w:hAnsi="Times New Roman"/>
                <w:sz w:val="22"/>
                <w:szCs w:val="22"/>
              </w:rPr>
              <w:t>. Çfarë vini re? Pra P(sin</w:t>
            </w:r>
            <w:r w:rsidRPr="00381214">
              <w:rPr>
                <w:rFonts w:ascii="Times New Roman" w:hAnsi="Times New Roman"/>
                <w:position w:val="-6"/>
                <w:sz w:val="22"/>
                <w:szCs w:val="22"/>
                <w:lang w:eastAsia="en-US"/>
              </w:rPr>
              <w:object w:dxaOrig="220" w:dyaOrig="220">
                <v:shape id="_x0000_i1100" type="#_x0000_t75" style="width:9.75pt;height:9.75pt" o:ole="">
                  <v:imagedata r:id="rId206" o:title=""/>
                </v:shape>
                <o:OLEObject Type="Embed" ProgID="Equation.DSMT4" ShapeID="_x0000_i1100" DrawAspect="Content" ObjectID="_1603006157" r:id="rId219"/>
              </w:object>
            </w:r>
            <w:r w:rsidRPr="00381214">
              <w:rPr>
                <w:rFonts w:ascii="Times New Roman" w:hAnsi="Times New Roman"/>
                <w:sz w:val="22"/>
                <w:szCs w:val="22"/>
              </w:rPr>
              <w:t>; cos</w:t>
            </w:r>
            <w:r w:rsidRPr="00381214">
              <w:rPr>
                <w:rFonts w:ascii="Times New Roman" w:hAnsi="Times New Roman"/>
                <w:position w:val="-6"/>
                <w:sz w:val="22"/>
                <w:szCs w:val="22"/>
                <w:lang w:eastAsia="en-US"/>
              </w:rPr>
              <w:object w:dxaOrig="220" w:dyaOrig="220">
                <v:shape id="_x0000_i1101" type="#_x0000_t75" style="width:9.75pt;height:9.75pt" o:ole="">
                  <v:imagedata r:id="rId206" o:title=""/>
                </v:shape>
                <o:OLEObject Type="Embed" ProgID="Equation.DSMT4" ShapeID="_x0000_i1101" DrawAspect="Content" ObjectID="_1603006158" r:id="rId220"/>
              </w:object>
            </w:r>
            <w:r w:rsidRPr="00381214">
              <w:rPr>
                <w:rFonts w:ascii="Times New Roman" w:hAnsi="Times New Roman"/>
                <w:sz w:val="22"/>
                <w:szCs w:val="22"/>
              </w:rPr>
              <w:t>).</w:t>
            </w:r>
            <w:r w:rsidRPr="00381214">
              <w:rPr>
                <w:rFonts w:ascii="Times New Roman" w:hAnsi="Times New Roman"/>
              </w:rPr>
              <w:t xml:space="preserve"> </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Mësuesi/ja sqaron se duke përdorur rrethin trigonometrik dhe pikën P që lëviz mbi të mund të ndërtojmë grafikët e funksioneve </w:t>
            </w:r>
            <w:r w:rsidRPr="00381214">
              <w:rPr>
                <w:rFonts w:ascii="Times New Roman" w:hAnsi="Times New Roman"/>
                <w:position w:val="-10"/>
                <w:sz w:val="22"/>
                <w:szCs w:val="22"/>
                <w:lang w:eastAsia="en-US"/>
              </w:rPr>
              <w:object w:dxaOrig="2480" w:dyaOrig="300">
                <v:shape id="_x0000_i1102" type="#_x0000_t75" style="width:123.25pt;height:14.9pt" o:ole="">
                  <v:imagedata r:id="rId221" o:title=""/>
                </v:shape>
                <o:OLEObject Type="Embed" ProgID="Equation.DSMT4" ShapeID="_x0000_i1102" DrawAspect="Content" ObjectID="_1603006159" r:id="rId222"/>
              </w:object>
            </w:r>
            <w:r w:rsidRPr="00381214">
              <w:rPr>
                <w:rFonts w:ascii="Times New Roman" w:hAnsi="Times New Roman"/>
                <w:sz w:val="22"/>
                <w:szCs w:val="22"/>
              </w:rPr>
              <w:t xml:space="preserve">, duke njehsuar vlerat e x dhe y për çdo vlerë të </w:t>
            </w:r>
            <w:r w:rsidRPr="00381214">
              <w:rPr>
                <w:rFonts w:ascii="Times New Roman" w:hAnsi="Times New Roman"/>
                <w:position w:val="-6"/>
                <w:sz w:val="22"/>
                <w:szCs w:val="22"/>
                <w:lang w:eastAsia="en-US"/>
              </w:rPr>
              <w:object w:dxaOrig="220" w:dyaOrig="220">
                <v:shape id="_x0000_i1103" type="#_x0000_t75" style="width:9.75pt;height:9.75pt" o:ole="">
                  <v:imagedata r:id="rId206" o:title=""/>
                </v:shape>
                <o:OLEObject Type="Embed" ProgID="Equation.DSMT4" ShapeID="_x0000_i1103" DrawAspect="Content" ObjectID="_1603006160" r:id="rId223"/>
              </w:object>
            </w:r>
            <w:r w:rsidRPr="00381214">
              <w:rPr>
                <w:rFonts w:ascii="Times New Roman" w:hAnsi="Times New Roman"/>
                <w:sz w:val="22"/>
                <w:szCs w:val="22"/>
              </w:rPr>
              <w:t xml:space="preserve">. Për këtë ndan klasën në grupe dhe secili grup do ndërtojë njërin nga grafikët më lart duke nxjerrë dhe vetitë e tyre. </w:t>
            </w:r>
          </w:p>
          <w:p w:rsidR="00636E98" w:rsidRPr="00381214" w:rsidRDefault="00636E98" w:rsidP="00636E98">
            <w:pPr>
              <w:ind w:firstLine="0"/>
              <w:jc w:val="left"/>
              <w:rPr>
                <w:rFonts w:ascii="Times New Roman" w:hAnsi="Times New Roman"/>
              </w:rPr>
            </w:pPr>
            <w:r w:rsidRPr="00381214">
              <w:rPr>
                <w:rFonts w:ascii="Times New Roman" w:hAnsi="Times New Roman"/>
                <w:sz w:val="22"/>
                <w:szCs w:val="22"/>
              </w:rPr>
              <w:t xml:space="preserve">Pasi përfundojnë, kërkon që grupet që kanë të njëjtën detyrë të këmbejnë zgjidhjet dhe të kontrollojnë dhe vlerësojnë njëri-tjetrin. Më pas, përfaqësues të të dy grupeve prezantojnë grafikun dhe vetitë e funksionit. Bëhet kujdes që me ndihmën e grafikut të theksohet periodiciteti i tyre. Gjatë prezantimit të grupeve u kërkohet të gjejnë pika simetrike në grafik dhe nëpërmjet tyre theksohet se fakti që </w:t>
            </w:r>
            <w:r w:rsidRPr="00381214">
              <w:rPr>
                <w:rFonts w:ascii="Times New Roman" w:hAnsi="Times New Roman"/>
                <w:position w:val="-12"/>
                <w:sz w:val="22"/>
                <w:szCs w:val="22"/>
                <w:lang w:eastAsia="en-US"/>
              </w:rPr>
              <w:object w:dxaOrig="1860" w:dyaOrig="360">
                <v:shape id="_x0000_i1104" type="#_x0000_t75" style="width:93.35pt;height:18.8pt" o:ole="">
                  <v:imagedata r:id="rId224" o:title=""/>
                </v:shape>
                <o:OLEObject Type="Embed" ProgID="Equation.DSMT4" ShapeID="_x0000_i1104" DrawAspect="Content" ObjectID="_1603006161" r:id="rId225"/>
              </w:object>
            </w:r>
            <w:r w:rsidRPr="00381214">
              <w:rPr>
                <w:rFonts w:ascii="Times New Roman" w:hAnsi="Times New Roman"/>
                <w:sz w:val="22"/>
                <w:szCs w:val="22"/>
              </w:rPr>
              <w:t>. Pra, mjafton të njohim tabelën e vlerave të funksioneve trigonometrike të këndeve të kuadrantit të parë dhe i gjejmë ato për të gjitha këndet e tjera.</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Pas kësaj veprimtarie, u kërkohet grupeve të ndërtojnë kënde të ndryshme dhe të tregojnë se në cilin kuadrant bien dhe çfarë shenje kanë. Punohen disa shembuj të tillë. Më pas, grupet e nxënësve punojnë ushtrimet 1, 2, 5, 7 në faqen 73. Paraqiten disa nga zgjidhjet në tabelë. Diskutohet në veçanti zgjidhja e ushtrimit 7.</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Mësuesi/ja në vazhdimësi paraqet për zgjidhje situatën: - Zgjidhni ekuacionin: </w:t>
            </w:r>
            <w:r w:rsidRPr="00381214">
              <w:rPr>
                <w:rFonts w:ascii="Times New Roman" w:hAnsi="Times New Roman"/>
                <w:position w:val="-6"/>
                <w:sz w:val="22"/>
                <w:szCs w:val="22"/>
                <w:lang w:eastAsia="en-US"/>
              </w:rPr>
              <w:object w:dxaOrig="1400" w:dyaOrig="260">
                <v:shape id="_x0000_i1105" type="#_x0000_t75" style="width:70.05pt;height:12.95pt" o:ole="">
                  <v:imagedata r:id="rId226" o:title=""/>
                </v:shape>
                <o:OLEObject Type="Embed" ProgID="Equation.DSMT4" ShapeID="_x0000_i1105" DrawAspect="Content" ObjectID="_1603006162" r:id="rId227"/>
              </w:object>
            </w:r>
            <w:r w:rsidRPr="00381214">
              <w:rPr>
                <w:rFonts w:ascii="Times New Roman" w:hAnsi="Times New Roman"/>
                <w:sz w:val="22"/>
                <w:szCs w:val="22"/>
              </w:rPr>
              <w:t xml:space="preserve">për </w:t>
            </w:r>
            <w:r w:rsidRPr="00381214">
              <w:rPr>
                <w:rFonts w:ascii="Times New Roman" w:hAnsi="Times New Roman"/>
                <w:position w:val="-6"/>
                <w:sz w:val="22"/>
                <w:szCs w:val="22"/>
                <w:lang w:eastAsia="en-US"/>
              </w:rPr>
              <w:object w:dxaOrig="1200" w:dyaOrig="300">
                <v:shape id="_x0000_i1106" type="#_x0000_t75" style="width:60.3pt;height:14.9pt" o:ole="">
                  <v:imagedata r:id="rId228" o:title=""/>
                </v:shape>
                <o:OLEObject Type="Embed" ProgID="Equation.DSMT4" ShapeID="_x0000_i1106" DrawAspect="Content" ObjectID="_1603006163" r:id="rId229"/>
              </w:object>
            </w:r>
            <w:r w:rsidRPr="00381214">
              <w:rPr>
                <w:rFonts w:ascii="Times New Roman" w:hAnsi="Times New Roman"/>
                <w:sz w:val="22"/>
                <w:szCs w:val="22"/>
              </w:rPr>
              <w:t>, dhe kërkon fillimisht nga nxënësit të përcaktohen hapat e zgjidhjes, dhe më pas të zgjidhet duke dhënë argumentin përkatës për çdo veprim.</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Gjatë zgjidhjes, i kushtojmë vëmendje dhe rëndësisë që ka grafiku për të zgjidhur këto lloj ekuacionesh.</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Mësuesi/ja kujdeset që nxënësit t’i gjejnë këndet që janë zgjidhje dhe grafikisht.</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Përforcimi i të nxënit</w:t>
            </w:r>
            <w:r w:rsidRPr="00381214">
              <w:rPr>
                <w:rFonts w:ascii="Times New Roman" w:hAnsi="Times New Roman"/>
                <w:sz w:val="22"/>
                <w:szCs w:val="22"/>
              </w:rPr>
              <w:t xml:space="preserve">: Nxënësit të ndarë në grupe duhet të zgjidhin ushtrimet 1/a; d – 2/a; c; e – 7/b; d dhe 10/a. Mësuesi/ja udhëzon secilin grup për detyrën që ka. </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Pasi e përfundojnë zgjidhjen, përfaqësues të grupeve prezantojnë atë në tabelë. Nxënësit e grupeve të tjera bëjnë pyetje dhe komente rreth prezantimit të zgjidhjes së ekuacionit. </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Pas kësaj, mësuesi/ja shtron pyetjet:</w:t>
            </w:r>
          </w:p>
          <w:p w:rsidR="00636E98" w:rsidRPr="00381214" w:rsidRDefault="00636E98" w:rsidP="00636E98">
            <w:pPr>
              <w:pStyle w:val="ListParagraph"/>
              <w:numPr>
                <w:ilvl w:val="0"/>
                <w:numId w:val="1"/>
              </w:numPr>
              <w:spacing w:line="276" w:lineRule="auto"/>
              <w:jc w:val="left"/>
              <w:rPr>
                <w:rFonts w:ascii="Times New Roman" w:hAnsi="Times New Roman"/>
                <w:i/>
                <w:sz w:val="22"/>
              </w:rPr>
            </w:pPr>
            <w:r w:rsidRPr="00381214">
              <w:rPr>
                <w:rFonts w:ascii="Times New Roman" w:hAnsi="Times New Roman"/>
                <w:i/>
              </w:rPr>
              <w:t>A mund të jenë njëkohësisht zero dhe sinx dhe cosx? Pse? Argumentoni mendimin tuaj.</w:t>
            </w:r>
          </w:p>
          <w:p w:rsidR="00636E98" w:rsidRPr="00381214" w:rsidRDefault="00636E98" w:rsidP="00636E98">
            <w:pPr>
              <w:pStyle w:val="ListParagraph"/>
              <w:numPr>
                <w:ilvl w:val="0"/>
                <w:numId w:val="1"/>
              </w:numPr>
              <w:spacing w:line="276" w:lineRule="auto"/>
              <w:jc w:val="left"/>
              <w:rPr>
                <w:rFonts w:ascii="Times New Roman" w:hAnsi="Times New Roman"/>
                <w:i/>
                <w:sz w:val="22"/>
              </w:rPr>
            </w:pPr>
            <w:r w:rsidRPr="00381214">
              <w:rPr>
                <w:rFonts w:ascii="Times New Roman" w:hAnsi="Times New Roman"/>
                <w:i/>
              </w:rPr>
              <w:t>Si do ta zgjidhnit ekuacionin sinx = 2 cosx?</w:t>
            </w:r>
          </w:p>
          <w:p w:rsidR="00636E98" w:rsidRPr="00381214" w:rsidRDefault="00636E98" w:rsidP="00636E98">
            <w:pPr>
              <w:pStyle w:val="ListParagraph"/>
              <w:numPr>
                <w:ilvl w:val="0"/>
                <w:numId w:val="1"/>
              </w:numPr>
              <w:spacing w:line="276" w:lineRule="auto"/>
              <w:jc w:val="left"/>
              <w:rPr>
                <w:rFonts w:ascii="Times New Roman" w:hAnsi="Times New Roman"/>
                <w:i/>
                <w:sz w:val="22"/>
              </w:rPr>
            </w:pPr>
            <w:r w:rsidRPr="00381214">
              <w:rPr>
                <w:rFonts w:ascii="Times New Roman" w:hAnsi="Times New Roman"/>
                <w:i/>
              </w:rPr>
              <w:t>Në cilin ekuacion shndërrohet ai?</w:t>
            </w:r>
          </w:p>
          <w:p w:rsidR="00636E98" w:rsidRPr="00381214" w:rsidRDefault="00636E98" w:rsidP="00636E98">
            <w:pPr>
              <w:pStyle w:val="ListParagraph"/>
              <w:numPr>
                <w:ilvl w:val="0"/>
                <w:numId w:val="1"/>
              </w:numPr>
              <w:spacing w:line="276" w:lineRule="auto"/>
              <w:jc w:val="left"/>
              <w:rPr>
                <w:rFonts w:ascii="Times New Roman" w:hAnsi="Times New Roman"/>
                <w:i/>
                <w:sz w:val="22"/>
              </w:rPr>
            </w:pPr>
            <w:r w:rsidRPr="00381214">
              <w:rPr>
                <w:rFonts w:ascii="Times New Roman" w:hAnsi="Times New Roman"/>
                <w:i/>
              </w:rPr>
              <w:t>Cilat janë zgjidhjet?</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Punohen dy-tri ekuacione nga ushtrimi 6 faqe 75.</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Mësuesi/ja tërheq vëmendjen e nxënësve me pyetjet:</w:t>
            </w:r>
          </w:p>
          <w:p w:rsidR="00636E98" w:rsidRPr="00381214" w:rsidRDefault="00636E98" w:rsidP="00636E98">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Sa zgjidhje ka një ekuacion trigonometrik? Pse?</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Pra, theksohet se një ekuacion trigonometrik mund të ketë një pafundësi zgjidhjesh. Kjo për vetë periodicitetin e funksioneve trigonometrikë.</w:t>
            </w:r>
          </w:p>
        </w:tc>
      </w:tr>
      <w:tr w:rsidR="00636E98" w:rsidRPr="00381214" w:rsidTr="00636E98">
        <w:tc>
          <w:tcPr>
            <w:tcW w:w="10557" w:type="dxa"/>
            <w:gridSpan w:val="4"/>
            <w:shd w:val="clear" w:color="auto" w:fill="auto"/>
          </w:tcPr>
          <w:p w:rsidR="00636E98" w:rsidRPr="00381214" w:rsidRDefault="00636E98" w:rsidP="00636E98">
            <w:pPr>
              <w:spacing w:line="276" w:lineRule="auto"/>
              <w:ind w:firstLine="0"/>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xml:space="preserve">: Mësuesi/ja gjatë kësaj ore mban shënime në evidencë për disa prej nxënësve dhe vlerëson nxënësit duke </w:t>
            </w:r>
            <w:r w:rsidR="009F22BB">
              <w:rPr>
                <w:rFonts w:ascii="Times New Roman" w:hAnsi="Times New Roman"/>
                <w:sz w:val="22"/>
                <w:szCs w:val="22"/>
              </w:rPr>
              <w:t>pasur</w:t>
            </w:r>
            <w:r w:rsidRPr="00381214">
              <w:rPr>
                <w:rFonts w:ascii="Times New Roman" w:hAnsi="Times New Roman"/>
                <w:sz w:val="22"/>
                <w:szCs w:val="22"/>
              </w:rPr>
              <w:t xml:space="preserve"> parasysh aftësinë që ata kanë në njehsimin e vlerave të funksioneve trigonometrike të një këndi, në vërtetimin e një identiteti si dhe në arsyetimin dhe argumentimin e zgjidhjes së ekuacioneve të thjeshta trigonometrike. Vlerësimin e mbështet gjithashtu në punën që nxënësit bënë në fletoret e tyre, aktivizimin gjatë mësimit ose në punën në grup si dhe në argumentimin e përgjigjeve që japin.</w:t>
            </w:r>
          </w:p>
        </w:tc>
      </w:tr>
      <w:tr w:rsidR="00636E98" w:rsidRPr="00381214" w:rsidTr="00636E98">
        <w:tc>
          <w:tcPr>
            <w:tcW w:w="10557" w:type="dxa"/>
            <w:gridSpan w:val="4"/>
            <w:shd w:val="clear" w:color="auto" w:fill="auto"/>
          </w:tcPr>
          <w:p w:rsidR="00636E98" w:rsidRPr="00381214" w:rsidRDefault="00636E98" w:rsidP="003274B8">
            <w:pPr>
              <w:spacing w:line="276" w:lineRule="auto"/>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Ushtrimet 4, 9, 11 faqe 75. Mësuesi/ja udhëzon nxënësit për zgjidhjen e tyre.</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b/>
                <w:sz w:val="22"/>
                <w:szCs w:val="22"/>
              </w:rPr>
              <w:t>Detyrë hulumtuese</w:t>
            </w:r>
            <w:r w:rsidRPr="00381214">
              <w:rPr>
                <w:rFonts w:ascii="Times New Roman" w:hAnsi="Times New Roman"/>
                <w:sz w:val="22"/>
                <w:szCs w:val="22"/>
              </w:rPr>
              <w:t>: Ushtrimi 13 në faqen 75.</w:t>
            </w:r>
          </w:p>
        </w:tc>
      </w:tr>
    </w:tbl>
    <w:p w:rsidR="00636E98" w:rsidRPr="00381214" w:rsidRDefault="00636E98" w:rsidP="00636E98">
      <w:pPr>
        <w:jc w:val="right"/>
        <w:rPr>
          <w:rFonts w:ascii="Times New Roman" w:hAnsi="Times New Roman"/>
          <w:b/>
          <w:color w:val="4F6228" w:themeColor="accent3" w:themeShade="80"/>
        </w:rPr>
      </w:pPr>
    </w:p>
    <w:p w:rsidR="00636E98" w:rsidRPr="00381214" w:rsidRDefault="00636E98" w:rsidP="00CD0276">
      <w:pPr>
        <w:ind w:firstLine="0"/>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 xml:space="preserve">                              Dt.</w:t>
      </w:r>
      <w:r w:rsidRPr="00381214">
        <w:rPr>
          <w:rFonts w:ascii="Times New Roman" w:hAnsi="Times New Roman"/>
          <w:b/>
          <w:color w:val="4F6228" w:themeColor="accent3" w:themeShade="80"/>
        </w:rPr>
        <w:softHyphen/>
        <w:t xml:space="preserve"> _____________________</w:t>
      </w:r>
    </w:p>
    <w:p w:rsidR="00636E98" w:rsidRPr="00381214" w:rsidRDefault="00636E98" w:rsidP="00CD0276">
      <w:pPr>
        <w:ind w:firstLine="0"/>
        <w:rPr>
          <w:rFonts w:ascii="Times New Roman" w:hAnsi="Times New Roman"/>
        </w:rPr>
      </w:pPr>
    </w:p>
    <w:tbl>
      <w:tblPr>
        <w:tblStyle w:val="TableGrid"/>
        <w:tblW w:w="10557" w:type="dxa"/>
        <w:tblInd w:w="-459" w:type="dxa"/>
        <w:tblLook w:val="04A0" w:firstRow="1" w:lastRow="0" w:firstColumn="1" w:lastColumn="0" w:noHBand="0" w:noVBand="1"/>
      </w:tblPr>
      <w:tblGrid>
        <w:gridCol w:w="2831"/>
        <w:gridCol w:w="3265"/>
        <w:gridCol w:w="1968"/>
        <w:gridCol w:w="2493"/>
      </w:tblGrid>
      <w:tr w:rsidR="00636E98" w:rsidRPr="00381214" w:rsidTr="00636E98">
        <w:tc>
          <w:tcPr>
            <w:tcW w:w="2831" w:type="dxa"/>
            <w:shd w:val="clear" w:color="auto" w:fill="auto"/>
          </w:tcPr>
          <w:p w:rsidR="00636E98" w:rsidRPr="00381214" w:rsidRDefault="00636E98" w:rsidP="00636E98">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3265" w:type="dxa"/>
            <w:shd w:val="clear" w:color="auto" w:fill="auto"/>
          </w:tcPr>
          <w:p w:rsidR="00636E98" w:rsidRPr="00381214" w:rsidRDefault="00636E98" w:rsidP="00636E98">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w:t>
            </w:r>
          </w:p>
        </w:tc>
        <w:tc>
          <w:tcPr>
            <w:tcW w:w="1968" w:type="dxa"/>
            <w:shd w:val="clear" w:color="auto" w:fill="auto"/>
          </w:tcPr>
          <w:p w:rsidR="00636E98" w:rsidRPr="00381214" w:rsidRDefault="00636E98" w:rsidP="00636E98">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2493" w:type="dxa"/>
            <w:shd w:val="clear" w:color="auto" w:fill="auto"/>
          </w:tcPr>
          <w:p w:rsidR="00636E98" w:rsidRPr="00381214" w:rsidRDefault="00636E98" w:rsidP="00636E98">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 xml:space="preserve">XII </w:t>
            </w:r>
          </w:p>
        </w:tc>
      </w:tr>
      <w:tr w:rsidR="00636E98" w:rsidRPr="00381214" w:rsidTr="00636E98">
        <w:tc>
          <w:tcPr>
            <w:tcW w:w="6096" w:type="dxa"/>
            <w:gridSpan w:val="2"/>
            <w:shd w:val="clear" w:color="auto" w:fill="auto"/>
          </w:tcPr>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Tema mësimore: </w:t>
            </w:r>
            <w:r w:rsidRPr="00381214">
              <w:rPr>
                <w:rFonts w:ascii="Times New Roman" w:hAnsi="Times New Roman"/>
                <w:sz w:val="22"/>
                <w:szCs w:val="22"/>
              </w:rPr>
              <w:t xml:space="preserve">Teoremat e sinusit dhe të kosinusit (Shkathtësi dhe aftësi) </w:t>
            </w:r>
          </w:p>
        </w:tc>
        <w:tc>
          <w:tcPr>
            <w:tcW w:w="4461" w:type="dxa"/>
            <w:gridSpan w:val="2"/>
            <w:shd w:val="clear" w:color="auto" w:fill="auto"/>
          </w:tcPr>
          <w:p w:rsidR="00636E98" w:rsidRPr="00381214" w:rsidRDefault="00636E98" w:rsidP="00636E98">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Situata e të nxënit: </w:t>
            </w:r>
          </w:p>
          <w:p w:rsidR="00636E98" w:rsidRPr="00381214" w:rsidRDefault="00636E98" w:rsidP="00636E98">
            <w:pPr>
              <w:pStyle w:val="ListParagraph"/>
              <w:spacing w:line="276" w:lineRule="auto"/>
              <w:ind w:firstLine="0"/>
              <w:jc w:val="left"/>
              <w:rPr>
                <w:rFonts w:ascii="Times New Roman" w:hAnsi="Times New Roman"/>
                <w:sz w:val="22"/>
                <w:szCs w:val="22"/>
              </w:rPr>
            </w:pPr>
          </w:p>
        </w:tc>
      </w:tr>
      <w:tr w:rsidR="00636E98" w:rsidRPr="00381214" w:rsidTr="00636E98">
        <w:tc>
          <w:tcPr>
            <w:tcW w:w="6096" w:type="dxa"/>
            <w:gridSpan w:val="2"/>
            <w:shd w:val="clear" w:color="auto" w:fill="auto"/>
          </w:tcPr>
          <w:p w:rsidR="00636E98" w:rsidRPr="00381214" w:rsidRDefault="00636E98" w:rsidP="00636E98">
            <w:pPr>
              <w:spacing w:line="276" w:lineRule="auto"/>
              <w:ind w:firstLine="0"/>
              <w:rPr>
                <w:rFonts w:ascii="Times New Roman" w:hAnsi="Times New Roman"/>
                <w:b/>
                <w:sz w:val="22"/>
                <w:szCs w:val="22"/>
              </w:rPr>
            </w:pPr>
            <w:r w:rsidRPr="00381214">
              <w:rPr>
                <w:rFonts w:ascii="Times New Roman" w:hAnsi="Times New Roman"/>
                <w:b/>
                <w:sz w:val="22"/>
                <w:szCs w:val="22"/>
              </w:rPr>
              <w:t>Rezultatet e të nxënit të kompetencave matematikore sipas temës mësimore</w:t>
            </w:r>
          </w:p>
          <w:p w:rsidR="00636E98" w:rsidRPr="00381214" w:rsidRDefault="00636E98" w:rsidP="00636E98">
            <w:pPr>
              <w:spacing w:line="276" w:lineRule="auto"/>
              <w:ind w:firstLine="0"/>
              <w:rPr>
                <w:rFonts w:ascii="Times New Roman" w:hAnsi="Times New Roman"/>
                <w:b/>
                <w:sz w:val="22"/>
                <w:szCs w:val="22"/>
              </w:rPr>
            </w:pPr>
            <w:r w:rsidRPr="00381214">
              <w:rPr>
                <w:rFonts w:ascii="Times New Roman" w:hAnsi="Times New Roman"/>
                <w:b/>
                <w:sz w:val="22"/>
                <w:szCs w:val="22"/>
              </w:rPr>
              <w:t>Nxënësi/ja:</w:t>
            </w:r>
          </w:p>
          <w:p w:rsidR="00636E98" w:rsidRPr="00381214" w:rsidRDefault="00636E98" w:rsidP="00636E98">
            <w:pPr>
              <w:pStyle w:val="ListParagraph"/>
              <w:numPr>
                <w:ilvl w:val="0"/>
                <w:numId w:val="1"/>
              </w:numPr>
              <w:spacing w:line="276" w:lineRule="auto"/>
              <w:ind w:left="540"/>
              <w:rPr>
                <w:rFonts w:ascii="Times New Roman" w:hAnsi="Times New Roman"/>
                <w:sz w:val="22"/>
                <w:szCs w:val="18"/>
              </w:rPr>
            </w:pPr>
            <w:r w:rsidRPr="00381214">
              <w:rPr>
                <w:rFonts w:ascii="Times New Roman" w:hAnsi="Times New Roman"/>
                <w:sz w:val="22"/>
                <w:szCs w:val="18"/>
              </w:rPr>
              <w:t>përdor teoremën e sinusit në trekëndëshin e çfarëdoshëm, për të gjetur gjatësi dhe kënde të panjohura;</w:t>
            </w:r>
          </w:p>
          <w:p w:rsidR="00636E98" w:rsidRPr="00381214" w:rsidRDefault="00636E98" w:rsidP="00636E98">
            <w:pPr>
              <w:pStyle w:val="ListParagraph"/>
              <w:numPr>
                <w:ilvl w:val="0"/>
                <w:numId w:val="1"/>
              </w:numPr>
              <w:spacing w:line="276" w:lineRule="auto"/>
              <w:ind w:left="540"/>
              <w:rPr>
                <w:rFonts w:ascii="Times New Roman" w:hAnsi="Times New Roman"/>
                <w:sz w:val="22"/>
                <w:szCs w:val="18"/>
              </w:rPr>
            </w:pPr>
            <w:r w:rsidRPr="00381214">
              <w:rPr>
                <w:rFonts w:ascii="Times New Roman" w:hAnsi="Times New Roman"/>
                <w:sz w:val="22"/>
                <w:szCs w:val="18"/>
              </w:rPr>
              <w:t>përdor teoremën e kosinusit në trekëndëshin e çfarëdoshëm, për të gjetur gjatësi dhe kënde të panjohura;</w:t>
            </w:r>
          </w:p>
          <w:p w:rsidR="00636E98" w:rsidRPr="00381214" w:rsidRDefault="00636E98" w:rsidP="00636E98">
            <w:pPr>
              <w:pStyle w:val="ListParagraph"/>
              <w:numPr>
                <w:ilvl w:val="0"/>
                <w:numId w:val="1"/>
              </w:numPr>
              <w:spacing w:line="276" w:lineRule="auto"/>
              <w:ind w:left="540"/>
              <w:rPr>
                <w:rFonts w:ascii="Times New Roman" w:hAnsi="Times New Roman"/>
                <w:sz w:val="22"/>
                <w:szCs w:val="18"/>
              </w:rPr>
            </w:pPr>
            <w:r w:rsidRPr="00381214">
              <w:rPr>
                <w:rFonts w:ascii="Times New Roman" w:hAnsi="Times New Roman"/>
                <w:sz w:val="22"/>
                <w:szCs w:val="18"/>
              </w:rPr>
              <w:t>njehson syprinën e trekëndëshit dhe të paralelogramit nëse njeh dy brinjë dhe këndin midis tyre;</w:t>
            </w:r>
          </w:p>
          <w:p w:rsidR="00636E98" w:rsidRPr="00381214" w:rsidRDefault="00636E98" w:rsidP="00636E98">
            <w:pPr>
              <w:pStyle w:val="ListParagraph"/>
              <w:numPr>
                <w:ilvl w:val="0"/>
                <w:numId w:val="1"/>
              </w:numPr>
              <w:spacing w:line="276" w:lineRule="auto"/>
              <w:ind w:left="540"/>
              <w:rPr>
                <w:rFonts w:ascii="Times New Roman" w:hAnsi="Times New Roman"/>
                <w:sz w:val="22"/>
                <w:szCs w:val="22"/>
              </w:rPr>
            </w:pPr>
            <w:r w:rsidRPr="00381214">
              <w:rPr>
                <w:rFonts w:ascii="Times New Roman" w:hAnsi="Times New Roman"/>
                <w:sz w:val="22"/>
                <w:szCs w:val="18"/>
              </w:rPr>
              <w:t>argumenton veprimet e kryera për zgjidhjen e situatave që lidhen me zbatimin e këtyre teoremave.</w:t>
            </w:r>
          </w:p>
        </w:tc>
        <w:tc>
          <w:tcPr>
            <w:tcW w:w="4461" w:type="dxa"/>
            <w:gridSpan w:val="2"/>
            <w:shd w:val="clear" w:color="auto" w:fill="auto"/>
          </w:tcPr>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Fjalët kyçe: </w:t>
            </w:r>
            <w:r w:rsidRPr="00381214">
              <w:rPr>
                <w:rFonts w:ascii="Times New Roman" w:hAnsi="Times New Roman"/>
                <w:sz w:val="22"/>
                <w:szCs w:val="22"/>
              </w:rPr>
              <w:t>sinus; kosinus; teoremë; kënd; brinjë; trekëndësh; paralelogram; syprinë.</w:t>
            </w:r>
          </w:p>
        </w:tc>
      </w:tr>
      <w:tr w:rsidR="00636E98" w:rsidRPr="00381214" w:rsidTr="00636E98">
        <w:tc>
          <w:tcPr>
            <w:tcW w:w="6096" w:type="dxa"/>
            <w:gridSpan w:val="2"/>
            <w:shd w:val="clear" w:color="auto" w:fill="auto"/>
          </w:tcPr>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Burimet: </w:t>
            </w:r>
            <w:r w:rsidRPr="00381214">
              <w:rPr>
                <w:rFonts w:ascii="Times New Roman" w:hAnsi="Times New Roman"/>
                <w:sz w:val="22"/>
                <w:szCs w:val="22"/>
              </w:rPr>
              <w:t>libri i nxënësit; libri i mësuesit.</w:t>
            </w:r>
          </w:p>
        </w:tc>
        <w:tc>
          <w:tcPr>
            <w:tcW w:w="4461" w:type="dxa"/>
            <w:gridSpan w:val="2"/>
            <w:shd w:val="clear" w:color="auto" w:fill="auto"/>
          </w:tcPr>
          <w:p w:rsidR="00636E98" w:rsidRPr="00381214" w:rsidRDefault="00636E98" w:rsidP="00636E98">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Shkencë; Inxhinieri; Teknologji</w:t>
            </w:r>
            <w:r w:rsidRPr="00381214">
              <w:rPr>
                <w:rFonts w:ascii="Times New Roman" w:hAnsi="Times New Roman"/>
                <w:b/>
                <w:sz w:val="22"/>
                <w:szCs w:val="22"/>
              </w:rPr>
              <w:t>.</w:t>
            </w:r>
          </w:p>
        </w:tc>
      </w:tr>
      <w:tr w:rsidR="00636E98" w:rsidRPr="00381214" w:rsidTr="00636E98">
        <w:tc>
          <w:tcPr>
            <w:tcW w:w="10557" w:type="dxa"/>
            <w:gridSpan w:val="4"/>
            <w:shd w:val="clear" w:color="auto" w:fill="auto"/>
          </w:tcPr>
          <w:p w:rsidR="00636E98" w:rsidRPr="00381214" w:rsidRDefault="00636E98" w:rsidP="00636E98">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636E98" w:rsidRPr="00381214" w:rsidTr="00636E98">
        <w:trPr>
          <w:trHeight w:val="7604"/>
        </w:trPr>
        <w:tc>
          <w:tcPr>
            <w:tcW w:w="10557" w:type="dxa"/>
            <w:gridSpan w:val="4"/>
            <w:shd w:val="clear" w:color="auto" w:fill="auto"/>
          </w:tcPr>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Organizimi i orës së mësimit</w:t>
            </w:r>
            <w:r w:rsidRPr="00381214">
              <w:rPr>
                <w:rFonts w:ascii="Times New Roman" w:hAnsi="Times New Roman"/>
                <w:sz w:val="22"/>
                <w:szCs w:val="22"/>
              </w:rPr>
              <w:t xml:space="preserve">:  </w:t>
            </w:r>
          </w:p>
          <w:p w:rsidR="00636E98" w:rsidRPr="00381214" w:rsidRDefault="00636E98" w:rsidP="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Parashikimi i njohurive</w:t>
            </w:r>
            <w:r w:rsidRPr="00381214">
              <w:rPr>
                <w:rFonts w:ascii="Times New Roman" w:hAnsi="Times New Roman"/>
                <w:sz w:val="22"/>
                <w:szCs w:val="22"/>
              </w:rPr>
              <w:t xml:space="preserve">: Mësuesi/ja fton nxënësit të tregojnë si do të gjejnë funksionet e mëposhtme trigonometrike: </w:t>
            </w:r>
            <w:r w:rsidRPr="00381214">
              <w:rPr>
                <w:rFonts w:ascii="Times New Roman" w:hAnsi="Times New Roman"/>
                <w:position w:val="-10"/>
                <w:sz w:val="22"/>
                <w:szCs w:val="22"/>
                <w:lang w:eastAsia="en-US"/>
              </w:rPr>
              <w:object w:dxaOrig="3300" w:dyaOrig="340">
                <v:shape id="_x0000_i1107" type="#_x0000_t75" style="width:164.65pt;height:16.2pt" o:ole="">
                  <v:imagedata r:id="rId230" o:title=""/>
                </v:shape>
                <o:OLEObject Type="Embed" ProgID="Equation.DSMT4" ShapeID="_x0000_i1107" DrawAspect="Content" ObjectID="_1603006164" r:id="rId231"/>
              </w:object>
            </w:r>
            <w:r w:rsidRPr="00381214">
              <w:rPr>
                <w:rFonts w:ascii="Times New Roman" w:hAnsi="Times New Roman"/>
                <w:sz w:val="22"/>
                <w:szCs w:val="22"/>
              </w:rPr>
              <w:t>. Nxënësit punojnë në dyshe me shokun/shoqen e bankës. Mësuesi/ja ndjek punën e tyre nëpër banka.</w:t>
            </w:r>
          </w:p>
          <w:p w:rsidR="00636E98" w:rsidRPr="00381214" w:rsidRDefault="00636E98" w:rsidP="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Nxënës të ndryshëm tregojnë veprimet e tyre në tabelë. Në fund ritheksohet fakti se mjafton të dimë vlerat e funksioneve trigonometrike të këndeve të kuadrantit të parë, dhe mund të gjejmë ato për çdo kënd tjetër.</w:t>
            </w:r>
          </w:p>
          <w:p w:rsidR="00636E98" w:rsidRPr="00381214" w:rsidRDefault="00636E98" w:rsidP="00636E98">
            <w:pPr>
              <w:pStyle w:val="ListParagraph"/>
              <w:numPr>
                <w:ilvl w:val="0"/>
                <w:numId w:val="1"/>
              </w:numPr>
              <w:tabs>
                <w:tab w:val="left" w:pos="8000"/>
              </w:tabs>
              <w:spacing w:line="276" w:lineRule="auto"/>
              <w:ind w:left="540"/>
              <w:jc w:val="left"/>
              <w:rPr>
                <w:rFonts w:ascii="Times New Roman" w:hAnsi="Times New Roman"/>
                <w:sz w:val="24"/>
              </w:rPr>
            </w:pPr>
            <w:r w:rsidRPr="00381214">
              <w:rPr>
                <w:rFonts w:ascii="Times New Roman" w:hAnsi="Times New Roman"/>
                <w:sz w:val="22"/>
              </w:rPr>
              <w:t>Si mund të argumentohet kjo duke përdorur grafikun e secilit prej funksioneve trigonometrikë?</w:t>
            </w:r>
          </w:p>
          <w:p w:rsidR="00636E98" w:rsidRPr="00381214" w:rsidRDefault="00636E98" w:rsidP="00636E98">
            <w:pPr>
              <w:tabs>
                <w:tab w:val="left" w:pos="8000"/>
              </w:tabs>
              <w:spacing w:line="276" w:lineRule="auto"/>
              <w:ind w:firstLine="0"/>
              <w:jc w:val="left"/>
              <w:rPr>
                <w:rFonts w:ascii="Times New Roman" w:hAnsi="Times New Roman"/>
                <w:sz w:val="24"/>
              </w:rPr>
            </w:pPr>
            <w:r w:rsidRPr="00381214">
              <w:rPr>
                <w:rFonts w:ascii="Times New Roman" w:hAnsi="Times New Roman"/>
                <w:sz w:val="22"/>
              </w:rPr>
              <w:t xml:space="preserve">Për këtë ndërtojmë me anë të programeve kompjuterike apo makinës grafike, grafikun e funksionit </w:t>
            </w:r>
            <w:r w:rsidRPr="00381214">
              <w:rPr>
                <w:rFonts w:ascii="Times New Roman" w:hAnsi="Times New Roman"/>
                <w:i/>
                <w:sz w:val="22"/>
              </w:rPr>
              <w:t>y</w:t>
            </w:r>
            <w:r w:rsidRPr="00381214">
              <w:rPr>
                <w:rFonts w:ascii="Times New Roman" w:hAnsi="Times New Roman"/>
                <w:sz w:val="22"/>
              </w:rPr>
              <w:t xml:space="preserve"> = sin</w:t>
            </w:r>
            <w:r w:rsidRPr="00381214">
              <w:rPr>
                <w:rFonts w:ascii="Times New Roman" w:hAnsi="Times New Roman"/>
                <w:i/>
                <w:sz w:val="22"/>
              </w:rPr>
              <w:t>x</w:t>
            </w:r>
            <w:r w:rsidRPr="00381214">
              <w:rPr>
                <w:rFonts w:ascii="Times New Roman" w:hAnsi="Times New Roman"/>
                <w:sz w:val="22"/>
              </w:rPr>
              <w:t>.</w:t>
            </w:r>
          </w:p>
          <w:p w:rsidR="00636E98" w:rsidRPr="00381214" w:rsidRDefault="00636E98" w:rsidP="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lang w:eastAsia="en-US"/>
              </w:rPr>
              <w:object w:dxaOrig="6990" w:dyaOrig="5325">
                <v:shape id="_x0000_i1108" type="#_x0000_t75" style="width:492.45pt;height:107.05pt" o:ole="">
                  <v:imagedata r:id="rId232" o:title=""/>
                </v:shape>
                <o:OLEObject Type="Embed" ProgID="GraphFile" ShapeID="_x0000_i1108" DrawAspect="Content" ObjectID="_1603006165" r:id="rId233"/>
              </w:object>
            </w:r>
          </w:p>
          <w:p w:rsidR="00636E98" w:rsidRPr="00381214" w:rsidRDefault="00636E98" w:rsidP="00636E98">
            <w:pPr>
              <w:tabs>
                <w:tab w:val="left" w:pos="8000"/>
              </w:tabs>
              <w:spacing w:line="276" w:lineRule="auto"/>
              <w:ind w:firstLine="0"/>
              <w:jc w:val="left"/>
              <w:rPr>
                <w:rFonts w:ascii="Times New Roman" w:hAnsi="Times New Roman"/>
                <w:b/>
                <w:sz w:val="22"/>
                <w:szCs w:val="22"/>
              </w:rPr>
            </w:pPr>
            <w:r w:rsidRPr="00381214">
              <w:rPr>
                <w:rFonts w:ascii="Times New Roman" w:hAnsi="Times New Roman"/>
                <w:sz w:val="22"/>
                <w:szCs w:val="22"/>
              </w:rPr>
              <w:t xml:space="preserve">Tregojmë në këtë grafik se nëse kemi sinx = 0,57 sa zgjidhje gjejmë për x? </w:t>
            </w:r>
          </w:p>
          <w:p w:rsidR="00636E98" w:rsidRPr="00381214" w:rsidRDefault="00636E98" w:rsidP="00636E98">
            <w:pPr>
              <w:tabs>
                <w:tab w:val="left" w:pos="8000"/>
              </w:tabs>
              <w:spacing w:line="276" w:lineRule="auto"/>
              <w:ind w:firstLine="0"/>
              <w:jc w:val="left"/>
              <w:rPr>
                <w:rFonts w:ascii="Times New Roman" w:hAnsi="Times New Roman"/>
                <w:b/>
                <w:sz w:val="22"/>
                <w:szCs w:val="22"/>
              </w:rPr>
            </w:pPr>
          </w:p>
          <w:p w:rsidR="00636E98" w:rsidRPr="00381214" w:rsidRDefault="00636E98" w:rsidP="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Ndërtimi i njohurive</w:t>
            </w:r>
            <w:r w:rsidRPr="00381214">
              <w:rPr>
                <w:rFonts w:ascii="Times New Roman" w:hAnsi="Times New Roman"/>
                <w:sz w:val="22"/>
                <w:szCs w:val="22"/>
              </w:rPr>
              <w:t>: Mësuesi/ja fton nxënësit të plotësojnë hartën e mëposhtme:</w:t>
            </w:r>
          </w:p>
          <w:tbl>
            <w:tblPr>
              <w:tblStyle w:val="TableGrid"/>
              <w:tblpPr w:leftFromText="180" w:rightFromText="180" w:vertAnchor="text" w:horzAnchor="margin" w:tblpXSpec="right" w:tblpY="54"/>
              <w:tblOverlap w:val="never"/>
              <w:tblW w:w="0" w:type="auto"/>
              <w:tblLook w:val="04A0" w:firstRow="1" w:lastRow="0" w:firstColumn="1" w:lastColumn="0" w:noHBand="0" w:noVBand="1"/>
            </w:tblPr>
            <w:tblGrid>
              <w:gridCol w:w="1345"/>
              <w:gridCol w:w="1350"/>
              <w:gridCol w:w="3515"/>
              <w:gridCol w:w="1980"/>
            </w:tblGrid>
            <w:tr w:rsidR="00636E98" w:rsidRPr="00381214" w:rsidTr="00636E98">
              <w:tc>
                <w:tcPr>
                  <w:tcW w:w="1345" w:type="dxa"/>
                </w:tcPr>
                <w:p w:rsidR="00636E98" w:rsidRPr="00381214" w:rsidRDefault="00636E98" w:rsidP="00636E98">
                  <w:pPr>
                    <w:tabs>
                      <w:tab w:val="left" w:pos="8000"/>
                    </w:tabs>
                    <w:spacing w:line="276" w:lineRule="auto"/>
                    <w:ind w:firstLine="0"/>
                    <w:jc w:val="left"/>
                    <w:rPr>
                      <w:rFonts w:ascii="Times New Roman" w:hAnsi="Times New Roman"/>
                    </w:rPr>
                  </w:pPr>
                  <w:r w:rsidRPr="00381214">
                    <w:rPr>
                      <w:rFonts w:ascii="Times New Roman" w:hAnsi="Times New Roman"/>
                    </w:rPr>
                    <w:t>Elementet e njohura</w:t>
                  </w:r>
                </w:p>
              </w:tc>
              <w:tc>
                <w:tcPr>
                  <w:tcW w:w="1350" w:type="dxa"/>
                </w:tcPr>
                <w:p w:rsidR="00636E98" w:rsidRPr="00381214" w:rsidRDefault="00636E98" w:rsidP="00636E98">
                  <w:pPr>
                    <w:tabs>
                      <w:tab w:val="left" w:pos="8000"/>
                    </w:tabs>
                    <w:spacing w:line="276" w:lineRule="auto"/>
                    <w:ind w:firstLine="0"/>
                    <w:jc w:val="left"/>
                    <w:rPr>
                      <w:rFonts w:ascii="Times New Roman" w:hAnsi="Times New Roman"/>
                    </w:rPr>
                  </w:pPr>
                  <w:r w:rsidRPr="00381214">
                    <w:rPr>
                      <w:rFonts w:ascii="Times New Roman" w:hAnsi="Times New Roman"/>
                    </w:rPr>
                    <w:t>Elementet e panjohura</w:t>
                  </w:r>
                </w:p>
              </w:tc>
              <w:tc>
                <w:tcPr>
                  <w:tcW w:w="3515" w:type="dxa"/>
                </w:tcPr>
                <w:p w:rsidR="00636E98" w:rsidRPr="00381214" w:rsidRDefault="00636E98" w:rsidP="00636E98">
                  <w:pPr>
                    <w:tabs>
                      <w:tab w:val="left" w:pos="8000"/>
                    </w:tabs>
                    <w:spacing w:line="276" w:lineRule="auto"/>
                    <w:ind w:firstLine="0"/>
                    <w:jc w:val="left"/>
                    <w:rPr>
                      <w:rFonts w:ascii="Times New Roman" w:hAnsi="Times New Roman"/>
                    </w:rPr>
                  </w:pPr>
                  <w:r w:rsidRPr="00381214">
                    <w:rPr>
                      <w:rFonts w:ascii="Times New Roman" w:hAnsi="Times New Roman"/>
                    </w:rPr>
                    <w:t>Barazimi që do të përdoret për të gjetur elementet e panjohura</w:t>
                  </w:r>
                </w:p>
              </w:tc>
              <w:tc>
                <w:tcPr>
                  <w:tcW w:w="1980" w:type="dxa"/>
                  <w:vAlign w:val="center"/>
                </w:tcPr>
                <w:p w:rsidR="00636E98" w:rsidRPr="00381214" w:rsidRDefault="00636E98" w:rsidP="00636E98">
                  <w:pPr>
                    <w:tabs>
                      <w:tab w:val="left" w:pos="8000"/>
                    </w:tabs>
                    <w:spacing w:line="276" w:lineRule="auto"/>
                    <w:ind w:firstLine="0"/>
                    <w:jc w:val="center"/>
                    <w:rPr>
                      <w:rFonts w:ascii="Times New Roman" w:hAnsi="Times New Roman"/>
                    </w:rPr>
                  </w:pPr>
                  <w:r w:rsidRPr="00381214">
                    <w:rPr>
                      <w:rFonts w:ascii="Times New Roman" w:hAnsi="Times New Roman"/>
                    </w:rPr>
                    <w:t xml:space="preserve">Syprina </w:t>
                  </w:r>
                  <w:r w:rsidRPr="00381214">
                    <w:rPr>
                      <w:rFonts w:ascii="Times New Roman" w:hAnsi="Times New Roman"/>
                      <w:i/>
                    </w:rPr>
                    <w:t>S</w:t>
                  </w:r>
                </w:p>
              </w:tc>
            </w:tr>
            <w:tr w:rsidR="00636E98" w:rsidRPr="00381214" w:rsidTr="00636E98">
              <w:tc>
                <w:tcPr>
                  <w:tcW w:w="1345" w:type="dxa"/>
                </w:tcPr>
                <w:p w:rsidR="00636E98" w:rsidRPr="00381214" w:rsidRDefault="00636E98" w:rsidP="00636E98">
                  <w:pPr>
                    <w:tabs>
                      <w:tab w:val="left" w:pos="8000"/>
                    </w:tabs>
                    <w:spacing w:line="276" w:lineRule="auto"/>
                    <w:ind w:firstLine="0"/>
                    <w:jc w:val="left"/>
                    <w:rPr>
                      <w:rFonts w:ascii="Times New Roman" w:hAnsi="Times New Roman"/>
                    </w:rPr>
                  </w:pPr>
                  <w:r w:rsidRPr="00381214">
                    <w:rPr>
                      <w:rFonts w:ascii="Times New Roman" w:hAnsi="Times New Roman"/>
                    </w:rPr>
                    <w:t>a; b; γ;</w:t>
                  </w:r>
                </w:p>
              </w:tc>
              <w:tc>
                <w:tcPr>
                  <w:tcW w:w="1350" w:type="dxa"/>
                </w:tcPr>
                <w:p w:rsidR="00636E98" w:rsidRPr="00381214" w:rsidRDefault="00636E98" w:rsidP="00636E98">
                  <w:pPr>
                    <w:tabs>
                      <w:tab w:val="left" w:pos="8000"/>
                    </w:tabs>
                    <w:spacing w:line="276" w:lineRule="auto"/>
                    <w:ind w:firstLine="0"/>
                    <w:jc w:val="left"/>
                    <w:rPr>
                      <w:rFonts w:ascii="Times New Roman" w:hAnsi="Times New Roman"/>
                    </w:rPr>
                  </w:pPr>
                </w:p>
              </w:tc>
              <w:tc>
                <w:tcPr>
                  <w:tcW w:w="3515" w:type="dxa"/>
                </w:tcPr>
                <w:p w:rsidR="00636E98" w:rsidRPr="00381214" w:rsidRDefault="00636E98" w:rsidP="00636E98">
                  <w:pPr>
                    <w:tabs>
                      <w:tab w:val="left" w:pos="8000"/>
                    </w:tabs>
                    <w:spacing w:line="276" w:lineRule="auto"/>
                    <w:ind w:firstLine="0"/>
                    <w:jc w:val="left"/>
                    <w:rPr>
                      <w:rFonts w:ascii="Times New Roman" w:hAnsi="Times New Roman"/>
                    </w:rPr>
                  </w:pPr>
                </w:p>
              </w:tc>
              <w:tc>
                <w:tcPr>
                  <w:tcW w:w="1980" w:type="dxa"/>
                </w:tcPr>
                <w:p w:rsidR="00636E98" w:rsidRPr="00381214" w:rsidRDefault="00636E98" w:rsidP="00636E98">
                  <w:pPr>
                    <w:tabs>
                      <w:tab w:val="left" w:pos="8000"/>
                    </w:tabs>
                    <w:spacing w:line="276" w:lineRule="auto"/>
                    <w:ind w:firstLine="0"/>
                    <w:jc w:val="left"/>
                    <w:rPr>
                      <w:rFonts w:ascii="Times New Roman" w:hAnsi="Times New Roman"/>
                    </w:rPr>
                  </w:pPr>
                </w:p>
              </w:tc>
            </w:tr>
            <w:tr w:rsidR="00636E98" w:rsidRPr="00381214" w:rsidTr="00636E98">
              <w:tc>
                <w:tcPr>
                  <w:tcW w:w="1345" w:type="dxa"/>
                </w:tcPr>
                <w:p w:rsidR="00636E98" w:rsidRPr="00381214" w:rsidRDefault="00636E98" w:rsidP="00636E98">
                  <w:pPr>
                    <w:tabs>
                      <w:tab w:val="left" w:pos="8000"/>
                    </w:tabs>
                    <w:spacing w:line="276" w:lineRule="auto"/>
                    <w:ind w:firstLine="0"/>
                    <w:jc w:val="left"/>
                    <w:rPr>
                      <w:rFonts w:ascii="Times New Roman" w:hAnsi="Times New Roman"/>
                    </w:rPr>
                  </w:pPr>
                  <w:r w:rsidRPr="00381214">
                    <w:rPr>
                      <w:rFonts w:ascii="Times New Roman" w:hAnsi="Times New Roman"/>
                    </w:rPr>
                    <w:t xml:space="preserve">α; </w:t>
                  </w:r>
                  <w:r w:rsidRPr="00381214">
                    <w:rPr>
                      <w:rFonts w:ascii="Times New Roman" w:hAnsi="Times New Roman"/>
                      <w:sz w:val="16"/>
                    </w:rPr>
                    <w:t xml:space="preserve">β, </w:t>
                  </w:r>
                  <w:r w:rsidRPr="00381214">
                    <w:rPr>
                      <w:rFonts w:ascii="Times New Roman" w:hAnsi="Times New Roman"/>
                    </w:rPr>
                    <w:t>a;</w:t>
                  </w:r>
                </w:p>
              </w:tc>
              <w:tc>
                <w:tcPr>
                  <w:tcW w:w="1350" w:type="dxa"/>
                </w:tcPr>
                <w:p w:rsidR="00636E98" w:rsidRPr="00381214" w:rsidRDefault="00636E98" w:rsidP="00636E98">
                  <w:pPr>
                    <w:tabs>
                      <w:tab w:val="left" w:pos="8000"/>
                    </w:tabs>
                    <w:spacing w:line="276" w:lineRule="auto"/>
                    <w:ind w:firstLine="0"/>
                    <w:jc w:val="left"/>
                    <w:rPr>
                      <w:rFonts w:ascii="Times New Roman" w:hAnsi="Times New Roman"/>
                    </w:rPr>
                  </w:pPr>
                </w:p>
              </w:tc>
              <w:tc>
                <w:tcPr>
                  <w:tcW w:w="3515" w:type="dxa"/>
                </w:tcPr>
                <w:p w:rsidR="00636E98" w:rsidRPr="00381214" w:rsidRDefault="00636E98" w:rsidP="00636E98">
                  <w:pPr>
                    <w:tabs>
                      <w:tab w:val="left" w:pos="8000"/>
                    </w:tabs>
                    <w:spacing w:line="276" w:lineRule="auto"/>
                    <w:ind w:firstLine="0"/>
                    <w:jc w:val="left"/>
                    <w:rPr>
                      <w:rFonts w:ascii="Times New Roman" w:hAnsi="Times New Roman"/>
                    </w:rPr>
                  </w:pPr>
                </w:p>
              </w:tc>
              <w:tc>
                <w:tcPr>
                  <w:tcW w:w="1980" w:type="dxa"/>
                </w:tcPr>
                <w:p w:rsidR="00636E98" w:rsidRPr="00381214" w:rsidRDefault="00636E98" w:rsidP="00636E98">
                  <w:pPr>
                    <w:tabs>
                      <w:tab w:val="left" w:pos="8000"/>
                    </w:tabs>
                    <w:spacing w:line="276" w:lineRule="auto"/>
                    <w:ind w:firstLine="0"/>
                    <w:jc w:val="left"/>
                    <w:rPr>
                      <w:rFonts w:ascii="Times New Roman" w:hAnsi="Times New Roman"/>
                    </w:rPr>
                  </w:pPr>
                </w:p>
              </w:tc>
            </w:tr>
            <w:tr w:rsidR="00636E98" w:rsidRPr="00381214" w:rsidTr="00636E98">
              <w:tc>
                <w:tcPr>
                  <w:tcW w:w="1345" w:type="dxa"/>
                </w:tcPr>
                <w:p w:rsidR="00636E98" w:rsidRPr="00381214" w:rsidRDefault="00636E98" w:rsidP="00636E98">
                  <w:pPr>
                    <w:tabs>
                      <w:tab w:val="left" w:pos="8000"/>
                    </w:tabs>
                    <w:spacing w:line="276" w:lineRule="auto"/>
                    <w:ind w:firstLine="0"/>
                    <w:jc w:val="left"/>
                    <w:rPr>
                      <w:rFonts w:ascii="Times New Roman" w:hAnsi="Times New Roman"/>
                    </w:rPr>
                  </w:pPr>
                  <w:r w:rsidRPr="00381214">
                    <w:rPr>
                      <w:rFonts w:ascii="Times New Roman" w:hAnsi="Times New Roman"/>
                    </w:rPr>
                    <w:t>a; b; c;</w:t>
                  </w:r>
                </w:p>
              </w:tc>
              <w:tc>
                <w:tcPr>
                  <w:tcW w:w="1350" w:type="dxa"/>
                </w:tcPr>
                <w:p w:rsidR="00636E98" w:rsidRPr="00381214" w:rsidRDefault="00636E98" w:rsidP="00636E98">
                  <w:pPr>
                    <w:tabs>
                      <w:tab w:val="left" w:pos="8000"/>
                    </w:tabs>
                    <w:spacing w:line="276" w:lineRule="auto"/>
                    <w:ind w:firstLine="0"/>
                    <w:jc w:val="left"/>
                    <w:rPr>
                      <w:rFonts w:ascii="Times New Roman" w:hAnsi="Times New Roman"/>
                    </w:rPr>
                  </w:pPr>
                </w:p>
              </w:tc>
              <w:tc>
                <w:tcPr>
                  <w:tcW w:w="3515" w:type="dxa"/>
                </w:tcPr>
                <w:p w:rsidR="00636E98" w:rsidRPr="00381214" w:rsidRDefault="00636E98" w:rsidP="00636E98">
                  <w:pPr>
                    <w:tabs>
                      <w:tab w:val="left" w:pos="8000"/>
                    </w:tabs>
                    <w:spacing w:line="276" w:lineRule="auto"/>
                    <w:ind w:firstLine="0"/>
                    <w:jc w:val="left"/>
                    <w:rPr>
                      <w:rFonts w:ascii="Times New Roman" w:hAnsi="Times New Roman"/>
                    </w:rPr>
                  </w:pPr>
                </w:p>
              </w:tc>
              <w:tc>
                <w:tcPr>
                  <w:tcW w:w="1980" w:type="dxa"/>
                </w:tcPr>
                <w:p w:rsidR="00636E98" w:rsidRPr="00381214" w:rsidRDefault="00636E98" w:rsidP="00636E98">
                  <w:pPr>
                    <w:tabs>
                      <w:tab w:val="left" w:pos="8000"/>
                    </w:tabs>
                    <w:spacing w:line="276" w:lineRule="auto"/>
                    <w:ind w:firstLine="0"/>
                    <w:jc w:val="left"/>
                    <w:rPr>
                      <w:rFonts w:ascii="Times New Roman" w:hAnsi="Times New Roman"/>
                    </w:rPr>
                  </w:pPr>
                </w:p>
              </w:tc>
            </w:tr>
            <w:tr w:rsidR="00636E98" w:rsidRPr="00381214" w:rsidTr="00636E98">
              <w:tc>
                <w:tcPr>
                  <w:tcW w:w="1345" w:type="dxa"/>
                </w:tcPr>
                <w:p w:rsidR="00636E98" w:rsidRPr="00381214" w:rsidRDefault="00636E98" w:rsidP="00636E98">
                  <w:pPr>
                    <w:tabs>
                      <w:tab w:val="left" w:pos="8000"/>
                    </w:tabs>
                    <w:spacing w:line="276" w:lineRule="auto"/>
                    <w:ind w:firstLine="0"/>
                    <w:jc w:val="left"/>
                    <w:rPr>
                      <w:rFonts w:ascii="Times New Roman" w:hAnsi="Times New Roman"/>
                    </w:rPr>
                  </w:pPr>
                  <w:r w:rsidRPr="00381214">
                    <w:rPr>
                      <w:rFonts w:ascii="Times New Roman" w:hAnsi="Times New Roman"/>
                    </w:rPr>
                    <w:t>c; b; α;</w:t>
                  </w:r>
                </w:p>
              </w:tc>
              <w:tc>
                <w:tcPr>
                  <w:tcW w:w="1350" w:type="dxa"/>
                </w:tcPr>
                <w:p w:rsidR="00636E98" w:rsidRPr="00381214" w:rsidRDefault="00636E98" w:rsidP="00636E98">
                  <w:pPr>
                    <w:tabs>
                      <w:tab w:val="left" w:pos="8000"/>
                    </w:tabs>
                    <w:spacing w:line="276" w:lineRule="auto"/>
                    <w:ind w:firstLine="0"/>
                    <w:jc w:val="left"/>
                    <w:rPr>
                      <w:rFonts w:ascii="Times New Roman" w:hAnsi="Times New Roman"/>
                    </w:rPr>
                  </w:pPr>
                </w:p>
              </w:tc>
              <w:tc>
                <w:tcPr>
                  <w:tcW w:w="3515" w:type="dxa"/>
                </w:tcPr>
                <w:p w:rsidR="00636E98" w:rsidRPr="00381214" w:rsidRDefault="00636E98" w:rsidP="00636E98">
                  <w:pPr>
                    <w:tabs>
                      <w:tab w:val="left" w:pos="8000"/>
                    </w:tabs>
                    <w:spacing w:line="276" w:lineRule="auto"/>
                    <w:ind w:firstLine="0"/>
                    <w:jc w:val="left"/>
                    <w:rPr>
                      <w:rFonts w:ascii="Times New Roman" w:hAnsi="Times New Roman"/>
                    </w:rPr>
                  </w:pPr>
                </w:p>
              </w:tc>
              <w:tc>
                <w:tcPr>
                  <w:tcW w:w="1980" w:type="dxa"/>
                </w:tcPr>
                <w:p w:rsidR="00636E98" w:rsidRPr="00381214" w:rsidRDefault="00636E98" w:rsidP="00636E98">
                  <w:pPr>
                    <w:tabs>
                      <w:tab w:val="left" w:pos="8000"/>
                    </w:tabs>
                    <w:spacing w:line="276" w:lineRule="auto"/>
                    <w:ind w:firstLine="0"/>
                    <w:jc w:val="left"/>
                    <w:rPr>
                      <w:rFonts w:ascii="Times New Roman" w:hAnsi="Times New Roman"/>
                    </w:rPr>
                  </w:pPr>
                </w:p>
              </w:tc>
            </w:tr>
            <w:tr w:rsidR="00636E98" w:rsidRPr="00381214" w:rsidTr="00636E98">
              <w:tc>
                <w:tcPr>
                  <w:tcW w:w="1345" w:type="dxa"/>
                </w:tcPr>
                <w:p w:rsidR="00636E98" w:rsidRPr="00381214" w:rsidRDefault="00636E98" w:rsidP="00636E98">
                  <w:pPr>
                    <w:tabs>
                      <w:tab w:val="left" w:pos="8000"/>
                    </w:tabs>
                    <w:spacing w:line="276" w:lineRule="auto"/>
                    <w:ind w:firstLine="0"/>
                    <w:jc w:val="left"/>
                    <w:rPr>
                      <w:rFonts w:ascii="Times New Roman" w:hAnsi="Times New Roman"/>
                    </w:rPr>
                  </w:pPr>
                  <w:r w:rsidRPr="00381214">
                    <w:rPr>
                      <w:rFonts w:ascii="Times New Roman" w:hAnsi="Times New Roman"/>
                      <w:i/>
                    </w:rPr>
                    <w:t>S</w:t>
                  </w:r>
                  <w:r w:rsidRPr="00381214">
                    <w:rPr>
                      <w:rFonts w:ascii="Times New Roman" w:hAnsi="Times New Roman"/>
                    </w:rPr>
                    <w:t xml:space="preserve">; a; </w:t>
                  </w:r>
                  <w:r w:rsidRPr="00381214">
                    <w:rPr>
                      <w:rFonts w:ascii="Times New Roman" w:hAnsi="Times New Roman"/>
                      <w:sz w:val="16"/>
                    </w:rPr>
                    <w:t>β;</w:t>
                  </w:r>
                </w:p>
              </w:tc>
              <w:tc>
                <w:tcPr>
                  <w:tcW w:w="1350" w:type="dxa"/>
                </w:tcPr>
                <w:p w:rsidR="00636E98" w:rsidRPr="00381214" w:rsidRDefault="00636E98" w:rsidP="00636E98">
                  <w:pPr>
                    <w:tabs>
                      <w:tab w:val="left" w:pos="8000"/>
                    </w:tabs>
                    <w:spacing w:line="276" w:lineRule="auto"/>
                    <w:ind w:firstLine="0"/>
                    <w:jc w:val="left"/>
                    <w:rPr>
                      <w:rFonts w:ascii="Times New Roman" w:hAnsi="Times New Roman"/>
                    </w:rPr>
                  </w:pPr>
                </w:p>
              </w:tc>
              <w:tc>
                <w:tcPr>
                  <w:tcW w:w="3515" w:type="dxa"/>
                </w:tcPr>
                <w:p w:rsidR="00636E98" w:rsidRPr="00381214" w:rsidRDefault="00636E98" w:rsidP="00636E98">
                  <w:pPr>
                    <w:tabs>
                      <w:tab w:val="left" w:pos="8000"/>
                    </w:tabs>
                    <w:spacing w:line="276" w:lineRule="auto"/>
                    <w:ind w:firstLine="0"/>
                    <w:jc w:val="left"/>
                    <w:rPr>
                      <w:rFonts w:ascii="Times New Roman" w:hAnsi="Times New Roman"/>
                    </w:rPr>
                  </w:pPr>
                </w:p>
              </w:tc>
              <w:tc>
                <w:tcPr>
                  <w:tcW w:w="1980" w:type="dxa"/>
                </w:tcPr>
                <w:p w:rsidR="00636E98" w:rsidRPr="00381214" w:rsidRDefault="00636E98" w:rsidP="00636E98">
                  <w:pPr>
                    <w:tabs>
                      <w:tab w:val="left" w:pos="8000"/>
                    </w:tabs>
                    <w:spacing w:line="276" w:lineRule="auto"/>
                    <w:ind w:firstLine="0"/>
                    <w:jc w:val="left"/>
                    <w:rPr>
                      <w:rFonts w:ascii="Times New Roman" w:hAnsi="Times New Roman"/>
                    </w:rPr>
                  </w:pPr>
                </w:p>
              </w:tc>
            </w:tr>
          </w:tbl>
          <w:p w:rsidR="00636E98" w:rsidRPr="00381214" w:rsidRDefault="00636E98" w:rsidP="00636E98">
            <w:pPr>
              <w:tabs>
                <w:tab w:val="left" w:pos="8000"/>
              </w:tabs>
              <w:spacing w:line="276" w:lineRule="auto"/>
              <w:ind w:firstLine="0"/>
              <w:jc w:val="left"/>
              <w:rPr>
                <w:rFonts w:ascii="Times New Roman" w:hAnsi="Times New Roman"/>
                <w:sz w:val="22"/>
                <w:szCs w:val="22"/>
              </w:rPr>
            </w:pPr>
          </w:p>
          <w:p w:rsidR="00636E98" w:rsidRPr="00381214" w:rsidRDefault="00636E98" w:rsidP="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noProof/>
              </w:rPr>
              <mc:AlternateContent>
                <mc:Choice Requires="wpg">
                  <w:drawing>
                    <wp:anchor distT="0" distB="0" distL="114300" distR="114300" simplePos="0" relativeHeight="251703296" behindDoc="0" locked="0" layoutInCell="1" allowOverlap="1" wp14:anchorId="6221C96A" wp14:editId="4538C3BF">
                      <wp:simplePos x="0" y="0"/>
                      <wp:positionH relativeFrom="column">
                        <wp:posOffset>36146</wp:posOffset>
                      </wp:positionH>
                      <wp:positionV relativeFrom="paragraph">
                        <wp:posOffset>97328</wp:posOffset>
                      </wp:positionV>
                      <wp:extent cx="896380" cy="1092382"/>
                      <wp:effectExtent l="0" t="0" r="18415" b="12700"/>
                      <wp:wrapNone/>
                      <wp:docPr id="127" name="Group 127"/>
                      <wp:cNvGraphicFramePr/>
                      <a:graphic xmlns:a="http://schemas.openxmlformats.org/drawingml/2006/main">
                        <a:graphicData uri="http://schemas.microsoft.com/office/word/2010/wordprocessingGroup">
                          <wpg:wgp>
                            <wpg:cNvGrpSpPr/>
                            <wpg:grpSpPr>
                              <a:xfrm>
                                <a:off x="0" y="0"/>
                                <a:ext cx="896380" cy="1092382"/>
                                <a:chOff x="0" y="0"/>
                                <a:chExt cx="896380" cy="1092382"/>
                              </a:xfrm>
                            </wpg:grpSpPr>
                            <wps:wsp>
                              <wps:cNvPr id="128" name="Rectangle 128"/>
                              <wps:cNvSpPr/>
                              <wps:spPr>
                                <a:xfrm>
                                  <a:off x="0" y="718457"/>
                                  <a:ext cx="225425" cy="308610"/>
                                </a:xfrm>
                                <a:prstGeom prst="rect">
                                  <a:avLst/>
                                </a:prstGeom>
                                <a:ln>
                                  <a:solidFill>
                                    <a:schemeClr val="bg1"/>
                                  </a:solidFill>
                                </a:ln>
                              </wps:spPr>
                              <wps:style>
                                <a:lnRef idx="2">
                                  <a:schemeClr val="accent6"/>
                                </a:lnRef>
                                <a:fillRef idx="1">
                                  <a:schemeClr val="lt1"/>
                                </a:fillRef>
                                <a:effectRef idx="0">
                                  <a:schemeClr val="accent6"/>
                                </a:effectRef>
                                <a:fontRef idx="minor">
                                  <a:schemeClr val="dk1"/>
                                </a:fontRef>
                              </wps:style>
                              <wps:txbx>
                                <w:txbxContent>
                                  <w:p w:rsidR="00F95AC0" w:rsidRDefault="00F95AC0" w:rsidP="00636E98">
                                    <w:pPr>
                                      <w:tabs>
                                        <w:tab w:val="left" w:pos="8000"/>
                                      </w:tabs>
                                      <w:spacing w:line="276" w:lineRule="auto"/>
                                      <w:ind w:firstLine="0"/>
                                      <w:jc w:val="left"/>
                                      <w:rPr>
                                        <w:rFonts w:ascii="Times New Roman" w:hAnsi="Times New Roman"/>
                                      </w:rPr>
                                    </w:pPr>
                                    <w:r>
                                      <w:rPr>
                                        <w:rFonts w:ascii="Times New Roman" w:hAnsi="Times New Roman"/>
                                        <w:noProof/>
                                        <w:lang w:val="en-US"/>
                                      </w:rPr>
                                      <w:t xml:space="preserve">α </w:t>
                                    </w:r>
                                  </w:p>
                                  <w:p w:rsidR="00F95AC0" w:rsidRDefault="00F95AC0" w:rsidP="00636E98">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9" name="Rectangle 129"/>
                              <wps:cNvSpPr/>
                              <wps:spPr>
                                <a:xfrm>
                                  <a:off x="670955" y="783772"/>
                                  <a:ext cx="225425" cy="308610"/>
                                </a:xfrm>
                                <a:prstGeom prst="rect">
                                  <a:avLst/>
                                </a:prstGeom>
                                <a:ln>
                                  <a:solidFill>
                                    <a:schemeClr val="bg1"/>
                                  </a:solidFill>
                                </a:ln>
                              </wps:spPr>
                              <wps:style>
                                <a:lnRef idx="2">
                                  <a:schemeClr val="accent6"/>
                                </a:lnRef>
                                <a:fillRef idx="1">
                                  <a:schemeClr val="lt1"/>
                                </a:fillRef>
                                <a:effectRef idx="0">
                                  <a:schemeClr val="accent6"/>
                                </a:effectRef>
                                <a:fontRef idx="minor">
                                  <a:schemeClr val="dk1"/>
                                </a:fontRef>
                              </wps:style>
                              <wps:txbx>
                                <w:txbxContent>
                                  <w:p w:rsidR="00F95AC0" w:rsidRPr="00194ACF" w:rsidRDefault="00F95AC0" w:rsidP="00636E98">
                                    <w:pPr>
                                      <w:tabs>
                                        <w:tab w:val="left" w:pos="8000"/>
                                      </w:tabs>
                                      <w:spacing w:line="276" w:lineRule="auto"/>
                                      <w:ind w:firstLine="0"/>
                                      <w:jc w:val="left"/>
                                      <w:rPr>
                                        <w:rFonts w:ascii="Times New Roman" w:hAnsi="Times New Roman"/>
                                        <w:sz w:val="16"/>
                                      </w:rPr>
                                    </w:pPr>
                                    <w:r w:rsidRPr="00194ACF">
                                      <w:rPr>
                                        <w:rFonts w:ascii="Times New Roman" w:hAnsi="Times New Roman"/>
                                        <w:sz w:val="16"/>
                                      </w:rPr>
                                      <w:t>β</w:t>
                                    </w:r>
                                  </w:p>
                                  <w:p w:rsidR="00F95AC0" w:rsidRDefault="00F95AC0" w:rsidP="00636E98">
                                    <w:pPr>
                                      <w:tabs>
                                        <w:tab w:val="left" w:pos="8000"/>
                                      </w:tabs>
                                      <w:spacing w:line="276" w:lineRule="auto"/>
                                      <w:ind w:firstLine="0"/>
                                      <w:jc w:val="left"/>
                                      <w:rPr>
                                        <w:rFonts w:ascii="Times New Roman" w:hAnsi="Times New Roman"/>
                                      </w:rPr>
                                    </w:pPr>
                                    <w:r>
                                      <w:rPr>
                                        <w:rFonts w:ascii="Times New Roman" w:hAnsi="Times New Roman"/>
                                        <w:noProof/>
                                        <w:lang w:val="en-US"/>
                                      </w:rPr>
                                      <w:t xml:space="preserve"> </w:t>
                                    </w:r>
                                  </w:p>
                                  <w:p w:rsidR="00F95AC0" w:rsidRDefault="00F95AC0" w:rsidP="00636E98">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0" name="Rectangle 130"/>
                              <wps:cNvSpPr/>
                              <wps:spPr>
                                <a:xfrm>
                                  <a:off x="480950" y="0"/>
                                  <a:ext cx="189865" cy="230505"/>
                                </a:xfrm>
                                <a:prstGeom prst="rect">
                                  <a:avLst/>
                                </a:prstGeom>
                                <a:ln>
                                  <a:solidFill>
                                    <a:schemeClr val="bg1"/>
                                  </a:solidFill>
                                </a:ln>
                              </wps:spPr>
                              <wps:style>
                                <a:lnRef idx="2">
                                  <a:schemeClr val="accent6"/>
                                </a:lnRef>
                                <a:fillRef idx="1">
                                  <a:schemeClr val="lt1"/>
                                </a:fillRef>
                                <a:effectRef idx="0">
                                  <a:schemeClr val="accent6"/>
                                </a:effectRef>
                                <a:fontRef idx="minor">
                                  <a:schemeClr val="dk1"/>
                                </a:fontRef>
                              </wps:style>
                              <wps:txbx>
                                <w:txbxContent>
                                  <w:p w:rsidR="00F95AC0" w:rsidRDefault="00F95AC0" w:rsidP="00636E98">
                                    <w:pPr>
                                      <w:tabs>
                                        <w:tab w:val="left" w:pos="8000"/>
                                      </w:tabs>
                                      <w:spacing w:line="276" w:lineRule="auto"/>
                                      <w:ind w:firstLine="0"/>
                                      <w:jc w:val="left"/>
                                      <w:rPr>
                                        <w:rFonts w:ascii="Times New Roman" w:hAnsi="Times New Roman"/>
                                      </w:rPr>
                                    </w:pPr>
                                    <w:r w:rsidRPr="00194ACF">
                                      <w:rPr>
                                        <w:rFonts w:ascii="Times New Roman" w:hAnsi="Times New Roman"/>
                                        <w:noProof/>
                                        <w:sz w:val="18"/>
                                        <w:lang w:val="en-US"/>
                                      </w:rPr>
                                      <w:t>γ</w:t>
                                    </w:r>
                                    <w:r>
                                      <w:rPr>
                                        <w:rFonts w:ascii="Times New Roman" w:hAnsi="Times New Roman"/>
                                        <w:noProof/>
                                        <w:lang w:val="en-US"/>
                                      </w:rPr>
                                      <w:t xml:space="preserve"> </w:t>
                                    </w:r>
                                  </w:p>
                                  <w:p w:rsidR="00F95AC0" w:rsidRDefault="00F95AC0" w:rsidP="00636E98">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1" name="Straight Connector 131"/>
                              <wps:cNvCnPr/>
                              <wps:spPr>
                                <a:xfrm flipV="1">
                                  <a:off x="0" y="0"/>
                                  <a:ext cx="616585" cy="913765"/>
                                </a:xfrm>
                                <a:prstGeom prst="line">
                                  <a:avLst/>
                                </a:prstGeom>
                              </wps:spPr>
                              <wps:style>
                                <a:lnRef idx="1">
                                  <a:schemeClr val="accent2"/>
                                </a:lnRef>
                                <a:fillRef idx="0">
                                  <a:schemeClr val="accent2"/>
                                </a:fillRef>
                                <a:effectRef idx="0">
                                  <a:schemeClr val="accent2"/>
                                </a:effectRef>
                                <a:fontRef idx="minor">
                                  <a:schemeClr val="tx1"/>
                                </a:fontRef>
                              </wps:style>
                              <wps:bodyPr/>
                            </wps:wsp>
                            <wps:wsp>
                              <wps:cNvPr id="132" name="Straight Connector 132"/>
                              <wps:cNvCnPr/>
                              <wps:spPr>
                                <a:xfrm>
                                  <a:off x="617516" y="0"/>
                                  <a:ext cx="278765" cy="96139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33" name="Straight Connector 133"/>
                              <wps:cNvCnPr/>
                              <wps:spPr>
                                <a:xfrm>
                                  <a:off x="0" y="914400"/>
                                  <a:ext cx="890566" cy="46990"/>
                                </a:xfrm>
                                <a:prstGeom prst="line">
                                  <a:avLst/>
                                </a:prstGeom>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6221C96A" id="Group 127" o:spid="_x0000_s1147" style="position:absolute;margin-left:2.85pt;margin-top:7.65pt;width:70.6pt;height:86pt;z-index:251703296" coordsize="8963,109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">
                      <v:rect id="Rectangle 128" o:spid="_x0000_s1148" style="position:absolute;top:7184;width:2254;height:30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zXd8UA&#10;AADcAAAADwAAAGRycy9kb3ducmV2LnhtbESPzYrCQBCE7wu+w9CCF9GJHmSNjiLKwnoQ158HaDNt&#10;Esz0hMwYs2+/fRD21k1VV329XHeuUi01ofRsYDJOQBFn3pacG7hevkafoEJEtlh5JgO/FGC96n0s&#10;MbX+xSdqzzFXEsIhRQNFjHWqdcgKchjGviYW7e4bh1HWJte2wZeEu0pPk2SmHZYsDQXWtC0oe5yf&#10;zsA2Htvh7nbbVPY5/Anzwz5MfG3MoN9tFqAidfHf/L7+toI/FVp5RibQq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7Nd3xQAAANwAAAAPAAAAAAAAAAAAAAAAAJgCAABkcnMv&#10;ZG93bnJldi54bWxQSwUGAAAAAAQABAD1AAAAigMAAAAA&#10;" fillcolor="white [3201]" strokecolor="white [3212]" strokeweight="2pt">
                        <v:textbox>
                          <w:txbxContent>
                            <w:p w:rsidR="00F95AC0" w:rsidRDefault="00F95AC0" w:rsidP="00636E98">
                              <w:pPr>
                                <w:tabs>
                                  <w:tab w:val="left" w:pos="8000"/>
                                </w:tabs>
                                <w:spacing w:line="276" w:lineRule="auto"/>
                                <w:ind w:firstLine="0"/>
                                <w:jc w:val="left"/>
                                <w:rPr>
                                  <w:rFonts w:ascii="Times New Roman" w:hAnsi="Times New Roman"/>
                                </w:rPr>
                              </w:pPr>
                              <w:r>
                                <w:rPr>
                                  <w:rFonts w:ascii="Times New Roman" w:hAnsi="Times New Roman"/>
                                  <w:noProof/>
                                  <w:lang w:val="en-US"/>
                                </w:rPr>
                                <w:t xml:space="preserve">α </w:t>
                              </w:r>
                            </w:p>
                            <w:p w:rsidR="00F95AC0" w:rsidRDefault="00F95AC0" w:rsidP="00636E98">
                              <w:pPr>
                                <w:jc w:val="center"/>
                              </w:pPr>
                            </w:p>
                          </w:txbxContent>
                        </v:textbox>
                      </v:rect>
                      <v:rect id="Rectangle 129" o:spid="_x0000_s1149" style="position:absolute;left:6709;top:7837;width:2254;height:30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6By7MEA&#10;AADcAAAADwAAAGRycy9kb3ducmV2LnhtbERPzYrCMBC+C75DGMGLaKqHRatRSkXQw7L+PcDYjG2x&#10;mZQm1vr2m4UFb/Px/c5q05lKtNS40rKC6SQCQZxZXXKu4HrZjecgnEfWWFkmBW9ysFn3eyuMtX3x&#10;idqzz0UIYRejgsL7OpbSZQUZdBNbEwfubhuDPsAml7rBVwg3lZxF0Zc0WHJoKLCmtKDscX4aBan/&#10;aUfb2y2p9HN0dIvvg5vaWqnhoEuWIDx1/iP+d+91mD9bwN8z4QK5/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OgcuzBAAAA3AAAAA8AAAAAAAAAAAAAAAAAmAIAAGRycy9kb3du&#10;cmV2LnhtbFBLBQYAAAAABAAEAPUAAACGAwAAAAA=&#10;" fillcolor="white [3201]" strokecolor="white [3212]" strokeweight="2pt">
                        <v:textbox>
                          <w:txbxContent>
                            <w:p w:rsidR="00F95AC0" w:rsidRPr="00194ACF" w:rsidRDefault="00F95AC0" w:rsidP="00636E98">
                              <w:pPr>
                                <w:tabs>
                                  <w:tab w:val="left" w:pos="8000"/>
                                </w:tabs>
                                <w:spacing w:line="276" w:lineRule="auto"/>
                                <w:ind w:firstLine="0"/>
                                <w:jc w:val="left"/>
                                <w:rPr>
                                  <w:rFonts w:ascii="Times New Roman" w:hAnsi="Times New Roman"/>
                                  <w:sz w:val="16"/>
                                </w:rPr>
                              </w:pPr>
                              <w:r w:rsidRPr="00194ACF">
                                <w:rPr>
                                  <w:rFonts w:ascii="Times New Roman" w:hAnsi="Times New Roman"/>
                                  <w:sz w:val="16"/>
                                </w:rPr>
                                <w:t>β</w:t>
                              </w:r>
                            </w:p>
                            <w:p w:rsidR="00F95AC0" w:rsidRDefault="00F95AC0" w:rsidP="00636E98">
                              <w:pPr>
                                <w:tabs>
                                  <w:tab w:val="left" w:pos="8000"/>
                                </w:tabs>
                                <w:spacing w:line="276" w:lineRule="auto"/>
                                <w:ind w:firstLine="0"/>
                                <w:jc w:val="left"/>
                                <w:rPr>
                                  <w:rFonts w:ascii="Times New Roman" w:hAnsi="Times New Roman"/>
                                </w:rPr>
                              </w:pPr>
                              <w:r>
                                <w:rPr>
                                  <w:rFonts w:ascii="Times New Roman" w:hAnsi="Times New Roman"/>
                                  <w:noProof/>
                                  <w:lang w:val="en-US"/>
                                </w:rPr>
                                <w:t xml:space="preserve"> </w:t>
                              </w:r>
                            </w:p>
                            <w:p w:rsidR="00F95AC0" w:rsidRDefault="00F95AC0" w:rsidP="00636E98">
                              <w:pPr>
                                <w:jc w:val="center"/>
                              </w:pPr>
                            </w:p>
                          </w:txbxContent>
                        </v:textbox>
                      </v:rect>
                      <v:rect id="Rectangle 130" o:spid="_x0000_s1150" style="position:absolute;left:4809;width:1899;height:230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0NNrMUA&#10;AADcAAAADwAAAGRycy9kb3ducmV2LnhtbESP3WrCQBCF7wu+wzKCN6IbWygaXUWUgl6U+vcAY3ZM&#10;gtnZkF1jfPvORaF3M5wz53yzWHWuUi01ofRsYDJOQBFn3pacG7icv0ZTUCEiW6w8k4EXBVgte28L&#10;TK1/8pHaU8yVhHBI0UARY51qHbKCHIaxr4lFu/nGYZS1ybVt8CnhrtLvSfKpHZYsDQXWtCkou58e&#10;zsAm/rTD7fW6ruxjeAiz732Y+NqYQb9bz0FF6uK/+e96ZwX/Q/DlGZlAL3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Q02sxQAAANwAAAAPAAAAAAAAAAAAAAAAAJgCAABkcnMv&#10;ZG93bnJldi54bWxQSwUGAAAAAAQABAD1AAAAigMAAAAA&#10;" fillcolor="white [3201]" strokecolor="white [3212]" strokeweight="2pt">
                        <v:textbox>
                          <w:txbxContent>
                            <w:p w:rsidR="00F95AC0" w:rsidRDefault="00F95AC0" w:rsidP="00636E98">
                              <w:pPr>
                                <w:tabs>
                                  <w:tab w:val="left" w:pos="8000"/>
                                </w:tabs>
                                <w:spacing w:line="276" w:lineRule="auto"/>
                                <w:ind w:firstLine="0"/>
                                <w:jc w:val="left"/>
                                <w:rPr>
                                  <w:rFonts w:ascii="Times New Roman" w:hAnsi="Times New Roman"/>
                                </w:rPr>
                              </w:pPr>
                              <w:r w:rsidRPr="00194ACF">
                                <w:rPr>
                                  <w:rFonts w:ascii="Times New Roman" w:hAnsi="Times New Roman"/>
                                  <w:noProof/>
                                  <w:sz w:val="18"/>
                                  <w:lang w:val="en-US"/>
                                </w:rPr>
                                <w:t>γ</w:t>
                              </w:r>
                              <w:r>
                                <w:rPr>
                                  <w:rFonts w:ascii="Times New Roman" w:hAnsi="Times New Roman"/>
                                  <w:noProof/>
                                  <w:lang w:val="en-US"/>
                                </w:rPr>
                                <w:t xml:space="preserve"> </w:t>
                              </w:r>
                            </w:p>
                            <w:p w:rsidR="00F95AC0" w:rsidRDefault="00F95AC0" w:rsidP="00636E98">
                              <w:pPr>
                                <w:jc w:val="center"/>
                              </w:pPr>
                            </w:p>
                          </w:txbxContent>
                        </v:textbox>
                      </v:rect>
                      <v:line id="Straight Connector 131" o:spid="_x0000_s1151" style="position:absolute;flip:y;visibility:visible;mso-wrap-style:square" from="0,0" to="6165,91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BoIy8MAAADcAAAADwAAAGRycy9kb3ducmV2LnhtbERPS2vCQBC+C/0PyxR6MxstpCVmFRGF&#10;Qg9VWyjeptkxSc3Ohuzm0X/vCgVv8/E9J1uNphY9ta6yrGAWxSCIc6srLhR8fe6mryCcR9ZYWyYF&#10;f+RgtXyYZJhqO/CB+qMvRAhhl6KC0vsmldLlJRl0kW2IA3e2rUEfYFtI3eIQwk0t53GcSIMVh4YS&#10;G9qUlF+OnVGgx3cr+df33f4sh4/t6eU7qX+Uenoc1wsQnkZ/F/+733SY/zyD2zPhArm8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AaCMvDAAAA3AAAAA8AAAAAAAAAAAAA&#10;AAAAoQIAAGRycy9kb3ducmV2LnhtbFBLBQYAAAAABAAEAPkAAACRAwAAAAA=&#10;" strokecolor="#bc4542 [3045]"/>
                      <v:line id="Straight Connector 132" o:spid="_x0000_s1152" style="position:absolute;visibility:visible;mso-wrap-style:square" from="6175,0" to="8962,96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gRdI8IAAADcAAAADwAAAGRycy9kb3ducmV2LnhtbERPzWrCQBC+F/oOyxR6q5tGFI2uIgVB&#10;2l6qPsCYnSbB7Gy6O2rs07uFgrf5+H5nvuxdq84UYuPZwOsgA0VcettwZWC/W79MQEVBtth6JgNX&#10;irBcPD7MsbD+wl903kqlUgjHAg3UIl2hdSxrchgHviNO3LcPDiXBUGkb8JLCXavzLBtrhw2nhho7&#10;equpPG5PzsDPx+cmXg9tLuPR7/sxrCZTGUZjnp/61QyUUC938b97Y9P8YQ5/z6QL9OI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gRdI8IAAADcAAAADwAAAAAAAAAAAAAA&#10;AAChAgAAZHJzL2Rvd25yZXYueG1sUEsFBgAAAAAEAAQA+QAAAJADAAAAAA==&#10;" strokecolor="#4579b8 [3044]"/>
                      <v:line id="Straight Connector 133" o:spid="_x0000_s1153" style="position:absolute;visibility:visible;mso-wrap-style:square" from="0,9144" to="8905,96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Uj4uMIAAADcAAAADwAAAGRycy9kb3ducmV2LnhtbERPzWrCQBC+C32HZQq96aYGxUZXkUJB&#10;2l7UPsCYnSbB7Gy6O9XYp3cLgrf5+H5nsepdq04UYuPZwPMoA0VcettwZeBr/zacgYqCbLH1TAYu&#10;FGG1fBgssLD+zFs67aRSKYRjgQZqka7QOpY1OYwj3xEn7tsHh5JgqLQNeE7hrtXjLJtqhw2nhho7&#10;eq2pPO5+nYGfj89NvBzasUwnf+/HsJ69SB6NeXrs13NQQr3cxTf3xqb5eQ7/z6QL9PIK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Uj4uMIAAADcAAAADwAAAAAAAAAAAAAA&#10;AAChAgAAZHJzL2Rvd25yZXYueG1sUEsFBgAAAAAEAAQA+QAAAJADAAAAAA==&#10;" strokecolor="#4579b8 [3044]"/>
                    </v:group>
                  </w:pict>
                </mc:Fallback>
              </mc:AlternateContent>
            </w:r>
          </w:p>
          <w:p w:rsidR="00636E98" w:rsidRPr="00381214" w:rsidRDefault="00636E98" w:rsidP="00636E98">
            <w:pPr>
              <w:tabs>
                <w:tab w:val="left" w:pos="8000"/>
              </w:tabs>
              <w:spacing w:line="276" w:lineRule="auto"/>
              <w:ind w:firstLine="0"/>
              <w:jc w:val="left"/>
              <w:rPr>
                <w:rFonts w:ascii="Times New Roman" w:hAnsi="Times New Roman"/>
                <w:sz w:val="22"/>
                <w:szCs w:val="22"/>
              </w:rPr>
            </w:pPr>
          </w:p>
          <w:p w:rsidR="00636E98" w:rsidRPr="00381214" w:rsidRDefault="00636E98" w:rsidP="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        b             a</w:t>
            </w:r>
          </w:p>
          <w:p w:rsidR="00636E98" w:rsidRPr="00381214" w:rsidRDefault="00636E98" w:rsidP="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position w:val="-4"/>
                <w:sz w:val="22"/>
                <w:szCs w:val="22"/>
                <w:lang w:eastAsia="en-US"/>
              </w:rPr>
              <w:object w:dxaOrig="180" w:dyaOrig="260">
                <v:shape id="_x0000_i1109" type="#_x0000_t75" style="width:9.1pt;height:13.6pt" o:ole="">
                  <v:imagedata r:id="rId234" o:title=""/>
                </v:shape>
                <o:OLEObject Type="Embed" ProgID="Equation.DSMT4" ShapeID="_x0000_i1109" DrawAspect="Content" ObjectID="_1603006166" r:id="rId235"/>
              </w:object>
            </w:r>
            <w:r w:rsidRPr="00381214">
              <w:rPr>
                <w:rFonts w:ascii="Times New Roman" w:hAnsi="Times New Roman"/>
                <w:sz w:val="22"/>
                <w:szCs w:val="22"/>
                <w:lang w:eastAsia="en-US"/>
              </w:rPr>
              <w:t xml:space="preserve"> </w:t>
            </w:r>
            <w:r w:rsidRPr="00381214">
              <w:rPr>
                <w:rFonts w:ascii="Times New Roman" w:hAnsi="Times New Roman"/>
                <w:noProof/>
              </w:rPr>
              <mc:AlternateContent>
                <mc:Choice Requires="wps">
                  <w:drawing>
                    <wp:anchor distT="0" distB="0" distL="114300" distR="114300" simplePos="0" relativeHeight="251702272" behindDoc="0" locked="0" layoutInCell="1" allowOverlap="1" wp14:anchorId="2DBA40DE" wp14:editId="5D574D41">
                      <wp:simplePos x="0" y="0"/>
                      <wp:positionH relativeFrom="column">
                        <wp:posOffset>254635</wp:posOffset>
                      </wp:positionH>
                      <wp:positionV relativeFrom="paragraph">
                        <wp:posOffset>147955</wp:posOffset>
                      </wp:positionV>
                      <wp:extent cx="397510" cy="177800"/>
                      <wp:effectExtent l="0" t="0" r="21590" b="12700"/>
                      <wp:wrapNone/>
                      <wp:docPr id="134" name="Rectangle 134"/>
                      <wp:cNvGraphicFramePr/>
                      <a:graphic xmlns:a="http://schemas.openxmlformats.org/drawingml/2006/main">
                        <a:graphicData uri="http://schemas.microsoft.com/office/word/2010/wordprocessingShape">
                          <wps:wsp>
                            <wps:cNvSpPr/>
                            <wps:spPr>
                              <a:xfrm>
                                <a:off x="0" y="0"/>
                                <a:ext cx="397510" cy="177800"/>
                              </a:xfrm>
                              <a:prstGeom prst="rect">
                                <a:avLst/>
                              </a:prstGeom>
                              <a:solidFill>
                                <a:schemeClr val="bg1"/>
                              </a:solidFill>
                              <a:ln>
                                <a:solidFill>
                                  <a:schemeClr val="bg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64AE00F" id="Rectangle 134" o:spid="_x0000_s1026" style="position:absolute;margin-left:20.05pt;margin-top:11.65pt;width:31.3pt;height:14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" fillcolor="white [3212]" strokecolor="white [3212]" strokeweight="2pt"/>
                  </w:pict>
                </mc:Fallback>
              </mc:AlternateContent>
            </w:r>
          </w:p>
          <w:p w:rsidR="00636E98" w:rsidRPr="00381214" w:rsidRDefault="00636E98" w:rsidP="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               </w:t>
            </w:r>
            <w:r w:rsidRPr="00381214">
              <w:rPr>
                <w:rFonts w:ascii="Times New Roman" w:hAnsi="Times New Roman"/>
                <w:sz w:val="16"/>
                <w:szCs w:val="22"/>
              </w:rPr>
              <w:t xml:space="preserve">B    </w:t>
            </w:r>
          </w:p>
          <w:p w:rsidR="00636E98" w:rsidRPr="00381214" w:rsidRDefault="00636E98" w:rsidP="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             </w:t>
            </w:r>
          </w:p>
          <w:p w:rsidR="00636E98" w:rsidRPr="00381214" w:rsidRDefault="00636E98" w:rsidP="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               c</w:t>
            </w:r>
          </w:p>
          <w:p w:rsidR="00636E98" w:rsidRPr="00381214" w:rsidRDefault="00636E98" w:rsidP="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Fillimisht nxënësit punojnë në fletoret e tyre dhe më pas disa prej tyre plotësojnë dhe rreshtat në tabelë. Çdo rresht që plotësohet, shoqërohet me argumentin përkatës.</w:t>
            </w:r>
          </w:p>
          <w:p w:rsidR="00636E98" w:rsidRPr="00381214" w:rsidRDefault="00636E98" w:rsidP="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Ajo pyet:</w:t>
            </w:r>
          </w:p>
          <w:p w:rsidR="00636E98" w:rsidRPr="00381214" w:rsidRDefault="00636E98" w:rsidP="00636E98">
            <w:pPr>
              <w:pStyle w:val="ListParagraph"/>
              <w:numPr>
                <w:ilvl w:val="0"/>
                <w:numId w:val="1"/>
              </w:numPr>
              <w:tabs>
                <w:tab w:val="left" w:pos="8000"/>
              </w:tabs>
              <w:spacing w:line="276" w:lineRule="auto"/>
              <w:ind w:left="540"/>
              <w:jc w:val="left"/>
              <w:rPr>
                <w:rFonts w:ascii="Times New Roman" w:hAnsi="Times New Roman"/>
                <w:sz w:val="22"/>
              </w:rPr>
            </w:pPr>
            <w:r w:rsidRPr="00381214">
              <w:rPr>
                <w:rFonts w:ascii="Times New Roman" w:hAnsi="Times New Roman"/>
                <w:sz w:val="22"/>
              </w:rPr>
              <w:t xml:space="preserve">Ç’ndodh nëse njëri nga këndet e trekëndëshit është i drejtë? </w:t>
            </w:r>
          </w:p>
          <w:p w:rsidR="00636E98" w:rsidRPr="00381214" w:rsidRDefault="00636E98" w:rsidP="00636E98">
            <w:pPr>
              <w:pStyle w:val="ListParagraph"/>
              <w:numPr>
                <w:ilvl w:val="0"/>
                <w:numId w:val="1"/>
              </w:numPr>
              <w:tabs>
                <w:tab w:val="left" w:pos="8000"/>
              </w:tabs>
              <w:spacing w:line="276" w:lineRule="auto"/>
              <w:ind w:left="540"/>
              <w:jc w:val="left"/>
              <w:rPr>
                <w:rFonts w:ascii="Times New Roman" w:hAnsi="Times New Roman"/>
                <w:sz w:val="22"/>
              </w:rPr>
            </w:pPr>
            <w:r w:rsidRPr="00381214">
              <w:rPr>
                <w:rFonts w:ascii="Times New Roman" w:hAnsi="Times New Roman"/>
                <w:sz w:val="22"/>
              </w:rPr>
              <w:t>A mund t’i zbatoni barazimet që ju keni shkruar?</w:t>
            </w:r>
          </w:p>
          <w:p w:rsidR="00636E98" w:rsidRPr="00381214" w:rsidRDefault="00636E98" w:rsidP="00636E98">
            <w:pPr>
              <w:pStyle w:val="ListParagraph"/>
              <w:numPr>
                <w:ilvl w:val="0"/>
                <w:numId w:val="1"/>
              </w:numPr>
              <w:tabs>
                <w:tab w:val="left" w:pos="8000"/>
              </w:tabs>
              <w:spacing w:line="276" w:lineRule="auto"/>
              <w:ind w:left="540"/>
              <w:jc w:val="left"/>
              <w:rPr>
                <w:rFonts w:ascii="Times New Roman" w:hAnsi="Times New Roman"/>
                <w:sz w:val="24"/>
              </w:rPr>
            </w:pPr>
            <w:r w:rsidRPr="00381214">
              <w:rPr>
                <w:rFonts w:ascii="Times New Roman" w:hAnsi="Times New Roman"/>
                <w:sz w:val="22"/>
              </w:rPr>
              <w:t>Po nëse trekëndëshi është i gjerë?</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rPr>
              <w:t xml:space="preserve">Mësuesi/ja sqaron se duke përdorur formulën për syprinën e trekëndëshit mund të nxjerrim dhe formulën për syprinën e paralelogramit kur njohim dy brinjë të tij dhe këndin midis tyre: </w:t>
            </w:r>
            <w:r w:rsidRPr="00381214">
              <w:rPr>
                <w:rFonts w:ascii="Times New Roman" w:hAnsi="Times New Roman"/>
                <w:i/>
                <w:sz w:val="22"/>
              </w:rPr>
              <w:t>S = absinA</w:t>
            </w:r>
            <w:r w:rsidRPr="00381214">
              <w:rPr>
                <w:rFonts w:ascii="Times New Roman" w:hAnsi="Times New Roman"/>
                <w:sz w:val="22"/>
              </w:rPr>
              <w:t>.</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noProof/>
              </w:rPr>
              <mc:AlternateContent>
                <mc:Choice Requires="wpg">
                  <w:drawing>
                    <wp:anchor distT="0" distB="0" distL="114300" distR="114300" simplePos="0" relativeHeight="251705344" behindDoc="0" locked="0" layoutInCell="1" allowOverlap="1" wp14:anchorId="793B90D3" wp14:editId="7D2FE32A">
                      <wp:simplePos x="0" y="0"/>
                      <wp:positionH relativeFrom="column">
                        <wp:posOffset>-19050</wp:posOffset>
                      </wp:positionH>
                      <wp:positionV relativeFrom="paragraph">
                        <wp:posOffset>124460</wp:posOffset>
                      </wp:positionV>
                      <wp:extent cx="6280785" cy="1741170"/>
                      <wp:effectExtent l="0" t="0" r="24765" b="11430"/>
                      <wp:wrapNone/>
                      <wp:docPr id="135" name="Group 135"/>
                      <wp:cNvGraphicFramePr/>
                      <a:graphic xmlns:a="http://schemas.openxmlformats.org/drawingml/2006/main">
                        <a:graphicData uri="http://schemas.microsoft.com/office/word/2010/wordprocessingGroup">
                          <wpg:wgp>
                            <wpg:cNvGrpSpPr/>
                            <wpg:grpSpPr>
                              <a:xfrm>
                                <a:off x="0" y="0"/>
                                <a:ext cx="6280785" cy="1741170"/>
                                <a:chOff x="0" y="0"/>
                                <a:chExt cx="6281006" cy="1741198"/>
                              </a:xfrm>
                            </wpg:grpSpPr>
                            <wpg:grpSp>
                              <wpg:cNvPr id="136" name="Group 136"/>
                              <wpg:cNvGrpSpPr/>
                              <wpg:grpSpPr>
                                <a:xfrm>
                                  <a:off x="1486894" y="0"/>
                                  <a:ext cx="4794112" cy="1741198"/>
                                  <a:chOff x="0" y="0"/>
                                  <a:chExt cx="4794112" cy="1741198"/>
                                </a:xfrm>
                              </wpg:grpSpPr>
                              <wps:wsp>
                                <wps:cNvPr id="137" name="Oval 137"/>
                                <wps:cNvSpPr/>
                                <wps:spPr>
                                  <a:xfrm>
                                    <a:off x="1598212" y="0"/>
                                    <a:ext cx="1812290" cy="429260"/>
                                  </a:xfrm>
                                  <a:prstGeom prst="ellipse">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636E98">
                                      <w:pPr>
                                        <w:ind w:firstLine="0"/>
                                      </w:pPr>
                                      <w:r>
                                        <w:t>Teorema e sinusit: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8" name="Oval 138"/>
                                <wps:cNvSpPr/>
                                <wps:spPr>
                                  <a:xfrm>
                                    <a:off x="540688" y="326004"/>
                                    <a:ext cx="1820545" cy="603885"/>
                                  </a:xfrm>
                                  <a:prstGeom prst="ellipse">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636E98">
                                      <w:pPr>
                                        <w:ind w:firstLine="0"/>
                                      </w:pPr>
                                      <w:r w:rsidRPr="00AA0A96">
                                        <w:rPr>
                                          <w:position w:val="-26"/>
                                        </w:rPr>
                                        <w:object w:dxaOrig="1920" w:dyaOrig="620">
                                          <v:shape id="_x0000_i1727" type="#_x0000_t75" style="width:84.3pt;height:27.9pt" o:ole="">
                                            <v:imagedata r:id="rId236" o:title=""/>
                                          </v:shape>
                                          <o:OLEObject Type="Embed" ProgID="Equation.DSMT4" ShapeID="_x0000_i1727" DrawAspect="Content" ObjectID="_1603006784" r:id="rId237"/>
                                        </w:objec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9" name="Oval 139"/>
                                <wps:cNvSpPr/>
                                <wps:spPr>
                                  <a:xfrm>
                                    <a:off x="2711394" y="318052"/>
                                    <a:ext cx="1814075" cy="631321"/>
                                  </a:xfrm>
                                  <a:prstGeom prst="ellipse">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636E98">
                                      <w:pPr>
                                        <w:ind w:firstLine="0"/>
                                      </w:pPr>
                                      <w:r w:rsidRPr="00E67322">
                                        <w:rPr>
                                          <w:position w:val="-22"/>
                                        </w:rPr>
                                        <w:object w:dxaOrig="1920" w:dyaOrig="580">
                                          <v:shape id="_x0000_i1728" type="#_x0000_t75" style="width:84.3pt;height:25.95pt" o:ole="">
                                            <v:imagedata r:id="rId238" o:title=""/>
                                          </v:shape>
                                          <o:OLEObject Type="Embed" ProgID="Equation.DSMT4" ShapeID="_x0000_i1728" DrawAspect="Content" ObjectID="_1603006785" r:id="rId239"/>
                                        </w:object>
                                      </w:r>
                                    </w:p>
                                  </w:txbxContent>
                                </wps:txbx>
                                <wps:bodyPr rot="0" spcFirstLastPara="0" vertOverflow="overflow" horzOverflow="overflow" vert="horz" wrap="none" lIns="91440" tIns="45720" rIns="91440" bIns="45720" numCol="1" spcCol="0" rtlCol="0" fromWordArt="0" anchor="ctr" anchorCtr="0" forceAA="0" compatLnSpc="1">
                                  <a:prstTxWarp prst="textNoShape">
                                    <a:avLst/>
                                  </a:prstTxWarp>
                                  <a:spAutoFit/>
                                </wps:bodyPr>
                              </wps:wsp>
                              <wps:wsp>
                                <wps:cNvPr id="140" name="Oval 140"/>
                                <wps:cNvSpPr/>
                                <wps:spPr>
                                  <a:xfrm>
                                    <a:off x="0" y="906449"/>
                                    <a:ext cx="2130425" cy="810895"/>
                                  </a:xfrm>
                                  <a:prstGeom prst="ellipse">
                                    <a:avLst/>
                                  </a:prstGeom>
                                </wps:spPr>
                                <wps:style>
                                  <a:lnRef idx="2">
                                    <a:schemeClr val="accent6"/>
                                  </a:lnRef>
                                  <a:fillRef idx="1">
                                    <a:schemeClr val="lt1"/>
                                  </a:fillRef>
                                  <a:effectRef idx="0">
                                    <a:schemeClr val="accent6"/>
                                  </a:effectRef>
                                  <a:fontRef idx="minor">
                                    <a:schemeClr val="dk1"/>
                                  </a:fontRef>
                                </wps:style>
                                <wps:txbx>
                                  <w:txbxContent>
                                    <w:p w:rsidR="00F95AC0" w:rsidRPr="00E67322" w:rsidRDefault="00F95AC0" w:rsidP="00636E98">
                                      <w:pPr>
                                        <w:ind w:firstLine="0"/>
                                        <w:jc w:val="left"/>
                                        <w:rPr>
                                          <w:sz w:val="20"/>
                                        </w:rPr>
                                      </w:pPr>
                                      <w:r>
                                        <w:rPr>
                                          <w:sz w:val="20"/>
                                        </w:rPr>
                                        <w:t>Është më e lehtë të përdoret për të gjetur brinjët.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1" name="Oval 141"/>
                                <wps:cNvSpPr/>
                                <wps:spPr>
                                  <a:xfrm>
                                    <a:off x="2663687" y="930303"/>
                                    <a:ext cx="2130425" cy="810895"/>
                                  </a:xfrm>
                                  <a:prstGeom prst="ellipse">
                                    <a:avLst/>
                                  </a:prstGeom>
                                </wps:spPr>
                                <wps:style>
                                  <a:lnRef idx="2">
                                    <a:schemeClr val="accent6"/>
                                  </a:lnRef>
                                  <a:fillRef idx="1">
                                    <a:schemeClr val="lt1"/>
                                  </a:fillRef>
                                  <a:effectRef idx="0">
                                    <a:schemeClr val="accent6"/>
                                  </a:effectRef>
                                  <a:fontRef idx="minor">
                                    <a:schemeClr val="dk1"/>
                                  </a:fontRef>
                                </wps:style>
                                <wps:txbx>
                                  <w:txbxContent>
                                    <w:p w:rsidR="00F95AC0" w:rsidRPr="00E67322" w:rsidRDefault="00F95AC0" w:rsidP="00636E98">
                                      <w:pPr>
                                        <w:ind w:firstLine="0"/>
                                        <w:jc w:val="left"/>
                                        <w:rPr>
                                          <w:sz w:val="20"/>
                                        </w:rPr>
                                      </w:pPr>
                                      <w:r>
                                        <w:rPr>
                                          <w:sz w:val="20"/>
                                        </w:rPr>
                                        <w:t>Është më e lehtë të përdoret për të gjetur këndet.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142" name="Group 142"/>
                              <wpg:cNvGrpSpPr/>
                              <wpg:grpSpPr>
                                <a:xfrm>
                                  <a:off x="0" y="429371"/>
                                  <a:ext cx="1489710" cy="1183640"/>
                                  <a:chOff x="-597158" y="-119290"/>
                                  <a:chExt cx="1491549" cy="1184905"/>
                                </a:xfrm>
                              </wpg:grpSpPr>
                              <wps:wsp>
                                <wps:cNvPr id="143" name="Rectangle 143"/>
                                <wps:cNvSpPr/>
                                <wps:spPr>
                                  <a:xfrm>
                                    <a:off x="0" y="718457"/>
                                    <a:ext cx="225425" cy="308610"/>
                                  </a:xfrm>
                                  <a:prstGeom prst="rect">
                                    <a:avLst/>
                                  </a:prstGeom>
                                  <a:ln>
                                    <a:solidFill>
                                      <a:schemeClr val="bg1"/>
                                    </a:solidFill>
                                  </a:ln>
                                </wps:spPr>
                                <wps:style>
                                  <a:lnRef idx="2">
                                    <a:schemeClr val="accent6"/>
                                  </a:lnRef>
                                  <a:fillRef idx="1">
                                    <a:schemeClr val="lt1"/>
                                  </a:fillRef>
                                  <a:effectRef idx="0">
                                    <a:schemeClr val="accent6"/>
                                  </a:effectRef>
                                  <a:fontRef idx="minor">
                                    <a:schemeClr val="dk1"/>
                                  </a:fontRef>
                                </wps:style>
                                <wps:txbx>
                                  <w:txbxContent>
                                    <w:p w:rsidR="00F95AC0" w:rsidRDefault="00F95AC0" w:rsidP="00636E98">
                                      <w:pPr>
                                        <w:tabs>
                                          <w:tab w:val="left" w:pos="8000"/>
                                        </w:tabs>
                                        <w:spacing w:line="276" w:lineRule="auto"/>
                                        <w:ind w:firstLine="0"/>
                                        <w:jc w:val="left"/>
                                        <w:rPr>
                                          <w:rFonts w:ascii="Times New Roman" w:hAnsi="Times New Roman"/>
                                        </w:rPr>
                                      </w:pPr>
                                      <w:r>
                                        <w:rPr>
                                          <w:rFonts w:ascii="Times New Roman" w:hAnsi="Times New Roman"/>
                                          <w:noProof/>
                                          <w:lang w:val="en-US"/>
                                        </w:rPr>
                                        <w:t xml:space="preserve">α </w:t>
                                      </w:r>
                                    </w:p>
                                    <w:p w:rsidR="00F95AC0" w:rsidRDefault="00F95AC0" w:rsidP="00636E98">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4" name="Rectangle 144"/>
                                <wps:cNvSpPr/>
                                <wps:spPr>
                                  <a:xfrm>
                                    <a:off x="567498" y="757005"/>
                                    <a:ext cx="225425" cy="308610"/>
                                  </a:xfrm>
                                  <a:prstGeom prst="rect">
                                    <a:avLst/>
                                  </a:prstGeom>
                                  <a:ln>
                                    <a:solidFill>
                                      <a:schemeClr val="bg1"/>
                                    </a:solidFill>
                                  </a:ln>
                                </wps:spPr>
                                <wps:style>
                                  <a:lnRef idx="2">
                                    <a:schemeClr val="accent6"/>
                                  </a:lnRef>
                                  <a:fillRef idx="1">
                                    <a:schemeClr val="lt1"/>
                                  </a:fillRef>
                                  <a:effectRef idx="0">
                                    <a:schemeClr val="accent6"/>
                                  </a:effectRef>
                                  <a:fontRef idx="minor">
                                    <a:schemeClr val="dk1"/>
                                  </a:fontRef>
                                </wps:style>
                                <wps:txbx>
                                  <w:txbxContent>
                                    <w:p w:rsidR="00F95AC0" w:rsidRPr="00194ACF" w:rsidRDefault="00F95AC0" w:rsidP="00636E98">
                                      <w:pPr>
                                        <w:tabs>
                                          <w:tab w:val="left" w:pos="8000"/>
                                        </w:tabs>
                                        <w:spacing w:line="276" w:lineRule="auto"/>
                                        <w:ind w:firstLine="0"/>
                                        <w:jc w:val="left"/>
                                        <w:rPr>
                                          <w:rFonts w:ascii="Times New Roman" w:hAnsi="Times New Roman"/>
                                          <w:sz w:val="16"/>
                                        </w:rPr>
                                      </w:pPr>
                                      <w:r w:rsidRPr="00194ACF">
                                        <w:rPr>
                                          <w:rFonts w:ascii="Times New Roman" w:hAnsi="Times New Roman"/>
                                          <w:sz w:val="16"/>
                                        </w:rPr>
                                        <w:t>β</w:t>
                                      </w:r>
                                    </w:p>
                                    <w:p w:rsidR="00F95AC0" w:rsidRDefault="00F95AC0" w:rsidP="00636E98">
                                      <w:pPr>
                                        <w:tabs>
                                          <w:tab w:val="left" w:pos="8000"/>
                                        </w:tabs>
                                        <w:spacing w:line="276" w:lineRule="auto"/>
                                        <w:ind w:firstLine="0"/>
                                        <w:jc w:val="left"/>
                                        <w:rPr>
                                          <w:rFonts w:ascii="Times New Roman" w:hAnsi="Times New Roman"/>
                                        </w:rPr>
                                      </w:pPr>
                                      <w:r>
                                        <w:rPr>
                                          <w:rFonts w:ascii="Times New Roman" w:hAnsi="Times New Roman"/>
                                          <w:noProof/>
                                          <w:lang w:val="en-US"/>
                                        </w:rPr>
                                        <w:t xml:space="preserve"> </w:t>
                                      </w:r>
                                    </w:p>
                                    <w:p w:rsidR="00F95AC0" w:rsidRDefault="00F95AC0" w:rsidP="00636E98">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5" name="Rectangle 145"/>
                                <wps:cNvSpPr/>
                                <wps:spPr>
                                  <a:xfrm>
                                    <a:off x="-470435" y="-23935"/>
                                    <a:ext cx="189865" cy="270389"/>
                                  </a:xfrm>
                                  <a:prstGeom prst="rect">
                                    <a:avLst/>
                                  </a:prstGeom>
                                  <a:ln>
                                    <a:solidFill>
                                      <a:schemeClr val="bg1"/>
                                    </a:solidFill>
                                  </a:ln>
                                </wps:spPr>
                                <wps:style>
                                  <a:lnRef idx="2">
                                    <a:schemeClr val="accent6"/>
                                  </a:lnRef>
                                  <a:fillRef idx="1">
                                    <a:schemeClr val="lt1"/>
                                  </a:fillRef>
                                  <a:effectRef idx="0">
                                    <a:schemeClr val="accent6"/>
                                  </a:effectRef>
                                  <a:fontRef idx="minor">
                                    <a:schemeClr val="dk1"/>
                                  </a:fontRef>
                                </wps:style>
                                <wps:txbx>
                                  <w:txbxContent>
                                    <w:p w:rsidR="00F95AC0" w:rsidRDefault="00F95AC0" w:rsidP="00636E98">
                                      <w:pPr>
                                        <w:tabs>
                                          <w:tab w:val="left" w:pos="8000"/>
                                        </w:tabs>
                                        <w:spacing w:line="276" w:lineRule="auto"/>
                                        <w:ind w:firstLine="0"/>
                                        <w:jc w:val="left"/>
                                        <w:rPr>
                                          <w:rFonts w:ascii="Times New Roman" w:hAnsi="Times New Roman"/>
                                        </w:rPr>
                                      </w:pPr>
                                      <w:r w:rsidRPr="00194ACF">
                                        <w:rPr>
                                          <w:rFonts w:ascii="Times New Roman" w:hAnsi="Times New Roman"/>
                                          <w:noProof/>
                                          <w:sz w:val="18"/>
                                          <w:lang w:val="en-US"/>
                                        </w:rPr>
                                        <w:t>γ</w:t>
                                      </w:r>
                                      <w:r>
                                        <w:rPr>
                                          <w:rFonts w:ascii="Times New Roman" w:hAnsi="Times New Roman"/>
                                          <w:noProof/>
                                          <w:lang w:val="en-US"/>
                                        </w:rPr>
                                        <w:t xml:space="preserve"> </w:t>
                                      </w:r>
                                    </w:p>
                                    <w:p w:rsidR="00F95AC0" w:rsidRDefault="00F95AC0" w:rsidP="00636E98">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6" name="Straight Connector 146"/>
                                <wps:cNvCnPr/>
                                <wps:spPr>
                                  <a:xfrm flipH="1" flipV="1">
                                    <a:off x="-597158" y="-119290"/>
                                    <a:ext cx="596654" cy="1033058"/>
                                  </a:xfrm>
                                  <a:prstGeom prst="line">
                                    <a:avLst/>
                                  </a:prstGeom>
                                </wps:spPr>
                                <wps:style>
                                  <a:lnRef idx="1">
                                    <a:schemeClr val="accent2"/>
                                  </a:lnRef>
                                  <a:fillRef idx="0">
                                    <a:schemeClr val="accent2"/>
                                  </a:fillRef>
                                  <a:effectRef idx="0">
                                    <a:schemeClr val="accent2"/>
                                  </a:effectRef>
                                  <a:fontRef idx="minor">
                                    <a:schemeClr val="tx1"/>
                                  </a:fontRef>
                                </wps:style>
                                <wps:bodyPr/>
                              </wps:wsp>
                              <wps:wsp>
                                <wps:cNvPr id="147" name="Straight Connector 147"/>
                                <wps:cNvCnPr/>
                                <wps:spPr>
                                  <a:xfrm>
                                    <a:off x="-597158" y="-119290"/>
                                    <a:ext cx="1491549" cy="1080679"/>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48" name="Straight Connector 148"/>
                                <wps:cNvCnPr/>
                                <wps:spPr>
                                  <a:xfrm>
                                    <a:off x="0" y="914400"/>
                                    <a:ext cx="890566" cy="46990"/>
                                  </a:xfrm>
                                  <a:prstGeom prst="line">
                                    <a:avLst/>
                                  </a:prstGeom>
                                </wps:spPr>
                                <wps:style>
                                  <a:lnRef idx="1">
                                    <a:schemeClr val="accent1"/>
                                  </a:lnRef>
                                  <a:fillRef idx="0">
                                    <a:schemeClr val="accent1"/>
                                  </a:fillRef>
                                  <a:effectRef idx="0">
                                    <a:schemeClr val="accent1"/>
                                  </a:effectRef>
                                  <a:fontRef idx="minor">
                                    <a:schemeClr val="tx1"/>
                                  </a:fontRef>
                                </wps:style>
                                <wps:bodyPr/>
                              </wps:wsp>
                            </wpg:grpSp>
                          </wpg:wgp>
                        </a:graphicData>
                      </a:graphic>
                    </wp:anchor>
                  </w:drawing>
                </mc:Choice>
                <mc:Fallback>
                  <w:pict>
                    <v:group w14:anchorId="793B90D3" id="Group 135" o:spid="_x0000_s1154" style="position:absolute;margin-left:-1.5pt;margin-top:9.8pt;width:494.55pt;height:137.1pt;z-index:251705344" coordsize="62810,174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">
                      <v:group id="Group 136" o:spid="_x0000_s1155" style="position:absolute;left:14868;width:47942;height:17411" coordsize="47941,174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UNbQ7CAAAA3AAAAA8A&#10;AAAAAAAAAAAAAAAAqgIAAGRycy9kb3ducmV2LnhtbFBLBQYAAAAABAAEAPoAAACZAwAAAAA=&#10;">
                        <v:oval id="Oval 137" o:spid="_x0000_s1156" style="position:absolute;left:15982;width:18123;height:42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2byUcQA&#10;AADcAAAADwAAAGRycy9kb3ducmV2LnhtbERP22rCQBB9F/oPywh9kbqxShuiG7EWQVAoTVr6OmQn&#10;F5qdDdmtpn/vCoJvczjXWa0H04oT9a6xrGA2jUAQF1Y3XCn4yndPMQjnkTW2lknBPzlYpw+jFSba&#10;nvmTTpmvRAhhl6CC2vsukdIVNRl0U9sRB660vUEfYF9J3eM5hJtWPkfRizTYcGiosaNtTcVv9mcU&#10;fP9Uh4n+mG83b7s8fj8cyxkupFKP42GzBOFp8Hfxzb3XYf78Fa7PhAtke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Nm8lHEAAAA3AAAAA8AAAAAAAAAAAAAAAAAmAIAAGRycy9k&#10;b3ducmV2LnhtbFBLBQYAAAAABAAEAPUAAACJAwAAAAA=&#10;" fillcolor="white [3201]" strokecolor="#f79646 [3209]" strokeweight="2pt">
                          <v:textbox>
                            <w:txbxContent>
                              <w:p w:rsidR="00F95AC0" w:rsidRDefault="00F95AC0" w:rsidP="00636E98">
                                <w:pPr>
                                  <w:ind w:firstLine="0"/>
                                </w:pPr>
                                <w:r>
                                  <w:t>Teorema e sinusit:</w:t>
                                </w:r>
                              </w:p>
                            </w:txbxContent>
                          </v:textbox>
                        </v:oval>
                        <v:oval id="Oval 138" o:spid="_x0000_s1157" style="position:absolute;left:5406;top:3260;width:18206;height:603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lmI8YA&#10;AADcAAAADwAAAGRycy9kb3ducmV2LnhtbESPQWvCQBCF74L/YRmhF9GNVYqkrmItQsGCNCpeh+yY&#10;hGZnQ3ar8d87h4K3Gd6b975ZrDpXqyu1ofJsYDJOQBHn3lZcGDgetqM5qBCRLdaeycCdAqyW/d4C&#10;U+tv/EPXLBZKQjikaKCMsUm1DnlJDsPYN8SiXXzrMMraFtq2eJNwV+vXJHnTDiuWhhIb2pSU/2Z/&#10;zsDpXOyGdj/drD+2h/nn7vsywZk25mXQrd9BReri0/x//WUFfyq08oxMoJ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vlmI8YAAADcAAAADwAAAAAAAAAAAAAAAACYAgAAZHJz&#10;L2Rvd25yZXYueG1sUEsFBgAAAAAEAAQA9QAAAIsDAAAAAA==&#10;" fillcolor="white [3201]" strokecolor="#f79646 [3209]" strokeweight="2pt">
                          <v:textbox>
                            <w:txbxContent>
                              <w:p w:rsidR="00F95AC0" w:rsidRDefault="00F95AC0" w:rsidP="00636E98">
                                <w:pPr>
                                  <w:ind w:firstLine="0"/>
                                </w:pPr>
                                <w:r w:rsidRPr="00AA0A96">
                                  <w:rPr>
                                    <w:position w:val="-26"/>
                                  </w:rPr>
                                  <w:object w:dxaOrig="1920" w:dyaOrig="620">
                                    <v:shape id="_x0000_i1727" type="#_x0000_t75" style="width:84.3pt;height:27.9pt" o:ole="">
                                      <v:imagedata r:id="rId236" o:title=""/>
                                    </v:shape>
                                    <o:OLEObject Type="Embed" ProgID="Equation.DSMT4" ShapeID="_x0000_i1727" DrawAspect="Content" ObjectID="_1603006784" r:id="rId240"/>
                                  </w:object>
                                </w:r>
                              </w:p>
                            </w:txbxContent>
                          </v:textbox>
                        </v:oval>
                        <v:oval id="Oval 139" o:spid="_x0000_s1158" style="position:absolute;left:27113;top:3180;width:18141;height:6313;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NjjcYA&#10;AADcAAAADwAAAGRycy9kb3ducmV2LnhtbERP22rCQBB9L/gPyxT6IrpJhbZGV5FSaaBY6gV9HbLT&#10;bDA7G7JbTf16tyD0bQ7nOtN5Z2txotZXjhWkwwQEceF0xaWC3XY5eAHhA7LG2jEp+CUP81nvboqZ&#10;dmde02kTShFD2GeowITQZFL6wpBFP3QNceS+XWsxRNiWUrd4juG2lo9J8iQtVhwbDDb0aqg4bn6s&#10;gjzt79/y91X6aZ6Py4+vw2VdX7ZKPdx3iwmIQF34F9/cuY7zR2P4eyZeIG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nNjjcYAAADcAAAADwAAAAAAAAAAAAAAAACYAgAAZHJz&#10;L2Rvd25yZXYueG1sUEsFBgAAAAAEAAQA9QAAAIsDAAAAAA==&#10;" fillcolor="white [3201]" strokecolor="#f79646 [3209]" strokeweight="2pt">
                          <v:textbox style="mso-fit-shape-to-text:t">
                            <w:txbxContent>
                              <w:p w:rsidR="00F95AC0" w:rsidRDefault="00F95AC0" w:rsidP="00636E98">
                                <w:pPr>
                                  <w:ind w:firstLine="0"/>
                                </w:pPr>
                                <w:r w:rsidRPr="00E67322">
                                  <w:rPr>
                                    <w:position w:val="-22"/>
                                  </w:rPr>
                                  <w:object w:dxaOrig="1920" w:dyaOrig="580">
                                    <v:shape id="_x0000_i1728" type="#_x0000_t75" style="width:84.3pt;height:25.95pt" o:ole="">
                                      <v:imagedata r:id="rId238" o:title=""/>
                                    </v:shape>
                                    <o:OLEObject Type="Embed" ProgID="Equation.DSMT4" ShapeID="_x0000_i1728" DrawAspect="Content" ObjectID="_1603006785" r:id="rId241"/>
                                  </w:object>
                                </w:r>
                              </w:p>
                            </w:txbxContent>
                          </v:textbox>
                        </v:oval>
                        <v:oval id="Oval 140" o:spid="_x0000_s1159" style="position:absolute;top:9064;width:21304;height:810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kZWMYA&#10;AADcAAAADwAAAGRycy9kb3ducmV2LnhtbESPS2vDQAyE74X8h0WBXkqyThtCcL0JeRAopBDyIlfh&#10;lR/UqzXebeL+++pQ6E1iRjOfsmXvGnWnLtSeDUzGCSji3NuaSwOX8240BxUissXGMxn4oQDLxeAp&#10;w9T6Bx/pfoqlkhAOKRqoYmxTrUNekcMw9i2xaIXvHEZZu1LbDh8S7hr9miQz7bBmaaiwpU1F+dfp&#10;2xm43sr9iz28bVbr3Xm+3X8WE5xqY56H/eodVKQ+/pv/rj+s4E8FX56RCfTi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IkZWMYAAADcAAAADwAAAAAAAAAAAAAAAACYAgAAZHJz&#10;L2Rvd25yZXYueG1sUEsFBgAAAAAEAAQA9QAAAIsDAAAAAA==&#10;" fillcolor="white [3201]" strokecolor="#f79646 [3209]" strokeweight="2pt">
                          <v:textbox>
                            <w:txbxContent>
                              <w:p w:rsidR="00F95AC0" w:rsidRPr="00E67322" w:rsidRDefault="00F95AC0" w:rsidP="00636E98">
                                <w:pPr>
                                  <w:ind w:firstLine="0"/>
                                  <w:jc w:val="left"/>
                                  <w:rPr>
                                    <w:sz w:val="20"/>
                                  </w:rPr>
                                </w:pPr>
                                <w:r>
                                  <w:rPr>
                                    <w:sz w:val="20"/>
                                  </w:rPr>
                                  <w:t>Është më e lehtë të përdoret për të gjetur brinjët.</w:t>
                                </w:r>
                              </w:p>
                            </w:txbxContent>
                          </v:textbox>
                        </v:oval>
                        <v:oval id="Oval 141" o:spid="_x0000_s1160" style="position:absolute;left:26636;top:9303;width:21305;height:810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8W8w8IA&#10;AADcAAAADwAAAGRycy9kb3ducmV2LnhtbERP24rCMBB9F/yHMIIvi6ZdRaQaRV0EQUG84evQjG2x&#10;mZQmavfvN8KCb3M415nOG1OKJ9WusKwg7kcgiFOrC84UnE/r3hiE88gaS8uk4JcczGft1hQTbV98&#10;oOfRZyKEsEtQQe59lUjp0pwMur6tiAN3s7VBH2CdSV3jK4SbUn5H0UgaLDg05FjRKqf0fnwYBZdr&#10;tv3S+8FqsVyfxj/b3S3GoVSq22kWExCeGv8R/7s3OswfxvB+JlwgZ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xbzDwgAAANwAAAAPAAAAAAAAAAAAAAAAAJgCAABkcnMvZG93&#10;bnJldi54bWxQSwUGAAAAAAQABAD1AAAAhwMAAAAA&#10;" fillcolor="white [3201]" strokecolor="#f79646 [3209]" strokeweight="2pt">
                          <v:textbox>
                            <w:txbxContent>
                              <w:p w:rsidR="00F95AC0" w:rsidRPr="00E67322" w:rsidRDefault="00F95AC0" w:rsidP="00636E98">
                                <w:pPr>
                                  <w:ind w:firstLine="0"/>
                                  <w:jc w:val="left"/>
                                  <w:rPr>
                                    <w:sz w:val="20"/>
                                  </w:rPr>
                                </w:pPr>
                                <w:r>
                                  <w:rPr>
                                    <w:sz w:val="20"/>
                                  </w:rPr>
                                  <w:t>Është më e lehtë të përdoret për të gjetur këndet.</w:t>
                                </w:r>
                              </w:p>
                            </w:txbxContent>
                          </v:textbox>
                        </v:oval>
                      </v:group>
                      <v:group id="Group 142" o:spid="_x0000_s1161" style="position:absolute;top:4293;width:14897;height:11837" coordorigin="-5971,-1192" coordsize="14915,118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IwGHDCAAAA3AAAAA8A&#10;AAAAAAAAAAAAAAAAqgIAAGRycy9kb3ducmV2LnhtbFBLBQYAAAAABAAEAPoAAACZAwAAAAA=&#10;">
                        <v:rect id="Rectangle 143" o:spid="_x0000_s1162" style="position:absolute;top:7184;width:2254;height:30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5egpsEA&#10;AADcAAAADwAAAGRycy9kb3ducmV2LnhtbERP24rCMBB9F/yHMMK+iKbuLqLVKKII+iBeP2BsxrbY&#10;TEoTa/fvjbDg2xzOdabzxhSipsrllhUM+hEI4sTqnFMFl/O6NwLhPLLGwjIp+CMH81m7NcVY2ycf&#10;qT75VIQQdjEqyLwvYyldkpFB17clceButjLoA6xSqSt8hnBTyO8oGkqDOYeGDEtaZpTcTw+jYOn3&#10;dXd1vS4K/ege3Hi3dQNbKvXVaRYTEJ4a/xH/uzc6zP/9gfcz4QI5e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XoKbBAAAA3AAAAA8AAAAAAAAAAAAAAAAAmAIAAGRycy9kb3du&#10;cmV2LnhtbFBLBQYAAAAABAAEAPUAAACGAwAAAAA=&#10;" fillcolor="white [3201]" strokecolor="white [3212]" strokeweight="2pt">
                          <v:textbox>
                            <w:txbxContent>
                              <w:p w:rsidR="00F95AC0" w:rsidRDefault="00F95AC0" w:rsidP="00636E98">
                                <w:pPr>
                                  <w:tabs>
                                    <w:tab w:val="left" w:pos="8000"/>
                                  </w:tabs>
                                  <w:spacing w:line="276" w:lineRule="auto"/>
                                  <w:ind w:firstLine="0"/>
                                  <w:jc w:val="left"/>
                                  <w:rPr>
                                    <w:rFonts w:ascii="Times New Roman" w:hAnsi="Times New Roman"/>
                                  </w:rPr>
                                </w:pPr>
                                <w:r>
                                  <w:rPr>
                                    <w:rFonts w:ascii="Times New Roman" w:hAnsi="Times New Roman"/>
                                    <w:noProof/>
                                    <w:lang w:val="en-US"/>
                                  </w:rPr>
                                  <w:t xml:space="preserve">α </w:t>
                                </w:r>
                              </w:p>
                              <w:p w:rsidR="00F95AC0" w:rsidRDefault="00F95AC0" w:rsidP="00636E98">
                                <w:pPr>
                                  <w:jc w:val="center"/>
                                </w:pPr>
                              </w:p>
                            </w:txbxContent>
                          </v:textbox>
                        </v:rect>
                        <v:rect id="Rectangle 144" o:spid="_x0000_s1163" style="position:absolute;left:5674;top:7570;width:2255;height:30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440sIA&#10;AADcAAAADwAAAGRycy9kb3ducmV2LnhtbERP24rCMBB9F/Yfwiz4IpoqIm7XtIiLoA/iZf2AsZlt&#10;yzaT0sRa/94Igm9zONdZpJ2pREuNKy0rGI8iEMSZ1SXnCs6/6+EchPPIGivLpOBODtLko7fAWNsb&#10;H6k9+VyEEHYxKii8r2MpXVaQQTeyNXHg/mxj0AfY5FI3eAvhppKTKJpJgyWHhgJrWhWU/Z+uRsHK&#10;79vBz+WyrPR1cHBfu60b21qp/me3/AbhqfNv8cu90WH+dArPZ8IFMnk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fjjSwgAAANwAAAAPAAAAAAAAAAAAAAAAAJgCAABkcnMvZG93&#10;bnJldi54bWxQSwUGAAAAAAQABAD1AAAAhwMAAAAA&#10;" fillcolor="white [3201]" strokecolor="white [3212]" strokeweight="2pt">
                          <v:textbox>
                            <w:txbxContent>
                              <w:p w:rsidR="00F95AC0" w:rsidRPr="00194ACF" w:rsidRDefault="00F95AC0" w:rsidP="00636E98">
                                <w:pPr>
                                  <w:tabs>
                                    <w:tab w:val="left" w:pos="8000"/>
                                  </w:tabs>
                                  <w:spacing w:line="276" w:lineRule="auto"/>
                                  <w:ind w:firstLine="0"/>
                                  <w:jc w:val="left"/>
                                  <w:rPr>
                                    <w:rFonts w:ascii="Times New Roman" w:hAnsi="Times New Roman"/>
                                    <w:sz w:val="16"/>
                                  </w:rPr>
                                </w:pPr>
                                <w:r w:rsidRPr="00194ACF">
                                  <w:rPr>
                                    <w:rFonts w:ascii="Times New Roman" w:hAnsi="Times New Roman"/>
                                    <w:sz w:val="16"/>
                                  </w:rPr>
                                  <w:t>β</w:t>
                                </w:r>
                              </w:p>
                              <w:p w:rsidR="00F95AC0" w:rsidRDefault="00F95AC0" w:rsidP="00636E98">
                                <w:pPr>
                                  <w:tabs>
                                    <w:tab w:val="left" w:pos="8000"/>
                                  </w:tabs>
                                  <w:spacing w:line="276" w:lineRule="auto"/>
                                  <w:ind w:firstLine="0"/>
                                  <w:jc w:val="left"/>
                                  <w:rPr>
                                    <w:rFonts w:ascii="Times New Roman" w:hAnsi="Times New Roman"/>
                                  </w:rPr>
                                </w:pPr>
                                <w:r>
                                  <w:rPr>
                                    <w:rFonts w:ascii="Times New Roman" w:hAnsi="Times New Roman"/>
                                    <w:noProof/>
                                    <w:lang w:val="en-US"/>
                                  </w:rPr>
                                  <w:t xml:space="preserve"> </w:t>
                                </w:r>
                              </w:p>
                              <w:p w:rsidR="00F95AC0" w:rsidRDefault="00F95AC0" w:rsidP="00636E98">
                                <w:pPr>
                                  <w:jc w:val="center"/>
                                </w:pPr>
                              </w:p>
                            </w:txbxContent>
                          </v:textbox>
                        </v:rect>
                        <v:rect id="Rectangle 145" o:spid="_x0000_s1164" style="position:absolute;left:-4704;top:-239;width:1899;height:270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KdScEA&#10;AADcAAAADwAAAGRycy9kb3ducmV2LnhtbERP24rCMBB9F/yHMMK+iKYuu6LVKKII+iBeP2BsxrbY&#10;TEoTa/fvjbDg2xzOdabzxhSipsrllhUM+hEI4sTqnFMFl/O6NwLhPLLGwjIp+CMH81m7NcVY2ycf&#10;qT75VIQQdjEqyLwvYyldkpFB17clceButjLoA6xSqSt8hnBTyO8oGkqDOYeGDEtaZpTcTw+jYOn3&#10;dXd1vS4K/ege3Hi3dQNbKvXVaRYTEJ4a/xH/uzc6zP/5hfcz4QI5e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8ynUnBAAAA3AAAAA8AAAAAAAAAAAAAAAAAmAIAAGRycy9kb3du&#10;cmV2LnhtbFBLBQYAAAAABAAEAPUAAACGAwAAAAA=&#10;" fillcolor="white [3201]" strokecolor="white [3212]" strokeweight="2pt">
                          <v:textbox>
                            <w:txbxContent>
                              <w:p w:rsidR="00F95AC0" w:rsidRDefault="00F95AC0" w:rsidP="00636E98">
                                <w:pPr>
                                  <w:tabs>
                                    <w:tab w:val="left" w:pos="8000"/>
                                  </w:tabs>
                                  <w:spacing w:line="276" w:lineRule="auto"/>
                                  <w:ind w:firstLine="0"/>
                                  <w:jc w:val="left"/>
                                  <w:rPr>
                                    <w:rFonts w:ascii="Times New Roman" w:hAnsi="Times New Roman"/>
                                  </w:rPr>
                                </w:pPr>
                                <w:r w:rsidRPr="00194ACF">
                                  <w:rPr>
                                    <w:rFonts w:ascii="Times New Roman" w:hAnsi="Times New Roman"/>
                                    <w:noProof/>
                                    <w:sz w:val="18"/>
                                    <w:lang w:val="en-US"/>
                                  </w:rPr>
                                  <w:t>γ</w:t>
                                </w:r>
                                <w:r>
                                  <w:rPr>
                                    <w:rFonts w:ascii="Times New Roman" w:hAnsi="Times New Roman"/>
                                    <w:noProof/>
                                    <w:lang w:val="en-US"/>
                                  </w:rPr>
                                  <w:t xml:space="preserve"> </w:t>
                                </w:r>
                              </w:p>
                              <w:p w:rsidR="00F95AC0" w:rsidRDefault="00F95AC0" w:rsidP="00636E98">
                                <w:pPr>
                                  <w:jc w:val="center"/>
                                </w:pPr>
                              </w:p>
                            </w:txbxContent>
                          </v:textbox>
                        </v:rect>
                        <v:line id="Straight Connector 146" o:spid="_x0000_s1165" style="position:absolute;flip:x y;visibility:visible;mso-wrap-style:square" from="-5971,-1192" to="-5,91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ddE5cQAAADcAAAADwAAAGRycy9kb3ducmV2LnhtbERPS2vCQBC+C/0PyxS86aalBEndBCkt&#10;CPWBj4O9TbPTJJidTbNrjP31bkHwNh/fc6ZZb2rRUesqywqexhEI4tzqigsF+93HaALCeWSNtWVS&#10;cCEHWfowmGKi7Zk31G19IUIIuwQVlN43iZQuL8mgG9uGOHA/tjXoA2wLqVs8h3BTy+coiqXBikND&#10;iQ29lZQftyejYHeYfK3l6p0X9Dfn7vvztzssY6WGj/3sFYSn3t/FN/dch/kvMfw/Ey6Q6R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V10TlxAAAANwAAAAPAAAAAAAAAAAA&#10;AAAAAKECAABkcnMvZG93bnJldi54bWxQSwUGAAAAAAQABAD5AAAAkgMAAAAA&#10;" strokecolor="#bc4542 [3045]"/>
                        <v:line id="Straight Connector 147" o:spid="_x0000_s1166" style="position:absolute;visibility:visible;mso-wrap-style:square" from="-5971,-1192" to="8943,96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nWNxsMAAADcAAAADwAAAGRycy9kb3ducmV2LnhtbERP204CMRB9N/EfmjHxTboiclkphJiQ&#10;EOVF4AOG7bC7YTtd2wEWvt6amPg2J+c603nnGnWmEGvPBp57GSjiwtuaSwO77fJpDCoKssXGMxm4&#10;UoT57P5uirn1F/6i80ZKlUI45migEmlzrWNRkcPY8y1x4g4+OJQEQ6ltwEsKd43uZ9lQO6w5NVTY&#10;0ntFxXFzcga+P9ereN03fRm+3j6OYTGeyEs05vGhW7yBEurkX/znXtk0fzCC32fSBXr2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J1jcbDAAAA3AAAAA8AAAAAAAAAAAAA&#10;AAAAoQIAAGRycy9kb3ducmV2LnhtbFBLBQYAAAAABAAEAPkAAACRAwAAAAA=&#10;" strokecolor="#4579b8 [3044]"/>
                        <v:line id="Straight Connector 148" o:spid="_x0000_s1167" style="position:absolute;visibility:visible;mso-wrap-style:square" from="0,9144" to="8905,96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oZtMUAAADcAAAADwAAAGRycy9kb3ducmV2LnhtbESPQU8CQQyF7yb+h0lNvMmsqARXBkJI&#10;TIh6AfwBdafubtjpLDMVFn+9PZhwa/Ne3/s6WwyhM0dKuY3s4H5UgCGuom+5dvC5e72bgsmC7LGL&#10;TA7OlGExv76aYenjiTd03EptNIRziQ4akb60NlcNBcyj2BOr9h1TQNE11dYnPGl46Oy4KCY2YMva&#10;0GBPq4aq/fYnODi8f6zz+asby+Tp922fltNnecjO3d4MyxcwQoNczP/Xa6/4j0qrz+gEdv4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oZtMUAAADcAAAADwAAAAAAAAAA&#10;AAAAAAChAgAAZHJzL2Rvd25yZXYueG1sUEsFBgAAAAAEAAQA+QAAAJMDAAAAAA==&#10;" strokecolor="#4579b8 [3044]"/>
                      </v:group>
                    </v:group>
                  </w:pict>
                </mc:Fallback>
              </mc:AlternateContent>
            </w:r>
            <w:r w:rsidRPr="00381214">
              <w:rPr>
                <w:rFonts w:ascii="Times New Roman" w:hAnsi="Times New Roman"/>
                <w:sz w:val="22"/>
                <w:szCs w:val="22"/>
              </w:rPr>
              <w:t>Mësuesi/ja nxit nxënësit të plotësojnë diagramin:</w:t>
            </w:r>
          </w:p>
          <w:p w:rsidR="00636E98" w:rsidRPr="00381214" w:rsidRDefault="00636E98" w:rsidP="00636E98">
            <w:pPr>
              <w:spacing w:line="276" w:lineRule="auto"/>
              <w:ind w:firstLine="0"/>
              <w:jc w:val="left"/>
              <w:rPr>
                <w:rFonts w:ascii="Times New Roman" w:hAnsi="Times New Roman"/>
                <w:sz w:val="22"/>
                <w:szCs w:val="22"/>
              </w:rPr>
            </w:pPr>
          </w:p>
          <w:p w:rsidR="00636E98" w:rsidRPr="00381214" w:rsidRDefault="00636E98" w:rsidP="00636E98">
            <w:pPr>
              <w:spacing w:line="276" w:lineRule="auto"/>
              <w:ind w:firstLine="0"/>
              <w:jc w:val="left"/>
              <w:rPr>
                <w:rFonts w:ascii="Times New Roman" w:hAnsi="Times New Roman"/>
                <w:sz w:val="22"/>
                <w:szCs w:val="22"/>
              </w:rPr>
            </w:pPr>
          </w:p>
          <w:p w:rsidR="00636E98" w:rsidRPr="00381214" w:rsidRDefault="00636E98" w:rsidP="00636E98">
            <w:pPr>
              <w:spacing w:line="276" w:lineRule="auto"/>
              <w:ind w:firstLine="0"/>
              <w:jc w:val="left"/>
              <w:rPr>
                <w:rFonts w:ascii="Times New Roman" w:hAnsi="Times New Roman"/>
                <w:sz w:val="22"/>
                <w:szCs w:val="22"/>
              </w:rPr>
            </w:pPr>
          </w:p>
          <w:p w:rsidR="00636E98" w:rsidRPr="00381214" w:rsidRDefault="00636E98" w:rsidP="00636E98">
            <w:pPr>
              <w:spacing w:line="276" w:lineRule="auto"/>
              <w:ind w:firstLine="0"/>
              <w:jc w:val="left"/>
              <w:rPr>
                <w:rFonts w:ascii="Times New Roman" w:hAnsi="Times New Roman"/>
                <w:sz w:val="22"/>
                <w:szCs w:val="22"/>
              </w:rPr>
            </w:pPr>
          </w:p>
          <w:p w:rsidR="00636E98" w:rsidRPr="00381214" w:rsidRDefault="00636E98" w:rsidP="00636E98">
            <w:pPr>
              <w:tabs>
                <w:tab w:val="left" w:pos="714"/>
                <w:tab w:val="left" w:pos="1753"/>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   b</w:t>
            </w:r>
            <w:r w:rsidRPr="00381214">
              <w:rPr>
                <w:rFonts w:ascii="Times New Roman" w:hAnsi="Times New Roman"/>
                <w:sz w:val="22"/>
                <w:szCs w:val="22"/>
              </w:rPr>
              <w:tab/>
              <w:t xml:space="preserve">        a</w:t>
            </w:r>
          </w:p>
          <w:p w:rsidR="00636E98" w:rsidRPr="00381214" w:rsidRDefault="00636E98" w:rsidP="00636E98">
            <w:pPr>
              <w:spacing w:line="276" w:lineRule="auto"/>
              <w:ind w:firstLine="0"/>
              <w:jc w:val="left"/>
              <w:rPr>
                <w:rFonts w:ascii="Times New Roman" w:hAnsi="Times New Roman"/>
                <w:sz w:val="22"/>
                <w:szCs w:val="22"/>
              </w:rPr>
            </w:pPr>
          </w:p>
          <w:p w:rsidR="00636E98" w:rsidRPr="00381214" w:rsidRDefault="00636E98" w:rsidP="00636E98">
            <w:pPr>
              <w:spacing w:line="276" w:lineRule="auto"/>
              <w:ind w:firstLine="0"/>
              <w:jc w:val="left"/>
              <w:rPr>
                <w:rFonts w:ascii="Times New Roman" w:hAnsi="Times New Roman"/>
                <w:sz w:val="22"/>
                <w:szCs w:val="22"/>
              </w:rPr>
            </w:pPr>
          </w:p>
          <w:p w:rsidR="00636E98" w:rsidRPr="00381214" w:rsidRDefault="00636E98" w:rsidP="00636E98">
            <w:pPr>
              <w:tabs>
                <w:tab w:val="left" w:pos="1791"/>
              </w:tabs>
              <w:spacing w:line="276" w:lineRule="auto"/>
              <w:ind w:firstLine="0"/>
              <w:jc w:val="left"/>
              <w:rPr>
                <w:rFonts w:ascii="Times New Roman" w:hAnsi="Times New Roman"/>
                <w:sz w:val="22"/>
                <w:szCs w:val="22"/>
              </w:rPr>
            </w:pPr>
            <w:r w:rsidRPr="00381214">
              <w:rPr>
                <w:rFonts w:ascii="Times New Roman" w:hAnsi="Times New Roman"/>
                <w:sz w:val="22"/>
                <w:szCs w:val="22"/>
              </w:rPr>
              <w:tab/>
              <w:t>c</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lastRenderedPageBreak/>
              <w:t xml:space="preserve">                           c</w:t>
            </w:r>
          </w:p>
          <w:p w:rsidR="00636E98" w:rsidRPr="00381214" w:rsidRDefault="00636E98" w:rsidP="00636E98">
            <w:pPr>
              <w:spacing w:line="276" w:lineRule="auto"/>
              <w:ind w:firstLine="0"/>
              <w:jc w:val="left"/>
              <w:rPr>
                <w:rFonts w:ascii="Times New Roman" w:hAnsi="Times New Roman"/>
                <w:sz w:val="22"/>
                <w:szCs w:val="22"/>
              </w:rPr>
            </w:pP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noProof/>
              </w:rPr>
              <mc:AlternateContent>
                <mc:Choice Requires="wpg">
                  <w:drawing>
                    <wp:anchor distT="0" distB="0" distL="114300" distR="114300" simplePos="0" relativeHeight="251704320" behindDoc="0" locked="0" layoutInCell="1" allowOverlap="1" wp14:anchorId="312AAD7B" wp14:editId="4D4E1ED3">
                      <wp:simplePos x="0" y="0"/>
                      <wp:positionH relativeFrom="column">
                        <wp:posOffset>-19050</wp:posOffset>
                      </wp:positionH>
                      <wp:positionV relativeFrom="paragraph">
                        <wp:posOffset>34925</wp:posOffset>
                      </wp:positionV>
                      <wp:extent cx="6157332" cy="1298508"/>
                      <wp:effectExtent l="0" t="0" r="15240" b="16510"/>
                      <wp:wrapNone/>
                      <wp:docPr id="149" name="Group 149"/>
                      <wp:cNvGraphicFramePr/>
                      <a:graphic xmlns:a="http://schemas.openxmlformats.org/drawingml/2006/main">
                        <a:graphicData uri="http://schemas.microsoft.com/office/word/2010/wordprocessingGroup">
                          <wpg:wgp>
                            <wpg:cNvGrpSpPr/>
                            <wpg:grpSpPr>
                              <a:xfrm>
                                <a:off x="0" y="0"/>
                                <a:ext cx="6157332" cy="1298508"/>
                                <a:chOff x="0" y="0"/>
                                <a:chExt cx="6157856" cy="1298537"/>
                              </a:xfrm>
                            </wpg:grpSpPr>
                            <wps:wsp>
                              <wps:cNvPr id="150" name="Oval 150"/>
                              <wps:cNvSpPr/>
                              <wps:spPr>
                                <a:xfrm>
                                  <a:off x="2186609" y="0"/>
                                  <a:ext cx="1971675" cy="429260"/>
                                </a:xfrm>
                                <a:prstGeom prst="ellipse">
                                  <a:avLst/>
                                </a:prstGeom>
                                <a:solidFill>
                                  <a:sysClr val="window" lastClr="FFFFFF"/>
                                </a:solidFill>
                                <a:ln w="25400" cap="flat" cmpd="sng" algn="ctr">
                                  <a:solidFill>
                                    <a:srgbClr val="F79646"/>
                                  </a:solidFill>
                                  <a:prstDash val="solid"/>
                                </a:ln>
                                <a:effectLst/>
                              </wps:spPr>
                              <wps:txbx>
                                <w:txbxContent>
                                  <w:p w:rsidR="00F95AC0" w:rsidRDefault="00F95AC0" w:rsidP="00636E98">
                                    <w:pPr>
                                      <w:ind w:firstLine="0"/>
                                      <w:jc w:val="left"/>
                                    </w:pPr>
                                    <w:r>
                                      <w:t>Teorema e kosinusit: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1" name="Oval 151"/>
                              <wps:cNvSpPr/>
                              <wps:spPr>
                                <a:xfrm>
                                  <a:off x="3999244" y="71540"/>
                                  <a:ext cx="1810574" cy="406814"/>
                                </a:xfrm>
                                <a:prstGeom prst="ellipse">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636E98">
                                    <w:pPr>
                                      <w:ind w:firstLine="0"/>
                                    </w:pPr>
                                    <w:r w:rsidRPr="00E67322">
                                      <w:rPr>
                                        <w:position w:val="-10"/>
                                      </w:rPr>
                                      <w:object w:dxaOrig="2340" w:dyaOrig="340">
                                        <v:shape id="_x0000_i1729" type="#_x0000_t75" style="width:84.35pt;height:12.3pt" o:ole="">
                                          <v:imagedata r:id="rId242" o:title=""/>
                                        </v:shape>
                                        <o:OLEObject Type="Embed" ProgID="Equation.DSMT4" ShapeID="_x0000_i1729" DrawAspect="Content" ObjectID="_1603006786" r:id="rId243"/>
                                      </w:object>
                                    </w:r>
                                  </w:p>
                                </w:txbxContent>
                              </wps:txbx>
                              <wps:bodyPr rot="0" spcFirstLastPara="0" vertOverflow="overflow" horzOverflow="overflow" vert="horz" wrap="none" lIns="91440" tIns="45720" rIns="91440" bIns="45720" numCol="1" spcCol="0" rtlCol="0" fromWordArt="0" anchor="ctr" anchorCtr="0" forceAA="0" compatLnSpc="1">
                                <a:prstTxWarp prst="textNoShape">
                                  <a:avLst/>
                                </a:prstTxWarp>
                                <a:spAutoFit/>
                              </wps:bodyPr>
                            </wps:wsp>
                            <wps:wsp>
                              <wps:cNvPr id="152" name="Oval 152"/>
                              <wps:cNvSpPr/>
                              <wps:spPr>
                                <a:xfrm>
                                  <a:off x="318052" y="95416"/>
                                  <a:ext cx="2035175" cy="357505"/>
                                </a:xfrm>
                                <a:prstGeom prst="ellipse">
                                  <a:avLst/>
                                </a:prstGeom>
                              </wps:spPr>
                              <wps:style>
                                <a:lnRef idx="2">
                                  <a:schemeClr val="accent6"/>
                                </a:lnRef>
                                <a:fillRef idx="1">
                                  <a:schemeClr val="lt1"/>
                                </a:fillRef>
                                <a:effectRef idx="0">
                                  <a:schemeClr val="accent6"/>
                                </a:effectRef>
                                <a:fontRef idx="minor">
                                  <a:schemeClr val="dk1"/>
                                </a:fontRef>
                              </wps:style>
                              <wps:txbx>
                                <w:txbxContent>
                                  <w:p w:rsidR="00F95AC0" w:rsidRPr="00E67322" w:rsidRDefault="00F95AC0" w:rsidP="00636E98">
                                    <w:pPr>
                                      <w:ind w:firstLine="0"/>
                                      <w:rPr>
                                        <w:sz w:val="20"/>
                                      </w:rPr>
                                    </w:pPr>
                                    <w:r w:rsidRPr="00E67322">
                                      <w:rPr>
                                        <w:position w:val="-6"/>
                                        <w:sz w:val="20"/>
                                      </w:rPr>
                                      <w:object w:dxaOrig="2360" w:dyaOrig="300">
                                        <v:shape id="_x0000_i1730" type="#_x0000_t75" style="width:103.15pt;height:13.6pt" o:ole="">
                                          <v:imagedata r:id="rId244" o:title=""/>
                                        </v:shape>
                                        <o:OLEObject Type="Embed" ProgID="Equation.DSMT4" ShapeID="_x0000_i1730" DrawAspect="Content" ObjectID="_1603006787" r:id="rId245"/>
                                      </w:objec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3" name="Oval 153"/>
                              <wps:cNvSpPr/>
                              <wps:spPr>
                                <a:xfrm>
                                  <a:off x="2289826" y="349753"/>
                                  <a:ext cx="1832128" cy="365506"/>
                                </a:xfrm>
                                <a:prstGeom prst="ellipse">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636E98">
                                    <w:pPr>
                                      <w:ind w:firstLine="0"/>
                                    </w:pPr>
                                    <w:r w:rsidRPr="00E67322">
                                      <w:rPr>
                                        <w:position w:val="-10"/>
                                      </w:rPr>
                                      <w:object w:dxaOrig="2380" w:dyaOrig="340">
                                        <v:shape id="_x0000_i1731" type="#_x0000_t75" style="width:85.55pt;height:12.3pt" o:ole="">
                                          <v:imagedata r:id="rId246" o:title=""/>
                                        </v:shape>
                                        <o:OLEObject Type="Embed" ProgID="Equation.DSMT4" ShapeID="_x0000_i1731" DrawAspect="Content" ObjectID="_1603006788" r:id="rId247"/>
                                      </w:object>
                                    </w:r>
                                  </w:p>
                                </w:txbxContent>
                              </wps:txbx>
                              <wps:bodyPr rot="0" spcFirstLastPara="0" vertOverflow="overflow" horzOverflow="overflow" vert="horz" wrap="none" lIns="91440" tIns="45720" rIns="91440" bIns="45720" numCol="1" spcCol="0" rtlCol="0" fromWordArt="0" anchor="ctr" anchorCtr="0" forceAA="0" compatLnSpc="1">
                                <a:prstTxWarp prst="textNoShape">
                                  <a:avLst/>
                                </a:prstTxWarp>
                                <a:noAutofit/>
                              </wps:bodyPr>
                            </wps:wsp>
                            <wps:wsp>
                              <wps:cNvPr id="154" name="Oval 154"/>
                              <wps:cNvSpPr/>
                              <wps:spPr>
                                <a:xfrm>
                                  <a:off x="0" y="349858"/>
                                  <a:ext cx="1757045" cy="603885"/>
                                </a:xfrm>
                                <a:prstGeom prst="ellipse">
                                  <a:avLst/>
                                </a:prstGeom>
                              </wps:spPr>
                              <wps:style>
                                <a:lnRef idx="2">
                                  <a:schemeClr val="accent6"/>
                                </a:lnRef>
                                <a:fillRef idx="1">
                                  <a:schemeClr val="lt1"/>
                                </a:fillRef>
                                <a:effectRef idx="0">
                                  <a:schemeClr val="accent6"/>
                                </a:effectRef>
                                <a:fontRef idx="minor">
                                  <a:schemeClr val="dk1"/>
                                </a:fontRef>
                              </wps:style>
                              <wps:txbx>
                                <w:txbxContent>
                                  <w:p w:rsidR="00F95AC0" w:rsidRPr="00E67322" w:rsidRDefault="00F95AC0" w:rsidP="00636E98">
                                    <w:pPr>
                                      <w:ind w:firstLine="0"/>
                                      <w:rPr>
                                        <w:sz w:val="20"/>
                                      </w:rPr>
                                    </w:pPr>
                                    <w:r w:rsidRPr="00E67322">
                                      <w:rPr>
                                        <w:position w:val="-22"/>
                                        <w:sz w:val="20"/>
                                      </w:rPr>
                                      <w:object w:dxaOrig="1939" w:dyaOrig="600">
                                        <v:shape id="_x0000_i1732" type="#_x0000_t75" style="width:85.6pt;height:27.25pt" o:ole="">
                                          <v:imagedata r:id="rId248" o:title=""/>
                                        </v:shape>
                                        <o:OLEObject Type="Embed" ProgID="Equation.DSMT4" ShapeID="_x0000_i1732" DrawAspect="Content" ObjectID="_1603006789" r:id="rId249"/>
                                      </w:objec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5" name="Oval 155"/>
                              <wps:cNvSpPr/>
                              <wps:spPr>
                                <a:xfrm>
                                  <a:off x="4349079" y="357702"/>
                                  <a:ext cx="1808777" cy="654674"/>
                                </a:xfrm>
                                <a:prstGeom prst="ellipse">
                                  <a:avLst/>
                                </a:prstGeom>
                              </wps:spPr>
                              <wps:style>
                                <a:lnRef idx="2">
                                  <a:schemeClr val="accent6"/>
                                </a:lnRef>
                                <a:fillRef idx="1">
                                  <a:schemeClr val="lt1"/>
                                </a:fillRef>
                                <a:effectRef idx="0">
                                  <a:schemeClr val="accent6"/>
                                </a:effectRef>
                                <a:fontRef idx="minor">
                                  <a:schemeClr val="dk1"/>
                                </a:fontRef>
                              </wps:style>
                              <wps:txbx>
                                <w:txbxContent>
                                  <w:p w:rsidR="00F95AC0" w:rsidRPr="00E67322" w:rsidRDefault="00F95AC0" w:rsidP="00636E98">
                                    <w:pPr>
                                      <w:ind w:firstLine="0"/>
                                      <w:rPr>
                                        <w:sz w:val="20"/>
                                      </w:rPr>
                                    </w:pPr>
                                    <w:r w:rsidRPr="00E67322">
                                      <w:rPr>
                                        <w:position w:val="-22"/>
                                        <w:sz w:val="20"/>
                                      </w:rPr>
                                      <w:object w:dxaOrig="1920" w:dyaOrig="600">
                                        <v:shape id="_x0000_i1733" type="#_x0000_t75" style="width:84.3pt;height:27.25pt" o:ole="">
                                          <v:imagedata r:id="rId250" o:title=""/>
                                        </v:shape>
                                        <o:OLEObject Type="Embed" ProgID="Equation.DSMT4" ShapeID="_x0000_i1733" DrawAspect="Content" ObjectID="_1603006790" r:id="rId251"/>
                                      </w:object>
                                    </w:r>
                                  </w:p>
                                </w:txbxContent>
                              </wps:txbx>
                              <wps:bodyPr rot="0" spcFirstLastPara="0" vertOverflow="overflow" horzOverflow="overflow" vert="horz" wrap="none" lIns="91440" tIns="45720" rIns="91440" bIns="45720" numCol="1" spcCol="0" rtlCol="0" fromWordArt="0" anchor="ctr" anchorCtr="0" forceAA="0" compatLnSpc="1">
                                <a:prstTxWarp prst="textNoShape">
                                  <a:avLst/>
                                </a:prstTxWarp>
                                <a:spAutoFit/>
                              </wps:bodyPr>
                            </wps:wsp>
                            <wps:wsp>
                              <wps:cNvPr id="156" name="Oval 156"/>
                              <wps:cNvSpPr/>
                              <wps:spPr>
                                <a:xfrm>
                                  <a:off x="2146486" y="643863"/>
                                  <a:ext cx="1833025" cy="654674"/>
                                </a:xfrm>
                                <a:prstGeom prst="ellipse">
                                  <a:avLst/>
                                </a:prstGeom>
                                <a:solidFill>
                                  <a:sysClr val="window" lastClr="FFFFFF"/>
                                </a:solidFill>
                                <a:ln w="25400" cap="flat" cmpd="sng" algn="ctr">
                                  <a:solidFill>
                                    <a:srgbClr val="F79646"/>
                                  </a:solidFill>
                                  <a:prstDash val="solid"/>
                                </a:ln>
                                <a:effectLst/>
                              </wps:spPr>
                              <wps:txbx>
                                <w:txbxContent>
                                  <w:p w:rsidR="00F95AC0" w:rsidRPr="00E67322" w:rsidRDefault="00F95AC0" w:rsidP="00636E98">
                                    <w:pPr>
                                      <w:ind w:firstLine="0"/>
                                      <w:rPr>
                                        <w:sz w:val="20"/>
                                      </w:rPr>
                                    </w:pPr>
                                    <w:r w:rsidRPr="00E67322">
                                      <w:rPr>
                                        <w:position w:val="-22"/>
                                        <w:sz w:val="20"/>
                                      </w:rPr>
                                      <w:object w:dxaOrig="1939" w:dyaOrig="600">
                                        <v:shape id="_x0000_i1734" type="#_x0000_t75" style="width:85.6pt;height:27.25pt" o:ole="">
                                          <v:imagedata r:id="rId252" o:title=""/>
                                        </v:shape>
                                        <o:OLEObject Type="Embed" ProgID="Equation.DSMT4" ShapeID="_x0000_i1734" DrawAspect="Content" ObjectID="_1603006791" r:id="rId253"/>
                                      </w:object>
                                    </w:r>
                                  </w:p>
                                </w:txbxContent>
                              </wps:txbx>
                              <wps:bodyPr rot="0" spcFirstLastPara="0" vertOverflow="overflow" horzOverflow="overflow" vert="horz" wrap="none" lIns="91440" tIns="45720" rIns="91440" bIns="45720" numCol="1" spcCol="0" rtlCol="0" fromWordArt="0" anchor="ctr" anchorCtr="0" forceAA="0" compatLnSpc="1">
                                <a:prstTxWarp prst="textNoShape">
                                  <a:avLst/>
                                </a:prstTxWarp>
                                <a:spAutoFit/>
                              </wps:bodyPr>
                            </wps:wsp>
                          </wpg:wgp>
                        </a:graphicData>
                      </a:graphic>
                    </wp:anchor>
                  </w:drawing>
                </mc:Choice>
                <mc:Fallback>
                  <w:pict>
                    <v:group w14:anchorId="312AAD7B" id="Group 149" o:spid="_x0000_s1168" style="position:absolute;margin-left:-1.5pt;margin-top:2.75pt;width:484.85pt;height:102.25pt;z-index:251704320" coordsize="61578,129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">
                      <v:oval id="Oval 150" o:spid="_x0000_s1169" style="position:absolute;left:21866;width:19716;height:42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HMy8EA&#10;AADcAAAADwAAAGRycy9kb3ducmV2LnhtbESPzarCQAyF94LvMERwI9epimJ7HUUEwa0/uA6d3Lbc&#10;TqZ0Rlvf3iwEdwnn5Jwvm13vavWkNlSeDcymCSji3NuKCwO36/FnDSpEZIu1ZzLwogC77XCwwcz6&#10;js/0vMRCSQiHDA2UMTaZ1iEvyWGY+oZYtD/fOoyytoW2LXYS7mo9T5KVdlixNJTY0KGk/P/ycAa6&#10;+4Lia7ZMm0mYXCmsTpSm3pjxqN//gorUx6/5c32ygr8UfHlGJtD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YRzMvBAAAA3AAAAA8AAAAAAAAAAAAAAAAAmAIAAGRycy9kb3du&#10;cmV2LnhtbFBLBQYAAAAABAAEAPUAAACGAwAAAAA=&#10;" fillcolor="window" strokecolor="#f79646" strokeweight="2pt">
                        <v:textbox>
                          <w:txbxContent>
                            <w:p w:rsidR="00F95AC0" w:rsidRDefault="00F95AC0" w:rsidP="00636E98">
                              <w:pPr>
                                <w:ind w:firstLine="0"/>
                                <w:jc w:val="left"/>
                              </w:pPr>
                              <w:r>
                                <w:t>Teorema e kosinusit:</w:t>
                              </w:r>
                            </w:p>
                          </w:txbxContent>
                        </v:textbox>
                      </v:oval>
                      <v:oval id="Oval 151" o:spid="_x0000_s1170" style="position:absolute;left:39992;top:715;width:18106;height:406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qKK8UA&#10;AADcAAAADwAAAGRycy9kb3ducmV2LnhtbERP22rCQBB9L/gPywh9KXUToReiq5SiNCCKl6KvQ3bM&#10;BrOzIbvV6Ne7hULf5nCuM552thZnan3lWEE6SEAQF05XXCr43s2f30H4gKyxdkwKruRhOuk9jDHT&#10;7sIbOm9DKWII+wwVmBCaTEpfGLLoB64hjtzRtRZDhG0pdYuXGG5rOUySV2mx4thgsKFPQ8Vp+2MV&#10;5OnTfpZ/LdOVeTvNF+vDbVPfdko99ruPEYhAXfgX/7lzHee/pPD7TLxAT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2oorxQAAANwAAAAPAAAAAAAAAAAAAAAAAJgCAABkcnMv&#10;ZG93bnJldi54bWxQSwUGAAAAAAQABAD1AAAAigMAAAAA&#10;" fillcolor="white [3201]" strokecolor="#f79646 [3209]" strokeweight="2pt">
                        <v:textbox style="mso-fit-shape-to-text:t">
                          <w:txbxContent>
                            <w:p w:rsidR="00F95AC0" w:rsidRDefault="00F95AC0" w:rsidP="00636E98">
                              <w:pPr>
                                <w:ind w:firstLine="0"/>
                              </w:pPr>
                              <w:r w:rsidRPr="00E67322">
                                <w:rPr>
                                  <w:position w:val="-10"/>
                                </w:rPr>
                                <w:object w:dxaOrig="2340" w:dyaOrig="340">
                                  <v:shape id="_x0000_i1729" type="#_x0000_t75" style="width:84.35pt;height:12.3pt" o:ole="">
                                    <v:imagedata r:id="rId242" o:title=""/>
                                  </v:shape>
                                  <o:OLEObject Type="Embed" ProgID="Equation.DSMT4" ShapeID="_x0000_i1729" DrawAspect="Content" ObjectID="_1603006786" r:id="rId254"/>
                                </w:object>
                              </w:r>
                            </w:p>
                          </w:txbxContent>
                        </v:textbox>
                      </v:oval>
                      <v:oval id="Oval 152" o:spid="_x0000_s1171" style="position:absolute;left:3180;top:954;width:20352;height:357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60acQA&#10;AADcAAAADwAAAGRycy9kb3ducmV2LnhtbERP22rCQBB9L/gPywi+lLrRVgnRjXhBKCiIpqWvQ3Zy&#10;wexsyK6a/n23UOjbHM51lqveNOJOnastK5iMIxDEudU1lwo+sv1LDMJ5ZI2NZVLwTQ5W6eBpiYm2&#10;Dz7T/eJLEULYJaig8r5NpHR5RQbd2LbEgStsZ9AH2JVSd/gI4aaR0yiaS4M1h4YKW9pWlF8vN6Pg&#10;86s8POvT63a92Wfx7nAsJvgmlRoN+/UChKfe/4v/3O86zJ9N4feZcIFM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7OtGnEAAAA3AAAAA8AAAAAAAAAAAAAAAAAmAIAAGRycy9k&#10;b3ducmV2LnhtbFBLBQYAAAAABAAEAPUAAACJAwAAAAA=&#10;" fillcolor="white [3201]" strokecolor="#f79646 [3209]" strokeweight="2pt">
                        <v:textbox>
                          <w:txbxContent>
                            <w:p w:rsidR="00F95AC0" w:rsidRPr="00E67322" w:rsidRDefault="00F95AC0" w:rsidP="00636E98">
                              <w:pPr>
                                <w:ind w:firstLine="0"/>
                                <w:rPr>
                                  <w:sz w:val="20"/>
                                </w:rPr>
                              </w:pPr>
                              <w:r w:rsidRPr="00E67322">
                                <w:rPr>
                                  <w:position w:val="-6"/>
                                  <w:sz w:val="20"/>
                                </w:rPr>
                                <w:object w:dxaOrig="2360" w:dyaOrig="300">
                                  <v:shape id="_x0000_i1730" type="#_x0000_t75" style="width:103.15pt;height:13.6pt" o:ole="">
                                    <v:imagedata r:id="rId244" o:title=""/>
                                  </v:shape>
                                  <o:OLEObject Type="Embed" ProgID="Equation.DSMT4" ShapeID="_x0000_i1730" DrawAspect="Content" ObjectID="_1603006787" r:id="rId255"/>
                                </w:object>
                              </w:r>
                            </w:p>
                          </w:txbxContent>
                        </v:textbox>
                      </v:oval>
                      <v:oval id="Oval 153" o:spid="_x0000_s1172" style="position:absolute;left:22898;top:3497;width:18321;height:3655;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jVb8IA&#10;AADcAAAADwAAAGRycy9kb3ducmV2LnhtbERPTWvCQBC9F/wPywjemo1Ka0ldg4qFIghttPcxO02i&#10;2dmQ3Sbx37uFQm/zeJ+zTAdTi45aV1lWMI1iEMS51RUXCk7Ht8cXEM4ja6wtk4IbOUhXo4clJtr2&#10;/Eld5gsRQtglqKD0vkmkdHlJBl1kG+LAfdvWoA+wLaRusQ/hppazOH6WBisODSU2tC0pv2Y/RsHl&#10;40x9c9Z08IvK7DaH/ekr3is1GQ/rVxCeBv8v/nO/6zD/aQ6/z4QL5Oo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iNVvwgAAANwAAAAPAAAAAAAAAAAAAAAAAJgCAABkcnMvZG93&#10;bnJldi54bWxQSwUGAAAAAAQABAD1AAAAhwMAAAAA&#10;" fillcolor="white [3201]" strokecolor="#f79646 [3209]" strokeweight="2pt">
                        <v:textbox>
                          <w:txbxContent>
                            <w:p w:rsidR="00F95AC0" w:rsidRDefault="00F95AC0" w:rsidP="00636E98">
                              <w:pPr>
                                <w:ind w:firstLine="0"/>
                              </w:pPr>
                              <w:r w:rsidRPr="00E67322">
                                <w:rPr>
                                  <w:position w:val="-10"/>
                                </w:rPr>
                                <w:object w:dxaOrig="2380" w:dyaOrig="340">
                                  <v:shape id="_x0000_i1731" type="#_x0000_t75" style="width:85.55pt;height:12.3pt" o:ole="">
                                    <v:imagedata r:id="rId246" o:title=""/>
                                  </v:shape>
                                  <o:OLEObject Type="Embed" ProgID="Equation.DSMT4" ShapeID="_x0000_i1731" DrawAspect="Content" ObjectID="_1603006788" r:id="rId256"/>
                                </w:object>
                              </w:r>
                            </w:p>
                          </w:txbxContent>
                        </v:textbox>
                      </v:oval>
                      <v:oval id="Oval 154" o:spid="_x0000_s1173" style="position:absolute;top:3498;width:17570;height:60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JhsIA&#10;AADcAAAADwAAAGRycy9kb3ducmV2LnhtbERP24rCMBB9F/yHMIIvoqm7KlKN4roIgoJ4w9ehGdti&#10;MylN1Pr3mwXBtzmc60zntSnEgyqXW1bQ70UgiBOrc04VnI6r7hiE88gaC8uk4EUO5rNmY4qxtk/e&#10;0+PgUxFC2MWoIPO+jKV0SUYGXc+WxIG72sqgD7BKpa7wGcJNIb+iaCQN5hwaMixpmVFyO9yNgvMl&#10;3XT07nu5+Fkdx7+b7bWPA6lUu1UvJiA81f4jfrvXOswfDuD/mXCBnP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4mGwgAAANwAAAAPAAAAAAAAAAAAAAAAAJgCAABkcnMvZG93&#10;bnJldi54bWxQSwUGAAAAAAQABAD1AAAAhwMAAAAA&#10;" fillcolor="white [3201]" strokecolor="#f79646 [3209]" strokeweight="2pt">
                        <v:textbox>
                          <w:txbxContent>
                            <w:p w:rsidR="00F95AC0" w:rsidRPr="00E67322" w:rsidRDefault="00F95AC0" w:rsidP="00636E98">
                              <w:pPr>
                                <w:ind w:firstLine="0"/>
                                <w:rPr>
                                  <w:sz w:val="20"/>
                                </w:rPr>
                              </w:pPr>
                              <w:r w:rsidRPr="00E67322">
                                <w:rPr>
                                  <w:position w:val="-22"/>
                                  <w:sz w:val="20"/>
                                </w:rPr>
                                <w:object w:dxaOrig="1939" w:dyaOrig="600">
                                  <v:shape id="_x0000_i1732" type="#_x0000_t75" style="width:85.6pt;height:27.25pt" o:ole="">
                                    <v:imagedata r:id="rId248" o:title=""/>
                                  </v:shape>
                                  <o:OLEObject Type="Embed" ProgID="Equation.DSMT4" ShapeID="_x0000_i1732" DrawAspect="Content" ObjectID="_1603006789" r:id="rId257"/>
                                </w:object>
                              </w:r>
                            </w:p>
                          </w:txbxContent>
                        </v:textbox>
                      </v:oval>
                      <v:oval id="Oval 155" o:spid="_x0000_s1174" style="position:absolute;left:43490;top:3577;width:18088;height:6546;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MKMUA&#10;AADcAAAADwAAAGRycy9kb3ducmV2LnhtbERP32vCMBB+H/g/hBv4MmZaQTc6o4goFoYydWyvR3Nr&#10;is2lNFE7/3ojDPZ2H9/Pm8w6W4sztb5yrCAdJCCIC6crLhV8HlbPryB8QNZYOyYFv+RhNu09TDDT&#10;7sI7Ou9DKWII+wwVmBCaTEpfGLLoB64hjtyPay2GCNtS6hYvMdzWcpgkY2mx4thgsKGFoeK4P1kF&#10;efr0tczXm3RrXo6r94/v666+HpTqP3bzNxCBuvAv/nPnOs4fjeD+TLxAT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YwoxQAAANwAAAAPAAAAAAAAAAAAAAAAAJgCAABkcnMv&#10;ZG93bnJldi54bWxQSwUGAAAAAAQABAD1AAAAigMAAAAA&#10;" fillcolor="white [3201]" strokecolor="#f79646 [3209]" strokeweight="2pt">
                        <v:textbox style="mso-fit-shape-to-text:t">
                          <w:txbxContent>
                            <w:p w:rsidR="00F95AC0" w:rsidRPr="00E67322" w:rsidRDefault="00F95AC0" w:rsidP="00636E98">
                              <w:pPr>
                                <w:ind w:firstLine="0"/>
                                <w:rPr>
                                  <w:sz w:val="20"/>
                                </w:rPr>
                              </w:pPr>
                              <w:r w:rsidRPr="00E67322">
                                <w:rPr>
                                  <w:position w:val="-22"/>
                                  <w:sz w:val="20"/>
                                </w:rPr>
                                <w:object w:dxaOrig="1920" w:dyaOrig="600">
                                  <v:shape id="_x0000_i1733" type="#_x0000_t75" style="width:84.3pt;height:27.25pt" o:ole="">
                                    <v:imagedata r:id="rId250" o:title=""/>
                                  </v:shape>
                                  <o:OLEObject Type="Embed" ProgID="Equation.DSMT4" ShapeID="_x0000_i1733" DrawAspect="Content" ObjectID="_1603006790" r:id="rId258"/>
                                </w:object>
                              </w:r>
                            </w:p>
                          </w:txbxContent>
                        </v:textbox>
                      </v:oval>
                      <v:oval id="Oval 156" o:spid="_x0000_s1175" style="position:absolute;left:21464;top:6438;width:18331;height:6547;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LNX8UA&#10;AADcAAAADwAAAGRycy9kb3ducmV2LnhtbESPQWvCQBCF74X+h2WEXkrdKDSU6CpSKEjxYqw9D9lJ&#10;NpidTXe3MfXXuwXB2wzvzfveLNej7cRAPrSOFcymGQjiyumWGwVfh4+XNxAhImvsHJOCPwqwXj0+&#10;LLHQ7sx7GsrYiBTCoUAFJsa+kDJUhiyGqeuJk1Y7bzGm1TdSezyncNvJeZbl0mLLiWCwp3dD1an8&#10;tYlbDvUuN+Tr7377c7gcZ5/P86NST5NxswARaYx38+16q1P91xz+n0kTyN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os1fxQAAANwAAAAPAAAAAAAAAAAAAAAAAJgCAABkcnMv&#10;ZG93bnJldi54bWxQSwUGAAAAAAQABAD1AAAAigMAAAAA&#10;" fillcolor="window" strokecolor="#f79646" strokeweight="2pt">
                        <v:textbox style="mso-fit-shape-to-text:t">
                          <w:txbxContent>
                            <w:p w:rsidR="00F95AC0" w:rsidRPr="00E67322" w:rsidRDefault="00F95AC0" w:rsidP="00636E98">
                              <w:pPr>
                                <w:ind w:firstLine="0"/>
                                <w:rPr>
                                  <w:sz w:val="20"/>
                                </w:rPr>
                              </w:pPr>
                              <w:r w:rsidRPr="00E67322">
                                <w:rPr>
                                  <w:position w:val="-22"/>
                                  <w:sz w:val="20"/>
                                </w:rPr>
                                <w:object w:dxaOrig="1939" w:dyaOrig="600">
                                  <v:shape id="_x0000_i1734" type="#_x0000_t75" style="width:85.6pt;height:27.25pt" o:ole="">
                                    <v:imagedata r:id="rId252" o:title=""/>
                                  </v:shape>
                                  <o:OLEObject Type="Embed" ProgID="Equation.DSMT4" ShapeID="_x0000_i1734" DrawAspect="Content" ObjectID="_1603006791" r:id="rId259"/>
                                </w:object>
                              </w:r>
                            </w:p>
                          </w:txbxContent>
                        </v:textbox>
                      </v:oval>
                    </v:group>
                  </w:pict>
                </mc:Fallback>
              </mc:AlternateContent>
            </w:r>
          </w:p>
          <w:p w:rsidR="00636E98" w:rsidRPr="00381214" w:rsidRDefault="00636E98" w:rsidP="00636E98">
            <w:pPr>
              <w:spacing w:line="276" w:lineRule="auto"/>
              <w:ind w:firstLine="0"/>
              <w:jc w:val="left"/>
              <w:rPr>
                <w:rFonts w:ascii="Times New Roman" w:hAnsi="Times New Roman"/>
                <w:sz w:val="22"/>
                <w:szCs w:val="22"/>
              </w:rPr>
            </w:pPr>
          </w:p>
          <w:p w:rsidR="00636E98" w:rsidRPr="00381214" w:rsidRDefault="00636E98" w:rsidP="00636E98">
            <w:pPr>
              <w:spacing w:line="276" w:lineRule="auto"/>
              <w:ind w:firstLine="0"/>
              <w:jc w:val="left"/>
              <w:rPr>
                <w:rFonts w:ascii="Times New Roman" w:hAnsi="Times New Roman"/>
                <w:sz w:val="22"/>
                <w:szCs w:val="22"/>
              </w:rPr>
            </w:pPr>
          </w:p>
          <w:p w:rsidR="00636E98" w:rsidRPr="00381214" w:rsidRDefault="00636E98" w:rsidP="00636E98">
            <w:pPr>
              <w:spacing w:line="276" w:lineRule="auto"/>
              <w:ind w:firstLine="0"/>
              <w:jc w:val="left"/>
              <w:rPr>
                <w:rFonts w:ascii="Times New Roman" w:hAnsi="Times New Roman"/>
                <w:sz w:val="22"/>
                <w:szCs w:val="22"/>
              </w:rPr>
            </w:pPr>
          </w:p>
          <w:p w:rsidR="00636E98" w:rsidRPr="00381214" w:rsidRDefault="00636E98" w:rsidP="00636E98">
            <w:pPr>
              <w:spacing w:line="276" w:lineRule="auto"/>
              <w:ind w:firstLine="0"/>
              <w:jc w:val="left"/>
              <w:rPr>
                <w:rFonts w:ascii="Times New Roman" w:hAnsi="Times New Roman"/>
                <w:sz w:val="22"/>
                <w:szCs w:val="22"/>
              </w:rPr>
            </w:pPr>
          </w:p>
          <w:p w:rsidR="00636E98" w:rsidRPr="00381214" w:rsidRDefault="00636E98" w:rsidP="00636E98">
            <w:pPr>
              <w:spacing w:line="276" w:lineRule="auto"/>
              <w:ind w:firstLine="0"/>
              <w:jc w:val="left"/>
              <w:rPr>
                <w:rFonts w:ascii="Times New Roman" w:hAnsi="Times New Roman"/>
                <w:sz w:val="22"/>
                <w:szCs w:val="22"/>
              </w:rPr>
            </w:pPr>
          </w:p>
          <w:p w:rsidR="00636E98" w:rsidRPr="00381214" w:rsidRDefault="00636E98" w:rsidP="00636E98">
            <w:pPr>
              <w:spacing w:line="276" w:lineRule="auto"/>
              <w:ind w:firstLine="0"/>
              <w:jc w:val="left"/>
              <w:rPr>
                <w:rFonts w:ascii="Times New Roman" w:hAnsi="Times New Roman"/>
                <w:sz w:val="22"/>
                <w:szCs w:val="22"/>
              </w:rPr>
            </w:pPr>
          </w:p>
          <w:p w:rsidR="00636E98" w:rsidRPr="00381214" w:rsidRDefault="00636E98" w:rsidP="00636E98">
            <w:pPr>
              <w:spacing w:line="276" w:lineRule="auto"/>
              <w:ind w:firstLine="0"/>
              <w:jc w:val="left"/>
              <w:rPr>
                <w:rFonts w:ascii="Times New Roman" w:hAnsi="Times New Roman"/>
                <w:sz w:val="22"/>
                <w:szCs w:val="22"/>
              </w:rPr>
            </w:pP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Më pas, mësuesi/ja kërkon që nxënësit të zbatojnë 2-3 shembuj konkretë me rastet e mësipërme.</w:t>
            </w:r>
          </w:p>
          <w:p w:rsidR="00636E98" w:rsidRPr="00381214" w:rsidRDefault="00636E98" w:rsidP="00636E98">
            <w:pPr>
              <w:spacing w:line="276" w:lineRule="auto"/>
              <w:ind w:firstLine="0"/>
              <w:jc w:val="left"/>
              <w:rPr>
                <w:rFonts w:ascii="Times New Roman" w:hAnsi="Times New Roman"/>
                <w:sz w:val="22"/>
                <w:szCs w:val="22"/>
              </w:rPr>
            </w:pPr>
          </w:p>
          <w:p w:rsidR="00636E98" w:rsidRPr="00381214" w:rsidRDefault="00636E98" w:rsidP="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Përforcimi i të nxënit</w:t>
            </w:r>
            <w:r w:rsidRPr="00381214">
              <w:rPr>
                <w:rFonts w:ascii="Times New Roman" w:hAnsi="Times New Roman"/>
                <w:sz w:val="22"/>
                <w:szCs w:val="22"/>
              </w:rPr>
              <w:t xml:space="preserve">: Nxënësit në dyshe zgjidhin ushtrimet 1, 3, 4/b; e në faqen 77 dhe më pas zgjidhjet e tyre komentohen në tabelë. </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Mësuesi/ja paraqet në tabelë situatën e ushtrimit 7 në faqen 78 dhe me anë të teknikës MP–P (marrëdhëniet pyetje-përgjigje) ndihmon nxënësit për zgjidhjen e saj. Theksohet fakti se gjenden dy kënde që janë shtues me njëri-tjetrin, që kanë të njëjtën vlerë për sinusin, prandaj gjejmë dy pozicione të mundshme për pikën C.</w:t>
            </w:r>
          </w:p>
          <w:p w:rsidR="00636E98" w:rsidRPr="00381214" w:rsidRDefault="00636E98" w:rsidP="00636E98">
            <w:pPr>
              <w:ind w:firstLine="0"/>
              <w:jc w:val="left"/>
              <w:rPr>
                <w:rFonts w:ascii="Times New Roman" w:hAnsi="Times New Roman"/>
                <w:sz w:val="22"/>
                <w:szCs w:val="22"/>
              </w:rPr>
            </w:pPr>
            <w:r w:rsidRPr="00381214">
              <w:rPr>
                <w:rFonts w:ascii="Times New Roman" w:hAnsi="Times New Roman"/>
                <w:sz w:val="22"/>
                <w:szCs w:val="22"/>
              </w:rPr>
              <w:t>Në fund, mësuesi/ja shtron pyetjet:</w:t>
            </w:r>
          </w:p>
          <w:p w:rsidR="00636E98" w:rsidRPr="00381214" w:rsidRDefault="00636E98" w:rsidP="00636E98">
            <w:pPr>
              <w:pStyle w:val="ListParagraph"/>
              <w:numPr>
                <w:ilvl w:val="0"/>
                <w:numId w:val="1"/>
              </w:numPr>
              <w:spacing w:line="276" w:lineRule="auto"/>
              <w:ind w:left="540"/>
              <w:jc w:val="left"/>
              <w:rPr>
                <w:rFonts w:ascii="Times New Roman" w:hAnsi="Times New Roman"/>
                <w:sz w:val="24"/>
              </w:rPr>
            </w:pPr>
            <w:r w:rsidRPr="00381214">
              <w:rPr>
                <w:rFonts w:ascii="Times New Roman" w:hAnsi="Times New Roman"/>
                <w:sz w:val="22"/>
              </w:rPr>
              <w:t xml:space="preserve">Nëse njohim vetëm dy elemente të trekëndëshit a mund ta zgjidhim atë? Pse? </w:t>
            </w:r>
          </w:p>
          <w:p w:rsidR="00636E98" w:rsidRPr="00381214" w:rsidRDefault="00636E98" w:rsidP="00636E98">
            <w:pPr>
              <w:pStyle w:val="ListParagraph"/>
              <w:numPr>
                <w:ilvl w:val="0"/>
                <w:numId w:val="1"/>
              </w:numPr>
              <w:spacing w:line="276" w:lineRule="auto"/>
              <w:ind w:left="540"/>
              <w:jc w:val="left"/>
              <w:rPr>
                <w:rFonts w:ascii="Times New Roman" w:hAnsi="Times New Roman"/>
                <w:sz w:val="24"/>
              </w:rPr>
            </w:pPr>
            <w:r w:rsidRPr="00381214">
              <w:rPr>
                <w:rFonts w:ascii="Times New Roman" w:hAnsi="Times New Roman"/>
                <w:sz w:val="22"/>
              </w:rPr>
              <w:t>Po nëse njohim vetëm dy kënde të tij? Pse?</w:t>
            </w:r>
          </w:p>
          <w:p w:rsidR="00636E98" w:rsidRPr="00381214" w:rsidRDefault="00636E98" w:rsidP="00636E98">
            <w:pPr>
              <w:spacing w:line="276" w:lineRule="auto"/>
              <w:ind w:firstLine="0"/>
              <w:jc w:val="left"/>
              <w:rPr>
                <w:rFonts w:ascii="Times New Roman" w:hAnsi="Times New Roman"/>
              </w:rPr>
            </w:pPr>
            <w:r w:rsidRPr="00381214">
              <w:rPr>
                <w:rFonts w:ascii="Times New Roman" w:hAnsi="Times New Roman"/>
                <w:sz w:val="22"/>
              </w:rPr>
              <w:t>Diskutohet rreth këtyre pyetjeve dhe nxjerrin përfundimin se trekëndëshi zgjidhet nëse njohim tri elemente të tij ku të paktën një të jetë brinjë.</w:t>
            </w:r>
          </w:p>
        </w:tc>
      </w:tr>
      <w:tr w:rsidR="00636E98" w:rsidRPr="00381214" w:rsidTr="00636E98">
        <w:tc>
          <w:tcPr>
            <w:tcW w:w="10557" w:type="dxa"/>
            <w:gridSpan w:val="4"/>
            <w:shd w:val="clear" w:color="auto" w:fill="auto"/>
          </w:tcPr>
          <w:p w:rsidR="00636E98" w:rsidRPr="00381214" w:rsidRDefault="00636E98" w:rsidP="00636E98">
            <w:pPr>
              <w:spacing w:line="276" w:lineRule="auto"/>
              <w:ind w:firstLine="0"/>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xml:space="preserve">: Mësuesi/ja gjatë kësaj ore mban shënime në evidencë për disa prej nxënësve dhe vlerëson nxënësit duke </w:t>
            </w:r>
            <w:r w:rsidR="009F22BB">
              <w:rPr>
                <w:rFonts w:ascii="Times New Roman" w:hAnsi="Times New Roman"/>
                <w:sz w:val="22"/>
                <w:szCs w:val="22"/>
              </w:rPr>
              <w:t>pasur</w:t>
            </w:r>
            <w:r w:rsidRPr="00381214">
              <w:rPr>
                <w:rFonts w:ascii="Times New Roman" w:hAnsi="Times New Roman"/>
                <w:sz w:val="22"/>
                <w:szCs w:val="22"/>
              </w:rPr>
              <w:t xml:space="preserve"> parasysh aftësinë që ata kanë në njehsimin e vlerave të funksioneve trigonometrike të një këndi, në zgjidhjen e trekëndëshit të çfarëdoshëm duke përdorur teoremat përkatëse, në paracaktimin saktë të hapave të zgjidhjes si dhe në njehsimin e syprinës së figurës me formulën e duhur. Vlerësimin e mbështet gjithashtu në punën që nxënësit bënë në fletoret e tyre, aktivizimin gjatë mësimit ose në punën në grup si dhe në argumentimin e përgjigjeve që japin.</w:t>
            </w:r>
          </w:p>
        </w:tc>
      </w:tr>
      <w:tr w:rsidR="00636E98" w:rsidRPr="00381214" w:rsidTr="00636E98">
        <w:tc>
          <w:tcPr>
            <w:tcW w:w="10557" w:type="dxa"/>
            <w:gridSpan w:val="4"/>
            <w:shd w:val="clear" w:color="auto" w:fill="auto"/>
          </w:tcPr>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Ushtrimet 2, 5, 6 faqe 77-78. Mësuesi/ja udhëzon nxënësit për zgjidhjen e tyre.</w:t>
            </w:r>
          </w:p>
        </w:tc>
      </w:tr>
    </w:tbl>
    <w:p w:rsidR="00636E98" w:rsidRPr="00381214" w:rsidRDefault="00636E98" w:rsidP="00636E98">
      <w:pPr>
        <w:jc w:val="right"/>
        <w:rPr>
          <w:rFonts w:ascii="Times New Roman" w:hAnsi="Times New Roman"/>
          <w:b/>
          <w:color w:val="4F6228" w:themeColor="accent3" w:themeShade="80"/>
        </w:rPr>
      </w:pPr>
    </w:p>
    <w:p w:rsidR="00636E98" w:rsidRPr="00381214" w:rsidRDefault="00636E98" w:rsidP="00CD0276">
      <w:pPr>
        <w:ind w:firstLine="0"/>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 xml:space="preserve">                              Dt.</w:t>
      </w:r>
      <w:r w:rsidRPr="00381214">
        <w:rPr>
          <w:rFonts w:ascii="Times New Roman" w:hAnsi="Times New Roman"/>
          <w:b/>
          <w:color w:val="4F6228" w:themeColor="accent3" w:themeShade="80"/>
        </w:rPr>
        <w:softHyphen/>
        <w:t xml:space="preserve"> _____________________</w:t>
      </w:r>
    </w:p>
    <w:p w:rsidR="00636E98" w:rsidRPr="00381214" w:rsidRDefault="00636E98" w:rsidP="00CD0276">
      <w:pPr>
        <w:ind w:firstLine="0"/>
        <w:rPr>
          <w:rFonts w:ascii="Times New Roman" w:hAnsi="Times New Roman"/>
        </w:rPr>
      </w:pPr>
    </w:p>
    <w:tbl>
      <w:tblPr>
        <w:tblStyle w:val="TableGrid"/>
        <w:tblW w:w="10557" w:type="dxa"/>
        <w:tblInd w:w="-459" w:type="dxa"/>
        <w:tblLook w:val="04A0" w:firstRow="1" w:lastRow="0" w:firstColumn="1" w:lastColumn="0" w:noHBand="0" w:noVBand="1"/>
      </w:tblPr>
      <w:tblGrid>
        <w:gridCol w:w="2831"/>
        <w:gridCol w:w="3265"/>
        <w:gridCol w:w="1968"/>
        <w:gridCol w:w="2493"/>
      </w:tblGrid>
      <w:tr w:rsidR="00636E98" w:rsidRPr="00381214" w:rsidTr="00636E98">
        <w:tc>
          <w:tcPr>
            <w:tcW w:w="2831" w:type="dxa"/>
            <w:shd w:val="clear" w:color="auto" w:fill="auto"/>
          </w:tcPr>
          <w:p w:rsidR="00636E98" w:rsidRPr="00381214" w:rsidRDefault="00636E98" w:rsidP="00636E98">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3265" w:type="dxa"/>
            <w:shd w:val="clear" w:color="auto" w:fill="auto"/>
          </w:tcPr>
          <w:p w:rsidR="00636E98" w:rsidRPr="00381214" w:rsidRDefault="00636E98" w:rsidP="00636E98">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w:t>
            </w:r>
          </w:p>
        </w:tc>
        <w:tc>
          <w:tcPr>
            <w:tcW w:w="1968" w:type="dxa"/>
            <w:shd w:val="clear" w:color="auto" w:fill="auto"/>
          </w:tcPr>
          <w:p w:rsidR="00636E98" w:rsidRPr="00381214" w:rsidRDefault="00636E98" w:rsidP="00636E98">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2493" w:type="dxa"/>
            <w:shd w:val="clear" w:color="auto" w:fill="auto"/>
          </w:tcPr>
          <w:p w:rsidR="00636E98" w:rsidRPr="00381214" w:rsidRDefault="00636E98" w:rsidP="00636E98">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 xml:space="preserve">XII </w:t>
            </w:r>
            <w:r w:rsidRPr="00381214">
              <w:rPr>
                <w:rFonts w:ascii="Times New Roman" w:hAnsi="Times New Roman"/>
                <w:sz w:val="22"/>
                <w:szCs w:val="22"/>
                <w:vertAlign w:val="superscript"/>
              </w:rPr>
              <w:t xml:space="preserve"> </w:t>
            </w:r>
          </w:p>
        </w:tc>
      </w:tr>
      <w:tr w:rsidR="00636E98" w:rsidRPr="00381214" w:rsidTr="00636E98">
        <w:tc>
          <w:tcPr>
            <w:tcW w:w="6096" w:type="dxa"/>
            <w:gridSpan w:val="2"/>
            <w:shd w:val="clear" w:color="auto" w:fill="auto"/>
          </w:tcPr>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Tema mësimore: </w:t>
            </w:r>
            <w:r w:rsidRPr="00381214">
              <w:rPr>
                <w:rFonts w:ascii="Times New Roman" w:hAnsi="Times New Roman"/>
                <w:sz w:val="22"/>
                <w:szCs w:val="22"/>
              </w:rPr>
              <w:t>Teoremat e sinusit dhe të kosinusit (Arsyetim dhe zgjidhje problemore)</w:t>
            </w:r>
          </w:p>
        </w:tc>
        <w:tc>
          <w:tcPr>
            <w:tcW w:w="4461" w:type="dxa"/>
            <w:gridSpan w:val="2"/>
            <w:shd w:val="clear" w:color="auto" w:fill="auto"/>
          </w:tcPr>
          <w:p w:rsidR="00636E98" w:rsidRPr="00381214" w:rsidRDefault="00636E98" w:rsidP="00636E98">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Situata e të nxënit: </w:t>
            </w:r>
          </w:p>
          <w:p w:rsidR="00636E98" w:rsidRPr="00381214" w:rsidRDefault="00636E98" w:rsidP="00636E98">
            <w:pPr>
              <w:pStyle w:val="ListParagraph"/>
              <w:spacing w:line="276" w:lineRule="auto"/>
              <w:ind w:firstLine="0"/>
              <w:jc w:val="left"/>
              <w:rPr>
                <w:rFonts w:ascii="Times New Roman" w:hAnsi="Times New Roman"/>
                <w:sz w:val="22"/>
                <w:szCs w:val="22"/>
              </w:rPr>
            </w:pPr>
          </w:p>
        </w:tc>
      </w:tr>
      <w:tr w:rsidR="00636E98" w:rsidRPr="00381214" w:rsidTr="00636E98">
        <w:tc>
          <w:tcPr>
            <w:tcW w:w="6096" w:type="dxa"/>
            <w:gridSpan w:val="2"/>
            <w:shd w:val="clear" w:color="auto" w:fill="auto"/>
          </w:tcPr>
          <w:p w:rsidR="00636E98" w:rsidRPr="00381214" w:rsidRDefault="00636E98" w:rsidP="00636E98">
            <w:pPr>
              <w:spacing w:line="276" w:lineRule="auto"/>
              <w:ind w:firstLine="0"/>
              <w:rPr>
                <w:rFonts w:ascii="Times New Roman" w:hAnsi="Times New Roman"/>
                <w:b/>
                <w:sz w:val="22"/>
                <w:szCs w:val="22"/>
              </w:rPr>
            </w:pPr>
            <w:r w:rsidRPr="00381214">
              <w:rPr>
                <w:rFonts w:ascii="Times New Roman" w:hAnsi="Times New Roman"/>
                <w:b/>
                <w:sz w:val="22"/>
                <w:szCs w:val="22"/>
              </w:rPr>
              <w:t xml:space="preserve">Rezultatet e të nxënit të kompetencave matematikore sipas temës mësimore </w:t>
            </w:r>
          </w:p>
          <w:p w:rsidR="00636E98" w:rsidRPr="00381214" w:rsidRDefault="00636E98" w:rsidP="00636E98">
            <w:pPr>
              <w:spacing w:line="276" w:lineRule="auto"/>
              <w:ind w:firstLine="0"/>
              <w:rPr>
                <w:rFonts w:ascii="Times New Roman" w:hAnsi="Times New Roman"/>
                <w:b/>
                <w:sz w:val="22"/>
                <w:szCs w:val="22"/>
              </w:rPr>
            </w:pPr>
            <w:r w:rsidRPr="00381214">
              <w:rPr>
                <w:rFonts w:ascii="Times New Roman" w:hAnsi="Times New Roman"/>
                <w:b/>
                <w:sz w:val="22"/>
                <w:szCs w:val="22"/>
              </w:rPr>
              <w:t>Nxënësi/ja:</w:t>
            </w:r>
          </w:p>
          <w:p w:rsidR="00636E98" w:rsidRPr="00381214" w:rsidRDefault="00636E98" w:rsidP="00636E98">
            <w:pPr>
              <w:pStyle w:val="ListParagraph"/>
              <w:numPr>
                <w:ilvl w:val="0"/>
                <w:numId w:val="1"/>
              </w:numPr>
              <w:spacing w:line="276" w:lineRule="auto"/>
              <w:ind w:left="540"/>
              <w:jc w:val="left"/>
              <w:rPr>
                <w:rFonts w:ascii="Times New Roman" w:hAnsi="Times New Roman"/>
                <w:sz w:val="22"/>
                <w:szCs w:val="18"/>
              </w:rPr>
            </w:pPr>
            <w:r w:rsidRPr="00381214">
              <w:rPr>
                <w:rFonts w:ascii="Times New Roman" w:hAnsi="Times New Roman"/>
                <w:sz w:val="22"/>
                <w:szCs w:val="18"/>
              </w:rPr>
              <w:t>identifikon teoremën që do të përdorë për zgjidhjen e trekëndëshit;</w:t>
            </w:r>
          </w:p>
          <w:p w:rsidR="00636E98" w:rsidRPr="00381214" w:rsidRDefault="00636E98" w:rsidP="00636E98">
            <w:pPr>
              <w:pStyle w:val="ListParagraph"/>
              <w:numPr>
                <w:ilvl w:val="0"/>
                <w:numId w:val="1"/>
              </w:numPr>
              <w:spacing w:line="276" w:lineRule="auto"/>
              <w:ind w:left="540"/>
              <w:rPr>
                <w:rFonts w:ascii="Times New Roman" w:hAnsi="Times New Roman"/>
                <w:sz w:val="22"/>
                <w:szCs w:val="18"/>
              </w:rPr>
            </w:pPr>
            <w:r w:rsidRPr="00381214">
              <w:rPr>
                <w:rFonts w:ascii="Times New Roman" w:hAnsi="Times New Roman"/>
                <w:sz w:val="22"/>
                <w:szCs w:val="18"/>
              </w:rPr>
              <w:lastRenderedPageBreak/>
              <w:t>përdor teoremat e sinusit dhe kosinusit në trekëndëshin e çfarëdoshëm, për të gjetur gjatësi dhe kënde të panjohura;</w:t>
            </w:r>
          </w:p>
          <w:p w:rsidR="00636E98" w:rsidRPr="00381214" w:rsidRDefault="00636E98" w:rsidP="00636E98">
            <w:pPr>
              <w:pStyle w:val="ListParagraph"/>
              <w:numPr>
                <w:ilvl w:val="0"/>
                <w:numId w:val="1"/>
              </w:numPr>
              <w:spacing w:line="276" w:lineRule="auto"/>
              <w:ind w:left="540"/>
              <w:rPr>
                <w:rFonts w:ascii="Times New Roman" w:hAnsi="Times New Roman"/>
                <w:sz w:val="22"/>
                <w:szCs w:val="18"/>
              </w:rPr>
            </w:pPr>
            <w:r w:rsidRPr="00381214">
              <w:rPr>
                <w:rFonts w:ascii="Times New Roman" w:hAnsi="Times New Roman"/>
                <w:sz w:val="22"/>
                <w:szCs w:val="18"/>
              </w:rPr>
              <w:t>njehson syprinën e trekëndëshit dhe të paralelogramit nëse njeh dy brinjë dhe këndin midis tyre;</w:t>
            </w:r>
          </w:p>
          <w:p w:rsidR="00636E98" w:rsidRPr="00381214" w:rsidRDefault="00636E98" w:rsidP="00636E98">
            <w:pPr>
              <w:pStyle w:val="ListParagraph"/>
              <w:numPr>
                <w:ilvl w:val="0"/>
                <w:numId w:val="1"/>
              </w:numPr>
              <w:spacing w:line="276" w:lineRule="auto"/>
              <w:ind w:left="540"/>
              <w:rPr>
                <w:rFonts w:ascii="Times New Roman" w:hAnsi="Times New Roman"/>
                <w:sz w:val="22"/>
                <w:szCs w:val="22"/>
              </w:rPr>
            </w:pPr>
            <w:r w:rsidRPr="00381214">
              <w:rPr>
                <w:rFonts w:ascii="Times New Roman" w:hAnsi="Times New Roman"/>
                <w:sz w:val="22"/>
                <w:szCs w:val="18"/>
              </w:rPr>
              <w:t>argumenton veprimet e kryera për zgjidhjen e situatave që lidhen me zbatimin e këtyre teoremave.</w:t>
            </w:r>
          </w:p>
        </w:tc>
        <w:tc>
          <w:tcPr>
            <w:tcW w:w="4461" w:type="dxa"/>
            <w:gridSpan w:val="2"/>
            <w:shd w:val="clear" w:color="auto" w:fill="auto"/>
          </w:tcPr>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 xml:space="preserve">Fjalët kyçe: </w:t>
            </w:r>
            <w:r w:rsidRPr="00381214">
              <w:rPr>
                <w:rFonts w:ascii="Times New Roman" w:hAnsi="Times New Roman"/>
                <w:sz w:val="22"/>
                <w:szCs w:val="22"/>
              </w:rPr>
              <w:t xml:space="preserve">sinus; kosinus; teoremë; kënd; brinjë; trekëndësh; paralelogram; syprinë. </w:t>
            </w:r>
          </w:p>
        </w:tc>
      </w:tr>
      <w:tr w:rsidR="00636E98" w:rsidRPr="00381214" w:rsidTr="00636E98">
        <w:tc>
          <w:tcPr>
            <w:tcW w:w="6096" w:type="dxa"/>
            <w:gridSpan w:val="2"/>
            <w:shd w:val="clear" w:color="auto" w:fill="auto"/>
          </w:tcPr>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 xml:space="preserve">Burimet: </w:t>
            </w:r>
            <w:r w:rsidRPr="00381214">
              <w:rPr>
                <w:rFonts w:ascii="Times New Roman" w:hAnsi="Times New Roman"/>
                <w:sz w:val="22"/>
                <w:szCs w:val="22"/>
              </w:rPr>
              <w:t>libri i nxënësit; libri i mësuesit.</w:t>
            </w:r>
          </w:p>
        </w:tc>
        <w:tc>
          <w:tcPr>
            <w:tcW w:w="4461" w:type="dxa"/>
            <w:gridSpan w:val="2"/>
            <w:shd w:val="clear" w:color="auto" w:fill="auto"/>
          </w:tcPr>
          <w:p w:rsidR="00636E98" w:rsidRPr="00381214" w:rsidRDefault="00636E98" w:rsidP="00636E98">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Shkencë; Inxhinieri; Teknologji.</w:t>
            </w:r>
          </w:p>
        </w:tc>
      </w:tr>
      <w:tr w:rsidR="00636E98" w:rsidRPr="00381214" w:rsidTr="00636E98">
        <w:tc>
          <w:tcPr>
            <w:tcW w:w="10557" w:type="dxa"/>
            <w:gridSpan w:val="4"/>
            <w:shd w:val="clear" w:color="auto" w:fill="auto"/>
          </w:tcPr>
          <w:p w:rsidR="00636E98" w:rsidRPr="00381214" w:rsidRDefault="00636E98" w:rsidP="00636E98">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636E98" w:rsidRPr="00381214" w:rsidTr="00636E98">
        <w:trPr>
          <w:trHeight w:val="7604"/>
        </w:trPr>
        <w:tc>
          <w:tcPr>
            <w:tcW w:w="10557" w:type="dxa"/>
            <w:gridSpan w:val="4"/>
            <w:shd w:val="clear" w:color="auto" w:fill="auto"/>
          </w:tcPr>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b/>
                <w:sz w:val="22"/>
                <w:szCs w:val="22"/>
              </w:rPr>
              <w:t>Organizimi i orës së mësimit</w:t>
            </w:r>
            <w:r w:rsidRPr="00381214">
              <w:rPr>
                <w:rFonts w:ascii="Times New Roman" w:hAnsi="Times New Roman"/>
                <w:sz w:val="22"/>
                <w:szCs w:val="22"/>
              </w:rPr>
              <w:t xml:space="preserve">:  </w:t>
            </w:r>
          </w:p>
          <w:p w:rsidR="00636E98" w:rsidRPr="00381214" w:rsidRDefault="00636E98" w:rsidP="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Parashikimi i njohurive</w:t>
            </w:r>
            <w:r w:rsidRPr="00381214">
              <w:rPr>
                <w:rFonts w:ascii="Times New Roman" w:hAnsi="Times New Roman"/>
                <w:sz w:val="22"/>
                <w:szCs w:val="22"/>
              </w:rPr>
              <w:t xml:space="preserve">: Mësuesi/ja fton nxënësit të plotësojnë barazimet e mëposhtme: </w:t>
            </w:r>
          </w:p>
          <w:p w:rsidR="00636E98" w:rsidRPr="00381214" w:rsidRDefault="00636E98" w:rsidP="00636E98">
            <w:pPr>
              <w:tabs>
                <w:tab w:val="left" w:pos="8000"/>
              </w:tabs>
              <w:spacing w:line="276" w:lineRule="auto"/>
              <w:ind w:firstLine="0"/>
              <w:jc w:val="left"/>
              <w:rPr>
                <w:rFonts w:ascii="Times New Roman" w:hAnsi="Times New Roman"/>
                <w:sz w:val="22"/>
                <w:szCs w:val="22"/>
              </w:rPr>
            </w:pPr>
          </w:p>
          <w:p w:rsidR="00636E98" w:rsidRPr="00381214" w:rsidRDefault="00636E98" w:rsidP="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position w:val="-26"/>
                <w:sz w:val="22"/>
                <w:szCs w:val="22"/>
                <w:lang w:eastAsia="en-US"/>
              </w:rPr>
              <w:object w:dxaOrig="999" w:dyaOrig="620">
                <v:shape id="_x0000_i1110" type="#_x0000_t75" style="width:44.1pt;height:27.9pt" o:ole="">
                  <v:imagedata r:id="rId260" o:title=""/>
                </v:shape>
                <o:OLEObject Type="Embed" ProgID="Equation.DSMT4" ShapeID="_x0000_i1110" DrawAspect="Content" ObjectID="_1603006167" r:id="rId261"/>
              </w:object>
            </w:r>
            <w:r w:rsidRPr="00381214">
              <w:rPr>
                <w:rFonts w:ascii="Times New Roman" w:hAnsi="Times New Roman"/>
                <w:position w:val="-26"/>
              </w:rPr>
              <w:t xml:space="preserve">             </w:t>
            </w:r>
            <w:r w:rsidRPr="00381214">
              <w:rPr>
                <w:rFonts w:ascii="Times New Roman" w:hAnsi="Times New Roman"/>
                <w:position w:val="-22"/>
                <w:sz w:val="22"/>
                <w:szCs w:val="22"/>
                <w:lang w:eastAsia="en-US"/>
              </w:rPr>
              <w:object w:dxaOrig="7839" w:dyaOrig="600">
                <v:shape id="_x0000_i1111" type="#_x0000_t75" style="width:344.9pt;height:27.25pt" o:ole="">
                  <v:imagedata r:id="rId262" o:title=""/>
                </v:shape>
                <o:OLEObject Type="Embed" ProgID="Equation.DSMT4" ShapeID="_x0000_i1111" DrawAspect="Content" ObjectID="_1603006168" r:id="rId263"/>
              </w:object>
            </w:r>
          </w:p>
          <w:p w:rsidR="00636E98" w:rsidRPr="00381214" w:rsidRDefault="00636E98" w:rsidP="00636E98">
            <w:pPr>
              <w:tabs>
                <w:tab w:val="left" w:pos="8000"/>
              </w:tabs>
              <w:spacing w:line="276" w:lineRule="auto"/>
              <w:ind w:firstLine="0"/>
              <w:jc w:val="left"/>
              <w:rPr>
                <w:rFonts w:ascii="Times New Roman" w:hAnsi="Times New Roman"/>
                <w:sz w:val="24"/>
                <w:szCs w:val="22"/>
              </w:rPr>
            </w:pPr>
          </w:p>
          <w:p w:rsidR="00636E98" w:rsidRPr="00381214" w:rsidRDefault="00636E98" w:rsidP="00636E98">
            <w:pPr>
              <w:pStyle w:val="ListParagraph"/>
              <w:numPr>
                <w:ilvl w:val="0"/>
                <w:numId w:val="1"/>
              </w:numPr>
              <w:tabs>
                <w:tab w:val="left" w:pos="8000"/>
              </w:tabs>
              <w:spacing w:line="276" w:lineRule="auto"/>
              <w:ind w:left="540"/>
              <w:jc w:val="left"/>
              <w:rPr>
                <w:rFonts w:ascii="Times New Roman" w:hAnsi="Times New Roman"/>
                <w:sz w:val="22"/>
              </w:rPr>
            </w:pPr>
            <w:r w:rsidRPr="00381214">
              <w:rPr>
                <w:rFonts w:ascii="Times New Roman" w:hAnsi="Times New Roman"/>
                <w:sz w:val="22"/>
              </w:rPr>
              <w:t>Ku do të mbështeteni për plotësimin e tyre?</w:t>
            </w:r>
          </w:p>
          <w:p w:rsidR="00636E98" w:rsidRPr="00381214" w:rsidRDefault="00636E98" w:rsidP="00636E98">
            <w:pPr>
              <w:pStyle w:val="ListParagraph"/>
              <w:numPr>
                <w:ilvl w:val="0"/>
                <w:numId w:val="1"/>
              </w:numPr>
              <w:tabs>
                <w:tab w:val="left" w:pos="8000"/>
              </w:tabs>
              <w:spacing w:line="276" w:lineRule="auto"/>
              <w:ind w:left="540"/>
              <w:jc w:val="left"/>
              <w:rPr>
                <w:rFonts w:ascii="Times New Roman" w:hAnsi="Times New Roman"/>
                <w:sz w:val="22"/>
              </w:rPr>
            </w:pPr>
            <w:r w:rsidRPr="00381214">
              <w:rPr>
                <w:rFonts w:ascii="Times New Roman" w:hAnsi="Times New Roman"/>
                <w:sz w:val="22"/>
              </w:rPr>
              <w:t>Si do të veproni?</w:t>
            </w:r>
          </w:p>
          <w:p w:rsidR="00636E98" w:rsidRPr="00381214" w:rsidRDefault="00636E98" w:rsidP="00636E98">
            <w:pPr>
              <w:pStyle w:val="ListParagraph"/>
              <w:numPr>
                <w:ilvl w:val="0"/>
                <w:numId w:val="1"/>
              </w:numPr>
              <w:tabs>
                <w:tab w:val="left" w:pos="8000"/>
              </w:tabs>
              <w:spacing w:line="276" w:lineRule="auto"/>
              <w:ind w:left="540"/>
              <w:jc w:val="left"/>
              <w:rPr>
                <w:rFonts w:ascii="Times New Roman" w:hAnsi="Times New Roman"/>
                <w:sz w:val="22"/>
              </w:rPr>
            </w:pPr>
            <w:r w:rsidRPr="00381214">
              <w:rPr>
                <w:rFonts w:ascii="Times New Roman" w:hAnsi="Times New Roman"/>
                <w:sz w:val="22"/>
              </w:rPr>
              <w:t xml:space="preserve">Kur përdoret teorema e sinusit? </w:t>
            </w:r>
          </w:p>
          <w:p w:rsidR="00636E98" w:rsidRPr="00381214" w:rsidRDefault="00636E98" w:rsidP="00636E98">
            <w:pPr>
              <w:pStyle w:val="ListParagraph"/>
              <w:numPr>
                <w:ilvl w:val="0"/>
                <w:numId w:val="1"/>
              </w:numPr>
              <w:tabs>
                <w:tab w:val="left" w:pos="8000"/>
              </w:tabs>
              <w:spacing w:line="276" w:lineRule="auto"/>
              <w:ind w:left="540"/>
              <w:jc w:val="left"/>
              <w:rPr>
                <w:rFonts w:ascii="Times New Roman" w:hAnsi="Times New Roman"/>
                <w:sz w:val="22"/>
              </w:rPr>
            </w:pPr>
            <w:r w:rsidRPr="00381214">
              <w:rPr>
                <w:rFonts w:ascii="Times New Roman" w:hAnsi="Times New Roman"/>
                <w:sz w:val="22"/>
              </w:rPr>
              <w:t>Po teorema e kosinusit?</w:t>
            </w:r>
          </w:p>
          <w:p w:rsidR="00636E98" w:rsidRPr="00381214" w:rsidRDefault="00636E98" w:rsidP="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Diskutohet rreth përgjigjeve të nxënësve, të cilat mund të shoqërohen dhe me shembuj të thjeshtë.</w:t>
            </w:r>
          </w:p>
          <w:p w:rsidR="00636E98" w:rsidRPr="00381214" w:rsidRDefault="00636E98" w:rsidP="00636E98">
            <w:pPr>
              <w:tabs>
                <w:tab w:val="left" w:pos="8000"/>
              </w:tabs>
              <w:spacing w:line="276" w:lineRule="auto"/>
              <w:ind w:firstLine="0"/>
              <w:jc w:val="left"/>
              <w:rPr>
                <w:rFonts w:ascii="Times New Roman" w:hAnsi="Times New Roman"/>
                <w:sz w:val="22"/>
                <w:szCs w:val="22"/>
              </w:rPr>
            </w:pPr>
          </w:p>
          <w:p w:rsidR="00636E98" w:rsidRPr="00381214" w:rsidRDefault="00636E98" w:rsidP="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Ndërtimi i njohurive</w:t>
            </w:r>
            <w:r w:rsidRPr="00381214">
              <w:rPr>
                <w:rFonts w:ascii="Times New Roman" w:hAnsi="Times New Roman"/>
                <w:sz w:val="22"/>
                <w:szCs w:val="22"/>
              </w:rPr>
              <w:t xml:space="preserve">: Mësuesi/ja fton nxënësit të diskutojnë rreth hapave që ata duhet të ndjekin për të zgjidhur situata problemore me teoremat e mësipërme. Pas diskutimeve, përcaktohen qartë hapat që ndiqen si: </w:t>
            </w:r>
          </w:p>
          <w:p w:rsidR="00636E98" w:rsidRPr="00381214" w:rsidRDefault="00636E98" w:rsidP="00636E98">
            <w:pPr>
              <w:pStyle w:val="ListParagraph"/>
              <w:numPr>
                <w:ilvl w:val="0"/>
                <w:numId w:val="1"/>
              </w:numPr>
              <w:autoSpaceDE w:val="0"/>
              <w:autoSpaceDN w:val="0"/>
              <w:adjustRightInd w:val="0"/>
              <w:ind w:left="540"/>
              <w:jc w:val="left"/>
              <w:rPr>
                <w:rFonts w:ascii="Times New Roman" w:eastAsiaTheme="minorHAnsi" w:hAnsi="Times New Roman"/>
                <w:sz w:val="22"/>
              </w:rPr>
            </w:pPr>
            <w:r w:rsidRPr="00381214">
              <w:rPr>
                <w:rFonts w:ascii="Times New Roman" w:eastAsiaTheme="minorHAnsi" w:hAnsi="Times New Roman"/>
                <w:sz w:val="22"/>
              </w:rPr>
              <w:t>vizatohet një figurë për të paraqitur informacionin që jepet dhe atë që kërkohet;</w:t>
            </w:r>
          </w:p>
          <w:p w:rsidR="00636E98" w:rsidRPr="00381214" w:rsidRDefault="00636E98" w:rsidP="00636E98">
            <w:pPr>
              <w:pStyle w:val="ListParagraph"/>
              <w:numPr>
                <w:ilvl w:val="0"/>
                <w:numId w:val="1"/>
              </w:numPr>
              <w:autoSpaceDE w:val="0"/>
              <w:autoSpaceDN w:val="0"/>
              <w:adjustRightInd w:val="0"/>
              <w:ind w:left="540"/>
              <w:jc w:val="left"/>
              <w:rPr>
                <w:rFonts w:ascii="Times New Roman" w:eastAsiaTheme="minorHAnsi" w:hAnsi="Times New Roman"/>
                <w:sz w:val="22"/>
              </w:rPr>
            </w:pPr>
            <w:r w:rsidRPr="00381214">
              <w:rPr>
                <w:rFonts w:ascii="Times New Roman" w:eastAsiaTheme="minorHAnsi" w:hAnsi="Times New Roman"/>
                <w:sz w:val="22"/>
              </w:rPr>
              <w:t>identifikohet teorema ose kombinimet e teoremave që duhet të përdorim;</w:t>
            </w:r>
          </w:p>
          <w:p w:rsidR="00636E98" w:rsidRPr="00381214" w:rsidRDefault="00636E98" w:rsidP="00636E98">
            <w:pPr>
              <w:pStyle w:val="ListParagraph"/>
              <w:numPr>
                <w:ilvl w:val="0"/>
                <w:numId w:val="1"/>
              </w:numPr>
              <w:tabs>
                <w:tab w:val="left" w:pos="8000"/>
              </w:tabs>
              <w:spacing w:line="276" w:lineRule="auto"/>
              <w:ind w:left="540"/>
              <w:jc w:val="left"/>
              <w:rPr>
                <w:rFonts w:ascii="Times New Roman" w:hAnsi="Times New Roman"/>
                <w:sz w:val="22"/>
              </w:rPr>
            </w:pPr>
            <w:r w:rsidRPr="00381214">
              <w:rPr>
                <w:rFonts w:ascii="Times New Roman" w:eastAsiaTheme="minorHAnsi" w:hAnsi="Times New Roman"/>
                <w:sz w:val="22"/>
              </w:rPr>
              <w:t>njehsohen vlerat që mungojnë dhe vendosen ato në figurë gjatë zgjidhjes së problemës.</w:t>
            </w:r>
          </w:p>
          <w:p w:rsidR="00636E98" w:rsidRPr="00381214" w:rsidRDefault="00636E98" w:rsidP="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Në zbatim të asaj që u përcaktua më sipër, mësuesi/ja nxit nxënësit të diskutojnë rreth mënyrës që duhet të përdorin për të zgjidhur situatën e mëposhtme:</w:t>
            </w:r>
          </w:p>
          <w:p w:rsidR="00636E98" w:rsidRPr="00381214" w:rsidRDefault="00636E98" w:rsidP="00636E98">
            <w:pPr>
              <w:autoSpaceDE w:val="0"/>
              <w:autoSpaceDN w:val="0"/>
              <w:adjustRightInd w:val="0"/>
              <w:ind w:firstLine="0"/>
              <w:jc w:val="left"/>
              <w:rPr>
                <w:rFonts w:ascii="Times New Roman" w:eastAsia="UtopiaStd-Regular" w:hAnsi="Times New Roman"/>
                <w:sz w:val="22"/>
                <w:szCs w:val="21"/>
              </w:rPr>
            </w:pPr>
            <w:r w:rsidRPr="00381214">
              <w:rPr>
                <w:rFonts w:ascii="Times New Roman" w:eastAsia="UtopiaStd-Regular" w:hAnsi="Times New Roman"/>
                <w:sz w:val="22"/>
                <w:szCs w:val="21"/>
              </w:rPr>
              <w:t xml:space="preserve">Ne ΔABC, jepen këndi α = 49˚, këndi β = 76˚ dhe brinja </w:t>
            </w:r>
            <w:r w:rsidRPr="00381214">
              <w:rPr>
                <w:rFonts w:ascii="Times New Roman" w:eastAsia="UtopiaStd-Regular" w:hAnsi="Times New Roman"/>
                <w:i/>
                <w:iCs/>
                <w:sz w:val="22"/>
                <w:szCs w:val="21"/>
              </w:rPr>
              <w:t xml:space="preserve">c </w:t>
            </w:r>
            <w:r w:rsidRPr="00381214">
              <w:rPr>
                <w:rFonts w:ascii="Times New Roman" w:eastAsia="UtopiaStd-Regular" w:hAnsi="Times New Roman"/>
                <w:sz w:val="22"/>
                <w:szCs w:val="21"/>
              </w:rPr>
              <w:t>= 12 cm. Njehsoni brinjët dhe këndet</w:t>
            </w:r>
          </w:p>
          <w:p w:rsidR="00636E98" w:rsidRPr="00381214" w:rsidRDefault="00636E98" w:rsidP="00636E98">
            <w:pPr>
              <w:tabs>
                <w:tab w:val="left" w:pos="8000"/>
              </w:tabs>
              <w:spacing w:line="276" w:lineRule="auto"/>
              <w:ind w:firstLine="0"/>
              <w:jc w:val="left"/>
              <w:rPr>
                <w:rFonts w:ascii="Times New Roman" w:eastAsia="UtopiaStd-Regular" w:hAnsi="Times New Roman"/>
                <w:sz w:val="22"/>
                <w:szCs w:val="21"/>
              </w:rPr>
            </w:pPr>
            <w:r w:rsidRPr="00381214">
              <w:rPr>
                <w:rFonts w:ascii="Times New Roman" w:hAnsi="Times New Roman"/>
                <w:noProof/>
              </w:rPr>
              <mc:AlternateContent>
                <mc:Choice Requires="wpg">
                  <w:drawing>
                    <wp:anchor distT="0" distB="0" distL="114300" distR="114300" simplePos="0" relativeHeight="251707392" behindDoc="0" locked="0" layoutInCell="1" allowOverlap="1" wp14:anchorId="3524AE25" wp14:editId="5B3995A9">
                      <wp:simplePos x="0" y="0"/>
                      <wp:positionH relativeFrom="column">
                        <wp:posOffset>5236210</wp:posOffset>
                      </wp:positionH>
                      <wp:positionV relativeFrom="paragraph">
                        <wp:posOffset>20955</wp:posOffset>
                      </wp:positionV>
                      <wp:extent cx="895985" cy="1092200"/>
                      <wp:effectExtent l="0" t="0" r="18415" b="12700"/>
                      <wp:wrapNone/>
                      <wp:docPr id="157" name="Group 157"/>
                      <wp:cNvGraphicFramePr/>
                      <a:graphic xmlns:a="http://schemas.openxmlformats.org/drawingml/2006/main">
                        <a:graphicData uri="http://schemas.microsoft.com/office/word/2010/wordprocessingGroup">
                          <wpg:wgp>
                            <wpg:cNvGrpSpPr/>
                            <wpg:grpSpPr>
                              <a:xfrm>
                                <a:off x="0" y="0"/>
                                <a:ext cx="895985" cy="1092200"/>
                                <a:chOff x="0" y="0"/>
                                <a:chExt cx="896380" cy="1092382"/>
                              </a:xfrm>
                            </wpg:grpSpPr>
                            <wps:wsp>
                              <wps:cNvPr id="158" name="Rectangle 158"/>
                              <wps:cNvSpPr/>
                              <wps:spPr>
                                <a:xfrm>
                                  <a:off x="0" y="718457"/>
                                  <a:ext cx="225425" cy="308610"/>
                                </a:xfrm>
                                <a:prstGeom prst="rect">
                                  <a:avLst/>
                                </a:prstGeom>
                                <a:ln>
                                  <a:solidFill>
                                    <a:schemeClr val="bg1"/>
                                  </a:solidFill>
                                </a:ln>
                              </wps:spPr>
                              <wps:style>
                                <a:lnRef idx="2">
                                  <a:schemeClr val="accent6"/>
                                </a:lnRef>
                                <a:fillRef idx="1">
                                  <a:schemeClr val="lt1"/>
                                </a:fillRef>
                                <a:effectRef idx="0">
                                  <a:schemeClr val="accent6"/>
                                </a:effectRef>
                                <a:fontRef idx="minor">
                                  <a:schemeClr val="dk1"/>
                                </a:fontRef>
                              </wps:style>
                              <wps:txbx>
                                <w:txbxContent>
                                  <w:p w:rsidR="00F95AC0" w:rsidRDefault="00F95AC0" w:rsidP="00636E98">
                                    <w:pPr>
                                      <w:tabs>
                                        <w:tab w:val="left" w:pos="8000"/>
                                      </w:tabs>
                                      <w:spacing w:line="276" w:lineRule="auto"/>
                                      <w:ind w:firstLine="0"/>
                                      <w:jc w:val="left"/>
                                      <w:rPr>
                                        <w:rFonts w:ascii="Times New Roman" w:hAnsi="Times New Roman"/>
                                      </w:rPr>
                                    </w:pPr>
                                    <w:r>
                                      <w:rPr>
                                        <w:rFonts w:ascii="Times New Roman" w:hAnsi="Times New Roman"/>
                                        <w:noProof/>
                                        <w:lang w:val="en-US"/>
                                      </w:rPr>
                                      <w:t xml:space="preserve">α </w:t>
                                    </w:r>
                                  </w:p>
                                  <w:p w:rsidR="00F95AC0" w:rsidRDefault="00F95AC0" w:rsidP="00636E98">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9" name="Rectangle 159"/>
                              <wps:cNvSpPr/>
                              <wps:spPr>
                                <a:xfrm>
                                  <a:off x="670955" y="783772"/>
                                  <a:ext cx="225425" cy="308610"/>
                                </a:xfrm>
                                <a:prstGeom prst="rect">
                                  <a:avLst/>
                                </a:prstGeom>
                                <a:ln>
                                  <a:solidFill>
                                    <a:schemeClr val="bg1"/>
                                  </a:solidFill>
                                </a:ln>
                              </wps:spPr>
                              <wps:style>
                                <a:lnRef idx="2">
                                  <a:schemeClr val="accent6"/>
                                </a:lnRef>
                                <a:fillRef idx="1">
                                  <a:schemeClr val="lt1"/>
                                </a:fillRef>
                                <a:effectRef idx="0">
                                  <a:schemeClr val="accent6"/>
                                </a:effectRef>
                                <a:fontRef idx="minor">
                                  <a:schemeClr val="dk1"/>
                                </a:fontRef>
                              </wps:style>
                              <wps:txbx>
                                <w:txbxContent>
                                  <w:p w:rsidR="00F95AC0" w:rsidRPr="00194ACF" w:rsidRDefault="00F95AC0" w:rsidP="00636E98">
                                    <w:pPr>
                                      <w:tabs>
                                        <w:tab w:val="left" w:pos="8000"/>
                                      </w:tabs>
                                      <w:spacing w:line="276" w:lineRule="auto"/>
                                      <w:ind w:firstLine="0"/>
                                      <w:jc w:val="left"/>
                                      <w:rPr>
                                        <w:rFonts w:ascii="Times New Roman" w:hAnsi="Times New Roman"/>
                                        <w:sz w:val="16"/>
                                      </w:rPr>
                                    </w:pPr>
                                    <w:r w:rsidRPr="00194ACF">
                                      <w:rPr>
                                        <w:rFonts w:ascii="Times New Roman" w:hAnsi="Times New Roman"/>
                                        <w:sz w:val="16"/>
                                      </w:rPr>
                                      <w:t>β</w:t>
                                    </w:r>
                                  </w:p>
                                  <w:p w:rsidR="00F95AC0" w:rsidRDefault="00F95AC0" w:rsidP="00636E98">
                                    <w:pPr>
                                      <w:tabs>
                                        <w:tab w:val="left" w:pos="8000"/>
                                      </w:tabs>
                                      <w:spacing w:line="276" w:lineRule="auto"/>
                                      <w:ind w:firstLine="0"/>
                                      <w:jc w:val="left"/>
                                      <w:rPr>
                                        <w:rFonts w:ascii="Times New Roman" w:hAnsi="Times New Roman"/>
                                      </w:rPr>
                                    </w:pPr>
                                    <w:r>
                                      <w:rPr>
                                        <w:rFonts w:ascii="Times New Roman" w:hAnsi="Times New Roman"/>
                                        <w:noProof/>
                                        <w:lang w:val="en-US"/>
                                      </w:rPr>
                                      <w:t xml:space="preserve"> </w:t>
                                    </w:r>
                                  </w:p>
                                  <w:p w:rsidR="00F95AC0" w:rsidRDefault="00F95AC0" w:rsidP="00636E98">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0" name="Rectangle 160"/>
                              <wps:cNvSpPr/>
                              <wps:spPr>
                                <a:xfrm>
                                  <a:off x="480950" y="0"/>
                                  <a:ext cx="189865" cy="230505"/>
                                </a:xfrm>
                                <a:prstGeom prst="rect">
                                  <a:avLst/>
                                </a:prstGeom>
                                <a:ln>
                                  <a:solidFill>
                                    <a:schemeClr val="bg1"/>
                                  </a:solidFill>
                                </a:ln>
                              </wps:spPr>
                              <wps:style>
                                <a:lnRef idx="2">
                                  <a:schemeClr val="accent6"/>
                                </a:lnRef>
                                <a:fillRef idx="1">
                                  <a:schemeClr val="lt1"/>
                                </a:fillRef>
                                <a:effectRef idx="0">
                                  <a:schemeClr val="accent6"/>
                                </a:effectRef>
                                <a:fontRef idx="minor">
                                  <a:schemeClr val="dk1"/>
                                </a:fontRef>
                              </wps:style>
                              <wps:txbx>
                                <w:txbxContent>
                                  <w:p w:rsidR="00F95AC0" w:rsidRDefault="00F95AC0" w:rsidP="00636E98">
                                    <w:pPr>
                                      <w:tabs>
                                        <w:tab w:val="left" w:pos="8000"/>
                                      </w:tabs>
                                      <w:spacing w:line="276" w:lineRule="auto"/>
                                      <w:ind w:firstLine="0"/>
                                      <w:jc w:val="left"/>
                                      <w:rPr>
                                        <w:rFonts w:ascii="Times New Roman" w:hAnsi="Times New Roman"/>
                                      </w:rPr>
                                    </w:pPr>
                                    <w:r w:rsidRPr="00194ACF">
                                      <w:rPr>
                                        <w:rFonts w:ascii="Times New Roman" w:hAnsi="Times New Roman"/>
                                        <w:noProof/>
                                        <w:sz w:val="18"/>
                                        <w:lang w:val="en-US"/>
                                      </w:rPr>
                                      <w:t>γ</w:t>
                                    </w:r>
                                    <w:r>
                                      <w:rPr>
                                        <w:rFonts w:ascii="Times New Roman" w:hAnsi="Times New Roman"/>
                                        <w:noProof/>
                                        <w:lang w:val="en-US"/>
                                      </w:rPr>
                                      <w:t xml:space="preserve"> </w:t>
                                    </w:r>
                                  </w:p>
                                  <w:p w:rsidR="00F95AC0" w:rsidRDefault="00F95AC0" w:rsidP="00636E98">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1" name="Straight Connector 161"/>
                              <wps:cNvCnPr/>
                              <wps:spPr>
                                <a:xfrm flipV="1">
                                  <a:off x="0" y="0"/>
                                  <a:ext cx="616585" cy="913765"/>
                                </a:xfrm>
                                <a:prstGeom prst="line">
                                  <a:avLst/>
                                </a:prstGeom>
                              </wps:spPr>
                              <wps:style>
                                <a:lnRef idx="1">
                                  <a:schemeClr val="accent2"/>
                                </a:lnRef>
                                <a:fillRef idx="0">
                                  <a:schemeClr val="accent2"/>
                                </a:fillRef>
                                <a:effectRef idx="0">
                                  <a:schemeClr val="accent2"/>
                                </a:effectRef>
                                <a:fontRef idx="minor">
                                  <a:schemeClr val="tx1"/>
                                </a:fontRef>
                              </wps:style>
                              <wps:bodyPr/>
                            </wps:wsp>
                            <wps:wsp>
                              <wps:cNvPr id="162" name="Straight Connector 162"/>
                              <wps:cNvCnPr/>
                              <wps:spPr>
                                <a:xfrm>
                                  <a:off x="617516" y="0"/>
                                  <a:ext cx="278765" cy="96139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63" name="Straight Connector 163"/>
                              <wps:cNvCnPr/>
                              <wps:spPr>
                                <a:xfrm>
                                  <a:off x="0" y="914400"/>
                                  <a:ext cx="890566" cy="46990"/>
                                </a:xfrm>
                                <a:prstGeom prst="line">
                                  <a:avLst/>
                                </a:prstGeom>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3524AE25" id="Group 157" o:spid="_x0000_s1176" style="position:absolute;margin-left:412.3pt;margin-top:1.65pt;width:70.55pt;height:86pt;z-index:251707392" coordsize="8963,109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">
                      <v:rect id="Rectangle 158" o:spid="_x0000_s1177" style="position:absolute;top:7184;width:2254;height:30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qkCsUA&#10;AADcAAAADwAAAGRycy9kb3ducmV2LnhtbESP3WrCQBCF7wu+wzKCN6IbCy0aXUWUgl6U+vcAY3ZM&#10;gtnZkF1jfPvORaF3M5wz53yzWHWuUi01ofRsYDJOQBFn3pacG7icv0ZTUCEiW6w8k4EXBVgte28L&#10;TK1/8pHaU8yVhHBI0UARY51qHbKCHIaxr4lFu/nGYZS1ybVt8CnhrtLvSfKpHZYsDQXWtCkou58e&#10;zsAm/rTD7fW6ruxjeAiz732Y+NqYQb9bz0FF6uK/+e96ZwX/Q2jlGZlAL3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6qQKxQAAANwAAAAPAAAAAAAAAAAAAAAAAJgCAABkcnMv&#10;ZG93bnJldi54bWxQSwUGAAAAAAQABAD1AAAAigMAAAAA&#10;" fillcolor="white [3201]" strokecolor="white [3212]" strokeweight="2pt">
                        <v:textbox>
                          <w:txbxContent>
                            <w:p w:rsidR="00F95AC0" w:rsidRDefault="00F95AC0" w:rsidP="00636E98">
                              <w:pPr>
                                <w:tabs>
                                  <w:tab w:val="left" w:pos="8000"/>
                                </w:tabs>
                                <w:spacing w:line="276" w:lineRule="auto"/>
                                <w:ind w:firstLine="0"/>
                                <w:jc w:val="left"/>
                                <w:rPr>
                                  <w:rFonts w:ascii="Times New Roman" w:hAnsi="Times New Roman"/>
                                </w:rPr>
                              </w:pPr>
                              <w:r>
                                <w:rPr>
                                  <w:rFonts w:ascii="Times New Roman" w:hAnsi="Times New Roman"/>
                                  <w:noProof/>
                                  <w:lang w:val="en-US"/>
                                </w:rPr>
                                <w:t xml:space="preserve">α </w:t>
                              </w:r>
                            </w:p>
                            <w:p w:rsidR="00F95AC0" w:rsidRDefault="00F95AC0" w:rsidP="00636E98">
                              <w:pPr>
                                <w:jc w:val="center"/>
                              </w:pPr>
                            </w:p>
                          </w:txbxContent>
                        </v:textbox>
                      </v:rect>
                      <v:rect id="Rectangle 159" o:spid="_x0000_s1178" style="position:absolute;left:6709;top:7837;width:2254;height:30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YBkcIA&#10;AADcAAAADwAAAGRycy9kb3ducmV2LnhtbERP24rCMBB9X/Afwgj7Ipq6oGhtKqII+rB4/YCxGdti&#10;MylNrPXvNwsL+zaHc51k2ZlKtNS40rKC8SgCQZxZXXKu4HrZDmcgnEfWWFkmBW9ysEx7HwnG2r74&#10;RO3Z5yKEsItRQeF9HUvpsoIMupGtiQN3t41BH2CTS93gK4SbSn5F0VQaLDk0FFjTuqDscX4aBWt/&#10;aAeb221V6efg6Obfeze2tVKf/W61AOGp8//iP/dOh/mTOfw+Ey6Q6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pgGRwgAAANwAAAAPAAAAAAAAAAAAAAAAAJgCAABkcnMvZG93&#10;bnJldi54bWxQSwUGAAAAAAQABAD1AAAAhwMAAAAA&#10;" fillcolor="white [3201]" strokecolor="white [3212]" strokeweight="2pt">
                        <v:textbox>
                          <w:txbxContent>
                            <w:p w:rsidR="00F95AC0" w:rsidRPr="00194ACF" w:rsidRDefault="00F95AC0" w:rsidP="00636E98">
                              <w:pPr>
                                <w:tabs>
                                  <w:tab w:val="left" w:pos="8000"/>
                                </w:tabs>
                                <w:spacing w:line="276" w:lineRule="auto"/>
                                <w:ind w:firstLine="0"/>
                                <w:jc w:val="left"/>
                                <w:rPr>
                                  <w:rFonts w:ascii="Times New Roman" w:hAnsi="Times New Roman"/>
                                  <w:sz w:val="16"/>
                                </w:rPr>
                              </w:pPr>
                              <w:r w:rsidRPr="00194ACF">
                                <w:rPr>
                                  <w:rFonts w:ascii="Times New Roman" w:hAnsi="Times New Roman"/>
                                  <w:sz w:val="16"/>
                                </w:rPr>
                                <w:t>β</w:t>
                              </w:r>
                            </w:p>
                            <w:p w:rsidR="00F95AC0" w:rsidRDefault="00F95AC0" w:rsidP="00636E98">
                              <w:pPr>
                                <w:tabs>
                                  <w:tab w:val="left" w:pos="8000"/>
                                </w:tabs>
                                <w:spacing w:line="276" w:lineRule="auto"/>
                                <w:ind w:firstLine="0"/>
                                <w:jc w:val="left"/>
                                <w:rPr>
                                  <w:rFonts w:ascii="Times New Roman" w:hAnsi="Times New Roman"/>
                                </w:rPr>
                              </w:pPr>
                              <w:r>
                                <w:rPr>
                                  <w:rFonts w:ascii="Times New Roman" w:hAnsi="Times New Roman"/>
                                  <w:noProof/>
                                  <w:lang w:val="en-US"/>
                                </w:rPr>
                                <w:t xml:space="preserve"> </w:t>
                              </w:r>
                            </w:p>
                            <w:p w:rsidR="00F95AC0" w:rsidRDefault="00F95AC0" w:rsidP="00636E98">
                              <w:pPr>
                                <w:jc w:val="center"/>
                              </w:pPr>
                            </w:p>
                          </w:txbxContent>
                        </v:textbox>
                      </v:rect>
                      <v:rect id="Rectangle 160" o:spid="_x0000_s1179" style="position:absolute;left:4809;width:1899;height:230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BiscYA&#10;AADcAAAADwAAAGRycy9kb3ducmV2LnhtbESPQWvCQBCF70L/wzKFXkQ39hBsdBPEUmgP0mr9AWN2&#10;TEKzsyG7Jum/dw6F3mZ4b977ZltMrlUD9aHxbGC1TEARl942XBk4f78t1qBCRLbYeiYDvxSgyB9m&#10;W8ysH/lIwylWSkI4ZGigjrHLtA5lTQ7D0nfEol197zDK2lfa9jhKuGv1c5Kk2mHD0lBjR/uayp/T&#10;zRnYx89h/nq57Fp7m3+Fl8NHWPnOmKfHabcBFWmK/+a/63cr+KngyzMygc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PBiscYAAADcAAAADwAAAAAAAAAAAAAAAACYAgAAZHJz&#10;L2Rvd25yZXYueG1sUEsFBgAAAAAEAAQA9QAAAIsDAAAAAA==&#10;" fillcolor="white [3201]" strokecolor="white [3212]" strokeweight="2pt">
                        <v:textbox>
                          <w:txbxContent>
                            <w:p w:rsidR="00F95AC0" w:rsidRDefault="00F95AC0" w:rsidP="00636E98">
                              <w:pPr>
                                <w:tabs>
                                  <w:tab w:val="left" w:pos="8000"/>
                                </w:tabs>
                                <w:spacing w:line="276" w:lineRule="auto"/>
                                <w:ind w:firstLine="0"/>
                                <w:jc w:val="left"/>
                                <w:rPr>
                                  <w:rFonts w:ascii="Times New Roman" w:hAnsi="Times New Roman"/>
                                </w:rPr>
                              </w:pPr>
                              <w:r w:rsidRPr="00194ACF">
                                <w:rPr>
                                  <w:rFonts w:ascii="Times New Roman" w:hAnsi="Times New Roman"/>
                                  <w:noProof/>
                                  <w:sz w:val="18"/>
                                  <w:lang w:val="en-US"/>
                                </w:rPr>
                                <w:t>γ</w:t>
                              </w:r>
                              <w:r>
                                <w:rPr>
                                  <w:rFonts w:ascii="Times New Roman" w:hAnsi="Times New Roman"/>
                                  <w:noProof/>
                                  <w:lang w:val="en-US"/>
                                </w:rPr>
                                <w:t xml:space="preserve"> </w:t>
                              </w:r>
                            </w:p>
                            <w:p w:rsidR="00F95AC0" w:rsidRDefault="00F95AC0" w:rsidP="00636E98">
                              <w:pPr>
                                <w:jc w:val="center"/>
                              </w:pPr>
                            </w:p>
                          </w:txbxContent>
                        </v:textbox>
                      </v:rect>
                      <v:line id="Straight Connector 161" o:spid="_x0000_s1180" style="position:absolute;flip:y;visibility:visible;mso-wrap-style:square" from="0,0" to="6165,91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6kn1sMAAADcAAAADwAAAGRycy9kb3ducmV2LnhtbERPS2vCQBC+F/wPywi9mY0eosSsUoqC&#10;0IM2LZTexuyYpM3Ohuzm4b/vFgq9zcf3nGw/mUYM1LnasoJlFIMgLqyuuVTw/nZcbEA4j6yxsUwK&#10;7uRgv5s9ZJhqO/IrDbkvRQhhl6KCyvs2ldIVFRl0kW2JA3eznUEfYFdK3eEYwk0jV3GcSIM1h4YK&#10;W3quqPjOe6NATy9W8pcf+stNjufD5/ojaa5KPc6npy0IT5P/F/+5TzrMT5bw+0y4QO5+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OpJ9bDAAAA3AAAAA8AAAAAAAAAAAAA&#10;AAAAoQIAAGRycy9kb3ducmV2LnhtbFBLBQYAAAAABAAEAPkAAACRAwAAAAA=&#10;" strokecolor="#bc4542 [3045]"/>
                      <v:line id="Straight Connector 162" o:spid="_x0000_s1181" style="position:absolute;visibility:visible;mso-wrap-style:square" from="6175,0" to="8962,96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bdyPsMAAADcAAAADwAAAGRycy9kb3ducmV2LnhtbERPzWrCQBC+C32HZQq96aYRg01dRQoF&#10;ab3U9gGm2WkSzM6mu6PGPr0rFLzNx/c7i9XgOnWkEFvPBh4nGSjiytuWawNfn6/jOagoyBY7z2Tg&#10;TBFWy7vRAkvrT/xBx53UKoVwLNFAI9KXWseqIYdx4nvixP344FASDLW2AU8p3HU6z7JCO2w5NTTY&#10;00tD1X53cAZ+37ebeP7ucilmf2/7sJ4/yTQa83A/rJ9BCQ1yE/+7NzbNL3K4PpMu0MsL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m3cj7DAAAA3AAAAA8AAAAAAAAAAAAA&#10;AAAAoQIAAGRycy9kb3ducmV2LnhtbFBLBQYAAAAABAAEAPkAAACRAwAAAAA=&#10;" strokecolor="#4579b8 [3044]"/>
                      <v:line id="Straight Connector 163" o:spid="_x0000_s1182" style="position:absolute;visibility:visible;mso-wrap-style:square" from="0,9144" to="8905,96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vvXpcIAAADcAAAADwAAAGRycy9kb3ducmV2LnhtbERPzWrCQBC+F3yHZYTe6kalwaauIoIg&#10;rZfaPsA0OybB7GzcHTX26btCobf5+H5nvuxdqy4UYuPZwHiUgSIuvW24MvD1uXmagYqCbLH1TAZu&#10;FGG5GDzMsbD+yh902UulUgjHAg3UIl2hdSxrchhHviNO3MEHh5JgqLQNeE3hrtWTLMu1w4ZTQ40d&#10;rWsqj/uzM3B6323j7budSP7883YMq9mLTKMxj8N+9QpKqJd/8Z97a9P8fAr3Z9IFevE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vvXpcIAAADcAAAADwAAAAAAAAAAAAAA&#10;AAChAgAAZHJzL2Rvd25yZXYueG1sUEsFBgAAAAAEAAQA+QAAAJADAAAAAA==&#10;" strokecolor="#4579b8 [3044]"/>
                    </v:group>
                  </w:pict>
                </mc:Fallback>
              </mc:AlternateContent>
            </w:r>
            <w:r w:rsidRPr="00381214">
              <w:rPr>
                <w:rFonts w:ascii="Times New Roman" w:eastAsia="UtopiaStd-Regular" w:hAnsi="Times New Roman"/>
                <w:sz w:val="22"/>
                <w:szCs w:val="21"/>
              </w:rPr>
              <w:t xml:space="preserve">e panjohura të trekëndëshit. Problema zgjidhet në tabelë, ku nxënës të ndryshëm japin </w:t>
            </w:r>
          </w:p>
          <w:p w:rsidR="00636E98" w:rsidRPr="00381214" w:rsidRDefault="00636E98" w:rsidP="00636E98">
            <w:pPr>
              <w:tabs>
                <w:tab w:val="left" w:pos="8000"/>
              </w:tabs>
              <w:spacing w:line="276" w:lineRule="auto"/>
              <w:ind w:firstLine="0"/>
              <w:jc w:val="left"/>
              <w:rPr>
                <w:rFonts w:ascii="Times New Roman" w:hAnsi="Times New Roman"/>
                <w:sz w:val="24"/>
                <w:szCs w:val="22"/>
              </w:rPr>
            </w:pPr>
            <w:r w:rsidRPr="00381214">
              <w:rPr>
                <w:rFonts w:ascii="Times New Roman" w:eastAsia="UtopiaStd-Regular" w:hAnsi="Times New Roman"/>
                <w:sz w:val="22"/>
                <w:szCs w:val="21"/>
              </w:rPr>
              <w:t>mendimet e tyre. Ata veprojnë paralelisht në fletore.</w:t>
            </w:r>
          </w:p>
          <w:p w:rsidR="00636E98" w:rsidRPr="00381214" w:rsidRDefault="00636E98" w:rsidP="00636E98">
            <w:pPr>
              <w:tabs>
                <w:tab w:val="left" w:pos="2780"/>
              </w:tabs>
              <w:spacing w:line="276" w:lineRule="auto"/>
              <w:ind w:firstLine="0"/>
              <w:jc w:val="left"/>
              <w:rPr>
                <w:rFonts w:ascii="Times New Roman" w:hAnsi="Times New Roman"/>
                <w:sz w:val="22"/>
                <w:szCs w:val="22"/>
              </w:rPr>
            </w:pPr>
            <w:r w:rsidRPr="00381214">
              <w:rPr>
                <w:rFonts w:ascii="Times New Roman" w:hAnsi="Times New Roman"/>
                <w:sz w:val="22"/>
                <w:szCs w:val="22"/>
              </w:rPr>
              <w:t>Në fillim, mësuesi/ja ju kërkon të bëjnë fig. dhe të hedhin të dhënat në të.</w:t>
            </w:r>
          </w:p>
          <w:p w:rsidR="00636E98" w:rsidRPr="00381214" w:rsidRDefault="00636E98" w:rsidP="00636E98">
            <w:pPr>
              <w:tabs>
                <w:tab w:val="left" w:pos="7980"/>
              </w:tabs>
              <w:spacing w:line="276" w:lineRule="auto"/>
              <w:ind w:firstLine="0"/>
              <w:jc w:val="left"/>
              <w:rPr>
                <w:rFonts w:ascii="Times New Roman" w:hAnsi="Times New Roman"/>
                <w:sz w:val="22"/>
                <w:szCs w:val="22"/>
              </w:rPr>
            </w:pPr>
            <w:r w:rsidRPr="00381214">
              <w:rPr>
                <w:rFonts w:ascii="Times New Roman" w:hAnsi="Times New Roman"/>
                <w:sz w:val="22"/>
                <w:szCs w:val="22"/>
              </w:rPr>
              <w:t>Më pas përcaktojnë teoremën që do të përdorin.                                                                    b                    a</w:t>
            </w:r>
          </w:p>
          <w:p w:rsidR="00636E98" w:rsidRPr="00381214" w:rsidRDefault="00636E98" w:rsidP="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Nxënës të ndryshëm kryejnë njehsimet e kërkuara.                                                                                                                                                </w:t>
            </w:r>
          </w:p>
          <w:p w:rsidR="00636E98" w:rsidRPr="00381214" w:rsidRDefault="00636E98" w:rsidP="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position w:val="-4"/>
                <w:sz w:val="22"/>
                <w:szCs w:val="22"/>
                <w:lang w:eastAsia="en-US"/>
              </w:rPr>
              <w:t>Njehsojnë dhe syprinën e trekëndëshit duke përdorur dy formula si p.sh.:</w:t>
            </w:r>
            <w:r w:rsidRPr="00381214">
              <w:rPr>
                <w:rFonts w:ascii="Times New Roman" w:hAnsi="Times New Roman"/>
                <w:position w:val="-4"/>
                <w:sz w:val="22"/>
                <w:szCs w:val="22"/>
                <w:lang w:eastAsia="en-US"/>
              </w:rPr>
              <w:object w:dxaOrig="180" w:dyaOrig="260">
                <v:shape id="_x0000_i1112" type="#_x0000_t75" style="width:9.1pt;height:13.6pt" o:ole="">
                  <v:imagedata r:id="rId234" o:title=""/>
                </v:shape>
                <o:OLEObject Type="Embed" ProgID="Equation.DSMT4" ShapeID="_x0000_i1112" DrawAspect="Content" ObjectID="_1603006169" r:id="rId264"/>
              </w:object>
            </w:r>
            <w:r w:rsidRPr="00381214">
              <w:rPr>
                <w:rFonts w:ascii="Times New Roman" w:hAnsi="Times New Roman"/>
                <w:sz w:val="22"/>
                <w:szCs w:val="22"/>
                <w:lang w:eastAsia="en-US"/>
              </w:rPr>
              <w:t xml:space="preserve">                                       c</w:t>
            </w:r>
          </w:p>
          <w:p w:rsidR="00636E98" w:rsidRPr="00381214" w:rsidRDefault="00636E98" w:rsidP="00636E98">
            <w:pPr>
              <w:tabs>
                <w:tab w:val="left" w:pos="1970"/>
                <w:tab w:val="left" w:pos="8000"/>
                <w:tab w:val="left" w:pos="839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       </w:t>
            </w:r>
            <w:r w:rsidRPr="00381214">
              <w:rPr>
                <w:rFonts w:ascii="Times New Roman" w:hAnsi="Times New Roman"/>
                <w:position w:val="-20"/>
                <w:sz w:val="22"/>
                <w:szCs w:val="22"/>
                <w:lang w:eastAsia="en-US"/>
              </w:rPr>
              <w:object w:dxaOrig="2760" w:dyaOrig="540">
                <v:shape id="_x0000_i1113" type="#_x0000_t75" style="width:138.15pt;height:27.25pt" o:ole="">
                  <v:imagedata r:id="rId265" o:title=""/>
                </v:shape>
                <o:OLEObject Type="Embed" ProgID="Equation.DSMT4" ShapeID="_x0000_i1113" DrawAspect="Content" ObjectID="_1603006170" r:id="rId266"/>
              </w:object>
            </w:r>
            <w:r w:rsidRPr="00381214">
              <w:rPr>
                <w:rFonts w:ascii="Times New Roman" w:hAnsi="Times New Roman"/>
                <w:sz w:val="22"/>
                <w:szCs w:val="22"/>
              </w:rPr>
              <w:t xml:space="preserve">.      </w:t>
            </w:r>
            <w:r w:rsidRPr="00381214">
              <w:rPr>
                <w:rFonts w:ascii="Times New Roman" w:hAnsi="Times New Roman"/>
                <w:sz w:val="22"/>
                <w:szCs w:val="22"/>
              </w:rPr>
              <w:tab/>
            </w:r>
            <w:r w:rsidRPr="00381214">
              <w:rPr>
                <w:rFonts w:ascii="Times New Roman" w:hAnsi="Times New Roman"/>
                <w:sz w:val="22"/>
                <w:szCs w:val="22"/>
              </w:rPr>
              <w:tab/>
            </w:r>
            <w:r w:rsidRPr="00381214">
              <w:rPr>
                <w:rFonts w:ascii="Times New Roman" w:hAnsi="Times New Roman"/>
                <w:sz w:val="22"/>
                <w:szCs w:val="22"/>
              </w:rPr>
              <w:tab/>
              <w:t xml:space="preserve">     </w:t>
            </w:r>
          </w:p>
          <w:p w:rsidR="00636E98" w:rsidRPr="00381214" w:rsidRDefault="00636E98" w:rsidP="00636E98">
            <w:pPr>
              <w:tabs>
                <w:tab w:val="left" w:pos="197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Mësuesi/ja paraqet në tabelë situatën e ushtrimit 10 në faqen 79 dhe me anë të teknikës MP–P (marrëdhëniet pyetje-përgjigje) ndihmon nxënësit për zgjidhjen e saj. </w:t>
            </w:r>
          </w:p>
          <w:p w:rsidR="00636E98" w:rsidRPr="00381214" w:rsidRDefault="00636E98" w:rsidP="00636E98">
            <w:pPr>
              <w:pStyle w:val="ListParagraph"/>
              <w:numPr>
                <w:ilvl w:val="0"/>
                <w:numId w:val="1"/>
              </w:numPr>
              <w:tabs>
                <w:tab w:val="left" w:pos="1970"/>
              </w:tabs>
              <w:spacing w:line="276" w:lineRule="auto"/>
              <w:ind w:left="540"/>
              <w:jc w:val="left"/>
              <w:rPr>
                <w:rFonts w:ascii="Times New Roman" w:hAnsi="Times New Roman"/>
                <w:sz w:val="22"/>
              </w:rPr>
            </w:pPr>
            <w:r w:rsidRPr="00381214">
              <w:rPr>
                <w:rFonts w:ascii="Times New Roman" w:hAnsi="Times New Roman"/>
              </w:rPr>
              <w:t>Kur themi që trekëndëshi është i brendashkruar në një rreth?</w:t>
            </w:r>
          </w:p>
          <w:p w:rsidR="00636E98" w:rsidRPr="00381214" w:rsidRDefault="00636E98" w:rsidP="00636E98">
            <w:pPr>
              <w:pStyle w:val="ListParagraph"/>
              <w:numPr>
                <w:ilvl w:val="0"/>
                <w:numId w:val="1"/>
              </w:numPr>
              <w:tabs>
                <w:tab w:val="left" w:pos="1970"/>
              </w:tabs>
              <w:spacing w:line="276" w:lineRule="auto"/>
              <w:ind w:left="540"/>
              <w:jc w:val="left"/>
              <w:rPr>
                <w:rFonts w:ascii="Times New Roman" w:hAnsi="Times New Roman"/>
                <w:sz w:val="22"/>
              </w:rPr>
            </w:pPr>
            <w:r w:rsidRPr="00381214">
              <w:rPr>
                <w:rFonts w:ascii="Times New Roman" w:hAnsi="Times New Roman"/>
              </w:rPr>
              <w:t>Çfarë janë brinjët e trekëndëshit për rrethin në këtë rast?</w:t>
            </w:r>
          </w:p>
          <w:p w:rsidR="00636E98" w:rsidRPr="00381214" w:rsidRDefault="00636E98" w:rsidP="00636E98">
            <w:pPr>
              <w:pStyle w:val="ListParagraph"/>
              <w:numPr>
                <w:ilvl w:val="0"/>
                <w:numId w:val="1"/>
              </w:numPr>
              <w:tabs>
                <w:tab w:val="left" w:pos="1970"/>
              </w:tabs>
              <w:spacing w:line="276" w:lineRule="auto"/>
              <w:ind w:left="540"/>
              <w:jc w:val="left"/>
              <w:rPr>
                <w:rFonts w:ascii="Times New Roman" w:hAnsi="Times New Roman"/>
                <w:sz w:val="22"/>
              </w:rPr>
            </w:pPr>
            <w:r w:rsidRPr="00381214">
              <w:rPr>
                <w:rFonts w:ascii="Times New Roman" w:hAnsi="Times New Roman"/>
              </w:rPr>
              <w:t>Po këndet e trekëndëshit, çfarë lloj këndesh janë në rreth?</w:t>
            </w:r>
          </w:p>
          <w:p w:rsidR="00636E98" w:rsidRPr="00381214" w:rsidRDefault="00636E98" w:rsidP="00636E98">
            <w:pPr>
              <w:pStyle w:val="ListParagraph"/>
              <w:numPr>
                <w:ilvl w:val="0"/>
                <w:numId w:val="1"/>
              </w:numPr>
              <w:tabs>
                <w:tab w:val="left" w:pos="1970"/>
              </w:tabs>
              <w:spacing w:line="276" w:lineRule="auto"/>
              <w:ind w:left="540"/>
              <w:jc w:val="left"/>
              <w:rPr>
                <w:rFonts w:ascii="Times New Roman" w:hAnsi="Times New Roman"/>
                <w:sz w:val="22"/>
              </w:rPr>
            </w:pPr>
            <w:r w:rsidRPr="00381214">
              <w:rPr>
                <w:rFonts w:ascii="Times New Roman" w:hAnsi="Times New Roman"/>
              </w:rPr>
              <w:t>Çfarë vetie ka OP e hequr pingul me kordën BC?</w:t>
            </w:r>
          </w:p>
          <w:p w:rsidR="00636E98" w:rsidRPr="00381214" w:rsidRDefault="00636E98" w:rsidP="00636E98">
            <w:pPr>
              <w:pStyle w:val="ListParagraph"/>
              <w:numPr>
                <w:ilvl w:val="0"/>
                <w:numId w:val="1"/>
              </w:numPr>
              <w:tabs>
                <w:tab w:val="left" w:pos="1970"/>
              </w:tabs>
              <w:spacing w:line="276" w:lineRule="auto"/>
              <w:ind w:left="540"/>
              <w:jc w:val="left"/>
              <w:rPr>
                <w:rFonts w:ascii="Times New Roman" w:hAnsi="Times New Roman"/>
                <w:sz w:val="22"/>
              </w:rPr>
            </w:pPr>
            <w:r w:rsidRPr="00381214">
              <w:rPr>
                <w:rFonts w:ascii="Times New Roman" w:hAnsi="Times New Roman"/>
              </w:rPr>
              <w:lastRenderedPageBreak/>
              <w:t>Cili është lloji i trekëndëshit BOC? Po BPO?</w:t>
            </w:r>
          </w:p>
          <w:p w:rsidR="00636E98" w:rsidRPr="00381214" w:rsidRDefault="00636E98" w:rsidP="00636E98">
            <w:pPr>
              <w:pStyle w:val="ListParagraph"/>
              <w:numPr>
                <w:ilvl w:val="0"/>
                <w:numId w:val="1"/>
              </w:numPr>
              <w:tabs>
                <w:tab w:val="left" w:pos="1970"/>
              </w:tabs>
              <w:spacing w:line="276" w:lineRule="auto"/>
              <w:ind w:left="540"/>
              <w:jc w:val="left"/>
              <w:rPr>
                <w:rFonts w:ascii="Times New Roman" w:hAnsi="Times New Roman"/>
                <w:sz w:val="22"/>
              </w:rPr>
            </w:pPr>
            <w:r w:rsidRPr="00381214">
              <w:rPr>
                <w:rFonts w:ascii="Times New Roman" w:hAnsi="Times New Roman"/>
              </w:rPr>
              <w:t>Çlidhje ekziston midis këndeve A dhe BOC?</w:t>
            </w:r>
          </w:p>
          <w:p w:rsidR="00636E98" w:rsidRPr="00381214" w:rsidRDefault="00636E98" w:rsidP="00636E98">
            <w:pPr>
              <w:pStyle w:val="ListParagraph"/>
              <w:numPr>
                <w:ilvl w:val="0"/>
                <w:numId w:val="1"/>
              </w:numPr>
              <w:tabs>
                <w:tab w:val="left" w:pos="1970"/>
              </w:tabs>
              <w:spacing w:line="276" w:lineRule="auto"/>
              <w:ind w:left="540"/>
              <w:jc w:val="left"/>
              <w:rPr>
                <w:rFonts w:ascii="Times New Roman" w:hAnsi="Times New Roman"/>
                <w:sz w:val="22"/>
              </w:rPr>
            </w:pPr>
            <w:r w:rsidRPr="00381214">
              <w:rPr>
                <w:rFonts w:ascii="Times New Roman" w:hAnsi="Times New Roman"/>
              </w:rPr>
              <w:t>Sa është këndi POB? Pse?</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Në përfundim të përgjigjeve të pyetjeve më lart dhe diskutimeve që zhvillohen gjendet </w:t>
            </w:r>
            <w:r w:rsidRPr="00381214">
              <w:rPr>
                <w:rFonts w:ascii="Times New Roman" w:hAnsi="Times New Roman"/>
                <w:position w:val="-32"/>
                <w:sz w:val="22"/>
                <w:szCs w:val="22"/>
                <w:lang w:eastAsia="en-US"/>
              </w:rPr>
              <w:object w:dxaOrig="7520" w:dyaOrig="900">
                <v:shape id="_x0000_i1114" type="#_x0000_t75" style="width:376.4pt;height:44.75pt" o:ole="">
                  <v:imagedata r:id="rId267" o:title=""/>
                </v:shape>
                <o:OLEObject Type="Embed" ProgID="Equation.DSMT4" ShapeID="_x0000_i1114" DrawAspect="Content" ObjectID="_1603006171" r:id="rId268"/>
              </w:object>
            </w:r>
            <w:r w:rsidRPr="00381214">
              <w:rPr>
                <w:rFonts w:ascii="Times New Roman" w:hAnsi="Times New Roman"/>
                <w:sz w:val="22"/>
                <w:szCs w:val="22"/>
              </w:rPr>
              <w:t xml:space="preserve"> </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Duke u mbështetur te ky përfundim, si do të veproni për të vërtetuar teoremën e sinusit?</w:t>
            </w:r>
          </w:p>
          <w:p w:rsidR="00636E98" w:rsidRPr="00381214" w:rsidRDefault="00636E98" w:rsidP="00636E98">
            <w:pPr>
              <w:spacing w:line="276" w:lineRule="auto"/>
              <w:ind w:firstLine="0"/>
              <w:jc w:val="left"/>
              <w:rPr>
                <w:rFonts w:ascii="Times New Roman" w:hAnsi="Times New Roman"/>
              </w:rPr>
            </w:pPr>
            <w:r w:rsidRPr="00381214">
              <w:rPr>
                <w:rFonts w:ascii="Times New Roman" w:hAnsi="Times New Roman"/>
                <w:sz w:val="22"/>
                <w:szCs w:val="22"/>
              </w:rPr>
              <w:t xml:space="preserve">Pra vërtetohet barazimi: </w:t>
            </w:r>
            <w:r w:rsidRPr="00381214">
              <w:rPr>
                <w:rFonts w:ascii="Times New Roman" w:hAnsi="Times New Roman"/>
                <w:position w:val="-24"/>
                <w:sz w:val="22"/>
                <w:szCs w:val="22"/>
                <w:lang w:eastAsia="en-US"/>
              </w:rPr>
              <w:object w:dxaOrig="2200" w:dyaOrig="580">
                <v:shape id="_x0000_i1115" type="#_x0000_t75" style="width:109.55pt;height:29.2pt" o:ole="">
                  <v:imagedata r:id="rId269" o:title=""/>
                </v:shape>
                <o:OLEObject Type="Embed" ProgID="Equation.DSMT4" ShapeID="_x0000_i1115" DrawAspect="Content" ObjectID="_1603006172" r:id="rId270"/>
              </w:object>
            </w:r>
            <w:r w:rsidRPr="00381214">
              <w:rPr>
                <w:rFonts w:ascii="Times New Roman" w:hAnsi="Times New Roman"/>
              </w:rPr>
              <w:t>.</w:t>
            </w:r>
          </w:p>
          <w:p w:rsidR="00636E98" w:rsidRPr="00381214" w:rsidRDefault="00636E98" w:rsidP="00636E98">
            <w:pPr>
              <w:spacing w:line="276" w:lineRule="auto"/>
              <w:ind w:firstLine="0"/>
              <w:jc w:val="left"/>
              <w:rPr>
                <w:rFonts w:ascii="Times New Roman" w:hAnsi="Times New Roman"/>
                <w:sz w:val="22"/>
                <w:szCs w:val="22"/>
              </w:rPr>
            </w:pP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b/>
                <w:sz w:val="22"/>
                <w:szCs w:val="22"/>
              </w:rPr>
              <w:t>Përforcimi i të nxënit</w:t>
            </w:r>
            <w:r w:rsidRPr="00381214">
              <w:rPr>
                <w:rFonts w:ascii="Times New Roman" w:hAnsi="Times New Roman"/>
                <w:sz w:val="22"/>
                <w:szCs w:val="22"/>
              </w:rPr>
              <w:t>: Klasa ndahet në grupe me nga 5 veta dhe punojnë ushtrimet 2/a;b, 4, 5/a;b, 7, 8 në faqen 79.  Secili prej grupeve ka një ushtrim. Mësuesi/ja udhëzon grupet për zgjidhjen dhe kujdeset që nxënësit të tregojnë njëherë hapat që do të përdorin për zgjidhjen e ushtrimit dhe më pas ta zgjidhin atë.</w:t>
            </w:r>
          </w:p>
          <w:p w:rsidR="00636E98" w:rsidRPr="00381214" w:rsidRDefault="00636E98" w:rsidP="00636E98">
            <w:pPr>
              <w:ind w:firstLine="0"/>
              <w:jc w:val="left"/>
              <w:rPr>
                <w:rFonts w:ascii="Times New Roman" w:hAnsi="Times New Roman"/>
                <w:sz w:val="22"/>
                <w:szCs w:val="22"/>
              </w:rPr>
            </w:pPr>
            <w:r w:rsidRPr="00381214">
              <w:rPr>
                <w:rFonts w:ascii="Times New Roman" w:hAnsi="Times New Roman"/>
                <w:sz w:val="22"/>
                <w:szCs w:val="22"/>
              </w:rPr>
              <w:t>Pasi përfundojnë, kërkon që grupet fqinjë të këmbejnë zgjidhjet dhe të kontrollojnë dhe vlerësojnë njëri-tjetrin. Më pas, përfaqësues të grupeve prezantojnë zgjidhjet në tabelë. Nxënësit e grupeve të tjera bëjnë pyetje dhe komente rreth prezantimit të zgjidhjes së paraqitur.</w:t>
            </w:r>
          </w:p>
          <w:p w:rsidR="00636E98" w:rsidRPr="00381214" w:rsidRDefault="00636E98" w:rsidP="00636E98">
            <w:pPr>
              <w:ind w:firstLine="0"/>
              <w:jc w:val="left"/>
              <w:rPr>
                <w:rFonts w:ascii="Times New Roman" w:hAnsi="Times New Roman"/>
                <w:sz w:val="22"/>
                <w:szCs w:val="22"/>
              </w:rPr>
            </w:pPr>
            <w:r w:rsidRPr="00381214">
              <w:rPr>
                <w:rFonts w:ascii="Times New Roman" w:hAnsi="Times New Roman"/>
                <w:sz w:val="22"/>
                <w:szCs w:val="22"/>
              </w:rPr>
              <w:t>Pasi prezantohen të gjitha detyrat e grupeve, mësuesi/ja shtron pyetjet:</w:t>
            </w:r>
          </w:p>
          <w:p w:rsidR="00636E98" w:rsidRPr="00381214" w:rsidRDefault="00636E98" w:rsidP="00636E98">
            <w:pPr>
              <w:pStyle w:val="ListParagraph"/>
              <w:numPr>
                <w:ilvl w:val="0"/>
                <w:numId w:val="1"/>
              </w:numPr>
              <w:spacing w:line="276" w:lineRule="auto"/>
              <w:ind w:left="540"/>
              <w:jc w:val="left"/>
              <w:rPr>
                <w:rFonts w:ascii="Times New Roman" w:hAnsi="Times New Roman"/>
                <w:sz w:val="22"/>
              </w:rPr>
            </w:pPr>
            <w:r w:rsidRPr="00381214">
              <w:rPr>
                <w:rFonts w:ascii="Times New Roman" w:hAnsi="Times New Roman"/>
                <w:sz w:val="22"/>
              </w:rPr>
              <w:t>Si mendoni, a na ndihmon trigonometria të zgjidhim më lehtë dhe më shpejt situatat problemore në një trekëndësh? Pse dhe si?</w:t>
            </w:r>
          </w:p>
          <w:p w:rsidR="00636E98" w:rsidRPr="00381214" w:rsidRDefault="00636E98" w:rsidP="00636E98">
            <w:pPr>
              <w:spacing w:line="276" w:lineRule="auto"/>
              <w:ind w:firstLine="0"/>
              <w:jc w:val="left"/>
              <w:rPr>
                <w:rFonts w:ascii="Times New Roman" w:hAnsi="Times New Roman"/>
              </w:rPr>
            </w:pPr>
            <w:r w:rsidRPr="00381214">
              <w:rPr>
                <w:rFonts w:ascii="Times New Roman" w:hAnsi="Times New Roman"/>
                <w:sz w:val="22"/>
              </w:rPr>
              <w:t>Diskutohet rreth kësaj pyetje dhe nxjerrin përfundimin se trekëndëshi zgjidhet më lehtë me rregullat dhe teoremat e trigonometrisë.</w:t>
            </w:r>
          </w:p>
        </w:tc>
      </w:tr>
      <w:tr w:rsidR="00636E98" w:rsidRPr="00381214" w:rsidTr="00636E98">
        <w:tc>
          <w:tcPr>
            <w:tcW w:w="10557" w:type="dxa"/>
            <w:gridSpan w:val="4"/>
            <w:shd w:val="clear" w:color="auto" w:fill="auto"/>
          </w:tcPr>
          <w:p w:rsidR="00636E98" w:rsidRPr="00381214" w:rsidRDefault="00636E98" w:rsidP="00636E98">
            <w:pPr>
              <w:spacing w:line="276" w:lineRule="auto"/>
              <w:ind w:firstLine="0"/>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xml:space="preserve">: Mësuesi/ja gjatë kësaj ore mban shënime në evidencë për disa prej nxënësve dhe vlerëson ata duke </w:t>
            </w:r>
            <w:r w:rsidR="009F22BB">
              <w:rPr>
                <w:rFonts w:ascii="Times New Roman" w:hAnsi="Times New Roman"/>
                <w:sz w:val="22"/>
                <w:szCs w:val="22"/>
              </w:rPr>
              <w:t>pasur</w:t>
            </w:r>
            <w:r w:rsidRPr="00381214">
              <w:rPr>
                <w:rFonts w:ascii="Times New Roman" w:hAnsi="Times New Roman"/>
                <w:sz w:val="22"/>
                <w:szCs w:val="22"/>
              </w:rPr>
              <w:t xml:space="preserve"> parasysh aftësinë që ata kanë në zgjidhjen e trekëndëshit të çfarëdoshëm duke përdorur teoremat përkatëse, në përcaktimin saktë të hapave të zgjidhjes si dhe në njehsimin e syprinës së figurës me formulën e duhur. Vlerësimin e mbështet gjithashtu në punën që nxënësit bënë në fletoret e tyre, aktivizimin gjatë mësimit ose në punën në grup si dhe në argumentimin e përgjigjeve që japin.</w:t>
            </w:r>
          </w:p>
        </w:tc>
      </w:tr>
      <w:tr w:rsidR="00636E98" w:rsidRPr="00381214" w:rsidTr="00636E98">
        <w:tc>
          <w:tcPr>
            <w:tcW w:w="10557" w:type="dxa"/>
            <w:gridSpan w:val="4"/>
            <w:shd w:val="clear" w:color="auto" w:fill="auto"/>
          </w:tcPr>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Ushtrimet 8, 9, 11 faqe 79. Mësuesi/ja udhëzon nxënësit për zgjidhjen e tyre.</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b/>
                <w:sz w:val="22"/>
                <w:szCs w:val="22"/>
              </w:rPr>
              <w:t>Detyrë hulumtuese</w:t>
            </w:r>
            <w:r w:rsidRPr="00381214">
              <w:rPr>
                <w:rFonts w:ascii="Times New Roman" w:hAnsi="Times New Roman"/>
                <w:sz w:val="22"/>
                <w:szCs w:val="22"/>
              </w:rPr>
              <w:t>: Ushtrimi 12 në faqen 79.</w:t>
            </w:r>
          </w:p>
        </w:tc>
      </w:tr>
    </w:tbl>
    <w:p w:rsidR="00636E98" w:rsidRPr="00381214" w:rsidRDefault="00636E98" w:rsidP="00636E98">
      <w:pPr>
        <w:jc w:val="right"/>
        <w:rPr>
          <w:rFonts w:ascii="Times New Roman" w:hAnsi="Times New Roman"/>
          <w:b/>
          <w:color w:val="4F6228" w:themeColor="accent3" w:themeShade="80"/>
        </w:rPr>
      </w:pPr>
    </w:p>
    <w:p w:rsidR="00636E98" w:rsidRPr="00381214" w:rsidRDefault="00636E98" w:rsidP="00636E98">
      <w:pPr>
        <w:ind w:firstLine="0"/>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 xml:space="preserve">                            Dt.</w:t>
      </w:r>
      <w:r w:rsidRPr="00381214">
        <w:rPr>
          <w:rFonts w:ascii="Times New Roman" w:hAnsi="Times New Roman"/>
          <w:b/>
          <w:color w:val="4F6228" w:themeColor="accent3" w:themeShade="80"/>
        </w:rPr>
        <w:softHyphen/>
        <w:t xml:space="preserve"> _____________________</w:t>
      </w:r>
    </w:p>
    <w:p w:rsidR="00636E98" w:rsidRPr="00381214" w:rsidRDefault="00636E98" w:rsidP="00636E98">
      <w:pPr>
        <w:ind w:firstLine="0"/>
        <w:rPr>
          <w:rFonts w:ascii="Times New Roman" w:hAnsi="Times New Roman"/>
        </w:rPr>
      </w:pPr>
    </w:p>
    <w:tbl>
      <w:tblPr>
        <w:tblStyle w:val="TableGrid"/>
        <w:tblW w:w="10207" w:type="dxa"/>
        <w:tblInd w:w="-318" w:type="dxa"/>
        <w:tblLook w:val="04A0" w:firstRow="1" w:lastRow="0" w:firstColumn="1" w:lastColumn="0" w:noHBand="0" w:noVBand="1"/>
      </w:tblPr>
      <w:tblGrid>
        <w:gridCol w:w="2690"/>
        <w:gridCol w:w="3316"/>
        <w:gridCol w:w="1917"/>
        <w:gridCol w:w="2284"/>
      </w:tblGrid>
      <w:tr w:rsidR="00636E98" w:rsidRPr="00381214" w:rsidTr="00636E98">
        <w:tc>
          <w:tcPr>
            <w:tcW w:w="2690" w:type="dxa"/>
            <w:tcBorders>
              <w:top w:val="single" w:sz="4" w:space="0" w:color="000000"/>
              <w:left w:val="single" w:sz="4" w:space="0" w:color="000000"/>
              <w:bottom w:val="single" w:sz="4" w:space="0" w:color="000000"/>
              <w:right w:val="single" w:sz="4" w:space="0" w:color="000000"/>
            </w:tcBorders>
            <w:hideMark/>
          </w:tcPr>
          <w:p w:rsidR="00636E98" w:rsidRPr="00381214" w:rsidRDefault="00636E98">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3316" w:type="dxa"/>
            <w:tcBorders>
              <w:top w:val="single" w:sz="4" w:space="0" w:color="000000"/>
              <w:left w:val="single" w:sz="4" w:space="0" w:color="000000"/>
              <w:bottom w:val="single" w:sz="4" w:space="0" w:color="000000"/>
              <w:right w:val="single" w:sz="4" w:space="0" w:color="000000"/>
            </w:tcBorders>
            <w:hideMark/>
          </w:tcPr>
          <w:p w:rsidR="00636E98" w:rsidRPr="00381214" w:rsidRDefault="00636E98">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w:t>
            </w:r>
          </w:p>
        </w:tc>
        <w:tc>
          <w:tcPr>
            <w:tcW w:w="1917" w:type="dxa"/>
            <w:tcBorders>
              <w:top w:val="single" w:sz="4" w:space="0" w:color="000000"/>
              <w:left w:val="single" w:sz="4" w:space="0" w:color="000000"/>
              <w:bottom w:val="single" w:sz="4" w:space="0" w:color="000000"/>
              <w:right w:val="single" w:sz="4" w:space="0" w:color="000000"/>
            </w:tcBorders>
            <w:hideMark/>
          </w:tcPr>
          <w:p w:rsidR="00636E98" w:rsidRPr="00381214" w:rsidRDefault="00636E98">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2284" w:type="dxa"/>
            <w:tcBorders>
              <w:top w:val="single" w:sz="4" w:space="0" w:color="000000"/>
              <w:left w:val="single" w:sz="4" w:space="0" w:color="000000"/>
              <w:bottom w:val="single" w:sz="4" w:space="0" w:color="000000"/>
              <w:right w:val="single" w:sz="4" w:space="0" w:color="000000"/>
            </w:tcBorders>
            <w:hideMark/>
          </w:tcPr>
          <w:p w:rsidR="00636E98" w:rsidRPr="00381214" w:rsidRDefault="00636E98">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 xml:space="preserve">XII </w:t>
            </w:r>
            <w:r w:rsidRPr="00381214">
              <w:rPr>
                <w:rFonts w:ascii="Times New Roman" w:hAnsi="Times New Roman"/>
                <w:sz w:val="22"/>
                <w:szCs w:val="22"/>
                <w:vertAlign w:val="superscript"/>
              </w:rPr>
              <w:t>___</w:t>
            </w:r>
          </w:p>
        </w:tc>
      </w:tr>
      <w:tr w:rsidR="00636E98" w:rsidRPr="00381214" w:rsidTr="00636E98">
        <w:trPr>
          <w:trHeight w:val="299"/>
        </w:trPr>
        <w:tc>
          <w:tcPr>
            <w:tcW w:w="6006" w:type="dxa"/>
            <w:gridSpan w:val="2"/>
            <w:tcBorders>
              <w:top w:val="single" w:sz="4" w:space="0" w:color="000000"/>
              <w:left w:val="single" w:sz="4" w:space="0" w:color="000000"/>
              <w:bottom w:val="single" w:sz="4" w:space="0" w:color="000000"/>
              <w:right w:val="single" w:sz="4" w:space="0" w:color="000000"/>
            </w:tcBorders>
            <w:hideMark/>
          </w:tcPr>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Tema mësimore:  </w:t>
            </w:r>
            <w:r w:rsidRPr="00381214">
              <w:rPr>
                <w:rFonts w:ascii="Times New Roman" w:hAnsi="Times New Roman"/>
                <w:sz w:val="22"/>
                <w:szCs w:val="22"/>
              </w:rPr>
              <w:t xml:space="preserve">Përmbledhje dhe përsëritje </w:t>
            </w:r>
          </w:p>
          <w:p w:rsidR="00636E98" w:rsidRPr="00381214" w:rsidRDefault="00636E98">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                               Eksplorim (përtej provimeve)</w:t>
            </w:r>
          </w:p>
          <w:p w:rsidR="00636E98" w:rsidRPr="00381214" w:rsidRDefault="00636E98" w:rsidP="00636E98">
            <w:pPr>
              <w:tabs>
                <w:tab w:val="left" w:pos="1751"/>
              </w:tabs>
              <w:spacing w:line="276" w:lineRule="auto"/>
              <w:ind w:firstLine="0"/>
              <w:jc w:val="left"/>
              <w:rPr>
                <w:rFonts w:ascii="Times New Roman" w:hAnsi="Times New Roman"/>
                <w:sz w:val="22"/>
                <w:szCs w:val="22"/>
              </w:rPr>
            </w:pPr>
            <w:r w:rsidRPr="00381214">
              <w:rPr>
                <w:rFonts w:ascii="Times New Roman" w:hAnsi="Times New Roman"/>
                <w:sz w:val="22"/>
                <w:szCs w:val="22"/>
              </w:rPr>
              <w:tab/>
              <w:t>Vlerësim për kreun 3</w:t>
            </w:r>
          </w:p>
        </w:tc>
        <w:tc>
          <w:tcPr>
            <w:tcW w:w="4201" w:type="dxa"/>
            <w:gridSpan w:val="2"/>
            <w:tcBorders>
              <w:top w:val="single" w:sz="4" w:space="0" w:color="000000"/>
              <w:left w:val="single" w:sz="4" w:space="0" w:color="000000"/>
              <w:bottom w:val="single" w:sz="4" w:space="0" w:color="000000"/>
              <w:right w:val="single" w:sz="4" w:space="0" w:color="000000"/>
            </w:tcBorders>
            <w:hideMark/>
          </w:tcPr>
          <w:p w:rsidR="00636E98" w:rsidRPr="00381214" w:rsidRDefault="00636E98">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Situata e të nxënit: </w:t>
            </w:r>
          </w:p>
          <w:p w:rsidR="00636E98" w:rsidRPr="00381214" w:rsidRDefault="00636E98" w:rsidP="000F226C">
            <w:pPr>
              <w:pStyle w:val="ListParagraph"/>
              <w:numPr>
                <w:ilvl w:val="0"/>
                <w:numId w:val="39"/>
              </w:numPr>
              <w:spacing w:line="276" w:lineRule="auto"/>
              <w:jc w:val="left"/>
              <w:rPr>
                <w:rFonts w:ascii="Times New Roman" w:hAnsi="Times New Roman"/>
                <w:sz w:val="22"/>
                <w:szCs w:val="22"/>
              </w:rPr>
            </w:pPr>
            <w:r w:rsidRPr="00381214">
              <w:rPr>
                <w:rFonts w:ascii="Times New Roman" w:hAnsi="Times New Roman"/>
                <w:sz w:val="22"/>
                <w:szCs w:val="22"/>
              </w:rPr>
              <w:t>Vlerësim i nxënësit nga nxënësi</w:t>
            </w:r>
          </w:p>
          <w:p w:rsidR="00636E98" w:rsidRPr="00381214" w:rsidRDefault="00636E98" w:rsidP="000F226C">
            <w:pPr>
              <w:pStyle w:val="ListParagraph"/>
              <w:numPr>
                <w:ilvl w:val="0"/>
                <w:numId w:val="39"/>
              </w:numPr>
              <w:spacing w:line="276" w:lineRule="auto"/>
              <w:jc w:val="left"/>
              <w:rPr>
                <w:rFonts w:ascii="Times New Roman" w:hAnsi="Times New Roman"/>
                <w:sz w:val="22"/>
                <w:szCs w:val="22"/>
              </w:rPr>
            </w:pPr>
            <w:r w:rsidRPr="00381214">
              <w:rPr>
                <w:rFonts w:ascii="Times New Roman" w:hAnsi="Times New Roman"/>
                <w:sz w:val="22"/>
                <w:szCs w:val="22"/>
              </w:rPr>
              <w:t>Ushtrime dhe situata problemore</w:t>
            </w:r>
          </w:p>
        </w:tc>
      </w:tr>
      <w:tr w:rsidR="00636E98" w:rsidRPr="00381214" w:rsidTr="00636E98">
        <w:tc>
          <w:tcPr>
            <w:tcW w:w="6006" w:type="dxa"/>
            <w:gridSpan w:val="2"/>
            <w:tcBorders>
              <w:top w:val="single" w:sz="4" w:space="0" w:color="000000"/>
              <w:left w:val="single" w:sz="4" w:space="0" w:color="000000"/>
              <w:bottom w:val="single" w:sz="4" w:space="0" w:color="000000"/>
              <w:right w:val="single" w:sz="4" w:space="0" w:color="000000"/>
            </w:tcBorders>
          </w:tcPr>
          <w:p w:rsidR="00636E98" w:rsidRPr="00381214" w:rsidRDefault="00636E98" w:rsidP="00636E98">
            <w:pPr>
              <w:spacing w:line="276" w:lineRule="auto"/>
              <w:ind w:firstLine="0"/>
              <w:rPr>
                <w:rFonts w:ascii="Times New Roman" w:hAnsi="Times New Roman"/>
                <w:b/>
                <w:sz w:val="22"/>
                <w:szCs w:val="22"/>
              </w:rPr>
            </w:pPr>
            <w:r w:rsidRPr="00381214">
              <w:rPr>
                <w:rFonts w:ascii="Times New Roman" w:hAnsi="Times New Roman"/>
                <w:b/>
                <w:sz w:val="22"/>
                <w:szCs w:val="22"/>
              </w:rPr>
              <w:t xml:space="preserve">Rezultatet e të nxënit të kompetencave matematikore sipas temës mësimore </w:t>
            </w:r>
          </w:p>
          <w:p w:rsidR="00636E98" w:rsidRPr="00381214" w:rsidRDefault="00636E98">
            <w:pPr>
              <w:spacing w:line="276" w:lineRule="auto"/>
              <w:ind w:firstLine="0"/>
              <w:rPr>
                <w:rFonts w:ascii="Times New Roman" w:hAnsi="Times New Roman"/>
                <w:b/>
                <w:sz w:val="22"/>
                <w:szCs w:val="22"/>
              </w:rPr>
            </w:pPr>
            <w:r w:rsidRPr="00381214">
              <w:rPr>
                <w:rFonts w:ascii="Times New Roman" w:hAnsi="Times New Roman"/>
                <w:b/>
                <w:sz w:val="22"/>
                <w:szCs w:val="22"/>
              </w:rPr>
              <w:t>Nxënësi/ja në fund të orës së mësimit:</w:t>
            </w:r>
          </w:p>
          <w:p w:rsidR="00636E98" w:rsidRPr="00381214" w:rsidRDefault="00636E98" w:rsidP="00636E98">
            <w:pPr>
              <w:pStyle w:val="ListParagraph"/>
              <w:numPr>
                <w:ilvl w:val="0"/>
                <w:numId w:val="1"/>
              </w:numPr>
              <w:spacing w:line="276" w:lineRule="auto"/>
              <w:jc w:val="left"/>
              <w:rPr>
                <w:rFonts w:ascii="Times New Roman" w:hAnsi="Times New Roman"/>
                <w:sz w:val="22"/>
                <w:szCs w:val="22"/>
              </w:rPr>
            </w:pPr>
            <w:r w:rsidRPr="00381214">
              <w:rPr>
                <w:rFonts w:ascii="Times New Roman" w:eastAsiaTheme="minorHAnsi" w:hAnsi="Times New Roman"/>
                <w:sz w:val="22"/>
                <w:szCs w:val="22"/>
              </w:rPr>
              <w:lastRenderedPageBreak/>
              <w:t>njehson vlerat e sinusit, të kosinusit dhe të tangjentit të çdo lloj këndi;</w:t>
            </w:r>
          </w:p>
          <w:p w:rsidR="00636E98" w:rsidRPr="00381214" w:rsidRDefault="00636E98" w:rsidP="00636E98">
            <w:pPr>
              <w:pStyle w:val="ListParagraph"/>
              <w:numPr>
                <w:ilvl w:val="0"/>
                <w:numId w:val="1"/>
              </w:numPr>
              <w:spacing w:line="276" w:lineRule="auto"/>
              <w:rPr>
                <w:rFonts w:ascii="Times New Roman" w:hAnsi="Times New Roman"/>
                <w:sz w:val="22"/>
                <w:szCs w:val="22"/>
              </w:rPr>
            </w:pPr>
            <w:r w:rsidRPr="00381214">
              <w:rPr>
                <w:rFonts w:ascii="Times New Roman" w:eastAsiaTheme="minorHAnsi" w:hAnsi="Times New Roman"/>
                <w:sz w:val="22"/>
                <w:szCs w:val="22"/>
              </w:rPr>
              <w:t>përdor identitetet trigonometrike dhe ekuacionin e një rrethi;</w:t>
            </w:r>
          </w:p>
          <w:p w:rsidR="00636E98" w:rsidRPr="00381214" w:rsidRDefault="00636E98" w:rsidP="00636E98">
            <w:pPr>
              <w:pStyle w:val="ListParagraph"/>
              <w:numPr>
                <w:ilvl w:val="0"/>
                <w:numId w:val="1"/>
              </w:numPr>
              <w:spacing w:line="276" w:lineRule="auto"/>
              <w:rPr>
                <w:rFonts w:ascii="Times New Roman" w:hAnsi="Times New Roman"/>
                <w:sz w:val="22"/>
                <w:szCs w:val="22"/>
              </w:rPr>
            </w:pPr>
            <w:r w:rsidRPr="00381214">
              <w:rPr>
                <w:rFonts w:ascii="Times New Roman" w:eastAsiaTheme="minorHAnsi" w:hAnsi="Times New Roman"/>
                <w:sz w:val="22"/>
                <w:szCs w:val="22"/>
              </w:rPr>
              <w:t>skicon dhe përshkruan funksionet trigonometrike;</w:t>
            </w:r>
          </w:p>
          <w:p w:rsidR="00636E98" w:rsidRPr="00381214" w:rsidRDefault="00636E98" w:rsidP="00636E98">
            <w:pPr>
              <w:pStyle w:val="ListParagraph"/>
              <w:numPr>
                <w:ilvl w:val="0"/>
                <w:numId w:val="1"/>
              </w:numPr>
              <w:spacing w:line="276" w:lineRule="auto"/>
              <w:rPr>
                <w:rFonts w:ascii="Times New Roman" w:hAnsi="Times New Roman"/>
                <w:sz w:val="22"/>
                <w:szCs w:val="22"/>
              </w:rPr>
            </w:pPr>
            <w:r w:rsidRPr="00381214">
              <w:rPr>
                <w:rFonts w:ascii="Times New Roman" w:eastAsiaTheme="minorHAnsi" w:hAnsi="Times New Roman"/>
                <w:sz w:val="22"/>
                <w:szCs w:val="22"/>
              </w:rPr>
              <w:t>përdor teoremat e sinusit dhe të kosinusit, si edhe formulën e syprinës së trekëndëshit.</w:t>
            </w:r>
          </w:p>
          <w:p w:rsidR="00636E98" w:rsidRPr="00381214" w:rsidRDefault="00636E98" w:rsidP="00636E98">
            <w:pPr>
              <w:pStyle w:val="ListParagraph"/>
              <w:numPr>
                <w:ilvl w:val="0"/>
                <w:numId w:val="1"/>
              </w:numPr>
              <w:spacing w:line="276" w:lineRule="auto"/>
              <w:rPr>
                <w:rFonts w:ascii="Times New Roman" w:hAnsi="Times New Roman"/>
                <w:sz w:val="22"/>
                <w:szCs w:val="22"/>
              </w:rPr>
            </w:pPr>
            <w:r w:rsidRPr="00381214">
              <w:rPr>
                <w:rFonts w:ascii="Times New Roman" w:eastAsiaTheme="minorHAnsi" w:hAnsi="Times New Roman"/>
                <w:sz w:val="22"/>
                <w:szCs w:val="22"/>
              </w:rPr>
              <w:t>zgjidh ekuacionet trigonometrike;</w:t>
            </w:r>
          </w:p>
          <w:p w:rsidR="00636E98" w:rsidRPr="00381214" w:rsidRDefault="00636E98" w:rsidP="00636E98">
            <w:pPr>
              <w:pStyle w:val="ListParagraph"/>
              <w:numPr>
                <w:ilvl w:val="0"/>
                <w:numId w:val="1"/>
              </w:numPr>
              <w:spacing w:line="276" w:lineRule="auto"/>
              <w:rPr>
                <w:rFonts w:ascii="Times New Roman" w:hAnsi="Times New Roman"/>
                <w:sz w:val="22"/>
                <w:szCs w:val="22"/>
              </w:rPr>
            </w:pPr>
            <w:r w:rsidRPr="00381214">
              <w:rPr>
                <w:rFonts w:ascii="Times New Roman" w:eastAsiaTheme="minorHAnsi" w:hAnsi="Times New Roman"/>
                <w:sz w:val="22"/>
                <w:szCs w:val="22"/>
              </w:rPr>
              <w:t>hulumton për vërtetimin e formulave të trigonometrisë.</w:t>
            </w:r>
          </w:p>
        </w:tc>
        <w:tc>
          <w:tcPr>
            <w:tcW w:w="4201" w:type="dxa"/>
            <w:gridSpan w:val="2"/>
            <w:tcBorders>
              <w:top w:val="single" w:sz="4" w:space="0" w:color="000000"/>
              <w:left w:val="single" w:sz="4" w:space="0" w:color="000000"/>
              <w:bottom w:val="single" w:sz="4" w:space="0" w:color="000000"/>
              <w:right w:val="single" w:sz="4" w:space="0" w:color="000000"/>
            </w:tcBorders>
          </w:tcPr>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Fjalët kyçe</w:t>
            </w:r>
            <w:r w:rsidRPr="00381214">
              <w:rPr>
                <w:rFonts w:ascii="Times New Roman" w:hAnsi="Times New Roman"/>
                <w:sz w:val="22"/>
                <w:szCs w:val="22"/>
              </w:rPr>
              <w:t xml:space="preserve">: sinus, kosinus, tangjenti, kënde, brinjë, trekëndësh, rreth trigonometrik, grafik, ekuacione, teoremë, paralelogram, syprinë, eksplorim, sprovë </w:t>
            </w:r>
          </w:p>
          <w:p w:rsidR="00636E98" w:rsidRPr="00381214" w:rsidRDefault="00636E98">
            <w:pPr>
              <w:spacing w:line="276" w:lineRule="auto"/>
              <w:ind w:firstLine="0"/>
              <w:jc w:val="left"/>
              <w:rPr>
                <w:rFonts w:ascii="Times New Roman" w:hAnsi="Times New Roman"/>
                <w:sz w:val="22"/>
                <w:szCs w:val="22"/>
              </w:rPr>
            </w:pPr>
            <w:r w:rsidRPr="00381214">
              <w:rPr>
                <w:rFonts w:ascii="Times New Roman" w:hAnsi="Times New Roman"/>
                <w:sz w:val="22"/>
                <w:szCs w:val="22"/>
              </w:rPr>
              <w:lastRenderedPageBreak/>
              <w:t xml:space="preserve"> </w:t>
            </w:r>
          </w:p>
          <w:p w:rsidR="00636E98" w:rsidRPr="00381214" w:rsidRDefault="00636E98">
            <w:pPr>
              <w:spacing w:line="276" w:lineRule="auto"/>
              <w:ind w:firstLine="0"/>
              <w:jc w:val="left"/>
              <w:rPr>
                <w:rFonts w:ascii="Times New Roman" w:hAnsi="Times New Roman"/>
                <w:sz w:val="22"/>
                <w:szCs w:val="22"/>
              </w:rPr>
            </w:pPr>
          </w:p>
        </w:tc>
      </w:tr>
      <w:tr w:rsidR="00636E98" w:rsidRPr="00381214" w:rsidTr="00636E98">
        <w:tc>
          <w:tcPr>
            <w:tcW w:w="6006" w:type="dxa"/>
            <w:gridSpan w:val="2"/>
            <w:tcBorders>
              <w:top w:val="single" w:sz="4" w:space="0" w:color="000000"/>
              <w:left w:val="single" w:sz="4" w:space="0" w:color="000000"/>
              <w:bottom w:val="single" w:sz="4" w:space="0" w:color="000000"/>
              <w:right w:val="single" w:sz="4" w:space="0" w:color="000000"/>
            </w:tcBorders>
            <w:hideMark/>
          </w:tcPr>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 xml:space="preserve">Burimet: </w:t>
            </w:r>
            <w:r w:rsidRPr="00381214">
              <w:rPr>
                <w:rFonts w:ascii="Times New Roman" w:hAnsi="Times New Roman"/>
                <w:sz w:val="22"/>
                <w:szCs w:val="22"/>
              </w:rPr>
              <w:t xml:space="preserve">libri i nxënësit, libri i mësuesit, makinë llogaritëse, materiale nga interneti për trigonometrinë, tabletë </w:t>
            </w:r>
          </w:p>
        </w:tc>
        <w:tc>
          <w:tcPr>
            <w:tcW w:w="4201" w:type="dxa"/>
            <w:gridSpan w:val="2"/>
            <w:tcBorders>
              <w:top w:val="single" w:sz="4" w:space="0" w:color="000000"/>
              <w:left w:val="single" w:sz="4" w:space="0" w:color="000000"/>
              <w:bottom w:val="single" w:sz="4" w:space="0" w:color="000000"/>
              <w:right w:val="single" w:sz="4" w:space="0" w:color="000000"/>
            </w:tcBorders>
            <w:hideMark/>
          </w:tcPr>
          <w:p w:rsidR="00636E98" w:rsidRPr="00381214" w:rsidRDefault="00636E98" w:rsidP="00636E98">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 xml:space="preserve">Shkenca, inxhinieria </w:t>
            </w:r>
          </w:p>
        </w:tc>
      </w:tr>
      <w:tr w:rsidR="00636E98" w:rsidRPr="00381214" w:rsidTr="00636E98">
        <w:tc>
          <w:tcPr>
            <w:tcW w:w="10207" w:type="dxa"/>
            <w:gridSpan w:val="4"/>
            <w:tcBorders>
              <w:top w:val="single" w:sz="4" w:space="0" w:color="000000"/>
              <w:left w:val="single" w:sz="4" w:space="0" w:color="000000"/>
              <w:bottom w:val="single" w:sz="4" w:space="0" w:color="000000"/>
              <w:right w:val="single" w:sz="4" w:space="0" w:color="000000"/>
            </w:tcBorders>
            <w:hideMark/>
          </w:tcPr>
          <w:p w:rsidR="00636E98" w:rsidRPr="00381214" w:rsidRDefault="00636E98">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636E98" w:rsidRPr="00381214" w:rsidTr="00636E98">
        <w:trPr>
          <w:trHeight w:val="3455"/>
        </w:trPr>
        <w:tc>
          <w:tcPr>
            <w:tcW w:w="10207" w:type="dxa"/>
            <w:gridSpan w:val="4"/>
            <w:tcBorders>
              <w:top w:val="single" w:sz="4" w:space="0" w:color="000000"/>
              <w:left w:val="single" w:sz="4" w:space="0" w:color="000000"/>
              <w:bottom w:val="single" w:sz="4" w:space="0" w:color="000000"/>
              <w:right w:val="single" w:sz="4" w:space="0" w:color="000000"/>
            </w:tcBorders>
          </w:tcPr>
          <w:p w:rsidR="00636E98" w:rsidRPr="00381214" w:rsidRDefault="00636E98">
            <w:pPr>
              <w:spacing w:line="276" w:lineRule="auto"/>
              <w:ind w:firstLine="0"/>
              <w:jc w:val="left"/>
              <w:rPr>
                <w:rFonts w:ascii="Times New Roman" w:hAnsi="Times New Roman"/>
                <w:sz w:val="22"/>
                <w:szCs w:val="22"/>
              </w:rPr>
            </w:pPr>
            <w:r w:rsidRPr="00381214">
              <w:rPr>
                <w:rFonts w:ascii="Times New Roman" w:hAnsi="Times New Roman"/>
                <w:b/>
                <w:sz w:val="22"/>
                <w:szCs w:val="22"/>
              </w:rPr>
              <w:t>Organizimi i orës së mësimit</w:t>
            </w:r>
            <w:r w:rsidRPr="00381214">
              <w:rPr>
                <w:rFonts w:ascii="Times New Roman" w:hAnsi="Times New Roman"/>
                <w:sz w:val="22"/>
                <w:szCs w:val="22"/>
              </w:rPr>
              <w:t xml:space="preserve">:  </w:t>
            </w:r>
          </w:p>
          <w:p w:rsidR="00636E98" w:rsidRPr="00381214" w:rsidRDefault="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noProof/>
              </w:rPr>
              <mc:AlternateContent>
                <mc:Choice Requires="wps">
                  <w:drawing>
                    <wp:anchor distT="0" distB="0" distL="114300" distR="114300" simplePos="0" relativeHeight="251715584" behindDoc="0" locked="0" layoutInCell="1" allowOverlap="1" wp14:anchorId="25506599" wp14:editId="1856585B">
                      <wp:simplePos x="0" y="0"/>
                      <wp:positionH relativeFrom="column">
                        <wp:posOffset>2037359</wp:posOffset>
                      </wp:positionH>
                      <wp:positionV relativeFrom="paragraph">
                        <wp:posOffset>358546</wp:posOffset>
                      </wp:positionV>
                      <wp:extent cx="1870075" cy="718185"/>
                      <wp:effectExtent l="0" t="0" r="15875" b="24765"/>
                      <wp:wrapNone/>
                      <wp:docPr id="164" name="Horizontal Scroll 164"/>
                      <wp:cNvGraphicFramePr/>
                      <a:graphic xmlns:a="http://schemas.openxmlformats.org/drawingml/2006/main">
                        <a:graphicData uri="http://schemas.microsoft.com/office/word/2010/wordprocessingShape">
                          <wps:wsp>
                            <wps:cNvSpPr/>
                            <wps:spPr>
                              <a:xfrm>
                                <a:off x="0" y="0"/>
                                <a:ext cx="1870075" cy="718185"/>
                              </a:xfrm>
                              <a:prstGeom prst="horizontalScroll">
                                <a:avLst/>
                              </a:prstGeom>
                              <a:solidFill>
                                <a:sysClr val="window" lastClr="FFFFFF"/>
                              </a:solidFill>
                              <a:ln w="25400" cap="flat" cmpd="sng" algn="ctr">
                                <a:solidFill>
                                  <a:srgbClr val="F79646"/>
                                </a:solidFill>
                                <a:prstDash val="solid"/>
                              </a:ln>
                              <a:effectLst/>
                            </wps:spPr>
                            <wps:txbx>
                              <w:txbxContent>
                                <w:p w:rsidR="00F95AC0" w:rsidRDefault="00F95AC0" w:rsidP="00636E98">
                                  <w:pPr>
                                    <w:ind w:firstLine="0"/>
                                    <w:jc w:val="left"/>
                                  </w:pPr>
                                  <w:r>
                                    <w:t>Tregoni teoremën e sinusit dhe zbatimet e saj</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5506599" id="Horizontal Scroll 164" o:spid="_x0000_s1183" type="#_x0000_t98" style="position:absolute;margin-left:160.4pt;margin-top:28.25pt;width:147.25pt;height:56.5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" fillcolor="window" strokecolor="#f79646" strokeweight="2pt">
                      <v:textbox>
                        <w:txbxContent>
                          <w:p w:rsidR="00F95AC0" w:rsidRDefault="00F95AC0" w:rsidP="00636E98">
                            <w:pPr>
                              <w:ind w:firstLine="0"/>
                              <w:jc w:val="left"/>
                            </w:pPr>
                            <w:r>
                              <w:t>Tregoni teoremën e sinusit dhe zbatimet e saj</w:t>
                            </w:r>
                          </w:p>
                        </w:txbxContent>
                      </v:textbox>
                    </v:shape>
                  </w:pict>
                </mc:Fallback>
              </mc:AlternateContent>
            </w:r>
            <w:r w:rsidRPr="00381214">
              <w:rPr>
                <w:rFonts w:ascii="Times New Roman" w:hAnsi="Times New Roman"/>
                <w:b/>
                <w:sz w:val="22"/>
                <w:szCs w:val="22"/>
              </w:rPr>
              <w:t>Parashikimi i njohurive</w:t>
            </w:r>
            <w:r w:rsidRPr="00381214">
              <w:rPr>
                <w:rFonts w:ascii="Times New Roman" w:hAnsi="Times New Roman"/>
                <w:sz w:val="22"/>
                <w:szCs w:val="22"/>
              </w:rPr>
              <w:t xml:space="preserve">: Mësuesi/ja fton nxënësit të rikujtojnë konceptet kryesore të kapitullit. Për këtë, ai/ajo udhëzon nxënësit të punojnë në grupe katërshe dhe përcakton detyrat  për secilin nga grupet. </w:t>
            </w:r>
          </w:p>
          <w:p w:rsidR="00636E98" w:rsidRPr="00381214" w:rsidRDefault="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noProof/>
              </w:rPr>
              <mc:AlternateContent>
                <mc:Choice Requires="wps">
                  <w:drawing>
                    <wp:anchor distT="0" distB="0" distL="114300" distR="114300" simplePos="0" relativeHeight="251710464" behindDoc="0" locked="0" layoutInCell="1" allowOverlap="1" wp14:anchorId="60579D79" wp14:editId="1C41192E">
                      <wp:simplePos x="0" y="0"/>
                      <wp:positionH relativeFrom="column">
                        <wp:posOffset>3829685</wp:posOffset>
                      </wp:positionH>
                      <wp:positionV relativeFrom="paragraph">
                        <wp:posOffset>60325</wp:posOffset>
                      </wp:positionV>
                      <wp:extent cx="2469515" cy="955675"/>
                      <wp:effectExtent l="19050" t="0" r="45085" b="34925"/>
                      <wp:wrapNone/>
                      <wp:docPr id="165" name="Curved Up Ribbon 165"/>
                      <wp:cNvGraphicFramePr/>
                      <a:graphic xmlns:a="http://schemas.openxmlformats.org/drawingml/2006/main">
                        <a:graphicData uri="http://schemas.microsoft.com/office/word/2010/wordprocessingShape">
                          <wps:wsp>
                            <wps:cNvSpPr/>
                            <wps:spPr>
                              <a:xfrm>
                                <a:off x="0" y="0"/>
                                <a:ext cx="2469515" cy="955675"/>
                              </a:xfrm>
                              <a:prstGeom prst="ellipseRibbon2">
                                <a:avLst>
                                  <a:gd name="adj1" fmla="val 18630"/>
                                  <a:gd name="adj2" fmla="val 50000"/>
                                  <a:gd name="adj3" fmla="val 12500"/>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636E98">
                                  <w:pPr>
                                    <w:ind w:firstLine="0"/>
                                    <w:jc w:val="left"/>
                                  </w:pPr>
                                  <w:r w:rsidRPr="00FB13ED">
                                    <w:rPr>
                                      <w:sz w:val="20"/>
                                    </w:rPr>
                                    <w:t>P</w:t>
                                  </w:r>
                                  <w:r>
                                    <w:rPr>
                                      <w:sz w:val="20"/>
                                    </w:rPr>
                                    <w:t>ë</w:t>
                                  </w:r>
                                  <w:r w:rsidRPr="00FB13ED">
                                    <w:rPr>
                                      <w:sz w:val="20"/>
                                    </w:rPr>
                                    <w:t xml:space="preserve">rshkruani </w:t>
                                  </w:r>
                                  <w:r>
                                    <w:rPr>
                                      <w:sz w:val="20"/>
                                    </w:rPr>
                                    <w:t>vetitë</w:t>
                                  </w:r>
                                  <w:r w:rsidRPr="00FB13ED">
                                    <w:rPr>
                                      <w:sz w:val="20"/>
                                    </w:rPr>
                                    <w:t xml:space="preserve"> </w:t>
                                  </w:r>
                                  <w:r>
                                    <w:rPr>
                                      <w:sz w:val="20"/>
                                    </w:rPr>
                                    <w:t>e</w:t>
                                  </w:r>
                                  <w:r w:rsidRPr="00FB13ED">
                                    <w:rPr>
                                      <w:sz w:val="20"/>
                                    </w:rPr>
                                    <w:t xml:space="preserve"> funksioni</w:t>
                                  </w:r>
                                  <w:r>
                                    <w:rPr>
                                      <w:sz w:val="20"/>
                                    </w:rPr>
                                    <w:t>t</w:t>
                                  </w:r>
                                  <w:r w:rsidRPr="00FB13ED">
                                    <w:rPr>
                                      <w:sz w:val="20"/>
                                    </w:rPr>
                                    <w:t xml:space="preserve"> </w:t>
                                  </w:r>
                                  <w:r>
                                    <w:rPr>
                                      <w:sz w:val="20"/>
                                    </w:rPr>
                                    <w:t>cos</w:t>
                                  </w:r>
                                  <w:r w:rsidRPr="00FB13ED">
                                    <w:rPr>
                                      <w:i/>
                                      <w:sz w:val="20"/>
                                    </w:rPr>
                                    <w:t>x</w:t>
                                  </w:r>
                                  <w:r>
                                    <w:rPr>
                                      <w:sz w:val="20"/>
                                    </w:rPr>
                                    <w:t xml:space="preserve"> dhe grafikun e tij</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579D79" id="Curved Up Ribbon 165" o:spid="_x0000_s1184" type="#_x0000_t108" style="position:absolute;margin-left:301.55pt;margin-top:4.75pt;width:194.45pt;height:75.2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" adj=",17576" fillcolor="white [3201]" strokecolor="#f79646 [3209]" strokeweight="2pt">
                      <v:textbox>
                        <w:txbxContent>
                          <w:p w:rsidR="00F95AC0" w:rsidRDefault="00F95AC0" w:rsidP="00636E98">
                            <w:pPr>
                              <w:ind w:firstLine="0"/>
                              <w:jc w:val="left"/>
                            </w:pPr>
                            <w:r w:rsidRPr="00FB13ED">
                              <w:rPr>
                                <w:sz w:val="20"/>
                              </w:rPr>
                              <w:t>P</w:t>
                            </w:r>
                            <w:r>
                              <w:rPr>
                                <w:sz w:val="20"/>
                              </w:rPr>
                              <w:t>ë</w:t>
                            </w:r>
                            <w:r w:rsidRPr="00FB13ED">
                              <w:rPr>
                                <w:sz w:val="20"/>
                              </w:rPr>
                              <w:t xml:space="preserve">rshkruani </w:t>
                            </w:r>
                            <w:r>
                              <w:rPr>
                                <w:sz w:val="20"/>
                              </w:rPr>
                              <w:t>vetitë</w:t>
                            </w:r>
                            <w:r w:rsidRPr="00FB13ED">
                              <w:rPr>
                                <w:sz w:val="20"/>
                              </w:rPr>
                              <w:t xml:space="preserve"> </w:t>
                            </w:r>
                            <w:r>
                              <w:rPr>
                                <w:sz w:val="20"/>
                              </w:rPr>
                              <w:t>e</w:t>
                            </w:r>
                            <w:r w:rsidRPr="00FB13ED">
                              <w:rPr>
                                <w:sz w:val="20"/>
                              </w:rPr>
                              <w:t xml:space="preserve"> funksioni</w:t>
                            </w:r>
                            <w:r>
                              <w:rPr>
                                <w:sz w:val="20"/>
                              </w:rPr>
                              <w:t>t</w:t>
                            </w:r>
                            <w:r w:rsidRPr="00FB13ED">
                              <w:rPr>
                                <w:sz w:val="20"/>
                              </w:rPr>
                              <w:t xml:space="preserve"> </w:t>
                            </w:r>
                            <w:r>
                              <w:rPr>
                                <w:sz w:val="20"/>
                              </w:rPr>
                              <w:t>cos</w:t>
                            </w:r>
                            <w:r w:rsidRPr="00FB13ED">
                              <w:rPr>
                                <w:i/>
                                <w:sz w:val="20"/>
                              </w:rPr>
                              <w:t>x</w:t>
                            </w:r>
                            <w:r>
                              <w:rPr>
                                <w:sz w:val="20"/>
                              </w:rPr>
                              <w:t xml:space="preserve"> dhe grafikun e tij</w:t>
                            </w:r>
                          </w:p>
                        </w:txbxContent>
                      </v:textbox>
                    </v:shape>
                  </w:pict>
                </mc:Fallback>
              </mc:AlternateContent>
            </w:r>
            <w:r w:rsidRPr="00381214">
              <w:rPr>
                <w:rFonts w:ascii="Times New Roman" w:hAnsi="Times New Roman"/>
                <w:noProof/>
              </w:rPr>
              <mc:AlternateContent>
                <mc:Choice Requires="wps">
                  <w:drawing>
                    <wp:anchor distT="0" distB="0" distL="114300" distR="114300" simplePos="0" relativeHeight="251709440" behindDoc="0" locked="0" layoutInCell="1" allowOverlap="1" wp14:anchorId="17D6D888" wp14:editId="283DA7B5">
                      <wp:simplePos x="0" y="0"/>
                      <wp:positionH relativeFrom="column">
                        <wp:posOffset>35560</wp:posOffset>
                      </wp:positionH>
                      <wp:positionV relativeFrom="paragraph">
                        <wp:posOffset>59690</wp:posOffset>
                      </wp:positionV>
                      <wp:extent cx="1751330" cy="1080135"/>
                      <wp:effectExtent l="0" t="0" r="20320" b="24765"/>
                      <wp:wrapNone/>
                      <wp:docPr id="166" name="Down Ribbon 166"/>
                      <wp:cNvGraphicFramePr/>
                      <a:graphic xmlns:a="http://schemas.openxmlformats.org/drawingml/2006/main">
                        <a:graphicData uri="http://schemas.microsoft.com/office/word/2010/wordprocessingShape">
                          <wps:wsp>
                            <wps:cNvSpPr/>
                            <wps:spPr>
                              <a:xfrm>
                                <a:off x="0" y="0"/>
                                <a:ext cx="1751330" cy="1080135"/>
                              </a:xfrm>
                              <a:prstGeom prst="ribbon">
                                <a:avLst/>
                              </a:prstGeom>
                            </wps:spPr>
                            <wps:style>
                              <a:lnRef idx="2">
                                <a:schemeClr val="accent6"/>
                              </a:lnRef>
                              <a:fillRef idx="1">
                                <a:schemeClr val="lt1"/>
                              </a:fillRef>
                              <a:effectRef idx="0">
                                <a:schemeClr val="accent6"/>
                              </a:effectRef>
                              <a:fontRef idx="minor">
                                <a:schemeClr val="dk1"/>
                              </a:fontRef>
                            </wps:style>
                            <wps:txbx>
                              <w:txbxContent>
                                <w:p w:rsidR="00F95AC0" w:rsidRPr="00FB13ED" w:rsidRDefault="00F95AC0" w:rsidP="00636E98">
                                  <w:pPr>
                                    <w:ind w:firstLine="0"/>
                                    <w:jc w:val="left"/>
                                    <w:rPr>
                                      <w:sz w:val="20"/>
                                    </w:rPr>
                                  </w:pPr>
                                  <w:r w:rsidRPr="00FB13ED">
                                    <w:rPr>
                                      <w:sz w:val="20"/>
                                    </w:rPr>
                                    <w:t>P</w:t>
                                  </w:r>
                                  <w:r>
                                    <w:rPr>
                                      <w:sz w:val="20"/>
                                    </w:rPr>
                                    <w:t>ë</w:t>
                                  </w:r>
                                  <w:r w:rsidRPr="00FB13ED">
                                    <w:rPr>
                                      <w:sz w:val="20"/>
                                    </w:rPr>
                                    <w:t xml:space="preserve">rshkruani </w:t>
                                  </w:r>
                                  <w:r>
                                    <w:rPr>
                                      <w:sz w:val="20"/>
                                    </w:rPr>
                                    <w:t>vetitë</w:t>
                                  </w:r>
                                  <w:r w:rsidRPr="00FB13ED">
                                    <w:rPr>
                                      <w:sz w:val="20"/>
                                    </w:rPr>
                                    <w:t xml:space="preserve"> </w:t>
                                  </w:r>
                                  <w:r>
                                    <w:rPr>
                                      <w:sz w:val="20"/>
                                    </w:rPr>
                                    <w:t>e</w:t>
                                  </w:r>
                                  <w:r w:rsidRPr="00FB13ED">
                                    <w:rPr>
                                      <w:sz w:val="20"/>
                                    </w:rPr>
                                    <w:t xml:space="preserve"> funksioni</w:t>
                                  </w:r>
                                  <w:r>
                                    <w:rPr>
                                      <w:sz w:val="20"/>
                                    </w:rPr>
                                    <w:t>t</w:t>
                                  </w:r>
                                  <w:r w:rsidRPr="00FB13ED">
                                    <w:rPr>
                                      <w:sz w:val="20"/>
                                    </w:rPr>
                                    <w:t xml:space="preserve"> </w:t>
                                  </w:r>
                                  <w:r>
                                    <w:rPr>
                                      <w:sz w:val="20"/>
                                    </w:rPr>
                                    <w:t>sin</w:t>
                                  </w:r>
                                  <w:r w:rsidRPr="00FB13ED">
                                    <w:rPr>
                                      <w:i/>
                                      <w:sz w:val="20"/>
                                    </w:rPr>
                                    <w:t>x</w:t>
                                  </w:r>
                                  <w:r>
                                    <w:rPr>
                                      <w:sz w:val="20"/>
                                    </w:rPr>
                                    <w:t xml:space="preserve"> dhe grafikun e tij</w:t>
                                  </w:r>
                                </w:p>
                                <w:p w:rsidR="00F95AC0" w:rsidRPr="00FB13ED" w:rsidRDefault="00F95AC0" w:rsidP="00636E98">
                                  <w:pPr>
                                    <w:ind w:firstLine="0"/>
                                    <w:jc w:val="left"/>
                                    <w:rPr>
                                      <w:sz w:val="2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D6D888" id="Down Ribbon 166" o:spid="_x0000_s1185" type="#_x0000_t53" style="position:absolute;margin-left:2.8pt;margin-top:4.7pt;width:137.9pt;height:85.0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" adj=",3600" fillcolor="white [3201]" strokecolor="#f79646 [3209]" strokeweight="2pt">
                      <v:textbox>
                        <w:txbxContent>
                          <w:p w:rsidR="00F95AC0" w:rsidRPr="00FB13ED" w:rsidRDefault="00F95AC0" w:rsidP="00636E98">
                            <w:pPr>
                              <w:ind w:firstLine="0"/>
                              <w:jc w:val="left"/>
                              <w:rPr>
                                <w:sz w:val="20"/>
                              </w:rPr>
                            </w:pPr>
                            <w:r w:rsidRPr="00FB13ED">
                              <w:rPr>
                                <w:sz w:val="20"/>
                              </w:rPr>
                              <w:t>P</w:t>
                            </w:r>
                            <w:r>
                              <w:rPr>
                                <w:sz w:val="20"/>
                              </w:rPr>
                              <w:t>ë</w:t>
                            </w:r>
                            <w:r w:rsidRPr="00FB13ED">
                              <w:rPr>
                                <w:sz w:val="20"/>
                              </w:rPr>
                              <w:t xml:space="preserve">rshkruani </w:t>
                            </w:r>
                            <w:r>
                              <w:rPr>
                                <w:sz w:val="20"/>
                              </w:rPr>
                              <w:t>vetitë</w:t>
                            </w:r>
                            <w:r w:rsidRPr="00FB13ED">
                              <w:rPr>
                                <w:sz w:val="20"/>
                              </w:rPr>
                              <w:t xml:space="preserve"> </w:t>
                            </w:r>
                            <w:r>
                              <w:rPr>
                                <w:sz w:val="20"/>
                              </w:rPr>
                              <w:t>e</w:t>
                            </w:r>
                            <w:r w:rsidRPr="00FB13ED">
                              <w:rPr>
                                <w:sz w:val="20"/>
                              </w:rPr>
                              <w:t xml:space="preserve"> funksioni</w:t>
                            </w:r>
                            <w:r>
                              <w:rPr>
                                <w:sz w:val="20"/>
                              </w:rPr>
                              <w:t>t</w:t>
                            </w:r>
                            <w:r w:rsidRPr="00FB13ED">
                              <w:rPr>
                                <w:sz w:val="20"/>
                              </w:rPr>
                              <w:t xml:space="preserve"> </w:t>
                            </w:r>
                            <w:r>
                              <w:rPr>
                                <w:sz w:val="20"/>
                              </w:rPr>
                              <w:t>sin</w:t>
                            </w:r>
                            <w:r w:rsidRPr="00FB13ED">
                              <w:rPr>
                                <w:i/>
                                <w:sz w:val="20"/>
                              </w:rPr>
                              <w:t>x</w:t>
                            </w:r>
                            <w:r>
                              <w:rPr>
                                <w:sz w:val="20"/>
                              </w:rPr>
                              <w:t xml:space="preserve"> dhe grafikun e tij</w:t>
                            </w:r>
                          </w:p>
                          <w:p w:rsidR="00F95AC0" w:rsidRPr="00FB13ED" w:rsidRDefault="00F95AC0" w:rsidP="00636E98">
                            <w:pPr>
                              <w:ind w:firstLine="0"/>
                              <w:jc w:val="left"/>
                              <w:rPr>
                                <w:sz w:val="20"/>
                              </w:rPr>
                            </w:pPr>
                          </w:p>
                        </w:txbxContent>
                      </v:textbox>
                    </v:shape>
                  </w:pict>
                </mc:Fallback>
              </mc:AlternateContent>
            </w:r>
          </w:p>
          <w:p w:rsidR="00636E98" w:rsidRPr="00381214" w:rsidRDefault="00636E98">
            <w:pPr>
              <w:tabs>
                <w:tab w:val="left" w:pos="8000"/>
              </w:tabs>
              <w:spacing w:line="276" w:lineRule="auto"/>
              <w:ind w:firstLine="0"/>
              <w:jc w:val="left"/>
              <w:rPr>
                <w:rFonts w:ascii="Times New Roman" w:hAnsi="Times New Roman"/>
                <w:sz w:val="22"/>
                <w:szCs w:val="22"/>
              </w:rPr>
            </w:pPr>
          </w:p>
          <w:p w:rsidR="00636E98" w:rsidRPr="00381214" w:rsidRDefault="00636E98">
            <w:pPr>
              <w:tabs>
                <w:tab w:val="left" w:pos="8000"/>
              </w:tabs>
              <w:spacing w:line="276" w:lineRule="auto"/>
              <w:ind w:firstLine="0"/>
              <w:jc w:val="left"/>
              <w:rPr>
                <w:rFonts w:ascii="Times New Roman" w:hAnsi="Times New Roman"/>
                <w:sz w:val="22"/>
                <w:szCs w:val="22"/>
              </w:rPr>
            </w:pPr>
          </w:p>
          <w:p w:rsidR="00636E98" w:rsidRPr="00381214" w:rsidRDefault="00636E98">
            <w:pPr>
              <w:tabs>
                <w:tab w:val="left" w:pos="8000"/>
              </w:tabs>
              <w:spacing w:line="276" w:lineRule="auto"/>
              <w:ind w:firstLine="0"/>
              <w:jc w:val="left"/>
              <w:rPr>
                <w:rFonts w:ascii="Times New Roman" w:hAnsi="Times New Roman"/>
                <w:sz w:val="22"/>
                <w:szCs w:val="22"/>
              </w:rPr>
            </w:pPr>
          </w:p>
          <w:p w:rsidR="00636E98" w:rsidRPr="00381214" w:rsidRDefault="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noProof/>
              </w:rPr>
              <mc:AlternateContent>
                <mc:Choice Requires="wps">
                  <w:drawing>
                    <wp:anchor distT="0" distB="0" distL="114300" distR="114300" simplePos="0" relativeHeight="251712512" behindDoc="0" locked="0" layoutInCell="1" allowOverlap="1" wp14:anchorId="23E78419" wp14:editId="03C37D44">
                      <wp:simplePos x="0" y="0"/>
                      <wp:positionH relativeFrom="column">
                        <wp:posOffset>2082927</wp:posOffset>
                      </wp:positionH>
                      <wp:positionV relativeFrom="paragraph">
                        <wp:posOffset>44882</wp:posOffset>
                      </wp:positionV>
                      <wp:extent cx="1365250" cy="902335"/>
                      <wp:effectExtent l="0" t="0" r="25400" b="12065"/>
                      <wp:wrapNone/>
                      <wp:docPr id="167" name="Vertical Scroll 167"/>
                      <wp:cNvGraphicFramePr/>
                      <a:graphic xmlns:a="http://schemas.openxmlformats.org/drawingml/2006/main">
                        <a:graphicData uri="http://schemas.microsoft.com/office/word/2010/wordprocessingShape">
                          <wps:wsp>
                            <wps:cNvSpPr/>
                            <wps:spPr>
                              <a:xfrm>
                                <a:off x="0" y="0"/>
                                <a:ext cx="1365250" cy="902335"/>
                              </a:xfrm>
                              <a:prstGeom prst="verticalScroll">
                                <a:avLst/>
                              </a:prstGeom>
                            </wps:spPr>
                            <wps:style>
                              <a:lnRef idx="2">
                                <a:schemeClr val="accent6"/>
                              </a:lnRef>
                              <a:fillRef idx="1">
                                <a:schemeClr val="lt1"/>
                              </a:fillRef>
                              <a:effectRef idx="0">
                                <a:schemeClr val="accent6"/>
                              </a:effectRef>
                              <a:fontRef idx="minor">
                                <a:schemeClr val="dk1"/>
                              </a:fontRef>
                            </wps:style>
                            <wps:txbx>
                              <w:txbxContent>
                                <w:p w:rsidR="00F95AC0" w:rsidRPr="00FB13ED" w:rsidRDefault="00F95AC0" w:rsidP="00636E98">
                                  <w:pPr>
                                    <w:ind w:firstLine="0"/>
                                    <w:jc w:val="left"/>
                                    <w:rPr>
                                      <w:sz w:val="20"/>
                                    </w:rPr>
                                  </w:pPr>
                                  <w:r w:rsidRPr="00FB13ED">
                                    <w:rPr>
                                      <w:sz w:val="20"/>
                                    </w:rPr>
                                    <w:t>P</w:t>
                                  </w:r>
                                  <w:r>
                                    <w:rPr>
                                      <w:sz w:val="20"/>
                                    </w:rPr>
                                    <w:t>ë</w:t>
                                  </w:r>
                                  <w:r w:rsidRPr="00FB13ED">
                                    <w:rPr>
                                      <w:sz w:val="20"/>
                                    </w:rPr>
                                    <w:t xml:space="preserve">rshkruani </w:t>
                                  </w:r>
                                  <w:r>
                                    <w:rPr>
                                      <w:sz w:val="20"/>
                                    </w:rPr>
                                    <w:t>vetitë</w:t>
                                  </w:r>
                                  <w:r w:rsidRPr="00FB13ED">
                                    <w:rPr>
                                      <w:sz w:val="20"/>
                                    </w:rPr>
                                    <w:t xml:space="preserve"> </w:t>
                                  </w:r>
                                  <w:r>
                                    <w:rPr>
                                      <w:sz w:val="20"/>
                                    </w:rPr>
                                    <w:t>e</w:t>
                                  </w:r>
                                  <w:r w:rsidRPr="00FB13ED">
                                    <w:rPr>
                                      <w:sz w:val="20"/>
                                    </w:rPr>
                                    <w:t xml:space="preserve"> funksioni</w:t>
                                  </w:r>
                                  <w:r>
                                    <w:rPr>
                                      <w:sz w:val="20"/>
                                    </w:rPr>
                                    <w:t>t</w:t>
                                  </w:r>
                                  <w:r w:rsidRPr="00FB13ED">
                                    <w:rPr>
                                      <w:sz w:val="20"/>
                                    </w:rPr>
                                    <w:t xml:space="preserve"> </w:t>
                                  </w:r>
                                  <w:r>
                                    <w:rPr>
                                      <w:sz w:val="20"/>
                                    </w:rPr>
                                    <w:t>tg</w:t>
                                  </w:r>
                                  <w:r w:rsidRPr="00FB13ED">
                                    <w:rPr>
                                      <w:i/>
                                      <w:sz w:val="20"/>
                                    </w:rPr>
                                    <w:t>x</w:t>
                                  </w:r>
                                  <w:r>
                                    <w:rPr>
                                      <w:sz w:val="20"/>
                                    </w:rPr>
                                    <w:t xml:space="preserve"> dhe grafikun e tij</w:t>
                                  </w:r>
                                </w:p>
                                <w:p w:rsidR="00F95AC0" w:rsidRDefault="00F95AC0" w:rsidP="00636E98">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3E78419" id="_x0000_t97" coordsize="21600,21600" o:spt="97" adj="2700" path="m@5,qx@1@2l@1@0@2@0qx0@7@2,21600l@9,21600qx@10@7l@10@1@11@1qx21600@2@11,xem@5,nfqx@6@2@5@1@4@3@5@2l@6@2em@5@1nfl@10@1em@2,21600nfqx@1@7l@1@0em@2@0nfqx@3@8@2@7l@1@7e">
                      <v:formulas>
                        <v:f eqn="sum height 0 #0"/>
                        <v:f eqn="val #0"/>
                        <v:f eqn="prod @1 1 2"/>
                        <v:f eqn="prod @1 3 4"/>
                        <v:f eqn="prod @1 5 4"/>
                        <v:f eqn="prod @1 3 2"/>
                        <v:f eqn="prod @1 2 1"/>
                        <v:f eqn="sum height 0 @2"/>
                        <v:f eqn="sum height 0 @3"/>
                        <v:f eqn="sum width 0 @5"/>
                        <v:f eqn="sum width 0 @1"/>
                        <v:f eqn="sum width 0 @2"/>
                        <v:f eqn="val height"/>
                        <v:f eqn="prod height 1 2"/>
                        <v:f eqn="prod width 1 2"/>
                      </v:formulas>
                      <v:path o:extrusionok="f" limo="10800,10800" o:connecttype="custom" o:connectlocs="@14,0;@1,@13;@14,@12;@10,@13" o:connectangles="270,180,90,0" textboxrect="@1,@1,@10,@7"/>
                      <v:handles>
                        <v:h position="topLeft,#0" yrange="0,5400"/>
                      </v:handles>
                      <o:complex v:ext="view"/>
                    </v:shapetype>
                    <v:shape id="Vertical Scroll 167" o:spid="_x0000_s1186" type="#_x0000_t97" style="position:absolute;margin-left:164pt;margin-top:3.55pt;width:107.5pt;height:71.0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" fillcolor="white [3201]" strokecolor="#f79646 [3209]" strokeweight="2pt">
                      <v:textbox>
                        <w:txbxContent>
                          <w:p w:rsidR="00F95AC0" w:rsidRPr="00FB13ED" w:rsidRDefault="00F95AC0" w:rsidP="00636E98">
                            <w:pPr>
                              <w:ind w:firstLine="0"/>
                              <w:jc w:val="left"/>
                              <w:rPr>
                                <w:sz w:val="20"/>
                              </w:rPr>
                            </w:pPr>
                            <w:r w:rsidRPr="00FB13ED">
                              <w:rPr>
                                <w:sz w:val="20"/>
                              </w:rPr>
                              <w:t>P</w:t>
                            </w:r>
                            <w:r>
                              <w:rPr>
                                <w:sz w:val="20"/>
                              </w:rPr>
                              <w:t>ë</w:t>
                            </w:r>
                            <w:r w:rsidRPr="00FB13ED">
                              <w:rPr>
                                <w:sz w:val="20"/>
                              </w:rPr>
                              <w:t xml:space="preserve">rshkruani </w:t>
                            </w:r>
                            <w:r>
                              <w:rPr>
                                <w:sz w:val="20"/>
                              </w:rPr>
                              <w:t>vetitë</w:t>
                            </w:r>
                            <w:r w:rsidRPr="00FB13ED">
                              <w:rPr>
                                <w:sz w:val="20"/>
                              </w:rPr>
                              <w:t xml:space="preserve"> </w:t>
                            </w:r>
                            <w:r>
                              <w:rPr>
                                <w:sz w:val="20"/>
                              </w:rPr>
                              <w:t>e</w:t>
                            </w:r>
                            <w:r w:rsidRPr="00FB13ED">
                              <w:rPr>
                                <w:sz w:val="20"/>
                              </w:rPr>
                              <w:t xml:space="preserve"> funksioni</w:t>
                            </w:r>
                            <w:r>
                              <w:rPr>
                                <w:sz w:val="20"/>
                              </w:rPr>
                              <w:t>t</w:t>
                            </w:r>
                            <w:r w:rsidRPr="00FB13ED">
                              <w:rPr>
                                <w:sz w:val="20"/>
                              </w:rPr>
                              <w:t xml:space="preserve"> </w:t>
                            </w:r>
                            <w:r>
                              <w:rPr>
                                <w:sz w:val="20"/>
                              </w:rPr>
                              <w:t>tg</w:t>
                            </w:r>
                            <w:r w:rsidRPr="00FB13ED">
                              <w:rPr>
                                <w:i/>
                                <w:sz w:val="20"/>
                              </w:rPr>
                              <w:t>x</w:t>
                            </w:r>
                            <w:r>
                              <w:rPr>
                                <w:sz w:val="20"/>
                              </w:rPr>
                              <w:t xml:space="preserve"> dhe grafikun e tij</w:t>
                            </w:r>
                          </w:p>
                          <w:p w:rsidR="00F95AC0" w:rsidRDefault="00F95AC0" w:rsidP="00636E98">
                            <w:pPr>
                              <w:jc w:val="center"/>
                            </w:pPr>
                          </w:p>
                        </w:txbxContent>
                      </v:textbox>
                    </v:shape>
                  </w:pict>
                </mc:Fallback>
              </mc:AlternateContent>
            </w:r>
          </w:p>
          <w:p w:rsidR="00636E98" w:rsidRPr="00381214" w:rsidRDefault="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noProof/>
              </w:rPr>
              <mc:AlternateContent>
                <mc:Choice Requires="wps">
                  <w:drawing>
                    <wp:anchor distT="0" distB="0" distL="114300" distR="114300" simplePos="0" relativeHeight="251713536" behindDoc="0" locked="0" layoutInCell="1" allowOverlap="1" wp14:anchorId="6458AB6E" wp14:editId="38B57ACC">
                      <wp:simplePos x="0" y="0"/>
                      <wp:positionH relativeFrom="column">
                        <wp:posOffset>4304665</wp:posOffset>
                      </wp:positionH>
                      <wp:positionV relativeFrom="paragraph">
                        <wp:posOffset>142240</wp:posOffset>
                      </wp:positionV>
                      <wp:extent cx="2106295" cy="813435"/>
                      <wp:effectExtent l="0" t="0" r="27305" b="24765"/>
                      <wp:wrapNone/>
                      <wp:docPr id="168" name="Wave 168"/>
                      <wp:cNvGraphicFramePr/>
                      <a:graphic xmlns:a="http://schemas.openxmlformats.org/drawingml/2006/main">
                        <a:graphicData uri="http://schemas.microsoft.com/office/word/2010/wordprocessingShape">
                          <wps:wsp>
                            <wps:cNvSpPr/>
                            <wps:spPr>
                              <a:xfrm>
                                <a:off x="0" y="0"/>
                                <a:ext cx="2106295" cy="813435"/>
                              </a:xfrm>
                              <a:prstGeom prst="wave">
                                <a:avLst>
                                  <a:gd name="adj1" fmla="val 12500"/>
                                  <a:gd name="adj2" fmla="val 3962"/>
                                </a:avLst>
                              </a:prstGeom>
                            </wps:spPr>
                            <wps:style>
                              <a:lnRef idx="2">
                                <a:schemeClr val="accent6"/>
                              </a:lnRef>
                              <a:fillRef idx="1">
                                <a:schemeClr val="lt1"/>
                              </a:fillRef>
                              <a:effectRef idx="0">
                                <a:schemeClr val="accent6"/>
                              </a:effectRef>
                              <a:fontRef idx="minor">
                                <a:schemeClr val="dk1"/>
                              </a:fontRef>
                            </wps:style>
                            <wps:txbx>
                              <w:txbxContent>
                                <w:p w:rsidR="00F95AC0" w:rsidRPr="00FB13ED" w:rsidRDefault="00F95AC0" w:rsidP="00636E98">
                                  <w:pPr>
                                    <w:ind w:firstLine="0"/>
                                    <w:rPr>
                                      <w:sz w:val="20"/>
                                    </w:rPr>
                                  </w:pPr>
                                  <w:r w:rsidRPr="00FB13ED">
                                    <w:rPr>
                                      <w:sz w:val="20"/>
                                    </w:rPr>
                                    <w:t>Tregoni teorem</w:t>
                                  </w:r>
                                  <w:r>
                                    <w:rPr>
                                      <w:sz w:val="20"/>
                                    </w:rPr>
                                    <w:t>ë</w:t>
                                  </w:r>
                                  <w:r w:rsidRPr="00FB13ED">
                                    <w:rPr>
                                      <w:sz w:val="20"/>
                                    </w:rPr>
                                    <w:t xml:space="preserve">n e </w:t>
                                  </w:r>
                                  <w:r>
                                    <w:rPr>
                                      <w:sz w:val="20"/>
                                    </w:rPr>
                                    <w:t>ko</w:t>
                                  </w:r>
                                  <w:r w:rsidRPr="00FB13ED">
                                    <w:rPr>
                                      <w:sz w:val="20"/>
                                    </w:rPr>
                                    <w:t>sinusit dhe zbatimet e saj</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58AB6E" id="Wave 168" o:spid="_x0000_s1187" type="#_x0000_t64" style="position:absolute;margin-left:338.95pt;margin-top:11.2pt;width:165.85pt;height:64.05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" adj="2700,11656" fillcolor="white [3201]" strokecolor="#f79646 [3209]" strokeweight="2pt">
                      <v:textbox>
                        <w:txbxContent>
                          <w:p w:rsidR="00F95AC0" w:rsidRPr="00FB13ED" w:rsidRDefault="00F95AC0" w:rsidP="00636E98">
                            <w:pPr>
                              <w:ind w:firstLine="0"/>
                              <w:rPr>
                                <w:sz w:val="20"/>
                              </w:rPr>
                            </w:pPr>
                            <w:r w:rsidRPr="00FB13ED">
                              <w:rPr>
                                <w:sz w:val="20"/>
                              </w:rPr>
                              <w:t>Tregoni teorem</w:t>
                            </w:r>
                            <w:r>
                              <w:rPr>
                                <w:sz w:val="20"/>
                              </w:rPr>
                              <w:t>ë</w:t>
                            </w:r>
                            <w:r w:rsidRPr="00FB13ED">
                              <w:rPr>
                                <w:sz w:val="20"/>
                              </w:rPr>
                              <w:t xml:space="preserve">n e </w:t>
                            </w:r>
                            <w:r>
                              <w:rPr>
                                <w:sz w:val="20"/>
                              </w:rPr>
                              <w:t>ko</w:t>
                            </w:r>
                            <w:r w:rsidRPr="00FB13ED">
                              <w:rPr>
                                <w:sz w:val="20"/>
                              </w:rPr>
                              <w:t>sinusit dhe zbatimet e saj</w:t>
                            </w:r>
                          </w:p>
                        </w:txbxContent>
                      </v:textbox>
                    </v:shape>
                  </w:pict>
                </mc:Fallback>
              </mc:AlternateContent>
            </w:r>
          </w:p>
          <w:p w:rsidR="00636E98" w:rsidRPr="00381214" w:rsidRDefault="00636E98">
            <w:pPr>
              <w:tabs>
                <w:tab w:val="left" w:pos="8000"/>
              </w:tabs>
              <w:spacing w:line="276" w:lineRule="auto"/>
              <w:ind w:firstLine="0"/>
              <w:jc w:val="left"/>
              <w:rPr>
                <w:rFonts w:ascii="Times New Roman" w:hAnsi="Times New Roman"/>
                <w:sz w:val="22"/>
                <w:szCs w:val="22"/>
              </w:rPr>
            </w:pPr>
          </w:p>
          <w:p w:rsidR="00636E98" w:rsidRPr="00381214" w:rsidRDefault="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noProof/>
              </w:rPr>
              <mc:AlternateContent>
                <mc:Choice Requires="wps">
                  <w:drawing>
                    <wp:anchor distT="0" distB="0" distL="114300" distR="114300" simplePos="0" relativeHeight="251714560" behindDoc="0" locked="0" layoutInCell="1" allowOverlap="1" wp14:anchorId="266DC813" wp14:editId="5CA14F47">
                      <wp:simplePos x="0" y="0"/>
                      <wp:positionH relativeFrom="column">
                        <wp:posOffset>356870</wp:posOffset>
                      </wp:positionH>
                      <wp:positionV relativeFrom="paragraph">
                        <wp:posOffset>15240</wp:posOffset>
                      </wp:positionV>
                      <wp:extent cx="1430655" cy="955675"/>
                      <wp:effectExtent l="0" t="0" r="17145" b="15875"/>
                      <wp:wrapNone/>
                      <wp:docPr id="169" name="Double Wave 169"/>
                      <wp:cNvGraphicFramePr/>
                      <a:graphic xmlns:a="http://schemas.openxmlformats.org/drawingml/2006/main">
                        <a:graphicData uri="http://schemas.microsoft.com/office/word/2010/wordprocessingShape">
                          <wps:wsp>
                            <wps:cNvSpPr/>
                            <wps:spPr>
                              <a:xfrm>
                                <a:off x="0" y="0"/>
                                <a:ext cx="1430655" cy="955675"/>
                              </a:xfrm>
                              <a:prstGeom prst="doubleWave">
                                <a:avLst>
                                  <a:gd name="adj1" fmla="val 6250"/>
                                  <a:gd name="adj2" fmla="val -830"/>
                                </a:avLst>
                              </a:prstGeom>
                            </wps:spPr>
                            <wps:style>
                              <a:lnRef idx="2">
                                <a:schemeClr val="accent6"/>
                              </a:lnRef>
                              <a:fillRef idx="1">
                                <a:schemeClr val="lt1"/>
                              </a:fillRef>
                              <a:effectRef idx="0">
                                <a:schemeClr val="accent6"/>
                              </a:effectRef>
                              <a:fontRef idx="minor">
                                <a:schemeClr val="dk1"/>
                              </a:fontRef>
                            </wps:style>
                            <wps:txbx>
                              <w:txbxContent>
                                <w:p w:rsidR="00F95AC0" w:rsidRPr="00FB13ED" w:rsidRDefault="00F95AC0" w:rsidP="00636E98">
                                  <w:pPr>
                                    <w:ind w:firstLine="0"/>
                                    <w:jc w:val="left"/>
                                    <w:rPr>
                                      <w:sz w:val="20"/>
                                    </w:rPr>
                                  </w:pPr>
                                  <w:r w:rsidRPr="00FB13ED">
                                    <w:rPr>
                                      <w:sz w:val="20"/>
                                    </w:rPr>
                                    <w:t>Tregoni formulat p</w:t>
                                  </w:r>
                                  <w:r>
                                    <w:rPr>
                                      <w:sz w:val="20"/>
                                    </w:rPr>
                                    <w:t>ë</w:t>
                                  </w:r>
                                  <w:r w:rsidRPr="00FB13ED">
                                    <w:rPr>
                                      <w:sz w:val="20"/>
                                    </w:rPr>
                                    <w:t>r S e trek</w:t>
                                  </w:r>
                                  <w:r>
                                    <w:rPr>
                                      <w:sz w:val="20"/>
                                    </w:rPr>
                                    <w:t>ë</w:t>
                                  </w:r>
                                  <w:r w:rsidRPr="00FB13ED">
                                    <w:rPr>
                                      <w:sz w:val="20"/>
                                    </w:rPr>
                                    <w:t>nd</w:t>
                                  </w:r>
                                  <w:r>
                                    <w:rPr>
                                      <w:sz w:val="20"/>
                                    </w:rPr>
                                    <w:t>ë</w:t>
                                  </w:r>
                                  <w:r w:rsidRPr="00FB13ED">
                                    <w:rPr>
                                      <w:sz w:val="20"/>
                                    </w:rPr>
                                    <w:t>shit dhe paralelogramit. Kur p</w:t>
                                  </w:r>
                                  <w:r>
                                    <w:rPr>
                                      <w:sz w:val="20"/>
                                    </w:rPr>
                                    <w:t>ë</w:t>
                                  </w:r>
                                  <w:r w:rsidRPr="00FB13ED">
                                    <w:rPr>
                                      <w:sz w:val="20"/>
                                    </w:rPr>
                                    <w:t>rdoren ato?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66DC813" id="Double Wave 169" o:spid="_x0000_s1188" type="#_x0000_t188" style="position:absolute;margin-left:28.1pt;margin-top:1.2pt;width:112.65pt;height:75.2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" adj="1350,10621" fillcolor="white [3201]" strokecolor="#f79646 [3209]" strokeweight="2pt">
                      <v:textbox>
                        <w:txbxContent>
                          <w:p w:rsidR="00F95AC0" w:rsidRPr="00FB13ED" w:rsidRDefault="00F95AC0" w:rsidP="00636E98">
                            <w:pPr>
                              <w:ind w:firstLine="0"/>
                              <w:jc w:val="left"/>
                              <w:rPr>
                                <w:sz w:val="20"/>
                              </w:rPr>
                            </w:pPr>
                            <w:r w:rsidRPr="00FB13ED">
                              <w:rPr>
                                <w:sz w:val="20"/>
                              </w:rPr>
                              <w:t>Tregoni formulat p</w:t>
                            </w:r>
                            <w:r>
                              <w:rPr>
                                <w:sz w:val="20"/>
                              </w:rPr>
                              <w:t>ë</w:t>
                            </w:r>
                            <w:r w:rsidRPr="00FB13ED">
                              <w:rPr>
                                <w:sz w:val="20"/>
                              </w:rPr>
                              <w:t>r S e trek</w:t>
                            </w:r>
                            <w:r>
                              <w:rPr>
                                <w:sz w:val="20"/>
                              </w:rPr>
                              <w:t>ë</w:t>
                            </w:r>
                            <w:r w:rsidRPr="00FB13ED">
                              <w:rPr>
                                <w:sz w:val="20"/>
                              </w:rPr>
                              <w:t>nd</w:t>
                            </w:r>
                            <w:r>
                              <w:rPr>
                                <w:sz w:val="20"/>
                              </w:rPr>
                              <w:t>ë</w:t>
                            </w:r>
                            <w:r w:rsidRPr="00FB13ED">
                              <w:rPr>
                                <w:sz w:val="20"/>
                              </w:rPr>
                              <w:t>shit dhe paralelogramit. Kur p</w:t>
                            </w:r>
                            <w:r>
                              <w:rPr>
                                <w:sz w:val="20"/>
                              </w:rPr>
                              <w:t>ë</w:t>
                            </w:r>
                            <w:r w:rsidRPr="00FB13ED">
                              <w:rPr>
                                <w:sz w:val="20"/>
                              </w:rPr>
                              <w:t>rdoren ato?</w:t>
                            </w:r>
                          </w:p>
                        </w:txbxContent>
                      </v:textbox>
                    </v:shape>
                  </w:pict>
                </mc:Fallback>
              </mc:AlternateContent>
            </w:r>
          </w:p>
          <w:p w:rsidR="00636E98" w:rsidRPr="00381214" w:rsidRDefault="00636E98">
            <w:pPr>
              <w:tabs>
                <w:tab w:val="left" w:pos="8000"/>
              </w:tabs>
              <w:spacing w:line="276" w:lineRule="auto"/>
              <w:ind w:firstLine="0"/>
              <w:jc w:val="left"/>
              <w:rPr>
                <w:rFonts w:ascii="Times New Roman" w:hAnsi="Times New Roman"/>
                <w:sz w:val="22"/>
                <w:szCs w:val="22"/>
              </w:rPr>
            </w:pPr>
          </w:p>
          <w:p w:rsidR="00636E98" w:rsidRPr="00381214" w:rsidRDefault="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noProof/>
              </w:rPr>
              <mc:AlternateContent>
                <mc:Choice Requires="wps">
                  <w:drawing>
                    <wp:anchor distT="0" distB="0" distL="114300" distR="114300" simplePos="0" relativeHeight="251711488" behindDoc="0" locked="0" layoutInCell="1" allowOverlap="1" wp14:anchorId="279F10BC" wp14:editId="1C51B10D">
                      <wp:simplePos x="0" y="0"/>
                      <wp:positionH relativeFrom="column">
                        <wp:posOffset>2599690</wp:posOffset>
                      </wp:positionH>
                      <wp:positionV relativeFrom="paragraph">
                        <wp:posOffset>25400</wp:posOffset>
                      </wp:positionV>
                      <wp:extent cx="1870075" cy="718185"/>
                      <wp:effectExtent l="0" t="0" r="15875" b="24765"/>
                      <wp:wrapNone/>
                      <wp:docPr id="170" name="Horizontal Scroll 170"/>
                      <wp:cNvGraphicFramePr/>
                      <a:graphic xmlns:a="http://schemas.openxmlformats.org/drawingml/2006/main">
                        <a:graphicData uri="http://schemas.microsoft.com/office/word/2010/wordprocessingShape">
                          <wps:wsp>
                            <wps:cNvSpPr/>
                            <wps:spPr>
                              <a:xfrm>
                                <a:off x="0" y="0"/>
                                <a:ext cx="1870075" cy="718185"/>
                              </a:xfrm>
                              <a:prstGeom prst="horizontalScroll">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636E98">
                                  <w:pPr>
                                    <w:ind w:firstLine="0"/>
                                    <w:jc w:val="left"/>
                                  </w:pPr>
                                  <w:r>
                                    <w:t>Identitetet dhe ekuacionet trigonometrike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79F10BC" id="Horizontal Scroll 170" o:spid="_x0000_s1189" type="#_x0000_t98" style="position:absolute;margin-left:204.7pt;margin-top:2pt;width:147.25pt;height:56.55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" fillcolor="white [3201]" strokecolor="#f79646 [3209]" strokeweight="2pt">
                      <v:textbox>
                        <w:txbxContent>
                          <w:p w:rsidR="00F95AC0" w:rsidRDefault="00F95AC0" w:rsidP="00636E98">
                            <w:pPr>
                              <w:ind w:firstLine="0"/>
                              <w:jc w:val="left"/>
                            </w:pPr>
                            <w:r>
                              <w:t>Identitetet dhe ekuacionet trigonometrike</w:t>
                            </w:r>
                          </w:p>
                        </w:txbxContent>
                      </v:textbox>
                    </v:shape>
                  </w:pict>
                </mc:Fallback>
              </mc:AlternateContent>
            </w:r>
          </w:p>
          <w:p w:rsidR="00636E98" w:rsidRPr="00381214" w:rsidRDefault="00636E98">
            <w:pPr>
              <w:tabs>
                <w:tab w:val="left" w:pos="8000"/>
              </w:tabs>
              <w:spacing w:line="276" w:lineRule="auto"/>
              <w:ind w:firstLine="0"/>
              <w:jc w:val="left"/>
              <w:rPr>
                <w:rFonts w:ascii="Times New Roman" w:hAnsi="Times New Roman"/>
                <w:sz w:val="22"/>
                <w:szCs w:val="22"/>
              </w:rPr>
            </w:pPr>
          </w:p>
          <w:p w:rsidR="00636E98" w:rsidRPr="00381214" w:rsidRDefault="00636E98">
            <w:pPr>
              <w:tabs>
                <w:tab w:val="left" w:pos="8000"/>
              </w:tabs>
              <w:spacing w:line="276" w:lineRule="auto"/>
              <w:ind w:firstLine="0"/>
              <w:jc w:val="left"/>
              <w:rPr>
                <w:rFonts w:ascii="Times New Roman" w:hAnsi="Times New Roman"/>
                <w:sz w:val="22"/>
                <w:szCs w:val="22"/>
              </w:rPr>
            </w:pPr>
          </w:p>
          <w:p w:rsidR="00636E98" w:rsidRPr="00381214" w:rsidRDefault="00636E98">
            <w:pPr>
              <w:tabs>
                <w:tab w:val="left" w:pos="8000"/>
              </w:tabs>
              <w:spacing w:line="276" w:lineRule="auto"/>
              <w:ind w:firstLine="0"/>
              <w:jc w:val="left"/>
              <w:rPr>
                <w:rFonts w:ascii="Times New Roman" w:hAnsi="Times New Roman"/>
                <w:sz w:val="22"/>
                <w:szCs w:val="22"/>
              </w:rPr>
            </w:pPr>
          </w:p>
          <w:p w:rsidR="00636E98" w:rsidRPr="00381214" w:rsidRDefault="00636E98">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Duke punuar në grup nxënësit plotësojnë ç’dinë për secilin prej atyre koncepteve dhe shoqërojnë ato me shembuj përkatës.</w:t>
            </w:r>
          </w:p>
          <w:p w:rsidR="00636E98" w:rsidRPr="00381214" w:rsidRDefault="00636E98">
            <w:pPr>
              <w:tabs>
                <w:tab w:val="left" w:pos="8000"/>
              </w:tabs>
              <w:spacing w:line="276" w:lineRule="auto"/>
              <w:ind w:firstLine="0"/>
              <w:jc w:val="left"/>
              <w:rPr>
                <w:rFonts w:ascii="Times New Roman" w:hAnsi="Times New Roman"/>
                <w:sz w:val="22"/>
                <w:szCs w:val="22"/>
              </w:rPr>
            </w:pP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b/>
                <w:sz w:val="22"/>
                <w:szCs w:val="22"/>
              </w:rPr>
              <w:t>Ndërtimi i njohurive</w:t>
            </w:r>
            <w:r w:rsidRPr="00381214">
              <w:rPr>
                <w:rFonts w:ascii="Times New Roman" w:hAnsi="Times New Roman"/>
                <w:sz w:val="22"/>
                <w:szCs w:val="22"/>
              </w:rPr>
              <w:t xml:space="preserve">: Grupet prezantojnë punën e tyre në tabelë. Nxënësit e tjerë mund të plotësojnë punën e grupit. Pas kësaj veprimtarie, ku nxënësit rikujtuan dhe rifreskuan edhe njëherë njohuritë e kapitullit, mësuesi/ja i fton ata të punojnë në mënyrë individuale ushtrime nga faqet 80-81. Për këtë nxënësit e çdo banke do të jenë nxënësi 1 dhe nxënësi 2. </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Nxënësit me nr. 1 do të punojnë ushtrimet 2/a, 3/b, h, 4/b, 5, 8/a, 10/b, e, f, kurse nxënësit me nr. 2 ushtrimet 2/b, 3/g,i, 4/c, 6, 8/b, 10/d,c, në faqet 80-81.</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Mësuesi/ja udhëzon ata që pas 15 minutave, nxënësit e të njëjtës bankë, do të këmbejnë fletoret dhe do të vlerësojnë njëri-tjetrin. Mësuesi/ja kontrollon në rast se kanë vepruar gabim.</w:t>
            </w:r>
          </w:p>
          <w:p w:rsidR="00636E98" w:rsidRPr="00381214" w:rsidRDefault="00636E98">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Pasi përfundojnë dhe vlerësimet disa prej ushtrimeve zgjidhen dhe në tabelë si p.sh. ushtrimet 5; 6 dhe 10. </w:t>
            </w:r>
          </w:p>
          <w:p w:rsidR="00636E98" w:rsidRPr="00381214" w:rsidRDefault="00636E98">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Më pas, mësuesi/ja vijon me situatat e ushtrimeve 11/f dhe 12/c;d në faqen 81. Fillimisht i udhëzon nxënësit të përcaktojnë hapat e zgjidhjes dhe më pas të zgjidhin atë. </w:t>
            </w:r>
          </w:p>
          <w:p w:rsidR="00636E98" w:rsidRPr="00381214" w:rsidRDefault="00636E98">
            <w:pPr>
              <w:spacing w:line="276" w:lineRule="auto"/>
              <w:ind w:firstLine="0"/>
              <w:jc w:val="left"/>
              <w:rPr>
                <w:rFonts w:ascii="Times New Roman" w:hAnsi="Times New Roman"/>
                <w:sz w:val="22"/>
                <w:szCs w:val="22"/>
              </w:rPr>
            </w:pPr>
            <w:r w:rsidRPr="00381214">
              <w:rPr>
                <w:rFonts w:ascii="Times New Roman" w:hAnsi="Times New Roman"/>
                <w:sz w:val="22"/>
                <w:szCs w:val="22"/>
              </w:rPr>
              <w:t>Nxënës të ndryshëm prezantojnë zgjidhjet në tabelë. Nxënësit argumentojnë veprimet që kryejnë.</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lastRenderedPageBreak/>
              <w:t xml:space="preserve">Kalohet në rubrikën Eksplorim/përtej provimeve. Mësuesi/ja iu ka kërkuar nxënësve të hulumtojnë rreth trigonometrisë dhe zhvillimit të saj. </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Lexohet rubrika histori dhe më pas kalohet në diskutimin e materialeve që nxënës të ndryshëm kanë mbledhur rreth historisë së trigonometrisë dhe përdorimeve të shumta të saj në inxhinieri e degë të tjera.</w:t>
            </w:r>
          </w:p>
          <w:p w:rsidR="00636E98" w:rsidRPr="00381214" w:rsidRDefault="00636E98" w:rsidP="00636E98">
            <w:pPr>
              <w:autoSpaceDE w:val="0"/>
              <w:autoSpaceDN w:val="0"/>
              <w:adjustRightInd w:val="0"/>
              <w:ind w:firstLine="0"/>
              <w:jc w:val="left"/>
              <w:rPr>
                <w:rFonts w:ascii="Times New Roman" w:eastAsiaTheme="minorHAnsi" w:hAnsi="Times New Roman"/>
                <w:sz w:val="22"/>
                <w:szCs w:val="22"/>
              </w:rPr>
            </w:pPr>
            <w:r w:rsidRPr="00381214">
              <w:rPr>
                <w:rFonts w:ascii="Times New Roman" w:hAnsi="Times New Roman"/>
                <w:sz w:val="22"/>
                <w:szCs w:val="22"/>
              </w:rPr>
              <w:t xml:space="preserve">Më pas nxënësit në dyshe punojnë për plotësimin e </w:t>
            </w:r>
            <w:r w:rsidRPr="00381214">
              <w:rPr>
                <w:rFonts w:ascii="Times New Roman" w:eastAsiaTheme="minorHAnsi" w:hAnsi="Times New Roman"/>
                <w:sz w:val="22"/>
                <w:szCs w:val="22"/>
              </w:rPr>
              <w:t>tabelës për të njehsuar dhe llogaritur vlerat e sin (x + y) dhe (sin x cos y + cos x sin y) për vlera të ndryshme të x dhe y.</w:t>
            </w:r>
          </w:p>
          <w:p w:rsidR="00636E98" w:rsidRPr="00381214" w:rsidRDefault="00636E98" w:rsidP="00636E98">
            <w:pPr>
              <w:autoSpaceDE w:val="0"/>
              <w:autoSpaceDN w:val="0"/>
              <w:adjustRightInd w:val="0"/>
              <w:ind w:firstLine="0"/>
              <w:jc w:val="left"/>
              <w:rPr>
                <w:rFonts w:ascii="Times New Roman" w:eastAsiaTheme="minorHAnsi" w:hAnsi="Times New Roman"/>
                <w:sz w:val="22"/>
                <w:szCs w:val="22"/>
              </w:rPr>
            </w:pPr>
            <w:r w:rsidRPr="00381214">
              <w:rPr>
                <w:rFonts w:ascii="Times New Roman" w:eastAsiaTheme="minorHAnsi" w:hAnsi="Times New Roman"/>
                <w:sz w:val="22"/>
                <w:szCs w:val="22"/>
              </w:rPr>
              <w:t>Mësuesi/ja udhëzon nxënësit të përdorin makinën llogaritëse apo dhe programe kompjuterike në tabletat e tyre për plotësimin e saj. Ai/ajo kujdeset që dyshe të ndryshme të marrin vlera të ndryshme për x dhe y, në mënyrë që të përdoren sa më shumë vlera për të kaluar më pas në përgjithësim.</w:t>
            </w:r>
          </w:p>
          <w:p w:rsidR="00636E98" w:rsidRPr="00381214" w:rsidRDefault="00636E98" w:rsidP="00636E98">
            <w:pPr>
              <w:autoSpaceDE w:val="0"/>
              <w:autoSpaceDN w:val="0"/>
              <w:adjustRightInd w:val="0"/>
              <w:ind w:firstLine="0"/>
              <w:jc w:val="left"/>
              <w:rPr>
                <w:rFonts w:ascii="Times New Roman" w:eastAsiaTheme="minorHAnsi" w:hAnsi="Times New Roman"/>
                <w:sz w:val="22"/>
                <w:szCs w:val="22"/>
              </w:rPr>
            </w:pPr>
            <w:r w:rsidRPr="00381214">
              <w:rPr>
                <w:rFonts w:ascii="Times New Roman" w:eastAsiaTheme="minorHAnsi" w:hAnsi="Times New Roman"/>
                <w:sz w:val="22"/>
                <w:szCs w:val="22"/>
              </w:rPr>
              <w:t>Pasi përfundojnë lexojnë përfundimet.</w:t>
            </w:r>
          </w:p>
          <w:p w:rsidR="00636E98" w:rsidRPr="00381214" w:rsidRDefault="00636E98" w:rsidP="00636E98">
            <w:pPr>
              <w:pStyle w:val="ListParagraph"/>
              <w:numPr>
                <w:ilvl w:val="0"/>
                <w:numId w:val="1"/>
              </w:numPr>
              <w:autoSpaceDE w:val="0"/>
              <w:autoSpaceDN w:val="0"/>
              <w:adjustRightInd w:val="0"/>
              <w:jc w:val="left"/>
              <w:rPr>
                <w:rFonts w:ascii="Times New Roman" w:eastAsiaTheme="minorHAnsi" w:hAnsi="Times New Roman"/>
                <w:sz w:val="22"/>
                <w:szCs w:val="22"/>
              </w:rPr>
            </w:pPr>
            <w:r w:rsidRPr="00381214">
              <w:rPr>
                <w:rFonts w:ascii="Times New Roman" w:eastAsiaTheme="minorHAnsi" w:hAnsi="Times New Roman"/>
                <w:sz w:val="22"/>
                <w:szCs w:val="22"/>
              </w:rPr>
              <w:t>Çfarë vini re?</w:t>
            </w:r>
          </w:p>
          <w:p w:rsidR="00636E98" w:rsidRPr="00381214" w:rsidRDefault="00636E98" w:rsidP="00636E98">
            <w:pPr>
              <w:pStyle w:val="ListParagraph"/>
              <w:numPr>
                <w:ilvl w:val="0"/>
                <w:numId w:val="1"/>
              </w:numPr>
              <w:autoSpaceDE w:val="0"/>
              <w:autoSpaceDN w:val="0"/>
              <w:adjustRightInd w:val="0"/>
              <w:jc w:val="left"/>
              <w:rPr>
                <w:rFonts w:ascii="Times New Roman" w:eastAsiaTheme="minorHAnsi" w:hAnsi="Times New Roman"/>
                <w:sz w:val="22"/>
                <w:szCs w:val="22"/>
              </w:rPr>
            </w:pPr>
            <w:r w:rsidRPr="00381214">
              <w:rPr>
                <w:rFonts w:ascii="Times New Roman" w:eastAsiaTheme="minorHAnsi" w:hAnsi="Times New Roman"/>
                <w:sz w:val="22"/>
                <w:szCs w:val="22"/>
              </w:rPr>
              <w:t>A mund ta përgjithësojmë këtë veprim?</w:t>
            </w:r>
          </w:p>
          <w:p w:rsidR="00636E98" w:rsidRPr="00381214" w:rsidRDefault="00636E98" w:rsidP="00636E98">
            <w:pPr>
              <w:autoSpaceDE w:val="0"/>
              <w:autoSpaceDN w:val="0"/>
              <w:adjustRightInd w:val="0"/>
              <w:ind w:firstLine="0"/>
              <w:jc w:val="left"/>
              <w:rPr>
                <w:rFonts w:ascii="Times New Roman" w:eastAsiaTheme="minorHAnsi" w:hAnsi="Times New Roman"/>
                <w:sz w:val="22"/>
                <w:szCs w:val="22"/>
              </w:rPr>
            </w:pPr>
            <w:r w:rsidRPr="00381214">
              <w:rPr>
                <w:rFonts w:ascii="Times New Roman" w:eastAsiaTheme="minorHAnsi" w:hAnsi="Times New Roman"/>
                <w:sz w:val="22"/>
                <w:szCs w:val="22"/>
              </w:rPr>
              <w:t>Pra ne mund të shkruajmë: sin(</w:t>
            </w:r>
            <w:r w:rsidRPr="00381214">
              <w:rPr>
                <w:rFonts w:ascii="Times New Roman" w:eastAsiaTheme="minorHAnsi" w:hAnsi="Times New Roman"/>
                <w:i/>
                <w:sz w:val="22"/>
                <w:szCs w:val="22"/>
              </w:rPr>
              <w:t>x</w:t>
            </w:r>
            <w:r w:rsidRPr="00381214">
              <w:rPr>
                <w:rFonts w:ascii="Times New Roman" w:eastAsiaTheme="minorHAnsi" w:hAnsi="Times New Roman"/>
                <w:sz w:val="22"/>
                <w:szCs w:val="22"/>
              </w:rPr>
              <w:t xml:space="preserve"> + </w:t>
            </w:r>
            <w:r w:rsidRPr="00381214">
              <w:rPr>
                <w:rFonts w:ascii="Times New Roman" w:eastAsiaTheme="minorHAnsi" w:hAnsi="Times New Roman"/>
                <w:i/>
                <w:sz w:val="22"/>
                <w:szCs w:val="22"/>
              </w:rPr>
              <w:t>y</w:t>
            </w:r>
            <w:r w:rsidRPr="00381214">
              <w:rPr>
                <w:rFonts w:ascii="Times New Roman" w:eastAsiaTheme="minorHAnsi" w:hAnsi="Times New Roman"/>
                <w:sz w:val="22"/>
                <w:szCs w:val="22"/>
              </w:rPr>
              <w:t xml:space="preserve">) = sin </w:t>
            </w:r>
            <w:r w:rsidRPr="00381214">
              <w:rPr>
                <w:rFonts w:ascii="Times New Roman" w:eastAsiaTheme="minorHAnsi" w:hAnsi="Times New Roman"/>
                <w:i/>
                <w:sz w:val="22"/>
                <w:szCs w:val="22"/>
              </w:rPr>
              <w:t>x</w:t>
            </w:r>
            <w:r w:rsidRPr="00381214">
              <w:rPr>
                <w:rFonts w:ascii="Times New Roman" w:eastAsiaTheme="minorHAnsi" w:hAnsi="Times New Roman"/>
                <w:sz w:val="22"/>
                <w:szCs w:val="22"/>
              </w:rPr>
              <w:t xml:space="preserve"> cos </w:t>
            </w:r>
            <w:r w:rsidRPr="00381214">
              <w:rPr>
                <w:rFonts w:ascii="Times New Roman" w:eastAsiaTheme="minorHAnsi" w:hAnsi="Times New Roman"/>
                <w:i/>
                <w:sz w:val="22"/>
                <w:szCs w:val="22"/>
              </w:rPr>
              <w:t>y</w:t>
            </w:r>
            <w:r w:rsidRPr="00381214">
              <w:rPr>
                <w:rFonts w:ascii="Times New Roman" w:eastAsiaTheme="minorHAnsi" w:hAnsi="Times New Roman"/>
                <w:sz w:val="22"/>
                <w:szCs w:val="22"/>
              </w:rPr>
              <w:t xml:space="preserve"> + cos </w:t>
            </w:r>
            <w:r w:rsidRPr="00381214">
              <w:rPr>
                <w:rFonts w:ascii="Times New Roman" w:eastAsiaTheme="minorHAnsi" w:hAnsi="Times New Roman"/>
                <w:i/>
                <w:sz w:val="22"/>
                <w:szCs w:val="22"/>
              </w:rPr>
              <w:t>x</w:t>
            </w:r>
            <w:r w:rsidRPr="00381214">
              <w:rPr>
                <w:rFonts w:ascii="Times New Roman" w:eastAsiaTheme="minorHAnsi" w:hAnsi="Times New Roman"/>
                <w:sz w:val="22"/>
                <w:szCs w:val="22"/>
              </w:rPr>
              <w:t xml:space="preserve"> sin </w:t>
            </w:r>
            <w:r w:rsidRPr="00381214">
              <w:rPr>
                <w:rFonts w:ascii="Times New Roman" w:eastAsiaTheme="minorHAnsi" w:hAnsi="Times New Roman"/>
                <w:i/>
                <w:sz w:val="22"/>
                <w:szCs w:val="22"/>
              </w:rPr>
              <w:t>y</w:t>
            </w:r>
          </w:p>
          <w:p w:rsidR="00636E98" w:rsidRPr="00381214" w:rsidRDefault="00636E98" w:rsidP="00636E98">
            <w:pPr>
              <w:autoSpaceDE w:val="0"/>
              <w:autoSpaceDN w:val="0"/>
              <w:adjustRightInd w:val="0"/>
              <w:ind w:firstLine="0"/>
              <w:jc w:val="left"/>
              <w:rPr>
                <w:rFonts w:ascii="Times New Roman" w:eastAsiaTheme="minorHAnsi" w:hAnsi="Times New Roman"/>
                <w:sz w:val="22"/>
                <w:szCs w:val="22"/>
              </w:rPr>
            </w:pPr>
            <w:r w:rsidRPr="00381214">
              <w:rPr>
                <w:rFonts w:ascii="Times New Roman" w:eastAsiaTheme="minorHAnsi" w:hAnsi="Times New Roman"/>
                <w:sz w:val="22"/>
                <w:szCs w:val="22"/>
              </w:rPr>
              <w:t>Kjo ka lidhje dhe me rubrikat “Sprovë 1” dhe “Sprovë 2” të cilat iu lihen nxënësve detyrë për portofol.</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Mësuesi/ja shtron para nxënësve situatën e ushtrimit 3 në faqen 83. Ai/ajo shtron pyetjet:</w:t>
            </w:r>
          </w:p>
          <w:p w:rsidR="00636E98" w:rsidRPr="00381214" w:rsidRDefault="00636E98" w:rsidP="00636E98">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Si do të veproni për të ndërtuar grafikun e funksionit y = sin2</w:t>
            </w:r>
            <w:r w:rsidRPr="00381214">
              <w:rPr>
                <w:rFonts w:ascii="Times New Roman" w:hAnsi="Times New Roman"/>
                <w:i/>
                <w:sz w:val="22"/>
                <w:szCs w:val="22"/>
              </w:rPr>
              <w:t>x</w:t>
            </w:r>
            <w:r w:rsidRPr="00381214">
              <w:rPr>
                <w:rFonts w:ascii="Times New Roman" w:hAnsi="Times New Roman"/>
                <w:sz w:val="22"/>
                <w:szCs w:val="22"/>
              </w:rPr>
              <w:t>?</w:t>
            </w:r>
          </w:p>
          <w:p w:rsidR="00636E98" w:rsidRPr="00381214" w:rsidRDefault="00636E98" w:rsidP="00636E98">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Çfarë duhet të gjeni në fillim?</w:t>
            </w:r>
          </w:p>
          <w:p w:rsidR="00636E98" w:rsidRPr="00381214" w:rsidRDefault="00636E98" w:rsidP="00636E98">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Sa është perioda e këtij funksioni? Pse?</w:t>
            </w:r>
          </w:p>
          <w:p w:rsidR="00636E98" w:rsidRPr="00381214" w:rsidRDefault="00636E98" w:rsidP="00636E98">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A ka asimptota ky funksion? Pse?</w:t>
            </w:r>
          </w:p>
          <w:p w:rsidR="00636E98" w:rsidRPr="00381214" w:rsidRDefault="00636E98" w:rsidP="00636E98">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Si do të përftohej grafiku y = sin2</w:t>
            </w:r>
            <w:r w:rsidRPr="00381214">
              <w:rPr>
                <w:rFonts w:ascii="Times New Roman" w:hAnsi="Times New Roman"/>
                <w:i/>
                <w:sz w:val="22"/>
                <w:szCs w:val="22"/>
              </w:rPr>
              <w:t>x</w:t>
            </w:r>
            <w:r w:rsidRPr="00381214">
              <w:rPr>
                <w:rFonts w:ascii="Times New Roman" w:hAnsi="Times New Roman"/>
                <w:sz w:val="22"/>
                <w:szCs w:val="22"/>
              </w:rPr>
              <w:t xml:space="preserve"> nga grafiku y = sin </w:t>
            </w:r>
            <w:r w:rsidRPr="00381214">
              <w:rPr>
                <w:rFonts w:ascii="Times New Roman" w:hAnsi="Times New Roman"/>
                <w:i/>
                <w:sz w:val="22"/>
                <w:szCs w:val="22"/>
              </w:rPr>
              <w:t>x</w:t>
            </w:r>
            <w:r w:rsidRPr="00381214">
              <w:rPr>
                <w:rFonts w:ascii="Times New Roman" w:hAnsi="Times New Roman"/>
                <w:sz w:val="22"/>
                <w:szCs w:val="22"/>
              </w:rPr>
              <w:t>?</w:t>
            </w:r>
          </w:p>
          <w:p w:rsidR="00636E98" w:rsidRPr="00381214" w:rsidRDefault="00636E98" w:rsidP="00636E98">
            <w:pPr>
              <w:spacing w:line="276" w:lineRule="auto"/>
              <w:ind w:firstLine="0"/>
              <w:jc w:val="left"/>
              <w:rPr>
                <w:rFonts w:ascii="Times New Roman" w:hAnsi="Times New Roman"/>
                <w:i/>
                <w:sz w:val="22"/>
                <w:szCs w:val="22"/>
              </w:rPr>
            </w:pPr>
            <w:r w:rsidRPr="00381214">
              <w:rPr>
                <w:rFonts w:ascii="Times New Roman" w:hAnsi="Times New Roman"/>
                <w:sz w:val="22"/>
                <w:szCs w:val="22"/>
              </w:rPr>
              <w:t xml:space="preserve">Pasi diskutojnë rreth pyetjeve më lart kalojnë në ndërtimin e grafikut, të cilin një nxënës e ndërton me tabelë vlerash kurse një nxënës tjetër me “tërheqje” të grafikut y = sin </w:t>
            </w:r>
            <w:r w:rsidRPr="00381214">
              <w:rPr>
                <w:rFonts w:ascii="Times New Roman" w:hAnsi="Times New Roman"/>
                <w:i/>
                <w:sz w:val="22"/>
                <w:szCs w:val="22"/>
              </w:rPr>
              <w:t>x.</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sz w:val="22"/>
                <w:szCs w:val="22"/>
              </w:rPr>
              <w:t>Po kështu veprohet dhe për grafikun e funksionit y = tg(</w:t>
            </w:r>
            <w:r w:rsidRPr="00381214">
              <w:rPr>
                <w:rFonts w:ascii="Times New Roman" w:hAnsi="Times New Roman"/>
                <w:i/>
                <w:sz w:val="22"/>
                <w:szCs w:val="22"/>
              </w:rPr>
              <w:t>x</w:t>
            </w:r>
            <w:r w:rsidRPr="00381214">
              <w:rPr>
                <w:rFonts w:ascii="Times New Roman" w:hAnsi="Times New Roman"/>
                <w:sz w:val="22"/>
                <w:szCs w:val="22"/>
              </w:rPr>
              <w:t xml:space="preserve"> – 20</w:t>
            </w:r>
            <w:r w:rsidRPr="00381214">
              <w:rPr>
                <w:rFonts w:ascii="Times New Roman" w:hAnsi="Times New Roman"/>
                <w:sz w:val="22"/>
                <w:szCs w:val="22"/>
                <w:vertAlign w:val="superscript"/>
              </w:rPr>
              <w:t>°</w:t>
            </w:r>
            <w:r w:rsidRPr="00381214">
              <w:rPr>
                <w:rFonts w:ascii="Times New Roman" w:hAnsi="Times New Roman"/>
                <w:sz w:val="22"/>
                <w:szCs w:val="22"/>
              </w:rPr>
              <w:t xml:space="preserve">). ). Edhe këtu grafikun e ndërtojmë me të dy mënyrat, edhe me tabelë vlerash edhe me zhvendosje të grafikut y = tg </w:t>
            </w:r>
            <w:r w:rsidRPr="00381214">
              <w:rPr>
                <w:rFonts w:ascii="Times New Roman" w:hAnsi="Times New Roman"/>
                <w:i/>
                <w:sz w:val="22"/>
                <w:szCs w:val="22"/>
              </w:rPr>
              <w:t>x</w:t>
            </w:r>
            <w:r w:rsidRPr="00381214">
              <w:rPr>
                <w:rFonts w:ascii="Times New Roman" w:hAnsi="Times New Roman"/>
                <w:sz w:val="22"/>
                <w:szCs w:val="22"/>
              </w:rPr>
              <w:t xml:space="preserve"> me vektor </w:t>
            </w:r>
            <w:r w:rsidRPr="00381214">
              <w:rPr>
                <w:rFonts w:ascii="Times New Roman" w:hAnsi="Times New Roman"/>
                <w:position w:val="-26"/>
                <w:sz w:val="22"/>
                <w:szCs w:val="22"/>
                <w:lang w:eastAsia="en-US"/>
              </w:rPr>
              <w:object w:dxaOrig="480" w:dyaOrig="620">
                <v:shape id="_x0000_i1116" type="#_x0000_t75" style="width:24pt;height:31.8pt" o:ole="">
                  <v:imagedata r:id="rId271" o:title=""/>
                </v:shape>
                <o:OLEObject Type="Embed" ProgID="Equation.DSMT4" ShapeID="_x0000_i1116" DrawAspect="Content" ObjectID="_1603006173" r:id="rId272"/>
              </w:object>
            </w:r>
            <w:r w:rsidRPr="00381214">
              <w:rPr>
                <w:rFonts w:ascii="Times New Roman" w:hAnsi="Times New Roman"/>
                <w:sz w:val="22"/>
                <w:szCs w:val="22"/>
              </w:rPr>
              <w:t xml:space="preserve">. Tregojnë asimptotat e grafikut dhe periodën e tij. Pasi përfundojnë mësuesja shtron pyetjen: </w:t>
            </w:r>
          </w:p>
          <w:p w:rsidR="00636E98" w:rsidRPr="00381214" w:rsidRDefault="00636E98" w:rsidP="00636E98">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Cila prej mënyrave është më e shpejtë dhe më e lehtë?</w:t>
            </w:r>
          </w:p>
          <w:p w:rsidR="00636E98" w:rsidRPr="00381214" w:rsidRDefault="00636E98" w:rsidP="00636E98">
            <w:pPr>
              <w:autoSpaceDE w:val="0"/>
              <w:autoSpaceDN w:val="0"/>
              <w:adjustRightInd w:val="0"/>
              <w:ind w:firstLine="0"/>
              <w:jc w:val="left"/>
              <w:rPr>
                <w:rFonts w:ascii="Times New Roman" w:eastAsiaTheme="minorHAnsi" w:hAnsi="Times New Roman"/>
                <w:sz w:val="22"/>
                <w:szCs w:val="22"/>
              </w:rPr>
            </w:pP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Përforcimi i të nxënit: </w:t>
            </w:r>
            <w:r w:rsidRPr="00381214">
              <w:rPr>
                <w:rFonts w:ascii="Times New Roman" w:hAnsi="Times New Roman"/>
                <w:sz w:val="22"/>
                <w:szCs w:val="22"/>
              </w:rPr>
              <w:t>Mësuesi/ja udhëzon nxënësit për zgjidhjen e problemave me numër 5, 7, 10 në faqet 83-84. Ai/ajo iu lë 8 minuta kohë për zgjidhjen e tyre dhe më pas tre nxënës prezantojnë zgjidhjet në tabelë.</w:t>
            </w:r>
          </w:p>
          <w:p w:rsidR="00636E98" w:rsidRPr="00381214" w:rsidRDefault="00636E98" w:rsidP="00636E98">
            <w:pPr>
              <w:tabs>
                <w:tab w:val="left" w:pos="4433"/>
              </w:tabs>
              <w:spacing w:line="276" w:lineRule="auto"/>
              <w:ind w:firstLine="0"/>
              <w:jc w:val="left"/>
              <w:rPr>
                <w:rFonts w:ascii="Times New Roman" w:hAnsi="Times New Roman"/>
                <w:sz w:val="22"/>
                <w:szCs w:val="22"/>
              </w:rPr>
            </w:pPr>
            <w:r w:rsidRPr="00381214">
              <w:rPr>
                <w:rFonts w:ascii="Times New Roman" w:hAnsi="Times New Roman"/>
                <w:sz w:val="22"/>
                <w:szCs w:val="22"/>
              </w:rPr>
              <w:t>Nxënësit në dyshe veprojnë për zgjidhjen e ushtrimeve 16, 17, 19 në faqen 84. Pasi përfundojnë zgjidhjen, e krahasojnë atë me dyshen fqinjë. Më pas, disa nxënës paraqesin zgjidhjet në tabelë.</w:t>
            </w:r>
          </w:p>
          <w:p w:rsidR="00636E98" w:rsidRPr="00381214" w:rsidRDefault="00636E98" w:rsidP="00636E98">
            <w:pPr>
              <w:tabs>
                <w:tab w:val="left" w:pos="4433"/>
              </w:tabs>
              <w:spacing w:line="276" w:lineRule="auto"/>
              <w:ind w:firstLine="0"/>
              <w:jc w:val="left"/>
              <w:rPr>
                <w:rFonts w:ascii="Times New Roman" w:hAnsi="Times New Roman"/>
                <w:sz w:val="22"/>
                <w:szCs w:val="22"/>
              </w:rPr>
            </w:pPr>
            <w:r w:rsidRPr="00381214">
              <w:rPr>
                <w:rFonts w:ascii="Times New Roman" w:hAnsi="Times New Roman"/>
                <w:sz w:val="22"/>
                <w:szCs w:val="22"/>
              </w:rPr>
              <w:t>Nxënësit që tregojnë zgjidhjet në tabelë japin në fillim planin e zgjidhjes dhe argumentet përkatëse.</w:t>
            </w:r>
          </w:p>
          <w:p w:rsidR="00636E98" w:rsidRPr="00381214" w:rsidRDefault="00636E98" w:rsidP="00636E98">
            <w:pPr>
              <w:tabs>
                <w:tab w:val="left" w:pos="4433"/>
              </w:tabs>
              <w:spacing w:line="276" w:lineRule="auto"/>
              <w:ind w:firstLine="0"/>
              <w:jc w:val="left"/>
              <w:rPr>
                <w:rFonts w:ascii="Times New Roman" w:hAnsi="Times New Roman"/>
                <w:sz w:val="22"/>
                <w:szCs w:val="22"/>
              </w:rPr>
            </w:pPr>
            <w:r w:rsidRPr="00381214">
              <w:rPr>
                <w:rFonts w:ascii="Times New Roman" w:hAnsi="Times New Roman"/>
                <w:sz w:val="22"/>
                <w:szCs w:val="22"/>
              </w:rPr>
              <w:t>Nxënësit e tjerë mund t’u drejtojnë pyetje rreth zgjidhjeve.</w:t>
            </w:r>
          </w:p>
        </w:tc>
      </w:tr>
      <w:tr w:rsidR="00636E98" w:rsidRPr="00381214" w:rsidTr="00636E98">
        <w:tc>
          <w:tcPr>
            <w:tcW w:w="10207" w:type="dxa"/>
            <w:gridSpan w:val="4"/>
            <w:tcBorders>
              <w:top w:val="single" w:sz="4" w:space="0" w:color="000000"/>
              <w:left w:val="single" w:sz="4" w:space="0" w:color="000000"/>
              <w:bottom w:val="single" w:sz="4" w:space="0" w:color="000000"/>
              <w:right w:val="single" w:sz="4" w:space="0" w:color="000000"/>
            </w:tcBorders>
            <w:hideMark/>
          </w:tcPr>
          <w:p w:rsidR="00636E98" w:rsidRPr="00381214" w:rsidRDefault="00636E98" w:rsidP="00636E98">
            <w:pPr>
              <w:spacing w:line="276" w:lineRule="auto"/>
              <w:ind w:firstLine="0"/>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xml:space="preserve">: Mësuesi/ja gjatë kësaj ore mban shënime në evidencë për disa prej nxënësve dhe vlerëson ata duke </w:t>
            </w:r>
            <w:r w:rsidR="009F22BB">
              <w:rPr>
                <w:rFonts w:ascii="Times New Roman" w:hAnsi="Times New Roman"/>
                <w:sz w:val="22"/>
                <w:szCs w:val="22"/>
              </w:rPr>
              <w:t>pasur</w:t>
            </w:r>
            <w:r w:rsidRPr="00381214">
              <w:rPr>
                <w:rFonts w:ascii="Times New Roman" w:hAnsi="Times New Roman"/>
                <w:sz w:val="22"/>
                <w:szCs w:val="22"/>
              </w:rPr>
              <w:t xml:space="preserve"> parasysh aftësinë që ata kanë për të përshkruar vetitë e funksioneve trigonometrike, në zgjidhjen e ekuacioneve trigonometrike, në përcaktimin saktë të hapave të zgjidhjes të situatave problemore si dhe në njehsimin e syprinës së figurës me formulën e duhur. Vlerësimin e mbështet gjithashtu në punën që nxënësit bënë në fletoret e tyre, aktivizimin gjatë mësimit ose në punën në grup si dhe në vlerësimin që ata i bëjnë njëri- tjetrit.</w:t>
            </w:r>
          </w:p>
        </w:tc>
      </w:tr>
      <w:tr w:rsidR="00636E98" w:rsidRPr="00381214" w:rsidTr="00636E98">
        <w:tc>
          <w:tcPr>
            <w:tcW w:w="10207" w:type="dxa"/>
            <w:gridSpan w:val="4"/>
            <w:tcBorders>
              <w:top w:val="single" w:sz="4" w:space="0" w:color="000000"/>
              <w:left w:val="single" w:sz="4" w:space="0" w:color="000000"/>
              <w:bottom w:val="single" w:sz="4" w:space="0" w:color="000000"/>
              <w:right w:val="single" w:sz="4" w:space="0" w:color="000000"/>
            </w:tcBorders>
            <w:hideMark/>
          </w:tcPr>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Ushtrimet 12/b,e, 13 faqe 81 dhe 12, 20 faqe 83-84. Mësuesi/ja udhëzon nxënësit për zgjidhjen e tyre.</w:t>
            </w:r>
          </w:p>
          <w:p w:rsidR="00636E98" w:rsidRPr="00381214" w:rsidRDefault="00636E98" w:rsidP="00636E98">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Detyrë krijuese për portofol: </w:t>
            </w:r>
            <w:r w:rsidRPr="00381214">
              <w:rPr>
                <w:rFonts w:ascii="Times New Roman" w:hAnsi="Times New Roman"/>
                <w:sz w:val="22"/>
                <w:szCs w:val="22"/>
              </w:rPr>
              <w:t>Zbulimin e formulës sin(</w:t>
            </w:r>
            <w:r w:rsidRPr="00381214">
              <w:rPr>
                <w:rFonts w:ascii="Times New Roman" w:hAnsi="Times New Roman"/>
                <w:i/>
                <w:sz w:val="22"/>
                <w:szCs w:val="22"/>
              </w:rPr>
              <w:t xml:space="preserve">x </w:t>
            </w:r>
            <w:r w:rsidRPr="00381214">
              <w:rPr>
                <w:rFonts w:ascii="Times New Roman" w:hAnsi="Times New Roman"/>
                <w:sz w:val="22"/>
                <w:szCs w:val="22"/>
              </w:rPr>
              <w:t xml:space="preserve">+ </w:t>
            </w:r>
            <w:r w:rsidRPr="00381214">
              <w:rPr>
                <w:rFonts w:ascii="Times New Roman" w:hAnsi="Times New Roman"/>
                <w:i/>
                <w:sz w:val="22"/>
                <w:szCs w:val="22"/>
              </w:rPr>
              <w:t>y</w:t>
            </w:r>
            <w:r w:rsidRPr="00381214">
              <w:rPr>
                <w:rFonts w:ascii="Times New Roman" w:hAnsi="Times New Roman"/>
                <w:sz w:val="22"/>
                <w:szCs w:val="22"/>
              </w:rPr>
              <w:t>)</w:t>
            </w:r>
          </w:p>
        </w:tc>
      </w:tr>
    </w:tbl>
    <w:p w:rsidR="00636E98" w:rsidRPr="00381214" w:rsidRDefault="00636E98" w:rsidP="00636E98">
      <w:pPr>
        <w:ind w:firstLine="0"/>
        <w:rPr>
          <w:rFonts w:ascii="Times New Roman" w:hAnsi="Times New Roman"/>
        </w:rPr>
      </w:pPr>
    </w:p>
    <w:p w:rsidR="00D666F1" w:rsidRPr="00381214" w:rsidRDefault="00D666F1" w:rsidP="00F60322">
      <w:pPr>
        <w:ind w:firstLine="0"/>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 xml:space="preserve">                            Dt._____________________</w:t>
      </w:r>
    </w:p>
    <w:p w:rsidR="00D666F1" w:rsidRPr="00381214" w:rsidRDefault="00D666F1" w:rsidP="00F60322">
      <w:pPr>
        <w:ind w:firstLine="0"/>
        <w:rPr>
          <w:rFonts w:ascii="Times New Roman" w:hAnsi="Times New Roman"/>
        </w:rPr>
      </w:pPr>
    </w:p>
    <w:tbl>
      <w:tblPr>
        <w:tblStyle w:val="TableGrid"/>
        <w:tblW w:w="10490" w:type="dxa"/>
        <w:tblInd w:w="-459" w:type="dxa"/>
        <w:tblLook w:val="04A0" w:firstRow="1" w:lastRow="0" w:firstColumn="1" w:lastColumn="0" w:noHBand="0" w:noVBand="1"/>
      </w:tblPr>
      <w:tblGrid>
        <w:gridCol w:w="2831"/>
        <w:gridCol w:w="3586"/>
        <w:gridCol w:w="1647"/>
        <w:gridCol w:w="2426"/>
      </w:tblGrid>
      <w:tr w:rsidR="00D666F1" w:rsidRPr="00381214" w:rsidTr="00F60322">
        <w:tc>
          <w:tcPr>
            <w:tcW w:w="2831" w:type="dxa"/>
            <w:shd w:val="clear" w:color="auto" w:fill="auto"/>
          </w:tcPr>
          <w:p w:rsidR="00D666F1" w:rsidRPr="00381214" w:rsidRDefault="00D666F1"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3586" w:type="dxa"/>
            <w:shd w:val="clear" w:color="auto" w:fill="auto"/>
          </w:tcPr>
          <w:p w:rsidR="00D666F1" w:rsidRPr="00381214" w:rsidRDefault="00D666F1"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w:t>
            </w:r>
          </w:p>
        </w:tc>
        <w:tc>
          <w:tcPr>
            <w:tcW w:w="1647" w:type="dxa"/>
            <w:shd w:val="clear" w:color="auto" w:fill="auto"/>
          </w:tcPr>
          <w:p w:rsidR="00D666F1" w:rsidRPr="00381214" w:rsidRDefault="00D666F1"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2426" w:type="dxa"/>
            <w:shd w:val="clear" w:color="auto" w:fill="auto"/>
          </w:tcPr>
          <w:p w:rsidR="00D666F1" w:rsidRPr="00381214" w:rsidRDefault="00D666F1" w:rsidP="00F60322">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 xml:space="preserve">XII </w:t>
            </w:r>
            <w:r w:rsidRPr="00381214">
              <w:rPr>
                <w:rFonts w:ascii="Times New Roman" w:hAnsi="Times New Roman"/>
                <w:sz w:val="22"/>
                <w:szCs w:val="22"/>
                <w:vertAlign w:val="superscript"/>
              </w:rPr>
              <w:t>___</w:t>
            </w:r>
          </w:p>
        </w:tc>
      </w:tr>
      <w:tr w:rsidR="00D666F1" w:rsidRPr="00381214" w:rsidTr="00F60322">
        <w:tc>
          <w:tcPr>
            <w:tcW w:w="6417" w:type="dxa"/>
            <w:gridSpan w:val="2"/>
            <w:shd w:val="clear" w:color="auto" w:fill="auto"/>
          </w:tcPr>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 xml:space="preserve">Tema mësimore: </w:t>
            </w:r>
            <w:r w:rsidRPr="00381214">
              <w:rPr>
                <w:rFonts w:ascii="Times New Roman" w:hAnsi="Times New Roman"/>
                <w:sz w:val="22"/>
                <w:szCs w:val="22"/>
              </w:rPr>
              <w:t>Përkufizimi i derivatit (shkathtësi dhe aftësi &amp; arsyetim dhe zgjidhje problemore)</w:t>
            </w:r>
          </w:p>
        </w:tc>
        <w:tc>
          <w:tcPr>
            <w:tcW w:w="4073" w:type="dxa"/>
            <w:gridSpan w:val="2"/>
            <w:shd w:val="clear" w:color="auto" w:fill="auto"/>
          </w:tcPr>
          <w:p w:rsidR="00D666F1" w:rsidRPr="00381214" w:rsidRDefault="00D666F1"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Situata e të nxënit: </w:t>
            </w:r>
          </w:p>
          <w:p w:rsidR="00D666F1" w:rsidRPr="00381214" w:rsidRDefault="00D666F1" w:rsidP="000F226C">
            <w:pPr>
              <w:pStyle w:val="ListParagraph"/>
              <w:numPr>
                <w:ilvl w:val="0"/>
                <w:numId w:val="41"/>
              </w:numPr>
              <w:spacing w:line="276" w:lineRule="auto"/>
              <w:jc w:val="left"/>
              <w:rPr>
                <w:rFonts w:ascii="Times New Roman" w:hAnsi="Times New Roman"/>
                <w:sz w:val="22"/>
                <w:szCs w:val="22"/>
              </w:rPr>
            </w:pPr>
            <w:r w:rsidRPr="00381214">
              <w:rPr>
                <w:rFonts w:ascii="Times New Roman" w:hAnsi="Times New Roman"/>
                <w:sz w:val="22"/>
                <w:szCs w:val="22"/>
              </w:rPr>
              <w:t>Për çfarë na shërben matematika?</w:t>
            </w:r>
          </w:p>
          <w:p w:rsidR="00D666F1" w:rsidRPr="00381214" w:rsidRDefault="00D666F1" w:rsidP="00F60322">
            <w:pPr>
              <w:pStyle w:val="ListParagraph"/>
              <w:spacing w:line="276" w:lineRule="auto"/>
              <w:ind w:firstLine="0"/>
              <w:jc w:val="left"/>
              <w:rPr>
                <w:rFonts w:ascii="Times New Roman" w:hAnsi="Times New Roman"/>
                <w:b/>
                <w:sz w:val="22"/>
                <w:szCs w:val="22"/>
              </w:rPr>
            </w:pPr>
          </w:p>
        </w:tc>
      </w:tr>
      <w:tr w:rsidR="00D666F1" w:rsidRPr="00381214" w:rsidTr="00F60322">
        <w:tc>
          <w:tcPr>
            <w:tcW w:w="6417" w:type="dxa"/>
            <w:gridSpan w:val="2"/>
            <w:shd w:val="clear" w:color="auto" w:fill="auto"/>
          </w:tcPr>
          <w:p w:rsidR="00D666F1" w:rsidRPr="00381214" w:rsidRDefault="00D666F1" w:rsidP="00F60322">
            <w:pPr>
              <w:spacing w:line="276" w:lineRule="auto"/>
              <w:ind w:firstLine="0"/>
              <w:rPr>
                <w:rFonts w:ascii="Times New Roman" w:hAnsi="Times New Roman"/>
                <w:b/>
                <w:sz w:val="22"/>
                <w:szCs w:val="22"/>
              </w:rPr>
            </w:pPr>
            <w:r w:rsidRPr="00381214">
              <w:rPr>
                <w:rFonts w:ascii="Times New Roman" w:hAnsi="Times New Roman"/>
                <w:b/>
                <w:sz w:val="22"/>
                <w:szCs w:val="22"/>
              </w:rPr>
              <w:t>Rezultatet e të nxënit të kompetencave matematikore sipas temës mësimore</w:t>
            </w:r>
          </w:p>
          <w:p w:rsidR="00D666F1" w:rsidRPr="00381214" w:rsidRDefault="00D666F1" w:rsidP="00F60322">
            <w:pPr>
              <w:spacing w:line="276" w:lineRule="auto"/>
              <w:ind w:firstLine="0"/>
              <w:rPr>
                <w:rFonts w:ascii="Times New Roman" w:hAnsi="Times New Roman"/>
                <w:b/>
                <w:sz w:val="22"/>
                <w:szCs w:val="22"/>
              </w:rPr>
            </w:pPr>
            <w:r w:rsidRPr="00381214">
              <w:rPr>
                <w:rFonts w:ascii="Times New Roman" w:hAnsi="Times New Roman"/>
                <w:b/>
                <w:sz w:val="22"/>
                <w:szCs w:val="22"/>
              </w:rPr>
              <w:t>Nxënësi/ja në fund të orës së mësimit:</w:t>
            </w:r>
          </w:p>
          <w:p w:rsidR="00D666F1" w:rsidRPr="00381214" w:rsidRDefault="00D666F1" w:rsidP="00F60322">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njehson koeficientin këndor të tangjentes ndaj vijës;</w:t>
            </w:r>
          </w:p>
          <w:p w:rsidR="00D666F1" w:rsidRPr="00381214" w:rsidRDefault="00D666F1" w:rsidP="00F60322">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njehson limitin e koeficientit këndor të tangjentes kur h→0;</w:t>
            </w:r>
          </w:p>
          <w:p w:rsidR="00D666F1" w:rsidRPr="00381214" w:rsidRDefault="00D666F1" w:rsidP="00F60322">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njehson derivatin e funksionit me anë të përkufizimit.</w:t>
            </w:r>
          </w:p>
        </w:tc>
        <w:tc>
          <w:tcPr>
            <w:tcW w:w="4073" w:type="dxa"/>
            <w:gridSpan w:val="2"/>
            <w:shd w:val="clear" w:color="auto" w:fill="auto"/>
          </w:tcPr>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Fjalët kyçe: </w:t>
            </w:r>
            <w:r w:rsidRPr="00381214">
              <w:rPr>
                <w:rFonts w:ascii="Times New Roman" w:hAnsi="Times New Roman"/>
                <w:sz w:val="22"/>
                <w:szCs w:val="22"/>
              </w:rPr>
              <w:t xml:space="preserve">koeficient këndor, tangjente, pjerrësi, limit, derivat. </w:t>
            </w:r>
          </w:p>
        </w:tc>
      </w:tr>
      <w:tr w:rsidR="00D666F1" w:rsidRPr="00381214" w:rsidTr="00F60322">
        <w:tc>
          <w:tcPr>
            <w:tcW w:w="6417" w:type="dxa"/>
            <w:gridSpan w:val="2"/>
            <w:shd w:val="clear" w:color="auto" w:fill="auto"/>
          </w:tcPr>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Burimet: </w:t>
            </w:r>
            <w:r w:rsidRPr="00381214">
              <w:rPr>
                <w:rFonts w:ascii="Times New Roman" w:hAnsi="Times New Roman"/>
                <w:sz w:val="22"/>
                <w:szCs w:val="22"/>
              </w:rPr>
              <w:t xml:space="preserve">libri i nxënësit, libri i mësuesit. </w:t>
            </w:r>
          </w:p>
        </w:tc>
        <w:tc>
          <w:tcPr>
            <w:tcW w:w="4073" w:type="dxa"/>
            <w:gridSpan w:val="2"/>
            <w:shd w:val="clear" w:color="auto" w:fill="auto"/>
          </w:tcPr>
          <w:p w:rsidR="00D666F1" w:rsidRPr="00381214" w:rsidRDefault="00D666F1"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Shkenca, Fizika</w:t>
            </w:r>
            <w:r w:rsidRPr="00381214">
              <w:rPr>
                <w:rFonts w:ascii="Times New Roman" w:hAnsi="Times New Roman"/>
                <w:bCs/>
              </w:rPr>
              <w:t>.</w:t>
            </w:r>
          </w:p>
        </w:tc>
      </w:tr>
      <w:tr w:rsidR="00D666F1" w:rsidRPr="00381214" w:rsidTr="00F60322">
        <w:tc>
          <w:tcPr>
            <w:tcW w:w="10490" w:type="dxa"/>
            <w:gridSpan w:val="4"/>
            <w:shd w:val="clear" w:color="auto" w:fill="auto"/>
          </w:tcPr>
          <w:p w:rsidR="00D666F1" w:rsidRPr="00381214" w:rsidRDefault="00D666F1" w:rsidP="00F60322">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D666F1" w:rsidRPr="00381214" w:rsidTr="00F60322">
        <w:trPr>
          <w:trHeight w:val="2542"/>
        </w:trPr>
        <w:tc>
          <w:tcPr>
            <w:tcW w:w="10490" w:type="dxa"/>
            <w:gridSpan w:val="4"/>
            <w:shd w:val="clear" w:color="auto" w:fill="auto"/>
          </w:tcPr>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Organizimi i orës së mësimit</w:t>
            </w:r>
            <w:r w:rsidRPr="00381214">
              <w:rPr>
                <w:rFonts w:ascii="Times New Roman" w:hAnsi="Times New Roman"/>
                <w:sz w:val="22"/>
                <w:szCs w:val="22"/>
              </w:rPr>
              <w:t xml:space="preserve">:  </w:t>
            </w:r>
          </w:p>
          <w:p w:rsidR="00D666F1" w:rsidRPr="00381214" w:rsidRDefault="00D666F1" w:rsidP="00F60322">
            <w:pPr>
              <w:autoSpaceDE w:val="0"/>
              <w:autoSpaceDN w:val="0"/>
              <w:adjustRightInd w:val="0"/>
              <w:ind w:firstLine="0"/>
              <w:jc w:val="left"/>
              <w:rPr>
                <w:rFonts w:ascii="Times New Roman" w:eastAsiaTheme="minorHAnsi" w:hAnsi="Times New Roman"/>
                <w:sz w:val="22"/>
                <w:szCs w:val="22"/>
              </w:rPr>
            </w:pPr>
            <w:r w:rsidRPr="00381214">
              <w:rPr>
                <w:rFonts w:ascii="Times New Roman" w:hAnsi="Times New Roman"/>
                <w:b/>
                <w:sz w:val="22"/>
                <w:szCs w:val="22"/>
              </w:rPr>
              <w:t>Parashikimi i njohurive</w:t>
            </w:r>
            <w:r w:rsidRPr="00381214">
              <w:rPr>
                <w:rFonts w:ascii="Times New Roman" w:hAnsi="Times New Roman"/>
                <w:sz w:val="22"/>
                <w:szCs w:val="22"/>
              </w:rPr>
              <w:t xml:space="preserve">: </w:t>
            </w:r>
            <w:r w:rsidRPr="00381214">
              <w:rPr>
                <w:rFonts w:ascii="Times New Roman" w:eastAsiaTheme="minorHAnsi" w:hAnsi="Times New Roman"/>
                <w:sz w:val="22"/>
                <w:szCs w:val="22"/>
              </w:rPr>
              <w:t>Nxënësit lexojnë hyrjen e kreut 4 dhe komentojnë rreth saj. Mësuesi/ja inkurajon nxënësit të sjellin shembuj të ndryshëm nga jeta reale ku gjen zbatim njehsimi diferencial. Në vazhdim, mësuesi/ja pyet nxënësit:</w:t>
            </w:r>
          </w:p>
          <w:p w:rsidR="00D666F1" w:rsidRPr="00381214" w:rsidRDefault="00D666F1" w:rsidP="00F60322">
            <w:pPr>
              <w:pStyle w:val="ListParagraph"/>
              <w:numPr>
                <w:ilvl w:val="0"/>
                <w:numId w:val="1"/>
              </w:numPr>
              <w:tabs>
                <w:tab w:val="left" w:pos="8000"/>
              </w:tabs>
              <w:spacing w:line="276" w:lineRule="auto"/>
              <w:jc w:val="left"/>
              <w:rPr>
                <w:rFonts w:ascii="Times New Roman" w:eastAsiaTheme="minorHAnsi" w:hAnsi="Times New Roman"/>
                <w:sz w:val="22"/>
                <w:szCs w:val="22"/>
              </w:rPr>
            </w:pPr>
            <w:r w:rsidRPr="00381214">
              <w:rPr>
                <w:rFonts w:ascii="Times New Roman" w:eastAsiaTheme="minorHAnsi" w:hAnsi="Times New Roman"/>
                <w:sz w:val="22"/>
                <w:szCs w:val="22"/>
              </w:rPr>
              <w:t xml:space="preserve">Si e gjejmë koeficientin këndor të drejtëzës që kalon në dy pika? </w:t>
            </w:r>
          </w:p>
          <w:p w:rsidR="00D666F1" w:rsidRPr="00381214" w:rsidRDefault="00D666F1" w:rsidP="00F60322">
            <w:pPr>
              <w:pStyle w:val="ListParagraph"/>
              <w:numPr>
                <w:ilvl w:val="0"/>
                <w:numId w:val="1"/>
              </w:numPr>
              <w:tabs>
                <w:tab w:val="left" w:pos="8000"/>
              </w:tabs>
              <w:spacing w:line="276" w:lineRule="auto"/>
              <w:jc w:val="left"/>
              <w:rPr>
                <w:rFonts w:ascii="Times New Roman" w:eastAsiaTheme="minorHAnsi" w:hAnsi="Times New Roman"/>
                <w:sz w:val="22"/>
                <w:szCs w:val="22"/>
              </w:rPr>
            </w:pPr>
            <w:r w:rsidRPr="00381214">
              <w:rPr>
                <w:rFonts w:ascii="Times New Roman" w:eastAsiaTheme="minorHAnsi" w:hAnsi="Times New Roman"/>
                <w:sz w:val="22"/>
                <w:szCs w:val="22"/>
              </w:rPr>
              <w:t>Çfarë tregon ai?</w:t>
            </w:r>
          </w:p>
          <w:p w:rsidR="00D666F1" w:rsidRPr="00381214" w:rsidRDefault="00D666F1" w:rsidP="00F60322">
            <w:pPr>
              <w:pStyle w:val="ListParagraph"/>
              <w:numPr>
                <w:ilvl w:val="0"/>
                <w:numId w:val="1"/>
              </w:numPr>
              <w:tabs>
                <w:tab w:val="left" w:pos="8000"/>
              </w:tabs>
              <w:spacing w:line="276" w:lineRule="auto"/>
              <w:jc w:val="left"/>
              <w:rPr>
                <w:rFonts w:ascii="Times New Roman" w:eastAsiaTheme="minorHAnsi" w:hAnsi="Times New Roman"/>
                <w:sz w:val="22"/>
                <w:szCs w:val="22"/>
              </w:rPr>
            </w:pPr>
            <w:r w:rsidRPr="00381214">
              <w:rPr>
                <w:rFonts w:ascii="Times New Roman" w:eastAsiaTheme="minorHAnsi" w:hAnsi="Times New Roman"/>
                <w:sz w:val="22"/>
                <w:szCs w:val="22"/>
              </w:rPr>
              <w:t>Si e gjejmë koeficientin këndor të një vije në një pikë të saj?</w:t>
            </w:r>
          </w:p>
          <w:p w:rsidR="00D666F1" w:rsidRPr="00381214" w:rsidRDefault="00D666F1" w:rsidP="00F60322">
            <w:pPr>
              <w:tabs>
                <w:tab w:val="left" w:pos="8000"/>
              </w:tabs>
              <w:spacing w:line="276" w:lineRule="auto"/>
              <w:ind w:firstLine="0"/>
              <w:jc w:val="left"/>
              <w:rPr>
                <w:rFonts w:ascii="Times New Roman" w:eastAsiaTheme="minorHAnsi" w:hAnsi="Times New Roman"/>
                <w:sz w:val="22"/>
                <w:szCs w:val="22"/>
              </w:rPr>
            </w:pPr>
            <w:r w:rsidRPr="00381214">
              <w:rPr>
                <w:rFonts w:ascii="Times New Roman" w:eastAsiaTheme="minorHAnsi" w:hAnsi="Times New Roman"/>
                <w:sz w:val="22"/>
                <w:szCs w:val="22"/>
              </w:rPr>
              <w:t>Nxënësit rikujtojnë shkrimin e ekuacionit të drejtëzës me koeficient këndor m; formulën e zbërthimit binomial (n = 2) dhe hapat për skicimin e një grafiku. Për këtë, mësuesi/ja paraqet për zgjidhje situatat:</w:t>
            </w:r>
          </w:p>
          <w:p w:rsidR="00D666F1" w:rsidRPr="00381214" w:rsidRDefault="00D666F1" w:rsidP="000F226C">
            <w:pPr>
              <w:pStyle w:val="ListParagraph"/>
              <w:numPr>
                <w:ilvl w:val="0"/>
                <w:numId w:val="40"/>
              </w:numPr>
              <w:tabs>
                <w:tab w:val="left" w:pos="8000"/>
              </w:tabs>
              <w:spacing w:line="276" w:lineRule="auto"/>
              <w:jc w:val="left"/>
              <w:rPr>
                <w:rFonts w:ascii="Times New Roman" w:eastAsiaTheme="minorHAnsi" w:hAnsi="Times New Roman"/>
                <w:sz w:val="22"/>
                <w:szCs w:val="22"/>
              </w:rPr>
            </w:pPr>
            <w:r w:rsidRPr="00381214">
              <w:rPr>
                <w:rFonts w:ascii="Times New Roman" w:eastAsiaTheme="minorHAnsi" w:hAnsi="Times New Roman"/>
                <w:sz w:val="22"/>
                <w:szCs w:val="22"/>
              </w:rPr>
              <w:t>Shkruani ekuacionin e drejtëzës me koeficient këndor 2 e cila pret boshtin O</w:t>
            </w:r>
            <w:r w:rsidRPr="00381214">
              <w:rPr>
                <w:rFonts w:ascii="Times New Roman" w:eastAsiaTheme="minorHAnsi" w:hAnsi="Times New Roman"/>
                <w:i/>
                <w:sz w:val="22"/>
                <w:szCs w:val="22"/>
              </w:rPr>
              <w:t>y</w:t>
            </w:r>
            <w:r w:rsidRPr="00381214">
              <w:rPr>
                <w:rFonts w:ascii="Times New Roman" w:eastAsiaTheme="minorHAnsi" w:hAnsi="Times New Roman"/>
                <w:sz w:val="22"/>
                <w:szCs w:val="22"/>
              </w:rPr>
              <w:t xml:space="preserve"> në pikën me ordinatë 3.</w:t>
            </w:r>
          </w:p>
          <w:p w:rsidR="00D666F1" w:rsidRPr="00381214" w:rsidRDefault="00D666F1" w:rsidP="000F226C">
            <w:pPr>
              <w:pStyle w:val="ListParagraph"/>
              <w:numPr>
                <w:ilvl w:val="0"/>
                <w:numId w:val="40"/>
              </w:numPr>
              <w:tabs>
                <w:tab w:val="left" w:pos="8000"/>
              </w:tabs>
              <w:spacing w:line="276" w:lineRule="auto"/>
              <w:jc w:val="left"/>
              <w:rPr>
                <w:rFonts w:ascii="Times New Roman" w:eastAsiaTheme="minorHAnsi" w:hAnsi="Times New Roman"/>
                <w:sz w:val="22"/>
                <w:szCs w:val="22"/>
              </w:rPr>
            </w:pPr>
            <w:r w:rsidRPr="00381214">
              <w:rPr>
                <w:rFonts w:ascii="Times New Roman" w:eastAsiaTheme="minorHAnsi" w:hAnsi="Times New Roman"/>
                <w:sz w:val="22"/>
                <w:szCs w:val="22"/>
              </w:rPr>
              <w:t>Zbërtheni binomin (</w:t>
            </w:r>
            <w:r w:rsidRPr="00381214">
              <w:rPr>
                <w:rFonts w:ascii="Times New Roman" w:eastAsiaTheme="minorHAnsi" w:hAnsi="Times New Roman"/>
                <w:i/>
                <w:sz w:val="22"/>
                <w:szCs w:val="22"/>
              </w:rPr>
              <w:t>x</w:t>
            </w:r>
            <w:r w:rsidRPr="00381214">
              <w:rPr>
                <w:rFonts w:ascii="Times New Roman" w:eastAsiaTheme="minorHAnsi" w:hAnsi="Times New Roman"/>
                <w:sz w:val="22"/>
                <w:szCs w:val="22"/>
              </w:rPr>
              <w:t xml:space="preserve"> + 3)</w:t>
            </w:r>
            <w:r w:rsidRPr="00381214">
              <w:rPr>
                <w:rFonts w:ascii="Times New Roman" w:eastAsiaTheme="minorHAnsi" w:hAnsi="Times New Roman"/>
                <w:sz w:val="22"/>
                <w:szCs w:val="22"/>
                <w:vertAlign w:val="superscript"/>
              </w:rPr>
              <w:t>2</w:t>
            </w:r>
            <w:r w:rsidRPr="00381214">
              <w:rPr>
                <w:rFonts w:ascii="Times New Roman" w:eastAsiaTheme="minorHAnsi" w:hAnsi="Times New Roman"/>
                <w:sz w:val="22"/>
                <w:szCs w:val="22"/>
              </w:rPr>
              <w:t xml:space="preserve">, (2 + </w:t>
            </w:r>
            <w:r w:rsidRPr="00381214">
              <w:rPr>
                <w:rFonts w:ascii="Times New Roman" w:eastAsiaTheme="minorHAnsi" w:hAnsi="Times New Roman"/>
                <w:i/>
                <w:sz w:val="22"/>
                <w:szCs w:val="22"/>
              </w:rPr>
              <w:t>h</w:t>
            </w:r>
            <w:r w:rsidRPr="00381214">
              <w:rPr>
                <w:rFonts w:ascii="Times New Roman" w:eastAsiaTheme="minorHAnsi" w:hAnsi="Times New Roman"/>
                <w:sz w:val="22"/>
                <w:szCs w:val="22"/>
              </w:rPr>
              <w:t>)</w:t>
            </w:r>
            <w:r w:rsidRPr="00381214">
              <w:rPr>
                <w:rFonts w:ascii="Times New Roman" w:eastAsiaTheme="minorHAnsi" w:hAnsi="Times New Roman"/>
                <w:sz w:val="22"/>
                <w:szCs w:val="22"/>
                <w:vertAlign w:val="superscript"/>
              </w:rPr>
              <w:t>2</w:t>
            </w:r>
            <w:r w:rsidRPr="00381214">
              <w:rPr>
                <w:rFonts w:ascii="Times New Roman" w:eastAsiaTheme="minorHAnsi" w:hAnsi="Times New Roman"/>
                <w:sz w:val="22"/>
                <w:szCs w:val="22"/>
              </w:rPr>
              <w:t>.</w:t>
            </w:r>
          </w:p>
          <w:p w:rsidR="00D666F1" w:rsidRPr="00381214" w:rsidRDefault="00D666F1" w:rsidP="000F226C">
            <w:pPr>
              <w:pStyle w:val="ListParagraph"/>
              <w:numPr>
                <w:ilvl w:val="0"/>
                <w:numId w:val="40"/>
              </w:numPr>
              <w:tabs>
                <w:tab w:val="left" w:pos="8000"/>
              </w:tabs>
              <w:spacing w:line="276" w:lineRule="auto"/>
              <w:jc w:val="left"/>
              <w:rPr>
                <w:rFonts w:ascii="Times New Roman" w:eastAsiaTheme="minorHAnsi" w:hAnsi="Times New Roman"/>
                <w:sz w:val="22"/>
                <w:szCs w:val="22"/>
              </w:rPr>
            </w:pPr>
            <w:r w:rsidRPr="00381214">
              <w:rPr>
                <w:rFonts w:ascii="Times New Roman" w:eastAsiaTheme="minorHAnsi" w:hAnsi="Times New Roman"/>
                <w:sz w:val="22"/>
                <w:szCs w:val="22"/>
              </w:rPr>
              <w:t>Skiconi grafikun e funksionit y = 2</w:t>
            </w:r>
            <w:r w:rsidRPr="00381214">
              <w:rPr>
                <w:rFonts w:ascii="Times New Roman" w:eastAsiaTheme="minorHAnsi" w:hAnsi="Times New Roman"/>
                <w:i/>
                <w:sz w:val="22"/>
                <w:szCs w:val="22"/>
              </w:rPr>
              <w:t>x</w:t>
            </w:r>
            <w:r w:rsidRPr="00381214">
              <w:rPr>
                <w:rFonts w:ascii="Times New Roman" w:eastAsiaTheme="minorHAnsi" w:hAnsi="Times New Roman"/>
                <w:sz w:val="22"/>
                <w:szCs w:val="22"/>
                <w:vertAlign w:val="superscript"/>
              </w:rPr>
              <w:t>2</w:t>
            </w:r>
            <w:r w:rsidRPr="00381214">
              <w:rPr>
                <w:rFonts w:ascii="Times New Roman" w:eastAsiaTheme="minorHAnsi" w:hAnsi="Times New Roman"/>
                <w:sz w:val="22"/>
                <w:szCs w:val="22"/>
              </w:rPr>
              <w:t>.</w:t>
            </w:r>
          </w:p>
          <w:p w:rsidR="00D666F1" w:rsidRPr="00381214" w:rsidRDefault="00D666F1" w:rsidP="00F60322">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Nxënësit punojnë në dyshe për zgjidhjen e situatave më lart. Pasi përfundojnë, kontrollojnë zgjidhjet me dyshet fqinje. Disa prej nxënësve paraqesin në tabelë zgjidhjet për secilën situatë.</w:t>
            </w:r>
          </w:p>
          <w:p w:rsidR="00D666F1" w:rsidRPr="00381214" w:rsidRDefault="00D666F1" w:rsidP="00F60322">
            <w:pPr>
              <w:spacing w:line="276" w:lineRule="auto"/>
              <w:ind w:firstLine="0"/>
              <w:jc w:val="left"/>
              <w:rPr>
                <w:rFonts w:ascii="Times New Roman" w:hAnsi="Times New Roman"/>
                <w:b/>
                <w:sz w:val="22"/>
                <w:szCs w:val="22"/>
              </w:rPr>
            </w:pP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Ndërtimi i njohurive</w:t>
            </w:r>
            <w:r w:rsidRPr="00381214">
              <w:rPr>
                <w:rFonts w:ascii="Times New Roman" w:hAnsi="Times New Roman"/>
                <w:sz w:val="22"/>
                <w:szCs w:val="22"/>
              </w:rPr>
              <w:t xml:space="preserve">: </w:t>
            </w:r>
            <w:r w:rsidRPr="00381214">
              <w:rPr>
                <w:rFonts w:ascii="Times New Roman" w:eastAsiaTheme="minorHAnsi" w:hAnsi="Times New Roman"/>
                <w:sz w:val="22"/>
                <w:szCs w:val="22"/>
              </w:rPr>
              <w:t xml:space="preserve">Më pas, mësuesi/ja fton nxënësit të rikujtojnë njohuritë e marra në klasën e 11 për koeficientin këndor të një vije në një pikë. </w:t>
            </w:r>
            <w:r w:rsidRPr="00381214">
              <w:rPr>
                <w:rFonts w:ascii="Times New Roman" w:hAnsi="Times New Roman"/>
                <w:sz w:val="22"/>
                <w:szCs w:val="22"/>
              </w:rPr>
              <w:t>Mësuesi/ja shtron pyetjen:</w:t>
            </w:r>
          </w:p>
          <w:p w:rsidR="00D666F1" w:rsidRPr="00381214" w:rsidRDefault="00D666F1"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 xml:space="preserve">Çfarë tregon koeficienti këndor i tangjentes ndaj vijës, në një pikë të dhënë? </w:t>
            </w:r>
          </w:p>
          <w:p w:rsidR="00D666F1" w:rsidRPr="00381214" w:rsidRDefault="00D666F1"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Si mund të gjejmë pjerrësinë e grafikut të një funksioni? (normën e ndryshimit)</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Pasi dëgjon mendimet e nxënësve, mësuesi/ja </w:t>
            </w:r>
            <w:r w:rsidRPr="00381214">
              <w:rPr>
                <w:rFonts w:ascii="Times New Roman" w:eastAsiaTheme="minorHAnsi" w:hAnsi="Times New Roman"/>
                <w:sz w:val="22"/>
                <w:szCs w:val="22"/>
              </w:rPr>
              <w:t>kujton faktin se koeficienti këndor i një vije në një pikë, është koeficientin këndor i tangjentes me vijën në atë pikë. Gjithashtu, kujton</w:t>
            </w:r>
            <w:r w:rsidRPr="00381214">
              <w:rPr>
                <w:rFonts w:ascii="Times New Roman" w:hAnsi="Times New Roman"/>
                <w:sz w:val="22"/>
                <w:szCs w:val="22"/>
              </w:rPr>
              <w:t xml:space="preserve"> se pjerrësia e vijës tregon shpejtësinë e ndryshimit të funksionit.</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Mësuesi/ja udhëzon nxënësit:</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Në grafikun që ndërtuat më lart, merrni pikën P me abshisë 2. </w:t>
            </w:r>
          </w:p>
          <w:p w:rsidR="00D666F1" w:rsidRPr="00381214" w:rsidRDefault="00D666F1"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 xml:space="preserve">Sa është ordinata e saj? Shënojeni pika P(2; 8).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Shumë afër saj merrni pikën Q me abshisë 2 + </w:t>
            </w:r>
            <w:r w:rsidRPr="00381214">
              <w:rPr>
                <w:rFonts w:ascii="Times New Roman" w:hAnsi="Times New Roman"/>
                <w:i/>
                <w:sz w:val="22"/>
                <w:szCs w:val="22"/>
              </w:rPr>
              <w:t>h</w:t>
            </w:r>
            <w:r w:rsidRPr="00381214">
              <w:rPr>
                <w:rFonts w:ascii="Times New Roman" w:hAnsi="Times New Roman"/>
                <w:sz w:val="22"/>
                <w:szCs w:val="22"/>
              </w:rPr>
              <w:t xml:space="preserve">; </w:t>
            </w:r>
          </w:p>
          <w:p w:rsidR="00D666F1" w:rsidRPr="00381214" w:rsidRDefault="00D666F1"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Sa janë koordinatat e pikës Q?</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Bashkoni P dhe Q.</w:t>
            </w:r>
          </w:p>
          <w:p w:rsidR="00D666F1" w:rsidRPr="00381214" w:rsidRDefault="00D666F1"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 xml:space="preserve">Sa është </w:t>
            </w:r>
            <w:r w:rsidRPr="00381214">
              <w:rPr>
                <w:rFonts w:ascii="Times New Roman" w:hAnsi="Times New Roman"/>
                <w:i/>
                <w:sz w:val="22"/>
                <w:szCs w:val="22"/>
              </w:rPr>
              <w:t>m</w:t>
            </w:r>
            <w:r w:rsidRPr="00381214">
              <w:rPr>
                <w:rFonts w:ascii="Times New Roman" w:hAnsi="Times New Roman"/>
                <w:sz w:val="22"/>
                <w:szCs w:val="22"/>
              </w:rPr>
              <w:t xml:space="preserve"> për PQ? Cila është formula për njehsimin e saj?</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Nxënësit gjejnë se </w:t>
            </w:r>
            <w:r w:rsidRPr="00381214">
              <w:rPr>
                <w:rFonts w:ascii="Times New Roman" w:hAnsi="Times New Roman"/>
                <w:position w:val="-12"/>
                <w:sz w:val="22"/>
                <w:szCs w:val="22"/>
                <w:lang w:eastAsia="en-US"/>
              </w:rPr>
              <w:object w:dxaOrig="820" w:dyaOrig="300">
                <v:shape id="_x0000_i1117" type="#_x0000_t75" style="width:40.85pt;height:14.9pt" o:ole="">
                  <v:imagedata r:id="rId273" o:title=""/>
                </v:shape>
                <o:OLEObject Type="Embed" ProgID="Equation.DSMT4" ShapeID="_x0000_i1117" DrawAspect="Content" ObjectID="_1603006174" r:id="rId274"/>
              </w:object>
            </w:r>
            <w:r w:rsidRPr="00381214">
              <w:rPr>
                <w:rFonts w:ascii="Times New Roman" w:hAnsi="Times New Roman"/>
                <w:sz w:val="22"/>
                <w:szCs w:val="22"/>
              </w:rPr>
              <w:t>. Më pas, mësuesi/ja pyet:</w:t>
            </w:r>
          </w:p>
          <w:p w:rsidR="00D666F1" w:rsidRPr="00381214" w:rsidRDefault="00D666F1" w:rsidP="00F60322">
            <w:pPr>
              <w:pStyle w:val="ListParagraph"/>
              <w:numPr>
                <w:ilvl w:val="0"/>
                <w:numId w:val="1"/>
              </w:numPr>
              <w:spacing w:line="276" w:lineRule="auto"/>
              <w:ind w:left="369" w:hanging="9"/>
              <w:jc w:val="left"/>
              <w:rPr>
                <w:rFonts w:ascii="Times New Roman" w:hAnsi="Times New Roman"/>
                <w:sz w:val="22"/>
                <w:szCs w:val="22"/>
              </w:rPr>
            </w:pPr>
            <w:r w:rsidRPr="00381214">
              <w:rPr>
                <w:rFonts w:ascii="Times New Roman" w:hAnsi="Times New Roman"/>
                <w:sz w:val="22"/>
                <w:szCs w:val="22"/>
              </w:rPr>
              <w:t xml:space="preserve">Për vlera shumë, shumë të vogla të h ç’ndodh me pikat P dhe Q? Ç’themi në këtë rast për koeficientin këndor </w:t>
            </w:r>
            <w:r w:rsidRPr="00381214">
              <w:rPr>
                <w:rFonts w:ascii="Times New Roman" w:hAnsi="Times New Roman"/>
                <w:i/>
                <w:sz w:val="22"/>
                <w:szCs w:val="22"/>
              </w:rPr>
              <w:t>m</w:t>
            </w:r>
            <w:r w:rsidRPr="00381214">
              <w:rPr>
                <w:rFonts w:ascii="Times New Roman" w:hAnsi="Times New Roman"/>
                <w:sz w:val="22"/>
                <w:szCs w:val="22"/>
              </w:rPr>
              <w:t xml:space="preserve"> të PQ? Pse?</w:t>
            </w:r>
          </w:p>
          <w:p w:rsidR="00D666F1" w:rsidRPr="00381214" w:rsidRDefault="00D666F1"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lastRenderedPageBreak/>
              <w:t xml:space="preserve">A mund ta përgjithësojmë këtë rast?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Pra, në rastin kur P(</w:t>
            </w:r>
            <w:r w:rsidRPr="00381214">
              <w:rPr>
                <w:rFonts w:ascii="Times New Roman" w:hAnsi="Times New Roman"/>
                <w:i/>
                <w:sz w:val="22"/>
                <w:szCs w:val="22"/>
              </w:rPr>
              <w:t>x</w:t>
            </w:r>
            <w:r w:rsidRPr="00381214">
              <w:rPr>
                <w:rFonts w:ascii="Times New Roman" w:hAnsi="Times New Roman"/>
                <w:sz w:val="22"/>
                <w:szCs w:val="22"/>
              </w:rPr>
              <w:t>; 2</w:t>
            </w:r>
            <w:r w:rsidRPr="00381214">
              <w:rPr>
                <w:rFonts w:ascii="Times New Roman" w:hAnsi="Times New Roman"/>
                <w:i/>
                <w:sz w:val="22"/>
                <w:szCs w:val="22"/>
              </w:rPr>
              <w:t>x</w:t>
            </w:r>
            <w:r w:rsidRPr="00381214">
              <w:rPr>
                <w:rFonts w:ascii="Times New Roman" w:hAnsi="Times New Roman"/>
                <w:sz w:val="22"/>
                <w:szCs w:val="22"/>
                <w:vertAlign w:val="superscript"/>
              </w:rPr>
              <w:t>2</w:t>
            </w:r>
            <w:r w:rsidRPr="00381214">
              <w:rPr>
                <w:rFonts w:ascii="Times New Roman" w:hAnsi="Times New Roman"/>
                <w:sz w:val="22"/>
                <w:szCs w:val="22"/>
              </w:rPr>
              <w:t>) dhe Q(</w:t>
            </w:r>
            <w:r w:rsidRPr="00381214">
              <w:rPr>
                <w:rFonts w:ascii="Times New Roman" w:hAnsi="Times New Roman"/>
                <w:i/>
                <w:sz w:val="22"/>
                <w:szCs w:val="22"/>
              </w:rPr>
              <w:t>x</w:t>
            </w:r>
            <w:r w:rsidRPr="00381214">
              <w:rPr>
                <w:rFonts w:ascii="Times New Roman" w:hAnsi="Times New Roman"/>
                <w:sz w:val="22"/>
                <w:szCs w:val="22"/>
              </w:rPr>
              <w:t xml:space="preserve"> + </w:t>
            </w:r>
            <w:r w:rsidRPr="00381214">
              <w:rPr>
                <w:rFonts w:ascii="Times New Roman" w:hAnsi="Times New Roman"/>
                <w:i/>
                <w:sz w:val="22"/>
                <w:szCs w:val="22"/>
              </w:rPr>
              <w:t>h</w:t>
            </w:r>
            <w:r w:rsidRPr="00381214">
              <w:rPr>
                <w:rFonts w:ascii="Times New Roman" w:hAnsi="Times New Roman"/>
                <w:sz w:val="22"/>
                <w:szCs w:val="22"/>
              </w:rPr>
              <w:t>; 2(</w:t>
            </w:r>
            <w:r w:rsidRPr="00381214">
              <w:rPr>
                <w:rFonts w:ascii="Times New Roman" w:hAnsi="Times New Roman"/>
                <w:i/>
                <w:sz w:val="22"/>
                <w:szCs w:val="22"/>
              </w:rPr>
              <w:t>x</w:t>
            </w:r>
            <w:r w:rsidRPr="00381214">
              <w:rPr>
                <w:rFonts w:ascii="Times New Roman" w:hAnsi="Times New Roman"/>
                <w:sz w:val="22"/>
                <w:szCs w:val="22"/>
              </w:rPr>
              <w:t xml:space="preserve"> + </w:t>
            </w:r>
            <w:r w:rsidRPr="00381214">
              <w:rPr>
                <w:rFonts w:ascii="Times New Roman" w:hAnsi="Times New Roman"/>
                <w:i/>
                <w:sz w:val="22"/>
                <w:szCs w:val="22"/>
              </w:rPr>
              <w:t>h</w:t>
            </w:r>
            <w:r w:rsidRPr="00381214">
              <w:rPr>
                <w:rFonts w:ascii="Times New Roman" w:hAnsi="Times New Roman"/>
                <w:sz w:val="22"/>
                <w:szCs w:val="22"/>
              </w:rPr>
              <w:t>)</w:t>
            </w:r>
            <w:r w:rsidRPr="00381214">
              <w:rPr>
                <w:rFonts w:ascii="Times New Roman" w:hAnsi="Times New Roman"/>
                <w:sz w:val="22"/>
                <w:szCs w:val="22"/>
                <w:vertAlign w:val="superscript"/>
              </w:rPr>
              <w:t>2</w:t>
            </w:r>
            <w:r w:rsidRPr="00381214">
              <w:rPr>
                <w:rFonts w:ascii="Times New Roman" w:hAnsi="Times New Roman"/>
                <w:sz w:val="22"/>
                <w:szCs w:val="22"/>
              </w:rPr>
              <w:t xml:space="preserve">) marrim barazimin: </w:t>
            </w:r>
            <w:r w:rsidRPr="00381214">
              <w:rPr>
                <w:rFonts w:ascii="Times New Roman" w:hAnsi="Times New Roman"/>
                <w:position w:val="-18"/>
                <w:sz w:val="22"/>
                <w:szCs w:val="22"/>
                <w:lang w:eastAsia="en-US"/>
              </w:rPr>
              <w:object w:dxaOrig="1600" w:dyaOrig="480">
                <v:shape id="_x0000_i1118" type="#_x0000_t75" style="width:79.85pt;height:24.65pt" o:ole="">
                  <v:imagedata r:id="rId275" o:title=""/>
                </v:shape>
                <o:OLEObject Type="Embed" ProgID="Equation.DSMT4" ShapeID="_x0000_i1118" DrawAspect="Content" ObjectID="_1603006175" r:id="rId276"/>
              </w:object>
            </w:r>
            <w:r w:rsidRPr="00381214">
              <w:rPr>
                <w:rFonts w:ascii="Times New Roman" w:hAnsi="Times New Roman"/>
                <w:sz w:val="22"/>
                <w:szCs w:val="22"/>
              </w:rPr>
              <w:t xml:space="preserve">; </w:t>
            </w:r>
          </w:p>
          <w:p w:rsidR="00D666F1" w:rsidRPr="00381214" w:rsidRDefault="00D666F1"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Po në këtë rast çfarë themi për m nëse h shkon drejt 0?</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Mësuesi/ja i njeh nxënësit me përkufizimin e derivatit të funksionit: </w:t>
            </w:r>
            <w:r w:rsidRPr="00381214">
              <w:rPr>
                <w:rFonts w:ascii="Times New Roman" w:hAnsi="Times New Roman"/>
                <w:position w:val="-18"/>
                <w:sz w:val="22"/>
                <w:szCs w:val="22"/>
                <w:lang w:eastAsia="en-US"/>
              </w:rPr>
              <w:object w:dxaOrig="1960" w:dyaOrig="480">
                <v:shape id="_x0000_i1119" type="#_x0000_t75" style="width:97.3pt;height:24.65pt" o:ole="">
                  <v:imagedata r:id="rId277" o:title=""/>
                </v:shape>
                <o:OLEObject Type="Embed" ProgID="Equation.DSMT4" ShapeID="_x0000_i1119" DrawAspect="Content" ObjectID="_1603006176" r:id="rId278"/>
              </w:object>
            </w:r>
            <w:r w:rsidRPr="00381214">
              <w:rPr>
                <w:rFonts w:ascii="Times New Roman" w:hAnsi="Times New Roman"/>
                <w:sz w:val="22"/>
                <w:szCs w:val="22"/>
              </w:rPr>
              <w:t>; vlera e limitit është një vlerë e caktuar të cilës vlerat e funksionit i afrohen pambarimisht. Mësuesi/ja sqaron shënimin për limitin.</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Më pas paraqet në tabelë situatën e shembullit 1 në faqen 87. Nxënësit punojnë në dyshe për zgjidhjen e saj. Argumentohen hapat për njehsimin e derivatit të kërkuar.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Në vijim, mësuesi/ja nxit nxënësit të diskutojnë rreth derivatit të konstantes duke e lidhur atë me shpejtësinë e ndryshimit. Funksioni konstant nuk ndryshon </w:t>
            </w:r>
            <w:r w:rsidRPr="00381214">
              <w:rPr>
                <w:rFonts w:ascii="Times New Roman" w:hAnsi="Times New Roman"/>
                <w:position w:val="-8"/>
                <w:sz w:val="22"/>
                <w:szCs w:val="22"/>
                <w:lang w:eastAsia="en-US"/>
              </w:rPr>
              <w:object w:dxaOrig="540" w:dyaOrig="279">
                <v:shape id="_x0000_i1120" type="#_x0000_t75" style="width:27.25pt;height:13.6pt" o:ole="">
                  <v:imagedata r:id="rId279" o:title=""/>
                </v:shape>
                <o:OLEObject Type="Embed" ProgID="Equation.DSMT4" ShapeID="_x0000_i1120" DrawAspect="Content" ObjectID="_1603006177" r:id="rId280"/>
              </w:object>
            </w:r>
            <w:r w:rsidRPr="00381214">
              <w:rPr>
                <w:rFonts w:ascii="Times New Roman" w:hAnsi="Times New Roman"/>
                <w:sz w:val="22"/>
                <w:szCs w:val="22"/>
              </w:rPr>
              <w:t xml:space="preserve">. Gjithashtu theksohet dhe vetia: </w:t>
            </w:r>
            <w:r w:rsidRPr="00381214">
              <w:rPr>
                <w:rFonts w:ascii="Times New Roman" w:hAnsi="Times New Roman"/>
                <w:position w:val="-10"/>
                <w:sz w:val="22"/>
                <w:szCs w:val="22"/>
                <w:lang w:eastAsia="en-US"/>
              </w:rPr>
              <w:object w:dxaOrig="1100" w:dyaOrig="300">
                <v:shape id="_x0000_i1121" type="#_x0000_t75" style="width:54.5pt;height:14.9pt" o:ole="">
                  <v:imagedata r:id="rId281" o:title=""/>
                </v:shape>
                <o:OLEObject Type="Embed" ProgID="Equation.DSMT4" ShapeID="_x0000_i1121" DrawAspect="Content" ObjectID="_1603006178" r:id="rId282"/>
              </w:objec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Punohet shembulli 2 në faqen 87 duke zbatuar vetitë e derivatit të funksionit konstant dhe funksionit të shumëzuar me një konstante.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Më pas, nxënësit punojnë në dyshe me ushtrimet 1d/e 2, 3 dhe 5 b në faqen 87. Pasi përfundojnë,                                                                                                                                                                                  dyshet të cilat kanë të njëjtin rast, krahasojnë përfundimet me njëra-tjetrën dhe nxënësit argumentojnë hapat e përdorur për njehsimin e derivatit të funksionit.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Mësuesi/ja paraqet në tabelë situatën e shembullit 3 faqe 89 dhe u kërkon nxënësve të hulumtojnë në grupe mbi hapat qe ndiqen për të identifikuar pikën ku koeficienti këndor i tangjentes merr një vlerë të dhënë.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Nxënësit, të ndarë në grupe me 4 vetë, punojnë ushtrimet 1 dhe 3 faqe 89 dhe prezantojnë zgjidhjet në tabelë. Për secilin rast, argumentojnë veprimet që kanë kryer duke u mbështetur në hapat për zgjidhjen e problemave me gjetjen e derivatit.</w:t>
            </w:r>
          </w:p>
          <w:p w:rsidR="00D666F1" w:rsidRPr="00381214" w:rsidRDefault="00D666F1" w:rsidP="00F60322">
            <w:pPr>
              <w:spacing w:line="276" w:lineRule="auto"/>
              <w:jc w:val="left"/>
              <w:rPr>
                <w:rFonts w:ascii="Times New Roman" w:hAnsi="Times New Roman"/>
                <w:sz w:val="22"/>
                <w:szCs w:val="22"/>
              </w:rPr>
            </w:pP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Përforcimi i të nxënit</w:t>
            </w:r>
            <w:r w:rsidRPr="00381214">
              <w:rPr>
                <w:rFonts w:ascii="Times New Roman" w:hAnsi="Times New Roman"/>
                <w:sz w:val="22"/>
                <w:szCs w:val="22"/>
              </w:rPr>
              <w:t>: Mësuesi/ja shtron pyetjen:</w:t>
            </w:r>
          </w:p>
          <w:p w:rsidR="00D666F1" w:rsidRPr="00381214" w:rsidRDefault="00D666F1"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 xml:space="preserve">A mendoni se ka një mënyrë më të shkurtër për njehsimin e derivatit të një funksioni?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Pasi merr mendimet e tyre, mësuesi/ja fton nxënësit të hulumtojnë mbi ushtrimin 5 në faqen 89 duke vazhduar të punojnë në grupe. Secili grup zgjidh një kërkesë. Grupet diskutojnë së bashku mbi rezultatet e arritura dhe vlerësojnë punën e njëri-tjetrit.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Nxënësve u kërkohet të formulojnë në mënyrë të qartë rregullat e gjetura dhe t’i paraqesin ato në tabelë.</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Nxirret rregulli për derivatin e funksionit: </w:t>
            </w:r>
            <w:r w:rsidRPr="00381214">
              <w:rPr>
                <w:rFonts w:ascii="Times New Roman" w:hAnsi="Times New Roman"/>
                <w:position w:val="-8"/>
                <w:sz w:val="22"/>
                <w:szCs w:val="22"/>
                <w:lang w:eastAsia="en-US"/>
              </w:rPr>
              <w:object w:dxaOrig="540" w:dyaOrig="279">
                <v:shape id="_x0000_i1122" type="#_x0000_t75" style="width:27.25pt;height:13.6pt" o:ole="">
                  <v:imagedata r:id="rId283" o:title=""/>
                </v:shape>
                <o:OLEObject Type="Embed" ProgID="Equation.DSMT4" ShapeID="_x0000_i1122" DrawAspect="Content" ObjectID="_1603006179" r:id="rId284"/>
              </w:objec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Më pas, punohen në fletore ushtrimet 2 dhe 4 faqe 89. Pasi përfundojnë diskutohen shkurt zgjidhjet e tyre në tabelë. </w:t>
            </w:r>
          </w:p>
          <w:p w:rsidR="00D666F1" w:rsidRPr="00381214" w:rsidRDefault="00D666F1"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 xml:space="preserve">Sa është derivati i funksionit: </w:t>
            </w:r>
            <w:r w:rsidRPr="00381214">
              <w:rPr>
                <w:rFonts w:ascii="Times New Roman" w:hAnsi="Times New Roman"/>
                <w:position w:val="-8"/>
                <w:sz w:val="22"/>
                <w:szCs w:val="22"/>
                <w:lang w:eastAsia="en-US"/>
              </w:rPr>
              <w:object w:dxaOrig="540" w:dyaOrig="279">
                <v:shape id="_x0000_i1123" type="#_x0000_t75" style="width:27.25pt;height:13.6pt" o:ole="">
                  <v:imagedata r:id="rId285" o:title=""/>
                </v:shape>
                <o:OLEObject Type="Embed" ProgID="Equation.DSMT4" ShapeID="_x0000_i1123" DrawAspect="Content" ObjectID="_1603006180" r:id="rId286"/>
              </w:object>
            </w:r>
            <w:r w:rsidRPr="00381214">
              <w:rPr>
                <w:rFonts w:ascii="Times New Roman" w:hAnsi="Times New Roman"/>
                <w:sz w:val="22"/>
                <w:szCs w:val="22"/>
              </w:rPr>
              <w:t>? Pse?</w:t>
            </w:r>
          </w:p>
          <w:p w:rsidR="00D666F1" w:rsidRPr="00381214" w:rsidRDefault="00D666F1" w:rsidP="00F60322">
            <w:pPr>
              <w:spacing w:line="276" w:lineRule="auto"/>
              <w:ind w:firstLine="0"/>
              <w:jc w:val="left"/>
              <w:rPr>
                <w:rFonts w:ascii="Times New Roman" w:hAnsi="Times New Roman"/>
              </w:rPr>
            </w:pPr>
            <w:r w:rsidRPr="00381214">
              <w:rPr>
                <w:rFonts w:ascii="Times New Roman" w:hAnsi="Times New Roman"/>
              </w:rPr>
              <w:t>Nxënësit njehsojnë derivate të ndryshme.</w:t>
            </w:r>
          </w:p>
        </w:tc>
      </w:tr>
      <w:tr w:rsidR="00D666F1" w:rsidRPr="00381214" w:rsidTr="00F60322">
        <w:tc>
          <w:tcPr>
            <w:tcW w:w="10490" w:type="dxa"/>
            <w:gridSpan w:val="4"/>
            <w:shd w:val="clear" w:color="auto" w:fill="auto"/>
          </w:tcPr>
          <w:p w:rsidR="00D666F1" w:rsidRPr="00381214" w:rsidRDefault="00D666F1" w:rsidP="00F60322">
            <w:pPr>
              <w:spacing w:line="276" w:lineRule="auto"/>
              <w:ind w:firstLine="0"/>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xml:space="preserve">: Mësuesi/ja gjatë kësaj ore mban shënime në evidencë për disa prej nxënësve dhe vlerëson nxënësit duke </w:t>
            </w:r>
            <w:r w:rsidR="009F22BB">
              <w:rPr>
                <w:rFonts w:ascii="Times New Roman" w:hAnsi="Times New Roman"/>
                <w:sz w:val="22"/>
                <w:szCs w:val="22"/>
              </w:rPr>
              <w:t>pasur</w:t>
            </w:r>
            <w:r w:rsidRPr="00381214">
              <w:rPr>
                <w:rFonts w:ascii="Times New Roman" w:hAnsi="Times New Roman"/>
                <w:sz w:val="22"/>
                <w:szCs w:val="22"/>
              </w:rPr>
              <w:t xml:space="preserve"> parasysh aftësinë që ata kanë në evidentimin e metodës së nevojshme për njehsimin e koeficientit këndor të tangjentes, në njehsimin e derivatit sipas përkufizimit si dhe në argumentimin e zgjidhjes. Vlerësimin e mbështet në punën që nxënësit bënë në fletoret e tyre, pjesëmarrjen në grupe si dhe në argumentimin e përgjigjeve.</w:t>
            </w:r>
          </w:p>
        </w:tc>
      </w:tr>
      <w:tr w:rsidR="00D666F1" w:rsidRPr="00381214" w:rsidTr="00F60322">
        <w:tc>
          <w:tcPr>
            <w:tcW w:w="10490" w:type="dxa"/>
            <w:gridSpan w:val="4"/>
            <w:shd w:val="clear" w:color="auto" w:fill="auto"/>
          </w:tcPr>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Ushtrimet 5/a faqe 88 dhe 4 faqe 89. Mësuesi/ja udhëzon nxënësit për zgjidhjen e tyre.</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Detyrë hulumtuese</w:t>
            </w:r>
            <w:r w:rsidRPr="00381214">
              <w:rPr>
                <w:rFonts w:ascii="Times New Roman" w:hAnsi="Times New Roman"/>
                <w:sz w:val="22"/>
                <w:szCs w:val="22"/>
              </w:rPr>
              <w:t xml:space="preserve">: Ushtrimi 6 në faqen 89 </w:t>
            </w:r>
          </w:p>
          <w:p w:rsidR="00D666F1" w:rsidRPr="00381214" w:rsidRDefault="00D666F1" w:rsidP="00F60322">
            <w:pPr>
              <w:spacing w:line="276" w:lineRule="auto"/>
              <w:ind w:firstLine="0"/>
              <w:jc w:val="center"/>
              <w:rPr>
                <w:rFonts w:ascii="Times New Roman" w:hAnsi="Times New Roman"/>
                <w:sz w:val="22"/>
                <w:szCs w:val="22"/>
              </w:rPr>
            </w:pPr>
            <w:r w:rsidRPr="00381214">
              <w:rPr>
                <w:rFonts w:ascii="Times New Roman" w:hAnsi="Times New Roman"/>
                <w:sz w:val="22"/>
                <w:szCs w:val="22"/>
              </w:rPr>
              <w:t xml:space="preserve">                          Informacione nga interneti lidhur me figurën e Gotfrid Lajbnic dhe arritjet e tij në fushën e njehsimeve diferenciale.</w:t>
            </w:r>
          </w:p>
        </w:tc>
      </w:tr>
    </w:tbl>
    <w:p w:rsidR="00D666F1" w:rsidRPr="00381214" w:rsidRDefault="00D666F1" w:rsidP="00F60322">
      <w:pPr>
        <w:ind w:firstLine="0"/>
        <w:rPr>
          <w:rFonts w:ascii="Times New Roman" w:hAnsi="Times New Roman"/>
        </w:rPr>
      </w:pPr>
    </w:p>
    <w:p w:rsidR="00D666F1" w:rsidRPr="00381214" w:rsidRDefault="00D666F1" w:rsidP="00F60322">
      <w:pPr>
        <w:ind w:firstLine="0"/>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 xml:space="preserve">                            Dt.</w:t>
      </w:r>
      <w:r w:rsidRPr="00381214">
        <w:rPr>
          <w:rFonts w:ascii="Times New Roman" w:hAnsi="Times New Roman"/>
          <w:b/>
          <w:color w:val="4F6228" w:themeColor="accent3" w:themeShade="80"/>
        </w:rPr>
        <w:softHyphen/>
        <w:t xml:space="preserve"> _____________________</w:t>
      </w:r>
    </w:p>
    <w:p w:rsidR="00D666F1" w:rsidRPr="00381214" w:rsidRDefault="00D666F1" w:rsidP="00F60322">
      <w:pPr>
        <w:ind w:firstLine="0"/>
        <w:rPr>
          <w:rFonts w:ascii="Times New Roman" w:hAnsi="Times New Roman"/>
        </w:rPr>
      </w:pPr>
    </w:p>
    <w:tbl>
      <w:tblPr>
        <w:tblStyle w:val="TableGrid"/>
        <w:tblW w:w="10490" w:type="dxa"/>
        <w:tblInd w:w="-459" w:type="dxa"/>
        <w:tblLook w:val="04A0" w:firstRow="1" w:lastRow="0" w:firstColumn="1" w:lastColumn="0" w:noHBand="0" w:noVBand="1"/>
      </w:tblPr>
      <w:tblGrid>
        <w:gridCol w:w="2831"/>
        <w:gridCol w:w="2698"/>
        <w:gridCol w:w="2535"/>
        <w:gridCol w:w="2426"/>
      </w:tblGrid>
      <w:tr w:rsidR="00D666F1" w:rsidRPr="00381214" w:rsidTr="00F60322">
        <w:tc>
          <w:tcPr>
            <w:tcW w:w="2831" w:type="dxa"/>
            <w:shd w:val="clear" w:color="auto" w:fill="auto"/>
          </w:tcPr>
          <w:p w:rsidR="00D666F1" w:rsidRPr="00381214" w:rsidRDefault="00D666F1"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2698" w:type="dxa"/>
            <w:shd w:val="clear" w:color="auto" w:fill="auto"/>
          </w:tcPr>
          <w:p w:rsidR="00D666F1" w:rsidRPr="00381214" w:rsidRDefault="00D666F1"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w:t>
            </w:r>
          </w:p>
        </w:tc>
        <w:tc>
          <w:tcPr>
            <w:tcW w:w="2535" w:type="dxa"/>
            <w:shd w:val="clear" w:color="auto" w:fill="auto"/>
          </w:tcPr>
          <w:p w:rsidR="00D666F1" w:rsidRPr="00381214" w:rsidRDefault="00D666F1"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2426" w:type="dxa"/>
            <w:shd w:val="clear" w:color="auto" w:fill="auto"/>
          </w:tcPr>
          <w:p w:rsidR="00D666F1" w:rsidRPr="00381214" w:rsidRDefault="00D666F1" w:rsidP="00F60322">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 xml:space="preserve">XII </w:t>
            </w:r>
            <w:r w:rsidRPr="00381214">
              <w:rPr>
                <w:rFonts w:ascii="Times New Roman" w:hAnsi="Times New Roman"/>
                <w:sz w:val="22"/>
                <w:szCs w:val="22"/>
                <w:vertAlign w:val="superscript"/>
              </w:rPr>
              <w:t>___</w:t>
            </w:r>
          </w:p>
        </w:tc>
      </w:tr>
      <w:tr w:rsidR="00D666F1" w:rsidRPr="00381214" w:rsidTr="00F60322">
        <w:tc>
          <w:tcPr>
            <w:tcW w:w="5529" w:type="dxa"/>
            <w:gridSpan w:val="2"/>
            <w:shd w:val="clear" w:color="auto" w:fill="auto"/>
          </w:tcPr>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 xml:space="preserve">Tema mësimore: </w:t>
            </w:r>
            <w:r w:rsidRPr="00381214">
              <w:rPr>
                <w:rFonts w:ascii="Times New Roman" w:hAnsi="Times New Roman"/>
                <w:sz w:val="22"/>
                <w:szCs w:val="22"/>
              </w:rPr>
              <w:t xml:space="preserve">Derivati i </w:t>
            </w:r>
            <w:r w:rsidRPr="00381214">
              <w:rPr>
                <w:rFonts w:ascii="Times New Roman" w:hAnsi="Times New Roman"/>
                <w:i/>
                <w:sz w:val="22"/>
                <w:szCs w:val="22"/>
              </w:rPr>
              <w:t>y</w:t>
            </w:r>
            <w:r w:rsidRPr="00381214">
              <w:rPr>
                <w:rFonts w:ascii="Times New Roman" w:hAnsi="Times New Roman"/>
                <w:sz w:val="22"/>
                <w:szCs w:val="22"/>
              </w:rPr>
              <w:t xml:space="preserve"> = </w:t>
            </w:r>
            <w:r w:rsidRPr="00381214">
              <w:rPr>
                <w:rFonts w:ascii="Times New Roman" w:hAnsi="Times New Roman"/>
                <w:i/>
                <w:sz w:val="22"/>
                <w:szCs w:val="22"/>
              </w:rPr>
              <w:t>ax</w:t>
            </w:r>
            <w:r w:rsidRPr="00381214">
              <w:rPr>
                <w:rFonts w:ascii="Times New Roman" w:hAnsi="Times New Roman"/>
                <w:sz w:val="22"/>
                <w:szCs w:val="22"/>
                <w:vertAlign w:val="superscript"/>
              </w:rPr>
              <w:t>n</w:t>
            </w:r>
            <w:r w:rsidRPr="00381214">
              <w:rPr>
                <w:rFonts w:ascii="Times New Roman" w:hAnsi="Times New Roman"/>
                <w:sz w:val="22"/>
                <w:szCs w:val="22"/>
              </w:rPr>
              <w:t xml:space="preserve"> dhe simbolika e Lajbnicit (Shkathtësi dhe aftësi)</w:t>
            </w:r>
          </w:p>
        </w:tc>
        <w:tc>
          <w:tcPr>
            <w:tcW w:w="4961" w:type="dxa"/>
            <w:gridSpan w:val="2"/>
            <w:shd w:val="clear" w:color="auto" w:fill="auto"/>
          </w:tcPr>
          <w:p w:rsidR="00D666F1" w:rsidRPr="00381214" w:rsidRDefault="00D666F1"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Situata e të nxënit: </w:t>
            </w:r>
          </w:p>
        </w:tc>
      </w:tr>
      <w:tr w:rsidR="00D666F1" w:rsidRPr="00381214" w:rsidTr="00F60322">
        <w:tc>
          <w:tcPr>
            <w:tcW w:w="5529" w:type="dxa"/>
            <w:gridSpan w:val="2"/>
            <w:shd w:val="clear" w:color="auto" w:fill="auto"/>
          </w:tcPr>
          <w:p w:rsidR="00D666F1" w:rsidRPr="00381214" w:rsidRDefault="00D666F1" w:rsidP="00F60322">
            <w:pPr>
              <w:spacing w:line="276" w:lineRule="auto"/>
              <w:ind w:firstLine="0"/>
              <w:rPr>
                <w:rFonts w:ascii="Times New Roman" w:hAnsi="Times New Roman"/>
                <w:b/>
                <w:sz w:val="22"/>
                <w:szCs w:val="22"/>
              </w:rPr>
            </w:pPr>
            <w:r w:rsidRPr="00381214">
              <w:rPr>
                <w:rFonts w:ascii="Times New Roman" w:hAnsi="Times New Roman"/>
                <w:b/>
                <w:sz w:val="22"/>
                <w:szCs w:val="22"/>
              </w:rPr>
              <w:t>Rezultatet e të nxënit të kompetencave matematikore sipas temës mësimore</w:t>
            </w:r>
          </w:p>
          <w:p w:rsidR="00D666F1" w:rsidRPr="00381214" w:rsidRDefault="00D666F1" w:rsidP="00F60322">
            <w:pPr>
              <w:spacing w:line="276" w:lineRule="auto"/>
              <w:ind w:firstLine="0"/>
              <w:rPr>
                <w:rFonts w:ascii="Times New Roman" w:hAnsi="Times New Roman"/>
                <w:b/>
                <w:sz w:val="22"/>
                <w:szCs w:val="22"/>
              </w:rPr>
            </w:pPr>
            <w:r w:rsidRPr="00381214">
              <w:rPr>
                <w:rFonts w:ascii="Times New Roman" w:hAnsi="Times New Roman"/>
                <w:b/>
                <w:sz w:val="22"/>
                <w:szCs w:val="22"/>
              </w:rPr>
              <w:t>Nxënësi/ja në fund të orës së mësimit:</w:t>
            </w:r>
          </w:p>
          <w:p w:rsidR="00D666F1" w:rsidRPr="00381214" w:rsidRDefault="00D666F1" w:rsidP="00F60322">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njehson derivatin e funksionit të trajtës y = ax</w:t>
            </w:r>
            <w:r w:rsidRPr="00381214">
              <w:rPr>
                <w:rFonts w:ascii="Times New Roman" w:hAnsi="Times New Roman"/>
                <w:sz w:val="22"/>
                <w:szCs w:val="22"/>
                <w:vertAlign w:val="superscript"/>
              </w:rPr>
              <w:t xml:space="preserve">n </w:t>
            </w:r>
            <w:r w:rsidRPr="00381214">
              <w:rPr>
                <w:rFonts w:ascii="Times New Roman" w:hAnsi="Times New Roman"/>
                <w:sz w:val="22"/>
                <w:szCs w:val="22"/>
              </w:rPr>
              <w:t>;</w:t>
            </w:r>
          </w:p>
          <w:p w:rsidR="00D666F1" w:rsidRPr="00381214" w:rsidRDefault="00D666F1" w:rsidP="00F60322">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njehson derivatin e një polinomi;</w:t>
            </w:r>
          </w:p>
          <w:p w:rsidR="00D666F1" w:rsidRPr="00381214" w:rsidRDefault="00D666F1" w:rsidP="00F60322">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përdor simbolikën e Lajbnicit për derivatin;</w:t>
            </w:r>
          </w:p>
          <w:p w:rsidR="00D666F1" w:rsidRPr="00381214" w:rsidRDefault="00D666F1"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njehson pjerrësinë e grafikut të funksionit në një pikë.</w:t>
            </w:r>
          </w:p>
        </w:tc>
        <w:tc>
          <w:tcPr>
            <w:tcW w:w="4961" w:type="dxa"/>
            <w:gridSpan w:val="2"/>
            <w:shd w:val="clear" w:color="auto" w:fill="auto"/>
          </w:tcPr>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Fjalët kyçe: </w:t>
            </w:r>
            <w:r w:rsidRPr="00381214">
              <w:rPr>
                <w:rFonts w:ascii="Times New Roman" w:hAnsi="Times New Roman"/>
                <w:sz w:val="22"/>
                <w:szCs w:val="22"/>
              </w:rPr>
              <w:t>derivat, koeficient këndor, pjerrësi, diferencim, polinom, fuqi, grafik, eksponent, rrënjë.</w:t>
            </w:r>
          </w:p>
        </w:tc>
      </w:tr>
      <w:tr w:rsidR="00D666F1" w:rsidRPr="00381214" w:rsidTr="00F60322">
        <w:tc>
          <w:tcPr>
            <w:tcW w:w="5529" w:type="dxa"/>
            <w:gridSpan w:val="2"/>
            <w:shd w:val="clear" w:color="auto" w:fill="auto"/>
          </w:tcPr>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Burimet: </w:t>
            </w:r>
            <w:r w:rsidRPr="00381214">
              <w:rPr>
                <w:rFonts w:ascii="Times New Roman" w:hAnsi="Times New Roman"/>
                <w:sz w:val="22"/>
                <w:szCs w:val="22"/>
              </w:rPr>
              <w:t>libri i nxënësit, libri i mësuesit, makina llogaritëse, materiale nga interneti.</w:t>
            </w:r>
          </w:p>
        </w:tc>
        <w:tc>
          <w:tcPr>
            <w:tcW w:w="4961" w:type="dxa"/>
            <w:gridSpan w:val="2"/>
            <w:shd w:val="clear" w:color="auto" w:fill="auto"/>
          </w:tcPr>
          <w:p w:rsidR="00D666F1" w:rsidRPr="00381214" w:rsidRDefault="00D666F1"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 xml:space="preserve">Shkenca. </w:t>
            </w:r>
          </w:p>
        </w:tc>
      </w:tr>
      <w:tr w:rsidR="00D666F1" w:rsidRPr="00381214" w:rsidTr="00F60322">
        <w:tc>
          <w:tcPr>
            <w:tcW w:w="10490" w:type="dxa"/>
            <w:gridSpan w:val="4"/>
            <w:shd w:val="clear" w:color="auto" w:fill="auto"/>
          </w:tcPr>
          <w:p w:rsidR="00D666F1" w:rsidRPr="00381214" w:rsidRDefault="00D666F1" w:rsidP="00F60322">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D666F1" w:rsidRPr="00381214" w:rsidTr="00F60322">
        <w:trPr>
          <w:trHeight w:val="2542"/>
        </w:trPr>
        <w:tc>
          <w:tcPr>
            <w:tcW w:w="10490" w:type="dxa"/>
            <w:gridSpan w:val="4"/>
            <w:shd w:val="clear" w:color="auto" w:fill="auto"/>
          </w:tcPr>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Organizimi i orës së mësimit</w:t>
            </w:r>
            <w:r w:rsidRPr="00381214">
              <w:rPr>
                <w:rFonts w:ascii="Times New Roman" w:hAnsi="Times New Roman"/>
                <w:sz w:val="22"/>
                <w:szCs w:val="22"/>
              </w:rPr>
              <w:t xml:space="preserve">:  </w:t>
            </w:r>
          </w:p>
          <w:p w:rsidR="00D666F1" w:rsidRPr="00381214" w:rsidRDefault="00D666F1" w:rsidP="00F60322">
            <w:pPr>
              <w:tabs>
                <w:tab w:val="left" w:pos="8000"/>
              </w:tabs>
              <w:spacing w:line="276" w:lineRule="auto"/>
              <w:ind w:firstLine="0"/>
              <w:jc w:val="left"/>
              <w:rPr>
                <w:rFonts w:ascii="Times New Roman" w:hAnsi="Times New Roman"/>
                <w:sz w:val="22"/>
                <w:szCs w:val="22"/>
              </w:rPr>
            </w:pPr>
            <w:r w:rsidRPr="00381214">
              <w:rPr>
                <w:rFonts w:ascii="Times New Roman" w:hAnsi="Times New Roman"/>
                <w:noProof/>
              </w:rPr>
              <mc:AlternateContent>
                <mc:Choice Requires="wps">
                  <w:drawing>
                    <wp:anchor distT="0" distB="0" distL="114300" distR="114300" simplePos="0" relativeHeight="251717632" behindDoc="0" locked="0" layoutInCell="1" allowOverlap="1" wp14:anchorId="3C72B208" wp14:editId="1724AD02">
                      <wp:simplePos x="0" y="0"/>
                      <wp:positionH relativeFrom="column">
                        <wp:posOffset>3516630</wp:posOffset>
                      </wp:positionH>
                      <wp:positionV relativeFrom="paragraph">
                        <wp:posOffset>53975</wp:posOffset>
                      </wp:positionV>
                      <wp:extent cx="885825" cy="361950"/>
                      <wp:effectExtent l="0" t="0" r="28575" b="19050"/>
                      <wp:wrapNone/>
                      <wp:docPr id="171" name="Oval 171"/>
                      <wp:cNvGraphicFramePr/>
                      <a:graphic xmlns:a="http://schemas.openxmlformats.org/drawingml/2006/main">
                        <a:graphicData uri="http://schemas.microsoft.com/office/word/2010/wordprocessingShape">
                          <wps:wsp>
                            <wps:cNvSpPr/>
                            <wps:spPr>
                              <a:xfrm>
                                <a:off x="0" y="0"/>
                                <a:ext cx="885825" cy="361950"/>
                              </a:xfrm>
                              <a:prstGeom prst="ellipse">
                                <a:avLst/>
                              </a:prstGeom>
                            </wps:spPr>
                            <wps:style>
                              <a:lnRef idx="2">
                                <a:schemeClr val="accent6"/>
                              </a:lnRef>
                              <a:fillRef idx="1">
                                <a:schemeClr val="lt1"/>
                              </a:fillRef>
                              <a:effectRef idx="0">
                                <a:schemeClr val="accent6"/>
                              </a:effectRef>
                              <a:fontRef idx="minor">
                                <a:schemeClr val="dk1"/>
                              </a:fontRef>
                            </wps:style>
                            <wps:txbx>
                              <w:txbxContent>
                                <w:p w:rsidR="00F95AC0" w:rsidRPr="00E917F9" w:rsidRDefault="00F95AC0" w:rsidP="00F60322">
                                  <w:pPr>
                                    <w:ind w:firstLine="0"/>
                                    <w:rPr>
                                      <w:lang w:val="en-US"/>
                                    </w:rPr>
                                  </w:pPr>
                                  <w:r>
                                    <w:rPr>
                                      <w:lang w:val="en-US"/>
                                    </w:rPr>
                                    <w:t xml:space="preserve">Derivat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C72B208" id="Oval 171" o:spid="_x0000_s1190" style="position:absolute;margin-left:276.9pt;margin-top:4.25pt;width:69.75pt;height:28.5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" fillcolor="white [3201]" strokecolor="#f79646 [3209]" strokeweight="2pt">
                      <v:textbox>
                        <w:txbxContent>
                          <w:p w:rsidR="00F95AC0" w:rsidRPr="00E917F9" w:rsidRDefault="00F95AC0" w:rsidP="00F60322">
                            <w:pPr>
                              <w:ind w:firstLine="0"/>
                              <w:rPr>
                                <w:lang w:val="en-US"/>
                              </w:rPr>
                            </w:pPr>
                            <w:r>
                              <w:rPr>
                                <w:lang w:val="en-US"/>
                              </w:rPr>
                              <w:t xml:space="preserve">Derivat </w:t>
                            </w:r>
                          </w:p>
                        </w:txbxContent>
                      </v:textbox>
                    </v:oval>
                  </w:pict>
                </mc:Fallback>
              </mc:AlternateContent>
            </w:r>
            <w:r w:rsidRPr="00381214">
              <w:rPr>
                <w:rFonts w:ascii="Times New Roman" w:hAnsi="Times New Roman"/>
                <w:b/>
                <w:sz w:val="22"/>
                <w:szCs w:val="22"/>
              </w:rPr>
              <w:t>Parashikimi i njohurive</w:t>
            </w:r>
            <w:r w:rsidRPr="00381214">
              <w:rPr>
                <w:rFonts w:ascii="Times New Roman" w:hAnsi="Times New Roman"/>
                <w:sz w:val="22"/>
                <w:szCs w:val="22"/>
              </w:rPr>
              <w:t>: Mësuesi/ja shkruan në tabelë fjalën:</w:t>
            </w:r>
          </w:p>
          <w:p w:rsidR="00D666F1" w:rsidRPr="00381214" w:rsidRDefault="00D666F1" w:rsidP="00F60322">
            <w:pPr>
              <w:tabs>
                <w:tab w:val="left" w:pos="8000"/>
              </w:tabs>
              <w:spacing w:line="276" w:lineRule="auto"/>
              <w:ind w:firstLine="0"/>
              <w:jc w:val="left"/>
              <w:rPr>
                <w:rFonts w:ascii="Times New Roman" w:hAnsi="Times New Roman"/>
                <w:sz w:val="22"/>
                <w:szCs w:val="22"/>
              </w:rPr>
            </w:pPr>
          </w:p>
          <w:p w:rsidR="00D666F1" w:rsidRPr="00381214" w:rsidRDefault="00D666F1" w:rsidP="00F60322">
            <w:pPr>
              <w:tabs>
                <w:tab w:val="left" w:pos="8000"/>
              </w:tabs>
              <w:spacing w:line="276" w:lineRule="auto"/>
              <w:ind w:firstLine="0"/>
              <w:jc w:val="left"/>
              <w:rPr>
                <w:rFonts w:ascii="Times New Roman" w:hAnsi="Times New Roman"/>
                <w:sz w:val="22"/>
                <w:szCs w:val="22"/>
              </w:rPr>
            </w:pP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dhe fton nxënësit të shkruajnë çfarë dinë rreth tij. Nxënësit shprehin mendimet e tyre duke përmendur pjerrësinë e funksionit, koeficientin këndor të tangjentes, njehsimin e derivatit sipas përkufizimit etj. Nxënës të ndryshëm mund të plotësojnë dhe hartën e konceptit derivat me njohuritë e mësipërme si p.sh.:</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noProof/>
              </w:rPr>
              <mc:AlternateContent>
                <mc:Choice Requires="wpg">
                  <w:drawing>
                    <wp:anchor distT="0" distB="0" distL="114300" distR="114300" simplePos="0" relativeHeight="251718656" behindDoc="0" locked="0" layoutInCell="1" allowOverlap="1" wp14:anchorId="750DDFDE" wp14:editId="3052460E">
                      <wp:simplePos x="0" y="0"/>
                      <wp:positionH relativeFrom="column">
                        <wp:posOffset>470979</wp:posOffset>
                      </wp:positionH>
                      <wp:positionV relativeFrom="paragraph">
                        <wp:posOffset>34672</wp:posOffset>
                      </wp:positionV>
                      <wp:extent cx="5357374" cy="1110743"/>
                      <wp:effectExtent l="0" t="0" r="15240" b="13335"/>
                      <wp:wrapNone/>
                      <wp:docPr id="172" name="Group 172"/>
                      <wp:cNvGraphicFramePr/>
                      <a:graphic xmlns:a="http://schemas.openxmlformats.org/drawingml/2006/main">
                        <a:graphicData uri="http://schemas.microsoft.com/office/word/2010/wordprocessingGroup">
                          <wpg:wgp>
                            <wpg:cNvGrpSpPr/>
                            <wpg:grpSpPr>
                              <a:xfrm>
                                <a:off x="0" y="0"/>
                                <a:ext cx="5357374" cy="1110743"/>
                                <a:chOff x="0" y="0"/>
                                <a:chExt cx="5357374" cy="1110743"/>
                              </a:xfrm>
                            </wpg:grpSpPr>
                            <wps:wsp>
                              <wps:cNvPr id="173" name="Rectangle 173"/>
                              <wps:cNvSpPr/>
                              <wps:spPr>
                                <a:xfrm>
                                  <a:off x="2614174" y="185124"/>
                                  <a:ext cx="1346200" cy="487045"/>
                                </a:xfrm>
                                <a:prstGeom prst="rect">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F60322">
                                    <w:pPr>
                                      <w:ind w:firstLine="0"/>
                                      <w:jc w:val="left"/>
                                    </w:pPr>
                                    <w:r>
                                      <w:t>Është pjerrësia e vijës në një pikë</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4" name="Rectangle 174"/>
                              <wps:cNvSpPr/>
                              <wps:spPr>
                                <a:xfrm>
                                  <a:off x="3809065" y="471224"/>
                                  <a:ext cx="1548309" cy="639519"/>
                                </a:xfrm>
                                <a:prstGeom prst="rect">
                                  <a:avLst/>
                                </a:prstGeom>
                                <a:solidFill>
                                  <a:sysClr val="window" lastClr="FFFFFF"/>
                                </a:solidFill>
                                <a:ln w="12700" cap="flat" cmpd="sng" algn="ctr">
                                  <a:solidFill>
                                    <a:srgbClr val="70AD47"/>
                                  </a:solidFill>
                                  <a:prstDash val="solid"/>
                                  <a:miter lim="800000"/>
                                </a:ln>
                                <a:effectLst/>
                              </wps:spPr>
                              <wps:txbx>
                                <w:txbxContent>
                                  <w:p w:rsidR="00F95AC0" w:rsidRDefault="00F95AC0" w:rsidP="00F60322">
                                    <w:pPr>
                                      <w:ind w:firstLine="0"/>
                                      <w:jc w:val="left"/>
                                    </w:pPr>
                                    <w:r>
                                      <w:t>Është koeficienti këndor i tangjentes ndaj vijës në atë pikë</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5" name="Rectangle 175"/>
                              <wps:cNvSpPr/>
                              <wps:spPr>
                                <a:xfrm>
                                  <a:off x="532933" y="190734"/>
                                  <a:ext cx="1548130" cy="639445"/>
                                </a:xfrm>
                                <a:prstGeom prst="rect">
                                  <a:avLst/>
                                </a:prstGeom>
                                <a:solidFill>
                                  <a:sysClr val="window" lastClr="FFFFFF"/>
                                </a:solidFill>
                                <a:ln w="12700" cap="flat" cmpd="sng" algn="ctr">
                                  <a:solidFill>
                                    <a:srgbClr val="70AD47"/>
                                  </a:solidFill>
                                  <a:prstDash val="solid"/>
                                  <a:miter lim="800000"/>
                                </a:ln>
                                <a:effectLst/>
                              </wps:spPr>
                              <wps:txbx>
                                <w:txbxContent>
                                  <w:p w:rsidR="00F95AC0" w:rsidRDefault="00F95AC0" w:rsidP="00F60322">
                                    <w:pPr>
                                      <w:ind w:firstLine="0"/>
                                      <w:jc w:val="left"/>
                                    </w:pPr>
                                    <w:r w:rsidRPr="00F8480A">
                                      <w:rPr>
                                        <w:rFonts w:ascii="Times New Roman" w:hAnsi="Times New Roman"/>
                                        <w:position w:val="-18"/>
                                      </w:rPr>
                                      <w:object w:dxaOrig="1960" w:dyaOrig="480">
                                        <v:shape id="_x0000_i1735" type="#_x0000_t75" style="width:106.45pt;height:25.95pt" o:ole="">
                                          <v:imagedata r:id="rId277" o:title=""/>
                                        </v:shape>
                                        <o:OLEObject Type="Embed" ProgID="Equation.DSMT4" ShapeID="_x0000_i1735" DrawAspect="Content" ObjectID="_1603006792" r:id="rId287"/>
                                      </w:objec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6" name="Rounded Rectangle 176"/>
                              <wps:cNvSpPr/>
                              <wps:spPr>
                                <a:xfrm>
                                  <a:off x="1907338" y="0"/>
                                  <a:ext cx="807634" cy="286100"/>
                                </a:xfrm>
                                <a:prstGeom prst="roundRect">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F60322">
                                    <w:pPr>
                                      <w:ind w:firstLine="0"/>
                                    </w:pPr>
                                    <w:r>
                                      <w:t xml:space="preserve">Derivati: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7" name="Rectangle 177"/>
                              <wps:cNvSpPr/>
                              <wps:spPr>
                                <a:xfrm>
                                  <a:off x="1671725" y="734886"/>
                                  <a:ext cx="829945" cy="274320"/>
                                </a:xfrm>
                                <a:prstGeom prst="rect">
                                  <a:avLst/>
                                </a:prstGeom>
                                <a:solidFill>
                                  <a:sysClr val="window" lastClr="FFFFFF"/>
                                </a:solidFill>
                                <a:ln w="12700" cap="flat" cmpd="sng" algn="ctr">
                                  <a:solidFill>
                                    <a:srgbClr val="70AD47"/>
                                  </a:solidFill>
                                  <a:prstDash val="solid"/>
                                  <a:miter lim="800000"/>
                                </a:ln>
                                <a:effectLst/>
                              </wps:spPr>
                              <wps:txbx>
                                <w:txbxContent>
                                  <w:p w:rsidR="00F95AC0" w:rsidRPr="00F8480A" w:rsidRDefault="00F95AC0" w:rsidP="00F60322">
                                    <w:pPr>
                                      <w:spacing w:line="276" w:lineRule="auto"/>
                                      <w:ind w:firstLine="0"/>
                                      <w:jc w:val="left"/>
                                      <w:rPr>
                                        <w:rFonts w:ascii="Times New Roman" w:hAnsi="Times New Roman"/>
                                      </w:rPr>
                                    </w:pPr>
                                    <w:r w:rsidRPr="00F8480A">
                                      <w:rPr>
                                        <w:rFonts w:ascii="Times New Roman" w:hAnsi="Times New Roman"/>
                                        <w:position w:val="-10"/>
                                      </w:rPr>
                                      <w:object w:dxaOrig="1100" w:dyaOrig="300">
                                        <v:shape id="_x0000_i1736" type="#_x0000_t75" style="width:54.5pt;height:14.9pt" o:ole="">
                                          <v:imagedata r:id="rId281" o:title=""/>
                                        </v:shape>
                                        <o:OLEObject Type="Embed" ProgID="Equation.DSMT4" ShapeID="_x0000_i1736" DrawAspect="Content" ObjectID="_1603006793" r:id="rId288"/>
                                      </w:object>
                                    </w:r>
                                  </w:p>
                                  <w:p w:rsidR="00F95AC0" w:rsidRDefault="00F95AC0" w:rsidP="00F60322">
                                    <w:pPr>
                                      <w:ind w:firstLine="0"/>
                                      <w:jc w:val="left"/>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8" name="Rectangle 178"/>
                              <wps:cNvSpPr/>
                              <wps:spPr>
                                <a:xfrm>
                                  <a:off x="0" y="734886"/>
                                  <a:ext cx="683895" cy="297180"/>
                                </a:xfrm>
                                <a:prstGeom prst="rect">
                                  <a:avLst/>
                                </a:prstGeom>
                                <a:solidFill>
                                  <a:sysClr val="window" lastClr="FFFFFF"/>
                                </a:solidFill>
                                <a:ln w="12700" cap="flat" cmpd="sng" algn="ctr">
                                  <a:solidFill>
                                    <a:srgbClr val="70AD47"/>
                                  </a:solidFill>
                                  <a:prstDash val="solid"/>
                                  <a:miter lim="800000"/>
                                </a:ln>
                                <a:effectLst/>
                              </wps:spPr>
                              <wps:txbx>
                                <w:txbxContent>
                                  <w:p w:rsidR="00F95AC0" w:rsidRPr="00F8480A" w:rsidRDefault="00F95AC0" w:rsidP="00F60322">
                                    <w:pPr>
                                      <w:spacing w:line="276" w:lineRule="auto"/>
                                      <w:ind w:firstLine="0"/>
                                      <w:jc w:val="left"/>
                                      <w:rPr>
                                        <w:rFonts w:ascii="Times New Roman" w:hAnsi="Times New Roman"/>
                                      </w:rPr>
                                    </w:pPr>
                                    <w:r w:rsidRPr="009066F7">
                                      <w:rPr>
                                        <w:rFonts w:ascii="Times New Roman" w:hAnsi="Times New Roman"/>
                                        <w:position w:val="-12"/>
                                      </w:rPr>
                                      <w:object w:dxaOrig="859" w:dyaOrig="360">
                                        <v:shape id="_x0000_i1737" type="#_x0000_t75" style="width:43.45pt;height:18.15pt" o:ole="">
                                          <v:imagedata r:id="rId289" o:title=""/>
                                        </v:shape>
                                        <o:OLEObject Type="Embed" ProgID="Equation.DSMT4" ShapeID="_x0000_i1737" DrawAspect="Content" ObjectID="_1603006794" r:id="rId290"/>
                                      </w:object>
                                    </w:r>
                                  </w:p>
                                  <w:p w:rsidR="00F95AC0" w:rsidRDefault="00F95AC0" w:rsidP="00F60322">
                                    <w:pPr>
                                      <w:ind w:firstLine="0"/>
                                      <w:jc w:val="left"/>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9" name="Rectangle 179"/>
                              <wps:cNvSpPr/>
                              <wps:spPr>
                                <a:xfrm>
                                  <a:off x="891961" y="762935"/>
                                  <a:ext cx="527050" cy="297180"/>
                                </a:xfrm>
                                <a:prstGeom prst="rect">
                                  <a:avLst/>
                                </a:prstGeom>
                                <a:solidFill>
                                  <a:sysClr val="window" lastClr="FFFFFF"/>
                                </a:solidFill>
                                <a:ln w="12700" cap="flat" cmpd="sng" algn="ctr">
                                  <a:solidFill>
                                    <a:srgbClr val="70AD47"/>
                                  </a:solidFill>
                                  <a:prstDash val="solid"/>
                                  <a:miter lim="800000"/>
                                </a:ln>
                                <a:effectLst/>
                              </wps:spPr>
                              <wps:txbx>
                                <w:txbxContent>
                                  <w:p w:rsidR="00F95AC0" w:rsidRPr="00F8480A" w:rsidRDefault="00F95AC0" w:rsidP="00F60322">
                                    <w:pPr>
                                      <w:spacing w:line="276" w:lineRule="auto"/>
                                      <w:ind w:firstLine="0"/>
                                      <w:jc w:val="left"/>
                                      <w:rPr>
                                        <w:rFonts w:ascii="Times New Roman" w:hAnsi="Times New Roman"/>
                                      </w:rPr>
                                    </w:pPr>
                                    <w:r w:rsidRPr="009066F7">
                                      <w:rPr>
                                        <w:rFonts w:ascii="Times New Roman" w:hAnsi="Times New Roman"/>
                                        <w:position w:val="-10"/>
                                      </w:rPr>
                                      <w:object w:dxaOrig="560" w:dyaOrig="320">
                                        <v:shape id="_x0000_i1738" type="#_x0000_t75" style="width:27.9pt;height:16.2pt" o:ole="">
                                          <v:imagedata r:id="rId291" o:title=""/>
                                        </v:shape>
                                        <o:OLEObject Type="Embed" ProgID="Equation.DSMT4" ShapeID="_x0000_i1738" DrawAspect="Content" ObjectID="_1603006795" r:id="rId292"/>
                                      </w:object>
                                    </w:r>
                                  </w:p>
                                  <w:p w:rsidR="00F95AC0" w:rsidRDefault="00F95AC0" w:rsidP="00F60322">
                                    <w:pPr>
                                      <w:ind w:firstLine="0"/>
                                      <w:jc w:val="left"/>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750DDFDE" id="Group 172" o:spid="_x0000_s1191" style="position:absolute;margin-left:37.1pt;margin-top:2.75pt;width:421.85pt;height:87.45pt;z-index:251718656" coordsize="53573,111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">
                      <v:rect id="Rectangle 173" o:spid="_x0000_s1192" style="position:absolute;left:26141;top:1851;width:13462;height:48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y0kMIA&#10;AADcAAAADwAAAGRycy9kb3ducmV2LnhtbERPTWvCQBC9F/wPywi91U0sqETXIILQHEKpGrwO2TEJ&#10;ZmdDdk3Sf98tFHqbx/ucXTqZVgzUu8aygngRgSAurW64UnC9nN42IJxH1thaJgXf5CDdz152mGg7&#10;8hcNZ1+JEMIuQQW1910ipStrMugWtiMO3N32Bn2AfSV1j2MIN61cRtFKGmw4NNTY0bGm8nF+GgX5&#10;Ks+XmBW3IiuOmVvH+tPftVKv8+mwBeFp8v/iP/eHDvPX7/D7TLhA7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4jLSQwgAAANwAAAAPAAAAAAAAAAAAAAAAAJgCAABkcnMvZG93&#10;bnJldi54bWxQSwUGAAAAAAQABAD1AAAAhwMAAAAA&#10;" fillcolor="white [3201]" strokecolor="#f79646 [3209]" strokeweight="2pt">
                        <v:textbox>
                          <w:txbxContent>
                            <w:p w:rsidR="00F95AC0" w:rsidRDefault="00F95AC0" w:rsidP="00F60322">
                              <w:pPr>
                                <w:ind w:firstLine="0"/>
                                <w:jc w:val="left"/>
                              </w:pPr>
                              <w:r>
                                <w:t>Është pjerrësia e vijës në një pikë</w:t>
                              </w:r>
                            </w:p>
                          </w:txbxContent>
                        </v:textbox>
                      </v:rect>
                      <v:rect id="Rectangle 174" o:spid="_x0000_s1193" style="position:absolute;left:38090;top:4712;width:15483;height:63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3NccEA&#10;AADcAAAADwAAAGRycy9kb3ducmV2LnhtbERPy6rCMBDdC/5DGMGNXFMf1EuvUUQQXSji4wOGZm5b&#10;bSaliVr/3giCuzmc50znjSnFnWpXWFYw6EcgiFOrC84UnE+rn18QziNrLC2Tgic5mM/arSkm2j74&#10;QPejz0QIYZeggtz7KpHSpTkZdH1bEQfu39YGfYB1JnWNjxBuSjmMolgaLDg05FjRMqf0erwZBamc&#10;XHA7WuxHvaJaj89+t7WxVqrbaRZ/IDw1/iv+uDc6zJ+M4f1MuEDO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D9zXHBAAAA3AAAAA8AAAAAAAAAAAAAAAAAmAIAAGRycy9kb3du&#10;cmV2LnhtbFBLBQYAAAAABAAEAPUAAACGAwAAAAA=&#10;" fillcolor="window" strokecolor="#70ad47" strokeweight="1pt">
                        <v:textbox>
                          <w:txbxContent>
                            <w:p w:rsidR="00F95AC0" w:rsidRDefault="00F95AC0" w:rsidP="00F60322">
                              <w:pPr>
                                <w:ind w:firstLine="0"/>
                                <w:jc w:val="left"/>
                              </w:pPr>
                              <w:r>
                                <w:t>Është koeficienti këndor i tangjentes ndaj vijës në atë pikë</w:t>
                              </w:r>
                            </w:p>
                          </w:txbxContent>
                        </v:textbox>
                      </v:rect>
                      <v:rect id="Rectangle 175" o:spid="_x0000_s1194" style="position:absolute;left:5329;top:1907;width:15481;height:639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7Fo6sIA&#10;AADcAAAADwAAAGRycy9kb3ducmV2LnhtbERPzYrCMBC+C75DGMGLbFN11aU2igiyHhRZ1wcYmrGt&#10;NpPSRO2+vVkQvM3H9zvpsjWVuFPjSssKhlEMgjizuuRcwel38/EFwnlkjZVlUvBHDpaLbifFRNsH&#10;/9D96HMRQtglqKDwvk6kdFlBBl1ka+LAnW1j0AfY5FI3+AjhppKjOJ5KgyWHhgJrWheUXY83oyCT&#10;swvuxqvDeFDW358nv9/ZqVaq32tXcxCeWv8Wv9xbHebPJvD/TLhAL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sWjqwgAAANwAAAAPAAAAAAAAAAAAAAAAAJgCAABkcnMvZG93&#10;bnJldi54bWxQSwUGAAAAAAQABAD1AAAAhwMAAAAA&#10;" fillcolor="window" strokecolor="#70ad47" strokeweight="1pt">
                        <v:textbox>
                          <w:txbxContent>
                            <w:p w:rsidR="00F95AC0" w:rsidRDefault="00F95AC0" w:rsidP="00F60322">
                              <w:pPr>
                                <w:ind w:firstLine="0"/>
                                <w:jc w:val="left"/>
                              </w:pPr>
                              <w:r w:rsidRPr="00F8480A">
                                <w:rPr>
                                  <w:rFonts w:ascii="Times New Roman" w:hAnsi="Times New Roman"/>
                                  <w:position w:val="-18"/>
                                </w:rPr>
                                <w:object w:dxaOrig="1960" w:dyaOrig="480">
                                  <v:shape id="_x0000_i1735" type="#_x0000_t75" style="width:106.45pt;height:25.95pt" o:ole="">
                                    <v:imagedata r:id="rId277" o:title=""/>
                                  </v:shape>
                                  <o:OLEObject Type="Embed" ProgID="Equation.DSMT4" ShapeID="_x0000_i1735" DrawAspect="Content" ObjectID="_1603006792" r:id="rId293"/>
                                </w:object>
                              </w:r>
                            </w:p>
                          </w:txbxContent>
                        </v:textbox>
                      </v:rect>
                      <v:roundrect id="Rounded Rectangle 176" o:spid="_x0000_s1195" style="position:absolute;left:19073;width:8076;height:286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kC4b8A&#10;AADcAAAADwAAAGRycy9kb3ducmV2LnhtbERPTWvCQBC9F/wPywheim4UjBJdRSrSeqwKXofsmASz&#10;syE7jem/7wpCb/N4n7Pe9q5WHbWh8mxgOklAEefeVlwYuJwP4yWoIMgWa89k4JcCbDeDtzVm1j/4&#10;m7qTFCqGcMjQQCnSZFqHvCSHYeIb4sjdfOtQImwLbVt8xHBX61mSpNphxbGhxIY+Ssrvpx9nIFy7&#10;2fs+FT2d8yHpsPk8LoWNGQ373QqUUC//4pf7y8b5ixSez8QL9OY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IiQLhvwAAANwAAAAPAAAAAAAAAAAAAAAAAJgCAABkcnMvZG93bnJl&#10;di54bWxQSwUGAAAAAAQABAD1AAAAhAMAAAAA&#10;" fillcolor="white [3201]" strokecolor="#f79646 [3209]" strokeweight="2pt">
                        <v:textbox>
                          <w:txbxContent>
                            <w:p w:rsidR="00F95AC0" w:rsidRDefault="00F95AC0" w:rsidP="00F60322">
                              <w:pPr>
                                <w:ind w:firstLine="0"/>
                              </w:pPr>
                              <w:r>
                                <w:t xml:space="preserve">Derivati: </w:t>
                              </w:r>
                            </w:p>
                          </w:txbxContent>
                        </v:textbox>
                      </v:roundrect>
                      <v:rect id="Rectangle 177" o:spid="_x0000_s1196" style="position:absolute;left:16717;top:7348;width:8299;height:27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9TBsIA&#10;AADcAAAADwAAAGRycy9kb3ducmV2LnhtbERPzWrCQBC+F3yHZQQvRTdqSSS6hiCIPVhKow8wZMck&#10;mp0N2VXTt+8WCr3Nx/c7m2wwrXhQ7xrLCuazCARxaXXDlYLzaT9dgXAeWWNrmRR8k4NsO3rZYKrt&#10;k7/oUfhKhBB2KSqove9SKV1Zk0E3sx1x4C62N+gD7Cupe3yGcNPKRRTF0mDDoaHGjnY1lbfibhSU&#10;MrnicZl/Ll+b7vB29h9HG2ulJuMhX4PwNPh/8Z/7XYf5SQK/z4QL5PY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L1MGwgAAANwAAAAPAAAAAAAAAAAAAAAAAJgCAABkcnMvZG93&#10;bnJldi54bWxQSwUGAAAAAAQABAD1AAAAhwMAAAAA&#10;" fillcolor="window" strokecolor="#70ad47" strokeweight="1pt">
                        <v:textbox>
                          <w:txbxContent>
                            <w:p w:rsidR="00F95AC0" w:rsidRPr="00F8480A" w:rsidRDefault="00F95AC0" w:rsidP="00F60322">
                              <w:pPr>
                                <w:spacing w:line="276" w:lineRule="auto"/>
                                <w:ind w:firstLine="0"/>
                                <w:jc w:val="left"/>
                                <w:rPr>
                                  <w:rFonts w:ascii="Times New Roman" w:hAnsi="Times New Roman"/>
                                </w:rPr>
                              </w:pPr>
                              <w:r w:rsidRPr="00F8480A">
                                <w:rPr>
                                  <w:rFonts w:ascii="Times New Roman" w:hAnsi="Times New Roman"/>
                                  <w:position w:val="-10"/>
                                </w:rPr>
                                <w:object w:dxaOrig="1100" w:dyaOrig="300">
                                  <v:shape id="_x0000_i1736" type="#_x0000_t75" style="width:54.5pt;height:14.9pt" o:ole="">
                                    <v:imagedata r:id="rId281" o:title=""/>
                                  </v:shape>
                                  <o:OLEObject Type="Embed" ProgID="Equation.DSMT4" ShapeID="_x0000_i1736" DrawAspect="Content" ObjectID="_1603006793" r:id="rId294"/>
                                </w:object>
                              </w:r>
                            </w:p>
                            <w:p w:rsidR="00F95AC0" w:rsidRDefault="00F95AC0" w:rsidP="00F60322">
                              <w:pPr>
                                <w:ind w:firstLine="0"/>
                                <w:jc w:val="left"/>
                              </w:pPr>
                            </w:p>
                          </w:txbxContent>
                        </v:textbox>
                      </v:rect>
                      <v:rect id="Rectangle 178" o:spid="_x0000_s1197" style="position:absolute;top:7348;width:6838;height:29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bDHdMQA&#10;AADcAAAADwAAAGRycy9kb3ducmV2LnhtbESPQYvCQAyF74L/YYjgRXS6KirVUWRh0YMi6/oDQie2&#10;3e1kSmdW6783B8Fbwnt578tq07pK3agJpWcDH6MEFHHmbcm5gcvP13ABKkRki5VnMvCgAJt1t7PC&#10;1Po7f9PtHHMlIRxSNFDEWKdah6wgh2Hka2LRrr5xGGVtcm0bvEu4q/Q4SWbaYcnSUGBNnwVlf+d/&#10;ZyDT8188TLanyaCsd9NLPB78zBrT77XbJahIbXybX9d7K/hzoZVnZAK9f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Gwx3TEAAAA3AAAAA8AAAAAAAAAAAAAAAAAmAIAAGRycy9k&#10;b3ducmV2LnhtbFBLBQYAAAAABAAEAPUAAACJAwAAAAA=&#10;" fillcolor="window" strokecolor="#70ad47" strokeweight="1pt">
                        <v:textbox>
                          <w:txbxContent>
                            <w:p w:rsidR="00F95AC0" w:rsidRPr="00F8480A" w:rsidRDefault="00F95AC0" w:rsidP="00F60322">
                              <w:pPr>
                                <w:spacing w:line="276" w:lineRule="auto"/>
                                <w:ind w:firstLine="0"/>
                                <w:jc w:val="left"/>
                                <w:rPr>
                                  <w:rFonts w:ascii="Times New Roman" w:hAnsi="Times New Roman"/>
                                </w:rPr>
                              </w:pPr>
                              <w:r w:rsidRPr="009066F7">
                                <w:rPr>
                                  <w:rFonts w:ascii="Times New Roman" w:hAnsi="Times New Roman"/>
                                  <w:position w:val="-12"/>
                                </w:rPr>
                                <w:object w:dxaOrig="859" w:dyaOrig="360">
                                  <v:shape id="_x0000_i1737" type="#_x0000_t75" style="width:43.45pt;height:18.15pt" o:ole="">
                                    <v:imagedata r:id="rId289" o:title=""/>
                                  </v:shape>
                                  <o:OLEObject Type="Embed" ProgID="Equation.DSMT4" ShapeID="_x0000_i1737" DrawAspect="Content" ObjectID="_1603006794" r:id="rId295"/>
                                </w:object>
                              </w:r>
                            </w:p>
                            <w:p w:rsidR="00F95AC0" w:rsidRDefault="00F95AC0" w:rsidP="00F60322">
                              <w:pPr>
                                <w:ind w:firstLine="0"/>
                                <w:jc w:val="left"/>
                              </w:pPr>
                            </w:p>
                          </w:txbxContent>
                        </v:textbox>
                      </v:rect>
                      <v:rect id="Rectangle 179" o:spid="_x0000_s1198" style="position:absolute;left:8919;top:7629;width:5271;height:29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xi78IA&#10;AADcAAAADwAAAGRycy9kb3ducmV2LnhtbERP24rCMBB9X/Afwgj7IjZ1XbzURhFB1gdFvHzA0Ixt&#10;tZmUJmr3782CsG9zONdJF62pxIMaV1pWMIhiEMSZ1SXnCs6ndX8CwnlkjZVlUvBLDhbzzkeKibZP&#10;PtDj6HMRQtglqKDwvk6kdFlBBl1ka+LAXWxj0AfY5FI3+AzhppJfcTySBksODQXWtCooux3vRkEm&#10;x1fcDpf7Ya+sf77Pfre1I63UZ7ddzkB4av2/+O3e6DB/PIW/Z8IFcv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GLvwgAAANwAAAAPAAAAAAAAAAAAAAAAAJgCAABkcnMvZG93&#10;bnJldi54bWxQSwUGAAAAAAQABAD1AAAAhwMAAAAA&#10;" fillcolor="window" strokecolor="#70ad47" strokeweight="1pt">
                        <v:textbox>
                          <w:txbxContent>
                            <w:p w:rsidR="00F95AC0" w:rsidRPr="00F8480A" w:rsidRDefault="00F95AC0" w:rsidP="00F60322">
                              <w:pPr>
                                <w:spacing w:line="276" w:lineRule="auto"/>
                                <w:ind w:firstLine="0"/>
                                <w:jc w:val="left"/>
                                <w:rPr>
                                  <w:rFonts w:ascii="Times New Roman" w:hAnsi="Times New Roman"/>
                                </w:rPr>
                              </w:pPr>
                              <w:r w:rsidRPr="009066F7">
                                <w:rPr>
                                  <w:rFonts w:ascii="Times New Roman" w:hAnsi="Times New Roman"/>
                                  <w:position w:val="-10"/>
                                </w:rPr>
                                <w:object w:dxaOrig="560" w:dyaOrig="320">
                                  <v:shape id="_x0000_i1738" type="#_x0000_t75" style="width:27.9pt;height:16.2pt" o:ole="">
                                    <v:imagedata r:id="rId291" o:title=""/>
                                  </v:shape>
                                  <o:OLEObject Type="Embed" ProgID="Equation.DSMT4" ShapeID="_x0000_i1738" DrawAspect="Content" ObjectID="_1603006795" r:id="rId296"/>
                                </w:object>
                              </w:r>
                            </w:p>
                            <w:p w:rsidR="00F95AC0" w:rsidRDefault="00F95AC0" w:rsidP="00F60322">
                              <w:pPr>
                                <w:ind w:firstLine="0"/>
                                <w:jc w:val="left"/>
                              </w:pPr>
                            </w:p>
                          </w:txbxContent>
                        </v:textbox>
                      </v:rect>
                    </v:group>
                  </w:pict>
                </mc:Fallback>
              </mc:AlternateContent>
            </w:r>
          </w:p>
          <w:p w:rsidR="00D666F1" w:rsidRPr="00381214" w:rsidRDefault="00D666F1" w:rsidP="00F60322">
            <w:pPr>
              <w:spacing w:line="276" w:lineRule="auto"/>
              <w:ind w:firstLine="0"/>
              <w:jc w:val="left"/>
              <w:rPr>
                <w:rFonts w:ascii="Times New Roman" w:hAnsi="Times New Roman"/>
                <w:sz w:val="22"/>
                <w:szCs w:val="22"/>
              </w:rPr>
            </w:pPr>
          </w:p>
          <w:p w:rsidR="00D666F1" w:rsidRPr="00381214" w:rsidRDefault="00D666F1" w:rsidP="00F60322">
            <w:pPr>
              <w:spacing w:line="276" w:lineRule="auto"/>
              <w:ind w:firstLine="0"/>
              <w:jc w:val="left"/>
              <w:rPr>
                <w:rFonts w:ascii="Times New Roman" w:hAnsi="Times New Roman"/>
                <w:sz w:val="22"/>
                <w:szCs w:val="22"/>
              </w:rPr>
            </w:pP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 </w:t>
            </w:r>
          </w:p>
          <w:p w:rsidR="00D666F1" w:rsidRPr="00381214" w:rsidRDefault="00D666F1" w:rsidP="00F60322">
            <w:pPr>
              <w:spacing w:line="276" w:lineRule="auto"/>
              <w:ind w:firstLine="0"/>
              <w:jc w:val="left"/>
              <w:rPr>
                <w:rFonts w:ascii="Times New Roman" w:hAnsi="Times New Roman"/>
                <w:sz w:val="22"/>
                <w:szCs w:val="22"/>
              </w:rPr>
            </w:pPr>
          </w:p>
          <w:p w:rsidR="00D666F1" w:rsidRPr="00381214" w:rsidRDefault="00D666F1" w:rsidP="00F60322">
            <w:pPr>
              <w:spacing w:line="276" w:lineRule="auto"/>
              <w:ind w:firstLine="0"/>
              <w:jc w:val="left"/>
              <w:rPr>
                <w:rFonts w:ascii="Times New Roman" w:hAnsi="Times New Roman"/>
                <w:sz w:val="22"/>
                <w:szCs w:val="22"/>
              </w:rPr>
            </w:pPr>
          </w:p>
          <w:p w:rsidR="00D666F1" w:rsidRPr="00381214" w:rsidRDefault="00D666F1" w:rsidP="00F60322">
            <w:pPr>
              <w:spacing w:line="276" w:lineRule="auto"/>
              <w:ind w:firstLine="0"/>
              <w:jc w:val="left"/>
              <w:rPr>
                <w:rFonts w:ascii="Times New Roman" w:hAnsi="Times New Roman"/>
                <w:sz w:val="22"/>
                <w:szCs w:val="22"/>
              </w:rPr>
            </w:pP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Më pas, disa prej nxënësve paraqesin informacionet e mbledhura paraprakisht rreth figurës së Gotfrid Lajbnicit dhe nënvizohen faktet më të rëndësishme lidhur me arritjet e tij në fushën e njehsimeve diferenciale.</w:t>
            </w:r>
          </w:p>
          <w:p w:rsidR="00D666F1" w:rsidRPr="00381214" w:rsidRDefault="00D666F1" w:rsidP="00F60322">
            <w:pPr>
              <w:spacing w:line="276" w:lineRule="auto"/>
              <w:ind w:firstLine="0"/>
              <w:jc w:val="left"/>
              <w:rPr>
                <w:rFonts w:ascii="Times New Roman" w:hAnsi="Times New Roman"/>
                <w:b/>
                <w:sz w:val="22"/>
                <w:szCs w:val="22"/>
              </w:rPr>
            </w:pP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Ndërtimi i njohurive</w:t>
            </w:r>
            <w:r w:rsidRPr="00381214">
              <w:rPr>
                <w:rFonts w:ascii="Times New Roman" w:hAnsi="Times New Roman"/>
                <w:sz w:val="22"/>
                <w:szCs w:val="22"/>
              </w:rPr>
              <w:t>: Mësuesi/ja shkruan në tabelë disa funksione dhe nxit nxënësit të njehsojnë derivatet e tyre, si p.sh.:</w:t>
            </w:r>
          </w:p>
          <w:p w:rsidR="00D666F1" w:rsidRPr="00381214" w:rsidRDefault="00D666F1" w:rsidP="00F60322">
            <w:pPr>
              <w:spacing w:line="276" w:lineRule="auto"/>
              <w:ind w:firstLine="0"/>
              <w:jc w:val="center"/>
              <w:rPr>
                <w:rFonts w:ascii="Times New Roman" w:hAnsi="Times New Roman"/>
                <w:sz w:val="22"/>
                <w:szCs w:val="22"/>
              </w:rPr>
            </w:pPr>
            <w:r w:rsidRPr="00381214">
              <w:rPr>
                <w:rFonts w:ascii="Times New Roman" w:hAnsi="Times New Roman"/>
                <w:position w:val="-10"/>
                <w:sz w:val="22"/>
                <w:szCs w:val="22"/>
                <w:lang w:eastAsia="en-US"/>
              </w:rPr>
              <w:object w:dxaOrig="3640" w:dyaOrig="340">
                <v:shape id="_x0000_i1124" type="#_x0000_t75" style="width:182.2pt;height:17.5pt" o:ole="">
                  <v:imagedata r:id="rId297" o:title=""/>
                </v:shape>
                <o:OLEObject Type="Embed" ProgID="Equation.DSMT4" ShapeID="_x0000_i1124" DrawAspect="Content" ObjectID="_1603006181" r:id="rId298"/>
              </w:objec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Nxënës të ndryshëm njehsojnë ato në tabelë duke komentuar veprimin që kryejnë dhe rezultatin që gjejnë.</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Mësuesi/ja pyet:</w:t>
            </w:r>
          </w:p>
          <w:p w:rsidR="00D666F1" w:rsidRPr="00381214" w:rsidRDefault="00D666F1"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 xml:space="preserve">Si do ta njehsonit derivatin e </w:t>
            </w:r>
            <w:r w:rsidRPr="00381214">
              <w:rPr>
                <w:rFonts w:ascii="Times New Roman" w:hAnsi="Times New Roman"/>
                <w:position w:val="-10"/>
                <w:sz w:val="22"/>
                <w:szCs w:val="22"/>
                <w:lang w:eastAsia="en-US"/>
              </w:rPr>
              <w:object w:dxaOrig="960" w:dyaOrig="320">
                <v:shape id="_x0000_i1125" type="#_x0000_t75" style="width:48pt;height:16.2pt" o:ole="">
                  <v:imagedata r:id="rId299" o:title=""/>
                </v:shape>
                <o:OLEObject Type="Embed" ProgID="Equation.DSMT4" ShapeID="_x0000_i1125" DrawAspect="Content" ObjectID="_1603006182" r:id="rId300"/>
              </w:object>
            </w:r>
            <w:r w:rsidRPr="00381214">
              <w:rPr>
                <w:rFonts w:ascii="Times New Roman" w:hAnsi="Times New Roman"/>
                <w:sz w:val="22"/>
                <w:szCs w:val="22"/>
              </w:rPr>
              <w:t xml:space="preserve">?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dhe më pas sqaron se në këtë rast do të derivohen funksionet veç e veç dhe mblidhen rezultatet. Ajo shkruan rregullën për njehsimin e derivatit të shumës së dy funksioneve: </w:t>
            </w:r>
            <w:r w:rsidRPr="00381214">
              <w:rPr>
                <w:rFonts w:ascii="Times New Roman" w:hAnsi="Times New Roman"/>
                <w:position w:val="-14"/>
                <w:sz w:val="22"/>
                <w:szCs w:val="22"/>
                <w:lang w:eastAsia="en-US"/>
              </w:rPr>
              <w:object w:dxaOrig="2680" w:dyaOrig="420">
                <v:shape id="_x0000_i1126" type="#_x0000_t75" style="width:133.6pt;height:20.75pt" o:ole="">
                  <v:imagedata r:id="rId301" o:title=""/>
                </v:shape>
                <o:OLEObject Type="Embed" ProgID="Equation.DSMT4" ShapeID="_x0000_i1126" DrawAspect="Content" ObjectID="_1603006183" r:id="rId302"/>
              </w:object>
            </w:r>
            <w:r w:rsidRPr="00381214">
              <w:rPr>
                <w:rFonts w:ascii="Times New Roman" w:hAnsi="Times New Roman"/>
                <w:sz w:val="22"/>
                <w:szCs w:val="22"/>
              </w:rPr>
              <w:t xml:space="preserve">.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Thekson se kjo rregull është e vlefshme dhe kur kemi më tepër se dy funksione.</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Diskutohet rreth simbolikës së përdorur nga Lajbnic për derivimin e funksionit dhe gjetjen e koeficientit këndor të tangjentes ndaj grafikut të funksionit në një pikë.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Mësuesi/ja paraqet në tabelë situatën e shembullit 1 faqe 90 dhe nxënësit evidentojnë hapat që ndiqen për derivimin e një polinomi. Ajo udhëzon të përdorin rregullën e derivimit të shumës së funksioneve si më sipër.</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lastRenderedPageBreak/>
              <w:t>Në vijim, nxënësit punojnë në dyshe rastet e ushtrimit 1 në faqen 91. Dyshet e afërta kontrollojnë së bashku rezultatet dhe disa prej tyre paraqiten edhe në tabelë.</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Më pas paraqet në tabelë funksionin e shembullit 2 në faqen 91. Tërheq vëmendjen e nxënësve me pyetjet:</w:t>
            </w:r>
          </w:p>
          <w:p w:rsidR="00D666F1" w:rsidRPr="00381214" w:rsidRDefault="00D666F1"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 xml:space="preserve">Si do ta derivonit </w:t>
            </w:r>
            <w:r w:rsidRPr="00381214">
              <w:rPr>
                <w:rFonts w:ascii="Times New Roman" w:hAnsi="Times New Roman"/>
                <w:position w:val="-22"/>
                <w:sz w:val="22"/>
                <w:szCs w:val="22"/>
                <w:lang w:eastAsia="en-US"/>
              </w:rPr>
              <w:object w:dxaOrig="220" w:dyaOrig="560">
                <v:shape id="_x0000_i1127" type="#_x0000_t75" style="width:10.4pt;height:27.9pt" o:ole="">
                  <v:imagedata r:id="rId303" o:title=""/>
                </v:shape>
                <o:OLEObject Type="Embed" ProgID="Equation.DSMT4" ShapeID="_x0000_i1127" DrawAspect="Content" ObjectID="_1603006184" r:id="rId304"/>
              </w:object>
            </w:r>
            <w:r w:rsidRPr="00381214">
              <w:rPr>
                <w:rFonts w:ascii="Times New Roman" w:hAnsi="Times New Roman"/>
                <w:sz w:val="22"/>
                <w:szCs w:val="22"/>
              </w:rPr>
              <w:t xml:space="preserve">? </w:t>
            </w:r>
          </w:p>
          <w:p w:rsidR="00D666F1" w:rsidRPr="00381214" w:rsidRDefault="00D666F1"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A mund ta shkruani atë si fuqi?</w:t>
            </w:r>
          </w:p>
          <w:p w:rsidR="00D666F1" w:rsidRPr="00381214" w:rsidRDefault="00D666F1"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 xml:space="preserve">Po </w:t>
            </w:r>
            <w:r w:rsidRPr="00381214">
              <w:rPr>
                <w:rFonts w:ascii="Times New Roman" w:hAnsi="Times New Roman"/>
                <w:position w:val="-22"/>
                <w:sz w:val="22"/>
                <w:szCs w:val="22"/>
                <w:lang w:eastAsia="en-US"/>
              </w:rPr>
              <w:object w:dxaOrig="300" w:dyaOrig="560">
                <v:shape id="_x0000_i1128" type="#_x0000_t75" style="width:14.9pt;height:27.9pt" o:ole="">
                  <v:imagedata r:id="rId305" o:title=""/>
                </v:shape>
                <o:OLEObject Type="Embed" ProgID="Equation.DSMT4" ShapeID="_x0000_i1128" DrawAspect="Content" ObjectID="_1603006185" r:id="rId306"/>
              </w:object>
            </w:r>
            <w:r w:rsidRPr="00381214">
              <w:rPr>
                <w:rFonts w:ascii="Times New Roman" w:hAnsi="Times New Roman"/>
                <w:sz w:val="22"/>
                <w:szCs w:val="22"/>
              </w:rPr>
              <w:t xml:space="preserve">?  Po </w:t>
            </w:r>
            <w:r w:rsidRPr="00381214">
              <w:rPr>
                <w:rFonts w:ascii="Times New Roman" w:hAnsi="Times New Roman"/>
                <w:position w:val="-6"/>
                <w:sz w:val="22"/>
                <w:szCs w:val="22"/>
                <w:lang w:eastAsia="en-US"/>
              </w:rPr>
              <w:object w:dxaOrig="340" w:dyaOrig="300">
                <v:shape id="_x0000_i1129" type="#_x0000_t75" style="width:17.5pt;height:14.9pt" o:ole="">
                  <v:imagedata r:id="rId307" o:title=""/>
                </v:shape>
                <o:OLEObject Type="Embed" ProgID="Equation.DSMT4" ShapeID="_x0000_i1129" DrawAspect="Content" ObjectID="_1603006186" r:id="rId308"/>
              </w:object>
            </w:r>
            <w:r w:rsidRPr="00381214">
              <w:rPr>
                <w:rFonts w:ascii="Times New Roman" w:hAnsi="Times New Roman"/>
                <w:sz w:val="22"/>
                <w:szCs w:val="22"/>
              </w:rPr>
              <w:t>?</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Arrihet në përfundimin që të gjitha do t’i shkruajmë në trajtë fuqie dhe më pas i derivojmë. Për këtë, mësuesi/ja fton nxënësit të kujtojnë vetitë e fuqive me eksponent negativ dhe fuqive me eksponent racional.</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Vazhdohet puna në dyshe me rastet e ushtrimeve 2 dhe 3 faqe 91 (dyshe të ndryshme punojnë raste të ndryshme) dhe disa prej rasteve paraqiten në tabelë duke argumentuar hapat e ndjekur për të arritur te zgjidhja. </w:t>
            </w:r>
          </w:p>
          <w:p w:rsidR="00D666F1" w:rsidRPr="00381214" w:rsidRDefault="00D666F1" w:rsidP="00F60322">
            <w:pPr>
              <w:spacing w:line="276" w:lineRule="auto"/>
              <w:ind w:firstLine="0"/>
              <w:jc w:val="left"/>
              <w:rPr>
                <w:rFonts w:ascii="Times New Roman" w:hAnsi="Times New Roman"/>
                <w:b/>
                <w:sz w:val="22"/>
                <w:szCs w:val="22"/>
              </w:rPr>
            </w:pP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Përforcimi i të nxënit</w:t>
            </w:r>
            <w:r w:rsidRPr="00381214">
              <w:rPr>
                <w:rFonts w:ascii="Times New Roman" w:hAnsi="Times New Roman"/>
                <w:sz w:val="22"/>
                <w:szCs w:val="22"/>
              </w:rPr>
              <w:t xml:space="preserve">: Nxënësit ndahen në grupe me 4–5 vetë dhe punohet ushtrimi 4 faqe 91. Secili prej grupeve ka nga dy raste të ushtrimit. Grupet që kanë të njëjtat raste, kontrollojnë rezultatet me njëri-tjetrin dhe i korrigjojnë ato.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Mësuesi/ja nxit nxënësit të gjejnë edhe ekuacionin e tangjentes me vijën në pikën e dhënë.</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Nxënësit që paraqesin zgjidhjet në tabelë tregojnë fillimisht hapat që do të ndjekin dhe më pas zgjidhjen duke argumentuar çdo veprim që kryejnë.</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Mësuesi/ja fton nxënësit të hulumtojnë mbi mënyrën si mund të njehsojnë pjerrësinë e grafikut në një pikë duke përdorur makinën llogaritëse shkencore dhe butonin “nderiv” apo “</w:t>
            </w:r>
            <m:oMath>
              <m:f>
                <m:fPr>
                  <m:ctrlPr>
                    <w:rPr>
                      <w:rFonts w:ascii="Cambria Math" w:hAnsi="Cambria Math"/>
                      <w:i/>
                      <w:sz w:val="22"/>
                      <w:szCs w:val="22"/>
                    </w:rPr>
                  </m:ctrlPr>
                </m:fPr>
                <m:num>
                  <m:r>
                    <w:rPr>
                      <w:rFonts w:ascii="Cambria Math" w:hAnsi="Cambria Math"/>
                      <w:sz w:val="22"/>
                      <w:szCs w:val="22"/>
                    </w:rPr>
                    <m:t>d</m:t>
                  </m:r>
                </m:num>
                <m:den>
                  <m:r>
                    <w:rPr>
                      <w:rFonts w:ascii="Cambria Math" w:hAnsi="Cambria Math"/>
                      <w:sz w:val="22"/>
                      <w:szCs w:val="22"/>
                    </w:rPr>
                    <m:t>dx</m:t>
                  </m:r>
                </m:den>
              </m:f>
              <m:r>
                <w:rPr>
                  <w:rFonts w:ascii="Cambria Math" w:hAnsi="Cambria Math"/>
                  <w:sz w:val="22"/>
                  <w:szCs w:val="22"/>
                </w:rPr>
                <m:t>f(x)"</m:t>
              </m:r>
            </m:oMath>
            <w:r w:rsidRPr="00381214">
              <w:rPr>
                <w:rFonts w:ascii="Times New Roman" w:hAnsi="Times New Roman"/>
                <w:sz w:val="22"/>
                <w:szCs w:val="22"/>
              </w:rPr>
              <w:t xml:space="preserve"> .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Më pas, përdorin makinën llogaritëse për të gjetur rezultatet dhe i krahasojnë ato me zgjidhjet e gjetura. </w:t>
            </w:r>
          </w:p>
          <w:p w:rsidR="00D666F1" w:rsidRPr="00381214" w:rsidRDefault="00D666F1" w:rsidP="00F60322">
            <w:pPr>
              <w:spacing w:line="276" w:lineRule="auto"/>
              <w:ind w:firstLine="0"/>
              <w:jc w:val="left"/>
              <w:rPr>
                <w:rFonts w:ascii="Times New Roman" w:hAnsi="Times New Roman"/>
                <w:b/>
                <w:sz w:val="22"/>
                <w:szCs w:val="22"/>
              </w:rPr>
            </w:pPr>
            <w:r w:rsidRPr="00381214">
              <w:rPr>
                <w:rFonts w:ascii="Times New Roman" w:hAnsi="Times New Roman"/>
                <w:sz w:val="22"/>
                <w:szCs w:val="22"/>
              </w:rPr>
              <w:t>Diskutohet ushtrimi 7 faqe 92 duke zgjidhur kërkesat e tij hap pas hapi, dhe argumentohet zgjedhja e pohimit të saktë.</w:t>
            </w:r>
          </w:p>
        </w:tc>
      </w:tr>
      <w:tr w:rsidR="00D666F1" w:rsidRPr="00381214" w:rsidTr="00F60322">
        <w:tc>
          <w:tcPr>
            <w:tcW w:w="10490" w:type="dxa"/>
            <w:gridSpan w:val="4"/>
            <w:shd w:val="clear" w:color="auto" w:fill="auto"/>
          </w:tcPr>
          <w:p w:rsidR="00D666F1" w:rsidRPr="00381214" w:rsidRDefault="00D666F1" w:rsidP="00F60322">
            <w:pPr>
              <w:spacing w:line="276" w:lineRule="auto"/>
              <w:ind w:firstLine="0"/>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xml:space="preserve">: Mësuesi/ja gjatë kësaj ore mban shënime në evidencë për disa prej nxënësve dhe vlerëson nxënësit duke </w:t>
            </w:r>
            <w:r w:rsidR="009F22BB">
              <w:rPr>
                <w:rFonts w:ascii="Times New Roman" w:hAnsi="Times New Roman"/>
                <w:sz w:val="22"/>
                <w:szCs w:val="22"/>
              </w:rPr>
              <w:t>pasur</w:t>
            </w:r>
            <w:r w:rsidRPr="00381214">
              <w:rPr>
                <w:rFonts w:ascii="Times New Roman" w:hAnsi="Times New Roman"/>
                <w:sz w:val="22"/>
                <w:szCs w:val="22"/>
              </w:rPr>
              <w:t xml:space="preserve"> parasysh aftësinë që ata kanë në përdorimin e simbolikës së Lajbnicit, në njehsimin e derivatit sipas rregullave të mësuara, në njehsimin e pjerrësisë së vijës në një pikë si dhe në argumentimin e zgjidhjes së situatës. Vlerësimin e mbështet gjithashtu edhe në punën që nxënësit bëjnë në fletoret e tyre, pjesëmarrjen në grupe si dhe në aktivizimin gjatë orës. </w:t>
            </w:r>
          </w:p>
        </w:tc>
      </w:tr>
      <w:tr w:rsidR="00D666F1" w:rsidRPr="00381214" w:rsidTr="00F60322">
        <w:tc>
          <w:tcPr>
            <w:tcW w:w="10490" w:type="dxa"/>
            <w:gridSpan w:val="4"/>
            <w:shd w:val="clear" w:color="auto" w:fill="auto"/>
          </w:tcPr>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Ushtrimet 5-6 faqe 91. Mësuesi/ja udhëzon nxënësit për zgjidhjen e tyre.</w:t>
            </w:r>
          </w:p>
        </w:tc>
      </w:tr>
    </w:tbl>
    <w:p w:rsidR="00D666F1" w:rsidRPr="00381214" w:rsidRDefault="00D666F1" w:rsidP="00F60322">
      <w:pPr>
        <w:jc w:val="right"/>
        <w:rPr>
          <w:rFonts w:ascii="Times New Roman" w:hAnsi="Times New Roman"/>
          <w:b/>
          <w:color w:val="4F6228" w:themeColor="accent3" w:themeShade="80"/>
        </w:rPr>
      </w:pPr>
    </w:p>
    <w:p w:rsidR="00D666F1" w:rsidRPr="00381214" w:rsidRDefault="00D666F1" w:rsidP="00F60322">
      <w:pPr>
        <w:jc w:val="right"/>
        <w:rPr>
          <w:rFonts w:ascii="Times New Roman" w:hAnsi="Times New Roman"/>
          <w:b/>
          <w:color w:val="4F6228" w:themeColor="accent3" w:themeShade="80"/>
        </w:rPr>
      </w:pPr>
    </w:p>
    <w:p w:rsidR="00D666F1" w:rsidRPr="00381214" w:rsidRDefault="00D666F1" w:rsidP="00F60322">
      <w:pPr>
        <w:jc w:val="right"/>
        <w:rPr>
          <w:rFonts w:ascii="Times New Roman" w:hAnsi="Times New Roman"/>
          <w:b/>
          <w:color w:val="4F6228" w:themeColor="accent3" w:themeShade="80"/>
        </w:rPr>
      </w:pPr>
    </w:p>
    <w:p w:rsidR="00D666F1" w:rsidRPr="00381214" w:rsidRDefault="00D666F1" w:rsidP="00F60322">
      <w:pPr>
        <w:jc w:val="right"/>
        <w:rPr>
          <w:rFonts w:ascii="Times New Roman" w:hAnsi="Times New Roman"/>
          <w:b/>
          <w:color w:val="4F6228" w:themeColor="accent3" w:themeShade="80"/>
        </w:rPr>
      </w:pPr>
    </w:p>
    <w:p w:rsidR="00D666F1" w:rsidRPr="00381214" w:rsidRDefault="00D666F1" w:rsidP="00F60322">
      <w:pPr>
        <w:jc w:val="right"/>
        <w:rPr>
          <w:rFonts w:ascii="Times New Roman" w:hAnsi="Times New Roman"/>
          <w:b/>
          <w:color w:val="4F6228" w:themeColor="accent3" w:themeShade="80"/>
        </w:rPr>
      </w:pPr>
    </w:p>
    <w:p w:rsidR="00D666F1" w:rsidRPr="00381214" w:rsidRDefault="00D666F1" w:rsidP="00F60322">
      <w:pPr>
        <w:jc w:val="right"/>
        <w:rPr>
          <w:rFonts w:ascii="Times New Roman" w:hAnsi="Times New Roman"/>
          <w:b/>
          <w:color w:val="4F6228" w:themeColor="accent3" w:themeShade="80"/>
        </w:rPr>
      </w:pPr>
    </w:p>
    <w:p w:rsidR="00D666F1" w:rsidRPr="00381214" w:rsidRDefault="00D666F1" w:rsidP="00F60322">
      <w:pPr>
        <w:jc w:val="right"/>
        <w:rPr>
          <w:rFonts w:ascii="Times New Roman" w:hAnsi="Times New Roman"/>
          <w:b/>
          <w:color w:val="4F6228" w:themeColor="accent3" w:themeShade="80"/>
        </w:rPr>
      </w:pPr>
    </w:p>
    <w:p w:rsidR="00D666F1" w:rsidRPr="00381214" w:rsidRDefault="00D666F1" w:rsidP="00F60322">
      <w:pPr>
        <w:jc w:val="right"/>
        <w:rPr>
          <w:rFonts w:ascii="Times New Roman" w:hAnsi="Times New Roman"/>
          <w:b/>
          <w:color w:val="4F6228" w:themeColor="accent3" w:themeShade="80"/>
        </w:rPr>
      </w:pPr>
    </w:p>
    <w:p w:rsidR="00D666F1" w:rsidRPr="00381214" w:rsidRDefault="00D666F1" w:rsidP="00F60322">
      <w:pPr>
        <w:ind w:firstLine="0"/>
        <w:rPr>
          <w:rFonts w:ascii="Times New Roman" w:hAnsi="Times New Roman"/>
          <w:b/>
          <w:color w:val="4F6228" w:themeColor="accent3" w:themeShade="80"/>
        </w:rPr>
      </w:pPr>
    </w:p>
    <w:p w:rsidR="00D666F1" w:rsidRPr="00381214" w:rsidRDefault="00D666F1" w:rsidP="00F60322">
      <w:pPr>
        <w:jc w:val="right"/>
        <w:rPr>
          <w:rFonts w:ascii="Times New Roman" w:hAnsi="Times New Roman"/>
          <w:b/>
          <w:color w:val="4F6228" w:themeColor="accent3" w:themeShade="80"/>
        </w:rPr>
      </w:pPr>
    </w:p>
    <w:p w:rsidR="00D666F1" w:rsidRPr="00381214" w:rsidRDefault="00D666F1" w:rsidP="00F60322">
      <w:pPr>
        <w:ind w:firstLine="0"/>
        <w:rPr>
          <w:rFonts w:ascii="Times New Roman" w:hAnsi="Times New Roman"/>
          <w:b/>
          <w:color w:val="4F6228" w:themeColor="accent3" w:themeShade="80"/>
          <w:sz w:val="20"/>
          <w:szCs w:val="20"/>
        </w:rPr>
      </w:pPr>
      <w:r w:rsidRPr="00381214">
        <w:rPr>
          <w:rFonts w:ascii="Times New Roman" w:hAnsi="Times New Roman"/>
          <w:b/>
          <w:color w:val="4F6228" w:themeColor="accent3" w:themeShade="80"/>
          <w:sz w:val="20"/>
          <w:szCs w:val="20"/>
        </w:rPr>
        <w:t xml:space="preserve">PLANIFIKIMI I ORËS MËSIMORE </w:t>
      </w:r>
      <w:r w:rsidRPr="00381214">
        <w:rPr>
          <w:rFonts w:ascii="Times New Roman" w:hAnsi="Times New Roman"/>
          <w:b/>
          <w:color w:val="4F6228" w:themeColor="accent3" w:themeShade="80"/>
          <w:sz w:val="20"/>
          <w:szCs w:val="20"/>
        </w:rPr>
        <w:tab/>
      </w:r>
      <w:r w:rsidRPr="00381214">
        <w:rPr>
          <w:rFonts w:ascii="Times New Roman" w:hAnsi="Times New Roman"/>
          <w:b/>
          <w:color w:val="4F6228" w:themeColor="accent3" w:themeShade="80"/>
          <w:sz w:val="20"/>
          <w:szCs w:val="20"/>
        </w:rPr>
        <w:tab/>
        <w:t xml:space="preserve">                            Dt.</w:t>
      </w:r>
      <w:r w:rsidRPr="00381214">
        <w:rPr>
          <w:rFonts w:ascii="Times New Roman" w:hAnsi="Times New Roman"/>
          <w:b/>
          <w:color w:val="4F6228" w:themeColor="accent3" w:themeShade="80"/>
          <w:sz w:val="20"/>
          <w:szCs w:val="20"/>
        </w:rPr>
        <w:softHyphen/>
        <w:t>_____________________</w:t>
      </w:r>
    </w:p>
    <w:p w:rsidR="00D666F1" w:rsidRPr="00381214" w:rsidRDefault="00D666F1" w:rsidP="00F60322">
      <w:pPr>
        <w:ind w:firstLine="0"/>
        <w:rPr>
          <w:rFonts w:ascii="Times New Roman" w:hAnsi="Times New Roman"/>
          <w:sz w:val="20"/>
          <w:szCs w:val="20"/>
        </w:rPr>
      </w:pPr>
    </w:p>
    <w:tbl>
      <w:tblPr>
        <w:tblStyle w:val="TableGrid"/>
        <w:tblW w:w="10490" w:type="dxa"/>
        <w:tblInd w:w="-459" w:type="dxa"/>
        <w:tblLook w:val="04A0" w:firstRow="1" w:lastRow="0" w:firstColumn="1" w:lastColumn="0" w:noHBand="0" w:noVBand="1"/>
      </w:tblPr>
      <w:tblGrid>
        <w:gridCol w:w="2831"/>
        <w:gridCol w:w="2698"/>
        <w:gridCol w:w="2535"/>
        <w:gridCol w:w="2426"/>
      </w:tblGrid>
      <w:tr w:rsidR="00D666F1" w:rsidRPr="00381214" w:rsidTr="00F60322">
        <w:tc>
          <w:tcPr>
            <w:tcW w:w="2831" w:type="dxa"/>
            <w:tcBorders>
              <w:top w:val="single" w:sz="4" w:space="0" w:color="000000"/>
              <w:left w:val="single" w:sz="4" w:space="0" w:color="000000"/>
              <w:bottom w:val="single" w:sz="4" w:space="0" w:color="000000"/>
              <w:right w:val="single" w:sz="4" w:space="0" w:color="000000"/>
            </w:tcBorders>
            <w:hideMark/>
          </w:tcPr>
          <w:p w:rsidR="00D666F1" w:rsidRPr="00381214" w:rsidRDefault="00D666F1">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2698" w:type="dxa"/>
            <w:tcBorders>
              <w:top w:val="single" w:sz="4" w:space="0" w:color="000000"/>
              <w:left w:val="single" w:sz="4" w:space="0" w:color="000000"/>
              <w:bottom w:val="single" w:sz="4" w:space="0" w:color="000000"/>
              <w:right w:val="single" w:sz="4" w:space="0" w:color="000000"/>
            </w:tcBorders>
            <w:hideMark/>
          </w:tcPr>
          <w:p w:rsidR="00D666F1" w:rsidRPr="00381214" w:rsidRDefault="00D666F1">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w:t>
            </w:r>
          </w:p>
        </w:tc>
        <w:tc>
          <w:tcPr>
            <w:tcW w:w="2535" w:type="dxa"/>
            <w:tcBorders>
              <w:top w:val="single" w:sz="4" w:space="0" w:color="000000"/>
              <w:left w:val="single" w:sz="4" w:space="0" w:color="000000"/>
              <w:bottom w:val="single" w:sz="4" w:space="0" w:color="000000"/>
              <w:right w:val="single" w:sz="4" w:space="0" w:color="000000"/>
            </w:tcBorders>
            <w:hideMark/>
          </w:tcPr>
          <w:p w:rsidR="00D666F1" w:rsidRPr="00381214" w:rsidRDefault="00D666F1">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2426" w:type="dxa"/>
            <w:tcBorders>
              <w:top w:val="single" w:sz="4" w:space="0" w:color="000000"/>
              <w:left w:val="single" w:sz="4" w:space="0" w:color="000000"/>
              <w:bottom w:val="single" w:sz="4" w:space="0" w:color="000000"/>
              <w:right w:val="single" w:sz="4" w:space="0" w:color="000000"/>
            </w:tcBorders>
            <w:hideMark/>
          </w:tcPr>
          <w:p w:rsidR="00D666F1" w:rsidRPr="00381214" w:rsidRDefault="00D666F1">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 xml:space="preserve">XII </w:t>
            </w:r>
            <w:r w:rsidRPr="00381214">
              <w:rPr>
                <w:rFonts w:ascii="Times New Roman" w:hAnsi="Times New Roman"/>
                <w:sz w:val="22"/>
                <w:szCs w:val="22"/>
                <w:vertAlign w:val="superscript"/>
              </w:rPr>
              <w:t>___</w:t>
            </w:r>
          </w:p>
        </w:tc>
      </w:tr>
      <w:tr w:rsidR="00D666F1" w:rsidRPr="00381214" w:rsidTr="00F60322">
        <w:tc>
          <w:tcPr>
            <w:tcW w:w="5529" w:type="dxa"/>
            <w:gridSpan w:val="2"/>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Tema mësimore: </w:t>
            </w:r>
            <w:r w:rsidRPr="00381214">
              <w:rPr>
                <w:rFonts w:ascii="Times New Roman" w:hAnsi="Times New Roman"/>
                <w:sz w:val="22"/>
                <w:szCs w:val="22"/>
              </w:rPr>
              <w:t>Derivati i y = ax</w:t>
            </w:r>
            <w:r w:rsidRPr="00381214">
              <w:rPr>
                <w:rFonts w:ascii="Times New Roman" w:hAnsi="Times New Roman"/>
                <w:sz w:val="22"/>
                <w:szCs w:val="22"/>
                <w:vertAlign w:val="superscript"/>
              </w:rPr>
              <w:t>n</w:t>
            </w:r>
            <w:r w:rsidRPr="00381214">
              <w:rPr>
                <w:rFonts w:ascii="Times New Roman" w:hAnsi="Times New Roman"/>
                <w:sz w:val="22"/>
                <w:szCs w:val="22"/>
              </w:rPr>
              <w:t xml:space="preserve"> dhe simbolika e Lajbnicit (Arsyetim dhe zgjidhje problemore)</w:t>
            </w:r>
          </w:p>
        </w:tc>
        <w:tc>
          <w:tcPr>
            <w:tcW w:w="4961" w:type="dxa"/>
            <w:gridSpan w:val="2"/>
            <w:tcBorders>
              <w:top w:val="single" w:sz="4" w:space="0" w:color="000000"/>
              <w:left w:val="single" w:sz="4" w:space="0" w:color="000000"/>
              <w:bottom w:val="single" w:sz="4" w:space="0" w:color="000000"/>
              <w:right w:val="single" w:sz="4" w:space="0" w:color="000000"/>
            </w:tcBorders>
            <w:hideMark/>
          </w:tcPr>
          <w:p w:rsidR="00D666F1" w:rsidRPr="00381214" w:rsidRDefault="00D666F1">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Situata e të nxënit: </w:t>
            </w:r>
          </w:p>
        </w:tc>
      </w:tr>
      <w:tr w:rsidR="00D666F1" w:rsidRPr="00381214" w:rsidTr="00F60322">
        <w:tc>
          <w:tcPr>
            <w:tcW w:w="5529" w:type="dxa"/>
            <w:gridSpan w:val="2"/>
            <w:tcBorders>
              <w:top w:val="single" w:sz="4" w:space="0" w:color="000000"/>
              <w:left w:val="single" w:sz="4" w:space="0" w:color="000000"/>
              <w:bottom w:val="single" w:sz="4" w:space="0" w:color="000000"/>
              <w:right w:val="single" w:sz="4" w:space="0" w:color="000000"/>
            </w:tcBorders>
            <w:hideMark/>
          </w:tcPr>
          <w:p w:rsidR="00D666F1" w:rsidRPr="00381214" w:rsidRDefault="00D666F1">
            <w:pPr>
              <w:spacing w:line="276" w:lineRule="auto"/>
              <w:ind w:firstLine="0"/>
              <w:rPr>
                <w:rFonts w:ascii="Times New Roman" w:hAnsi="Times New Roman"/>
                <w:b/>
                <w:sz w:val="22"/>
                <w:szCs w:val="22"/>
              </w:rPr>
            </w:pPr>
            <w:r w:rsidRPr="00381214">
              <w:rPr>
                <w:rFonts w:ascii="Times New Roman" w:hAnsi="Times New Roman"/>
                <w:b/>
                <w:sz w:val="22"/>
                <w:szCs w:val="22"/>
              </w:rPr>
              <w:lastRenderedPageBreak/>
              <w:t>Rezultatet e të nxënit të kompetencave matematikore sipas temës mësimore</w:t>
            </w:r>
          </w:p>
          <w:p w:rsidR="00D666F1" w:rsidRPr="00381214" w:rsidRDefault="00D666F1">
            <w:pPr>
              <w:spacing w:line="276" w:lineRule="auto"/>
              <w:ind w:firstLine="0"/>
              <w:rPr>
                <w:rFonts w:ascii="Times New Roman" w:hAnsi="Times New Roman"/>
                <w:b/>
                <w:sz w:val="22"/>
                <w:szCs w:val="22"/>
              </w:rPr>
            </w:pPr>
            <w:r w:rsidRPr="00381214">
              <w:rPr>
                <w:rFonts w:ascii="Times New Roman" w:hAnsi="Times New Roman"/>
                <w:b/>
                <w:sz w:val="22"/>
                <w:szCs w:val="22"/>
              </w:rPr>
              <w:t>Nxënësi/ja në fund të orës së mësimit:</w:t>
            </w:r>
          </w:p>
          <w:p w:rsidR="00D666F1" w:rsidRPr="00381214" w:rsidRDefault="00D666F1" w:rsidP="00F60322">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njehson derivatin e funksionit të trajtës y = ax</w:t>
            </w:r>
            <w:r w:rsidRPr="00381214">
              <w:rPr>
                <w:rFonts w:ascii="Times New Roman" w:hAnsi="Times New Roman"/>
                <w:sz w:val="22"/>
                <w:szCs w:val="22"/>
                <w:vertAlign w:val="superscript"/>
              </w:rPr>
              <w:t xml:space="preserve">n </w:t>
            </w:r>
            <w:r w:rsidRPr="00381214">
              <w:rPr>
                <w:rFonts w:ascii="Times New Roman" w:hAnsi="Times New Roman"/>
                <w:sz w:val="22"/>
                <w:szCs w:val="22"/>
              </w:rPr>
              <w:t>;</w:t>
            </w:r>
          </w:p>
          <w:p w:rsidR="00D666F1" w:rsidRPr="00381214" w:rsidRDefault="00D666F1"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njehson pjerrësinë e grafikut të funksionit në një pikë duke përdorur simbolikën e Lajbnicit;</w:t>
            </w:r>
          </w:p>
          <w:p w:rsidR="00D666F1" w:rsidRPr="00381214" w:rsidRDefault="00D666F1" w:rsidP="00F60322">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interpreton grafikisht shenjën e derivatit.</w:t>
            </w:r>
          </w:p>
        </w:tc>
        <w:tc>
          <w:tcPr>
            <w:tcW w:w="4961" w:type="dxa"/>
            <w:gridSpan w:val="2"/>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Fjalët kyçe: </w:t>
            </w:r>
            <w:r w:rsidRPr="00381214">
              <w:rPr>
                <w:rFonts w:ascii="Times New Roman" w:hAnsi="Times New Roman"/>
                <w:sz w:val="22"/>
                <w:szCs w:val="22"/>
              </w:rPr>
              <w:t>derivat, koeficient këndor, pjerrësi, diferencim, polinom, fuqi, grafik, eksponent, rrënjë.</w:t>
            </w:r>
          </w:p>
        </w:tc>
      </w:tr>
      <w:tr w:rsidR="00D666F1" w:rsidRPr="00381214" w:rsidTr="00F60322">
        <w:tc>
          <w:tcPr>
            <w:tcW w:w="5529" w:type="dxa"/>
            <w:gridSpan w:val="2"/>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Burimet: </w:t>
            </w:r>
            <w:r w:rsidRPr="00381214">
              <w:rPr>
                <w:rFonts w:ascii="Times New Roman" w:hAnsi="Times New Roman"/>
                <w:sz w:val="22"/>
                <w:szCs w:val="22"/>
              </w:rPr>
              <w:t>libri i nxënësit, libri i mësuesit, makina llogaritëse.</w:t>
            </w:r>
          </w:p>
        </w:tc>
        <w:tc>
          <w:tcPr>
            <w:tcW w:w="4961" w:type="dxa"/>
            <w:gridSpan w:val="2"/>
            <w:tcBorders>
              <w:top w:val="single" w:sz="4" w:space="0" w:color="000000"/>
              <w:left w:val="single" w:sz="4" w:space="0" w:color="000000"/>
              <w:bottom w:val="single" w:sz="4" w:space="0" w:color="000000"/>
              <w:right w:val="single" w:sz="4" w:space="0" w:color="000000"/>
            </w:tcBorders>
            <w:hideMark/>
          </w:tcPr>
          <w:p w:rsidR="00D666F1" w:rsidRPr="00381214" w:rsidRDefault="00D666F1">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Shkenca</w:t>
            </w:r>
          </w:p>
        </w:tc>
      </w:tr>
      <w:tr w:rsidR="00D666F1" w:rsidRPr="00381214" w:rsidTr="00F60322">
        <w:tc>
          <w:tcPr>
            <w:tcW w:w="10490" w:type="dxa"/>
            <w:gridSpan w:val="4"/>
            <w:tcBorders>
              <w:top w:val="single" w:sz="4" w:space="0" w:color="000000"/>
              <w:left w:val="single" w:sz="4" w:space="0" w:color="000000"/>
              <w:bottom w:val="single" w:sz="4" w:space="0" w:color="000000"/>
              <w:right w:val="single" w:sz="4" w:space="0" w:color="000000"/>
            </w:tcBorders>
            <w:hideMark/>
          </w:tcPr>
          <w:p w:rsidR="00D666F1" w:rsidRPr="00381214" w:rsidRDefault="00D666F1">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D666F1" w:rsidRPr="00381214" w:rsidTr="00F60322">
        <w:trPr>
          <w:trHeight w:val="2542"/>
        </w:trPr>
        <w:tc>
          <w:tcPr>
            <w:tcW w:w="10490" w:type="dxa"/>
            <w:gridSpan w:val="4"/>
            <w:tcBorders>
              <w:top w:val="single" w:sz="4" w:space="0" w:color="000000"/>
              <w:left w:val="single" w:sz="4" w:space="0" w:color="000000"/>
              <w:bottom w:val="single" w:sz="4" w:space="0" w:color="000000"/>
              <w:right w:val="single" w:sz="4" w:space="0" w:color="000000"/>
            </w:tcBorders>
          </w:tcPr>
          <w:p w:rsidR="00D666F1" w:rsidRPr="00381214" w:rsidRDefault="00D666F1">
            <w:pPr>
              <w:spacing w:line="276" w:lineRule="auto"/>
              <w:ind w:firstLine="0"/>
              <w:jc w:val="left"/>
              <w:rPr>
                <w:rFonts w:ascii="Times New Roman" w:hAnsi="Times New Roman"/>
                <w:sz w:val="22"/>
                <w:szCs w:val="22"/>
              </w:rPr>
            </w:pPr>
            <w:r w:rsidRPr="00381214">
              <w:rPr>
                <w:rFonts w:ascii="Times New Roman" w:hAnsi="Times New Roman"/>
                <w:b/>
                <w:sz w:val="22"/>
                <w:szCs w:val="22"/>
              </w:rPr>
              <w:t>Organizimi i orës së mësimit</w:t>
            </w:r>
            <w:r w:rsidRPr="00381214">
              <w:rPr>
                <w:rFonts w:ascii="Times New Roman" w:hAnsi="Times New Roman"/>
                <w:sz w:val="22"/>
                <w:szCs w:val="22"/>
              </w:rPr>
              <w:t xml:space="preserve">:  </w:t>
            </w:r>
          </w:p>
          <w:p w:rsidR="00D666F1" w:rsidRPr="00381214" w:rsidRDefault="00D666F1" w:rsidP="00F60322">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Parashikimi i njohurive</w:t>
            </w:r>
            <w:r w:rsidRPr="00381214">
              <w:rPr>
                <w:rFonts w:ascii="Times New Roman" w:hAnsi="Times New Roman"/>
                <w:sz w:val="22"/>
                <w:szCs w:val="22"/>
              </w:rPr>
              <w:t>: Mësuesi/ja paraqet në tabelë funksionet:</w:t>
            </w:r>
          </w:p>
          <w:p w:rsidR="00D666F1" w:rsidRPr="00381214" w:rsidRDefault="00D666F1" w:rsidP="00F60322">
            <w:pPr>
              <w:tabs>
                <w:tab w:val="left" w:pos="8000"/>
              </w:tabs>
              <w:spacing w:line="276" w:lineRule="auto"/>
              <w:ind w:firstLine="0"/>
              <w:jc w:val="center"/>
              <w:rPr>
                <w:rFonts w:ascii="Times New Roman" w:hAnsi="Times New Roman"/>
                <w:sz w:val="22"/>
                <w:szCs w:val="22"/>
              </w:rPr>
            </w:pPr>
            <m:oMath>
              <m:r>
                <w:rPr>
                  <w:rFonts w:ascii="Cambria Math" w:hAnsi="Cambria Math"/>
                  <w:sz w:val="22"/>
                  <w:szCs w:val="22"/>
                </w:rPr>
                <m:t>y=</m:t>
              </m:r>
              <m:sSup>
                <m:sSupPr>
                  <m:ctrlPr>
                    <w:rPr>
                      <w:rFonts w:ascii="Cambria Math" w:hAnsi="Cambria Math"/>
                      <w:i/>
                      <w:sz w:val="22"/>
                      <w:szCs w:val="22"/>
                    </w:rPr>
                  </m:ctrlPr>
                </m:sSupPr>
                <m:e>
                  <m:r>
                    <w:rPr>
                      <w:rFonts w:ascii="Cambria Math" w:hAnsi="Cambria Math"/>
                    </w:rPr>
                    <m:t>3x</m:t>
                  </m:r>
                </m:e>
                <m:sup>
                  <m:r>
                    <w:rPr>
                      <w:rFonts w:ascii="Cambria Math" w:hAnsi="Cambria Math"/>
                    </w:rPr>
                    <m:t>2</m:t>
                  </m:r>
                </m:sup>
              </m:sSup>
              <m:r>
                <w:rPr>
                  <w:rFonts w:ascii="Cambria Math" w:hAnsi="Cambria Math"/>
                  <w:sz w:val="22"/>
                  <w:szCs w:val="22"/>
                </w:rPr>
                <m:t>+6x-5</m:t>
              </m:r>
            </m:oMath>
            <w:r w:rsidRPr="00381214">
              <w:rPr>
                <w:rFonts w:ascii="Times New Roman" w:hAnsi="Times New Roman"/>
                <w:sz w:val="22"/>
                <w:szCs w:val="22"/>
              </w:rPr>
              <w:t xml:space="preserve"> ; </w:t>
            </w:r>
            <m:oMath>
              <m:r>
                <w:rPr>
                  <w:rFonts w:ascii="Cambria Math" w:hAnsi="Cambria Math"/>
                  <w:sz w:val="22"/>
                  <w:szCs w:val="22"/>
                </w:rPr>
                <m:t xml:space="preserve">y=3+x+ </m:t>
              </m:r>
              <m:f>
                <m:fPr>
                  <m:ctrlPr>
                    <w:rPr>
                      <w:rFonts w:ascii="Cambria Math" w:hAnsi="Cambria Math"/>
                      <w:i/>
                      <w:sz w:val="22"/>
                      <w:szCs w:val="22"/>
                    </w:rPr>
                  </m:ctrlPr>
                </m:fPr>
                <m:num>
                  <m:r>
                    <w:rPr>
                      <w:rFonts w:ascii="Cambria Math" w:hAnsi="Cambria Math"/>
                      <w:sz w:val="22"/>
                      <w:szCs w:val="22"/>
                    </w:rPr>
                    <m:t>1</m:t>
                  </m:r>
                </m:num>
                <m:den>
                  <m:sSup>
                    <m:sSupPr>
                      <m:ctrlPr>
                        <w:rPr>
                          <w:rFonts w:ascii="Cambria Math" w:hAnsi="Cambria Math"/>
                          <w:i/>
                          <w:sz w:val="22"/>
                          <w:szCs w:val="22"/>
                        </w:rPr>
                      </m:ctrlPr>
                    </m:sSupPr>
                    <m:e>
                      <m:r>
                        <w:rPr>
                          <w:rFonts w:ascii="Cambria Math" w:hAnsi="Cambria Math"/>
                        </w:rPr>
                        <m:t>x</m:t>
                      </m:r>
                    </m:e>
                    <m:sup>
                      <m:r>
                        <w:rPr>
                          <w:rFonts w:ascii="Cambria Math" w:hAnsi="Cambria Math"/>
                        </w:rPr>
                        <m:t>2</m:t>
                      </m:r>
                    </m:sup>
                  </m:sSup>
                </m:den>
              </m:f>
            </m:oMath>
            <w:r w:rsidRPr="00381214">
              <w:rPr>
                <w:rFonts w:ascii="Times New Roman" w:hAnsi="Times New Roman"/>
                <w:sz w:val="22"/>
                <w:szCs w:val="22"/>
              </w:rPr>
              <w:t>.</w:t>
            </w:r>
          </w:p>
          <w:p w:rsidR="00D666F1" w:rsidRPr="00381214" w:rsidRDefault="00D666F1" w:rsidP="00F60322">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Nxënësit punojnë në dyshe për të njehsuar derivatin e funksionit dhe pjerrësinë e grafikut të funksionit në pikën me abshisë </w:t>
            </w:r>
            <w:r w:rsidRPr="00381214">
              <w:rPr>
                <w:rFonts w:ascii="Times New Roman" w:hAnsi="Times New Roman"/>
                <w:i/>
                <w:sz w:val="22"/>
                <w:szCs w:val="22"/>
              </w:rPr>
              <w:t>x</w:t>
            </w:r>
            <w:r w:rsidRPr="00381214">
              <w:rPr>
                <w:rFonts w:ascii="Times New Roman" w:hAnsi="Times New Roman"/>
                <w:sz w:val="22"/>
                <w:szCs w:val="22"/>
              </w:rPr>
              <w:t xml:space="preserve"> = 2. Dyshet e afërta krahasojnë rezultatet së bashku dhe pastaj zgjidhjet paraqiten në tabelë. </w:t>
            </w:r>
          </w:p>
          <w:p w:rsidR="00D666F1" w:rsidRPr="00381214" w:rsidRDefault="00D666F1" w:rsidP="00F60322">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Më pas, mësuesi/ja fton nxënësit të hulumtojnë për funksionin </w:t>
            </w:r>
            <m:oMath>
              <m:r>
                <w:rPr>
                  <w:rFonts w:ascii="Cambria Math" w:hAnsi="Cambria Math"/>
                  <w:sz w:val="22"/>
                  <w:szCs w:val="22"/>
                </w:rPr>
                <m:t>y</m:t>
              </m:r>
              <m:r>
                <m:rPr>
                  <m:sty m:val="p"/>
                </m:rPr>
                <w:rPr>
                  <w:rFonts w:ascii="Cambria Math" w:hAnsi="Cambria Math"/>
                  <w:sz w:val="22"/>
                  <w:szCs w:val="22"/>
                </w:rPr>
                <m:t>=</m:t>
              </m:r>
              <m:f>
                <m:fPr>
                  <m:ctrlPr>
                    <w:rPr>
                      <w:rFonts w:ascii="Cambria Math" w:hAnsi="Cambria Math"/>
                      <w:sz w:val="22"/>
                      <w:szCs w:val="22"/>
                    </w:rPr>
                  </m:ctrlPr>
                </m:fPr>
                <m:num>
                  <m:sSup>
                    <m:sSupPr>
                      <m:ctrlPr>
                        <w:rPr>
                          <w:rFonts w:ascii="Cambria Math" w:hAnsi="Cambria Math"/>
                          <w:sz w:val="22"/>
                          <w:szCs w:val="22"/>
                        </w:rPr>
                      </m:ctrlPr>
                    </m:sSupPr>
                    <m:e>
                      <m:r>
                        <w:rPr>
                          <w:rFonts w:ascii="Cambria Math" w:hAnsi="Cambria Math"/>
                          <w:sz w:val="22"/>
                          <w:szCs w:val="22"/>
                        </w:rPr>
                        <m:t>x</m:t>
                      </m:r>
                    </m:e>
                    <m:sup>
                      <m:r>
                        <m:rPr>
                          <m:sty m:val="p"/>
                        </m:rPr>
                        <w:rPr>
                          <w:rFonts w:ascii="Cambria Math" w:hAnsi="Cambria Math"/>
                          <w:sz w:val="22"/>
                          <w:szCs w:val="22"/>
                        </w:rPr>
                        <m:t>2</m:t>
                      </m:r>
                    </m:sup>
                  </m:sSup>
                  <m:r>
                    <m:rPr>
                      <m:sty m:val="p"/>
                    </m:rPr>
                    <w:rPr>
                      <w:rFonts w:ascii="Cambria Math" w:hAnsi="Cambria Math"/>
                      <w:sz w:val="22"/>
                      <w:szCs w:val="22"/>
                    </w:rPr>
                    <m:t>+</m:t>
                  </m:r>
                  <m:r>
                    <w:rPr>
                      <w:rFonts w:ascii="Cambria Math" w:hAnsi="Cambria Math"/>
                      <w:sz w:val="22"/>
                      <w:szCs w:val="22"/>
                    </w:rPr>
                    <m:t>x</m:t>
                  </m:r>
                </m:num>
                <m:den>
                  <m:rad>
                    <m:radPr>
                      <m:degHide m:val="1"/>
                      <m:ctrlPr>
                        <w:rPr>
                          <w:rFonts w:ascii="Cambria Math" w:hAnsi="Cambria Math"/>
                          <w:sz w:val="22"/>
                          <w:szCs w:val="22"/>
                        </w:rPr>
                      </m:ctrlPr>
                    </m:radPr>
                    <m:deg/>
                    <m:e>
                      <m:r>
                        <w:rPr>
                          <w:rFonts w:ascii="Cambria Math" w:hAnsi="Cambria Math"/>
                          <w:sz w:val="22"/>
                          <w:szCs w:val="22"/>
                        </w:rPr>
                        <m:t>x</m:t>
                      </m:r>
                    </m:e>
                  </m:rad>
                </m:den>
              </m:f>
            </m:oMath>
            <w:r w:rsidRPr="00381214">
              <w:rPr>
                <w:rFonts w:ascii="Times New Roman" w:hAnsi="Times New Roman"/>
                <w:sz w:val="22"/>
                <w:szCs w:val="22"/>
              </w:rPr>
              <w:t>. Mësuesi/ja shtron pyetjen:</w:t>
            </w:r>
          </w:p>
          <w:p w:rsidR="00D666F1" w:rsidRPr="00381214" w:rsidRDefault="00D666F1" w:rsidP="00F60322">
            <w:pPr>
              <w:pStyle w:val="ListParagraph"/>
              <w:numPr>
                <w:ilvl w:val="0"/>
                <w:numId w:val="1"/>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A mund të njehsoni derivatin e tij?</w:t>
            </w:r>
          </w:p>
          <w:p w:rsidR="00D666F1" w:rsidRPr="00381214" w:rsidRDefault="00D666F1" w:rsidP="00F60322">
            <w:pPr>
              <w:pStyle w:val="ListParagraph"/>
              <w:numPr>
                <w:ilvl w:val="0"/>
                <w:numId w:val="1"/>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 xml:space="preserve">Si do të veproni? </w:t>
            </w:r>
          </w:p>
          <w:p w:rsidR="00D666F1" w:rsidRPr="00381214" w:rsidRDefault="00D666F1" w:rsidP="00F60322">
            <w:pPr>
              <w:pStyle w:val="ListParagraph"/>
              <w:numPr>
                <w:ilvl w:val="0"/>
                <w:numId w:val="1"/>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 xml:space="preserve">A mund ta shkruani funksionin si shumë të monomeve që përmbajnë fuqi të </w:t>
            </w:r>
            <w:r w:rsidRPr="00381214">
              <w:rPr>
                <w:rFonts w:ascii="Times New Roman" w:hAnsi="Times New Roman"/>
                <w:i/>
                <w:sz w:val="22"/>
                <w:szCs w:val="22"/>
              </w:rPr>
              <w:t>x</w:t>
            </w:r>
            <w:r w:rsidRPr="00381214">
              <w:rPr>
                <w:rFonts w:ascii="Times New Roman" w:hAnsi="Times New Roman"/>
                <w:sz w:val="22"/>
                <w:szCs w:val="22"/>
              </w:rPr>
              <w:t>-it?</w:t>
            </w:r>
          </w:p>
          <w:p w:rsidR="00D666F1" w:rsidRPr="00381214" w:rsidRDefault="00D666F1" w:rsidP="00F60322">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Diskutohen mendimet dhe idetë e nxënësve dhe arrihet në përfundimin që funksioni mund të shkruhet si më poshtë: </w:t>
            </w:r>
            <w:r w:rsidRPr="00381214">
              <w:rPr>
                <w:rFonts w:ascii="Times New Roman" w:hAnsi="Times New Roman"/>
                <w:position w:val="-26"/>
                <w:sz w:val="22"/>
                <w:szCs w:val="22"/>
                <w:lang w:eastAsia="en-US"/>
              </w:rPr>
              <w:object w:dxaOrig="3739" w:dyaOrig="620">
                <v:shape id="_x0000_i1130" type="#_x0000_t75" style="width:187.5pt;height:31.15pt" o:ole="">
                  <v:imagedata r:id="rId309" o:title=""/>
                </v:shape>
                <o:OLEObject Type="Embed" ProgID="Equation.DSMT4" ShapeID="_x0000_i1130" DrawAspect="Content" ObjectID="_1603006187" r:id="rId310"/>
              </w:object>
            </w:r>
            <w:r w:rsidRPr="00381214">
              <w:rPr>
                <w:rFonts w:ascii="Times New Roman" w:hAnsi="Times New Roman"/>
                <w:sz w:val="22"/>
                <w:szCs w:val="22"/>
              </w:rPr>
              <w:t xml:space="preserve"> dhe më pas derivohet.</w:t>
            </w:r>
          </w:p>
          <w:p w:rsidR="00D666F1" w:rsidRPr="00381214" w:rsidRDefault="00D666F1" w:rsidP="00F60322">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Një nxënës gjen derivatin e tij në tabelë. </w:t>
            </w:r>
          </w:p>
          <w:p w:rsidR="00D666F1" w:rsidRPr="00381214" w:rsidRDefault="00D666F1" w:rsidP="00F60322">
            <w:pPr>
              <w:pStyle w:val="ListParagraph"/>
              <w:numPr>
                <w:ilvl w:val="0"/>
                <w:numId w:val="1"/>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Cila është bashkësia e përcaktimit të këtij funksioni?</w:t>
            </w:r>
          </w:p>
          <w:p w:rsidR="00D666F1" w:rsidRPr="00381214" w:rsidRDefault="00D666F1" w:rsidP="00F60322">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rPr>
              <w:t>Çfarë forme ka grafiku i tij?</w:t>
            </w:r>
          </w:p>
          <w:p w:rsidR="00D666F1" w:rsidRPr="00381214" w:rsidRDefault="00D666F1" w:rsidP="00F60322">
            <w:pPr>
              <w:spacing w:line="276" w:lineRule="auto"/>
              <w:jc w:val="center"/>
              <w:rPr>
                <w:rFonts w:ascii="Times New Roman" w:hAnsi="Times New Roman"/>
              </w:rPr>
            </w:pPr>
            <w:r w:rsidRPr="00381214">
              <w:rPr>
                <w:rFonts w:ascii="Times New Roman" w:hAnsi="Times New Roman"/>
                <w:sz w:val="22"/>
                <w:szCs w:val="22"/>
                <w:lang w:eastAsia="en-US"/>
              </w:rPr>
              <w:object w:dxaOrig="6990" w:dyaOrig="5325">
                <v:shape id="_x0000_i1131" type="#_x0000_t75" style="width:110.8pt;height:84.95pt" o:ole="">
                  <v:imagedata r:id="rId311" o:title=""/>
                </v:shape>
                <o:OLEObject Type="Embed" ProgID="GraphFile" ShapeID="_x0000_i1131" DrawAspect="Content" ObjectID="_1603006188" r:id="rId312"/>
              </w:object>
            </w:r>
          </w:p>
          <w:p w:rsidR="00D666F1" w:rsidRPr="00381214" w:rsidRDefault="00D666F1"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Cila është bashkësia e vlerave?</w:t>
            </w:r>
          </w:p>
          <w:p w:rsidR="00D666F1" w:rsidRPr="00381214" w:rsidRDefault="00D666F1" w:rsidP="00F60322">
            <w:pPr>
              <w:pStyle w:val="ListParagraph"/>
              <w:numPr>
                <w:ilvl w:val="0"/>
                <w:numId w:val="1"/>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Sa do të ishte pjerrësia e këtij grafiku në pikën x = 1?</w:t>
            </w:r>
          </w:p>
          <w:p w:rsidR="00D666F1" w:rsidRPr="00381214" w:rsidRDefault="00D666F1" w:rsidP="00F60322">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rPr>
              <w:t xml:space="preserve">Po në </w:t>
            </w:r>
            <w:r w:rsidRPr="00381214">
              <w:rPr>
                <w:rFonts w:ascii="Times New Roman" w:hAnsi="Times New Roman"/>
                <w:i/>
                <w:sz w:val="22"/>
              </w:rPr>
              <w:t>x</w:t>
            </w:r>
            <w:r w:rsidRPr="00381214">
              <w:rPr>
                <w:rFonts w:ascii="Times New Roman" w:hAnsi="Times New Roman"/>
                <w:sz w:val="22"/>
              </w:rPr>
              <w:t xml:space="preserve"> = 0? Pse?</w:t>
            </w:r>
          </w:p>
          <w:p w:rsidR="00D666F1" w:rsidRPr="00381214" w:rsidRDefault="00D666F1" w:rsidP="00F60322">
            <w:pPr>
              <w:spacing w:line="276" w:lineRule="auto"/>
              <w:jc w:val="left"/>
              <w:rPr>
                <w:rFonts w:ascii="Times New Roman" w:hAnsi="Times New Roman"/>
              </w:rPr>
            </w:pP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Ndërtimi i njohurive</w:t>
            </w:r>
            <w:r w:rsidRPr="00381214">
              <w:rPr>
                <w:rFonts w:ascii="Times New Roman" w:hAnsi="Times New Roman"/>
                <w:sz w:val="22"/>
                <w:szCs w:val="22"/>
              </w:rPr>
              <w:t>: Mësuesi/ja fton nxënësit që, duke u nisur nga shembujt më lart, të diskutojnë rreth hapave që ndiqen për zgjidhjen e problemave që përmbajnë derivimin e funksioneve polinomialë me eksponentë racionalë. Pasi nxënësit japin mendimet e tyre, mësuesi/ja i udhëzon të lexojnë hapat për zgjidhjen e problemave që përmbajnë derivimin e funksioneve polinomialë me eksponentë racionalë në libër në faqen 92.</w:t>
            </w:r>
          </w:p>
          <w:p w:rsidR="00D666F1" w:rsidRPr="00381214" w:rsidRDefault="00D666F1"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rPr>
              <w:t xml:space="preserve">A keni përcaktuar dhe ju po këto hapa? </w:t>
            </w:r>
            <w:r w:rsidRPr="00381214">
              <w:rPr>
                <w:rFonts w:ascii="Times New Roman" w:hAnsi="Times New Roman"/>
                <w:sz w:val="22"/>
                <w:szCs w:val="22"/>
              </w:rPr>
              <w:t xml:space="preserve">Kuptohet që po.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rPr>
              <w:t>Ai/ajo udhëzon nxënësit të zbatojnë hapat për zgjidhjen e situatave që vijojnë. P</w:t>
            </w:r>
            <w:r w:rsidRPr="00381214">
              <w:rPr>
                <w:rFonts w:ascii="Times New Roman" w:hAnsi="Times New Roman"/>
                <w:sz w:val="22"/>
                <w:szCs w:val="22"/>
              </w:rPr>
              <w:t xml:space="preserve">araqet në tabelë situatën e shembullit 3 në faqen 92. Nxënësit, të ndarë në grupe me 4-5 veta punojnë për njehsimin e derivatit të funksionit. </w:t>
            </w:r>
            <w:r w:rsidRPr="00381214">
              <w:rPr>
                <w:rFonts w:ascii="Times New Roman" w:hAnsi="Times New Roman"/>
                <w:sz w:val="22"/>
                <w:szCs w:val="22"/>
              </w:rPr>
              <w:lastRenderedPageBreak/>
              <w:t>Në përfundim të punës, krahasohen rezultatet me ato në tekst. Një nxënës tregon zgjidhjen në tabelë dhe argumenton hapat e ndjekur dhe veprimet e kryera.</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Nxënësit vazhdojnë punën në grupe për zgjidhjen e ushtrimeve 1/a – d – f – g në faqen 92 dhe 2/b – c – g – h në faqen 93. Pasi përfundojnë, grupet që kanë të njëjtat raste kontrollojnë dhe vlerësojnë punën e njëri-tjetrit dhe më pas paraqiten zgjidhjet në tabelë.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Mësuesi/ja paraqet në tabelë funksionin y = (</w:t>
            </w:r>
            <w:r w:rsidRPr="00381214">
              <w:rPr>
                <w:rFonts w:ascii="Times New Roman" w:hAnsi="Times New Roman"/>
                <w:i/>
                <w:sz w:val="22"/>
                <w:szCs w:val="22"/>
              </w:rPr>
              <w:t>x</w:t>
            </w:r>
            <w:r w:rsidRPr="00381214">
              <w:rPr>
                <w:rFonts w:ascii="Times New Roman" w:hAnsi="Times New Roman"/>
                <w:sz w:val="22"/>
                <w:szCs w:val="22"/>
              </w:rPr>
              <w:t xml:space="preserve"> – 1)(</w:t>
            </w:r>
            <w:r w:rsidRPr="00381214">
              <w:rPr>
                <w:rFonts w:ascii="Times New Roman" w:hAnsi="Times New Roman"/>
                <w:i/>
                <w:sz w:val="22"/>
                <w:szCs w:val="22"/>
              </w:rPr>
              <w:t>x</w:t>
            </w:r>
            <w:r w:rsidRPr="00381214">
              <w:rPr>
                <w:rFonts w:ascii="Times New Roman" w:hAnsi="Times New Roman"/>
                <w:sz w:val="22"/>
                <w:szCs w:val="22"/>
              </w:rPr>
              <w:t xml:space="preserve"> + 3) dhe u kërkon nxënësve të skicojnë grafikun e tij. </w:t>
            </w:r>
          </w:p>
          <w:p w:rsidR="00D666F1" w:rsidRPr="00381214" w:rsidRDefault="00D666F1" w:rsidP="00F60322">
            <w:pPr>
              <w:spacing w:line="276" w:lineRule="auto"/>
              <w:ind w:firstLine="0"/>
              <w:jc w:val="left"/>
              <w:rPr>
                <w:rFonts w:ascii="Times New Roman" w:hAnsi="Times New Roman"/>
                <w:b/>
                <w:sz w:val="22"/>
                <w:szCs w:val="22"/>
              </w:rPr>
            </w:pPr>
            <w:r w:rsidRPr="00381214">
              <w:rPr>
                <w:rFonts w:ascii="Times New Roman" w:hAnsi="Times New Roman"/>
                <w:noProof/>
              </w:rPr>
              <w:drawing>
                <wp:anchor distT="0" distB="0" distL="114300" distR="114300" simplePos="0" relativeHeight="251720704" behindDoc="0" locked="0" layoutInCell="1" allowOverlap="1" wp14:anchorId="1B246664" wp14:editId="5E78BF60">
                  <wp:simplePos x="0" y="0"/>
                  <wp:positionH relativeFrom="column">
                    <wp:posOffset>1939290</wp:posOffset>
                  </wp:positionH>
                  <wp:positionV relativeFrom="paragraph">
                    <wp:posOffset>49530</wp:posOffset>
                  </wp:positionV>
                  <wp:extent cx="1306830" cy="1127760"/>
                  <wp:effectExtent l="0" t="0" r="7620" b="0"/>
                  <wp:wrapSquare wrapText="bothSides"/>
                  <wp:docPr id="180" name="Pictur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apture.PNG"/>
                          <pic:cNvPicPr/>
                        </pic:nvPicPr>
                        <pic:blipFill rotWithShape="1">
                          <a:blip r:embed="rId313" cstate="print">
                            <a:extLst>
                              <a:ext uri="{28A0092B-C50C-407E-A947-70E740481C1C}">
                                <a14:useLocalDpi xmlns:a14="http://schemas.microsoft.com/office/drawing/2010/main" val="0"/>
                              </a:ext>
                            </a:extLst>
                          </a:blip>
                          <a:srcRect l="15145" r="16541" b="12845"/>
                          <a:stretch/>
                        </pic:blipFill>
                        <pic:spPr bwMode="auto">
                          <a:xfrm>
                            <a:off x="0" y="0"/>
                            <a:ext cx="1306830" cy="112776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D666F1" w:rsidRPr="00381214" w:rsidRDefault="00D666F1">
            <w:pPr>
              <w:spacing w:line="276" w:lineRule="auto"/>
              <w:ind w:firstLine="0"/>
              <w:jc w:val="left"/>
              <w:rPr>
                <w:rFonts w:ascii="Times New Roman" w:hAnsi="Times New Roman"/>
                <w:b/>
                <w:sz w:val="22"/>
                <w:szCs w:val="22"/>
              </w:rPr>
            </w:pPr>
          </w:p>
          <w:p w:rsidR="00D666F1" w:rsidRPr="00381214" w:rsidRDefault="00D666F1">
            <w:pPr>
              <w:spacing w:line="276" w:lineRule="auto"/>
              <w:ind w:firstLine="0"/>
              <w:jc w:val="left"/>
              <w:rPr>
                <w:rFonts w:ascii="Times New Roman" w:hAnsi="Times New Roman"/>
                <w:b/>
                <w:sz w:val="22"/>
                <w:szCs w:val="22"/>
              </w:rPr>
            </w:pPr>
          </w:p>
          <w:p w:rsidR="00D666F1" w:rsidRPr="00381214" w:rsidRDefault="00D666F1">
            <w:pPr>
              <w:spacing w:line="276" w:lineRule="auto"/>
              <w:ind w:firstLine="0"/>
              <w:jc w:val="left"/>
              <w:rPr>
                <w:rFonts w:ascii="Times New Roman" w:hAnsi="Times New Roman"/>
                <w:b/>
                <w:sz w:val="22"/>
                <w:szCs w:val="22"/>
              </w:rPr>
            </w:pPr>
          </w:p>
          <w:p w:rsidR="00D666F1" w:rsidRPr="00381214" w:rsidRDefault="00D666F1">
            <w:pPr>
              <w:spacing w:line="276" w:lineRule="auto"/>
              <w:ind w:firstLine="0"/>
              <w:jc w:val="left"/>
              <w:rPr>
                <w:rFonts w:ascii="Times New Roman" w:hAnsi="Times New Roman"/>
                <w:sz w:val="22"/>
                <w:szCs w:val="22"/>
              </w:rPr>
            </w:pPr>
          </w:p>
          <w:p w:rsidR="00D666F1" w:rsidRPr="00381214" w:rsidRDefault="00D666F1">
            <w:pPr>
              <w:spacing w:line="276" w:lineRule="auto"/>
              <w:ind w:firstLine="0"/>
              <w:jc w:val="left"/>
              <w:rPr>
                <w:rFonts w:ascii="Times New Roman" w:hAnsi="Times New Roman"/>
                <w:sz w:val="22"/>
                <w:szCs w:val="22"/>
              </w:rPr>
            </w:pPr>
          </w:p>
          <w:p w:rsidR="00D666F1" w:rsidRPr="00381214" w:rsidRDefault="00D666F1">
            <w:pPr>
              <w:spacing w:line="276" w:lineRule="auto"/>
              <w:ind w:firstLine="0"/>
              <w:jc w:val="left"/>
              <w:rPr>
                <w:rFonts w:ascii="Times New Roman" w:hAnsi="Times New Roman"/>
                <w:sz w:val="22"/>
                <w:szCs w:val="22"/>
              </w:rPr>
            </w:pPr>
          </w:p>
          <w:p w:rsidR="00D666F1" w:rsidRPr="00381214" w:rsidRDefault="00D666F1" w:rsidP="00F60322">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rPr>
              <w:t xml:space="preserve">Cilat janë pikëprerjet e grafikut me boshtin Ox? </w:t>
            </w:r>
          </w:p>
          <w:p w:rsidR="00D666F1" w:rsidRPr="00381214" w:rsidRDefault="00D666F1" w:rsidP="00F60322">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rPr>
              <w:t xml:space="preserve">Për cilat pika pjerrësia e vijës është negative? Po pozitive? </w:t>
            </w:r>
          </w:p>
          <w:p w:rsidR="00D666F1" w:rsidRPr="00381214" w:rsidRDefault="00D666F1">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Më pas, nxënësit njehsojnë derivatin e funksionit në pikat me abshisë </w:t>
            </w:r>
            <w:r w:rsidRPr="00381214">
              <w:rPr>
                <w:rFonts w:ascii="Times New Roman" w:hAnsi="Times New Roman"/>
                <w:i/>
                <w:sz w:val="22"/>
                <w:szCs w:val="22"/>
              </w:rPr>
              <w:t>x</w:t>
            </w:r>
            <w:r w:rsidRPr="00381214">
              <w:rPr>
                <w:rFonts w:ascii="Times New Roman" w:hAnsi="Times New Roman"/>
                <w:sz w:val="22"/>
                <w:szCs w:val="22"/>
              </w:rPr>
              <w:t xml:space="preserve"> = – 2 dhe </w:t>
            </w:r>
            <w:r w:rsidRPr="00381214">
              <w:rPr>
                <w:rFonts w:ascii="Times New Roman" w:hAnsi="Times New Roman"/>
                <w:i/>
                <w:sz w:val="22"/>
                <w:szCs w:val="22"/>
              </w:rPr>
              <w:t>x</w:t>
            </w:r>
            <w:r w:rsidRPr="00381214">
              <w:rPr>
                <w:rFonts w:ascii="Times New Roman" w:hAnsi="Times New Roman"/>
                <w:sz w:val="22"/>
                <w:szCs w:val="22"/>
              </w:rPr>
              <w:t xml:space="preserve"> = 2. Çfarë vini re? </w:t>
            </w:r>
          </w:p>
          <w:p w:rsidR="00D666F1" w:rsidRPr="00381214" w:rsidRDefault="00D666F1">
            <w:pPr>
              <w:spacing w:line="276" w:lineRule="auto"/>
              <w:ind w:firstLine="0"/>
              <w:jc w:val="left"/>
              <w:rPr>
                <w:rFonts w:ascii="Times New Roman" w:hAnsi="Times New Roman"/>
                <w:sz w:val="22"/>
                <w:szCs w:val="22"/>
              </w:rPr>
            </w:pPr>
            <w:r w:rsidRPr="00381214">
              <w:rPr>
                <w:rFonts w:ascii="Times New Roman" w:hAnsi="Times New Roman"/>
                <w:sz w:val="22"/>
                <w:szCs w:val="22"/>
              </w:rPr>
              <w:t>Nxënësit punojnë në mënyrë të ngjashme ushtrimin 4 faqe 93 dhe më pas, duke u nisur nga rezultatet e përftuara, në të dy rastet, hulumtojnë për të gjetur një lidhje midis shenjës së derivatit dhe monotonisë së vijës.</w:t>
            </w:r>
          </w:p>
          <w:p w:rsidR="00D666F1" w:rsidRPr="00381214" w:rsidRDefault="00D666F1">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Nxënësit përpunojnë rezultatet e gjetura në formën e pohimeve matematike dhe i japin më pas përgjigje pikës 4/e në faqen 93. </w:t>
            </w:r>
          </w:p>
          <w:p w:rsidR="00D666F1" w:rsidRPr="00381214" w:rsidRDefault="00D666F1">
            <w:pPr>
              <w:spacing w:line="276" w:lineRule="auto"/>
              <w:ind w:firstLine="0"/>
              <w:jc w:val="left"/>
              <w:rPr>
                <w:rFonts w:ascii="Times New Roman" w:hAnsi="Times New Roman"/>
                <w:b/>
                <w:sz w:val="22"/>
                <w:szCs w:val="22"/>
              </w:rPr>
            </w:pP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Përforcimi i të nxënit</w:t>
            </w:r>
            <w:r w:rsidRPr="00381214">
              <w:rPr>
                <w:rFonts w:ascii="Times New Roman" w:hAnsi="Times New Roman"/>
                <w:sz w:val="22"/>
                <w:szCs w:val="22"/>
              </w:rPr>
              <w:t xml:space="preserve">: Nxënësit punojnë në grupe për zgjidhjen e rasteve të ushtrimit 3 faqe 93. Secili grup zgjidh dy raste. Pasi përfundojnë zgjidhjet, nga një përfaqësues i secilit grup paraqet në tabelë zgjidhjen duke argumentuar rrugën e ndjekur. Anëtarët e grupeve të tjera vlerësojnë zgjidhjen dhe i drejtojnë pyetje rreth saj.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Më pas, grupet e nxënësve punojnë ushtrimin 5 në faqen 93. Mësuesi/ja udhëzon nxënësit se si do të arsyetojnë për shenjën e derivatit të atij funksioni dhe si do të interpretojnë ata grafikisht.</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Zgjidhja e ushtrimit komentohet në tabelë duke argumentuar hapat që ndiqen dhe arsyetimet e bëra.</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Në vijim diskutohet ushtrimi 6 në rubrikën “Sfidë” në faqen 93. Nxënësit hulumtojnë në dyshe për rrugën që duhet ndjekur për zgjidhjen dhe mësuesi/ja udhëzon nxënësit drejt zgjidhjes duke rikujtuar përkufizimin e derivatit dhe identitetet algjebrike.</w:t>
            </w:r>
          </w:p>
        </w:tc>
      </w:tr>
      <w:tr w:rsidR="00D666F1" w:rsidRPr="00381214" w:rsidTr="00F60322">
        <w:tc>
          <w:tcPr>
            <w:tcW w:w="10490" w:type="dxa"/>
            <w:gridSpan w:val="4"/>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xml:space="preserve">: Mësuesi/ja gjatë kësaj ore mban shënime në evidencë për disa prej nxënësve dhe vlerëson nxënësit duke </w:t>
            </w:r>
            <w:r w:rsidR="009F22BB">
              <w:rPr>
                <w:rFonts w:ascii="Times New Roman" w:hAnsi="Times New Roman"/>
                <w:sz w:val="22"/>
                <w:szCs w:val="22"/>
              </w:rPr>
              <w:t>pasur</w:t>
            </w:r>
            <w:r w:rsidRPr="00381214">
              <w:rPr>
                <w:rFonts w:ascii="Times New Roman" w:hAnsi="Times New Roman"/>
                <w:sz w:val="22"/>
                <w:szCs w:val="22"/>
              </w:rPr>
              <w:t xml:space="preserve"> parasysh aftësinë që ata kanë në derivimin e funksioneve polinomialë me eksponentë racionalë, në argumentimin e zgjidhjes dhe në interpretimin grafik të pjerrësisë. Vlerësimin e mbështet në punën që nxënësit bënë në fletoret e tyre, pjesëmarrjen në grupe si dhe në argumentimin e përgjigjeve. </w:t>
            </w:r>
          </w:p>
        </w:tc>
      </w:tr>
      <w:tr w:rsidR="00D666F1" w:rsidRPr="00381214" w:rsidTr="00F60322">
        <w:tc>
          <w:tcPr>
            <w:tcW w:w="10490" w:type="dxa"/>
            <w:gridSpan w:val="4"/>
            <w:tcBorders>
              <w:top w:val="single" w:sz="4" w:space="0" w:color="000000"/>
              <w:left w:val="single" w:sz="4" w:space="0" w:color="000000"/>
              <w:bottom w:val="single" w:sz="4" w:space="0" w:color="000000"/>
              <w:right w:val="single" w:sz="4" w:space="0" w:color="000000"/>
            </w:tcBorders>
            <w:hideMark/>
          </w:tcPr>
          <w:p w:rsidR="00D666F1" w:rsidRPr="00381214" w:rsidRDefault="00D666F1">
            <w:pPr>
              <w:spacing w:line="276" w:lineRule="auto"/>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Ushtrimet 1/b – c – e – g – h – i dhe 2/a – d – e – f – 1 faqe 93. Mësuesi/ja udhëzon nxënësit për zgjidhjen e tyre.</w:t>
            </w:r>
          </w:p>
          <w:p w:rsidR="00D666F1" w:rsidRPr="00381214" w:rsidRDefault="00D666F1">
            <w:pPr>
              <w:spacing w:line="276" w:lineRule="auto"/>
              <w:ind w:firstLine="0"/>
              <w:jc w:val="left"/>
              <w:rPr>
                <w:rFonts w:ascii="Times New Roman" w:hAnsi="Times New Roman"/>
                <w:sz w:val="22"/>
                <w:szCs w:val="22"/>
              </w:rPr>
            </w:pPr>
            <w:r w:rsidRPr="00381214">
              <w:rPr>
                <w:rFonts w:ascii="Times New Roman" w:hAnsi="Times New Roman"/>
                <w:b/>
                <w:sz w:val="22"/>
              </w:rPr>
              <w:t xml:space="preserve">Detyrë hulumtuese: </w:t>
            </w:r>
            <w:r w:rsidRPr="00381214">
              <w:rPr>
                <w:rFonts w:ascii="Times New Roman" w:hAnsi="Times New Roman"/>
                <w:sz w:val="22"/>
              </w:rPr>
              <w:t>Ushtrimi 7 faqe 93</w:t>
            </w:r>
          </w:p>
        </w:tc>
      </w:tr>
    </w:tbl>
    <w:p w:rsidR="00D666F1" w:rsidRPr="00381214" w:rsidRDefault="00D666F1" w:rsidP="00F60322">
      <w:pPr>
        <w:jc w:val="right"/>
        <w:rPr>
          <w:rFonts w:ascii="Times New Roman" w:hAnsi="Times New Roman"/>
          <w:b/>
          <w:color w:val="4F6228" w:themeColor="accent3" w:themeShade="80"/>
          <w:sz w:val="20"/>
          <w:szCs w:val="20"/>
        </w:rPr>
      </w:pPr>
    </w:p>
    <w:p w:rsidR="00D666F1" w:rsidRPr="00381214" w:rsidRDefault="00D666F1" w:rsidP="00F60322">
      <w:pPr>
        <w:jc w:val="right"/>
        <w:rPr>
          <w:rFonts w:ascii="Times New Roman" w:hAnsi="Times New Roman"/>
          <w:b/>
          <w:color w:val="4F6228" w:themeColor="accent3" w:themeShade="80"/>
          <w:sz w:val="20"/>
          <w:szCs w:val="20"/>
        </w:rPr>
      </w:pPr>
    </w:p>
    <w:p w:rsidR="00D666F1" w:rsidRPr="00381214" w:rsidRDefault="00D666F1" w:rsidP="00F60322">
      <w:pPr>
        <w:ind w:firstLine="0"/>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 xml:space="preserve">                            </w:t>
      </w:r>
      <w:r w:rsidRPr="00381214">
        <w:rPr>
          <w:rFonts w:ascii="Times New Roman" w:hAnsi="Times New Roman"/>
          <w:b/>
          <w:color w:val="4F6228" w:themeColor="accent3" w:themeShade="80"/>
        </w:rPr>
        <w:tab/>
        <w:t>Dt.</w:t>
      </w:r>
      <w:r w:rsidRPr="00381214">
        <w:rPr>
          <w:rFonts w:ascii="Times New Roman" w:hAnsi="Times New Roman"/>
          <w:b/>
          <w:color w:val="4F6228" w:themeColor="accent3" w:themeShade="80"/>
        </w:rPr>
        <w:softHyphen/>
        <w:t>________________</w:t>
      </w:r>
    </w:p>
    <w:p w:rsidR="00D666F1" w:rsidRPr="00381214" w:rsidRDefault="00D666F1" w:rsidP="00F60322">
      <w:pPr>
        <w:ind w:firstLine="0"/>
        <w:rPr>
          <w:rFonts w:ascii="Times New Roman" w:hAnsi="Times New Roman"/>
        </w:rPr>
      </w:pPr>
    </w:p>
    <w:tbl>
      <w:tblPr>
        <w:tblStyle w:val="TableGrid"/>
        <w:tblW w:w="10490" w:type="dxa"/>
        <w:tblInd w:w="-459" w:type="dxa"/>
        <w:tblLook w:val="04A0" w:firstRow="1" w:lastRow="0" w:firstColumn="1" w:lastColumn="0" w:noHBand="0" w:noVBand="1"/>
      </w:tblPr>
      <w:tblGrid>
        <w:gridCol w:w="2831"/>
        <w:gridCol w:w="2698"/>
        <w:gridCol w:w="2535"/>
        <w:gridCol w:w="2426"/>
      </w:tblGrid>
      <w:tr w:rsidR="00D666F1" w:rsidRPr="00381214" w:rsidTr="00F60322">
        <w:tc>
          <w:tcPr>
            <w:tcW w:w="2831" w:type="dxa"/>
            <w:tcBorders>
              <w:top w:val="single" w:sz="4" w:space="0" w:color="000000"/>
              <w:left w:val="single" w:sz="4" w:space="0" w:color="000000"/>
              <w:bottom w:val="single" w:sz="4" w:space="0" w:color="000000"/>
              <w:right w:val="single" w:sz="4" w:space="0" w:color="000000"/>
            </w:tcBorders>
            <w:hideMark/>
          </w:tcPr>
          <w:p w:rsidR="00D666F1" w:rsidRPr="00381214" w:rsidRDefault="00D666F1">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2698" w:type="dxa"/>
            <w:tcBorders>
              <w:top w:val="single" w:sz="4" w:space="0" w:color="000000"/>
              <w:left w:val="single" w:sz="4" w:space="0" w:color="000000"/>
              <w:bottom w:val="single" w:sz="4" w:space="0" w:color="000000"/>
              <w:right w:val="single" w:sz="4" w:space="0" w:color="000000"/>
            </w:tcBorders>
            <w:hideMark/>
          </w:tcPr>
          <w:p w:rsidR="00D666F1" w:rsidRPr="00381214" w:rsidRDefault="00D666F1">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w:t>
            </w:r>
          </w:p>
        </w:tc>
        <w:tc>
          <w:tcPr>
            <w:tcW w:w="2535" w:type="dxa"/>
            <w:tcBorders>
              <w:top w:val="single" w:sz="4" w:space="0" w:color="000000"/>
              <w:left w:val="single" w:sz="4" w:space="0" w:color="000000"/>
              <w:bottom w:val="single" w:sz="4" w:space="0" w:color="000000"/>
              <w:right w:val="single" w:sz="4" w:space="0" w:color="000000"/>
            </w:tcBorders>
            <w:hideMark/>
          </w:tcPr>
          <w:p w:rsidR="00D666F1" w:rsidRPr="00381214" w:rsidRDefault="00D666F1">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2426" w:type="dxa"/>
            <w:tcBorders>
              <w:top w:val="single" w:sz="4" w:space="0" w:color="000000"/>
              <w:left w:val="single" w:sz="4" w:space="0" w:color="000000"/>
              <w:bottom w:val="single" w:sz="4" w:space="0" w:color="000000"/>
              <w:right w:val="single" w:sz="4" w:space="0" w:color="000000"/>
            </w:tcBorders>
            <w:hideMark/>
          </w:tcPr>
          <w:p w:rsidR="00D666F1" w:rsidRPr="00381214" w:rsidRDefault="00D666F1">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 xml:space="preserve">XII </w:t>
            </w:r>
            <w:r w:rsidRPr="00381214">
              <w:rPr>
                <w:rFonts w:ascii="Times New Roman" w:hAnsi="Times New Roman"/>
                <w:sz w:val="22"/>
                <w:szCs w:val="22"/>
                <w:vertAlign w:val="superscript"/>
              </w:rPr>
              <w:t>___</w:t>
            </w:r>
          </w:p>
        </w:tc>
      </w:tr>
      <w:tr w:rsidR="00D666F1" w:rsidRPr="00381214" w:rsidTr="00F60322">
        <w:tc>
          <w:tcPr>
            <w:tcW w:w="5529" w:type="dxa"/>
            <w:gridSpan w:val="2"/>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Tema mësimore: </w:t>
            </w:r>
            <w:r w:rsidRPr="00381214">
              <w:rPr>
                <w:rFonts w:ascii="Times New Roman" w:hAnsi="Times New Roman"/>
                <w:sz w:val="22"/>
                <w:szCs w:val="22"/>
              </w:rPr>
              <w:t>Shpejtësia e ndryshimit (Shkathtësi dhe aftësi)</w:t>
            </w:r>
          </w:p>
        </w:tc>
        <w:tc>
          <w:tcPr>
            <w:tcW w:w="4961" w:type="dxa"/>
            <w:gridSpan w:val="2"/>
            <w:tcBorders>
              <w:top w:val="single" w:sz="4" w:space="0" w:color="000000"/>
              <w:left w:val="single" w:sz="4" w:space="0" w:color="000000"/>
              <w:bottom w:val="single" w:sz="4" w:space="0" w:color="000000"/>
              <w:right w:val="single" w:sz="4" w:space="0" w:color="000000"/>
            </w:tcBorders>
          </w:tcPr>
          <w:p w:rsidR="00D666F1" w:rsidRPr="00381214" w:rsidRDefault="00D666F1">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Situata e të nxënit: </w:t>
            </w:r>
          </w:p>
          <w:p w:rsidR="00D666F1" w:rsidRPr="00381214" w:rsidRDefault="00D666F1">
            <w:pPr>
              <w:pStyle w:val="ListParagraph"/>
              <w:spacing w:line="276" w:lineRule="auto"/>
              <w:ind w:firstLine="0"/>
              <w:jc w:val="left"/>
              <w:rPr>
                <w:rFonts w:ascii="Times New Roman" w:hAnsi="Times New Roman"/>
                <w:b/>
                <w:sz w:val="22"/>
                <w:szCs w:val="22"/>
              </w:rPr>
            </w:pPr>
          </w:p>
        </w:tc>
      </w:tr>
      <w:tr w:rsidR="00D666F1" w:rsidRPr="00381214" w:rsidTr="00F60322">
        <w:tc>
          <w:tcPr>
            <w:tcW w:w="5529" w:type="dxa"/>
            <w:gridSpan w:val="2"/>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lastRenderedPageBreak/>
              <w:t>Rezultatet e të nxënit të kompetencave matematikore sipas temës mësimore</w:t>
            </w:r>
          </w:p>
          <w:p w:rsidR="00D666F1" w:rsidRPr="00381214" w:rsidRDefault="00D666F1">
            <w:pPr>
              <w:spacing w:line="276" w:lineRule="auto"/>
              <w:ind w:firstLine="0"/>
              <w:rPr>
                <w:rFonts w:ascii="Times New Roman" w:hAnsi="Times New Roman"/>
                <w:b/>
                <w:sz w:val="22"/>
                <w:szCs w:val="22"/>
              </w:rPr>
            </w:pPr>
            <w:r w:rsidRPr="00381214">
              <w:rPr>
                <w:rFonts w:ascii="Times New Roman" w:hAnsi="Times New Roman"/>
                <w:b/>
                <w:sz w:val="22"/>
                <w:szCs w:val="22"/>
              </w:rPr>
              <w:t>Nxënësi/ja në fund të orës së mësimit:</w:t>
            </w:r>
          </w:p>
          <w:p w:rsidR="00D666F1" w:rsidRPr="00381214" w:rsidRDefault="00D666F1" w:rsidP="00F60322">
            <w:pPr>
              <w:pStyle w:val="ListParagraph"/>
              <w:numPr>
                <w:ilvl w:val="0"/>
                <w:numId w:val="1"/>
              </w:numPr>
              <w:spacing w:line="276" w:lineRule="auto"/>
              <w:jc w:val="left"/>
              <w:rPr>
                <w:rFonts w:ascii="Times New Roman" w:hAnsi="Times New Roman"/>
                <w:sz w:val="24"/>
                <w:szCs w:val="24"/>
              </w:rPr>
            </w:pPr>
            <w:r w:rsidRPr="00381214">
              <w:rPr>
                <w:rFonts w:ascii="Times New Roman" w:hAnsi="Times New Roman"/>
              </w:rPr>
              <w:t>identifikon derivatin e parë si shpejtësi të ndryshimit të funksionit;</w:t>
            </w:r>
          </w:p>
          <w:p w:rsidR="00D666F1" w:rsidRPr="00381214" w:rsidRDefault="00D666F1"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njehson shpejtësinë e lëvizjes duke përdorur derivatin e funksionit;</w:t>
            </w:r>
          </w:p>
          <w:p w:rsidR="00D666F1" w:rsidRPr="00381214" w:rsidRDefault="00D666F1"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njehson nxitimin e lëvizjes duke përdorur derivatin e rendit të dytë;</w:t>
            </w:r>
          </w:p>
          <w:p w:rsidR="00D666F1" w:rsidRPr="00381214" w:rsidRDefault="00D666F1"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identifikon pikat stacionare të funksionit.</w:t>
            </w:r>
          </w:p>
        </w:tc>
        <w:tc>
          <w:tcPr>
            <w:tcW w:w="4961" w:type="dxa"/>
            <w:gridSpan w:val="2"/>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Fjalët kyçe: </w:t>
            </w:r>
            <w:r w:rsidRPr="00381214">
              <w:rPr>
                <w:rFonts w:ascii="Times New Roman" w:hAnsi="Times New Roman"/>
                <w:sz w:val="22"/>
                <w:szCs w:val="22"/>
              </w:rPr>
              <w:t>shpejtësi ndryshimi, lëvizje, nxitim, derivat i rendit të dytë, pikë stacionare, funksion, derivat, shpejtësi ndryshimi, vlerë.</w:t>
            </w:r>
          </w:p>
        </w:tc>
      </w:tr>
      <w:tr w:rsidR="00D666F1" w:rsidRPr="00381214" w:rsidTr="00F60322">
        <w:tc>
          <w:tcPr>
            <w:tcW w:w="5529" w:type="dxa"/>
            <w:gridSpan w:val="2"/>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Burimet: </w:t>
            </w:r>
            <w:r w:rsidRPr="00381214">
              <w:rPr>
                <w:rFonts w:ascii="Times New Roman" w:hAnsi="Times New Roman"/>
                <w:sz w:val="22"/>
                <w:szCs w:val="22"/>
              </w:rPr>
              <w:t>libri i nxënësit, libri i mësuesit, makina llogaritëse.</w:t>
            </w:r>
          </w:p>
        </w:tc>
        <w:tc>
          <w:tcPr>
            <w:tcW w:w="4961" w:type="dxa"/>
            <w:gridSpan w:val="2"/>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Shkenca, Fizika.</w:t>
            </w:r>
          </w:p>
        </w:tc>
      </w:tr>
      <w:tr w:rsidR="00D666F1" w:rsidRPr="00381214" w:rsidTr="00F60322">
        <w:tc>
          <w:tcPr>
            <w:tcW w:w="10490" w:type="dxa"/>
            <w:gridSpan w:val="4"/>
            <w:tcBorders>
              <w:top w:val="single" w:sz="4" w:space="0" w:color="000000"/>
              <w:left w:val="single" w:sz="4" w:space="0" w:color="000000"/>
              <w:bottom w:val="single" w:sz="4" w:space="0" w:color="000000"/>
              <w:right w:val="single" w:sz="4" w:space="0" w:color="000000"/>
            </w:tcBorders>
            <w:hideMark/>
          </w:tcPr>
          <w:p w:rsidR="00D666F1" w:rsidRPr="00381214" w:rsidRDefault="00D666F1">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D666F1" w:rsidRPr="00381214" w:rsidTr="00F60322">
        <w:trPr>
          <w:trHeight w:val="2542"/>
        </w:trPr>
        <w:tc>
          <w:tcPr>
            <w:tcW w:w="10490" w:type="dxa"/>
            <w:gridSpan w:val="4"/>
            <w:tcBorders>
              <w:top w:val="single" w:sz="4" w:space="0" w:color="000000"/>
              <w:left w:val="single" w:sz="4" w:space="0" w:color="000000"/>
              <w:bottom w:val="single" w:sz="4" w:space="0" w:color="000000"/>
              <w:right w:val="single" w:sz="4" w:space="0" w:color="000000"/>
            </w:tcBorders>
          </w:tcPr>
          <w:p w:rsidR="00D666F1" w:rsidRPr="00381214" w:rsidRDefault="00D666F1">
            <w:pPr>
              <w:spacing w:line="276" w:lineRule="auto"/>
              <w:ind w:firstLine="0"/>
              <w:jc w:val="left"/>
              <w:rPr>
                <w:rFonts w:ascii="Times New Roman" w:hAnsi="Times New Roman"/>
                <w:sz w:val="22"/>
                <w:szCs w:val="22"/>
              </w:rPr>
            </w:pPr>
            <w:r w:rsidRPr="00381214">
              <w:rPr>
                <w:rFonts w:ascii="Times New Roman" w:hAnsi="Times New Roman"/>
                <w:b/>
                <w:sz w:val="22"/>
                <w:szCs w:val="22"/>
              </w:rPr>
              <w:t>Organizimi i orës së mësimit</w:t>
            </w:r>
            <w:r w:rsidRPr="00381214">
              <w:rPr>
                <w:rFonts w:ascii="Times New Roman" w:hAnsi="Times New Roman"/>
                <w:sz w:val="22"/>
                <w:szCs w:val="22"/>
              </w:rPr>
              <w:t xml:space="preserve">:  </w:t>
            </w:r>
          </w:p>
          <w:p w:rsidR="00D666F1" w:rsidRPr="00381214" w:rsidRDefault="00D666F1">
            <w:pPr>
              <w:tabs>
                <w:tab w:val="left" w:pos="8000"/>
              </w:tabs>
              <w:spacing w:line="276" w:lineRule="auto"/>
              <w:ind w:firstLine="0"/>
              <w:jc w:val="left"/>
              <w:rPr>
                <w:rFonts w:ascii="Times New Roman" w:hAnsi="Times New Roman"/>
              </w:rPr>
            </w:pPr>
            <w:r w:rsidRPr="00381214">
              <w:rPr>
                <w:rFonts w:ascii="Times New Roman" w:hAnsi="Times New Roman"/>
                <w:b/>
                <w:sz w:val="22"/>
                <w:szCs w:val="22"/>
              </w:rPr>
              <w:t>Parashikimi i njohurive</w:t>
            </w:r>
            <w:r w:rsidRPr="00381214">
              <w:rPr>
                <w:rFonts w:ascii="Times New Roman" w:hAnsi="Times New Roman"/>
                <w:sz w:val="22"/>
                <w:szCs w:val="22"/>
              </w:rPr>
              <w:t>: Mësuesi/ja shkruan në tabelë fjalët:</w:t>
            </w:r>
            <w:r w:rsidRPr="00381214">
              <w:rPr>
                <w:rFonts w:ascii="Times New Roman" w:hAnsi="Times New Roman"/>
              </w:rPr>
              <w:t xml:space="preserve"> </w:t>
            </w:r>
          </w:p>
          <w:p w:rsidR="00D666F1" w:rsidRPr="00381214" w:rsidRDefault="00D666F1">
            <w:pPr>
              <w:tabs>
                <w:tab w:val="left" w:pos="8000"/>
              </w:tabs>
              <w:spacing w:line="276" w:lineRule="auto"/>
              <w:ind w:firstLine="0"/>
              <w:jc w:val="left"/>
              <w:rPr>
                <w:rFonts w:ascii="Times New Roman" w:hAnsi="Times New Roman"/>
              </w:rPr>
            </w:pPr>
            <w:r w:rsidRPr="00381214">
              <w:rPr>
                <w:rFonts w:ascii="Times New Roman" w:hAnsi="Times New Roman"/>
                <w:b/>
                <w:noProof/>
              </w:rPr>
              <mc:AlternateContent>
                <mc:Choice Requires="wpg">
                  <w:drawing>
                    <wp:anchor distT="0" distB="0" distL="114300" distR="114300" simplePos="0" relativeHeight="251722752" behindDoc="0" locked="0" layoutInCell="1" allowOverlap="1" wp14:anchorId="642367B4" wp14:editId="3D4E54DC">
                      <wp:simplePos x="0" y="0"/>
                      <wp:positionH relativeFrom="column">
                        <wp:posOffset>403084</wp:posOffset>
                      </wp:positionH>
                      <wp:positionV relativeFrom="paragraph">
                        <wp:posOffset>72858</wp:posOffset>
                      </wp:positionV>
                      <wp:extent cx="5502738" cy="726007"/>
                      <wp:effectExtent l="0" t="0" r="22225" b="17145"/>
                      <wp:wrapNone/>
                      <wp:docPr id="181" name="Group 181"/>
                      <wp:cNvGraphicFramePr/>
                      <a:graphic xmlns:a="http://schemas.openxmlformats.org/drawingml/2006/main">
                        <a:graphicData uri="http://schemas.microsoft.com/office/word/2010/wordprocessingGroup">
                          <wpg:wgp>
                            <wpg:cNvGrpSpPr/>
                            <wpg:grpSpPr>
                              <a:xfrm>
                                <a:off x="0" y="0"/>
                                <a:ext cx="5502738" cy="726007"/>
                                <a:chOff x="566593" y="0"/>
                                <a:chExt cx="5502749" cy="726587"/>
                              </a:xfrm>
                            </wpg:grpSpPr>
                            <wps:wsp>
                              <wps:cNvPr id="182" name="Oval 182"/>
                              <wps:cNvSpPr/>
                              <wps:spPr>
                                <a:xfrm>
                                  <a:off x="3511745" y="0"/>
                                  <a:ext cx="1026160" cy="361950"/>
                                </a:xfrm>
                                <a:prstGeom prst="ellipse">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F60322">
                                    <w:pPr>
                                      <w:ind w:firstLine="0"/>
                                      <w:rPr>
                                        <w:lang w:val="en-US"/>
                                      </w:rPr>
                                    </w:pPr>
                                    <w:r>
                                      <w:rPr>
                                        <w:lang w:val="en-US"/>
                                      </w:rPr>
                                      <w:t xml:space="preserve">Shpejtësi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3" name="Oval 183"/>
                              <wps:cNvSpPr/>
                              <wps:spPr>
                                <a:xfrm>
                                  <a:off x="2681490" y="359028"/>
                                  <a:ext cx="919480" cy="349250"/>
                                </a:xfrm>
                                <a:prstGeom prst="ellipse">
                                  <a:avLst/>
                                </a:prstGeom>
                                <a:ln/>
                              </wps:spPr>
                              <wps:style>
                                <a:lnRef idx="2">
                                  <a:schemeClr val="dk1"/>
                                </a:lnRef>
                                <a:fillRef idx="1">
                                  <a:schemeClr val="lt1"/>
                                </a:fillRef>
                                <a:effectRef idx="0">
                                  <a:schemeClr val="dk1"/>
                                </a:effectRef>
                                <a:fontRef idx="minor">
                                  <a:schemeClr val="dk1"/>
                                </a:fontRef>
                              </wps:style>
                              <wps:txbx>
                                <w:txbxContent>
                                  <w:p w:rsidR="00F95AC0" w:rsidRDefault="00F95AC0" w:rsidP="00F60322">
                                    <w:pPr>
                                      <w:ind w:firstLine="0"/>
                                      <w:rPr>
                                        <w:lang w:val="en-US"/>
                                      </w:rPr>
                                    </w:pPr>
                                    <w:r>
                                      <w:rPr>
                                        <w:lang w:val="en-US"/>
                                      </w:rPr>
                                      <w:t xml:space="preserve">  Nxitim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4" name="Rectangle 184"/>
                              <wps:cNvSpPr/>
                              <wps:spPr>
                                <a:xfrm>
                                  <a:off x="566593" y="443175"/>
                                  <a:ext cx="1413674" cy="283412"/>
                                </a:xfrm>
                                <a:prstGeom prst="rect">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F60322">
                                    <w:pPr>
                                      <w:ind w:firstLine="0"/>
                                    </w:pPr>
                                    <w:r>
                                      <w:t>Shpejtësi ndryshimi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5" name="Rectangle 185"/>
                              <wps:cNvSpPr/>
                              <wps:spPr>
                                <a:xfrm>
                                  <a:off x="4151264" y="443175"/>
                                  <a:ext cx="1267460" cy="283210"/>
                                </a:xfrm>
                                <a:prstGeom prst="rect">
                                  <a:avLst/>
                                </a:prstGeom>
                                <a:solidFill>
                                  <a:sysClr val="window" lastClr="FFFFFF"/>
                                </a:solidFill>
                                <a:ln w="12700" cap="flat" cmpd="sng" algn="ctr">
                                  <a:solidFill>
                                    <a:srgbClr val="70AD47"/>
                                  </a:solidFill>
                                  <a:prstDash val="solid"/>
                                  <a:miter lim="800000"/>
                                </a:ln>
                                <a:effectLst/>
                              </wps:spPr>
                              <wps:txbx>
                                <w:txbxContent>
                                  <w:p w:rsidR="00F95AC0" w:rsidRDefault="00F95AC0" w:rsidP="00F60322">
                                    <w:pPr>
                                      <w:ind w:firstLine="0"/>
                                    </w:pPr>
                                    <w:r>
                                      <w:t>Koeficient këndor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6" name="Rectangle 186"/>
                              <wps:cNvSpPr/>
                              <wps:spPr>
                                <a:xfrm>
                                  <a:off x="1643676" y="78413"/>
                                  <a:ext cx="1087755" cy="283210"/>
                                </a:xfrm>
                                <a:prstGeom prst="rect">
                                  <a:avLst/>
                                </a:prstGeom>
                                <a:solidFill>
                                  <a:sysClr val="window" lastClr="FFFFFF"/>
                                </a:solidFill>
                                <a:ln w="12700" cap="flat" cmpd="sng" algn="ctr">
                                  <a:solidFill>
                                    <a:srgbClr val="70AD47"/>
                                  </a:solidFill>
                                  <a:prstDash val="solid"/>
                                  <a:miter lim="800000"/>
                                </a:ln>
                                <a:effectLst/>
                              </wps:spPr>
                              <wps:txbx>
                                <w:txbxContent>
                                  <w:p w:rsidR="00F95AC0" w:rsidRDefault="00F95AC0" w:rsidP="00F60322">
                                    <w:pPr>
                                      <w:ind w:firstLine="0"/>
                                    </w:pPr>
                                    <w:r>
                                      <w:t>Pjerrësi e vijës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7" name="Rectangle 187"/>
                              <wps:cNvSpPr/>
                              <wps:spPr>
                                <a:xfrm>
                                  <a:off x="5587377" y="106586"/>
                                  <a:ext cx="481965" cy="509905"/>
                                </a:xfrm>
                                <a:prstGeom prst="rect">
                                  <a:avLst/>
                                </a:prstGeom>
                                <a:solidFill>
                                  <a:sysClr val="window" lastClr="FFFFFF"/>
                                </a:solidFill>
                                <a:ln w="12700" cap="flat" cmpd="sng" algn="ctr">
                                  <a:solidFill>
                                    <a:srgbClr val="70AD47"/>
                                  </a:solidFill>
                                  <a:prstDash val="solid"/>
                                  <a:miter lim="800000"/>
                                </a:ln>
                                <a:effectLst/>
                              </wps:spPr>
                              <wps:txbx>
                                <w:txbxContent>
                                  <w:p w:rsidR="00F95AC0" w:rsidRDefault="000A6EE7" w:rsidP="00F60322">
                                    <w:pPr>
                                      <w:ind w:firstLine="0"/>
                                    </w:pPr>
                                    <m:oMathPara>
                                      <m:oMath>
                                        <m:f>
                                          <m:fPr>
                                            <m:ctrlPr>
                                              <w:rPr>
                                                <w:rFonts w:ascii="Cambria Math" w:hAnsi="Cambria Math"/>
                                                <w:i/>
                                              </w:rPr>
                                            </m:ctrlPr>
                                          </m:fPr>
                                          <m:num>
                                            <m:r>
                                              <w:rPr>
                                                <w:rFonts w:ascii="Cambria Math" w:hAnsi="Cambria Math"/>
                                              </w:rPr>
                                              <m:t>dy</m:t>
                                            </m:r>
                                          </m:num>
                                          <m:den>
                                            <m:r>
                                              <w:rPr>
                                                <w:rFonts w:ascii="Cambria Math" w:hAnsi="Cambria Math"/>
                                              </w:rPr>
                                              <m:t>dx</m:t>
                                            </m:r>
                                          </m:den>
                                        </m:f>
                                      </m:oMath>
                                    </m:oMathPara>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anchor>
                  </w:drawing>
                </mc:Choice>
                <mc:Fallback>
                  <w:pict>
                    <v:group w14:anchorId="642367B4" id="Group 181" o:spid="_x0000_s1199" style="position:absolute;margin-left:31.75pt;margin-top:5.75pt;width:433.3pt;height:57.15pt;z-index:251722752;mso-width-relative:margin" coordorigin="5665" coordsize="55027,72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">
                      <v:oval id="Oval 182" o:spid="_x0000_s1200" style="position:absolute;left:35117;width:10262;height:361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6YLsQA&#10;AADcAAAADwAAAGRycy9kb3ducmV2LnhtbERPTWvCQBC9F/wPyxS8FLMxLRKiq2hEECyUGsXrkB2T&#10;0OxsyK6a/vtuodDbPN7nLFaDacWdetdYVjCNYhDEpdUNVwpOxW6SgnAeWWNrmRR8k4PVcvS0wEzb&#10;B3/S/egrEULYZaig9r7LpHRlTQZdZDviwF1tb9AH2FdS9/gI4aaVSRzPpMGGQ0ONHeU1lV/Hm1Fw&#10;vlSHF/3xmq83uyLdHt6vU3yTSo2fh/UchKfB/4v/3Hsd5qcJ/D4TLpD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CumC7EAAAA3AAAAA8AAAAAAAAAAAAAAAAAmAIAAGRycy9k&#10;b3ducmV2LnhtbFBLBQYAAAAABAAEAPUAAACJAwAAAAA=&#10;" fillcolor="white [3201]" strokecolor="#f79646 [3209]" strokeweight="2pt">
                        <v:textbox>
                          <w:txbxContent>
                            <w:p w:rsidR="00F95AC0" w:rsidRDefault="00F95AC0" w:rsidP="00F60322">
                              <w:pPr>
                                <w:ind w:firstLine="0"/>
                                <w:rPr>
                                  <w:lang w:val="en-US"/>
                                </w:rPr>
                              </w:pPr>
                              <w:r>
                                <w:rPr>
                                  <w:lang w:val="en-US"/>
                                </w:rPr>
                                <w:t xml:space="preserve">Shpejtësi </w:t>
                              </w:r>
                            </w:p>
                          </w:txbxContent>
                        </v:textbox>
                      </v:oval>
                      <v:oval id="Oval 183" o:spid="_x0000_s1201" style="position:absolute;left:26814;top:3590;width:9195;height:34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OncEA&#10;AADcAAAADwAAAGRycy9kb3ducmV2LnhtbERPTYvCMBC9C/6HMII3TVVQ2zWKCILKXmwX9jrbzLbV&#10;ZlKaqPXfmwVhb/N4n7PadKYWd2pdZVnBZByBIM6trrhQ8JXtR0sQziNrrC2Tgic52Kz7vRUm2j74&#10;TPfUFyKEsEtQQel9k0jp8pIMurFtiAP3a1uDPsC2kLrFRwg3tZxG0VwarDg0lNjQrqT8mt6MguJ8&#10;dacpxvnlJ16kx7rKPuPvTKnhoNt+gPDU+X/x233QYf5yBn/PhAvk+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yYTp3BAAAA3AAAAA8AAAAAAAAAAAAAAAAAmAIAAGRycy9kb3du&#10;cmV2LnhtbFBLBQYAAAAABAAEAPUAAACGAwAAAAA=&#10;" fillcolor="white [3201]" strokecolor="black [3200]" strokeweight="2pt">
                        <v:textbox>
                          <w:txbxContent>
                            <w:p w:rsidR="00F95AC0" w:rsidRDefault="00F95AC0" w:rsidP="00F60322">
                              <w:pPr>
                                <w:ind w:firstLine="0"/>
                                <w:rPr>
                                  <w:lang w:val="en-US"/>
                                </w:rPr>
                              </w:pPr>
                              <w:r>
                                <w:rPr>
                                  <w:lang w:val="en-US"/>
                                </w:rPr>
                                <w:t xml:space="preserve">  Nxitim</w:t>
                              </w:r>
                            </w:p>
                          </w:txbxContent>
                        </v:textbox>
                      </v:oval>
                      <v:rect id="Rectangle 184" o:spid="_x0000_s1202" style="position:absolute;left:5665;top:4431;width:14137;height:283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rBcw8IA&#10;AADcAAAADwAAAGRycy9kb3ducmV2LnhtbERPS2vCQBC+F/wPywje6kaRVGJWEUFoDqFUDV6H7OSB&#10;2dmQ3Zr033cLhd7m43tOephMJ540uNaygtUyAkFcWt1yreB2Pb9uQTiPrLGzTAq+ycFhP3tJMdF2&#10;5E96XnwtQgi7BBU03veJlK5syKBb2p44cJUdDPoAh1rqAccQbjq5jqJYGmw5NDTY06mh8nH5Mgry&#10;OM/XmBX3IitOmXtb6Q9faaUW8+m4A+Fp8v/iP/e7DvO3G/h9Jlwg9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sFzDwgAAANwAAAAPAAAAAAAAAAAAAAAAAJgCAABkcnMvZG93&#10;bnJldi54bWxQSwUGAAAAAAQABAD1AAAAhwMAAAAA&#10;" fillcolor="white [3201]" strokecolor="#f79646 [3209]" strokeweight="2pt">
                        <v:textbox>
                          <w:txbxContent>
                            <w:p w:rsidR="00F95AC0" w:rsidRDefault="00F95AC0" w:rsidP="00F60322">
                              <w:pPr>
                                <w:ind w:firstLine="0"/>
                              </w:pPr>
                              <w:r>
                                <w:t>Shpejtësi ndryshimi</w:t>
                              </w:r>
                            </w:p>
                          </w:txbxContent>
                        </v:textbox>
                      </v:rect>
                      <v:rect id="Rectangle 185" o:spid="_x0000_s1203" style="position:absolute;left:41512;top:4431;width:12675;height:283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QYzcIA&#10;AADcAAAADwAAAGRycy9kb3ducmV2LnhtbERPzYrCMBC+C75DGMGLrKm6uqU2igiyHhRZ1wcYmrGt&#10;NpPSRO2+vVkQvM3H9zvpsjWVuFPjSssKRsMIBHFmdcm5gtPv5iMG4TyyxsoyKfgjB8tFt5Niou2D&#10;f+h+9LkIIewSVFB4XydSuqwgg25oa+LAnW1j0AfY5FI3+AjhppLjKJpJgyWHhgJrWheUXY83oyCT&#10;XxfcTVaHyaCsvz9Pfr+zM61Uv9eu5iA8tf4tfrm3OsyPp/D/TLhAL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ZBjNwgAAANwAAAAPAAAAAAAAAAAAAAAAAJgCAABkcnMvZG93&#10;bnJldi54bWxQSwUGAAAAAAQABAD1AAAAhwMAAAAA&#10;" fillcolor="window" strokecolor="#70ad47" strokeweight="1pt">
                        <v:textbox>
                          <w:txbxContent>
                            <w:p w:rsidR="00F95AC0" w:rsidRDefault="00F95AC0" w:rsidP="00F60322">
                              <w:pPr>
                                <w:ind w:firstLine="0"/>
                              </w:pPr>
                              <w:r>
                                <w:t>Koeficient këndor</w:t>
                              </w:r>
                            </w:p>
                          </w:txbxContent>
                        </v:textbox>
                      </v:rect>
                      <v:rect id="Rectangle 186" o:spid="_x0000_s1204" style="position:absolute;left:16436;top:784;width:10878;height:283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raGusIA&#10;AADcAAAADwAAAGRycy9kb3ducmV2LnhtbERPzYrCMBC+C/sOYRa8iKar0pXaVGRB9KCIrg8wNGNb&#10;t5mUJqv17Y0geJuP73fSRWdqcaXWVZYVfI0iEMS51RUXCk6/q+EMhPPIGmvLpOBODhbZRy/FRNsb&#10;H+h69IUIIewSVFB63yRSurwkg25kG+LAnW1r0AfYFlK3eAvhppbjKIqlwYpDQ4kN/ZSU/x3/jYJc&#10;fl9wO1nuJ4OqWU9Pfre1sVaq/9kt5yA8df4tfrk3OsyfxfB8Jlwgs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toa6wgAAANwAAAAPAAAAAAAAAAAAAAAAAJgCAABkcnMvZG93&#10;bnJldi54bWxQSwUGAAAAAAQABAD1AAAAhwMAAAAA&#10;" fillcolor="window" strokecolor="#70ad47" strokeweight="1pt">
                        <v:textbox>
                          <w:txbxContent>
                            <w:p w:rsidR="00F95AC0" w:rsidRDefault="00F95AC0" w:rsidP="00F60322">
                              <w:pPr>
                                <w:ind w:firstLine="0"/>
                              </w:pPr>
                              <w:r>
                                <w:t>Pjerrësi e vijës</w:t>
                              </w:r>
                            </w:p>
                          </w:txbxContent>
                        </v:textbox>
                      </v:rect>
                      <v:rect id="Rectangle 187" o:spid="_x0000_s1205" style="position:absolute;left:55873;top:1065;width:4820;height:509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ojIcIA&#10;AADcAAAADwAAAGRycy9kb3ducmV2LnhtbERPzYrCMBC+C75DmIW9iE1dpUptFBGW9aDIuj7A0Ixt&#10;3WZSmqj17Y0geJuP73eyZWdqcaXWVZYVjKIYBHFudcWFguPf93AGwnlkjbVlUnAnB8tFv5dhqu2N&#10;f+l68IUIIexSVFB636RSurwkgy6yDXHgTrY16ANsC6lbvIVwU8uvOE6kwYpDQ4kNrUvK/w8XoyCX&#10;0zNux6v9eFA1P5Oj321topX6/OhWcxCeOv8Wv9wbHebPpvB8JlwgF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1+iMhwgAAANwAAAAPAAAAAAAAAAAAAAAAAJgCAABkcnMvZG93&#10;bnJldi54bWxQSwUGAAAAAAQABAD1AAAAhwMAAAAA&#10;" fillcolor="window" strokecolor="#70ad47" strokeweight="1pt">
                        <v:textbox>
                          <w:txbxContent>
                            <w:p w:rsidR="00F95AC0" w:rsidRDefault="000A6EE7" w:rsidP="00F60322">
                              <w:pPr>
                                <w:ind w:firstLine="0"/>
                              </w:pPr>
                              <m:oMathPara>
                                <m:oMath>
                                  <m:f>
                                    <m:fPr>
                                      <m:ctrlPr>
                                        <w:rPr>
                                          <w:rFonts w:ascii="Cambria Math" w:hAnsi="Cambria Math"/>
                                          <w:i/>
                                        </w:rPr>
                                      </m:ctrlPr>
                                    </m:fPr>
                                    <m:num>
                                      <m:r>
                                        <w:rPr>
                                          <w:rFonts w:ascii="Cambria Math" w:hAnsi="Cambria Math"/>
                                        </w:rPr>
                                        <m:t>dy</m:t>
                                      </m:r>
                                    </m:num>
                                    <m:den>
                                      <m:r>
                                        <w:rPr>
                                          <w:rFonts w:ascii="Cambria Math" w:hAnsi="Cambria Math"/>
                                        </w:rPr>
                                        <m:t>dx</m:t>
                                      </m:r>
                                    </m:den>
                                  </m:f>
                                </m:oMath>
                              </m:oMathPara>
                            </w:p>
                          </w:txbxContent>
                        </v:textbox>
                      </v:rect>
                    </v:group>
                  </w:pict>
                </mc:Fallback>
              </mc:AlternateContent>
            </w:r>
          </w:p>
          <w:p w:rsidR="00D666F1" w:rsidRPr="00381214" w:rsidRDefault="00D666F1">
            <w:pPr>
              <w:tabs>
                <w:tab w:val="left" w:pos="8000"/>
              </w:tabs>
              <w:spacing w:line="276" w:lineRule="auto"/>
              <w:ind w:firstLine="0"/>
              <w:jc w:val="left"/>
              <w:rPr>
                <w:rFonts w:ascii="Times New Roman" w:hAnsi="Times New Roman"/>
                <w:sz w:val="22"/>
                <w:szCs w:val="22"/>
              </w:rPr>
            </w:pPr>
          </w:p>
          <w:p w:rsidR="00D666F1" w:rsidRPr="00381214" w:rsidRDefault="00D666F1">
            <w:pPr>
              <w:tabs>
                <w:tab w:val="left" w:pos="8000"/>
              </w:tabs>
              <w:spacing w:line="276" w:lineRule="auto"/>
              <w:ind w:firstLine="0"/>
              <w:jc w:val="left"/>
              <w:rPr>
                <w:rFonts w:ascii="Times New Roman" w:hAnsi="Times New Roman"/>
                <w:sz w:val="22"/>
                <w:szCs w:val="22"/>
              </w:rPr>
            </w:pPr>
          </w:p>
          <w:p w:rsidR="00D666F1" w:rsidRPr="00381214" w:rsidRDefault="00D666F1">
            <w:pPr>
              <w:tabs>
                <w:tab w:val="left" w:pos="8000"/>
              </w:tabs>
              <w:spacing w:line="276" w:lineRule="auto"/>
              <w:ind w:firstLine="0"/>
              <w:jc w:val="left"/>
              <w:rPr>
                <w:rFonts w:ascii="Times New Roman" w:hAnsi="Times New Roman"/>
                <w:sz w:val="22"/>
                <w:szCs w:val="22"/>
              </w:rPr>
            </w:pPr>
          </w:p>
          <w:p w:rsidR="00D666F1" w:rsidRPr="00381214" w:rsidRDefault="00D666F1">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ab/>
            </w:r>
          </w:p>
          <w:p w:rsidR="00D666F1" w:rsidRPr="00381214" w:rsidRDefault="00D666F1">
            <w:pPr>
              <w:spacing w:line="276" w:lineRule="auto"/>
              <w:ind w:firstLine="0"/>
              <w:jc w:val="left"/>
              <w:rPr>
                <w:rFonts w:ascii="Times New Roman" w:hAnsi="Times New Roman"/>
                <w:sz w:val="22"/>
                <w:szCs w:val="22"/>
              </w:rPr>
            </w:pPr>
            <w:r w:rsidRPr="00381214">
              <w:rPr>
                <w:rFonts w:ascii="Times New Roman" w:hAnsi="Times New Roman"/>
                <w:sz w:val="22"/>
                <w:szCs w:val="22"/>
              </w:rPr>
              <w:t>dhe fton nxënësit të shkruajnë çfarë dinë rreth tyre dhe si lidhen ato me njëra-tjetrën.</w:t>
            </w:r>
          </w:p>
          <w:p w:rsidR="00D666F1" w:rsidRPr="00381214" w:rsidRDefault="00D666F1">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Mësuesi/ja drejton vëmendjen e nxënësve drejt shprehjes së pjerrësisë së grafikut si shpejtësi e ndryshimit të funksionit. </w:t>
            </w:r>
          </w:p>
          <w:p w:rsidR="00D666F1" w:rsidRPr="00381214" w:rsidRDefault="00D666F1">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Nxënësit rikujtojnë formulën e njohur për njehsimin e shpejtësisë </w:t>
            </w:r>
            <m:oMath>
              <m:r>
                <w:rPr>
                  <w:rFonts w:ascii="Cambria Math" w:hAnsi="Cambria Math"/>
                  <w:sz w:val="22"/>
                  <w:szCs w:val="22"/>
                </w:rPr>
                <m:t>v=</m:t>
              </m:r>
              <m:f>
                <m:fPr>
                  <m:ctrlPr>
                    <w:rPr>
                      <w:rFonts w:ascii="Cambria Math" w:hAnsi="Cambria Math"/>
                      <w:i/>
                      <w:sz w:val="22"/>
                      <w:szCs w:val="22"/>
                    </w:rPr>
                  </m:ctrlPr>
                </m:fPr>
                <m:num>
                  <m:r>
                    <w:rPr>
                      <w:rFonts w:ascii="Cambria Math" w:hAnsi="Cambria Math"/>
                      <w:sz w:val="22"/>
                      <w:szCs w:val="22"/>
                    </w:rPr>
                    <m:t>ds</m:t>
                  </m:r>
                </m:num>
                <m:den>
                  <m:r>
                    <w:rPr>
                      <w:rFonts w:ascii="Cambria Math" w:hAnsi="Cambria Math"/>
                      <w:sz w:val="22"/>
                      <w:szCs w:val="22"/>
                    </w:rPr>
                    <m:t>dt</m:t>
                  </m:r>
                </m:den>
              </m:f>
            </m:oMath>
            <w:r w:rsidRPr="00381214">
              <w:rPr>
                <w:rFonts w:ascii="Times New Roman" w:hAnsi="Times New Roman"/>
                <w:sz w:val="22"/>
                <w:szCs w:val="22"/>
              </w:rPr>
              <w:t xml:space="preserve"> dhe e krahasojnë atë me shpejtësinë e ndryshimit të funksionit </w:t>
            </w:r>
            <m:oMath>
              <m:r>
                <w:rPr>
                  <w:rFonts w:ascii="Cambria Math" w:hAnsi="Cambria Math"/>
                  <w:sz w:val="22"/>
                  <w:szCs w:val="22"/>
                </w:rPr>
                <m:t>v=</m:t>
              </m:r>
              <m:f>
                <m:fPr>
                  <m:ctrlPr>
                    <w:rPr>
                      <w:rFonts w:ascii="Cambria Math" w:hAnsi="Cambria Math"/>
                      <w:i/>
                      <w:sz w:val="22"/>
                      <w:szCs w:val="22"/>
                    </w:rPr>
                  </m:ctrlPr>
                </m:fPr>
                <m:num>
                  <m:r>
                    <w:rPr>
                      <w:rFonts w:ascii="Cambria Math" w:hAnsi="Cambria Math"/>
                      <w:sz w:val="22"/>
                      <w:szCs w:val="22"/>
                    </w:rPr>
                    <m:t>dy</m:t>
                  </m:r>
                </m:num>
                <m:den>
                  <m:r>
                    <w:rPr>
                      <w:rFonts w:ascii="Cambria Math" w:hAnsi="Cambria Math"/>
                      <w:sz w:val="22"/>
                      <w:szCs w:val="22"/>
                    </w:rPr>
                    <m:t>dx</m:t>
                  </m:r>
                </m:den>
              </m:f>
            </m:oMath>
            <w:r w:rsidRPr="00381214">
              <w:rPr>
                <w:rFonts w:ascii="Times New Roman" w:hAnsi="Times New Roman"/>
                <w:sz w:val="22"/>
                <w:szCs w:val="22"/>
              </w:rPr>
              <w:t xml:space="preserve">. </w:t>
            </w:r>
          </w:p>
          <w:p w:rsidR="00D666F1" w:rsidRPr="00381214" w:rsidRDefault="00D666F1" w:rsidP="00F60322">
            <w:pPr>
              <w:pStyle w:val="ListParagraph"/>
              <w:numPr>
                <w:ilvl w:val="0"/>
                <w:numId w:val="1"/>
              </w:numPr>
              <w:spacing w:line="276" w:lineRule="auto"/>
              <w:jc w:val="left"/>
              <w:rPr>
                <w:rFonts w:ascii="Times New Roman" w:hAnsi="Times New Roman"/>
                <w:b/>
                <w:sz w:val="22"/>
              </w:rPr>
            </w:pPr>
            <w:r w:rsidRPr="00381214">
              <w:rPr>
                <w:rFonts w:ascii="Times New Roman" w:hAnsi="Times New Roman"/>
                <w:sz w:val="22"/>
              </w:rPr>
              <w:t xml:space="preserve">Çfarë vini re? </w:t>
            </w:r>
          </w:p>
          <w:p w:rsidR="00D666F1" w:rsidRPr="00381214" w:rsidRDefault="00D666F1" w:rsidP="00F60322">
            <w:pPr>
              <w:pStyle w:val="ListParagraph"/>
              <w:numPr>
                <w:ilvl w:val="0"/>
                <w:numId w:val="1"/>
              </w:numPr>
              <w:spacing w:line="276" w:lineRule="auto"/>
              <w:jc w:val="left"/>
              <w:rPr>
                <w:rFonts w:ascii="Times New Roman" w:hAnsi="Times New Roman"/>
                <w:b/>
                <w:sz w:val="22"/>
              </w:rPr>
            </w:pPr>
            <w:r w:rsidRPr="00381214">
              <w:rPr>
                <w:rFonts w:ascii="Times New Roman" w:hAnsi="Times New Roman"/>
                <w:sz w:val="22"/>
              </w:rPr>
              <w:t xml:space="preserve">Çfarë tregon pjerrësia e grafikut rrugë–kohë? </w:t>
            </w:r>
          </w:p>
          <w:p w:rsidR="00D666F1" w:rsidRPr="00381214" w:rsidRDefault="00D666F1" w:rsidP="00F60322">
            <w:pPr>
              <w:spacing w:line="276" w:lineRule="auto"/>
              <w:ind w:firstLine="0"/>
              <w:jc w:val="left"/>
              <w:rPr>
                <w:rFonts w:ascii="Times New Roman" w:hAnsi="Times New Roman"/>
                <w:b/>
                <w:sz w:val="22"/>
              </w:rPr>
            </w:pPr>
            <w:r w:rsidRPr="00381214">
              <w:rPr>
                <w:rFonts w:ascii="Times New Roman" w:hAnsi="Times New Roman"/>
                <w:sz w:val="22"/>
              </w:rPr>
              <w:t xml:space="preserve">Diskutohen mendimet dhe idetë e nxënësve.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Ndërtimi i njohurive</w:t>
            </w:r>
            <w:r w:rsidRPr="00381214">
              <w:rPr>
                <w:rFonts w:ascii="Times New Roman" w:hAnsi="Times New Roman"/>
                <w:sz w:val="22"/>
                <w:szCs w:val="22"/>
              </w:rPr>
              <w:t xml:space="preserve">: Mësuesi/ja thekson se pjerrësia e grafikut rrugë–kohë jep shpejtësinë e </w:t>
            </w:r>
            <w:r w:rsidRPr="00381214">
              <w:rPr>
                <w:rFonts w:ascii="Times New Roman" w:eastAsia="UtopiaStd-Regular" w:hAnsi="Times New Roman"/>
                <w:sz w:val="22"/>
                <w:szCs w:val="22"/>
              </w:rPr>
              <w:t>ndryshimit të rrugës (</w:t>
            </w:r>
            <w:r w:rsidRPr="00381214">
              <w:rPr>
                <w:rFonts w:ascii="Times New Roman" w:eastAsia="UtopiaStd-Regular" w:hAnsi="Times New Roman"/>
                <w:i/>
                <w:iCs/>
                <w:sz w:val="22"/>
                <w:szCs w:val="22"/>
              </w:rPr>
              <w:t>s</w:t>
            </w:r>
            <w:r w:rsidRPr="00381214">
              <w:rPr>
                <w:rFonts w:ascii="Times New Roman" w:eastAsia="UtopiaStd-Regular" w:hAnsi="Times New Roman"/>
                <w:sz w:val="22"/>
                <w:szCs w:val="22"/>
              </w:rPr>
              <w:t>) në lidhje me kohën (</w:t>
            </w:r>
            <w:r w:rsidRPr="00381214">
              <w:rPr>
                <w:rFonts w:ascii="Times New Roman" w:eastAsia="UtopiaStd-Regular" w:hAnsi="Times New Roman"/>
                <w:i/>
                <w:iCs/>
                <w:sz w:val="22"/>
                <w:szCs w:val="22"/>
              </w:rPr>
              <w:t>t</w:t>
            </w:r>
            <w:r w:rsidRPr="00381214">
              <w:rPr>
                <w:rFonts w:ascii="Times New Roman" w:eastAsia="UtopiaStd-Regular" w:hAnsi="Times New Roman"/>
                <w:sz w:val="22"/>
                <w:szCs w:val="22"/>
              </w:rPr>
              <w:t xml:space="preserve">). Kjo quhet shpejtësi </w:t>
            </w:r>
            <w:r w:rsidRPr="00381214">
              <w:rPr>
                <w:rFonts w:ascii="Times New Roman" w:hAnsi="Times New Roman"/>
                <w:sz w:val="22"/>
                <w:szCs w:val="22"/>
              </w:rPr>
              <w:t>e lëvizjes.</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Mësuesi/ja fton nxënësit të kujtojnë nga klasa e njëmbëdhjetë:</w:t>
            </w:r>
          </w:p>
          <w:p w:rsidR="00D666F1" w:rsidRPr="00381214" w:rsidRDefault="00D666F1" w:rsidP="00F60322">
            <w:pPr>
              <w:pStyle w:val="ListParagraph"/>
              <w:numPr>
                <w:ilvl w:val="0"/>
                <w:numId w:val="1"/>
              </w:numPr>
              <w:spacing w:line="276" w:lineRule="auto"/>
              <w:jc w:val="left"/>
              <w:rPr>
                <w:rFonts w:ascii="Times New Roman" w:hAnsi="Times New Roman"/>
              </w:rPr>
            </w:pPr>
            <w:r w:rsidRPr="00381214">
              <w:rPr>
                <w:rFonts w:ascii="Times New Roman" w:hAnsi="Times New Roman"/>
                <w:sz w:val="22"/>
                <w:szCs w:val="22"/>
              </w:rPr>
              <w:t>Çfarë tregon pjerrësia e grafikut shpejtësi–kohë?</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Theksohet se pjerrësia e grafikut shpejtësi–kohë tregon shpejtësinë e ndryshimit të shpejtësisë në njësinë e kohës dhe e shënojmë </w:t>
            </w:r>
            <w:r w:rsidRPr="00381214">
              <w:rPr>
                <w:rFonts w:ascii="Times New Roman" w:hAnsi="Times New Roman"/>
                <w:position w:val="-22"/>
                <w:sz w:val="22"/>
                <w:szCs w:val="22"/>
                <w:lang w:eastAsia="en-US"/>
              </w:rPr>
              <w:object w:dxaOrig="620" w:dyaOrig="560">
                <v:shape id="_x0000_i1132" type="#_x0000_t75" style="width:31.15pt;height:27.25pt" o:ole="">
                  <v:imagedata r:id="rId314" o:title=""/>
                </v:shape>
                <o:OLEObject Type="Embed" ProgID="Equation.DSMT4" ShapeID="_x0000_i1132" DrawAspect="Content" ObjectID="_1603006189" r:id="rId315"/>
              </w:object>
            </w:r>
            <w:r w:rsidRPr="00381214">
              <w:rPr>
                <w:rFonts w:ascii="Times New Roman" w:hAnsi="Times New Roman"/>
                <w:sz w:val="22"/>
                <w:szCs w:val="22"/>
              </w:rPr>
              <w:t>.</w:t>
            </w:r>
          </w:p>
          <w:p w:rsidR="00D666F1" w:rsidRPr="00381214" w:rsidRDefault="00D666F1" w:rsidP="00F60322">
            <w:pPr>
              <w:spacing w:line="276" w:lineRule="auto"/>
              <w:ind w:firstLine="0"/>
              <w:rPr>
                <w:rFonts w:ascii="Times New Roman" w:hAnsi="Times New Roman"/>
                <w:sz w:val="22"/>
                <w:szCs w:val="22"/>
              </w:rPr>
            </w:pPr>
            <w:r w:rsidRPr="00381214">
              <w:rPr>
                <w:rFonts w:ascii="Times New Roman" w:hAnsi="Times New Roman"/>
                <w:sz w:val="22"/>
                <w:szCs w:val="22"/>
              </w:rPr>
              <w:t xml:space="preserve">Mësuesi/ja paraqet në mënyrë të përmbledhur në tabelë konceptin e derivatit të rendit të dytë duke u nisur nga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kuptimi fizik i nxitimit si shpejtësi e ndryshimit të shpejtësisë në njësinë e kohës. Shpjegon shënimet përkatëse të derivatit të dytë:</w:t>
            </w:r>
            <w:r w:rsidRPr="00381214">
              <w:rPr>
                <w:rFonts w:ascii="Times New Roman" w:hAnsi="Times New Roman"/>
                <w:position w:val="-22"/>
                <w:sz w:val="22"/>
                <w:szCs w:val="22"/>
                <w:lang w:eastAsia="en-US"/>
              </w:rPr>
              <w:object w:dxaOrig="3420" w:dyaOrig="580">
                <v:shape id="_x0000_i1133" type="#_x0000_t75" style="width:171.15pt;height:27.9pt" o:ole="">
                  <v:imagedata r:id="rId316" o:title=""/>
                </v:shape>
                <o:OLEObject Type="Embed" ProgID="Equation.DSMT4" ShapeID="_x0000_i1133" DrawAspect="Content" ObjectID="_1603006190" r:id="rId317"/>
              </w:objec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Më pas paraqitet situata e shembullit 1 faqe 94 dhe nxënësit punojnë në dyshe për të gjetur zgjidhjen e më pas e paraqesin atë në tabelë.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Nxënësit rikujtojnë nga ora e kaluar lidhjen mes shenjës së derivatit dhe monotonisë së tij.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lastRenderedPageBreak/>
              <w:t>Mësuesi/ja sqaron se nëse ndërtojmë grafikun e derivatit të një funksioni mund të gjejmë nëse ai është rritës apo zbritës. Ai/ajo shtron pyetjen:</w:t>
            </w:r>
          </w:p>
          <w:p w:rsidR="00D666F1" w:rsidRPr="00381214" w:rsidRDefault="00D666F1"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rPr>
              <w:t xml:space="preserve">Për cilin funksion derivati është </w:t>
            </w:r>
            <w:r w:rsidRPr="00381214">
              <w:rPr>
                <w:rFonts w:ascii="Times New Roman" w:hAnsi="Times New Roman"/>
                <w:sz w:val="22"/>
                <w:szCs w:val="22"/>
              </w:rPr>
              <w:t xml:space="preserve">zero?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Nxënësit rikujtojnë funksionin konstant. </w:t>
            </w:r>
          </w:p>
          <w:p w:rsidR="00D666F1" w:rsidRPr="00381214" w:rsidRDefault="00D666F1" w:rsidP="00F60322">
            <w:pPr>
              <w:pStyle w:val="ListParagraph"/>
              <w:numPr>
                <w:ilvl w:val="0"/>
                <w:numId w:val="1"/>
              </w:numPr>
              <w:spacing w:line="276" w:lineRule="auto"/>
              <w:jc w:val="left"/>
              <w:rPr>
                <w:rFonts w:ascii="Times New Roman" w:hAnsi="Times New Roman"/>
                <w:b/>
                <w:sz w:val="22"/>
                <w:szCs w:val="22"/>
              </w:rPr>
            </w:pPr>
            <w:r w:rsidRPr="00381214">
              <w:rPr>
                <w:rFonts w:ascii="Times New Roman" w:hAnsi="Times New Roman"/>
                <w:sz w:val="22"/>
                <w:szCs w:val="22"/>
              </w:rPr>
              <w:t>Çfarë ndodh kur derivati i një funksioni bëhet zero në një pikë të caktuar?</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Nxënësit duhet të kuptojnë se në këto pika, funksioni nuk është as rritës as zbritës dhe më pas mësuesi/ja paraqet kuptimin e pikave stacionare si pika ku derivati i parë i funksionit bëhet zero në një interval.</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Nxënësit ndahen në grupe m 4–5 vetë dhe punojnë për të zgjidhur situatën e shembullit 2 në faqen 95.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Grupet krahasojnë më pas zgjidhjet dhe i krahasojnë ato me tekstin.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Grupet e nxënësve ftohen të punojnë ushtrimet 1/a – c – f – j – k – p në faqen 96. Çdo grup zgjidh dy raste nga ato më lart. Përfaqësues të secilit grup prezantojnë zgjidhjen në tabelë dhe argumentojnë veprimet e kryera. </w:t>
            </w:r>
          </w:p>
          <w:p w:rsidR="00D666F1" w:rsidRPr="00381214" w:rsidRDefault="00D666F1" w:rsidP="00F60322">
            <w:pPr>
              <w:spacing w:line="276" w:lineRule="auto"/>
              <w:ind w:firstLine="0"/>
              <w:jc w:val="left"/>
              <w:rPr>
                <w:rFonts w:ascii="Times New Roman" w:hAnsi="Times New Roman"/>
                <w:b/>
                <w:sz w:val="22"/>
                <w:szCs w:val="22"/>
              </w:rPr>
            </w:pP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Përforcimi i të nxënit</w:t>
            </w:r>
            <w:r w:rsidRPr="00381214">
              <w:rPr>
                <w:rFonts w:ascii="Times New Roman" w:hAnsi="Times New Roman"/>
                <w:sz w:val="22"/>
                <w:szCs w:val="22"/>
              </w:rPr>
              <w:t>: Mësuesi/ja udhëzon nxënësit të punojnë në dyshe tashmë për të zgjidhur ushtrimet 2/b – c – g – h – l dhe 3/a – e – f – h në faqet 96-97. Dyshet fqinje kontrollojnë zgjidhjet e njëri-tjetrit dhe më pas i prezantojnë ato në tabelë.</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Më pas, mësuesi/ja fton nxënësit të zgjidhin ushtrimin 4/d në faqen 97. Ajo udhëzon rreth zgjidhjes duke treguar hapat që do të ndiqen. Pasi përfundojnë, një nxënës e argumenton zgjidhjen e ushtrimit në tabelë.</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Mësuesi/ja nxit nxënësit të lexojnë mënyrën e skicimit të grafikut të një funksioni dhe derivatit të tij me anë të makinës llogaritëse grafike. Ata mund të ndërtojnë vetë grafikun e funksionit dhe vijën derivat të tij për funksionin: </w:t>
            </w:r>
            <m:oMath>
              <m:r>
                <w:rPr>
                  <w:rFonts w:ascii="Cambria Math" w:hAnsi="Cambria Math"/>
                  <w:sz w:val="22"/>
                  <w:szCs w:val="22"/>
                </w:rPr>
                <m:t>y=</m:t>
              </m:r>
              <m:sSup>
                <m:sSupPr>
                  <m:ctrlPr>
                    <w:rPr>
                      <w:rFonts w:ascii="Cambria Math" w:hAnsi="Cambria Math"/>
                      <w:i/>
                      <w:sz w:val="22"/>
                      <w:szCs w:val="22"/>
                    </w:rPr>
                  </m:ctrlPr>
                </m:sSupPr>
                <m:e>
                  <m:r>
                    <w:rPr>
                      <w:rFonts w:ascii="Cambria Math" w:hAnsi="Cambria Math"/>
                    </w:rPr>
                    <m:t>3x</m:t>
                  </m:r>
                </m:e>
                <m:sup>
                  <m:r>
                    <w:rPr>
                      <w:rFonts w:ascii="Cambria Math" w:hAnsi="Cambria Math"/>
                    </w:rPr>
                    <m:t>4</m:t>
                  </m:r>
                </m:sup>
              </m:sSup>
              <m:r>
                <w:rPr>
                  <w:rFonts w:ascii="Cambria Math" w:hAnsi="Cambria Math"/>
                  <w:sz w:val="22"/>
                  <w:szCs w:val="22"/>
                </w:rPr>
                <m:t>-</m:t>
              </m:r>
              <m:sSup>
                <m:sSupPr>
                  <m:ctrlPr>
                    <w:rPr>
                      <w:rFonts w:ascii="Cambria Math" w:hAnsi="Cambria Math"/>
                      <w:i/>
                    </w:rPr>
                  </m:ctrlPr>
                </m:sSupPr>
                <m:e>
                  <m:r>
                    <w:rPr>
                      <w:rFonts w:ascii="Cambria Math" w:hAnsi="Cambria Math"/>
                      <w:sz w:val="22"/>
                      <w:szCs w:val="22"/>
                    </w:rPr>
                    <m:t>x</m:t>
                  </m:r>
                </m:e>
                <m:sup>
                  <m:r>
                    <w:rPr>
                      <w:rFonts w:ascii="Cambria Math" w:hAnsi="Cambria Math"/>
                    </w:rPr>
                    <m:t>3</m:t>
                  </m:r>
                </m:sup>
              </m:sSup>
              <m:r>
                <w:rPr>
                  <w:rFonts w:ascii="Cambria Math" w:hAnsi="Cambria Math"/>
                  <w:sz w:val="22"/>
                  <w:szCs w:val="22"/>
                </w:rPr>
                <m:t>+1</m:t>
              </m:r>
            </m:oMath>
            <w:r w:rsidRPr="00381214">
              <w:rPr>
                <w:rFonts w:ascii="Times New Roman" w:hAnsi="Times New Roman"/>
                <w:sz w:val="22"/>
                <w:szCs w:val="22"/>
              </w:rPr>
              <w:t xml:space="preserve">. </w:t>
            </w:r>
          </w:p>
        </w:tc>
      </w:tr>
      <w:tr w:rsidR="00D666F1" w:rsidRPr="00381214" w:rsidTr="00F60322">
        <w:tc>
          <w:tcPr>
            <w:tcW w:w="10490" w:type="dxa"/>
            <w:gridSpan w:val="4"/>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xml:space="preserve">: Mësuesi/ja gjatë kësaj ore mban shënime në evidencë për disa prej nxënësve dhe vlerëson nxënësit duke </w:t>
            </w:r>
            <w:r w:rsidR="009F22BB">
              <w:rPr>
                <w:rFonts w:ascii="Times New Roman" w:hAnsi="Times New Roman"/>
                <w:sz w:val="22"/>
                <w:szCs w:val="22"/>
              </w:rPr>
              <w:t>pasur</w:t>
            </w:r>
            <w:r w:rsidRPr="00381214">
              <w:rPr>
                <w:rFonts w:ascii="Times New Roman" w:hAnsi="Times New Roman"/>
                <w:sz w:val="22"/>
                <w:szCs w:val="22"/>
              </w:rPr>
              <w:t xml:space="preserve"> parasysh aftësinë që ata kanë në njehsimin e derivatit të funksionit në një pikë, derivatit të rendit të dytë të funksionit në një pikë si dhe gjetjes së intervaleve ku funksioni është rritës apo zbritës me anë të grafikut të derivatit të funksionit. Vlerësimin e mbështet në punën që nxënësit bënë në fletoret e tyre, pjesëmarrjen në grupe si dhe në argumentimin e përgjigjeve.</w:t>
            </w:r>
          </w:p>
        </w:tc>
      </w:tr>
      <w:tr w:rsidR="00D666F1" w:rsidRPr="00381214" w:rsidTr="00F60322">
        <w:tc>
          <w:tcPr>
            <w:tcW w:w="10490" w:type="dxa"/>
            <w:gridSpan w:val="4"/>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Ushtrimet 2/i;j – 3/i;j – 4/b;c faqe 96-97. Mësuesi/ja udhëzon nxënësit për zgjidhjen e tyre.</w:t>
            </w:r>
          </w:p>
        </w:tc>
      </w:tr>
    </w:tbl>
    <w:p w:rsidR="00D666F1" w:rsidRPr="00381214" w:rsidRDefault="00D666F1" w:rsidP="00F60322">
      <w:pPr>
        <w:jc w:val="right"/>
        <w:rPr>
          <w:rFonts w:ascii="Times New Roman" w:hAnsi="Times New Roman"/>
          <w:b/>
          <w:color w:val="4F6228" w:themeColor="accent3" w:themeShade="80"/>
        </w:rPr>
      </w:pPr>
    </w:p>
    <w:p w:rsidR="00D666F1" w:rsidRPr="00381214" w:rsidRDefault="00D666F1" w:rsidP="00F60322">
      <w:pPr>
        <w:jc w:val="right"/>
        <w:rPr>
          <w:rFonts w:ascii="Times New Roman" w:hAnsi="Times New Roman"/>
          <w:b/>
          <w:color w:val="4F6228" w:themeColor="accent3" w:themeShade="80"/>
        </w:rPr>
      </w:pPr>
    </w:p>
    <w:p w:rsidR="00D666F1" w:rsidRPr="00381214" w:rsidRDefault="00D666F1" w:rsidP="00F60322">
      <w:pPr>
        <w:jc w:val="right"/>
        <w:rPr>
          <w:rFonts w:ascii="Times New Roman" w:hAnsi="Times New Roman"/>
          <w:b/>
          <w:color w:val="4F6228" w:themeColor="accent3" w:themeShade="80"/>
        </w:rPr>
      </w:pPr>
    </w:p>
    <w:p w:rsidR="00D666F1" w:rsidRPr="00381214" w:rsidRDefault="00D666F1" w:rsidP="00F60322">
      <w:pPr>
        <w:jc w:val="right"/>
        <w:rPr>
          <w:rFonts w:ascii="Times New Roman" w:hAnsi="Times New Roman"/>
          <w:b/>
          <w:color w:val="4F6228" w:themeColor="accent3" w:themeShade="80"/>
        </w:rPr>
      </w:pPr>
    </w:p>
    <w:p w:rsidR="00D666F1" w:rsidRPr="00381214" w:rsidRDefault="00D666F1" w:rsidP="00F60322">
      <w:pPr>
        <w:jc w:val="right"/>
        <w:rPr>
          <w:rFonts w:ascii="Times New Roman" w:hAnsi="Times New Roman"/>
          <w:b/>
          <w:color w:val="4F6228" w:themeColor="accent3" w:themeShade="80"/>
        </w:rPr>
      </w:pPr>
    </w:p>
    <w:p w:rsidR="00D666F1" w:rsidRPr="00381214" w:rsidRDefault="00D666F1" w:rsidP="00F60322">
      <w:pPr>
        <w:jc w:val="right"/>
        <w:rPr>
          <w:rFonts w:ascii="Times New Roman" w:hAnsi="Times New Roman"/>
          <w:b/>
          <w:color w:val="4F6228" w:themeColor="accent3" w:themeShade="80"/>
        </w:rPr>
      </w:pPr>
    </w:p>
    <w:p w:rsidR="00D666F1" w:rsidRPr="00381214" w:rsidRDefault="00D666F1" w:rsidP="00F60322">
      <w:pPr>
        <w:jc w:val="right"/>
        <w:rPr>
          <w:rFonts w:ascii="Times New Roman" w:hAnsi="Times New Roman"/>
          <w:b/>
          <w:color w:val="4F6228" w:themeColor="accent3" w:themeShade="80"/>
        </w:rPr>
      </w:pPr>
    </w:p>
    <w:p w:rsidR="00D666F1" w:rsidRPr="00381214" w:rsidRDefault="00D666F1" w:rsidP="00F60322">
      <w:pPr>
        <w:ind w:firstLine="0"/>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 xml:space="preserve">                            Dt.</w:t>
      </w:r>
      <w:r w:rsidRPr="00381214">
        <w:rPr>
          <w:rFonts w:ascii="Times New Roman" w:hAnsi="Times New Roman"/>
          <w:b/>
          <w:color w:val="4F6228" w:themeColor="accent3" w:themeShade="80"/>
        </w:rPr>
        <w:softHyphen/>
        <w:t>_____________________</w:t>
      </w:r>
    </w:p>
    <w:p w:rsidR="00D666F1" w:rsidRPr="00381214" w:rsidRDefault="00D666F1" w:rsidP="00F60322">
      <w:pPr>
        <w:ind w:firstLine="0"/>
        <w:rPr>
          <w:rFonts w:ascii="Times New Roman" w:hAnsi="Times New Roman"/>
        </w:rPr>
      </w:pPr>
    </w:p>
    <w:tbl>
      <w:tblPr>
        <w:tblStyle w:val="TableGrid"/>
        <w:tblW w:w="10490" w:type="dxa"/>
        <w:tblInd w:w="-459" w:type="dxa"/>
        <w:tblLook w:val="04A0" w:firstRow="1" w:lastRow="0" w:firstColumn="1" w:lastColumn="0" w:noHBand="0" w:noVBand="1"/>
      </w:tblPr>
      <w:tblGrid>
        <w:gridCol w:w="2831"/>
        <w:gridCol w:w="2698"/>
        <w:gridCol w:w="2535"/>
        <w:gridCol w:w="2426"/>
      </w:tblGrid>
      <w:tr w:rsidR="00D666F1" w:rsidRPr="00381214" w:rsidTr="00F60322">
        <w:tc>
          <w:tcPr>
            <w:tcW w:w="2831" w:type="dxa"/>
            <w:tcBorders>
              <w:top w:val="single" w:sz="4" w:space="0" w:color="000000"/>
              <w:left w:val="single" w:sz="4" w:space="0" w:color="000000"/>
              <w:bottom w:val="single" w:sz="4" w:space="0" w:color="000000"/>
              <w:right w:val="single" w:sz="4" w:space="0" w:color="000000"/>
            </w:tcBorders>
            <w:hideMark/>
          </w:tcPr>
          <w:p w:rsidR="00D666F1" w:rsidRPr="00381214" w:rsidRDefault="00D666F1">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2698" w:type="dxa"/>
            <w:tcBorders>
              <w:top w:val="single" w:sz="4" w:space="0" w:color="000000"/>
              <w:left w:val="single" w:sz="4" w:space="0" w:color="000000"/>
              <w:bottom w:val="single" w:sz="4" w:space="0" w:color="000000"/>
              <w:right w:val="single" w:sz="4" w:space="0" w:color="000000"/>
            </w:tcBorders>
            <w:hideMark/>
          </w:tcPr>
          <w:p w:rsidR="00D666F1" w:rsidRPr="00381214" w:rsidRDefault="00D666F1">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w:t>
            </w:r>
          </w:p>
        </w:tc>
        <w:tc>
          <w:tcPr>
            <w:tcW w:w="2535" w:type="dxa"/>
            <w:tcBorders>
              <w:top w:val="single" w:sz="4" w:space="0" w:color="000000"/>
              <w:left w:val="single" w:sz="4" w:space="0" w:color="000000"/>
              <w:bottom w:val="single" w:sz="4" w:space="0" w:color="000000"/>
              <w:right w:val="single" w:sz="4" w:space="0" w:color="000000"/>
            </w:tcBorders>
            <w:hideMark/>
          </w:tcPr>
          <w:p w:rsidR="00D666F1" w:rsidRPr="00381214" w:rsidRDefault="00D666F1">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2426" w:type="dxa"/>
            <w:tcBorders>
              <w:top w:val="single" w:sz="4" w:space="0" w:color="000000"/>
              <w:left w:val="single" w:sz="4" w:space="0" w:color="000000"/>
              <w:bottom w:val="single" w:sz="4" w:space="0" w:color="000000"/>
              <w:right w:val="single" w:sz="4" w:space="0" w:color="000000"/>
            </w:tcBorders>
            <w:hideMark/>
          </w:tcPr>
          <w:p w:rsidR="00D666F1" w:rsidRPr="00381214" w:rsidRDefault="00D666F1">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 xml:space="preserve">XII </w:t>
            </w:r>
            <w:r w:rsidRPr="00381214">
              <w:rPr>
                <w:rFonts w:ascii="Times New Roman" w:hAnsi="Times New Roman"/>
                <w:sz w:val="22"/>
                <w:szCs w:val="22"/>
                <w:vertAlign w:val="superscript"/>
              </w:rPr>
              <w:t>___</w:t>
            </w:r>
          </w:p>
        </w:tc>
      </w:tr>
      <w:tr w:rsidR="00D666F1" w:rsidRPr="00381214" w:rsidTr="00F60322">
        <w:tc>
          <w:tcPr>
            <w:tcW w:w="5529" w:type="dxa"/>
            <w:gridSpan w:val="2"/>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Tema mësimore: </w:t>
            </w:r>
            <w:r w:rsidRPr="00381214">
              <w:rPr>
                <w:rFonts w:ascii="Times New Roman" w:hAnsi="Times New Roman"/>
                <w:sz w:val="22"/>
                <w:szCs w:val="22"/>
              </w:rPr>
              <w:t>Shpejtësia e ndryshimit (Arsyetim dhe zgjidhje problemore)</w:t>
            </w:r>
          </w:p>
        </w:tc>
        <w:tc>
          <w:tcPr>
            <w:tcW w:w="4961" w:type="dxa"/>
            <w:gridSpan w:val="2"/>
            <w:tcBorders>
              <w:top w:val="single" w:sz="4" w:space="0" w:color="000000"/>
              <w:left w:val="single" w:sz="4" w:space="0" w:color="000000"/>
              <w:bottom w:val="single" w:sz="4" w:space="0" w:color="000000"/>
              <w:right w:val="single" w:sz="4" w:space="0" w:color="000000"/>
            </w:tcBorders>
          </w:tcPr>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Situata e të nxënit: </w:t>
            </w:r>
          </w:p>
          <w:p w:rsidR="00D666F1" w:rsidRPr="00381214" w:rsidRDefault="00D666F1" w:rsidP="000F226C">
            <w:pPr>
              <w:pStyle w:val="ListParagraph"/>
              <w:numPr>
                <w:ilvl w:val="0"/>
                <w:numId w:val="43"/>
              </w:numPr>
              <w:spacing w:line="276" w:lineRule="auto"/>
              <w:jc w:val="left"/>
              <w:rPr>
                <w:rFonts w:ascii="Times New Roman" w:hAnsi="Times New Roman"/>
                <w:sz w:val="22"/>
                <w:szCs w:val="22"/>
              </w:rPr>
            </w:pPr>
            <w:r w:rsidRPr="00381214">
              <w:rPr>
                <w:rFonts w:ascii="Times New Roman" w:hAnsi="Times New Roman"/>
                <w:sz w:val="22"/>
                <w:szCs w:val="22"/>
              </w:rPr>
              <w:t>Shpejtësia e ndryshimit të vëllimit të ujit në një vaskë.</w:t>
            </w:r>
          </w:p>
          <w:p w:rsidR="00D666F1" w:rsidRPr="00381214" w:rsidRDefault="00D666F1" w:rsidP="000F226C">
            <w:pPr>
              <w:pStyle w:val="ListParagraph"/>
              <w:numPr>
                <w:ilvl w:val="0"/>
                <w:numId w:val="43"/>
              </w:numPr>
              <w:spacing w:line="276" w:lineRule="auto"/>
              <w:jc w:val="left"/>
              <w:rPr>
                <w:rFonts w:ascii="Times New Roman" w:hAnsi="Times New Roman"/>
                <w:sz w:val="22"/>
                <w:szCs w:val="22"/>
              </w:rPr>
            </w:pPr>
            <w:r w:rsidRPr="00381214">
              <w:rPr>
                <w:rFonts w:ascii="Times New Roman" w:hAnsi="Times New Roman"/>
                <w:sz w:val="22"/>
                <w:szCs w:val="22"/>
              </w:rPr>
              <w:t>Përcaktimi i tarifës së udhëtimit me taksi.</w:t>
            </w:r>
          </w:p>
          <w:p w:rsidR="00D666F1" w:rsidRPr="00381214" w:rsidRDefault="00D666F1" w:rsidP="000F226C">
            <w:pPr>
              <w:pStyle w:val="ListParagraph"/>
              <w:numPr>
                <w:ilvl w:val="0"/>
                <w:numId w:val="43"/>
              </w:numPr>
              <w:spacing w:line="276" w:lineRule="auto"/>
              <w:jc w:val="left"/>
              <w:rPr>
                <w:rFonts w:ascii="Times New Roman" w:hAnsi="Times New Roman"/>
                <w:sz w:val="22"/>
                <w:szCs w:val="22"/>
              </w:rPr>
            </w:pPr>
            <w:r w:rsidRPr="00381214">
              <w:rPr>
                <w:rFonts w:ascii="Times New Roman" w:hAnsi="Times New Roman"/>
                <w:sz w:val="22"/>
                <w:szCs w:val="22"/>
              </w:rPr>
              <w:t>Njehsimi i shpejtësisë dhe nxitimit të rënies me parashutë.</w:t>
            </w:r>
          </w:p>
        </w:tc>
      </w:tr>
      <w:tr w:rsidR="00D666F1" w:rsidRPr="00381214" w:rsidTr="00F60322">
        <w:tc>
          <w:tcPr>
            <w:tcW w:w="5529" w:type="dxa"/>
            <w:gridSpan w:val="2"/>
            <w:tcBorders>
              <w:top w:val="single" w:sz="4" w:space="0" w:color="000000"/>
              <w:left w:val="single" w:sz="4" w:space="0" w:color="000000"/>
              <w:bottom w:val="single" w:sz="4" w:space="0" w:color="000000"/>
              <w:right w:val="single" w:sz="4" w:space="0" w:color="000000"/>
            </w:tcBorders>
            <w:hideMark/>
          </w:tcPr>
          <w:p w:rsidR="00D666F1" w:rsidRPr="00381214" w:rsidRDefault="00D666F1">
            <w:pPr>
              <w:spacing w:line="276" w:lineRule="auto"/>
              <w:ind w:firstLine="0"/>
              <w:rPr>
                <w:rFonts w:ascii="Times New Roman" w:hAnsi="Times New Roman"/>
                <w:b/>
                <w:sz w:val="22"/>
                <w:szCs w:val="22"/>
              </w:rPr>
            </w:pPr>
            <w:r w:rsidRPr="00381214">
              <w:rPr>
                <w:rFonts w:ascii="Times New Roman" w:hAnsi="Times New Roman"/>
                <w:b/>
                <w:sz w:val="22"/>
                <w:szCs w:val="22"/>
              </w:rPr>
              <w:t>Rezultatet e të nxënit të kompetencave matematikore sipas temës mësimore</w:t>
            </w:r>
          </w:p>
          <w:p w:rsidR="00D666F1" w:rsidRPr="00381214" w:rsidRDefault="00D666F1">
            <w:pPr>
              <w:spacing w:line="276" w:lineRule="auto"/>
              <w:ind w:firstLine="0"/>
              <w:rPr>
                <w:rFonts w:ascii="Times New Roman" w:hAnsi="Times New Roman"/>
                <w:b/>
                <w:sz w:val="22"/>
                <w:szCs w:val="22"/>
              </w:rPr>
            </w:pPr>
            <w:r w:rsidRPr="00381214">
              <w:rPr>
                <w:rFonts w:ascii="Times New Roman" w:hAnsi="Times New Roman"/>
                <w:b/>
                <w:sz w:val="22"/>
                <w:szCs w:val="22"/>
              </w:rPr>
              <w:t>Nxënësi/ja në fund të orës së mësimit:</w:t>
            </w:r>
          </w:p>
          <w:p w:rsidR="00D666F1" w:rsidRPr="00381214" w:rsidRDefault="00D666F1"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lastRenderedPageBreak/>
              <w:t>njehson shpejtësinë e lëvizjes së duke përdorur derivatin e funksionit;</w:t>
            </w:r>
          </w:p>
          <w:p w:rsidR="00D666F1" w:rsidRPr="00381214" w:rsidRDefault="00D666F1"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njehson nxitimin e lëvizjes duke përdorur derivatin e rendit të dytë;</w:t>
            </w:r>
          </w:p>
          <w:p w:rsidR="00D666F1" w:rsidRPr="00381214" w:rsidRDefault="00D666F1"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zgjidh situata problemore në kërkim të shpejtësisë së ndryshimit;</w:t>
            </w:r>
          </w:p>
          <w:p w:rsidR="00D666F1" w:rsidRPr="00381214" w:rsidRDefault="00D666F1"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interpreton shpejtësinë e ndryshimit në kontekstin e dhënë.</w:t>
            </w:r>
          </w:p>
        </w:tc>
        <w:tc>
          <w:tcPr>
            <w:tcW w:w="4961" w:type="dxa"/>
            <w:gridSpan w:val="2"/>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 xml:space="preserve">Fjalët kyçe: </w:t>
            </w:r>
            <w:r w:rsidRPr="00381214">
              <w:rPr>
                <w:rFonts w:ascii="Times New Roman" w:hAnsi="Times New Roman"/>
                <w:sz w:val="22"/>
                <w:szCs w:val="22"/>
              </w:rPr>
              <w:t xml:space="preserve">funksion, shpejtësi ndryshimi, lëvizje, nxitim, derivat, derivat i rendit të dytë, pikë stacionare, vlerë. </w:t>
            </w:r>
          </w:p>
        </w:tc>
      </w:tr>
      <w:tr w:rsidR="00D666F1" w:rsidRPr="00381214" w:rsidTr="00F60322">
        <w:tc>
          <w:tcPr>
            <w:tcW w:w="5529" w:type="dxa"/>
            <w:gridSpan w:val="2"/>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 xml:space="preserve">Burimet: </w:t>
            </w:r>
            <w:r w:rsidRPr="00381214">
              <w:rPr>
                <w:rFonts w:ascii="Times New Roman" w:hAnsi="Times New Roman"/>
                <w:sz w:val="22"/>
                <w:szCs w:val="22"/>
              </w:rPr>
              <w:t>libri i nxënësit, libri i mësuesit,</w:t>
            </w:r>
            <w:r w:rsidRPr="00381214">
              <w:rPr>
                <w:rFonts w:ascii="Times New Roman" w:hAnsi="Times New Roman"/>
                <w:sz w:val="24"/>
                <w:szCs w:val="24"/>
              </w:rPr>
              <w:t xml:space="preserve"> </w:t>
            </w:r>
            <w:r w:rsidRPr="00381214">
              <w:rPr>
                <w:rFonts w:ascii="Times New Roman" w:hAnsi="Times New Roman"/>
              </w:rPr>
              <w:t>problema me njehsimin e normës së ndryshimit.</w:t>
            </w:r>
          </w:p>
        </w:tc>
        <w:tc>
          <w:tcPr>
            <w:tcW w:w="4961" w:type="dxa"/>
            <w:gridSpan w:val="2"/>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Shkencë, Fizikë</w:t>
            </w:r>
            <w:r w:rsidRPr="00381214">
              <w:rPr>
                <w:rFonts w:ascii="Times New Roman" w:hAnsi="Times New Roman"/>
                <w:bCs/>
              </w:rPr>
              <w:t>.</w:t>
            </w:r>
          </w:p>
        </w:tc>
      </w:tr>
      <w:tr w:rsidR="00D666F1" w:rsidRPr="00381214" w:rsidTr="00F60322">
        <w:tc>
          <w:tcPr>
            <w:tcW w:w="10490" w:type="dxa"/>
            <w:gridSpan w:val="4"/>
            <w:tcBorders>
              <w:top w:val="single" w:sz="4" w:space="0" w:color="000000"/>
              <w:left w:val="single" w:sz="4" w:space="0" w:color="000000"/>
              <w:bottom w:val="single" w:sz="4" w:space="0" w:color="000000"/>
              <w:right w:val="single" w:sz="4" w:space="0" w:color="000000"/>
            </w:tcBorders>
            <w:hideMark/>
          </w:tcPr>
          <w:p w:rsidR="00D666F1" w:rsidRPr="00381214" w:rsidRDefault="00D666F1">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D666F1" w:rsidRPr="00381214" w:rsidTr="00F60322">
        <w:trPr>
          <w:trHeight w:val="2542"/>
        </w:trPr>
        <w:tc>
          <w:tcPr>
            <w:tcW w:w="10490" w:type="dxa"/>
            <w:gridSpan w:val="4"/>
            <w:tcBorders>
              <w:top w:val="single" w:sz="4" w:space="0" w:color="000000"/>
              <w:left w:val="single" w:sz="4" w:space="0" w:color="000000"/>
              <w:bottom w:val="single" w:sz="4" w:space="0" w:color="000000"/>
              <w:right w:val="single" w:sz="4" w:space="0" w:color="000000"/>
            </w:tcBorders>
          </w:tcPr>
          <w:p w:rsidR="00D666F1" w:rsidRPr="00381214" w:rsidRDefault="00D666F1">
            <w:pPr>
              <w:spacing w:line="276" w:lineRule="auto"/>
              <w:ind w:firstLine="0"/>
              <w:jc w:val="left"/>
              <w:rPr>
                <w:rFonts w:ascii="Times New Roman" w:hAnsi="Times New Roman"/>
                <w:sz w:val="22"/>
                <w:szCs w:val="22"/>
              </w:rPr>
            </w:pPr>
            <w:r w:rsidRPr="00381214">
              <w:rPr>
                <w:rFonts w:ascii="Times New Roman" w:hAnsi="Times New Roman"/>
                <w:b/>
                <w:sz w:val="22"/>
                <w:szCs w:val="22"/>
              </w:rPr>
              <w:t>Organizimi i orës së mësimit</w:t>
            </w:r>
            <w:r w:rsidRPr="00381214">
              <w:rPr>
                <w:rFonts w:ascii="Times New Roman" w:hAnsi="Times New Roman"/>
                <w:sz w:val="22"/>
                <w:szCs w:val="22"/>
              </w:rPr>
              <w:t xml:space="preserve">:  </w:t>
            </w:r>
          </w:p>
          <w:p w:rsidR="00D666F1" w:rsidRPr="00381214" w:rsidRDefault="00D666F1" w:rsidP="00F60322">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Parashikimi i njohurive</w:t>
            </w:r>
            <w:r w:rsidRPr="00381214">
              <w:rPr>
                <w:rFonts w:ascii="Times New Roman" w:hAnsi="Times New Roman"/>
                <w:sz w:val="22"/>
                <w:szCs w:val="22"/>
              </w:rPr>
              <w:t xml:space="preserve">: Mësuesi/ja fton nxënësit të komentojnë rreth fakteve të mëposhtme: </w:t>
            </w:r>
          </w:p>
          <w:p w:rsidR="00D666F1" w:rsidRPr="00381214" w:rsidRDefault="00D666F1" w:rsidP="00F60322">
            <w:pPr>
              <w:tabs>
                <w:tab w:val="left" w:pos="2205"/>
                <w:tab w:val="left" w:pos="3015"/>
                <w:tab w:val="left" w:pos="6990"/>
              </w:tabs>
              <w:spacing w:line="276" w:lineRule="auto"/>
              <w:ind w:firstLine="0"/>
              <w:jc w:val="left"/>
              <w:rPr>
                <w:rFonts w:ascii="Times New Roman" w:hAnsi="Times New Roman"/>
                <w:sz w:val="22"/>
                <w:szCs w:val="22"/>
              </w:rPr>
            </w:pPr>
            <w:r w:rsidRPr="00381214">
              <w:rPr>
                <w:rFonts w:ascii="Times New Roman" w:hAnsi="Times New Roman"/>
                <w:position w:val="-22"/>
                <w:sz w:val="22"/>
                <w:szCs w:val="22"/>
                <w:lang w:eastAsia="en-US"/>
              </w:rPr>
              <w:object w:dxaOrig="1480" w:dyaOrig="560">
                <v:shape id="_x0000_i1134" type="#_x0000_t75" style="width:73.95pt;height:27.9pt" o:ole="">
                  <v:imagedata r:id="rId318" o:title=""/>
                </v:shape>
                <o:OLEObject Type="Embed" ProgID="Equation.DSMT4" ShapeID="_x0000_i1134" DrawAspect="Content" ObjectID="_1603006191" r:id="rId319"/>
              </w:object>
            </w:r>
            <w:r w:rsidRPr="00381214">
              <w:rPr>
                <w:rFonts w:ascii="Times New Roman" w:hAnsi="Times New Roman"/>
                <w:sz w:val="22"/>
                <w:szCs w:val="22"/>
              </w:rPr>
              <w:tab/>
            </w:r>
            <w:r w:rsidRPr="00381214">
              <w:rPr>
                <w:rFonts w:ascii="Times New Roman" w:hAnsi="Times New Roman"/>
                <w:position w:val="-22"/>
                <w:sz w:val="22"/>
                <w:szCs w:val="22"/>
                <w:lang w:eastAsia="en-US"/>
              </w:rPr>
              <w:object w:dxaOrig="1480" w:dyaOrig="560">
                <v:shape id="_x0000_i1135" type="#_x0000_t75" style="width:73.95pt;height:27.9pt" o:ole="">
                  <v:imagedata r:id="rId320" o:title=""/>
                </v:shape>
                <o:OLEObject Type="Embed" ProgID="Equation.DSMT4" ShapeID="_x0000_i1135" DrawAspect="Content" ObjectID="_1603006192" r:id="rId321"/>
              </w:object>
            </w:r>
            <w:r w:rsidRPr="00381214">
              <w:rPr>
                <w:rFonts w:ascii="Times New Roman" w:hAnsi="Times New Roman"/>
                <w:sz w:val="22"/>
                <w:szCs w:val="22"/>
              </w:rPr>
              <w:t xml:space="preserve">            </w:t>
            </w:r>
            <w:r w:rsidRPr="00381214">
              <w:rPr>
                <w:rFonts w:ascii="Times New Roman" w:hAnsi="Times New Roman"/>
                <w:position w:val="-22"/>
                <w:sz w:val="22"/>
                <w:szCs w:val="22"/>
                <w:lang w:eastAsia="en-US"/>
              </w:rPr>
              <w:object w:dxaOrig="1480" w:dyaOrig="560">
                <v:shape id="_x0000_i1136" type="#_x0000_t75" style="width:73.95pt;height:27.9pt" o:ole="">
                  <v:imagedata r:id="rId322" o:title=""/>
                </v:shape>
                <o:OLEObject Type="Embed" ProgID="Equation.DSMT4" ShapeID="_x0000_i1136" DrawAspect="Content" ObjectID="_1603006193" r:id="rId323"/>
              </w:object>
            </w:r>
            <w:r w:rsidRPr="00381214">
              <w:rPr>
                <w:rFonts w:ascii="Times New Roman" w:hAnsi="Times New Roman"/>
                <w:sz w:val="22"/>
                <w:szCs w:val="22"/>
              </w:rPr>
              <w:tab/>
            </w:r>
            <w:r w:rsidRPr="00381214">
              <w:rPr>
                <w:rFonts w:ascii="Times New Roman" w:hAnsi="Times New Roman"/>
                <w:position w:val="-10"/>
                <w:sz w:val="22"/>
                <w:szCs w:val="22"/>
                <w:lang w:eastAsia="en-US"/>
              </w:rPr>
              <w:object w:dxaOrig="1520" w:dyaOrig="320">
                <v:shape id="_x0000_i1137" type="#_x0000_t75" style="width:75.9pt;height:15.55pt" o:ole="">
                  <v:imagedata r:id="rId324" o:title=""/>
                </v:shape>
                <o:OLEObject Type="Embed" ProgID="Equation.DSMT4" ShapeID="_x0000_i1137" DrawAspect="Content" ObjectID="_1603006194" r:id="rId325"/>
              </w:object>
            </w:r>
          </w:p>
          <w:p w:rsidR="00D666F1" w:rsidRPr="00381214" w:rsidRDefault="00D666F1" w:rsidP="00F60322">
            <w:pPr>
              <w:tabs>
                <w:tab w:val="left" w:pos="8000"/>
              </w:tabs>
              <w:spacing w:line="276" w:lineRule="auto"/>
              <w:ind w:firstLine="0"/>
              <w:jc w:val="left"/>
              <w:rPr>
                <w:rFonts w:ascii="Times New Roman" w:hAnsi="Times New Roman"/>
                <w:sz w:val="22"/>
                <w:szCs w:val="22"/>
              </w:rPr>
            </w:pPr>
            <w:r w:rsidRPr="00381214">
              <w:rPr>
                <w:rFonts w:ascii="Times New Roman" w:hAnsi="Times New Roman"/>
                <w:noProof/>
              </w:rPr>
              <mc:AlternateContent>
                <mc:Choice Requires="wpg">
                  <w:drawing>
                    <wp:anchor distT="0" distB="0" distL="114300" distR="114300" simplePos="0" relativeHeight="251724800" behindDoc="0" locked="0" layoutInCell="1" allowOverlap="1" wp14:anchorId="52D7CFFB" wp14:editId="3C52C4D9">
                      <wp:simplePos x="0" y="0"/>
                      <wp:positionH relativeFrom="column">
                        <wp:posOffset>3729990</wp:posOffset>
                      </wp:positionH>
                      <wp:positionV relativeFrom="paragraph">
                        <wp:posOffset>10795</wp:posOffset>
                      </wp:positionV>
                      <wp:extent cx="2247900" cy="1449070"/>
                      <wp:effectExtent l="0" t="0" r="19050" b="17780"/>
                      <wp:wrapNone/>
                      <wp:docPr id="188" name="Group 188"/>
                      <wp:cNvGraphicFramePr/>
                      <a:graphic xmlns:a="http://schemas.openxmlformats.org/drawingml/2006/main">
                        <a:graphicData uri="http://schemas.microsoft.com/office/word/2010/wordprocessingGroup">
                          <wpg:wgp>
                            <wpg:cNvGrpSpPr/>
                            <wpg:grpSpPr>
                              <a:xfrm>
                                <a:off x="0" y="0"/>
                                <a:ext cx="2247900" cy="1449070"/>
                                <a:chOff x="0" y="0"/>
                                <a:chExt cx="2247900" cy="1449070"/>
                              </a:xfrm>
                            </wpg:grpSpPr>
                            <wps:wsp>
                              <wps:cNvPr id="189" name="Rectangle 189"/>
                              <wps:cNvSpPr/>
                              <wps:spPr>
                                <a:xfrm>
                                  <a:off x="752475" y="0"/>
                                  <a:ext cx="771525" cy="371475"/>
                                </a:xfrm>
                                <a:prstGeom prst="rect">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F60322">
                                    <w:pPr>
                                      <w:ind w:firstLine="0"/>
                                    </w:pPr>
                                    <w:r>
                                      <w:rPr>
                                        <w:rFonts w:ascii="Times New Roman" w:hAnsi="Times New Roman"/>
                                      </w:rPr>
                                      <w:t xml:space="preserve">Funksioni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0" name="Rectangle 190"/>
                              <wps:cNvSpPr/>
                              <wps:spPr>
                                <a:xfrm>
                                  <a:off x="0" y="485775"/>
                                  <a:ext cx="571500" cy="371475"/>
                                </a:xfrm>
                                <a:prstGeom prst="rect">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F60322">
                                    <w:pPr>
                                      <w:ind w:firstLine="0"/>
                                    </w:pPr>
                                    <w:r>
                                      <w:rPr>
                                        <w:rFonts w:ascii="Times New Roman" w:hAnsi="Times New Roman"/>
                                      </w:rPr>
                                      <w:t>rritës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1" name="Rectangle 191"/>
                              <wps:cNvSpPr/>
                              <wps:spPr>
                                <a:xfrm>
                                  <a:off x="752475" y="485775"/>
                                  <a:ext cx="685800" cy="371475"/>
                                </a:xfrm>
                                <a:prstGeom prst="rect">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F60322">
                                    <w:pPr>
                                      <w:ind w:firstLine="0"/>
                                    </w:pPr>
                                    <w:r>
                                      <w:rPr>
                                        <w:rFonts w:ascii="Times New Roman" w:hAnsi="Times New Roman"/>
                                      </w:rPr>
                                      <w:t xml:space="preserve">konstant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2" name="Rectangle 192"/>
                              <wps:cNvSpPr/>
                              <wps:spPr>
                                <a:xfrm>
                                  <a:off x="1638300" y="466725"/>
                                  <a:ext cx="609600" cy="371475"/>
                                </a:xfrm>
                                <a:prstGeom prst="rect">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F60322">
                                    <w:pPr>
                                      <w:ind w:firstLine="0"/>
                                    </w:pPr>
                                    <w:r>
                                      <w:rPr>
                                        <w:rFonts w:ascii="Times New Roman" w:hAnsi="Times New Roman"/>
                                      </w:rPr>
                                      <w:t xml:space="preserve">zbritës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3" name="Rectangle 193"/>
                              <wps:cNvSpPr/>
                              <wps:spPr>
                                <a:xfrm>
                                  <a:off x="0" y="933450"/>
                                  <a:ext cx="571500" cy="504825"/>
                                </a:xfrm>
                                <a:prstGeom prst="rect">
                                  <a:avLst/>
                                </a:prstGeom>
                                <a:solidFill>
                                  <a:sysClr val="window" lastClr="FFFFFF"/>
                                </a:solidFill>
                                <a:ln w="12700" cap="flat" cmpd="sng" algn="ctr">
                                  <a:solidFill>
                                    <a:srgbClr val="70AD47"/>
                                  </a:solidFill>
                                  <a:prstDash val="solid"/>
                                  <a:miter lim="800000"/>
                                </a:ln>
                                <a:effectLst/>
                              </wps:spPr>
                              <wps:txbx>
                                <w:txbxContent>
                                  <w:p w:rsidR="00F95AC0" w:rsidRDefault="00F95AC0" w:rsidP="00F60322">
                                    <w:pPr>
                                      <w:ind w:firstLine="0"/>
                                    </w:pPr>
                                    <w:r w:rsidRPr="001360D0">
                                      <w:rPr>
                                        <w:position w:val="-22"/>
                                      </w:rPr>
                                      <w:object w:dxaOrig="600" w:dyaOrig="560">
                                        <v:shape id="_x0000_i1739" type="#_x0000_t75" style="width:29.2pt;height:27.9pt" o:ole="">
                                          <v:imagedata r:id="rId326" o:title=""/>
                                        </v:shape>
                                        <o:OLEObject Type="Embed" ProgID="Equation.DSMT4" ShapeID="_x0000_i1739" DrawAspect="Content" ObjectID="_1603006796" r:id="rId327"/>
                                      </w:objec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4" name="Rectangle 194"/>
                              <wps:cNvSpPr/>
                              <wps:spPr>
                                <a:xfrm>
                                  <a:off x="752475" y="990600"/>
                                  <a:ext cx="566420" cy="458470"/>
                                </a:xfrm>
                                <a:prstGeom prst="rect">
                                  <a:avLst/>
                                </a:prstGeom>
                                <a:solidFill>
                                  <a:sysClr val="window" lastClr="FFFFFF"/>
                                </a:solidFill>
                                <a:ln w="12700" cap="flat" cmpd="sng" algn="ctr">
                                  <a:solidFill>
                                    <a:srgbClr val="70AD47"/>
                                  </a:solidFill>
                                  <a:prstDash val="solid"/>
                                  <a:miter lim="800000"/>
                                </a:ln>
                                <a:effectLst/>
                              </wps:spPr>
                              <wps:txbx>
                                <w:txbxContent>
                                  <w:p w:rsidR="00F95AC0" w:rsidRDefault="00F95AC0" w:rsidP="00F60322">
                                    <w:pPr>
                                      <w:ind w:firstLine="0"/>
                                    </w:pPr>
                                    <w:r w:rsidRPr="001360D0">
                                      <w:rPr>
                                        <w:position w:val="-22"/>
                                      </w:rPr>
                                      <w:object w:dxaOrig="600" w:dyaOrig="560">
                                        <v:shape id="_x0000_i1740" type="#_x0000_t75" style="width:29.2pt;height:27.9pt" o:ole="">
                                          <v:imagedata r:id="rId328" o:title=""/>
                                        </v:shape>
                                        <o:OLEObject Type="Embed" ProgID="Equation.DSMT4" ShapeID="_x0000_i1740" DrawAspect="Content" ObjectID="_1603006797" r:id="rId329"/>
                                      </w:object>
                                    </w:r>
                                  </w:p>
                                </w:txbxContent>
                              </wps:txbx>
                              <wps:bodyPr rot="0" spcFirstLastPara="0" vertOverflow="overflow" horzOverflow="overflow" vert="horz" wrap="none" lIns="91440" tIns="45720" rIns="91440" bIns="45720" numCol="1" spcCol="0" rtlCol="0" fromWordArt="0" anchor="ctr" anchorCtr="0" forceAA="0" compatLnSpc="1">
                                <a:prstTxWarp prst="textNoShape">
                                  <a:avLst/>
                                </a:prstTxWarp>
                                <a:spAutoFit/>
                              </wps:bodyPr>
                            </wps:wsp>
                            <wps:wsp>
                              <wps:cNvPr id="195" name="Rectangle 195"/>
                              <wps:cNvSpPr/>
                              <wps:spPr>
                                <a:xfrm>
                                  <a:off x="1638300" y="942975"/>
                                  <a:ext cx="566420" cy="458470"/>
                                </a:xfrm>
                                <a:prstGeom prst="rect">
                                  <a:avLst/>
                                </a:prstGeom>
                                <a:solidFill>
                                  <a:sysClr val="window" lastClr="FFFFFF"/>
                                </a:solidFill>
                                <a:ln w="12700" cap="flat" cmpd="sng" algn="ctr">
                                  <a:solidFill>
                                    <a:srgbClr val="70AD47"/>
                                  </a:solidFill>
                                  <a:prstDash val="solid"/>
                                  <a:miter lim="800000"/>
                                </a:ln>
                                <a:effectLst/>
                              </wps:spPr>
                              <wps:txbx>
                                <w:txbxContent>
                                  <w:p w:rsidR="00F95AC0" w:rsidRDefault="00F95AC0" w:rsidP="00F60322">
                                    <w:pPr>
                                      <w:ind w:firstLine="0"/>
                                    </w:pPr>
                                    <w:r w:rsidRPr="001360D0">
                                      <w:rPr>
                                        <w:position w:val="-22"/>
                                      </w:rPr>
                                      <w:object w:dxaOrig="600" w:dyaOrig="560">
                                        <v:shape id="_x0000_i1741" type="#_x0000_t75" style="width:29.2pt;height:27.9pt" o:ole="">
                                          <v:imagedata r:id="rId330" o:title=""/>
                                        </v:shape>
                                        <o:OLEObject Type="Embed" ProgID="Equation.DSMT4" ShapeID="_x0000_i1741" DrawAspect="Content" ObjectID="_1603006798" r:id="rId331"/>
                                      </w:object>
                                    </w:r>
                                  </w:p>
                                </w:txbxContent>
                              </wps:txbx>
                              <wps:bodyPr rot="0" spcFirstLastPara="0" vertOverflow="overflow" horzOverflow="overflow" vert="horz" wrap="none" lIns="91440" tIns="45720" rIns="91440" bIns="45720" numCol="1" spcCol="0" rtlCol="0" fromWordArt="0" anchor="ctr" anchorCtr="0" forceAA="0" compatLnSpc="1">
                                <a:prstTxWarp prst="textNoShape">
                                  <a:avLst/>
                                </a:prstTxWarp>
                                <a:spAutoFit/>
                              </wps:bodyPr>
                            </wps:wsp>
                            <wps:wsp>
                              <wps:cNvPr id="196" name="Straight Arrow Connector 196"/>
                              <wps:cNvCnPr/>
                              <wps:spPr>
                                <a:xfrm flipH="1">
                                  <a:off x="571500" y="323850"/>
                                  <a:ext cx="180975" cy="20955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197" name="Straight Arrow Connector 197"/>
                              <wps:cNvCnPr/>
                              <wps:spPr>
                                <a:xfrm>
                                  <a:off x="1524000" y="371475"/>
                                  <a:ext cx="114934" cy="11430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198" name="Straight Arrow Connector 198"/>
                              <wps:cNvCnPr/>
                              <wps:spPr>
                                <a:xfrm>
                                  <a:off x="1095375" y="371475"/>
                                  <a:ext cx="0" cy="21907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199" name="Straight Arrow Connector 199"/>
                              <wps:cNvCnPr/>
                              <wps:spPr>
                                <a:xfrm>
                                  <a:off x="247650" y="771525"/>
                                  <a:ext cx="0" cy="21907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200" name="Straight Arrow Connector 200"/>
                              <wps:cNvCnPr/>
                              <wps:spPr>
                                <a:xfrm>
                                  <a:off x="1866900" y="771525"/>
                                  <a:ext cx="0" cy="21907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201" name="Straight Arrow Connector 201"/>
                              <wps:cNvCnPr/>
                              <wps:spPr>
                                <a:xfrm>
                                  <a:off x="1057275" y="838200"/>
                                  <a:ext cx="0" cy="21907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52D7CFFB" id="Group 188" o:spid="_x0000_s1206" style="position:absolute;margin-left:293.7pt;margin-top:.85pt;width:177pt;height:114.1pt;z-index:251724800" coordsize="22479,144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">
                      <v:rect id="Rectangle 189" o:spid="_x0000_s1207" style="position:absolute;left:7524;width:7716;height:371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HzXcIA&#10;AADcAAAADwAAAGRycy9kb3ducmV2LnhtbERPTWvCQBC9F/wPywje6sYcrKauIgHBHEJpNPQ6ZMck&#10;mJ0N2dWk/75bKPQ2j/c5u8NkOvGkwbWWFayWEQjiyuqWawXXy+l1A8J5ZI2dZVLwTQ4O+9nLDhNt&#10;R/6kZ+FrEULYJaig8b5PpHRVQwbd0vbEgbvZwaAPcKilHnAM4aaTcRStpcGWQ0ODPaUNVffiYRTk&#10;6zyPMSu/yqxMM/e20h/+ppVazKfjOwhPk/8X/7nPOszfbOH3mXCB3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sfNdwgAAANwAAAAPAAAAAAAAAAAAAAAAAJgCAABkcnMvZG93&#10;bnJldi54bWxQSwUGAAAAAAQABAD1AAAAhwMAAAAA&#10;" fillcolor="white [3201]" strokecolor="#f79646 [3209]" strokeweight="2pt">
                        <v:textbox>
                          <w:txbxContent>
                            <w:p w:rsidR="00F95AC0" w:rsidRDefault="00F95AC0" w:rsidP="00F60322">
                              <w:pPr>
                                <w:ind w:firstLine="0"/>
                              </w:pPr>
                              <w:r>
                                <w:rPr>
                                  <w:rFonts w:ascii="Times New Roman" w:hAnsi="Times New Roman"/>
                                </w:rPr>
                                <w:t xml:space="preserve">Funksioni </w:t>
                              </w:r>
                            </w:p>
                          </w:txbxContent>
                        </v:textbox>
                      </v:rect>
                      <v:rect id="Rectangle 190" o:spid="_x0000_s1208" style="position:absolute;top:4857;width:5715;height:37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FLMHcQA&#10;AADcAAAADwAAAGRycy9kb3ducmV2LnhtbESPQWvCQBCF74L/YRmhN93owdroKiIIzSEUtcHrkB2T&#10;YHY2ZFdN/33nUOhthvfmvW82u8G16kl9aDwbmM8SUMSltw1XBr4vx+kKVIjIFlvPZOCHAuy249EG&#10;U+tffKLnOVZKQjikaKCOsUu1DmVNDsPMd8Si3XzvMMraV9r2+JJw1+pFkiy1w4alocaODjWV9/PD&#10;GciXeb7ArLgWWXHIwvvcfsWbNeZtMuzXoCIN8d/8d/1pBf9D8OUZmUBv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hSzB3EAAAA3AAAAA8AAAAAAAAAAAAAAAAAmAIAAGRycy9k&#10;b3ducmV2LnhtbFBLBQYAAAAABAAEAPUAAACJAwAAAAA=&#10;" fillcolor="white [3201]" strokecolor="#f79646 [3209]" strokeweight="2pt">
                        <v:textbox>
                          <w:txbxContent>
                            <w:p w:rsidR="00F95AC0" w:rsidRDefault="00F95AC0" w:rsidP="00F60322">
                              <w:pPr>
                                <w:ind w:firstLine="0"/>
                              </w:pPr>
                              <w:r>
                                <w:rPr>
                                  <w:rFonts w:ascii="Times New Roman" w:hAnsi="Times New Roman"/>
                                </w:rPr>
                                <w:t>rritës</w:t>
                              </w:r>
                            </w:p>
                          </w:txbxContent>
                        </v:textbox>
                      </v:rect>
                      <v:rect id="Rectangle 191" o:spid="_x0000_s1209" style="position:absolute;left:7524;top:4857;width:6858;height:37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5phsEA&#10;AADcAAAADwAAAGRycy9kb3ducmV2LnhtbERPTYvCMBC9C/sfwgh7s2k9qFuNIsKCPRTR3bLXoRnb&#10;YjMpTdTuvzeC4G0e73NWm8G04ka9aywrSKIYBHFpdcOVgt+f78kChPPIGlvLpOCfHGzWH6MVptre&#10;+Ui3k69ECGGXooLa+y6V0pU1GXSR7YgDd7a9QR9gX0nd4z2Em1ZO43gmDTYcGmrsaFdTeTldjYJ8&#10;ludTzIq/Iit2mZsn+uDPWqnP8bBdgvA0+Lf45d7rMP8rgecz4QK5f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ceaYbBAAAA3AAAAA8AAAAAAAAAAAAAAAAAmAIAAGRycy9kb3du&#10;cmV2LnhtbFBLBQYAAAAABAAEAPUAAACGAwAAAAA=&#10;" fillcolor="white [3201]" strokecolor="#f79646 [3209]" strokeweight="2pt">
                        <v:textbox>
                          <w:txbxContent>
                            <w:p w:rsidR="00F95AC0" w:rsidRDefault="00F95AC0" w:rsidP="00F60322">
                              <w:pPr>
                                <w:ind w:firstLine="0"/>
                              </w:pPr>
                              <w:r>
                                <w:rPr>
                                  <w:rFonts w:ascii="Times New Roman" w:hAnsi="Times New Roman"/>
                                </w:rPr>
                                <w:t xml:space="preserve">konstant </w:t>
                              </w:r>
                            </w:p>
                          </w:txbxContent>
                        </v:textbox>
                      </v:rect>
                      <v:rect id="Rectangle 192" o:spid="_x0000_s1210" style="position:absolute;left:16383;top:4667;width:6096;height:37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8z38cIA&#10;AADcAAAADwAAAGRycy9kb3ducmV2LnhtbERPTWuDQBC9B/oflin0Flc9pKnNJhShEA8Saiu9Du5E&#10;pe6suJto/322UMhtHu9zdofFDOJKk+stK0iiGARxY3XPrYKvz/f1FoTzyBoHy6Tglxwc9g+rHWba&#10;zvxB18q3IoSwy1BB5/2YSemajgy6yI7EgTvbyaAPcGqlnnAO4WaQaRxvpMGeQ0OHI+UdNT/VxSgo&#10;N2WZYlF/10WdF+450Sd/1ko9PS5vryA8Lf4u/ncfdZj/ksLfM+ECub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zPfxwgAAANwAAAAPAAAAAAAAAAAAAAAAAJgCAABkcnMvZG93&#10;bnJldi54bWxQSwUGAAAAAAQABAD1AAAAhwMAAAAA&#10;" fillcolor="white [3201]" strokecolor="#f79646 [3209]" strokeweight="2pt">
                        <v:textbox>
                          <w:txbxContent>
                            <w:p w:rsidR="00F95AC0" w:rsidRDefault="00F95AC0" w:rsidP="00F60322">
                              <w:pPr>
                                <w:ind w:firstLine="0"/>
                              </w:pPr>
                              <w:r>
                                <w:rPr>
                                  <w:rFonts w:ascii="Times New Roman" w:hAnsi="Times New Roman"/>
                                </w:rPr>
                                <w:t xml:space="preserve">zbritës </w:t>
                              </w:r>
                            </w:p>
                          </w:txbxContent>
                        </v:textbox>
                      </v:rect>
                      <v:rect id="Rectangle 193" o:spid="_x0000_s1211" style="position:absolute;top:9334;width:5715;height:504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iz/8MA&#10;AADcAAAADwAAAGRycy9kb3ducmV2LnhtbERPzWrCQBC+C77DMoIXqRuNaBtdRYTSHlKKaR5gyI5J&#10;2uxsyG5N+vZdQfA2H9/v7A6DacSVOldbVrCYRyCIC6trLhXkX69PzyCcR9bYWCYFf+TgsB+Pdpho&#10;2/OZrpkvRQhhl6CCyvs2kdIVFRl0c9sSB+5iO4M+wK6UusM+hJtGLqNoLQ3WHBoqbOlUUfGT/RoF&#10;hdx8YxofP+NZ3b6tcv+R2rVWajoZjlsQngb/EN/d7zrMf4nh9ky4QO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xiz/8MAAADcAAAADwAAAAAAAAAAAAAAAACYAgAAZHJzL2Rv&#10;d25yZXYueG1sUEsFBgAAAAAEAAQA9QAAAIgDAAAAAA==&#10;" fillcolor="window" strokecolor="#70ad47" strokeweight="1pt">
                        <v:textbox>
                          <w:txbxContent>
                            <w:p w:rsidR="00F95AC0" w:rsidRDefault="00F95AC0" w:rsidP="00F60322">
                              <w:pPr>
                                <w:ind w:firstLine="0"/>
                              </w:pPr>
                              <w:r w:rsidRPr="001360D0">
                                <w:rPr>
                                  <w:position w:val="-22"/>
                                </w:rPr>
                                <w:object w:dxaOrig="600" w:dyaOrig="560">
                                  <v:shape id="_x0000_i1739" type="#_x0000_t75" style="width:29.2pt;height:27.9pt" o:ole="">
                                    <v:imagedata r:id="rId326" o:title=""/>
                                  </v:shape>
                                  <o:OLEObject Type="Embed" ProgID="Equation.DSMT4" ShapeID="_x0000_i1739" DrawAspect="Content" ObjectID="_1603006796" r:id="rId332"/>
                                </w:object>
                              </w:r>
                            </w:p>
                          </w:txbxContent>
                        </v:textbox>
                      </v:rect>
                      <v:rect id="Rectangle 194" o:spid="_x0000_s1212" style="position:absolute;left:7524;top:9906;width:5664;height:4584;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PfJcEA&#10;AADcAAAADwAAAGRycy9kb3ducmV2LnhtbERPS2vCQBC+F/oflin0VjdKSdvoKqkgeDW1eB2y02ww&#10;O5tm1zz89a5Q6G0+vuesNqNtRE+drx0rmM8SEMSl0zVXCo5fu5d3ED4ga2wck4KJPGzWjw8rzLQb&#10;+EB9ESoRQ9hnqMCE0GZS+tKQRT9zLXHkflxnMUTYVVJ3OMRw28hFkqTSYs2xwWBLW0PlubhYBYdv&#10;vMrJ0jw3l/y0KN7S02fxq9Tz05gvQQQaw7/4z73Xcf7HK9yfiRfI9Q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Vj3yXBAAAA3AAAAA8AAAAAAAAAAAAAAAAAmAIAAGRycy9kb3du&#10;cmV2LnhtbFBLBQYAAAAABAAEAPUAAACGAwAAAAA=&#10;" fillcolor="window" strokecolor="#70ad47" strokeweight="1pt">
                        <v:textbox style="mso-fit-shape-to-text:t">
                          <w:txbxContent>
                            <w:p w:rsidR="00F95AC0" w:rsidRDefault="00F95AC0" w:rsidP="00F60322">
                              <w:pPr>
                                <w:ind w:firstLine="0"/>
                              </w:pPr>
                              <w:r w:rsidRPr="001360D0">
                                <w:rPr>
                                  <w:position w:val="-22"/>
                                </w:rPr>
                                <w:object w:dxaOrig="600" w:dyaOrig="560">
                                  <v:shape id="_x0000_i1740" type="#_x0000_t75" style="width:29.2pt;height:27.9pt" o:ole="">
                                    <v:imagedata r:id="rId328" o:title=""/>
                                  </v:shape>
                                  <o:OLEObject Type="Embed" ProgID="Equation.DSMT4" ShapeID="_x0000_i1740" DrawAspect="Content" ObjectID="_1603006797" r:id="rId333"/>
                                </w:object>
                              </w:r>
                            </w:p>
                          </w:txbxContent>
                        </v:textbox>
                      </v:rect>
                      <v:rect id="Rectangle 195" o:spid="_x0000_s1213" style="position:absolute;left:16383;top:9429;width:5664;height:4585;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i96vsEA&#10;AADcAAAADwAAAGRycy9kb3ducmV2LnhtbERPS2vCQBC+F/oflin0VjcKTdvoKqkgeDW1eB2y02ww&#10;O5tm1zz89a5Q6G0+vuesNqNtRE+drx0rmM8SEMSl0zVXCo5fu5d3ED4ga2wck4KJPGzWjw8rzLQb&#10;+EB9ESoRQ9hnqMCE0GZS+tKQRT9zLXHkflxnMUTYVVJ3OMRw28hFkqTSYs2xwWBLW0PlubhYBYdv&#10;vMrJ0jw3l/y0KN7S02fxq9Tz05gvQQQaw7/4z73Xcf7HK9yfiRfI9Q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over7BAAAA3AAAAA8AAAAAAAAAAAAAAAAAmAIAAGRycy9kb3du&#10;cmV2LnhtbFBLBQYAAAAABAAEAPUAAACGAwAAAAA=&#10;" fillcolor="window" strokecolor="#70ad47" strokeweight="1pt">
                        <v:textbox style="mso-fit-shape-to-text:t">
                          <w:txbxContent>
                            <w:p w:rsidR="00F95AC0" w:rsidRDefault="00F95AC0" w:rsidP="00F60322">
                              <w:pPr>
                                <w:ind w:firstLine="0"/>
                              </w:pPr>
                              <w:r w:rsidRPr="001360D0">
                                <w:rPr>
                                  <w:position w:val="-22"/>
                                </w:rPr>
                                <w:object w:dxaOrig="600" w:dyaOrig="560">
                                  <v:shape id="_x0000_i1741" type="#_x0000_t75" style="width:29.2pt;height:27.9pt" o:ole="">
                                    <v:imagedata r:id="rId330" o:title=""/>
                                  </v:shape>
                                  <o:OLEObject Type="Embed" ProgID="Equation.DSMT4" ShapeID="_x0000_i1741" DrawAspect="Content" ObjectID="_1603006798" r:id="rId334"/>
                                </w:object>
                              </w:r>
                            </w:p>
                          </w:txbxContent>
                        </v:textbox>
                      </v:rect>
                      <v:shape id="Straight Arrow Connector 196" o:spid="_x0000_s1214" type="#_x0000_t32" style="position:absolute;left:5715;top:3238;width:1809;height:2096;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NxMl8YAAADcAAAADwAAAGRycy9kb3ducmV2LnhtbESPQWvCQBCF74L/YZlCb7ppUbGpq0hL&#10;QREqsYJ4G7PTJJidDbtbE/+9KxS8zfDevO/NbNGZWlzI+cqygpdhAoI4t7riQsH+52swBeEDssba&#10;Mim4kofFvN+bYaptyxlddqEQMYR9igrKEJpUSp+XZNAPbUMctV/rDIa4ukJqh20MN7V8TZKJNFhx&#10;JJTY0EdJ+Xn3ZyLkc5SNN4fNaUTZctue1sfv4I5KPT91y3cQgbrwMP9fr3Ss/zaB+zNxAjm/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zcTJfGAAAA3AAAAA8AAAAAAAAA&#10;AAAAAAAAoQIAAGRycy9kb3ducmV2LnhtbFBLBQYAAAAABAAEAPkAAACUAwAAAAA=&#10;" strokecolor="#4579b8 [3044]">
                        <v:stroke endarrow="open"/>
                      </v:shape>
                      <v:shape id="Straight Arrow Connector 197" o:spid="_x0000_s1215" type="#_x0000_t32" style="position:absolute;left:15240;top:3714;width:1149;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Bky6cIAAADcAAAADwAAAGRycy9kb3ducmV2LnhtbERPTWvCQBC9F/oflil4q5sqaWN0E0QI&#10;elVbqLcxOyah2dmQ3Wj8926h0Ns83ues8tG04kq9aywreJtGIIhLqxuuFHwei9cEhPPIGlvLpOBO&#10;DvLs+WmFqbY33tP14CsRQtilqKD2vkuldGVNBt3UdsSBu9jeoA+wr6Tu8RbCTStnUfQuDTYcGmrs&#10;aFNT+XMYjIL55TxuE7+WSfFtN8MQx/FXcVJq8jKulyA8jf5f/Ofe6TB/8QG/z4QLZPY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Bky6cIAAADcAAAADwAAAAAAAAAAAAAA&#10;AAChAgAAZHJzL2Rvd25yZXYueG1sUEsFBgAAAAAEAAQA+QAAAJADAAAAAA==&#10;" strokecolor="#4579b8 [3044]">
                        <v:stroke endarrow="open"/>
                      </v:shape>
                      <v:shape id="Straight Arrow Connector 198" o:spid="_x0000_s1216" type="#_x0000_t32" style="position:absolute;left:10953;top:3714;width:0;height:219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Yamm8QAAADcAAAADwAAAGRycy9kb3ducmV2LnhtbESPQWvCQBCF70L/wzKF3nRjSyRGVxEh&#10;tNeqhXobs2MSzM6G7EbTf985FHqb4b1575v1dnStulMfGs8G5rMEFHHpbcOVgdOxmGagQkS22Hom&#10;Az8UYLt5mqwxt/7Bn3Q/xEpJCIccDdQxdrnWoazJYZj5jli0q+8dRln7StseHxLuWv2aJAvtsGFp&#10;qLGjfU3l7TA4A2/Xy/iexZ3Oim+/H4Y0Tb+KszEvz+NuBSrSGP/Nf9cfVvCXQivPyAR68w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BhqabxAAAANwAAAAPAAAAAAAAAAAA&#10;AAAAAKECAABkcnMvZG93bnJldi54bWxQSwUGAAAAAAQABAD5AAAAkgMAAAAA&#10;" strokecolor="#4579b8 [3044]">
                        <v:stroke endarrow="open"/>
                      </v:shape>
                      <v:shape id="Straight Arrow Connector 199" o:spid="_x0000_s1217" type="#_x0000_t32" style="position:absolute;left:2476;top:7715;width:0;height:219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soDAMIAAADcAAAADwAAAGRycy9kb3ducmV2LnhtbERPS2vCQBC+F/wPywje6kZLSkzdBBFC&#10;vdYq2Ns0Oyah2dmQ3Tz677uFQm/z8T1nn8+mFSP1rrGsYLOOQBCXVjdcKbi8F48JCOeRNbaWScE3&#10;OcizxcMeU20nfqPx7CsRQtilqKD2vkuldGVNBt3adsSBu9veoA+wr6TucQrhppXbKHqWBhsODTV2&#10;dKyp/DoPRsHT/XN+TfxBJsXNHochjuNr8aHUajkfXkB4mv2/+M990mH+bge/z4QLZPY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soDAMIAAADcAAAADwAAAAAAAAAAAAAA&#10;AAChAgAAZHJzL2Rvd25yZXYueG1sUEsFBgAAAAAEAAQA+QAAAJADAAAAAA==&#10;" strokecolor="#4579b8 [3044]">
                        <v:stroke endarrow="open"/>
                      </v:shape>
                      <v:shape id="Straight Arrow Connector 200" o:spid="_x0000_s1218" type="#_x0000_t32" style="position:absolute;left:18669;top:7715;width:0;height:219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N9eZsIAAADcAAAADwAAAGRycy9kb3ducmV2LnhtbESPT4vCMBTE78J+h/AW9mZTVyqlaxQR&#10;ynr1H+jtbfNsi81LaVLtfnsjCB6HmfkNM18OphE36lxtWcEkikEQF1bXXCo47PNxCsJ5ZI2NZVLw&#10;Tw6Wi4/RHDNt77yl286XIkDYZaig8r7NpHRFRQZdZFvi4F1sZ9AH2ZVSd3gPcNPI7zieSYM1h4UK&#10;W1pXVFx3vVEwvfwNv6lfyTQ/2XXfJ0lyzM9KfX0Oqx8Qngb/Dr/aG60gEOF5JhwBuXg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N9eZsIAAADcAAAADwAAAAAAAAAAAAAA&#10;AAChAgAAZHJzL2Rvd25yZXYueG1sUEsFBgAAAAAEAAQA+QAAAJADAAAAAA==&#10;" strokecolor="#4579b8 [3044]">
                        <v:stroke endarrow="open"/>
                      </v:shape>
                      <v:shape id="Straight Arrow Connector 201" o:spid="_x0000_s1219" type="#_x0000_t32" style="position:absolute;left:10572;top:8382;width:0;height:219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5P7/cQAAADcAAAADwAAAGRycy9kb3ducmV2LnhtbESPS2vDMBCE74H+B7GF3hLZKQ7GjRJM&#10;wLTX5gHtbWttbFNrZSz50X9fBQI5DjPzDbPdz6YVI/WusawgXkUgiEurG64UnE/FMgXhPLLG1jIp&#10;+CMH+93TYouZthN/0nj0lQgQdhkqqL3vMildWZNBt7IdcfCutjfog+wrqXucAty0ch1FG2mw4bBQ&#10;Y0eHmsrf42AUvF5/5vfU5zItvuxhGJIkuRTfSr08z/kbCE+zf4Tv7Q+tYB3FcDsTjoDc/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jk/v9xAAAANwAAAAPAAAAAAAAAAAA&#10;AAAAAKECAABkcnMvZG93bnJldi54bWxQSwUGAAAAAAQABAD5AAAAkgMAAAAA&#10;" strokecolor="#4579b8 [3044]">
                        <v:stroke endarrow="open"/>
                      </v:shape>
                    </v:group>
                  </w:pict>
                </mc:Fallback>
              </mc:AlternateContent>
            </w:r>
            <w:r w:rsidRPr="00381214">
              <w:rPr>
                <w:rFonts w:ascii="Times New Roman" w:hAnsi="Times New Roman"/>
                <w:sz w:val="22"/>
                <w:szCs w:val="22"/>
              </w:rPr>
              <w:t xml:space="preserve">Nxënësit japin mendimet e tyre të cilat paraqiten në një diagram. </w:t>
            </w:r>
          </w:p>
          <w:p w:rsidR="00D666F1" w:rsidRPr="00381214" w:rsidRDefault="00D666F1" w:rsidP="00F60322">
            <w:pPr>
              <w:tabs>
                <w:tab w:val="left" w:pos="8000"/>
              </w:tabs>
              <w:spacing w:line="276" w:lineRule="auto"/>
              <w:ind w:firstLine="0"/>
              <w:jc w:val="left"/>
              <w:rPr>
                <w:rFonts w:ascii="Times New Roman" w:hAnsi="Times New Roman"/>
                <w:sz w:val="22"/>
                <w:szCs w:val="22"/>
              </w:rPr>
            </w:pPr>
          </w:p>
          <w:p w:rsidR="00D666F1" w:rsidRPr="00381214" w:rsidRDefault="00D666F1" w:rsidP="00F60322">
            <w:pPr>
              <w:tabs>
                <w:tab w:val="left" w:pos="8000"/>
              </w:tabs>
              <w:spacing w:line="276" w:lineRule="auto"/>
              <w:ind w:firstLine="0"/>
              <w:jc w:val="left"/>
              <w:rPr>
                <w:rFonts w:ascii="Times New Roman" w:hAnsi="Times New Roman"/>
                <w:sz w:val="22"/>
                <w:szCs w:val="22"/>
              </w:rPr>
            </w:pPr>
          </w:p>
          <w:p w:rsidR="00D666F1" w:rsidRPr="00381214" w:rsidRDefault="00D666F1" w:rsidP="00F60322">
            <w:pPr>
              <w:tabs>
                <w:tab w:val="left" w:pos="8000"/>
              </w:tabs>
              <w:spacing w:line="276" w:lineRule="auto"/>
              <w:ind w:firstLine="0"/>
              <w:jc w:val="left"/>
              <w:rPr>
                <w:rFonts w:ascii="Times New Roman" w:hAnsi="Times New Roman"/>
                <w:sz w:val="22"/>
                <w:szCs w:val="22"/>
              </w:rPr>
            </w:pPr>
          </w:p>
          <w:p w:rsidR="00D666F1" w:rsidRPr="00381214" w:rsidRDefault="00D666F1" w:rsidP="00F60322">
            <w:pPr>
              <w:tabs>
                <w:tab w:val="left" w:pos="8000"/>
              </w:tabs>
              <w:spacing w:line="276" w:lineRule="auto"/>
              <w:ind w:firstLine="0"/>
              <w:jc w:val="left"/>
              <w:rPr>
                <w:rFonts w:ascii="Times New Roman" w:hAnsi="Times New Roman"/>
                <w:sz w:val="22"/>
                <w:szCs w:val="22"/>
              </w:rPr>
            </w:pPr>
          </w:p>
          <w:p w:rsidR="00D666F1" w:rsidRPr="00381214" w:rsidRDefault="00D666F1" w:rsidP="00F60322">
            <w:pPr>
              <w:tabs>
                <w:tab w:val="left" w:pos="8000"/>
              </w:tabs>
              <w:spacing w:line="276" w:lineRule="auto"/>
              <w:ind w:firstLine="0"/>
              <w:jc w:val="left"/>
              <w:rPr>
                <w:rFonts w:ascii="Times New Roman" w:hAnsi="Times New Roman"/>
                <w:sz w:val="22"/>
                <w:szCs w:val="22"/>
              </w:rPr>
            </w:pPr>
          </w:p>
          <w:p w:rsidR="00D666F1" w:rsidRPr="00381214" w:rsidRDefault="00D666F1" w:rsidP="00F60322">
            <w:pPr>
              <w:tabs>
                <w:tab w:val="left" w:pos="8000"/>
              </w:tabs>
              <w:spacing w:line="276" w:lineRule="auto"/>
              <w:ind w:firstLine="0"/>
              <w:jc w:val="left"/>
              <w:rPr>
                <w:rFonts w:ascii="Times New Roman" w:hAnsi="Times New Roman"/>
                <w:sz w:val="22"/>
                <w:szCs w:val="22"/>
              </w:rPr>
            </w:pPr>
          </w:p>
          <w:p w:rsidR="00D666F1" w:rsidRPr="00381214" w:rsidRDefault="00D666F1" w:rsidP="00F60322">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Mësuesi/ja paraqet në tabelë situatat:</w:t>
            </w:r>
          </w:p>
          <w:p w:rsidR="00D666F1" w:rsidRPr="00381214" w:rsidRDefault="00D666F1" w:rsidP="000F226C">
            <w:pPr>
              <w:pStyle w:val="ListParagraph"/>
              <w:numPr>
                <w:ilvl w:val="0"/>
                <w:numId w:val="42"/>
              </w:numPr>
              <w:tabs>
                <w:tab w:val="left" w:pos="8000"/>
              </w:tabs>
              <w:spacing w:line="276" w:lineRule="auto"/>
              <w:jc w:val="left"/>
              <w:rPr>
                <w:rFonts w:ascii="Times New Roman" w:hAnsi="Times New Roman"/>
                <w:b/>
                <w:sz w:val="22"/>
                <w:szCs w:val="22"/>
              </w:rPr>
            </w:pPr>
            <w:r w:rsidRPr="00381214">
              <w:rPr>
                <w:rFonts w:ascii="Times New Roman" w:hAnsi="Times New Roman"/>
                <w:sz w:val="22"/>
                <w:szCs w:val="22"/>
              </w:rPr>
              <w:t xml:space="preserve">Njehsoni shpejtësinë e ndryshimit të funksionit </w:t>
            </w:r>
            <m:oMath>
              <m:r>
                <w:rPr>
                  <w:rFonts w:ascii="Cambria Math" w:hAnsi="Cambria Math"/>
                  <w:sz w:val="22"/>
                  <w:szCs w:val="22"/>
                </w:rPr>
                <m:t>y=x+</m:t>
              </m:r>
              <m:f>
                <m:fPr>
                  <m:ctrlPr>
                    <w:rPr>
                      <w:rFonts w:ascii="Cambria Math" w:hAnsi="Cambria Math"/>
                      <w:i/>
                      <w:sz w:val="22"/>
                      <w:szCs w:val="22"/>
                    </w:rPr>
                  </m:ctrlPr>
                </m:fPr>
                <m:num>
                  <m:r>
                    <w:rPr>
                      <w:rFonts w:ascii="Cambria Math" w:hAnsi="Cambria Math"/>
                      <w:sz w:val="22"/>
                      <w:szCs w:val="22"/>
                    </w:rPr>
                    <m:t>1</m:t>
                  </m:r>
                </m:num>
                <m:den>
                  <m:r>
                    <w:rPr>
                      <w:rFonts w:ascii="Cambria Math" w:hAnsi="Cambria Math"/>
                      <w:sz w:val="22"/>
                      <w:szCs w:val="22"/>
                    </w:rPr>
                    <m:t>x</m:t>
                  </m:r>
                </m:den>
              </m:f>
            </m:oMath>
            <w:r w:rsidRPr="00381214">
              <w:rPr>
                <w:rFonts w:ascii="Times New Roman" w:hAnsi="Times New Roman"/>
                <w:sz w:val="22"/>
                <w:szCs w:val="22"/>
              </w:rPr>
              <w:t xml:space="preserve">  në x = 4.</w:t>
            </w:r>
          </w:p>
          <w:p w:rsidR="00D666F1" w:rsidRPr="00381214" w:rsidRDefault="00D666F1" w:rsidP="000F226C">
            <w:pPr>
              <w:pStyle w:val="ListParagraph"/>
              <w:numPr>
                <w:ilvl w:val="0"/>
                <w:numId w:val="42"/>
              </w:numPr>
              <w:tabs>
                <w:tab w:val="left" w:pos="8000"/>
              </w:tabs>
              <w:spacing w:line="276" w:lineRule="auto"/>
              <w:jc w:val="left"/>
              <w:rPr>
                <w:rFonts w:ascii="Times New Roman" w:hAnsi="Times New Roman"/>
                <w:b/>
                <w:sz w:val="22"/>
                <w:szCs w:val="22"/>
              </w:rPr>
            </w:pPr>
            <w:r w:rsidRPr="00381214">
              <w:rPr>
                <w:rFonts w:ascii="Times New Roman" w:hAnsi="Times New Roman"/>
                <w:sz w:val="22"/>
                <w:szCs w:val="22"/>
              </w:rPr>
              <w:t>Njehsoni shpejtësinë e ndryshimit të shpejtësisë së këtij funksioni në të njëjtën pikë.</w:t>
            </w:r>
          </w:p>
          <w:p w:rsidR="00D666F1" w:rsidRPr="00381214" w:rsidRDefault="00D666F1" w:rsidP="00F60322">
            <w:pPr>
              <w:pStyle w:val="ListParagraph"/>
              <w:tabs>
                <w:tab w:val="left" w:pos="8000"/>
              </w:tabs>
              <w:spacing w:line="276" w:lineRule="auto"/>
              <w:ind w:firstLine="0"/>
              <w:jc w:val="left"/>
              <w:rPr>
                <w:rFonts w:ascii="Times New Roman" w:hAnsi="Times New Roman"/>
                <w:b/>
                <w:sz w:val="22"/>
                <w:szCs w:val="22"/>
              </w:rPr>
            </w:pPr>
            <w:r w:rsidRPr="00381214">
              <w:rPr>
                <w:rFonts w:ascii="Times New Roman" w:hAnsi="Times New Roman"/>
                <w:sz w:val="22"/>
                <w:szCs w:val="22"/>
              </w:rPr>
              <w:t xml:space="preserve"> Interpretoni dy rezultatet e gjetura.</w:t>
            </w:r>
          </w:p>
          <w:p w:rsidR="00D666F1" w:rsidRPr="00381214" w:rsidRDefault="00D666F1" w:rsidP="00F60322">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Nxënësit punojnë në dyshe për të përcaktuar zgjidhjen dhe më pas e paraqesin atë në tabelë. Interpretohet zgjidhja.</w:t>
            </w:r>
          </w:p>
          <w:p w:rsidR="00D666F1" w:rsidRPr="00381214" w:rsidRDefault="00D666F1" w:rsidP="00F60322">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Më pas, mësuesi/ja vizaton në tabelë një vazo në formë rrethore dhe fton nxënësit të hulumtojnë rreth funksionit që do të paraqiste shpejtësinë e mbushjes me ujë të vazos. </w:t>
            </w:r>
          </w:p>
          <w:p w:rsidR="00D666F1" w:rsidRPr="00381214" w:rsidRDefault="00D666F1" w:rsidP="00F60322">
            <w:pPr>
              <w:pStyle w:val="ListParagraph"/>
              <w:numPr>
                <w:ilvl w:val="0"/>
                <w:numId w:val="1"/>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Në çfarë përfundimi arritët?</w:t>
            </w:r>
          </w:p>
          <w:p w:rsidR="00D666F1" w:rsidRPr="00381214" w:rsidRDefault="00D666F1" w:rsidP="00F60322">
            <w:pPr>
              <w:pStyle w:val="ListParagraph"/>
              <w:numPr>
                <w:ilvl w:val="0"/>
                <w:numId w:val="1"/>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Cila do të ishte forma e grafikut të shpejtësisë së mbushjes në lidhje me kohën?</w:t>
            </w:r>
          </w:p>
          <w:p w:rsidR="00D666F1" w:rsidRPr="00381214" w:rsidRDefault="00D666F1" w:rsidP="00F60322">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Diskutohet rreth përgjigjeve të nxënësve dhe arrihet në një përfundim.</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Ndërtimi i njohurive</w:t>
            </w:r>
            <w:r w:rsidRPr="00381214">
              <w:rPr>
                <w:rFonts w:ascii="Times New Roman" w:hAnsi="Times New Roman"/>
                <w:sz w:val="22"/>
                <w:szCs w:val="22"/>
              </w:rPr>
              <w:t xml:space="preserve">: Mësuesi/ja fton nxënësit të lexojnë hapat që duhen të ndiqen për zgjidhjen e problemave që përfshijnë shpejtësinë e ndryshimit dhe duke rikujtuar shembujt e punuar orën e kaluar, nxënësit ilustrojnë secilin prej hapave.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Nxënësit njihen me situatën reale të shpejtësisë së ndryshimit të vëllimit të ujit në një vaskë dhe udhëzohen ta zgjidhin atë duke zbatuar hapat më sipër (shembullit 3 faqe 97).  </w:t>
            </w:r>
          </w:p>
          <w:p w:rsidR="00D666F1" w:rsidRPr="00381214" w:rsidRDefault="00D666F1"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Cili është funksioni që shpreh vëllimin e ujit në varësi të kohës? Ku bazohemi për gjetjen e tij?</w:t>
            </w:r>
          </w:p>
          <w:p w:rsidR="00D666F1" w:rsidRPr="00381214" w:rsidRDefault="00D666F1"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Si do të veproni për të përcaktuar shpejtësinë me të cilën mbushet vaska?</w:t>
            </w:r>
          </w:p>
          <w:p w:rsidR="00D666F1" w:rsidRPr="00381214" w:rsidRDefault="00D666F1"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Cila është shpejtësia e mbushjes pas 3 sek? Po pas 5 sek?</w:t>
            </w:r>
          </w:p>
          <w:p w:rsidR="00D666F1" w:rsidRPr="00381214" w:rsidRDefault="00D666F1"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Çfarë forme do të kishte grafiku i shpejtësisë së mbushjes së vaskës?</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Nxënësit punojnë në dyshe për zgjidhjen e situatës. Pasi përfundojnë, dyshet fqinje krahasojnë dhe vlerësojnë zgjidhjet e njëri-tjetrit dhe më pas verifikohen edhe me rezultatet e paraqitura në tekst.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lastRenderedPageBreak/>
              <w:t xml:space="preserve">Kalohet në shqyrtimin e shembullit 4 në faqen 98 dhe përpara së të nisin me modelimin e zgjidhjes, nxënësit diskutojnë se bashku për hapat që duhet të ndiqen dhe interpretimin fizik të situatës së hedhjes së trupit vertikalisht lart. </w:t>
            </w:r>
          </w:p>
          <w:p w:rsidR="00D666F1" w:rsidRPr="00381214" w:rsidRDefault="00D666F1" w:rsidP="00F60322">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rPr>
              <w:t xml:space="preserve">Çfarë paraqet grafikisht ky funksion? </w:t>
            </w:r>
          </w:p>
          <w:p w:rsidR="00D666F1" w:rsidRPr="00381214" w:rsidRDefault="00D666F1" w:rsidP="00F60322">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rPr>
              <w:t xml:space="preserve">Cilën vlerë arrin ai? Si e gjejmë atë? </w:t>
            </w:r>
          </w:p>
          <w:p w:rsidR="00D666F1" w:rsidRPr="00381214" w:rsidRDefault="00D666F1" w:rsidP="00F60322">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rPr>
              <w:t>Në çfarë sekonde ai arrin pikën më të lartë në ngjitje?</w:t>
            </w:r>
          </w:p>
          <w:p w:rsidR="00D666F1" w:rsidRPr="00381214" w:rsidRDefault="00D666F1" w:rsidP="00F60322">
            <w:pPr>
              <w:pStyle w:val="ListParagraph"/>
              <w:numPr>
                <w:ilvl w:val="0"/>
                <w:numId w:val="1"/>
              </w:numPr>
              <w:spacing w:line="276" w:lineRule="auto"/>
              <w:jc w:val="left"/>
              <w:rPr>
                <w:rFonts w:ascii="Times New Roman" w:hAnsi="Times New Roman"/>
                <w:sz w:val="24"/>
                <w:szCs w:val="22"/>
              </w:rPr>
            </w:pPr>
            <w:r w:rsidRPr="00381214">
              <w:rPr>
                <w:rFonts w:ascii="Times New Roman" w:hAnsi="Times New Roman"/>
                <w:sz w:val="22"/>
              </w:rPr>
              <w:t>Çfarë ndodh më pas?</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Nxënësit zgjidhin situatën dhe një përfaqësues interpreton dhe argumenton zgjidhjen në tabelë. </w:t>
            </w:r>
          </w:p>
          <w:p w:rsidR="00D666F1" w:rsidRPr="00381214" w:rsidRDefault="00D666F1" w:rsidP="00F60322">
            <w:pPr>
              <w:autoSpaceDE w:val="0"/>
              <w:autoSpaceDN w:val="0"/>
              <w:adjustRightInd w:val="0"/>
              <w:ind w:firstLine="0"/>
              <w:jc w:val="left"/>
              <w:rPr>
                <w:rFonts w:ascii="Times New Roman" w:hAnsi="Times New Roman"/>
                <w:sz w:val="22"/>
              </w:rPr>
            </w:pPr>
            <w:r w:rsidRPr="00381214">
              <w:rPr>
                <w:rFonts w:ascii="Times New Roman" w:hAnsi="Times New Roman"/>
                <w:sz w:val="22"/>
              </w:rPr>
              <w:t xml:space="preserve">Mësuesi/ja fton nxënësit të punojnë ushtrimin 1 faqe 98 ku duhet të përcaktojnë </w:t>
            </w:r>
            <w:r w:rsidRPr="00381214">
              <w:rPr>
                <w:rFonts w:ascii="Times New Roman" w:eastAsia="UtopiaStd-Regular" w:hAnsi="Times New Roman"/>
                <w:sz w:val="22"/>
              </w:rPr>
              <w:t>shpejtësinë e ndryshimit të pagesës së pasagjerit në lekë për km.</w:t>
            </w:r>
            <w:r w:rsidRPr="00381214">
              <w:rPr>
                <w:rFonts w:ascii="Times New Roman" w:hAnsi="Times New Roman"/>
                <w:sz w:val="22"/>
              </w:rPr>
              <w:t xml:space="preserve"> Për këtë situatë, ajo ndihmon me pyetjet:</w:t>
            </w:r>
          </w:p>
          <w:p w:rsidR="00D666F1" w:rsidRPr="00381214" w:rsidRDefault="00D666F1" w:rsidP="00F60322">
            <w:pPr>
              <w:pStyle w:val="ListParagraph"/>
              <w:numPr>
                <w:ilvl w:val="0"/>
                <w:numId w:val="1"/>
              </w:numPr>
              <w:autoSpaceDE w:val="0"/>
              <w:autoSpaceDN w:val="0"/>
              <w:adjustRightInd w:val="0"/>
              <w:jc w:val="left"/>
              <w:rPr>
                <w:rFonts w:ascii="Times New Roman" w:hAnsi="Times New Roman"/>
                <w:sz w:val="22"/>
              </w:rPr>
            </w:pPr>
            <w:r w:rsidRPr="00381214">
              <w:rPr>
                <w:rFonts w:ascii="Times New Roman" w:hAnsi="Times New Roman"/>
                <w:sz w:val="22"/>
              </w:rPr>
              <w:t>Si do ta gjeni</w:t>
            </w:r>
            <w:r w:rsidRPr="00381214">
              <w:rPr>
                <w:rFonts w:ascii="Times New Roman" w:eastAsia="UtopiaStd-Regular" w:hAnsi="Times New Roman"/>
                <w:sz w:val="22"/>
              </w:rPr>
              <w:t xml:space="preserve"> shpejtësinë e ndryshimit të pagesës?</w:t>
            </w:r>
          </w:p>
          <w:p w:rsidR="00D666F1" w:rsidRPr="00381214" w:rsidRDefault="00D666F1" w:rsidP="00F60322">
            <w:pPr>
              <w:pStyle w:val="ListParagraph"/>
              <w:numPr>
                <w:ilvl w:val="0"/>
                <w:numId w:val="1"/>
              </w:numPr>
              <w:autoSpaceDE w:val="0"/>
              <w:autoSpaceDN w:val="0"/>
              <w:adjustRightInd w:val="0"/>
              <w:jc w:val="left"/>
              <w:rPr>
                <w:rFonts w:ascii="Times New Roman" w:hAnsi="Times New Roman"/>
                <w:sz w:val="22"/>
              </w:rPr>
            </w:pPr>
            <w:r w:rsidRPr="00381214">
              <w:rPr>
                <w:rFonts w:ascii="Times New Roman" w:eastAsia="UtopiaStd-Regular" w:hAnsi="Times New Roman"/>
                <w:sz w:val="22"/>
              </w:rPr>
              <w:t>Si e interpretoni përfundimin e gjetur?</w:t>
            </w:r>
          </w:p>
          <w:p w:rsidR="00D666F1" w:rsidRPr="00381214" w:rsidRDefault="00D666F1" w:rsidP="00F60322">
            <w:pPr>
              <w:pStyle w:val="ListParagraph"/>
              <w:numPr>
                <w:ilvl w:val="0"/>
                <w:numId w:val="1"/>
              </w:numPr>
              <w:autoSpaceDE w:val="0"/>
              <w:autoSpaceDN w:val="0"/>
              <w:adjustRightInd w:val="0"/>
              <w:jc w:val="left"/>
              <w:rPr>
                <w:rFonts w:ascii="Times New Roman" w:hAnsi="Times New Roman"/>
                <w:sz w:val="22"/>
              </w:rPr>
            </w:pPr>
            <w:r w:rsidRPr="00381214">
              <w:rPr>
                <w:rFonts w:ascii="Times New Roman" w:hAnsi="Times New Roman"/>
                <w:sz w:val="22"/>
              </w:rPr>
              <w:t>Me sa ndryshon pagesa për 100 m?</w:t>
            </w:r>
          </w:p>
          <w:p w:rsidR="00D666F1" w:rsidRPr="00381214" w:rsidRDefault="00D666F1" w:rsidP="00F60322">
            <w:pPr>
              <w:spacing w:line="276" w:lineRule="auto"/>
              <w:ind w:firstLine="0"/>
              <w:jc w:val="left"/>
              <w:rPr>
                <w:rFonts w:ascii="Times New Roman" w:hAnsi="Times New Roman"/>
                <w:sz w:val="22"/>
              </w:rPr>
            </w:pPr>
            <w:r w:rsidRPr="00381214">
              <w:rPr>
                <w:rFonts w:ascii="Times New Roman" w:hAnsi="Times New Roman"/>
                <w:sz w:val="22"/>
              </w:rPr>
              <w:t>Pasi përfundojnë zgjidhjen, një nxënës e paraqet atë në tabelë dhe diskutojnë rreth saj. Iu kërkon nxënësve të tregojnë hapat e zgjidhjes dhe argumentimin përkatës.</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Më pas diskutohet situata e ushtrimit 2 faqe 98 me shkrirjen e bllokut të akullit. Ata duhet të gjejnë shpejtësinë e ndryshimit të masës së akullit në frigorifer.</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Pasi nxënësit kryejnë njehsimet e kërkuara, mësuesi/ja pyet: </w:t>
            </w:r>
          </w:p>
          <w:p w:rsidR="00D666F1" w:rsidRPr="00381214" w:rsidRDefault="00D666F1"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 xml:space="preserve">Përse shpejtësia me të cilën ndryshon masa është negative? </w:t>
            </w:r>
          </w:p>
          <w:p w:rsidR="00D666F1" w:rsidRPr="00381214" w:rsidRDefault="00D666F1"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Interpretojeni rezultatin e gjetur duke kryer argumentimet e rastit.</w:t>
            </w:r>
          </w:p>
          <w:p w:rsidR="00D666F1" w:rsidRPr="00381214" w:rsidRDefault="00D666F1" w:rsidP="00F60322">
            <w:pPr>
              <w:spacing w:line="276" w:lineRule="auto"/>
              <w:ind w:firstLine="0"/>
              <w:jc w:val="left"/>
              <w:rPr>
                <w:rFonts w:ascii="Times New Roman" w:hAnsi="Times New Roman"/>
                <w:sz w:val="22"/>
                <w:szCs w:val="22"/>
              </w:rPr>
            </w:pP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Përforcimi i të nxënit</w:t>
            </w:r>
            <w:r w:rsidRPr="00381214">
              <w:rPr>
                <w:rFonts w:ascii="Times New Roman" w:hAnsi="Times New Roman"/>
                <w:sz w:val="22"/>
                <w:szCs w:val="22"/>
              </w:rPr>
              <w:t xml:space="preserve">: Nxënësit punojnë në grupe me nga 4-5 vetë me ushtrimet 3, 5, </w:t>
            </w:r>
            <w:r w:rsidRPr="00381214">
              <w:rPr>
                <w:rFonts w:ascii="Times New Roman" w:hAnsi="Times New Roman"/>
                <w:sz w:val="22"/>
              </w:rPr>
              <w:t xml:space="preserve">6, 9. </w:t>
            </w:r>
            <w:r w:rsidRPr="00381214">
              <w:rPr>
                <w:rFonts w:ascii="Times New Roman" w:hAnsi="Times New Roman"/>
                <w:sz w:val="22"/>
                <w:szCs w:val="22"/>
              </w:rPr>
              <w:t>Dy grupe të ndryshme do të kenë të njëjtin ushtrim. Kjo për arsye se pasi të mbarojnë, ata do të këmbejnë zgjidhjet me njëri-tjetrin dhe do t’i krahasojnë ato. Vëzhgoj dhe asistoj nxënësit gjatë punës. Secili grup zgjedh një përfaqësues i cili paraqet dhe argumenton zgjidhjen në tabelë. Mësuesi/ja kërkon që nxënësit e grupeve të tjera (që nuk kanë punuar për këtë problem) t’ju bëjnë pyetje rreth ushtrimit që po prezantohet. Pyetjet duhet të jenë rreth zgjidhjes ose dhe për të gjetur shpejtësinë e ndryshimit në momente të ndryshme. Kjo përsëritet për të katër ushtrimet.</w:t>
            </w:r>
          </w:p>
        </w:tc>
      </w:tr>
      <w:tr w:rsidR="00D666F1" w:rsidRPr="00381214" w:rsidTr="00F60322">
        <w:tc>
          <w:tcPr>
            <w:tcW w:w="10490" w:type="dxa"/>
            <w:gridSpan w:val="4"/>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xml:space="preserve">: Mësuesi/ja gjatë kësaj ore mban shënime në evidencë për disa prej nxënësve dhe vlerëson nxënësit duke </w:t>
            </w:r>
            <w:r w:rsidR="009F22BB">
              <w:rPr>
                <w:rFonts w:ascii="Times New Roman" w:hAnsi="Times New Roman"/>
                <w:sz w:val="22"/>
                <w:szCs w:val="22"/>
              </w:rPr>
              <w:t>pasur</w:t>
            </w:r>
            <w:r w:rsidRPr="00381214">
              <w:rPr>
                <w:rFonts w:ascii="Times New Roman" w:hAnsi="Times New Roman"/>
                <w:sz w:val="22"/>
                <w:szCs w:val="22"/>
              </w:rPr>
              <w:t xml:space="preserve"> parasysh aftësinë që ata kanë në evidentimin e funksionit të kërkuar, në llogaritjen shpejtësisë së ndryshimit si dhe në argumentimin që ata i bëjnë zgjidhjes së paraqitur. Vlerësimin e mbështes në punën që nxënësit bënë në fletoret e tyre, pjesëmarrjen në diskutime si dhe në saktësinë dhe argumentimin e përgjigjeve. </w:t>
            </w:r>
          </w:p>
        </w:tc>
      </w:tr>
      <w:tr w:rsidR="00D666F1" w:rsidRPr="00381214" w:rsidTr="00F60322">
        <w:tc>
          <w:tcPr>
            <w:tcW w:w="10490" w:type="dxa"/>
            <w:gridSpan w:val="4"/>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Ushtrimet 5, 7, 8 faqe 99. Mësuesi/ja udhëzon nxënësit për zgjidhjen e tyre.</w:t>
            </w:r>
          </w:p>
          <w:p w:rsidR="00D666F1" w:rsidRPr="00381214" w:rsidRDefault="00D666F1">
            <w:pPr>
              <w:spacing w:line="276" w:lineRule="auto"/>
              <w:ind w:firstLine="0"/>
              <w:jc w:val="left"/>
              <w:rPr>
                <w:rFonts w:ascii="Times New Roman" w:hAnsi="Times New Roman"/>
                <w:sz w:val="22"/>
                <w:szCs w:val="22"/>
              </w:rPr>
            </w:pPr>
            <w:r w:rsidRPr="00381214">
              <w:rPr>
                <w:rFonts w:ascii="Times New Roman" w:hAnsi="Times New Roman"/>
                <w:b/>
                <w:sz w:val="22"/>
                <w:szCs w:val="22"/>
              </w:rPr>
              <w:t>Detyrë hulumtuese</w:t>
            </w:r>
            <w:r w:rsidRPr="00381214">
              <w:rPr>
                <w:rFonts w:ascii="Times New Roman" w:hAnsi="Times New Roman"/>
                <w:bCs/>
              </w:rPr>
              <w:t>:</w:t>
            </w:r>
            <w:r w:rsidRPr="00381214">
              <w:rPr>
                <w:rFonts w:ascii="Times New Roman" w:hAnsi="Times New Roman"/>
                <w:b/>
                <w:sz w:val="22"/>
                <w:szCs w:val="22"/>
              </w:rPr>
              <w:t xml:space="preserve"> </w:t>
            </w:r>
            <w:r w:rsidRPr="00381214">
              <w:rPr>
                <w:rFonts w:ascii="Times New Roman" w:hAnsi="Times New Roman"/>
                <w:sz w:val="22"/>
                <w:szCs w:val="22"/>
              </w:rPr>
              <w:t>Ushtrimi 10 faqe 99</w:t>
            </w:r>
          </w:p>
        </w:tc>
      </w:tr>
    </w:tbl>
    <w:p w:rsidR="00D666F1" w:rsidRPr="00381214" w:rsidRDefault="00D666F1" w:rsidP="00F60322">
      <w:pPr>
        <w:rPr>
          <w:rFonts w:ascii="Times New Roman" w:hAnsi="Times New Roman"/>
        </w:rPr>
      </w:pPr>
    </w:p>
    <w:p w:rsidR="00D666F1" w:rsidRPr="00381214" w:rsidRDefault="00D666F1" w:rsidP="00F60322">
      <w:pPr>
        <w:ind w:firstLine="0"/>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 xml:space="preserve">                            Dt.</w:t>
      </w:r>
      <w:r w:rsidRPr="00381214">
        <w:rPr>
          <w:rFonts w:ascii="Times New Roman" w:hAnsi="Times New Roman"/>
          <w:b/>
          <w:color w:val="4F6228" w:themeColor="accent3" w:themeShade="80"/>
        </w:rPr>
        <w:softHyphen/>
        <w:t>_____________________</w:t>
      </w:r>
    </w:p>
    <w:p w:rsidR="00D666F1" w:rsidRPr="00381214" w:rsidRDefault="00D666F1" w:rsidP="00F60322">
      <w:pPr>
        <w:ind w:firstLine="0"/>
        <w:rPr>
          <w:rFonts w:ascii="Times New Roman" w:hAnsi="Times New Roman"/>
        </w:rPr>
      </w:pPr>
    </w:p>
    <w:tbl>
      <w:tblPr>
        <w:tblStyle w:val="TableGrid"/>
        <w:tblW w:w="10490" w:type="dxa"/>
        <w:tblInd w:w="-459" w:type="dxa"/>
        <w:tblLook w:val="04A0" w:firstRow="1" w:lastRow="0" w:firstColumn="1" w:lastColumn="0" w:noHBand="0" w:noVBand="1"/>
      </w:tblPr>
      <w:tblGrid>
        <w:gridCol w:w="2831"/>
        <w:gridCol w:w="2698"/>
        <w:gridCol w:w="2535"/>
        <w:gridCol w:w="2426"/>
      </w:tblGrid>
      <w:tr w:rsidR="00D666F1" w:rsidRPr="00381214" w:rsidTr="00F60322">
        <w:tc>
          <w:tcPr>
            <w:tcW w:w="2831" w:type="dxa"/>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2698" w:type="dxa"/>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w:t>
            </w:r>
          </w:p>
        </w:tc>
        <w:tc>
          <w:tcPr>
            <w:tcW w:w="2535" w:type="dxa"/>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2426" w:type="dxa"/>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 xml:space="preserve">XII </w:t>
            </w:r>
            <w:r w:rsidRPr="00381214">
              <w:rPr>
                <w:rFonts w:ascii="Times New Roman" w:hAnsi="Times New Roman"/>
                <w:sz w:val="22"/>
                <w:szCs w:val="22"/>
                <w:vertAlign w:val="superscript"/>
              </w:rPr>
              <w:t>___</w:t>
            </w:r>
          </w:p>
        </w:tc>
      </w:tr>
      <w:tr w:rsidR="00D666F1" w:rsidRPr="00381214" w:rsidTr="00F60322">
        <w:tc>
          <w:tcPr>
            <w:tcW w:w="5529" w:type="dxa"/>
            <w:gridSpan w:val="2"/>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Tema mësimore: </w:t>
            </w:r>
            <w:r w:rsidRPr="00381214">
              <w:rPr>
                <w:rFonts w:ascii="Times New Roman" w:hAnsi="Times New Roman"/>
                <w:sz w:val="22"/>
                <w:szCs w:val="22"/>
              </w:rPr>
              <w:t>Tangjentja dhe pingulja (shkathtësi dhe aftësi &amp; arsyetim dhe zgjidhje problemore)</w:t>
            </w:r>
          </w:p>
        </w:tc>
        <w:tc>
          <w:tcPr>
            <w:tcW w:w="4961" w:type="dxa"/>
            <w:gridSpan w:val="2"/>
            <w:tcBorders>
              <w:top w:val="single" w:sz="4" w:space="0" w:color="000000"/>
              <w:left w:val="single" w:sz="4" w:space="0" w:color="000000"/>
              <w:bottom w:val="single" w:sz="4" w:space="0" w:color="000000"/>
              <w:right w:val="single" w:sz="4" w:space="0" w:color="000000"/>
            </w:tcBorders>
          </w:tcPr>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Situata e të nxënit: </w:t>
            </w:r>
          </w:p>
          <w:p w:rsidR="00D666F1" w:rsidRPr="00381214" w:rsidRDefault="00D666F1" w:rsidP="00F60322">
            <w:pPr>
              <w:pStyle w:val="ListParagraph"/>
              <w:spacing w:line="276" w:lineRule="auto"/>
              <w:ind w:firstLine="0"/>
              <w:jc w:val="left"/>
              <w:rPr>
                <w:rFonts w:ascii="Times New Roman" w:hAnsi="Times New Roman"/>
                <w:b/>
                <w:sz w:val="22"/>
                <w:szCs w:val="22"/>
              </w:rPr>
            </w:pPr>
          </w:p>
        </w:tc>
      </w:tr>
      <w:tr w:rsidR="00D666F1" w:rsidRPr="00381214" w:rsidTr="00F60322">
        <w:tc>
          <w:tcPr>
            <w:tcW w:w="5529" w:type="dxa"/>
            <w:gridSpan w:val="2"/>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rPr>
                <w:rFonts w:ascii="Times New Roman" w:hAnsi="Times New Roman"/>
                <w:b/>
                <w:sz w:val="22"/>
                <w:szCs w:val="22"/>
              </w:rPr>
            </w:pPr>
            <w:r w:rsidRPr="00381214">
              <w:rPr>
                <w:rFonts w:ascii="Times New Roman" w:hAnsi="Times New Roman"/>
                <w:b/>
                <w:sz w:val="22"/>
                <w:szCs w:val="22"/>
              </w:rPr>
              <w:t>Rezultatet e të nxënit të kompetencave matematikore sipas temës mësimore</w:t>
            </w:r>
          </w:p>
          <w:p w:rsidR="00D666F1" w:rsidRPr="00381214" w:rsidRDefault="00D666F1" w:rsidP="00F60322">
            <w:pPr>
              <w:spacing w:line="276" w:lineRule="auto"/>
              <w:ind w:firstLine="0"/>
              <w:rPr>
                <w:rFonts w:ascii="Times New Roman" w:hAnsi="Times New Roman"/>
                <w:b/>
                <w:sz w:val="22"/>
                <w:szCs w:val="22"/>
              </w:rPr>
            </w:pPr>
            <w:r w:rsidRPr="00381214">
              <w:rPr>
                <w:rFonts w:ascii="Times New Roman" w:hAnsi="Times New Roman"/>
                <w:b/>
                <w:sz w:val="22"/>
                <w:szCs w:val="22"/>
              </w:rPr>
              <w:t>Nxënësi/ja në fund të orës së mësimit:</w:t>
            </w:r>
          </w:p>
          <w:p w:rsidR="00D666F1" w:rsidRPr="00381214" w:rsidRDefault="00D666F1"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shkruan ekuacionin e tangjentes ndaj vijës në një pikë të saj;</w:t>
            </w:r>
          </w:p>
          <w:p w:rsidR="00D666F1" w:rsidRPr="00381214" w:rsidRDefault="00D666F1"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lastRenderedPageBreak/>
              <w:t>shkruan ekuacionin e pingules ndaj vijës në një pikë të saj;</w:t>
            </w:r>
          </w:p>
          <w:p w:rsidR="00D666F1" w:rsidRPr="00381214" w:rsidRDefault="00D666F1"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interpreton ekuacionin e tangjentes ndaj vijës në një pikë të saj;</w:t>
            </w:r>
          </w:p>
          <w:p w:rsidR="00D666F1" w:rsidRPr="00381214" w:rsidRDefault="00D666F1"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njehson syprinën e zonës së kufizuar nga tangjentja, pingulja dhe boshti ox(oy).</w:t>
            </w:r>
          </w:p>
        </w:tc>
        <w:tc>
          <w:tcPr>
            <w:tcW w:w="4961" w:type="dxa"/>
            <w:gridSpan w:val="2"/>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 xml:space="preserve">Fjalët kyçe: </w:t>
            </w:r>
            <w:r w:rsidRPr="00381214">
              <w:rPr>
                <w:rFonts w:ascii="Times New Roman" w:hAnsi="Times New Roman"/>
                <w:sz w:val="22"/>
                <w:szCs w:val="22"/>
              </w:rPr>
              <w:t>koeficient këndor, vijë, tangjente, pikë, pingule, syprinë, derivat, kushti i pingultësisë, boshte.</w:t>
            </w:r>
          </w:p>
        </w:tc>
      </w:tr>
      <w:tr w:rsidR="00D666F1" w:rsidRPr="00381214" w:rsidTr="00F60322">
        <w:tc>
          <w:tcPr>
            <w:tcW w:w="5529" w:type="dxa"/>
            <w:gridSpan w:val="2"/>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 xml:space="preserve">Burimet: </w:t>
            </w:r>
            <w:r w:rsidRPr="00381214">
              <w:rPr>
                <w:rFonts w:ascii="Times New Roman" w:hAnsi="Times New Roman"/>
                <w:sz w:val="22"/>
                <w:szCs w:val="22"/>
              </w:rPr>
              <w:t>libri i nxënësit, libri i mësuesit, vizore, makinë llogaritëse.</w:t>
            </w:r>
          </w:p>
        </w:tc>
        <w:tc>
          <w:tcPr>
            <w:tcW w:w="4961" w:type="dxa"/>
            <w:gridSpan w:val="2"/>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Shkenca</w:t>
            </w:r>
          </w:p>
        </w:tc>
      </w:tr>
      <w:tr w:rsidR="00D666F1" w:rsidRPr="00381214" w:rsidTr="00F60322">
        <w:tc>
          <w:tcPr>
            <w:tcW w:w="10490" w:type="dxa"/>
            <w:gridSpan w:val="4"/>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D666F1" w:rsidRPr="00381214" w:rsidTr="00F60322">
        <w:trPr>
          <w:trHeight w:val="2542"/>
        </w:trPr>
        <w:tc>
          <w:tcPr>
            <w:tcW w:w="10490" w:type="dxa"/>
            <w:gridSpan w:val="4"/>
            <w:tcBorders>
              <w:top w:val="single" w:sz="4" w:space="0" w:color="000000"/>
              <w:left w:val="single" w:sz="4" w:space="0" w:color="000000"/>
              <w:bottom w:val="single" w:sz="4" w:space="0" w:color="000000"/>
              <w:right w:val="single" w:sz="4" w:space="0" w:color="000000"/>
            </w:tcBorders>
          </w:tcPr>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Organizimi i orës së mësimit</w:t>
            </w:r>
            <w:r w:rsidRPr="00381214">
              <w:rPr>
                <w:rFonts w:ascii="Times New Roman" w:hAnsi="Times New Roman"/>
                <w:sz w:val="22"/>
                <w:szCs w:val="22"/>
              </w:rPr>
              <w:t xml:space="preserve">:  </w:t>
            </w:r>
          </w:p>
          <w:p w:rsidR="00D666F1" w:rsidRPr="00381214" w:rsidRDefault="00D666F1" w:rsidP="00F60322">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Parashikimi i njohurive</w:t>
            </w:r>
            <w:r w:rsidRPr="00381214">
              <w:rPr>
                <w:rFonts w:ascii="Times New Roman" w:hAnsi="Times New Roman"/>
                <w:sz w:val="22"/>
                <w:szCs w:val="22"/>
              </w:rPr>
              <w:t>: Mësuesi/ja paraqet në tabelë situatat:</w:t>
            </w:r>
          </w:p>
          <w:p w:rsidR="00D666F1" w:rsidRPr="00381214" w:rsidRDefault="00D666F1" w:rsidP="00F60322">
            <w:pPr>
              <w:pStyle w:val="ListParagraph"/>
              <w:numPr>
                <w:ilvl w:val="0"/>
                <w:numId w:val="1"/>
              </w:numPr>
              <w:tabs>
                <w:tab w:val="left" w:pos="8000"/>
              </w:tabs>
              <w:spacing w:line="276" w:lineRule="auto"/>
              <w:jc w:val="left"/>
              <w:rPr>
                <w:rFonts w:ascii="Times New Roman" w:hAnsi="Times New Roman"/>
                <w:b/>
                <w:sz w:val="22"/>
                <w:szCs w:val="22"/>
              </w:rPr>
            </w:pPr>
            <w:r w:rsidRPr="00381214">
              <w:rPr>
                <w:rFonts w:ascii="Times New Roman" w:hAnsi="Times New Roman"/>
                <w:sz w:val="22"/>
                <w:szCs w:val="22"/>
              </w:rPr>
              <w:t xml:space="preserve">Shkruani ekuacionin e drejtëzës pingule me </w:t>
            </w:r>
            <w:r w:rsidRPr="00381214">
              <w:rPr>
                <w:rFonts w:ascii="Times New Roman" w:hAnsi="Times New Roman"/>
                <w:i/>
                <w:sz w:val="22"/>
                <w:szCs w:val="22"/>
              </w:rPr>
              <w:t>y</w:t>
            </w:r>
            <w:r w:rsidRPr="00381214">
              <w:rPr>
                <w:rFonts w:ascii="Times New Roman" w:hAnsi="Times New Roman"/>
                <w:sz w:val="22"/>
                <w:szCs w:val="22"/>
              </w:rPr>
              <w:t xml:space="preserve"> = 2</w:t>
            </w:r>
            <w:r w:rsidRPr="00381214">
              <w:rPr>
                <w:rFonts w:ascii="Times New Roman" w:hAnsi="Times New Roman"/>
                <w:i/>
                <w:sz w:val="22"/>
                <w:szCs w:val="22"/>
              </w:rPr>
              <w:t>x</w:t>
            </w:r>
            <w:r w:rsidRPr="00381214">
              <w:rPr>
                <w:rFonts w:ascii="Times New Roman" w:hAnsi="Times New Roman"/>
                <w:sz w:val="22"/>
                <w:szCs w:val="22"/>
              </w:rPr>
              <w:t xml:space="preserve"> + 4 dhe që kalon nga pika (3; 7).</w:t>
            </w:r>
          </w:p>
          <w:p w:rsidR="00D666F1" w:rsidRPr="00381214" w:rsidRDefault="00D666F1" w:rsidP="00F60322">
            <w:pPr>
              <w:pStyle w:val="ListParagraph"/>
              <w:numPr>
                <w:ilvl w:val="0"/>
                <w:numId w:val="1"/>
              </w:numPr>
              <w:tabs>
                <w:tab w:val="left" w:pos="8000"/>
              </w:tabs>
              <w:spacing w:line="276" w:lineRule="auto"/>
              <w:jc w:val="left"/>
              <w:rPr>
                <w:rFonts w:ascii="Times New Roman" w:hAnsi="Times New Roman"/>
                <w:b/>
                <w:sz w:val="22"/>
                <w:szCs w:val="22"/>
              </w:rPr>
            </w:pPr>
            <w:r w:rsidRPr="00381214">
              <w:rPr>
                <w:rFonts w:ascii="Times New Roman" w:hAnsi="Times New Roman"/>
                <w:sz w:val="22"/>
                <w:szCs w:val="22"/>
              </w:rPr>
              <w:t xml:space="preserve">Gjeni koeficientin këndor të tangjentes ndaj vijës </w:t>
            </w:r>
            <m:oMath>
              <m:r>
                <w:rPr>
                  <w:rFonts w:ascii="Cambria Math" w:hAnsi="Cambria Math"/>
                  <w:sz w:val="22"/>
                  <w:szCs w:val="22"/>
                </w:rPr>
                <m:t>y=</m:t>
              </m:r>
              <m:f>
                <m:fPr>
                  <m:ctrlPr>
                    <w:rPr>
                      <w:rFonts w:ascii="Cambria Math" w:hAnsi="Cambria Math"/>
                      <w:i/>
                      <w:sz w:val="22"/>
                      <w:szCs w:val="22"/>
                    </w:rPr>
                  </m:ctrlPr>
                </m:fPr>
                <m:num>
                  <m:r>
                    <w:rPr>
                      <w:rFonts w:ascii="Cambria Math" w:hAnsi="Cambria Math"/>
                      <w:sz w:val="22"/>
                      <w:szCs w:val="22"/>
                    </w:rPr>
                    <m:t>1</m:t>
                  </m:r>
                </m:num>
                <m:den>
                  <m:r>
                    <w:rPr>
                      <w:rFonts w:ascii="Cambria Math" w:hAnsi="Cambria Math"/>
                      <w:sz w:val="22"/>
                      <w:szCs w:val="22"/>
                    </w:rPr>
                    <m:t>2</m:t>
                  </m:r>
                </m:den>
              </m:f>
              <m:sSup>
                <m:sSupPr>
                  <m:ctrlPr>
                    <w:rPr>
                      <w:rFonts w:ascii="Cambria Math" w:hAnsi="Cambria Math"/>
                      <w:i/>
                      <w:sz w:val="22"/>
                      <w:szCs w:val="22"/>
                    </w:rPr>
                  </m:ctrlPr>
                </m:sSupPr>
                <m:e>
                  <m:r>
                    <w:rPr>
                      <w:rFonts w:ascii="Cambria Math" w:hAnsi="Cambria Math"/>
                      <w:sz w:val="22"/>
                      <w:szCs w:val="22"/>
                    </w:rPr>
                    <m:t>x</m:t>
                  </m:r>
                </m:e>
                <m:sup>
                  <m:r>
                    <w:rPr>
                      <w:rFonts w:ascii="Cambria Math" w:hAnsi="Cambria Math"/>
                      <w:sz w:val="22"/>
                      <w:szCs w:val="22"/>
                    </w:rPr>
                    <m:t>2</m:t>
                  </m:r>
                </m:sup>
              </m:sSup>
              <m:r>
                <w:rPr>
                  <w:rFonts w:ascii="Cambria Math" w:hAnsi="Cambria Math"/>
                  <w:sz w:val="22"/>
                  <w:szCs w:val="22"/>
                </w:rPr>
                <m:t>+3</m:t>
              </m:r>
            </m:oMath>
            <w:r w:rsidRPr="00381214">
              <w:rPr>
                <w:rFonts w:ascii="Times New Roman" w:hAnsi="Times New Roman"/>
                <w:sz w:val="22"/>
                <w:szCs w:val="22"/>
              </w:rPr>
              <w:t xml:space="preserve"> në pikën (2; 5)</w:t>
            </w:r>
            <w:r w:rsidRPr="00381214">
              <w:rPr>
                <w:rFonts w:ascii="Times New Roman" w:hAnsi="Times New Roman"/>
                <w:bCs/>
                <w:sz w:val="22"/>
                <w:szCs w:val="22"/>
              </w:rPr>
              <w:t>.</w:t>
            </w:r>
          </w:p>
          <w:p w:rsidR="00D666F1" w:rsidRPr="00381214" w:rsidRDefault="00D666F1" w:rsidP="00F60322">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Nxënësit punojnë në dyshe për zgjidhjen e tyre dhe pasi përfundojnë, diskutohen rezultatet në tabelë. </w:t>
            </w:r>
          </w:p>
          <w:p w:rsidR="00D666F1" w:rsidRPr="00381214" w:rsidRDefault="00D666F1" w:rsidP="00F60322">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Më pas, mësuesi/ja fton nxënësit të përmbledhin në fletoret e tyre njohuritë për koeficientin këndor të drejtëzës; shkrimin e ekuacionit të drejtëzës që kalon nga një pikë dhe është pingule ose paralele me një drejtëz të dhënë; kushtin e pingultësisë mes dy drejtëzave si dhe formulat që përdoren përkatësisht në secilin rast. Nxënësit vazhdojnë punën në dyshe dhe më pas plotësohet një diagram e përbashkët të cilën e paraqesin në tabelë. </w:t>
            </w:r>
          </w:p>
          <w:p w:rsidR="00D666F1" w:rsidRPr="00381214" w:rsidRDefault="00D666F1" w:rsidP="00F60322">
            <w:pPr>
              <w:tabs>
                <w:tab w:val="left" w:pos="8000"/>
              </w:tabs>
              <w:spacing w:line="276" w:lineRule="auto"/>
              <w:jc w:val="left"/>
              <w:rPr>
                <w:rFonts w:ascii="Times New Roman" w:hAnsi="Times New Roman"/>
                <w:b/>
                <w:sz w:val="22"/>
                <w:szCs w:val="22"/>
              </w:rPr>
            </w:pPr>
            <w:r w:rsidRPr="00381214">
              <w:rPr>
                <w:rFonts w:ascii="Times New Roman" w:hAnsi="Times New Roman"/>
                <w:b/>
                <w:noProof/>
              </w:rPr>
              <mc:AlternateContent>
                <mc:Choice Requires="wpg">
                  <w:drawing>
                    <wp:anchor distT="0" distB="0" distL="114300" distR="114300" simplePos="0" relativeHeight="251727872" behindDoc="0" locked="0" layoutInCell="1" allowOverlap="1" wp14:anchorId="0CCA53E8" wp14:editId="4901B097">
                      <wp:simplePos x="0" y="0"/>
                      <wp:positionH relativeFrom="column">
                        <wp:posOffset>62865</wp:posOffset>
                      </wp:positionH>
                      <wp:positionV relativeFrom="paragraph">
                        <wp:posOffset>13653</wp:posOffset>
                      </wp:positionV>
                      <wp:extent cx="6105525" cy="1509712"/>
                      <wp:effectExtent l="0" t="0" r="28575" b="14605"/>
                      <wp:wrapNone/>
                      <wp:docPr id="202" name="Group 202"/>
                      <wp:cNvGraphicFramePr/>
                      <a:graphic xmlns:a="http://schemas.openxmlformats.org/drawingml/2006/main">
                        <a:graphicData uri="http://schemas.microsoft.com/office/word/2010/wordprocessingGroup">
                          <wpg:wgp>
                            <wpg:cNvGrpSpPr/>
                            <wpg:grpSpPr>
                              <a:xfrm>
                                <a:off x="0" y="0"/>
                                <a:ext cx="6105525" cy="1509712"/>
                                <a:chOff x="0" y="0"/>
                                <a:chExt cx="6105525" cy="1509712"/>
                              </a:xfrm>
                            </wpg:grpSpPr>
                            <wps:wsp>
                              <wps:cNvPr id="203" name="Rounded Rectangle 203"/>
                              <wps:cNvSpPr/>
                              <wps:spPr>
                                <a:xfrm>
                                  <a:off x="2109788" y="0"/>
                                  <a:ext cx="904875" cy="295275"/>
                                </a:xfrm>
                                <a:prstGeom prst="roundRect">
                                  <a:avLst/>
                                </a:prstGeom>
                              </wps:spPr>
                              <wps:style>
                                <a:lnRef idx="2">
                                  <a:schemeClr val="accent5"/>
                                </a:lnRef>
                                <a:fillRef idx="1">
                                  <a:schemeClr val="lt1"/>
                                </a:fillRef>
                                <a:effectRef idx="0">
                                  <a:schemeClr val="accent5"/>
                                </a:effectRef>
                                <a:fontRef idx="minor">
                                  <a:schemeClr val="dk1"/>
                                </a:fontRef>
                              </wps:style>
                              <wps:txbx>
                                <w:txbxContent>
                                  <w:p w:rsidR="00F95AC0" w:rsidRDefault="00F95AC0" w:rsidP="00F60322">
                                    <w:pPr>
                                      <w:ind w:firstLine="0"/>
                                      <w:jc w:val="left"/>
                                    </w:pPr>
                                    <w:r>
                                      <w:t>Drejtëza 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4" name="Rounded Rectangle 204"/>
                              <wps:cNvSpPr/>
                              <wps:spPr>
                                <a:xfrm>
                                  <a:off x="4562475" y="185737"/>
                                  <a:ext cx="1543050" cy="671195"/>
                                </a:xfrm>
                                <a:prstGeom prst="roundRect">
                                  <a:avLst/>
                                </a:prstGeom>
                              </wps:spPr>
                              <wps:style>
                                <a:lnRef idx="2">
                                  <a:schemeClr val="accent5"/>
                                </a:lnRef>
                                <a:fillRef idx="1">
                                  <a:schemeClr val="lt1"/>
                                </a:fillRef>
                                <a:effectRef idx="0">
                                  <a:schemeClr val="accent5"/>
                                </a:effectRef>
                                <a:fontRef idx="minor">
                                  <a:schemeClr val="dk1"/>
                                </a:fontRef>
                              </wps:style>
                              <wps:txbx>
                                <w:txbxContent>
                                  <w:p w:rsidR="00F95AC0" w:rsidRDefault="00F95AC0" w:rsidP="00F60322">
                                    <w:pPr>
                                      <w:ind w:firstLine="0"/>
                                      <w:jc w:val="left"/>
                                    </w:pPr>
                                    <w:r>
                                      <w:t>Drejtëza kalon në pikën (x</w:t>
                                    </w:r>
                                    <w:r w:rsidRPr="003628E9">
                                      <w:rPr>
                                        <w:vertAlign w:val="subscript"/>
                                      </w:rPr>
                                      <w:t>0</w:t>
                                    </w:r>
                                    <w:r>
                                      <w:t>; y</w:t>
                                    </w:r>
                                    <w:r w:rsidRPr="003628E9">
                                      <w:rPr>
                                        <w:vertAlign w:val="subscript"/>
                                      </w:rPr>
                                      <w:t>0</w:t>
                                    </w:r>
                                    <w:r>
                                      <w:t xml:space="preserve">) dhe ka koeficient këndor </w:t>
                                    </w:r>
                                    <w:r w:rsidRPr="003628E9">
                                      <w:rPr>
                                        <w:i/>
                                      </w:rPr>
                                      <w:t>m</w:t>
                                    </w:r>
                                    <w:r>
                                      <w:rPr>
                                        <w:i/>
                                      </w:rPr>
                                      <w:t>.</w:t>
                                    </w:r>
                                    <w: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5" name="Rounded Rectangle 205"/>
                              <wps:cNvSpPr/>
                              <wps:spPr>
                                <a:xfrm>
                                  <a:off x="666750" y="223837"/>
                                  <a:ext cx="852170" cy="471170"/>
                                </a:xfrm>
                                <a:prstGeom prst="roundRect">
                                  <a:avLst/>
                                </a:prstGeom>
                              </wps:spPr>
                              <wps:style>
                                <a:lnRef idx="2">
                                  <a:schemeClr val="accent5"/>
                                </a:lnRef>
                                <a:fillRef idx="1">
                                  <a:schemeClr val="lt1"/>
                                </a:fillRef>
                                <a:effectRef idx="0">
                                  <a:schemeClr val="accent5"/>
                                </a:effectRef>
                                <a:fontRef idx="minor">
                                  <a:schemeClr val="dk1"/>
                                </a:fontRef>
                              </wps:style>
                              <wps:txbx>
                                <w:txbxContent>
                                  <w:p w:rsidR="00F95AC0" w:rsidRDefault="00F95AC0" w:rsidP="00F60322">
                                    <w:pPr>
                                      <w:ind w:firstLine="0"/>
                                      <w:jc w:val="left"/>
                                    </w:pPr>
                                    <w:r>
                                      <w:t xml:space="preserve">Ekuacioni: </w:t>
                                    </w:r>
                                    <w:r w:rsidRPr="00B7577A">
                                      <w:rPr>
                                        <w:position w:val="-10"/>
                                      </w:rPr>
                                      <w:object w:dxaOrig="900" w:dyaOrig="260">
                                        <v:shape id="_x0000_i1742" type="#_x0000_t75" style="width:44.75pt;height:12.95pt" o:ole="">
                                          <v:imagedata r:id="rId335" o:title=""/>
                                        </v:shape>
                                        <o:OLEObject Type="Embed" ProgID="Equation.DSMT4" ShapeID="_x0000_i1742" DrawAspect="Content" ObjectID="_1603006799" r:id="rId336"/>
                                      </w:objec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6" name="Rounded Rectangle 206"/>
                              <wps:cNvSpPr/>
                              <wps:spPr>
                                <a:xfrm>
                                  <a:off x="2371725" y="361950"/>
                                  <a:ext cx="804545" cy="537845"/>
                                </a:xfrm>
                                <a:prstGeom prst="roundRect">
                                  <a:avLst/>
                                </a:prstGeom>
                              </wps:spPr>
                              <wps:style>
                                <a:lnRef idx="2">
                                  <a:schemeClr val="accent5"/>
                                </a:lnRef>
                                <a:fillRef idx="1">
                                  <a:schemeClr val="lt1"/>
                                </a:fillRef>
                                <a:effectRef idx="0">
                                  <a:schemeClr val="accent5"/>
                                </a:effectRef>
                                <a:fontRef idx="minor">
                                  <a:schemeClr val="dk1"/>
                                </a:fontRef>
                              </wps:style>
                              <wps:txbx>
                                <w:txbxContent>
                                  <w:p w:rsidR="00F95AC0" w:rsidRDefault="00F95AC0" w:rsidP="00F60322">
                                    <w:pPr>
                                      <w:ind w:firstLine="0"/>
                                      <w:jc w:val="left"/>
                                    </w:pPr>
                                    <w:r>
                                      <w:t xml:space="preserve">Drejtëza                                      </w:t>
                                    </w:r>
                                    <w:r w:rsidRPr="008545F3">
                                      <w:rPr>
                                        <w:position w:val="-10"/>
                                        <w:vertAlign w:val="subscript"/>
                                      </w:rPr>
                                      <w:object w:dxaOrig="600" w:dyaOrig="300">
                                        <v:shape id="_x0000_i1743" type="#_x0000_t75" style="width:29.85pt;height:14.9pt" o:ole="">
                                          <v:imagedata r:id="rId337" o:title=""/>
                                        </v:shape>
                                        <o:OLEObject Type="Embed" ProgID="Equation.DSMT4" ShapeID="_x0000_i1743" DrawAspect="Content" ObjectID="_1603006800" r:id="rId338"/>
                                      </w:objec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7" name="Rounded Rectangle 207"/>
                              <wps:cNvSpPr/>
                              <wps:spPr>
                                <a:xfrm>
                                  <a:off x="3448050" y="1042987"/>
                                  <a:ext cx="1047750" cy="352425"/>
                                </a:xfrm>
                                <a:prstGeom prst="roundRect">
                                  <a:avLst/>
                                </a:prstGeom>
                              </wps:spPr>
                              <wps:style>
                                <a:lnRef idx="2">
                                  <a:schemeClr val="accent5"/>
                                </a:lnRef>
                                <a:fillRef idx="1">
                                  <a:schemeClr val="lt1"/>
                                </a:fillRef>
                                <a:effectRef idx="0">
                                  <a:schemeClr val="accent5"/>
                                </a:effectRef>
                                <a:fontRef idx="minor">
                                  <a:schemeClr val="dk1"/>
                                </a:fontRef>
                              </wps:style>
                              <wps:txbx>
                                <w:txbxContent>
                                  <w:p w:rsidR="00F95AC0" w:rsidRDefault="00F95AC0" w:rsidP="00F60322">
                                    <w:pPr>
                                      <w:ind w:firstLine="0"/>
                                      <w:jc w:val="left"/>
                                    </w:pPr>
                                    <w:r w:rsidRPr="008545F3">
                                      <w:rPr>
                                        <w:position w:val="-14"/>
                                      </w:rPr>
                                      <w:object w:dxaOrig="1180" w:dyaOrig="340">
                                        <v:shape id="_x0000_i1744" type="#_x0000_t75" style="width:64.2pt;height:18.15pt" o:ole="">
                                          <v:imagedata r:id="rId339" o:title=""/>
                                        </v:shape>
                                        <o:OLEObject Type="Embed" ProgID="Equation.DSMT4" ShapeID="_x0000_i1744" DrawAspect="Content" ObjectID="_1603006801" r:id="rId340"/>
                                      </w:object>
                                    </w:r>
                                    <w: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8" name="Rounded Rectangle 208"/>
                              <wps:cNvSpPr/>
                              <wps:spPr>
                                <a:xfrm>
                                  <a:off x="0" y="857250"/>
                                  <a:ext cx="904875" cy="471170"/>
                                </a:xfrm>
                                <a:prstGeom prst="roundRect">
                                  <a:avLst/>
                                </a:prstGeom>
                              </wps:spPr>
                              <wps:style>
                                <a:lnRef idx="2">
                                  <a:schemeClr val="accent5"/>
                                </a:lnRef>
                                <a:fillRef idx="1">
                                  <a:schemeClr val="lt1"/>
                                </a:fillRef>
                                <a:effectRef idx="0">
                                  <a:schemeClr val="accent5"/>
                                </a:effectRef>
                                <a:fontRef idx="minor">
                                  <a:schemeClr val="dk1"/>
                                </a:fontRef>
                              </wps:style>
                              <wps:txbx>
                                <w:txbxContent>
                                  <w:p w:rsidR="00F95AC0" w:rsidRDefault="00F95AC0" w:rsidP="00F60322">
                                    <w:pPr>
                                      <w:ind w:firstLine="0"/>
                                      <w:jc w:val="left"/>
                                    </w:pPr>
                                    <w:r>
                                      <w:t xml:space="preserve">Koeficienti këndor: </w:t>
                                    </w:r>
                                    <w:r w:rsidRPr="00B7577A">
                                      <w:rPr>
                                        <w:i/>
                                      </w:rPr>
                                      <w:t>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9" name="Rounded Rectangle 209"/>
                              <wps:cNvSpPr/>
                              <wps:spPr>
                                <a:xfrm>
                                  <a:off x="1042988" y="890587"/>
                                  <a:ext cx="1190625" cy="471170"/>
                                </a:xfrm>
                                <a:prstGeom prst="roundRect">
                                  <a:avLst/>
                                </a:prstGeom>
                              </wps:spPr>
                              <wps:style>
                                <a:lnRef idx="2">
                                  <a:schemeClr val="accent5"/>
                                </a:lnRef>
                                <a:fillRef idx="1">
                                  <a:schemeClr val="lt1"/>
                                </a:fillRef>
                                <a:effectRef idx="0">
                                  <a:schemeClr val="accent5"/>
                                </a:effectRef>
                                <a:fontRef idx="minor">
                                  <a:schemeClr val="dk1"/>
                                </a:fontRef>
                              </wps:style>
                              <wps:txbx>
                                <w:txbxContent>
                                  <w:p w:rsidR="00F95AC0" w:rsidRDefault="00F95AC0" w:rsidP="00F60322">
                                    <w:pPr>
                                      <w:ind w:firstLine="0"/>
                                      <w:jc w:val="left"/>
                                    </w:pPr>
                                    <w:r>
                                      <w:t>Pret boshtin Oy në pikën (0; 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0" name="Rounded Rectangle 210"/>
                              <wps:cNvSpPr/>
                              <wps:spPr>
                                <a:xfrm>
                                  <a:off x="3448050" y="385762"/>
                                  <a:ext cx="790575" cy="504825"/>
                                </a:xfrm>
                                <a:prstGeom prst="roundRect">
                                  <a:avLst/>
                                </a:prstGeom>
                              </wps:spPr>
                              <wps:style>
                                <a:lnRef idx="2">
                                  <a:schemeClr val="accent5"/>
                                </a:lnRef>
                                <a:fillRef idx="1">
                                  <a:schemeClr val="lt1"/>
                                </a:fillRef>
                                <a:effectRef idx="0">
                                  <a:schemeClr val="accent5"/>
                                </a:effectRef>
                                <a:fontRef idx="minor">
                                  <a:schemeClr val="dk1"/>
                                </a:fontRef>
                              </wps:style>
                              <wps:txbx>
                                <w:txbxContent>
                                  <w:p w:rsidR="00F95AC0" w:rsidRDefault="00F95AC0" w:rsidP="00F60322">
                                    <w:pPr>
                                      <w:ind w:firstLine="0"/>
                                      <w:jc w:val="left"/>
                                    </w:pPr>
                                    <w:r>
                                      <w:t xml:space="preserve">Drejtëza </w:t>
                                    </w:r>
                                    <w:r w:rsidRPr="008545F3">
                                      <w:rPr>
                                        <w:position w:val="-10"/>
                                        <w:vertAlign w:val="subscript"/>
                                      </w:rPr>
                                      <w:object w:dxaOrig="620" w:dyaOrig="300">
                                        <v:shape id="_x0000_i1745" type="#_x0000_t75" style="width:31.15pt;height:14.9pt" o:ole="">
                                          <v:imagedata r:id="rId341" o:title=""/>
                                        </v:shape>
                                        <o:OLEObject Type="Embed" ProgID="Equation.DSMT4" ShapeID="_x0000_i1745" DrawAspect="Content" ObjectID="_1603006802" r:id="rId342"/>
                                      </w:objec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1" name="Rounded Rectangle 211"/>
                              <wps:cNvSpPr/>
                              <wps:spPr>
                                <a:xfrm>
                                  <a:off x="2452688" y="1042335"/>
                                  <a:ext cx="734415" cy="372964"/>
                                </a:xfrm>
                                <a:prstGeom prst="roundRect">
                                  <a:avLst/>
                                </a:prstGeom>
                              </wps:spPr>
                              <wps:style>
                                <a:lnRef idx="2">
                                  <a:schemeClr val="accent5"/>
                                </a:lnRef>
                                <a:fillRef idx="1">
                                  <a:schemeClr val="lt1"/>
                                </a:fillRef>
                                <a:effectRef idx="0">
                                  <a:schemeClr val="accent5"/>
                                </a:effectRef>
                                <a:fontRef idx="minor">
                                  <a:schemeClr val="dk1"/>
                                </a:fontRef>
                              </wps:style>
                              <wps:txbx>
                                <w:txbxContent>
                                  <w:p w:rsidR="00F95AC0" w:rsidRDefault="00F95AC0" w:rsidP="00F60322">
                                    <w:pPr>
                                      <w:ind w:firstLine="0"/>
                                      <w:jc w:val="left"/>
                                    </w:pPr>
                                    <w:r w:rsidRPr="00B7577A">
                                      <w:rPr>
                                        <w:position w:val="-14"/>
                                      </w:rPr>
                                      <w:object w:dxaOrig="780" w:dyaOrig="340">
                                        <v:shape id="_x0000_i1746" type="#_x0000_t75" style="width:38.9pt;height:17.5pt" o:ole="">
                                          <v:imagedata r:id="rId343" o:title=""/>
                                        </v:shape>
                                        <o:OLEObject Type="Embed" ProgID="Equation.DSMT4" ShapeID="_x0000_i1746" DrawAspect="Content" ObjectID="_1603006803" r:id="rId344"/>
                                      </w:object>
                                    </w:r>
                                  </w:p>
                                </w:txbxContent>
                              </wps:txbx>
                              <wps:bodyPr rot="0" spcFirstLastPara="0" vertOverflow="overflow" horzOverflow="overflow" vert="horz" wrap="none" lIns="91440" tIns="45720" rIns="91440" bIns="45720" numCol="1" spcCol="0" rtlCol="0" fromWordArt="0" anchor="ctr" anchorCtr="0" forceAA="0" compatLnSpc="1">
                                <a:prstTxWarp prst="textNoShape">
                                  <a:avLst/>
                                </a:prstTxWarp>
                                <a:spAutoFit/>
                              </wps:bodyPr>
                            </wps:wsp>
                            <wps:wsp>
                              <wps:cNvPr id="212" name="Rounded Rectangle 212"/>
                              <wps:cNvSpPr/>
                              <wps:spPr>
                                <a:xfrm>
                                  <a:off x="4691063" y="985837"/>
                                  <a:ext cx="1143000" cy="523875"/>
                                </a:xfrm>
                                <a:prstGeom prst="roundRect">
                                  <a:avLst/>
                                </a:prstGeom>
                              </wps:spPr>
                              <wps:style>
                                <a:lnRef idx="2">
                                  <a:schemeClr val="accent5"/>
                                </a:lnRef>
                                <a:fillRef idx="1">
                                  <a:schemeClr val="lt1"/>
                                </a:fillRef>
                                <a:effectRef idx="0">
                                  <a:schemeClr val="accent5"/>
                                </a:effectRef>
                                <a:fontRef idx="minor">
                                  <a:schemeClr val="dk1"/>
                                </a:fontRef>
                              </wps:style>
                              <wps:txbx>
                                <w:txbxContent>
                                  <w:p w:rsidR="00F95AC0" w:rsidRDefault="00F95AC0" w:rsidP="00F60322">
                                    <w:pPr>
                                      <w:ind w:firstLine="0"/>
                                      <w:jc w:val="left"/>
                                    </w:pPr>
                                    <w:r>
                                      <w:t xml:space="preserve">Ekuacioni: </w:t>
                                    </w:r>
                                    <w:r w:rsidRPr="003628E9">
                                      <w:rPr>
                                        <w:position w:val="-12"/>
                                      </w:rPr>
                                      <w:object w:dxaOrig="1579" w:dyaOrig="340">
                                        <v:shape id="_x0000_i1747" type="#_x0000_t75" style="width:78.5pt;height:17.5pt" o:ole="">
                                          <v:imagedata r:id="rId345" o:title=""/>
                                        </v:shape>
                                        <o:OLEObject Type="Embed" ProgID="Equation.DSMT4" ShapeID="_x0000_i1747" DrawAspect="Content" ObjectID="_1603006804" r:id="rId346"/>
                                      </w:objec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3" name="Straight Arrow Connector 213"/>
                              <wps:cNvCnPr/>
                              <wps:spPr>
                                <a:xfrm flipH="1">
                                  <a:off x="1519238" y="128587"/>
                                  <a:ext cx="590868" cy="195263"/>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214" name="Straight Arrow Connector 214"/>
                              <wps:cNvCnPr/>
                              <wps:spPr>
                                <a:xfrm>
                                  <a:off x="2185988" y="295275"/>
                                  <a:ext cx="185737" cy="26162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215" name="Straight Arrow Connector 215"/>
                              <wps:cNvCnPr/>
                              <wps:spPr>
                                <a:xfrm flipH="1">
                                  <a:off x="804863" y="695325"/>
                                  <a:ext cx="113982" cy="16192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216" name="Straight Arrow Connector 216"/>
                              <wps:cNvCnPr/>
                              <wps:spPr>
                                <a:xfrm>
                                  <a:off x="1228725" y="695325"/>
                                  <a:ext cx="138113" cy="195262"/>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217" name="Straight Arrow Connector 217"/>
                              <wps:cNvCnPr/>
                              <wps:spPr>
                                <a:xfrm>
                                  <a:off x="2909888" y="890587"/>
                                  <a:ext cx="1" cy="152717"/>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218" name="Straight Arrow Connector 218"/>
                              <wps:cNvCnPr/>
                              <wps:spPr>
                                <a:xfrm>
                                  <a:off x="3014663" y="100012"/>
                                  <a:ext cx="433070" cy="42862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219" name="Straight Arrow Connector 219"/>
                              <wps:cNvCnPr/>
                              <wps:spPr>
                                <a:xfrm>
                                  <a:off x="3995738" y="857250"/>
                                  <a:ext cx="0" cy="185737"/>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220" name="Straight Arrow Connector 220"/>
                              <wps:cNvCnPr/>
                              <wps:spPr>
                                <a:xfrm>
                                  <a:off x="3014663" y="100012"/>
                                  <a:ext cx="1547812" cy="28575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221" name="Straight Arrow Connector 221"/>
                              <wps:cNvCnPr/>
                              <wps:spPr>
                                <a:xfrm flipH="1">
                                  <a:off x="5248275" y="857250"/>
                                  <a:ext cx="9525" cy="143192"/>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0CCA53E8" id="Group 202" o:spid="_x0000_s1220" style="position:absolute;left:0;text-align:left;margin-left:4.95pt;margin-top:1.1pt;width:480.75pt;height:118.85pt;z-index:251727872" coordsize="61055,150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">
                      <v:roundrect id="Rounded Rectangle 203" o:spid="_x0000_s1221" style="position:absolute;left:21097;width:9049;height:2952;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5pAcUA&#10;AADcAAAADwAAAGRycy9kb3ducmV2LnhtbESPQWsCMRSE70L/Q3gFL6Umbmkpq1FEEVvx4lbQ42Pz&#10;urt087IkUdd/3xQKHoeZ+YaZznvbigv50DjWMB4pEMSlMw1XGg5f6+d3ECEiG2wdk4YbBZjPHgZT&#10;zI278p4uRaxEgnDIUUMdY5dLGcqaLIaR64iT9+28xZikr6TxeE1w28pMqTdpseG0UGNHy5rKn+Js&#10;NWxUhzu/javb4ekkj0WGn6fXrdbDx34xARGpj/fwf/vDaMjUC/ydSUdAz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mkBxQAAANwAAAAPAAAAAAAAAAAAAAAAAJgCAABkcnMv&#10;ZG93bnJldi54bWxQSwUGAAAAAAQABAD1AAAAigMAAAAA&#10;" fillcolor="white [3201]" strokecolor="#4bacc6 [3208]" strokeweight="2pt">
                        <v:textbox>
                          <w:txbxContent>
                            <w:p w:rsidR="00F95AC0" w:rsidRDefault="00F95AC0" w:rsidP="00F60322">
                              <w:pPr>
                                <w:ind w:firstLine="0"/>
                                <w:jc w:val="left"/>
                              </w:pPr>
                              <w:r>
                                <w:t>Drejtëza d:</w:t>
                              </w:r>
                            </w:p>
                          </w:txbxContent>
                        </v:textbox>
                      </v:roundrect>
                      <v:roundrect id="Rounded Rectangle 204" o:spid="_x0000_s1222" style="position:absolute;left:45624;top:1857;width:15431;height:6712;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hfxdcUA&#10;AADcAAAADwAAAGRycy9kb3ducmV2LnhtbESPQWsCMRSE70L/Q3gFL6UmLm0pq1FEEVvx4lbQ42Pz&#10;urt087IkUdd/3xQKHoeZ+YaZznvbigv50DjWMB4pEMSlMw1XGg5f6+d3ECEiG2wdk4YbBZjPHgZT&#10;zI278p4uRaxEgnDIUUMdY5dLGcqaLIaR64iT9+28xZikr6TxeE1w28pMqTdpseG0UGNHy5rKn+Js&#10;NWxUhzu/javb4ekkj0WGn6fXrdbDx34xARGpj/fwf/vDaMjUC/ydSUdAz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F/F1xQAAANwAAAAPAAAAAAAAAAAAAAAAAJgCAABkcnMv&#10;ZG93bnJldi54bWxQSwUGAAAAAAQABAD1AAAAigMAAAAA&#10;" fillcolor="white [3201]" strokecolor="#4bacc6 [3208]" strokeweight="2pt">
                        <v:textbox>
                          <w:txbxContent>
                            <w:p w:rsidR="00F95AC0" w:rsidRDefault="00F95AC0" w:rsidP="00F60322">
                              <w:pPr>
                                <w:ind w:firstLine="0"/>
                                <w:jc w:val="left"/>
                              </w:pPr>
                              <w:r>
                                <w:t>Drejtëza kalon në pikën (x</w:t>
                              </w:r>
                              <w:r w:rsidRPr="003628E9">
                                <w:rPr>
                                  <w:vertAlign w:val="subscript"/>
                                </w:rPr>
                                <w:t>0</w:t>
                              </w:r>
                              <w:r>
                                <w:t>; y</w:t>
                              </w:r>
                              <w:r w:rsidRPr="003628E9">
                                <w:rPr>
                                  <w:vertAlign w:val="subscript"/>
                                </w:rPr>
                                <w:t>0</w:t>
                              </w:r>
                              <w:r>
                                <w:t xml:space="preserve">) dhe ka koeficient këndor </w:t>
                              </w:r>
                              <w:r w:rsidRPr="003628E9">
                                <w:rPr>
                                  <w:i/>
                                </w:rPr>
                                <w:t>m</w:t>
                              </w:r>
                              <w:r>
                                <w:rPr>
                                  <w:i/>
                                </w:rPr>
                                <w:t>.</w:t>
                              </w:r>
                              <w:r>
                                <w:t xml:space="preserve"> </w:t>
                              </w:r>
                            </w:p>
                          </w:txbxContent>
                        </v:textbox>
                      </v:roundrect>
                      <v:roundrect id="Rounded Rectangle 205" o:spid="_x0000_s1223" style="position:absolute;left:6667;top:2238;width:8522;height:4712;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tU7sUA&#10;AADcAAAADwAAAGRycy9kb3ducmV2LnhtbESPQWsCMRSE74L/ITyhF6lJF5SyGkUspa300u2CHh+b&#10;192lm5clSXX990YoeBxm5htmtRlsJ07kQ+tYw9NMgSCunGm51lB+vz4+gwgR2WDnmDRcKMBmPR6t&#10;MDfuzF90KmItEoRDjhqaGPtcylA1ZDHMXE+cvB/nLcYkfS2Nx3OC205mSi2kxZbTQoM97Rqqfos/&#10;q+FN9fjp9/HlUk6P8lBk+HGc77V+mAzbJYhIQ7yH/9vvRkOm5nA7k46AXF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W1TuxQAAANwAAAAPAAAAAAAAAAAAAAAAAJgCAABkcnMv&#10;ZG93bnJldi54bWxQSwUGAAAAAAQABAD1AAAAigMAAAAA&#10;" fillcolor="white [3201]" strokecolor="#4bacc6 [3208]" strokeweight="2pt">
                        <v:textbox>
                          <w:txbxContent>
                            <w:p w:rsidR="00F95AC0" w:rsidRDefault="00F95AC0" w:rsidP="00F60322">
                              <w:pPr>
                                <w:ind w:firstLine="0"/>
                                <w:jc w:val="left"/>
                              </w:pPr>
                              <w:r>
                                <w:t xml:space="preserve">Ekuacioni: </w:t>
                              </w:r>
                              <w:r w:rsidRPr="00B7577A">
                                <w:rPr>
                                  <w:position w:val="-10"/>
                                </w:rPr>
                                <w:object w:dxaOrig="900" w:dyaOrig="260">
                                  <v:shape id="_x0000_i1742" type="#_x0000_t75" style="width:44.75pt;height:12.95pt" o:ole="">
                                    <v:imagedata r:id="rId335" o:title=""/>
                                  </v:shape>
                                  <o:OLEObject Type="Embed" ProgID="Equation.DSMT4" ShapeID="_x0000_i1742" DrawAspect="Content" ObjectID="_1603006799" r:id="rId347"/>
                                </w:object>
                              </w:r>
                            </w:p>
                          </w:txbxContent>
                        </v:textbox>
                      </v:roundrect>
                      <v:roundrect id="Rounded Rectangle 206" o:spid="_x0000_s1224" style="position:absolute;left:23717;top:3619;width:8045;height:537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nKmcQA&#10;AADcAAAADwAAAGRycy9kb3ducmV2LnhtbESPQWsCMRSE7wX/Q3hCL1KTLiiyGkUspa14cSvo8bF5&#10;3V26eVmSVNd/bwShx2FmvmEWq9624kw+NI41vI4VCOLSmYYrDYfv95cZiBCRDbaOScOVAqyWg6cF&#10;5sZdeE/nIlYiQTjkqKGOsculDGVNFsPYdcTJ+3HeYkzSV9J4vCS4bWWm1FRabDgt1NjRpqbyt/iz&#10;Gj5Uhzu/jW/Xw+gkj0WGX6fJVuvnYb+eg4jUx//wo/1pNGRqCvcz6QjI5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2JypnEAAAA3AAAAA8AAAAAAAAAAAAAAAAAmAIAAGRycy9k&#10;b3ducmV2LnhtbFBLBQYAAAAABAAEAPUAAACJAwAAAAA=&#10;" fillcolor="white [3201]" strokecolor="#4bacc6 [3208]" strokeweight="2pt">
                        <v:textbox>
                          <w:txbxContent>
                            <w:p w:rsidR="00F95AC0" w:rsidRDefault="00F95AC0" w:rsidP="00F60322">
                              <w:pPr>
                                <w:ind w:firstLine="0"/>
                                <w:jc w:val="left"/>
                              </w:pPr>
                              <w:r>
                                <w:t xml:space="preserve">Drejtëza                                      </w:t>
                              </w:r>
                              <w:r w:rsidRPr="008545F3">
                                <w:rPr>
                                  <w:position w:val="-10"/>
                                  <w:vertAlign w:val="subscript"/>
                                </w:rPr>
                                <w:object w:dxaOrig="600" w:dyaOrig="300">
                                  <v:shape id="_x0000_i1743" type="#_x0000_t75" style="width:29.85pt;height:14.9pt" o:ole="">
                                    <v:imagedata r:id="rId337" o:title=""/>
                                  </v:shape>
                                  <o:OLEObject Type="Embed" ProgID="Equation.DSMT4" ShapeID="_x0000_i1743" DrawAspect="Content" ObjectID="_1603006800" r:id="rId348"/>
                                </w:object>
                              </w:r>
                            </w:p>
                          </w:txbxContent>
                        </v:textbox>
                      </v:roundrect>
                      <v:roundrect id="Rounded Rectangle 207" o:spid="_x0000_s1225" style="position:absolute;left:34480;top:10429;width:10478;height:352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sVvAsUA&#10;AADcAAAADwAAAGRycy9kb3ducmV2LnhtbESPT2sCMRTE70K/Q3gFL6UmLvQPq1FEEVvx4lbQ42Pz&#10;urt087IkUddv3xQKHoeZ+Q0znfe2FRfyoXGsYTxSIIhLZxquNBy+1s/vIEJENtg6Jg03CjCfPQym&#10;mBt35T1diliJBOGQo4Y6xi6XMpQ1WQwj1xEn79t5izFJX0nj8ZrgtpWZUq/SYsNpocaOljWVP8XZ&#10;atioDnd+G1e3w9NJHosMP08vW62Hj/1iAiJSH+/h//aH0ZCpN/g7k46An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xW8CxQAAANwAAAAPAAAAAAAAAAAAAAAAAJgCAABkcnMv&#10;ZG93bnJldi54bWxQSwUGAAAAAAQABAD1AAAAigMAAAAA&#10;" fillcolor="white [3201]" strokecolor="#4bacc6 [3208]" strokeweight="2pt">
                        <v:textbox>
                          <w:txbxContent>
                            <w:p w:rsidR="00F95AC0" w:rsidRDefault="00F95AC0" w:rsidP="00F60322">
                              <w:pPr>
                                <w:ind w:firstLine="0"/>
                                <w:jc w:val="left"/>
                              </w:pPr>
                              <w:r w:rsidRPr="008545F3">
                                <w:rPr>
                                  <w:position w:val="-14"/>
                                </w:rPr>
                                <w:object w:dxaOrig="1180" w:dyaOrig="340">
                                  <v:shape id="_x0000_i1744" type="#_x0000_t75" style="width:64.2pt;height:18.15pt" o:ole="">
                                    <v:imagedata r:id="rId339" o:title=""/>
                                  </v:shape>
                                  <o:OLEObject Type="Embed" ProgID="Equation.DSMT4" ShapeID="_x0000_i1744" DrawAspect="Content" ObjectID="_1603006801" r:id="rId349"/>
                                </w:object>
                              </w:r>
                              <w:r>
                                <w:t xml:space="preserve"> </w:t>
                              </w:r>
                            </w:p>
                          </w:txbxContent>
                        </v:textbox>
                      </v:roundrect>
                      <v:roundrect id="Rounded Rectangle 208" o:spid="_x0000_s1226" style="position:absolute;top:8572;width:9048;height:4712;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1r7cMIA&#10;AADcAAAADwAAAGRycy9kb3ducmV2LnhtbERPz2vCMBS+D/wfwhO8DE1W2BidaRGHuMkuq8I8Ppq3&#10;tqx5KUnU+t8vB8Hjx/d7WY62F2fyoXOs4WmhQBDXznTcaDjsN/NXECEiG+wdk4YrBSiLycMSc+Mu&#10;/E3nKjYihXDIUUMb45BLGeqWLIaFG4gT9+u8xZigb6TxeEnhtpeZUi/SYsepocWB1i3Vf9XJatiq&#10;Ab/8Lr5fD49H+VNl+Hl83mk9m46rNxCRxngX39wfRkOm0tp0Jh0BWf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WvtwwgAAANwAAAAPAAAAAAAAAAAAAAAAAJgCAABkcnMvZG93&#10;bnJldi54bWxQSwUGAAAAAAQABAD1AAAAhwMAAAAA&#10;" fillcolor="white [3201]" strokecolor="#4bacc6 [3208]" strokeweight="2pt">
                        <v:textbox>
                          <w:txbxContent>
                            <w:p w:rsidR="00F95AC0" w:rsidRDefault="00F95AC0" w:rsidP="00F60322">
                              <w:pPr>
                                <w:ind w:firstLine="0"/>
                                <w:jc w:val="left"/>
                              </w:pPr>
                              <w:r>
                                <w:t xml:space="preserve">Koeficienti këndor: </w:t>
                              </w:r>
                              <w:r w:rsidRPr="00B7577A">
                                <w:rPr>
                                  <w:i/>
                                </w:rPr>
                                <w:t>m</w:t>
                              </w:r>
                            </w:p>
                          </w:txbxContent>
                        </v:textbox>
                      </v:roundrect>
                      <v:roundrect id="Rounded Rectangle 209" o:spid="_x0000_s1227" style="position:absolute;left:10429;top:8905;width:11907;height:4712;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BZe68UA&#10;AADcAAAADwAAAGRycy9kb3ducmV2LnhtbESPQWsCMRSE70L/Q3gFL6UmLrS0q1FEEVvx4lbQ42Pz&#10;urt087IkUdd/3xQKHoeZ+YaZznvbigv50DjWMB4pEMSlMw1XGg5f6+c3ECEiG2wdk4YbBZjPHgZT&#10;zI278p4uRaxEgnDIUUMdY5dLGcqaLIaR64iT9+28xZikr6TxeE1w28pMqVdpseG0UGNHy5rKn+Js&#10;NWxUhzu/javb4ekkj0WGn6eXrdbDx34xARGpj/fwf/vDaMjUO/ydSUdAz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Fl7rxQAAANwAAAAPAAAAAAAAAAAAAAAAAJgCAABkcnMv&#10;ZG93bnJldi54bWxQSwUGAAAAAAQABAD1AAAAigMAAAAA&#10;" fillcolor="white [3201]" strokecolor="#4bacc6 [3208]" strokeweight="2pt">
                        <v:textbox>
                          <w:txbxContent>
                            <w:p w:rsidR="00F95AC0" w:rsidRDefault="00F95AC0" w:rsidP="00F60322">
                              <w:pPr>
                                <w:ind w:firstLine="0"/>
                                <w:jc w:val="left"/>
                              </w:pPr>
                              <w:r>
                                <w:t>Pret boshtin Oy në pikën (0; c).</w:t>
                              </w:r>
                            </w:p>
                          </w:txbxContent>
                        </v:textbox>
                      </v:roundrect>
                      <v:roundrect id="Rounded Rectangle 210" o:spid="_x0000_s1228" style="position:absolute;left:34480;top:3857;width:7906;height:504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hq8MA&#10;AADcAAAADwAAAGRycy9kb3ducmV2LnhtbERPz2vCMBS+D/wfwhO8jJla2JDaKEMZbmUXq7AeH82z&#10;LWteSpJp+98vh8GOH9/vfDeaXtzI+c6ygtUyAUFcW91xo+Byfntag/ABWWNvmRRM5GG3nT3kmGl7&#10;5xPdytCIGMI+QwVtCEMmpa9bMuiXdiCO3NU6gyFC10jt8B7DTS/TJHmRBjuODS0OtG+p/i5/jIJj&#10;MuCnK8JhujxW8qtM8aN6LpRazMfXDYhAY/gX/7nftYJ0FefHM/EIyO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Vhq8MAAADcAAAADwAAAAAAAAAAAAAAAACYAgAAZHJzL2Rv&#10;d25yZXYueG1sUEsFBgAAAAAEAAQA9QAAAIgDAAAAAA==&#10;" fillcolor="white [3201]" strokecolor="#4bacc6 [3208]" strokeweight="2pt">
                        <v:textbox>
                          <w:txbxContent>
                            <w:p w:rsidR="00F95AC0" w:rsidRDefault="00F95AC0" w:rsidP="00F60322">
                              <w:pPr>
                                <w:ind w:firstLine="0"/>
                                <w:jc w:val="left"/>
                              </w:pPr>
                              <w:r>
                                <w:t xml:space="preserve">Drejtëza </w:t>
                              </w:r>
                              <w:r w:rsidRPr="008545F3">
                                <w:rPr>
                                  <w:position w:val="-10"/>
                                  <w:vertAlign w:val="subscript"/>
                                </w:rPr>
                                <w:object w:dxaOrig="620" w:dyaOrig="300">
                                  <v:shape id="_x0000_i1745" type="#_x0000_t75" style="width:31.15pt;height:14.9pt" o:ole="">
                                    <v:imagedata r:id="rId341" o:title=""/>
                                  </v:shape>
                                  <o:OLEObject Type="Embed" ProgID="Equation.DSMT4" ShapeID="_x0000_i1745" DrawAspect="Content" ObjectID="_1603006802" r:id="rId350"/>
                                </w:object>
                              </w:r>
                            </w:p>
                          </w:txbxContent>
                        </v:textbox>
                      </v:roundrect>
                      <v:roundrect id="Rounded Rectangle 211" o:spid="_x0000_s1229" style="position:absolute;left:24526;top:10423;width:7345;height:3729;visibility:visible;mso-wrap-style:non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0BwcUA&#10;AADcAAAADwAAAGRycy9kb3ducmV2LnhtbESPQWvCQBSE74X+h+UVvBTdxINKdJUS2irtSQ16fWaf&#10;STD7NmRXE/+9Wyh4HGbmG2ax6k0tbtS6yrKCeBSBIM6trrhQkO2/hjMQziNrrC2Tgjs5WC1fXxaY&#10;aNvxlm47X4gAYZeggtL7JpHS5SUZdCPbEAfvbFuDPsi2kLrFLsBNLcdRNJEGKw4LJTaUlpRfdlej&#10;4Dj9PbzPTtN1Gv1k8vuKWZeePpUavPUfcxCeev8M/7c3WsE4juHvTDgCcvk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DQHBxQAAANwAAAAPAAAAAAAAAAAAAAAAAJgCAABkcnMv&#10;ZG93bnJldi54bWxQSwUGAAAAAAQABAD1AAAAigMAAAAA&#10;" fillcolor="white [3201]" strokecolor="#4bacc6 [3208]" strokeweight="2pt">
                        <v:textbox style="mso-fit-shape-to-text:t">
                          <w:txbxContent>
                            <w:p w:rsidR="00F95AC0" w:rsidRDefault="00F95AC0" w:rsidP="00F60322">
                              <w:pPr>
                                <w:ind w:firstLine="0"/>
                                <w:jc w:val="left"/>
                              </w:pPr>
                              <w:r w:rsidRPr="00B7577A">
                                <w:rPr>
                                  <w:position w:val="-14"/>
                                </w:rPr>
                                <w:object w:dxaOrig="780" w:dyaOrig="340">
                                  <v:shape id="_x0000_i1746" type="#_x0000_t75" style="width:38.9pt;height:17.5pt" o:ole="">
                                    <v:imagedata r:id="rId343" o:title=""/>
                                  </v:shape>
                                  <o:OLEObject Type="Embed" ProgID="Equation.DSMT4" ShapeID="_x0000_i1746" DrawAspect="Content" ObjectID="_1603006803" r:id="rId351"/>
                                </w:object>
                              </w:r>
                            </w:p>
                          </w:txbxContent>
                        </v:textbox>
                      </v:roundrect>
                      <v:roundrect id="Rounded Rectangle 212" o:spid="_x0000_s1230" style="position:absolute;left:46910;top:9858;width:11430;height:523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2taR8UA&#10;AADcAAAADwAAAGRycy9kb3ducmV2LnhtbESPQWvCQBSE70L/w/IKXopuDLRIzEZKS6mVXowBPT6y&#10;zySYfRt2txr/fbdQ8DjMzDdMvh5NLy7kfGdZwWKegCCure64UVDtP2ZLED4ga+wtk4IbeVgXD5Mc&#10;M22vvKNLGRoRIewzVNCGMGRS+rolg35uB+LonawzGKJ0jdQOrxFuepkmyYs02HFcaHGgt5bqc/lj&#10;FHwmA367bXi/VU9HeShT/Do+b5WaPo6vKxCBxnAP/7c3WkG6SOHvTDwCsvg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a1pHxQAAANwAAAAPAAAAAAAAAAAAAAAAAJgCAABkcnMv&#10;ZG93bnJldi54bWxQSwUGAAAAAAQABAD1AAAAigMAAAAA&#10;" fillcolor="white [3201]" strokecolor="#4bacc6 [3208]" strokeweight="2pt">
                        <v:textbox>
                          <w:txbxContent>
                            <w:p w:rsidR="00F95AC0" w:rsidRDefault="00F95AC0" w:rsidP="00F60322">
                              <w:pPr>
                                <w:ind w:firstLine="0"/>
                                <w:jc w:val="left"/>
                              </w:pPr>
                              <w:r>
                                <w:t xml:space="preserve">Ekuacioni: </w:t>
                              </w:r>
                              <w:r w:rsidRPr="003628E9">
                                <w:rPr>
                                  <w:position w:val="-12"/>
                                </w:rPr>
                                <w:object w:dxaOrig="1579" w:dyaOrig="340">
                                  <v:shape id="_x0000_i1747" type="#_x0000_t75" style="width:78.5pt;height:17.5pt" o:ole="">
                                    <v:imagedata r:id="rId345" o:title=""/>
                                  </v:shape>
                                  <o:OLEObject Type="Embed" ProgID="Equation.DSMT4" ShapeID="_x0000_i1747" DrawAspect="Content" ObjectID="_1603006804" r:id="rId352"/>
                                </w:object>
                              </w:r>
                            </w:p>
                          </w:txbxContent>
                        </v:textbox>
                      </v:roundrect>
                      <v:shape id="Straight Arrow Connector 213" o:spid="_x0000_s1231" type="#_x0000_t32" style="position:absolute;left:15192;top:1285;width:5909;height:1953;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l2NKcUAAADcAAAADwAAAGRycy9kb3ducmV2LnhtbESPX2vCMBTF3wd+h3AHe5upTmVUo4gy&#10;2BAcrQPx7drctcXmpiSZ7b79Igh7PJw/P85i1ZtGXMn52rKC0TABQVxYXXOp4Ovw9vwKwgdkjY1l&#10;UvBLHlbLwcMCU207zuiah1LEEfYpKqhCaFMpfVGRQT+0LXH0vq0zGKJ0pdQOuzhuGjlOkpk0WHMk&#10;VNjSpqLikv+YCNlOsunuuDtPKFt/dueP0z64k1JPj/16DiJQH/7D9/a7VjAevcDtTDwCcvk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l2NKcUAAADcAAAADwAAAAAAAAAA&#10;AAAAAAChAgAAZHJzL2Rvd25yZXYueG1sUEsFBgAAAAAEAAQA+QAAAJMDAAAAAA==&#10;" strokecolor="#4579b8 [3044]">
                        <v:stroke endarrow="open"/>
                      </v:shape>
                      <v:shape id="Straight Arrow Connector 214" o:spid="_x0000_s1232" type="#_x0000_t32" style="position:absolute;left:21859;top:2952;width:1858;height:261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j3OuMMAAADcAAAADwAAAGRycy9kb3ducmV2LnhtbESPT4vCMBTE78J+h/AWvGmqa5dSjSJC&#10;Wa/+g/X2bJ5tsXkpTardb78RBI/DzPyGWax6U4s7ta6yrGAyjkAQ51ZXXCg4HrJRAsJ5ZI21ZVLw&#10;Rw5Wy4/BAlNtH7yj+94XIkDYpaig9L5JpXR5SQbd2DbEwbva1qAPsi2kbvER4KaW0yj6lgYrDgsl&#10;NrQpKb/tO6Pg63rpfxK/lkn2azddF8fxKTsrNfzs13MQnnr/Dr/aW61gOpnB80w4AnL5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Y9zrjDAAAA3AAAAA8AAAAAAAAAAAAA&#10;AAAAoQIAAGRycy9kb3ducmV2LnhtbFBLBQYAAAAABAAEAPkAAACRAwAAAAA=&#10;" strokecolor="#4579b8 [3044]">
                        <v:stroke endarrow="open"/>
                      </v:shape>
                      <v:shape id="Straight Arrow Connector 215" o:spid="_x0000_s1233" type="#_x0000_t32" style="position:absolute;left:8048;top:6953;width:1140;height:1619;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viwxsQAAADcAAAADwAAAGRycy9kb3ducmV2LnhtbESPX2vCMBTF3wd+h3AF32aq6BjVKKIM&#10;JsJGVRDfrs21LTY3JYm2fvtlMNjj4fz5cebLztTiQc5XlhWMhgkI4tzqigsFx8PH6zsIH5A11pZJ&#10;wZM8LBe9lzmm2rac0WMfChFH2KeooAyhSaX0eUkG/dA2xNG7WmcwROkKqR22cdzUcpwkb9JgxZFQ&#10;YkPrkvLb/m4iZDPJprvT7jKhbPXdXrbnr+DOSg363WoGIlAX/sN/7U+tYDyawu+ZeATk4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q+LDGxAAAANwAAAAPAAAAAAAAAAAA&#10;AAAAAKECAABkcnMvZG93bnJldi54bWxQSwUGAAAAAAQABAD5AAAAkgMAAAAA&#10;" strokecolor="#4579b8 [3044]">
                        <v:stroke endarrow="open"/>
                      </v:shape>
                      <v:shape id="Straight Arrow Connector 216" o:spid="_x0000_s1234" type="#_x0000_t32" style="position:absolute;left:12287;top:6953;width:1381;height:195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aP1VMIAAADcAAAADwAAAGRycy9kb3ducmV2LnhtbESPQYvCMBSE74L/ITzBm6YqlVKNIkLR&#10;q7oL6+3ZPNti81KaVOu/3ywIexxm5htmve1NLZ7Uusqygtk0AkGcW11xoeDrkk0SEM4ja6wtk4I3&#10;OdhuhoM1ptq++ETPsy9EgLBLUUHpfZNK6fKSDLqpbYiDd7etQR9kW0jd4ivATS3nUbSUBisOCyU2&#10;tC8pf5w7o2Bxv/WHxO9kkv3YfdfFcfydXZUaj/rdCoSn3v+HP+2jVjCfLeHvTDgCcvM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6aP1VMIAAADcAAAADwAAAAAAAAAAAAAA&#10;AAChAgAAZHJzL2Rvd25yZXYueG1sUEsFBgAAAAAEAAQA+QAAAJADAAAAAA==&#10;" strokecolor="#4579b8 [3044]">
                        <v:stroke endarrow="open"/>
                      </v:shape>
                      <v:shape id="Straight Arrow Connector 217" o:spid="_x0000_s1235" type="#_x0000_t32" style="position:absolute;left:29098;top:8905;width:0;height:152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u9Qz8MAAADcAAAADwAAAGRycy9kb3ducmV2LnhtbESPT4vCMBTE78J+h/AWvGmqS91SjSJC&#10;Wa/+g/X2bJ5tsXkpTardb78RBI/DzPyGWax6U4s7ta6yrGAyjkAQ51ZXXCg4HrJRAsJ5ZI21ZVLw&#10;Rw5Wy4/BAlNtH7yj+94XIkDYpaig9L5JpXR5SQbd2DbEwbva1qAPsi2kbvER4KaW0yiaSYMVh4US&#10;G9qUlN/2nVHwdb30P4lfyyT7tZuui+P4lJ2VGn726zkIT71/h1/trVYwnXzD80w4AnL5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bvUM/DAAAA3AAAAA8AAAAAAAAAAAAA&#10;AAAAoQIAAGRycy9kb3ducmV2LnhtbFBLBQYAAAAABAAEAPkAAACRAwAAAAA=&#10;" strokecolor="#4579b8 [3044]">
                        <v:stroke endarrow="open"/>
                      </v:shape>
                      <v:shape id="Straight Arrow Connector 218" o:spid="_x0000_s1236" type="#_x0000_t32" style="position:absolute;left:30146;top:1000;width:4331;height:42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3DEvcEAAADcAAAADwAAAGRycy9kb3ducmV2LnhtbERPTWuDQBC9F/Iflgn0VtekWMS4CSEg&#10;yTW2heY2cScqcWfFXaP5991DocfH+853s+nEgwbXWlawimIQxJXVLdcKvj6LtxSE88gaO8uk4EkO&#10;dtvFS46ZthOf6VH6WoQQdhkqaLzvMyld1ZBBF9meOHA3Oxj0AQ611ANOIdx0ch3HH9Jgy6GhwZ4O&#10;DVX3cjQK3m/X+Zj6vUyLH3sYxyRJvouLUq/Leb8B4Wn2/+I/90krWK/C2nAmHAG5/QU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3cMS9wQAAANwAAAAPAAAAAAAAAAAAAAAA&#10;AKECAABkcnMvZG93bnJldi54bWxQSwUGAAAAAAQABAD5AAAAjwMAAAAA&#10;" strokecolor="#4579b8 [3044]">
                        <v:stroke endarrow="open"/>
                      </v:shape>
                      <v:shape id="Straight Arrow Connector 219" o:spid="_x0000_s1237" type="#_x0000_t32" style="position:absolute;left:39957;top:8572;width:0;height:185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DxhJsUAAADcAAAADwAAAGRycy9kb3ducmV2LnhtbESPzWrDMBCE74W8g9hAb7XsBBfXjWJC&#10;wKTXpi0kt621/qHWylhy4rx9VCj0OMzMN8ymmE0vLjS6zrKCJIpBEFdWd9wo+PwonzIQziNr7C2T&#10;ghs5KLaLhw3m2l75nS5H34gAYZejgtb7IZfSVS0ZdJEdiINX29GgD3JspB7xGuCml6s4fpYGOw4L&#10;LQ60b6n6OU5Gwbr+ng+Z38msPNn9NKVp+lWelXpczrtXEJ5m/x/+a79pBavkBX7PhCMgt3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DxhJsUAAADcAAAADwAAAAAAAAAA&#10;AAAAAAChAgAAZHJzL2Rvd25yZXYueG1sUEsFBgAAAAAEAAQA+QAAAJMDAAAAAA==&#10;" strokecolor="#4579b8 [3044]">
                        <v:stroke endarrow="open"/>
                      </v:shape>
                      <v:shape id="Straight Arrow Connector 220" o:spid="_x0000_s1238" type="#_x0000_t32" style="position:absolute;left:30146;top:1000;width:15478;height:285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2oCBsEAAADcAAAADwAAAGRycy9kb3ducmV2LnhtbERPyWrDMBC9F/IPYgK9NXJdXIxrJYSA&#10;Sa5JG0huU2u8UGtkLHnJ31eHQo+Pt+e7xXRiosG1lhW8biIQxKXVLdcKvj6LlxSE88gaO8uk4EEO&#10;dtvVU46ZtjOfabr4WoQQdhkqaLzvMyld2ZBBt7E9ceAqOxj0AQ611APOIdx0Mo6id2mw5dDQYE+H&#10;hsqfy2gUvFXfyzH1e5kWN3sYxyRJrsVdqef1sv8A4Wnx/+I/90kriOMwP5wJR0Bufw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HagIGwQAAANwAAAAPAAAAAAAAAAAAAAAA&#10;AKECAABkcnMvZG93bnJldi54bWxQSwUGAAAAAAQABAD5AAAAjwMAAAAA&#10;" strokecolor="#4579b8 [3044]">
                        <v:stroke endarrow="open"/>
                      </v:shape>
                      <v:shape id="Straight Arrow Connector 221" o:spid="_x0000_s1239" type="#_x0000_t32" style="position:absolute;left:52482;top:8572;width:96;height:1432;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698eMUAAADcAAAADwAAAGRycy9kb3ducmV2LnhtbESPX2vCMBTF3wf7DuEO9jZTixtSjSIb&#10;gw1BaRXEt2tzbcuam5Jktvv2Rhj4eDh/fpz5cjCtuJDzjWUF41ECgri0uuFKwX73+TIF4QOyxtYy&#10;KfgjD8vF48McM217zulShErEEfYZKqhD6DIpfVmTQT+yHXH0ztYZDFG6SmqHfRw3rUyT5E0abDgS&#10;auzovabyp/g1EfIxyV/Xh/VpQvlq25++j5vgjko9Pw2rGYhAQ7iH/9tfWkGajuF2Jh4Bubg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698eMUAAADcAAAADwAAAAAAAAAA&#10;AAAAAAChAgAAZHJzL2Rvd25yZXYueG1sUEsFBgAAAAAEAAQA+QAAAJMDAAAAAA==&#10;" strokecolor="#4579b8 [3044]">
                        <v:stroke endarrow="open"/>
                      </v:shape>
                    </v:group>
                  </w:pict>
                </mc:Fallback>
              </mc:AlternateContent>
            </w:r>
          </w:p>
          <w:p w:rsidR="00D666F1" w:rsidRPr="00381214" w:rsidRDefault="00D666F1" w:rsidP="00F60322">
            <w:pPr>
              <w:tabs>
                <w:tab w:val="left" w:pos="8000"/>
              </w:tabs>
              <w:spacing w:line="276" w:lineRule="auto"/>
              <w:jc w:val="left"/>
              <w:rPr>
                <w:rFonts w:ascii="Times New Roman" w:hAnsi="Times New Roman"/>
                <w:b/>
                <w:sz w:val="22"/>
                <w:szCs w:val="22"/>
              </w:rPr>
            </w:pPr>
          </w:p>
          <w:p w:rsidR="00D666F1" w:rsidRPr="00381214" w:rsidRDefault="00D666F1" w:rsidP="00F60322">
            <w:pPr>
              <w:tabs>
                <w:tab w:val="left" w:pos="8000"/>
              </w:tabs>
              <w:spacing w:line="276" w:lineRule="auto"/>
              <w:jc w:val="left"/>
              <w:rPr>
                <w:rFonts w:ascii="Times New Roman" w:hAnsi="Times New Roman"/>
                <w:b/>
                <w:sz w:val="22"/>
                <w:szCs w:val="22"/>
              </w:rPr>
            </w:pPr>
          </w:p>
          <w:p w:rsidR="00D666F1" w:rsidRPr="00381214" w:rsidRDefault="00D666F1" w:rsidP="00F60322">
            <w:pPr>
              <w:tabs>
                <w:tab w:val="left" w:pos="8000"/>
              </w:tabs>
              <w:spacing w:line="276" w:lineRule="auto"/>
              <w:jc w:val="left"/>
              <w:rPr>
                <w:rFonts w:ascii="Times New Roman" w:hAnsi="Times New Roman"/>
                <w:b/>
                <w:sz w:val="22"/>
                <w:szCs w:val="22"/>
              </w:rPr>
            </w:pPr>
          </w:p>
          <w:p w:rsidR="00D666F1" w:rsidRPr="00381214" w:rsidRDefault="00D666F1" w:rsidP="00F60322">
            <w:pPr>
              <w:tabs>
                <w:tab w:val="left" w:pos="8000"/>
              </w:tabs>
              <w:spacing w:line="276" w:lineRule="auto"/>
              <w:jc w:val="left"/>
              <w:rPr>
                <w:rFonts w:ascii="Times New Roman" w:hAnsi="Times New Roman"/>
                <w:b/>
                <w:sz w:val="22"/>
                <w:szCs w:val="22"/>
              </w:rPr>
            </w:pPr>
          </w:p>
          <w:p w:rsidR="00D666F1" w:rsidRPr="00381214" w:rsidRDefault="00D666F1" w:rsidP="00F60322">
            <w:pPr>
              <w:tabs>
                <w:tab w:val="left" w:pos="8000"/>
              </w:tabs>
              <w:spacing w:line="276" w:lineRule="auto"/>
              <w:jc w:val="left"/>
              <w:rPr>
                <w:rFonts w:ascii="Times New Roman" w:hAnsi="Times New Roman"/>
                <w:b/>
                <w:sz w:val="22"/>
                <w:szCs w:val="22"/>
              </w:rPr>
            </w:pPr>
          </w:p>
          <w:p w:rsidR="00D666F1" w:rsidRPr="00381214" w:rsidRDefault="00D666F1" w:rsidP="00F60322">
            <w:pPr>
              <w:tabs>
                <w:tab w:val="left" w:pos="8000"/>
              </w:tabs>
              <w:spacing w:line="276" w:lineRule="auto"/>
              <w:jc w:val="left"/>
              <w:rPr>
                <w:rFonts w:ascii="Times New Roman" w:hAnsi="Times New Roman"/>
                <w:b/>
                <w:sz w:val="22"/>
                <w:szCs w:val="22"/>
              </w:rPr>
            </w:pPr>
          </w:p>
          <w:p w:rsidR="00D666F1" w:rsidRPr="00381214" w:rsidRDefault="00D666F1" w:rsidP="00F60322">
            <w:pPr>
              <w:tabs>
                <w:tab w:val="left" w:pos="8000"/>
              </w:tabs>
              <w:spacing w:line="276" w:lineRule="auto"/>
              <w:jc w:val="left"/>
              <w:rPr>
                <w:rFonts w:ascii="Times New Roman" w:hAnsi="Times New Roman"/>
                <w:b/>
                <w:sz w:val="22"/>
                <w:szCs w:val="22"/>
              </w:rPr>
            </w:pPr>
          </w:p>
          <w:p w:rsidR="00D666F1" w:rsidRPr="00381214" w:rsidRDefault="00D666F1" w:rsidP="00F60322">
            <w:pPr>
              <w:spacing w:line="276" w:lineRule="auto"/>
              <w:ind w:firstLine="0"/>
              <w:jc w:val="left"/>
              <w:rPr>
                <w:rFonts w:ascii="Times New Roman" w:hAnsi="Times New Roman"/>
                <w:b/>
                <w:sz w:val="22"/>
                <w:szCs w:val="22"/>
              </w:rPr>
            </w:pP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Ndërtimi i njohurive</w:t>
            </w:r>
            <w:r w:rsidRPr="00381214">
              <w:rPr>
                <w:rFonts w:ascii="Times New Roman" w:hAnsi="Times New Roman"/>
                <w:sz w:val="22"/>
                <w:szCs w:val="22"/>
              </w:rPr>
              <w:t>: Mësuesi/ja pyet:</w:t>
            </w:r>
          </w:p>
          <w:p w:rsidR="00D666F1" w:rsidRPr="00381214" w:rsidRDefault="00D666F1" w:rsidP="00F60322">
            <w:pPr>
              <w:pStyle w:val="ListParagraph"/>
              <w:numPr>
                <w:ilvl w:val="0"/>
                <w:numId w:val="1"/>
              </w:numPr>
              <w:spacing w:line="276" w:lineRule="auto"/>
              <w:jc w:val="left"/>
              <w:rPr>
                <w:rFonts w:ascii="Times New Roman" w:hAnsi="Times New Roman"/>
                <w:i/>
                <w:iCs/>
                <w:sz w:val="22"/>
                <w:szCs w:val="22"/>
              </w:rPr>
            </w:pPr>
            <w:r w:rsidRPr="00381214">
              <w:rPr>
                <w:rFonts w:ascii="Times New Roman" w:hAnsi="Times New Roman"/>
                <w:i/>
                <w:iCs/>
                <w:sz w:val="22"/>
                <w:szCs w:val="22"/>
              </w:rPr>
              <w:t>Si gjendet koeficienti këndor i një vije në një pikë të saj?</w:t>
            </w:r>
          </w:p>
          <w:p w:rsidR="00D666F1" w:rsidRPr="00381214" w:rsidRDefault="00D666F1" w:rsidP="00F60322">
            <w:pPr>
              <w:pStyle w:val="ListParagraph"/>
              <w:numPr>
                <w:ilvl w:val="0"/>
                <w:numId w:val="1"/>
              </w:numPr>
              <w:spacing w:line="276" w:lineRule="auto"/>
              <w:jc w:val="left"/>
              <w:rPr>
                <w:rFonts w:ascii="Times New Roman" w:hAnsi="Times New Roman"/>
                <w:i/>
                <w:iCs/>
                <w:sz w:val="22"/>
                <w:szCs w:val="22"/>
              </w:rPr>
            </w:pPr>
            <w:r w:rsidRPr="00381214">
              <w:rPr>
                <w:rFonts w:ascii="Times New Roman" w:hAnsi="Times New Roman"/>
                <w:i/>
                <w:iCs/>
                <w:sz w:val="22"/>
                <w:szCs w:val="22"/>
              </w:rPr>
              <w:t>Si do ta gjenit ekuacionin e tangjentes ndaj vijës në një pikë?</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Ajo sqaron kuptimin e pingules ndaj vijës dhe shton pyetjen:</w:t>
            </w:r>
          </w:p>
          <w:p w:rsidR="00D666F1" w:rsidRPr="00381214" w:rsidRDefault="00D666F1" w:rsidP="00F60322">
            <w:pPr>
              <w:pStyle w:val="ListParagraph"/>
              <w:numPr>
                <w:ilvl w:val="0"/>
                <w:numId w:val="1"/>
              </w:numPr>
              <w:spacing w:line="276" w:lineRule="auto"/>
              <w:jc w:val="left"/>
              <w:rPr>
                <w:rFonts w:ascii="Times New Roman" w:hAnsi="Times New Roman"/>
                <w:i/>
                <w:iCs/>
                <w:sz w:val="22"/>
                <w:szCs w:val="22"/>
              </w:rPr>
            </w:pPr>
            <w:r w:rsidRPr="00381214">
              <w:rPr>
                <w:rFonts w:ascii="Times New Roman" w:hAnsi="Times New Roman"/>
                <w:i/>
                <w:iCs/>
                <w:sz w:val="22"/>
                <w:szCs w:val="22"/>
              </w:rPr>
              <w:t>Si do ta gjenit ekuacionin e pingules ndaj vijës në një pikë?</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Më pas paraqet në tabelë situatën e shembullit 1 në faqen 100.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Nxënësit, të ndarë në grupe me 4-5 veta, punojnë për zgjidhjen e situatës. Mësuesi/ja drejton pyetjet: </w:t>
            </w:r>
          </w:p>
          <w:p w:rsidR="00D666F1" w:rsidRPr="00381214" w:rsidRDefault="00D666F1" w:rsidP="00F60322">
            <w:pPr>
              <w:pStyle w:val="ListParagraph"/>
              <w:numPr>
                <w:ilvl w:val="0"/>
                <w:numId w:val="1"/>
              </w:numPr>
              <w:spacing w:line="276" w:lineRule="auto"/>
              <w:jc w:val="left"/>
              <w:rPr>
                <w:rFonts w:ascii="Times New Roman" w:hAnsi="Times New Roman"/>
                <w:i/>
                <w:iCs/>
                <w:sz w:val="22"/>
                <w:szCs w:val="22"/>
              </w:rPr>
            </w:pPr>
            <w:r w:rsidRPr="00381214">
              <w:rPr>
                <w:rFonts w:ascii="Times New Roman" w:hAnsi="Times New Roman"/>
                <w:i/>
                <w:iCs/>
                <w:sz w:val="22"/>
                <w:szCs w:val="22"/>
              </w:rPr>
              <w:t xml:space="preserve">Çfarë metode do të përdorni për të njehsuar koeficientin këndor të tangjentes? </w:t>
            </w:r>
          </w:p>
          <w:p w:rsidR="00D666F1" w:rsidRPr="00381214" w:rsidRDefault="00D666F1" w:rsidP="00F60322">
            <w:pPr>
              <w:pStyle w:val="ListParagraph"/>
              <w:numPr>
                <w:ilvl w:val="0"/>
                <w:numId w:val="1"/>
              </w:numPr>
              <w:spacing w:line="276" w:lineRule="auto"/>
              <w:jc w:val="left"/>
              <w:rPr>
                <w:rFonts w:ascii="Times New Roman" w:hAnsi="Times New Roman"/>
                <w:i/>
                <w:iCs/>
                <w:sz w:val="22"/>
                <w:szCs w:val="22"/>
              </w:rPr>
            </w:pPr>
            <w:r w:rsidRPr="00381214">
              <w:rPr>
                <w:rFonts w:ascii="Times New Roman" w:hAnsi="Times New Roman"/>
                <w:i/>
                <w:iCs/>
                <w:sz w:val="22"/>
                <w:szCs w:val="22"/>
              </w:rPr>
              <w:t>Përse është e nevojshme të njehsohet derivati i funksionit edhe në rastin kur kërkohet ekuacioni i pingules ndaj vijës?</w:t>
            </w:r>
          </w:p>
          <w:p w:rsidR="00D666F1" w:rsidRPr="00381214" w:rsidRDefault="00D666F1" w:rsidP="00F60322">
            <w:pPr>
              <w:pStyle w:val="ListParagraph"/>
              <w:numPr>
                <w:ilvl w:val="0"/>
                <w:numId w:val="1"/>
              </w:numPr>
              <w:spacing w:line="276" w:lineRule="auto"/>
              <w:jc w:val="left"/>
              <w:rPr>
                <w:rFonts w:ascii="Times New Roman" w:hAnsi="Times New Roman"/>
                <w:i/>
                <w:iCs/>
                <w:sz w:val="22"/>
                <w:szCs w:val="22"/>
              </w:rPr>
            </w:pPr>
            <w:r w:rsidRPr="00381214">
              <w:rPr>
                <w:rFonts w:ascii="Times New Roman" w:hAnsi="Times New Roman"/>
                <w:i/>
                <w:iCs/>
                <w:sz w:val="22"/>
                <w:szCs w:val="22"/>
              </w:rPr>
              <w:t>A mund ta njehsonit ndryshe ekuacionin e tangjentes dhe pingules?</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Pasi diskutohen mendimet dhe idetë e nxënësve, paraqitet zgjidhja dhe krahasohen rezultatet me ato në tekst.</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Në vijim, nxënësit vazhdojnë punën në grupe me ushtrimet 1/a, d, e, g dhe 2/b, c, e, g. Pasi përfundojnë, grupet fqinje krahasojnë dhe vlerësojnë zgjidhjet e njëri-tjetrit e më pas i paraqesin ato në tabelë.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Mësuesi/ja ju kërkon nxënësve të lexojnë hapat për gjetjen e pikës ku një tangjente ose një pingule takon vijën dhe më pas fton nxënësit të hulumtojnë mbi zgjidhjen e situatës së shembullit 2 në faqen 102. Nxënësit zbatojnë hapat njëri pas tjetrit për të arritur te zgjidhja. </w:t>
            </w:r>
          </w:p>
          <w:p w:rsidR="00D666F1" w:rsidRPr="00381214" w:rsidRDefault="00D666F1"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lastRenderedPageBreak/>
              <w:t xml:space="preserve">Pse barazohet </w:t>
            </w:r>
            <w:r w:rsidRPr="00381214">
              <w:rPr>
                <w:rFonts w:ascii="Times New Roman" w:hAnsi="Times New Roman"/>
                <w:position w:val="-22"/>
                <w:sz w:val="22"/>
                <w:szCs w:val="22"/>
                <w:lang w:eastAsia="en-US"/>
              </w:rPr>
              <w:object w:dxaOrig="300" w:dyaOrig="560">
                <v:shape id="_x0000_i1138" type="#_x0000_t75" style="width:14.9pt;height:27.9pt" o:ole="">
                  <v:imagedata r:id="rId353" o:title=""/>
                </v:shape>
                <o:OLEObject Type="Embed" ProgID="Equation.DSMT4" ShapeID="_x0000_i1138" DrawAspect="Content" ObjectID="_1603006195" r:id="rId354"/>
              </w:object>
            </w:r>
            <w:r w:rsidRPr="00381214">
              <w:rPr>
                <w:rFonts w:ascii="Times New Roman" w:hAnsi="Times New Roman"/>
                <w:sz w:val="22"/>
                <w:szCs w:val="22"/>
              </w:rPr>
              <w:t xml:space="preserve"> me koeficientin këndor të tangjentes?</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Një nxënës paraqet dhe argumenton zgjidhjen në tabelë dhe nxënësit e tjerë diskutojnë rreth saktësisë së zgjidhjes.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Kalohet më pas në diskutimin e situatës së shembullit 3 në faqen 103.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Fillimisht, mësuesi/ja diskuton me nxënësit hapat për njehsimin e syprinës së kufizuar nga tangjentja, pingulja dhe boshti O</w:t>
            </w:r>
            <w:r w:rsidRPr="00381214">
              <w:rPr>
                <w:rFonts w:ascii="Times New Roman" w:hAnsi="Times New Roman"/>
                <w:i/>
                <w:sz w:val="22"/>
                <w:szCs w:val="22"/>
              </w:rPr>
              <w:t xml:space="preserve">x </w:t>
            </w:r>
            <w:r w:rsidRPr="00381214">
              <w:rPr>
                <w:rFonts w:ascii="Times New Roman" w:hAnsi="Times New Roman"/>
                <w:sz w:val="22"/>
                <w:szCs w:val="22"/>
              </w:rPr>
              <w:t>(O</w:t>
            </w:r>
            <w:r w:rsidRPr="00381214">
              <w:rPr>
                <w:rFonts w:ascii="Times New Roman" w:hAnsi="Times New Roman"/>
                <w:i/>
                <w:sz w:val="22"/>
                <w:szCs w:val="22"/>
              </w:rPr>
              <w:t>y</w:t>
            </w:r>
            <w:r w:rsidRPr="00381214">
              <w:rPr>
                <w:rFonts w:ascii="Times New Roman" w:hAnsi="Times New Roman"/>
                <w:sz w:val="22"/>
                <w:szCs w:val="22"/>
              </w:rPr>
              <w:t xml:space="preserve">).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Nxënësit skicojnë në fletore grafikun e funksionit </w:t>
            </w:r>
            <m:oMath>
              <m:r>
                <w:rPr>
                  <w:rFonts w:ascii="Cambria Math" w:hAnsi="Cambria Math"/>
                  <w:sz w:val="22"/>
                  <w:szCs w:val="22"/>
                </w:rPr>
                <m:t>y=</m:t>
              </m:r>
              <m:sSup>
                <m:sSupPr>
                  <m:ctrlPr>
                    <w:rPr>
                      <w:rFonts w:ascii="Cambria Math" w:hAnsi="Cambria Math"/>
                      <w:i/>
                      <w:sz w:val="22"/>
                      <w:szCs w:val="22"/>
                    </w:rPr>
                  </m:ctrlPr>
                </m:sSupPr>
                <m:e>
                  <m:r>
                    <w:rPr>
                      <w:rFonts w:ascii="Cambria Math" w:hAnsi="Cambria Math"/>
                      <w:sz w:val="22"/>
                      <w:szCs w:val="22"/>
                    </w:rPr>
                    <m:t>x</m:t>
                  </m:r>
                </m:e>
                <m:sup>
                  <m:r>
                    <w:rPr>
                      <w:rFonts w:ascii="Cambria Math" w:hAnsi="Cambria Math"/>
                      <w:sz w:val="22"/>
                      <w:szCs w:val="22"/>
                    </w:rPr>
                    <m:t>3</m:t>
                  </m:r>
                </m:sup>
              </m:sSup>
              <m:r>
                <w:rPr>
                  <w:rFonts w:ascii="Cambria Math" w:hAnsi="Cambria Math"/>
                  <w:sz w:val="22"/>
                  <w:szCs w:val="22"/>
                </w:rPr>
                <m:t>+x</m:t>
              </m:r>
            </m:oMath>
            <w:r w:rsidRPr="00381214">
              <w:rPr>
                <w:rFonts w:ascii="Times New Roman" w:hAnsi="Times New Roman"/>
                <w:sz w:val="22"/>
                <w:szCs w:val="22"/>
              </w:rPr>
              <w:t xml:space="preserve"> dhe më pas shkruajnë ekuacionin e tangjentes dhe pingules ndaj saj në pikën T(1; 2). Për të njehsuar syprinën e kërkuar mësuesi/ja pyet nxënësit:</w:t>
            </w:r>
          </w:p>
          <w:p w:rsidR="00D666F1" w:rsidRPr="00381214" w:rsidRDefault="00D666F1"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 xml:space="preserve">Çfarë figure është formuar? </w:t>
            </w:r>
          </w:p>
          <w:p w:rsidR="00D666F1" w:rsidRPr="00381214" w:rsidRDefault="00D666F1"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 xml:space="preserve">Si njehsohet syprina e trekëndëshit? </w:t>
            </w:r>
          </w:p>
          <w:p w:rsidR="00D666F1" w:rsidRPr="00381214" w:rsidRDefault="00D666F1"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Sa është lartësia e trekëndëshit të formuar?</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Pasi nxënësit kanë përfunduar zgjidhjen, krahasohen rezultatet me ato në tekst dhe komentohet zbatimi i hapave të mësuar.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Nxënësit punojnë në pas, të ndarë në grupe, ushtrimet 1, 3 dhe 7 faqe 104. Grupet që kanë të njëjtat ushtrime kontrollojnë dhe vlerësojnë punën e njëri-tjetrit. Më pas, përzgjidhet nga një përfaqësues për çdo grup i cili paraqet zgjidhjen në tabelë</w:t>
            </w:r>
          </w:p>
          <w:p w:rsidR="00D666F1" w:rsidRPr="00381214" w:rsidRDefault="00D666F1" w:rsidP="00F60322">
            <w:pPr>
              <w:spacing w:line="276" w:lineRule="auto"/>
              <w:ind w:firstLine="0"/>
              <w:jc w:val="left"/>
              <w:rPr>
                <w:rFonts w:ascii="Times New Roman" w:hAnsi="Times New Roman"/>
                <w:b/>
                <w:sz w:val="22"/>
                <w:szCs w:val="22"/>
              </w:rPr>
            </w:pP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noProof/>
              </w:rPr>
              <mc:AlternateContent>
                <mc:Choice Requires="wpg">
                  <w:drawing>
                    <wp:anchor distT="0" distB="0" distL="114300" distR="114300" simplePos="0" relativeHeight="251726848" behindDoc="0" locked="0" layoutInCell="1" allowOverlap="1" wp14:anchorId="78C4297B" wp14:editId="18784CEC">
                      <wp:simplePos x="0" y="0"/>
                      <wp:positionH relativeFrom="column">
                        <wp:posOffset>786447</wp:posOffset>
                      </wp:positionH>
                      <wp:positionV relativeFrom="paragraph">
                        <wp:posOffset>193610</wp:posOffset>
                      </wp:positionV>
                      <wp:extent cx="4986114" cy="1222893"/>
                      <wp:effectExtent l="0" t="0" r="24130" b="15875"/>
                      <wp:wrapNone/>
                      <wp:docPr id="222" name="Group 222"/>
                      <wp:cNvGraphicFramePr/>
                      <a:graphic xmlns:a="http://schemas.openxmlformats.org/drawingml/2006/main">
                        <a:graphicData uri="http://schemas.microsoft.com/office/word/2010/wordprocessingGroup">
                          <wpg:wgp>
                            <wpg:cNvGrpSpPr/>
                            <wpg:grpSpPr>
                              <a:xfrm>
                                <a:off x="0" y="0"/>
                                <a:ext cx="4986114" cy="1222893"/>
                                <a:chOff x="447234" y="113485"/>
                                <a:chExt cx="4978747" cy="1070361"/>
                              </a:xfrm>
                            </wpg:grpSpPr>
                            <wps:wsp>
                              <wps:cNvPr id="223" name="Rounded Rectangle 223"/>
                              <wps:cNvSpPr/>
                              <wps:spPr>
                                <a:xfrm>
                                  <a:off x="1407838" y="190733"/>
                                  <a:ext cx="886458" cy="319405"/>
                                </a:xfrm>
                                <a:prstGeom prst="roundRect">
                                  <a:avLst/>
                                </a:prstGeom>
                                <a:ln>
                                  <a:solidFill>
                                    <a:schemeClr val="accent2">
                                      <a:lumMod val="75000"/>
                                    </a:schemeClr>
                                  </a:solidFill>
                                </a:ln>
                              </wps:spPr>
                              <wps:style>
                                <a:lnRef idx="2">
                                  <a:schemeClr val="accent2"/>
                                </a:lnRef>
                                <a:fillRef idx="1">
                                  <a:schemeClr val="lt1"/>
                                </a:fillRef>
                                <a:effectRef idx="0">
                                  <a:schemeClr val="accent2"/>
                                </a:effectRef>
                                <a:fontRef idx="minor">
                                  <a:schemeClr val="dk1"/>
                                </a:fontRef>
                              </wps:style>
                              <wps:txbx>
                                <w:txbxContent>
                                  <w:p w:rsidR="00F95AC0" w:rsidRPr="003743C9" w:rsidRDefault="00F95AC0" w:rsidP="00F60322">
                                    <w:pPr>
                                      <w:ind w:firstLine="0"/>
                                      <w:rPr>
                                        <w:lang w:val="en-US"/>
                                      </w:rPr>
                                    </w:pPr>
                                    <w:r>
                                      <w:rPr>
                                        <w:lang w:val="en-US"/>
                                      </w:rPr>
                                      <w:t>Tangjentja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4" name="Rounded Rectangle 224"/>
                              <wps:cNvSpPr/>
                              <wps:spPr>
                                <a:xfrm>
                                  <a:off x="4202336" y="113485"/>
                                  <a:ext cx="711129" cy="307975"/>
                                </a:xfrm>
                                <a:prstGeom prst="roundRect">
                                  <a:avLst/>
                                </a:prstGeom>
                                <a:ln>
                                  <a:solidFill>
                                    <a:schemeClr val="accent2">
                                      <a:lumMod val="75000"/>
                                    </a:schemeClr>
                                  </a:solidFill>
                                </a:ln>
                              </wps:spPr>
                              <wps:style>
                                <a:lnRef idx="2">
                                  <a:schemeClr val="accent2"/>
                                </a:lnRef>
                                <a:fillRef idx="1">
                                  <a:schemeClr val="lt1"/>
                                </a:fillRef>
                                <a:effectRef idx="0">
                                  <a:schemeClr val="accent2"/>
                                </a:effectRef>
                                <a:fontRef idx="minor">
                                  <a:schemeClr val="dk1"/>
                                </a:fontRef>
                              </wps:style>
                              <wps:txbx>
                                <w:txbxContent>
                                  <w:p w:rsidR="00F95AC0" w:rsidRPr="003743C9" w:rsidRDefault="00F95AC0" w:rsidP="00F60322">
                                    <w:pPr>
                                      <w:ind w:firstLine="0"/>
                                      <w:rPr>
                                        <w:lang w:val="en-US"/>
                                      </w:rPr>
                                    </w:pPr>
                                    <w:r>
                                      <w:rPr>
                                        <w:lang w:val="en-US"/>
                                      </w:rPr>
                                      <w:t xml:space="preserve">Pingulja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5" name="Straight Arrow Connector 225"/>
                              <wps:cNvCnPr/>
                              <wps:spPr>
                                <a:xfrm flipH="1">
                                  <a:off x="1060255" y="510493"/>
                                  <a:ext cx="340995" cy="263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226" name="Rounded Rectangle 226"/>
                              <wps:cNvSpPr/>
                              <wps:spPr>
                                <a:xfrm>
                                  <a:off x="447234" y="787462"/>
                                  <a:ext cx="960604" cy="276225"/>
                                </a:xfrm>
                                <a:prstGeom prst="roundRect">
                                  <a:avLst/>
                                </a:prstGeom>
                              </wps:spPr>
                              <wps:style>
                                <a:lnRef idx="2">
                                  <a:schemeClr val="accent2"/>
                                </a:lnRef>
                                <a:fillRef idx="1">
                                  <a:schemeClr val="lt1"/>
                                </a:fillRef>
                                <a:effectRef idx="0">
                                  <a:schemeClr val="accent2"/>
                                </a:effectRef>
                                <a:fontRef idx="minor">
                                  <a:schemeClr val="dk1"/>
                                </a:fontRef>
                              </wps:style>
                              <wps:txbx>
                                <w:txbxContent>
                                  <w:p w:rsidR="00F95AC0" w:rsidRPr="003743C9" w:rsidRDefault="00F95AC0" w:rsidP="00F60322">
                                    <w:pPr>
                                      <w:ind w:firstLine="0"/>
                                      <w:rPr>
                                        <w:lang w:val="en-US"/>
                                      </w:rPr>
                                    </w:pPr>
                                    <w:r>
                                      <w:rPr>
                                        <w:lang w:val="en-US"/>
                                      </w:rPr>
                                      <w:t>Ekuacioni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7" name="Straight Arrow Connector 227"/>
                              <wps:cNvCnPr/>
                              <wps:spPr>
                                <a:xfrm>
                                  <a:off x="2137340" y="510493"/>
                                  <a:ext cx="212725" cy="35877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228" name="Rounded Rectangle 228"/>
                              <wps:cNvSpPr/>
                              <wps:spPr>
                                <a:xfrm>
                                  <a:off x="1447177" y="869521"/>
                                  <a:ext cx="1515475" cy="314325"/>
                                </a:xfrm>
                                <a:prstGeom prst="roundRect">
                                  <a:avLst/>
                                </a:prstGeom>
                              </wps:spPr>
                              <wps:style>
                                <a:lnRef idx="2">
                                  <a:schemeClr val="accent2"/>
                                </a:lnRef>
                                <a:fillRef idx="1">
                                  <a:schemeClr val="lt1"/>
                                </a:fillRef>
                                <a:effectRef idx="0">
                                  <a:schemeClr val="accent2"/>
                                </a:effectRef>
                                <a:fontRef idx="minor">
                                  <a:schemeClr val="dk1"/>
                                </a:fontRef>
                              </wps:style>
                              <wps:txbx>
                                <w:txbxContent>
                                  <w:p w:rsidR="00F95AC0" w:rsidRPr="00F06105" w:rsidRDefault="00F95AC0" w:rsidP="00F60322">
                                    <w:pPr>
                                      <w:ind w:firstLine="0"/>
                                      <w:jc w:val="left"/>
                                      <w:rPr>
                                        <w:lang w:val="en-US"/>
                                      </w:rPr>
                                    </w:pPr>
                                    <w:r>
                                      <w:rPr>
                                        <w:lang w:val="en-US"/>
                                      </w:rPr>
                                      <w:t>Pika e takimit me vijën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9" name="Straight Arrow Connector 229"/>
                              <wps:cNvCnPr/>
                              <wps:spPr>
                                <a:xfrm>
                                  <a:off x="4764974" y="417783"/>
                                  <a:ext cx="232924" cy="39560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230" name="Rounded Rectangle 230"/>
                              <wps:cNvSpPr/>
                              <wps:spPr>
                                <a:xfrm>
                                  <a:off x="4576825" y="826424"/>
                                  <a:ext cx="849156" cy="266700"/>
                                </a:xfrm>
                                <a:prstGeom prst="roundRect">
                                  <a:avLst/>
                                </a:prstGeom>
                              </wps:spPr>
                              <wps:style>
                                <a:lnRef idx="2">
                                  <a:schemeClr val="accent2"/>
                                </a:lnRef>
                                <a:fillRef idx="1">
                                  <a:schemeClr val="lt1"/>
                                </a:fillRef>
                                <a:effectRef idx="0">
                                  <a:schemeClr val="accent2"/>
                                </a:effectRef>
                                <a:fontRef idx="minor">
                                  <a:schemeClr val="dk1"/>
                                </a:fontRef>
                              </wps:style>
                              <wps:txbx>
                                <w:txbxContent>
                                  <w:p w:rsidR="00F95AC0" w:rsidRPr="00F06105" w:rsidRDefault="00F95AC0" w:rsidP="00F60322">
                                    <w:pPr>
                                      <w:ind w:firstLine="0"/>
                                      <w:rPr>
                                        <w:lang w:val="en-US"/>
                                      </w:rPr>
                                    </w:pPr>
                                    <w:r>
                                      <w:rPr>
                                        <w:lang w:val="en-US"/>
                                      </w:rPr>
                                      <w:t>Koeficienti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1" name="Rounded Rectangle 231"/>
                              <wps:cNvSpPr/>
                              <wps:spPr>
                                <a:xfrm>
                                  <a:off x="2648175" y="523524"/>
                                  <a:ext cx="1279837" cy="302895"/>
                                </a:xfrm>
                                <a:prstGeom prst="roundRect">
                                  <a:avLst/>
                                </a:prstGeom>
                              </wps:spPr>
                              <wps:style>
                                <a:lnRef idx="2">
                                  <a:schemeClr val="accent2"/>
                                </a:lnRef>
                                <a:fillRef idx="1">
                                  <a:schemeClr val="lt1"/>
                                </a:fillRef>
                                <a:effectRef idx="0">
                                  <a:schemeClr val="accent2"/>
                                </a:effectRef>
                                <a:fontRef idx="minor">
                                  <a:schemeClr val="dk1"/>
                                </a:fontRef>
                              </wps:style>
                              <wps:txbx>
                                <w:txbxContent>
                                  <w:p w:rsidR="00F95AC0" w:rsidRPr="00F06105" w:rsidRDefault="00F95AC0" w:rsidP="00F60322">
                                    <w:pPr>
                                      <w:ind w:firstLine="0"/>
                                      <w:rPr>
                                        <w:lang w:val="en-US"/>
                                      </w:rPr>
                                    </w:pPr>
                                    <w:r>
                                      <w:rPr>
                                        <w:lang w:val="en-US"/>
                                      </w:rPr>
                                      <w:t>Syprina e kufizuar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2" name="Straight Arrow Connector 232"/>
                              <wps:cNvCnPr/>
                              <wps:spPr>
                                <a:xfrm>
                                  <a:off x="2294415" y="269271"/>
                                  <a:ext cx="560981" cy="241222"/>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233" name="Straight Arrow Connector 233"/>
                              <wps:cNvCnPr/>
                              <wps:spPr>
                                <a:xfrm flipH="1">
                                  <a:off x="3763976" y="267473"/>
                                  <a:ext cx="438359" cy="237419"/>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8C4297B" id="Group 222" o:spid="_x0000_s1240" style="position:absolute;margin-left:61.9pt;margin-top:15.25pt;width:392.6pt;height:96.3pt;z-index:251726848;mso-width-relative:margin;mso-height-relative:margin" coordorigin="4472,1134" coordsize="49787,107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">
                      <v:roundrect id="Rounded Rectangle 223" o:spid="_x0000_s1241" style="position:absolute;left:14078;top:1907;width:8864;height:3194;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yI8QA&#10;AADcAAAADwAAAGRycy9kb3ducmV2LnhtbESPQYvCMBSE78L+h/AWvMiaWkGWrlGWgqAnqQp6fDRv&#10;22rz0m2irf/eCILHYWa+YebL3tTiRq2rLCuYjCMQxLnVFRcKDvvV1zcI55E11pZJwZ0cLBcfgzkm&#10;2nac0W3nCxEg7BJUUHrfJFK6vCSDbmwb4uD92dagD7ItpG6xC3BTyziKZtJgxWGhxIbSkvLL7moU&#10;nLIoS8+n1eb/mG67Znof0b6/KjX87H9/QHjq/Tv8aq+1gjiewvNMOA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f6siPEAAAA3AAAAA8AAAAAAAAAAAAAAAAAmAIAAGRycy9k&#10;b3ducmV2LnhtbFBLBQYAAAAABAAEAPUAAACJAwAAAAA=&#10;" fillcolor="white [3201]" strokecolor="#943634 [2405]" strokeweight="2pt">
                        <v:textbox>
                          <w:txbxContent>
                            <w:p w:rsidR="00F95AC0" w:rsidRPr="003743C9" w:rsidRDefault="00F95AC0" w:rsidP="00F60322">
                              <w:pPr>
                                <w:ind w:firstLine="0"/>
                                <w:rPr>
                                  <w:lang w:val="en-US"/>
                                </w:rPr>
                              </w:pPr>
                              <w:r>
                                <w:rPr>
                                  <w:lang w:val="en-US"/>
                                </w:rPr>
                                <w:t>Tangjentja</w:t>
                              </w:r>
                            </w:p>
                          </w:txbxContent>
                        </v:textbox>
                      </v:roundrect>
                      <v:roundrect id="Rounded Rectangle 224" o:spid="_x0000_s1242" style="position:absolute;left:42023;top:1134;width:7111;height:308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MqV8UA&#10;AADcAAAADwAAAGRycy9kb3ducmV2LnhtbESPQWvCQBSE74X+h+UVvBTdGKVIdJUSEPQkUaEeH9ln&#10;kjb7Ns2uJv57VxA8DjPzDbNY9aYWV2pdZVnBeBSBIM6trrhQcDyshzMQziNrrC2Tghs5WC3f3xaY&#10;aNtxRte9L0SAsEtQQel9k0jp8pIMupFtiIN3tq1BH2RbSN1iF+CmlnEUfUmDFYeFEhtKS8r/9hej&#10;4JRFWfp7Wm//f9Jd10xun3ToL0oNPvrvOQhPvX+Fn+2NVhDHU3icCUdAL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EypXxQAAANwAAAAPAAAAAAAAAAAAAAAAAJgCAABkcnMv&#10;ZG93bnJldi54bWxQSwUGAAAAAAQABAD1AAAAigMAAAAA&#10;" fillcolor="white [3201]" strokecolor="#943634 [2405]" strokeweight="2pt">
                        <v:textbox>
                          <w:txbxContent>
                            <w:p w:rsidR="00F95AC0" w:rsidRPr="003743C9" w:rsidRDefault="00F95AC0" w:rsidP="00F60322">
                              <w:pPr>
                                <w:ind w:firstLine="0"/>
                                <w:rPr>
                                  <w:lang w:val="en-US"/>
                                </w:rPr>
                              </w:pPr>
                              <w:r>
                                <w:rPr>
                                  <w:lang w:val="en-US"/>
                                </w:rPr>
                                <w:t xml:space="preserve">Pingulja </w:t>
                              </w:r>
                            </w:p>
                          </w:txbxContent>
                        </v:textbox>
                      </v:roundrect>
                      <v:shape id="Straight Arrow Connector 225" o:spid="_x0000_s1243" type="#_x0000_t32" style="position:absolute;left:10602;top:5104;width:3410;height:2636;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O3/XcQAAADcAAAADwAAAGRycy9kb3ducmV2LnhtbESPQWsCMRSE7wX/Q3gFbzXbFdeyGkUK&#10;SvFWV3p+bl43Szcv2yTq2l/fFAoeh5n5hlmuB9uJC/nQOlbwPMlAENdOt9woOFbbpxcQISJr7ByT&#10;ghsFWK9GD0sstbvyO10OsREJwqFEBSbGvpQy1IYshonriZP36bzFmKRvpPZ4TXDbyTzLCmmx5bRg&#10;sKdXQ/XX4WwVnKpvPTNFpfd+6ori9vMx3593So0fh80CRKQh3sP/7TetIM9n8HcmHQG5+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A7f9dxAAAANwAAAAPAAAAAAAAAAAA&#10;AAAAAKECAABkcnMvZG93bnJldi54bWxQSwUGAAAAAAQABAD5AAAAkgMAAAAA&#10;" strokecolor="#4579b8 [3044]">
                        <v:stroke endarrow="block"/>
                      </v:shape>
                      <v:roundrect id="Rounded Rectangle 226" o:spid="_x0000_s1244" style="position:absolute;left:4472;top:7874;width:9606;height:2762;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2cc/8IA&#10;AADcAAAADwAAAGRycy9kb3ducmV2LnhtbESPQYvCMBSE7wv+h/AEb2tiDyLVKCIIFb3oevH2bJ5N&#10;sXkpTdT6783Cwh6HmfmGWax614gndaH2rGEyViCIS29qrjScf7bfMxAhIhtsPJOGNwVYLQdfC8yN&#10;f/GRnqdYiQThkKMGG2ObSxlKSw7D2LfEybv5zmFMsquk6fCV4K6RmVJT6bDmtGCxpY2l8n56OA3r&#10;a1HY2Z6zpr0cdupsdsrUF61Hw349BxGpj//hv3ZhNGTZFH7PpCMgl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3Zxz/wgAAANwAAAAPAAAAAAAAAAAAAAAAAJgCAABkcnMvZG93&#10;bnJldi54bWxQSwUGAAAAAAQABAD1AAAAhwMAAAAA&#10;" fillcolor="white [3201]" strokecolor="#c0504d [3205]" strokeweight="2pt">
                        <v:textbox>
                          <w:txbxContent>
                            <w:p w:rsidR="00F95AC0" w:rsidRPr="003743C9" w:rsidRDefault="00F95AC0" w:rsidP="00F60322">
                              <w:pPr>
                                <w:ind w:firstLine="0"/>
                                <w:rPr>
                                  <w:lang w:val="en-US"/>
                                </w:rPr>
                              </w:pPr>
                              <w:r>
                                <w:rPr>
                                  <w:lang w:val="en-US"/>
                                </w:rPr>
                                <w:t>Ekuacioni …</w:t>
                              </w:r>
                            </w:p>
                          </w:txbxContent>
                        </v:textbox>
                      </v:roundrect>
                      <v:shape id="Straight Arrow Connector 227" o:spid="_x0000_s1245" type="#_x0000_t32" style="position:absolute;left:21373;top:5104;width:2127;height:358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zlrYsUAAADcAAAADwAAAGRycy9kb3ducmV2LnhtbESPW2vCQBSE3wX/w3IEX0rdNF6JrlIE&#10;8VJfaiv4eMgek2D2bMiuGv+9Wyj4OMzMN8xs0ZhS3Kh2hWUFH70IBHFqdcGZgt+f1fsEhPPIGkvL&#10;pOBBDhbzdmuGibZ3/qbbwWciQNglqCD3vkqkdGlOBl3PVsTBO9vaoA+yzqSu8R7gppRxFI2kwYLD&#10;Qo4VLXNKL4erUbDsj3fHt+1gPcI9+y+ON9vh7qRUt9N8TkF4avwr/N/eaAVxPIa/M+EIyPkT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zlrYsUAAADcAAAADwAAAAAAAAAA&#10;AAAAAAChAgAAZHJzL2Rvd25yZXYueG1sUEsFBgAAAAAEAAQA+QAAAJMDAAAAAA==&#10;" strokecolor="#4579b8 [3044]">
                        <v:stroke endarrow="block"/>
                      </v:shape>
                      <v:roundrect id="Rounded Rectangle 228" o:spid="_x0000_s1246" style="position:absolute;left:14471;top:8695;width:15155;height:3143;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QtFr4A&#10;AADcAAAADwAAAGRycy9kb3ducmV2LnhtbERPTYvCMBC9C/6HMII3TexBpGsUEYSKXnS9eJttxqbY&#10;TEoTtf57cxD2+Hjfy3XvGvGkLtSeNcymCgRx6U3NlYbL726yABEissHGM2l4U4D1ajhYYm78i0/0&#10;PMdKpBAOOWqwMba5lKG05DBMfUucuJvvHMYEu0qaDl8p3DUyU2ouHdacGiy2tLVU3s8Pp2HzVxR2&#10;ceCsaa/HvbqYvTL1VevxqN/8gIjUx3/x110YDVmW1qYz6QjI1Q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m0LRa+AAAA3AAAAA8AAAAAAAAAAAAAAAAAmAIAAGRycy9kb3ducmV2&#10;LnhtbFBLBQYAAAAABAAEAPUAAACDAwAAAAA=&#10;" fillcolor="white [3201]" strokecolor="#c0504d [3205]" strokeweight="2pt">
                        <v:textbox>
                          <w:txbxContent>
                            <w:p w:rsidR="00F95AC0" w:rsidRPr="00F06105" w:rsidRDefault="00F95AC0" w:rsidP="00F60322">
                              <w:pPr>
                                <w:ind w:firstLine="0"/>
                                <w:jc w:val="left"/>
                                <w:rPr>
                                  <w:lang w:val="en-US"/>
                                </w:rPr>
                              </w:pPr>
                              <w:r>
                                <w:rPr>
                                  <w:lang w:val="en-US"/>
                                </w:rPr>
                                <w:t>Pika e takimit me vijën</w:t>
                              </w:r>
                            </w:p>
                          </w:txbxContent>
                        </v:textbox>
                      </v:roundrect>
                      <v:shape id="Straight Arrow Connector 229" o:spid="_x0000_s1247" type="#_x0000_t32" style="position:absolute;left:47649;top:4177;width:2329;height:395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epai8YAAADcAAAADwAAAGRycy9kb3ducmV2LnhtbESPS2vDMBCE74X+B7GFXEos121erpUQ&#10;AqV5XfKCHBdra5taK2OpifPvq0Chx2FmvmGyWWdqcaHWVZYVvEQxCOLc6ooLBcfDR38MwnlkjbVl&#10;UnAjB7Pp40OGqbZX3tFl7wsRIOxSVFB636RSurwkgy6yDXHwvmxr0AfZFlK3eA1wU8skjofSYMVh&#10;ocSGFiXl3/sfo2DxOlqfnldvn0Pcst9wslwN1melek/d/B2Ep87/h//aS60gSSZwPxOOgJz+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3qWovGAAAA3AAAAA8AAAAAAAAA&#10;AAAAAAAAoQIAAGRycy9kb3ducmV2LnhtbFBLBQYAAAAABAAEAPkAAACUAwAAAAA=&#10;" strokecolor="#4579b8 [3044]">
                        <v:stroke endarrow="block"/>
                      </v:shape>
                      <v:roundrect id="Rounded Rectangle 230" o:spid="_x0000_s1248" style="position:absolute;left:45768;top:8264;width:8491;height:266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u3zcAA&#10;AADcAAAADwAAAGRycy9kb3ducmV2LnhtbERPTYvCMBC9C/sfwizsTZPtgkg1iggLFb2ovXgbm7Ep&#10;NpPSRO3++81B8Ph434vV4FrxoD40njV8TxQI4sqbhmsN5el3PAMRIrLB1jNp+KMAq+XHaIG58U8+&#10;0OMYa5FCOOSowcbY5VKGypLDMPEdceKuvncYE+xraXp8pnDXykypqXTYcGqw2NHGUnU73p2G9aUo&#10;7GzHWdud91tVmq0yzVnrr89hPQcRaYhv8ctdGA3ZT5qfzqQjIJ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hu3zcAAAADcAAAADwAAAAAAAAAAAAAAAACYAgAAZHJzL2Rvd25y&#10;ZXYueG1sUEsFBgAAAAAEAAQA9QAAAIUDAAAAAA==&#10;" fillcolor="white [3201]" strokecolor="#c0504d [3205]" strokeweight="2pt">
                        <v:textbox>
                          <w:txbxContent>
                            <w:p w:rsidR="00F95AC0" w:rsidRPr="00F06105" w:rsidRDefault="00F95AC0" w:rsidP="00F60322">
                              <w:pPr>
                                <w:ind w:firstLine="0"/>
                                <w:rPr>
                                  <w:lang w:val="en-US"/>
                                </w:rPr>
                              </w:pPr>
                              <w:r>
                                <w:rPr>
                                  <w:lang w:val="en-US"/>
                                </w:rPr>
                                <w:t>Koeficienti</w:t>
                              </w:r>
                            </w:p>
                          </w:txbxContent>
                        </v:textbox>
                      </v:roundrect>
                      <v:roundrect id="Rounded Rectangle 231" o:spid="_x0000_s1249" style="position:absolute;left:26481;top:5235;width:12799;height:302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cSVsMA&#10;AADcAAAADwAAAGRycy9kb3ducmV2LnhtbESPT4vCMBTE78J+h/AW9qaJFRapRpEFoaIX/1y8PZtn&#10;U7Z5KU3U7rc3woLHYWZ+w8yXvWvEnbpQe9YwHikQxKU3NVcaTsf1cAoiRGSDjWfS8EcBlouPwRxz&#10;4x+8p/shViJBOOSowcbY5lKG0pLDMPItcfKuvnMYk+wqaTp8JLhrZKbUt3RYc1qw2NKPpfL3cHMa&#10;VpeisNMtZ0173m3UyWyUqc9af332qxmISH18h//bhdGQTcbwOpOOgFw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VcSVsMAAADcAAAADwAAAAAAAAAAAAAAAACYAgAAZHJzL2Rv&#10;d25yZXYueG1sUEsFBgAAAAAEAAQA9QAAAIgDAAAAAA==&#10;" fillcolor="white [3201]" strokecolor="#c0504d [3205]" strokeweight="2pt">
                        <v:textbox>
                          <w:txbxContent>
                            <w:p w:rsidR="00F95AC0" w:rsidRPr="00F06105" w:rsidRDefault="00F95AC0" w:rsidP="00F60322">
                              <w:pPr>
                                <w:ind w:firstLine="0"/>
                                <w:rPr>
                                  <w:lang w:val="en-US"/>
                                </w:rPr>
                              </w:pPr>
                              <w:r>
                                <w:rPr>
                                  <w:lang w:val="en-US"/>
                                </w:rPr>
                                <w:t>Syprina e kufizuar</w:t>
                              </w:r>
                            </w:p>
                          </w:txbxContent>
                        </v:textbox>
                      </v:roundrect>
                      <v:shape id="Straight Arrow Connector 232" o:spid="_x0000_s1250" type="#_x0000_t32" style="position:absolute;left:22944;top:2692;width:5609;height:241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pdeJ8YAAADcAAAADwAAAGRycy9kb3ducmV2LnhtbESPT2vCQBTE74LfYXmCl1I3xj+V6Coi&#10;SNV6qVXw+Mg+k2D2bciumn57t1DwOMzMb5jZojGluFPtCssK+r0IBHFqdcGZguPP+n0CwnlkjaVl&#10;UvBLDhbzdmuGibYP/qb7wWciQNglqCD3vkqkdGlOBl3PVsTBu9jaoA+yzqSu8RHgppRxFI2lwYLD&#10;Qo4VrXJKr4ebUbAafOxOb9vh5xj37L843mxHu7NS3U6znILw1PhX+L+90QriQQx/Z8IRkPMn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aXXifGAAAA3AAAAA8AAAAAAAAA&#10;AAAAAAAAoQIAAGRycy9kb3ducmV2LnhtbFBLBQYAAAAABAAEAPkAAACUAwAAAAA=&#10;" strokecolor="#4579b8 [3044]">
                        <v:stroke endarrow="block"/>
                      </v:shape>
                      <v:shape id="Straight Arrow Connector 233" o:spid="_x0000_s1251" type="#_x0000_t32" style="position:absolute;left:37639;top:2674;width:4384;height:2374;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ZFUb8QAAADcAAAADwAAAGRycy9kb3ducmV2LnhtbESPQWsCMRSE74X+h/AKvdVsXbqW1ShF&#10;aCnedKXn5+Z1s3TzsiZR1/56Iwgeh5n5hpktBtuJI/nQOlbwOspAENdOt9wo2FafL+8gQkTW2Dkm&#10;BWcKsJg/Psyw1O7EazpuYiMShEOJCkyMfSllqA1ZDCPXEyfv13mLMUnfSO3xlOC2k+MsK6TFltOC&#10;wZ6Whuq/zcEq2FV7/WaKSq987ori/P8zWR2+lHp+Gj6mICIN8R6+tb+1gnGew/VMOgJyf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lkVRvxAAAANwAAAAPAAAAAAAAAAAA&#10;AAAAAKECAABkcnMvZG93bnJldi54bWxQSwUGAAAAAAQABAD5AAAAkgMAAAAA&#10;" strokecolor="#4579b8 [3044]">
                        <v:stroke endarrow="block"/>
                      </v:shape>
                    </v:group>
                  </w:pict>
                </mc:Fallback>
              </mc:AlternateContent>
            </w:r>
            <w:r w:rsidRPr="00381214">
              <w:rPr>
                <w:rFonts w:ascii="Times New Roman" w:hAnsi="Times New Roman"/>
                <w:b/>
                <w:sz w:val="22"/>
                <w:szCs w:val="22"/>
              </w:rPr>
              <w:t>Përforcimi i të nxënit</w:t>
            </w:r>
            <w:r w:rsidRPr="00381214">
              <w:rPr>
                <w:rFonts w:ascii="Times New Roman" w:hAnsi="Times New Roman"/>
                <w:sz w:val="22"/>
                <w:szCs w:val="22"/>
              </w:rPr>
              <w:t>: Mësuesi/ja fton nxënësit të përmbledhin edhe njëherë njohuritë e përvetësuara duke plotësuar hartën:</w:t>
            </w:r>
          </w:p>
          <w:p w:rsidR="00D666F1" w:rsidRPr="00381214" w:rsidRDefault="00D666F1" w:rsidP="00F60322">
            <w:pPr>
              <w:spacing w:line="276" w:lineRule="auto"/>
              <w:ind w:firstLine="0"/>
              <w:jc w:val="left"/>
              <w:rPr>
                <w:rFonts w:ascii="Times New Roman" w:hAnsi="Times New Roman"/>
                <w:sz w:val="22"/>
                <w:szCs w:val="22"/>
              </w:rPr>
            </w:pPr>
          </w:p>
          <w:p w:rsidR="00D666F1" w:rsidRPr="00381214" w:rsidRDefault="00D666F1" w:rsidP="00F60322">
            <w:pPr>
              <w:spacing w:line="276" w:lineRule="auto"/>
              <w:ind w:firstLine="0"/>
              <w:jc w:val="left"/>
              <w:rPr>
                <w:rFonts w:ascii="Times New Roman" w:hAnsi="Times New Roman"/>
                <w:sz w:val="22"/>
                <w:szCs w:val="22"/>
              </w:rPr>
            </w:pPr>
          </w:p>
          <w:p w:rsidR="00D666F1" w:rsidRPr="00381214" w:rsidRDefault="00D666F1" w:rsidP="00F60322">
            <w:pPr>
              <w:spacing w:line="276" w:lineRule="auto"/>
              <w:ind w:firstLine="0"/>
              <w:jc w:val="left"/>
              <w:rPr>
                <w:rFonts w:ascii="Times New Roman" w:hAnsi="Times New Roman"/>
                <w:sz w:val="22"/>
                <w:szCs w:val="22"/>
              </w:rPr>
            </w:pPr>
          </w:p>
          <w:p w:rsidR="00D666F1" w:rsidRPr="00381214" w:rsidRDefault="00D666F1" w:rsidP="00F60322">
            <w:pPr>
              <w:spacing w:line="276" w:lineRule="auto"/>
              <w:ind w:firstLine="0"/>
              <w:jc w:val="left"/>
              <w:rPr>
                <w:rFonts w:ascii="Times New Roman" w:hAnsi="Times New Roman"/>
                <w:sz w:val="22"/>
                <w:szCs w:val="22"/>
              </w:rPr>
            </w:pPr>
          </w:p>
          <w:p w:rsidR="00D666F1" w:rsidRPr="00381214" w:rsidRDefault="00D666F1" w:rsidP="00F60322">
            <w:pPr>
              <w:spacing w:line="276" w:lineRule="auto"/>
              <w:ind w:firstLine="0"/>
              <w:jc w:val="left"/>
              <w:rPr>
                <w:rFonts w:ascii="Times New Roman" w:hAnsi="Times New Roman"/>
                <w:sz w:val="22"/>
                <w:szCs w:val="22"/>
              </w:rPr>
            </w:pPr>
          </w:p>
          <w:p w:rsidR="00D666F1" w:rsidRPr="00381214" w:rsidRDefault="00D666F1" w:rsidP="00F60322">
            <w:pPr>
              <w:spacing w:line="276" w:lineRule="auto"/>
              <w:ind w:firstLine="0"/>
              <w:jc w:val="left"/>
              <w:rPr>
                <w:rFonts w:ascii="Times New Roman" w:hAnsi="Times New Roman"/>
                <w:sz w:val="22"/>
                <w:szCs w:val="22"/>
              </w:rPr>
            </w:pP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Pasi kanë plotësuar secilën pikë me të dhënat e nevojshme, nxënësit punojnë në dyshe ushtrimet 4, 6 faqe 101 dhe 8, 9, 11 faqe 104-105. Mësuesi/ja udhëzon nxënësit të tregojnë hapat që zbatojnë si dhe të argumentojnë veprimet që kryejnë.</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Dyshet me të njëjtat ushtrime krahasojnë zgjidhjet dhe më pas diskutohen disa prej tyre në tabelë. </w:t>
            </w:r>
          </w:p>
        </w:tc>
      </w:tr>
      <w:tr w:rsidR="00D666F1" w:rsidRPr="00381214" w:rsidTr="00F60322">
        <w:tc>
          <w:tcPr>
            <w:tcW w:w="10490" w:type="dxa"/>
            <w:gridSpan w:val="4"/>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xml:space="preserve">: Mësuesi/ja gjatë kësaj ore mban shënime në evidencë për disa prej nxënësve dhe vlerëson nxënësit duke </w:t>
            </w:r>
            <w:r w:rsidR="009F22BB">
              <w:rPr>
                <w:rFonts w:ascii="Times New Roman" w:hAnsi="Times New Roman"/>
                <w:sz w:val="22"/>
                <w:szCs w:val="22"/>
              </w:rPr>
              <w:t>pasur</w:t>
            </w:r>
            <w:r w:rsidRPr="00381214">
              <w:rPr>
                <w:rFonts w:ascii="Times New Roman" w:hAnsi="Times New Roman"/>
                <w:sz w:val="22"/>
                <w:szCs w:val="22"/>
              </w:rPr>
              <w:t xml:space="preserve"> parasysh aftësinë që ata kanë në njehsimin e derivatit të funksionit, shkrimin e ekuacionit të tangjentes dhe pingules me vijën dhe në njehsimin e syprinës së kufizuar nga tangjentja, pingulja dhe boshti O</w:t>
            </w:r>
            <w:r w:rsidRPr="00381214">
              <w:rPr>
                <w:rFonts w:ascii="Times New Roman" w:hAnsi="Times New Roman"/>
                <w:i/>
                <w:sz w:val="22"/>
                <w:szCs w:val="22"/>
              </w:rPr>
              <w:t>x</w:t>
            </w:r>
            <w:r w:rsidRPr="00381214">
              <w:rPr>
                <w:rFonts w:ascii="Times New Roman" w:hAnsi="Times New Roman"/>
                <w:sz w:val="22"/>
                <w:szCs w:val="22"/>
              </w:rPr>
              <w:t xml:space="preserve"> (O</w:t>
            </w:r>
            <w:r w:rsidRPr="00381214">
              <w:rPr>
                <w:rFonts w:ascii="Times New Roman" w:hAnsi="Times New Roman"/>
                <w:i/>
                <w:sz w:val="22"/>
                <w:szCs w:val="22"/>
              </w:rPr>
              <w:t>y</w:t>
            </w:r>
            <w:r w:rsidRPr="00381214">
              <w:rPr>
                <w:rFonts w:ascii="Times New Roman" w:hAnsi="Times New Roman"/>
                <w:sz w:val="22"/>
                <w:szCs w:val="22"/>
              </w:rPr>
              <w:t>). Vlerësimin e mbështet në punën që nxënësit bënë në fletoret e tyre, pjesëmarrjen në grupe si dhe në argumentimin e përgjigjeve.</w:t>
            </w:r>
          </w:p>
        </w:tc>
      </w:tr>
      <w:tr w:rsidR="00D666F1" w:rsidRPr="00381214" w:rsidTr="00F60322">
        <w:tc>
          <w:tcPr>
            <w:tcW w:w="10490" w:type="dxa"/>
            <w:gridSpan w:val="4"/>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Ushtrimet 6, 12 faqe 104-105. Mësuesi/ja udhëzon nxënësit për zgjidhjen e tyre.</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Detyrë hulumtuese:</w:t>
            </w:r>
            <w:r w:rsidRPr="00381214">
              <w:rPr>
                <w:rFonts w:ascii="Times New Roman" w:hAnsi="Times New Roman"/>
                <w:sz w:val="22"/>
                <w:szCs w:val="22"/>
              </w:rPr>
              <w:t xml:space="preserve"> Ushtrimi 13 faqe 105.</w:t>
            </w:r>
          </w:p>
        </w:tc>
      </w:tr>
    </w:tbl>
    <w:p w:rsidR="00D666F1" w:rsidRPr="00381214" w:rsidRDefault="00D666F1" w:rsidP="00F60322">
      <w:pPr>
        <w:rPr>
          <w:rFonts w:ascii="Times New Roman" w:hAnsi="Times New Roman"/>
        </w:rPr>
      </w:pPr>
    </w:p>
    <w:p w:rsidR="00D666F1" w:rsidRPr="00381214" w:rsidRDefault="00D666F1" w:rsidP="00F60322">
      <w:pPr>
        <w:ind w:firstLine="0"/>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 xml:space="preserve">                            </w:t>
      </w:r>
      <w:r w:rsidRPr="00381214">
        <w:rPr>
          <w:rFonts w:ascii="Times New Roman" w:hAnsi="Times New Roman"/>
          <w:b/>
          <w:color w:val="4F6228" w:themeColor="accent3" w:themeShade="80"/>
        </w:rPr>
        <w:tab/>
        <w:t>Dt._________________</w:t>
      </w:r>
    </w:p>
    <w:p w:rsidR="00D666F1" w:rsidRPr="00381214" w:rsidRDefault="00D666F1" w:rsidP="00F60322">
      <w:pPr>
        <w:ind w:firstLine="0"/>
        <w:rPr>
          <w:rFonts w:ascii="Times New Roman" w:hAnsi="Times New Roman"/>
        </w:rPr>
      </w:pPr>
    </w:p>
    <w:tbl>
      <w:tblPr>
        <w:tblStyle w:val="TableGrid"/>
        <w:tblW w:w="10490" w:type="dxa"/>
        <w:tblInd w:w="-459" w:type="dxa"/>
        <w:tblLook w:val="04A0" w:firstRow="1" w:lastRow="0" w:firstColumn="1" w:lastColumn="0" w:noHBand="0" w:noVBand="1"/>
      </w:tblPr>
      <w:tblGrid>
        <w:gridCol w:w="2831"/>
        <w:gridCol w:w="2956"/>
        <w:gridCol w:w="2277"/>
        <w:gridCol w:w="2426"/>
      </w:tblGrid>
      <w:tr w:rsidR="00D666F1" w:rsidRPr="00381214" w:rsidTr="00F60322">
        <w:tc>
          <w:tcPr>
            <w:tcW w:w="2831" w:type="dxa"/>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2956" w:type="dxa"/>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w:t>
            </w:r>
          </w:p>
        </w:tc>
        <w:tc>
          <w:tcPr>
            <w:tcW w:w="2277" w:type="dxa"/>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2426" w:type="dxa"/>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 xml:space="preserve">XII </w:t>
            </w:r>
            <w:r w:rsidRPr="00381214">
              <w:rPr>
                <w:rFonts w:ascii="Times New Roman" w:hAnsi="Times New Roman"/>
                <w:sz w:val="22"/>
                <w:szCs w:val="22"/>
                <w:vertAlign w:val="superscript"/>
              </w:rPr>
              <w:t>___</w:t>
            </w:r>
          </w:p>
        </w:tc>
      </w:tr>
      <w:tr w:rsidR="00D666F1" w:rsidRPr="00381214" w:rsidTr="00F60322">
        <w:tc>
          <w:tcPr>
            <w:tcW w:w="5787" w:type="dxa"/>
            <w:gridSpan w:val="2"/>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Tema mësimore: </w:t>
            </w:r>
            <w:r w:rsidRPr="00381214">
              <w:rPr>
                <w:rFonts w:ascii="Times New Roman" w:hAnsi="Times New Roman"/>
                <w:sz w:val="22"/>
                <w:szCs w:val="22"/>
              </w:rPr>
              <w:t>Ekstremumet (Shkathtësi dhe aftësi &amp; Arsyetim dhe zgjidhje problemore)</w:t>
            </w:r>
          </w:p>
        </w:tc>
        <w:tc>
          <w:tcPr>
            <w:tcW w:w="4703" w:type="dxa"/>
            <w:gridSpan w:val="2"/>
            <w:tcBorders>
              <w:top w:val="single" w:sz="4" w:space="0" w:color="000000"/>
              <w:left w:val="single" w:sz="4" w:space="0" w:color="000000"/>
              <w:bottom w:val="single" w:sz="4" w:space="0" w:color="000000"/>
              <w:right w:val="single" w:sz="4" w:space="0" w:color="000000"/>
            </w:tcBorders>
          </w:tcPr>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Situata e të nxënit: </w:t>
            </w:r>
          </w:p>
          <w:p w:rsidR="00D666F1" w:rsidRPr="00381214" w:rsidRDefault="00D666F1" w:rsidP="00F60322">
            <w:pPr>
              <w:pStyle w:val="ListParagraph"/>
              <w:spacing w:line="276" w:lineRule="auto"/>
              <w:ind w:firstLine="0"/>
              <w:jc w:val="left"/>
              <w:rPr>
                <w:rFonts w:ascii="Times New Roman" w:hAnsi="Times New Roman"/>
                <w:b/>
                <w:sz w:val="22"/>
                <w:szCs w:val="22"/>
              </w:rPr>
            </w:pPr>
          </w:p>
        </w:tc>
      </w:tr>
      <w:tr w:rsidR="00D666F1" w:rsidRPr="00381214" w:rsidTr="00F60322">
        <w:tc>
          <w:tcPr>
            <w:tcW w:w="5787" w:type="dxa"/>
            <w:gridSpan w:val="2"/>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rPr>
                <w:rFonts w:ascii="Times New Roman" w:hAnsi="Times New Roman"/>
                <w:b/>
                <w:sz w:val="22"/>
                <w:szCs w:val="22"/>
              </w:rPr>
            </w:pPr>
            <w:r w:rsidRPr="00381214">
              <w:rPr>
                <w:rFonts w:ascii="Times New Roman" w:hAnsi="Times New Roman"/>
                <w:b/>
                <w:sz w:val="22"/>
                <w:szCs w:val="22"/>
              </w:rPr>
              <w:t>Rezultatet e të nxënit të kompetencave matematikore sipas temës mësimore</w:t>
            </w:r>
          </w:p>
          <w:p w:rsidR="00D666F1" w:rsidRPr="00381214" w:rsidRDefault="00D666F1" w:rsidP="00F60322">
            <w:pPr>
              <w:spacing w:line="276" w:lineRule="auto"/>
              <w:ind w:firstLine="0"/>
              <w:rPr>
                <w:rFonts w:ascii="Times New Roman" w:hAnsi="Times New Roman"/>
                <w:b/>
                <w:sz w:val="22"/>
                <w:szCs w:val="22"/>
              </w:rPr>
            </w:pPr>
            <w:r w:rsidRPr="00381214">
              <w:rPr>
                <w:rFonts w:ascii="Times New Roman" w:hAnsi="Times New Roman"/>
                <w:b/>
                <w:sz w:val="22"/>
                <w:szCs w:val="22"/>
              </w:rPr>
              <w:t>Nxënësi/ja në fund të orës së mësimit:</w:t>
            </w:r>
          </w:p>
          <w:p w:rsidR="00D666F1" w:rsidRPr="00381214" w:rsidRDefault="00D666F1" w:rsidP="00F60322">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lastRenderedPageBreak/>
              <w:t>tregon kur një vijë ka ekstremum;</w:t>
            </w:r>
          </w:p>
          <w:p w:rsidR="00D666F1" w:rsidRPr="00381214" w:rsidRDefault="00D666F1" w:rsidP="00F60322">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gjen ekstremumet e një funksioni;</w:t>
            </w:r>
          </w:p>
          <w:p w:rsidR="00D666F1" w:rsidRPr="00381214" w:rsidRDefault="00D666F1" w:rsidP="00F60322">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identifikon saktë llojin e ekstremumit;</w:t>
            </w:r>
          </w:p>
          <w:p w:rsidR="00D666F1" w:rsidRPr="00381214" w:rsidRDefault="00D666F1" w:rsidP="00F60322">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përcakton karakteristikat kryesore të vijës.</w:t>
            </w:r>
          </w:p>
        </w:tc>
        <w:tc>
          <w:tcPr>
            <w:tcW w:w="4703" w:type="dxa"/>
            <w:gridSpan w:val="2"/>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 xml:space="preserve">Fjalët kyçe: </w:t>
            </w:r>
            <w:r w:rsidRPr="00381214">
              <w:rPr>
                <w:rFonts w:ascii="Times New Roman" w:hAnsi="Times New Roman"/>
                <w:sz w:val="22"/>
                <w:szCs w:val="22"/>
              </w:rPr>
              <w:t>rritës, zbritës, ekstremum, maksimum, minimum, derivat, funksion.</w:t>
            </w:r>
          </w:p>
        </w:tc>
      </w:tr>
      <w:tr w:rsidR="00D666F1" w:rsidRPr="00381214" w:rsidTr="00F60322">
        <w:tc>
          <w:tcPr>
            <w:tcW w:w="5787" w:type="dxa"/>
            <w:gridSpan w:val="2"/>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 xml:space="preserve">Burimet: </w:t>
            </w:r>
            <w:r w:rsidRPr="00381214">
              <w:rPr>
                <w:rFonts w:ascii="Times New Roman" w:hAnsi="Times New Roman"/>
                <w:sz w:val="22"/>
                <w:szCs w:val="22"/>
              </w:rPr>
              <w:t>libri i nxënësit, libri i mësuesit, makina llogaritëse.</w:t>
            </w:r>
          </w:p>
        </w:tc>
        <w:tc>
          <w:tcPr>
            <w:tcW w:w="4703" w:type="dxa"/>
            <w:gridSpan w:val="2"/>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 xml:space="preserve">Shkencë. </w:t>
            </w:r>
          </w:p>
        </w:tc>
      </w:tr>
      <w:tr w:rsidR="00D666F1" w:rsidRPr="00381214" w:rsidTr="00F60322">
        <w:tc>
          <w:tcPr>
            <w:tcW w:w="10490" w:type="dxa"/>
            <w:gridSpan w:val="4"/>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D666F1" w:rsidRPr="00381214" w:rsidTr="00F60322">
        <w:trPr>
          <w:trHeight w:val="2542"/>
        </w:trPr>
        <w:tc>
          <w:tcPr>
            <w:tcW w:w="10490" w:type="dxa"/>
            <w:gridSpan w:val="4"/>
            <w:tcBorders>
              <w:top w:val="single" w:sz="4" w:space="0" w:color="000000"/>
              <w:left w:val="single" w:sz="4" w:space="0" w:color="000000"/>
              <w:bottom w:val="single" w:sz="4" w:space="0" w:color="000000"/>
              <w:right w:val="single" w:sz="4" w:space="0" w:color="000000"/>
            </w:tcBorders>
          </w:tcPr>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Organizimi i orës së mësimit</w:t>
            </w:r>
            <w:r w:rsidRPr="00381214">
              <w:rPr>
                <w:rFonts w:ascii="Times New Roman" w:hAnsi="Times New Roman"/>
                <w:sz w:val="22"/>
                <w:szCs w:val="22"/>
              </w:rPr>
              <w:t xml:space="preserve">:  </w:t>
            </w:r>
          </w:p>
          <w:p w:rsidR="00D666F1" w:rsidRPr="00381214" w:rsidRDefault="00D666F1" w:rsidP="00F60322">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Parashikimi i njohurive</w:t>
            </w:r>
            <w:r w:rsidRPr="00381214">
              <w:rPr>
                <w:rFonts w:ascii="Times New Roman" w:hAnsi="Times New Roman"/>
                <w:sz w:val="22"/>
                <w:szCs w:val="22"/>
              </w:rPr>
              <w:t xml:space="preserve">: Mësuesi/ja paraqet në tabelë grafikun dhe u kërkon nxënësve të diskutojnë rreth tij: </w:t>
            </w:r>
          </w:p>
          <w:p w:rsidR="00D666F1" w:rsidRPr="00381214" w:rsidRDefault="00D666F1" w:rsidP="00F60322">
            <w:pPr>
              <w:pStyle w:val="ListParagraph"/>
              <w:numPr>
                <w:ilvl w:val="0"/>
                <w:numId w:val="1"/>
              </w:numPr>
              <w:tabs>
                <w:tab w:val="left" w:pos="8000"/>
              </w:tabs>
              <w:spacing w:line="276" w:lineRule="auto"/>
              <w:jc w:val="left"/>
              <w:rPr>
                <w:rFonts w:ascii="Times New Roman" w:hAnsi="Times New Roman"/>
              </w:rPr>
            </w:pPr>
            <w:r w:rsidRPr="00381214">
              <w:rPr>
                <w:rFonts w:ascii="Times New Roman" w:hAnsi="Times New Roman"/>
                <w:sz w:val="22"/>
              </w:rPr>
              <w:t xml:space="preserve">Si “sillet” funksioni në intervalin </w:t>
            </w:r>
            <w:r w:rsidRPr="00381214">
              <w:rPr>
                <w:rFonts w:ascii="Times New Roman" w:hAnsi="Times New Roman"/>
                <w:position w:val="-12"/>
                <w:sz w:val="22"/>
                <w:szCs w:val="22"/>
                <w:lang w:eastAsia="en-US"/>
              </w:rPr>
              <w:object w:dxaOrig="740" w:dyaOrig="340">
                <v:shape id="_x0000_i1139" type="#_x0000_t75" style="width:36.95pt;height:17.5pt" o:ole="">
                  <v:imagedata r:id="rId355" o:title=""/>
                </v:shape>
                <o:OLEObject Type="Embed" ProgID="Equation.DSMT4" ShapeID="_x0000_i1139" DrawAspect="Content" ObjectID="_1603006196" r:id="rId356"/>
              </w:object>
            </w:r>
            <w:r w:rsidRPr="00381214">
              <w:rPr>
                <w:rFonts w:ascii="Times New Roman" w:hAnsi="Times New Roman"/>
                <w:sz w:val="22"/>
              </w:rPr>
              <w:t xml:space="preserve">? Po në intervalin </w:t>
            </w:r>
            <w:r w:rsidRPr="00381214">
              <w:rPr>
                <w:rFonts w:ascii="Times New Roman" w:hAnsi="Times New Roman"/>
                <w:position w:val="-12"/>
                <w:sz w:val="22"/>
                <w:szCs w:val="22"/>
                <w:lang w:eastAsia="en-US"/>
              </w:rPr>
              <w:object w:dxaOrig="680" w:dyaOrig="340">
                <v:shape id="_x0000_i1140" type="#_x0000_t75" style="width:33.75pt;height:17.5pt" o:ole="">
                  <v:imagedata r:id="rId357" o:title=""/>
                </v:shape>
                <o:OLEObject Type="Embed" ProgID="Equation.DSMT4" ShapeID="_x0000_i1140" DrawAspect="Content" ObjectID="_1603006197" r:id="rId358"/>
              </w:object>
            </w:r>
            <w:r w:rsidRPr="00381214">
              <w:rPr>
                <w:rFonts w:ascii="Times New Roman" w:hAnsi="Times New Roman"/>
                <w:sz w:val="22"/>
              </w:rPr>
              <w:t>?</w:t>
            </w:r>
          </w:p>
          <w:p w:rsidR="00D666F1" w:rsidRPr="00381214" w:rsidRDefault="00D666F1" w:rsidP="00F60322">
            <w:pPr>
              <w:pStyle w:val="ListParagraph"/>
              <w:numPr>
                <w:ilvl w:val="0"/>
                <w:numId w:val="1"/>
              </w:numPr>
              <w:tabs>
                <w:tab w:val="left" w:pos="8000"/>
              </w:tabs>
              <w:spacing w:line="276" w:lineRule="auto"/>
              <w:jc w:val="left"/>
              <w:rPr>
                <w:rFonts w:ascii="Times New Roman" w:hAnsi="Times New Roman"/>
                <w:sz w:val="22"/>
              </w:rPr>
            </w:pPr>
            <w:r w:rsidRPr="00381214">
              <w:rPr>
                <w:rFonts w:ascii="Times New Roman" w:hAnsi="Times New Roman"/>
                <w:sz w:val="22"/>
              </w:rPr>
              <w:t xml:space="preserve">Si “sillet” funksioni në intervalin </w:t>
            </w:r>
            <w:r w:rsidRPr="00381214">
              <w:rPr>
                <w:rFonts w:ascii="Times New Roman" w:hAnsi="Times New Roman"/>
                <w:position w:val="-12"/>
                <w:sz w:val="22"/>
                <w:szCs w:val="22"/>
                <w:lang w:eastAsia="en-US"/>
              </w:rPr>
              <w:object w:dxaOrig="580" w:dyaOrig="340">
                <v:shape id="_x0000_i1141" type="#_x0000_t75" style="width:28.55pt;height:17.5pt" o:ole="">
                  <v:imagedata r:id="rId359" o:title=""/>
                </v:shape>
                <o:OLEObject Type="Embed" ProgID="Equation.DSMT4" ShapeID="_x0000_i1141" DrawAspect="Content" ObjectID="_1603006198" r:id="rId360"/>
              </w:object>
            </w:r>
            <w:r w:rsidRPr="00381214">
              <w:rPr>
                <w:rFonts w:ascii="Times New Roman" w:hAnsi="Times New Roman"/>
                <w:sz w:val="22"/>
              </w:rPr>
              <w:t xml:space="preserve">? Po në intervalin </w:t>
            </w:r>
            <w:r w:rsidRPr="00381214">
              <w:rPr>
                <w:rFonts w:ascii="Times New Roman" w:hAnsi="Times New Roman"/>
                <w:position w:val="-12"/>
                <w:sz w:val="22"/>
                <w:szCs w:val="22"/>
                <w:lang w:eastAsia="en-US"/>
              </w:rPr>
              <w:object w:dxaOrig="480" w:dyaOrig="340">
                <v:shape id="_x0000_i1142" type="#_x0000_t75" style="width:24pt;height:17.5pt" o:ole="">
                  <v:imagedata r:id="rId361" o:title=""/>
                </v:shape>
                <o:OLEObject Type="Embed" ProgID="Equation.DSMT4" ShapeID="_x0000_i1142" DrawAspect="Content" ObjectID="_1603006199" r:id="rId362"/>
              </w:object>
            </w:r>
            <w:r w:rsidRPr="00381214">
              <w:rPr>
                <w:rFonts w:ascii="Times New Roman" w:hAnsi="Times New Roman"/>
                <w:sz w:val="22"/>
              </w:rPr>
              <w:t>?</w:t>
            </w:r>
          </w:p>
          <w:p w:rsidR="00D666F1" w:rsidRPr="00381214" w:rsidRDefault="00D666F1" w:rsidP="00F60322">
            <w:pPr>
              <w:pStyle w:val="ListParagraph"/>
              <w:numPr>
                <w:ilvl w:val="0"/>
                <w:numId w:val="1"/>
              </w:numPr>
              <w:tabs>
                <w:tab w:val="left" w:pos="8000"/>
              </w:tabs>
              <w:spacing w:line="276" w:lineRule="auto"/>
              <w:jc w:val="left"/>
              <w:rPr>
                <w:rFonts w:ascii="Times New Roman" w:hAnsi="Times New Roman"/>
                <w:sz w:val="22"/>
              </w:rPr>
            </w:pPr>
            <w:r w:rsidRPr="00381214">
              <w:rPr>
                <w:rFonts w:ascii="Times New Roman" w:hAnsi="Times New Roman"/>
                <w:sz w:val="22"/>
              </w:rPr>
              <w:t xml:space="preserve">Po në  intervalin </w:t>
            </w:r>
            <w:r w:rsidRPr="00381214">
              <w:rPr>
                <w:rFonts w:ascii="Times New Roman" w:hAnsi="Times New Roman"/>
                <w:position w:val="-12"/>
                <w:sz w:val="22"/>
                <w:szCs w:val="22"/>
                <w:lang w:eastAsia="en-US"/>
              </w:rPr>
              <w:object w:dxaOrig="639" w:dyaOrig="340">
                <v:shape id="_x0000_i1143" type="#_x0000_t75" style="width:32.45pt;height:17.5pt" o:ole="">
                  <v:imagedata r:id="rId363" o:title=""/>
                </v:shape>
                <o:OLEObject Type="Embed" ProgID="Equation.DSMT4" ShapeID="_x0000_i1143" DrawAspect="Content" ObjectID="_1603006200" r:id="rId364"/>
              </w:object>
            </w:r>
            <w:r w:rsidRPr="00381214">
              <w:rPr>
                <w:rFonts w:ascii="Times New Roman" w:hAnsi="Times New Roman"/>
                <w:sz w:val="22"/>
              </w:rPr>
              <w:t>?</w:t>
            </w:r>
          </w:p>
          <w:p w:rsidR="00D666F1" w:rsidRPr="00381214" w:rsidRDefault="00D666F1" w:rsidP="00F60322">
            <w:pPr>
              <w:pStyle w:val="ListParagraph"/>
              <w:numPr>
                <w:ilvl w:val="0"/>
                <w:numId w:val="1"/>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 xml:space="preserve">Çfarë janë pikat (–3; 2) dhe (2; 1) për funksionin? </w:t>
            </w:r>
          </w:p>
          <w:p w:rsidR="00D666F1" w:rsidRPr="00381214" w:rsidRDefault="00D666F1" w:rsidP="00F60322">
            <w:pPr>
              <w:pStyle w:val="ListParagraph"/>
              <w:numPr>
                <w:ilvl w:val="0"/>
                <w:numId w:val="1"/>
              </w:numPr>
              <w:tabs>
                <w:tab w:val="left" w:pos="8000"/>
              </w:tabs>
              <w:spacing w:line="276" w:lineRule="auto"/>
              <w:jc w:val="left"/>
              <w:rPr>
                <w:rFonts w:ascii="Times New Roman" w:hAnsi="Times New Roman"/>
                <w:sz w:val="22"/>
                <w:szCs w:val="22"/>
              </w:rPr>
            </w:pPr>
            <w:r w:rsidRPr="00381214">
              <w:rPr>
                <w:rFonts w:ascii="Times New Roman" w:hAnsi="Times New Roman"/>
                <w:noProof/>
              </w:rPr>
              <w:drawing>
                <wp:anchor distT="0" distB="0" distL="114300" distR="114300" simplePos="0" relativeHeight="251729920" behindDoc="0" locked="0" layoutInCell="1" allowOverlap="1" wp14:anchorId="64770E5D" wp14:editId="466F0444">
                  <wp:simplePos x="0" y="0"/>
                  <wp:positionH relativeFrom="column">
                    <wp:posOffset>4827905</wp:posOffset>
                  </wp:positionH>
                  <wp:positionV relativeFrom="paragraph">
                    <wp:posOffset>-1071245</wp:posOffset>
                  </wp:positionV>
                  <wp:extent cx="1416685" cy="1415415"/>
                  <wp:effectExtent l="0" t="0" r="0" b="0"/>
                  <wp:wrapSquare wrapText="bothSides"/>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quintic-curve.png"/>
                          <pic:cNvPicPr/>
                        </pic:nvPicPr>
                        <pic:blipFill>
                          <a:blip r:embed="rId365" cstate="print">
                            <a:extLst>
                              <a:ext uri="{28A0092B-C50C-407E-A947-70E740481C1C}">
                                <a14:useLocalDpi xmlns:a14="http://schemas.microsoft.com/office/drawing/2010/main" val="0"/>
                              </a:ext>
                            </a:extLst>
                          </a:blip>
                          <a:stretch>
                            <a:fillRect/>
                          </a:stretch>
                        </pic:blipFill>
                        <pic:spPr>
                          <a:xfrm>
                            <a:off x="0" y="0"/>
                            <a:ext cx="1416685" cy="1415415"/>
                          </a:xfrm>
                          <a:prstGeom prst="rect">
                            <a:avLst/>
                          </a:prstGeom>
                        </pic:spPr>
                      </pic:pic>
                    </a:graphicData>
                  </a:graphic>
                  <wp14:sizeRelH relativeFrom="page">
                    <wp14:pctWidth>0</wp14:pctWidth>
                  </wp14:sizeRelH>
                  <wp14:sizeRelV relativeFrom="page">
                    <wp14:pctHeight>0</wp14:pctHeight>
                  </wp14:sizeRelV>
                </wp:anchor>
              </w:drawing>
            </w:r>
            <w:r w:rsidRPr="00381214">
              <w:rPr>
                <w:rFonts w:ascii="Times New Roman" w:hAnsi="Times New Roman"/>
                <w:sz w:val="22"/>
                <w:szCs w:val="22"/>
              </w:rPr>
              <w:t xml:space="preserve">Po pikat (–1; 3) dhe (4; –1)? </w:t>
            </w:r>
          </w:p>
          <w:p w:rsidR="00D666F1" w:rsidRPr="00381214" w:rsidRDefault="00D666F1" w:rsidP="00F60322">
            <w:pPr>
              <w:pStyle w:val="ListParagraph"/>
              <w:numPr>
                <w:ilvl w:val="0"/>
                <w:numId w:val="1"/>
              </w:numPr>
              <w:tabs>
                <w:tab w:val="left" w:pos="8000"/>
              </w:tabs>
              <w:spacing w:line="276" w:lineRule="auto"/>
              <w:jc w:val="left"/>
              <w:rPr>
                <w:rFonts w:ascii="Times New Roman" w:hAnsi="Times New Roman"/>
                <w:sz w:val="22"/>
              </w:rPr>
            </w:pPr>
            <w:r w:rsidRPr="00381214">
              <w:rPr>
                <w:rFonts w:ascii="Times New Roman" w:hAnsi="Times New Roman"/>
                <w:sz w:val="22"/>
              </w:rPr>
              <w:t xml:space="preserve">Gjeni derivatin e funksionit në këto pika. Çfarë vini re? </w:t>
            </w:r>
          </w:p>
          <w:p w:rsidR="00D666F1" w:rsidRPr="00381214" w:rsidRDefault="00D666F1" w:rsidP="00F60322">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Më pas, nxënësve u kërkohet të ndërtojnë në fletore grafikun e funksionit </w:t>
            </w:r>
            <m:oMath>
              <m:r>
                <w:rPr>
                  <w:rFonts w:ascii="Cambria Math" w:hAnsi="Cambria Math"/>
                  <w:sz w:val="22"/>
                  <w:szCs w:val="22"/>
                </w:rPr>
                <m:t>y=</m:t>
              </m:r>
              <m:sSup>
                <m:sSupPr>
                  <m:ctrlPr>
                    <w:rPr>
                      <w:rFonts w:ascii="Cambria Math" w:hAnsi="Cambria Math"/>
                      <w:i/>
                      <w:sz w:val="22"/>
                      <w:szCs w:val="22"/>
                    </w:rPr>
                  </m:ctrlPr>
                </m:sSupPr>
                <m:e>
                  <m:r>
                    <w:rPr>
                      <w:rFonts w:ascii="Cambria Math" w:hAnsi="Cambria Math"/>
                      <w:sz w:val="22"/>
                      <w:szCs w:val="22"/>
                    </w:rPr>
                    <m:t>x</m:t>
                  </m:r>
                </m:e>
                <m:sup>
                  <m:r>
                    <w:rPr>
                      <w:rFonts w:ascii="Cambria Math" w:hAnsi="Cambria Math"/>
                      <w:sz w:val="22"/>
                      <w:szCs w:val="22"/>
                    </w:rPr>
                    <m:t>3</m:t>
                  </m:r>
                </m:sup>
              </m:sSup>
            </m:oMath>
            <w:r w:rsidRPr="00381214">
              <w:rPr>
                <w:rFonts w:ascii="Times New Roman" w:hAnsi="Times New Roman"/>
                <w:sz w:val="22"/>
                <w:szCs w:val="22"/>
              </w:rPr>
              <w:t>.</w:t>
            </w:r>
          </w:p>
          <w:p w:rsidR="00D666F1" w:rsidRPr="00381214" w:rsidRDefault="00D666F1" w:rsidP="00F60322">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                                                              </w:t>
            </w:r>
            <w:r w:rsidRPr="00381214">
              <w:rPr>
                <w:rFonts w:ascii="Times New Roman" w:hAnsi="Times New Roman"/>
                <w:sz w:val="22"/>
                <w:szCs w:val="22"/>
                <w:lang w:eastAsia="en-US"/>
              </w:rPr>
              <w:object w:dxaOrig="6990" w:dyaOrig="5325">
                <v:shape id="_x0000_i1144" type="#_x0000_t75" style="width:46.85pt;height:35.7pt" o:ole="">
                  <v:imagedata r:id="rId366" o:title=""/>
                </v:shape>
                <o:OLEObject Type="Embed" ProgID="GraphFile" ShapeID="_x0000_i1144" DrawAspect="Content" ObjectID="_1603006201" r:id="rId367"/>
              </w:object>
            </w:r>
            <w:r w:rsidRPr="00381214">
              <w:rPr>
                <w:rFonts w:ascii="Times New Roman" w:hAnsi="Times New Roman"/>
                <w:sz w:val="22"/>
                <w:szCs w:val="22"/>
              </w:rPr>
              <w:t xml:space="preserve">- </w:t>
            </w:r>
          </w:p>
          <w:p w:rsidR="00D666F1" w:rsidRPr="00381214" w:rsidRDefault="00D666F1" w:rsidP="00F60322">
            <w:pPr>
              <w:pStyle w:val="ListParagraph"/>
              <w:numPr>
                <w:ilvl w:val="0"/>
                <w:numId w:val="1"/>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Sa është derivati i këtij funksioni në pikën 0?</w:t>
            </w:r>
          </w:p>
          <w:p w:rsidR="00D666F1" w:rsidRPr="00381214" w:rsidRDefault="00D666F1" w:rsidP="00F60322">
            <w:pPr>
              <w:pStyle w:val="ListParagraph"/>
              <w:numPr>
                <w:ilvl w:val="0"/>
                <w:numId w:val="1"/>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Po funksioni është rritës apo zbritës?</w:t>
            </w:r>
          </w:p>
          <w:p w:rsidR="00D666F1" w:rsidRPr="00381214" w:rsidRDefault="00D666F1" w:rsidP="00F60322">
            <w:pPr>
              <w:pStyle w:val="ListParagraph"/>
              <w:tabs>
                <w:tab w:val="left" w:pos="8000"/>
              </w:tabs>
              <w:spacing w:line="276" w:lineRule="auto"/>
              <w:ind w:firstLine="0"/>
              <w:jc w:val="left"/>
              <w:rPr>
                <w:rFonts w:ascii="Times New Roman" w:hAnsi="Times New Roman"/>
              </w:rPr>
            </w:pPr>
          </w:p>
          <w:p w:rsidR="00D666F1" w:rsidRPr="00381214" w:rsidRDefault="00D666F1" w:rsidP="00F60322">
            <w:pPr>
              <w:autoSpaceDE w:val="0"/>
              <w:autoSpaceDN w:val="0"/>
              <w:adjustRightInd w:val="0"/>
              <w:ind w:firstLine="0"/>
              <w:jc w:val="left"/>
              <w:rPr>
                <w:rFonts w:ascii="Times New Roman" w:eastAsia="UtopiaStd-Regular" w:hAnsi="Times New Roman"/>
                <w:sz w:val="22"/>
                <w:szCs w:val="22"/>
              </w:rPr>
            </w:pPr>
            <w:r w:rsidRPr="00381214">
              <w:rPr>
                <w:rFonts w:ascii="Times New Roman" w:hAnsi="Times New Roman"/>
                <w:b/>
                <w:sz w:val="22"/>
                <w:szCs w:val="22"/>
              </w:rPr>
              <w:t>Ndërtimi i njohurive</w:t>
            </w:r>
            <w:r w:rsidRPr="00381214">
              <w:rPr>
                <w:rFonts w:ascii="Times New Roman" w:hAnsi="Times New Roman"/>
                <w:sz w:val="22"/>
                <w:szCs w:val="22"/>
              </w:rPr>
              <w:t>: Mësuesi/ja paraqet konceptin e ekstremumeve të funksionit si pika ku funksioni ndryshon sjellje: nga rritës bëhet zbritës dhe anasjellas. Pra, pikat në grafikun e parë janë ekstremume. Vumë re se derivati në ato pika është 0. Pra: “</w:t>
            </w:r>
            <w:r w:rsidRPr="00381214">
              <w:rPr>
                <w:rFonts w:ascii="Times New Roman" w:eastAsia="UtopiaStd-Regular" w:hAnsi="Times New Roman"/>
                <w:sz w:val="22"/>
                <w:szCs w:val="22"/>
              </w:rPr>
              <w:t xml:space="preserve">Në një pikë ekstremumi, koeficienti këndor i tangjentes është zero”. </w:t>
            </w:r>
          </w:p>
          <w:p w:rsidR="00D666F1" w:rsidRPr="00381214" w:rsidRDefault="00D666F1" w:rsidP="00F60322">
            <w:pPr>
              <w:pStyle w:val="ListParagraph"/>
              <w:numPr>
                <w:ilvl w:val="0"/>
                <w:numId w:val="1"/>
              </w:numPr>
              <w:autoSpaceDE w:val="0"/>
              <w:autoSpaceDN w:val="0"/>
              <w:adjustRightInd w:val="0"/>
              <w:ind w:firstLine="0"/>
              <w:jc w:val="left"/>
              <w:rPr>
                <w:rFonts w:ascii="Times New Roman" w:eastAsia="UtopiaStd-Regular" w:hAnsi="Times New Roman"/>
                <w:sz w:val="22"/>
                <w:szCs w:val="22"/>
              </w:rPr>
            </w:pPr>
            <w:r w:rsidRPr="00381214">
              <w:rPr>
                <w:rFonts w:ascii="Times New Roman" w:eastAsia="UtopiaStd-Regular" w:hAnsi="Times New Roman"/>
              </w:rPr>
              <w:t xml:space="preserve">Si do </w:t>
            </w:r>
            <w:r w:rsidRPr="00381214">
              <w:rPr>
                <w:rFonts w:ascii="Times New Roman" w:eastAsia="UtopiaStd-Regular" w:hAnsi="Times New Roman"/>
                <w:sz w:val="22"/>
                <w:szCs w:val="22"/>
              </w:rPr>
              <w:t>gjenden</w:t>
            </w:r>
            <w:r w:rsidRPr="00381214">
              <w:rPr>
                <w:rFonts w:ascii="Times New Roman" w:eastAsia="UtopiaStd-Regular" w:hAnsi="Times New Roman"/>
              </w:rPr>
              <w:t xml:space="preserve"> koordinatat </w:t>
            </w:r>
            <w:r w:rsidRPr="00381214">
              <w:rPr>
                <w:rFonts w:ascii="Times New Roman" w:eastAsia="UtopiaStd-Regular" w:hAnsi="Times New Roman"/>
                <w:sz w:val="22"/>
                <w:szCs w:val="22"/>
              </w:rPr>
              <w:t>e pikave të ekstremumeve?</w:t>
            </w:r>
          </w:p>
          <w:p w:rsidR="00D666F1" w:rsidRPr="00381214" w:rsidRDefault="00D666F1" w:rsidP="00F60322">
            <w:pPr>
              <w:pStyle w:val="ListParagraph"/>
              <w:numPr>
                <w:ilvl w:val="0"/>
                <w:numId w:val="1"/>
              </w:numPr>
              <w:autoSpaceDE w:val="0"/>
              <w:autoSpaceDN w:val="0"/>
              <w:adjustRightInd w:val="0"/>
              <w:ind w:firstLine="0"/>
              <w:jc w:val="left"/>
              <w:rPr>
                <w:rFonts w:ascii="Times New Roman" w:eastAsia="UtopiaStd-Regular" w:hAnsi="Times New Roman"/>
                <w:sz w:val="22"/>
                <w:szCs w:val="22"/>
              </w:rPr>
            </w:pPr>
            <w:r w:rsidRPr="00381214">
              <w:rPr>
                <w:rFonts w:ascii="Times New Roman" w:eastAsia="UtopiaStd-Regular" w:hAnsi="Times New Roman"/>
                <w:sz w:val="22"/>
                <w:szCs w:val="22"/>
              </w:rPr>
              <w:t>Po tek grafiku i dytë a mund të themi që x = 0 është pikë ekstremumi?</w:t>
            </w:r>
          </w:p>
          <w:p w:rsidR="00D666F1" w:rsidRPr="00381214" w:rsidRDefault="00D666F1" w:rsidP="00F60322">
            <w:pPr>
              <w:autoSpaceDE w:val="0"/>
              <w:autoSpaceDN w:val="0"/>
              <w:adjustRightInd w:val="0"/>
              <w:ind w:firstLine="0"/>
              <w:jc w:val="left"/>
              <w:rPr>
                <w:rFonts w:ascii="Times New Roman" w:eastAsia="UtopiaStd-Regular" w:hAnsi="Times New Roman"/>
              </w:rPr>
            </w:pPr>
            <w:r w:rsidRPr="00381214">
              <w:rPr>
                <w:rFonts w:ascii="Times New Roman" w:eastAsia="UtopiaStd-Regular" w:hAnsi="Times New Roman"/>
                <w:sz w:val="22"/>
              </w:rPr>
              <w:t>Mësuesi/ja sqaron se</w:t>
            </w:r>
            <w:r w:rsidRPr="00381214">
              <w:rPr>
                <w:rFonts w:ascii="Times New Roman" w:eastAsia="UtopiaStd-Regular" w:hAnsi="Times New Roman"/>
              </w:rPr>
              <w:t xml:space="preserve"> </w:t>
            </w:r>
            <w:r w:rsidRPr="00381214">
              <w:rPr>
                <w:rFonts w:ascii="Times New Roman" w:eastAsia="UtopiaStd-Regular" w:hAnsi="Times New Roman"/>
                <w:sz w:val="22"/>
                <w:szCs w:val="22"/>
              </w:rPr>
              <w:t>një pikë ekstremumi është një pikë ku derivati i parë i funksionit është zero, por jo të gjitha pikat që e kanë zero derivatin e parë të funksionit janë pika ekstremumi.</w:t>
            </w:r>
          </w:p>
          <w:p w:rsidR="00D666F1" w:rsidRPr="00381214" w:rsidRDefault="00D666F1" w:rsidP="00F60322">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Më pas, nxënësve u kërkohet të ndërtojnë në fletore grafikun e funksionit </w:t>
            </w:r>
            <m:oMath>
              <m:r>
                <w:rPr>
                  <w:rFonts w:ascii="Cambria Math" w:hAnsi="Cambria Math"/>
                  <w:sz w:val="22"/>
                  <w:szCs w:val="22"/>
                </w:rPr>
                <m:t>y=</m:t>
              </m:r>
              <m:sSup>
                <m:sSupPr>
                  <m:ctrlPr>
                    <w:rPr>
                      <w:rFonts w:ascii="Cambria Math" w:hAnsi="Cambria Math"/>
                      <w:i/>
                      <w:sz w:val="22"/>
                      <w:szCs w:val="22"/>
                    </w:rPr>
                  </m:ctrlPr>
                </m:sSupPr>
                <m:e>
                  <m:r>
                    <w:rPr>
                      <w:rFonts w:ascii="Cambria Math" w:hAnsi="Cambria Math"/>
                      <w:sz w:val="22"/>
                      <w:szCs w:val="22"/>
                    </w:rPr>
                    <m:t>(x+1)</m:t>
                  </m:r>
                </m:e>
                <m:sup>
                  <m:r>
                    <w:rPr>
                      <w:rFonts w:ascii="Cambria Math" w:hAnsi="Cambria Math"/>
                      <w:sz w:val="22"/>
                      <w:szCs w:val="22"/>
                    </w:rPr>
                    <m:t>2</m:t>
                  </m:r>
                </m:sup>
              </m:sSup>
            </m:oMath>
            <w:r w:rsidRPr="00381214">
              <w:rPr>
                <w:rFonts w:ascii="Times New Roman" w:hAnsi="Times New Roman"/>
                <w:sz w:val="22"/>
                <w:szCs w:val="22"/>
              </w:rPr>
              <w:t>. Mësuesi/ja pyet nxënësit:</w:t>
            </w:r>
          </w:p>
          <w:p w:rsidR="00D666F1" w:rsidRPr="00381214" w:rsidRDefault="00D666F1" w:rsidP="00F60322">
            <w:pPr>
              <w:pStyle w:val="ListParagraph"/>
              <w:numPr>
                <w:ilvl w:val="0"/>
                <w:numId w:val="1"/>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A ka ekstremum ky funksion?</w:t>
            </w:r>
          </w:p>
          <w:p w:rsidR="00D666F1" w:rsidRPr="00381214" w:rsidRDefault="00D666F1" w:rsidP="00F60322">
            <w:pPr>
              <w:pStyle w:val="ListParagraph"/>
              <w:numPr>
                <w:ilvl w:val="0"/>
                <w:numId w:val="1"/>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Çfarë lloj ekstremumi është?</w:t>
            </w:r>
          </w:p>
          <w:p w:rsidR="00D666F1" w:rsidRPr="00381214" w:rsidRDefault="00D666F1" w:rsidP="00F60322">
            <w:pPr>
              <w:pStyle w:val="ListParagraph"/>
              <w:numPr>
                <w:ilvl w:val="0"/>
                <w:numId w:val="1"/>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 xml:space="preserve">Njehsoni derivatin e funksionit në pikën ekstremum. Çfarë vini re? </w:t>
            </w:r>
          </w:p>
          <w:p w:rsidR="00D666F1" w:rsidRPr="00381214" w:rsidRDefault="00D666F1" w:rsidP="00F60322">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Diskutohen rezultatet dhe idetë e nxënësve.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Mësuesi/ja përmbledh edhe njëherë në mënyrë të strukturuar njohuritë për ekstremumet e funksionit, llojet e ekstremumeve dhe thekson se derivati i funksionit në pikën ekstremum është gjithmonë zero.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Nxënësit tregojnë dallimin mes minimumit dhe maksimumit dhe më pas lexojnë situatën e shembullit 1 në faqe 106. Ata hulumtojnë në dyshe për metodën e përcaktimit të ekstremumit dhe mësuesi/ja udhëzon nxënësit duke iu kërkuar që të barazojnë me zero derivatin e funksionit për të njehsuar pikën ekstremum.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Krahasohen rezultatet me ato të tekstit dhe komentohet zgjidhja.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Nxënësit më pas, njihen me mënyrën se si mund të gjejnë ekstremumet e funksionit me makinën llogaritëse.</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Mësuesi/ja paraqet mënyrën e përcaktimit të natyrës së ekstremumit përmes njehsimit të derivatit të dytë të funksionit. E demostron këtë me funksionin: </w:t>
            </w:r>
            <m:oMath>
              <m:r>
                <w:rPr>
                  <w:rFonts w:ascii="Cambria Math" w:hAnsi="Cambria Math"/>
                  <w:sz w:val="22"/>
                  <w:szCs w:val="22"/>
                </w:rPr>
                <m:t>y=</m:t>
              </m:r>
              <m:sSup>
                <m:sSupPr>
                  <m:ctrlPr>
                    <w:rPr>
                      <w:rFonts w:ascii="Cambria Math" w:hAnsi="Cambria Math"/>
                      <w:i/>
                      <w:sz w:val="22"/>
                      <w:szCs w:val="22"/>
                    </w:rPr>
                  </m:ctrlPr>
                </m:sSupPr>
                <m:e>
                  <m:r>
                    <w:rPr>
                      <w:rFonts w:ascii="Cambria Math" w:hAnsi="Cambria Math"/>
                      <w:sz w:val="22"/>
                      <w:szCs w:val="22"/>
                    </w:rPr>
                    <m:t>x</m:t>
                  </m:r>
                </m:e>
                <m:sup>
                  <m:r>
                    <w:rPr>
                      <w:rFonts w:ascii="Cambria Math" w:hAnsi="Cambria Math"/>
                      <w:sz w:val="22"/>
                      <w:szCs w:val="22"/>
                    </w:rPr>
                    <m:t>3</m:t>
                  </m:r>
                </m:sup>
              </m:sSup>
              <m:r>
                <w:rPr>
                  <w:rFonts w:ascii="Cambria Math" w:hAnsi="Cambria Math"/>
                  <w:sz w:val="22"/>
                  <w:szCs w:val="22"/>
                </w:rPr>
                <m:t>-3</m:t>
              </m:r>
              <m:sSup>
                <m:sSupPr>
                  <m:ctrlPr>
                    <w:rPr>
                      <w:rFonts w:ascii="Cambria Math" w:hAnsi="Cambria Math"/>
                      <w:i/>
                      <w:sz w:val="22"/>
                      <w:szCs w:val="22"/>
                    </w:rPr>
                  </m:ctrlPr>
                </m:sSupPr>
                <m:e>
                  <m:r>
                    <w:rPr>
                      <w:rFonts w:ascii="Cambria Math" w:hAnsi="Cambria Math"/>
                      <w:sz w:val="22"/>
                      <w:szCs w:val="22"/>
                    </w:rPr>
                    <m:t>x</m:t>
                  </m:r>
                </m:e>
                <m:sup>
                  <m:r>
                    <w:rPr>
                      <w:rFonts w:ascii="Cambria Math" w:hAnsi="Cambria Math"/>
                      <w:sz w:val="22"/>
                      <w:szCs w:val="22"/>
                    </w:rPr>
                    <m:t>2</m:t>
                  </m:r>
                </m:sup>
              </m:sSup>
              <m:r>
                <w:rPr>
                  <w:rFonts w:ascii="Cambria Math" w:hAnsi="Cambria Math"/>
                  <w:sz w:val="22"/>
                  <w:szCs w:val="22"/>
                </w:rPr>
                <m:t>-9x+1</m:t>
              </m:r>
            </m:oMath>
            <w:r w:rsidRPr="00381214">
              <w:rPr>
                <w:rFonts w:ascii="Times New Roman" w:hAnsi="Times New Roman"/>
                <w:sz w:val="22"/>
                <w:szCs w:val="22"/>
              </w:rPr>
              <w:t xml:space="preserve">.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lastRenderedPageBreak/>
              <w:t>Pas kësaj, në bashkëpunim me nxënësit plotësojnë fjalitë:</w:t>
            </w:r>
          </w:p>
          <w:p w:rsidR="00D666F1" w:rsidRPr="00381214" w:rsidRDefault="00D666F1"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Kur derivati i parë i funksionit në një pikë është zero dhe derivati i dytë i funksionit në atë pikë është negativ, atëherë funksioni ka ____________________ në atë pikë.</w:t>
            </w:r>
          </w:p>
          <w:p w:rsidR="00D666F1" w:rsidRPr="00381214" w:rsidRDefault="00D666F1"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Kur derivati i parë i funksionit në një pikë është zero dhe derivati i dytë i funksionit në atë pikë është pozitiv, atëherë funksioni ka ____________________ në atë pikë.</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Nxënësit punojnë në dyshe më situatën e shembullit 2 në faqen 107 dhe diskutohet zgjidhja në tabelë. Më pas, në mënyrë të ngjashme, nxënësit punojnë ushtrimin 5 në faqen 108. Dyshet e afërta kontrollojnë zgjidhjet me njëra-tjetrën dhe më pas paraqitet zgjidhja në tabelë.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Mësuesi/ja fton nxënësit të lexojnë hapat për gjetjen e karakteristikave kryesore të një vijë: pikat ku pret boshtet koordinative; sjelljen e funksionit; asimptotat; ekstremumet.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Diskutohet situata e shembullit 3 faqe 109 dhe duke përdorur informacionin e gjetur për funksionin, nxënësit ndërtojnë grafikun e tij.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Nxënësit mund të ndërtojnë grafikun e funksionit me një aplikacion për ndërtimin e grafikëve dhe krahasojnë rezultatin e arritur. Mësuesi/ja fton nxënësit të përshkruajnë me fjalë sjelljen e grafikut të funksionit duke u kujdesur të përdorin fjalorin e duhur matematik.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Nxënësit ndahen në grupe me 4-5 vetë dhe pasi diskutohen hapat për të zgjidhur një problemë në kërkim të vlerës më të madhe ose të më të vogël të funksionit, paraqitet në tabelë situata e shembullit 4 në faqen 110.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Mësuesi/ja shtron pyetjet:</w:t>
            </w:r>
          </w:p>
          <w:p w:rsidR="00D666F1" w:rsidRPr="00381214" w:rsidRDefault="00D666F1" w:rsidP="00F60322">
            <w:pPr>
              <w:pStyle w:val="ListParagraph"/>
              <w:numPr>
                <w:ilvl w:val="0"/>
                <w:numId w:val="1"/>
              </w:numPr>
              <w:spacing w:line="276" w:lineRule="auto"/>
              <w:jc w:val="left"/>
              <w:rPr>
                <w:rFonts w:ascii="Times New Roman" w:hAnsi="Times New Roman"/>
              </w:rPr>
            </w:pPr>
            <w:r w:rsidRPr="00381214">
              <w:rPr>
                <w:rFonts w:ascii="Times New Roman" w:hAnsi="Times New Roman"/>
                <w:sz w:val="22"/>
                <w:szCs w:val="22"/>
              </w:rPr>
              <w:t xml:space="preserve">Si do t’i shprehni brinjët e drejtkëndëshit? </w:t>
            </w:r>
          </w:p>
          <w:p w:rsidR="00D666F1" w:rsidRPr="00381214" w:rsidRDefault="00D666F1" w:rsidP="00F60322">
            <w:pPr>
              <w:pStyle w:val="ListParagraph"/>
              <w:numPr>
                <w:ilvl w:val="0"/>
                <w:numId w:val="1"/>
              </w:numPr>
              <w:spacing w:line="276" w:lineRule="auto"/>
              <w:jc w:val="left"/>
              <w:rPr>
                <w:rFonts w:ascii="Times New Roman" w:hAnsi="Times New Roman"/>
              </w:rPr>
            </w:pPr>
            <w:r w:rsidRPr="00381214">
              <w:rPr>
                <w:rFonts w:ascii="Times New Roman" w:hAnsi="Times New Roman"/>
                <w:sz w:val="22"/>
                <w:szCs w:val="22"/>
              </w:rPr>
              <w:t>Cilat janë kufizimet e nevojshme për gjatësitë e tyre?</w:t>
            </w:r>
          </w:p>
          <w:p w:rsidR="00D666F1" w:rsidRPr="00381214" w:rsidRDefault="00D666F1" w:rsidP="00F60322">
            <w:pPr>
              <w:pStyle w:val="ListParagraph"/>
              <w:numPr>
                <w:ilvl w:val="0"/>
                <w:numId w:val="1"/>
              </w:numPr>
              <w:spacing w:line="276" w:lineRule="auto"/>
              <w:jc w:val="left"/>
              <w:rPr>
                <w:rFonts w:ascii="Times New Roman" w:hAnsi="Times New Roman"/>
              </w:rPr>
            </w:pPr>
            <w:r w:rsidRPr="00381214">
              <w:rPr>
                <w:rFonts w:ascii="Times New Roman" w:hAnsi="Times New Roman"/>
                <w:sz w:val="22"/>
                <w:szCs w:val="22"/>
              </w:rPr>
              <w:t>Cilat janë formulat për perimetrin dhe syprinën e drejtkëndëshit?</w:t>
            </w:r>
          </w:p>
          <w:p w:rsidR="00D666F1" w:rsidRPr="00381214" w:rsidRDefault="00D666F1" w:rsidP="00F60322">
            <w:pPr>
              <w:pStyle w:val="ListParagraph"/>
              <w:numPr>
                <w:ilvl w:val="0"/>
                <w:numId w:val="1"/>
              </w:numPr>
              <w:spacing w:line="276" w:lineRule="auto"/>
              <w:jc w:val="left"/>
              <w:rPr>
                <w:rFonts w:ascii="Times New Roman" w:hAnsi="Times New Roman"/>
              </w:rPr>
            </w:pPr>
            <w:r w:rsidRPr="00381214">
              <w:rPr>
                <w:rFonts w:ascii="Times New Roman" w:hAnsi="Times New Roman"/>
                <w:sz w:val="22"/>
                <w:szCs w:val="22"/>
              </w:rPr>
              <w:t>Çfarë situate shfaqet pasi kemi modeluar matematikisht problemën? Përse nevojitet derivimi?</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Pasi kanë përfunduar zgjidhjen, nxënësit diskutojnë pse drejtkëndëshi me syprinën më të madhe është katror?</w:t>
            </w:r>
          </w:p>
          <w:p w:rsidR="00D666F1" w:rsidRPr="00381214" w:rsidRDefault="00D666F1" w:rsidP="00F60322">
            <w:pPr>
              <w:spacing w:line="276" w:lineRule="auto"/>
              <w:ind w:firstLine="0"/>
              <w:jc w:val="left"/>
              <w:rPr>
                <w:rFonts w:ascii="Times New Roman" w:hAnsi="Times New Roman"/>
                <w:b/>
                <w:sz w:val="22"/>
                <w:szCs w:val="22"/>
              </w:rPr>
            </w:pP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Përforcimi i të nxënit</w:t>
            </w:r>
            <w:r w:rsidRPr="00381214">
              <w:rPr>
                <w:rFonts w:ascii="Times New Roman" w:hAnsi="Times New Roman"/>
                <w:sz w:val="22"/>
                <w:szCs w:val="22"/>
              </w:rPr>
              <w:t xml:space="preserve">: Nxënësit do të vazhdojnë të punojnë të ndarë në grupe me ushtrimet 4, 6 në faqen 108 dhe ushtrimet 5, 7 në faqen 111. Udhëzohen nxënësit të tregojnë dhe hapat që do të ndjekin për zgjidhjen dhe më pas ta zgjidhin atë. Grupet që kanë të njëjtat ushtrime krahasojnë zgjidhjet dhe më pas i paraqesin ato në tabelë.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Nxënësit e tjerë drejtojnë pyetje dhe vlerësojnë zgjidhjet e paraqitura në tabelë.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Kujdes tregohet në përcaktimin e vlerave të pikave ekstremume.</w:t>
            </w:r>
          </w:p>
        </w:tc>
      </w:tr>
      <w:tr w:rsidR="00D666F1" w:rsidRPr="00381214" w:rsidTr="00F60322">
        <w:tc>
          <w:tcPr>
            <w:tcW w:w="10490" w:type="dxa"/>
            <w:gridSpan w:val="4"/>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xml:space="preserve">: Mësuesi/ja gjatë kësaj ore mban shënime në evidencë për disa prej nxënësve dhe vlerëson nxënësit duke </w:t>
            </w:r>
            <w:r w:rsidR="009F22BB">
              <w:rPr>
                <w:rFonts w:ascii="Times New Roman" w:hAnsi="Times New Roman"/>
                <w:sz w:val="22"/>
                <w:szCs w:val="22"/>
              </w:rPr>
              <w:t>pasur</w:t>
            </w:r>
            <w:r w:rsidRPr="00381214">
              <w:rPr>
                <w:rFonts w:ascii="Times New Roman" w:hAnsi="Times New Roman"/>
                <w:sz w:val="22"/>
                <w:szCs w:val="22"/>
              </w:rPr>
              <w:t xml:space="preserve"> parasysh aftësinë që ata kanë në njehsimin e derivatit të funksionit, identifikimin e ekstremumeve, zgjidhjen e problemave në kërkim të vlerës më të madhe e më të vogël të funksionit. Vlerësimin e mbështet në punën që nxënësit bënë në fletoret e tyre, pjesëmarrjen në grupe si dhe në argumentimin e përgjigjeve.</w:t>
            </w:r>
          </w:p>
        </w:tc>
      </w:tr>
      <w:tr w:rsidR="00D666F1" w:rsidRPr="00381214" w:rsidTr="00F60322">
        <w:tc>
          <w:tcPr>
            <w:tcW w:w="10490" w:type="dxa"/>
            <w:gridSpan w:val="4"/>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Ushtrimet 5, 6 faqe 111. Mësuesi/ja udhëzon nxënësit për zgjidhjen e tyre.</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Detyrë hulumtuese:</w:t>
            </w:r>
            <w:r w:rsidRPr="00381214">
              <w:rPr>
                <w:rFonts w:ascii="Times New Roman" w:hAnsi="Times New Roman"/>
                <w:sz w:val="22"/>
                <w:szCs w:val="22"/>
              </w:rPr>
              <w:t xml:space="preserve"> Ushtrimi 9 faqe 111.</w:t>
            </w:r>
          </w:p>
        </w:tc>
      </w:tr>
    </w:tbl>
    <w:p w:rsidR="00D666F1" w:rsidRPr="00381214" w:rsidRDefault="00D666F1" w:rsidP="00F60322">
      <w:pPr>
        <w:rPr>
          <w:rFonts w:ascii="Times New Roman" w:hAnsi="Times New Roman"/>
        </w:rPr>
      </w:pPr>
    </w:p>
    <w:p w:rsidR="00D666F1" w:rsidRPr="00381214" w:rsidRDefault="00D666F1" w:rsidP="00F60322">
      <w:pPr>
        <w:ind w:firstLine="0"/>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 xml:space="preserve">                            </w:t>
      </w:r>
      <w:r w:rsidRPr="00381214">
        <w:rPr>
          <w:rFonts w:ascii="Times New Roman" w:hAnsi="Times New Roman"/>
          <w:b/>
          <w:color w:val="4F6228" w:themeColor="accent3" w:themeShade="80"/>
        </w:rPr>
        <w:tab/>
        <w:t>Dt._________________</w:t>
      </w:r>
    </w:p>
    <w:p w:rsidR="00D666F1" w:rsidRPr="00381214" w:rsidRDefault="00D666F1" w:rsidP="00F60322">
      <w:pPr>
        <w:ind w:firstLine="0"/>
        <w:rPr>
          <w:rFonts w:ascii="Times New Roman" w:hAnsi="Times New Roman"/>
        </w:rPr>
      </w:pPr>
    </w:p>
    <w:tbl>
      <w:tblPr>
        <w:tblStyle w:val="TableGrid"/>
        <w:tblW w:w="10490" w:type="dxa"/>
        <w:tblInd w:w="-459" w:type="dxa"/>
        <w:tblLook w:val="04A0" w:firstRow="1" w:lastRow="0" w:firstColumn="1" w:lastColumn="0" w:noHBand="0" w:noVBand="1"/>
      </w:tblPr>
      <w:tblGrid>
        <w:gridCol w:w="2831"/>
        <w:gridCol w:w="2698"/>
        <w:gridCol w:w="2535"/>
        <w:gridCol w:w="2426"/>
      </w:tblGrid>
      <w:tr w:rsidR="00D666F1" w:rsidRPr="00381214" w:rsidTr="00F60322">
        <w:tc>
          <w:tcPr>
            <w:tcW w:w="2831" w:type="dxa"/>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2698" w:type="dxa"/>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w:t>
            </w:r>
          </w:p>
        </w:tc>
        <w:tc>
          <w:tcPr>
            <w:tcW w:w="2535" w:type="dxa"/>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2426" w:type="dxa"/>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 xml:space="preserve">XII </w:t>
            </w:r>
            <w:r w:rsidRPr="00381214">
              <w:rPr>
                <w:rFonts w:ascii="Times New Roman" w:hAnsi="Times New Roman"/>
                <w:sz w:val="22"/>
                <w:szCs w:val="22"/>
                <w:vertAlign w:val="superscript"/>
              </w:rPr>
              <w:t>___</w:t>
            </w:r>
          </w:p>
        </w:tc>
      </w:tr>
      <w:tr w:rsidR="00D666F1" w:rsidRPr="00381214" w:rsidTr="00F60322">
        <w:tc>
          <w:tcPr>
            <w:tcW w:w="5529" w:type="dxa"/>
            <w:gridSpan w:val="2"/>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Tema mësimore: </w:t>
            </w:r>
            <w:r w:rsidRPr="00381214">
              <w:rPr>
                <w:rFonts w:ascii="Times New Roman" w:hAnsi="Times New Roman"/>
                <w:sz w:val="22"/>
                <w:szCs w:val="22"/>
              </w:rPr>
              <w:t>Integrimi (Shkathtësi dhe aftësi)</w:t>
            </w:r>
          </w:p>
        </w:tc>
        <w:tc>
          <w:tcPr>
            <w:tcW w:w="4961" w:type="dxa"/>
            <w:gridSpan w:val="2"/>
            <w:tcBorders>
              <w:top w:val="single" w:sz="4" w:space="0" w:color="000000"/>
              <w:left w:val="single" w:sz="4" w:space="0" w:color="000000"/>
              <w:bottom w:val="single" w:sz="4" w:space="0" w:color="000000"/>
              <w:right w:val="single" w:sz="4" w:space="0" w:color="000000"/>
            </w:tcBorders>
          </w:tcPr>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Situata e të nxënit: </w:t>
            </w:r>
          </w:p>
          <w:p w:rsidR="00D666F1" w:rsidRPr="00381214" w:rsidRDefault="00D666F1" w:rsidP="00F60322">
            <w:pPr>
              <w:pStyle w:val="ListParagraph"/>
              <w:spacing w:line="276" w:lineRule="auto"/>
              <w:ind w:firstLine="0"/>
              <w:jc w:val="left"/>
              <w:rPr>
                <w:rFonts w:ascii="Times New Roman" w:hAnsi="Times New Roman"/>
                <w:b/>
                <w:sz w:val="22"/>
                <w:szCs w:val="22"/>
              </w:rPr>
            </w:pPr>
          </w:p>
        </w:tc>
      </w:tr>
      <w:tr w:rsidR="00D666F1" w:rsidRPr="00381214" w:rsidTr="00F60322">
        <w:tc>
          <w:tcPr>
            <w:tcW w:w="5529" w:type="dxa"/>
            <w:gridSpan w:val="2"/>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Rezultatet e të nxënit të kompetencave matematikore sipas temës mësimore</w:t>
            </w:r>
          </w:p>
          <w:p w:rsidR="00D666F1" w:rsidRPr="00381214" w:rsidRDefault="00D666F1" w:rsidP="00F60322">
            <w:pPr>
              <w:spacing w:line="276" w:lineRule="auto"/>
              <w:ind w:firstLine="0"/>
              <w:rPr>
                <w:rFonts w:ascii="Times New Roman" w:hAnsi="Times New Roman"/>
                <w:b/>
                <w:sz w:val="22"/>
                <w:szCs w:val="22"/>
              </w:rPr>
            </w:pPr>
            <w:r w:rsidRPr="00381214">
              <w:rPr>
                <w:rFonts w:ascii="Times New Roman" w:hAnsi="Times New Roman"/>
                <w:b/>
                <w:sz w:val="22"/>
                <w:szCs w:val="22"/>
              </w:rPr>
              <w:t>Nxënësi/ja në fund të orës së mësimit:</w:t>
            </w:r>
          </w:p>
          <w:p w:rsidR="00D666F1" w:rsidRPr="00381214" w:rsidRDefault="00D666F1"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lastRenderedPageBreak/>
              <w:t>gjen integralin e një funksioni duke realizuar procesin e kundërt të derivimit;</w:t>
            </w:r>
          </w:p>
          <w:p w:rsidR="00D666F1" w:rsidRPr="00381214" w:rsidRDefault="00D666F1"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integron një funksion duke zbatuar rregullat e integrimit;</w:t>
            </w:r>
          </w:p>
          <w:p w:rsidR="00D666F1" w:rsidRPr="00381214" w:rsidRDefault="00D666F1"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 xml:space="preserve">identifikon konstanten e integrimit nëse është e mundur. </w:t>
            </w:r>
          </w:p>
        </w:tc>
        <w:tc>
          <w:tcPr>
            <w:tcW w:w="4961" w:type="dxa"/>
            <w:gridSpan w:val="2"/>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 xml:space="preserve">Fjalët kyçe: </w:t>
            </w:r>
            <w:r w:rsidRPr="00381214">
              <w:rPr>
                <w:rFonts w:ascii="Times New Roman" w:hAnsi="Times New Roman"/>
                <w:sz w:val="22"/>
                <w:szCs w:val="22"/>
              </w:rPr>
              <w:t>integrim, derivim, konstante integrimi, rrugë, shpejtësi, nxitim, kohë, funksion.</w:t>
            </w:r>
          </w:p>
        </w:tc>
      </w:tr>
      <w:tr w:rsidR="00D666F1" w:rsidRPr="00381214" w:rsidTr="00F60322">
        <w:tc>
          <w:tcPr>
            <w:tcW w:w="5529" w:type="dxa"/>
            <w:gridSpan w:val="2"/>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 xml:space="preserve">Burimet: </w:t>
            </w:r>
            <w:r w:rsidRPr="00381214">
              <w:rPr>
                <w:rFonts w:ascii="Times New Roman" w:hAnsi="Times New Roman"/>
                <w:sz w:val="22"/>
                <w:szCs w:val="22"/>
              </w:rPr>
              <w:t>libri i nxënësit, libri i mësuesit, makina llogaritëse.</w:t>
            </w:r>
          </w:p>
        </w:tc>
        <w:tc>
          <w:tcPr>
            <w:tcW w:w="4961" w:type="dxa"/>
            <w:gridSpan w:val="2"/>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Shkencë, Fizikë</w:t>
            </w:r>
            <w:r w:rsidRPr="00381214">
              <w:rPr>
                <w:rFonts w:ascii="Times New Roman" w:hAnsi="Times New Roman"/>
                <w:bCs/>
                <w:sz w:val="22"/>
                <w:szCs w:val="22"/>
              </w:rPr>
              <w:t>.</w:t>
            </w:r>
          </w:p>
        </w:tc>
      </w:tr>
      <w:tr w:rsidR="00D666F1" w:rsidRPr="00381214" w:rsidTr="00F60322">
        <w:tc>
          <w:tcPr>
            <w:tcW w:w="10490" w:type="dxa"/>
            <w:gridSpan w:val="4"/>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D666F1" w:rsidRPr="00381214" w:rsidTr="00F60322">
        <w:trPr>
          <w:trHeight w:val="7937"/>
        </w:trPr>
        <w:tc>
          <w:tcPr>
            <w:tcW w:w="10490" w:type="dxa"/>
            <w:gridSpan w:val="4"/>
            <w:tcBorders>
              <w:top w:val="single" w:sz="4" w:space="0" w:color="000000"/>
              <w:left w:val="single" w:sz="4" w:space="0" w:color="000000"/>
              <w:bottom w:val="single" w:sz="4" w:space="0" w:color="000000"/>
              <w:right w:val="single" w:sz="4" w:space="0" w:color="000000"/>
            </w:tcBorders>
          </w:tcPr>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Organizimi i orës së mësimit</w:t>
            </w:r>
            <w:r w:rsidRPr="00381214">
              <w:rPr>
                <w:rFonts w:ascii="Times New Roman" w:hAnsi="Times New Roman"/>
                <w:sz w:val="22"/>
                <w:szCs w:val="22"/>
              </w:rPr>
              <w:t xml:space="preserve">:  </w:t>
            </w:r>
          </w:p>
          <w:p w:rsidR="00D666F1" w:rsidRPr="00381214" w:rsidRDefault="00D666F1" w:rsidP="00F60322">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Parashikimi i njohurive</w:t>
            </w:r>
            <w:r w:rsidRPr="00381214">
              <w:rPr>
                <w:rFonts w:ascii="Times New Roman" w:hAnsi="Times New Roman"/>
                <w:sz w:val="22"/>
                <w:szCs w:val="22"/>
              </w:rPr>
              <w:t>: Mësuesi/ja fton nxënësit të plotësojnë pohimet e mëposhtme:</w:t>
            </w:r>
          </w:p>
          <w:p w:rsidR="00D666F1" w:rsidRPr="00381214" w:rsidRDefault="00D666F1" w:rsidP="00F60322">
            <w:pPr>
              <w:pStyle w:val="ListParagraph"/>
              <w:numPr>
                <w:ilvl w:val="0"/>
                <w:numId w:val="1"/>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 xml:space="preserve">derivati i funksionit jep shpejtësinë e ... të </w:t>
            </w:r>
            <w:r w:rsidRPr="00381214">
              <w:rPr>
                <w:rFonts w:ascii="Times New Roman" w:hAnsi="Times New Roman"/>
                <w:i/>
                <w:sz w:val="22"/>
                <w:szCs w:val="22"/>
              </w:rPr>
              <w:t>y</w:t>
            </w:r>
            <w:r w:rsidRPr="00381214">
              <w:rPr>
                <w:rFonts w:ascii="Times New Roman" w:hAnsi="Times New Roman"/>
                <w:sz w:val="22"/>
                <w:szCs w:val="22"/>
              </w:rPr>
              <w:t xml:space="preserve"> në lidhje me ...;</w:t>
            </w:r>
          </w:p>
          <w:p w:rsidR="00D666F1" w:rsidRPr="00381214" w:rsidRDefault="00D666F1" w:rsidP="00F60322">
            <w:pPr>
              <w:pStyle w:val="ListParagraph"/>
              <w:numPr>
                <w:ilvl w:val="0"/>
                <w:numId w:val="1"/>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derivati i funksionit</w:t>
            </w:r>
            <w:r w:rsidRPr="00381214">
              <w:rPr>
                <w:rFonts w:ascii="Times New Roman" w:hAnsi="Times New Roman"/>
                <w:position w:val="-10"/>
                <w:sz w:val="22"/>
                <w:szCs w:val="22"/>
                <w:lang w:eastAsia="en-US"/>
              </w:rPr>
              <w:object w:dxaOrig="660" w:dyaOrig="320">
                <v:shape id="_x0000_i1145" type="#_x0000_t75" style="width:33.1pt;height:16.2pt" o:ole="">
                  <v:imagedata r:id="rId368" o:title=""/>
                </v:shape>
                <o:OLEObject Type="Embed" ProgID="Equation.DSMT4" ShapeID="_x0000_i1145" DrawAspect="Content" ObjectID="_1603006202" r:id="rId369"/>
              </w:object>
            </w:r>
            <w:r w:rsidRPr="00381214">
              <w:rPr>
                <w:rFonts w:ascii="Times New Roman" w:hAnsi="Times New Roman"/>
                <w:sz w:val="22"/>
                <w:szCs w:val="22"/>
              </w:rPr>
              <w:t>është ...;</w:t>
            </w:r>
          </w:p>
          <w:p w:rsidR="00D666F1" w:rsidRPr="00381214" w:rsidRDefault="00D666F1" w:rsidP="00F60322">
            <w:pPr>
              <w:pStyle w:val="ListParagraph"/>
              <w:numPr>
                <w:ilvl w:val="0"/>
                <w:numId w:val="1"/>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shpejtësia është derivati i ... në lidhje me ...;</w:t>
            </w:r>
          </w:p>
          <w:p w:rsidR="00D666F1" w:rsidRPr="00381214" w:rsidRDefault="00D666F1" w:rsidP="00F60322">
            <w:pPr>
              <w:pStyle w:val="ListParagraph"/>
              <w:numPr>
                <w:ilvl w:val="0"/>
                <w:numId w:val="1"/>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nxitimi është derivati i ... në lidhje me ...;</w:t>
            </w:r>
          </w:p>
          <w:p w:rsidR="00D666F1" w:rsidRPr="00381214" w:rsidRDefault="00D666F1" w:rsidP="00F60322">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Pasi dëgjon përgjigjet e nxënësve, mësuesi/ja paraqet në tabelë situatën: </w:t>
            </w:r>
          </w:p>
          <w:p w:rsidR="00D666F1" w:rsidRPr="00381214" w:rsidRDefault="00D666F1" w:rsidP="00F60322">
            <w:pPr>
              <w:pStyle w:val="ListParagraph"/>
              <w:numPr>
                <w:ilvl w:val="0"/>
                <w:numId w:val="1"/>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 xml:space="preserve">Një pikë materiale ka kryer lëvizje me shpejtësi që ndryshon sipas ligjit </w:t>
            </w:r>
            <m:oMath>
              <m:r>
                <w:rPr>
                  <w:rFonts w:ascii="Cambria Math" w:hAnsi="Cambria Math"/>
                  <w:sz w:val="22"/>
                  <w:szCs w:val="22"/>
                </w:rPr>
                <m:t>v</m:t>
              </m:r>
              <m:d>
                <m:dPr>
                  <m:ctrlPr>
                    <w:rPr>
                      <w:rFonts w:ascii="Cambria Math" w:hAnsi="Cambria Math"/>
                      <w:i/>
                      <w:sz w:val="22"/>
                      <w:szCs w:val="22"/>
                    </w:rPr>
                  </m:ctrlPr>
                </m:dPr>
                <m:e>
                  <m:r>
                    <w:rPr>
                      <w:rFonts w:ascii="Cambria Math" w:hAnsi="Cambria Math"/>
                      <w:sz w:val="22"/>
                      <w:szCs w:val="22"/>
                    </w:rPr>
                    <m:t>t</m:t>
                  </m:r>
                </m:e>
              </m:d>
              <m:r>
                <w:rPr>
                  <w:rFonts w:ascii="Cambria Math" w:hAnsi="Cambria Math"/>
                  <w:sz w:val="22"/>
                  <w:szCs w:val="22"/>
                </w:rPr>
                <m:t>=</m:t>
              </m:r>
              <m:sSup>
                <m:sSupPr>
                  <m:ctrlPr>
                    <w:rPr>
                      <w:rFonts w:ascii="Cambria Math" w:hAnsi="Cambria Math"/>
                      <w:i/>
                      <w:sz w:val="22"/>
                      <w:szCs w:val="22"/>
                    </w:rPr>
                  </m:ctrlPr>
                </m:sSupPr>
                <m:e>
                  <m:r>
                    <w:rPr>
                      <w:rFonts w:ascii="Cambria Math" w:hAnsi="Cambria Math"/>
                      <w:sz w:val="22"/>
                      <w:szCs w:val="22"/>
                    </w:rPr>
                    <m:t>x</m:t>
                  </m:r>
                </m:e>
                <m:sup>
                  <m:r>
                    <w:rPr>
                      <w:rFonts w:ascii="Cambria Math" w:hAnsi="Cambria Math"/>
                      <w:sz w:val="22"/>
                      <w:szCs w:val="22"/>
                    </w:rPr>
                    <m:t>2</m:t>
                  </m:r>
                </m:sup>
              </m:sSup>
            </m:oMath>
            <w:r w:rsidRPr="00381214">
              <w:rPr>
                <w:rFonts w:ascii="Times New Roman" w:hAnsi="Times New Roman"/>
                <w:sz w:val="22"/>
                <w:szCs w:val="22"/>
              </w:rPr>
              <w:t xml:space="preserve">. A mund të gjeni rrugën që ka përshkruar pika për 10 s e para? </w:t>
            </w:r>
          </w:p>
          <w:p w:rsidR="00D666F1" w:rsidRPr="00381214" w:rsidRDefault="00D666F1" w:rsidP="00F60322">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Mësuesi/ja tërheq vëmendjen e nxënësve duke theksuar se:</w:t>
            </w:r>
          </w:p>
          <w:p w:rsidR="00D666F1" w:rsidRPr="00381214" w:rsidRDefault="00D666F1" w:rsidP="00F60322">
            <w:pPr>
              <w:pStyle w:val="ListParagraph"/>
              <w:numPr>
                <w:ilvl w:val="0"/>
                <w:numId w:val="1"/>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Si e gjejmë shpejtësinë e një lëvizjeje?</w:t>
            </w:r>
          </w:p>
          <w:p w:rsidR="00D666F1" w:rsidRPr="00381214" w:rsidRDefault="00D666F1" w:rsidP="00F60322">
            <w:pPr>
              <w:pStyle w:val="ListParagraph"/>
              <w:numPr>
                <w:ilvl w:val="0"/>
                <w:numId w:val="1"/>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 xml:space="preserve">Si mundet të gjejmë lidhjen e rrugës me kohën kur njohim shpejtësinë në lidhje me kohën? </w:t>
            </w:r>
          </w:p>
          <w:p w:rsidR="00D666F1" w:rsidRPr="00381214" w:rsidRDefault="00D666F1" w:rsidP="00F60322">
            <w:pPr>
              <w:pStyle w:val="ListParagraph"/>
              <w:numPr>
                <w:ilvl w:val="0"/>
                <w:numId w:val="1"/>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 xml:space="preserve">Për të njehsuar shpejtësinë, kur njohim rrugën, realizojmë procesin e derivimit. </w:t>
            </w:r>
          </w:p>
          <w:p w:rsidR="00D666F1" w:rsidRPr="00381214" w:rsidRDefault="00D666F1" w:rsidP="00F60322">
            <w:pPr>
              <w:pStyle w:val="ListParagraph"/>
              <w:numPr>
                <w:ilvl w:val="0"/>
                <w:numId w:val="1"/>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 xml:space="preserve">A mund të gjeni një shprehje që pasi derivohet të dalë </w:t>
            </w:r>
            <m:oMath>
              <m:sSup>
                <m:sSupPr>
                  <m:ctrlPr>
                    <w:rPr>
                      <w:rFonts w:ascii="Cambria Math" w:hAnsi="Cambria Math"/>
                      <w:i/>
                      <w:sz w:val="22"/>
                      <w:szCs w:val="22"/>
                    </w:rPr>
                  </m:ctrlPr>
                </m:sSupPr>
                <m:e>
                  <m:r>
                    <w:rPr>
                      <w:rFonts w:ascii="Cambria Math" w:hAnsi="Cambria Math"/>
                      <w:sz w:val="22"/>
                      <w:szCs w:val="22"/>
                    </w:rPr>
                    <m:t>x</m:t>
                  </m:r>
                </m:e>
                <m:sup>
                  <m:r>
                    <w:rPr>
                      <w:rFonts w:ascii="Cambria Math" w:hAnsi="Cambria Math"/>
                      <w:sz w:val="22"/>
                      <w:szCs w:val="22"/>
                    </w:rPr>
                    <m:t>2</m:t>
                  </m:r>
                </m:sup>
              </m:sSup>
            </m:oMath>
            <w:r w:rsidRPr="00381214">
              <w:rPr>
                <w:rFonts w:ascii="Times New Roman" w:hAnsi="Times New Roman"/>
                <w:sz w:val="22"/>
                <w:szCs w:val="22"/>
              </w:rPr>
              <w:t xml:space="preserve">? </w:t>
            </w:r>
          </w:p>
          <w:p w:rsidR="00D666F1" w:rsidRPr="00381214" w:rsidRDefault="00D666F1" w:rsidP="00F60322">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Nxënësit do të punojnë në dyshe për të zgjidhur situatën. Ata diskutojnë së bashku dhe paraqesin idetë e tyre. </w:t>
            </w:r>
          </w:p>
          <w:p w:rsidR="00D666F1" w:rsidRPr="00381214" w:rsidRDefault="00D666F1" w:rsidP="00F60322">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(Shënim: Në këtë rast nxënësit mund edhe ta gjejnë funksionin e rrugës. Për këtë, mësuesi/ja i përgëzon dhe i sqaron se në mjaft raste është e vështirë që kjo të gjendet me mend.)</w:t>
            </w:r>
          </w:p>
          <w:p w:rsidR="00D666F1" w:rsidRPr="00381214" w:rsidRDefault="00D666F1" w:rsidP="00F60322">
            <w:pPr>
              <w:tabs>
                <w:tab w:val="left" w:pos="8000"/>
              </w:tabs>
              <w:spacing w:line="276" w:lineRule="auto"/>
              <w:ind w:firstLine="0"/>
              <w:jc w:val="left"/>
              <w:rPr>
                <w:rFonts w:ascii="Times New Roman" w:hAnsi="Times New Roman"/>
                <w:sz w:val="22"/>
                <w:szCs w:val="22"/>
              </w:rPr>
            </w:pPr>
          </w:p>
          <w:p w:rsidR="00D666F1" w:rsidRPr="00381214" w:rsidRDefault="00D666F1" w:rsidP="00F60322">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Ndërtimi i njohurive</w:t>
            </w:r>
            <w:r w:rsidRPr="00381214">
              <w:rPr>
                <w:rFonts w:ascii="Times New Roman" w:hAnsi="Times New Roman"/>
                <w:sz w:val="22"/>
                <w:szCs w:val="22"/>
              </w:rPr>
              <w:t>: Mësuesi/ja i ndihmon të zgjidhin situatën dhe paraqet kështu konceptin e anasjellë të derivatit.</w:t>
            </w:r>
          </w:p>
          <w:p w:rsidR="00D666F1" w:rsidRPr="00381214" w:rsidRDefault="00D666F1" w:rsidP="00F60322">
            <w:pPr>
              <w:pStyle w:val="ListParagraph"/>
              <w:numPr>
                <w:ilvl w:val="0"/>
                <w:numId w:val="1"/>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A mund të gjeni një veprim të kundërt me derivatin i cili t’ju çojë nga shpejtësia tek rruga?</w:t>
            </w:r>
          </w:p>
          <w:p w:rsidR="00D666F1" w:rsidRPr="00381214" w:rsidRDefault="00D666F1" w:rsidP="00F60322">
            <w:pPr>
              <w:pStyle w:val="ListParagraph"/>
              <w:numPr>
                <w:ilvl w:val="0"/>
                <w:numId w:val="1"/>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Çfarë forme do të kishte funksioni që do të paraqiste rrugën?</w:t>
            </w:r>
          </w:p>
          <w:p w:rsidR="00D666F1" w:rsidRPr="00381214" w:rsidRDefault="00D666F1" w:rsidP="00F60322">
            <w:pPr>
              <w:pStyle w:val="ListParagraph"/>
              <w:numPr>
                <w:ilvl w:val="0"/>
                <w:numId w:val="1"/>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A ju mjaftojnë të dhënat për të zgjidhur plotësisht ushtrimin?</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Mësuesi/ja thekson se procesi i kundërt i derivimit quhet integrim.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Paraqitet në tabelë simbolika e integrimit dhe rregulla e integrimit të funksionit të trajtës                                               </w:t>
            </w:r>
            <w:r w:rsidRPr="00381214">
              <w:rPr>
                <w:rFonts w:ascii="Times New Roman" w:hAnsi="Times New Roman"/>
                <w:i/>
                <w:sz w:val="22"/>
                <w:szCs w:val="22"/>
              </w:rPr>
              <w:t>y</w:t>
            </w:r>
            <w:r w:rsidRPr="00381214">
              <w:rPr>
                <w:rFonts w:ascii="Times New Roman" w:hAnsi="Times New Roman"/>
                <w:sz w:val="22"/>
                <w:szCs w:val="22"/>
              </w:rPr>
              <w:t xml:space="preserve"> = </w:t>
            </w:r>
            <w:r w:rsidRPr="00381214">
              <w:rPr>
                <w:rFonts w:ascii="Times New Roman" w:hAnsi="Times New Roman"/>
                <w:i/>
                <w:sz w:val="22"/>
                <w:szCs w:val="22"/>
              </w:rPr>
              <w:t>ax</w:t>
            </w:r>
            <w:r w:rsidRPr="00381214">
              <w:rPr>
                <w:rFonts w:ascii="Times New Roman" w:hAnsi="Times New Roman"/>
                <w:i/>
                <w:sz w:val="22"/>
                <w:szCs w:val="22"/>
                <w:vertAlign w:val="superscript"/>
              </w:rPr>
              <w:t>n</w:t>
            </w:r>
            <w:r w:rsidRPr="00381214">
              <w:rPr>
                <w:rFonts w:ascii="Times New Roman" w:hAnsi="Times New Roman"/>
                <w:sz w:val="22"/>
                <w:szCs w:val="22"/>
              </w:rPr>
              <w:t xml:space="preserve">:                             </w:t>
            </w:r>
            <m:oMath>
              <m:nary>
                <m:naryPr>
                  <m:limLoc m:val="undOvr"/>
                  <m:subHide m:val="1"/>
                  <m:supHide m:val="1"/>
                  <m:ctrlPr>
                    <w:rPr>
                      <w:rFonts w:ascii="Cambria Math" w:hAnsi="Cambria Math"/>
                      <w:i/>
                      <w:sz w:val="22"/>
                      <w:szCs w:val="22"/>
                    </w:rPr>
                  </m:ctrlPr>
                </m:naryPr>
                <m:sub/>
                <m:sup/>
                <m:e>
                  <m:r>
                    <w:rPr>
                      <w:rFonts w:ascii="Cambria Math" w:hAnsi="Cambria Math"/>
                      <w:sz w:val="22"/>
                      <w:szCs w:val="22"/>
                    </w:rPr>
                    <m:t>a</m:t>
                  </m:r>
                  <m:sSup>
                    <m:sSupPr>
                      <m:ctrlPr>
                        <w:rPr>
                          <w:rFonts w:ascii="Cambria Math" w:hAnsi="Cambria Math"/>
                          <w:i/>
                          <w:sz w:val="22"/>
                          <w:szCs w:val="22"/>
                        </w:rPr>
                      </m:ctrlPr>
                    </m:sSupPr>
                    <m:e>
                      <m:r>
                        <w:rPr>
                          <w:rFonts w:ascii="Cambria Math" w:hAnsi="Cambria Math"/>
                          <w:sz w:val="22"/>
                          <w:szCs w:val="22"/>
                        </w:rPr>
                        <m:t>x</m:t>
                      </m:r>
                    </m:e>
                    <m:sup>
                      <m:r>
                        <w:rPr>
                          <w:rFonts w:ascii="Cambria Math" w:hAnsi="Cambria Math"/>
                          <w:sz w:val="22"/>
                          <w:szCs w:val="22"/>
                        </w:rPr>
                        <m:t>n</m:t>
                      </m:r>
                    </m:sup>
                  </m:sSup>
                  <m:r>
                    <w:rPr>
                      <w:rFonts w:ascii="Cambria Math" w:hAnsi="Cambria Math"/>
                      <w:sz w:val="22"/>
                      <w:szCs w:val="22"/>
                    </w:rPr>
                    <m:t>dx=</m:t>
                  </m:r>
                  <m:f>
                    <m:fPr>
                      <m:ctrlPr>
                        <w:rPr>
                          <w:rFonts w:ascii="Cambria Math" w:hAnsi="Cambria Math"/>
                          <w:i/>
                          <w:sz w:val="22"/>
                          <w:szCs w:val="22"/>
                        </w:rPr>
                      </m:ctrlPr>
                    </m:fPr>
                    <m:num>
                      <m:r>
                        <w:rPr>
                          <w:rFonts w:ascii="Cambria Math" w:hAnsi="Cambria Math"/>
                          <w:sz w:val="22"/>
                          <w:szCs w:val="22"/>
                        </w:rPr>
                        <m:t>a</m:t>
                      </m:r>
                      <m:sSup>
                        <m:sSupPr>
                          <m:ctrlPr>
                            <w:rPr>
                              <w:rFonts w:ascii="Cambria Math" w:hAnsi="Cambria Math"/>
                              <w:i/>
                              <w:sz w:val="22"/>
                              <w:szCs w:val="22"/>
                            </w:rPr>
                          </m:ctrlPr>
                        </m:sSupPr>
                        <m:e>
                          <m:r>
                            <w:rPr>
                              <w:rFonts w:ascii="Cambria Math" w:hAnsi="Cambria Math"/>
                              <w:sz w:val="22"/>
                              <w:szCs w:val="22"/>
                            </w:rPr>
                            <m:t>x</m:t>
                          </m:r>
                        </m:e>
                        <m:sup>
                          <m:r>
                            <w:rPr>
                              <w:rFonts w:ascii="Cambria Math" w:hAnsi="Cambria Math"/>
                              <w:sz w:val="22"/>
                              <w:szCs w:val="22"/>
                            </w:rPr>
                            <m:t>n+1</m:t>
                          </m:r>
                        </m:sup>
                      </m:sSup>
                    </m:num>
                    <m:den>
                      <m:r>
                        <w:rPr>
                          <w:rFonts w:ascii="Cambria Math" w:hAnsi="Cambria Math"/>
                          <w:sz w:val="22"/>
                          <w:szCs w:val="22"/>
                        </w:rPr>
                        <m:t>n+1</m:t>
                      </m:r>
                    </m:den>
                  </m:f>
                  <m:r>
                    <w:rPr>
                      <w:rFonts w:ascii="Cambria Math" w:hAnsi="Cambria Math"/>
                      <w:sz w:val="22"/>
                      <w:szCs w:val="22"/>
                    </w:rPr>
                    <m:t>+c</m:t>
                  </m:r>
                </m:e>
              </m:nary>
            </m:oMath>
          </w:p>
          <w:p w:rsidR="00D666F1" w:rsidRPr="00381214" w:rsidRDefault="00D666F1" w:rsidP="00F60322">
            <w:pPr>
              <w:autoSpaceDE w:val="0"/>
              <w:autoSpaceDN w:val="0"/>
              <w:adjustRightInd w:val="0"/>
              <w:ind w:firstLine="0"/>
              <w:jc w:val="left"/>
              <w:rPr>
                <w:rFonts w:ascii="Times New Roman" w:hAnsi="Times New Roman"/>
                <w:sz w:val="22"/>
                <w:szCs w:val="22"/>
              </w:rPr>
            </w:pPr>
            <w:r w:rsidRPr="00381214">
              <w:rPr>
                <w:rFonts w:ascii="Times New Roman" w:hAnsi="Times New Roman"/>
                <w:sz w:val="22"/>
                <w:szCs w:val="22"/>
              </w:rPr>
              <w:t xml:space="preserve">Duke u mbështetur te ky rregull, nxënësit ftohen të punojnë përsëri situatën e fazës së parë të mësimit dhe të kontrollojnë rezultatet me ato të gjetura më parë.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Më pas, mësuesi/ja paraqet kuptimin e konstantes së integrimit dhe tregon se vlera e saj përcaktohet vetëm në rast se kemi informacion shtesë.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Mësuesi/ja paraqet në tabelë situatën e shembullit 1 në faqen 113 dhe diskutohet në tabelë zgjidhja e tij. Nxënësit nxiten të rikujtojnë vetitë e rrënjëve dhe fuqive dhe të shprehin secilin monom si fuqi të x. Duke kryer hap pas hapi integrimin, sqarohen rregullat e mëposhtme:</w:t>
            </w:r>
          </w:p>
          <w:p w:rsidR="00D666F1" w:rsidRPr="00381214" w:rsidRDefault="00D666F1" w:rsidP="00F60322">
            <w:pPr>
              <w:pStyle w:val="ListParagraph"/>
              <w:numPr>
                <w:ilvl w:val="0"/>
                <w:numId w:val="1"/>
              </w:numPr>
              <w:spacing w:line="276" w:lineRule="auto"/>
              <w:jc w:val="left"/>
              <w:rPr>
                <w:rFonts w:ascii="Times New Roman" w:hAnsi="Times New Roman"/>
                <w:i/>
                <w:iCs/>
                <w:sz w:val="22"/>
                <w:szCs w:val="22"/>
              </w:rPr>
            </w:pPr>
            <w:r w:rsidRPr="00381214">
              <w:rPr>
                <w:rFonts w:ascii="Times New Roman" w:hAnsi="Times New Roman"/>
                <w:i/>
                <w:iCs/>
              </w:rPr>
              <w:t>Integrali i shumës së dy funksioneve është i barabartë me shumën e integraleve të secilit funksion;</w:t>
            </w:r>
          </w:p>
          <w:p w:rsidR="00D666F1" w:rsidRPr="00381214" w:rsidRDefault="00D666F1" w:rsidP="00F60322">
            <w:pPr>
              <w:pStyle w:val="ListParagraph"/>
              <w:numPr>
                <w:ilvl w:val="0"/>
                <w:numId w:val="1"/>
              </w:numPr>
              <w:spacing w:line="276" w:lineRule="auto"/>
              <w:jc w:val="left"/>
              <w:rPr>
                <w:rFonts w:ascii="Times New Roman" w:hAnsi="Times New Roman"/>
                <w:i/>
                <w:iCs/>
                <w:sz w:val="22"/>
                <w:szCs w:val="22"/>
              </w:rPr>
            </w:pPr>
            <w:r w:rsidRPr="00381214">
              <w:rPr>
                <w:rFonts w:ascii="Times New Roman" w:hAnsi="Times New Roman"/>
                <w:i/>
                <w:iCs/>
              </w:rPr>
              <w:lastRenderedPageBreak/>
              <w:t>Konstantja del përpara shenjës së integralit.</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Nxënësit punojnë në dyshe për të njehsuar konstanten e integrimit dhe krahasojnë rezultatin e gjetur me atë në tekst.</w:t>
            </w:r>
          </w:p>
          <w:p w:rsidR="00D666F1" w:rsidRPr="00381214" w:rsidRDefault="00D666F1" w:rsidP="00F60322">
            <w:pPr>
              <w:spacing w:line="276" w:lineRule="auto"/>
              <w:ind w:firstLine="0"/>
              <w:jc w:val="left"/>
              <w:rPr>
                <w:rFonts w:ascii="Times New Roman" w:hAnsi="Times New Roman"/>
                <w:sz w:val="22"/>
                <w:szCs w:val="22"/>
              </w:rPr>
            </w:pP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Nxënësit punojnë në dyshe ushtrimet 1/a, c, g, i, o, u, z dhe 2/a, d, g, h, j, k. Dyshet që kanë të njëjtat raste krahasojnë zgjidhjet dhe vlerësojnë punën e kryer. Më pas, disa prej rasteve punohen edhe në tabelë dhe nxënësit e tjerë mbajnë shënim dhe komentojnë zgjidhjet.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Pasi kanë përfunduar zgjidhjet, nxënësit bëjnë provën duke derivuar funksionin e gjetur. </w:t>
            </w:r>
          </w:p>
          <w:p w:rsidR="00D666F1" w:rsidRPr="00381214" w:rsidRDefault="00D666F1"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 xml:space="preserve">A është e saktë zgjidhja? </w:t>
            </w:r>
          </w:p>
          <w:p w:rsidR="00D666F1" w:rsidRPr="00381214" w:rsidRDefault="00D666F1"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Si ndikon konstantja e integrimit në rezultat gjatë derivimit?</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Mësuesi/ja fton nxënësit t’i rikthehen edhe njëherë situatës së diskutuar në fillim të mësimit. Shtrohen pyetjet: </w:t>
            </w:r>
          </w:p>
          <w:p w:rsidR="00D666F1" w:rsidRPr="00381214" w:rsidRDefault="00D666F1"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Çfarë paraqet integrali i shpejtësisë?</w:t>
            </w:r>
          </w:p>
          <w:p w:rsidR="00D666F1" w:rsidRPr="00381214" w:rsidRDefault="00D666F1"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Çfarë paraqet integrali i nxitimit?</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Nxënësit përgjigjen dhe argumentojnë vërtetësinë e tyre duke u mbështetur në njohuritë e tyre mbi derivatin e funksionit. Përfundimi: </w:t>
            </w:r>
            <w:r w:rsidRPr="00381214">
              <w:rPr>
                <w:rFonts w:ascii="Times New Roman" w:eastAsia="UtopiaStd-Regular" w:hAnsi="Times New Roman"/>
                <w:sz w:val="22"/>
                <w:szCs w:val="22"/>
                <w:lang w:val="en-US"/>
              </w:rPr>
              <w:t>Integrali i shpejtësisë jep rrugën dhe integrali i nxitimit jep shpejtësinë.</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Më pas, mësuesi/ja paraqet në tabelë formulën e Njuton-Lajbnicit dhe shpjegon pse quhet teorema themelore e njehsimit diferencial dhe integral.</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Për të ritheksuar edhe njëherë lidhjen mes integralit dhe derivatit punohet në tabelë ushtrimi 5 d në faqen 114.</w:t>
            </w:r>
          </w:p>
          <w:p w:rsidR="00D666F1" w:rsidRPr="00381214" w:rsidRDefault="00D666F1" w:rsidP="00F60322">
            <w:pPr>
              <w:spacing w:line="276" w:lineRule="auto"/>
              <w:ind w:firstLine="0"/>
              <w:jc w:val="left"/>
              <w:rPr>
                <w:rFonts w:ascii="Times New Roman" w:hAnsi="Times New Roman"/>
                <w:sz w:val="22"/>
                <w:szCs w:val="22"/>
              </w:rPr>
            </w:pP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Përforcimi i të nxënit</w:t>
            </w:r>
            <w:r w:rsidRPr="00381214">
              <w:rPr>
                <w:rFonts w:ascii="Times New Roman" w:hAnsi="Times New Roman"/>
                <w:sz w:val="22"/>
                <w:szCs w:val="22"/>
              </w:rPr>
              <w:t xml:space="preserve">: Nxënësit do të vazhdojnë të punojnë të ndarë në dyshe me ushtrimet 3/a, c, g, i, k, m, o, q në faqen 113 dhe 5/a,b në faqen 134. Pasi përfundojnë zgjidhjen dyshet fqinje krahasojnë rezultatet dhe më pas i paraqesin ato në tabelë. Nxënësit e tjerë drejtojnë pyetje dhe vlerësojnë zgjidhjet e paraqitura në tabelë.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Më pas, dyshet grupohen në grupe me 4 vetë dhe punojnë zgjidhjen e ushtrimit 4 në faqen 114.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Mësuesi/ja udhëzon dhe asiston grupet gjatë zgjidhjes. Theksohet edhe njëherë mënyra se si do të gjejnë konstanten e integrimit.</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 </w:t>
            </w:r>
          </w:p>
        </w:tc>
      </w:tr>
      <w:tr w:rsidR="00D666F1" w:rsidRPr="00381214" w:rsidTr="00F60322">
        <w:tc>
          <w:tcPr>
            <w:tcW w:w="10490" w:type="dxa"/>
            <w:gridSpan w:val="4"/>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xml:space="preserve">: Mësuesi/ja gjatë kësaj ore mban shënime në evidencë për disa prej nxënësve dhe vlerëson nxënësit duke </w:t>
            </w:r>
            <w:r w:rsidR="009F22BB">
              <w:rPr>
                <w:rFonts w:ascii="Times New Roman" w:hAnsi="Times New Roman"/>
                <w:sz w:val="22"/>
                <w:szCs w:val="22"/>
              </w:rPr>
              <w:t>pasur</w:t>
            </w:r>
            <w:r w:rsidRPr="00381214">
              <w:rPr>
                <w:rFonts w:ascii="Times New Roman" w:hAnsi="Times New Roman"/>
                <w:sz w:val="22"/>
                <w:szCs w:val="22"/>
              </w:rPr>
              <w:t xml:space="preserve"> parasysh aftësinë që ata kanë në njehsimin e integralit të funksionit dhe identifikimin e konstantes së integrimit. Vlerësimin e mbështet në punën që nxënësit bënë në fletoret e tyre, pjesëmarrjen në grupe si dhe në argumentimin e përgjigjeve.</w:t>
            </w:r>
          </w:p>
        </w:tc>
      </w:tr>
      <w:tr w:rsidR="00D666F1" w:rsidRPr="00381214" w:rsidTr="00F60322">
        <w:tc>
          <w:tcPr>
            <w:tcW w:w="10490" w:type="dxa"/>
            <w:gridSpan w:val="4"/>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Ushtrimi 5/a, b, c faqe 114. Mësuesi/ja udhëzon nxënësit për zgjidhjen e tyre.</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Detyrë hulumtuese: </w:t>
            </w:r>
            <w:r w:rsidRPr="00381214">
              <w:rPr>
                <w:rFonts w:ascii="Times New Roman" w:hAnsi="Times New Roman"/>
                <w:sz w:val="22"/>
                <w:szCs w:val="22"/>
              </w:rPr>
              <w:t>Mblidhni informacion mbi figurën e Keplerit dhe studimet e tij mbi periodat orbitale.</w:t>
            </w:r>
          </w:p>
        </w:tc>
      </w:tr>
    </w:tbl>
    <w:p w:rsidR="00D666F1" w:rsidRPr="00381214" w:rsidRDefault="00D666F1" w:rsidP="00F60322">
      <w:pPr>
        <w:ind w:firstLine="0"/>
        <w:rPr>
          <w:rFonts w:ascii="Times New Roman" w:hAnsi="Times New Roman"/>
        </w:rPr>
      </w:pPr>
    </w:p>
    <w:p w:rsidR="00D666F1" w:rsidRPr="00381214" w:rsidRDefault="00D666F1" w:rsidP="00F60322">
      <w:pPr>
        <w:rPr>
          <w:rFonts w:ascii="Times New Roman" w:hAnsi="Times New Roman"/>
        </w:rPr>
      </w:pPr>
    </w:p>
    <w:p w:rsidR="00D666F1" w:rsidRPr="00381214" w:rsidRDefault="00D666F1" w:rsidP="00F60322">
      <w:pPr>
        <w:rPr>
          <w:rFonts w:ascii="Times New Roman" w:hAnsi="Times New Roman"/>
        </w:rPr>
      </w:pPr>
    </w:p>
    <w:p w:rsidR="00D666F1" w:rsidRPr="00381214" w:rsidRDefault="00D666F1">
      <w:pPr>
        <w:rPr>
          <w:rFonts w:ascii="Times New Roman" w:hAnsi="Times New Roman"/>
        </w:rPr>
      </w:pPr>
    </w:p>
    <w:p w:rsidR="00D666F1" w:rsidRPr="00381214" w:rsidRDefault="00D666F1" w:rsidP="00F60322">
      <w:pPr>
        <w:ind w:firstLine="0"/>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 xml:space="preserve">                            </w:t>
      </w:r>
      <w:r w:rsidRPr="00381214">
        <w:rPr>
          <w:rFonts w:ascii="Times New Roman" w:hAnsi="Times New Roman"/>
          <w:b/>
          <w:color w:val="4F6228" w:themeColor="accent3" w:themeShade="80"/>
        </w:rPr>
        <w:tab/>
        <w:t>Dt._________________</w:t>
      </w:r>
    </w:p>
    <w:p w:rsidR="00D666F1" w:rsidRPr="00381214" w:rsidRDefault="00D666F1" w:rsidP="00F60322">
      <w:pPr>
        <w:ind w:firstLine="0"/>
        <w:rPr>
          <w:rFonts w:ascii="Times New Roman" w:hAnsi="Times New Roman"/>
        </w:rPr>
      </w:pPr>
    </w:p>
    <w:tbl>
      <w:tblPr>
        <w:tblStyle w:val="TableGrid"/>
        <w:tblW w:w="10490" w:type="dxa"/>
        <w:tblInd w:w="-459" w:type="dxa"/>
        <w:tblLook w:val="04A0" w:firstRow="1" w:lastRow="0" w:firstColumn="1" w:lastColumn="0" w:noHBand="0" w:noVBand="1"/>
      </w:tblPr>
      <w:tblGrid>
        <w:gridCol w:w="2831"/>
        <w:gridCol w:w="2698"/>
        <w:gridCol w:w="2535"/>
        <w:gridCol w:w="2426"/>
      </w:tblGrid>
      <w:tr w:rsidR="00D666F1" w:rsidRPr="00381214" w:rsidTr="00F60322">
        <w:tc>
          <w:tcPr>
            <w:tcW w:w="2831" w:type="dxa"/>
            <w:tcBorders>
              <w:top w:val="single" w:sz="4" w:space="0" w:color="000000"/>
              <w:left w:val="single" w:sz="4" w:space="0" w:color="000000"/>
              <w:bottom w:val="single" w:sz="4" w:space="0" w:color="000000"/>
              <w:right w:val="single" w:sz="4" w:space="0" w:color="000000"/>
            </w:tcBorders>
            <w:hideMark/>
          </w:tcPr>
          <w:p w:rsidR="00D666F1" w:rsidRPr="00381214" w:rsidRDefault="00D666F1">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2698" w:type="dxa"/>
            <w:tcBorders>
              <w:top w:val="single" w:sz="4" w:space="0" w:color="000000"/>
              <w:left w:val="single" w:sz="4" w:space="0" w:color="000000"/>
              <w:bottom w:val="single" w:sz="4" w:space="0" w:color="000000"/>
              <w:right w:val="single" w:sz="4" w:space="0" w:color="000000"/>
            </w:tcBorders>
            <w:hideMark/>
          </w:tcPr>
          <w:p w:rsidR="00D666F1" w:rsidRPr="00381214" w:rsidRDefault="00D666F1">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w:t>
            </w:r>
          </w:p>
        </w:tc>
        <w:tc>
          <w:tcPr>
            <w:tcW w:w="2535" w:type="dxa"/>
            <w:tcBorders>
              <w:top w:val="single" w:sz="4" w:space="0" w:color="000000"/>
              <w:left w:val="single" w:sz="4" w:space="0" w:color="000000"/>
              <w:bottom w:val="single" w:sz="4" w:space="0" w:color="000000"/>
              <w:right w:val="single" w:sz="4" w:space="0" w:color="000000"/>
            </w:tcBorders>
            <w:hideMark/>
          </w:tcPr>
          <w:p w:rsidR="00D666F1" w:rsidRPr="00381214" w:rsidRDefault="00D666F1">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2426" w:type="dxa"/>
            <w:tcBorders>
              <w:top w:val="single" w:sz="4" w:space="0" w:color="000000"/>
              <w:left w:val="single" w:sz="4" w:space="0" w:color="000000"/>
              <w:bottom w:val="single" w:sz="4" w:space="0" w:color="000000"/>
              <w:right w:val="single" w:sz="4" w:space="0" w:color="000000"/>
            </w:tcBorders>
            <w:hideMark/>
          </w:tcPr>
          <w:p w:rsidR="00D666F1" w:rsidRPr="00381214" w:rsidRDefault="00D666F1">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 xml:space="preserve">XII </w:t>
            </w:r>
            <w:r w:rsidRPr="00381214">
              <w:rPr>
                <w:rFonts w:ascii="Times New Roman" w:hAnsi="Times New Roman"/>
                <w:sz w:val="22"/>
                <w:szCs w:val="22"/>
                <w:vertAlign w:val="superscript"/>
              </w:rPr>
              <w:t>___</w:t>
            </w:r>
          </w:p>
        </w:tc>
      </w:tr>
      <w:tr w:rsidR="00D666F1" w:rsidRPr="00381214" w:rsidTr="00F60322">
        <w:tc>
          <w:tcPr>
            <w:tcW w:w="5529" w:type="dxa"/>
            <w:gridSpan w:val="2"/>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Tema mësimore: </w:t>
            </w:r>
            <w:r w:rsidRPr="00381214">
              <w:rPr>
                <w:rFonts w:ascii="Times New Roman" w:hAnsi="Times New Roman"/>
                <w:sz w:val="22"/>
                <w:szCs w:val="22"/>
              </w:rPr>
              <w:t>Integrimi (Arsyetim dhe zgjidhje problemore)</w:t>
            </w:r>
          </w:p>
        </w:tc>
        <w:tc>
          <w:tcPr>
            <w:tcW w:w="4961" w:type="dxa"/>
            <w:gridSpan w:val="2"/>
            <w:tcBorders>
              <w:top w:val="single" w:sz="4" w:space="0" w:color="000000"/>
              <w:left w:val="single" w:sz="4" w:space="0" w:color="000000"/>
              <w:bottom w:val="single" w:sz="4" w:space="0" w:color="000000"/>
              <w:right w:val="single" w:sz="4" w:space="0" w:color="000000"/>
            </w:tcBorders>
          </w:tcPr>
          <w:p w:rsidR="00D666F1" w:rsidRPr="00381214" w:rsidRDefault="00D666F1">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Situata e të nxënit: </w:t>
            </w:r>
            <w:r w:rsidRPr="00381214">
              <w:rPr>
                <w:rFonts w:ascii="Times New Roman" w:hAnsi="Times New Roman"/>
                <w:sz w:val="22"/>
                <w:szCs w:val="22"/>
              </w:rPr>
              <w:t>Lëvizja e një grimce elementare me nxitim të caktuar e cila fillon nga prehja.</w:t>
            </w:r>
          </w:p>
          <w:p w:rsidR="00D666F1" w:rsidRPr="00381214" w:rsidRDefault="00D666F1">
            <w:pPr>
              <w:pStyle w:val="ListParagraph"/>
              <w:spacing w:line="276" w:lineRule="auto"/>
              <w:ind w:firstLine="0"/>
              <w:jc w:val="left"/>
              <w:rPr>
                <w:rFonts w:ascii="Times New Roman" w:hAnsi="Times New Roman"/>
                <w:b/>
                <w:sz w:val="22"/>
                <w:szCs w:val="22"/>
              </w:rPr>
            </w:pPr>
          </w:p>
        </w:tc>
      </w:tr>
      <w:tr w:rsidR="00D666F1" w:rsidRPr="00381214" w:rsidTr="00F60322">
        <w:tc>
          <w:tcPr>
            <w:tcW w:w="5529" w:type="dxa"/>
            <w:gridSpan w:val="2"/>
            <w:tcBorders>
              <w:top w:val="single" w:sz="4" w:space="0" w:color="000000"/>
              <w:left w:val="single" w:sz="4" w:space="0" w:color="000000"/>
              <w:bottom w:val="single" w:sz="4" w:space="0" w:color="000000"/>
              <w:right w:val="single" w:sz="4" w:space="0" w:color="000000"/>
            </w:tcBorders>
            <w:hideMark/>
          </w:tcPr>
          <w:p w:rsidR="00D666F1" w:rsidRPr="00381214" w:rsidRDefault="00D666F1">
            <w:pPr>
              <w:spacing w:line="276" w:lineRule="auto"/>
              <w:ind w:firstLine="0"/>
              <w:rPr>
                <w:rFonts w:ascii="Times New Roman" w:hAnsi="Times New Roman"/>
                <w:b/>
                <w:sz w:val="22"/>
                <w:szCs w:val="22"/>
              </w:rPr>
            </w:pPr>
            <w:r w:rsidRPr="00381214">
              <w:rPr>
                <w:rFonts w:ascii="Times New Roman" w:hAnsi="Times New Roman"/>
                <w:b/>
                <w:sz w:val="22"/>
                <w:szCs w:val="22"/>
              </w:rPr>
              <w:lastRenderedPageBreak/>
              <w:t>Rezultatet e të nxënit të kompetencave matematikore sipas temës mësimore</w:t>
            </w:r>
          </w:p>
          <w:p w:rsidR="00D666F1" w:rsidRPr="00381214" w:rsidRDefault="00D666F1">
            <w:pPr>
              <w:spacing w:line="276" w:lineRule="auto"/>
              <w:ind w:firstLine="0"/>
              <w:rPr>
                <w:rFonts w:ascii="Times New Roman" w:hAnsi="Times New Roman"/>
                <w:b/>
                <w:sz w:val="22"/>
                <w:szCs w:val="22"/>
              </w:rPr>
            </w:pPr>
            <w:r w:rsidRPr="00381214">
              <w:rPr>
                <w:rFonts w:ascii="Times New Roman" w:hAnsi="Times New Roman"/>
                <w:b/>
                <w:sz w:val="22"/>
                <w:szCs w:val="22"/>
              </w:rPr>
              <w:t>Nxënësi/ja në fund të orës së mësimit:</w:t>
            </w:r>
          </w:p>
          <w:p w:rsidR="00D666F1" w:rsidRPr="00381214" w:rsidRDefault="00D666F1"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integron një funksion duke zbatuar rregullat e integrimit;</w:t>
            </w:r>
          </w:p>
          <w:p w:rsidR="00D666F1" w:rsidRPr="00381214" w:rsidRDefault="00D666F1"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 xml:space="preserve">identifikon konstanten e integrimit kur është e mundur; </w:t>
            </w:r>
          </w:p>
          <w:p w:rsidR="00D666F1" w:rsidRPr="00381214" w:rsidRDefault="00D666F1"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zgjidh situatat problemore me integrim.</w:t>
            </w:r>
          </w:p>
        </w:tc>
        <w:tc>
          <w:tcPr>
            <w:tcW w:w="4961" w:type="dxa"/>
            <w:gridSpan w:val="2"/>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Fjalët kyçe: </w:t>
            </w:r>
            <w:r w:rsidRPr="00381214">
              <w:rPr>
                <w:rFonts w:ascii="Times New Roman" w:hAnsi="Times New Roman"/>
                <w:sz w:val="22"/>
                <w:szCs w:val="22"/>
              </w:rPr>
              <w:t>integrim, derivim, konstante integrimi, rrugë, shpejtësi, nxitim, funksion, pikë.</w:t>
            </w:r>
          </w:p>
        </w:tc>
      </w:tr>
      <w:tr w:rsidR="00D666F1" w:rsidRPr="00381214" w:rsidTr="00F60322">
        <w:tc>
          <w:tcPr>
            <w:tcW w:w="5529" w:type="dxa"/>
            <w:gridSpan w:val="2"/>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Burimet: </w:t>
            </w:r>
            <w:r w:rsidRPr="00381214">
              <w:rPr>
                <w:rFonts w:ascii="Times New Roman" w:hAnsi="Times New Roman"/>
                <w:sz w:val="22"/>
                <w:szCs w:val="22"/>
              </w:rPr>
              <w:t xml:space="preserve">libri i nxënësit, libri i mësuesit. </w:t>
            </w:r>
          </w:p>
        </w:tc>
        <w:tc>
          <w:tcPr>
            <w:tcW w:w="4961" w:type="dxa"/>
            <w:gridSpan w:val="2"/>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Shkenca, Fizikë.</w:t>
            </w:r>
          </w:p>
        </w:tc>
      </w:tr>
      <w:tr w:rsidR="00D666F1" w:rsidRPr="00381214" w:rsidTr="00F60322">
        <w:tc>
          <w:tcPr>
            <w:tcW w:w="10490" w:type="dxa"/>
            <w:gridSpan w:val="4"/>
            <w:tcBorders>
              <w:top w:val="single" w:sz="4" w:space="0" w:color="000000"/>
              <w:left w:val="single" w:sz="4" w:space="0" w:color="000000"/>
              <w:bottom w:val="single" w:sz="4" w:space="0" w:color="000000"/>
              <w:right w:val="single" w:sz="4" w:space="0" w:color="000000"/>
            </w:tcBorders>
            <w:hideMark/>
          </w:tcPr>
          <w:p w:rsidR="00D666F1" w:rsidRPr="00381214" w:rsidRDefault="00D666F1">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D666F1" w:rsidRPr="00381214" w:rsidTr="00F60322">
        <w:trPr>
          <w:trHeight w:val="2542"/>
        </w:trPr>
        <w:tc>
          <w:tcPr>
            <w:tcW w:w="10490" w:type="dxa"/>
            <w:gridSpan w:val="4"/>
            <w:tcBorders>
              <w:top w:val="single" w:sz="4" w:space="0" w:color="000000"/>
              <w:left w:val="single" w:sz="4" w:space="0" w:color="000000"/>
              <w:bottom w:val="single" w:sz="4" w:space="0" w:color="000000"/>
              <w:right w:val="single" w:sz="4" w:space="0" w:color="000000"/>
            </w:tcBorders>
          </w:tcPr>
          <w:p w:rsidR="00D666F1" w:rsidRPr="00381214" w:rsidRDefault="00D666F1">
            <w:pPr>
              <w:spacing w:line="276" w:lineRule="auto"/>
              <w:ind w:firstLine="0"/>
              <w:jc w:val="left"/>
              <w:rPr>
                <w:rFonts w:ascii="Times New Roman" w:hAnsi="Times New Roman"/>
                <w:sz w:val="22"/>
                <w:szCs w:val="22"/>
              </w:rPr>
            </w:pPr>
            <w:r w:rsidRPr="00381214">
              <w:rPr>
                <w:rFonts w:ascii="Times New Roman" w:hAnsi="Times New Roman"/>
                <w:noProof/>
              </w:rPr>
              <mc:AlternateContent>
                <mc:Choice Requires="wps">
                  <w:drawing>
                    <wp:anchor distT="0" distB="0" distL="114300" distR="114300" simplePos="0" relativeHeight="251731968" behindDoc="0" locked="0" layoutInCell="1" allowOverlap="1" wp14:anchorId="41DEB57B" wp14:editId="17E51524">
                      <wp:simplePos x="0" y="0"/>
                      <wp:positionH relativeFrom="column">
                        <wp:posOffset>3717290</wp:posOffset>
                      </wp:positionH>
                      <wp:positionV relativeFrom="paragraph">
                        <wp:posOffset>91440</wp:posOffset>
                      </wp:positionV>
                      <wp:extent cx="723900" cy="390525"/>
                      <wp:effectExtent l="0" t="0" r="19050" b="28575"/>
                      <wp:wrapNone/>
                      <wp:docPr id="235" name="Rounded Rectangle 235"/>
                      <wp:cNvGraphicFramePr/>
                      <a:graphic xmlns:a="http://schemas.openxmlformats.org/drawingml/2006/main">
                        <a:graphicData uri="http://schemas.microsoft.com/office/word/2010/wordprocessingShape">
                          <wps:wsp>
                            <wps:cNvSpPr/>
                            <wps:spPr>
                              <a:xfrm>
                                <a:off x="0" y="0"/>
                                <a:ext cx="723900" cy="390525"/>
                              </a:xfrm>
                              <a:prstGeom prst="roundRect">
                                <a:avLst/>
                              </a:prstGeom>
                            </wps:spPr>
                            <wps:style>
                              <a:lnRef idx="2">
                                <a:schemeClr val="accent2"/>
                              </a:lnRef>
                              <a:fillRef idx="1">
                                <a:schemeClr val="lt1"/>
                              </a:fillRef>
                              <a:effectRef idx="0">
                                <a:schemeClr val="accent2"/>
                              </a:effectRef>
                              <a:fontRef idx="minor">
                                <a:schemeClr val="dk1"/>
                              </a:fontRef>
                            </wps:style>
                            <wps:txbx>
                              <w:txbxContent>
                                <w:p w:rsidR="00F95AC0" w:rsidRPr="00687B72" w:rsidRDefault="00F95AC0" w:rsidP="00F60322">
                                  <w:pPr>
                                    <w:ind w:firstLine="0"/>
                                    <w:rPr>
                                      <w:lang w:val="en-US"/>
                                    </w:rPr>
                                  </w:pPr>
                                  <w:r>
                                    <w:rPr>
                                      <w:lang w:val="en-US"/>
                                    </w:rPr>
                                    <w:t>Integrali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41DEB57B" id="Rounded Rectangle 235" o:spid="_x0000_s1252" style="position:absolute;margin-left:292.7pt;margin-top:7.2pt;width:57pt;height:30.75pt;z-index:2517319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" fillcolor="white [3201]" strokecolor="#c0504d [3205]" strokeweight="2pt">
                      <v:textbox>
                        <w:txbxContent>
                          <w:p w:rsidR="00F95AC0" w:rsidRPr="00687B72" w:rsidRDefault="00F95AC0" w:rsidP="00F60322">
                            <w:pPr>
                              <w:ind w:firstLine="0"/>
                              <w:rPr>
                                <w:lang w:val="en-US"/>
                              </w:rPr>
                            </w:pPr>
                            <w:r>
                              <w:rPr>
                                <w:lang w:val="en-US"/>
                              </w:rPr>
                              <w:t>Integrali</w:t>
                            </w:r>
                          </w:p>
                        </w:txbxContent>
                      </v:textbox>
                    </v:roundrect>
                  </w:pict>
                </mc:Fallback>
              </mc:AlternateContent>
            </w:r>
            <w:r w:rsidRPr="00381214">
              <w:rPr>
                <w:rFonts w:ascii="Times New Roman" w:hAnsi="Times New Roman"/>
                <w:b/>
                <w:sz w:val="22"/>
                <w:szCs w:val="22"/>
              </w:rPr>
              <w:t>Organizimi i orës së mësimit</w:t>
            </w:r>
            <w:r w:rsidRPr="00381214">
              <w:rPr>
                <w:rFonts w:ascii="Times New Roman" w:hAnsi="Times New Roman"/>
                <w:sz w:val="22"/>
                <w:szCs w:val="22"/>
              </w:rPr>
              <w:t xml:space="preserve">:  </w:t>
            </w:r>
          </w:p>
          <w:p w:rsidR="00D666F1" w:rsidRPr="00381214" w:rsidRDefault="00D666F1" w:rsidP="00F60322">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Parashikimi i njohurive</w:t>
            </w:r>
            <w:r w:rsidRPr="00381214">
              <w:rPr>
                <w:rFonts w:ascii="Times New Roman" w:hAnsi="Times New Roman"/>
                <w:sz w:val="22"/>
                <w:szCs w:val="22"/>
              </w:rPr>
              <w:t xml:space="preserve">: Mësuesi/ja shkruan në tabelë fjalën: </w:t>
            </w:r>
          </w:p>
          <w:p w:rsidR="00D666F1" w:rsidRPr="00381214" w:rsidRDefault="00D666F1" w:rsidP="00F60322">
            <w:pPr>
              <w:tabs>
                <w:tab w:val="left" w:pos="8000"/>
              </w:tabs>
              <w:spacing w:line="276" w:lineRule="auto"/>
              <w:ind w:firstLine="0"/>
              <w:jc w:val="left"/>
              <w:rPr>
                <w:rFonts w:ascii="Times New Roman" w:hAnsi="Times New Roman"/>
                <w:sz w:val="22"/>
                <w:szCs w:val="22"/>
              </w:rPr>
            </w:pPr>
          </w:p>
          <w:p w:rsidR="00D666F1" w:rsidRPr="00381214" w:rsidRDefault="00D666F1">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Nxënësit ftohen të shkruajnë njohuritë e tyre mbi integralin duke përfshirë rregullat e integrimit, integralin e shpejtësisë dhe nxitimit, formulën e Njuton-Lajbnicit, konstanten e integrimit etj. </w:t>
            </w:r>
          </w:p>
          <w:p w:rsidR="00D666F1" w:rsidRPr="00381214" w:rsidRDefault="00D666F1">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Diskutohen idetë e nxënësve dhe plotësohet diagrami edhe në tabelë. </w:t>
            </w:r>
          </w:p>
          <w:p w:rsidR="00D666F1" w:rsidRPr="00381214" w:rsidRDefault="00D666F1">
            <w:pPr>
              <w:tabs>
                <w:tab w:val="left" w:pos="8000"/>
              </w:tabs>
              <w:spacing w:line="276" w:lineRule="auto"/>
              <w:ind w:firstLine="0"/>
              <w:jc w:val="left"/>
              <w:rPr>
                <w:rFonts w:ascii="Times New Roman" w:hAnsi="Times New Roman"/>
                <w:sz w:val="22"/>
                <w:szCs w:val="22"/>
              </w:rPr>
            </w:pPr>
            <w:r w:rsidRPr="00381214">
              <w:rPr>
                <w:rFonts w:ascii="Times New Roman" w:hAnsi="Times New Roman"/>
                <w:noProof/>
              </w:rPr>
              <mc:AlternateContent>
                <mc:Choice Requires="wpg">
                  <w:drawing>
                    <wp:anchor distT="0" distB="0" distL="114300" distR="114300" simplePos="0" relativeHeight="251732992" behindDoc="0" locked="0" layoutInCell="1" allowOverlap="1" wp14:anchorId="4A68B74E" wp14:editId="2E4D1224">
                      <wp:simplePos x="0" y="0"/>
                      <wp:positionH relativeFrom="column">
                        <wp:posOffset>351755</wp:posOffset>
                      </wp:positionH>
                      <wp:positionV relativeFrom="paragraph">
                        <wp:posOffset>101628</wp:posOffset>
                      </wp:positionV>
                      <wp:extent cx="5508926" cy="1688123"/>
                      <wp:effectExtent l="0" t="0" r="15875" b="26670"/>
                      <wp:wrapNone/>
                      <wp:docPr id="236" name="Group 236"/>
                      <wp:cNvGraphicFramePr/>
                      <a:graphic xmlns:a="http://schemas.openxmlformats.org/drawingml/2006/main">
                        <a:graphicData uri="http://schemas.microsoft.com/office/word/2010/wordprocessingGroup">
                          <wpg:wgp>
                            <wpg:cNvGrpSpPr/>
                            <wpg:grpSpPr>
                              <a:xfrm>
                                <a:off x="0" y="0"/>
                                <a:ext cx="5508926" cy="1688123"/>
                                <a:chOff x="0" y="0"/>
                                <a:chExt cx="5508926" cy="1557805"/>
                              </a:xfrm>
                            </wpg:grpSpPr>
                            <wps:wsp>
                              <wps:cNvPr id="237" name="Rounded Rectangle 237"/>
                              <wps:cNvSpPr/>
                              <wps:spPr>
                                <a:xfrm>
                                  <a:off x="1502065" y="1174990"/>
                                  <a:ext cx="1197922" cy="382815"/>
                                </a:xfrm>
                                <a:prstGeom prst="roundRect">
                                  <a:avLst/>
                                </a:prstGeom>
                              </wps:spPr>
                              <wps:style>
                                <a:lnRef idx="2">
                                  <a:schemeClr val="accent2"/>
                                </a:lnRef>
                                <a:fillRef idx="1">
                                  <a:schemeClr val="lt1"/>
                                </a:fillRef>
                                <a:effectRef idx="0">
                                  <a:schemeClr val="accent2"/>
                                </a:effectRef>
                                <a:fontRef idx="minor">
                                  <a:schemeClr val="dk1"/>
                                </a:fontRef>
                              </wps:style>
                              <wps:txbx>
                                <w:txbxContent>
                                  <w:p w:rsidR="00F95AC0" w:rsidRPr="00687B72" w:rsidRDefault="00F95AC0" w:rsidP="00F60322">
                                    <w:pPr>
                                      <w:ind w:firstLine="0"/>
                                      <w:rPr>
                                        <w:lang w:val="en-US"/>
                                      </w:rPr>
                                    </w:pPr>
                                    <w:r w:rsidRPr="00A82DFC">
                                      <w:rPr>
                                        <w:position w:val="-14"/>
                                        <w:lang w:val="en-US"/>
                                      </w:rPr>
                                      <w:object w:dxaOrig="1520" w:dyaOrig="380">
                                        <v:shape id="_x0000_i1748" type="#_x0000_t75" style="width:75.9pt;height:18.8pt" o:ole="">
                                          <v:imagedata r:id="rId370" o:title=""/>
                                        </v:shape>
                                        <o:OLEObject Type="Embed" ProgID="Equation.DSMT4" ShapeID="_x0000_i1748" DrawAspect="Content" ObjectID="_1603006805" r:id="rId371"/>
                                      </w:objec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8" name="Rounded Rectangle 238"/>
                              <wps:cNvSpPr/>
                              <wps:spPr>
                                <a:xfrm>
                                  <a:off x="0" y="1174990"/>
                                  <a:ext cx="1185235" cy="382815"/>
                                </a:xfrm>
                                <a:prstGeom prst="roundRect">
                                  <a:avLst/>
                                </a:prstGeom>
                              </wps:spPr>
                              <wps:style>
                                <a:lnRef idx="2">
                                  <a:schemeClr val="accent2"/>
                                </a:lnRef>
                                <a:fillRef idx="1">
                                  <a:schemeClr val="lt1"/>
                                </a:fillRef>
                                <a:effectRef idx="0">
                                  <a:schemeClr val="accent2"/>
                                </a:effectRef>
                                <a:fontRef idx="minor">
                                  <a:schemeClr val="dk1"/>
                                </a:fontRef>
                              </wps:style>
                              <wps:txbx>
                                <w:txbxContent>
                                  <w:p w:rsidR="00F95AC0" w:rsidRPr="00687B72" w:rsidRDefault="00F95AC0" w:rsidP="00F60322">
                                    <w:pPr>
                                      <w:ind w:firstLine="0"/>
                                      <w:rPr>
                                        <w:lang w:val="en-US"/>
                                      </w:rPr>
                                    </w:pPr>
                                    <w:r w:rsidRPr="00A82DFC">
                                      <w:rPr>
                                        <w:position w:val="-14"/>
                                        <w:lang w:val="en-US"/>
                                      </w:rPr>
                                      <w:object w:dxaOrig="1500" w:dyaOrig="380">
                                        <v:shape id="_x0000_i1749" type="#_x0000_t75" style="width:75.2pt;height:18.8pt" o:ole="">
                                          <v:imagedata r:id="rId372" o:title=""/>
                                        </v:shape>
                                        <o:OLEObject Type="Embed" ProgID="Equation.DSMT4" ShapeID="_x0000_i1749" DrawAspect="Content" ObjectID="_1603006806" r:id="rId373"/>
                                      </w:objec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9" name="Rounded Rectangle 239"/>
                              <wps:cNvSpPr/>
                              <wps:spPr>
                                <a:xfrm>
                                  <a:off x="1251020" y="0"/>
                                  <a:ext cx="2833635" cy="390525"/>
                                </a:xfrm>
                                <a:prstGeom prst="roundRect">
                                  <a:avLst/>
                                </a:prstGeom>
                              </wps:spPr>
                              <wps:style>
                                <a:lnRef idx="2">
                                  <a:schemeClr val="accent2"/>
                                </a:lnRef>
                                <a:fillRef idx="1">
                                  <a:schemeClr val="lt1"/>
                                </a:fillRef>
                                <a:effectRef idx="0">
                                  <a:schemeClr val="accent2"/>
                                </a:effectRef>
                                <a:fontRef idx="minor">
                                  <a:schemeClr val="dk1"/>
                                </a:fontRef>
                              </wps:style>
                              <wps:txbx>
                                <w:txbxContent>
                                  <w:p w:rsidR="00F95AC0" w:rsidRPr="00687B72" w:rsidRDefault="00F95AC0" w:rsidP="00F60322">
                                    <w:pPr>
                                      <w:ind w:firstLine="0"/>
                                      <w:rPr>
                                        <w:lang w:val="en-US"/>
                                      </w:rPr>
                                    </w:pPr>
                                    <w:r>
                                      <w:rPr>
                                        <w:lang w:val="en-US"/>
                                      </w:rPr>
                                      <w:t>Integrimi është procesi i anasjellë i derivimit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0" name="Rounded Rectangle 240"/>
                              <wps:cNvSpPr/>
                              <wps:spPr>
                                <a:xfrm>
                                  <a:off x="1798557" y="587726"/>
                                  <a:ext cx="1669919" cy="403926"/>
                                </a:xfrm>
                                <a:prstGeom prst="roundRect">
                                  <a:avLst/>
                                </a:prstGeom>
                              </wps:spPr>
                              <wps:style>
                                <a:lnRef idx="2">
                                  <a:schemeClr val="accent2"/>
                                </a:lnRef>
                                <a:fillRef idx="1">
                                  <a:schemeClr val="lt1"/>
                                </a:fillRef>
                                <a:effectRef idx="0">
                                  <a:schemeClr val="accent2"/>
                                </a:effectRef>
                                <a:fontRef idx="minor">
                                  <a:schemeClr val="dk1"/>
                                </a:fontRef>
                              </wps:style>
                              <wps:txbx>
                                <w:txbxContent>
                                  <w:p w:rsidR="00F95AC0" w:rsidRPr="00687B72" w:rsidRDefault="00F95AC0" w:rsidP="00F60322">
                                    <w:pPr>
                                      <w:ind w:firstLine="0"/>
                                      <w:rPr>
                                        <w:lang w:val="en-US"/>
                                      </w:rPr>
                                    </w:pPr>
                                    <w:r w:rsidRPr="007F4D54">
                                      <w:rPr>
                                        <w:position w:val="-14"/>
                                      </w:rPr>
                                      <w:object w:dxaOrig="2020" w:dyaOrig="380">
                                        <v:shape id="_x0000_i1750" type="#_x0000_t75" style="width:109pt;height:20.75pt" o:ole="">
                                          <v:imagedata r:id="rId374" o:title=""/>
                                        </v:shape>
                                        <o:OLEObject Type="Embed" ProgID="Equation.DSMT4" ShapeID="_x0000_i1750" DrawAspect="Content" ObjectID="_1603006807" r:id="rId375"/>
                                      </w:objec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1" name="Rounded Rectangle 241"/>
                              <wps:cNvSpPr/>
                              <wps:spPr>
                                <a:xfrm>
                                  <a:off x="351692" y="542611"/>
                                  <a:ext cx="1242060" cy="533400"/>
                                </a:xfrm>
                                <a:prstGeom prst="roundRect">
                                  <a:avLst/>
                                </a:prstGeom>
                              </wps:spPr>
                              <wps:style>
                                <a:lnRef idx="2">
                                  <a:schemeClr val="accent2"/>
                                </a:lnRef>
                                <a:fillRef idx="1">
                                  <a:schemeClr val="lt1"/>
                                </a:fillRef>
                                <a:effectRef idx="0">
                                  <a:schemeClr val="accent2"/>
                                </a:effectRef>
                                <a:fontRef idx="minor">
                                  <a:schemeClr val="dk1"/>
                                </a:fontRef>
                              </wps:style>
                              <wps:txbx>
                                <w:txbxContent>
                                  <w:p w:rsidR="00F95AC0" w:rsidRPr="00687B72" w:rsidRDefault="00F95AC0" w:rsidP="00F60322">
                                    <w:pPr>
                                      <w:ind w:firstLine="0"/>
                                      <w:rPr>
                                        <w:lang w:val="en-US"/>
                                      </w:rPr>
                                    </w:pPr>
                                    <w:r w:rsidRPr="007F4D54">
                                      <w:rPr>
                                        <w:position w:val="-22"/>
                                        <w:lang w:val="en-US"/>
                                      </w:rPr>
                                      <w:object w:dxaOrig="1600" w:dyaOrig="580">
                                        <v:shape id="_x0000_i1751" type="#_x0000_t75" style="width:79.85pt;height:29.2pt" o:ole="">
                                          <v:imagedata r:id="rId376" o:title=""/>
                                        </v:shape>
                                        <o:OLEObject Type="Embed" ProgID="Equation.DSMT4" ShapeID="_x0000_i1751" DrawAspect="Content" ObjectID="_1603006808" r:id="rId377"/>
                                      </w:objec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2" name="Rounded Rectangle 242"/>
                              <wps:cNvSpPr/>
                              <wps:spPr>
                                <a:xfrm>
                                  <a:off x="2928692" y="1074562"/>
                                  <a:ext cx="2580234" cy="403925"/>
                                </a:xfrm>
                                <a:prstGeom prst="roundRect">
                                  <a:avLst/>
                                </a:prstGeom>
                                <a:solidFill>
                                  <a:sysClr val="window" lastClr="FFFFFF"/>
                                </a:solidFill>
                                <a:ln w="12700" cap="flat" cmpd="sng" algn="ctr">
                                  <a:solidFill>
                                    <a:srgbClr val="ED7D31"/>
                                  </a:solidFill>
                                  <a:prstDash val="solid"/>
                                  <a:miter lim="800000"/>
                                </a:ln>
                                <a:effectLst/>
                              </wps:spPr>
                              <wps:txbx>
                                <w:txbxContent>
                                  <w:p w:rsidR="00F95AC0" w:rsidRPr="00687B72" w:rsidRDefault="00F95AC0" w:rsidP="00F60322">
                                    <w:pPr>
                                      <w:ind w:firstLine="0"/>
                                      <w:rPr>
                                        <w:lang w:val="en-US"/>
                                      </w:rPr>
                                    </w:pPr>
                                    <w:r w:rsidRPr="007F4D54">
                                      <w:rPr>
                                        <w:position w:val="-14"/>
                                      </w:rPr>
                                      <w:object w:dxaOrig="3420" w:dyaOrig="380">
                                        <v:shape id="_x0000_i1752" type="#_x0000_t75" style="width:184.15pt;height:20.75pt" o:ole="">
                                          <v:imagedata r:id="rId378" o:title=""/>
                                        </v:shape>
                                        <o:OLEObject Type="Embed" ProgID="Equation.DSMT4" ShapeID="_x0000_i1752" DrawAspect="Content" ObjectID="_1603006809" r:id="rId379"/>
                                      </w:objec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3" name="Rounded Rectangle 243"/>
                              <wps:cNvSpPr/>
                              <wps:spPr>
                                <a:xfrm>
                                  <a:off x="3787816" y="421824"/>
                                  <a:ext cx="1666164" cy="586187"/>
                                </a:xfrm>
                                <a:prstGeom prst="roundRect">
                                  <a:avLst/>
                                </a:prstGeom>
                                <a:solidFill>
                                  <a:sysClr val="window" lastClr="FFFFFF"/>
                                </a:solidFill>
                                <a:ln w="12700" cap="flat" cmpd="sng" algn="ctr">
                                  <a:solidFill>
                                    <a:srgbClr val="ED7D31"/>
                                  </a:solidFill>
                                  <a:prstDash val="solid"/>
                                  <a:miter lim="800000"/>
                                </a:ln>
                                <a:effectLst/>
                              </wps:spPr>
                              <wps:txbx>
                                <w:txbxContent>
                                  <w:p w:rsidR="00F95AC0" w:rsidRPr="00687B72" w:rsidRDefault="00F95AC0" w:rsidP="00F60322">
                                    <w:pPr>
                                      <w:ind w:firstLine="0"/>
                                      <w:rPr>
                                        <w:lang w:val="en-US"/>
                                      </w:rPr>
                                    </w:pPr>
                                    <w:r w:rsidRPr="00A82DFC">
                                      <w:rPr>
                                        <w:position w:val="-26"/>
                                      </w:rPr>
                                      <w:object w:dxaOrig="2060" w:dyaOrig="620">
                                        <v:shape id="_x0000_i1753" type="#_x0000_t75" style="width:110.95pt;height:33.75pt" o:ole="">
                                          <v:imagedata r:id="rId380" o:title=""/>
                                        </v:shape>
                                        <o:OLEObject Type="Embed" ProgID="Equation.DSMT4" ShapeID="_x0000_i1753" DrawAspect="Content" ObjectID="_1603006810" r:id="rId381"/>
                                      </w:objec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V relativeFrom="margin">
                        <wp14:pctHeight>0</wp14:pctHeight>
                      </wp14:sizeRelV>
                    </wp:anchor>
                  </w:drawing>
                </mc:Choice>
                <mc:Fallback>
                  <w:pict>
                    <v:group w14:anchorId="4A68B74E" id="Group 236" o:spid="_x0000_s1253" style="position:absolute;margin-left:27.7pt;margin-top:8pt;width:433.75pt;height:132.9pt;z-index:251732992;mso-height-relative:margin" coordsize="55089,155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">
                      <v:roundrect id="Rounded Rectangle 237" o:spid="_x0000_s1254" style="position:absolute;left:15020;top:11749;width:11979;height:382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IvucQA&#10;AADcAAAADwAAAGRycy9kb3ducmV2LnhtbESPT2sCMRTE74LfIbxCb5p0C1VWo4hQWKkX/1y8PTfP&#10;zeLmZdmkuv32piB4HGbmN8x82btG3KgLtWcNH2MFgrj0puZKw/HwPZqCCBHZYOOZNPxRgOViOJhj&#10;bvydd3Tbx0okCIccNdgY21zKUFpyGMa+JU7exXcOY5JdJU2H9wR3jcyU+pIOa04LFltaWyqv+1+n&#10;YXUuCjv94axpT9uNOpqNMvVJ6/e3fjUDEamPr/CzXRgN2ecE/s+kIy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3yL7nEAAAA3AAAAA8AAAAAAAAAAAAAAAAAmAIAAGRycy9k&#10;b3ducmV2LnhtbFBLBQYAAAAABAAEAPUAAACJAwAAAAA=&#10;" fillcolor="white [3201]" strokecolor="#c0504d [3205]" strokeweight="2pt">
                        <v:textbox>
                          <w:txbxContent>
                            <w:p w:rsidR="00F95AC0" w:rsidRPr="00687B72" w:rsidRDefault="00F95AC0" w:rsidP="00F60322">
                              <w:pPr>
                                <w:ind w:firstLine="0"/>
                                <w:rPr>
                                  <w:lang w:val="en-US"/>
                                </w:rPr>
                              </w:pPr>
                              <w:r w:rsidRPr="00A82DFC">
                                <w:rPr>
                                  <w:position w:val="-14"/>
                                  <w:lang w:val="en-US"/>
                                </w:rPr>
                                <w:object w:dxaOrig="1520" w:dyaOrig="380">
                                  <v:shape id="_x0000_i1748" type="#_x0000_t75" style="width:75.9pt;height:18.8pt" o:ole="">
                                    <v:imagedata r:id="rId370" o:title=""/>
                                  </v:shape>
                                  <o:OLEObject Type="Embed" ProgID="Equation.DSMT4" ShapeID="_x0000_i1748" DrawAspect="Content" ObjectID="_1603006805" r:id="rId382"/>
                                </w:object>
                              </w:r>
                            </w:p>
                          </w:txbxContent>
                        </v:textbox>
                      </v:roundrect>
                      <v:roundrect id="Rounded Rectangle 238" o:spid="_x0000_s1255" style="position:absolute;top:11749;width:11852;height:382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27y8AA&#10;AADcAAAADwAAAGRycy9kb3ducmV2LnhtbERPTYvCMBC9C/sfwizsTZPtgkg1iggLFb2ovXgbm7Ep&#10;NpPSRO3++81B8Ph434vV4FrxoD40njV8TxQI4sqbhmsN5el3PAMRIrLB1jNp+KMAq+XHaIG58U8+&#10;0OMYa5FCOOSowcbY5VKGypLDMPEdceKuvncYE+xraXp8pnDXykypqXTYcGqw2NHGUnU73p2G9aUo&#10;7GzHWdud91tVmq0yzVnrr89hPQcRaYhv8ctdGA3ZT1qbzqQjIJ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G27y8AAAADcAAAADwAAAAAAAAAAAAAAAACYAgAAZHJzL2Rvd25y&#10;ZXYueG1sUEsFBgAAAAAEAAQA9QAAAIUDAAAAAA==&#10;" fillcolor="white [3201]" strokecolor="#c0504d [3205]" strokeweight="2pt">
                        <v:textbox>
                          <w:txbxContent>
                            <w:p w:rsidR="00F95AC0" w:rsidRPr="00687B72" w:rsidRDefault="00F95AC0" w:rsidP="00F60322">
                              <w:pPr>
                                <w:ind w:firstLine="0"/>
                                <w:rPr>
                                  <w:lang w:val="en-US"/>
                                </w:rPr>
                              </w:pPr>
                              <w:r w:rsidRPr="00A82DFC">
                                <w:rPr>
                                  <w:position w:val="-14"/>
                                  <w:lang w:val="en-US"/>
                                </w:rPr>
                                <w:object w:dxaOrig="1500" w:dyaOrig="380">
                                  <v:shape id="_x0000_i1749" type="#_x0000_t75" style="width:75.2pt;height:18.8pt" o:ole="">
                                    <v:imagedata r:id="rId372" o:title=""/>
                                  </v:shape>
                                  <o:OLEObject Type="Embed" ProgID="Equation.DSMT4" ShapeID="_x0000_i1749" DrawAspect="Content" ObjectID="_1603006806" r:id="rId383"/>
                                </w:object>
                              </w:r>
                            </w:p>
                          </w:txbxContent>
                        </v:textbox>
                      </v:roundrect>
                      <v:roundrect id="Rounded Rectangle 239" o:spid="_x0000_s1256" style="position:absolute;left:12510;width:28336;height:390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EeUMMA&#10;AADcAAAADwAAAGRycy9kb3ducmV2LnhtbESPQWsCMRSE7wX/Q3iCt5q4QtHVKCIIK+2l6sXbc/Pc&#10;LG5elk3U9d83hUKPw8x8wyzXvWvEg7pQe9YwGSsQxKU3NVcaTsfd+wxEiMgGG8+k4UUB1qvB2xJz&#10;45/8TY9DrESCcMhRg42xzaUMpSWHYexb4uRdfecwJtlV0nT4THDXyEypD+mw5rRgsaWtpfJ2uDsN&#10;m0tR2NknZ017/tqrk9krU5+1Hg37zQJEpD7+h//ahdGQTefweyYdAbn6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yEeUMMAAADcAAAADwAAAAAAAAAAAAAAAACYAgAAZHJzL2Rv&#10;d25yZXYueG1sUEsFBgAAAAAEAAQA9QAAAIgDAAAAAA==&#10;" fillcolor="white [3201]" strokecolor="#c0504d [3205]" strokeweight="2pt">
                        <v:textbox>
                          <w:txbxContent>
                            <w:p w:rsidR="00F95AC0" w:rsidRPr="00687B72" w:rsidRDefault="00F95AC0" w:rsidP="00F60322">
                              <w:pPr>
                                <w:ind w:firstLine="0"/>
                                <w:rPr>
                                  <w:lang w:val="en-US"/>
                                </w:rPr>
                              </w:pPr>
                              <w:r>
                                <w:rPr>
                                  <w:lang w:val="en-US"/>
                                </w:rPr>
                                <w:t>Integrimi është procesi i anasjellë i derivimit</w:t>
                              </w:r>
                            </w:p>
                          </w:txbxContent>
                        </v:textbox>
                      </v:roundrect>
                      <v:roundrect id="Rounded Rectangle 240" o:spid="_x0000_s1257" style="position:absolute;left:17985;top:5877;width:16699;height:403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3EsMAA&#10;AADcAAAADwAAAGRycy9kb3ducmV2LnhtbERPTYvCMBC9C/sfwizsTZMti0g1iggLFb2ovXgbm7Ep&#10;NpPSRO3++81B8Ph434vV4FrxoD40njV8TxQI4sqbhmsN5el3PAMRIrLB1jNp+KMAq+XHaIG58U8+&#10;0OMYa5FCOOSowcbY5VKGypLDMPEdceKuvncYE+xraXp8pnDXykypqXTYcGqw2NHGUnU73p2G9aUo&#10;7GzHWdud91tVmq0yzVnrr89hPQcRaYhv8ctdGA3ZT5qfzqQjIJ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h3EsMAAAADcAAAADwAAAAAAAAAAAAAAAACYAgAAZHJzL2Rvd25y&#10;ZXYueG1sUEsFBgAAAAAEAAQA9QAAAIUDAAAAAA==&#10;" fillcolor="white [3201]" strokecolor="#c0504d [3205]" strokeweight="2pt">
                        <v:textbox>
                          <w:txbxContent>
                            <w:p w:rsidR="00F95AC0" w:rsidRPr="00687B72" w:rsidRDefault="00F95AC0" w:rsidP="00F60322">
                              <w:pPr>
                                <w:ind w:firstLine="0"/>
                                <w:rPr>
                                  <w:lang w:val="en-US"/>
                                </w:rPr>
                              </w:pPr>
                              <w:r w:rsidRPr="007F4D54">
                                <w:rPr>
                                  <w:position w:val="-14"/>
                                </w:rPr>
                                <w:object w:dxaOrig="2020" w:dyaOrig="380">
                                  <v:shape id="_x0000_i1750" type="#_x0000_t75" style="width:109pt;height:20.75pt" o:ole="">
                                    <v:imagedata r:id="rId374" o:title=""/>
                                  </v:shape>
                                  <o:OLEObject Type="Embed" ProgID="Equation.DSMT4" ShapeID="_x0000_i1750" DrawAspect="Content" ObjectID="_1603006807" r:id="rId384"/>
                                </w:object>
                              </w:r>
                            </w:p>
                          </w:txbxContent>
                        </v:textbox>
                      </v:roundrect>
                      <v:roundrect id="Rounded Rectangle 241" o:spid="_x0000_s1258" style="position:absolute;left:3516;top:5426;width:12421;height:5334;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FhK8MA&#10;AADcAAAADwAAAGRycy9kb3ducmV2LnhtbESPT4vCMBTE78J+h/AW9qaJRRapRpEFoaIX/1y8PZtn&#10;U7Z5KU3U7rc3woLHYWZ+w8yXvWvEnbpQe9YwHikQxKU3NVcaTsf1cAoiRGSDjWfS8EcBlouPwRxz&#10;4x+8p/shViJBOOSowcbY5lKG0pLDMPItcfKuvnMYk+wqaTp8JLhrZKbUt3RYc1qw2NKPpfL3cHMa&#10;VpeisNMtZ0173m3UyWyUqc9af332qxmISH18h//bhdGQTcbwOpOOgFw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VFhK8MAAADcAAAADwAAAAAAAAAAAAAAAACYAgAAZHJzL2Rv&#10;d25yZXYueG1sUEsFBgAAAAAEAAQA9QAAAIgDAAAAAA==&#10;" fillcolor="white [3201]" strokecolor="#c0504d [3205]" strokeweight="2pt">
                        <v:textbox>
                          <w:txbxContent>
                            <w:p w:rsidR="00F95AC0" w:rsidRPr="00687B72" w:rsidRDefault="00F95AC0" w:rsidP="00F60322">
                              <w:pPr>
                                <w:ind w:firstLine="0"/>
                                <w:rPr>
                                  <w:lang w:val="en-US"/>
                                </w:rPr>
                              </w:pPr>
                              <w:r w:rsidRPr="007F4D54">
                                <w:rPr>
                                  <w:position w:val="-22"/>
                                  <w:lang w:val="en-US"/>
                                </w:rPr>
                                <w:object w:dxaOrig="1600" w:dyaOrig="580">
                                  <v:shape id="_x0000_i1751" type="#_x0000_t75" style="width:79.85pt;height:29.2pt" o:ole="">
                                    <v:imagedata r:id="rId376" o:title=""/>
                                  </v:shape>
                                  <o:OLEObject Type="Embed" ProgID="Equation.DSMT4" ShapeID="_x0000_i1751" DrawAspect="Content" ObjectID="_1603006808" r:id="rId385"/>
                                </w:object>
                              </w:r>
                            </w:p>
                          </w:txbxContent>
                        </v:textbox>
                      </v:roundrect>
                      <v:roundrect id="Rounded Rectangle 242" o:spid="_x0000_s1259" style="position:absolute;left:29286;top:10745;width:25803;height:403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FxFcQA&#10;AADcAAAADwAAAGRycy9kb3ducmV2LnhtbESP0WrCQBRE34X+w3ILfdNNg4ikriJCoVZETf2Aa/Y2&#10;SZu9G3ZXE//eFQQfh5k5w8wWvWnEhZyvLSt4HyUgiAuray4VHH8+h1MQPiBrbCyTgit5WMxfBjPM&#10;tO34QJc8lCJC2GeooAqhzaT0RUUG/ci2xNH7tc5giNKVUjvsItw0Mk2SiTRYc1yosKVVRcV/fjYK&#10;dvtytzmFk5usjp1x6/Hy73vbKfX22i8/QATqwzP8aH9pBek4hfuZeATk/A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4RcRXEAAAA3AAAAA8AAAAAAAAAAAAAAAAAmAIAAGRycy9k&#10;b3ducmV2LnhtbFBLBQYAAAAABAAEAPUAAACJAwAAAAA=&#10;" fillcolor="window" strokecolor="#ed7d31" strokeweight="1pt">
                        <v:stroke joinstyle="miter"/>
                        <v:textbox>
                          <w:txbxContent>
                            <w:p w:rsidR="00F95AC0" w:rsidRPr="00687B72" w:rsidRDefault="00F95AC0" w:rsidP="00F60322">
                              <w:pPr>
                                <w:ind w:firstLine="0"/>
                                <w:rPr>
                                  <w:lang w:val="en-US"/>
                                </w:rPr>
                              </w:pPr>
                              <w:r w:rsidRPr="007F4D54">
                                <w:rPr>
                                  <w:position w:val="-14"/>
                                </w:rPr>
                                <w:object w:dxaOrig="3420" w:dyaOrig="380">
                                  <v:shape id="_x0000_i1752" type="#_x0000_t75" style="width:184.15pt;height:20.75pt" o:ole="">
                                    <v:imagedata r:id="rId378" o:title=""/>
                                  </v:shape>
                                  <o:OLEObject Type="Embed" ProgID="Equation.DSMT4" ShapeID="_x0000_i1752" DrawAspect="Content" ObjectID="_1603006809" r:id="rId386"/>
                                </w:object>
                              </w:r>
                            </w:p>
                          </w:txbxContent>
                        </v:textbox>
                      </v:roundrect>
                      <v:roundrect id="Rounded Rectangle 243" o:spid="_x0000_s1260" style="position:absolute;left:37878;top:4218;width:16661;height:5862;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3UjsUA&#10;AADcAAAADwAAAGRycy9kb3ducmV2LnhtbESP0WrCQBRE3wv+w3KFvulGK1Kiq4gg2BbRRj/gmr0m&#10;0ezdsLs16d93BaGPw8ycYebLztTiTs5XlhWMhgkI4tzqigsFp+Nm8A7CB2SNtWVS8EseloveyxxT&#10;bVv+pnsWChEh7FNUUIbQpFL6vCSDfmgb4uhdrDMYonSF1A7bCDe1HCfJVBqsOC6U2NC6pPyW/RgF&#10;+0Ox/zqHs5uuT61xH5PV9XPXKvXa71YzEIG68B9+trdawXjyBo8z8QjIx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XdSOxQAAANwAAAAPAAAAAAAAAAAAAAAAAJgCAABkcnMv&#10;ZG93bnJldi54bWxQSwUGAAAAAAQABAD1AAAAigMAAAAA&#10;" fillcolor="window" strokecolor="#ed7d31" strokeweight="1pt">
                        <v:stroke joinstyle="miter"/>
                        <v:textbox>
                          <w:txbxContent>
                            <w:p w:rsidR="00F95AC0" w:rsidRPr="00687B72" w:rsidRDefault="00F95AC0" w:rsidP="00F60322">
                              <w:pPr>
                                <w:ind w:firstLine="0"/>
                                <w:rPr>
                                  <w:lang w:val="en-US"/>
                                </w:rPr>
                              </w:pPr>
                              <w:r w:rsidRPr="00A82DFC">
                                <w:rPr>
                                  <w:position w:val="-26"/>
                                </w:rPr>
                                <w:object w:dxaOrig="2060" w:dyaOrig="620">
                                  <v:shape id="_x0000_i1753" type="#_x0000_t75" style="width:110.95pt;height:33.75pt" o:ole="">
                                    <v:imagedata r:id="rId380" o:title=""/>
                                  </v:shape>
                                  <o:OLEObject Type="Embed" ProgID="Equation.DSMT4" ShapeID="_x0000_i1753" DrawAspect="Content" ObjectID="_1603006810" r:id="rId387"/>
                                </w:object>
                              </w:r>
                            </w:p>
                          </w:txbxContent>
                        </v:textbox>
                      </v:roundrect>
                    </v:group>
                  </w:pict>
                </mc:Fallback>
              </mc:AlternateContent>
            </w:r>
          </w:p>
          <w:p w:rsidR="00D666F1" w:rsidRPr="00381214" w:rsidRDefault="00D666F1">
            <w:pPr>
              <w:tabs>
                <w:tab w:val="left" w:pos="8000"/>
              </w:tabs>
              <w:spacing w:line="276" w:lineRule="auto"/>
              <w:ind w:firstLine="0"/>
              <w:jc w:val="left"/>
              <w:rPr>
                <w:rFonts w:ascii="Times New Roman" w:hAnsi="Times New Roman"/>
                <w:sz w:val="22"/>
                <w:szCs w:val="22"/>
              </w:rPr>
            </w:pPr>
          </w:p>
          <w:p w:rsidR="00D666F1" w:rsidRPr="00381214" w:rsidRDefault="00D666F1">
            <w:pPr>
              <w:tabs>
                <w:tab w:val="left" w:pos="8000"/>
              </w:tabs>
              <w:spacing w:line="276" w:lineRule="auto"/>
              <w:ind w:firstLine="0"/>
              <w:jc w:val="left"/>
              <w:rPr>
                <w:rFonts w:ascii="Times New Roman" w:hAnsi="Times New Roman"/>
                <w:sz w:val="22"/>
                <w:szCs w:val="22"/>
              </w:rPr>
            </w:pPr>
          </w:p>
          <w:p w:rsidR="00D666F1" w:rsidRPr="00381214" w:rsidRDefault="00D666F1" w:rsidP="00F60322">
            <w:pPr>
              <w:tabs>
                <w:tab w:val="left" w:pos="1575"/>
              </w:tabs>
              <w:spacing w:line="276" w:lineRule="auto"/>
              <w:ind w:firstLine="0"/>
              <w:jc w:val="left"/>
              <w:rPr>
                <w:rFonts w:ascii="Times New Roman" w:hAnsi="Times New Roman"/>
                <w:sz w:val="22"/>
                <w:szCs w:val="22"/>
              </w:rPr>
            </w:pPr>
            <w:r w:rsidRPr="00381214">
              <w:rPr>
                <w:rFonts w:ascii="Times New Roman" w:hAnsi="Times New Roman"/>
                <w:sz w:val="22"/>
                <w:szCs w:val="22"/>
              </w:rPr>
              <w:tab/>
            </w:r>
          </w:p>
          <w:p w:rsidR="00D666F1" w:rsidRPr="00381214" w:rsidRDefault="00D666F1">
            <w:pPr>
              <w:tabs>
                <w:tab w:val="left" w:pos="8000"/>
              </w:tabs>
              <w:spacing w:line="276" w:lineRule="auto"/>
              <w:ind w:firstLine="0"/>
              <w:jc w:val="left"/>
              <w:rPr>
                <w:rFonts w:ascii="Times New Roman" w:hAnsi="Times New Roman"/>
                <w:sz w:val="22"/>
                <w:szCs w:val="22"/>
              </w:rPr>
            </w:pPr>
          </w:p>
          <w:p w:rsidR="00D666F1" w:rsidRPr="00381214" w:rsidRDefault="00D666F1">
            <w:pPr>
              <w:tabs>
                <w:tab w:val="left" w:pos="8000"/>
              </w:tabs>
              <w:spacing w:line="276" w:lineRule="auto"/>
              <w:ind w:firstLine="0"/>
              <w:jc w:val="left"/>
              <w:rPr>
                <w:rFonts w:ascii="Times New Roman" w:hAnsi="Times New Roman"/>
                <w:sz w:val="22"/>
                <w:szCs w:val="22"/>
              </w:rPr>
            </w:pPr>
          </w:p>
          <w:p w:rsidR="00D666F1" w:rsidRPr="00381214" w:rsidRDefault="00D666F1">
            <w:pPr>
              <w:tabs>
                <w:tab w:val="left" w:pos="8000"/>
              </w:tabs>
              <w:spacing w:line="276" w:lineRule="auto"/>
              <w:ind w:firstLine="0"/>
              <w:jc w:val="left"/>
              <w:rPr>
                <w:rFonts w:ascii="Times New Roman" w:hAnsi="Times New Roman"/>
                <w:sz w:val="22"/>
                <w:szCs w:val="22"/>
              </w:rPr>
            </w:pPr>
          </w:p>
          <w:p w:rsidR="00D666F1" w:rsidRPr="00381214" w:rsidRDefault="00D666F1">
            <w:pPr>
              <w:tabs>
                <w:tab w:val="left" w:pos="8000"/>
              </w:tabs>
              <w:spacing w:line="276" w:lineRule="auto"/>
              <w:ind w:firstLine="0"/>
              <w:jc w:val="left"/>
              <w:rPr>
                <w:rFonts w:ascii="Times New Roman" w:hAnsi="Times New Roman"/>
                <w:sz w:val="22"/>
                <w:szCs w:val="22"/>
              </w:rPr>
            </w:pPr>
          </w:p>
          <w:p w:rsidR="00D666F1" w:rsidRPr="00381214" w:rsidRDefault="00D666F1">
            <w:pPr>
              <w:tabs>
                <w:tab w:val="left" w:pos="8000"/>
              </w:tabs>
              <w:spacing w:line="276" w:lineRule="auto"/>
              <w:ind w:firstLine="0"/>
              <w:jc w:val="left"/>
              <w:rPr>
                <w:rFonts w:ascii="Times New Roman" w:hAnsi="Times New Roman"/>
                <w:sz w:val="22"/>
                <w:szCs w:val="22"/>
              </w:rPr>
            </w:pPr>
          </w:p>
          <w:p w:rsidR="00D666F1" w:rsidRPr="00381214" w:rsidRDefault="00D666F1">
            <w:pPr>
              <w:tabs>
                <w:tab w:val="left" w:pos="8000"/>
              </w:tabs>
              <w:spacing w:line="276" w:lineRule="auto"/>
              <w:ind w:firstLine="0"/>
              <w:jc w:val="left"/>
              <w:rPr>
                <w:rFonts w:ascii="Times New Roman" w:hAnsi="Times New Roman"/>
                <w:sz w:val="22"/>
                <w:szCs w:val="22"/>
              </w:rPr>
            </w:pPr>
          </w:p>
          <w:p w:rsidR="00D666F1" w:rsidRPr="00381214" w:rsidRDefault="00D666F1">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Më pas, mësuesi/ja sjell në vëmendjen e nxënësve kuptimin e grimcës elementare, gjendjes së prehjes, shpejtësisë dhe nxitimit të grimcës duke përgatitur kështu nxënësit për fazën e dytë të orës së mësimit. </w:t>
            </w:r>
          </w:p>
          <w:p w:rsidR="00D666F1" w:rsidRPr="00381214" w:rsidRDefault="00D666F1">
            <w:pPr>
              <w:tabs>
                <w:tab w:val="left" w:pos="8000"/>
              </w:tabs>
              <w:spacing w:line="276" w:lineRule="auto"/>
              <w:ind w:firstLine="0"/>
              <w:jc w:val="left"/>
              <w:rPr>
                <w:rFonts w:ascii="Times New Roman" w:hAnsi="Times New Roman"/>
                <w:sz w:val="22"/>
                <w:szCs w:val="22"/>
              </w:rPr>
            </w:pPr>
          </w:p>
          <w:p w:rsidR="00D666F1" w:rsidRPr="00381214" w:rsidRDefault="00D666F1">
            <w:pPr>
              <w:spacing w:line="276" w:lineRule="auto"/>
              <w:ind w:firstLine="0"/>
              <w:jc w:val="left"/>
              <w:rPr>
                <w:rFonts w:ascii="Times New Roman" w:hAnsi="Times New Roman"/>
                <w:sz w:val="22"/>
                <w:szCs w:val="22"/>
              </w:rPr>
            </w:pPr>
            <w:r w:rsidRPr="00381214">
              <w:rPr>
                <w:rFonts w:ascii="Times New Roman" w:hAnsi="Times New Roman"/>
                <w:b/>
                <w:sz w:val="22"/>
                <w:szCs w:val="22"/>
              </w:rPr>
              <w:t>Ndërtimi i njohurive</w:t>
            </w:r>
            <w:r w:rsidRPr="00381214">
              <w:rPr>
                <w:rFonts w:ascii="Times New Roman" w:hAnsi="Times New Roman"/>
                <w:sz w:val="22"/>
                <w:szCs w:val="22"/>
              </w:rPr>
              <w:t xml:space="preserve">: Mësuesi/ja fton nxënësit të lexojnë hapat për zgjidhjen e problemave që kërkojnë integrim dhe diskutohet shkurt rreth tyre. </w:t>
            </w:r>
          </w:p>
          <w:p w:rsidR="00D666F1" w:rsidRPr="00381214" w:rsidRDefault="00D666F1" w:rsidP="000F226C">
            <w:pPr>
              <w:pStyle w:val="ListParagraph"/>
              <w:numPr>
                <w:ilvl w:val="0"/>
                <w:numId w:val="44"/>
              </w:numPr>
              <w:autoSpaceDE w:val="0"/>
              <w:autoSpaceDN w:val="0"/>
              <w:adjustRightInd w:val="0"/>
              <w:jc w:val="left"/>
              <w:rPr>
                <w:rFonts w:ascii="Times New Roman" w:eastAsiaTheme="minorHAnsi" w:hAnsi="Times New Roman"/>
                <w:sz w:val="22"/>
              </w:rPr>
            </w:pPr>
            <w:r w:rsidRPr="00381214">
              <w:rPr>
                <w:rFonts w:ascii="Times New Roman" w:eastAsiaTheme="minorHAnsi" w:hAnsi="Times New Roman"/>
                <w:sz w:val="22"/>
              </w:rPr>
              <w:t>përcaktoni ndryshoren dhe formoni një ekuacion matematik sipas kushteve të problemës;</w:t>
            </w:r>
          </w:p>
          <w:p w:rsidR="00D666F1" w:rsidRPr="00381214" w:rsidRDefault="00D666F1" w:rsidP="000F226C">
            <w:pPr>
              <w:pStyle w:val="ListParagraph"/>
              <w:numPr>
                <w:ilvl w:val="0"/>
                <w:numId w:val="44"/>
              </w:numPr>
              <w:autoSpaceDE w:val="0"/>
              <w:autoSpaceDN w:val="0"/>
              <w:adjustRightInd w:val="0"/>
              <w:jc w:val="left"/>
              <w:rPr>
                <w:rFonts w:ascii="Times New Roman" w:eastAsiaTheme="minorHAnsi" w:hAnsi="Times New Roman"/>
                <w:sz w:val="22"/>
              </w:rPr>
            </w:pPr>
            <w:r w:rsidRPr="00381214">
              <w:rPr>
                <w:rFonts w:ascii="Times New Roman" w:eastAsiaTheme="minorHAnsi" w:hAnsi="Times New Roman"/>
                <w:sz w:val="22"/>
              </w:rPr>
              <w:t>integroni;</w:t>
            </w:r>
          </w:p>
          <w:p w:rsidR="00D666F1" w:rsidRPr="00381214" w:rsidRDefault="00D666F1" w:rsidP="000F226C">
            <w:pPr>
              <w:pStyle w:val="ListParagraph"/>
              <w:numPr>
                <w:ilvl w:val="0"/>
                <w:numId w:val="44"/>
              </w:numPr>
              <w:autoSpaceDE w:val="0"/>
              <w:autoSpaceDN w:val="0"/>
              <w:adjustRightInd w:val="0"/>
              <w:jc w:val="left"/>
              <w:rPr>
                <w:rFonts w:ascii="Times New Roman" w:eastAsiaTheme="minorHAnsi" w:hAnsi="Times New Roman"/>
                <w:sz w:val="22"/>
              </w:rPr>
            </w:pPr>
            <w:r w:rsidRPr="00381214">
              <w:rPr>
                <w:rFonts w:ascii="Times New Roman" w:eastAsiaTheme="minorHAnsi" w:hAnsi="Times New Roman"/>
                <w:sz w:val="22"/>
              </w:rPr>
              <w:t>përdorni kushtet fillestare për të gjetur konstanten e integrimit;</w:t>
            </w:r>
          </w:p>
          <w:p w:rsidR="00D666F1" w:rsidRPr="00381214" w:rsidRDefault="00D666F1" w:rsidP="000F226C">
            <w:pPr>
              <w:pStyle w:val="ListParagraph"/>
              <w:numPr>
                <w:ilvl w:val="0"/>
                <w:numId w:val="44"/>
              </w:numPr>
              <w:spacing w:line="276" w:lineRule="auto"/>
              <w:jc w:val="left"/>
              <w:rPr>
                <w:rFonts w:ascii="Times New Roman" w:hAnsi="Times New Roman"/>
                <w:sz w:val="22"/>
              </w:rPr>
            </w:pPr>
            <w:r w:rsidRPr="00381214">
              <w:rPr>
                <w:rFonts w:ascii="Times New Roman" w:eastAsiaTheme="minorHAnsi" w:hAnsi="Times New Roman"/>
                <w:sz w:val="22"/>
              </w:rPr>
              <w:t xml:space="preserve">zëvendësoni </w:t>
            </w:r>
            <w:r w:rsidRPr="00381214">
              <w:rPr>
                <w:rFonts w:ascii="Times New Roman" w:eastAsiaTheme="minorHAnsi" w:hAnsi="Times New Roman"/>
                <w:i/>
                <w:iCs/>
                <w:sz w:val="22"/>
              </w:rPr>
              <w:t xml:space="preserve">c </w:t>
            </w:r>
            <w:r w:rsidRPr="00381214">
              <w:rPr>
                <w:rFonts w:ascii="Times New Roman" w:eastAsiaTheme="minorHAnsi" w:hAnsi="Times New Roman"/>
                <w:sz w:val="22"/>
              </w:rPr>
              <w:t>në ekuacion dhe përgjigjuni problemës.</w:t>
            </w:r>
          </w:p>
          <w:p w:rsidR="00D666F1" w:rsidRPr="00381214" w:rsidRDefault="00D666F1">
            <w:pPr>
              <w:spacing w:line="276" w:lineRule="auto"/>
              <w:ind w:firstLine="0"/>
              <w:jc w:val="left"/>
              <w:rPr>
                <w:rFonts w:ascii="Times New Roman" w:hAnsi="Times New Roman"/>
                <w:sz w:val="22"/>
                <w:szCs w:val="22"/>
              </w:rPr>
            </w:pPr>
            <w:r w:rsidRPr="00381214">
              <w:rPr>
                <w:rFonts w:ascii="Times New Roman" w:hAnsi="Times New Roman"/>
                <w:sz w:val="22"/>
                <w:szCs w:val="22"/>
              </w:rPr>
              <w:t>Më pas, mësuesi/ja paraqet në tabelë situatën e shembullit 2 në faqen 114 dhe nxënësit punojnë në grupe me 4 veta për zgjidhjen e problemës. Mësuesi/ja shtron pyetjet:</w:t>
            </w:r>
          </w:p>
          <w:p w:rsidR="00D666F1" w:rsidRPr="00381214" w:rsidRDefault="00D666F1"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Si do të veproni për të njehsuar shpejtësinë kur njihni funksionin e nxitimit?</w:t>
            </w:r>
          </w:p>
          <w:p w:rsidR="00D666F1" w:rsidRPr="00381214" w:rsidRDefault="00D666F1"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A mund ta gjeni rrugën pa e gjetur më parë shpejtësinë?</w:t>
            </w:r>
          </w:p>
          <w:p w:rsidR="00D666F1" w:rsidRPr="00381214" w:rsidRDefault="00D666F1"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Përse konstantja e integrimit është zero në rastin e shpejtësisë?</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Zgjidhja paraqitet në tabelë nga grupi që përfundon më shpejt dhe nxënësit e tjerë vlerësojnë zgjidhjen dhe krahasojnë rezultatet e paraqitura në tekst. Gjatë prezantimit të zgjidhjes komentohen dhe hapat e ndjekur sipas pikave më lart.</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lastRenderedPageBreak/>
              <w:t xml:space="preserve">Mësuesi/ja fton nxënësit të diskutojnë rreth informacionet që kanë mbledhur paraprakisht për Keplerin duke u kujdesur që të përmenden: </w:t>
            </w:r>
          </w:p>
          <w:p w:rsidR="00D666F1" w:rsidRPr="00381214" w:rsidRDefault="00D666F1" w:rsidP="00F60322">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rPr>
              <w:t xml:space="preserve">kush ishte Kepleri? </w:t>
            </w:r>
          </w:p>
          <w:p w:rsidR="00D666F1" w:rsidRPr="00381214" w:rsidRDefault="00D666F1" w:rsidP="00F60322">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rPr>
              <w:t xml:space="preserve">cila ishte fusha e tij e veprimtarisë? </w:t>
            </w:r>
          </w:p>
          <w:p w:rsidR="00D666F1" w:rsidRPr="00381214" w:rsidRDefault="00D666F1" w:rsidP="00F60322">
            <w:pPr>
              <w:pStyle w:val="ListParagraph"/>
              <w:numPr>
                <w:ilvl w:val="0"/>
                <w:numId w:val="1"/>
              </w:numPr>
              <w:spacing w:line="276" w:lineRule="auto"/>
              <w:jc w:val="left"/>
              <w:rPr>
                <w:rFonts w:ascii="Times New Roman" w:hAnsi="Times New Roman"/>
              </w:rPr>
            </w:pPr>
            <w:r w:rsidRPr="00381214">
              <w:rPr>
                <w:rFonts w:ascii="Times New Roman" w:hAnsi="Times New Roman"/>
                <w:sz w:val="22"/>
              </w:rPr>
              <w:t>si lidhen periodat orbitale me largësinë e tyre nga Dielli</w:t>
            </w:r>
            <w:r w:rsidRPr="00381214">
              <w:rPr>
                <w:rFonts w:ascii="Times New Roman" w:hAnsi="Times New Roman"/>
              </w:rPr>
              <w:t>?</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Pasi janë diskutuar dhe komentuar informacionet e përzgjedhura, paraqitet në tabelë situata e ushtrimit 3 në faqen 115. Nxënësit vazhdojnë punën në grupe dhe pasi kanë realizuar integrimin kryejnë njehsimet e kërkuara për periodën e Tokës, Marsit dhe Saturnit.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Mësuesi/ja në bashkëpunim me nxënësit, rikujton edhe njëherë lidhjen integralit dhe derivatit si dhe kuptimin e derivatit të dytë të funksionit.</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Më pas punohet ushtrimi 5 në faqen 115 dhe nxënësit, duke u nisur nga derivati i dytë i funksionit njehsojnë derivatin e parë dhe më pas vetë funksionin. </w:t>
            </w:r>
          </w:p>
          <w:p w:rsidR="00D666F1" w:rsidRPr="00381214" w:rsidRDefault="00D666F1"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Cilat janë kushtet shtesë që nevojiten për njehsimin përfundimtar të funksionit?</w:t>
            </w:r>
          </w:p>
          <w:p w:rsidR="00D666F1" w:rsidRPr="00381214" w:rsidRDefault="00D666F1">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Punohet në tabelë zgjidhja e ushtrimit. </w:t>
            </w:r>
          </w:p>
          <w:p w:rsidR="00D666F1" w:rsidRPr="00381214" w:rsidRDefault="00D666F1">
            <w:pPr>
              <w:spacing w:line="276" w:lineRule="auto"/>
              <w:ind w:firstLine="0"/>
              <w:jc w:val="left"/>
              <w:rPr>
                <w:rFonts w:ascii="Times New Roman" w:hAnsi="Times New Roman"/>
                <w:sz w:val="22"/>
                <w:szCs w:val="22"/>
              </w:rPr>
            </w:pPr>
          </w:p>
          <w:p w:rsidR="00D666F1" w:rsidRPr="00381214" w:rsidRDefault="00D666F1">
            <w:pPr>
              <w:spacing w:line="276" w:lineRule="auto"/>
              <w:ind w:firstLine="0"/>
              <w:jc w:val="left"/>
              <w:rPr>
                <w:rFonts w:ascii="Times New Roman" w:hAnsi="Times New Roman"/>
                <w:sz w:val="22"/>
                <w:szCs w:val="22"/>
              </w:rPr>
            </w:pPr>
            <w:r w:rsidRPr="00381214">
              <w:rPr>
                <w:rFonts w:ascii="Times New Roman" w:hAnsi="Times New Roman"/>
                <w:b/>
                <w:sz w:val="22"/>
                <w:szCs w:val="22"/>
              </w:rPr>
              <w:t>Përforcimi i të nxënit</w:t>
            </w:r>
            <w:r w:rsidRPr="00381214">
              <w:rPr>
                <w:rFonts w:ascii="Times New Roman" w:hAnsi="Times New Roman"/>
                <w:sz w:val="22"/>
                <w:szCs w:val="22"/>
              </w:rPr>
              <w:t>: Nxënësit do të punojnë të ndarë në grupe për zgjidhjet e problemave 2, 4 dhe 7 në faqen 115. Mësuesi/ja udhëzon nxënësit që në fillim të përcaktojnë hapat dhe më pas të zgjidhin situatën. Pasi grupet përfundojnë zgjidhjet, i  krahasojnë ato me grupet fqinje dhe më pas nga një përfaqësues i secilit grup i paraqet ato në tabelë. Për ushtrimin 7 diskutohet rreth kërkesës b, dhe nxënësit i përgjigjen pyetjeve:</w:t>
            </w:r>
          </w:p>
          <w:p w:rsidR="00D666F1" w:rsidRPr="00381214" w:rsidRDefault="00D666F1" w:rsidP="00F60322">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rPr>
              <w:t>Si ndikojnë kushtet fillestare në rezultatet e zgjidhjeve të problemave?</w:t>
            </w:r>
          </w:p>
          <w:p w:rsidR="00D666F1" w:rsidRPr="00381214" w:rsidRDefault="00D666F1">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Nxënësit e tjerë drejtojnë pyetje dhe vlerësojnë zgjidhjet e paraqitura në tabelë. </w:t>
            </w:r>
          </w:p>
        </w:tc>
      </w:tr>
      <w:tr w:rsidR="00D666F1" w:rsidRPr="00381214" w:rsidTr="00F60322">
        <w:tc>
          <w:tcPr>
            <w:tcW w:w="10490" w:type="dxa"/>
            <w:gridSpan w:val="4"/>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xml:space="preserve">: Mësuesi/ja gjatë kësaj ore mban shënime në evidencë për disa prej nxënësve dhe vlerëson nxënësit duke </w:t>
            </w:r>
            <w:r w:rsidR="009F22BB">
              <w:rPr>
                <w:rFonts w:ascii="Times New Roman" w:hAnsi="Times New Roman"/>
                <w:sz w:val="22"/>
                <w:szCs w:val="22"/>
              </w:rPr>
              <w:t>pasur</w:t>
            </w:r>
            <w:r w:rsidRPr="00381214">
              <w:rPr>
                <w:rFonts w:ascii="Times New Roman" w:hAnsi="Times New Roman"/>
                <w:sz w:val="22"/>
                <w:szCs w:val="22"/>
              </w:rPr>
              <w:t xml:space="preserve"> parasysh aftësinë që ata kanë në njehsimin e integralit të funksionit dhe zgjidhjen e situatave problemore me integrim. Vlerësimin e mbështet në punën që nxënësit bënë në fletoret e tyre, pjesëmarrjen në grupe si dhe në argumentimin e përgjigjeve.</w:t>
            </w:r>
          </w:p>
        </w:tc>
      </w:tr>
      <w:tr w:rsidR="00D666F1" w:rsidRPr="00381214" w:rsidTr="00F60322">
        <w:tc>
          <w:tcPr>
            <w:tcW w:w="10490" w:type="dxa"/>
            <w:gridSpan w:val="4"/>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Ushtrimet 1 dhe 6 faqe 115. Mësuesi/ja udhëzon nxënësit për zgjidhjen e tyre.</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Detyrë hulumtuese: </w:t>
            </w:r>
            <w:r w:rsidRPr="00381214">
              <w:rPr>
                <w:rFonts w:ascii="Times New Roman" w:hAnsi="Times New Roman"/>
                <w:bCs/>
              </w:rPr>
              <w:t>Ushtrimi</w:t>
            </w:r>
            <w:r w:rsidRPr="00381214">
              <w:rPr>
                <w:rFonts w:ascii="Times New Roman" w:hAnsi="Times New Roman"/>
                <w:b/>
                <w:sz w:val="22"/>
                <w:szCs w:val="22"/>
              </w:rPr>
              <w:t xml:space="preserve"> </w:t>
            </w:r>
            <w:r w:rsidRPr="00381214">
              <w:rPr>
                <w:rFonts w:ascii="Times New Roman" w:hAnsi="Times New Roman"/>
                <w:sz w:val="22"/>
                <w:szCs w:val="22"/>
              </w:rPr>
              <w:t>9 faqe 115.</w:t>
            </w:r>
          </w:p>
        </w:tc>
      </w:tr>
    </w:tbl>
    <w:p w:rsidR="00D666F1" w:rsidRPr="00381214" w:rsidRDefault="00D666F1" w:rsidP="00F60322">
      <w:pPr>
        <w:ind w:firstLine="0"/>
        <w:rPr>
          <w:rFonts w:ascii="Times New Roman" w:hAnsi="Times New Roman"/>
          <w:b/>
          <w:color w:val="4F6228" w:themeColor="accent3" w:themeShade="80"/>
        </w:rPr>
      </w:pPr>
    </w:p>
    <w:p w:rsidR="00D666F1" w:rsidRPr="00381214" w:rsidRDefault="00D666F1" w:rsidP="00F60322">
      <w:pPr>
        <w:ind w:firstLine="0"/>
        <w:rPr>
          <w:rFonts w:ascii="Times New Roman" w:hAnsi="Times New Roman"/>
        </w:rPr>
      </w:pPr>
    </w:p>
    <w:p w:rsidR="00D666F1" w:rsidRPr="00381214" w:rsidRDefault="00D666F1" w:rsidP="00F60322">
      <w:pPr>
        <w:rPr>
          <w:rFonts w:ascii="Times New Roman" w:hAnsi="Times New Roman"/>
        </w:rPr>
      </w:pPr>
    </w:p>
    <w:p w:rsidR="00D666F1" w:rsidRPr="00381214" w:rsidRDefault="00D666F1" w:rsidP="00F60322">
      <w:pPr>
        <w:rPr>
          <w:rFonts w:ascii="Times New Roman" w:hAnsi="Times New Roman"/>
        </w:rPr>
      </w:pPr>
    </w:p>
    <w:p w:rsidR="00D666F1" w:rsidRPr="00381214" w:rsidRDefault="00D666F1" w:rsidP="00F60322">
      <w:pPr>
        <w:rPr>
          <w:rFonts w:ascii="Times New Roman" w:hAnsi="Times New Roman"/>
        </w:rPr>
      </w:pPr>
    </w:p>
    <w:p w:rsidR="00D666F1" w:rsidRPr="00381214" w:rsidRDefault="00D666F1" w:rsidP="00F60322">
      <w:pPr>
        <w:rPr>
          <w:rFonts w:ascii="Times New Roman" w:hAnsi="Times New Roman"/>
        </w:rPr>
      </w:pPr>
    </w:p>
    <w:p w:rsidR="00D666F1" w:rsidRPr="00381214" w:rsidRDefault="00D666F1">
      <w:pPr>
        <w:rPr>
          <w:rFonts w:ascii="Times New Roman" w:hAnsi="Times New Roman"/>
        </w:rPr>
      </w:pPr>
    </w:p>
    <w:p w:rsidR="00D666F1" w:rsidRPr="00381214" w:rsidRDefault="00D666F1" w:rsidP="00F60322">
      <w:pPr>
        <w:ind w:firstLine="0"/>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 xml:space="preserve">                            Dt.</w:t>
      </w:r>
      <w:r w:rsidRPr="00381214">
        <w:rPr>
          <w:rFonts w:ascii="Times New Roman" w:hAnsi="Times New Roman"/>
          <w:b/>
          <w:color w:val="4F6228" w:themeColor="accent3" w:themeShade="80"/>
        </w:rPr>
        <w:softHyphen/>
        <w:t>_____________________</w:t>
      </w:r>
    </w:p>
    <w:p w:rsidR="00D666F1" w:rsidRPr="00381214" w:rsidRDefault="00D666F1" w:rsidP="00F60322">
      <w:pPr>
        <w:ind w:firstLine="0"/>
        <w:rPr>
          <w:rFonts w:ascii="Times New Roman" w:hAnsi="Times New Roman"/>
        </w:rPr>
      </w:pPr>
    </w:p>
    <w:tbl>
      <w:tblPr>
        <w:tblStyle w:val="TableGrid"/>
        <w:tblW w:w="10490" w:type="dxa"/>
        <w:tblInd w:w="-459" w:type="dxa"/>
        <w:tblLook w:val="04A0" w:firstRow="1" w:lastRow="0" w:firstColumn="1" w:lastColumn="0" w:noHBand="0" w:noVBand="1"/>
      </w:tblPr>
      <w:tblGrid>
        <w:gridCol w:w="2831"/>
        <w:gridCol w:w="3046"/>
        <w:gridCol w:w="2187"/>
        <w:gridCol w:w="2426"/>
      </w:tblGrid>
      <w:tr w:rsidR="00D666F1" w:rsidRPr="00381214" w:rsidTr="00F60322">
        <w:tc>
          <w:tcPr>
            <w:tcW w:w="2831" w:type="dxa"/>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3046" w:type="dxa"/>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w:t>
            </w:r>
          </w:p>
        </w:tc>
        <w:tc>
          <w:tcPr>
            <w:tcW w:w="2187" w:type="dxa"/>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2426" w:type="dxa"/>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 xml:space="preserve">XII </w:t>
            </w:r>
            <w:r w:rsidRPr="00381214">
              <w:rPr>
                <w:rFonts w:ascii="Times New Roman" w:hAnsi="Times New Roman"/>
                <w:sz w:val="22"/>
                <w:szCs w:val="22"/>
                <w:vertAlign w:val="superscript"/>
              </w:rPr>
              <w:t>___</w:t>
            </w:r>
          </w:p>
        </w:tc>
      </w:tr>
      <w:tr w:rsidR="00D666F1" w:rsidRPr="00381214" w:rsidTr="00F60322">
        <w:tc>
          <w:tcPr>
            <w:tcW w:w="5877" w:type="dxa"/>
            <w:gridSpan w:val="2"/>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Tema mësimore: </w:t>
            </w:r>
            <w:r w:rsidRPr="00381214">
              <w:rPr>
                <w:rFonts w:ascii="Times New Roman" w:hAnsi="Times New Roman"/>
                <w:sz w:val="22"/>
                <w:szCs w:val="22"/>
              </w:rPr>
              <w:t>Syprina nën një vijë (Shkathtësi dhe aftësi)</w:t>
            </w:r>
          </w:p>
        </w:tc>
        <w:tc>
          <w:tcPr>
            <w:tcW w:w="4613" w:type="dxa"/>
            <w:gridSpan w:val="2"/>
            <w:tcBorders>
              <w:top w:val="single" w:sz="4" w:space="0" w:color="000000"/>
              <w:left w:val="single" w:sz="4" w:space="0" w:color="000000"/>
              <w:bottom w:val="single" w:sz="4" w:space="0" w:color="000000"/>
              <w:right w:val="single" w:sz="4" w:space="0" w:color="000000"/>
            </w:tcBorders>
          </w:tcPr>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Situata e të nxënit: </w:t>
            </w:r>
          </w:p>
        </w:tc>
      </w:tr>
      <w:tr w:rsidR="00D666F1" w:rsidRPr="00381214" w:rsidTr="00F60322">
        <w:tc>
          <w:tcPr>
            <w:tcW w:w="5877" w:type="dxa"/>
            <w:gridSpan w:val="2"/>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rPr>
                <w:rFonts w:ascii="Times New Roman" w:hAnsi="Times New Roman"/>
                <w:b/>
                <w:sz w:val="22"/>
                <w:szCs w:val="22"/>
              </w:rPr>
            </w:pPr>
            <w:r w:rsidRPr="00381214">
              <w:rPr>
                <w:rFonts w:ascii="Times New Roman" w:hAnsi="Times New Roman"/>
                <w:b/>
                <w:sz w:val="22"/>
                <w:szCs w:val="22"/>
              </w:rPr>
              <w:t>Rezultatet e të nxënit të kompetencave matematikore sipas temës mësimore</w:t>
            </w:r>
          </w:p>
          <w:p w:rsidR="00D666F1" w:rsidRPr="00381214" w:rsidRDefault="00D666F1" w:rsidP="00F60322">
            <w:pPr>
              <w:spacing w:line="276" w:lineRule="auto"/>
              <w:ind w:firstLine="0"/>
              <w:rPr>
                <w:rFonts w:ascii="Times New Roman" w:hAnsi="Times New Roman"/>
                <w:b/>
                <w:sz w:val="22"/>
                <w:szCs w:val="22"/>
              </w:rPr>
            </w:pPr>
            <w:r w:rsidRPr="00381214">
              <w:rPr>
                <w:rFonts w:ascii="Times New Roman" w:hAnsi="Times New Roman"/>
                <w:b/>
                <w:sz w:val="22"/>
                <w:szCs w:val="22"/>
              </w:rPr>
              <w:t>Nxënësi/ja në fund të orës së mësimit:</w:t>
            </w:r>
          </w:p>
          <w:p w:rsidR="00D666F1" w:rsidRPr="00381214" w:rsidRDefault="00D666F1" w:rsidP="00F60322">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njehson integralin e caktuar të një funksioni;</w:t>
            </w:r>
          </w:p>
          <w:p w:rsidR="00D666F1" w:rsidRPr="00381214" w:rsidRDefault="00D666F1" w:rsidP="00F60322">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 xml:space="preserve">njehson syprinën e kufizuar nga një vijë dhe boshti Ox; </w:t>
            </w:r>
          </w:p>
          <w:p w:rsidR="00D666F1" w:rsidRPr="00381214" w:rsidRDefault="00D666F1"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njehson syprinën e një zone që ndodhet poshtë boshtit Ox.</w:t>
            </w:r>
          </w:p>
        </w:tc>
        <w:tc>
          <w:tcPr>
            <w:tcW w:w="4613" w:type="dxa"/>
            <w:gridSpan w:val="2"/>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Fjalët kyçe: </w:t>
            </w:r>
            <w:r w:rsidRPr="00381214">
              <w:rPr>
                <w:rFonts w:ascii="Times New Roman" w:hAnsi="Times New Roman"/>
                <w:sz w:val="22"/>
                <w:szCs w:val="22"/>
              </w:rPr>
              <w:t>integrim, integral i caktuar, syprinë, kufi i poshtëm, kufi i sipërm, shtesë e funksionit.</w:t>
            </w:r>
          </w:p>
        </w:tc>
      </w:tr>
      <w:tr w:rsidR="00D666F1" w:rsidRPr="00381214" w:rsidTr="00F60322">
        <w:tc>
          <w:tcPr>
            <w:tcW w:w="5877" w:type="dxa"/>
            <w:gridSpan w:val="2"/>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 xml:space="preserve">Burimet: </w:t>
            </w:r>
            <w:r w:rsidRPr="00381214">
              <w:rPr>
                <w:rFonts w:ascii="Times New Roman" w:hAnsi="Times New Roman"/>
                <w:sz w:val="22"/>
                <w:szCs w:val="22"/>
              </w:rPr>
              <w:t>libri i nxënësit, libri i mësuesit, makina llogaritëse.</w:t>
            </w:r>
          </w:p>
        </w:tc>
        <w:tc>
          <w:tcPr>
            <w:tcW w:w="4613" w:type="dxa"/>
            <w:gridSpan w:val="2"/>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Shkenca, Fizikë</w:t>
            </w:r>
            <w:r w:rsidRPr="00381214">
              <w:rPr>
                <w:rFonts w:ascii="Times New Roman" w:hAnsi="Times New Roman"/>
                <w:bCs/>
                <w:sz w:val="22"/>
                <w:szCs w:val="22"/>
              </w:rPr>
              <w:t>.</w:t>
            </w:r>
          </w:p>
        </w:tc>
      </w:tr>
      <w:tr w:rsidR="00D666F1" w:rsidRPr="00381214" w:rsidTr="00F60322">
        <w:tc>
          <w:tcPr>
            <w:tcW w:w="10490" w:type="dxa"/>
            <w:gridSpan w:val="4"/>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D666F1" w:rsidRPr="00381214" w:rsidTr="00F60322">
        <w:trPr>
          <w:trHeight w:val="2542"/>
        </w:trPr>
        <w:tc>
          <w:tcPr>
            <w:tcW w:w="10490" w:type="dxa"/>
            <w:gridSpan w:val="4"/>
            <w:tcBorders>
              <w:top w:val="single" w:sz="4" w:space="0" w:color="000000"/>
              <w:left w:val="single" w:sz="4" w:space="0" w:color="000000"/>
              <w:bottom w:val="single" w:sz="4" w:space="0" w:color="000000"/>
              <w:right w:val="single" w:sz="4" w:space="0" w:color="000000"/>
            </w:tcBorders>
          </w:tcPr>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Organizimi i orës së mësimit</w:t>
            </w:r>
            <w:r w:rsidRPr="00381214">
              <w:rPr>
                <w:rFonts w:ascii="Times New Roman" w:hAnsi="Times New Roman"/>
                <w:sz w:val="22"/>
                <w:szCs w:val="22"/>
              </w:rPr>
              <w:t xml:space="preserve">:  </w:t>
            </w:r>
          </w:p>
          <w:p w:rsidR="00D666F1" w:rsidRPr="00381214" w:rsidRDefault="00D666F1" w:rsidP="00F60322">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Parashikimi i njohurive</w:t>
            </w:r>
            <w:r w:rsidRPr="00381214">
              <w:rPr>
                <w:rFonts w:ascii="Times New Roman" w:hAnsi="Times New Roman"/>
                <w:sz w:val="22"/>
                <w:szCs w:val="22"/>
              </w:rPr>
              <w:t xml:space="preserve">: Mësuesi/ja vizaton në tabelë grafikun: </w:t>
            </w:r>
          </w:p>
          <w:p w:rsidR="00D666F1" w:rsidRPr="00381214" w:rsidRDefault="00D666F1" w:rsidP="00F60322">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Nxënësve ju kërkohet të hulumtojnë mbi një mënyrë për të njehsuar syprinën e kufizuar nga grafiku i funksionit y = x</w:t>
            </w:r>
            <w:r w:rsidRPr="00381214">
              <w:rPr>
                <w:rFonts w:ascii="Times New Roman" w:hAnsi="Times New Roman"/>
                <w:sz w:val="22"/>
                <w:szCs w:val="22"/>
                <w:vertAlign w:val="superscript"/>
              </w:rPr>
              <w:t>2</w:t>
            </w:r>
            <w:r w:rsidRPr="00381214">
              <w:rPr>
                <w:rFonts w:ascii="Times New Roman" w:hAnsi="Times New Roman"/>
                <w:sz w:val="22"/>
                <w:szCs w:val="22"/>
              </w:rPr>
              <w:t xml:space="preserve">, boshti ox dhe drejtëzat x = 1 dhe x = 4. </w:t>
            </w:r>
          </w:p>
          <w:p w:rsidR="00D666F1" w:rsidRPr="00381214" w:rsidRDefault="00D666F1" w:rsidP="00F60322">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Nxënësit ndahen në grupe me 4-5 vetë dhe hulumtojnë për të gjetur zgjidhjen duke përdorur fillimisht ndarjen e zonës në drejtkëndësha apo trapezë. </w:t>
            </w:r>
          </w:p>
          <w:p w:rsidR="00D666F1" w:rsidRPr="00381214" w:rsidRDefault="00D666F1" w:rsidP="00F60322">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Mësuesi/ja asiston nxënësit gjatë punës dhe i ndihmon ata të gjejnë me përafrim syprinën e kërkuar. </w:t>
            </w:r>
          </w:p>
          <w:p w:rsidR="00D666F1" w:rsidRPr="00381214" w:rsidRDefault="00D666F1" w:rsidP="00F60322">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Më pas shtrohet pyetja:</w:t>
            </w:r>
          </w:p>
          <w:p w:rsidR="00D666F1" w:rsidRPr="00381214" w:rsidRDefault="00D666F1" w:rsidP="00F60322">
            <w:pPr>
              <w:pStyle w:val="ListParagraph"/>
              <w:numPr>
                <w:ilvl w:val="0"/>
                <w:numId w:val="1"/>
              </w:numPr>
              <w:tabs>
                <w:tab w:val="left" w:pos="8000"/>
              </w:tabs>
              <w:spacing w:line="276" w:lineRule="auto"/>
              <w:jc w:val="left"/>
              <w:rPr>
                <w:rFonts w:ascii="Times New Roman" w:hAnsi="Times New Roman"/>
              </w:rPr>
            </w:pPr>
            <w:r w:rsidRPr="00381214">
              <w:rPr>
                <w:rFonts w:ascii="Times New Roman" w:hAnsi="Times New Roman"/>
                <w:noProof/>
              </w:rPr>
              <w:drawing>
                <wp:anchor distT="0" distB="0" distL="114300" distR="114300" simplePos="0" relativeHeight="251735040" behindDoc="0" locked="0" layoutInCell="1" allowOverlap="1" wp14:anchorId="3FC1FBF0" wp14:editId="0FEAEC2C">
                  <wp:simplePos x="0" y="0"/>
                  <wp:positionH relativeFrom="column">
                    <wp:posOffset>4264025</wp:posOffset>
                  </wp:positionH>
                  <wp:positionV relativeFrom="paragraph">
                    <wp:posOffset>-1310640</wp:posOffset>
                  </wp:positionV>
                  <wp:extent cx="2326005" cy="1757045"/>
                  <wp:effectExtent l="0" t="0" r="0" b="0"/>
                  <wp:wrapSquare wrapText="bothSides"/>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07-10-30_151636.gif"/>
                          <pic:cNvPicPr/>
                        </pic:nvPicPr>
                        <pic:blipFill>
                          <a:blip r:embed="rId388">
                            <a:extLst>
                              <a:ext uri="{28A0092B-C50C-407E-A947-70E740481C1C}">
                                <a14:useLocalDpi xmlns:a14="http://schemas.microsoft.com/office/drawing/2010/main" val="0"/>
                              </a:ext>
                            </a:extLst>
                          </a:blip>
                          <a:stretch>
                            <a:fillRect/>
                          </a:stretch>
                        </pic:blipFill>
                        <pic:spPr>
                          <a:xfrm>
                            <a:off x="0" y="0"/>
                            <a:ext cx="2326005" cy="1757045"/>
                          </a:xfrm>
                          <a:prstGeom prst="rect">
                            <a:avLst/>
                          </a:prstGeom>
                        </pic:spPr>
                      </pic:pic>
                    </a:graphicData>
                  </a:graphic>
                  <wp14:sizeRelH relativeFrom="margin">
                    <wp14:pctWidth>0</wp14:pctWidth>
                  </wp14:sizeRelH>
                  <wp14:sizeRelV relativeFrom="margin">
                    <wp14:pctHeight>0</wp14:pctHeight>
                  </wp14:sizeRelV>
                </wp:anchor>
              </w:drawing>
            </w:r>
            <w:r w:rsidRPr="00381214">
              <w:rPr>
                <w:rFonts w:ascii="Times New Roman" w:hAnsi="Times New Roman"/>
                <w:sz w:val="22"/>
                <w:szCs w:val="22"/>
              </w:rPr>
              <w:t>A ka ndonjë mënyrë për të gjetur me saktësi syprinën në figurë?</w:t>
            </w:r>
          </w:p>
          <w:p w:rsidR="00D666F1" w:rsidRPr="00381214" w:rsidRDefault="00D666F1" w:rsidP="00F60322">
            <w:pPr>
              <w:tabs>
                <w:tab w:val="left" w:pos="8000"/>
              </w:tabs>
              <w:spacing w:line="276" w:lineRule="auto"/>
              <w:ind w:firstLine="0"/>
              <w:jc w:val="left"/>
              <w:rPr>
                <w:rFonts w:ascii="Times New Roman" w:hAnsi="Times New Roman"/>
                <w:sz w:val="22"/>
                <w:szCs w:val="22"/>
              </w:rPr>
            </w:pP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Ndërtimi i njohurive</w:t>
            </w:r>
            <w:r w:rsidRPr="00381214">
              <w:rPr>
                <w:rFonts w:ascii="Times New Roman" w:hAnsi="Times New Roman"/>
                <w:sz w:val="22"/>
                <w:szCs w:val="22"/>
              </w:rPr>
              <w:t xml:space="preserve">: Mësuesi/ja i përgjigjet pyetjes së shtruar duke paraqitur kuptimin e integralit të caktuar. Paraqitet në tabelë simbolika e shkrimit të integralit të caktuar dhe nxënësit identifikojnë kufirin e poshtëm dhe të sipërm të integrimit: </w:t>
            </w:r>
            <m:oMath>
              <m:nary>
                <m:naryPr>
                  <m:limLoc m:val="undOvr"/>
                  <m:ctrlPr>
                    <w:rPr>
                      <w:rFonts w:ascii="Cambria Math" w:hAnsi="Cambria Math"/>
                      <w:i/>
                      <w:sz w:val="22"/>
                      <w:szCs w:val="22"/>
                    </w:rPr>
                  </m:ctrlPr>
                </m:naryPr>
                <m:sub>
                  <m:r>
                    <w:rPr>
                      <w:rFonts w:ascii="Cambria Math" w:hAnsi="Cambria Math"/>
                      <w:sz w:val="22"/>
                      <w:szCs w:val="22"/>
                    </w:rPr>
                    <m:t>a</m:t>
                  </m:r>
                </m:sub>
                <m:sup>
                  <m:r>
                    <w:rPr>
                      <w:rFonts w:ascii="Cambria Math" w:hAnsi="Cambria Math"/>
                      <w:sz w:val="22"/>
                      <w:szCs w:val="22"/>
                    </w:rPr>
                    <m:t>b</m:t>
                  </m:r>
                </m:sup>
                <m:e>
                  <m:r>
                    <w:rPr>
                      <w:rFonts w:ascii="Cambria Math" w:hAnsi="Cambria Math"/>
                      <w:sz w:val="22"/>
                      <w:szCs w:val="22"/>
                    </w:rPr>
                    <m:t>f</m:t>
                  </m:r>
                  <m:d>
                    <m:dPr>
                      <m:ctrlPr>
                        <w:rPr>
                          <w:rFonts w:ascii="Cambria Math" w:hAnsi="Cambria Math"/>
                          <w:i/>
                        </w:rPr>
                      </m:ctrlPr>
                    </m:dPr>
                    <m:e>
                      <m:r>
                        <w:rPr>
                          <w:rFonts w:ascii="Cambria Math" w:hAnsi="Cambria Math"/>
                          <w:sz w:val="22"/>
                          <w:szCs w:val="22"/>
                        </w:rPr>
                        <m:t>x</m:t>
                      </m:r>
                    </m:e>
                  </m:d>
                  <m:r>
                    <w:rPr>
                      <w:rFonts w:ascii="Cambria Math" w:hAnsi="Cambria Math"/>
                      <w:sz w:val="22"/>
                      <w:szCs w:val="22"/>
                    </w:rPr>
                    <m:t>dx</m:t>
                  </m:r>
                </m:e>
              </m:nary>
            </m:oMath>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Mësuesi/ja thekson se rregullat e integrimit mbeten të njëjtat.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Nxënësit i rikthehen situatës së paraqitur në fillim të mësimit. Shënohet me S(4) syprinën e kufizuar nga boshti ox dhe drejtëza </w:t>
            </w:r>
            <w:r w:rsidRPr="00381214">
              <w:rPr>
                <w:rFonts w:ascii="Times New Roman" w:hAnsi="Times New Roman"/>
                <w:i/>
                <w:sz w:val="22"/>
                <w:szCs w:val="22"/>
              </w:rPr>
              <w:t>x</w:t>
            </w:r>
            <w:r w:rsidRPr="00381214">
              <w:rPr>
                <w:rFonts w:ascii="Times New Roman" w:hAnsi="Times New Roman"/>
                <w:sz w:val="22"/>
                <w:szCs w:val="22"/>
              </w:rPr>
              <w:t xml:space="preserve"> = 4 dhe S(1) syprina e kufizuar nga boshti O</w:t>
            </w:r>
            <w:r w:rsidRPr="00381214">
              <w:rPr>
                <w:rFonts w:ascii="Times New Roman" w:hAnsi="Times New Roman"/>
                <w:i/>
                <w:sz w:val="22"/>
                <w:szCs w:val="22"/>
              </w:rPr>
              <w:t>x</w:t>
            </w:r>
            <w:r w:rsidRPr="00381214">
              <w:rPr>
                <w:rFonts w:ascii="Times New Roman" w:hAnsi="Times New Roman"/>
                <w:sz w:val="22"/>
                <w:szCs w:val="22"/>
              </w:rPr>
              <w:t xml:space="preserve"> dhe drejtëza </w:t>
            </w:r>
            <w:r w:rsidRPr="00381214">
              <w:rPr>
                <w:rFonts w:ascii="Times New Roman" w:hAnsi="Times New Roman"/>
                <w:i/>
                <w:sz w:val="22"/>
                <w:szCs w:val="22"/>
              </w:rPr>
              <w:t>x</w:t>
            </w:r>
            <w:r w:rsidRPr="00381214">
              <w:rPr>
                <w:rFonts w:ascii="Times New Roman" w:hAnsi="Times New Roman"/>
                <w:sz w:val="22"/>
                <w:szCs w:val="22"/>
              </w:rPr>
              <w:t xml:space="preserve"> = 1. Nxënësit arsyetojnë dhe tregojnë se syprina e kërkuar është pikërisht S(4) – S(1).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Ata kryejnë njehsimet e nevojshme dhe krahasohen rezultatet e gjetura me parashikimet e kryera më parë.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Mësuesi/ja paraqet më pas në mënyrë të përmbledhur rezultatin e gjetur se: </w:t>
            </w:r>
            <m:oMath>
              <m:nary>
                <m:naryPr>
                  <m:limLoc m:val="undOvr"/>
                  <m:ctrlPr>
                    <w:rPr>
                      <w:rFonts w:ascii="Cambria Math" w:hAnsi="Cambria Math"/>
                      <w:i/>
                      <w:sz w:val="22"/>
                      <w:szCs w:val="22"/>
                    </w:rPr>
                  </m:ctrlPr>
                </m:naryPr>
                <m:sub>
                  <m:r>
                    <w:rPr>
                      <w:rFonts w:ascii="Cambria Math" w:hAnsi="Cambria Math"/>
                      <w:sz w:val="22"/>
                      <w:szCs w:val="22"/>
                    </w:rPr>
                    <m:t>a</m:t>
                  </m:r>
                </m:sub>
                <m:sup>
                  <m:r>
                    <w:rPr>
                      <w:rFonts w:ascii="Cambria Math" w:hAnsi="Cambria Math"/>
                      <w:sz w:val="22"/>
                      <w:szCs w:val="22"/>
                    </w:rPr>
                    <m:t>b</m:t>
                  </m:r>
                </m:sup>
                <m:e>
                  <m:r>
                    <w:rPr>
                      <w:rFonts w:ascii="Cambria Math" w:hAnsi="Cambria Math"/>
                      <w:sz w:val="22"/>
                      <w:szCs w:val="22"/>
                    </w:rPr>
                    <m:t>f</m:t>
                  </m:r>
                  <m:d>
                    <m:dPr>
                      <m:ctrlPr>
                        <w:rPr>
                          <w:rFonts w:ascii="Cambria Math" w:hAnsi="Cambria Math"/>
                          <w:i/>
                        </w:rPr>
                      </m:ctrlPr>
                    </m:dPr>
                    <m:e>
                      <m:r>
                        <w:rPr>
                          <w:rFonts w:ascii="Cambria Math" w:hAnsi="Cambria Math"/>
                          <w:sz w:val="22"/>
                          <w:szCs w:val="22"/>
                        </w:rPr>
                        <m:t>x</m:t>
                      </m:r>
                    </m:e>
                  </m:d>
                  <m:r>
                    <w:rPr>
                      <w:rFonts w:ascii="Cambria Math" w:hAnsi="Cambria Math"/>
                      <w:sz w:val="22"/>
                      <w:szCs w:val="22"/>
                    </w:rPr>
                    <m:t>dx</m:t>
                  </m:r>
                </m:e>
              </m:nary>
              <m:r>
                <w:rPr>
                  <w:rFonts w:ascii="Cambria Math" w:hAnsi="Cambria Math"/>
                  <w:sz w:val="22"/>
                  <w:szCs w:val="22"/>
                </w:rPr>
                <m:t>=S</m:t>
              </m:r>
              <m:d>
                <m:dPr>
                  <m:ctrlPr>
                    <w:rPr>
                      <w:rFonts w:ascii="Cambria Math" w:hAnsi="Cambria Math"/>
                      <w:i/>
                    </w:rPr>
                  </m:ctrlPr>
                </m:dPr>
                <m:e>
                  <m:r>
                    <w:rPr>
                      <w:rFonts w:ascii="Cambria Math" w:hAnsi="Cambria Math"/>
                      <w:sz w:val="22"/>
                      <w:szCs w:val="22"/>
                    </w:rPr>
                    <m:t>b</m:t>
                  </m:r>
                </m:e>
              </m:d>
              <m:r>
                <w:rPr>
                  <w:rFonts w:ascii="Cambria Math" w:hAnsi="Cambria Math"/>
                  <w:sz w:val="22"/>
                  <w:szCs w:val="22"/>
                </w:rPr>
                <m:t>-S(a)</m:t>
              </m:r>
            </m:oMath>
            <w:r w:rsidRPr="00381214">
              <w:rPr>
                <w:rFonts w:ascii="Times New Roman" w:hAnsi="Times New Roman"/>
                <w:sz w:val="22"/>
                <w:szCs w:val="22"/>
              </w:rPr>
              <w:t>.</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Nëpërmjet teknikës së leximit të drejtuar dhe mbajtjes së strukturuar të shënimeve, nxënësve u kërkohet të lexojnë informacion në faqen 116 dhe më pas, në fletoren e klasës, do të përkthejnë simbolikën e Lajbnicit në gjuhën e njohur të njehsimit diferencial dhe integral.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Interpretohet përfundimi i arritur duke rikujtuar formulën e Njuton-Lajbnicit për njehsimin integral.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Mësuesi/ja paraqet në tabelë situatën e shembullit 1 në faqen 117 dhe nxënësit kryejnë në dyshe veprimet për të njehsuar integralin e kërkuar. Rezultati i gjetur krahasohet me atë në tekst.</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Në mënyrë të ngjashme, veprohet edhe për rastet a, c, d dhe f të ushtrimit 1 në faqen 118. Pasi dyshet e nxënësve përfundojnë zgjidhjet, këmbejnë fletoret me dyshet që kanë të njëjtin rast për të zgjidhur, dhe krahasojnë rezultatet. Pas kësaj nxënës të ndryshëm paraqitin zgjidhjet në tabelë.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Kalohet në shqyrtimin e shembullit 2 në faqen 117. Nxënësit kryejnë integrimin dhe mësuesi/ja shtron pyetjen:</w:t>
            </w:r>
          </w:p>
          <w:p w:rsidR="00D666F1" w:rsidRPr="00381214" w:rsidRDefault="00D666F1" w:rsidP="00F60322">
            <w:pPr>
              <w:pStyle w:val="ListParagraph"/>
              <w:numPr>
                <w:ilvl w:val="0"/>
                <w:numId w:val="1"/>
              </w:numPr>
              <w:spacing w:line="276" w:lineRule="auto"/>
              <w:jc w:val="left"/>
              <w:rPr>
                <w:rFonts w:ascii="Times New Roman" w:hAnsi="Times New Roman"/>
              </w:rPr>
            </w:pPr>
            <w:r w:rsidRPr="00381214">
              <w:rPr>
                <w:rFonts w:ascii="Times New Roman" w:hAnsi="Times New Roman"/>
                <w:sz w:val="22"/>
              </w:rPr>
              <w:t>Përse rezultati që gjetët është negativ?</w:t>
            </w:r>
          </w:p>
          <w:p w:rsidR="00D666F1" w:rsidRPr="00381214" w:rsidRDefault="00D666F1" w:rsidP="00F60322">
            <w:pPr>
              <w:pStyle w:val="ListParagraph"/>
              <w:numPr>
                <w:ilvl w:val="0"/>
                <w:numId w:val="1"/>
              </w:numPr>
              <w:spacing w:line="276" w:lineRule="auto"/>
              <w:jc w:val="left"/>
              <w:rPr>
                <w:rFonts w:ascii="Times New Roman" w:hAnsi="Times New Roman"/>
              </w:rPr>
            </w:pPr>
            <w:r w:rsidRPr="00381214">
              <w:rPr>
                <w:rFonts w:ascii="Times New Roman" w:hAnsi="Times New Roman"/>
                <w:sz w:val="22"/>
              </w:rPr>
              <w:t>Çfarë kemi bërë gabim?</w:t>
            </w:r>
          </w:p>
          <w:p w:rsidR="00D666F1" w:rsidRPr="00381214" w:rsidRDefault="00D666F1" w:rsidP="00F60322">
            <w:pPr>
              <w:pStyle w:val="ListParagraph"/>
              <w:numPr>
                <w:ilvl w:val="0"/>
                <w:numId w:val="1"/>
              </w:numPr>
              <w:spacing w:line="276" w:lineRule="auto"/>
              <w:jc w:val="left"/>
              <w:rPr>
                <w:rFonts w:ascii="Times New Roman" w:hAnsi="Times New Roman"/>
              </w:rPr>
            </w:pPr>
            <w:r w:rsidRPr="00381214">
              <w:rPr>
                <w:rFonts w:ascii="Times New Roman" w:hAnsi="Times New Roman"/>
                <w:sz w:val="22"/>
              </w:rPr>
              <w:t xml:space="preserve">Ku qëndron gabimi në arsyetim?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Nxënësit, duke theksuar se syprina nuk mund të marrë vlerë negative, hulumtojnë dhe në bashkëpunim me mësuesin, sqarohet se për të njehsuar syprinën që ndodhet poshtë boshtit O</w:t>
            </w:r>
            <w:r w:rsidRPr="00381214">
              <w:rPr>
                <w:rFonts w:ascii="Times New Roman" w:hAnsi="Times New Roman"/>
                <w:i/>
                <w:sz w:val="22"/>
                <w:szCs w:val="22"/>
              </w:rPr>
              <w:t>x</w:t>
            </w:r>
            <w:r w:rsidRPr="00381214">
              <w:rPr>
                <w:rFonts w:ascii="Times New Roman" w:hAnsi="Times New Roman"/>
                <w:sz w:val="22"/>
                <w:szCs w:val="22"/>
              </w:rPr>
              <w:t xml:space="preserve"> duhet të vendosim shenjën ( – ) përpara integralit të funksionit.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Punohet në tabelë ushtrimi 2 d dhe argumentohet edhe njëherë rruga e zgjidhjes dhe hapat e ndjekur për njehsimin e syprinës.</w:t>
            </w:r>
          </w:p>
          <w:p w:rsidR="00D666F1" w:rsidRPr="00381214" w:rsidRDefault="00D666F1" w:rsidP="00F60322">
            <w:pPr>
              <w:spacing w:line="276" w:lineRule="auto"/>
              <w:ind w:firstLine="0"/>
              <w:jc w:val="left"/>
              <w:rPr>
                <w:rFonts w:ascii="Times New Roman" w:hAnsi="Times New Roman"/>
                <w:sz w:val="22"/>
                <w:szCs w:val="22"/>
              </w:rPr>
            </w:pP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Përforcimi i të nxënit</w:t>
            </w:r>
            <w:r w:rsidRPr="00381214">
              <w:rPr>
                <w:rFonts w:ascii="Times New Roman" w:hAnsi="Times New Roman"/>
                <w:sz w:val="22"/>
                <w:szCs w:val="22"/>
              </w:rPr>
              <w:t xml:space="preserve">: Nxënësit, lexojnë mënyrën e njehsimit të integralit të caktuar me anë të makinës llogaritëse dhe punojnë në dyshe për të njehsuar: </w:t>
            </w:r>
            <m:oMath>
              <m:nary>
                <m:naryPr>
                  <m:limLoc m:val="undOvr"/>
                  <m:ctrlPr>
                    <w:rPr>
                      <w:rFonts w:ascii="Cambria Math" w:hAnsi="Cambria Math"/>
                      <w:i/>
                      <w:sz w:val="22"/>
                      <w:szCs w:val="22"/>
                    </w:rPr>
                  </m:ctrlPr>
                </m:naryPr>
                <m:sub>
                  <m:r>
                    <w:rPr>
                      <w:rFonts w:ascii="Cambria Math" w:hAnsi="Cambria Math"/>
                      <w:sz w:val="22"/>
                      <w:szCs w:val="22"/>
                    </w:rPr>
                    <m:t>1</m:t>
                  </m:r>
                </m:sub>
                <m:sup>
                  <m:r>
                    <w:rPr>
                      <w:rFonts w:ascii="Cambria Math" w:hAnsi="Cambria Math"/>
                      <w:sz w:val="22"/>
                      <w:szCs w:val="22"/>
                    </w:rPr>
                    <m:t>2</m:t>
                  </m:r>
                </m:sup>
                <m:e>
                  <m:r>
                    <w:rPr>
                      <w:rFonts w:ascii="Cambria Math" w:hAnsi="Cambria Math"/>
                      <w:sz w:val="22"/>
                      <w:szCs w:val="22"/>
                    </w:rPr>
                    <m:t>(3</m:t>
                  </m:r>
                  <m:sSup>
                    <m:sSupPr>
                      <m:ctrlPr>
                        <w:rPr>
                          <w:rFonts w:ascii="Cambria Math" w:hAnsi="Cambria Math"/>
                          <w:i/>
                          <w:sz w:val="22"/>
                          <w:szCs w:val="22"/>
                        </w:rPr>
                      </m:ctrlPr>
                    </m:sSupPr>
                    <m:e>
                      <m:r>
                        <w:rPr>
                          <w:rFonts w:ascii="Cambria Math" w:hAnsi="Cambria Math"/>
                        </w:rPr>
                        <m:t>x</m:t>
                      </m:r>
                    </m:e>
                    <m:sup>
                      <m:r>
                        <w:rPr>
                          <w:rFonts w:ascii="Cambria Math" w:hAnsi="Cambria Math"/>
                        </w:rPr>
                        <m:t>4</m:t>
                      </m:r>
                    </m:sup>
                  </m:sSup>
                  <m:r>
                    <w:rPr>
                      <w:rFonts w:ascii="Cambria Math" w:hAnsi="Cambria Math"/>
                      <w:sz w:val="22"/>
                      <w:szCs w:val="22"/>
                    </w:rPr>
                    <m:t>-</m:t>
                  </m:r>
                  <m:sSup>
                    <m:sSupPr>
                      <m:ctrlPr>
                        <w:rPr>
                          <w:rFonts w:ascii="Cambria Math" w:hAnsi="Cambria Math"/>
                          <w:i/>
                          <w:sz w:val="22"/>
                          <w:szCs w:val="22"/>
                        </w:rPr>
                      </m:ctrlPr>
                    </m:sSupPr>
                    <m:e>
                      <m:r>
                        <w:rPr>
                          <w:rFonts w:ascii="Cambria Math" w:hAnsi="Cambria Math"/>
                        </w:rPr>
                        <m:t>x</m:t>
                      </m:r>
                    </m:e>
                    <m:sup>
                      <m:r>
                        <w:rPr>
                          <w:rFonts w:ascii="Cambria Math" w:hAnsi="Cambria Math"/>
                        </w:rPr>
                        <m:t>3</m:t>
                      </m:r>
                    </m:sup>
                  </m:sSup>
                  <m:r>
                    <w:rPr>
                      <w:rFonts w:ascii="Cambria Math" w:hAnsi="Cambria Math"/>
                      <w:sz w:val="22"/>
                      <w:szCs w:val="22"/>
                    </w:rPr>
                    <m:t>+1)dx</m:t>
                  </m:r>
                </m:e>
              </m:nary>
            </m:oMath>
            <w:r w:rsidRPr="00381214">
              <w:rPr>
                <w:rFonts w:ascii="Times New Roman" w:hAnsi="Times New Roman"/>
                <w:sz w:val="22"/>
                <w:szCs w:val="22"/>
              </w:rPr>
              <w:t xml:space="preserve">.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Njëri nga nxënësit kryen integrimin në fletore, tjetri me makinë llogaritëse dhe krahasohen rezultatet.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Më pas nxënësit do të punojnë të ndarë në grupe me ushtrimin 1/b, g, h, k, q, r. Pasi përfundojnë zgjidhjet, grupi zgjedh një përfaqësues i cili do të paraqesë dhe argumentojë zgjidhjen në tabelë. Nxënësit e tjerë i drejtojnë pyetje dhe vlerësojnë zgjidhjen.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Kalohet më pas në ushtrimin 2/a, b, e dhe f. Për secilin rast, pasi është përfunduar zgjidhja, nxënësit kontrollojnë me makinë llogaritëse  saktësinë e rezultatit.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Mësuesi/ja fton nxënësit të hulumtojnë për rastin 2a. </w:t>
            </w:r>
          </w:p>
          <w:p w:rsidR="00D666F1" w:rsidRPr="00381214" w:rsidRDefault="00D666F1" w:rsidP="00F60322">
            <w:pPr>
              <w:pStyle w:val="ListParagraph"/>
              <w:numPr>
                <w:ilvl w:val="0"/>
                <w:numId w:val="1"/>
              </w:numPr>
              <w:spacing w:line="276" w:lineRule="auto"/>
              <w:jc w:val="left"/>
              <w:rPr>
                <w:rFonts w:ascii="Times New Roman" w:hAnsi="Times New Roman"/>
              </w:rPr>
            </w:pPr>
            <w:r w:rsidRPr="00381214">
              <w:rPr>
                <w:rFonts w:ascii="Times New Roman" w:hAnsi="Times New Roman"/>
                <w:sz w:val="22"/>
              </w:rPr>
              <w:t xml:space="preserve">A mund të gjeni një mënyrë për të paraqitur syprinën e zonës nëse nuk do të kishit kufij të përcaktuar? </w:t>
            </w:r>
          </w:p>
          <w:p w:rsidR="00D666F1" w:rsidRPr="00381214" w:rsidRDefault="00D666F1" w:rsidP="00F60322">
            <w:pPr>
              <w:spacing w:line="276" w:lineRule="auto"/>
              <w:ind w:firstLine="0"/>
              <w:jc w:val="left"/>
              <w:rPr>
                <w:rFonts w:ascii="Times New Roman" w:hAnsi="Times New Roman"/>
                <w:sz w:val="22"/>
              </w:rPr>
            </w:pPr>
            <w:r w:rsidRPr="00381214">
              <w:rPr>
                <w:rFonts w:ascii="Times New Roman" w:hAnsi="Times New Roman"/>
                <w:sz w:val="22"/>
              </w:rPr>
              <w:t>Diskutohen idetë e nxënësve dhe mësuesi/ja i drejton drejt zgjidhjes.</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Nxënësit e gjejnë syprinën e kërkuar te 2/a me dy kërkesa.</w:t>
            </w:r>
          </w:p>
        </w:tc>
      </w:tr>
      <w:tr w:rsidR="00D666F1" w:rsidRPr="00381214" w:rsidTr="00F60322">
        <w:tc>
          <w:tcPr>
            <w:tcW w:w="10490" w:type="dxa"/>
            <w:gridSpan w:val="4"/>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xml:space="preserve">: Mësuesi/ja gjatë kësaj ore mban shënime në evidencë për disa prej nxënësve dhe vlerëson nxënësit duke </w:t>
            </w:r>
            <w:r w:rsidR="009F22BB">
              <w:rPr>
                <w:rFonts w:ascii="Times New Roman" w:hAnsi="Times New Roman"/>
                <w:sz w:val="22"/>
                <w:szCs w:val="22"/>
              </w:rPr>
              <w:t>pasur</w:t>
            </w:r>
            <w:r w:rsidRPr="00381214">
              <w:rPr>
                <w:rFonts w:ascii="Times New Roman" w:hAnsi="Times New Roman"/>
                <w:sz w:val="22"/>
                <w:szCs w:val="22"/>
              </w:rPr>
              <w:t xml:space="preserve"> parasysh aftësinë që ata kanë në njehsimin e integralit të caktuar të funksionit dhe njehsimin e syprinës së kufizuar nga f(</w:t>
            </w:r>
            <w:r w:rsidRPr="00381214">
              <w:rPr>
                <w:rFonts w:ascii="Times New Roman" w:hAnsi="Times New Roman"/>
                <w:i/>
                <w:sz w:val="22"/>
                <w:szCs w:val="22"/>
              </w:rPr>
              <w:t>x</w:t>
            </w:r>
            <w:r w:rsidRPr="00381214">
              <w:rPr>
                <w:rFonts w:ascii="Times New Roman" w:hAnsi="Times New Roman"/>
                <w:sz w:val="22"/>
                <w:szCs w:val="22"/>
              </w:rPr>
              <w:t>) dhe boshti O</w:t>
            </w:r>
            <w:r w:rsidRPr="00381214">
              <w:rPr>
                <w:rFonts w:ascii="Times New Roman" w:hAnsi="Times New Roman"/>
                <w:i/>
                <w:sz w:val="22"/>
                <w:szCs w:val="22"/>
              </w:rPr>
              <w:t>x</w:t>
            </w:r>
            <w:r w:rsidRPr="00381214">
              <w:rPr>
                <w:rFonts w:ascii="Times New Roman" w:hAnsi="Times New Roman"/>
                <w:sz w:val="22"/>
                <w:szCs w:val="22"/>
              </w:rPr>
              <w:t>. Vlerësimin e mbështet në punën që nxënësit bënë në fletoret e tyre, pjesëmarrjen në grupe si dhe në argumentimin e përgjigjeve.</w:t>
            </w:r>
          </w:p>
        </w:tc>
      </w:tr>
      <w:tr w:rsidR="00D666F1" w:rsidRPr="00381214" w:rsidTr="00F60322">
        <w:tc>
          <w:tcPr>
            <w:tcW w:w="10490" w:type="dxa"/>
            <w:gridSpan w:val="4"/>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Ushtrimi 1/m, n, o, p dhe 2/c, g, h, i në faqen 118. Mësuesi/ja udhëzon nxënësit për zgjidhjen e tyre.</w:t>
            </w:r>
          </w:p>
        </w:tc>
      </w:tr>
    </w:tbl>
    <w:p w:rsidR="00D666F1" w:rsidRPr="00381214" w:rsidRDefault="00D666F1" w:rsidP="00F60322">
      <w:pPr>
        <w:jc w:val="right"/>
        <w:rPr>
          <w:rFonts w:ascii="Times New Roman" w:hAnsi="Times New Roman"/>
          <w:b/>
          <w:color w:val="4F6228" w:themeColor="accent3" w:themeShade="80"/>
        </w:rPr>
      </w:pPr>
    </w:p>
    <w:p w:rsidR="00D666F1" w:rsidRPr="00381214" w:rsidRDefault="00D666F1" w:rsidP="00F60322">
      <w:pPr>
        <w:ind w:firstLine="0"/>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 xml:space="preserve">                            Dt.</w:t>
      </w:r>
      <w:r w:rsidRPr="00381214">
        <w:rPr>
          <w:rFonts w:ascii="Times New Roman" w:hAnsi="Times New Roman"/>
          <w:b/>
          <w:color w:val="4F6228" w:themeColor="accent3" w:themeShade="80"/>
        </w:rPr>
        <w:softHyphen/>
        <w:t>_____________________</w:t>
      </w:r>
    </w:p>
    <w:p w:rsidR="00D666F1" w:rsidRPr="00381214" w:rsidRDefault="00D666F1" w:rsidP="00F60322">
      <w:pPr>
        <w:ind w:firstLine="0"/>
        <w:rPr>
          <w:rFonts w:ascii="Times New Roman" w:hAnsi="Times New Roman"/>
        </w:rPr>
      </w:pPr>
    </w:p>
    <w:tbl>
      <w:tblPr>
        <w:tblStyle w:val="TableGrid"/>
        <w:tblW w:w="10490" w:type="dxa"/>
        <w:tblInd w:w="-459" w:type="dxa"/>
        <w:tblLook w:val="04A0" w:firstRow="1" w:lastRow="0" w:firstColumn="1" w:lastColumn="0" w:noHBand="0" w:noVBand="1"/>
      </w:tblPr>
      <w:tblGrid>
        <w:gridCol w:w="2831"/>
        <w:gridCol w:w="2698"/>
        <w:gridCol w:w="2535"/>
        <w:gridCol w:w="2426"/>
      </w:tblGrid>
      <w:tr w:rsidR="00D666F1" w:rsidRPr="00381214" w:rsidTr="00F60322">
        <w:tc>
          <w:tcPr>
            <w:tcW w:w="2831" w:type="dxa"/>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2698" w:type="dxa"/>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w:t>
            </w:r>
          </w:p>
        </w:tc>
        <w:tc>
          <w:tcPr>
            <w:tcW w:w="2535" w:type="dxa"/>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2426" w:type="dxa"/>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 xml:space="preserve">XII </w:t>
            </w:r>
            <w:r w:rsidRPr="00381214">
              <w:rPr>
                <w:rFonts w:ascii="Times New Roman" w:hAnsi="Times New Roman"/>
                <w:sz w:val="22"/>
                <w:szCs w:val="22"/>
                <w:vertAlign w:val="superscript"/>
              </w:rPr>
              <w:t>___</w:t>
            </w:r>
          </w:p>
        </w:tc>
      </w:tr>
      <w:tr w:rsidR="00D666F1" w:rsidRPr="00381214" w:rsidTr="00F60322">
        <w:tc>
          <w:tcPr>
            <w:tcW w:w="5529" w:type="dxa"/>
            <w:gridSpan w:val="2"/>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Tema mësimore: </w:t>
            </w:r>
            <w:r w:rsidRPr="00381214">
              <w:rPr>
                <w:rFonts w:ascii="Times New Roman" w:hAnsi="Times New Roman"/>
                <w:sz w:val="22"/>
                <w:szCs w:val="22"/>
              </w:rPr>
              <w:t>Syprina nën një vijë (Arsyetim dhe zgjidhje problemore)</w:t>
            </w:r>
          </w:p>
        </w:tc>
        <w:tc>
          <w:tcPr>
            <w:tcW w:w="4961" w:type="dxa"/>
            <w:gridSpan w:val="2"/>
            <w:tcBorders>
              <w:top w:val="single" w:sz="4" w:space="0" w:color="000000"/>
              <w:left w:val="single" w:sz="4" w:space="0" w:color="000000"/>
              <w:bottom w:val="single" w:sz="4" w:space="0" w:color="000000"/>
              <w:right w:val="single" w:sz="4" w:space="0" w:color="000000"/>
            </w:tcBorders>
          </w:tcPr>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Situata e të nxënit: </w:t>
            </w:r>
          </w:p>
          <w:p w:rsidR="00D666F1" w:rsidRPr="00381214" w:rsidRDefault="00D666F1" w:rsidP="00F60322">
            <w:pPr>
              <w:pStyle w:val="ListParagraph"/>
              <w:spacing w:line="276" w:lineRule="auto"/>
              <w:ind w:firstLine="0"/>
              <w:jc w:val="left"/>
              <w:rPr>
                <w:rFonts w:ascii="Times New Roman" w:hAnsi="Times New Roman"/>
                <w:b/>
                <w:sz w:val="22"/>
                <w:szCs w:val="22"/>
              </w:rPr>
            </w:pPr>
          </w:p>
        </w:tc>
      </w:tr>
      <w:tr w:rsidR="00D666F1" w:rsidRPr="00381214" w:rsidTr="00F60322">
        <w:tc>
          <w:tcPr>
            <w:tcW w:w="5529" w:type="dxa"/>
            <w:gridSpan w:val="2"/>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rPr>
                <w:rFonts w:ascii="Times New Roman" w:hAnsi="Times New Roman"/>
                <w:b/>
                <w:sz w:val="22"/>
                <w:szCs w:val="22"/>
              </w:rPr>
            </w:pPr>
            <w:r w:rsidRPr="00381214">
              <w:rPr>
                <w:rFonts w:ascii="Times New Roman" w:hAnsi="Times New Roman"/>
                <w:b/>
                <w:sz w:val="22"/>
                <w:szCs w:val="22"/>
              </w:rPr>
              <w:t>Rezultatet e të nxënit të kompetencave matematikore sipas temës mësimore</w:t>
            </w:r>
          </w:p>
          <w:p w:rsidR="00D666F1" w:rsidRPr="00381214" w:rsidRDefault="00D666F1" w:rsidP="00F60322">
            <w:pPr>
              <w:spacing w:line="276" w:lineRule="auto"/>
              <w:ind w:firstLine="0"/>
              <w:rPr>
                <w:rFonts w:ascii="Times New Roman" w:hAnsi="Times New Roman"/>
                <w:b/>
                <w:sz w:val="22"/>
                <w:szCs w:val="22"/>
              </w:rPr>
            </w:pPr>
            <w:r w:rsidRPr="00381214">
              <w:rPr>
                <w:rFonts w:ascii="Times New Roman" w:hAnsi="Times New Roman"/>
                <w:b/>
                <w:sz w:val="22"/>
                <w:szCs w:val="22"/>
              </w:rPr>
              <w:t>Nxënësi/ja në fund të orës së mësimit:</w:t>
            </w:r>
          </w:p>
          <w:p w:rsidR="00D666F1" w:rsidRPr="00381214" w:rsidRDefault="00D666F1" w:rsidP="00F60322">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njehson integralin e caktuar të një funksioni;</w:t>
            </w:r>
          </w:p>
          <w:p w:rsidR="00D666F1" w:rsidRPr="00381214" w:rsidRDefault="00D666F1" w:rsidP="00F60322">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njehson syprinën e kufizuar nga një vijë dhe boshti O</w:t>
            </w:r>
            <w:r w:rsidRPr="00381214">
              <w:rPr>
                <w:rFonts w:ascii="Times New Roman" w:hAnsi="Times New Roman"/>
                <w:i/>
                <w:sz w:val="22"/>
                <w:szCs w:val="22"/>
              </w:rPr>
              <w:t>x</w:t>
            </w:r>
            <w:r w:rsidRPr="00381214">
              <w:rPr>
                <w:rFonts w:ascii="Times New Roman" w:hAnsi="Times New Roman"/>
                <w:sz w:val="22"/>
                <w:szCs w:val="22"/>
              </w:rPr>
              <w:t xml:space="preserve">; </w:t>
            </w:r>
          </w:p>
          <w:p w:rsidR="00D666F1" w:rsidRPr="00381214" w:rsidRDefault="00D666F1"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njehson syprinën e zonës që ndodhet poshtë boshtit Ox.</w:t>
            </w:r>
          </w:p>
        </w:tc>
        <w:tc>
          <w:tcPr>
            <w:tcW w:w="4961" w:type="dxa"/>
            <w:gridSpan w:val="2"/>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Fjalët kyçe: </w:t>
            </w:r>
            <w:r w:rsidRPr="00381214">
              <w:rPr>
                <w:rFonts w:ascii="Times New Roman" w:hAnsi="Times New Roman"/>
                <w:sz w:val="22"/>
                <w:szCs w:val="22"/>
              </w:rPr>
              <w:t>integrim, integral i caktuar, syprinë, kufi i poshtëm, kufi i sipërm, shtesë e funksionit.</w:t>
            </w:r>
          </w:p>
        </w:tc>
      </w:tr>
      <w:tr w:rsidR="00D666F1" w:rsidRPr="00381214" w:rsidTr="00F60322">
        <w:tc>
          <w:tcPr>
            <w:tcW w:w="5529" w:type="dxa"/>
            <w:gridSpan w:val="2"/>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Burimet: </w:t>
            </w:r>
            <w:r w:rsidRPr="00381214">
              <w:rPr>
                <w:rFonts w:ascii="Times New Roman" w:hAnsi="Times New Roman"/>
                <w:sz w:val="22"/>
                <w:szCs w:val="22"/>
              </w:rPr>
              <w:t>libri i nxënësit, libri i mësuesit, makina llogaritëse.</w:t>
            </w:r>
          </w:p>
        </w:tc>
        <w:tc>
          <w:tcPr>
            <w:tcW w:w="4961" w:type="dxa"/>
            <w:gridSpan w:val="2"/>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Shkenca, Fizikë</w:t>
            </w:r>
            <w:r w:rsidRPr="00381214">
              <w:rPr>
                <w:rFonts w:ascii="Times New Roman" w:hAnsi="Times New Roman"/>
              </w:rPr>
              <w:t>.</w:t>
            </w:r>
          </w:p>
        </w:tc>
      </w:tr>
      <w:tr w:rsidR="00D666F1" w:rsidRPr="00381214" w:rsidTr="00F60322">
        <w:tc>
          <w:tcPr>
            <w:tcW w:w="10490" w:type="dxa"/>
            <w:gridSpan w:val="4"/>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D666F1" w:rsidRPr="00381214" w:rsidTr="00F60322">
        <w:trPr>
          <w:trHeight w:val="2542"/>
        </w:trPr>
        <w:tc>
          <w:tcPr>
            <w:tcW w:w="10490" w:type="dxa"/>
            <w:gridSpan w:val="4"/>
            <w:tcBorders>
              <w:top w:val="single" w:sz="4" w:space="0" w:color="000000"/>
              <w:left w:val="single" w:sz="4" w:space="0" w:color="000000"/>
              <w:bottom w:val="single" w:sz="4" w:space="0" w:color="000000"/>
              <w:right w:val="single" w:sz="4" w:space="0" w:color="000000"/>
            </w:tcBorders>
          </w:tcPr>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Organizimi i orës së mësimit</w:t>
            </w:r>
            <w:r w:rsidRPr="00381214">
              <w:rPr>
                <w:rFonts w:ascii="Times New Roman" w:hAnsi="Times New Roman"/>
                <w:sz w:val="22"/>
                <w:szCs w:val="22"/>
              </w:rPr>
              <w:t xml:space="preserve">:  </w:t>
            </w:r>
          </w:p>
          <w:p w:rsidR="00D666F1" w:rsidRPr="00381214" w:rsidRDefault="00D666F1" w:rsidP="00F60322">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Parashikimi i njohurive</w:t>
            </w:r>
            <w:r w:rsidRPr="00381214">
              <w:rPr>
                <w:rFonts w:ascii="Times New Roman" w:hAnsi="Times New Roman"/>
                <w:sz w:val="22"/>
                <w:szCs w:val="22"/>
              </w:rPr>
              <w:t>: Mësuesi/ja fton nxënësit të plotësojnë hartën e koncepteve me njohuritë e përvetësuara mbi integralin e caktuar:</w:t>
            </w:r>
          </w:p>
          <w:p w:rsidR="00D666F1" w:rsidRPr="00381214" w:rsidRDefault="00D666F1" w:rsidP="00F60322">
            <w:pPr>
              <w:tabs>
                <w:tab w:val="left" w:pos="8000"/>
              </w:tabs>
              <w:spacing w:line="276" w:lineRule="auto"/>
              <w:ind w:firstLine="0"/>
              <w:jc w:val="left"/>
              <w:rPr>
                <w:rFonts w:ascii="Times New Roman" w:hAnsi="Times New Roman"/>
                <w:sz w:val="22"/>
                <w:szCs w:val="22"/>
              </w:rPr>
            </w:pPr>
            <w:r w:rsidRPr="00381214">
              <w:rPr>
                <w:rFonts w:ascii="Times New Roman" w:hAnsi="Times New Roman"/>
                <w:noProof/>
              </w:rPr>
              <mc:AlternateContent>
                <mc:Choice Requires="wpg">
                  <w:drawing>
                    <wp:anchor distT="0" distB="0" distL="114300" distR="114300" simplePos="0" relativeHeight="251737088" behindDoc="0" locked="0" layoutInCell="1" allowOverlap="1" wp14:anchorId="17838A01" wp14:editId="2C5215B1">
                      <wp:simplePos x="0" y="0"/>
                      <wp:positionH relativeFrom="column">
                        <wp:posOffset>1407818</wp:posOffset>
                      </wp:positionH>
                      <wp:positionV relativeFrom="paragraph">
                        <wp:posOffset>129431</wp:posOffset>
                      </wp:positionV>
                      <wp:extent cx="2832957" cy="1155700"/>
                      <wp:effectExtent l="0" t="0" r="24765" b="25400"/>
                      <wp:wrapNone/>
                      <wp:docPr id="245" name="Group 245"/>
                      <wp:cNvGraphicFramePr/>
                      <a:graphic xmlns:a="http://schemas.openxmlformats.org/drawingml/2006/main">
                        <a:graphicData uri="http://schemas.microsoft.com/office/word/2010/wordprocessingGroup">
                          <wpg:wgp>
                            <wpg:cNvGrpSpPr/>
                            <wpg:grpSpPr>
                              <a:xfrm>
                                <a:off x="0" y="0"/>
                                <a:ext cx="2832957" cy="1155700"/>
                                <a:chOff x="1169719" y="313432"/>
                                <a:chExt cx="2833606" cy="915499"/>
                              </a:xfrm>
                            </wpg:grpSpPr>
                            <wps:wsp>
                              <wps:cNvPr id="246" name="Rectangle 246"/>
                              <wps:cNvSpPr/>
                              <wps:spPr>
                                <a:xfrm>
                                  <a:off x="1882859" y="313432"/>
                                  <a:ext cx="1212766" cy="273050"/>
                                </a:xfrm>
                                <a:prstGeom prst="rect">
                                  <a:avLst/>
                                </a:prstGeom>
                              </wps:spPr>
                              <wps:style>
                                <a:lnRef idx="2">
                                  <a:schemeClr val="accent2"/>
                                </a:lnRef>
                                <a:fillRef idx="1">
                                  <a:schemeClr val="lt1"/>
                                </a:fillRef>
                                <a:effectRef idx="0">
                                  <a:schemeClr val="accent2"/>
                                </a:effectRef>
                                <a:fontRef idx="minor">
                                  <a:schemeClr val="dk1"/>
                                </a:fontRef>
                              </wps:style>
                              <wps:txbx>
                                <w:txbxContent>
                                  <w:p w:rsidR="00F95AC0" w:rsidRPr="00461FB8" w:rsidRDefault="00F95AC0" w:rsidP="00F60322">
                                    <w:pPr>
                                      <w:ind w:firstLine="0"/>
                                      <w:rPr>
                                        <w:lang w:val="en-US"/>
                                      </w:rPr>
                                    </w:pPr>
                                    <w:r>
                                      <w:rPr>
                                        <w:lang w:val="en-US"/>
                                      </w:rPr>
                                      <w:t>Integrali i caktuar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7" name="Rectangle 247"/>
                              <wps:cNvSpPr/>
                              <wps:spPr>
                                <a:xfrm>
                                  <a:off x="2743200" y="682831"/>
                                  <a:ext cx="1260125" cy="546100"/>
                                </a:xfrm>
                                <a:prstGeom prst="rect">
                                  <a:avLst/>
                                </a:prstGeom>
                                <a:solidFill>
                                  <a:sysClr val="window" lastClr="FFFFFF"/>
                                </a:solidFill>
                                <a:ln w="25400" cap="flat" cmpd="sng" algn="ctr">
                                  <a:solidFill>
                                    <a:srgbClr val="C0504D"/>
                                  </a:solidFill>
                                  <a:prstDash val="solid"/>
                                </a:ln>
                                <a:effectLst/>
                              </wps:spPr>
                              <wps:txbx>
                                <w:txbxContent>
                                  <w:p w:rsidR="00F95AC0" w:rsidRPr="00320F6E" w:rsidRDefault="00F95AC0" w:rsidP="00F60322">
                                    <w:pPr>
                                      <w:ind w:firstLine="0"/>
                                      <w:rPr>
                                        <w:sz w:val="20"/>
                                        <w:lang w:val="en-US"/>
                                      </w:rPr>
                                    </w:pPr>
                                    <w:r w:rsidRPr="00320F6E">
                                      <w:rPr>
                                        <w:sz w:val="20"/>
                                        <w:lang w:val="en-US"/>
                                      </w:rPr>
                                      <w:t xml:space="preserve">Syprina e kufizuar nga </w:t>
                                    </w:r>
                                    <w:r>
                                      <w:rPr>
                                        <w:sz w:val="20"/>
                                        <w:lang w:val="en-US"/>
                                      </w:rPr>
                                      <w:t>vija dhe boshti O</w:t>
                                    </w:r>
                                    <w:r w:rsidRPr="00320F6E">
                                      <w:rPr>
                                        <w:sz w:val="20"/>
                                        <w:lang w:val="en-US"/>
                                      </w:rPr>
                                      <w:t xml:space="preserve">x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8" name="Rectangle 248"/>
                              <wps:cNvSpPr/>
                              <wps:spPr>
                                <a:xfrm>
                                  <a:off x="1169719" y="783771"/>
                                  <a:ext cx="1123950" cy="406400"/>
                                </a:xfrm>
                                <a:prstGeom prst="rect">
                                  <a:avLst/>
                                </a:prstGeom>
                                <a:solidFill>
                                  <a:sysClr val="window" lastClr="FFFFFF"/>
                                </a:solidFill>
                                <a:ln w="25400" cap="flat" cmpd="sng" algn="ctr">
                                  <a:solidFill>
                                    <a:srgbClr val="C0504D"/>
                                  </a:solidFill>
                                  <a:prstDash val="solid"/>
                                </a:ln>
                                <a:effectLst/>
                              </wps:spPr>
                              <wps:txbx>
                                <w:txbxContent>
                                  <w:p w:rsidR="00F95AC0" w:rsidRPr="005A23D5" w:rsidRDefault="00F95AC0" w:rsidP="00F60322">
                                    <w:pPr>
                                      <w:ind w:firstLine="0"/>
                                      <w:rPr>
                                        <w:sz w:val="20"/>
                                        <w:lang w:val="en-US"/>
                                      </w:rPr>
                                    </w:pPr>
                                    <w:r>
                                      <w:rPr>
                                        <w:sz w:val="20"/>
                                        <w:lang w:val="en-US"/>
                                      </w:rPr>
                                      <w:t>Formula e Njuton-Lajbnicit</w:t>
                                    </w:r>
                                    <w:r w:rsidRPr="005A23D5">
                                      <w:rPr>
                                        <w:sz w:val="20"/>
                                        <w:lang w:val="en-US"/>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9" name="Straight Arrow Connector 249"/>
                              <wps:cNvCnPr/>
                              <wps:spPr>
                                <a:xfrm flipH="1">
                                  <a:off x="2179122" y="617517"/>
                                  <a:ext cx="219397" cy="160317"/>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250" name="Straight Arrow Connector 250"/>
                              <wps:cNvCnPr/>
                              <wps:spPr>
                                <a:xfrm>
                                  <a:off x="2416628" y="599704"/>
                                  <a:ext cx="314993" cy="154297"/>
                                </a:xfrm>
                                <a:prstGeom prst="straightConnector1">
                                  <a:avLst/>
                                </a:prstGeom>
                                <a:noFill/>
                                <a:ln w="9525" cap="flat" cmpd="sng" algn="ctr">
                                  <a:solidFill>
                                    <a:srgbClr val="4F81BD">
                                      <a:shade val="95000"/>
                                      <a:satMod val="105000"/>
                                    </a:srgbClr>
                                  </a:solidFill>
                                  <a:prstDash val="solid"/>
                                  <a:tailEnd type="triangle"/>
                                </a:ln>
                                <a:effectLst/>
                              </wps:spPr>
                              <wps:bodyPr/>
                            </wps:wsp>
                          </wpg:wgp>
                        </a:graphicData>
                      </a:graphic>
                      <wp14:sizeRelH relativeFrom="margin">
                        <wp14:pctWidth>0</wp14:pctWidth>
                      </wp14:sizeRelH>
                      <wp14:sizeRelV relativeFrom="margin">
                        <wp14:pctHeight>0</wp14:pctHeight>
                      </wp14:sizeRelV>
                    </wp:anchor>
                  </w:drawing>
                </mc:Choice>
                <mc:Fallback>
                  <w:pict>
                    <v:group w14:anchorId="17838A01" id="Group 245" o:spid="_x0000_s1261" style="position:absolute;margin-left:110.85pt;margin-top:10.2pt;width:223.05pt;height:91pt;z-index:251737088;mso-width-relative:margin;mso-height-relative:margin" coordorigin="11697,3134" coordsize="28336,91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">
                      <v:rect id="Rectangle 246" o:spid="_x0000_s1262" style="position:absolute;left:18828;top:3134;width:12128;height:273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vaM8IA&#10;AADcAAAADwAAAGRycy9kb3ducmV2LnhtbESPQYvCMBSE7wv+h/AEb2uqiEg1iiiC7mVRd++P5pkW&#10;m5eSxFr99ZsFweMwM98wi1Vna9GSD5VjBaNhBoK4cLpio+DnvPucgQgRWWPtmBQ8KMBq2ftYYK7d&#10;nY/UnqIRCcIhRwVljE0uZShKshiGriFO3sV5izFJb6T2eE9wW8txlk2lxYrTQokNbUoqrqebVTBr&#10;C7O9mi/239vjb3U5nPlweyo16HfrOYhIXXyHX+29VjCeTOH/TDoCcvk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u9ozwgAAANwAAAAPAAAAAAAAAAAAAAAAAJgCAABkcnMvZG93&#10;bnJldi54bWxQSwUGAAAAAAQABAD1AAAAhwMAAAAA&#10;" fillcolor="white [3201]" strokecolor="#c0504d [3205]" strokeweight="2pt">
                        <v:textbox>
                          <w:txbxContent>
                            <w:p w:rsidR="00F95AC0" w:rsidRPr="00461FB8" w:rsidRDefault="00F95AC0" w:rsidP="00F60322">
                              <w:pPr>
                                <w:ind w:firstLine="0"/>
                                <w:rPr>
                                  <w:lang w:val="en-US"/>
                                </w:rPr>
                              </w:pPr>
                              <w:r>
                                <w:rPr>
                                  <w:lang w:val="en-US"/>
                                </w:rPr>
                                <w:t>Integrali i caktuar</w:t>
                              </w:r>
                            </w:p>
                          </w:txbxContent>
                        </v:textbox>
                      </v:rect>
                      <v:rect id="Rectangle 247" o:spid="_x0000_s1263" style="position:absolute;left:27432;top:6828;width:12601;height:546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iJy8UA&#10;AADcAAAADwAAAGRycy9kb3ducmV2LnhtbESPQWsCMRSE74L/ITyhN8261FpWoxSh0ItgVw89PjbP&#10;3eDmZZtEd/XXN4VCj8PMfMOst4NtxY18MI4VzGcZCOLKacO1gtPxffoKIkRkja1jUnCnANvNeLTG&#10;QrueP+lWxlokCIcCFTQxdoWUoWrIYpi5jjh5Z+ctxiR9LbXHPsFtK/Mse5EWDaeFBjvaNVRdyqtV&#10;sGj7a344Xc6l3z8ObvFtvsx+p9TTZHhbgYg0xP/wX/tDK8ifl/B7Jh0Bufk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CInLxQAAANwAAAAPAAAAAAAAAAAAAAAAAJgCAABkcnMv&#10;ZG93bnJldi54bWxQSwUGAAAAAAQABAD1AAAAigMAAAAA&#10;" fillcolor="window" strokecolor="#c0504d" strokeweight="2pt">
                        <v:textbox>
                          <w:txbxContent>
                            <w:p w:rsidR="00F95AC0" w:rsidRPr="00320F6E" w:rsidRDefault="00F95AC0" w:rsidP="00F60322">
                              <w:pPr>
                                <w:ind w:firstLine="0"/>
                                <w:rPr>
                                  <w:sz w:val="20"/>
                                  <w:lang w:val="en-US"/>
                                </w:rPr>
                              </w:pPr>
                              <w:r w:rsidRPr="00320F6E">
                                <w:rPr>
                                  <w:sz w:val="20"/>
                                  <w:lang w:val="en-US"/>
                                </w:rPr>
                                <w:t xml:space="preserve">Syprina e kufizuar nga </w:t>
                              </w:r>
                              <w:r>
                                <w:rPr>
                                  <w:sz w:val="20"/>
                                  <w:lang w:val="en-US"/>
                                </w:rPr>
                                <w:t>vija dhe boshti O</w:t>
                              </w:r>
                              <w:r w:rsidRPr="00320F6E">
                                <w:rPr>
                                  <w:sz w:val="20"/>
                                  <w:lang w:val="en-US"/>
                                </w:rPr>
                                <w:t xml:space="preserve">x </w:t>
                              </w:r>
                            </w:p>
                          </w:txbxContent>
                        </v:textbox>
                      </v:rect>
                      <v:rect id="Rectangle 248" o:spid="_x0000_s1264" style="position:absolute;left:11697;top:7837;width:11239;height:406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ZcducEA&#10;AADcAAAADwAAAGRycy9kb3ducmV2LnhtbERPz2vCMBS+D/wfwht4m+mKyuiMMoTBLoJWDzs+mmcb&#10;bF5qEm31rzcHwePH93uxGmwrruSDcazgc5KBIK6cNlwrOOx/P75AhIissXVMCm4UYLUcvS2w0K7n&#10;HV3LWIsUwqFABU2MXSFlqBqyGCauI07c0XmLMUFfS+2xT+G2lXmWzaVFw6mhwY7WDVWn8mIVzNr+&#10;km8Pp2PpN/etm53Nv9mslRq/Dz/fICIN8SV+uv+0gnya1qYz6QjI5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WXHbnBAAAA3AAAAA8AAAAAAAAAAAAAAAAAmAIAAGRycy9kb3du&#10;cmV2LnhtbFBLBQYAAAAABAAEAPUAAACGAwAAAAA=&#10;" fillcolor="window" strokecolor="#c0504d" strokeweight="2pt">
                        <v:textbox>
                          <w:txbxContent>
                            <w:p w:rsidR="00F95AC0" w:rsidRPr="005A23D5" w:rsidRDefault="00F95AC0" w:rsidP="00F60322">
                              <w:pPr>
                                <w:ind w:firstLine="0"/>
                                <w:rPr>
                                  <w:sz w:val="20"/>
                                  <w:lang w:val="en-US"/>
                                </w:rPr>
                              </w:pPr>
                              <w:r>
                                <w:rPr>
                                  <w:sz w:val="20"/>
                                  <w:lang w:val="en-US"/>
                                </w:rPr>
                                <w:t>Formula e Njuton-Lajbnicit</w:t>
                              </w:r>
                              <w:r w:rsidRPr="005A23D5">
                                <w:rPr>
                                  <w:sz w:val="20"/>
                                  <w:lang w:val="en-US"/>
                                </w:rPr>
                                <w:t xml:space="preserve"> </w:t>
                              </w:r>
                            </w:p>
                          </w:txbxContent>
                        </v:textbox>
                      </v:rect>
                      <v:shape id="Straight Arrow Connector 249" o:spid="_x0000_s1265" type="#_x0000_t32" style="position:absolute;left:21791;top:6175;width:2194;height:1603;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H8Q+MUAAADcAAAADwAAAGRycy9kb3ducmV2LnhtbESPQWsCMRSE7wX/Q3iCt5qt2m27NUoR&#10;lOJNt/T8unndLN28bJOoa3+9EQoeh5n5hpkve9uKI/nQOFbwMM5AEFdON1wr+CjX988gQkTW2Dom&#10;BWcKsFwM7uZYaHfiHR33sRYJwqFABSbGrpAyVIYshrHriJP37bzFmKSvpfZ4SnDbykmW5dJiw2nB&#10;YEcrQ9XP/mAVfJW/+tHkpd76qcvz89/n0/awUWo07N9eQUTq4y38337XCiazF7ieSUdALi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H8Q+MUAAADcAAAADwAAAAAAAAAA&#10;AAAAAAChAgAAZHJzL2Rvd25yZXYueG1sUEsFBgAAAAAEAAQA+QAAAJMDAAAAAA==&#10;" strokecolor="#4579b8 [3044]">
                        <v:stroke endarrow="block"/>
                      </v:shape>
                      <v:shape id="Straight Arrow Connector 250" o:spid="_x0000_s1266" type="#_x0000_t32" style="position:absolute;left:24166;top:5997;width:3150;height:15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J7fe8EAAADcAAAADwAAAGRycy9kb3ducmV2LnhtbERPPW/CMBDdkfofrENiAwcQFU0xqCAB&#10;WTqEZul2io8kIj5bsYHw7/GAxPj0vleb3rTiRp1vLCuYThIQxKXVDVcKir/9eAnCB2SNrWVS8CAP&#10;m/XHYIWptnfO6XYKlYgh7FNUUIfgUil9WZNBP7GOOHJn2xkMEXaV1B3eY7hp5SxJPqXBhmNDjY52&#10;NZWX09UocPacbcP0UP3qw/8xy+fFl3GFUqNh//MNIlAf3uKXO9MKZos4P56JR0Cun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8nt97wQAAANwAAAAPAAAAAAAAAAAAAAAA&#10;AKECAABkcnMvZG93bnJldi54bWxQSwUGAAAAAAQABAD5AAAAjwMAAAAA&#10;" strokecolor="#4a7ebb">
                        <v:stroke endarrow="block"/>
                      </v:shape>
                    </v:group>
                  </w:pict>
                </mc:Fallback>
              </mc:AlternateContent>
            </w:r>
          </w:p>
          <w:p w:rsidR="00D666F1" w:rsidRPr="00381214" w:rsidRDefault="00D666F1" w:rsidP="00F60322">
            <w:pPr>
              <w:tabs>
                <w:tab w:val="left" w:pos="8000"/>
              </w:tabs>
              <w:spacing w:line="276" w:lineRule="auto"/>
              <w:ind w:firstLine="0"/>
              <w:jc w:val="left"/>
              <w:rPr>
                <w:rFonts w:ascii="Times New Roman" w:hAnsi="Times New Roman"/>
                <w:sz w:val="22"/>
                <w:szCs w:val="22"/>
              </w:rPr>
            </w:pPr>
          </w:p>
          <w:p w:rsidR="00D666F1" w:rsidRPr="00381214" w:rsidRDefault="00D666F1" w:rsidP="00F60322">
            <w:pPr>
              <w:spacing w:line="276" w:lineRule="auto"/>
              <w:ind w:firstLine="0"/>
              <w:jc w:val="left"/>
              <w:rPr>
                <w:rFonts w:ascii="Times New Roman" w:hAnsi="Times New Roman"/>
                <w:b/>
                <w:sz w:val="22"/>
                <w:szCs w:val="22"/>
              </w:rPr>
            </w:pPr>
          </w:p>
          <w:p w:rsidR="00D666F1" w:rsidRPr="00381214" w:rsidRDefault="00D666F1" w:rsidP="00F60322">
            <w:pPr>
              <w:spacing w:line="276" w:lineRule="auto"/>
              <w:ind w:firstLine="0"/>
              <w:jc w:val="left"/>
              <w:rPr>
                <w:rFonts w:ascii="Times New Roman" w:hAnsi="Times New Roman"/>
                <w:b/>
                <w:sz w:val="22"/>
                <w:szCs w:val="22"/>
              </w:rPr>
            </w:pPr>
          </w:p>
          <w:p w:rsidR="00D666F1" w:rsidRPr="00381214" w:rsidRDefault="00D666F1" w:rsidP="00F60322">
            <w:pPr>
              <w:spacing w:line="276" w:lineRule="auto"/>
              <w:ind w:firstLine="0"/>
              <w:jc w:val="left"/>
              <w:rPr>
                <w:rFonts w:ascii="Times New Roman" w:hAnsi="Times New Roman"/>
                <w:b/>
                <w:sz w:val="22"/>
                <w:szCs w:val="22"/>
              </w:rPr>
            </w:pPr>
          </w:p>
          <w:p w:rsidR="00D666F1" w:rsidRPr="00381214" w:rsidRDefault="00D666F1" w:rsidP="00F60322">
            <w:pPr>
              <w:spacing w:line="276" w:lineRule="auto"/>
              <w:ind w:firstLine="0"/>
              <w:jc w:val="left"/>
              <w:rPr>
                <w:rFonts w:ascii="Times New Roman" w:hAnsi="Times New Roman"/>
                <w:b/>
                <w:sz w:val="22"/>
                <w:szCs w:val="22"/>
              </w:rPr>
            </w:pPr>
          </w:p>
          <w:p w:rsidR="00D666F1" w:rsidRPr="00381214" w:rsidRDefault="00D666F1" w:rsidP="00F60322">
            <w:pPr>
              <w:spacing w:line="276" w:lineRule="auto"/>
              <w:ind w:firstLine="0"/>
              <w:jc w:val="left"/>
              <w:rPr>
                <w:rFonts w:ascii="Times New Roman" w:hAnsi="Times New Roman"/>
                <w:b/>
                <w:sz w:val="22"/>
                <w:szCs w:val="22"/>
              </w:rPr>
            </w:pPr>
            <w:r w:rsidRPr="00381214">
              <w:rPr>
                <w:rFonts w:ascii="Times New Roman" w:hAnsi="Times New Roman"/>
                <w:b/>
                <w:noProof/>
              </w:rPr>
              <w:lastRenderedPageBreak/>
              <mc:AlternateContent>
                <mc:Choice Requires="wps">
                  <w:drawing>
                    <wp:anchor distT="0" distB="0" distL="114300" distR="114300" simplePos="0" relativeHeight="251739136" behindDoc="0" locked="0" layoutInCell="1" allowOverlap="1" wp14:anchorId="6416EC28" wp14:editId="5E6EB7F6">
                      <wp:simplePos x="0" y="0"/>
                      <wp:positionH relativeFrom="column">
                        <wp:posOffset>3582035</wp:posOffset>
                      </wp:positionH>
                      <wp:positionV relativeFrom="paragraph">
                        <wp:posOffset>177800</wp:posOffset>
                      </wp:positionV>
                      <wp:extent cx="385445" cy="389890"/>
                      <wp:effectExtent l="0" t="0" r="52705" b="48260"/>
                      <wp:wrapNone/>
                      <wp:docPr id="251" name="Straight Arrow Connector 251"/>
                      <wp:cNvGraphicFramePr/>
                      <a:graphic xmlns:a="http://schemas.openxmlformats.org/drawingml/2006/main">
                        <a:graphicData uri="http://schemas.microsoft.com/office/word/2010/wordprocessingShape">
                          <wps:wsp>
                            <wps:cNvCnPr/>
                            <wps:spPr>
                              <a:xfrm>
                                <a:off x="0" y="0"/>
                                <a:ext cx="385445" cy="38989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9CB2C3B" id="Straight Arrow Connector 251" o:spid="_x0000_s1026" type="#_x0000_t32" style="position:absolute;margin-left:282.05pt;margin-top:14pt;width:30.35pt;height:30.7pt;z-index:2517391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" strokecolor="#4579b8 [3044]">
                      <v:stroke endarrow="block"/>
                    </v:shape>
                  </w:pict>
                </mc:Fallback>
              </mc:AlternateContent>
            </w:r>
            <w:r w:rsidRPr="00381214">
              <w:rPr>
                <w:rFonts w:ascii="Times New Roman" w:hAnsi="Times New Roman"/>
                <w:b/>
                <w:noProof/>
              </w:rPr>
              <mc:AlternateContent>
                <mc:Choice Requires="wps">
                  <w:drawing>
                    <wp:anchor distT="0" distB="0" distL="114300" distR="114300" simplePos="0" relativeHeight="251738112" behindDoc="0" locked="0" layoutInCell="1" allowOverlap="1" wp14:anchorId="589434C1" wp14:editId="48B8A887">
                      <wp:simplePos x="0" y="0"/>
                      <wp:positionH relativeFrom="column">
                        <wp:posOffset>1505585</wp:posOffset>
                      </wp:positionH>
                      <wp:positionV relativeFrom="paragraph">
                        <wp:posOffset>148590</wp:posOffset>
                      </wp:positionV>
                      <wp:extent cx="381000" cy="409575"/>
                      <wp:effectExtent l="38100" t="0" r="19050" b="47625"/>
                      <wp:wrapNone/>
                      <wp:docPr id="252" name="Straight Arrow Connector 252"/>
                      <wp:cNvGraphicFramePr/>
                      <a:graphic xmlns:a="http://schemas.openxmlformats.org/drawingml/2006/main">
                        <a:graphicData uri="http://schemas.microsoft.com/office/word/2010/wordprocessingShape">
                          <wps:wsp>
                            <wps:cNvCnPr/>
                            <wps:spPr>
                              <a:xfrm flipH="1">
                                <a:off x="0" y="0"/>
                                <a:ext cx="381000" cy="40957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8E0066C" id="Straight Arrow Connector 252" o:spid="_x0000_s1026" type="#_x0000_t32" style="position:absolute;margin-left:118.55pt;margin-top:11.7pt;width:30pt;height:32.25pt;flip:x;z-index:2517381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" strokecolor="#4579b8 [3044]">
                      <v:stroke endarrow="block"/>
                    </v:shape>
                  </w:pict>
                </mc:Fallback>
              </mc:AlternateContent>
            </w:r>
          </w:p>
          <w:p w:rsidR="00D666F1" w:rsidRPr="00381214" w:rsidRDefault="00D666F1" w:rsidP="00F60322">
            <w:pPr>
              <w:spacing w:line="276" w:lineRule="auto"/>
              <w:ind w:firstLine="0"/>
              <w:jc w:val="left"/>
              <w:rPr>
                <w:rFonts w:ascii="Times New Roman" w:hAnsi="Times New Roman"/>
                <w:b/>
                <w:sz w:val="22"/>
                <w:szCs w:val="22"/>
              </w:rPr>
            </w:pPr>
          </w:p>
          <w:p w:rsidR="00D666F1" w:rsidRPr="00381214" w:rsidRDefault="00D666F1" w:rsidP="00F60322">
            <w:pPr>
              <w:spacing w:line="276" w:lineRule="auto"/>
              <w:ind w:firstLine="0"/>
              <w:jc w:val="left"/>
              <w:rPr>
                <w:rFonts w:ascii="Times New Roman" w:hAnsi="Times New Roman"/>
                <w:b/>
                <w:sz w:val="22"/>
                <w:szCs w:val="22"/>
              </w:rPr>
            </w:pPr>
          </w:p>
          <w:p w:rsidR="00D666F1" w:rsidRPr="00381214" w:rsidRDefault="00D666F1" w:rsidP="00F60322">
            <w:pPr>
              <w:spacing w:line="276" w:lineRule="auto"/>
              <w:ind w:firstLine="0"/>
              <w:jc w:val="left"/>
              <w:rPr>
                <w:rFonts w:ascii="Times New Roman" w:hAnsi="Times New Roman"/>
                <w:b/>
                <w:sz w:val="22"/>
                <w:szCs w:val="22"/>
              </w:rPr>
            </w:pPr>
            <w:r w:rsidRPr="00381214">
              <w:rPr>
                <w:rFonts w:ascii="Times New Roman" w:hAnsi="Times New Roman"/>
                <w:b/>
                <w:noProof/>
              </w:rPr>
              <mc:AlternateContent>
                <mc:Choice Requires="wps">
                  <w:drawing>
                    <wp:anchor distT="0" distB="0" distL="114300" distR="114300" simplePos="0" relativeHeight="251741184" behindDoc="0" locked="0" layoutInCell="1" allowOverlap="1" wp14:anchorId="6F2629C4" wp14:editId="261D4588">
                      <wp:simplePos x="0" y="0"/>
                      <wp:positionH relativeFrom="column">
                        <wp:posOffset>3791585</wp:posOffset>
                      </wp:positionH>
                      <wp:positionV relativeFrom="paragraph">
                        <wp:posOffset>32385</wp:posOffset>
                      </wp:positionV>
                      <wp:extent cx="2114550" cy="495300"/>
                      <wp:effectExtent l="0" t="0" r="19050" b="19050"/>
                      <wp:wrapNone/>
                      <wp:docPr id="253" name="Rectangle 253"/>
                      <wp:cNvGraphicFramePr/>
                      <a:graphic xmlns:a="http://schemas.openxmlformats.org/drawingml/2006/main">
                        <a:graphicData uri="http://schemas.microsoft.com/office/word/2010/wordprocessingShape">
                          <wps:wsp>
                            <wps:cNvSpPr/>
                            <wps:spPr>
                              <a:xfrm>
                                <a:off x="0" y="0"/>
                                <a:ext cx="2114550" cy="495300"/>
                              </a:xfrm>
                              <a:prstGeom prst="rect">
                                <a:avLst/>
                              </a:prstGeom>
                            </wps:spPr>
                            <wps:style>
                              <a:lnRef idx="2">
                                <a:schemeClr val="accent2"/>
                              </a:lnRef>
                              <a:fillRef idx="1">
                                <a:schemeClr val="lt1"/>
                              </a:fillRef>
                              <a:effectRef idx="0">
                                <a:schemeClr val="accent2"/>
                              </a:effectRef>
                              <a:fontRef idx="minor">
                                <a:schemeClr val="dk1"/>
                              </a:fontRef>
                            </wps:style>
                            <wps:txbx>
                              <w:txbxContent>
                                <w:p w:rsidR="00F95AC0" w:rsidRPr="004F7B57" w:rsidRDefault="00F95AC0" w:rsidP="00F60322">
                                  <w:pPr>
                                    <w:jc w:val="center"/>
                                    <w:rPr>
                                      <w:lang w:val="en-US"/>
                                    </w:rPr>
                                  </w:pPr>
                                  <w:r>
                                    <w:rPr>
                                      <w:lang w:val="en-US"/>
                                    </w:rPr>
                                    <w:t>Syprina që ndodhet poshtë  boshtit 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F2629C4" id="Rectangle 253" o:spid="_x0000_s1267" style="position:absolute;margin-left:298.55pt;margin-top:2.55pt;width:166.5pt;height:39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" fillcolor="white [3201]" strokecolor="#c0504d [3205]" strokeweight="2pt">
                      <v:textbox>
                        <w:txbxContent>
                          <w:p w:rsidR="00F95AC0" w:rsidRPr="004F7B57" w:rsidRDefault="00F95AC0" w:rsidP="00F60322">
                            <w:pPr>
                              <w:jc w:val="center"/>
                              <w:rPr>
                                <w:lang w:val="en-US"/>
                              </w:rPr>
                            </w:pPr>
                            <w:r>
                              <w:rPr>
                                <w:lang w:val="en-US"/>
                              </w:rPr>
                              <w:t>Syprina që ndodhet poshtë  boshtit ox</w:t>
                            </w:r>
                          </w:p>
                        </w:txbxContent>
                      </v:textbox>
                    </v:rect>
                  </w:pict>
                </mc:Fallback>
              </mc:AlternateContent>
            </w:r>
            <w:r w:rsidRPr="00381214">
              <w:rPr>
                <w:rFonts w:ascii="Times New Roman" w:hAnsi="Times New Roman"/>
                <w:b/>
                <w:noProof/>
              </w:rPr>
              <mc:AlternateContent>
                <mc:Choice Requires="wps">
                  <w:drawing>
                    <wp:anchor distT="0" distB="0" distL="114300" distR="114300" simplePos="0" relativeHeight="251740160" behindDoc="0" locked="0" layoutInCell="1" allowOverlap="1" wp14:anchorId="4C0139AA" wp14:editId="660DFEA1">
                      <wp:simplePos x="0" y="0"/>
                      <wp:positionH relativeFrom="column">
                        <wp:posOffset>524510</wp:posOffset>
                      </wp:positionH>
                      <wp:positionV relativeFrom="paragraph">
                        <wp:posOffset>12700</wp:posOffset>
                      </wp:positionV>
                      <wp:extent cx="2085975" cy="409575"/>
                      <wp:effectExtent l="0" t="0" r="28575" b="28575"/>
                      <wp:wrapNone/>
                      <wp:docPr id="254" name="Rectangle 254"/>
                      <wp:cNvGraphicFramePr/>
                      <a:graphic xmlns:a="http://schemas.openxmlformats.org/drawingml/2006/main">
                        <a:graphicData uri="http://schemas.microsoft.com/office/word/2010/wordprocessingShape">
                          <wps:wsp>
                            <wps:cNvSpPr/>
                            <wps:spPr>
                              <a:xfrm>
                                <a:off x="0" y="0"/>
                                <a:ext cx="2085975" cy="409575"/>
                              </a:xfrm>
                              <a:prstGeom prst="rect">
                                <a:avLst/>
                              </a:prstGeom>
                            </wps:spPr>
                            <wps:style>
                              <a:lnRef idx="2">
                                <a:schemeClr val="accent2"/>
                              </a:lnRef>
                              <a:fillRef idx="1">
                                <a:schemeClr val="lt1"/>
                              </a:fillRef>
                              <a:effectRef idx="0">
                                <a:schemeClr val="accent2"/>
                              </a:effectRef>
                              <a:fontRef idx="minor">
                                <a:schemeClr val="dk1"/>
                              </a:fontRef>
                            </wps:style>
                            <wps:txbx>
                              <w:txbxContent>
                                <w:p w:rsidR="00F95AC0" w:rsidRPr="004F7B57" w:rsidRDefault="00F95AC0" w:rsidP="00F60322">
                                  <w:pPr>
                                    <w:jc w:val="center"/>
                                    <w:rPr>
                                      <w:lang w:val="en-US"/>
                                    </w:rPr>
                                  </w:pPr>
                                  <w:r>
                                    <w:rPr>
                                      <w:lang w:val="en-US"/>
                                    </w:rPr>
                                    <w:t>Kufijtë e sipërm dhe të poshtëm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C0139AA" id="Rectangle 254" o:spid="_x0000_s1268" style="position:absolute;margin-left:41.3pt;margin-top:1pt;width:164.25pt;height:32.25pt;z-index:2517401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" fillcolor="white [3201]" strokecolor="#c0504d [3205]" strokeweight="2pt">
                      <v:textbox>
                        <w:txbxContent>
                          <w:p w:rsidR="00F95AC0" w:rsidRPr="004F7B57" w:rsidRDefault="00F95AC0" w:rsidP="00F60322">
                            <w:pPr>
                              <w:jc w:val="center"/>
                              <w:rPr>
                                <w:lang w:val="en-US"/>
                              </w:rPr>
                            </w:pPr>
                            <w:r>
                              <w:rPr>
                                <w:lang w:val="en-US"/>
                              </w:rPr>
                              <w:t>Kufijtë e sipërm dhe të poshtëm</w:t>
                            </w:r>
                          </w:p>
                        </w:txbxContent>
                      </v:textbox>
                    </v:rect>
                  </w:pict>
                </mc:Fallback>
              </mc:AlternateContent>
            </w:r>
          </w:p>
          <w:p w:rsidR="00D666F1" w:rsidRPr="00381214" w:rsidRDefault="00D666F1" w:rsidP="00F60322">
            <w:pPr>
              <w:spacing w:line="276" w:lineRule="auto"/>
              <w:ind w:firstLine="0"/>
              <w:jc w:val="left"/>
              <w:rPr>
                <w:rFonts w:ascii="Times New Roman" w:hAnsi="Times New Roman"/>
                <w:b/>
                <w:sz w:val="22"/>
                <w:szCs w:val="22"/>
              </w:rPr>
            </w:pPr>
          </w:p>
          <w:p w:rsidR="00D666F1" w:rsidRPr="00381214" w:rsidRDefault="00D666F1" w:rsidP="00F60322">
            <w:pPr>
              <w:spacing w:line="276" w:lineRule="auto"/>
              <w:ind w:firstLine="0"/>
              <w:jc w:val="left"/>
              <w:rPr>
                <w:rFonts w:ascii="Times New Roman" w:hAnsi="Times New Roman"/>
                <w:b/>
                <w:sz w:val="22"/>
                <w:szCs w:val="22"/>
              </w:rPr>
            </w:pPr>
          </w:p>
          <w:p w:rsidR="00D666F1" w:rsidRPr="00381214" w:rsidRDefault="00D666F1" w:rsidP="00F60322">
            <w:pPr>
              <w:spacing w:line="276" w:lineRule="auto"/>
              <w:ind w:firstLine="0"/>
              <w:jc w:val="left"/>
              <w:rPr>
                <w:rFonts w:ascii="Times New Roman" w:hAnsi="Times New Roman"/>
                <w:b/>
                <w:sz w:val="22"/>
                <w:szCs w:val="22"/>
              </w:rPr>
            </w:pP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Nxënësit identifikojnë rregullat, formulat dhe përkufizimet e njohura dhe më pas diskutohen përfundimet në tabelë.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Mësuesi/ja fton nxënësit të punojnë në dyshe për të njehsuar syprinën e kufizuar nga grafiku i funksionit: </w:t>
            </w:r>
          </w:p>
          <w:p w:rsidR="00D666F1" w:rsidRPr="00381214" w:rsidRDefault="00D666F1"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i/>
                <w:sz w:val="22"/>
                <w:szCs w:val="22"/>
              </w:rPr>
              <w:t>y</w:t>
            </w:r>
            <w:r w:rsidRPr="00381214">
              <w:rPr>
                <w:rFonts w:ascii="Times New Roman" w:hAnsi="Times New Roman"/>
                <w:sz w:val="22"/>
                <w:szCs w:val="22"/>
              </w:rPr>
              <w:t xml:space="preserve"> = </w:t>
            </w:r>
            <w:r w:rsidRPr="00381214">
              <w:rPr>
                <w:rFonts w:ascii="Times New Roman" w:hAnsi="Times New Roman"/>
                <w:i/>
                <w:sz w:val="22"/>
                <w:szCs w:val="22"/>
              </w:rPr>
              <w:t>x</w:t>
            </w:r>
            <w:r w:rsidRPr="00381214">
              <w:rPr>
                <w:rFonts w:ascii="Times New Roman" w:hAnsi="Times New Roman"/>
                <w:sz w:val="22"/>
                <w:szCs w:val="22"/>
                <w:vertAlign w:val="superscript"/>
              </w:rPr>
              <w:t>3</w:t>
            </w:r>
            <w:r w:rsidRPr="00381214">
              <w:rPr>
                <w:rFonts w:ascii="Times New Roman" w:hAnsi="Times New Roman"/>
                <w:sz w:val="22"/>
                <w:szCs w:val="22"/>
              </w:rPr>
              <w:t xml:space="preserve">,boshti ox  dhe drejtëzat </w:t>
            </w:r>
            <w:r w:rsidRPr="00381214">
              <w:rPr>
                <w:rFonts w:ascii="Times New Roman" w:hAnsi="Times New Roman"/>
                <w:i/>
                <w:sz w:val="22"/>
                <w:szCs w:val="22"/>
              </w:rPr>
              <w:t>x</w:t>
            </w:r>
            <w:r w:rsidRPr="00381214">
              <w:rPr>
                <w:rFonts w:ascii="Times New Roman" w:hAnsi="Times New Roman"/>
                <w:sz w:val="22"/>
                <w:szCs w:val="22"/>
              </w:rPr>
              <w:t xml:space="preserve"> = 1, </w:t>
            </w:r>
            <w:r w:rsidRPr="00381214">
              <w:rPr>
                <w:rFonts w:ascii="Times New Roman" w:hAnsi="Times New Roman"/>
                <w:i/>
                <w:sz w:val="22"/>
                <w:szCs w:val="22"/>
              </w:rPr>
              <w:t xml:space="preserve">x </w:t>
            </w:r>
            <w:r w:rsidRPr="00381214">
              <w:rPr>
                <w:rFonts w:ascii="Times New Roman" w:hAnsi="Times New Roman"/>
                <w:sz w:val="22"/>
                <w:szCs w:val="22"/>
              </w:rPr>
              <w:t>= 3</w:t>
            </w:r>
          </w:p>
          <w:p w:rsidR="00D666F1" w:rsidRPr="00381214" w:rsidRDefault="00D666F1" w:rsidP="00F60322">
            <w:pPr>
              <w:pStyle w:val="ListParagraph"/>
              <w:numPr>
                <w:ilvl w:val="0"/>
                <w:numId w:val="1"/>
              </w:numPr>
              <w:spacing w:line="276" w:lineRule="auto"/>
              <w:jc w:val="left"/>
              <w:rPr>
                <w:rFonts w:ascii="Times New Roman" w:hAnsi="Times New Roman"/>
                <w:sz w:val="22"/>
                <w:szCs w:val="22"/>
              </w:rPr>
            </w:pPr>
            <m:oMath>
              <m:r>
                <w:rPr>
                  <w:rFonts w:ascii="Cambria Math" w:hAnsi="Cambria Math"/>
                  <w:sz w:val="22"/>
                  <w:szCs w:val="22"/>
                </w:rPr>
                <m:t>y=</m:t>
              </m:r>
              <m:rad>
                <m:radPr>
                  <m:degHide m:val="1"/>
                  <m:ctrlPr>
                    <w:rPr>
                      <w:rFonts w:ascii="Cambria Math" w:hAnsi="Cambria Math"/>
                      <w:i/>
                      <w:sz w:val="22"/>
                      <w:szCs w:val="22"/>
                    </w:rPr>
                  </m:ctrlPr>
                </m:radPr>
                <m:deg/>
                <m:e>
                  <m:r>
                    <w:rPr>
                      <w:rFonts w:ascii="Cambria Math" w:hAnsi="Cambria Math"/>
                      <w:sz w:val="22"/>
                      <w:szCs w:val="22"/>
                    </w:rPr>
                    <m:t>2x</m:t>
                  </m:r>
                </m:e>
              </m:rad>
            </m:oMath>
            <w:r w:rsidRPr="00381214">
              <w:rPr>
                <w:rFonts w:ascii="Times New Roman" w:hAnsi="Times New Roman"/>
                <w:sz w:val="22"/>
                <w:szCs w:val="22"/>
              </w:rPr>
              <w:t>, boshti o</w:t>
            </w:r>
            <w:r w:rsidRPr="00381214">
              <w:rPr>
                <w:rFonts w:ascii="Times New Roman" w:hAnsi="Times New Roman"/>
                <w:i/>
                <w:sz w:val="22"/>
                <w:szCs w:val="22"/>
              </w:rPr>
              <w:t>x</w:t>
            </w:r>
            <w:r w:rsidRPr="00381214">
              <w:rPr>
                <w:rFonts w:ascii="Times New Roman" w:hAnsi="Times New Roman"/>
                <w:sz w:val="22"/>
                <w:szCs w:val="22"/>
              </w:rPr>
              <w:t xml:space="preserve">  dhe drejtëzat </w:t>
            </w:r>
            <w:r w:rsidRPr="00381214">
              <w:rPr>
                <w:rFonts w:ascii="Times New Roman" w:hAnsi="Times New Roman"/>
                <w:i/>
                <w:sz w:val="22"/>
                <w:szCs w:val="22"/>
              </w:rPr>
              <w:t>x</w:t>
            </w:r>
            <w:r w:rsidRPr="00381214">
              <w:rPr>
                <w:rFonts w:ascii="Times New Roman" w:hAnsi="Times New Roman"/>
                <w:sz w:val="22"/>
                <w:szCs w:val="22"/>
              </w:rPr>
              <w:t xml:space="preserve"> = 0, </w:t>
            </w:r>
            <w:r w:rsidRPr="00381214">
              <w:rPr>
                <w:rFonts w:ascii="Times New Roman" w:hAnsi="Times New Roman"/>
                <w:i/>
                <w:sz w:val="22"/>
                <w:szCs w:val="22"/>
              </w:rPr>
              <w:t>x</w:t>
            </w:r>
            <w:r w:rsidRPr="00381214">
              <w:rPr>
                <w:rFonts w:ascii="Times New Roman" w:hAnsi="Times New Roman"/>
                <w:sz w:val="22"/>
                <w:szCs w:val="22"/>
              </w:rPr>
              <w:t xml:space="preserve"> = 5</w:t>
            </w:r>
          </w:p>
          <w:p w:rsidR="00D666F1" w:rsidRPr="00381214" w:rsidRDefault="00D666F1"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i/>
                <w:sz w:val="22"/>
                <w:szCs w:val="22"/>
              </w:rPr>
              <w:t>y</w:t>
            </w:r>
            <w:r w:rsidRPr="00381214">
              <w:rPr>
                <w:rFonts w:ascii="Times New Roman" w:hAnsi="Times New Roman"/>
                <w:sz w:val="22"/>
                <w:szCs w:val="22"/>
              </w:rPr>
              <w:t xml:space="preserve"> = x</w:t>
            </w:r>
            <w:r w:rsidRPr="00381214">
              <w:rPr>
                <w:rFonts w:ascii="Times New Roman" w:hAnsi="Times New Roman"/>
                <w:sz w:val="22"/>
                <w:szCs w:val="22"/>
                <w:vertAlign w:val="superscript"/>
              </w:rPr>
              <w:t xml:space="preserve">2 </w:t>
            </w:r>
            <w:r w:rsidRPr="00381214">
              <w:rPr>
                <w:rFonts w:ascii="Times New Roman" w:hAnsi="Times New Roman"/>
                <w:sz w:val="22"/>
                <w:szCs w:val="22"/>
              </w:rPr>
              <w:t>– 4, boshti O</w:t>
            </w:r>
            <w:r w:rsidRPr="00381214">
              <w:rPr>
                <w:rFonts w:ascii="Times New Roman" w:hAnsi="Times New Roman"/>
                <w:i/>
                <w:sz w:val="22"/>
                <w:szCs w:val="22"/>
              </w:rPr>
              <w:t>x</w:t>
            </w:r>
            <w:r w:rsidRPr="00381214">
              <w:rPr>
                <w:rFonts w:ascii="Times New Roman" w:hAnsi="Times New Roman"/>
                <w:sz w:val="22"/>
                <w:szCs w:val="22"/>
              </w:rPr>
              <w:t xml:space="preserve">  dhe drejtëzat </w:t>
            </w:r>
            <w:r w:rsidRPr="00381214">
              <w:rPr>
                <w:rFonts w:ascii="Times New Roman" w:hAnsi="Times New Roman"/>
                <w:i/>
                <w:sz w:val="22"/>
                <w:szCs w:val="22"/>
              </w:rPr>
              <w:t>x</w:t>
            </w:r>
            <w:r w:rsidRPr="00381214">
              <w:rPr>
                <w:rFonts w:ascii="Times New Roman" w:hAnsi="Times New Roman"/>
                <w:sz w:val="22"/>
                <w:szCs w:val="22"/>
              </w:rPr>
              <w:t xml:space="preserve"> = – 2, </w:t>
            </w:r>
            <w:r w:rsidRPr="00381214">
              <w:rPr>
                <w:rFonts w:ascii="Times New Roman" w:hAnsi="Times New Roman"/>
                <w:i/>
                <w:sz w:val="22"/>
                <w:szCs w:val="22"/>
              </w:rPr>
              <w:t>x</w:t>
            </w:r>
            <w:r w:rsidRPr="00381214">
              <w:rPr>
                <w:rFonts w:ascii="Times New Roman" w:hAnsi="Times New Roman"/>
                <w:sz w:val="22"/>
                <w:szCs w:val="22"/>
              </w:rPr>
              <w:t xml:space="preserve"> = 2</w:t>
            </w:r>
          </w:p>
          <w:p w:rsidR="00D666F1" w:rsidRPr="00381214" w:rsidRDefault="00D666F1" w:rsidP="00F60322">
            <w:pPr>
              <w:spacing w:line="276" w:lineRule="auto"/>
              <w:ind w:firstLine="0"/>
              <w:jc w:val="left"/>
              <w:rPr>
                <w:rFonts w:ascii="Times New Roman" w:hAnsi="Times New Roman"/>
                <w:sz w:val="22"/>
              </w:rPr>
            </w:pPr>
            <w:r w:rsidRPr="00381214">
              <w:rPr>
                <w:rFonts w:ascii="Times New Roman" w:hAnsi="Times New Roman"/>
                <w:sz w:val="22"/>
              </w:rPr>
              <w:t xml:space="preserve">Mësuesi/ja udhëzon që ata në fillim duhet të ndërtojnë grafikun dhe më pas të gjejnë zonën së cilës duhet t’i njehsojnë syprinën. Dyshet e afërta kontrollojnë zgjidhjet me njëra-tjetrën dhe rezultatet paraqiten në tabelë. </w:t>
            </w:r>
          </w:p>
          <w:p w:rsidR="00D666F1" w:rsidRPr="00381214" w:rsidRDefault="00D666F1" w:rsidP="00F60322">
            <w:pPr>
              <w:spacing w:line="276" w:lineRule="auto"/>
              <w:ind w:firstLine="0"/>
              <w:jc w:val="left"/>
              <w:rPr>
                <w:rFonts w:ascii="Times New Roman" w:hAnsi="Times New Roman"/>
                <w:b/>
                <w:sz w:val="22"/>
                <w:szCs w:val="22"/>
              </w:rPr>
            </w:pP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Ndërtimi i njohurive</w:t>
            </w:r>
            <w:r w:rsidRPr="00381214">
              <w:rPr>
                <w:rFonts w:ascii="Times New Roman" w:hAnsi="Times New Roman"/>
                <w:sz w:val="22"/>
                <w:szCs w:val="22"/>
              </w:rPr>
              <w:t xml:space="preserve">: Mësuesi/ja paraqet në tabelë hapat për njehsimin e syprinës nën vijë dhe nxënësit diskutojnë rreth tyre.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Paraqitet në tabelë situata e ushtrimit 1 në faqen 119.</w:t>
            </w:r>
          </w:p>
          <w:p w:rsidR="00D666F1" w:rsidRPr="00381214" w:rsidRDefault="00D666F1" w:rsidP="00F60322">
            <w:pPr>
              <w:spacing w:line="276" w:lineRule="auto"/>
              <w:ind w:firstLine="0"/>
              <w:jc w:val="left"/>
              <w:rPr>
                <w:rFonts w:ascii="Times New Roman" w:hAnsi="Times New Roman"/>
                <w:sz w:val="22"/>
                <w:szCs w:val="22"/>
              </w:rPr>
            </w:pP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Mësuesi/ja fillimisht fton nxënësit të skicojnë grafikun duke hamendësuar një vlerë të caktuar të a-së.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Më pas drejton pyetjet:</w:t>
            </w:r>
          </w:p>
          <w:p w:rsidR="00D666F1" w:rsidRPr="00381214" w:rsidRDefault="00D666F1"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 xml:space="preserve">Si do ta njehsonit syprinën në fjalë nëse     </w:t>
            </w:r>
          </w:p>
          <w:p w:rsidR="00D666F1" w:rsidRPr="00381214" w:rsidRDefault="00D666F1" w:rsidP="00F60322">
            <w:pPr>
              <w:pStyle w:val="ListParagraph"/>
              <w:spacing w:line="276" w:lineRule="auto"/>
              <w:ind w:firstLine="0"/>
              <w:jc w:val="left"/>
              <w:rPr>
                <w:rFonts w:ascii="Times New Roman" w:hAnsi="Times New Roman"/>
                <w:sz w:val="22"/>
                <w:szCs w:val="22"/>
              </w:rPr>
            </w:pPr>
            <w:r w:rsidRPr="00381214">
              <w:rPr>
                <w:rFonts w:ascii="Times New Roman" w:hAnsi="Times New Roman"/>
                <w:sz w:val="22"/>
                <w:szCs w:val="22"/>
              </w:rPr>
              <w:t>a = – 5?</w:t>
            </w:r>
          </w:p>
          <w:p w:rsidR="00D666F1" w:rsidRPr="00381214" w:rsidRDefault="00D666F1" w:rsidP="00F60322">
            <w:pPr>
              <w:pStyle w:val="ListParagraph"/>
              <w:numPr>
                <w:ilvl w:val="0"/>
                <w:numId w:val="1"/>
              </w:numPr>
              <w:spacing w:line="276" w:lineRule="auto"/>
              <w:jc w:val="left"/>
              <w:rPr>
                <w:rFonts w:ascii="Times New Roman" w:hAnsi="Times New Roman"/>
              </w:rPr>
            </w:pPr>
            <w:r w:rsidRPr="00381214">
              <w:rPr>
                <w:rFonts w:ascii="Times New Roman" w:hAnsi="Times New Roman"/>
                <w:sz w:val="22"/>
              </w:rPr>
              <w:t>Cila është rruga që duhet të ndiqni për të njehsuar a?</w:t>
            </w:r>
          </w:p>
          <w:p w:rsidR="00D666F1" w:rsidRPr="00381214" w:rsidRDefault="00D666F1" w:rsidP="00F60322">
            <w:pPr>
              <w:pStyle w:val="ListParagraph"/>
              <w:numPr>
                <w:ilvl w:val="0"/>
                <w:numId w:val="1"/>
              </w:numPr>
              <w:spacing w:line="276" w:lineRule="auto"/>
              <w:jc w:val="left"/>
              <w:rPr>
                <w:rFonts w:ascii="Times New Roman" w:hAnsi="Times New Roman"/>
              </w:rPr>
            </w:pPr>
            <w:r w:rsidRPr="00381214">
              <w:rPr>
                <w:rFonts w:ascii="Times New Roman" w:hAnsi="Times New Roman"/>
                <w:sz w:val="22"/>
              </w:rPr>
              <w:t>A varet procesi i integrimit nga shenja e a?</w:t>
            </w:r>
          </w:p>
          <w:p w:rsidR="00D666F1" w:rsidRPr="00381214" w:rsidRDefault="00D666F1" w:rsidP="00F60322">
            <w:pPr>
              <w:pStyle w:val="ListParagraph"/>
              <w:numPr>
                <w:ilvl w:val="0"/>
                <w:numId w:val="1"/>
              </w:numPr>
              <w:spacing w:line="276" w:lineRule="auto"/>
              <w:jc w:val="left"/>
              <w:rPr>
                <w:rFonts w:ascii="Times New Roman" w:hAnsi="Times New Roman"/>
              </w:rPr>
            </w:pPr>
            <w:r w:rsidRPr="00381214">
              <w:rPr>
                <w:rFonts w:ascii="Times New Roman" w:hAnsi="Times New Roman"/>
                <w:sz w:val="22"/>
              </w:rPr>
              <w:t>Si do të veproni për pjesën e grafikut që ndodhet poshtë boshtit O</w:t>
            </w:r>
            <w:r w:rsidRPr="00381214">
              <w:rPr>
                <w:rFonts w:ascii="Times New Roman" w:hAnsi="Times New Roman"/>
                <w:i/>
                <w:sz w:val="22"/>
              </w:rPr>
              <w:t>x</w:t>
            </w:r>
            <w:r w:rsidRPr="00381214">
              <w:rPr>
                <w:rFonts w:ascii="Times New Roman" w:hAnsi="Times New Roman"/>
                <w:sz w:val="22"/>
              </w:rPr>
              <w:t>?</w:t>
            </w:r>
          </w:p>
          <w:p w:rsidR="00D666F1" w:rsidRPr="00381214" w:rsidRDefault="00D666F1" w:rsidP="00F60322">
            <w:pPr>
              <w:spacing w:line="276" w:lineRule="auto"/>
              <w:ind w:firstLine="0"/>
              <w:jc w:val="left"/>
              <w:rPr>
                <w:rFonts w:ascii="Times New Roman" w:hAnsi="Times New Roman"/>
                <w:sz w:val="22"/>
              </w:rPr>
            </w:pPr>
            <w:r w:rsidRPr="00381214">
              <w:rPr>
                <w:rFonts w:ascii="Times New Roman" w:hAnsi="Times New Roman"/>
                <w:sz w:val="22"/>
              </w:rPr>
              <w:t xml:space="preserve">Nxënësit vijojnë punën për zgjidhjen e problemës dhe mësuesi/ja i udhëzon ata të njehsojnë syprinën e kufizuar nga </w:t>
            </w:r>
            <w:r w:rsidRPr="00381214">
              <w:rPr>
                <w:rFonts w:ascii="Times New Roman" w:hAnsi="Times New Roman"/>
                <w:i/>
                <w:sz w:val="22"/>
              </w:rPr>
              <w:t>x</w:t>
            </w:r>
            <w:r w:rsidRPr="00381214">
              <w:rPr>
                <w:rFonts w:ascii="Times New Roman" w:hAnsi="Times New Roman"/>
                <w:sz w:val="22"/>
              </w:rPr>
              <w:t xml:space="preserve"> = 0 dhe </w:t>
            </w:r>
            <w:r w:rsidRPr="00381214">
              <w:rPr>
                <w:rFonts w:ascii="Times New Roman" w:hAnsi="Times New Roman"/>
                <w:i/>
                <w:sz w:val="22"/>
              </w:rPr>
              <w:t>x</w:t>
            </w:r>
            <w:r w:rsidRPr="00381214">
              <w:rPr>
                <w:rFonts w:ascii="Times New Roman" w:hAnsi="Times New Roman"/>
                <w:sz w:val="22"/>
              </w:rPr>
              <w:t xml:space="preserve"> = 3 dhe më pas të arsyetojnë mbi atë pjesë të syprinës që ndodhet nën boshtin O</w:t>
            </w:r>
            <w:r w:rsidRPr="00381214">
              <w:rPr>
                <w:rFonts w:ascii="Times New Roman" w:hAnsi="Times New Roman"/>
                <w:i/>
                <w:sz w:val="22"/>
              </w:rPr>
              <w:t>x</w:t>
            </w:r>
            <w:r w:rsidRPr="00381214">
              <w:rPr>
                <w:rFonts w:ascii="Times New Roman" w:hAnsi="Times New Roman"/>
                <w:sz w:val="22"/>
              </w:rPr>
              <w:t xml:space="preserve">. </w:t>
            </w:r>
          </w:p>
          <w:p w:rsidR="00D666F1" w:rsidRPr="00381214" w:rsidRDefault="00D666F1" w:rsidP="00F60322">
            <w:pPr>
              <w:pStyle w:val="ListParagraph"/>
              <w:numPr>
                <w:ilvl w:val="0"/>
                <w:numId w:val="1"/>
              </w:numPr>
              <w:spacing w:line="276" w:lineRule="auto"/>
              <w:jc w:val="left"/>
              <w:rPr>
                <w:rFonts w:ascii="Times New Roman" w:hAnsi="Times New Roman"/>
              </w:rPr>
            </w:pPr>
            <w:r w:rsidRPr="00381214">
              <w:rPr>
                <w:rFonts w:ascii="Times New Roman" w:hAnsi="Times New Roman"/>
                <w:sz w:val="22"/>
              </w:rPr>
              <w:t>A garantohet në këtë rast saktësia e zgjidhjes?</w:t>
            </w:r>
          </w:p>
          <w:p w:rsidR="00D666F1" w:rsidRPr="00381214" w:rsidRDefault="00D666F1" w:rsidP="00F60322">
            <w:pPr>
              <w:pStyle w:val="ListParagraph"/>
              <w:numPr>
                <w:ilvl w:val="0"/>
                <w:numId w:val="1"/>
              </w:numPr>
              <w:spacing w:line="276" w:lineRule="auto"/>
              <w:jc w:val="left"/>
              <w:rPr>
                <w:rFonts w:ascii="Times New Roman" w:hAnsi="Times New Roman"/>
              </w:rPr>
            </w:pPr>
            <w:r w:rsidRPr="00381214">
              <w:rPr>
                <w:rFonts w:ascii="Times New Roman" w:hAnsi="Times New Roman"/>
                <w:sz w:val="22"/>
              </w:rPr>
              <w:t>Pse nuk mund të arsyetoni menjëherë për kufijtë “nga a deri në 3”?</w:t>
            </w:r>
          </w:p>
          <w:p w:rsidR="00D666F1" w:rsidRPr="00381214" w:rsidRDefault="00D666F1" w:rsidP="00F60322">
            <w:pPr>
              <w:spacing w:line="276" w:lineRule="auto"/>
              <w:ind w:firstLine="0"/>
              <w:jc w:val="left"/>
              <w:rPr>
                <w:rFonts w:ascii="Times New Roman" w:hAnsi="Times New Roman"/>
                <w:sz w:val="22"/>
              </w:rPr>
            </w:pPr>
            <w:r w:rsidRPr="00381214">
              <w:rPr>
                <w:rFonts w:ascii="Times New Roman" w:hAnsi="Times New Roman"/>
                <w:sz w:val="22"/>
              </w:rPr>
              <w:t xml:space="preserve">Pasi përfundohet zgjidhja, nxënësit e paraqesin atë në tabelë duke argumentuar veprimet e kryera. </w:t>
            </w:r>
          </w:p>
          <w:p w:rsidR="00D666F1" w:rsidRPr="00381214" w:rsidRDefault="00D666F1" w:rsidP="00F60322">
            <w:pPr>
              <w:spacing w:line="276" w:lineRule="auto"/>
              <w:ind w:firstLine="0"/>
              <w:jc w:val="left"/>
              <w:rPr>
                <w:rFonts w:ascii="Times New Roman" w:hAnsi="Times New Roman"/>
                <w:sz w:val="22"/>
              </w:rPr>
            </w:pPr>
            <w:r w:rsidRPr="00381214">
              <w:rPr>
                <w:rFonts w:ascii="Times New Roman" w:hAnsi="Times New Roman"/>
                <w:sz w:val="22"/>
              </w:rPr>
              <w:t xml:space="preserve">Më pas vazhdohet puna me ushtrimin 8 në faqen 119. </w:t>
            </w:r>
          </w:p>
          <w:p w:rsidR="00D666F1" w:rsidRPr="00381214" w:rsidRDefault="00D666F1" w:rsidP="00F60322">
            <w:pPr>
              <w:spacing w:line="276" w:lineRule="auto"/>
              <w:ind w:firstLine="0"/>
              <w:jc w:val="left"/>
              <w:rPr>
                <w:rFonts w:ascii="Times New Roman" w:hAnsi="Times New Roman"/>
                <w:sz w:val="22"/>
              </w:rPr>
            </w:pPr>
            <w:r w:rsidRPr="00381214">
              <w:rPr>
                <w:rFonts w:ascii="Times New Roman" w:hAnsi="Times New Roman"/>
                <w:noProof/>
              </w:rPr>
              <w:drawing>
                <wp:anchor distT="0" distB="0" distL="114300" distR="114300" simplePos="0" relativeHeight="251743232" behindDoc="0" locked="0" layoutInCell="1" allowOverlap="1" wp14:anchorId="41EE5874" wp14:editId="6FC43E8B">
                  <wp:simplePos x="0" y="0"/>
                  <wp:positionH relativeFrom="column">
                    <wp:posOffset>9525</wp:posOffset>
                  </wp:positionH>
                  <wp:positionV relativeFrom="paragraph">
                    <wp:posOffset>109855</wp:posOffset>
                  </wp:positionV>
                  <wp:extent cx="1762125" cy="1504950"/>
                  <wp:effectExtent l="0" t="0" r="9525" b="0"/>
                  <wp:wrapSquare wrapText="bothSides"/>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A5sinecurve.jpg"/>
                          <pic:cNvPicPr/>
                        </pic:nvPicPr>
                        <pic:blipFill rotWithShape="1">
                          <a:blip r:embed="rId389">
                            <a:extLst>
                              <a:ext uri="{28A0092B-C50C-407E-A947-70E740481C1C}">
                                <a14:useLocalDpi xmlns:a14="http://schemas.microsoft.com/office/drawing/2010/main" val="0"/>
                              </a:ext>
                            </a:extLst>
                          </a:blip>
                          <a:srcRect r="-1130" b="8671"/>
                          <a:stretch/>
                        </pic:blipFill>
                        <pic:spPr bwMode="auto">
                          <a:xfrm>
                            <a:off x="0" y="0"/>
                            <a:ext cx="1762125" cy="15049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381214">
              <w:rPr>
                <w:rFonts w:ascii="Times New Roman" w:hAnsi="Times New Roman"/>
                <w:sz w:val="22"/>
              </w:rPr>
              <w:t xml:space="preserve">Nxënësit fillimisht skicojnë grafikun e y = sinx. Mësuesi/ja e ndan klasën në dy grupe të mëdha. </w:t>
            </w:r>
          </w:p>
          <w:p w:rsidR="00D666F1" w:rsidRPr="00381214" w:rsidRDefault="00D666F1" w:rsidP="00F60322">
            <w:pPr>
              <w:spacing w:line="276" w:lineRule="auto"/>
              <w:ind w:firstLine="0"/>
              <w:jc w:val="left"/>
              <w:rPr>
                <w:rFonts w:ascii="Times New Roman" w:hAnsi="Times New Roman"/>
                <w:sz w:val="22"/>
              </w:rPr>
            </w:pPr>
            <w:r w:rsidRPr="00381214">
              <w:rPr>
                <w:rFonts w:ascii="Times New Roman" w:hAnsi="Times New Roman"/>
                <w:sz w:val="22"/>
              </w:rPr>
              <w:t>Grupit të parë i kërkohet të gjejë duke integruar syprinën e kufizuar nga ky grafik, boshti O</w:t>
            </w:r>
            <w:r w:rsidRPr="00381214">
              <w:rPr>
                <w:rFonts w:ascii="Times New Roman" w:hAnsi="Times New Roman"/>
                <w:i/>
                <w:sz w:val="22"/>
              </w:rPr>
              <w:t>x</w:t>
            </w:r>
            <w:r w:rsidRPr="00381214">
              <w:rPr>
                <w:rFonts w:ascii="Times New Roman" w:hAnsi="Times New Roman"/>
                <w:sz w:val="22"/>
              </w:rPr>
              <w:t xml:space="preserve"> dhe drejtëzat x = 0; x = 360</w:t>
            </w:r>
            <w:r w:rsidRPr="00381214">
              <w:rPr>
                <w:rFonts w:ascii="Times New Roman" w:hAnsi="Times New Roman"/>
                <w:sz w:val="22"/>
                <w:vertAlign w:val="superscript"/>
              </w:rPr>
              <w:t>0</w:t>
            </w:r>
            <w:r w:rsidRPr="00381214">
              <w:rPr>
                <w:rFonts w:ascii="Times New Roman" w:hAnsi="Times New Roman"/>
                <w:sz w:val="22"/>
              </w:rPr>
              <w:t>.</w:t>
            </w:r>
          </w:p>
          <w:p w:rsidR="00D666F1" w:rsidRPr="00381214" w:rsidRDefault="00D666F1" w:rsidP="00F60322">
            <w:pPr>
              <w:spacing w:line="276" w:lineRule="auto"/>
              <w:ind w:firstLine="0"/>
              <w:jc w:val="left"/>
              <w:rPr>
                <w:rFonts w:ascii="Times New Roman" w:hAnsi="Times New Roman"/>
                <w:sz w:val="22"/>
              </w:rPr>
            </w:pPr>
            <w:r w:rsidRPr="00381214">
              <w:rPr>
                <w:rFonts w:ascii="Times New Roman" w:hAnsi="Times New Roman"/>
                <w:sz w:val="22"/>
              </w:rPr>
              <w:t xml:space="preserve">Grupit të dytë i kërkohet të argumentojë nisur nga grafiku për vlerën e syprinës së kërkuar. </w:t>
            </w:r>
          </w:p>
          <w:p w:rsidR="00D666F1" w:rsidRPr="00381214" w:rsidRDefault="00D666F1" w:rsidP="00F60322">
            <w:pPr>
              <w:spacing w:line="276" w:lineRule="auto"/>
              <w:ind w:firstLine="0"/>
              <w:jc w:val="left"/>
              <w:rPr>
                <w:rFonts w:ascii="Times New Roman" w:hAnsi="Times New Roman"/>
                <w:sz w:val="22"/>
              </w:rPr>
            </w:pPr>
            <w:r w:rsidRPr="00381214">
              <w:rPr>
                <w:rFonts w:ascii="Times New Roman" w:hAnsi="Times New Roman"/>
                <w:noProof/>
              </w:rPr>
              <w:drawing>
                <wp:anchor distT="0" distB="0" distL="114300" distR="114300" simplePos="0" relativeHeight="251742208" behindDoc="0" locked="0" layoutInCell="1" allowOverlap="1" wp14:anchorId="6B20C972" wp14:editId="63DD1DD6">
                  <wp:simplePos x="0" y="0"/>
                  <wp:positionH relativeFrom="column">
                    <wp:posOffset>2221865</wp:posOffset>
                  </wp:positionH>
                  <wp:positionV relativeFrom="paragraph">
                    <wp:posOffset>-3696335</wp:posOffset>
                  </wp:positionV>
                  <wp:extent cx="2254885" cy="1523365"/>
                  <wp:effectExtent l="0" t="0" r="0" b="635"/>
                  <wp:wrapSquare wrapText="bothSides"/>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Capture.PNG"/>
                          <pic:cNvPicPr/>
                        </pic:nvPicPr>
                        <pic:blipFill>
                          <a:blip r:embed="rId390" cstate="print">
                            <a:extLst>
                              <a:ext uri="{28A0092B-C50C-407E-A947-70E740481C1C}">
                                <a14:useLocalDpi xmlns:a14="http://schemas.microsoft.com/office/drawing/2010/main" val="0"/>
                              </a:ext>
                            </a:extLst>
                          </a:blip>
                          <a:stretch>
                            <a:fillRect/>
                          </a:stretch>
                        </pic:blipFill>
                        <pic:spPr>
                          <a:xfrm>
                            <a:off x="0" y="0"/>
                            <a:ext cx="2254885" cy="1523365"/>
                          </a:xfrm>
                          <a:prstGeom prst="rect">
                            <a:avLst/>
                          </a:prstGeom>
                        </pic:spPr>
                      </pic:pic>
                    </a:graphicData>
                  </a:graphic>
                  <wp14:sizeRelH relativeFrom="margin">
                    <wp14:pctWidth>0</wp14:pctWidth>
                  </wp14:sizeRelH>
                  <wp14:sizeRelV relativeFrom="margin">
                    <wp14:pctHeight>0</wp14:pctHeight>
                  </wp14:sizeRelV>
                </wp:anchor>
              </w:drawing>
            </w:r>
            <w:r w:rsidRPr="00381214">
              <w:rPr>
                <w:rFonts w:ascii="Times New Roman" w:hAnsi="Times New Roman"/>
                <w:sz w:val="22"/>
              </w:rPr>
              <w:t xml:space="preserve">Mësuesi/ja asiston dhe udhëzon të dy grupet dhe më pas dy përfaqësues paraqesin zgjidhjen në tabelë. </w:t>
            </w:r>
          </w:p>
          <w:p w:rsidR="00D666F1" w:rsidRPr="00381214" w:rsidRDefault="00D666F1" w:rsidP="00F60322">
            <w:pPr>
              <w:pStyle w:val="ListParagraph"/>
              <w:numPr>
                <w:ilvl w:val="0"/>
                <w:numId w:val="1"/>
              </w:numPr>
              <w:spacing w:line="276" w:lineRule="auto"/>
              <w:jc w:val="left"/>
              <w:rPr>
                <w:rFonts w:ascii="Times New Roman" w:hAnsi="Times New Roman"/>
              </w:rPr>
            </w:pPr>
            <w:r w:rsidRPr="00381214">
              <w:rPr>
                <w:rFonts w:ascii="Times New Roman" w:hAnsi="Times New Roman"/>
                <w:sz w:val="22"/>
              </w:rPr>
              <w:t xml:space="preserve">Përse syprina është e barabartë me zero për grupin e parë? </w:t>
            </w:r>
          </w:p>
          <w:p w:rsidR="00D666F1" w:rsidRPr="00381214" w:rsidRDefault="00D666F1" w:rsidP="00F60322">
            <w:pPr>
              <w:pStyle w:val="ListParagraph"/>
              <w:numPr>
                <w:ilvl w:val="0"/>
                <w:numId w:val="1"/>
              </w:numPr>
              <w:spacing w:line="276" w:lineRule="auto"/>
              <w:jc w:val="left"/>
              <w:rPr>
                <w:rFonts w:ascii="Times New Roman" w:hAnsi="Times New Roman"/>
              </w:rPr>
            </w:pPr>
            <w:r w:rsidRPr="00381214">
              <w:rPr>
                <w:rFonts w:ascii="Times New Roman" w:hAnsi="Times New Roman"/>
                <w:sz w:val="22"/>
              </w:rPr>
              <w:lastRenderedPageBreak/>
              <w:t>A është i drejtë ky përfundim?</w:t>
            </w:r>
          </w:p>
          <w:p w:rsidR="00D666F1" w:rsidRPr="00381214" w:rsidRDefault="00D666F1" w:rsidP="00F60322">
            <w:pPr>
              <w:pStyle w:val="ListParagraph"/>
              <w:numPr>
                <w:ilvl w:val="0"/>
                <w:numId w:val="1"/>
              </w:numPr>
              <w:spacing w:line="276" w:lineRule="auto"/>
              <w:jc w:val="left"/>
              <w:rPr>
                <w:rFonts w:ascii="Times New Roman" w:hAnsi="Times New Roman"/>
              </w:rPr>
            </w:pPr>
            <w:r w:rsidRPr="00381214">
              <w:rPr>
                <w:rFonts w:ascii="Times New Roman" w:hAnsi="Times New Roman"/>
                <w:sz w:val="22"/>
              </w:rPr>
              <w:t>Si duhet vepruar për të korrigjuar gabimin?</w:t>
            </w:r>
          </w:p>
          <w:p w:rsidR="00D666F1" w:rsidRPr="00381214" w:rsidRDefault="00D666F1" w:rsidP="00F60322">
            <w:pPr>
              <w:spacing w:line="276" w:lineRule="auto"/>
              <w:ind w:firstLine="0"/>
              <w:jc w:val="left"/>
              <w:rPr>
                <w:rFonts w:ascii="Times New Roman" w:hAnsi="Times New Roman"/>
                <w:sz w:val="22"/>
              </w:rPr>
            </w:pPr>
            <w:r w:rsidRPr="00381214">
              <w:rPr>
                <w:rFonts w:ascii="Times New Roman" w:hAnsi="Times New Roman"/>
                <w:sz w:val="22"/>
              </w:rPr>
              <w:t>Nxënësit paraqesin idetë e tyre dhe mësuesi/ja udhëzon nxënësit të njehsojnë integralin nga zero deri në 180</w:t>
            </w:r>
            <w:r w:rsidRPr="00381214">
              <w:rPr>
                <w:rFonts w:ascii="Times New Roman" w:hAnsi="Times New Roman"/>
                <w:sz w:val="22"/>
                <w:vertAlign w:val="superscript"/>
              </w:rPr>
              <w:t>0</w:t>
            </w:r>
            <w:r w:rsidRPr="00381214">
              <w:rPr>
                <w:rFonts w:ascii="Times New Roman" w:hAnsi="Times New Roman"/>
                <w:sz w:val="22"/>
              </w:rPr>
              <w:t xml:space="preserve"> dhe më pas ta shumëzojnë atë me 2. Diskutohet rezultati përfundimtar. </w:t>
            </w:r>
          </w:p>
          <w:p w:rsidR="00D666F1" w:rsidRPr="00381214" w:rsidRDefault="00D666F1" w:rsidP="00F60322">
            <w:pPr>
              <w:spacing w:line="276" w:lineRule="auto"/>
              <w:ind w:firstLine="0"/>
              <w:jc w:val="left"/>
              <w:rPr>
                <w:rFonts w:ascii="Times New Roman" w:hAnsi="Times New Roman"/>
                <w:b/>
                <w:sz w:val="22"/>
                <w:szCs w:val="22"/>
              </w:rPr>
            </w:pP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Përforcimi i të nxënit</w:t>
            </w:r>
            <w:r w:rsidRPr="00381214">
              <w:rPr>
                <w:rFonts w:ascii="Times New Roman" w:hAnsi="Times New Roman"/>
                <w:sz w:val="22"/>
                <w:szCs w:val="22"/>
              </w:rPr>
              <w:t xml:space="preserve">: Nxënësit do të vazhdojnë të punojnë të ndarë në grupe me 4-5 veta, situatat problemore 2, 4, 6 dhe 7 në faqen 119.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Grupet që kanë të njëjtin ushtrim do të vlerësojnë zgjidhjen e njëri-tjetrit dhe më pas do të zgjedhin një përfaqësues i cili do të paraqesë zgjidhjen në tabelë dhe do ta argumentojë e interpretojë atë për pjesën tjetër të klasës.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Mbahen shënim zgjidhjet dhe nxënësit i drejtojnë pyetje njëri-tjetrit mbi paqartësitë e mundshme.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Mësuesi/ja asiston dhe udhëzon grupet gjatë punës.</w:t>
            </w:r>
          </w:p>
        </w:tc>
      </w:tr>
      <w:tr w:rsidR="00D666F1" w:rsidRPr="00381214" w:rsidTr="00F60322">
        <w:tc>
          <w:tcPr>
            <w:tcW w:w="10490" w:type="dxa"/>
            <w:gridSpan w:val="4"/>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xml:space="preserve">: Mësuesi/ja gjatë kësaj ore mban shënime në evidencë për disa prej nxënësve dhe vlerëson nxënësit duke </w:t>
            </w:r>
            <w:r w:rsidR="009F22BB">
              <w:rPr>
                <w:rFonts w:ascii="Times New Roman" w:hAnsi="Times New Roman"/>
                <w:sz w:val="22"/>
                <w:szCs w:val="22"/>
              </w:rPr>
              <w:t>pasur</w:t>
            </w:r>
            <w:r w:rsidRPr="00381214">
              <w:rPr>
                <w:rFonts w:ascii="Times New Roman" w:hAnsi="Times New Roman"/>
                <w:sz w:val="22"/>
                <w:szCs w:val="22"/>
              </w:rPr>
              <w:t xml:space="preserve"> parasysh aftësinë që ata kanë në njehsimin e integralit të caktuar të funksionit dhe njehsimin e syprinës së kufizuar nga f(</w:t>
            </w:r>
            <w:r w:rsidRPr="00381214">
              <w:rPr>
                <w:rFonts w:ascii="Times New Roman" w:hAnsi="Times New Roman"/>
                <w:i/>
                <w:sz w:val="22"/>
                <w:szCs w:val="22"/>
              </w:rPr>
              <w:t>x</w:t>
            </w:r>
            <w:r w:rsidRPr="00381214">
              <w:rPr>
                <w:rFonts w:ascii="Times New Roman" w:hAnsi="Times New Roman"/>
                <w:sz w:val="22"/>
                <w:szCs w:val="22"/>
              </w:rPr>
              <w:t>) dhe boshti O</w:t>
            </w:r>
            <w:r w:rsidRPr="00381214">
              <w:rPr>
                <w:rFonts w:ascii="Times New Roman" w:hAnsi="Times New Roman"/>
                <w:i/>
                <w:sz w:val="22"/>
                <w:szCs w:val="22"/>
              </w:rPr>
              <w:t>x</w:t>
            </w:r>
            <w:r w:rsidRPr="00381214">
              <w:rPr>
                <w:rFonts w:ascii="Times New Roman" w:hAnsi="Times New Roman"/>
                <w:sz w:val="22"/>
                <w:szCs w:val="22"/>
              </w:rPr>
              <w:t>. Vlerësimin e mbështet në punën që nxënësit bënë në fletoret e tyre, pjesëmarrjen në grupe si dhe në argumentimin e përgjigjeve.</w:t>
            </w:r>
          </w:p>
        </w:tc>
      </w:tr>
      <w:tr w:rsidR="00D666F1" w:rsidRPr="00381214" w:rsidTr="00F60322">
        <w:tc>
          <w:tcPr>
            <w:tcW w:w="10490" w:type="dxa"/>
            <w:gridSpan w:val="4"/>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Ushtrimet 3, 5, 9 në faqen 119. Mësuesi/ja udhëzon nxënësit për zgjidhjen e tyre.</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Detyrë hulumtuese: </w:t>
            </w:r>
            <w:r w:rsidRPr="00381214">
              <w:rPr>
                <w:rFonts w:ascii="Times New Roman" w:hAnsi="Times New Roman"/>
                <w:sz w:val="22"/>
                <w:szCs w:val="22"/>
              </w:rPr>
              <w:t>Ushtrimi 10 në faqen 119</w:t>
            </w:r>
          </w:p>
        </w:tc>
      </w:tr>
    </w:tbl>
    <w:p w:rsidR="00D666F1" w:rsidRPr="00381214" w:rsidRDefault="00D666F1" w:rsidP="00F60322">
      <w:pPr>
        <w:rPr>
          <w:rFonts w:ascii="Times New Roman" w:hAnsi="Times New Roman"/>
        </w:rPr>
      </w:pPr>
    </w:p>
    <w:p w:rsidR="00D666F1" w:rsidRPr="00381214" w:rsidRDefault="00D666F1" w:rsidP="00CD0276">
      <w:pPr>
        <w:ind w:firstLine="0"/>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Dt. __________________</w:t>
      </w:r>
    </w:p>
    <w:p w:rsidR="00D666F1" w:rsidRPr="00381214" w:rsidRDefault="00D666F1" w:rsidP="00CD0276">
      <w:pPr>
        <w:ind w:firstLine="0"/>
        <w:rPr>
          <w:rFonts w:ascii="Times New Roman" w:hAnsi="Times New Roman"/>
        </w:rPr>
      </w:pPr>
    </w:p>
    <w:tbl>
      <w:tblPr>
        <w:tblStyle w:val="TableGrid"/>
        <w:tblW w:w="10467" w:type="dxa"/>
        <w:tblInd w:w="-459" w:type="dxa"/>
        <w:tblLayout w:type="fixed"/>
        <w:tblLook w:val="04A0" w:firstRow="1" w:lastRow="0" w:firstColumn="1" w:lastColumn="0" w:noHBand="0" w:noVBand="1"/>
      </w:tblPr>
      <w:tblGrid>
        <w:gridCol w:w="2831"/>
        <w:gridCol w:w="3690"/>
        <w:gridCol w:w="1543"/>
        <w:gridCol w:w="2403"/>
      </w:tblGrid>
      <w:tr w:rsidR="00D666F1" w:rsidRPr="00381214" w:rsidTr="00F60322">
        <w:tc>
          <w:tcPr>
            <w:tcW w:w="2831" w:type="dxa"/>
            <w:shd w:val="clear" w:color="auto" w:fill="auto"/>
          </w:tcPr>
          <w:p w:rsidR="00D666F1" w:rsidRPr="00381214" w:rsidRDefault="00D666F1"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3690" w:type="dxa"/>
            <w:shd w:val="clear" w:color="auto" w:fill="auto"/>
          </w:tcPr>
          <w:p w:rsidR="00D666F1" w:rsidRPr="00381214" w:rsidRDefault="00D666F1"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w:t>
            </w:r>
          </w:p>
        </w:tc>
        <w:tc>
          <w:tcPr>
            <w:tcW w:w="1543" w:type="dxa"/>
            <w:shd w:val="clear" w:color="auto" w:fill="auto"/>
          </w:tcPr>
          <w:p w:rsidR="00D666F1" w:rsidRPr="00381214" w:rsidRDefault="00D666F1"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2403" w:type="dxa"/>
            <w:shd w:val="clear" w:color="auto" w:fill="auto"/>
          </w:tcPr>
          <w:p w:rsidR="00D666F1" w:rsidRPr="00381214" w:rsidRDefault="00D666F1" w:rsidP="00F60322">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 xml:space="preserve">XII </w:t>
            </w:r>
            <w:r w:rsidRPr="00381214">
              <w:rPr>
                <w:rFonts w:ascii="Times New Roman" w:hAnsi="Times New Roman"/>
                <w:sz w:val="22"/>
                <w:szCs w:val="22"/>
                <w:vertAlign w:val="superscript"/>
              </w:rPr>
              <w:t>___</w:t>
            </w:r>
          </w:p>
        </w:tc>
      </w:tr>
      <w:tr w:rsidR="00D666F1" w:rsidRPr="00381214" w:rsidTr="00F60322">
        <w:tc>
          <w:tcPr>
            <w:tcW w:w="6521" w:type="dxa"/>
            <w:gridSpan w:val="2"/>
            <w:shd w:val="clear" w:color="auto" w:fill="auto"/>
          </w:tcPr>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Tema mësimore: </w:t>
            </w:r>
            <w:r w:rsidRPr="00381214">
              <w:rPr>
                <w:rFonts w:ascii="Times New Roman" w:hAnsi="Times New Roman"/>
                <w:sz w:val="22"/>
                <w:szCs w:val="22"/>
              </w:rPr>
              <w:t xml:space="preserve">Përmbledhje dhe përsëritje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                              Eksplorim. Përtej provimeve</w:t>
            </w:r>
          </w:p>
          <w:p w:rsidR="00D666F1" w:rsidRPr="00381214" w:rsidRDefault="00D666F1" w:rsidP="00F60322">
            <w:pPr>
              <w:tabs>
                <w:tab w:val="left" w:pos="1652"/>
              </w:tabs>
              <w:spacing w:line="276" w:lineRule="auto"/>
              <w:ind w:firstLine="0"/>
              <w:jc w:val="left"/>
              <w:rPr>
                <w:rFonts w:ascii="Times New Roman" w:hAnsi="Times New Roman"/>
                <w:b/>
                <w:sz w:val="22"/>
                <w:szCs w:val="22"/>
              </w:rPr>
            </w:pPr>
            <w:r w:rsidRPr="00381214">
              <w:rPr>
                <w:rFonts w:ascii="Times New Roman" w:hAnsi="Times New Roman"/>
                <w:b/>
                <w:sz w:val="22"/>
                <w:szCs w:val="22"/>
              </w:rPr>
              <w:tab/>
            </w:r>
            <w:r w:rsidRPr="00381214">
              <w:rPr>
                <w:rFonts w:ascii="Times New Roman" w:hAnsi="Times New Roman"/>
                <w:sz w:val="22"/>
                <w:szCs w:val="22"/>
              </w:rPr>
              <w:t>Vlerësim për kreun 4</w:t>
            </w:r>
          </w:p>
        </w:tc>
        <w:tc>
          <w:tcPr>
            <w:tcW w:w="3946" w:type="dxa"/>
            <w:gridSpan w:val="2"/>
            <w:shd w:val="clear" w:color="auto" w:fill="auto"/>
          </w:tcPr>
          <w:p w:rsidR="00D666F1" w:rsidRPr="00381214" w:rsidRDefault="00D666F1"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Situata e të nxënit:</w:t>
            </w:r>
          </w:p>
          <w:p w:rsidR="00D666F1" w:rsidRPr="00381214" w:rsidRDefault="00D666F1" w:rsidP="000F226C">
            <w:pPr>
              <w:pStyle w:val="ListParagraph"/>
              <w:numPr>
                <w:ilvl w:val="0"/>
                <w:numId w:val="45"/>
              </w:numPr>
              <w:spacing w:line="276" w:lineRule="auto"/>
              <w:jc w:val="left"/>
              <w:rPr>
                <w:rFonts w:ascii="Times New Roman" w:hAnsi="Times New Roman"/>
                <w:b/>
                <w:sz w:val="22"/>
                <w:szCs w:val="22"/>
              </w:rPr>
            </w:pPr>
            <w:r w:rsidRPr="00381214">
              <w:rPr>
                <w:rFonts w:ascii="Times New Roman" w:hAnsi="Times New Roman"/>
                <w:sz w:val="22"/>
                <w:szCs w:val="22"/>
              </w:rPr>
              <w:t>Vetëvlerësim i nxënësit</w:t>
            </w:r>
          </w:p>
          <w:p w:rsidR="00D666F1" w:rsidRPr="00381214" w:rsidRDefault="00D666F1" w:rsidP="000F226C">
            <w:pPr>
              <w:pStyle w:val="ListParagraph"/>
              <w:numPr>
                <w:ilvl w:val="0"/>
                <w:numId w:val="45"/>
              </w:numPr>
              <w:spacing w:line="276" w:lineRule="auto"/>
              <w:jc w:val="left"/>
              <w:rPr>
                <w:rFonts w:ascii="Times New Roman" w:hAnsi="Times New Roman"/>
                <w:b/>
                <w:sz w:val="22"/>
                <w:szCs w:val="22"/>
              </w:rPr>
            </w:pPr>
            <w:r w:rsidRPr="00381214">
              <w:rPr>
                <w:rFonts w:ascii="Times New Roman" w:hAnsi="Times New Roman"/>
                <w:sz w:val="22"/>
                <w:szCs w:val="22"/>
              </w:rPr>
              <w:t xml:space="preserve">Ngjitja me ashensor </w:t>
            </w:r>
          </w:p>
        </w:tc>
      </w:tr>
      <w:tr w:rsidR="00D666F1" w:rsidRPr="00381214" w:rsidTr="00F60322">
        <w:tc>
          <w:tcPr>
            <w:tcW w:w="6521" w:type="dxa"/>
            <w:gridSpan w:val="2"/>
            <w:shd w:val="clear" w:color="auto" w:fill="auto"/>
          </w:tcPr>
          <w:p w:rsidR="00D666F1" w:rsidRPr="00381214" w:rsidRDefault="00D666F1" w:rsidP="00F60322">
            <w:pPr>
              <w:spacing w:line="276" w:lineRule="auto"/>
              <w:ind w:firstLine="0"/>
              <w:rPr>
                <w:rFonts w:ascii="Times New Roman" w:hAnsi="Times New Roman"/>
                <w:b/>
                <w:sz w:val="22"/>
                <w:szCs w:val="22"/>
              </w:rPr>
            </w:pPr>
            <w:r w:rsidRPr="00381214">
              <w:rPr>
                <w:rFonts w:ascii="Times New Roman" w:hAnsi="Times New Roman"/>
                <w:b/>
                <w:sz w:val="22"/>
                <w:szCs w:val="22"/>
              </w:rPr>
              <w:t xml:space="preserve">Rezultatet e të nxënit të kompetencave matematikore sipas temës mësimore </w:t>
            </w:r>
          </w:p>
          <w:p w:rsidR="00D666F1" w:rsidRPr="00381214" w:rsidRDefault="00D666F1" w:rsidP="00F60322">
            <w:pPr>
              <w:spacing w:line="276" w:lineRule="auto"/>
              <w:ind w:firstLine="0"/>
              <w:rPr>
                <w:rFonts w:ascii="Times New Roman" w:hAnsi="Times New Roman"/>
                <w:b/>
                <w:sz w:val="22"/>
                <w:szCs w:val="22"/>
              </w:rPr>
            </w:pPr>
            <w:r w:rsidRPr="00381214">
              <w:rPr>
                <w:rFonts w:ascii="Times New Roman" w:hAnsi="Times New Roman"/>
                <w:b/>
                <w:sz w:val="22"/>
                <w:szCs w:val="22"/>
              </w:rPr>
              <w:t>Nxënësi/ja në fund të orës së mësimit:</w:t>
            </w:r>
          </w:p>
          <w:p w:rsidR="00D666F1" w:rsidRPr="00381214" w:rsidRDefault="00D666F1" w:rsidP="00480328">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njehson derivatin e një funksioni;</w:t>
            </w:r>
          </w:p>
          <w:p w:rsidR="00D666F1" w:rsidRPr="00381214" w:rsidRDefault="00D666F1" w:rsidP="00480328">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njehson shpejtësinë dhe nxitimin me ndihmën e derivatit;</w:t>
            </w:r>
          </w:p>
          <w:p w:rsidR="00D666F1" w:rsidRPr="00381214" w:rsidRDefault="00D666F1" w:rsidP="00480328">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përcakton ekstremumet e një funksioni;</w:t>
            </w:r>
          </w:p>
          <w:p w:rsidR="00D666F1" w:rsidRPr="00381214" w:rsidRDefault="00D666F1" w:rsidP="00480328">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njehson integralin e pacaktuar dhe integralin e caktuar të funksionit me ndihmën e formulës së Njuton -Laibnicit;</w:t>
            </w:r>
          </w:p>
          <w:p w:rsidR="00D666F1" w:rsidRPr="00381214" w:rsidRDefault="00D666F1" w:rsidP="00480328">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njehson syprinën e kufizuar nga vija të ndryshme, me ndihmën e integralit të caktuar;</w:t>
            </w:r>
          </w:p>
          <w:p w:rsidR="00D666F1" w:rsidRPr="00381214" w:rsidRDefault="00D666F1" w:rsidP="00480328">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shkruan ekuacionin e tangjentes me grafikun e funksionit.</w:t>
            </w:r>
          </w:p>
        </w:tc>
        <w:tc>
          <w:tcPr>
            <w:tcW w:w="3946" w:type="dxa"/>
            <w:gridSpan w:val="2"/>
            <w:shd w:val="clear" w:color="auto" w:fill="auto"/>
          </w:tcPr>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Fjalët kyçe</w:t>
            </w:r>
            <w:r w:rsidRPr="00381214">
              <w:rPr>
                <w:rFonts w:ascii="Times New Roman" w:hAnsi="Times New Roman"/>
                <w:sz w:val="22"/>
                <w:szCs w:val="22"/>
              </w:rPr>
              <w:t xml:space="preserve">: derivat, integral, shpejtësi e ndryshimit të funksionit, koeficient këndor i tangjentes, integral i pacaktuar, integral i caktuar, syprinë, tangjente, pingule, koeficient këndor i tangjentes </w:t>
            </w:r>
          </w:p>
        </w:tc>
      </w:tr>
      <w:tr w:rsidR="00D666F1" w:rsidRPr="00381214" w:rsidTr="00F60322">
        <w:tc>
          <w:tcPr>
            <w:tcW w:w="6521" w:type="dxa"/>
            <w:gridSpan w:val="2"/>
            <w:shd w:val="clear" w:color="auto" w:fill="auto"/>
          </w:tcPr>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Burimet: </w:t>
            </w:r>
            <w:r w:rsidRPr="00381214">
              <w:rPr>
                <w:rFonts w:ascii="Times New Roman" w:hAnsi="Times New Roman"/>
                <w:sz w:val="22"/>
                <w:szCs w:val="22"/>
              </w:rPr>
              <w:t xml:space="preserve">libri i nxënësit, libri i mësuesit, makina llogaritëse, vizore </w:t>
            </w:r>
          </w:p>
        </w:tc>
        <w:tc>
          <w:tcPr>
            <w:tcW w:w="3946" w:type="dxa"/>
            <w:gridSpan w:val="2"/>
            <w:shd w:val="clear" w:color="auto" w:fill="auto"/>
          </w:tcPr>
          <w:p w:rsidR="00D666F1" w:rsidRPr="00381214" w:rsidRDefault="00D666F1"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 xml:space="preserve">shkenca  </w:t>
            </w:r>
          </w:p>
        </w:tc>
      </w:tr>
      <w:tr w:rsidR="00D666F1" w:rsidRPr="00381214" w:rsidTr="00F60322">
        <w:tc>
          <w:tcPr>
            <w:tcW w:w="10467" w:type="dxa"/>
            <w:gridSpan w:val="4"/>
            <w:shd w:val="clear" w:color="auto" w:fill="auto"/>
          </w:tcPr>
          <w:p w:rsidR="00D666F1" w:rsidRPr="00381214" w:rsidRDefault="00D666F1" w:rsidP="00F60322">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D666F1" w:rsidRPr="00381214" w:rsidTr="00F60322">
        <w:trPr>
          <w:trHeight w:val="2542"/>
        </w:trPr>
        <w:tc>
          <w:tcPr>
            <w:tcW w:w="10467" w:type="dxa"/>
            <w:gridSpan w:val="4"/>
            <w:shd w:val="clear" w:color="auto" w:fill="auto"/>
          </w:tcPr>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Organizimi i orës së mësimit</w:t>
            </w:r>
            <w:r w:rsidRPr="00381214">
              <w:rPr>
                <w:rFonts w:ascii="Times New Roman" w:hAnsi="Times New Roman"/>
                <w:sz w:val="22"/>
                <w:szCs w:val="22"/>
              </w:rPr>
              <w:t xml:space="preserve">:  </w:t>
            </w:r>
          </w:p>
          <w:p w:rsidR="00D666F1" w:rsidRPr="00381214" w:rsidRDefault="00D666F1" w:rsidP="00F60322">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Parashikimi i njohurive</w:t>
            </w:r>
            <w:r w:rsidRPr="00381214">
              <w:rPr>
                <w:rFonts w:ascii="Times New Roman" w:hAnsi="Times New Roman"/>
                <w:sz w:val="22"/>
                <w:szCs w:val="22"/>
              </w:rPr>
              <w:t>: Në këtë orë mësimi, puna do të ndahet në dy faza. Në fazën e parë, do të përsëriten në mënyrë të përmbledhur kuptimet kryesore të kreut 4 (derivatet dhe integralet).</w:t>
            </w:r>
          </w:p>
          <w:p w:rsidR="00D666F1" w:rsidRPr="00381214" w:rsidRDefault="00D666F1" w:rsidP="00F60322">
            <w:pPr>
              <w:tabs>
                <w:tab w:val="left" w:pos="8000"/>
              </w:tabs>
              <w:spacing w:line="276" w:lineRule="auto"/>
              <w:ind w:firstLine="0"/>
              <w:jc w:val="left"/>
              <w:rPr>
                <w:rFonts w:ascii="Times New Roman" w:hAnsi="Times New Roman"/>
                <w:sz w:val="22"/>
                <w:szCs w:val="22"/>
              </w:rPr>
            </w:pPr>
            <w:r w:rsidRPr="00381214">
              <w:rPr>
                <w:rFonts w:ascii="Times New Roman" w:hAnsi="Times New Roman"/>
                <w:noProof/>
              </w:rPr>
              <mc:AlternateContent>
                <mc:Choice Requires="wps">
                  <w:drawing>
                    <wp:anchor distT="0" distB="0" distL="114300" distR="114300" simplePos="0" relativeHeight="251746304" behindDoc="0" locked="0" layoutInCell="1" allowOverlap="1" wp14:anchorId="5FAE38AB" wp14:editId="39C0E8AA">
                      <wp:simplePos x="0" y="0"/>
                      <wp:positionH relativeFrom="column">
                        <wp:posOffset>4702810</wp:posOffset>
                      </wp:positionH>
                      <wp:positionV relativeFrom="paragraph">
                        <wp:posOffset>67310</wp:posOffset>
                      </wp:positionV>
                      <wp:extent cx="1430655" cy="381635"/>
                      <wp:effectExtent l="0" t="0" r="17145" b="18415"/>
                      <wp:wrapNone/>
                      <wp:docPr id="257" name="Flowchart: Alternate Process 257"/>
                      <wp:cNvGraphicFramePr/>
                      <a:graphic xmlns:a="http://schemas.openxmlformats.org/drawingml/2006/main">
                        <a:graphicData uri="http://schemas.microsoft.com/office/word/2010/wordprocessingShape">
                          <wps:wsp>
                            <wps:cNvSpPr/>
                            <wps:spPr>
                              <a:xfrm>
                                <a:off x="0" y="0"/>
                                <a:ext cx="1430655" cy="381635"/>
                              </a:xfrm>
                              <a:prstGeom prst="flowChartAlternateProcess">
                                <a:avLst/>
                              </a:prstGeom>
                              <a:solidFill>
                                <a:sysClr val="window" lastClr="FFFFFF"/>
                              </a:solidFill>
                              <a:ln w="25400" cap="flat" cmpd="sng" algn="ctr">
                                <a:solidFill>
                                  <a:srgbClr val="F79646"/>
                                </a:solidFill>
                                <a:prstDash val="solid"/>
                              </a:ln>
                              <a:effectLst/>
                            </wps:spPr>
                            <wps:txbx>
                              <w:txbxContent>
                                <w:p w:rsidR="00F95AC0" w:rsidRDefault="00F95AC0" w:rsidP="00F60322">
                                  <w:pPr>
                                    <w:ind w:firstLine="0"/>
                                  </w:pPr>
                                  <w:r>
                                    <w:t>Integrali funksionit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5FAE38AB" id="Flowchart: Alternate Process 257" o:spid="_x0000_s1269" type="#_x0000_t176" style="position:absolute;margin-left:370.3pt;margin-top:5.3pt;width:112.65pt;height:30.05pt;z-index:2517463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" fillcolor="window" strokecolor="#f79646" strokeweight="2pt">
                      <v:textbox>
                        <w:txbxContent>
                          <w:p w:rsidR="00F95AC0" w:rsidRDefault="00F95AC0" w:rsidP="00F60322">
                            <w:pPr>
                              <w:ind w:firstLine="0"/>
                            </w:pPr>
                            <w:r>
                              <w:t>Integrali funksionit</w:t>
                            </w:r>
                          </w:p>
                        </w:txbxContent>
                      </v:textbox>
                    </v:shape>
                  </w:pict>
                </mc:Fallback>
              </mc:AlternateContent>
            </w:r>
            <w:r w:rsidRPr="00381214">
              <w:rPr>
                <w:rFonts w:ascii="Times New Roman" w:hAnsi="Times New Roman"/>
                <w:noProof/>
              </w:rPr>
              <mc:AlternateContent>
                <mc:Choice Requires="wps">
                  <w:drawing>
                    <wp:anchor distT="0" distB="0" distL="114300" distR="114300" simplePos="0" relativeHeight="251745280" behindDoc="0" locked="0" layoutInCell="1" allowOverlap="1" wp14:anchorId="3D65E8D5" wp14:editId="09A200B5">
                      <wp:simplePos x="0" y="0"/>
                      <wp:positionH relativeFrom="column">
                        <wp:posOffset>2945130</wp:posOffset>
                      </wp:positionH>
                      <wp:positionV relativeFrom="paragraph">
                        <wp:posOffset>74295</wp:posOffset>
                      </wp:positionV>
                      <wp:extent cx="1311910" cy="381635"/>
                      <wp:effectExtent l="0" t="0" r="21590" b="18415"/>
                      <wp:wrapNone/>
                      <wp:docPr id="258" name="Flowchart: Alternate Process 258"/>
                      <wp:cNvGraphicFramePr/>
                      <a:graphic xmlns:a="http://schemas.openxmlformats.org/drawingml/2006/main">
                        <a:graphicData uri="http://schemas.microsoft.com/office/word/2010/wordprocessingShape">
                          <wps:wsp>
                            <wps:cNvSpPr/>
                            <wps:spPr>
                              <a:xfrm>
                                <a:off x="0" y="0"/>
                                <a:ext cx="1311910" cy="381635"/>
                              </a:xfrm>
                              <a:prstGeom prst="flowChartAlternateProcess">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F60322">
                                  <w:pPr>
                                    <w:ind w:firstLine="0"/>
                                  </w:pPr>
                                  <w:r>
                                    <w:t>Derivati funksionit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3D65E8D5" id="Flowchart: Alternate Process 258" o:spid="_x0000_s1270" type="#_x0000_t176" style="position:absolute;margin-left:231.9pt;margin-top:5.85pt;width:103.3pt;height:30.05pt;z-index:2517452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" fillcolor="white [3201]" strokecolor="#f79646 [3209]" strokeweight="2pt">
                      <v:textbox>
                        <w:txbxContent>
                          <w:p w:rsidR="00F95AC0" w:rsidRDefault="00F95AC0" w:rsidP="00F60322">
                            <w:pPr>
                              <w:ind w:firstLine="0"/>
                            </w:pPr>
                            <w:r>
                              <w:t>Derivati funksionit</w:t>
                            </w:r>
                          </w:p>
                        </w:txbxContent>
                      </v:textbox>
                    </v:shape>
                  </w:pict>
                </mc:Fallback>
              </mc:AlternateContent>
            </w:r>
            <w:r w:rsidRPr="00381214">
              <w:rPr>
                <w:rFonts w:ascii="Times New Roman" w:hAnsi="Times New Roman"/>
                <w:sz w:val="22"/>
                <w:szCs w:val="22"/>
              </w:rPr>
              <w:t>Në funksion të kësaj, mësuesi/ja shënon në tabelë:</w:t>
            </w:r>
          </w:p>
          <w:p w:rsidR="00D666F1" w:rsidRPr="00381214" w:rsidRDefault="00D666F1" w:rsidP="00F60322">
            <w:pPr>
              <w:tabs>
                <w:tab w:val="left" w:pos="8000"/>
              </w:tabs>
              <w:spacing w:line="276" w:lineRule="auto"/>
              <w:ind w:firstLine="0"/>
              <w:jc w:val="left"/>
              <w:rPr>
                <w:rFonts w:ascii="Times New Roman" w:hAnsi="Times New Roman"/>
                <w:sz w:val="22"/>
                <w:szCs w:val="22"/>
              </w:rPr>
            </w:pPr>
          </w:p>
          <w:p w:rsidR="00D666F1" w:rsidRPr="00381214" w:rsidRDefault="00D666F1" w:rsidP="00F60322">
            <w:pPr>
              <w:tabs>
                <w:tab w:val="left" w:pos="8000"/>
              </w:tabs>
              <w:spacing w:line="276" w:lineRule="auto"/>
              <w:ind w:firstLine="0"/>
              <w:jc w:val="left"/>
              <w:rPr>
                <w:rFonts w:ascii="Times New Roman" w:hAnsi="Times New Roman"/>
                <w:sz w:val="22"/>
                <w:szCs w:val="22"/>
              </w:rPr>
            </w:pPr>
          </w:p>
          <w:p w:rsidR="00D666F1" w:rsidRPr="00381214" w:rsidRDefault="00D666F1" w:rsidP="00F60322">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Dhe fton nxënësit të ndërtojnë hartën e konceptit për secilin prej këtyre koncepteve, ku të theksojnë dhe lidhjen midis tyre. Ai/ajo nxit nxënësit të kujtojnë:</w:t>
            </w:r>
          </w:p>
          <w:p w:rsidR="00D666F1" w:rsidRPr="00381214" w:rsidRDefault="00D666F1" w:rsidP="00F60322">
            <w:pPr>
              <w:tabs>
                <w:tab w:val="left" w:pos="8000"/>
              </w:tabs>
              <w:spacing w:line="276" w:lineRule="auto"/>
              <w:ind w:firstLine="0"/>
              <w:jc w:val="left"/>
              <w:rPr>
                <w:rFonts w:ascii="Times New Roman" w:hAnsi="Times New Roman"/>
                <w:sz w:val="22"/>
                <w:szCs w:val="22"/>
              </w:rPr>
            </w:pPr>
          </w:p>
          <w:tbl>
            <w:tblPr>
              <w:tblStyle w:val="TableGrid"/>
              <w:tblW w:w="0" w:type="auto"/>
              <w:tblLayout w:type="fixed"/>
              <w:tblLook w:val="04A0" w:firstRow="1" w:lastRow="0" w:firstColumn="1" w:lastColumn="0" w:noHBand="0" w:noVBand="1"/>
            </w:tblPr>
            <w:tblGrid>
              <w:gridCol w:w="5129"/>
              <w:gridCol w:w="5130"/>
            </w:tblGrid>
            <w:tr w:rsidR="00D666F1" w:rsidRPr="00381214" w:rsidTr="00F60322">
              <w:trPr>
                <w:trHeight w:val="1461"/>
              </w:trPr>
              <w:tc>
                <w:tcPr>
                  <w:tcW w:w="5129" w:type="dxa"/>
                </w:tcPr>
                <w:p w:rsidR="00D666F1" w:rsidRPr="00381214" w:rsidRDefault="00D666F1" w:rsidP="000F226C">
                  <w:pPr>
                    <w:pStyle w:val="ListParagraph"/>
                    <w:numPr>
                      <w:ilvl w:val="0"/>
                      <w:numId w:val="46"/>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Ç’është derivati? Si gjendet ai?</w:t>
                  </w:r>
                </w:p>
                <w:p w:rsidR="00D666F1" w:rsidRPr="00381214" w:rsidRDefault="00D666F1" w:rsidP="000F226C">
                  <w:pPr>
                    <w:pStyle w:val="ListParagraph"/>
                    <w:numPr>
                      <w:ilvl w:val="0"/>
                      <w:numId w:val="46"/>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Çfarë tregon derivati?</w:t>
                  </w:r>
                </w:p>
                <w:p w:rsidR="00D666F1" w:rsidRPr="00381214" w:rsidRDefault="00D666F1" w:rsidP="000F226C">
                  <w:pPr>
                    <w:pStyle w:val="ListParagraph"/>
                    <w:numPr>
                      <w:ilvl w:val="0"/>
                      <w:numId w:val="46"/>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Përse shërben?</w:t>
                  </w:r>
                </w:p>
                <w:p w:rsidR="00D666F1" w:rsidRPr="00381214" w:rsidRDefault="00D666F1" w:rsidP="000F226C">
                  <w:pPr>
                    <w:pStyle w:val="ListParagraph"/>
                    <w:numPr>
                      <w:ilvl w:val="0"/>
                      <w:numId w:val="46"/>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Cili është kuptimi gjeometrik i tij? Po ai mekanik?</w:t>
                  </w:r>
                </w:p>
              </w:tc>
              <w:tc>
                <w:tcPr>
                  <w:tcW w:w="5130" w:type="dxa"/>
                </w:tcPr>
                <w:p w:rsidR="00D666F1" w:rsidRPr="00381214" w:rsidRDefault="00D666F1" w:rsidP="000F226C">
                  <w:pPr>
                    <w:pStyle w:val="ListParagraph"/>
                    <w:numPr>
                      <w:ilvl w:val="0"/>
                      <w:numId w:val="46"/>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Ç’është integrali? Si gjendet ai?</w:t>
                  </w:r>
                </w:p>
                <w:p w:rsidR="00D666F1" w:rsidRPr="00381214" w:rsidRDefault="00D666F1" w:rsidP="000F226C">
                  <w:pPr>
                    <w:pStyle w:val="ListParagraph"/>
                    <w:numPr>
                      <w:ilvl w:val="0"/>
                      <w:numId w:val="46"/>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Çfarë tregon integrali?</w:t>
                  </w:r>
                </w:p>
                <w:p w:rsidR="00D666F1" w:rsidRPr="00381214" w:rsidRDefault="00D666F1" w:rsidP="000F226C">
                  <w:pPr>
                    <w:pStyle w:val="ListParagraph"/>
                    <w:numPr>
                      <w:ilvl w:val="0"/>
                      <w:numId w:val="46"/>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Nga dallon integrali i pacaktuar nga ai i caktuar</w:t>
                  </w:r>
                </w:p>
                <w:p w:rsidR="00D666F1" w:rsidRPr="00381214" w:rsidRDefault="00D666F1" w:rsidP="000F226C">
                  <w:pPr>
                    <w:pStyle w:val="ListParagraph"/>
                    <w:numPr>
                      <w:ilvl w:val="0"/>
                      <w:numId w:val="46"/>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Ku përdoret integrali i caktuar?</w:t>
                  </w:r>
                </w:p>
                <w:p w:rsidR="00D666F1" w:rsidRPr="00381214" w:rsidRDefault="00D666F1" w:rsidP="00F60322">
                  <w:pPr>
                    <w:tabs>
                      <w:tab w:val="left" w:pos="8000"/>
                    </w:tabs>
                    <w:spacing w:line="276" w:lineRule="auto"/>
                    <w:ind w:firstLine="0"/>
                    <w:jc w:val="left"/>
                    <w:rPr>
                      <w:rFonts w:ascii="Times New Roman" w:hAnsi="Times New Roman"/>
                      <w:sz w:val="22"/>
                      <w:szCs w:val="22"/>
                    </w:rPr>
                  </w:pPr>
                </w:p>
              </w:tc>
            </w:tr>
          </w:tbl>
          <w:p w:rsidR="00D666F1" w:rsidRPr="00381214" w:rsidRDefault="00D666F1" w:rsidP="00F60322">
            <w:pPr>
              <w:tabs>
                <w:tab w:val="left" w:pos="8000"/>
              </w:tabs>
              <w:spacing w:line="276" w:lineRule="auto"/>
              <w:ind w:firstLine="0"/>
              <w:jc w:val="left"/>
              <w:rPr>
                <w:rFonts w:ascii="Times New Roman" w:hAnsi="Times New Roman"/>
                <w:sz w:val="22"/>
                <w:szCs w:val="22"/>
              </w:rPr>
            </w:pPr>
          </w:p>
          <w:p w:rsidR="00D666F1" w:rsidRPr="00381214" w:rsidRDefault="00D666F1" w:rsidP="00F60322">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Ndërtimi i njohurive</w:t>
            </w:r>
            <w:r w:rsidRPr="00381214">
              <w:rPr>
                <w:rFonts w:ascii="Times New Roman" w:hAnsi="Times New Roman"/>
                <w:sz w:val="22"/>
                <w:szCs w:val="22"/>
              </w:rPr>
              <w:t>: Nxënësit plotësojnë hartën fillimisht në fletore dhe më pas idetë hidhen tek harta e përbashkët në tabelë. Diskutohet rreth plotësimit të saj duke bërë të mundur kështu dhe përsëritjen e kreut 4. Në përfundim të diskutimit, mësuesi/ja në bashkëpunim me nxënësit, formulon edhe njëherë kuptimet themelore të kreut. Një pamje e hartës së plotësuar mund të jetë si më poshtë.</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Më pas, mësuesi/ja udhëzon nxënësit të punojnë me ushtrimet: 2/a, d, g, 3/a, c, 5/b, 6/d, 7/d, 8/b, c, dhe 10/a faqe 122-123. Për këtë, ai/ajo ju lë 20 minuta kohë. Mësuesi/ja vëzhgon punën e nxënësve pa ndërhyrë në veprimet e tyre. Pasi përfundojnë diskutohen zgjidhjet në tabelë për disa nga ushtrimet, ku secili prej nxënësve bën edhe vetëvlerësimin e vetes për mënyrën se si i ka zgjidhur ato.</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Më pas, mësuesi/ja paraqet në tabelë situatën e ushtrimit 4/d. Për këtë nxënësit punojnë në dyshe. Njëra nga dyshet e paraqet zgjidhjen në tabelë.</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Më tej do të vazhdohet me rubrikën Eksplorim/përtej provimeve, në faqen 124. Kjo rubrikë, ka në qendër, përvetësimin e njohurive nëpërmjet hulumtimit. Fillimisht nxënësit njihen me materialin historik të prezantuar në faqen 124. Më pas, mësuesi/ja kërkon që nxënësit në dyshe të hulumtojnë rreth zbatimit të teoremës themelore të njehsimit integral, në njehsimin e syprinave. Për këtë nxënësit zgjidhin ushtrimet 11 dhe 29 në faqet 126-127.</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Duke studiuar grafikët e dhënë, mësuesi/ja orienton nxënësit të ndajnë zonën e kufizuar nga grafikët dhe boshtet koordinativë, fillimisht në 4 zona (në intervale të barabarta), dhe të njehsojnë syprinën. Për secilën nga zonat, nxënësit njehsojnë syprinat duke formuar trapezë të ndryshëm. Pasi kanë njehsuar syprinat në këtë mënyrë, nxënësit njehsojnë syprinën edhe me ndihmën e teoremës themelore, duke krahasuar kështu përfundimet.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noProof/>
              </w:rPr>
              <mc:AlternateContent>
                <mc:Choice Requires="wpg">
                  <w:drawing>
                    <wp:anchor distT="0" distB="0" distL="114300" distR="114300" simplePos="0" relativeHeight="251747328" behindDoc="0" locked="0" layoutInCell="1" allowOverlap="1" wp14:anchorId="498CA45B" wp14:editId="338A11CC">
                      <wp:simplePos x="0" y="0"/>
                      <wp:positionH relativeFrom="column">
                        <wp:posOffset>-50441</wp:posOffset>
                      </wp:positionH>
                      <wp:positionV relativeFrom="paragraph">
                        <wp:posOffset>107508</wp:posOffset>
                      </wp:positionV>
                      <wp:extent cx="6566381" cy="2934749"/>
                      <wp:effectExtent l="0" t="0" r="25400" b="18415"/>
                      <wp:wrapNone/>
                      <wp:docPr id="259" name="Group 259"/>
                      <wp:cNvGraphicFramePr/>
                      <a:graphic xmlns:a="http://schemas.openxmlformats.org/drawingml/2006/main">
                        <a:graphicData uri="http://schemas.microsoft.com/office/word/2010/wordprocessingGroup">
                          <wpg:wgp>
                            <wpg:cNvGrpSpPr/>
                            <wpg:grpSpPr>
                              <a:xfrm>
                                <a:off x="0" y="0"/>
                                <a:ext cx="6566381" cy="2934749"/>
                                <a:chOff x="0" y="0"/>
                                <a:chExt cx="6566381" cy="2934749"/>
                              </a:xfrm>
                            </wpg:grpSpPr>
                            <wpg:grpSp>
                              <wpg:cNvPr id="260" name="Group 260"/>
                              <wpg:cNvGrpSpPr/>
                              <wpg:grpSpPr>
                                <a:xfrm>
                                  <a:off x="0" y="326004"/>
                                  <a:ext cx="6566381" cy="2423330"/>
                                  <a:chOff x="-107580" y="124815"/>
                                  <a:chExt cx="6566482" cy="2424089"/>
                                </a:xfrm>
                              </wpg:grpSpPr>
                              <wps:wsp>
                                <wps:cNvPr id="261" name="Oval 261"/>
                                <wps:cNvSpPr/>
                                <wps:spPr>
                                  <a:xfrm>
                                    <a:off x="924652" y="124815"/>
                                    <a:ext cx="1371600" cy="695325"/>
                                  </a:xfrm>
                                  <a:prstGeom prst="ellipse">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F60322">
                                      <w:pPr>
                                        <w:spacing w:line="276" w:lineRule="auto"/>
                                        <w:ind w:firstLine="0"/>
                                        <w:jc w:val="left"/>
                                        <w:rPr>
                                          <w:rFonts w:ascii="Times New Roman" w:hAnsi="Times New Roman"/>
                                        </w:rPr>
                                      </w:pPr>
                                      <w:r>
                                        <w:rPr>
                                          <w:rFonts w:ascii="Times New Roman" w:hAnsi="Times New Roman"/>
                                        </w:rPr>
                                        <w:t>Derivati i funksionit</w:t>
                                      </w:r>
                                    </w:p>
                                    <w:p w:rsidR="00F95AC0" w:rsidRDefault="00F95AC0" w:rsidP="00F60322">
                                      <w:pPr>
                                        <w:ind w:firstLine="0"/>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2" name="Straight Arrow Connector 262"/>
                                <wps:cNvCnPr/>
                                <wps:spPr>
                                  <a:xfrm>
                                    <a:off x="2095220" y="718211"/>
                                    <a:ext cx="38581" cy="46452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263" name="Straight Arrow Connector 263"/>
                                <wps:cNvCnPr/>
                                <wps:spPr>
                                  <a:xfrm flipH="1">
                                    <a:off x="690008" y="1346356"/>
                                    <a:ext cx="33655" cy="26289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264" name="Oval 264"/>
                                <wps:cNvSpPr/>
                                <wps:spPr>
                                  <a:xfrm>
                                    <a:off x="-107580" y="804142"/>
                                    <a:ext cx="1476375" cy="609600"/>
                                  </a:xfrm>
                                  <a:prstGeom prst="ellipse">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F60322">
                                      <w:pPr>
                                        <w:ind w:firstLine="0"/>
                                        <w:jc w:val="left"/>
                                      </w:pPr>
                                      <w:r>
                                        <w:t xml:space="preserve">Shpejtësi e ndryshimit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5" name="Oval 265"/>
                                <wps:cNvSpPr/>
                                <wps:spPr>
                                  <a:xfrm>
                                    <a:off x="2296194" y="515371"/>
                                    <a:ext cx="1362075" cy="667568"/>
                                  </a:xfrm>
                                  <a:prstGeom prst="ellipse">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F60322">
                                      <w:pPr>
                                        <w:spacing w:line="276" w:lineRule="auto"/>
                                        <w:ind w:firstLine="0"/>
                                        <w:jc w:val="left"/>
                                        <w:rPr>
                                          <w:rFonts w:ascii="Times New Roman" w:hAnsi="Times New Roman"/>
                                        </w:rPr>
                                      </w:pPr>
                                      <w:r>
                                        <w:rPr>
                                          <w:rFonts w:ascii="Times New Roman" w:hAnsi="Times New Roman"/>
                                        </w:rPr>
                                        <w:t>Koeficienti        këndor</w:t>
                                      </w:r>
                                    </w:p>
                                    <w:p w:rsidR="00F95AC0" w:rsidRDefault="00F95AC0" w:rsidP="00F6032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6" name="Oval 266"/>
                                <wps:cNvSpPr/>
                                <wps:spPr>
                                  <a:xfrm>
                                    <a:off x="1543191" y="1173686"/>
                                    <a:ext cx="1476375" cy="685056"/>
                                  </a:xfrm>
                                  <a:prstGeom prst="ellipse">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F60322">
                                      <w:pPr>
                                        <w:spacing w:line="276" w:lineRule="auto"/>
                                        <w:ind w:firstLine="0"/>
                                        <w:jc w:val="left"/>
                                        <w:rPr>
                                          <w:rFonts w:ascii="Times New Roman" w:hAnsi="Times New Roman"/>
                                        </w:rPr>
                                      </w:pPr>
                                      <w:r>
                                        <w:rPr>
                                          <w:rFonts w:ascii="Times New Roman" w:hAnsi="Times New Roman"/>
                                        </w:rPr>
                                        <w:t>Ekuacioni i tangjentes</w:t>
                                      </w:r>
                                    </w:p>
                                    <w:p w:rsidR="00F95AC0" w:rsidRDefault="00F95AC0" w:rsidP="00F6032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7" name="Straight Arrow Connector 267"/>
                                <wps:cNvCnPr/>
                                <wps:spPr>
                                  <a:xfrm>
                                    <a:off x="2296229" y="468038"/>
                                    <a:ext cx="168294" cy="168294"/>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268" name="Oval 268"/>
                                <wps:cNvSpPr/>
                                <wps:spPr>
                                  <a:xfrm>
                                    <a:off x="-17209" y="1609323"/>
                                    <a:ext cx="1228725" cy="442595"/>
                                  </a:xfrm>
                                  <a:prstGeom prst="ellipse">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F60322">
                                      <w:pPr>
                                        <w:spacing w:line="276" w:lineRule="auto"/>
                                        <w:ind w:firstLine="0"/>
                                        <w:jc w:val="left"/>
                                        <w:rPr>
                                          <w:rFonts w:ascii="Times New Roman" w:hAnsi="Times New Roman"/>
                                        </w:rPr>
                                      </w:pPr>
                                      <w:r>
                                        <w:rPr>
                                          <w:rFonts w:ascii="Times New Roman" w:hAnsi="Times New Roman"/>
                                        </w:rPr>
                                        <w:t>nxitimi</w:t>
                                      </w:r>
                                    </w:p>
                                    <w:p w:rsidR="00F95AC0" w:rsidRDefault="00F95AC0" w:rsidP="00F6032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9" name="Straight Arrow Connector 269"/>
                                <wps:cNvCnPr/>
                                <wps:spPr>
                                  <a:xfrm flipH="1">
                                    <a:off x="1368573" y="798260"/>
                                    <a:ext cx="174625" cy="1235466"/>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270" name="Oval 270"/>
                                <wps:cNvSpPr/>
                                <wps:spPr>
                                  <a:xfrm>
                                    <a:off x="2537760" y="1853579"/>
                                    <a:ext cx="1285875" cy="695325"/>
                                  </a:xfrm>
                                  <a:prstGeom prst="ellipse">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F60322">
                                      <w:pPr>
                                        <w:spacing w:line="276" w:lineRule="auto"/>
                                        <w:ind w:firstLine="0"/>
                                        <w:jc w:val="left"/>
                                        <w:rPr>
                                          <w:rFonts w:ascii="Times New Roman" w:hAnsi="Times New Roman"/>
                                        </w:rPr>
                                      </w:pPr>
                                      <w:r>
                                        <w:rPr>
                                          <w:rFonts w:ascii="Times New Roman" w:hAnsi="Times New Roman"/>
                                        </w:rPr>
                                        <w:t>Ekuacioni i pingules</w:t>
                                      </w:r>
                                    </w:p>
                                    <w:p w:rsidR="00F95AC0" w:rsidRDefault="00F95AC0" w:rsidP="00F6032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1" name="Oval 271"/>
                                <wps:cNvSpPr/>
                                <wps:spPr>
                                  <a:xfrm>
                                    <a:off x="3823640" y="405486"/>
                                    <a:ext cx="1285875" cy="695325"/>
                                  </a:xfrm>
                                  <a:prstGeom prst="ellipse">
                                    <a:avLst/>
                                  </a:prstGeom>
                                  <a:solidFill>
                                    <a:sysClr val="window" lastClr="FFFFFF"/>
                                  </a:solidFill>
                                  <a:ln w="25400" cap="flat" cmpd="sng" algn="ctr">
                                    <a:solidFill>
                                      <a:srgbClr val="F79646"/>
                                    </a:solidFill>
                                    <a:prstDash val="solid"/>
                                  </a:ln>
                                  <a:effectLst/>
                                </wps:spPr>
                                <wps:txbx>
                                  <w:txbxContent>
                                    <w:p w:rsidR="00F95AC0" w:rsidRDefault="00F95AC0" w:rsidP="00F60322">
                                      <w:pPr>
                                        <w:spacing w:line="276" w:lineRule="auto"/>
                                        <w:ind w:firstLine="0"/>
                                        <w:jc w:val="left"/>
                                        <w:rPr>
                                          <w:rFonts w:ascii="Times New Roman" w:hAnsi="Times New Roman"/>
                                        </w:rPr>
                                      </w:pPr>
                                      <w:r>
                                        <w:rPr>
                                          <w:rFonts w:ascii="Times New Roman" w:hAnsi="Times New Roman"/>
                                        </w:rPr>
                                        <w:t>Integrali i pacaktuar</w:t>
                                      </w:r>
                                    </w:p>
                                    <w:p w:rsidR="00F95AC0" w:rsidRDefault="00F95AC0" w:rsidP="00F6032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2" name="Straight Arrow Connector 272"/>
                                <wps:cNvCnPr/>
                                <wps:spPr>
                                  <a:xfrm flipH="1">
                                    <a:off x="4921188" y="418775"/>
                                    <a:ext cx="109775" cy="88444"/>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273" name="Oval 273"/>
                                <wps:cNvSpPr/>
                                <wps:spPr>
                                  <a:xfrm>
                                    <a:off x="5109517" y="749752"/>
                                    <a:ext cx="1285875" cy="695325"/>
                                  </a:xfrm>
                                  <a:prstGeom prst="ellipse">
                                    <a:avLst/>
                                  </a:prstGeom>
                                  <a:solidFill>
                                    <a:sysClr val="window" lastClr="FFFFFF"/>
                                  </a:solidFill>
                                  <a:ln w="25400" cap="flat" cmpd="sng" algn="ctr">
                                    <a:solidFill>
                                      <a:srgbClr val="F79646"/>
                                    </a:solidFill>
                                    <a:prstDash val="solid"/>
                                  </a:ln>
                                  <a:effectLst/>
                                </wps:spPr>
                                <wps:txbx>
                                  <w:txbxContent>
                                    <w:p w:rsidR="00F95AC0" w:rsidRDefault="00F95AC0" w:rsidP="00F60322">
                                      <w:pPr>
                                        <w:spacing w:line="276" w:lineRule="auto"/>
                                        <w:ind w:firstLine="0"/>
                                        <w:jc w:val="left"/>
                                        <w:rPr>
                                          <w:rFonts w:ascii="Times New Roman" w:hAnsi="Times New Roman"/>
                                        </w:rPr>
                                      </w:pPr>
                                      <w:r>
                                        <w:rPr>
                                          <w:rFonts w:ascii="Times New Roman" w:hAnsi="Times New Roman"/>
                                        </w:rPr>
                                        <w:t>Integrali i caktuar</w:t>
                                      </w:r>
                                    </w:p>
                                    <w:p w:rsidR="00F95AC0" w:rsidRDefault="00F95AC0" w:rsidP="00F6032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4" name="Straight Arrow Connector 274"/>
                                <wps:cNvCnPr/>
                                <wps:spPr>
                                  <a:xfrm>
                                    <a:off x="5805981" y="1413707"/>
                                    <a:ext cx="0" cy="195543"/>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275" name="Oval 275"/>
                                <wps:cNvSpPr/>
                                <wps:spPr>
                                  <a:xfrm>
                                    <a:off x="4706302" y="1609366"/>
                                    <a:ext cx="1752600" cy="762000"/>
                                  </a:xfrm>
                                  <a:prstGeom prst="ellipse">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F60322">
                                      <w:pPr>
                                        <w:spacing w:line="276" w:lineRule="auto"/>
                                        <w:ind w:firstLine="0"/>
                                        <w:jc w:val="left"/>
                                        <w:rPr>
                                          <w:rFonts w:ascii="Times New Roman" w:hAnsi="Times New Roman"/>
                                        </w:rPr>
                                      </w:pPr>
                                      <w:r>
                                        <w:rPr>
                                          <w:rFonts w:ascii="Times New Roman" w:hAnsi="Times New Roman"/>
                                        </w:rPr>
                                        <w:t>Njehsimi i        syprinave</w:t>
                                      </w:r>
                                    </w:p>
                                    <w:p w:rsidR="00F95AC0" w:rsidRDefault="00F95AC0" w:rsidP="00F6032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6" name="Oval 276"/>
                                <wps:cNvSpPr/>
                                <wps:spPr>
                                  <a:xfrm>
                                    <a:off x="3708265" y="1191212"/>
                                    <a:ext cx="1104900" cy="762000"/>
                                  </a:xfrm>
                                  <a:prstGeom prst="ellipse">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F60322">
                                      <w:pPr>
                                        <w:spacing w:line="276" w:lineRule="auto"/>
                                        <w:ind w:firstLine="0"/>
                                        <w:jc w:val="left"/>
                                        <w:rPr>
                                          <w:rFonts w:ascii="Times New Roman" w:hAnsi="Times New Roman"/>
                                        </w:rPr>
                                      </w:pPr>
                                      <w:r>
                                        <w:rPr>
                                          <w:rFonts w:ascii="Times New Roman" w:hAnsi="Times New Roman"/>
                                        </w:rPr>
                                        <w:t xml:space="preserve">Formula themelore </w:t>
                                      </w:r>
                                    </w:p>
                                    <w:p w:rsidR="00F95AC0" w:rsidRDefault="00F95AC0" w:rsidP="00F6032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7" name="Straight Arrow Connector 277"/>
                                <wps:cNvCnPr/>
                                <wps:spPr>
                                  <a:xfrm>
                                    <a:off x="5982362" y="474879"/>
                                    <a:ext cx="80365" cy="323214"/>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278" name="Straight Arrow Connector 278"/>
                                <wps:cNvCnPr/>
                                <wps:spPr>
                                  <a:xfrm flipH="1">
                                    <a:off x="975846" y="718211"/>
                                    <a:ext cx="149579" cy="9509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g:grpSp>
                            <wps:wsp>
                              <wps:cNvPr id="279" name="Oval 279"/>
                              <wps:cNvSpPr/>
                              <wps:spPr>
                                <a:xfrm>
                                  <a:off x="834887" y="2250219"/>
                                  <a:ext cx="1475740" cy="684530"/>
                                </a:xfrm>
                                <a:prstGeom prst="ellipse">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F60322">
                                    <w:pPr>
                                      <w:spacing w:line="276" w:lineRule="auto"/>
                                      <w:ind w:firstLine="0"/>
                                      <w:jc w:val="left"/>
                                      <w:rPr>
                                        <w:rFonts w:ascii="Times New Roman" w:hAnsi="Times New Roman"/>
                                      </w:rPr>
                                    </w:pPr>
                                    <w:r>
                                      <w:rPr>
                                        <w:rFonts w:ascii="Times New Roman" w:hAnsi="Times New Roman"/>
                                      </w:rPr>
                                      <w:t>Monotonia e funksionit</w:t>
                                    </w:r>
                                  </w:p>
                                  <w:p w:rsidR="00F95AC0" w:rsidRDefault="00F95AC0" w:rsidP="00F6032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0" name="Straight Arrow Connector 280"/>
                              <wps:cNvCnPr/>
                              <wps:spPr>
                                <a:xfrm>
                                  <a:off x="2520563" y="2067339"/>
                                  <a:ext cx="168275" cy="16764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281" name="Oval 281"/>
                              <wps:cNvSpPr/>
                              <wps:spPr>
                                <a:xfrm>
                                  <a:off x="4993419" y="0"/>
                                  <a:ext cx="1285240" cy="694690"/>
                                </a:xfrm>
                                <a:prstGeom prst="ellipse">
                                  <a:avLst/>
                                </a:prstGeom>
                                <a:solidFill>
                                  <a:sysClr val="window" lastClr="FFFFFF"/>
                                </a:solidFill>
                                <a:ln w="25400" cap="flat" cmpd="sng" algn="ctr">
                                  <a:solidFill>
                                    <a:srgbClr val="F79646"/>
                                  </a:solidFill>
                                  <a:prstDash val="solid"/>
                                </a:ln>
                                <a:effectLst/>
                              </wps:spPr>
                              <wps:txbx>
                                <w:txbxContent>
                                  <w:p w:rsidR="00F95AC0" w:rsidRDefault="00F95AC0" w:rsidP="00F60322">
                                    <w:pPr>
                                      <w:spacing w:line="276" w:lineRule="auto"/>
                                      <w:ind w:firstLine="0"/>
                                      <w:jc w:val="left"/>
                                      <w:rPr>
                                        <w:rFonts w:ascii="Times New Roman" w:hAnsi="Times New Roman"/>
                                      </w:rPr>
                                    </w:pPr>
                                    <w:r>
                                      <w:rPr>
                                        <w:rFonts w:ascii="Times New Roman" w:hAnsi="Times New Roman"/>
                                      </w:rPr>
                                      <w:t>Integrali i funksionit</w:t>
                                    </w:r>
                                  </w:p>
                                  <w:p w:rsidR="00F95AC0" w:rsidRDefault="00F95AC0" w:rsidP="00F6032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2" name="Straight Arrow Connector 282"/>
                              <wps:cNvCnPr/>
                              <wps:spPr>
                                <a:xfrm flipH="1">
                                  <a:off x="4937760" y="1494845"/>
                                  <a:ext cx="448223" cy="150679"/>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498CA45B" id="Group 259" o:spid="_x0000_s1271" style="position:absolute;margin-left:-3.95pt;margin-top:8.45pt;width:517.05pt;height:231.1pt;z-index:251747328" coordsize="65663,293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">
                      <v:group id="Group 260" o:spid="_x0000_s1272" style="position:absolute;top:3260;width:65663;height:24233" coordorigin="-1075,1248" coordsize="65664,242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NPh6AwwAAANwAAAAP&#10;AAAAAAAAAAAAAAAAAKoCAABkcnMvZG93bnJldi54bWxQSwUGAAAAAAQABAD6AAAAmgMAAAAA&#10;">
                        <v:oval id="Oval 261" o:spid="_x0000_s1273" style="position:absolute;left:9246;top:1248;width:13716;height:695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B38YA&#10;AADcAAAADwAAAGRycy9kb3ducmV2LnhtbESPQWvCQBSE7wX/w/IEL0U3sUUkukqMCAULYtLi9ZF9&#10;JsHs25Ddavrvu4VCj8PMfMOst4NpxZ1611hWEM8iEMSl1Q1XCj6Kw3QJwnlkja1lUvBNDrab0dMa&#10;E20ffKZ77isRIOwSVFB73yVSurImg25mO+LgXW1v0AfZV1L3+Ahw08p5FC2kwYbDQo0dZTWVt/zL&#10;KPi8VMdnfXrJ0t2hWO6P79cYX6VSk/GQrkB4Gvx/+K/9phXMFzH8nglHQG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WB38YAAADcAAAADwAAAAAAAAAAAAAAAACYAgAAZHJz&#10;L2Rvd25yZXYueG1sUEsFBgAAAAAEAAQA9QAAAIsDAAAAAA==&#10;" fillcolor="white [3201]" strokecolor="#f79646 [3209]" strokeweight="2pt">
                          <v:textbox>
                            <w:txbxContent>
                              <w:p w:rsidR="00F95AC0" w:rsidRDefault="00F95AC0" w:rsidP="00F60322">
                                <w:pPr>
                                  <w:spacing w:line="276" w:lineRule="auto"/>
                                  <w:ind w:firstLine="0"/>
                                  <w:jc w:val="left"/>
                                  <w:rPr>
                                    <w:rFonts w:ascii="Times New Roman" w:hAnsi="Times New Roman"/>
                                  </w:rPr>
                                </w:pPr>
                                <w:r>
                                  <w:rPr>
                                    <w:rFonts w:ascii="Times New Roman" w:hAnsi="Times New Roman"/>
                                  </w:rPr>
                                  <w:t>Derivati i funksionit</w:t>
                                </w:r>
                              </w:p>
                              <w:p w:rsidR="00F95AC0" w:rsidRDefault="00F95AC0" w:rsidP="00F60322">
                                <w:pPr>
                                  <w:ind w:firstLine="0"/>
                                </w:pPr>
                              </w:p>
                            </w:txbxContent>
                          </v:textbox>
                        </v:oval>
                        <v:shape id="Straight Arrow Connector 262" o:spid="_x0000_s1274" type="#_x0000_t32" style="position:absolute;left:20952;top:7182;width:386;height:464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p6AKsMAAADcAAAADwAAAGRycy9kb3ducmV2LnhtbESPT4vCMBTE74LfITxhb5rapVK6RhGh&#10;7F7XP6C3t82zLTYvpUm1++2NIHgcZuY3zHI9mEbcqHO1ZQXzWQSCuLC65lLBYZ9PUxDOI2tsLJOC&#10;f3KwXo1HS8y0vfMv3Xa+FAHCLkMFlfdtJqUrKjLoZrYlDt7FdgZ9kF0pdYf3ADeNjKNoIQ3WHBYq&#10;bGlbUXHd9UbB5+Vv+E79Rqb5yW77PkmSY35W6mMybL5AeBr8O/xq/2gF8SKG55lwBOTq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6egCrDAAAA3AAAAA8AAAAAAAAAAAAA&#10;AAAAoQIAAGRycy9kb3ducmV2LnhtbFBLBQYAAAAABAAEAPkAAACRAwAAAAA=&#10;" strokecolor="#4579b8 [3044]">
                          <v:stroke endarrow="open"/>
                        </v:shape>
                        <v:shape id="Straight Arrow Connector 263" o:spid="_x0000_s1275" type="#_x0000_t32" style="position:absolute;left:6900;top:13463;width:336;height:2629;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lv+VMUAAADcAAAADwAAAGRycy9kb3ducmV2LnhtbESPX2vCMBTF3wf7DuEO9jbTOS3SGUWU&#10;wYbgqAri27W5a8uam5Jktn57Iwh7PJw/P8503ptGnMn52rKC10ECgriwuuZSwX738TIB4QOyxsYy&#10;KbiQh/ns8WGKmbYd53TehlLEEfYZKqhCaDMpfVGRQT+wLXH0fqwzGKJ0pdQOuzhuGjlMklQarDkS&#10;KmxpWVHxu/0zEbIa5eP1YX0aUb747k5fx01wR6Wen/rFO4hAffgP39ufWsEwfYPbmXgE5Ow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lv+VMUAAADcAAAADwAAAAAAAAAA&#10;AAAAAAChAgAAZHJzL2Rvd25yZXYueG1sUEsFBgAAAAAEAAQA+QAAAJMDAAAAAA==&#10;" strokecolor="#4579b8 [3044]">
                          <v:stroke endarrow="open"/>
                        </v:shape>
                        <v:oval id="Oval 264" o:spid="_x0000_s1276" style="position:absolute;left:-1075;top:8041;width:14762;height:60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IiR8YA&#10;AADcAAAADwAAAGRycy9kb3ducmV2LnhtbESPQWvCQBSE74X+h+UVepFmEysSUleJilBQKE1aen1k&#10;n0lo9m3IbjX+e1cQehxm5htmsRpNJ040uNaygiSKQRBXVrdcK/gqdy8pCOeRNXaWScGFHKyWjw8L&#10;zLQ98yedCl+LAGGXoYLG+z6T0lUNGXSR7YmDd7SDQR/kUEs94DnATSencTyXBlsOCw32tGmo+i3+&#10;jILvn3o/0R+vm3y9K9Pt/nBMcCaVen4a8zcQnkb/H76337WC6XwGtzPhCMjl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yIiR8YAAADcAAAADwAAAAAAAAAAAAAAAACYAgAAZHJz&#10;L2Rvd25yZXYueG1sUEsFBgAAAAAEAAQA9QAAAIsDAAAAAA==&#10;" fillcolor="white [3201]" strokecolor="#f79646 [3209]" strokeweight="2pt">
                          <v:textbox>
                            <w:txbxContent>
                              <w:p w:rsidR="00F95AC0" w:rsidRDefault="00F95AC0" w:rsidP="00F60322">
                                <w:pPr>
                                  <w:ind w:firstLine="0"/>
                                  <w:jc w:val="left"/>
                                </w:pPr>
                                <w:r>
                                  <w:t xml:space="preserve">Shpejtësi e ndryshimit </w:t>
                                </w:r>
                              </w:p>
                            </w:txbxContent>
                          </v:textbox>
                        </v:oval>
                        <v:oval id="Oval 265" o:spid="_x0000_s1277" style="position:absolute;left:22961;top:5153;width:13621;height:66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6H3MUA&#10;AADcAAAADwAAAGRycy9kb3ducmV2LnhtbESPW4vCMBSE34X9D+Es+CKaeivSNYoXhAUXFm/4emiO&#10;bdnmpDRR67/fCIKPw8x8w0znjSnFjWpXWFbQ70UgiFOrC84UHA+b7gSE88gaS8uk4EEO5rOP1hQT&#10;be+8o9veZyJA2CWoIPe+SqR0aU4GXc9WxMG72NqgD7LOpK7xHuCmlIMoiqXBgsNCjhWtckr/9lej&#10;4HTOth39O1wtlpvDZL39ufRxJJVqfzaLLxCeGv8Ov9rfWsEgHsPzTDgCcvY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bofcxQAAANwAAAAPAAAAAAAAAAAAAAAAAJgCAABkcnMv&#10;ZG93bnJldi54bWxQSwUGAAAAAAQABAD1AAAAigMAAAAA&#10;" fillcolor="white [3201]" strokecolor="#f79646 [3209]" strokeweight="2pt">
                          <v:textbox>
                            <w:txbxContent>
                              <w:p w:rsidR="00F95AC0" w:rsidRDefault="00F95AC0" w:rsidP="00F60322">
                                <w:pPr>
                                  <w:spacing w:line="276" w:lineRule="auto"/>
                                  <w:ind w:firstLine="0"/>
                                  <w:jc w:val="left"/>
                                  <w:rPr>
                                    <w:rFonts w:ascii="Times New Roman" w:hAnsi="Times New Roman"/>
                                  </w:rPr>
                                </w:pPr>
                                <w:r>
                                  <w:rPr>
                                    <w:rFonts w:ascii="Times New Roman" w:hAnsi="Times New Roman"/>
                                  </w:rPr>
                                  <w:t>Koeficienti        këndor</w:t>
                                </w:r>
                              </w:p>
                              <w:p w:rsidR="00F95AC0" w:rsidRDefault="00F95AC0" w:rsidP="00F60322">
                                <w:pPr>
                                  <w:jc w:val="center"/>
                                </w:pPr>
                              </w:p>
                            </w:txbxContent>
                          </v:textbox>
                        </v:oval>
                        <v:oval id="Oval 266" o:spid="_x0000_s1278" style="position:absolute;left:15431;top:11736;width:14764;height:68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wZq8YA&#10;AADcAAAADwAAAGRycy9kb3ducmV2LnhtbESPQWvCQBSE7wX/w/IEL0U32hJCdA1REQoWRNPi9ZF9&#10;JsHs25Ddavrvu4VCj8PMfMOsssG04k69aywrmM8iEMSl1Q1XCj6K/TQB4TyyxtYyKfgmB9l69LTC&#10;VNsHn+h+9pUIEHYpKqi971IpXVmTQTezHXHwrrY36IPsK6l7fAS4aeUiimJpsOGwUGNH25rK2/nL&#10;KPi8VIdnfXzZ5pt9kewO79c5vkqlJuMhX4LwNPj/8F/7TStYxDH8nglHQK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LwZq8YAAADcAAAADwAAAAAAAAAAAAAAAACYAgAAZHJz&#10;L2Rvd25yZXYueG1sUEsFBgAAAAAEAAQA9QAAAIsDAAAAAA==&#10;" fillcolor="white [3201]" strokecolor="#f79646 [3209]" strokeweight="2pt">
                          <v:textbox>
                            <w:txbxContent>
                              <w:p w:rsidR="00F95AC0" w:rsidRDefault="00F95AC0" w:rsidP="00F60322">
                                <w:pPr>
                                  <w:spacing w:line="276" w:lineRule="auto"/>
                                  <w:ind w:firstLine="0"/>
                                  <w:jc w:val="left"/>
                                  <w:rPr>
                                    <w:rFonts w:ascii="Times New Roman" w:hAnsi="Times New Roman"/>
                                  </w:rPr>
                                </w:pPr>
                                <w:r>
                                  <w:rPr>
                                    <w:rFonts w:ascii="Times New Roman" w:hAnsi="Times New Roman"/>
                                  </w:rPr>
                                  <w:t>Ekuacioni i tangjentes</w:t>
                                </w:r>
                              </w:p>
                              <w:p w:rsidR="00F95AC0" w:rsidRDefault="00F95AC0" w:rsidP="00F60322">
                                <w:pPr>
                                  <w:jc w:val="center"/>
                                </w:pPr>
                              </w:p>
                            </w:txbxContent>
                          </v:textbox>
                        </v:oval>
                        <v:shape id="Straight Arrow Connector 267" o:spid="_x0000_s1279" type="#_x0000_t32" style="position:absolute;left:22962;top:4680;width:1683;height:168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ukjssUAAADcAAAADwAAAGRycy9kb3ducmV2LnhtbESPzWrDMBCE74W8g9hAb42cFCfGjWJM&#10;wCTXpi2kt621sU2tlbHkn7x9VSj0OMzMN8w+m00rRupdY1nBehWBIC6tbrhS8P5WPCUgnEfW2Fom&#10;BXdykB0WD3tMtZ34lcaLr0SAsEtRQe19l0rpypoMupXtiIN3s71BH2RfSd3jFOCmlZso2kqDDYeF&#10;Gjs61lR+Xwaj4Pn2NZ8Sn8ukuNrjMMRx/FF8KvW4nPMXEJ5m/x/+a5+1gs12B79nwhGQh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ukjssUAAADcAAAADwAAAAAAAAAA&#10;AAAAAAChAgAAZHJzL2Rvd25yZXYueG1sUEsFBgAAAAAEAAQA+QAAAJMDAAAAAA==&#10;" strokecolor="#4579b8 [3044]">
                          <v:stroke endarrow="open"/>
                        </v:shape>
                        <v:oval id="Oval 268" o:spid="_x0000_s1280" style="position:absolute;left:-172;top:16093;width:12287;height:442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8oQsMA&#10;AADcAAAADwAAAGRycy9kb3ducmV2LnhtbERPy2rCQBTdF/yH4Qpuik60RSQ6ig8CBYXSRHF7yVyT&#10;YOZOyIwx/fvOQujycN6rTW9q0VHrKssKppMIBHFudcWFgnOWjBcgnEfWWFsmBb/kYLMevK0w1vbJ&#10;P9SlvhAhhF2MCkrvm1hKl5dk0E1sQxy4m20N+gDbQuoWnyHc1HIWRXNpsOLQUGJD+5Lye/owCi7X&#10;4viuvz/2212SLQ7H022Kn1Kp0bDfLkF46v2/+OX+0gpm87A2nAlHQK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m8oQsMAAADcAAAADwAAAAAAAAAAAAAAAACYAgAAZHJzL2Rv&#10;d25yZXYueG1sUEsFBgAAAAAEAAQA9QAAAIgDAAAAAA==&#10;" fillcolor="white [3201]" strokecolor="#f79646 [3209]" strokeweight="2pt">
                          <v:textbox>
                            <w:txbxContent>
                              <w:p w:rsidR="00F95AC0" w:rsidRDefault="00F95AC0" w:rsidP="00F60322">
                                <w:pPr>
                                  <w:spacing w:line="276" w:lineRule="auto"/>
                                  <w:ind w:firstLine="0"/>
                                  <w:jc w:val="left"/>
                                  <w:rPr>
                                    <w:rFonts w:ascii="Times New Roman" w:hAnsi="Times New Roman"/>
                                  </w:rPr>
                                </w:pPr>
                                <w:r>
                                  <w:rPr>
                                    <w:rFonts w:ascii="Times New Roman" w:hAnsi="Times New Roman"/>
                                  </w:rPr>
                                  <w:t>nxitimi</w:t>
                                </w:r>
                              </w:p>
                              <w:p w:rsidR="00F95AC0" w:rsidRDefault="00F95AC0" w:rsidP="00F60322">
                                <w:pPr>
                                  <w:jc w:val="center"/>
                                </w:pPr>
                              </w:p>
                            </w:txbxContent>
                          </v:textbox>
                        </v:oval>
                        <v:shape id="Straight Arrow Connector 269" o:spid="_x0000_s1281" type="#_x0000_t32" style="position:absolute;left:13685;top:7982;width:1746;height:1235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7PJvsUAAADcAAAADwAAAGRycy9kb3ducmV2LnhtbESPX2vCMBTF3wf7DuEO9jZTxYlWo4gi&#10;bAgbVUF8uzbXttjclCSz3bc3wmCPh/Pnx5ktOlOLGzlfWVbQ7yUgiHOrKy4UHPabtzEIH5A11pZJ&#10;wS95WMyfn2aYattyRrddKEQcYZ+igjKEJpXS5yUZ9D3bEEfvYp3BEKUrpHbYxnFTy0GSjKTBiiOh&#10;xIZWJeXX3Y+JkPUwe98et+chZcvv9vx5+grupNTrS7ecggjUhf/wX/tDKxiMJvA4E4+An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7PJvsUAAADcAAAADwAAAAAAAAAA&#10;AAAAAAChAgAAZHJzL2Rvd25yZXYueG1sUEsFBgAAAAAEAAQA+QAAAJMDAAAAAA==&#10;" strokecolor="#4579b8 [3044]">
                          <v:stroke endarrow="open"/>
                        </v:shape>
                        <v:oval id="Oval 270" o:spid="_x0000_s1282" style="position:absolute;left:25377;top:18535;width:12859;height:695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CymcEA&#10;AADcAAAADwAAAGRycy9kb3ducmV2LnhtbERPyarCMBTdP/AfwhXcPDR1QKUaxQFBUBAn3F6aa1ts&#10;bkoTtf69WTx4y8OZp/PaFOJFlcstK+h2IhDEidU5pwou5017DMJ5ZI2FZVLwIQfzWeNnirG2bz7S&#10;6+RTEULYxagg876MpXRJRgZdx5bEgbvbyqAPsEqlrvAdwk0he1E0lAZzDg0ZlrTKKHmcnkbB9Zbu&#10;fvWhv1osN+fxere/d3EglWo168UEhKfa/4v/3FutoDcK88OZcATk7A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HAspnBAAAA3AAAAA8AAAAAAAAAAAAAAAAAmAIAAGRycy9kb3du&#10;cmV2LnhtbFBLBQYAAAAABAAEAPUAAACGAwAAAAA=&#10;" fillcolor="white [3201]" strokecolor="#f79646 [3209]" strokeweight="2pt">
                          <v:textbox>
                            <w:txbxContent>
                              <w:p w:rsidR="00F95AC0" w:rsidRDefault="00F95AC0" w:rsidP="00F60322">
                                <w:pPr>
                                  <w:spacing w:line="276" w:lineRule="auto"/>
                                  <w:ind w:firstLine="0"/>
                                  <w:jc w:val="left"/>
                                  <w:rPr>
                                    <w:rFonts w:ascii="Times New Roman" w:hAnsi="Times New Roman"/>
                                  </w:rPr>
                                </w:pPr>
                                <w:r>
                                  <w:rPr>
                                    <w:rFonts w:ascii="Times New Roman" w:hAnsi="Times New Roman"/>
                                  </w:rPr>
                                  <w:t>Ekuacioni i pingules</w:t>
                                </w:r>
                              </w:p>
                              <w:p w:rsidR="00F95AC0" w:rsidRDefault="00F95AC0" w:rsidP="00F60322">
                                <w:pPr>
                                  <w:jc w:val="center"/>
                                </w:pPr>
                              </w:p>
                            </w:txbxContent>
                          </v:textbox>
                        </v:oval>
                        <v:oval id="Oval 271" o:spid="_x0000_s1283" style="position:absolute;left:38236;top:4054;width:12859;height:695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1UTMIA&#10;AADcAAAADwAAAGRycy9kb3ducmV2LnhtbESPT4vCMBTE74LfIbyFvYimVfzTblMRQfC6Vjw/mrdt&#10;2ealNNHWb78RhD0OM/MbJtuPphUP6l1jWUG8iEAQl1Y3XCm4Fqf5DoTzyBpby6TgSQ72+XSSYart&#10;wN/0uPhKBAi7FBXU3neplK6syaBb2I44eD+2N+iD7CupexwC3LRyGUUbabDhsFBjR8eayt/L3SgY&#10;bivyz3iddDM3K8htzpQkVqnPj/HwBcLT6P/D7/ZZK1huY3idCUdA5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zVRMwgAAANwAAAAPAAAAAAAAAAAAAAAAAJgCAABkcnMvZG93&#10;bnJldi54bWxQSwUGAAAAAAQABAD1AAAAhwMAAAAA&#10;" fillcolor="window" strokecolor="#f79646" strokeweight="2pt">
                          <v:textbox>
                            <w:txbxContent>
                              <w:p w:rsidR="00F95AC0" w:rsidRDefault="00F95AC0" w:rsidP="00F60322">
                                <w:pPr>
                                  <w:spacing w:line="276" w:lineRule="auto"/>
                                  <w:ind w:firstLine="0"/>
                                  <w:jc w:val="left"/>
                                  <w:rPr>
                                    <w:rFonts w:ascii="Times New Roman" w:hAnsi="Times New Roman"/>
                                  </w:rPr>
                                </w:pPr>
                                <w:r>
                                  <w:rPr>
                                    <w:rFonts w:ascii="Times New Roman" w:hAnsi="Times New Roman"/>
                                  </w:rPr>
                                  <w:t>Integrali i pacaktuar</w:t>
                                </w:r>
                              </w:p>
                              <w:p w:rsidR="00F95AC0" w:rsidRDefault="00F95AC0" w:rsidP="00F60322">
                                <w:pPr>
                                  <w:jc w:val="center"/>
                                </w:pPr>
                              </w:p>
                            </w:txbxContent>
                          </v:textbox>
                        </v:oval>
                        <v:shape id="Straight Arrow Connector 272" o:spid="_x0000_s1284" type="#_x0000_t32" style="position:absolute;left:49211;top:4187;width:1098;height:88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M7NEsUAAADcAAAADwAAAGRycy9kb3ducmV2LnhtbESPX2vCMBTF3wd+h3AHe5vpipvSGUWU&#10;wYagVAXx7drctcXmpiSZ7b79Igx8PJw/P8503ptGXMn52rKCl2ECgriwuuZSwWH/8TwB4QOyxsYy&#10;KfglD/PZ4GGKmbYd53TdhVLEEfYZKqhCaDMpfVGRQT+0LXH0vq0zGKJ0pdQOuzhuGpkmyZs0WHMk&#10;VNjSsqLisvsxEbIa5a/r4/o8onyx7c5fp01wJ6WeHvvFO4hAfbiH/9ufWkE6TuF2Jh4BOfs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M7NEsUAAADcAAAADwAAAAAAAAAA&#10;AAAAAAChAgAAZHJzL2Rvd25yZXYueG1sUEsFBgAAAAAEAAQA+QAAAJMDAAAAAA==&#10;" strokecolor="#4579b8 [3044]">
                          <v:stroke endarrow="open"/>
                        </v:shape>
                        <v:oval id="Oval 273" o:spid="_x0000_s1285" style="position:absolute;left:51095;top:7497;width:12858;height:695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NvoL8A&#10;AADcAAAADwAAAGRycy9kb3ducmV2LnhtbESPSwvCMBCE74L/IazgRTRV8dFqFBEErz7wvDRrW2w2&#10;pYm2/nsjCB6HmfmGWW9bU4oX1a6wrGA8ikAQp1YXnCm4Xg7DJQjnkTWWlknBmxxsN93OGhNtGz7R&#10;6+wzESDsElSQe18lUro0J4NuZCvi4N1tbdAHWWdS19gEuCnlJIrm0mDBYSHHivY5pY/z0yhoblPy&#10;7/EsrgZucCE3P1IcW6X6vXa3AuGp9f/wr33UCiaLKXzPhCMgNx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2U2+gvwAAANwAAAAPAAAAAAAAAAAAAAAAAJgCAABkcnMvZG93bnJl&#10;di54bWxQSwUGAAAAAAQABAD1AAAAhAMAAAAA&#10;" fillcolor="window" strokecolor="#f79646" strokeweight="2pt">
                          <v:textbox>
                            <w:txbxContent>
                              <w:p w:rsidR="00F95AC0" w:rsidRDefault="00F95AC0" w:rsidP="00F60322">
                                <w:pPr>
                                  <w:spacing w:line="276" w:lineRule="auto"/>
                                  <w:ind w:firstLine="0"/>
                                  <w:jc w:val="left"/>
                                  <w:rPr>
                                    <w:rFonts w:ascii="Times New Roman" w:hAnsi="Times New Roman"/>
                                  </w:rPr>
                                </w:pPr>
                                <w:r>
                                  <w:rPr>
                                    <w:rFonts w:ascii="Times New Roman" w:hAnsi="Times New Roman"/>
                                  </w:rPr>
                                  <w:t>Integrali i caktuar</w:t>
                                </w:r>
                              </w:p>
                              <w:p w:rsidR="00F95AC0" w:rsidRDefault="00F95AC0" w:rsidP="00F60322">
                                <w:pPr>
                                  <w:jc w:val="center"/>
                                </w:pPr>
                              </w:p>
                            </w:txbxContent>
                          </v:textbox>
                        </v:oval>
                        <v:shape id="Straight Arrow Connector 274" o:spid="_x0000_s1286" type="#_x0000_t32" style="position:absolute;left:58059;top:14137;width:0;height:19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IrGMUAAADcAAAADwAAAGRycy9kb3ducmV2LnhtbESPT2vCQBTE7wW/w/IEb3Xjn7QhdRNE&#10;CHrVttDeXrPPJDT7NmQ3Gr+9KxR6HGbmN8wmH00rLtS7xrKCxTwCQVxa3XCl4OO9eE5AOI+ssbVM&#10;Cm7kIM8mTxtMtb3ykS4nX4kAYZeigtr7LpXSlTUZdHPbEQfvbHuDPsi+krrHa4CbVi6j6EUabDgs&#10;1NjRrqby9zQYBavzz7hP/FYmxZfdDUMcx5/Ft1Kz6bh9A+Fp9P/hv/ZBK1i+ruFxJhwBmd0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IrGMUAAADcAAAADwAAAAAAAAAA&#10;AAAAAAChAgAAZHJzL2Rvd25yZXYueG1sUEsFBgAAAAAEAAQA+QAAAJMDAAAAAA==&#10;" strokecolor="#4579b8 [3044]">
                          <v:stroke endarrow="open"/>
                        </v:shape>
                        <v:oval id="Oval 275" o:spid="_x0000_s1287" style="position:absolute;left:47063;top:16093;width:17526;height:76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cRAccA&#10;AADcAAAADwAAAGRycy9kb3ducmV2LnhtbESP3WrCQBSE7wt9h+UUeiO6Ma0/RNeQpggFBVFbvD1k&#10;j0lo9mzIbjV9+64g9HKYmW+YZdqbRlyoc7VlBeNRBIK4sLrmUsHncT2cg3AeWWNjmRT8koN09fiw&#10;xETbK+/pcvClCBB2CSqovG8TKV1RkUE3si1x8M62M+iD7EqpO7wGuGlkHEVTabDmsFBhS3lFxffh&#10;xyj4OpWbgd695Nnb+jh/32zPY3yVSj0/9dkChKfe/4fv7Q+tIJ5N4HYmHAG5+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G3EQHHAAAA3AAAAA8AAAAAAAAAAAAAAAAAmAIAAGRy&#10;cy9kb3ducmV2LnhtbFBLBQYAAAAABAAEAPUAAACMAwAAAAA=&#10;" fillcolor="white [3201]" strokecolor="#f79646 [3209]" strokeweight="2pt">
                          <v:textbox>
                            <w:txbxContent>
                              <w:p w:rsidR="00F95AC0" w:rsidRDefault="00F95AC0" w:rsidP="00F60322">
                                <w:pPr>
                                  <w:spacing w:line="276" w:lineRule="auto"/>
                                  <w:ind w:firstLine="0"/>
                                  <w:jc w:val="left"/>
                                  <w:rPr>
                                    <w:rFonts w:ascii="Times New Roman" w:hAnsi="Times New Roman"/>
                                  </w:rPr>
                                </w:pPr>
                                <w:r>
                                  <w:rPr>
                                    <w:rFonts w:ascii="Times New Roman" w:hAnsi="Times New Roman"/>
                                  </w:rPr>
                                  <w:t>Njehsimi i        syprinave</w:t>
                                </w:r>
                              </w:p>
                              <w:p w:rsidR="00F95AC0" w:rsidRDefault="00F95AC0" w:rsidP="00F60322">
                                <w:pPr>
                                  <w:jc w:val="center"/>
                                </w:pPr>
                              </w:p>
                            </w:txbxContent>
                          </v:textbox>
                        </v:oval>
                        <v:oval id="Oval 276" o:spid="_x0000_s1288" style="position:absolute;left:37082;top:11912;width:11049;height:76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WWPdsUA&#10;AADcAAAADwAAAGRycy9kb3ducmV2LnhtbESP3YrCMBSE7wXfIRzBG1lTdXGlGsUfBEFB1F28PTTH&#10;tticlCZqfXsjLHg5zMw3zGRWm0LcqXK5ZQW9bgSCOLE651TB72n9NQLhPLLGwjIpeJKD2bTZmGCs&#10;7YMPdD/6VAQIuxgVZN6XsZQuycig69qSOHgXWxn0QVap1BU+AtwUsh9FQ2kw57CQYUnLjJLr8WYU&#10;/J3TbUfvB8v5Yn0arba7Sw+/pVLtVj0fg/BU+0/4v73RCvo/Q3ifCUdATl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ZY92xQAAANwAAAAPAAAAAAAAAAAAAAAAAJgCAABkcnMv&#10;ZG93bnJldi54bWxQSwUGAAAAAAQABAD1AAAAigMAAAAA&#10;" fillcolor="white [3201]" strokecolor="#f79646 [3209]" strokeweight="2pt">
                          <v:textbox>
                            <w:txbxContent>
                              <w:p w:rsidR="00F95AC0" w:rsidRDefault="00F95AC0" w:rsidP="00F60322">
                                <w:pPr>
                                  <w:spacing w:line="276" w:lineRule="auto"/>
                                  <w:ind w:firstLine="0"/>
                                  <w:jc w:val="left"/>
                                  <w:rPr>
                                    <w:rFonts w:ascii="Times New Roman" w:hAnsi="Times New Roman"/>
                                  </w:rPr>
                                </w:pPr>
                                <w:r>
                                  <w:rPr>
                                    <w:rFonts w:ascii="Times New Roman" w:hAnsi="Times New Roman"/>
                                  </w:rPr>
                                  <w:t xml:space="preserve">Formula themelore </w:t>
                                </w:r>
                              </w:p>
                              <w:p w:rsidR="00F95AC0" w:rsidRDefault="00F95AC0" w:rsidP="00F60322">
                                <w:pPr>
                                  <w:jc w:val="center"/>
                                </w:pPr>
                              </w:p>
                            </w:txbxContent>
                          </v:textbox>
                        </v:oval>
                        <v:shape id="Straight Arrow Connector 277" o:spid="_x0000_s1289" type="#_x0000_t32" style="position:absolute;left:59823;top:4748;width:804;height:323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zC1b8MAAADcAAAADwAAAGRycy9kb3ducmV2LnhtbESPQYvCMBSE7wv+h/CEva2pSrVUo4hQ&#10;3OvqLujt2TzbYvNSmlTrvzcLgsdhZr5hluve1OJGrassKxiPIhDEudUVFwp+D9lXAsJ5ZI21ZVLw&#10;IAfr1eBjiam2d/6h294XIkDYpaig9L5JpXR5SQbdyDbEwbvY1qAPsi2kbvEe4KaWkyiaSYMVh4US&#10;G9qWlF/3nVEwvZz7XeI3MsmOdtt1cRz/ZSelPof9ZgHCU+/f4Vf7WyuYzOfwfyYcAbl6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swtW/DAAAA3AAAAA8AAAAAAAAAAAAA&#10;AAAAoQIAAGRycy9kb3ducmV2LnhtbFBLBQYAAAAABAAEAPkAAACRAwAAAAA=&#10;" strokecolor="#4579b8 [3044]">
                          <v:stroke endarrow="open"/>
                        </v:shape>
                        <v:shape id="Straight Arrow Connector 278" o:spid="_x0000_s1290" type="#_x0000_t32" style="position:absolute;left:9758;top:7182;width:1496;height:95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Sb6+MMAAADcAAAADwAAAGRycy9kb3ducmV2LnhtbERPTWvCQBC9F/oflin0VjcVa0vqKqIU&#10;LIIltlC8jdlpEpqdDburif/eORR6fLzv2WJwrTpTiI1nA4+jDBRx6W3DlYGvz7eHF1AxIVtsPZOB&#10;C0VYzG9vZphb33NB532qlIRwzNFAnVKXax3LmhzGke+IhfvxwWESGCptA/YS7lo9zrKpdtiwNNTY&#10;0aqm8nd/clKynhRP2+/tcULF8qM/vh92KRyMub8blq+gEg3pX/zn3lgD42dZK2fkCOj5F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km+vjDAAAA3AAAAA8AAAAAAAAAAAAA&#10;AAAAoQIAAGRycy9kb3ducmV2LnhtbFBLBQYAAAAABAAEAPkAAACRAwAAAAA=&#10;" strokecolor="#4579b8 [3044]">
                          <v:stroke endarrow="open"/>
                        </v:shape>
                      </v:group>
                      <v:oval id="Oval 279" o:spid="_x0000_s1291" style="position:absolute;left:8348;top:22502;width:14758;height:68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obBMcA&#10;AADcAAAADwAAAGRycy9kb3ducmV2LnhtbESP3WrCQBSE7wt9h+UUeiO6MS1qo2tIU4SCgvhTvD1k&#10;j0lo9mzIbjV9+64g9HKYmW+YRdqbRlyoc7VlBeNRBIK4sLrmUsHxsBrOQDiPrLGxTAp+yUG6fHxY&#10;YKLtlXd02ftSBAi7BBVU3reJlK6oyKAb2ZY4eGfbGfRBdqXUHV4D3DQyjqKJNFhzWKiwpbyi4nv/&#10;YxR8ncr1QG9f8ux9dZh9rDfnMb5KpZ6f+mwOwlPv/8P39qdWEE/f4HYmHAG5/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D6GwTHAAAA3AAAAA8AAAAAAAAAAAAAAAAAmAIAAGRy&#10;cy9kb3ducmV2LnhtbFBLBQYAAAAABAAEAPUAAACMAwAAAAA=&#10;" fillcolor="white [3201]" strokecolor="#f79646 [3209]" strokeweight="2pt">
                        <v:textbox>
                          <w:txbxContent>
                            <w:p w:rsidR="00F95AC0" w:rsidRDefault="00F95AC0" w:rsidP="00F60322">
                              <w:pPr>
                                <w:spacing w:line="276" w:lineRule="auto"/>
                                <w:ind w:firstLine="0"/>
                                <w:jc w:val="left"/>
                                <w:rPr>
                                  <w:rFonts w:ascii="Times New Roman" w:hAnsi="Times New Roman"/>
                                </w:rPr>
                              </w:pPr>
                              <w:r>
                                <w:rPr>
                                  <w:rFonts w:ascii="Times New Roman" w:hAnsi="Times New Roman"/>
                                </w:rPr>
                                <w:t>Monotonia e funksionit</w:t>
                              </w:r>
                            </w:p>
                            <w:p w:rsidR="00F95AC0" w:rsidRDefault="00F95AC0" w:rsidP="00F60322">
                              <w:pPr>
                                <w:jc w:val="center"/>
                              </w:pPr>
                            </w:p>
                          </w:txbxContent>
                        </v:textbox>
                      </v:oval>
                      <v:shape id="Straight Arrow Connector 280" o:spid="_x0000_s1292" type="#_x0000_t32" style="position:absolute;left:25205;top:20673;width:1683;height:167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QxdPMEAAADcAAAADwAAAGRycy9kb3ducmV2LnhtbERPy2qDQBTdB/oPwy10F8ekGMQ6igSk&#10;3TZtoN3dOtcHce6IMyb27zuLQpaH887L1YziSrMbLCvYRTEI4sbqgTsFnx/1NgXhPLLG0TIp+CUH&#10;ZfGwyTHT9sbvdD35ToQQdhkq6L2fMild05NBF9mJOHCtnQ36AOdO6hlvIdyMch/HB2lw4NDQ40TH&#10;nprLaTEKntuf9TX1lUzrL3tcliRJzvW3Uk+Pa/UCwtPq7+J/95tWsE/D/HAmHAFZ/A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hDF08wQAAANwAAAAPAAAAAAAAAAAAAAAA&#10;AKECAABkcnMvZG93bnJldi54bWxQSwUGAAAAAAQABAD5AAAAjwMAAAAA&#10;" strokecolor="#4579b8 [3044]">
                        <v:stroke endarrow="open"/>
                      </v:shape>
                      <v:oval id="Oval 281" o:spid="_x0000_s1293" style="position:absolute;left:49934;width:12852;height:694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gka74A&#10;AADcAAAADwAAAGRycy9kb3ducmV2LnhtbESPzQrCMBCE74LvEFbwIppWUWw1igiCV3/wvDRrW2w2&#10;pYm2vr0RBI/DzHzDrLedqcSLGldaVhBPIhDEmdUl5wqul8N4CcJ5ZI2VZVLwJgfbTb+3xlTblk/0&#10;OvtcBAi7FBUU3teplC4ryKCb2Jo4eHfbGPRBNrnUDbYBbio5jaKFNFhyWCiwpn1B2eP8NAra24z8&#10;O54n9ciNLuQWR0oSq9Rw0O1WIDx1/h/+tY9awXQZw/dMOAJy8w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wYJGu+AAAA3AAAAA8AAAAAAAAAAAAAAAAAmAIAAGRycy9kb3ducmV2&#10;LnhtbFBLBQYAAAAABAAEAPUAAACDAwAAAAA=&#10;" fillcolor="window" strokecolor="#f79646" strokeweight="2pt">
                        <v:textbox>
                          <w:txbxContent>
                            <w:p w:rsidR="00F95AC0" w:rsidRDefault="00F95AC0" w:rsidP="00F60322">
                              <w:pPr>
                                <w:spacing w:line="276" w:lineRule="auto"/>
                                <w:ind w:firstLine="0"/>
                                <w:jc w:val="left"/>
                                <w:rPr>
                                  <w:rFonts w:ascii="Times New Roman" w:hAnsi="Times New Roman"/>
                                </w:rPr>
                              </w:pPr>
                              <w:r>
                                <w:rPr>
                                  <w:rFonts w:ascii="Times New Roman" w:hAnsi="Times New Roman"/>
                                </w:rPr>
                                <w:t>Integrali i funksionit</w:t>
                              </w:r>
                            </w:p>
                            <w:p w:rsidR="00F95AC0" w:rsidRDefault="00F95AC0" w:rsidP="00F60322">
                              <w:pPr>
                                <w:jc w:val="center"/>
                              </w:pPr>
                            </w:p>
                          </w:txbxContent>
                        </v:textbox>
                      </v:oval>
                      <v:shape id="Straight Arrow Connector 282" o:spid="_x0000_s1294" type="#_x0000_t32" style="position:absolute;left:49377;top:14948;width:4482;height:1507;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Ru9NcUAAADcAAAADwAAAGRycy9kb3ducmV2LnhtbESPX2vCMBTF3wd+h3AF32Zq0SGdUUQZ&#10;TISN6mD4dm3u2mJzU5Jou2+/DAQfD+fPj7NY9aYRN3K+tqxgMk5AEBdW11wq+Dq+Pc9B+ICssbFM&#10;Cn7Jw2o5eFpgpm3HOd0OoRRxhH2GCqoQ2kxKX1Rk0I9tSxy9H+sMhihdKbXDLo6bRqZJ8iIN1hwJ&#10;Fba0qai4HK4mQrbTfLb/3p+nlK8/u/Pu9BHcSanRsF+/ggjUh0f43n7XCtJ5Cv9n4hGQy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Ru9NcUAAADcAAAADwAAAAAAAAAA&#10;AAAAAAChAgAAZHJzL2Rvd25yZXYueG1sUEsFBgAAAAAEAAQA+QAAAJMDAAAAAA==&#10;" strokecolor="#4579b8 [3044]">
                        <v:stroke endarrow="open"/>
                      </v:shape>
                    </v:group>
                  </w:pict>
                </mc:Fallback>
              </mc:AlternateContent>
            </w:r>
          </w:p>
          <w:p w:rsidR="00D666F1" w:rsidRPr="00381214" w:rsidRDefault="00D666F1" w:rsidP="00F60322">
            <w:pPr>
              <w:spacing w:line="276" w:lineRule="auto"/>
              <w:ind w:firstLine="0"/>
              <w:jc w:val="left"/>
              <w:rPr>
                <w:rFonts w:ascii="Times New Roman" w:hAnsi="Times New Roman"/>
                <w:sz w:val="22"/>
                <w:szCs w:val="22"/>
              </w:rPr>
            </w:pPr>
          </w:p>
          <w:p w:rsidR="00D666F1" w:rsidRPr="00381214" w:rsidRDefault="00D666F1" w:rsidP="00F60322">
            <w:pPr>
              <w:spacing w:line="276" w:lineRule="auto"/>
              <w:ind w:firstLine="0"/>
              <w:jc w:val="left"/>
              <w:rPr>
                <w:rFonts w:ascii="Times New Roman" w:hAnsi="Times New Roman"/>
                <w:sz w:val="22"/>
                <w:szCs w:val="22"/>
              </w:rPr>
            </w:pPr>
          </w:p>
          <w:p w:rsidR="00D666F1" w:rsidRPr="00381214" w:rsidRDefault="00D666F1" w:rsidP="00F60322">
            <w:pPr>
              <w:spacing w:line="276" w:lineRule="auto"/>
              <w:ind w:firstLine="0"/>
              <w:jc w:val="left"/>
              <w:rPr>
                <w:rFonts w:ascii="Times New Roman" w:hAnsi="Times New Roman"/>
                <w:sz w:val="22"/>
                <w:szCs w:val="22"/>
              </w:rPr>
            </w:pPr>
          </w:p>
          <w:p w:rsidR="00D666F1" w:rsidRPr="00381214" w:rsidRDefault="00D666F1" w:rsidP="00F60322">
            <w:pPr>
              <w:spacing w:line="276" w:lineRule="auto"/>
              <w:ind w:firstLine="0"/>
              <w:jc w:val="left"/>
              <w:rPr>
                <w:rFonts w:ascii="Times New Roman" w:hAnsi="Times New Roman"/>
                <w:sz w:val="22"/>
                <w:szCs w:val="22"/>
              </w:rPr>
            </w:pPr>
          </w:p>
          <w:p w:rsidR="00D666F1" w:rsidRPr="00381214" w:rsidRDefault="00D666F1" w:rsidP="00F60322">
            <w:pPr>
              <w:spacing w:line="276" w:lineRule="auto"/>
              <w:ind w:firstLine="0"/>
              <w:jc w:val="left"/>
              <w:rPr>
                <w:rFonts w:ascii="Times New Roman" w:hAnsi="Times New Roman"/>
                <w:sz w:val="22"/>
                <w:szCs w:val="22"/>
              </w:rPr>
            </w:pPr>
          </w:p>
          <w:p w:rsidR="00D666F1" w:rsidRPr="00381214" w:rsidRDefault="00D666F1" w:rsidP="00F60322">
            <w:pPr>
              <w:spacing w:line="276" w:lineRule="auto"/>
              <w:ind w:firstLine="0"/>
              <w:jc w:val="left"/>
              <w:rPr>
                <w:rFonts w:ascii="Times New Roman" w:hAnsi="Times New Roman"/>
                <w:sz w:val="22"/>
                <w:szCs w:val="22"/>
              </w:rPr>
            </w:pPr>
          </w:p>
          <w:p w:rsidR="00D666F1" w:rsidRPr="00381214" w:rsidRDefault="00D666F1" w:rsidP="00F60322">
            <w:pPr>
              <w:spacing w:line="276" w:lineRule="auto"/>
              <w:ind w:firstLine="0"/>
              <w:jc w:val="left"/>
              <w:rPr>
                <w:rFonts w:ascii="Times New Roman" w:hAnsi="Times New Roman"/>
                <w:sz w:val="22"/>
                <w:szCs w:val="22"/>
              </w:rPr>
            </w:pPr>
          </w:p>
          <w:p w:rsidR="00D666F1" w:rsidRPr="00381214" w:rsidRDefault="00D666F1" w:rsidP="00F60322">
            <w:pPr>
              <w:spacing w:line="276" w:lineRule="auto"/>
              <w:ind w:firstLine="0"/>
              <w:jc w:val="left"/>
              <w:rPr>
                <w:rFonts w:ascii="Times New Roman" w:hAnsi="Times New Roman"/>
                <w:sz w:val="22"/>
                <w:szCs w:val="22"/>
              </w:rPr>
            </w:pPr>
          </w:p>
          <w:p w:rsidR="00D666F1" w:rsidRPr="00381214" w:rsidRDefault="00D666F1" w:rsidP="00F60322">
            <w:pPr>
              <w:spacing w:line="276" w:lineRule="auto"/>
              <w:ind w:firstLine="0"/>
              <w:jc w:val="left"/>
              <w:rPr>
                <w:rFonts w:ascii="Times New Roman" w:hAnsi="Times New Roman"/>
                <w:b/>
                <w:sz w:val="22"/>
                <w:szCs w:val="22"/>
              </w:rPr>
            </w:pPr>
          </w:p>
          <w:p w:rsidR="00D666F1" w:rsidRPr="00381214" w:rsidRDefault="00D666F1" w:rsidP="00F60322">
            <w:pPr>
              <w:spacing w:line="276" w:lineRule="auto"/>
              <w:ind w:firstLine="0"/>
              <w:jc w:val="left"/>
              <w:rPr>
                <w:rFonts w:ascii="Times New Roman" w:hAnsi="Times New Roman"/>
                <w:b/>
                <w:sz w:val="22"/>
                <w:szCs w:val="22"/>
              </w:rPr>
            </w:pPr>
          </w:p>
          <w:p w:rsidR="00D666F1" w:rsidRPr="00381214" w:rsidRDefault="00D666F1" w:rsidP="00F60322">
            <w:pPr>
              <w:spacing w:line="276" w:lineRule="auto"/>
              <w:ind w:firstLine="0"/>
              <w:jc w:val="left"/>
              <w:rPr>
                <w:rFonts w:ascii="Times New Roman" w:hAnsi="Times New Roman"/>
                <w:b/>
                <w:sz w:val="22"/>
                <w:szCs w:val="22"/>
              </w:rPr>
            </w:pPr>
          </w:p>
          <w:p w:rsidR="00D666F1" w:rsidRPr="00381214" w:rsidRDefault="00D666F1" w:rsidP="00F60322">
            <w:pPr>
              <w:spacing w:line="276" w:lineRule="auto"/>
              <w:ind w:firstLine="0"/>
              <w:jc w:val="left"/>
              <w:rPr>
                <w:rFonts w:ascii="Times New Roman" w:hAnsi="Times New Roman"/>
                <w:b/>
                <w:sz w:val="22"/>
                <w:szCs w:val="22"/>
              </w:rPr>
            </w:pPr>
          </w:p>
          <w:p w:rsidR="00D666F1" w:rsidRPr="00381214" w:rsidRDefault="00D666F1" w:rsidP="00F60322">
            <w:pPr>
              <w:spacing w:line="276" w:lineRule="auto"/>
              <w:ind w:firstLine="0"/>
              <w:jc w:val="left"/>
              <w:rPr>
                <w:rFonts w:ascii="Times New Roman" w:hAnsi="Times New Roman"/>
                <w:b/>
                <w:sz w:val="22"/>
                <w:szCs w:val="22"/>
              </w:rPr>
            </w:pPr>
          </w:p>
          <w:p w:rsidR="00D666F1" w:rsidRPr="00381214" w:rsidRDefault="00D666F1" w:rsidP="00F60322">
            <w:pPr>
              <w:spacing w:line="276" w:lineRule="auto"/>
              <w:ind w:firstLine="0"/>
              <w:jc w:val="left"/>
              <w:rPr>
                <w:rFonts w:ascii="Times New Roman" w:hAnsi="Times New Roman"/>
                <w:b/>
                <w:sz w:val="22"/>
                <w:szCs w:val="22"/>
              </w:rPr>
            </w:pPr>
          </w:p>
          <w:p w:rsidR="00D666F1" w:rsidRPr="00381214" w:rsidRDefault="00D666F1" w:rsidP="00F60322">
            <w:pPr>
              <w:spacing w:line="276" w:lineRule="auto"/>
              <w:ind w:firstLine="0"/>
              <w:jc w:val="left"/>
              <w:rPr>
                <w:rFonts w:ascii="Times New Roman" w:hAnsi="Times New Roman"/>
                <w:b/>
                <w:sz w:val="22"/>
                <w:szCs w:val="22"/>
              </w:rPr>
            </w:pPr>
          </w:p>
          <w:p w:rsidR="00D666F1" w:rsidRPr="00381214" w:rsidRDefault="00D666F1" w:rsidP="00F60322">
            <w:pPr>
              <w:spacing w:line="276" w:lineRule="auto"/>
              <w:ind w:firstLine="0"/>
              <w:jc w:val="left"/>
              <w:rPr>
                <w:rFonts w:ascii="Times New Roman" w:hAnsi="Times New Roman"/>
                <w:b/>
                <w:sz w:val="22"/>
                <w:szCs w:val="22"/>
              </w:rPr>
            </w:pPr>
          </w:p>
          <w:p w:rsidR="00D666F1" w:rsidRPr="00381214" w:rsidRDefault="00D666F1" w:rsidP="00F60322">
            <w:pPr>
              <w:spacing w:line="276" w:lineRule="auto"/>
              <w:ind w:firstLine="0"/>
              <w:jc w:val="left"/>
              <w:rPr>
                <w:rFonts w:ascii="Times New Roman" w:hAnsi="Times New Roman"/>
                <w:b/>
                <w:sz w:val="22"/>
                <w:szCs w:val="22"/>
              </w:rPr>
            </w:pP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Përforcimi i të nxënit</w:t>
            </w:r>
            <w:r w:rsidRPr="00381214">
              <w:rPr>
                <w:rFonts w:ascii="Times New Roman" w:hAnsi="Times New Roman"/>
                <w:sz w:val="22"/>
                <w:szCs w:val="22"/>
              </w:rPr>
              <w:t>: Nxënësit do të vazhdojnë punën në dyshe për zgjidhjen e ushtrimeve 6, 17, 25, 30 në faqet 125, 126, 127. Mësuesi/ja udhëzon që të argumentojnë çdo veprim që ata kryejnë.</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Pasi përfundojnë, dyshet fqinje, këmbejnë zgjidhjet me njëra-tjetrën dhe i kontrollojnë ato, duke bërë kështu edhe një vlerësim për njëri-tjetrin. Zgjidhjet e këtyre ushtrimeve diskutohen edhe në tabelë.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Në varësi të kohës mund të punohen edhe ushtrimet 39-45 në faqen 128 (Këto ushtrime iu jepen nxënësve që mbarojnë më shpejt zgjidhjen e ushtrimeve të para dhe në varësi të kohës ato zgjidhen prej tyre në tabelë.). </w:t>
            </w:r>
          </w:p>
        </w:tc>
      </w:tr>
      <w:tr w:rsidR="00D666F1" w:rsidRPr="00381214" w:rsidTr="00F60322">
        <w:tc>
          <w:tcPr>
            <w:tcW w:w="10467" w:type="dxa"/>
            <w:gridSpan w:val="4"/>
            <w:shd w:val="clear" w:color="auto" w:fill="auto"/>
          </w:tcPr>
          <w:p w:rsidR="00D666F1" w:rsidRPr="00381214" w:rsidRDefault="00D666F1" w:rsidP="00F60322">
            <w:pPr>
              <w:spacing w:line="276" w:lineRule="auto"/>
              <w:ind w:firstLine="0"/>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xml:space="preserve">: Mësuesi/ja gjatë kësaj ore mban shënime në evidencë për disa prej nxënësve dhe vlerëson nxënësit duke </w:t>
            </w:r>
            <w:r w:rsidR="009F22BB">
              <w:rPr>
                <w:rFonts w:ascii="Times New Roman" w:hAnsi="Times New Roman"/>
                <w:sz w:val="22"/>
                <w:szCs w:val="22"/>
              </w:rPr>
              <w:t>pasur</w:t>
            </w:r>
            <w:r w:rsidRPr="00381214">
              <w:rPr>
                <w:rFonts w:ascii="Times New Roman" w:hAnsi="Times New Roman"/>
                <w:sz w:val="22"/>
                <w:szCs w:val="22"/>
              </w:rPr>
              <w:t xml:space="preserve"> parasysh aftësinë që ata kanë në njehsimin e derivatit, shpejtësisë së ndryshimit, integralit të caktuar të funksionit dhe njehsimin e syprinës së kufizuar nga f(</w:t>
            </w:r>
            <w:r w:rsidRPr="00381214">
              <w:rPr>
                <w:rFonts w:ascii="Times New Roman" w:hAnsi="Times New Roman"/>
                <w:i/>
                <w:sz w:val="22"/>
                <w:szCs w:val="22"/>
              </w:rPr>
              <w:t>x</w:t>
            </w:r>
            <w:r w:rsidRPr="00381214">
              <w:rPr>
                <w:rFonts w:ascii="Times New Roman" w:hAnsi="Times New Roman"/>
                <w:sz w:val="22"/>
                <w:szCs w:val="22"/>
              </w:rPr>
              <w:t>) dhe boshti O</w:t>
            </w:r>
            <w:r w:rsidRPr="00381214">
              <w:rPr>
                <w:rFonts w:ascii="Times New Roman" w:hAnsi="Times New Roman"/>
                <w:i/>
                <w:sz w:val="22"/>
                <w:szCs w:val="22"/>
              </w:rPr>
              <w:t>x</w:t>
            </w:r>
            <w:r w:rsidRPr="00381214">
              <w:rPr>
                <w:rFonts w:ascii="Times New Roman" w:hAnsi="Times New Roman"/>
                <w:sz w:val="22"/>
                <w:szCs w:val="22"/>
              </w:rPr>
              <w:t xml:space="preserve">. Vlerësimin e mbështet në punën që nxënësit bënë në fletoret e tyre, pjesëmarrjen në grupe si dhe në argumentimin e përgjigjeve. </w:t>
            </w:r>
          </w:p>
          <w:p w:rsidR="00D666F1" w:rsidRPr="00381214" w:rsidRDefault="00D666F1" w:rsidP="00F60322">
            <w:pPr>
              <w:spacing w:line="276" w:lineRule="auto"/>
              <w:ind w:firstLine="0"/>
              <w:rPr>
                <w:rFonts w:ascii="Times New Roman" w:hAnsi="Times New Roman"/>
                <w:sz w:val="22"/>
                <w:szCs w:val="22"/>
              </w:rPr>
            </w:pPr>
            <w:r w:rsidRPr="00381214">
              <w:rPr>
                <w:rFonts w:ascii="Times New Roman" w:hAnsi="Times New Roman"/>
                <w:sz w:val="22"/>
                <w:szCs w:val="22"/>
              </w:rPr>
              <w:t xml:space="preserve">Gjithashtu në vlerësim merret parasysh edhe vetëvlerësimi që nxënësi bën për veten, edhe vlerësimet për </w:t>
            </w:r>
          </w:p>
          <w:p w:rsidR="00D666F1" w:rsidRPr="00381214" w:rsidRDefault="00D666F1" w:rsidP="00F60322">
            <w:pPr>
              <w:spacing w:line="276" w:lineRule="auto"/>
              <w:ind w:firstLine="0"/>
              <w:rPr>
                <w:rFonts w:ascii="Times New Roman" w:hAnsi="Times New Roman"/>
                <w:sz w:val="22"/>
                <w:szCs w:val="22"/>
              </w:rPr>
            </w:pPr>
            <w:r w:rsidRPr="00381214">
              <w:rPr>
                <w:rFonts w:ascii="Times New Roman" w:hAnsi="Times New Roman"/>
                <w:sz w:val="22"/>
                <w:szCs w:val="22"/>
              </w:rPr>
              <w:t>njëri-tjetrin.</w:t>
            </w:r>
          </w:p>
        </w:tc>
      </w:tr>
      <w:tr w:rsidR="00D666F1" w:rsidRPr="00381214" w:rsidTr="00F60322">
        <w:tc>
          <w:tcPr>
            <w:tcW w:w="10467" w:type="dxa"/>
            <w:gridSpan w:val="4"/>
            <w:shd w:val="clear" w:color="auto" w:fill="auto"/>
          </w:tcPr>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Ushtrimet 18, 24, 32, 45 në faqen 126, 127, 128. Mësuesi/ja udhëzon nxënësit për zgjidhjen e detyrave.</w:t>
            </w:r>
          </w:p>
          <w:p w:rsidR="00D666F1" w:rsidRPr="00381214" w:rsidRDefault="00D666F1" w:rsidP="00F60322">
            <w:pPr>
              <w:autoSpaceDE w:val="0"/>
              <w:autoSpaceDN w:val="0"/>
              <w:adjustRightInd w:val="0"/>
              <w:ind w:firstLine="0"/>
              <w:jc w:val="left"/>
              <w:rPr>
                <w:rFonts w:ascii="Times New Roman" w:eastAsiaTheme="minorHAnsi" w:hAnsi="Times New Roman"/>
                <w:sz w:val="22"/>
                <w:szCs w:val="22"/>
              </w:rPr>
            </w:pPr>
            <w:r w:rsidRPr="00381214">
              <w:rPr>
                <w:rFonts w:ascii="Times New Roman" w:hAnsi="Times New Roman"/>
                <w:b/>
                <w:sz w:val="22"/>
                <w:szCs w:val="22"/>
              </w:rPr>
              <w:t xml:space="preserve">Detyrë krijuese për portofol: </w:t>
            </w:r>
            <w:r w:rsidRPr="00381214">
              <w:rPr>
                <w:rFonts w:ascii="Times New Roman" w:eastAsiaTheme="minorHAnsi" w:hAnsi="Times New Roman"/>
                <w:sz w:val="22"/>
                <w:szCs w:val="22"/>
              </w:rPr>
              <w:t>Zbuloni kontributet që kanë dhënë Njutoni dhe Lajbnici për teoremën e njehsimit diferencial dhe integral dhe më pas shkruani një ese. Përshkruani çdo ngjashmëri dhe ndryshim midis punimeve të</w:t>
            </w:r>
          </w:p>
          <w:p w:rsidR="00D666F1" w:rsidRPr="00381214" w:rsidRDefault="00D666F1" w:rsidP="00F60322">
            <w:pPr>
              <w:autoSpaceDE w:val="0"/>
              <w:autoSpaceDN w:val="0"/>
              <w:adjustRightInd w:val="0"/>
              <w:ind w:firstLine="0"/>
              <w:jc w:val="left"/>
              <w:rPr>
                <w:rFonts w:ascii="Times New Roman" w:eastAsiaTheme="minorHAnsi" w:hAnsi="Times New Roman"/>
                <w:sz w:val="22"/>
                <w:szCs w:val="22"/>
              </w:rPr>
            </w:pPr>
            <w:r w:rsidRPr="00381214">
              <w:rPr>
                <w:rFonts w:ascii="Times New Roman" w:eastAsiaTheme="minorHAnsi" w:hAnsi="Times New Roman"/>
                <w:sz w:val="22"/>
                <w:szCs w:val="22"/>
              </w:rPr>
              <w:t>secilit matematikan, si dhe tregoni që rezultatet e tyre plotësuan ose mbështetën atë çka ishte zbuluar më</w:t>
            </w:r>
          </w:p>
          <w:p w:rsidR="00D666F1" w:rsidRPr="00381214" w:rsidRDefault="00D666F1" w:rsidP="00F60322">
            <w:pPr>
              <w:autoSpaceDE w:val="0"/>
              <w:autoSpaceDN w:val="0"/>
              <w:adjustRightInd w:val="0"/>
              <w:ind w:firstLine="0"/>
              <w:jc w:val="left"/>
              <w:rPr>
                <w:rFonts w:ascii="Times New Roman" w:hAnsi="Times New Roman"/>
                <w:sz w:val="22"/>
                <w:szCs w:val="22"/>
              </w:rPr>
            </w:pPr>
            <w:r w:rsidRPr="00381214">
              <w:rPr>
                <w:rFonts w:ascii="Times New Roman" w:eastAsiaTheme="minorHAnsi" w:hAnsi="Times New Roman"/>
                <w:sz w:val="22"/>
                <w:szCs w:val="22"/>
              </w:rPr>
              <w:t>parë në fushën e njehsimit diferencial dhe integral.</w:t>
            </w:r>
          </w:p>
        </w:tc>
      </w:tr>
    </w:tbl>
    <w:p w:rsidR="00D666F1" w:rsidRPr="00381214" w:rsidRDefault="00D666F1" w:rsidP="007A206C">
      <w:pPr>
        <w:jc w:val="right"/>
        <w:rPr>
          <w:rFonts w:ascii="Times New Roman" w:hAnsi="Times New Roman"/>
          <w:b/>
          <w:color w:val="4F6228" w:themeColor="accent3" w:themeShade="80"/>
        </w:rPr>
      </w:pPr>
    </w:p>
    <w:p w:rsidR="00D666F1" w:rsidRPr="00381214" w:rsidRDefault="00D666F1" w:rsidP="00F60322">
      <w:pPr>
        <w:ind w:firstLine="0"/>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Dt. _________________</w:t>
      </w:r>
    </w:p>
    <w:p w:rsidR="00D666F1" w:rsidRPr="00381214" w:rsidRDefault="00D666F1" w:rsidP="00F60322">
      <w:pPr>
        <w:ind w:firstLine="0"/>
        <w:rPr>
          <w:rFonts w:ascii="Times New Roman" w:hAnsi="Times New Roman"/>
        </w:rPr>
      </w:pPr>
    </w:p>
    <w:tbl>
      <w:tblPr>
        <w:tblStyle w:val="TableGrid"/>
        <w:tblW w:w="10632" w:type="dxa"/>
        <w:tblInd w:w="-601" w:type="dxa"/>
        <w:tblLook w:val="04A0" w:firstRow="1" w:lastRow="0" w:firstColumn="1" w:lastColumn="0" w:noHBand="0" w:noVBand="1"/>
      </w:tblPr>
      <w:tblGrid>
        <w:gridCol w:w="2973"/>
        <w:gridCol w:w="3406"/>
        <w:gridCol w:w="1827"/>
        <w:gridCol w:w="2426"/>
      </w:tblGrid>
      <w:tr w:rsidR="00D666F1" w:rsidRPr="00381214" w:rsidTr="00F60322">
        <w:tc>
          <w:tcPr>
            <w:tcW w:w="2973" w:type="dxa"/>
            <w:tcBorders>
              <w:top w:val="single" w:sz="4" w:space="0" w:color="000000"/>
              <w:left w:val="single" w:sz="4" w:space="0" w:color="000000"/>
              <w:bottom w:val="single" w:sz="4" w:space="0" w:color="000000"/>
              <w:right w:val="single" w:sz="4" w:space="0" w:color="000000"/>
            </w:tcBorders>
            <w:hideMark/>
          </w:tcPr>
          <w:p w:rsidR="00D666F1" w:rsidRPr="00381214" w:rsidRDefault="00D666F1">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3406" w:type="dxa"/>
            <w:tcBorders>
              <w:top w:val="single" w:sz="4" w:space="0" w:color="000000"/>
              <w:left w:val="single" w:sz="4" w:space="0" w:color="000000"/>
              <w:bottom w:val="single" w:sz="4" w:space="0" w:color="000000"/>
              <w:right w:val="single" w:sz="4" w:space="0" w:color="000000"/>
            </w:tcBorders>
            <w:hideMark/>
          </w:tcPr>
          <w:p w:rsidR="00D666F1" w:rsidRPr="00381214" w:rsidRDefault="00D666F1">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w:t>
            </w:r>
          </w:p>
        </w:tc>
        <w:tc>
          <w:tcPr>
            <w:tcW w:w="1827" w:type="dxa"/>
            <w:tcBorders>
              <w:top w:val="single" w:sz="4" w:space="0" w:color="000000"/>
              <w:left w:val="single" w:sz="4" w:space="0" w:color="000000"/>
              <w:bottom w:val="single" w:sz="4" w:space="0" w:color="000000"/>
              <w:right w:val="single" w:sz="4" w:space="0" w:color="000000"/>
            </w:tcBorders>
            <w:hideMark/>
          </w:tcPr>
          <w:p w:rsidR="00D666F1" w:rsidRPr="00381214" w:rsidRDefault="00D666F1">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2426" w:type="dxa"/>
            <w:tcBorders>
              <w:top w:val="single" w:sz="4" w:space="0" w:color="000000"/>
              <w:left w:val="single" w:sz="4" w:space="0" w:color="000000"/>
              <w:bottom w:val="single" w:sz="4" w:space="0" w:color="000000"/>
              <w:right w:val="single" w:sz="4" w:space="0" w:color="000000"/>
            </w:tcBorders>
            <w:hideMark/>
          </w:tcPr>
          <w:p w:rsidR="00D666F1" w:rsidRPr="00381214" w:rsidRDefault="00D666F1">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 xml:space="preserve">XII </w:t>
            </w:r>
            <w:r w:rsidRPr="00381214">
              <w:rPr>
                <w:rFonts w:ascii="Times New Roman" w:hAnsi="Times New Roman"/>
                <w:sz w:val="22"/>
                <w:szCs w:val="22"/>
                <w:vertAlign w:val="superscript"/>
              </w:rPr>
              <w:t>___</w:t>
            </w:r>
          </w:p>
        </w:tc>
      </w:tr>
      <w:tr w:rsidR="00D666F1" w:rsidRPr="00381214" w:rsidTr="00F60322">
        <w:tc>
          <w:tcPr>
            <w:tcW w:w="6379" w:type="dxa"/>
            <w:gridSpan w:val="2"/>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Tema mësimore: </w:t>
            </w:r>
            <w:r w:rsidRPr="00381214">
              <w:rPr>
                <w:rFonts w:ascii="Times New Roman" w:hAnsi="Times New Roman"/>
                <w:sz w:val="22"/>
                <w:szCs w:val="22"/>
              </w:rPr>
              <w:t xml:space="preserve">Ushtrime për përsëritje Kreu 1-4 </w:t>
            </w:r>
          </w:p>
        </w:tc>
        <w:tc>
          <w:tcPr>
            <w:tcW w:w="4253" w:type="dxa"/>
            <w:gridSpan w:val="2"/>
            <w:tcBorders>
              <w:top w:val="single" w:sz="4" w:space="0" w:color="000000"/>
              <w:left w:val="single" w:sz="4" w:space="0" w:color="000000"/>
              <w:bottom w:val="single" w:sz="4" w:space="0" w:color="000000"/>
              <w:right w:val="single" w:sz="4" w:space="0" w:color="000000"/>
            </w:tcBorders>
          </w:tcPr>
          <w:p w:rsidR="00D666F1" w:rsidRPr="00381214" w:rsidRDefault="00D666F1">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Situata e të nxënit: </w:t>
            </w:r>
          </w:p>
          <w:p w:rsidR="00D666F1" w:rsidRPr="00381214" w:rsidRDefault="00D666F1" w:rsidP="000F226C">
            <w:pPr>
              <w:pStyle w:val="ListParagraph"/>
              <w:numPr>
                <w:ilvl w:val="0"/>
                <w:numId w:val="47"/>
              </w:numPr>
              <w:spacing w:line="276" w:lineRule="auto"/>
              <w:jc w:val="left"/>
              <w:rPr>
                <w:rFonts w:ascii="Times New Roman" w:hAnsi="Times New Roman"/>
                <w:sz w:val="22"/>
                <w:szCs w:val="22"/>
              </w:rPr>
            </w:pPr>
            <w:r w:rsidRPr="00381214">
              <w:rPr>
                <w:rFonts w:ascii="Times New Roman" w:hAnsi="Times New Roman"/>
                <w:sz w:val="22"/>
                <w:szCs w:val="22"/>
              </w:rPr>
              <w:t>Ushtrime dhe problema faqe 129-134</w:t>
            </w:r>
          </w:p>
          <w:p w:rsidR="00D666F1" w:rsidRPr="00381214" w:rsidRDefault="00D666F1" w:rsidP="000F226C">
            <w:pPr>
              <w:pStyle w:val="ListParagraph"/>
              <w:numPr>
                <w:ilvl w:val="0"/>
                <w:numId w:val="47"/>
              </w:numPr>
              <w:spacing w:line="276" w:lineRule="auto"/>
              <w:jc w:val="left"/>
              <w:rPr>
                <w:rFonts w:ascii="Times New Roman" w:hAnsi="Times New Roman"/>
                <w:sz w:val="22"/>
                <w:szCs w:val="22"/>
              </w:rPr>
            </w:pPr>
            <w:r w:rsidRPr="00381214">
              <w:rPr>
                <w:rFonts w:ascii="Times New Roman" w:hAnsi="Times New Roman"/>
                <w:sz w:val="22"/>
                <w:szCs w:val="22"/>
              </w:rPr>
              <w:t>Njehsimi i përmasave të kutisë</w:t>
            </w:r>
          </w:p>
        </w:tc>
      </w:tr>
      <w:tr w:rsidR="00D666F1" w:rsidRPr="00381214" w:rsidTr="00F60322">
        <w:tc>
          <w:tcPr>
            <w:tcW w:w="6379" w:type="dxa"/>
            <w:gridSpan w:val="2"/>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rPr>
                <w:rFonts w:ascii="Times New Roman" w:hAnsi="Times New Roman"/>
                <w:b/>
                <w:sz w:val="22"/>
                <w:szCs w:val="22"/>
              </w:rPr>
            </w:pPr>
            <w:r w:rsidRPr="00381214">
              <w:rPr>
                <w:rFonts w:ascii="Times New Roman" w:hAnsi="Times New Roman"/>
                <w:b/>
                <w:sz w:val="22"/>
                <w:szCs w:val="22"/>
              </w:rPr>
              <w:t xml:space="preserve">Rezultatet e të nxënit të kompetencave matematikore sipas temës mësimore </w:t>
            </w:r>
          </w:p>
          <w:p w:rsidR="00D666F1" w:rsidRPr="00381214" w:rsidRDefault="00D666F1">
            <w:pPr>
              <w:spacing w:line="276" w:lineRule="auto"/>
              <w:ind w:firstLine="0"/>
              <w:rPr>
                <w:rFonts w:ascii="Times New Roman" w:hAnsi="Times New Roman"/>
                <w:b/>
                <w:sz w:val="22"/>
                <w:szCs w:val="22"/>
              </w:rPr>
            </w:pPr>
            <w:r w:rsidRPr="00381214">
              <w:rPr>
                <w:rFonts w:ascii="Times New Roman" w:hAnsi="Times New Roman"/>
                <w:b/>
                <w:sz w:val="22"/>
                <w:szCs w:val="22"/>
              </w:rPr>
              <w:t>Nxënësi/ja në fund të orës së mësimit:</w:t>
            </w:r>
          </w:p>
          <w:p w:rsidR="00D666F1" w:rsidRPr="00381214" w:rsidRDefault="00D666F1" w:rsidP="00F60322">
            <w:pPr>
              <w:pStyle w:val="ListParagraph"/>
              <w:numPr>
                <w:ilvl w:val="0"/>
                <w:numId w:val="1"/>
              </w:numPr>
              <w:spacing w:line="276" w:lineRule="auto"/>
              <w:jc w:val="left"/>
              <w:rPr>
                <w:rFonts w:ascii="Times New Roman" w:hAnsi="Times New Roman"/>
                <w:sz w:val="22"/>
                <w:szCs w:val="22"/>
              </w:rPr>
            </w:pPr>
            <w:r w:rsidRPr="00381214">
              <w:rPr>
                <w:rFonts w:ascii="Times New Roman" w:eastAsia="HelveticaNeueLTStd-Cn" w:hAnsi="Times New Roman"/>
                <w:sz w:val="22"/>
                <w:szCs w:val="22"/>
              </w:rPr>
              <w:t>përdor vërtetimin e drejtpërdrejtë, vërtetimin me shqyrtim të rasteve të mundshme dhe kundërshembullin;</w:t>
            </w:r>
          </w:p>
          <w:p w:rsidR="00D666F1" w:rsidRPr="00381214" w:rsidRDefault="00D666F1" w:rsidP="00F60322">
            <w:pPr>
              <w:pStyle w:val="ListParagraph"/>
              <w:numPr>
                <w:ilvl w:val="0"/>
                <w:numId w:val="1"/>
              </w:numPr>
              <w:autoSpaceDE w:val="0"/>
              <w:autoSpaceDN w:val="0"/>
              <w:adjustRightInd w:val="0"/>
              <w:spacing w:line="276" w:lineRule="auto"/>
              <w:jc w:val="left"/>
              <w:rPr>
                <w:rFonts w:ascii="Times New Roman" w:hAnsi="Times New Roman"/>
                <w:sz w:val="22"/>
                <w:szCs w:val="22"/>
              </w:rPr>
            </w:pPr>
            <w:r w:rsidRPr="00381214">
              <w:rPr>
                <w:rFonts w:ascii="Times New Roman" w:eastAsiaTheme="minorHAnsi" w:hAnsi="Times New Roman"/>
                <w:sz w:val="22"/>
                <w:szCs w:val="22"/>
              </w:rPr>
              <w:t xml:space="preserve">kryen veprimet me fuqitë, rrënjët, </w:t>
            </w:r>
            <w:r w:rsidRPr="00381214">
              <w:rPr>
                <w:rFonts w:ascii="Times New Roman" w:hAnsi="Times New Roman"/>
                <w:sz w:val="22"/>
                <w:szCs w:val="22"/>
              </w:rPr>
              <w:t>polinomet;</w:t>
            </w:r>
          </w:p>
          <w:p w:rsidR="00D666F1" w:rsidRPr="00381214" w:rsidRDefault="00D666F1" w:rsidP="00F60322">
            <w:pPr>
              <w:pStyle w:val="ListParagraph"/>
              <w:numPr>
                <w:ilvl w:val="0"/>
                <w:numId w:val="1"/>
              </w:numPr>
              <w:spacing w:line="276" w:lineRule="auto"/>
              <w:jc w:val="left"/>
              <w:rPr>
                <w:rFonts w:ascii="Times New Roman" w:hAnsi="Times New Roman"/>
                <w:sz w:val="22"/>
                <w:szCs w:val="22"/>
              </w:rPr>
            </w:pPr>
            <w:r w:rsidRPr="00381214">
              <w:rPr>
                <w:rFonts w:ascii="Times New Roman" w:eastAsiaTheme="minorHAnsi" w:hAnsi="Times New Roman"/>
                <w:sz w:val="22"/>
                <w:szCs w:val="22"/>
              </w:rPr>
              <w:t>zgjidh në mënyra të ndryshme ekuacione përfshirë dhe ekuacionet trigonometrike, sisteme ekuacionesh dhe inekuacione;</w:t>
            </w:r>
          </w:p>
          <w:p w:rsidR="00D666F1" w:rsidRPr="00381214" w:rsidRDefault="00D666F1"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 xml:space="preserve">shkruan </w:t>
            </w:r>
            <w:r w:rsidRPr="00381214">
              <w:rPr>
                <w:rFonts w:ascii="Times New Roman" w:eastAsiaTheme="minorHAnsi" w:hAnsi="Times New Roman"/>
                <w:sz w:val="22"/>
                <w:szCs w:val="22"/>
              </w:rPr>
              <w:t>ekuacionet e drejtëzave dhe rrathëve në sistemin koordinativ</w:t>
            </w:r>
            <w:r w:rsidRPr="00381214">
              <w:rPr>
                <w:rFonts w:ascii="Times New Roman" w:hAnsi="Times New Roman"/>
                <w:sz w:val="22"/>
                <w:szCs w:val="22"/>
              </w:rPr>
              <w:t xml:space="preserve"> dhe ekuacionin e tangjentes me grafikun e funksionit</w:t>
            </w:r>
            <w:r w:rsidRPr="00381214">
              <w:rPr>
                <w:rFonts w:ascii="Times New Roman" w:eastAsiaTheme="minorHAnsi" w:hAnsi="Times New Roman"/>
                <w:sz w:val="22"/>
                <w:szCs w:val="22"/>
              </w:rPr>
              <w:t>;</w:t>
            </w:r>
          </w:p>
          <w:p w:rsidR="00D666F1" w:rsidRPr="00381214" w:rsidRDefault="00D666F1"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kryen zbërthime polinomiale me ndihmën e C</w:t>
            </w:r>
            <w:r w:rsidRPr="00381214">
              <w:rPr>
                <w:rFonts w:ascii="Times New Roman" w:hAnsi="Times New Roman"/>
                <w:sz w:val="22"/>
                <w:szCs w:val="22"/>
                <w:vertAlign w:val="subscript"/>
              </w:rPr>
              <w:t>n,r;</w:t>
            </w:r>
          </w:p>
          <w:p w:rsidR="00D666F1" w:rsidRPr="00381214" w:rsidRDefault="00D666F1" w:rsidP="00F60322">
            <w:pPr>
              <w:pStyle w:val="ListParagraph"/>
              <w:numPr>
                <w:ilvl w:val="0"/>
                <w:numId w:val="1"/>
              </w:numPr>
              <w:spacing w:line="276" w:lineRule="auto"/>
              <w:jc w:val="left"/>
              <w:rPr>
                <w:rFonts w:ascii="Times New Roman" w:hAnsi="Times New Roman"/>
                <w:sz w:val="22"/>
                <w:szCs w:val="22"/>
              </w:rPr>
            </w:pPr>
            <w:r w:rsidRPr="00381214">
              <w:rPr>
                <w:rFonts w:ascii="Times New Roman" w:eastAsiaTheme="minorHAnsi" w:hAnsi="Times New Roman"/>
                <w:sz w:val="22"/>
                <w:szCs w:val="22"/>
              </w:rPr>
              <w:lastRenderedPageBreak/>
              <w:t>përdor teoremat e sinusit dhe të kosinusit, si edhe formulën e syprinës së trekëndëshit;</w:t>
            </w:r>
          </w:p>
          <w:p w:rsidR="00D666F1" w:rsidRPr="00381214" w:rsidRDefault="00D666F1"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njehson derivatin dhe integralin e një funksioni;</w:t>
            </w:r>
          </w:p>
          <w:p w:rsidR="00D666F1" w:rsidRPr="00381214" w:rsidRDefault="00D666F1"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njehson syprinat e kufizuara nga grafiku i një funksioni dhe boshti Ox.</w:t>
            </w:r>
          </w:p>
        </w:tc>
        <w:tc>
          <w:tcPr>
            <w:tcW w:w="4253" w:type="dxa"/>
            <w:gridSpan w:val="2"/>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Fjalët kyçe</w:t>
            </w:r>
            <w:r w:rsidRPr="00381214">
              <w:rPr>
                <w:rFonts w:ascii="Times New Roman" w:hAnsi="Times New Roman"/>
                <w:sz w:val="22"/>
                <w:szCs w:val="22"/>
              </w:rPr>
              <w:t xml:space="preserve">: rreth, rreze, koeficient këndor, largesë, rrënjë, fuqi, polinom, faktorizim, pjesëtim, grafik, zbërthim polinomial, derivat; shpejtësi e ndryshimit të funksionit, integral i caktuar, integral i pacaktuar, syprinë, tangjente, pingule, koeficient këndor i tangjentes, funksion </w:t>
            </w:r>
          </w:p>
        </w:tc>
      </w:tr>
      <w:tr w:rsidR="00D666F1" w:rsidRPr="00381214" w:rsidTr="00F60322">
        <w:tc>
          <w:tcPr>
            <w:tcW w:w="6379" w:type="dxa"/>
            <w:gridSpan w:val="2"/>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 xml:space="preserve">Burimet: </w:t>
            </w:r>
            <w:r w:rsidRPr="00381214">
              <w:rPr>
                <w:rFonts w:ascii="Times New Roman" w:hAnsi="Times New Roman"/>
                <w:sz w:val="22"/>
                <w:szCs w:val="22"/>
              </w:rPr>
              <w:t>libri i nxënësit, libri i mësuesit, letër A</w:t>
            </w:r>
            <w:r w:rsidRPr="00381214">
              <w:rPr>
                <w:rFonts w:ascii="Times New Roman" w:hAnsi="Times New Roman"/>
                <w:sz w:val="22"/>
                <w:szCs w:val="22"/>
                <w:vertAlign w:val="subscript"/>
              </w:rPr>
              <w:t>3</w:t>
            </w:r>
            <w:r w:rsidRPr="00381214">
              <w:rPr>
                <w:rFonts w:ascii="Times New Roman" w:hAnsi="Times New Roman"/>
                <w:sz w:val="22"/>
                <w:szCs w:val="22"/>
              </w:rPr>
              <w:t xml:space="preserve">, vizore, raportor, makinë llogaritëse </w:t>
            </w:r>
          </w:p>
        </w:tc>
        <w:tc>
          <w:tcPr>
            <w:tcW w:w="4253" w:type="dxa"/>
            <w:gridSpan w:val="2"/>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 xml:space="preserve">shkenca  </w:t>
            </w:r>
          </w:p>
        </w:tc>
      </w:tr>
      <w:tr w:rsidR="00D666F1" w:rsidRPr="00381214" w:rsidTr="00F60322">
        <w:tc>
          <w:tcPr>
            <w:tcW w:w="10632" w:type="dxa"/>
            <w:gridSpan w:val="4"/>
            <w:tcBorders>
              <w:top w:val="single" w:sz="4" w:space="0" w:color="000000"/>
              <w:left w:val="single" w:sz="4" w:space="0" w:color="000000"/>
              <w:bottom w:val="single" w:sz="4" w:space="0" w:color="000000"/>
              <w:right w:val="single" w:sz="4" w:space="0" w:color="000000"/>
            </w:tcBorders>
            <w:hideMark/>
          </w:tcPr>
          <w:p w:rsidR="00D666F1" w:rsidRPr="00381214" w:rsidRDefault="00D666F1">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D666F1" w:rsidRPr="00381214" w:rsidTr="00F60322">
        <w:trPr>
          <w:trHeight w:val="800"/>
        </w:trPr>
        <w:tc>
          <w:tcPr>
            <w:tcW w:w="10632" w:type="dxa"/>
            <w:gridSpan w:val="4"/>
            <w:tcBorders>
              <w:top w:val="single" w:sz="4" w:space="0" w:color="000000"/>
              <w:left w:val="single" w:sz="4" w:space="0" w:color="000000"/>
              <w:bottom w:val="single" w:sz="4" w:space="0" w:color="000000"/>
              <w:right w:val="single" w:sz="4" w:space="0" w:color="000000"/>
            </w:tcBorders>
          </w:tcPr>
          <w:p w:rsidR="00D666F1" w:rsidRPr="00381214" w:rsidRDefault="00D666F1">
            <w:pPr>
              <w:spacing w:line="276" w:lineRule="auto"/>
              <w:ind w:firstLine="0"/>
              <w:jc w:val="left"/>
              <w:rPr>
                <w:rFonts w:ascii="Times New Roman" w:hAnsi="Times New Roman"/>
                <w:sz w:val="22"/>
                <w:szCs w:val="22"/>
              </w:rPr>
            </w:pPr>
            <w:r w:rsidRPr="00381214">
              <w:rPr>
                <w:rFonts w:ascii="Times New Roman" w:hAnsi="Times New Roman"/>
                <w:b/>
                <w:sz w:val="22"/>
                <w:szCs w:val="22"/>
              </w:rPr>
              <w:t>Organizimi i orës së mësimit</w:t>
            </w:r>
            <w:r w:rsidRPr="00381214">
              <w:rPr>
                <w:rFonts w:ascii="Times New Roman" w:hAnsi="Times New Roman"/>
                <w:sz w:val="22"/>
                <w:szCs w:val="22"/>
              </w:rPr>
              <w:t xml:space="preserve">:  </w:t>
            </w:r>
          </w:p>
          <w:p w:rsidR="00D666F1" w:rsidRPr="00381214" w:rsidRDefault="00D666F1" w:rsidP="00F60322">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Parashikimi i njohurive</w:t>
            </w:r>
            <w:r w:rsidRPr="00381214">
              <w:rPr>
                <w:rFonts w:ascii="Times New Roman" w:hAnsi="Times New Roman"/>
                <w:sz w:val="22"/>
                <w:szCs w:val="22"/>
              </w:rPr>
              <w:t>: Mësuesi/ja ndan klasën në tetë grupe dhe secilit grup i jep detyrë të ndërtojë një kllaster për njohuritë e një kapitulli. Dy grupe të ndryshme do të kenë të njëjtën detyrë.</w:t>
            </w:r>
          </w:p>
          <w:p w:rsidR="00D666F1" w:rsidRPr="00381214" w:rsidRDefault="00D666F1" w:rsidP="00F60322">
            <w:pPr>
              <w:tabs>
                <w:tab w:val="left" w:pos="8000"/>
              </w:tabs>
              <w:spacing w:line="276" w:lineRule="auto"/>
              <w:ind w:firstLine="0"/>
              <w:jc w:val="left"/>
              <w:rPr>
                <w:rFonts w:ascii="Times New Roman" w:hAnsi="Times New Roman"/>
                <w:sz w:val="22"/>
                <w:szCs w:val="22"/>
              </w:rPr>
            </w:pPr>
            <w:r w:rsidRPr="00381214">
              <w:rPr>
                <w:rFonts w:ascii="Times New Roman" w:hAnsi="Times New Roman"/>
                <w:noProof/>
              </w:rPr>
              <mc:AlternateContent>
                <mc:Choice Requires="wpg">
                  <w:drawing>
                    <wp:anchor distT="0" distB="0" distL="114300" distR="114300" simplePos="0" relativeHeight="251749376" behindDoc="0" locked="0" layoutInCell="1" allowOverlap="1" wp14:anchorId="6F2E499E" wp14:editId="5DCB1FA4">
                      <wp:simplePos x="0" y="0"/>
                      <wp:positionH relativeFrom="column">
                        <wp:posOffset>48793</wp:posOffset>
                      </wp:positionH>
                      <wp:positionV relativeFrom="paragraph">
                        <wp:posOffset>11049</wp:posOffset>
                      </wp:positionV>
                      <wp:extent cx="6588125" cy="615010"/>
                      <wp:effectExtent l="0" t="0" r="22225" b="13970"/>
                      <wp:wrapNone/>
                      <wp:docPr id="283" name="Group 283"/>
                      <wp:cNvGraphicFramePr/>
                      <a:graphic xmlns:a="http://schemas.openxmlformats.org/drawingml/2006/main">
                        <a:graphicData uri="http://schemas.microsoft.com/office/word/2010/wordprocessingGroup">
                          <wpg:wgp>
                            <wpg:cNvGrpSpPr/>
                            <wpg:grpSpPr>
                              <a:xfrm>
                                <a:off x="0" y="0"/>
                                <a:ext cx="6588125" cy="615010"/>
                                <a:chOff x="0" y="0"/>
                                <a:chExt cx="6588125" cy="615010"/>
                              </a:xfrm>
                            </wpg:grpSpPr>
                            <wpg:grpSp>
                              <wpg:cNvPr id="284" name="Group 284"/>
                              <wpg:cNvGrpSpPr/>
                              <wpg:grpSpPr>
                                <a:xfrm>
                                  <a:off x="0" y="7315"/>
                                  <a:ext cx="6588125" cy="607695"/>
                                  <a:chOff x="-491827" y="20476"/>
                                  <a:chExt cx="6588240" cy="608331"/>
                                </a:xfrm>
                              </wpg:grpSpPr>
                              <wps:wsp>
                                <wps:cNvPr id="285" name="Up Ribbon 285"/>
                                <wps:cNvSpPr/>
                                <wps:spPr>
                                  <a:xfrm>
                                    <a:off x="-491827" y="21112"/>
                                    <a:ext cx="1574800" cy="607695"/>
                                  </a:xfrm>
                                  <a:prstGeom prst="ribbon2">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F60322">
                                      <w:pPr>
                                        <w:ind w:firstLine="0"/>
                                        <w:jc w:val="left"/>
                                      </w:pPr>
                                      <w:r>
                                        <w:t>Grupi 1: për kap. 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6" name="Up Ribbon 286"/>
                                <wps:cNvSpPr/>
                                <wps:spPr>
                                  <a:xfrm>
                                    <a:off x="1184750" y="21106"/>
                                    <a:ext cx="1574800" cy="607695"/>
                                  </a:xfrm>
                                  <a:prstGeom prst="ribbon2">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F60322">
                                      <w:pPr>
                                        <w:ind w:firstLine="0"/>
                                        <w:jc w:val="left"/>
                                      </w:pPr>
                                      <w:r>
                                        <w:t>Grupi 2: për kap. 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7" name="Up Ribbon 287"/>
                                <wps:cNvSpPr/>
                                <wps:spPr>
                                  <a:xfrm>
                                    <a:off x="4521613" y="20476"/>
                                    <a:ext cx="1574800" cy="607695"/>
                                  </a:xfrm>
                                  <a:prstGeom prst="ribbon2">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F60322">
                                      <w:pPr>
                                        <w:ind w:firstLine="0"/>
                                        <w:jc w:val="left"/>
                                      </w:pPr>
                                      <w:r>
                                        <w:t>Grupi 4: për kap. 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88" name="Up Ribbon 288"/>
                              <wps:cNvSpPr/>
                              <wps:spPr>
                                <a:xfrm>
                                  <a:off x="3335732" y="0"/>
                                  <a:ext cx="1574165" cy="607060"/>
                                </a:xfrm>
                                <a:prstGeom prst="ribbon2">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F60322">
                                    <w:pPr>
                                      <w:ind w:firstLine="0"/>
                                      <w:jc w:val="left"/>
                                    </w:pPr>
                                    <w:r>
                                      <w:t>Grupi 3: për kap. 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6F2E499E" id="Group 283" o:spid="_x0000_s1295" style="position:absolute;margin-left:3.85pt;margin-top:.85pt;width:518.75pt;height:48.45pt;z-index:251749376" coordsize="65881,61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">
                      <v:group id="Group 284" o:spid="_x0000_s1296" style="position:absolute;top:73;width:65881;height:6077" coordorigin="-4918,204" coordsize="65882,608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IJ/nnFAAAA3AAA&#10;AA8AAAAAAAAAAAAAAAAAqgIAAGRycy9kb3ducmV2LnhtbFBLBQYAAAAABAAEAPoAAACcAwAAAAA=&#10;">
                        <v:shapetype id="_x0000_t54" coordsize="21600,21600" o:spt="54" adj="5400,18900" path="m0@29l@3@29qx@4@19l@4@10@5@10@5@19qy@6@29l@28@29@26@22@28@23@9@23@9@24qy@8,l@1,qx@0@24l@0@23,0@23,2700@22xem@4@19nfqy@3@20l@1@20qx@0@21@1@10l@4@10em@5@19nfqy@6@20l@8@20qx@9@21@8@10l@5@10em@0@21nfl@0@23em@9@21nfl@9@23e">
                          <v:formulas>
                            <v:f eqn="val #0"/>
                            <v:f eqn="sum @0 675 0"/>
                            <v:f eqn="sum @1 675 0"/>
                            <v:f eqn="sum @2 675 0"/>
                            <v:f eqn="sum @3 675 0"/>
                            <v:f eqn="sum width 0 @4"/>
                            <v:f eqn="sum width 0 @3"/>
                            <v:f eqn="sum width 0 @2"/>
                            <v:f eqn="sum width 0 @1"/>
                            <v:f eqn="sum width 0 @0"/>
                            <v:f eqn="val #1"/>
                            <v:f eqn="prod @10 1 4"/>
                            <v:f eqn="prod @10 1 2"/>
                            <v:f eqn="prod @10 3 4"/>
                            <v:f eqn="prod height 3 4"/>
                            <v:f eqn="prod height 1 2"/>
                            <v:f eqn="prod height 1 4"/>
                            <v:f eqn="prod height 3 2"/>
                            <v:f eqn="prod height 2 3"/>
                            <v:f eqn="sum @11 @14 0"/>
                            <v:f eqn="sum @12 @15 0"/>
                            <v:f eqn="sum @13 @16 0"/>
                            <v:f eqn="sum @17 0 @20"/>
                            <v:f eqn="sum height 0 @10"/>
                            <v:f eqn="sum height 0 @19"/>
                            <v:f eqn="prod width 1 2"/>
                            <v:f eqn="sum width 0 2700"/>
                            <v:f eqn="sum @25 0 2700"/>
                            <v:f eqn="val width"/>
                            <v:f eqn="val height"/>
                          </v:formulas>
                          <v:path o:extrusionok="f" o:connecttype="custom" o:connectlocs="@25,0;2700,@22;@25,@10;@26,@22" o:connectangles="270,180,90,0" textboxrect="@0,0,@9,@10"/>
                          <v:handles>
                            <v:h position="#0,topLeft" xrange="2700,8100"/>
                            <v:h position="center,#1" yrange="14400,21600"/>
                          </v:handles>
                          <o:complex v:ext="view"/>
                        </v:shapetype>
                        <v:shape id="Up Ribbon 285" o:spid="_x0000_s1297" type="#_x0000_t54" style="position:absolute;left:-4918;top:211;width:15747;height:607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5C6SsIA&#10;AADcAAAADwAAAGRycy9kb3ducmV2LnhtbESPQYvCMBSE74L/ITxhb5pWdhepxiKKKHvTCnp8NM+2&#10;2LyEJmr995sFYY/DzHzDLPLetOJBnW8sK0gnCQji0uqGKwWnYjuegfABWWNrmRS8yEO+HA4WmGn7&#10;5AM9jqESEcI+QwV1CC6T0pc1GfQT64ijd7WdwRBlV0nd4TPCTSunSfItDTYcF2p0tK6pvB3vRsFP&#10;uttsmK0u5Mqe3Tr5bFp3Uepj1K/mIAL14T/8bu+1gunsC/7OxCMgl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kLpKwgAAANwAAAAPAAAAAAAAAAAAAAAAAJgCAABkcnMvZG93&#10;bnJldi54bWxQSwUGAAAAAAQABAD1AAAAhwMAAAAA&#10;" adj=",18000" fillcolor="white [3201]" strokecolor="#f79646 [3209]" strokeweight="2pt">
                          <v:textbox>
                            <w:txbxContent>
                              <w:p w:rsidR="00F95AC0" w:rsidRDefault="00F95AC0" w:rsidP="00F60322">
                                <w:pPr>
                                  <w:ind w:firstLine="0"/>
                                  <w:jc w:val="left"/>
                                </w:pPr>
                                <w:r>
                                  <w:t>Grupi 1: për kap. 1</w:t>
                                </w:r>
                              </w:p>
                            </w:txbxContent>
                          </v:textbox>
                        </v:shape>
                        <v:shape id="Up Ribbon 286" o:spid="_x0000_s1298" type="#_x0000_t54" style="position:absolute;left:11847;top:211;width:15748;height:607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IkPb8A&#10;AADcAAAADwAAAGRycy9kb3ducmV2LnhtbESPzQrCMBCE74LvEFbwpqkiItUooojizR/Q49KsbbHZ&#10;hCZqfXsjCB6HmfmGmS0aU4kn1b60rGDQT0AQZ1aXnCs4nza9CQgfkDVWlknBmzws5u3WDFNtX3yg&#10;5zHkIkLYp6igCMGlUvqsIIO+bx1x9G62NhiirHOpa3xFuKnkMEnG0mDJcaFAR6uCsvvxYRTsB9v1&#10;mtnqk1zai1slo7JyV6W6nWY5BRGoCf/wr73TCoaTMXzPxCMg5x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jQiQ9vwAAANwAAAAPAAAAAAAAAAAAAAAAAJgCAABkcnMvZG93bnJl&#10;di54bWxQSwUGAAAAAAQABAD1AAAAhAMAAAAA&#10;" adj=",18000" fillcolor="white [3201]" strokecolor="#f79646 [3209]" strokeweight="2pt">
                          <v:textbox>
                            <w:txbxContent>
                              <w:p w:rsidR="00F95AC0" w:rsidRDefault="00F95AC0" w:rsidP="00F60322">
                                <w:pPr>
                                  <w:ind w:firstLine="0"/>
                                  <w:jc w:val="left"/>
                                </w:pPr>
                                <w:r>
                                  <w:t>Grupi 2: për kap. 2</w:t>
                                </w:r>
                              </w:p>
                            </w:txbxContent>
                          </v:textbox>
                        </v:shape>
                        <v:shape id="Up Ribbon 287" o:spid="_x0000_s1299" type="#_x0000_t54" style="position:absolute;left:45216;top:204;width:15748;height:607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6BpsIA&#10;AADcAAAADwAAAGRycy9kb3ducmV2LnhtbESPQYvCMBSE74L/ITxhb5pWll2pxiKKKHvTCnp8NM+2&#10;2LyEJmr995sFYY/DzHzDLPLetOJBnW8sK0gnCQji0uqGKwWnYjuegfABWWNrmRS8yEO+HA4WmGn7&#10;5AM9jqESEcI+QwV1CC6T0pc1GfQT64ijd7WdwRBlV0nd4TPCTSunSfIlDTYcF2p0tK6pvB3vRsFP&#10;uttsmK0u5Mqe3Tr5bFp3Uepj1K/mIAL14T/8bu+1gunsG/7OxCMgl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DoGmwgAAANwAAAAPAAAAAAAAAAAAAAAAAJgCAABkcnMvZG93&#10;bnJldi54bWxQSwUGAAAAAAQABAD1AAAAhwMAAAAA&#10;" adj=",18000" fillcolor="white [3201]" strokecolor="#f79646 [3209]" strokeweight="2pt">
                          <v:textbox>
                            <w:txbxContent>
                              <w:p w:rsidR="00F95AC0" w:rsidRDefault="00F95AC0" w:rsidP="00F60322">
                                <w:pPr>
                                  <w:ind w:firstLine="0"/>
                                  <w:jc w:val="left"/>
                                </w:pPr>
                                <w:r>
                                  <w:t>Grupi 4: për kap. 4</w:t>
                                </w:r>
                              </w:p>
                            </w:txbxContent>
                          </v:textbox>
                        </v:shape>
                      </v:group>
                      <v:shape id="Up Ribbon 288" o:spid="_x0000_s1300" type="#_x0000_t54" style="position:absolute;left:33357;width:15741;height:60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EV1LwA&#10;AADcAAAADwAAAGRycy9kb3ducmV2LnhtbERPSwrCMBDdC94hjODOpoqIVKOIIoo7P6DLoRnbYjMJ&#10;TdR6e7MQXD7ef75sTS1e1PjKsoJhkoIgzq2uuFBwOW8HUxA+IGusLZOCD3lYLrqdOWbavvlIr1Mo&#10;RAxhn6GCMgSXSenzkgz6xDriyN1tYzBE2BRSN/iO4aaWozSdSIMVx4YSHa1Lyh+np1FwGO42G2ar&#10;z3Jlr26djqva3ZTq99rVDESgNvzFP/deKxhN49p4Jh4BufgC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9kRXUvAAAANwAAAAPAAAAAAAAAAAAAAAAAJgCAABkcnMvZG93bnJldi54&#10;bWxQSwUGAAAAAAQABAD1AAAAgQMAAAAA&#10;" adj=",18000" fillcolor="white [3201]" strokecolor="#f79646 [3209]" strokeweight="2pt">
                        <v:textbox>
                          <w:txbxContent>
                            <w:p w:rsidR="00F95AC0" w:rsidRDefault="00F95AC0" w:rsidP="00F60322">
                              <w:pPr>
                                <w:ind w:firstLine="0"/>
                                <w:jc w:val="left"/>
                              </w:pPr>
                              <w:r>
                                <w:t>Grupi 3: për kap. 3</w:t>
                              </w:r>
                            </w:p>
                          </w:txbxContent>
                        </v:textbox>
                      </v:shape>
                    </v:group>
                  </w:pict>
                </mc:Fallback>
              </mc:AlternateContent>
            </w:r>
          </w:p>
          <w:p w:rsidR="00D666F1" w:rsidRPr="00381214" w:rsidRDefault="00D666F1" w:rsidP="00F60322">
            <w:pPr>
              <w:tabs>
                <w:tab w:val="left" w:pos="8000"/>
              </w:tabs>
              <w:spacing w:line="276" w:lineRule="auto"/>
              <w:ind w:firstLine="0"/>
              <w:jc w:val="left"/>
              <w:rPr>
                <w:rFonts w:ascii="Times New Roman" w:hAnsi="Times New Roman"/>
                <w:sz w:val="22"/>
                <w:szCs w:val="22"/>
              </w:rPr>
            </w:pPr>
          </w:p>
          <w:p w:rsidR="00D666F1" w:rsidRPr="00381214" w:rsidRDefault="00D666F1" w:rsidP="00F60322">
            <w:pPr>
              <w:tabs>
                <w:tab w:val="left" w:pos="8000"/>
              </w:tabs>
              <w:spacing w:line="276" w:lineRule="auto"/>
              <w:ind w:firstLine="0"/>
              <w:jc w:val="left"/>
              <w:rPr>
                <w:rFonts w:ascii="Times New Roman" w:hAnsi="Times New Roman"/>
                <w:sz w:val="22"/>
                <w:szCs w:val="22"/>
              </w:rPr>
            </w:pPr>
          </w:p>
          <w:p w:rsidR="00D666F1" w:rsidRPr="00381214" w:rsidRDefault="00D666F1" w:rsidP="00F60322">
            <w:pPr>
              <w:tabs>
                <w:tab w:val="left" w:pos="8000"/>
              </w:tabs>
              <w:spacing w:line="276" w:lineRule="auto"/>
              <w:ind w:firstLine="0"/>
              <w:jc w:val="left"/>
              <w:rPr>
                <w:rFonts w:ascii="Times New Roman" w:hAnsi="Times New Roman"/>
                <w:sz w:val="22"/>
                <w:szCs w:val="22"/>
              </w:rPr>
            </w:pPr>
          </w:p>
          <w:p w:rsidR="00D666F1" w:rsidRPr="00381214" w:rsidRDefault="00D666F1" w:rsidP="00F60322">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Për këtë iu lihet në dispozicion 7 minuta kohë. Secili grup prezanton kllasterin e vet. Grupet e tjera mund të plotësojnë nëse ata kanë lenë pa përmendur ndonjë njohuri.</w:t>
            </w:r>
          </w:p>
          <w:p w:rsidR="00D666F1" w:rsidRPr="00381214" w:rsidRDefault="00D666F1" w:rsidP="00F60322">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Mësuesi/ja kërkon nga nxënësit të bëjnë vlerësimin e punës së grupeve. </w:t>
            </w:r>
          </w:p>
          <w:p w:rsidR="00D666F1" w:rsidRPr="00381214" w:rsidRDefault="00D666F1" w:rsidP="00F60322">
            <w:pPr>
              <w:pStyle w:val="ListParagraph"/>
              <w:numPr>
                <w:ilvl w:val="0"/>
                <w:numId w:val="1"/>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Cili grup ishte më i qartë dhe kishte punuar më mirë?</w:t>
            </w:r>
          </w:p>
          <w:p w:rsidR="00D666F1" w:rsidRPr="00381214" w:rsidRDefault="00D666F1" w:rsidP="00F60322">
            <w:pPr>
              <w:pStyle w:val="ListParagraph"/>
              <w:numPr>
                <w:ilvl w:val="0"/>
                <w:numId w:val="1"/>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Çfarë do kishit bërë ju ndryshe për këtë kapitull?</w:t>
            </w:r>
          </w:p>
          <w:p w:rsidR="00D666F1" w:rsidRPr="00381214" w:rsidRDefault="00D666F1" w:rsidP="00F60322">
            <w:pPr>
              <w:pStyle w:val="ListParagraph"/>
              <w:tabs>
                <w:tab w:val="left" w:pos="8000"/>
              </w:tabs>
              <w:spacing w:line="276" w:lineRule="auto"/>
              <w:ind w:firstLine="0"/>
              <w:jc w:val="left"/>
              <w:rPr>
                <w:rFonts w:ascii="Times New Roman" w:hAnsi="Times New Roman"/>
                <w:sz w:val="22"/>
                <w:szCs w:val="22"/>
              </w:rPr>
            </w:pPr>
          </w:p>
          <w:p w:rsidR="00D666F1" w:rsidRPr="00381214" w:rsidRDefault="00D666F1">
            <w:pPr>
              <w:spacing w:line="276" w:lineRule="auto"/>
              <w:ind w:firstLine="0"/>
              <w:jc w:val="left"/>
              <w:rPr>
                <w:rFonts w:ascii="Times New Roman" w:hAnsi="Times New Roman"/>
                <w:sz w:val="22"/>
                <w:szCs w:val="22"/>
              </w:rPr>
            </w:pPr>
            <w:r w:rsidRPr="00381214">
              <w:rPr>
                <w:rFonts w:ascii="Times New Roman" w:hAnsi="Times New Roman"/>
                <w:b/>
                <w:sz w:val="22"/>
                <w:szCs w:val="22"/>
              </w:rPr>
              <w:t>Ndërtimi i njohurive</w:t>
            </w:r>
            <w:r w:rsidRPr="00381214">
              <w:rPr>
                <w:rFonts w:ascii="Times New Roman" w:hAnsi="Times New Roman"/>
                <w:sz w:val="22"/>
                <w:szCs w:val="22"/>
              </w:rPr>
              <w:t>: Mësuesi/ja fton nxënësit të hapin librat në faqen 129 dhe zhvillojnë me gojë ushtrimin 1 duke argumentuar përgjigjen që japin. Më pas, ai/ajo drejton pyetjet:</w:t>
            </w:r>
          </w:p>
          <w:p w:rsidR="00D666F1" w:rsidRPr="00381214" w:rsidRDefault="00D666F1"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Cila është mënyra që do të përdornit për të zgjidhur sistemin në ushtrimin 2? Pse?</w:t>
            </w:r>
          </w:p>
          <w:p w:rsidR="00D666F1" w:rsidRPr="00381214" w:rsidRDefault="00D666F1"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Pse ekuacioni i ushtrimit 3 nuk ka zgjidhje për k = 10?</w:t>
            </w:r>
          </w:p>
          <w:p w:rsidR="00D666F1" w:rsidRPr="00381214" w:rsidRDefault="00D666F1"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Sa zgjidhje ka ai për k = 6?</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Më pas, mësuesi/ja secilit i jep detyrën grup. Udhëzon nxënësit që në fillim të përcaktojnë njohuritë që do të përdorin për zgjidhjen e ushtrimeve përkatëse dhe më pas të argumentojnë veprimet që do të kryejnë për zgjidhjen.</w:t>
            </w:r>
          </w:p>
          <w:p w:rsidR="00D666F1" w:rsidRPr="00381214" w:rsidRDefault="00D666F1">
            <w:pPr>
              <w:spacing w:line="276" w:lineRule="auto"/>
              <w:ind w:firstLine="0"/>
              <w:jc w:val="left"/>
              <w:rPr>
                <w:rFonts w:ascii="Times New Roman" w:hAnsi="Times New Roman"/>
                <w:sz w:val="22"/>
                <w:szCs w:val="22"/>
              </w:rPr>
            </w:pPr>
            <w:r w:rsidRPr="00381214">
              <w:rPr>
                <w:rFonts w:ascii="Times New Roman" w:hAnsi="Times New Roman"/>
                <w:sz w:val="22"/>
                <w:szCs w:val="22"/>
              </w:rPr>
              <w:t>Detyrat përcaktohen si më poshtë:</w:t>
            </w:r>
          </w:p>
          <w:p w:rsidR="00D666F1" w:rsidRPr="00381214" w:rsidRDefault="00D666F1">
            <w:pPr>
              <w:spacing w:line="276" w:lineRule="auto"/>
              <w:ind w:firstLine="0"/>
              <w:jc w:val="left"/>
              <w:rPr>
                <w:rFonts w:ascii="Times New Roman" w:hAnsi="Times New Roman"/>
                <w:sz w:val="22"/>
                <w:szCs w:val="22"/>
              </w:rPr>
            </w:pPr>
            <w:r w:rsidRPr="00381214">
              <w:rPr>
                <w:rFonts w:ascii="Times New Roman" w:hAnsi="Times New Roman"/>
                <w:noProof/>
              </w:rPr>
              <mc:AlternateContent>
                <mc:Choice Requires="wpg">
                  <w:drawing>
                    <wp:anchor distT="0" distB="0" distL="114300" distR="114300" simplePos="0" relativeHeight="251750400" behindDoc="0" locked="0" layoutInCell="1" allowOverlap="1" wp14:anchorId="2EB69A33" wp14:editId="2E4670BE">
                      <wp:simplePos x="0" y="0"/>
                      <wp:positionH relativeFrom="column">
                        <wp:posOffset>131445</wp:posOffset>
                      </wp:positionH>
                      <wp:positionV relativeFrom="paragraph">
                        <wp:posOffset>121285</wp:posOffset>
                      </wp:positionV>
                      <wp:extent cx="6337345" cy="1036478"/>
                      <wp:effectExtent l="0" t="0" r="25400" b="11430"/>
                      <wp:wrapNone/>
                      <wp:docPr id="289" name="Group 289"/>
                      <wp:cNvGraphicFramePr/>
                      <a:graphic xmlns:a="http://schemas.openxmlformats.org/drawingml/2006/main">
                        <a:graphicData uri="http://schemas.microsoft.com/office/word/2010/wordprocessingGroup">
                          <wpg:wgp>
                            <wpg:cNvGrpSpPr/>
                            <wpg:grpSpPr>
                              <a:xfrm>
                                <a:off x="0" y="0"/>
                                <a:ext cx="6337345" cy="1036478"/>
                                <a:chOff x="0" y="0"/>
                                <a:chExt cx="6337345" cy="1036478"/>
                              </a:xfrm>
                            </wpg:grpSpPr>
                            <wpg:grpSp>
                              <wpg:cNvPr id="290" name="Group 290"/>
                              <wpg:cNvGrpSpPr/>
                              <wpg:grpSpPr>
                                <a:xfrm>
                                  <a:off x="0" y="0"/>
                                  <a:ext cx="6337345" cy="1036478"/>
                                  <a:chOff x="0" y="16178"/>
                                  <a:chExt cx="6338139" cy="1037517"/>
                                </a:xfrm>
                              </wpg:grpSpPr>
                              <wps:wsp>
                                <wps:cNvPr id="291" name="Snip Diagonal Corner Rectangle 291"/>
                                <wps:cNvSpPr/>
                                <wps:spPr>
                                  <a:xfrm>
                                    <a:off x="0" y="26428"/>
                                    <a:ext cx="1390100" cy="459843"/>
                                  </a:xfrm>
                                  <a:prstGeom prst="snip2DiagRect">
                                    <a:avLst>
                                      <a:gd name="adj1" fmla="val 0"/>
                                      <a:gd name="adj2" fmla="val 782"/>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F60322">
                                      <w:pPr>
                                        <w:ind w:firstLine="0"/>
                                        <w:jc w:val="left"/>
                                      </w:pPr>
                                      <w:r>
                                        <w:t>Grupi 1: Ushtrimet</w:t>
                                      </w:r>
                                    </w:p>
                                    <w:p w:rsidR="00F95AC0" w:rsidRDefault="00F95AC0" w:rsidP="00F60322">
                                      <w:pPr>
                                        <w:ind w:firstLine="0"/>
                                        <w:jc w:val="left"/>
                                      </w:pPr>
                                      <w:r>
                                        <w:t xml:space="preserve">3 dhe 9 fq. 129-130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2" name="Snip Diagonal Corner Rectangle 292"/>
                                <wps:cNvSpPr/>
                                <wps:spPr>
                                  <a:xfrm>
                                    <a:off x="1574941" y="26428"/>
                                    <a:ext cx="1458811" cy="475596"/>
                                  </a:xfrm>
                                  <a:prstGeom prst="snip2DiagRect">
                                    <a:avLst>
                                      <a:gd name="adj1" fmla="val 0"/>
                                      <a:gd name="adj2" fmla="val 782"/>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F60322">
                                      <w:pPr>
                                        <w:ind w:firstLine="0"/>
                                        <w:jc w:val="left"/>
                                      </w:pPr>
                                      <w:r>
                                        <w:t>Grupi 2: Ushtrimet:</w:t>
                                      </w:r>
                                    </w:p>
                                    <w:p w:rsidR="00F95AC0" w:rsidRDefault="00F95AC0" w:rsidP="00F60322">
                                      <w:pPr>
                                        <w:ind w:firstLine="0"/>
                                        <w:jc w:val="left"/>
                                      </w:pPr>
                                      <w:r>
                                        <w:t xml:space="preserve">6 dhe 14 fq. 129-130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3" name="Snip Diagonal Corner Rectangle 293"/>
                                <wps:cNvSpPr/>
                                <wps:spPr>
                                  <a:xfrm>
                                    <a:off x="4884624" y="572099"/>
                                    <a:ext cx="1453515" cy="473809"/>
                                  </a:xfrm>
                                  <a:prstGeom prst="snip2DiagRect">
                                    <a:avLst>
                                      <a:gd name="adj1" fmla="val 0"/>
                                      <a:gd name="adj2" fmla="val 782"/>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F60322">
                                      <w:pPr>
                                        <w:ind w:firstLine="0"/>
                                        <w:jc w:val="left"/>
                                      </w:pPr>
                                      <w:r>
                                        <w:t>Grupi 8: Ushtrimet</w:t>
                                      </w:r>
                                    </w:p>
                                    <w:p w:rsidR="00F95AC0" w:rsidRDefault="00F95AC0" w:rsidP="00F60322">
                                      <w:pPr>
                                        <w:ind w:firstLine="0"/>
                                        <w:jc w:val="left"/>
                                      </w:pPr>
                                      <w:r>
                                        <w:t xml:space="preserve">8 dhe 20 fq. 130-131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4" name="Snip Diagonal Corner Rectangle 294"/>
                                <wps:cNvSpPr/>
                                <wps:spPr>
                                  <a:xfrm>
                                    <a:off x="58560" y="578080"/>
                                    <a:ext cx="1516380" cy="475615"/>
                                  </a:xfrm>
                                  <a:prstGeom prst="snip2DiagRect">
                                    <a:avLst>
                                      <a:gd name="adj1" fmla="val 0"/>
                                      <a:gd name="adj2" fmla="val 782"/>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F60322">
                                      <w:pPr>
                                        <w:ind w:firstLine="0"/>
                                        <w:jc w:val="left"/>
                                      </w:pPr>
                                      <w:r>
                                        <w:t>Grupi 5: Ushtrimet</w:t>
                                      </w:r>
                                    </w:p>
                                    <w:p w:rsidR="00F95AC0" w:rsidRDefault="00F95AC0" w:rsidP="00F60322">
                                      <w:pPr>
                                        <w:ind w:firstLine="0"/>
                                        <w:jc w:val="left"/>
                                      </w:pPr>
                                      <w:r>
                                        <w:t xml:space="preserve">5 dhe 13  fq. 129-130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5" name="Snip Diagonal Corner Rectangle 295"/>
                                <wps:cNvSpPr/>
                                <wps:spPr>
                                  <a:xfrm>
                                    <a:off x="3251667" y="16178"/>
                                    <a:ext cx="1474668" cy="496842"/>
                                  </a:xfrm>
                                  <a:prstGeom prst="snip2DiagRect">
                                    <a:avLst>
                                      <a:gd name="adj1" fmla="val 0"/>
                                      <a:gd name="adj2" fmla="val 782"/>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F60322">
                                      <w:pPr>
                                        <w:ind w:firstLine="0"/>
                                        <w:jc w:val="left"/>
                                      </w:pPr>
                                      <w:r>
                                        <w:t>Grupi 3: Ushtrimet</w:t>
                                      </w:r>
                                    </w:p>
                                    <w:p w:rsidR="00F95AC0" w:rsidRDefault="00F95AC0" w:rsidP="00F60322">
                                      <w:pPr>
                                        <w:ind w:firstLine="0"/>
                                        <w:jc w:val="left"/>
                                      </w:pPr>
                                      <w:r>
                                        <w:t xml:space="preserve">4 dhe 10 fq. 129-130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6" name="Snip Diagonal Corner Rectangle 296"/>
                                <wps:cNvSpPr/>
                                <wps:spPr>
                                  <a:xfrm>
                                    <a:off x="1683486" y="577729"/>
                                    <a:ext cx="1496840" cy="459740"/>
                                  </a:xfrm>
                                  <a:prstGeom prst="snip2DiagRect">
                                    <a:avLst>
                                      <a:gd name="adj1" fmla="val 0"/>
                                      <a:gd name="adj2" fmla="val 782"/>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F60322">
                                      <w:pPr>
                                        <w:ind w:firstLine="0"/>
                                        <w:jc w:val="left"/>
                                      </w:pPr>
                                      <w:r>
                                        <w:t>Grupi 6: Ushtrimet</w:t>
                                      </w:r>
                                    </w:p>
                                    <w:p w:rsidR="00F95AC0" w:rsidRDefault="00F95AC0" w:rsidP="00F60322">
                                      <w:pPr>
                                        <w:ind w:firstLine="0"/>
                                        <w:jc w:val="left"/>
                                      </w:pPr>
                                      <w:r>
                                        <w:t>15 dhe 21 fq. 130-131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97" name="Snip Diagonal Corner Rectangle 297"/>
                              <wps:cNvSpPr/>
                              <wps:spPr>
                                <a:xfrm>
                                  <a:off x="4849978" y="0"/>
                                  <a:ext cx="1431290" cy="459105"/>
                                </a:xfrm>
                                <a:prstGeom prst="snip2DiagRect">
                                  <a:avLst>
                                    <a:gd name="adj1" fmla="val 0"/>
                                    <a:gd name="adj2" fmla="val 782"/>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F60322">
                                    <w:pPr>
                                      <w:ind w:firstLine="0"/>
                                      <w:jc w:val="left"/>
                                    </w:pPr>
                                    <w:r>
                                      <w:t>Grupi 4: Ushtrimet</w:t>
                                    </w:r>
                                  </w:p>
                                  <w:p w:rsidR="00F95AC0" w:rsidRDefault="00F95AC0" w:rsidP="00F60322">
                                    <w:pPr>
                                      <w:ind w:firstLine="0"/>
                                      <w:jc w:val="left"/>
                                    </w:pPr>
                                    <w:r>
                                      <w:t>7 dhe 11 fq. 129-130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8" name="Snip Diagonal Corner Rectangle 298"/>
                              <wps:cNvSpPr/>
                              <wps:spPr>
                                <a:xfrm>
                                  <a:off x="3313786" y="555955"/>
                                  <a:ext cx="1504464" cy="459105"/>
                                </a:xfrm>
                                <a:prstGeom prst="snip2DiagRect">
                                  <a:avLst>
                                    <a:gd name="adj1" fmla="val 0"/>
                                    <a:gd name="adj2" fmla="val 782"/>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F60322">
                                    <w:pPr>
                                      <w:ind w:firstLine="0"/>
                                      <w:jc w:val="left"/>
                                    </w:pPr>
                                    <w:r>
                                      <w:t>Grupi 7: Ushtrimet</w:t>
                                    </w:r>
                                  </w:p>
                                  <w:p w:rsidR="00F95AC0" w:rsidRDefault="00F95AC0" w:rsidP="00F60322">
                                    <w:pPr>
                                      <w:ind w:firstLine="0"/>
                                      <w:jc w:val="left"/>
                                    </w:pPr>
                                    <w:r>
                                      <w:t>17 dhe 24 fq. 130-131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2EB69A33" id="Group 289" o:spid="_x0000_s1301" style="position:absolute;margin-left:10.35pt;margin-top:9.55pt;width:499pt;height:81.6pt;z-index:251750400" coordsize="63373,103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">
                      <v:group id="Group 290" o:spid="_x0000_s1302" style="position:absolute;width:63373;height:10364" coordorigin=",161" coordsize="63381,103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Otup8IAAADcAAAADwAAAGRycy9kb3ducmV2LnhtbERPTYvCMBC9C/sfwix4&#10;07SK4naNIrIuexDBuiDehmZsi82kNLGt/94cBI+P971c96YSLTWutKwgHkcgiDOrS84V/J92owUI&#10;55E1VpZJwYMcrFcfgyUm2nZ8pDb1uQgh7BJUUHhfJ1K6rCCDbmxr4sBdbWPQB9jkUjfYhXBTyUkU&#10;zaXBkkNDgTVtC8pu6d0o+O2w20zjn3Z/u24fl9PscN7HpNTws998g/DU+7f45f7TCiZfYX4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HjrbqfCAAAA3AAAAA8A&#10;AAAAAAAAAAAAAAAAqgIAAGRycy9kb3ducmV2LnhtbFBLBQYAAAAABAAEAPoAAACZAwAAAAA=&#10;">
                        <v:shape id="Snip Diagonal Corner Rectangle 291" o:spid="_x0000_s1303" style="position:absolute;top:264;width:13901;height:4598;visibility:visible;mso-wrap-style:square;v-text-anchor:middle" coordsize="1390100,4598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qC2cMA&#10;AADcAAAADwAAAGRycy9kb3ducmV2LnhtbESPQWvCQBSE7wX/w/IEL0U3CWJt6ipSKOSqqfdH9jUJ&#10;zb4Nu2sS/fXdguBxmJlvmN1hMp0YyPnWsoJ0lYAgrqxuuVbwXX4ttyB8QNbYWSYFN/Jw2M9edphr&#10;O/KJhnOoRYSwz1FBE0KfS+mrhgz6le2Jo/djncEQpauldjhGuOlkliQbabDluNBgT58NVb/nq1Ew&#10;DllVumFMinB5vZX3t3RdrC9KLebT8QNEoCk8w492oRVk7yn8n4lH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JqC2cMAAADcAAAADwAAAAAAAAAAAAAAAACYAgAAZHJzL2Rv&#10;d25yZXYueG1sUEsFBgAAAAAEAAQA9QAAAIgDAAAAAA==&#10;" adj="-11796480,,5400" path="m,l1386504,r3596,3596l1390100,459843r,l3596,459843,,456247,,xe" fillcolor="white [3201]" strokecolor="#f79646 [3209]" strokeweight="2pt">
                          <v:stroke joinstyle="miter"/>
                          <v:formulas/>
                          <v:path arrowok="t" o:connecttype="custom" o:connectlocs="0,0;1386504,0;1390100,3596;1390100,459843;1390100,459843;3596,459843;0,456247;0,0" o:connectangles="0,0,0,0,0,0,0,0" textboxrect="0,0,1390100,459843"/>
                          <v:textbox>
                            <w:txbxContent>
                              <w:p w:rsidR="00F95AC0" w:rsidRDefault="00F95AC0" w:rsidP="00F60322">
                                <w:pPr>
                                  <w:ind w:firstLine="0"/>
                                  <w:jc w:val="left"/>
                                </w:pPr>
                                <w:r>
                                  <w:t>Grupi 1: Ushtrimet</w:t>
                                </w:r>
                              </w:p>
                              <w:p w:rsidR="00F95AC0" w:rsidRDefault="00F95AC0" w:rsidP="00F60322">
                                <w:pPr>
                                  <w:ind w:firstLine="0"/>
                                  <w:jc w:val="left"/>
                                </w:pPr>
                                <w:r>
                                  <w:t xml:space="preserve">3 dhe 9 fq. 129-130 </w:t>
                                </w:r>
                              </w:p>
                            </w:txbxContent>
                          </v:textbox>
                        </v:shape>
                        <v:shape id="Snip Diagonal Corner Rectangle 292" o:spid="_x0000_s1304" style="position:absolute;left:15749;top:264;width:14588;height:4756;visibility:visible;mso-wrap-style:square;v-text-anchor:middle" coordsize="1458811,4755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3603sUA&#10;AADcAAAADwAAAGRycy9kb3ducmV2LnhtbESPQWvCQBSE7wX/w/IEb3VjKKVGV1GhYDwUjYLXR/aZ&#10;BLNvQ3ajsb++Kwg9DjPzDTNf9qYWN2pdZVnBZByBIM6trrhQcDp+v3+BcB5ZY22ZFDzIwXIxeJtj&#10;ou2dD3TLfCEChF2CCkrvm0RKl5dk0I1tQxy8i20N+iDbQuoW7wFuahlH0ac0WHFYKLGhTUn5NeuM&#10;gnX20/1einPapTTZf6z2mO62O6VGw341A+Gp9//hV3urFcTTGJ5nwhGQi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frTexQAAANwAAAAPAAAAAAAAAAAAAAAAAJgCAABkcnMv&#10;ZG93bnJldi54bWxQSwUGAAAAAAQABAD1AAAAigMAAAAA&#10;" adj="-11796480,,5400" path="m,l1455092,r3719,3719l1458811,475596r,l3719,475596,,471877,,xe" fillcolor="white [3201]" strokecolor="#f79646 [3209]" strokeweight="2pt">
                          <v:stroke joinstyle="miter"/>
                          <v:formulas/>
                          <v:path arrowok="t" o:connecttype="custom" o:connectlocs="0,0;1455092,0;1458811,3719;1458811,475596;1458811,475596;3719,475596;0,471877;0,0" o:connectangles="0,0,0,0,0,0,0,0" textboxrect="0,0,1458811,475596"/>
                          <v:textbox>
                            <w:txbxContent>
                              <w:p w:rsidR="00F95AC0" w:rsidRDefault="00F95AC0" w:rsidP="00F60322">
                                <w:pPr>
                                  <w:ind w:firstLine="0"/>
                                  <w:jc w:val="left"/>
                                </w:pPr>
                                <w:r>
                                  <w:t>Grupi 2: Ushtrimet:</w:t>
                                </w:r>
                              </w:p>
                              <w:p w:rsidR="00F95AC0" w:rsidRDefault="00F95AC0" w:rsidP="00F60322">
                                <w:pPr>
                                  <w:ind w:firstLine="0"/>
                                  <w:jc w:val="left"/>
                                </w:pPr>
                                <w:r>
                                  <w:t xml:space="preserve">6 dhe 14 fq. 129-130 </w:t>
                                </w:r>
                              </w:p>
                            </w:txbxContent>
                          </v:textbox>
                        </v:shape>
                        <v:shape id="Snip Diagonal Corner Rectangle 293" o:spid="_x0000_s1305" style="position:absolute;left:48846;top:5720;width:14535;height:4739;visibility:visible;mso-wrap-style:square;v-text-anchor:middle" coordsize="1453515,4738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VzLsYA&#10;AADcAAAADwAAAGRycy9kb3ducmV2LnhtbESPQWvCQBSE74L/YXkFL0U3WgiauopYiiKU0sSD3h7Z&#10;1yQ0+zZkV93+e7dQ8DjMzDfMch1MK67Uu8aygukkAUFcWt1wpeBYvI/nIJxH1thaJgW/5GC9Gg6W&#10;mGl74y+65r4SEcIuQwW1910mpStrMugmtiOO3rftDfoo+0rqHm8Rblo5S5JUGmw4LtTY0bam8ie/&#10;GAXPH5+HogjnXZ6k+/Tk3sJFVkGp0VPYvILwFPwj/N/eawWzxQv8nYlHQK7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jVzLsYAAADcAAAADwAAAAAAAAAAAAAAAACYAgAAZHJz&#10;L2Rvd25yZXYueG1sUEsFBgAAAAAEAAQA9QAAAIsDAAAAAA==&#10;" adj="-11796480,,5400" path="m,l1449810,r3705,3705l1453515,473809r,l3705,473809,,470104,,xe" fillcolor="white [3201]" strokecolor="#f79646 [3209]" strokeweight="2pt">
                          <v:stroke joinstyle="miter"/>
                          <v:formulas/>
                          <v:path arrowok="t" o:connecttype="custom" o:connectlocs="0,0;1449810,0;1453515,3705;1453515,473809;1453515,473809;3705,473809;0,470104;0,0" o:connectangles="0,0,0,0,0,0,0,0" textboxrect="0,0,1453515,473809"/>
                          <v:textbox>
                            <w:txbxContent>
                              <w:p w:rsidR="00F95AC0" w:rsidRDefault="00F95AC0" w:rsidP="00F60322">
                                <w:pPr>
                                  <w:ind w:firstLine="0"/>
                                  <w:jc w:val="left"/>
                                </w:pPr>
                                <w:r>
                                  <w:t>Grupi 8: Ushtrimet</w:t>
                                </w:r>
                              </w:p>
                              <w:p w:rsidR="00F95AC0" w:rsidRDefault="00F95AC0" w:rsidP="00F60322">
                                <w:pPr>
                                  <w:ind w:firstLine="0"/>
                                  <w:jc w:val="left"/>
                                </w:pPr>
                                <w:r>
                                  <w:t xml:space="preserve">8 dhe 20 fq. 130-131 </w:t>
                                </w:r>
                              </w:p>
                            </w:txbxContent>
                          </v:textbox>
                        </v:shape>
                        <v:shape id="Snip Diagonal Corner Rectangle 294" o:spid="_x0000_s1306" style="position:absolute;left:585;top:5780;width:15164;height:4756;visibility:visible;mso-wrap-style:square;v-text-anchor:middle" coordsize="1516380,47561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V9qtsYA&#10;AADcAAAADwAAAGRycy9kb3ducmV2LnhtbESPQWvCQBSE70L/w/IKvRTdKFY0ZiNFWvFSSmMEj8/s&#10;axLMvg3ZbYz/vlsoeBxm5hsm2QymET11rrasYDqJQBAXVtdcKsgP7+MlCOeRNTaWScGNHGzSh1GC&#10;sbZX/qI+86UIEHYxKqi8b2MpXVGRQTexLXHwvm1n0AfZlVJ3eA1w08hZFC2kwZrDQoUtbSsqLtmP&#10;UXC51S+7c/n5nA922Z7648f+LddKPT0Or2sQngZ/D/+391rBbDWHvzPhCMj0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V9qtsYAAADcAAAADwAAAAAAAAAAAAAAAACYAgAAZHJz&#10;L2Rvd25yZXYueG1sUEsFBgAAAAAEAAQA9QAAAIsDAAAAAA==&#10;" adj="-11796480,,5400" path="m,l1512661,r3719,3719l1516380,475615r,l3719,475615,,471896,,xe" fillcolor="white [3201]" strokecolor="#f79646 [3209]" strokeweight="2pt">
                          <v:stroke joinstyle="miter"/>
                          <v:formulas/>
                          <v:path arrowok="t" o:connecttype="custom" o:connectlocs="0,0;1512661,0;1516380,3719;1516380,475615;1516380,475615;3719,475615;0,471896;0,0" o:connectangles="0,0,0,0,0,0,0,0" textboxrect="0,0,1516380,475615"/>
                          <v:textbox>
                            <w:txbxContent>
                              <w:p w:rsidR="00F95AC0" w:rsidRDefault="00F95AC0" w:rsidP="00F60322">
                                <w:pPr>
                                  <w:ind w:firstLine="0"/>
                                  <w:jc w:val="left"/>
                                </w:pPr>
                                <w:r>
                                  <w:t>Grupi 5: Ushtrimet</w:t>
                                </w:r>
                              </w:p>
                              <w:p w:rsidR="00F95AC0" w:rsidRDefault="00F95AC0" w:rsidP="00F60322">
                                <w:pPr>
                                  <w:ind w:firstLine="0"/>
                                  <w:jc w:val="left"/>
                                </w:pPr>
                                <w:r>
                                  <w:t xml:space="preserve">5 dhe 13  fq. 129-130 </w:t>
                                </w:r>
                              </w:p>
                            </w:txbxContent>
                          </v:textbox>
                        </v:shape>
                        <v:shape id="Snip Diagonal Corner Rectangle 295" o:spid="_x0000_s1307" style="position:absolute;left:32516;top:161;width:14747;height:4969;visibility:visible;mso-wrap-style:square;v-text-anchor:middle" coordsize="1474668,49684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laUcYA&#10;AADcAAAADwAAAGRycy9kb3ducmV2LnhtbESPQWvCQBSE74X+h+UJvdVdtQ0aXaUUQttbjXrw9sg+&#10;k2j2bchuNfrru4WCx2FmvmEWq9424kydrx1rGA0VCOLCmZpLDdtN9jwF4QOywcYxabiSh9Xy8WGB&#10;qXEXXtM5D6WIEPYpaqhCaFMpfVGRRT90LXH0Dq6zGKLsSmk6vES4beRYqURarDkuVNjSe0XFKf+x&#10;GpQaHT/o5bvNbvlsl3xNsno/abR+GvRvcxCB+nAP/7c/jYbx7BX+zsQjIJ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elaUcYAAADcAAAADwAAAAAAAAAAAAAAAACYAgAAZHJz&#10;L2Rvd25yZXYueG1sUEsFBgAAAAAEAAQA9QAAAIsDAAAAAA==&#10;" adj="-11796480,,5400" path="m,l1470783,r3885,3885l1474668,496842r,l3885,496842,,492957,,xe" fillcolor="white [3201]" strokecolor="#f79646 [3209]" strokeweight="2pt">
                          <v:stroke joinstyle="miter"/>
                          <v:formulas/>
                          <v:path arrowok="t" o:connecttype="custom" o:connectlocs="0,0;1470783,0;1474668,3885;1474668,496842;1474668,496842;3885,496842;0,492957;0,0" o:connectangles="0,0,0,0,0,0,0,0" textboxrect="0,0,1474668,496842"/>
                          <v:textbox>
                            <w:txbxContent>
                              <w:p w:rsidR="00F95AC0" w:rsidRDefault="00F95AC0" w:rsidP="00F60322">
                                <w:pPr>
                                  <w:ind w:firstLine="0"/>
                                  <w:jc w:val="left"/>
                                </w:pPr>
                                <w:r>
                                  <w:t>Grupi 3: Ushtrimet</w:t>
                                </w:r>
                              </w:p>
                              <w:p w:rsidR="00F95AC0" w:rsidRDefault="00F95AC0" w:rsidP="00F60322">
                                <w:pPr>
                                  <w:ind w:firstLine="0"/>
                                  <w:jc w:val="left"/>
                                </w:pPr>
                                <w:r>
                                  <w:t xml:space="preserve">4 dhe 10 fq. 129-130 </w:t>
                                </w:r>
                              </w:p>
                            </w:txbxContent>
                          </v:textbox>
                        </v:shape>
                        <v:shape id="Snip Diagonal Corner Rectangle 296" o:spid="_x0000_s1308" style="position:absolute;left:16834;top:5777;width:14969;height:4597;visibility:visible;mso-wrap-style:square;v-text-anchor:middle" coordsize="1496840,4597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9AM8UA&#10;AADcAAAADwAAAGRycy9kb3ducmV2LnhtbESPQWvCQBSE74X+h+UVvNVNcwht6ipVEBrpwWpLr4/s&#10;M4lm34bdbRL/vSsIHoeZ+YaZLUbTip6cbywreJkmIIhLqxuuFPzs18+vIHxA1thaJgVn8rCYPz7M&#10;MNd24G/qd6ESEcI+RwV1CF0upS9rMuintiOO3sE6gyFKV0ntcIhw08o0STJpsOG4UGNHq5rK0+7f&#10;KPhaFut0c9z/LX/pXJz8ykncOqUmT+PHO4hAY7iHb+1PrSB9y+B6Jh4BOb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H0AzxQAAANwAAAAPAAAAAAAAAAAAAAAAAJgCAABkcnMv&#10;ZG93bnJldi54bWxQSwUGAAAAAAQABAD1AAAAigMAAAAA&#10;" adj="-11796480,,5400" path="m,l1493245,r3595,3595l1496840,459740r,l3595,459740,,456145,,xe" fillcolor="white [3201]" strokecolor="#f79646 [3209]" strokeweight="2pt">
                          <v:stroke joinstyle="miter"/>
                          <v:formulas/>
                          <v:path arrowok="t" o:connecttype="custom" o:connectlocs="0,0;1493245,0;1496840,3595;1496840,459740;1496840,459740;3595,459740;0,456145;0,0" o:connectangles="0,0,0,0,0,0,0,0" textboxrect="0,0,1496840,459740"/>
                          <v:textbox>
                            <w:txbxContent>
                              <w:p w:rsidR="00F95AC0" w:rsidRDefault="00F95AC0" w:rsidP="00F60322">
                                <w:pPr>
                                  <w:ind w:firstLine="0"/>
                                  <w:jc w:val="left"/>
                                </w:pPr>
                                <w:r>
                                  <w:t>Grupi 6: Ushtrimet</w:t>
                                </w:r>
                              </w:p>
                              <w:p w:rsidR="00F95AC0" w:rsidRDefault="00F95AC0" w:rsidP="00F60322">
                                <w:pPr>
                                  <w:ind w:firstLine="0"/>
                                  <w:jc w:val="left"/>
                                </w:pPr>
                                <w:r>
                                  <w:t>15 dhe 21 fq. 130-131</w:t>
                                </w:r>
                              </w:p>
                            </w:txbxContent>
                          </v:textbox>
                        </v:shape>
                      </v:group>
                      <v:shape id="Snip Diagonal Corner Rectangle 297" o:spid="_x0000_s1309" style="position:absolute;left:48499;width:14313;height:4591;visibility:visible;mso-wrap-style:square;v-text-anchor:middle" coordsize="1431290,4591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RsQA&#10;AADcAAAADwAAAGRycy9kb3ducmV2LnhtbESPQWvCQBSE70L/w/IKvenGHFqNrlIEpTdbbfH6zD6z&#10;odm3Ifuq0V/fLRQ8DjPzDTNf9r5RZ+piHdjAeJSBIi6Drbky8LlfDyegoiBbbAKTgStFWC4eBnMs&#10;bLjwB513UqkE4VigASfSFlrH0pHHOAotcfJOofMoSXaVth1eEtw3Os+yZ+2x5rTgsKWVo/J79+MN&#10;0FjygzuWtP+Sza3avsfNdjox5umxf52BEurlHv5vv1kD+fQF/s6kI6A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lPv0bEAAAA3AAAAA8AAAAAAAAAAAAAAAAAmAIAAGRycy9k&#10;b3ducmV2LnhtbFBLBQYAAAAABAAEAPUAAACJAwAAAAA=&#10;" adj="-11796480,,5400" path="m,l1427700,r3590,3590l1431290,459105r,l3590,459105,,455515,,xe" fillcolor="white [3201]" strokecolor="#f79646 [3209]" strokeweight="2pt">
                        <v:stroke joinstyle="miter"/>
                        <v:formulas/>
                        <v:path arrowok="t" o:connecttype="custom" o:connectlocs="0,0;1427700,0;1431290,3590;1431290,459105;1431290,459105;3590,459105;0,455515;0,0" o:connectangles="0,0,0,0,0,0,0,0" textboxrect="0,0,1431290,459105"/>
                        <v:textbox>
                          <w:txbxContent>
                            <w:p w:rsidR="00F95AC0" w:rsidRDefault="00F95AC0" w:rsidP="00F60322">
                              <w:pPr>
                                <w:ind w:firstLine="0"/>
                                <w:jc w:val="left"/>
                              </w:pPr>
                              <w:r>
                                <w:t>Grupi 4: Ushtrimet</w:t>
                              </w:r>
                            </w:p>
                            <w:p w:rsidR="00F95AC0" w:rsidRDefault="00F95AC0" w:rsidP="00F60322">
                              <w:pPr>
                                <w:ind w:firstLine="0"/>
                                <w:jc w:val="left"/>
                              </w:pPr>
                              <w:r>
                                <w:t>7 dhe 11 fq. 129-130</w:t>
                              </w:r>
                            </w:p>
                          </w:txbxContent>
                        </v:textbox>
                      </v:shape>
                      <v:shape id="Snip Diagonal Corner Rectangle 298" o:spid="_x0000_s1310" style="position:absolute;left:33137;top:5559;width:15045;height:4591;visibility:visible;mso-wrap-style:square;v-text-anchor:middle" coordsize="1504464,4591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KJCsEA&#10;AADcAAAADwAAAGRycy9kb3ducmV2LnhtbERPy4rCMBTdC/MP4Q6401TxMVajiCIIomDHD7g0tw9s&#10;bkoTtfr1ZiG4PJz3YtWaStypcaVlBYN+BII4tbrkXMHlf9f7A+E8ssbKMil4koPV8qezwFjbB5/p&#10;nvhchBB2MSoovK9jKV1akEHXtzVx4DLbGPQBNrnUDT5CuKnkMIom0mDJoaHAmjYFpdfkZhSMp4MR&#10;H2eva3bKy1u2OyTH7fipVPe3Xc9BeGr9V/xx77WC4SysDWfCEZDL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ayiQrBAAAA3AAAAA8AAAAAAAAAAAAAAAAAmAIAAGRycy9kb3du&#10;cmV2LnhtbFBLBQYAAAAABAAEAPUAAACGAwAAAAA=&#10;" adj="-11796480,,5400" path="m,l1500874,r3590,3590l1504464,459105r,l3590,459105,,455515,,xe" fillcolor="white [3201]" strokecolor="#f79646 [3209]" strokeweight="2pt">
                        <v:stroke joinstyle="miter"/>
                        <v:formulas/>
                        <v:path arrowok="t" o:connecttype="custom" o:connectlocs="0,0;1500874,0;1504464,3590;1504464,459105;1504464,459105;3590,459105;0,455515;0,0" o:connectangles="0,0,0,0,0,0,0,0" textboxrect="0,0,1504464,459105"/>
                        <v:textbox>
                          <w:txbxContent>
                            <w:p w:rsidR="00F95AC0" w:rsidRDefault="00F95AC0" w:rsidP="00F60322">
                              <w:pPr>
                                <w:ind w:firstLine="0"/>
                                <w:jc w:val="left"/>
                              </w:pPr>
                              <w:r>
                                <w:t>Grupi 7: Ushtrimet</w:t>
                              </w:r>
                            </w:p>
                            <w:p w:rsidR="00F95AC0" w:rsidRDefault="00F95AC0" w:rsidP="00F60322">
                              <w:pPr>
                                <w:ind w:firstLine="0"/>
                                <w:jc w:val="left"/>
                              </w:pPr>
                              <w:r>
                                <w:t>17 dhe 24 fq. 130-131</w:t>
                              </w:r>
                            </w:p>
                          </w:txbxContent>
                        </v:textbox>
                      </v:shape>
                    </v:group>
                  </w:pict>
                </mc:Fallback>
              </mc:AlternateContent>
            </w:r>
          </w:p>
          <w:p w:rsidR="00D666F1" w:rsidRPr="00381214" w:rsidRDefault="00D666F1">
            <w:pPr>
              <w:spacing w:line="276" w:lineRule="auto"/>
              <w:ind w:firstLine="0"/>
              <w:jc w:val="left"/>
              <w:rPr>
                <w:rFonts w:ascii="Times New Roman" w:hAnsi="Times New Roman"/>
                <w:sz w:val="22"/>
                <w:szCs w:val="22"/>
              </w:rPr>
            </w:pPr>
          </w:p>
          <w:p w:rsidR="00D666F1" w:rsidRPr="00381214" w:rsidRDefault="00D666F1">
            <w:pPr>
              <w:spacing w:line="276" w:lineRule="auto"/>
              <w:ind w:firstLine="0"/>
              <w:jc w:val="left"/>
              <w:rPr>
                <w:rFonts w:ascii="Times New Roman" w:hAnsi="Times New Roman"/>
                <w:sz w:val="22"/>
                <w:szCs w:val="22"/>
              </w:rPr>
            </w:pPr>
          </w:p>
          <w:p w:rsidR="00D666F1" w:rsidRPr="00381214" w:rsidRDefault="00D666F1">
            <w:pPr>
              <w:spacing w:line="276" w:lineRule="auto"/>
              <w:ind w:firstLine="0"/>
              <w:jc w:val="left"/>
              <w:rPr>
                <w:rFonts w:ascii="Times New Roman" w:hAnsi="Times New Roman"/>
                <w:sz w:val="22"/>
                <w:szCs w:val="22"/>
              </w:rPr>
            </w:pPr>
          </w:p>
          <w:p w:rsidR="00D666F1" w:rsidRPr="00381214" w:rsidRDefault="00D666F1">
            <w:pPr>
              <w:spacing w:line="276" w:lineRule="auto"/>
              <w:ind w:firstLine="0"/>
              <w:jc w:val="left"/>
              <w:rPr>
                <w:rFonts w:ascii="Times New Roman" w:hAnsi="Times New Roman"/>
                <w:sz w:val="22"/>
                <w:szCs w:val="22"/>
              </w:rPr>
            </w:pPr>
          </w:p>
          <w:p w:rsidR="00D666F1" w:rsidRPr="00381214" w:rsidRDefault="00D666F1">
            <w:pPr>
              <w:spacing w:line="276" w:lineRule="auto"/>
              <w:ind w:firstLine="0"/>
              <w:jc w:val="left"/>
              <w:rPr>
                <w:rFonts w:ascii="Times New Roman" w:hAnsi="Times New Roman"/>
                <w:sz w:val="22"/>
                <w:szCs w:val="22"/>
              </w:rPr>
            </w:pPr>
          </w:p>
          <w:p w:rsidR="00D666F1" w:rsidRPr="00381214" w:rsidRDefault="00D666F1">
            <w:pPr>
              <w:spacing w:line="276" w:lineRule="auto"/>
              <w:ind w:firstLine="0"/>
              <w:jc w:val="left"/>
              <w:rPr>
                <w:rFonts w:ascii="Times New Roman" w:hAnsi="Times New Roman"/>
                <w:sz w:val="22"/>
                <w:szCs w:val="22"/>
              </w:rPr>
            </w:pP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Nxënësit punojnë për zgjidhjen e problemave ku dhe brenda grupit mund të ndahen në dy nëngrupe dhe secili zgjidh njërën nga dy situatat e dhëna. Zgjidhjet e grupeve do korrigjohen nga një grup tjetër duke i këmbyer ato zinxhir. P.sh. grupi 1 ia jep detyrën e vet grupit 2 për ta korrigjuar dhe korrigjon detyrën e grupit 6; grupi 2  ia jep detyrën e vet grupit 3 dhe korrigjon detyrën e grupit 1 e kështu me radhë. Duhet të kihet në vëmendje nëse ndonjë grup ka gabuar zgjidhjet, të korrigjohet nga grupi korrigjues dhe t’i shpjegohet gabimi grupit fillestar. Pas vlerësimeve të bëra, secili grup e prezanton detyrën e vet në tabelë ku komenton dhe argumenton veprimet e kryera.</w:t>
            </w:r>
          </w:p>
          <w:p w:rsidR="00D666F1" w:rsidRPr="00381214" w:rsidRDefault="00D666F1" w:rsidP="00F60322">
            <w:pPr>
              <w:spacing w:line="276" w:lineRule="auto"/>
              <w:ind w:firstLine="0"/>
              <w:jc w:val="left"/>
              <w:rPr>
                <w:rFonts w:ascii="Times New Roman" w:hAnsi="Times New Roman"/>
                <w:b/>
                <w:sz w:val="22"/>
                <w:szCs w:val="22"/>
              </w:rPr>
            </w:pP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Përforcimi i të nxënit</w:t>
            </w:r>
            <w:r w:rsidRPr="00381214">
              <w:rPr>
                <w:rFonts w:ascii="Times New Roman" w:hAnsi="Times New Roman"/>
                <w:sz w:val="22"/>
                <w:szCs w:val="22"/>
              </w:rPr>
              <w:t>: Nxënësit vazhdojnë të punojnë në grupe ku tashmë secili grup ka një nga ushtrimet 35, 39, 44, 46, 48, 50, 52, 55 në faqet 132, 133, 134. Pasi përfundojnë përsëri, grupet këmbejnë fletoret zinxhir me njëri-tjetrin (si më lart) dhe korrigjojnë zgjidhjet. Më pas, secili grup prezanton zgjidhjet në tabelë. Grupet e tjera i drejtojnë pyetje ose plotësojnë në argumentimet e veprimeve.</w:t>
            </w:r>
          </w:p>
        </w:tc>
      </w:tr>
      <w:tr w:rsidR="00D666F1" w:rsidRPr="00381214" w:rsidTr="00F60322">
        <w:tc>
          <w:tcPr>
            <w:tcW w:w="10632" w:type="dxa"/>
            <w:gridSpan w:val="4"/>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xml:space="preserve">: Mësuesi/ja gjatë kësaj ore mban shënime në evidencë për disa prej nxënësve dhe vlerëson ata duke </w:t>
            </w:r>
            <w:r w:rsidR="009F22BB">
              <w:rPr>
                <w:rFonts w:ascii="Times New Roman" w:hAnsi="Times New Roman"/>
                <w:sz w:val="22"/>
                <w:szCs w:val="22"/>
              </w:rPr>
              <w:t>pasur</w:t>
            </w:r>
            <w:r w:rsidRPr="00381214">
              <w:rPr>
                <w:rFonts w:ascii="Times New Roman" w:hAnsi="Times New Roman"/>
                <w:sz w:val="22"/>
                <w:szCs w:val="22"/>
              </w:rPr>
              <w:t xml:space="preserve"> parasysh aftësinë që ata kanë për të përcaktuar saktë hapat e zgjidhjes të situatave problemore si dhe në zgjidhjen dhe argumentimin e tyre. Gjithashtu vlerëson nxënësit duke </w:t>
            </w:r>
            <w:r w:rsidR="009F22BB">
              <w:rPr>
                <w:rFonts w:ascii="Times New Roman" w:hAnsi="Times New Roman"/>
                <w:sz w:val="22"/>
                <w:szCs w:val="22"/>
              </w:rPr>
              <w:t>pasur</w:t>
            </w:r>
            <w:r w:rsidRPr="00381214">
              <w:rPr>
                <w:rFonts w:ascii="Times New Roman" w:hAnsi="Times New Roman"/>
                <w:sz w:val="22"/>
                <w:szCs w:val="22"/>
              </w:rPr>
              <w:t xml:space="preserve"> parasysh aftësinë që ata kanë në vërtetimet e ndryshme, në veprimet me fuqitë dhe rrënjët, në zbatimet e teoremave të trigonometrisë, në njehsimin e derivatit, shpejtësisë së ndryshimit, integralit të caktuar të funksionit dhe njehsimin e syprinës së kufizuar nga f(</w:t>
            </w:r>
            <w:r w:rsidRPr="00381214">
              <w:rPr>
                <w:rFonts w:ascii="Times New Roman" w:hAnsi="Times New Roman"/>
                <w:i/>
                <w:sz w:val="22"/>
                <w:szCs w:val="22"/>
              </w:rPr>
              <w:t>x</w:t>
            </w:r>
            <w:r w:rsidRPr="00381214">
              <w:rPr>
                <w:rFonts w:ascii="Times New Roman" w:hAnsi="Times New Roman"/>
                <w:sz w:val="22"/>
                <w:szCs w:val="22"/>
              </w:rPr>
              <w:t>) dhe boshti O</w:t>
            </w:r>
            <w:r w:rsidRPr="00381214">
              <w:rPr>
                <w:rFonts w:ascii="Times New Roman" w:hAnsi="Times New Roman"/>
                <w:i/>
                <w:sz w:val="22"/>
                <w:szCs w:val="22"/>
              </w:rPr>
              <w:t>x</w:t>
            </w:r>
            <w:r w:rsidRPr="00381214">
              <w:rPr>
                <w:rFonts w:ascii="Times New Roman" w:hAnsi="Times New Roman"/>
                <w:sz w:val="22"/>
                <w:szCs w:val="22"/>
              </w:rPr>
              <w:t>. Vlerësimin e mbështet dhe në aktivizimin në grup apo dhe për vlerësimin e saktë të punës së nxënësve të tjerë.</w:t>
            </w:r>
          </w:p>
        </w:tc>
      </w:tr>
      <w:tr w:rsidR="00D666F1" w:rsidRPr="00381214" w:rsidTr="00F60322">
        <w:tc>
          <w:tcPr>
            <w:tcW w:w="10632" w:type="dxa"/>
            <w:gridSpan w:val="4"/>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Ushtrimet 33, 34, 45 në faqet 132-133. Mësuesi/ja jep udhëzimet e duhura për zgjidhjen e detyrave.</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Detyrë hulumtuese</w:t>
            </w:r>
            <w:r w:rsidRPr="00381214">
              <w:rPr>
                <w:rFonts w:ascii="Times New Roman" w:hAnsi="Times New Roman"/>
                <w:sz w:val="22"/>
                <w:szCs w:val="22"/>
              </w:rPr>
              <w:t xml:space="preserve">: Njehsoni syprinën e kufizuar nga grafikët e funksioneve: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                                     1. </w:t>
            </w:r>
            <w:r w:rsidRPr="00381214">
              <w:rPr>
                <w:rFonts w:ascii="Times New Roman" w:hAnsi="Times New Roman"/>
                <w:position w:val="-10"/>
                <w:sz w:val="22"/>
                <w:szCs w:val="22"/>
                <w:lang w:eastAsia="en-US"/>
              </w:rPr>
              <w:object w:dxaOrig="760" w:dyaOrig="380">
                <v:shape id="_x0000_i1146" type="#_x0000_t75" style="width:38.25pt;height:18.8pt" o:ole="">
                  <v:imagedata r:id="rId391" o:title=""/>
                </v:shape>
                <o:OLEObject Type="Embed" ProgID="Equation.DSMT4" ShapeID="_x0000_i1146" DrawAspect="Content" ObjectID="_1603006203" r:id="rId392"/>
              </w:object>
            </w:r>
            <w:r w:rsidRPr="00381214">
              <w:rPr>
                <w:rFonts w:ascii="Times New Roman" w:hAnsi="Times New Roman"/>
                <w:sz w:val="22"/>
                <w:szCs w:val="22"/>
              </w:rPr>
              <w:t xml:space="preserve"> boshti Ox dhe drejtëzat x = 0 dhe x = 4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                                     2. </w:t>
            </w:r>
            <w:r w:rsidRPr="00381214">
              <w:rPr>
                <w:rFonts w:ascii="Times New Roman" w:hAnsi="Times New Roman"/>
                <w:i/>
                <w:sz w:val="22"/>
                <w:szCs w:val="22"/>
              </w:rPr>
              <w:t>xy</w:t>
            </w:r>
            <w:r w:rsidRPr="00381214">
              <w:rPr>
                <w:rFonts w:ascii="Times New Roman" w:hAnsi="Times New Roman"/>
                <w:sz w:val="22"/>
                <w:szCs w:val="22"/>
              </w:rPr>
              <w:t xml:space="preserve"> = 8 boshti Ox dhe drejtëzat x = 1 dhe x = 4 </w:t>
            </w:r>
          </w:p>
        </w:tc>
      </w:tr>
    </w:tbl>
    <w:p w:rsidR="00D666F1" w:rsidRPr="00381214" w:rsidRDefault="00D666F1" w:rsidP="00F60322">
      <w:pPr>
        <w:jc w:val="right"/>
        <w:rPr>
          <w:rFonts w:ascii="Times New Roman" w:hAnsi="Times New Roman"/>
          <w:b/>
          <w:color w:val="4F6228" w:themeColor="accent3" w:themeShade="80"/>
        </w:rPr>
      </w:pPr>
    </w:p>
    <w:p w:rsidR="00D666F1" w:rsidRPr="00381214" w:rsidRDefault="00D666F1" w:rsidP="00F60322">
      <w:pPr>
        <w:ind w:firstLine="0"/>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Dt. _____________</w:t>
      </w:r>
    </w:p>
    <w:p w:rsidR="00D666F1" w:rsidRPr="00381214" w:rsidRDefault="00D666F1" w:rsidP="00F60322">
      <w:pPr>
        <w:ind w:firstLine="0"/>
        <w:rPr>
          <w:rFonts w:ascii="Times New Roman" w:hAnsi="Times New Roman"/>
        </w:rPr>
      </w:pPr>
    </w:p>
    <w:tbl>
      <w:tblPr>
        <w:tblStyle w:val="TableGrid"/>
        <w:tblW w:w="10632" w:type="dxa"/>
        <w:tblInd w:w="-601" w:type="dxa"/>
        <w:tblLook w:val="04A0" w:firstRow="1" w:lastRow="0" w:firstColumn="1" w:lastColumn="0" w:noHBand="0" w:noVBand="1"/>
      </w:tblPr>
      <w:tblGrid>
        <w:gridCol w:w="2973"/>
        <w:gridCol w:w="3406"/>
        <w:gridCol w:w="1827"/>
        <w:gridCol w:w="2426"/>
      </w:tblGrid>
      <w:tr w:rsidR="00D666F1" w:rsidRPr="00381214" w:rsidTr="00F60322">
        <w:tc>
          <w:tcPr>
            <w:tcW w:w="2973" w:type="dxa"/>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3406" w:type="dxa"/>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w:t>
            </w:r>
          </w:p>
        </w:tc>
        <w:tc>
          <w:tcPr>
            <w:tcW w:w="1827" w:type="dxa"/>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2426" w:type="dxa"/>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 xml:space="preserve">XII </w:t>
            </w:r>
            <w:r w:rsidRPr="00381214">
              <w:rPr>
                <w:rFonts w:ascii="Times New Roman" w:hAnsi="Times New Roman"/>
                <w:sz w:val="22"/>
                <w:szCs w:val="22"/>
                <w:vertAlign w:val="superscript"/>
              </w:rPr>
              <w:t>___</w:t>
            </w:r>
          </w:p>
        </w:tc>
      </w:tr>
      <w:tr w:rsidR="00D666F1" w:rsidRPr="00381214" w:rsidTr="00F60322">
        <w:tc>
          <w:tcPr>
            <w:tcW w:w="6379" w:type="dxa"/>
            <w:gridSpan w:val="2"/>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Tema mësimore: </w:t>
            </w:r>
            <w:r w:rsidRPr="00381214">
              <w:rPr>
                <w:rFonts w:ascii="Times New Roman" w:hAnsi="Times New Roman"/>
                <w:sz w:val="22"/>
                <w:szCs w:val="22"/>
              </w:rPr>
              <w:t>Test përmbledhës (kreu 1, 2, 3, 4)</w:t>
            </w:r>
          </w:p>
          <w:p w:rsidR="00D666F1" w:rsidRPr="00381214" w:rsidRDefault="00D666F1" w:rsidP="00F60322">
            <w:pPr>
              <w:tabs>
                <w:tab w:val="left" w:pos="1507"/>
              </w:tabs>
              <w:rPr>
                <w:rFonts w:ascii="Times New Roman" w:hAnsi="Times New Roman"/>
                <w:sz w:val="22"/>
                <w:szCs w:val="22"/>
              </w:rPr>
            </w:pPr>
            <w:r w:rsidRPr="00381214">
              <w:rPr>
                <w:rFonts w:ascii="Times New Roman" w:hAnsi="Times New Roman"/>
                <w:sz w:val="22"/>
                <w:szCs w:val="22"/>
              </w:rPr>
              <w:tab/>
              <w:t xml:space="preserve">Diskutim dhe vetëvlerësim për testin përmbledhës </w:t>
            </w:r>
          </w:p>
        </w:tc>
        <w:tc>
          <w:tcPr>
            <w:tcW w:w="4253" w:type="dxa"/>
            <w:gridSpan w:val="2"/>
            <w:tcBorders>
              <w:top w:val="single" w:sz="4" w:space="0" w:color="000000"/>
              <w:left w:val="single" w:sz="4" w:space="0" w:color="000000"/>
              <w:bottom w:val="single" w:sz="4" w:space="0" w:color="000000"/>
              <w:right w:val="single" w:sz="4" w:space="0" w:color="000000"/>
            </w:tcBorders>
          </w:tcPr>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Situata e të nxënit: </w:t>
            </w:r>
          </w:p>
        </w:tc>
      </w:tr>
      <w:tr w:rsidR="00D666F1" w:rsidRPr="00381214" w:rsidTr="00F60322">
        <w:tc>
          <w:tcPr>
            <w:tcW w:w="6379" w:type="dxa"/>
            <w:gridSpan w:val="2"/>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rPr>
                <w:rFonts w:ascii="Times New Roman" w:hAnsi="Times New Roman"/>
                <w:b/>
                <w:sz w:val="22"/>
                <w:szCs w:val="22"/>
              </w:rPr>
            </w:pPr>
            <w:r w:rsidRPr="00381214">
              <w:rPr>
                <w:rFonts w:ascii="Times New Roman" w:hAnsi="Times New Roman"/>
                <w:b/>
                <w:sz w:val="22"/>
                <w:szCs w:val="22"/>
              </w:rPr>
              <w:t xml:space="preserve">Rezultatet e të nxënit të kompetencave matematikore sipas temës mësimore </w:t>
            </w:r>
          </w:p>
          <w:p w:rsidR="00D666F1" w:rsidRPr="00381214" w:rsidRDefault="00D666F1" w:rsidP="00F60322">
            <w:pPr>
              <w:spacing w:line="276" w:lineRule="auto"/>
              <w:ind w:firstLine="0"/>
              <w:rPr>
                <w:rFonts w:ascii="Times New Roman" w:hAnsi="Times New Roman"/>
                <w:b/>
                <w:sz w:val="22"/>
                <w:szCs w:val="22"/>
              </w:rPr>
            </w:pPr>
            <w:r w:rsidRPr="00381214">
              <w:rPr>
                <w:rFonts w:ascii="Times New Roman" w:hAnsi="Times New Roman"/>
                <w:b/>
                <w:sz w:val="22"/>
                <w:szCs w:val="22"/>
              </w:rPr>
              <w:t>Nxënësi/ja në fund të orës së mësimit:</w:t>
            </w:r>
          </w:p>
          <w:p w:rsidR="00D666F1" w:rsidRPr="00381214" w:rsidRDefault="00D666F1" w:rsidP="00D666F1">
            <w:pPr>
              <w:pStyle w:val="ListParagraph"/>
              <w:numPr>
                <w:ilvl w:val="0"/>
                <w:numId w:val="1"/>
              </w:numPr>
              <w:spacing w:line="276" w:lineRule="auto"/>
              <w:ind w:left="540"/>
              <w:jc w:val="left"/>
              <w:rPr>
                <w:rFonts w:ascii="Times New Roman" w:hAnsi="Times New Roman"/>
                <w:sz w:val="22"/>
                <w:szCs w:val="22"/>
              </w:rPr>
            </w:pPr>
            <w:r w:rsidRPr="00381214">
              <w:rPr>
                <w:rFonts w:ascii="Times New Roman" w:eastAsia="HelveticaNeueLTStd-Cn" w:hAnsi="Times New Roman"/>
                <w:sz w:val="22"/>
                <w:szCs w:val="22"/>
              </w:rPr>
              <w:t>përdor vërtetimin e drejtpërdrejtë, vërtetimin me shqyrtim të rasteve të mundshme dhe kundërshembullin;</w:t>
            </w:r>
          </w:p>
          <w:p w:rsidR="00D666F1" w:rsidRPr="00381214" w:rsidRDefault="00D666F1" w:rsidP="00D666F1">
            <w:pPr>
              <w:pStyle w:val="ListParagraph"/>
              <w:numPr>
                <w:ilvl w:val="0"/>
                <w:numId w:val="1"/>
              </w:numPr>
              <w:autoSpaceDE w:val="0"/>
              <w:autoSpaceDN w:val="0"/>
              <w:adjustRightInd w:val="0"/>
              <w:spacing w:line="276" w:lineRule="auto"/>
              <w:ind w:left="540"/>
              <w:jc w:val="left"/>
              <w:rPr>
                <w:rFonts w:ascii="Times New Roman" w:hAnsi="Times New Roman"/>
                <w:sz w:val="22"/>
                <w:szCs w:val="22"/>
              </w:rPr>
            </w:pPr>
            <w:r w:rsidRPr="00381214">
              <w:rPr>
                <w:rFonts w:ascii="Times New Roman" w:eastAsiaTheme="minorHAnsi" w:hAnsi="Times New Roman"/>
                <w:sz w:val="22"/>
                <w:szCs w:val="22"/>
              </w:rPr>
              <w:t xml:space="preserve">kryen veprimet me fuqitë, rrënjët, </w:t>
            </w:r>
            <w:r w:rsidRPr="00381214">
              <w:rPr>
                <w:rFonts w:ascii="Times New Roman" w:hAnsi="Times New Roman"/>
                <w:sz w:val="22"/>
                <w:szCs w:val="22"/>
              </w:rPr>
              <w:t>polinomet;</w:t>
            </w:r>
          </w:p>
          <w:p w:rsidR="00D666F1" w:rsidRPr="00381214" w:rsidRDefault="00D666F1" w:rsidP="00D666F1">
            <w:pPr>
              <w:pStyle w:val="ListParagraph"/>
              <w:numPr>
                <w:ilvl w:val="0"/>
                <w:numId w:val="1"/>
              </w:numPr>
              <w:spacing w:line="276" w:lineRule="auto"/>
              <w:ind w:left="540"/>
              <w:jc w:val="left"/>
              <w:rPr>
                <w:rFonts w:ascii="Times New Roman" w:hAnsi="Times New Roman"/>
                <w:sz w:val="22"/>
                <w:szCs w:val="22"/>
              </w:rPr>
            </w:pPr>
            <w:r w:rsidRPr="00381214">
              <w:rPr>
                <w:rFonts w:ascii="Times New Roman" w:eastAsiaTheme="minorHAnsi" w:hAnsi="Times New Roman"/>
                <w:sz w:val="22"/>
                <w:szCs w:val="22"/>
              </w:rPr>
              <w:t>zgjidh në mënyra të ndryshme ekuacione përfshirë dhe ekuacionet trigonometrike, sisteme ekuacionesh dhe inekuacione;</w:t>
            </w:r>
          </w:p>
          <w:p w:rsidR="00D666F1" w:rsidRPr="00381214" w:rsidRDefault="00D666F1" w:rsidP="00D666F1">
            <w:pPr>
              <w:pStyle w:val="ListParagraph"/>
              <w:numPr>
                <w:ilvl w:val="0"/>
                <w:numId w:val="1"/>
              </w:numPr>
              <w:spacing w:line="276" w:lineRule="auto"/>
              <w:ind w:left="540"/>
              <w:jc w:val="left"/>
              <w:rPr>
                <w:rFonts w:ascii="Times New Roman" w:hAnsi="Times New Roman"/>
                <w:sz w:val="22"/>
                <w:szCs w:val="22"/>
              </w:rPr>
            </w:pPr>
            <w:r w:rsidRPr="00381214">
              <w:rPr>
                <w:rFonts w:ascii="Times New Roman" w:eastAsiaTheme="minorHAnsi" w:hAnsi="Times New Roman"/>
                <w:sz w:val="22"/>
                <w:szCs w:val="22"/>
              </w:rPr>
              <w:t>përdor ekuacionet e drejtëzave dhe rrathëve në sistemin koordinativ;</w:t>
            </w:r>
          </w:p>
          <w:p w:rsidR="00D666F1" w:rsidRPr="00381214" w:rsidRDefault="00D666F1" w:rsidP="00D666F1">
            <w:pPr>
              <w:pStyle w:val="ListParagraph"/>
              <w:numPr>
                <w:ilvl w:val="0"/>
                <w:numId w:val="1"/>
              </w:numPr>
              <w:spacing w:line="276" w:lineRule="auto"/>
              <w:ind w:left="540"/>
              <w:jc w:val="left"/>
              <w:rPr>
                <w:rFonts w:ascii="Times New Roman" w:hAnsi="Times New Roman"/>
                <w:sz w:val="22"/>
                <w:szCs w:val="22"/>
              </w:rPr>
            </w:pPr>
            <w:r w:rsidRPr="00381214">
              <w:rPr>
                <w:rFonts w:ascii="Times New Roman" w:hAnsi="Times New Roman"/>
                <w:sz w:val="22"/>
                <w:szCs w:val="22"/>
              </w:rPr>
              <w:t>kryen zbërthime polinomiale me ndihmën e C</w:t>
            </w:r>
            <w:r w:rsidRPr="00381214">
              <w:rPr>
                <w:rFonts w:ascii="Times New Roman" w:hAnsi="Times New Roman"/>
                <w:sz w:val="22"/>
                <w:szCs w:val="22"/>
                <w:vertAlign w:val="subscript"/>
              </w:rPr>
              <w:t>n,r</w:t>
            </w:r>
            <w:r w:rsidRPr="00381214">
              <w:rPr>
                <w:rFonts w:ascii="Times New Roman" w:hAnsi="Times New Roman"/>
                <w:sz w:val="22"/>
                <w:szCs w:val="22"/>
              </w:rPr>
              <w:t>;</w:t>
            </w:r>
          </w:p>
          <w:p w:rsidR="00D666F1" w:rsidRPr="00381214" w:rsidRDefault="00D666F1" w:rsidP="00D666F1">
            <w:pPr>
              <w:pStyle w:val="ListParagraph"/>
              <w:numPr>
                <w:ilvl w:val="0"/>
                <w:numId w:val="1"/>
              </w:numPr>
              <w:spacing w:line="276" w:lineRule="auto"/>
              <w:ind w:left="540"/>
              <w:jc w:val="left"/>
              <w:rPr>
                <w:rFonts w:ascii="Times New Roman" w:hAnsi="Times New Roman"/>
                <w:sz w:val="22"/>
                <w:szCs w:val="22"/>
              </w:rPr>
            </w:pPr>
            <w:r w:rsidRPr="00381214">
              <w:rPr>
                <w:rFonts w:ascii="Times New Roman" w:hAnsi="Times New Roman"/>
                <w:sz w:val="22"/>
                <w:szCs w:val="22"/>
              </w:rPr>
              <w:t>skicon grafikë të ndryshëm;</w:t>
            </w:r>
          </w:p>
          <w:p w:rsidR="00D666F1" w:rsidRPr="00381214" w:rsidRDefault="00D666F1" w:rsidP="00D666F1">
            <w:pPr>
              <w:pStyle w:val="ListParagraph"/>
              <w:numPr>
                <w:ilvl w:val="0"/>
                <w:numId w:val="1"/>
              </w:numPr>
              <w:spacing w:line="276" w:lineRule="auto"/>
              <w:ind w:left="540"/>
              <w:jc w:val="left"/>
              <w:rPr>
                <w:rFonts w:ascii="Times New Roman" w:hAnsi="Times New Roman"/>
                <w:sz w:val="22"/>
                <w:szCs w:val="22"/>
              </w:rPr>
            </w:pPr>
            <w:r w:rsidRPr="00381214">
              <w:rPr>
                <w:rFonts w:ascii="Times New Roman" w:eastAsiaTheme="minorHAnsi" w:hAnsi="Times New Roman"/>
                <w:sz w:val="22"/>
                <w:szCs w:val="22"/>
              </w:rPr>
              <w:t>përdor teoremat e sinusit dhe të kosinusit, si edhe formulën e syprinës së trekëndëshit.</w:t>
            </w:r>
          </w:p>
        </w:tc>
        <w:tc>
          <w:tcPr>
            <w:tcW w:w="4253" w:type="dxa"/>
            <w:gridSpan w:val="2"/>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Njohuritë kryesore matematikore që do kontrollohen gjatë zhvillimit të testit:</w:t>
            </w:r>
          </w:p>
          <w:p w:rsidR="00D666F1" w:rsidRPr="00381214" w:rsidRDefault="00D666F1" w:rsidP="00D666F1">
            <w:pPr>
              <w:pStyle w:val="ListParagraph"/>
              <w:numPr>
                <w:ilvl w:val="0"/>
                <w:numId w:val="1"/>
              </w:numPr>
              <w:spacing w:line="276" w:lineRule="auto"/>
              <w:ind w:left="540"/>
              <w:jc w:val="left"/>
              <w:rPr>
                <w:rFonts w:ascii="Times New Roman" w:hAnsi="Times New Roman"/>
                <w:sz w:val="22"/>
                <w:szCs w:val="22"/>
              </w:rPr>
            </w:pPr>
            <w:r w:rsidRPr="00381214">
              <w:rPr>
                <w:rFonts w:ascii="Times New Roman" w:hAnsi="Times New Roman"/>
                <w:sz w:val="22"/>
                <w:szCs w:val="22"/>
              </w:rPr>
              <w:t>veprimet me numrat irracionalë;</w:t>
            </w:r>
          </w:p>
          <w:p w:rsidR="00D666F1" w:rsidRPr="00381214" w:rsidRDefault="00D666F1" w:rsidP="00D666F1">
            <w:pPr>
              <w:pStyle w:val="ListParagraph"/>
              <w:numPr>
                <w:ilvl w:val="0"/>
                <w:numId w:val="1"/>
              </w:numPr>
              <w:spacing w:line="276" w:lineRule="auto"/>
              <w:ind w:left="540"/>
              <w:jc w:val="left"/>
              <w:rPr>
                <w:rFonts w:ascii="Times New Roman" w:hAnsi="Times New Roman"/>
                <w:sz w:val="22"/>
                <w:szCs w:val="22"/>
              </w:rPr>
            </w:pPr>
            <w:r w:rsidRPr="00381214">
              <w:rPr>
                <w:rFonts w:ascii="Times New Roman" w:hAnsi="Times New Roman"/>
                <w:sz w:val="22"/>
                <w:szCs w:val="22"/>
              </w:rPr>
              <w:t>vërtetime sipas metodave të mësuara;</w:t>
            </w:r>
          </w:p>
          <w:p w:rsidR="00D666F1" w:rsidRPr="00381214" w:rsidRDefault="00D666F1" w:rsidP="00D666F1">
            <w:pPr>
              <w:pStyle w:val="ListParagraph"/>
              <w:numPr>
                <w:ilvl w:val="0"/>
                <w:numId w:val="1"/>
              </w:numPr>
              <w:spacing w:line="276" w:lineRule="auto"/>
              <w:ind w:left="540"/>
              <w:jc w:val="left"/>
              <w:rPr>
                <w:rFonts w:ascii="Times New Roman" w:hAnsi="Times New Roman"/>
                <w:sz w:val="22"/>
                <w:szCs w:val="22"/>
              </w:rPr>
            </w:pPr>
            <w:r w:rsidRPr="00381214">
              <w:rPr>
                <w:rFonts w:ascii="Times New Roman" w:hAnsi="Times New Roman"/>
                <w:sz w:val="22"/>
                <w:szCs w:val="22"/>
              </w:rPr>
              <w:t>zbërthimi i C</w:t>
            </w:r>
            <w:r w:rsidRPr="00381214">
              <w:rPr>
                <w:rFonts w:ascii="Times New Roman" w:hAnsi="Times New Roman"/>
                <w:sz w:val="22"/>
                <w:szCs w:val="22"/>
                <w:vertAlign w:val="subscript"/>
              </w:rPr>
              <w:t>n,r</w:t>
            </w:r>
            <w:r w:rsidRPr="00381214">
              <w:rPr>
                <w:rFonts w:ascii="Times New Roman" w:hAnsi="Times New Roman"/>
                <w:sz w:val="22"/>
                <w:szCs w:val="22"/>
              </w:rPr>
              <w:t>;</w:t>
            </w:r>
          </w:p>
          <w:p w:rsidR="00D666F1" w:rsidRPr="00381214" w:rsidRDefault="00D666F1" w:rsidP="00D666F1">
            <w:pPr>
              <w:pStyle w:val="ListParagraph"/>
              <w:numPr>
                <w:ilvl w:val="0"/>
                <w:numId w:val="1"/>
              </w:numPr>
              <w:spacing w:line="276" w:lineRule="auto"/>
              <w:ind w:left="540"/>
              <w:jc w:val="left"/>
              <w:rPr>
                <w:rFonts w:ascii="Times New Roman" w:hAnsi="Times New Roman"/>
                <w:sz w:val="22"/>
                <w:szCs w:val="22"/>
              </w:rPr>
            </w:pPr>
            <w:r w:rsidRPr="00381214">
              <w:rPr>
                <w:rFonts w:ascii="Times New Roman" w:hAnsi="Times New Roman"/>
                <w:sz w:val="22"/>
                <w:szCs w:val="22"/>
              </w:rPr>
              <w:t>zbërthimi i polinomeve;</w:t>
            </w:r>
          </w:p>
          <w:p w:rsidR="00D666F1" w:rsidRPr="00381214" w:rsidRDefault="00D666F1" w:rsidP="00D666F1">
            <w:pPr>
              <w:pStyle w:val="ListParagraph"/>
              <w:numPr>
                <w:ilvl w:val="0"/>
                <w:numId w:val="1"/>
              </w:numPr>
              <w:spacing w:line="276" w:lineRule="auto"/>
              <w:ind w:left="540"/>
              <w:jc w:val="left"/>
              <w:rPr>
                <w:rFonts w:ascii="Times New Roman" w:hAnsi="Times New Roman"/>
                <w:sz w:val="22"/>
                <w:szCs w:val="22"/>
              </w:rPr>
            </w:pPr>
            <w:r w:rsidRPr="00381214">
              <w:rPr>
                <w:rFonts w:ascii="Times New Roman" w:hAnsi="Times New Roman"/>
                <w:sz w:val="22"/>
                <w:szCs w:val="22"/>
              </w:rPr>
              <w:t>njehsimi i vlerave të funksioneve trigonometrike;</w:t>
            </w:r>
          </w:p>
          <w:p w:rsidR="00D666F1" w:rsidRPr="00381214" w:rsidRDefault="00D666F1" w:rsidP="00D666F1">
            <w:pPr>
              <w:pStyle w:val="ListParagraph"/>
              <w:numPr>
                <w:ilvl w:val="0"/>
                <w:numId w:val="1"/>
              </w:numPr>
              <w:spacing w:line="276" w:lineRule="auto"/>
              <w:ind w:left="540"/>
              <w:jc w:val="left"/>
              <w:rPr>
                <w:rFonts w:ascii="Times New Roman" w:hAnsi="Times New Roman"/>
                <w:sz w:val="22"/>
                <w:szCs w:val="22"/>
              </w:rPr>
            </w:pPr>
            <w:r w:rsidRPr="00381214">
              <w:rPr>
                <w:rFonts w:ascii="Times New Roman" w:hAnsi="Times New Roman"/>
                <w:sz w:val="22"/>
                <w:szCs w:val="22"/>
              </w:rPr>
              <w:t>identitetet dhe ekuacionet trigonometrike;</w:t>
            </w:r>
          </w:p>
          <w:p w:rsidR="00D666F1" w:rsidRPr="00381214" w:rsidRDefault="00D666F1" w:rsidP="00D666F1">
            <w:pPr>
              <w:pStyle w:val="ListParagraph"/>
              <w:numPr>
                <w:ilvl w:val="0"/>
                <w:numId w:val="1"/>
              </w:numPr>
              <w:spacing w:line="276" w:lineRule="auto"/>
              <w:ind w:left="540"/>
              <w:jc w:val="left"/>
              <w:rPr>
                <w:rFonts w:ascii="Times New Roman" w:hAnsi="Times New Roman"/>
                <w:sz w:val="22"/>
                <w:szCs w:val="22"/>
              </w:rPr>
            </w:pPr>
            <w:r w:rsidRPr="00381214">
              <w:rPr>
                <w:rFonts w:ascii="Times New Roman" w:hAnsi="Times New Roman"/>
                <w:sz w:val="22"/>
                <w:szCs w:val="22"/>
              </w:rPr>
              <w:t>teoremat e sin, cos;</w:t>
            </w:r>
          </w:p>
          <w:p w:rsidR="00D666F1" w:rsidRPr="00381214" w:rsidRDefault="00D666F1" w:rsidP="00D666F1">
            <w:pPr>
              <w:pStyle w:val="ListParagraph"/>
              <w:numPr>
                <w:ilvl w:val="0"/>
                <w:numId w:val="1"/>
              </w:numPr>
              <w:spacing w:line="276" w:lineRule="auto"/>
              <w:ind w:left="540"/>
              <w:jc w:val="left"/>
              <w:rPr>
                <w:rFonts w:ascii="Times New Roman" w:hAnsi="Times New Roman"/>
                <w:sz w:val="22"/>
                <w:szCs w:val="22"/>
              </w:rPr>
            </w:pPr>
            <w:r w:rsidRPr="00381214">
              <w:rPr>
                <w:rFonts w:ascii="Times New Roman" w:hAnsi="Times New Roman"/>
                <w:sz w:val="22"/>
                <w:szCs w:val="22"/>
              </w:rPr>
              <w:t>derivatet dhe monotonia;</w:t>
            </w:r>
          </w:p>
          <w:p w:rsidR="00D666F1" w:rsidRPr="00381214" w:rsidRDefault="00D666F1" w:rsidP="00D666F1">
            <w:pPr>
              <w:pStyle w:val="ListParagraph"/>
              <w:numPr>
                <w:ilvl w:val="0"/>
                <w:numId w:val="1"/>
              </w:numPr>
              <w:spacing w:line="276" w:lineRule="auto"/>
              <w:ind w:left="540"/>
              <w:jc w:val="left"/>
              <w:rPr>
                <w:rFonts w:ascii="Times New Roman" w:hAnsi="Times New Roman"/>
                <w:sz w:val="22"/>
                <w:szCs w:val="22"/>
              </w:rPr>
            </w:pPr>
            <w:r w:rsidRPr="00381214">
              <w:rPr>
                <w:rFonts w:ascii="Times New Roman" w:hAnsi="Times New Roman"/>
                <w:sz w:val="22"/>
                <w:szCs w:val="22"/>
              </w:rPr>
              <w:t>integralet;</w:t>
            </w:r>
          </w:p>
          <w:p w:rsidR="00D666F1" w:rsidRPr="00381214" w:rsidRDefault="00D666F1" w:rsidP="00D666F1">
            <w:pPr>
              <w:pStyle w:val="ListParagraph"/>
              <w:numPr>
                <w:ilvl w:val="0"/>
                <w:numId w:val="1"/>
              </w:numPr>
              <w:spacing w:line="276" w:lineRule="auto"/>
              <w:ind w:left="540"/>
              <w:jc w:val="left"/>
              <w:rPr>
                <w:rFonts w:ascii="Times New Roman" w:hAnsi="Times New Roman"/>
                <w:sz w:val="22"/>
                <w:szCs w:val="22"/>
              </w:rPr>
            </w:pPr>
            <w:r w:rsidRPr="00381214">
              <w:rPr>
                <w:rFonts w:ascii="Times New Roman" w:hAnsi="Times New Roman"/>
                <w:sz w:val="22"/>
                <w:szCs w:val="22"/>
              </w:rPr>
              <w:t>problemat me optimizim</w:t>
            </w:r>
          </w:p>
        </w:tc>
      </w:tr>
      <w:tr w:rsidR="00D666F1" w:rsidRPr="00381214" w:rsidTr="00F60322">
        <w:tc>
          <w:tcPr>
            <w:tcW w:w="6379" w:type="dxa"/>
            <w:gridSpan w:val="2"/>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Burimet: </w:t>
            </w:r>
            <w:r w:rsidRPr="00381214">
              <w:rPr>
                <w:rFonts w:ascii="Times New Roman" w:hAnsi="Times New Roman"/>
                <w:sz w:val="22"/>
                <w:szCs w:val="22"/>
              </w:rPr>
              <w:t xml:space="preserve">teksti i nxënësit, testi i përgatitur nga mësuesi </w:t>
            </w:r>
          </w:p>
        </w:tc>
        <w:tc>
          <w:tcPr>
            <w:tcW w:w="4253" w:type="dxa"/>
            <w:gridSpan w:val="2"/>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 xml:space="preserve">shkenca  </w:t>
            </w:r>
          </w:p>
        </w:tc>
      </w:tr>
      <w:tr w:rsidR="00D666F1" w:rsidRPr="00381214" w:rsidTr="00F60322">
        <w:tc>
          <w:tcPr>
            <w:tcW w:w="10632" w:type="dxa"/>
            <w:gridSpan w:val="4"/>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D666F1" w:rsidRPr="00381214" w:rsidTr="00F60322">
        <w:trPr>
          <w:trHeight w:val="800"/>
        </w:trPr>
        <w:tc>
          <w:tcPr>
            <w:tcW w:w="10632" w:type="dxa"/>
            <w:gridSpan w:val="4"/>
            <w:tcBorders>
              <w:top w:val="single" w:sz="4" w:space="0" w:color="000000"/>
              <w:left w:val="single" w:sz="4" w:space="0" w:color="000000"/>
              <w:bottom w:val="single" w:sz="4" w:space="0" w:color="000000"/>
              <w:right w:val="single" w:sz="4" w:space="0" w:color="000000"/>
            </w:tcBorders>
          </w:tcPr>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Organizimi i orës së mësimit</w:t>
            </w:r>
            <w:r w:rsidRPr="00381214">
              <w:rPr>
                <w:rFonts w:ascii="Times New Roman" w:hAnsi="Times New Roman"/>
                <w:sz w:val="22"/>
                <w:szCs w:val="22"/>
              </w:rPr>
              <w:t xml:space="preserve">:  </w:t>
            </w:r>
          </w:p>
          <w:p w:rsidR="00D666F1" w:rsidRPr="00381214" w:rsidRDefault="00D666F1" w:rsidP="00F60322">
            <w:pPr>
              <w:tabs>
                <w:tab w:val="left" w:pos="8000"/>
              </w:tabs>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Ora e parë: </w:t>
            </w:r>
            <w:r w:rsidRPr="00381214">
              <w:rPr>
                <w:rFonts w:ascii="Times New Roman" w:hAnsi="Times New Roman"/>
                <w:sz w:val="22"/>
                <w:szCs w:val="22"/>
              </w:rPr>
              <w:t>45 minutat e para zhvillohet testi.</w:t>
            </w:r>
          </w:p>
          <w:p w:rsidR="00D666F1" w:rsidRPr="00381214" w:rsidRDefault="00D666F1" w:rsidP="00F60322">
            <w:pPr>
              <w:tabs>
                <w:tab w:val="left" w:pos="8000"/>
              </w:tabs>
              <w:spacing w:line="276" w:lineRule="auto"/>
              <w:ind w:firstLine="0"/>
              <w:jc w:val="left"/>
              <w:rPr>
                <w:rFonts w:ascii="Times New Roman" w:hAnsi="Times New Roman"/>
                <w:b/>
                <w:sz w:val="22"/>
                <w:szCs w:val="22"/>
              </w:rPr>
            </w:pPr>
            <w:r w:rsidRPr="00381214">
              <w:rPr>
                <w:rFonts w:ascii="Times New Roman" w:hAnsi="Times New Roman"/>
                <w:b/>
                <w:sz w:val="22"/>
                <w:szCs w:val="22"/>
              </w:rPr>
              <w:t>Ora e dytë:</w:t>
            </w:r>
          </w:p>
          <w:p w:rsidR="00D666F1" w:rsidRPr="00381214" w:rsidRDefault="00D666F1" w:rsidP="00F60322">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Parashikimi i njohurive</w:t>
            </w:r>
            <w:r w:rsidRPr="00381214">
              <w:rPr>
                <w:rFonts w:ascii="Times New Roman" w:hAnsi="Times New Roman"/>
                <w:sz w:val="22"/>
                <w:szCs w:val="22"/>
              </w:rPr>
              <w:t>: Pasi nxënësit kanë përfunduar testin, mësuesi/ja kërkon që të shprehin mendimet e tyre rreth ushtrimeve të testit dhe vështirësive që hasën. Zhvillohet një diskutim ku nxënësit shprehen lirshëm rreth testit. Mësuesi/ja dëgjon mendimet e tyre dhe bën edhe sqarimet përkatëse.</w:t>
            </w:r>
          </w:p>
          <w:p w:rsidR="00D666F1" w:rsidRPr="00381214" w:rsidRDefault="00D666F1" w:rsidP="00F60322">
            <w:pPr>
              <w:pStyle w:val="ListParagraph"/>
              <w:tabs>
                <w:tab w:val="left" w:pos="8000"/>
              </w:tabs>
              <w:spacing w:line="276" w:lineRule="auto"/>
              <w:ind w:firstLine="0"/>
              <w:jc w:val="left"/>
              <w:rPr>
                <w:rFonts w:ascii="Times New Roman" w:hAnsi="Times New Roman"/>
                <w:sz w:val="22"/>
                <w:szCs w:val="22"/>
              </w:rPr>
            </w:pP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Ndërtimi i njohurive</w:t>
            </w:r>
            <w:r w:rsidRPr="00381214">
              <w:rPr>
                <w:rFonts w:ascii="Times New Roman" w:hAnsi="Times New Roman"/>
                <w:sz w:val="22"/>
                <w:szCs w:val="22"/>
              </w:rPr>
              <w:t>: Mësuesi/ja fton nxënësit të diskutojnë tani zgjidhjen një për një të të gjitha kërkesave të testit. Për ushtrimet që nxënësit s’kanë hasur vështirësi apo s’kanë gjë të paqartë, mund të diskutohet vetëm përgjigjja pa e zgjidhur atë në tabelë.</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Ushtrimet e tjera zgjidhen në tabelë nga nxënës të ndryshëm, duke </w:t>
            </w:r>
            <w:r w:rsidR="009F22BB">
              <w:rPr>
                <w:rFonts w:ascii="Times New Roman" w:hAnsi="Times New Roman"/>
                <w:sz w:val="22"/>
                <w:szCs w:val="22"/>
              </w:rPr>
              <w:t>pasur</w:t>
            </w:r>
            <w:r w:rsidRPr="00381214">
              <w:rPr>
                <w:rFonts w:ascii="Times New Roman" w:hAnsi="Times New Roman"/>
                <w:sz w:val="22"/>
                <w:szCs w:val="22"/>
              </w:rPr>
              <w:t xml:space="preserve"> parasysh që të paraqiten të gjitha mënyrat që ata kanë përdorur për zgjidhjen. Pasi dëgjon sqarimet dhe argumentimet e tyre rreth zgjidhjeve, mësuesi/ja ndërhyn në rast gabimi apo bën edhe vlerësim kur ata kanë arsyetuar në mënyrë të drejtë.</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Për ndonjë kërkesë të veçantë ku mund të mos jetë zgjidhur drejt nga asnjë nxënës, mësuesi/ja me anën e pyetjeve që ajo drejton, i nxit nxënësit drejt zgjidhjes, duke theksuar edhe njohuritë që do të përdorin dhe pse pikërisht duhet të përdorin ato.</w:t>
            </w:r>
          </w:p>
          <w:p w:rsidR="00D666F1" w:rsidRPr="00381214" w:rsidRDefault="00D666F1" w:rsidP="00F60322">
            <w:pPr>
              <w:spacing w:line="276" w:lineRule="auto"/>
              <w:ind w:firstLine="0"/>
              <w:jc w:val="left"/>
              <w:rPr>
                <w:rFonts w:ascii="Times New Roman" w:hAnsi="Times New Roman"/>
                <w:sz w:val="22"/>
                <w:szCs w:val="22"/>
              </w:rPr>
            </w:pP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Përforcimi i të nxënit</w:t>
            </w:r>
            <w:r w:rsidRPr="00381214">
              <w:rPr>
                <w:rFonts w:ascii="Times New Roman" w:hAnsi="Times New Roman"/>
                <w:sz w:val="22"/>
                <w:szCs w:val="22"/>
              </w:rPr>
              <w:t xml:space="preserve">: Pasi janë diskutuar të gjitha ushtrimet e testit, mësuesi/ja fton nxënësit të vlerësojnë veten për sa i përket testit dhe të nxjerrin pikat e tyre të dobëta për këta kapituj. Dëgjon vetëvlerësimet e disa prej nxënësve. </w:t>
            </w:r>
          </w:p>
        </w:tc>
      </w:tr>
      <w:tr w:rsidR="00D666F1" w:rsidRPr="00381214" w:rsidTr="00F60322">
        <w:tc>
          <w:tcPr>
            <w:tcW w:w="10632" w:type="dxa"/>
            <w:gridSpan w:val="4"/>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xml:space="preserve">: Mësuesi/ja gjatë kësaj ore mban shënime për disa prej nxënësve duke </w:t>
            </w:r>
            <w:r w:rsidR="009F22BB">
              <w:rPr>
                <w:rFonts w:ascii="Times New Roman" w:hAnsi="Times New Roman"/>
                <w:sz w:val="22"/>
                <w:szCs w:val="22"/>
              </w:rPr>
              <w:t>pasur</w:t>
            </w:r>
            <w:r w:rsidRPr="00381214">
              <w:rPr>
                <w:rFonts w:ascii="Times New Roman" w:hAnsi="Times New Roman"/>
                <w:sz w:val="22"/>
                <w:szCs w:val="22"/>
              </w:rPr>
              <w:t xml:space="preserve"> parasysh aftësinë që ata kanë për të përcaktuar saktë hapat e zgjidhjes të situatave problemore, si dhe në zgjidhjen dhe argumentimin e tyre. Gjithashtu, interes paraqet edhe vetëvlerësimi që nxënësit i bëjnë vetes.</w:t>
            </w:r>
          </w:p>
        </w:tc>
      </w:tr>
      <w:tr w:rsidR="00D666F1" w:rsidRPr="00381214" w:rsidTr="00F60322">
        <w:tc>
          <w:tcPr>
            <w:tcW w:w="10632" w:type="dxa"/>
            <w:gridSpan w:val="4"/>
            <w:tcBorders>
              <w:top w:val="single" w:sz="4" w:space="0" w:color="000000"/>
              <w:left w:val="single" w:sz="4" w:space="0" w:color="000000"/>
              <w:bottom w:val="single" w:sz="4" w:space="0" w:color="000000"/>
              <w:right w:val="single" w:sz="4" w:space="0" w:color="000000"/>
            </w:tcBorders>
            <w:hideMark/>
          </w:tcPr>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Mund të jepen ushtrime rreth njohurive ku ata paraqitën vështirësi.</w:t>
            </w:r>
          </w:p>
        </w:tc>
      </w:tr>
    </w:tbl>
    <w:p w:rsidR="00D666F1" w:rsidRPr="00381214" w:rsidRDefault="00D666F1" w:rsidP="00F60322">
      <w:pPr>
        <w:jc w:val="right"/>
        <w:rPr>
          <w:rFonts w:ascii="Times New Roman" w:hAnsi="Times New Roman"/>
          <w:b/>
          <w:color w:val="4F6228" w:themeColor="accent3" w:themeShade="80"/>
        </w:rPr>
      </w:pPr>
    </w:p>
    <w:p w:rsidR="00D666F1" w:rsidRPr="00381214" w:rsidRDefault="00D666F1" w:rsidP="00F60322">
      <w:pPr>
        <w:ind w:firstLine="0"/>
        <w:jc w:val="left"/>
        <w:rPr>
          <w:rFonts w:ascii="Times New Roman" w:hAnsi="Times New Roman"/>
          <w:b/>
          <w:color w:val="4F6228" w:themeColor="accent3" w:themeShade="80"/>
        </w:rPr>
      </w:pPr>
      <w:r w:rsidRPr="00381214">
        <w:rPr>
          <w:rFonts w:ascii="Times New Roman" w:hAnsi="Times New Roman"/>
          <w:b/>
          <w:color w:val="4F6228" w:themeColor="accent3" w:themeShade="80"/>
        </w:rPr>
        <w:t>Test përmbledhës 1:</w:t>
      </w:r>
    </w:p>
    <w:p w:rsidR="00D666F1" w:rsidRPr="00381214" w:rsidRDefault="00D666F1" w:rsidP="00F60322">
      <w:pPr>
        <w:jc w:val="center"/>
        <w:rPr>
          <w:rFonts w:ascii="Times New Roman" w:hAnsi="Times New Roman"/>
          <w:b/>
        </w:rPr>
      </w:pPr>
      <w:r w:rsidRPr="00381214">
        <w:rPr>
          <w:rFonts w:ascii="Times New Roman" w:hAnsi="Times New Roman"/>
          <w:b/>
        </w:rPr>
        <w:t>Lënda: Matematikë bërthamë Kreu (1, 2, 3, 4)</w:t>
      </w:r>
    </w:p>
    <w:p w:rsidR="00D666F1" w:rsidRPr="00381214" w:rsidRDefault="00D666F1" w:rsidP="00F60322">
      <w:pPr>
        <w:jc w:val="center"/>
        <w:rPr>
          <w:rFonts w:ascii="Times New Roman" w:hAnsi="Times New Roman"/>
          <w:b/>
        </w:rPr>
      </w:pPr>
      <w:r w:rsidRPr="00381214">
        <w:rPr>
          <w:rFonts w:ascii="Times New Roman" w:hAnsi="Times New Roman"/>
          <w:b/>
        </w:rPr>
        <w:t xml:space="preserve">Algjebra, Polinomet dhe teorema binomiale, Trigonometria, Derivimi dhe integrimi </w:t>
      </w:r>
    </w:p>
    <w:p w:rsidR="00D666F1" w:rsidRPr="00381214" w:rsidRDefault="00D666F1" w:rsidP="00F60322">
      <w:pPr>
        <w:rPr>
          <w:rFonts w:ascii="Times New Roman" w:hAnsi="Times New Roman"/>
          <w:b/>
        </w:rPr>
      </w:pPr>
    </w:p>
    <w:p w:rsidR="00D666F1" w:rsidRPr="00381214" w:rsidRDefault="00D666F1" w:rsidP="000F226C">
      <w:pPr>
        <w:pStyle w:val="ListParagraph"/>
        <w:numPr>
          <w:ilvl w:val="0"/>
          <w:numId w:val="48"/>
        </w:numPr>
        <w:rPr>
          <w:rFonts w:ascii="Times New Roman" w:hAnsi="Times New Roman"/>
          <w:b/>
        </w:rPr>
      </w:pPr>
      <w:r w:rsidRPr="00381214">
        <w:rPr>
          <w:rFonts w:ascii="Times New Roman" w:hAnsi="Times New Roman"/>
        </w:rPr>
        <w:t xml:space="preserve">Syprina e një katrori me brinjë </w:t>
      </w:r>
      <w:r w:rsidRPr="00381214">
        <w:rPr>
          <w:rFonts w:ascii="Times New Roman" w:hAnsi="Times New Roman"/>
          <w:position w:val="-6"/>
        </w:rPr>
        <w:object w:dxaOrig="560" w:dyaOrig="279">
          <v:shape id="_x0000_i1147" type="#_x0000_t75" style="width:27.9pt;height:14.25pt" o:ole="">
            <v:imagedata r:id="rId393" o:title=""/>
          </v:shape>
          <o:OLEObject Type="Embed" ProgID="Equation.DSMT4" ShapeID="_x0000_i1147" DrawAspect="Content" ObjectID="_1603006204" r:id="rId394"/>
        </w:object>
      </w:r>
      <w:r w:rsidRPr="00381214">
        <w:rPr>
          <w:rFonts w:ascii="Times New Roman" w:hAnsi="Times New Roman"/>
        </w:rPr>
        <w:t>, është e barabartë me syprinën e një trekëndëshi kënddrejtë me njërin katet 4 cm. Njehsoni gjatësinë e katetit tjetër.</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t>(</w:t>
      </w:r>
      <w:r w:rsidRPr="00381214">
        <w:rPr>
          <w:rFonts w:ascii="Times New Roman" w:hAnsi="Times New Roman"/>
          <w:b/>
        </w:rPr>
        <w:t>3 pikë)</w:t>
      </w:r>
    </w:p>
    <w:p w:rsidR="00D666F1" w:rsidRPr="00381214" w:rsidRDefault="00D666F1" w:rsidP="00F60322">
      <w:pPr>
        <w:pStyle w:val="ListParagraph"/>
        <w:ind w:left="360" w:firstLine="0"/>
        <w:rPr>
          <w:rFonts w:ascii="Times New Roman" w:hAnsi="Times New Roman"/>
          <w:b/>
        </w:rPr>
      </w:pPr>
    </w:p>
    <w:p w:rsidR="00D666F1" w:rsidRPr="00381214" w:rsidRDefault="00D666F1" w:rsidP="000F226C">
      <w:pPr>
        <w:pStyle w:val="ListParagraph"/>
        <w:numPr>
          <w:ilvl w:val="0"/>
          <w:numId w:val="48"/>
        </w:numPr>
        <w:rPr>
          <w:rFonts w:ascii="Times New Roman" w:hAnsi="Times New Roman"/>
          <w:b/>
        </w:rPr>
      </w:pPr>
      <w:r w:rsidRPr="00381214">
        <w:rPr>
          <w:rFonts w:ascii="Times New Roman" w:hAnsi="Times New Roman"/>
        </w:rPr>
        <w:t>Vërtetoni</w:t>
      </w:r>
      <w:r w:rsidRPr="00381214">
        <w:rPr>
          <w:rFonts w:ascii="Times New Roman" w:hAnsi="Times New Roman"/>
          <w:b/>
        </w:rPr>
        <w:t xml:space="preserve"> </w:t>
      </w:r>
      <w:r w:rsidRPr="00381214">
        <w:rPr>
          <w:rFonts w:ascii="Times New Roman" w:hAnsi="Times New Roman"/>
          <w:b/>
          <w:position w:val="-20"/>
        </w:rPr>
        <w:object w:dxaOrig="980" w:dyaOrig="499">
          <v:shape id="_x0000_i1148" type="#_x0000_t75" style="width:49.3pt;height:25.3pt" o:ole="">
            <v:imagedata r:id="rId395" o:title=""/>
          </v:shape>
          <o:OLEObject Type="Embed" ProgID="Equation.DSMT4" ShapeID="_x0000_i1148" DrawAspect="Content" ObjectID="_1603006205" r:id="rId396"/>
        </w:object>
      </w:r>
      <w:r w:rsidRPr="00381214">
        <w:rPr>
          <w:rFonts w:ascii="Times New Roman" w:hAnsi="Times New Roman"/>
        </w:rPr>
        <w:t>.</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t>(</w:t>
      </w:r>
      <w:r w:rsidRPr="00381214">
        <w:rPr>
          <w:rFonts w:ascii="Times New Roman" w:hAnsi="Times New Roman"/>
          <w:b/>
        </w:rPr>
        <w:t>2 pikë)</w:t>
      </w:r>
    </w:p>
    <w:p w:rsidR="00D666F1" w:rsidRPr="00381214" w:rsidRDefault="00D666F1" w:rsidP="00F60322">
      <w:pPr>
        <w:pStyle w:val="ListParagraph"/>
        <w:rPr>
          <w:rFonts w:ascii="Times New Roman" w:hAnsi="Times New Roman"/>
          <w:b/>
        </w:rPr>
      </w:pPr>
    </w:p>
    <w:p w:rsidR="00D666F1" w:rsidRPr="00381214" w:rsidRDefault="00D666F1" w:rsidP="00F60322">
      <w:pPr>
        <w:pStyle w:val="ListParagraph"/>
        <w:ind w:left="360" w:firstLine="0"/>
        <w:rPr>
          <w:rFonts w:ascii="Times New Roman" w:hAnsi="Times New Roman"/>
          <w:b/>
        </w:rPr>
      </w:pPr>
    </w:p>
    <w:p w:rsidR="00D666F1" w:rsidRPr="00381214" w:rsidRDefault="00D666F1" w:rsidP="000F226C">
      <w:pPr>
        <w:pStyle w:val="ListParagraph"/>
        <w:numPr>
          <w:ilvl w:val="0"/>
          <w:numId w:val="48"/>
        </w:numPr>
        <w:rPr>
          <w:rFonts w:ascii="Times New Roman" w:hAnsi="Times New Roman"/>
          <w:b/>
        </w:rPr>
      </w:pPr>
      <w:r w:rsidRPr="00381214">
        <w:rPr>
          <w:rFonts w:ascii="Times New Roman" w:hAnsi="Times New Roman"/>
        </w:rPr>
        <w:t>Paraqitni më thjeshtë:</w:t>
      </w:r>
    </w:p>
    <w:p w:rsidR="00D666F1" w:rsidRPr="00381214" w:rsidRDefault="00D666F1" w:rsidP="000F226C">
      <w:pPr>
        <w:pStyle w:val="ListParagraph"/>
        <w:numPr>
          <w:ilvl w:val="0"/>
          <w:numId w:val="49"/>
        </w:numPr>
        <w:rPr>
          <w:rFonts w:ascii="Times New Roman" w:hAnsi="Times New Roman"/>
          <w:b/>
        </w:rPr>
      </w:pPr>
      <w:r w:rsidRPr="00381214">
        <w:rPr>
          <w:rFonts w:ascii="Times New Roman" w:hAnsi="Times New Roman"/>
          <w:b/>
          <w:position w:val="-12"/>
        </w:rPr>
        <w:object w:dxaOrig="560" w:dyaOrig="320">
          <v:shape id="_x0000_i1149" type="#_x0000_t75" style="width:27.25pt;height:16.2pt" o:ole="">
            <v:imagedata r:id="rId397" o:title=""/>
          </v:shape>
          <o:OLEObject Type="Embed" ProgID="Equation.DSMT4" ShapeID="_x0000_i1149" DrawAspect="Content" ObjectID="_1603006206" r:id="rId398"/>
        </w:object>
      </w:r>
      <w:r w:rsidRPr="00381214">
        <w:rPr>
          <w:rFonts w:ascii="Times New Roman" w:hAnsi="Times New Roman"/>
        </w:rPr>
        <w:t xml:space="preserve"> </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t>(</w:t>
      </w:r>
      <w:r w:rsidRPr="00381214">
        <w:rPr>
          <w:rFonts w:ascii="Times New Roman" w:hAnsi="Times New Roman"/>
          <w:b/>
        </w:rPr>
        <w:t>1 pikë)</w:t>
      </w:r>
    </w:p>
    <w:p w:rsidR="00D666F1" w:rsidRPr="00381214" w:rsidRDefault="00D666F1" w:rsidP="000F226C">
      <w:pPr>
        <w:pStyle w:val="ListParagraph"/>
        <w:numPr>
          <w:ilvl w:val="0"/>
          <w:numId w:val="49"/>
        </w:numPr>
        <w:rPr>
          <w:rFonts w:ascii="Times New Roman" w:hAnsi="Times New Roman"/>
          <w:b/>
        </w:rPr>
      </w:pPr>
      <w:r w:rsidRPr="00381214">
        <w:rPr>
          <w:rFonts w:ascii="Times New Roman" w:hAnsi="Times New Roman"/>
          <w:position w:val="-22"/>
        </w:rPr>
        <w:object w:dxaOrig="639" w:dyaOrig="499">
          <v:shape id="_x0000_i1150" type="#_x0000_t75" style="width:31.8pt;height:25.3pt" o:ole="">
            <v:imagedata r:id="rId399" o:title=""/>
          </v:shape>
          <o:OLEObject Type="Embed" ProgID="Equation.DSMT4" ShapeID="_x0000_i1150" DrawAspect="Content" ObjectID="_1603006207" r:id="rId400"/>
        </w:object>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rPr>
        <w:t>(</w:t>
      </w:r>
      <w:r w:rsidRPr="00381214">
        <w:rPr>
          <w:rFonts w:ascii="Times New Roman" w:hAnsi="Times New Roman"/>
          <w:b/>
        </w:rPr>
        <w:t>2 pikë)</w:t>
      </w:r>
    </w:p>
    <w:p w:rsidR="00D666F1" w:rsidRPr="00381214" w:rsidRDefault="00D666F1" w:rsidP="00F60322">
      <w:pPr>
        <w:pStyle w:val="ListParagraph"/>
        <w:ind w:left="900" w:firstLine="0"/>
        <w:rPr>
          <w:rFonts w:ascii="Times New Roman" w:hAnsi="Times New Roman"/>
          <w:b/>
        </w:rPr>
      </w:pPr>
    </w:p>
    <w:p w:rsidR="00D666F1" w:rsidRPr="00381214" w:rsidRDefault="00D666F1" w:rsidP="000F226C">
      <w:pPr>
        <w:pStyle w:val="ListParagraph"/>
        <w:numPr>
          <w:ilvl w:val="0"/>
          <w:numId w:val="48"/>
        </w:numPr>
        <w:rPr>
          <w:rFonts w:ascii="Times New Roman" w:hAnsi="Times New Roman"/>
          <w:b/>
        </w:rPr>
      </w:pPr>
      <w:r w:rsidRPr="00381214">
        <w:rPr>
          <w:rFonts w:ascii="Times New Roman" w:hAnsi="Times New Roman"/>
        </w:rPr>
        <w:t>Jepet polinomi: P(X)</w:t>
      </w:r>
      <w:r w:rsidRPr="00381214">
        <w:rPr>
          <w:rFonts w:ascii="Times New Roman" w:hAnsi="Times New Roman"/>
          <w:b/>
        </w:rPr>
        <w:t xml:space="preserve"> =</w:t>
      </w:r>
      <w:r w:rsidRPr="00381214">
        <w:rPr>
          <w:rFonts w:ascii="Times New Roman" w:hAnsi="Times New Roman"/>
          <w:b/>
          <w:position w:val="-6"/>
        </w:rPr>
        <w:object w:dxaOrig="1340" w:dyaOrig="279">
          <v:shape id="_x0000_i1151" type="#_x0000_t75" style="width:66.8pt;height:14.25pt" o:ole="">
            <v:imagedata r:id="rId401" o:title=""/>
          </v:shape>
          <o:OLEObject Type="Embed" ProgID="Equation.DSMT4" ShapeID="_x0000_i1151" DrawAspect="Content" ObjectID="_1603006208" r:id="rId402"/>
        </w:object>
      </w:r>
    </w:p>
    <w:p w:rsidR="00D666F1" w:rsidRPr="00381214" w:rsidRDefault="00D666F1" w:rsidP="00F60322">
      <w:pPr>
        <w:rPr>
          <w:rFonts w:ascii="Times New Roman" w:hAnsi="Times New Roman"/>
          <w:b/>
        </w:rPr>
      </w:pPr>
    </w:p>
    <w:p w:rsidR="00D666F1" w:rsidRPr="00381214" w:rsidRDefault="00D666F1" w:rsidP="000F226C">
      <w:pPr>
        <w:pStyle w:val="ListParagraph"/>
        <w:numPr>
          <w:ilvl w:val="0"/>
          <w:numId w:val="50"/>
        </w:numPr>
        <w:rPr>
          <w:rFonts w:ascii="Times New Roman" w:hAnsi="Times New Roman"/>
          <w:b/>
        </w:rPr>
      </w:pPr>
      <w:r w:rsidRPr="00381214">
        <w:rPr>
          <w:rFonts w:ascii="Times New Roman" w:hAnsi="Times New Roman"/>
        </w:rPr>
        <w:t xml:space="preserve">Tregoni nëse </w:t>
      </w:r>
      <w:r w:rsidRPr="00381214">
        <w:rPr>
          <w:rFonts w:ascii="Times New Roman" w:hAnsi="Times New Roman"/>
          <w:i/>
        </w:rPr>
        <w:t>x</w:t>
      </w:r>
      <w:r w:rsidRPr="00381214">
        <w:rPr>
          <w:rFonts w:ascii="Times New Roman" w:hAnsi="Times New Roman"/>
        </w:rPr>
        <w:t xml:space="preserve"> = 1 është rrënjë e polinomit.</w:t>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t>(1 pikë)</w:t>
      </w:r>
    </w:p>
    <w:p w:rsidR="00D666F1" w:rsidRPr="00381214" w:rsidRDefault="00D666F1" w:rsidP="000F226C">
      <w:pPr>
        <w:pStyle w:val="ListParagraph"/>
        <w:numPr>
          <w:ilvl w:val="0"/>
          <w:numId w:val="50"/>
        </w:numPr>
        <w:rPr>
          <w:rFonts w:ascii="Times New Roman" w:hAnsi="Times New Roman"/>
          <w:b/>
        </w:rPr>
      </w:pPr>
      <w:r w:rsidRPr="00381214">
        <w:rPr>
          <w:rFonts w:ascii="Times New Roman" w:hAnsi="Times New Roman"/>
        </w:rPr>
        <w:t>Shprehni polinomin P(</w:t>
      </w:r>
      <w:r w:rsidRPr="00381214">
        <w:rPr>
          <w:rFonts w:ascii="Times New Roman" w:hAnsi="Times New Roman"/>
          <w:i/>
        </w:rPr>
        <w:t>x</w:t>
      </w:r>
      <w:r w:rsidRPr="00381214">
        <w:rPr>
          <w:rFonts w:ascii="Times New Roman" w:hAnsi="Times New Roman"/>
        </w:rPr>
        <w:t xml:space="preserve">) në trajtën </w:t>
      </w:r>
      <w:r w:rsidRPr="00381214">
        <w:rPr>
          <w:rFonts w:ascii="Times New Roman" w:hAnsi="Times New Roman"/>
          <w:b/>
        </w:rPr>
        <w:t>P(</w:t>
      </w:r>
      <w:r w:rsidRPr="00381214">
        <w:rPr>
          <w:rFonts w:ascii="Times New Roman" w:hAnsi="Times New Roman"/>
          <w:b/>
          <w:i/>
        </w:rPr>
        <w:t>x</w:t>
      </w:r>
      <w:r w:rsidRPr="00381214">
        <w:rPr>
          <w:rFonts w:ascii="Times New Roman" w:hAnsi="Times New Roman"/>
          <w:b/>
        </w:rPr>
        <w:t xml:space="preserve">) = </w:t>
      </w:r>
      <w:r w:rsidRPr="00381214">
        <w:rPr>
          <w:rFonts w:ascii="Times New Roman" w:hAnsi="Times New Roman"/>
          <w:position w:val="-10"/>
        </w:rPr>
        <w:object w:dxaOrig="1820" w:dyaOrig="320">
          <v:shape id="_x0000_i1152" type="#_x0000_t75" style="width:91.45pt;height:16.2pt" o:ole="">
            <v:imagedata r:id="rId403" o:title=""/>
          </v:shape>
          <o:OLEObject Type="Embed" ProgID="Equation.DSMT4" ShapeID="_x0000_i1152" DrawAspect="Content" ObjectID="_1603006209" r:id="rId404"/>
        </w:object>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t>(2 pikë)</w:t>
      </w:r>
    </w:p>
    <w:p w:rsidR="00D666F1" w:rsidRPr="00381214" w:rsidRDefault="00D666F1" w:rsidP="00F60322">
      <w:pPr>
        <w:pStyle w:val="ListParagraph"/>
        <w:ind w:left="900" w:firstLine="0"/>
        <w:rPr>
          <w:rFonts w:ascii="Times New Roman" w:hAnsi="Times New Roman"/>
          <w:b/>
        </w:rPr>
      </w:pPr>
    </w:p>
    <w:p w:rsidR="00D666F1" w:rsidRPr="00381214" w:rsidRDefault="00D666F1" w:rsidP="000F226C">
      <w:pPr>
        <w:pStyle w:val="ListParagraph"/>
        <w:numPr>
          <w:ilvl w:val="0"/>
          <w:numId w:val="48"/>
        </w:numPr>
        <w:rPr>
          <w:rFonts w:ascii="Times New Roman" w:hAnsi="Times New Roman"/>
          <w:b/>
        </w:rPr>
      </w:pPr>
    </w:p>
    <w:p w:rsidR="00D666F1" w:rsidRPr="00381214" w:rsidRDefault="00D666F1" w:rsidP="000F226C">
      <w:pPr>
        <w:pStyle w:val="ListParagraph"/>
        <w:numPr>
          <w:ilvl w:val="0"/>
          <w:numId w:val="51"/>
        </w:numPr>
        <w:rPr>
          <w:rFonts w:ascii="Times New Roman" w:hAnsi="Times New Roman"/>
          <w:b/>
        </w:rPr>
      </w:pPr>
      <w:r w:rsidRPr="00381214">
        <w:rPr>
          <w:rFonts w:ascii="Times New Roman" w:hAnsi="Times New Roman"/>
        </w:rPr>
        <w:t>Për këndin α, jepet</w:t>
      </w:r>
      <w:r w:rsidRPr="00381214">
        <w:rPr>
          <w:rFonts w:ascii="Times New Roman" w:hAnsi="Times New Roman"/>
          <w:b/>
        </w:rPr>
        <w:t xml:space="preserve"> </w:t>
      </w:r>
      <w:r w:rsidRPr="00381214">
        <w:rPr>
          <w:rFonts w:ascii="Times New Roman" w:hAnsi="Times New Roman"/>
          <w:position w:val="-22"/>
        </w:rPr>
        <w:object w:dxaOrig="880" w:dyaOrig="560">
          <v:shape id="_x0000_i1153" type="#_x0000_t75" style="width:44.75pt;height:27.25pt" o:ole="">
            <v:imagedata r:id="rId405" o:title=""/>
          </v:shape>
          <o:OLEObject Type="Embed" ProgID="Equation.DSMT4" ShapeID="_x0000_i1153" DrawAspect="Content" ObjectID="_1603006210" r:id="rId406"/>
        </w:object>
      </w:r>
      <w:r w:rsidRPr="00381214">
        <w:rPr>
          <w:rFonts w:ascii="Times New Roman" w:hAnsi="Times New Roman"/>
          <w:bCs/>
        </w:rPr>
        <w:t>.</w:t>
      </w:r>
      <w:r w:rsidRPr="00381214">
        <w:rPr>
          <w:rFonts w:ascii="Times New Roman" w:hAnsi="Times New Roman"/>
          <w:b/>
        </w:rPr>
        <w:t xml:space="preserve"> </w:t>
      </w:r>
      <w:r w:rsidRPr="00381214">
        <w:rPr>
          <w:rFonts w:ascii="Times New Roman" w:hAnsi="Times New Roman"/>
        </w:rPr>
        <w:t>Njehsoni vlerat e cosα, tgα nëse</w:t>
      </w:r>
      <w:r w:rsidRPr="00381214">
        <w:rPr>
          <w:rFonts w:ascii="Times New Roman" w:hAnsi="Times New Roman"/>
          <w:b/>
        </w:rPr>
        <w:t xml:space="preserve"> </w:t>
      </w:r>
      <w:r w:rsidRPr="00381214">
        <w:rPr>
          <w:rFonts w:ascii="Times New Roman" w:hAnsi="Times New Roman"/>
          <w:position w:val="-6"/>
        </w:rPr>
        <w:object w:dxaOrig="999" w:dyaOrig="260">
          <v:shape id="_x0000_i1154" type="#_x0000_t75" style="width:49.3pt;height:12.3pt" o:ole="">
            <v:imagedata r:id="rId407" o:title=""/>
          </v:shape>
          <o:OLEObject Type="Embed" ProgID="Equation.DSMT4" ShapeID="_x0000_i1154" DrawAspect="Content" ObjectID="_1603006211" r:id="rId408"/>
        </w:object>
      </w:r>
      <w:r w:rsidRPr="00381214">
        <w:rPr>
          <w:rFonts w:ascii="Times New Roman" w:hAnsi="Times New Roman"/>
          <w:b/>
        </w:rPr>
        <w:tab/>
      </w:r>
      <w:r w:rsidRPr="00381214">
        <w:rPr>
          <w:rFonts w:ascii="Times New Roman" w:hAnsi="Times New Roman"/>
          <w:b/>
        </w:rPr>
        <w:tab/>
        <w:t>(2 pikë)</w:t>
      </w:r>
    </w:p>
    <w:p w:rsidR="00D666F1" w:rsidRPr="00381214" w:rsidRDefault="00D666F1" w:rsidP="000F226C">
      <w:pPr>
        <w:pStyle w:val="ListParagraph"/>
        <w:numPr>
          <w:ilvl w:val="0"/>
          <w:numId w:val="51"/>
        </w:numPr>
        <w:rPr>
          <w:rFonts w:ascii="Times New Roman" w:hAnsi="Times New Roman"/>
          <w:b/>
        </w:rPr>
      </w:pPr>
      <w:r w:rsidRPr="00381214">
        <w:rPr>
          <w:rFonts w:ascii="Times New Roman" w:hAnsi="Times New Roman"/>
        </w:rPr>
        <w:t xml:space="preserve">Thjeshtoni shprehjen: </w:t>
      </w:r>
      <w:r w:rsidRPr="00381214">
        <w:rPr>
          <w:rFonts w:ascii="Times New Roman" w:hAnsi="Times New Roman"/>
          <w:position w:val="-10"/>
        </w:rPr>
        <w:object w:dxaOrig="2700" w:dyaOrig="320">
          <v:shape id="_x0000_i1155" type="#_x0000_t75" style="width:135.55pt;height:16.2pt" o:ole="">
            <v:imagedata r:id="rId409" o:title=""/>
          </v:shape>
          <o:OLEObject Type="Embed" ProgID="Equation.DSMT4" ShapeID="_x0000_i1155" DrawAspect="Content" ObjectID="_1603006212" r:id="rId410"/>
        </w:object>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t>(2 pikë)</w:t>
      </w:r>
    </w:p>
    <w:p w:rsidR="00D666F1" w:rsidRPr="00381214" w:rsidRDefault="00D666F1" w:rsidP="00F60322">
      <w:pPr>
        <w:pStyle w:val="ListParagraph"/>
        <w:ind w:left="900" w:firstLine="0"/>
        <w:rPr>
          <w:rFonts w:ascii="Times New Roman" w:hAnsi="Times New Roman"/>
          <w:b/>
        </w:rPr>
      </w:pPr>
    </w:p>
    <w:p w:rsidR="00D666F1" w:rsidRPr="00381214" w:rsidRDefault="00D666F1" w:rsidP="000F226C">
      <w:pPr>
        <w:pStyle w:val="ListParagraph"/>
        <w:numPr>
          <w:ilvl w:val="0"/>
          <w:numId w:val="48"/>
        </w:numPr>
        <w:rPr>
          <w:rFonts w:ascii="Times New Roman" w:hAnsi="Times New Roman"/>
        </w:rPr>
      </w:pPr>
      <w:r w:rsidRPr="00381214">
        <w:rPr>
          <w:rFonts w:ascii="Times New Roman" w:hAnsi="Times New Roman"/>
        </w:rPr>
        <w:t xml:space="preserve">Zgjidhni ekuacionin  trigonometrik </w:t>
      </w:r>
      <w:r w:rsidRPr="00381214">
        <w:rPr>
          <w:rFonts w:ascii="Times New Roman" w:hAnsi="Times New Roman"/>
          <w:position w:val="-6"/>
        </w:rPr>
        <w:object w:dxaOrig="1740" w:dyaOrig="279">
          <v:shape id="_x0000_i1156" type="#_x0000_t75" style="width:86.9pt;height:14.25pt" o:ole="">
            <v:imagedata r:id="rId411" o:title=""/>
          </v:shape>
          <o:OLEObject Type="Embed" ProgID="Equation.DSMT4" ShapeID="_x0000_i1156" DrawAspect="Content" ObjectID="_1603006213" r:id="rId412"/>
        </w:object>
      </w:r>
      <w:r w:rsidRPr="00381214">
        <w:rPr>
          <w:rFonts w:ascii="Times New Roman" w:hAnsi="Times New Roman"/>
        </w:rPr>
        <w:t xml:space="preserve"> në </w:t>
      </w:r>
      <w:r w:rsidRPr="00381214">
        <w:rPr>
          <w:rFonts w:ascii="Times New Roman" w:hAnsi="Times New Roman"/>
          <w:position w:val="-12"/>
        </w:rPr>
        <w:object w:dxaOrig="600" w:dyaOrig="340">
          <v:shape id="_x0000_i1157" type="#_x0000_t75" style="width:29.85pt;height:17.5pt" o:ole="">
            <v:imagedata r:id="rId413" o:title=""/>
          </v:shape>
          <o:OLEObject Type="Embed" ProgID="Equation.DSMT4" ShapeID="_x0000_i1157" DrawAspect="Content" ObjectID="_1603006214" r:id="rId414"/>
        </w:object>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t>(3 pikë)</w:t>
      </w:r>
    </w:p>
    <w:p w:rsidR="00D666F1" w:rsidRPr="00381214" w:rsidRDefault="00D666F1" w:rsidP="00F60322">
      <w:pPr>
        <w:pStyle w:val="ListParagraph"/>
        <w:ind w:left="360" w:firstLine="0"/>
        <w:rPr>
          <w:rFonts w:ascii="Times New Roman" w:hAnsi="Times New Roman"/>
        </w:rPr>
      </w:pPr>
    </w:p>
    <w:p w:rsidR="00D666F1" w:rsidRPr="00381214" w:rsidRDefault="00D666F1" w:rsidP="000F226C">
      <w:pPr>
        <w:pStyle w:val="ListParagraph"/>
        <w:numPr>
          <w:ilvl w:val="0"/>
          <w:numId w:val="48"/>
        </w:numPr>
        <w:rPr>
          <w:rFonts w:ascii="Times New Roman" w:hAnsi="Times New Roman"/>
        </w:rPr>
      </w:pPr>
      <w:r w:rsidRPr="00381214">
        <w:rPr>
          <w:rFonts w:ascii="Times New Roman" w:hAnsi="Times New Roman"/>
        </w:rPr>
        <w:t>Në trekëndëshin ABC, jepen brinjët AB = 12 m, AC = 17 m dhe këndi BAC = 30</w:t>
      </w:r>
      <w:r w:rsidRPr="00381214">
        <w:rPr>
          <w:rFonts w:ascii="Times New Roman" w:hAnsi="Times New Roman"/>
          <w:vertAlign w:val="superscript"/>
        </w:rPr>
        <w:t>°</w:t>
      </w:r>
      <w:r w:rsidRPr="00381214">
        <w:rPr>
          <w:rFonts w:ascii="Times New Roman" w:hAnsi="Times New Roman"/>
        </w:rPr>
        <w:t>.</w:t>
      </w:r>
    </w:p>
    <w:p w:rsidR="00D666F1" w:rsidRPr="00381214" w:rsidRDefault="00D666F1" w:rsidP="000F226C">
      <w:pPr>
        <w:pStyle w:val="ListParagraph"/>
        <w:numPr>
          <w:ilvl w:val="0"/>
          <w:numId w:val="52"/>
        </w:numPr>
        <w:rPr>
          <w:rFonts w:ascii="Times New Roman" w:hAnsi="Times New Roman"/>
          <w:b/>
        </w:rPr>
      </w:pPr>
      <w:r w:rsidRPr="00381214">
        <w:rPr>
          <w:rFonts w:ascii="Times New Roman" w:hAnsi="Times New Roman"/>
        </w:rPr>
        <w:lastRenderedPageBreak/>
        <w:t>Njehsoni perimetrin e trekëndëshit ABC.</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(2 pikë)</w:t>
      </w:r>
    </w:p>
    <w:p w:rsidR="00D666F1" w:rsidRPr="00381214" w:rsidRDefault="00D666F1" w:rsidP="000F226C">
      <w:pPr>
        <w:pStyle w:val="ListParagraph"/>
        <w:numPr>
          <w:ilvl w:val="0"/>
          <w:numId w:val="52"/>
        </w:numPr>
        <w:rPr>
          <w:rFonts w:ascii="Times New Roman" w:hAnsi="Times New Roman"/>
          <w:b/>
        </w:rPr>
      </w:pPr>
      <w:r w:rsidRPr="00381214">
        <w:rPr>
          <w:rFonts w:ascii="Times New Roman" w:hAnsi="Times New Roman"/>
        </w:rPr>
        <w:t>Njehsoni syprinën e trekëndëshit ABC.</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(2 pikë)</w:t>
      </w:r>
    </w:p>
    <w:p w:rsidR="00D666F1" w:rsidRPr="00381214" w:rsidRDefault="00D666F1" w:rsidP="00F60322">
      <w:pPr>
        <w:pStyle w:val="ListParagraph"/>
        <w:ind w:left="900" w:firstLine="0"/>
        <w:rPr>
          <w:rFonts w:ascii="Times New Roman" w:hAnsi="Times New Roman"/>
          <w:b/>
        </w:rPr>
      </w:pPr>
    </w:p>
    <w:p w:rsidR="00D666F1" w:rsidRPr="00381214" w:rsidRDefault="00D666F1" w:rsidP="000F226C">
      <w:pPr>
        <w:pStyle w:val="ListParagraph"/>
        <w:numPr>
          <w:ilvl w:val="0"/>
          <w:numId w:val="48"/>
        </w:numPr>
        <w:jc w:val="left"/>
        <w:rPr>
          <w:rFonts w:ascii="Times New Roman" w:eastAsiaTheme="minorEastAsia" w:hAnsi="Times New Roman"/>
        </w:rPr>
      </w:pPr>
      <w:r w:rsidRPr="00381214">
        <w:rPr>
          <w:rFonts w:ascii="Times New Roman" w:eastAsiaTheme="minorEastAsia" w:hAnsi="Times New Roman"/>
        </w:rPr>
        <w:t>Njehsoni derivatin e funksionit:</w:t>
      </w:r>
    </w:p>
    <w:p w:rsidR="00D666F1" w:rsidRPr="00381214" w:rsidRDefault="00D666F1" w:rsidP="00F60322">
      <w:pPr>
        <w:pStyle w:val="ListParagraph"/>
        <w:ind w:left="648" w:firstLine="0"/>
        <w:jc w:val="left"/>
        <w:rPr>
          <w:rFonts w:ascii="Times New Roman" w:eastAsiaTheme="minorEastAsia" w:hAnsi="Times New Roman"/>
        </w:rPr>
      </w:pPr>
    </w:p>
    <w:p w:rsidR="00D666F1" w:rsidRPr="00381214" w:rsidRDefault="00D666F1" w:rsidP="000F226C">
      <w:pPr>
        <w:pStyle w:val="ListParagraph"/>
        <w:numPr>
          <w:ilvl w:val="0"/>
          <w:numId w:val="53"/>
        </w:numPr>
        <w:jc w:val="left"/>
        <w:rPr>
          <w:rFonts w:ascii="Times New Roman" w:eastAsiaTheme="minorEastAsia" w:hAnsi="Times New Roman"/>
          <w:b/>
        </w:rPr>
      </w:pPr>
      <w:r w:rsidRPr="00381214">
        <w:rPr>
          <w:rFonts w:ascii="Times New Roman" w:eastAsiaTheme="minorEastAsia" w:hAnsi="Times New Roman"/>
          <w:i/>
        </w:rPr>
        <w:t>y</w:t>
      </w:r>
      <w:r w:rsidRPr="00381214">
        <w:rPr>
          <w:rFonts w:ascii="Times New Roman" w:eastAsiaTheme="minorEastAsia" w:hAnsi="Times New Roman"/>
        </w:rPr>
        <w:t xml:space="preserve"> = 3</w:t>
      </w:r>
      <w:r w:rsidRPr="00381214">
        <w:rPr>
          <w:rFonts w:ascii="Times New Roman" w:eastAsiaTheme="minorEastAsia" w:hAnsi="Times New Roman"/>
          <w:i/>
        </w:rPr>
        <w:t>x</w:t>
      </w:r>
      <w:r w:rsidRPr="00381214">
        <w:rPr>
          <w:rFonts w:ascii="Times New Roman" w:eastAsiaTheme="minorEastAsia" w:hAnsi="Times New Roman"/>
          <w:vertAlign w:val="superscript"/>
        </w:rPr>
        <w:t>3</w:t>
      </w:r>
      <w:r w:rsidRPr="00381214">
        <w:rPr>
          <w:rFonts w:ascii="Times New Roman" w:eastAsiaTheme="minorEastAsia" w:hAnsi="Times New Roman"/>
        </w:rPr>
        <w:tab/>
        <w:t>në pikën x = – 1.</w:t>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b/>
        </w:rPr>
        <w:t>(2 pikë)</w:t>
      </w:r>
      <w:r w:rsidRPr="00381214">
        <w:rPr>
          <w:rFonts w:ascii="Times New Roman" w:eastAsiaTheme="minorEastAsia" w:hAnsi="Times New Roman"/>
        </w:rPr>
        <w:tab/>
      </w:r>
    </w:p>
    <w:p w:rsidR="00D666F1" w:rsidRPr="00381214" w:rsidRDefault="00D666F1" w:rsidP="000F226C">
      <w:pPr>
        <w:pStyle w:val="ListParagraph"/>
        <w:numPr>
          <w:ilvl w:val="0"/>
          <w:numId w:val="53"/>
        </w:numPr>
        <w:jc w:val="left"/>
        <w:rPr>
          <w:rFonts w:ascii="Times New Roman" w:eastAsiaTheme="minorEastAsia" w:hAnsi="Times New Roman"/>
          <w:b/>
        </w:rPr>
      </w:pPr>
      <w:r w:rsidRPr="00381214">
        <w:rPr>
          <w:rFonts w:ascii="Times New Roman" w:hAnsi="Times New Roman"/>
          <w:position w:val="-24"/>
        </w:rPr>
        <w:object w:dxaOrig="960" w:dyaOrig="620">
          <v:shape id="_x0000_i1158" type="#_x0000_t75" style="width:46.7pt;height:31.15pt" o:ole="">
            <v:imagedata r:id="rId415" o:title=""/>
          </v:shape>
          <o:OLEObject Type="Embed" ProgID="Equation.DSMT4" ShapeID="_x0000_i1158" DrawAspect="Content" ObjectID="_1603006215" r:id="rId416"/>
        </w:object>
      </w:r>
      <w:r w:rsidRPr="00381214">
        <w:rPr>
          <w:rFonts w:ascii="Times New Roman" w:eastAsiaTheme="minorEastAsia" w:hAnsi="Times New Roman"/>
          <w:b/>
        </w:rPr>
        <w:tab/>
      </w:r>
      <w:r w:rsidRPr="00381214">
        <w:rPr>
          <w:rFonts w:ascii="Times New Roman" w:eastAsiaTheme="minorEastAsia" w:hAnsi="Times New Roman"/>
        </w:rPr>
        <w:t>në pikën x = 1.</w:t>
      </w:r>
      <w:r w:rsidRPr="00381214">
        <w:rPr>
          <w:rFonts w:ascii="Times New Roman" w:eastAsiaTheme="minorEastAsia" w:hAnsi="Times New Roman"/>
          <w:position w:val="-24"/>
        </w:rPr>
        <w:tab/>
      </w:r>
      <w:r w:rsidRPr="00381214">
        <w:rPr>
          <w:rFonts w:ascii="Times New Roman" w:eastAsiaTheme="minorEastAsia" w:hAnsi="Times New Roman"/>
          <w:position w:val="-24"/>
        </w:rPr>
        <w:tab/>
      </w:r>
      <w:r w:rsidRPr="00381214">
        <w:rPr>
          <w:rFonts w:ascii="Times New Roman" w:eastAsiaTheme="minorEastAsia" w:hAnsi="Times New Roman"/>
          <w:position w:val="-24"/>
        </w:rPr>
        <w:tab/>
      </w:r>
      <w:r w:rsidRPr="00381214">
        <w:rPr>
          <w:rFonts w:ascii="Times New Roman" w:eastAsiaTheme="minorEastAsia" w:hAnsi="Times New Roman"/>
          <w:position w:val="-24"/>
        </w:rPr>
        <w:tab/>
      </w:r>
      <w:r w:rsidRPr="00381214">
        <w:rPr>
          <w:rFonts w:ascii="Times New Roman" w:eastAsiaTheme="minorEastAsia" w:hAnsi="Times New Roman"/>
          <w:position w:val="-24"/>
        </w:rPr>
        <w:tab/>
      </w:r>
      <w:r w:rsidRPr="00381214">
        <w:rPr>
          <w:rFonts w:ascii="Times New Roman" w:eastAsiaTheme="minorEastAsia" w:hAnsi="Times New Roman"/>
          <w:position w:val="-24"/>
        </w:rPr>
        <w:tab/>
      </w:r>
      <w:r w:rsidRPr="00381214">
        <w:rPr>
          <w:rFonts w:ascii="Times New Roman" w:eastAsiaTheme="minorEastAsia" w:hAnsi="Times New Roman"/>
          <w:position w:val="-24"/>
        </w:rPr>
        <w:tab/>
      </w:r>
      <w:r w:rsidRPr="00381214">
        <w:rPr>
          <w:rFonts w:ascii="Times New Roman" w:eastAsiaTheme="minorEastAsia" w:hAnsi="Times New Roman"/>
          <w:position w:val="-24"/>
        </w:rPr>
        <w:tab/>
      </w:r>
      <w:r w:rsidRPr="00381214">
        <w:rPr>
          <w:rFonts w:ascii="Times New Roman" w:eastAsiaTheme="minorEastAsia" w:hAnsi="Times New Roman"/>
          <w:b/>
        </w:rPr>
        <w:t>(3 pikë)</w:t>
      </w:r>
      <w:r w:rsidRPr="00381214">
        <w:rPr>
          <w:rFonts w:ascii="Times New Roman" w:eastAsiaTheme="minorEastAsia" w:hAnsi="Times New Roman"/>
          <w:position w:val="-24"/>
        </w:rPr>
        <w:tab/>
      </w:r>
    </w:p>
    <w:p w:rsidR="00D666F1" w:rsidRPr="00381214" w:rsidRDefault="00D666F1" w:rsidP="000F226C">
      <w:pPr>
        <w:pStyle w:val="ListParagraph"/>
        <w:numPr>
          <w:ilvl w:val="0"/>
          <w:numId w:val="53"/>
        </w:numPr>
        <w:spacing w:after="200"/>
        <w:jc w:val="left"/>
        <w:rPr>
          <w:rFonts w:ascii="Times New Roman" w:eastAsiaTheme="minorEastAsia" w:hAnsi="Times New Roman"/>
        </w:rPr>
      </w:pPr>
      <w:r w:rsidRPr="00381214">
        <w:rPr>
          <w:rFonts w:ascii="Times New Roman" w:hAnsi="Times New Roman"/>
          <w:position w:val="-18"/>
        </w:rPr>
        <w:object w:dxaOrig="1160" w:dyaOrig="520">
          <v:shape id="_x0000_i1159" type="#_x0000_t75" style="width:57.75pt;height:25.95pt" o:ole="">
            <v:imagedata r:id="rId417" o:title=""/>
          </v:shape>
          <o:OLEObject Type="Embed" ProgID="Equation.DSMT4" ShapeID="_x0000_i1159" DrawAspect="Content" ObjectID="_1603006216" r:id="rId418"/>
        </w:object>
      </w:r>
      <w:r w:rsidRPr="00381214">
        <w:rPr>
          <w:rFonts w:ascii="Times New Roman" w:eastAsiaTheme="minorEastAsia" w:hAnsi="Times New Roman"/>
          <w:b/>
        </w:rPr>
        <w:tab/>
      </w:r>
      <w:r w:rsidRPr="00381214">
        <w:rPr>
          <w:rFonts w:ascii="Times New Roman" w:eastAsiaTheme="minorEastAsia" w:hAnsi="Times New Roman"/>
          <w:b/>
        </w:rPr>
        <w:tab/>
      </w:r>
      <w:r w:rsidRPr="00381214">
        <w:rPr>
          <w:rFonts w:ascii="Times New Roman" w:eastAsiaTheme="minorEastAsia" w:hAnsi="Times New Roman"/>
          <w:b/>
        </w:rPr>
        <w:tab/>
      </w:r>
      <w:r w:rsidRPr="00381214">
        <w:rPr>
          <w:rFonts w:ascii="Times New Roman" w:eastAsiaTheme="minorEastAsia" w:hAnsi="Times New Roman"/>
          <w:b/>
        </w:rPr>
        <w:tab/>
      </w:r>
      <w:r w:rsidRPr="00381214">
        <w:rPr>
          <w:rFonts w:ascii="Times New Roman" w:eastAsiaTheme="minorEastAsia" w:hAnsi="Times New Roman"/>
          <w:b/>
        </w:rPr>
        <w:tab/>
      </w:r>
      <w:r w:rsidRPr="00381214">
        <w:rPr>
          <w:rFonts w:ascii="Times New Roman" w:eastAsiaTheme="minorEastAsia" w:hAnsi="Times New Roman"/>
          <w:b/>
        </w:rPr>
        <w:tab/>
      </w:r>
      <w:r w:rsidRPr="00381214">
        <w:rPr>
          <w:rFonts w:ascii="Times New Roman" w:eastAsiaTheme="minorEastAsia" w:hAnsi="Times New Roman"/>
          <w:b/>
        </w:rPr>
        <w:tab/>
      </w:r>
      <w:r w:rsidRPr="00381214">
        <w:rPr>
          <w:rFonts w:ascii="Times New Roman" w:eastAsiaTheme="minorEastAsia" w:hAnsi="Times New Roman"/>
          <w:b/>
        </w:rPr>
        <w:tab/>
      </w:r>
      <w:r w:rsidRPr="00381214">
        <w:rPr>
          <w:rFonts w:ascii="Times New Roman" w:eastAsiaTheme="minorEastAsia" w:hAnsi="Times New Roman"/>
          <w:b/>
        </w:rPr>
        <w:tab/>
      </w:r>
      <w:r w:rsidRPr="00381214">
        <w:rPr>
          <w:rFonts w:ascii="Times New Roman" w:eastAsiaTheme="minorEastAsia" w:hAnsi="Times New Roman"/>
          <w:b/>
        </w:rPr>
        <w:tab/>
        <w:t>(2 pikë)</w:t>
      </w:r>
    </w:p>
    <w:p w:rsidR="00D666F1" w:rsidRPr="00381214" w:rsidRDefault="00D666F1" w:rsidP="000F226C">
      <w:pPr>
        <w:pStyle w:val="ListParagraph"/>
        <w:numPr>
          <w:ilvl w:val="0"/>
          <w:numId w:val="53"/>
        </w:numPr>
        <w:spacing w:after="200"/>
        <w:jc w:val="left"/>
        <w:rPr>
          <w:rFonts w:ascii="Times New Roman" w:eastAsiaTheme="minorEastAsia" w:hAnsi="Times New Roman"/>
        </w:rPr>
      </w:pPr>
      <w:r w:rsidRPr="00381214">
        <w:rPr>
          <w:rFonts w:ascii="Times New Roman" w:hAnsi="Times New Roman"/>
          <w:position w:val="-30"/>
        </w:rPr>
        <w:object w:dxaOrig="980" w:dyaOrig="720">
          <v:shape id="_x0000_i1160" type="#_x0000_t75" style="width:49.3pt;height:36.3pt" o:ole="">
            <v:imagedata r:id="rId419" o:title=""/>
          </v:shape>
          <o:OLEObject Type="Embed" ProgID="Equation.DSMT4" ShapeID="_x0000_i1160" DrawAspect="Content" ObjectID="_1603006217" r:id="rId420"/>
        </w:object>
      </w:r>
      <w:r w:rsidRPr="00381214">
        <w:rPr>
          <w:rFonts w:ascii="Times New Roman" w:eastAsiaTheme="minorEastAsia" w:hAnsi="Times New Roman"/>
          <w:b/>
        </w:rPr>
        <w:tab/>
      </w:r>
      <w:r w:rsidRPr="00381214">
        <w:rPr>
          <w:rFonts w:ascii="Times New Roman" w:eastAsiaTheme="minorEastAsia" w:hAnsi="Times New Roman"/>
          <w:b/>
        </w:rPr>
        <w:tab/>
      </w:r>
      <w:r w:rsidRPr="00381214">
        <w:rPr>
          <w:rFonts w:ascii="Times New Roman" w:eastAsiaTheme="minorEastAsia" w:hAnsi="Times New Roman"/>
          <w:b/>
        </w:rPr>
        <w:tab/>
      </w:r>
      <w:r w:rsidRPr="00381214">
        <w:rPr>
          <w:rFonts w:ascii="Times New Roman" w:eastAsiaTheme="minorEastAsia" w:hAnsi="Times New Roman"/>
          <w:b/>
        </w:rPr>
        <w:tab/>
      </w:r>
      <w:r w:rsidRPr="00381214">
        <w:rPr>
          <w:rFonts w:ascii="Times New Roman" w:eastAsiaTheme="minorEastAsia" w:hAnsi="Times New Roman"/>
          <w:b/>
        </w:rPr>
        <w:tab/>
      </w:r>
      <w:r w:rsidRPr="00381214">
        <w:rPr>
          <w:rFonts w:ascii="Times New Roman" w:eastAsiaTheme="minorEastAsia" w:hAnsi="Times New Roman"/>
          <w:b/>
        </w:rPr>
        <w:tab/>
      </w:r>
      <w:r w:rsidRPr="00381214">
        <w:rPr>
          <w:rFonts w:ascii="Times New Roman" w:eastAsiaTheme="minorEastAsia" w:hAnsi="Times New Roman"/>
          <w:b/>
        </w:rPr>
        <w:tab/>
      </w:r>
      <w:r w:rsidRPr="00381214">
        <w:rPr>
          <w:rFonts w:ascii="Times New Roman" w:eastAsiaTheme="minorEastAsia" w:hAnsi="Times New Roman"/>
          <w:b/>
        </w:rPr>
        <w:tab/>
      </w:r>
      <w:r w:rsidRPr="00381214">
        <w:rPr>
          <w:rFonts w:ascii="Times New Roman" w:eastAsiaTheme="minorEastAsia" w:hAnsi="Times New Roman"/>
          <w:b/>
        </w:rPr>
        <w:tab/>
      </w:r>
      <w:r w:rsidRPr="00381214">
        <w:rPr>
          <w:rFonts w:ascii="Times New Roman" w:eastAsiaTheme="minorEastAsia" w:hAnsi="Times New Roman"/>
          <w:b/>
        </w:rPr>
        <w:tab/>
        <w:t>(3 pikë)</w:t>
      </w:r>
    </w:p>
    <w:p w:rsidR="00D666F1" w:rsidRPr="00381214" w:rsidRDefault="00D666F1" w:rsidP="00F60322">
      <w:pPr>
        <w:pStyle w:val="ListParagraph"/>
        <w:spacing w:after="200"/>
        <w:ind w:left="990" w:firstLine="0"/>
        <w:jc w:val="left"/>
        <w:rPr>
          <w:rFonts w:ascii="Times New Roman" w:eastAsiaTheme="minorEastAsia" w:hAnsi="Times New Roman"/>
        </w:rPr>
      </w:pPr>
    </w:p>
    <w:p w:rsidR="00D666F1" w:rsidRPr="00381214" w:rsidRDefault="00D666F1" w:rsidP="000F226C">
      <w:pPr>
        <w:pStyle w:val="ListParagraph"/>
        <w:numPr>
          <w:ilvl w:val="0"/>
          <w:numId w:val="48"/>
        </w:numPr>
        <w:spacing w:after="200"/>
        <w:jc w:val="left"/>
        <w:rPr>
          <w:rFonts w:ascii="Times New Roman" w:hAnsi="Times New Roman"/>
        </w:rPr>
      </w:pPr>
      <w:r w:rsidRPr="00381214">
        <w:rPr>
          <w:rFonts w:ascii="Times New Roman" w:hAnsi="Times New Roman"/>
        </w:rPr>
        <w:t xml:space="preserve">Një parashutist, hidhet nga një avion në ngjitje. Lartësia e tij nga Toka jepet me formulën </w:t>
      </w:r>
    </w:p>
    <w:p w:rsidR="00D666F1" w:rsidRPr="00381214" w:rsidRDefault="00D666F1" w:rsidP="00F60322">
      <w:pPr>
        <w:pStyle w:val="ListParagraph"/>
        <w:spacing w:after="200"/>
        <w:ind w:left="360" w:firstLine="0"/>
        <w:jc w:val="left"/>
        <w:rPr>
          <w:rFonts w:ascii="Times New Roman" w:hAnsi="Times New Roman"/>
        </w:rPr>
      </w:pPr>
      <w:r w:rsidRPr="00381214">
        <w:rPr>
          <w:rFonts w:ascii="Times New Roman" w:hAnsi="Times New Roman"/>
        </w:rPr>
        <w:t xml:space="preserve">h= </w:t>
      </w:r>
      <w:r w:rsidRPr="00381214">
        <w:rPr>
          <w:rFonts w:ascii="Times New Roman" w:hAnsi="Times New Roman"/>
          <w:position w:val="-10"/>
        </w:rPr>
        <w:object w:dxaOrig="1740" w:dyaOrig="360">
          <v:shape id="_x0000_i1161" type="#_x0000_t75" style="width:86.9pt;height:18.8pt" o:ole="">
            <v:imagedata r:id="rId421" o:title=""/>
          </v:shape>
          <o:OLEObject Type="Embed" ProgID="Equation.DSMT4" ShapeID="_x0000_i1161" DrawAspect="Content" ObjectID="_1603006218" r:id="rId422"/>
        </w:object>
      </w:r>
    </w:p>
    <w:p w:rsidR="00D666F1" w:rsidRPr="00381214" w:rsidRDefault="00D666F1" w:rsidP="000F226C">
      <w:pPr>
        <w:pStyle w:val="ListParagraph"/>
        <w:numPr>
          <w:ilvl w:val="0"/>
          <w:numId w:val="54"/>
        </w:numPr>
        <w:jc w:val="left"/>
        <w:rPr>
          <w:rFonts w:ascii="Times New Roman" w:eastAsiaTheme="minorEastAsia" w:hAnsi="Times New Roman"/>
          <w:b/>
        </w:rPr>
      </w:pPr>
      <w:r w:rsidRPr="00381214">
        <w:rPr>
          <w:rFonts w:ascii="Times New Roman" w:hAnsi="Times New Roman"/>
        </w:rPr>
        <w:t>Në cilin çast shpejtësia është 46 m/s?</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eastAsiaTheme="minorEastAsia" w:hAnsi="Times New Roman"/>
          <w:b/>
        </w:rPr>
        <w:t>(2 pikë)</w:t>
      </w:r>
    </w:p>
    <w:p w:rsidR="00D666F1" w:rsidRPr="00381214" w:rsidRDefault="00D666F1" w:rsidP="000F226C">
      <w:pPr>
        <w:pStyle w:val="ListParagraph"/>
        <w:numPr>
          <w:ilvl w:val="0"/>
          <w:numId w:val="54"/>
        </w:numPr>
        <w:jc w:val="left"/>
        <w:rPr>
          <w:rFonts w:ascii="Times New Roman" w:hAnsi="Times New Roman"/>
          <w:b/>
        </w:rPr>
      </w:pPr>
      <w:r w:rsidRPr="00381214">
        <w:rPr>
          <w:rFonts w:ascii="Times New Roman" w:eastAsiaTheme="minorEastAsia" w:hAnsi="Times New Roman"/>
        </w:rPr>
        <w:t>Sa do të jetë nxitimi në këtë çast?</w:t>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b/>
        </w:rPr>
        <w:t>(2 pikë)</w:t>
      </w:r>
    </w:p>
    <w:p w:rsidR="00D666F1" w:rsidRPr="00381214" w:rsidRDefault="00D666F1" w:rsidP="00F60322">
      <w:pPr>
        <w:pStyle w:val="ListParagraph"/>
        <w:ind w:left="1350" w:firstLine="0"/>
        <w:jc w:val="left"/>
        <w:rPr>
          <w:rFonts w:ascii="Times New Roman" w:hAnsi="Times New Roman"/>
          <w:b/>
        </w:rPr>
      </w:pPr>
    </w:p>
    <w:p w:rsidR="00D666F1" w:rsidRPr="00381214" w:rsidRDefault="00D666F1" w:rsidP="000F226C">
      <w:pPr>
        <w:pStyle w:val="ListParagraph"/>
        <w:numPr>
          <w:ilvl w:val="0"/>
          <w:numId w:val="48"/>
        </w:numPr>
        <w:jc w:val="left"/>
        <w:rPr>
          <w:rFonts w:ascii="Times New Roman" w:eastAsiaTheme="minorEastAsia" w:hAnsi="Times New Roman"/>
          <w:color w:val="000000" w:themeColor="text1"/>
        </w:rPr>
      </w:pPr>
      <w:r w:rsidRPr="00381214">
        <w:rPr>
          <w:rFonts w:ascii="Times New Roman" w:eastAsiaTheme="minorEastAsia" w:hAnsi="Times New Roman"/>
        </w:rPr>
        <w:t>Një sipërfaqe toke ka formën e një sektori qarkor me rreze r.</w:t>
      </w:r>
      <w:r w:rsidRPr="00381214">
        <w:rPr>
          <w:rFonts w:ascii="Times New Roman" w:eastAsiaTheme="minorEastAsia" w:hAnsi="Times New Roman"/>
          <w:b/>
        </w:rPr>
        <w:t xml:space="preserve"> </w:t>
      </w:r>
      <w:r w:rsidRPr="00381214">
        <w:rPr>
          <w:rFonts w:ascii="Times New Roman" w:eastAsiaTheme="minorEastAsia" w:hAnsi="Times New Roman"/>
        </w:rPr>
        <w:t>Nëse perimetri i sipërfaqes së tokës do të jetë 200 m, sa duhet të merret rrezja që të përftohet syprina më e madhe e mundshme?</w:t>
      </w:r>
      <w:r w:rsidRPr="00381214">
        <w:rPr>
          <w:rFonts w:ascii="Times New Roman" w:eastAsiaTheme="minorEastAsia" w:hAnsi="Times New Roman"/>
        </w:rPr>
        <w:tab/>
      </w:r>
      <w:r w:rsidRPr="00381214">
        <w:rPr>
          <w:rFonts w:ascii="Times New Roman" w:eastAsiaTheme="minorEastAsia" w:hAnsi="Times New Roman"/>
          <w:b/>
        </w:rPr>
        <w:t>(4 pikë)</w:t>
      </w:r>
    </w:p>
    <w:p w:rsidR="00D666F1" w:rsidRPr="00381214" w:rsidRDefault="00D666F1" w:rsidP="00F60322">
      <w:pPr>
        <w:ind w:firstLine="0"/>
        <w:rPr>
          <w:rFonts w:ascii="Times New Roman" w:hAnsi="Times New Roman"/>
          <w:b/>
        </w:rPr>
      </w:pPr>
    </w:p>
    <w:tbl>
      <w:tblPr>
        <w:tblStyle w:val="TableGrid"/>
        <w:tblW w:w="0" w:type="auto"/>
        <w:jc w:val="center"/>
        <w:tblLook w:val="04A0" w:firstRow="1" w:lastRow="0" w:firstColumn="1" w:lastColumn="0" w:noHBand="0" w:noVBand="1"/>
      </w:tblPr>
      <w:tblGrid>
        <w:gridCol w:w="1002"/>
        <w:gridCol w:w="1112"/>
        <w:gridCol w:w="1204"/>
        <w:gridCol w:w="1285"/>
        <w:gridCol w:w="1252"/>
        <w:gridCol w:w="1165"/>
        <w:gridCol w:w="1165"/>
        <w:gridCol w:w="1165"/>
      </w:tblGrid>
      <w:tr w:rsidR="00D666F1" w:rsidRPr="00381214" w:rsidTr="00F60322">
        <w:trPr>
          <w:trHeight w:val="242"/>
          <w:jc w:val="center"/>
        </w:trPr>
        <w:tc>
          <w:tcPr>
            <w:tcW w:w="1008" w:type="dxa"/>
          </w:tcPr>
          <w:p w:rsidR="00D666F1" w:rsidRPr="00381214" w:rsidRDefault="00D666F1" w:rsidP="00F60322">
            <w:pPr>
              <w:rPr>
                <w:rFonts w:ascii="Times New Roman" w:hAnsi="Times New Roman"/>
                <w:sz w:val="22"/>
                <w:szCs w:val="22"/>
              </w:rPr>
            </w:pPr>
            <w:r w:rsidRPr="00381214">
              <w:rPr>
                <w:rFonts w:ascii="Times New Roman" w:hAnsi="Times New Roman"/>
                <w:sz w:val="22"/>
                <w:szCs w:val="22"/>
              </w:rPr>
              <w:t>Nota</w:t>
            </w:r>
          </w:p>
        </w:tc>
        <w:tc>
          <w:tcPr>
            <w:tcW w:w="1170" w:type="dxa"/>
          </w:tcPr>
          <w:p w:rsidR="00D666F1" w:rsidRPr="00381214" w:rsidRDefault="00D666F1" w:rsidP="00F60322">
            <w:pPr>
              <w:jc w:val="center"/>
              <w:rPr>
                <w:rFonts w:ascii="Times New Roman" w:hAnsi="Times New Roman"/>
                <w:sz w:val="22"/>
                <w:szCs w:val="22"/>
              </w:rPr>
            </w:pPr>
            <w:r w:rsidRPr="00381214">
              <w:rPr>
                <w:rFonts w:ascii="Times New Roman" w:hAnsi="Times New Roman"/>
                <w:sz w:val="22"/>
                <w:szCs w:val="22"/>
              </w:rPr>
              <w:t>4</w:t>
            </w:r>
          </w:p>
        </w:tc>
        <w:tc>
          <w:tcPr>
            <w:tcW w:w="1260" w:type="dxa"/>
          </w:tcPr>
          <w:p w:rsidR="00D666F1" w:rsidRPr="00381214" w:rsidRDefault="00D666F1" w:rsidP="00F60322">
            <w:pPr>
              <w:jc w:val="center"/>
              <w:rPr>
                <w:rFonts w:ascii="Times New Roman" w:hAnsi="Times New Roman"/>
                <w:sz w:val="22"/>
                <w:szCs w:val="22"/>
              </w:rPr>
            </w:pPr>
            <w:r w:rsidRPr="00381214">
              <w:rPr>
                <w:rFonts w:ascii="Times New Roman" w:hAnsi="Times New Roman"/>
                <w:sz w:val="22"/>
                <w:szCs w:val="22"/>
              </w:rPr>
              <w:t>5</w:t>
            </w:r>
          </w:p>
        </w:tc>
        <w:tc>
          <w:tcPr>
            <w:tcW w:w="1350" w:type="dxa"/>
          </w:tcPr>
          <w:p w:rsidR="00D666F1" w:rsidRPr="00381214" w:rsidRDefault="00D666F1" w:rsidP="00F60322">
            <w:pPr>
              <w:jc w:val="center"/>
              <w:rPr>
                <w:rFonts w:ascii="Times New Roman" w:hAnsi="Times New Roman"/>
                <w:sz w:val="22"/>
                <w:szCs w:val="22"/>
              </w:rPr>
            </w:pPr>
            <w:r w:rsidRPr="00381214">
              <w:rPr>
                <w:rFonts w:ascii="Times New Roman" w:hAnsi="Times New Roman"/>
                <w:sz w:val="22"/>
                <w:szCs w:val="22"/>
              </w:rPr>
              <w:t>6</w:t>
            </w:r>
          </w:p>
        </w:tc>
        <w:tc>
          <w:tcPr>
            <w:tcW w:w="1313" w:type="dxa"/>
          </w:tcPr>
          <w:p w:rsidR="00D666F1" w:rsidRPr="00381214" w:rsidRDefault="00D666F1" w:rsidP="00F60322">
            <w:pPr>
              <w:jc w:val="center"/>
              <w:rPr>
                <w:rFonts w:ascii="Times New Roman" w:hAnsi="Times New Roman"/>
                <w:sz w:val="22"/>
                <w:szCs w:val="22"/>
              </w:rPr>
            </w:pPr>
            <w:r w:rsidRPr="00381214">
              <w:rPr>
                <w:rFonts w:ascii="Times New Roman" w:hAnsi="Times New Roman"/>
                <w:sz w:val="22"/>
                <w:szCs w:val="22"/>
              </w:rPr>
              <w:t>7</w:t>
            </w:r>
          </w:p>
        </w:tc>
        <w:tc>
          <w:tcPr>
            <w:tcW w:w="1216" w:type="dxa"/>
          </w:tcPr>
          <w:p w:rsidR="00D666F1" w:rsidRPr="00381214" w:rsidRDefault="00D666F1" w:rsidP="00F60322">
            <w:pPr>
              <w:jc w:val="center"/>
              <w:rPr>
                <w:rFonts w:ascii="Times New Roman" w:hAnsi="Times New Roman"/>
                <w:sz w:val="22"/>
                <w:szCs w:val="22"/>
              </w:rPr>
            </w:pPr>
            <w:r w:rsidRPr="00381214">
              <w:rPr>
                <w:rFonts w:ascii="Times New Roman" w:hAnsi="Times New Roman"/>
                <w:sz w:val="22"/>
                <w:szCs w:val="22"/>
              </w:rPr>
              <w:t>8</w:t>
            </w:r>
          </w:p>
        </w:tc>
        <w:tc>
          <w:tcPr>
            <w:tcW w:w="1216" w:type="dxa"/>
          </w:tcPr>
          <w:p w:rsidR="00D666F1" w:rsidRPr="00381214" w:rsidRDefault="00D666F1" w:rsidP="00F60322">
            <w:pPr>
              <w:jc w:val="center"/>
              <w:rPr>
                <w:rFonts w:ascii="Times New Roman" w:hAnsi="Times New Roman"/>
                <w:sz w:val="22"/>
                <w:szCs w:val="22"/>
              </w:rPr>
            </w:pPr>
            <w:r w:rsidRPr="00381214">
              <w:rPr>
                <w:rFonts w:ascii="Times New Roman" w:hAnsi="Times New Roman"/>
                <w:sz w:val="22"/>
                <w:szCs w:val="22"/>
              </w:rPr>
              <w:t>9</w:t>
            </w:r>
          </w:p>
        </w:tc>
        <w:tc>
          <w:tcPr>
            <w:tcW w:w="1216" w:type="dxa"/>
          </w:tcPr>
          <w:p w:rsidR="00D666F1" w:rsidRPr="00381214" w:rsidRDefault="00D666F1" w:rsidP="00F60322">
            <w:pPr>
              <w:jc w:val="center"/>
              <w:rPr>
                <w:rFonts w:ascii="Times New Roman" w:hAnsi="Times New Roman"/>
                <w:sz w:val="22"/>
                <w:szCs w:val="22"/>
              </w:rPr>
            </w:pPr>
            <w:r w:rsidRPr="00381214">
              <w:rPr>
                <w:rFonts w:ascii="Times New Roman" w:hAnsi="Times New Roman"/>
                <w:sz w:val="22"/>
                <w:szCs w:val="22"/>
              </w:rPr>
              <w:t>10</w:t>
            </w:r>
          </w:p>
        </w:tc>
      </w:tr>
      <w:tr w:rsidR="00D666F1" w:rsidRPr="00381214" w:rsidTr="00F60322">
        <w:trPr>
          <w:jc w:val="center"/>
        </w:trPr>
        <w:tc>
          <w:tcPr>
            <w:tcW w:w="1008" w:type="dxa"/>
          </w:tcPr>
          <w:p w:rsidR="00D666F1" w:rsidRPr="00381214" w:rsidRDefault="00D666F1" w:rsidP="00F60322">
            <w:pPr>
              <w:rPr>
                <w:rFonts w:ascii="Times New Roman" w:hAnsi="Times New Roman"/>
                <w:sz w:val="22"/>
                <w:szCs w:val="22"/>
              </w:rPr>
            </w:pPr>
            <w:r w:rsidRPr="00381214">
              <w:rPr>
                <w:rFonts w:ascii="Times New Roman" w:hAnsi="Times New Roman"/>
                <w:sz w:val="22"/>
                <w:szCs w:val="22"/>
              </w:rPr>
              <w:t>Pikët</w:t>
            </w:r>
          </w:p>
        </w:tc>
        <w:tc>
          <w:tcPr>
            <w:tcW w:w="1170" w:type="dxa"/>
          </w:tcPr>
          <w:p w:rsidR="00D666F1" w:rsidRPr="00381214" w:rsidRDefault="00D666F1" w:rsidP="00F60322">
            <w:pPr>
              <w:jc w:val="center"/>
              <w:rPr>
                <w:rFonts w:ascii="Times New Roman" w:hAnsi="Times New Roman"/>
                <w:sz w:val="22"/>
                <w:szCs w:val="22"/>
              </w:rPr>
            </w:pPr>
            <w:r w:rsidRPr="00381214">
              <w:rPr>
                <w:rFonts w:ascii="Times New Roman" w:hAnsi="Times New Roman"/>
                <w:sz w:val="22"/>
                <w:szCs w:val="22"/>
              </w:rPr>
              <w:t xml:space="preserve">0 – 9 </w:t>
            </w:r>
          </w:p>
        </w:tc>
        <w:tc>
          <w:tcPr>
            <w:tcW w:w="1260" w:type="dxa"/>
          </w:tcPr>
          <w:p w:rsidR="00D666F1" w:rsidRPr="00381214" w:rsidRDefault="00D666F1" w:rsidP="00F60322">
            <w:pPr>
              <w:jc w:val="center"/>
              <w:rPr>
                <w:rFonts w:ascii="Times New Roman" w:hAnsi="Times New Roman"/>
                <w:sz w:val="22"/>
                <w:szCs w:val="22"/>
              </w:rPr>
            </w:pPr>
            <w:r w:rsidRPr="00381214">
              <w:rPr>
                <w:rFonts w:ascii="Times New Roman" w:hAnsi="Times New Roman"/>
                <w:sz w:val="22"/>
                <w:szCs w:val="22"/>
              </w:rPr>
              <w:t>10 – 15</w:t>
            </w:r>
          </w:p>
        </w:tc>
        <w:tc>
          <w:tcPr>
            <w:tcW w:w="1350" w:type="dxa"/>
          </w:tcPr>
          <w:p w:rsidR="00D666F1" w:rsidRPr="00381214" w:rsidRDefault="00D666F1" w:rsidP="00F60322">
            <w:pPr>
              <w:jc w:val="center"/>
              <w:rPr>
                <w:rFonts w:ascii="Times New Roman" w:hAnsi="Times New Roman"/>
                <w:sz w:val="22"/>
                <w:szCs w:val="22"/>
              </w:rPr>
            </w:pPr>
            <w:r w:rsidRPr="00381214">
              <w:rPr>
                <w:rFonts w:ascii="Times New Roman" w:hAnsi="Times New Roman"/>
                <w:sz w:val="22"/>
                <w:szCs w:val="22"/>
              </w:rPr>
              <w:t>16 – 20</w:t>
            </w:r>
          </w:p>
        </w:tc>
        <w:tc>
          <w:tcPr>
            <w:tcW w:w="1313" w:type="dxa"/>
          </w:tcPr>
          <w:p w:rsidR="00D666F1" w:rsidRPr="00381214" w:rsidRDefault="00D666F1" w:rsidP="00F60322">
            <w:pPr>
              <w:jc w:val="center"/>
              <w:rPr>
                <w:rFonts w:ascii="Times New Roman" w:hAnsi="Times New Roman"/>
                <w:sz w:val="22"/>
                <w:szCs w:val="22"/>
              </w:rPr>
            </w:pPr>
            <w:r w:rsidRPr="00381214">
              <w:rPr>
                <w:rFonts w:ascii="Times New Roman" w:hAnsi="Times New Roman"/>
                <w:sz w:val="22"/>
                <w:szCs w:val="22"/>
              </w:rPr>
              <w:t>21 – 25</w:t>
            </w:r>
          </w:p>
        </w:tc>
        <w:tc>
          <w:tcPr>
            <w:tcW w:w="1216" w:type="dxa"/>
          </w:tcPr>
          <w:p w:rsidR="00D666F1" w:rsidRPr="00381214" w:rsidRDefault="00D666F1" w:rsidP="00F60322">
            <w:pPr>
              <w:jc w:val="center"/>
              <w:rPr>
                <w:rFonts w:ascii="Times New Roman" w:hAnsi="Times New Roman"/>
                <w:sz w:val="22"/>
                <w:szCs w:val="22"/>
              </w:rPr>
            </w:pPr>
            <w:r w:rsidRPr="00381214">
              <w:rPr>
                <w:rFonts w:ascii="Times New Roman" w:hAnsi="Times New Roman"/>
                <w:sz w:val="22"/>
                <w:szCs w:val="22"/>
              </w:rPr>
              <w:t>26 – 30</w:t>
            </w:r>
          </w:p>
        </w:tc>
        <w:tc>
          <w:tcPr>
            <w:tcW w:w="1216" w:type="dxa"/>
          </w:tcPr>
          <w:p w:rsidR="00D666F1" w:rsidRPr="00381214" w:rsidRDefault="00D666F1" w:rsidP="00F60322">
            <w:pPr>
              <w:jc w:val="center"/>
              <w:rPr>
                <w:rFonts w:ascii="Times New Roman" w:hAnsi="Times New Roman"/>
                <w:sz w:val="22"/>
                <w:szCs w:val="22"/>
              </w:rPr>
            </w:pPr>
            <w:r w:rsidRPr="00381214">
              <w:rPr>
                <w:rFonts w:ascii="Times New Roman" w:hAnsi="Times New Roman"/>
                <w:sz w:val="22"/>
                <w:szCs w:val="22"/>
              </w:rPr>
              <w:t>31 – 35</w:t>
            </w:r>
          </w:p>
        </w:tc>
        <w:tc>
          <w:tcPr>
            <w:tcW w:w="1216" w:type="dxa"/>
          </w:tcPr>
          <w:p w:rsidR="00D666F1" w:rsidRPr="00381214" w:rsidRDefault="00D666F1" w:rsidP="00F60322">
            <w:pPr>
              <w:jc w:val="center"/>
              <w:rPr>
                <w:rFonts w:ascii="Times New Roman" w:hAnsi="Times New Roman"/>
                <w:sz w:val="22"/>
                <w:szCs w:val="22"/>
              </w:rPr>
            </w:pPr>
            <w:r w:rsidRPr="00381214">
              <w:rPr>
                <w:rFonts w:ascii="Times New Roman" w:hAnsi="Times New Roman"/>
                <w:sz w:val="22"/>
                <w:szCs w:val="22"/>
              </w:rPr>
              <w:t>36 – 40</w:t>
            </w:r>
          </w:p>
        </w:tc>
      </w:tr>
    </w:tbl>
    <w:p w:rsidR="00D666F1" w:rsidRPr="00381214" w:rsidRDefault="00D666F1" w:rsidP="00F60322">
      <w:pPr>
        <w:ind w:firstLine="0"/>
        <w:rPr>
          <w:rFonts w:ascii="Times New Roman" w:hAnsi="Times New Roman"/>
          <w:b/>
          <w:color w:val="4F6228" w:themeColor="accent3" w:themeShade="80"/>
        </w:rPr>
      </w:pPr>
    </w:p>
    <w:p w:rsidR="00D666F1" w:rsidRPr="00381214" w:rsidRDefault="00D666F1" w:rsidP="00F60322">
      <w:pPr>
        <w:ind w:firstLine="0"/>
        <w:rPr>
          <w:rFonts w:ascii="Times New Roman" w:hAnsi="Times New Roman"/>
          <w:b/>
        </w:rPr>
      </w:pPr>
    </w:p>
    <w:p w:rsidR="00D666F1" w:rsidRPr="00381214" w:rsidRDefault="00D666F1" w:rsidP="00F60322">
      <w:pPr>
        <w:ind w:firstLine="0"/>
        <w:rPr>
          <w:rFonts w:ascii="Times New Roman" w:hAnsi="Times New Roman"/>
          <w:b/>
        </w:rPr>
      </w:pPr>
      <w:r w:rsidRPr="00381214">
        <w:rPr>
          <w:rFonts w:ascii="Times New Roman" w:hAnsi="Times New Roman"/>
          <w:b/>
        </w:rPr>
        <w:t>Çelësi i zgjidhjes:</w:t>
      </w:r>
    </w:p>
    <w:p w:rsidR="00D666F1" w:rsidRPr="00381214" w:rsidRDefault="00D666F1" w:rsidP="00F60322">
      <w:pPr>
        <w:ind w:firstLine="0"/>
        <w:rPr>
          <w:rFonts w:ascii="Times New Roman" w:hAnsi="Times New Roman"/>
          <w:b/>
        </w:rPr>
      </w:pPr>
      <w:r w:rsidRPr="00381214">
        <w:rPr>
          <w:rFonts w:ascii="Times New Roman" w:hAnsi="Times New Roman"/>
          <w:b/>
        </w:rPr>
        <w:t xml:space="preserve">Ushtrimi 1: </w:t>
      </w:r>
      <w:r w:rsidRPr="00381214">
        <w:rPr>
          <w:rFonts w:ascii="Times New Roman" w:hAnsi="Times New Roman"/>
        </w:rPr>
        <w:t>shkrimi i barazimit për syprinën e katrorit</w:t>
      </w:r>
      <w:r w:rsidRPr="00381214">
        <w:rPr>
          <w:rFonts w:ascii="Times New Roman" w:hAnsi="Times New Roman"/>
          <w:b/>
        </w:rPr>
        <w:t xml:space="preserve"> </w:t>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t>1 pikë</w:t>
      </w:r>
      <w:r w:rsidRPr="00381214">
        <w:rPr>
          <w:rFonts w:ascii="Times New Roman" w:hAnsi="Times New Roman"/>
        </w:rPr>
        <w:t>;</w:t>
      </w:r>
    </w:p>
    <w:p w:rsidR="00D666F1" w:rsidRPr="00381214" w:rsidRDefault="00D666F1" w:rsidP="00F60322">
      <w:pPr>
        <w:rPr>
          <w:rFonts w:ascii="Times New Roman" w:hAnsi="Times New Roman"/>
          <w:b/>
        </w:rPr>
      </w:pPr>
      <w:r w:rsidRPr="00381214">
        <w:rPr>
          <w:rFonts w:ascii="Times New Roman" w:hAnsi="Times New Roman"/>
          <w:b/>
        </w:rPr>
        <w:tab/>
      </w:r>
      <w:r w:rsidRPr="00381214">
        <w:rPr>
          <w:rFonts w:ascii="Times New Roman" w:hAnsi="Times New Roman"/>
          <w:b/>
        </w:rPr>
        <w:tab/>
      </w:r>
      <w:r w:rsidRPr="00381214">
        <w:rPr>
          <w:rFonts w:ascii="Times New Roman" w:hAnsi="Times New Roman"/>
        </w:rPr>
        <w:t>njehsimi i syprinës në katrorit</w:t>
      </w:r>
      <w:r w:rsidRPr="00381214">
        <w:rPr>
          <w:rFonts w:ascii="Times New Roman" w:hAnsi="Times New Roman"/>
          <w:b/>
        </w:rPr>
        <w:t xml:space="preserve">  </w:t>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t>1 pikë</w:t>
      </w:r>
      <w:r w:rsidRPr="00381214">
        <w:rPr>
          <w:rFonts w:ascii="Times New Roman" w:hAnsi="Times New Roman"/>
        </w:rPr>
        <w:t>;</w:t>
      </w:r>
    </w:p>
    <w:p w:rsidR="00D666F1" w:rsidRPr="00381214" w:rsidRDefault="00D666F1" w:rsidP="00F60322">
      <w:pPr>
        <w:ind w:left="720" w:firstLine="720"/>
        <w:rPr>
          <w:rFonts w:ascii="Times New Roman" w:hAnsi="Times New Roman"/>
          <w:b/>
        </w:rPr>
      </w:pPr>
      <w:r w:rsidRPr="00381214">
        <w:rPr>
          <w:rFonts w:ascii="Times New Roman" w:hAnsi="Times New Roman"/>
        </w:rPr>
        <w:t>gjetja e katetit tjetër</w:t>
      </w:r>
      <w:r w:rsidRPr="00381214">
        <w:rPr>
          <w:rFonts w:ascii="Times New Roman" w:hAnsi="Times New Roman"/>
        </w:rPr>
        <w:tab/>
      </w:r>
      <w:r w:rsidRPr="00381214">
        <w:rPr>
          <w:rFonts w:ascii="Times New Roman" w:hAnsi="Times New Roman"/>
        </w:rPr>
        <w:tab/>
      </w:r>
      <w:r w:rsidRPr="00381214">
        <w:rPr>
          <w:rFonts w:ascii="Times New Roman" w:hAnsi="Times New Roman"/>
        </w:rPr>
        <w:tab/>
        <w:t xml:space="preserve"> </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r w:rsidRPr="00381214">
        <w:rPr>
          <w:rFonts w:ascii="Times New Roman" w:hAnsi="Times New Roman"/>
        </w:rPr>
        <w:t>;</w:t>
      </w:r>
    </w:p>
    <w:p w:rsidR="00D666F1" w:rsidRPr="00381214" w:rsidRDefault="00D666F1" w:rsidP="00F60322">
      <w:pPr>
        <w:ind w:firstLine="0"/>
        <w:rPr>
          <w:rFonts w:ascii="Times New Roman" w:hAnsi="Times New Roman"/>
        </w:rPr>
      </w:pPr>
      <w:r w:rsidRPr="00381214">
        <w:rPr>
          <w:rFonts w:ascii="Times New Roman" w:hAnsi="Times New Roman"/>
          <w:b/>
        </w:rPr>
        <w:t xml:space="preserve">Ushtrimi 2: </w:t>
      </w:r>
      <w:r w:rsidRPr="00381214">
        <w:rPr>
          <w:rFonts w:ascii="Times New Roman" w:hAnsi="Times New Roman"/>
        </w:rPr>
        <w:t xml:space="preserve">zbatimi i mosbarazimit </w:t>
      </w:r>
      <w:r w:rsidRPr="00381214">
        <w:rPr>
          <w:rFonts w:ascii="Times New Roman" w:hAnsi="Times New Roman"/>
          <w:position w:val="-10"/>
        </w:rPr>
        <w:object w:dxaOrig="820" w:dyaOrig="320">
          <v:shape id="_x0000_i1162" type="#_x0000_t75" style="width:40.85pt;height:16.2pt" o:ole="">
            <v:imagedata r:id="rId423" o:title=""/>
          </v:shape>
          <o:OLEObject Type="Embed" ProgID="Equation.DSMT4" ShapeID="_x0000_i1162" DrawAspect="Content" ObjectID="_1603006219" r:id="rId424"/>
        </w:objec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r w:rsidRPr="00381214">
        <w:rPr>
          <w:rFonts w:ascii="Times New Roman" w:hAnsi="Times New Roman"/>
        </w:rPr>
        <w:t xml:space="preserve">; </w:t>
      </w:r>
    </w:p>
    <w:p w:rsidR="00D666F1" w:rsidRPr="00381214" w:rsidRDefault="00D666F1" w:rsidP="00F60322">
      <w:pPr>
        <w:ind w:left="720" w:firstLine="720"/>
        <w:rPr>
          <w:rFonts w:ascii="Times New Roman" w:hAnsi="Times New Roman"/>
        </w:rPr>
      </w:pPr>
      <w:r w:rsidRPr="00381214">
        <w:rPr>
          <w:rFonts w:ascii="Times New Roman" w:hAnsi="Times New Roman"/>
        </w:rPr>
        <w:t xml:space="preserve">vërtetimi i kërkuar </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r w:rsidRPr="00381214">
        <w:rPr>
          <w:rFonts w:ascii="Times New Roman" w:hAnsi="Times New Roman"/>
        </w:rPr>
        <w:t>;</w:t>
      </w:r>
    </w:p>
    <w:p w:rsidR="00D666F1" w:rsidRPr="00381214" w:rsidRDefault="00D666F1" w:rsidP="00F60322">
      <w:pPr>
        <w:ind w:firstLine="0"/>
        <w:rPr>
          <w:rFonts w:ascii="Times New Roman" w:hAnsi="Times New Roman"/>
        </w:rPr>
      </w:pPr>
      <w:r w:rsidRPr="00381214">
        <w:rPr>
          <w:rFonts w:ascii="Times New Roman" w:hAnsi="Times New Roman"/>
          <w:b/>
        </w:rPr>
        <w:t xml:space="preserve">Ushtrimi 3/b: </w:t>
      </w:r>
      <w:r w:rsidRPr="00381214">
        <w:rPr>
          <w:rFonts w:ascii="Times New Roman" w:hAnsi="Times New Roman"/>
        </w:rPr>
        <w:t xml:space="preserve">zbërthimi i faktorialit </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r w:rsidRPr="00381214">
        <w:rPr>
          <w:rFonts w:ascii="Times New Roman" w:hAnsi="Times New Roman"/>
        </w:rPr>
        <w:t xml:space="preserve">; </w:t>
      </w:r>
    </w:p>
    <w:p w:rsidR="00D666F1" w:rsidRPr="00381214" w:rsidRDefault="00D666F1" w:rsidP="00F60322">
      <w:pPr>
        <w:ind w:left="1440" w:firstLine="0"/>
        <w:rPr>
          <w:rFonts w:ascii="Times New Roman" w:hAnsi="Times New Roman"/>
        </w:rPr>
      </w:pPr>
      <w:r w:rsidRPr="00381214">
        <w:rPr>
          <w:rFonts w:ascii="Times New Roman" w:hAnsi="Times New Roman"/>
        </w:rPr>
        <w:t xml:space="preserve"> Thjeshtimi dhe njehsimi i saktë </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r w:rsidRPr="00381214">
        <w:rPr>
          <w:rFonts w:ascii="Times New Roman" w:hAnsi="Times New Roman"/>
        </w:rPr>
        <w:t>;</w:t>
      </w:r>
    </w:p>
    <w:p w:rsidR="00D666F1" w:rsidRPr="00381214" w:rsidRDefault="00D666F1" w:rsidP="00F60322">
      <w:pPr>
        <w:ind w:firstLine="0"/>
        <w:rPr>
          <w:rFonts w:ascii="Times New Roman" w:hAnsi="Times New Roman"/>
        </w:rPr>
      </w:pPr>
      <w:r w:rsidRPr="00381214">
        <w:rPr>
          <w:rFonts w:ascii="Times New Roman" w:hAnsi="Times New Roman"/>
          <w:b/>
        </w:rPr>
        <w:t xml:space="preserve">Ushtrimi 4/b: </w:t>
      </w:r>
      <w:r w:rsidRPr="00381214">
        <w:rPr>
          <w:rFonts w:ascii="Times New Roman" w:hAnsi="Times New Roman"/>
        </w:rPr>
        <w:t xml:space="preserve">pjesëtimi i polinomit </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r w:rsidRPr="00381214">
        <w:rPr>
          <w:rFonts w:ascii="Times New Roman" w:hAnsi="Times New Roman"/>
        </w:rPr>
        <w:t xml:space="preserve">; </w:t>
      </w:r>
    </w:p>
    <w:p w:rsidR="00D666F1" w:rsidRPr="00381214" w:rsidRDefault="00D666F1" w:rsidP="00F60322">
      <w:pPr>
        <w:ind w:left="720" w:firstLine="720"/>
        <w:rPr>
          <w:rFonts w:ascii="Times New Roman" w:hAnsi="Times New Roman"/>
        </w:rPr>
      </w:pPr>
      <w:r w:rsidRPr="00381214">
        <w:rPr>
          <w:rFonts w:ascii="Times New Roman" w:hAnsi="Times New Roman"/>
        </w:rPr>
        <w:t xml:space="preserve">shkrimi si prodhim faktorësh </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r w:rsidRPr="00381214">
        <w:rPr>
          <w:rFonts w:ascii="Times New Roman" w:hAnsi="Times New Roman"/>
        </w:rPr>
        <w:t>;</w:t>
      </w:r>
    </w:p>
    <w:p w:rsidR="00D666F1" w:rsidRPr="00381214" w:rsidRDefault="00D666F1" w:rsidP="00F60322">
      <w:pPr>
        <w:ind w:firstLine="0"/>
        <w:rPr>
          <w:rFonts w:ascii="Times New Roman" w:hAnsi="Times New Roman"/>
        </w:rPr>
      </w:pPr>
      <w:r w:rsidRPr="00381214">
        <w:rPr>
          <w:rFonts w:ascii="Times New Roman" w:hAnsi="Times New Roman"/>
          <w:b/>
        </w:rPr>
        <w:t xml:space="preserve">Ushtrimi 5/a: </w:t>
      </w:r>
      <w:r w:rsidRPr="00381214">
        <w:rPr>
          <w:rFonts w:ascii="Times New Roman" w:hAnsi="Times New Roman"/>
        </w:rPr>
        <w:t>njehsimi i</w:t>
      </w:r>
      <w:r w:rsidRPr="00381214">
        <w:rPr>
          <w:rFonts w:ascii="Times New Roman" w:hAnsi="Times New Roman"/>
          <w:b/>
        </w:rPr>
        <w:t xml:space="preserve"> </w:t>
      </w:r>
      <w:r w:rsidRPr="00381214">
        <w:rPr>
          <w:rFonts w:ascii="Times New Roman" w:hAnsi="Times New Roman"/>
        </w:rPr>
        <w:t xml:space="preserve">cos </w:t>
      </w:r>
      <w:r w:rsidRPr="00381214">
        <w:rPr>
          <w:rFonts w:ascii="Times New Roman" w:hAnsi="Times New Roman"/>
          <w:i/>
        </w:rPr>
        <w:t>x</w:t>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t>1 pikë</w:t>
      </w:r>
      <w:r w:rsidRPr="00381214">
        <w:rPr>
          <w:rFonts w:ascii="Times New Roman" w:hAnsi="Times New Roman"/>
        </w:rPr>
        <w:t xml:space="preserve">; </w:t>
      </w:r>
    </w:p>
    <w:p w:rsidR="00D666F1" w:rsidRPr="00381214" w:rsidRDefault="00D666F1" w:rsidP="00F60322">
      <w:pPr>
        <w:ind w:left="720" w:firstLine="720"/>
        <w:rPr>
          <w:rFonts w:ascii="Times New Roman" w:hAnsi="Times New Roman"/>
        </w:rPr>
      </w:pPr>
      <w:r w:rsidRPr="00381214">
        <w:rPr>
          <w:rFonts w:ascii="Times New Roman" w:hAnsi="Times New Roman"/>
        </w:rPr>
        <w:t>njehsimi i</w:t>
      </w:r>
      <w:r w:rsidRPr="00381214">
        <w:rPr>
          <w:rFonts w:ascii="Times New Roman" w:hAnsi="Times New Roman"/>
          <w:b/>
        </w:rPr>
        <w:t xml:space="preserve"> </w:t>
      </w:r>
      <w:r w:rsidRPr="00381214">
        <w:rPr>
          <w:rFonts w:ascii="Times New Roman" w:hAnsi="Times New Roman"/>
        </w:rPr>
        <w:t xml:space="preserve">tg </w:t>
      </w:r>
      <w:r w:rsidRPr="00381214">
        <w:rPr>
          <w:rFonts w:ascii="Times New Roman" w:hAnsi="Times New Roman"/>
          <w:i/>
        </w:rPr>
        <w:t>x</w:t>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t>1 pikë</w:t>
      </w:r>
      <w:r w:rsidRPr="00381214">
        <w:rPr>
          <w:rFonts w:ascii="Times New Roman" w:hAnsi="Times New Roman"/>
        </w:rPr>
        <w:t>;</w:t>
      </w:r>
    </w:p>
    <w:p w:rsidR="00D666F1" w:rsidRPr="00381214" w:rsidRDefault="00D666F1" w:rsidP="00F60322">
      <w:pPr>
        <w:ind w:firstLine="0"/>
        <w:rPr>
          <w:rFonts w:ascii="Times New Roman" w:hAnsi="Times New Roman"/>
        </w:rPr>
      </w:pPr>
      <w:r w:rsidRPr="00381214">
        <w:rPr>
          <w:rFonts w:ascii="Times New Roman" w:hAnsi="Times New Roman"/>
          <w:b/>
        </w:rPr>
        <w:t xml:space="preserve">Ushtrimi 5/b: </w:t>
      </w:r>
      <w:r w:rsidRPr="00381214">
        <w:rPr>
          <w:rFonts w:ascii="Times New Roman" w:hAnsi="Times New Roman"/>
        </w:rPr>
        <w:t>zbërthimi i formulës</w:t>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t>1 pikë</w:t>
      </w:r>
      <w:r w:rsidRPr="00381214">
        <w:rPr>
          <w:rFonts w:ascii="Times New Roman" w:hAnsi="Times New Roman"/>
        </w:rPr>
        <w:t xml:space="preserve">; </w:t>
      </w:r>
    </w:p>
    <w:p w:rsidR="00D666F1" w:rsidRPr="00381214" w:rsidRDefault="00D666F1" w:rsidP="00F60322">
      <w:pPr>
        <w:ind w:left="720" w:firstLine="720"/>
        <w:rPr>
          <w:rFonts w:ascii="Times New Roman" w:hAnsi="Times New Roman"/>
        </w:rPr>
      </w:pPr>
      <w:r w:rsidRPr="00381214">
        <w:rPr>
          <w:rFonts w:ascii="Times New Roman" w:hAnsi="Times New Roman"/>
        </w:rPr>
        <w:t>njehsimi i</w:t>
      </w:r>
      <w:r w:rsidRPr="00381214">
        <w:rPr>
          <w:rFonts w:ascii="Times New Roman" w:hAnsi="Times New Roman"/>
          <w:b/>
        </w:rPr>
        <w:t xml:space="preserve"> </w:t>
      </w:r>
      <w:r w:rsidRPr="00381214">
        <w:rPr>
          <w:rFonts w:ascii="Times New Roman" w:hAnsi="Times New Roman"/>
        </w:rPr>
        <w:t>vlerës së shprehjes</w:t>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t>1 pikë</w:t>
      </w:r>
      <w:r w:rsidRPr="00381214">
        <w:rPr>
          <w:rFonts w:ascii="Times New Roman" w:hAnsi="Times New Roman"/>
        </w:rPr>
        <w:t>;</w:t>
      </w:r>
    </w:p>
    <w:p w:rsidR="00D666F1" w:rsidRPr="00381214" w:rsidRDefault="00D666F1" w:rsidP="00F60322">
      <w:pPr>
        <w:ind w:firstLine="0"/>
        <w:jc w:val="left"/>
        <w:rPr>
          <w:rFonts w:ascii="Times New Roman" w:hAnsi="Times New Roman"/>
        </w:rPr>
      </w:pPr>
      <w:r w:rsidRPr="00381214">
        <w:rPr>
          <w:rFonts w:ascii="Times New Roman" w:hAnsi="Times New Roman"/>
          <w:b/>
        </w:rPr>
        <w:t xml:space="preserve">Ushtrimi 6: </w:t>
      </w:r>
      <w:r w:rsidRPr="00381214">
        <w:rPr>
          <w:rFonts w:ascii="Times New Roman" w:hAnsi="Times New Roman"/>
        </w:rPr>
        <w:t>njehsimi i</w:t>
      </w:r>
      <w:r w:rsidRPr="00381214">
        <w:rPr>
          <w:rFonts w:ascii="Times New Roman" w:hAnsi="Times New Roman"/>
          <w:b/>
        </w:rPr>
        <w:t xml:space="preserve"> </w:t>
      </w:r>
      <w:r w:rsidRPr="00381214">
        <w:rPr>
          <w:rFonts w:ascii="Times New Roman" w:hAnsi="Times New Roman"/>
        </w:rPr>
        <w:t xml:space="preserve">vlerave për sin </w:t>
      </w:r>
      <w:r w:rsidRPr="00381214">
        <w:rPr>
          <w:rFonts w:ascii="Times New Roman" w:hAnsi="Times New Roman"/>
          <w:i/>
        </w:rPr>
        <w:t>x</w:t>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t>1 pikë</w:t>
      </w:r>
      <w:r w:rsidRPr="00381214">
        <w:rPr>
          <w:rFonts w:ascii="Times New Roman" w:hAnsi="Times New Roman"/>
        </w:rPr>
        <w:t>;</w:t>
      </w:r>
    </w:p>
    <w:p w:rsidR="00D666F1" w:rsidRPr="00381214" w:rsidRDefault="00D666F1" w:rsidP="00F60322">
      <w:pPr>
        <w:ind w:left="720" w:firstLine="720"/>
        <w:jc w:val="left"/>
        <w:rPr>
          <w:rFonts w:ascii="Times New Roman" w:hAnsi="Times New Roman"/>
        </w:rPr>
      </w:pPr>
      <w:r w:rsidRPr="00381214">
        <w:rPr>
          <w:rFonts w:ascii="Times New Roman" w:hAnsi="Times New Roman"/>
        </w:rPr>
        <w:t xml:space="preserve">njehsimi i </w:t>
      </w:r>
      <w:r w:rsidRPr="00381214">
        <w:rPr>
          <w:rFonts w:ascii="Times New Roman" w:hAnsi="Times New Roman"/>
          <w:i/>
        </w:rPr>
        <w:t>x</w:t>
      </w:r>
      <w:r w:rsidRPr="00381214">
        <w:rPr>
          <w:rFonts w:ascii="Times New Roman" w:hAnsi="Times New Roman"/>
          <w:vertAlign w:val="subscript"/>
        </w:rPr>
        <w:t>1</w:t>
      </w:r>
      <w:r w:rsidRPr="00381214">
        <w:rPr>
          <w:rFonts w:ascii="Times New Roman" w:hAnsi="Times New Roman"/>
        </w:rPr>
        <w:t xml:space="preserve"> </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r w:rsidRPr="00381214">
        <w:rPr>
          <w:rFonts w:ascii="Times New Roman" w:hAnsi="Times New Roman"/>
        </w:rPr>
        <w:t xml:space="preserve">; </w:t>
      </w:r>
    </w:p>
    <w:p w:rsidR="00D666F1" w:rsidRPr="00381214" w:rsidRDefault="00D666F1" w:rsidP="00F60322">
      <w:pPr>
        <w:ind w:left="720" w:firstLine="720"/>
        <w:jc w:val="left"/>
        <w:rPr>
          <w:rFonts w:ascii="Times New Roman" w:hAnsi="Times New Roman"/>
        </w:rPr>
      </w:pPr>
      <w:r w:rsidRPr="00381214">
        <w:rPr>
          <w:rFonts w:ascii="Times New Roman" w:hAnsi="Times New Roman"/>
        </w:rPr>
        <w:t xml:space="preserve">njehsimi i </w:t>
      </w:r>
      <w:r w:rsidRPr="00381214">
        <w:rPr>
          <w:rFonts w:ascii="Times New Roman" w:hAnsi="Times New Roman"/>
          <w:i/>
        </w:rPr>
        <w:t>x</w:t>
      </w:r>
      <w:r w:rsidRPr="00381214">
        <w:rPr>
          <w:rFonts w:ascii="Times New Roman" w:hAnsi="Times New Roman"/>
          <w:vertAlign w:val="subscript"/>
        </w:rPr>
        <w:t>2</w:t>
      </w:r>
      <w:r w:rsidRPr="00381214">
        <w:rPr>
          <w:rFonts w:ascii="Times New Roman" w:hAnsi="Times New Roman"/>
        </w:rPr>
        <w:t xml:space="preserve"> </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r w:rsidRPr="00381214">
        <w:rPr>
          <w:rFonts w:ascii="Times New Roman" w:hAnsi="Times New Roman"/>
        </w:rPr>
        <w:t>.</w:t>
      </w:r>
    </w:p>
    <w:p w:rsidR="00D666F1" w:rsidRPr="00381214" w:rsidRDefault="00D666F1" w:rsidP="00F60322">
      <w:pPr>
        <w:ind w:firstLine="0"/>
        <w:jc w:val="left"/>
        <w:rPr>
          <w:rFonts w:ascii="Times New Roman" w:hAnsi="Times New Roman"/>
        </w:rPr>
      </w:pPr>
      <w:r w:rsidRPr="00381214">
        <w:rPr>
          <w:rFonts w:ascii="Times New Roman" w:hAnsi="Times New Roman"/>
          <w:b/>
        </w:rPr>
        <w:t>Ushtrimi 7/a:</w:t>
      </w:r>
      <w:r w:rsidRPr="00381214">
        <w:rPr>
          <w:rFonts w:ascii="Times New Roman" w:hAnsi="Times New Roman"/>
        </w:rPr>
        <w:t xml:space="preserve"> njehsimi i brinjës BC</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r w:rsidRPr="00381214">
        <w:rPr>
          <w:rFonts w:ascii="Times New Roman" w:hAnsi="Times New Roman"/>
        </w:rPr>
        <w:t>;</w:t>
      </w:r>
    </w:p>
    <w:p w:rsidR="00D666F1" w:rsidRPr="00381214" w:rsidRDefault="00D666F1" w:rsidP="00F60322">
      <w:pPr>
        <w:ind w:left="720" w:firstLine="720"/>
        <w:jc w:val="left"/>
        <w:rPr>
          <w:rFonts w:ascii="Times New Roman" w:hAnsi="Times New Roman"/>
        </w:rPr>
      </w:pPr>
      <w:r w:rsidRPr="00381214">
        <w:rPr>
          <w:rFonts w:ascii="Times New Roman" w:hAnsi="Times New Roman"/>
        </w:rPr>
        <w:t xml:space="preserve">njehsimi i </w:t>
      </w:r>
      <w:r w:rsidRPr="00381214">
        <w:rPr>
          <w:rFonts w:ascii="Times New Roman" w:hAnsi="Times New Roman"/>
          <w:i/>
        </w:rPr>
        <w:t>P</w:t>
      </w:r>
      <w:r w:rsidRPr="00381214">
        <w:rPr>
          <w:rFonts w:ascii="Times New Roman" w:hAnsi="Times New Roman"/>
          <w:i/>
        </w:rPr>
        <w:tab/>
      </w:r>
      <w:r w:rsidRPr="00381214">
        <w:rPr>
          <w:rFonts w:ascii="Times New Roman" w:hAnsi="Times New Roman"/>
          <w:i/>
        </w:rPr>
        <w:tab/>
      </w:r>
      <w:r w:rsidRPr="00381214">
        <w:rPr>
          <w:rFonts w:ascii="Times New Roman" w:hAnsi="Times New Roman"/>
          <w:i/>
        </w:rPr>
        <w:tab/>
      </w:r>
      <w:r w:rsidRPr="00381214">
        <w:rPr>
          <w:rFonts w:ascii="Times New Roman" w:hAnsi="Times New Roman"/>
          <w:i/>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r w:rsidRPr="00381214">
        <w:rPr>
          <w:rFonts w:ascii="Times New Roman" w:hAnsi="Times New Roman"/>
        </w:rPr>
        <w:t>;</w:t>
      </w:r>
    </w:p>
    <w:p w:rsidR="00D666F1" w:rsidRPr="00381214" w:rsidRDefault="00D666F1" w:rsidP="00F60322">
      <w:pPr>
        <w:ind w:firstLine="0"/>
        <w:jc w:val="left"/>
        <w:rPr>
          <w:rFonts w:ascii="Times New Roman" w:hAnsi="Times New Roman"/>
        </w:rPr>
      </w:pPr>
      <w:r w:rsidRPr="00381214">
        <w:rPr>
          <w:rFonts w:ascii="Times New Roman" w:hAnsi="Times New Roman"/>
          <w:b/>
        </w:rPr>
        <w:t>Ushtrimi 7/b:</w:t>
      </w:r>
      <w:r w:rsidRPr="00381214">
        <w:rPr>
          <w:rFonts w:ascii="Times New Roman" w:hAnsi="Times New Roman"/>
        </w:rPr>
        <w:t xml:space="preserve"> shkrimi i formulës për S</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r w:rsidRPr="00381214">
        <w:rPr>
          <w:rFonts w:ascii="Times New Roman" w:hAnsi="Times New Roman"/>
        </w:rPr>
        <w:t>;</w:t>
      </w:r>
    </w:p>
    <w:p w:rsidR="00D666F1" w:rsidRPr="00381214" w:rsidRDefault="00D666F1" w:rsidP="00F60322">
      <w:pPr>
        <w:ind w:left="720" w:firstLine="720"/>
        <w:jc w:val="left"/>
        <w:rPr>
          <w:rFonts w:ascii="Times New Roman" w:hAnsi="Times New Roman"/>
        </w:rPr>
      </w:pPr>
      <w:r w:rsidRPr="00381214">
        <w:rPr>
          <w:rFonts w:ascii="Times New Roman" w:hAnsi="Times New Roman"/>
        </w:rPr>
        <w:t>njehsimi i S</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r w:rsidRPr="00381214">
        <w:rPr>
          <w:rFonts w:ascii="Times New Roman" w:hAnsi="Times New Roman"/>
        </w:rPr>
        <w:t>;</w:t>
      </w:r>
    </w:p>
    <w:p w:rsidR="00D666F1" w:rsidRPr="00381214" w:rsidRDefault="00D666F1" w:rsidP="00F60322">
      <w:pPr>
        <w:ind w:firstLine="0"/>
        <w:jc w:val="left"/>
        <w:rPr>
          <w:rFonts w:ascii="Times New Roman" w:hAnsi="Times New Roman"/>
          <w:b/>
        </w:rPr>
      </w:pPr>
      <w:r w:rsidRPr="00381214">
        <w:rPr>
          <w:rFonts w:ascii="Times New Roman" w:hAnsi="Times New Roman"/>
          <w:b/>
        </w:rPr>
        <w:t>Ushtrimi 8/a:</w:t>
      </w:r>
      <w:r w:rsidRPr="00381214">
        <w:rPr>
          <w:rFonts w:ascii="Times New Roman" w:hAnsi="Times New Roman"/>
        </w:rPr>
        <w:t xml:space="preserve"> njehson derivatin </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D666F1" w:rsidRPr="00381214" w:rsidRDefault="00D666F1" w:rsidP="00F60322">
      <w:pPr>
        <w:ind w:left="720" w:firstLine="720"/>
        <w:jc w:val="left"/>
        <w:rPr>
          <w:rFonts w:ascii="Times New Roman" w:hAnsi="Times New Roman"/>
        </w:rPr>
      </w:pPr>
      <w:r w:rsidRPr="00381214">
        <w:rPr>
          <w:rFonts w:ascii="Times New Roman" w:hAnsi="Times New Roman"/>
        </w:rPr>
        <w:t xml:space="preserve">njehson derivatin në pikën e kërkuar </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D666F1" w:rsidRPr="00381214" w:rsidRDefault="00D666F1" w:rsidP="00F60322">
      <w:pPr>
        <w:ind w:firstLine="0"/>
        <w:jc w:val="left"/>
        <w:rPr>
          <w:rFonts w:ascii="Times New Roman" w:hAnsi="Times New Roman"/>
        </w:rPr>
      </w:pPr>
      <w:r w:rsidRPr="00381214">
        <w:rPr>
          <w:rFonts w:ascii="Times New Roman" w:hAnsi="Times New Roman"/>
          <w:b/>
        </w:rPr>
        <w:t>Ushtrimi 8/b:</w:t>
      </w:r>
      <w:r w:rsidRPr="00381214">
        <w:rPr>
          <w:rFonts w:ascii="Times New Roman" w:hAnsi="Times New Roman"/>
        </w:rPr>
        <w:t xml:space="preserve"> zbaton formulën për derivatin e raportit</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D666F1" w:rsidRPr="00381214" w:rsidRDefault="00D666F1" w:rsidP="00F60322">
      <w:pPr>
        <w:ind w:left="720" w:firstLine="720"/>
        <w:jc w:val="left"/>
        <w:rPr>
          <w:rFonts w:ascii="Times New Roman" w:hAnsi="Times New Roman"/>
          <w:b/>
        </w:rPr>
      </w:pPr>
      <w:r w:rsidRPr="00381214">
        <w:rPr>
          <w:rFonts w:ascii="Times New Roman" w:hAnsi="Times New Roman"/>
        </w:rPr>
        <w:lastRenderedPageBreak/>
        <w:t>njehson derivatin</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D666F1" w:rsidRPr="00381214" w:rsidRDefault="00D666F1" w:rsidP="00F60322">
      <w:pPr>
        <w:ind w:left="720" w:firstLine="720"/>
        <w:jc w:val="left"/>
        <w:rPr>
          <w:rFonts w:ascii="Times New Roman" w:hAnsi="Times New Roman"/>
        </w:rPr>
      </w:pPr>
      <w:r w:rsidRPr="00381214">
        <w:rPr>
          <w:rFonts w:ascii="Times New Roman" w:hAnsi="Times New Roman"/>
        </w:rPr>
        <w:t xml:space="preserve">njehson derivatin në pikën e kërkuar </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D666F1" w:rsidRPr="00381214" w:rsidRDefault="00D666F1" w:rsidP="00F60322">
      <w:pPr>
        <w:tabs>
          <w:tab w:val="left" w:pos="786"/>
        </w:tabs>
        <w:ind w:firstLine="0"/>
        <w:jc w:val="left"/>
        <w:rPr>
          <w:rFonts w:ascii="Times New Roman" w:hAnsi="Times New Roman"/>
        </w:rPr>
      </w:pPr>
      <w:r w:rsidRPr="00381214">
        <w:rPr>
          <w:rFonts w:ascii="Times New Roman" w:hAnsi="Times New Roman"/>
          <w:b/>
        </w:rPr>
        <w:t>Ushtrimi 8/c</w:t>
      </w:r>
      <w:r w:rsidRPr="00381214">
        <w:rPr>
          <w:rFonts w:ascii="Times New Roman" w:hAnsi="Times New Roman"/>
        </w:rPr>
        <w:t>: njehson integralin e pacaktuar</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D666F1" w:rsidRPr="00381214" w:rsidRDefault="00D666F1" w:rsidP="00F60322">
      <w:pPr>
        <w:ind w:left="720" w:firstLine="720"/>
        <w:jc w:val="left"/>
        <w:rPr>
          <w:rFonts w:ascii="Times New Roman" w:hAnsi="Times New Roman"/>
          <w:b/>
        </w:rPr>
      </w:pPr>
      <w:r w:rsidRPr="00381214">
        <w:rPr>
          <w:rFonts w:ascii="Times New Roman" w:hAnsi="Times New Roman"/>
        </w:rPr>
        <w:t>zbaton formulën e Njuton-Lajbnicit</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D666F1" w:rsidRPr="00381214" w:rsidRDefault="00D666F1" w:rsidP="00F60322">
      <w:pPr>
        <w:ind w:firstLine="0"/>
        <w:jc w:val="left"/>
        <w:rPr>
          <w:rFonts w:ascii="Times New Roman" w:hAnsi="Times New Roman"/>
        </w:rPr>
      </w:pPr>
      <w:r w:rsidRPr="00381214">
        <w:rPr>
          <w:rFonts w:ascii="Times New Roman" w:hAnsi="Times New Roman"/>
          <w:b/>
        </w:rPr>
        <w:t>Ushtrimi 8/d:</w:t>
      </w:r>
      <w:r w:rsidRPr="00381214">
        <w:rPr>
          <w:rFonts w:ascii="Times New Roman" w:hAnsi="Times New Roman"/>
        </w:rPr>
        <w:t xml:space="preserve"> zbaton vetitë e integralit dhe ndan atë në dy integrale më të thjeshta </w:t>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D666F1" w:rsidRPr="00381214" w:rsidRDefault="00D666F1" w:rsidP="00F60322">
      <w:pPr>
        <w:ind w:left="720" w:firstLine="720"/>
        <w:jc w:val="left"/>
        <w:rPr>
          <w:rFonts w:ascii="Times New Roman" w:hAnsi="Times New Roman"/>
        </w:rPr>
      </w:pPr>
      <w:r w:rsidRPr="00381214">
        <w:rPr>
          <w:rFonts w:ascii="Times New Roman" w:hAnsi="Times New Roman"/>
        </w:rPr>
        <w:t>njehson integralin e pacaktuar</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r w:rsidRPr="00381214">
        <w:rPr>
          <w:rFonts w:ascii="Times New Roman" w:hAnsi="Times New Roman"/>
        </w:rPr>
        <w:tab/>
      </w:r>
      <w:r w:rsidRPr="00381214">
        <w:rPr>
          <w:rFonts w:ascii="Times New Roman" w:hAnsi="Times New Roman"/>
        </w:rPr>
        <w:tab/>
        <w:t xml:space="preserve">zbaton formulën e Njuton-Lajbnicit </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D666F1" w:rsidRPr="00381214" w:rsidRDefault="00D666F1" w:rsidP="00F60322">
      <w:pPr>
        <w:ind w:firstLine="0"/>
        <w:jc w:val="left"/>
        <w:rPr>
          <w:rFonts w:ascii="Times New Roman" w:hAnsi="Times New Roman"/>
        </w:rPr>
      </w:pPr>
      <w:r w:rsidRPr="00381214">
        <w:rPr>
          <w:rFonts w:ascii="Times New Roman" w:hAnsi="Times New Roman"/>
          <w:b/>
        </w:rPr>
        <w:t>Ushtrimi 9/a:</w:t>
      </w:r>
      <w:r w:rsidRPr="00381214">
        <w:rPr>
          <w:rFonts w:ascii="Times New Roman" w:hAnsi="Times New Roman"/>
        </w:rPr>
        <w:t xml:space="preserve"> përcakton shpejtësinë si derivat i lëvizjes</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D666F1" w:rsidRPr="00381214" w:rsidRDefault="00D666F1" w:rsidP="00F60322">
      <w:pPr>
        <w:ind w:left="720" w:firstLine="720"/>
        <w:jc w:val="left"/>
        <w:rPr>
          <w:rFonts w:ascii="Times New Roman" w:hAnsi="Times New Roman"/>
        </w:rPr>
      </w:pPr>
      <w:r w:rsidRPr="00381214">
        <w:rPr>
          <w:rFonts w:ascii="Times New Roman" w:hAnsi="Times New Roman"/>
        </w:rPr>
        <w:t xml:space="preserve">formon ekuacionin f’(x) = 46 m/s dhe njehson </w:t>
      </w:r>
      <w:r w:rsidRPr="00381214">
        <w:rPr>
          <w:rFonts w:ascii="Times New Roman" w:hAnsi="Times New Roman"/>
          <w:i/>
        </w:rPr>
        <w:t>t</w:t>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t>1 pikë</w:t>
      </w:r>
    </w:p>
    <w:p w:rsidR="00D666F1" w:rsidRPr="00381214" w:rsidRDefault="00D666F1" w:rsidP="00F60322">
      <w:pPr>
        <w:ind w:firstLine="0"/>
        <w:jc w:val="left"/>
        <w:rPr>
          <w:rFonts w:ascii="Times New Roman" w:hAnsi="Times New Roman"/>
        </w:rPr>
      </w:pPr>
      <w:r w:rsidRPr="00381214">
        <w:rPr>
          <w:rFonts w:ascii="Times New Roman" w:hAnsi="Times New Roman"/>
          <w:b/>
        </w:rPr>
        <w:t>Ushtrimi 9/b:</w:t>
      </w:r>
      <w:r w:rsidRPr="00381214">
        <w:rPr>
          <w:rFonts w:ascii="Times New Roman" w:hAnsi="Times New Roman"/>
        </w:rPr>
        <w:t xml:space="preserve"> përcakton nxitimin si derivat i dytë i lëvizjes ose si derivat i shpejtësisë </w:t>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D666F1" w:rsidRPr="00381214" w:rsidRDefault="00D666F1" w:rsidP="00F60322">
      <w:pPr>
        <w:ind w:left="720" w:firstLine="720"/>
        <w:jc w:val="left"/>
        <w:rPr>
          <w:rFonts w:ascii="Times New Roman" w:hAnsi="Times New Roman"/>
          <w:b/>
        </w:rPr>
      </w:pPr>
      <w:r w:rsidRPr="00381214">
        <w:rPr>
          <w:rFonts w:ascii="Times New Roman" w:hAnsi="Times New Roman"/>
        </w:rPr>
        <w:t xml:space="preserve">njehson nxitimin për </w:t>
      </w:r>
      <w:r w:rsidRPr="00381214">
        <w:rPr>
          <w:rFonts w:ascii="Times New Roman" w:hAnsi="Times New Roman"/>
          <w:i/>
        </w:rPr>
        <w:t>t</w:t>
      </w:r>
      <w:r w:rsidRPr="00381214">
        <w:rPr>
          <w:rFonts w:ascii="Times New Roman" w:hAnsi="Times New Roman"/>
        </w:rPr>
        <w:t xml:space="preserve"> e gjetur</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D666F1" w:rsidRPr="00381214" w:rsidRDefault="00D666F1" w:rsidP="00F60322">
      <w:pPr>
        <w:ind w:firstLine="0"/>
        <w:jc w:val="left"/>
        <w:rPr>
          <w:rFonts w:ascii="Times New Roman" w:hAnsi="Times New Roman"/>
        </w:rPr>
      </w:pPr>
      <w:r w:rsidRPr="00381214">
        <w:rPr>
          <w:rFonts w:ascii="Times New Roman" w:hAnsi="Times New Roman"/>
          <w:b/>
        </w:rPr>
        <w:t xml:space="preserve">Ushtrimi 10 </w:t>
      </w:r>
      <w:r w:rsidRPr="00381214">
        <w:rPr>
          <w:rFonts w:ascii="Times New Roman" w:hAnsi="Times New Roman"/>
        </w:rPr>
        <w:t>përcakton lidhjen 2</w:t>
      </w:r>
      <w:r w:rsidRPr="00381214">
        <w:rPr>
          <w:rFonts w:ascii="Times New Roman" w:hAnsi="Times New Roman"/>
          <w:i/>
        </w:rPr>
        <w:t xml:space="preserve">r </w:t>
      </w:r>
      <w:r w:rsidRPr="00381214">
        <w:rPr>
          <w:rFonts w:ascii="Times New Roman" w:hAnsi="Times New Roman"/>
        </w:rPr>
        <w:t xml:space="preserve">+ </w:t>
      </w:r>
      <w:r w:rsidRPr="00381214">
        <w:rPr>
          <w:rFonts w:ascii="Times New Roman" w:hAnsi="Times New Roman"/>
          <w:i/>
        </w:rPr>
        <w:t>l</w:t>
      </w:r>
      <w:r w:rsidRPr="00381214">
        <w:rPr>
          <w:rFonts w:ascii="Times New Roman" w:hAnsi="Times New Roman"/>
        </w:rPr>
        <w:t xml:space="preserve"> = 200 m, dhe zëvendëson </w:t>
      </w:r>
      <w:r w:rsidRPr="00381214">
        <w:rPr>
          <w:rFonts w:ascii="Times New Roman" w:hAnsi="Times New Roman"/>
          <w:b/>
          <w:i/>
        </w:rPr>
        <w:t>l</w:t>
      </w:r>
      <w:r w:rsidRPr="00381214">
        <w:rPr>
          <w:rFonts w:ascii="Times New Roman" w:hAnsi="Times New Roman"/>
        </w:rPr>
        <w:t>, në formulën e syprinës</w:t>
      </w:r>
    </w:p>
    <w:p w:rsidR="00D666F1" w:rsidRPr="00381214" w:rsidRDefault="00D666F1" w:rsidP="00F60322">
      <w:pPr>
        <w:ind w:left="720" w:firstLine="720"/>
        <w:jc w:val="left"/>
        <w:rPr>
          <w:rFonts w:ascii="Times New Roman" w:hAnsi="Times New Roman"/>
          <w:b/>
        </w:rPr>
      </w:pPr>
      <w:r w:rsidRPr="00381214">
        <w:rPr>
          <w:rFonts w:ascii="Times New Roman" w:hAnsi="Times New Roman"/>
        </w:rPr>
        <w:t xml:space="preserve"> së sektorit qarkor </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D666F1" w:rsidRPr="00381214" w:rsidRDefault="00D666F1" w:rsidP="00F60322">
      <w:pPr>
        <w:ind w:left="720" w:firstLine="720"/>
        <w:jc w:val="left"/>
        <w:rPr>
          <w:rFonts w:ascii="Times New Roman" w:hAnsi="Times New Roman"/>
        </w:rPr>
      </w:pPr>
      <w:r w:rsidRPr="00381214">
        <w:rPr>
          <w:rFonts w:ascii="Times New Roman" w:hAnsi="Times New Roman"/>
        </w:rPr>
        <w:t xml:space="preserve">shpreh </w:t>
      </w:r>
      <w:r w:rsidRPr="00381214">
        <w:rPr>
          <w:rFonts w:ascii="Times New Roman" w:hAnsi="Times New Roman"/>
          <w:i/>
        </w:rPr>
        <w:t>S</w:t>
      </w:r>
      <w:r w:rsidRPr="00381214">
        <w:rPr>
          <w:rFonts w:ascii="Times New Roman" w:hAnsi="Times New Roman"/>
        </w:rPr>
        <w:t xml:space="preserve"> në varësi të</w:t>
      </w:r>
      <w:r w:rsidRPr="00381214">
        <w:rPr>
          <w:rFonts w:ascii="Times New Roman" w:hAnsi="Times New Roman"/>
          <w:b/>
        </w:rPr>
        <w:t xml:space="preserve"> </w:t>
      </w:r>
      <w:r w:rsidRPr="00381214">
        <w:rPr>
          <w:rFonts w:ascii="Times New Roman" w:hAnsi="Times New Roman"/>
        </w:rPr>
        <w:t xml:space="preserve">r, dhe përcakton vlerat e lejuara të </w:t>
      </w:r>
      <w:r w:rsidRPr="00381214">
        <w:rPr>
          <w:rFonts w:ascii="Times New Roman" w:hAnsi="Times New Roman"/>
          <w:i/>
        </w:rPr>
        <w:t>r</w:t>
      </w:r>
      <w:r w:rsidRPr="00381214">
        <w:rPr>
          <w:rFonts w:ascii="Times New Roman" w:hAnsi="Times New Roman"/>
        </w:rPr>
        <w:t xml:space="preserve"> dhe </w:t>
      </w:r>
      <w:r w:rsidRPr="00381214">
        <w:rPr>
          <w:rFonts w:ascii="Times New Roman" w:hAnsi="Times New Roman"/>
          <w:i/>
        </w:rPr>
        <w:t>l</w:t>
      </w:r>
      <w:r w:rsidRPr="00381214">
        <w:rPr>
          <w:rFonts w:ascii="Times New Roman" w:hAnsi="Times New Roman"/>
        </w:rPr>
        <w:t xml:space="preserve"> </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D666F1" w:rsidRPr="00381214" w:rsidRDefault="00D666F1" w:rsidP="00F60322">
      <w:pPr>
        <w:ind w:left="720" w:firstLine="720"/>
        <w:jc w:val="left"/>
        <w:rPr>
          <w:rFonts w:ascii="Times New Roman" w:hAnsi="Times New Roman"/>
        </w:rPr>
      </w:pPr>
      <w:r w:rsidRPr="00381214">
        <w:rPr>
          <w:rFonts w:ascii="Times New Roman" w:hAnsi="Times New Roman"/>
        </w:rPr>
        <w:t xml:space="preserve">studion monotoninë </w:t>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t>1 pikë</w:t>
      </w:r>
    </w:p>
    <w:p w:rsidR="00D666F1" w:rsidRPr="00381214" w:rsidRDefault="00D666F1" w:rsidP="00F60322">
      <w:pPr>
        <w:ind w:left="720" w:firstLine="720"/>
        <w:jc w:val="left"/>
        <w:rPr>
          <w:rFonts w:ascii="Times New Roman" w:hAnsi="Times New Roman"/>
          <w:b/>
        </w:rPr>
      </w:pPr>
      <w:r w:rsidRPr="00381214">
        <w:rPr>
          <w:rFonts w:ascii="Times New Roman" w:hAnsi="Times New Roman"/>
        </w:rPr>
        <w:t xml:space="preserve">përcakton me argumentim vlerën e kërkuar të </w:t>
      </w:r>
      <w:r w:rsidRPr="00381214">
        <w:rPr>
          <w:rFonts w:ascii="Times New Roman" w:hAnsi="Times New Roman"/>
          <w:i/>
        </w:rPr>
        <w:t>r</w:t>
      </w:r>
      <w:r w:rsidRPr="00381214">
        <w:rPr>
          <w:rFonts w:ascii="Times New Roman" w:hAnsi="Times New Roman"/>
        </w:rPr>
        <w:t xml:space="preserve"> </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D666F1" w:rsidRPr="00381214" w:rsidRDefault="00D666F1" w:rsidP="00F60322">
      <w:pPr>
        <w:ind w:firstLine="0"/>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Dt. _______________</w:t>
      </w:r>
    </w:p>
    <w:p w:rsidR="00D666F1" w:rsidRPr="00381214" w:rsidRDefault="00D666F1" w:rsidP="00F60322">
      <w:pPr>
        <w:ind w:firstLine="0"/>
        <w:rPr>
          <w:rFonts w:ascii="Times New Roman" w:hAnsi="Times New Roman"/>
        </w:rPr>
      </w:pPr>
    </w:p>
    <w:tbl>
      <w:tblPr>
        <w:tblStyle w:val="TableGrid"/>
        <w:tblW w:w="10530" w:type="dxa"/>
        <w:tblInd w:w="-522" w:type="dxa"/>
        <w:tblLook w:val="04A0" w:firstRow="1" w:lastRow="0" w:firstColumn="1" w:lastColumn="0" w:noHBand="0" w:noVBand="1"/>
      </w:tblPr>
      <w:tblGrid>
        <w:gridCol w:w="2894"/>
        <w:gridCol w:w="2056"/>
        <w:gridCol w:w="3177"/>
        <w:gridCol w:w="2403"/>
      </w:tblGrid>
      <w:tr w:rsidR="00D666F1" w:rsidRPr="00381214" w:rsidTr="00F60322">
        <w:tc>
          <w:tcPr>
            <w:tcW w:w="2894" w:type="dxa"/>
            <w:shd w:val="clear" w:color="auto" w:fill="auto"/>
          </w:tcPr>
          <w:p w:rsidR="00D666F1" w:rsidRPr="00381214" w:rsidRDefault="00D666F1"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2056" w:type="dxa"/>
            <w:shd w:val="clear" w:color="auto" w:fill="auto"/>
          </w:tcPr>
          <w:p w:rsidR="00D666F1" w:rsidRPr="00381214" w:rsidRDefault="00D666F1"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w:t>
            </w:r>
          </w:p>
        </w:tc>
        <w:tc>
          <w:tcPr>
            <w:tcW w:w="3177" w:type="dxa"/>
            <w:shd w:val="clear" w:color="auto" w:fill="auto"/>
          </w:tcPr>
          <w:p w:rsidR="00D666F1" w:rsidRPr="00381214" w:rsidRDefault="00D666F1"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2403" w:type="dxa"/>
            <w:shd w:val="clear" w:color="auto" w:fill="auto"/>
          </w:tcPr>
          <w:p w:rsidR="00D666F1" w:rsidRPr="00381214" w:rsidRDefault="00D666F1" w:rsidP="00F60322">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XII</w:t>
            </w:r>
            <w:r w:rsidRPr="00381214">
              <w:rPr>
                <w:rFonts w:ascii="Times New Roman" w:hAnsi="Times New Roman"/>
                <w:sz w:val="22"/>
                <w:szCs w:val="22"/>
                <w:vertAlign w:val="superscript"/>
              </w:rPr>
              <w:t>___</w:t>
            </w:r>
          </w:p>
        </w:tc>
      </w:tr>
      <w:tr w:rsidR="00D666F1" w:rsidRPr="00381214" w:rsidTr="00F60322">
        <w:tc>
          <w:tcPr>
            <w:tcW w:w="4950" w:type="dxa"/>
            <w:gridSpan w:val="2"/>
            <w:shd w:val="clear" w:color="auto" w:fill="auto"/>
          </w:tcPr>
          <w:p w:rsidR="00D666F1" w:rsidRPr="00381214" w:rsidRDefault="00D666F1"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Tema mësimore</w:t>
            </w:r>
            <w:r w:rsidRPr="00381214">
              <w:rPr>
                <w:rFonts w:ascii="Times New Roman" w:hAnsi="Times New Roman"/>
                <w:sz w:val="22"/>
                <w:szCs w:val="22"/>
              </w:rPr>
              <w:t xml:space="preserve">: Diskutimi i portofolit të nxënësit në fund të tremujorit të parë </w:t>
            </w:r>
          </w:p>
        </w:tc>
        <w:tc>
          <w:tcPr>
            <w:tcW w:w="5580" w:type="dxa"/>
            <w:gridSpan w:val="2"/>
            <w:shd w:val="clear" w:color="auto" w:fill="auto"/>
          </w:tcPr>
          <w:p w:rsidR="00D666F1" w:rsidRPr="00381214" w:rsidRDefault="00D666F1"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Situata e të nxënit</w:t>
            </w:r>
            <w:r w:rsidRPr="00381214">
              <w:rPr>
                <w:rFonts w:ascii="Times New Roman" w:hAnsi="Times New Roman"/>
                <w:sz w:val="22"/>
                <w:szCs w:val="22"/>
              </w:rPr>
              <w:t xml:space="preserve">: Detyra krijuese </w:t>
            </w:r>
          </w:p>
        </w:tc>
      </w:tr>
      <w:tr w:rsidR="00D666F1" w:rsidRPr="00381214" w:rsidTr="00F60322">
        <w:tc>
          <w:tcPr>
            <w:tcW w:w="10530" w:type="dxa"/>
            <w:gridSpan w:val="4"/>
            <w:shd w:val="clear" w:color="auto" w:fill="auto"/>
          </w:tcPr>
          <w:p w:rsidR="00D666F1" w:rsidRPr="00381214" w:rsidRDefault="00D666F1" w:rsidP="00F60322">
            <w:pPr>
              <w:spacing w:line="276" w:lineRule="auto"/>
              <w:ind w:firstLine="0"/>
              <w:rPr>
                <w:rFonts w:ascii="Times New Roman" w:hAnsi="Times New Roman"/>
                <w:b/>
                <w:sz w:val="22"/>
                <w:szCs w:val="22"/>
              </w:rPr>
            </w:pPr>
            <w:r w:rsidRPr="00381214">
              <w:rPr>
                <w:rFonts w:ascii="Times New Roman" w:hAnsi="Times New Roman"/>
                <w:b/>
                <w:sz w:val="22"/>
                <w:szCs w:val="22"/>
              </w:rPr>
              <w:t xml:space="preserve">Rezultatet e të nxënit të kompetencave matematikore sipas temës mësimore </w:t>
            </w:r>
          </w:p>
          <w:p w:rsidR="00D666F1" w:rsidRPr="00381214" w:rsidRDefault="00D666F1" w:rsidP="00F60322">
            <w:pPr>
              <w:spacing w:line="276" w:lineRule="auto"/>
              <w:ind w:firstLine="0"/>
              <w:rPr>
                <w:rFonts w:ascii="Times New Roman" w:hAnsi="Times New Roman"/>
                <w:sz w:val="22"/>
                <w:szCs w:val="22"/>
              </w:rPr>
            </w:pPr>
            <w:r w:rsidRPr="00381214">
              <w:rPr>
                <w:rFonts w:ascii="Times New Roman" w:hAnsi="Times New Roman"/>
                <w:b/>
                <w:sz w:val="22"/>
                <w:szCs w:val="22"/>
              </w:rPr>
              <w:t>Nxënësi/ja në fund të orës së mësimit</w:t>
            </w:r>
            <w:r w:rsidRPr="00381214">
              <w:rPr>
                <w:rFonts w:ascii="Times New Roman" w:hAnsi="Times New Roman"/>
                <w:sz w:val="22"/>
                <w:szCs w:val="22"/>
              </w:rPr>
              <w:t xml:space="preserve">: </w:t>
            </w:r>
          </w:p>
          <w:p w:rsidR="00D666F1" w:rsidRPr="00381214" w:rsidRDefault="00D666F1" w:rsidP="000F226C">
            <w:pPr>
              <w:pStyle w:val="ListParagraph"/>
              <w:numPr>
                <w:ilvl w:val="0"/>
                <w:numId w:val="2"/>
              </w:numPr>
              <w:spacing w:line="276" w:lineRule="auto"/>
              <w:ind w:left="450"/>
              <w:rPr>
                <w:rFonts w:ascii="Times New Roman" w:hAnsi="Times New Roman"/>
                <w:sz w:val="22"/>
                <w:szCs w:val="22"/>
              </w:rPr>
            </w:pPr>
            <w:r w:rsidRPr="00381214">
              <w:rPr>
                <w:rFonts w:ascii="Times New Roman" w:hAnsi="Times New Roman"/>
                <w:sz w:val="22"/>
                <w:szCs w:val="22"/>
              </w:rPr>
              <w:t>diskuton punimet në portofolin e tij;</w:t>
            </w:r>
          </w:p>
          <w:p w:rsidR="00D666F1" w:rsidRPr="00381214" w:rsidRDefault="00D666F1" w:rsidP="000F226C">
            <w:pPr>
              <w:pStyle w:val="ListParagraph"/>
              <w:numPr>
                <w:ilvl w:val="0"/>
                <w:numId w:val="2"/>
              </w:numPr>
              <w:spacing w:line="276" w:lineRule="auto"/>
              <w:ind w:left="450"/>
              <w:rPr>
                <w:rFonts w:ascii="Times New Roman" w:hAnsi="Times New Roman"/>
                <w:sz w:val="22"/>
                <w:szCs w:val="22"/>
              </w:rPr>
            </w:pPr>
            <w:r w:rsidRPr="00381214">
              <w:rPr>
                <w:rFonts w:ascii="Times New Roman" w:hAnsi="Times New Roman"/>
                <w:sz w:val="22"/>
                <w:szCs w:val="22"/>
              </w:rPr>
              <w:t>jep mendime për portofolin e nxënësve të tjerë;</w:t>
            </w:r>
          </w:p>
          <w:p w:rsidR="00D666F1" w:rsidRPr="00381214" w:rsidRDefault="00D666F1" w:rsidP="000F226C">
            <w:pPr>
              <w:pStyle w:val="ListParagraph"/>
              <w:numPr>
                <w:ilvl w:val="0"/>
                <w:numId w:val="2"/>
              </w:numPr>
              <w:spacing w:line="276" w:lineRule="auto"/>
              <w:ind w:left="450"/>
              <w:rPr>
                <w:rFonts w:ascii="Times New Roman" w:hAnsi="Times New Roman"/>
                <w:sz w:val="22"/>
                <w:szCs w:val="22"/>
              </w:rPr>
            </w:pPr>
            <w:r w:rsidRPr="00381214">
              <w:rPr>
                <w:rFonts w:ascii="Times New Roman" w:hAnsi="Times New Roman"/>
                <w:sz w:val="22"/>
                <w:szCs w:val="22"/>
              </w:rPr>
              <w:t>jep gjykimin për portofolin e tij.</w:t>
            </w:r>
          </w:p>
        </w:tc>
      </w:tr>
      <w:tr w:rsidR="00D666F1" w:rsidRPr="00381214" w:rsidTr="00F60322">
        <w:tc>
          <w:tcPr>
            <w:tcW w:w="10530" w:type="dxa"/>
            <w:gridSpan w:val="4"/>
            <w:shd w:val="clear" w:color="auto" w:fill="auto"/>
          </w:tcPr>
          <w:p w:rsidR="00D666F1" w:rsidRPr="00381214" w:rsidRDefault="00D666F1"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Detyrat në portofol:</w:t>
            </w:r>
          </w:p>
          <w:p w:rsidR="00D666F1" w:rsidRPr="00381214" w:rsidRDefault="00D666F1" w:rsidP="000F226C">
            <w:pPr>
              <w:pStyle w:val="ListParagraph"/>
              <w:numPr>
                <w:ilvl w:val="0"/>
                <w:numId w:val="55"/>
              </w:numPr>
              <w:spacing w:line="276" w:lineRule="auto"/>
              <w:ind w:firstLine="0"/>
              <w:jc w:val="left"/>
              <w:rPr>
                <w:rFonts w:ascii="Times New Roman" w:hAnsi="Times New Roman"/>
                <w:sz w:val="22"/>
                <w:szCs w:val="22"/>
              </w:rPr>
            </w:pPr>
            <w:r w:rsidRPr="00381214">
              <w:rPr>
                <w:rFonts w:ascii="Times New Roman" w:hAnsi="Times New Roman"/>
                <w:color w:val="FF0000"/>
                <w:sz w:val="22"/>
                <w:szCs w:val="22"/>
              </w:rPr>
              <w:t xml:space="preserve"> Detyrë krijuese për portofol: </w:t>
            </w:r>
            <w:r w:rsidRPr="00381214">
              <w:rPr>
                <w:rFonts w:ascii="Times New Roman" w:hAnsi="Times New Roman"/>
                <w:sz w:val="22"/>
                <w:szCs w:val="22"/>
              </w:rPr>
              <w:t xml:space="preserve">Lidhja ndërmjet Teoremës Ferma dhe teoremës së Pitagorës </w:t>
            </w:r>
          </w:p>
          <w:p w:rsidR="00D666F1" w:rsidRPr="00381214" w:rsidRDefault="00D666F1" w:rsidP="000F226C">
            <w:pPr>
              <w:pStyle w:val="ListParagraph"/>
              <w:numPr>
                <w:ilvl w:val="0"/>
                <w:numId w:val="55"/>
              </w:numPr>
              <w:spacing w:line="276" w:lineRule="auto"/>
              <w:ind w:firstLine="0"/>
              <w:jc w:val="left"/>
              <w:rPr>
                <w:rFonts w:ascii="Times New Roman" w:hAnsi="Times New Roman"/>
                <w:sz w:val="22"/>
                <w:szCs w:val="22"/>
              </w:rPr>
            </w:pPr>
            <w:r w:rsidRPr="00381214">
              <w:rPr>
                <w:rFonts w:ascii="Times New Roman" w:hAnsi="Times New Roman"/>
                <w:color w:val="FF0000"/>
                <w:sz w:val="22"/>
                <w:szCs w:val="22"/>
              </w:rPr>
              <w:t xml:space="preserve"> Detyrë krijuese për portofol: </w:t>
            </w:r>
            <w:r w:rsidRPr="00381214">
              <w:rPr>
                <w:rFonts w:ascii="Times New Roman" w:eastAsiaTheme="minorHAnsi" w:hAnsi="Times New Roman"/>
                <w:sz w:val="22"/>
                <w:szCs w:val="22"/>
              </w:rPr>
              <w:t>(3,01)</w:t>
            </w:r>
            <w:r w:rsidRPr="00381214">
              <w:rPr>
                <w:rFonts w:ascii="Times New Roman" w:eastAsiaTheme="minorHAnsi" w:hAnsi="Times New Roman"/>
                <w:sz w:val="22"/>
                <w:szCs w:val="22"/>
                <w:vertAlign w:val="superscript"/>
              </w:rPr>
              <w:t>n</w:t>
            </w:r>
            <w:r w:rsidRPr="00381214">
              <w:rPr>
                <w:rFonts w:ascii="Times New Roman" w:eastAsiaTheme="minorHAnsi" w:hAnsi="Times New Roman"/>
                <w:sz w:val="22"/>
                <w:szCs w:val="22"/>
              </w:rPr>
              <w:t xml:space="preserve"> mund të shkruhet në formën …</w:t>
            </w:r>
            <w:r w:rsidRPr="00381214">
              <w:rPr>
                <w:rFonts w:ascii="Times New Roman" w:eastAsiaTheme="minorHAnsi" w:hAnsi="Times New Roman"/>
                <w:sz w:val="22"/>
                <w:szCs w:val="22"/>
                <w:vertAlign w:val="superscript"/>
              </w:rPr>
              <w:t>n</w:t>
            </w:r>
            <w:r w:rsidRPr="00381214">
              <w:rPr>
                <w:rFonts w:ascii="Times New Roman" w:eastAsiaTheme="minorHAnsi" w:hAnsi="Times New Roman"/>
                <w:sz w:val="22"/>
                <w:szCs w:val="22"/>
              </w:rPr>
              <w:t>(1 + ...)</w:t>
            </w:r>
            <w:r w:rsidRPr="00381214">
              <w:rPr>
                <w:rFonts w:ascii="Times New Roman" w:eastAsiaTheme="minorHAnsi" w:hAnsi="Times New Roman"/>
                <w:sz w:val="22"/>
                <w:szCs w:val="22"/>
                <w:vertAlign w:val="superscript"/>
              </w:rPr>
              <w:t>n</w:t>
            </w:r>
            <w:r w:rsidRPr="00381214">
              <w:rPr>
                <w:rFonts w:ascii="Times New Roman" w:eastAsiaTheme="minorHAnsi" w:hAnsi="Times New Roman"/>
                <w:sz w:val="22"/>
                <w:szCs w:val="22"/>
              </w:rPr>
              <w:t>.</w:t>
            </w:r>
          </w:p>
          <w:p w:rsidR="00D666F1" w:rsidRPr="00381214" w:rsidRDefault="00D666F1" w:rsidP="00F60322">
            <w:pPr>
              <w:pStyle w:val="ListParagraph"/>
              <w:spacing w:line="276" w:lineRule="auto"/>
              <w:ind w:left="540" w:firstLine="0"/>
              <w:jc w:val="left"/>
              <w:rPr>
                <w:rFonts w:ascii="Times New Roman" w:hAnsi="Times New Roman"/>
                <w:sz w:val="22"/>
                <w:szCs w:val="22"/>
              </w:rPr>
            </w:pPr>
            <w:r w:rsidRPr="00381214">
              <w:rPr>
                <w:rFonts w:ascii="Times New Roman" w:hAnsi="Times New Roman"/>
                <w:sz w:val="22"/>
                <w:szCs w:val="22"/>
              </w:rPr>
              <w:t xml:space="preserve">                                                  Hulumtoni dhe argumentoni rreth trekëndëshit të Paskalit.</w:t>
            </w:r>
          </w:p>
          <w:p w:rsidR="00D666F1" w:rsidRPr="00381214" w:rsidRDefault="00D666F1" w:rsidP="000F226C">
            <w:pPr>
              <w:pStyle w:val="ListParagraph"/>
              <w:numPr>
                <w:ilvl w:val="0"/>
                <w:numId w:val="55"/>
              </w:numPr>
              <w:spacing w:line="276" w:lineRule="auto"/>
              <w:ind w:firstLine="0"/>
              <w:jc w:val="left"/>
              <w:rPr>
                <w:rFonts w:ascii="Times New Roman" w:hAnsi="Times New Roman"/>
                <w:sz w:val="22"/>
                <w:szCs w:val="22"/>
              </w:rPr>
            </w:pPr>
            <w:r w:rsidRPr="00381214">
              <w:rPr>
                <w:rFonts w:ascii="Times New Roman" w:hAnsi="Times New Roman"/>
                <w:color w:val="FF0000"/>
                <w:sz w:val="22"/>
                <w:szCs w:val="22"/>
              </w:rPr>
              <w:t xml:space="preserve"> Detyrë krijuese për portofol:</w:t>
            </w:r>
            <w:r w:rsidRPr="00381214">
              <w:rPr>
                <w:rFonts w:ascii="Times New Roman" w:hAnsi="Times New Roman"/>
                <w:b/>
                <w:sz w:val="22"/>
                <w:szCs w:val="22"/>
              </w:rPr>
              <w:t xml:space="preserve"> </w:t>
            </w:r>
            <w:r w:rsidRPr="00381214">
              <w:rPr>
                <w:rFonts w:ascii="Times New Roman" w:hAnsi="Times New Roman"/>
                <w:sz w:val="22"/>
                <w:szCs w:val="22"/>
              </w:rPr>
              <w:t>Zbulimin e formulës sin(</w:t>
            </w:r>
            <w:r w:rsidRPr="00381214">
              <w:rPr>
                <w:rFonts w:ascii="Times New Roman" w:hAnsi="Times New Roman"/>
                <w:i/>
                <w:sz w:val="22"/>
                <w:szCs w:val="22"/>
              </w:rPr>
              <w:t xml:space="preserve">x </w:t>
            </w:r>
            <w:r w:rsidRPr="00381214">
              <w:rPr>
                <w:rFonts w:ascii="Times New Roman" w:hAnsi="Times New Roman"/>
                <w:sz w:val="22"/>
                <w:szCs w:val="22"/>
              </w:rPr>
              <w:t xml:space="preserve">+ </w:t>
            </w:r>
            <w:r w:rsidRPr="00381214">
              <w:rPr>
                <w:rFonts w:ascii="Times New Roman" w:hAnsi="Times New Roman"/>
                <w:i/>
                <w:sz w:val="22"/>
                <w:szCs w:val="22"/>
              </w:rPr>
              <w:t>y</w:t>
            </w:r>
            <w:r w:rsidRPr="00381214">
              <w:rPr>
                <w:rFonts w:ascii="Times New Roman" w:hAnsi="Times New Roman"/>
                <w:sz w:val="22"/>
                <w:szCs w:val="22"/>
              </w:rPr>
              <w:t xml:space="preserve">) </w:t>
            </w:r>
          </w:p>
          <w:p w:rsidR="00D666F1" w:rsidRPr="00381214" w:rsidRDefault="00D666F1" w:rsidP="000F226C">
            <w:pPr>
              <w:pStyle w:val="ListParagraph"/>
              <w:numPr>
                <w:ilvl w:val="0"/>
                <w:numId w:val="55"/>
              </w:numPr>
              <w:spacing w:line="276" w:lineRule="auto"/>
              <w:ind w:firstLine="0"/>
              <w:jc w:val="left"/>
              <w:rPr>
                <w:rFonts w:ascii="Times New Roman" w:hAnsi="Times New Roman"/>
                <w:sz w:val="22"/>
                <w:szCs w:val="22"/>
              </w:rPr>
            </w:pPr>
            <w:r w:rsidRPr="00381214">
              <w:rPr>
                <w:rFonts w:ascii="Times New Roman" w:hAnsi="Times New Roman"/>
                <w:color w:val="FF0000"/>
                <w:sz w:val="22"/>
                <w:szCs w:val="22"/>
              </w:rPr>
              <w:t xml:space="preserve"> Detyrë krijuese për portofol : </w:t>
            </w:r>
            <w:r w:rsidRPr="00381214">
              <w:rPr>
                <w:rFonts w:ascii="Times New Roman" w:eastAsiaTheme="minorHAnsi" w:hAnsi="Times New Roman"/>
                <w:sz w:val="22"/>
                <w:szCs w:val="22"/>
              </w:rPr>
              <w:t xml:space="preserve">Zbuloni kontributet që kanë dhënë Njutoni dhe Lajbnici për teoremën </w:t>
            </w:r>
          </w:p>
          <w:p w:rsidR="00D666F1" w:rsidRPr="00381214" w:rsidRDefault="00D666F1" w:rsidP="00F60322">
            <w:pPr>
              <w:pStyle w:val="ListParagraph"/>
              <w:spacing w:line="276" w:lineRule="auto"/>
              <w:ind w:left="540" w:firstLine="0"/>
              <w:jc w:val="left"/>
              <w:rPr>
                <w:rFonts w:ascii="Times New Roman" w:eastAsiaTheme="minorHAnsi" w:hAnsi="Times New Roman"/>
                <w:sz w:val="22"/>
                <w:szCs w:val="22"/>
              </w:rPr>
            </w:pPr>
            <w:r w:rsidRPr="00381214">
              <w:rPr>
                <w:rFonts w:ascii="Times New Roman" w:hAnsi="Times New Roman"/>
                <w:color w:val="FF0000"/>
                <w:sz w:val="22"/>
                <w:szCs w:val="22"/>
              </w:rPr>
              <w:t xml:space="preserve">                                                   </w:t>
            </w:r>
            <w:r w:rsidRPr="00381214">
              <w:rPr>
                <w:rFonts w:ascii="Times New Roman" w:eastAsiaTheme="minorHAnsi" w:hAnsi="Times New Roman"/>
                <w:sz w:val="22"/>
                <w:szCs w:val="22"/>
              </w:rPr>
              <w:t xml:space="preserve">e njehsimit diferencial dhe integral dhe më pas shkruani një ese. </w:t>
            </w:r>
          </w:p>
          <w:p w:rsidR="00D666F1" w:rsidRPr="00381214" w:rsidRDefault="00D666F1" w:rsidP="00F60322">
            <w:pPr>
              <w:pStyle w:val="ListParagraph"/>
              <w:spacing w:line="276" w:lineRule="auto"/>
              <w:ind w:left="540" w:firstLine="0"/>
              <w:jc w:val="left"/>
              <w:rPr>
                <w:rFonts w:ascii="Times New Roman" w:eastAsiaTheme="minorHAnsi" w:hAnsi="Times New Roman"/>
                <w:sz w:val="22"/>
                <w:szCs w:val="22"/>
              </w:rPr>
            </w:pPr>
            <w:r w:rsidRPr="00381214">
              <w:rPr>
                <w:rFonts w:ascii="Times New Roman" w:eastAsiaTheme="minorHAnsi" w:hAnsi="Times New Roman"/>
                <w:sz w:val="22"/>
                <w:szCs w:val="22"/>
              </w:rPr>
              <w:t xml:space="preserve">                                                   Përshkruani çdo ngjashmëri dhe ndryshim midis punimeve të secilit </w:t>
            </w:r>
          </w:p>
          <w:p w:rsidR="00D666F1" w:rsidRPr="00381214" w:rsidRDefault="00D666F1" w:rsidP="00F60322">
            <w:pPr>
              <w:pStyle w:val="ListParagraph"/>
              <w:spacing w:line="276" w:lineRule="auto"/>
              <w:ind w:left="540" w:firstLine="0"/>
              <w:jc w:val="left"/>
              <w:rPr>
                <w:rFonts w:ascii="Times New Roman" w:eastAsiaTheme="minorHAnsi" w:hAnsi="Times New Roman"/>
                <w:sz w:val="22"/>
                <w:szCs w:val="22"/>
              </w:rPr>
            </w:pPr>
            <w:r w:rsidRPr="00381214">
              <w:rPr>
                <w:rFonts w:ascii="Times New Roman" w:eastAsiaTheme="minorHAnsi" w:hAnsi="Times New Roman"/>
                <w:sz w:val="22"/>
                <w:szCs w:val="22"/>
              </w:rPr>
              <w:t xml:space="preserve">                                                   matematikan, si dhe tregoni që rezultatet e tyre plotësuan ose </w:t>
            </w:r>
          </w:p>
          <w:p w:rsidR="00D666F1" w:rsidRPr="00381214" w:rsidRDefault="00D666F1" w:rsidP="00F60322">
            <w:pPr>
              <w:spacing w:line="276" w:lineRule="auto"/>
              <w:ind w:left="180" w:firstLine="0"/>
              <w:jc w:val="left"/>
              <w:rPr>
                <w:rFonts w:ascii="Times New Roman" w:hAnsi="Times New Roman"/>
                <w:sz w:val="22"/>
                <w:szCs w:val="22"/>
              </w:rPr>
            </w:pPr>
            <w:r w:rsidRPr="00381214">
              <w:rPr>
                <w:rFonts w:ascii="Times New Roman" w:eastAsiaTheme="minorHAnsi" w:hAnsi="Times New Roman"/>
                <w:sz w:val="22"/>
                <w:szCs w:val="22"/>
              </w:rPr>
              <w:t xml:space="preserve">                                                         mbështetën atë çka ishte zbuluar më parë në fushën e njehsimit </w:t>
            </w:r>
          </w:p>
          <w:p w:rsidR="00D666F1" w:rsidRPr="00381214" w:rsidRDefault="00D666F1" w:rsidP="00F60322">
            <w:pPr>
              <w:pStyle w:val="ListParagraph"/>
              <w:spacing w:line="276" w:lineRule="auto"/>
              <w:ind w:left="540" w:firstLine="0"/>
              <w:jc w:val="left"/>
              <w:rPr>
                <w:rFonts w:ascii="Times New Roman" w:hAnsi="Times New Roman"/>
                <w:sz w:val="22"/>
                <w:szCs w:val="22"/>
              </w:rPr>
            </w:pPr>
            <w:r w:rsidRPr="00381214">
              <w:rPr>
                <w:rFonts w:ascii="Times New Roman" w:hAnsi="Times New Roman"/>
                <w:sz w:val="22"/>
                <w:szCs w:val="22"/>
              </w:rPr>
              <w:t xml:space="preserve">                                                   </w:t>
            </w:r>
            <w:r w:rsidRPr="00381214">
              <w:rPr>
                <w:rFonts w:ascii="Times New Roman" w:eastAsiaTheme="minorHAnsi" w:hAnsi="Times New Roman"/>
                <w:sz w:val="22"/>
                <w:szCs w:val="22"/>
              </w:rPr>
              <w:t>diferencial dhe integral.</w:t>
            </w:r>
          </w:p>
          <w:p w:rsidR="00D666F1" w:rsidRPr="00381214" w:rsidRDefault="00D666F1" w:rsidP="000F226C">
            <w:pPr>
              <w:pStyle w:val="ListParagraph"/>
              <w:numPr>
                <w:ilvl w:val="0"/>
                <w:numId w:val="55"/>
              </w:numPr>
              <w:spacing w:line="276" w:lineRule="auto"/>
              <w:ind w:firstLine="0"/>
              <w:jc w:val="left"/>
              <w:rPr>
                <w:rFonts w:ascii="Times New Roman" w:hAnsi="Times New Roman"/>
                <w:sz w:val="22"/>
                <w:szCs w:val="22"/>
              </w:rPr>
            </w:pPr>
            <w:r w:rsidRPr="00381214">
              <w:rPr>
                <w:rFonts w:ascii="Times New Roman" w:hAnsi="Times New Roman"/>
                <w:color w:val="FF0000"/>
                <w:sz w:val="22"/>
                <w:szCs w:val="22"/>
              </w:rPr>
              <w:t xml:space="preserve"> Detyra hulumtuese nga kapitulli 1: </w:t>
            </w:r>
            <w:r w:rsidRPr="00381214">
              <w:rPr>
                <w:rFonts w:ascii="Times New Roman" w:hAnsi="Times New Roman"/>
                <w:sz w:val="22"/>
                <w:szCs w:val="22"/>
              </w:rPr>
              <w:t xml:space="preserve">Ushtrimet: 11 në faqen 7, 14 në faqen 10, 15 në faqen 15, 8 në </w:t>
            </w:r>
          </w:p>
          <w:p w:rsidR="00D666F1" w:rsidRPr="00381214" w:rsidRDefault="00D666F1" w:rsidP="00F60322">
            <w:pPr>
              <w:pStyle w:val="ListParagraph"/>
              <w:spacing w:line="276" w:lineRule="auto"/>
              <w:ind w:left="540" w:firstLine="0"/>
              <w:jc w:val="left"/>
              <w:rPr>
                <w:rFonts w:ascii="Times New Roman" w:hAnsi="Times New Roman"/>
                <w:sz w:val="22"/>
                <w:szCs w:val="22"/>
              </w:rPr>
            </w:pPr>
            <w:r w:rsidRPr="00381214">
              <w:rPr>
                <w:rFonts w:ascii="Times New Roman" w:hAnsi="Times New Roman"/>
                <w:color w:val="FF0000"/>
                <w:sz w:val="22"/>
                <w:szCs w:val="22"/>
              </w:rPr>
              <w:t xml:space="preserve">                                                            </w:t>
            </w:r>
            <w:r w:rsidRPr="00381214">
              <w:rPr>
                <w:rFonts w:ascii="Times New Roman" w:hAnsi="Times New Roman"/>
                <w:sz w:val="22"/>
                <w:szCs w:val="22"/>
              </w:rPr>
              <w:t xml:space="preserve">faqen 21, 14 në faqen 25, 7 në faqen 31, 11 në faqen 37 </w:t>
            </w:r>
          </w:p>
          <w:p w:rsidR="00D666F1" w:rsidRPr="00381214" w:rsidRDefault="00D666F1" w:rsidP="000F226C">
            <w:pPr>
              <w:pStyle w:val="ListParagraph"/>
              <w:numPr>
                <w:ilvl w:val="0"/>
                <w:numId w:val="55"/>
              </w:numPr>
              <w:spacing w:line="276" w:lineRule="auto"/>
              <w:ind w:firstLine="0"/>
              <w:jc w:val="left"/>
              <w:rPr>
                <w:rFonts w:ascii="Times New Roman" w:hAnsi="Times New Roman"/>
                <w:sz w:val="22"/>
                <w:szCs w:val="22"/>
              </w:rPr>
            </w:pPr>
            <w:r w:rsidRPr="00381214">
              <w:rPr>
                <w:rFonts w:ascii="Times New Roman" w:hAnsi="Times New Roman"/>
                <w:color w:val="FF0000"/>
                <w:sz w:val="22"/>
                <w:szCs w:val="22"/>
              </w:rPr>
              <w:t xml:space="preserve"> Detyra hulumtuese nga kapitulli 2: </w:t>
            </w:r>
            <w:r w:rsidRPr="00381214">
              <w:rPr>
                <w:rFonts w:ascii="Times New Roman" w:hAnsi="Times New Roman"/>
                <w:sz w:val="22"/>
                <w:szCs w:val="22"/>
              </w:rPr>
              <w:t xml:space="preserve">Ushtrimet: 13 në faqen 47, 19 në faqen 53, 15 në faqen 57, 8 në </w:t>
            </w:r>
          </w:p>
          <w:p w:rsidR="00D666F1" w:rsidRPr="00381214" w:rsidRDefault="00D666F1" w:rsidP="00F60322">
            <w:pPr>
              <w:pStyle w:val="ListParagraph"/>
              <w:spacing w:line="276" w:lineRule="auto"/>
              <w:ind w:left="540" w:firstLine="0"/>
              <w:jc w:val="left"/>
              <w:rPr>
                <w:rFonts w:ascii="Times New Roman" w:hAnsi="Times New Roman"/>
                <w:sz w:val="22"/>
                <w:szCs w:val="22"/>
              </w:rPr>
            </w:pPr>
            <w:r w:rsidRPr="00381214">
              <w:rPr>
                <w:rFonts w:ascii="Times New Roman" w:hAnsi="Times New Roman"/>
                <w:color w:val="FF0000"/>
                <w:sz w:val="22"/>
                <w:szCs w:val="22"/>
              </w:rPr>
              <w:t xml:space="preserve">                                                           </w:t>
            </w:r>
            <w:r w:rsidRPr="00381214">
              <w:rPr>
                <w:rFonts w:ascii="Times New Roman" w:hAnsi="Times New Roman"/>
                <w:sz w:val="22"/>
                <w:szCs w:val="22"/>
              </w:rPr>
              <w:t xml:space="preserve">faqen 63 </w:t>
            </w:r>
          </w:p>
          <w:p w:rsidR="00D666F1" w:rsidRPr="00381214" w:rsidRDefault="00D666F1" w:rsidP="000F226C">
            <w:pPr>
              <w:pStyle w:val="ListParagraph"/>
              <w:numPr>
                <w:ilvl w:val="0"/>
                <w:numId w:val="55"/>
              </w:numPr>
              <w:spacing w:line="276" w:lineRule="auto"/>
              <w:ind w:firstLine="0"/>
              <w:jc w:val="left"/>
              <w:rPr>
                <w:rFonts w:ascii="Times New Roman" w:hAnsi="Times New Roman"/>
                <w:sz w:val="22"/>
                <w:szCs w:val="22"/>
              </w:rPr>
            </w:pPr>
            <w:r w:rsidRPr="00381214">
              <w:rPr>
                <w:rFonts w:ascii="Times New Roman" w:hAnsi="Times New Roman"/>
                <w:color w:val="FF0000"/>
                <w:sz w:val="22"/>
                <w:szCs w:val="22"/>
              </w:rPr>
              <w:t xml:space="preserve"> Detyra hulumtuese nga kapitulli 3:</w:t>
            </w:r>
            <w:r w:rsidRPr="00381214">
              <w:rPr>
                <w:rFonts w:ascii="Times New Roman" w:hAnsi="Times New Roman"/>
                <w:sz w:val="22"/>
                <w:szCs w:val="22"/>
              </w:rPr>
              <w:t xml:space="preserve"> Ushtrimet: 13 në faqen 75, 12 në faqen 79 </w:t>
            </w:r>
          </w:p>
          <w:p w:rsidR="00D666F1" w:rsidRPr="00381214" w:rsidRDefault="00D666F1" w:rsidP="000F226C">
            <w:pPr>
              <w:pStyle w:val="ListParagraph"/>
              <w:numPr>
                <w:ilvl w:val="0"/>
                <w:numId w:val="55"/>
              </w:numPr>
              <w:spacing w:line="276" w:lineRule="auto"/>
              <w:ind w:firstLine="0"/>
              <w:jc w:val="left"/>
              <w:rPr>
                <w:rFonts w:ascii="Times New Roman" w:hAnsi="Times New Roman"/>
                <w:sz w:val="22"/>
                <w:szCs w:val="22"/>
              </w:rPr>
            </w:pPr>
            <w:r w:rsidRPr="00381214">
              <w:rPr>
                <w:rFonts w:ascii="Times New Roman" w:hAnsi="Times New Roman"/>
                <w:color w:val="FF0000"/>
                <w:sz w:val="22"/>
                <w:szCs w:val="22"/>
              </w:rPr>
              <w:t xml:space="preserve"> Detyra hulumtuese nga kapitulli 4:</w:t>
            </w:r>
            <w:r w:rsidRPr="00381214">
              <w:rPr>
                <w:rFonts w:ascii="Times New Roman" w:hAnsi="Times New Roman"/>
                <w:sz w:val="22"/>
                <w:szCs w:val="22"/>
              </w:rPr>
              <w:t xml:space="preserve"> Ushtrimet: 6 faqe 89, 7 faqe 93, 10 faqe 99, </w:t>
            </w:r>
            <w:r w:rsidRPr="00381214">
              <w:rPr>
                <w:rFonts w:ascii="Times New Roman" w:hAnsi="Times New Roman"/>
                <w:color w:val="000000" w:themeColor="text1"/>
                <w:sz w:val="22"/>
                <w:szCs w:val="22"/>
              </w:rPr>
              <w:t xml:space="preserve">13 faqe 105, </w:t>
            </w:r>
            <w:r w:rsidRPr="00381214">
              <w:rPr>
                <w:rFonts w:ascii="Times New Roman" w:hAnsi="Times New Roman"/>
                <w:sz w:val="22"/>
                <w:szCs w:val="22"/>
              </w:rPr>
              <w:t xml:space="preserve">9 faqe </w:t>
            </w:r>
          </w:p>
          <w:p w:rsidR="00D666F1" w:rsidRPr="00381214" w:rsidRDefault="00D666F1" w:rsidP="00F60322">
            <w:pPr>
              <w:spacing w:line="276" w:lineRule="auto"/>
              <w:ind w:left="540" w:firstLine="0"/>
              <w:jc w:val="left"/>
              <w:rPr>
                <w:rFonts w:ascii="Times New Roman" w:hAnsi="Times New Roman"/>
                <w:sz w:val="22"/>
                <w:szCs w:val="22"/>
              </w:rPr>
            </w:pPr>
            <w:r w:rsidRPr="00381214">
              <w:rPr>
                <w:rFonts w:ascii="Times New Roman" w:hAnsi="Times New Roman"/>
                <w:color w:val="FF0000"/>
                <w:sz w:val="22"/>
                <w:szCs w:val="22"/>
              </w:rPr>
              <w:t xml:space="preserve">                                                            </w:t>
            </w:r>
            <w:r w:rsidRPr="00381214">
              <w:rPr>
                <w:rFonts w:ascii="Times New Roman" w:hAnsi="Times New Roman"/>
                <w:sz w:val="22"/>
                <w:szCs w:val="22"/>
              </w:rPr>
              <w:t xml:space="preserve">111, 9 faqe 115, 10 faqe 119 </w:t>
            </w:r>
          </w:p>
          <w:p w:rsidR="00D666F1" w:rsidRPr="00381214" w:rsidRDefault="00D666F1" w:rsidP="00F60322">
            <w:pPr>
              <w:spacing w:line="276" w:lineRule="auto"/>
              <w:ind w:left="540" w:firstLine="0"/>
              <w:jc w:val="left"/>
              <w:rPr>
                <w:rFonts w:ascii="Times New Roman" w:hAnsi="Times New Roman"/>
                <w:sz w:val="22"/>
                <w:szCs w:val="22"/>
              </w:rPr>
            </w:pPr>
            <w:r w:rsidRPr="00381214">
              <w:rPr>
                <w:rFonts w:ascii="Times New Roman" w:hAnsi="Times New Roman"/>
                <w:sz w:val="22"/>
                <w:szCs w:val="22"/>
              </w:rPr>
              <w:t xml:space="preserve">                                                            Ushtrimi: Njehsoni syprinën e kufizuar nga grafikët e                                                           </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                                                                     funksioneve:</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lastRenderedPageBreak/>
              <w:t xml:space="preserve">                                                                              1. </w:t>
            </w:r>
            <w:r w:rsidRPr="00381214">
              <w:rPr>
                <w:rFonts w:ascii="Times New Roman" w:hAnsi="Times New Roman"/>
                <w:position w:val="-10"/>
                <w:sz w:val="22"/>
                <w:szCs w:val="22"/>
                <w:lang w:eastAsia="en-US"/>
              </w:rPr>
              <w:object w:dxaOrig="760" w:dyaOrig="380">
                <v:shape id="_x0000_i1163" type="#_x0000_t75" style="width:38.25pt;height:18.8pt" o:ole="">
                  <v:imagedata r:id="rId391" o:title=""/>
                </v:shape>
                <o:OLEObject Type="Embed" ProgID="Equation.DSMT4" ShapeID="_x0000_i1163" DrawAspect="Content" ObjectID="_1603006220" r:id="rId425"/>
              </w:object>
            </w:r>
            <w:r w:rsidRPr="00381214">
              <w:rPr>
                <w:rFonts w:ascii="Times New Roman" w:hAnsi="Times New Roman"/>
                <w:sz w:val="22"/>
                <w:szCs w:val="22"/>
              </w:rPr>
              <w:t xml:space="preserve"> boshti Ox dhe drejtëzat x = 0 dhe x = 4 </w:t>
            </w:r>
          </w:p>
          <w:p w:rsidR="00D666F1" w:rsidRPr="00381214" w:rsidRDefault="00D666F1" w:rsidP="00F60322">
            <w:pPr>
              <w:pStyle w:val="ListParagraph"/>
              <w:spacing w:line="276" w:lineRule="auto"/>
              <w:ind w:left="630" w:firstLine="0"/>
              <w:jc w:val="left"/>
              <w:rPr>
                <w:rFonts w:ascii="Times New Roman" w:hAnsi="Times New Roman"/>
                <w:sz w:val="22"/>
                <w:szCs w:val="22"/>
              </w:rPr>
            </w:pPr>
            <w:r w:rsidRPr="00381214">
              <w:rPr>
                <w:rFonts w:ascii="Times New Roman" w:hAnsi="Times New Roman"/>
                <w:sz w:val="22"/>
                <w:szCs w:val="22"/>
              </w:rPr>
              <w:t xml:space="preserve">                                                                    2. </w:t>
            </w:r>
            <w:r w:rsidRPr="00381214">
              <w:rPr>
                <w:rFonts w:ascii="Times New Roman" w:hAnsi="Times New Roman"/>
                <w:i/>
                <w:sz w:val="22"/>
                <w:szCs w:val="22"/>
              </w:rPr>
              <w:t>xy</w:t>
            </w:r>
            <w:r w:rsidRPr="00381214">
              <w:rPr>
                <w:rFonts w:ascii="Times New Roman" w:hAnsi="Times New Roman"/>
                <w:sz w:val="22"/>
                <w:szCs w:val="22"/>
              </w:rPr>
              <w:t xml:space="preserve"> = 8 boshti Ox dhe drejtëzat x = 1 dhe x = 4 </w:t>
            </w:r>
          </w:p>
          <w:p w:rsidR="00D666F1" w:rsidRPr="00381214" w:rsidRDefault="00D666F1" w:rsidP="000F226C">
            <w:pPr>
              <w:pStyle w:val="ListParagraph"/>
              <w:numPr>
                <w:ilvl w:val="0"/>
                <w:numId w:val="55"/>
              </w:numPr>
              <w:spacing w:line="276" w:lineRule="auto"/>
              <w:ind w:firstLine="0"/>
              <w:jc w:val="left"/>
              <w:rPr>
                <w:rFonts w:ascii="Times New Roman" w:hAnsi="Times New Roman"/>
                <w:sz w:val="22"/>
                <w:szCs w:val="22"/>
              </w:rPr>
            </w:pPr>
            <w:r w:rsidRPr="00381214">
              <w:rPr>
                <w:rFonts w:ascii="Times New Roman" w:hAnsi="Times New Roman"/>
                <w:color w:val="FF0000"/>
                <w:sz w:val="22"/>
                <w:szCs w:val="22"/>
              </w:rPr>
              <w:t xml:space="preserve"> Projekti 1. Faza e parë </w:t>
            </w:r>
          </w:p>
        </w:tc>
      </w:tr>
      <w:tr w:rsidR="00D666F1" w:rsidRPr="00381214" w:rsidTr="00F60322">
        <w:tc>
          <w:tcPr>
            <w:tcW w:w="4950" w:type="dxa"/>
            <w:gridSpan w:val="2"/>
            <w:shd w:val="clear" w:color="auto" w:fill="auto"/>
          </w:tcPr>
          <w:p w:rsidR="00D666F1" w:rsidRPr="00381214" w:rsidRDefault="00D666F1"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lastRenderedPageBreak/>
              <w:t>Burimet</w:t>
            </w:r>
            <w:r w:rsidRPr="00381214">
              <w:rPr>
                <w:rFonts w:ascii="Times New Roman" w:hAnsi="Times New Roman"/>
                <w:sz w:val="22"/>
                <w:szCs w:val="22"/>
              </w:rPr>
              <w:t xml:space="preserve">: Teksti i nxënësit, interneti, libra shkencorë, enciklopedi </w:t>
            </w:r>
          </w:p>
        </w:tc>
        <w:tc>
          <w:tcPr>
            <w:tcW w:w="5580" w:type="dxa"/>
            <w:gridSpan w:val="2"/>
            <w:shd w:val="clear" w:color="auto" w:fill="auto"/>
          </w:tcPr>
          <w:p w:rsidR="00D666F1" w:rsidRPr="00381214" w:rsidRDefault="00D666F1"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Lidhja me fushat e tjera ose me temat ndërkurrikulare</w:t>
            </w:r>
            <w:r w:rsidRPr="00381214">
              <w:rPr>
                <w:rFonts w:ascii="Times New Roman" w:hAnsi="Times New Roman"/>
                <w:sz w:val="22"/>
                <w:szCs w:val="22"/>
              </w:rPr>
              <w:t xml:space="preserve">: </w:t>
            </w:r>
          </w:p>
        </w:tc>
      </w:tr>
      <w:tr w:rsidR="00D666F1" w:rsidRPr="00381214" w:rsidTr="00F60322">
        <w:tc>
          <w:tcPr>
            <w:tcW w:w="10530" w:type="dxa"/>
            <w:gridSpan w:val="4"/>
            <w:shd w:val="clear" w:color="auto" w:fill="auto"/>
          </w:tcPr>
          <w:p w:rsidR="00D666F1" w:rsidRPr="00381214" w:rsidRDefault="00D666F1" w:rsidP="00F60322">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D666F1" w:rsidRPr="00381214" w:rsidTr="00F60322">
        <w:trPr>
          <w:trHeight w:val="2542"/>
        </w:trPr>
        <w:tc>
          <w:tcPr>
            <w:tcW w:w="10530" w:type="dxa"/>
            <w:gridSpan w:val="4"/>
            <w:shd w:val="clear" w:color="auto" w:fill="auto"/>
          </w:tcPr>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Organizimi i orës së mësimit</w:t>
            </w:r>
            <w:r w:rsidRPr="00381214">
              <w:rPr>
                <w:rFonts w:ascii="Times New Roman" w:hAnsi="Times New Roman"/>
                <w:sz w:val="22"/>
                <w:szCs w:val="22"/>
              </w:rPr>
              <w:t>: Nxënësit kanë përgatitur dhe kanë me vete portofolat e tyre. Nxënësi ka të detyruar të paraqesë në portofol projektin dhe 3 nga detyrat hulumtuese më lart ku të paktën njëra prej tyre do të jetë nga tri detyrat krijuese. Prezantojnë detyrat që kanë zhvilluar dhe japin gjykimin e vet për saktësinë dhe qartësinë e tyre.</w:t>
            </w:r>
          </w:p>
          <w:p w:rsidR="00D666F1" w:rsidRPr="00381214" w:rsidRDefault="00D666F1" w:rsidP="00F60322">
            <w:pPr>
              <w:spacing w:line="276" w:lineRule="auto"/>
              <w:ind w:firstLine="0"/>
              <w:rPr>
                <w:rFonts w:ascii="Times New Roman" w:hAnsi="Times New Roman"/>
                <w:sz w:val="22"/>
                <w:szCs w:val="22"/>
              </w:rPr>
            </w:pPr>
            <w:r w:rsidRPr="00381214">
              <w:rPr>
                <w:rFonts w:ascii="Times New Roman" w:hAnsi="Times New Roman"/>
                <w:sz w:val="22"/>
                <w:szCs w:val="22"/>
              </w:rPr>
              <w:t>Mësuesi/ja diskuton portofolin e secilit nxënës duke pasur parasysh shënimet që ka vendosur në projektin kurrikular ose në detyrat hulumtuese gjatë kohës së zhvillimit të tyre.</w:t>
            </w:r>
          </w:p>
          <w:p w:rsidR="00D666F1" w:rsidRPr="00381214" w:rsidRDefault="00D666F1" w:rsidP="00F60322">
            <w:pPr>
              <w:spacing w:line="276" w:lineRule="auto"/>
              <w:ind w:firstLine="0"/>
              <w:rPr>
                <w:rFonts w:ascii="Times New Roman" w:hAnsi="Times New Roman"/>
                <w:sz w:val="22"/>
                <w:szCs w:val="22"/>
              </w:rPr>
            </w:pPr>
            <w:r w:rsidRPr="00381214">
              <w:rPr>
                <w:rFonts w:ascii="Times New Roman" w:hAnsi="Times New Roman"/>
                <w:sz w:val="22"/>
                <w:szCs w:val="22"/>
              </w:rPr>
              <w:t>Mësuesi/ja komunikon vlerësimin e portofolit duke argumentuar anët e forta dhe të dobëta për secilin nxënës, duke pasur parasysh edhe gjykimin e vetë nxënësit. Udhëzon sipas rastit kur është e nevojshme përmirësimin e ndonjë detyre apo pasurimin e portofolit me punë të tjera hulumtuese.</w:t>
            </w:r>
          </w:p>
          <w:p w:rsidR="00D666F1" w:rsidRPr="00381214" w:rsidRDefault="00D666F1"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Vlerësohet si bonus ndonjë hulumtim i veçantë i nxënësit në lidhje me temat e zhvilluara.</w:t>
            </w:r>
          </w:p>
        </w:tc>
      </w:tr>
      <w:tr w:rsidR="00D666F1" w:rsidRPr="00381214" w:rsidTr="00F60322">
        <w:trPr>
          <w:trHeight w:val="2996"/>
        </w:trPr>
        <w:tc>
          <w:tcPr>
            <w:tcW w:w="10530" w:type="dxa"/>
            <w:gridSpan w:val="4"/>
            <w:shd w:val="clear" w:color="auto" w:fill="auto"/>
          </w:tcPr>
          <w:p w:rsidR="00D666F1" w:rsidRPr="00381214" w:rsidRDefault="00D666F1" w:rsidP="00F60322">
            <w:pPr>
              <w:spacing w:line="276" w:lineRule="auto"/>
              <w:ind w:firstLine="0"/>
              <w:rPr>
                <w:rFonts w:ascii="Times New Roman" w:hAnsi="Times New Roman"/>
                <w:sz w:val="22"/>
                <w:szCs w:val="22"/>
              </w:rPr>
            </w:pPr>
            <w:r w:rsidRPr="00381214">
              <w:rPr>
                <w:rFonts w:ascii="Times New Roman" w:hAnsi="Times New Roman"/>
                <w:b/>
                <w:sz w:val="22"/>
                <w:szCs w:val="22"/>
              </w:rPr>
              <w:t xml:space="preserve"> Vlerësimi</w:t>
            </w:r>
            <w:r w:rsidRPr="00381214">
              <w:rPr>
                <w:rFonts w:ascii="Times New Roman" w:hAnsi="Times New Roman"/>
                <w:sz w:val="22"/>
                <w:szCs w:val="22"/>
              </w:rPr>
              <w:t xml:space="preserve">: Mësuesi/ja vlerëson nxënësit bazuar në shënimet që ai ka vendosur në projektin kurrikular dhe detyrat përkatëse. Vlerësimi i portofolit sugjerohet të bazohet mbi përcaktimin e peshave. Në rast se një detyrë është më krijuese dhe origjinale se të tjerat, asaj mund t’i vendoset një peshë më e madhe. Këtë e vendos mësuesi/ja rast pas rasti. </w:t>
            </w:r>
          </w:p>
          <w:p w:rsidR="00D666F1" w:rsidRPr="00381214" w:rsidRDefault="00D666F1" w:rsidP="00F60322">
            <w:pPr>
              <w:spacing w:line="276" w:lineRule="auto"/>
              <w:ind w:firstLine="0"/>
              <w:rPr>
                <w:rFonts w:ascii="Times New Roman" w:hAnsi="Times New Roman"/>
                <w:sz w:val="22"/>
                <w:szCs w:val="22"/>
              </w:rPr>
            </w:pPr>
            <w:r w:rsidRPr="00381214">
              <w:rPr>
                <w:rFonts w:ascii="Times New Roman" w:hAnsi="Times New Roman"/>
                <w:sz w:val="22"/>
                <w:szCs w:val="22"/>
              </w:rPr>
              <w:t>Një mënyrë vlerësimi për detyrat e sugjeruara:</w:t>
            </w:r>
          </w:p>
          <w:p w:rsidR="00D666F1" w:rsidRPr="00381214" w:rsidRDefault="00D666F1" w:rsidP="00F60322">
            <w:pPr>
              <w:spacing w:line="276" w:lineRule="auto"/>
              <w:ind w:firstLine="0"/>
              <w:rPr>
                <w:rFonts w:ascii="Times New Roman" w:hAnsi="Times New Roman"/>
                <w:sz w:val="22"/>
                <w:szCs w:val="22"/>
              </w:rPr>
            </w:pPr>
          </w:p>
          <w:p w:rsidR="00D666F1" w:rsidRPr="00381214" w:rsidRDefault="00D666F1" w:rsidP="00F60322">
            <w:pPr>
              <w:spacing w:line="276" w:lineRule="auto"/>
              <w:ind w:firstLine="0"/>
              <w:rPr>
                <w:rFonts w:ascii="Times New Roman" w:hAnsi="Times New Roman"/>
                <w:sz w:val="22"/>
                <w:szCs w:val="22"/>
              </w:rPr>
            </w:pPr>
          </w:p>
          <w:tbl>
            <w:tblPr>
              <w:tblStyle w:val="TableGrid"/>
              <w:tblpPr w:leftFromText="180" w:rightFromText="180" w:vertAnchor="text" w:horzAnchor="page" w:tblpX="2756" w:tblpY="-243"/>
              <w:tblOverlap w:val="never"/>
              <w:tblW w:w="0" w:type="auto"/>
              <w:tblLook w:val="04A0" w:firstRow="1" w:lastRow="0" w:firstColumn="1" w:lastColumn="0" w:noHBand="0" w:noVBand="1"/>
            </w:tblPr>
            <w:tblGrid>
              <w:gridCol w:w="3145"/>
              <w:gridCol w:w="3960"/>
            </w:tblGrid>
            <w:tr w:rsidR="00D666F1" w:rsidRPr="00381214" w:rsidTr="00F60322">
              <w:tc>
                <w:tcPr>
                  <w:tcW w:w="3145" w:type="dxa"/>
                </w:tcPr>
                <w:p w:rsidR="00D666F1" w:rsidRPr="00381214" w:rsidRDefault="00D666F1" w:rsidP="00F60322">
                  <w:pPr>
                    <w:spacing w:line="276" w:lineRule="auto"/>
                    <w:ind w:firstLine="0"/>
                    <w:rPr>
                      <w:rFonts w:ascii="Times New Roman" w:hAnsi="Times New Roman"/>
                      <w:sz w:val="22"/>
                      <w:szCs w:val="22"/>
                    </w:rPr>
                  </w:pPr>
                  <w:r w:rsidRPr="00381214">
                    <w:rPr>
                      <w:rFonts w:ascii="Times New Roman" w:hAnsi="Times New Roman"/>
                      <w:sz w:val="22"/>
                      <w:szCs w:val="22"/>
                    </w:rPr>
                    <w:t xml:space="preserve">Projekti </w:t>
                  </w:r>
                </w:p>
              </w:tc>
              <w:tc>
                <w:tcPr>
                  <w:tcW w:w="3960" w:type="dxa"/>
                </w:tcPr>
                <w:p w:rsidR="00D666F1" w:rsidRPr="00381214" w:rsidRDefault="00D666F1" w:rsidP="00F60322">
                  <w:pPr>
                    <w:spacing w:line="276" w:lineRule="auto"/>
                    <w:ind w:firstLine="0"/>
                    <w:rPr>
                      <w:rFonts w:ascii="Times New Roman" w:hAnsi="Times New Roman"/>
                      <w:sz w:val="22"/>
                      <w:szCs w:val="22"/>
                    </w:rPr>
                  </w:pPr>
                  <w:r w:rsidRPr="00381214">
                    <w:rPr>
                      <w:rFonts w:ascii="Times New Roman" w:hAnsi="Times New Roman"/>
                      <w:sz w:val="22"/>
                      <w:szCs w:val="22"/>
                    </w:rPr>
                    <w:t>40%</w:t>
                  </w:r>
                </w:p>
              </w:tc>
            </w:tr>
            <w:tr w:rsidR="00D666F1" w:rsidRPr="00381214" w:rsidTr="00F60322">
              <w:tc>
                <w:tcPr>
                  <w:tcW w:w="3145" w:type="dxa"/>
                </w:tcPr>
                <w:p w:rsidR="00D666F1" w:rsidRPr="00381214" w:rsidRDefault="00D666F1" w:rsidP="00F60322">
                  <w:pPr>
                    <w:spacing w:line="276" w:lineRule="auto"/>
                    <w:ind w:firstLine="0"/>
                    <w:rPr>
                      <w:rFonts w:ascii="Times New Roman" w:hAnsi="Times New Roman"/>
                      <w:sz w:val="22"/>
                      <w:szCs w:val="22"/>
                    </w:rPr>
                  </w:pPr>
                  <w:r w:rsidRPr="00381214">
                    <w:rPr>
                      <w:rFonts w:ascii="Times New Roman" w:hAnsi="Times New Roman"/>
                      <w:sz w:val="22"/>
                      <w:szCs w:val="22"/>
                    </w:rPr>
                    <w:t>Detyra krijuese</w:t>
                  </w:r>
                </w:p>
              </w:tc>
              <w:tc>
                <w:tcPr>
                  <w:tcW w:w="3960" w:type="dxa"/>
                </w:tcPr>
                <w:p w:rsidR="00D666F1" w:rsidRPr="00381214" w:rsidRDefault="00D666F1" w:rsidP="00F60322">
                  <w:pPr>
                    <w:spacing w:line="276" w:lineRule="auto"/>
                    <w:ind w:firstLine="0"/>
                    <w:rPr>
                      <w:rFonts w:ascii="Times New Roman" w:hAnsi="Times New Roman"/>
                      <w:sz w:val="22"/>
                      <w:szCs w:val="22"/>
                    </w:rPr>
                  </w:pPr>
                  <w:r w:rsidRPr="00381214">
                    <w:rPr>
                      <w:rFonts w:ascii="Times New Roman" w:hAnsi="Times New Roman"/>
                      <w:sz w:val="22"/>
                      <w:szCs w:val="22"/>
                    </w:rPr>
                    <w:t xml:space="preserve">25% </w:t>
                  </w:r>
                </w:p>
              </w:tc>
            </w:tr>
            <w:tr w:rsidR="00D666F1" w:rsidRPr="00381214" w:rsidTr="00F60322">
              <w:tc>
                <w:tcPr>
                  <w:tcW w:w="3145" w:type="dxa"/>
                </w:tcPr>
                <w:p w:rsidR="00D666F1" w:rsidRPr="00381214" w:rsidRDefault="00D666F1" w:rsidP="00F60322">
                  <w:pPr>
                    <w:spacing w:line="276" w:lineRule="auto"/>
                    <w:ind w:firstLine="0"/>
                    <w:rPr>
                      <w:rFonts w:ascii="Times New Roman" w:hAnsi="Times New Roman"/>
                      <w:sz w:val="22"/>
                      <w:szCs w:val="22"/>
                    </w:rPr>
                  </w:pPr>
                  <w:r w:rsidRPr="00381214">
                    <w:rPr>
                      <w:rFonts w:ascii="Times New Roman" w:hAnsi="Times New Roman"/>
                      <w:sz w:val="22"/>
                      <w:szCs w:val="22"/>
                    </w:rPr>
                    <w:t>Detyra hulumtuese</w:t>
                  </w:r>
                </w:p>
              </w:tc>
              <w:tc>
                <w:tcPr>
                  <w:tcW w:w="3960" w:type="dxa"/>
                </w:tcPr>
                <w:p w:rsidR="00D666F1" w:rsidRPr="00381214" w:rsidRDefault="00D666F1" w:rsidP="00F60322">
                  <w:pPr>
                    <w:spacing w:line="276" w:lineRule="auto"/>
                    <w:ind w:firstLine="0"/>
                    <w:rPr>
                      <w:rFonts w:ascii="Times New Roman" w:hAnsi="Times New Roman"/>
                      <w:sz w:val="22"/>
                      <w:szCs w:val="22"/>
                    </w:rPr>
                  </w:pPr>
                  <w:r w:rsidRPr="00381214">
                    <w:rPr>
                      <w:rFonts w:ascii="Times New Roman" w:hAnsi="Times New Roman"/>
                      <w:sz w:val="22"/>
                      <w:szCs w:val="22"/>
                    </w:rPr>
                    <w:t>10% – 15% (sipas vështirësisë)</w:t>
                  </w:r>
                </w:p>
              </w:tc>
            </w:tr>
          </w:tbl>
          <w:p w:rsidR="00D666F1" w:rsidRPr="00381214" w:rsidRDefault="00D666F1" w:rsidP="00F60322">
            <w:pPr>
              <w:spacing w:line="276" w:lineRule="auto"/>
              <w:ind w:firstLine="0"/>
              <w:rPr>
                <w:rFonts w:ascii="Times New Roman" w:hAnsi="Times New Roman"/>
                <w:sz w:val="22"/>
                <w:szCs w:val="22"/>
              </w:rPr>
            </w:pPr>
          </w:p>
          <w:p w:rsidR="00D666F1" w:rsidRPr="00381214" w:rsidRDefault="00D666F1" w:rsidP="00F60322">
            <w:pPr>
              <w:spacing w:line="276" w:lineRule="auto"/>
              <w:ind w:firstLine="0"/>
              <w:rPr>
                <w:rFonts w:ascii="Times New Roman" w:hAnsi="Times New Roman"/>
                <w:i/>
                <w:sz w:val="22"/>
                <w:szCs w:val="22"/>
              </w:rPr>
            </w:pPr>
          </w:p>
          <w:p w:rsidR="00D666F1" w:rsidRPr="00381214" w:rsidRDefault="00D666F1" w:rsidP="00F60322">
            <w:pPr>
              <w:rPr>
                <w:rFonts w:ascii="Times New Roman" w:hAnsi="Times New Roman"/>
                <w:sz w:val="22"/>
                <w:szCs w:val="22"/>
              </w:rPr>
            </w:pPr>
          </w:p>
          <w:p w:rsidR="00D666F1" w:rsidRPr="00381214" w:rsidRDefault="00D666F1" w:rsidP="00F60322">
            <w:pPr>
              <w:tabs>
                <w:tab w:val="left" w:pos="2475"/>
              </w:tabs>
              <w:ind w:firstLine="0"/>
              <w:rPr>
                <w:rFonts w:ascii="Times New Roman" w:hAnsi="Times New Roman"/>
                <w:sz w:val="22"/>
                <w:szCs w:val="22"/>
              </w:rPr>
            </w:pPr>
            <w:r w:rsidRPr="00381214">
              <w:rPr>
                <w:rFonts w:ascii="Times New Roman" w:hAnsi="Times New Roman"/>
                <w:sz w:val="22"/>
                <w:szCs w:val="22"/>
              </w:rPr>
              <w:t>Nxënësi duhet të llogarisë detyrat që do të zhvillojë sipas peshave të paraqitura nga mësuesi/ja.</w:t>
            </w:r>
          </w:p>
        </w:tc>
      </w:tr>
    </w:tbl>
    <w:p w:rsidR="00D666F1" w:rsidRPr="00381214" w:rsidRDefault="00D666F1" w:rsidP="00F60322">
      <w:pPr>
        <w:ind w:firstLine="0"/>
        <w:rPr>
          <w:rFonts w:ascii="Times New Roman" w:hAnsi="Times New Roman"/>
        </w:rPr>
      </w:pPr>
      <w:r w:rsidRPr="00381214">
        <w:rPr>
          <w:rFonts w:ascii="Times New Roman" w:hAnsi="Times New Roman"/>
          <w:b/>
          <w:color w:val="FF0000"/>
        </w:rPr>
        <w:t>Shënim:</w:t>
      </w:r>
      <w:r w:rsidRPr="00381214">
        <w:rPr>
          <w:rFonts w:ascii="Times New Roman" w:hAnsi="Times New Roman"/>
        </w:rPr>
        <w:t xml:space="preserve"> Kjo temë zhvillohet në dy orë mësimore, me qëllim që të kontrollohen dhe diskutohen të gjithë portofolat. Kujdes, vlerësimi i portofolit të çdo nxënësi duhet të motivohet nga mësuesi/ja.</w:t>
      </w:r>
    </w:p>
    <w:p w:rsidR="00913DE0" w:rsidRPr="00381214" w:rsidRDefault="00913DE0" w:rsidP="00480328">
      <w:pPr>
        <w:ind w:firstLine="0"/>
        <w:rPr>
          <w:rFonts w:ascii="Times New Roman" w:hAnsi="Times New Roman"/>
          <w:sz w:val="20"/>
          <w:szCs w:val="20"/>
        </w:rPr>
      </w:pPr>
    </w:p>
    <w:p w:rsidR="00F60322" w:rsidRPr="00381214" w:rsidRDefault="00F60322" w:rsidP="00480328">
      <w:pPr>
        <w:ind w:firstLine="0"/>
        <w:rPr>
          <w:rFonts w:ascii="Times New Roman" w:hAnsi="Times New Roman"/>
          <w:sz w:val="20"/>
          <w:szCs w:val="20"/>
        </w:rPr>
      </w:pPr>
    </w:p>
    <w:p w:rsidR="00F60322" w:rsidRPr="00381214" w:rsidRDefault="00F60322" w:rsidP="00480328">
      <w:pPr>
        <w:ind w:firstLine="0"/>
        <w:rPr>
          <w:rFonts w:ascii="Times New Roman" w:hAnsi="Times New Roman"/>
          <w:sz w:val="20"/>
          <w:szCs w:val="20"/>
        </w:rPr>
      </w:pPr>
    </w:p>
    <w:p w:rsidR="00F60322" w:rsidRPr="00381214" w:rsidRDefault="00F60322" w:rsidP="00F60322">
      <w:pPr>
        <w:ind w:firstLine="0"/>
        <w:rPr>
          <w:rFonts w:ascii="Times New Roman" w:hAnsi="Times New Roman"/>
          <w:b/>
          <w:color w:val="4F6228" w:themeColor="accent3" w:themeShade="80"/>
          <w:sz w:val="20"/>
          <w:szCs w:val="20"/>
        </w:rPr>
      </w:pPr>
      <w:r w:rsidRPr="00381214">
        <w:rPr>
          <w:rFonts w:ascii="Times New Roman" w:hAnsi="Times New Roman"/>
          <w:b/>
          <w:color w:val="4F6228" w:themeColor="accent3" w:themeShade="80"/>
          <w:sz w:val="20"/>
          <w:szCs w:val="20"/>
        </w:rPr>
        <w:t xml:space="preserve">PLANIFIKIMI I ORËS MËSIMORE </w:t>
      </w:r>
      <w:r w:rsidRPr="00381214">
        <w:rPr>
          <w:rFonts w:ascii="Times New Roman" w:hAnsi="Times New Roman"/>
          <w:b/>
          <w:color w:val="4F6228" w:themeColor="accent3" w:themeShade="80"/>
          <w:sz w:val="20"/>
          <w:szCs w:val="20"/>
        </w:rPr>
        <w:tab/>
      </w:r>
      <w:r w:rsidRPr="00381214">
        <w:rPr>
          <w:rFonts w:ascii="Times New Roman" w:hAnsi="Times New Roman"/>
          <w:b/>
          <w:color w:val="4F6228" w:themeColor="accent3" w:themeShade="80"/>
          <w:sz w:val="20"/>
          <w:szCs w:val="20"/>
        </w:rPr>
        <w:tab/>
        <w:t xml:space="preserve">                           </w:t>
      </w:r>
      <w:r w:rsidRPr="00381214">
        <w:rPr>
          <w:rFonts w:ascii="Times New Roman" w:hAnsi="Times New Roman"/>
          <w:b/>
          <w:color w:val="4F6228" w:themeColor="accent3" w:themeShade="80"/>
          <w:sz w:val="20"/>
          <w:szCs w:val="20"/>
        </w:rPr>
        <w:tab/>
      </w:r>
      <w:r w:rsidRPr="00381214">
        <w:rPr>
          <w:rFonts w:ascii="Times New Roman" w:hAnsi="Times New Roman"/>
          <w:b/>
          <w:color w:val="4F6228" w:themeColor="accent3" w:themeShade="80"/>
          <w:sz w:val="20"/>
          <w:szCs w:val="20"/>
        </w:rPr>
        <w:tab/>
      </w:r>
      <w:r w:rsidRPr="00381214">
        <w:rPr>
          <w:rFonts w:ascii="Times New Roman" w:hAnsi="Times New Roman"/>
          <w:b/>
          <w:color w:val="4F6228" w:themeColor="accent3" w:themeShade="80"/>
          <w:sz w:val="20"/>
          <w:szCs w:val="20"/>
        </w:rPr>
        <w:tab/>
        <w:t xml:space="preserve"> Dt. </w:t>
      </w:r>
      <w:r w:rsidRPr="00381214">
        <w:rPr>
          <w:rFonts w:ascii="Times New Roman" w:hAnsi="Times New Roman"/>
          <w:b/>
          <w:color w:val="4F6228" w:themeColor="accent3" w:themeShade="80"/>
          <w:sz w:val="20"/>
          <w:szCs w:val="20"/>
        </w:rPr>
        <w:softHyphen/>
        <w:t>________________</w:t>
      </w:r>
    </w:p>
    <w:p w:rsidR="00F60322" w:rsidRPr="00381214" w:rsidRDefault="00F60322" w:rsidP="00F60322">
      <w:pPr>
        <w:ind w:firstLine="0"/>
        <w:rPr>
          <w:rFonts w:ascii="Times New Roman" w:hAnsi="Times New Roman"/>
          <w:sz w:val="20"/>
          <w:szCs w:val="20"/>
        </w:rPr>
      </w:pPr>
    </w:p>
    <w:tbl>
      <w:tblPr>
        <w:tblStyle w:val="TableGrid"/>
        <w:tblW w:w="9923" w:type="dxa"/>
        <w:tblInd w:w="-176" w:type="dxa"/>
        <w:tblLook w:val="04A0" w:firstRow="1" w:lastRow="0" w:firstColumn="1" w:lastColumn="0" w:noHBand="0" w:noVBand="1"/>
      </w:tblPr>
      <w:tblGrid>
        <w:gridCol w:w="2548"/>
        <w:gridCol w:w="2839"/>
        <w:gridCol w:w="2394"/>
        <w:gridCol w:w="2142"/>
      </w:tblGrid>
      <w:tr w:rsidR="00F60322" w:rsidRPr="00381214" w:rsidTr="00F60322">
        <w:tc>
          <w:tcPr>
            <w:tcW w:w="2548" w:type="dxa"/>
            <w:shd w:val="clear" w:color="auto" w:fill="auto"/>
          </w:tcPr>
          <w:p w:rsidR="00F60322" w:rsidRPr="00381214" w:rsidRDefault="00F60322" w:rsidP="00F60322">
            <w:pPr>
              <w:spacing w:line="276" w:lineRule="auto"/>
              <w:ind w:firstLine="0"/>
              <w:jc w:val="left"/>
              <w:rPr>
                <w:rFonts w:ascii="Times New Roman" w:hAnsi="Times New Roman"/>
                <w:b/>
                <w:sz w:val="22"/>
              </w:rPr>
            </w:pPr>
            <w:r w:rsidRPr="00381214">
              <w:rPr>
                <w:rFonts w:ascii="Times New Roman" w:hAnsi="Times New Roman"/>
                <w:b/>
                <w:sz w:val="22"/>
              </w:rPr>
              <w:t xml:space="preserve">Fusha: </w:t>
            </w:r>
            <w:r w:rsidRPr="00381214">
              <w:rPr>
                <w:rFonts w:ascii="Times New Roman" w:hAnsi="Times New Roman"/>
                <w:sz w:val="22"/>
              </w:rPr>
              <w:t>Matematikë</w:t>
            </w:r>
          </w:p>
        </w:tc>
        <w:tc>
          <w:tcPr>
            <w:tcW w:w="2839" w:type="dxa"/>
            <w:shd w:val="clear" w:color="auto" w:fill="auto"/>
          </w:tcPr>
          <w:p w:rsidR="00F60322" w:rsidRPr="00381214" w:rsidRDefault="00F60322" w:rsidP="00F60322">
            <w:pPr>
              <w:spacing w:line="276" w:lineRule="auto"/>
              <w:ind w:firstLine="0"/>
              <w:jc w:val="left"/>
              <w:rPr>
                <w:rFonts w:ascii="Times New Roman" w:hAnsi="Times New Roman"/>
                <w:b/>
                <w:sz w:val="22"/>
              </w:rPr>
            </w:pPr>
            <w:r w:rsidRPr="00381214">
              <w:rPr>
                <w:rFonts w:ascii="Times New Roman" w:hAnsi="Times New Roman"/>
                <w:b/>
                <w:sz w:val="22"/>
              </w:rPr>
              <w:t xml:space="preserve">Lënda: </w:t>
            </w:r>
            <w:r w:rsidRPr="00381214">
              <w:rPr>
                <w:rFonts w:ascii="Times New Roman" w:hAnsi="Times New Roman"/>
                <w:sz w:val="22"/>
              </w:rPr>
              <w:t>Matematikë</w:t>
            </w:r>
          </w:p>
        </w:tc>
        <w:tc>
          <w:tcPr>
            <w:tcW w:w="2394" w:type="dxa"/>
            <w:shd w:val="clear" w:color="auto" w:fill="auto"/>
          </w:tcPr>
          <w:p w:rsidR="00F60322" w:rsidRPr="00381214" w:rsidRDefault="00F60322" w:rsidP="00F60322">
            <w:pPr>
              <w:spacing w:line="276" w:lineRule="auto"/>
              <w:ind w:firstLine="0"/>
              <w:jc w:val="left"/>
              <w:rPr>
                <w:rFonts w:ascii="Times New Roman" w:hAnsi="Times New Roman"/>
                <w:b/>
                <w:sz w:val="22"/>
              </w:rPr>
            </w:pPr>
            <w:r w:rsidRPr="00381214">
              <w:rPr>
                <w:rFonts w:ascii="Times New Roman" w:hAnsi="Times New Roman"/>
                <w:b/>
                <w:sz w:val="22"/>
              </w:rPr>
              <w:t xml:space="preserve">Shkalla: </w:t>
            </w:r>
            <w:r w:rsidRPr="00381214">
              <w:rPr>
                <w:rFonts w:ascii="Times New Roman" w:hAnsi="Times New Roman"/>
                <w:sz w:val="22"/>
              </w:rPr>
              <w:t>VI</w:t>
            </w:r>
          </w:p>
        </w:tc>
        <w:tc>
          <w:tcPr>
            <w:tcW w:w="2142" w:type="dxa"/>
            <w:shd w:val="clear" w:color="auto" w:fill="auto"/>
          </w:tcPr>
          <w:p w:rsidR="00F60322" w:rsidRPr="00381214" w:rsidRDefault="00F60322" w:rsidP="00F60322">
            <w:pPr>
              <w:spacing w:line="276" w:lineRule="auto"/>
              <w:ind w:firstLine="0"/>
              <w:jc w:val="left"/>
              <w:rPr>
                <w:rFonts w:ascii="Times New Roman" w:hAnsi="Times New Roman"/>
                <w:b/>
                <w:vertAlign w:val="superscript"/>
              </w:rPr>
            </w:pPr>
            <w:r w:rsidRPr="00381214">
              <w:rPr>
                <w:rFonts w:ascii="Times New Roman" w:hAnsi="Times New Roman"/>
                <w:b/>
              </w:rPr>
              <w:t xml:space="preserve">Klasa: </w:t>
            </w:r>
            <w:r w:rsidRPr="00381214">
              <w:rPr>
                <w:rFonts w:ascii="Times New Roman" w:hAnsi="Times New Roman"/>
              </w:rPr>
              <w:t xml:space="preserve">XII </w:t>
            </w:r>
            <w:r w:rsidRPr="00381214">
              <w:rPr>
                <w:rFonts w:ascii="Times New Roman" w:hAnsi="Times New Roman"/>
                <w:vertAlign w:val="superscript"/>
              </w:rPr>
              <w:t>___</w:t>
            </w:r>
          </w:p>
        </w:tc>
      </w:tr>
      <w:tr w:rsidR="00F60322" w:rsidRPr="00381214" w:rsidTr="00F60322">
        <w:tc>
          <w:tcPr>
            <w:tcW w:w="5387" w:type="dxa"/>
            <w:gridSpan w:val="2"/>
            <w:shd w:val="clear" w:color="auto" w:fill="auto"/>
          </w:tcPr>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b/>
                <w:sz w:val="22"/>
              </w:rPr>
              <w:t xml:space="preserve">Tema mësimore: </w:t>
            </w:r>
            <w:r w:rsidRPr="00381214">
              <w:rPr>
                <w:rFonts w:ascii="Times New Roman" w:hAnsi="Times New Roman"/>
                <w:sz w:val="22"/>
              </w:rPr>
              <w:t>Vetitë e logaritmeve (Shkathtësi dhe aftësi &amp; Arsyetim dhe zgjidhje problemore)</w:t>
            </w:r>
          </w:p>
        </w:tc>
        <w:tc>
          <w:tcPr>
            <w:tcW w:w="4536" w:type="dxa"/>
            <w:gridSpan w:val="2"/>
            <w:shd w:val="clear" w:color="auto" w:fill="auto"/>
          </w:tcPr>
          <w:p w:rsidR="00F60322" w:rsidRPr="00381214" w:rsidRDefault="00F60322" w:rsidP="00F60322">
            <w:pPr>
              <w:spacing w:line="276" w:lineRule="auto"/>
              <w:ind w:firstLine="0"/>
              <w:jc w:val="left"/>
              <w:rPr>
                <w:rFonts w:ascii="Times New Roman" w:hAnsi="Times New Roman"/>
                <w:b/>
                <w:sz w:val="22"/>
              </w:rPr>
            </w:pPr>
            <w:r w:rsidRPr="00381214">
              <w:rPr>
                <w:rFonts w:ascii="Times New Roman" w:hAnsi="Times New Roman"/>
                <w:b/>
                <w:sz w:val="22"/>
              </w:rPr>
              <w:t xml:space="preserve">Situata e të nxënit: </w:t>
            </w:r>
          </w:p>
          <w:p w:rsidR="00F60322" w:rsidRPr="00381214" w:rsidRDefault="00F60322" w:rsidP="000F226C">
            <w:pPr>
              <w:pStyle w:val="ListParagraph"/>
              <w:numPr>
                <w:ilvl w:val="0"/>
                <w:numId w:val="56"/>
              </w:numPr>
              <w:spacing w:line="276" w:lineRule="auto"/>
              <w:jc w:val="left"/>
              <w:rPr>
                <w:rFonts w:ascii="Times New Roman" w:hAnsi="Times New Roman"/>
              </w:rPr>
            </w:pPr>
            <w:r w:rsidRPr="00381214">
              <w:rPr>
                <w:rFonts w:ascii="Times New Roman" w:hAnsi="Times New Roman"/>
                <w:sz w:val="22"/>
              </w:rPr>
              <w:t>Për çfarë na shërben matematika</w:t>
            </w:r>
          </w:p>
        </w:tc>
      </w:tr>
      <w:tr w:rsidR="00F60322" w:rsidRPr="00381214" w:rsidTr="00F60322">
        <w:trPr>
          <w:trHeight w:val="407"/>
        </w:trPr>
        <w:tc>
          <w:tcPr>
            <w:tcW w:w="5387" w:type="dxa"/>
            <w:gridSpan w:val="2"/>
            <w:shd w:val="clear" w:color="auto" w:fill="auto"/>
          </w:tcPr>
          <w:p w:rsidR="00F60322" w:rsidRPr="00381214" w:rsidRDefault="00F60322" w:rsidP="00F60322">
            <w:pPr>
              <w:spacing w:line="276" w:lineRule="auto"/>
              <w:ind w:firstLine="0"/>
              <w:rPr>
                <w:rFonts w:ascii="Times New Roman" w:hAnsi="Times New Roman"/>
                <w:b/>
                <w:sz w:val="22"/>
              </w:rPr>
            </w:pPr>
            <w:r w:rsidRPr="00381214">
              <w:rPr>
                <w:rFonts w:ascii="Times New Roman" w:hAnsi="Times New Roman"/>
                <w:b/>
                <w:sz w:val="22"/>
              </w:rPr>
              <w:t>Rezultatet e të nxënit të kompetencave matematikore sipas temës mësimore</w:t>
            </w:r>
          </w:p>
          <w:p w:rsidR="00F60322" w:rsidRPr="00381214" w:rsidRDefault="00F60322" w:rsidP="00F60322">
            <w:pPr>
              <w:spacing w:line="276" w:lineRule="auto"/>
              <w:ind w:firstLine="0"/>
              <w:rPr>
                <w:rFonts w:ascii="Times New Roman" w:hAnsi="Times New Roman"/>
                <w:b/>
                <w:sz w:val="22"/>
              </w:rPr>
            </w:pPr>
            <w:r w:rsidRPr="00381214">
              <w:rPr>
                <w:rFonts w:ascii="Times New Roman" w:hAnsi="Times New Roman"/>
                <w:b/>
                <w:sz w:val="22"/>
              </w:rPr>
              <w:t>Nxënësi/ja në fund të orës së mësimit:</w:t>
            </w:r>
          </w:p>
          <w:p w:rsidR="00F60322" w:rsidRPr="00381214" w:rsidRDefault="00F60322" w:rsidP="00F60322">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rPr>
              <w:t>përkufizon logaritmin si funksion i anasjelltë i fuqisë;</w:t>
            </w:r>
          </w:p>
          <w:p w:rsidR="00F60322" w:rsidRPr="00381214" w:rsidRDefault="00F60322" w:rsidP="00F60322">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rPr>
              <w:t>formulon vetitë e logaritmeve;</w:t>
            </w:r>
          </w:p>
          <w:p w:rsidR="00F60322" w:rsidRPr="00381214" w:rsidRDefault="00F60322" w:rsidP="00F60322">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rPr>
              <w:t>shndërron shprehje duke zbatuar vetitë e fuqive dhe logaritmeve;</w:t>
            </w:r>
          </w:p>
          <w:p w:rsidR="00F60322" w:rsidRPr="00381214" w:rsidRDefault="00F60322" w:rsidP="00F60322">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rPr>
              <w:t>zgjidh ekuacione eksponenciale dhe logaritmike.</w:t>
            </w:r>
          </w:p>
        </w:tc>
        <w:tc>
          <w:tcPr>
            <w:tcW w:w="4536" w:type="dxa"/>
            <w:gridSpan w:val="2"/>
            <w:shd w:val="clear" w:color="auto" w:fill="auto"/>
          </w:tcPr>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b/>
                <w:sz w:val="22"/>
              </w:rPr>
              <w:t>Fjalët kyçe</w:t>
            </w:r>
            <w:r w:rsidRPr="00381214">
              <w:rPr>
                <w:rFonts w:ascii="Times New Roman" w:hAnsi="Times New Roman"/>
                <w:sz w:val="22"/>
              </w:rPr>
              <w:t xml:space="preserve">: fuqi, logaritëm, bazë e logaritmit, </w:t>
            </w:r>
          </w:p>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sz w:val="22"/>
              </w:rPr>
              <w:t>ekuacione logaritmike, fuqi, eksponencial.</w:t>
            </w:r>
          </w:p>
        </w:tc>
      </w:tr>
      <w:tr w:rsidR="00F60322" w:rsidRPr="00381214" w:rsidTr="00F60322">
        <w:tc>
          <w:tcPr>
            <w:tcW w:w="5387" w:type="dxa"/>
            <w:gridSpan w:val="2"/>
            <w:shd w:val="clear" w:color="auto" w:fill="auto"/>
          </w:tcPr>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b/>
                <w:sz w:val="22"/>
              </w:rPr>
              <w:lastRenderedPageBreak/>
              <w:t xml:space="preserve">Burimet: </w:t>
            </w:r>
            <w:r w:rsidRPr="00381214">
              <w:rPr>
                <w:rFonts w:ascii="Times New Roman" w:hAnsi="Times New Roman"/>
                <w:sz w:val="22"/>
              </w:rPr>
              <w:t xml:space="preserve">libri i nxënësit, libri i mësuesit. </w:t>
            </w:r>
          </w:p>
        </w:tc>
        <w:tc>
          <w:tcPr>
            <w:tcW w:w="4536" w:type="dxa"/>
            <w:gridSpan w:val="2"/>
            <w:shd w:val="clear" w:color="auto" w:fill="auto"/>
          </w:tcPr>
          <w:p w:rsidR="00F60322" w:rsidRPr="00381214" w:rsidRDefault="00F60322"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 xml:space="preserve">Shkenca  </w:t>
            </w:r>
          </w:p>
        </w:tc>
      </w:tr>
      <w:tr w:rsidR="00F60322" w:rsidRPr="00381214" w:rsidTr="00F60322">
        <w:tc>
          <w:tcPr>
            <w:tcW w:w="9923" w:type="dxa"/>
            <w:gridSpan w:val="4"/>
            <w:shd w:val="clear" w:color="auto" w:fill="auto"/>
          </w:tcPr>
          <w:p w:rsidR="00F60322" w:rsidRPr="00381214" w:rsidRDefault="00F60322" w:rsidP="00F60322">
            <w:pPr>
              <w:spacing w:line="276" w:lineRule="auto"/>
              <w:ind w:firstLine="0"/>
              <w:jc w:val="center"/>
              <w:rPr>
                <w:rFonts w:ascii="Times New Roman" w:hAnsi="Times New Roman"/>
                <w:b/>
              </w:rPr>
            </w:pPr>
            <w:r w:rsidRPr="00381214">
              <w:rPr>
                <w:rFonts w:ascii="Times New Roman" w:hAnsi="Times New Roman"/>
                <w:b/>
              </w:rPr>
              <w:t>Metodologjia dhe veprimtaritë e nxënësve</w:t>
            </w:r>
          </w:p>
        </w:tc>
      </w:tr>
      <w:tr w:rsidR="00F60322" w:rsidRPr="00381214" w:rsidTr="00F60322">
        <w:trPr>
          <w:trHeight w:val="2542"/>
        </w:trPr>
        <w:tc>
          <w:tcPr>
            <w:tcW w:w="9923" w:type="dxa"/>
            <w:gridSpan w:val="4"/>
            <w:shd w:val="clear" w:color="auto" w:fill="auto"/>
          </w:tcPr>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b/>
              </w:rPr>
              <w:t>O</w:t>
            </w:r>
            <w:r w:rsidRPr="00381214">
              <w:rPr>
                <w:rFonts w:ascii="Times New Roman" w:hAnsi="Times New Roman"/>
                <w:b/>
                <w:sz w:val="22"/>
              </w:rPr>
              <w:t>rganizimi i orës së mësimit</w:t>
            </w:r>
            <w:r w:rsidRPr="00381214">
              <w:rPr>
                <w:rFonts w:ascii="Times New Roman" w:hAnsi="Times New Roman"/>
                <w:sz w:val="22"/>
              </w:rPr>
              <w:t xml:space="preserve">:  </w:t>
            </w:r>
          </w:p>
          <w:p w:rsidR="00F60322" w:rsidRPr="00381214" w:rsidRDefault="00F60322" w:rsidP="00F60322">
            <w:pPr>
              <w:tabs>
                <w:tab w:val="left" w:pos="8000"/>
              </w:tabs>
              <w:spacing w:line="276" w:lineRule="auto"/>
              <w:ind w:firstLine="0"/>
              <w:jc w:val="left"/>
              <w:rPr>
                <w:rFonts w:ascii="Times New Roman" w:hAnsi="Times New Roman"/>
                <w:sz w:val="22"/>
              </w:rPr>
            </w:pPr>
            <w:r w:rsidRPr="00381214">
              <w:rPr>
                <w:rFonts w:ascii="Times New Roman" w:hAnsi="Times New Roman"/>
                <w:b/>
                <w:sz w:val="22"/>
              </w:rPr>
              <w:t>Parashikimi i njohurive</w:t>
            </w:r>
            <w:r w:rsidRPr="00381214">
              <w:rPr>
                <w:rFonts w:ascii="Times New Roman" w:hAnsi="Times New Roman"/>
                <w:sz w:val="22"/>
              </w:rPr>
              <w:t xml:space="preserve">: </w:t>
            </w:r>
          </w:p>
          <w:p w:rsidR="00F60322" w:rsidRPr="00381214" w:rsidRDefault="00F60322" w:rsidP="00F60322">
            <w:pPr>
              <w:tabs>
                <w:tab w:val="left" w:pos="8000"/>
              </w:tabs>
              <w:spacing w:line="276" w:lineRule="auto"/>
              <w:ind w:firstLine="0"/>
              <w:jc w:val="left"/>
              <w:rPr>
                <w:rFonts w:ascii="Times New Roman" w:hAnsi="Times New Roman"/>
                <w:sz w:val="22"/>
              </w:rPr>
            </w:pPr>
            <w:r w:rsidRPr="00381214">
              <w:rPr>
                <w:rFonts w:ascii="Times New Roman" w:hAnsi="Times New Roman"/>
                <w:sz w:val="22"/>
              </w:rPr>
              <w:t>Fillimisht nxënësit njihen me pjesën hyrëse të kreut 5 (në faqen 135). Në funksion të kësaj, mësuesi/ja prezanton përpara nxënësve situata problemore nga jeta reale që kanë në qendër përllogaritjen me ndihmën e funksioneve eksponencialë dhe logaritmikë si p.sh.:</w:t>
            </w:r>
          </w:p>
          <w:p w:rsidR="00F60322" w:rsidRPr="00381214" w:rsidRDefault="00F60322" w:rsidP="00F60322">
            <w:pPr>
              <w:tabs>
                <w:tab w:val="left" w:pos="8000"/>
              </w:tabs>
              <w:spacing w:line="276" w:lineRule="auto"/>
              <w:ind w:firstLine="0"/>
              <w:jc w:val="left"/>
              <w:rPr>
                <w:rFonts w:ascii="Times New Roman" w:hAnsi="Times New Roman"/>
                <w:sz w:val="22"/>
              </w:rPr>
            </w:pPr>
            <w:r w:rsidRPr="00381214">
              <w:rPr>
                <w:rFonts w:ascii="Times New Roman" w:hAnsi="Times New Roman"/>
                <w:sz w:val="22"/>
              </w:rPr>
              <w:t>Masa e një lënde radioaktive në çastin t të kohës jepet nga formula m = m</w:t>
            </w:r>
            <w:r w:rsidRPr="00381214">
              <w:rPr>
                <w:rFonts w:ascii="Times New Roman" w:hAnsi="Times New Roman"/>
                <w:sz w:val="22"/>
                <w:vertAlign w:val="subscript"/>
              </w:rPr>
              <w:t>0</w:t>
            </w:r>
            <w:r w:rsidRPr="00381214">
              <w:rPr>
                <w:rFonts w:ascii="Times New Roman" w:hAnsi="Times New Roman"/>
                <w:sz w:val="22"/>
              </w:rPr>
              <w:t>e</w:t>
            </w:r>
            <w:r w:rsidRPr="00381214">
              <w:rPr>
                <w:rFonts w:ascii="Times New Roman" w:hAnsi="Times New Roman"/>
                <w:sz w:val="22"/>
                <w:vertAlign w:val="superscript"/>
              </w:rPr>
              <w:t>-kt</w:t>
            </w:r>
            <w:r w:rsidRPr="00381214">
              <w:rPr>
                <w:rFonts w:ascii="Times New Roman" w:hAnsi="Times New Roman"/>
                <w:sz w:val="22"/>
              </w:rPr>
              <w:t>, ku k dhe m</w:t>
            </w:r>
            <w:r w:rsidRPr="00381214">
              <w:rPr>
                <w:rFonts w:ascii="Times New Roman" w:hAnsi="Times New Roman"/>
                <w:sz w:val="22"/>
                <w:vertAlign w:val="subscript"/>
              </w:rPr>
              <w:t xml:space="preserve">0 </w:t>
            </w:r>
            <w:r w:rsidRPr="00381214">
              <w:rPr>
                <w:rFonts w:ascii="Times New Roman" w:hAnsi="Times New Roman"/>
                <w:sz w:val="22"/>
              </w:rPr>
              <w:t>janë konstante. Gjeni vlerën e k nëse m = 0,9 m</w:t>
            </w:r>
            <w:r w:rsidRPr="00381214">
              <w:rPr>
                <w:rFonts w:ascii="Times New Roman" w:hAnsi="Times New Roman"/>
                <w:sz w:val="22"/>
                <w:vertAlign w:val="subscript"/>
              </w:rPr>
              <w:t xml:space="preserve">0 </w:t>
            </w:r>
            <w:r w:rsidRPr="00381214">
              <w:rPr>
                <w:rFonts w:ascii="Times New Roman" w:hAnsi="Times New Roman"/>
                <w:sz w:val="22"/>
              </w:rPr>
              <w:t>dhe t = 10. Pasi kanë kryer zëvendësimet e nevojshme njehsojnë vlerën e kërkuar të k.</w:t>
            </w:r>
          </w:p>
          <w:p w:rsidR="00F60322" w:rsidRPr="00381214" w:rsidRDefault="00F60322" w:rsidP="00F60322">
            <w:pPr>
              <w:tabs>
                <w:tab w:val="left" w:pos="8000"/>
              </w:tabs>
              <w:spacing w:line="276" w:lineRule="auto"/>
              <w:ind w:firstLine="0"/>
              <w:jc w:val="left"/>
              <w:rPr>
                <w:rFonts w:ascii="Times New Roman" w:hAnsi="Times New Roman"/>
                <w:sz w:val="22"/>
              </w:rPr>
            </w:pPr>
            <w:r w:rsidRPr="00381214">
              <w:rPr>
                <w:rFonts w:ascii="Times New Roman" w:hAnsi="Times New Roman"/>
                <w:sz w:val="22"/>
              </w:rPr>
              <w:t>Më pas, mësuesi/ja shënon në tabelë kërkesat:</w:t>
            </w:r>
          </w:p>
          <w:p w:rsidR="00F60322" w:rsidRPr="00381214" w:rsidRDefault="00F60322" w:rsidP="00F60322">
            <w:pPr>
              <w:tabs>
                <w:tab w:val="left" w:pos="8000"/>
              </w:tabs>
              <w:spacing w:line="276" w:lineRule="auto"/>
              <w:ind w:firstLine="0"/>
              <w:jc w:val="left"/>
              <w:rPr>
                <w:rFonts w:ascii="Times New Roman" w:hAnsi="Times New Roman"/>
                <w:sz w:val="22"/>
              </w:rPr>
            </w:pPr>
            <w:r w:rsidRPr="00381214">
              <w:rPr>
                <w:rFonts w:ascii="Times New Roman" w:hAnsi="Times New Roman"/>
                <w:sz w:val="22"/>
              </w:rPr>
              <w:t>a)  Njehsoni :</w:t>
            </w:r>
            <w:r w:rsidRPr="00381214">
              <w:rPr>
                <w:rFonts w:ascii="Times New Roman" w:hAnsi="Times New Roman"/>
                <w:position w:val="-10"/>
                <w:sz w:val="22"/>
                <w:szCs w:val="22"/>
                <w:lang w:eastAsia="en-US"/>
              </w:rPr>
              <w:object w:dxaOrig="1380" w:dyaOrig="520">
                <v:shape id="_x0000_i1164" type="#_x0000_t75" style="width:68.7pt;height:25.95pt" o:ole="">
                  <v:imagedata r:id="rId426" o:title=""/>
                </v:shape>
                <o:OLEObject Type="Embed" ProgID="Equation.DSMT4" ShapeID="_x0000_i1164" DrawAspect="Content" ObjectID="_1603006221" r:id="rId427"/>
              </w:object>
            </w:r>
          </w:p>
          <w:p w:rsidR="00F60322" w:rsidRPr="00381214" w:rsidRDefault="00F60322" w:rsidP="00F60322">
            <w:pPr>
              <w:tabs>
                <w:tab w:val="left" w:pos="8000"/>
              </w:tabs>
              <w:spacing w:line="276" w:lineRule="auto"/>
              <w:ind w:firstLine="0"/>
              <w:jc w:val="left"/>
              <w:rPr>
                <w:rFonts w:ascii="Times New Roman" w:hAnsi="Times New Roman"/>
                <w:sz w:val="22"/>
              </w:rPr>
            </w:pPr>
            <w:r w:rsidRPr="00381214">
              <w:rPr>
                <w:rFonts w:ascii="Times New Roman" w:hAnsi="Times New Roman"/>
                <w:sz w:val="22"/>
              </w:rPr>
              <w:t xml:space="preserve"> b) Ktheni si fuqi me bazë 3 numrat:  3; 1; </w:t>
            </w:r>
            <w:r w:rsidRPr="00381214">
              <w:rPr>
                <w:rFonts w:ascii="Times New Roman" w:hAnsi="Times New Roman"/>
                <w:position w:val="-26"/>
                <w:sz w:val="22"/>
                <w:szCs w:val="22"/>
                <w:lang w:eastAsia="en-US"/>
              </w:rPr>
              <w:object w:dxaOrig="1400" w:dyaOrig="600">
                <v:shape id="_x0000_i1165" type="#_x0000_t75" style="width:70.05pt;height:29.85pt" o:ole="">
                  <v:imagedata r:id="rId428" o:title=""/>
                </v:shape>
                <o:OLEObject Type="Embed" ProgID="Equation.DSMT4" ShapeID="_x0000_i1165" DrawAspect="Content" ObjectID="_1603006222" r:id="rId429"/>
              </w:object>
            </w:r>
            <w:r w:rsidRPr="00381214">
              <w:rPr>
                <w:rFonts w:ascii="Times New Roman" w:hAnsi="Times New Roman"/>
                <w:sz w:val="22"/>
              </w:rPr>
              <w:t>.</w:t>
            </w:r>
          </w:p>
          <w:p w:rsidR="00F60322" w:rsidRPr="00381214" w:rsidRDefault="00F60322" w:rsidP="00F60322">
            <w:pPr>
              <w:tabs>
                <w:tab w:val="left" w:pos="8000"/>
              </w:tabs>
              <w:spacing w:line="276" w:lineRule="auto"/>
              <w:ind w:firstLine="0"/>
              <w:jc w:val="left"/>
              <w:rPr>
                <w:rFonts w:ascii="Times New Roman" w:hAnsi="Times New Roman"/>
                <w:sz w:val="22"/>
                <w:vertAlign w:val="superscript"/>
              </w:rPr>
            </w:pPr>
            <w:r w:rsidRPr="00381214">
              <w:rPr>
                <w:rFonts w:ascii="Times New Roman" w:hAnsi="Times New Roman"/>
                <w:sz w:val="22"/>
              </w:rPr>
              <w:t xml:space="preserve">c) Gjeni disa vlera të </w:t>
            </w:r>
            <w:r w:rsidRPr="00381214">
              <w:rPr>
                <w:rFonts w:ascii="Times New Roman" w:hAnsi="Times New Roman"/>
                <w:i/>
                <w:sz w:val="22"/>
              </w:rPr>
              <w:t>x</w:t>
            </w:r>
            <w:r w:rsidRPr="00381214">
              <w:rPr>
                <w:rFonts w:ascii="Times New Roman" w:hAnsi="Times New Roman"/>
                <w:sz w:val="22"/>
              </w:rPr>
              <w:t xml:space="preserve"> që plotësojnë kushtin:  1)</w:t>
            </w:r>
            <w:r w:rsidRPr="00381214">
              <w:rPr>
                <w:rFonts w:ascii="Times New Roman" w:hAnsi="Times New Roman"/>
                <w:b/>
                <w:sz w:val="22"/>
              </w:rPr>
              <w:t xml:space="preserve"> </w:t>
            </w:r>
            <w:r w:rsidRPr="00381214">
              <w:rPr>
                <w:rFonts w:ascii="Times New Roman" w:hAnsi="Times New Roman"/>
                <w:position w:val="-4"/>
                <w:sz w:val="22"/>
                <w:szCs w:val="22"/>
                <w:lang w:eastAsia="en-US"/>
              </w:rPr>
              <w:object w:dxaOrig="740" w:dyaOrig="300">
                <v:shape id="_x0000_i1166" type="#_x0000_t75" style="width:36.3pt;height:14.9pt" o:ole="">
                  <v:imagedata r:id="rId430" o:title=""/>
                </v:shape>
                <o:OLEObject Type="Embed" ProgID="Equation.DSMT4" ShapeID="_x0000_i1166" DrawAspect="Content" ObjectID="_1603006223" r:id="rId431"/>
              </w:object>
            </w:r>
          </w:p>
          <w:p w:rsidR="00F60322" w:rsidRPr="00381214" w:rsidRDefault="00F60322" w:rsidP="00F60322">
            <w:pPr>
              <w:tabs>
                <w:tab w:val="left" w:pos="8000"/>
              </w:tabs>
              <w:spacing w:line="276" w:lineRule="auto"/>
              <w:ind w:firstLine="0"/>
              <w:jc w:val="left"/>
              <w:rPr>
                <w:rFonts w:ascii="Times New Roman" w:hAnsi="Times New Roman"/>
                <w:sz w:val="22"/>
              </w:rPr>
            </w:pPr>
            <w:r w:rsidRPr="00381214">
              <w:rPr>
                <w:rFonts w:ascii="Times New Roman" w:hAnsi="Times New Roman"/>
                <w:sz w:val="22"/>
              </w:rPr>
              <w:t xml:space="preserve">                                                                           2) </w:t>
            </w:r>
            <w:r w:rsidRPr="00381214">
              <w:rPr>
                <w:rFonts w:ascii="Times New Roman" w:hAnsi="Times New Roman"/>
                <w:position w:val="-24"/>
                <w:sz w:val="22"/>
                <w:szCs w:val="22"/>
                <w:lang w:eastAsia="en-US"/>
              </w:rPr>
              <w:object w:dxaOrig="1100" w:dyaOrig="620">
                <v:shape id="_x0000_i1167" type="#_x0000_t75" style="width:54.5pt;height:31.15pt" o:ole="">
                  <v:imagedata r:id="rId432" o:title=""/>
                </v:shape>
                <o:OLEObject Type="Embed" ProgID="Equation.DSMT4" ShapeID="_x0000_i1167" DrawAspect="Content" ObjectID="_1603006224" r:id="rId433"/>
              </w:object>
            </w:r>
            <w:r w:rsidRPr="00381214">
              <w:rPr>
                <w:rFonts w:ascii="Times New Roman" w:hAnsi="Times New Roman"/>
                <w:sz w:val="22"/>
              </w:rPr>
              <w:t xml:space="preserve">   </w:t>
            </w:r>
          </w:p>
          <w:p w:rsidR="00F60322" w:rsidRPr="00381214" w:rsidRDefault="00F60322" w:rsidP="00F60322">
            <w:pPr>
              <w:tabs>
                <w:tab w:val="left" w:pos="8000"/>
              </w:tabs>
              <w:spacing w:line="276" w:lineRule="auto"/>
              <w:ind w:firstLine="0"/>
              <w:jc w:val="left"/>
              <w:rPr>
                <w:rFonts w:ascii="Times New Roman" w:hAnsi="Times New Roman"/>
                <w:sz w:val="22"/>
              </w:rPr>
            </w:pPr>
            <w:r w:rsidRPr="00381214">
              <w:rPr>
                <w:rFonts w:ascii="Times New Roman" w:hAnsi="Times New Roman"/>
                <w:sz w:val="22"/>
              </w:rPr>
              <w:t xml:space="preserve">Nxënësit punojnë në dyshe për zgjidhjen e ushtrimeve. Në përfundim të zgjidhjeve, dyshet e afërta krahasojnë përfundimet. </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b/>
                <w:sz w:val="22"/>
              </w:rPr>
              <w:t>Ndërtimi i njohurive</w:t>
            </w:r>
            <w:r w:rsidRPr="00381214">
              <w:rPr>
                <w:rFonts w:ascii="Times New Roman" w:hAnsi="Times New Roman"/>
                <w:sz w:val="22"/>
              </w:rPr>
              <w:t>: Duke u mbështetur në rezultatet e arritura, mësuesi/ja thekson emërtimet: fuqi, eksponent, bazë, dhe njeh nxënësit me përkufizimin e logaritmit, duke e vënë theksin se logaritmi është veprimi që kryhet për të gjetur eksponentin e fuqisë. Pikërisht këtë përkufizim të logaritmit, mësuesi/ja e shënon në tabelë, në mënyrë të dukshme:</w:t>
            </w:r>
            <w:r w:rsidRPr="00381214">
              <w:rPr>
                <w:rFonts w:ascii="Times New Roman" w:hAnsi="Times New Roman"/>
                <w:position w:val="-10"/>
                <w:sz w:val="22"/>
                <w:szCs w:val="22"/>
                <w:lang w:eastAsia="en-US"/>
              </w:rPr>
              <w:object w:dxaOrig="1700" w:dyaOrig="320">
                <v:shape id="_x0000_i1168" type="#_x0000_t75" style="width:84.9pt;height:16.2pt" o:ole="">
                  <v:imagedata r:id="rId434" o:title=""/>
                </v:shape>
                <o:OLEObject Type="Embed" ProgID="Equation.DSMT4" ShapeID="_x0000_i1168" DrawAspect="Content" ObjectID="_1603006225" r:id="rId435"/>
              </w:object>
            </w:r>
            <w:r w:rsidRPr="00381214">
              <w:rPr>
                <w:rFonts w:ascii="Times New Roman" w:hAnsi="Times New Roman"/>
                <w:sz w:val="22"/>
              </w:rPr>
              <w:t xml:space="preserve"> p.sh:</w:t>
            </w:r>
            <w:r w:rsidRPr="00381214">
              <w:rPr>
                <w:rFonts w:ascii="Times New Roman" w:hAnsi="Times New Roman"/>
                <w:position w:val="-12"/>
                <w:sz w:val="22"/>
                <w:szCs w:val="22"/>
                <w:lang w:eastAsia="en-US"/>
              </w:rPr>
              <w:object w:dxaOrig="1939" w:dyaOrig="380">
                <v:shape id="_x0000_i1169" type="#_x0000_t75" style="width:96.65pt;height:18.15pt" o:ole="">
                  <v:imagedata r:id="rId436" o:title=""/>
                </v:shape>
                <o:OLEObject Type="Embed" ProgID="Equation.DSMT4" ShapeID="_x0000_i1169" DrawAspect="Content" ObjectID="_1603006226" r:id="rId437"/>
              </w:object>
            </w:r>
            <w:r w:rsidRPr="00381214">
              <w:rPr>
                <w:rFonts w:ascii="Times New Roman" w:hAnsi="Times New Roman"/>
                <w:sz w:val="22"/>
              </w:rPr>
              <w:t xml:space="preserve">(kujdes vlerat e </w:t>
            </w:r>
            <w:r w:rsidRPr="00381214">
              <w:rPr>
                <w:rFonts w:ascii="Times New Roman" w:hAnsi="Times New Roman"/>
                <w:i/>
                <w:sz w:val="22"/>
              </w:rPr>
              <w:t>x</w:t>
            </w:r>
            <w:r w:rsidRPr="00381214">
              <w:rPr>
                <w:rFonts w:ascii="Times New Roman" w:hAnsi="Times New Roman"/>
                <w:sz w:val="22"/>
              </w:rPr>
              <w:t xml:space="preserve"> dhe </w:t>
            </w:r>
            <w:r w:rsidRPr="00381214">
              <w:rPr>
                <w:rFonts w:ascii="Times New Roman" w:hAnsi="Times New Roman"/>
                <w:i/>
                <w:sz w:val="22"/>
              </w:rPr>
              <w:t>a</w:t>
            </w:r>
            <w:r w:rsidRPr="00381214">
              <w:rPr>
                <w:rFonts w:ascii="Times New Roman" w:hAnsi="Times New Roman"/>
                <w:sz w:val="22"/>
              </w:rPr>
              <w:t xml:space="preserve">). Thekson se </w:t>
            </w:r>
            <w:r w:rsidRPr="00381214">
              <w:rPr>
                <w:rFonts w:ascii="Times New Roman" w:hAnsi="Times New Roman"/>
                <w:i/>
                <w:iCs/>
                <w:sz w:val="22"/>
              </w:rPr>
              <w:t>a</w:t>
            </w:r>
            <w:r w:rsidRPr="00381214">
              <w:rPr>
                <w:rFonts w:ascii="Times New Roman" w:hAnsi="Times New Roman"/>
                <w:sz w:val="22"/>
              </w:rPr>
              <w:t xml:space="preserve"> quhet baza e logaritmit, dhe </w:t>
            </w:r>
            <w:r w:rsidRPr="00381214">
              <w:rPr>
                <w:rFonts w:ascii="Times New Roman" w:eastAsiaTheme="minorHAnsi" w:hAnsi="Times New Roman"/>
                <w:i/>
                <w:iCs/>
                <w:sz w:val="21"/>
                <w:szCs w:val="21"/>
              </w:rPr>
              <w:t xml:space="preserve">x </w:t>
            </w:r>
            <w:r w:rsidRPr="00381214">
              <w:rPr>
                <w:rFonts w:ascii="Times New Roman" w:eastAsia="UtopiaStd-Regular" w:hAnsi="Times New Roman"/>
                <w:sz w:val="22"/>
                <w:szCs w:val="22"/>
              </w:rPr>
              <w:t xml:space="preserve">është </w:t>
            </w:r>
            <w:r w:rsidRPr="00381214">
              <w:rPr>
                <w:rFonts w:ascii="Times New Roman" w:eastAsiaTheme="minorHAnsi" w:hAnsi="Times New Roman"/>
                <w:bCs/>
                <w:sz w:val="22"/>
                <w:szCs w:val="22"/>
              </w:rPr>
              <w:t>shprehja nën logaritëm</w:t>
            </w:r>
            <w:r w:rsidRPr="00381214">
              <w:rPr>
                <w:rFonts w:ascii="Times New Roman" w:eastAsia="UtopiaStd-Regular" w:hAnsi="Times New Roman"/>
                <w:sz w:val="22"/>
                <w:szCs w:val="22"/>
              </w:rPr>
              <w:t>.</w:t>
            </w:r>
          </w:p>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sz w:val="22"/>
              </w:rPr>
              <w:t>Mësuesi/ja fton nxënësit që së bashku të vërtetojnë vetinë e shumës së logaritmeve, duke u nisur nga vetitë e fuqive:</w:t>
            </w:r>
          </w:p>
          <w:p w:rsidR="00F60322" w:rsidRPr="00381214" w:rsidRDefault="00F60322" w:rsidP="00F60322">
            <w:pPr>
              <w:spacing w:line="276" w:lineRule="auto"/>
              <w:ind w:firstLine="0"/>
              <w:jc w:val="left"/>
              <w:rPr>
                <w:rFonts w:ascii="Times New Roman" w:eastAsia="UtopiaStd-Regular" w:hAnsi="Times New Roman"/>
                <w:iCs/>
                <w:sz w:val="22"/>
                <w:szCs w:val="22"/>
              </w:rPr>
            </w:pPr>
            <w:r w:rsidRPr="00381214">
              <w:rPr>
                <w:rFonts w:ascii="Times New Roman" w:hAnsi="Times New Roman"/>
                <w:sz w:val="22"/>
              </w:rPr>
              <w:t xml:space="preserve">                                                       </w:t>
            </w:r>
            <w:r w:rsidRPr="00381214">
              <w:rPr>
                <w:rFonts w:ascii="Times New Roman" w:eastAsia="UtopiaStd-Regular" w:hAnsi="Times New Roman"/>
                <w:sz w:val="22"/>
                <w:szCs w:val="22"/>
              </w:rPr>
              <w:t>log (</w:t>
            </w:r>
            <w:r w:rsidRPr="00381214">
              <w:rPr>
                <w:rFonts w:ascii="Times New Roman" w:eastAsia="UtopiaStd-Regular" w:hAnsi="Times New Roman"/>
                <w:i/>
                <w:iCs/>
                <w:sz w:val="22"/>
                <w:szCs w:val="22"/>
              </w:rPr>
              <w:t>xy</w:t>
            </w:r>
            <w:r w:rsidRPr="00381214">
              <w:rPr>
                <w:rFonts w:ascii="Times New Roman" w:eastAsia="UtopiaStd-Regular" w:hAnsi="Times New Roman"/>
                <w:sz w:val="22"/>
                <w:szCs w:val="22"/>
              </w:rPr>
              <w:t xml:space="preserve">) = log </w:t>
            </w:r>
            <w:r w:rsidRPr="00381214">
              <w:rPr>
                <w:rFonts w:ascii="Times New Roman" w:eastAsia="UtopiaStd-Regular" w:hAnsi="Times New Roman"/>
                <w:i/>
                <w:iCs/>
                <w:sz w:val="22"/>
                <w:szCs w:val="22"/>
              </w:rPr>
              <w:t xml:space="preserve">x + </w:t>
            </w:r>
            <w:r w:rsidRPr="00381214">
              <w:rPr>
                <w:rFonts w:ascii="Times New Roman" w:eastAsia="UtopiaStd-Regular" w:hAnsi="Times New Roman"/>
                <w:sz w:val="22"/>
                <w:szCs w:val="22"/>
              </w:rPr>
              <w:t xml:space="preserve">log </w:t>
            </w:r>
            <w:r w:rsidRPr="00381214">
              <w:rPr>
                <w:rFonts w:ascii="Times New Roman" w:eastAsia="UtopiaStd-Regular" w:hAnsi="Times New Roman"/>
                <w:i/>
                <w:iCs/>
                <w:sz w:val="22"/>
                <w:szCs w:val="22"/>
              </w:rPr>
              <w:t xml:space="preserve">y. </w:t>
            </w:r>
          </w:p>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sz w:val="22"/>
              </w:rPr>
              <w:t>Për këtë ndihmon me udhëzimet:</w:t>
            </w:r>
          </w:p>
          <w:p w:rsidR="00F60322" w:rsidRPr="00381214" w:rsidRDefault="00F60322" w:rsidP="00F60322">
            <w:pPr>
              <w:pStyle w:val="ListParagraph"/>
              <w:numPr>
                <w:ilvl w:val="0"/>
                <w:numId w:val="1"/>
              </w:numPr>
              <w:spacing w:line="276" w:lineRule="auto"/>
              <w:jc w:val="left"/>
              <w:rPr>
                <w:rFonts w:ascii="Times New Roman" w:hAnsi="Times New Roman"/>
              </w:rPr>
            </w:pPr>
            <w:r w:rsidRPr="00381214">
              <w:rPr>
                <w:rFonts w:ascii="Times New Roman" w:hAnsi="Times New Roman"/>
                <w:sz w:val="22"/>
              </w:rPr>
              <w:t>nisuni nga barazimi</w:t>
            </w:r>
            <w:r w:rsidRPr="00381214">
              <w:rPr>
                <w:rFonts w:ascii="Times New Roman" w:hAnsi="Times New Roman"/>
                <w:position w:val="-10"/>
                <w:sz w:val="22"/>
                <w:szCs w:val="22"/>
                <w:lang w:eastAsia="en-US"/>
              </w:rPr>
              <w:object w:dxaOrig="900" w:dyaOrig="300">
                <v:shape id="_x0000_i1170" type="#_x0000_t75" style="width:44.75pt;height:14.9pt" o:ole="">
                  <v:imagedata r:id="rId438" o:title=""/>
                </v:shape>
                <o:OLEObject Type="Embed" ProgID="Equation.DSMT4" ShapeID="_x0000_i1170" DrawAspect="Content" ObjectID="_1603006227" r:id="rId439"/>
              </w:object>
            </w:r>
            <w:r w:rsidRPr="00381214">
              <w:rPr>
                <w:rFonts w:ascii="Times New Roman" w:hAnsi="Times New Roman"/>
                <w:sz w:val="22"/>
              </w:rPr>
              <w:t xml:space="preserve">dhe </w:t>
            </w:r>
            <w:r w:rsidRPr="00381214">
              <w:rPr>
                <w:rFonts w:ascii="Times New Roman" w:hAnsi="Times New Roman"/>
                <w:position w:val="-10"/>
                <w:sz w:val="22"/>
                <w:szCs w:val="22"/>
                <w:lang w:eastAsia="en-US"/>
              </w:rPr>
              <w:object w:dxaOrig="900" w:dyaOrig="300">
                <v:shape id="_x0000_i1171" type="#_x0000_t75" style="width:44.75pt;height:14.9pt" o:ole="">
                  <v:imagedata r:id="rId440" o:title=""/>
                </v:shape>
                <o:OLEObject Type="Embed" ProgID="Equation.DSMT4" ShapeID="_x0000_i1171" DrawAspect="Content" ObjectID="_1603006228" r:id="rId441"/>
              </w:object>
            </w:r>
          </w:p>
          <w:p w:rsidR="00F60322" w:rsidRPr="00381214" w:rsidRDefault="00F60322" w:rsidP="00F60322">
            <w:pPr>
              <w:pStyle w:val="ListParagraph"/>
              <w:numPr>
                <w:ilvl w:val="0"/>
                <w:numId w:val="1"/>
              </w:numPr>
              <w:spacing w:line="276" w:lineRule="auto"/>
              <w:jc w:val="left"/>
              <w:rPr>
                <w:rFonts w:ascii="Times New Roman" w:hAnsi="Times New Roman"/>
              </w:rPr>
            </w:pPr>
            <w:r w:rsidRPr="00381214">
              <w:rPr>
                <w:rFonts w:ascii="Times New Roman" w:hAnsi="Times New Roman"/>
              </w:rPr>
              <w:t xml:space="preserve">Si e shkruajmë </w:t>
            </w:r>
            <w:r w:rsidRPr="00381214">
              <w:rPr>
                <w:rFonts w:ascii="Times New Roman" w:hAnsi="Times New Roman"/>
                <w:i/>
                <w:sz w:val="22"/>
              </w:rPr>
              <w:t>x</w:t>
            </w:r>
            <w:r w:rsidRPr="00381214">
              <w:rPr>
                <w:rFonts w:ascii="Times New Roman" w:hAnsi="Times New Roman"/>
                <w:sz w:val="22"/>
              </w:rPr>
              <w:t xml:space="preserve">? Po </w:t>
            </w:r>
            <w:r w:rsidRPr="00381214">
              <w:rPr>
                <w:rFonts w:ascii="Times New Roman" w:hAnsi="Times New Roman"/>
                <w:i/>
                <w:sz w:val="22"/>
              </w:rPr>
              <w:t>y</w:t>
            </w:r>
            <w:r w:rsidRPr="00381214">
              <w:rPr>
                <w:rFonts w:ascii="Times New Roman" w:hAnsi="Times New Roman"/>
                <w:sz w:val="22"/>
              </w:rPr>
              <w:t>?</w:t>
            </w:r>
          </w:p>
          <w:p w:rsidR="00F60322" w:rsidRPr="00381214" w:rsidRDefault="00F60322" w:rsidP="00F60322">
            <w:pPr>
              <w:pStyle w:val="ListParagraph"/>
              <w:numPr>
                <w:ilvl w:val="0"/>
                <w:numId w:val="1"/>
              </w:numPr>
              <w:spacing w:line="276" w:lineRule="auto"/>
              <w:jc w:val="left"/>
              <w:rPr>
                <w:rFonts w:ascii="Times New Roman" w:hAnsi="Times New Roman"/>
              </w:rPr>
            </w:pPr>
            <w:r w:rsidRPr="00381214">
              <w:rPr>
                <w:rFonts w:ascii="Times New Roman" w:hAnsi="Times New Roman"/>
                <w:sz w:val="22"/>
              </w:rPr>
              <w:t xml:space="preserve">Gjeni </w:t>
            </w:r>
            <w:r w:rsidRPr="00381214">
              <w:rPr>
                <w:rFonts w:ascii="Times New Roman" w:hAnsi="Times New Roman"/>
                <w:i/>
                <w:sz w:val="22"/>
              </w:rPr>
              <w:t>xy</w:t>
            </w:r>
            <w:r w:rsidRPr="00381214">
              <w:rPr>
                <w:rFonts w:ascii="Times New Roman" w:hAnsi="Times New Roman"/>
                <w:sz w:val="22"/>
              </w:rPr>
              <w:t xml:space="preserve"> ...</w:t>
            </w:r>
          </w:p>
          <w:p w:rsidR="00F60322" w:rsidRPr="00381214" w:rsidRDefault="00F60322" w:rsidP="00F60322">
            <w:pPr>
              <w:pStyle w:val="ListParagraph"/>
              <w:numPr>
                <w:ilvl w:val="0"/>
                <w:numId w:val="1"/>
              </w:numPr>
              <w:spacing w:line="276" w:lineRule="auto"/>
              <w:jc w:val="left"/>
              <w:rPr>
                <w:rFonts w:ascii="Times New Roman" w:hAnsi="Times New Roman"/>
              </w:rPr>
            </w:pPr>
            <w:r w:rsidRPr="00381214">
              <w:rPr>
                <w:rFonts w:ascii="Times New Roman" w:hAnsi="Times New Roman"/>
              </w:rPr>
              <w:t>Merrni log</w:t>
            </w:r>
            <w:r w:rsidRPr="00381214">
              <w:rPr>
                <w:rFonts w:ascii="Times New Roman" w:hAnsi="Times New Roman"/>
                <w:vertAlign w:val="subscript"/>
              </w:rPr>
              <w:t>a</w:t>
            </w:r>
            <w:r w:rsidRPr="00381214">
              <w:rPr>
                <w:rFonts w:ascii="Times New Roman" w:hAnsi="Times New Roman"/>
                <w:i/>
              </w:rPr>
              <w:t>xy</w:t>
            </w:r>
            <w:r w:rsidRPr="00381214">
              <w:rPr>
                <w:rFonts w:ascii="Times New Roman" w:hAnsi="Times New Roman"/>
              </w:rPr>
              <w:t xml:space="preserve"> = ...</w:t>
            </w:r>
          </w:p>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sz w:val="22"/>
              </w:rPr>
              <w:t>Më pas, mësuesi/ja kërkon që nxënësit të vërtetojnë vetë vetinë e ndryshesës së logaritmeve.</w:t>
            </w:r>
          </w:p>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sz w:val="22"/>
              </w:rPr>
              <w:t xml:space="preserve">Në vijim, ajo, formulon edhe vetitë e tjera të logaritmeve. Një rëndësi të veçantë u kushton, rasteve kur n = 1; n = 0; n= –1 si dhe shënimit log </w:t>
            </w:r>
            <w:r w:rsidRPr="00381214">
              <w:rPr>
                <w:rFonts w:ascii="Times New Roman" w:hAnsi="Times New Roman"/>
                <w:i/>
                <w:sz w:val="22"/>
              </w:rPr>
              <w:t>a</w:t>
            </w:r>
            <w:r w:rsidRPr="00381214">
              <w:rPr>
                <w:rFonts w:ascii="Times New Roman" w:hAnsi="Times New Roman"/>
                <w:sz w:val="22"/>
              </w:rPr>
              <w:t xml:space="preserve"> = </w:t>
            </w:r>
            <w:r w:rsidRPr="00381214">
              <w:rPr>
                <w:rFonts w:ascii="Times New Roman" w:hAnsi="Times New Roman"/>
                <w:bCs/>
                <w:position w:val="-12"/>
                <w:sz w:val="22"/>
                <w:szCs w:val="22"/>
                <w:lang w:eastAsia="en-US"/>
              </w:rPr>
              <w:object w:dxaOrig="700" w:dyaOrig="360">
                <v:shape id="_x0000_i1172" type="#_x0000_t75" style="width:35.7pt;height:18.15pt" o:ole="">
                  <v:imagedata r:id="rId442" o:title=""/>
                </v:shape>
                <o:OLEObject Type="Embed" ProgID="Equation.DSMT4" ShapeID="_x0000_i1172" DrawAspect="Content" ObjectID="_1603006229" r:id="rId443"/>
              </w:object>
            </w:r>
            <w:r w:rsidRPr="00381214">
              <w:rPr>
                <w:rFonts w:ascii="Times New Roman" w:hAnsi="Times New Roman"/>
                <w:bCs/>
                <w:sz w:val="22"/>
              </w:rPr>
              <w:t>.</w:t>
            </w:r>
          </w:p>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sz w:val="22"/>
              </w:rPr>
              <w:t xml:space="preserve"> Për të kuptuar më mirë vetitë, nxënësit studiojnë shembujt 1 dhe 2 në faqen 137 dhe më pas, në dyshe, diskutojnë ushtrimet 1, 6 në faqen 137 (çdo dyshe diskuton 1 situatë p.sh.: 1/a, 2/b etj.). Në tabelë diskutohet një situatë për çdo ushtrim.</w:t>
            </w:r>
          </w:p>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sz w:val="22"/>
              </w:rPr>
              <w:t xml:space="preserve">Mësuesi/ja fton nxënësit të diskutojnë hapat që duhet të përdorin </w:t>
            </w:r>
            <w:r w:rsidRPr="00381214">
              <w:rPr>
                <w:rFonts w:ascii="Times New Roman" w:eastAsia="HelveticaNeueLTStd-Cn" w:hAnsi="Times New Roman"/>
                <w:sz w:val="22"/>
                <w:szCs w:val="22"/>
              </w:rPr>
              <w:t xml:space="preserve">për të zgjidhur problemat me logaritme dhe më pas diskutojnë zgjidhjen e situatës së </w:t>
            </w:r>
            <w:r w:rsidRPr="00381214">
              <w:rPr>
                <w:rFonts w:ascii="Times New Roman" w:hAnsi="Times New Roman"/>
                <w:sz w:val="22"/>
              </w:rPr>
              <w:t xml:space="preserve">shembullin 3 në faqen 138. Për të kuptuar më mirë ushtrimin, </w:t>
            </w:r>
            <w:r w:rsidRPr="00381214">
              <w:rPr>
                <w:rFonts w:ascii="Times New Roman" w:hAnsi="Times New Roman"/>
                <w:sz w:val="22"/>
              </w:rPr>
              <w:lastRenderedPageBreak/>
              <w:t xml:space="preserve">fillimisht nxënësit mund të zgjidhin ekuacionin: </w:t>
            </w:r>
            <w:r w:rsidRPr="00381214">
              <w:rPr>
                <w:rFonts w:ascii="Times New Roman" w:hAnsi="Times New Roman"/>
                <w:position w:val="-6"/>
                <w:sz w:val="22"/>
                <w:szCs w:val="22"/>
                <w:lang w:eastAsia="en-US"/>
              </w:rPr>
              <w:object w:dxaOrig="2740" w:dyaOrig="320">
                <v:shape id="_x0000_i1173" type="#_x0000_t75" style="width:136.2pt;height:16.2pt" o:ole="">
                  <v:imagedata r:id="rId444" o:title=""/>
                </v:shape>
                <o:OLEObject Type="Embed" ProgID="Equation.DSMT4" ShapeID="_x0000_i1173" DrawAspect="Content" ObjectID="_1603006230" r:id="rId445"/>
              </w:object>
            </w:r>
            <w:r w:rsidRPr="00381214">
              <w:rPr>
                <w:rFonts w:ascii="Times New Roman" w:hAnsi="Times New Roman"/>
                <w:sz w:val="22"/>
              </w:rPr>
              <w:t>. Nxënësit argumentojnë shndërrimet e kryera. Duke lexuar shembullin 3, natyrshëm mund të vijë konstatimi nga nxënësit:</w:t>
            </w:r>
          </w:p>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sz w:val="22"/>
              </w:rPr>
              <w:t>Po nuk jemi në të njëjtat kushte, 36 nuk është fuqi e plotë e 2?</w:t>
            </w:r>
          </w:p>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sz w:val="22"/>
              </w:rPr>
              <w:t>Mësuesi/ja nxit nxënësit të kujtojnë kalimin nga barazimi i fuqive në atë logaritmik (përkufizimi i logaritmit).</w:t>
            </w:r>
          </w:p>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sz w:val="22"/>
              </w:rPr>
              <w:t>Përveç mënyrës algjebrike, mësuesi/ja u kujton nxënësve, se me makinat llogaritëse, shpeshherë mund të kryejmë veprime të tilla. Përpara nxënësve demonstron zgjidhjen e ekuacionit: 3</w:t>
            </w:r>
            <w:r w:rsidRPr="00381214">
              <w:rPr>
                <w:rFonts w:ascii="Times New Roman" w:hAnsi="Times New Roman"/>
                <w:sz w:val="22"/>
                <w:vertAlign w:val="superscript"/>
              </w:rPr>
              <w:t>2x-1</w:t>
            </w:r>
            <w:r w:rsidRPr="00381214">
              <w:rPr>
                <w:rFonts w:ascii="Times New Roman" w:hAnsi="Times New Roman"/>
                <w:sz w:val="22"/>
              </w:rPr>
              <w:t xml:space="preserve"> = 10.</w:t>
            </w:r>
          </w:p>
          <w:p w:rsidR="00F60322" w:rsidRPr="00381214" w:rsidRDefault="00F60322" w:rsidP="00F60322">
            <w:pPr>
              <w:spacing w:line="276" w:lineRule="auto"/>
              <w:ind w:firstLine="0"/>
              <w:jc w:val="left"/>
              <w:rPr>
                <w:rFonts w:ascii="Times New Roman" w:hAnsi="Times New Roman"/>
              </w:rPr>
            </w:pPr>
            <w:r w:rsidRPr="00381214">
              <w:rPr>
                <w:rFonts w:ascii="Times New Roman" w:hAnsi="Times New Roman"/>
                <w:b/>
                <w:sz w:val="22"/>
              </w:rPr>
              <w:t>Përforcimi i të nxënit</w:t>
            </w:r>
            <w:r w:rsidRPr="00381214">
              <w:rPr>
                <w:rFonts w:ascii="Times New Roman" w:hAnsi="Times New Roman"/>
                <w:sz w:val="22"/>
              </w:rPr>
              <w:t xml:space="preserve">: </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Në këtë fazë të dytë të orës së mësimit, nxënësit punojnë përsëri në dyshe ushtrimet e faqes 139.</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Për ushtrimet 1 dhe 2, pasi punojnë në dyshe, këmbejnë fletoret me dyshet e afërta dhe kontrollojnë kështu, punën e tyre dhe të shokëve. Disa prej rasteve diskutohen në tabelë.</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Për ushtrimin 4, mësuesi/ja udhëzon nxënësit të bëjnë zëvendësimin </w:t>
            </w:r>
            <w:r w:rsidRPr="00381214">
              <w:rPr>
                <w:rFonts w:ascii="Times New Roman" w:hAnsi="Times New Roman"/>
                <w:position w:val="-10"/>
                <w:sz w:val="22"/>
                <w:szCs w:val="22"/>
                <w:lang w:eastAsia="en-US"/>
              </w:rPr>
              <w:object w:dxaOrig="1520" w:dyaOrig="360">
                <v:shape id="_x0000_i1174" type="#_x0000_t75" style="width:75.9pt;height:18.15pt" o:ole="">
                  <v:imagedata r:id="rId446" o:title=""/>
                </v:shape>
                <o:OLEObject Type="Embed" ProgID="Equation.DSMT4" ShapeID="_x0000_i1174" DrawAspect="Content" ObjectID="_1603006231" r:id="rId447"/>
              </w:object>
            </w:r>
            <w:r w:rsidRPr="00381214">
              <w:rPr>
                <w:rFonts w:ascii="Times New Roman" w:hAnsi="Times New Roman"/>
                <w:sz w:val="22"/>
                <w:szCs w:val="22"/>
              </w:rPr>
              <w:t>dhe kështu të kthejnë ekuacionin e dhënë në ekuacion të gradës së dytë p.sh.:</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position w:val="-10"/>
                <w:sz w:val="22"/>
                <w:szCs w:val="22"/>
                <w:lang w:eastAsia="en-US"/>
              </w:rPr>
              <w:object w:dxaOrig="5860" w:dyaOrig="360">
                <v:shape id="_x0000_i1175" type="#_x0000_t75" style="width:292.4pt;height:18.15pt" o:ole="">
                  <v:imagedata r:id="rId448" o:title=""/>
                </v:shape>
                <o:OLEObject Type="Embed" ProgID="Equation.DSMT4" ShapeID="_x0000_i1175" DrawAspect="Content" ObjectID="_1603006232" r:id="rId449"/>
              </w:object>
            </w:r>
            <w:r w:rsidRPr="00381214">
              <w:rPr>
                <w:rFonts w:ascii="Times New Roman" w:hAnsi="Times New Roman"/>
                <w:sz w:val="22"/>
                <w:szCs w:val="22"/>
              </w:rPr>
              <w:t>.</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Mësuesi/ja kujdeset që nxënësit të përcaktojnë drejt vlerat e mundshme që mund të marrë t, duke ditur se 2</w:t>
            </w:r>
            <w:r w:rsidRPr="00381214">
              <w:rPr>
                <w:rFonts w:ascii="Times New Roman" w:hAnsi="Times New Roman"/>
                <w:sz w:val="22"/>
                <w:szCs w:val="22"/>
                <w:vertAlign w:val="superscript"/>
              </w:rPr>
              <w:t>x</w:t>
            </w:r>
            <w:r w:rsidRPr="00381214">
              <w:rPr>
                <w:rFonts w:ascii="Times New Roman" w:hAnsi="Times New Roman"/>
                <w:sz w:val="22"/>
                <w:szCs w:val="22"/>
              </w:rPr>
              <w:t xml:space="preserve">  merr vetëm vlera pozitive.</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Mësuesi/ja fton nxënësit të kalojnë në diskutimin e ushtrimit 7. Fillimisht udhëzon nxënësit të punojnë 7a/i,</w:t>
            </w:r>
            <w:r w:rsidRPr="00381214">
              <w:rPr>
                <w:rFonts w:ascii="Times New Roman" w:hAnsi="Times New Roman"/>
                <w:b/>
                <w:sz w:val="22"/>
                <w:szCs w:val="22"/>
              </w:rPr>
              <w:t xml:space="preserve"> </w:t>
            </w:r>
            <w:r w:rsidRPr="00381214">
              <w:rPr>
                <w:rFonts w:ascii="Times New Roman" w:hAnsi="Times New Roman"/>
                <w:sz w:val="22"/>
                <w:szCs w:val="22"/>
              </w:rPr>
              <w:t>duke kaluar nga një inekuacion eksponencial, në inekuacionin logaritmik. Më pas, nxënësit diskutojnë 7a/ii.</w:t>
            </w:r>
            <w:r w:rsidRPr="00381214">
              <w:rPr>
                <w:rFonts w:ascii="Times New Roman" w:hAnsi="Times New Roman"/>
                <w:b/>
                <w:sz w:val="22"/>
                <w:szCs w:val="22"/>
              </w:rPr>
              <w:t xml:space="preserve"> </w:t>
            </w:r>
            <w:r w:rsidRPr="00381214">
              <w:rPr>
                <w:rFonts w:ascii="Times New Roman" w:hAnsi="Times New Roman"/>
                <w:sz w:val="22"/>
                <w:szCs w:val="22"/>
              </w:rPr>
              <w:t>Fillimisht mësuesi/ja kërkon që nxënësit të punojnë në dyshe dhe më pas diskutohen përfundimet e arritura. Pritshmëritë janë që nxënësit të mos kenë vlerësuar bazën e fuqisë ( 0,2 &lt; 1). Pasi bën ndërhyrjen dhe korrigjimin e nevojshëm, nxënësit diskutojnë në dyshe rastet b dhe c të ushtrimit 7.</w:t>
            </w:r>
          </w:p>
        </w:tc>
      </w:tr>
      <w:tr w:rsidR="00F60322" w:rsidRPr="00381214" w:rsidTr="00F60322">
        <w:tc>
          <w:tcPr>
            <w:tcW w:w="9923" w:type="dxa"/>
            <w:gridSpan w:val="4"/>
            <w:shd w:val="clear" w:color="auto" w:fill="auto"/>
          </w:tcPr>
          <w:p w:rsidR="00F60322" w:rsidRPr="00381214" w:rsidRDefault="00F60322" w:rsidP="00F60322">
            <w:pPr>
              <w:spacing w:line="276" w:lineRule="auto"/>
              <w:ind w:firstLine="0"/>
              <w:rPr>
                <w:rFonts w:ascii="Times New Roman" w:hAnsi="Times New Roman"/>
                <w:sz w:val="22"/>
              </w:rPr>
            </w:pPr>
            <w:r w:rsidRPr="00381214">
              <w:rPr>
                <w:rFonts w:ascii="Times New Roman" w:hAnsi="Times New Roman"/>
                <w:b/>
                <w:sz w:val="22"/>
              </w:rPr>
              <w:lastRenderedPageBreak/>
              <w:t>Vlerësimi</w:t>
            </w:r>
            <w:r w:rsidRPr="00381214">
              <w:rPr>
                <w:rFonts w:ascii="Times New Roman" w:hAnsi="Times New Roman"/>
                <w:sz w:val="22"/>
              </w:rPr>
              <w:t>: Në fund të orës së mësimit, mësuesi/ja vlerëson disa nxënës, dhe mban shënime në fletore për disa të tjerë. Në vlerësim merr parasysh aftësinë që nxënësit kanë në evidentimin e informacionit (vetive, përkufizimeve etj.) si dhe përdorimin e tyre në zgjidhjen e situatave problemore. Vlerësimi do të mbështetet në punën që nxënësit bënë në fletoret e tyre si dhe do të argumentohet mbi bazën e nivelit të arritjeve të përshtatura për konceptin e logaritmit: njeh, kupton, zbaton, modelon.</w:t>
            </w:r>
          </w:p>
        </w:tc>
      </w:tr>
      <w:tr w:rsidR="00F60322" w:rsidRPr="00381214" w:rsidTr="00F60322">
        <w:tc>
          <w:tcPr>
            <w:tcW w:w="9923" w:type="dxa"/>
            <w:gridSpan w:val="4"/>
            <w:shd w:val="clear" w:color="auto" w:fill="auto"/>
          </w:tcPr>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b/>
                <w:sz w:val="22"/>
              </w:rPr>
              <w:t>Detyra</w:t>
            </w:r>
            <w:r w:rsidRPr="00381214">
              <w:rPr>
                <w:rFonts w:ascii="Times New Roman" w:hAnsi="Times New Roman"/>
                <w:sz w:val="22"/>
              </w:rPr>
              <w:t>: Ushtrimet 4/l; 5/c,g; 7 në faqet 137, 138 dhe 5, 10 në faqen 139. Mësuesi/ja udhëzon nxënësit për zgjidhjen e detyrave.</w:t>
            </w:r>
          </w:p>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b/>
                <w:sz w:val="22"/>
              </w:rPr>
              <w:t>Detyrë hulumtuese</w:t>
            </w:r>
            <w:r w:rsidRPr="00381214">
              <w:rPr>
                <w:rFonts w:ascii="Times New Roman" w:hAnsi="Times New Roman"/>
                <w:sz w:val="22"/>
              </w:rPr>
              <w:t xml:space="preserve">: Ushtrimi 11 në faqen 139. Mësuesi/ja udhëzon nxënësit se si të vërtetojnë një veti shumë të rëndësishme të logaritmeve, atë të ndërrimit të bazës. Për të </w:t>
            </w:r>
            <w:r w:rsidR="009F22BB">
              <w:rPr>
                <w:rFonts w:ascii="Times New Roman" w:hAnsi="Times New Roman"/>
                <w:sz w:val="22"/>
              </w:rPr>
              <w:t>pasur</w:t>
            </w:r>
            <w:r w:rsidRPr="00381214">
              <w:rPr>
                <w:rFonts w:ascii="Times New Roman" w:hAnsi="Times New Roman"/>
                <w:sz w:val="22"/>
              </w:rPr>
              <w:t xml:space="preserve"> sa më shumë rezultat në punën e tyre hulumtuese, nxënësve mund t’u ofrohen situata të ndryshme, të ngjashme me ushtrimin 12.</w:t>
            </w:r>
          </w:p>
        </w:tc>
      </w:tr>
    </w:tbl>
    <w:p w:rsidR="00F60322" w:rsidRPr="00381214" w:rsidRDefault="00F60322" w:rsidP="00F60322">
      <w:pPr>
        <w:jc w:val="right"/>
        <w:rPr>
          <w:rFonts w:ascii="Times New Roman" w:hAnsi="Times New Roman"/>
          <w:b/>
          <w:color w:val="4F6228" w:themeColor="accent3" w:themeShade="80"/>
          <w:sz w:val="20"/>
          <w:szCs w:val="20"/>
        </w:rPr>
      </w:pPr>
    </w:p>
    <w:p w:rsidR="00F60322" w:rsidRPr="00381214" w:rsidRDefault="00F60322" w:rsidP="00F60322">
      <w:pPr>
        <w:ind w:firstLine="0"/>
        <w:rPr>
          <w:rFonts w:ascii="Times New Roman" w:hAnsi="Times New Roman"/>
          <w:b/>
          <w:color w:val="4F6228" w:themeColor="accent3" w:themeShade="80"/>
          <w:sz w:val="21"/>
          <w:szCs w:val="21"/>
        </w:rPr>
      </w:pPr>
      <w:r w:rsidRPr="00381214">
        <w:rPr>
          <w:rFonts w:ascii="Times New Roman" w:hAnsi="Times New Roman"/>
          <w:b/>
          <w:color w:val="4F6228" w:themeColor="accent3" w:themeShade="80"/>
          <w:sz w:val="21"/>
          <w:szCs w:val="21"/>
        </w:rPr>
        <w:t xml:space="preserve">PLANIFIKIMI I ORËS MËSIMORE </w:t>
      </w:r>
      <w:r w:rsidRPr="00381214">
        <w:rPr>
          <w:rFonts w:ascii="Times New Roman" w:hAnsi="Times New Roman"/>
          <w:b/>
          <w:color w:val="4F6228" w:themeColor="accent3" w:themeShade="80"/>
          <w:sz w:val="21"/>
          <w:szCs w:val="21"/>
        </w:rPr>
        <w:tab/>
        <w:t xml:space="preserve">                           </w:t>
      </w:r>
      <w:r w:rsidRPr="00381214">
        <w:rPr>
          <w:rFonts w:ascii="Times New Roman" w:hAnsi="Times New Roman"/>
          <w:b/>
          <w:color w:val="4F6228" w:themeColor="accent3" w:themeShade="80"/>
          <w:sz w:val="21"/>
          <w:szCs w:val="21"/>
        </w:rPr>
        <w:tab/>
      </w:r>
      <w:r w:rsidRPr="00381214">
        <w:rPr>
          <w:rFonts w:ascii="Times New Roman" w:hAnsi="Times New Roman"/>
          <w:b/>
          <w:color w:val="4F6228" w:themeColor="accent3" w:themeShade="80"/>
          <w:sz w:val="21"/>
          <w:szCs w:val="21"/>
        </w:rPr>
        <w:tab/>
      </w:r>
      <w:r w:rsidRPr="00381214">
        <w:rPr>
          <w:rFonts w:ascii="Times New Roman" w:hAnsi="Times New Roman"/>
          <w:b/>
          <w:color w:val="4F6228" w:themeColor="accent3" w:themeShade="80"/>
          <w:sz w:val="21"/>
          <w:szCs w:val="21"/>
        </w:rPr>
        <w:tab/>
        <w:t xml:space="preserve">             Dt.__________________</w:t>
      </w:r>
    </w:p>
    <w:p w:rsidR="00F60322" w:rsidRPr="00381214" w:rsidRDefault="00F60322" w:rsidP="00F60322">
      <w:pPr>
        <w:ind w:firstLine="0"/>
        <w:rPr>
          <w:rFonts w:ascii="Times New Roman" w:hAnsi="Times New Roman"/>
          <w:sz w:val="21"/>
          <w:szCs w:val="21"/>
        </w:rPr>
      </w:pPr>
    </w:p>
    <w:tbl>
      <w:tblPr>
        <w:tblStyle w:val="TableGrid"/>
        <w:tblW w:w="10490" w:type="dxa"/>
        <w:tblInd w:w="-459" w:type="dxa"/>
        <w:tblLook w:val="04A0" w:firstRow="1" w:lastRow="0" w:firstColumn="1" w:lastColumn="0" w:noHBand="0" w:noVBand="1"/>
      </w:tblPr>
      <w:tblGrid>
        <w:gridCol w:w="3017"/>
        <w:gridCol w:w="2917"/>
        <w:gridCol w:w="2608"/>
        <w:gridCol w:w="2404"/>
      </w:tblGrid>
      <w:tr w:rsidR="00F60322" w:rsidRPr="00381214" w:rsidTr="00F60322">
        <w:tc>
          <w:tcPr>
            <w:tcW w:w="2831" w:type="dxa"/>
            <w:shd w:val="clear" w:color="auto" w:fill="auto"/>
          </w:tcPr>
          <w:p w:rsidR="00F60322" w:rsidRPr="00381214" w:rsidRDefault="00F60322" w:rsidP="00F60322">
            <w:pPr>
              <w:spacing w:line="276" w:lineRule="auto"/>
              <w:ind w:firstLine="0"/>
              <w:jc w:val="left"/>
              <w:rPr>
                <w:rFonts w:ascii="Times New Roman" w:hAnsi="Times New Roman"/>
                <w:b/>
                <w:sz w:val="21"/>
                <w:szCs w:val="21"/>
              </w:rPr>
            </w:pPr>
            <w:r w:rsidRPr="00381214">
              <w:rPr>
                <w:rFonts w:ascii="Times New Roman" w:hAnsi="Times New Roman"/>
                <w:b/>
                <w:sz w:val="21"/>
                <w:szCs w:val="21"/>
              </w:rPr>
              <w:t xml:space="preserve">Fusha: </w:t>
            </w:r>
            <w:r w:rsidRPr="00381214">
              <w:rPr>
                <w:rFonts w:ascii="Times New Roman" w:hAnsi="Times New Roman"/>
                <w:sz w:val="21"/>
                <w:szCs w:val="21"/>
              </w:rPr>
              <w:t>Matematikë</w:t>
            </w:r>
          </w:p>
        </w:tc>
        <w:tc>
          <w:tcPr>
            <w:tcW w:w="2698" w:type="dxa"/>
            <w:shd w:val="clear" w:color="auto" w:fill="auto"/>
          </w:tcPr>
          <w:p w:rsidR="00F60322" w:rsidRPr="00381214" w:rsidRDefault="00F60322" w:rsidP="00F60322">
            <w:pPr>
              <w:spacing w:line="276" w:lineRule="auto"/>
              <w:ind w:firstLine="0"/>
              <w:jc w:val="left"/>
              <w:rPr>
                <w:rFonts w:ascii="Times New Roman" w:hAnsi="Times New Roman"/>
                <w:b/>
                <w:sz w:val="21"/>
                <w:szCs w:val="21"/>
              </w:rPr>
            </w:pPr>
            <w:r w:rsidRPr="00381214">
              <w:rPr>
                <w:rFonts w:ascii="Times New Roman" w:hAnsi="Times New Roman"/>
                <w:b/>
                <w:sz w:val="21"/>
                <w:szCs w:val="21"/>
              </w:rPr>
              <w:t xml:space="preserve">Lënda: </w:t>
            </w:r>
            <w:r w:rsidRPr="00381214">
              <w:rPr>
                <w:rFonts w:ascii="Times New Roman" w:hAnsi="Times New Roman"/>
                <w:sz w:val="21"/>
                <w:szCs w:val="21"/>
              </w:rPr>
              <w:t>Matematikë</w:t>
            </w:r>
          </w:p>
        </w:tc>
        <w:tc>
          <w:tcPr>
            <w:tcW w:w="2535" w:type="dxa"/>
            <w:shd w:val="clear" w:color="auto" w:fill="auto"/>
          </w:tcPr>
          <w:p w:rsidR="00F60322" w:rsidRPr="00381214" w:rsidRDefault="00F60322" w:rsidP="00F60322">
            <w:pPr>
              <w:spacing w:line="276" w:lineRule="auto"/>
              <w:ind w:firstLine="0"/>
              <w:jc w:val="left"/>
              <w:rPr>
                <w:rFonts w:ascii="Times New Roman" w:hAnsi="Times New Roman"/>
                <w:b/>
                <w:sz w:val="21"/>
                <w:szCs w:val="21"/>
              </w:rPr>
            </w:pPr>
            <w:r w:rsidRPr="00381214">
              <w:rPr>
                <w:rFonts w:ascii="Times New Roman" w:hAnsi="Times New Roman"/>
                <w:b/>
                <w:sz w:val="21"/>
                <w:szCs w:val="21"/>
              </w:rPr>
              <w:t xml:space="preserve">Shkalla: </w:t>
            </w:r>
            <w:r w:rsidRPr="00381214">
              <w:rPr>
                <w:rFonts w:ascii="Times New Roman" w:hAnsi="Times New Roman"/>
                <w:sz w:val="21"/>
                <w:szCs w:val="21"/>
              </w:rPr>
              <w:t>VI</w:t>
            </w:r>
          </w:p>
        </w:tc>
        <w:tc>
          <w:tcPr>
            <w:tcW w:w="2426" w:type="dxa"/>
            <w:shd w:val="clear" w:color="auto" w:fill="auto"/>
          </w:tcPr>
          <w:p w:rsidR="00F60322" w:rsidRPr="00381214" w:rsidRDefault="00F60322" w:rsidP="00F60322">
            <w:pPr>
              <w:spacing w:line="276" w:lineRule="auto"/>
              <w:ind w:firstLine="0"/>
              <w:jc w:val="left"/>
              <w:rPr>
                <w:rFonts w:ascii="Times New Roman" w:hAnsi="Times New Roman"/>
                <w:b/>
                <w:sz w:val="21"/>
                <w:szCs w:val="21"/>
                <w:vertAlign w:val="superscript"/>
              </w:rPr>
            </w:pPr>
            <w:r w:rsidRPr="00381214">
              <w:rPr>
                <w:rFonts w:ascii="Times New Roman" w:hAnsi="Times New Roman"/>
                <w:b/>
                <w:sz w:val="21"/>
                <w:szCs w:val="21"/>
              </w:rPr>
              <w:t xml:space="preserve">Klasa: </w:t>
            </w:r>
            <w:r w:rsidRPr="00381214">
              <w:rPr>
                <w:rFonts w:ascii="Times New Roman" w:hAnsi="Times New Roman"/>
                <w:sz w:val="21"/>
                <w:szCs w:val="21"/>
              </w:rPr>
              <w:t xml:space="preserve">XII </w:t>
            </w:r>
            <w:r w:rsidRPr="00381214">
              <w:rPr>
                <w:rFonts w:ascii="Times New Roman" w:hAnsi="Times New Roman"/>
                <w:sz w:val="21"/>
                <w:szCs w:val="21"/>
                <w:vertAlign w:val="superscript"/>
              </w:rPr>
              <w:t>___</w:t>
            </w:r>
          </w:p>
        </w:tc>
      </w:tr>
      <w:tr w:rsidR="00F60322" w:rsidRPr="00381214" w:rsidTr="00F60322">
        <w:tc>
          <w:tcPr>
            <w:tcW w:w="5529" w:type="dxa"/>
            <w:gridSpan w:val="2"/>
            <w:shd w:val="clear" w:color="auto" w:fill="auto"/>
          </w:tcPr>
          <w:p w:rsidR="00F60322" w:rsidRPr="00381214" w:rsidRDefault="00F60322" w:rsidP="00F60322">
            <w:pPr>
              <w:spacing w:line="276" w:lineRule="auto"/>
              <w:ind w:firstLine="0"/>
              <w:jc w:val="left"/>
              <w:rPr>
                <w:rFonts w:ascii="Times New Roman" w:hAnsi="Times New Roman"/>
                <w:sz w:val="21"/>
                <w:szCs w:val="21"/>
              </w:rPr>
            </w:pPr>
            <w:r w:rsidRPr="00381214">
              <w:rPr>
                <w:rFonts w:ascii="Times New Roman" w:hAnsi="Times New Roman"/>
                <w:b/>
                <w:sz w:val="21"/>
                <w:szCs w:val="21"/>
              </w:rPr>
              <w:t xml:space="preserve">Tema mësimore: </w:t>
            </w:r>
            <w:r w:rsidRPr="00381214">
              <w:rPr>
                <w:rFonts w:ascii="Times New Roman" w:hAnsi="Times New Roman"/>
                <w:sz w:val="21"/>
                <w:szCs w:val="21"/>
              </w:rPr>
              <w:t>Funksionet eksponenciale (Shkathtësi dhe aftësi &amp; Arsyetim dhe zgjidhje problemore)</w:t>
            </w:r>
          </w:p>
        </w:tc>
        <w:tc>
          <w:tcPr>
            <w:tcW w:w="4961" w:type="dxa"/>
            <w:gridSpan w:val="2"/>
            <w:shd w:val="clear" w:color="auto" w:fill="auto"/>
          </w:tcPr>
          <w:p w:rsidR="00F60322" w:rsidRPr="00381214" w:rsidRDefault="00F60322" w:rsidP="00F60322">
            <w:pPr>
              <w:spacing w:line="276" w:lineRule="auto"/>
              <w:ind w:firstLine="0"/>
              <w:jc w:val="left"/>
              <w:rPr>
                <w:rFonts w:ascii="Times New Roman" w:hAnsi="Times New Roman"/>
                <w:sz w:val="21"/>
                <w:szCs w:val="21"/>
              </w:rPr>
            </w:pPr>
            <w:r w:rsidRPr="00381214">
              <w:rPr>
                <w:rFonts w:ascii="Times New Roman" w:hAnsi="Times New Roman"/>
                <w:b/>
                <w:sz w:val="21"/>
                <w:szCs w:val="21"/>
              </w:rPr>
              <w:t xml:space="preserve">Situata e të nxënit: </w:t>
            </w:r>
          </w:p>
          <w:p w:rsidR="00F60322" w:rsidRPr="00381214" w:rsidRDefault="00F60322" w:rsidP="00F60322">
            <w:pPr>
              <w:pStyle w:val="ListParagraph"/>
              <w:spacing w:line="276" w:lineRule="auto"/>
              <w:ind w:firstLine="0"/>
              <w:jc w:val="left"/>
              <w:rPr>
                <w:rFonts w:ascii="Times New Roman" w:hAnsi="Times New Roman"/>
                <w:b/>
                <w:sz w:val="21"/>
                <w:szCs w:val="21"/>
              </w:rPr>
            </w:pPr>
          </w:p>
        </w:tc>
      </w:tr>
      <w:tr w:rsidR="00F60322" w:rsidRPr="00381214" w:rsidTr="00F60322">
        <w:tc>
          <w:tcPr>
            <w:tcW w:w="5529" w:type="dxa"/>
            <w:gridSpan w:val="2"/>
            <w:shd w:val="clear" w:color="auto" w:fill="auto"/>
          </w:tcPr>
          <w:p w:rsidR="00F60322" w:rsidRPr="00381214" w:rsidRDefault="00F60322" w:rsidP="00F60322">
            <w:pPr>
              <w:spacing w:line="276" w:lineRule="auto"/>
              <w:ind w:firstLine="0"/>
              <w:rPr>
                <w:rFonts w:ascii="Times New Roman" w:hAnsi="Times New Roman"/>
                <w:b/>
                <w:sz w:val="21"/>
                <w:szCs w:val="21"/>
              </w:rPr>
            </w:pPr>
            <w:r w:rsidRPr="00381214">
              <w:rPr>
                <w:rFonts w:ascii="Times New Roman" w:hAnsi="Times New Roman"/>
                <w:b/>
                <w:sz w:val="21"/>
                <w:szCs w:val="21"/>
              </w:rPr>
              <w:t>Rezultatet e të nxënit të kompetencave matematikore sipas temës mësimore</w:t>
            </w:r>
          </w:p>
          <w:p w:rsidR="00F60322" w:rsidRPr="00381214" w:rsidRDefault="00F60322" w:rsidP="00F60322">
            <w:pPr>
              <w:spacing w:line="276" w:lineRule="auto"/>
              <w:ind w:firstLine="0"/>
              <w:rPr>
                <w:rFonts w:ascii="Times New Roman" w:hAnsi="Times New Roman"/>
                <w:b/>
                <w:sz w:val="21"/>
                <w:szCs w:val="21"/>
              </w:rPr>
            </w:pPr>
            <w:r w:rsidRPr="00381214">
              <w:rPr>
                <w:rFonts w:ascii="Times New Roman" w:hAnsi="Times New Roman"/>
                <w:b/>
                <w:sz w:val="21"/>
                <w:szCs w:val="21"/>
              </w:rPr>
              <w:t>Nxënësi/ja në fund të orës së mësimit:</w:t>
            </w:r>
          </w:p>
          <w:p w:rsidR="00F60322" w:rsidRPr="00381214" w:rsidRDefault="00F60322" w:rsidP="00F60322">
            <w:pPr>
              <w:pStyle w:val="ListParagraph"/>
              <w:numPr>
                <w:ilvl w:val="0"/>
                <w:numId w:val="1"/>
              </w:numPr>
              <w:spacing w:line="276" w:lineRule="auto"/>
              <w:jc w:val="left"/>
              <w:rPr>
                <w:rFonts w:ascii="Times New Roman" w:hAnsi="Times New Roman"/>
                <w:sz w:val="21"/>
                <w:szCs w:val="21"/>
              </w:rPr>
            </w:pPr>
            <w:r w:rsidRPr="00381214">
              <w:rPr>
                <w:rFonts w:ascii="Times New Roman" w:hAnsi="Times New Roman"/>
                <w:sz w:val="21"/>
                <w:szCs w:val="21"/>
              </w:rPr>
              <w:t>skicon grafikë eksponencialë dhe logaritmikë të ndryshëm;</w:t>
            </w:r>
          </w:p>
          <w:p w:rsidR="00F60322" w:rsidRPr="00381214" w:rsidRDefault="00F60322" w:rsidP="00F60322">
            <w:pPr>
              <w:pStyle w:val="ListParagraph"/>
              <w:numPr>
                <w:ilvl w:val="0"/>
                <w:numId w:val="1"/>
              </w:numPr>
              <w:spacing w:line="276" w:lineRule="auto"/>
              <w:jc w:val="left"/>
              <w:rPr>
                <w:rFonts w:ascii="Times New Roman" w:hAnsi="Times New Roman"/>
                <w:sz w:val="21"/>
                <w:szCs w:val="21"/>
              </w:rPr>
            </w:pPr>
            <w:r w:rsidRPr="00381214">
              <w:rPr>
                <w:rFonts w:ascii="Times New Roman" w:hAnsi="Times New Roman"/>
                <w:sz w:val="21"/>
                <w:szCs w:val="21"/>
              </w:rPr>
              <w:t>shkruan ekuacionet e tangjenteve me grafikun e një funksioni eksponencial ose logaritmik;</w:t>
            </w:r>
          </w:p>
          <w:p w:rsidR="00F60322" w:rsidRPr="00381214" w:rsidRDefault="00F60322" w:rsidP="00F60322">
            <w:pPr>
              <w:pStyle w:val="ListParagraph"/>
              <w:numPr>
                <w:ilvl w:val="0"/>
                <w:numId w:val="1"/>
              </w:numPr>
              <w:spacing w:line="276" w:lineRule="auto"/>
              <w:jc w:val="left"/>
              <w:rPr>
                <w:rFonts w:ascii="Times New Roman" w:hAnsi="Times New Roman"/>
                <w:sz w:val="21"/>
                <w:szCs w:val="21"/>
              </w:rPr>
            </w:pPr>
            <w:r w:rsidRPr="00381214">
              <w:rPr>
                <w:rFonts w:ascii="Times New Roman" w:hAnsi="Times New Roman"/>
                <w:sz w:val="21"/>
                <w:szCs w:val="21"/>
              </w:rPr>
              <w:t>zgjidh ekuacione eksponencialë dhe logaritmikë në mënyrë grafike dhe algjebrike.</w:t>
            </w:r>
          </w:p>
        </w:tc>
        <w:tc>
          <w:tcPr>
            <w:tcW w:w="4961" w:type="dxa"/>
            <w:gridSpan w:val="2"/>
            <w:shd w:val="clear" w:color="auto" w:fill="auto"/>
          </w:tcPr>
          <w:p w:rsidR="00F60322" w:rsidRPr="00381214" w:rsidRDefault="00F60322" w:rsidP="00F60322">
            <w:pPr>
              <w:spacing w:line="276" w:lineRule="auto"/>
              <w:ind w:firstLine="0"/>
              <w:jc w:val="left"/>
              <w:rPr>
                <w:rFonts w:ascii="Times New Roman" w:hAnsi="Times New Roman"/>
                <w:sz w:val="21"/>
                <w:szCs w:val="21"/>
              </w:rPr>
            </w:pPr>
            <w:r w:rsidRPr="00381214">
              <w:rPr>
                <w:rFonts w:ascii="Times New Roman" w:hAnsi="Times New Roman"/>
                <w:b/>
                <w:sz w:val="21"/>
                <w:szCs w:val="21"/>
              </w:rPr>
              <w:t>Fjalët kyçe</w:t>
            </w:r>
            <w:r w:rsidRPr="00381214">
              <w:rPr>
                <w:rFonts w:ascii="Times New Roman" w:hAnsi="Times New Roman"/>
                <w:sz w:val="21"/>
                <w:szCs w:val="21"/>
              </w:rPr>
              <w:t>: funksion eksponencial, logaritmik, koeficient këndor, logaritëm natyror, numri i Neperit, funksion i anasjellë.</w:t>
            </w:r>
          </w:p>
        </w:tc>
      </w:tr>
      <w:tr w:rsidR="00F60322" w:rsidRPr="00381214" w:rsidTr="00F60322">
        <w:tc>
          <w:tcPr>
            <w:tcW w:w="5529" w:type="dxa"/>
            <w:gridSpan w:val="2"/>
            <w:shd w:val="clear" w:color="auto" w:fill="auto"/>
          </w:tcPr>
          <w:p w:rsidR="00F60322" w:rsidRPr="00381214" w:rsidRDefault="00F60322" w:rsidP="00F60322">
            <w:pPr>
              <w:spacing w:line="276" w:lineRule="auto"/>
              <w:ind w:firstLine="0"/>
              <w:jc w:val="left"/>
              <w:rPr>
                <w:rFonts w:ascii="Times New Roman" w:hAnsi="Times New Roman"/>
                <w:sz w:val="21"/>
                <w:szCs w:val="21"/>
              </w:rPr>
            </w:pPr>
            <w:r w:rsidRPr="00381214">
              <w:rPr>
                <w:rFonts w:ascii="Times New Roman" w:hAnsi="Times New Roman"/>
                <w:b/>
                <w:sz w:val="21"/>
                <w:szCs w:val="21"/>
              </w:rPr>
              <w:lastRenderedPageBreak/>
              <w:t xml:space="preserve">Burimet: </w:t>
            </w:r>
            <w:r w:rsidRPr="00381214">
              <w:rPr>
                <w:rFonts w:ascii="Times New Roman" w:hAnsi="Times New Roman"/>
                <w:sz w:val="21"/>
                <w:szCs w:val="21"/>
              </w:rPr>
              <w:t xml:space="preserve">libri i nxënësit, libri i mësuesit, makina llogaritëse. </w:t>
            </w:r>
          </w:p>
        </w:tc>
        <w:tc>
          <w:tcPr>
            <w:tcW w:w="4961" w:type="dxa"/>
            <w:gridSpan w:val="2"/>
            <w:shd w:val="clear" w:color="auto" w:fill="auto"/>
          </w:tcPr>
          <w:p w:rsidR="00F60322" w:rsidRPr="00381214" w:rsidRDefault="00F60322" w:rsidP="00F60322">
            <w:pPr>
              <w:spacing w:line="276" w:lineRule="auto"/>
              <w:ind w:firstLine="0"/>
              <w:jc w:val="left"/>
              <w:rPr>
                <w:rFonts w:ascii="Times New Roman" w:hAnsi="Times New Roman"/>
                <w:b/>
                <w:sz w:val="21"/>
                <w:szCs w:val="21"/>
              </w:rPr>
            </w:pPr>
            <w:r w:rsidRPr="00381214">
              <w:rPr>
                <w:rFonts w:ascii="Times New Roman" w:hAnsi="Times New Roman"/>
                <w:b/>
                <w:sz w:val="21"/>
                <w:szCs w:val="21"/>
              </w:rPr>
              <w:t xml:space="preserve">Lidhja me fushat e tjera ose me temat ndërkurrikulare: </w:t>
            </w:r>
            <w:r w:rsidRPr="00381214">
              <w:rPr>
                <w:rFonts w:ascii="Times New Roman" w:hAnsi="Times New Roman"/>
                <w:sz w:val="21"/>
                <w:szCs w:val="21"/>
              </w:rPr>
              <w:t>Shkencë</w:t>
            </w:r>
          </w:p>
        </w:tc>
      </w:tr>
      <w:tr w:rsidR="00F60322" w:rsidRPr="00381214" w:rsidTr="00F60322">
        <w:tc>
          <w:tcPr>
            <w:tcW w:w="10490" w:type="dxa"/>
            <w:gridSpan w:val="4"/>
            <w:shd w:val="clear" w:color="auto" w:fill="auto"/>
          </w:tcPr>
          <w:p w:rsidR="00F60322" w:rsidRPr="00381214" w:rsidRDefault="00F60322" w:rsidP="00F60322">
            <w:pPr>
              <w:spacing w:line="276" w:lineRule="auto"/>
              <w:ind w:firstLine="0"/>
              <w:jc w:val="center"/>
              <w:rPr>
                <w:rFonts w:ascii="Times New Roman" w:hAnsi="Times New Roman"/>
                <w:b/>
                <w:sz w:val="21"/>
                <w:szCs w:val="21"/>
              </w:rPr>
            </w:pPr>
            <w:r w:rsidRPr="00381214">
              <w:rPr>
                <w:rFonts w:ascii="Times New Roman" w:hAnsi="Times New Roman"/>
                <w:b/>
                <w:sz w:val="21"/>
                <w:szCs w:val="21"/>
              </w:rPr>
              <w:t>Metodologjia dhe veprimtaritë e nxënësve</w:t>
            </w:r>
          </w:p>
        </w:tc>
      </w:tr>
      <w:tr w:rsidR="00F60322" w:rsidRPr="00381214" w:rsidTr="00F60322">
        <w:trPr>
          <w:trHeight w:val="9548"/>
        </w:trPr>
        <w:tc>
          <w:tcPr>
            <w:tcW w:w="10490" w:type="dxa"/>
            <w:gridSpan w:val="4"/>
            <w:shd w:val="clear" w:color="auto" w:fill="auto"/>
          </w:tcPr>
          <w:p w:rsidR="00F60322" w:rsidRPr="00381214" w:rsidRDefault="00F60322" w:rsidP="00F60322">
            <w:pPr>
              <w:spacing w:line="276" w:lineRule="auto"/>
              <w:ind w:firstLine="0"/>
              <w:jc w:val="left"/>
              <w:rPr>
                <w:rFonts w:ascii="Times New Roman" w:hAnsi="Times New Roman"/>
                <w:sz w:val="21"/>
                <w:szCs w:val="21"/>
              </w:rPr>
            </w:pPr>
            <w:r w:rsidRPr="00381214">
              <w:rPr>
                <w:rFonts w:ascii="Times New Roman" w:hAnsi="Times New Roman"/>
                <w:b/>
                <w:sz w:val="21"/>
                <w:szCs w:val="21"/>
              </w:rPr>
              <w:t>Organizimi i orës së mësimit</w:t>
            </w:r>
            <w:r w:rsidRPr="00381214">
              <w:rPr>
                <w:rFonts w:ascii="Times New Roman" w:hAnsi="Times New Roman"/>
                <w:sz w:val="21"/>
                <w:szCs w:val="21"/>
              </w:rPr>
              <w:t xml:space="preserve">:  </w:t>
            </w:r>
          </w:p>
          <w:p w:rsidR="00F60322" w:rsidRPr="00381214" w:rsidRDefault="00F60322" w:rsidP="00F60322">
            <w:pPr>
              <w:tabs>
                <w:tab w:val="left" w:pos="8000"/>
              </w:tabs>
              <w:spacing w:line="276" w:lineRule="auto"/>
              <w:ind w:firstLine="0"/>
              <w:jc w:val="left"/>
              <w:rPr>
                <w:rFonts w:ascii="Times New Roman" w:hAnsi="Times New Roman"/>
                <w:sz w:val="21"/>
                <w:szCs w:val="21"/>
              </w:rPr>
            </w:pPr>
            <w:r w:rsidRPr="00381214">
              <w:rPr>
                <w:rFonts w:ascii="Times New Roman" w:hAnsi="Times New Roman"/>
                <w:b/>
                <w:sz w:val="21"/>
                <w:szCs w:val="21"/>
              </w:rPr>
              <w:t>Parashikimi i njohurive</w:t>
            </w:r>
            <w:r w:rsidRPr="00381214">
              <w:rPr>
                <w:rFonts w:ascii="Times New Roman" w:hAnsi="Times New Roman"/>
                <w:sz w:val="21"/>
                <w:szCs w:val="21"/>
              </w:rPr>
              <w:t>: Mësuesi/ja njeh nxënësit me temën e mësimit duke iu shpjeguar se sot do të hulumtojmë rreth funksioneve eksponencialë dhe vetive të tyre. Ai/ajo fton nxënësit të diskutojnë së bashku rreth pyetjes:</w:t>
            </w:r>
          </w:p>
          <w:p w:rsidR="00F60322" w:rsidRPr="00381214" w:rsidRDefault="00F60322" w:rsidP="00F60322">
            <w:pPr>
              <w:pStyle w:val="ListParagraph"/>
              <w:numPr>
                <w:ilvl w:val="0"/>
                <w:numId w:val="1"/>
              </w:numPr>
              <w:tabs>
                <w:tab w:val="left" w:pos="8000"/>
              </w:tabs>
              <w:spacing w:line="276" w:lineRule="auto"/>
              <w:jc w:val="left"/>
              <w:rPr>
                <w:rFonts w:ascii="Times New Roman" w:hAnsi="Times New Roman"/>
                <w:sz w:val="21"/>
                <w:szCs w:val="21"/>
              </w:rPr>
            </w:pPr>
            <w:r w:rsidRPr="00381214">
              <w:rPr>
                <w:rFonts w:ascii="Times New Roman" w:hAnsi="Times New Roman"/>
                <w:sz w:val="21"/>
                <w:szCs w:val="21"/>
              </w:rPr>
              <w:t>Si mendoni ju, cila do të jetë trajta e funksionit eksponencial dhe pse mendoni kështu?</w:t>
            </w:r>
          </w:p>
          <w:p w:rsidR="00F60322" w:rsidRPr="00381214" w:rsidRDefault="00F60322" w:rsidP="00F60322">
            <w:pPr>
              <w:tabs>
                <w:tab w:val="left" w:pos="8000"/>
              </w:tabs>
              <w:spacing w:line="276" w:lineRule="auto"/>
              <w:ind w:firstLine="0"/>
              <w:jc w:val="left"/>
              <w:rPr>
                <w:rFonts w:ascii="Times New Roman" w:hAnsi="Times New Roman"/>
                <w:sz w:val="21"/>
                <w:szCs w:val="21"/>
              </w:rPr>
            </w:pPr>
            <w:r w:rsidRPr="00381214">
              <w:rPr>
                <w:rFonts w:ascii="Times New Roman" w:hAnsi="Times New Roman"/>
                <w:sz w:val="21"/>
                <w:szCs w:val="21"/>
              </w:rPr>
              <w:t>Pasi dëgjohen mendimet dhe argumentet e nxënësve, arrijnë në përfundimin që:</w:t>
            </w:r>
          </w:p>
          <w:p w:rsidR="00F60322" w:rsidRPr="00381214" w:rsidRDefault="00F60322" w:rsidP="00F60322">
            <w:pPr>
              <w:autoSpaceDE w:val="0"/>
              <w:autoSpaceDN w:val="0"/>
              <w:adjustRightInd w:val="0"/>
              <w:ind w:firstLine="0"/>
              <w:jc w:val="left"/>
              <w:rPr>
                <w:rFonts w:ascii="Times New Roman" w:hAnsi="Times New Roman"/>
                <w:sz w:val="21"/>
                <w:szCs w:val="21"/>
              </w:rPr>
            </w:pPr>
            <w:r w:rsidRPr="00381214">
              <w:rPr>
                <w:rFonts w:ascii="Times New Roman" w:eastAsia="UtopiaStd-Regular" w:hAnsi="Times New Roman"/>
                <w:sz w:val="21"/>
                <w:szCs w:val="21"/>
              </w:rPr>
              <w:t xml:space="preserve">Trajta e përgjithshme e një </w:t>
            </w:r>
            <w:r w:rsidRPr="00381214">
              <w:rPr>
                <w:rFonts w:ascii="Times New Roman" w:eastAsia="UtopiaStd-Regular" w:hAnsi="Times New Roman"/>
                <w:bCs/>
                <w:sz w:val="21"/>
                <w:szCs w:val="21"/>
              </w:rPr>
              <w:t xml:space="preserve">funksioni eksponencial </w:t>
            </w:r>
            <w:r w:rsidRPr="00381214">
              <w:rPr>
                <w:rFonts w:ascii="Times New Roman" w:eastAsia="UtopiaStd-Regular" w:hAnsi="Times New Roman"/>
                <w:sz w:val="21"/>
                <w:szCs w:val="21"/>
              </w:rPr>
              <w:t xml:space="preserve">është </w:t>
            </w:r>
            <w:r w:rsidRPr="00381214">
              <w:rPr>
                <w:rFonts w:ascii="Times New Roman" w:eastAsia="UtopiaStd-Regular" w:hAnsi="Times New Roman"/>
                <w:i/>
                <w:iCs/>
                <w:sz w:val="21"/>
                <w:szCs w:val="21"/>
              </w:rPr>
              <w:t xml:space="preserve">y </w:t>
            </w:r>
            <w:r w:rsidRPr="00381214">
              <w:rPr>
                <w:rFonts w:ascii="Times New Roman" w:eastAsia="UtopiaStd-Regular" w:hAnsi="Times New Roman"/>
                <w:sz w:val="21"/>
                <w:szCs w:val="21"/>
              </w:rPr>
              <w:t xml:space="preserve">= </w:t>
            </w:r>
            <w:r w:rsidRPr="00381214">
              <w:rPr>
                <w:rFonts w:ascii="Times New Roman" w:eastAsia="UtopiaStd-Regular" w:hAnsi="Times New Roman"/>
                <w:i/>
                <w:iCs/>
                <w:sz w:val="21"/>
                <w:szCs w:val="21"/>
              </w:rPr>
              <w:t>a</w:t>
            </w:r>
            <w:r w:rsidRPr="00381214">
              <w:rPr>
                <w:rFonts w:ascii="Times New Roman" w:eastAsia="UtopiaStd-Regular" w:hAnsi="Times New Roman"/>
                <w:i/>
                <w:iCs/>
                <w:sz w:val="21"/>
                <w:szCs w:val="21"/>
                <w:vertAlign w:val="superscript"/>
              </w:rPr>
              <w:t>x</w:t>
            </w:r>
            <w:r w:rsidRPr="00381214">
              <w:rPr>
                <w:rFonts w:ascii="Times New Roman" w:eastAsia="UtopiaStd-Regular" w:hAnsi="Times New Roman"/>
                <w:i/>
                <w:iCs/>
                <w:sz w:val="21"/>
                <w:szCs w:val="21"/>
              </w:rPr>
              <w:t xml:space="preserve">, </w:t>
            </w:r>
            <w:r w:rsidRPr="00381214">
              <w:rPr>
                <w:rFonts w:ascii="Times New Roman" w:eastAsia="UtopiaStd-Regular" w:hAnsi="Times New Roman"/>
                <w:sz w:val="21"/>
                <w:szCs w:val="21"/>
              </w:rPr>
              <w:t xml:space="preserve">ku </w:t>
            </w:r>
            <w:r w:rsidRPr="00381214">
              <w:rPr>
                <w:rFonts w:ascii="Times New Roman" w:eastAsia="UtopiaStd-Regular" w:hAnsi="Times New Roman"/>
                <w:i/>
                <w:iCs/>
                <w:sz w:val="21"/>
                <w:szCs w:val="21"/>
              </w:rPr>
              <w:t xml:space="preserve">a </w:t>
            </w:r>
            <w:r w:rsidRPr="00381214">
              <w:rPr>
                <w:rFonts w:ascii="Times New Roman" w:eastAsia="UtopiaStd-Regular" w:hAnsi="Times New Roman"/>
                <w:sz w:val="21"/>
                <w:szCs w:val="21"/>
              </w:rPr>
              <w:t>është një konstante pozitive dhe e ndryshme nga 1 (</w:t>
            </w:r>
            <w:r w:rsidRPr="00381214">
              <w:rPr>
                <w:rFonts w:ascii="Times New Roman" w:eastAsia="UtopiaStd-Regular" w:hAnsi="Times New Roman"/>
                <w:i/>
                <w:iCs/>
                <w:sz w:val="21"/>
                <w:szCs w:val="21"/>
              </w:rPr>
              <w:t xml:space="preserve">a </w:t>
            </w:r>
            <w:r w:rsidRPr="00381214">
              <w:rPr>
                <w:rFonts w:ascii="Times New Roman" w:eastAsia="UtopiaStd-Regular" w:hAnsi="Times New Roman"/>
                <w:sz w:val="21"/>
                <w:szCs w:val="21"/>
              </w:rPr>
              <w:t xml:space="preserve">&gt; 0 dhe </w:t>
            </w:r>
            <w:r w:rsidRPr="00381214">
              <w:rPr>
                <w:rFonts w:ascii="Times New Roman" w:eastAsia="UtopiaStd-Regular" w:hAnsi="Times New Roman"/>
                <w:i/>
                <w:iCs/>
                <w:sz w:val="21"/>
                <w:szCs w:val="21"/>
              </w:rPr>
              <w:t xml:space="preserve">a </w:t>
            </w:r>
            <w:r w:rsidRPr="00381214">
              <w:rPr>
                <w:rFonts w:ascii="Times New Roman" w:eastAsia="UtopiaStd-Regular" w:hAnsi="Times New Roman"/>
                <w:sz w:val="21"/>
                <w:szCs w:val="21"/>
              </w:rPr>
              <w:t>≠ 1).</w:t>
            </w:r>
          </w:p>
          <w:p w:rsidR="00F60322" w:rsidRPr="00381214" w:rsidRDefault="00F60322" w:rsidP="00F60322">
            <w:pPr>
              <w:tabs>
                <w:tab w:val="left" w:pos="8000"/>
              </w:tabs>
              <w:spacing w:line="276" w:lineRule="auto"/>
              <w:ind w:firstLine="0"/>
              <w:jc w:val="left"/>
              <w:rPr>
                <w:rFonts w:ascii="Times New Roman" w:hAnsi="Times New Roman"/>
                <w:sz w:val="21"/>
                <w:szCs w:val="21"/>
              </w:rPr>
            </w:pPr>
            <w:r w:rsidRPr="00381214">
              <w:rPr>
                <w:rFonts w:ascii="Times New Roman" w:hAnsi="Times New Roman"/>
                <w:sz w:val="21"/>
                <w:szCs w:val="21"/>
              </w:rPr>
              <w:t xml:space="preserve">Më pas, mësuesi/ja fton nxënësit të emërtojnë funksionet e mëposhtme:    </w:t>
            </w:r>
          </w:p>
          <w:p w:rsidR="00F60322" w:rsidRPr="00381214" w:rsidRDefault="00F60322" w:rsidP="00F60322">
            <w:pPr>
              <w:tabs>
                <w:tab w:val="left" w:pos="8000"/>
              </w:tabs>
              <w:spacing w:line="276" w:lineRule="auto"/>
              <w:ind w:firstLine="0"/>
              <w:jc w:val="center"/>
              <w:rPr>
                <w:rFonts w:ascii="Times New Roman" w:hAnsi="Times New Roman"/>
                <w:sz w:val="21"/>
                <w:szCs w:val="21"/>
              </w:rPr>
            </w:pPr>
            <w:r w:rsidRPr="00381214">
              <w:rPr>
                <w:rFonts w:ascii="Times New Roman" w:hAnsi="Times New Roman"/>
                <w:position w:val="-22"/>
                <w:sz w:val="21"/>
                <w:szCs w:val="21"/>
                <w:lang w:eastAsia="en-US"/>
              </w:rPr>
              <w:object w:dxaOrig="10740" w:dyaOrig="580">
                <v:shape id="_x0000_i1176" type="#_x0000_t75" style="width:536.45pt;height:28.55pt" o:ole="">
                  <v:imagedata r:id="rId450" o:title=""/>
                </v:shape>
                <o:OLEObject Type="Embed" ProgID="Equation.DSMT4" ShapeID="_x0000_i1176" DrawAspect="Content" ObjectID="_1603006233" r:id="rId451"/>
              </w:object>
            </w:r>
          </w:p>
          <w:p w:rsidR="00F60322" w:rsidRPr="00381214" w:rsidRDefault="00F60322" w:rsidP="00F60322">
            <w:pPr>
              <w:tabs>
                <w:tab w:val="left" w:pos="8000"/>
              </w:tabs>
              <w:spacing w:line="276" w:lineRule="auto"/>
              <w:ind w:firstLine="0"/>
              <w:jc w:val="left"/>
              <w:rPr>
                <w:rFonts w:ascii="Times New Roman" w:hAnsi="Times New Roman"/>
                <w:sz w:val="21"/>
                <w:szCs w:val="21"/>
              </w:rPr>
            </w:pPr>
            <w:r w:rsidRPr="00381214">
              <w:rPr>
                <w:rFonts w:ascii="Times New Roman" w:hAnsi="Times New Roman"/>
                <w:sz w:val="21"/>
                <w:szCs w:val="21"/>
              </w:rPr>
              <w:t>dhe veçojnë ndër ta, funksionet eksponencialë.</w:t>
            </w:r>
          </w:p>
          <w:p w:rsidR="00F60322" w:rsidRPr="00381214" w:rsidRDefault="00F60322" w:rsidP="00F60322">
            <w:pPr>
              <w:tabs>
                <w:tab w:val="left" w:pos="8000"/>
              </w:tabs>
              <w:spacing w:line="276" w:lineRule="auto"/>
              <w:ind w:firstLine="0"/>
              <w:jc w:val="left"/>
              <w:rPr>
                <w:rFonts w:ascii="Times New Roman" w:hAnsi="Times New Roman"/>
                <w:sz w:val="21"/>
                <w:szCs w:val="21"/>
              </w:rPr>
            </w:pPr>
          </w:p>
          <w:p w:rsidR="00F60322" w:rsidRPr="00381214" w:rsidRDefault="00F60322" w:rsidP="00F60322">
            <w:pPr>
              <w:ind w:firstLine="0"/>
              <w:rPr>
                <w:rFonts w:ascii="Times New Roman" w:hAnsi="Times New Roman"/>
                <w:sz w:val="21"/>
                <w:szCs w:val="21"/>
              </w:rPr>
            </w:pPr>
            <w:r w:rsidRPr="00381214">
              <w:rPr>
                <w:rFonts w:ascii="Times New Roman" w:hAnsi="Times New Roman"/>
                <w:b/>
                <w:noProof/>
                <w:sz w:val="21"/>
                <w:szCs w:val="21"/>
              </w:rPr>
              <mc:AlternateContent>
                <mc:Choice Requires="wps">
                  <w:drawing>
                    <wp:anchor distT="0" distB="0" distL="114300" distR="114300" simplePos="0" relativeHeight="251757568" behindDoc="0" locked="0" layoutInCell="1" allowOverlap="1" wp14:anchorId="46D83F41" wp14:editId="70FF7761">
                      <wp:simplePos x="0" y="0"/>
                      <wp:positionH relativeFrom="column">
                        <wp:posOffset>3718560</wp:posOffset>
                      </wp:positionH>
                      <wp:positionV relativeFrom="paragraph">
                        <wp:posOffset>683260</wp:posOffset>
                      </wp:positionV>
                      <wp:extent cx="1525869" cy="863911"/>
                      <wp:effectExtent l="0" t="0" r="17780" b="12700"/>
                      <wp:wrapNone/>
                      <wp:docPr id="299" name="AutoShap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5869" cy="863911"/>
                              </a:xfrm>
                              <a:prstGeom prst="horizontalScroll">
                                <a:avLst>
                                  <a:gd name="adj" fmla="val 12500"/>
                                </a:avLst>
                              </a:prstGeom>
                              <a:solidFill>
                                <a:srgbClr val="FFFFFF"/>
                              </a:solidFill>
                              <a:ln w="9525">
                                <a:solidFill>
                                  <a:srgbClr val="000000"/>
                                </a:solidFill>
                                <a:round/>
                                <a:headEnd/>
                                <a:tailEnd/>
                              </a:ln>
                            </wps:spPr>
                            <wps:txbx>
                              <w:txbxContent>
                                <w:p w:rsidR="00F95AC0" w:rsidRPr="001B75BE" w:rsidRDefault="00F95AC0" w:rsidP="00F60322">
                                  <w:pPr>
                                    <w:ind w:firstLine="0"/>
                                    <w:jc w:val="left"/>
                                    <w:rPr>
                                      <w:sz w:val="16"/>
                                    </w:rPr>
                                  </w:pPr>
                                  <w:r w:rsidRPr="00C0096C">
                                    <w:rPr>
                                      <w:b/>
                                      <w:color w:val="FF0000"/>
                                    </w:rPr>
                                    <w:t xml:space="preserve">Eksperti </w:t>
                                  </w:r>
                                  <w:r>
                                    <w:rPr>
                                      <w:b/>
                                      <w:color w:val="FF0000"/>
                                    </w:rPr>
                                    <w:t>3</w:t>
                                  </w:r>
                                  <w:r w:rsidRPr="00C0096C">
                                    <w:rPr>
                                      <w:b/>
                                      <w:color w:val="FF0000"/>
                                    </w:rPr>
                                    <w:t xml:space="preserve">: </w:t>
                                  </w:r>
                                  <w:r w:rsidRPr="00474DC3">
                                    <w:t>Ndërtoni</w:t>
                                  </w:r>
                                  <w:r>
                                    <w:t xml:space="preserve"> grafikun: </w:t>
                                  </w:r>
                                  <w:r w:rsidRPr="005138CB">
                                    <w:rPr>
                                      <w:position w:val="-20"/>
                                    </w:rPr>
                                    <w:object w:dxaOrig="639" w:dyaOrig="520">
                                      <v:shape id="_x0000_i1754" type="#_x0000_t75" style="width:32.45pt;height:25.95pt" o:ole="">
                                        <v:imagedata r:id="rId452" o:title=""/>
                                      </v:shape>
                                      <o:OLEObject Type="Embed" ProgID="Equation.DSMT4" ShapeID="_x0000_i1754" DrawAspect="Content" ObjectID="_1603006811" r:id="rId453"/>
                                    </w:objec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D83F41" id="AutoShape 3" o:spid="_x0000_s1311" type="#_x0000_t98" style="position:absolute;left:0;text-align:left;margin-left:292.8pt;margin-top:53.8pt;width:120.15pt;height:68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">
                      <v:textbox>
                        <w:txbxContent>
                          <w:p w:rsidR="00F95AC0" w:rsidRPr="001B75BE" w:rsidRDefault="00F95AC0" w:rsidP="00F60322">
                            <w:pPr>
                              <w:ind w:firstLine="0"/>
                              <w:jc w:val="left"/>
                              <w:rPr>
                                <w:sz w:val="16"/>
                              </w:rPr>
                            </w:pPr>
                            <w:r w:rsidRPr="00C0096C">
                              <w:rPr>
                                <w:b/>
                                <w:color w:val="FF0000"/>
                              </w:rPr>
                              <w:t xml:space="preserve">Eksperti </w:t>
                            </w:r>
                            <w:r>
                              <w:rPr>
                                <w:b/>
                                <w:color w:val="FF0000"/>
                              </w:rPr>
                              <w:t>3</w:t>
                            </w:r>
                            <w:r w:rsidRPr="00C0096C">
                              <w:rPr>
                                <w:b/>
                                <w:color w:val="FF0000"/>
                              </w:rPr>
                              <w:t xml:space="preserve">: </w:t>
                            </w:r>
                            <w:r w:rsidRPr="00474DC3">
                              <w:t>Ndërtoni</w:t>
                            </w:r>
                            <w:r>
                              <w:t xml:space="preserve"> grafikun: </w:t>
                            </w:r>
                            <w:r w:rsidRPr="005138CB">
                              <w:rPr>
                                <w:position w:val="-20"/>
                              </w:rPr>
                              <w:object w:dxaOrig="639" w:dyaOrig="520">
                                <v:shape id="_x0000_i1754" type="#_x0000_t75" style="width:32.45pt;height:25.95pt" o:ole="">
                                  <v:imagedata r:id="rId452" o:title=""/>
                                </v:shape>
                                <o:OLEObject Type="Embed" ProgID="Equation.DSMT4" ShapeID="_x0000_i1754" DrawAspect="Content" ObjectID="_1603006811" r:id="rId454"/>
                              </w:object>
                            </w:r>
                          </w:p>
                        </w:txbxContent>
                      </v:textbox>
                    </v:shape>
                  </w:pict>
                </mc:Fallback>
              </mc:AlternateContent>
            </w:r>
            <w:r w:rsidRPr="00381214">
              <w:rPr>
                <w:rFonts w:ascii="Times New Roman" w:hAnsi="Times New Roman"/>
                <w:b/>
                <w:noProof/>
                <w:sz w:val="21"/>
                <w:szCs w:val="21"/>
              </w:rPr>
              <mc:AlternateContent>
                <mc:Choice Requires="wps">
                  <w:drawing>
                    <wp:anchor distT="0" distB="0" distL="114300" distR="114300" simplePos="0" relativeHeight="251756544" behindDoc="0" locked="0" layoutInCell="1" allowOverlap="1" wp14:anchorId="747F8A53" wp14:editId="5BEA9726">
                      <wp:simplePos x="0" y="0"/>
                      <wp:positionH relativeFrom="column">
                        <wp:posOffset>5305425</wp:posOffset>
                      </wp:positionH>
                      <wp:positionV relativeFrom="paragraph">
                        <wp:posOffset>710565</wp:posOffset>
                      </wp:positionV>
                      <wp:extent cx="1520190" cy="661670"/>
                      <wp:effectExtent l="0" t="0" r="22860" b="24130"/>
                      <wp:wrapNone/>
                      <wp:docPr id="300" name="AutoShap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0190" cy="661670"/>
                              </a:xfrm>
                              <a:prstGeom prst="horizontalScroll">
                                <a:avLst>
                                  <a:gd name="adj" fmla="val 12500"/>
                                </a:avLst>
                              </a:prstGeom>
                              <a:solidFill>
                                <a:srgbClr val="FFFFFF"/>
                              </a:solidFill>
                              <a:ln w="9525">
                                <a:solidFill>
                                  <a:srgbClr val="000000"/>
                                </a:solidFill>
                                <a:round/>
                                <a:headEnd/>
                                <a:tailEnd/>
                              </a:ln>
                            </wps:spPr>
                            <wps:txbx>
                              <w:txbxContent>
                                <w:p w:rsidR="00F95AC0" w:rsidRPr="001B75BE" w:rsidRDefault="00F95AC0" w:rsidP="00F60322">
                                  <w:pPr>
                                    <w:ind w:firstLine="0"/>
                                    <w:jc w:val="left"/>
                                    <w:rPr>
                                      <w:sz w:val="16"/>
                                    </w:rPr>
                                  </w:pPr>
                                  <w:r w:rsidRPr="00C0096C">
                                    <w:rPr>
                                      <w:b/>
                                      <w:color w:val="FF0000"/>
                                    </w:rPr>
                                    <w:t xml:space="preserve">Eksperti </w:t>
                                  </w:r>
                                  <w:r>
                                    <w:rPr>
                                      <w:b/>
                                      <w:color w:val="FF0000"/>
                                    </w:rPr>
                                    <w:t>6</w:t>
                                  </w:r>
                                  <w:r w:rsidRPr="00C0096C">
                                    <w:rPr>
                                      <w:b/>
                                      <w:color w:val="FF0000"/>
                                    </w:rPr>
                                    <w:t xml:space="preserve">: </w:t>
                                  </w:r>
                                  <w:r w:rsidRPr="00474DC3">
                                    <w:t>Ndërtoni</w:t>
                                  </w:r>
                                  <w:r>
                                    <w:t xml:space="preserve"> grafikun: </w:t>
                                  </w:r>
                                  <w:r w:rsidRPr="005138CB">
                                    <w:rPr>
                                      <w:position w:val="-10"/>
                                    </w:rPr>
                                    <w:object w:dxaOrig="680" w:dyaOrig="320">
                                      <v:shape id="_x0000_i1755" type="#_x0000_t75" style="width:35.05pt;height:16.2pt" o:ole="">
                                        <v:imagedata r:id="rId455" o:title=""/>
                                      </v:shape>
                                      <o:OLEObject Type="Embed" ProgID="Equation.DSMT4" ShapeID="_x0000_i1755" DrawAspect="Content" ObjectID="_1603006812" r:id="rId456"/>
                                    </w:objec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7F8A53" id="_x0000_s1312" type="#_x0000_t98" style="position:absolute;left:0;text-align:left;margin-left:417.75pt;margin-top:55.95pt;width:119.7pt;height:52.1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">
                      <v:textbox>
                        <w:txbxContent>
                          <w:p w:rsidR="00F95AC0" w:rsidRPr="001B75BE" w:rsidRDefault="00F95AC0" w:rsidP="00F60322">
                            <w:pPr>
                              <w:ind w:firstLine="0"/>
                              <w:jc w:val="left"/>
                              <w:rPr>
                                <w:sz w:val="16"/>
                              </w:rPr>
                            </w:pPr>
                            <w:r w:rsidRPr="00C0096C">
                              <w:rPr>
                                <w:b/>
                                <w:color w:val="FF0000"/>
                              </w:rPr>
                              <w:t xml:space="preserve">Eksperti </w:t>
                            </w:r>
                            <w:r>
                              <w:rPr>
                                <w:b/>
                                <w:color w:val="FF0000"/>
                              </w:rPr>
                              <w:t>6</w:t>
                            </w:r>
                            <w:r w:rsidRPr="00C0096C">
                              <w:rPr>
                                <w:b/>
                                <w:color w:val="FF0000"/>
                              </w:rPr>
                              <w:t xml:space="preserve">: </w:t>
                            </w:r>
                            <w:r w:rsidRPr="00474DC3">
                              <w:t>Ndërtoni</w:t>
                            </w:r>
                            <w:r>
                              <w:t xml:space="preserve"> grafikun: </w:t>
                            </w:r>
                            <w:r w:rsidRPr="005138CB">
                              <w:rPr>
                                <w:position w:val="-10"/>
                              </w:rPr>
                              <w:object w:dxaOrig="680" w:dyaOrig="320">
                                <v:shape id="_x0000_i1755" type="#_x0000_t75" style="width:35.05pt;height:16.2pt" o:ole="">
                                  <v:imagedata r:id="rId455" o:title=""/>
                                </v:shape>
                                <o:OLEObject Type="Embed" ProgID="Equation.DSMT4" ShapeID="_x0000_i1755" DrawAspect="Content" ObjectID="_1603006812" r:id="rId457"/>
                              </w:object>
                            </w:r>
                          </w:p>
                        </w:txbxContent>
                      </v:textbox>
                    </v:shape>
                  </w:pict>
                </mc:Fallback>
              </mc:AlternateContent>
            </w:r>
            <w:r w:rsidRPr="00381214">
              <w:rPr>
                <w:rFonts w:ascii="Times New Roman" w:hAnsi="Times New Roman"/>
                <w:b/>
                <w:noProof/>
                <w:sz w:val="21"/>
                <w:szCs w:val="21"/>
              </w:rPr>
              <mc:AlternateContent>
                <mc:Choice Requires="wps">
                  <w:drawing>
                    <wp:anchor distT="0" distB="0" distL="114300" distR="114300" simplePos="0" relativeHeight="251752448" behindDoc="0" locked="0" layoutInCell="1" allowOverlap="1" wp14:anchorId="0F4A9328" wp14:editId="3AFC0F91">
                      <wp:simplePos x="0" y="0"/>
                      <wp:positionH relativeFrom="column">
                        <wp:posOffset>1922780</wp:posOffset>
                      </wp:positionH>
                      <wp:positionV relativeFrom="paragraph">
                        <wp:posOffset>699770</wp:posOffset>
                      </wp:positionV>
                      <wp:extent cx="1564640" cy="835660"/>
                      <wp:effectExtent l="0" t="0" r="16510" b="21590"/>
                      <wp:wrapNone/>
                      <wp:docPr id="301" name="AutoShap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64640" cy="835660"/>
                              </a:xfrm>
                              <a:prstGeom prst="horizontalScroll">
                                <a:avLst>
                                  <a:gd name="adj" fmla="val 12500"/>
                                </a:avLst>
                              </a:prstGeom>
                              <a:solidFill>
                                <a:srgbClr val="FFFFFF"/>
                              </a:solidFill>
                              <a:ln w="9525">
                                <a:solidFill>
                                  <a:srgbClr val="000000"/>
                                </a:solidFill>
                                <a:round/>
                                <a:headEnd/>
                                <a:tailEnd/>
                              </a:ln>
                            </wps:spPr>
                            <wps:txbx>
                              <w:txbxContent>
                                <w:p w:rsidR="00F95AC0" w:rsidRPr="001B75BE" w:rsidRDefault="00F95AC0" w:rsidP="00F60322">
                                  <w:pPr>
                                    <w:ind w:firstLine="0"/>
                                    <w:jc w:val="left"/>
                                    <w:rPr>
                                      <w:sz w:val="16"/>
                                    </w:rPr>
                                  </w:pPr>
                                  <w:r w:rsidRPr="00C0096C">
                                    <w:rPr>
                                      <w:b/>
                                      <w:color w:val="FF0000"/>
                                    </w:rPr>
                                    <w:t xml:space="preserve">Eksperti </w:t>
                                  </w:r>
                                  <w:r>
                                    <w:rPr>
                                      <w:b/>
                                      <w:color w:val="FF0000"/>
                                    </w:rPr>
                                    <w:t>2</w:t>
                                  </w:r>
                                  <w:r w:rsidRPr="00C0096C">
                                    <w:rPr>
                                      <w:b/>
                                      <w:color w:val="FF0000"/>
                                    </w:rPr>
                                    <w:t xml:space="preserve">: </w:t>
                                  </w:r>
                                  <w:r w:rsidRPr="00474DC3">
                                    <w:t>Ndërtoni</w:t>
                                  </w:r>
                                  <w:r>
                                    <w:t xml:space="preserve"> grafikun: </w:t>
                                  </w:r>
                                  <w:r w:rsidRPr="005138CB">
                                    <w:rPr>
                                      <w:position w:val="-20"/>
                                    </w:rPr>
                                    <w:object w:dxaOrig="639" w:dyaOrig="520">
                                      <v:shape id="_x0000_i1756" type="#_x0000_t75" style="width:30.5pt;height:25.95pt" o:ole="">
                                        <v:imagedata r:id="rId458" o:title=""/>
                                      </v:shape>
                                      <o:OLEObject Type="Embed" ProgID="Equation.DSMT4" ShapeID="_x0000_i1756" DrawAspect="Content" ObjectID="_1603006813" r:id="rId459"/>
                                    </w:objec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4A9328" id="_x0000_s1313" type="#_x0000_t98" style="position:absolute;left:0;text-align:left;margin-left:151.4pt;margin-top:55.1pt;width:123.2pt;height:65.8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">
                      <v:textbox>
                        <w:txbxContent>
                          <w:p w:rsidR="00F95AC0" w:rsidRPr="001B75BE" w:rsidRDefault="00F95AC0" w:rsidP="00F60322">
                            <w:pPr>
                              <w:ind w:firstLine="0"/>
                              <w:jc w:val="left"/>
                              <w:rPr>
                                <w:sz w:val="16"/>
                              </w:rPr>
                            </w:pPr>
                            <w:r w:rsidRPr="00C0096C">
                              <w:rPr>
                                <w:b/>
                                <w:color w:val="FF0000"/>
                              </w:rPr>
                              <w:t xml:space="preserve">Eksperti </w:t>
                            </w:r>
                            <w:r>
                              <w:rPr>
                                <w:b/>
                                <w:color w:val="FF0000"/>
                              </w:rPr>
                              <w:t>2</w:t>
                            </w:r>
                            <w:r w:rsidRPr="00C0096C">
                              <w:rPr>
                                <w:b/>
                                <w:color w:val="FF0000"/>
                              </w:rPr>
                              <w:t xml:space="preserve">: </w:t>
                            </w:r>
                            <w:r w:rsidRPr="00474DC3">
                              <w:t>Ndërtoni</w:t>
                            </w:r>
                            <w:r>
                              <w:t xml:space="preserve"> grafikun: </w:t>
                            </w:r>
                            <w:r w:rsidRPr="005138CB">
                              <w:rPr>
                                <w:position w:val="-20"/>
                              </w:rPr>
                              <w:object w:dxaOrig="639" w:dyaOrig="520">
                                <v:shape id="_x0000_i1756" type="#_x0000_t75" style="width:30.5pt;height:25.95pt" o:ole="">
                                  <v:imagedata r:id="rId458" o:title=""/>
                                </v:shape>
                                <o:OLEObject Type="Embed" ProgID="Equation.DSMT4" ShapeID="_x0000_i1756" DrawAspect="Content" ObjectID="_1603006813" r:id="rId460"/>
                              </w:object>
                            </w:r>
                          </w:p>
                        </w:txbxContent>
                      </v:textbox>
                    </v:shape>
                  </w:pict>
                </mc:Fallback>
              </mc:AlternateContent>
            </w:r>
            <w:r w:rsidRPr="00381214">
              <w:rPr>
                <w:rFonts w:ascii="Times New Roman" w:hAnsi="Times New Roman"/>
                <w:b/>
                <w:sz w:val="21"/>
                <w:szCs w:val="21"/>
              </w:rPr>
              <w:t>Ndërtimi i njohurive</w:t>
            </w:r>
            <w:r w:rsidRPr="00381214">
              <w:rPr>
                <w:rFonts w:ascii="Times New Roman" w:hAnsi="Times New Roman"/>
                <w:sz w:val="21"/>
                <w:szCs w:val="21"/>
              </w:rPr>
              <w:t>: Mësuesja ndan klasën në grupe me nga gjashtë veta. Çdo grup ka në tavolinë gjashtë numra ku secili anëtar i tij tërheq njërin prej tyre. Më pas udhëzon që nxënësit me numrin 1 të grupohen te tavolina e grupit të parë, ata me numrin 2 te tavolina e grupit të dytë e me radhë. Pra, njëshat e çdo grupi formojë ekspertët 1, 2-shat formojnë ekspertin 2 e me radhë. Janë gjithsej 6 grupe ekspertësh. Çdo grup ekspertësh ka një situatë problemore në fishat që iu shpërndan, dhe do ta zgjidhë atë. Udhëzon nxënësit të ndërtojnë tabelën e vlerave dhe më pas grafikun.</w:t>
            </w:r>
          </w:p>
          <w:p w:rsidR="00F60322" w:rsidRPr="00381214" w:rsidRDefault="00F60322" w:rsidP="00F60322">
            <w:pPr>
              <w:ind w:firstLine="0"/>
              <w:rPr>
                <w:rFonts w:ascii="Times New Roman" w:hAnsi="Times New Roman"/>
                <w:sz w:val="21"/>
                <w:szCs w:val="21"/>
              </w:rPr>
            </w:pPr>
            <w:r w:rsidRPr="00381214">
              <w:rPr>
                <w:rFonts w:ascii="Times New Roman" w:hAnsi="Times New Roman"/>
                <w:b/>
                <w:noProof/>
                <w:sz w:val="21"/>
                <w:szCs w:val="21"/>
              </w:rPr>
              <mc:AlternateContent>
                <mc:Choice Requires="wps">
                  <w:drawing>
                    <wp:anchor distT="0" distB="0" distL="114300" distR="114300" simplePos="0" relativeHeight="251753472" behindDoc="0" locked="0" layoutInCell="1" allowOverlap="1" wp14:anchorId="72EE0F31" wp14:editId="31C9C755">
                      <wp:simplePos x="0" y="0"/>
                      <wp:positionH relativeFrom="column">
                        <wp:posOffset>145610</wp:posOffset>
                      </wp:positionH>
                      <wp:positionV relativeFrom="paragraph">
                        <wp:posOffset>42954</wp:posOffset>
                      </wp:positionV>
                      <wp:extent cx="1520260" cy="802204"/>
                      <wp:effectExtent l="0" t="0" r="22860" b="17145"/>
                      <wp:wrapNone/>
                      <wp:docPr id="302" name="AutoShap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0260" cy="802204"/>
                              </a:xfrm>
                              <a:prstGeom prst="horizontalScroll">
                                <a:avLst>
                                  <a:gd name="adj" fmla="val 12500"/>
                                </a:avLst>
                              </a:prstGeom>
                              <a:solidFill>
                                <a:srgbClr val="FFFFFF"/>
                              </a:solidFill>
                              <a:ln w="9525">
                                <a:solidFill>
                                  <a:srgbClr val="000000"/>
                                </a:solidFill>
                                <a:round/>
                                <a:headEnd/>
                                <a:tailEnd/>
                              </a:ln>
                            </wps:spPr>
                            <wps:txbx>
                              <w:txbxContent>
                                <w:p w:rsidR="00F95AC0" w:rsidRPr="001B75BE" w:rsidRDefault="00F95AC0" w:rsidP="00F60322">
                                  <w:pPr>
                                    <w:ind w:firstLine="0"/>
                                    <w:jc w:val="left"/>
                                    <w:rPr>
                                      <w:sz w:val="16"/>
                                    </w:rPr>
                                  </w:pPr>
                                  <w:r w:rsidRPr="00C0096C">
                                    <w:rPr>
                                      <w:b/>
                                      <w:color w:val="FF0000"/>
                                    </w:rPr>
                                    <w:t xml:space="preserve">Eksperti 1: </w:t>
                                  </w:r>
                                  <w:r w:rsidRPr="00474DC3">
                                    <w:t>Ndërtoni</w:t>
                                  </w:r>
                                  <w:r>
                                    <w:t xml:space="preserve"> grafikun: </w:t>
                                  </w:r>
                                  <w:r w:rsidRPr="005138CB">
                                    <w:rPr>
                                      <w:position w:val="-20"/>
                                    </w:rPr>
                                    <w:object w:dxaOrig="639" w:dyaOrig="520">
                                      <v:shape id="_x0000_i1757" type="#_x0000_t75" style="width:32.45pt;height:25.95pt" o:ole="">
                                        <v:imagedata r:id="rId461" o:title=""/>
                                      </v:shape>
                                      <o:OLEObject Type="Embed" ProgID="Equation.DSMT4" ShapeID="_x0000_i1757" DrawAspect="Content" ObjectID="_1603006814" r:id="rId462"/>
                                    </w:objec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EE0F31" id="_x0000_s1314" type="#_x0000_t98" style="position:absolute;left:0;text-align:left;margin-left:11.45pt;margin-top:3.4pt;width:119.7pt;height:63.15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">
                      <v:textbox>
                        <w:txbxContent>
                          <w:p w:rsidR="00F95AC0" w:rsidRPr="001B75BE" w:rsidRDefault="00F95AC0" w:rsidP="00F60322">
                            <w:pPr>
                              <w:ind w:firstLine="0"/>
                              <w:jc w:val="left"/>
                              <w:rPr>
                                <w:sz w:val="16"/>
                              </w:rPr>
                            </w:pPr>
                            <w:r w:rsidRPr="00C0096C">
                              <w:rPr>
                                <w:b/>
                                <w:color w:val="FF0000"/>
                              </w:rPr>
                              <w:t xml:space="preserve">Eksperti 1: </w:t>
                            </w:r>
                            <w:r w:rsidRPr="00474DC3">
                              <w:t>Ndërtoni</w:t>
                            </w:r>
                            <w:r>
                              <w:t xml:space="preserve"> grafikun: </w:t>
                            </w:r>
                            <w:r w:rsidRPr="005138CB">
                              <w:rPr>
                                <w:position w:val="-20"/>
                              </w:rPr>
                              <w:object w:dxaOrig="639" w:dyaOrig="520">
                                <v:shape id="_x0000_i1757" type="#_x0000_t75" style="width:32.45pt;height:25.95pt" o:ole="">
                                  <v:imagedata r:id="rId461" o:title=""/>
                                </v:shape>
                                <o:OLEObject Type="Embed" ProgID="Equation.DSMT4" ShapeID="_x0000_i1757" DrawAspect="Content" ObjectID="_1603006814" r:id="rId463"/>
                              </w:object>
                            </w:r>
                          </w:p>
                        </w:txbxContent>
                      </v:textbox>
                    </v:shape>
                  </w:pict>
                </mc:Fallback>
              </mc:AlternateContent>
            </w:r>
          </w:p>
          <w:p w:rsidR="00F60322" w:rsidRPr="00381214" w:rsidRDefault="00F60322" w:rsidP="00F60322">
            <w:pPr>
              <w:ind w:firstLine="0"/>
              <w:rPr>
                <w:rFonts w:ascii="Times New Roman" w:hAnsi="Times New Roman"/>
                <w:sz w:val="21"/>
                <w:szCs w:val="21"/>
              </w:rPr>
            </w:pPr>
          </w:p>
          <w:p w:rsidR="00F60322" w:rsidRPr="00381214" w:rsidRDefault="00F60322" w:rsidP="00F60322">
            <w:pPr>
              <w:ind w:firstLine="0"/>
              <w:rPr>
                <w:rFonts w:ascii="Times New Roman" w:hAnsi="Times New Roman"/>
                <w:sz w:val="21"/>
                <w:szCs w:val="21"/>
              </w:rPr>
            </w:pPr>
          </w:p>
          <w:p w:rsidR="00F60322" w:rsidRPr="00381214" w:rsidRDefault="00F60322" w:rsidP="00F60322">
            <w:pPr>
              <w:ind w:firstLine="0"/>
              <w:rPr>
                <w:rFonts w:ascii="Times New Roman" w:hAnsi="Times New Roman"/>
                <w:sz w:val="21"/>
                <w:szCs w:val="21"/>
              </w:rPr>
            </w:pPr>
          </w:p>
          <w:p w:rsidR="00F60322" w:rsidRPr="00381214" w:rsidRDefault="00F60322" w:rsidP="00F60322">
            <w:pPr>
              <w:ind w:firstLine="0"/>
              <w:rPr>
                <w:rFonts w:ascii="Times New Roman" w:hAnsi="Times New Roman"/>
                <w:sz w:val="21"/>
                <w:szCs w:val="21"/>
              </w:rPr>
            </w:pPr>
            <w:r w:rsidRPr="00381214">
              <w:rPr>
                <w:rFonts w:ascii="Times New Roman" w:hAnsi="Times New Roman"/>
                <w:b/>
                <w:noProof/>
                <w:sz w:val="21"/>
                <w:szCs w:val="21"/>
              </w:rPr>
              <mc:AlternateContent>
                <mc:Choice Requires="wps">
                  <w:drawing>
                    <wp:anchor distT="0" distB="0" distL="114300" distR="114300" simplePos="0" relativeHeight="251755520" behindDoc="0" locked="0" layoutInCell="1" allowOverlap="1" wp14:anchorId="24F0DD86" wp14:editId="476F28C2">
                      <wp:simplePos x="0" y="0"/>
                      <wp:positionH relativeFrom="column">
                        <wp:posOffset>3185732</wp:posOffset>
                      </wp:positionH>
                      <wp:positionV relativeFrom="paragraph">
                        <wp:posOffset>92079</wp:posOffset>
                      </wp:positionV>
                      <wp:extent cx="1604010" cy="807814"/>
                      <wp:effectExtent l="0" t="0" r="15240" b="11430"/>
                      <wp:wrapNone/>
                      <wp:docPr id="303" name="AutoShap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04010" cy="807814"/>
                              </a:xfrm>
                              <a:prstGeom prst="horizontalScroll">
                                <a:avLst>
                                  <a:gd name="adj" fmla="val 12500"/>
                                </a:avLst>
                              </a:prstGeom>
                              <a:solidFill>
                                <a:srgbClr val="FFFFFF"/>
                              </a:solidFill>
                              <a:ln w="9525">
                                <a:solidFill>
                                  <a:srgbClr val="000000"/>
                                </a:solidFill>
                                <a:round/>
                                <a:headEnd/>
                                <a:tailEnd/>
                              </a:ln>
                            </wps:spPr>
                            <wps:txbx>
                              <w:txbxContent>
                                <w:p w:rsidR="00F95AC0" w:rsidRPr="001B75BE" w:rsidRDefault="00F95AC0" w:rsidP="00F60322">
                                  <w:pPr>
                                    <w:ind w:firstLine="0"/>
                                    <w:jc w:val="left"/>
                                    <w:rPr>
                                      <w:sz w:val="16"/>
                                    </w:rPr>
                                  </w:pPr>
                                  <w:r w:rsidRPr="00C0096C">
                                    <w:rPr>
                                      <w:b/>
                                      <w:color w:val="FF0000"/>
                                    </w:rPr>
                                    <w:t xml:space="preserve">Eksperti </w:t>
                                  </w:r>
                                  <w:r>
                                    <w:rPr>
                                      <w:b/>
                                      <w:color w:val="FF0000"/>
                                    </w:rPr>
                                    <w:t>5</w:t>
                                  </w:r>
                                  <w:r w:rsidRPr="00C0096C">
                                    <w:rPr>
                                      <w:b/>
                                      <w:color w:val="FF0000"/>
                                    </w:rPr>
                                    <w:t xml:space="preserve">: </w:t>
                                  </w:r>
                                  <w:r w:rsidRPr="00474DC3">
                                    <w:t>Ndërtoni</w:t>
                                  </w:r>
                                  <w:r>
                                    <w:t xml:space="preserve"> grafikun: </w:t>
                                  </w:r>
                                  <w:r w:rsidRPr="002E779B">
                                    <w:rPr>
                                      <w:position w:val="-14"/>
                                    </w:rPr>
                                    <w:object w:dxaOrig="840" w:dyaOrig="440">
                                      <v:shape id="_x0000_i1758" type="#_x0000_t75" style="width:42.8pt;height:20.75pt" o:ole="">
                                        <v:imagedata r:id="rId464" o:title=""/>
                                      </v:shape>
                                      <o:OLEObject Type="Embed" ProgID="Equation.DSMT4" ShapeID="_x0000_i1758" DrawAspect="Content" ObjectID="_1603006815" r:id="rId465"/>
                                    </w:objec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F0DD86" id="_x0000_s1315" type="#_x0000_t98" style="position:absolute;left:0;text-align:left;margin-left:250.85pt;margin-top:7.25pt;width:126.3pt;height:63.6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">
                      <v:textbox>
                        <w:txbxContent>
                          <w:p w:rsidR="00F95AC0" w:rsidRPr="001B75BE" w:rsidRDefault="00F95AC0" w:rsidP="00F60322">
                            <w:pPr>
                              <w:ind w:firstLine="0"/>
                              <w:jc w:val="left"/>
                              <w:rPr>
                                <w:sz w:val="16"/>
                              </w:rPr>
                            </w:pPr>
                            <w:r w:rsidRPr="00C0096C">
                              <w:rPr>
                                <w:b/>
                                <w:color w:val="FF0000"/>
                              </w:rPr>
                              <w:t xml:space="preserve">Eksperti </w:t>
                            </w:r>
                            <w:r>
                              <w:rPr>
                                <w:b/>
                                <w:color w:val="FF0000"/>
                              </w:rPr>
                              <w:t>5</w:t>
                            </w:r>
                            <w:r w:rsidRPr="00C0096C">
                              <w:rPr>
                                <w:b/>
                                <w:color w:val="FF0000"/>
                              </w:rPr>
                              <w:t xml:space="preserve">: </w:t>
                            </w:r>
                            <w:r w:rsidRPr="00474DC3">
                              <w:t>Ndërtoni</w:t>
                            </w:r>
                            <w:r>
                              <w:t xml:space="preserve"> grafikun: </w:t>
                            </w:r>
                            <w:r w:rsidRPr="002E779B">
                              <w:rPr>
                                <w:position w:val="-14"/>
                              </w:rPr>
                              <w:object w:dxaOrig="840" w:dyaOrig="440">
                                <v:shape id="_x0000_i1758" type="#_x0000_t75" style="width:42.8pt;height:20.75pt" o:ole="">
                                  <v:imagedata r:id="rId464" o:title=""/>
                                </v:shape>
                                <o:OLEObject Type="Embed" ProgID="Equation.DSMT4" ShapeID="_x0000_i1758" DrawAspect="Content" ObjectID="_1603006815" r:id="rId466"/>
                              </w:object>
                            </w:r>
                          </w:p>
                        </w:txbxContent>
                      </v:textbox>
                    </v:shape>
                  </w:pict>
                </mc:Fallback>
              </mc:AlternateContent>
            </w:r>
          </w:p>
          <w:p w:rsidR="00F60322" w:rsidRPr="00381214" w:rsidRDefault="00F60322" w:rsidP="00F60322">
            <w:pPr>
              <w:ind w:firstLine="0"/>
              <w:rPr>
                <w:rFonts w:ascii="Times New Roman" w:hAnsi="Times New Roman"/>
                <w:sz w:val="21"/>
                <w:szCs w:val="21"/>
              </w:rPr>
            </w:pPr>
            <w:r w:rsidRPr="00381214">
              <w:rPr>
                <w:rFonts w:ascii="Times New Roman" w:hAnsi="Times New Roman"/>
                <w:b/>
                <w:noProof/>
                <w:sz w:val="21"/>
                <w:szCs w:val="21"/>
              </w:rPr>
              <mc:AlternateContent>
                <mc:Choice Requires="wps">
                  <w:drawing>
                    <wp:anchor distT="0" distB="0" distL="114300" distR="114300" simplePos="0" relativeHeight="251754496" behindDoc="0" locked="0" layoutInCell="1" allowOverlap="1" wp14:anchorId="0E7B7478" wp14:editId="312FD8D7">
                      <wp:simplePos x="0" y="0"/>
                      <wp:positionH relativeFrom="column">
                        <wp:posOffset>1333944</wp:posOffset>
                      </wp:positionH>
                      <wp:positionV relativeFrom="paragraph">
                        <wp:posOffset>9747</wp:posOffset>
                      </wp:positionV>
                      <wp:extent cx="1576070" cy="807720"/>
                      <wp:effectExtent l="0" t="0" r="24130" b="11430"/>
                      <wp:wrapNone/>
                      <wp:docPr id="304" name="AutoShap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76070" cy="807720"/>
                              </a:xfrm>
                              <a:prstGeom prst="horizontalScroll">
                                <a:avLst>
                                  <a:gd name="adj" fmla="val 12500"/>
                                </a:avLst>
                              </a:prstGeom>
                              <a:solidFill>
                                <a:srgbClr val="FFFFFF"/>
                              </a:solidFill>
                              <a:ln w="9525">
                                <a:solidFill>
                                  <a:srgbClr val="000000"/>
                                </a:solidFill>
                                <a:round/>
                                <a:headEnd/>
                                <a:tailEnd/>
                              </a:ln>
                            </wps:spPr>
                            <wps:txbx>
                              <w:txbxContent>
                                <w:p w:rsidR="00F95AC0" w:rsidRPr="001B75BE" w:rsidRDefault="00F95AC0" w:rsidP="00F60322">
                                  <w:pPr>
                                    <w:ind w:firstLine="0"/>
                                    <w:jc w:val="left"/>
                                    <w:rPr>
                                      <w:sz w:val="16"/>
                                    </w:rPr>
                                  </w:pPr>
                                  <w:r w:rsidRPr="00C0096C">
                                    <w:rPr>
                                      <w:b/>
                                      <w:color w:val="FF0000"/>
                                    </w:rPr>
                                    <w:t xml:space="preserve">Eksperti </w:t>
                                  </w:r>
                                  <w:r>
                                    <w:rPr>
                                      <w:b/>
                                      <w:color w:val="FF0000"/>
                                    </w:rPr>
                                    <w:t>4</w:t>
                                  </w:r>
                                  <w:r w:rsidRPr="00C0096C">
                                    <w:rPr>
                                      <w:b/>
                                      <w:color w:val="FF0000"/>
                                    </w:rPr>
                                    <w:t xml:space="preserve">: </w:t>
                                  </w:r>
                                  <w:r w:rsidRPr="00474DC3">
                                    <w:t>Ndërtoni</w:t>
                                  </w:r>
                                  <w:r>
                                    <w:t xml:space="preserve"> grafikun: </w:t>
                                  </w:r>
                                  <w:r w:rsidRPr="002E779B">
                                    <w:rPr>
                                      <w:position w:val="-14"/>
                                    </w:rPr>
                                    <w:object w:dxaOrig="859" w:dyaOrig="440">
                                      <v:shape id="_x0000_i1759" type="#_x0000_t75" style="width:43.45pt;height:20.75pt" o:ole="">
                                        <v:imagedata r:id="rId467" o:title=""/>
                                      </v:shape>
                                      <o:OLEObject Type="Embed" ProgID="Equation.DSMT4" ShapeID="_x0000_i1759" DrawAspect="Content" ObjectID="_1603006816" r:id="rId468"/>
                                    </w:objec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7B7478" id="_x0000_s1316" type="#_x0000_t98" style="position:absolute;left:0;text-align:left;margin-left:105.05pt;margin-top:.75pt;width:124.1pt;height:63.6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">
                      <v:textbox>
                        <w:txbxContent>
                          <w:p w:rsidR="00F95AC0" w:rsidRPr="001B75BE" w:rsidRDefault="00F95AC0" w:rsidP="00F60322">
                            <w:pPr>
                              <w:ind w:firstLine="0"/>
                              <w:jc w:val="left"/>
                              <w:rPr>
                                <w:sz w:val="16"/>
                              </w:rPr>
                            </w:pPr>
                            <w:r w:rsidRPr="00C0096C">
                              <w:rPr>
                                <w:b/>
                                <w:color w:val="FF0000"/>
                              </w:rPr>
                              <w:t xml:space="preserve">Eksperti </w:t>
                            </w:r>
                            <w:r>
                              <w:rPr>
                                <w:b/>
                                <w:color w:val="FF0000"/>
                              </w:rPr>
                              <w:t>4</w:t>
                            </w:r>
                            <w:r w:rsidRPr="00C0096C">
                              <w:rPr>
                                <w:b/>
                                <w:color w:val="FF0000"/>
                              </w:rPr>
                              <w:t xml:space="preserve">: </w:t>
                            </w:r>
                            <w:r w:rsidRPr="00474DC3">
                              <w:t>Ndërtoni</w:t>
                            </w:r>
                            <w:r>
                              <w:t xml:space="preserve"> grafikun: </w:t>
                            </w:r>
                            <w:r w:rsidRPr="002E779B">
                              <w:rPr>
                                <w:position w:val="-14"/>
                              </w:rPr>
                              <w:object w:dxaOrig="859" w:dyaOrig="440">
                                <v:shape id="_x0000_i1759" type="#_x0000_t75" style="width:43.45pt;height:20.75pt" o:ole="">
                                  <v:imagedata r:id="rId467" o:title=""/>
                                </v:shape>
                                <o:OLEObject Type="Embed" ProgID="Equation.DSMT4" ShapeID="_x0000_i1759" DrawAspect="Content" ObjectID="_1603006816" r:id="rId469"/>
                              </w:object>
                            </w:r>
                          </w:p>
                        </w:txbxContent>
                      </v:textbox>
                    </v:shape>
                  </w:pict>
                </mc:Fallback>
              </mc:AlternateContent>
            </w:r>
          </w:p>
          <w:p w:rsidR="00F60322" w:rsidRPr="00381214" w:rsidRDefault="00F60322" w:rsidP="00F60322">
            <w:pPr>
              <w:ind w:firstLine="0"/>
              <w:rPr>
                <w:rFonts w:ascii="Times New Roman" w:hAnsi="Times New Roman"/>
                <w:sz w:val="21"/>
                <w:szCs w:val="21"/>
              </w:rPr>
            </w:pPr>
          </w:p>
          <w:p w:rsidR="00F60322" w:rsidRPr="00381214" w:rsidRDefault="00F60322" w:rsidP="00F60322">
            <w:pPr>
              <w:ind w:firstLine="0"/>
              <w:rPr>
                <w:rFonts w:ascii="Times New Roman" w:hAnsi="Times New Roman"/>
                <w:sz w:val="21"/>
                <w:szCs w:val="21"/>
              </w:rPr>
            </w:pPr>
          </w:p>
          <w:p w:rsidR="00F60322" w:rsidRPr="00381214" w:rsidRDefault="00F60322" w:rsidP="00F60322">
            <w:pPr>
              <w:ind w:firstLine="0"/>
              <w:rPr>
                <w:rFonts w:ascii="Times New Roman" w:hAnsi="Times New Roman"/>
                <w:sz w:val="21"/>
                <w:szCs w:val="21"/>
              </w:rPr>
            </w:pPr>
          </w:p>
          <w:p w:rsidR="00F60322" w:rsidRPr="00381214" w:rsidRDefault="00F60322" w:rsidP="00F60322">
            <w:pPr>
              <w:ind w:firstLine="0"/>
              <w:rPr>
                <w:rFonts w:ascii="Times New Roman" w:hAnsi="Times New Roman"/>
                <w:b/>
                <w:sz w:val="21"/>
                <w:szCs w:val="21"/>
              </w:rPr>
            </w:pPr>
          </w:p>
          <w:p w:rsidR="00F60322" w:rsidRPr="00381214" w:rsidRDefault="00F60322" w:rsidP="00F60322">
            <w:pPr>
              <w:ind w:firstLine="0"/>
              <w:rPr>
                <w:rFonts w:ascii="Times New Roman" w:hAnsi="Times New Roman"/>
                <w:b/>
                <w:sz w:val="21"/>
                <w:szCs w:val="21"/>
              </w:rPr>
            </w:pPr>
          </w:p>
          <w:p w:rsidR="00F60322" w:rsidRPr="00381214" w:rsidRDefault="00F60322" w:rsidP="00F60322">
            <w:pPr>
              <w:tabs>
                <w:tab w:val="left" w:pos="8000"/>
              </w:tabs>
              <w:spacing w:line="276" w:lineRule="auto"/>
              <w:ind w:firstLine="0"/>
              <w:jc w:val="left"/>
              <w:rPr>
                <w:rFonts w:ascii="Times New Roman" w:hAnsi="Times New Roman"/>
                <w:sz w:val="21"/>
                <w:szCs w:val="21"/>
              </w:rPr>
            </w:pPr>
            <w:r w:rsidRPr="00381214">
              <w:rPr>
                <w:rFonts w:ascii="Times New Roman" w:hAnsi="Times New Roman"/>
                <w:sz w:val="21"/>
                <w:szCs w:val="21"/>
              </w:rPr>
              <w:t>Gjithashtu, mësuesi/ja kërkon nga nxënësit që të zbulojnë sa më shumë rreth grafikut që ata ndërtuan.</w:t>
            </w:r>
          </w:p>
          <w:p w:rsidR="00F60322" w:rsidRPr="00381214" w:rsidRDefault="00F60322" w:rsidP="00F60322">
            <w:pPr>
              <w:spacing w:line="276" w:lineRule="auto"/>
              <w:ind w:firstLine="0"/>
              <w:jc w:val="left"/>
              <w:rPr>
                <w:rFonts w:ascii="Times New Roman" w:hAnsi="Times New Roman"/>
                <w:sz w:val="21"/>
                <w:szCs w:val="21"/>
              </w:rPr>
            </w:pPr>
            <w:r w:rsidRPr="00381214">
              <w:rPr>
                <w:rFonts w:ascii="Times New Roman" w:hAnsi="Times New Roman"/>
                <w:sz w:val="21"/>
                <w:szCs w:val="21"/>
              </w:rPr>
              <w:t>Pas kësaj, nxënësit kthehen në grupet fillestare. Mësuesi/ja sqaron që secili prej nxënësve do t’i tregojë grupit si e ka ndërtuar grafikun që ka pasur. Ajo udhëzon që pasi të raportojnë gjithë ekspertët, grupet të analizojnë të gjitha përgjigjet e ekspertëve dhe të nxjerrin vetitë e funksionit eksponencial.</w:t>
            </w:r>
            <w:r w:rsidRPr="00381214">
              <w:rPr>
                <w:rFonts w:ascii="Times New Roman" w:hAnsi="Times New Roman"/>
                <w:b/>
                <w:sz w:val="21"/>
                <w:szCs w:val="21"/>
              </w:rPr>
              <w:t xml:space="preserve"> </w:t>
            </w:r>
            <w:r w:rsidRPr="00381214">
              <w:rPr>
                <w:rFonts w:ascii="Times New Roman" w:hAnsi="Times New Roman"/>
                <w:sz w:val="21"/>
                <w:szCs w:val="21"/>
              </w:rPr>
              <w:t>Për këtë, ai/ajo i ndihmon me pyetjet:</w:t>
            </w:r>
          </w:p>
          <w:p w:rsidR="00F60322" w:rsidRPr="00381214" w:rsidRDefault="00F60322" w:rsidP="000F226C">
            <w:pPr>
              <w:pStyle w:val="ListParagraph"/>
              <w:numPr>
                <w:ilvl w:val="0"/>
                <w:numId w:val="57"/>
              </w:numPr>
              <w:spacing w:line="276" w:lineRule="auto"/>
              <w:jc w:val="left"/>
              <w:rPr>
                <w:rFonts w:ascii="Times New Roman" w:hAnsi="Times New Roman"/>
                <w:sz w:val="21"/>
                <w:szCs w:val="21"/>
              </w:rPr>
            </w:pPr>
            <w:r w:rsidRPr="00381214">
              <w:rPr>
                <w:rFonts w:ascii="Times New Roman" w:hAnsi="Times New Roman"/>
                <w:sz w:val="21"/>
                <w:szCs w:val="21"/>
              </w:rPr>
              <w:t>Si janë të pozicionuar grafikët e funksioneve në lidhje me boshtin e ordinatave?</w:t>
            </w:r>
          </w:p>
          <w:p w:rsidR="00F60322" w:rsidRPr="00381214" w:rsidRDefault="00F60322" w:rsidP="000F226C">
            <w:pPr>
              <w:pStyle w:val="ListParagraph"/>
              <w:numPr>
                <w:ilvl w:val="0"/>
                <w:numId w:val="57"/>
              </w:numPr>
              <w:spacing w:line="276" w:lineRule="auto"/>
              <w:jc w:val="left"/>
              <w:rPr>
                <w:rFonts w:ascii="Times New Roman" w:hAnsi="Times New Roman"/>
                <w:sz w:val="21"/>
                <w:szCs w:val="21"/>
              </w:rPr>
            </w:pPr>
            <w:r w:rsidRPr="00381214">
              <w:rPr>
                <w:rFonts w:ascii="Times New Roman" w:hAnsi="Times New Roman"/>
                <w:sz w:val="21"/>
                <w:szCs w:val="21"/>
              </w:rPr>
              <w:t xml:space="preserve">Kanë pikë të përbashkët grafikët e formës </w:t>
            </w:r>
            <w:r w:rsidRPr="00381214">
              <w:rPr>
                <w:rFonts w:ascii="Times New Roman" w:hAnsi="Times New Roman"/>
                <w:i/>
                <w:sz w:val="21"/>
                <w:szCs w:val="21"/>
              </w:rPr>
              <w:t>y</w:t>
            </w:r>
            <w:r w:rsidRPr="00381214">
              <w:rPr>
                <w:rFonts w:ascii="Times New Roman" w:hAnsi="Times New Roman"/>
                <w:sz w:val="21"/>
                <w:szCs w:val="21"/>
              </w:rPr>
              <w:t xml:space="preserve"> = </w:t>
            </w:r>
            <w:r w:rsidRPr="00381214">
              <w:rPr>
                <w:rFonts w:ascii="Times New Roman" w:hAnsi="Times New Roman"/>
                <w:i/>
                <w:sz w:val="21"/>
                <w:szCs w:val="21"/>
              </w:rPr>
              <w:t>a</w:t>
            </w:r>
            <w:r w:rsidRPr="00381214">
              <w:rPr>
                <w:rFonts w:ascii="Times New Roman" w:hAnsi="Times New Roman"/>
                <w:i/>
                <w:sz w:val="21"/>
                <w:szCs w:val="21"/>
                <w:vertAlign w:val="superscript"/>
              </w:rPr>
              <w:t>x</w:t>
            </w:r>
            <w:r w:rsidRPr="00381214">
              <w:rPr>
                <w:rFonts w:ascii="Times New Roman" w:hAnsi="Times New Roman"/>
                <w:sz w:val="21"/>
                <w:szCs w:val="21"/>
              </w:rPr>
              <w:t>?</w:t>
            </w:r>
          </w:p>
          <w:p w:rsidR="00F60322" w:rsidRPr="00381214" w:rsidRDefault="00F60322" w:rsidP="000F226C">
            <w:pPr>
              <w:pStyle w:val="ListParagraph"/>
              <w:numPr>
                <w:ilvl w:val="0"/>
                <w:numId w:val="57"/>
              </w:numPr>
              <w:spacing w:line="276" w:lineRule="auto"/>
              <w:jc w:val="left"/>
              <w:rPr>
                <w:rFonts w:ascii="Times New Roman" w:hAnsi="Times New Roman"/>
                <w:sz w:val="21"/>
                <w:szCs w:val="21"/>
              </w:rPr>
            </w:pPr>
            <w:r w:rsidRPr="00381214">
              <w:rPr>
                <w:rFonts w:ascii="Times New Roman" w:hAnsi="Times New Roman"/>
                <w:sz w:val="21"/>
                <w:szCs w:val="21"/>
              </w:rPr>
              <w:t xml:space="preserve">Si janë të pozicionuar grafikët e funksioneve </w:t>
            </w:r>
            <w:r w:rsidRPr="00381214">
              <w:rPr>
                <w:rFonts w:ascii="Times New Roman" w:hAnsi="Times New Roman"/>
                <w:i/>
                <w:sz w:val="21"/>
                <w:szCs w:val="21"/>
              </w:rPr>
              <w:t>y</w:t>
            </w:r>
            <w:r w:rsidRPr="00381214">
              <w:rPr>
                <w:rFonts w:ascii="Times New Roman" w:hAnsi="Times New Roman"/>
                <w:sz w:val="21"/>
                <w:szCs w:val="21"/>
              </w:rPr>
              <w:t xml:space="preserve"> = 2</w:t>
            </w:r>
            <w:r w:rsidRPr="00381214">
              <w:rPr>
                <w:rFonts w:ascii="Times New Roman" w:hAnsi="Times New Roman"/>
                <w:i/>
                <w:sz w:val="21"/>
                <w:szCs w:val="21"/>
                <w:vertAlign w:val="superscript"/>
              </w:rPr>
              <w:t>x</w:t>
            </w:r>
            <w:r w:rsidRPr="00381214">
              <w:rPr>
                <w:rFonts w:ascii="Times New Roman" w:hAnsi="Times New Roman"/>
                <w:sz w:val="21"/>
                <w:szCs w:val="21"/>
              </w:rPr>
              <w:t xml:space="preserve"> dhe y = </w:t>
            </w:r>
            <w:r w:rsidRPr="00381214">
              <w:rPr>
                <w:rFonts w:ascii="Times New Roman" w:hAnsi="Times New Roman"/>
                <w:position w:val="-20"/>
                <w:sz w:val="21"/>
                <w:szCs w:val="21"/>
                <w:lang w:eastAsia="en-US"/>
              </w:rPr>
              <w:object w:dxaOrig="400" w:dyaOrig="520">
                <v:shape id="_x0000_i1177" type="#_x0000_t75" style="width:20.1pt;height:25.95pt" o:ole="">
                  <v:imagedata r:id="rId470" o:title=""/>
                </v:shape>
                <o:OLEObject Type="Embed" ProgID="Equation.DSMT4" ShapeID="_x0000_i1177" DrawAspect="Content" ObjectID="_1603006234" r:id="rId471"/>
              </w:object>
            </w:r>
            <w:r w:rsidRPr="00381214">
              <w:rPr>
                <w:rFonts w:ascii="Times New Roman" w:hAnsi="Times New Roman"/>
                <w:sz w:val="21"/>
                <w:szCs w:val="21"/>
              </w:rPr>
              <w:t>në lidhje me njëri-tjetrin dhe boshtin e ordinatave? Nxënësit nga secili grup tregojnë përgjigjet. Shkruhen në tabelë të gjitha vetitë që grupet kanë zbuluar.</w:t>
            </w:r>
          </w:p>
          <w:p w:rsidR="00F60322" w:rsidRPr="00381214" w:rsidRDefault="00F60322" w:rsidP="00F60322">
            <w:pPr>
              <w:autoSpaceDE w:val="0"/>
              <w:autoSpaceDN w:val="0"/>
              <w:adjustRightInd w:val="0"/>
              <w:ind w:firstLine="0"/>
              <w:jc w:val="left"/>
              <w:rPr>
                <w:rFonts w:ascii="Times New Roman" w:hAnsi="Times New Roman"/>
                <w:sz w:val="21"/>
                <w:szCs w:val="21"/>
              </w:rPr>
            </w:pPr>
            <w:r w:rsidRPr="00381214">
              <w:rPr>
                <w:rFonts w:ascii="Times New Roman" w:hAnsi="Times New Roman"/>
                <w:sz w:val="21"/>
                <w:szCs w:val="21"/>
              </w:rPr>
              <w:t xml:space="preserve">Pasi merr përgjigjet e nxënësve, mësuesi/ja përmbledh edhe njëherë vetitë e konstatuara dhe ndalet në shpjegimin e konstantes </w:t>
            </w:r>
            <w:r w:rsidRPr="00381214">
              <w:rPr>
                <w:rFonts w:ascii="Times New Roman" w:hAnsi="Times New Roman"/>
                <w:i/>
                <w:sz w:val="21"/>
                <w:szCs w:val="21"/>
              </w:rPr>
              <w:t>e</w:t>
            </w:r>
            <w:r w:rsidRPr="00381214">
              <w:rPr>
                <w:rFonts w:ascii="Times New Roman" w:hAnsi="Times New Roman"/>
                <w:sz w:val="21"/>
                <w:szCs w:val="21"/>
              </w:rPr>
              <w:t xml:space="preserve"> (numri i Neperit).</w:t>
            </w:r>
            <w:r w:rsidRPr="00381214">
              <w:rPr>
                <w:rFonts w:ascii="Times New Roman" w:hAnsi="Times New Roman"/>
                <w:b/>
                <w:sz w:val="21"/>
                <w:szCs w:val="21"/>
              </w:rPr>
              <w:t xml:space="preserve"> </w:t>
            </w:r>
            <w:r w:rsidRPr="00381214">
              <w:rPr>
                <w:rFonts w:ascii="Times New Roman" w:hAnsi="Times New Roman"/>
                <w:sz w:val="21"/>
                <w:szCs w:val="21"/>
              </w:rPr>
              <w:t xml:space="preserve">Duke u nisur nga grafikët e funksioneve </w:t>
            </w:r>
            <w:r w:rsidRPr="00381214">
              <w:rPr>
                <w:rFonts w:ascii="Times New Roman" w:hAnsi="Times New Roman"/>
                <w:i/>
                <w:sz w:val="21"/>
                <w:szCs w:val="21"/>
              </w:rPr>
              <w:t>y</w:t>
            </w:r>
            <w:r w:rsidRPr="00381214">
              <w:rPr>
                <w:rFonts w:ascii="Times New Roman" w:hAnsi="Times New Roman"/>
                <w:sz w:val="21"/>
                <w:szCs w:val="21"/>
              </w:rPr>
              <w:t xml:space="preserve"> = </w:t>
            </w:r>
            <w:r w:rsidRPr="00381214">
              <w:rPr>
                <w:rFonts w:ascii="Times New Roman" w:hAnsi="Times New Roman"/>
                <w:i/>
                <w:sz w:val="21"/>
                <w:szCs w:val="21"/>
              </w:rPr>
              <w:t>a</w:t>
            </w:r>
            <w:r w:rsidRPr="00381214">
              <w:rPr>
                <w:rFonts w:ascii="Times New Roman" w:hAnsi="Times New Roman"/>
                <w:i/>
                <w:sz w:val="21"/>
                <w:szCs w:val="21"/>
                <w:vertAlign w:val="superscript"/>
              </w:rPr>
              <w:t>x</w:t>
            </w:r>
            <w:r w:rsidRPr="00381214">
              <w:rPr>
                <w:rFonts w:ascii="Times New Roman" w:hAnsi="Times New Roman"/>
                <w:sz w:val="21"/>
                <w:szCs w:val="21"/>
              </w:rPr>
              <w:t xml:space="preserve">, mësuesi/ja sqaron se: ekziston </w:t>
            </w:r>
            <w:r w:rsidRPr="00381214">
              <w:rPr>
                <w:rFonts w:ascii="Times New Roman" w:eastAsia="UtopiaStd-Regular" w:hAnsi="Times New Roman"/>
                <w:sz w:val="21"/>
                <w:szCs w:val="21"/>
              </w:rPr>
              <w:t xml:space="preserve">një vlerë e veçantë e </w:t>
            </w:r>
            <w:r w:rsidRPr="00381214">
              <w:rPr>
                <w:rFonts w:ascii="Times New Roman" w:eastAsia="UtopiaStd-Regular" w:hAnsi="Times New Roman"/>
                <w:i/>
                <w:iCs/>
                <w:sz w:val="21"/>
                <w:szCs w:val="21"/>
              </w:rPr>
              <w:t xml:space="preserve">a </w:t>
            </w:r>
            <w:r w:rsidRPr="00381214">
              <w:rPr>
                <w:rFonts w:ascii="Times New Roman" w:eastAsia="UtopiaStd-Regular" w:hAnsi="Times New Roman"/>
                <w:sz w:val="21"/>
                <w:szCs w:val="21"/>
              </w:rPr>
              <w:t xml:space="preserve">për të cilën koeficienti këndor i vijës </w:t>
            </w:r>
            <w:r w:rsidRPr="00381214">
              <w:rPr>
                <w:rFonts w:ascii="Times New Roman" w:eastAsia="UtopiaStd-Regular" w:hAnsi="Times New Roman"/>
                <w:i/>
                <w:iCs/>
                <w:sz w:val="21"/>
                <w:szCs w:val="21"/>
              </w:rPr>
              <w:t xml:space="preserve">y </w:t>
            </w:r>
            <w:r w:rsidRPr="00381214">
              <w:rPr>
                <w:rFonts w:ascii="Times New Roman" w:eastAsia="UtopiaStd-Regular" w:hAnsi="Times New Roman"/>
                <w:sz w:val="21"/>
                <w:szCs w:val="21"/>
              </w:rPr>
              <w:t xml:space="preserve">= </w:t>
            </w:r>
            <w:r w:rsidRPr="00381214">
              <w:rPr>
                <w:rFonts w:ascii="Times New Roman" w:eastAsia="UtopiaStd-Regular" w:hAnsi="Times New Roman"/>
                <w:i/>
                <w:iCs/>
                <w:sz w:val="21"/>
                <w:szCs w:val="21"/>
              </w:rPr>
              <w:t>a</w:t>
            </w:r>
            <w:r w:rsidRPr="00381214">
              <w:rPr>
                <w:rFonts w:ascii="Times New Roman" w:eastAsia="UtopiaStd-Regular" w:hAnsi="Times New Roman"/>
                <w:i/>
                <w:iCs/>
                <w:sz w:val="21"/>
                <w:szCs w:val="21"/>
                <w:vertAlign w:val="superscript"/>
              </w:rPr>
              <w:t>x</w:t>
            </w:r>
            <w:r w:rsidRPr="00381214">
              <w:rPr>
                <w:rFonts w:ascii="Times New Roman" w:eastAsia="UtopiaStd-Regular" w:hAnsi="Times New Roman"/>
                <w:i/>
                <w:iCs/>
                <w:sz w:val="21"/>
                <w:szCs w:val="21"/>
              </w:rPr>
              <w:t xml:space="preserve"> </w:t>
            </w:r>
            <w:r w:rsidRPr="00381214">
              <w:rPr>
                <w:rFonts w:ascii="Times New Roman" w:eastAsia="UtopiaStd-Regular" w:hAnsi="Times New Roman"/>
                <w:sz w:val="21"/>
                <w:szCs w:val="21"/>
              </w:rPr>
              <w:t xml:space="preserve">është i barabartë me vlerën </w:t>
            </w:r>
            <w:r w:rsidRPr="00381214">
              <w:rPr>
                <w:rFonts w:ascii="Times New Roman" w:eastAsia="UtopiaStd-Regular" w:hAnsi="Times New Roman"/>
                <w:i/>
                <w:iCs/>
                <w:sz w:val="21"/>
                <w:szCs w:val="21"/>
              </w:rPr>
              <w:t>a</w:t>
            </w:r>
            <w:r w:rsidRPr="00381214">
              <w:rPr>
                <w:rFonts w:ascii="Times New Roman" w:eastAsia="UtopiaStd-Regular" w:hAnsi="Times New Roman"/>
                <w:i/>
                <w:iCs/>
                <w:sz w:val="21"/>
                <w:szCs w:val="21"/>
                <w:vertAlign w:val="superscript"/>
              </w:rPr>
              <w:t xml:space="preserve">x </w:t>
            </w:r>
            <w:r w:rsidRPr="00381214">
              <w:rPr>
                <w:rFonts w:ascii="Times New Roman" w:eastAsia="UtopiaStd-Regular" w:hAnsi="Times New Roman"/>
                <w:sz w:val="21"/>
                <w:szCs w:val="21"/>
              </w:rPr>
              <w:t xml:space="preserve">për çdo vlerë të </w:t>
            </w:r>
            <w:r w:rsidRPr="00381214">
              <w:rPr>
                <w:rFonts w:ascii="Times New Roman" w:eastAsia="UtopiaStd-Regular" w:hAnsi="Times New Roman"/>
                <w:i/>
                <w:iCs/>
                <w:sz w:val="21"/>
                <w:szCs w:val="21"/>
              </w:rPr>
              <w:t>x</w:t>
            </w:r>
            <w:r w:rsidRPr="00381214">
              <w:rPr>
                <w:rFonts w:ascii="Times New Roman" w:eastAsia="UtopiaStd-Regular" w:hAnsi="Times New Roman"/>
                <w:sz w:val="21"/>
                <w:szCs w:val="21"/>
              </w:rPr>
              <w:t xml:space="preserve">. Kjo vlerë shënohet me </w:t>
            </w:r>
            <w:r w:rsidRPr="00381214">
              <w:rPr>
                <w:rFonts w:ascii="Times New Roman" w:eastAsia="UtopiaStd-Regular" w:hAnsi="Times New Roman"/>
                <w:b/>
                <w:bCs/>
                <w:i/>
                <w:iCs/>
                <w:sz w:val="21"/>
                <w:szCs w:val="21"/>
              </w:rPr>
              <w:t xml:space="preserve">e </w:t>
            </w:r>
            <w:r w:rsidRPr="00381214">
              <w:rPr>
                <w:rFonts w:ascii="Times New Roman" w:eastAsia="UtopiaStd-Regular" w:hAnsi="Times New Roman"/>
                <w:sz w:val="21"/>
                <w:szCs w:val="21"/>
              </w:rPr>
              <w:t xml:space="preserve">dhe është numër irracional. </w:t>
            </w:r>
            <w:r w:rsidRPr="00381214">
              <w:rPr>
                <w:rFonts w:ascii="Times New Roman" w:hAnsi="Times New Roman"/>
                <w:sz w:val="21"/>
                <w:szCs w:val="21"/>
              </w:rPr>
              <w:t xml:space="preserve">Ajo përcakton koeficientin këndor të tangjentes me vijat </w:t>
            </w:r>
            <w:r w:rsidRPr="00381214">
              <w:rPr>
                <w:rFonts w:ascii="Times New Roman" w:hAnsi="Times New Roman"/>
                <w:i/>
                <w:sz w:val="21"/>
                <w:szCs w:val="21"/>
              </w:rPr>
              <w:t xml:space="preserve">y </w:t>
            </w:r>
            <w:r w:rsidRPr="00381214">
              <w:rPr>
                <w:rFonts w:ascii="Times New Roman" w:hAnsi="Times New Roman"/>
                <w:sz w:val="21"/>
                <w:szCs w:val="21"/>
              </w:rPr>
              <w:t>= e</w:t>
            </w:r>
            <w:r w:rsidRPr="00381214">
              <w:rPr>
                <w:rFonts w:ascii="Times New Roman" w:hAnsi="Times New Roman"/>
                <w:i/>
                <w:sz w:val="21"/>
                <w:szCs w:val="21"/>
                <w:vertAlign w:val="superscript"/>
              </w:rPr>
              <w:t>x</w:t>
            </w:r>
            <w:r w:rsidRPr="00381214">
              <w:rPr>
                <w:rFonts w:ascii="Times New Roman" w:hAnsi="Times New Roman"/>
                <w:sz w:val="21"/>
                <w:szCs w:val="21"/>
                <w:vertAlign w:val="superscript"/>
              </w:rPr>
              <w:t xml:space="preserve"> </w:t>
            </w:r>
            <w:r w:rsidRPr="00381214">
              <w:rPr>
                <w:rFonts w:ascii="Times New Roman" w:hAnsi="Times New Roman"/>
                <w:sz w:val="21"/>
                <w:szCs w:val="21"/>
              </w:rPr>
              <w:t xml:space="preserve">dhe </w:t>
            </w:r>
            <w:r w:rsidRPr="00381214">
              <w:rPr>
                <w:rFonts w:ascii="Times New Roman" w:hAnsi="Times New Roman"/>
                <w:i/>
                <w:sz w:val="21"/>
                <w:szCs w:val="21"/>
              </w:rPr>
              <w:t>y</w:t>
            </w:r>
            <w:r w:rsidRPr="00381214">
              <w:rPr>
                <w:rFonts w:ascii="Times New Roman" w:hAnsi="Times New Roman"/>
                <w:sz w:val="21"/>
                <w:szCs w:val="21"/>
              </w:rPr>
              <w:t xml:space="preserve"> = e</w:t>
            </w:r>
            <w:r w:rsidRPr="00381214">
              <w:rPr>
                <w:rFonts w:ascii="Times New Roman" w:hAnsi="Times New Roman"/>
                <w:i/>
                <w:sz w:val="21"/>
                <w:szCs w:val="21"/>
                <w:vertAlign w:val="superscript"/>
              </w:rPr>
              <w:t>kx</w:t>
            </w:r>
            <w:r w:rsidRPr="00381214">
              <w:rPr>
                <w:rFonts w:ascii="Times New Roman" w:hAnsi="Times New Roman"/>
                <w:sz w:val="21"/>
                <w:szCs w:val="21"/>
              </w:rPr>
              <w:t>.</w:t>
            </w:r>
          </w:p>
          <w:p w:rsidR="00F60322" w:rsidRPr="00381214" w:rsidRDefault="00F60322" w:rsidP="00F60322">
            <w:pPr>
              <w:spacing w:line="276" w:lineRule="auto"/>
              <w:ind w:firstLine="0"/>
              <w:jc w:val="left"/>
              <w:rPr>
                <w:rFonts w:ascii="Times New Roman" w:hAnsi="Times New Roman"/>
                <w:sz w:val="21"/>
                <w:szCs w:val="21"/>
              </w:rPr>
            </w:pPr>
            <w:r w:rsidRPr="00381214">
              <w:rPr>
                <w:rFonts w:ascii="Times New Roman" w:hAnsi="Times New Roman"/>
                <w:noProof/>
                <w:sz w:val="21"/>
                <w:szCs w:val="21"/>
              </w:rPr>
              <mc:AlternateContent>
                <mc:Choice Requires="wpg">
                  <w:drawing>
                    <wp:anchor distT="0" distB="0" distL="114300" distR="114300" simplePos="0" relativeHeight="251758592" behindDoc="0" locked="0" layoutInCell="1" allowOverlap="1" wp14:anchorId="139E8141" wp14:editId="42D16996">
                      <wp:simplePos x="0" y="0"/>
                      <wp:positionH relativeFrom="column">
                        <wp:posOffset>615950</wp:posOffset>
                      </wp:positionH>
                      <wp:positionV relativeFrom="paragraph">
                        <wp:posOffset>598503</wp:posOffset>
                      </wp:positionV>
                      <wp:extent cx="6276975" cy="1548130"/>
                      <wp:effectExtent l="0" t="0" r="28575" b="13970"/>
                      <wp:wrapNone/>
                      <wp:docPr id="305" name="Group 305"/>
                      <wp:cNvGraphicFramePr/>
                      <a:graphic xmlns:a="http://schemas.openxmlformats.org/drawingml/2006/main">
                        <a:graphicData uri="http://schemas.microsoft.com/office/word/2010/wordprocessingGroup">
                          <wpg:wgp>
                            <wpg:cNvGrpSpPr/>
                            <wpg:grpSpPr>
                              <a:xfrm>
                                <a:off x="0" y="0"/>
                                <a:ext cx="6276975" cy="1548130"/>
                                <a:chOff x="0" y="0"/>
                                <a:chExt cx="6277384" cy="1548309"/>
                              </a:xfrm>
                            </wpg:grpSpPr>
                            <wps:wsp>
                              <wps:cNvPr id="306" name="Vertical Scroll 306"/>
                              <wps:cNvSpPr>
                                <a:spLocks/>
                              </wps:cNvSpPr>
                              <wps:spPr>
                                <a:xfrm>
                                  <a:off x="0" y="22439"/>
                                  <a:ext cx="1363185" cy="718057"/>
                                </a:xfrm>
                                <a:prstGeom prst="verticalScroll">
                                  <a:avLst>
                                    <a:gd name="adj" fmla="val 12730"/>
                                  </a:avLst>
                                </a:prstGeom>
                              </wps:spPr>
                              <wps:style>
                                <a:lnRef idx="2">
                                  <a:schemeClr val="accent2"/>
                                </a:lnRef>
                                <a:fillRef idx="1">
                                  <a:schemeClr val="lt1"/>
                                </a:fillRef>
                                <a:effectRef idx="0">
                                  <a:schemeClr val="accent2"/>
                                </a:effectRef>
                                <a:fontRef idx="minor">
                                  <a:schemeClr val="dk1"/>
                                </a:fontRef>
                              </wps:style>
                              <wps:txbx>
                                <w:txbxContent>
                                  <w:p w:rsidR="00F95AC0" w:rsidRDefault="00F95AC0" w:rsidP="00F60322">
                                    <w:pPr>
                                      <w:ind w:firstLine="0"/>
                                    </w:pPr>
                                    <w:r w:rsidRPr="00664DF7">
                                      <w:rPr>
                                        <w:b/>
                                        <w:color w:val="FF0000"/>
                                      </w:rPr>
                                      <w:t>Grupi 1:</w:t>
                                    </w:r>
                                    <w:r w:rsidRPr="00664DF7">
                                      <w:rPr>
                                        <w:color w:val="FF0000"/>
                                      </w:rPr>
                                      <w:t xml:space="preserve"> </w:t>
                                    </w:r>
                                    <w:r w:rsidRPr="00BB6CEF">
                                      <w:rPr>
                                        <w:rFonts w:ascii="Times New Roman" w:hAnsi="Times New Roman"/>
                                        <w:i/>
                                      </w:rPr>
                                      <w:t>y</w:t>
                                    </w:r>
                                    <w:r>
                                      <w:rPr>
                                        <w:rFonts w:ascii="Times New Roman" w:hAnsi="Times New Roman"/>
                                      </w:rPr>
                                      <w:t xml:space="preserve"> = 2</w:t>
                                    </w:r>
                                    <w:r w:rsidRPr="00BB6CEF">
                                      <w:rPr>
                                        <w:rFonts w:ascii="Times New Roman" w:hAnsi="Times New Roman"/>
                                        <w:i/>
                                        <w:vertAlign w:val="superscript"/>
                                      </w:rPr>
                                      <w:t>x</w:t>
                                    </w:r>
                                    <w:r>
                                      <w:rPr>
                                        <w:rFonts w:ascii="Times New Roman" w:hAnsi="Times New Roman"/>
                                      </w:rPr>
                                      <w:t xml:space="preserve">  dhe </w:t>
                                    </w:r>
                                    <w:r w:rsidRPr="00BB6CEF">
                                      <w:rPr>
                                        <w:rFonts w:ascii="Times New Roman" w:hAnsi="Times New Roman"/>
                                        <w:i/>
                                      </w:rPr>
                                      <w:t>y</w:t>
                                    </w:r>
                                    <w:r>
                                      <w:rPr>
                                        <w:rFonts w:ascii="Times New Roman" w:hAnsi="Times New Roman"/>
                                      </w:rPr>
                                      <w:t xml:space="preserve"> = </w:t>
                                    </w:r>
                                    <w:r w:rsidRPr="000E7F9B">
                                      <w:rPr>
                                        <w:rFonts w:ascii="Times New Roman" w:hAnsi="Times New Roman"/>
                                        <w:position w:val="-12"/>
                                      </w:rPr>
                                      <w:object w:dxaOrig="639" w:dyaOrig="360">
                                        <v:shape id="_x0000_i1760" type="#_x0000_t75" style="width:32.45pt;height:18.8pt" o:ole="">
                                          <v:imagedata r:id="rId472" o:title=""/>
                                        </v:shape>
                                        <o:OLEObject Type="Embed" ProgID="Equation.DSMT4" ShapeID="_x0000_i1760" DrawAspect="Content" ObjectID="_1603006817" r:id="rId473"/>
                                      </w:objec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7" name="Vertical Scroll 307"/>
                              <wps:cNvSpPr>
                                <a:spLocks/>
                              </wps:cNvSpPr>
                              <wps:spPr>
                                <a:xfrm>
                                  <a:off x="330979" y="858302"/>
                                  <a:ext cx="1239769" cy="690007"/>
                                </a:xfrm>
                                <a:prstGeom prst="verticalScroll">
                                  <a:avLst>
                                    <a:gd name="adj" fmla="val 11984"/>
                                  </a:avLst>
                                </a:prstGeom>
                                <a:ln/>
                              </wps:spPr>
                              <wps:style>
                                <a:lnRef idx="2">
                                  <a:schemeClr val="accent2"/>
                                </a:lnRef>
                                <a:fillRef idx="1">
                                  <a:schemeClr val="lt1"/>
                                </a:fillRef>
                                <a:effectRef idx="0">
                                  <a:schemeClr val="accent2"/>
                                </a:effectRef>
                                <a:fontRef idx="minor">
                                  <a:schemeClr val="dk1"/>
                                </a:fontRef>
                              </wps:style>
                              <wps:txbx>
                                <w:txbxContent>
                                  <w:p w:rsidR="00F95AC0" w:rsidRDefault="00F95AC0" w:rsidP="00F60322">
                                    <w:pPr>
                                      <w:ind w:firstLine="0"/>
                                    </w:pPr>
                                    <w:r w:rsidRPr="00664DF7">
                                      <w:rPr>
                                        <w:b/>
                                        <w:color w:val="FF0000"/>
                                      </w:rPr>
                                      <w:t xml:space="preserve">Grupi </w:t>
                                    </w:r>
                                    <w:r>
                                      <w:rPr>
                                        <w:b/>
                                        <w:color w:val="FF0000"/>
                                      </w:rPr>
                                      <w:t>2</w:t>
                                    </w:r>
                                    <w:r w:rsidRPr="00664DF7">
                                      <w:rPr>
                                        <w:b/>
                                        <w:color w:val="FF0000"/>
                                      </w:rPr>
                                      <w:t>:</w:t>
                                    </w:r>
                                    <w:r w:rsidRPr="00664DF7">
                                      <w:rPr>
                                        <w:color w:val="FF0000"/>
                                      </w:rPr>
                                      <w:t xml:space="preserve"> </w:t>
                                    </w:r>
                                    <w:r w:rsidRPr="00BB6CEF">
                                      <w:rPr>
                                        <w:rFonts w:ascii="Times New Roman" w:hAnsi="Times New Roman"/>
                                        <w:i/>
                                      </w:rPr>
                                      <w:t>y</w:t>
                                    </w:r>
                                    <w:r>
                                      <w:rPr>
                                        <w:rFonts w:ascii="Times New Roman" w:hAnsi="Times New Roman"/>
                                      </w:rPr>
                                      <w:t xml:space="preserve"> = 3</w:t>
                                    </w:r>
                                    <w:r w:rsidRPr="00BB6CEF">
                                      <w:rPr>
                                        <w:rFonts w:ascii="Times New Roman" w:hAnsi="Times New Roman"/>
                                        <w:i/>
                                        <w:vertAlign w:val="superscript"/>
                                      </w:rPr>
                                      <w:t>x</w:t>
                                    </w:r>
                                    <w:r>
                                      <w:rPr>
                                        <w:rFonts w:ascii="Times New Roman" w:hAnsi="Times New Roman"/>
                                      </w:rPr>
                                      <w:t xml:space="preserve"> dhe y = </w:t>
                                    </w:r>
                                    <w:r w:rsidRPr="00B52462">
                                      <w:rPr>
                                        <w:rFonts w:ascii="Times New Roman" w:hAnsi="Times New Roman"/>
                                        <w:position w:val="-12"/>
                                      </w:rPr>
                                      <w:object w:dxaOrig="620" w:dyaOrig="360">
                                        <v:shape id="_x0000_i1761" type="#_x0000_t75" style="width:30.5pt;height:18.8pt" o:ole="">
                                          <v:imagedata r:id="rId474" o:title=""/>
                                        </v:shape>
                                        <o:OLEObject Type="Embed" ProgID="Equation.DSMT4" ShapeID="_x0000_i1761" DrawAspect="Content" ObjectID="_1603006818" r:id="rId475"/>
                                      </w:objec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8" name="Vertical Scroll 308"/>
                              <wps:cNvSpPr>
                                <a:spLocks/>
                              </wps:cNvSpPr>
                              <wps:spPr>
                                <a:xfrm>
                                  <a:off x="3270523" y="44879"/>
                                  <a:ext cx="1469390" cy="857885"/>
                                </a:xfrm>
                                <a:prstGeom prst="verticalScroll">
                                  <a:avLst>
                                    <a:gd name="adj" fmla="val 12876"/>
                                  </a:avLst>
                                </a:prstGeom>
                                <a:ln/>
                              </wps:spPr>
                              <wps:style>
                                <a:lnRef idx="2">
                                  <a:schemeClr val="accent2"/>
                                </a:lnRef>
                                <a:fillRef idx="1">
                                  <a:schemeClr val="lt1"/>
                                </a:fillRef>
                                <a:effectRef idx="0">
                                  <a:schemeClr val="accent2"/>
                                </a:effectRef>
                                <a:fontRef idx="minor">
                                  <a:schemeClr val="dk1"/>
                                </a:fontRef>
                              </wps:style>
                              <wps:txbx>
                                <w:txbxContent>
                                  <w:p w:rsidR="00F95AC0" w:rsidRDefault="00F95AC0" w:rsidP="00F60322">
                                    <w:pPr>
                                      <w:ind w:firstLine="0"/>
                                    </w:pPr>
                                    <w:r w:rsidRPr="00664DF7">
                                      <w:rPr>
                                        <w:b/>
                                        <w:color w:val="FF0000"/>
                                      </w:rPr>
                                      <w:t xml:space="preserve">Grupi </w:t>
                                    </w:r>
                                    <w:r>
                                      <w:rPr>
                                        <w:b/>
                                        <w:color w:val="FF0000"/>
                                      </w:rPr>
                                      <w:t>3</w:t>
                                    </w:r>
                                    <w:r w:rsidRPr="00664DF7">
                                      <w:rPr>
                                        <w:b/>
                                        <w:color w:val="FF0000"/>
                                      </w:rPr>
                                      <w:t>:</w:t>
                                    </w:r>
                                    <w:r w:rsidRPr="00664DF7">
                                      <w:rPr>
                                        <w:color w:val="FF0000"/>
                                      </w:rPr>
                                      <w:t xml:space="preserve"> </w:t>
                                    </w:r>
                                    <w:r w:rsidRPr="00BB6CEF">
                                      <w:rPr>
                                        <w:rFonts w:ascii="Times New Roman" w:hAnsi="Times New Roman"/>
                                        <w:i/>
                                      </w:rPr>
                                      <w:t>y</w:t>
                                    </w:r>
                                    <w:r>
                                      <w:rPr>
                                        <w:rFonts w:ascii="Times New Roman" w:hAnsi="Times New Roman"/>
                                      </w:rPr>
                                      <w:t xml:space="preserve"> = </w:t>
                                    </w:r>
                                    <w:r w:rsidRPr="00BB6CEF">
                                      <w:rPr>
                                        <w:rFonts w:ascii="Times New Roman" w:hAnsi="Times New Roman"/>
                                        <w:position w:val="-18"/>
                                      </w:rPr>
                                      <w:object w:dxaOrig="340" w:dyaOrig="460">
                                        <v:shape id="_x0000_i1762" type="#_x0000_t75" style="width:17.5pt;height:23.35pt" o:ole="">
                                          <v:imagedata r:id="rId476" o:title=""/>
                                        </v:shape>
                                        <o:OLEObject Type="Embed" ProgID="Equation.DSMT4" ShapeID="_x0000_i1762" DrawAspect="Content" ObjectID="_1603006819" r:id="rId477"/>
                                      </w:object>
                                    </w:r>
                                    <w:r>
                                      <w:rPr>
                                        <w:rFonts w:ascii="Times New Roman" w:hAnsi="Times New Roman"/>
                                      </w:rPr>
                                      <w:t xml:space="preserve"> dhe </w:t>
                                    </w:r>
                                    <w:r w:rsidRPr="00A17DB2">
                                      <w:rPr>
                                        <w:rFonts w:ascii="Times New Roman" w:hAnsi="Times New Roman"/>
                                        <w:i/>
                                      </w:rPr>
                                      <w:t>y</w:t>
                                    </w:r>
                                    <w:r>
                                      <w:rPr>
                                        <w:rFonts w:ascii="Times New Roman" w:hAnsi="Times New Roman"/>
                                      </w:rPr>
                                      <w:t xml:space="preserve"> = </w:t>
                                    </w:r>
                                    <w:r w:rsidRPr="00BB6CEF">
                                      <w:rPr>
                                        <w:rFonts w:ascii="Times New Roman" w:hAnsi="Times New Roman"/>
                                        <w:position w:val="-26"/>
                                      </w:rPr>
                                      <w:object w:dxaOrig="499" w:dyaOrig="440">
                                        <v:shape id="_x0000_i1763" type="#_x0000_t75" style="width:24.65pt;height:20.75pt" o:ole="">
                                          <v:imagedata r:id="rId478" o:title=""/>
                                        </v:shape>
                                        <o:OLEObject Type="Embed" ProgID="Equation.DSMT4" ShapeID="_x0000_i1763" DrawAspect="Content" ObjectID="_1603006820" r:id="rId479"/>
                                      </w:object>
                                    </w:r>
                                    <w:r>
                                      <w:rPr>
                                        <w:rFonts w:cs="Calibri"/>
                                        <w:sz w:val="16"/>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9" name="Vertical Scroll 309"/>
                              <wps:cNvSpPr>
                                <a:spLocks/>
                              </wps:cNvSpPr>
                              <wps:spPr>
                                <a:xfrm>
                                  <a:off x="2199048" y="992937"/>
                                  <a:ext cx="2653443" cy="498764"/>
                                </a:xfrm>
                                <a:prstGeom prst="verticalScroll">
                                  <a:avLst>
                                    <a:gd name="adj" fmla="val 23932"/>
                                  </a:avLst>
                                </a:prstGeom>
                                <a:solidFill>
                                  <a:sysClr val="window" lastClr="FFFFFF"/>
                                </a:solidFill>
                                <a:ln w="25400" cap="flat" cmpd="sng" algn="ctr">
                                  <a:solidFill>
                                    <a:srgbClr val="C0504D"/>
                                  </a:solidFill>
                                  <a:prstDash val="solid"/>
                                </a:ln>
                                <a:effectLst/>
                              </wps:spPr>
                              <wps:txbx>
                                <w:txbxContent>
                                  <w:p w:rsidR="00F95AC0" w:rsidRPr="000862A5" w:rsidRDefault="00F95AC0" w:rsidP="00F60322">
                                    <w:pPr>
                                      <w:ind w:firstLine="0"/>
                                      <w:rPr>
                                        <w:color w:val="002060"/>
                                      </w:rPr>
                                    </w:pPr>
                                    <w:r w:rsidRPr="00664DF7">
                                      <w:rPr>
                                        <w:b/>
                                        <w:color w:val="FF0000"/>
                                      </w:rPr>
                                      <w:t xml:space="preserve">Grupi </w:t>
                                    </w:r>
                                    <w:r>
                                      <w:rPr>
                                        <w:b/>
                                        <w:color w:val="FF0000"/>
                                      </w:rPr>
                                      <w:t>5</w:t>
                                    </w:r>
                                    <w:r w:rsidRPr="00664DF7">
                                      <w:rPr>
                                        <w:b/>
                                        <w:color w:val="FF0000"/>
                                      </w:rPr>
                                      <w:t>:</w:t>
                                    </w:r>
                                    <w:r w:rsidRPr="00664DF7">
                                      <w:rPr>
                                        <w:color w:val="FF0000"/>
                                      </w:rPr>
                                      <w:t xml:space="preserve"> </w:t>
                                    </w:r>
                                    <w:r w:rsidRPr="00BB6CEF">
                                      <w:rPr>
                                        <w:rFonts w:ascii="Times New Roman" w:hAnsi="Times New Roman"/>
                                        <w:i/>
                                      </w:rPr>
                                      <w:t>y</w:t>
                                    </w:r>
                                    <w:r>
                                      <w:rPr>
                                        <w:rFonts w:ascii="Times New Roman" w:hAnsi="Times New Roman"/>
                                      </w:rPr>
                                      <w:t xml:space="preserve"> = 1.5</w:t>
                                    </w:r>
                                    <w:r w:rsidRPr="00BB6CEF">
                                      <w:rPr>
                                        <w:rFonts w:ascii="Times New Roman" w:hAnsi="Times New Roman"/>
                                        <w:i/>
                                        <w:vertAlign w:val="superscript"/>
                                      </w:rPr>
                                      <w:t>x</w:t>
                                    </w:r>
                                    <w:r>
                                      <w:rPr>
                                        <w:rFonts w:ascii="Times New Roman" w:hAnsi="Times New Roman"/>
                                      </w:rPr>
                                      <w:t xml:space="preserve"> dhe y = </w:t>
                                    </w:r>
                                    <w:r w:rsidRPr="00B52462">
                                      <w:rPr>
                                        <w:rFonts w:ascii="Times New Roman" w:hAnsi="Times New Roman"/>
                                        <w:position w:val="-12"/>
                                      </w:rPr>
                                      <w:object w:dxaOrig="740" w:dyaOrig="360">
                                        <v:shape id="_x0000_i1764" type="#_x0000_t75" style="width:36.95pt;height:18.8pt" o:ole="">
                                          <v:imagedata r:id="rId480" o:title=""/>
                                        </v:shape>
                                        <o:OLEObject Type="Embed" ProgID="Equation.DSMT4" ShapeID="_x0000_i1764" DrawAspect="Content" ObjectID="_1603006821" r:id="rId481"/>
                                      </w:objec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0" name="Vertical Scroll 310"/>
                              <wps:cNvSpPr>
                                <a:spLocks/>
                              </wps:cNvSpPr>
                              <wps:spPr>
                                <a:xfrm>
                                  <a:off x="1615627" y="22439"/>
                                  <a:ext cx="1379855" cy="790575"/>
                                </a:xfrm>
                                <a:prstGeom prst="verticalScroll">
                                  <a:avLst>
                                    <a:gd name="adj" fmla="val 11838"/>
                                  </a:avLst>
                                </a:prstGeom>
                                <a:solidFill>
                                  <a:sysClr val="window" lastClr="FFFFFF"/>
                                </a:solidFill>
                                <a:ln w="25400" cap="flat" cmpd="sng" algn="ctr">
                                  <a:solidFill>
                                    <a:srgbClr val="C0504D"/>
                                  </a:solidFill>
                                  <a:prstDash val="solid"/>
                                </a:ln>
                                <a:effectLst/>
                              </wps:spPr>
                              <wps:txbx>
                                <w:txbxContent>
                                  <w:p w:rsidR="00F95AC0" w:rsidRPr="000862A5" w:rsidRDefault="00F95AC0" w:rsidP="00F60322">
                                    <w:pPr>
                                      <w:ind w:firstLine="0"/>
                                      <w:rPr>
                                        <w:color w:val="002060"/>
                                      </w:rPr>
                                    </w:pPr>
                                    <w:r w:rsidRPr="00664DF7">
                                      <w:rPr>
                                        <w:b/>
                                        <w:color w:val="FF0000"/>
                                      </w:rPr>
                                      <w:t xml:space="preserve">Grupi </w:t>
                                    </w:r>
                                    <w:r>
                                      <w:rPr>
                                        <w:b/>
                                        <w:color w:val="FF0000"/>
                                      </w:rPr>
                                      <w:t>4</w:t>
                                    </w:r>
                                    <w:r w:rsidRPr="00664DF7">
                                      <w:rPr>
                                        <w:b/>
                                        <w:color w:val="FF0000"/>
                                      </w:rPr>
                                      <w:t>:</w:t>
                                    </w:r>
                                    <w:r w:rsidRPr="00664DF7">
                                      <w:rPr>
                                        <w:color w:val="FF0000"/>
                                      </w:rPr>
                                      <w:t xml:space="preserve"> </w:t>
                                    </w:r>
                                    <w:r w:rsidRPr="00BB6CEF">
                                      <w:rPr>
                                        <w:rFonts w:ascii="Times New Roman" w:hAnsi="Times New Roman"/>
                                        <w:i/>
                                      </w:rPr>
                                      <w:t>y</w:t>
                                    </w:r>
                                    <w:r>
                                      <w:rPr>
                                        <w:rFonts w:ascii="Times New Roman" w:hAnsi="Times New Roman"/>
                                      </w:rPr>
                                      <w:t xml:space="preserve"> = </w:t>
                                    </w:r>
                                    <w:r w:rsidRPr="00BB6CEF">
                                      <w:rPr>
                                        <w:rFonts w:ascii="Times New Roman" w:hAnsi="Times New Roman"/>
                                        <w:position w:val="-18"/>
                                      </w:rPr>
                                      <w:object w:dxaOrig="360" w:dyaOrig="460">
                                        <v:shape id="_x0000_i1765" type="#_x0000_t75" style="width:16.2pt;height:22.7pt" o:ole="">
                                          <v:imagedata r:id="rId482" o:title=""/>
                                        </v:shape>
                                        <o:OLEObject Type="Embed" ProgID="Equation.DSMT4" ShapeID="_x0000_i1765" DrawAspect="Content" ObjectID="_1603006822" r:id="rId483"/>
                                      </w:object>
                                    </w:r>
                                    <w:r>
                                      <w:rPr>
                                        <w:rFonts w:ascii="Times New Roman" w:hAnsi="Times New Roman"/>
                                      </w:rPr>
                                      <w:t xml:space="preserve"> dhe </w:t>
                                    </w:r>
                                    <w:r w:rsidRPr="00A17DB2">
                                      <w:rPr>
                                        <w:rFonts w:ascii="Times New Roman" w:hAnsi="Times New Roman"/>
                                        <w:i/>
                                      </w:rPr>
                                      <w:t>y</w:t>
                                    </w:r>
                                    <w:r>
                                      <w:rPr>
                                        <w:rFonts w:ascii="Times New Roman" w:hAnsi="Times New Roman"/>
                                      </w:rPr>
                                      <w:t xml:space="preserve"> = </w:t>
                                    </w:r>
                                    <w:r w:rsidRPr="005138CB">
                                      <w:rPr>
                                        <w:rFonts w:ascii="Times New Roman" w:hAnsi="Times New Roman"/>
                                        <w:position w:val="-22"/>
                                      </w:rPr>
                                      <w:object w:dxaOrig="420" w:dyaOrig="380">
                                        <v:shape id="_x0000_i1766" type="#_x0000_t75" style="width:20.75pt;height:18.8pt" o:ole="">
                                          <v:imagedata r:id="rId484" o:title=""/>
                                        </v:shape>
                                        <o:OLEObject Type="Embed" ProgID="Equation.DSMT4" ShapeID="_x0000_i1766" DrawAspect="Content" ObjectID="_1603006823" r:id="rId485"/>
                                      </w:object>
                                    </w:r>
                                    <w:r w:rsidRPr="000862A5">
                                      <w:rPr>
                                        <w:rFonts w:cs="Calibri"/>
                                        <w:color w:val="002060"/>
                                        <w:sz w:val="16"/>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1" name="Vertical Scroll 311"/>
                              <wps:cNvSpPr>
                                <a:spLocks/>
                              </wps:cNvSpPr>
                              <wps:spPr>
                                <a:xfrm>
                                  <a:off x="4852491" y="0"/>
                                  <a:ext cx="1424893" cy="903180"/>
                                </a:xfrm>
                                <a:prstGeom prst="verticalScroll">
                                  <a:avLst>
                                    <a:gd name="adj" fmla="val 9717"/>
                                  </a:avLst>
                                </a:prstGeom>
                                <a:solidFill>
                                  <a:sysClr val="window" lastClr="FFFFFF"/>
                                </a:solidFill>
                                <a:ln w="25400" cap="flat" cmpd="sng" algn="ctr">
                                  <a:solidFill>
                                    <a:srgbClr val="C0504D"/>
                                  </a:solidFill>
                                  <a:prstDash val="solid"/>
                                </a:ln>
                                <a:effectLst/>
                              </wps:spPr>
                              <wps:txbx>
                                <w:txbxContent>
                                  <w:p w:rsidR="00F95AC0" w:rsidRDefault="00F95AC0" w:rsidP="00F60322">
                                    <w:pPr>
                                      <w:ind w:firstLine="0"/>
                                    </w:pPr>
                                    <w:r w:rsidRPr="00664DF7">
                                      <w:rPr>
                                        <w:b/>
                                        <w:color w:val="FF0000"/>
                                      </w:rPr>
                                      <w:t xml:space="preserve">Grupi </w:t>
                                    </w:r>
                                    <w:r>
                                      <w:rPr>
                                        <w:b/>
                                        <w:color w:val="FF0000"/>
                                      </w:rPr>
                                      <w:t>4</w:t>
                                    </w:r>
                                    <w:r w:rsidRPr="00664DF7">
                                      <w:rPr>
                                        <w:b/>
                                        <w:color w:val="FF0000"/>
                                      </w:rPr>
                                      <w:t>:</w:t>
                                    </w:r>
                                    <w:r w:rsidRPr="00664DF7">
                                      <w:rPr>
                                        <w:color w:val="FF0000"/>
                                      </w:rPr>
                                      <w:t xml:space="preserve"> </w:t>
                                    </w:r>
                                    <w:r w:rsidRPr="00BB6CEF">
                                      <w:rPr>
                                        <w:rFonts w:ascii="Times New Roman" w:hAnsi="Times New Roman"/>
                                        <w:i/>
                                      </w:rPr>
                                      <w:t>y</w:t>
                                    </w:r>
                                    <w:r>
                                      <w:rPr>
                                        <w:rFonts w:ascii="Times New Roman" w:hAnsi="Times New Roman"/>
                                      </w:rPr>
                                      <w:t xml:space="preserve"> = </w:t>
                                    </w:r>
                                    <w:r w:rsidRPr="00BB6CEF">
                                      <w:rPr>
                                        <w:rFonts w:ascii="Times New Roman" w:hAnsi="Times New Roman"/>
                                        <w:position w:val="-18"/>
                                      </w:rPr>
                                      <w:object w:dxaOrig="360" w:dyaOrig="460">
                                        <v:shape id="_x0000_i1767" type="#_x0000_t75" style="width:18.8pt;height:23.35pt" o:ole="">
                                          <v:imagedata r:id="rId486" o:title=""/>
                                        </v:shape>
                                        <o:OLEObject Type="Embed" ProgID="Equation.DSMT4" ShapeID="_x0000_i1767" DrawAspect="Content" ObjectID="_1603006824" r:id="rId487"/>
                                      </w:object>
                                    </w:r>
                                    <w:r>
                                      <w:rPr>
                                        <w:rFonts w:ascii="Times New Roman" w:hAnsi="Times New Roman"/>
                                      </w:rPr>
                                      <w:t xml:space="preserve"> dhe y = </w:t>
                                    </w:r>
                                    <w:r w:rsidRPr="00BB6CEF">
                                      <w:rPr>
                                        <w:rFonts w:ascii="Times New Roman" w:hAnsi="Times New Roman"/>
                                        <w:position w:val="-26"/>
                                      </w:rPr>
                                      <w:object w:dxaOrig="520" w:dyaOrig="440">
                                        <v:shape id="_x0000_i1768" type="#_x0000_t75" style="width:25.95pt;height:20.75pt" o:ole="">
                                          <v:imagedata r:id="rId488" o:title=""/>
                                        </v:shape>
                                        <o:OLEObject Type="Embed" ProgID="Equation.DSMT4" ShapeID="_x0000_i1768" DrawAspect="Content" ObjectID="_1603006825" r:id="rId489"/>
                                      </w:object>
                                    </w:r>
                                    <w:r>
                                      <w:rPr>
                                        <w:rFonts w:cs="Calibri"/>
                                        <w:sz w:val="16"/>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139E8141" id="Group 305" o:spid="_x0000_s1317" style="position:absolute;margin-left:48.5pt;margin-top:47.15pt;width:494.25pt;height:121.9pt;z-index:251758592" coordsize="62773,154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">
                      <v:shape id="Vertical Scroll 306" o:spid="_x0000_s1318" type="#_x0000_t97" style="position:absolute;top:224;width:13631;height:71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a8H8UA&#10;AADcAAAADwAAAGRycy9kb3ducmV2LnhtbESPQWvCQBSE7wX/w/KE3urGWkSiaxBb216EGj14fGaf&#10;SXD3bZrdxvjvuwWhx2FmvmEWWW+N6Kj1tWMF41ECgrhwuuZSwWG/eZqB8AFZo3FMCm7kIVsOHhaY&#10;anflHXV5KEWEsE9RQRVCk0rpi4os+pFriKN3dq3FEGVbSt3iNcKtkc9JMpUWa44LFTa0rqi45D9W&#10;gaHbqXkzx/5d5q929v3y9bE9lko9DvvVHESgPvyH7+1PrWCSTOHvTDwCcvk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RrwfxQAAANwAAAAPAAAAAAAAAAAAAAAAAJgCAABkcnMv&#10;ZG93bnJldi54bWxQSwUGAAAAAAQABAD1AAAAigMAAAAA&#10;" adj="2750" fillcolor="white [3201]" strokecolor="#c0504d [3205]" strokeweight="2pt">
                        <v:path arrowok="t"/>
                        <v:textbox>
                          <w:txbxContent>
                            <w:p w:rsidR="00F95AC0" w:rsidRDefault="00F95AC0" w:rsidP="00F60322">
                              <w:pPr>
                                <w:ind w:firstLine="0"/>
                              </w:pPr>
                              <w:r w:rsidRPr="00664DF7">
                                <w:rPr>
                                  <w:b/>
                                  <w:color w:val="FF0000"/>
                                </w:rPr>
                                <w:t>Grupi 1:</w:t>
                              </w:r>
                              <w:r w:rsidRPr="00664DF7">
                                <w:rPr>
                                  <w:color w:val="FF0000"/>
                                </w:rPr>
                                <w:t xml:space="preserve"> </w:t>
                              </w:r>
                              <w:r w:rsidRPr="00BB6CEF">
                                <w:rPr>
                                  <w:rFonts w:ascii="Times New Roman" w:hAnsi="Times New Roman"/>
                                  <w:i/>
                                </w:rPr>
                                <w:t>y</w:t>
                              </w:r>
                              <w:r>
                                <w:rPr>
                                  <w:rFonts w:ascii="Times New Roman" w:hAnsi="Times New Roman"/>
                                </w:rPr>
                                <w:t xml:space="preserve"> = 2</w:t>
                              </w:r>
                              <w:r w:rsidRPr="00BB6CEF">
                                <w:rPr>
                                  <w:rFonts w:ascii="Times New Roman" w:hAnsi="Times New Roman"/>
                                  <w:i/>
                                  <w:vertAlign w:val="superscript"/>
                                </w:rPr>
                                <w:t>x</w:t>
                              </w:r>
                              <w:r>
                                <w:rPr>
                                  <w:rFonts w:ascii="Times New Roman" w:hAnsi="Times New Roman"/>
                                </w:rPr>
                                <w:t xml:space="preserve">  dhe </w:t>
                              </w:r>
                              <w:r w:rsidRPr="00BB6CEF">
                                <w:rPr>
                                  <w:rFonts w:ascii="Times New Roman" w:hAnsi="Times New Roman"/>
                                  <w:i/>
                                </w:rPr>
                                <w:t>y</w:t>
                              </w:r>
                              <w:r>
                                <w:rPr>
                                  <w:rFonts w:ascii="Times New Roman" w:hAnsi="Times New Roman"/>
                                </w:rPr>
                                <w:t xml:space="preserve"> = </w:t>
                              </w:r>
                              <w:r w:rsidRPr="000E7F9B">
                                <w:rPr>
                                  <w:rFonts w:ascii="Times New Roman" w:hAnsi="Times New Roman"/>
                                  <w:position w:val="-12"/>
                                </w:rPr>
                                <w:object w:dxaOrig="639" w:dyaOrig="360">
                                  <v:shape id="_x0000_i1760" type="#_x0000_t75" style="width:32.45pt;height:18.8pt" o:ole="">
                                    <v:imagedata r:id="rId472" o:title=""/>
                                  </v:shape>
                                  <o:OLEObject Type="Embed" ProgID="Equation.DSMT4" ShapeID="_x0000_i1760" DrawAspect="Content" ObjectID="_1603006817" r:id="rId490"/>
                                </w:object>
                              </w:r>
                            </w:p>
                          </w:txbxContent>
                        </v:textbox>
                      </v:shape>
                      <v:shape id="Vertical Scroll 307" o:spid="_x0000_s1319" type="#_x0000_t97" style="position:absolute;left:3309;top:8583;width:12398;height:69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NHP8IA&#10;AADcAAAADwAAAGRycy9kb3ducmV2LnhtbESP0YrCMBRE3xf8h3AF39ZUxep2jSKK4Jur9QOuzd22&#10;bHNTkqj1740g7OMwM2eYxaozjbiR87VlBaNhAoK4sLrmUsE5333OQfiArLGxTAoe5GG17H0sMNP2&#10;zke6nUIpIoR9hgqqENpMSl9UZNAPbUscvV/rDIYoXSm1w3uEm0aOkySVBmuOCxW2tKmo+DtdjYK6&#10;oUNqL1s/nY4n56NL86+fXa7UoN+tv0EE6sJ/+N3eawWTZAavM/EIyOU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g0c/wgAAANwAAAAPAAAAAAAAAAAAAAAAAJgCAABkcnMvZG93&#10;bnJldi54bWxQSwUGAAAAAAQABAD1AAAAhwMAAAAA&#10;" adj="2589" fillcolor="white [3201]" strokecolor="#c0504d [3205]" strokeweight="2pt">
                        <v:path arrowok="t"/>
                        <v:textbox>
                          <w:txbxContent>
                            <w:p w:rsidR="00F95AC0" w:rsidRDefault="00F95AC0" w:rsidP="00F60322">
                              <w:pPr>
                                <w:ind w:firstLine="0"/>
                              </w:pPr>
                              <w:r w:rsidRPr="00664DF7">
                                <w:rPr>
                                  <w:b/>
                                  <w:color w:val="FF0000"/>
                                </w:rPr>
                                <w:t xml:space="preserve">Grupi </w:t>
                              </w:r>
                              <w:r>
                                <w:rPr>
                                  <w:b/>
                                  <w:color w:val="FF0000"/>
                                </w:rPr>
                                <w:t>2</w:t>
                              </w:r>
                              <w:r w:rsidRPr="00664DF7">
                                <w:rPr>
                                  <w:b/>
                                  <w:color w:val="FF0000"/>
                                </w:rPr>
                                <w:t>:</w:t>
                              </w:r>
                              <w:r w:rsidRPr="00664DF7">
                                <w:rPr>
                                  <w:color w:val="FF0000"/>
                                </w:rPr>
                                <w:t xml:space="preserve"> </w:t>
                              </w:r>
                              <w:r w:rsidRPr="00BB6CEF">
                                <w:rPr>
                                  <w:rFonts w:ascii="Times New Roman" w:hAnsi="Times New Roman"/>
                                  <w:i/>
                                </w:rPr>
                                <w:t>y</w:t>
                              </w:r>
                              <w:r>
                                <w:rPr>
                                  <w:rFonts w:ascii="Times New Roman" w:hAnsi="Times New Roman"/>
                                </w:rPr>
                                <w:t xml:space="preserve"> = 3</w:t>
                              </w:r>
                              <w:r w:rsidRPr="00BB6CEF">
                                <w:rPr>
                                  <w:rFonts w:ascii="Times New Roman" w:hAnsi="Times New Roman"/>
                                  <w:i/>
                                  <w:vertAlign w:val="superscript"/>
                                </w:rPr>
                                <w:t>x</w:t>
                              </w:r>
                              <w:r>
                                <w:rPr>
                                  <w:rFonts w:ascii="Times New Roman" w:hAnsi="Times New Roman"/>
                                </w:rPr>
                                <w:t xml:space="preserve"> dhe y = </w:t>
                              </w:r>
                              <w:r w:rsidRPr="00B52462">
                                <w:rPr>
                                  <w:rFonts w:ascii="Times New Roman" w:hAnsi="Times New Roman"/>
                                  <w:position w:val="-12"/>
                                </w:rPr>
                                <w:object w:dxaOrig="620" w:dyaOrig="360">
                                  <v:shape id="_x0000_i1761" type="#_x0000_t75" style="width:30.5pt;height:18.8pt" o:ole="">
                                    <v:imagedata r:id="rId474" o:title=""/>
                                  </v:shape>
                                  <o:OLEObject Type="Embed" ProgID="Equation.DSMT4" ShapeID="_x0000_i1761" DrawAspect="Content" ObjectID="_1603006818" r:id="rId491"/>
                                </w:object>
                              </w:r>
                            </w:p>
                          </w:txbxContent>
                        </v:textbox>
                      </v:shape>
                      <v:shape id="Vertical Scroll 308" o:spid="_x0000_s1320" type="#_x0000_t97" style="position:absolute;left:32705;top:448;width:14694;height:857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J8ocQA&#10;AADcAAAADwAAAGRycy9kb3ducmV2LnhtbERPz2vCMBS+D/Y/hDfwNpMp6uiMMgVFZDra7eLtrXlr&#10;y5qX0kSt++vNQfD48f2ezjtbixO1vnKs4aWvQBDnzlRcaPj+Wj2/gvAB2WDtmDRcyMN89vgwxcS4&#10;M6d0ykIhYgj7BDWUITSJlD4vyaLvu4Y4cr+utRgibAtpWjzHcFvLgVJjabHi2FBiQ8uS8r/saDVs&#10;9z/7TA0OazlJPz5dOtr9Lw5G695T9/4GIlAX7uKbe2M0DFVcG8/EIyBn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zifKHEAAAA3AAAAA8AAAAAAAAAAAAAAAAAmAIAAGRycy9k&#10;b3ducmV2LnhtbFBLBQYAAAAABAAEAPUAAACJAwAAAAA=&#10;" adj="2781" fillcolor="white [3201]" strokecolor="#c0504d [3205]" strokeweight="2pt">
                        <v:path arrowok="t"/>
                        <v:textbox>
                          <w:txbxContent>
                            <w:p w:rsidR="00F95AC0" w:rsidRDefault="00F95AC0" w:rsidP="00F60322">
                              <w:pPr>
                                <w:ind w:firstLine="0"/>
                              </w:pPr>
                              <w:r w:rsidRPr="00664DF7">
                                <w:rPr>
                                  <w:b/>
                                  <w:color w:val="FF0000"/>
                                </w:rPr>
                                <w:t xml:space="preserve">Grupi </w:t>
                              </w:r>
                              <w:r>
                                <w:rPr>
                                  <w:b/>
                                  <w:color w:val="FF0000"/>
                                </w:rPr>
                                <w:t>3</w:t>
                              </w:r>
                              <w:r w:rsidRPr="00664DF7">
                                <w:rPr>
                                  <w:b/>
                                  <w:color w:val="FF0000"/>
                                </w:rPr>
                                <w:t>:</w:t>
                              </w:r>
                              <w:r w:rsidRPr="00664DF7">
                                <w:rPr>
                                  <w:color w:val="FF0000"/>
                                </w:rPr>
                                <w:t xml:space="preserve"> </w:t>
                              </w:r>
                              <w:r w:rsidRPr="00BB6CEF">
                                <w:rPr>
                                  <w:rFonts w:ascii="Times New Roman" w:hAnsi="Times New Roman"/>
                                  <w:i/>
                                </w:rPr>
                                <w:t>y</w:t>
                              </w:r>
                              <w:r>
                                <w:rPr>
                                  <w:rFonts w:ascii="Times New Roman" w:hAnsi="Times New Roman"/>
                                </w:rPr>
                                <w:t xml:space="preserve"> = </w:t>
                              </w:r>
                              <w:r w:rsidRPr="00BB6CEF">
                                <w:rPr>
                                  <w:rFonts w:ascii="Times New Roman" w:hAnsi="Times New Roman"/>
                                  <w:position w:val="-18"/>
                                </w:rPr>
                                <w:object w:dxaOrig="340" w:dyaOrig="460">
                                  <v:shape id="_x0000_i1762" type="#_x0000_t75" style="width:17.5pt;height:23.35pt" o:ole="">
                                    <v:imagedata r:id="rId476" o:title=""/>
                                  </v:shape>
                                  <o:OLEObject Type="Embed" ProgID="Equation.DSMT4" ShapeID="_x0000_i1762" DrawAspect="Content" ObjectID="_1603006819" r:id="rId492"/>
                                </w:object>
                              </w:r>
                              <w:r>
                                <w:rPr>
                                  <w:rFonts w:ascii="Times New Roman" w:hAnsi="Times New Roman"/>
                                </w:rPr>
                                <w:t xml:space="preserve"> dhe </w:t>
                              </w:r>
                              <w:r w:rsidRPr="00A17DB2">
                                <w:rPr>
                                  <w:rFonts w:ascii="Times New Roman" w:hAnsi="Times New Roman"/>
                                  <w:i/>
                                </w:rPr>
                                <w:t>y</w:t>
                              </w:r>
                              <w:r>
                                <w:rPr>
                                  <w:rFonts w:ascii="Times New Roman" w:hAnsi="Times New Roman"/>
                                </w:rPr>
                                <w:t xml:space="preserve"> = </w:t>
                              </w:r>
                              <w:r w:rsidRPr="00BB6CEF">
                                <w:rPr>
                                  <w:rFonts w:ascii="Times New Roman" w:hAnsi="Times New Roman"/>
                                  <w:position w:val="-26"/>
                                </w:rPr>
                                <w:object w:dxaOrig="499" w:dyaOrig="440">
                                  <v:shape id="_x0000_i1763" type="#_x0000_t75" style="width:24.65pt;height:20.75pt" o:ole="">
                                    <v:imagedata r:id="rId478" o:title=""/>
                                  </v:shape>
                                  <o:OLEObject Type="Embed" ProgID="Equation.DSMT4" ShapeID="_x0000_i1763" DrawAspect="Content" ObjectID="_1603006820" r:id="rId493"/>
                                </w:object>
                              </w:r>
                              <w:r>
                                <w:rPr>
                                  <w:rFonts w:cs="Calibri"/>
                                  <w:sz w:val="16"/>
                                </w:rPr>
                                <w:t>.</w:t>
                              </w:r>
                            </w:p>
                          </w:txbxContent>
                        </v:textbox>
                      </v:shape>
                      <v:shape id="Vertical Scroll 309" o:spid="_x0000_s1321" type="#_x0000_t97" style="position:absolute;left:21990;top:9929;width:26534;height:498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ceX8YA&#10;AADcAAAADwAAAGRycy9kb3ducmV2LnhtbESPQWsCMRSE74X+h/AKvdWkCtvu1ihFEIQeitqDx9fN&#10;c7O4eVk3cV37640g9DjMzDfMdD64RvTUhdqzhteRAkFcelNzpeFnu3x5BxEissHGM2m4UID57PFh&#10;ioXxZ15Tv4mVSBAOBWqwMbaFlKG05DCMfEucvL3vHMYku0qaDs8J7ho5ViqTDmtOCxZbWlgqD5uT&#10;07DKVfZbfk3o7/iW7Y5211/y/lvr56fh8wNEpCH+h+/tldEwUTnczqQjIG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GceX8YAAADcAAAADwAAAAAAAAAAAAAAAACYAgAAZHJz&#10;L2Rvd25yZXYueG1sUEsFBgAAAAAEAAQA9QAAAIsDAAAAAA==&#10;" adj="5169" fillcolor="window" strokecolor="#c0504d" strokeweight="2pt">
                        <v:path arrowok="t"/>
                        <v:textbox>
                          <w:txbxContent>
                            <w:p w:rsidR="00F95AC0" w:rsidRPr="000862A5" w:rsidRDefault="00F95AC0" w:rsidP="00F60322">
                              <w:pPr>
                                <w:ind w:firstLine="0"/>
                                <w:rPr>
                                  <w:color w:val="002060"/>
                                </w:rPr>
                              </w:pPr>
                              <w:r w:rsidRPr="00664DF7">
                                <w:rPr>
                                  <w:b/>
                                  <w:color w:val="FF0000"/>
                                </w:rPr>
                                <w:t xml:space="preserve">Grupi </w:t>
                              </w:r>
                              <w:r>
                                <w:rPr>
                                  <w:b/>
                                  <w:color w:val="FF0000"/>
                                </w:rPr>
                                <w:t>5</w:t>
                              </w:r>
                              <w:r w:rsidRPr="00664DF7">
                                <w:rPr>
                                  <w:b/>
                                  <w:color w:val="FF0000"/>
                                </w:rPr>
                                <w:t>:</w:t>
                              </w:r>
                              <w:r w:rsidRPr="00664DF7">
                                <w:rPr>
                                  <w:color w:val="FF0000"/>
                                </w:rPr>
                                <w:t xml:space="preserve"> </w:t>
                              </w:r>
                              <w:r w:rsidRPr="00BB6CEF">
                                <w:rPr>
                                  <w:rFonts w:ascii="Times New Roman" w:hAnsi="Times New Roman"/>
                                  <w:i/>
                                </w:rPr>
                                <w:t>y</w:t>
                              </w:r>
                              <w:r>
                                <w:rPr>
                                  <w:rFonts w:ascii="Times New Roman" w:hAnsi="Times New Roman"/>
                                </w:rPr>
                                <w:t xml:space="preserve"> = 1.5</w:t>
                              </w:r>
                              <w:r w:rsidRPr="00BB6CEF">
                                <w:rPr>
                                  <w:rFonts w:ascii="Times New Roman" w:hAnsi="Times New Roman"/>
                                  <w:i/>
                                  <w:vertAlign w:val="superscript"/>
                                </w:rPr>
                                <w:t>x</w:t>
                              </w:r>
                              <w:r>
                                <w:rPr>
                                  <w:rFonts w:ascii="Times New Roman" w:hAnsi="Times New Roman"/>
                                </w:rPr>
                                <w:t xml:space="preserve"> dhe y = </w:t>
                              </w:r>
                              <w:r w:rsidRPr="00B52462">
                                <w:rPr>
                                  <w:rFonts w:ascii="Times New Roman" w:hAnsi="Times New Roman"/>
                                  <w:position w:val="-12"/>
                                </w:rPr>
                                <w:object w:dxaOrig="740" w:dyaOrig="360">
                                  <v:shape id="_x0000_i1764" type="#_x0000_t75" style="width:36.95pt;height:18.8pt" o:ole="">
                                    <v:imagedata r:id="rId480" o:title=""/>
                                  </v:shape>
                                  <o:OLEObject Type="Embed" ProgID="Equation.DSMT4" ShapeID="_x0000_i1764" DrawAspect="Content" ObjectID="_1603006821" r:id="rId494"/>
                                </w:object>
                              </w:r>
                            </w:p>
                          </w:txbxContent>
                        </v:textbox>
                      </v:shape>
                      <v:shape id="Vertical Scroll 310" o:spid="_x0000_s1322" type="#_x0000_t97" style="position:absolute;left:16156;top:224;width:13798;height:790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hay8QA&#10;AADcAAAADwAAAGRycy9kb3ducmV2LnhtbERPy2oCMRTdF/oP4QrdFM3YouholCKILXQztijuLpM7&#10;D5zchEkcx359sxBcHs57ue5NIzpqfW1ZwXiUgCDOra65VPD7sx3OQPiArLGxTApu5GG9en5aYqrt&#10;lTPq9qEUMYR9igqqEFwqpc8rMuhH1hFHrrCtwRBhW0rd4jWGm0a+JclUGqw5NlToaFNRft5fjILX&#10;779jMXe7i8664nS4ZW6ym30p9TLoPxYgAvXhIb67P7WC93GcH8/EIy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oYWsvEAAAA3AAAAA8AAAAAAAAAAAAAAAAAmAIAAGRycy9k&#10;b3ducmV2LnhtbFBLBQYAAAAABAAEAPUAAACJAwAAAAA=&#10;" adj="2557" fillcolor="window" strokecolor="#c0504d" strokeweight="2pt">
                        <v:path arrowok="t"/>
                        <v:textbox>
                          <w:txbxContent>
                            <w:p w:rsidR="00F95AC0" w:rsidRPr="000862A5" w:rsidRDefault="00F95AC0" w:rsidP="00F60322">
                              <w:pPr>
                                <w:ind w:firstLine="0"/>
                                <w:rPr>
                                  <w:color w:val="002060"/>
                                </w:rPr>
                              </w:pPr>
                              <w:r w:rsidRPr="00664DF7">
                                <w:rPr>
                                  <w:b/>
                                  <w:color w:val="FF0000"/>
                                </w:rPr>
                                <w:t xml:space="preserve">Grupi </w:t>
                              </w:r>
                              <w:r>
                                <w:rPr>
                                  <w:b/>
                                  <w:color w:val="FF0000"/>
                                </w:rPr>
                                <w:t>4</w:t>
                              </w:r>
                              <w:r w:rsidRPr="00664DF7">
                                <w:rPr>
                                  <w:b/>
                                  <w:color w:val="FF0000"/>
                                </w:rPr>
                                <w:t>:</w:t>
                              </w:r>
                              <w:r w:rsidRPr="00664DF7">
                                <w:rPr>
                                  <w:color w:val="FF0000"/>
                                </w:rPr>
                                <w:t xml:space="preserve"> </w:t>
                              </w:r>
                              <w:r w:rsidRPr="00BB6CEF">
                                <w:rPr>
                                  <w:rFonts w:ascii="Times New Roman" w:hAnsi="Times New Roman"/>
                                  <w:i/>
                                </w:rPr>
                                <w:t>y</w:t>
                              </w:r>
                              <w:r>
                                <w:rPr>
                                  <w:rFonts w:ascii="Times New Roman" w:hAnsi="Times New Roman"/>
                                </w:rPr>
                                <w:t xml:space="preserve"> = </w:t>
                              </w:r>
                              <w:r w:rsidRPr="00BB6CEF">
                                <w:rPr>
                                  <w:rFonts w:ascii="Times New Roman" w:hAnsi="Times New Roman"/>
                                  <w:position w:val="-18"/>
                                </w:rPr>
                                <w:object w:dxaOrig="360" w:dyaOrig="460">
                                  <v:shape id="_x0000_i1765" type="#_x0000_t75" style="width:16.2pt;height:22.7pt" o:ole="">
                                    <v:imagedata r:id="rId482" o:title=""/>
                                  </v:shape>
                                  <o:OLEObject Type="Embed" ProgID="Equation.DSMT4" ShapeID="_x0000_i1765" DrawAspect="Content" ObjectID="_1603006822" r:id="rId495"/>
                                </w:object>
                              </w:r>
                              <w:r>
                                <w:rPr>
                                  <w:rFonts w:ascii="Times New Roman" w:hAnsi="Times New Roman"/>
                                </w:rPr>
                                <w:t xml:space="preserve"> dhe </w:t>
                              </w:r>
                              <w:r w:rsidRPr="00A17DB2">
                                <w:rPr>
                                  <w:rFonts w:ascii="Times New Roman" w:hAnsi="Times New Roman"/>
                                  <w:i/>
                                </w:rPr>
                                <w:t>y</w:t>
                              </w:r>
                              <w:r>
                                <w:rPr>
                                  <w:rFonts w:ascii="Times New Roman" w:hAnsi="Times New Roman"/>
                                </w:rPr>
                                <w:t xml:space="preserve"> = </w:t>
                              </w:r>
                              <w:r w:rsidRPr="005138CB">
                                <w:rPr>
                                  <w:rFonts w:ascii="Times New Roman" w:hAnsi="Times New Roman"/>
                                  <w:position w:val="-22"/>
                                </w:rPr>
                                <w:object w:dxaOrig="420" w:dyaOrig="380">
                                  <v:shape id="_x0000_i1766" type="#_x0000_t75" style="width:20.75pt;height:18.8pt" o:ole="">
                                    <v:imagedata r:id="rId484" o:title=""/>
                                  </v:shape>
                                  <o:OLEObject Type="Embed" ProgID="Equation.DSMT4" ShapeID="_x0000_i1766" DrawAspect="Content" ObjectID="_1603006823" r:id="rId496"/>
                                </w:object>
                              </w:r>
                              <w:r w:rsidRPr="000862A5">
                                <w:rPr>
                                  <w:rFonts w:cs="Calibri"/>
                                  <w:color w:val="002060"/>
                                  <w:sz w:val="16"/>
                                </w:rPr>
                                <w:t>.</w:t>
                              </w:r>
                            </w:p>
                          </w:txbxContent>
                        </v:textbox>
                      </v:shape>
                      <v:shape id="Vertical Scroll 311" o:spid="_x0000_s1323" type="#_x0000_t97" style="position:absolute;left:48524;width:14249;height:903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PqKcUA&#10;AADcAAAADwAAAGRycy9kb3ducmV2LnhtbESPQWvCQBSE7wX/w/IEL6VuYlEkuootihW8qIVeX7PP&#10;JJp9G7Orxn/vCoLHYWa+YcbTxpTiQrUrLCuIuxEI4tTqgjMFv7vFxxCE88gaS8uk4EYOppPW2xgT&#10;ba+8ocvWZyJA2CWoIPe+SqR0aU4GXddWxMHb29qgD7LOpK7xGuCmlL0oGkiDBYeFHCv6zik9bs9G&#10;wcGeNf9F63e/P33N+6tN9X9brpTqtJvZCISnxr/Cz/aPVvAZx/A4E46AnN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g+opxQAAANwAAAAPAAAAAAAAAAAAAAAAAJgCAABkcnMv&#10;ZG93bnJldi54bWxQSwUGAAAAAAQABAD1AAAAigMAAAAA&#10;" adj="2099" fillcolor="window" strokecolor="#c0504d" strokeweight="2pt">
                        <v:path arrowok="t"/>
                        <v:textbox>
                          <w:txbxContent>
                            <w:p w:rsidR="00F95AC0" w:rsidRDefault="00F95AC0" w:rsidP="00F60322">
                              <w:pPr>
                                <w:ind w:firstLine="0"/>
                              </w:pPr>
                              <w:r w:rsidRPr="00664DF7">
                                <w:rPr>
                                  <w:b/>
                                  <w:color w:val="FF0000"/>
                                </w:rPr>
                                <w:t xml:space="preserve">Grupi </w:t>
                              </w:r>
                              <w:r>
                                <w:rPr>
                                  <w:b/>
                                  <w:color w:val="FF0000"/>
                                </w:rPr>
                                <w:t>4</w:t>
                              </w:r>
                              <w:r w:rsidRPr="00664DF7">
                                <w:rPr>
                                  <w:b/>
                                  <w:color w:val="FF0000"/>
                                </w:rPr>
                                <w:t>:</w:t>
                              </w:r>
                              <w:r w:rsidRPr="00664DF7">
                                <w:rPr>
                                  <w:color w:val="FF0000"/>
                                </w:rPr>
                                <w:t xml:space="preserve"> </w:t>
                              </w:r>
                              <w:r w:rsidRPr="00BB6CEF">
                                <w:rPr>
                                  <w:rFonts w:ascii="Times New Roman" w:hAnsi="Times New Roman"/>
                                  <w:i/>
                                </w:rPr>
                                <w:t>y</w:t>
                              </w:r>
                              <w:r>
                                <w:rPr>
                                  <w:rFonts w:ascii="Times New Roman" w:hAnsi="Times New Roman"/>
                                </w:rPr>
                                <w:t xml:space="preserve"> = </w:t>
                              </w:r>
                              <w:r w:rsidRPr="00BB6CEF">
                                <w:rPr>
                                  <w:rFonts w:ascii="Times New Roman" w:hAnsi="Times New Roman"/>
                                  <w:position w:val="-18"/>
                                </w:rPr>
                                <w:object w:dxaOrig="360" w:dyaOrig="460">
                                  <v:shape id="_x0000_i1767" type="#_x0000_t75" style="width:18.8pt;height:23.35pt" o:ole="">
                                    <v:imagedata r:id="rId486" o:title=""/>
                                  </v:shape>
                                  <o:OLEObject Type="Embed" ProgID="Equation.DSMT4" ShapeID="_x0000_i1767" DrawAspect="Content" ObjectID="_1603006824" r:id="rId497"/>
                                </w:object>
                              </w:r>
                              <w:r>
                                <w:rPr>
                                  <w:rFonts w:ascii="Times New Roman" w:hAnsi="Times New Roman"/>
                                </w:rPr>
                                <w:t xml:space="preserve"> dhe y = </w:t>
                              </w:r>
                              <w:r w:rsidRPr="00BB6CEF">
                                <w:rPr>
                                  <w:rFonts w:ascii="Times New Roman" w:hAnsi="Times New Roman"/>
                                  <w:position w:val="-26"/>
                                </w:rPr>
                                <w:object w:dxaOrig="520" w:dyaOrig="440">
                                  <v:shape id="_x0000_i1768" type="#_x0000_t75" style="width:25.95pt;height:20.75pt" o:ole="">
                                    <v:imagedata r:id="rId488" o:title=""/>
                                  </v:shape>
                                  <o:OLEObject Type="Embed" ProgID="Equation.DSMT4" ShapeID="_x0000_i1768" DrawAspect="Content" ObjectID="_1603006825" r:id="rId498"/>
                                </w:object>
                              </w:r>
                              <w:r>
                                <w:rPr>
                                  <w:rFonts w:cs="Calibri"/>
                                  <w:sz w:val="16"/>
                                </w:rPr>
                                <w:t>.</w:t>
                              </w:r>
                            </w:p>
                          </w:txbxContent>
                        </v:textbox>
                      </v:shape>
                    </v:group>
                  </w:pict>
                </mc:Fallback>
              </mc:AlternateContent>
            </w:r>
            <w:r w:rsidRPr="00381214">
              <w:rPr>
                <w:rFonts w:ascii="Times New Roman" w:hAnsi="Times New Roman"/>
                <w:sz w:val="21"/>
                <w:szCs w:val="21"/>
              </w:rPr>
              <w:t xml:space="preserve">Gjithashtu kujton hapat e njehsimit të funksionit të anasjellë. Mësuesi/ja shënon në tabelë barazimin </w:t>
            </w:r>
            <w:r w:rsidRPr="00381214">
              <w:rPr>
                <w:rFonts w:ascii="Times New Roman" w:hAnsi="Times New Roman"/>
                <w:i/>
                <w:sz w:val="21"/>
                <w:szCs w:val="21"/>
              </w:rPr>
              <w:t>y</w:t>
            </w:r>
            <w:r w:rsidRPr="00381214">
              <w:rPr>
                <w:rFonts w:ascii="Times New Roman" w:hAnsi="Times New Roman"/>
                <w:sz w:val="21"/>
                <w:szCs w:val="21"/>
              </w:rPr>
              <w:t xml:space="preserve"> = a</w:t>
            </w:r>
            <w:r w:rsidRPr="00381214">
              <w:rPr>
                <w:rFonts w:ascii="Times New Roman" w:hAnsi="Times New Roman"/>
                <w:i/>
                <w:sz w:val="21"/>
                <w:szCs w:val="21"/>
                <w:vertAlign w:val="superscript"/>
              </w:rPr>
              <w:t>x</w:t>
            </w:r>
            <w:r w:rsidRPr="00381214">
              <w:rPr>
                <w:rFonts w:ascii="Times New Roman" w:hAnsi="Times New Roman"/>
                <w:sz w:val="21"/>
                <w:szCs w:val="21"/>
              </w:rPr>
              <w:t>, dhe fton nxënësit të marrin logaritmin e të dy anëve. Më pas, duke kryer shndërrimet arrijnë në barazimin:</w:t>
            </w:r>
            <w:r w:rsidRPr="00381214">
              <w:rPr>
                <w:rFonts w:ascii="Times New Roman" w:hAnsi="Times New Roman"/>
                <w:position w:val="-12"/>
                <w:sz w:val="21"/>
                <w:szCs w:val="21"/>
                <w:lang w:eastAsia="en-US"/>
              </w:rPr>
              <w:t xml:space="preserve"> </w:t>
            </w:r>
            <w:r w:rsidRPr="00381214">
              <w:rPr>
                <w:rFonts w:ascii="Times New Roman" w:hAnsi="Times New Roman"/>
                <w:position w:val="-12"/>
                <w:sz w:val="21"/>
                <w:szCs w:val="21"/>
                <w:lang w:eastAsia="en-US"/>
              </w:rPr>
              <w:object w:dxaOrig="1340" w:dyaOrig="340">
                <v:shape id="_x0000_i1178" type="#_x0000_t75" style="width:66.8pt;height:17.5pt" o:ole="">
                  <v:imagedata r:id="rId499" o:title=""/>
                </v:shape>
                <o:OLEObject Type="Embed" ProgID="Equation.DSMT4" ShapeID="_x0000_i1178" DrawAspect="Content" ObjectID="_1603006235" r:id="rId500"/>
              </w:object>
            </w:r>
            <w:r w:rsidRPr="00381214">
              <w:rPr>
                <w:rFonts w:ascii="Times New Roman" w:hAnsi="Times New Roman"/>
                <w:sz w:val="21"/>
                <w:szCs w:val="21"/>
              </w:rPr>
              <w:t xml:space="preserve"> Pra funksionet </w:t>
            </w:r>
            <w:r w:rsidRPr="00381214">
              <w:rPr>
                <w:rFonts w:ascii="Times New Roman" w:hAnsi="Times New Roman"/>
                <w:position w:val="-8"/>
                <w:sz w:val="21"/>
                <w:szCs w:val="21"/>
                <w:lang w:eastAsia="en-US"/>
              </w:rPr>
              <w:object w:dxaOrig="480" w:dyaOrig="279">
                <v:shape id="_x0000_i1179" type="#_x0000_t75" style="width:23.35pt;height:13.6pt" o:ole="">
                  <v:imagedata r:id="rId501" o:title=""/>
                </v:shape>
                <o:OLEObject Type="Embed" ProgID="Equation.DSMT4" ShapeID="_x0000_i1179" DrawAspect="Content" ObjectID="_1603006236" r:id="rId502"/>
              </w:object>
            </w:r>
            <w:r w:rsidRPr="00381214">
              <w:rPr>
                <w:rFonts w:ascii="Times New Roman" w:hAnsi="Times New Roman"/>
                <w:sz w:val="21"/>
                <w:szCs w:val="21"/>
              </w:rPr>
              <w:t xml:space="preserve">dhe </w:t>
            </w:r>
            <w:r w:rsidRPr="00381214">
              <w:rPr>
                <w:rFonts w:ascii="Times New Roman" w:hAnsi="Times New Roman"/>
                <w:position w:val="-10"/>
                <w:sz w:val="21"/>
                <w:szCs w:val="21"/>
                <w:lang w:eastAsia="en-US"/>
              </w:rPr>
              <w:object w:dxaOrig="720" w:dyaOrig="279">
                <v:shape id="_x0000_i1180" type="#_x0000_t75" style="width:36.3pt;height:13.6pt" o:ole="">
                  <v:imagedata r:id="rId503" o:title=""/>
                </v:shape>
                <o:OLEObject Type="Embed" ProgID="Equation.DSMT4" ShapeID="_x0000_i1180" DrawAspect="Content" ObjectID="_1603006237" r:id="rId504"/>
              </w:object>
            </w:r>
            <w:r w:rsidRPr="00381214">
              <w:rPr>
                <w:rFonts w:ascii="Times New Roman" w:hAnsi="Times New Roman"/>
                <w:sz w:val="21"/>
                <w:szCs w:val="21"/>
              </w:rPr>
              <w:t>janë funksione të anasjellë me njëri-tjetrin. Mësuesi/ja fton nxënësit të plotësojnë në secilin grup nga një tabelë për grafikët:</w:t>
            </w:r>
          </w:p>
          <w:p w:rsidR="00F60322" w:rsidRPr="00381214" w:rsidRDefault="00F60322" w:rsidP="00F60322">
            <w:pPr>
              <w:spacing w:line="276" w:lineRule="auto"/>
              <w:ind w:firstLine="0"/>
              <w:jc w:val="left"/>
              <w:rPr>
                <w:rFonts w:ascii="Times New Roman" w:hAnsi="Times New Roman"/>
                <w:sz w:val="21"/>
                <w:szCs w:val="21"/>
              </w:rPr>
            </w:pPr>
          </w:p>
          <w:p w:rsidR="00F60322" w:rsidRPr="00381214" w:rsidRDefault="00F60322" w:rsidP="00F60322">
            <w:pPr>
              <w:spacing w:line="276" w:lineRule="auto"/>
              <w:ind w:firstLine="0"/>
              <w:jc w:val="left"/>
              <w:rPr>
                <w:rFonts w:ascii="Times New Roman" w:hAnsi="Times New Roman"/>
                <w:sz w:val="21"/>
                <w:szCs w:val="21"/>
              </w:rPr>
            </w:pPr>
          </w:p>
          <w:p w:rsidR="00F60322" w:rsidRPr="00381214" w:rsidRDefault="00F60322" w:rsidP="00F60322">
            <w:pPr>
              <w:spacing w:line="276" w:lineRule="auto"/>
              <w:ind w:firstLine="0"/>
              <w:jc w:val="left"/>
              <w:rPr>
                <w:rFonts w:ascii="Times New Roman" w:hAnsi="Times New Roman"/>
                <w:sz w:val="21"/>
                <w:szCs w:val="21"/>
              </w:rPr>
            </w:pPr>
          </w:p>
          <w:p w:rsidR="00F60322" w:rsidRPr="00381214" w:rsidRDefault="00F60322" w:rsidP="00F60322">
            <w:pPr>
              <w:spacing w:line="276" w:lineRule="auto"/>
              <w:ind w:firstLine="0"/>
              <w:jc w:val="left"/>
              <w:rPr>
                <w:rFonts w:ascii="Times New Roman" w:hAnsi="Times New Roman"/>
                <w:sz w:val="21"/>
                <w:szCs w:val="21"/>
              </w:rPr>
            </w:pPr>
          </w:p>
          <w:p w:rsidR="00F60322" w:rsidRPr="00381214" w:rsidRDefault="00F60322" w:rsidP="00F60322">
            <w:pPr>
              <w:spacing w:line="276" w:lineRule="auto"/>
              <w:ind w:firstLine="0"/>
              <w:jc w:val="left"/>
              <w:rPr>
                <w:rFonts w:ascii="Times New Roman" w:hAnsi="Times New Roman"/>
                <w:sz w:val="21"/>
                <w:szCs w:val="21"/>
              </w:rPr>
            </w:pPr>
          </w:p>
          <w:p w:rsidR="00F60322" w:rsidRPr="00381214" w:rsidRDefault="00F60322" w:rsidP="00F60322">
            <w:pPr>
              <w:spacing w:line="276" w:lineRule="auto"/>
              <w:ind w:firstLine="0"/>
              <w:jc w:val="left"/>
              <w:rPr>
                <w:rFonts w:ascii="Times New Roman" w:hAnsi="Times New Roman"/>
                <w:sz w:val="21"/>
                <w:szCs w:val="21"/>
              </w:rPr>
            </w:pPr>
          </w:p>
          <w:p w:rsidR="00F60322" w:rsidRPr="00381214" w:rsidRDefault="00F60322" w:rsidP="00F60322">
            <w:pPr>
              <w:spacing w:line="276" w:lineRule="auto"/>
              <w:ind w:firstLine="0"/>
              <w:jc w:val="left"/>
              <w:rPr>
                <w:rFonts w:ascii="Times New Roman" w:hAnsi="Times New Roman"/>
                <w:sz w:val="21"/>
                <w:szCs w:val="21"/>
              </w:rPr>
            </w:pPr>
          </w:p>
          <w:p w:rsidR="00F60322" w:rsidRPr="00381214" w:rsidRDefault="00F60322" w:rsidP="00F60322">
            <w:pPr>
              <w:spacing w:line="276" w:lineRule="auto"/>
              <w:ind w:firstLine="0"/>
              <w:jc w:val="left"/>
              <w:rPr>
                <w:rFonts w:ascii="Times New Roman" w:hAnsi="Times New Roman"/>
                <w:sz w:val="21"/>
                <w:szCs w:val="21"/>
              </w:rPr>
            </w:pPr>
          </w:p>
          <w:p w:rsidR="00F60322" w:rsidRPr="00381214" w:rsidRDefault="00F60322" w:rsidP="00F60322">
            <w:pPr>
              <w:spacing w:line="276" w:lineRule="auto"/>
              <w:ind w:firstLine="0"/>
              <w:jc w:val="left"/>
              <w:rPr>
                <w:rFonts w:ascii="Times New Roman" w:hAnsi="Times New Roman"/>
                <w:sz w:val="21"/>
                <w:szCs w:val="21"/>
              </w:rPr>
            </w:pPr>
            <w:r w:rsidRPr="00381214">
              <w:rPr>
                <w:rFonts w:ascii="Times New Roman" w:hAnsi="Times New Roman"/>
                <w:sz w:val="21"/>
                <w:szCs w:val="21"/>
              </w:rPr>
              <w:t>Përsëri nxënësit, pasi plotësojnë tabelat, analizojnë sjelljen e grafikëve. Mësuesi/ja ndihmon nxënësit në studimin e grafikëve duke iu drejtuar atyre pyetjet:</w:t>
            </w:r>
          </w:p>
          <w:p w:rsidR="00F60322" w:rsidRPr="00381214" w:rsidRDefault="00F60322" w:rsidP="000F226C">
            <w:pPr>
              <w:pStyle w:val="ListParagraph"/>
              <w:numPr>
                <w:ilvl w:val="0"/>
                <w:numId w:val="58"/>
              </w:numPr>
              <w:spacing w:line="276" w:lineRule="auto"/>
              <w:jc w:val="left"/>
              <w:rPr>
                <w:rFonts w:ascii="Times New Roman" w:hAnsi="Times New Roman"/>
                <w:sz w:val="21"/>
                <w:szCs w:val="21"/>
              </w:rPr>
            </w:pPr>
            <w:r w:rsidRPr="00381214">
              <w:rPr>
                <w:rFonts w:ascii="Times New Roman" w:hAnsi="Times New Roman"/>
                <w:sz w:val="21"/>
                <w:szCs w:val="21"/>
              </w:rPr>
              <w:t xml:space="preserve">Ku i merr vlerat y në grafikun e funksionit eksponencial? </w:t>
            </w:r>
          </w:p>
          <w:p w:rsidR="00F60322" w:rsidRPr="00381214" w:rsidRDefault="00F60322" w:rsidP="000F226C">
            <w:pPr>
              <w:pStyle w:val="ListParagraph"/>
              <w:numPr>
                <w:ilvl w:val="0"/>
                <w:numId w:val="58"/>
              </w:numPr>
              <w:spacing w:line="276" w:lineRule="auto"/>
              <w:jc w:val="left"/>
              <w:rPr>
                <w:rFonts w:ascii="Times New Roman" w:hAnsi="Times New Roman"/>
                <w:sz w:val="21"/>
                <w:szCs w:val="21"/>
              </w:rPr>
            </w:pPr>
            <w:r w:rsidRPr="00381214">
              <w:rPr>
                <w:rFonts w:ascii="Times New Roman" w:hAnsi="Times New Roman"/>
                <w:sz w:val="21"/>
                <w:szCs w:val="21"/>
              </w:rPr>
              <w:t>Ku i merr vlerat x në grafikun e funksionit logaritmik?</w:t>
            </w:r>
          </w:p>
          <w:p w:rsidR="00F60322" w:rsidRPr="00381214" w:rsidRDefault="00F60322" w:rsidP="000F226C">
            <w:pPr>
              <w:pStyle w:val="ListParagraph"/>
              <w:numPr>
                <w:ilvl w:val="0"/>
                <w:numId w:val="58"/>
              </w:numPr>
              <w:spacing w:line="276" w:lineRule="auto"/>
              <w:jc w:val="left"/>
              <w:rPr>
                <w:rFonts w:ascii="Times New Roman" w:hAnsi="Times New Roman"/>
                <w:sz w:val="21"/>
                <w:szCs w:val="21"/>
              </w:rPr>
            </w:pPr>
            <w:r w:rsidRPr="00381214">
              <w:rPr>
                <w:rFonts w:ascii="Times New Roman" w:hAnsi="Times New Roman"/>
                <w:sz w:val="21"/>
                <w:szCs w:val="21"/>
              </w:rPr>
              <w:t>Ku e pret boshtin e ordinatave grafiku i funksionit eksponencial?</w:t>
            </w:r>
          </w:p>
          <w:p w:rsidR="00F60322" w:rsidRPr="00381214" w:rsidRDefault="00F60322" w:rsidP="000F226C">
            <w:pPr>
              <w:pStyle w:val="ListParagraph"/>
              <w:numPr>
                <w:ilvl w:val="0"/>
                <w:numId w:val="58"/>
              </w:numPr>
              <w:spacing w:line="276" w:lineRule="auto"/>
              <w:jc w:val="left"/>
              <w:rPr>
                <w:rFonts w:ascii="Times New Roman" w:hAnsi="Times New Roman"/>
                <w:sz w:val="21"/>
                <w:szCs w:val="21"/>
              </w:rPr>
            </w:pPr>
            <w:r w:rsidRPr="00381214">
              <w:rPr>
                <w:rFonts w:ascii="Times New Roman" w:hAnsi="Times New Roman"/>
                <w:sz w:val="21"/>
                <w:szCs w:val="21"/>
              </w:rPr>
              <w:t>Ku e pret boshtin e abshisave grafiku i funksionit logaritmik?</w:t>
            </w:r>
          </w:p>
          <w:p w:rsidR="00F60322" w:rsidRPr="00381214" w:rsidRDefault="00F60322" w:rsidP="000F226C">
            <w:pPr>
              <w:pStyle w:val="ListParagraph"/>
              <w:numPr>
                <w:ilvl w:val="0"/>
                <w:numId w:val="58"/>
              </w:numPr>
              <w:spacing w:line="276" w:lineRule="auto"/>
              <w:jc w:val="left"/>
              <w:rPr>
                <w:rFonts w:ascii="Times New Roman" w:hAnsi="Times New Roman"/>
                <w:sz w:val="21"/>
                <w:szCs w:val="21"/>
              </w:rPr>
            </w:pPr>
            <w:r w:rsidRPr="00381214">
              <w:rPr>
                <w:rFonts w:ascii="Times New Roman" w:hAnsi="Times New Roman"/>
                <w:sz w:val="21"/>
                <w:szCs w:val="21"/>
              </w:rPr>
              <w:t xml:space="preserve">Si janë të vendosur grafikët e funksioneve eksponenciale dhe logaritmike në lidhje me drejtëzën </w:t>
            </w:r>
            <w:r w:rsidRPr="00381214">
              <w:rPr>
                <w:rFonts w:ascii="Times New Roman" w:hAnsi="Times New Roman"/>
                <w:i/>
                <w:sz w:val="21"/>
                <w:szCs w:val="21"/>
              </w:rPr>
              <w:t>y</w:t>
            </w:r>
            <w:r w:rsidRPr="00381214">
              <w:rPr>
                <w:rFonts w:ascii="Times New Roman" w:hAnsi="Times New Roman"/>
                <w:sz w:val="21"/>
                <w:szCs w:val="21"/>
              </w:rPr>
              <w:t xml:space="preserve"> = </w:t>
            </w:r>
            <w:r w:rsidRPr="00381214">
              <w:rPr>
                <w:rFonts w:ascii="Times New Roman" w:hAnsi="Times New Roman"/>
                <w:i/>
                <w:sz w:val="21"/>
                <w:szCs w:val="21"/>
              </w:rPr>
              <w:t>x</w:t>
            </w:r>
            <w:r w:rsidRPr="00381214">
              <w:rPr>
                <w:rFonts w:ascii="Times New Roman" w:hAnsi="Times New Roman"/>
                <w:sz w:val="21"/>
                <w:szCs w:val="21"/>
              </w:rPr>
              <w:t>?</w:t>
            </w:r>
          </w:p>
          <w:p w:rsidR="00F60322" w:rsidRPr="00381214" w:rsidRDefault="00F60322" w:rsidP="00F60322">
            <w:pPr>
              <w:spacing w:line="276" w:lineRule="auto"/>
              <w:ind w:firstLine="0"/>
              <w:jc w:val="left"/>
              <w:rPr>
                <w:rFonts w:ascii="Times New Roman" w:hAnsi="Times New Roman"/>
                <w:sz w:val="21"/>
                <w:szCs w:val="21"/>
              </w:rPr>
            </w:pPr>
            <w:r w:rsidRPr="00381214">
              <w:rPr>
                <w:rFonts w:ascii="Times New Roman" w:hAnsi="Times New Roman"/>
                <w:sz w:val="21"/>
                <w:szCs w:val="21"/>
              </w:rPr>
              <w:t xml:space="preserve">Pasi merr përgjigjet e nxënësve, mësuesi/ja përmbledh edhe njëherë lidhjet që kanë funksionet eksponenciale dhe logaritmike me njëri-tjetrin dhe formulon lidhjen midis </w:t>
            </w:r>
            <w:r w:rsidRPr="00381214">
              <w:rPr>
                <w:rFonts w:ascii="Times New Roman" w:hAnsi="Times New Roman"/>
                <w:i/>
                <w:sz w:val="21"/>
                <w:szCs w:val="21"/>
              </w:rPr>
              <w:t>y</w:t>
            </w:r>
            <w:r w:rsidRPr="00381214">
              <w:rPr>
                <w:rFonts w:ascii="Times New Roman" w:hAnsi="Times New Roman"/>
                <w:sz w:val="21"/>
                <w:szCs w:val="21"/>
              </w:rPr>
              <w:t xml:space="preserve"> = e</w:t>
            </w:r>
            <w:r w:rsidRPr="00381214">
              <w:rPr>
                <w:rFonts w:ascii="Times New Roman" w:hAnsi="Times New Roman"/>
                <w:i/>
                <w:sz w:val="21"/>
                <w:szCs w:val="21"/>
                <w:vertAlign w:val="superscript"/>
              </w:rPr>
              <w:t>x</w:t>
            </w:r>
            <w:r w:rsidRPr="00381214">
              <w:rPr>
                <w:rFonts w:ascii="Times New Roman" w:hAnsi="Times New Roman"/>
                <w:sz w:val="21"/>
                <w:szCs w:val="21"/>
              </w:rPr>
              <w:t xml:space="preserve"> dhe </w:t>
            </w:r>
            <w:r w:rsidRPr="00381214">
              <w:rPr>
                <w:rFonts w:ascii="Times New Roman" w:hAnsi="Times New Roman"/>
                <w:i/>
                <w:sz w:val="21"/>
                <w:szCs w:val="21"/>
              </w:rPr>
              <w:t>y</w:t>
            </w:r>
            <w:r w:rsidRPr="00381214">
              <w:rPr>
                <w:rFonts w:ascii="Times New Roman" w:hAnsi="Times New Roman"/>
                <w:sz w:val="21"/>
                <w:szCs w:val="21"/>
              </w:rPr>
              <w:t xml:space="preserve"> = ln</w:t>
            </w:r>
            <w:r w:rsidRPr="00381214">
              <w:rPr>
                <w:rFonts w:ascii="Times New Roman" w:hAnsi="Times New Roman"/>
                <w:i/>
                <w:sz w:val="21"/>
                <w:szCs w:val="21"/>
              </w:rPr>
              <w:t>x</w:t>
            </w:r>
            <w:r w:rsidRPr="00381214">
              <w:rPr>
                <w:rFonts w:ascii="Times New Roman" w:hAnsi="Times New Roman"/>
                <w:sz w:val="21"/>
                <w:szCs w:val="21"/>
              </w:rPr>
              <w:t>.</w:t>
            </w:r>
          </w:p>
          <w:p w:rsidR="00F60322" w:rsidRPr="00381214" w:rsidRDefault="00F60322" w:rsidP="00F60322">
            <w:pPr>
              <w:spacing w:line="276" w:lineRule="auto"/>
              <w:ind w:firstLine="0"/>
              <w:jc w:val="left"/>
              <w:rPr>
                <w:rFonts w:ascii="Times New Roman" w:hAnsi="Times New Roman"/>
                <w:sz w:val="21"/>
                <w:szCs w:val="21"/>
              </w:rPr>
            </w:pPr>
            <w:r w:rsidRPr="00381214">
              <w:rPr>
                <w:rFonts w:ascii="Times New Roman" w:hAnsi="Times New Roman"/>
                <w:sz w:val="21"/>
                <w:szCs w:val="21"/>
              </w:rPr>
              <w:t>Theksin e vendos tek evidentimi i asimptotave për secilin nga funksionet e mësipërm.</w:t>
            </w:r>
          </w:p>
          <w:p w:rsidR="00F60322" w:rsidRPr="00381214" w:rsidRDefault="00F60322" w:rsidP="00F60322">
            <w:pPr>
              <w:spacing w:line="276" w:lineRule="auto"/>
              <w:ind w:firstLine="0"/>
              <w:jc w:val="left"/>
              <w:rPr>
                <w:rFonts w:ascii="Times New Roman" w:hAnsi="Times New Roman"/>
                <w:sz w:val="21"/>
                <w:szCs w:val="21"/>
              </w:rPr>
            </w:pPr>
            <w:r w:rsidRPr="00381214">
              <w:rPr>
                <w:rFonts w:ascii="Times New Roman" w:hAnsi="Times New Roman"/>
                <w:sz w:val="21"/>
                <w:szCs w:val="21"/>
              </w:rPr>
              <w:t>Për të konkretizuar njohuritë, mësuesi/ja fton nxënësit të studiojnë shembullin 1 në faqen 142. Pasi nxënësit studiojnë shembullin e zgjidhur në libër, punojnë në dyshe njërin nga rastet e ushtrimit 10. Dyshet e afërta krahasojnë përfundimet dhe zgjidhjet diskutohen në tabelë.</w:t>
            </w:r>
          </w:p>
          <w:p w:rsidR="00F60322" w:rsidRPr="00381214" w:rsidRDefault="00F60322" w:rsidP="00F60322">
            <w:pPr>
              <w:spacing w:line="276" w:lineRule="auto"/>
              <w:ind w:firstLine="0"/>
              <w:jc w:val="left"/>
              <w:rPr>
                <w:rFonts w:ascii="Times New Roman" w:hAnsi="Times New Roman"/>
                <w:sz w:val="21"/>
                <w:szCs w:val="21"/>
              </w:rPr>
            </w:pPr>
            <w:r w:rsidRPr="00381214">
              <w:rPr>
                <w:rFonts w:ascii="Times New Roman" w:hAnsi="Times New Roman"/>
                <w:sz w:val="21"/>
                <w:szCs w:val="21"/>
              </w:rPr>
              <w:t xml:space="preserve">Duke dashur të bëjë lidhjen mes njohurive të marra më para dhe atyre të marra rishtazi, mësuesi/ja kërkon nga </w:t>
            </w:r>
          </w:p>
          <w:p w:rsidR="00F60322" w:rsidRPr="00381214" w:rsidRDefault="00F60322" w:rsidP="00F60322">
            <w:pPr>
              <w:spacing w:line="276" w:lineRule="auto"/>
              <w:ind w:firstLine="0"/>
              <w:jc w:val="left"/>
              <w:rPr>
                <w:rFonts w:ascii="Times New Roman" w:hAnsi="Times New Roman"/>
                <w:sz w:val="21"/>
                <w:szCs w:val="21"/>
              </w:rPr>
            </w:pPr>
            <w:r w:rsidRPr="00381214">
              <w:rPr>
                <w:rFonts w:ascii="Times New Roman" w:hAnsi="Times New Roman"/>
                <w:sz w:val="21"/>
                <w:szCs w:val="21"/>
              </w:rPr>
              <w:t xml:space="preserve">nxënësit të rikujtojnë formulën e koeficientit këndor të një drejtëze, lidhjen e koeficienteve të dy drejtëzave pingule, ndërsa rikujton se koeficienti këndor i tangjentes me </w:t>
            </w:r>
            <w:r w:rsidRPr="00381214">
              <w:rPr>
                <w:rFonts w:ascii="Times New Roman" w:hAnsi="Times New Roman"/>
                <w:i/>
                <w:sz w:val="21"/>
                <w:szCs w:val="21"/>
              </w:rPr>
              <w:t>y</w:t>
            </w:r>
            <w:r w:rsidRPr="00381214">
              <w:rPr>
                <w:rFonts w:ascii="Times New Roman" w:hAnsi="Times New Roman"/>
                <w:sz w:val="21"/>
                <w:szCs w:val="21"/>
              </w:rPr>
              <w:t xml:space="preserve"> = e</w:t>
            </w:r>
            <w:r w:rsidRPr="00381214">
              <w:rPr>
                <w:rFonts w:ascii="Times New Roman" w:hAnsi="Times New Roman"/>
                <w:i/>
                <w:sz w:val="21"/>
                <w:szCs w:val="21"/>
                <w:vertAlign w:val="superscript"/>
              </w:rPr>
              <w:t>x</w:t>
            </w:r>
            <w:r w:rsidRPr="00381214">
              <w:rPr>
                <w:rFonts w:ascii="Times New Roman" w:hAnsi="Times New Roman"/>
                <w:sz w:val="21"/>
                <w:szCs w:val="21"/>
              </w:rPr>
              <w:t xml:space="preserve">  është </w:t>
            </w:r>
            <w:r w:rsidRPr="00381214">
              <w:rPr>
                <w:rFonts w:ascii="Times New Roman" w:hAnsi="Times New Roman"/>
                <w:i/>
                <w:sz w:val="21"/>
                <w:szCs w:val="21"/>
              </w:rPr>
              <w:t>k</w:t>
            </w:r>
            <w:r w:rsidRPr="00381214">
              <w:rPr>
                <w:rFonts w:ascii="Times New Roman" w:hAnsi="Times New Roman"/>
                <w:sz w:val="21"/>
                <w:szCs w:val="21"/>
              </w:rPr>
              <w:t xml:space="preserve"> = e</w:t>
            </w:r>
            <w:r w:rsidRPr="00381214">
              <w:rPr>
                <w:rFonts w:ascii="Times New Roman" w:hAnsi="Times New Roman"/>
                <w:i/>
                <w:sz w:val="21"/>
                <w:szCs w:val="21"/>
                <w:vertAlign w:val="superscript"/>
              </w:rPr>
              <w:t>x</w:t>
            </w:r>
            <w:r w:rsidRPr="00381214">
              <w:rPr>
                <w:rFonts w:ascii="Times New Roman" w:hAnsi="Times New Roman"/>
                <w:sz w:val="21"/>
                <w:szCs w:val="21"/>
              </w:rPr>
              <w:t>. Më pas studiojnë shembujt e zgjidhur 2 dhe 3 në faqen 144. Nxënësit punojnë në grupe ushtrimet 5 dhe 6 në faqen 145. Përfaqësues të grupeve krahasojnë përgjigjet dhe diskutojnë zgjidhjet në tabelë.</w:t>
            </w:r>
          </w:p>
          <w:p w:rsidR="00F60322" w:rsidRPr="00381214" w:rsidRDefault="00F60322" w:rsidP="00F60322">
            <w:pPr>
              <w:spacing w:line="276" w:lineRule="auto"/>
              <w:ind w:firstLine="0"/>
              <w:jc w:val="left"/>
              <w:rPr>
                <w:rFonts w:ascii="Times New Roman" w:hAnsi="Times New Roman"/>
                <w:sz w:val="21"/>
                <w:szCs w:val="21"/>
              </w:rPr>
            </w:pPr>
            <w:r w:rsidRPr="00381214">
              <w:rPr>
                <w:rFonts w:ascii="Times New Roman" w:hAnsi="Times New Roman"/>
                <w:b/>
                <w:sz w:val="21"/>
                <w:szCs w:val="21"/>
              </w:rPr>
              <w:t>Përforcimi i të nxënit</w:t>
            </w:r>
            <w:r w:rsidRPr="00381214">
              <w:rPr>
                <w:rFonts w:ascii="Times New Roman" w:hAnsi="Times New Roman"/>
                <w:sz w:val="21"/>
                <w:szCs w:val="21"/>
              </w:rPr>
              <w:t xml:space="preserve">: Të ndarë në grupet fillestare, nxënësit punojnë ushtrimet 2 dhe 8 në faqen 143.Çdo grup diskuton vetëm 1 variant të ushtrimit p.sh.: grupi i parë 1/a, 8/b; grupi i dytë 1/b, 8/h etj. Pasi përfundojnë zgjidhjet, përfaqësues të grupeve që kishin rastet e njëjta krahasojnë zgjidhjet dhe përgjigjet e disa prej rasteve diskutohen në tabelë. Më pas kalohet në ushtrimet e faqes 144. Nxënësit vazhdojnë punën në grupe me ushtrimet 1 dhe 2. </w:t>
            </w:r>
          </w:p>
          <w:p w:rsidR="00F60322" w:rsidRPr="00381214" w:rsidRDefault="00F60322" w:rsidP="00F60322">
            <w:pPr>
              <w:spacing w:line="276" w:lineRule="auto"/>
              <w:ind w:firstLine="0"/>
              <w:jc w:val="left"/>
              <w:rPr>
                <w:rFonts w:ascii="Times New Roman" w:hAnsi="Times New Roman"/>
                <w:sz w:val="21"/>
                <w:szCs w:val="21"/>
              </w:rPr>
            </w:pPr>
            <w:r w:rsidRPr="00381214">
              <w:rPr>
                <w:rFonts w:ascii="Times New Roman" w:hAnsi="Times New Roman"/>
                <w:sz w:val="21"/>
                <w:szCs w:val="21"/>
              </w:rPr>
              <w:t xml:space="preserve">Më tej, puna në grupe vazhdon me rastet e ushtrimit 3. Zgjidhjet e disa prej rasteve diskutohen në tabelë nga përfaqësues të grupeve. Ndërkohë që ushtrimet diskutohen në tabelë, nxënësit kontrollojnë dhe korrigjojnë punën në fletoret e tyre. </w:t>
            </w:r>
          </w:p>
        </w:tc>
      </w:tr>
      <w:tr w:rsidR="00F60322" w:rsidRPr="00381214" w:rsidTr="00F60322">
        <w:tc>
          <w:tcPr>
            <w:tcW w:w="10490" w:type="dxa"/>
            <w:gridSpan w:val="4"/>
            <w:shd w:val="clear" w:color="auto" w:fill="auto"/>
          </w:tcPr>
          <w:p w:rsidR="00F60322" w:rsidRPr="00381214" w:rsidRDefault="00F60322" w:rsidP="00F60322">
            <w:pPr>
              <w:spacing w:line="276" w:lineRule="auto"/>
              <w:ind w:firstLine="0"/>
              <w:rPr>
                <w:rFonts w:ascii="Times New Roman" w:hAnsi="Times New Roman"/>
                <w:sz w:val="21"/>
                <w:szCs w:val="21"/>
              </w:rPr>
            </w:pPr>
            <w:r w:rsidRPr="00381214">
              <w:rPr>
                <w:rFonts w:ascii="Times New Roman" w:hAnsi="Times New Roman"/>
                <w:b/>
                <w:sz w:val="21"/>
                <w:szCs w:val="21"/>
              </w:rPr>
              <w:lastRenderedPageBreak/>
              <w:t>Vlerësimi</w:t>
            </w:r>
            <w:r w:rsidRPr="00381214">
              <w:rPr>
                <w:rFonts w:ascii="Times New Roman" w:hAnsi="Times New Roman"/>
                <w:sz w:val="21"/>
                <w:szCs w:val="21"/>
              </w:rPr>
              <w:t xml:space="preserve">: Në këtë orë mësimi, nxënësit vlerësohen për aftësinë që ata kanë në evidentimin e informacionit të nevojshëm nga grafikët e funksioneve si p.sh.: pikëprerjet, asimptotat, bashkësinë e vlerave të </w:t>
            </w:r>
            <w:r w:rsidRPr="00381214">
              <w:rPr>
                <w:rFonts w:ascii="Times New Roman" w:hAnsi="Times New Roman"/>
                <w:i/>
                <w:sz w:val="21"/>
                <w:szCs w:val="21"/>
              </w:rPr>
              <w:t>x</w:t>
            </w:r>
            <w:r w:rsidRPr="00381214">
              <w:rPr>
                <w:rFonts w:ascii="Times New Roman" w:hAnsi="Times New Roman"/>
                <w:sz w:val="21"/>
                <w:szCs w:val="21"/>
              </w:rPr>
              <w:t xml:space="preserve">, të </w:t>
            </w:r>
            <w:r w:rsidRPr="00381214">
              <w:rPr>
                <w:rFonts w:ascii="Times New Roman" w:hAnsi="Times New Roman"/>
                <w:i/>
                <w:sz w:val="21"/>
                <w:szCs w:val="21"/>
              </w:rPr>
              <w:t>y</w:t>
            </w:r>
            <w:r w:rsidRPr="00381214">
              <w:rPr>
                <w:rFonts w:ascii="Times New Roman" w:hAnsi="Times New Roman"/>
                <w:sz w:val="21"/>
                <w:szCs w:val="21"/>
              </w:rPr>
              <w:t xml:space="preserve"> etj.</w:t>
            </w:r>
          </w:p>
          <w:p w:rsidR="00F60322" w:rsidRPr="00381214" w:rsidRDefault="00F60322" w:rsidP="00F60322">
            <w:pPr>
              <w:spacing w:line="276" w:lineRule="auto"/>
              <w:ind w:firstLine="0"/>
              <w:rPr>
                <w:rFonts w:ascii="Times New Roman" w:hAnsi="Times New Roman"/>
                <w:sz w:val="21"/>
                <w:szCs w:val="21"/>
              </w:rPr>
            </w:pPr>
            <w:r w:rsidRPr="00381214">
              <w:rPr>
                <w:rFonts w:ascii="Times New Roman" w:hAnsi="Times New Roman"/>
                <w:sz w:val="21"/>
                <w:szCs w:val="21"/>
              </w:rPr>
              <w:t xml:space="preserve">Vlerësimi i nxënësve mbështetet në punën që ata bënë në fletoret e tyre, në punën në grupe si dhe në argumentimin e përgjigjeve të dhëna. Vlerësimin e bërë, mësuesi/ja e mbështet mbi nivelin e arritjeve, të përshtatura për konceptet e zhvilluara në këto tema.              </w:t>
            </w:r>
          </w:p>
        </w:tc>
      </w:tr>
      <w:tr w:rsidR="00F60322" w:rsidRPr="00381214" w:rsidTr="00F60322">
        <w:tc>
          <w:tcPr>
            <w:tcW w:w="10490" w:type="dxa"/>
            <w:gridSpan w:val="4"/>
            <w:shd w:val="clear" w:color="auto" w:fill="auto"/>
          </w:tcPr>
          <w:p w:rsidR="00F60322" w:rsidRPr="00381214" w:rsidRDefault="00F60322" w:rsidP="00F60322">
            <w:pPr>
              <w:spacing w:line="276" w:lineRule="auto"/>
              <w:ind w:firstLine="0"/>
              <w:jc w:val="left"/>
              <w:rPr>
                <w:rFonts w:ascii="Times New Roman" w:hAnsi="Times New Roman"/>
                <w:sz w:val="21"/>
                <w:szCs w:val="21"/>
              </w:rPr>
            </w:pPr>
            <w:r w:rsidRPr="00381214">
              <w:rPr>
                <w:rFonts w:ascii="Times New Roman" w:hAnsi="Times New Roman"/>
                <w:b/>
                <w:sz w:val="21"/>
                <w:szCs w:val="21"/>
              </w:rPr>
              <w:t>Detyra</w:t>
            </w:r>
            <w:r w:rsidRPr="00381214">
              <w:rPr>
                <w:rFonts w:ascii="Times New Roman" w:hAnsi="Times New Roman"/>
                <w:sz w:val="21"/>
                <w:szCs w:val="21"/>
              </w:rPr>
              <w:t>: Ushtrimet 6, 9 në faqen143 dhe ushtrimet 4, 6, 7 në faqen 145. Mësuesi/ja udhëzon nxënësit për zhvillimin e detyrave.</w:t>
            </w:r>
          </w:p>
          <w:p w:rsidR="00F60322" w:rsidRPr="00381214" w:rsidRDefault="00F60322" w:rsidP="00F60322">
            <w:pPr>
              <w:spacing w:line="276" w:lineRule="auto"/>
              <w:ind w:firstLine="0"/>
              <w:jc w:val="left"/>
              <w:rPr>
                <w:rFonts w:ascii="Times New Roman" w:hAnsi="Times New Roman"/>
                <w:sz w:val="21"/>
                <w:szCs w:val="21"/>
              </w:rPr>
            </w:pPr>
            <w:r w:rsidRPr="00381214">
              <w:rPr>
                <w:rFonts w:ascii="Times New Roman" w:hAnsi="Times New Roman"/>
                <w:b/>
                <w:sz w:val="21"/>
                <w:szCs w:val="21"/>
              </w:rPr>
              <w:t>Detyrë hulumtuese</w:t>
            </w:r>
            <w:r w:rsidRPr="00381214">
              <w:rPr>
                <w:rFonts w:ascii="Times New Roman" w:hAnsi="Times New Roman"/>
                <w:sz w:val="21"/>
                <w:szCs w:val="21"/>
              </w:rPr>
              <w:t xml:space="preserve">: Ushtrimet 10 dhe 11 në faqen145. </w:t>
            </w:r>
          </w:p>
        </w:tc>
      </w:tr>
    </w:tbl>
    <w:p w:rsidR="00F60322" w:rsidRPr="00381214" w:rsidRDefault="00F60322" w:rsidP="00F60322">
      <w:pPr>
        <w:rPr>
          <w:rFonts w:ascii="Times New Roman" w:hAnsi="Times New Roman"/>
          <w:sz w:val="21"/>
          <w:szCs w:val="21"/>
        </w:rPr>
      </w:pPr>
    </w:p>
    <w:p w:rsidR="00F60322" w:rsidRPr="00381214" w:rsidRDefault="00F60322" w:rsidP="00F60322">
      <w:pPr>
        <w:ind w:firstLine="0"/>
        <w:rPr>
          <w:rFonts w:ascii="Times New Roman" w:hAnsi="Times New Roman"/>
          <w:b/>
          <w:color w:val="4F6228" w:themeColor="accent3" w:themeShade="80"/>
          <w:sz w:val="20"/>
          <w:szCs w:val="20"/>
        </w:rPr>
      </w:pPr>
      <w:r w:rsidRPr="00381214">
        <w:rPr>
          <w:rFonts w:ascii="Times New Roman" w:hAnsi="Times New Roman"/>
          <w:b/>
          <w:color w:val="4F6228" w:themeColor="accent3" w:themeShade="80"/>
          <w:sz w:val="20"/>
          <w:szCs w:val="20"/>
        </w:rPr>
        <w:t xml:space="preserve">PLANIFIKIMI I ORËS MËSIMORE </w:t>
      </w:r>
      <w:r w:rsidRPr="00381214">
        <w:rPr>
          <w:rFonts w:ascii="Times New Roman" w:hAnsi="Times New Roman"/>
          <w:b/>
          <w:color w:val="4F6228" w:themeColor="accent3" w:themeShade="80"/>
          <w:sz w:val="20"/>
          <w:szCs w:val="20"/>
        </w:rPr>
        <w:tab/>
      </w:r>
      <w:r w:rsidRPr="00381214">
        <w:rPr>
          <w:rFonts w:ascii="Times New Roman" w:hAnsi="Times New Roman"/>
          <w:b/>
          <w:color w:val="4F6228" w:themeColor="accent3" w:themeShade="80"/>
          <w:sz w:val="20"/>
          <w:szCs w:val="20"/>
        </w:rPr>
        <w:tab/>
        <w:t xml:space="preserve">                            Dt.</w:t>
      </w:r>
      <w:r w:rsidRPr="00381214">
        <w:rPr>
          <w:rFonts w:ascii="Times New Roman" w:hAnsi="Times New Roman"/>
          <w:b/>
          <w:color w:val="4F6228" w:themeColor="accent3" w:themeShade="80"/>
          <w:sz w:val="20"/>
          <w:szCs w:val="20"/>
        </w:rPr>
        <w:softHyphen/>
        <w:t xml:space="preserve"> _____________________</w:t>
      </w:r>
    </w:p>
    <w:p w:rsidR="00F60322" w:rsidRPr="00381214" w:rsidRDefault="00F60322" w:rsidP="00F60322">
      <w:pPr>
        <w:ind w:firstLine="0"/>
        <w:rPr>
          <w:rFonts w:ascii="Times New Roman" w:hAnsi="Times New Roman"/>
          <w:sz w:val="20"/>
          <w:szCs w:val="20"/>
        </w:rPr>
      </w:pPr>
    </w:p>
    <w:tbl>
      <w:tblPr>
        <w:tblStyle w:val="TableGrid"/>
        <w:tblW w:w="10349" w:type="dxa"/>
        <w:tblInd w:w="-318" w:type="dxa"/>
        <w:tblLook w:val="04A0" w:firstRow="1" w:lastRow="0" w:firstColumn="1" w:lastColumn="0" w:noHBand="0" w:noVBand="1"/>
      </w:tblPr>
      <w:tblGrid>
        <w:gridCol w:w="2690"/>
        <w:gridCol w:w="2981"/>
        <w:gridCol w:w="2252"/>
        <w:gridCol w:w="2426"/>
      </w:tblGrid>
      <w:tr w:rsidR="00F60322" w:rsidRPr="00381214" w:rsidTr="00F60322">
        <w:tc>
          <w:tcPr>
            <w:tcW w:w="2690" w:type="dxa"/>
            <w:shd w:val="clear" w:color="auto" w:fill="auto"/>
          </w:tcPr>
          <w:p w:rsidR="00F60322" w:rsidRPr="00381214" w:rsidRDefault="00F60322" w:rsidP="00F60322">
            <w:pPr>
              <w:spacing w:line="276" w:lineRule="auto"/>
              <w:ind w:firstLine="0"/>
              <w:jc w:val="left"/>
              <w:rPr>
                <w:rFonts w:ascii="Times New Roman" w:hAnsi="Times New Roman"/>
                <w:b/>
                <w:sz w:val="22"/>
              </w:rPr>
            </w:pPr>
            <w:r w:rsidRPr="00381214">
              <w:rPr>
                <w:rFonts w:ascii="Times New Roman" w:hAnsi="Times New Roman"/>
                <w:b/>
                <w:sz w:val="22"/>
              </w:rPr>
              <w:t xml:space="preserve">Fusha: </w:t>
            </w:r>
            <w:r w:rsidRPr="00381214">
              <w:rPr>
                <w:rFonts w:ascii="Times New Roman" w:hAnsi="Times New Roman"/>
                <w:sz w:val="22"/>
              </w:rPr>
              <w:t>Matematikë</w:t>
            </w:r>
          </w:p>
        </w:tc>
        <w:tc>
          <w:tcPr>
            <w:tcW w:w="2981" w:type="dxa"/>
            <w:shd w:val="clear" w:color="auto" w:fill="auto"/>
          </w:tcPr>
          <w:p w:rsidR="00F60322" w:rsidRPr="00381214" w:rsidRDefault="00F60322" w:rsidP="00F60322">
            <w:pPr>
              <w:spacing w:line="276" w:lineRule="auto"/>
              <w:ind w:firstLine="0"/>
              <w:jc w:val="left"/>
              <w:rPr>
                <w:rFonts w:ascii="Times New Roman" w:hAnsi="Times New Roman"/>
                <w:b/>
                <w:sz w:val="22"/>
              </w:rPr>
            </w:pPr>
            <w:r w:rsidRPr="00381214">
              <w:rPr>
                <w:rFonts w:ascii="Times New Roman" w:hAnsi="Times New Roman"/>
                <w:b/>
                <w:sz w:val="22"/>
              </w:rPr>
              <w:t xml:space="preserve">Lënda: </w:t>
            </w:r>
            <w:r w:rsidRPr="00381214">
              <w:rPr>
                <w:rFonts w:ascii="Times New Roman" w:hAnsi="Times New Roman"/>
                <w:sz w:val="22"/>
              </w:rPr>
              <w:t>Matematikë</w:t>
            </w:r>
          </w:p>
        </w:tc>
        <w:tc>
          <w:tcPr>
            <w:tcW w:w="2252" w:type="dxa"/>
            <w:shd w:val="clear" w:color="auto" w:fill="auto"/>
          </w:tcPr>
          <w:p w:rsidR="00F60322" w:rsidRPr="00381214" w:rsidRDefault="00F60322" w:rsidP="00F60322">
            <w:pPr>
              <w:spacing w:line="276" w:lineRule="auto"/>
              <w:ind w:firstLine="0"/>
              <w:jc w:val="left"/>
              <w:rPr>
                <w:rFonts w:ascii="Times New Roman" w:hAnsi="Times New Roman"/>
                <w:b/>
                <w:sz w:val="22"/>
              </w:rPr>
            </w:pPr>
            <w:r w:rsidRPr="00381214">
              <w:rPr>
                <w:rFonts w:ascii="Times New Roman" w:hAnsi="Times New Roman"/>
                <w:b/>
                <w:sz w:val="22"/>
              </w:rPr>
              <w:t xml:space="preserve">Shkalla: </w:t>
            </w:r>
            <w:r w:rsidRPr="00381214">
              <w:rPr>
                <w:rFonts w:ascii="Times New Roman" w:hAnsi="Times New Roman"/>
                <w:sz w:val="22"/>
              </w:rPr>
              <w:t>VI</w:t>
            </w:r>
          </w:p>
        </w:tc>
        <w:tc>
          <w:tcPr>
            <w:tcW w:w="2426" w:type="dxa"/>
            <w:shd w:val="clear" w:color="auto" w:fill="auto"/>
          </w:tcPr>
          <w:p w:rsidR="00F60322" w:rsidRPr="00381214" w:rsidRDefault="00F60322" w:rsidP="00F60322">
            <w:pPr>
              <w:spacing w:line="276" w:lineRule="auto"/>
              <w:ind w:firstLine="0"/>
              <w:jc w:val="left"/>
              <w:rPr>
                <w:rFonts w:ascii="Times New Roman" w:hAnsi="Times New Roman"/>
                <w:b/>
                <w:vertAlign w:val="superscript"/>
              </w:rPr>
            </w:pPr>
            <w:r w:rsidRPr="00381214">
              <w:rPr>
                <w:rFonts w:ascii="Times New Roman" w:hAnsi="Times New Roman"/>
                <w:b/>
              </w:rPr>
              <w:t xml:space="preserve">Klasa: </w:t>
            </w:r>
            <w:r w:rsidRPr="00381214">
              <w:rPr>
                <w:rFonts w:ascii="Times New Roman" w:hAnsi="Times New Roman"/>
              </w:rPr>
              <w:t xml:space="preserve">XII </w:t>
            </w:r>
            <w:r w:rsidRPr="00381214">
              <w:rPr>
                <w:rFonts w:ascii="Times New Roman" w:hAnsi="Times New Roman"/>
                <w:vertAlign w:val="superscript"/>
              </w:rPr>
              <w:t>___</w:t>
            </w:r>
          </w:p>
        </w:tc>
      </w:tr>
      <w:tr w:rsidR="00F60322" w:rsidRPr="00381214" w:rsidTr="00F60322">
        <w:tc>
          <w:tcPr>
            <w:tcW w:w="5671" w:type="dxa"/>
            <w:gridSpan w:val="2"/>
            <w:shd w:val="clear" w:color="auto" w:fill="auto"/>
          </w:tcPr>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b/>
                <w:sz w:val="22"/>
              </w:rPr>
              <w:t xml:space="preserve">Tema mësimore: </w:t>
            </w:r>
            <w:r w:rsidRPr="00381214">
              <w:rPr>
                <w:rFonts w:ascii="Times New Roman" w:hAnsi="Times New Roman"/>
                <w:sz w:val="22"/>
              </w:rPr>
              <w:t>Proceset eksponenciale</w:t>
            </w:r>
            <w:r w:rsidRPr="00381214">
              <w:rPr>
                <w:rFonts w:ascii="Times New Roman" w:hAnsi="Times New Roman"/>
                <w:b/>
                <w:sz w:val="22"/>
              </w:rPr>
              <w:t xml:space="preserve"> </w:t>
            </w:r>
            <w:r w:rsidRPr="00381214">
              <w:rPr>
                <w:rFonts w:ascii="Times New Roman" w:hAnsi="Times New Roman"/>
                <w:sz w:val="22"/>
              </w:rPr>
              <w:t>(Shkathtësi dhe aftësi &amp; Arsyetim dhe zgjidhje problemore)</w:t>
            </w:r>
          </w:p>
        </w:tc>
        <w:tc>
          <w:tcPr>
            <w:tcW w:w="4678" w:type="dxa"/>
            <w:gridSpan w:val="2"/>
            <w:shd w:val="clear" w:color="auto" w:fill="auto"/>
          </w:tcPr>
          <w:p w:rsidR="00F60322" w:rsidRPr="00381214" w:rsidRDefault="00F60322" w:rsidP="00F60322">
            <w:pPr>
              <w:spacing w:line="276" w:lineRule="auto"/>
              <w:ind w:firstLine="0"/>
              <w:jc w:val="left"/>
              <w:rPr>
                <w:rFonts w:ascii="Times New Roman" w:hAnsi="Times New Roman"/>
                <w:b/>
                <w:sz w:val="22"/>
              </w:rPr>
            </w:pPr>
            <w:r w:rsidRPr="00381214">
              <w:rPr>
                <w:rFonts w:ascii="Times New Roman" w:hAnsi="Times New Roman"/>
                <w:b/>
                <w:sz w:val="22"/>
              </w:rPr>
              <w:t xml:space="preserve">Situata e të nxënit: </w:t>
            </w:r>
          </w:p>
          <w:p w:rsidR="00F60322" w:rsidRPr="00381214" w:rsidRDefault="00F60322" w:rsidP="000F226C">
            <w:pPr>
              <w:pStyle w:val="ListParagraph"/>
              <w:numPr>
                <w:ilvl w:val="0"/>
                <w:numId w:val="59"/>
              </w:numPr>
              <w:spacing w:line="276" w:lineRule="auto"/>
              <w:jc w:val="left"/>
              <w:rPr>
                <w:rFonts w:ascii="Times New Roman" w:hAnsi="Times New Roman"/>
                <w:sz w:val="22"/>
                <w:szCs w:val="22"/>
              </w:rPr>
            </w:pPr>
            <w:r w:rsidRPr="00381214">
              <w:rPr>
                <w:rFonts w:ascii="Times New Roman" w:hAnsi="Times New Roman"/>
              </w:rPr>
              <w:t>Injektimi i insulinës në një pacient.</w:t>
            </w:r>
          </w:p>
          <w:p w:rsidR="00F60322" w:rsidRPr="00381214" w:rsidRDefault="00F60322" w:rsidP="000F226C">
            <w:pPr>
              <w:pStyle w:val="ListParagraph"/>
              <w:numPr>
                <w:ilvl w:val="0"/>
                <w:numId w:val="59"/>
              </w:numPr>
              <w:spacing w:line="276" w:lineRule="auto"/>
              <w:jc w:val="left"/>
              <w:rPr>
                <w:rFonts w:ascii="Times New Roman" w:hAnsi="Times New Roman"/>
                <w:b/>
              </w:rPr>
            </w:pPr>
            <w:r w:rsidRPr="00381214">
              <w:rPr>
                <w:rFonts w:ascii="Times New Roman" w:hAnsi="Times New Roman"/>
              </w:rPr>
              <w:lastRenderedPageBreak/>
              <w:t xml:space="preserve">Rritja e syprinës së një kërpudhe gjatë </w:t>
            </w:r>
            <w:r w:rsidRPr="00381214">
              <w:rPr>
                <w:rFonts w:ascii="Times New Roman" w:hAnsi="Times New Roman"/>
                <w:i/>
              </w:rPr>
              <w:t>t</w:t>
            </w:r>
            <w:r w:rsidRPr="00381214">
              <w:rPr>
                <w:rFonts w:ascii="Times New Roman" w:hAnsi="Times New Roman"/>
              </w:rPr>
              <w:t xml:space="preserve"> ditëve.</w:t>
            </w:r>
          </w:p>
        </w:tc>
      </w:tr>
      <w:tr w:rsidR="00F60322" w:rsidRPr="00381214" w:rsidTr="00F60322">
        <w:tc>
          <w:tcPr>
            <w:tcW w:w="5671" w:type="dxa"/>
            <w:gridSpan w:val="2"/>
            <w:shd w:val="clear" w:color="auto" w:fill="auto"/>
          </w:tcPr>
          <w:p w:rsidR="00F60322" w:rsidRPr="00381214" w:rsidRDefault="00F60322" w:rsidP="00F60322">
            <w:pPr>
              <w:spacing w:line="276" w:lineRule="auto"/>
              <w:ind w:firstLine="0"/>
              <w:rPr>
                <w:rFonts w:ascii="Times New Roman" w:hAnsi="Times New Roman"/>
                <w:b/>
                <w:sz w:val="22"/>
              </w:rPr>
            </w:pPr>
            <w:r w:rsidRPr="00381214">
              <w:rPr>
                <w:rFonts w:ascii="Times New Roman" w:hAnsi="Times New Roman"/>
                <w:b/>
                <w:sz w:val="22"/>
              </w:rPr>
              <w:lastRenderedPageBreak/>
              <w:t>Rezultatet e të nxënit të kompetencave matematikore sipas temës mësimore</w:t>
            </w:r>
          </w:p>
          <w:p w:rsidR="00F60322" w:rsidRPr="00381214" w:rsidRDefault="00F60322" w:rsidP="00F60322">
            <w:pPr>
              <w:spacing w:line="276" w:lineRule="auto"/>
              <w:ind w:firstLine="0"/>
              <w:rPr>
                <w:rFonts w:ascii="Times New Roman" w:hAnsi="Times New Roman"/>
                <w:b/>
                <w:sz w:val="22"/>
              </w:rPr>
            </w:pPr>
            <w:r w:rsidRPr="00381214">
              <w:rPr>
                <w:rFonts w:ascii="Times New Roman" w:hAnsi="Times New Roman"/>
                <w:b/>
                <w:sz w:val="22"/>
              </w:rPr>
              <w:t>Nxënësi/ja në fund të orës së mësimit:</w:t>
            </w:r>
          </w:p>
          <w:p w:rsidR="00F60322" w:rsidRPr="00381214" w:rsidRDefault="00F60322" w:rsidP="00F60322">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rPr>
              <w:t xml:space="preserve">njehson vlerat e </w:t>
            </w:r>
            <w:r w:rsidRPr="00381214">
              <w:rPr>
                <w:rFonts w:ascii="Times New Roman" w:hAnsi="Times New Roman"/>
                <w:i/>
                <w:sz w:val="22"/>
              </w:rPr>
              <w:t>x</w:t>
            </w:r>
            <w:r w:rsidRPr="00381214">
              <w:rPr>
                <w:rFonts w:ascii="Times New Roman" w:hAnsi="Times New Roman"/>
                <w:sz w:val="22"/>
              </w:rPr>
              <w:t xml:space="preserve"> (ose </w:t>
            </w:r>
            <w:r w:rsidRPr="00381214">
              <w:rPr>
                <w:rFonts w:ascii="Times New Roman" w:hAnsi="Times New Roman"/>
                <w:i/>
                <w:sz w:val="22"/>
              </w:rPr>
              <w:t>y</w:t>
            </w:r>
            <w:r w:rsidRPr="00381214">
              <w:rPr>
                <w:rFonts w:ascii="Times New Roman" w:hAnsi="Times New Roman"/>
                <w:sz w:val="22"/>
              </w:rPr>
              <w:t>) në një funksion të dhënë;</w:t>
            </w:r>
          </w:p>
          <w:p w:rsidR="00F60322" w:rsidRPr="00381214" w:rsidRDefault="00F60322" w:rsidP="00F60322">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rPr>
              <w:t>njehson vlerën e konstantes, në një ekuacion</w:t>
            </w:r>
          </w:p>
          <w:p w:rsidR="00F60322" w:rsidRPr="00381214" w:rsidRDefault="00F60322" w:rsidP="00F60322">
            <w:pPr>
              <w:pStyle w:val="ListParagraph"/>
              <w:spacing w:line="276" w:lineRule="auto"/>
              <w:ind w:firstLine="0"/>
              <w:jc w:val="left"/>
              <w:rPr>
                <w:rFonts w:ascii="Times New Roman" w:hAnsi="Times New Roman"/>
                <w:sz w:val="22"/>
              </w:rPr>
            </w:pPr>
            <w:r w:rsidRPr="00381214">
              <w:rPr>
                <w:rFonts w:ascii="Times New Roman" w:hAnsi="Times New Roman"/>
                <w:sz w:val="22"/>
              </w:rPr>
              <w:t xml:space="preserve"> </w:t>
            </w:r>
            <w:r w:rsidRPr="00381214">
              <w:rPr>
                <w:rFonts w:ascii="Times New Roman" w:hAnsi="Times New Roman"/>
              </w:rPr>
              <w:t xml:space="preserve"> </w:t>
            </w:r>
            <w:r w:rsidRPr="00381214">
              <w:rPr>
                <w:rFonts w:ascii="Times New Roman" w:hAnsi="Times New Roman"/>
                <w:i/>
              </w:rPr>
              <w:t>y</w:t>
            </w:r>
            <w:r w:rsidRPr="00381214">
              <w:rPr>
                <w:rFonts w:ascii="Times New Roman" w:hAnsi="Times New Roman"/>
              </w:rPr>
              <w:t xml:space="preserve"> = Ae</w:t>
            </w:r>
            <w:r w:rsidRPr="00381214">
              <w:rPr>
                <w:rFonts w:ascii="Times New Roman" w:hAnsi="Times New Roman"/>
                <w:i/>
                <w:vertAlign w:val="superscript"/>
              </w:rPr>
              <w:t>kt</w:t>
            </w:r>
            <w:r w:rsidRPr="00381214">
              <w:rPr>
                <w:rFonts w:ascii="Times New Roman" w:hAnsi="Times New Roman"/>
              </w:rPr>
              <w:t>;</w:t>
            </w:r>
          </w:p>
          <w:p w:rsidR="00F60322" w:rsidRPr="00381214" w:rsidRDefault="00F60322"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përcakton f(</w:t>
            </w:r>
            <w:r w:rsidRPr="00381214">
              <w:rPr>
                <w:rFonts w:ascii="Times New Roman" w:hAnsi="Times New Roman"/>
                <w:i/>
                <w:sz w:val="22"/>
                <w:szCs w:val="22"/>
              </w:rPr>
              <w:t>t</w:t>
            </w:r>
            <w:r w:rsidRPr="00381214">
              <w:rPr>
                <w:rFonts w:ascii="Times New Roman" w:hAnsi="Times New Roman"/>
                <w:sz w:val="22"/>
                <w:szCs w:val="22"/>
              </w:rPr>
              <w:t>) në një proces eksponencial të dhënë;</w:t>
            </w:r>
          </w:p>
          <w:p w:rsidR="00F60322" w:rsidRPr="00381214" w:rsidRDefault="00F60322" w:rsidP="00F60322">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szCs w:val="22"/>
              </w:rPr>
              <w:t>përcakton zgjidhjen e situatave problemore, duke evidentuar fillimisht kufijtë e lejuar.</w:t>
            </w:r>
          </w:p>
        </w:tc>
        <w:tc>
          <w:tcPr>
            <w:tcW w:w="4678" w:type="dxa"/>
            <w:gridSpan w:val="2"/>
            <w:shd w:val="clear" w:color="auto" w:fill="auto"/>
          </w:tcPr>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b/>
                <w:sz w:val="22"/>
              </w:rPr>
              <w:t>Fjalët kyçe</w:t>
            </w:r>
            <w:r w:rsidRPr="00381214">
              <w:rPr>
                <w:rFonts w:ascii="Times New Roman" w:hAnsi="Times New Roman"/>
                <w:sz w:val="22"/>
              </w:rPr>
              <w:t>: grafik, funksion eksponencial, shpejtësi e ndryshimit të funksionit, interesi vjetor, kapital.</w:t>
            </w:r>
          </w:p>
        </w:tc>
      </w:tr>
      <w:tr w:rsidR="00F60322" w:rsidRPr="00381214" w:rsidTr="00F60322">
        <w:tc>
          <w:tcPr>
            <w:tcW w:w="5671" w:type="dxa"/>
            <w:gridSpan w:val="2"/>
            <w:shd w:val="clear" w:color="auto" w:fill="auto"/>
          </w:tcPr>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b/>
                <w:sz w:val="22"/>
              </w:rPr>
              <w:t xml:space="preserve">Burimet: </w:t>
            </w:r>
            <w:r w:rsidRPr="00381214">
              <w:rPr>
                <w:rFonts w:ascii="Times New Roman" w:hAnsi="Times New Roman"/>
                <w:sz w:val="22"/>
              </w:rPr>
              <w:t>libri i nxënësit, libri i mësuesit, makina llogaritëse.</w:t>
            </w:r>
          </w:p>
        </w:tc>
        <w:tc>
          <w:tcPr>
            <w:tcW w:w="4678" w:type="dxa"/>
            <w:gridSpan w:val="2"/>
            <w:shd w:val="clear" w:color="auto" w:fill="auto"/>
          </w:tcPr>
          <w:p w:rsidR="00F60322" w:rsidRPr="00381214" w:rsidRDefault="00F60322" w:rsidP="00F60322">
            <w:pPr>
              <w:spacing w:line="276" w:lineRule="auto"/>
              <w:ind w:firstLine="0"/>
              <w:jc w:val="left"/>
              <w:rPr>
                <w:rFonts w:ascii="Times New Roman" w:hAnsi="Times New Roman"/>
                <w:b/>
              </w:rPr>
            </w:pPr>
            <w:r w:rsidRPr="00381214">
              <w:rPr>
                <w:rFonts w:ascii="Times New Roman" w:hAnsi="Times New Roman"/>
                <w:b/>
              </w:rPr>
              <w:t xml:space="preserve">Lidhja me fushat e tjera ose me temat ndërkurrikulare: </w:t>
            </w:r>
            <w:r w:rsidRPr="00381214">
              <w:rPr>
                <w:rFonts w:ascii="Times New Roman" w:hAnsi="Times New Roman"/>
                <w:sz w:val="22"/>
                <w:szCs w:val="22"/>
              </w:rPr>
              <w:t>Biologji, Ekonomi.</w:t>
            </w:r>
          </w:p>
        </w:tc>
      </w:tr>
      <w:tr w:rsidR="00F60322" w:rsidRPr="00381214" w:rsidTr="00F60322">
        <w:tc>
          <w:tcPr>
            <w:tcW w:w="10349" w:type="dxa"/>
            <w:gridSpan w:val="4"/>
            <w:shd w:val="clear" w:color="auto" w:fill="auto"/>
          </w:tcPr>
          <w:p w:rsidR="00F60322" w:rsidRPr="00381214" w:rsidRDefault="00F60322" w:rsidP="00F60322">
            <w:pPr>
              <w:spacing w:line="276" w:lineRule="auto"/>
              <w:ind w:firstLine="0"/>
              <w:jc w:val="center"/>
              <w:rPr>
                <w:rFonts w:ascii="Times New Roman" w:hAnsi="Times New Roman"/>
                <w:b/>
              </w:rPr>
            </w:pPr>
            <w:r w:rsidRPr="00381214">
              <w:rPr>
                <w:rFonts w:ascii="Times New Roman" w:hAnsi="Times New Roman"/>
                <w:b/>
              </w:rPr>
              <w:t>Metodologjia dhe veprimtaritë e nxënësve</w:t>
            </w:r>
          </w:p>
        </w:tc>
      </w:tr>
      <w:tr w:rsidR="00F60322" w:rsidRPr="00381214" w:rsidTr="00F60322">
        <w:trPr>
          <w:trHeight w:val="2542"/>
        </w:trPr>
        <w:tc>
          <w:tcPr>
            <w:tcW w:w="10349" w:type="dxa"/>
            <w:gridSpan w:val="4"/>
            <w:shd w:val="clear" w:color="auto" w:fill="auto"/>
          </w:tcPr>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b/>
              </w:rPr>
              <w:t>O</w:t>
            </w:r>
            <w:r w:rsidRPr="00381214">
              <w:rPr>
                <w:rFonts w:ascii="Times New Roman" w:hAnsi="Times New Roman"/>
                <w:b/>
                <w:sz w:val="22"/>
              </w:rPr>
              <w:t>rganizimi i orës së mësimit</w:t>
            </w:r>
            <w:r w:rsidRPr="00381214">
              <w:rPr>
                <w:rFonts w:ascii="Times New Roman" w:hAnsi="Times New Roman"/>
                <w:sz w:val="22"/>
              </w:rPr>
              <w:t xml:space="preserve">:  </w:t>
            </w:r>
          </w:p>
          <w:p w:rsidR="00F60322" w:rsidRPr="00381214" w:rsidRDefault="00F60322" w:rsidP="00F60322">
            <w:pPr>
              <w:tabs>
                <w:tab w:val="left" w:pos="8000"/>
              </w:tabs>
              <w:spacing w:line="276" w:lineRule="auto"/>
              <w:ind w:firstLine="0"/>
              <w:jc w:val="left"/>
              <w:rPr>
                <w:rFonts w:ascii="Times New Roman" w:hAnsi="Times New Roman"/>
                <w:sz w:val="22"/>
              </w:rPr>
            </w:pPr>
            <w:r w:rsidRPr="00381214">
              <w:rPr>
                <w:rFonts w:ascii="Times New Roman" w:hAnsi="Times New Roman"/>
                <w:b/>
                <w:sz w:val="22"/>
              </w:rPr>
              <w:t>Parashikimi i njohurive</w:t>
            </w:r>
            <w:r w:rsidRPr="00381214">
              <w:rPr>
                <w:rFonts w:ascii="Times New Roman" w:hAnsi="Times New Roman"/>
                <w:sz w:val="22"/>
              </w:rPr>
              <w:t xml:space="preserve">: Fillimisht, mësuesi/ja kërkon që të sjellë në vëmendje të nxënësve vetitë e funksionit eksponencial. Nëpërmjet marrëdhënieve pyetje-përgjigje, nxënësit kujtojnë rreth sjelljes së grafikut eksponencial </w:t>
            </w:r>
            <w:r w:rsidRPr="00381214">
              <w:rPr>
                <w:rFonts w:ascii="Times New Roman" w:hAnsi="Times New Roman"/>
                <w:i/>
                <w:sz w:val="22"/>
              </w:rPr>
              <w:t>y</w:t>
            </w:r>
            <w:r w:rsidRPr="00381214">
              <w:rPr>
                <w:rFonts w:ascii="Times New Roman" w:hAnsi="Times New Roman"/>
                <w:sz w:val="22"/>
              </w:rPr>
              <w:t xml:space="preserve"> = a</w:t>
            </w:r>
            <w:r w:rsidRPr="00381214">
              <w:rPr>
                <w:rFonts w:ascii="Times New Roman" w:hAnsi="Times New Roman"/>
                <w:i/>
                <w:sz w:val="22"/>
                <w:vertAlign w:val="superscript"/>
              </w:rPr>
              <w:t>x</w:t>
            </w:r>
            <w:r w:rsidRPr="00381214">
              <w:rPr>
                <w:rFonts w:ascii="Times New Roman" w:hAnsi="Times New Roman"/>
                <w:sz w:val="22"/>
              </w:rPr>
              <w:t>:</w:t>
            </w:r>
          </w:p>
          <w:p w:rsidR="00F60322" w:rsidRPr="00381214" w:rsidRDefault="00F60322" w:rsidP="000F226C">
            <w:pPr>
              <w:pStyle w:val="ListParagraph"/>
              <w:numPr>
                <w:ilvl w:val="0"/>
                <w:numId w:val="60"/>
              </w:numPr>
              <w:tabs>
                <w:tab w:val="left" w:pos="8000"/>
              </w:tabs>
              <w:spacing w:line="276" w:lineRule="auto"/>
              <w:jc w:val="left"/>
              <w:rPr>
                <w:rFonts w:ascii="Times New Roman" w:hAnsi="Times New Roman"/>
                <w:sz w:val="22"/>
              </w:rPr>
            </w:pPr>
            <w:r w:rsidRPr="00381214">
              <w:rPr>
                <w:rFonts w:ascii="Times New Roman" w:hAnsi="Times New Roman"/>
                <w:sz w:val="22"/>
              </w:rPr>
              <w:t xml:space="preserve">Cilat janë vlerat e lejuara të </w:t>
            </w:r>
            <w:r w:rsidRPr="00381214">
              <w:rPr>
                <w:rFonts w:ascii="Times New Roman" w:hAnsi="Times New Roman"/>
                <w:i/>
                <w:sz w:val="22"/>
              </w:rPr>
              <w:t>x</w:t>
            </w:r>
            <w:r w:rsidRPr="00381214">
              <w:rPr>
                <w:rFonts w:ascii="Times New Roman" w:hAnsi="Times New Roman"/>
                <w:sz w:val="22"/>
              </w:rPr>
              <w:t>?</w:t>
            </w:r>
          </w:p>
          <w:p w:rsidR="00F60322" w:rsidRPr="00381214" w:rsidRDefault="00F60322" w:rsidP="000F226C">
            <w:pPr>
              <w:pStyle w:val="ListParagraph"/>
              <w:numPr>
                <w:ilvl w:val="0"/>
                <w:numId w:val="60"/>
              </w:numPr>
              <w:tabs>
                <w:tab w:val="left" w:pos="8000"/>
              </w:tabs>
              <w:spacing w:line="276" w:lineRule="auto"/>
              <w:jc w:val="left"/>
              <w:rPr>
                <w:rFonts w:ascii="Times New Roman" w:hAnsi="Times New Roman"/>
                <w:sz w:val="22"/>
              </w:rPr>
            </w:pPr>
            <w:r w:rsidRPr="00381214">
              <w:rPr>
                <w:rFonts w:ascii="Times New Roman" w:hAnsi="Times New Roman"/>
                <w:sz w:val="22"/>
              </w:rPr>
              <w:t>Cilat janë vlerat që merr y?</w:t>
            </w:r>
          </w:p>
          <w:p w:rsidR="00F60322" w:rsidRPr="00381214" w:rsidRDefault="00F60322" w:rsidP="000F226C">
            <w:pPr>
              <w:pStyle w:val="ListParagraph"/>
              <w:numPr>
                <w:ilvl w:val="0"/>
                <w:numId w:val="60"/>
              </w:numPr>
              <w:tabs>
                <w:tab w:val="left" w:pos="8000"/>
              </w:tabs>
              <w:spacing w:line="276" w:lineRule="auto"/>
              <w:jc w:val="left"/>
              <w:rPr>
                <w:rFonts w:ascii="Times New Roman" w:hAnsi="Times New Roman"/>
                <w:sz w:val="22"/>
              </w:rPr>
            </w:pPr>
            <w:r w:rsidRPr="00381214">
              <w:rPr>
                <w:rFonts w:ascii="Times New Roman" w:hAnsi="Times New Roman"/>
                <w:sz w:val="22"/>
              </w:rPr>
              <w:t>Çfarë themi për funksionin nëse baza a  ˃ 1? Po në rastin kur a &lt; 1?</w:t>
            </w:r>
          </w:p>
          <w:p w:rsidR="00F60322" w:rsidRPr="00381214" w:rsidRDefault="00F60322" w:rsidP="000F226C">
            <w:pPr>
              <w:pStyle w:val="ListParagraph"/>
              <w:numPr>
                <w:ilvl w:val="0"/>
                <w:numId w:val="60"/>
              </w:numPr>
              <w:tabs>
                <w:tab w:val="left" w:pos="8000"/>
              </w:tabs>
              <w:spacing w:line="276" w:lineRule="auto"/>
              <w:jc w:val="left"/>
              <w:rPr>
                <w:rFonts w:ascii="Times New Roman" w:hAnsi="Times New Roman"/>
                <w:sz w:val="22"/>
              </w:rPr>
            </w:pPr>
            <w:r w:rsidRPr="00381214">
              <w:rPr>
                <w:rFonts w:ascii="Times New Roman" w:hAnsi="Times New Roman"/>
                <w:sz w:val="22"/>
              </w:rPr>
              <w:t>Si do ta njehsonit koeficientin këndor të tangjentes me këtë grafik?</w:t>
            </w:r>
          </w:p>
          <w:p w:rsidR="00F60322" w:rsidRPr="00381214" w:rsidRDefault="00F60322" w:rsidP="00F60322">
            <w:pPr>
              <w:tabs>
                <w:tab w:val="left" w:pos="8000"/>
              </w:tabs>
              <w:spacing w:line="276" w:lineRule="auto"/>
              <w:ind w:firstLine="0"/>
              <w:jc w:val="left"/>
              <w:rPr>
                <w:rFonts w:ascii="Times New Roman" w:hAnsi="Times New Roman"/>
                <w:sz w:val="22"/>
              </w:rPr>
            </w:pPr>
            <w:r w:rsidRPr="00381214">
              <w:rPr>
                <w:rFonts w:ascii="Times New Roman" w:hAnsi="Times New Roman"/>
                <w:sz w:val="22"/>
              </w:rPr>
              <w:t xml:space="preserve">Mësuesi/ja mund të ketë përgatitur një tabelë që shpreh lidhjen e një funksioni eksponencial, p.sh.: y = </w:t>
            </w:r>
            <w:r w:rsidRPr="00381214">
              <w:rPr>
                <w:rFonts w:ascii="Times New Roman" w:hAnsi="Times New Roman"/>
                <w:position w:val="-6"/>
                <w:sz w:val="22"/>
                <w:szCs w:val="22"/>
                <w:lang w:eastAsia="en-US"/>
              </w:rPr>
              <w:object w:dxaOrig="580" w:dyaOrig="320">
                <v:shape id="_x0000_i1181" type="#_x0000_t75" style="width:28.55pt;height:16.2pt" o:ole="">
                  <v:imagedata r:id="rId505" o:title=""/>
                </v:shape>
                <o:OLEObject Type="Embed" ProgID="Equation.DSMT4" ShapeID="_x0000_i1181" DrawAspect="Content" ObjectID="_1603006238" r:id="rId506"/>
              </w:object>
            </w:r>
            <w:r w:rsidRPr="00381214">
              <w:rPr>
                <w:rFonts w:ascii="Times New Roman" w:hAnsi="Times New Roman"/>
                <w:sz w:val="22"/>
              </w:rPr>
              <w:t>për  të cilën kërkon të njehsohet vlera e x kur jepet y, dhe anasjellas.</w:t>
            </w:r>
          </w:p>
          <w:p w:rsidR="00F60322" w:rsidRPr="00381214" w:rsidRDefault="00F60322" w:rsidP="00F60322">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rPr>
              <w:t xml:space="preserve">Çfarë vini re? </w:t>
            </w:r>
          </w:p>
          <w:p w:rsidR="00F60322" w:rsidRPr="00381214" w:rsidRDefault="00F60322" w:rsidP="00F60322">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rPr>
              <w:t>Cila është varësia ndërmjet x dhe y?</w:t>
            </w:r>
          </w:p>
          <w:p w:rsidR="00F60322" w:rsidRPr="00381214" w:rsidRDefault="00F60322" w:rsidP="00F60322">
            <w:pPr>
              <w:spacing w:line="276" w:lineRule="auto"/>
              <w:ind w:firstLine="0"/>
              <w:jc w:val="left"/>
              <w:rPr>
                <w:rFonts w:ascii="Times New Roman" w:hAnsi="Times New Roman"/>
                <w:sz w:val="22"/>
              </w:rPr>
            </w:pPr>
          </w:p>
          <w:tbl>
            <w:tblPr>
              <w:tblStyle w:val="TableGrid"/>
              <w:tblpPr w:leftFromText="180" w:rightFromText="180" w:vertAnchor="page" w:horzAnchor="margin" w:tblpXSpec="right" w:tblpY="2864"/>
              <w:tblOverlap w:val="never"/>
              <w:tblW w:w="0" w:type="auto"/>
              <w:tblLook w:val="04A0" w:firstRow="1" w:lastRow="0" w:firstColumn="1" w:lastColumn="0" w:noHBand="0" w:noVBand="1"/>
            </w:tblPr>
            <w:tblGrid>
              <w:gridCol w:w="1202"/>
              <w:gridCol w:w="599"/>
              <w:gridCol w:w="630"/>
              <w:gridCol w:w="630"/>
              <w:gridCol w:w="630"/>
            </w:tblGrid>
            <w:tr w:rsidR="00F60322" w:rsidRPr="00381214" w:rsidTr="00F60322">
              <w:tc>
                <w:tcPr>
                  <w:tcW w:w="1196" w:type="dxa"/>
                  <w:vAlign w:val="center"/>
                </w:tcPr>
                <w:p w:rsidR="00F60322" w:rsidRPr="00381214" w:rsidRDefault="00F60322" w:rsidP="00F60322">
                  <w:pPr>
                    <w:tabs>
                      <w:tab w:val="left" w:pos="8000"/>
                    </w:tabs>
                    <w:spacing w:line="276" w:lineRule="auto"/>
                    <w:ind w:firstLine="0"/>
                    <w:jc w:val="center"/>
                    <w:rPr>
                      <w:rFonts w:ascii="Times New Roman" w:hAnsi="Times New Roman"/>
                      <w:i/>
                    </w:rPr>
                  </w:pPr>
                  <w:r w:rsidRPr="00381214">
                    <w:rPr>
                      <w:rFonts w:ascii="Times New Roman" w:hAnsi="Times New Roman"/>
                      <w:i/>
                    </w:rPr>
                    <w:t>x</w:t>
                  </w:r>
                </w:p>
              </w:tc>
              <w:tc>
                <w:tcPr>
                  <w:tcW w:w="599" w:type="dxa"/>
                  <w:vAlign w:val="center"/>
                </w:tcPr>
                <w:p w:rsidR="00F60322" w:rsidRPr="00381214" w:rsidRDefault="00F60322" w:rsidP="00F60322">
                  <w:pPr>
                    <w:tabs>
                      <w:tab w:val="left" w:pos="8000"/>
                    </w:tabs>
                    <w:spacing w:line="276" w:lineRule="auto"/>
                    <w:ind w:firstLine="0"/>
                    <w:jc w:val="center"/>
                    <w:rPr>
                      <w:rFonts w:ascii="Times New Roman" w:hAnsi="Times New Roman"/>
                    </w:rPr>
                  </w:pPr>
                  <w:r w:rsidRPr="00381214">
                    <w:rPr>
                      <w:rFonts w:ascii="Times New Roman" w:hAnsi="Times New Roman"/>
                    </w:rPr>
                    <w:t>1</w:t>
                  </w:r>
                </w:p>
              </w:tc>
              <w:tc>
                <w:tcPr>
                  <w:tcW w:w="630" w:type="dxa"/>
                  <w:vAlign w:val="center"/>
                </w:tcPr>
                <w:p w:rsidR="00F60322" w:rsidRPr="00381214" w:rsidRDefault="00F60322" w:rsidP="00F60322">
                  <w:pPr>
                    <w:tabs>
                      <w:tab w:val="left" w:pos="8000"/>
                    </w:tabs>
                    <w:spacing w:line="276" w:lineRule="auto"/>
                    <w:ind w:firstLine="0"/>
                    <w:jc w:val="center"/>
                    <w:rPr>
                      <w:rFonts w:ascii="Times New Roman" w:hAnsi="Times New Roman"/>
                    </w:rPr>
                  </w:pPr>
                </w:p>
              </w:tc>
              <w:tc>
                <w:tcPr>
                  <w:tcW w:w="630" w:type="dxa"/>
                  <w:vAlign w:val="center"/>
                </w:tcPr>
                <w:p w:rsidR="00F60322" w:rsidRPr="00381214" w:rsidRDefault="00F60322" w:rsidP="00F60322">
                  <w:pPr>
                    <w:tabs>
                      <w:tab w:val="left" w:pos="8000"/>
                    </w:tabs>
                    <w:spacing w:line="276" w:lineRule="auto"/>
                    <w:ind w:firstLine="0"/>
                    <w:jc w:val="center"/>
                    <w:rPr>
                      <w:rFonts w:ascii="Times New Roman" w:hAnsi="Times New Roman"/>
                    </w:rPr>
                  </w:pPr>
                  <w:r w:rsidRPr="00381214">
                    <w:rPr>
                      <w:rFonts w:ascii="Times New Roman" w:hAnsi="Times New Roman"/>
                    </w:rPr>
                    <w:t>3</w:t>
                  </w:r>
                </w:p>
              </w:tc>
              <w:tc>
                <w:tcPr>
                  <w:tcW w:w="630" w:type="dxa"/>
                  <w:vAlign w:val="center"/>
                </w:tcPr>
                <w:p w:rsidR="00F60322" w:rsidRPr="00381214" w:rsidRDefault="00F60322" w:rsidP="00F60322">
                  <w:pPr>
                    <w:tabs>
                      <w:tab w:val="left" w:pos="8000"/>
                    </w:tabs>
                    <w:spacing w:line="276" w:lineRule="auto"/>
                    <w:ind w:firstLine="0"/>
                    <w:jc w:val="center"/>
                    <w:rPr>
                      <w:rFonts w:ascii="Times New Roman" w:hAnsi="Times New Roman"/>
                    </w:rPr>
                  </w:pPr>
                </w:p>
              </w:tc>
            </w:tr>
            <w:tr w:rsidR="00F60322" w:rsidRPr="00381214" w:rsidTr="00F60322">
              <w:tc>
                <w:tcPr>
                  <w:tcW w:w="1196" w:type="dxa"/>
                </w:tcPr>
                <w:p w:rsidR="00F60322" w:rsidRPr="00381214" w:rsidRDefault="00F60322" w:rsidP="00F60322">
                  <w:pPr>
                    <w:tabs>
                      <w:tab w:val="left" w:pos="8000"/>
                    </w:tabs>
                    <w:spacing w:line="276" w:lineRule="auto"/>
                    <w:ind w:firstLine="0"/>
                    <w:jc w:val="center"/>
                    <w:rPr>
                      <w:rFonts w:ascii="Times New Roman" w:hAnsi="Times New Roman"/>
                    </w:rPr>
                  </w:pPr>
                  <w:r w:rsidRPr="00381214">
                    <w:rPr>
                      <w:rFonts w:ascii="Times New Roman" w:hAnsi="Times New Roman"/>
                      <w:position w:val="-10"/>
                      <w:sz w:val="22"/>
                      <w:szCs w:val="22"/>
                      <w:lang w:eastAsia="en-US"/>
                    </w:rPr>
                    <w:object w:dxaOrig="980" w:dyaOrig="360">
                      <v:shape id="_x0000_i1182" type="#_x0000_t75" style="width:49.3pt;height:18.15pt" o:ole="">
                        <v:imagedata r:id="rId507" o:title=""/>
                      </v:shape>
                      <o:OLEObject Type="Embed" ProgID="Equation.DSMT4" ShapeID="_x0000_i1182" DrawAspect="Content" ObjectID="_1603006239" r:id="rId508"/>
                    </w:object>
                  </w:r>
                </w:p>
              </w:tc>
              <w:tc>
                <w:tcPr>
                  <w:tcW w:w="599" w:type="dxa"/>
                  <w:vAlign w:val="center"/>
                </w:tcPr>
                <w:p w:rsidR="00F60322" w:rsidRPr="00381214" w:rsidRDefault="00F60322" w:rsidP="00F60322">
                  <w:pPr>
                    <w:tabs>
                      <w:tab w:val="left" w:pos="8000"/>
                    </w:tabs>
                    <w:spacing w:line="276" w:lineRule="auto"/>
                    <w:ind w:firstLine="0"/>
                    <w:jc w:val="center"/>
                    <w:rPr>
                      <w:rFonts w:ascii="Times New Roman" w:hAnsi="Times New Roman"/>
                    </w:rPr>
                  </w:pPr>
                </w:p>
              </w:tc>
              <w:tc>
                <w:tcPr>
                  <w:tcW w:w="630" w:type="dxa"/>
                  <w:vAlign w:val="center"/>
                </w:tcPr>
                <w:p w:rsidR="00F60322" w:rsidRPr="00381214" w:rsidRDefault="00F60322" w:rsidP="00F60322">
                  <w:pPr>
                    <w:tabs>
                      <w:tab w:val="left" w:pos="8000"/>
                    </w:tabs>
                    <w:spacing w:line="276" w:lineRule="auto"/>
                    <w:ind w:firstLine="0"/>
                    <w:jc w:val="center"/>
                    <w:rPr>
                      <w:rFonts w:ascii="Times New Roman" w:hAnsi="Times New Roman"/>
                    </w:rPr>
                  </w:pPr>
                  <w:r w:rsidRPr="00381214">
                    <w:rPr>
                      <w:rFonts w:ascii="Times New Roman" w:hAnsi="Times New Roman"/>
                    </w:rPr>
                    <w:t>18</w:t>
                  </w:r>
                </w:p>
              </w:tc>
              <w:tc>
                <w:tcPr>
                  <w:tcW w:w="630" w:type="dxa"/>
                  <w:vAlign w:val="center"/>
                </w:tcPr>
                <w:p w:rsidR="00F60322" w:rsidRPr="00381214" w:rsidRDefault="00F60322" w:rsidP="00F60322">
                  <w:pPr>
                    <w:tabs>
                      <w:tab w:val="left" w:pos="8000"/>
                    </w:tabs>
                    <w:spacing w:line="276" w:lineRule="auto"/>
                    <w:ind w:firstLine="0"/>
                    <w:jc w:val="center"/>
                    <w:rPr>
                      <w:rFonts w:ascii="Times New Roman" w:hAnsi="Times New Roman"/>
                    </w:rPr>
                  </w:pPr>
                </w:p>
              </w:tc>
              <w:tc>
                <w:tcPr>
                  <w:tcW w:w="630" w:type="dxa"/>
                  <w:vAlign w:val="center"/>
                </w:tcPr>
                <w:p w:rsidR="00F60322" w:rsidRPr="00381214" w:rsidRDefault="00F60322" w:rsidP="00F60322">
                  <w:pPr>
                    <w:tabs>
                      <w:tab w:val="left" w:pos="8000"/>
                    </w:tabs>
                    <w:spacing w:line="276" w:lineRule="auto"/>
                    <w:ind w:firstLine="0"/>
                    <w:jc w:val="center"/>
                    <w:rPr>
                      <w:rFonts w:ascii="Times New Roman" w:hAnsi="Times New Roman"/>
                    </w:rPr>
                  </w:pPr>
                  <w:r w:rsidRPr="00381214">
                    <w:rPr>
                      <w:rFonts w:ascii="Times New Roman" w:hAnsi="Times New Roman"/>
                    </w:rPr>
                    <w:t>54</w:t>
                  </w:r>
                </w:p>
              </w:tc>
            </w:tr>
          </w:tbl>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sz w:val="22"/>
              </w:rPr>
              <w:t xml:space="preserve"> Nxënësit mund të shtojnë edhe veti të tjera të funksioneve eksponencialë. </w:t>
            </w:r>
          </w:p>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b/>
                <w:sz w:val="22"/>
              </w:rPr>
              <w:t>Ndërtimi i njohurive</w:t>
            </w:r>
            <w:r w:rsidRPr="00381214">
              <w:rPr>
                <w:rFonts w:ascii="Times New Roman" w:hAnsi="Times New Roman"/>
                <w:sz w:val="22"/>
              </w:rPr>
              <w:t xml:space="preserve">: Mësuesi/ja shpjegon rreth modeleve matematikore dhe përdorimit të tyre në jetën reale. </w:t>
            </w:r>
          </w:p>
          <w:p w:rsidR="00F60322" w:rsidRPr="00381214" w:rsidRDefault="00F60322" w:rsidP="00F60322">
            <w:pPr>
              <w:autoSpaceDE w:val="0"/>
              <w:autoSpaceDN w:val="0"/>
              <w:adjustRightInd w:val="0"/>
              <w:ind w:firstLine="0"/>
              <w:jc w:val="left"/>
              <w:rPr>
                <w:rFonts w:ascii="Times New Roman" w:hAnsi="Times New Roman"/>
                <w:szCs w:val="22"/>
              </w:rPr>
            </w:pPr>
            <w:r w:rsidRPr="00381214">
              <w:rPr>
                <w:rFonts w:ascii="Times New Roman" w:eastAsia="UtopiaStd-Regular" w:hAnsi="Times New Roman"/>
                <w:sz w:val="22"/>
                <w:szCs w:val="22"/>
              </w:rPr>
              <w:t xml:space="preserve">Koeficienti këndor i </w:t>
            </w:r>
            <w:r w:rsidRPr="00381214">
              <w:rPr>
                <w:rFonts w:ascii="Times New Roman" w:eastAsia="UtopiaStd-Regular" w:hAnsi="Times New Roman"/>
                <w:i/>
                <w:iCs/>
                <w:sz w:val="22"/>
                <w:szCs w:val="22"/>
              </w:rPr>
              <w:t xml:space="preserve">y </w:t>
            </w:r>
            <w:r w:rsidRPr="00381214">
              <w:rPr>
                <w:rFonts w:ascii="Times New Roman" w:eastAsia="UtopiaStd-Regular" w:hAnsi="Times New Roman"/>
                <w:sz w:val="22"/>
                <w:szCs w:val="22"/>
              </w:rPr>
              <w:t>= e</w:t>
            </w:r>
            <w:r w:rsidRPr="00381214">
              <w:rPr>
                <w:rFonts w:ascii="Times New Roman" w:eastAsia="UtopiaStd-Regular" w:hAnsi="Times New Roman"/>
                <w:i/>
                <w:iCs/>
                <w:sz w:val="22"/>
                <w:szCs w:val="22"/>
                <w:vertAlign w:val="superscript"/>
              </w:rPr>
              <w:t>kx</w:t>
            </w:r>
            <w:r w:rsidRPr="00381214">
              <w:rPr>
                <w:rFonts w:ascii="Times New Roman" w:eastAsia="UtopiaStd-Regular" w:hAnsi="Times New Roman"/>
                <w:i/>
                <w:iCs/>
                <w:sz w:val="22"/>
                <w:szCs w:val="22"/>
              </w:rPr>
              <w:t xml:space="preserve"> </w:t>
            </w:r>
            <w:r w:rsidRPr="00381214">
              <w:rPr>
                <w:rFonts w:ascii="Times New Roman" w:eastAsia="UtopiaStd-Regular" w:hAnsi="Times New Roman"/>
                <w:sz w:val="22"/>
                <w:szCs w:val="22"/>
              </w:rPr>
              <w:t xml:space="preserve">është </w:t>
            </w:r>
            <w:r w:rsidRPr="00381214">
              <w:rPr>
                <w:rFonts w:ascii="Times New Roman" w:eastAsia="UtopiaStd-Regular" w:hAnsi="Times New Roman"/>
                <w:i/>
                <w:sz w:val="22"/>
                <w:szCs w:val="22"/>
              </w:rPr>
              <w:t>m</w:t>
            </w:r>
            <w:r w:rsidRPr="00381214">
              <w:rPr>
                <w:rFonts w:ascii="Times New Roman" w:eastAsia="UtopiaStd-Regular" w:hAnsi="Times New Roman"/>
                <w:sz w:val="22"/>
                <w:szCs w:val="22"/>
              </w:rPr>
              <w:t xml:space="preserve"> = </w:t>
            </w:r>
            <w:r w:rsidRPr="00381214">
              <w:rPr>
                <w:rFonts w:ascii="Times New Roman" w:eastAsia="UtopiaStd-Regular" w:hAnsi="Times New Roman"/>
                <w:i/>
                <w:sz w:val="22"/>
                <w:szCs w:val="22"/>
              </w:rPr>
              <w:t>k</w:t>
            </w:r>
            <w:r w:rsidRPr="00381214">
              <w:rPr>
                <w:rFonts w:ascii="Times New Roman" w:eastAsia="UtopiaStd-Regular" w:hAnsi="Times New Roman"/>
                <w:sz w:val="22"/>
                <w:szCs w:val="22"/>
              </w:rPr>
              <w:t xml:space="preserve"> e</w:t>
            </w:r>
            <w:r w:rsidRPr="00381214">
              <w:rPr>
                <w:rFonts w:ascii="Times New Roman" w:eastAsia="UtopiaStd-Regular" w:hAnsi="Times New Roman"/>
                <w:i/>
                <w:iCs/>
                <w:sz w:val="22"/>
                <w:szCs w:val="22"/>
                <w:vertAlign w:val="superscript"/>
              </w:rPr>
              <w:t>kx</w:t>
            </w:r>
            <w:r w:rsidRPr="00381214">
              <w:rPr>
                <w:rFonts w:ascii="Times New Roman" w:eastAsia="UtopiaStd-Regular" w:hAnsi="Times New Roman"/>
                <w:sz w:val="22"/>
                <w:szCs w:val="22"/>
              </w:rPr>
              <w:t xml:space="preserve"> = </w:t>
            </w:r>
            <w:r w:rsidRPr="00381214">
              <w:rPr>
                <w:rFonts w:ascii="Times New Roman" w:eastAsia="UtopiaStd-Regular" w:hAnsi="Times New Roman"/>
                <w:i/>
                <w:sz w:val="22"/>
                <w:szCs w:val="22"/>
              </w:rPr>
              <w:t>ky</w:t>
            </w:r>
            <w:r w:rsidRPr="00381214">
              <w:rPr>
                <w:rFonts w:ascii="Times New Roman" w:eastAsia="UtopiaStd-Regular" w:hAnsi="Times New Roman"/>
                <w:sz w:val="22"/>
                <w:szCs w:val="22"/>
              </w:rPr>
              <w:t xml:space="preserve"> pra m është përpjesëtimor me </w:t>
            </w:r>
            <w:r w:rsidRPr="00381214">
              <w:rPr>
                <w:rFonts w:ascii="Times New Roman" w:eastAsia="UtopiaStd-Regular" w:hAnsi="Times New Roman"/>
                <w:i/>
                <w:iCs/>
                <w:sz w:val="22"/>
                <w:szCs w:val="22"/>
              </w:rPr>
              <w:t xml:space="preserve">y </w:t>
            </w:r>
            <w:r w:rsidRPr="00381214">
              <w:rPr>
                <w:rFonts w:ascii="Times New Roman" w:eastAsia="UtopiaStd-Regular" w:hAnsi="Times New Roman"/>
                <w:sz w:val="22"/>
                <w:szCs w:val="22"/>
              </w:rPr>
              <w:t>në çdo pikë (</w:t>
            </w:r>
            <w:r w:rsidRPr="00381214">
              <w:rPr>
                <w:rFonts w:ascii="Times New Roman" w:eastAsia="UtopiaStd-Regular" w:hAnsi="Times New Roman"/>
                <w:i/>
                <w:iCs/>
                <w:sz w:val="22"/>
                <w:szCs w:val="22"/>
              </w:rPr>
              <w:t>x</w:t>
            </w:r>
            <w:r w:rsidRPr="00381214">
              <w:rPr>
                <w:rFonts w:ascii="Times New Roman" w:eastAsia="UtopiaStd-Regular" w:hAnsi="Times New Roman"/>
                <w:sz w:val="22"/>
                <w:szCs w:val="22"/>
              </w:rPr>
              <w:t xml:space="preserve">, </w:t>
            </w:r>
            <w:r w:rsidRPr="00381214">
              <w:rPr>
                <w:rFonts w:ascii="Times New Roman" w:eastAsia="UtopiaStd-Regular" w:hAnsi="Times New Roman"/>
                <w:i/>
                <w:iCs/>
                <w:sz w:val="22"/>
                <w:szCs w:val="22"/>
              </w:rPr>
              <w:t>y</w:t>
            </w:r>
            <w:r w:rsidRPr="00381214">
              <w:rPr>
                <w:rFonts w:ascii="Times New Roman" w:eastAsia="UtopiaStd-Regular" w:hAnsi="Times New Roman"/>
                <w:sz w:val="22"/>
                <w:szCs w:val="22"/>
              </w:rPr>
              <w:t xml:space="preserve">); konstantja e përpjesëtimit është </w:t>
            </w:r>
            <w:r w:rsidRPr="00381214">
              <w:rPr>
                <w:rFonts w:ascii="Times New Roman" w:eastAsia="UtopiaStd-Regular" w:hAnsi="Times New Roman"/>
                <w:i/>
                <w:iCs/>
                <w:sz w:val="22"/>
                <w:szCs w:val="22"/>
              </w:rPr>
              <w:t>k</w:t>
            </w:r>
            <w:r w:rsidRPr="00381214">
              <w:rPr>
                <w:rFonts w:ascii="Times New Roman" w:eastAsia="UtopiaStd-Regular" w:hAnsi="Times New Roman"/>
                <w:sz w:val="22"/>
                <w:szCs w:val="22"/>
              </w:rPr>
              <w:t xml:space="preserve">. Mësuesi/ja shpjegon se kjo veti </w:t>
            </w:r>
            <w:r w:rsidRPr="00381214">
              <w:rPr>
                <w:rFonts w:ascii="Times New Roman" w:eastAsia="UtopiaStd-Regular" w:hAnsi="Times New Roman"/>
                <w:sz w:val="22"/>
                <w:szCs w:val="24"/>
              </w:rPr>
              <w:t>lejon ndërtimin e modeleve matematikore të fenomeneve si shpërbërja radioaktive apo rritja e një popullate.</w:t>
            </w:r>
          </w:p>
          <w:p w:rsidR="00F60322" w:rsidRPr="00381214" w:rsidRDefault="00F60322" w:rsidP="00F60322">
            <w:pPr>
              <w:spacing w:line="276" w:lineRule="auto"/>
              <w:ind w:firstLine="0"/>
              <w:jc w:val="left"/>
              <w:rPr>
                <w:rFonts w:ascii="Times New Roman" w:hAnsi="Times New Roman"/>
              </w:rPr>
            </w:pPr>
            <w:r w:rsidRPr="00381214">
              <w:rPr>
                <w:rFonts w:ascii="Times New Roman" w:hAnsi="Times New Roman"/>
              </w:rPr>
              <w:t xml:space="preserve">Ajo përkufizon </w:t>
            </w:r>
            <w:r w:rsidRPr="00381214">
              <w:rPr>
                <w:rFonts w:ascii="Times New Roman" w:eastAsia="UtopiaStd-Regular" w:hAnsi="Times New Roman"/>
                <w:sz w:val="22"/>
                <w:szCs w:val="22"/>
              </w:rPr>
              <w:t xml:space="preserve">modelin eksponencial si një ekuacion të trajtës </w:t>
            </w:r>
            <w:r w:rsidRPr="00381214">
              <w:rPr>
                <w:rFonts w:ascii="Times New Roman" w:eastAsia="UtopiaStd-Regular" w:hAnsi="Times New Roman"/>
                <w:i/>
                <w:iCs/>
                <w:sz w:val="22"/>
                <w:szCs w:val="22"/>
              </w:rPr>
              <w:t xml:space="preserve">y </w:t>
            </w:r>
            <w:r w:rsidRPr="00381214">
              <w:rPr>
                <w:rFonts w:ascii="Times New Roman" w:eastAsia="UtopiaStd-Regular" w:hAnsi="Times New Roman"/>
                <w:sz w:val="22"/>
                <w:szCs w:val="22"/>
              </w:rPr>
              <w:t>= Ae</w:t>
            </w:r>
            <w:r w:rsidRPr="00381214">
              <w:rPr>
                <w:rFonts w:ascii="Times New Roman" w:eastAsia="UtopiaStd-Regular" w:hAnsi="Times New Roman"/>
                <w:i/>
                <w:iCs/>
                <w:sz w:val="22"/>
                <w:szCs w:val="22"/>
                <w:vertAlign w:val="superscript"/>
              </w:rPr>
              <w:t>kt</w:t>
            </w:r>
            <w:r w:rsidRPr="00381214">
              <w:rPr>
                <w:rFonts w:ascii="Times New Roman" w:eastAsia="UtopiaStd-Regular" w:hAnsi="Times New Roman"/>
                <w:sz w:val="22"/>
                <w:szCs w:val="22"/>
              </w:rPr>
              <w:t xml:space="preserve">, ku A dhe </w:t>
            </w:r>
            <w:r w:rsidRPr="00381214">
              <w:rPr>
                <w:rFonts w:ascii="Times New Roman" w:eastAsia="UtopiaStd-Regular" w:hAnsi="Times New Roman"/>
                <w:i/>
                <w:iCs/>
                <w:sz w:val="22"/>
                <w:szCs w:val="22"/>
              </w:rPr>
              <w:t xml:space="preserve">k </w:t>
            </w:r>
            <w:r w:rsidRPr="00381214">
              <w:rPr>
                <w:rFonts w:ascii="Times New Roman" w:eastAsia="UtopiaStd-Regular" w:hAnsi="Times New Roman"/>
                <w:sz w:val="22"/>
                <w:szCs w:val="22"/>
              </w:rPr>
              <w:t>janë konstante.</w:t>
            </w:r>
          </w:p>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sz w:val="22"/>
              </w:rPr>
              <w:t>Nxënësit kalojnë në studimin e shembullit 1 në faqen 146. Fillimisht në dyshe, plotësojnë tabelën e vlerave të</w:t>
            </w:r>
            <w:r w:rsidRPr="00381214">
              <w:rPr>
                <w:rFonts w:ascii="Times New Roman" w:hAnsi="Times New Roman"/>
                <w:b/>
                <w:sz w:val="22"/>
              </w:rPr>
              <w:t xml:space="preserve"> </w:t>
            </w:r>
            <w:r w:rsidRPr="00381214">
              <w:rPr>
                <w:rFonts w:ascii="Times New Roman" w:hAnsi="Times New Roman"/>
                <w:sz w:val="22"/>
              </w:rPr>
              <w:t>t dhe P, me ndihmën e makinës llogaritëse. Më pas, dyshet e afërta krahasojnë rezultatet. Përfaqësues të dysheve prezantojnë rezultatet dhe kështu secili kontrollon dhe në të njëjtën kohë korrigjon veten.</w:t>
            </w:r>
          </w:p>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sz w:val="22"/>
              </w:rPr>
              <w:t>Më pas, mësuesi/ja i fton nxënësit të zgjidhin situatën e ushtrimit 2 në faqen 146. Ai/ajo i udhëzon ata të kuptojnë të dhënat dhe kërkesat.</w:t>
            </w:r>
          </w:p>
          <w:p w:rsidR="00F60322" w:rsidRPr="00381214" w:rsidRDefault="00F60322" w:rsidP="00F60322">
            <w:pPr>
              <w:pStyle w:val="ListParagraph"/>
              <w:numPr>
                <w:ilvl w:val="0"/>
                <w:numId w:val="1"/>
              </w:numPr>
              <w:spacing w:line="276" w:lineRule="auto"/>
              <w:jc w:val="left"/>
              <w:rPr>
                <w:rFonts w:ascii="Times New Roman" w:hAnsi="Times New Roman"/>
              </w:rPr>
            </w:pPr>
            <w:r w:rsidRPr="00381214">
              <w:rPr>
                <w:rFonts w:ascii="Times New Roman" w:hAnsi="Times New Roman"/>
                <w:sz w:val="22"/>
              </w:rPr>
              <w:t>Cila është varësia midis n dhe A? Pse?</w:t>
            </w:r>
          </w:p>
          <w:p w:rsidR="00F60322" w:rsidRPr="00381214" w:rsidRDefault="00F60322" w:rsidP="00F60322">
            <w:pPr>
              <w:pStyle w:val="ListParagraph"/>
              <w:numPr>
                <w:ilvl w:val="0"/>
                <w:numId w:val="1"/>
              </w:numPr>
              <w:spacing w:line="276" w:lineRule="auto"/>
              <w:jc w:val="left"/>
              <w:rPr>
                <w:rFonts w:ascii="Times New Roman" w:hAnsi="Times New Roman"/>
              </w:rPr>
            </w:pPr>
            <w:r w:rsidRPr="00381214">
              <w:rPr>
                <w:rFonts w:ascii="Times New Roman" w:hAnsi="Times New Roman"/>
                <w:sz w:val="22"/>
              </w:rPr>
              <w:t>Si do ta gjeni vlerën e A? Sa del ajo?</w:t>
            </w:r>
          </w:p>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sz w:val="22"/>
              </w:rPr>
              <w:t xml:space="preserve">Pasi plotësojnë tabelën për vlerat e n, i përgjigjen dy kërkesave të tjera të problemës. </w:t>
            </w:r>
          </w:p>
          <w:p w:rsidR="00F60322" w:rsidRPr="00381214" w:rsidRDefault="00F60322" w:rsidP="00F60322">
            <w:pPr>
              <w:tabs>
                <w:tab w:val="left" w:pos="4303"/>
              </w:tabs>
              <w:spacing w:line="276" w:lineRule="auto"/>
              <w:ind w:firstLine="0"/>
              <w:jc w:val="left"/>
              <w:rPr>
                <w:rFonts w:ascii="Times New Roman" w:hAnsi="Times New Roman"/>
                <w:sz w:val="22"/>
              </w:rPr>
            </w:pPr>
            <w:r w:rsidRPr="00381214">
              <w:rPr>
                <w:rFonts w:ascii="Times New Roman" w:hAnsi="Times New Roman"/>
                <w:sz w:val="22"/>
              </w:rPr>
              <w:t xml:space="preserve">Më pas, nxënësit në dyshe zgjidhin ushtrimet 3 dhe 7 në faqen 147. Mësuesi/ja udhëzon dyshet e nxënësve për zgjidhjen. Pasi përfundojnë dy nxënës nga dyshe të ndryshme paraqesin zgjidhjen në tabelë ku argumentojnë çdo veprim që kryejnë. Nxënësit e tjerë mund të drejtojnë pyetje për ndonjë paqartësi. </w:t>
            </w:r>
            <w:r w:rsidRPr="00381214">
              <w:rPr>
                <w:rFonts w:ascii="Times New Roman" w:hAnsi="Times New Roman"/>
                <w:sz w:val="22"/>
              </w:rPr>
              <w:tab/>
            </w:r>
          </w:p>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sz w:val="22"/>
              </w:rPr>
              <w:lastRenderedPageBreak/>
              <w:t xml:space="preserve">Mësuesi/ja sjell në vëmendje të nxënësve situatat e punuara në vitin e kaluar, ku kërkohej llogaritja e kapitalit, kur njihej interesi vjetor etj. Pasi prezanton përpara nxënësve barazimin </w:t>
            </w:r>
            <w:r w:rsidRPr="00381214">
              <w:rPr>
                <w:rFonts w:ascii="Times New Roman" w:hAnsi="Times New Roman"/>
                <w:position w:val="-28"/>
                <w:sz w:val="22"/>
                <w:szCs w:val="22"/>
                <w:lang w:eastAsia="en-US"/>
              </w:rPr>
              <w:object w:dxaOrig="1640" w:dyaOrig="740">
                <v:shape id="_x0000_i1183" type="#_x0000_t75" style="width:81.75pt;height:36.3pt" o:ole="">
                  <v:imagedata r:id="rId509" o:title=""/>
                </v:shape>
                <o:OLEObject Type="Embed" ProgID="Equation.DSMT4" ShapeID="_x0000_i1183" DrawAspect="Content" ObjectID="_1603006240" r:id="rId510"/>
              </w:object>
            </w:r>
            <w:r w:rsidRPr="00381214">
              <w:rPr>
                <w:rFonts w:ascii="Times New Roman" w:hAnsi="Times New Roman"/>
                <w:sz w:val="22"/>
              </w:rPr>
              <w:t xml:space="preserve">, ku edhe mund ta nxjerrin hap pas hapi atë, i fton ata të diskutojnë ushtrimin 9 në faqen 147. Për të </w:t>
            </w:r>
            <w:r w:rsidR="009F22BB">
              <w:rPr>
                <w:rFonts w:ascii="Times New Roman" w:hAnsi="Times New Roman"/>
                <w:sz w:val="22"/>
              </w:rPr>
              <w:t>pasur</w:t>
            </w:r>
            <w:r w:rsidRPr="00381214">
              <w:rPr>
                <w:rFonts w:ascii="Times New Roman" w:hAnsi="Times New Roman"/>
                <w:sz w:val="22"/>
              </w:rPr>
              <w:t xml:space="preserve"> rezultate më të shpejta, dyshet e afërta njehsojnë interesin vjetor të njërit prej miqve, dhe në fund krahasojnë rezultatet. Përfundimet diskutohen në tabelë.</w:t>
            </w:r>
          </w:p>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sz w:val="22"/>
              </w:rPr>
              <w:t>Kalohet në studimin e shembullit 2 në faqen 148. Mësuesi/ja orienton nxënësit të studiojnë fillimisht hapat e zgjidhjes së situatës problemore, më pas ndjekin këto hapa për të kuptuar më mirë zgjidhjen e shembullit 2.</w:t>
            </w:r>
          </w:p>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sz w:val="22"/>
              </w:rPr>
              <w:t xml:space="preserve">Pasi diskutohen hapat me nxënësit, mësuesi/ja u drejtohet nxënësve me pyetjet: </w:t>
            </w:r>
          </w:p>
          <w:p w:rsidR="00F60322" w:rsidRPr="00381214" w:rsidRDefault="00F60322" w:rsidP="000F226C">
            <w:pPr>
              <w:pStyle w:val="ListParagraph"/>
              <w:numPr>
                <w:ilvl w:val="1"/>
                <w:numId w:val="61"/>
              </w:numPr>
              <w:spacing w:line="276" w:lineRule="auto"/>
              <w:jc w:val="left"/>
              <w:rPr>
                <w:rFonts w:ascii="Times New Roman" w:hAnsi="Times New Roman"/>
                <w:i/>
                <w:iCs/>
                <w:sz w:val="22"/>
                <w:szCs w:val="22"/>
              </w:rPr>
            </w:pPr>
            <w:r w:rsidRPr="00381214">
              <w:rPr>
                <w:rFonts w:ascii="Times New Roman" w:hAnsi="Times New Roman"/>
                <w:i/>
                <w:iCs/>
              </w:rPr>
              <w:t xml:space="preserve">cilat janë vlerat e mundshme të </w:t>
            </w:r>
            <w:r w:rsidRPr="00381214">
              <w:rPr>
                <w:rFonts w:ascii="Times New Roman" w:hAnsi="Times New Roman"/>
                <w:b/>
                <w:i/>
                <w:iCs/>
              </w:rPr>
              <w:t>t</w:t>
            </w:r>
            <w:r w:rsidRPr="00381214">
              <w:rPr>
                <w:rFonts w:ascii="Times New Roman" w:hAnsi="Times New Roman"/>
                <w:i/>
                <w:iCs/>
              </w:rPr>
              <w:t>-së?</w:t>
            </w:r>
          </w:p>
          <w:p w:rsidR="00F60322" w:rsidRPr="00381214" w:rsidRDefault="00F60322" w:rsidP="000F226C">
            <w:pPr>
              <w:pStyle w:val="ListParagraph"/>
              <w:numPr>
                <w:ilvl w:val="1"/>
                <w:numId w:val="61"/>
              </w:numPr>
              <w:spacing w:line="276" w:lineRule="auto"/>
              <w:jc w:val="left"/>
              <w:rPr>
                <w:rFonts w:ascii="Times New Roman" w:hAnsi="Times New Roman"/>
                <w:i/>
                <w:iCs/>
                <w:sz w:val="22"/>
                <w:szCs w:val="22"/>
              </w:rPr>
            </w:pPr>
            <w:r w:rsidRPr="00381214">
              <w:rPr>
                <w:rFonts w:ascii="Times New Roman" w:hAnsi="Times New Roman"/>
                <w:i/>
                <w:iCs/>
              </w:rPr>
              <w:t>cilat janë vlerat e mundshme që mund të marrë syprina e kërpudhës? A mund të rritet ajo pafundësisht?</w:t>
            </w:r>
          </w:p>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sz w:val="22"/>
              </w:rPr>
              <w:t>Pasi merr mendimin e nxënësve, mësuesi/ja thekson se ka raste kur situata të tilla nuk janë të përcaktuara në çdo detaj, p.sh.: nuk merr parasysh faktin se kërpudha nuk rritet pambarimisht, hapësira e rritjes është e kufizuar, në rritjen e bimës ndikojnë kushtet klimaterike, mjedisore etj.</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b/>
                <w:sz w:val="22"/>
              </w:rPr>
              <w:t>Përforcimi i të nxënit</w:t>
            </w:r>
            <w:r w:rsidRPr="00381214">
              <w:rPr>
                <w:rFonts w:ascii="Times New Roman" w:hAnsi="Times New Roman"/>
                <w:sz w:val="22"/>
              </w:rPr>
              <w:t xml:space="preserve">: </w:t>
            </w:r>
            <w:r w:rsidRPr="00381214">
              <w:rPr>
                <w:rFonts w:ascii="Times New Roman" w:hAnsi="Times New Roman"/>
                <w:sz w:val="22"/>
                <w:szCs w:val="22"/>
              </w:rPr>
              <w:t xml:space="preserve">Pasi përmbledh edhe njëherë përdorimet e funksioneve eksponencialë, mësuesi/ja ndan klasën në grupe me nga 4 vetë. Për secilin grup, caktohet si detyrë një nga ushtrimet 1, 2, 3, 4, 5 në faqen 149, ku dy grupe të ndryshme kanë të njëjtën detyrë. </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Fillimisht nxënësit punojnë në grupe, ndërsa mësuesi/ja vëzhgon punën e tyre duke ndihmuar grupet që hasin vështirësi. Më pas, përfaqësues të grupeve që kanë të njëjtin ushtrim, krahasojnë dhe diskutojnë zgjidhjet mes tyre. Për secilin nga rastet 1, 2, 3 dhe 4, zgjidhja diskutohet nga një përfaqësues grupi në tabelë. Në të njëjtën kohë, nxënësit e tjerë kontrollojnë dhe korrigjojnë punën e tyre në fletore.</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Në çdo situatë, mësuesi/ja kujdeset që nxënësit të përcaktojnë fillimisht kufijtë e mundshëm të çdo ndryshoreje. Në disa raste, mësuesi/ja u kërkon nxënësve të evidentojnë mangësitë e modelit eksponencial. </w:t>
            </w:r>
          </w:p>
        </w:tc>
      </w:tr>
      <w:tr w:rsidR="00F60322" w:rsidRPr="00381214" w:rsidTr="00F60322">
        <w:tc>
          <w:tcPr>
            <w:tcW w:w="10349" w:type="dxa"/>
            <w:gridSpan w:val="4"/>
            <w:shd w:val="clear" w:color="auto" w:fill="auto"/>
          </w:tcPr>
          <w:p w:rsidR="00F60322" w:rsidRPr="00381214" w:rsidRDefault="00F60322" w:rsidP="00F60322">
            <w:pPr>
              <w:spacing w:line="276" w:lineRule="auto"/>
              <w:ind w:firstLine="0"/>
              <w:rPr>
                <w:rFonts w:ascii="Times New Roman" w:hAnsi="Times New Roman"/>
                <w:sz w:val="22"/>
              </w:rPr>
            </w:pPr>
            <w:r w:rsidRPr="00381214">
              <w:rPr>
                <w:rFonts w:ascii="Times New Roman" w:hAnsi="Times New Roman"/>
                <w:b/>
                <w:sz w:val="22"/>
              </w:rPr>
              <w:lastRenderedPageBreak/>
              <w:t>Vlerësimi</w:t>
            </w:r>
            <w:r w:rsidRPr="00381214">
              <w:rPr>
                <w:rFonts w:ascii="Times New Roman" w:hAnsi="Times New Roman"/>
                <w:sz w:val="22"/>
              </w:rPr>
              <w:t>: Në fund të orës së mësimit, mësuesi/ja vlerëson disa nxënës dhe mban shënime për disa të tjerë, duke u mbështetur në punën që ata bënë në fletoret e tyre. Mësuesi/ja e mbështet vlerësimin në aftësinë që nxënësit kanë në evidentimin e vlerave të mundshme të ndryshores, si dhe në zëvendësimin e tyre në modelet eksponenciale të paraqitura. Vlerësimi gjithashtu do të bëhet në përputhje me nivelet e arritjeve, të përshtatura për këtë temë mësimi.</w:t>
            </w:r>
          </w:p>
        </w:tc>
      </w:tr>
      <w:tr w:rsidR="00F60322" w:rsidRPr="00381214" w:rsidTr="00F60322">
        <w:tc>
          <w:tcPr>
            <w:tcW w:w="10349" w:type="dxa"/>
            <w:gridSpan w:val="4"/>
            <w:shd w:val="clear" w:color="auto" w:fill="auto"/>
          </w:tcPr>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b/>
                <w:sz w:val="22"/>
              </w:rPr>
              <w:t>Detyra</w:t>
            </w:r>
            <w:r w:rsidRPr="00381214">
              <w:rPr>
                <w:rFonts w:ascii="Times New Roman" w:hAnsi="Times New Roman"/>
                <w:sz w:val="22"/>
              </w:rPr>
              <w:t>: Ushtrimet 4</w:t>
            </w:r>
            <w:r w:rsidRPr="00381214">
              <w:rPr>
                <w:rFonts w:ascii="Times New Roman" w:hAnsi="Times New Roman"/>
                <w:sz w:val="22"/>
                <w:szCs w:val="22"/>
              </w:rPr>
              <w:t xml:space="preserve">, </w:t>
            </w:r>
            <w:r w:rsidRPr="00381214">
              <w:rPr>
                <w:rFonts w:ascii="Times New Roman" w:hAnsi="Times New Roman"/>
                <w:sz w:val="22"/>
              </w:rPr>
              <w:t>8 në faqen 147 dhe 5 në faqen 149. Mësuesi/ja udhëzon nxënësit për zgjidhjen e detyrave.</w:t>
            </w:r>
          </w:p>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b/>
                <w:sz w:val="22"/>
              </w:rPr>
              <w:t>Detyrë hulumtuese</w:t>
            </w:r>
            <w:r w:rsidRPr="00381214">
              <w:rPr>
                <w:rFonts w:ascii="Times New Roman" w:hAnsi="Times New Roman"/>
                <w:sz w:val="22"/>
              </w:rPr>
              <w:t>: Ushtrimi 6 në faqen 149. Mësuesi/ja vendos theksin në faktin që fillimisht nxënësit duhet të përcaktojnë kufijtë e mundshëm të t-së.</w:t>
            </w:r>
          </w:p>
          <w:p w:rsidR="00F60322" w:rsidRPr="00381214" w:rsidRDefault="00F60322" w:rsidP="00F60322">
            <w:pPr>
              <w:spacing w:line="276" w:lineRule="auto"/>
              <w:ind w:firstLine="0"/>
              <w:jc w:val="left"/>
              <w:rPr>
                <w:rFonts w:ascii="Times New Roman" w:hAnsi="Times New Roman"/>
                <w:sz w:val="24"/>
                <w:szCs w:val="24"/>
              </w:rPr>
            </w:pPr>
            <w:r w:rsidRPr="00381214">
              <w:rPr>
                <w:rFonts w:ascii="Times New Roman" w:hAnsi="Times New Roman"/>
                <w:sz w:val="22"/>
                <w:szCs w:val="22"/>
              </w:rPr>
              <w:t>Gjeni të dhëna për matematikanët Leonhard Euler dhe John Napier, si dhe përcaktimin e konstantes irracionale e (numri i Neperit).</w:t>
            </w:r>
          </w:p>
        </w:tc>
      </w:tr>
    </w:tbl>
    <w:p w:rsidR="00F60322" w:rsidRPr="00381214" w:rsidRDefault="00F60322" w:rsidP="00F60322">
      <w:pPr>
        <w:jc w:val="right"/>
        <w:rPr>
          <w:rFonts w:ascii="Times New Roman" w:hAnsi="Times New Roman"/>
          <w:b/>
          <w:color w:val="4F6228" w:themeColor="accent3" w:themeShade="80"/>
          <w:sz w:val="20"/>
          <w:szCs w:val="20"/>
        </w:rPr>
      </w:pPr>
    </w:p>
    <w:p w:rsidR="00F60322" w:rsidRPr="00381214" w:rsidRDefault="00F60322" w:rsidP="00F60322">
      <w:pPr>
        <w:jc w:val="right"/>
        <w:rPr>
          <w:rFonts w:ascii="Times New Roman" w:hAnsi="Times New Roman"/>
          <w:b/>
          <w:color w:val="4F6228" w:themeColor="accent3" w:themeShade="80"/>
          <w:sz w:val="20"/>
          <w:szCs w:val="20"/>
        </w:rPr>
      </w:pPr>
    </w:p>
    <w:p w:rsidR="00F60322" w:rsidRPr="00381214" w:rsidRDefault="00F60322" w:rsidP="00F60322">
      <w:pPr>
        <w:jc w:val="right"/>
        <w:rPr>
          <w:rFonts w:ascii="Times New Roman" w:hAnsi="Times New Roman"/>
          <w:b/>
          <w:color w:val="4F6228" w:themeColor="accent3" w:themeShade="80"/>
          <w:sz w:val="20"/>
          <w:szCs w:val="20"/>
        </w:rPr>
      </w:pPr>
    </w:p>
    <w:p w:rsidR="00F60322" w:rsidRPr="00381214" w:rsidRDefault="00F60322" w:rsidP="00F60322">
      <w:pPr>
        <w:ind w:firstLine="0"/>
        <w:rPr>
          <w:rFonts w:ascii="Times New Roman" w:hAnsi="Times New Roman"/>
          <w:sz w:val="20"/>
          <w:szCs w:val="20"/>
        </w:rPr>
      </w:pPr>
    </w:p>
    <w:p w:rsidR="00F60322" w:rsidRPr="00381214" w:rsidRDefault="00F60322" w:rsidP="00F60322">
      <w:pPr>
        <w:rPr>
          <w:rFonts w:ascii="Times New Roman" w:hAnsi="Times New Roman"/>
        </w:rPr>
      </w:pPr>
    </w:p>
    <w:p w:rsidR="00F60322" w:rsidRPr="00381214" w:rsidRDefault="00F60322" w:rsidP="00F60322">
      <w:pPr>
        <w:ind w:firstLine="0"/>
        <w:rPr>
          <w:rFonts w:ascii="Times New Roman" w:hAnsi="Times New Roman"/>
          <w:b/>
          <w:color w:val="4F6228" w:themeColor="accent3" w:themeShade="80"/>
          <w:sz w:val="20"/>
          <w:szCs w:val="20"/>
        </w:rPr>
      </w:pPr>
      <w:r w:rsidRPr="00381214">
        <w:rPr>
          <w:rFonts w:ascii="Times New Roman" w:hAnsi="Times New Roman"/>
          <w:b/>
          <w:color w:val="4F6228" w:themeColor="accent3" w:themeShade="80"/>
          <w:sz w:val="20"/>
          <w:szCs w:val="20"/>
        </w:rPr>
        <w:t xml:space="preserve">PLANIFIKIMI I ORËS MËSIMORE </w:t>
      </w:r>
      <w:r w:rsidRPr="00381214">
        <w:rPr>
          <w:rFonts w:ascii="Times New Roman" w:hAnsi="Times New Roman"/>
          <w:b/>
          <w:color w:val="4F6228" w:themeColor="accent3" w:themeShade="80"/>
          <w:sz w:val="20"/>
          <w:szCs w:val="20"/>
        </w:rPr>
        <w:tab/>
      </w:r>
      <w:r w:rsidRPr="00381214">
        <w:rPr>
          <w:rFonts w:ascii="Times New Roman" w:hAnsi="Times New Roman"/>
          <w:b/>
          <w:color w:val="4F6228" w:themeColor="accent3" w:themeShade="80"/>
          <w:sz w:val="20"/>
          <w:szCs w:val="20"/>
        </w:rPr>
        <w:tab/>
        <w:t xml:space="preserve">                            Dt.</w:t>
      </w:r>
      <w:r w:rsidRPr="00381214">
        <w:rPr>
          <w:rFonts w:ascii="Times New Roman" w:hAnsi="Times New Roman"/>
          <w:b/>
          <w:color w:val="4F6228" w:themeColor="accent3" w:themeShade="80"/>
          <w:sz w:val="20"/>
          <w:szCs w:val="20"/>
        </w:rPr>
        <w:softHyphen/>
        <w:t>_____________________</w:t>
      </w:r>
    </w:p>
    <w:p w:rsidR="00F60322" w:rsidRPr="00381214" w:rsidRDefault="00F60322" w:rsidP="00F60322">
      <w:pPr>
        <w:ind w:firstLine="0"/>
        <w:rPr>
          <w:rFonts w:ascii="Times New Roman" w:hAnsi="Times New Roman"/>
          <w:sz w:val="20"/>
          <w:szCs w:val="20"/>
        </w:rPr>
      </w:pPr>
    </w:p>
    <w:tbl>
      <w:tblPr>
        <w:tblStyle w:val="TableGrid"/>
        <w:tblW w:w="10416" w:type="dxa"/>
        <w:tblInd w:w="-318" w:type="dxa"/>
        <w:tblLook w:val="04A0" w:firstRow="1" w:lastRow="0" w:firstColumn="1" w:lastColumn="0" w:noHBand="0" w:noVBand="1"/>
      </w:tblPr>
      <w:tblGrid>
        <w:gridCol w:w="2690"/>
        <w:gridCol w:w="3496"/>
        <w:gridCol w:w="1737"/>
        <w:gridCol w:w="2493"/>
      </w:tblGrid>
      <w:tr w:rsidR="00F60322" w:rsidRPr="00381214" w:rsidTr="00F60322">
        <w:tc>
          <w:tcPr>
            <w:tcW w:w="2690" w:type="dxa"/>
            <w:shd w:val="clear" w:color="auto" w:fill="auto"/>
          </w:tcPr>
          <w:p w:rsidR="00F60322" w:rsidRPr="00381214" w:rsidRDefault="00F60322" w:rsidP="00F60322">
            <w:pPr>
              <w:spacing w:line="276" w:lineRule="auto"/>
              <w:ind w:firstLine="0"/>
              <w:jc w:val="left"/>
              <w:rPr>
                <w:rFonts w:ascii="Times New Roman" w:hAnsi="Times New Roman"/>
                <w:b/>
                <w:sz w:val="22"/>
              </w:rPr>
            </w:pPr>
            <w:r w:rsidRPr="00381214">
              <w:rPr>
                <w:rFonts w:ascii="Times New Roman" w:hAnsi="Times New Roman"/>
                <w:b/>
                <w:sz w:val="22"/>
              </w:rPr>
              <w:t xml:space="preserve">Fusha: </w:t>
            </w:r>
            <w:r w:rsidRPr="00381214">
              <w:rPr>
                <w:rFonts w:ascii="Times New Roman" w:hAnsi="Times New Roman"/>
                <w:sz w:val="22"/>
              </w:rPr>
              <w:t>Matematikë</w:t>
            </w:r>
          </w:p>
        </w:tc>
        <w:tc>
          <w:tcPr>
            <w:tcW w:w="3496" w:type="dxa"/>
            <w:shd w:val="clear" w:color="auto" w:fill="auto"/>
          </w:tcPr>
          <w:p w:rsidR="00F60322" w:rsidRPr="00381214" w:rsidRDefault="00F60322" w:rsidP="00F60322">
            <w:pPr>
              <w:spacing w:line="276" w:lineRule="auto"/>
              <w:ind w:firstLine="0"/>
              <w:jc w:val="left"/>
              <w:rPr>
                <w:rFonts w:ascii="Times New Roman" w:hAnsi="Times New Roman"/>
                <w:b/>
                <w:sz w:val="22"/>
              </w:rPr>
            </w:pPr>
            <w:r w:rsidRPr="00381214">
              <w:rPr>
                <w:rFonts w:ascii="Times New Roman" w:hAnsi="Times New Roman"/>
                <w:b/>
                <w:sz w:val="22"/>
              </w:rPr>
              <w:t xml:space="preserve">Lënda: </w:t>
            </w:r>
            <w:r w:rsidRPr="00381214">
              <w:rPr>
                <w:rFonts w:ascii="Times New Roman" w:hAnsi="Times New Roman"/>
                <w:sz w:val="22"/>
              </w:rPr>
              <w:t>Matematikë</w:t>
            </w:r>
          </w:p>
        </w:tc>
        <w:tc>
          <w:tcPr>
            <w:tcW w:w="1737" w:type="dxa"/>
            <w:shd w:val="clear" w:color="auto" w:fill="auto"/>
          </w:tcPr>
          <w:p w:rsidR="00F60322" w:rsidRPr="00381214" w:rsidRDefault="00F60322" w:rsidP="00F60322">
            <w:pPr>
              <w:spacing w:line="276" w:lineRule="auto"/>
              <w:ind w:firstLine="0"/>
              <w:jc w:val="left"/>
              <w:rPr>
                <w:rFonts w:ascii="Times New Roman" w:hAnsi="Times New Roman"/>
                <w:b/>
                <w:sz w:val="22"/>
              </w:rPr>
            </w:pPr>
            <w:r w:rsidRPr="00381214">
              <w:rPr>
                <w:rFonts w:ascii="Times New Roman" w:hAnsi="Times New Roman"/>
                <w:b/>
                <w:sz w:val="22"/>
              </w:rPr>
              <w:t xml:space="preserve">Shkalla: </w:t>
            </w:r>
            <w:r w:rsidRPr="00381214">
              <w:rPr>
                <w:rFonts w:ascii="Times New Roman" w:hAnsi="Times New Roman"/>
                <w:sz w:val="22"/>
              </w:rPr>
              <w:t>VI</w:t>
            </w:r>
          </w:p>
        </w:tc>
        <w:tc>
          <w:tcPr>
            <w:tcW w:w="2493" w:type="dxa"/>
            <w:shd w:val="clear" w:color="auto" w:fill="auto"/>
          </w:tcPr>
          <w:p w:rsidR="00F60322" w:rsidRPr="00381214" w:rsidRDefault="00F60322" w:rsidP="00F60322">
            <w:pPr>
              <w:spacing w:line="276" w:lineRule="auto"/>
              <w:ind w:firstLine="0"/>
              <w:jc w:val="left"/>
              <w:rPr>
                <w:rFonts w:ascii="Times New Roman" w:hAnsi="Times New Roman"/>
                <w:b/>
                <w:vertAlign w:val="superscript"/>
              </w:rPr>
            </w:pPr>
            <w:r w:rsidRPr="00381214">
              <w:rPr>
                <w:rFonts w:ascii="Times New Roman" w:hAnsi="Times New Roman"/>
                <w:b/>
              </w:rPr>
              <w:t xml:space="preserve">Klasa: </w:t>
            </w:r>
            <w:r w:rsidRPr="00381214">
              <w:rPr>
                <w:rFonts w:ascii="Times New Roman" w:hAnsi="Times New Roman"/>
              </w:rPr>
              <w:t xml:space="preserve">XII </w:t>
            </w:r>
            <w:r w:rsidRPr="00381214">
              <w:rPr>
                <w:rFonts w:ascii="Times New Roman" w:hAnsi="Times New Roman"/>
                <w:vertAlign w:val="superscript"/>
              </w:rPr>
              <w:t>___</w:t>
            </w:r>
          </w:p>
        </w:tc>
      </w:tr>
      <w:tr w:rsidR="00F60322" w:rsidRPr="00381214" w:rsidTr="00F60322">
        <w:tc>
          <w:tcPr>
            <w:tcW w:w="6186" w:type="dxa"/>
            <w:gridSpan w:val="2"/>
            <w:shd w:val="clear" w:color="auto" w:fill="auto"/>
          </w:tcPr>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b/>
                <w:sz w:val="22"/>
              </w:rPr>
              <w:t xml:space="preserve">Tema mësimore: </w:t>
            </w:r>
            <w:r w:rsidRPr="00381214">
              <w:rPr>
                <w:rFonts w:ascii="Times New Roman" w:hAnsi="Times New Roman"/>
                <w:sz w:val="22"/>
              </w:rPr>
              <w:t>Përmbledhje dhe përsëritje</w:t>
            </w:r>
          </w:p>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sz w:val="22"/>
              </w:rPr>
              <w:t xml:space="preserve">                              </w:t>
            </w:r>
            <w:r w:rsidRPr="00381214">
              <w:rPr>
                <w:rFonts w:ascii="Times New Roman" w:hAnsi="Times New Roman"/>
                <w:sz w:val="22"/>
                <w:szCs w:val="22"/>
              </w:rPr>
              <w:t>Eksplorim</w:t>
            </w:r>
            <w:r w:rsidRPr="00381214">
              <w:rPr>
                <w:rFonts w:ascii="Times New Roman" w:hAnsi="Times New Roman"/>
                <w:sz w:val="24"/>
                <w:szCs w:val="24"/>
              </w:rPr>
              <w:t>.</w:t>
            </w:r>
            <w:r w:rsidRPr="00381214">
              <w:rPr>
                <w:rFonts w:ascii="Times New Roman" w:hAnsi="Times New Roman"/>
                <w:sz w:val="22"/>
                <w:szCs w:val="22"/>
              </w:rPr>
              <w:t xml:space="preserve"> Përtej provimeve     </w:t>
            </w:r>
          </w:p>
        </w:tc>
        <w:tc>
          <w:tcPr>
            <w:tcW w:w="4230" w:type="dxa"/>
            <w:gridSpan w:val="2"/>
            <w:shd w:val="clear" w:color="auto" w:fill="auto"/>
          </w:tcPr>
          <w:p w:rsidR="00F60322" w:rsidRPr="00381214" w:rsidRDefault="00F60322" w:rsidP="00F60322">
            <w:pPr>
              <w:spacing w:line="276" w:lineRule="auto"/>
              <w:ind w:firstLine="0"/>
              <w:jc w:val="left"/>
              <w:rPr>
                <w:rFonts w:ascii="Times New Roman" w:hAnsi="Times New Roman"/>
                <w:b/>
                <w:sz w:val="22"/>
              </w:rPr>
            </w:pPr>
            <w:r w:rsidRPr="00381214">
              <w:rPr>
                <w:rFonts w:ascii="Times New Roman" w:hAnsi="Times New Roman"/>
                <w:b/>
                <w:sz w:val="22"/>
              </w:rPr>
              <w:t xml:space="preserve">Situata e të nxënit: </w:t>
            </w:r>
          </w:p>
          <w:p w:rsidR="00F60322" w:rsidRPr="00381214" w:rsidRDefault="00F60322" w:rsidP="000F226C">
            <w:pPr>
              <w:pStyle w:val="ListParagraph"/>
              <w:numPr>
                <w:ilvl w:val="0"/>
                <w:numId w:val="62"/>
              </w:numPr>
              <w:spacing w:line="276" w:lineRule="auto"/>
              <w:jc w:val="left"/>
              <w:rPr>
                <w:rFonts w:ascii="Times New Roman" w:hAnsi="Times New Roman"/>
                <w:b/>
                <w:sz w:val="22"/>
              </w:rPr>
            </w:pPr>
            <w:r w:rsidRPr="00381214">
              <w:rPr>
                <w:rFonts w:ascii="Times New Roman" w:hAnsi="Times New Roman"/>
                <w:sz w:val="22"/>
              </w:rPr>
              <w:t>Interesi bankar.</w:t>
            </w:r>
          </w:p>
          <w:p w:rsidR="00F60322" w:rsidRPr="00381214" w:rsidRDefault="00F60322" w:rsidP="000F226C">
            <w:pPr>
              <w:pStyle w:val="ListParagraph"/>
              <w:numPr>
                <w:ilvl w:val="0"/>
                <w:numId w:val="62"/>
              </w:numPr>
              <w:spacing w:line="276" w:lineRule="auto"/>
              <w:jc w:val="left"/>
              <w:rPr>
                <w:rFonts w:ascii="Times New Roman" w:hAnsi="Times New Roman"/>
                <w:b/>
              </w:rPr>
            </w:pPr>
            <w:r w:rsidRPr="00381214">
              <w:rPr>
                <w:rFonts w:ascii="Times New Roman" w:hAnsi="Times New Roman"/>
                <w:sz w:val="22"/>
              </w:rPr>
              <w:t xml:space="preserve">Vlerësim i nxënësit nga nxënësi.                </w:t>
            </w:r>
          </w:p>
        </w:tc>
      </w:tr>
      <w:tr w:rsidR="00F60322" w:rsidRPr="00381214" w:rsidTr="00F60322">
        <w:tc>
          <w:tcPr>
            <w:tcW w:w="6186" w:type="dxa"/>
            <w:gridSpan w:val="2"/>
            <w:shd w:val="clear" w:color="auto" w:fill="auto"/>
          </w:tcPr>
          <w:p w:rsidR="00F60322" w:rsidRPr="00381214" w:rsidRDefault="00F60322" w:rsidP="00F60322">
            <w:pPr>
              <w:spacing w:line="276" w:lineRule="auto"/>
              <w:ind w:firstLine="0"/>
              <w:rPr>
                <w:rFonts w:ascii="Times New Roman" w:hAnsi="Times New Roman"/>
                <w:b/>
                <w:sz w:val="22"/>
              </w:rPr>
            </w:pPr>
            <w:r w:rsidRPr="00381214">
              <w:rPr>
                <w:rFonts w:ascii="Times New Roman" w:hAnsi="Times New Roman"/>
                <w:b/>
                <w:sz w:val="22"/>
              </w:rPr>
              <w:lastRenderedPageBreak/>
              <w:t>Rezultatet e të nxënit të kompetencave matematikore sipas temës mësimore</w:t>
            </w:r>
          </w:p>
          <w:p w:rsidR="00F60322" w:rsidRPr="00381214" w:rsidRDefault="00F60322" w:rsidP="00F60322">
            <w:pPr>
              <w:spacing w:line="276" w:lineRule="auto"/>
              <w:ind w:firstLine="0"/>
              <w:rPr>
                <w:rFonts w:ascii="Times New Roman" w:hAnsi="Times New Roman"/>
                <w:b/>
                <w:sz w:val="22"/>
              </w:rPr>
            </w:pPr>
            <w:r w:rsidRPr="00381214">
              <w:rPr>
                <w:rFonts w:ascii="Times New Roman" w:hAnsi="Times New Roman"/>
                <w:b/>
                <w:sz w:val="22"/>
              </w:rPr>
              <w:t>Nxënësi/ja në fund të orës së mësimit:</w:t>
            </w:r>
          </w:p>
          <w:p w:rsidR="00F60322" w:rsidRPr="00381214" w:rsidRDefault="00F60322" w:rsidP="00F60322">
            <w:pPr>
              <w:pStyle w:val="ListParagraph"/>
              <w:numPr>
                <w:ilvl w:val="0"/>
                <w:numId w:val="1"/>
              </w:numPr>
              <w:spacing w:line="276" w:lineRule="auto"/>
              <w:rPr>
                <w:rFonts w:ascii="Times New Roman" w:hAnsi="Times New Roman"/>
                <w:sz w:val="22"/>
              </w:rPr>
            </w:pPr>
            <w:r w:rsidRPr="00381214">
              <w:rPr>
                <w:rFonts w:ascii="Times New Roman" w:hAnsi="Times New Roman"/>
                <w:sz w:val="22"/>
              </w:rPr>
              <w:t>shpreh eksponentin e fuqisë me ndihmën e logaritmit;</w:t>
            </w:r>
          </w:p>
          <w:p w:rsidR="00F60322" w:rsidRPr="00381214" w:rsidRDefault="00F60322" w:rsidP="00F60322">
            <w:pPr>
              <w:pStyle w:val="ListParagraph"/>
              <w:numPr>
                <w:ilvl w:val="0"/>
                <w:numId w:val="1"/>
              </w:numPr>
              <w:spacing w:line="276" w:lineRule="auto"/>
              <w:rPr>
                <w:rFonts w:ascii="Times New Roman" w:hAnsi="Times New Roman"/>
                <w:sz w:val="22"/>
              </w:rPr>
            </w:pPr>
            <w:r w:rsidRPr="00381214">
              <w:rPr>
                <w:rFonts w:ascii="Times New Roman" w:hAnsi="Times New Roman"/>
                <w:sz w:val="22"/>
              </w:rPr>
              <w:t>shndërron shprehjet duke zbatuar vetitë e logaritmeve dhe të fuqive;</w:t>
            </w:r>
          </w:p>
          <w:p w:rsidR="00F60322" w:rsidRPr="00381214" w:rsidRDefault="00F60322" w:rsidP="00F60322">
            <w:pPr>
              <w:pStyle w:val="ListParagraph"/>
              <w:numPr>
                <w:ilvl w:val="0"/>
                <w:numId w:val="1"/>
              </w:numPr>
              <w:spacing w:line="276" w:lineRule="auto"/>
              <w:rPr>
                <w:rFonts w:ascii="Times New Roman" w:hAnsi="Times New Roman"/>
                <w:sz w:val="22"/>
              </w:rPr>
            </w:pPr>
            <w:r w:rsidRPr="00381214">
              <w:rPr>
                <w:rFonts w:ascii="Times New Roman" w:hAnsi="Times New Roman"/>
                <w:sz w:val="22"/>
              </w:rPr>
              <w:t>zgjidh ekuacione eksponenciale dhe logaritmike;</w:t>
            </w:r>
          </w:p>
          <w:p w:rsidR="00F60322" w:rsidRPr="00381214" w:rsidRDefault="00F60322" w:rsidP="00F60322">
            <w:pPr>
              <w:pStyle w:val="ListParagraph"/>
              <w:numPr>
                <w:ilvl w:val="0"/>
                <w:numId w:val="1"/>
              </w:numPr>
              <w:spacing w:line="276" w:lineRule="auto"/>
              <w:rPr>
                <w:rFonts w:ascii="Times New Roman" w:hAnsi="Times New Roman"/>
                <w:sz w:val="22"/>
              </w:rPr>
            </w:pPr>
            <w:r w:rsidRPr="00381214">
              <w:rPr>
                <w:rFonts w:ascii="Times New Roman" w:hAnsi="Times New Roman"/>
                <w:sz w:val="22"/>
              </w:rPr>
              <w:t>përcakton koeficientin këndor të tangjentes me vijën</w:t>
            </w:r>
          </w:p>
          <w:p w:rsidR="00F60322" w:rsidRPr="00381214" w:rsidRDefault="00F60322" w:rsidP="00F60322">
            <w:pPr>
              <w:pStyle w:val="ListParagraph"/>
              <w:spacing w:line="276" w:lineRule="auto"/>
              <w:ind w:firstLine="0"/>
              <w:rPr>
                <w:rFonts w:ascii="Times New Roman" w:hAnsi="Times New Roman"/>
                <w:sz w:val="22"/>
              </w:rPr>
            </w:pPr>
            <w:r w:rsidRPr="00381214">
              <w:rPr>
                <w:rFonts w:ascii="Times New Roman" w:hAnsi="Times New Roman"/>
                <w:sz w:val="22"/>
              </w:rPr>
              <w:t xml:space="preserve"> </w:t>
            </w:r>
            <w:r w:rsidRPr="00381214">
              <w:rPr>
                <w:rFonts w:ascii="Times New Roman" w:hAnsi="Times New Roman"/>
                <w:i/>
                <w:sz w:val="22"/>
              </w:rPr>
              <w:t>y</w:t>
            </w:r>
            <w:r w:rsidRPr="00381214">
              <w:rPr>
                <w:rFonts w:ascii="Times New Roman" w:hAnsi="Times New Roman"/>
                <w:sz w:val="22"/>
              </w:rPr>
              <w:t xml:space="preserve"> = a</w:t>
            </w:r>
            <w:r w:rsidRPr="00381214">
              <w:rPr>
                <w:rFonts w:ascii="Times New Roman" w:hAnsi="Times New Roman"/>
                <w:i/>
                <w:sz w:val="22"/>
                <w:vertAlign w:val="superscript"/>
              </w:rPr>
              <w:t>x</w:t>
            </w:r>
            <w:r w:rsidRPr="00381214">
              <w:rPr>
                <w:rFonts w:ascii="Times New Roman" w:hAnsi="Times New Roman"/>
                <w:sz w:val="22"/>
              </w:rPr>
              <w:t xml:space="preserve"> dhe shkruan ekuacionin e pingules me të;</w:t>
            </w:r>
          </w:p>
          <w:p w:rsidR="00F60322" w:rsidRPr="00381214" w:rsidRDefault="00F60322" w:rsidP="00F60322">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përdor modele ekponenciale për të zgjidhur situata nga jeta reale.</w:t>
            </w:r>
          </w:p>
        </w:tc>
        <w:tc>
          <w:tcPr>
            <w:tcW w:w="4230" w:type="dxa"/>
            <w:gridSpan w:val="2"/>
            <w:shd w:val="clear" w:color="auto" w:fill="auto"/>
          </w:tcPr>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b/>
                <w:sz w:val="22"/>
              </w:rPr>
              <w:t>Fjalët kyçe</w:t>
            </w:r>
            <w:r w:rsidRPr="00381214">
              <w:rPr>
                <w:rFonts w:ascii="Times New Roman" w:hAnsi="Times New Roman"/>
                <w:sz w:val="22"/>
              </w:rPr>
              <w:t xml:space="preserve">: fuqi, eksponent, bazë, logaritëm, ekuacion eksponencial, ekuacion logaritmik, model eksponencial, vlerë. </w:t>
            </w:r>
          </w:p>
        </w:tc>
      </w:tr>
      <w:tr w:rsidR="00F60322" w:rsidRPr="00381214" w:rsidTr="00F60322">
        <w:tc>
          <w:tcPr>
            <w:tcW w:w="6186" w:type="dxa"/>
            <w:gridSpan w:val="2"/>
            <w:shd w:val="clear" w:color="auto" w:fill="auto"/>
          </w:tcPr>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b/>
                <w:sz w:val="22"/>
              </w:rPr>
              <w:t xml:space="preserve">Burimet: </w:t>
            </w:r>
            <w:r w:rsidRPr="00381214">
              <w:rPr>
                <w:rFonts w:ascii="Times New Roman" w:hAnsi="Times New Roman"/>
                <w:sz w:val="22"/>
              </w:rPr>
              <w:t>libri i nxënësit, libri i mësuesit, makina llogaritëse.</w:t>
            </w:r>
          </w:p>
        </w:tc>
        <w:tc>
          <w:tcPr>
            <w:tcW w:w="4230" w:type="dxa"/>
            <w:gridSpan w:val="2"/>
            <w:shd w:val="clear" w:color="auto" w:fill="auto"/>
          </w:tcPr>
          <w:p w:rsidR="00F60322" w:rsidRPr="00381214" w:rsidRDefault="00F60322" w:rsidP="00F60322">
            <w:pPr>
              <w:spacing w:line="276" w:lineRule="auto"/>
              <w:ind w:firstLine="0"/>
              <w:jc w:val="left"/>
              <w:rPr>
                <w:rFonts w:ascii="Times New Roman" w:hAnsi="Times New Roman"/>
                <w:b/>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Ekonomi.</w:t>
            </w:r>
          </w:p>
        </w:tc>
      </w:tr>
      <w:tr w:rsidR="00F60322" w:rsidRPr="00381214" w:rsidTr="00F60322">
        <w:tc>
          <w:tcPr>
            <w:tcW w:w="10416" w:type="dxa"/>
            <w:gridSpan w:val="4"/>
            <w:shd w:val="clear" w:color="auto" w:fill="auto"/>
          </w:tcPr>
          <w:p w:rsidR="00F60322" w:rsidRPr="00381214" w:rsidRDefault="00F60322" w:rsidP="00F60322">
            <w:pPr>
              <w:spacing w:line="276" w:lineRule="auto"/>
              <w:ind w:firstLine="0"/>
              <w:jc w:val="center"/>
              <w:rPr>
                <w:rFonts w:ascii="Times New Roman" w:hAnsi="Times New Roman"/>
                <w:b/>
              </w:rPr>
            </w:pPr>
            <w:r w:rsidRPr="00381214">
              <w:rPr>
                <w:rFonts w:ascii="Times New Roman" w:hAnsi="Times New Roman"/>
                <w:b/>
                <w:sz w:val="22"/>
                <w:szCs w:val="22"/>
              </w:rPr>
              <w:t>Metodologjia dhe veprimtaritë e nxënësve</w:t>
            </w:r>
          </w:p>
        </w:tc>
      </w:tr>
      <w:tr w:rsidR="00F60322" w:rsidRPr="00381214" w:rsidTr="00F60322">
        <w:trPr>
          <w:trHeight w:val="2542"/>
        </w:trPr>
        <w:tc>
          <w:tcPr>
            <w:tcW w:w="10416" w:type="dxa"/>
            <w:gridSpan w:val="4"/>
            <w:shd w:val="clear" w:color="auto" w:fill="auto"/>
          </w:tcPr>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b/>
              </w:rPr>
              <w:t>O</w:t>
            </w:r>
            <w:r w:rsidRPr="00381214">
              <w:rPr>
                <w:rFonts w:ascii="Times New Roman" w:hAnsi="Times New Roman"/>
                <w:b/>
                <w:sz w:val="22"/>
              </w:rPr>
              <w:t>rganizimi i orës së mësimit</w:t>
            </w:r>
            <w:r w:rsidRPr="00381214">
              <w:rPr>
                <w:rFonts w:ascii="Times New Roman" w:hAnsi="Times New Roman"/>
                <w:sz w:val="22"/>
              </w:rPr>
              <w:t xml:space="preserve">:  </w:t>
            </w:r>
          </w:p>
          <w:p w:rsidR="00F60322" w:rsidRPr="00381214" w:rsidRDefault="00F60322" w:rsidP="00F60322">
            <w:pPr>
              <w:tabs>
                <w:tab w:val="left" w:pos="8000"/>
              </w:tabs>
              <w:spacing w:line="276" w:lineRule="auto"/>
              <w:ind w:firstLine="0"/>
              <w:jc w:val="left"/>
              <w:rPr>
                <w:rFonts w:ascii="Times New Roman" w:hAnsi="Times New Roman"/>
                <w:sz w:val="22"/>
              </w:rPr>
            </w:pPr>
            <w:r w:rsidRPr="00381214">
              <w:rPr>
                <w:rFonts w:ascii="Times New Roman" w:hAnsi="Times New Roman"/>
                <w:b/>
                <w:sz w:val="22"/>
              </w:rPr>
              <w:t>Parashikimi i njohurive</w:t>
            </w:r>
            <w:r w:rsidRPr="00381214">
              <w:rPr>
                <w:rFonts w:ascii="Times New Roman" w:hAnsi="Times New Roman"/>
                <w:sz w:val="22"/>
              </w:rPr>
              <w:t xml:space="preserve">: Në fazën e parë të orës së mësimit, mësuesi/ja kërkon nga nxënësit të rikujtojnë kuptimet themelore të kreut 5. </w:t>
            </w:r>
          </w:p>
          <w:p w:rsidR="00F60322" w:rsidRPr="00381214" w:rsidRDefault="00F60322" w:rsidP="00F60322">
            <w:pPr>
              <w:tabs>
                <w:tab w:val="left" w:pos="8000"/>
              </w:tabs>
              <w:spacing w:line="276" w:lineRule="auto"/>
              <w:ind w:firstLine="0"/>
              <w:jc w:val="left"/>
              <w:rPr>
                <w:rFonts w:ascii="Times New Roman" w:hAnsi="Times New Roman"/>
                <w:sz w:val="22"/>
              </w:rPr>
            </w:pPr>
            <w:r w:rsidRPr="00381214">
              <w:rPr>
                <w:rFonts w:ascii="Times New Roman" w:hAnsi="Times New Roman"/>
                <w:noProof/>
              </w:rPr>
              <mc:AlternateContent>
                <mc:Choice Requires="wpg">
                  <w:drawing>
                    <wp:anchor distT="0" distB="0" distL="114300" distR="114300" simplePos="0" relativeHeight="251760640" behindDoc="0" locked="0" layoutInCell="1" allowOverlap="1">
                      <wp:simplePos x="0" y="0"/>
                      <wp:positionH relativeFrom="column">
                        <wp:posOffset>359585</wp:posOffset>
                      </wp:positionH>
                      <wp:positionV relativeFrom="paragraph">
                        <wp:posOffset>132781</wp:posOffset>
                      </wp:positionV>
                      <wp:extent cx="6082315" cy="1061763"/>
                      <wp:effectExtent l="0" t="0" r="13970" b="24130"/>
                      <wp:wrapNone/>
                      <wp:docPr id="312" name="Group 312"/>
                      <wp:cNvGraphicFramePr/>
                      <a:graphic xmlns:a="http://schemas.openxmlformats.org/drawingml/2006/main">
                        <a:graphicData uri="http://schemas.microsoft.com/office/word/2010/wordprocessingGroup">
                          <wpg:wgp>
                            <wpg:cNvGrpSpPr/>
                            <wpg:grpSpPr>
                              <a:xfrm>
                                <a:off x="0" y="0"/>
                                <a:ext cx="6082315" cy="1061763"/>
                                <a:chOff x="0" y="0"/>
                                <a:chExt cx="6082315" cy="1061763"/>
                              </a:xfrm>
                            </wpg:grpSpPr>
                            <wps:wsp>
                              <wps:cNvPr id="313" name="Rectangle 313"/>
                              <wps:cNvSpPr/>
                              <wps:spPr>
                                <a:xfrm>
                                  <a:off x="2490952" y="268013"/>
                                  <a:ext cx="1542415" cy="274320"/>
                                </a:xfrm>
                                <a:prstGeom prst="rect">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F60322">
                                    <w:pPr>
                                      <w:ind w:firstLine="0"/>
                                    </w:pPr>
                                    <w:r>
                                      <w:t>Funksioni eksponencial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4" name="Rectangle 314"/>
                              <wps:cNvSpPr/>
                              <wps:spPr>
                                <a:xfrm>
                                  <a:off x="4713890" y="268013"/>
                                  <a:ext cx="1368425" cy="274320"/>
                                </a:xfrm>
                                <a:prstGeom prst="rect">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F60322">
                                    <w:pPr>
                                      <w:ind w:firstLine="0"/>
                                    </w:pPr>
                                    <w:r>
                                      <w:t>Funksioni logaritmik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5" name="Rectangle 315"/>
                              <wps:cNvSpPr/>
                              <wps:spPr>
                                <a:xfrm>
                                  <a:off x="0" y="0"/>
                                  <a:ext cx="471170" cy="274320"/>
                                </a:xfrm>
                                <a:prstGeom prst="rect">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F60322">
                                    <w:pPr>
                                      <w:ind w:firstLine="0"/>
                                    </w:pPr>
                                    <w:r>
                                      <w:t>Fuqi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6" name="Rectangle 316"/>
                              <wps:cNvSpPr/>
                              <wps:spPr>
                                <a:xfrm>
                                  <a:off x="1434662" y="0"/>
                                  <a:ext cx="835660" cy="274320"/>
                                </a:xfrm>
                                <a:prstGeom prst="rect">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F60322">
                                    <w:pPr>
                                      <w:ind w:firstLine="0"/>
                                    </w:pPr>
                                    <w:r>
                                      <w:t xml:space="preserve">Logaritëm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7" name="Rectangle 317"/>
                              <wps:cNvSpPr/>
                              <wps:spPr>
                                <a:xfrm>
                                  <a:off x="693683" y="236482"/>
                                  <a:ext cx="582930" cy="274320"/>
                                </a:xfrm>
                                <a:prstGeom prst="rect">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F60322">
                                    <w:pPr>
                                      <w:ind w:firstLine="0"/>
                                    </w:pPr>
                                    <w:r>
                                      <w:t>Vetitë</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8" name="Rectangle 318"/>
                              <wps:cNvSpPr/>
                              <wps:spPr>
                                <a:xfrm>
                                  <a:off x="1434662" y="725213"/>
                                  <a:ext cx="1497330" cy="336550"/>
                                </a:xfrm>
                                <a:prstGeom prst="rect">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F60322">
                                    <w:pPr>
                                      <w:ind w:firstLine="0"/>
                                    </w:pPr>
                                    <w:r>
                                      <w:t>Modelim matematikor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9" name="Rectangle 319"/>
                              <wps:cNvSpPr/>
                              <wps:spPr>
                                <a:xfrm>
                                  <a:off x="4083269" y="441434"/>
                                  <a:ext cx="583421" cy="274320"/>
                                </a:xfrm>
                                <a:prstGeom prst="rect">
                                  <a:avLst/>
                                </a:prstGeom>
                                <a:solidFill>
                                  <a:sysClr val="window" lastClr="FFFFFF"/>
                                </a:solidFill>
                                <a:ln w="25400" cap="flat" cmpd="sng" algn="ctr">
                                  <a:solidFill>
                                    <a:srgbClr val="F79646"/>
                                  </a:solidFill>
                                  <a:prstDash val="solid"/>
                                </a:ln>
                                <a:effectLst/>
                              </wps:spPr>
                              <wps:txbx>
                                <w:txbxContent>
                                  <w:p w:rsidR="00F95AC0" w:rsidRDefault="00F95AC0" w:rsidP="00F60322">
                                    <w:pPr>
                                      <w:ind w:firstLine="0"/>
                                    </w:pPr>
                                    <w:r>
                                      <w:t>Vetitë</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id="Group 312" o:spid="_x0000_s1324" style="position:absolute;margin-left:28.3pt;margin-top:10.45pt;width:478.9pt;height:83.6pt;z-index:251760640" coordsize="60823,106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">
                      <v:rect id="Rectangle 313" o:spid="_x0000_s1325" style="position:absolute;left:24909;top:2680;width:15424;height:274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c/0cMA&#10;AADcAAAADwAAAGRycy9kb3ducmV2LnhtbESPT4vCMBTE74LfITzBm6ZVUKlGWQTBHsrin+L10Tzb&#10;ss1LaaJ2v/1mQfA4zMxvmM2uN414UudqywriaQSCuLC65lLB9XKYrEA4j6yxsUwKfsnBbjscbDDR&#10;9sUnep59KQKEXYIKKu/bREpXVGTQTW1LHLy77Qz6ILtS6g5fAW4aOYuihTRYc1iosKV9RcXP+WEU&#10;ZIssm2Ga3/I036duGetvf9dKjUf91xqEp95/wu/2USuYx3P4PxOOgN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Jc/0cMAAADcAAAADwAAAAAAAAAAAAAAAACYAgAAZHJzL2Rv&#10;d25yZXYueG1sUEsFBgAAAAAEAAQA9QAAAIgDAAAAAA==&#10;" fillcolor="white [3201]" strokecolor="#f79646 [3209]" strokeweight="2pt">
                        <v:textbox>
                          <w:txbxContent>
                            <w:p w:rsidR="00F95AC0" w:rsidRDefault="00F95AC0" w:rsidP="00F60322">
                              <w:pPr>
                                <w:ind w:firstLine="0"/>
                              </w:pPr>
                              <w:r>
                                <w:t>Funksioni eksponencial</w:t>
                              </w:r>
                            </w:p>
                          </w:txbxContent>
                        </v:textbox>
                      </v:rect>
                      <v:rect id="Rectangle 314" o:spid="_x0000_s1326" style="position:absolute;left:47138;top:2680;width:13685;height:274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6npcUA&#10;AADcAAAADwAAAGRycy9kb3ducmV2LnhtbESPQWuDQBSE74X+h+UVemtW05AGk1VKoFAPUpJUcn24&#10;Lypx34q7Vfvvu4FCjsPMfMPsstl0YqTBtZYVxIsIBHFldcu1gu/Tx8sGhPPIGjvLpOCXHGTp48MO&#10;E20nPtB49LUIEHYJKmi87xMpXdWQQbewPXHwLnYw6IMcaqkHnALcdHIZRWtpsOWw0GBP+4aq6/HH&#10;KCjWRbHEvDyXebnP3Vusv/xFK/X8NL9vQXia/T383/7UCl7jFdzOhCMg0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fqelxQAAANwAAAAPAAAAAAAAAAAAAAAAAJgCAABkcnMv&#10;ZG93bnJldi54bWxQSwUGAAAAAAQABAD1AAAAigMAAAAA&#10;" fillcolor="white [3201]" strokecolor="#f79646 [3209]" strokeweight="2pt">
                        <v:textbox>
                          <w:txbxContent>
                            <w:p w:rsidR="00F95AC0" w:rsidRDefault="00F95AC0" w:rsidP="00F60322">
                              <w:pPr>
                                <w:ind w:firstLine="0"/>
                              </w:pPr>
                              <w:r>
                                <w:t>Funksioni logaritmik</w:t>
                              </w:r>
                            </w:p>
                          </w:txbxContent>
                        </v:textbox>
                      </v:rect>
                      <v:rect id="Rectangle 315" o:spid="_x0000_s1327" style="position:absolute;width:4711;height:274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DICPsUA&#10;AADcAAAADwAAAGRycy9kb3ducmV2LnhtbESPQWuDQBSE74X+h+UVemtWU5IGk1VKoFAPUpJUcn24&#10;Lypx34q7Vfvvu4FCjsPMfMPsstl0YqTBtZYVxIsIBHFldcu1gu/Tx8sGhPPIGjvLpOCXHGTp48MO&#10;E20nPtB49LUIEHYJKmi87xMpXdWQQbewPXHwLnYw6IMcaqkHnALcdHIZRWtpsOWw0GBP+4aq6/HH&#10;KCjWRbHEvDyXebnP3Vusv/xFK/X8NL9vQXia/T383/7UCl7jFdzOhCMg0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MgI+xQAAANwAAAAPAAAAAAAAAAAAAAAAAJgCAABkcnMv&#10;ZG93bnJldi54bWxQSwUGAAAAAAQABAD1AAAAigMAAAAA&#10;" fillcolor="white [3201]" strokecolor="#f79646 [3209]" strokeweight="2pt">
                        <v:textbox>
                          <w:txbxContent>
                            <w:p w:rsidR="00F95AC0" w:rsidRDefault="00F95AC0" w:rsidP="00F60322">
                              <w:pPr>
                                <w:ind w:firstLine="0"/>
                              </w:pPr>
                              <w:r>
                                <w:t>Fuqi</w:t>
                              </w:r>
                            </w:p>
                          </w:txbxContent>
                        </v:textbox>
                      </v:rect>
                      <v:rect id="Rectangle 316" o:spid="_x0000_s1328" style="position:absolute;left:14346;width:8357;height:274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CcScQA&#10;AADcAAAADwAAAGRycy9kb3ducmV2LnhtbESPQWuDQBSE74X+h+UFequrKdhi3IQQKMSDhNpKrw/3&#10;RSXuW3E30f77bqDQ4zAz3zD5bjGDuNHkessKkigGQdxY3XOr4Ovz/fkNhPPIGgfLpOCHHOy2jw85&#10;ZtrO/EG3yrciQNhlqKDzfsykdE1HBl1kR+Lgne1k0Ac5tVJPOAe4GeQ6jlNpsOew0OFIh46aS3U1&#10;Csq0LNdY1N91UR8K95rokz9rpZ5Wy34DwtPi/8N/7aNW8JKkcD8TjoDc/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jgnEnEAAAA3AAAAA8AAAAAAAAAAAAAAAAAmAIAAGRycy9k&#10;b3ducmV2LnhtbFBLBQYAAAAABAAEAPUAAACJAwAAAAA=&#10;" fillcolor="white [3201]" strokecolor="#f79646 [3209]" strokeweight="2pt">
                        <v:textbox>
                          <w:txbxContent>
                            <w:p w:rsidR="00F95AC0" w:rsidRDefault="00F95AC0" w:rsidP="00F60322">
                              <w:pPr>
                                <w:ind w:firstLine="0"/>
                              </w:pPr>
                              <w:r>
                                <w:t xml:space="preserve">Logaritëm </w:t>
                              </w:r>
                            </w:p>
                          </w:txbxContent>
                        </v:textbox>
                      </v:rect>
                      <v:rect id="Rectangle 317" o:spid="_x0000_s1329" style="position:absolute;left:6936;top:2364;width:5830;height:27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6w50sMA&#10;AADcAAAADwAAAGRycy9kb3ducmV2LnhtbESPT4vCMBTE7wt+h/AEb2taF1SqUUQQtoci/ileH82z&#10;LTYvpYlav71ZWPA4zMxvmOW6N414UOdqywricQSCuLC65lLB+bT7noNwHlljY5kUvMjBejX4WmKi&#10;7ZMP9Dj6UgQIuwQVVN63iZSuqMigG9uWOHhX2xn0QXal1B0+A9w0chJFU2mw5rBQYUvbiorb8W4U&#10;ZNMsm2CaX/I036ZuFuu9v2qlRsN+swDhqfef8H/7Vyv4iWfwdyYcAbl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6w50sMAAADcAAAADwAAAAAAAAAAAAAAAACYAgAAZHJzL2Rv&#10;d25yZXYueG1sUEsFBgAAAAAEAAQA9QAAAIgDAAAAAA==&#10;" fillcolor="white [3201]" strokecolor="#f79646 [3209]" strokeweight="2pt">
                        <v:textbox>
                          <w:txbxContent>
                            <w:p w:rsidR="00F95AC0" w:rsidRDefault="00F95AC0" w:rsidP="00F60322">
                              <w:pPr>
                                <w:ind w:firstLine="0"/>
                              </w:pPr>
                              <w:r>
                                <w:t>Vetitë</w:t>
                              </w:r>
                            </w:p>
                          </w:txbxContent>
                        </v:textbox>
                      </v:rect>
                      <v:rect id="Rectangle 318" o:spid="_x0000_s1330" style="position:absolute;left:14346;top:7252;width:14973;height:336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OtoMAA&#10;AADcAAAADwAAAGRycy9kb3ducmV2LnhtbERPy4rCMBTdC/5DuII7TeuASjWKCMJ0UcRHcXtprm2x&#10;uSlN1Pr3ZjEwy8N5r7e9acSLOldbVhBPIxDEhdU1lwqul8NkCcJ5ZI2NZVLwIQfbzXCwxkTbN5/o&#10;dfalCCHsElRQed8mUrqiIoNualviwN1tZ9AH2JVSd/gO4aaRsyiaS4M1h4YKW9pXVDzOT6Mgm2fZ&#10;DNP8lqf5PnWLWB/9XSs1HvW7FQhPvf8X/7l/tYKfOKwNZ8IRkJs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jOtoMAAAADcAAAADwAAAAAAAAAAAAAAAACYAgAAZHJzL2Rvd25y&#10;ZXYueG1sUEsFBgAAAAAEAAQA9QAAAIUDAAAAAA==&#10;" fillcolor="white [3201]" strokecolor="#f79646 [3209]" strokeweight="2pt">
                        <v:textbox>
                          <w:txbxContent>
                            <w:p w:rsidR="00F95AC0" w:rsidRDefault="00F95AC0" w:rsidP="00F60322">
                              <w:pPr>
                                <w:ind w:firstLine="0"/>
                              </w:pPr>
                              <w:r>
                                <w:t>Modelim matematikor</w:t>
                              </w:r>
                            </w:p>
                          </w:txbxContent>
                        </v:textbox>
                      </v:rect>
                      <v:rect id="Rectangle 319" o:spid="_x0000_s1331" style="position:absolute;left:40832;top:4414;width:5834;height:274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HCs8QA&#10;AADcAAAADwAAAGRycy9kb3ducmV2LnhtbESPQWvCQBSE7wX/w/IEb3VjhdJEVxGL4KWFRg96e2Sf&#10;m+Du25DdxPTfdwuFHoeZ+YZZb0dnxUBdaDwrWMwzEMSV1w0bBefT4fkNRIjIGq1nUvBNAbabydMa&#10;C+0f/EVDGY1IEA4FKqhjbAspQ1WTwzD3LXHybr5zGJPsjNQdPhLcWfmSZa/SYcNpocaW9jVV97J3&#10;Ct4/TD5c7Dlavo29NNe+LPNPpWbTcbcCEWmM/+G/9lErWC5y+D2TjoDc/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cxwrPEAAAA3AAAAA8AAAAAAAAAAAAAAAAAmAIAAGRycy9k&#10;b3ducmV2LnhtbFBLBQYAAAAABAAEAPUAAACJAwAAAAA=&#10;" fillcolor="window" strokecolor="#f79646" strokeweight="2pt">
                        <v:textbox>
                          <w:txbxContent>
                            <w:p w:rsidR="00F95AC0" w:rsidRDefault="00F95AC0" w:rsidP="00F60322">
                              <w:pPr>
                                <w:ind w:firstLine="0"/>
                              </w:pPr>
                              <w:r>
                                <w:t>Vetitë</w:t>
                              </w:r>
                            </w:p>
                          </w:txbxContent>
                        </v:textbox>
                      </v:rect>
                    </v:group>
                  </w:pict>
                </mc:Fallback>
              </mc:AlternateContent>
            </w:r>
          </w:p>
          <w:p w:rsidR="00F60322" w:rsidRPr="00381214" w:rsidRDefault="00F60322" w:rsidP="00F60322">
            <w:pPr>
              <w:tabs>
                <w:tab w:val="left" w:pos="8000"/>
              </w:tabs>
              <w:spacing w:line="276" w:lineRule="auto"/>
              <w:ind w:firstLine="0"/>
              <w:jc w:val="left"/>
              <w:rPr>
                <w:rFonts w:ascii="Times New Roman" w:hAnsi="Times New Roman"/>
                <w:sz w:val="22"/>
              </w:rPr>
            </w:pPr>
          </w:p>
          <w:p w:rsidR="00F60322" w:rsidRPr="00381214" w:rsidRDefault="00F60322" w:rsidP="00F60322">
            <w:pPr>
              <w:tabs>
                <w:tab w:val="left" w:pos="8000"/>
              </w:tabs>
              <w:spacing w:line="276" w:lineRule="auto"/>
              <w:ind w:firstLine="0"/>
              <w:jc w:val="left"/>
              <w:rPr>
                <w:rFonts w:ascii="Times New Roman" w:hAnsi="Times New Roman"/>
                <w:sz w:val="22"/>
              </w:rPr>
            </w:pPr>
          </w:p>
          <w:p w:rsidR="00F60322" w:rsidRPr="00381214" w:rsidRDefault="00F60322" w:rsidP="00F60322">
            <w:pPr>
              <w:tabs>
                <w:tab w:val="left" w:pos="8000"/>
              </w:tabs>
              <w:spacing w:line="276" w:lineRule="auto"/>
              <w:ind w:firstLine="0"/>
              <w:jc w:val="left"/>
              <w:rPr>
                <w:rFonts w:ascii="Times New Roman" w:hAnsi="Times New Roman"/>
                <w:sz w:val="22"/>
              </w:rPr>
            </w:pPr>
          </w:p>
          <w:p w:rsidR="00F60322" w:rsidRPr="00381214" w:rsidRDefault="00F60322" w:rsidP="00F60322">
            <w:pPr>
              <w:tabs>
                <w:tab w:val="left" w:pos="8000"/>
              </w:tabs>
              <w:spacing w:line="276" w:lineRule="auto"/>
              <w:ind w:firstLine="0"/>
              <w:jc w:val="left"/>
              <w:rPr>
                <w:rFonts w:ascii="Times New Roman" w:hAnsi="Times New Roman"/>
                <w:sz w:val="22"/>
              </w:rPr>
            </w:pPr>
          </w:p>
          <w:p w:rsidR="00F60322" w:rsidRPr="00381214" w:rsidRDefault="00F60322" w:rsidP="00F60322">
            <w:pPr>
              <w:tabs>
                <w:tab w:val="left" w:pos="8000"/>
              </w:tabs>
              <w:spacing w:line="276" w:lineRule="auto"/>
              <w:ind w:firstLine="0"/>
              <w:jc w:val="left"/>
              <w:rPr>
                <w:rFonts w:ascii="Times New Roman" w:hAnsi="Times New Roman"/>
                <w:sz w:val="22"/>
              </w:rPr>
            </w:pPr>
          </w:p>
          <w:p w:rsidR="00F60322" w:rsidRPr="00381214" w:rsidRDefault="00F60322" w:rsidP="00F60322">
            <w:pPr>
              <w:tabs>
                <w:tab w:val="left" w:pos="8000"/>
              </w:tabs>
              <w:spacing w:line="276" w:lineRule="auto"/>
              <w:ind w:firstLine="0"/>
              <w:jc w:val="left"/>
              <w:rPr>
                <w:rFonts w:ascii="Times New Roman" w:hAnsi="Times New Roman"/>
                <w:sz w:val="22"/>
              </w:rPr>
            </w:pPr>
          </w:p>
          <w:p w:rsidR="00F60322" w:rsidRPr="00381214" w:rsidRDefault="00F60322" w:rsidP="00F60322">
            <w:pPr>
              <w:tabs>
                <w:tab w:val="left" w:pos="8000"/>
              </w:tabs>
              <w:spacing w:line="276" w:lineRule="auto"/>
              <w:ind w:firstLine="0"/>
              <w:jc w:val="left"/>
              <w:rPr>
                <w:rFonts w:ascii="Times New Roman" w:hAnsi="Times New Roman"/>
                <w:sz w:val="22"/>
              </w:rPr>
            </w:pPr>
            <w:r w:rsidRPr="00381214">
              <w:rPr>
                <w:rFonts w:ascii="Times New Roman" w:hAnsi="Times New Roman"/>
                <w:sz w:val="22"/>
              </w:rPr>
              <w:t>Për këtë, mësuesi/ja shënon në tabelë dhe fton nxënësit të plotësojnë skemat më lart. Ai/ajo udhëzon që konceptet të krahasohen dhe me njëri-tjetrin dhe të vihen në dukje lidhjet midis tyre.</w:t>
            </w:r>
          </w:p>
          <w:p w:rsidR="00F60322" w:rsidRPr="00381214" w:rsidRDefault="00F60322" w:rsidP="00F60322">
            <w:pPr>
              <w:tabs>
                <w:tab w:val="left" w:pos="8000"/>
              </w:tabs>
              <w:spacing w:line="276" w:lineRule="auto"/>
              <w:ind w:firstLine="0"/>
              <w:jc w:val="left"/>
              <w:rPr>
                <w:rFonts w:ascii="Times New Roman" w:hAnsi="Times New Roman"/>
                <w:sz w:val="22"/>
              </w:rPr>
            </w:pPr>
            <w:r w:rsidRPr="00381214">
              <w:rPr>
                <w:rFonts w:ascii="Times New Roman" w:hAnsi="Times New Roman"/>
                <w:sz w:val="22"/>
              </w:rPr>
              <w:t>Nxënësit japin mendimet e tyre për plotësimin e hartës dhe në fund kanë plotësuar një hartë të përbashkët.</w:t>
            </w:r>
          </w:p>
          <w:p w:rsidR="00F60322" w:rsidRPr="00381214" w:rsidRDefault="00F60322" w:rsidP="00F60322">
            <w:pPr>
              <w:spacing w:line="276" w:lineRule="auto"/>
              <w:ind w:firstLine="0"/>
              <w:jc w:val="left"/>
              <w:rPr>
                <w:rFonts w:ascii="Times New Roman" w:hAnsi="Times New Roman"/>
                <w:sz w:val="22"/>
                <w:szCs w:val="22"/>
              </w:rPr>
            </w:pPr>
          </w:p>
          <w:p w:rsidR="00F60322" w:rsidRPr="00381214" w:rsidRDefault="00F60322" w:rsidP="00F60322">
            <w:pPr>
              <w:tabs>
                <w:tab w:val="left" w:pos="8000"/>
              </w:tabs>
              <w:spacing w:line="276" w:lineRule="auto"/>
              <w:ind w:firstLine="0"/>
              <w:jc w:val="left"/>
              <w:rPr>
                <w:rFonts w:ascii="Times New Roman" w:hAnsi="Times New Roman"/>
                <w:sz w:val="22"/>
              </w:rPr>
            </w:pPr>
            <w:r w:rsidRPr="00381214">
              <w:rPr>
                <w:rFonts w:ascii="Times New Roman" w:hAnsi="Times New Roman"/>
                <w:b/>
                <w:sz w:val="22"/>
              </w:rPr>
              <w:t>Ndërtimi i njohurive</w:t>
            </w:r>
            <w:r w:rsidRPr="00381214">
              <w:rPr>
                <w:rFonts w:ascii="Times New Roman" w:hAnsi="Times New Roman"/>
                <w:sz w:val="22"/>
              </w:rPr>
              <w:t>: Më pas, për të konkretizuar ato që përsëritën, mësuesi/ja i fton nxënësit të zgjidhin ushtrimet:</w:t>
            </w:r>
          </w:p>
          <w:p w:rsidR="00F60322" w:rsidRPr="00381214" w:rsidRDefault="00F60322" w:rsidP="00F60322">
            <w:pPr>
              <w:tabs>
                <w:tab w:val="left" w:pos="8000"/>
              </w:tabs>
              <w:spacing w:line="276" w:lineRule="auto"/>
              <w:ind w:firstLine="0"/>
              <w:jc w:val="left"/>
              <w:rPr>
                <w:rFonts w:ascii="Times New Roman" w:hAnsi="Times New Roman"/>
                <w:b/>
                <w:sz w:val="22"/>
              </w:rPr>
            </w:pPr>
            <w:r w:rsidRPr="00381214">
              <w:rPr>
                <w:rFonts w:ascii="Times New Roman" w:hAnsi="Times New Roman"/>
                <w:b/>
                <w:sz w:val="22"/>
              </w:rPr>
              <w:t xml:space="preserve">Ushtrimi 1: </w:t>
            </w:r>
            <w:r w:rsidRPr="00381214">
              <w:rPr>
                <w:rFonts w:ascii="Times New Roman" w:hAnsi="Times New Roman"/>
                <w:sz w:val="22"/>
              </w:rPr>
              <w:t>Njehsoni:</w:t>
            </w:r>
          </w:p>
          <w:p w:rsidR="00F60322" w:rsidRPr="00381214" w:rsidRDefault="00F60322" w:rsidP="00F60322">
            <w:pPr>
              <w:tabs>
                <w:tab w:val="left" w:pos="8000"/>
              </w:tabs>
              <w:spacing w:line="276" w:lineRule="auto"/>
              <w:ind w:firstLine="0"/>
              <w:jc w:val="left"/>
              <w:rPr>
                <w:rFonts w:ascii="Times New Roman" w:hAnsi="Times New Roman"/>
                <w:sz w:val="22"/>
              </w:rPr>
            </w:pPr>
            <w:r w:rsidRPr="00381214">
              <w:rPr>
                <w:rFonts w:ascii="Times New Roman" w:hAnsi="Times New Roman"/>
                <w:sz w:val="22"/>
              </w:rPr>
              <w:t xml:space="preserve">a) </w:t>
            </w:r>
            <w:r w:rsidRPr="00381214">
              <w:rPr>
                <w:rFonts w:ascii="Times New Roman" w:hAnsi="Times New Roman"/>
                <w:position w:val="-12"/>
                <w:sz w:val="22"/>
                <w:szCs w:val="22"/>
                <w:lang w:eastAsia="en-US"/>
              </w:rPr>
              <w:object w:dxaOrig="920" w:dyaOrig="360">
                <v:shape id="_x0000_i1184" type="#_x0000_t75" style="width:46.7pt;height:18.15pt" o:ole="">
                  <v:imagedata r:id="rId511" o:title=""/>
                </v:shape>
                <o:OLEObject Type="Embed" ProgID="Equation.DSMT4" ShapeID="_x0000_i1184" DrawAspect="Content" ObjectID="_1603006241" r:id="rId512"/>
              </w:object>
            </w:r>
            <w:r w:rsidRPr="00381214">
              <w:rPr>
                <w:rFonts w:ascii="Times New Roman" w:hAnsi="Times New Roman"/>
                <w:sz w:val="22"/>
              </w:rPr>
              <w:t xml:space="preserve">                    b) </w:t>
            </w:r>
            <w:r w:rsidRPr="00381214">
              <w:rPr>
                <w:rFonts w:ascii="Times New Roman" w:hAnsi="Times New Roman"/>
                <w:position w:val="-12"/>
                <w:sz w:val="22"/>
                <w:szCs w:val="22"/>
                <w:lang w:eastAsia="en-US"/>
              </w:rPr>
              <w:object w:dxaOrig="1480" w:dyaOrig="360">
                <v:shape id="_x0000_i1185" type="#_x0000_t75" style="width:74.6pt;height:18.15pt" o:ole="">
                  <v:imagedata r:id="rId513" o:title=""/>
                </v:shape>
                <o:OLEObject Type="Embed" ProgID="Equation.DSMT4" ShapeID="_x0000_i1185" DrawAspect="Content" ObjectID="_1603006242" r:id="rId514"/>
              </w:object>
            </w:r>
            <w:r w:rsidRPr="00381214">
              <w:rPr>
                <w:rFonts w:ascii="Times New Roman" w:hAnsi="Times New Roman"/>
                <w:sz w:val="22"/>
              </w:rPr>
              <w:t xml:space="preserve">                          c)</w:t>
            </w:r>
            <w:r w:rsidRPr="00381214">
              <w:rPr>
                <w:rFonts w:ascii="Times New Roman" w:hAnsi="Times New Roman"/>
                <w:position w:val="-12"/>
                <w:sz w:val="22"/>
                <w:szCs w:val="22"/>
                <w:lang w:eastAsia="en-US"/>
              </w:rPr>
              <w:object w:dxaOrig="1820" w:dyaOrig="360">
                <v:shape id="_x0000_i1186" type="#_x0000_t75" style="width:90.2pt;height:18.15pt" o:ole="">
                  <v:imagedata r:id="rId515" o:title=""/>
                </v:shape>
                <o:OLEObject Type="Embed" ProgID="Equation.DSMT4" ShapeID="_x0000_i1186" DrawAspect="Content" ObjectID="_1603006243" r:id="rId516"/>
              </w:object>
            </w:r>
          </w:p>
          <w:p w:rsidR="00F60322" w:rsidRPr="00381214" w:rsidRDefault="00F60322" w:rsidP="00F60322">
            <w:pPr>
              <w:tabs>
                <w:tab w:val="left" w:pos="8000"/>
              </w:tabs>
              <w:spacing w:line="276" w:lineRule="auto"/>
              <w:ind w:firstLine="0"/>
              <w:jc w:val="left"/>
              <w:rPr>
                <w:rFonts w:ascii="Times New Roman" w:hAnsi="Times New Roman"/>
                <w:sz w:val="22"/>
              </w:rPr>
            </w:pPr>
            <w:r w:rsidRPr="00381214">
              <w:rPr>
                <w:rFonts w:ascii="Times New Roman" w:hAnsi="Times New Roman"/>
                <w:b/>
                <w:sz w:val="22"/>
              </w:rPr>
              <w:t xml:space="preserve">Ushtrimi 2: </w:t>
            </w:r>
            <w:r w:rsidRPr="00381214">
              <w:rPr>
                <w:rFonts w:ascii="Times New Roman" w:hAnsi="Times New Roman"/>
                <w:sz w:val="22"/>
              </w:rPr>
              <w:t>Zgjidhni ekuacionet:</w:t>
            </w:r>
          </w:p>
          <w:p w:rsidR="00F60322" w:rsidRPr="00381214" w:rsidRDefault="00F60322" w:rsidP="00F60322">
            <w:pPr>
              <w:tabs>
                <w:tab w:val="left" w:pos="8000"/>
              </w:tabs>
              <w:spacing w:line="276" w:lineRule="auto"/>
              <w:ind w:firstLine="0"/>
              <w:jc w:val="left"/>
              <w:rPr>
                <w:rFonts w:ascii="Times New Roman" w:hAnsi="Times New Roman"/>
                <w:sz w:val="22"/>
              </w:rPr>
            </w:pPr>
            <w:r w:rsidRPr="00381214">
              <w:rPr>
                <w:rFonts w:ascii="Times New Roman" w:hAnsi="Times New Roman"/>
                <w:sz w:val="22"/>
              </w:rPr>
              <w:t xml:space="preserve">a) </w:t>
            </w:r>
            <w:r w:rsidRPr="00381214">
              <w:rPr>
                <w:rFonts w:ascii="Times New Roman" w:hAnsi="Times New Roman"/>
                <w:position w:val="-12"/>
                <w:sz w:val="22"/>
                <w:szCs w:val="22"/>
                <w:lang w:eastAsia="en-US"/>
              </w:rPr>
              <w:object w:dxaOrig="1460" w:dyaOrig="360">
                <v:shape id="_x0000_i1187" type="#_x0000_t75" style="width:73.3pt;height:18.15pt" o:ole="">
                  <v:imagedata r:id="rId517" o:title=""/>
                </v:shape>
                <o:OLEObject Type="Embed" ProgID="Equation.DSMT4" ShapeID="_x0000_i1187" DrawAspect="Content" ObjectID="_1603006244" r:id="rId518"/>
              </w:object>
            </w:r>
            <w:r w:rsidRPr="00381214">
              <w:rPr>
                <w:rFonts w:ascii="Times New Roman" w:hAnsi="Times New Roman"/>
                <w:sz w:val="22"/>
              </w:rPr>
              <w:t xml:space="preserve">                b)    </w:t>
            </w:r>
            <w:r w:rsidRPr="00381214">
              <w:rPr>
                <w:rFonts w:ascii="Times New Roman" w:hAnsi="Times New Roman"/>
                <w:position w:val="-28"/>
                <w:sz w:val="22"/>
                <w:szCs w:val="22"/>
                <w:lang w:eastAsia="en-US"/>
              </w:rPr>
              <w:object w:dxaOrig="1040" w:dyaOrig="740">
                <v:shape id="_x0000_i1188" type="#_x0000_t75" style="width:51.25pt;height:36.3pt" o:ole="">
                  <v:imagedata r:id="rId519" o:title=""/>
                </v:shape>
                <o:OLEObject Type="Embed" ProgID="Equation.DSMT4" ShapeID="_x0000_i1188" DrawAspect="Content" ObjectID="_1603006245" r:id="rId520"/>
              </w:object>
            </w:r>
          </w:p>
          <w:p w:rsidR="00F60322" w:rsidRPr="00381214" w:rsidRDefault="00F60322" w:rsidP="00F60322">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rPr>
              <w:t xml:space="preserve">Ushtrimi 3: </w:t>
            </w:r>
            <w:r w:rsidRPr="00381214">
              <w:rPr>
                <w:rFonts w:ascii="Times New Roman" w:hAnsi="Times New Roman"/>
                <w:sz w:val="22"/>
                <w:szCs w:val="22"/>
              </w:rPr>
              <w:t xml:space="preserve">Përcaktoni koeficientin këndor të tangjentes ndaj vijës </w:t>
            </w:r>
            <w:r w:rsidRPr="00381214">
              <w:rPr>
                <w:rFonts w:ascii="Times New Roman" w:hAnsi="Times New Roman"/>
                <w:position w:val="-10"/>
                <w:sz w:val="22"/>
                <w:szCs w:val="22"/>
                <w:lang w:eastAsia="en-US"/>
              </w:rPr>
              <w:object w:dxaOrig="639" w:dyaOrig="360">
                <v:shape id="_x0000_i1189" type="#_x0000_t75" style="width:32.45pt;height:18.15pt" o:ole="">
                  <v:imagedata r:id="rId521" o:title=""/>
                </v:shape>
                <o:OLEObject Type="Embed" ProgID="Equation.DSMT4" ShapeID="_x0000_i1189" DrawAspect="Content" ObjectID="_1603006246" r:id="rId522"/>
              </w:object>
            </w:r>
            <w:r w:rsidRPr="00381214">
              <w:rPr>
                <w:rFonts w:ascii="Times New Roman" w:hAnsi="Times New Roman"/>
                <w:sz w:val="22"/>
                <w:szCs w:val="22"/>
              </w:rPr>
              <w:t>.</w:t>
            </w:r>
          </w:p>
          <w:p w:rsidR="00F60322" w:rsidRPr="00381214" w:rsidRDefault="00F60322" w:rsidP="00F60322">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Mësuesi/ja udhëzon nxënësit që të argumentojnë veprimet që kryejnë duke treguar cilat veti përdorën. Nxënësit punojnë në dyshe për njëfarë kohe ushtrimet, ndërsa mësuesi/ja vëzhgon punë e tyre pa ndërhyrë. </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Pasi kanë përfunduar, nxënësit e së njëjtës banke këmbejnë fletoret dhe korrigjojnë njëri-tjetrin. Përgjigjet diskutohen edhe në tabelë. </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Në vazhdim, mësuesi/ja ndan për çdo dyshe të nxënësve ushtrimet e faqes 151, duke u kujdesur që secili nga nxënësit e dyshes të kenë situata të ndryshme (p.sh.: një nxënës 6a, tjetri 6b etj.). </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lastRenderedPageBreak/>
              <w:t>Nxënësit marrin kohën e nevojshme (rreth 25 minuta), dhe punojnë në mënyrë individuale. Gjatë kësaj kohe, mësuesi/ja vëzhgon punën e nxënësve, pa bërë ndërhyrje. Pasi përfundon koha e planifikuar, nxënësit e së njëjtës banke këmbejnë fletoret dhe korrigjojnë njëri-tjetrin. Mësuesi/ja orienton nxënësit të vlerësojnë njëri-tjetrin sa më realisht.</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Më pas diskutohen zgjidhjet e ushtrimeve me radhë. Për ushtrime në dukje  të paqarta, ose kur situata e dikton këtë, zgjidhja prezantohet në tabelë. Gjatë prezantimit të zgjidhjeve, mësuesi/ja ndërhyn duke u drejtuar nxënësve pyetje, me qëllim që të theksohen njohuritë kryesore. Mësuesi/ja vë theksin sidomos në situatat reale, vlerat e mundshme të ndryshoreve, ose mangësitë e modeleve. </w:t>
            </w:r>
          </w:p>
          <w:p w:rsidR="00F60322" w:rsidRPr="00381214" w:rsidRDefault="00F60322" w:rsidP="00F60322">
            <w:pPr>
              <w:spacing w:line="276" w:lineRule="auto"/>
              <w:ind w:firstLine="0"/>
              <w:jc w:val="left"/>
              <w:rPr>
                <w:rFonts w:ascii="Times New Roman" w:hAnsi="Times New Roman"/>
                <w:sz w:val="22"/>
                <w:szCs w:val="22"/>
              </w:rPr>
            </w:pPr>
          </w:p>
          <w:p w:rsidR="00F60322" w:rsidRPr="00381214" w:rsidRDefault="00F60322" w:rsidP="00F60322">
            <w:pPr>
              <w:spacing w:line="276" w:lineRule="auto"/>
              <w:ind w:firstLine="0"/>
              <w:jc w:val="left"/>
              <w:rPr>
                <w:rFonts w:ascii="Times New Roman" w:hAnsi="Times New Roman"/>
                <w:sz w:val="22"/>
                <w:szCs w:val="24"/>
              </w:rPr>
            </w:pPr>
            <w:r w:rsidRPr="00381214">
              <w:rPr>
                <w:rFonts w:ascii="Times New Roman" w:hAnsi="Times New Roman"/>
                <w:b/>
                <w:sz w:val="22"/>
              </w:rPr>
              <w:t>Përforcimi i të nxënit</w:t>
            </w:r>
            <w:r w:rsidRPr="00381214">
              <w:rPr>
                <w:rFonts w:ascii="Times New Roman" w:hAnsi="Times New Roman"/>
                <w:sz w:val="22"/>
              </w:rPr>
              <w:t xml:space="preserve">: </w:t>
            </w:r>
            <w:r w:rsidRPr="00381214">
              <w:rPr>
                <w:rFonts w:ascii="Times New Roman" w:hAnsi="Times New Roman"/>
                <w:sz w:val="22"/>
                <w:szCs w:val="24"/>
              </w:rPr>
              <w:t xml:space="preserve">Kalohet ndërkohë në njësinë e dytë mësimore Eksplorim. Përtej provimeve. </w:t>
            </w:r>
          </w:p>
          <w:p w:rsidR="00F60322" w:rsidRPr="00381214" w:rsidRDefault="00F60322" w:rsidP="00F60322">
            <w:pPr>
              <w:spacing w:line="276" w:lineRule="auto"/>
              <w:ind w:firstLine="0"/>
              <w:jc w:val="left"/>
              <w:rPr>
                <w:rFonts w:ascii="Times New Roman" w:hAnsi="Times New Roman"/>
                <w:sz w:val="22"/>
                <w:szCs w:val="24"/>
              </w:rPr>
            </w:pPr>
            <w:r w:rsidRPr="00381214">
              <w:rPr>
                <w:rFonts w:ascii="Times New Roman" w:hAnsi="Times New Roman"/>
                <w:sz w:val="22"/>
                <w:szCs w:val="24"/>
              </w:rPr>
              <w:t xml:space="preserve">Fillimisht nxënësit lexojnë paragrafin </w:t>
            </w:r>
            <w:r w:rsidRPr="00381214">
              <w:rPr>
                <w:rFonts w:ascii="Times New Roman" w:hAnsi="Times New Roman"/>
                <w:i/>
                <w:iCs/>
                <w:szCs w:val="24"/>
              </w:rPr>
              <w:t>Histori</w:t>
            </w:r>
            <w:r w:rsidRPr="00381214">
              <w:rPr>
                <w:rFonts w:ascii="Times New Roman" w:hAnsi="Times New Roman"/>
                <w:sz w:val="22"/>
                <w:szCs w:val="24"/>
              </w:rPr>
              <w:t xml:space="preserve"> dhe komentojnë rreth tij. Më pas, nxënësit që kanë gjetur të dhëna për matematikanët Leonhard Euler dhe John Napier si dhe përcaktimin e konstantes irracionale e (numri i Neperit) i lexojnë ato.</w:t>
            </w:r>
          </w:p>
          <w:p w:rsidR="00F60322" w:rsidRPr="00381214" w:rsidRDefault="00F60322" w:rsidP="00F60322">
            <w:pPr>
              <w:spacing w:line="276" w:lineRule="auto"/>
              <w:ind w:firstLine="0"/>
              <w:jc w:val="left"/>
              <w:rPr>
                <w:rFonts w:ascii="Times New Roman" w:hAnsi="Times New Roman"/>
                <w:sz w:val="22"/>
                <w:szCs w:val="24"/>
              </w:rPr>
            </w:pPr>
            <w:r w:rsidRPr="00381214">
              <w:rPr>
                <w:rFonts w:ascii="Times New Roman" w:hAnsi="Times New Roman"/>
                <w:sz w:val="22"/>
                <w:szCs w:val="24"/>
              </w:rPr>
              <w:t>I kushtohet vëmendje ndonjë kurioziteti që nxënësit kanë zbuluar rreth zbulimeve të këtyre dy matematikanëve.</w:t>
            </w:r>
          </w:p>
          <w:p w:rsidR="00F60322" w:rsidRPr="00381214" w:rsidRDefault="00F60322" w:rsidP="00F60322">
            <w:pPr>
              <w:spacing w:line="276" w:lineRule="auto"/>
              <w:ind w:firstLine="0"/>
              <w:jc w:val="left"/>
              <w:rPr>
                <w:rFonts w:ascii="Times New Roman" w:hAnsi="Times New Roman"/>
                <w:sz w:val="22"/>
                <w:szCs w:val="24"/>
              </w:rPr>
            </w:pPr>
            <w:r w:rsidRPr="00381214">
              <w:rPr>
                <w:rFonts w:ascii="Times New Roman" w:hAnsi="Times New Roman"/>
                <w:sz w:val="22"/>
                <w:szCs w:val="24"/>
              </w:rPr>
              <w:t>Kalohet në situatën hulumtuese të përcaktuar si Provo veten. Puna e nxënësve do të vazhdojë në dyshe. Në këtë fazë të mësimit, puna e nxënësve do të ketë qëllim nxjerrjen e përfundimeve nëpërmjet hulumtimit.</w:t>
            </w:r>
          </w:p>
          <w:p w:rsidR="00F60322" w:rsidRPr="00381214" w:rsidRDefault="00F60322" w:rsidP="00F60322">
            <w:pPr>
              <w:spacing w:line="276" w:lineRule="auto"/>
              <w:ind w:firstLine="0"/>
              <w:jc w:val="left"/>
              <w:rPr>
                <w:rFonts w:ascii="Times New Roman" w:hAnsi="Times New Roman"/>
                <w:sz w:val="22"/>
                <w:szCs w:val="24"/>
              </w:rPr>
            </w:pPr>
            <w:r w:rsidRPr="00381214">
              <w:rPr>
                <w:rFonts w:ascii="Times New Roman" w:hAnsi="Times New Roman"/>
                <w:sz w:val="22"/>
                <w:szCs w:val="24"/>
              </w:rPr>
              <w:t>Nxënësit pa ndihmën e makinës llogaritëse, kryejnë njehsime për rastet a dhe b.</w:t>
            </w:r>
            <w:r w:rsidRPr="00381214">
              <w:rPr>
                <w:rFonts w:ascii="Times New Roman" w:hAnsi="Times New Roman"/>
                <w:b/>
                <w:sz w:val="22"/>
                <w:szCs w:val="24"/>
              </w:rPr>
              <w:t xml:space="preserve"> </w:t>
            </w:r>
            <w:r w:rsidRPr="00381214">
              <w:rPr>
                <w:rFonts w:ascii="Times New Roman" w:hAnsi="Times New Roman"/>
                <w:sz w:val="22"/>
                <w:szCs w:val="24"/>
              </w:rPr>
              <w:t>Më pas i kryejnë llogaritjet me ndihmën e logaritmeve.</w:t>
            </w:r>
          </w:p>
          <w:p w:rsidR="00F60322" w:rsidRPr="00381214" w:rsidRDefault="00F60322" w:rsidP="00F60322">
            <w:pPr>
              <w:spacing w:line="276" w:lineRule="auto"/>
              <w:ind w:firstLine="0"/>
              <w:jc w:val="left"/>
              <w:rPr>
                <w:rFonts w:ascii="Times New Roman" w:hAnsi="Times New Roman"/>
                <w:b/>
                <w:sz w:val="22"/>
                <w:szCs w:val="24"/>
              </w:rPr>
            </w:pPr>
            <w:r w:rsidRPr="00381214">
              <w:rPr>
                <w:rFonts w:ascii="Times New Roman" w:hAnsi="Times New Roman"/>
                <w:sz w:val="22"/>
                <w:szCs w:val="24"/>
              </w:rPr>
              <w:t xml:space="preserve">Më pas kalohet në situatën e emërtuar </w:t>
            </w:r>
            <w:r w:rsidRPr="00381214">
              <w:rPr>
                <w:rFonts w:ascii="Times New Roman" w:hAnsi="Times New Roman"/>
                <w:i/>
                <w:iCs/>
                <w:szCs w:val="24"/>
              </w:rPr>
              <w:t>Kërkim</w:t>
            </w:r>
            <w:r w:rsidRPr="00381214">
              <w:rPr>
                <w:rFonts w:ascii="Times New Roman" w:hAnsi="Times New Roman"/>
                <w:sz w:val="22"/>
                <w:szCs w:val="24"/>
              </w:rPr>
              <w:t xml:space="preserve"> e cila do të plotësohet detyrë portofoli.</w:t>
            </w:r>
          </w:p>
          <w:p w:rsidR="00F60322" w:rsidRPr="00381214" w:rsidRDefault="00F60322" w:rsidP="00F60322">
            <w:pPr>
              <w:spacing w:line="276" w:lineRule="auto"/>
              <w:ind w:firstLine="0"/>
              <w:jc w:val="left"/>
              <w:rPr>
                <w:rFonts w:ascii="Times New Roman" w:hAnsi="Times New Roman"/>
                <w:sz w:val="24"/>
                <w:szCs w:val="24"/>
              </w:rPr>
            </w:pPr>
            <w:r w:rsidRPr="00381214">
              <w:rPr>
                <w:rFonts w:ascii="Times New Roman" w:hAnsi="Times New Roman"/>
                <w:sz w:val="22"/>
                <w:szCs w:val="24"/>
              </w:rPr>
              <w:t>Mësuesi/ja udhëzon nxënësit që të ndjekin hap pas hapi etapat e përcaktuara në tekst. Në këtë fazë të orës së mësimit nevojitet lidhja me TIK, për evidentimin e fakteve të ndryshme.</w:t>
            </w:r>
          </w:p>
        </w:tc>
      </w:tr>
      <w:tr w:rsidR="00F60322" w:rsidRPr="00381214" w:rsidTr="00F60322">
        <w:tc>
          <w:tcPr>
            <w:tcW w:w="10416" w:type="dxa"/>
            <w:gridSpan w:val="4"/>
            <w:shd w:val="clear" w:color="auto" w:fill="auto"/>
          </w:tcPr>
          <w:p w:rsidR="00F60322" w:rsidRPr="00381214" w:rsidRDefault="00F60322" w:rsidP="00F60322">
            <w:pPr>
              <w:spacing w:line="276" w:lineRule="auto"/>
              <w:ind w:firstLine="0"/>
              <w:rPr>
                <w:rFonts w:ascii="Times New Roman" w:hAnsi="Times New Roman"/>
                <w:sz w:val="22"/>
              </w:rPr>
            </w:pPr>
            <w:r w:rsidRPr="00381214">
              <w:rPr>
                <w:rFonts w:ascii="Times New Roman" w:hAnsi="Times New Roman"/>
                <w:b/>
                <w:sz w:val="22"/>
              </w:rPr>
              <w:lastRenderedPageBreak/>
              <w:t>Vlerësimi</w:t>
            </w:r>
            <w:r w:rsidRPr="00381214">
              <w:rPr>
                <w:rFonts w:ascii="Times New Roman" w:hAnsi="Times New Roman"/>
                <w:sz w:val="22"/>
              </w:rPr>
              <w:t>: Në fund të orës së mësimit, mësuesi/ja mban shënime për nxënës të veçantë në evidencë dhe vlerëson disa nxënës në lidhje me zbatimin e vetive të fuqive dhe logaritmit apo funksioneve eksponenciale dhe logaritmike, me zbatimet e modeleve matematike në jetën reale, si dhe me hulumtimet që kishin grumbulluar. Një vend të veçantë në vlerësim, zë vlerësimi i nxënësit nga nxënësi.</w:t>
            </w:r>
          </w:p>
          <w:p w:rsidR="00F60322" w:rsidRPr="00381214" w:rsidRDefault="00F60322" w:rsidP="00F60322">
            <w:pPr>
              <w:spacing w:line="276" w:lineRule="auto"/>
              <w:ind w:firstLine="0"/>
              <w:rPr>
                <w:rFonts w:ascii="Times New Roman" w:hAnsi="Times New Roman"/>
                <w:sz w:val="22"/>
              </w:rPr>
            </w:pPr>
            <w:r w:rsidRPr="00381214">
              <w:rPr>
                <w:rFonts w:ascii="Times New Roman" w:hAnsi="Times New Roman"/>
                <w:sz w:val="22"/>
              </w:rPr>
              <w:t>Vlerësimi do të mbështetet në nivelet e arritjeve, të përshtatura për konceptet e zhvilluara në këto tema.</w:t>
            </w:r>
          </w:p>
        </w:tc>
      </w:tr>
      <w:tr w:rsidR="00F60322" w:rsidRPr="00381214" w:rsidTr="00F60322">
        <w:tc>
          <w:tcPr>
            <w:tcW w:w="10416" w:type="dxa"/>
            <w:gridSpan w:val="4"/>
            <w:shd w:val="clear" w:color="auto" w:fill="auto"/>
          </w:tcPr>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b/>
                <w:sz w:val="22"/>
              </w:rPr>
              <w:t>Detyra</w:t>
            </w:r>
            <w:r w:rsidRPr="00381214">
              <w:rPr>
                <w:rFonts w:ascii="Times New Roman" w:hAnsi="Times New Roman"/>
                <w:sz w:val="22"/>
              </w:rPr>
              <w:t>: Në varësi të mangësive që u vunë re, mësuesi/ja përcakton detyrat për orën e ardhshme.</w:t>
            </w:r>
          </w:p>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b/>
                <w:sz w:val="22"/>
              </w:rPr>
              <w:t>Detyrë krijuese për portofol:</w:t>
            </w:r>
            <w:r w:rsidRPr="00381214">
              <w:rPr>
                <w:rFonts w:ascii="Times New Roman" w:hAnsi="Times New Roman"/>
                <w:sz w:val="22"/>
              </w:rPr>
              <w:t xml:space="preserve"> </w:t>
            </w:r>
            <w:r w:rsidRPr="00381214">
              <w:rPr>
                <w:rFonts w:ascii="Times New Roman" w:hAnsi="Times New Roman"/>
                <w:b/>
                <w:color w:val="FF0000"/>
                <w:sz w:val="22"/>
              </w:rPr>
              <w:t xml:space="preserve">Kërkim. </w:t>
            </w:r>
            <w:r w:rsidRPr="00381214">
              <w:rPr>
                <w:rFonts w:ascii="Times New Roman" w:hAnsi="Times New Roman"/>
                <w:sz w:val="22"/>
              </w:rPr>
              <w:t xml:space="preserve">Zbuloni boshtin kohor logaritmik të hedhjes së disa datave të ndryshme të rubrikës. </w:t>
            </w:r>
          </w:p>
        </w:tc>
      </w:tr>
    </w:tbl>
    <w:p w:rsidR="00F60322" w:rsidRPr="00381214" w:rsidRDefault="00F60322" w:rsidP="00F60322">
      <w:pPr>
        <w:jc w:val="right"/>
        <w:rPr>
          <w:rFonts w:ascii="Times New Roman" w:hAnsi="Times New Roman"/>
          <w:b/>
          <w:color w:val="4F6228" w:themeColor="accent3" w:themeShade="80"/>
          <w:sz w:val="20"/>
          <w:szCs w:val="20"/>
        </w:rPr>
      </w:pPr>
    </w:p>
    <w:p w:rsidR="00F60322" w:rsidRPr="00381214" w:rsidRDefault="00F60322" w:rsidP="00F60322">
      <w:pPr>
        <w:ind w:firstLine="0"/>
        <w:rPr>
          <w:rFonts w:ascii="Times New Roman" w:hAnsi="Times New Roman"/>
          <w:b/>
          <w:color w:val="4F6228" w:themeColor="accent3" w:themeShade="80"/>
          <w:sz w:val="20"/>
          <w:szCs w:val="20"/>
        </w:rPr>
      </w:pPr>
      <w:r w:rsidRPr="00381214">
        <w:rPr>
          <w:rFonts w:ascii="Times New Roman" w:hAnsi="Times New Roman"/>
          <w:b/>
          <w:color w:val="4F6228" w:themeColor="accent3" w:themeShade="80"/>
          <w:sz w:val="20"/>
          <w:szCs w:val="20"/>
        </w:rPr>
        <w:t xml:space="preserve">PLANIFIKIMI I ORËS MËSIMORE </w:t>
      </w:r>
      <w:r w:rsidRPr="00381214">
        <w:rPr>
          <w:rFonts w:ascii="Times New Roman" w:hAnsi="Times New Roman"/>
          <w:b/>
          <w:color w:val="4F6228" w:themeColor="accent3" w:themeShade="80"/>
          <w:sz w:val="20"/>
          <w:szCs w:val="20"/>
        </w:rPr>
        <w:tab/>
      </w:r>
      <w:r w:rsidRPr="00381214">
        <w:rPr>
          <w:rFonts w:ascii="Times New Roman" w:hAnsi="Times New Roman"/>
          <w:b/>
          <w:color w:val="4F6228" w:themeColor="accent3" w:themeShade="80"/>
          <w:sz w:val="20"/>
          <w:szCs w:val="20"/>
        </w:rPr>
        <w:tab/>
        <w:t xml:space="preserve">                            </w:t>
      </w:r>
      <w:r w:rsidRPr="00381214">
        <w:rPr>
          <w:rFonts w:ascii="Times New Roman" w:hAnsi="Times New Roman"/>
          <w:b/>
          <w:color w:val="4F6228" w:themeColor="accent3" w:themeShade="80"/>
          <w:sz w:val="20"/>
          <w:szCs w:val="20"/>
        </w:rPr>
        <w:tab/>
      </w:r>
      <w:r w:rsidRPr="00381214">
        <w:rPr>
          <w:rFonts w:ascii="Times New Roman" w:hAnsi="Times New Roman"/>
          <w:b/>
          <w:color w:val="4F6228" w:themeColor="accent3" w:themeShade="80"/>
          <w:sz w:val="20"/>
          <w:szCs w:val="20"/>
        </w:rPr>
        <w:tab/>
      </w:r>
      <w:r w:rsidRPr="00381214">
        <w:rPr>
          <w:rFonts w:ascii="Times New Roman" w:hAnsi="Times New Roman"/>
          <w:b/>
          <w:color w:val="4F6228" w:themeColor="accent3" w:themeShade="80"/>
          <w:sz w:val="20"/>
          <w:szCs w:val="20"/>
        </w:rPr>
        <w:tab/>
        <w:t xml:space="preserve">         Dt.______________</w:t>
      </w:r>
    </w:p>
    <w:p w:rsidR="00F60322" w:rsidRPr="00381214" w:rsidRDefault="00F60322" w:rsidP="00F60322">
      <w:pPr>
        <w:ind w:firstLine="0"/>
        <w:rPr>
          <w:rFonts w:ascii="Times New Roman" w:hAnsi="Times New Roman"/>
          <w:sz w:val="20"/>
          <w:szCs w:val="20"/>
        </w:rPr>
      </w:pPr>
    </w:p>
    <w:tbl>
      <w:tblPr>
        <w:tblStyle w:val="TableGrid"/>
        <w:tblW w:w="10004" w:type="dxa"/>
        <w:tblInd w:w="-176" w:type="dxa"/>
        <w:tblLook w:val="04A0" w:firstRow="1" w:lastRow="0" w:firstColumn="1" w:lastColumn="0" w:noHBand="0" w:noVBand="1"/>
      </w:tblPr>
      <w:tblGrid>
        <w:gridCol w:w="2548"/>
        <w:gridCol w:w="2776"/>
        <w:gridCol w:w="2457"/>
        <w:gridCol w:w="2223"/>
      </w:tblGrid>
      <w:tr w:rsidR="00F60322" w:rsidRPr="00381214" w:rsidTr="00F60322">
        <w:tc>
          <w:tcPr>
            <w:tcW w:w="2548" w:type="dxa"/>
            <w:shd w:val="clear" w:color="auto" w:fill="auto"/>
          </w:tcPr>
          <w:p w:rsidR="00F60322" w:rsidRPr="00381214" w:rsidRDefault="00F60322" w:rsidP="00F60322">
            <w:pPr>
              <w:spacing w:line="276" w:lineRule="auto"/>
              <w:ind w:firstLine="0"/>
              <w:jc w:val="left"/>
              <w:rPr>
                <w:rFonts w:ascii="Times New Roman" w:hAnsi="Times New Roman"/>
                <w:b/>
                <w:sz w:val="22"/>
              </w:rPr>
            </w:pPr>
            <w:r w:rsidRPr="00381214">
              <w:rPr>
                <w:rFonts w:ascii="Times New Roman" w:hAnsi="Times New Roman"/>
                <w:b/>
                <w:sz w:val="22"/>
              </w:rPr>
              <w:t xml:space="preserve">Fusha: </w:t>
            </w:r>
            <w:r w:rsidRPr="00381214">
              <w:rPr>
                <w:rFonts w:ascii="Times New Roman" w:hAnsi="Times New Roman"/>
                <w:sz w:val="22"/>
              </w:rPr>
              <w:t>Matematikë</w:t>
            </w:r>
          </w:p>
        </w:tc>
        <w:tc>
          <w:tcPr>
            <w:tcW w:w="2776" w:type="dxa"/>
            <w:shd w:val="clear" w:color="auto" w:fill="auto"/>
          </w:tcPr>
          <w:p w:rsidR="00F60322" w:rsidRPr="00381214" w:rsidRDefault="00F60322" w:rsidP="00F60322">
            <w:pPr>
              <w:spacing w:line="276" w:lineRule="auto"/>
              <w:ind w:firstLine="0"/>
              <w:jc w:val="left"/>
              <w:rPr>
                <w:rFonts w:ascii="Times New Roman" w:hAnsi="Times New Roman"/>
                <w:b/>
                <w:sz w:val="22"/>
              </w:rPr>
            </w:pPr>
            <w:r w:rsidRPr="00381214">
              <w:rPr>
                <w:rFonts w:ascii="Times New Roman" w:hAnsi="Times New Roman"/>
                <w:b/>
                <w:sz w:val="22"/>
              </w:rPr>
              <w:t xml:space="preserve">Lënda: </w:t>
            </w:r>
            <w:r w:rsidRPr="00381214">
              <w:rPr>
                <w:rFonts w:ascii="Times New Roman" w:hAnsi="Times New Roman"/>
                <w:sz w:val="22"/>
              </w:rPr>
              <w:t>Matematikë</w:t>
            </w:r>
          </w:p>
        </w:tc>
        <w:tc>
          <w:tcPr>
            <w:tcW w:w="2457" w:type="dxa"/>
            <w:shd w:val="clear" w:color="auto" w:fill="auto"/>
          </w:tcPr>
          <w:p w:rsidR="00F60322" w:rsidRPr="00381214" w:rsidRDefault="00F60322" w:rsidP="00F60322">
            <w:pPr>
              <w:spacing w:line="276" w:lineRule="auto"/>
              <w:ind w:firstLine="0"/>
              <w:jc w:val="left"/>
              <w:rPr>
                <w:rFonts w:ascii="Times New Roman" w:hAnsi="Times New Roman"/>
                <w:b/>
                <w:sz w:val="22"/>
              </w:rPr>
            </w:pPr>
            <w:r w:rsidRPr="00381214">
              <w:rPr>
                <w:rFonts w:ascii="Times New Roman" w:hAnsi="Times New Roman"/>
                <w:b/>
                <w:sz w:val="22"/>
              </w:rPr>
              <w:t xml:space="preserve">Shkalla: </w:t>
            </w:r>
            <w:r w:rsidRPr="00381214">
              <w:rPr>
                <w:rFonts w:ascii="Times New Roman" w:hAnsi="Times New Roman"/>
                <w:sz w:val="22"/>
              </w:rPr>
              <w:t>VI</w:t>
            </w:r>
          </w:p>
        </w:tc>
        <w:tc>
          <w:tcPr>
            <w:tcW w:w="2223" w:type="dxa"/>
            <w:shd w:val="clear" w:color="auto" w:fill="auto"/>
          </w:tcPr>
          <w:p w:rsidR="00F60322" w:rsidRPr="00381214" w:rsidRDefault="00F60322" w:rsidP="00F60322">
            <w:pPr>
              <w:spacing w:line="276" w:lineRule="auto"/>
              <w:ind w:firstLine="0"/>
              <w:jc w:val="left"/>
              <w:rPr>
                <w:rFonts w:ascii="Times New Roman" w:hAnsi="Times New Roman"/>
                <w:b/>
                <w:vertAlign w:val="superscript"/>
              </w:rPr>
            </w:pPr>
            <w:r w:rsidRPr="00381214">
              <w:rPr>
                <w:rFonts w:ascii="Times New Roman" w:hAnsi="Times New Roman"/>
                <w:b/>
              </w:rPr>
              <w:t xml:space="preserve">Klasa: </w:t>
            </w:r>
            <w:r w:rsidRPr="00381214">
              <w:rPr>
                <w:rFonts w:ascii="Times New Roman" w:hAnsi="Times New Roman"/>
              </w:rPr>
              <w:t xml:space="preserve">XII </w:t>
            </w:r>
            <w:r w:rsidRPr="00381214">
              <w:rPr>
                <w:rFonts w:ascii="Times New Roman" w:hAnsi="Times New Roman"/>
                <w:vertAlign w:val="superscript"/>
              </w:rPr>
              <w:t>___</w:t>
            </w:r>
          </w:p>
        </w:tc>
      </w:tr>
      <w:tr w:rsidR="00F60322" w:rsidRPr="00381214" w:rsidTr="00F60322">
        <w:tc>
          <w:tcPr>
            <w:tcW w:w="5324" w:type="dxa"/>
            <w:gridSpan w:val="2"/>
            <w:shd w:val="clear" w:color="auto" w:fill="auto"/>
          </w:tcPr>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b/>
                <w:sz w:val="22"/>
              </w:rPr>
              <w:t xml:space="preserve">Tema mësimore: </w:t>
            </w:r>
            <w:r w:rsidRPr="00381214">
              <w:rPr>
                <w:rFonts w:ascii="Times New Roman" w:hAnsi="Times New Roman"/>
                <w:sz w:val="22"/>
              </w:rPr>
              <w:t>Vlerësim kreu 5 (90 minuta)</w:t>
            </w:r>
          </w:p>
        </w:tc>
        <w:tc>
          <w:tcPr>
            <w:tcW w:w="4680" w:type="dxa"/>
            <w:gridSpan w:val="2"/>
            <w:shd w:val="clear" w:color="auto" w:fill="auto"/>
          </w:tcPr>
          <w:p w:rsidR="00F60322" w:rsidRPr="00381214" w:rsidRDefault="00F60322" w:rsidP="00F60322">
            <w:pPr>
              <w:spacing w:line="276" w:lineRule="auto"/>
              <w:ind w:firstLine="0"/>
              <w:jc w:val="left"/>
              <w:rPr>
                <w:rFonts w:ascii="Times New Roman" w:hAnsi="Times New Roman"/>
                <w:b/>
                <w:sz w:val="22"/>
              </w:rPr>
            </w:pPr>
            <w:r w:rsidRPr="00381214">
              <w:rPr>
                <w:rFonts w:ascii="Times New Roman" w:hAnsi="Times New Roman"/>
                <w:b/>
                <w:sz w:val="22"/>
              </w:rPr>
              <w:t xml:space="preserve">Situata e të nxënit: </w:t>
            </w:r>
          </w:p>
          <w:p w:rsidR="00F60322" w:rsidRPr="00381214" w:rsidRDefault="00F60322" w:rsidP="000F226C">
            <w:pPr>
              <w:pStyle w:val="ListParagraph"/>
              <w:numPr>
                <w:ilvl w:val="0"/>
                <w:numId w:val="63"/>
              </w:numPr>
              <w:spacing w:line="276" w:lineRule="auto"/>
              <w:jc w:val="left"/>
              <w:rPr>
                <w:rFonts w:ascii="Times New Roman" w:hAnsi="Times New Roman"/>
                <w:sz w:val="22"/>
                <w:szCs w:val="22"/>
              </w:rPr>
            </w:pPr>
            <w:r w:rsidRPr="00381214">
              <w:rPr>
                <w:rFonts w:ascii="Times New Roman" w:hAnsi="Times New Roman"/>
                <w:sz w:val="22"/>
                <w:szCs w:val="22"/>
              </w:rPr>
              <w:t>Numri i baktereve në një enë.</w:t>
            </w:r>
          </w:p>
          <w:p w:rsidR="00F60322" w:rsidRPr="00381214" w:rsidRDefault="00F60322" w:rsidP="000F226C">
            <w:pPr>
              <w:pStyle w:val="ListParagraph"/>
              <w:numPr>
                <w:ilvl w:val="0"/>
                <w:numId w:val="63"/>
              </w:numPr>
              <w:spacing w:line="276" w:lineRule="auto"/>
              <w:jc w:val="left"/>
              <w:rPr>
                <w:rFonts w:ascii="Times New Roman" w:hAnsi="Times New Roman"/>
              </w:rPr>
            </w:pPr>
            <w:r w:rsidRPr="00381214">
              <w:rPr>
                <w:rFonts w:ascii="Times New Roman" w:hAnsi="Times New Roman"/>
                <w:sz w:val="22"/>
                <w:szCs w:val="22"/>
              </w:rPr>
              <w:t>Përqendrimi i ilaçit te pacienti.</w:t>
            </w:r>
          </w:p>
        </w:tc>
      </w:tr>
      <w:tr w:rsidR="00F60322" w:rsidRPr="00381214" w:rsidTr="00F60322">
        <w:tc>
          <w:tcPr>
            <w:tcW w:w="5324" w:type="dxa"/>
            <w:gridSpan w:val="2"/>
            <w:shd w:val="clear" w:color="auto" w:fill="auto"/>
          </w:tcPr>
          <w:p w:rsidR="00F60322" w:rsidRPr="00381214" w:rsidRDefault="00F60322" w:rsidP="00F60322">
            <w:pPr>
              <w:spacing w:line="276" w:lineRule="auto"/>
              <w:ind w:firstLine="0"/>
              <w:rPr>
                <w:rFonts w:ascii="Times New Roman" w:hAnsi="Times New Roman"/>
                <w:b/>
                <w:sz w:val="22"/>
              </w:rPr>
            </w:pPr>
            <w:r w:rsidRPr="00381214">
              <w:rPr>
                <w:rFonts w:ascii="Times New Roman" w:hAnsi="Times New Roman"/>
                <w:b/>
                <w:sz w:val="22"/>
              </w:rPr>
              <w:t>Rezultatet e të nxënit të kompetencave matematikore sipas temës mësimore</w:t>
            </w:r>
          </w:p>
          <w:p w:rsidR="00F60322" w:rsidRPr="00381214" w:rsidRDefault="00F60322" w:rsidP="00F60322">
            <w:pPr>
              <w:spacing w:line="276" w:lineRule="auto"/>
              <w:ind w:firstLine="0"/>
              <w:rPr>
                <w:rFonts w:ascii="Times New Roman" w:hAnsi="Times New Roman"/>
                <w:b/>
                <w:sz w:val="22"/>
              </w:rPr>
            </w:pPr>
            <w:r w:rsidRPr="00381214">
              <w:rPr>
                <w:rFonts w:ascii="Times New Roman" w:hAnsi="Times New Roman"/>
                <w:b/>
                <w:sz w:val="22"/>
              </w:rPr>
              <w:t>Nxënësi/ja në fund të orës së mësimit:</w:t>
            </w:r>
          </w:p>
          <w:p w:rsidR="00F60322" w:rsidRPr="00381214" w:rsidRDefault="00F60322" w:rsidP="00F60322">
            <w:pPr>
              <w:pStyle w:val="ListParagraph"/>
              <w:numPr>
                <w:ilvl w:val="0"/>
                <w:numId w:val="1"/>
              </w:numPr>
              <w:spacing w:line="276" w:lineRule="auto"/>
              <w:ind w:left="360"/>
              <w:jc w:val="left"/>
              <w:rPr>
                <w:rFonts w:ascii="Times New Roman" w:hAnsi="Times New Roman"/>
                <w:sz w:val="22"/>
              </w:rPr>
            </w:pPr>
            <w:r w:rsidRPr="00381214">
              <w:rPr>
                <w:rFonts w:ascii="Times New Roman" w:hAnsi="Times New Roman"/>
                <w:sz w:val="22"/>
              </w:rPr>
              <w:t>njehson logaritmin e një numri;</w:t>
            </w:r>
          </w:p>
          <w:p w:rsidR="00F60322" w:rsidRPr="00381214" w:rsidRDefault="00F60322" w:rsidP="00F60322">
            <w:pPr>
              <w:pStyle w:val="ListParagraph"/>
              <w:numPr>
                <w:ilvl w:val="0"/>
                <w:numId w:val="1"/>
              </w:numPr>
              <w:spacing w:line="276" w:lineRule="auto"/>
              <w:ind w:left="360"/>
              <w:jc w:val="left"/>
              <w:rPr>
                <w:rFonts w:ascii="Times New Roman" w:hAnsi="Times New Roman"/>
                <w:sz w:val="22"/>
              </w:rPr>
            </w:pPr>
            <w:r w:rsidRPr="00381214">
              <w:rPr>
                <w:rFonts w:ascii="Times New Roman" w:hAnsi="Times New Roman"/>
                <w:sz w:val="22"/>
              </w:rPr>
              <w:t>kryen shndërrime në një shprehje duke përdorur vetitë e logaritmeve;</w:t>
            </w:r>
          </w:p>
          <w:p w:rsidR="00F60322" w:rsidRPr="00381214" w:rsidRDefault="00F60322" w:rsidP="00F60322">
            <w:pPr>
              <w:pStyle w:val="ListParagraph"/>
              <w:numPr>
                <w:ilvl w:val="0"/>
                <w:numId w:val="1"/>
              </w:numPr>
              <w:spacing w:line="276" w:lineRule="auto"/>
              <w:ind w:left="360"/>
              <w:jc w:val="left"/>
              <w:rPr>
                <w:rFonts w:ascii="Times New Roman" w:hAnsi="Times New Roman"/>
                <w:sz w:val="22"/>
              </w:rPr>
            </w:pPr>
            <w:r w:rsidRPr="00381214">
              <w:rPr>
                <w:rFonts w:ascii="Times New Roman" w:hAnsi="Times New Roman"/>
                <w:sz w:val="22"/>
              </w:rPr>
              <w:t>zgjidh ekuacione logaritmike dhe eksponenciale;</w:t>
            </w:r>
          </w:p>
          <w:p w:rsidR="00F60322" w:rsidRPr="00381214" w:rsidRDefault="00F60322" w:rsidP="00F60322">
            <w:pPr>
              <w:pStyle w:val="ListParagraph"/>
              <w:numPr>
                <w:ilvl w:val="0"/>
                <w:numId w:val="1"/>
              </w:numPr>
              <w:spacing w:line="276" w:lineRule="auto"/>
              <w:ind w:left="360"/>
              <w:jc w:val="left"/>
              <w:rPr>
                <w:rFonts w:ascii="Times New Roman" w:hAnsi="Times New Roman"/>
                <w:sz w:val="22"/>
              </w:rPr>
            </w:pPr>
            <w:r w:rsidRPr="00381214">
              <w:rPr>
                <w:rFonts w:ascii="Times New Roman" w:hAnsi="Times New Roman"/>
                <w:sz w:val="22"/>
              </w:rPr>
              <w:lastRenderedPageBreak/>
              <w:t>njehson vlerën e koeficientit këndor të tangjentes së një grafiku eksponencial;</w:t>
            </w:r>
          </w:p>
          <w:p w:rsidR="00F60322" w:rsidRPr="00381214" w:rsidRDefault="00F60322" w:rsidP="00F60322">
            <w:pPr>
              <w:pStyle w:val="ListParagraph"/>
              <w:numPr>
                <w:ilvl w:val="0"/>
                <w:numId w:val="1"/>
              </w:numPr>
              <w:spacing w:line="276" w:lineRule="auto"/>
              <w:ind w:left="360"/>
              <w:jc w:val="left"/>
              <w:rPr>
                <w:rFonts w:ascii="Times New Roman" w:hAnsi="Times New Roman"/>
                <w:sz w:val="22"/>
              </w:rPr>
            </w:pPr>
            <w:r w:rsidRPr="00381214">
              <w:rPr>
                <w:rFonts w:ascii="Times New Roman" w:hAnsi="Times New Roman"/>
                <w:sz w:val="22"/>
              </w:rPr>
              <w:t>përdor modelet eksponenciale për të zgjidhur problema nga situata reale.</w:t>
            </w:r>
          </w:p>
        </w:tc>
        <w:tc>
          <w:tcPr>
            <w:tcW w:w="4680" w:type="dxa"/>
            <w:gridSpan w:val="2"/>
            <w:shd w:val="clear" w:color="auto" w:fill="auto"/>
          </w:tcPr>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b/>
                <w:sz w:val="22"/>
              </w:rPr>
              <w:lastRenderedPageBreak/>
              <w:t>Fjalët kyçe</w:t>
            </w:r>
            <w:r w:rsidRPr="00381214">
              <w:rPr>
                <w:rFonts w:ascii="Times New Roman" w:hAnsi="Times New Roman"/>
                <w:sz w:val="22"/>
              </w:rPr>
              <w:t xml:space="preserve">: fuqi, eksponent, bazë, logaritëm, funksion eksponenecial, ekuacione eksponenciale, ekuacione logaritmike, koeficient këndor i tangjentes. </w:t>
            </w:r>
          </w:p>
        </w:tc>
      </w:tr>
      <w:tr w:rsidR="00F60322" w:rsidRPr="00381214" w:rsidTr="00F60322">
        <w:tc>
          <w:tcPr>
            <w:tcW w:w="5324" w:type="dxa"/>
            <w:gridSpan w:val="2"/>
            <w:shd w:val="clear" w:color="auto" w:fill="auto"/>
          </w:tcPr>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b/>
                <w:sz w:val="22"/>
              </w:rPr>
              <w:lastRenderedPageBreak/>
              <w:t xml:space="preserve">Burimet: </w:t>
            </w:r>
            <w:r w:rsidRPr="00381214">
              <w:rPr>
                <w:rFonts w:ascii="Times New Roman" w:hAnsi="Times New Roman"/>
                <w:sz w:val="22"/>
              </w:rPr>
              <w:t>libri i nxënësit, libri i mësuesit, makina llogaritëse.</w:t>
            </w:r>
          </w:p>
        </w:tc>
        <w:tc>
          <w:tcPr>
            <w:tcW w:w="4680" w:type="dxa"/>
            <w:gridSpan w:val="2"/>
            <w:shd w:val="clear" w:color="auto" w:fill="auto"/>
          </w:tcPr>
          <w:p w:rsidR="00F60322" w:rsidRPr="00381214" w:rsidRDefault="00F60322" w:rsidP="00F60322">
            <w:pPr>
              <w:spacing w:line="276" w:lineRule="auto"/>
              <w:ind w:firstLine="0"/>
              <w:jc w:val="left"/>
              <w:rPr>
                <w:rFonts w:ascii="Times New Roman" w:hAnsi="Times New Roman"/>
                <w:b/>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Biologji, Kimi, Ekonomi.</w:t>
            </w:r>
          </w:p>
        </w:tc>
      </w:tr>
      <w:tr w:rsidR="00F60322" w:rsidRPr="00381214" w:rsidTr="00F60322">
        <w:tc>
          <w:tcPr>
            <w:tcW w:w="10004" w:type="dxa"/>
            <w:gridSpan w:val="4"/>
            <w:shd w:val="clear" w:color="auto" w:fill="auto"/>
          </w:tcPr>
          <w:p w:rsidR="00F60322" w:rsidRPr="00381214" w:rsidRDefault="00F60322" w:rsidP="00F60322">
            <w:pPr>
              <w:spacing w:line="276" w:lineRule="auto"/>
              <w:ind w:firstLine="0"/>
              <w:jc w:val="center"/>
              <w:rPr>
                <w:rFonts w:ascii="Times New Roman" w:hAnsi="Times New Roman"/>
                <w:b/>
              </w:rPr>
            </w:pPr>
            <w:r w:rsidRPr="00381214">
              <w:rPr>
                <w:rFonts w:ascii="Times New Roman" w:hAnsi="Times New Roman"/>
                <w:b/>
                <w:sz w:val="22"/>
                <w:szCs w:val="22"/>
              </w:rPr>
              <w:t>Metodologjia dhe veprimtaritë e nxënësve</w:t>
            </w:r>
          </w:p>
        </w:tc>
      </w:tr>
      <w:tr w:rsidR="00F60322" w:rsidRPr="00381214" w:rsidTr="00F60322">
        <w:trPr>
          <w:trHeight w:val="2330"/>
        </w:trPr>
        <w:tc>
          <w:tcPr>
            <w:tcW w:w="10004" w:type="dxa"/>
            <w:gridSpan w:val="4"/>
            <w:shd w:val="clear" w:color="auto" w:fill="auto"/>
          </w:tcPr>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b/>
              </w:rPr>
              <w:t>O</w:t>
            </w:r>
            <w:r w:rsidRPr="00381214">
              <w:rPr>
                <w:rFonts w:ascii="Times New Roman" w:hAnsi="Times New Roman"/>
                <w:b/>
                <w:sz w:val="22"/>
              </w:rPr>
              <w:t>rganizimi i orës së mësimit</w:t>
            </w:r>
            <w:r w:rsidRPr="00381214">
              <w:rPr>
                <w:rFonts w:ascii="Times New Roman" w:hAnsi="Times New Roman"/>
                <w:sz w:val="22"/>
              </w:rPr>
              <w:t xml:space="preserve">:  </w:t>
            </w:r>
          </w:p>
          <w:p w:rsidR="00F60322" w:rsidRPr="00381214" w:rsidRDefault="00F60322" w:rsidP="00F60322">
            <w:pPr>
              <w:tabs>
                <w:tab w:val="left" w:pos="8000"/>
              </w:tabs>
              <w:spacing w:line="276" w:lineRule="auto"/>
              <w:ind w:firstLine="0"/>
              <w:jc w:val="left"/>
              <w:rPr>
                <w:rFonts w:ascii="Times New Roman" w:hAnsi="Times New Roman"/>
                <w:sz w:val="22"/>
              </w:rPr>
            </w:pPr>
            <w:r w:rsidRPr="00381214">
              <w:rPr>
                <w:rFonts w:ascii="Times New Roman" w:hAnsi="Times New Roman"/>
                <w:b/>
                <w:sz w:val="22"/>
              </w:rPr>
              <w:t>Parashikimi i njohurive</w:t>
            </w:r>
            <w:r w:rsidRPr="00381214">
              <w:rPr>
                <w:rFonts w:ascii="Times New Roman" w:hAnsi="Times New Roman"/>
                <w:sz w:val="22"/>
              </w:rPr>
              <w:t xml:space="preserve">: Fillimisht, mësuesi/ja paraqet në tabelë disa grafikë dhe fton nxënësit të tregojnë llojin e funksionit që ajo paraqet dhe të argumentojnë pse? </w:t>
            </w:r>
          </w:p>
          <w:p w:rsidR="00F60322" w:rsidRPr="00381214" w:rsidRDefault="00F60322" w:rsidP="00F60322">
            <w:pPr>
              <w:tabs>
                <w:tab w:val="left" w:pos="8000"/>
              </w:tabs>
              <w:spacing w:line="276" w:lineRule="auto"/>
              <w:ind w:firstLine="0"/>
              <w:jc w:val="left"/>
              <w:rPr>
                <w:rFonts w:ascii="Times New Roman" w:hAnsi="Times New Roman"/>
                <w:sz w:val="22"/>
              </w:rPr>
            </w:pPr>
            <w:r w:rsidRPr="00381214">
              <w:rPr>
                <w:rFonts w:ascii="Times New Roman" w:hAnsi="Times New Roman"/>
                <w:noProof/>
              </w:rPr>
              <mc:AlternateContent>
                <mc:Choice Requires="wps">
                  <w:drawing>
                    <wp:anchor distT="0" distB="0" distL="114300" distR="114300" simplePos="0" relativeHeight="251762688" behindDoc="0" locked="0" layoutInCell="1" allowOverlap="1" wp14:anchorId="012A6413" wp14:editId="524DD0CB">
                      <wp:simplePos x="0" y="0"/>
                      <wp:positionH relativeFrom="column">
                        <wp:posOffset>122331</wp:posOffset>
                      </wp:positionH>
                      <wp:positionV relativeFrom="paragraph">
                        <wp:posOffset>41058</wp:posOffset>
                      </wp:positionV>
                      <wp:extent cx="4439674" cy="1363672"/>
                      <wp:effectExtent l="0" t="0" r="18415" b="27305"/>
                      <wp:wrapNone/>
                      <wp:docPr id="320" name="Rectangle 320"/>
                      <wp:cNvGraphicFramePr/>
                      <a:graphic xmlns:a="http://schemas.openxmlformats.org/drawingml/2006/main">
                        <a:graphicData uri="http://schemas.microsoft.com/office/word/2010/wordprocessingShape">
                          <wps:wsp>
                            <wps:cNvSpPr/>
                            <wps:spPr>
                              <a:xfrm>
                                <a:off x="0" y="0"/>
                                <a:ext cx="4439674" cy="1363672"/>
                              </a:xfrm>
                              <a:prstGeom prst="rect">
                                <a:avLst/>
                              </a:prstGeom>
                              <a:ln>
                                <a:solidFill>
                                  <a:schemeClr val="bg1"/>
                                </a:solidFill>
                              </a:ln>
                            </wps:spPr>
                            <wps:style>
                              <a:lnRef idx="2">
                                <a:schemeClr val="accent6"/>
                              </a:lnRef>
                              <a:fillRef idx="1">
                                <a:schemeClr val="lt1"/>
                              </a:fillRef>
                              <a:effectRef idx="0">
                                <a:schemeClr val="accent6"/>
                              </a:effectRef>
                              <a:fontRef idx="minor">
                                <a:schemeClr val="dk1"/>
                              </a:fontRef>
                            </wps:style>
                            <wps:txbx>
                              <w:txbxContent>
                                <w:p w:rsidR="00F95AC0" w:rsidRPr="00BC137A" w:rsidRDefault="00F95AC0" w:rsidP="00F60322">
                                  <w:pPr>
                                    <w:pStyle w:val="ListParagraph"/>
                                    <w:numPr>
                                      <w:ilvl w:val="0"/>
                                      <w:numId w:val="1"/>
                                    </w:numPr>
                                    <w:tabs>
                                      <w:tab w:val="left" w:pos="8000"/>
                                    </w:tabs>
                                    <w:spacing w:line="276" w:lineRule="auto"/>
                                    <w:ind w:left="360"/>
                                    <w:jc w:val="left"/>
                                    <w:rPr>
                                      <w:rFonts w:ascii="Times New Roman" w:hAnsi="Times New Roman"/>
                                      <w:sz w:val="20"/>
                                      <w:szCs w:val="20"/>
                                      <w:lang w:eastAsia="sq-AL"/>
                                    </w:rPr>
                                  </w:pPr>
                                  <w:r>
                                    <w:rPr>
                                      <w:rFonts w:ascii="Times New Roman" w:hAnsi="Times New Roman"/>
                                    </w:rPr>
                                    <w:t>Cili është ekuacioni i drejtëzës në grafik?</w:t>
                                  </w:r>
                                </w:p>
                                <w:p w:rsidR="00F95AC0" w:rsidRPr="00BC137A" w:rsidRDefault="00F95AC0" w:rsidP="00F60322">
                                  <w:pPr>
                                    <w:pStyle w:val="ListParagraph"/>
                                    <w:numPr>
                                      <w:ilvl w:val="0"/>
                                      <w:numId w:val="1"/>
                                    </w:numPr>
                                    <w:tabs>
                                      <w:tab w:val="left" w:pos="8000"/>
                                    </w:tabs>
                                    <w:spacing w:line="276" w:lineRule="auto"/>
                                    <w:ind w:left="360"/>
                                    <w:jc w:val="left"/>
                                    <w:rPr>
                                      <w:rFonts w:ascii="Times New Roman" w:hAnsi="Times New Roman"/>
                                      <w:sz w:val="20"/>
                                      <w:szCs w:val="20"/>
                                      <w:lang w:eastAsia="sq-AL"/>
                                    </w:rPr>
                                  </w:pPr>
                                  <w:r>
                                    <w:rPr>
                                      <w:rFonts w:ascii="Times New Roman" w:hAnsi="Times New Roman"/>
                                    </w:rPr>
                                    <w:t>Çfarë shërben ajo për funksionet me të njëjtën ngjyrë?</w:t>
                                  </w:r>
                                </w:p>
                                <w:p w:rsidR="00F95AC0" w:rsidRPr="00BC137A" w:rsidRDefault="00F95AC0" w:rsidP="00F60322">
                                  <w:pPr>
                                    <w:pStyle w:val="ListParagraph"/>
                                    <w:numPr>
                                      <w:ilvl w:val="0"/>
                                      <w:numId w:val="1"/>
                                    </w:numPr>
                                    <w:tabs>
                                      <w:tab w:val="left" w:pos="8000"/>
                                    </w:tabs>
                                    <w:spacing w:line="276" w:lineRule="auto"/>
                                    <w:ind w:left="360"/>
                                    <w:jc w:val="left"/>
                                    <w:rPr>
                                      <w:rFonts w:ascii="Times New Roman" w:hAnsi="Times New Roman"/>
                                      <w:sz w:val="20"/>
                                      <w:szCs w:val="20"/>
                                      <w:lang w:eastAsia="sq-AL"/>
                                    </w:rPr>
                                  </w:pPr>
                                  <w:r>
                                    <w:rPr>
                                      <w:rFonts w:ascii="Times New Roman" w:hAnsi="Times New Roman"/>
                                    </w:rPr>
                                    <w:t xml:space="preserve">Si mund të ndërtojmë funksionin </w:t>
                                  </w:r>
                                  <w:r w:rsidRPr="00BC137A">
                                    <w:rPr>
                                      <w:rFonts w:ascii="Times New Roman" w:hAnsi="Times New Roman"/>
                                      <w:i/>
                                    </w:rPr>
                                    <w:t>y</w:t>
                                  </w:r>
                                  <w:r>
                                    <w:rPr>
                                      <w:rFonts w:ascii="Times New Roman" w:hAnsi="Times New Roman"/>
                                    </w:rPr>
                                    <w:t xml:space="preserve"> = log</w:t>
                                  </w:r>
                                  <w:r w:rsidRPr="00BC137A">
                                    <w:rPr>
                                      <w:rFonts w:ascii="Times New Roman" w:hAnsi="Times New Roman"/>
                                      <w:i/>
                                      <w:vertAlign w:val="subscript"/>
                                    </w:rPr>
                                    <w:t>a</w:t>
                                  </w:r>
                                  <w:r w:rsidRPr="00BC137A">
                                    <w:rPr>
                                      <w:rFonts w:ascii="Times New Roman" w:hAnsi="Times New Roman"/>
                                      <w:i/>
                                    </w:rPr>
                                    <w:t>x</w:t>
                                  </w:r>
                                  <w:r>
                                    <w:rPr>
                                      <w:rFonts w:ascii="Times New Roman" w:hAnsi="Times New Roman"/>
                                    </w:rPr>
                                    <w:t xml:space="preserve"> nga grafiku </w:t>
                                  </w:r>
                                  <w:r w:rsidRPr="00BC137A">
                                    <w:rPr>
                                      <w:rFonts w:ascii="Times New Roman" w:hAnsi="Times New Roman"/>
                                      <w:i/>
                                    </w:rPr>
                                    <w:t>y</w:t>
                                  </w:r>
                                  <w:r>
                                    <w:rPr>
                                      <w:rFonts w:ascii="Times New Roman" w:hAnsi="Times New Roman"/>
                                    </w:rPr>
                                    <w:t xml:space="preserve"> = </w:t>
                                  </w:r>
                                  <w:r w:rsidRPr="00BC137A">
                                    <w:rPr>
                                      <w:rFonts w:ascii="Times New Roman" w:hAnsi="Times New Roman"/>
                                      <w:i/>
                                    </w:rPr>
                                    <w:t>a</w:t>
                                  </w:r>
                                  <w:r w:rsidRPr="00BC137A">
                                    <w:rPr>
                                      <w:rFonts w:ascii="Times New Roman" w:hAnsi="Times New Roman"/>
                                      <w:i/>
                                      <w:vertAlign w:val="superscript"/>
                                    </w:rPr>
                                    <w:t>x</w:t>
                                  </w:r>
                                  <w:r>
                                    <w:rPr>
                                      <w:rFonts w:ascii="Times New Roman" w:hAnsi="Times New Roman"/>
                                    </w:rPr>
                                    <w:t xml:space="preserve">?   </w:t>
                                  </w:r>
                                </w:p>
                                <w:p w:rsidR="00F95AC0" w:rsidRPr="00BC137A" w:rsidRDefault="00F95AC0" w:rsidP="00F60322">
                                  <w:pPr>
                                    <w:pStyle w:val="ListParagraph"/>
                                    <w:numPr>
                                      <w:ilvl w:val="0"/>
                                      <w:numId w:val="1"/>
                                    </w:numPr>
                                    <w:tabs>
                                      <w:tab w:val="left" w:pos="8000"/>
                                    </w:tabs>
                                    <w:spacing w:line="276" w:lineRule="auto"/>
                                    <w:ind w:left="360"/>
                                    <w:jc w:val="left"/>
                                    <w:rPr>
                                      <w:rFonts w:ascii="Times New Roman" w:hAnsi="Times New Roman"/>
                                      <w:sz w:val="20"/>
                                      <w:szCs w:val="20"/>
                                      <w:lang w:eastAsia="sq-AL"/>
                                    </w:rPr>
                                  </w:pPr>
                                  <w:r>
                                    <w:rPr>
                                      <w:rFonts w:ascii="Times New Roman" w:hAnsi="Times New Roman"/>
                                    </w:rPr>
                                    <w:t xml:space="preserve">Cila është bashkësia e përcaktimit të funksionit </w:t>
                                  </w:r>
                                  <w:r w:rsidRPr="00BC137A">
                                    <w:rPr>
                                      <w:rFonts w:ascii="Times New Roman" w:hAnsi="Times New Roman"/>
                                      <w:i/>
                                    </w:rPr>
                                    <w:t>y</w:t>
                                  </w:r>
                                  <w:r>
                                    <w:rPr>
                                      <w:rFonts w:ascii="Times New Roman" w:hAnsi="Times New Roman"/>
                                    </w:rPr>
                                    <w:t xml:space="preserve"> = </w:t>
                                  </w:r>
                                  <w:r w:rsidRPr="00BC137A">
                                    <w:rPr>
                                      <w:rFonts w:ascii="Times New Roman" w:hAnsi="Times New Roman"/>
                                      <w:i/>
                                    </w:rPr>
                                    <w:t>a</w:t>
                                  </w:r>
                                  <w:r w:rsidRPr="00BC137A">
                                    <w:rPr>
                                      <w:rFonts w:ascii="Times New Roman" w:hAnsi="Times New Roman"/>
                                      <w:i/>
                                      <w:vertAlign w:val="superscript"/>
                                    </w:rPr>
                                    <w:t>x</w:t>
                                  </w:r>
                                  <w:r>
                                    <w:rPr>
                                      <w:rFonts w:ascii="Times New Roman" w:hAnsi="Times New Roman"/>
                                    </w:rPr>
                                    <w:t xml:space="preserve">? </w:t>
                                  </w:r>
                                </w:p>
                                <w:p w:rsidR="00F95AC0" w:rsidRPr="00BC137A" w:rsidRDefault="00F95AC0" w:rsidP="00F60322">
                                  <w:pPr>
                                    <w:pStyle w:val="ListParagraph"/>
                                    <w:numPr>
                                      <w:ilvl w:val="0"/>
                                      <w:numId w:val="1"/>
                                    </w:numPr>
                                    <w:tabs>
                                      <w:tab w:val="left" w:pos="8000"/>
                                    </w:tabs>
                                    <w:spacing w:line="276" w:lineRule="auto"/>
                                    <w:ind w:left="360"/>
                                    <w:jc w:val="left"/>
                                    <w:rPr>
                                      <w:rFonts w:ascii="Times New Roman" w:hAnsi="Times New Roman"/>
                                      <w:sz w:val="20"/>
                                      <w:szCs w:val="20"/>
                                      <w:lang w:eastAsia="sq-AL"/>
                                    </w:rPr>
                                  </w:pPr>
                                  <w:r>
                                    <w:rPr>
                                      <w:rFonts w:ascii="Times New Roman" w:hAnsi="Times New Roman"/>
                                    </w:rPr>
                                    <w:t>Po bashkësia e vlerave?</w:t>
                                  </w:r>
                                </w:p>
                                <w:p w:rsidR="00F95AC0" w:rsidRPr="00BC137A" w:rsidRDefault="00F95AC0" w:rsidP="00F60322">
                                  <w:pPr>
                                    <w:pStyle w:val="ListParagraph"/>
                                    <w:numPr>
                                      <w:ilvl w:val="0"/>
                                      <w:numId w:val="1"/>
                                    </w:numPr>
                                    <w:tabs>
                                      <w:tab w:val="left" w:pos="8000"/>
                                    </w:tabs>
                                    <w:spacing w:line="276" w:lineRule="auto"/>
                                    <w:ind w:left="360"/>
                                    <w:jc w:val="left"/>
                                    <w:rPr>
                                      <w:rFonts w:ascii="Times New Roman" w:hAnsi="Times New Roman"/>
                                      <w:sz w:val="20"/>
                                      <w:szCs w:val="20"/>
                                      <w:lang w:eastAsia="sq-AL"/>
                                    </w:rPr>
                                  </w:pPr>
                                  <w:r>
                                    <w:rPr>
                                      <w:rFonts w:ascii="Times New Roman" w:hAnsi="Times New Roman"/>
                                    </w:rPr>
                                    <w:t xml:space="preserve">Cila është bashkësia e përcaktimit të funksionit </w:t>
                                  </w:r>
                                  <w:r w:rsidRPr="00BC137A">
                                    <w:rPr>
                                      <w:rFonts w:ascii="Times New Roman" w:hAnsi="Times New Roman"/>
                                      <w:i/>
                                    </w:rPr>
                                    <w:t>y</w:t>
                                  </w:r>
                                  <w:r>
                                    <w:rPr>
                                      <w:rFonts w:ascii="Times New Roman" w:hAnsi="Times New Roman"/>
                                    </w:rPr>
                                    <w:t xml:space="preserve"> = log</w:t>
                                  </w:r>
                                  <w:r w:rsidRPr="00BC137A">
                                    <w:rPr>
                                      <w:rFonts w:ascii="Times New Roman" w:hAnsi="Times New Roman"/>
                                      <w:i/>
                                      <w:vertAlign w:val="subscript"/>
                                    </w:rPr>
                                    <w:t>a</w:t>
                                  </w:r>
                                  <w:r w:rsidRPr="00BC137A">
                                    <w:rPr>
                                      <w:rFonts w:ascii="Times New Roman" w:hAnsi="Times New Roman"/>
                                      <w:i/>
                                    </w:rPr>
                                    <w:t>x</w:t>
                                  </w:r>
                                  <w:r>
                                    <w:rPr>
                                      <w:rFonts w:ascii="Times New Roman" w:hAnsi="Times New Roman"/>
                                    </w:rPr>
                                    <w:t xml:space="preserve">? </w:t>
                                  </w:r>
                                </w:p>
                                <w:p w:rsidR="00F95AC0" w:rsidRPr="00BC137A" w:rsidRDefault="00F95AC0" w:rsidP="00F60322">
                                  <w:pPr>
                                    <w:pStyle w:val="ListParagraph"/>
                                    <w:numPr>
                                      <w:ilvl w:val="0"/>
                                      <w:numId w:val="1"/>
                                    </w:numPr>
                                    <w:tabs>
                                      <w:tab w:val="left" w:pos="8000"/>
                                    </w:tabs>
                                    <w:spacing w:line="276" w:lineRule="auto"/>
                                    <w:ind w:left="360"/>
                                    <w:jc w:val="left"/>
                                    <w:rPr>
                                      <w:rFonts w:ascii="Times New Roman" w:hAnsi="Times New Roman"/>
                                      <w:sz w:val="20"/>
                                      <w:szCs w:val="20"/>
                                      <w:lang w:eastAsia="sq-AL"/>
                                    </w:rPr>
                                  </w:pPr>
                                  <w:r>
                                    <w:rPr>
                                      <w:rFonts w:ascii="Times New Roman" w:hAnsi="Times New Roman"/>
                                    </w:rPr>
                                    <w:t>Po bashkësia e vlerave?</w:t>
                                  </w:r>
                                </w:p>
                                <w:p w:rsidR="00F95AC0" w:rsidRPr="00BC137A" w:rsidRDefault="00F95AC0" w:rsidP="00F60322">
                                  <w:pPr>
                                    <w:pStyle w:val="ListParagraph"/>
                                    <w:numPr>
                                      <w:ilvl w:val="0"/>
                                      <w:numId w:val="1"/>
                                    </w:numPr>
                                    <w:tabs>
                                      <w:tab w:val="left" w:pos="8000"/>
                                    </w:tabs>
                                    <w:spacing w:line="276" w:lineRule="auto"/>
                                    <w:ind w:left="360"/>
                                    <w:jc w:val="left"/>
                                    <w:rPr>
                                      <w:rFonts w:ascii="Times New Roman" w:hAnsi="Times New Roman"/>
                                      <w:sz w:val="20"/>
                                      <w:szCs w:val="20"/>
                                      <w:lang w:eastAsia="sq-AL"/>
                                    </w:rPr>
                                  </w:pPr>
                                </w:p>
                                <w:p w:rsidR="00F95AC0" w:rsidRDefault="00F95AC0" w:rsidP="00F60322">
                                  <w:pPr>
                                    <w:ind w:firstLine="0"/>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12A6413" id="Rectangle 320" o:spid="_x0000_s1332" style="position:absolute;margin-left:9.65pt;margin-top:3.25pt;width:349.6pt;height:107.4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" fillcolor="white [3201]" strokecolor="white [3212]" strokeweight="2pt">
                      <v:textbox>
                        <w:txbxContent>
                          <w:p w:rsidR="00F95AC0" w:rsidRPr="00BC137A" w:rsidRDefault="00F95AC0" w:rsidP="00F60322">
                            <w:pPr>
                              <w:pStyle w:val="ListParagraph"/>
                              <w:numPr>
                                <w:ilvl w:val="0"/>
                                <w:numId w:val="1"/>
                              </w:numPr>
                              <w:tabs>
                                <w:tab w:val="left" w:pos="8000"/>
                              </w:tabs>
                              <w:spacing w:line="276" w:lineRule="auto"/>
                              <w:ind w:left="360"/>
                              <w:jc w:val="left"/>
                              <w:rPr>
                                <w:rFonts w:ascii="Times New Roman" w:hAnsi="Times New Roman"/>
                                <w:sz w:val="20"/>
                                <w:szCs w:val="20"/>
                                <w:lang w:eastAsia="sq-AL"/>
                              </w:rPr>
                            </w:pPr>
                            <w:r>
                              <w:rPr>
                                <w:rFonts w:ascii="Times New Roman" w:hAnsi="Times New Roman"/>
                              </w:rPr>
                              <w:t>Cili është ekuacioni i drejtëzës në grafik?</w:t>
                            </w:r>
                          </w:p>
                          <w:p w:rsidR="00F95AC0" w:rsidRPr="00BC137A" w:rsidRDefault="00F95AC0" w:rsidP="00F60322">
                            <w:pPr>
                              <w:pStyle w:val="ListParagraph"/>
                              <w:numPr>
                                <w:ilvl w:val="0"/>
                                <w:numId w:val="1"/>
                              </w:numPr>
                              <w:tabs>
                                <w:tab w:val="left" w:pos="8000"/>
                              </w:tabs>
                              <w:spacing w:line="276" w:lineRule="auto"/>
                              <w:ind w:left="360"/>
                              <w:jc w:val="left"/>
                              <w:rPr>
                                <w:rFonts w:ascii="Times New Roman" w:hAnsi="Times New Roman"/>
                                <w:sz w:val="20"/>
                                <w:szCs w:val="20"/>
                                <w:lang w:eastAsia="sq-AL"/>
                              </w:rPr>
                            </w:pPr>
                            <w:r>
                              <w:rPr>
                                <w:rFonts w:ascii="Times New Roman" w:hAnsi="Times New Roman"/>
                              </w:rPr>
                              <w:t>Çfarë shërben ajo për funksionet me të njëjtën ngjyrë?</w:t>
                            </w:r>
                          </w:p>
                          <w:p w:rsidR="00F95AC0" w:rsidRPr="00BC137A" w:rsidRDefault="00F95AC0" w:rsidP="00F60322">
                            <w:pPr>
                              <w:pStyle w:val="ListParagraph"/>
                              <w:numPr>
                                <w:ilvl w:val="0"/>
                                <w:numId w:val="1"/>
                              </w:numPr>
                              <w:tabs>
                                <w:tab w:val="left" w:pos="8000"/>
                              </w:tabs>
                              <w:spacing w:line="276" w:lineRule="auto"/>
                              <w:ind w:left="360"/>
                              <w:jc w:val="left"/>
                              <w:rPr>
                                <w:rFonts w:ascii="Times New Roman" w:hAnsi="Times New Roman"/>
                                <w:sz w:val="20"/>
                                <w:szCs w:val="20"/>
                                <w:lang w:eastAsia="sq-AL"/>
                              </w:rPr>
                            </w:pPr>
                            <w:r>
                              <w:rPr>
                                <w:rFonts w:ascii="Times New Roman" w:hAnsi="Times New Roman"/>
                              </w:rPr>
                              <w:t xml:space="preserve">Si mund të ndërtojmë funksionin </w:t>
                            </w:r>
                            <w:r w:rsidRPr="00BC137A">
                              <w:rPr>
                                <w:rFonts w:ascii="Times New Roman" w:hAnsi="Times New Roman"/>
                                <w:i/>
                              </w:rPr>
                              <w:t>y</w:t>
                            </w:r>
                            <w:r>
                              <w:rPr>
                                <w:rFonts w:ascii="Times New Roman" w:hAnsi="Times New Roman"/>
                              </w:rPr>
                              <w:t xml:space="preserve"> = log</w:t>
                            </w:r>
                            <w:r w:rsidRPr="00BC137A">
                              <w:rPr>
                                <w:rFonts w:ascii="Times New Roman" w:hAnsi="Times New Roman"/>
                                <w:i/>
                                <w:vertAlign w:val="subscript"/>
                              </w:rPr>
                              <w:t>a</w:t>
                            </w:r>
                            <w:r w:rsidRPr="00BC137A">
                              <w:rPr>
                                <w:rFonts w:ascii="Times New Roman" w:hAnsi="Times New Roman"/>
                                <w:i/>
                              </w:rPr>
                              <w:t>x</w:t>
                            </w:r>
                            <w:r>
                              <w:rPr>
                                <w:rFonts w:ascii="Times New Roman" w:hAnsi="Times New Roman"/>
                              </w:rPr>
                              <w:t xml:space="preserve"> nga grafiku </w:t>
                            </w:r>
                            <w:r w:rsidRPr="00BC137A">
                              <w:rPr>
                                <w:rFonts w:ascii="Times New Roman" w:hAnsi="Times New Roman"/>
                                <w:i/>
                              </w:rPr>
                              <w:t>y</w:t>
                            </w:r>
                            <w:r>
                              <w:rPr>
                                <w:rFonts w:ascii="Times New Roman" w:hAnsi="Times New Roman"/>
                              </w:rPr>
                              <w:t xml:space="preserve"> = </w:t>
                            </w:r>
                            <w:r w:rsidRPr="00BC137A">
                              <w:rPr>
                                <w:rFonts w:ascii="Times New Roman" w:hAnsi="Times New Roman"/>
                                <w:i/>
                              </w:rPr>
                              <w:t>a</w:t>
                            </w:r>
                            <w:r w:rsidRPr="00BC137A">
                              <w:rPr>
                                <w:rFonts w:ascii="Times New Roman" w:hAnsi="Times New Roman"/>
                                <w:i/>
                                <w:vertAlign w:val="superscript"/>
                              </w:rPr>
                              <w:t>x</w:t>
                            </w:r>
                            <w:r>
                              <w:rPr>
                                <w:rFonts w:ascii="Times New Roman" w:hAnsi="Times New Roman"/>
                              </w:rPr>
                              <w:t xml:space="preserve">?   </w:t>
                            </w:r>
                          </w:p>
                          <w:p w:rsidR="00F95AC0" w:rsidRPr="00BC137A" w:rsidRDefault="00F95AC0" w:rsidP="00F60322">
                            <w:pPr>
                              <w:pStyle w:val="ListParagraph"/>
                              <w:numPr>
                                <w:ilvl w:val="0"/>
                                <w:numId w:val="1"/>
                              </w:numPr>
                              <w:tabs>
                                <w:tab w:val="left" w:pos="8000"/>
                              </w:tabs>
                              <w:spacing w:line="276" w:lineRule="auto"/>
                              <w:ind w:left="360"/>
                              <w:jc w:val="left"/>
                              <w:rPr>
                                <w:rFonts w:ascii="Times New Roman" w:hAnsi="Times New Roman"/>
                                <w:sz w:val="20"/>
                                <w:szCs w:val="20"/>
                                <w:lang w:eastAsia="sq-AL"/>
                              </w:rPr>
                            </w:pPr>
                            <w:r>
                              <w:rPr>
                                <w:rFonts w:ascii="Times New Roman" w:hAnsi="Times New Roman"/>
                              </w:rPr>
                              <w:t xml:space="preserve">Cila është bashkësia e përcaktimit të funksionit </w:t>
                            </w:r>
                            <w:r w:rsidRPr="00BC137A">
                              <w:rPr>
                                <w:rFonts w:ascii="Times New Roman" w:hAnsi="Times New Roman"/>
                                <w:i/>
                              </w:rPr>
                              <w:t>y</w:t>
                            </w:r>
                            <w:r>
                              <w:rPr>
                                <w:rFonts w:ascii="Times New Roman" w:hAnsi="Times New Roman"/>
                              </w:rPr>
                              <w:t xml:space="preserve"> = </w:t>
                            </w:r>
                            <w:r w:rsidRPr="00BC137A">
                              <w:rPr>
                                <w:rFonts w:ascii="Times New Roman" w:hAnsi="Times New Roman"/>
                                <w:i/>
                              </w:rPr>
                              <w:t>a</w:t>
                            </w:r>
                            <w:r w:rsidRPr="00BC137A">
                              <w:rPr>
                                <w:rFonts w:ascii="Times New Roman" w:hAnsi="Times New Roman"/>
                                <w:i/>
                                <w:vertAlign w:val="superscript"/>
                              </w:rPr>
                              <w:t>x</w:t>
                            </w:r>
                            <w:r>
                              <w:rPr>
                                <w:rFonts w:ascii="Times New Roman" w:hAnsi="Times New Roman"/>
                              </w:rPr>
                              <w:t xml:space="preserve">? </w:t>
                            </w:r>
                          </w:p>
                          <w:p w:rsidR="00F95AC0" w:rsidRPr="00BC137A" w:rsidRDefault="00F95AC0" w:rsidP="00F60322">
                            <w:pPr>
                              <w:pStyle w:val="ListParagraph"/>
                              <w:numPr>
                                <w:ilvl w:val="0"/>
                                <w:numId w:val="1"/>
                              </w:numPr>
                              <w:tabs>
                                <w:tab w:val="left" w:pos="8000"/>
                              </w:tabs>
                              <w:spacing w:line="276" w:lineRule="auto"/>
                              <w:ind w:left="360"/>
                              <w:jc w:val="left"/>
                              <w:rPr>
                                <w:rFonts w:ascii="Times New Roman" w:hAnsi="Times New Roman"/>
                                <w:sz w:val="20"/>
                                <w:szCs w:val="20"/>
                                <w:lang w:eastAsia="sq-AL"/>
                              </w:rPr>
                            </w:pPr>
                            <w:r>
                              <w:rPr>
                                <w:rFonts w:ascii="Times New Roman" w:hAnsi="Times New Roman"/>
                              </w:rPr>
                              <w:t>Po bashkësia e vlerave?</w:t>
                            </w:r>
                          </w:p>
                          <w:p w:rsidR="00F95AC0" w:rsidRPr="00BC137A" w:rsidRDefault="00F95AC0" w:rsidP="00F60322">
                            <w:pPr>
                              <w:pStyle w:val="ListParagraph"/>
                              <w:numPr>
                                <w:ilvl w:val="0"/>
                                <w:numId w:val="1"/>
                              </w:numPr>
                              <w:tabs>
                                <w:tab w:val="left" w:pos="8000"/>
                              </w:tabs>
                              <w:spacing w:line="276" w:lineRule="auto"/>
                              <w:ind w:left="360"/>
                              <w:jc w:val="left"/>
                              <w:rPr>
                                <w:rFonts w:ascii="Times New Roman" w:hAnsi="Times New Roman"/>
                                <w:sz w:val="20"/>
                                <w:szCs w:val="20"/>
                                <w:lang w:eastAsia="sq-AL"/>
                              </w:rPr>
                            </w:pPr>
                            <w:r>
                              <w:rPr>
                                <w:rFonts w:ascii="Times New Roman" w:hAnsi="Times New Roman"/>
                              </w:rPr>
                              <w:t xml:space="preserve">Cila është bashkësia e përcaktimit të funksionit </w:t>
                            </w:r>
                            <w:r w:rsidRPr="00BC137A">
                              <w:rPr>
                                <w:rFonts w:ascii="Times New Roman" w:hAnsi="Times New Roman"/>
                                <w:i/>
                              </w:rPr>
                              <w:t>y</w:t>
                            </w:r>
                            <w:r>
                              <w:rPr>
                                <w:rFonts w:ascii="Times New Roman" w:hAnsi="Times New Roman"/>
                              </w:rPr>
                              <w:t xml:space="preserve"> = log</w:t>
                            </w:r>
                            <w:r w:rsidRPr="00BC137A">
                              <w:rPr>
                                <w:rFonts w:ascii="Times New Roman" w:hAnsi="Times New Roman"/>
                                <w:i/>
                                <w:vertAlign w:val="subscript"/>
                              </w:rPr>
                              <w:t>a</w:t>
                            </w:r>
                            <w:r w:rsidRPr="00BC137A">
                              <w:rPr>
                                <w:rFonts w:ascii="Times New Roman" w:hAnsi="Times New Roman"/>
                                <w:i/>
                              </w:rPr>
                              <w:t>x</w:t>
                            </w:r>
                            <w:r>
                              <w:rPr>
                                <w:rFonts w:ascii="Times New Roman" w:hAnsi="Times New Roman"/>
                              </w:rPr>
                              <w:t xml:space="preserve">? </w:t>
                            </w:r>
                          </w:p>
                          <w:p w:rsidR="00F95AC0" w:rsidRPr="00BC137A" w:rsidRDefault="00F95AC0" w:rsidP="00F60322">
                            <w:pPr>
                              <w:pStyle w:val="ListParagraph"/>
                              <w:numPr>
                                <w:ilvl w:val="0"/>
                                <w:numId w:val="1"/>
                              </w:numPr>
                              <w:tabs>
                                <w:tab w:val="left" w:pos="8000"/>
                              </w:tabs>
                              <w:spacing w:line="276" w:lineRule="auto"/>
                              <w:ind w:left="360"/>
                              <w:jc w:val="left"/>
                              <w:rPr>
                                <w:rFonts w:ascii="Times New Roman" w:hAnsi="Times New Roman"/>
                                <w:sz w:val="20"/>
                                <w:szCs w:val="20"/>
                                <w:lang w:eastAsia="sq-AL"/>
                              </w:rPr>
                            </w:pPr>
                            <w:r>
                              <w:rPr>
                                <w:rFonts w:ascii="Times New Roman" w:hAnsi="Times New Roman"/>
                              </w:rPr>
                              <w:t>Po bashkësia e vlerave?</w:t>
                            </w:r>
                          </w:p>
                          <w:p w:rsidR="00F95AC0" w:rsidRPr="00BC137A" w:rsidRDefault="00F95AC0" w:rsidP="00F60322">
                            <w:pPr>
                              <w:pStyle w:val="ListParagraph"/>
                              <w:numPr>
                                <w:ilvl w:val="0"/>
                                <w:numId w:val="1"/>
                              </w:numPr>
                              <w:tabs>
                                <w:tab w:val="left" w:pos="8000"/>
                              </w:tabs>
                              <w:spacing w:line="276" w:lineRule="auto"/>
                              <w:ind w:left="360"/>
                              <w:jc w:val="left"/>
                              <w:rPr>
                                <w:rFonts w:ascii="Times New Roman" w:hAnsi="Times New Roman"/>
                                <w:sz w:val="20"/>
                                <w:szCs w:val="20"/>
                                <w:lang w:eastAsia="sq-AL"/>
                              </w:rPr>
                            </w:pPr>
                          </w:p>
                          <w:p w:rsidR="00F95AC0" w:rsidRDefault="00F95AC0" w:rsidP="00F60322">
                            <w:pPr>
                              <w:ind w:firstLine="0"/>
                            </w:pPr>
                          </w:p>
                        </w:txbxContent>
                      </v:textbox>
                    </v:rect>
                  </w:pict>
                </mc:Fallback>
              </mc:AlternateContent>
            </w:r>
            <w:r w:rsidRPr="00381214">
              <w:rPr>
                <w:rFonts w:ascii="Times New Roman" w:hAnsi="Times New Roman"/>
                <w:sz w:val="22"/>
              </w:rPr>
              <w:t xml:space="preserve">                                                                                                                                      </w:t>
            </w:r>
            <w:r w:rsidRPr="00381214">
              <w:rPr>
                <w:rFonts w:ascii="Times New Roman" w:hAnsi="Times New Roman"/>
                <w:sz w:val="22"/>
                <w:szCs w:val="22"/>
                <w:lang w:eastAsia="en-US"/>
              </w:rPr>
              <w:object w:dxaOrig="6990" w:dyaOrig="5325">
                <v:shape id="_x0000_i1190" type="#_x0000_t75" style="width:106.25pt;height:110.25pt" o:ole="">
                  <v:imagedata r:id="rId523" o:title=""/>
                </v:shape>
                <o:OLEObject Type="Embed" ProgID="GraphFile" ShapeID="_x0000_i1190" DrawAspect="Content" ObjectID="_1603006247" r:id="rId524"/>
              </w:object>
            </w:r>
          </w:p>
          <w:p w:rsidR="00F60322" w:rsidRPr="00381214" w:rsidRDefault="00F60322" w:rsidP="00F60322">
            <w:pPr>
              <w:tabs>
                <w:tab w:val="left" w:pos="8000"/>
              </w:tabs>
              <w:spacing w:line="276" w:lineRule="auto"/>
              <w:ind w:firstLine="0"/>
              <w:jc w:val="left"/>
              <w:rPr>
                <w:rFonts w:ascii="Times New Roman" w:hAnsi="Times New Roman"/>
                <w:sz w:val="22"/>
              </w:rPr>
            </w:pPr>
            <w:r w:rsidRPr="00381214">
              <w:rPr>
                <w:rFonts w:ascii="Times New Roman" w:hAnsi="Times New Roman"/>
                <w:sz w:val="22"/>
              </w:rPr>
              <w:t>Diskutohet rreth kërkesave më lart dhe jepen përgjigjet e tyre.</w:t>
            </w:r>
          </w:p>
          <w:p w:rsidR="00F60322" w:rsidRPr="00381214" w:rsidRDefault="00F60322" w:rsidP="00F60322">
            <w:pPr>
              <w:tabs>
                <w:tab w:val="left" w:pos="8000"/>
              </w:tabs>
              <w:spacing w:line="276" w:lineRule="auto"/>
              <w:ind w:firstLine="0"/>
              <w:jc w:val="left"/>
              <w:rPr>
                <w:rFonts w:ascii="Times New Roman" w:hAnsi="Times New Roman"/>
                <w:sz w:val="22"/>
              </w:rPr>
            </w:pPr>
          </w:p>
          <w:p w:rsidR="00F60322" w:rsidRPr="00381214" w:rsidRDefault="00F60322" w:rsidP="00F60322">
            <w:pPr>
              <w:tabs>
                <w:tab w:val="left" w:pos="8000"/>
              </w:tabs>
              <w:spacing w:line="276" w:lineRule="auto"/>
              <w:ind w:firstLine="0"/>
              <w:jc w:val="left"/>
              <w:rPr>
                <w:rFonts w:ascii="Times New Roman" w:hAnsi="Times New Roman"/>
                <w:sz w:val="22"/>
              </w:rPr>
            </w:pPr>
            <w:r w:rsidRPr="00381214">
              <w:rPr>
                <w:rFonts w:ascii="Times New Roman" w:hAnsi="Times New Roman"/>
                <w:b/>
                <w:sz w:val="22"/>
              </w:rPr>
              <w:t>Ndërtimi i njohurive</w:t>
            </w:r>
            <w:r w:rsidRPr="00381214">
              <w:rPr>
                <w:rFonts w:ascii="Times New Roman" w:hAnsi="Times New Roman"/>
                <w:sz w:val="22"/>
              </w:rPr>
              <w:t xml:space="preserve">: Pasi nxënësit japin përgjigjet e tyre rreth kërkesave më lart, mësuesi/ja i fton ata të zgjidhin ushtrimet: </w:t>
            </w:r>
          </w:p>
          <w:p w:rsidR="00F60322" w:rsidRPr="00381214" w:rsidRDefault="00F60322" w:rsidP="000F226C">
            <w:pPr>
              <w:pStyle w:val="ListParagraph"/>
              <w:numPr>
                <w:ilvl w:val="0"/>
                <w:numId w:val="64"/>
              </w:numPr>
              <w:tabs>
                <w:tab w:val="left" w:pos="8000"/>
              </w:tabs>
              <w:spacing w:line="276" w:lineRule="auto"/>
              <w:jc w:val="left"/>
              <w:rPr>
                <w:rFonts w:ascii="Times New Roman" w:hAnsi="Times New Roman"/>
                <w:sz w:val="22"/>
              </w:rPr>
            </w:pPr>
            <w:r w:rsidRPr="00381214">
              <w:rPr>
                <w:rFonts w:ascii="Times New Roman" w:hAnsi="Times New Roman"/>
                <w:sz w:val="22"/>
              </w:rPr>
              <w:t>Njehsoni:</w:t>
            </w:r>
          </w:p>
          <w:p w:rsidR="00F60322" w:rsidRPr="00381214" w:rsidRDefault="00F60322" w:rsidP="00F60322">
            <w:pPr>
              <w:tabs>
                <w:tab w:val="left" w:pos="8000"/>
              </w:tabs>
              <w:spacing w:line="276" w:lineRule="auto"/>
              <w:ind w:firstLine="0"/>
              <w:jc w:val="left"/>
              <w:rPr>
                <w:rFonts w:ascii="Times New Roman" w:hAnsi="Times New Roman"/>
                <w:sz w:val="22"/>
              </w:rPr>
            </w:pPr>
            <w:r w:rsidRPr="00381214">
              <w:rPr>
                <w:rFonts w:ascii="Times New Roman" w:hAnsi="Times New Roman"/>
                <w:sz w:val="22"/>
              </w:rPr>
              <w:t xml:space="preserve">          a) </w:t>
            </w:r>
            <w:r w:rsidRPr="00381214">
              <w:rPr>
                <w:rFonts w:ascii="Times New Roman" w:hAnsi="Times New Roman"/>
                <w:position w:val="-10"/>
                <w:sz w:val="22"/>
                <w:szCs w:val="22"/>
                <w:lang w:eastAsia="en-US"/>
              </w:rPr>
              <w:object w:dxaOrig="1320" w:dyaOrig="320">
                <v:shape id="_x0000_i1191" type="#_x0000_t75" style="width:66.15pt;height:16.2pt" o:ole="">
                  <v:imagedata r:id="rId525" o:title=""/>
                </v:shape>
                <o:OLEObject Type="Embed" ProgID="Equation.DSMT4" ShapeID="_x0000_i1191" DrawAspect="Content" ObjectID="_1603006248" r:id="rId526"/>
              </w:object>
            </w:r>
            <w:r w:rsidRPr="00381214">
              <w:rPr>
                <w:rFonts w:ascii="Times New Roman" w:hAnsi="Times New Roman"/>
                <w:sz w:val="22"/>
              </w:rPr>
              <w:t xml:space="preserve">          b) </w:t>
            </w:r>
            <w:r w:rsidRPr="00381214">
              <w:rPr>
                <w:rFonts w:ascii="Times New Roman" w:hAnsi="Times New Roman"/>
                <w:position w:val="-12"/>
                <w:sz w:val="22"/>
                <w:szCs w:val="22"/>
                <w:lang w:eastAsia="en-US"/>
              </w:rPr>
              <w:object w:dxaOrig="1520" w:dyaOrig="360">
                <v:shape id="_x0000_i1192" type="#_x0000_t75" style="width:75.9pt;height:18.15pt" o:ole="">
                  <v:imagedata r:id="rId527" o:title=""/>
                </v:shape>
                <o:OLEObject Type="Embed" ProgID="Equation.DSMT4" ShapeID="_x0000_i1192" DrawAspect="Content" ObjectID="_1603006249" r:id="rId528"/>
              </w:object>
            </w:r>
            <w:r w:rsidRPr="00381214">
              <w:rPr>
                <w:rFonts w:ascii="Times New Roman" w:hAnsi="Times New Roman"/>
                <w:position w:val="-12"/>
                <w:sz w:val="22"/>
                <w:szCs w:val="22"/>
                <w:lang w:eastAsia="en-US"/>
              </w:rPr>
              <w:t xml:space="preserve">          </w:t>
            </w:r>
            <w:r w:rsidRPr="00381214">
              <w:rPr>
                <w:rFonts w:ascii="Times New Roman" w:hAnsi="Times New Roman"/>
                <w:sz w:val="22"/>
              </w:rPr>
              <w:t xml:space="preserve">c) </w:t>
            </w:r>
            <w:r w:rsidRPr="00381214">
              <w:rPr>
                <w:rFonts w:ascii="Times New Roman" w:hAnsi="Times New Roman"/>
                <w:position w:val="-12"/>
                <w:sz w:val="22"/>
                <w:szCs w:val="22"/>
                <w:lang w:eastAsia="en-US"/>
              </w:rPr>
              <w:object w:dxaOrig="1520" w:dyaOrig="360">
                <v:shape id="_x0000_i1193" type="#_x0000_t75" style="width:75.9pt;height:18.15pt" o:ole="">
                  <v:imagedata r:id="rId529" o:title=""/>
                </v:shape>
                <o:OLEObject Type="Embed" ProgID="Equation.DSMT4" ShapeID="_x0000_i1193" DrawAspect="Content" ObjectID="_1603006250" r:id="rId530"/>
              </w:object>
            </w:r>
            <w:r w:rsidRPr="00381214">
              <w:rPr>
                <w:rFonts w:ascii="Times New Roman" w:hAnsi="Times New Roman"/>
                <w:sz w:val="22"/>
              </w:rPr>
              <w:t xml:space="preserve">           d) </w:t>
            </w:r>
            <w:r w:rsidRPr="00381214">
              <w:rPr>
                <w:rFonts w:ascii="Times New Roman" w:hAnsi="Times New Roman"/>
                <w:position w:val="-12"/>
                <w:sz w:val="22"/>
                <w:szCs w:val="22"/>
                <w:lang w:eastAsia="en-US"/>
              </w:rPr>
              <w:object w:dxaOrig="1760" w:dyaOrig="360">
                <v:shape id="_x0000_i1194" type="#_x0000_t75" style="width:88.2pt;height:18.15pt" o:ole="">
                  <v:imagedata r:id="rId531" o:title=""/>
                </v:shape>
                <o:OLEObject Type="Embed" ProgID="Equation.DSMT4" ShapeID="_x0000_i1194" DrawAspect="Content" ObjectID="_1603006251" r:id="rId532"/>
              </w:object>
            </w:r>
          </w:p>
          <w:p w:rsidR="00F60322" w:rsidRPr="00381214" w:rsidRDefault="00F60322" w:rsidP="000F226C">
            <w:pPr>
              <w:pStyle w:val="ListParagraph"/>
              <w:numPr>
                <w:ilvl w:val="0"/>
                <w:numId w:val="64"/>
              </w:numPr>
              <w:tabs>
                <w:tab w:val="left" w:pos="8000"/>
              </w:tabs>
              <w:spacing w:line="276" w:lineRule="auto"/>
              <w:jc w:val="left"/>
              <w:rPr>
                <w:rFonts w:ascii="Times New Roman" w:hAnsi="Times New Roman"/>
                <w:sz w:val="22"/>
              </w:rPr>
            </w:pPr>
            <w:r w:rsidRPr="00381214">
              <w:rPr>
                <w:rFonts w:ascii="Times New Roman" w:hAnsi="Times New Roman"/>
                <w:sz w:val="22"/>
              </w:rPr>
              <w:t>Zgjidhni ekuacionet:</w:t>
            </w:r>
          </w:p>
          <w:p w:rsidR="00F60322" w:rsidRPr="00381214" w:rsidRDefault="00F60322" w:rsidP="00F60322">
            <w:pPr>
              <w:tabs>
                <w:tab w:val="left" w:pos="8000"/>
              </w:tabs>
              <w:spacing w:line="276" w:lineRule="auto"/>
              <w:ind w:firstLine="0"/>
              <w:jc w:val="left"/>
              <w:rPr>
                <w:rFonts w:ascii="Times New Roman" w:hAnsi="Times New Roman"/>
                <w:sz w:val="22"/>
              </w:rPr>
            </w:pPr>
            <w:r w:rsidRPr="00381214">
              <w:rPr>
                <w:rFonts w:ascii="Times New Roman" w:hAnsi="Times New Roman"/>
                <w:sz w:val="22"/>
              </w:rPr>
              <w:t xml:space="preserve">          a)</w:t>
            </w:r>
            <w:r w:rsidRPr="00381214">
              <w:rPr>
                <w:rFonts w:ascii="Times New Roman" w:hAnsi="Times New Roman"/>
                <w:position w:val="-6"/>
                <w:sz w:val="22"/>
                <w:szCs w:val="22"/>
                <w:lang w:eastAsia="en-US"/>
              </w:rPr>
              <w:object w:dxaOrig="840" w:dyaOrig="340">
                <v:shape id="_x0000_i1195" type="#_x0000_t75" style="width:42.15pt;height:17.5pt" o:ole="">
                  <v:imagedata r:id="rId533" o:title=""/>
                </v:shape>
                <o:OLEObject Type="Embed" ProgID="Equation.DSMT4" ShapeID="_x0000_i1195" DrawAspect="Content" ObjectID="_1603006252" r:id="rId534"/>
              </w:object>
            </w:r>
            <w:r w:rsidRPr="00381214">
              <w:rPr>
                <w:rFonts w:ascii="Times New Roman" w:hAnsi="Times New Roman"/>
                <w:sz w:val="22"/>
              </w:rPr>
              <w:t xml:space="preserve">                                          b) </w:t>
            </w:r>
            <w:r w:rsidRPr="00381214">
              <w:rPr>
                <w:rFonts w:ascii="Times New Roman" w:hAnsi="Times New Roman"/>
                <w:position w:val="-12"/>
                <w:sz w:val="22"/>
                <w:szCs w:val="22"/>
                <w:lang w:eastAsia="en-US"/>
              </w:rPr>
              <w:object w:dxaOrig="1640" w:dyaOrig="380">
                <v:shape id="_x0000_i1196" type="#_x0000_t75" style="width:81.75pt;height:18.15pt" o:ole="">
                  <v:imagedata r:id="rId535" o:title=""/>
                </v:shape>
                <o:OLEObject Type="Embed" ProgID="Equation.DSMT4" ShapeID="_x0000_i1196" DrawAspect="Content" ObjectID="_1603006253" r:id="rId536"/>
              </w:object>
            </w:r>
          </w:p>
          <w:p w:rsidR="00F60322" w:rsidRPr="00381214" w:rsidRDefault="00F60322" w:rsidP="000F226C">
            <w:pPr>
              <w:pStyle w:val="ListParagraph"/>
              <w:numPr>
                <w:ilvl w:val="0"/>
                <w:numId w:val="64"/>
              </w:numPr>
              <w:tabs>
                <w:tab w:val="left" w:pos="8000"/>
              </w:tabs>
              <w:spacing w:line="276" w:lineRule="auto"/>
              <w:jc w:val="left"/>
              <w:rPr>
                <w:rFonts w:ascii="Times New Roman" w:hAnsi="Times New Roman"/>
                <w:sz w:val="22"/>
              </w:rPr>
            </w:pPr>
            <w:r w:rsidRPr="00381214">
              <w:rPr>
                <w:rFonts w:ascii="Times New Roman" w:hAnsi="Times New Roman"/>
                <w:sz w:val="22"/>
              </w:rPr>
              <w:t>Grafiku i funksionit y = ax</w:t>
            </w:r>
            <w:r w:rsidRPr="00381214">
              <w:rPr>
                <w:rFonts w:ascii="Times New Roman" w:hAnsi="Times New Roman"/>
                <w:sz w:val="22"/>
                <w:vertAlign w:val="superscript"/>
              </w:rPr>
              <w:t>2</w:t>
            </w:r>
            <w:r w:rsidRPr="00381214">
              <w:rPr>
                <w:rFonts w:ascii="Times New Roman" w:hAnsi="Times New Roman"/>
                <w:sz w:val="22"/>
              </w:rPr>
              <w:t xml:space="preserve">, kalon në pikat A(1, 2) dhe B(x, 32). </w:t>
            </w:r>
          </w:p>
          <w:p w:rsidR="00F60322" w:rsidRPr="00381214" w:rsidRDefault="00F60322" w:rsidP="000F226C">
            <w:pPr>
              <w:pStyle w:val="ListParagraph"/>
              <w:numPr>
                <w:ilvl w:val="1"/>
                <w:numId w:val="65"/>
              </w:numPr>
              <w:tabs>
                <w:tab w:val="left" w:pos="8000"/>
              </w:tabs>
              <w:spacing w:line="276" w:lineRule="auto"/>
              <w:jc w:val="left"/>
              <w:rPr>
                <w:rFonts w:ascii="Times New Roman" w:hAnsi="Times New Roman"/>
                <w:b/>
                <w:sz w:val="22"/>
              </w:rPr>
            </w:pPr>
            <w:r w:rsidRPr="00381214">
              <w:rPr>
                <w:rFonts w:ascii="Times New Roman" w:hAnsi="Times New Roman"/>
                <w:sz w:val="22"/>
              </w:rPr>
              <w:t>Gjeni vlerat e sakta të a dhe n.</w:t>
            </w:r>
          </w:p>
          <w:p w:rsidR="00F60322" w:rsidRPr="00381214" w:rsidRDefault="00F60322" w:rsidP="000F226C">
            <w:pPr>
              <w:pStyle w:val="ListParagraph"/>
              <w:numPr>
                <w:ilvl w:val="1"/>
                <w:numId w:val="65"/>
              </w:numPr>
              <w:tabs>
                <w:tab w:val="left" w:pos="8000"/>
              </w:tabs>
              <w:spacing w:line="276" w:lineRule="auto"/>
              <w:jc w:val="left"/>
              <w:rPr>
                <w:rFonts w:ascii="Times New Roman" w:hAnsi="Times New Roman"/>
                <w:sz w:val="22"/>
              </w:rPr>
            </w:pPr>
            <w:r w:rsidRPr="00381214">
              <w:rPr>
                <w:rFonts w:ascii="Times New Roman" w:hAnsi="Times New Roman"/>
                <w:sz w:val="22"/>
              </w:rPr>
              <w:t>Përcaktoni koeficientin këndor të tangjentes që kalon nga pikat A dhe B.</w:t>
            </w:r>
          </w:p>
          <w:p w:rsidR="00F60322" w:rsidRPr="00381214" w:rsidRDefault="00F60322" w:rsidP="00F60322">
            <w:pPr>
              <w:tabs>
                <w:tab w:val="left" w:pos="8000"/>
              </w:tabs>
              <w:spacing w:line="276" w:lineRule="auto"/>
              <w:ind w:firstLine="0"/>
              <w:jc w:val="left"/>
              <w:rPr>
                <w:rFonts w:ascii="Times New Roman" w:hAnsi="Times New Roman"/>
                <w:sz w:val="22"/>
              </w:rPr>
            </w:pPr>
            <w:r w:rsidRPr="00381214">
              <w:rPr>
                <w:rFonts w:ascii="Times New Roman" w:hAnsi="Times New Roman"/>
                <w:sz w:val="22"/>
              </w:rPr>
              <w:t>Nxënësit punojnë fillimisht në dyshe, dhe më pas diskutohen përgjigjet e situatave  në tabelë. Për secilin nga ushtrimet, mësuesi/ja iu drejton nxënësve pyetje në mënyrë që të nxjerrë në pah kuptimet themelore të kreut 5, si p.sh.:</w:t>
            </w:r>
          </w:p>
          <w:p w:rsidR="00F60322" w:rsidRPr="00381214" w:rsidRDefault="00F60322" w:rsidP="00F60322">
            <w:pPr>
              <w:tabs>
                <w:tab w:val="left" w:pos="8000"/>
              </w:tabs>
              <w:spacing w:line="276" w:lineRule="auto"/>
              <w:ind w:firstLine="0"/>
              <w:jc w:val="left"/>
              <w:rPr>
                <w:rFonts w:ascii="Times New Roman" w:hAnsi="Times New Roman"/>
                <w:sz w:val="22"/>
              </w:rPr>
            </w:pPr>
            <w:r w:rsidRPr="00381214">
              <w:rPr>
                <w:rFonts w:ascii="Times New Roman" w:hAnsi="Times New Roman"/>
                <w:sz w:val="22"/>
              </w:rPr>
              <w:t xml:space="preserve">Për ushtrimin 1/a: </w:t>
            </w:r>
          </w:p>
          <w:p w:rsidR="00F60322" w:rsidRPr="00381214" w:rsidRDefault="00F60322" w:rsidP="00F60322">
            <w:pPr>
              <w:pStyle w:val="ListParagraph"/>
              <w:numPr>
                <w:ilvl w:val="0"/>
                <w:numId w:val="1"/>
              </w:numPr>
              <w:tabs>
                <w:tab w:val="left" w:pos="8000"/>
              </w:tabs>
              <w:spacing w:line="276" w:lineRule="auto"/>
              <w:ind w:left="360"/>
              <w:jc w:val="left"/>
              <w:rPr>
                <w:rFonts w:ascii="Times New Roman" w:hAnsi="Times New Roman"/>
                <w:sz w:val="22"/>
              </w:rPr>
            </w:pPr>
            <w:r w:rsidRPr="00381214">
              <w:rPr>
                <w:rFonts w:ascii="Times New Roman" w:hAnsi="Times New Roman"/>
                <w:sz w:val="22"/>
              </w:rPr>
              <w:t xml:space="preserve">A keni të drejtë ta bëni këtë gjë? </w:t>
            </w:r>
          </w:p>
          <w:p w:rsidR="00F60322" w:rsidRPr="00381214" w:rsidRDefault="00F60322" w:rsidP="00F60322">
            <w:pPr>
              <w:pStyle w:val="ListParagraph"/>
              <w:numPr>
                <w:ilvl w:val="0"/>
                <w:numId w:val="1"/>
              </w:numPr>
              <w:tabs>
                <w:tab w:val="left" w:pos="8000"/>
              </w:tabs>
              <w:spacing w:line="276" w:lineRule="auto"/>
              <w:ind w:left="360"/>
              <w:jc w:val="left"/>
              <w:rPr>
                <w:rFonts w:ascii="Times New Roman" w:hAnsi="Times New Roman"/>
                <w:sz w:val="22"/>
                <w:szCs w:val="22"/>
              </w:rPr>
            </w:pPr>
            <w:r w:rsidRPr="00381214">
              <w:rPr>
                <w:rFonts w:ascii="Times New Roman" w:hAnsi="Times New Roman"/>
                <w:sz w:val="22"/>
                <w:szCs w:val="22"/>
              </w:rPr>
              <w:t>Si janë bazat e logaritmeve?</w:t>
            </w:r>
          </w:p>
          <w:p w:rsidR="00F60322" w:rsidRPr="00381214" w:rsidRDefault="00F60322" w:rsidP="00F60322">
            <w:pPr>
              <w:tabs>
                <w:tab w:val="left" w:pos="8000"/>
              </w:tabs>
              <w:spacing w:line="276" w:lineRule="auto"/>
              <w:ind w:firstLine="0"/>
              <w:jc w:val="left"/>
              <w:rPr>
                <w:rFonts w:ascii="Times New Roman" w:hAnsi="Times New Roman"/>
                <w:sz w:val="22"/>
              </w:rPr>
            </w:pPr>
            <w:r w:rsidRPr="00381214">
              <w:rPr>
                <w:rFonts w:ascii="Times New Roman" w:hAnsi="Times New Roman"/>
                <w:sz w:val="22"/>
              </w:rPr>
              <w:t>Për ushtrimin 1/d:</w:t>
            </w:r>
          </w:p>
          <w:p w:rsidR="00F60322" w:rsidRPr="00381214" w:rsidRDefault="00F60322" w:rsidP="00F60322">
            <w:pPr>
              <w:pStyle w:val="ListParagraph"/>
              <w:numPr>
                <w:ilvl w:val="0"/>
                <w:numId w:val="1"/>
              </w:numPr>
              <w:tabs>
                <w:tab w:val="left" w:pos="8000"/>
              </w:tabs>
              <w:spacing w:line="276" w:lineRule="auto"/>
              <w:ind w:left="360"/>
              <w:jc w:val="left"/>
              <w:rPr>
                <w:rFonts w:ascii="Times New Roman" w:hAnsi="Times New Roman"/>
                <w:sz w:val="22"/>
              </w:rPr>
            </w:pPr>
            <w:r w:rsidRPr="00381214">
              <w:rPr>
                <w:rFonts w:ascii="Times New Roman" w:hAnsi="Times New Roman"/>
                <w:sz w:val="22"/>
              </w:rPr>
              <w:t xml:space="preserve">Cilën veti të logaritmit zbatuat në fillim? </w:t>
            </w:r>
          </w:p>
          <w:p w:rsidR="00F60322" w:rsidRPr="00381214" w:rsidRDefault="00F60322" w:rsidP="00F60322">
            <w:pPr>
              <w:pStyle w:val="ListParagraph"/>
              <w:numPr>
                <w:ilvl w:val="0"/>
                <w:numId w:val="1"/>
              </w:numPr>
              <w:tabs>
                <w:tab w:val="left" w:pos="8000"/>
              </w:tabs>
              <w:spacing w:line="276" w:lineRule="auto"/>
              <w:ind w:left="360"/>
              <w:jc w:val="left"/>
              <w:rPr>
                <w:rFonts w:ascii="Times New Roman" w:hAnsi="Times New Roman"/>
              </w:rPr>
            </w:pPr>
            <w:r w:rsidRPr="00381214">
              <w:rPr>
                <w:rFonts w:ascii="Times New Roman" w:hAnsi="Times New Roman"/>
              </w:rPr>
              <w:t>Dhe më pas?</w:t>
            </w:r>
          </w:p>
          <w:p w:rsidR="00F60322" w:rsidRPr="00381214" w:rsidRDefault="00F60322" w:rsidP="00F60322">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Për ushtrimin 2/a: </w:t>
            </w:r>
          </w:p>
          <w:p w:rsidR="00F60322" w:rsidRPr="00381214" w:rsidRDefault="00F60322" w:rsidP="000F226C">
            <w:pPr>
              <w:pStyle w:val="ListParagraph"/>
              <w:numPr>
                <w:ilvl w:val="0"/>
                <w:numId w:val="66"/>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 xml:space="preserve">Si e zgjidhim një ekuacion eksponenecial? </w:t>
            </w:r>
          </w:p>
          <w:p w:rsidR="00F60322" w:rsidRPr="00381214" w:rsidRDefault="00F60322" w:rsidP="000F226C">
            <w:pPr>
              <w:pStyle w:val="ListParagraph"/>
              <w:numPr>
                <w:ilvl w:val="0"/>
                <w:numId w:val="66"/>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 xml:space="preserve">A  mund ta shprehim </w:t>
            </w:r>
            <w:r w:rsidRPr="00381214">
              <w:rPr>
                <w:rFonts w:ascii="Times New Roman" w:hAnsi="Times New Roman"/>
                <w:position w:val="-6"/>
                <w:sz w:val="22"/>
                <w:szCs w:val="22"/>
                <w:lang w:eastAsia="en-US"/>
              </w:rPr>
              <w:object w:dxaOrig="380" w:dyaOrig="340">
                <v:shape id="_x0000_i1197" type="#_x0000_t75" style="width:18.15pt;height:17.5pt" o:ole="">
                  <v:imagedata r:id="rId537" o:title=""/>
                </v:shape>
                <o:OLEObject Type="Embed" ProgID="Equation.DSMT4" ShapeID="_x0000_i1197" DrawAspect="Content" ObjectID="_1603006254" r:id="rId538"/>
              </w:object>
            </w:r>
            <w:r w:rsidRPr="00381214">
              <w:rPr>
                <w:rFonts w:ascii="Times New Roman" w:hAnsi="Times New Roman"/>
                <w:sz w:val="22"/>
                <w:szCs w:val="22"/>
              </w:rPr>
              <w:t xml:space="preserve">si fuqi të 2? </w:t>
            </w:r>
          </w:p>
          <w:p w:rsidR="00F60322" w:rsidRPr="00381214" w:rsidRDefault="00F60322" w:rsidP="000F226C">
            <w:pPr>
              <w:pStyle w:val="ListParagraph"/>
              <w:numPr>
                <w:ilvl w:val="0"/>
                <w:numId w:val="66"/>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Si janë eksponentët e dy  fuqive të barabarta me bazë të njëjtë?</w:t>
            </w:r>
          </w:p>
          <w:p w:rsidR="00F60322" w:rsidRPr="00381214" w:rsidRDefault="00F60322" w:rsidP="00F60322">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Për ushtrimin 3/a: </w:t>
            </w:r>
          </w:p>
          <w:p w:rsidR="00F60322" w:rsidRPr="00381214" w:rsidRDefault="00F60322" w:rsidP="00F60322">
            <w:pPr>
              <w:pStyle w:val="ListParagraph"/>
              <w:numPr>
                <w:ilvl w:val="0"/>
                <w:numId w:val="1"/>
              </w:numPr>
              <w:tabs>
                <w:tab w:val="left" w:pos="8000"/>
              </w:tabs>
              <w:spacing w:line="276" w:lineRule="auto"/>
              <w:ind w:left="360"/>
              <w:jc w:val="left"/>
              <w:rPr>
                <w:rFonts w:ascii="Times New Roman" w:hAnsi="Times New Roman"/>
                <w:sz w:val="22"/>
                <w:szCs w:val="22"/>
              </w:rPr>
            </w:pPr>
            <w:r w:rsidRPr="00381214">
              <w:rPr>
                <w:rFonts w:ascii="Times New Roman" w:hAnsi="Times New Roman"/>
                <w:sz w:val="22"/>
                <w:szCs w:val="22"/>
              </w:rPr>
              <w:lastRenderedPageBreak/>
              <w:t xml:space="preserve">Si njehsohet koeficienti këndor i një tangjenteje? </w:t>
            </w:r>
          </w:p>
          <w:p w:rsidR="00F60322" w:rsidRPr="00381214" w:rsidRDefault="00F60322" w:rsidP="00F60322">
            <w:pPr>
              <w:pStyle w:val="ListParagraph"/>
              <w:numPr>
                <w:ilvl w:val="0"/>
                <w:numId w:val="1"/>
              </w:numPr>
              <w:tabs>
                <w:tab w:val="left" w:pos="8000"/>
              </w:tabs>
              <w:spacing w:line="276" w:lineRule="auto"/>
              <w:ind w:left="360"/>
              <w:jc w:val="left"/>
              <w:rPr>
                <w:rFonts w:ascii="Times New Roman" w:hAnsi="Times New Roman"/>
                <w:sz w:val="22"/>
                <w:szCs w:val="22"/>
              </w:rPr>
            </w:pPr>
            <w:r w:rsidRPr="00381214">
              <w:rPr>
                <w:rFonts w:ascii="Times New Roman" w:hAnsi="Times New Roman"/>
                <w:sz w:val="22"/>
                <w:szCs w:val="22"/>
              </w:rPr>
              <w:t>Si mund ta njehsojmë ndryshe koeficientin këndor të tangjentes?</w:t>
            </w:r>
          </w:p>
          <w:p w:rsidR="00F60322" w:rsidRPr="00381214" w:rsidRDefault="00F60322" w:rsidP="00F60322">
            <w:pPr>
              <w:tabs>
                <w:tab w:val="left" w:pos="8000"/>
              </w:tabs>
              <w:spacing w:line="276" w:lineRule="auto"/>
              <w:ind w:firstLine="0"/>
              <w:jc w:val="left"/>
              <w:rPr>
                <w:rFonts w:ascii="Times New Roman" w:hAnsi="Times New Roman"/>
                <w:sz w:val="22"/>
              </w:rPr>
            </w:pPr>
            <w:r w:rsidRPr="00381214">
              <w:rPr>
                <w:rFonts w:ascii="Times New Roman" w:hAnsi="Times New Roman"/>
                <w:sz w:val="22"/>
              </w:rPr>
              <w:t>Pasi diskutohen situatat e mësipërme, mësuesi/ja fton nxënësit të zgjidhin situatën e ushtrimit 8 faqe 153.</w:t>
            </w:r>
          </w:p>
          <w:p w:rsidR="00F60322" w:rsidRPr="00381214" w:rsidRDefault="00F60322" w:rsidP="00F60322">
            <w:pPr>
              <w:tabs>
                <w:tab w:val="left" w:pos="8000"/>
              </w:tabs>
              <w:spacing w:line="276" w:lineRule="auto"/>
              <w:ind w:firstLine="0"/>
              <w:jc w:val="left"/>
              <w:rPr>
                <w:rFonts w:ascii="Times New Roman" w:hAnsi="Times New Roman"/>
                <w:sz w:val="22"/>
              </w:rPr>
            </w:pPr>
            <w:r w:rsidRPr="00381214">
              <w:rPr>
                <w:rFonts w:ascii="Times New Roman" w:hAnsi="Times New Roman"/>
                <w:sz w:val="22"/>
              </w:rPr>
              <w:t>Fillimisht duhet të përcaktojmë numrin fillestar të baktereve në enë. Si do të arsyetojmë për të gjetur atë? Nxënësit punojnë në dyshe për zgjidhjen e situatës dhe më pas një nxënës argumenton zgjidhjen në tabelë.</w:t>
            </w:r>
          </w:p>
          <w:p w:rsidR="00F60322" w:rsidRPr="00381214" w:rsidRDefault="00F60322" w:rsidP="00F60322">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rPr>
              <w:t xml:space="preserve">Më pas, mësuesi/ja fton dyshet e nxënësve të zgjidhin ushtrimet 11 dhe 12 në faqen 153. </w:t>
            </w:r>
            <w:r w:rsidRPr="00381214">
              <w:rPr>
                <w:rFonts w:ascii="Times New Roman" w:hAnsi="Times New Roman"/>
                <w:sz w:val="22"/>
                <w:szCs w:val="22"/>
              </w:rPr>
              <w:t xml:space="preserve">Pasi përfundojnë zgjidhjen, mësuesi/ja ju kërkon nxënësve që të këmbejnë fletoret me dyshen fqinje. Secila prej dysheve bën vlerësimin e punës së dyshes tjetër. Nëse identifikojnë gabime, korrigjojnë (edhe me ndihmën e mësuesit). </w:t>
            </w:r>
          </w:p>
          <w:p w:rsidR="00F60322" w:rsidRPr="00381214" w:rsidRDefault="00F60322" w:rsidP="00F60322">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Zgjidhjet diskutohen edhe në tabelë ku nxënës të ndryshëm japin argumentet e tyre për zgjidhjen.</w:t>
            </w:r>
          </w:p>
          <w:p w:rsidR="00F60322" w:rsidRPr="00381214" w:rsidRDefault="00F60322" w:rsidP="00F60322">
            <w:pPr>
              <w:tabs>
                <w:tab w:val="left" w:pos="8000"/>
              </w:tabs>
              <w:spacing w:line="276" w:lineRule="auto"/>
              <w:ind w:firstLine="0"/>
              <w:jc w:val="left"/>
              <w:rPr>
                <w:rFonts w:ascii="Times New Roman" w:hAnsi="Times New Roman"/>
                <w:sz w:val="22"/>
                <w:szCs w:val="22"/>
              </w:rPr>
            </w:pP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b/>
                <w:sz w:val="22"/>
              </w:rPr>
              <w:t>Përforcimi i të nxënit</w:t>
            </w:r>
            <w:r w:rsidRPr="00381214">
              <w:rPr>
                <w:rFonts w:ascii="Times New Roman" w:hAnsi="Times New Roman"/>
                <w:sz w:val="22"/>
              </w:rPr>
              <w:t xml:space="preserve">: </w:t>
            </w:r>
            <w:r w:rsidRPr="00381214">
              <w:rPr>
                <w:rFonts w:ascii="Times New Roman" w:hAnsi="Times New Roman"/>
                <w:sz w:val="22"/>
                <w:szCs w:val="22"/>
              </w:rPr>
              <w:t xml:space="preserve">Dyshet e nxënësve do të punojnë me dy situata reale që janë ato të ushtrimeve 15 dhe 20 në faqen 154. Mësuesi/ja udhëzon ata të përcaktojnë hapat e zgjidhjes dhe më pas ta zgjidhin atë duke argumentuar çdo veprim që ata kryejnë. </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Pasi përfundojnë zgjidhjen, mësuesi/ja iu kërkon nxënësve që të këmbejnë fletoret me dyshen fqinje. Pas kësaj përfaqësues të dy dysheve tregojnë zgjidhjen në tabelë. Nxënësit e tjerë iu drejtojnë pyetje për ndonjë paqartësi që ata kanë në zgjidhje.</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Për ushtrimin 15 i kushtohet rëndësi përgjigjeve për kërkesat:</w:t>
            </w:r>
          </w:p>
          <w:p w:rsidR="00F60322" w:rsidRPr="00381214" w:rsidRDefault="00F60322" w:rsidP="00F60322">
            <w:pPr>
              <w:pStyle w:val="ListParagraph"/>
              <w:numPr>
                <w:ilvl w:val="0"/>
                <w:numId w:val="1"/>
              </w:numPr>
              <w:autoSpaceDE w:val="0"/>
              <w:autoSpaceDN w:val="0"/>
              <w:adjustRightInd w:val="0"/>
              <w:ind w:left="360"/>
              <w:jc w:val="left"/>
              <w:rPr>
                <w:rFonts w:ascii="Times New Roman" w:eastAsia="UtopiaStd-Regular" w:hAnsi="Times New Roman"/>
                <w:b/>
                <w:bCs/>
                <w:color w:val="000000"/>
                <w:sz w:val="22"/>
              </w:rPr>
            </w:pPr>
            <w:r w:rsidRPr="00381214">
              <w:rPr>
                <w:rFonts w:ascii="Times New Roman" w:eastAsia="UtopiaStd-Regular" w:hAnsi="Times New Roman"/>
                <w:color w:val="000000"/>
                <w:sz w:val="22"/>
              </w:rPr>
              <w:t xml:space="preserve">Shpjegoni pse sipas këtij modeli popullata nuk mund të kalojë numrin 1500. </w:t>
            </w:r>
          </w:p>
          <w:p w:rsidR="00F60322" w:rsidRPr="00381214" w:rsidRDefault="00F60322" w:rsidP="00F60322">
            <w:pPr>
              <w:pStyle w:val="ListParagraph"/>
              <w:numPr>
                <w:ilvl w:val="0"/>
                <w:numId w:val="1"/>
              </w:numPr>
              <w:spacing w:line="276" w:lineRule="auto"/>
              <w:ind w:left="360"/>
              <w:jc w:val="left"/>
              <w:rPr>
                <w:rFonts w:ascii="Times New Roman" w:hAnsi="Times New Roman"/>
                <w:sz w:val="22"/>
              </w:rPr>
            </w:pPr>
            <w:r w:rsidRPr="00381214">
              <w:rPr>
                <w:rFonts w:ascii="Times New Roman" w:eastAsia="UtopiaStd-Regular" w:hAnsi="Times New Roman"/>
                <w:color w:val="000000"/>
                <w:sz w:val="22"/>
              </w:rPr>
              <w:t>Jepni një arsye pse ky model mund të mos jetë i përshtatshëm.</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Në përfundim të orës së mësimit mësuesi/ja </w:t>
            </w:r>
            <w:r w:rsidRPr="00381214">
              <w:rPr>
                <w:rFonts w:ascii="Times New Roman" w:hAnsi="Times New Roman"/>
                <w:sz w:val="22"/>
              </w:rPr>
              <w:t>përcakton gjithashtu edhe detyra në funksion orës së ardhshme që është përsëritje kreu 4 dhe 5.</w:t>
            </w:r>
          </w:p>
        </w:tc>
      </w:tr>
      <w:tr w:rsidR="00F60322" w:rsidRPr="00381214" w:rsidTr="00F60322">
        <w:tc>
          <w:tcPr>
            <w:tcW w:w="10004" w:type="dxa"/>
            <w:gridSpan w:val="4"/>
            <w:shd w:val="clear" w:color="auto" w:fill="auto"/>
          </w:tcPr>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b/>
                <w:sz w:val="22"/>
              </w:rPr>
              <w:lastRenderedPageBreak/>
              <w:t>Vlerësimi</w:t>
            </w:r>
            <w:r w:rsidRPr="00381214">
              <w:rPr>
                <w:rFonts w:ascii="Times New Roman" w:hAnsi="Times New Roman"/>
                <w:sz w:val="22"/>
              </w:rPr>
              <w:t>: Mësuesi mban shënime në fletoren-evidencë për disa prej nxënësve, dhe vlerëson disa të tjerë në lidhje me saktësinë e tyre në zgjidhjen e situatave problemore me fuqitë dhe logaritmet. Këtë vlerësim, mësuesi/ja e mbështet në punën që ata bënë në fletoren e tyre, si dhe në argumentimin e përgjigjeve në tabelë. Në vlerësim, mësuesi/ja merr parasysh edhe vlerësimin që dyshet e nxënësve bënë për njëri-tjetrin në fletoret e tyre.</w:t>
            </w:r>
          </w:p>
        </w:tc>
      </w:tr>
      <w:tr w:rsidR="00F60322" w:rsidRPr="00381214" w:rsidTr="00F60322">
        <w:tc>
          <w:tcPr>
            <w:tcW w:w="10004" w:type="dxa"/>
            <w:gridSpan w:val="4"/>
            <w:shd w:val="clear" w:color="auto" w:fill="auto"/>
          </w:tcPr>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b/>
                <w:sz w:val="22"/>
              </w:rPr>
              <w:t>Detyra</w:t>
            </w:r>
            <w:r w:rsidRPr="00381214">
              <w:rPr>
                <w:rFonts w:ascii="Times New Roman" w:hAnsi="Times New Roman"/>
                <w:sz w:val="22"/>
              </w:rPr>
              <w:t>: Ushtrimet 9, 14, 18, 19 në faqen 154.</w:t>
            </w:r>
            <w:r w:rsidRPr="00381214">
              <w:rPr>
                <w:rFonts w:ascii="Times New Roman" w:hAnsi="Times New Roman"/>
                <w:color w:val="FF0000"/>
                <w:sz w:val="22"/>
              </w:rPr>
              <w:t xml:space="preserve"> </w:t>
            </w:r>
            <w:r w:rsidRPr="00381214">
              <w:rPr>
                <w:rFonts w:ascii="Times New Roman" w:hAnsi="Times New Roman"/>
                <w:sz w:val="22"/>
              </w:rPr>
              <w:t xml:space="preserve">Mësuesi/ja udhëzon nxënësit për zgjidhjen e tyre.  </w:t>
            </w:r>
          </w:p>
        </w:tc>
      </w:tr>
    </w:tbl>
    <w:p w:rsidR="00F60322" w:rsidRPr="00381214" w:rsidRDefault="00F60322" w:rsidP="00F60322">
      <w:pPr>
        <w:jc w:val="right"/>
        <w:rPr>
          <w:rFonts w:ascii="Times New Roman" w:hAnsi="Times New Roman"/>
          <w:b/>
          <w:color w:val="4F6228" w:themeColor="accent3" w:themeShade="80"/>
          <w:sz w:val="20"/>
          <w:szCs w:val="20"/>
        </w:rPr>
      </w:pPr>
    </w:p>
    <w:p w:rsidR="00F60322" w:rsidRPr="00381214" w:rsidRDefault="00F60322" w:rsidP="00CD0276">
      <w:pPr>
        <w:ind w:firstLine="0"/>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 xml:space="preserve">                            Dt.</w:t>
      </w:r>
      <w:r w:rsidRPr="00381214">
        <w:rPr>
          <w:rFonts w:ascii="Times New Roman" w:hAnsi="Times New Roman"/>
          <w:b/>
          <w:color w:val="4F6228" w:themeColor="accent3" w:themeShade="80"/>
        </w:rPr>
        <w:softHyphen/>
        <w:t xml:space="preserve"> _____________________</w:t>
      </w:r>
    </w:p>
    <w:p w:rsidR="00F60322" w:rsidRPr="00381214" w:rsidRDefault="00F60322" w:rsidP="00CD0276">
      <w:pPr>
        <w:ind w:firstLine="0"/>
        <w:rPr>
          <w:rFonts w:ascii="Times New Roman" w:hAnsi="Times New Roman"/>
        </w:rPr>
      </w:pPr>
    </w:p>
    <w:tbl>
      <w:tblPr>
        <w:tblStyle w:val="TableGrid"/>
        <w:tblW w:w="9595" w:type="dxa"/>
        <w:tblLook w:val="04A0" w:firstRow="1" w:lastRow="0" w:firstColumn="1" w:lastColumn="0" w:noHBand="0" w:noVBand="1"/>
      </w:tblPr>
      <w:tblGrid>
        <w:gridCol w:w="2372"/>
        <w:gridCol w:w="2839"/>
        <w:gridCol w:w="2394"/>
        <w:gridCol w:w="1990"/>
      </w:tblGrid>
      <w:tr w:rsidR="00F60322" w:rsidRPr="00381214" w:rsidTr="00F60322">
        <w:tc>
          <w:tcPr>
            <w:tcW w:w="2372" w:type="dxa"/>
            <w:shd w:val="clear" w:color="auto" w:fill="auto"/>
          </w:tcPr>
          <w:p w:rsidR="00F60322" w:rsidRPr="00381214" w:rsidRDefault="00F60322"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2839" w:type="dxa"/>
            <w:shd w:val="clear" w:color="auto" w:fill="auto"/>
          </w:tcPr>
          <w:p w:rsidR="00F60322" w:rsidRPr="00381214" w:rsidRDefault="00F60322"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w:t>
            </w:r>
          </w:p>
        </w:tc>
        <w:tc>
          <w:tcPr>
            <w:tcW w:w="2394" w:type="dxa"/>
            <w:shd w:val="clear" w:color="auto" w:fill="auto"/>
          </w:tcPr>
          <w:p w:rsidR="00F60322" w:rsidRPr="00381214" w:rsidRDefault="00F60322"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1990" w:type="dxa"/>
            <w:shd w:val="clear" w:color="auto" w:fill="auto"/>
          </w:tcPr>
          <w:p w:rsidR="00F60322" w:rsidRPr="00381214" w:rsidRDefault="00F60322" w:rsidP="00F60322">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XII</w:t>
            </w:r>
            <w:r w:rsidRPr="00381214">
              <w:rPr>
                <w:rFonts w:ascii="Times New Roman" w:hAnsi="Times New Roman"/>
                <w:sz w:val="22"/>
                <w:szCs w:val="22"/>
                <w:vertAlign w:val="superscript"/>
              </w:rPr>
              <w:t>___</w:t>
            </w:r>
          </w:p>
        </w:tc>
      </w:tr>
      <w:tr w:rsidR="00F60322" w:rsidRPr="00381214" w:rsidTr="00F60322">
        <w:tc>
          <w:tcPr>
            <w:tcW w:w="5211" w:type="dxa"/>
            <w:gridSpan w:val="2"/>
            <w:shd w:val="clear" w:color="auto" w:fill="auto"/>
          </w:tcPr>
          <w:p w:rsidR="00F60322" w:rsidRPr="00381214" w:rsidRDefault="00F60322"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Tema mësimore: </w:t>
            </w:r>
            <w:r w:rsidRPr="00381214">
              <w:rPr>
                <w:rFonts w:ascii="Times New Roman" w:hAnsi="Times New Roman"/>
                <w:sz w:val="22"/>
                <w:szCs w:val="22"/>
              </w:rPr>
              <w:t>Përkufizime dhe veti (Shkathtësi dhe aftësi &amp; Arsyetim dhe zgjidhje problemore)</w:t>
            </w:r>
          </w:p>
        </w:tc>
        <w:tc>
          <w:tcPr>
            <w:tcW w:w="4384" w:type="dxa"/>
            <w:gridSpan w:val="2"/>
            <w:shd w:val="clear" w:color="auto" w:fill="auto"/>
          </w:tcPr>
          <w:p w:rsidR="00F60322" w:rsidRPr="00381214" w:rsidRDefault="00F60322"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Situata e të nxënit: </w:t>
            </w:r>
          </w:p>
          <w:p w:rsidR="00F60322" w:rsidRPr="00381214" w:rsidRDefault="00F60322" w:rsidP="000F226C">
            <w:pPr>
              <w:pStyle w:val="ListParagraph"/>
              <w:numPr>
                <w:ilvl w:val="0"/>
                <w:numId w:val="67"/>
              </w:numPr>
              <w:spacing w:line="276" w:lineRule="auto"/>
              <w:jc w:val="left"/>
              <w:rPr>
                <w:rFonts w:ascii="Times New Roman" w:hAnsi="Times New Roman"/>
                <w:sz w:val="22"/>
                <w:szCs w:val="22"/>
              </w:rPr>
            </w:pPr>
            <w:r w:rsidRPr="00381214">
              <w:rPr>
                <w:rFonts w:ascii="Times New Roman" w:hAnsi="Times New Roman"/>
                <w:sz w:val="22"/>
                <w:szCs w:val="22"/>
              </w:rPr>
              <w:t>Për çfarë na shërben matematika?</w:t>
            </w:r>
          </w:p>
        </w:tc>
      </w:tr>
      <w:tr w:rsidR="00F60322" w:rsidRPr="00381214" w:rsidTr="00F60322">
        <w:tc>
          <w:tcPr>
            <w:tcW w:w="5211" w:type="dxa"/>
            <w:gridSpan w:val="2"/>
            <w:shd w:val="clear" w:color="auto" w:fill="auto"/>
          </w:tcPr>
          <w:p w:rsidR="00F60322" w:rsidRPr="00381214" w:rsidRDefault="00F60322" w:rsidP="00F60322">
            <w:pPr>
              <w:spacing w:line="276" w:lineRule="auto"/>
              <w:ind w:firstLine="0"/>
              <w:rPr>
                <w:rFonts w:ascii="Times New Roman" w:hAnsi="Times New Roman"/>
                <w:b/>
                <w:sz w:val="22"/>
                <w:szCs w:val="22"/>
              </w:rPr>
            </w:pPr>
            <w:r w:rsidRPr="00381214">
              <w:rPr>
                <w:rFonts w:ascii="Times New Roman" w:hAnsi="Times New Roman"/>
                <w:b/>
                <w:sz w:val="22"/>
                <w:szCs w:val="22"/>
              </w:rPr>
              <w:t>Rezultatet e të nxënit të kompetencave matematikore sipas temës mësimore</w:t>
            </w:r>
          </w:p>
          <w:p w:rsidR="00F60322" w:rsidRPr="00381214" w:rsidRDefault="00F60322" w:rsidP="00F60322">
            <w:pPr>
              <w:spacing w:line="276" w:lineRule="auto"/>
              <w:ind w:firstLine="0"/>
              <w:rPr>
                <w:rFonts w:ascii="Times New Roman" w:hAnsi="Times New Roman"/>
                <w:b/>
                <w:sz w:val="22"/>
                <w:szCs w:val="22"/>
              </w:rPr>
            </w:pPr>
            <w:r w:rsidRPr="00381214">
              <w:rPr>
                <w:rFonts w:ascii="Times New Roman" w:hAnsi="Times New Roman"/>
                <w:b/>
                <w:sz w:val="22"/>
                <w:szCs w:val="22"/>
              </w:rPr>
              <w:t>Nxënësi/ja në fund të orës së mësimit:</w:t>
            </w:r>
          </w:p>
          <w:p w:rsidR="00F60322" w:rsidRPr="00381214" w:rsidRDefault="00F60322" w:rsidP="00F60322">
            <w:pPr>
              <w:pStyle w:val="ListParagraph"/>
              <w:numPr>
                <w:ilvl w:val="0"/>
                <w:numId w:val="1"/>
              </w:numPr>
              <w:spacing w:line="276" w:lineRule="auto"/>
              <w:rPr>
                <w:rFonts w:ascii="Times New Roman" w:hAnsi="Times New Roman"/>
                <w:sz w:val="24"/>
                <w:szCs w:val="22"/>
              </w:rPr>
            </w:pPr>
            <w:r w:rsidRPr="00381214">
              <w:rPr>
                <w:rFonts w:ascii="Times New Roman" w:hAnsi="Times New Roman"/>
                <w:sz w:val="22"/>
              </w:rPr>
              <w:t>dallon madhësitë vektoriale dhe ato numerike;</w:t>
            </w:r>
          </w:p>
          <w:p w:rsidR="00F60322" w:rsidRPr="00381214" w:rsidRDefault="00F60322" w:rsidP="00F60322">
            <w:pPr>
              <w:pStyle w:val="ListParagraph"/>
              <w:numPr>
                <w:ilvl w:val="0"/>
                <w:numId w:val="1"/>
              </w:numPr>
              <w:spacing w:line="276" w:lineRule="auto"/>
              <w:jc w:val="left"/>
              <w:rPr>
                <w:rFonts w:ascii="Times New Roman" w:eastAsiaTheme="minorHAnsi" w:hAnsi="Times New Roman"/>
                <w:sz w:val="22"/>
                <w:szCs w:val="22"/>
              </w:rPr>
            </w:pPr>
            <w:r w:rsidRPr="00381214">
              <w:rPr>
                <w:rFonts w:ascii="Times New Roman" w:eastAsiaTheme="minorHAnsi" w:hAnsi="Times New Roman"/>
                <w:sz w:val="22"/>
                <w:szCs w:val="22"/>
              </w:rPr>
              <w:t>dallon vektorët e barabartë dhe vektorët e kundërt;</w:t>
            </w:r>
          </w:p>
          <w:p w:rsidR="00F60322" w:rsidRPr="00381214" w:rsidRDefault="00F60322" w:rsidP="00F60322">
            <w:pPr>
              <w:pStyle w:val="ListParagraph"/>
              <w:numPr>
                <w:ilvl w:val="0"/>
                <w:numId w:val="1"/>
              </w:numPr>
              <w:spacing w:line="276" w:lineRule="auto"/>
              <w:rPr>
                <w:rFonts w:ascii="Times New Roman" w:eastAsiaTheme="minorHAnsi" w:hAnsi="Times New Roman"/>
                <w:sz w:val="22"/>
                <w:szCs w:val="22"/>
              </w:rPr>
            </w:pPr>
            <w:r w:rsidRPr="00381214">
              <w:rPr>
                <w:rFonts w:ascii="Times New Roman" w:eastAsiaTheme="minorHAnsi" w:hAnsi="Times New Roman"/>
                <w:sz w:val="22"/>
                <w:szCs w:val="22"/>
              </w:rPr>
              <w:t>kryen veprime me vektorët;</w:t>
            </w:r>
          </w:p>
          <w:p w:rsidR="00F60322" w:rsidRPr="00381214" w:rsidRDefault="00F60322" w:rsidP="00F60322">
            <w:pPr>
              <w:pStyle w:val="ListParagraph"/>
              <w:numPr>
                <w:ilvl w:val="0"/>
                <w:numId w:val="1"/>
              </w:numPr>
              <w:spacing w:line="276" w:lineRule="auto"/>
              <w:rPr>
                <w:rFonts w:ascii="Times New Roman" w:hAnsi="Times New Roman"/>
                <w:sz w:val="22"/>
                <w:szCs w:val="22"/>
              </w:rPr>
            </w:pPr>
            <w:r w:rsidRPr="00381214">
              <w:rPr>
                <w:rFonts w:ascii="Times New Roman" w:eastAsiaTheme="minorHAnsi" w:hAnsi="Times New Roman"/>
                <w:sz w:val="22"/>
                <w:szCs w:val="22"/>
              </w:rPr>
              <w:t>zgjidh situata problemore gjeometrike në</w:t>
            </w:r>
          </w:p>
          <w:p w:rsidR="00F60322" w:rsidRPr="00381214" w:rsidRDefault="00F60322" w:rsidP="00F60322">
            <w:pPr>
              <w:pStyle w:val="ListParagraph"/>
              <w:spacing w:line="276" w:lineRule="auto"/>
              <w:ind w:firstLine="0"/>
              <w:rPr>
                <w:rFonts w:ascii="Times New Roman" w:hAnsi="Times New Roman"/>
                <w:sz w:val="22"/>
                <w:szCs w:val="22"/>
              </w:rPr>
            </w:pPr>
            <w:r w:rsidRPr="00381214">
              <w:rPr>
                <w:rFonts w:ascii="Times New Roman" w:eastAsiaTheme="minorHAnsi" w:hAnsi="Times New Roman"/>
                <w:sz w:val="22"/>
                <w:szCs w:val="22"/>
              </w:rPr>
              <w:t>plan (2D), me anë të metodave vektoriale.</w:t>
            </w:r>
          </w:p>
        </w:tc>
        <w:tc>
          <w:tcPr>
            <w:tcW w:w="4384" w:type="dxa"/>
            <w:gridSpan w:val="2"/>
            <w:shd w:val="clear" w:color="auto" w:fill="auto"/>
          </w:tcPr>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Fjalët kyçe: </w:t>
            </w:r>
            <w:r w:rsidRPr="00381214">
              <w:rPr>
                <w:rFonts w:ascii="Times New Roman" w:hAnsi="Times New Roman"/>
                <w:sz w:val="22"/>
                <w:szCs w:val="22"/>
              </w:rPr>
              <w:t>pikë, vektor, drejtim, gjatësi, veprime, vektorë të barabartë, vektorë të kundërt, vektor zero, vektor njësi.</w:t>
            </w:r>
          </w:p>
        </w:tc>
      </w:tr>
      <w:tr w:rsidR="00F60322" w:rsidRPr="00381214" w:rsidTr="00F60322">
        <w:tc>
          <w:tcPr>
            <w:tcW w:w="5211" w:type="dxa"/>
            <w:gridSpan w:val="2"/>
            <w:shd w:val="clear" w:color="auto" w:fill="auto"/>
          </w:tcPr>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Burimet: </w:t>
            </w:r>
            <w:r w:rsidRPr="00381214">
              <w:rPr>
                <w:rFonts w:ascii="Times New Roman" w:hAnsi="Times New Roman"/>
                <w:sz w:val="22"/>
                <w:szCs w:val="22"/>
              </w:rPr>
              <w:t>libri i nxënësit, makina llogaritëse.</w:t>
            </w:r>
          </w:p>
        </w:tc>
        <w:tc>
          <w:tcPr>
            <w:tcW w:w="4384" w:type="dxa"/>
            <w:gridSpan w:val="2"/>
            <w:shd w:val="clear" w:color="auto" w:fill="auto"/>
          </w:tcPr>
          <w:p w:rsidR="00F60322" w:rsidRPr="00381214" w:rsidRDefault="00F60322"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Shkencë, Trigonometri.</w:t>
            </w:r>
            <w:r w:rsidRPr="00381214">
              <w:rPr>
                <w:rFonts w:ascii="Times New Roman" w:hAnsi="Times New Roman"/>
                <w:b/>
                <w:sz w:val="22"/>
                <w:szCs w:val="22"/>
              </w:rPr>
              <w:t xml:space="preserve"> </w:t>
            </w:r>
          </w:p>
        </w:tc>
      </w:tr>
      <w:tr w:rsidR="00F60322" w:rsidRPr="00381214" w:rsidTr="00F60322">
        <w:tc>
          <w:tcPr>
            <w:tcW w:w="9595" w:type="dxa"/>
            <w:gridSpan w:val="4"/>
            <w:shd w:val="clear" w:color="auto" w:fill="auto"/>
          </w:tcPr>
          <w:p w:rsidR="00F60322" w:rsidRPr="00381214" w:rsidRDefault="00F60322" w:rsidP="00F60322">
            <w:pPr>
              <w:spacing w:line="276" w:lineRule="auto"/>
              <w:ind w:firstLine="0"/>
              <w:jc w:val="center"/>
              <w:rPr>
                <w:rFonts w:ascii="Times New Roman" w:hAnsi="Times New Roman"/>
                <w:b/>
                <w:sz w:val="22"/>
                <w:szCs w:val="22"/>
              </w:rPr>
            </w:pPr>
            <w:r w:rsidRPr="00381214">
              <w:rPr>
                <w:rFonts w:ascii="Times New Roman" w:hAnsi="Times New Roman"/>
                <w:b/>
                <w:sz w:val="22"/>
                <w:szCs w:val="22"/>
              </w:rPr>
              <w:lastRenderedPageBreak/>
              <w:t>Metodologjia dhe veprimtaritë e nxënësve</w:t>
            </w:r>
          </w:p>
        </w:tc>
      </w:tr>
      <w:tr w:rsidR="00F60322" w:rsidRPr="00381214" w:rsidTr="00F60322">
        <w:trPr>
          <w:trHeight w:val="2542"/>
        </w:trPr>
        <w:tc>
          <w:tcPr>
            <w:tcW w:w="9595" w:type="dxa"/>
            <w:gridSpan w:val="4"/>
            <w:shd w:val="clear" w:color="auto" w:fill="auto"/>
          </w:tcPr>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Organizimi i orës së mësimit</w:t>
            </w:r>
            <w:r w:rsidRPr="00381214">
              <w:rPr>
                <w:rFonts w:ascii="Times New Roman" w:hAnsi="Times New Roman"/>
                <w:sz w:val="22"/>
                <w:szCs w:val="22"/>
              </w:rPr>
              <w:t xml:space="preserve">:  </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Parashikimi i njohurive</w:t>
            </w:r>
            <w:r w:rsidRPr="00381214">
              <w:rPr>
                <w:rFonts w:ascii="Times New Roman" w:hAnsi="Times New Roman"/>
                <w:sz w:val="22"/>
                <w:szCs w:val="22"/>
              </w:rPr>
              <w:t>: Mësuesi/ja fton nxënësit të lexojnë hyrjen e kapitullit 6 “Vektorët” dhe të diskutojnë nën kontekstin: Për çfarë na shërben matematika? Diskutohet me nxënësit rreth zbatimeve të shumta të vektorëve në jetën reale.</w:t>
            </w:r>
          </w:p>
          <w:p w:rsidR="00F60322" w:rsidRPr="00381214" w:rsidRDefault="00F60322" w:rsidP="00ED7A98">
            <w:pPr>
              <w:spacing w:line="276" w:lineRule="auto"/>
              <w:ind w:firstLine="0"/>
              <w:jc w:val="left"/>
              <w:rPr>
                <w:rFonts w:ascii="Times New Roman" w:hAnsi="Times New Roman"/>
                <w:sz w:val="22"/>
                <w:szCs w:val="22"/>
              </w:rPr>
            </w:pPr>
            <w:r w:rsidRPr="00381214">
              <w:rPr>
                <w:rFonts w:ascii="Times New Roman" w:hAnsi="Times New Roman"/>
                <w:noProof/>
              </w:rPr>
              <mc:AlternateContent>
                <mc:Choice Requires="wpg">
                  <w:drawing>
                    <wp:anchor distT="0" distB="0" distL="114300" distR="114300" simplePos="0" relativeHeight="251764736" behindDoc="0" locked="0" layoutInCell="1" allowOverlap="1" wp14:anchorId="50B851B8" wp14:editId="4A23D915">
                      <wp:simplePos x="0" y="0"/>
                      <wp:positionH relativeFrom="column">
                        <wp:posOffset>1990725</wp:posOffset>
                      </wp:positionH>
                      <wp:positionV relativeFrom="paragraph">
                        <wp:posOffset>152083</wp:posOffset>
                      </wp:positionV>
                      <wp:extent cx="3952875" cy="366395"/>
                      <wp:effectExtent l="0" t="0" r="28575" b="14605"/>
                      <wp:wrapNone/>
                      <wp:docPr id="321" name="Group 321"/>
                      <wp:cNvGraphicFramePr/>
                      <a:graphic xmlns:a="http://schemas.openxmlformats.org/drawingml/2006/main">
                        <a:graphicData uri="http://schemas.microsoft.com/office/word/2010/wordprocessingGroup">
                          <wpg:wgp>
                            <wpg:cNvGrpSpPr/>
                            <wpg:grpSpPr>
                              <a:xfrm>
                                <a:off x="0" y="0"/>
                                <a:ext cx="3952875" cy="366395"/>
                                <a:chOff x="0" y="0"/>
                                <a:chExt cx="3952875" cy="366395"/>
                              </a:xfrm>
                            </wpg:grpSpPr>
                            <wps:wsp>
                              <wps:cNvPr id="322" name="Oval 322"/>
                              <wps:cNvSpPr/>
                              <wps:spPr>
                                <a:xfrm>
                                  <a:off x="0" y="0"/>
                                  <a:ext cx="1866900" cy="366395"/>
                                </a:xfrm>
                                <a:prstGeom prst="ellipse">
                                  <a:avLst/>
                                </a:prstGeom>
                              </wps:spPr>
                              <wps:style>
                                <a:lnRef idx="2">
                                  <a:schemeClr val="accent3"/>
                                </a:lnRef>
                                <a:fillRef idx="1">
                                  <a:schemeClr val="lt1"/>
                                </a:fillRef>
                                <a:effectRef idx="0">
                                  <a:schemeClr val="accent3"/>
                                </a:effectRef>
                                <a:fontRef idx="minor">
                                  <a:schemeClr val="dk1"/>
                                </a:fontRef>
                              </wps:style>
                              <wps:txbx>
                                <w:txbxContent>
                                  <w:p w:rsidR="00F95AC0" w:rsidRDefault="00F95AC0" w:rsidP="00F60322">
                                    <w:pPr>
                                      <w:ind w:firstLine="0"/>
                                    </w:pPr>
                                    <w:r>
                                      <w:t>Madhësi numerike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23" name="Oval 323"/>
                              <wps:cNvSpPr/>
                              <wps:spPr>
                                <a:xfrm>
                                  <a:off x="2019300" y="0"/>
                                  <a:ext cx="1933575" cy="366395"/>
                                </a:xfrm>
                                <a:prstGeom prst="ellipse">
                                  <a:avLst/>
                                </a:prstGeom>
                                <a:solidFill>
                                  <a:sysClr val="window" lastClr="FFFFFF"/>
                                </a:solidFill>
                                <a:ln w="25400" cap="flat" cmpd="sng" algn="ctr">
                                  <a:solidFill>
                                    <a:srgbClr val="9BBB59"/>
                                  </a:solidFill>
                                  <a:prstDash val="solid"/>
                                </a:ln>
                                <a:effectLst/>
                              </wps:spPr>
                              <wps:txbx>
                                <w:txbxContent>
                                  <w:p w:rsidR="00F95AC0" w:rsidRDefault="00F95AC0" w:rsidP="00F60322">
                                    <w:pPr>
                                      <w:ind w:firstLine="0"/>
                                    </w:pPr>
                                    <w:r>
                                      <w:t>Madhësi vektoriale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50B851B8" id="Group 321" o:spid="_x0000_s1333" style="position:absolute;margin-left:156.75pt;margin-top:12pt;width:311.25pt;height:28.85pt;z-index:251764736" coordsize="39528,36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">
                      <v:oval id="Oval 322" o:spid="_x0000_s1334" style="position:absolute;width:18669;height:36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w3kMUA&#10;AADcAAAADwAAAGRycy9kb3ducmV2LnhtbESPT2vCQBTE70K/w/IKvemmK4hEV2mLgpco/sPrI/ua&#10;hGbfhuxGYz+9Wyh4HGbmN8x82dtaXKn1lWMN76MEBHHuTMWFhtNxPZyC8AHZYO2YNNzJw3LxMphj&#10;atyN93Q9hEJECPsUNZQhNKmUPi/Joh+5hjh63661GKJsC2lavEW4raVKkom0WHFcKLGhr5Lyn0Nn&#10;NayyzP5eTvdCrXdHlX1uu9X50mn99tp/zEAE6sMz/N/eGA1jpeDvTDwCcvE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vDeQxQAAANwAAAAPAAAAAAAAAAAAAAAAAJgCAABkcnMv&#10;ZG93bnJldi54bWxQSwUGAAAAAAQABAD1AAAAigMAAAAA&#10;" fillcolor="white [3201]" strokecolor="#9bbb59 [3206]" strokeweight="2pt">
                        <v:textbox>
                          <w:txbxContent>
                            <w:p w:rsidR="00F95AC0" w:rsidRDefault="00F95AC0" w:rsidP="00F60322">
                              <w:pPr>
                                <w:ind w:firstLine="0"/>
                              </w:pPr>
                              <w:r>
                                <w:t>Madhësi numerike</w:t>
                              </w:r>
                            </w:p>
                          </w:txbxContent>
                        </v:textbox>
                      </v:oval>
                      <v:oval id="Oval 323" o:spid="_x0000_s1335" style="position:absolute;left:20193;width:19335;height:36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N2C70A&#10;AADcAAAADwAAAGRycy9kb3ducmV2LnhtbESPywrCMBBF94L/EEZwp6kPRKpRRBBd+gK3YzOmxWZS&#10;mqj1740guLzcx+HOl40txZNqXzhWMOgnIIgzpws2Cs6nTW8KwgdkjaVjUvAmD8tFuzXHVLsXH+h5&#10;DEbEEfYpKshDqFIpfZaTRd93FXH0bq62GKKsjdQ1vuK4LeUwSSbSYsGRkGNF65yy+/FhI/d6MuOx&#10;2epwKyufXNzb7XGtVLfTrGYgAjXhH/61d1rBaDiC75l4BOTiA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FPN2C70AAADcAAAADwAAAAAAAAAAAAAAAACYAgAAZHJzL2Rvd25yZXYu&#10;eG1sUEsFBgAAAAAEAAQA9QAAAIIDAAAAAA==&#10;" fillcolor="window" strokecolor="#9bbb59" strokeweight="2pt">
                        <v:textbox>
                          <w:txbxContent>
                            <w:p w:rsidR="00F95AC0" w:rsidRDefault="00F95AC0" w:rsidP="00F60322">
                              <w:pPr>
                                <w:ind w:firstLine="0"/>
                              </w:pPr>
                              <w:r>
                                <w:t>Madhësi vektoriale</w:t>
                              </w:r>
                            </w:p>
                          </w:txbxContent>
                        </v:textbox>
                      </v:oval>
                    </v:group>
                  </w:pict>
                </mc:Fallback>
              </mc:AlternateContent>
            </w:r>
            <w:r w:rsidRPr="00381214">
              <w:rPr>
                <w:rFonts w:ascii="Times New Roman" w:hAnsi="Times New Roman"/>
                <w:sz w:val="22"/>
                <w:szCs w:val="22"/>
              </w:rPr>
              <w:t>Më pas, mësuesi/ja shkruan në tabelë fjalët:</w:t>
            </w:r>
          </w:p>
          <w:p w:rsidR="00F60322" w:rsidRPr="00381214" w:rsidRDefault="00F60322" w:rsidP="00ED7A98">
            <w:pPr>
              <w:spacing w:line="276" w:lineRule="auto"/>
              <w:ind w:firstLine="0"/>
              <w:jc w:val="left"/>
              <w:rPr>
                <w:rFonts w:ascii="Times New Roman" w:hAnsi="Times New Roman"/>
                <w:sz w:val="22"/>
                <w:szCs w:val="22"/>
              </w:rPr>
            </w:pPr>
          </w:p>
          <w:p w:rsidR="00F60322" w:rsidRPr="00381214" w:rsidRDefault="00F60322" w:rsidP="00ED7A98">
            <w:pPr>
              <w:spacing w:line="276" w:lineRule="auto"/>
              <w:ind w:firstLine="0"/>
              <w:jc w:val="left"/>
              <w:rPr>
                <w:rFonts w:ascii="Times New Roman" w:hAnsi="Times New Roman"/>
                <w:sz w:val="22"/>
                <w:szCs w:val="22"/>
              </w:rPr>
            </w:pP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dhe fton nxënësit të flasin rreth kuptimit të këtyre dy fjalëve dhe të tregojnë ç’dinë rreth tyre. Pra duhet të tregojnë karakteristikat e secilës prej tyre dhe të sjellin shembuj të të dy llojeve te madhësive më lart.</w:t>
            </w:r>
          </w:p>
          <w:p w:rsidR="00F60322" w:rsidRPr="00381214" w:rsidRDefault="00F60322" w:rsidP="00F60322">
            <w:pPr>
              <w:ind w:firstLine="0"/>
              <w:jc w:val="left"/>
              <w:rPr>
                <w:rFonts w:ascii="Times New Roman" w:hAnsi="Times New Roman"/>
                <w:sz w:val="22"/>
                <w:szCs w:val="22"/>
              </w:rPr>
            </w:pPr>
            <w:r w:rsidRPr="00381214">
              <w:rPr>
                <w:rFonts w:ascii="Times New Roman" w:hAnsi="Times New Roman"/>
                <w:sz w:val="22"/>
                <w:szCs w:val="22"/>
              </w:rPr>
              <w:t>Mësuesi/ja nxit nxënësit që duke punuar në dyshe të plotësojnë një hartë koncepti për vektorët. Për këtë, ai/ajo ndihmon me pyetjet:</w:t>
            </w:r>
          </w:p>
          <w:p w:rsidR="00F60322" w:rsidRPr="00381214" w:rsidRDefault="00F60322" w:rsidP="00F60322">
            <w:pPr>
              <w:pStyle w:val="ListParagraph"/>
              <w:numPr>
                <w:ilvl w:val="0"/>
                <w:numId w:val="1"/>
              </w:numPr>
              <w:jc w:val="left"/>
              <w:rPr>
                <w:rFonts w:ascii="Times New Roman" w:hAnsi="Times New Roman"/>
                <w:sz w:val="22"/>
                <w:szCs w:val="22"/>
              </w:rPr>
            </w:pPr>
            <w:r w:rsidRPr="00381214">
              <w:rPr>
                <w:rFonts w:ascii="Times New Roman" w:hAnsi="Times New Roman"/>
                <w:sz w:val="22"/>
                <w:szCs w:val="22"/>
              </w:rPr>
              <w:t>Si e shënojmë një vektor? Po gjatësinë e tij?</w:t>
            </w:r>
          </w:p>
          <w:p w:rsidR="00F60322" w:rsidRPr="00381214" w:rsidRDefault="00F60322" w:rsidP="00F60322">
            <w:pPr>
              <w:pStyle w:val="ListParagraph"/>
              <w:numPr>
                <w:ilvl w:val="0"/>
                <w:numId w:val="1"/>
              </w:numPr>
              <w:jc w:val="left"/>
              <w:rPr>
                <w:rFonts w:ascii="Times New Roman" w:hAnsi="Times New Roman"/>
                <w:sz w:val="22"/>
                <w:szCs w:val="22"/>
              </w:rPr>
            </w:pPr>
            <w:r w:rsidRPr="00381214">
              <w:rPr>
                <w:rFonts w:ascii="Times New Roman" w:hAnsi="Times New Roman"/>
                <w:sz w:val="22"/>
                <w:szCs w:val="22"/>
              </w:rPr>
              <w:t xml:space="preserve">Si përcaktohet drejtimi një vektori? </w:t>
            </w:r>
          </w:p>
          <w:p w:rsidR="00F60322" w:rsidRPr="00381214" w:rsidRDefault="00F60322" w:rsidP="00F60322">
            <w:pPr>
              <w:pStyle w:val="ListParagraph"/>
              <w:numPr>
                <w:ilvl w:val="0"/>
                <w:numId w:val="1"/>
              </w:numPr>
              <w:jc w:val="left"/>
              <w:rPr>
                <w:rFonts w:ascii="Times New Roman" w:hAnsi="Times New Roman"/>
                <w:sz w:val="22"/>
                <w:szCs w:val="22"/>
              </w:rPr>
            </w:pPr>
            <w:r w:rsidRPr="00381214">
              <w:rPr>
                <w:rFonts w:ascii="Times New Roman" w:hAnsi="Times New Roman"/>
                <w:sz w:val="22"/>
                <w:szCs w:val="22"/>
              </w:rPr>
              <w:t>Si gjendet gjatësia e vektorit?</w:t>
            </w:r>
          </w:p>
          <w:p w:rsidR="00F60322" w:rsidRPr="00381214" w:rsidRDefault="00F60322" w:rsidP="00F60322">
            <w:pPr>
              <w:pStyle w:val="ListParagraph"/>
              <w:numPr>
                <w:ilvl w:val="0"/>
                <w:numId w:val="1"/>
              </w:numPr>
              <w:jc w:val="left"/>
              <w:rPr>
                <w:rFonts w:ascii="Times New Roman" w:hAnsi="Times New Roman"/>
                <w:sz w:val="22"/>
                <w:szCs w:val="22"/>
              </w:rPr>
            </w:pPr>
            <w:r w:rsidRPr="00381214">
              <w:rPr>
                <w:rFonts w:ascii="Times New Roman" w:hAnsi="Times New Roman"/>
                <w:sz w:val="22"/>
                <w:szCs w:val="22"/>
              </w:rPr>
              <w:t xml:space="preserve">Kur dy vektorë janë të barabartë? Të kundërt? Kolinearë? </w:t>
            </w:r>
          </w:p>
          <w:p w:rsidR="00F60322" w:rsidRPr="00381214" w:rsidRDefault="00F60322" w:rsidP="00F60322">
            <w:pPr>
              <w:pStyle w:val="ListParagraph"/>
              <w:numPr>
                <w:ilvl w:val="0"/>
                <w:numId w:val="1"/>
              </w:numPr>
              <w:jc w:val="left"/>
              <w:rPr>
                <w:rFonts w:ascii="Times New Roman" w:hAnsi="Times New Roman"/>
                <w:sz w:val="22"/>
                <w:szCs w:val="22"/>
              </w:rPr>
            </w:pPr>
            <w:r w:rsidRPr="00381214">
              <w:rPr>
                <w:rFonts w:ascii="Times New Roman" w:hAnsi="Times New Roman"/>
                <w:sz w:val="22"/>
                <w:szCs w:val="22"/>
              </w:rPr>
              <w:t>Çfarë mund të thoni për shumëzimin e vektorit me një numër?</w:t>
            </w:r>
          </w:p>
          <w:p w:rsidR="00F60322" w:rsidRPr="00381214" w:rsidRDefault="00F60322" w:rsidP="00F60322">
            <w:pPr>
              <w:pStyle w:val="ListParagraph"/>
              <w:numPr>
                <w:ilvl w:val="0"/>
                <w:numId w:val="1"/>
              </w:numPr>
              <w:jc w:val="left"/>
              <w:rPr>
                <w:rFonts w:ascii="Times New Roman" w:hAnsi="Times New Roman"/>
                <w:sz w:val="22"/>
                <w:szCs w:val="22"/>
              </w:rPr>
            </w:pPr>
            <w:r w:rsidRPr="00381214">
              <w:rPr>
                <w:rFonts w:ascii="Times New Roman" w:hAnsi="Times New Roman"/>
                <w:sz w:val="22"/>
                <w:szCs w:val="22"/>
              </w:rPr>
              <w:t xml:space="preserve">Kur rezultati ka të njëjtin drejtim me vektorin e dhënë? </w:t>
            </w:r>
          </w:p>
          <w:p w:rsidR="00F60322" w:rsidRPr="00381214" w:rsidRDefault="00F60322" w:rsidP="00F60322">
            <w:pPr>
              <w:pStyle w:val="ListParagraph"/>
              <w:numPr>
                <w:ilvl w:val="0"/>
                <w:numId w:val="1"/>
              </w:numPr>
              <w:jc w:val="left"/>
              <w:rPr>
                <w:rFonts w:ascii="Times New Roman" w:hAnsi="Times New Roman"/>
                <w:sz w:val="22"/>
                <w:szCs w:val="22"/>
              </w:rPr>
            </w:pPr>
            <w:r w:rsidRPr="00381214">
              <w:rPr>
                <w:rFonts w:ascii="Times New Roman" w:hAnsi="Times New Roman"/>
                <w:sz w:val="22"/>
                <w:szCs w:val="22"/>
              </w:rPr>
              <w:t>Si është vektori fillestar me vektorin e përftuar pas shumëzimit?</w:t>
            </w:r>
          </w:p>
          <w:p w:rsidR="00F60322" w:rsidRPr="00381214" w:rsidRDefault="00F60322" w:rsidP="00F60322">
            <w:pPr>
              <w:ind w:firstLine="0"/>
              <w:jc w:val="left"/>
              <w:rPr>
                <w:rFonts w:ascii="Times New Roman" w:hAnsi="Times New Roman"/>
                <w:sz w:val="22"/>
                <w:szCs w:val="22"/>
              </w:rPr>
            </w:pPr>
            <w:r w:rsidRPr="00381214">
              <w:rPr>
                <w:rFonts w:ascii="Times New Roman" w:hAnsi="Times New Roman"/>
                <w:sz w:val="22"/>
                <w:szCs w:val="22"/>
              </w:rPr>
              <w:t>Përgjigjet shoqërohen me ilustrim në figurë dhe një nxënës i shënon ato në tabelë.</w:t>
            </w:r>
          </w:p>
          <w:p w:rsidR="00F60322" w:rsidRPr="00381214" w:rsidRDefault="00F60322" w:rsidP="00ED7A98">
            <w:pPr>
              <w:spacing w:line="276" w:lineRule="auto"/>
              <w:ind w:firstLine="0"/>
              <w:jc w:val="left"/>
              <w:rPr>
                <w:rFonts w:ascii="Times New Roman" w:hAnsi="Times New Roman"/>
                <w:sz w:val="22"/>
                <w:szCs w:val="22"/>
              </w:rPr>
            </w:pP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b/>
                <w:noProof/>
              </w:rPr>
              <mc:AlternateContent>
                <mc:Choice Requires="wpg">
                  <w:drawing>
                    <wp:anchor distT="0" distB="0" distL="114300" distR="114300" simplePos="0" relativeHeight="251765760" behindDoc="0" locked="0" layoutInCell="1" allowOverlap="1" wp14:anchorId="066FAC30" wp14:editId="052D6D6E">
                      <wp:simplePos x="0" y="0"/>
                      <wp:positionH relativeFrom="column">
                        <wp:posOffset>180975</wp:posOffset>
                      </wp:positionH>
                      <wp:positionV relativeFrom="paragraph">
                        <wp:posOffset>362585</wp:posOffset>
                      </wp:positionV>
                      <wp:extent cx="5761460" cy="1780543"/>
                      <wp:effectExtent l="0" t="0" r="10795" b="10160"/>
                      <wp:wrapNone/>
                      <wp:docPr id="324" name="Group 324"/>
                      <wp:cNvGraphicFramePr/>
                      <a:graphic xmlns:a="http://schemas.openxmlformats.org/drawingml/2006/main">
                        <a:graphicData uri="http://schemas.microsoft.com/office/word/2010/wordprocessingGroup">
                          <wpg:wgp>
                            <wpg:cNvGrpSpPr/>
                            <wpg:grpSpPr>
                              <a:xfrm>
                                <a:off x="0" y="0"/>
                                <a:ext cx="5761460" cy="1780543"/>
                                <a:chOff x="0" y="0"/>
                                <a:chExt cx="5761460" cy="1780543"/>
                              </a:xfrm>
                            </wpg:grpSpPr>
                            <wps:wsp>
                              <wps:cNvPr id="325" name="Rectangle 325"/>
                              <wps:cNvSpPr/>
                              <wps:spPr>
                                <a:xfrm>
                                  <a:off x="2324100" y="0"/>
                                  <a:ext cx="557212" cy="290512"/>
                                </a:xfrm>
                                <a:prstGeom prst="rect">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F60322">
                                    <w:pPr>
                                      <w:ind w:firstLine="0"/>
                                      <w:jc w:val="left"/>
                                    </w:pPr>
                                    <w:r w:rsidRPr="00921C7F">
                                      <w:rPr>
                                        <w:sz w:val="18"/>
                                      </w:rPr>
                                      <w:t>Vekto</w:t>
                                    </w:r>
                                    <w:r w:rsidRPr="00921C7F">
                                      <w:rPr>
                                        <w:sz w:val="18"/>
                                        <w:szCs w:val="18"/>
                                      </w:rPr>
                                      <w:t>ri</w:t>
                                    </w:r>
                                    <w: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26" name="Rectangle 326"/>
                              <wps:cNvSpPr/>
                              <wps:spPr>
                                <a:xfrm>
                                  <a:off x="523875" y="109538"/>
                                  <a:ext cx="1638300" cy="271145"/>
                                </a:xfrm>
                                <a:prstGeom prst="rect">
                                  <a:avLst/>
                                </a:prstGeom>
                              </wps:spPr>
                              <wps:style>
                                <a:lnRef idx="2">
                                  <a:schemeClr val="accent6"/>
                                </a:lnRef>
                                <a:fillRef idx="1">
                                  <a:schemeClr val="lt1"/>
                                </a:fillRef>
                                <a:effectRef idx="0">
                                  <a:schemeClr val="accent6"/>
                                </a:effectRef>
                                <a:fontRef idx="minor">
                                  <a:schemeClr val="dk1"/>
                                </a:fontRef>
                              </wps:style>
                              <wps:txbx>
                                <w:txbxContent>
                                  <w:p w:rsidR="00F95AC0" w:rsidRPr="00E65A3D" w:rsidRDefault="00F95AC0" w:rsidP="00F60322">
                                    <w:pPr>
                                      <w:ind w:firstLine="0"/>
                                      <w:jc w:val="left"/>
                                      <w:rPr>
                                        <w:sz w:val="18"/>
                                      </w:rPr>
                                    </w:pPr>
                                    <w:r w:rsidRPr="00E65A3D">
                                      <w:rPr>
                                        <w:sz w:val="18"/>
                                      </w:rPr>
                                      <w:t>Vektori ka gjat</w:t>
                                    </w:r>
                                    <w:r>
                                      <w:rPr>
                                        <w:sz w:val="18"/>
                                      </w:rPr>
                                      <w:t>ë</w:t>
                                    </w:r>
                                    <w:r w:rsidRPr="00E65A3D">
                                      <w:rPr>
                                        <w:sz w:val="18"/>
                                      </w:rPr>
                                      <w:t>si dhe drejtim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27" name="Rectangle 327"/>
                              <wps:cNvSpPr/>
                              <wps:spPr>
                                <a:xfrm>
                                  <a:off x="3033713" y="109538"/>
                                  <a:ext cx="1919287" cy="271145"/>
                                </a:xfrm>
                                <a:prstGeom prst="rect">
                                  <a:avLst/>
                                </a:prstGeom>
                              </wps:spPr>
                              <wps:style>
                                <a:lnRef idx="2">
                                  <a:schemeClr val="accent6"/>
                                </a:lnRef>
                                <a:fillRef idx="1">
                                  <a:schemeClr val="lt1"/>
                                </a:fillRef>
                                <a:effectRef idx="0">
                                  <a:schemeClr val="accent6"/>
                                </a:effectRef>
                                <a:fontRef idx="minor">
                                  <a:schemeClr val="dk1"/>
                                </a:fontRef>
                              </wps:style>
                              <wps:txbx>
                                <w:txbxContent>
                                  <w:p w:rsidR="00F95AC0" w:rsidRPr="00921C7F" w:rsidRDefault="00F95AC0" w:rsidP="00F60322">
                                    <w:pPr>
                                      <w:ind w:firstLine="0"/>
                                      <w:jc w:val="left"/>
                                      <w:rPr>
                                        <w:sz w:val="18"/>
                                      </w:rPr>
                                    </w:pPr>
                                    <w:r w:rsidRPr="00921C7F">
                                      <w:rPr>
                                        <w:sz w:val="18"/>
                                      </w:rPr>
                                      <w:t>A                     B</w:t>
                                    </w:r>
                                    <w:r w:rsidRPr="00E65A3D">
                                      <w:rPr>
                                        <w:sz w:val="18"/>
                                        <w:szCs w:val="18"/>
                                      </w:rPr>
                                      <w:t>; Sh</w:t>
                                    </w:r>
                                    <w:r>
                                      <w:rPr>
                                        <w:sz w:val="18"/>
                                        <w:szCs w:val="18"/>
                                      </w:rPr>
                                      <w:t>ë</w:t>
                                    </w:r>
                                    <w:r w:rsidRPr="00E65A3D">
                                      <w:rPr>
                                        <w:sz w:val="18"/>
                                        <w:szCs w:val="18"/>
                                      </w:rPr>
                                      <w:t>nohet:</w:t>
                                    </w:r>
                                    <w:r w:rsidRPr="00E65A3D">
                                      <w:rPr>
                                        <w:position w:val="-6"/>
                                        <w:sz w:val="18"/>
                                        <w:szCs w:val="18"/>
                                      </w:rPr>
                                      <w:object w:dxaOrig="680" w:dyaOrig="260">
                                        <v:shape id="_x0000_i1769" type="#_x0000_t75" style="width:34.4pt;height:12.95pt" o:ole="">
                                          <v:imagedata r:id="rId539" o:title=""/>
                                        </v:shape>
                                        <o:OLEObject Type="Embed" ProgID="Equation.DSMT4" ShapeID="_x0000_i1769" DrawAspect="Content" ObjectID="_1603006826" r:id="rId540"/>
                                      </w:object>
                                    </w:r>
                                    <w:r w:rsidRPr="00E65A3D">
                                      <w:rPr>
                                        <w:sz w:val="16"/>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28" name="Rectangle 328"/>
                              <wps:cNvSpPr/>
                              <wps:spPr>
                                <a:xfrm>
                                  <a:off x="1385888" y="452438"/>
                                  <a:ext cx="2052320" cy="295275"/>
                                </a:xfrm>
                                <a:prstGeom prst="rect">
                                  <a:avLst/>
                                </a:prstGeom>
                              </wps:spPr>
                              <wps:style>
                                <a:lnRef idx="2">
                                  <a:schemeClr val="accent6"/>
                                </a:lnRef>
                                <a:fillRef idx="1">
                                  <a:schemeClr val="lt1"/>
                                </a:fillRef>
                                <a:effectRef idx="0">
                                  <a:schemeClr val="accent6"/>
                                </a:effectRef>
                                <a:fontRef idx="minor">
                                  <a:schemeClr val="dk1"/>
                                </a:fontRef>
                              </wps:style>
                              <wps:txbx>
                                <w:txbxContent>
                                  <w:p w:rsidR="00F95AC0" w:rsidRPr="00921C7F" w:rsidRDefault="00F95AC0" w:rsidP="00F60322">
                                    <w:pPr>
                                      <w:ind w:firstLine="0"/>
                                      <w:jc w:val="left"/>
                                      <w:rPr>
                                        <w:sz w:val="16"/>
                                      </w:rPr>
                                    </w:pPr>
                                    <w:r w:rsidRPr="00E65A3D">
                                      <w:rPr>
                                        <w:sz w:val="18"/>
                                      </w:rPr>
                                      <w:t>Gjat</w:t>
                                    </w:r>
                                    <w:r>
                                      <w:rPr>
                                        <w:sz w:val="18"/>
                                      </w:rPr>
                                      <w:t>ë</w:t>
                                    </w:r>
                                    <w:r w:rsidRPr="00E65A3D">
                                      <w:rPr>
                                        <w:sz w:val="18"/>
                                      </w:rPr>
                                      <w:t>sia e vektorit sh</w:t>
                                    </w:r>
                                    <w:r>
                                      <w:rPr>
                                        <w:sz w:val="18"/>
                                      </w:rPr>
                                      <w:t>ë</w:t>
                                    </w:r>
                                    <w:r w:rsidRPr="00E65A3D">
                                      <w:rPr>
                                        <w:sz w:val="18"/>
                                      </w:rPr>
                                      <w:t xml:space="preserve">nohet: </w:t>
                                    </w:r>
                                    <w:r w:rsidRPr="00921C7F">
                                      <w:rPr>
                                        <w:position w:val="-14"/>
                                        <w:sz w:val="16"/>
                                      </w:rPr>
                                      <w:object w:dxaOrig="360" w:dyaOrig="360">
                                        <v:shape id="_x0000_i1770" type="#_x0000_t75" style="width:18.15pt;height:18.15pt" o:ole="">
                                          <v:imagedata r:id="rId541" o:title=""/>
                                        </v:shape>
                                        <o:OLEObject Type="Embed" ProgID="Equation.DSMT4" ShapeID="_x0000_i1770" DrawAspect="Content" ObjectID="_1603006827" r:id="rId542"/>
                                      </w:object>
                                    </w:r>
                                    <w:r w:rsidRPr="00921C7F">
                                      <w:rPr>
                                        <w:sz w:val="16"/>
                                      </w:rPr>
                                      <w:t xml:space="preserve">ose </w:t>
                                    </w:r>
                                    <w:r w:rsidRPr="00921C7F">
                                      <w:rPr>
                                        <w:position w:val="-14"/>
                                        <w:sz w:val="16"/>
                                      </w:rPr>
                                      <w:object w:dxaOrig="220" w:dyaOrig="360">
                                        <v:shape id="_x0000_i1771" type="#_x0000_t75" style="width:11.05pt;height:18.15pt" o:ole="">
                                          <v:imagedata r:id="rId543" o:title=""/>
                                        </v:shape>
                                        <o:OLEObject Type="Embed" ProgID="Equation.DSMT4" ShapeID="_x0000_i1771" DrawAspect="Content" ObjectID="_1603006828" r:id="rId544"/>
                                      </w:objec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29" name="Rectangle 329"/>
                              <wps:cNvSpPr/>
                              <wps:spPr>
                                <a:xfrm>
                                  <a:off x="0" y="452438"/>
                                  <a:ext cx="1299845" cy="495300"/>
                                </a:xfrm>
                                <a:prstGeom prst="rect">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F60322">
                                    <w:pPr>
                                      <w:ind w:firstLine="0"/>
                                      <w:jc w:val="left"/>
                                    </w:pPr>
                                    <w:r w:rsidRPr="00921C7F">
                                      <w:rPr>
                                        <w:position w:val="-26"/>
                                      </w:rPr>
                                      <w:object w:dxaOrig="1820" w:dyaOrig="600">
                                        <v:shape id="_x0000_i1772" type="#_x0000_t75" style="width:90.2pt;height:29.85pt" o:ole="">
                                          <v:imagedata r:id="rId545" o:title=""/>
                                        </v:shape>
                                        <o:OLEObject Type="Embed" ProgID="Equation.DSMT4" ShapeID="_x0000_i1772" DrawAspect="Content" ObjectID="_1603006829" r:id="rId546"/>
                                      </w:objec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0" name="Rectangle 330"/>
                              <wps:cNvSpPr/>
                              <wps:spPr>
                                <a:xfrm>
                                  <a:off x="3614525" y="452363"/>
                                  <a:ext cx="2146935" cy="431165"/>
                                </a:xfrm>
                                <a:prstGeom prst="rect">
                                  <a:avLst/>
                                </a:prstGeom>
                              </wps:spPr>
                              <wps:style>
                                <a:lnRef idx="2">
                                  <a:schemeClr val="accent6"/>
                                </a:lnRef>
                                <a:fillRef idx="1">
                                  <a:schemeClr val="lt1"/>
                                </a:fillRef>
                                <a:effectRef idx="0">
                                  <a:schemeClr val="accent6"/>
                                </a:effectRef>
                                <a:fontRef idx="minor">
                                  <a:schemeClr val="dk1"/>
                                </a:fontRef>
                              </wps:style>
                              <wps:txbx>
                                <w:txbxContent>
                                  <w:p w:rsidR="00F95AC0" w:rsidRPr="00921C7F" w:rsidRDefault="00F95AC0" w:rsidP="00F60322">
                                    <w:pPr>
                                      <w:ind w:firstLine="0"/>
                                      <w:jc w:val="left"/>
                                      <w:rPr>
                                        <w:sz w:val="16"/>
                                      </w:rPr>
                                    </w:pPr>
                                    <w:r w:rsidRPr="00E44B1B">
                                      <w:rPr>
                                        <w:position w:val="-26"/>
                                      </w:rPr>
                                      <w:object w:dxaOrig="3700" w:dyaOrig="600">
                                        <v:shape id="_x0000_i1773" type="#_x0000_t75" style="width:152.45pt;height:24.65pt" o:ole="">
                                          <v:imagedata r:id="rId547" o:title=""/>
                                        </v:shape>
                                        <o:OLEObject Type="Embed" ProgID="Equation.DSMT4" ShapeID="_x0000_i1773" DrawAspect="Content" ObjectID="_1603006830" r:id="rId548"/>
                                      </w:object>
                                    </w:r>
                                  </w:p>
                                </w:txbxContent>
                              </wps:txbx>
                              <wps:bodyPr rot="0" spcFirstLastPara="0" vertOverflow="overflow" horzOverflow="overflow" vert="horz" wrap="none" lIns="91440" tIns="45720" rIns="91440" bIns="45720" numCol="1" spcCol="0" rtlCol="0" fromWordArt="0" anchor="ctr" anchorCtr="0" forceAA="0" compatLnSpc="1">
                                <a:prstTxWarp prst="textNoShape">
                                  <a:avLst/>
                                </a:prstTxWarp>
                                <a:spAutoFit/>
                              </wps:bodyPr>
                            </wps:wsp>
                            <wps:wsp>
                              <wps:cNvPr id="331" name="Rectangle 331"/>
                              <wps:cNvSpPr/>
                              <wps:spPr>
                                <a:xfrm>
                                  <a:off x="3290888" y="947738"/>
                                  <a:ext cx="2105025" cy="314325"/>
                                </a:xfrm>
                                <a:prstGeom prst="rect">
                                  <a:avLst/>
                                </a:prstGeom>
                              </wps:spPr>
                              <wps:style>
                                <a:lnRef idx="2">
                                  <a:schemeClr val="accent6"/>
                                </a:lnRef>
                                <a:fillRef idx="1">
                                  <a:schemeClr val="lt1"/>
                                </a:fillRef>
                                <a:effectRef idx="0">
                                  <a:schemeClr val="accent6"/>
                                </a:effectRef>
                                <a:fontRef idx="minor">
                                  <a:schemeClr val="dk1"/>
                                </a:fontRef>
                              </wps:style>
                              <wps:txbx>
                                <w:txbxContent>
                                  <w:p w:rsidR="00F95AC0" w:rsidRPr="00E44B1B" w:rsidRDefault="00F95AC0" w:rsidP="00F60322">
                                    <w:pPr>
                                      <w:ind w:firstLine="0"/>
                                      <w:jc w:val="left"/>
                                      <w:rPr>
                                        <w:sz w:val="16"/>
                                        <w:szCs w:val="18"/>
                                      </w:rPr>
                                    </w:pPr>
                                    <w:r w:rsidRPr="00E65A3D">
                                      <w:rPr>
                                        <w:sz w:val="18"/>
                                        <w:szCs w:val="18"/>
                                      </w:rPr>
                                      <w:t>N</w:t>
                                    </w:r>
                                    <w:r>
                                      <w:rPr>
                                        <w:sz w:val="18"/>
                                        <w:szCs w:val="18"/>
                                      </w:rPr>
                                      <w:t>ë</w:t>
                                    </w:r>
                                    <w:r w:rsidRPr="00E65A3D">
                                      <w:rPr>
                                        <w:sz w:val="18"/>
                                        <w:szCs w:val="18"/>
                                      </w:rPr>
                                      <w:t>se</w:t>
                                    </w:r>
                                    <w:r w:rsidRPr="00E65A3D">
                                      <w:rPr>
                                        <w:position w:val="-14"/>
                                        <w:sz w:val="18"/>
                                        <w:szCs w:val="18"/>
                                      </w:rPr>
                                      <w:object w:dxaOrig="220" w:dyaOrig="360">
                                        <v:shape id="_x0000_i1774" type="#_x0000_t75" style="width:11.05pt;height:18.15pt" o:ole="">
                                          <v:imagedata r:id="rId543" o:title=""/>
                                        </v:shape>
                                        <o:OLEObject Type="Embed" ProgID="Equation.DSMT4" ShapeID="_x0000_i1774" DrawAspect="Content" ObjectID="_1603006831" r:id="rId549"/>
                                      </w:object>
                                    </w:r>
                                    <w:r w:rsidRPr="00E65A3D">
                                      <w:rPr>
                                        <w:sz w:val="18"/>
                                        <w:szCs w:val="18"/>
                                      </w:rPr>
                                      <w:t xml:space="preserve"> = 1 </w:t>
                                    </w:r>
                                    <w:r w:rsidRPr="00E65A3D">
                                      <w:rPr>
                                        <w:position w:val="-6"/>
                                        <w:sz w:val="18"/>
                                        <w:szCs w:val="18"/>
                                      </w:rPr>
                                      <w:object w:dxaOrig="240" w:dyaOrig="200">
                                        <v:shape id="_x0000_i1775" type="#_x0000_t75" style="width:11.7pt;height:10.4pt" o:ole="">
                                          <v:imagedata r:id="rId550" o:title=""/>
                                        </v:shape>
                                        <o:OLEObject Type="Embed" ProgID="Equation.DSMT4" ShapeID="_x0000_i1775" DrawAspect="Content" ObjectID="_1603006832" r:id="rId551"/>
                                      </w:object>
                                    </w:r>
                                    <w:r w:rsidRPr="00E65A3D">
                                      <w:rPr>
                                        <w:sz w:val="18"/>
                                        <w:szCs w:val="18"/>
                                      </w:rPr>
                                      <w:t xml:space="preserve">vektori </w:t>
                                    </w:r>
                                    <w:r w:rsidRPr="00E65A3D">
                                      <w:rPr>
                                        <w:position w:val="-6"/>
                                        <w:sz w:val="18"/>
                                        <w:szCs w:val="18"/>
                                      </w:rPr>
                                      <w:object w:dxaOrig="160" w:dyaOrig="260">
                                        <v:shape id="_x0000_i1776" type="#_x0000_t75" style="width:7.8pt;height:12.95pt" o:ole="">
                                          <v:imagedata r:id="rId552" o:title=""/>
                                        </v:shape>
                                        <o:OLEObject Type="Embed" ProgID="Equation.DSMT4" ShapeID="_x0000_i1776" DrawAspect="Content" ObjectID="_1603006833" r:id="rId553"/>
                                      </w:object>
                                    </w:r>
                                    <w:r w:rsidRPr="00E65A3D">
                                      <w:rPr>
                                        <w:sz w:val="18"/>
                                        <w:szCs w:val="18"/>
                                      </w:rPr>
                                      <w:t>quhet vektor nj</w:t>
                                    </w:r>
                                    <w:r>
                                      <w:rPr>
                                        <w:sz w:val="18"/>
                                        <w:szCs w:val="18"/>
                                      </w:rPr>
                                      <w:t>ë</w:t>
                                    </w:r>
                                    <w:r w:rsidRPr="00E65A3D">
                                      <w:rPr>
                                        <w:sz w:val="18"/>
                                        <w:szCs w:val="18"/>
                                      </w:rPr>
                                      <w:t xml:space="preserve">si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332" name="Group 332"/>
                              <wpg:cNvGrpSpPr/>
                              <wpg:grpSpPr>
                                <a:xfrm>
                                  <a:off x="3219450" y="247650"/>
                                  <a:ext cx="519113" cy="45719"/>
                                  <a:chOff x="-1" y="0"/>
                                  <a:chExt cx="671196" cy="45719"/>
                                </a:xfrm>
                              </wpg:grpSpPr>
                              <wps:wsp>
                                <wps:cNvPr id="333" name="Straight Arrow Connector 333"/>
                                <wps:cNvCnPr/>
                                <wps:spPr>
                                  <a:xfrm>
                                    <a:off x="0" y="19050"/>
                                    <a:ext cx="671195" cy="0"/>
                                  </a:xfrm>
                                  <a:prstGeom prst="straightConnector1">
                                    <a:avLst/>
                                  </a:prstGeom>
                                  <a:ln>
                                    <a:tailEnd type="arrow"/>
                                  </a:ln>
                                </wps:spPr>
                                <wps:style>
                                  <a:lnRef idx="2">
                                    <a:schemeClr val="accent1"/>
                                  </a:lnRef>
                                  <a:fillRef idx="0">
                                    <a:schemeClr val="accent1"/>
                                  </a:fillRef>
                                  <a:effectRef idx="1">
                                    <a:schemeClr val="accent1"/>
                                  </a:effectRef>
                                  <a:fontRef idx="minor">
                                    <a:schemeClr val="tx1"/>
                                  </a:fontRef>
                                </wps:style>
                                <wps:bodyPr/>
                              </wps:wsp>
                              <wps:wsp>
                                <wps:cNvPr id="334" name="Flowchart: Connector 334"/>
                                <wps:cNvSpPr/>
                                <wps:spPr>
                                  <a:xfrm>
                                    <a:off x="-1" y="0"/>
                                    <a:ext cx="59113" cy="45719"/>
                                  </a:xfrm>
                                  <a:prstGeom prst="flowChartConnector">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335" name="Rectangle 335"/>
                              <wps:cNvSpPr/>
                              <wps:spPr>
                                <a:xfrm>
                                  <a:off x="1433461" y="818977"/>
                                  <a:ext cx="1548130" cy="497840"/>
                                </a:xfrm>
                                <a:prstGeom prst="rect">
                                  <a:avLst/>
                                </a:prstGeom>
                                <a:solidFill>
                                  <a:sysClr val="window" lastClr="FFFFFF"/>
                                </a:solidFill>
                                <a:ln w="25400" cap="flat" cmpd="sng" algn="ctr">
                                  <a:solidFill>
                                    <a:srgbClr val="F79646"/>
                                  </a:solidFill>
                                  <a:prstDash val="solid"/>
                                </a:ln>
                                <a:effectLst/>
                              </wps:spPr>
                              <wps:txbx>
                                <w:txbxContent>
                                  <w:p w:rsidR="00F95AC0" w:rsidRDefault="00F95AC0" w:rsidP="00F60322">
                                    <w:pPr>
                                      <w:ind w:firstLine="0"/>
                                      <w:jc w:val="left"/>
                                    </w:pPr>
                                    <w:r w:rsidRPr="00921C7F">
                                      <w:rPr>
                                        <w:position w:val="-26"/>
                                      </w:rPr>
                                      <w:object w:dxaOrig="2120" w:dyaOrig="600">
                                        <v:shape id="_x0000_i1777" type="#_x0000_t75" style="width:105.15pt;height:29.85pt" o:ole="">
                                          <v:imagedata r:id="rId554" o:title=""/>
                                        </v:shape>
                                        <o:OLEObject Type="Embed" ProgID="Equation.DSMT4" ShapeID="_x0000_i1777" DrawAspect="Content" ObjectID="_1603006834" r:id="rId555"/>
                                      </w:object>
                                    </w:r>
                                  </w:p>
                                </w:txbxContent>
                              </wps:txbx>
                              <wps:bodyPr rot="0" spcFirstLastPara="0" vertOverflow="overflow" horzOverflow="overflow" vert="horz" wrap="none" lIns="91440" tIns="45720" rIns="91440" bIns="45720" numCol="1" spcCol="0" rtlCol="0" fromWordArt="0" anchor="ctr" anchorCtr="0" forceAA="0" compatLnSpc="1">
                                <a:prstTxWarp prst="textNoShape">
                                  <a:avLst/>
                                </a:prstTxWarp>
                                <a:spAutoFit/>
                              </wps:bodyPr>
                            </wps:wsp>
                            <wps:wsp>
                              <wps:cNvPr id="336" name="Rectangle 336"/>
                              <wps:cNvSpPr/>
                              <wps:spPr>
                                <a:xfrm>
                                  <a:off x="581025" y="1019175"/>
                                  <a:ext cx="666750" cy="347663"/>
                                </a:xfrm>
                                <a:prstGeom prst="rect">
                                  <a:avLst/>
                                </a:prstGeom>
                                <a:solidFill>
                                  <a:sysClr val="window" lastClr="FFFFFF"/>
                                </a:solidFill>
                                <a:ln w="25400" cap="flat" cmpd="sng" algn="ctr">
                                  <a:solidFill>
                                    <a:srgbClr val="F79646"/>
                                  </a:solidFill>
                                  <a:prstDash val="solid"/>
                                </a:ln>
                                <a:effectLst/>
                              </wps:spPr>
                              <wps:txbx>
                                <w:txbxContent>
                                  <w:p w:rsidR="00F95AC0" w:rsidRDefault="00F95AC0" w:rsidP="00F60322">
                                    <w:pPr>
                                      <w:ind w:firstLine="0"/>
                                      <w:jc w:val="left"/>
                                    </w:pPr>
                                    <w:r w:rsidRPr="00E65A3D">
                                      <w:rPr>
                                        <w:position w:val="-6"/>
                                        <w:sz w:val="16"/>
                                      </w:rPr>
                                      <w:object w:dxaOrig="520" w:dyaOrig="260">
                                        <v:shape id="_x0000_i1778" type="#_x0000_t75" style="width:39.55pt;height:20.1pt" o:ole="">
                                          <v:imagedata r:id="rId556" o:title=""/>
                                        </v:shape>
                                        <o:OLEObject Type="Embed" ProgID="Equation.DSMT4" ShapeID="_x0000_i1778" DrawAspect="Content" ObjectID="_1603006835" r:id="rId557"/>
                                      </w:object>
                                    </w:r>
                                    <w: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7" name="Rectangle 337"/>
                              <wps:cNvSpPr/>
                              <wps:spPr>
                                <a:xfrm>
                                  <a:off x="1809651" y="1433198"/>
                                  <a:ext cx="760730" cy="347345"/>
                                </a:xfrm>
                                <a:prstGeom prst="rect">
                                  <a:avLst/>
                                </a:prstGeom>
                                <a:solidFill>
                                  <a:sysClr val="window" lastClr="FFFFFF"/>
                                </a:solidFill>
                                <a:ln w="25400" cap="flat" cmpd="sng" algn="ctr">
                                  <a:solidFill>
                                    <a:srgbClr val="F79646"/>
                                  </a:solidFill>
                                  <a:prstDash val="solid"/>
                                </a:ln>
                                <a:effectLst/>
                              </wps:spPr>
                              <wps:txbx>
                                <w:txbxContent>
                                  <w:p w:rsidR="00F95AC0" w:rsidRDefault="00F95AC0" w:rsidP="00F60322">
                                    <w:pPr>
                                      <w:ind w:firstLine="0"/>
                                      <w:jc w:val="left"/>
                                    </w:pPr>
                                    <w:r w:rsidRPr="00E65A3D">
                                      <w:rPr>
                                        <w:position w:val="-14"/>
                                      </w:rPr>
                                      <w:object w:dxaOrig="859" w:dyaOrig="360">
                                        <v:shape id="_x0000_i1779" type="#_x0000_t75" style="width:43.45pt;height:18.15pt" o:ole="">
                                          <v:imagedata r:id="rId558" o:title=""/>
                                        </v:shape>
                                        <o:OLEObject Type="Embed" ProgID="Equation.DSMT4" ShapeID="_x0000_i1779" DrawAspect="Content" ObjectID="_1603006836" r:id="rId559"/>
                                      </w:object>
                                    </w:r>
                                  </w:p>
                                </w:txbxContent>
                              </wps:txbx>
                              <wps:bodyPr rot="0" spcFirstLastPara="0" vertOverflow="overflow" horzOverflow="overflow" vert="horz" wrap="none" lIns="91440" tIns="45720" rIns="91440" bIns="45720" numCol="1" spcCol="0" rtlCol="0" fromWordArt="0" anchor="ctr" anchorCtr="0" forceAA="0" compatLnSpc="1">
                                <a:prstTxWarp prst="textNoShape">
                                  <a:avLst/>
                                </a:prstTxWarp>
                                <a:spAutoFit/>
                              </wps:bodyPr>
                            </wps:wsp>
                            <wps:wsp>
                              <wps:cNvPr id="338" name="Rectangle 338"/>
                              <wps:cNvSpPr/>
                              <wps:spPr>
                                <a:xfrm>
                                  <a:off x="2919307" y="1428737"/>
                                  <a:ext cx="887730" cy="287655"/>
                                </a:xfrm>
                                <a:prstGeom prst="rect">
                                  <a:avLst/>
                                </a:prstGeom>
                                <a:solidFill>
                                  <a:sysClr val="window" lastClr="FFFFFF"/>
                                </a:solidFill>
                                <a:ln w="25400" cap="flat" cmpd="sng" algn="ctr">
                                  <a:solidFill>
                                    <a:srgbClr val="F79646"/>
                                  </a:solidFill>
                                  <a:prstDash val="solid"/>
                                </a:ln>
                                <a:effectLst/>
                              </wps:spPr>
                              <wps:txbx>
                                <w:txbxContent>
                                  <w:p w:rsidR="00F95AC0" w:rsidRDefault="00F95AC0" w:rsidP="00F60322">
                                    <w:pPr>
                                      <w:ind w:firstLine="0"/>
                                      <w:jc w:val="left"/>
                                    </w:pPr>
                                    <w:r w:rsidRPr="00E65A3D">
                                      <w:rPr>
                                        <w:position w:val="-6"/>
                                      </w:rPr>
                                      <w:object w:dxaOrig="1060" w:dyaOrig="260">
                                        <v:shape id="_x0000_i1780" type="#_x0000_t75" style="width:53.85pt;height:12.95pt" o:ole="">
                                          <v:imagedata r:id="rId560" o:title=""/>
                                        </v:shape>
                                        <o:OLEObject Type="Embed" ProgID="Equation.DSMT4" ShapeID="_x0000_i1780" DrawAspect="Content" ObjectID="_1603006837" r:id="rId561"/>
                                      </w:object>
                                    </w:r>
                                  </w:p>
                                </w:txbxContent>
                              </wps:txbx>
                              <wps:bodyPr rot="0" spcFirstLastPara="0" vertOverflow="overflow" horzOverflow="overflow" vert="horz" wrap="none" lIns="91440" tIns="45720" rIns="91440" bIns="45720" numCol="1" spcCol="0" rtlCol="0" fromWordArt="0" anchor="ctr" anchorCtr="0" forceAA="0" compatLnSpc="1">
                                <a:prstTxWarp prst="textNoShape">
                                  <a:avLst/>
                                </a:prstTxWarp>
                                <a:spAutoFit/>
                              </wps:bodyPr>
                            </wps:wsp>
                            <wps:wsp>
                              <wps:cNvPr id="339" name="Rectangle 339"/>
                              <wps:cNvSpPr/>
                              <wps:spPr>
                                <a:xfrm>
                                  <a:off x="4076552" y="1371588"/>
                                  <a:ext cx="805815" cy="351790"/>
                                </a:xfrm>
                                <a:prstGeom prst="rect">
                                  <a:avLst/>
                                </a:prstGeom>
                                <a:solidFill>
                                  <a:sysClr val="window" lastClr="FFFFFF"/>
                                </a:solidFill>
                                <a:ln w="25400" cap="flat" cmpd="sng" algn="ctr">
                                  <a:solidFill>
                                    <a:srgbClr val="F79646"/>
                                  </a:solidFill>
                                  <a:prstDash val="solid"/>
                                </a:ln>
                                <a:effectLst/>
                              </wps:spPr>
                              <wps:txbx>
                                <w:txbxContent>
                                  <w:p w:rsidR="00F95AC0" w:rsidRDefault="00F95AC0" w:rsidP="00F60322">
                                    <w:pPr>
                                      <w:ind w:firstLine="0"/>
                                      <w:jc w:val="left"/>
                                    </w:pPr>
                                    <w:r w:rsidRPr="00E65A3D">
                                      <w:rPr>
                                        <w:position w:val="-14"/>
                                      </w:rPr>
                                      <w:object w:dxaOrig="940" w:dyaOrig="360">
                                        <v:shape id="_x0000_i1781" type="#_x0000_t75" style="width:47.35pt;height:18.15pt" o:ole="">
                                          <v:imagedata r:id="rId562" o:title=""/>
                                        </v:shape>
                                        <o:OLEObject Type="Embed" ProgID="Equation.DSMT4" ShapeID="_x0000_i1781" DrawAspect="Content" ObjectID="_1603006838" r:id="rId563"/>
                                      </w:object>
                                    </w:r>
                                  </w:p>
                                </w:txbxContent>
                              </wps:txbx>
                              <wps:bodyPr rot="0" spcFirstLastPara="0" vertOverflow="overflow" horzOverflow="overflow" vert="horz" wrap="none" lIns="91440" tIns="45720" rIns="91440" bIns="45720" numCol="1" spcCol="0" rtlCol="0" fromWordArt="0" anchor="ctr" anchorCtr="0" forceAA="0" compatLnSpc="1">
                                <a:prstTxWarp prst="textNoShape">
                                  <a:avLst/>
                                </a:prstTxWarp>
                                <a:spAutoFit/>
                              </wps:bodyPr>
                            </wps:wsp>
                          </wpg:wgp>
                        </a:graphicData>
                      </a:graphic>
                    </wp:anchor>
                  </w:drawing>
                </mc:Choice>
                <mc:Fallback>
                  <w:pict>
                    <v:group w14:anchorId="066FAC30" id="Group 324" o:spid="_x0000_s1336" style="position:absolute;margin-left:14.25pt;margin-top:28.55pt;width:453.65pt;height:140.2pt;z-index:251765760" coordsize="57614,178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">
                      <v:rect id="Rectangle 325" o:spid="_x0000_s1337" style="position:absolute;left:23241;width:5572;height:290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7Ig8UA&#10;AADcAAAADwAAAGRycy9kb3ducmV2LnhtbESPQWuDQBSE74X8h+UFemtWLU2KzRpCIFAPUppEen24&#10;Lyp134q7VfPvs4VCj8PMfMNsd7PpxEiDay0riFcRCOLK6pZrBZfz8ekVhPPIGjvLpOBGDnbZ4mGL&#10;qbYTf9J48rUIEHYpKmi871MpXdWQQbeyPXHwrnYw6IMcaqkHnALcdDKJorU02HJYaLCnQ0PV9+nH&#10;KCjWRZFgXn6VeXnI3SbWH/6qlXpczvs3EJ5m/x/+a79rBc/JC/yeCUdAZn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XsiDxQAAANwAAAAPAAAAAAAAAAAAAAAAAJgCAABkcnMv&#10;ZG93bnJldi54bWxQSwUGAAAAAAQABAD1AAAAigMAAAAA&#10;" fillcolor="white [3201]" strokecolor="#f79646 [3209]" strokeweight="2pt">
                        <v:textbox>
                          <w:txbxContent>
                            <w:p w:rsidR="00F95AC0" w:rsidRDefault="00F95AC0" w:rsidP="00F60322">
                              <w:pPr>
                                <w:ind w:firstLine="0"/>
                                <w:jc w:val="left"/>
                              </w:pPr>
                              <w:r w:rsidRPr="00921C7F">
                                <w:rPr>
                                  <w:sz w:val="18"/>
                                </w:rPr>
                                <w:t>Vekto</w:t>
                              </w:r>
                              <w:r w:rsidRPr="00921C7F">
                                <w:rPr>
                                  <w:sz w:val="18"/>
                                  <w:szCs w:val="18"/>
                                </w:rPr>
                                <w:t>ri</w:t>
                              </w:r>
                              <w:r>
                                <w:t xml:space="preserve"> </w:t>
                              </w:r>
                            </w:p>
                          </w:txbxContent>
                        </v:textbox>
                      </v:rect>
                      <v:rect id="Rectangle 326" o:spid="_x0000_s1338" style="position:absolute;left:5238;top:1095;width:16383;height:271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oxW9MQA&#10;AADcAAAADwAAAGRycy9kb3ducmV2LnhtbESPQWuDQBSE74X8h+UVcmtWDdhgs5ESCNSDlNpKrg/3&#10;RaXuW3G30fz7bKHQ4zAz3zD7fDGDuNLkessK4k0EgrixuudWwdfn6WkHwnlkjYNlUnAjB/lh9bDH&#10;TNuZP+ha+VYECLsMFXTej5mUrunIoNvYkTh4FzsZ9EFOrdQTzgFuBplEUSoN9hwWOhzp2FHzXf0Y&#10;BWValgkW9bku6mPhnmP97i9aqfXj8voCwtPi/8N/7TetYJuk8HsmHAF5u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aMVvTEAAAA3AAAAA8AAAAAAAAAAAAAAAAAmAIAAGRycy9k&#10;b3ducmV2LnhtbFBLBQYAAAAABAAEAPUAAACJAwAAAAA=&#10;" fillcolor="white [3201]" strokecolor="#f79646 [3209]" strokeweight="2pt">
                        <v:textbox>
                          <w:txbxContent>
                            <w:p w:rsidR="00F95AC0" w:rsidRPr="00E65A3D" w:rsidRDefault="00F95AC0" w:rsidP="00F60322">
                              <w:pPr>
                                <w:ind w:firstLine="0"/>
                                <w:jc w:val="left"/>
                                <w:rPr>
                                  <w:sz w:val="18"/>
                                </w:rPr>
                              </w:pPr>
                              <w:r w:rsidRPr="00E65A3D">
                                <w:rPr>
                                  <w:sz w:val="18"/>
                                </w:rPr>
                                <w:t>Vektori ka gjat</w:t>
                              </w:r>
                              <w:r>
                                <w:rPr>
                                  <w:sz w:val="18"/>
                                </w:rPr>
                                <w:t>ë</w:t>
                              </w:r>
                              <w:r w:rsidRPr="00E65A3D">
                                <w:rPr>
                                  <w:sz w:val="18"/>
                                </w:rPr>
                                <w:t>si dhe drejtim</w:t>
                              </w:r>
                            </w:p>
                          </w:txbxContent>
                        </v:textbox>
                      </v:rect>
                      <v:rect id="Rectangle 327" o:spid="_x0000_s1339" style="position:absolute;left:30337;top:1095;width:19193;height:271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Dzb8QA&#10;AADcAAAADwAAAGRycy9kb3ducmV2LnhtbESPQWuDQBSE74H+h+UVeotrDJhiswklUIgHKTWVXh/u&#10;i0rdt+Ju1f77biDQ4zAz3zD742J6MdHoOssKNlEMgri2uuNGweflbf0Mwnlkjb1lUvBLDo6Hh9Ue&#10;M21n/qCp9I0IEHYZKmi9HzIpXd2SQRfZgTh4Vzsa9EGOjdQjzgFuepnEcSoNdhwWWhzo1FL9Xf4Y&#10;BUVaFAnm1VeVV6fc7Tb63V+1Uk+Py+sLCE+L/w/f22etYJvs4HYmHAF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nA82/EAAAA3AAAAA8AAAAAAAAAAAAAAAAAmAIAAGRycy9k&#10;b3ducmV2LnhtbFBLBQYAAAAABAAEAPUAAACJAwAAAAA=&#10;" fillcolor="white [3201]" strokecolor="#f79646 [3209]" strokeweight="2pt">
                        <v:textbox>
                          <w:txbxContent>
                            <w:p w:rsidR="00F95AC0" w:rsidRPr="00921C7F" w:rsidRDefault="00F95AC0" w:rsidP="00F60322">
                              <w:pPr>
                                <w:ind w:firstLine="0"/>
                                <w:jc w:val="left"/>
                                <w:rPr>
                                  <w:sz w:val="18"/>
                                </w:rPr>
                              </w:pPr>
                              <w:r w:rsidRPr="00921C7F">
                                <w:rPr>
                                  <w:sz w:val="18"/>
                                </w:rPr>
                                <w:t>A                     B</w:t>
                              </w:r>
                              <w:r w:rsidRPr="00E65A3D">
                                <w:rPr>
                                  <w:sz w:val="18"/>
                                  <w:szCs w:val="18"/>
                                </w:rPr>
                                <w:t>; Sh</w:t>
                              </w:r>
                              <w:r>
                                <w:rPr>
                                  <w:sz w:val="18"/>
                                  <w:szCs w:val="18"/>
                                </w:rPr>
                                <w:t>ë</w:t>
                              </w:r>
                              <w:r w:rsidRPr="00E65A3D">
                                <w:rPr>
                                  <w:sz w:val="18"/>
                                  <w:szCs w:val="18"/>
                                </w:rPr>
                                <w:t>nohet:</w:t>
                              </w:r>
                              <w:r w:rsidRPr="00E65A3D">
                                <w:rPr>
                                  <w:position w:val="-6"/>
                                  <w:sz w:val="18"/>
                                  <w:szCs w:val="18"/>
                                </w:rPr>
                                <w:object w:dxaOrig="680" w:dyaOrig="260">
                                  <v:shape id="_x0000_i1769" type="#_x0000_t75" style="width:34.4pt;height:12.95pt" o:ole="">
                                    <v:imagedata r:id="rId539" o:title=""/>
                                  </v:shape>
                                  <o:OLEObject Type="Embed" ProgID="Equation.DSMT4" ShapeID="_x0000_i1769" DrawAspect="Content" ObjectID="_1603006826" r:id="rId564"/>
                                </w:object>
                              </w:r>
                              <w:r w:rsidRPr="00E65A3D">
                                <w:rPr>
                                  <w:sz w:val="16"/>
                                </w:rPr>
                                <w:t xml:space="preserve"> </w:t>
                              </w:r>
                            </w:p>
                          </w:txbxContent>
                        </v:textbox>
                      </v:rect>
                      <v:rect id="Rectangle 328" o:spid="_x0000_s1340" style="position:absolute;left:13858;top:4524;width:20524;height:295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9nHcEA&#10;AADcAAAADwAAAGRycy9kb3ducmV2LnhtbERPy2qDQBTdF/oPwy1014waSIvNKEEoxIWUJpVuL871&#10;QZw74kyN/fvOIpDl4bz3+WpGsdDsBssK4k0EgrixeuBOwff54+UNhPPIGkfLpOCPHOTZ48MeU22v&#10;/EXLyXcihLBLUUHv/ZRK6ZqeDLqNnYgD19rZoA9w7qSe8RrCzSiTKNpJgwOHhh4nKnpqLqdfo6Da&#10;VVWCZf1Tl3VRutdYf/pWK/X8tB7eQXha/V18cx+1gm0S1oYz4QjI7B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hfZx3BAAAA3AAAAA8AAAAAAAAAAAAAAAAAmAIAAGRycy9kb3du&#10;cmV2LnhtbFBLBQYAAAAABAAEAPUAAACGAwAAAAA=&#10;" fillcolor="white [3201]" strokecolor="#f79646 [3209]" strokeweight="2pt">
                        <v:textbox>
                          <w:txbxContent>
                            <w:p w:rsidR="00F95AC0" w:rsidRPr="00921C7F" w:rsidRDefault="00F95AC0" w:rsidP="00F60322">
                              <w:pPr>
                                <w:ind w:firstLine="0"/>
                                <w:jc w:val="left"/>
                                <w:rPr>
                                  <w:sz w:val="16"/>
                                </w:rPr>
                              </w:pPr>
                              <w:r w:rsidRPr="00E65A3D">
                                <w:rPr>
                                  <w:sz w:val="18"/>
                                </w:rPr>
                                <w:t>Gjat</w:t>
                              </w:r>
                              <w:r>
                                <w:rPr>
                                  <w:sz w:val="18"/>
                                </w:rPr>
                                <w:t>ë</w:t>
                              </w:r>
                              <w:r w:rsidRPr="00E65A3D">
                                <w:rPr>
                                  <w:sz w:val="18"/>
                                </w:rPr>
                                <w:t>sia e vektorit sh</w:t>
                              </w:r>
                              <w:r>
                                <w:rPr>
                                  <w:sz w:val="18"/>
                                </w:rPr>
                                <w:t>ë</w:t>
                              </w:r>
                              <w:r w:rsidRPr="00E65A3D">
                                <w:rPr>
                                  <w:sz w:val="18"/>
                                </w:rPr>
                                <w:t xml:space="preserve">nohet: </w:t>
                              </w:r>
                              <w:r w:rsidRPr="00921C7F">
                                <w:rPr>
                                  <w:position w:val="-14"/>
                                  <w:sz w:val="16"/>
                                </w:rPr>
                                <w:object w:dxaOrig="360" w:dyaOrig="360">
                                  <v:shape id="_x0000_i1770" type="#_x0000_t75" style="width:18.15pt;height:18.15pt" o:ole="">
                                    <v:imagedata r:id="rId541" o:title=""/>
                                  </v:shape>
                                  <o:OLEObject Type="Embed" ProgID="Equation.DSMT4" ShapeID="_x0000_i1770" DrawAspect="Content" ObjectID="_1603006827" r:id="rId565"/>
                                </w:object>
                              </w:r>
                              <w:r w:rsidRPr="00921C7F">
                                <w:rPr>
                                  <w:sz w:val="16"/>
                                </w:rPr>
                                <w:t xml:space="preserve">ose </w:t>
                              </w:r>
                              <w:r w:rsidRPr="00921C7F">
                                <w:rPr>
                                  <w:position w:val="-14"/>
                                  <w:sz w:val="16"/>
                                </w:rPr>
                                <w:object w:dxaOrig="220" w:dyaOrig="360">
                                  <v:shape id="_x0000_i1771" type="#_x0000_t75" style="width:11.05pt;height:18.15pt" o:ole="">
                                    <v:imagedata r:id="rId543" o:title=""/>
                                  </v:shape>
                                  <o:OLEObject Type="Embed" ProgID="Equation.DSMT4" ShapeID="_x0000_i1771" DrawAspect="Content" ObjectID="_1603006828" r:id="rId566"/>
                                </w:object>
                              </w:r>
                            </w:p>
                          </w:txbxContent>
                        </v:textbox>
                      </v:rect>
                      <v:rect id="Rectangle 329" o:spid="_x0000_s1341" style="position:absolute;top:4524;width:12998;height:495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PChsMA&#10;AADcAAAADwAAAGRycy9kb3ducmV2LnhtbESPQYvCMBSE7wv+h/AEb2tqBVerUUQQ7KEsqxavj+bZ&#10;FpuX0kSt/94sLOxxmJlvmNWmN414UOdqywom4wgEcWF1zaWC82n/OQfhPLLGxjIpeJGDzXrwscJE&#10;2yf/0OPoSxEg7BJUUHnfJlK6oiKDbmxb4uBdbWfQB9mVUnf4DHDTyDiKZtJgzWGhwpZ2FRW3490o&#10;yGZZFmOaX/I036Xua6K//VUrNRr22yUIT73/D/+1D1rBNF7A75lwBOT6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xPChsMAAADcAAAADwAAAAAAAAAAAAAAAACYAgAAZHJzL2Rv&#10;d25yZXYueG1sUEsFBgAAAAAEAAQA9QAAAIgDAAAAAA==&#10;" fillcolor="white [3201]" strokecolor="#f79646 [3209]" strokeweight="2pt">
                        <v:textbox>
                          <w:txbxContent>
                            <w:p w:rsidR="00F95AC0" w:rsidRDefault="00F95AC0" w:rsidP="00F60322">
                              <w:pPr>
                                <w:ind w:firstLine="0"/>
                                <w:jc w:val="left"/>
                              </w:pPr>
                              <w:r w:rsidRPr="00921C7F">
                                <w:rPr>
                                  <w:position w:val="-26"/>
                                </w:rPr>
                                <w:object w:dxaOrig="1820" w:dyaOrig="600">
                                  <v:shape id="_x0000_i1772" type="#_x0000_t75" style="width:90.2pt;height:29.85pt" o:ole="">
                                    <v:imagedata r:id="rId545" o:title=""/>
                                  </v:shape>
                                  <o:OLEObject Type="Embed" ProgID="Equation.DSMT4" ShapeID="_x0000_i1772" DrawAspect="Content" ObjectID="_1603006829" r:id="rId567"/>
                                </w:object>
                              </w:r>
                            </w:p>
                          </w:txbxContent>
                        </v:textbox>
                      </v:rect>
                      <v:rect id="Rectangle 330" o:spid="_x0000_s1342" style="position:absolute;left:36145;top:4523;width:21469;height:4312;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K3QcAA&#10;AADcAAAADwAAAGRycy9kb3ducmV2LnhtbERPy4rCMBTdC/5DuII7TX0waMe0iCC4cWHHD7g0d9Jq&#10;c1OaWKtfbxYDszyc9y4fbCN66nztWMFinoAgLp2u2Si4/hxnGxA+IGtsHJOCF3nIs/Foh6l2T75Q&#10;XwQjYgj7FBVUIbSplL6syKKfu5Y4cr+usxgi7IzUHT5juG3kMkm+pMWaY0OFLR0qKu/Fwyq4aWo3&#10;18Yst/vzm99mvS2S/qzUdDLsv0EEGsK/+M990gpWqzg/nolHQGY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FK3QcAAAADcAAAADwAAAAAAAAAAAAAAAACYAgAAZHJzL2Rvd25y&#10;ZXYueG1sUEsFBgAAAAAEAAQA9QAAAIUDAAAAAA==&#10;" fillcolor="white [3201]" strokecolor="#f79646 [3209]" strokeweight="2pt">
                        <v:textbox style="mso-fit-shape-to-text:t">
                          <w:txbxContent>
                            <w:p w:rsidR="00F95AC0" w:rsidRPr="00921C7F" w:rsidRDefault="00F95AC0" w:rsidP="00F60322">
                              <w:pPr>
                                <w:ind w:firstLine="0"/>
                                <w:jc w:val="left"/>
                                <w:rPr>
                                  <w:sz w:val="16"/>
                                </w:rPr>
                              </w:pPr>
                              <w:r w:rsidRPr="00E44B1B">
                                <w:rPr>
                                  <w:position w:val="-26"/>
                                </w:rPr>
                                <w:object w:dxaOrig="3700" w:dyaOrig="600">
                                  <v:shape id="_x0000_i1773" type="#_x0000_t75" style="width:152.45pt;height:24.65pt" o:ole="">
                                    <v:imagedata r:id="rId547" o:title=""/>
                                  </v:shape>
                                  <o:OLEObject Type="Embed" ProgID="Equation.DSMT4" ShapeID="_x0000_i1773" DrawAspect="Content" ObjectID="_1603006830" r:id="rId568"/>
                                </w:object>
                              </w:r>
                            </w:p>
                          </w:txbxContent>
                        </v:textbox>
                      </v:rect>
                      <v:rect id="Rectangle 331" o:spid="_x0000_s1343" style="position:absolute;left:32908;top:9477;width:21051;height:314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xYXcMA&#10;AADcAAAADwAAAGRycy9kb3ducmV2LnhtbESPT4vCMBTE74LfITzBm6ZVUKlGWQTBHsrin+L10Tzb&#10;ss1LaaJ2v/1mQfA4zMxvmM2uN414UudqywriaQSCuLC65lLB9XKYrEA4j6yxsUwKfsnBbjscbDDR&#10;9sUnep59KQKEXYIKKu/bREpXVGTQTW1LHLy77Qz6ILtS6g5fAW4aOYuihTRYc1iosKV9RcXP+WEU&#10;ZIssm2Ga3/I036duGetvf9dKjUf91xqEp95/wu/2USuYz2P4PxOOgN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LxYXcMAAADcAAAADwAAAAAAAAAAAAAAAACYAgAAZHJzL2Rv&#10;d25yZXYueG1sUEsFBgAAAAAEAAQA9QAAAIgDAAAAAA==&#10;" fillcolor="white [3201]" strokecolor="#f79646 [3209]" strokeweight="2pt">
                        <v:textbox>
                          <w:txbxContent>
                            <w:p w:rsidR="00F95AC0" w:rsidRPr="00E44B1B" w:rsidRDefault="00F95AC0" w:rsidP="00F60322">
                              <w:pPr>
                                <w:ind w:firstLine="0"/>
                                <w:jc w:val="left"/>
                                <w:rPr>
                                  <w:sz w:val="16"/>
                                  <w:szCs w:val="18"/>
                                </w:rPr>
                              </w:pPr>
                              <w:r w:rsidRPr="00E65A3D">
                                <w:rPr>
                                  <w:sz w:val="18"/>
                                  <w:szCs w:val="18"/>
                                </w:rPr>
                                <w:t>N</w:t>
                              </w:r>
                              <w:r>
                                <w:rPr>
                                  <w:sz w:val="18"/>
                                  <w:szCs w:val="18"/>
                                </w:rPr>
                                <w:t>ë</w:t>
                              </w:r>
                              <w:r w:rsidRPr="00E65A3D">
                                <w:rPr>
                                  <w:sz w:val="18"/>
                                  <w:szCs w:val="18"/>
                                </w:rPr>
                                <w:t>se</w:t>
                              </w:r>
                              <w:r w:rsidRPr="00E65A3D">
                                <w:rPr>
                                  <w:position w:val="-14"/>
                                  <w:sz w:val="18"/>
                                  <w:szCs w:val="18"/>
                                </w:rPr>
                                <w:object w:dxaOrig="220" w:dyaOrig="360">
                                  <v:shape id="_x0000_i1774" type="#_x0000_t75" style="width:11.05pt;height:18.15pt" o:ole="">
                                    <v:imagedata r:id="rId543" o:title=""/>
                                  </v:shape>
                                  <o:OLEObject Type="Embed" ProgID="Equation.DSMT4" ShapeID="_x0000_i1774" DrawAspect="Content" ObjectID="_1603006831" r:id="rId569"/>
                                </w:object>
                              </w:r>
                              <w:r w:rsidRPr="00E65A3D">
                                <w:rPr>
                                  <w:sz w:val="18"/>
                                  <w:szCs w:val="18"/>
                                </w:rPr>
                                <w:t xml:space="preserve"> = 1 </w:t>
                              </w:r>
                              <w:r w:rsidRPr="00E65A3D">
                                <w:rPr>
                                  <w:position w:val="-6"/>
                                  <w:sz w:val="18"/>
                                  <w:szCs w:val="18"/>
                                </w:rPr>
                                <w:object w:dxaOrig="240" w:dyaOrig="200">
                                  <v:shape id="_x0000_i1775" type="#_x0000_t75" style="width:11.7pt;height:10.4pt" o:ole="">
                                    <v:imagedata r:id="rId550" o:title=""/>
                                  </v:shape>
                                  <o:OLEObject Type="Embed" ProgID="Equation.DSMT4" ShapeID="_x0000_i1775" DrawAspect="Content" ObjectID="_1603006832" r:id="rId570"/>
                                </w:object>
                              </w:r>
                              <w:r w:rsidRPr="00E65A3D">
                                <w:rPr>
                                  <w:sz w:val="18"/>
                                  <w:szCs w:val="18"/>
                                </w:rPr>
                                <w:t xml:space="preserve">vektori </w:t>
                              </w:r>
                              <w:r w:rsidRPr="00E65A3D">
                                <w:rPr>
                                  <w:position w:val="-6"/>
                                  <w:sz w:val="18"/>
                                  <w:szCs w:val="18"/>
                                </w:rPr>
                                <w:object w:dxaOrig="160" w:dyaOrig="260">
                                  <v:shape id="_x0000_i1776" type="#_x0000_t75" style="width:7.8pt;height:12.95pt" o:ole="">
                                    <v:imagedata r:id="rId552" o:title=""/>
                                  </v:shape>
                                  <o:OLEObject Type="Embed" ProgID="Equation.DSMT4" ShapeID="_x0000_i1776" DrawAspect="Content" ObjectID="_1603006833" r:id="rId571"/>
                                </w:object>
                              </w:r>
                              <w:r w:rsidRPr="00E65A3D">
                                <w:rPr>
                                  <w:sz w:val="18"/>
                                  <w:szCs w:val="18"/>
                                </w:rPr>
                                <w:t>quhet vektor nj</w:t>
                              </w:r>
                              <w:r>
                                <w:rPr>
                                  <w:sz w:val="18"/>
                                  <w:szCs w:val="18"/>
                                </w:rPr>
                                <w:t>ë</w:t>
                              </w:r>
                              <w:r w:rsidRPr="00E65A3D">
                                <w:rPr>
                                  <w:sz w:val="18"/>
                                  <w:szCs w:val="18"/>
                                </w:rPr>
                                <w:t xml:space="preserve">si </w:t>
                              </w:r>
                            </w:p>
                          </w:txbxContent>
                        </v:textbox>
                      </v:rect>
                      <v:group id="Group 332" o:spid="_x0000_s1344" style="position:absolute;left:32194;top:2476;width:5191;height:457" coordorigin="" coordsize="6711,4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IF7MQAAADcAAAA&#10;DwAAAAAAAAAAAAAAAACqAgAAZHJzL2Rvd25yZXYueG1sUEsFBgAAAAAEAAQA+gAAAJsDAAAAAA==&#10;">
                        <v:shape id="Straight Arrow Connector 333" o:spid="_x0000_s1345" type="#_x0000_t32" style="position:absolute;top:190;width:6711;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1jXr8QAAADcAAAADwAAAGRycy9kb3ducmV2LnhtbESP3WoCMRSE7wu+QziCdzWrS0tZjSKi&#10;IKgF/+6Pm+Pu6uZkSaJu394UCr0cZuYbZjxtTS0e5HxlWcGgn4Agzq2uuFBwPCzfv0D4gKyxtkwK&#10;fsjDdNJ5G2Om7ZN39NiHQkQI+wwVlCE0mZQ+L8mg79uGOHoX6wyGKF0htcNnhJtaDpPkUxqsOC6U&#10;2NC8pPy2vxsFHwu3mzXXzeH75Pzybquz217XSvW67WwEIlAb/sN/7ZVWkKYp/J6JR0BOX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XWNevxAAAANwAAAAPAAAAAAAAAAAA&#10;AAAAAKECAABkcnMvZG93bnJldi54bWxQSwUGAAAAAAQABAD5AAAAkgMAAAAA&#10;" strokecolor="#4f81bd [3204]" strokeweight="2pt">
                          <v:stroke endarrow="open"/>
                          <v:shadow on="t" color="black" opacity="24903f" origin=",.5" offset="0,.55556mm"/>
                        </v:shape>
                        <v:shapetype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334" o:spid="_x0000_s1346" type="#_x0000_t120" style="position:absolute;width:591;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qwuMUA&#10;AADcAAAADwAAAGRycy9kb3ducmV2LnhtbESP0WrCQBRE3wv+w3KFvpmNRkVSVxGrVKqUav2Aa/aa&#10;BLN3Q3ar8e/dgtDHYWbOMNN5aypxpcaVlhX0oxgEcWZ1ybmC48+6NwHhPLLGyjIpuJOD+azzMsVU&#10;2xvv6XrwuQgQdikqKLyvUyldVpBBF9maOHhn2xj0QTa51A3eAtxUchDHY2mw5LBQYE3LgrLL4dco&#10;eE8+vzeD0XF1361aN7Lr0wd+bZV67baLNxCeWv8ffrY3WkGSDOHvTDgCcvY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SrC4xQAAANwAAAAPAAAAAAAAAAAAAAAAAJgCAABkcnMv&#10;ZG93bnJldi54bWxQSwUGAAAAAAQABAD1AAAAigMAAAAA&#10;" fillcolor="#4f81bd [3204]" strokecolor="#243f60 [1604]" strokeweight="2pt"/>
                      </v:group>
                      <v:rect id="Rectangle 335" o:spid="_x0000_s1347" style="position:absolute;left:14334;top:8189;width:15481;height:4979;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sDE8UA&#10;AADcAAAADwAAAGRycy9kb3ducmV2LnhtbESPUWvCMBSF3wf7D+EO9jbTKY5RjSKDscEQaSfq46W5&#10;NtXmpiRZ7f79Igx8PJxzvsOZLwfbip58aBwreB5lIIgrpxuuFWy/359eQYSIrLF1TAp+KcBycX83&#10;x1y7CxfUl7EWCcIhRwUmxi6XMlSGLIaR64iTd3TeYkzS11J7vCS4beU4y16kxYbTgsGO3gxV5/LH&#10;KsiOZ1usD4fd+MvTptenYl9+GKUeH4bVDESkId7C/+1PrWAymcL1TDoCcvE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iwMTxQAAANwAAAAPAAAAAAAAAAAAAAAAAJgCAABkcnMv&#10;ZG93bnJldi54bWxQSwUGAAAAAAQABAD1AAAAigMAAAAA&#10;" fillcolor="window" strokecolor="#f79646" strokeweight="2pt">
                        <v:textbox style="mso-fit-shape-to-text:t">
                          <w:txbxContent>
                            <w:p w:rsidR="00F95AC0" w:rsidRDefault="00F95AC0" w:rsidP="00F60322">
                              <w:pPr>
                                <w:ind w:firstLine="0"/>
                                <w:jc w:val="left"/>
                              </w:pPr>
                              <w:r w:rsidRPr="00921C7F">
                                <w:rPr>
                                  <w:position w:val="-26"/>
                                </w:rPr>
                                <w:object w:dxaOrig="2120" w:dyaOrig="600">
                                  <v:shape id="_x0000_i1777" type="#_x0000_t75" style="width:105.15pt;height:29.85pt" o:ole="">
                                    <v:imagedata r:id="rId554" o:title=""/>
                                  </v:shape>
                                  <o:OLEObject Type="Embed" ProgID="Equation.DSMT4" ShapeID="_x0000_i1777" DrawAspect="Content" ObjectID="_1603006834" r:id="rId572"/>
                                </w:object>
                              </w:r>
                            </w:p>
                          </w:txbxContent>
                        </v:textbox>
                      </v:rect>
                      <v:rect id="Rectangle 336" o:spid="_x0000_s1348" style="position:absolute;left:5810;top:10191;width:6667;height:347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sKocQA&#10;AADcAAAADwAAAGRycy9kb3ducmV2LnhtbESPQWsCMRSE7wX/Q3iCt5q1gtTVKGIp9NKCqwe9PTbP&#10;7GLysmyy6/rvm4LQ4zAz3zDr7eCs6KkNtWcFs2kGgrj0umaj4HT8fH0HESKyRuuZFDwowHYzellj&#10;rv2dD9QX0YgE4ZCjgirGJpcylBU5DFPfECfv6luHMcnWSN3iPcGdlW9ZtpAOa04LFTa0r6i8FZ1T&#10;8PFtlv3ZnqLl69BJc+mKYvmj1GQ87FYgIg3xP/xsf2kF8/kC/s6kIyA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0bCqHEAAAA3AAAAA8AAAAAAAAAAAAAAAAAmAIAAGRycy9k&#10;b3ducmV2LnhtbFBLBQYAAAAABAAEAPUAAACJAwAAAAA=&#10;" fillcolor="window" strokecolor="#f79646" strokeweight="2pt">
                        <v:textbox>
                          <w:txbxContent>
                            <w:p w:rsidR="00F95AC0" w:rsidRDefault="00F95AC0" w:rsidP="00F60322">
                              <w:pPr>
                                <w:ind w:firstLine="0"/>
                                <w:jc w:val="left"/>
                              </w:pPr>
                              <w:r w:rsidRPr="00E65A3D">
                                <w:rPr>
                                  <w:position w:val="-6"/>
                                  <w:sz w:val="16"/>
                                </w:rPr>
                                <w:object w:dxaOrig="520" w:dyaOrig="260">
                                  <v:shape id="_x0000_i1778" type="#_x0000_t75" style="width:39.55pt;height:20.1pt" o:ole="">
                                    <v:imagedata r:id="rId556" o:title=""/>
                                  </v:shape>
                                  <o:OLEObject Type="Embed" ProgID="Equation.DSMT4" ShapeID="_x0000_i1778" DrawAspect="Content" ObjectID="_1603006835" r:id="rId573"/>
                                </w:object>
                              </w:r>
                              <w:r>
                                <w:t xml:space="preserve"> </w:t>
                              </w:r>
                            </w:p>
                          </w:txbxContent>
                        </v:textbox>
                      </v:rect>
                      <v:rect id="Rectangle 337" o:spid="_x0000_s1349" style="position:absolute;left:18096;top:14331;width:7607;height:3474;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U4/8UA&#10;AADcAAAADwAAAGRycy9kb3ducmV2LnhtbESPUWvCMBSF3wf7D+EO9jbTKbhRjSKDscEQaSfq46W5&#10;NtXmpiRZ7f79Igx8PJxzvsOZLwfbip58aBwreB5lIIgrpxuuFWy/359eQYSIrLF1TAp+KcBycX83&#10;x1y7CxfUl7EWCcIhRwUmxi6XMlSGLIaR64iTd3TeYkzS11J7vCS4beU4y6bSYsNpwWBHb4aqc/lj&#10;FWTHsy3Wh8Nu/OVp0+tTsS8/jFKPD8NqBiLSEG/h//anVjCZvMD1TDoCcvE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FTj/xQAAANwAAAAPAAAAAAAAAAAAAAAAAJgCAABkcnMv&#10;ZG93bnJldi54bWxQSwUGAAAAAAQABAD1AAAAigMAAAAA&#10;" fillcolor="window" strokecolor="#f79646" strokeweight="2pt">
                        <v:textbox style="mso-fit-shape-to-text:t">
                          <w:txbxContent>
                            <w:p w:rsidR="00F95AC0" w:rsidRDefault="00F95AC0" w:rsidP="00F60322">
                              <w:pPr>
                                <w:ind w:firstLine="0"/>
                                <w:jc w:val="left"/>
                              </w:pPr>
                              <w:r w:rsidRPr="00E65A3D">
                                <w:rPr>
                                  <w:position w:val="-14"/>
                                </w:rPr>
                                <w:object w:dxaOrig="859" w:dyaOrig="360">
                                  <v:shape id="_x0000_i1779" type="#_x0000_t75" style="width:43.45pt;height:18.15pt" o:ole="">
                                    <v:imagedata r:id="rId558" o:title=""/>
                                  </v:shape>
                                  <o:OLEObject Type="Embed" ProgID="Equation.DSMT4" ShapeID="_x0000_i1779" DrawAspect="Content" ObjectID="_1603006836" r:id="rId574"/>
                                </w:object>
                              </w:r>
                            </w:p>
                          </w:txbxContent>
                        </v:textbox>
                      </v:rect>
                      <v:rect id="Rectangle 338" o:spid="_x0000_s1350" style="position:absolute;left:29193;top:14287;width:8877;height:2876;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qsjcIA&#10;AADcAAAADwAAAGRycy9kb3ducmV2LnhtbERPXWvCMBR9H/gfwhV8m6kKY3RGGYI4EBmt4ny8NNem&#10;s7kpSVbrv18eBns8nO/lerCt6MmHxrGC2TQDQVw53XCt4HTcPr+CCBFZY+uYFDwowHo1elpirt2d&#10;C+rLWIsUwiFHBSbGLpcyVIYshqnriBN3dd5iTNDXUnu8p3DbynmWvUiLDacGgx1tDFW38scqyK43&#10;Wxwul/N87+mz19/FV7kzSk3Gw/sbiEhD/Bf/uT+0gsUirU1n0hGQq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2iqyNwgAAANwAAAAPAAAAAAAAAAAAAAAAAJgCAABkcnMvZG93&#10;bnJldi54bWxQSwUGAAAAAAQABAD1AAAAhwMAAAAA&#10;" fillcolor="window" strokecolor="#f79646" strokeweight="2pt">
                        <v:textbox style="mso-fit-shape-to-text:t">
                          <w:txbxContent>
                            <w:p w:rsidR="00F95AC0" w:rsidRDefault="00F95AC0" w:rsidP="00F60322">
                              <w:pPr>
                                <w:ind w:firstLine="0"/>
                                <w:jc w:val="left"/>
                              </w:pPr>
                              <w:r w:rsidRPr="00E65A3D">
                                <w:rPr>
                                  <w:position w:val="-6"/>
                                </w:rPr>
                                <w:object w:dxaOrig="1060" w:dyaOrig="260">
                                  <v:shape id="_x0000_i1780" type="#_x0000_t75" style="width:53.85pt;height:12.95pt" o:ole="">
                                    <v:imagedata r:id="rId560" o:title=""/>
                                  </v:shape>
                                  <o:OLEObject Type="Embed" ProgID="Equation.DSMT4" ShapeID="_x0000_i1780" DrawAspect="Content" ObjectID="_1603006837" r:id="rId575"/>
                                </w:object>
                              </w:r>
                            </w:p>
                          </w:txbxContent>
                        </v:textbox>
                      </v:rect>
                      <v:rect id="Rectangle 339" o:spid="_x0000_s1351" style="position:absolute;left:40765;top:13715;width:8058;height:351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YJFsUA&#10;AADcAAAADwAAAGRycy9kb3ducmV2LnhtbESPUWvCMBSF3wf7D+EO9jbTKchWjSKDscEQaSfq46W5&#10;NtXmpiRZ7f79Igx8PJxzvsOZLwfbip58aBwreB5lIIgrpxuuFWy/359eQISIrLF1TAp+KcBycX83&#10;x1y7CxfUl7EWCcIhRwUmxi6XMlSGLIaR64iTd3TeYkzS11J7vCS4beU4y6bSYsNpwWBHb4aqc/lj&#10;FWTHsy3Wh8Nu/OVp0+tTsS8/jFKPD8NqBiLSEG/h//anVjCZvML1TDoCcvE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xgkWxQAAANwAAAAPAAAAAAAAAAAAAAAAAJgCAABkcnMv&#10;ZG93bnJldi54bWxQSwUGAAAAAAQABAD1AAAAigMAAAAA&#10;" fillcolor="window" strokecolor="#f79646" strokeweight="2pt">
                        <v:textbox style="mso-fit-shape-to-text:t">
                          <w:txbxContent>
                            <w:p w:rsidR="00F95AC0" w:rsidRDefault="00F95AC0" w:rsidP="00F60322">
                              <w:pPr>
                                <w:ind w:firstLine="0"/>
                                <w:jc w:val="left"/>
                              </w:pPr>
                              <w:r w:rsidRPr="00E65A3D">
                                <w:rPr>
                                  <w:position w:val="-14"/>
                                </w:rPr>
                                <w:object w:dxaOrig="940" w:dyaOrig="360">
                                  <v:shape id="_x0000_i1781" type="#_x0000_t75" style="width:47.35pt;height:18.15pt" o:ole="">
                                    <v:imagedata r:id="rId562" o:title=""/>
                                  </v:shape>
                                  <o:OLEObject Type="Embed" ProgID="Equation.DSMT4" ShapeID="_x0000_i1781" DrawAspect="Content" ObjectID="_1603006838" r:id="rId576"/>
                                </w:object>
                              </w:r>
                            </w:p>
                          </w:txbxContent>
                        </v:textbox>
                      </v:rect>
                    </v:group>
                  </w:pict>
                </mc:Fallback>
              </mc:AlternateContent>
            </w:r>
            <w:r w:rsidRPr="00381214">
              <w:rPr>
                <w:rFonts w:ascii="Times New Roman" w:hAnsi="Times New Roman"/>
                <w:b/>
                <w:sz w:val="22"/>
                <w:szCs w:val="22"/>
              </w:rPr>
              <w:t>Ndërtimi i njohurive</w:t>
            </w:r>
            <w:r w:rsidRPr="00381214">
              <w:rPr>
                <w:rFonts w:ascii="Times New Roman" w:hAnsi="Times New Roman"/>
                <w:sz w:val="22"/>
                <w:szCs w:val="22"/>
              </w:rPr>
              <w:t>: Mësuesi/ja ndjek punën e nxënësve nëpër banka, duke ndihmuar në rastet që e sheh të nevojshme. Një pamje e hartës së plotësuar mund të jetë:</w:t>
            </w:r>
          </w:p>
          <w:p w:rsidR="00F60322" w:rsidRPr="00381214" w:rsidRDefault="00F60322" w:rsidP="00F60322">
            <w:pPr>
              <w:spacing w:line="276" w:lineRule="auto"/>
              <w:ind w:firstLine="0"/>
              <w:jc w:val="left"/>
              <w:rPr>
                <w:rFonts w:ascii="Times New Roman" w:hAnsi="Times New Roman"/>
                <w:sz w:val="22"/>
                <w:szCs w:val="22"/>
              </w:rPr>
            </w:pPr>
          </w:p>
          <w:p w:rsidR="00F60322" w:rsidRPr="00381214" w:rsidRDefault="00F60322" w:rsidP="00F60322">
            <w:pPr>
              <w:tabs>
                <w:tab w:val="left" w:pos="5123"/>
                <w:tab w:val="left" w:pos="5160"/>
              </w:tabs>
              <w:spacing w:line="276" w:lineRule="auto"/>
              <w:ind w:firstLine="0"/>
              <w:jc w:val="left"/>
              <w:rPr>
                <w:rFonts w:ascii="Times New Roman" w:hAnsi="Times New Roman"/>
                <w:sz w:val="22"/>
                <w:szCs w:val="22"/>
              </w:rPr>
            </w:pPr>
            <w:r w:rsidRPr="00381214">
              <w:rPr>
                <w:rFonts w:ascii="Times New Roman" w:hAnsi="Times New Roman"/>
                <w:sz w:val="22"/>
                <w:szCs w:val="22"/>
              </w:rPr>
              <w:tab/>
            </w:r>
          </w:p>
          <w:p w:rsidR="00F60322" w:rsidRPr="00381214" w:rsidRDefault="00F60322" w:rsidP="00F60322">
            <w:pPr>
              <w:spacing w:line="276" w:lineRule="auto"/>
              <w:ind w:firstLine="0"/>
              <w:jc w:val="left"/>
              <w:rPr>
                <w:rFonts w:ascii="Times New Roman" w:hAnsi="Times New Roman"/>
                <w:sz w:val="22"/>
                <w:szCs w:val="22"/>
              </w:rPr>
            </w:pPr>
          </w:p>
          <w:p w:rsidR="00F60322" w:rsidRPr="00381214" w:rsidRDefault="00F60322" w:rsidP="00F60322">
            <w:pPr>
              <w:spacing w:line="276" w:lineRule="auto"/>
              <w:ind w:firstLine="0"/>
              <w:jc w:val="left"/>
              <w:rPr>
                <w:rFonts w:ascii="Times New Roman" w:hAnsi="Times New Roman"/>
                <w:sz w:val="22"/>
                <w:szCs w:val="22"/>
              </w:rPr>
            </w:pPr>
          </w:p>
          <w:p w:rsidR="00F60322" w:rsidRPr="00381214" w:rsidRDefault="00F60322" w:rsidP="00F60322">
            <w:pPr>
              <w:spacing w:line="276" w:lineRule="auto"/>
              <w:ind w:firstLine="0"/>
              <w:jc w:val="left"/>
              <w:rPr>
                <w:rFonts w:ascii="Times New Roman" w:hAnsi="Times New Roman"/>
                <w:sz w:val="22"/>
                <w:szCs w:val="22"/>
              </w:rPr>
            </w:pPr>
          </w:p>
          <w:p w:rsidR="00F60322" w:rsidRPr="00381214" w:rsidRDefault="00F60322" w:rsidP="00F60322">
            <w:pPr>
              <w:spacing w:line="276" w:lineRule="auto"/>
              <w:ind w:firstLine="0"/>
              <w:jc w:val="left"/>
              <w:rPr>
                <w:rFonts w:ascii="Times New Roman" w:hAnsi="Times New Roman"/>
                <w:sz w:val="22"/>
                <w:szCs w:val="22"/>
              </w:rPr>
            </w:pPr>
          </w:p>
          <w:p w:rsidR="00F60322" w:rsidRPr="00381214" w:rsidRDefault="00F60322" w:rsidP="00F60322">
            <w:pPr>
              <w:spacing w:line="276" w:lineRule="auto"/>
              <w:ind w:firstLine="0"/>
              <w:jc w:val="left"/>
              <w:rPr>
                <w:rFonts w:ascii="Times New Roman" w:hAnsi="Times New Roman"/>
                <w:sz w:val="22"/>
                <w:szCs w:val="22"/>
              </w:rPr>
            </w:pPr>
          </w:p>
          <w:p w:rsidR="00F60322" w:rsidRPr="00381214" w:rsidRDefault="00F60322" w:rsidP="00F60322">
            <w:pPr>
              <w:spacing w:line="276" w:lineRule="auto"/>
              <w:ind w:firstLine="0"/>
              <w:jc w:val="left"/>
              <w:rPr>
                <w:rFonts w:ascii="Times New Roman" w:hAnsi="Times New Roman"/>
                <w:sz w:val="22"/>
                <w:szCs w:val="22"/>
              </w:rPr>
            </w:pPr>
          </w:p>
          <w:p w:rsidR="00F60322" w:rsidRPr="00381214" w:rsidRDefault="00F60322" w:rsidP="00F60322">
            <w:pPr>
              <w:spacing w:line="276" w:lineRule="auto"/>
              <w:ind w:firstLine="0"/>
              <w:jc w:val="left"/>
              <w:rPr>
                <w:rFonts w:ascii="Times New Roman" w:hAnsi="Times New Roman"/>
                <w:sz w:val="22"/>
                <w:szCs w:val="22"/>
              </w:rPr>
            </w:pPr>
          </w:p>
          <w:p w:rsidR="00F60322" w:rsidRPr="00381214" w:rsidRDefault="00F60322" w:rsidP="00F60322">
            <w:pPr>
              <w:spacing w:line="276" w:lineRule="auto"/>
              <w:ind w:firstLine="0"/>
              <w:jc w:val="left"/>
              <w:rPr>
                <w:rFonts w:ascii="Times New Roman" w:hAnsi="Times New Roman"/>
                <w:sz w:val="22"/>
                <w:szCs w:val="22"/>
              </w:rPr>
            </w:pPr>
          </w:p>
          <w:p w:rsidR="00F60322" w:rsidRPr="00381214" w:rsidRDefault="00F60322" w:rsidP="00F60322">
            <w:pPr>
              <w:spacing w:line="276" w:lineRule="auto"/>
              <w:ind w:firstLine="0"/>
              <w:jc w:val="left"/>
              <w:rPr>
                <w:rFonts w:ascii="Times New Roman" w:hAnsi="Times New Roman"/>
                <w:sz w:val="22"/>
                <w:szCs w:val="22"/>
              </w:rPr>
            </w:pP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Më pas, nxënës të ndryshëm demonstrojnë në tabelë mbledhjen e vektorëve sipas mënyrave që ata njohin. Theksohet se për të zbritur një vektor b nga vektori a, mjafton të mbledhim vektorin a me të kundërtin e vektorit b.</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Mësuesi/ja paraqet në tabelë situatën e shembullit 1 faqe 157. Ai/Ajo nxit dyshet e nxënësve që në fillim të bëjnë figurën ku vektorët t’i vendosin njëri pas tjetrit për të gjetur rezultanten e tyre.</w:t>
            </w:r>
          </w:p>
          <w:p w:rsidR="00F60322" w:rsidRPr="00381214" w:rsidRDefault="00F60322"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t>Më pas drejton pyetjet:</w:t>
            </w:r>
          </w:p>
          <w:p w:rsidR="00F60322" w:rsidRPr="00381214" w:rsidRDefault="00F60322" w:rsidP="00F60322">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rPr>
              <w:t>Sa është këndi midis dy vektorëve?</w:t>
            </w:r>
          </w:p>
          <w:p w:rsidR="00F60322" w:rsidRPr="00381214" w:rsidRDefault="00F60322" w:rsidP="00F60322">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rPr>
              <w:t>Si mund ta gjejmë gjatësinë e vektorit rezultant?</w:t>
            </w:r>
          </w:p>
          <w:p w:rsidR="00F60322" w:rsidRPr="00381214" w:rsidRDefault="00F60322" w:rsidP="00F60322">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rPr>
              <w:t>Cilën teoremë mund të përdorim?</w:t>
            </w:r>
          </w:p>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sz w:val="22"/>
              </w:rPr>
              <w:t>Nxënësit japin idetë e tyre dhe më pas një nxënës e paraqet zgjidhjen në tabelë.</w:t>
            </w:r>
          </w:p>
          <w:p w:rsidR="00F60322" w:rsidRPr="00381214" w:rsidRDefault="00F60322"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t>Punohen me gojë ushtrimet 1–2 faqe 158.</w:t>
            </w:r>
          </w:p>
          <w:p w:rsidR="00F60322" w:rsidRPr="00381214" w:rsidRDefault="00F60322"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lastRenderedPageBreak/>
              <w:t>Pastaj dyshet e nxënësve punojnë ushtrimet 4 dhe 5 në faqen 157. Çdo dyshe ka një kërkesë nga këto ushtrime. Pasi përfundojnë zgjidhjet diskutohen në tabelë.</w:t>
            </w:r>
          </w:p>
          <w:p w:rsidR="00F60322" w:rsidRPr="00381214" w:rsidRDefault="00F60322"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t>Mësuesja paraqet në tabelë situatën e shembullit 2 faqe 158 dhe kërkon që nxënësit të përcaktojnë hapat që do të ndjekin për zgjidhjen dhe më pas e zgjidhin atë,</w:t>
            </w:r>
          </w:p>
          <w:p w:rsidR="00F60322" w:rsidRPr="00381214" w:rsidRDefault="00F60322"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t>Njësoj veprohet edhe me situatën e shembullit 3 në faqen 158.</w:t>
            </w:r>
          </w:p>
          <w:p w:rsidR="00F60322" w:rsidRPr="00381214" w:rsidRDefault="00F60322" w:rsidP="00ED7A98">
            <w:pPr>
              <w:spacing w:line="276" w:lineRule="auto"/>
              <w:ind w:firstLine="0"/>
              <w:jc w:val="left"/>
              <w:rPr>
                <w:rFonts w:ascii="Times New Roman" w:hAnsi="Times New Roman"/>
                <w:sz w:val="22"/>
                <w:szCs w:val="22"/>
              </w:rPr>
            </w:pP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Përforcimi i të nxënit</w:t>
            </w:r>
            <w:r w:rsidRPr="00381214">
              <w:rPr>
                <w:rFonts w:ascii="Times New Roman" w:hAnsi="Times New Roman"/>
                <w:sz w:val="22"/>
                <w:szCs w:val="22"/>
              </w:rPr>
              <w:t>: Mësuesi/ja nxit dyshet e nxënësve që të zgjidhin ushtrimet 1, 3, 5 faqe 159. Ai/ajo udhëzon nxënësit që në fillim të bëjnë planin e zgjidhjes dhe më pas zgjidhjen. Pasi përfundojnë dyshet që kanë të njëjtin ushtrim i krahasojnë zgjidhjet me njëri-tjetrin dhe bëjnë korrigjimet e nevojshme. Përfaqësues të dysheve i paraqesin zgjidhjet në tabelë ku argumentojnë çdo veprim që kryejnë.</w:t>
            </w:r>
          </w:p>
          <w:p w:rsidR="00F60322" w:rsidRPr="00381214" w:rsidRDefault="00F60322"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t>Diskutohet situata e ushtrimit 6 faqe 159, ku mësuesi/ja kërkon që nxënësit të hartojnë një plan zgjidhjeje për të. Fillimisht diskutohet rreth planit të zgjidhjes me të gjithë klasën dhe më pas ky plan zbatohet për zgjidhjen e ushtrimit. Nxënës të ndryshëm argumentojnë zgjidhjet në tabelë.</w:t>
            </w:r>
          </w:p>
          <w:p w:rsidR="00F60322" w:rsidRPr="00381214" w:rsidRDefault="00F60322" w:rsidP="00F60322">
            <w:pPr>
              <w:spacing w:line="276" w:lineRule="auto"/>
              <w:ind w:firstLine="0"/>
              <w:jc w:val="left"/>
              <w:rPr>
                <w:rFonts w:ascii="Times New Roman" w:hAnsi="Times New Roman"/>
                <w:sz w:val="22"/>
                <w:szCs w:val="22"/>
              </w:rPr>
            </w:pPr>
          </w:p>
        </w:tc>
      </w:tr>
      <w:tr w:rsidR="00F60322" w:rsidRPr="00381214" w:rsidTr="00F60322">
        <w:tc>
          <w:tcPr>
            <w:tcW w:w="9595" w:type="dxa"/>
            <w:gridSpan w:val="4"/>
            <w:shd w:val="clear" w:color="auto" w:fill="auto"/>
          </w:tcPr>
          <w:p w:rsidR="00F60322" w:rsidRPr="00381214" w:rsidRDefault="00F60322" w:rsidP="00F60322">
            <w:pPr>
              <w:spacing w:line="276" w:lineRule="auto"/>
              <w:ind w:firstLine="0"/>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xml:space="preserve">: Mësuesi/ja gjatë kësaj ore mban shënime në evidencë për disa prej nxënësve dhe vlerëson nxënësit duke </w:t>
            </w:r>
            <w:r w:rsidR="009F22BB">
              <w:rPr>
                <w:rFonts w:ascii="Times New Roman" w:hAnsi="Times New Roman"/>
                <w:sz w:val="22"/>
                <w:szCs w:val="22"/>
              </w:rPr>
              <w:t>pasur</w:t>
            </w:r>
            <w:r w:rsidRPr="00381214">
              <w:rPr>
                <w:rFonts w:ascii="Times New Roman" w:hAnsi="Times New Roman"/>
                <w:sz w:val="22"/>
                <w:szCs w:val="22"/>
              </w:rPr>
              <w:t xml:space="preserve"> parasysh aftësinë që ata kanë në dallimin e vektorëve të barabartë, të kundërt apo kolinearë, në kryerjen e veprimeve me vektorët si dhe në arsyetimin dhe argumentimin e zgjidhjes së situatave problemore që përmbajnë vektorët.</w:t>
            </w:r>
          </w:p>
          <w:p w:rsidR="00F60322" w:rsidRPr="00381214" w:rsidRDefault="00F60322" w:rsidP="00F60322">
            <w:pPr>
              <w:spacing w:line="276" w:lineRule="auto"/>
              <w:ind w:firstLine="0"/>
              <w:rPr>
                <w:rFonts w:ascii="Times New Roman" w:hAnsi="Times New Roman"/>
                <w:sz w:val="22"/>
                <w:szCs w:val="22"/>
              </w:rPr>
            </w:pPr>
            <w:r w:rsidRPr="00381214">
              <w:rPr>
                <w:rFonts w:ascii="Times New Roman" w:hAnsi="Times New Roman"/>
                <w:sz w:val="22"/>
                <w:szCs w:val="22"/>
              </w:rPr>
              <w:t>Vlerësimin e mbështet gjithashtu në punën që nxënësit bënë në fletoret e tyre, aktivizimin gjatë mësimit ose në punën në grup si dhe në argumentimin e përgjigjeve që japin.</w:t>
            </w:r>
          </w:p>
        </w:tc>
      </w:tr>
      <w:tr w:rsidR="00F60322" w:rsidRPr="00381214" w:rsidTr="00F60322">
        <w:tc>
          <w:tcPr>
            <w:tcW w:w="9595" w:type="dxa"/>
            <w:gridSpan w:val="4"/>
            <w:shd w:val="clear" w:color="auto" w:fill="auto"/>
          </w:tcPr>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Ushtrimet 6 faqe dhe 2, 4 faqe 159. Mësuesi/ja udhëzon nxënësit për zgjidhjen e tyre.</w:t>
            </w:r>
          </w:p>
          <w:p w:rsidR="00F60322" w:rsidRPr="00381214" w:rsidRDefault="00F60322"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Detyra hulumtuese</w:t>
            </w:r>
            <w:r w:rsidRPr="00381214">
              <w:rPr>
                <w:rFonts w:ascii="Times New Roman" w:hAnsi="Times New Roman"/>
                <w:bCs/>
                <w:sz w:val="22"/>
                <w:szCs w:val="22"/>
              </w:rPr>
              <w:t>:</w:t>
            </w:r>
            <w:r w:rsidRPr="00381214">
              <w:rPr>
                <w:rFonts w:ascii="Times New Roman" w:hAnsi="Times New Roman"/>
                <w:sz w:val="22"/>
                <w:szCs w:val="22"/>
              </w:rPr>
              <w:t xml:space="preserve"> Ushtrimet 7, 8 faqe 159.</w:t>
            </w:r>
          </w:p>
        </w:tc>
      </w:tr>
    </w:tbl>
    <w:p w:rsidR="00F60322" w:rsidRPr="00381214" w:rsidRDefault="00F60322">
      <w:pPr>
        <w:rPr>
          <w:rFonts w:ascii="Times New Roman" w:hAnsi="Times New Roman"/>
        </w:rPr>
      </w:pPr>
    </w:p>
    <w:p w:rsidR="00F60322" w:rsidRPr="00381214" w:rsidRDefault="00F60322" w:rsidP="00CD0276">
      <w:pPr>
        <w:ind w:firstLine="0"/>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 xml:space="preserve">                            Dt.</w:t>
      </w:r>
      <w:r w:rsidRPr="00381214">
        <w:rPr>
          <w:rFonts w:ascii="Times New Roman" w:hAnsi="Times New Roman"/>
          <w:b/>
          <w:color w:val="4F6228" w:themeColor="accent3" w:themeShade="80"/>
        </w:rPr>
        <w:softHyphen/>
        <w:t>_____________________</w:t>
      </w:r>
    </w:p>
    <w:p w:rsidR="00F60322" w:rsidRPr="00381214" w:rsidRDefault="00F60322" w:rsidP="00CD0276">
      <w:pPr>
        <w:ind w:firstLine="0"/>
        <w:rPr>
          <w:rFonts w:ascii="Times New Roman" w:hAnsi="Times New Roman"/>
        </w:rPr>
      </w:pPr>
    </w:p>
    <w:tbl>
      <w:tblPr>
        <w:tblStyle w:val="TableGrid"/>
        <w:tblW w:w="9738" w:type="dxa"/>
        <w:tblLook w:val="04A0" w:firstRow="1" w:lastRow="0" w:firstColumn="1" w:lastColumn="0" w:noHBand="0" w:noVBand="1"/>
      </w:tblPr>
      <w:tblGrid>
        <w:gridCol w:w="2372"/>
        <w:gridCol w:w="2839"/>
        <w:gridCol w:w="2394"/>
        <w:gridCol w:w="2133"/>
      </w:tblGrid>
      <w:tr w:rsidR="00F60322" w:rsidRPr="00381214" w:rsidTr="00F60322">
        <w:tc>
          <w:tcPr>
            <w:tcW w:w="2372" w:type="dxa"/>
            <w:shd w:val="clear" w:color="auto" w:fill="auto"/>
          </w:tcPr>
          <w:p w:rsidR="00F60322" w:rsidRPr="00381214" w:rsidRDefault="00F60322"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2839" w:type="dxa"/>
            <w:shd w:val="clear" w:color="auto" w:fill="auto"/>
          </w:tcPr>
          <w:p w:rsidR="00F60322" w:rsidRPr="00381214" w:rsidRDefault="00F60322"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w:t>
            </w:r>
          </w:p>
        </w:tc>
        <w:tc>
          <w:tcPr>
            <w:tcW w:w="2394" w:type="dxa"/>
            <w:shd w:val="clear" w:color="auto" w:fill="auto"/>
          </w:tcPr>
          <w:p w:rsidR="00F60322" w:rsidRPr="00381214" w:rsidRDefault="00F60322"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2133" w:type="dxa"/>
            <w:shd w:val="clear" w:color="auto" w:fill="auto"/>
          </w:tcPr>
          <w:p w:rsidR="00F60322" w:rsidRPr="00381214" w:rsidRDefault="00F60322" w:rsidP="00F60322">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XII</w:t>
            </w:r>
            <w:r w:rsidRPr="00381214">
              <w:rPr>
                <w:rFonts w:ascii="Times New Roman" w:hAnsi="Times New Roman"/>
                <w:sz w:val="22"/>
                <w:szCs w:val="22"/>
                <w:vertAlign w:val="superscript"/>
              </w:rPr>
              <w:t>___</w:t>
            </w:r>
          </w:p>
        </w:tc>
      </w:tr>
      <w:tr w:rsidR="00F60322" w:rsidRPr="00381214" w:rsidTr="00F60322">
        <w:tc>
          <w:tcPr>
            <w:tcW w:w="5211" w:type="dxa"/>
            <w:gridSpan w:val="2"/>
            <w:shd w:val="clear" w:color="auto" w:fill="auto"/>
          </w:tcPr>
          <w:p w:rsidR="00F60322" w:rsidRPr="00381214" w:rsidRDefault="00F60322"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Tema mësimore: </w:t>
            </w:r>
            <w:r w:rsidRPr="00381214">
              <w:rPr>
                <w:rFonts w:ascii="Times New Roman" w:hAnsi="Times New Roman"/>
                <w:sz w:val="22"/>
                <w:szCs w:val="22"/>
              </w:rPr>
              <w:t xml:space="preserve">Koordinatat e vektorit </w:t>
            </w:r>
            <w:r w:rsidRPr="00381214">
              <w:rPr>
                <w:rFonts w:ascii="Times New Roman" w:hAnsi="Times New Roman"/>
                <w:sz w:val="22"/>
              </w:rPr>
              <w:t>(Shkathtësi dhe aftësi &amp; Arsyetim dhe zgjidhje problemore)</w:t>
            </w:r>
          </w:p>
        </w:tc>
        <w:tc>
          <w:tcPr>
            <w:tcW w:w="4527" w:type="dxa"/>
            <w:gridSpan w:val="2"/>
            <w:shd w:val="clear" w:color="auto" w:fill="auto"/>
          </w:tcPr>
          <w:p w:rsidR="00F60322" w:rsidRPr="00381214" w:rsidRDefault="00F60322"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Situata e të nxënit: </w:t>
            </w:r>
          </w:p>
          <w:p w:rsidR="00F60322" w:rsidRPr="00381214" w:rsidRDefault="00F60322" w:rsidP="000F226C">
            <w:pPr>
              <w:pStyle w:val="ListParagraph"/>
              <w:numPr>
                <w:ilvl w:val="0"/>
                <w:numId w:val="68"/>
              </w:numPr>
              <w:spacing w:line="276" w:lineRule="auto"/>
              <w:jc w:val="left"/>
              <w:rPr>
                <w:rFonts w:ascii="Times New Roman" w:hAnsi="Times New Roman"/>
              </w:rPr>
            </w:pPr>
            <w:r w:rsidRPr="00381214">
              <w:rPr>
                <w:rFonts w:ascii="Times New Roman" w:hAnsi="Times New Roman"/>
                <w:sz w:val="22"/>
              </w:rPr>
              <w:t>Gara e vozitjes në liqen;</w:t>
            </w:r>
          </w:p>
          <w:p w:rsidR="00F60322" w:rsidRPr="00381214" w:rsidRDefault="00F60322" w:rsidP="000F226C">
            <w:pPr>
              <w:pStyle w:val="ListParagraph"/>
              <w:numPr>
                <w:ilvl w:val="0"/>
                <w:numId w:val="68"/>
              </w:numPr>
              <w:spacing w:line="276" w:lineRule="auto"/>
              <w:jc w:val="left"/>
              <w:rPr>
                <w:rFonts w:ascii="Times New Roman" w:hAnsi="Times New Roman"/>
              </w:rPr>
            </w:pPr>
            <w:r w:rsidRPr="00381214">
              <w:rPr>
                <w:rFonts w:ascii="Times New Roman" w:hAnsi="Times New Roman"/>
                <w:sz w:val="22"/>
              </w:rPr>
              <w:t>Pozicioni i tri dyqaneve.</w:t>
            </w:r>
          </w:p>
        </w:tc>
      </w:tr>
      <w:tr w:rsidR="00F60322" w:rsidRPr="00381214" w:rsidTr="00F60322">
        <w:tc>
          <w:tcPr>
            <w:tcW w:w="5211" w:type="dxa"/>
            <w:gridSpan w:val="2"/>
            <w:shd w:val="clear" w:color="auto" w:fill="auto"/>
          </w:tcPr>
          <w:p w:rsidR="00F60322" w:rsidRPr="00381214" w:rsidRDefault="00F60322" w:rsidP="00F60322">
            <w:pPr>
              <w:spacing w:line="276" w:lineRule="auto"/>
              <w:ind w:firstLine="0"/>
              <w:rPr>
                <w:rFonts w:ascii="Times New Roman" w:hAnsi="Times New Roman"/>
                <w:b/>
                <w:sz w:val="22"/>
                <w:szCs w:val="22"/>
              </w:rPr>
            </w:pPr>
            <w:r w:rsidRPr="00381214">
              <w:rPr>
                <w:rFonts w:ascii="Times New Roman" w:hAnsi="Times New Roman"/>
                <w:b/>
                <w:sz w:val="22"/>
                <w:szCs w:val="22"/>
              </w:rPr>
              <w:t>Rezultatet e të nxënit të kompetencave matematikore sipas temës mësimore</w:t>
            </w:r>
          </w:p>
          <w:p w:rsidR="00F60322" w:rsidRPr="00381214" w:rsidRDefault="00F60322" w:rsidP="00F60322">
            <w:pPr>
              <w:spacing w:line="276" w:lineRule="auto"/>
              <w:ind w:firstLine="0"/>
              <w:rPr>
                <w:rFonts w:ascii="Times New Roman" w:hAnsi="Times New Roman"/>
                <w:b/>
                <w:sz w:val="22"/>
                <w:szCs w:val="22"/>
              </w:rPr>
            </w:pPr>
            <w:r w:rsidRPr="00381214">
              <w:rPr>
                <w:rFonts w:ascii="Times New Roman" w:hAnsi="Times New Roman"/>
                <w:b/>
                <w:sz w:val="22"/>
                <w:szCs w:val="22"/>
              </w:rPr>
              <w:t>Nxënësi/ja në fund të orës së mësimit:</w:t>
            </w:r>
          </w:p>
          <w:p w:rsidR="00F60322" w:rsidRPr="00381214" w:rsidRDefault="00F60322" w:rsidP="00F60322">
            <w:pPr>
              <w:pStyle w:val="ListParagraph"/>
              <w:numPr>
                <w:ilvl w:val="0"/>
                <w:numId w:val="1"/>
              </w:numPr>
              <w:autoSpaceDE w:val="0"/>
              <w:autoSpaceDN w:val="0"/>
              <w:adjustRightInd w:val="0"/>
              <w:jc w:val="left"/>
              <w:rPr>
                <w:rFonts w:ascii="Times New Roman" w:eastAsiaTheme="minorHAnsi" w:hAnsi="Times New Roman"/>
                <w:sz w:val="22"/>
                <w:szCs w:val="22"/>
              </w:rPr>
            </w:pPr>
            <w:r w:rsidRPr="00381214">
              <w:rPr>
                <w:rFonts w:ascii="Times New Roman" w:eastAsiaTheme="minorHAnsi" w:hAnsi="Times New Roman"/>
                <w:sz w:val="22"/>
                <w:szCs w:val="22"/>
              </w:rPr>
              <w:t>gjen koordinatat e vektorit në varësi të këndit që ai formon me kahun pozitiv të boshtit Ox;</w:t>
            </w:r>
          </w:p>
          <w:p w:rsidR="00F60322" w:rsidRPr="00381214" w:rsidRDefault="00F60322" w:rsidP="00F60322">
            <w:pPr>
              <w:pStyle w:val="ListParagraph"/>
              <w:numPr>
                <w:ilvl w:val="0"/>
                <w:numId w:val="1"/>
              </w:numPr>
              <w:autoSpaceDE w:val="0"/>
              <w:autoSpaceDN w:val="0"/>
              <w:adjustRightInd w:val="0"/>
              <w:jc w:val="left"/>
              <w:rPr>
                <w:rFonts w:ascii="Times New Roman" w:eastAsiaTheme="minorHAnsi" w:hAnsi="Times New Roman"/>
                <w:sz w:val="22"/>
                <w:szCs w:val="22"/>
              </w:rPr>
            </w:pPr>
            <w:r w:rsidRPr="00381214">
              <w:rPr>
                <w:rFonts w:ascii="Times New Roman" w:eastAsiaTheme="minorHAnsi" w:hAnsi="Times New Roman"/>
                <w:sz w:val="22"/>
                <w:szCs w:val="22"/>
              </w:rPr>
              <w:t>gjen gjatësinë dhe drejtimin e një vektori</w:t>
            </w:r>
          </w:p>
          <w:p w:rsidR="00F60322" w:rsidRPr="00381214" w:rsidRDefault="00F60322" w:rsidP="00F60322">
            <w:pPr>
              <w:pStyle w:val="ListParagraph"/>
              <w:autoSpaceDE w:val="0"/>
              <w:autoSpaceDN w:val="0"/>
              <w:adjustRightInd w:val="0"/>
              <w:ind w:firstLine="0"/>
              <w:jc w:val="left"/>
              <w:rPr>
                <w:rFonts w:ascii="Times New Roman" w:eastAsiaTheme="minorHAnsi" w:hAnsi="Times New Roman"/>
                <w:sz w:val="22"/>
                <w:szCs w:val="22"/>
              </w:rPr>
            </w:pPr>
            <w:r w:rsidRPr="00381214">
              <w:rPr>
                <w:rFonts w:ascii="Times New Roman" w:eastAsiaTheme="minorHAnsi" w:hAnsi="Times New Roman"/>
                <w:sz w:val="22"/>
                <w:szCs w:val="22"/>
              </w:rPr>
              <w:t>dhe përdor ato;</w:t>
            </w:r>
          </w:p>
          <w:p w:rsidR="00F60322" w:rsidRPr="00381214" w:rsidRDefault="00F60322" w:rsidP="00F60322">
            <w:pPr>
              <w:pStyle w:val="ListParagraph"/>
              <w:numPr>
                <w:ilvl w:val="0"/>
                <w:numId w:val="1"/>
              </w:numPr>
              <w:autoSpaceDE w:val="0"/>
              <w:autoSpaceDN w:val="0"/>
              <w:adjustRightInd w:val="0"/>
              <w:jc w:val="left"/>
              <w:rPr>
                <w:rFonts w:ascii="Times New Roman" w:eastAsiaTheme="minorHAnsi" w:hAnsi="Times New Roman"/>
                <w:sz w:val="22"/>
                <w:szCs w:val="22"/>
              </w:rPr>
            </w:pPr>
            <w:r w:rsidRPr="00381214">
              <w:rPr>
                <w:rFonts w:ascii="Times New Roman" w:eastAsiaTheme="minorHAnsi" w:hAnsi="Times New Roman"/>
                <w:sz w:val="22"/>
                <w:szCs w:val="22"/>
              </w:rPr>
              <w:t>përdor koordinatat e vektorëve për të</w:t>
            </w:r>
          </w:p>
          <w:p w:rsidR="00F60322" w:rsidRPr="00381214" w:rsidRDefault="00F60322" w:rsidP="00F60322">
            <w:pPr>
              <w:pStyle w:val="ListParagraph"/>
              <w:spacing w:line="276" w:lineRule="auto"/>
              <w:ind w:firstLine="0"/>
              <w:rPr>
                <w:rFonts w:ascii="Times New Roman" w:hAnsi="Times New Roman"/>
                <w:sz w:val="22"/>
                <w:szCs w:val="22"/>
              </w:rPr>
            </w:pPr>
            <w:r w:rsidRPr="00381214">
              <w:rPr>
                <w:rFonts w:ascii="Times New Roman" w:eastAsiaTheme="minorHAnsi" w:hAnsi="Times New Roman"/>
                <w:sz w:val="22"/>
                <w:szCs w:val="22"/>
              </w:rPr>
              <w:t>gjetur zhvendosjet dhe largesat.</w:t>
            </w:r>
          </w:p>
        </w:tc>
        <w:tc>
          <w:tcPr>
            <w:tcW w:w="4527" w:type="dxa"/>
            <w:gridSpan w:val="2"/>
            <w:shd w:val="clear" w:color="auto" w:fill="auto"/>
          </w:tcPr>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Fjalët kyçe: </w:t>
            </w:r>
            <w:r w:rsidRPr="00381214">
              <w:rPr>
                <w:rFonts w:ascii="Times New Roman" w:hAnsi="Times New Roman"/>
                <w:sz w:val="22"/>
                <w:szCs w:val="22"/>
              </w:rPr>
              <w:t>vektor, koordinata, vektor njësi, boshte,</w:t>
            </w:r>
            <w:r w:rsidRPr="00381214">
              <w:rPr>
                <w:rFonts w:ascii="Times New Roman" w:hAnsi="Times New Roman"/>
                <w:position w:val="-8"/>
                <w:sz w:val="22"/>
                <w:szCs w:val="22"/>
                <w:lang w:eastAsia="en-US"/>
              </w:rPr>
              <w:object w:dxaOrig="1120" w:dyaOrig="279">
                <v:shape id="_x0000_i1198" type="#_x0000_t75" style="width:55.8pt;height:13.6pt" o:ole="">
                  <v:imagedata r:id="rId577" o:title=""/>
                </v:shape>
                <o:OLEObject Type="Embed" ProgID="Equation.DSMT4" ShapeID="_x0000_i1198" DrawAspect="Content" ObjectID="_1603006255" r:id="rId578"/>
              </w:object>
            </w:r>
            <w:r w:rsidRPr="00381214">
              <w:rPr>
                <w:rFonts w:ascii="Times New Roman" w:hAnsi="Times New Roman"/>
                <w:sz w:val="22"/>
                <w:szCs w:val="22"/>
              </w:rPr>
              <w:t>drejtim, gjatësi, vektor rezultant.</w:t>
            </w:r>
          </w:p>
        </w:tc>
      </w:tr>
      <w:tr w:rsidR="00F60322" w:rsidRPr="00381214" w:rsidTr="00F60322">
        <w:tc>
          <w:tcPr>
            <w:tcW w:w="5211" w:type="dxa"/>
            <w:gridSpan w:val="2"/>
            <w:shd w:val="clear" w:color="auto" w:fill="auto"/>
          </w:tcPr>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Burimet: </w:t>
            </w:r>
            <w:r w:rsidRPr="00381214">
              <w:rPr>
                <w:rFonts w:ascii="Times New Roman" w:hAnsi="Times New Roman"/>
                <w:sz w:val="22"/>
                <w:szCs w:val="22"/>
              </w:rPr>
              <w:t>libri i nxënësit; makina llogaritëse.</w:t>
            </w:r>
          </w:p>
        </w:tc>
        <w:tc>
          <w:tcPr>
            <w:tcW w:w="4527" w:type="dxa"/>
            <w:gridSpan w:val="2"/>
            <w:shd w:val="clear" w:color="auto" w:fill="auto"/>
          </w:tcPr>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Shkencë, Fizikë.</w:t>
            </w:r>
          </w:p>
        </w:tc>
      </w:tr>
      <w:tr w:rsidR="00F60322" w:rsidRPr="00381214" w:rsidTr="00F60322">
        <w:tc>
          <w:tcPr>
            <w:tcW w:w="9738" w:type="dxa"/>
            <w:gridSpan w:val="4"/>
            <w:shd w:val="clear" w:color="auto" w:fill="auto"/>
          </w:tcPr>
          <w:p w:rsidR="00F60322" w:rsidRPr="00381214" w:rsidRDefault="00F60322" w:rsidP="00F60322">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F60322" w:rsidRPr="00381214" w:rsidTr="00F60322">
        <w:trPr>
          <w:trHeight w:val="2542"/>
        </w:trPr>
        <w:tc>
          <w:tcPr>
            <w:tcW w:w="9738" w:type="dxa"/>
            <w:gridSpan w:val="4"/>
            <w:shd w:val="clear" w:color="auto" w:fill="auto"/>
          </w:tcPr>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Organizimi i orës së mësimit</w:t>
            </w:r>
            <w:r w:rsidRPr="00381214">
              <w:rPr>
                <w:rFonts w:ascii="Times New Roman" w:hAnsi="Times New Roman"/>
                <w:sz w:val="22"/>
                <w:szCs w:val="22"/>
              </w:rPr>
              <w:t xml:space="preserve">:  </w:t>
            </w:r>
          </w:p>
          <w:p w:rsidR="00F60322" w:rsidRPr="00381214" w:rsidRDefault="00F60322" w:rsidP="00ED7A98">
            <w:pPr>
              <w:spacing w:line="276" w:lineRule="auto"/>
              <w:ind w:firstLine="0"/>
              <w:jc w:val="left"/>
              <w:rPr>
                <w:rFonts w:ascii="Times New Roman" w:hAnsi="Times New Roman"/>
                <w:sz w:val="22"/>
                <w:szCs w:val="22"/>
              </w:rPr>
            </w:pPr>
            <w:r w:rsidRPr="00381214">
              <w:rPr>
                <w:rFonts w:ascii="Times New Roman" w:hAnsi="Times New Roman"/>
                <w:b/>
                <w:sz w:val="22"/>
                <w:szCs w:val="22"/>
              </w:rPr>
              <w:t>Parashikimi i njohurive</w:t>
            </w:r>
            <w:r w:rsidRPr="00381214">
              <w:rPr>
                <w:rFonts w:ascii="Times New Roman" w:hAnsi="Times New Roman"/>
                <w:sz w:val="22"/>
                <w:szCs w:val="22"/>
              </w:rPr>
              <w:t>: Mësuesi/ja fton nxënësit të vizatojnë sistemin e boshteve koordinativë dhe një pikë P me koordinata (3; 5). Mësuesi/ja sqaron se:</w:t>
            </w:r>
          </w:p>
          <w:p w:rsidR="00F60322" w:rsidRPr="00381214" w:rsidRDefault="00F60322" w:rsidP="00F60322">
            <w:pPr>
              <w:autoSpaceDE w:val="0"/>
              <w:autoSpaceDN w:val="0"/>
              <w:adjustRightInd w:val="0"/>
              <w:ind w:firstLine="0"/>
              <w:jc w:val="left"/>
              <w:rPr>
                <w:rFonts w:ascii="Times New Roman" w:eastAsia="UtopiaStd-Regular" w:hAnsi="Times New Roman"/>
                <w:sz w:val="22"/>
                <w:szCs w:val="21"/>
              </w:rPr>
            </w:pPr>
            <w:r w:rsidRPr="00381214">
              <w:rPr>
                <w:rFonts w:ascii="Times New Roman" w:hAnsi="Times New Roman"/>
                <w:noProof/>
              </w:rPr>
              <mc:AlternateContent>
                <mc:Choice Requires="wpg">
                  <w:drawing>
                    <wp:anchor distT="0" distB="0" distL="114300" distR="114300" simplePos="0" relativeHeight="251767808" behindDoc="0" locked="0" layoutInCell="1" allowOverlap="1" wp14:anchorId="67ACEAB6" wp14:editId="6FB523FA">
                      <wp:simplePos x="0" y="0"/>
                      <wp:positionH relativeFrom="column">
                        <wp:posOffset>11430</wp:posOffset>
                      </wp:positionH>
                      <wp:positionV relativeFrom="paragraph">
                        <wp:posOffset>131090</wp:posOffset>
                      </wp:positionV>
                      <wp:extent cx="1210945" cy="1240790"/>
                      <wp:effectExtent l="0" t="38100" r="46355" b="16510"/>
                      <wp:wrapNone/>
                      <wp:docPr id="340" name="Group 340"/>
                      <wp:cNvGraphicFramePr/>
                      <a:graphic xmlns:a="http://schemas.openxmlformats.org/drawingml/2006/main">
                        <a:graphicData uri="http://schemas.microsoft.com/office/word/2010/wordprocessingGroup">
                          <wpg:wgp>
                            <wpg:cNvGrpSpPr/>
                            <wpg:grpSpPr>
                              <a:xfrm>
                                <a:off x="0" y="0"/>
                                <a:ext cx="1210945" cy="1240790"/>
                                <a:chOff x="0" y="0"/>
                                <a:chExt cx="1210945" cy="1270635"/>
                              </a:xfrm>
                            </wpg:grpSpPr>
                            <wps:wsp>
                              <wps:cNvPr id="341" name="Straight Connector 341"/>
                              <wps:cNvCnPr/>
                              <wps:spPr>
                                <a:xfrm flipH="1">
                                  <a:off x="201880" y="783771"/>
                                  <a:ext cx="76835" cy="0"/>
                                </a:xfrm>
                                <a:prstGeom prst="line">
                                  <a:avLst/>
                                </a:prstGeom>
                              </wps:spPr>
                              <wps:style>
                                <a:lnRef idx="1">
                                  <a:schemeClr val="accent1"/>
                                </a:lnRef>
                                <a:fillRef idx="0">
                                  <a:schemeClr val="accent1"/>
                                </a:fillRef>
                                <a:effectRef idx="0">
                                  <a:schemeClr val="accent1"/>
                                </a:effectRef>
                                <a:fontRef idx="minor">
                                  <a:schemeClr val="tx1"/>
                                </a:fontRef>
                              </wps:style>
                              <wps:bodyPr/>
                            </wps:wsp>
                            <wpg:grpSp>
                              <wpg:cNvPr id="342" name="Group 342"/>
                              <wpg:cNvGrpSpPr/>
                              <wpg:grpSpPr>
                                <a:xfrm>
                                  <a:off x="0" y="0"/>
                                  <a:ext cx="1210945" cy="1270635"/>
                                  <a:chOff x="0" y="0"/>
                                  <a:chExt cx="1210945" cy="1270635"/>
                                </a:xfrm>
                              </wpg:grpSpPr>
                              <wpg:grpSp>
                                <wpg:cNvPr id="343" name="Group 343"/>
                                <wpg:cNvGrpSpPr/>
                                <wpg:grpSpPr>
                                  <a:xfrm>
                                    <a:off x="201880" y="249382"/>
                                    <a:ext cx="534035" cy="715645"/>
                                    <a:chOff x="0" y="0"/>
                                    <a:chExt cx="534035" cy="715999"/>
                                  </a:xfrm>
                                </wpg:grpSpPr>
                                <wps:wsp>
                                  <wps:cNvPr id="344" name="Straight Connector 344"/>
                                  <wps:cNvCnPr/>
                                  <wps:spPr>
                                    <a:xfrm flipH="1">
                                      <a:off x="0" y="142503"/>
                                      <a:ext cx="76835" cy="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345" name="Straight Connector 345"/>
                                  <wps:cNvCnPr/>
                                  <wps:spPr>
                                    <a:xfrm flipH="1">
                                      <a:off x="0" y="267194"/>
                                      <a:ext cx="76835" cy="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346" name="Straight Connector 346"/>
                                  <wps:cNvCnPr/>
                                  <wps:spPr>
                                    <a:xfrm flipH="1">
                                      <a:off x="0" y="409698"/>
                                      <a:ext cx="76835" cy="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347" name="Straight Connector 347"/>
                                  <wps:cNvCnPr/>
                                  <wps:spPr>
                                    <a:xfrm flipH="1">
                                      <a:off x="0" y="11875"/>
                                      <a:ext cx="76835" cy="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348" name="Straight Connector 348"/>
                                  <wps:cNvCnPr/>
                                  <wps:spPr>
                                    <a:xfrm flipH="1">
                                      <a:off x="457200" y="0"/>
                                      <a:ext cx="76835" cy="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349" name="Straight Arrow Connector 349"/>
                                  <wps:cNvCnPr/>
                                  <wps:spPr>
                                    <a:xfrm flipV="1">
                                      <a:off x="35626" y="534389"/>
                                      <a:ext cx="0" cy="18161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350" name="Straight Connector 350"/>
                                  <wps:cNvCnPr/>
                                  <wps:spPr>
                                    <a:xfrm>
                                      <a:off x="528452" y="0"/>
                                      <a:ext cx="0" cy="53340"/>
                                    </a:xfrm>
                                    <a:prstGeom prst="line">
                                      <a:avLst/>
                                    </a:prstGeom>
                                  </wps:spPr>
                                  <wps:style>
                                    <a:lnRef idx="1">
                                      <a:schemeClr val="accent1"/>
                                    </a:lnRef>
                                    <a:fillRef idx="0">
                                      <a:schemeClr val="accent1"/>
                                    </a:fillRef>
                                    <a:effectRef idx="0">
                                      <a:schemeClr val="accent1"/>
                                    </a:effectRef>
                                    <a:fontRef idx="minor">
                                      <a:schemeClr val="tx1"/>
                                    </a:fontRef>
                                  </wps:style>
                                  <wps:bodyPr/>
                                </wps:wsp>
                              </wpg:grpSp>
                              <wpg:grpSp>
                                <wpg:cNvPr id="351" name="Group 351"/>
                                <wpg:cNvGrpSpPr/>
                                <wpg:grpSpPr>
                                  <a:xfrm>
                                    <a:off x="0" y="0"/>
                                    <a:ext cx="1210945" cy="1270635"/>
                                    <a:chOff x="0" y="0"/>
                                    <a:chExt cx="1210945" cy="1270660"/>
                                  </a:xfrm>
                                </wpg:grpSpPr>
                                <wps:wsp>
                                  <wps:cNvPr id="352" name="Straight Connector 352"/>
                                  <wps:cNvCnPr/>
                                  <wps:spPr>
                                    <a:xfrm>
                                      <a:off x="736270" y="908463"/>
                                      <a:ext cx="0" cy="5334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353" name="Straight Connector 353"/>
                                  <wps:cNvCnPr/>
                                  <wps:spPr>
                                    <a:xfrm>
                                      <a:off x="890649" y="914400"/>
                                      <a:ext cx="0" cy="5334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354" name="Straight Connector 354"/>
                                  <wps:cNvCnPr/>
                                  <wps:spPr>
                                    <a:xfrm>
                                      <a:off x="558140" y="914400"/>
                                      <a:ext cx="0" cy="5334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355" name="Straight Connector 355"/>
                                  <wps:cNvCnPr/>
                                  <wps:spPr>
                                    <a:xfrm>
                                      <a:off x="415636" y="908463"/>
                                      <a:ext cx="0" cy="5334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356" name="Straight Connector 356"/>
                                  <wps:cNvCnPr/>
                                  <wps:spPr>
                                    <a:xfrm>
                                      <a:off x="736270" y="653143"/>
                                      <a:ext cx="0" cy="5334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357" name="Straight Connector 357"/>
                                  <wps:cNvCnPr/>
                                  <wps:spPr>
                                    <a:xfrm flipH="1">
                                      <a:off x="338447" y="249382"/>
                                      <a:ext cx="76835" cy="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358" name="Straight Connector 358"/>
                                  <wps:cNvCnPr/>
                                  <wps:spPr>
                                    <a:xfrm flipH="1">
                                      <a:off x="510639" y="255320"/>
                                      <a:ext cx="76835" cy="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359" name="Straight Connector 359"/>
                                  <wps:cNvCnPr/>
                                  <wps:spPr>
                                    <a:xfrm>
                                      <a:off x="730332" y="771897"/>
                                      <a:ext cx="0" cy="5334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360" name="Straight Connector 360"/>
                                  <wps:cNvCnPr/>
                                  <wps:spPr>
                                    <a:xfrm>
                                      <a:off x="736270" y="510639"/>
                                      <a:ext cx="0" cy="5334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361" name="Straight Connector 361"/>
                                  <wps:cNvCnPr/>
                                  <wps:spPr>
                                    <a:xfrm>
                                      <a:off x="736270" y="368135"/>
                                      <a:ext cx="0" cy="5334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362" name="Rectangle 362"/>
                                  <wps:cNvSpPr/>
                                  <wps:spPr>
                                    <a:xfrm>
                                      <a:off x="736270" y="65315"/>
                                      <a:ext cx="243205" cy="260985"/>
                                    </a:xfrm>
                                    <a:prstGeom prst="rect">
                                      <a:avLst/>
                                    </a:prstGeom>
                                    <a:ln>
                                      <a:solidFill>
                                        <a:schemeClr val="bg1"/>
                                      </a:solidFill>
                                    </a:ln>
                                  </wps:spPr>
                                  <wps:style>
                                    <a:lnRef idx="2">
                                      <a:schemeClr val="accent6"/>
                                    </a:lnRef>
                                    <a:fillRef idx="1">
                                      <a:schemeClr val="lt1"/>
                                    </a:fillRef>
                                    <a:effectRef idx="0">
                                      <a:schemeClr val="accent6"/>
                                    </a:effectRef>
                                    <a:fontRef idx="minor">
                                      <a:schemeClr val="dk1"/>
                                    </a:fontRef>
                                  </wps:style>
                                  <wps:txbx>
                                    <w:txbxContent>
                                      <w:p w:rsidR="00F95AC0" w:rsidRPr="00C833A5" w:rsidRDefault="00F95AC0" w:rsidP="00F60322">
                                        <w:pPr>
                                          <w:ind w:firstLine="0"/>
                                        </w:pPr>
                                        <w:r w:rsidRPr="00C833A5">
                                          <w:t>P</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3" name="Rectangle 363"/>
                                  <wps:cNvSpPr/>
                                  <wps:spPr>
                                    <a:xfrm>
                                      <a:off x="0" y="944089"/>
                                      <a:ext cx="248920" cy="326571"/>
                                    </a:xfrm>
                                    <a:prstGeom prst="rect">
                                      <a:avLst/>
                                    </a:prstGeom>
                                    <a:ln>
                                      <a:solidFill>
                                        <a:schemeClr val="bg1"/>
                                      </a:solidFill>
                                    </a:ln>
                                  </wps:spPr>
                                  <wps:style>
                                    <a:lnRef idx="2">
                                      <a:schemeClr val="accent6"/>
                                    </a:lnRef>
                                    <a:fillRef idx="1">
                                      <a:schemeClr val="lt1"/>
                                    </a:fillRef>
                                    <a:effectRef idx="0">
                                      <a:schemeClr val="accent6"/>
                                    </a:effectRef>
                                    <a:fontRef idx="minor">
                                      <a:schemeClr val="dk1"/>
                                    </a:fontRef>
                                  </wps:style>
                                  <wps:txbx>
                                    <w:txbxContent>
                                      <w:p w:rsidR="00F95AC0" w:rsidRDefault="00F95AC0" w:rsidP="00F60322">
                                        <w:pPr>
                                          <w:ind w:firstLine="0"/>
                                        </w:pPr>
                                        <w:r>
                                          <w:t>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4" name="Straight Arrow Connector 364"/>
                                  <wps:cNvCnPr/>
                                  <wps:spPr>
                                    <a:xfrm flipV="1">
                                      <a:off x="0" y="973777"/>
                                      <a:ext cx="1210945"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365" name="Straight Arrow Connector 365"/>
                                  <wps:cNvCnPr/>
                                  <wps:spPr>
                                    <a:xfrm flipV="1">
                                      <a:off x="237506" y="0"/>
                                      <a:ext cx="0" cy="118681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366" name="Straight Arrow Connector 366"/>
                                  <wps:cNvCnPr/>
                                  <wps:spPr>
                                    <a:xfrm>
                                      <a:off x="249382" y="967839"/>
                                      <a:ext cx="183515"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367" name="Straight Arrow Connector 367"/>
                                  <wps:cNvCnPr/>
                                  <wps:spPr>
                                    <a:xfrm flipV="1">
                                      <a:off x="249382" y="243445"/>
                                      <a:ext cx="486888" cy="699357"/>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g:grpSp>
                            </wpg:grpSp>
                          </wpg:wgp>
                        </a:graphicData>
                      </a:graphic>
                      <wp14:sizeRelV relativeFrom="margin">
                        <wp14:pctHeight>0</wp14:pctHeight>
                      </wp14:sizeRelV>
                    </wp:anchor>
                  </w:drawing>
                </mc:Choice>
                <mc:Fallback>
                  <w:pict>
                    <v:group w14:anchorId="67ACEAB6" id="Group 340" o:spid="_x0000_s1352" style="position:absolute;margin-left:.9pt;margin-top:10.3pt;width:95.35pt;height:97.7pt;z-index:251767808;mso-height-relative:margin" coordsize="12109,127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">
                      <v:line id="Straight Connector 341" o:spid="_x0000_s1353" style="position:absolute;flip:x;visibility:visible;mso-wrap-style:square" from="2018,7837" to="2787,78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v/W/MYAAADcAAAADwAAAGRycy9kb3ducmV2LnhtbESPT2vCQBTE7wW/w/KE3ppNqlRJXUUE&#10;abDg/0OPj+wzCWbfptmtSfvp3UKhx2FmfsPMFr2pxY1aV1lWkEQxCOLc6ooLBefT+mkKwnlkjbVl&#10;UvBNDhbzwcMMU207PtDt6AsRIOxSVFB636RSurwkgy6yDXHwLrY16INsC6lb7ALc1PI5jl+kwYrD&#10;QokNrUrKr8cvoyDLeLP54fXuI9l/vvlR9b4ddxOlHof98hWEp97/h//amVYwGifweyYcATm/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b/1vzGAAAA3AAAAA8AAAAAAAAA&#10;AAAAAAAAoQIAAGRycy9kb3ducmV2LnhtbFBLBQYAAAAABAAEAPkAAACUAwAAAAA=&#10;" strokecolor="#4579b8 [3044]"/>
                      <v:group id="Group 342" o:spid="_x0000_s1354" style="position:absolute;width:12109;height:12706" coordsize="12109,1270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R2kcYAAADcAAAADwAAAGRycy9kb3ducmV2LnhtbESPT2vCQBTE7wW/w/IK&#10;vdXNH1skdQ0itngQoSqU3h7ZZxKSfRuy2yR++25B6HGYmd8wq3wyrRiod7VlBfE8AkFcWF1zqeBy&#10;fn9egnAeWWNrmRTcyEG+nj2sMNN25E8aTr4UAcIuQwWV910mpSsqMujmtiMO3tX2Bn2QfSl1j2OA&#10;m1YmUfQqDdYcFirsaFtR0Zx+jIKPEcdNGu+GQ3Pd3r7PL8evQ0xKPT1OmzcQnib/H76391pBukjg&#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v9HaRxgAAANwA&#10;AAAPAAAAAAAAAAAAAAAAAKoCAABkcnMvZG93bnJldi54bWxQSwUGAAAAAAQABAD6AAAAnQMAAAAA&#10;">
                        <v:group id="Group 343" o:spid="_x0000_s1355" style="position:absolute;left:2018;top:2493;width:5341;height:7157" coordsize="5340,71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C40wrFAAAA3AAA&#10;AA8AAAAAAAAAAAAAAAAAqgIAAGRycy9kb3ducmV2LnhtbFBLBQYAAAAABAAEAPoAAACcAwAAAAA=&#10;">
                          <v:line id="Straight Connector 344" o:spid="_x0000_s1356" style="position:absolute;flip:x;visibility:visible;mso-wrap-style:square" from="0,1425" to="768,14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oh1ZMYAAADcAAAADwAAAGRycy9kb3ducmV2LnhtbESPT2vCQBTE7wW/w/KE3pqNNVRJXUUE&#10;abDg/0OPj+wzCWbfptmtSfvp3UKhx2FmfsPMFr2pxY1aV1lWMIpiEMS51RUXCs6n9dMUhPPIGmvL&#10;pOCbHCzmg4cZptp2fKDb0RciQNilqKD0vkmldHlJBl1kG+LgXWxr0AfZFlK32AW4qeVzHL9IgxWH&#10;hRIbWpWUX49fRkGW8Wbzw+vdx2j/+ebH1fs26SZKPQ775SsIT73/D/+1M61gnCTweyYcATm/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aIdWTGAAAA3AAAAA8AAAAAAAAA&#10;AAAAAAAAoQIAAGRycy9kb3ducmV2LnhtbFBLBQYAAAAABAAEAPkAAACUAwAAAAA=&#10;" strokecolor="#4579b8 [3044]"/>
                          <v:line id="Straight Connector 345" o:spid="_x0000_s1357" style="position:absolute;flip:x;visibility:visible;mso-wrap-style:square" from="0,2671" to="768,26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cTQ/8cAAADcAAAADwAAAGRycy9kb3ducmV2LnhtbESPT2vCQBTE7wW/w/KE3szG+qcSXaUU&#10;xGChtdpDj4/sMwnNvk2zq4n99K4g9DjMzG+YxaozlThT40rLCoZRDII4s7rkXMHXYT2YgXAeWWNl&#10;mRRcyMFq2XtYYKJty5903vtcBAi7BBUU3teJlC4ryKCLbE0cvKNtDPogm1zqBtsAN5V8iuOpNFhy&#10;WCiwpteCsp/9yShIU95u/3j98T3c/W78qHx7H7fPSj32u5c5CE+d/w/f26lWMBpP4HYmHAG5vA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ZxND/xwAAANwAAAAPAAAAAAAA&#10;AAAAAAAAAKECAABkcnMvZG93bnJldi54bWxQSwUGAAAAAAQABAD5AAAAlQMAAAAA&#10;" strokecolor="#4579b8 [3044]"/>
                          <v:line id="Straight Connector 346" o:spid="_x0000_s1358" style="position:absolute;flip:x;visibility:visible;mso-wrap-style:square" from="0,4096" to="768,4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RZOiMcAAADcAAAADwAAAGRycy9kb3ducmV2LnhtbESPT2vCQBTE70K/w/IKvdWNf7AlzUaK&#10;IAYFtdaDx0f2NQnNvo3ZrYn99F2h4HGYmd8wybw3tbhQ6yrLCkbDCARxbnXFhYLj5/L5FYTzyBpr&#10;y6TgSg7m6cMgwVjbjj/ocvCFCBB2MSoovW9iKV1ekkE3tA1x8L5sa9AH2RZSt9gFuKnlOIpm0mDF&#10;YaHEhhYl5d+HH6Mgy3i9/uXl7jTan1d+Um220+5FqafH/v0NhKfe38P/7UwrmExncDsTjoBM/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pFk6IxwAAANwAAAAPAAAAAAAA&#10;AAAAAAAAAKECAABkcnMvZG93bnJldi54bWxQSwUGAAAAAAQABAD5AAAAlQMAAAAA&#10;" strokecolor="#4579b8 [3044]"/>
                          <v:line id="Straight Connector 347" o:spid="_x0000_s1359" style="position:absolute;flip:x;visibility:visible;mso-wrap-style:square" from="0,118" to="768,1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lrrE8cAAADcAAAADwAAAGRycy9kb3ducmV2LnhtbESPT2vCQBTE70K/w/IKvenGP9SSZiNF&#10;EIOCttaDx0f2NQnNvo3ZrYn99F2h4HGYmd8wyaI3tbhQ6yrLCsajCARxbnXFhYLj52r4AsJ5ZI21&#10;ZVJwJQeL9GGQYKxtxx90OfhCBAi7GBWU3jexlC4vyaAb2YY4eF+2NeiDbAupW+wC3NRyEkXP0mDF&#10;YaHEhpYl5d+HH6Mgy3iz+eXV/jR+P6/9tNruZt1cqafH/u0VhKfe38P/7UwrmM7mcDsTjoBM/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GWusTxwAAANwAAAAPAAAAAAAA&#10;AAAAAAAAAKECAABkcnMvZG93bnJldi54bWxQSwUGAAAAAAQABAD5AAAAlQMAAAAA&#10;" strokecolor="#4579b8 [3044]"/>
                          <v:line id="Straight Connector 348" o:spid="_x0000_s1360" style="position:absolute;flip:x;visibility:visible;mso-wrap-style:square" from="4572,0" to="534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8V/YcMAAADcAAAADwAAAGRycy9kb3ducmV2LnhtbERPy2rCQBTdF/yH4Qru6sQHtURHEUEM&#10;CvXRLrq8ZK5JMHMnZkYT/XpnUejycN6zRWtKcafaFZYVDPoRCOLU6oIzBT/f6/dPEM4jaywtk4IH&#10;OVjMO28zjLVt+Ej3k89ECGEXo4Lc+yqW0qU5GXR9WxEH7mxrgz7AOpO6xiaEm1IOo+hDGiw4NORY&#10;0Sqn9HK6GQVJwtvtk9f738HhuvGjYvc1biZK9brtcgrCU+v/xX/uRCsYjcPacCYcATl/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fFf2HDAAAA3AAAAA8AAAAAAAAAAAAA&#10;AAAAoQIAAGRycy9kb3ducmV2LnhtbFBLBQYAAAAABAAEAPkAAACRAwAAAAA=&#10;" strokecolor="#4579b8 [3044]"/>
                          <v:shape id="Straight Arrow Connector 349" o:spid="_x0000_s1361" type="#_x0000_t32" style="position:absolute;left:356;top:5343;width:0;height:181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ueaQ8YAAADcAAAADwAAAGRycy9kb3ducmV2LnhtbESPX2vCMBTF3wW/Q7jC3ma6rRPtjCIb&#10;gw1BqQrDt2tz15Y1NyXJbP32ZjDw8XD+/DjzZW8acSbna8sKHsYJCOLC6ppLBYf9+/0UhA/IGhvL&#10;pOBCHpaL4WCOmbYd53TehVLEEfYZKqhCaDMpfVGRQT+2LXH0vq0zGKJ0pdQOuzhuGvmYJBNpsOZI&#10;qLCl14qKn92viZC3NH9ef61PKeWrbXf6PG6COyp1N+pXLyAC9eEW/m9/aAVP6Qz+zsQjIBdX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7nmkPGAAAA3AAAAA8AAAAAAAAA&#10;AAAAAAAAoQIAAGRycy9kb3ducmV2LnhtbFBLBQYAAAAABAAEAPkAAACUAwAAAAA=&#10;" strokecolor="#4579b8 [3044]">
                            <v:stroke endarrow="open"/>
                          </v:shape>
                          <v:line id="Straight Connector 350" o:spid="_x0000_s1362" style="position:absolute;visibility:visible;mso-wrap-style:square" from="5284,0" to="5284,5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YHtjsEAAADcAAAADwAAAGRycy9kb3ducmV2LnhtbERPzWoCMRC+C32HMIXeNFtFsVujiCCI&#10;etH2Aaab6e7iZrJNprr69OYgePz4/meLzjXqTCHWng28DzJQxIW3NZcGvr/W/SmoKMgWG89k4EoR&#10;FvOX3gxz6y98oPNRSpVCOOZooBJpc61jUZHDOPAtceJ+fXAoCYZS24CXFO4aPcyyiXZYc2qosKVV&#10;RcXp+O8M/O32m3j9aYYyGd+2p7CcfsgoGvP22i0/QQl18hQ/3BtrYDRO89OZdAT0/A4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1ge2OwQAAANwAAAAPAAAAAAAAAAAAAAAA&#10;AKECAABkcnMvZG93bnJldi54bWxQSwUGAAAAAAQABAD5AAAAjwMAAAAA&#10;" strokecolor="#4579b8 [3044]"/>
                        </v:group>
                        <v:group id="Group 351" o:spid="_x0000_s1363" style="position:absolute;width:12109;height:12706" coordsize="12109,1270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a/347xgAAANwA&#10;AAAPAAAAAAAAAAAAAAAAAKoCAABkcnMvZG93bnJldi54bWxQSwUGAAAAAAQABAD6AAAAnQMAAAAA&#10;">
                          <v:line id="Straight Connector 352" o:spid="_x0000_s1364" style="position:absolute;visibility:visible;mso-wrap-style:square" from="7362,9084" to="7362,96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h/WYsUAAADcAAAADwAAAGRycy9kb3ducmV2LnhtbESP3WrCQBSE7wt9h+UUvKubRhSbuooI&#10;grS98ecBTrOnSTB7Nt09auzTdwuCl8PMfMPMFr1r1ZlCbDwbeBlmoIhLbxuuDBz26+cpqCjIFlvP&#10;ZOBKERbzx4cZFtZfeEvnnVQqQTgWaKAW6QqtY1mTwzj0HXHyvn1wKEmGStuAlwR3rc6zbKIdNpwW&#10;auxoVVN53J2cgZ+Pz028frW5TMa/78ewnL7KKBozeOqXb6CEermHb+2NNTAa5/B/Jh0BPf8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h/WYsUAAADcAAAADwAAAAAAAAAA&#10;AAAAAAChAgAAZHJzL2Rvd25yZXYueG1sUEsFBgAAAAAEAAQA+QAAAJMDAAAAAA==&#10;" strokecolor="#4579b8 [3044]"/>
                          <v:line id="Straight Connector 353" o:spid="_x0000_s1365" style="position:absolute;visibility:visible;mso-wrap-style:square" from="8906,9144" to="8906,96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VNz+cUAAADcAAAADwAAAGRycy9kb3ducmV2LnhtbESPUWvCQBCE34X+h2MLvumlBsWmniKF&#10;gmhfavsDtrltEsztpXerRn+9Vyj4OMzMN8xi1btWnSjExrOBp3EGirj0tuHKwNfn22gOKgqyxdYz&#10;GbhQhNXyYbDAwvozf9BpL5VKEI4FGqhFukLrWNbkMI59R5y8Hx8cSpKh0jbgOcFdqydZNtMOG04L&#10;NXb0WlN52B+dgd/d+yZevtuJzKbX7SGs58+SR2OGj/36BZRQL/fwf3tjDeTTHP7OpCOglz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VNz+cUAAADcAAAADwAAAAAAAAAA&#10;AAAAAAChAgAAZHJzL2Rvd25yZXYueG1sUEsFBgAAAAAEAAQA+QAAAJMDAAAAAA==&#10;" strokecolor="#4579b8 [3044]"/>
                          <v:line id="Straight Connector 354" o:spid="_x0000_s1366" style="position:absolute;visibility:visible;mso-wrap-style:square" from="5581,9144" to="5581,96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rrrjcUAAADcAAAADwAAAGRycy9kb3ducmV2LnhtbESPUWsCMRCE34X+h7CFvmmuWkVPo0ih&#10;IK0vVX/AelnvDi+ba7LVs7++KQh9HGbmG2ax6lyjLhRi7dnA8yADRVx4W3Np4LB/609BRUG22Hgm&#10;AzeKsFo+9BaYW3/lT7rspFQJwjFHA5VIm2sdi4ocxoFviZN38sGhJBlKbQNeE9w1ephlE+2w5rRQ&#10;YUuvFRXn3bcz8PWx3cTbsRnKZPzzfg7r6UxG0Zinx249ByXUyX/43t5YA6PxC/ydSUdAL3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rrrjcUAAADcAAAADwAAAAAAAAAA&#10;AAAAAAChAgAAZHJzL2Rvd25yZXYueG1sUEsFBgAAAAAEAAQA+QAAAJMDAAAAAA==&#10;" strokecolor="#4579b8 [3044]"/>
                          <v:line id="Straight Connector 355" o:spid="_x0000_s1367" style="position:absolute;visibility:visible;mso-wrap-style:square" from="4156,9084" to="4156,96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fZOFsUAAADcAAAADwAAAGRycy9kb3ducmV2LnhtbESP3WrCQBSE7wt9h+UUvKubKhGbuooI&#10;grS98ecBTrOnSTB7Nt09auzTdwuCl8PMfMPMFr1r1ZlCbDwbeBlmoIhLbxuuDBz26+cpqCjIFlvP&#10;ZOBKERbzx4cZFtZfeEvnnVQqQTgWaKAW6QqtY1mTwzj0HXHyvn1wKEmGStuAlwR3rR5l2UQ7bDgt&#10;1NjRqqbyuDs5Az8fn5t4/WpHMsl/349hOX2VcTRm8NQv30AJ9XIP39oba2Cc5/B/Jh0BPf8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fZOFsUAAADcAAAADwAAAAAAAAAA&#10;AAAAAAChAgAAZHJzL2Rvd25yZXYueG1sUEsFBgAAAAAEAAQA+QAAAJMDAAAAAA==&#10;" strokecolor="#4579b8 [3044]"/>
                          <v:line id="Straight Connector 356" o:spid="_x0000_s1368" style="position:absolute;visibility:visible;mso-wrap-style:square" from="7362,6531" to="7362,70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STQYcUAAADcAAAADwAAAGRycy9kb3ducmV2LnhtbESPUWvCQBCE34X+h2MLvumlisGmniKC&#10;IG1fqv6AbW6bBHN76d2qsb++Vyj4OMzMN8xi1btWXSjExrOBp3EGirj0tuHKwPGwHc1BRUG22Hom&#10;AzeKsFo+DBZYWH/lD7rspVIJwrFAA7VIV2gdy5ocxrHviJP35YNDSTJU2ga8Jrhr9STLcu2w4bRQ&#10;Y0ebmsrT/uwMfL+97+Lts51IPvt5PYX1/Fmm0ZjhY79+ASXUyz38395ZA9NZDn9n0hHQy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STQYcUAAADcAAAADwAAAAAAAAAA&#10;AAAAAAChAgAAZHJzL2Rvd25yZXYueG1sUEsFBgAAAAAEAAQA+QAAAJMDAAAAAA==&#10;" strokecolor="#4579b8 [3044]"/>
                          <v:line id="Straight Connector 357" o:spid="_x0000_s1369" style="position:absolute;flip:x;visibility:visible;mso-wrap-style:square" from="3384,2493" to="4152,24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4N9zscAAADcAAAADwAAAGRycy9kb3ducmV2LnhtbESPT2vCQBTE70K/w/IK3nRjrUaiq5SC&#10;GBT6R3vo8ZF9JqHZtzG7mrSfvisIHoeZ+Q2zWHWmEhdqXGlZwWgYgSDOrC45V/B1WA9mIJxH1lhZ&#10;JgW/5GC1fOgtMNG25U+67H0uAoRdggoK7+tESpcVZNANbU0cvKNtDPogm1zqBtsAN5V8iqKpNFhy&#10;WCiwpteCsp/92ShIU95u/3j9/j36OG38uNy9PbexUv3H7mUOwlPn7+FbO9UKxpMYrmfCEZDL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Dg33OxwAAANwAAAAPAAAAAAAA&#10;AAAAAAAAAKECAABkcnMvZG93bnJldi54bWxQSwUGAAAAAAQABAD5AAAAlQMAAAAA&#10;" strokecolor="#4579b8 [3044]"/>
                          <v:line id="Straight Connector 358" o:spid="_x0000_s1370" style="position:absolute;flip:x;visibility:visible;mso-wrap-style:square" from="5106,2553" to="5874,25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hzpvMQAAADcAAAADwAAAGRycy9kb3ducmV2LnhtbERPTWvCQBC9C/6HZQRvdWNttURXkYI0&#10;pNCq9eBxyI5JMDsbs9sk7a/vHgoeH+97telNJVpqXGlZwXQSgSDOrC45V3D62j28gHAeWWNlmRT8&#10;kIPNejhYYaxtxwdqjz4XIYRdjAoK7+tYSpcVZNBNbE0cuIttDPoAm1zqBrsQbir5GEVzabDk0FBg&#10;Ta8FZdfjt1GQJJymv7z7PE/3tzc/K98/nrqFUuNRv12C8NT7u/jfnWgFs+ewNpwJR0Cu/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yHOm8xAAAANwAAAAPAAAAAAAAAAAA&#10;AAAAAKECAABkcnMvZG93bnJldi54bWxQSwUGAAAAAAQABAD5AAAAkgMAAAAA&#10;" strokecolor="#4579b8 [3044]"/>
                          <v:line id="Straight Connector 359" o:spid="_x0000_s1371" style="position:absolute;visibility:visible;mso-wrap-style:square" from="7303,7718" to="7303,82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LtEE8UAAADcAAAADwAAAGRycy9kb3ducmV2LnhtbESPUWvCQBCE3wv9D8cWfKuXKkpMPUUE&#10;Qawvtf0B29w2Ceb20rtVo7++JxT6OMzMN8x82btWnSnExrOBl2EGirj0tuHKwOfH5jkHFQXZYuuZ&#10;DFwpwnLx+DDHwvoLv9P5IJVKEI4FGqhFukLrWNbkMA59R5y8bx8cSpKh0jbgJcFdq0dZNtUOG04L&#10;NXa0rqk8Hk7OwM/bfhuvX+1IppPb7hhW+UzG0ZjBU796BSXUy3/4r721BsaTGdzPpCOgF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LtEE8UAAADcAAAADwAAAAAAAAAA&#10;AAAAAAChAgAAZHJzL2Rvd25yZXYueG1sUEsFBgAAAAAEAAQA+QAAAJMDAAAAAA==&#10;" strokecolor="#4579b8 [3044]"/>
                          <v:line id="Straight Connector 360" o:spid="_x0000_s1372" style="position:absolute;visibility:visible;mso-wrap-style:square" from="7362,5106" to="7362,56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0nM8IAAADcAAAADwAAAGRycy9kb3ducmV2LnhtbERPzWrCQBC+F/oOyxS81Y1Kg42uIgVB&#10;tJdqH2DMjkkwO5vujhp9+u6h0OPH9z9f9q5VVwqx8WxgNMxAEZfeNlwZ+D6sX6egoiBbbD2TgTtF&#10;WC6en+ZYWH/jL7rupVIphGOBBmqRrtA6ljU5jEPfESfu5INDSTBU2ga8pXDX6nGW5dphw6mhxo4+&#10;airP+4sz8LP73MT7sR1L/vbYnsNq+i6TaMzgpV/NQAn18i/+c2+sgUme5qcz6Qjox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0nM8IAAADcAAAADwAAAAAAAAAAAAAA&#10;AAChAgAAZHJzL2Rvd25yZXYueG1sUEsFBgAAAAAEAAQA+QAAAJADAAAAAA==&#10;" strokecolor="#4579b8 [3044]"/>
                          <v:line id="Straight Connector 361" o:spid="_x0000_s1373" style="position:absolute;visibility:visible;mso-wrap-style:square" from="7362,3681" to="7362,42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KGCqMUAAADcAAAADwAAAGRycy9kb3ducmV2LnhtbESPUWvCQBCE3wX/w7FC3/Si0qCpp0ih&#10;IG1ftP0Ba26bBHN76d1WY399ryD4OMzMN8xq07tWnSnExrOB6SQDRVx623Bl4PPjZbwAFQXZYuuZ&#10;DFwpwmY9HKywsP7CezofpFIJwrFAA7VIV2gdy5ocxonviJP35YNDSTJU2ga8JLhr9SzLcu2w4bRQ&#10;Y0fPNZWnw48z8P32vovXYzuT/PH39RS2i6XMozEPo377BEqol3v41t5ZA/N8Cv9n0hHQ6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KGCqMUAAADcAAAADwAAAAAAAAAA&#10;AAAAAAChAgAAZHJzL2Rvd25yZXYueG1sUEsFBgAAAAAEAAQA+QAAAJMDAAAAAA==&#10;" strokecolor="#4579b8 [3044]"/>
                          <v:rect id="Rectangle 362" o:spid="_x0000_s1374" style="position:absolute;left:7362;top:653;width:2432;height:26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o3vMMA&#10;AADcAAAADwAAAGRycy9kb3ducmV2LnhtbESP0YrCMBRE3xf8h3AFX0RTFUSrUUQR9EHcVT/g2lzb&#10;YnNTmljr3xtB2MdhZs4w82VjClFT5XLLCgb9CARxYnXOqYLLedubgHAeWWNhmRS8yMFy0fqZY6zt&#10;k/+oPvlUBAi7GBVk3pexlC7JyKDr25I4eDdbGfRBVqnUFT4D3BRyGEVjaTDnsJBhSeuMkvvpYRSs&#10;/bHubq7XVaEf3V83PezdwJZKddrNagbCU+P/w9/2TisYjYfwOROOgFy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qo3vMMAAADcAAAADwAAAAAAAAAAAAAAAACYAgAAZHJzL2Rv&#10;d25yZXYueG1sUEsFBgAAAAAEAAQA9QAAAIgDAAAAAA==&#10;" fillcolor="white [3201]" strokecolor="white [3212]" strokeweight="2pt">
                            <v:textbox>
                              <w:txbxContent>
                                <w:p w:rsidR="00F95AC0" w:rsidRPr="00C833A5" w:rsidRDefault="00F95AC0" w:rsidP="00F60322">
                                  <w:pPr>
                                    <w:ind w:firstLine="0"/>
                                  </w:pPr>
                                  <w:r w:rsidRPr="00C833A5">
                                    <w:t>P</w:t>
                                  </w:r>
                                </w:p>
                              </w:txbxContent>
                            </v:textbox>
                          </v:rect>
                          <v:rect id="Rectangle 363" o:spid="_x0000_s1375" style="position:absolute;top:9440;width:2489;height:326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aSJ8UA&#10;AADcAAAADwAAAGRycy9kb3ducmV2LnhtbESP3YrCMBSE7wXfIRxhb0RTV5C1mhZRhPVi8Wd9gGNz&#10;bIvNSWli7b69WRC8HGbmG2aZdqYSLTWutKxgMo5AEGdWl5wrOP9uR18gnEfWWFkmBX/kIE36vSXG&#10;2j74SO3J5yJA2MWooPC+jqV0WUEG3djWxMG72sagD7LJpW7wEeCmkp9RNJMGSw4LBda0Lii7ne5G&#10;wdrv2+HmcllV+j48uPnPzk1srdTHoFstQHjq/Dv8an9rBdPZFP7PhCMgk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5pInxQAAANwAAAAPAAAAAAAAAAAAAAAAAJgCAABkcnMv&#10;ZG93bnJldi54bWxQSwUGAAAAAAQABAD1AAAAigMAAAAA&#10;" fillcolor="white [3201]" strokecolor="white [3212]" strokeweight="2pt">
                            <v:textbox>
                              <w:txbxContent>
                                <w:p w:rsidR="00F95AC0" w:rsidRDefault="00F95AC0" w:rsidP="00F60322">
                                  <w:pPr>
                                    <w:ind w:firstLine="0"/>
                                  </w:pPr>
                                  <w:r>
                                    <w:t>O</w:t>
                                  </w:r>
                                </w:p>
                              </w:txbxContent>
                            </v:textbox>
                          </v:rect>
                          <v:shape id="Straight Arrow Connector 364" o:spid="_x0000_s1376" type="#_x0000_t32" style="position:absolute;top:9737;width:12109;height: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1NpvcUAAADcAAAADwAAAGRycy9kb3ducmV2LnhtbESPX2vCMBTF3wd+h3AF32a6rZPRGUU2&#10;BoqgVAfDt2tz15Y1NyWJtn57Iwx8PJw/P8503ptGnMn52rKCp3ECgriwuuZSwff+6/ENhA/IGhvL&#10;pOBCHuazwcMUM207zum8C6WII+wzVFCF0GZS+qIig35sW+Lo/VpnMETpSqkddnHcNPI5SSbSYM2R&#10;UGFLHxUVf7uTiZDPNH9d/6yPKeWLbXdcHTbBHZQaDfvFO4hAfbiH/9tLreBlksLtTDwCcnY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1NpvcUAAADcAAAADwAAAAAAAAAA&#10;AAAAAAChAgAAZHJzL2Rvd25yZXYueG1sUEsFBgAAAAAEAAQA+QAAAJMDAAAAAA==&#10;" strokecolor="#4579b8 [3044]">
                            <v:stroke endarrow="open"/>
                          </v:shape>
                          <v:shape id="Straight Arrow Connector 365" o:spid="_x0000_s1377" type="#_x0000_t32" style="position:absolute;left:2375;width:0;height:1186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B/MJsUAAADcAAAADwAAAGRycy9kb3ducmV2LnhtbESPX2vCMBTF3wf7DuEO9jbTOS3SGUUc&#10;gw1BqQri27W5a8uam5Jktvv2RhB8PJw/P8503ptGnMn52rKC10ECgriwuuZSwX73+TIB4QOyxsYy&#10;KfgnD/PZ48MUM207zum8DaWII+wzVFCF0GZS+qIig35gW+Lo/VhnMETpSqkddnHcNHKYJKk0WHMk&#10;VNjSsqLid/tnIuRjlI9Xh9VpRPli052+j+vgjko9P/WLdxCB+nAP39pfWsFbOobrmXgE5O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B/MJsUAAADcAAAADwAAAAAAAAAA&#10;AAAAAAChAgAAZHJzL2Rvd25yZXYueG1sUEsFBgAAAAAEAAQA+QAAAJMDAAAAAA==&#10;" strokecolor="#4579b8 [3044]">
                            <v:stroke endarrow="open"/>
                          </v:shape>
                          <v:shape id="Straight Arrow Connector 366" o:spid="_x0000_s1378" type="#_x0000_t32" style="position:absolute;left:2493;top:9678;width:183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0SJtMMAAADcAAAADwAAAGRycy9kb3ducmV2LnhtbESPT4vCMBTE78J+h/CEvWnqLi2lGkWE&#10;otf1D7i3t82zLTYvpUm1++2NIHgcZn4zzGI1mEbcqHO1ZQWzaQSCuLC65lLB8ZBPUhDOI2tsLJOC&#10;f3KwWn6MFphpe+cfuu19KUIJuwwVVN63mZSuqMigm9qWOHgX2xn0QXal1B3eQ7lp5FcUJdJgzWGh&#10;wpY2FRXXfW8UfF/+hm3q1zLNz3bT93Ecn/JfpT7Hw3oOwtPg3+EXvdOBSxJ4nglHQC4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dEibTDAAAA3AAAAA8AAAAAAAAAAAAA&#10;AAAAoQIAAGRycy9kb3ducmV2LnhtbFBLBQYAAAAABAAEAPkAAACRAwAAAAA=&#10;" strokecolor="#4579b8 [3044]">
                            <v:stroke endarrow="open"/>
                          </v:shape>
                          <v:shape id="Straight Arrow Connector 367" o:spid="_x0000_s1379" type="#_x0000_t32" style="position:absolute;left:2493;top:2434;width:4869;height:6994;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4H3ysUAAADcAAAADwAAAGRycy9kb3ducmV2LnhtbESPX2vCMBTF34V9h3CFvWnqdCqdUWQy&#10;mAhK3UB8uzZ3bVlzU5LM1m+/DAY+Hs6fH2ex6kwtruR8ZVnBaJiAIM6trrhQ8PnxNpiD8AFZY22Z&#10;FNzIw2r50Ftgqm3LGV2PoRBxhH2KCsoQmlRKn5dk0A9tQxy9L+sMhihdIbXDNo6bWj4lyVQarDgS&#10;SmzotaT8+/hjImQzyZ53p91lQtn60F62531wZ6Ue+936BUSgLtzD/+13rWA8ncHfmXgE5PI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4H3ysUAAADcAAAADwAAAAAAAAAA&#10;AAAAAAChAgAAZHJzL2Rvd25yZXYueG1sUEsFBgAAAAAEAAQA+QAAAJMDAAAAAA==&#10;" strokecolor="#4579b8 [3044]">
                            <v:stroke endarrow="open"/>
                          </v:shape>
                        </v:group>
                      </v:group>
                    </v:group>
                  </w:pict>
                </mc:Fallback>
              </mc:AlternateContent>
            </w:r>
            <w:r w:rsidRPr="00381214">
              <w:rPr>
                <w:rFonts w:ascii="Times New Roman" w:hAnsi="Times New Roman"/>
                <w:sz w:val="22"/>
                <w:szCs w:val="22"/>
              </w:rPr>
              <w:tab/>
              <w:t xml:space="preserve">                               </w:t>
            </w:r>
            <w:r w:rsidRPr="00381214">
              <w:rPr>
                <w:rFonts w:ascii="Times New Roman" w:eastAsia="UtopiaStd-Regular" w:hAnsi="Times New Roman"/>
                <w:sz w:val="22"/>
                <w:szCs w:val="21"/>
              </w:rPr>
              <w:t xml:space="preserve">Vektorët </w:t>
            </w:r>
            <w:r w:rsidRPr="00381214">
              <w:rPr>
                <w:rFonts w:ascii="Times New Roman" w:hAnsi="Times New Roman"/>
                <w:position w:val="-6"/>
                <w:sz w:val="22"/>
                <w:szCs w:val="22"/>
                <w:lang w:eastAsia="en-US"/>
              </w:rPr>
              <w:object w:dxaOrig="180" w:dyaOrig="300">
                <v:shape id="_x0000_i1199" type="#_x0000_t75" style="width:9.1pt;height:14.9pt" o:ole="">
                  <v:imagedata r:id="rId579" o:title=""/>
                </v:shape>
                <o:OLEObject Type="Embed" ProgID="Equation.DSMT4" ShapeID="_x0000_i1199" DrawAspect="Content" ObjectID="_1603006256" r:id="rId580"/>
              </w:object>
            </w:r>
            <w:r w:rsidRPr="00381214">
              <w:rPr>
                <w:rFonts w:ascii="Times New Roman" w:eastAsia="UtopiaStd-Italic" w:hAnsi="Times New Roman"/>
                <w:i/>
                <w:iCs/>
                <w:sz w:val="22"/>
                <w:szCs w:val="21"/>
              </w:rPr>
              <w:t xml:space="preserve"> </w:t>
            </w:r>
            <w:r w:rsidRPr="00381214">
              <w:rPr>
                <w:rFonts w:ascii="Times New Roman" w:eastAsia="UtopiaStd-Regular" w:hAnsi="Times New Roman"/>
                <w:sz w:val="22"/>
                <w:szCs w:val="21"/>
              </w:rPr>
              <w:t xml:space="preserve">dhe </w:t>
            </w:r>
            <w:r w:rsidRPr="00381214">
              <w:rPr>
                <w:rFonts w:ascii="Times New Roman" w:hAnsi="Times New Roman"/>
                <w:position w:val="-10"/>
                <w:sz w:val="22"/>
                <w:szCs w:val="22"/>
                <w:lang w:eastAsia="en-US"/>
              </w:rPr>
              <w:object w:dxaOrig="180" w:dyaOrig="340">
                <v:shape id="_x0000_i1200" type="#_x0000_t75" style="width:9.1pt;height:17.5pt" o:ole="">
                  <v:imagedata r:id="rId581" o:title=""/>
                </v:shape>
                <o:OLEObject Type="Embed" ProgID="Equation.DSMT4" ShapeID="_x0000_i1200" DrawAspect="Content" ObjectID="_1603006257" r:id="rId582"/>
              </w:object>
            </w:r>
            <w:r w:rsidRPr="00381214">
              <w:rPr>
                <w:rFonts w:ascii="Times New Roman" w:eastAsia="UtopiaStd-Italic" w:hAnsi="Times New Roman"/>
                <w:i/>
                <w:iCs/>
                <w:sz w:val="22"/>
                <w:szCs w:val="21"/>
              </w:rPr>
              <w:t xml:space="preserve"> </w:t>
            </w:r>
            <w:r w:rsidRPr="00381214">
              <w:rPr>
                <w:rFonts w:ascii="Times New Roman" w:eastAsia="UtopiaStd-Regular" w:hAnsi="Times New Roman"/>
                <w:sz w:val="22"/>
                <w:szCs w:val="21"/>
              </w:rPr>
              <w:t>janë vektorë njësi, që kanë përkatësisht drejtimet e</w:t>
            </w:r>
          </w:p>
          <w:p w:rsidR="00F60322" w:rsidRPr="00381214" w:rsidRDefault="00F60322" w:rsidP="00F60322">
            <w:pPr>
              <w:tabs>
                <w:tab w:val="left" w:pos="2628"/>
              </w:tabs>
              <w:spacing w:line="276" w:lineRule="auto"/>
              <w:ind w:firstLine="0"/>
              <w:jc w:val="left"/>
              <w:rPr>
                <w:rFonts w:ascii="Times New Roman" w:hAnsi="Times New Roman"/>
                <w:sz w:val="22"/>
                <w:szCs w:val="22"/>
              </w:rPr>
            </w:pPr>
            <w:r w:rsidRPr="00381214">
              <w:rPr>
                <w:rFonts w:ascii="Times New Roman" w:eastAsia="UtopiaStd-Regular" w:hAnsi="Times New Roman"/>
                <w:sz w:val="22"/>
                <w:szCs w:val="21"/>
              </w:rPr>
              <w:t xml:space="preserve">    B                                       boshteve O</w:t>
            </w:r>
            <w:r w:rsidRPr="00381214">
              <w:rPr>
                <w:rFonts w:ascii="Times New Roman" w:eastAsia="UtopiaStd-Italic" w:hAnsi="Times New Roman"/>
                <w:i/>
                <w:iCs/>
                <w:sz w:val="22"/>
                <w:szCs w:val="21"/>
              </w:rPr>
              <w:t xml:space="preserve">x </w:t>
            </w:r>
            <w:r w:rsidRPr="00381214">
              <w:rPr>
                <w:rFonts w:ascii="Times New Roman" w:eastAsia="UtopiaStd-Regular" w:hAnsi="Times New Roman"/>
                <w:sz w:val="22"/>
                <w:szCs w:val="21"/>
              </w:rPr>
              <w:t>dhe O</w:t>
            </w:r>
            <w:r w:rsidRPr="00381214">
              <w:rPr>
                <w:rFonts w:ascii="Times New Roman" w:eastAsia="UtopiaStd-Italic" w:hAnsi="Times New Roman"/>
                <w:i/>
                <w:iCs/>
                <w:sz w:val="22"/>
                <w:szCs w:val="21"/>
              </w:rPr>
              <w:t>y</w:t>
            </w:r>
            <w:r w:rsidRPr="00381214">
              <w:rPr>
                <w:rFonts w:ascii="Times New Roman" w:eastAsia="UtopiaStd-Regular" w:hAnsi="Times New Roman"/>
                <w:sz w:val="22"/>
                <w:szCs w:val="21"/>
              </w:rPr>
              <w:t>. Ai/ajo udhëzon:</w:t>
            </w:r>
          </w:p>
          <w:p w:rsidR="00F60322" w:rsidRPr="00381214" w:rsidRDefault="00F60322" w:rsidP="00F60322">
            <w:pPr>
              <w:tabs>
                <w:tab w:val="left" w:pos="1786"/>
              </w:tabs>
              <w:spacing w:line="276" w:lineRule="auto"/>
              <w:ind w:firstLine="0"/>
              <w:jc w:val="left"/>
              <w:rPr>
                <w:rFonts w:ascii="Times New Roman" w:hAnsi="Times New Roman"/>
                <w:sz w:val="22"/>
                <w:szCs w:val="22"/>
              </w:rPr>
            </w:pPr>
            <w:r w:rsidRPr="00381214">
              <w:rPr>
                <w:rFonts w:ascii="Times New Roman" w:hAnsi="Times New Roman"/>
                <w:sz w:val="22"/>
                <w:szCs w:val="22"/>
              </w:rPr>
              <w:tab/>
              <w:t xml:space="preserve">            Shprehni </w:t>
            </w:r>
            <w:r w:rsidRPr="00381214">
              <w:rPr>
                <w:rFonts w:ascii="Times New Roman" w:hAnsi="Times New Roman"/>
                <w:position w:val="-6"/>
                <w:sz w:val="22"/>
                <w:szCs w:val="22"/>
                <w:lang w:eastAsia="en-US"/>
              </w:rPr>
              <w:object w:dxaOrig="340" w:dyaOrig="300">
                <v:shape id="_x0000_i1201" type="#_x0000_t75" style="width:17.5pt;height:14.9pt" o:ole="">
                  <v:imagedata r:id="rId583" o:title=""/>
                </v:shape>
                <o:OLEObject Type="Embed" ProgID="Equation.DSMT4" ShapeID="_x0000_i1201" DrawAspect="Content" ObjectID="_1603006258" r:id="rId584"/>
              </w:object>
            </w:r>
            <w:r w:rsidRPr="00381214">
              <w:rPr>
                <w:rFonts w:ascii="Times New Roman" w:hAnsi="Times New Roman"/>
                <w:sz w:val="22"/>
                <w:szCs w:val="22"/>
              </w:rPr>
              <w:t xml:space="preserve"> si shumë dy vektorësh: </w:t>
            </w:r>
            <w:r w:rsidRPr="00381214">
              <w:rPr>
                <w:rFonts w:ascii="Times New Roman" w:hAnsi="Times New Roman"/>
                <w:position w:val="-6"/>
                <w:sz w:val="22"/>
                <w:szCs w:val="22"/>
                <w:lang w:eastAsia="en-US"/>
              </w:rPr>
              <w:object w:dxaOrig="1260" w:dyaOrig="300">
                <v:shape id="_x0000_i1202" type="#_x0000_t75" style="width:62.25pt;height:14.9pt" o:ole="">
                  <v:imagedata r:id="rId585" o:title=""/>
                </v:shape>
                <o:OLEObject Type="Embed" ProgID="Equation.DSMT4" ShapeID="_x0000_i1202" DrawAspect="Content" ObjectID="_1603006259" r:id="rId586"/>
              </w:object>
            </w:r>
            <w:r w:rsidRPr="00381214">
              <w:rPr>
                <w:rFonts w:ascii="Times New Roman" w:hAnsi="Times New Roman"/>
              </w:rPr>
              <w:t>;</w:t>
            </w:r>
          </w:p>
          <w:p w:rsidR="00F60322" w:rsidRPr="00381214" w:rsidRDefault="00F60322" w:rsidP="00F60322">
            <w:pPr>
              <w:ind w:firstLine="0"/>
              <w:rPr>
                <w:rFonts w:ascii="Times New Roman" w:hAnsi="Times New Roman"/>
              </w:rPr>
            </w:pPr>
            <w:r w:rsidRPr="00381214">
              <w:rPr>
                <w:rFonts w:ascii="Times New Roman" w:hAnsi="Times New Roman"/>
                <w:sz w:val="22"/>
                <w:szCs w:val="22"/>
              </w:rPr>
              <w:tab/>
              <w:t xml:space="preserve">                               Shprehni </w:t>
            </w:r>
            <w:r w:rsidRPr="00381214">
              <w:rPr>
                <w:rFonts w:ascii="Times New Roman" w:hAnsi="Times New Roman"/>
                <w:position w:val="-6"/>
                <w:sz w:val="22"/>
                <w:szCs w:val="22"/>
                <w:lang w:eastAsia="en-US"/>
              </w:rPr>
              <w:object w:dxaOrig="340" w:dyaOrig="300">
                <v:shape id="_x0000_i1203" type="#_x0000_t75" style="width:17.5pt;height:14.9pt" o:ole="">
                  <v:imagedata r:id="rId587" o:title=""/>
                </v:shape>
                <o:OLEObject Type="Embed" ProgID="Equation.DSMT4" ShapeID="_x0000_i1203" DrawAspect="Content" ObjectID="_1603006260" r:id="rId588"/>
              </w:object>
            </w:r>
            <w:r w:rsidRPr="00381214">
              <w:rPr>
                <w:rFonts w:ascii="Times New Roman" w:hAnsi="Times New Roman"/>
                <w:sz w:val="22"/>
                <w:szCs w:val="22"/>
              </w:rPr>
              <w:t xml:space="preserve"> me ndihmën e vektorit </w:t>
            </w:r>
            <w:r w:rsidRPr="00381214">
              <w:rPr>
                <w:rFonts w:ascii="Times New Roman" w:hAnsi="Times New Roman"/>
                <w:position w:val="-6"/>
                <w:sz w:val="22"/>
                <w:szCs w:val="22"/>
                <w:lang w:eastAsia="en-US"/>
              </w:rPr>
              <w:object w:dxaOrig="180" w:dyaOrig="300">
                <v:shape id="_x0000_i1204" type="#_x0000_t75" style="width:9.1pt;height:14.9pt" o:ole="">
                  <v:imagedata r:id="rId579" o:title=""/>
                </v:shape>
                <o:OLEObject Type="Embed" ProgID="Equation.DSMT4" ShapeID="_x0000_i1204" DrawAspect="Content" ObjectID="_1603006261" r:id="rId589"/>
              </w:object>
            </w:r>
            <w:r w:rsidRPr="00381214">
              <w:rPr>
                <w:rFonts w:ascii="Times New Roman" w:hAnsi="Times New Roman"/>
                <w:position w:val="-6"/>
                <w:sz w:val="22"/>
                <w:szCs w:val="22"/>
                <w:lang w:eastAsia="en-US"/>
              </w:rPr>
              <w:t xml:space="preserve"> </w:t>
            </w:r>
            <w:r w:rsidRPr="00381214">
              <w:rPr>
                <w:rFonts w:ascii="Times New Roman" w:hAnsi="Times New Roman"/>
                <w:sz w:val="22"/>
                <w:szCs w:val="22"/>
              </w:rPr>
              <w:t xml:space="preserve">dhe </w:t>
            </w:r>
            <w:r w:rsidRPr="00381214">
              <w:rPr>
                <w:rFonts w:ascii="Times New Roman" w:hAnsi="Times New Roman"/>
                <w:position w:val="-6"/>
                <w:sz w:val="22"/>
                <w:szCs w:val="22"/>
                <w:lang w:eastAsia="en-US"/>
              </w:rPr>
              <w:object w:dxaOrig="340" w:dyaOrig="300">
                <v:shape id="_x0000_i1205" type="#_x0000_t75" style="width:17.5pt;height:14.9pt" o:ole="">
                  <v:imagedata r:id="rId590" o:title=""/>
                </v:shape>
                <o:OLEObject Type="Embed" ProgID="Equation.DSMT4" ShapeID="_x0000_i1205" DrawAspect="Content" ObjectID="_1603006262" r:id="rId591"/>
              </w:object>
            </w:r>
            <w:r w:rsidRPr="00381214">
              <w:rPr>
                <w:rFonts w:ascii="Times New Roman" w:hAnsi="Times New Roman"/>
              </w:rPr>
              <w:t xml:space="preserve">me </w:t>
            </w:r>
            <w:r w:rsidRPr="00381214">
              <w:rPr>
                <w:rFonts w:ascii="Times New Roman" w:hAnsi="Times New Roman"/>
                <w:sz w:val="22"/>
                <w:szCs w:val="22"/>
              </w:rPr>
              <w:t xml:space="preserve">ndihmën e vektorit </w:t>
            </w:r>
            <w:r w:rsidRPr="00381214">
              <w:rPr>
                <w:rFonts w:ascii="Times New Roman" w:hAnsi="Times New Roman"/>
                <w:position w:val="-10"/>
                <w:sz w:val="22"/>
                <w:szCs w:val="22"/>
                <w:lang w:eastAsia="en-US"/>
              </w:rPr>
              <w:object w:dxaOrig="220" w:dyaOrig="340">
                <v:shape id="_x0000_i1206" type="#_x0000_t75" style="width:10.4pt;height:17.5pt" o:ole="">
                  <v:imagedata r:id="rId592" o:title=""/>
                </v:shape>
                <o:OLEObject Type="Embed" ProgID="Equation.DSMT4" ShapeID="_x0000_i1206" DrawAspect="Content" ObjectID="_1603006263" r:id="rId593"/>
              </w:object>
            </w:r>
            <w:r w:rsidRPr="00381214">
              <w:rPr>
                <w:rFonts w:ascii="Times New Roman" w:hAnsi="Times New Roman"/>
                <w:sz w:val="22"/>
                <w:szCs w:val="22"/>
              </w:rPr>
              <w:t xml:space="preserve">     </w:t>
            </w:r>
          </w:p>
          <w:p w:rsidR="00F60322" w:rsidRPr="00381214" w:rsidRDefault="00F60322" w:rsidP="00F60322">
            <w:pPr>
              <w:tabs>
                <w:tab w:val="left" w:pos="3974"/>
              </w:tabs>
              <w:spacing w:line="276" w:lineRule="auto"/>
              <w:ind w:firstLine="0"/>
              <w:jc w:val="left"/>
              <w:rPr>
                <w:rFonts w:ascii="Times New Roman" w:hAnsi="Times New Roman"/>
              </w:rPr>
            </w:pPr>
            <w:r w:rsidRPr="00381214">
              <w:rPr>
                <w:rFonts w:ascii="Times New Roman" w:hAnsi="Times New Roman"/>
              </w:rPr>
              <w:t xml:space="preserve">   </w:t>
            </w:r>
            <w:r w:rsidRPr="00381214">
              <w:rPr>
                <w:rFonts w:ascii="Times New Roman" w:hAnsi="Times New Roman"/>
                <w:position w:val="-10"/>
                <w:sz w:val="22"/>
                <w:szCs w:val="22"/>
                <w:lang w:eastAsia="en-US"/>
              </w:rPr>
              <w:object w:dxaOrig="180" w:dyaOrig="340">
                <v:shape id="_x0000_i1207" type="#_x0000_t75" style="width:9.1pt;height:17.5pt" o:ole="">
                  <v:imagedata r:id="rId581" o:title=""/>
                </v:shape>
                <o:OLEObject Type="Embed" ProgID="Equation.DSMT4" ShapeID="_x0000_i1207" DrawAspect="Content" ObjectID="_1603006264" r:id="rId594"/>
              </w:object>
            </w:r>
            <w:r w:rsidRPr="00381214">
              <w:rPr>
                <w:rFonts w:ascii="Times New Roman" w:hAnsi="Times New Roman"/>
              </w:rPr>
              <w:t xml:space="preserve">                                          </w:t>
            </w:r>
            <w:r w:rsidRPr="00381214">
              <w:rPr>
                <w:rFonts w:ascii="Times New Roman" w:hAnsi="Times New Roman"/>
                <w:sz w:val="22"/>
              </w:rPr>
              <w:t xml:space="preserve">Si shkruhet tani vektori </w:t>
            </w:r>
            <w:r w:rsidRPr="00381214">
              <w:rPr>
                <w:rFonts w:ascii="Times New Roman" w:hAnsi="Times New Roman"/>
                <w:position w:val="-6"/>
                <w:sz w:val="22"/>
                <w:szCs w:val="22"/>
                <w:lang w:eastAsia="en-US"/>
              </w:rPr>
              <w:object w:dxaOrig="340" w:dyaOrig="300">
                <v:shape id="_x0000_i1208" type="#_x0000_t75" style="width:17.5pt;height:14.9pt" o:ole="">
                  <v:imagedata r:id="rId583" o:title=""/>
                </v:shape>
                <o:OLEObject Type="Embed" ProgID="Equation.DSMT4" ShapeID="_x0000_i1208" DrawAspect="Content" ObjectID="_1603006265" r:id="rId595"/>
              </w:object>
            </w:r>
            <w:r w:rsidRPr="00381214">
              <w:rPr>
                <w:rFonts w:ascii="Times New Roman" w:hAnsi="Times New Roman"/>
                <w:sz w:val="22"/>
              </w:rPr>
              <w:t>?</w:t>
            </w:r>
            <w:r w:rsidRPr="00381214">
              <w:rPr>
                <w:rFonts w:ascii="Times New Roman" w:hAnsi="Times New Roman"/>
              </w:rPr>
              <w:t xml:space="preserve">     </w:t>
            </w:r>
          </w:p>
          <w:p w:rsidR="00F60322" w:rsidRPr="00381214" w:rsidRDefault="00F60322" w:rsidP="00F60322">
            <w:pPr>
              <w:tabs>
                <w:tab w:val="left" w:pos="1131"/>
                <w:tab w:val="left" w:pos="2441"/>
              </w:tabs>
              <w:spacing w:line="276" w:lineRule="auto"/>
              <w:ind w:firstLine="0"/>
              <w:jc w:val="left"/>
              <w:rPr>
                <w:rFonts w:ascii="Times New Roman" w:hAnsi="Times New Roman"/>
                <w:sz w:val="22"/>
              </w:rPr>
            </w:pPr>
            <w:r w:rsidRPr="00381214">
              <w:rPr>
                <w:rFonts w:ascii="Times New Roman" w:hAnsi="Times New Roman"/>
              </w:rPr>
              <w:t xml:space="preserve">          </w:t>
            </w:r>
            <w:r w:rsidRPr="00381214">
              <w:rPr>
                <w:rFonts w:ascii="Times New Roman" w:hAnsi="Times New Roman"/>
                <w:position w:val="-6"/>
                <w:sz w:val="22"/>
                <w:szCs w:val="22"/>
                <w:lang w:eastAsia="en-US"/>
              </w:rPr>
              <w:object w:dxaOrig="180" w:dyaOrig="300">
                <v:shape id="_x0000_i1209" type="#_x0000_t75" style="width:9.1pt;height:14.9pt" o:ole="">
                  <v:imagedata r:id="rId579" o:title=""/>
                </v:shape>
                <o:OLEObject Type="Embed" ProgID="Equation.DSMT4" ShapeID="_x0000_i1209" DrawAspect="Content" ObjectID="_1603006266" r:id="rId596"/>
              </w:object>
            </w:r>
            <w:r w:rsidRPr="00381214">
              <w:rPr>
                <w:rFonts w:ascii="Times New Roman" w:hAnsi="Times New Roman"/>
              </w:rPr>
              <w:tab/>
            </w:r>
            <w:r w:rsidRPr="00381214">
              <w:rPr>
                <w:rFonts w:ascii="Times New Roman" w:hAnsi="Times New Roman"/>
                <w:sz w:val="22"/>
              </w:rPr>
              <w:t>A</w:t>
            </w:r>
            <w:r w:rsidRPr="00381214">
              <w:rPr>
                <w:rFonts w:ascii="Times New Roman" w:hAnsi="Times New Roman"/>
                <w:sz w:val="22"/>
              </w:rPr>
              <w:tab/>
              <w:t xml:space="preserve">Nxënësit, pasi veprojnë sipas udhëzimeve të mësipërme, arrijnë në  </w:t>
            </w:r>
          </w:p>
          <w:p w:rsidR="00F60322" w:rsidRPr="00381214" w:rsidRDefault="00F60322" w:rsidP="00F60322">
            <w:pPr>
              <w:tabs>
                <w:tab w:val="left" w:pos="1131"/>
                <w:tab w:val="left" w:pos="2441"/>
              </w:tabs>
              <w:spacing w:line="276" w:lineRule="auto"/>
              <w:ind w:firstLine="0"/>
              <w:jc w:val="left"/>
              <w:rPr>
                <w:rFonts w:ascii="Times New Roman" w:hAnsi="Times New Roman"/>
                <w:sz w:val="22"/>
              </w:rPr>
            </w:pPr>
            <w:r w:rsidRPr="00381214">
              <w:rPr>
                <w:rFonts w:ascii="Times New Roman" w:hAnsi="Times New Roman"/>
                <w:sz w:val="22"/>
              </w:rPr>
              <w:t xml:space="preserve">                                            përfundimin që çdo vektor mund të shkruhet si kombinim linear i vektorëve </w:t>
            </w:r>
          </w:p>
          <w:p w:rsidR="00F60322" w:rsidRPr="00381214" w:rsidRDefault="00F60322" w:rsidP="00F60322">
            <w:pPr>
              <w:tabs>
                <w:tab w:val="left" w:pos="1131"/>
                <w:tab w:val="left" w:pos="2441"/>
              </w:tabs>
              <w:spacing w:line="276" w:lineRule="auto"/>
              <w:ind w:firstLine="0"/>
              <w:jc w:val="left"/>
              <w:rPr>
                <w:rFonts w:ascii="Times New Roman" w:hAnsi="Times New Roman"/>
                <w:sz w:val="22"/>
              </w:rPr>
            </w:pPr>
            <w:r w:rsidRPr="00381214">
              <w:rPr>
                <w:rFonts w:ascii="Times New Roman" w:hAnsi="Times New Roman"/>
                <w:sz w:val="22"/>
              </w:rPr>
              <w:t xml:space="preserve">                                            njësi </w:t>
            </w:r>
            <w:r w:rsidRPr="00381214">
              <w:rPr>
                <w:rFonts w:ascii="Times New Roman" w:hAnsi="Times New Roman"/>
                <w:position w:val="-6"/>
                <w:sz w:val="22"/>
                <w:szCs w:val="22"/>
                <w:lang w:eastAsia="en-US"/>
              </w:rPr>
              <w:object w:dxaOrig="180" w:dyaOrig="300">
                <v:shape id="_x0000_i1210" type="#_x0000_t75" style="width:9.1pt;height:14.9pt" o:ole="">
                  <v:imagedata r:id="rId579" o:title=""/>
                </v:shape>
                <o:OLEObject Type="Embed" ProgID="Equation.DSMT4" ShapeID="_x0000_i1210" DrawAspect="Content" ObjectID="_1603006267" r:id="rId597"/>
              </w:object>
            </w:r>
            <w:r w:rsidRPr="00381214">
              <w:rPr>
                <w:rFonts w:ascii="Times New Roman" w:hAnsi="Times New Roman"/>
                <w:sz w:val="22"/>
              </w:rPr>
              <w:t>dhe</w:t>
            </w:r>
            <w:r w:rsidRPr="00381214">
              <w:rPr>
                <w:rFonts w:ascii="Times New Roman" w:hAnsi="Times New Roman"/>
                <w:position w:val="-10"/>
                <w:sz w:val="22"/>
                <w:szCs w:val="22"/>
                <w:lang w:eastAsia="en-US"/>
              </w:rPr>
              <w:object w:dxaOrig="180" w:dyaOrig="340">
                <v:shape id="_x0000_i1211" type="#_x0000_t75" style="width:9.1pt;height:17.5pt" o:ole="">
                  <v:imagedata r:id="rId598" o:title=""/>
                </v:shape>
                <o:OLEObject Type="Embed" ProgID="Equation.DSMT4" ShapeID="_x0000_i1211" DrawAspect="Content" ObjectID="_1603006268" r:id="rId599"/>
              </w:object>
            </w:r>
            <w:r w:rsidRPr="00381214">
              <w:rPr>
                <w:rFonts w:ascii="Times New Roman" w:hAnsi="Times New Roman"/>
                <w:sz w:val="22"/>
              </w:rPr>
              <w:t xml:space="preserve">.   </w:t>
            </w:r>
          </w:p>
          <w:p w:rsidR="00F60322" w:rsidRPr="00381214" w:rsidRDefault="00F60322" w:rsidP="00F60322">
            <w:pPr>
              <w:tabs>
                <w:tab w:val="left" w:pos="1131"/>
                <w:tab w:val="left" w:pos="2441"/>
              </w:tabs>
              <w:spacing w:line="276" w:lineRule="auto"/>
              <w:ind w:firstLine="0"/>
              <w:jc w:val="left"/>
              <w:rPr>
                <w:rFonts w:ascii="Times New Roman" w:hAnsi="Times New Roman"/>
                <w:sz w:val="22"/>
              </w:rPr>
            </w:pPr>
            <w:r w:rsidRPr="00381214">
              <w:rPr>
                <w:rFonts w:ascii="Times New Roman" w:hAnsi="Times New Roman"/>
                <w:sz w:val="22"/>
              </w:rPr>
              <w:t xml:space="preserve">    </w:t>
            </w:r>
          </w:p>
          <w:p w:rsidR="00F60322" w:rsidRPr="00381214" w:rsidRDefault="00F60322" w:rsidP="00F60322">
            <w:pPr>
              <w:autoSpaceDE w:val="0"/>
              <w:autoSpaceDN w:val="0"/>
              <w:adjustRightInd w:val="0"/>
              <w:ind w:firstLine="0"/>
              <w:jc w:val="left"/>
              <w:rPr>
                <w:rFonts w:ascii="Times New Roman" w:eastAsia="UtopiaStd-Regular" w:hAnsi="Times New Roman"/>
                <w:sz w:val="22"/>
                <w:szCs w:val="21"/>
              </w:rPr>
            </w:pPr>
            <w:r w:rsidRPr="00381214">
              <w:rPr>
                <w:rFonts w:ascii="Times New Roman" w:hAnsi="Times New Roman"/>
                <w:b/>
                <w:sz w:val="22"/>
                <w:szCs w:val="22"/>
              </w:rPr>
              <w:t>Ndërtimi i njohurive</w:t>
            </w:r>
            <w:r w:rsidRPr="00381214">
              <w:rPr>
                <w:rFonts w:ascii="Times New Roman" w:hAnsi="Times New Roman"/>
                <w:sz w:val="22"/>
                <w:szCs w:val="22"/>
              </w:rPr>
              <w:t>: Mësuesi/ja</w:t>
            </w:r>
            <w:r w:rsidRPr="00381214">
              <w:rPr>
                <w:rFonts w:ascii="Times New Roman" w:hAnsi="Times New Roman"/>
                <w:sz w:val="22"/>
              </w:rPr>
              <w:t xml:space="preserve"> vizaton në tabelë figurën e mëposhtme dhe </w:t>
            </w:r>
            <w:r w:rsidRPr="00381214">
              <w:rPr>
                <w:rFonts w:ascii="Times New Roman" w:eastAsia="UtopiaStd-Regular" w:hAnsi="Times New Roman"/>
                <w:sz w:val="22"/>
                <w:szCs w:val="21"/>
              </w:rPr>
              <w:t xml:space="preserve">shënon me </w:t>
            </w:r>
            <w:r w:rsidRPr="00381214">
              <w:rPr>
                <w:rFonts w:ascii="Times New Roman" w:eastAsia="UtopiaStd-Italic" w:hAnsi="Times New Roman"/>
                <w:i/>
                <w:iCs/>
                <w:sz w:val="22"/>
                <w:szCs w:val="21"/>
              </w:rPr>
              <w:t>r</w:t>
            </w:r>
            <w:r w:rsidRPr="00381214">
              <w:rPr>
                <w:rFonts w:ascii="Times New Roman" w:eastAsia="UtopiaStd-Regular" w:hAnsi="Times New Roman"/>
                <w:sz w:val="22"/>
                <w:szCs w:val="21"/>
              </w:rPr>
              <w:t xml:space="preserve"> gjatësinë e vektorit </w:t>
            </w:r>
            <w:r w:rsidRPr="00381214">
              <w:rPr>
                <w:rFonts w:ascii="Times New Roman" w:hAnsi="Times New Roman"/>
                <w:position w:val="-6"/>
                <w:sz w:val="22"/>
                <w:szCs w:val="22"/>
                <w:lang w:eastAsia="en-US"/>
              </w:rPr>
              <w:object w:dxaOrig="340" w:dyaOrig="300">
                <v:shape id="_x0000_i1212" type="#_x0000_t75" style="width:17.5pt;height:14.9pt" o:ole="">
                  <v:imagedata r:id="rId583" o:title=""/>
                </v:shape>
                <o:OLEObject Type="Embed" ProgID="Equation.DSMT4" ShapeID="_x0000_i1212" DrawAspect="Content" ObjectID="_1603006269" r:id="rId600"/>
              </w:object>
            </w:r>
            <w:r w:rsidRPr="00381214">
              <w:rPr>
                <w:rFonts w:ascii="Times New Roman" w:eastAsia="UtopiaStd-Italic" w:hAnsi="Times New Roman"/>
                <w:i/>
                <w:iCs/>
                <w:sz w:val="22"/>
                <w:szCs w:val="21"/>
              </w:rPr>
              <w:t xml:space="preserve"> </w:t>
            </w:r>
            <w:r w:rsidRPr="00381214">
              <w:rPr>
                <w:rFonts w:ascii="Times New Roman" w:eastAsia="UtopiaStd-Italic" w:hAnsi="Times New Roman"/>
                <w:iCs/>
                <w:sz w:val="22"/>
                <w:szCs w:val="21"/>
              </w:rPr>
              <w:t xml:space="preserve">i cili </w:t>
            </w:r>
            <w:r w:rsidRPr="00381214">
              <w:rPr>
                <w:rFonts w:ascii="Times New Roman" w:eastAsia="UtopiaStd-Regular" w:hAnsi="Times New Roman"/>
                <w:sz w:val="22"/>
                <w:szCs w:val="21"/>
              </w:rPr>
              <w:t>formon me boshtin O</w:t>
            </w:r>
            <w:r w:rsidRPr="00381214">
              <w:rPr>
                <w:rFonts w:ascii="Times New Roman" w:eastAsia="UtopiaStd-Italic" w:hAnsi="Times New Roman"/>
                <w:i/>
                <w:iCs/>
                <w:sz w:val="22"/>
                <w:szCs w:val="21"/>
              </w:rPr>
              <w:t xml:space="preserve">x </w:t>
            </w:r>
            <w:r w:rsidRPr="00381214">
              <w:rPr>
                <w:rFonts w:ascii="Times New Roman" w:eastAsia="UtopiaStd-Regular" w:hAnsi="Times New Roman"/>
                <w:sz w:val="22"/>
                <w:szCs w:val="21"/>
              </w:rPr>
              <w:t xml:space="preserve">këndin </w:t>
            </w:r>
            <w:r w:rsidRPr="00381214">
              <w:rPr>
                <w:rFonts w:ascii="Times New Roman" w:hAnsi="Times New Roman"/>
                <w:position w:val="-6"/>
                <w:sz w:val="22"/>
                <w:szCs w:val="22"/>
                <w:lang w:eastAsia="en-US"/>
              </w:rPr>
              <w:object w:dxaOrig="220" w:dyaOrig="220">
                <v:shape id="_x0000_i1213" type="#_x0000_t75" style="width:10.4pt;height:10.4pt" o:ole="">
                  <v:imagedata r:id="rId601" o:title=""/>
                </v:shape>
                <o:OLEObject Type="Embed" ProgID="Equation.DSMT4" ShapeID="_x0000_i1213" DrawAspect="Content" ObjectID="_1603006270" r:id="rId602"/>
              </w:object>
            </w:r>
            <w:r w:rsidRPr="00381214">
              <w:rPr>
                <w:rFonts w:ascii="Times New Roman" w:eastAsia="UtopiaStd-Regular" w:hAnsi="Times New Roman"/>
                <w:sz w:val="22"/>
                <w:szCs w:val="21"/>
              </w:rPr>
              <w:t xml:space="preserve">dhe ka koordinata </w:t>
            </w:r>
            <w:r w:rsidRPr="00381214">
              <w:rPr>
                <w:rFonts w:ascii="Times New Roman" w:eastAsia="UtopiaStd-Italic" w:hAnsi="Times New Roman"/>
                <w:i/>
                <w:iCs/>
                <w:sz w:val="22"/>
                <w:szCs w:val="21"/>
              </w:rPr>
              <w:t xml:space="preserve">x </w:t>
            </w:r>
            <w:r w:rsidRPr="00381214">
              <w:rPr>
                <w:rFonts w:ascii="Times New Roman" w:eastAsia="UtopiaStd-Regular" w:hAnsi="Times New Roman"/>
                <w:sz w:val="22"/>
                <w:szCs w:val="21"/>
              </w:rPr>
              <w:t xml:space="preserve">dhe </w:t>
            </w:r>
            <w:r w:rsidRPr="00381214">
              <w:rPr>
                <w:rFonts w:ascii="Times New Roman" w:eastAsia="UtopiaStd-Italic" w:hAnsi="Times New Roman"/>
                <w:i/>
                <w:iCs/>
                <w:sz w:val="22"/>
                <w:szCs w:val="21"/>
              </w:rPr>
              <w:t>y</w:t>
            </w:r>
            <w:r w:rsidRPr="00381214">
              <w:rPr>
                <w:rFonts w:ascii="Times New Roman" w:eastAsia="UtopiaStd-Italic" w:hAnsi="Times New Roman"/>
                <w:iCs/>
                <w:sz w:val="22"/>
                <w:szCs w:val="21"/>
              </w:rPr>
              <w:t>.</w:t>
            </w:r>
          </w:p>
          <w:p w:rsidR="00F60322" w:rsidRPr="00381214" w:rsidRDefault="00F60322" w:rsidP="00F60322">
            <w:pPr>
              <w:tabs>
                <w:tab w:val="left" w:pos="1131"/>
                <w:tab w:val="left" w:pos="2441"/>
              </w:tabs>
              <w:spacing w:line="276" w:lineRule="auto"/>
              <w:ind w:firstLine="0"/>
              <w:jc w:val="left"/>
              <w:rPr>
                <w:rFonts w:ascii="Times New Roman" w:hAnsi="Times New Roman"/>
                <w:position w:val="-6"/>
                <w:sz w:val="22"/>
                <w:szCs w:val="22"/>
                <w:lang w:eastAsia="en-US"/>
              </w:rPr>
            </w:pPr>
            <w:r w:rsidRPr="00381214">
              <w:rPr>
                <w:rFonts w:ascii="Times New Roman" w:eastAsia="UtopiaStd-Regular" w:hAnsi="Times New Roman"/>
                <w:sz w:val="22"/>
                <w:szCs w:val="21"/>
              </w:rPr>
              <w:t xml:space="preserve">Ai/ajo </w:t>
            </w:r>
            <w:r w:rsidRPr="00381214">
              <w:rPr>
                <w:rFonts w:ascii="Times New Roman" w:hAnsi="Times New Roman"/>
                <w:sz w:val="22"/>
              </w:rPr>
              <w:t xml:space="preserve">fton nxënësit të shprehin katetet OM dhe MP me anë të funksioneve trigonometrike të këndit </w:t>
            </w:r>
            <w:r w:rsidRPr="00381214">
              <w:rPr>
                <w:rFonts w:ascii="Times New Roman" w:hAnsi="Times New Roman"/>
                <w:position w:val="-6"/>
                <w:sz w:val="22"/>
                <w:szCs w:val="22"/>
                <w:lang w:eastAsia="en-US"/>
              </w:rPr>
              <w:object w:dxaOrig="260" w:dyaOrig="220">
                <v:shape id="_x0000_i1214" type="#_x0000_t75" style="width:12.3pt;height:10.4pt" o:ole="">
                  <v:imagedata r:id="rId603" o:title=""/>
                </v:shape>
                <o:OLEObject Type="Embed" ProgID="Equation.DSMT4" ShapeID="_x0000_i1214" DrawAspect="Content" ObjectID="_1603006271" r:id="rId604"/>
              </w:object>
            </w:r>
          </w:p>
          <w:p w:rsidR="00F60322" w:rsidRPr="00381214" w:rsidRDefault="00F60322" w:rsidP="00F60322">
            <w:pPr>
              <w:tabs>
                <w:tab w:val="left" w:pos="2441"/>
              </w:tabs>
              <w:spacing w:line="276" w:lineRule="auto"/>
              <w:ind w:firstLine="0"/>
              <w:jc w:val="left"/>
              <w:rPr>
                <w:rFonts w:ascii="Times New Roman" w:hAnsi="Times New Roman"/>
                <w:sz w:val="22"/>
              </w:rPr>
            </w:pPr>
            <w:r w:rsidRPr="00381214">
              <w:rPr>
                <w:rFonts w:ascii="Times New Roman" w:hAnsi="Times New Roman"/>
                <w:noProof/>
              </w:rPr>
              <mc:AlternateContent>
                <mc:Choice Requires="wpg">
                  <w:drawing>
                    <wp:anchor distT="0" distB="0" distL="114300" distR="114300" simplePos="0" relativeHeight="251768832" behindDoc="0" locked="0" layoutInCell="1" allowOverlap="1" wp14:anchorId="7C2E1A5A" wp14:editId="0FB5F917">
                      <wp:simplePos x="0" y="0"/>
                      <wp:positionH relativeFrom="column">
                        <wp:posOffset>-59303</wp:posOffset>
                      </wp:positionH>
                      <wp:positionV relativeFrom="paragraph">
                        <wp:posOffset>19050</wp:posOffset>
                      </wp:positionV>
                      <wp:extent cx="1238885" cy="1007745"/>
                      <wp:effectExtent l="0" t="38100" r="37465" b="20955"/>
                      <wp:wrapNone/>
                      <wp:docPr id="368" name="Group 368"/>
                      <wp:cNvGraphicFramePr/>
                      <a:graphic xmlns:a="http://schemas.openxmlformats.org/drawingml/2006/main">
                        <a:graphicData uri="http://schemas.microsoft.com/office/word/2010/wordprocessingGroup">
                          <wpg:wgp>
                            <wpg:cNvGrpSpPr/>
                            <wpg:grpSpPr>
                              <a:xfrm>
                                <a:off x="0" y="0"/>
                                <a:ext cx="1238885" cy="1007745"/>
                                <a:chOff x="36212" y="0"/>
                                <a:chExt cx="1239775" cy="1008273"/>
                              </a:xfrm>
                            </wpg:grpSpPr>
                            <wps:wsp>
                              <wps:cNvPr id="369" name="Rectangle 369"/>
                              <wps:cNvSpPr/>
                              <wps:spPr>
                                <a:xfrm>
                                  <a:off x="356259" y="587828"/>
                                  <a:ext cx="302260" cy="266065"/>
                                </a:xfrm>
                                <a:prstGeom prst="rect">
                                  <a:avLst/>
                                </a:prstGeom>
                                <a:ln>
                                  <a:solidFill>
                                    <a:schemeClr val="bg1"/>
                                  </a:solidFill>
                                </a:ln>
                              </wps:spPr>
                              <wps:style>
                                <a:lnRef idx="2">
                                  <a:schemeClr val="accent6"/>
                                </a:lnRef>
                                <a:fillRef idx="1">
                                  <a:schemeClr val="lt1"/>
                                </a:fillRef>
                                <a:effectRef idx="0">
                                  <a:schemeClr val="accent6"/>
                                </a:effectRef>
                                <a:fontRef idx="minor">
                                  <a:schemeClr val="dk1"/>
                                </a:fontRef>
                              </wps:style>
                              <wps:txbx>
                                <w:txbxContent>
                                  <w:p w:rsidR="00F95AC0" w:rsidRDefault="00F95AC0" w:rsidP="00F60322">
                                    <w:pPr>
                                      <w:ind w:firstLine="0"/>
                                    </w:pPr>
                                    <w:r w:rsidRPr="00812827">
                                      <w:rPr>
                                        <w:rFonts w:ascii="Times New Roman" w:hAnsi="Times New Roman"/>
                                        <w:position w:val="-6"/>
                                        <w:sz w:val="24"/>
                                      </w:rPr>
                                      <w:object w:dxaOrig="180" w:dyaOrig="180">
                                        <v:shape id="_x0000_i1782" type="#_x0000_t75" style="width:9.1pt;height:9.1pt" o:ole="">
                                          <v:imagedata r:id="rId605" o:title=""/>
                                        </v:shape>
                                        <o:OLEObject Type="Embed" ProgID="Equation.DSMT4" ShapeID="_x0000_i1782" DrawAspect="Content" ObjectID="_1603006839" r:id="rId606"/>
                                      </w:objec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70" name="Rectangle 370"/>
                              <wps:cNvSpPr/>
                              <wps:spPr>
                                <a:xfrm>
                                  <a:off x="819397" y="201880"/>
                                  <a:ext cx="302260" cy="266065"/>
                                </a:xfrm>
                                <a:prstGeom prst="rect">
                                  <a:avLst/>
                                </a:prstGeom>
                                <a:ln>
                                  <a:solidFill>
                                    <a:schemeClr val="bg1"/>
                                  </a:solidFill>
                                </a:ln>
                              </wps:spPr>
                              <wps:style>
                                <a:lnRef idx="2">
                                  <a:schemeClr val="accent6"/>
                                </a:lnRef>
                                <a:fillRef idx="1">
                                  <a:schemeClr val="lt1"/>
                                </a:fillRef>
                                <a:effectRef idx="0">
                                  <a:schemeClr val="accent6"/>
                                </a:effectRef>
                                <a:fontRef idx="minor">
                                  <a:schemeClr val="dk1"/>
                                </a:fontRef>
                              </wps:style>
                              <wps:txbx>
                                <w:txbxContent>
                                  <w:p w:rsidR="00F95AC0" w:rsidRPr="000644EE" w:rsidRDefault="00F95AC0" w:rsidP="00F60322">
                                    <w:pPr>
                                      <w:ind w:firstLine="0"/>
                                      <w:rPr>
                                        <w:sz w:val="16"/>
                                      </w:rPr>
                                    </w:pPr>
                                    <w:r w:rsidRPr="000644EE">
                                      <w:rPr>
                                        <w:rFonts w:ascii="Times New Roman" w:hAnsi="Times New Roman"/>
                                        <w:position w:val="-6"/>
                                        <w:sz w:val="18"/>
                                      </w:rPr>
                                      <w:t>P</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71" name="Rectangle 371"/>
                              <wps:cNvSpPr/>
                              <wps:spPr>
                                <a:xfrm>
                                  <a:off x="748145" y="742208"/>
                                  <a:ext cx="302260" cy="266065"/>
                                </a:xfrm>
                                <a:prstGeom prst="rect">
                                  <a:avLst/>
                                </a:prstGeom>
                                <a:ln>
                                  <a:solidFill>
                                    <a:schemeClr val="bg1"/>
                                  </a:solidFill>
                                </a:ln>
                              </wps:spPr>
                              <wps:style>
                                <a:lnRef idx="2">
                                  <a:schemeClr val="accent6"/>
                                </a:lnRef>
                                <a:fillRef idx="1">
                                  <a:schemeClr val="lt1"/>
                                </a:fillRef>
                                <a:effectRef idx="0">
                                  <a:schemeClr val="accent6"/>
                                </a:effectRef>
                                <a:fontRef idx="minor">
                                  <a:schemeClr val="dk1"/>
                                </a:fontRef>
                              </wps:style>
                              <wps:txbx>
                                <w:txbxContent>
                                  <w:p w:rsidR="00F95AC0" w:rsidRPr="000644EE" w:rsidRDefault="00F95AC0" w:rsidP="00F60322">
                                    <w:pPr>
                                      <w:ind w:firstLine="0"/>
                                      <w:rPr>
                                        <w:sz w:val="16"/>
                                      </w:rPr>
                                    </w:pPr>
                                    <w:r w:rsidRPr="000644EE">
                                      <w:rPr>
                                        <w:rFonts w:ascii="Times New Roman" w:hAnsi="Times New Roman"/>
                                        <w:position w:val="-6"/>
                                        <w:sz w:val="18"/>
                                      </w:rPr>
                                      <w:t>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72" name="Rectangle 372"/>
                              <wps:cNvSpPr/>
                              <wps:spPr>
                                <a:xfrm>
                                  <a:off x="36212" y="690907"/>
                                  <a:ext cx="213176" cy="266065"/>
                                </a:xfrm>
                                <a:prstGeom prst="rect">
                                  <a:avLst/>
                                </a:prstGeom>
                                <a:ln>
                                  <a:solidFill>
                                    <a:schemeClr val="bg1"/>
                                  </a:solidFill>
                                </a:ln>
                              </wps:spPr>
                              <wps:style>
                                <a:lnRef idx="2">
                                  <a:schemeClr val="accent6"/>
                                </a:lnRef>
                                <a:fillRef idx="1">
                                  <a:schemeClr val="lt1"/>
                                </a:fillRef>
                                <a:effectRef idx="0">
                                  <a:schemeClr val="accent6"/>
                                </a:effectRef>
                                <a:fontRef idx="minor">
                                  <a:schemeClr val="dk1"/>
                                </a:fontRef>
                              </wps:style>
                              <wps:txbx>
                                <w:txbxContent>
                                  <w:p w:rsidR="00F95AC0" w:rsidRPr="000644EE" w:rsidRDefault="00F95AC0" w:rsidP="00F60322">
                                    <w:pPr>
                                      <w:ind w:firstLine="0"/>
                                      <w:rPr>
                                        <w:sz w:val="16"/>
                                      </w:rPr>
                                    </w:pPr>
                                    <w:r>
                                      <w:rPr>
                                        <w:rFonts w:ascii="Times New Roman" w:hAnsi="Times New Roman"/>
                                        <w:position w:val="-6"/>
                                        <w:sz w:val="18"/>
                                      </w:rPr>
                                      <w:t>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73" name="Straight Arrow Connector 373"/>
                              <wps:cNvCnPr/>
                              <wps:spPr>
                                <a:xfrm flipV="1">
                                  <a:off x="261257" y="0"/>
                                  <a:ext cx="11875" cy="794344"/>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374" name="Rectangle 374"/>
                              <wps:cNvSpPr/>
                              <wps:spPr>
                                <a:xfrm>
                                  <a:off x="825335" y="427511"/>
                                  <a:ext cx="302260" cy="266065"/>
                                </a:xfrm>
                                <a:prstGeom prst="rect">
                                  <a:avLst/>
                                </a:prstGeom>
                                <a:ln>
                                  <a:solidFill>
                                    <a:schemeClr val="bg1"/>
                                  </a:solidFill>
                                </a:ln>
                              </wps:spPr>
                              <wps:style>
                                <a:lnRef idx="2">
                                  <a:schemeClr val="accent6"/>
                                </a:lnRef>
                                <a:fillRef idx="1">
                                  <a:schemeClr val="lt1"/>
                                </a:fillRef>
                                <a:effectRef idx="0">
                                  <a:schemeClr val="accent6"/>
                                </a:effectRef>
                                <a:fontRef idx="minor">
                                  <a:schemeClr val="dk1"/>
                                </a:fontRef>
                              </wps:style>
                              <wps:txbx>
                                <w:txbxContent>
                                  <w:p w:rsidR="00F95AC0" w:rsidRPr="00071969" w:rsidRDefault="00F95AC0" w:rsidP="00F60322">
                                    <w:pPr>
                                      <w:ind w:firstLine="0"/>
                                      <w:rPr>
                                        <w:i/>
                                        <w:sz w:val="16"/>
                                      </w:rPr>
                                    </w:pPr>
                                    <w:r w:rsidRPr="00071969">
                                      <w:rPr>
                                        <w:rFonts w:ascii="Times New Roman" w:hAnsi="Times New Roman"/>
                                        <w:i/>
                                        <w:position w:val="-6"/>
                                        <w:sz w:val="18"/>
                                      </w:rPr>
                                      <w:t>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75" name="Rectangle 375"/>
                              <wps:cNvSpPr/>
                              <wps:spPr>
                                <a:xfrm>
                                  <a:off x="409508" y="789709"/>
                                  <a:ext cx="273132" cy="218564"/>
                                </a:xfrm>
                                <a:prstGeom prst="rect">
                                  <a:avLst/>
                                </a:prstGeom>
                                <a:ln>
                                  <a:solidFill>
                                    <a:schemeClr val="bg1"/>
                                  </a:solidFill>
                                </a:ln>
                              </wps:spPr>
                              <wps:style>
                                <a:lnRef idx="2">
                                  <a:schemeClr val="accent6"/>
                                </a:lnRef>
                                <a:fillRef idx="1">
                                  <a:schemeClr val="lt1"/>
                                </a:fillRef>
                                <a:effectRef idx="0">
                                  <a:schemeClr val="accent6"/>
                                </a:effectRef>
                                <a:fontRef idx="minor">
                                  <a:schemeClr val="dk1"/>
                                </a:fontRef>
                              </wps:style>
                              <wps:txbx>
                                <w:txbxContent>
                                  <w:p w:rsidR="00F95AC0" w:rsidRPr="00071969" w:rsidRDefault="00F95AC0" w:rsidP="00F60322">
                                    <w:pPr>
                                      <w:ind w:firstLine="0"/>
                                      <w:rPr>
                                        <w:i/>
                                        <w:sz w:val="16"/>
                                      </w:rPr>
                                    </w:pPr>
                                    <w:r w:rsidRPr="00071969">
                                      <w:rPr>
                                        <w:rFonts w:ascii="Times New Roman" w:hAnsi="Times New Roman"/>
                                        <w:i/>
                                        <w:position w:val="-6"/>
                                        <w:sz w:val="18"/>
                                      </w:rPr>
                                      <w:t>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76" name="Rectangle 376"/>
                              <wps:cNvSpPr/>
                              <wps:spPr>
                                <a:xfrm>
                                  <a:off x="439387" y="356260"/>
                                  <a:ext cx="302260" cy="266065"/>
                                </a:xfrm>
                                <a:prstGeom prst="rect">
                                  <a:avLst/>
                                </a:prstGeom>
                                <a:ln>
                                  <a:solidFill>
                                    <a:schemeClr val="bg1"/>
                                  </a:solidFill>
                                </a:ln>
                              </wps:spPr>
                              <wps:style>
                                <a:lnRef idx="2">
                                  <a:schemeClr val="accent6"/>
                                </a:lnRef>
                                <a:fillRef idx="1">
                                  <a:schemeClr val="lt1"/>
                                </a:fillRef>
                                <a:effectRef idx="0">
                                  <a:schemeClr val="accent6"/>
                                </a:effectRef>
                                <a:fontRef idx="minor">
                                  <a:schemeClr val="dk1"/>
                                </a:fontRef>
                              </wps:style>
                              <wps:txbx>
                                <w:txbxContent>
                                  <w:p w:rsidR="00F95AC0" w:rsidRPr="00071969" w:rsidRDefault="00F95AC0" w:rsidP="00F60322">
                                    <w:pPr>
                                      <w:ind w:firstLine="0"/>
                                      <w:rPr>
                                        <w:i/>
                                        <w:sz w:val="16"/>
                                      </w:rPr>
                                    </w:pPr>
                                    <w:r w:rsidRPr="00071969">
                                      <w:rPr>
                                        <w:rFonts w:ascii="Times New Roman" w:hAnsi="Times New Roman"/>
                                        <w:i/>
                                        <w:position w:val="-6"/>
                                        <w:sz w:val="18"/>
                                      </w:rPr>
                                      <w:t>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77" name="Straight Arrow Connector 377"/>
                              <wps:cNvCnPr/>
                              <wps:spPr>
                                <a:xfrm>
                                  <a:off x="261257" y="801584"/>
                                  <a:ext cx="1014730" cy="571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378" name="Straight Connector 378"/>
                              <wps:cNvCnPr/>
                              <wps:spPr>
                                <a:xfrm flipH="1">
                                  <a:off x="878774" y="302821"/>
                                  <a:ext cx="11430" cy="49403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379" name="Straight Arrow Connector 379"/>
                              <wps:cNvCnPr/>
                              <wps:spPr>
                                <a:xfrm flipV="1">
                                  <a:off x="249381" y="314696"/>
                                  <a:ext cx="640715" cy="49276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anchor>
                  </w:drawing>
                </mc:Choice>
                <mc:Fallback>
                  <w:pict>
                    <v:group w14:anchorId="7C2E1A5A" id="Group 368" o:spid="_x0000_s1380" style="position:absolute;margin-left:-4.65pt;margin-top:1.5pt;width:97.55pt;height:79.35pt;z-index:251768832;mso-width-relative:margin" coordorigin="362" coordsize="12397,100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">
                      <v:rect id="Rectangle 369" o:spid="_x0000_s1381" style="position:absolute;left:3562;top:5878;width:3023;height:26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6lzcQA&#10;AADcAAAADwAAAGRycy9kb3ducmV2LnhtbESP0YrCMBRE3wX/IVxhX0RTXRCtTUUUYX1Y3FU/4Npc&#10;22JzU5pY699vFgQfh5k5wySrzlSipcaVlhVMxhEI4szqknMF59NuNAfhPLLGyjIpeJKDVdrvJRhr&#10;++Bfao8+FwHCLkYFhfd1LKXLCjLoxrYmDt7VNgZ9kE0udYOPADeVnEbRTBosOSwUWNOmoOx2vBsF&#10;G39oh9vLZV3p+/DHLb73bmJrpT4G3XoJwlPn3+FX+0sr+Jwt4P9MOAIy/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gOpc3EAAAA3AAAAA8AAAAAAAAAAAAAAAAAmAIAAGRycy9k&#10;b3ducmV2LnhtbFBLBQYAAAAABAAEAPUAAACJAwAAAAA=&#10;" fillcolor="white [3201]" strokecolor="white [3212]" strokeweight="2pt">
                        <v:textbox>
                          <w:txbxContent>
                            <w:p w:rsidR="00F95AC0" w:rsidRDefault="00F95AC0" w:rsidP="00F60322">
                              <w:pPr>
                                <w:ind w:firstLine="0"/>
                              </w:pPr>
                              <w:r w:rsidRPr="00812827">
                                <w:rPr>
                                  <w:rFonts w:ascii="Times New Roman" w:hAnsi="Times New Roman"/>
                                  <w:position w:val="-6"/>
                                  <w:sz w:val="24"/>
                                </w:rPr>
                                <w:object w:dxaOrig="180" w:dyaOrig="180">
                                  <v:shape id="_x0000_i1782" type="#_x0000_t75" style="width:9.1pt;height:9.1pt" o:ole="">
                                    <v:imagedata r:id="rId605" o:title=""/>
                                  </v:shape>
                                  <o:OLEObject Type="Embed" ProgID="Equation.DSMT4" ShapeID="_x0000_i1782" DrawAspect="Content" ObjectID="_1603006839" r:id="rId607"/>
                                </w:object>
                              </w:r>
                            </w:p>
                          </w:txbxContent>
                        </v:textbox>
                      </v:rect>
                      <v:rect id="Rectangle 370" o:spid="_x0000_s1382" style="position:absolute;left:8193;top:2018;width:3023;height:266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2ajcMA&#10;AADcAAAADwAAAGRycy9kb3ducmV2LnhtbERPy2rCQBTdF/yH4QpuRCdWqDbNKJIi6KK0Pj7gJnOb&#10;hGbuhMwkxr93FkKXh/NOtoOpRU+tqywrWMwjEMS51RUXCq6X/WwNwnlkjbVlUnAnB9vN6CXBWNsb&#10;n6g/+0KEEHYxKii9b2IpXV6SQTe3DXHgfm1r0AfYFlK3eAvhppavUfQmDVYcGkpsKC0p/zt3RkHq&#10;v/vpZ5btat1Nf9z719EtbKPUZDzsPkB4Gvy/+Ok+aAXLVZgfzoQjID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O2ajcMAAADcAAAADwAAAAAAAAAAAAAAAACYAgAAZHJzL2Rv&#10;d25yZXYueG1sUEsFBgAAAAAEAAQA9QAAAIgDAAAAAA==&#10;" fillcolor="white [3201]" strokecolor="white [3212]" strokeweight="2pt">
                        <v:textbox>
                          <w:txbxContent>
                            <w:p w:rsidR="00F95AC0" w:rsidRPr="000644EE" w:rsidRDefault="00F95AC0" w:rsidP="00F60322">
                              <w:pPr>
                                <w:ind w:firstLine="0"/>
                                <w:rPr>
                                  <w:sz w:val="16"/>
                                </w:rPr>
                              </w:pPr>
                              <w:r w:rsidRPr="000644EE">
                                <w:rPr>
                                  <w:rFonts w:ascii="Times New Roman" w:hAnsi="Times New Roman"/>
                                  <w:position w:val="-6"/>
                                  <w:sz w:val="18"/>
                                </w:rPr>
                                <w:t>P</w:t>
                              </w:r>
                            </w:p>
                          </w:txbxContent>
                        </v:textbox>
                      </v:rect>
                      <v:rect id="Rectangle 371" o:spid="_x0000_s1383" style="position:absolute;left:7481;top:7422;width:3023;height:26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6E/FsYA&#10;AADcAAAADwAAAGRycy9kb3ducmV2LnhtbESP3WrCQBSE7wXfYTmCN1I3sVDb6CohUmgvitb2AY7Z&#10;YxLMng3ZzU/fvlsoeDnMzDfMdj+aWvTUusqygngZgSDOra64UPD99frwDMJ5ZI21ZVLwQw72u+lk&#10;i4m2A39Sf/aFCBB2CSoovW8SKV1ekkG3tA1x8K62NeiDbAupWxwC3NRyFUVP0mDFYaHEhrKS8tu5&#10;Mwoyf+wXh8slrXW3OLmXj3cX20ap+WxMNyA8jf4e/m+/aQWP6xj+zoQjIH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6E/FsYAAADcAAAADwAAAAAAAAAAAAAAAACYAgAAZHJz&#10;L2Rvd25yZXYueG1sUEsFBgAAAAAEAAQA9QAAAIsDAAAAAA==&#10;" fillcolor="white [3201]" strokecolor="white [3212]" strokeweight="2pt">
                        <v:textbox>
                          <w:txbxContent>
                            <w:p w:rsidR="00F95AC0" w:rsidRPr="000644EE" w:rsidRDefault="00F95AC0" w:rsidP="00F60322">
                              <w:pPr>
                                <w:ind w:firstLine="0"/>
                                <w:rPr>
                                  <w:sz w:val="16"/>
                                </w:rPr>
                              </w:pPr>
                              <w:r w:rsidRPr="000644EE">
                                <w:rPr>
                                  <w:rFonts w:ascii="Times New Roman" w:hAnsi="Times New Roman"/>
                                  <w:position w:val="-6"/>
                                  <w:sz w:val="18"/>
                                </w:rPr>
                                <w:t>M</w:t>
                              </w:r>
                            </w:p>
                          </w:txbxContent>
                        </v:textbox>
                      </v:rect>
                      <v:rect id="Rectangle 372" o:spid="_x0000_s1384" style="position:absolute;left:362;top:6909;width:2131;height:26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3OhYcYA&#10;AADcAAAADwAAAGRycy9kb3ducmV2LnhtbESP3WrCQBSE7wXfYTmCN9JsjNCf1FVEKbQX0jb6ACfZ&#10;0yQ0ezZkNzG+fVcoeDnMzDfMejuaRgzUudqygmUUgyAurK65VHA+vT08g3AeWWNjmRRcycF2M52s&#10;MdX2wt80ZL4UAcIuRQWV920qpSsqMugi2xIH78d2Bn2QXSl1h5cAN41M4vhRGqw5LFTY0r6i4jfr&#10;jYK9/xwWhzzfNbpffLmX44db2lap+WzcvYLwNPp7+L/9rhWsnhK4nQlHQG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3OhYcYAAADcAAAADwAAAAAAAAAAAAAAAACYAgAAZHJz&#10;L2Rvd25yZXYueG1sUEsFBgAAAAAEAAQA9QAAAIsDAAAAAA==&#10;" fillcolor="white [3201]" strokecolor="white [3212]" strokeweight="2pt">
                        <v:textbox>
                          <w:txbxContent>
                            <w:p w:rsidR="00F95AC0" w:rsidRPr="000644EE" w:rsidRDefault="00F95AC0" w:rsidP="00F60322">
                              <w:pPr>
                                <w:ind w:firstLine="0"/>
                                <w:rPr>
                                  <w:sz w:val="16"/>
                                </w:rPr>
                              </w:pPr>
                              <w:r>
                                <w:rPr>
                                  <w:rFonts w:ascii="Times New Roman" w:hAnsi="Times New Roman"/>
                                  <w:position w:val="-6"/>
                                  <w:sz w:val="18"/>
                                </w:rPr>
                                <w:t>O</w:t>
                              </w:r>
                            </w:p>
                          </w:txbxContent>
                        </v:textbox>
                      </v:rect>
                      <v:shape id="Straight Arrow Connector 373" o:spid="_x0000_s1385" type="#_x0000_t32" style="position:absolute;left:2612;width:119;height:7943;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WNnFMUAAADcAAAADwAAAGRycy9kb3ducmV2LnhtbESPX2vCMBTF34V9h3AHvs106lQ6o4gi&#10;bAgbdQPx7drctWXNTUmird/eDAY+Hs6fH2e+7EwtLuR8ZVnB8yABQZxbXXGh4Ptr+zQD4QOyxtoy&#10;KbiSh+XioTfHVNuWM7rsQyHiCPsUFZQhNKmUPi/JoB/Yhjh6P9YZDFG6QmqHbRw3tRwmyUQarDgS&#10;SmxoXVL+uz+bCNmMs5fdYXcaU7b6bE/vx4/gjkr1H7vVK4hAXbiH/9tvWsFoOoK/M/EIyMUN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WNnFMUAAADcAAAADwAAAAAAAAAA&#10;AAAAAAChAgAAZHJzL2Rvd25yZXYueG1sUEsFBgAAAAAEAAQA+QAAAJMDAAAAAA==&#10;" strokecolor="#4579b8 [3044]">
                        <v:stroke endarrow="open"/>
                      </v:shape>
                      <v:rect id="Rectangle 374" o:spid="_x0000_s1386" style="position:absolute;left:8253;top:4275;width:3022;height:26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9acjsYA&#10;AADcAAAADwAAAGRycy9kb3ducmV2LnhtbESP0WrCQBRE34X+w3ILvohuosXWmI2IpVAfSq32A26y&#10;t0lo9m7IrjH+fVco+DjMzBkm3QymET11rrasIJ5FIIgLq2suFXyf3qYvIJxH1thYJgVXcrDJHkYp&#10;Jtpe+Iv6oy9FgLBLUEHlfZtI6YqKDLqZbYmD92M7gz7IrpS6w0uAm0bOo2gpDdYcFipsaVdR8Xs8&#10;GwU7/9lPXvN82+jz5OBWH3sX21ap8eOwXYPwNPh7+L/9rhUsnp/gdiYcAZn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9acjsYAAADcAAAADwAAAAAAAAAAAAAAAACYAgAAZHJz&#10;L2Rvd25yZXYueG1sUEsFBgAAAAAEAAQA9QAAAIsDAAAAAA==&#10;" fillcolor="white [3201]" strokecolor="white [3212]" strokeweight="2pt">
                        <v:textbox>
                          <w:txbxContent>
                            <w:p w:rsidR="00F95AC0" w:rsidRPr="00071969" w:rsidRDefault="00F95AC0" w:rsidP="00F60322">
                              <w:pPr>
                                <w:ind w:firstLine="0"/>
                                <w:rPr>
                                  <w:i/>
                                  <w:sz w:val="16"/>
                                </w:rPr>
                              </w:pPr>
                              <w:r w:rsidRPr="00071969">
                                <w:rPr>
                                  <w:rFonts w:ascii="Times New Roman" w:hAnsi="Times New Roman"/>
                                  <w:i/>
                                  <w:position w:val="-6"/>
                                  <w:sz w:val="18"/>
                                </w:rPr>
                                <w:t>y</w:t>
                              </w:r>
                            </w:p>
                          </w:txbxContent>
                        </v:textbox>
                      </v:rect>
                      <v:rect id="Rectangle 375" o:spid="_x0000_s1387" style="position:absolute;left:4095;top:7897;width:2731;height:218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o5FcYA&#10;AADcAAAADwAAAGRycy9kb3ducmV2LnhtbESP0WrCQBRE34X+w3ILvohuotTWmI2IpVAfSq32A26y&#10;t0lo9m7IrjH+fVco+DjMzBkm3QymET11rrasIJ5FIIgLq2suFXyf3qYvIJxH1thYJgVXcrDJHkYp&#10;Jtpe+Iv6oy9FgLBLUEHlfZtI6YqKDLqZbYmD92M7gz7IrpS6w0uAm0bOo2gpDdYcFipsaVdR8Xs8&#10;GwU7/9lPXvN82+jz5OBWH3sX21ap8eOwXYPwNPh7+L/9rhUsnp/gdiYcAZn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Jo5FcYAAADcAAAADwAAAAAAAAAAAAAAAACYAgAAZHJz&#10;L2Rvd25yZXYueG1sUEsFBgAAAAAEAAQA9QAAAIsDAAAAAA==&#10;" fillcolor="white [3201]" strokecolor="white [3212]" strokeweight="2pt">
                        <v:textbox>
                          <w:txbxContent>
                            <w:p w:rsidR="00F95AC0" w:rsidRPr="00071969" w:rsidRDefault="00F95AC0" w:rsidP="00F60322">
                              <w:pPr>
                                <w:ind w:firstLine="0"/>
                                <w:rPr>
                                  <w:i/>
                                  <w:sz w:val="16"/>
                                </w:rPr>
                              </w:pPr>
                              <w:r w:rsidRPr="00071969">
                                <w:rPr>
                                  <w:rFonts w:ascii="Times New Roman" w:hAnsi="Times New Roman"/>
                                  <w:i/>
                                  <w:position w:val="-6"/>
                                  <w:sz w:val="18"/>
                                </w:rPr>
                                <w:t>x</w:t>
                              </w:r>
                            </w:p>
                          </w:txbxContent>
                        </v:textbox>
                      </v:rect>
                      <v:rect id="Rectangle 376" o:spid="_x0000_s1388" style="position:absolute;left:4393;top:3562;width:3023;height:266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inYsYA&#10;AADcAAAADwAAAGRycy9kb3ducmV2LnhtbESP3WrCQBSE7wu+w3IEb6TZWMG2qauIRdALaRt9gJPs&#10;aRKaPRuym5++fVcQejnMzDfMejuaWvTUusqygkUUgyDOra64UHC9HB5fQDiPrLG2TAp+ycF2M3lY&#10;Y6LtwF/Up74QAcIuQQWl900ipctLMugi2xAH79u2Bn2QbSF1i0OAm1o+xfFKGqw4LJTY0L6k/Cft&#10;jIK9/+jn71m2q3U3/3Sv55Nb2Eap2XTcvYHwNPr/8L191AqWzyu4nQlHQG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EinYsYAAADcAAAADwAAAAAAAAAAAAAAAACYAgAAZHJz&#10;L2Rvd25yZXYueG1sUEsFBgAAAAAEAAQA9QAAAIsDAAAAAA==&#10;" fillcolor="white [3201]" strokecolor="white [3212]" strokeweight="2pt">
                        <v:textbox>
                          <w:txbxContent>
                            <w:p w:rsidR="00F95AC0" w:rsidRPr="00071969" w:rsidRDefault="00F95AC0" w:rsidP="00F60322">
                              <w:pPr>
                                <w:ind w:firstLine="0"/>
                                <w:rPr>
                                  <w:i/>
                                  <w:sz w:val="16"/>
                                </w:rPr>
                              </w:pPr>
                              <w:r w:rsidRPr="00071969">
                                <w:rPr>
                                  <w:rFonts w:ascii="Times New Roman" w:hAnsi="Times New Roman"/>
                                  <w:i/>
                                  <w:position w:val="-6"/>
                                  <w:sz w:val="18"/>
                                </w:rPr>
                                <w:t>r</w:t>
                              </w:r>
                            </w:p>
                          </w:txbxContent>
                        </v:textbox>
                      </v:rect>
                      <v:shape id="Straight Arrow Connector 377" o:spid="_x0000_s1389" type="#_x0000_t32" style="position:absolute;left:2612;top:8015;width:10147;height:5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dG68sQAAADcAAAADwAAAGRycy9kb3ducmV2LnhtbESPzWrDMBCE74W8g9hAbo2cFDfGjWxC&#10;wDTXpgmkt621sU2tlbHkn759VSj0OMx8M8w+n00rRupdY1nBZh2BIC6tbrhScHkvHhMQziNrbC2T&#10;gm9ykGeLhz2m2k78RuPZVyKUsEtRQe19l0rpypoMurXtiIN3t71BH2RfSd3jFMpNK7dR9CwNNhwW&#10;auzoWFP5dR6Mgqf75/ya+INMips9DkMcx9fiQ6nVcj68gPA0+//wH33Sgdvt4PdMOAIy+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t0bryxAAAANwAAAAPAAAAAAAAAAAA&#10;AAAAAKECAABkcnMvZG93bnJldi54bWxQSwUGAAAAAAQABAD5AAAAkgMAAAAA&#10;" strokecolor="#4579b8 [3044]">
                        <v:stroke endarrow="open"/>
                      </v:shape>
                      <v:line id="Straight Connector 378" o:spid="_x0000_s1390" style="position:absolute;flip:x;visibility:visible;mso-wrap-style:square" from="8787,3028" to="8902,79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am13MIAAADcAAAADwAAAGRycy9kb3ducmV2LnhtbERPy2rCQBTdF/yH4Qru6kQtVaKjiCAN&#10;CvW5cHnJXJNg5k6aGU3q13cWBZeH854tWlOKB9WusKxg0I9AEKdWF5wpOJ/W7xMQziNrLC2Tgl9y&#10;sJh33mYYa9vwgR5Hn4kQwi5GBbn3VSylS3My6Pq2Ig7c1dYGfYB1JnWNTQg3pRxG0ac0WHBoyLGi&#10;VU7p7Xg3CpKEN5snr3eXwf7ny4+K7fdHM1aq122XUxCeWv8S/7sTrWA0DmvDmXAE5Pw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am13MIAAADcAAAADwAAAAAAAAAAAAAA&#10;AAChAgAAZHJzL2Rvd25yZXYueG1sUEsFBgAAAAAEAAQA+QAAAJADAAAAAA==&#10;" strokecolor="#4579b8 [3044]"/>
                      <v:shape id="Straight Arrow Connector 379" o:spid="_x0000_s1391" type="#_x0000_t32" style="position:absolute;left:2493;top:3146;width:6407;height:492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ItQ/sYAAADcAAAADwAAAGRycy9kb3ducmV2LnhtbESPX2vCMBTF3wd+h3AF32a6zanrjCIT&#10;YUOYVAXx7drctWXNTUmi7b79Mhj4eDh/fpzZojO1uJLzlWUFD8MEBHFudcWFgsN+fT8F4QOyxtoy&#10;KfghD4t5726GqbYtZ3TdhULEEfYpKihDaFIpfV6SQT+0DXH0vqwzGKJ0hdQO2zhuavmYJGNpsOJI&#10;KLGht5Ly793FRMhqlD1vjpvziLLltj1/nD6DOyk16HfLVxCBunAL/7fftYKnyQv8nYlHQM5/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CLUP7GAAAA3AAAAA8AAAAAAAAA&#10;AAAAAAAAoQIAAGRycy9kb3ducmV2LnhtbFBLBQYAAAAABAAEAPkAAACUAwAAAAA=&#10;" strokecolor="#4579b8 [3044]">
                        <v:stroke endarrow="open"/>
                      </v:shape>
                    </v:group>
                  </w:pict>
                </mc:Fallback>
              </mc:AlternateContent>
            </w:r>
            <w:r w:rsidRPr="00381214">
              <w:rPr>
                <w:rFonts w:ascii="Times New Roman" w:hAnsi="Times New Roman"/>
                <w:sz w:val="22"/>
              </w:rPr>
              <w:tab/>
              <w:t>Në përfundim nxjerrin përfundimet që:</w:t>
            </w:r>
          </w:p>
          <w:p w:rsidR="00F60322" w:rsidRPr="00381214" w:rsidRDefault="00F60322" w:rsidP="000F226C">
            <w:pPr>
              <w:pStyle w:val="ListParagraph"/>
              <w:numPr>
                <w:ilvl w:val="0"/>
                <w:numId w:val="69"/>
              </w:numPr>
              <w:tabs>
                <w:tab w:val="left" w:pos="2824"/>
              </w:tabs>
              <w:spacing w:line="276" w:lineRule="auto"/>
              <w:jc w:val="left"/>
              <w:rPr>
                <w:rFonts w:ascii="Times New Roman" w:hAnsi="Times New Roman"/>
                <w:sz w:val="22"/>
              </w:rPr>
            </w:pPr>
            <w:r w:rsidRPr="00381214">
              <w:rPr>
                <w:rFonts w:ascii="Times New Roman" w:hAnsi="Times New Roman"/>
                <w:sz w:val="22"/>
              </w:rPr>
              <w:t xml:space="preserve">kur njohim </w:t>
            </w:r>
            <w:r w:rsidRPr="00381214">
              <w:rPr>
                <w:rFonts w:ascii="Times New Roman" w:hAnsi="Times New Roman"/>
                <w:i/>
                <w:sz w:val="22"/>
              </w:rPr>
              <w:t>r</w:t>
            </w:r>
            <w:r w:rsidRPr="00381214">
              <w:rPr>
                <w:rFonts w:ascii="Times New Roman" w:hAnsi="Times New Roman"/>
                <w:sz w:val="22"/>
              </w:rPr>
              <w:t xml:space="preserve"> dhe </w:t>
            </w:r>
            <w:r w:rsidRPr="00381214">
              <w:rPr>
                <w:rFonts w:ascii="Times New Roman" w:hAnsi="Times New Roman"/>
                <w:position w:val="-6"/>
                <w:sz w:val="22"/>
                <w:szCs w:val="22"/>
                <w:lang w:eastAsia="en-US"/>
              </w:rPr>
              <w:object w:dxaOrig="220" w:dyaOrig="220">
                <v:shape id="_x0000_i1215" type="#_x0000_t75" style="width:10.4pt;height:10.4pt" o:ole="">
                  <v:imagedata r:id="rId601" o:title=""/>
                </v:shape>
                <o:OLEObject Type="Embed" ProgID="Equation.DSMT4" ShapeID="_x0000_i1215" DrawAspect="Content" ObjectID="_1603006272" r:id="rId608"/>
              </w:object>
            </w:r>
            <w:r w:rsidRPr="00381214">
              <w:rPr>
                <w:rFonts w:ascii="Times New Roman" w:hAnsi="Times New Roman"/>
                <w:sz w:val="22"/>
              </w:rPr>
              <w:t>, ne gjejmë koordinatat e vektorit;</w:t>
            </w:r>
          </w:p>
          <w:p w:rsidR="00F60322" w:rsidRPr="00381214" w:rsidRDefault="00F60322" w:rsidP="000F226C">
            <w:pPr>
              <w:pStyle w:val="ListParagraph"/>
              <w:numPr>
                <w:ilvl w:val="0"/>
                <w:numId w:val="69"/>
              </w:numPr>
              <w:tabs>
                <w:tab w:val="left" w:pos="2824"/>
              </w:tabs>
              <w:spacing w:line="276" w:lineRule="auto"/>
              <w:jc w:val="left"/>
              <w:rPr>
                <w:rFonts w:ascii="Times New Roman" w:hAnsi="Times New Roman"/>
                <w:sz w:val="22"/>
              </w:rPr>
            </w:pPr>
            <w:r w:rsidRPr="00381214">
              <w:rPr>
                <w:rFonts w:ascii="Times New Roman" w:hAnsi="Times New Roman"/>
                <w:sz w:val="22"/>
              </w:rPr>
              <w:t xml:space="preserve">kur njohim </w:t>
            </w:r>
            <w:r w:rsidRPr="00381214">
              <w:rPr>
                <w:rFonts w:ascii="Times New Roman" w:hAnsi="Times New Roman"/>
                <w:i/>
                <w:sz w:val="22"/>
              </w:rPr>
              <w:t>x</w:t>
            </w:r>
            <w:r w:rsidRPr="00381214">
              <w:rPr>
                <w:rFonts w:ascii="Times New Roman" w:hAnsi="Times New Roman"/>
                <w:sz w:val="22"/>
              </w:rPr>
              <w:t xml:space="preserve"> dhe </w:t>
            </w:r>
            <w:r w:rsidRPr="00381214">
              <w:rPr>
                <w:rFonts w:ascii="Times New Roman" w:hAnsi="Times New Roman"/>
                <w:i/>
                <w:sz w:val="22"/>
              </w:rPr>
              <w:t>y</w:t>
            </w:r>
            <w:r w:rsidRPr="00381214">
              <w:rPr>
                <w:rFonts w:ascii="Times New Roman" w:hAnsi="Times New Roman"/>
                <w:sz w:val="22"/>
              </w:rPr>
              <w:t>, ne gjejmë gjatësinë dhe drejtimin e vektorit;</w:t>
            </w:r>
          </w:p>
          <w:p w:rsidR="00F60322" w:rsidRPr="00381214" w:rsidRDefault="00F60322" w:rsidP="00F60322">
            <w:pPr>
              <w:tabs>
                <w:tab w:val="left" w:pos="2824"/>
              </w:tabs>
              <w:spacing w:line="276" w:lineRule="auto"/>
              <w:jc w:val="left"/>
              <w:rPr>
                <w:rFonts w:ascii="Times New Roman" w:hAnsi="Times New Roman"/>
              </w:rPr>
            </w:pPr>
            <w:r w:rsidRPr="00381214">
              <w:rPr>
                <w:rFonts w:ascii="Times New Roman" w:hAnsi="Times New Roman"/>
                <w:sz w:val="22"/>
              </w:rPr>
              <w:t xml:space="preserve">                                      Mësuesi/ja sqaron se për të gjetur drejtimin </w:t>
            </w:r>
            <w:r w:rsidRPr="00381214">
              <w:rPr>
                <w:rFonts w:ascii="Times New Roman" w:hAnsi="Times New Roman"/>
                <w:position w:val="-6"/>
                <w:sz w:val="22"/>
                <w:szCs w:val="22"/>
                <w:lang w:eastAsia="en-US"/>
              </w:rPr>
              <w:object w:dxaOrig="220" w:dyaOrig="220">
                <v:shape id="_x0000_i1216" type="#_x0000_t75" style="width:10.4pt;height:10.4pt" o:ole="">
                  <v:imagedata r:id="rId601" o:title=""/>
                </v:shape>
                <o:OLEObject Type="Embed" ProgID="Equation.DSMT4" ShapeID="_x0000_i1216" DrawAspect="Content" ObjectID="_1603006273" r:id="rId609"/>
              </w:object>
            </w:r>
            <w:r w:rsidRPr="00381214">
              <w:rPr>
                <w:rFonts w:ascii="Times New Roman" w:hAnsi="Times New Roman"/>
                <w:sz w:val="22"/>
              </w:rPr>
              <w:t>, duhet të ndërtohet figura;</w:t>
            </w:r>
            <w:r w:rsidRPr="00381214">
              <w:rPr>
                <w:rFonts w:ascii="Times New Roman" w:hAnsi="Times New Roman"/>
              </w:rPr>
              <w:t xml:space="preserve"> </w:t>
            </w:r>
          </w:p>
          <w:p w:rsidR="00F60322" w:rsidRPr="00381214" w:rsidRDefault="00F60322" w:rsidP="00F60322">
            <w:pPr>
              <w:tabs>
                <w:tab w:val="left" w:pos="2824"/>
              </w:tabs>
              <w:spacing w:line="276" w:lineRule="auto"/>
              <w:jc w:val="left"/>
              <w:rPr>
                <w:rFonts w:ascii="Times New Roman" w:hAnsi="Times New Roman"/>
                <w:sz w:val="22"/>
              </w:rPr>
            </w:pPr>
            <w:r w:rsidRPr="00381214">
              <w:rPr>
                <w:rFonts w:ascii="Times New Roman" w:hAnsi="Times New Roman"/>
                <w:sz w:val="22"/>
              </w:rPr>
              <w:t xml:space="preserve">                                      Ajo paraqet para nxënësve situatat e shembujve1, 2 në faqet 160-161.</w:t>
            </w:r>
          </w:p>
          <w:p w:rsidR="00F60322" w:rsidRPr="00381214" w:rsidRDefault="00F60322" w:rsidP="00F60322">
            <w:pPr>
              <w:autoSpaceDE w:val="0"/>
              <w:autoSpaceDN w:val="0"/>
              <w:adjustRightInd w:val="0"/>
              <w:ind w:firstLine="0"/>
              <w:jc w:val="left"/>
              <w:rPr>
                <w:rFonts w:ascii="Times New Roman" w:hAnsi="Times New Roman"/>
                <w:sz w:val="22"/>
              </w:rPr>
            </w:pPr>
            <w:r w:rsidRPr="00381214">
              <w:rPr>
                <w:rFonts w:ascii="Times New Roman" w:hAnsi="Times New Roman"/>
                <w:sz w:val="22"/>
              </w:rPr>
              <w:t xml:space="preserve">                                           Nxënësit punojnë fillimisht në dyshe dhe më pas kontrollojnë përgjigjet me dyshen ngjitur. Zgjidhjet paraqiten dhe ne tabelë ku argumentohen veprimet e kryera. Te shembulli 2 theksohet fakti se </w:t>
            </w:r>
            <w:r w:rsidRPr="00381214">
              <w:rPr>
                <w:rFonts w:ascii="Times New Roman" w:eastAsia="UtopiaStd-Regular" w:hAnsi="Times New Roman"/>
                <w:sz w:val="22"/>
                <w:szCs w:val="22"/>
              </w:rPr>
              <w:t xml:space="preserve">drejtimi mund të shprehet si rrotullim me kënd </w:t>
            </w:r>
            <w:r w:rsidRPr="00381214">
              <w:rPr>
                <w:rFonts w:ascii="Times New Roman" w:hAnsi="Times New Roman"/>
                <w:position w:val="-6"/>
                <w:sz w:val="22"/>
                <w:szCs w:val="22"/>
                <w:lang w:eastAsia="en-US"/>
              </w:rPr>
              <w:object w:dxaOrig="220" w:dyaOrig="220">
                <v:shape id="_x0000_i1217" type="#_x0000_t75" style="width:10.4pt;height:10.4pt" o:ole="">
                  <v:imagedata r:id="rId601" o:title=""/>
                </v:shape>
                <o:OLEObject Type="Embed" ProgID="Equation.DSMT4" ShapeID="_x0000_i1217" DrawAspect="Content" ObjectID="_1603006274" r:id="rId610"/>
              </w:object>
            </w:r>
            <w:r w:rsidRPr="00381214">
              <w:rPr>
                <w:rFonts w:ascii="Times New Roman" w:eastAsia="UtopiaStd-Regular" w:hAnsi="Times New Roman"/>
                <w:sz w:val="22"/>
                <w:szCs w:val="22"/>
              </w:rPr>
              <w:t>, duke u nisur nga pjesa pozitive e boshtit O</w:t>
            </w:r>
            <w:r w:rsidRPr="00381214">
              <w:rPr>
                <w:rFonts w:ascii="Times New Roman" w:eastAsia="UtopiaStd-Italic" w:hAnsi="Times New Roman"/>
                <w:i/>
                <w:iCs/>
                <w:sz w:val="22"/>
                <w:szCs w:val="22"/>
              </w:rPr>
              <w:t>x</w:t>
            </w:r>
            <w:r w:rsidRPr="00381214">
              <w:rPr>
                <w:rFonts w:ascii="Times New Roman" w:eastAsia="UtopiaStd-Regular" w:hAnsi="Times New Roman"/>
                <w:sz w:val="22"/>
                <w:szCs w:val="22"/>
              </w:rPr>
              <w:t xml:space="preserve">, ku –180˚ ≤ </w:t>
            </w:r>
            <w:r w:rsidRPr="00381214">
              <w:rPr>
                <w:rFonts w:ascii="Times New Roman" w:hAnsi="Times New Roman"/>
                <w:position w:val="-6"/>
                <w:sz w:val="22"/>
                <w:szCs w:val="22"/>
                <w:lang w:eastAsia="en-US"/>
              </w:rPr>
              <w:object w:dxaOrig="220" w:dyaOrig="220">
                <v:shape id="_x0000_i1218" type="#_x0000_t75" style="width:10.4pt;height:10.4pt" o:ole="">
                  <v:imagedata r:id="rId601" o:title=""/>
                </v:shape>
                <o:OLEObject Type="Embed" ProgID="Equation.DSMT4" ShapeID="_x0000_i1218" DrawAspect="Content" ObjectID="_1603006275" r:id="rId611"/>
              </w:object>
            </w:r>
            <w:r w:rsidRPr="00381214">
              <w:rPr>
                <w:rFonts w:ascii="Times New Roman" w:eastAsia="UtopiaStd-Regular" w:hAnsi="Times New Roman"/>
                <w:sz w:val="22"/>
                <w:szCs w:val="22"/>
              </w:rPr>
              <w:t xml:space="preserve"> ≤ 180˚.</w:t>
            </w:r>
          </w:p>
          <w:p w:rsidR="00F60322" w:rsidRPr="00381214" w:rsidRDefault="00F60322" w:rsidP="00F60322">
            <w:pPr>
              <w:tabs>
                <w:tab w:val="left" w:pos="1131"/>
                <w:tab w:val="left" w:pos="2441"/>
              </w:tabs>
              <w:spacing w:line="276" w:lineRule="auto"/>
              <w:ind w:firstLine="0"/>
              <w:jc w:val="left"/>
              <w:rPr>
                <w:rFonts w:ascii="Times New Roman" w:hAnsi="Times New Roman"/>
                <w:sz w:val="22"/>
              </w:rPr>
            </w:pPr>
            <w:r w:rsidRPr="00381214">
              <w:rPr>
                <w:rFonts w:ascii="Times New Roman" w:hAnsi="Times New Roman"/>
                <w:sz w:val="22"/>
              </w:rPr>
              <w:t xml:space="preserve">Mësuesi/ja sqaron edhe se si do të kryhen veprimet me vektorët kur ata janë paraqitur si kombinim linear i vektorëve njësi </w:t>
            </w:r>
            <w:r w:rsidRPr="00381214">
              <w:rPr>
                <w:rFonts w:ascii="Times New Roman" w:hAnsi="Times New Roman"/>
                <w:position w:val="-6"/>
                <w:sz w:val="22"/>
                <w:szCs w:val="22"/>
                <w:lang w:eastAsia="en-US"/>
              </w:rPr>
              <w:object w:dxaOrig="180" w:dyaOrig="300">
                <v:shape id="_x0000_i1219" type="#_x0000_t75" style="width:9.1pt;height:14.9pt" o:ole="">
                  <v:imagedata r:id="rId579" o:title=""/>
                </v:shape>
                <o:OLEObject Type="Embed" ProgID="Equation.DSMT4" ShapeID="_x0000_i1219" DrawAspect="Content" ObjectID="_1603006276" r:id="rId612"/>
              </w:object>
            </w:r>
            <w:r w:rsidRPr="00381214">
              <w:rPr>
                <w:rFonts w:ascii="Times New Roman" w:hAnsi="Times New Roman"/>
                <w:sz w:val="22"/>
              </w:rPr>
              <w:t>dhe</w:t>
            </w:r>
            <w:r w:rsidRPr="00381214">
              <w:rPr>
                <w:rFonts w:ascii="Times New Roman" w:hAnsi="Times New Roman"/>
                <w:position w:val="-10"/>
                <w:sz w:val="22"/>
                <w:szCs w:val="22"/>
                <w:lang w:eastAsia="en-US"/>
              </w:rPr>
              <w:object w:dxaOrig="180" w:dyaOrig="340">
                <v:shape id="_x0000_i1220" type="#_x0000_t75" style="width:9.1pt;height:17.5pt" o:ole="">
                  <v:imagedata r:id="rId598" o:title=""/>
                </v:shape>
                <o:OLEObject Type="Embed" ProgID="Equation.DSMT4" ShapeID="_x0000_i1220" DrawAspect="Content" ObjectID="_1603006277" r:id="rId613"/>
              </w:object>
            </w:r>
            <w:r w:rsidRPr="00381214">
              <w:rPr>
                <w:rFonts w:ascii="Times New Roman" w:hAnsi="Times New Roman"/>
                <w:sz w:val="22"/>
              </w:rPr>
              <w:t>.</w:t>
            </w:r>
          </w:p>
          <w:p w:rsidR="00F60322" w:rsidRPr="00381214" w:rsidRDefault="00F60322" w:rsidP="00ED7A98">
            <w:pPr>
              <w:spacing w:line="276" w:lineRule="auto"/>
              <w:ind w:firstLine="0"/>
              <w:jc w:val="left"/>
              <w:rPr>
                <w:rFonts w:ascii="Times New Roman" w:hAnsi="Times New Roman"/>
                <w:sz w:val="22"/>
              </w:rPr>
            </w:pPr>
            <w:r w:rsidRPr="00381214">
              <w:rPr>
                <w:rFonts w:ascii="Times New Roman" w:hAnsi="Times New Roman"/>
                <w:sz w:val="22"/>
              </w:rPr>
              <w:t>Më pas, mësuesi/ja shtron pyetjet:</w:t>
            </w:r>
          </w:p>
          <w:p w:rsidR="00F60322" w:rsidRPr="00381214" w:rsidRDefault="00F60322"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Ç’mund të themi për koordinatat e dy vektorëve të barabartë? Pse?</w:t>
            </w:r>
          </w:p>
          <w:p w:rsidR="00F60322" w:rsidRPr="00381214" w:rsidRDefault="00F60322"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Si do ta shprehim me gjuhën e koordinatave faktin që dy vektorë janë të barabartë?</w:t>
            </w:r>
          </w:p>
          <w:p w:rsidR="00F60322" w:rsidRPr="00381214" w:rsidRDefault="00F60322"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 xml:space="preserve">Atëherë, si do t’i gjejmë koordinatat e munguara të vektorit në barazimin: </w:t>
            </w:r>
            <w:r w:rsidRPr="00381214">
              <w:rPr>
                <w:rFonts w:ascii="Times New Roman" w:hAnsi="Times New Roman"/>
                <w:position w:val="-6"/>
                <w:sz w:val="22"/>
                <w:szCs w:val="22"/>
                <w:lang w:eastAsia="en-US"/>
              </w:rPr>
              <w:object w:dxaOrig="520" w:dyaOrig="320">
                <v:shape id="_x0000_i1221" type="#_x0000_t75" style="width:25.95pt;height:16.2pt" o:ole="">
                  <v:imagedata r:id="rId614" o:title=""/>
                </v:shape>
                <o:OLEObject Type="Embed" ProgID="Equation.DSMT4" ShapeID="_x0000_i1221" DrawAspect="Content" ObjectID="_1603006278" r:id="rId615"/>
              </w:object>
            </w:r>
            <w:r w:rsidRPr="00381214">
              <w:rPr>
                <w:rFonts w:ascii="Times New Roman" w:hAnsi="Times New Roman"/>
                <w:sz w:val="22"/>
                <w:szCs w:val="22"/>
              </w:rPr>
              <w:t xml:space="preserve">kur </w:t>
            </w:r>
            <w:r w:rsidRPr="00381214">
              <w:rPr>
                <w:rFonts w:ascii="Times New Roman" w:hAnsi="Times New Roman"/>
                <w:position w:val="-10"/>
                <w:sz w:val="22"/>
                <w:szCs w:val="22"/>
                <w:lang w:eastAsia="en-US"/>
              </w:rPr>
              <w:object w:dxaOrig="1040" w:dyaOrig="360">
                <v:shape id="_x0000_i1222" type="#_x0000_t75" style="width:51.9pt;height:18.15pt" o:ole="">
                  <v:imagedata r:id="rId616" o:title=""/>
                </v:shape>
                <o:OLEObject Type="Embed" ProgID="Equation.DSMT4" ShapeID="_x0000_i1222" DrawAspect="Content" ObjectID="_1603006279" r:id="rId617"/>
              </w:object>
            </w:r>
            <w:r w:rsidRPr="00381214">
              <w:rPr>
                <w:rFonts w:ascii="Times New Roman" w:hAnsi="Times New Roman"/>
                <w:sz w:val="22"/>
                <w:szCs w:val="22"/>
              </w:rPr>
              <w:t xml:space="preserve">dhe </w:t>
            </w:r>
            <w:r w:rsidRPr="00381214">
              <w:rPr>
                <w:rFonts w:ascii="Times New Roman" w:hAnsi="Times New Roman"/>
                <w:position w:val="-10"/>
                <w:sz w:val="22"/>
                <w:szCs w:val="22"/>
                <w:lang w:eastAsia="en-US"/>
              </w:rPr>
              <w:object w:dxaOrig="999" w:dyaOrig="360">
                <v:shape id="_x0000_i1223" type="#_x0000_t75" style="width:49.95pt;height:18.15pt" o:ole="">
                  <v:imagedata r:id="rId618" o:title=""/>
                </v:shape>
                <o:OLEObject Type="Embed" ProgID="Equation.DSMT4" ShapeID="_x0000_i1223" DrawAspect="Content" ObjectID="_1603006280" r:id="rId619"/>
              </w:object>
            </w:r>
            <w:r w:rsidRPr="00381214">
              <w:rPr>
                <w:rFonts w:ascii="Times New Roman" w:hAnsi="Times New Roman"/>
                <w:sz w:val="22"/>
                <w:szCs w:val="22"/>
              </w:rPr>
              <w:t>?</w:t>
            </w:r>
          </w:p>
          <w:p w:rsidR="00F60322" w:rsidRPr="00381214" w:rsidRDefault="00F60322" w:rsidP="00F60322">
            <w:pPr>
              <w:autoSpaceDE w:val="0"/>
              <w:autoSpaceDN w:val="0"/>
              <w:adjustRightInd w:val="0"/>
              <w:ind w:firstLine="0"/>
              <w:jc w:val="left"/>
              <w:rPr>
                <w:rFonts w:ascii="Times New Roman" w:hAnsi="Times New Roman"/>
                <w:sz w:val="22"/>
              </w:rPr>
            </w:pPr>
            <w:r w:rsidRPr="00381214">
              <w:rPr>
                <w:rFonts w:ascii="Times New Roman" w:hAnsi="Times New Roman"/>
              </w:rPr>
              <w:t xml:space="preserve">Pra, </w:t>
            </w:r>
            <w:r w:rsidRPr="00381214">
              <w:rPr>
                <w:rFonts w:ascii="Times New Roman" w:eastAsia="UtopiaStd-Regular" w:hAnsi="Times New Roman"/>
                <w:sz w:val="22"/>
                <w:szCs w:val="21"/>
              </w:rPr>
              <w:t xml:space="preserve">një ekuacion që përmban vektorë me dy koordinata mund të ndahet në dy ekuacione, përkatësisht nga një për secilën koordinatë </w:t>
            </w:r>
            <w:r w:rsidRPr="00381214">
              <w:rPr>
                <w:rFonts w:ascii="Times New Roman" w:eastAsia="UtopiaStd-Italic" w:hAnsi="Times New Roman"/>
                <w:i/>
                <w:iCs/>
                <w:sz w:val="22"/>
                <w:szCs w:val="21"/>
              </w:rPr>
              <w:t xml:space="preserve">x </w:t>
            </w:r>
            <w:r w:rsidRPr="00381214">
              <w:rPr>
                <w:rFonts w:ascii="Times New Roman" w:eastAsia="UtopiaStd-Regular" w:hAnsi="Times New Roman"/>
                <w:sz w:val="22"/>
                <w:szCs w:val="21"/>
              </w:rPr>
              <w:t xml:space="preserve">dhe </w:t>
            </w:r>
            <w:r w:rsidRPr="00381214">
              <w:rPr>
                <w:rFonts w:ascii="Times New Roman" w:eastAsia="UtopiaStd-Italic" w:hAnsi="Times New Roman"/>
                <w:i/>
                <w:iCs/>
                <w:sz w:val="22"/>
                <w:szCs w:val="21"/>
              </w:rPr>
              <w:t>y</w:t>
            </w:r>
            <w:r w:rsidRPr="00381214">
              <w:rPr>
                <w:rFonts w:ascii="Times New Roman" w:eastAsia="UtopiaStd-Regular" w:hAnsi="Times New Roman"/>
                <w:sz w:val="22"/>
                <w:szCs w:val="21"/>
              </w:rPr>
              <w:t>.</w:t>
            </w:r>
          </w:p>
          <w:p w:rsidR="00F60322" w:rsidRPr="00381214" w:rsidRDefault="00F60322" w:rsidP="00F60322">
            <w:pPr>
              <w:pStyle w:val="ListParagraph"/>
              <w:numPr>
                <w:ilvl w:val="0"/>
                <w:numId w:val="1"/>
              </w:numPr>
              <w:spacing w:line="276" w:lineRule="auto"/>
              <w:jc w:val="left"/>
              <w:rPr>
                <w:rFonts w:ascii="Times New Roman" w:hAnsi="Times New Roman"/>
                <w:sz w:val="22"/>
                <w:szCs w:val="22"/>
              </w:rPr>
            </w:pPr>
            <w:r w:rsidRPr="00381214">
              <w:rPr>
                <w:rFonts w:ascii="Times New Roman" w:eastAsia="UtopiaStd-Italic" w:hAnsi="Times New Roman"/>
                <w:iCs/>
                <w:sz w:val="22"/>
                <w:szCs w:val="22"/>
              </w:rPr>
              <w:t>Si do ta gjenit gjatësinë e vektorit</w:t>
            </w:r>
            <w:r w:rsidRPr="00381214">
              <w:rPr>
                <w:rFonts w:ascii="Times New Roman" w:eastAsia="UtopiaStd-Italic" w:hAnsi="Times New Roman"/>
                <w:i/>
                <w:iCs/>
                <w:sz w:val="22"/>
                <w:szCs w:val="22"/>
              </w:rPr>
              <w:t xml:space="preserve"> </w:t>
            </w:r>
            <w:r w:rsidRPr="00381214">
              <w:rPr>
                <w:rFonts w:ascii="Times New Roman" w:hAnsi="Times New Roman"/>
                <w:position w:val="-10"/>
                <w:sz w:val="22"/>
                <w:szCs w:val="22"/>
                <w:lang w:eastAsia="en-US"/>
              </w:rPr>
              <w:object w:dxaOrig="999" w:dyaOrig="360">
                <v:shape id="_x0000_i1224" type="#_x0000_t75" style="width:49.95pt;height:18.15pt" o:ole="">
                  <v:imagedata r:id="rId620" o:title=""/>
                </v:shape>
                <o:OLEObject Type="Embed" ProgID="Equation.DSMT4" ShapeID="_x0000_i1224" DrawAspect="Content" ObjectID="_1603006281" r:id="rId621"/>
              </w:object>
            </w:r>
            <w:r w:rsidRPr="00381214">
              <w:rPr>
                <w:rFonts w:ascii="Times New Roman" w:hAnsi="Times New Roman"/>
                <w:sz w:val="22"/>
                <w:szCs w:val="22"/>
              </w:rPr>
              <w:t>?</w:t>
            </w:r>
          </w:p>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sz w:val="22"/>
              </w:rPr>
              <w:t>Punohet në tabelë shembulli 6 në faqen 162.</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Më pas, nxënësit punojnë në dyshe ushtrimet 1/a, c, d, e – 2/a, d – 4/c, d – 6 – 7 – 8 – 9 – 12 faqe 163-164. Çdo dy nga dyshet zgjidhin njërën nga ushtrimet e mësipërme. Mësuesi/ja gjatë ndarjes së detyrës kujdeset që dyshet fqinje të zgjidhin ushtrime të ndryshme. Pasi përfundojnë zgjidhjet, dyshet që kanë të njëjtin ushtrim krahasojnë zgjidhjet me njëri-tjetrin dhe një prej tyre paraqet zgjidhjen në tabelë. Mësuesi/ja udhëzon që të argumentojnë veprimet që kryejnë dhe nxënësit e tjerë mund të pyesin për ndonjë paqartësi që mund të kenë. P.sh. dyshet që zgjidhin ushtrimin 1 do të argumentojnë cili është drejtimi i vektorit në secilin rast.</w:t>
            </w:r>
          </w:p>
          <w:p w:rsidR="00F60322" w:rsidRPr="00381214" w:rsidRDefault="00F60322" w:rsidP="00ED7A98">
            <w:pPr>
              <w:spacing w:line="276" w:lineRule="auto"/>
              <w:ind w:firstLine="0"/>
              <w:jc w:val="left"/>
              <w:rPr>
                <w:rFonts w:ascii="Times New Roman" w:hAnsi="Times New Roman"/>
                <w:sz w:val="22"/>
                <w:szCs w:val="22"/>
              </w:rPr>
            </w:pPr>
          </w:p>
          <w:p w:rsidR="00F60322" w:rsidRPr="00381214" w:rsidRDefault="00F60322" w:rsidP="00ED7A98">
            <w:pPr>
              <w:spacing w:line="276" w:lineRule="auto"/>
              <w:ind w:firstLine="0"/>
              <w:jc w:val="left"/>
              <w:rPr>
                <w:rFonts w:ascii="Times New Roman" w:hAnsi="Times New Roman"/>
                <w:sz w:val="22"/>
                <w:szCs w:val="22"/>
              </w:rPr>
            </w:pPr>
            <w:r w:rsidRPr="00381214">
              <w:rPr>
                <w:rFonts w:ascii="Times New Roman" w:hAnsi="Times New Roman"/>
                <w:b/>
                <w:sz w:val="22"/>
                <w:szCs w:val="22"/>
              </w:rPr>
              <w:t>Përforcimi i të nxënit</w:t>
            </w:r>
            <w:r w:rsidRPr="00381214">
              <w:rPr>
                <w:rFonts w:ascii="Times New Roman" w:hAnsi="Times New Roman"/>
                <w:sz w:val="22"/>
                <w:szCs w:val="22"/>
              </w:rPr>
              <w:t>: Mësuesi/ja fton nxënësit që duke u nisur nga fakti si i zgjidhën rastet e mësipërme, të tregojnë hapat që duhet të përdoren për zgjidhjet e problemave me koordinatat e vektorëve. Argumentojnë përdorimin e këtyre hapave në shembullin 7 faqe 164.</w:t>
            </w:r>
          </w:p>
          <w:p w:rsidR="00F60322" w:rsidRPr="00381214" w:rsidRDefault="00F60322"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t>Mësuesi/ja udhëzon nxënësit që në dyshe të zgjidhin ushtrimet 1 dhe 4 faqe 165. Në të dyja situatat zbatohet fillimisht hapi i parë, që është vizatimi i figurës. Mësuesi/ja drejton pyetjet:</w:t>
            </w:r>
          </w:p>
          <w:p w:rsidR="00F60322" w:rsidRPr="00381214" w:rsidRDefault="00F60322" w:rsidP="00F60322">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rPr>
              <w:t>Pse është e nevojshme figura?</w:t>
            </w:r>
          </w:p>
          <w:p w:rsidR="00F60322" w:rsidRPr="00381214" w:rsidRDefault="00F60322" w:rsidP="00F60322">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rPr>
              <w:t>Si do ta ndërtonit atë?</w:t>
            </w:r>
          </w:p>
          <w:p w:rsidR="00F60322" w:rsidRPr="00381214" w:rsidRDefault="00F60322" w:rsidP="00F60322">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rPr>
              <w:t>Çfarë do të vizatoni në fillim?</w:t>
            </w:r>
          </w:p>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sz w:val="22"/>
              </w:rPr>
              <w:t>Hapi i dytë është përcaktimi i koordinatave të vektorëve.</w:t>
            </w:r>
          </w:p>
          <w:p w:rsidR="00F60322" w:rsidRPr="00381214" w:rsidRDefault="00F60322" w:rsidP="00F60322">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rPr>
              <w:t>Cilët janë vektorët e formuar që përmbajnë këto pika?</w:t>
            </w:r>
          </w:p>
          <w:p w:rsidR="00F60322" w:rsidRPr="00381214" w:rsidRDefault="00F60322" w:rsidP="00F60322">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rPr>
              <w:t>Si do t’i gjeni koordinatat e tyre?</w:t>
            </w:r>
          </w:p>
          <w:p w:rsidR="00F60322" w:rsidRPr="00381214" w:rsidRDefault="00F60322" w:rsidP="00F60322">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rPr>
              <w:t>Kur themi se pikat janë në vijë të drejtë?</w:t>
            </w:r>
          </w:p>
          <w:p w:rsidR="00F60322" w:rsidRPr="00381214" w:rsidRDefault="00F60322" w:rsidP="00F60322">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rPr>
              <w:t>Si do ta vërtetojmë këtë fakt?</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Dyshet e nxënësve punojnë për zgjidhjen dhe pasi përfundojnë atë, krahasojnë përfundimet me dyshet fqinje. Të dy zgjidhjet paraqiten në tabelë nga nxënës të ndryshëm dhe komentohen të gjitha hapat e zbatuara.</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Mësuesi/ja zgjidh në bashkëpunim me nxënësit ushtrimin 8 faqe 165.</w:t>
            </w:r>
          </w:p>
        </w:tc>
      </w:tr>
      <w:tr w:rsidR="00F60322" w:rsidRPr="00381214" w:rsidTr="00F60322">
        <w:tc>
          <w:tcPr>
            <w:tcW w:w="9738" w:type="dxa"/>
            <w:gridSpan w:val="4"/>
            <w:shd w:val="clear" w:color="auto" w:fill="auto"/>
          </w:tcPr>
          <w:p w:rsidR="00F60322" w:rsidRPr="00381214" w:rsidRDefault="00F60322" w:rsidP="00F60322">
            <w:pPr>
              <w:tabs>
                <w:tab w:val="left" w:pos="1131"/>
                <w:tab w:val="left" w:pos="2441"/>
              </w:tabs>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xml:space="preserve">: Mësuesi/ja gjatë kësaj ore mban shënime në evidencë për disa prej nxënësve dhe vlerëson nxënësit duke </w:t>
            </w:r>
            <w:r w:rsidR="009F22BB">
              <w:rPr>
                <w:rFonts w:ascii="Times New Roman" w:hAnsi="Times New Roman"/>
                <w:sz w:val="22"/>
                <w:szCs w:val="22"/>
              </w:rPr>
              <w:t>pasur</w:t>
            </w:r>
            <w:r w:rsidRPr="00381214">
              <w:rPr>
                <w:rFonts w:ascii="Times New Roman" w:hAnsi="Times New Roman"/>
                <w:sz w:val="22"/>
                <w:szCs w:val="22"/>
              </w:rPr>
              <w:t xml:space="preserve"> parasysh aftësinë që ata kanë në njehsimin e koordinatave të vektorit, në zbërthimin e vektorëve </w:t>
            </w:r>
            <w:r w:rsidRPr="00381214">
              <w:rPr>
                <w:rFonts w:ascii="Times New Roman" w:hAnsi="Times New Roman"/>
                <w:sz w:val="22"/>
              </w:rPr>
              <w:t xml:space="preserve">si kombinim linear i vektorëve njësi </w:t>
            </w:r>
            <w:r w:rsidRPr="00381214">
              <w:rPr>
                <w:rFonts w:ascii="Times New Roman" w:hAnsi="Times New Roman"/>
                <w:position w:val="-6"/>
                <w:sz w:val="22"/>
                <w:szCs w:val="22"/>
                <w:lang w:eastAsia="en-US"/>
              </w:rPr>
              <w:object w:dxaOrig="180" w:dyaOrig="300">
                <v:shape id="_x0000_i1225" type="#_x0000_t75" style="width:9.1pt;height:14.9pt" o:ole="">
                  <v:imagedata r:id="rId579" o:title=""/>
                </v:shape>
                <o:OLEObject Type="Embed" ProgID="Equation.DSMT4" ShapeID="_x0000_i1225" DrawAspect="Content" ObjectID="_1603006282" r:id="rId622"/>
              </w:object>
            </w:r>
            <w:r w:rsidRPr="00381214">
              <w:rPr>
                <w:rFonts w:ascii="Times New Roman" w:hAnsi="Times New Roman"/>
                <w:sz w:val="22"/>
              </w:rPr>
              <w:t>dhe</w:t>
            </w:r>
            <w:r w:rsidRPr="00381214">
              <w:rPr>
                <w:rFonts w:ascii="Times New Roman" w:hAnsi="Times New Roman"/>
                <w:position w:val="-10"/>
                <w:sz w:val="22"/>
                <w:szCs w:val="22"/>
                <w:lang w:eastAsia="en-US"/>
              </w:rPr>
              <w:object w:dxaOrig="180" w:dyaOrig="340">
                <v:shape id="_x0000_i1226" type="#_x0000_t75" style="width:9.1pt;height:17.5pt" o:ole="">
                  <v:imagedata r:id="rId598" o:title=""/>
                </v:shape>
                <o:OLEObject Type="Embed" ProgID="Equation.DSMT4" ShapeID="_x0000_i1226" DrawAspect="Content" ObjectID="_1603006283" r:id="rId623"/>
              </w:object>
            </w:r>
            <w:r w:rsidRPr="00381214">
              <w:rPr>
                <w:rFonts w:ascii="Times New Roman" w:hAnsi="Times New Roman"/>
                <w:sz w:val="22"/>
                <w:szCs w:val="22"/>
              </w:rPr>
              <w:t>, në njehsimin e gjatësisë së vektorëve, në përcaktimin e drejtimit të një vektori si dhe në arsyetimin dhe argumentimin e zgjidhjes së situatave problemore që përmbajnë koordinatat e vektorit.</w:t>
            </w:r>
          </w:p>
          <w:p w:rsidR="00F60322" w:rsidRPr="00381214" w:rsidRDefault="00F60322" w:rsidP="00F60322">
            <w:pPr>
              <w:spacing w:line="276" w:lineRule="auto"/>
              <w:ind w:firstLine="0"/>
              <w:rPr>
                <w:rFonts w:ascii="Times New Roman" w:hAnsi="Times New Roman"/>
                <w:sz w:val="22"/>
                <w:szCs w:val="22"/>
              </w:rPr>
            </w:pPr>
            <w:r w:rsidRPr="00381214">
              <w:rPr>
                <w:rFonts w:ascii="Times New Roman" w:hAnsi="Times New Roman"/>
                <w:sz w:val="22"/>
                <w:szCs w:val="22"/>
              </w:rPr>
              <w:t xml:space="preserve">Vlerësimin e mbështet gjithashtu në punën që nxënësit bënë në fletoret e tyre, aktivizimin gjatë mësimit ose në punën në grup si dhe në argumentimin e përgjigjeve që japin. </w:t>
            </w:r>
          </w:p>
        </w:tc>
      </w:tr>
      <w:tr w:rsidR="00F60322" w:rsidRPr="00381214" w:rsidTr="00F60322">
        <w:tc>
          <w:tcPr>
            <w:tcW w:w="9738" w:type="dxa"/>
            <w:gridSpan w:val="4"/>
            <w:shd w:val="clear" w:color="auto" w:fill="auto"/>
          </w:tcPr>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Ushtrimet 11, 13 faqe 164 dhe 7 faqe 165. Mësuesi/ja udhëzon nxënësit për zgjidhjen e tyre.</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Detyra hulumtuese</w:t>
            </w:r>
            <w:r w:rsidRPr="00381214">
              <w:rPr>
                <w:rFonts w:ascii="Times New Roman" w:hAnsi="Times New Roman"/>
                <w:bCs/>
              </w:rPr>
              <w:t>:</w:t>
            </w:r>
            <w:r w:rsidRPr="00381214">
              <w:rPr>
                <w:rFonts w:ascii="Times New Roman" w:hAnsi="Times New Roman"/>
                <w:sz w:val="22"/>
                <w:szCs w:val="22"/>
              </w:rPr>
              <w:t xml:space="preserve"> Ushtrimet 9, 10 faqe 165.</w:t>
            </w:r>
          </w:p>
        </w:tc>
      </w:tr>
    </w:tbl>
    <w:p w:rsidR="00F60322" w:rsidRPr="00381214" w:rsidRDefault="00F60322">
      <w:pPr>
        <w:rPr>
          <w:rFonts w:ascii="Times New Roman" w:hAnsi="Times New Roman"/>
        </w:rPr>
      </w:pPr>
    </w:p>
    <w:p w:rsidR="00F60322" w:rsidRPr="00381214" w:rsidRDefault="00F60322" w:rsidP="00CD0276">
      <w:pPr>
        <w:ind w:firstLine="0"/>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 xml:space="preserve">                            Dt. </w:t>
      </w:r>
      <w:r w:rsidRPr="00381214">
        <w:rPr>
          <w:rFonts w:ascii="Times New Roman" w:hAnsi="Times New Roman"/>
          <w:b/>
          <w:color w:val="4F6228" w:themeColor="accent3" w:themeShade="80"/>
        </w:rPr>
        <w:softHyphen/>
        <w:t>____________________</w:t>
      </w:r>
    </w:p>
    <w:p w:rsidR="00F60322" w:rsidRPr="00381214" w:rsidRDefault="00F60322" w:rsidP="00CD0276">
      <w:pPr>
        <w:ind w:firstLine="0"/>
        <w:rPr>
          <w:rFonts w:ascii="Times New Roman" w:hAnsi="Times New Roman"/>
        </w:rPr>
      </w:pPr>
    </w:p>
    <w:tbl>
      <w:tblPr>
        <w:tblStyle w:val="TableGrid"/>
        <w:tblW w:w="9918" w:type="dxa"/>
        <w:tblLook w:val="04A0" w:firstRow="1" w:lastRow="0" w:firstColumn="1" w:lastColumn="0" w:noHBand="0" w:noVBand="1"/>
      </w:tblPr>
      <w:tblGrid>
        <w:gridCol w:w="2372"/>
        <w:gridCol w:w="3406"/>
        <w:gridCol w:w="1827"/>
        <w:gridCol w:w="2313"/>
      </w:tblGrid>
      <w:tr w:rsidR="00F60322" w:rsidRPr="00381214" w:rsidTr="00F60322">
        <w:tc>
          <w:tcPr>
            <w:tcW w:w="2372" w:type="dxa"/>
            <w:shd w:val="clear" w:color="auto" w:fill="auto"/>
          </w:tcPr>
          <w:p w:rsidR="00F60322" w:rsidRPr="00381214" w:rsidRDefault="00F60322"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3406" w:type="dxa"/>
            <w:shd w:val="clear" w:color="auto" w:fill="auto"/>
          </w:tcPr>
          <w:p w:rsidR="00F60322" w:rsidRPr="00381214" w:rsidRDefault="00F60322"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w:t>
            </w:r>
          </w:p>
        </w:tc>
        <w:tc>
          <w:tcPr>
            <w:tcW w:w="1827" w:type="dxa"/>
            <w:shd w:val="clear" w:color="auto" w:fill="auto"/>
          </w:tcPr>
          <w:p w:rsidR="00F60322" w:rsidRPr="00381214" w:rsidRDefault="00F60322"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2313" w:type="dxa"/>
            <w:shd w:val="clear" w:color="auto" w:fill="auto"/>
          </w:tcPr>
          <w:p w:rsidR="00F60322" w:rsidRPr="00381214" w:rsidRDefault="00F60322" w:rsidP="00F60322">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XII</w:t>
            </w:r>
            <w:r w:rsidRPr="00381214">
              <w:rPr>
                <w:rFonts w:ascii="Times New Roman" w:hAnsi="Times New Roman"/>
                <w:sz w:val="22"/>
                <w:szCs w:val="22"/>
                <w:vertAlign w:val="superscript"/>
              </w:rPr>
              <w:t>___</w:t>
            </w:r>
          </w:p>
        </w:tc>
      </w:tr>
      <w:tr w:rsidR="00F60322" w:rsidRPr="00381214" w:rsidTr="00F60322">
        <w:tc>
          <w:tcPr>
            <w:tcW w:w="5778" w:type="dxa"/>
            <w:gridSpan w:val="2"/>
            <w:shd w:val="clear" w:color="auto" w:fill="auto"/>
          </w:tcPr>
          <w:p w:rsidR="00F60322" w:rsidRPr="00381214" w:rsidRDefault="00F60322" w:rsidP="00ED7A98">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Tema mësimore: </w:t>
            </w:r>
            <w:r w:rsidRPr="00381214">
              <w:rPr>
                <w:rFonts w:ascii="Times New Roman" w:hAnsi="Times New Roman"/>
                <w:sz w:val="22"/>
                <w:szCs w:val="22"/>
              </w:rPr>
              <w:t>Përmbledhje dhe përsëritje &amp; Eksplorim (përtej provimeve) &amp; Vlerësim 6</w:t>
            </w:r>
          </w:p>
          <w:p w:rsidR="00F60322" w:rsidRPr="00381214" w:rsidRDefault="00F60322" w:rsidP="00F60322">
            <w:pPr>
              <w:spacing w:line="276" w:lineRule="auto"/>
              <w:ind w:firstLine="0"/>
              <w:jc w:val="left"/>
              <w:rPr>
                <w:rFonts w:ascii="Times New Roman" w:hAnsi="Times New Roman"/>
                <w:b/>
              </w:rPr>
            </w:pPr>
          </w:p>
        </w:tc>
        <w:tc>
          <w:tcPr>
            <w:tcW w:w="4140" w:type="dxa"/>
            <w:gridSpan w:val="2"/>
            <w:shd w:val="clear" w:color="auto" w:fill="auto"/>
          </w:tcPr>
          <w:p w:rsidR="00F60322" w:rsidRPr="00381214" w:rsidRDefault="00F60322"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Situata e të nxënit: </w:t>
            </w:r>
          </w:p>
          <w:p w:rsidR="00F60322" w:rsidRPr="00381214" w:rsidRDefault="00F60322" w:rsidP="000F226C">
            <w:pPr>
              <w:pStyle w:val="ListParagraph"/>
              <w:numPr>
                <w:ilvl w:val="0"/>
                <w:numId w:val="70"/>
              </w:numPr>
              <w:spacing w:line="276" w:lineRule="auto"/>
              <w:jc w:val="left"/>
              <w:rPr>
                <w:rFonts w:ascii="Times New Roman" w:hAnsi="Times New Roman"/>
                <w:sz w:val="22"/>
                <w:szCs w:val="22"/>
              </w:rPr>
            </w:pPr>
            <w:r w:rsidRPr="00381214">
              <w:rPr>
                <w:rFonts w:ascii="Times New Roman" w:hAnsi="Times New Roman"/>
                <w:sz w:val="22"/>
                <w:szCs w:val="22"/>
              </w:rPr>
              <w:t>Vetëvlerësim i nxënësit</w:t>
            </w:r>
          </w:p>
          <w:p w:rsidR="00F60322" w:rsidRPr="00381214" w:rsidRDefault="00F60322" w:rsidP="000F226C">
            <w:pPr>
              <w:pStyle w:val="ListParagraph"/>
              <w:numPr>
                <w:ilvl w:val="0"/>
                <w:numId w:val="70"/>
              </w:numPr>
              <w:spacing w:line="276" w:lineRule="auto"/>
              <w:jc w:val="left"/>
              <w:rPr>
                <w:rFonts w:ascii="Times New Roman" w:hAnsi="Times New Roman"/>
              </w:rPr>
            </w:pPr>
            <w:r w:rsidRPr="00381214">
              <w:rPr>
                <w:rFonts w:ascii="Times New Roman" w:hAnsi="Times New Roman"/>
                <w:sz w:val="22"/>
                <w:szCs w:val="22"/>
              </w:rPr>
              <w:t>Ushtrime dhe situata problemore</w:t>
            </w:r>
          </w:p>
        </w:tc>
      </w:tr>
      <w:tr w:rsidR="00F60322" w:rsidRPr="00381214" w:rsidTr="00F60322">
        <w:tc>
          <w:tcPr>
            <w:tcW w:w="5778" w:type="dxa"/>
            <w:gridSpan w:val="2"/>
            <w:shd w:val="clear" w:color="auto" w:fill="auto"/>
          </w:tcPr>
          <w:p w:rsidR="00F60322" w:rsidRPr="00381214" w:rsidRDefault="00F60322" w:rsidP="00F60322">
            <w:pPr>
              <w:spacing w:line="276" w:lineRule="auto"/>
              <w:ind w:firstLine="0"/>
              <w:rPr>
                <w:rFonts w:ascii="Times New Roman" w:hAnsi="Times New Roman"/>
                <w:b/>
                <w:sz w:val="22"/>
                <w:szCs w:val="22"/>
              </w:rPr>
            </w:pPr>
            <w:r w:rsidRPr="00381214">
              <w:rPr>
                <w:rFonts w:ascii="Times New Roman" w:hAnsi="Times New Roman"/>
                <w:b/>
                <w:sz w:val="22"/>
                <w:szCs w:val="22"/>
              </w:rPr>
              <w:t>Rezultatet e të nxënit të kompetencave matematikore sipas temës mësimore</w:t>
            </w:r>
          </w:p>
          <w:p w:rsidR="00F60322" w:rsidRPr="00381214" w:rsidRDefault="00F60322" w:rsidP="00F60322">
            <w:pPr>
              <w:spacing w:line="276" w:lineRule="auto"/>
              <w:ind w:firstLine="0"/>
              <w:rPr>
                <w:rFonts w:ascii="Times New Roman" w:hAnsi="Times New Roman"/>
                <w:b/>
                <w:sz w:val="22"/>
                <w:szCs w:val="22"/>
              </w:rPr>
            </w:pPr>
            <w:r w:rsidRPr="00381214">
              <w:rPr>
                <w:rFonts w:ascii="Times New Roman" w:hAnsi="Times New Roman"/>
                <w:b/>
                <w:sz w:val="22"/>
                <w:szCs w:val="22"/>
              </w:rPr>
              <w:t>Nxënësi/ja në fund të orës së mësimit:</w:t>
            </w:r>
          </w:p>
          <w:p w:rsidR="00F60322" w:rsidRPr="00381214" w:rsidRDefault="00F60322" w:rsidP="00F60322">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dallon madhësitë vektoriale dhe ato numerike;</w:t>
            </w:r>
          </w:p>
          <w:p w:rsidR="00F60322" w:rsidRPr="00381214" w:rsidRDefault="00F60322" w:rsidP="00F60322">
            <w:pPr>
              <w:pStyle w:val="ListParagraph"/>
              <w:numPr>
                <w:ilvl w:val="0"/>
                <w:numId w:val="1"/>
              </w:numPr>
              <w:spacing w:line="276" w:lineRule="auto"/>
              <w:rPr>
                <w:rFonts w:ascii="Times New Roman" w:eastAsiaTheme="minorHAnsi" w:hAnsi="Times New Roman"/>
                <w:sz w:val="22"/>
                <w:szCs w:val="22"/>
              </w:rPr>
            </w:pPr>
            <w:r w:rsidRPr="00381214">
              <w:rPr>
                <w:rFonts w:ascii="Times New Roman" w:eastAsiaTheme="minorHAnsi" w:hAnsi="Times New Roman"/>
                <w:sz w:val="22"/>
                <w:szCs w:val="22"/>
              </w:rPr>
              <w:t>dallon vektorët e barabartë dhe vektorët e kundërt;</w:t>
            </w:r>
          </w:p>
          <w:p w:rsidR="00F60322" w:rsidRPr="00381214" w:rsidRDefault="00F60322" w:rsidP="00F60322">
            <w:pPr>
              <w:pStyle w:val="ListParagraph"/>
              <w:numPr>
                <w:ilvl w:val="0"/>
                <w:numId w:val="1"/>
              </w:numPr>
              <w:spacing w:line="276" w:lineRule="auto"/>
              <w:rPr>
                <w:rFonts w:ascii="Times New Roman" w:eastAsiaTheme="minorHAnsi" w:hAnsi="Times New Roman"/>
                <w:sz w:val="22"/>
                <w:szCs w:val="22"/>
              </w:rPr>
            </w:pPr>
            <w:r w:rsidRPr="00381214">
              <w:rPr>
                <w:rFonts w:ascii="Times New Roman" w:eastAsiaTheme="minorHAnsi" w:hAnsi="Times New Roman"/>
                <w:sz w:val="22"/>
                <w:szCs w:val="22"/>
              </w:rPr>
              <w:t>kryen veprime me vektorët;</w:t>
            </w:r>
          </w:p>
          <w:p w:rsidR="00F60322" w:rsidRPr="00381214" w:rsidRDefault="00F60322" w:rsidP="00F60322">
            <w:pPr>
              <w:pStyle w:val="ListParagraph"/>
              <w:numPr>
                <w:ilvl w:val="0"/>
                <w:numId w:val="1"/>
              </w:numPr>
              <w:spacing w:line="276" w:lineRule="auto"/>
              <w:rPr>
                <w:rFonts w:ascii="Times New Roman" w:hAnsi="Times New Roman"/>
                <w:sz w:val="22"/>
                <w:szCs w:val="22"/>
              </w:rPr>
            </w:pPr>
            <w:r w:rsidRPr="00381214">
              <w:rPr>
                <w:rFonts w:ascii="Times New Roman" w:eastAsiaTheme="minorHAnsi" w:hAnsi="Times New Roman"/>
                <w:sz w:val="22"/>
                <w:szCs w:val="22"/>
              </w:rPr>
              <w:t>zgjidh situata problemore gjeometrike në plan, me anë të metodave vektoriale;</w:t>
            </w:r>
          </w:p>
          <w:p w:rsidR="00F60322" w:rsidRPr="00381214" w:rsidRDefault="00F60322" w:rsidP="00F60322">
            <w:pPr>
              <w:pStyle w:val="ListParagraph"/>
              <w:numPr>
                <w:ilvl w:val="0"/>
                <w:numId w:val="1"/>
              </w:numPr>
              <w:autoSpaceDE w:val="0"/>
              <w:autoSpaceDN w:val="0"/>
              <w:adjustRightInd w:val="0"/>
              <w:jc w:val="left"/>
              <w:rPr>
                <w:rFonts w:ascii="Times New Roman" w:eastAsiaTheme="minorHAnsi" w:hAnsi="Times New Roman"/>
                <w:sz w:val="22"/>
                <w:szCs w:val="22"/>
              </w:rPr>
            </w:pPr>
            <w:r w:rsidRPr="00381214">
              <w:rPr>
                <w:rFonts w:ascii="Times New Roman" w:eastAsiaTheme="minorHAnsi" w:hAnsi="Times New Roman"/>
                <w:sz w:val="22"/>
                <w:szCs w:val="22"/>
              </w:rPr>
              <w:t>gjen koordinatat e vektorit në varësi të këndit që ai formon me kahun pozitiv të boshtit Ox;</w:t>
            </w:r>
          </w:p>
          <w:p w:rsidR="00F60322" w:rsidRPr="00381214" w:rsidRDefault="00F60322" w:rsidP="00F60322">
            <w:pPr>
              <w:pStyle w:val="ListParagraph"/>
              <w:numPr>
                <w:ilvl w:val="0"/>
                <w:numId w:val="1"/>
              </w:numPr>
              <w:autoSpaceDE w:val="0"/>
              <w:autoSpaceDN w:val="0"/>
              <w:adjustRightInd w:val="0"/>
              <w:jc w:val="left"/>
              <w:rPr>
                <w:rFonts w:ascii="Times New Roman" w:eastAsiaTheme="minorHAnsi" w:hAnsi="Times New Roman"/>
                <w:sz w:val="22"/>
                <w:szCs w:val="22"/>
              </w:rPr>
            </w:pPr>
            <w:r w:rsidRPr="00381214">
              <w:rPr>
                <w:rFonts w:ascii="Times New Roman" w:eastAsiaTheme="minorHAnsi" w:hAnsi="Times New Roman"/>
                <w:sz w:val="22"/>
                <w:szCs w:val="22"/>
              </w:rPr>
              <w:lastRenderedPageBreak/>
              <w:t>gjen gjatësinë dhe drejtimin e një vektori;</w:t>
            </w:r>
          </w:p>
          <w:p w:rsidR="00F60322" w:rsidRPr="00381214" w:rsidRDefault="00F60322" w:rsidP="00F60322">
            <w:pPr>
              <w:pStyle w:val="ListParagraph"/>
              <w:numPr>
                <w:ilvl w:val="0"/>
                <w:numId w:val="1"/>
              </w:numPr>
              <w:autoSpaceDE w:val="0"/>
              <w:autoSpaceDN w:val="0"/>
              <w:adjustRightInd w:val="0"/>
              <w:jc w:val="left"/>
              <w:rPr>
                <w:rFonts w:ascii="Times New Roman" w:hAnsi="Times New Roman"/>
                <w:sz w:val="22"/>
                <w:szCs w:val="22"/>
              </w:rPr>
            </w:pPr>
            <w:r w:rsidRPr="00381214">
              <w:rPr>
                <w:rFonts w:ascii="Times New Roman" w:eastAsiaTheme="minorHAnsi" w:hAnsi="Times New Roman"/>
                <w:sz w:val="22"/>
                <w:szCs w:val="22"/>
              </w:rPr>
              <w:t>përdor koordinatat e vektorëve për të gjetur zhvendosjet dhe largesat.</w:t>
            </w:r>
          </w:p>
        </w:tc>
        <w:tc>
          <w:tcPr>
            <w:tcW w:w="4140" w:type="dxa"/>
            <w:gridSpan w:val="2"/>
            <w:shd w:val="clear" w:color="auto" w:fill="auto"/>
          </w:tcPr>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 xml:space="preserve">Fjalët kyçe: </w:t>
            </w:r>
            <w:r w:rsidRPr="00381214">
              <w:rPr>
                <w:rFonts w:ascii="Times New Roman" w:hAnsi="Times New Roman"/>
                <w:sz w:val="22"/>
                <w:szCs w:val="22"/>
              </w:rPr>
              <w:t xml:space="preserve">pikë, vektor, drejtim, gjatësi, veprime, vektorë të barabartë, vektorë të kundërt, vektor zero, vektor njësi, </w:t>
            </w:r>
            <w:r w:rsidRPr="00381214">
              <w:rPr>
                <w:rFonts w:ascii="Times New Roman" w:hAnsi="Times New Roman"/>
                <w:position w:val="-8"/>
                <w:sz w:val="22"/>
                <w:szCs w:val="22"/>
                <w:lang w:eastAsia="en-US"/>
              </w:rPr>
              <w:object w:dxaOrig="1120" w:dyaOrig="279">
                <v:shape id="_x0000_i1227" type="#_x0000_t75" style="width:55.8pt;height:13.6pt" o:ole="">
                  <v:imagedata r:id="rId577" o:title=""/>
                </v:shape>
                <o:OLEObject Type="Embed" ProgID="Equation.DSMT4" ShapeID="_x0000_i1227" DrawAspect="Content" ObjectID="_1603006284" r:id="rId624"/>
              </w:object>
            </w:r>
            <w:r w:rsidRPr="00381214">
              <w:rPr>
                <w:rFonts w:ascii="Times New Roman" w:hAnsi="Times New Roman"/>
                <w:sz w:val="22"/>
                <w:szCs w:val="22"/>
              </w:rPr>
              <w:t>drejtim, gjatësi, vektor rezultant.</w:t>
            </w:r>
          </w:p>
        </w:tc>
      </w:tr>
      <w:tr w:rsidR="00F60322" w:rsidRPr="00381214" w:rsidTr="00F60322">
        <w:tc>
          <w:tcPr>
            <w:tcW w:w="5778" w:type="dxa"/>
            <w:gridSpan w:val="2"/>
            <w:shd w:val="clear" w:color="auto" w:fill="auto"/>
          </w:tcPr>
          <w:p w:rsidR="00F60322" w:rsidRPr="00381214" w:rsidRDefault="00F60322" w:rsidP="00ED7A98">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 xml:space="preserve">Burimet: </w:t>
            </w:r>
          </w:p>
        </w:tc>
        <w:tc>
          <w:tcPr>
            <w:tcW w:w="4140" w:type="dxa"/>
            <w:gridSpan w:val="2"/>
            <w:shd w:val="clear" w:color="auto" w:fill="auto"/>
          </w:tcPr>
          <w:p w:rsidR="00F60322" w:rsidRPr="00381214" w:rsidRDefault="00F60322" w:rsidP="00ED7A98">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p>
        </w:tc>
      </w:tr>
      <w:tr w:rsidR="00F60322" w:rsidRPr="00381214" w:rsidTr="00F60322">
        <w:tc>
          <w:tcPr>
            <w:tcW w:w="9918" w:type="dxa"/>
            <w:gridSpan w:val="4"/>
            <w:shd w:val="clear" w:color="auto" w:fill="auto"/>
          </w:tcPr>
          <w:p w:rsidR="00F60322" w:rsidRPr="00381214" w:rsidRDefault="00F60322" w:rsidP="00F60322">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F60322" w:rsidRPr="00381214" w:rsidTr="00F60322">
        <w:trPr>
          <w:trHeight w:val="2542"/>
        </w:trPr>
        <w:tc>
          <w:tcPr>
            <w:tcW w:w="9918" w:type="dxa"/>
            <w:gridSpan w:val="4"/>
            <w:shd w:val="clear" w:color="auto" w:fill="auto"/>
          </w:tcPr>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Organizimi i orës së mësimit</w:t>
            </w:r>
            <w:r w:rsidRPr="00381214">
              <w:rPr>
                <w:rFonts w:ascii="Times New Roman" w:hAnsi="Times New Roman"/>
                <w:sz w:val="22"/>
                <w:szCs w:val="22"/>
              </w:rPr>
              <w:t xml:space="preserve">:  </w:t>
            </w:r>
          </w:p>
          <w:p w:rsidR="00F60322" w:rsidRPr="00381214" w:rsidRDefault="00F60322" w:rsidP="00F60322">
            <w:pPr>
              <w:tabs>
                <w:tab w:val="left" w:pos="8000"/>
              </w:tabs>
              <w:spacing w:line="276" w:lineRule="auto"/>
              <w:ind w:firstLine="0"/>
              <w:jc w:val="left"/>
              <w:rPr>
                <w:rFonts w:ascii="Times New Roman" w:hAnsi="Times New Roman"/>
                <w:sz w:val="22"/>
                <w:szCs w:val="22"/>
              </w:rPr>
            </w:pPr>
            <w:r w:rsidRPr="00381214">
              <w:rPr>
                <w:rFonts w:ascii="Times New Roman" w:hAnsi="Times New Roman"/>
                <w:b/>
                <w:noProof/>
              </w:rPr>
              <mc:AlternateContent>
                <mc:Choice Requires="wpg">
                  <w:drawing>
                    <wp:anchor distT="0" distB="0" distL="114300" distR="114300" simplePos="0" relativeHeight="251770880" behindDoc="0" locked="0" layoutInCell="1" allowOverlap="1" wp14:anchorId="49D754B1" wp14:editId="64D8F8F8">
                      <wp:simplePos x="0" y="0"/>
                      <wp:positionH relativeFrom="column">
                        <wp:posOffset>-82880</wp:posOffset>
                      </wp:positionH>
                      <wp:positionV relativeFrom="paragraph">
                        <wp:posOffset>331153</wp:posOffset>
                      </wp:positionV>
                      <wp:extent cx="6151146" cy="1560920"/>
                      <wp:effectExtent l="0" t="0" r="21590" b="20320"/>
                      <wp:wrapNone/>
                      <wp:docPr id="380" name="Group 380"/>
                      <wp:cNvGraphicFramePr/>
                      <a:graphic xmlns:a="http://schemas.openxmlformats.org/drawingml/2006/main">
                        <a:graphicData uri="http://schemas.microsoft.com/office/word/2010/wordprocessingGroup">
                          <wpg:wgp>
                            <wpg:cNvGrpSpPr/>
                            <wpg:grpSpPr>
                              <a:xfrm>
                                <a:off x="0" y="0"/>
                                <a:ext cx="6151146" cy="1560920"/>
                                <a:chOff x="0" y="0"/>
                                <a:chExt cx="6151146" cy="1560920"/>
                              </a:xfrm>
                            </wpg:grpSpPr>
                            <wps:wsp>
                              <wps:cNvPr id="381" name="Horizontal Scroll 381"/>
                              <wps:cNvSpPr/>
                              <wps:spPr>
                                <a:xfrm>
                                  <a:off x="3782291" y="0"/>
                                  <a:ext cx="1127760" cy="801370"/>
                                </a:xfrm>
                                <a:prstGeom prst="horizontalScroll">
                                  <a:avLst>
                                    <a:gd name="adj" fmla="val 18287"/>
                                  </a:avLst>
                                </a:prstGeom>
                              </wps:spPr>
                              <wps:style>
                                <a:lnRef idx="2">
                                  <a:schemeClr val="accent6"/>
                                </a:lnRef>
                                <a:fillRef idx="1">
                                  <a:schemeClr val="lt1"/>
                                </a:fillRef>
                                <a:effectRef idx="0">
                                  <a:schemeClr val="accent6"/>
                                </a:effectRef>
                                <a:fontRef idx="minor">
                                  <a:schemeClr val="dk1"/>
                                </a:fontRef>
                              </wps:style>
                              <wps:txbx>
                                <w:txbxContent>
                                  <w:p w:rsidR="00F95AC0" w:rsidRPr="00B62667" w:rsidRDefault="00F95AC0" w:rsidP="00F60322">
                                    <w:pPr>
                                      <w:ind w:firstLine="0"/>
                                      <w:jc w:val="left"/>
                                      <w:rPr>
                                        <w:rFonts w:ascii="Times New Roman" w:hAnsi="Times New Roman"/>
                                      </w:rPr>
                                    </w:pPr>
                                    <w:r w:rsidRPr="00B62667">
                                      <w:rPr>
                                        <w:rFonts w:ascii="Times New Roman" w:hAnsi="Times New Roman"/>
                                      </w:rPr>
                                      <w:t>Koordinatat e vektorit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2" name="Vertical Scroll 382"/>
                              <wps:cNvSpPr/>
                              <wps:spPr>
                                <a:xfrm>
                                  <a:off x="1045028" y="59376"/>
                                  <a:ext cx="967740" cy="563880"/>
                                </a:xfrm>
                                <a:prstGeom prst="verticalScroll">
                                  <a:avLst>
                                    <a:gd name="adj" fmla="val 18504"/>
                                  </a:avLst>
                                </a:prstGeom>
                              </wps:spPr>
                              <wps:style>
                                <a:lnRef idx="2">
                                  <a:schemeClr val="accent6"/>
                                </a:lnRef>
                                <a:fillRef idx="1">
                                  <a:schemeClr val="lt1"/>
                                </a:fillRef>
                                <a:effectRef idx="0">
                                  <a:schemeClr val="accent6"/>
                                </a:effectRef>
                                <a:fontRef idx="minor">
                                  <a:schemeClr val="dk1"/>
                                </a:fontRef>
                              </wps:style>
                              <wps:txbx>
                                <w:txbxContent>
                                  <w:p w:rsidR="00F95AC0" w:rsidRPr="00B62667" w:rsidRDefault="00F95AC0" w:rsidP="00F60322">
                                    <w:pPr>
                                      <w:ind w:firstLine="0"/>
                                      <w:jc w:val="left"/>
                                      <w:rPr>
                                        <w:rFonts w:ascii="Times New Roman" w:hAnsi="Times New Roman"/>
                                      </w:rPr>
                                    </w:pPr>
                                    <w:r w:rsidRPr="00B62667">
                                      <w:rPr>
                                        <w:rFonts w:ascii="Times New Roman" w:hAnsi="Times New Roman"/>
                                      </w:rPr>
                                      <w:t>Madh</w:t>
                                    </w:r>
                                    <w:r>
                                      <w:rPr>
                                        <w:rFonts w:ascii="Times New Roman" w:hAnsi="Times New Roman"/>
                                      </w:rPr>
                                      <w:t>ë</w:t>
                                    </w:r>
                                    <w:r w:rsidRPr="00B62667">
                                      <w:rPr>
                                        <w:rFonts w:ascii="Times New Roman" w:hAnsi="Times New Roman"/>
                                      </w:rPr>
                                      <w:t>si numerike</w:t>
                                    </w:r>
                                  </w:p>
                                  <w:p w:rsidR="00F95AC0" w:rsidRPr="00B62667" w:rsidRDefault="00F95AC0" w:rsidP="00F60322">
                                    <w:pPr>
                                      <w:jc w:val="center"/>
                                      <w:rPr>
                                        <w:rFonts w:ascii="Times New Roman" w:hAnsi="Times New Roman"/>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3" name="Horizontal Scroll 383"/>
                              <wps:cNvSpPr/>
                              <wps:spPr>
                                <a:xfrm>
                                  <a:off x="71252" y="195942"/>
                                  <a:ext cx="973455" cy="718185"/>
                                </a:xfrm>
                                <a:prstGeom prst="horizontalScroll">
                                  <a:avLst>
                                    <a:gd name="adj" fmla="val 17559"/>
                                  </a:avLst>
                                </a:prstGeom>
                                <a:solidFill>
                                  <a:sysClr val="window" lastClr="FFFFFF"/>
                                </a:solidFill>
                                <a:ln w="25400" cap="flat" cmpd="sng" algn="ctr">
                                  <a:solidFill>
                                    <a:srgbClr val="F79646"/>
                                  </a:solidFill>
                                  <a:prstDash val="solid"/>
                                </a:ln>
                                <a:effectLst/>
                              </wps:spPr>
                              <wps:txbx>
                                <w:txbxContent>
                                  <w:p w:rsidR="00F95AC0" w:rsidRPr="00B62667" w:rsidRDefault="00F95AC0" w:rsidP="00F60322">
                                    <w:pPr>
                                      <w:ind w:firstLine="0"/>
                                      <w:jc w:val="left"/>
                                      <w:rPr>
                                        <w:rFonts w:ascii="Times New Roman" w:hAnsi="Times New Roman"/>
                                      </w:rPr>
                                    </w:pPr>
                                    <w:r w:rsidRPr="00B62667">
                                      <w:rPr>
                                        <w:rFonts w:ascii="Times New Roman" w:hAnsi="Times New Roman"/>
                                      </w:rPr>
                                      <w:t>Madh</w:t>
                                    </w:r>
                                    <w:r>
                                      <w:rPr>
                                        <w:rFonts w:ascii="Times New Roman" w:hAnsi="Times New Roman"/>
                                      </w:rPr>
                                      <w:t>ë</w:t>
                                    </w:r>
                                    <w:r w:rsidRPr="00B62667">
                                      <w:rPr>
                                        <w:rFonts w:ascii="Times New Roman" w:hAnsi="Times New Roman"/>
                                      </w:rPr>
                                      <w:t>si vektoriale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4" name="Horizontal Scroll 384"/>
                              <wps:cNvSpPr/>
                              <wps:spPr>
                                <a:xfrm>
                                  <a:off x="5254831" y="801584"/>
                                  <a:ext cx="895985" cy="694368"/>
                                </a:xfrm>
                                <a:prstGeom prst="horizontalScroll">
                                  <a:avLst>
                                    <a:gd name="adj" fmla="val 18287"/>
                                  </a:avLst>
                                </a:prstGeom>
                                <a:solidFill>
                                  <a:sysClr val="window" lastClr="FFFFFF"/>
                                </a:solidFill>
                                <a:ln w="25400" cap="flat" cmpd="sng" algn="ctr">
                                  <a:solidFill>
                                    <a:srgbClr val="F79646"/>
                                  </a:solidFill>
                                  <a:prstDash val="solid"/>
                                </a:ln>
                                <a:effectLst/>
                              </wps:spPr>
                              <wps:txbx>
                                <w:txbxContent>
                                  <w:p w:rsidR="00F95AC0" w:rsidRPr="00B62667" w:rsidRDefault="00F95AC0" w:rsidP="00F60322">
                                    <w:pPr>
                                      <w:ind w:firstLine="0"/>
                                      <w:jc w:val="left"/>
                                      <w:rPr>
                                        <w:rFonts w:ascii="Times New Roman" w:hAnsi="Times New Roman"/>
                                      </w:rPr>
                                    </w:pPr>
                                    <w:r w:rsidRPr="00B62667">
                                      <w:rPr>
                                        <w:rFonts w:ascii="Times New Roman" w:hAnsi="Times New Roman"/>
                                      </w:rPr>
                                      <w:t>Vektor</w:t>
                                    </w:r>
                                    <w:r>
                                      <w:rPr>
                                        <w:rFonts w:ascii="Times New Roman" w:hAnsi="Times New Roman"/>
                                      </w:rPr>
                                      <w:t xml:space="preserve"> </w:t>
                                    </w:r>
                                    <w:r w:rsidRPr="00B62667">
                                      <w:rPr>
                                        <w:rFonts w:ascii="Times New Roman" w:hAnsi="Times New Roman"/>
                                      </w:rPr>
                                      <w:t>i kund</w:t>
                                    </w:r>
                                    <w:r>
                                      <w:rPr>
                                        <w:rFonts w:ascii="Times New Roman" w:hAnsi="Times New Roman"/>
                                      </w:rPr>
                                      <w:t>ë</w:t>
                                    </w:r>
                                    <w:r w:rsidRPr="00B62667">
                                      <w:rPr>
                                        <w:rFonts w:ascii="Times New Roman" w:hAnsi="Times New Roman"/>
                                      </w:rPr>
                                      <w:t>rt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5" name="Horizontal Scroll 385"/>
                              <wps:cNvSpPr/>
                              <wps:spPr>
                                <a:xfrm>
                                  <a:off x="3105397" y="647205"/>
                                  <a:ext cx="1092200" cy="789305"/>
                                </a:xfrm>
                                <a:prstGeom prst="horizontalScroll">
                                  <a:avLst>
                                    <a:gd name="adj" fmla="val 18287"/>
                                  </a:avLst>
                                </a:prstGeom>
                                <a:solidFill>
                                  <a:sysClr val="window" lastClr="FFFFFF"/>
                                </a:solidFill>
                                <a:ln w="25400" cap="flat" cmpd="sng" algn="ctr">
                                  <a:solidFill>
                                    <a:srgbClr val="F79646"/>
                                  </a:solidFill>
                                  <a:prstDash val="solid"/>
                                </a:ln>
                                <a:effectLst/>
                              </wps:spPr>
                              <wps:txbx>
                                <w:txbxContent>
                                  <w:p w:rsidR="00F95AC0" w:rsidRPr="00B62667" w:rsidRDefault="00F95AC0" w:rsidP="00F60322">
                                    <w:pPr>
                                      <w:ind w:firstLine="0"/>
                                      <w:jc w:val="left"/>
                                      <w:rPr>
                                        <w:rFonts w:ascii="Times New Roman" w:hAnsi="Times New Roman"/>
                                      </w:rPr>
                                    </w:pPr>
                                    <w:r w:rsidRPr="00B62667">
                                      <w:rPr>
                                        <w:rFonts w:ascii="Times New Roman" w:hAnsi="Times New Roman"/>
                                      </w:rPr>
                                      <w:t>Mbledhja e vektor</w:t>
                                    </w:r>
                                    <w:r>
                                      <w:rPr>
                                        <w:rFonts w:ascii="Times New Roman" w:hAnsi="Times New Roman"/>
                                      </w:rPr>
                                      <w:t>ë</w:t>
                                    </w:r>
                                    <w:r w:rsidRPr="00B62667">
                                      <w:rPr>
                                        <w:rFonts w:ascii="Times New Roman" w:hAnsi="Times New Roman"/>
                                      </w:rPr>
                                      <w:t>ve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6" name="Horizontal Scroll 386"/>
                              <wps:cNvSpPr/>
                              <wps:spPr>
                                <a:xfrm>
                                  <a:off x="1953491" y="142503"/>
                                  <a:ext cx="813435" cy="599440"/>
                                </a:xfrm>
                                <a:prstGeom prst="horizontalScroll">
                                  <a:avLst>
                                    <a:gd name="adj" fmla="val 18287"/>
                                  </a:avLst>
                                </a:prstGeom>
                                <a:solidFill>
                                  <a:sysClr val="window" lastClr="FFFFFF"/>
                                </a:solidFill>
                                <a:ln w="25400" cap="flat" cmpd="sng" algn="ctr">
                                  <a:solidFill>
                                    <a:srgbClr val="F79646"/>
                                  </a:solidFill>
                                  <a:prstDash val="solid"/>
                                </a:ln>
                                <a:effectLst/>
                              </wps:spPr>
                              <wps:txbx>
                                <w:txbxContent>
                                  <w:p w:rsidR="00F95AC0" w:rsidRPr="00B62667" w:rsidRDefault="00F95AC0" w:rsidP="00F60322">
                                    <w:pPr>
                                      <w:ind w:firstLine="0"/>
                                      <w:jc w:val="left"/>
                                      <w:rPr>
                                        <w:rFonts w:ascii="Times New Roman" w:hAnsi="Times New Roman"/>
                                      </w:rPr>
                                    </w:pPr>
                                    <w:r w:rsidRPr="00B62667">
                                      <w:rPr>
                                        <w:rFonts w:ascii="Times New Roman" w:hAnsi="Times New Roman"/>
                                      </w:rPr>
                                      <w:t xml:space="preserve">Vektori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7" name="Horizontal Scroll 387"/>
                              <wps:cNvSpPr/>
                              <wps:spPr>
                                <a:xfrm>
                                  <a:off x="1122218" y="849085"/>
                                  <a:ext cx="872490" cy="711835"/>
                                </a:xfrm>
                                <a:prstGeom prst="horizontalScroll">
                                  <a:avLst>
                                    <a:gd name="adj" fmla="val 18287"/>
                                  </a:avLst>
                                </a:prstGeom>
                                <a:solidFill>
                                  <a:sysClr val="window" lastClr="FFFFFF"/>
                                </a:solidFill>
                                <a:ln w="25400" cap="flat" cmpd="sng" algn="ctr">
                                  <a:solidFill>
                                    <a:srgbClr val="F79646"/>
                                  </a:solidFill>
                                  <a:prstDash val="solid"/>
                                </a:ln>
                                <a:effectLst/>
                              </wps:spPr>
                              <wps:txbx>
                                <w:txbxContent>
                                  <w:p w:rsidR="00F95AC0" w:rsidRPr="00B62667" w:rsidRDefault="00F95AC0" w:rsidP="00F60322">
                                    <w:pPr>
                                      <w:ind w:firstLine="0"/>
                                      <w:jc w:val="left"/>
                                      <w:rPr>
                                        <w:rFonts w:ascii="Times New Roman" w:hAnsi="Times New Roman"/>
                                      </w:rPr>
                                    </w:pPr>
                                    <w:r w:rsidRPr="00B62667">
                                      <w:rPr>
                                        <w:rFonts w:ascii="Times New Roman" w:hAnsi="Times New Roman"/>
                                      </w:rPr>
                                      <w:t>Vektori nj</w:t>
                                    </w:r>
                                    <w:r>
                                      <w:rPr>
                                        <w:rFonts w:ascii="Times New Roman" w:hAnsi="Times New Roman"/>
                                      </w:rPr>
                                      <w:t>ë</w:t>
                                    </w:r>
                                    <w:r w:rsidRPr="00B62667">
                                      <w:rPr>
                                        <w:rFonts w:ascii="Times New Roman" w:hAnsi="Times New Roman"/>
                                      </w:rPr>
                                      <w:t xml:space="preserve">si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8" name="Vertical Scroll 388"/>
                              <wps:cNvSpPr/>
                              <wps:spPr>
                                <a:xfrm>
                                  <a:off x="2814452" y="5937"/>
                                  <a:ext cx="878205" cy="563880"/>
                                </a:xfrm>
                                <a:prstGeom prst="verticalScroll">
                                  <a:avLst>
                                    <a:gd name="adj" fmla="val 18504"/>
                                  </a:avLst>
                                </a:prstGeom>
                                <a:solidFill>
                                  <a:sysClr val="window" lastClr="FFFFFF"/>
                                </a:solidFill>
                                <a:ln w="25400" cap="flat" cmpd="sng" algn="ctr">
                                  <a:solidFill>
                                    <a:srgbClr val="F79646"/>
                                  </a:solidFill>
                                  <a:prstDash val="solid"/>
                                </a:ln>
                                <a:effectLst/>
                              </wps:spPr>
                              <wps:txbx>
                                <w:txbxContent>
                                  <w:p w:rsidR="00F95AC0" w:rsidRPr="00B62667" w:rsidRDefault="00F95AC0" w:rsidP="00F60322">
                                    <w:pPr>
                                      <w:ind w:firstLine="0"/>
                                      <w:jc w:val="left"/>
                                      <w:rPr>
                                        <w:rFonts w:ascii="Times New Roman" w:hAnsi="Times New Roman"/>
                                      </w:rPr>
                                    </w:pPr>
                                    <w:r w:rsidRPr="00B62667">
                                      <w:rPr>
                                        <w:rFonts w:ascii="Times New Roman" w:hAnsi="Times New Roman"/>
                                      </w:rPr>
                                      <w:t>Rreze vektore</w:t>
                                    </w:r>
                                  </w:p>
                                  <w:p w:rsidR="00F95AC0" w:rsidRPr="00B62667" w:rsidRDefault="00F95AC0" w:rsidP="00F60322">
                                    <w:pPr>
                                      <w:jc w:val="center"/>
                                      <w:rPr>
                                        <w:rFonts w:ascii="Times New Roman" w:hAnsi="Times New Roman"/>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9" name="Vertical Scroll 389"/>
                              <wps:cNvSpPr/>
                              <wps:spPr>
                                <a:xfrm>
                                  <a:off x="4975761" y="5937"/>
                                  <a:ext cx="1175385" cy="670560"/>
                                </a:xfrm>
                                <a:prstGeom prst="verticalScroll">
                                  <a:avLst>
                                    <a:gd name="adj" fmla="val 18504"/>
                                  </a:avLst>
                                </a:prstGeom>
                                <a:solidFill>
                                  <a:sysClr val="window" lastClr="FFFFFF"/>
                                </a:solidFill>
                                <a:ln w="25400" cap="flat" cmpd="sng" algn="ctr">
                                  <a:solidFill>
                                    <a:srgbClr val="F79646"/>
                                  </a:solidFill>
                                  <a:prstDash val="solid"/>
                                </a:ln>
                                <a:effectLst/>
                              </wps:spPr>
                              <wps:txbx>
                                <w:txbxContent>
                                  <w:p w:rsidR="00F95AC0" w:rsidRPr="00B62667" w:rsidRDefault="00F95AC0" w:rsidP="00F60322">
                                    <w:pPr>
                                      <w:ind w:firstLine="0"/>
                                      <w:jc w:val="left"/>
                                      <w:rPr>
                                        <w:rFonts w:ascii="Times New Roman" w:hAnsi="Times New Roman"/>
                                      </w:rPr>
                                    </w:pPr>
                                    <w:r w:rsidRPr="00B62667">
                                      <w:rPr>
                                        <w:rFonts w:ascii="Times New Roman" w:hAnsi="Times New Roman"/>
                                      </w:rPr>
                                      <w:t>Veprime me koordinatat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90" name="Vertical Scroll 390"/>
                              <wps:cNvSpPr/>
                              <wps:spPr>
                                <a:xfrm>
                                  <a:off x="2072244" y="742207"/>
                                  <a:ext cx="973455" cy="575310"/>
                                </a:xfrm>
                                <a:prstGeom prst="verticalScroll">
                                  <a:avLst>
                                    <a:gd name="adj" fmla="val 18504"/>
                                  </a:avLst>
                                </a:prstGeom>
                                <a:solidFill>
                                  <a:sysClr val="window" lastClr="FFFFFF"/>
                                </a:solidFill>
                                <a:ln w="25400" cap="flat" cmpd="sng" algn="ctr">
                                  <a:solidFill>
                                    <a:srgbClr val="F79646"/>
                                  </a:solidFill>
                                  <a:prstDash val="solid"/>
                                </a:ln>
                                <a:effectLst/>
                              </wps:spPr>
                              <wps:txbx>
                                <w:txbxContent>
                                  <w:p w:rsidR="00F95AC0" w:rsidRPr="00B62667" w:rsidRDefault="00F95AC0" w:rsidP="00F60322">
                                    <w:pPr>
                                      <w:ind w:firstLine="0"/>
                                      <w:jc w:val="left"/>
                                      <w:rPr>
                                        <w:rFonts w:ascii="Times New Roman" w:hAnsi="Times New Roman"/>
                                      </w:rPr>
                                    </w:pPr>
                                    <w:r w:rsidRPr="00B62667">
                                      <w:rPr>
                                        <w:rFonts w:ascii="Times New Roman" w:hAnsi="Times New Roman"/>
                                      </w:rPr>
                                      <w:t xml:space="preserve">Drejtimi </w:t>
                                    </w:r>
                                    <w:r>
                                      <w:rPr>
                                        <w:rFonts w:ascii="Times New Roman" w:hAnsi="Times New Roman"/>
                                      </w:rPr>
                                      <w:t xml:space="preserve">i </w:t>
                                    </w:r>
                                    <w:r w:rsidRPr="00B62667">
                                      <w:rPr>
                                        <w:rFonts w:ascii="Times New Roman" w:hAnsi="Times New Roman"/>
                                      </w:rPr>
                                      <w:t xml:space="preserve">vektorit </w:t>
                                    </w:r>
                                  </w:p>
                                  <w:p w:rsidR="00F95AC0" w:rsidRPr="00B62667" w:rsidRDefault="00F95AC0" w:rsidP="00F60322">
                                    <w:pPr>
                                      <w:jc w:val="center"/>
                                      <w:rPr>
                                        <w:rFonts w:ascii="Times New Roman" w:hAnsi="Times New Roman"/>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91" name="Vertical Scroll 391"/>
                              <wps:cNvSpPr/>
                              <wps:spPr>
                                <a:xfrm>
                                  <a:off x="0" y="979714"/>
                                  <a:ext cx="967740" cy="563880"/>
                                </a:xfrm>
                                <a:prstGeom prst="verticalScroll">
                                  <a:avLst>
                                    <a:gd name="adj" fmla="val 18504"/>
                                  </a:avLst>
                                </a:prstGeom>
                                <a:solidFill>
                                  <a:sysClr val="window" lastClr="FFFFFF"/>
                                </a:solidFill>
                                <a:ln w="25400" cap="flat" cmpd="sng" algn="ctr">
                                  <a:solidFill>
                                    <a:srgbClr val="F79646"/>
                                  </a:solidFill>
                                  <a:prstDash val="solid"/>
                                </a:ln>
                                <a:effectLst/>
                              </wps:spPr>
                              <wps:txbx>
                                <w:txbxContent>
                                  <w:p w:rsidR="00F95AC0" w:rsidRPr="00B62667" w:rsidRDefault="00F95AC0" w:rsidP="00F60322">
                                    <w:pPr>
                                      <w:ind w:firstLine="0"/>
                                      <w:jc w:val="left"/>
                                      <w:rPr>
                                        <w:rFonts w:ascii="Times New Roman" w:hAnsi="Times New Roman"/>
                                      </w:rPr>
                                    </w:pPr>
                                    <w:r w:rsidRPr="00B62667">
                                      <w:rPr>
                                        <w:rFonts w:ascii="Times New Roman" w:hAnsi="Times New Roman"/>
                                      </w:rPr>
                                      <w:t>Gjat</w:t>
                                    </w:r>
                                    <w:r>
                                      <w:rPr>
                                        <w:rFonts w:ascii="Times New Roman" w:hAnsi="Times New Roman"/>
                                      </w:rPr>
                                      <w:t>ë</w:t>
                                    </w:r>
                                    <w:r w:rsidRPr="00B62667">
                                      <w:rPr>
                                        <w:rFonts w:ascii="Times New Roman" w:hAnsi="Times New Roman"/>
                                      </w:rPr>
                                      <w:t>sia e vektorit</w:t>
                                    </w:r>
                                  </w:p>
                                  <w:p w:rsidR="00F95AC0" w:rsidRPr="00B62667" w:rsidRDefault="00F95AC0" w:rsidP="00F60322">
                                    <w:pPr>
                                      <w:jc w:val="center"/>
                                      <w:rPr>
                                        <w:rFonts w:ascii="Times New Roman" w:hAnsi="Times New Roman"/>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92" name="Vertical Scroll 392"/>
                              <wps:cNvSpPr/>
                              <wps:spPr>
                                <a:xfrm>
                                  <a:off x="4137827" y="742121"/>
                                  <a:ext cx="1212005" cy="818666"/>
                                </a:xfrm>
                                <a:prstGeom prst="verticalScroll">
                                  <a:avLst>
                                    <a:gd name="adj" fmla="val 18504"/>
                                  </a:avLst>
                                </a:prstGeom>
                                <a:solidFill>
                                  <a:sysClr val="window" lastClr="FFFFFF"/>
                                </a:solidFill>
                                <a:ln w="25400" cap="flat" cmpd="sng" algn="ctr">
                                  <a:solidFill>
                                    <a:srgbClr val="F79646"/>
                                  </a:solidFill>
                                  <a:prstDash val="solid"/>
                                </a:ln>
                                <a:effectLst/>
                              </wps:spPr>
                              <wps:txbx>
                                <w:txbxContent>
                                  <w:p w:rsidR="00F95AC0" w:rsidRPr="00B62667" w:rsidRDefault="00F95AC0" w:rsidP="00F60322">
                                    <w:pPr>
                                      <w:ind w:firstLine="0"/>
                                      <w:jc w:val="left"/>
                                      <w:rPr>
                                        <w:rFonts w:ascii="Times New Roman" w:hAnsi="Times New Roman"/>
                                      </w:rPr>
                                    </w:pPr>
                                    <w:r w:rsidRPr="00B62667">
                                      <w:rPr>
                                        <w:rFonts w:ascii="Times New Roman" w:hAnsi="Times New Roman"/>
                                      </w:rPr>
                                      <w:t>Shum</w:t>
                                    </w:r>
                                    <w:r>
                                      <w:rPr>
                                        <w:rFonts w:ascii="Times New Roman" w:hAnsi="Times New Roman"/>
                                      </w:rPr>
                                      <w:t>ë</w:t>
                                    </w:r>
                                    <w:r w:rsidRPr="00B62667">
                                      <w:rPr>
                                        <w:rFonts w:ascii="Times New Roman" w:hAnsi="Times New Roman"/>
                                      </w:rPr>
                                      <w:t xml:space="preserve">zimi </w:t>
                                    </w:r>
                                    <w:r>
                                      <w:rPr>
                                        <w:rFonts w:ascii="Times New Roman" w:hAnsi="Times New Roman"/>
                                      </w:rPr>
                                      <w:t xml:space="preserve">i </w:t>
                                    </w:r>
                                    <w:r w:rsidRPr="00B62667">
                                      <w:rPr>
                                        <w:rFonts w:ascii="Times New Roman" w:hAnsi="Times New Roman"/>
                                      </w:rPr>
                                      <w:t>vektorit me num</w:t>
                                    </w:r>
                                    <w:r>
                                      <w:rPr>
                                        <w:rFonts w:ascii="Times New Roman" w:hAnsi="Times New Roman"/>
                                      </w:rPr>
                                      <w:t>ë</w:t>
                                    </w:r>
                                    <w:r w:rsidRPr="00B62667">
                                      <w:rPr>
                                        <w:rFonts w:ascii="Times New Roman" w:hAnsi="Times New Roman"/>
                                      </w:rPr>
                                      <w:t>r</w:t>
                                    </w:r>
                                  </w:p>
                                  <w:p w:rsidR="00F95AC0" w:rsidRPr="00B62667" w:rsidRDefault="00F95AC0" w:rsidP="00F60322">
                                    <w:pPr>
                                      <w:jc w:val="center"/>
                                      <w:rPr>
                                        <w:rFonts w:ascii="Times New Roman" w:hAnsi="Times New Roman"/>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49D754B1" id="Group 380" o:spid="_x0000_s1392" style="position:absolute;margin-left:-6.55pt;margin-top:26.1pt;width:484.35pt;height:122.9pt;z-index:251770880" coordsize="61511,156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">
                      <v:shape id="Horizontal Scroll 381" o:spid="_x0000_s1393" type="#_x0000_t98" style="position:absolute;left:37822;width:11278;height:801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uQ98YA&#10;AADcAAAADwAAAGRycy9kb3ducmV2LnhtbESPT2sCMRTE74LfITyhF6lZbZHtapRSECotaq0evD02&#10;b//g5iVsom6/fVMoeBxm5jfMfNmZRlyp9bVlBeNRAoI4t7rmUsHhe/WYgvABWWNjmRT8kIflot+b&#10;Y6btjb/oug+liBD2GSqoQnCZlD6vyKAfWUccvcK2BkOUbSl1i7cIN42cJMlUGqw5LlTo6K2i/Ly/&#10;GAUbl56Kl+MRh82nW09dYT9222elHgbd6wxEoC7cw//td63gKR3D35l4BOTi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CuQ98YAAADcAAAADwAAAAAAAAAAAAAAAACYAgAAZHJz&#10;L2Rvd25yZXYueG1sUEsFBgAAAAAEAAQA9QAAAIsDAAAAAA==&#10;" adj="3950" fillcolor="white [3201]" strokecolor="#f79646 [3209]" strokeweight="2pt">
                        <v:textbox>
                          <w:txbxContent>
                            <w:p w:rsidR="00F95AC0" w:rsidRPr="00B62667" w:rsidRDefault="00F95AC0" w:rsidP="00F60322">
                              <w:pPr>
                                <w:ind w:firstLine="0"/>
                                <w:jc w:val="left"/>
                                <w:rPr>
                                  <w:rFonts w:ascii="Times New Roman" w:hAnsi="Times New Roman"/>
                                </w:rPr>
                              </w:pPr>
                              <w:r w:rsidRPr="00B62667">
                                <w:rPr>
                                  <w:rFonts w:ascii="Times New Roman" w:hAnsi="Times New Roman"/>
                                </w:rPr>
                                <w:t>Koordinatat e vektorit</w:t>
                              </w:r>
                            </w:p>
                          </w:txbxContent>
                        </v:textbox>
                      </v:shape>
                      <v:shape id="Vertical Scroll 382" o:spid="_x0000_s1394" type="#_x0000_t97" style="position:absolute;left:10450;top:593;width:9677;height:56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H5KcYA&#10;AADcAAAADwAAAGRycy9kb3ducmV2LnhtbESPQWvCQBSE7wX/w/IEb3VTBYmpqxRBqAeFJkJ7fGRf&#10;k7TZt2F3G6O/visIHoeZ+YZZbQbTip6cbywreJkmIIhLqxuuFJyK3XMKwgdkja1lUnAhD5v16GmF&#10;mbZn/qA+D5WIEPYZKqhD6DIpfVmTQT+1HXH0vq0zGKJ0ldQOzxFuWjlLkoU02HBcqLGjbU3lb/5n&#10;FAz9dZ8X8x9XHdPtl++uh+Jzt1RqMh7eXkEEGsIjfG+/awXzdAa3M/EIyP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WH5KcYAAADcAAAADwAAAAAAAAAAAAAAAACYAgAAZHJz&#10;L2Rvd25yZXYueG1sUEsFBgAAAAAEAAQA9QAAAIsDAAAAAA==&#10;" adj="3997" fillcolor="white [3201]" strokecolor="#f79646 [3209]" strokeweight="2pt">
                        <v:textbox>
                          <w:txbxContent>
                            <w:p w:rsidR="00F95AC0" w:rsidRPr="00B62667" w:rsidRDefault="00F95AC0" w:rsidP="00F60322">
                              <w:pPr>
                                <w:ind w:firstLine="0"/>
                                <w:jc w:val="left"/>
                                <w:rPr>
                                  <w:rFonts w:ascii="Times New Roman" w:hAnsi="Times New Roman"/>
                                </w:rPr>
                              </w:pPr>
                              <w:r w:rsidRPr="00B62667">
                                <w:rPr>
                                  <w:rFonts w:ascii="Times New Roman" w:hAnsi="Times New Roman"/>
                                </w:rPr>
                                <w:t>Madh</w:t>
                              </w:r>
                              <w:r>
                                <w:rPr>
                                  <w:rFonts w:ascii="Times New Roman" w:hAnsi="Times New Roman"/>
                                </w:rPr>
                                <w:t>ë</w:t>
                              </w:r>
                              <w:r w:rsidRPr="00B62667">
                                <w:rPr>
                                  <w:rFonts w:ascii="Times New Roman" w:hAnsi="Times New Roman"/>
                                </w:rPr>
                                <w:t>si numerike</w:t>
                              </w:r>
                            </w:p>
                            <w:p w:rsidR="00F95AC0" w:rsidRPr="00B62667" w:rsidRDefault="00F95AC0" w:rsidP="00F60322">
                              <w:pPr>
                                <w:jc w:val="center"/>
                                <w:rPr>
                                  <w:rFonts w:ascii="Times New Roman" w:hAnsi="Times New Roman"/>
                                </w:rPr>
                              </w:pPr>
                            </w:p>
                          </w:txbxContent>
                        </v:textbox>
                      </v:shape>
                      <v:shape id="Horizontal Scroll 383" o:spid="_x0000_s1395" type="#_x0000_t98" style="position:absolute;left:712;top:1959;width:9735;height:718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UlrcUA&#10;AADcAAAADwAAAGRycy9kb3ducmV2LnhtbESP3WoCMRSE7wXfIRyhdzVbZWXZGqVKCy2Cfy29PmxO&#10;N0s3J0uS6vr2Rih4OczMN8x82dtWnMiHxrGCp3EGgrhyuuFawdfn22MBIkRkja1jUnChAMvFcDDH&#10;UrszH+h0jLVIEA4lKjAxdqWUoTJkMYxdR5y8H+ctxiR9LbXHc4LbVk6ybCYtNpwWDHa0NlT9Hv+s&#10;go/Lt93gzvj9drXazALlr/k2V+ph1L88g4jUx3v4v/2uFUyLKdzOpCMgF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pSWtxQAAANwAAAAPAAAAAAAAAAAAAAAAAJgCAABkcnMv&#10;ZG93bnJldi54bWxQSwUGAAAAAAQABAD1AAAAigMAAAAA&#10;" adj="3793" fillcolor="window" strokecolor="#f79646" strokeweight="2pt">
                        <v:textbox>
                          <w:txbxContent>
                            <w:p w:rsidR="00F95AC0" w:rsidRPr="00B62667" w:rsidRDefault="00F95AC0" w:rsidP="00F60322">
                              <w:pPr>
                                <w:ind w:firstLine="0"/>
                                <w:jc w:val="left"/>
                                <w:rPr>
                                  <w:rFonts w:ascii="Times New Roman" w:hAnsi="Times New Roman"/>
                                </w:rPr>
                              </w:pPr>
                              <w:r w:rsidRPr="00B62667">
                                <w:rPr>
                                  <w:rFonts w:ascii="Times New Roman" w:hAnsi="Times New Roman"/>
                                </w:rPr>
                                <w:t>Madh</w:t>
                              </w:r>
                              <w:r>
                                <w:rPr>
                                  <w:rFonts w:ascii="Times New Roman" w:hAnsi="Times New Roman"/>
                                </w:rPr>
                                <w:t>ë</w:t>
                              </w:r>
                              <w:r w:rsidRPr="00B62667">
                                <w:rPr>
                                  <w:rFonts w:ascii="Times New Roman" w:hAnsi="Times New Roman"/>
                                </w:rPr>
                                <w:t>si vektoriale</w:t>
                              </w:r>
                            </w:p>
                          </w:txbxContent>
                        </v:textbox>
                      </v:shape>
                      <v:shape id="Horizontal Scroll 384" o:spid="_x0000_s1396" type="#_x0000_t98" style="position:absolute;left:52548;top:8015;width:8960;height:69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2cYy8IA&#10;AADcAAAADwAAAGRycy9kb3ducmV2LnhtbESP3YrCMBSE74V9h3AWvNN0XZFSjSILgiyI+LP3Z5tj&#10;W2xOShLb+vZGELwcZuYbZrHqTS1acr6yrOBrnIAgzq2uuFBwPm1GKQgfkDXWlknBnTyslh+DBWba&#10;dnyg9hgKESHsM1RQhtBkUvq8JIN+bBvi6F2sMxiidIXUDrsIN7WcJMlMGqw4LpTY0E9J+fV4Mwq6&#10;v3V7Jffb5sGnxhf/+jzd75QafvbrOYhAfXiHX+2tVvCdTuF5Jh4BuX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ZxjLwgAAANwAAAAPAAAAAAAAAAAAAAAAAJgCAABkcnMvZG93&#10;bnJldi54bWxQSwUGAAAAAAQABAD1AAAAhwMAAAAA&#10;" adj="3950" fillcolor="window" strokecolor="#f79646" strokeweight="2pt">
                        <v:textbox>
                          <w:txbxContent>
                            <w:p w:rsidR="00F95AC0" w:rsidRPr="00B62667" w:rsidRDefault="00F95AC0" w:rsidP="00F60322">
                              <w:pPr>
                                <w:ind w:firstLine="0"/>
                                <w:jc w:val="left"/>
                                <w:rPr>
                                  <w:rFonts w:ascii="Times New Roman" w:hAnsi="Times New Roman"/>
                                </w:rPr>
                              </w:pPr>
                              <w:r w:rsidRPr="00B62667">
                                <w:rPr>
                                  <w:rFonts w:ascii="Times New Roman" w:hAnsi="Times New Roman"/>
                                </w:rPr>
                                <w:t>Vektor</w:t>
                              </w:r>
                              <w:r>
                                <w:rPr>
                                  <w:rFonts w:ascii="Times New Roman" w:hAnsi="Times New Roman"/>
                                </w:rPr>
                                <w:t xml:space="preserve"> </w:t>
                              </w:r>
                              <w:r w:rsidRPr="00B62667">
                                <w:rPr>
                                  <w:rFonts w:ascii="Times New Roman" w:hAnsi="Times New Roman"/>
                                </w:rPr>
                                <w:t>i kund</w:t>
                              </w:r>
                              <w:r>
                                <w:rPr>
                                  <w:rFonts w:ascii="Times New Roman" w:hAnsi="Times New Roman"/>
                                </w:rPr>
                                <w:t>ë</w:t>
                              </w:r>
                              <w:r w:rsidRPr="00B62667">
                                <w:rPr>
                                  <w:rFonts w:ascii="Times New Roman" w:hAnsi="Times New Roman"/>
                                </w:rPr>
                                <w:t>rt</w:t>
                              </w:r>
                            </w:p>
                          </w:txbxContent>
                        </v:textbox>
                      </v:shape>
                      <v:shape id="Horizontal Scroll 385" o:spid="_x0000_s1397" type="#_x0000_t98" style="position:absolute;left:31053;top:6472;width:10922;height:789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u9UMMA&#10;AADcAAAADwAAAGRycy9kb3ducmV2LnhtbESP3WrCQBSE7wu+w3KE3tWN2kqIriKCIIUi9ef+mD0m&#10;wezZsLsm6dt3BcHLYWa+YRar3tSiJecrywrGowQEcW51xYWC03H7kYLwAVljbZkU/JGH1XLwtsBM&#10;245/qT2EQkQI+wwVlCE0mZQ+L8mgH9mGOHpX6wyGKF0htcMuwk0tJ0kykwYrjgslNrQpKb8d7kZB&#10;d163N3LfbR58anxx0afP/Y9S78N+PQcRqA+v8LO90wqm6Rc8zsQjIJ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Cu9UMMAAADcAAAADwAAAAAAAAAAAAAAAACYAgAAZHJzL2Rv&#10;d25yZXYueG1sUEsFBgAAAAAEAAQA9QAAAIgDAAAAAA==&#10;" adj="3950" fillcolor="window" strokecolor="#f79646" strokeweight="2pt">
                        <v:textbox>
                          <w:txbxContent>
                            <w:p w:rsidR="00F95AC0" w:rsidRPr="00B62667" w:rsidRDefault="00F95AC0" w:rsidP="00F60322">
                              <w:pPr>
                                <w:ind w:firstLine="0"/>
                                <w:jc w:val="left"/>
                                <w:rPr>
                                  <w:rFonts w:ascii="Times New Roman" w:hAnsi="Times New Roman"/>
                                </w:rPr>
                              </w:pPr>
                              <w:r w:rsidRPr="00B62667">
                                <w:rPr>
                                  <w:rFonts w:ascii="Times New Roman" w:hAnsi="Times New Roman"/>
                                </w:rPr>
                                <w:t>Mbledhja e vektor</w:t>
                              </w:r>
                              <w:r>
                                <w:rPr>
                                  <w:rFonts w:ascii="Times New Roman" w:hAnsi="Times New Roman"/>
                                </w:rPr>
                                <w:t>ë</w:t>
                              </w:r>
                              <w:r w:rsidRPr="00B62667">
                                <w:rPr>
                                  <w:rFonts w:ascii="Times New Roman" w:hAnsi="Times New Roman"/>
                                </w:rPr>
                                <w:t>ve</w:t>
                              </w:r>
                            </w:p>
                          </w:txbxContent>
                        </v:textbox>
                      </v:shape>
                      <v:shape id="Horizontal Scroll 386" o:spid="_x0000_s1398" type="#_x0000_t98" style="position:absolute;left:19534;top:1425;width:8135;height:599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kjJ8IA&#10;AADcAAAADwAAAGRycy9kb3ducmV2LnhtbESP3YrCMBSE74V9h3AWvNN0XZFSjSILgiyI+LP3Z5tj&#10;W2xOShLb+vZGELwcZuYbZrHqTS1acr6yrOBrnIAgzq2uuFBwPm1GKQgfkDXWlknBnTyslh+DBWba&#10;dnyg9hgKESHsM1RQhtBkUvq8JIN+bBvi6F2sMxiidIXUDrsIN7WcJMlMGqw4LpTY0E9J+fV4Mwq6&#10;v3V7Jffb5sGnxhf/+jzd75QafvbrOYhAfXiHX+2tVvCdzuB5Jh4BuX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SMnwgAAANwAAAAPAAAAAAAAAAAAAAAAAJgCAABkcnMvZG93&#10;bnJldi54bWxQSwUGAAAAAAQABAD1AAAAhwMAAAAA&#10;" adj="3950" fillcolor="window" strokecolor="#f79646" strokeweight="2pt">
                        <v:textbox>
                          <w:txbxContent>
                            <w:p w:rsidR="00F95AC0" w:rsidRPr="00B62667" w:rsidRDefault="00F95AC0" w:rsidP="00F60322">
                              <w:pPr>
                                <w:ind w:firstLine="0"/>
                                <w:jc w:val="left"/>
                                <w:rPr>
                                  <w:rFonts w:ascii="Times New Roman" w:hAnsi="Times New Roman"/>
                                </w:rPr>
                              </w:pPr>
                              <w:r w:rsidRPr="00B62667">
                                <w:rPr>
                                  <w:rFonts w:ascii="Times New Roman" w:hAnsi="Times New Roman"/>
                                </w:rPr>
                                <w:t xml:space="preserve">Vektori </w:t>
                              </w:r>
                            </w:p>
                          </w:txbxContent>
                        </v:textbox>
                      </v:shape>
                      <v:shape id="Horizontal Scroll 387" o:spid="_x0000_s1399" type="#_x0000_t98" style="position:absolute;left:11222;top:8490;width:8725;height:711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7WGvMMA&#10;AADcAAAADwAAAGRycy9kb3ducmV2LnhtbESP3WrCQBSE7wu+w3KE3tWNWmqIriKCIIUi9ef+mD0m&#10;wezZsLsm6dt3BcHLYWa+YRar3tSiJecrywrGowQEcW51xYWC03H7kYLwAVljbZkU/JGH1XLwtsBM&#10;245/qT2EQkQI+wwVlCE0mZQ+L8mgH9mGOHpX6wyGKF0htcMuwk0tJ0nyJQ1WHBdKbGhTUn473I2C&#10;7rxub+S+2zz41Pjiok+f+x+l3of9eg4iUB9e4Wd7pxVM0xk8zsQjIJ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7WGvMMAAADcAAAADwAAAAAAAAAAAAAAAACYAgAAZHJzL2Rv&#10;d25yZXYueG1sUEsFBgAAAAAEAAQA9QAAAIgDAAAAAA==&#10;" adj="3950" fillcolor="window" strokecolor="#f79646" strokeweight="2pt">
                        <v:textbox>
                          <w:txbxContent>
                            <w:p w:rsidR="00F95AC0" w:rsidRPr="00B62667" w:rsidRDefault="00F95AC0" w:rsidP="00F60322">
                              <w:pPr>
                                <w:ind w:firstLine="0"/>
                                <w:jc w:val="left"/>
                                <w:rPr>
                                  <w:rFonts w:ascii="Times New Roman" w:hAnsi="Times New Roman"/>
                                </w:rPr>
                              </w:pPr>
                              <w:r w:rsidRPr="00B62667">
                                <w:rPr>
                                  <w:rFonts w:ascii="Times New Roman" w:hAnsi="Times New Roman"/>
                                </w:rPr>
                                <w:t>Vektori nj</w:t>
                              </w:r>
                              <w:r>
                                <w:rPr>
                                  <w:rFonts w:ascii="Times New Roman" w:hAnsi="Times New Roman"/>
                                </w:rPr>
                                <w:t>ë</w:t>
                              </w:r>
                              <w:r w:rsidRPr="00B62667">
                                <w:rPr>
                                  <w:rFonts w:ascii="Times New Roman" w:hAnsi="Times New Roman"/>
                                </w:rPr>
                                <w:t xml:space="preserve">si </w:t>
                              </w:r>
                            </w:p>
                          </w:txbxContent>
                        </v:textbox>
                      </v:shape>
                      <v:shape id="Vertical Scroll 388" o:spid="_x0000_s1400" type="#_x0000_t97" style="position:absolute;left:28144;top:59;width:8782;height:56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qOMMMA&#10;AADcAAAADwAAAGRycy9kb3ducmV2LnhtbERP3WrCMBS+F3yHcITdjJk6ZStdUxFhTBSU1T7AWXPW&#10;djYnXZNpfXtzMfDy4/tPl4NpxZl611hWMJtGIIhLqxuuFBTH96cYhPPIGlvLpOBKDpbZeJRiou2F&#10;P+mc+0qEEHYJKqi97xIpXVmTQTe1HXHgvm1v0AfYV1L3eAnhppXPUfQiDTYcGmrsaF1Tecr/jIJF&#10;sY2/fg8kf674um93x+Jj9XhS6mEyrN5AeBr8Xfzv3mgF8zisDWfCEZDZ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kqOMMMAAADcAAAADwAAAAAAAAAAAAAAAACYAgAAZHJzL2Rv&#10;d25yZXYueG1sUEsFBgAAAAAEAAQA9QAAAIgDAAAAAA==&#10;" adj="3997" fillcolor="window" strokecolor="#f79646" strokeweight="2pt">
                        <v:textbox>
                          <w:txbxContent>
                            <w:p w:rsidR="00F95AC0" w:rsidRPr="00B62667" w:rsidRDefault="00F95AC0" w:rsidP="00F60322">
                              <w:pPr>
                                <w:ind w:firstLine="0"/>
                                <w:jc w:val="left"/>
                                <w:rPr>
                                  <w:rFonts w:ascii="Times New Roman" w:hAnsi="Times New Roman"/>
                                </w:rPr>
                              </w:pPr>
                              <w:r w:rsidRPr="00B62667">
                                <w:rPr>
                                  <w:rFonts w:ascii="Times New Roman" w:hAnsi="Times New Roman"/>
                                </w:rPr>
                                <w:t>Rreze vektore</w:t>
                              </w:r>
                            </w:p>
                            <w:p w:rsidR="00F95AC0" w:rsidRPr="00B62667" w:rsidRDefault="00F95AC0" w:rsidP="00F60322">
                              <w:pPr>
                                <w:jc w:val="center"/>
                                <w:rPr>
                                  <w:rFonts w:ascii="Times New Roman" w:hAnsi="Times New Roman"/>
                                </w:rPr>
                              </w:pPr>
                            </w:p>
                          </w:txbxContent>
                        </v:textbox>
                      </v:shape>
                      <v:shape id="Vertical Scroll 389" o:spid="_x0000_s1401" type="#_x0000_t97" style="position:absolute;left:49757;top:59;width:11754;height:670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Yrq8YA&#10;AADcAAAADwAAAGRycy9kb3ducmV2LnhtbESP0WrCQBRE3wv9h+UW+iK6sS01RleRQlEULMZ8wDV7&#10;m6Rm78bsqvHvuwWhj8PMnGGm887U4kKtqywrGA4iEMS51RUXCrL9Zz8G4TyyxtoyKbiRg/ns8WGK&#10;ibZX3tEl9YUIEHYJKii9bxIpXV6SQTewDXHwvm1r0AfZFlK3eA1wU8uXKHqXBisOCyU29FFSfkzP&#10;RsFbto4Ppy+SPzccbevNPlsuekelnp+6xQSEp87/h+/tlVbwGo/h70w4AnL2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QYrq8YAAADcAAAADwAAAAAAAAAAAAAAAACYAgAAZHJz&#10;L2Rvd25yZXYueG1sUEsFBgAAAAAEAAQA9QAAAIsDAAAAAA==&#10;" adj="3997" fillcolor="window" strokecolor="#f79646" strokeweight="2pt">
                        <v:textbox>
                          <w:txbxContent>
                            <w:p w:rsidR="00F95AC0" w:rsidRPr="00B62667" w:rsidRDefault="00F95AC0" w:rsidP="00F60322">
                              <w:pPr>
                                <w:ind w:firstLine="0"/>
                                <w:jc w:val="left"/>
                                <w:rPr>
                                  <w:rFonts w:ascii="Times New Roman" w:hAnsi="Times New Roman"/>
                                </w:rPr>
                              </w:pPr>
                              <w:r w:rsidRPr="00B62667">
                                <w:rPr>
                                  <w:rFonts w:ascii="Times New Roman" w:hAnsi="Times New Roman"/>
                                </w:rPr>
                                <w:t>Veprime me koordinatat</w:t>
                              </w:r>
                            </w:p>
                          </w:txbxContent>
                        </v:textbox>
                      </v:shape>
                      <v:shape id="Vertical Scroll 390" o:spid="_x0000_s1402" type="#_x0000_t97" style="position:absolute;left:20722;top:7422;width:9734;height:575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UU68MA&#10;AADcAAAADwAAAGRycy9kb3ducmV2LnhtbERP3WrCMBS+F3yHcITdDE2dMl01igiiKGxM+wBnzbGt&#10;Nie1iVrf3lwMvPz4/qfzxpTiRrUrLCvo9yIQxKnVBWcKksOqOwbhPLLG0jIpeJCD+azdmmKs7Z1/&#10;6bb3mQgh7GJUkHtfxVK6NCeDrmcr4sAdbW3QB1hnUtd4D+GmlB9R9CkNFhwacqxomVN63l+NgmGy&#10;Hf9dfkieHjj6LneHZL14Pyv11mkWExCeGv8S/7s3WsHgK8wPZ8IRkL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eUU68MAAADcAAAADwAAAAAAAAAAAAAAAACYAgAAZHJzL2Rv&#10;d25yZXYueG1sUEsFBgAAAAAEAAQA9QAAAIgDAAAAAA==&#10;" adj="3997" fillcolor="window" strokecolor="#f79646" strokeweight="2pt">
                        <v:textbox>
                          <w:txbxContent>
                            <w:p w:rsidR="00F95AC0" w:rsidRPr="00B62667" w:rsidRDefault="00F95AC0" w:rsidP="00F60322">
                              <w:pPr>
                                <w:ind w:firstLine="0"/>
                                <w:jc w:val="left"/>
                                <w:rPr>
                                  <w:rFonts w:ascii="Times New Roman" w:hAnsi="Times New Roman"/>
                                </w:rPr>
                              </w:pPr>
                              <w:r w:rsidRPr="00B62667">
                                <w:rPr>
                                  <w:rFonts w:ascii="Times New Roman" w:hAnsi="Times New Roman"/>
                                </w:rPr>
                                <w:t xml:space="preserve">Drejtimi </w:t>
                              </w:r>
                              <w:r>
                                <w:rPr>
                                  <w:rFonts w:ascii="Times New Roman" w:hAnsi="Times New Roman"/>
                                </w:rPr>
                                <w:t xml:space="preserve">i </w:t>
                              </w:r>
                              <w:r w:rsidRPr="00B62667">
                                <w:rPr>
                                  <w:rFonts w:ascii="Times New Roman" w:hAnsi="Times New Roman"/>
                                </w:rPr>
                                <w:t xml:space="preserve">vektorit </w:t>
                              </w:r>
                            </w:p>
                            <w:p w:rsidR="00F95AC0" w:rsidRPr="00B62667" w:rsidRDefault="00F95AC0" w:rsidP="00F60322">
                              <w:pPr>
                                <w:jc w:val="center"/>
                                <w:rPr>
                                  <w:rFonts w:ascii="Times New Roman" w:hAnsi="Times New Roman"/>
                                </w:rPr>
                              </w:pPr>
                            </w:p>
                          </w:txbxContent>
                        </v:textbox>
                      </v:shape>
                      <v:shape id="Vertical Scroll 391" o:spid="_x0000_s1403" type="#_x0000_t97" style="position:absolute;top:9797;width:9677;height:563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mxcMYA&#10;AADcAAAADwAAAGRycy9kb3ducmV2LnhtbESP0WrCQBRE34X+w3ILvhTdaKVqdBURRFFoqeYDrtlr&#10;kpq9m2ZXjX/fFQo+DjNzhpnOG1OKK9WusKyg141AEKdWF5wpSA6rzgiE88gaS8uk4E4O5rOX1hRj&#10;bW/8Tde9z0SAsItRQe59FUvp0pwMuq6tiIN3srVBH2SdSV3jLcBNKftR9CENFhwWcqxomVN63l+M&#10;gkGyHR1/v0j+3HH4We4OyXrxdlaq/dosJiA8Nf4Z/m9vtIL3cQ8eZ8IRkL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qmxcMYAAADcAAAADwAAAAAAAAAAAAAAAACYAgAAZHJz&#10;L2Rvd25yZXYueG1sUEsFBgAAAAAEAAQA9QAAAIsDAAAAAA==&#10;" adj="3997" fillcolor="window" strokecolor="#f79646" strokeweight="2pt">
                        <v:textbox>
                          <w:txbxContent>
                            <w:p w:rsidR="00F95AC0" w:rsidRPr="00B62667" w:rsidRDefault="00F95AC0" w:rsidP="00F60322">
                              <w:pPr>
                                <w:ind w:firstLine="0"/>
                                <w:jc w:val="left"/>
                                <w:rPr>
                                  <w:rFonts w:ascii="Times New Roman" w:hAnsi="Times New Roman"/>
                                </w:rPr>
                              </w:pPr>
                              <w:r w:rsidRPr="00B62667">
                                <w:rPr>
                                  <w:rFonts w:ascii="Times New Roman" w:hAnsi="Times New Roman"/>
                                </w:rPr>
                                <w:t>Gjat</w:t>
                              </w:r>
                              <w:r>
                                <w:rPr>
                                  <w:rFonts w:ascii="Times New Roman" w:hAnsi="Times New Roman"/>
                                </w:rPr>
                                <w:t>ë</w:t>
                              </w:r>
                              <w:r w:rsidRPr="00B62667">
                                <w:rPr>
                                  <w:rFonts w:ascii="Times New Roman" w:hAnsi="Times New Roman"/>
                                </w:rPr>
                                <w:t>sia e vektorit</w:t>
                              </w:r>
                            </w:p>
                            <w:p w:rsidR="00F95AC0" w:rsidRPr="00B62667" w:rsidRDefault="00F95AC0" w:rsidP="00F60322">
                              <w:pPr>
                                <w:jc w:val="center"/>
                                <w:rPr>
                                  <w:rFonts w:ascii="Times New Roman" w:hAnsi="Times New Roman"/>
                                </w:rPr>
                              </w:pPr>
                            </w:p>
                          </w:txbxContent>
                        </v:textbox>
                      </v:shape>
                      <v:shape id="Vertical Scroll 392" o:spid="_x0000_s1404" type="#_x0000_t97" style="position:absolute;left:41378;top:7421;width:12120;height:81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svB8YA&#10;AADcAAAADwAAAGRycy9kb3ducmV2LnhtbESP0WrCQBRE34X+w3ILvhTd1ErV6CoiiKLQUs0HXLPX&#10;JDV7N2ZXjX/fFQo+DjNzhpnMGlOKK9WusKzgvRuBIE6tLjhTkOyXnSEI55E1lpZJwZ0czKYvrQnG&#10;2t74h647n4kAYRejgtz7KpbSpTkZdF1bEQfvaGuDPsg6k7rGW4CbUvai6FMaLDgs5FjRIqf0tLsY&#10;Bf1kMzycv0n+3nHwVW73yWr+dlKq/drMxyA8Nf4Z/m+vtYKPUQ8eZ8IRkN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nsvB8YAAADcAAAADwAAAAAAAAAAAAAAAACYAgAAZHJz&#10;L2Rvd25yZXYueG1sUEsFBgAAAAAEAAQA9QAAAIsDAAAAAA==&#10;" adj="3997" fillcolor="window" strokecolor="#f79646" strokeweight="2pt">
                        <v:textbox>
                          <w:txbxContent>
                            <w:p w:rsidR="00F95AC0" w:rsidRPr="00B62667" w:rsidRDefault="00F95AC0" w:rsidP="00F60322">
                              <w:pPr>
                                <w:ind w:firstLine="0"/>
                                <w:jc w:val="left"/>
                                <w:rPr>
                                  <w:rFonts w:ascii="Times New Roman" w:hAnsi="Times New Roman"/>
                                </w:rPr>
                              </w:pPr>
                              <w:r w:rsidRPr="00B62667">
                                <w:rPr>
                                  <w:rFonts w:ascii="Times New Roman" w:hAnsi="Times New Roman"/>
                                </w:rPr>
                                <w:t>Shum</w:t>
                              </w:r>
                              <w:r>
                                <w:rPr>
                                  <w:rFonts w:ascii="Times New Roman" w:hAnsi="Times New Roman"/>
                                </w:rPr>
                                <w:t>ë</w:t>
                              </w:r>
                              <w:r w:rsidRPr="00B62667">
                                <w:rPr>
                                  <w:rFonts w:ascii="Times New Roman" w:hAnsi="Times New Roman"/>
                                </w:rPr>
                                <w:t xml:space="preserve">zimi </w:t>
                              </w:r>
                              <w:r>
                                <w:rPr>
                                  <w:rFonts w:ascii="Times New Roman" w:hAnsi="Times New Roman"/>
                                </w:rPr>
                                <w:t xml:space="preserve">i </w:t>
                              </w:r>
                              <w:r w:rsidRPr="00B62667">
                                <w:rPr>
                                  <w:rFonts w:ascii="Times New Roman" w:hAnsi="Times New Roman"/>
                                </w:rPr>
                                <w:t>vektorit me num</w:t>
                              </w:r>
                              <w:r>
                                <w:rPr>
                                  <w:rFonts w:ascii="Times New Roman" w:hAnsi="Times New Roman"/>
                                </w:rPr>
                                <w:t>ë</w:t>
                              </w:r>
                              <w:r w:rsidRPr="00B62667">
                                <w:rPr>
                                  <w:rFonts w:ascii="Times New Roman" w:hAnsi="Times New Roman"/>
                                </w:rPr>
                                <w:t>r</w:t>
                              </w:r>
                            </w:p>
                            <w:p w:rsidR="00F95AC0" w:rsidRPr="00B62667" w:rsidRDefault="00F95AC0" w:rsidP="00F60322">
                              <w:pPr>
                                <w:jc w:val="center"/>
                                <w:rPr>
                                  <w:rFonts w:ascii="Times New Roman" w:hAnsi="Times New Roman"/>
                                </w:rPr>
                              </w:pPr>
                            </w:p>
                          </w:txbxContent>
                        </v:textbox>
                      </v:shape>
                    </v:group>
                  </w:pict>
                </mc:Fallback>
              </mc:AlternateContent>
            </w:r>
            <w:r w:rsidRPr="00381214">
              <w:rPr>
                <w:rFonts w:ascii="Times New Roman" w:hAnsi="Times New Roman"/>
                <w:b/>
                <w:sz w:val="22"/>
                <w:szCs w:val="22"/>
              </w:rPr>
              <w:t>Parashikimi i njohurive</w:t>
            </w:r>
            <w:r w:rsidRPr="00381214">
              <w:rPr>
                <w:rFonts w:ascii="Times New Roman" w:hAnsi="Times New Roman"/>
                <w:sz w:val="22"/>
                <w:szCs w:val="22"/>
              </w:rPr>
              <w:t xml:space="preserve">: Mësuesi/ja fton nxënësit të rikujtojnë konceptet kryesore të kapitullit. Ai/ajo shkruan në tabelë fjalët: </w:t>
            </w:r>
          </w:p>
          <w:p w:rsidR="00F60322" w:rsidRPr="00381214" w:rsidRDefault="00F60322" w:rsidP="00F60322">
            <w:pPr>
              <w:tabs>
                <w:tab w:val="left" w:pos="8000"/>
              </w:tabs>
              <w:spacing w:line="276" w:lineRule="auto"/>
              <w:ind w:firstLine="0"/>
              <w:jc w:val="left"/>
              <w:rPr>
                <w:rFonts w:ascii="Times New Roman" w:hAnsi="Times New Roman"/>
                <w:sz w:val="22"/>
                <w:szCs w:val="22"/>
              </w:rPr>
            </w:pPr>
          </w:p>
          <w:p w:rsidR="00F60322" w:rsidRPr="00381214" w:rsidRDefault="00F60322" w:rsidP="00F60322">
            <w:pPr>
              <w:tabs>
                <w:tab w:val="left" w:pos="8000"/>
              </w:tabs>
              <w:spacing w:line="276" w:lineRule="auto"/>
              <w:ind w:firstLine="0"/>
              <w:jc w:val="left"/>
              <w:rPr>
                <w:rFonts w:ascii="Times New Roman" w:hAnsi="Times New Roman"/>
                <w:sz w:val="22"/>
                <w:szCs w:val="22"/>
              </w:rPr>
            </w:pPr>
          </w:p>
          <w:p w:rsidR="00F60322" w:rsidRPr="00381214" w:rsidRDefault="00F60322" w:rsidP="00F60322">
            <w:pPr>
              <w:tabs>
                <w:tab w:val="left" w:pos="8000"/>
              </w:tabs>
              <w:spacing w:line="276" w:lineRule="auto"/>
              <w:ind w:firstLine="0"/>
              <w:jc w:val="left"/>
              <w:rPr>
                <w:rFonts w:ascii="Times New Roman" w:hAnsi="Times New Roman"/>
                <w:sz w:val="22"/>
                <w:szCs w:val="22"/>
              </w:rPr>
            </w:pPr>
          </w:p>
          <w:p w:rsidR="00F60322" w:rsidRPr="00381214" w:rsidRDefault="00F60322" w:rsidP="00F60322">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 </w:t>
            </w:r>
          </w:p>
          <w:p w:rsidR="00F60322" w:rsidRPr="00381214" w:rsidRDefault="00F60322" w:rsidP="00F60322">
            <w:pPr>
              <w:tabs>
                <w:tab w:val="left" w:pos="8000"/>
              </w:tabs>
              <w:spacing w:line="276" w:lineRule="auto"/>
              <w:ind w:firstLine="0"/>
              <w:jc w:val="left"/>
              <w:rPr>
                <w:rFonts w:ascii="Times New Roman" w:hAnsi="Times New Roman"/>
                <w:sz w:val="22"/>
                <w:szCs w:val="22"/>
              </w:rPr>
            </w:pPr>
          </w:p>
          <w:p w:rsidR="00F60322" w:rsidRPr="00381214" w:rsidRDefault="00F60322" w:rsidP="00F60322">
            <w:pPr>
              <w:tabs>
                <w:tab w:val="left" w:pos="8000"/>
              </w:tabs>
              <w:spacing w:line="276" w:lineRule="auto"/>
              <w:ind w:firstLine="0"/>
              <w:jc w:val="left"/>
              <w:rPr>
                <w:rFonts w:ascii="Times New Roman" w:hAnsi="Times New Roman"/>
                <w:sz w:val="22"/>
                <w:szCs w:val="22"/>
              </w:rPr>
            </w:pPr>
          </w:p>
          <w:p w:rsidR="00F60322" w:rsidRPr="00381214" w:rsidRDefault="00F60322" w:rsidP="00F60322">
            <w:pPr>
              <w:tabs>
                <w:tab w:val="left" w:pos="8000"/>
              </w:tabs>
              <w:spacing w:line="276" w:lineRule="auto"/>
              <w:ind w:firstLine="0"/>
              <w:jc w:val="left"/>
              <w:rPr>
                <w:rFonts w:ascii="Times New Roman" w:hAnsi="Times New Roman"/>
                <w:sz w:val="22"/>
                <w:szCs w:val="22"/>
              </w:rPr>
            </w:pPr>
          </w:p>
          <w:p w:rsidR="00F60322" w:rsidRPr="00381214" w:rsidRDefault="00F60322" w:rsidP="00F60322">
            <w:pPr>
              <w:tabs>
                <w:tab w:val="left" w:pos="8000"/>
              </w:tabs>
              <w:spacing w:line="276" w:lineRule="auto"/>
              <w:ind w:firstLine="0"/>
              <w:jc w:val="left"/>
              <w:rPr>
                <w:rFonts w:ascii="Times New Roman" w:hAnsi="Times New Roman"/>
                <w:sz w:val="22"/>
                <w:szCs w:val="22"/>
              </w:rPr>
            </w:pPr>
          </w:p>
          <w:p w:rsidR="00F60322" w:rsidRPr="00381214" w:rsidRDefault="00F60322" w:rsidP="00F60322">
            <w:pPr>
              <w:tabs>
                <w:tab w:val="left" w:pos="8000"/>
              </w:tabs>
              <w:spacing w:line="276" w:lineRule="auto"/>
              <w:ind w:firstLine="0"/>
              <w:jc w:val="left"/>
              <w:rPr>
                <w:rFonts w:ascii="Times New Roman" w:hAnsi="Times New Roman"/>
                <w:sz w:val="22"/>
                <w:szCs w:val="22"/>
              </w:rPr>
            </w:pPr>
          </w:p>
          <w:p w:rsidR="00F60322" w:rsidRPr="00381214" w:rsidRDefault="00F60322" w:rsidP="00F60322">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dhe udhëzon nxënësit të shkruajnë një ese të shkurtër përshkuese, duke përdorur fjalët më lart, ku të tregojnë njohuritë dhe faktet që ata dinë për vektorët.</w:t>
            </w:r>
          </w:p>
          <w:p w:rsidR="00F60322" w:rsidRPr="00381214" w:rsidRDefault="00F60322" w:rsidP="00F60322">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Nxënësit punojnë në mënyrë individuale për kërkesën më lart. Prezantohen gjetjet e nxënësve dhe nëpërmjet kësaj veprimtarie arrihet përsëritja e njohurive kryesore të kapitullit.</w:t>
            </w:r>
          </w:p>
          <w:p w:rsidR="00F60322" w:rsidRPr="00381214" w:rsidRDefault="00F60322" w:rsidP="00F60322">
            <w:pPr>
              <w:tabs>
                <w:tab w:val="left" w:pos="8000"/>
              </w:tabs>
              <w:spacing w:line="276" w:lineRule="auto"/>
              <w:ind w:firstLine="0"/>
              <w:jc w:val="left"/>
              <w:rPr>
                <w:rFonts w:ascii="Times New Roman" w:hAnsi="Times New Roman"/>
                <w:sz w:val="22"/>
                <w:szCs w:val="22"/>
              </w:rPr>
            </w:pP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Ndërtimi i njohurive</w:t>
            </w:r>
            <w:r w:rsidRPr="00381214">
              <w:rPr>
                <w:rFonts w:ascii="Times New Roman" w:hAnsi="Times New Roman"/>
                <w:sz w:val="22"/>
                <w:szCs w:val="22"/>
              </w:rPr>
              <w:t xml:space="preserve">: Mësuesi/ja fton nxënësit të punojnë po në mënyrë të pavarur me ushtrimet e faqes 167 ku duhet të zbatojnë njohuritë që kujtuan më lart. Gjatë kohës që nxënësit punojnë, ai/ajo vëzhgon nxënës të ndryshëm sesi po veprojnë dhe mund të ndërhyjë nëse sheh që dikush nuk po vepron saktë. Nxënësit marrin kohën e nevojshme për zgjidhjen e ushtrimeve (rreth 25-30 minuta). </w:t>
            </w:r>
          </w:p>
          <w:p w:rsidR="00F60322" w:rsidRPr="00381214" w:rsidRDefault="00F60322" w:rsidP="00ED7A98">
            <w:pPr>
              <w:spacing w:line="276" w:lineRule="auto"/>
              <w:ind w:firstLine="0"/>
              <w:jc w:val="left"/>
              <w:rPr>
                <w:rFonts w:ascii="Times New Roman" w:hAnsi="Times New Roman"/>
                <w:sz w:val="22"/>
                <w:szCs w:val="22"/>
              </w:rPr>
            </w:pPr>
            <w:r w:rsidRPr="00381214">
              <w:rPr>
                <w:rFonts w:ascii="Times New Roman" w:hAnsi="Times New Roman"/>
                <w:sz w:val="22"/>
                <w:szCs w:val="18"/>
              </w:rPr>
              <w:t>Pasi përfundon koha e paracaktuar, mësuesi/ja fton nxënësit të bëjnë vetëvlerësimin e punës së tyre. Përgjigjet e ushtrimeve diskutohen me radhë. Gjatë kësaj faze për ushtrime të ndryshme, ku nxënësit mund të kenë hasur vështirësi ose situata e ushtrimit e dikton (p.sh. ushtrimet 5 dhe 6, të cilat shoqërohen me figurat përkatëse), zgjidhja paraqitet në tabelë nga nxënës të ndryshëm. Nxënësit orientohen për të qenë sa më realë gjatë vetëvlerësimit.</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Kalohet në rubrikën Eksplorim/përtej provimeve. Lexohet rubrika </w:t>
            </w:r>
            <w:r w:rsidRPr="00381214">
              <w:rPr>
                <w:rFonts w:ascii="Times New Roman" w:hAnsi="Times New Roman"/>
                <w:i/>
                <w:iCs/>
                <w:sz w:val="22"/>
                <w:szCs w:val="22"/>
              </w:rPr>
              <w:t>H</w:t>
            </w:r>
            <w:r w:rsidRPr="00381214">
              <w:rPr>
                <w:rFonts w:ascii="Times New Roman" w:hAnsi="Times New Roman"/>
                <w:i/>
                <w:iCs/>
              </w:rPr>
              <w:t>istori</w:t>
            </w:r>
            <w:r w:rsidRPr="00381214">
              <w:rPr>
                <w:rFonts w:ascii="Times New Roman" w:hAnsi="Times New Roman"/>
                <w:sz w:val="22"/>
                <w:szCs w:val="22"/>
              </w:rPr>
              <w:t xml:space="preserve"> dhe më pas kalohet në diskutimin e rubrikës “A e dini se ...”, ku nxënës të ndryshëm japin mendimet e tyre rreth përdorimeve të shumta të vektorëve në jetën reale.</w:t>
            </w:r>
          </w:p>
          <w:p w:rsidR="00F60322" w:rsidRPr="00381214" w:rsidRDefault="00F60322" w:rsidP="00F60322">
            <w:pPr>
              <w:spacing w:line="276" w:lineRule="auto"/>
              <w:ind w:firstLine="0"/>
              <w:jc w:val="left"/>
              <w:rPr>
                <w:rFonts w:ascii="Times New Roman" w:eastAsiaTheme="minorHAnsi" w:hAnsi="Times New Roman"/>
                <w:bCs/>
                <w:sz w:val="22"/>
                <w:szCs w:val="21"/>
              </w:rPr>
            </w:pPr>
            <w:r w:rsidRPr="00381214">
              <w:rPr>
                <w:rFonts w:ascii="Times New Roman" w:hAnsi="Times New Roman"/>
                <w:sz w:val="22"/>
                <w:szCs w:val="22"/>
              </w:rPr>
              <w:t xml:space="preserve">Më pas, mësuesi/ja fton nxënësit të komentojnë rreth thënies së </w:t>
            </w:r>
            <w:r w:rsidRPr="00381214">
              <w:rPr>
                <w:rFonts w:ascii="Times New Roman" w:eastAsiaTheme="minorHAnsi" w:hAnsi="Times New Roman"/>
                <w:sz w:val="21"/>
                <w:szCs w:val="21"/>
              </w:rPr>
              <w:t>J. Gibs.</w:t>
            </w:r>
            <w:r w:rsidRPr="00381214">
              <w:rPr>
                <w:rFonts w:ascii="Times New Roman" w:eastAsiaTheme="minorHAnsi" w:hAnsi="Times New Roman"/>
                <w:b/>
                <w:bCs/>
                <w:sz w:val="21"/>
                <w:szCs w:val="21"/>
              </w:rPr>
              <w:t xml:space="preserve"> </w:t>
            </w:r>
          </w:p>
          <w:p w:rsidR="00F60322" w:rsidRPr="00381214" w:rsidRDefault="00F60322" w:rsidP="00F60322">
            <w:pPr>
              <w:pStyle w:val="ListParagraph"/>
              <w:numPr>
                <w:ilvl w:val="0"/>
                <w:numId w:val="1"/>
              </w:numPr>
              <w:spacing w:line="276" w:lineRule="auto"/>
              <w:jc w:val="left"/>
              <w:rPr>
                <w:rFonts w:ascii="Times New Roman" w:eastAsiaTheme="minorHAnsi" w:hAnsi="Times New Roman"/>
                <w:bCs/>
                <w:sz w:val="21"/>
                <w:szCs w:val="21"/>
              </w:rPr>
            </w:pPr>
            <w:r w:rsidRPr="00381214">
              <w:rPr>
                <w:rFonts w:ascii="Times New Roman" w:eastAsiaTheme="minorHAnsi" w:hAnsi="Times New Roman"/>
                <w:bCs/>
                <w:sz w:val="22"/>
                <w:szCs w:val="21"/>
              </w:rPr>
              <w:t>Si e kuptoni ju thënien “Matematika është gjuhë”?</w:t>
            </w:r>
          </w:p>
          <w:p w:rsidR="00F60322" w:rsidRPr="00381214" w:rsidRDefault="00F60322" w:rsidP="00F60322">
            <w:pPr>
              <w:spacing w:line="276" w:lineRule="auto"/>
              <w:ind w:firstLine="0"/>
              <w:jc w:val="left"/>
              <w:rPr>
                <w:rFonts w:ascii="Times New Roman" w:eastAsiaTheme="minorHAnsi" w:hAnsi="Times New Roman"/>
                <w:b/>
                <w:bCs/>
                <w:sz w:val="21"/>
                <w:szCs w:val="21"/>
              </w:rPr>
            </w:pPr>
          </w:p>
          <w:p w:rsidR="00F60322" w:rsidRPr="00381214" w:rsidRDefault="00F60322" w:rsidP="00ED7A98">
            <w:pPr>
              <w:spacing w:line="276" w:lineRule="auto"/>
              <w:ind w:firstLine="0"/>
              <w:jc w:val="left"/>
              <w:rPr>
                <w:rFonts w:ascii="Times New Roman" w:hAnsi="Times New Roman"/>
                <w:sz w:val="22"/>
                <w:szCs w:val="22"/>
              </w:rPr>
            </w:pPr>
            <w:r w:rsidRPr="00381214">
              <w:rPr>
                <w:rFonts w:ascii="Times New Roman" w:hAnsi="Times New Roman"/>
                <w:b/>
                <w:sz w:val="22"/>
                <w:szCs w:val="22"/>
              </w:rPr>
              <w:t>Përforcimi i të nxënit</w:t>
            </w:r>
            <w:r w:rsidRPr="00381214">
              <w:rPr>
                <w:rFonts w:ascii="Times New Roman" w:hAnsi="Times New Roman"/>
                <w:sz w:val="22"/>
                <w:szCs w:val="22"/>
              </w:rPr>
              <w:t>: Mësuesi/ja ndan nxënësit në grupe katërshe dhe ndan detyrat për secilin grup.</w:t>
            </w:r>
          </w:p>
          <w:p w:rsidR="00F60322" w:rsidRPr="00381214" w:rsidRDefault="00F60322" w:rsidP="00ED7A98">
            <w:pPr>
              <w:spacing w:line="276" w:lineRule="auto"/>
              <w:ind w:firstLine="0"/>
              <w:jc w:val="left"/>
              <w:rPr>
                <w:rFonts w:ascii="Times New Roman" w:hAnsi="Times New Roman"/>
                <w:sz w:val="22"/>
                <w:szCs w:val="22"/>
              </w:rPr>
            </w:pPr>
            <w:r w:rsidRPr="00381214">
              <w:rPr>
                <w:rFonts w:ascii="Times New Roman" w:hAnsi="Times New Roman"/>
                <w:b/>
                <w:noProof/>
              </w:rPr>
              <mc:AlternateContent>
                <mc:Choice Requires="wpg">
                  <w:drawing>
                    <wp:anchor distT="0" distB="0" distL="114300" distR="114300" simplePos="0" relativeHeight="251771904" behindDoc="0" locked="0" layoutInCell="1" allowOverlap="1" wp14:anchorId="77A981EB" wp14:editId="3CEA0C8E">
                      <wp:simplePos x="0" y="0"/>
                      <wp:positionH relativeFrom="column">
                        <wp:posOffset>379730</wp:posOffset>
                      </wp:positionH>
                      <wp:positionV relativeFrom="paragraph">
                        <wp:posOffset>107315</wp:posOffset>
                      </wp:positionV>
                      <wp:extent cx="5593080" cy="1299210"/>
                      <wp:effectExtent l="0" t="0" r="26670" b="15240"/>
                      <wp:wrapNone/>
                      <wp:docPr id="393" name="Group 393"/>
                      <wp:cNvGraphicFramePr/>
                      <a:graphic xmlns:a="http://schemas.openxmlformats.org/drawingml/2006/main">
                        <a:graphicData uri="http://schemas.microsoft.com/office/word/2010/wordprocessingGroup">
                          <wpg:wgp>
                            <wpg:cNvGrpSpPr/>
                            <wpg:grpSpPr>
                              <a:xfrm>
                                <a:off x="0" y="0"/>
                                <a:ext cx="5593080" cy="1299210"/>
                                <a:chOff x="130641" y="195942"/>
                                <a:chExt cx="5594515" cy="1299999"/>
                              </a:xfrm>
                            </wpg:grpSpPr>
                            <wps:wsp>
                              <wps:cNvPr id="394" name="Vertical Scroll 394"/>
                              <wps:cNvSpPr/>
                              <wps:spPr>
                                <a:xfrm>
                                  <a:off x="997523" y="877848"/>
                                  <a:ext cx="2025399" cy="618089"/>
                                </a:xfrm>
                                <a:prstGeom prst="verticalScroll">
                                  <a:avLst>
                                    <a:gd name="adj" fmla="val 18504"/>
                                  </a:avLst>
                                </a:prstGeom>
                                <a:solidFill>
                                  <a:sysClr val="window" lastClr="FFFFFF"/>
                                </a:solidFill>
                                <a:ln w="25400" cap="flat" cmpd="sng" algn="ctr">
                                  <a:solidFill>
                                    <a:srgbClr val="F79646"/>
                                  </a:solidFill>
                                  <a:prstDash val="solid"/>
                                </a:ln>
                                <a:effectLst/>
                              </wps:spPr>
                              <wps:txbx>
                                <w:txbxContent>
                                  <w:p w:rsidR="00F95AC0" w:rsidRPr="00B62667" w:rsidRDefault="00F95AC0" w:rsidP="00F60322">
                                    <w:pPr>
                                      <w:ind w:firstLine="0"/>
                                      <w:jc w:val="left"/>
                                      <w:rPr>
                                        <w:rFonts w:ascii="Times New Roman" w:hAnsi="Times New Roman"/>
                                      </w:rPr>
                                    </w:pPr>
                                    <w:r>
                                      <w:rPr>
                                        <w:rFonts w:ascii="Times New Roman" w:hAnsi="Times New Roman"/>
                                      </w:rPr>
                                      <w:t>Grupet 3 dhe 7: ushtrimet 8 dhe 12 faqe 170.</w:t>
                                    </w:r>
                                  </w:p>
                                  <w:p w:rsidR="00F95AC0" w:rsidRPr="00B62667" w:rsidRDefault="00F95AC0" w:rsidP="00F60322">
                                    <w:pPr>
                                      <w:jc w:val="center"/>
                                      <w:rPr>
                                        <w:rFonts w:ascii="Times New Roman" w:hAnsi="Times New Roman"/>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95" name="Horizontal Scroll 395"/>
                              <wps:cNvSpPr/>
                              <wps:spPr>
                                <a:xfrm>
                                  <a:off x="130641" y="195942"/>
                                  <a:ext cx="2048946" cy="718185"/>
                                </a:xfrm>
                                <a:prstGeom prst="horizontalScroll">
                                  <a:avLst>
                                    <a:gd name="adj" fmla="val 17559"/>
                                  </a:avLst>
                                </a:prstGeom>
                                <a:solidFill>
                                  <a:sysClr val="window" lastClr="FFFFFF"/>
                                </a:solidFill>
                                <a:ln w="25400" cap="flat" cmpd="sng" algn="ctr">
                                  <a:solidFill>
                                    <a:srgbClr val="F79646"/>
                                  </a:solidFill>
                                  <a:prstDash val="solid"/>
                                </a:ln>
                                <a:effectLst/>
                              </wps:spPr>
                              <wps:txbx>
                                <w:txbxContent>
                                  <w:p w:rsidR="00F95AC0" w:rsidRPr="00B62667" w:rsidRDefault="00F95AC0" w:rsidP="00F60322">
                                    <w:pPr>
                                      <w:ind w:firstLine="0"/>
                                      <w:jc w:val="left"/>
                                      <w:rPr>
                                        <w:rFonts w:ascii="Times New Roman" w:hAnsi="Times New Roman"/>
                                      </w:rPr>
                                    </w:pPr>
                                    <w:r>
                                      <w:rPr>
                                        <w:rFonts w:ascii="Times New Roman" w:hAnsi="Times New Roman"/>
                                      </w:rPr>
                                      <w:t>Grupet 1 dhe 5: ushtrimet 3 dhe 6 faqe 169-170.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96" name="Horizontal Scroll 396"/>
                              <wps:cNvSpPr/>
                              <wps:spPr>
                                <a:xfrm>
                                  <a:off x="3331749" y="801573"/>
                                  <a:ext cx="2393407" cy="694368"/>
                                </a:xfrm>
                                <a:prstGeom prst="horizontalScroll">
                                  <a:avLst>
                                    <a:gd name="adj" fmla="val 18287"/>
                                  </a:avLst>
                                </a:prstGeom>
                                <a:solidFill>
                                  <a:sysClr val="window" lastClr="FFFFFF"/>
                                </a:solidFill>
                                <a:ln w="25400" cap="flat" cmpd="sng" algn="ctr">
                                  <a:solidFill>
                                    <a:srgbClr val="F79646"/>
                                  </a:solidFill>
                                  <a:prstDash val="solid"/>
                                </a:ln>
                                <a:effectLst/>
                              </wps:spPr>
                              <wps:txbx>
                                <w:txbxContent>
                                  <w:p w:rsidR="00F95AC0" w:rsidRPr="00B62667" w:rsidRDefault="00F95AC0" w:rsidP="00F60322">
                                    <w:pPr>
                                      <w:ind w:firstLine="0"/>
                                      <w:jc w:val="left"/>
                                      <w:rPr>
                                        <w:rFonts w:ascii="Times New Roman" w:hAnsi="Times New Roman"/>
                                      </w:rPr>
                                    </w:pPr>
                                    <w:r>
                                      <w:rPr>
                                        <w:rFonts w:ascii="Times New Roman" w:hAnsi="Times New Roman"/>
                                      </w:rPr>
                                      <w:t>Grupet 4 dhe 8: ushtrimet 2 dhe 9 faqe 169-170.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97" name="Vertical Scroll 397"/>
                              <wps:cNvSpPr/>
                              <wps:spPr>
                                <a:xfrm>
                                  <a:off x="2648350" y="226275"/>
                                  <a:ext cx="2257227" cy="575310"/>
                                </a:xfrm>
                                <a:prstGeom prst="verticalScroll">
                                  <a:avLst>
                                    <a:gd name="adj" fmla="val 18504"/>
                                  </a:avLst>
                                </a:prstGeom>
                                <a:solidFill>
                                  <a:sysClr val="window" lastClr="FFFFFF"/>
                                </a:solidFill>
                                <a:ln w="25400" cap="flat" cmpd="sng" algn="ctr">
                                  <a:solidFill>
                                    <a:srgbClr val="F79646"/>
                                  </a:solidFill>
                                  <a:prstDash val="solid"/>
                                </a:ln>
                                <a:effectLst/>
                              </wps:spPr>
                              <wps:txbx>
                                <w:txbxContent>
                                  <w:p w:rsidR="00F95AC0" w:rsidRPr="00B62667" w:rsidRDefault="00F95AC0" w:rsidP="00F60322">
                                    <w:pPr>
                                      <w:ind w:firstLine="0"/>
                                      <w:jc w:val="left"/>
                                      <w:rPr>
                                        <w:rFonts w:ascii="Times New Roman" w:hAnsi="Times New Roman"/>
                                      </w:rPr>
                                    </w:pPr>
                                    <w:r>
                                      <w:rPr>
                                        <w:rFonts w:ascii="Times New Roman" w:hAnsi="Times New Roman"/>
                                      </w:rPr>
                                      <w:t>Grupet 2 dhe 6: ushtrimet 5 dhe 11 faqe 169-170.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7A981EB" id="Group 393" o:spid="_x0000_s1405" style="position:absolute;margin-left:29.9pt;margin-top:8.45pt;width:440.4pt;height:102.3pt;z-index:251771904;mso-width-relative:margin;mso-height-relative:margin" coordorigin="1306,1959" coordsize="55945,129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">
                      <v:shape id="Vertical Scroll 394" o:spid="_x0000_s1406" type="#_x0000_t97" style="position:absolute;left:9975;top:8778;width:20254;height:618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4S6MYA&#10;AADcAAAADwAAAGRycy9kb3ducmV2LnhtbESP0WrCQBRE34X+w3ILfSm6sYra6CoiFEXBUs0H3Gav&#10;STR7N2a3Gv/eFQo+DjNzhpnMGlOKC9WusKyg24lAEKdWF5wpSPZf7REI55E1lpZJwY0czKYvrQnG&#10;2l75hy47n4kAYRejgtz7KpbSpTkZdB1bEQfvYGuDPsg6k7rGa4CbUn5E0UAaLDgs5FjRIqf0tPsz&#10;CvrJevR7/iZ5vOFwW272yXL+flLq7bWZj0F4avwz/N9eaQW9zz48zoQjIK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t4S6MYAAADcAAAADwAAAAAAAAAAAAAAAACYAgAAZHJz&#10;L2Rvd25yZXYueG1sUEsFBgAAAAAEAAQA9QAAAIsDAAAAAA==&#10;" adj="3997" fillcolor="window" strokecolor="#f79646" strokeweight="2pt">
                        <v:textbox>
                          <w:txbxContent>
                            <w:p w:rsidR="00F95AC0" w:rsidRPr="00B62667" w:rsidRDefault="00F95AC0" w:rsidP="00F60322">
                              <w:pPr>
                                <w:ind w:firstLine="0"/>
                                <w:jc w:val="left"/>
                                <w:rPr>
                                  <w:rFonts w:ascii="Times New Roman" w:hAnsi="Times New Roman"/>
                                </w:rPr>
                              </w:pPr>
                              <w:r>
                                <w:rPr>
                                  <w:rFonts w:ascii="Times New Roman" w:hAnsi="Times New Roman"/>
                                </w:rPr>
                                <w:t>Grupet 3 dhe 7: ushtrimet 8 dhe 12 faqe 170.</w:t>
                              </w:r>
                            </w:p>
                            <w:p w:rsidR="00F95AC0" w:rsidRPr="00B62667" w:rsidRDefault="00F95AC0" w:rsidP="00F60322">
                              <w:pPr>
                                <w:jc w:val="center"/>
                                <w:rPr>
                                  <w:rFonts w:ascii="Times New Roman" w:hAnsi="Times New Roman"/>
                                </w:rPr>
                              </w:pPr>
                            </w:p>
                          </w:txbxContent>
                        </v:textbox>
                      </v:shape>
                      <v:shape id="Horizontal Scroll 395" o:spid="_x0000_s1407" type="#_x0000_t98" style="position:absolute;left:1306;top:1959;width:20489;height:718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mOn8UA&#10;AADcAAAADwAAAGRycy9kb3ducmV2LnhtbESP3WoCMRSE7wt9h3AKvavZKiu6GkXFQotg/cPrw+Z0&#10;s7g5WZJU17dvCoVeDjPzDTOdd7YRV/KhdqzgtZeBIC6drrlScDq+vYxAhIissXFMCu4UYD57fJhi&#10;od2N93Q9xEokCIcCFZgY20LKUBqyGHquJU7el/MWY5K+ktrjLcFtI/tZNpQWa04LBltaGSovh2+r&#10;4ON+thv8NH63XS43w0D5Ot/mSj0/dYsJiEhd/A//td+1gsE4h98z6QjI2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2Y6fxQAAANwAAAAPAAAAAAAAAAAAAAAAAJgCAABkcnMv&#10;ZG93bnJldi54bWxQSwUGAAAAAAQABAD1AAAAigMAAAAA&#10;" adj="3793" fillcolor="window" strokecolor="#f79646" strokeweight="2pt">
                        <v:textbox>
                          <w:txbxContent>
                            <w:p w:rsidR="00F95AC0" w:rsidRPr="00B62667" w:rsidRDefault="00F95AC0" w:rsidP="00F60322">
                              <w:pPr>
                                <w:ind w:firstLine="0"/>
                                <w:jc w:val="left"/>
                                <w:rPr>
                                  <w:rFonts w:ascii="Times New Roman" w:hAnsi="Times New Roman"/>
                                </w:rPr>
                              </w:pPr>
                              <w:r>
                                <w:rPr>
                                  <w:rFonts w:ascii="Times New Roman" w:hAnsi="Times New Roman"/>
                                </w:rPr>
                                <w:t>Grupet 1 dhe 5: ushtrimet 3 dhe 6 faqe 169-170.</w:t>
                              </w:r>
                            </w:p>
                          </w:txbxContent>
                        </v:textbox>
                      </v:shape>
                      <v:shape id="Horizontal Scroll 396" o:spid="_x0000_s1408" type="#_x0000_t98" style="position:absolute;left:33317;top:8015;width:23934;height:69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C1+sIA&#10;AADcAAAADwAAAGRycy9kb3ducmV2LnhtbESPQYvCMBSE74L/ITxhb5rqirhdo4ggiCCi697fNm/b&#10;YvNSktjWf28EweMwM98wi1VnKtGQ86VlBeNRAoI4s7rkXMHlZzucg/ABWWNlmRTcycNq2e8tMNW2&#10;5RM155CLCGGfooIihDqV0mcFGfQjWxNH7986gyFKl0vtsI1wU8lJksykwZLjQoE1bQrKruebUdD+&#10;rpsruX2TBT83Pv/Tl+nxoNTHoFt/gwjUhXf41d5pBZ9fM3ieiUdAL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ILX6wgAAANwAAAAPAAAAAAAAAAAAAAAAAJgCAABkcnMvZG93&#10;bnJldi54bWxQSwUGAAAAAAQABAD1AAAAhwMAAAAA&#10;" adj="3950" fillcolor="window" strokecolor="#f79646" strokeweight="2pt">
                        <v:textbox>
                          <w:txbxContent>
                            <w:p w:rsidR="00F95AC0" w:rsidRPr="00B62667" w:rsidRDefault="00F95AC0" w:rsidP="00F60322">
                              <w:pPr>
                                <w:ind w:firstLine="0"/>
                                <w:jc w:val="left"/>
                                <w:rPr>
                                  <w:rFonts w:ascii="Times New Roman" w:hAnsi="Times New Roman"/>
                                </w:rPr>
                              </w:pPr>
                              <w:r>
                                <w:rPr>
                                  <w:rFonts w:ascii="Times New Roman" w:hAnsi="Times New Roman"/>
                                </w:rPr>
                                <w:t>Grupet 4 dhe 8: ushtrimet 2 dhe 9 faqe 169-170.</w:t>
                              </w:r>
                            </w:p>
                          </w:txbxContent>
                        </v:textbox>
                      </v:shape>
                      <v:shape id="Vertical Scroll 397" o:spid="_x0000_s1409" type="#_x0000_t97" style="position:absolute;left:26483;top:2262;width:22572;height:575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yMn8YA&#10;AADcAAAADwAAAGRycy9kb3ducmV2LnhtbESP0WrCQBRE3wv9h+UW+iK6sS01RleRQlEUKpp8wDV7&#10;m6Rm78bsqvHvuwWhj8PMnGGm887U4kKtqywrGA4iEMS51RUXCrL0sx+DcB5ZY22ZFNzIwXz2+DDF&#10;RNsr7+iy94UIEHYJKii9bxIpXV6SQTewDXHwvm1r0AfZFlK3eA1wU8uXKHqXBisOCyU29FFSftyf&#10;jYK3bB0fTluSPzccfdWbNFsuekelnp+6xQSEp87/h+/tlVbwOh7B35lwBOTs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gyMn8YAAADcAAAADwAAAAAAAAAAAAAAAACYAgAAZHJz&#10;L2Rvd25yZXYueG1sUEsFBgAAAAAEAAQA9QAAAIsDAAAAAA==&#10;" adj="3997" fillcolor="window" strokecolor="#f79646" strokeweight="2pt">
                        <v:textbox>
                          <w:txbxContent>
                            <w:p w:rsidR="00F95AC0" w:rsidRPr="00B62667" w:rsidRDefault="00F95AC0" w:rsidP="00F60322">
                              <w:pPr>
                                <w:ind w:firstLine="0"/>
                                <w:jc w:val="left"/>
                                <w:rPr>
                                  <w:rFonts w:ascii="Times New Roman" w:hAnsi="Times New Roman"/>
                                </w:rPr>
                              </w:pPr>
                              <w:r>
                                <w:rPr>
                                  <w:rFonts w:ascii="Times New Roman" w:hAnsi="Times New Roman"/>
                                </w:rPr>
                                <w:t>Grupet 2 dhe 6: ushtrimet 5 dhe 11 faqe 169-170.</w:t>
                              </w:r>
                            </w:p>
                          </w:txbxContent>
                        </v:textbox>
                      </v:shape>
                    </v:group>
                  </w:pict>
                </mc:Fallback>
              </mc:AlternateContent>
            </w:r>
          </w:p>
          <w:p w:rsidR="00F60322" w:rsidRPr="00381214" w:rsidRDefault="00F60322" w:rsidP="00ED7A98">
            <w:pPr>
              <w:spacing w:line="276" w:lineRule="auto"/>
              <w:ind w:firstLine="0"/>
              <w:jc w:val="left"/>
              <w:rPr>
                <w:rFonts w:ascii="Times New Roman" w:hAnsi="Times New Roman"/>
                <w:sz w:val="22"/>
                <w:szCs w:val="22"/>
              </w:rPr>
            </w:pPr>
          </w:p>
          <w:p w:rsidR="00F60322" w:rsidRPr="00381214" w:rsidRDefault="00F60322" w:rsidP="00ED7A98">
            <w:pPr>
              <w:spacing w:line="276" w:lineRule="auto"/>
              <w:ind w:firstLine="0"/>
              <w:jc w:val="left"/>
              <w:rPr>
                <w:rFonts w:ascii="Times New Roman" w:hAnsi="Times New Roman"/>
                <w:sz w:val="22"/>
                <w:szCs w:val="22"/>
              </w:rPr>
            </w:pPr>
          </w:p>
          <w:p w:rsidR="00F60322" w:rsidRPr="00381214" w:rsidRDefault="00F60322" w:rsidP="00ED7A98">
            <w:pPr>
              <w:spacing w:line="276" w:lineRule="auto"/>
              <w:ind w:firstLine="0"/>
              <w:jc w:val="left"/>
              <w:rPr>
                <w:rFonts w:ascii="Times New Roman" w:hAnsi="Times New Roman"/>
                <w:sz w:val="22"/>
                <w:szCs w:val="22"/>
              </w:rPr>
            </w:pPr>
          </w:p>
          <w:p w:rsidR="00F60322" w:rsidRPr="00381214" w:rsidRDefault="00F60322" w:rsidP="00ED7A98">
            <w:pPr>
              <w:spacing w:line="276" w:lineRule="auto"/>
              <w:ind w:firstLine="0"/>
              <w:jc w:val="left"/>
              <w:rPr>
                <w:rFonts w:ascii="Times New Roman" w:hAnsi="Times New Roman"/>
                <w:sz w:val="22"/>
                <w:szCs w:val="22"/>
              </w:rPr>
            </w:pPr>
          </w:p>
          <w:p w:rsidR="00F60322" w:rsidRPr="00381214" w:rsidRDefault="00F60322" w:rsidP="00ED7A98">
            <w:pPr>
              <w:spacing w:line="276" w:lineRule="auto"/>
              <w:ind w:firstLine="0"/>
              <w:jc w:val="left"/>
              <w:rPr>
                <w:rFonts w:ascii="Times New Roman" w:hAnsi="Times New Roman"/>
                <w:sz w:val="22"/>
                <w:szCs w:val="22"/>
              </w:rPr>
            </w:pPr>
          </w:p>
          <w:p w:rsidR="00F60322" w:rsidRPr="00381214" w:rsidRDefault="00F60322" w:rsidP="00ED7A98">
            <w:pPr>
              <w:spacing w:line="276" w:lineRule="auto"/>
              <w:ind w:firstLine="0"/>
              <w:jc w:val="left"/>
              <w:rPr>
                <w:rFonts w:ascii="Times New Roman" w:hAnsi="Times New Roman"/>
                <w:sz w:val="22"/>
                <w:szCs w:val="22"/>
              </w:rPr>
            </w:pPr>
          </w:p>
          <w:p w:rsidR="00F60322" w:rsidRPr="00381214" w:rsidRDefault="00F60322" w:rsidP="00ED7A98">
            <w:pPr>
              <w:spacing w:line="276" w:lineRule="auto"/>
              <w:ind w:firstLine="0"/>
              <w:jc w:val="left"/>
              <w:rPr>
                <w:rFonts w:ascii="Times New Roman" w:hAnsi="Times New Roman"/>
                <w:sz w:val="22"/>
                <w:szCs w:val="22"/>
              </w:rPr>
            </w:pP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Gjatë kryerjes së detyrës, mësuesi/ja iu kujton nxënësve që të kenë parasysh hapat që do të përdorin për zgjidhjen e ushtrimeve, duke i zbatuar me rigorozitet ato në çdo ushtrim.</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Në momentin që grupet që kanë të njëjtën detyrë përfundojnë zgjidhjen, shkëmbejnë fletoret me njëri-tjetrin dhe kontrollojnë e vlerësojnë punën e grupit tjetër. </w:t>
            </w:r>
          </w:p>
          <w:p w:rsidR="00F60322" w:rsidRPr="00381214" w:rsidRDefault="00F60322" w:rsidP="00F60322">
            <w:pPr>
              <w:ind w:firstLine="0"/>
              <w:jc w:val="left"/>
              <w:rPr>
                <w:rFonts w:ascii="Times New Roman" w:hAnsi="Times New Roman"/>
                <w:sz w:val="22"/>
                <w:szCs w:val="22"/>
              </w:rPr>
            </w:pPr>
            <w:r w:rsidRPr="00381214">
              <w:rPr>
                <w:rFonts w:ascii="Times New Roman" w:hAnsi="Times New Roman"/>
                <w:sz w:val="22"/>
                <w:szCs w:val="22"/>
              </w:rPr>
              <w:t>Më pas, përfaqësues të dy grupeve prezantojnë zgjidhjen dhe nxënësit e grupeve të tjera bëjnë pyetje dhe komente rreth zgjidhjes.</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Në përfundim të veprimtarive, mësuesi/ja pyet:</w:t>
            </w:r>
          </w:p>
          <w:p w:rsidR="00F60322" w:rsidRPr="00381214" w:rsidRDefault="00F60322" w:rsidP="00F60322">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rPr>
              <w:t>A mund të më tregoni si dhe sa ju ndihmojnë njohuritë për vektorët në situata problemore të ndryshme?</w:t>
            </w:r>
          </w:p>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sz w:val="22"/>
              </w:rPr>
              <w:t>Për këtë, ai/ajo jep 2-3 shembuj që zgjidhen me mënyra të ndryshme, midis të cilave dhe me vektorët, dhe kërkon të tregojnë se cila nga mënyrat është më efikase. Shembuj të tillë mund të jenë:</w:t>
            </w:r>
          </w:p>
          <w:p w:rsidR="00F60322" w:rsidRPr="00381214" w:rsidRDefault="00F60322" w:rsidP="00F60322">
            <w:pPr>
              <w:pStyle w:val="ListParagraph"/>
              <w:numPr>
                <w:ilvl w:val="0"/>
                <w:numId w:val="1"/>
              </w:numPr>
              <w:spacing w:line="276" w:lineRule="auto"/>
              <w:jc w:val="left"/>
              <w:rPr>
                <w:rFonts w:ascii="Times New Roman" w:hAnsi="Times New Roman"/>
              </w:rPr>
            </w:pPr>
            <w:r w:rsidRPr="00381214">
              <w:rPr>
                <w:rFonts w:ascii="Times New Roman" w:hAnsi="Times New Roman"/>
                <w:sz w:val="22"/>
              </w:rPr>
              <w:t>gjetja e koordinatave të kulmit të katërt të paralelogramit;</w:t>
            </w:r>
          </w:p>
          <w:p w:rsidR="00F60322" w:rsidRPr="00381214" w:rsidRDefault="00F60322"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vërtetimi që këndi ABC është i drejtë kur njohim koordinatat e tri pikave A, B, C;</w:t>
            </w:r>
          </w:p>
          <w:p w:rsidR="00F60322" w:rsidRPr="00381214" w:rsidRDefault="00F60322"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vërtetimi që tri pika janë në vijë të drejtë kur njohim koordinatat e këtyre tri pikave.</w:t>
            </w:r>
          </w:p>
        </w:tc>
      </w:tr>
      <w:tr w:rsidR="00F60322" w:rsidRPr="00381214" w:rsidTr="00F60322">
        <w:tc>
          <w:tcPr>
            <w:tcW w:w="9918" w:type="dxa"/>
            <w:gridSpan w:val="4"/>
            <w:shd w:val="clear" w:color="auto" w:fill="auto"/>
          </w:tcPr>
          <w:p w:rsidR="00F60322" w:rsidRPr="00381214" w:rsidRDefault="00F60322" w:rsidP="00F60322">
            <w:pPr>
              <w:tabs>
                <w:tab w:val="left" w:pos="1131"/>
                <w:tab w:val="left" w:pos="2441"/>
              </w:tabs>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xml:space="preserve">: Mësuesi/ja gjatë kësaj ore mban shënime në evidencë për disa prej nxënësve dhe vlerëson nxënësit duke </w:t>
            </w:r>
            <w:r w:rsidR="009F22BB">
              <w:rPr>
                <w:rFonts w:ascii="Times New Roman" w:hAnsi="Times New Roman"/>
                <w:sz w:val="22"/>
                <w:szCs w:val="22"/>
              </w:rPr>
              <w:t>pasur</w:t>
            </w:r>
            <w:r w:rsidRPr="00381214">
              <w:rPr>
                <w:rFonts w:ascii="Times New Roman" w:hAnsi="Times New Roman"/>
                <w:sz w:val="22"/>
                <w:szCs w:val="22"/>
              </w:rPr>
              <w:t xml:space="preserve"> parasysh aftësinë që ata kanë në dallimin e madhësive numerike nga ato vektoriale, njehsimin e koordinatave të vektorit, në zbërthimin e vektorëve  </w:t>
            </w:r>
            <w:r w:rsidRPr="00381214">
              <w:rPr>
                <w:rFonts w:ascii="Times New Roman" w:hAnsi="Times New Roman"/>
                <w:sz w:val="22"/>
              </w:rPr>
              <w:t xml:space="preserve">si kombinim linear i vektorëve njësi </w:t>
            </w:r>
            <w:r w:rsidRPr="00381214">
              <w:rPr>
                <w:rFonts w:ascii="Times New Roman" w:hAnsi="Times New Roman"/>
                <w:position w:val="-6"/>
                <w:sz w:val="22"/>
                <w:szCs w:val="22"/>
                <w:lang w:eastAsia="en-US"/>
              </w:rPr>
              <w:object w:dxaOrig="180" w:dyaOrig="300">
                <v:shape id="_x0000_i1228" type="#_x0000_t75" style="width:9.1pt;height:14.9pt" o:ole="">
                  <v:imagedata r:id="rId579" o:title=""/>
                </v:shape>
                <o:OLEObject Type="Embed" ProgID="Equation.DSMT4" ShapeID="_x0000_i1228" DrawAspect="Content" ObjectID="_1603006285" r:id="rId625"/>
              </w:object>
            </w:r>
            <w:r w:rsidRPr="00381214">
              <w:rPr>
                <w:rFonts w:ascii="Times New Roman" w:hAnsi="Times New Roman"/>
                <w:sz w:val="22"/>
              </w:rPr>
              <w:t>dhe</w:t>
            </w:r>
            <w:r w:rsidRPr="00381214">
              <w:rPr>
                <w:rFonts w:ascii="Times New Roman" w:hAnsi="Times New Roman"/>
                <w:position w:val="-10"/>
                <w:sz w:val="22"/>
                <w:szCs w:val="22"/>
                <w:lang w:eastAsia="en-US"/>
              </w:rPr>
              <w:object w:dxaOrig="180" w:dyaOrig="340">
                <v:shape id="_x0000_i1229" type="#_x0000_t75" style="width:9.1pt;height:17.5pt" o:ole="">
                  <v:imagedata r:id="rId598" o:title=""/>
                </v:shape>
                <o:OLEObject Type="Embed" ProgID="Equation.DSMT4" ShapeID="_x0000_i1229" DrawAspect="Content" ObjectID="_1603006286" r:id="rId626"/>
              </w:object>
            </w:r>
            <w:r w:rsidRPr="00381214">
              <w:rPr>
                <w:rFonts w:ascii="Times New Roman" w:hAnsi="Times New Roman"/>
                <w:sz w:val="22"/>
                <w:szCs w:val="22"/>
              </w:rPr>
              <w:t>, në njehsimin e gjatësisë së vektorëve, në përcaktimin e drejtimit të një vektori si dhe në arsyetimin dhe argumentimin e zgjidhjes së situatave problemore që përmbajnë vektorët.</w:t>
            </w:r>
          </w:p>
          <w:p w:rsidR="00F60322" w:rsidRPr="00381214" w:rsidRDefault="00F60322" w:rsidP="00F60322">
            <w:pPr>
              <w:spacing w:line="276" w:lineRule="auto"/>
              <w:ind w:firstLine="0"/>
              <w:rPr>
                <w:rFonts w:ascii="Times New Roman" w:hAnsi="Times New Roman"/>
                <w:sz w:val="22"/>
                <w:szCs w:val="22"/>
              </w:rPr>
            </w:pPr>
            <w:r w:rsidRPr="00381214">
              <w:rPr>
                <w:rFonts w:ascii="Times New Roman" w:hAnsi="Times New Roman"/>
                <w:sz w:val="22"/>
                <w:szCs w:val="22"/>
              </w:rPr>
              <w:t xml:space="preserve">Vlerësimin e mbështet gjithashtu në punën që nxënësit bënë në fletoret e tyre, aktivizimin gjatë mësimit ose në punën në grup si dhe në argumentimin e përgjigjeve që japin. </w:t>
            </w:r>
          </w:p>
        </w:tc>
      </w:tr>
      <w:tr w:rsidR="00F60322" w:rsidRPr="00381214" w:rsidTr="00F60322">
        <w:tc>
          <w:tcPr>
            <w:tcW w:w="9918" w:type="dxa"/>
            <w:gridSpan w:val="4"/>
            <w:shd w:val="clear" w:color="auto" w:fill="auto"/>
          </w:tcPr>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Ushtrimet 4, 7, 10 faqe 169-170. Mësuesi/ja udhëzon nxënësit për zgjidhjen e tyre.</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b/>
                <w:sz w:val="22"/>
              </w:rPr>
              <w:t>Detyrë krijuese për portofol</w:t>
            </w:r>
            <w:r w:rsidRPr="00381214">
              <w:rPr>
                <w:rFonts w:ascii="Times New Roman" w:hAnsi="Times New Roman"/>
                <w:bCs/>
                <w:sz w:val="22"/>
              </w:rPr>
              <w:t>:</w:t>
            </w:r>
            <w:r w:rsidRPr="00381214">
              <w:rPr>
                <w:rFonts w:ascii="Times New Roman" w:hAnsi="Times New Roman"/>
                <w:sz w:val="22"/>
              </w:rPr>
              <w:t xml:space="preserve"> </w:t>
            </w:r>
            <w:r w:rsidRPr="00381214">
              <w:rPr>
                <w:rFonts w:ascii="Times New Roman" w:hAnsi="Times New Roman"/>
                <w:b/>
                <w:color w:val="FF0000"/>
                <w:sz w:val="22"/>
              </w:rPr>
              <w:t>Kërkim.</w:t>
            </w:r>
            <w:r w:rsidRPr="00381214">
              <w:rPr>
                <w:rFonts w:ascii="Times New Roman" w:hAnsi="Times New Roman"/>
                <w:sz w:val="22"/>
              </w:rPr>
              <w:t xml:space="preserve"> </w:t>
            </w:r>
            <w:r w:rsidRPr="00381214">
              <w:rPr>
                <w:rFonts w:ascii="Times New Roman" w:eastAsiaTheme="minorHAnsi" w:hAnsi="Times New Roman"/>
                <w:sz w:val="22"/>
                <w:szCs w:val="21"/>
              </w:rPr>
              <w:t>Teoria e vektorëve është zhvilluar njëkohësisht edhe nga një matematikan britanik, pak a shumë në të njëjtën kohë me Gibsin. Kush ishte ai?</w:t>
            </w:r>
            <w:r w:rsidRPr="00381214">
              <w:rPr>
                <w:rFonts w:ascii="Times New Roman" w:hAnsi="Times New Roman"/>
                <w:sz w:val="22"/>
              </w:rPr>
              <w:t xml:space="preserve"> </w:t>
            </w:r>
          </w:p>
        </w:tc>
      </w:tr>
    </w:tbl>
    <w:p w:rsidR="00F60322" w:rsidRPr="00381214" w:rsidRDefault="00F60322">
      <w:pPr>
        <w:rPr>
          <w:rFonts w:ascii="Times New Roman" w:hAnsi="Times New Roman"/>
        </w:rPr>
      </w:pPr>
    </w:p>
    <w:p w:rsidR="00F60322" w:rsidRPr="00381214" w:rsidRDefault="00F60322" w:rsidP="00F60322">
      <w:pPr>
        <w:ind w:firstLine="0"/>
        <w:rPr>
          <w:rFonts w:ascii="Times New Roman" w:hAnsi="Times New Roman"/>
          <w:b/>
          <w:color w:val="4F6228" w:themeColor="accent3" w:themeShade="80"/>
          <w:sz w:val="21"/>
          <w:szCs w:val="21"/>
        </w:rPr>
      </w:pPr>
      <w:r w:rsidRPr="00381214">
        <w:rPr>
          <w:rFonts w:ascii="Times New Roman" w:hAnsi="Times New Roman"/>
          <w:b/>
          <w:color w:val="4F6228" w:themeColor="accent3" w:themeShade="80"/>
          <w:sz w:val="21"/>
          <w:szCs w:val="21"/>
        </w:rPr>
        <w:t>PLANIFIKIMI I ORËS MËSIMORE</w:t>
      </w:r>
      <w:r w:rsidRPr="00381214">
        <w:rPr>
          <w:rFonts w:ascii="Times New Roman" w:hAnsi="Times New Roman"/>
          <w:b/>
          <w:color w:val="4F6228" w:themeColor="accent3" w:themeShade="80"/>
          <w:sz w:val="21"/>
          <w:szCs w:val="21"/>
        </w:rPr>
        <w:tab/>
      </w:r>
      <w:r w:rsidRPr="00381214">
        <w:rPr>
          <w:rFonts w:ascii="Times New Roman" w:hAnsi="Times New Roman"/>
          <w:b/>
          <w:color w:val="4F6228" w:themeColor="accent3" w:themeShade="80"/>
          <w:sz w:val="21"/>
          <w:szCs w:val="21"/>
        </w:rPr>
        <w:tab/>
      </w:r>
      <w:r w:rsidRPr="00381214">
        <w:rPr>
          <w:rFonts w:ascii="Times New Roman" w:hAnsi="Times New Roman"/>
          <w:b/>
          <w:color w:val="4F6228" w:themeColor="accent3" w:themeShade="80"/>
          <w:sz w:val="21"/>
          <w:szCs w:val="21"/>
        </w:rPr>
        <w:tab/>
      </w:r>
      <w:r w:rsidRPr="00381214">
        <w:rPr>
          <w:rFonts w:ascii="Times New Roman" w:hAnsi="Times New Roman"/>
          <w:b/>
          <w:color w:val="4F6228" w:themeColor="accent3" w:themeShade="80"/>
          <w:sz w:val="21"/>
          <w:szCs w:val="21"/>
        </w:rPr>
        <w:tab/>
      </w:r>
      <w:r w:rsidRPr="00381214">
        <w:rPr>
          <w:rFonts w:ascii="Times New Roman" w:hAnsi="Times New Roman"/>
          <w:b/>
          <w:color w:val="4F6228" w:themeColor="accent3" w:themeShade="80"/>
          <w:sz w:val="21"/>
          <w:szCs w:val="21"/>
        </w:rPr>
        <w:tab/>
      </w:r>
      <w:r w:rsidRPr="00381214">
        <w:rPr>
          <w:rFonts w:ascii="Times New Roman" w:hAnsi="Times New Roman"/>
          <w:b/>
          <w:color w:val="4F6228" w:themeColor="accent3" w:themeShade="80"/>
          <w:sz w:val="21"/>
          <w:szCs w:val="21"/>
        </w:rPr>
        <w:tab/>
        <w:t xml:space="preserve">      Dt.____________________</w:t>
      </w:r>
    </w:p>
    <w:p w:rsidR="00F60322" w:rsidRPr="00381214" w:rsidRDefault="00F60322" w:rsidP="00F60322">
      <w:pPr>
        <w:ind w:firstLine="0"/>
        <w:rPr>
          <w:rFonts w:ascii="Times New Roman" w:hAnsi="Times New Roman"/>
          <w:sz w:val="21"/>
          <w:szCs w:val="21"/>
        </w:rPr>
      </w:pPr>
    </w:p>
    <w:tbl>
      <w:tblPr>
        <w:tblStyle w:val="TableGrid"/>
        <w:tblW w:w="10350" w:type="dxa"/>
        <w:tblInd w:w="-72" w:type="dxa"/>
        <w:tblLook w:val="04A0" w:firstRow="1" w:lastRow="0" w:firstColumn="1" w:lastColumn="0" w:noHBand="0" w:noVBand="1"/>
      </w:tblPr>
      <w:tblGrid>
        <w:gridCol w:w="2444"/>
        <w:gridCol w:w="2698"/>
        <w:gridCol w:w="2535"/>
        <w:gridCol w:w="2673"/>
      </w:tblGrid>
      <w:tr w:rsidR="00F60322" w:rsidRPr="00381214" w:rsidTr="00F60322">
        <w:tc>
          <w:tcPr>
            <w:tcW w:w="2444" w:type="dxa"/>
            <w:shd w:val="clear" w:color="auto" w:fill="auto"/>
          </w:tcPr>
          <w:p w:rsidR="00F60322" w:rsidRPr="00381214" w:rsidRDefault="00F60322"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2698" w:type="dxa"/>
            <w:shd w:val="clear" w:color="auto" w:fill="auto"/>
          </w:tcPr>
          <w:p w:rsidR="00F60322" w:rsidRPr="00381214" w:rsidRDefault="00F60322"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w:t>
            </w:r>
          </w:p>
        </w:tc>
        <w:tc>
          <w:tcPr>
            <w:tcW w:w="2535" w:type="dxa"/>
            <w:shd w:val="clear" w:color="auto" w:fill="auto"/>
          </w:tcPr>
          <w:p w:rsidR="00F60322" w:rsidRPr="00381214" w:rsidRDefault="00F60322"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2673" w:type="dxa"/>
            <w:shd w:val="clear" w:color="auto" w:fill="auto"/>
          </w:tcPr>
          <w:p w:rsidR="00F60322" w:rsidRPr="00381214" w:rsidRDefault="00F60322" w:rsidP="00F60322">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 xml:space="preserve">XII </w:t>
            </w:r>
            <w:r w:rsidRPr="00381214">
              <w:rPr>
                <w:rFonts w:ascii="Times New Roman" w:hAnsi="Times New Roman"/>
                <w:sz w:val="22"/>
                <w:szCs w:val="22"/>
                <w:vertAlign w:val="superscript"/>
              </w:rPr>
              <w:t>___</w:t>
            </w:r>
          </w:p>
        </w:tc>
      </w:tr>
      <w:tr w:rsidR="00F60322" w:rsidRPr="00381214" w:rsidTr="00F60322">
        <w:tc>
          <w:tcPr>
            <w:tcW w:w="5142" w:type="dxa"/>
            <w:gridSpan w:val="2"/>
            <w:shd w:val="clear" w:color="auto" w:fill="auto"/>
          </w:tcPr>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Tema mësimore:  </w:t>
            </w:r>
            <w:r w:rsidRPr="00381214">
              <w:rPr>
                <w:rFonts w:ascii="Times New Roman" w:hAnsi="Times New Roman"/>
                <w:sz w:val="22"/>
                <w:szCs w:val="22"/>
              </w:rPr>
              <w:t>Kampionimi (Shkathtësi dhe aftësi &amp; Arsyetim dhe zgjidhje problemore)</w:t>
            </w:r>
          </w:p>
        </w:tc>
        <w:tc>
          <w:tcPr>
            <w:tcW w:w="5208" w:type="dxa"/>
            <w:gridSpan w:val="2"/>
            <w:shd w:val="clear" w:color="auto" w:fill="auto"/>
          </w:tcPr>
          <w:p w:rsidR="00F60322" w:rsidRPr="00381214" w:rsidRDefault="00F60322"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Situata e të nxënit: </w:t>
            </w:r>
          </w:p>
          <w:p w:rsidR="00F60322" w:rsidRPr="00381214" w:rsidRDefault="00F60322" w:rsidP="000F226C">
            <w:pPr>
              <w:pStyle w:val="ListParagraph"/>
              <w:numPr>
                <w:ilvl w:val="0"/>
                <w:numId w:val="71"/>
              </w:numPr>
              <w:spacing w:line="276" w:lineRule="auto"/>
              <w:jc w:val="left"/>
              <w:rPr>
                <w:rFonts w:ascii="Times New Roman" w:hAnsi="Times New Roman"/>
                <w:sz w:val="22"/>
                <w:szCs w:val="22"/>
              </w:rPr>
            </w:pPr>
            <w:r w:rsidRPr="00381214">
              <w:rPr>
                <w:rFonts w:ascii="Times New Roman" w:hAnsi="Times New Roman"/>
                <w:sz w:val="22"/>
                <w:szCs w:val="22"/>
              </w:rPr>
              <w:t>Për çfarë na shërben matematika?</w:t>
            </w:r>
          </w:p>
          <w:p w:rsidR="00F60322" w:rsidRPr="00381214" w:rsidRDefault="00F60322" w:rsidP="000F226C">
            <w:pPr>
              <w:pStyle w:val="ListParagraph"/>
              <w:numPr>
                <w:ilvl w:val="0"/>
                <w:numId w:val="71"/>
              </w:numPr>
              <w:spacing w:line="276" w:lineRule="auto"/>
              <w:jc w:val="left"/>
              <w:rPr>
                <w:rFonts w:ascii="Times New Roman" w:hAnsi="Times New Roman"/>
                <w:sz w:val="22"/>
                <w:szCs w:val="22"/>
              </w:rPr>
            </w:pPr>
            <w:r w:rsidRPr="00381214">
              <w:rPr>
                <w:rFonts w:ascii="Times New Roman" w:hAnsi="Times New Roman"/>
                <w:sz w:val="22"/>
                <w:szCs w:val="22"/>
              </w:rPr>
              <w:t>Preferencat e klientëve për produkte të ndryshme në një dyqan ushqimesh.</w:t>
            </w:r>
          </w:p>
        </w:tc>
      </w:tr>
      <w:tr w:rsidR="00F60322" w:rsidRPr="00381214" w:rsidTr="00F60322">
        <w:tc>
          <w:tcPr>
            <w:tcW w:w="5142" w:type="dxa"/>
            <w:gridSpan w:val="2"/>
            <w:shd w:val="clear" w:color="auto" w:fill="auto"/>
          </w:tcPr>
          <w:p w:rsidR="00F60322" w:rsidRPr="00381214" w:rsidRDefault="00F60322"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Rezultatet e të nxënit të kompetencave matematikore sipas temës mësimore</w:t>
            </w:r>
          </w:p>
          <w:p w:rsidR="00F60322" w:rsidRPr="00381214" w:rsidRDefault="00F60322" w:rsidP="00F60322">
            <w:pPr>
              <w:spacing w:line="276" w:lineRule="auto"/>
              <w:ind w:firstLine="0"/>
              <w:rPr>
                <w:rFonts w:ascii="Times New Roman" w:hAnsi="Times New Roman"/>
                <w:b/>
                <w:sz w:val="22"/>
                <w:szCs w:val="22"/>
              </w:rPr>
            </w:pPr>
            <w:r w:rsidRPr="00381214">
              <w:rPr>
                <w:rFonts w:ascii="Times New Roman" w:hAnsi="Times New Roman"/>
                <w:b/>
                <w:sz w:val="22"/>
                <w:szCs w:val="22"/>
              </w:rPr>
              <w:t>Nxënësi/ja në fund të orës së mësimit:</w:t>
            </w:r>
          </w:p>
          <w:p w:rsidR="00F60322" w:rsidRPr="00381214" w:rsidRDefault="00F60322"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evidenton në një studim: popullatën, parametrin, kampionin;</w:t>
            </w:r>
          </w:p>
          <w:p w:rsidR="00F60322" w:rsidRPr="00381214" w:rsidRDefault="00F60322"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përkufizon saktë kuptimet e mësipërme;</w:t>
            </w:r>
          </w:p>
          <w:p w:rsidR="00F60322" w:rsidRPr="00381214" w:rsidRDefault="00F60322"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emërton mënyrat e ndryshme të kampionimit;</w:t>
            </w:r>
          </w:p>
          <w:p w:rsidR="00F60322" w:rsidRPr="00381214" w:rsidRDefault="00F60322"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lastRenderedPageBreak/>
              <w:t>harton për situata reale mënyra të ndryshme kampionimi.</w:t>
            </w:r>
          </w:p>
        </w:tc>
        <w:tc>
          <w:tcPr>
            <w:tcW w:w="5208" w:type="dxa"/>
            <w:gridSpan w:val="2"/>
            <w:shd w:val="clear" w:color="auto" w:fill="auto"/>
          </w:tcPr>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Fjalët kyçe</w:t>
            </w:r>
            <w:r w:rsidRPr="00381214">
              <w:rPr>
                <w:rFonts w:ascii="Times New Roman" w:hAnsi="Times New Roman"/>
                <w:sz w:val="22"/>
                <w:szCs w:val="22"/>
              </w:rPr>
              <w:t>: popullatë, kampionim, parametër, tregues statistikor, teknikë kampionimi, kampionim i njëanshëm.</w:t>
            </w:r>
          </w:p>
        </w:tc>
      </w:tr>
      <w:tr w:rsidR="00F60322" w:rsidRPr="00381214" w:rsidTr="00F60322">
        <w:tc>
          <w:tcPr>
            <w:tcW w:w="5142" w:type="dxa"/>
            <w:gridSpan w:val="2"/>
            <w:shd w:val="clear" w:color="auto" w:fill="auto"/>
          </w:tcPr>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 xml:space="preserve">Burimet: </w:t>
            </w:r>
            <w:r w:rsidRPr="00381214">
              <w:rPr>
                <w:rFonts w:ascii="Times New Roman" w:hAnsi="Times New Roman"/>
                <w:sz w:val="22"/>
                <w:szCs w:val="22"/>
              </w:rPr>
              <w:t xml:space="preserve">libri i nxënësit, libri i mësuesit. </w:t>
            </w:r>
          </w:p>
        </w:tc>
        <w:tc>
          <w:tcPr>
            <w:tcW w:w="5208" w:type="dxa"/>
            <w:gridSpan w:val="2"/>
            <w:shd w:val="clear" w:color="auto" w:fill="auto"/>
          </w:tcPr>
          <w:p w:rsidR="00F60322" w:rsidRPr="00381214" w:rsidRDefault="00F60322"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Shkenca</w:t>
            </w:r>
          </w:p>
        </w:tc>
      </w:tr>
      <w:tr w:rsidR="00F60322" w:rsidRPr="00381214" w:rsidTr="00F60322">
        <w:tc>
          <w:tcPr>
            <w:tcW w:w="10350" w:type="dxa"/>
            <w:gridSpan w:val="4"/>
            <w:shd w:val="clear" w:color="auto" w:fill="auto"/>
          </w:tcPr>
          <w:p w:rsidR="00F60322" w:rsidRPr="00381214" w:rsidRDefault="00F60322" w:rsidP="00F60322">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F60322" w:rsidRPr="00381214" w:rsidTr="00F60322">
        <w:trPr>
          <w:trHeight w:val="260"/>
        </w:trPr>
        <w:tc>
          <w:tcPr>
            <w:tcW w:w="10350" w:type="dxa"/>
            <w:gridSpan w:val="4"/>
            <w:shd w:val="clear" w:color="auto" w:fill="auto"/>
          </w:tcPr>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Organizimi i orës së mësimit</w:t>
            </w:r>
            <w:r w:rsidRPr="00381214">
              <w:rPr>
                <w:rFonts w:ascii="Times New Roman" w:hAnsi="Times New Roman"/>
                <w:sz w:val="22"/>
                <w:szCs w:val="22"/>
              </w:rPr>
              <w:t xml:space="preserve">:  </w:t>
            </w:r>
          </w:p>
          <w:p w:rsidR="00F60322" w:rsidRPr="00381214" w:rsidRDefault="00F60322" w:rsidP="00F60322">
            <w:pPr>
              <w:autoSpaceDE w:val="0"/>
              <w:autoSpaceDN w:val="0"/>
              <w:adjustRightInd w:val="0"/>
              <w:ind w:firstLine="0"/>
              <w:jc w:val="left"/>
              <w:rPr>
                <w:rFonts w:ascii="Times New Roman" w:hAnsi="Times New Roman"/>
                <w:sz w:val="22"/>
                <w:szCs w:val="22"/>
              </w:rPr>
            </w:pPr>
            <w:r w:rsidRPr="00381214">
              <w:rPr>
                <w:rFonts w:ascii="Times New Roman" w:hAnsi="Times New Roman"/>
                <w:b/>
                <w:sz w:val="22"/>
                <w:szCs w:val="22"/>
              </w:rPr>
              <w:t>Parashikimi i njohurive</w:t>
            </w:r>
            <w:r w:rsidRPr="00381214">
              <w:rPr>
                <w:rFonts w:ascii="Times New Roman" w:hAnsi="Times New Roman"/>
                <w:sz w:val="22"/>
                <w:szCs w:val="22"/>
              </w:rPr>
              <w:t>: Mësuesi/ja fton nxënësit të lexojnë hyrjen e kapitullit 7 “</w:t>
            </w:r>
            <w:r w:rsidRPr="00381214">
              <w:rPr>
                <w:rFonts w:ascii="Times New Roman" w:eastAsiaTheme="minorHAnsi" w:hAnsi="Times New Roman"/>
                <w:bCs/>
                <w:sz w:val="22"/>
                <w:szCs w:val="22"/>
              </w:rPr>
              <w:t>Mbledhja, paraqitja dhe interpretimi i të dhënave</w:t>
            </w:r>
            <w:r w:rsidRPr="00381214">
              <w:rPr>
                <w:rFonts w:ascii="Times New Roman" w:hAnsi="Times New Roman"/>
                <w:sz w:val="22"/>
                <w:szCs w:val="22"/>
              </w:rPr>
              <w:t>” dhe të diskutojnë nën kontekstin: Për çfarë na shërben matematika. Diskutohet me nxënësit rreth zbatimeve të shumta të tyre në jetën reale.</w:t>
            </w:r>
          </w:p>
          <w:p w:rsidR="00F60322" w:rsidRPr="00381214" w:rsidRDefault="00F60322" w:rsidP="00F60322">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Më pas, për të bërë lidhjen e atyre njohurive që nxënësi di, dhe të atyre që do të dijë, mësuesi/ja prezanton përpara nxënësve situatën:</w:t>
            </w:r>
          </w:p>
          <w:p w:rsidR="00F60322" w:rsidRPr="00381214" w:rsidRDefault="00F60322" w:rsidP="00F60322">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Notat e dy nxënësve të klasave të 11-A dhe 11-B, në përfundim të klasës së 11 ishin:</w:t>
            </w:r>
          </w:p>
          <w:tbl>
            <w:tblPr>
              <w:tblStyle w:val="TableGrid"/>
              <w:tblW w:w="0" w:type="auto"/>
              <w:tblLook w:val="04A0" w:firstRow="1" w:lastRow="0" w:firstColumn="1" w:lastColumn="0" w:noHBand="0" w:noVBand="1"/>
            </w:tblPr>
            <w:tblGrid>
              <w:gridCol w:w="1109"/>
              <w:gridCol w:w="1315"/>
              <w:gridCol w:w="842"/>
              <w:gridCol w:w="898"/>
              <w:gridCol w:w="1167"/>
              <w:gridCol w:w="1241"/>
              <w:gridCol w:w="980"/>
              <w:gridCol w:w="808"/>
              <w:gridCol w:w="905"/>
              <w:gridCol w:w="859"/>
            </w:tblGrid>
            <w:tr w:rsidR="00F60322" w:rsidRPr="00381214" w:rsidTr="00F60322">
              <w:tc>
                <w:tcPr>
                  <w:tcW w:w="1113" w:type="dxa"/>
                </w:tcPr>
                <w:p w:rsidR="00F60322" w:rsidRPr="00381214" w:rsidRDefault="00F60322" w:rsidP="00F60322">
                  <w:pPr>
                    <w:tabs>
                      <w:tab w:val="left" w:pos="8000"/>
                    </w:tabs>
                    <w:spacing w:line="276" w:lineRule="auto"/>
                    <w:ind w:firstLine="0"/>
                    <w:jc w:val="left"/>
                    <w:rPr>
                      <w:rFonts w:ascii="Times New Roman" w:hAnsi="Times New Roman"/>
                      <w:sz w:val="21"/>
                      <w:szCs w:val="21"/>
                    </w:rPr>
                  </w:pPr>
                  <w:r w:rsidRPr="00381214">
                    <w:rPr>
                      <w:rFonts w:ascii="Times New Roman" w:hAnsi="Times New Roman"/>
                      <w:sz w:val="21"/>
                      <w:szCs w:val="21"/>
                    </w:rPr>
                    <w:t>Lëndët</w:t>
                  </w:r>
                </w:p>
              </w:tc>
              <w:tc>
                <w:tcPr>
                  <w:tcW w:w="1327" w:type="dxa"/>
                </w:tcPr>
                <w:p w:rsidR="00F60322" w:rsidRPr="00381214" w:rsidRDefault="00F60322" w:rsidP="00F60322">
                  <w:pPr>
                    <w:tabs>
                      <w:tab w:val="left" w:pos="8000"/>
                    </w:tabs>
                    <w:spacing w:line="276" w:lineRule="auto"/>
                    <w:ind w:firstLine="0"/>
                    <w:jc w:val="left"/>
                    <w:rPr>
                      <w:rFonts w:ascii="Times New Roman" w:hAnsi="Times New Roman"/>
                      <w:sz w:val="21"/>
                      <w:szCs w:val="21"/>
                    </w:rPr>
                  </w:pPr>
                  <w:r w:rsidRPr="00381214">
                    <w:rPr>
                      <w:rFonts w:ascii="Times New Roman" w:hAnsi="Times New Roman"/>
                      <w:sz w:val="21"/>
                      <w:szCs w:val="21"/>
                    </w:rPr>
                    <w:t>Gjuhë shqipe</w:t>
                  </w:r>
                </w:p>
              </w:tc>
              <w:tc>
                <w:tcPr>
                  <w:tcW w:w="843" w:type="dxa"/>
                </w:tcPr>
                <w:p w:rsidR="00F60322" w:rsidRPr="00381214" w:rsidRDefault="00F60322" w:rsidP="00F60322">
                  <w:pPr>
                    <w:tabs>
                      <w:tab w:val="left" w:pos="8000"/>
                    </w:tabs>
                    <w:spacing w:line="276" w:lineRule="auto"/>
                    <w:ind w:firstLine="0"/>
                    <w:jc w:val="left"/>
                    <w:rPr>
                      <w:rFonts w:ascii="Times New Roman" w:hAnsi="Times New Roman"/>
                      <w:sz w:val="21"/>
                      <w:szCs w:val="21"/>
                    </w:rPr>
                  </w:pPr>
                  <w:r w:rsidRPr="00381214">
                    <w:rPr>
                      <w:rFonts w:ascii="Times New Roman" w:hAnsi="Times New Roman"/>
                      <w:sz w:val="21"/>
                      <w:szCs w:val="21"/>
                    </w:rPr>
                    <w:t>Letërsi</w:t>
                  </w:r>
                </w:p>
              </w:tc>
              <w:tc>
                <w:tcPr>
                  <w:tcW w:w="900" w:type="dxa"/>
                </w:tcPr>
                <w:p w:rsidR="00F60322" w:rsidRPr="00381214" w:rsidRDefault="00F60322" w:rsidP="00F60322">
                  <w:pPr>
                    <w:tabs>
                      <w:tab w:val="left" w:pos="8000"/>
                    </w:tabs>
                    <w:spacing w:line="276" w:lineRule="auto"/>
                    <w:ind w:firstLine="0"/>
                    <w:jc w:val="left"/>
                    <w:rPr>
                      <w:rFonts w:ascii="Times New Roman" w:hAnsi="Times New Roman"/>
                      <w:sz w:val="21"/>
                      <w:szCs w:val="21"/>
                    </w:rPr>
                  </w:pPr>
                  <w:r w:rsidRPr="00381214">
                    <w:rPr>
                      <w:rFonts w:ascii="Times New Roman" w:hAnsi="Times New Roman"/>
                      <w:sz w:val="21"/>
                      <w:szCs w:val="21"/>
                    </w:rPr>
                    <w:t>Histori</w:t>
                  </w:r>
                </w:p>
              </w:tc>
              <w:tc>
                <w:tcPr>
                  <w:tcW w:w="1170" w:type="dxa"/>
                </w:tcPr>
                <w:p w:rsidR="00F60322" w:rsidRPr="00381214" w:rsidRDefault="00F60322" w:rsidP="00F60322">
                  <w:pPr>
                    <w:tabs>
                      <w:tab w:val="left" w:pos="8000"/>
                    </w:tabs>
                    <w:spacing w:line="276" w:lineRule="auto"/>
                    <w:ind w:firstLine="0"/>
                    <w:jc w:val="left"/>
                    <w:rPr>
                      <w:rFonts w:ascii="Times New Roman" w:hAnsi="Times New Roman"/>
                      <w:sz w:val="21"/>
                      <w:szCs w:val="21"/>
                    </w:rPr>
                  </w:pPr>
                  <w:r w:rsidRPr="00381214">
                    <w:rPr>
                      <w:rFonts w:ascii="Times New Roman" w:hAnsi="Times New Roman"/>
                      <w:sz w:val="21"/>
                      <w:szCs w:val="21"/>
                    </w:rPr>
                    <w:t>Gjeografi</w:t>
                  </w:r>
                </w:p>
              </w:tc>
              <w:tc>
                <w:tcPr>
                  <w:tcW w:w="1242" w:type="dxa"/>
                </w:tcPr>
                <w:p w:rsidR="00F60322" w:rsidRPr="00381214" w:rsidRDefault="00F60322" w:rsidP="00F60322">
                  <w:pPr>
                    <w:tabs>
                      <w:tab w:val="left" w:pos="8000"/>
                    </w:tabs>
                    <w:spacing w:line="276" w:lineRule="auto"/>
                    <w:ind w:firstLine="0"/>
                    <w:jc w:val="left"/>
                    <w:rPr>
                      <w:rFonts w:ascii="Times New Roman" w:hAnsi="Times New Roman"/>
                      <w:sz w:val="21"/>
                      <w:szCs w:val="21"/>
                    </w:rPr>
                  </w:pPr>
                  <w:r w:rsidRPr="00381214">
                    <w:rPr>
                      <w:rFonts w:ascii="Times New Roman" w:hAnsi="Times New Roman"/>
                      <w:sz w:val="21"/>
                      <w:szCs w:val="21"/>
                    </w:rPr>
                    <w:t>Matematikë</w:t>
                  </w:r>
                </w:p>
              </w:tc>
              <w:tc>
                <w:tcPr>
                  <w:tcW w:w="982" w:type="dxa"/>
                </w:tcPr>
                <w:p w:rsidR="00F60322" w:rsidRPr="00381214" w:rsidRDefault="00F60322" w:rsidP="00F60322">
                  <w:pPr>
                    <w:tabs>
                      <w:tab w:val="left" w:pos="8000"/>
                    </w:tabs>
                    <w:spacing w:line="276" w:lineRule="auto"/>
                    <w:ind w:firstLine="0"/>
                    <w:jc w:val="left"/>
                    <w:rPr>
                      <w:rFonts w:ascii="Times New Roman" w:hAnsi="Times New Roman"/>
                      <w:sz w:val="21"/>
                      <w:szCs w:val="21"/>
                    </w:rPr>
                  </w:pPr>
                  <w:r w:rsidRPr="00381214">
                    <w:rPr>
                      <w:rFonts w:ascii="Times New Roman" w:hAnsi="Times New Roman"/>
                      <w:sz w:val="21"/>
                      <w:szCs w:val="21"/>
                    </w:rPr>
                    <w:t>Qytetari</w:t>
                  </w:r>
                </w:p>
              </w:tc>
              <w:tc>
                <w:tcPr>
                  <w:tcW w:w="812" w:type="dxa"/>
                </w:tcPr>
                <w:p w:rsidR="00F60322" w:rsidRPr="00381214" w:rsidRDefault="00F60322" w:rsidP="00F60322">
                  <w:pPr>
                    <w:tabs>
                      <w:tab w:val="left" w:pos="8000"/>
                    </w:tabs>
                    <w:spacing w:line="276" w:lineRule="auto"/>
                    <w:ind w:firstLine="0"/>
                    <w:jc w:val="left"/>
                    <w:rPr>
                      <w:rFonts w:ascii="Times New Roman" w:hAnsi="Times New Roman"/>
                      <w:sz w:val="21"/>
                      <w:szCs w:val="21"/>
                    </w:rPr>
                  </w:pPr>
                  <w:r w:rsidRPr="00381214">
                    <w:rPr>
                      <w:rFonts w:ascii="Times New Roman" w:hAnsi="Times New Roman"/>
                      <w:sz w:val="21"/>
                      <w:szCs w:val="21"/>
                    </w:rPr>
                    <w:t>Kimi</w:t>
                  </w:r>
                </w:p>
              </w:tc>
              <w:tc>
                <w:tcPr>
                  <w:tcW w:w="872" w:type="dxa"/>
                </w:tcPr>
                <w:p w:rsidR="00F60322" w:rsidRPr="00381214" w:rsidRDefault="00F60322" w:rsidP="00F60322">
                  <w:pPr>
                    <w:tabs>
                      <w:tab w:val="left" w:pos="8000"/>
                    </w:tabs>
                    <w:spacing w:line="276" w:lineRule="auto"/>
                    <w:ind w:firstLine="0"/>
                    <w:jc w:val="left"/>
                    <w:rPr>
                      <w:rFonts w:ascii="Times New Roman" w:hAnsi="Times New Roman"/>
                      <w:sz w:val="21"/>
                      <w:szCs w:val="21"/>
                    </w:rPr>
                  </w:pPr>
                  <w:r w:rsidRPr="00381214">
                    <w:rPr>
                      <w:rFonts w:ascii="Times New Roman" w:hAnsi="Times New Roman"/>
                      <w:sz w:val="21"/>
                      <w:szCs w:val="21"/>
                    </w:rPr>
                    <w:t>Biologji</w:t>
                  </w:r>
                </w:p>
              </w:tc>
              <w:tc>
                <w:tcPr>
                  <w:tcW w:w="862" w:type="dxa"/>
                </w:tcPr>
                <w:p w:rsidR="00F60322" w:rsidRPr="00381214" w:rsidRDefault="00F60322" w:rsidP="00F60322">
                  <w:pPr>
                    <w:tabs>
                      <w:tab w:val="left" w:pos="8000"/>
                    </w:tabs>
                    <w:spacing w:line="276" w:lineRule="auto"/>
                    <w:ind w:firstLine="0"/>
                    <w:jc w:val="left"/>
                    <w:rPr>
                      <w:rFonts w:ascii="Times New Roman" w:hAnsi="Times New Roman"/>
                      <w:sz w:val="21"/>
                      <w:szCs w:val="21"/>
                    </w:rPr>
                  </w:pPr>
                  <w:r w:rsidRPr="00381214">
                    <w:rPr>
                      <w:rFonts w:ascii="Times New Roman" w:hAnsi="Times New Roman"/>
                      <w:sz w:val="21"/>
                      <w:szCs w:val="21"/>
                    </w:rPr>
                    <w:t>Fizikë</w:t>
                  </w:r>
                </w:p>
              </w:tc>
            </w:tr>
            <w:tr w:rsidR="00F60322" w:rsidRPr="00381214" w:rsidTr="00F60322">
              <w:tc>
                <w:tcPr>
                  <w:tcW w:w="1113" w:type="dxa"/>
                </w:tcPr>
                <w:p w:rsidR="00F60322" w:rsidRPr="00381214" w:rsidRDefault="00F60322" w:rsidP="00F60322">
                  <w:pPr>
                    <w:tabs>
                      <w:tab w:val="left" w:pos="8000"/>
                    </w:tabs>
                    <w:spacing w:line="276" w:lineRule="auto"/>
                    <w:ind w:firstLine="0"/>
                    <w:jc w:val="center"/>
                    <w:rPr>
                      <w:rFonts w:ascii="Times New Roman" w:hAnsi="Times New Roman"/>
                      <w:sz w:val="21"/>
                      <w:szCs w:val="21"/>
                    </w:rPr>
                  </w:pPr>
                  <w:r w:rsidRPr="00381214">
                    <w:rPr>
                      <w:rFonts w:ascii="Times New Roman" w:hAnsi="Times New Roman"/>
                      <w:sz w:val="21"/>
                      <w:szCs w:val="21"/>
                    </w:rPr>
                    <w:t>Nxënësi A</w:t>
                  </w:r>
                </w:p>
              </w:tc>
              <w:tc>
                <w:tcPr>
                  <w:tcW w:w="1327" w:type="dxa"/>
                </w:tcPr>
                <w:p w:rsidR="00F60322" w:rsidRPr="00381214" w:rsidRDefault="00F60322" w:rsidP="00F60322">
                  <w:pPr>
                    <w:tabs>
                      <w:tab w:val="left" w:pos="8000"/>
                    </w:tabs>
                    <w:spacing w:line="276" w:lineRule="auto"/>
                    <w:ind w:firstLine="0"/>
                    <w:jc w:val="center"/>
                    <w:rPr>
                      <w:rFonts w:ascii="Times New Roman" w:hAnsi="Times New Roman"/>
                      <w:sz w:val="21"/>
                      <w:szCs w:val="21"/>
                    </w:rPr>
                  </w:pPr>
                  <w:r w:rsidRPr="00381214">
                    <w:rPr>
                      <w:rFonts w:ascii="Times New Roman" w:hAnsi="Times New Roman"/>
                      <w:sz w:val="21"/>
                      <w:szCs w:val="21"/>
                    </w:rPr>
                    <w:t>7</w:t>
                  </w:r>
                </w:p>
              </w:tc>
              <w:tc>
                <w:tcPr>
                  <w:tcW w:w="843" w:type="dxa"/>
                </w:tcPr>
                <w:p w:rsidR="00F60322" w:rsidRPr="00381214" w:rsidRDefault="00F60322" w:rsidP="00F60322">
                  <w:pPr>
                    <w:tabs>
                      <w:tab w:val="left" w:pos="8000"/>
                    </w:tabs>
                    <w:spacing w:line="276" w:lineRule="auto"/>
                    <w:ind w:firstLine="0"/>
                    <w:jc w:val="center"/>
                    <w:rPr>
                      <w:rFonts w:ascii="Times New Roman" w:hAnsi="Times New Roman"/>
                      <w:sz w:val="21"/>
                      <w:szCs w:val="21"/>
                    </w:rPr>
                  </w:pPr>
                  <w:r w:rsidRPr="00381214">
                    <w:rPr>
                      <w:rFonts w:ascii="Times New Roman" w:hAnsi="Times New Roman"/>
                      <w:sz w:val="21"/>
                      <w:szCs w:val="21"/>
                    </w:rPr>
                    <w:t>6</w:t>
                  </w:r>
                </w:p>
              </w:tc>
              <w:tc>
                <w:tcPr>
                  <w:tcW w:w="900" w:type="dxa"/>
                </w:tcPr>
                <w:p w:rsidR="00F60322" w:rsidRPr="00381214" w:rsidRDefault="00F60322" w:rsidP="00F60322">
                  <w:pPr>
                    <w:tabs>
                      <w:tab w:val="left" w:pos="8000"/>
                    </w:tabs>
                    <w:spacing w:line="276" w:lineRule="auto"/>
                    <w:ind w:firstLine="0"/>
                    <w:jc w:val="center"/>
                    <w:rPr>
                      <w:rFonts w:ascii="Times New Roman" w:hAnsi="Times New Roman"/>
                      <w:sz w:val="21"/>
                      <w:szCs w:val="21"/>
                    </w:rPr>
                  </w:pPr>
                  <w:r w:rsidRPr="00381214">
                    <w:rPr>
                      <w:rFonts w:ascii="Times New Roman" w:hAnsi="Times New Roman"/>
                      <w:sz w:val="21"/>
                      <w:szCs w:val="21"/>
                    </w:rPr>
                    <w:t>7</w:t>
                  </w:r>
                </w:p>
              </w:tc>
              <w:tc>
                <w:tcPr>
                  <w:tcW w:w="1170" w:type="dxa"/>
                </w:tcPr>
                <w:p w:rsidR="00F60322" w:rsidRPr="00381214" w:rsidRDefault="00F60322" w:rsidP="00F60322">
                  <w:pPr>
                    <w:tabs>
                      <w:tab w:val="left" w:pos="8000"/>
                    </w:tabs>
                    <w:spacing w:line="276" w:lineRule="auto"/>
                    <w:ind w:firstLine="0"/>
                    <w:jc w:val="center"/>
                    <w:rPr>
                      <w:rFonts w:ascii="Times New Roman" w:hAnsi="Times New Roman"/>
                      <w:sz w:val="21"/>
                      <w:szCs w:val="21"/>
                    </w:rPr>
                  </w:pPr>
                  <w:r w:rsidRPr="00381214">
                    <w:rPr>
                      <w:rFonts w:ascii="Times New Roman" w:hAnsi="Times New Roman"/>
                      <w:sz w:val="21"/>
                      <w:szCs w:val="21"/>
                    </w:rPr>
                    <w:t>8</w:t>
                  </w:r>
                </w:p>
              </w:tc>
              <w:tc>
                <w:tcPr>
                  <w:tcW w:w="1242" w:type="dxa"/>
                </w:tcPr>
                <w:p w:rsidR="00F60322" w:rsidRPr="00381214" w:rsidRDefault="00F60322" w:rsidP="00F60322">
                  <w:pPr>
                    <w:tabs>
                      <w:tab w:val="left" w:pos="8000"/>
                    </w:tabs>
                    <w:spacing w:line="276" w:lineRule="auto"/>
                    <w:ind w:firstLine="0"/>
                    <w:jc w:val="center"/>
                    <w:rPr>
                      <w:rFonts w:ascii="Times New Roman" w:hAnsi="Times New Roman"/>
                      <w:sz w:val="21"/>
                      <w:szCs w:val="21"/>
                    </w:rPr>
                  </w:pPr>
                  <w:r w:rsidRPr="00381214">
                    <w:rPr>
                      <w:rFonts w:ascii="Times New Roman" w:hAnsi="Times New Roman"/>
                      <w:sz w:val="21"/>
                      <w:szCs w:val="21"/>
                    </w:rPr>
                    <w:t>7</w:t>
                  </w:r>
                </w:p>
              </w:tc>
              <w:tc>
                <w:tcPr>
                  <w:tcW w:w="982" w:type="dxa"/>
                </w:tcPr>
                <w:p w:rsidR="00F60322" w:rsidRPr="00381214" w:rsidRDefault="00F60322" w:rsidP="00F60322">
                  <w:pPr>
                    <w:tabs>
                      <w:tab w:val="left" w:pos="8000"/>
                    </w:tabs>
                    <w:spacing w:line="276" w:lineRule="auto"/>
                    <w:ind w:firstLine="0"/>
                    <w:jc w:val="center"/>
                    <w:rPr>
                      <w:rFonts w:ascii="Times New Roman" w:hAnsi="Times New Roman"/>
                      <w:sz w:val="21"/>
                      <w:szCs w:val="21"/>
                    </w:rPr>
                  </w:pPr>
                  <w:r w:rsidRPr="00381214">
                    <w:rPr>
                      <w:rFonts w:ascii="Times New Roman" w:hAnsi="Times New Roman"/>
                      <w:sz w:val="21"/>
                      <w:szCs w:val="21"/>
                    </w:rPr>
                    <w:t>6</w:t>
                  </w:r>
                </w:p>
              </w:tc>
              <w:tc>
                <w:tcPr>
                  <w:tcW w:w="812" w:type="dxa"/>
                </w:tcPr>
                <w:p w:rsidR="00F60322" w:rsidRPr="00381214" w:rsidRDefault="00F60322" w:rsidP="00F60322">
                  <w:pPr>
                    <w:tabs>
                      <w:tab w:val="left" w:pos="8000"/>
                    </w:tabs>
                    <w:spacing w:line="276" w:lineRule="auto"/>
                    <w:ind w:firstLine="0"/>
                    <w:jc w:val="center"/>
                    <w:rPr>
                      <w:rFonts w:ascii="Times New Roman" w:hAnsi="Times New Roman"/>
                      <w:sz w:val="21"/>
                      <w:szCs w:val="21"/>
                    </w:rPr>
                  </w:pPr>
                  <w:r w:rsidRPr="00381214">
                    <w:rPr>
                      <w:rFonts w:ascii="Times New Roman" w:hAnsi="Times New Roman"/>
                      <w:sz w:val="21"/>
                      <w:szCs w:val="21"/>
                    </w:rPr>
                    <w:t>7</w:t>
                  </w:r>
                </w:p>
              </w:tc>
              <w:tc>
                <w:tcPr>
                  <w:tcW w:w="872" w:type="dxa"/>
                </w:tcPr>
                <w:p w:rsidR="00F60322" w:rsidRPr="00381214" w:rsidRDefault="00F60322" w:rsidP="00F60322">
                  <w:pPr>
                    <w:tabs>
                      <w:tab w:val="left" w:pos="8000"/>
                    </w:tabs>
                    <w:spacing w:line="276" w:lineRule="auto"/>
                    <w:ind w:firstLine="0"/>
                    <w:jc w:val="center"/>
                    <w:rPr>
                      <w:rFonts w:ascii="Times New Roman" w:hAnsi="Times New Roman"/>
                      <w:sz w:val="21"/>
                      <w:szCs w:val="21"/>
                    </w:rPr>
                  </w:pPr>
                  <w:r w:rsidRPr="00381214">
                    <w:rPr>
                      <w:rFonts w:ascii="Times New Roman" w:hAnsi="Times New Roman"/>
                      <w:sz w:val="21"/>
                      <w:szCs w:val="21"/>
                    </w:rPr>
                    <w:t>8</w:t>
                  </w:r>
                </w:p>
              </w:tc>
              <w:tc>
                <w:tcPr>
                  <w:tcW w:w="862" w:type="dxa"/>
                </w:tcPr>
                <w:p w:rsidR="00F60322" w:rsidRPr="00381214" w:rsidRDefault="00F60322" w:rsidP="00F60322">
                  <w:pPr>
                    <w:tabs>
                      <w:tab w:val="left" w:pos="8000"/>
                    </w:tabs>
                    <w:spacing w:line="276" w:lineRule="auto"/>
                    <w:ind w:firstLine="0"/>
                    <w:jc w:val="center"/>
                    <w:rPr>
                      <w:rFonts w:ascii="Times New Roman" w:hAnsi="Times New Roman"/>
                      <w:sz w:val="21"/>
                      <w:szCs w:val="21"/>
                    </w:rPr>
                  </w:pPr>
                  <w:r w:rsidRPr="00381214">
                    <w:rPr>
                      <w:rFonts w:ascii="Times New Roman" w:hAnsi="Times New Roman"/>
                      <w:sz w:val="21"/>
                      <w:szCs w:val="21"/>
                    </w:rPr>
                    <w:t>6</w:t>
                  </w:r>
                </w:p>
              </w:tc>
            </w:tr>
            <w:tr w:rsidR="00F60322" w:rsidRPr="00381214" w:rsidTr="00F60322">
              <w:tc>
                <w:tcPr>
                  <w:tcW w:w="1113" w:type="dxa"/>
                </w:tcPr>
                <w:p w:rsidR="00F60322" w:rsidRPr="00381214" w:rsidRDefault="00F60322" w:rsidP="00F60322">
                  <w:pPr>
                    <w:tabs>
                      <w:tab w:val="left" w:pos="8000"/>
                    </w:tabs>
                    <w:spacing w:line="276" w:lineRule="auto"/>
                    <w:ind w:firstLine="0"/>
                    <w:jc w:val="center"/>
                    <w:rPr>
                      <w:rFonts w:ascii="Times New Roman" w:hAnsi="Times New Roman"/>
                      <w:sz w:val="21"/>
                      <w:szCs w:val="21"/>
                    </w:rPr>
                  </w:pPr>
                  <w:r w:rsidRPr="00381214">
                    <w:rPr>
                      <w:rFonts w:ascii="Times New Roman" w:hAnsi="Times New Roman"/>
                      <w:sz w:val="21"/>
                      <w:szCs w:val="21"/>
                    </w:rPr>
                    <w:t>Nxënësi B</w:t>
                  </w:r>
                </w:p>
              </w:tc>
              <w:tc>
                <w:tcPr>
                  <w:tcW w:w="1327" w:type="dxa"/>
                </w:tcPr>
                <w:p w:rsidR="00F60322" w:rsidRPr="00381214" w:rsidRDefault="00F60322" w:rsidP="00F60322">
                  <w:pPr>
                    <w:tabs>
                      <w:tab w:val="left" w:pos="8000"/>
                    </w:tabs>
                    <w:spacing w:line="276" w:lineRule="auto"/>
                    <w:ind w:firstLine="0"/>
                    <w:jc w:val="center"/>
                    <w:rPr>
                      <w:rFonts w:ascii="Times New Roman" w:hAnsi="Times New Roman"/>
                      <w:sz w:val="21"/>
                      <w:szCs w:val="21"/>
                    </w:rPr>
                  </w:pPr>
                  <w:r w:rsidRPr="00381214">
                    <w:rPr>
                      <w:rFonts w:ascii="Times New Roman" w:hAnsi="Times New Roman"/>
                      <w:sz w:val="21"/>
                      <w:szCs w:val="21"/>
                    </w:rPr>
                    <w:t>8</w:t>
                  </w:r>
                </w:p>
              </w:tc>
              <w:tc>
                <w:tcPr>
                  <w:tcW w:w="843" w:type="dxa"/>
                </w:tcPr>
                <w:p w:rsidR="00F60322" w:rsidRPr="00381214" w:rsidRDefault="00F60322" w:rsidP="00F60322">
                  <w:pPr>
                    <w:tabs>
                      <w:tab w:val="left" w:pos="8000"/>
                    </w:tabs>
                    <w:spacing w:line="276" w:lineRule="auto"/>
                    <w:ind w:firstLine="0"/>
                    <w:jc w:val="center"/>
                    <w:rPr>
                      <w:rFonts w:ascii="Times New Roman" w:hAnsi="Times New Roman"/>
                      <w:sz w:val="21"/>
                      <w:szCs w:val="21"/>
                    </w:rPr>
                  </w:pPr>
                  <w:r w:rsidRPr="00381214">
                    <w:rPr>
                      <w:rFonts w:ascii="Times New Roman" w:hAnsi="Times New Roman"/>
                      <w:sz w:val="21"/>
                      <w:szCs w:val="21"/>
                    </w:rPr>
                    <w:t>7</w:t>
                  </w:r>
                </w:p>
              </w:tc>
              <w:tc>
                <w:tcPr>
                  <w:tcW w:w="900" w:type="dxa"/>
                </w:tcPr>
                <w:p w:rsidR="00F60322" w:rsidRPr="00381214" w:rsidRDefault="00F60322" w:rsidP="00F60322">
                  <w:pPr>
                    <w:tabs>
                      <w:tab w:val="left" w:pos="8000"/>
                    </w:tabs>
                    <w:spacing w:line="276" w:lineRule="auto"/>
                    <w:ind w:firstLine="0"/>
                    <w:jc w:val="center"/>
                    <w:rPr>
                      <w:rFonts w:ascii="Times New Roman" w:hAnsi="Times New Roman"/>
                      <w:sz w:val="21"/>
                      <w:szCs w:val="21"/>
                    </w:rPr>
                  </w:pPr>
                  <w:r w:rsidRPr="00381214">
                    <w:rPr>
                      <w:rFonts w:ascii="Times New Roman" w:hAnsi="Times New Roman"/>
                      <w:sz w:val="21"/>
                      <w:szCs w:val="21"/>
                    </w:rPr>
                    <w:t>6</w:t>
                  </w:r>
                </w:p>
              </w:tc>
              <w:tc>
                <w:tcPr>
                  <w:tcW w:w="1170" w:type="dxa"/>
                </w:tcPr>
                <w:p w:rsidR="00F60322" w:rsidRPr="00381214" w:rsidRDefault="00F60322" w:rsidP="00F60322">
                  <w:pPr>
                    <w:tabs>
                      <w:tab w:val="left" w:pos="8000"/>
                    </w:tabs>
                    <w:spacing w:line="276" w:lineRule="auto"/>
                    <w:ind w:firstLine="0"/>
                    <w:jc w:val="center"/>
                    <w:rPr>
                      <w:rFonts w:ascii="Times New Roman" w:hAnsi="Times New Roman"/>
                      <w:sz w:val="21"/>
                      <w:szCs w:val="21"/>
                    </w:rPr>
                  </w:pPr>
                  <w:r w:rsidRPr="00381214">
                    <w:rPr>
                      <w:rFonts w:ascii="Times New Roman" w:hAnsi="Times New Roman"/>
                      <w:sz w:val="21"/>
                      <w:szCs w:val="21"/>
                    </w:rPr>
                    <w:t>8</w:t>
                  </w:r>
                </w:p>
              </w:tc>
              <w:tc>
                <w:tcPr>
                  <w:tcW w:w="1242" w:type="dxa"/>
                </w:tcPr>
                <w:p w:rsidR="00F60322" w:rsidRPr="00381214" w:rsidRDefault="00F60322" w:rsidP="00F60322">
                  <w:pPr>
                    <w:tabs>
                      <w:tab w:val="left" w:pos="8000"/>
                    </w:tabs>
                    <w:spacing w:line="276" w:lineRule="auto"/>
                    <w:ind w:firstLine="0"/>
                    <w:jc w:val="center"/>
                    <w:rPr>
                      <w:rFonts w:ascii="Times New Roman" w:hAnsi="Times New Roman"/>
                      <w:sz w:val="21"/>
                      <w:szCs w:val="21"/>
                    </w:rPr>
                  </w:pPr>
                  <w:r w:rsidRPr="00381214">
                    <w:rPr>
                      <w:rFonts w:ascii="Times New Roman" w:hAnsi="Times New Roman"/>
                      <w:sz w:val="21"/>
                      <w:szCs w:val="21"/>
                    </w:rPr>
                    <w:t>8</w:t>
                  </w:r>
                </w:p>
              </w:tc>
              <w:tc>
                <w:tcPr>
                  <w:tcW w:w="982" w:type="dxa"/>
                </w:tcPr>
                <w:p w:rsidR="00F60322" w:rsidRPr="00381214" w:rsidRDefault="00F60322" w:rsidP="00F60322">
                  <w:pPr>
                    <w:tabs>
                      <w:tab w:val="left" w:pos="8000"/>
                    </w:tabs>
                    <w:spacing w:line="276" w:lineRule="auto"/>
                    <w:ind w:firstLine="0"/>
                    <w:jc w:val="center"/>
                    <w:rPr>
                      <w:rFonts w:ascii="Times New Roman" w:hAnsi="Times New Roman"/>
                      <w:sz w:val="21"/>
                      <w:szCs w:val="21"/>
                    </w:rPr>
                  </w:pPr>
                  <w:r w:rsidRPr="00381214">
                    <w:rPr>
                      <w:rFonts w:ascii="Times New Roman" w:hAnsi="Times New Roman"/>
                      <w:sz w:val="21"/>
                      <w:szCs w:val="21"/>
                    </w:rPr>
                    <w:t>8</w:t>
                  </w:r>
                </w:p>
              </w:tc>
              <w:tc>
                <w:tcPr>
                  <w:tcW w:w="812" w:type="dxa"/>
                </w:tcPr>
                <w:p w:rsidR="00F60322" w:rsidRPr="00381214" w:rsidRDefault="00F60322" w:rsidP="00F60322">
                  <w:pPr>
                    <w:tabs>
                      <w:tab w:val="left" w:pos="8000"/>
                    </w:tabs>
                    <w:spacing w:line="276" w:lineRule="auto"/>
                    <w:ind w:firstLine="0"/>
                    <w:jc w:val="center"/>
                    <w:rPr>
                      <w:rFonts w:ascii="Times New Roman" w:hAnsi="Times New Roman"/>
                      <w:sz w:val="21"/>
                      <w:szCs w:val="21"/>
                    </w:rPr>
                  </w:pPr>
                  <w:r w:rsidRPr="00381214">
                    <w:rPr>
                      <w:rFonts w:ascii="Times New Roman" w:hAnsi="Times New Roman"/>
                      <w:sz w:val="21"/>
                      <w:szCs w:val="21"/>
                    </w:rPr>
                    <w:t>8</w:t>
                  </w:r>
                </w:p>
              </w:tc>
              <w:tc>
                <w:tcPr>
                  <w:tcW w:w="872" w:type="dxa"/>
                </w:tcPr>
                <w:p w:rsidR="00F60322" w:rsidRPr="00381214" w:rsidRDefault="00F60322" w:rsidP="00F60322">
                  <w:pPr>
                    <w:tabs>
                      <w:tab w:val="left" w:pos="8000"/>
                    </w:tabs>
                    <w:spacing w:line="276" w:lineRule="auto"/>
                    <w:ind w:firstLine="0"/>
                    <w:jc w:val="center"/>
                    <w:rPr>
                      <w:rFonts w:ascii="Times New Roman" w:hAnsi="Times New Roman"/>
                      <w:sz w:val="21"/>
                      <w:szCs w:val="21"/>
                    </w:rPr>
                  </w:pPr>
                  <w:r w:rsidRPr="00381214">
                    <w:rPr>
                      <w:rFonts w:ascii="Times New Roman" w:hAnsi="Times New Roman"/>
                      <w:sz w:val="21"/>
                      <w:szCs w:val="21"/>
                    </w:rPr>
                    <w:t>8</w:t>
                  </w:r>
                </w:p>
              </w:tc>
              <w:tc>
                <w:tcPr>
                  <w:tcW w:w="862" w:type="dxa"/>
                </w:tcPr>
                <w:p w:rsidR="00F60322" w:rsidRPr="00381214" w:rsidRDefault="00F60322" w:rsidP="00F60322">
                  <w:pPr>
                    <w:tabs>
                      <w:tab w:val="left" w:pos="8000"/>
                    </w:tabs>
                    <w:spacing w:line="276" w:lineRule="auto"/>
                    <w:ind w:firstLine="0"/>
                    <w:jc w:val="center"/>
                    <w:rPr>
                      <w:rFonts w:ascii="Times New Roman" w:hAnsi="Times New Roman"/>
                      <w:sz w:val="21"/>
                      <w:szCs w:val="21"/>
                    </w:rPr>
                  </w:pPr>
                  <w:r w:rsidRPr="00381214">
                    <w:rPr>
                      <w:rFonts w:ascii="Times New Roman" w:hAnsi="Times New Roman"/>
                      <w:sz w:val="21"/>
                      <w:szCs w:val="21"/>
                    </w:rPr>
                    <w:t>7</w:t>
                  </w:r>
                </w:p>
              </w:tc>
            </w:tr>
          </w:tbl>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Mësuesi/ja kërkon që nxënësit të studiojnë në dyshe tabelat e dhëna, duke u nisur nga njohuritë e marra në klasat e mëparshme. Në përfundim të punës, dyshet diskutojnë rezultatet e arritura. Është shumë e mundshme që nxënësit të nisin nga njehsimi i mesatares, mesores, modës ose të studiojnë mundësinë e korrelacionit në këto të dhëna.</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Për të orientuar nxënësit drejt kuptimeve që do të merren në këtë orë mësimi, mësuesi/ja u drejtohet nxënësve:</w:t>
            </w:r>
          </w:p>
          <w:p w:rsidR="00F60322" w:rsidRPr="00381214" w:rsidRDefault="00F60322"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A kemi vlerësuar të gjitha rezultatet e një nxënësi? (mungojnë disa lëndë...)</w:t>
            </w:r>
          </w:p>
          <w:p w:rsidR="00F60322" w:rsidRPr="00381214" w:rsidRDefault="00F60322"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 xml:space="preserve">A mund të themi se klasa e dytë ka nxënës më të mirë se klasa e parë? </w:t>
            </w:r>
          </w:p>
          <w:p w:rsidR="00F60322" w:rsidRPr="00381214" w:rsidRDefault="00F60322"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A kemi mjaftueshëm të dhëna për të studiuar nxënësit e dy klasave?</w:t>
            </w:r>
          </w:p>
          <w:p w:rsidR="00F60322" w:rsidRPr="00381214" w:rsidRDefault="00F60322" w:rsidP="00F60322">
            <w:pPr>
              <w:spacing w:line="276" w:lineRule="auto"/>
              <w:ind w:firstLine="0"/>
              <w:jc w:val="left"/>
              <w:rPr>
                <w:rFonts w:ascii="Times New Roman" w:hAnsi="Times New Roman"/>
                <w:b/>
                <w:sz w:val="22"/>
                <w:szCs w:val="22"/>
              </w:rPr>
            </w:pP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Ndërtimi i njohurive</w:t>
            </w:r>
            <w:r w:rsidRPr="00381214">
              <w:rPr>
                <w:rFonts w:ascii="Times New Roman" w:hAnsi="Times New Roman"/>
                <w:sz w:val="22"/>
                <w:szCs w:val="22"/>
              </w:rPr>
              <w:t>: Pasi diskutohen përgjigjet e nxënësve, mësuesi/ja kërkon që nxënësit të thellohen më tej në hulumtimin e tyre.</w:t>
            </w:r>
          </w:p>
          <w:p w:rsidR="00F60322" w:rsidRPr="00381214" w:rsidRDefault="00F60322"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Si do të vepronit ju për të studiuar nivelin e dy klasave?</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Përgjigjet e nxënësve mund të jenë të ndryshme si p.sh.:</w:t>
            </w:r>
          </w:p>
          <w:p w:rsidR="00F60322" w:rsidRPr="00381214" w:rsidRDefault="00F60322"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Do të evidentonim të gjitha notat e çdo nxënësi.</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Mësuesi/ja reagon me pyetjen tjetër:</w:t>
            </w:r>
          </w:p>
          <w:p w:rsidR="00F60322" w:rsidRPr="00381214" w:rsidRDefault="00F60322"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A mund ta realizojmë brenda një kohe të shkurtër për çdo nxënës këtë?</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Një nga përgjigjet e mundshme:</w:t>
            </w:r>
          </w:p>
          <w:p w:rsidR="00F60322" w:rsidRPr="00381214" w:rsidRDefault="00F60322"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Do të njehsonim mesataren e çdo klase.</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Mësuesi/ja formulon pyetjen tjetër:</w:t>
            </w:r>
          </w:p>
          <w:p w:rsidR="00F60322" w:rsidRPr="00381214" w:rsidRDefault="00F60322"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A jep mesatarja vlerësim cilësor për nxënësit në çdo lëndë?</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Një nga përgjigjet e mundshme:</w:t>
            </w:r>
          </w:p>
          <w:p w:rsidR="00F60322" w:rsidRPr="00381214" w:rsidRDefault="00F60322"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 xml:space="preserve">Do të studiojmë 10 nxënës në çdo klasë. </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Mësuesi/ja drejton pyetjen tjetër:</w:t>
            </w:r>
          </w:p>
          <w:p w:rsidR="00F60322" w:rsidRPr="00381214" w:rsidRDefault="00F60322"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Do të mjaftonin 10 nxënësit e parë?</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Diskutohet rreth situatave të mësipërme.</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Më pas, mësuesi/ja fton nxënësit të lexojnë shembullin 1 në faqen 172. Pasi diskutojnë në dyshe situatën e shembullit, nxënësit evidentojnë kuptimet: parametër, kampionim, popullatë, tipar statistikor.</w:t>
            </w:r>
          </w:p>
          <w:p w:rsidR="00F60322" w:rsidRPr="00381214" w:rsidRDefault="00F60322" w:rsidP="00F60322">
            <w:pPr>
              <w:spacing w:line="276" w:lineRule="auto"/>
              <w:ind w:firstLine="0"/>
              <w:jc w:val="left"/>
              <w:rPr>
                <w:rFonts w:ascii="Times New Roman" w:hAnsi="Times New Roman"/>
                <w:b/>
                <w:sz w:val="22"/>
                <w:szCs w:val="22"/>
                <w:lang w:eastAsia="en-US"/>
              </w:rPr>
            </w:pPr>
            <w:r w:rsidRPr="00381214">
              <w:rPr>
                <w:rFonts w:ascii="Times New Roman" w:hAnsi="Times New Roman"/>
                <w:sz w:val="22"/>
                <w:szCs w:val="22"/>
              </w:rPr>
              <w:t>Gjatë kohës që nxënësit formulojnë përfundimet e tyre mësuesi/ja plotëson një tabelë, ku përkufizon saktë kuptimet e mësipërme</w:t>
            </w:r>
            <w:r w:rsidRPr="00381214">
              <w:rPr>
                <w:rFonts w:ascii="Times New Roman" w:hAnsi="Times New Roman"/>
                <w:bCs/>
                <w:sz w:val="22"/>
                <w:szCs w:val="22"/>
              </w:rPr>
              <w:t>:</w:t>
            </w:r>
            <w:r w:rsidRPr="00381214">
              <w:rPr>
                <w:rFonts w:ascii="Times New Roman" w:hAnsi="Times New Roman"/>
                <w:b/>
                <w:sz w:val="22"/>
                <w:szCs w:val="22"/>
                <w:lang w:eastAsia="en-US"/>
              </w:rPr>
              <w:t xml:space="preserve">         </w:t>
            </w:r>
          </w:p>
          <w:p w:rsidR="00F60322" w:rsidRPr="00381214" w:rsidRDefault="00F60322" w:rsidP="00F60322">
            <w:pPr>
              <w:spacing w:line="276" w:lineRule="auto"/>
              <w:ind w:firstLine="0"/>
              <w:jc w:val="left"/>
              <w:rPr>
                <w:rFonts w:ascii="Times New Roman" w:hAnsi="Times New Roman"/>
                <w:b/>
                <w:sz w:val="21"/>
                <w:szCs w:val="21"/>
                <w:lang w:eastAsia="en-US"/>
              </w:rPr>
            </w:pPr>
            <w:r w:rsidRPr="00381214">
              <w:rPr>
                <w:rFonts w:ascii="Times New Roman" w:hAnsi="Times New Roman"/>
                <w:b/>
                <w:sz w:val="21"/>
                <w:szCs w:val="21"/>
                <w:lang w:eastAsia="en-US"/>
              </w:rPr>
              <w:lastRenderedPageBreak/>
              <w:t xml:space="preserve">                                                      </w:t>
            </w:r>
            <w:r w:rsidRPr="00381214">
              <w:rPr>
                <w:rFonts w:ascii="Times New Roman" w:hAnsi="Times New Roman"/>
                <w:noProof/>
                <w:sz w:val="21"/>
                <w:szCs w:val="21"/>
                <w:shd w:val="clear" w:color="auto" w:fill="FFFFFF" w:themeFill="background1"/>
              </w:rPr>
              <w:drawing>
                <wp:inline distT="0" distB="0" distL="0" distR="0" wp14:anchorId="4CC89FE1" wp14:editId="47AA5F84">
                  <wp:extent cx="4227616" cy="1092530"/>
                  <wp:effectExtent l="0" t="38100" r="0" b="12700"/>
                  <wp:docPr id="398" name="Diagram 39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27" r:lo="rId628" r:qs="rId629" r:cs="rId630"/>
                    </a:graphicData>
                  </a:graphic>
                </wp:inline>
              </w:drawing>
            </w:r>
          </w:p>
          <w:p w:rsidR="00F60322" w:rsidRPr="00381214" w:rsidRDefault="00F60322" w:rsidP="00F60322">
            <w:pPr>
              <w:spacing w:line="276" w:lineRule="auto"/>
              <w:ind w:firstLine="0"/>
              <w:jc w:val="left"/>
              <w:rPr>
                <w:rFonts w:ascii="Times New Roman" w:hAnsi="Times New Roman"/>
                <w:b/>
                <w:sz w:val="21"/>
                <w:szCs w:val="21"/>
                <w:lang w:eastAsia="en-US"/>
              </w:rPr>
            </w:pPr>
          </w:p>
          <w:p w:rsidR="00F60322" w:rsidRPr="00381214" w:rsidRDefault="00F60322" w:rsidP="00F60322">
            <w:pPr>
              <w:spacing w:line="276" w:lineRule="auto"/>
              <w:ind w:firstLine="0"/>
              <w:jc w:val="left"/>
              <w:rPr>
                <w:rFonts w:ascii="Times New Roman" w:eastAsiaTheme="minorHAnsi" w:hAnsi="Times New Roman"/>
                <w:sz w:val="22"/>
                <w:szCs w:val="22"/>
              </w:rPr>
            </w:pPr>
            <w:r w:rsidRPr="00381214">
              <w:rPr>
                <w:rFonts w:ascii="Times New Roman" w:hAnsi="Times New Roman"/>
                <w:sz w:val="22"/>
                <w:szCs w:val="22"/>
              </w:rPr>
              <w:t xml:space="preserve">Theksohen faktet: </w:t>
            </w:r>
            <w:r w:rsidRPr="00381214">
              <w:rPr>
                <w:rFonts w:ascii="Times New Roman" w:eastAsiaTheme="minorHAnsi" w:hAnsi="Times New Roman"/>
                <w:bCs/>
                <w:sz w:val="22"/>
                <w:szCs w:val="22"/>
              </w:rPr>
              <w:t>Popullata</w:t>
            </w:r>
            <w:r w:rsidRPr="00381214">
              <w:rPr>
                <w:rFonts w:ascii="Times New Roman" w:eastAsiaTheme="minorHAnsi" w:hAnsi="Times New Roman"/>
                <w:b/>
                <w:bCs/>
                <w:sz w:val="22"/>
                <w:szCs w:val="22"/>
              </w:rPr>
              <w:t xml:space="preserve"> </w:t>
            </w:r>
            <w:r w:rsidRPr="00381214">
              <w:rPr>
                <w:rFonts w:ascii="Times New Roman" w:eastAsiaTheme="minorHAnsi" w:hAnsi="Times New Roman"/>
                <w:sz w:val="22"/>
                <w:szCs w:val="22"/>
              </w:rPr>
              <w:t>është bashkësia e të gjitha elementeve që po studioni.</w:t>
            </w:r>
          </w:p>
          <w:p w:rsidR="00F60322" w:rsidRPr="00381214" w:rsidRDefault="00F60322" w:rsidP="00F60322">
            <w:pPr>
              <w:tabs>
                <w:tab w:val="left" w:pos="6945"/>
              </w:tabs>
              <w:spacing w:line="276" w:lineRule="auto"/>
              <w:ind w:firstLine="0"/>
              <w:rPr>
                <w:rFonts w:ascii="Times New Roman" w:eastAsiaTheme="minorHAnsi" w:hAnsi="Times New Roman"/>
                <w:sz w:val="22"/>
                <w:szCs w:val="22"/>
              </w:rPr>
            </w:pPr>
            <w:r w:rsidRPr="00381214">
              <w:rPr>
                <w:rFonts w:ascii="Times New Roman" w:eastAsiaTheme="minorHAnsi" w:hAnsi="Times New Roman"/>
                <w:bCs/>
                <w:sz w:val="22"/>
                <w:szCs w:val="22"/>
              </w:rPr>
              <w:t xml:space="preserve">                            Kampioni</w:t>
            </w:r>
            <w:r w:rsidRPr="00381214">
              <w:rPr>
                <w:rFonts w:ascii="Times New Roman" w:eastAsiaTheme="minorHAnsi" w:hAnsi="Times New Roman"/>
                <w:b/>
                <w:bCs/>
                <w:sz w:val="22"/>
                <w:szCs w:val="22"/>
              </w:rPr>
              <w:t xml:space="preserve"> </w:t>
            </w:r>
            <w:r w:rsidRPr="00381214">
              <w:rPr>
                <w:rFonts w:ascii="Times New Roman" w:eastAsiaTheme="minorHAnsi" w:hAnsi="Times New Roman"/>
                <w:sz w:val="22"/>
                <w:szCs w:val="22"/>
              </w:rPr>
              <w:t>është nënbashkësi e kësaj popullate.</w:t>
            </w:r>
          </w:p>
          <w:p w:rsidR="00F60322" w:rsidRPr="00381214" w:rsidRDefault="00F60322" w:rsidP="00F60322">
            <w:pPr>
              <w:autoSpaceDE w:val="0"/>
              <w:autoSpaceDN w:val="0"/>
              <w:adjustRightInd w:val="0"/>
              <w:ind w:firstLine="0"/>
              <w:rPr>
                <w:rFonts w:ascii="Times New Roman" w:eastAsiaTheme="minorHAnsi" w:hAnsi="Times New Roman"/>
                <w:sz w:val="22"/>
                <w:szCs w:val="22"/>
              </w:rPr>
            </w:pPr>
            <w:r w:rsidRPr="00381214">
              <w:rPr>
                <w:rFonts w:ascii="Times New Roman" w:eastAsiaTheme="minorHAnsi" w:hAnsi="Times New Roman"/>
                <w:bCs/>
                <w:sz w:val="22"/>
                <w:szCs w:val="22"/>
              </w:rPr>
              <w:t xml:space="preserve">                            Parametri</w:t>
            </w:r>
            <w:r w:rsidRPr="00381214">
              <w:rPr>
                <w:rFonts w:ascii="Times New Roman" w:eastAsiaTheme="minorHAnsi" w:hAnsi="Times New Roman"/>
                <w:b/>
                <w:bCs/>
                <w:sz w:val="22"/>
                <w:szCs w:val="22"/>
              </w:rPr>
              <w:t xml:space="preserve"> </w:t>
            </w:r>
            <w:r w:rsidRPr="00381214">
              <w:rPr>
                <w:rFonts w:ascii="Times New Roman" w:eastAsiaTheme="minorHAnsi" w:hAnsi="Times New Roman"/>
                <w:sz w:val="22"/>
                <w:szCs w:val="22"/>
              </w:rPr>
              <w:t>është një numër që përshkruan të gjithë popullatën.</w:t>
            </w:r>
          </w:p>
          <w:p w:rsidR="00F60322" w:rsidRPr="00381214" w:rsidRDefault="00F60322" w:rsidP="00F60322">
            <w:pPr>
              <w:autoSpaceDE w:val="0"/>
              <w:autoSpaceDN w:val="0"/>
              <w:adjustRightInd w:val="0"/>
              <w:ind w:firstLine="0"/>
              <w:jc w:val="left"/>
              <w:rPr>
                <w:rFonts w:ascii="Times New Roman" w:eastAsiaTheme="minorHAnsi" w:hAnsi="Times New Roman"/>
                <w:sz w:val="22"/>
                <w:szCs w:val="22"/>
              </w:rPr>
            </w:pPr>
            <w:r w:rsidRPr="00381214">
              <w:rPr>
                <w:rFonts w:ascii="Times New Roman" w:eastAsiaTheme="minorHAnsi" w:hAnsi="Times New Roman"/>
                <w:bCs/>
                <w:sz w:val="22"/>
                <w:szCs w:val="22"/>
              </w:rPr>
              <w:t xml:space="preserve">                              Treguesi statistikor</w:t>
            </w:r>
            <w:r w:rsidRPr="00381214">
              <w:rPr>
                <w:rFonts w:ascii="Times New Roman" w:eastAsiaTheme="minorHAnsi" w:hAnsi="Times New Roman"/>
                <w:b/>
                <w:bCs/>
                <w:sz w:val="22"/>
                <w:szCs w:val="22"/>
              </w:rPr>
              <w:t xml:space="preserve"> </w:t>
            </w:r>
            <w:r w:rsidRPr="00381214">
              <w:rPr>
                <w:rFonts w:ascii="Times New Roman" w:eastAsiaTheme="minorHAnsi" w:hAnsi="Times New Roman"/>
                <w:sz w:val="22"/>
                <w:szCs w:val="22"/>
              </w:rPr>
              <w:t xml:space="preserve">është një numër i përftuar nga një kampion i vetëm; një ose disa të tillë                                                                                              </w:t>
            </w:r>
          </w:p>
          <w:p w:rsidR="00F60322" w:rsidRPr="00381214" w:rsidRDefault="00F60322" w:rsidP="00F60322">
            <w:pPr>
              <w:tabs>
                <w:tab w:val="left" w:pos="6945"/>
              </w:tabs>
              <w:spacing w:line="276" w:lineRule="auto"/>
              <w:ind w:firstLine="0"/>
              <w:jc w:val="left"/>
              <w:rPr>
                <w:rFonts w:ascii="Times New Roman" w:eastAsiaTheme="minorHAnsi" w:hAnsi="Times New Roman"/>
                <w:sz w:val="22"/>
                <w:szCs w:val="22"/>
              </w:rPr>
            </w:pPr>
            <w:r w:rsidRPr="00381214">
              <w:rPr>
                <w:rFonts w:ascii="Times New Roman" w:hAnsi="Times New Roman"/>
                <w:sz w:val="22"/>
                <w:szCs w:val="22"/>
              </w:rPr>
              <w:t xml:space="preserve">                              </w:t>
            </w:r>
            <w:r w:rsidRPr="00381214">
              <w:rPr>
                <w:rFonts w:ascii="Times New Roman" w:eastAsiaTheme="minorHAnsi" w:hAnsi="Times New Roman"/>
                <w:sz w:val="22"/>
                <w:szCs w:val="22"/>
              </w:rPr>
              <w:t>mund të përdoren për të vlerësuar një parametër.</w:t>
            </w:r>
          </w:p>
          <w:p w:rsidR="00F60322" w:rsidRPr="00381214" w:rsidRDefault="00F60322" w:rsidP="00F60322">
            <w:pPr>
              <w:tabs>
                <w:tab w:val="left" w:pos="6945"/>
              </w:tabs>
              <w:spacing w:line="276" w:lineRule="auto"/>
              <w:ind w:firstLine="0"/>
              <w:jc w:val="left"/>
              <w:rPr>
                <w:rFonts w:ascii="Times New Roman" w:hAnsi="Times New Roman"/>
                <w:sz w:val="22"/>
                <w:szCs w:val="22"/>
              </w:rPr>
            </w:pPr>
            <w:r w:rsidRPr="00381214">
              <w:rPr>
                <w:rFonts w:ascii="Times New Roman" w:hAnsi="Times New Roman"/>
                <w:sz w:val="22"/>
                <w:szCs w:val="22"/>
              </w:rPr>
              <w:t>Mësuesi/ja udhëzon nxënësit të zgjidhin ushtrimet 1 dhe 3 faqe 173. Në fillim, nxënësit studiojnë në dyshe, dhe më pas diskutojnë përgjigjet me dyshet e afërta. Mësuesi/ja kërkon që nxënësit të dallojnë në situatat e ushtrimeve popullatën, treguesin statistikor, parametrin etj. Pas kësaj diskutohen zgjidhjet e ushtrimeve në tabelë.</w:t>
            </w:r>
          </w:p>
          <w:p w:rsidR="00F60322" w:rsidRPr="00381214" w:rsidRDefault="00F60322" w:rsidP="00F60322">
            <w:pPr>
              <w:tabs>
                <w:tab w:val="left" w:pos="6945"/>
              </w:tabs>
              <w:spacing w:line="276" w:lineRule="auto"/>
              <w:ind w:firstLine="0"/>
              <w:jc w:val="left"/>
              <w:rPr>
                <w:rFonts w:ascii="Times New Roman" w:hAnsi="Times New Roman"/>
                <w:b/>
                <w:sz w:val="22"/>
                <w:szCs w:val="22"/>
              </w:rPr>
            </w:pPr>
          </w:p>
          <w:p w:rsidR="00F60322" w:rsidRPr="00381214" w:rsidRDefault="00F60322" w:rsidP="00F60322">
            <w:pPr>
              <w:tabs>
                <w:tab w:val="left" w:pos="6945"/>
              </w:tabs>
              <w:spacing w:line="276" w:lineRule="auto"/>
              <w:ind w:firstLine="0"/>
              <w:jc w:val="left"/>
              <w:rPr>
                <w:rFonts w:ascii="Times New Roman" w:hAnsi="Times New Roman"/>
                <w:sz w:val="22"/>
                <w:szCs w:val="22"/>
              </w:rPr>
            </w:pPr>
            <w:r w:rsidRPr="00381214">
              <w:rPr>
                <w:rFonts w:ascii="Times New Roman" w:hAnsi="Times New Roman"/>
                <w:b/>
                <w:sz w:val="22"/>
                <w:szCs w:val="22"/>
              </w:rPr>
              <w:t>Përforcimi i të nxënit</w:t>
            </w:r>
            <w:r w:rsidRPr="00381214">
              <w:rPr>
                <w:rFonts w:ascii="Times New Roman" w:hAnsi="Times New Roman"/>
                <w:sz w:val="22"/>
                <w:szCs w:val="22"/>
              </w:rPr>
              <w:t>: Në këtë fazë të mësimit, nxënësit rikujtojnë edhe njëherë hapat që duhen ndjekur për të zgjedhur një teknikë të përshtatshme kampionimi. Më pas kalojnë në studimin e shembullit 2 në faqen 174. Nëpërmjet studimit të shembullit 2, mësuesi/ja nxit te nxënësit formimin e shprehive studimore. Në funksion të kësaj u drejton nxënësve pyetje hulumtuese p.sh.:</w:t>
            </w:r>
          </w:p>
          <w:p w:rsidR="00F60322" w:rsidRPr="00381214" w:rsidRDefault="00F60322" w:rsidP="000F226C">
            <w:pPr>
              <w:pStyle w:val="ListParagraph"/>
              <w:numPr>
                <w:ilvl w:val="0"/>
                <w:numId w:val="72"/>
              </w:numPr>
              <w:tabs>
                <w:tab w:val="left" w:pos="6945"/>
              </w:tabs>
              <w:spacing w:line="276" w:lineRule="auto"/>
              <w:jc w:val="left"/>
              <w:rPr>
                <w:rFonts w:ascii="Times New Roman" w:hAnsi="Times New Roman"/>
                <w:sz w:val="22"/>
                <w:szCs w:val="22"/>
              </w:rPr>
            </w:pPr>
            <w:r w:rsidRPr="00381214">
              <w:rPr>
                <w:rFonts w:ascii="Times New Roman" w:hAnsi="Times New Roman"/>
                <w:sz w:val="22"/>
                <w:szCs w:val="22"/>
              </w:rPr>
              <w:t>a është mendimi i blerësve të parë një vlerësim real për preferencat e klientëve?</w:t>
            </w:r>
          </w:p>
          <w:p w:rsidR="00F60322" w:rsidRPr="00381214" w:rsidRDefault="00F60322" w:rsidP="000F226C">
            <w:pPr>
              <w:pStyle w:val="ListParagraph"/>
              <w:numPr>
                <w:ilvl w:val="0"/>
                <w:numId w:val="72"/>
              </w:numPr>
              <w:tabs>
                <w:tab w:val="left" w:pos="6945"/>
              </w:tabs>
              <w:spacing w:line="276" w:lineRule="auto"/>
              <w:jc w:val="left"/>
              <w:rPr>
                <w:rFonts w:ascii="Times New Roman" w:hAnsi="Times New Roman"/>
                <w:sz w:val="22"/>
                <w:szCs w:val="22"/>
              </w:rPr>
            </w:pPr>
            <w:r w:rsidRPr="00381214">
              <w:rPr>
                <w:rFonts w:ascii="Times New Roman" w:hAnsi="Times New Roman"/>
                <w:sz w:val="22"/>
                <w:szCs w:val="22"/>
              </w:rPr>
              <w:t>nëse jo si mendoni të shmangni përfundimet e gabuara?</w:t>
            </w:r>
          </w:p>
          <w:p w:rsidR="00F60322" w:rsidRPr="00381214" w:rsidRDefault="00F60322" w:rsidP="000F226C">
            <w:pPr>
              <w:pStyle w:val="ListParagraph"/>
              <w:numPr>
                <w:ilvl w:val="0"/>
                <w:numId w:val="72"/>
              </w:numPr>
              <w:tabs>
                <w:tab w:val="left" w:pos="6945"/>
              </w:tabs>
              <w:spacing w:line="276" w:lineRule="auto"/>
              <w:jc w:val="left"/>
              <w:rPr>
                <w:rFonts w:ascii="Times New Roman" w:hAnsi="Times New Roman"/>
                <w:sz w:val="22"/>
                <w:szCs w:val="22"/>
              </w:rPr>
            </w:pPr>
            <w:r w:rsidRPr="00381214">
              <w:rPr>
                <w:rFonts w:ascii="Times New Roman" w:hAnsi="Times New Roman"/>
                <w:sz w:val="22"/>
                <w:szCs w:val="22"/>
              </w:rPr>
              <w:t>cilën teknikë kampionimi mund të përdorni?</w:t>
            </w:r>
          </w:p>
          <w:p w:rsidR="00F60322" w:rsidRPr="00381214" w:rsidRDefault="00F60322" w:rsidP="00F60322">
            <w:pPr>
              <w:tabs>
                <w:tab w:val="left" w:pos="6945"/>
              </w:tabs>
              <w:spacing w:line="276" w:lineRule="auto"/>
              <w:ind w:firstLine="0"/>
              <w:jc w:val="left"/>
              <w:rPr>
                <w:rFonts w:ascii="Times New Roman" w:hAnsi="Times New Roman"/>
                <w:sz w:val="21"/>
                <w:szCs w:val="21"/>
              </w:rPr>
            </w:pPr>
            <w:r w:rsidRPr="00381214">
              <w:rPr>
                <w:rFonts w:ascii="Times New Roman" w:hAnsi="Times New Roman"/>
                <w:sz w:val="22"/>
                <w:szCs w:val="22"/>
              </w:rPr>
              <w:t>Nxënësit vazhdojnë në dyshe punën me ushtrimet 1, 2, 3 në faqen 175. Në përfundim të punës, dyshet e afërta këmbejnë fletoret dhe krahasojnë përfundimet. Disa prej nxënësve prezantojnë zgjidhjet e situatave në tabelë.</w:t>
            </w:r>
          </w:p>
        </w:tc>
      </w:tr>
      <w:tr w:rsidR="00F60322" w:rsidRPr="00381214" w:rsidTr="00F60322">
        <w:tc>
          <w:tcPr>
            <w:tcW w:w="10350" w:type="dxa"/>
            <w:gridSpan w:val="4"/>
            <w:shd w:val="clear" w:color="auto" w:fill="auto"/>
          </w:tcPr>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Mësuesi/ja gjatë kësaj ore mban shënime në evidencë për disa prej nxënësve, dhe vlerëson disa të tjerë në lidhje me përcaktimin e popullatës, kampionimit, parametrit dhe treguesit statistikor. Vlerësimin mësuesi/ja e mbështet në punën që nxënësit zhvilluan në fletoret e tyre, si  dhe në diskutimin e përfundimeve në tabelë. Gjatë vlerësimit, mësuesi/ja mban parasysh argumentimin e përgjigjeve të dhëna.</w:t>
            </w:r>
          </w:p>
        </w:tc>
      </w:tr>
      <w:tr w:rsidR="00F60322" w:rsidRPr="00381214" w:rsidTr="00F60322">
        <w:tc>
          <w:tcPr>
            <w:tcW w:w="10350" w:type="dxa"/>
            <w:gridSpan w:val="4"/>
            <w:shd w:val="clear" w:color="auto" w:fill="auto"/>
          </w:tcPr>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5 në faqen 173, 4 në faqen 175. Mësuesi/ja udhëzon nxënësit për zgjidhjen e detyrave.</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Detyrë hulumtuese</w:t>
            </w:r>
            <w:r w:rsidRPr="00381214">
              <w:rPr>
                <w:rFonts w:ascii="Times New Roman" w:hAnsi="Times New Roman"/>
                <w:sz w:val="22"/>
                <w:szCs w:val="22"/>
              </w:rPr>
              <w:t>: Ushtrimi 5 dhe 6 në faqen 175.</w:t>
            </w:r>
          </w:p>
        </w:tc>
      </w:tr>
    </w:tbl>
    <w:p w:rsidR="00F60322" w:rsidRPr="00381214" w:rsidRDefault="00F60322" w:rsidP="00F60322">
      <w:pPr>
        <w:ind w:firstLine="0"/>
        <w:rPr>
          <w:rFonts w:ascii="Times New Roman" w:hAnsi="Times New Roman"/>
          <w:sz w:val="21"/>
          <w:szCs w:val="21"/>
        </w:rPr>
      </w:pPr>
    </w:p>
    <w:p w:rsidR="00F60322" w:rsidRPr="00381214" w:rsidRDefault="00F60322" w:rsidP="00F60322">
      <w:pPr>
        <w:ind w:firstLine="0"/>
        <w:rPr>
          <w:rFonts w:ascii="Times New Roman" w:hAnsi="Times New Roman"/>
          <w:b/>
          <w:color w:val="4F6228" w:themeColor="accent3" w:themeShade="80"/>
          <w:sz w:val="20"/>
          <w:szCs w:val="20"/>
        </w:rPr>
      </w:pPr>
      <w:r w:rsidRPr="00381214">
        <w:rPr>
          <w:rFonts w:ascii="Times New Roman" w:hAnsi="Times New Roman"/>
          <w:b/>
          <w:color w:val="4F6228" w:themeColor="accent3" w:themeShade="80"/>
          <w:sz w:val="20"/>
          <w:szCs w:val="20"/>
        </w:rPr>
        <w:t xml:space="preserve">PLANIFIKIMI I ORËS MËSIMORE </w:t>
      </w:r>
      <w:r w:rsidRPr="00381214">
        <w:rPr>
          <w:rFonts w:ascii="Times New Roman" w:hAnsi="Times New Roman"/>
          <w:b/>
          <w:color w:val="4F6228" w:themeColor="accent3" w:themeShade="80"/>
          <w:sz w:val="20"/>
          <w:szCs w:val="20"/>
        </w:rPr>
        <w:tab/>
      </w:r>
      <w:r w:rsidRPr="00381214">
        <w:rPr>
          <w:rFonts w:ascii="Times New Roman" w:hAnsi="Times New Roman"/>
          <w:b/>
          <w:color w:val="4F6228" w:themeColor="accent3" w:themeShade="80"/>
          <w:sz w:val="20"/>
          <w:szCs w:val="20"/>
        </w:rPr>
        <w:tab/>
      </w:r>
      <w:r w:rsidRPr="00381214">
        <w:rPr>
          <w:rFonts w:ascii="Times New Roman" w:hAnsi="Times New Roman"/>
          <w:b/>
          <w:color w:val="4F6228" w:themeColor="accent3" w:themeShade="80"/>
          <w:sz w:val="20"/>
          <w:szCs w:val="20"/>
        </w:rPr>
        <w:tab/>
      </w:r>
      <w:r w:rsidRPr="00381214">
        <w:rPr>
          <w:rFonts w:ascii="Times New Roman" w:hAnsi="Times New Roman"/>
          <w:b/>
          <w:color w:val="4F6228" w:themeColor="accent3" w:themeShade="80"/>
          <w:sz w:val="20"/>
          <w:szCs w:val="20"/>
        </w:rPr>
        <w:tab/>
      </w:r>
      <w:r w:rsidRPr="00381214">
        <w:rPr>
          <w:rFonts w:ascii="Times New Roman" w:hAnsi="Times New Roman"/>
          <w:b/>
          <w:color w:val="4F6228" w:themeColor="accent3" w:themeShade="80"/>
          <w:sz w:val="20"/>
          <w:szCs w:val="20"/>
        </w:rPr>
        <w:tab/>
      </w:r>
      <w:r w:rsidRPr="00381214">
        <w:rPr>
          <w:rFonts w:ascii="Times New Roman" w:hAnsi="Times New Roman"/>
          <w:b/>
          <w:color w:val="4F6228" w:themeColor="accent3" w:themeShade="80"/>
          <w:sz w:val="20"/>
          <w:szCs w:val="20"/>
        </w:rPr>
        <w:tab/>
        <w:t>Dt. _________________</w:t>
      </w:r>
    </w:p>
    <w:p w:rsidR="00F60322" w:rsidRPr="00381214" w:rsidRDefault="00F60322" w:rsidP="00F60322">
      <w:pPr>
        <w:ind w:firstLine="0"/>
        <w:rPr>
          <w:rFonts w:ascii="Times New Roman" w:hAnsi="Times New Roman"/>
          <w:sz w:val="20"/>
          <w:szCs w:val="20"/>
        </w:rPr>
      </w:pPr>
    </w:p>
    <w:tbl>
      <w:tblPr>
        <w:tblStyle w:val="TableGrid"/>
        <w:tblW w:w="10490" w:type="dxa"/>
        <w:tblInd w:w="-459" w:type="dxa"/>
        <w:tblLook w:val="04A0" w:firstRow="1" w:lastRow="0" w:firstColumn="1" w:lastColumn="0" w:noHBand="0" w:noVBand="1"/>
      </w:tblPr>
      <w:tblGrid>
        <w:gridCol w:w="2831"/>
        <w:gridCol w:w="3406"/>
        <w:gridCol w:w="1827"/>
        <w:gridCol w:w="2426"/>
      </w:tblGrid>
      <w:tr w:rsidR="00F60322" w:rsidRPr="00381214" w:rsidTr="00F60322">
        <w:tc>
          <w:tcPr>
            <w:tcW w:w="2831" w:type="dxa"/>
            <w:shd w:val="clear" w:color="auto" w:fill="auto"/>
          </w:tcPr>
          <w:p w:rsidR="00F60322" w:rsidRPr="00381214" w:rsidRDefault="00F60322" w:rsidP="00F60322">
            <w:pPr>
              <w:spacing w:line="276" w:lineRule="auto"/>
              <w:ind w:firstLine="0"/>
              <w:jc w:val="left"/>
              <w:rPr>
                <w:rFonts w:ascii="Times New Roman" w:hAnsi="Times New Roman"/>
                <w:b/>
                <w:sz w:val="22"/>
              </w:rPr>
            </w:pPr>
            <w:r w:rsidRPr="00381214">
              <w:rPr>
                <w:rFonts w:ascii="Times New Roman" w:hAnsi="Times New Roman"/>
                <w:b/>
                <w:sz w:val="22"/>
              </w:rPr>
              <w:t xml:space="preserve">Fusha: </w:t>
            </w:r>
            <w:r w:rsidRPr="00381214">
              <w:rPr>
                <w:rFonts w:ascii="Times New Roman" w:hAnsi="Times New Roman"/>
                <w:sz w:val="22"/>
              </w:rPr>
              <w:t>Matematikë</w:t>
            </w:r>
          </w:p>
        </w:tc>
        <w:tc>
          <w:tcPr>
            <w:tcW w:w="3406" w:type="dxa"/>
            <w:shd w:val="clear" w:color="auto" w:fill="auto"/>
          </w:tcPr>
          <w:p w:rsidR="00F60322" w:rsidRPr="00381214" w:rsidRDefault="00F60322" w:rsidP="00F60322">
            <w:pPr>
              <w:spacing w:line="276" w:lineRule="auto"/>
              <w:ind w:firstLine="0"/>
              <w:jc w:val="left"/>
              <w:rPr>
                <w:rFonts w:ascii="Times New Roman" w:hAnsi="Times New Roman"/>
                <w:b/>
                <w:sz w:val="22"/>
              </w:rPr>
            </w:pPr>
            <w:r w:rsidRPr="00381214">
              <w:rPr>
                <w:rFonts w:ascii="Times New Roman" w:hAnsi="Times New Roman"/>
                <w:b/>
                <w:sz w:val="22"/>
              </w:rPr>
              <w:t xml:space="preserve">Lënda: </w:t>
            </w:r>
            <w:r w:rsidRPr="00381214">
              <w:rPr>
                <w:rFonts w:ascii="Times New Roman" w:hAnsi="Times New Roman"/>
                <w:sz w:val="22"/>
              </w:rPr>
              <w:t>Matematikë</w:t>
            </w:r>
          </w:p>
        </w:tc>
        <w:tc>
          <w:tcPr>
            <w:tcW w:w="1827" w:type="dxa"/>
            <w:shd w:val="clear" w:color="auto" w:fill="auto"/>
          </w:tcPr>
          <w:p w:rsidR="00F60322" w:rsidRPr="00381214" w:rsidRDefault="00F60322" w:rsidP="00F60322">
            <w:pPr>
              <w:spacing w:line="276" w:lineRule="auto"/>
              <w:ind w:firstLine="0"/>
              <w:jc w:val="left"/>
              <w:rPr>
                <w:rFonts w:ascii="Times New Roman" w:hAnsi="Times New Roman"/>
                <w:b/>
                <w:sz w:val="22"/>
              </w:rPr>
            </w:pPr>
            <w:r w:rsidRPr="00381214">
              <w:rPr>
                <w:rFonts w:ascii="Times New Roman" w:hAnsi="Times New Roman"/>
                <w:b/>
                <w:sz w:val="22"/>
              </w:rPr>
              <w:t xml:space="preserve">Shkalla: </w:t>
            </w:r>
            <w:r w:rsidRPr="00381214">
              <w:rPr>
                <w:rFonts w:ascii="Times New Roman" w:hAnsi="Times New Roman"/>
                <w:sz w:val="22"/>
              </w:rPr>
              <w:t>VI</w:t>
            </w:r>
          </w:p>
        </w:tc>
        <w:tc>
          <w:tcPr>
            <w:tcW w:w="2426" w:type="dxa"/>
            <w:shd w:val="clear" w:color="auto" w:fill="auto"/>
          </w:tcPr>
          <w:p w:rsidR="00F60322" w:rsidRPr="00381214" w:rsidRDefault="00F60322" w:rsidP="00F60322">
            <w:pPr>
              <w:spacing w:line="276" w:lineRule="auto"/>
              <w:ind w:firstLine="0"/>
              <w:jc w:val="left"/>
              <w:rPr>
                <w:rFonts w:ascii="Times New Roman" w:hAnsi="Times New Roman"/>
                <w:b/>
                <w:vertAlign w:val="superscript"/>
              </w:rPr>
            </w:pPr>
            <w:r w:rsidRPr="00381214">
              <w:rPr>
                <w:rFonts w:ascii="Times New Roman" w:hAnsi="Times New Roman"/>
                <w:b/>
              </w:rPr>
              <w:t xml:space="preserve">Klasa: </w:t>
            </w:r>
            <w:r w:rsidRPr="00381214">
              <w:rPr>
                <w:rFonts w:ascii="Times New Roman" w:hAnsi="Times New Roman"/>
              </w:rPr>
              <w:t xml:space="preserve">XII </w:t>
            </w:r>
            <w:r w:rsidRPr="00381214">
              <w:rPr>
                <w:rFonts w:ascii="Times New Roman" w:hAnsi="Times New Roman"/>
                <w:vertAlign w:val="superscript"/>
              </w:rPr>
              <w:t>___</w:t>
            </w:r>
          </w:p>
        </w:tc>
      </w:tr>
      <w:tr w:rsidR="00F60322" w:rsidRPr="00381214" w:rsidTr="00F60322">
        <w:tc>
          <w:tcPr>
            <w:tcW w:w="6237" w:type="dxa"/>
            <w:gridSpan w:val="2"/>
            <w:shd w:val="clear" w:color="auto" w:fill="auto"/>
          </w:tcPr>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b/>
                <w:sz w:val="22"/>
              </w:rPr>
              <w:t xml:space="preserve">Tema mësimore: </w:t>
            </w:r>
            <w:r w:rsidRPr="00381214">
              <w:rPr>
                <w:rFonts w:ascii="Times New Roman" w:hAnsi="Times New Roman"/>
                <w:sz w:val="22"/>
              </w:rPr>
              <w:t>Karakteristikat e pozicionit të shpërndarjes. (Shkathtësi dhe aftësi &amp; Arsyetim dhe zgjidhje problemore)</w:t>
            </w:r>
          </w:p>
        </w:tc>
        <w:tc>
          <w:tcPr>
            <w:tcW w:w="4253" w:type="dxa"/>
            <w:gridSpan w:val="2"/>
            <w:shd w:val="clear" w:color="auto" w:fill="auto"/>
          </w:tcPr>
          <w:p w:rsidR="00F60322" w:rsidRPr="00381214" w:rsidRDefault="00F60322" w:rsidP="00F60322">
            <w:pPr>
              <w:spacing w:line="276" w:lineRule="auto"/>
              <w:ind w:firstLine="0"/>
              <w:jc w:val="left"/>
              <w:rPr>
                <w:rFonts w:ascii="Times New Roman" w:hAnsi="Times New Roman"/>
                <w:b/>
                <w:sz w:val="22"/>
              </w:rPr>
            </w:pPr>
            <w:r w:rsidRPr="00381214">
              <w:rPr>
                <w:rFonts w:ascii="Times New Roman" w:hAnsi="Times New Roman"/>
                <w:b/>
                <w:sz w:val="22"/>
              </w:rPr>
              <w:t>Situata e të nxënit:</w:t>
            </w:r>
          </w:p>
          <w:p w:rsidR="00F60322" w:rsidRPr="00381214" w:rsidRDefault="00F60322" w:rsidP="000F226C">
            <w:pPr>
              <w:pStyle w:val="ListParagraph"/>
              <w:numPr>
                <w:ilvl w:val="0"/>
                <w:numId w:val="73"/>
              </w:numPr>
              <w:spacing w:line="276" w:lineRule="auto"/>
              <w:jc w:val="left"/>
              <w:rPr>
                <w:rFonts w:ascii="Times New Roman" w:hAnsi="Times New Roman"/>
              </w:rPr>
            </w:pPr>
            <w:r w:rsidRPr="00381214">
              <w:rPr>
                <w:rFonts w:ascii="Times New Roman" w:hAnsi="Times New Roman"/>
                <w:sz w:val="22"/>
                <w:szCs w:val="22"/>
              </w:rPr>
              <w:t>Shitja e ujit me gaz.</w:t>
            </w:r>
          </w:p>
        </w:tc>
      </w:tr>
      <w:tr w:rsidR="00F60322" w:rsidRPr="00381214" w:rsidTr="00F60322">
        <w:tc>
          <w:tcPr>
            <w:tcW w:w="6237" w:type="dxa"/>
            <w:gridSpan w:val="2"/>
            <w:shd w:val="clear" w:color="auto" w:fill="auto"/>
          </w:tcPr>
          <w:p w:rsidR="00F60322" w:rsidRPr="00381214" w:rsidRDefault="00F60322" w:rsidP="00F60322">
            <w:pPr>
              <w:spacing w:line="276" w:lineRule="auto"/>
              <w:ind w:firstLine="0"/>
              <w:rPr>
                <w:rFonts w:ascii="Times New Roman" w:hAnsi="Times New Roman"/>
                <w:b/>
                <w:sz w:val="22"/>
              </w:rPr>
            </w:pPr>
            <w:r w:rsidRPr="00381214">
              <w:rPr>
                <w:rFonts w:ascii="Times New Roman" w:hAnsi="Times New Roman"/>
                <w:b/>
                <w:sz w:val="22"/>
              </w:rPr>
              <w:t>Rezultatet e të nxënit të kompetencave matematikore sipas temës mësimore:</w:t>
            </w:r>
          </w:p>
          <w:p w:rsidR="00F60322" w:rsidRPr="00381214" w:rsidRDefault="00F60322" w:rsidP="00F60322">
            <w:pPr>
              <w:spacing w:line="276" w:lineRule="auto"/>
              <w:ind w:firstLine="0"/>
              <w:rPr>
                <w:rFonts w:ascii="Times New Roman" w:hAnsi="Times New Roman"/>
                <w:b/>
                <w:sz w:val="22"/>
              </w:rPr>
            </w:pPr>
            <w:r w:rsidRPr="00381214">
              <w:rPr>
                <w:rFonts w:ascii="Times New Roman" w:hAnsi="Times New Roman"/>
                <w:b/>
                <w:sz w:val="22"/>
              </w:rPr>
              <w:t>Nxënësi/ja në fund të orës së mësimit:</w:t>
            </w:r>
          </w:p>
          <w:p w:rsidR="00F60322" w:rsidRPr="00381214" w:rsidRDefault="00F60322" w:rsidP="00F60322">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rPr>
              <w:t>dallon të dhënat diskrete ose të vazhdueshme;</w:t>
            </w:r>
          </w:p>
          <w:p w:rsidR="00F60322" w:rsidRPr="00381214" w:rsidRDefault="00F60322" w:rsidP="00F60322">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rPr>
              <w:t>dallon në një bashkësi të dhënash karakteristikat e shpërndarjes dhe të pozicionit;</w:t>
            </w:r>
          </w:p>
          <w:p w:rsidR="00F60322" w:rsidRPr="00381214" w:rsidRDefault="00F60322" w:rsidP="00F60322">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rPr>
              <w:t>përcakton në një bashkësi të dhënash karakteristikat e shpërndarjes dhe të pozicionit;</w:t>
            </w:r>
          </w:p>
          <w:p w:rsidR="00F60322" w:rsidRPr="00381214" w:rsidRDefault="00F60322" w:rsidP="00F60322">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rPr>
              <w:lastRenderedPageBreak/>
              <w:t>përcakton vlerat e jashtë ndodhura në një bashkësi të dhënash;</w:t>
            </w:r>
          </w:p>
          <w:p w:rsidR="00F60322" w:rsidRPr="00381214" w:rsidRDefault="00F60322" w:rsidP="00F60322">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rPr>
              <w:t>identifikon përparësitë dhe mangësitë e çdo karakteristike.</w:t>
            </w:r>
          </w:p>
        </w:tc>
        <w:tc>
          <w:tcPr>
            <w:tcW w:w="4253" w:type="dxa"/>
            <w:gridSpan w:val="2"/>
            <w:shd w:val="clear" w:color="auto" w:fill="auto"/>
          </w:tcPr>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b/>
                <w:sz w:val="22"/>
              </w:rPr>
              <w:lastRenderedPageBreak/>
              <w:t>Fjalët kyçe</w:t>
            </w:r>
            <w:r w:rsidRPr="00381214">
              <w:rPr>
                <w:rFonts w:ascii="Times New Roman" w:hAnsi="Times New Roman"/>
                <w:sz w:val="22"/>
              </w:rPr>
              <w:t>: karakteristika të pozicionit, karakteristika të shpërndarjes, modë, mesore, mesatare, amplitudë, ndryshesë ndërkuartilore, të dhëna diskrete, të dhëna të vazhdueshme.</w:t>
            </w:r>
          </w:p>
        </w:tc>
      </w:tr>
      <w:tr w:rsidR="00F60322" w:rsidRPr="00381214" w:rsidTr="00F60322">
        <w:tc>
          <w:tcPr>
            <w:tcW w:w="6237" w:type="dxa"/>
            <w:gridSpan w:val="2"/>
            <w:shd w:val="clear" w:color="auto" w:fill="auto"/>
          </w:tcPr>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b/>
                <w:sz w:val="22"/>
              </w:rPr>
              <w:lastRenderedPageBreak/>
              <w:t xml:space="preserve">Burimet: </w:t>
            </w:r>
            <w:r w:rsidRPr="00381214">
              <w:rPr>
                <w:rFonts w:ascii="Times New Roman" w:hAnsi="Times New Roman"/>
                <w:sz w:val="22"/>
              </w:rPr>
              <w:t xml:space="preserve">libri i nxënësit, libri i mësuesit. </w:t>
            </w:r>
          </w:p>
        </w:tc>
        <w:tc>
          <w:tcPr>
            <w:tcW w:w="4253" w:type="dxa"/>
            <w:gridSpan w:val="2"/>
            <w:shd w:val="clear" w:color="auto" w:fill="auto"/>
          </w:tcPr>
          <w:p w:rsidR="00F60322" w:rsidRPr="00381214" w:rsidRDefault="00F60322"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 xml:space="preserve">Shkenca </w:t>
            </w:r>
          </w:p>
        </w:tc>
      </w:tr>
      <w:tr w:rsidR="00F60322" w:rsidRPr="00381214" w:rsidTr="00F60322">
        <w:tc>
          <w:tcPr>
            <w:tcW w:w="10490" w:type="dxa"/>
            <w:gridSpan w:val="4"/>
            <w:shd w:val="clear" w:color="auto" w:fill="auto"/>
          </w:tcPr>
          <w:p w:rsidR="00F60322" w:rsidRPr="00381214" w:rsidRDefault="00F60322" w:rsidP="00F60322">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F60322" w:rsidRPr="00381214" w:rsidTr="00F60322">
        <w:trPr>
          <w:trHeight w:val="2542"/>
        </w:trPr>
        <w:tc>
          <w:tcPr>
            <w:tcW w:w="10490" w:type="dxa"/>
            <w:gridSpan w:val="4"/>
            <w:shd w:val="clear" w:color="auto" w:fill="auto"/>
          </w:tcPr>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b/>
              </w:rPr>
              <w:t>O</w:t>
            </w:r>
            <w:r w:rsidRPr="00381214">
              <w:rPr>
                <w:rFonts w:ascii="Times New Roman" w:hAnsi="Times New Roman"/>
                <w:b/>
                <w:sz w:val="22"/>
              </w:rPr>
              <w:t>rganizimi i orës së mësimit</w:t>
            </w:r>
            <w:r w:rsidRPr="00381214">
              <w:rPr>
                <w:rFonts w:ascii="Times New Roman" w:hAnsi="Times New Roman"/>
                <w:sz w:val="22"/>
              </w:rPr>
              <w:t xml:space="preserve">:  </w:t>
            </w:r>
          </w:p>
          <w:p w:rsidR="00F60322" w:rsidRPr="00381214" w:rsidRDefault="00F60322" w:rsidP="00F60322">
            <w:pPr>
              <w:tabs>
                <w:tab w:val="left" w:pos="8000"/>
              </w:tabs>
              <w:spacing w:line="276" w:lineRule="auto"/>
              <w:ind w:firstLine="0"/>
              <w:jc w:val="left"/>
              <w:rPr>
                <w:rFonts w:ascii="Times New Roman" w:hAnsi="Times New Roman"/>
                <w:sz w:val="22"/>
              </w:rPr>
            </w:pPr>
            <w:r w:rsidRPr="00381214">
              <w:rPr>
                <w:rFonts w:ascii="Times New Roman" w:hAnsi="Times New Roman"/>
                <w:b/>
                <w:sz w:val="22"/>
              </w:rPr>
              <w:t>Parashikimi i njohurive</w:t>
            </w:r>
            <w:r w:rsidRPr="00381214">
              <w:rPr>
                <w:rFonts w:ascii="Times New Roman" w:hAnsi="Times New Roman"/>
                <w:sz w:val="22"/>
              </w:rPr>
              <w:t>: Mesatarja, moda, mesorja janë kuptime të njohura nga nxënësit. Për këtë arsye, mësuesi/ja mund ta fillojë punën me një ushtrim të tipit:</w:t>
            </w:r>
          </w:p>
          <w:p w:rsidR="00F60322" w:rsidRPr="00381214" w:rsidRDefault="00F60322" w:rsidP="00F60322">
            <w:pPr>
              <w:tabs>
                <w:tab w:val="left" w:pos="8000"/>
              </w:tabs>
              <w:spacing w:line="276" w:lineRule="auto"/>
              <w:ind w:firstLine="0"/>
              <w:jc w:val="left"/>
              <w:rPr>
                <w:rFonts w:ascii="Times New Roman" w:hAnsi="Times New Roman"/>
                <w:sz w:val="22"/>
              </w:rPr>
            </w:pPr>
            <w:r w:rsidRPr="00381214">
              <w:rPr>
                <w:rFonts w:ascii="Times New Roman" w:hAnsi="Times New Roman"/>
                <w:sz w:val="22"/>
              </w:rPr>
              <w:t>Notat e nxënësve të dy klasave në provimin e matematikës janë pasqyruar në tabelat përkatëse:</w:t>
            </w:r>
          </w:p>
          <w:tbl>
            <w:tblPr>
              <w:tblStyle w:val="TableGrid"/>
              <w:tblW w:w="0" w:type="auto"/>
              <w:tblInd w:w="994" w:type="dxa"/>
              <w:tblLook w:val="04A0" w:firstRow="1" w:lastRow="0" w:firstColumn="1" w:lastColumn="0" w:noHBand="0" w:noVBand="1"/>
            </w:tblPr>
            <w:tblGrid>
              <w:gridCol w:w="900"/>
              <w:gridCol w:w="1662"/>
              <w:gridCol w:w="586"/>
              <w:gridCol w:w="540"/>
              <w:gridCol w:w="540"/>
              <w:gridCol w:w="540"/>
              <w:gridCol w:w="540"/>
              <w:gridCol w:w="540"/>
              <w:gridCol w:w="540"/>
            </w:tblGrid>
            <w:tr w:rsidR="00F60322" w:rsidRPr="00381214" w:rsidTr="00F60322">
              <w:tc>
                <w:tcPr>
                  <w:tcW w:w="2562" w:type="dxa"/>
                  <w:gridSpan w:val="2"/>
                </w:tcPr>
                <w:p w:rsidR="00F60322" w:rsidRPr="00381214" w:rsidRDefault="00F60322" w:rsidP="00F60322">
                  <w:pPr>
                    <w:tabs>
                      <w:tab w:val="left" w:pos="8000"/>
                    </w:tabs>
                    <w:spacing w:line="276" w:lineRule="auto"/>
                    <w:ind w:firstLine="0"/>
                    <w:jc w:val="center"/>
                    <w:rPr>
                      <w:rFonts w:ascii="Times New Roman" w:hAnsi="Times New Roman"/>
                    </w:rPr>
                  </w:pPr>
                  <w:r w:rsidRPr="00381214">
                    <w:rPr>
                      <w:rFonts w:ascii="Times New Roman" w:hAnsi="Times New Roman"/>
                    </w:rPr>
                    <w:t>Notat</w:t>
                  </w:r>
                </w:p>
              </w:tc>
              <w:tc>
                <w:tcPr>
                  <w:tcW w:w="586" w:type="dxa"/>
                </w:tcPr>
                <w:p w:rsidR="00F60322" w:rsidRPr="00381214" w:rsidRDefault="00F60322" w:rsidP="00F60322">
                  <w:pPr>
                    <w:tabs>
                      <w:tab w:val="left" w:pos="8000"/>
                    </w:tabs>
                    <w:spacing w:line="276" w:lineRule="auto"/>
                    <w:ind w:firstLine="0"/>
                    <w:jc w:val="center"/>
                    <w:rPr>
                      <w:rFonts w:ascii="Times New Roman" w:hAnsi="Times New Roman"/>
                    </w:rPr>
                  </w:pPr>
                  <w:r w:rsidRPr="00381214">
                    <w:rPr>
                      <w:rFonts w:ascii="Times New Roman" w:hAnsi="Times New Roman"/>
                    </w:rPr>
                    <w:t>4</w:t>
                  </w:r>
                </w:p>
              </w:tc>
              <w:tc>
                <w:tcPr>
                  <w:tcW w:w="540" w:type="dxa"/>
                </w:tcPr>
                <w:p w:rsidR="00F60322" w:rsidRPr="00381214" w:rsidRDefault="00F60322" w:rsidP="00F60322">
                  <w:pPr>
                    <w:tabs>
                      <w:tab w:val="left" w:pos="8000"/>
                    </w:tabs>
                    <w:spacing w:line="276" w:lineRule="auto"/>
                    <w:ind w:firstLine="0"/>
                    <w:jc w:val="center"/>
                    <w:rPr>
                      <w:rFonts w:ascii="Times New Roman" w:hAnsi="Times New Roman"/>
                    </w:rPr>
                  </w:pPr>
                  <w:r w:rsidRPr="00381214">
                    <w:rPr>
                      <w:rFonts w:ascii="Times New Roman" w:hAnsi="Times New Roman"/>
                    </w:rPr>
                    <w:t>5</w:t>
                  </w:r>
                </w:p>
              </w:tc>
              <w:tc>
                <w:tcPr>
                  <w:tcW w:w="540" w:type="dxa"/>
                </w:tcPr>
                <w:p w:rsidR="00F60322" w:rsidRPr="00381214" w:rsidRDefault="00F60322" w:rsidP="00F60322">
                  <w:pPr>
                    <w:tabs>
                      <w:tab w:val="left" w:pos="8000"/>
                    </w:tabs>
                    <w:spacing w:line="276" w:lineRule="auto"/>
                    <w:ind w:firstLine="0"/>
                    <w:jc w:val="center"/>
                    <w:rPr>
                      <w:rFonts w:ascii="Times New Roman" w:hAnsi="Times New Roman"/>
                    </w:rPr>
                  </w:pPr>
                  <w:r w:rsidRPr="00381214">
                    <w:rPr>
                      <w:rFonts w:ascii="Times New Roman" w:hAnsi="Times New Roman"/>
                    </w:rPr>
                    <w:t>6</w:t>
                  </w:r>
                </w:p>
              </w:tc>
              <w:tc>
                <w:tcPr>
                  <w:tcW w:w="540" w:type="dxa"/>
                </w:tcPr>
                <w:p w:rsidR="00F60322" w:rsidRPr="00381214" w:rsidRDefault="00F60322" w:rsidP="00F60322">
                  <w:pPr>
                    <w:tabs>
                      <w:tab w:val="left" w:pos="8000"/>
                    </w:tabs>
                    <w:spacing w:line="276" w:lineRule="auto"/>
                    <w:ind w:firstLine="0"/>
                    <w:jc w:val="center"/>
                    <w:rPr>
                      <w:rFonts w:ascii="Times New Roman" w:hAnsi="Times New Roman"/>
                    </w:rPr>
                  </w:pPr>
                  <w:r w:rsidRPr="00381214">
                    <w:rPr>
                      <w:rFonts w:ascii="Times New Roman" w:hAnsi="Times New Roman"/>
                    </w:rPr>
                    <w:t>7</w:t>
                  </w:r>
                </w:p>
              </w:tc>
              <w:tc>
                <w:tcPr>
                  <w:tcW w:w="540" w:type="dxa"/>
                </w:tcPr>
                <w:p w:rsidR="00F60322" w:rsidRPr="00381214" w:rsidRDefault="00F60322" w:rsidP="00F60322">
                  <w:pPr>
                    <w:tabs>
                      <w:tab w:val="left" w:pos="8000"/>
                    </w:tabs>
                    <w:spacing w:line="276" w:lineRule="auto"/>
                    <w:ind w:firstLine="0"/>
                    <w:jc w:val="center"/>
                    <w:rPr>
                      <w:rFonts w:ascii="Times New Roman" w:hAnsi="Times New Roman"/>
                    </w:rPr>
                  </w:pPr>
                  <w:r w:rsidRPr="00381214">
                    <w:rPr>
                      <w:rFonts w:ascii="Times New Roman" w:hAnsi="Times New Roman"/>
                    </w:rPr>
                    <w:t>8</w:t>
                  </w:r>
                </w:p>
              </w:tc>
              <w:tc>
                <w:tcPr>
                  <w:tcW w:w="540" w:type="dxa"/>
                </w:tcPr>
                <w:p w:rsidR="00F60322" w:rsidRPr="00381214" w:rsidRDefault="00F60322" w:rsidP="00F60322">
                  <w:pPr>
                    <w:tabs>
                      <w:tab w:val="left" w:pos="8000"/>
                    </w:tabs>
                    <w:spacing w:line="276" w:lineRule="auto"/>
                    <w:ind w:firstLine="0"/>
                    <w:jc w:val="center"/>
                    <w:rPr>
                      <w:rFonts w:ascii="Times New Roman" w:hAnsi="Times New Roman"/>
                    </w:rPr>
                  </w:pPr>
                  <w:r w:rsidRPr="00381214">
                    <w:rPr>
                      <w:rFonts w:ascii="Times New Roman" w:hAnsi="Times New Roman"/>
                    </w:rPr>
                    <w:t>9</w:t>
                  </w:r>
                </w:p>
              </w:tc>
              <w:tc>
                <w:tcPr>
                  <w:tcW w:w="540" w:type="dxa"/>
                </w:tcPr>
                <w:p w:rsidR="00F60322" w:rsidRPr="00381214" w:rsidRDefault="00F60322" w:rsidP="00F60322">
                  <w:pPr>
                    <w:tabs>
                      <w:tab w:val="left" w:pos="8000"/>
                    </w:tabs>
                    <w:spacing w:line="276" w:lineRule="auto"/>
                    <w:ind w:firstLine="0"/>
                    <w:jc w:val="center"/>
                    <w:rPr>
                      <w:rFonts w:ascii="Times New Roman" w:hAnsi="Times New Roman"/>
                    </w:rPr>
                  </w:pPr>
                  <w:r w:rsidRPr="00381214">
                    <w:rPr>
                      <w:rFonts w:ascii="Times New Roman" w:hAnsi="Times New Roman"/>
                    </w:rPr>
                    <w:t>10</w:t>
                  </w:r>
                </w:p>
              </w:tc>
            </w:tr>
            <w:tr w:rsidR="00F60322" w:rsidRPr="00381214" w:rsidTr="00F60322">
              <w:tc>
                <w:tcPr>
                  <w:tcW w:w="900" w:type="dxa"/>
                </w:tcPr>
                <w:p w:rsidR="00F60322" w:rsidRPr="00381214" w:rsidRDefault="00F60322" w:rsidP="00F60322">
                  <w:pPr>
                    <w:tabs>
                      <w:tab w:val="left" w:pos="8000"/>
                    </w:tabs>
                    <w:spacing w:line="276" w:lineRule="auto"/>
                    <w:ind w:firstLine="0"/>
                    <w:rPr>
                      <w:rFonts w:ascii="Times New Roman" w:hAnsi="Times New Roman"/>
                    </w:rPr>
                  </w:pPr>
                  <w:r w:rsidRPr="00381214">
                    <w:rPr>
                      <w:rFonts w:ascii="Times New Roman" w:hAnsi="Times New Roman"/>
                    </w:rPr>
                    <w:t>Klasa A</w:t>
                  </w:r>
                </w:p>
              </w:tc>
              <w:tc>
                <w:tcPr>
                  <w:tcW w:w="1662" w:type="dxa"/>
                </w:tcPr>
                <w:p w:rsidR="00F60322" w:rsidRPr="00381214" w:rsidRDefault="00F60322" w:rsidP="00F60322">
                  <w:pPr>
                    <w:tabs>
                      <w:tab w:val="left" w:pos="8000"/>
                    </w:tabs>
                    <w:spacing w:line="276" w:lineRule="auto"/>
                    <w:ind w:firstLine="0"/>
                    <w:jc w:val="left"/>
                    <w:rPr>
                      <w:rFonts w:ascii="Times New Roman" w:hAnsi="Times New Roman"/>
                    </w:rPr>
                  </w:pPr>
                  <w:r w:rsidRPr="00381214">
                    <w:rPr>
                      <w:rFonts w:ascii="Times New Roman" w:hAnsi="Times New Roman"/>
                    </w:rPr>
                    <w:t>Numri i nxënësve</w:t>
                  </w:r>
                </w:p>
              </w:tc>
              <w:tc>
                <w:tcPr>
                  <w:tcW w:w="586" w:type="dxa"/>
                </w:tcPr>
                <w:p w:rsidR="00F60322" w:rsidRPr="00381214" w:rsidRDefault="00F60322" w:rsidP="00F60322">
                  <w:pPr>
                    <w:tabs>
                      <w:tab w:val="left" w:pos="8000"/>
                    </w:tabs>
                    <w:spacing w:line="276" w:lineRule="auto"/>
                    <w:ind w:firstLine="0"/>
                    <w:jc w:val="center"/>
                    <w:rPr>
                      <w:rFonts w:ascii="Times New Roman" w:hAnsi="Times New Roman"/>
                    </w:rPr>
                  </w:pPr>
                  <w:r w:rsidRPr="00381214">
                    <w:rPr>
                      <w:rFonts w:ascii="Times New Roman" w:hAnsi="Times New Roman"/>
                    </w:rPr>
                    <w:t>2</w:t>
                  </w:r>
                </w:p>
              </w:tc>
              <w:tc>
                <w:tcPr>
                  <w:tcW w:w="540" w:type="dxa"/>
                </w:tcPr>
                <w:p w:rsidR="00F60322" w:rsidRPr="00381214" w:rsidRDefault="00F60322" w:rsidP="00F60322">
                  <w:pPr>
                    <w:tabs>
                      <w:tab w:val="left" w:pos="8000"/>
                    </w:tabs>
                    <w:spacing w:line="276" w:lineRule="auto"/>
                    <w:ind w:firstLine="0"/>
                    <w:jc w:val="center"/>
                    <w:rPr>
                      <w:rFonts w:ascii="Times New Roman" w:hAnsi="Times New Roman"/>
                    </w:rPr>
                  </w:pPr>
                  <w:r w:rsidRPr="00381214">
                    <w:rPr>
                      <w:rFonts w:ascii="Times New Roman" w:hAnsi="Times New Roman"/>
                    </w:rPr>
                    <w:t>4</w:t>
                  </w:r>
                </w:p>
              </w:tc>
              <w:tc>
                <w:tcPr>
                  <w:tcW w:w="540" w:type="dxa"/>
                </w:tcPr>
                <w:p w:rsidR="00F60322" w:rsidRPr="00381214" w:rsidRDefault="00F60322" w:rsidP="00F60322">
                  <w:pPr>
                    <w:tabs>
                      <w:tab w:val="left" w:pos="8000"/>
                    </w:tabs>
                    <w:spacing w:line="276" w:lineRule="auto"/>
                    <w:ind w:firstLine="0"/>
                    <w:jc w:val="center"/>
                    <w:rPr>
                      <w:rFonts w:ascii="Times New Roman" w:hAnsi="Times New Roman"/>
                    </w:rPr>
                  </w:pPr>
                  <w:r w:rsidRPr="00381214">
                    <w:rPr>
                      <w:rFonts w:ascii="Times New Roman" w:hAnsi="Times New Roman"/>
                    </w:rPr>
                    <w:t>5</w:t>
                  </w:r>
                </w:p>
              </w:tc>
              <w:tc>
                <w:tcPr>
                  <w:tcW w:w="540" w:type="dxa"/>
                </w:tcPr>
                <w:p w:rsidR="00F60322" w:rsidRPr="00381214" w:rsidRDefault="00F60322" w:rsidP="00F60322">
                  <w:pPr>
                    <w:tabs>
                      <w:tab w:val="left" w:pos="8000"/>
                    </w:tabs>
                    <w:spacing w:line="276" w:lineRule="auto"/>
                    <w:ind w:firstLine="0"/>
                    <w:jc w:val="center"/>
                    <w:rPr>
                      <w:rFonts w:ascii="Times New Roman" w:hAnsi="Times New Roman"/>
                    </w:rPr>
                  </w:pPr>
                  <w:r w:rsidRPr="00381214">
                    <w:rPr>
                      <w:rFonts w:ascii="Times New Roman" w:hAnsi="Times New Roman"/>
                    </w:rPr>
                    <w:t>4</w:t>
                  </w:r>
                </w:p>
              </w:tc>
              <w:tc>
                <w:tcPr>
                  <w:tcW w:w="540" w:type="dxa"/>
                </w:tcPr>
                <w:p w:rsidR="00F60322" w:rsidRPr="00381214" w:rsidRDefault="00F60322" w:rsidP="00F60322">
                  <w:pPr>
                    <w:tabs>
                      <w:tab w:val="left" w:pos="8000"/>
                    </w:tabs>
                    <w:spacing w:line="276" w:lineRule="auto"/>
                    <w:ind w:firstLine="0"/>
                    <w:jc w:val="center"/>
                    <w:rPr>
                      <w:rFonts w:ascii="Times New Roman" w:hAnsi="Times New Roman"/>
                    </w:rPr>
                  </w:pPr>
                  <w:r w:rsidRPr="00381214">
                    <w:rPr>
                      <w:rFonts w:ascii="Times New Roman" w:hAnsi="Times New Roman"/>
                    </w:rPr>
                    <w:t>7</w:t>
                  </w:r>
                </w:p>
              </w:tc>
              <w:tc>
                <w:tcPr>
                  <w:tcW w:w="540" w:type="dxa"/>
                </w:tcPr>
                <w:p w:rsidR="00F60322" w:rsidRPr="00381214" w:rsidRDefault="00F60322" w:rsidP="00F60322">
                  <w:pPr>
                    <w:tabs>
                      <w:tab w:val="left" w:pos="8000"/>
                    </w:tabs>
                    <w:spacing w:line="276" w:lineRule="auto"/>
                    <w:ind w:firstLine="0"/>
                    <w:jc w:val="center"/>
                    <w:rPr>
                      <w:rFonts w:ascii="Times New Roman" w:hAnsi="Times New Roman"/>
                    </w:rPr>
                  </w:pPr>
                  <w:r w:rsidRPr="00381214">
                    <w:rPr>
                      <w:rFonts w:ascii="Times New Roman" w:hAnsi="Times New Roman"/>
                    </w:rPr>
                    <w:t>5</w:t>
                  </w:r>
                </w:p>
              </w:tc>
              <w:tc>
                <w:tcPr>
                  <w:tcW w:w="540" w:type="dxa"/>
                </w:tcPr>
                <w:p w:rsidR="00F60322" w:rsidRPr="00381214" w:rsidRDefault="00F60322" w:rsidP="00F60322">
                  <w:pPr>
                    <w:tabs>
                      <w:tab w:val="left" w:pos="8000"/>
                    </w:tabs>
                    <w:spacing w:line="276" w:lineRule="auto"/>
                    <w:ind w:firstLine="0"/>
                    <w:jc w:val="center"/>
                    <w:rPr>
                      <w:rFonts w:ascii="Times New Roman" w:hAnsi="Times New Roman"/>
                    </w:rPr>
                  </w:pPr>
                  <w:r w:rsidRPr="00381214">
                    <w:rPr>
                      <w:rFonts w:ascii="Times New Roman" w:hAnsi="Times New Roman"/>
                    </w:rPr>
                    <w:t>3</w:t>
                  </w:r>
                </w:p>
              </w:tc>
            </w:tr>
            <w:tr w:rsidR="00F60322" w:rsidRPr="00381214" w:rsidTr="00F60322">
              <w:tc>
                <w:tcPr>
                  <w:tcW w:w="900" w:type="dxa"/>
                </w:tcPr>
                <w:p w:rsidR="00F60322" w:rsidRPr="00381214" w:rsidRDefault="00F60322" w:rsidP="00F60322">
                  <w:pPr>
                    <w:tabs>
                      <w:tab w:val="left" w:pos="8000"/>
                    </w:tabs>
                    <w:spacing w:line="276" w:lineRule="auto"/>
                    <w:ind w:firstLine="0"/>
                    <w:jc w:val="center"/>
                    <w:rPr>
                      <w:rFonts w:ascii="Times New Roman" w:hAnsi="Times New Roman"/>
                    </w:rPr>
                  </w:pPr>
                  <w:r w:rsidRPr="00381214">
                    <w:rPr>
                      <w:rFonts w:ascii="Times New Roman" w:hAnsi="Times New Roman"/>
                    </w:rPr>
                    <w:t>Klasa B</w:t>
                  </w:r>
                </w:p>
              </w:tc>
              <w:tc>
                <w:tcPr>
                  <w:tcW w:w="1662" w:type="dxa"/>
                </w:tcPr>
                <w:p w:rsidR="00F60322" w:rsidRPr="00381214" w:rsidRDefault="00F60322" w:rsidP="00F60322">
                  <w:pPr>
                    <w:tabs>
                      <w:tab w:val="left" w:pos="8000"/>
                    </w:tabs>
                    <w:spacing w:line="276" w:lineRule="auto"/>
                    <w:ind w:firstLine="0"/>
                    <w:jc w:val="left"/>
                    <w:rPr>
                      <w:rFonts w:ascii="Times New Roman" w:hAnsi="Times New Roman"/>
                    </w:rPr>
                  </w:pPr>
                  <w:r w:rsidRPr="00381214">
                    <w:rPr>
                      <w:rFonts w:ascii="Times New Roman" w:hAnsi="Times New Roman"/>
                    </w:rPr>
                    <w:t>Numri i nxënësve</w:t>
                  </w:r>
                </w:p>
              </w:tc>
              <w:tc>
                <w:tcPr>
                  <w:tcW w:w="586" w:type="dxa"/>
                </w:tcPr>
                <w:p w:rsidR="00F60322" w:rsidRPr="00381214" w:rsidRDefault="00F60322" w:rsidP="00F60322">
                  <w:pPr>
                    <w:tabs>
                      <w:tab w:val="left" w:pos="8000"/>
                    </w:tabs>
                    <w:spacing w:line="276" w:lineRule="auto"/>
                    <w:ind w:firstLine="0"/>
                    <w:jc w:val="center"/>
                    <w:rPr>
                      <w:rFonts w:ascii="Times New Roman" w:hAnsi="Times New Roman"/>
                    </w:rPr>
                  </w:pPr>
                  <w:r w:rsidRPr="00381214">
                    <w:rPr>
                      <w:rFonts w:ascii="Times New Roman" w:hAnsi="Times New Roman"/>
                    </w:rPr>
                    <w:t>0</w:t>
                  </w:r>
                </w:p>
              </w:tc>
              <w:tc>
                <w:tcPr>
                  <w:tcW w:w="540" w:type="dxa"/>
                </w:tcPr>
                <w:p w:rsidR="00F60322" w:rsidRPr="00381214" w:rsidRDefault="00F60322" w:rsidP="00F60322">
                  <w:pPr>
                    <w:tabs>
                      <w:tab w:val="left" w:pos="8000"/>
                    </w:tabs>
                    <w:spacing w:line="276" w:lineRule="auto"/>
                    <w:ind w:firstLine="0"/>
                    <w:jc w:val="center"/>
                    <w:rPr>
                      <w:rFonts w:ascii="Times New Roman" w:hAnsi="Times New Roman"/>
                    </w:rPr>
                  </w:pPr>
                  <w:r w:rsidRPr="00381214">
                    <w:rPr>
                      <w:rFonts w:ascii="Times New Roman" w:hAnsi="Times New Roman"/>
                    </w:rPr>
                    <w:t>6</w:t>
                  </w:r>
                </w:p>
              </w:tc>
              <w:tc>
                <w:tcPr>
                  <w:tcW w:w="540" w:type="dxa"/>
                </w:tcPr>
                <w:p w:rsidR="00F60322" w:rsidRPr="00381214" w:rsidRDefault="00F60322" w:rsidP="00F60322">
                  <w:pPr>
                    <w:tabs>
                      <w:tab w:val="left" w:pos="8000"/>
                    </w:tabs>
                    <w:spacing w:line="276" w:lineRule="auto"/>
                    <w:ind w:firstLine="0"/>
                    <w:jc w:val="center"/>
                    <w:rPr>
                      <w:rFonts w:ascii="Times New Roman" w:hAnsi="Times New Roman"/>
                    </w:rPr>
                  </w:pPr>
                  <w:r w:rsidRPr="00381214">
                    <w:rPr>
                      <w:rFonts w:ascii="Times New Roman" w:hAnsi="Times New Roman"/>
                    </w:rPr>
                    <w:t>5</w:t>
                  </w:r>
                </w:p>
              </w:tc>
              <w:tc>
                <w:tcPr>
                  <w:tcW w:w="540" w:type="dxa"/>
                </w:tcPr>
                <w:p w:rsidR="00F60322" w:rsidRPr="00381214" w:rsidRDefault="00F60322" w:rsidP="00F60322">
                  <w:pPr>
                    <w:tabs>
                      <w:tab w:val="left" w:pos="8000"/>
                    </w:tabs>
                    <w:spacing w:line="276" w:lineRule="auto"/>
                    <w:ind w:firstLine="0"/>
                    <w:jc w:val="center"/>
                    <w:rPr>
                      <w:rFonts w:ascii="Times New Roman" w:hAnsi="Times New Roman"/>
                    </w:rPr>
                  </w:pPr>
                  <w:r w:rsidRPr="00381214">
                    <w:rPr>
                      <w:rFonts w:ascii="Times New Roman" w:hAnsi="Times New Roman"/>
                    </w:rPr>
                    <w:t>8</w:t>
                  </w:r>
                </w:p>
              </w:tc>
              <w:tc>
                <w:tcPr>
                  <w:tcW w:w="540" w:type="dxa"/>
                </w:tcPr>
                <w:p w:rsidR="00F60322" w:rsidRPr="00381214" w:rsidRDefault="00F60322" w:rsidP="00F60322">
                  <w:pPr>
                    <w:tabs>
                      <w:tab w:val="left" w:pos="8000"/>
                    </w:tabs>
                    <w:spacing w:line="276" w:lineRule="auto"/>
                    <w:ind w:firstLine="0"/>
                    <w:jc w:val="center"/>
                    <w:rPr>
                      <w:rFonts w:ascii="Times New Roman" w:hAnsi="Times New Roman"/>
                    </w:rPr>
                  </w:pPr>
                  <w:r w:rsidRPr="00381214">
                    <w:rPr>
                      <w:rFonts w:ascii="Times New Roman" w:hAnsi="Times New Roman"/>
                    </w:rPr>
                    <w:t>7</w:t>
                  </w:r>
                </w:p>
              </w:tc>
              <w:tc>
                <w:tcPr>
                  <w:tcW w:w="540" w:type="dxa"/>
                </w:tcPr>
                <w:p w:rsidR="00F60322" w:rsidRPr="00381214" w:rsidRDefault="00F60322" w:rsidP="00F60322">
                  <w:pPr>
                    <w:tabs>
                      <w:tab w:val="left" w:pos="8000"/>
                    </w:tabs>
                    <w:spacing w:line="276" w:lineRule="auto"/>
                    <w:ind w:firstLine="0"/>
                    <w:jc w:val="center"/>
                    <w:rPr>
                      <w:rFonts w:ascii="Times New Roman" w:hAnsi="Times New Roman"/>
                    </w:rPr>
                  </w:pPr>
                  <w:r w:rsidRPr="00381214">
                    <w:rPr>
                      <w:rFonts w:ascii="Times New Roman" w:hAnsi="Times New Roman"/>
                    </w:rPr>
                    <w:t>3</w:t>
                  </w:r>
                </w:p>
              </w:tc>
              <w:tc>
                <w:tcPr>
                  <w:tcW w:w="540" w:type="dxa"/>
                </w:tcPr>
                <w:p w:rsidR="00F60322" w:rsidRPr="00381214" w:rsidRDefault="00F60322" w:rsidP="00F60322">
                  <w:pPr>
                    <w:tabs>
                      <w:tab w:val="left" w:pos="8000"/>
                    </w:tabs>
                    <w:spacing w:line="276" w:lineRule="auto"/>
                    <w:ind w:firstLine="0"/>
                    <w:jc w:val="center"/>
                    <w:rPr>
                      <w:rFonts w:ascii="Times New Roman" w:hAnsi="Times New Roman"/>
                    </w:rPr>
                  </w:pPr>
                  <w:r w:rsidRPr="00381214">
                    <w:rPr>
                      <w:rFonts w:ascii="Times New Roman" w:hAnsi="Times New Roman"/>
                    </w:rPr>
                    <w:t>1</w:t>
                  </w:r>
                </w:p>
              </w:tc>
            </w:tr>
          </w:tbl>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Tregoni për të dy klasat:</w:t>
            </w:r>
          </w:p>
          <w:p w:rsidR="00F60322" w:rsidRPr="00381214" w:rsidRDefault="00F60322" w:rsidP="000F226C">
            <w:pPr>
              <w:pStyle w:val="ListParagraph"/>
              <w:numPr>
                <w:ilvl w:val="0"/>
                <w:numId w:val="74"/>
              </w:numPr>
              <w:spacing w:line="276" w:lineRule="auto"/>
              <w:jc w:val="left"/>
              <w:rPr>
                <w:rFonts w:ascii="Times New Roman" w:hAnsi="Times New Roman"/>
                <w:sz w:val="22"/>
                <w:szCs w:val="22"/>
              </w:rPr>
            </w:pPr>
            <w:r w:rsidRPr="00381214">
              <w:rPr>
                <w:rFonts w:ascii="Times New Roman" w:hAnsi="Times New Roman"/>
                <w:sz w:val="22"/>
                <w:szCs w:val="22"/>
              </w:rPr>
              <w:t>notat që ndeshen më shpesh;</w:t>
            </w:r>
          </w:p>
          <w:p w:rsidR="00F60322" w:rsidRPr="00381214" w:rsidRDefault="00F60322" w:rsidP="000F226C">
            <w:pPr>
              <w:pStyle w:val="ListParagraph"/>
              <w:numPr>
                <w:ilvl w:val="0"/>
                <w:numId w:val="74"/>
              </w:numPr>
              <w:spacing w:line="276" w:lineRule="auto"/>
              <w:jc w:val="left"/>
              <w:rPr>
                <w:rFonts w:ascii="Times New Roman" w:hAnsi="Times New Roman"/>
                <w:sz w:val="22"/>
                <w:szCs w:val="22"/>
              </w:rPr>
            </w:pPr>
            <w:r w:rsidRPr="00381214">
              <w:rPr>
                <w:rFonts w:ascii="Times New Roman" w:hAnsi="Times New Roman"/>
                <w:sz w:val="22"/>
                <w:szCs w:val="22"/>
              </w:rPr>
              <w:t>mesataren e notave në çdo klasë;</w:t>
            </w:r>
          </w:p>
          <w:p w:rsidR="00F60322" w:rsidRPr="00381214" w:rsidRDefault="00F60322" w:rsidP="000F226C">
            <w:pPr>
              <w:pStyle w:val="ListParagraph"/>
              <w:numPr>
                <w:ilvl w:val="0"/>
                <w:numId w:val="74"/>
              </w:numPr>
              <w:spacing w:line="276" w:lineRule="auto"/>
              <w:jc w:val="left"/>
              <w:rPr>
                <w:rFonts w:ascii="Times New Roman" w:hAnsi="Times New Roman"/>
                <w:sz w:val="22"/>
                <w:szCs w:val="22"/>
              </w:rPr>
            </w:pPr>
            <w:r w:rsidRPr="00381214">
              <w:rPr>
                <w:rFonts w:ascii="Times New Roman" w:hAnsi="Times New Roman"/>
                <w:sz w:val="22"/>
                <w:szCs w:val="22"/>
              </w:rPr>
              <w:t>ndryshimin ndërmjet notës më të ulët dhe më të lartë;</w:t>
            </w:r>
          </w:p>
          <w:p w:rsidR="00F60322" w:rsidRPr="00381214" w:rsidRDefault="00F60322" w:rsidP="000F226C">
            <w:pPr>
              <w:pStyle w:val="ListParagraph"/>
              <w:numPr>
                <w:ilvl w:val="0"/>
                <w:numId w:val="74"/>
              </w:numPr>
              <w:spacing w:line="276" w:lineRule="auto"/>
              <w:jc w:val="left"/>
              <w:rPr>
                <w:rFonts w:ascii="Times New Roman" w:hAnsi="Times New Roman"/>
                <w:sz w:val="22"/>
                <w:szCs w:val="22"/>
              </w:rPr>
            </w:pPr>
            <w:r w:rsidRPr="00381214">
              <w:rPr>
                <w:rFonts w:ascii="Times New Roman" w:hAnsi="Times New Roman"/>
                <w:sz w:val="22"/>
                <w:szCs w:val="22"/>
              </w:rPr>
              <w:t>numrin e nxënësve që kanë notë mesatare më të ulët (më të lartë) se mesatarja.</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Nxënësit hulumtojnë në dyshe tabelat dhe karakteristikat e studiuara mund t’i përmbledhin përsëri në një tabelë:</w:t>
            </w:r>
          </w:p>
          <w:tbl>
            <w:tblPr>
              <w:tblStyle w:val="TableGrid"/>
              <w:tblW w:w="0" w:type="auto"/>
              <w:tblLook w:val="04A0" w:firstRow="1" w:lastRow="0" w:firstColumn="1" w:lastColumn="0" w:noHBand="0" w:noVBand="1"/>
            </w:tblPr>
            <w:tblGrid>
              <w:gridCol w:w="904"/>
              <w:gridCol w:w="1535"/>
              <w:gridCol w:w="1984"/>
              <w:gridCol w:w="2268"/>
              <w:gridCol w:w="1701"/>
              <w:gridCol w:w="1701"/>
            </w:tblGrid>
            <w:tr w:rsidR="00F60322" w:rsidRPr="00381214" w:rsidTr="00F60322">
              <w:tc>
                <w:tcPr>
                  <w:tcW w:w="904" w:type="dxa"/>
                </w:tcPr>
                <w:p w:rsidR="00F60322" w:rsidRPr="00381214" w:rsidRDefault="00F60322" w:rsidP="00F60322">
                  <w:pPr>
                    <w:spacing w:line="276" w:lineRule="auto"/>
                    <w:ind w:firstLine="0"/>
                    <w:jc w:val="left"/>
                    <w:rPr>
                      <w:rFonts w:ascii="Times New Roman" w:hAnsi="Times New Roman"/>
                      <w:b/>
                    </w:rPr>
                  </w:pPr>
                </w:p>
              </w:tc>
              <w:tc>
                <w:tcPr>
                  <w:tcW w:w="1535" w:type="dxa"/>
                </w:tcPr>
                <w:p w:rsidR="00F60322" w:rsidRPr="00381214" w:rsidRDefault="00F60322" w:rsidP="00F60322">
                  <w:pPr>
                    <w:spacing w:line="276" w:lineRule="auto"/>
                    <w:ind w:firstLine="0"/>
                    <w:jc w:val="center"/>
                    <w:rPr>
                      <w:rFonts w:ascii="Times New Roman" w:hAnsi="Times New Roman"/>
                      <w:b/>
                    </w:rPr>
                  </w:pPr>
                  <w:r w:rsidRPr="00381214">
                    <w:rPr>
                      <w:rFonts w:ascii="Times New Roman" w:hAnsi="Times New Roman"/>
                      <w:b/>
                    </w:rPr>
                    <w:t>Mesatarja</w:t>
                  </w:r>
                </w:p>
              </w:tc>
              <w:tc>
                <w:tcPr>
                  <w:tcW w:w="1984" w:type="dxa"/>
                  <w:vAlign w:val="center"/>
                </w:tcPr>
                <w:p w:rsidR="00F60322" w:rsidRPr="00381214" w:rsidRDefault="00F60322" w:rsidP="00F60322">
                  <w:pPr>
                    <w:spacing w:line="276" w:lineRule="auto"/>
                    <w:ind w:firstLine="0"/>
                    <w:jc w:val="center"/>
                    <w:rPr>
                      <w:rFonts w:ascii="Times New Roman" w:hAnsi="Times New Roman"/>
                      <w:b/>
                      <w:sz w:val="14"/>
                    </w:rPr>
                  </w:pPr>
                  <w:r w:rsidRPr="00381214">
                    <w:rPr>
                      <w:rFonts w:ascii="Times New Roman" w:hAnsi="Times New Roman"/>
                      <w:b/>
                      <w:sz w:val="14"/>
                    </w:rPr>
                    <w:t>Notat që ndeshen më shpesh</w:t>
                  </w:r>
                </w:p>
              </w:tc>
              <w:tc>
                <w:tcPr>
                  <w:tcW w:w="2268" w:type="dxa"/>
                  <w:vAlign w:val="center"/>
                </w:tcPr>
                <w:p w:rsidR="00F60322" w:rsidRPr="00381214" w:rsidRDefault="00F60322" w:rsidP="00F60322">
                  <w:pPr>
                    <w:spacing w:line="276" w:lineRule="auto"/>
                    <w:ind w:firstLine="0"/>
                    <w:jc w:val="center"/>
                    <w:rPr>
                      <w:rFonts w:ascii="Times New Roman" w:hAnsi="Times New Roman"/>
                      <w:b/>
                      <w:sz w:val="14"/>
                    </w:rPr>
                  </w:pPr>
                  <w:r w:rsidRPr="00381214">
                    <w:rPr>
                      <w:rFonts w:ascii="Times New Roman" w:hAnsi="Times New Roman"/>
                      <w:b/>
                      <w:sz w:val="14"/>
                    </w:rPr>
                    <w:t>Ndryshime ndërmjet notave</w:t>
                  </w:r>
                </w:p>
              </w:tc>
              <w:tc>
                <w:tcPr>
                  <w:tcW w:w="1701" w:type="dxa"/>
                  <w:vAlign w:val="center"/>
                </w:tcPr>
                <w:p w:rsidR="00F60322" w:rsidRPr="00381214" w:rsidRDefault="00F60322" w:rsidP="00F60322">
                  <w:pPr>
                    <w:spacing w:line="276" w:lineRule="auto"/>
                    <w:ind w:firstLine="0"/>
                    <w:jc w:val="center"/>
                    <w:rPr>
                      <w:rFonts w:ascii="Times New Roman" w:hAnsi="Times New Roman"/>
                      <w:b/>
                      <w:sz w:val="14"/>
                    </w:rPr>
                  </w:pPr>
                  <w:r w:rsidRPr="00381214">
                    <w:rPr>
                      <w:rFonts w:ascii="Times New Roman" w:hAnsi="Times New Roman"/>
                      <w:b/>
                      <w:sz w:val="14"/>
                    </w:rPr>
                    <w:t>Nxënës mbi mesatare</w:t>
                  </w:r>
                </w:p>
              </w:tc>
              <w:tc>
                <w:tcPr>
                  <w:tcW w:w="1701" w:type="dxa"/>
                  <w:vAlign w:val="center"/>
                </w:tcPr>
                <w:p w:rsidR="00F60322" w:rsidRPr="00381214" w:rsidRDefault="00F60322" w:rsidP="00F60322">
                  <w:pPr>
                    <w:spacing w:line="276" w:lineRule="auto"/>
                    <w:ind w:firstLine="0"/>
                    <w:jc w:val="center"/>
                    <w:rPr>
                      <w:rFonts w:ascii="Times New Roman" w:hAnsi="Times New Roman"/>
                      <w:b/>
                      <w:sz w:val="14"/>
                    </w:rPr>
                  </w:pPr>
                  <w:r w:rsidRPr="00381214">
                    <w:rPr>
                      <w:rFonts w:ascii="Times New Roman" w:hAnsi="Times New Roman"/>
                      <w:b/>
                      <w:sz w:val="14"/>
                    </w:rPr>
                    <w:t>Nxënës nën mesatare</w:t>
                  </w:r>
                </w:p>
              </w:tc>
            </w:tr>
            <w:tr w:rsidR="00F60322" w:rsidRPr="00381214" w:rsidTr="00F60322">
              <w:tc>
                <w:tcPr>
                  <w:tcW w:w="904" w:type="dxa"/>
                </w:tcPr>
                <w:p w:rsidR="00F60322" w:rsidRPr="00381214" w:rsidRDefault="00F60322" w:rsidP="00F60322">
                  <w:pPr>
                    <w:spacing w:line="276" w:lineRule="auto"/>
                    <w:ind w:firstLine="0"/>
                    <w:jc w:val="left"/>
                    <w:rPr>
                      <w:rFonts w:ascii="Times New Roman" w:hAnsi="Times New Roman"/>
                      <w:b/>
                    </w:rPr>
                  </w:pPr>
                  <w:r w:rsidRPr="00381214">
                    <w:rPr>
                      <w:rFonts w:ascii="Times New Roman" w:hAnsi="Times New Roman"/>
                      <w:b/>
                    </w:rPr>
                    <w:t>Klasa A</w:t>
                  </w:r>
                </w:p>
              </w:tc>
              <w:tc>
                <w:tcPr>
                  <w:tcW w:w="1535" w:type="dxa"/>
                </w:tcPr>
                <w:p w:rsidR="00F60322" w:rsidRPr="00381214" w:rsidRDefault="00F60322" w:rsidP="00F60322">
                  <w:pPr>
                    <w:spacing w:line="276" w:lineRule="auto"/>
                    <w:ind w:firstLine="0"/>
                    <w:jc w:val="left"/>
                    <w:rPr>
                      <w:rFonts w:ascii="Times New Roman" w:hAnsi="Times New Roman"/>
                      <w:b/>
                    </w:rPr>
                  </w:pPr>
                </w:p>
              </w:tc>
              <w:tc>
                <w:tcPr>
                  <w:tcW w:w="1984" w:type="dxa"/>
                </w:tcPr>
                <w:p w:rsidR="00F60322" w:rsidRPr="00381214" w:rsidRDefault="00F60322" w:rsidP="00F60322">
                  <w:pPr>
                    <w:spacing w:line="276" w:lineRule="auto"/>
                    <w:ind w:firstLine="0"/>
                    <w:jc w:val="left"/>
                    <w:rPr>
                      <w:rFonts w:ascii="Times New Roman" w:hAnsi="Times New Roman"/>
                      <w:b/>
                    </w:rPr>
                  </w:pPr>
                </w:p>
              </w:tc>
              <w:tc>
                <w:tcPr>
                  <w:tcW w:w="2268" w:type="dxa"/>
                </w:tcPr>
                <w:p w:rsidR="00F60322" w:rsidRPr="00381214" w:rsidRDefault="00F60322" w:rsidP="00F60322">
                  <w:pPr>
                    <w:spacing w:line="276" w:lineRule="auto"/>
                    <w:ind w:firstLine="0"/>
                    <w:jc w:val="left"/>
                    <w:rPr>
                      <w:rFonts w:ascii="Times New Roman" w:hAnsi="Times New Roman"/>
                      <w:b/>
                    </w:rPr>
                  </w:pPr>
                </w:p>
              </w:tc>
              <w:tc>
                <w:tcPr>
                  <w:tcW w:w="1701" w:type="dxa"/>
                </w:tcPr>
                <w:p w:rsidR="00F60322" w:rsidRPr="00381214" w:rsidRDefault="00F60322" w:rsidP="00F60322">
                  <w:pPr>
                    <w:spacing w:line="276" w:lineRule="auto"/>
                    <w:ind w:firstLine="0"/>
                    <w:jc w:val="left"/>
                    <w:rPr>
                      <w:rFonts w:ascii="Times New Roman" w:hAnsi="Times New Roman"/>
                      <w:b/>
                    </w:rPr>
                  </w:pPr>
                </w:p>
              </w:tc>
              <w:tc>
                <w:tcPr>
                  <w:tcW w:w="1701" w:type="dxa"/>
                </w:tcPr>
                <w:p w:rsidR="00F60322" w:rsidRPr="00381214" w:rsidRDefault="00F60322" w:rsidP="00F60322">
                  <w:pPr>
                    <w:spacing w:line="276" w:lineRule="auto"/>
                    <w:ind w:firstLine="0"/>
                    <w:jc w:val="left"/>
                    <w:rPr>
                      <w:rFonts w:ascii="Times New Roman" w:hAnsi="Times New Roman"/>
                      <w:b/>
                    </w:rPr>
                  </w:pPr>
                </w:p>
              </w:tc>
            </w:tr>
            <w:tr w:rsidR="00F60322" w:rsidRPr="00381214" w:rsidTr="00F60322">
              <w:tc>
                <w:tcPr>
                  <w:tcW w:w="904" w:type="dxa"/>
                </w:tcPr>
                <w:p w:rsidR="00F60322" w:rsidRPr="00381214" w:rsidRDefault="00F60322" w:rsidP="00F60322">
                  <w:pPr>
                    <w:spacing w:line="276" w:lineRule="auto"/>
                    <w:ind w:firstLine="0"/>
                    <w:jc w:val="left"/>
                    <w:rPr>
                      <w:rFonts w:ascii="Times New Roman" w:hAnsi="Times New Roman"/>
                      <w:b/>
                    </w:rPr>
                  </w:pPr>
                  <w:r w:rsidRPr="00381214">
                    <w:rPr>
                      <w:rFonts w:ascii="Times New Roman" w:hAnsi="Times New Roman"/>
                      <w:b/>
                    </w:rPr>
                    <w:t>Klasa B</w:t>
                  </w:r>
                </w:p>
              </w:tc>
              <w:tc>
                <w:tcPr>
                  <w:tcW w:w="1535" w:type="dxa"/>
                </w:tcPr>
                <w:p w:rsidR="00F60322" w:rsidRPr="00381214" w:rsidRDefault="00F60322" w:rsidP="00F60322">
                  <w:pPr>
                    <w:spacing w:line="276" w:lineRule="auto"/>
                    <w:ind w:firstLine="0"/>
                    <w:jc w:val="left"/>
                    <w:rPr>
                      <w:rFonts w:ascii="Times New Roman" w:hAnsi="Times New Roman"/>
                      <w:b/>
                    </w:rPr>
                  </w:pPr>
                </w:p>
              </w:tc>
              <w:tc>
                <w:tcPr>
                  <w:tcW w:w="1984" w:type="dxa"/>
                </w:tcPr>
                <w:p w:rsidR="00F60322" w:rsidRPr="00381214" w:rsidRDefault="00F60322" w:rsidP="00F60322">
                  <w:pPr>
                    <w:spacing w:line="276" w:lineRule="auto"/>
                    <w:ind w:firstLine="0"/>
                    <w:jc w:val="left"/>
                    <w:rPr>
                      <w:rFonts w:ascii="Times New Roman" w:hAnsi="Times New Roman"/>
                      <w:b/>
                    </w:rPr>
                  </w:pPr>
                </w:p>
              </w:tc>
              <w:tc>
                <w:tcPr>
                  <w:tcW w:w="2268" w:type="dxa"/>
                </w:tcPr>
                <w:p w:rsidR="00F60322" w:rsidRPr="00381214" w:rsidRDefault="00F60322" w:rsidP="00F60322">
                  <w:pPr>
                    <w:spacing w:line="276" w:lineRule="auto"/>
                    <w:ind w:firstLine="0"/>
                    <w:jc w:val="left"/>
                    <w:rPr>
                      <w:rFonts w:ascii="Times New Roman" w:hAnsi="Times New Roman"/>
                      <w:b/>
                    </w:rPr>
                  </w:pPr>
                </w:p>
              </w:tc>
              <w:tc>
                <w:tcPr>
                  <w:tcW w:w="1701" w:type="dxa"/>
                </w:tcPr>
                <w:p w:rsidR="00F60322" w:rsidRPr="00381214" w:rsidRDefault="00F60322" w:rsidP="00F60322">
                  <w:pPr>
                    <w:spacing w:line="276" w:lineRule="auto"/>
                    <w:ind w:firstLine="0"/>
                    <w:jc w:val="left"/>
                    <w:rPr>
                      <w:rFonts w:ascii="Times New Roman" w:hAnsi="Times New Roman"/>
                      <w:b/>
                    </w:rPr>
                  </w:pPr>
                </w:p>
              </w:tc>
              <w:tc>
                <w:tcPr>
                  <w:tcW w:w="1701" w:type="dxa"/>
                </w:tcPr>
                <w:p w:rsidR="00F60322" w:rsidRPr="00381214" w:rsidRDefault="00F60322" w:rsidP="00F60322">
                  <w:pPr>
                    <w:spacing w:line="276" w:lineRule="auto"/>
                    <w:ind w:firstLine="0"/>
                    <w:jc w:val="left"/>
                    <w:rPr>
                      <w:rFonts w:ascii="Times New Roman" w:hAnsi="Times New Roman"/>
                      <w:b/>
                    </w:rPr>
                  </w:pPr>
                </w:p>
              </w:tc>
            </w:tr>
          </w:tbl>
          <w:p w:rsidR="00F60322" w:rsidRPr="00381214" w:rsidRDefault="00F60322" w:rsidP="00F60322">
            <w:pPr>
              <w:spacing w:line="276" w:lineRule="auto"/>
              <w:ind w:firstLine="0"/>
              <w:jc w:val="left"/>
              <w:rPr>
                <w:rFonts w:ascii="Times New Roman" w:hAnsi="Times New Roman"/>
                <w:b/>
                <w:sz w:val="22"/>
              </w:rPr>
            </w:pP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b/>
                <w:sz w:val="22"/>
              </w:rPr>
              <w:t>Ndërtimi i njohurive</w:t>
            </w:r>
            <w:r w:rsidRPr="00381214">
              <w:rPr>
                <w:rFonts w:ascii="Times New Roman" w:hAnsi="Times New Roman"/>
                <w:sz w:val="22"/>
              </w:rPr>
              <w:t xml:space="preserve">: </w:t>
            </w:r>
            <w:r w:rsidRPr="00381214">
              <w:rPr>
                <w:rFonts w:ascii="Times New Roman" w:hAnsi="Times New Roman"/>
                <w:sz w:val="22"/>
                <w:szCs w:val="22"/>
              </w:rPr>
              <w:t>Pasi kanë plotësuar tabelën përmbledhëse në dyshe e tyre, mësuesi/ja fton nxënësit të diskutojnë për hapat që ndoqën në hulumtimin e tyre. Nëpërmjet marrëdhënieve pyetje-përgjigje, mësuesi/ja nxit nxënësit të përmbledhin kuptimet e mësipërme p.sh.:</w:t>
            </w:r>
          </w:p>
          <w:p w:rsidR="00F60322" w:rsidRPr="00381214" w:rsidRDefault="00F60322" w:rsidP="000F226C">
            <w:pPr>
              <w:pStyle w:val="ListParagraph"/>
              <w:numPr>
                <w:ilvl w:val="0"/>
                <w:numId w:val="75"/>
              </w:numPr>
              <w:spacing w:line="276" w:lineRule="auto"/>
              <w:jc w:val="left"/>
              <w:rPr>
                <w:rFonts w:ascii="Times New Roman" w:hAnsi="Times New Roman"/>
                <w:sz w:val="22"/>
              </w:rPr>
            </w:pPr>
            <w:r w:rsidRPr="00381214">
              <w:rPr>
                <w:rFonts w:ascii="Times New Roman" w:hAnsi="Times New Roman"/>
                <w:sz w:val="22"/>
              </w:rPr>
              <w:t>Me çfarë lloj të dhënash kemi të bëjmë?</w:t>
            </w:r>
          </w:p>
          <w:p w:rsidR="00F60322" w:rsidRPr="00381214" w:rsidRDefault="00F60322" w:rsidP="000F226C">
            <w:pPr>
              <w:pStyle w:val="ListParagraph"/>
              <w:numPr>
                <w:ilvl w:val="0"/>
                <w:numId w:val="75"/>
              </w:numPr>
              <w:spacing w:line="276" w:lineRule="auto"/>
              <w:jc w:val="left"/>
              <w:rPr>
                <w:rFonts w:ascii="Times New Roman" w:hAnsi="Times New Roman"/>
                <w:sz w:val="22"/>
                <w:szCs w:val="22"/>
              </w:rPr>
            </w:pPr>
            <w:r w:rsidRPr="00381214">
              <w:rPr>
                <w:rFonts w:ascii="Times New Roman" w:hAnsi="Times New Roman"/>
                <w:sz w:val="22"/>
                <w:szCs w:val="22"/>
              </w:rPr>
              <w:t>Si e njehsuat mesataren?</w:t>
            </w:r>
          </w:p>
          <w:p w:rsidR="00F60322" w:rsidRPr="00381214" w:rsidRDefault="00F60322" w:rsidP="000F226C">
            <w:pPr>
              <w:pStyle w:val="ListParagraph"/>
              <w:numPr>
                <w:ilvl w:val="0"/>
                <w:numId w:val="75"/>
              </w:numPr>
              <w:spacing w:line="276" w:lineRule="auto"/>
              <w:jc w:val="left"/>
              <w:rPr>
                <w:rFonts w:ascii="Times New Roman" w:hAnsi="Times New Roman"/>
                <w:sz w:val="22"/>
                <w:szCs w:val="22"/>
              </w:rPr>
            </w:pPr>
            <w:r w:rsidRPr="00381214">
              <w:rPr>
                <w:rFonts w:ascii="Times New Roman" w:hAnsi="Times New Roman"/>
                <w:sz w:val="22"/>
                <w:szCs w:val="22"/>
              </w:rPr>
              <w:t>A mund të themi se klasa e parë ka nxënës me të mirë se klasa e dytë?</w:t>
            </w:r>
          </w:p>
          <w:p w:rsidR="00F60322" w:rsidRPr="00381214" w:rsidRDefault="00F60322" w:rsidP="000F226C">
            <w:pPr>
              <w:pStyle w:val="ListParagraph"/>
              <w:numPr>
                <w:ilvl w:val="0"/>
                <w:numId w:val="75"/>
              </w:numPr>
              <w:spacing w:line="276" w:lineRule="auto"/>
              <w:jc w:val="left"/>
              <w:rPr>
                <w:rFonts w:ascii="Times New Roman" w:hAnsi="Times New Roman"/>
                <w:sz w:val="22"/>
                <w:szCs w:val="22"/>
              </w:rPr>
            </w:pPr>
            <w:r w:rsidRPr="00381214">
              <w:rPr>
                <w:rFonts w:ascii="Times New Roman" w:hAnsi="Times New Roman"/>
                <w:sz w:val="22"/>
                <w:szCs w:val="22"/>
              </w:rPr>
              <w:t>A vini re përqendrim të notave rreth ndonjë vlere?</w:t>
            </w:r>
          </w:p>
          <w:p w:rsidR="00F60322" w:rsidRPr="00381214" w:rsidRDefault="00F60322" w:rsidP="000F226C">
            <w:pPr>
              <w:pStyle w:val="ListParagraph"/>
              <w:numPr>
                <w:ilvl w:val="0"/>
                <w:numId w:val="75"/>
              </w:numPr>
              <w:spacing w:line="276" w:lineRule="auto"/>
              <w:jc w:val="left"/>
              <w:rPr>
                <w:rFonts w:ascii="Times New Roman" w:hAnsi="Times New Roman"/>
                <w:sz w:val="22"/>
                <w:szCs w:val="22"/>
              </w:rPr>
            </w:pPr>
            <w:r w:rsidRPr="00381214">
              <w:rPr>
                <w:rFonts w:ascii="Times New Roman" w:hAnsi="Times New Roman"/>
                <w:sz w:val="22"/>
                <w:szCs w:val="22"/>
              </w:rPr>
              <w:t>Ka nxënës që janë dukshëm larg mesatares?</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rPr>
              <w:t xml:space="preserve">Në secilin rast nxënësit argumentojnë përgjigjen me shembuj nga tabela. </w:t>
            </w:r>
            <w:r w:rsidRPr="00381214">
              <w:rPr>
                <w:rFonts w:ascii="Times New Roman" w:hAnsi="Times New Roman"/>
                <w:sz w:val="22"/>
                <w:szCs w:val="22"/>
              </w:rPr>
              <w:t>Mësuesi/ja pasi ka dëgjuar kështu të gjitha përgjigjet e pyetjeve, përmbledh edhe njëherë kuptimet për karakteristikat e pozicionit dhe ato të shpërndarjes dhe thekson kuptimet e mesores dhe kuartileve. Nëpërmjet shembujve konkretë formulon mënyrën e përcaktimit të pozicionit të mesores, kuartilit, amplitudës dhe ndryshesës ndërkuartilore (vendoset theksi në rastet kur bashkësia e të dhënave është shprehur me numër tek ose çift).</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Më pas, nxënësit studiojnë shembujt 1 dhe 2 në faqen 177. Gjatë diskutimit të përgjigjeve, mësuesi/ja vë theksin në mënyrën e studimit të një bashkësie me të dhëna të grupuara. </w:t>
            </w:r>
          </w:p>
          <w:p w:rsidR="00F60322" w:rsidRPr="00381214" w:rsidRDefault="00F60322" w:rsidP="00F60322">
            <w:pPr>
              <w:pStyle w:val="ListParagraph"/>
              <w:numPr>
                <w:ilvl w:val="0"/>
                <w:numId w:val="1"/>
              </w:numPr>
              <w:spacing w:line="276" w:lineRule="auto"/>
              <w:jc w:val="left"/>
              <w:rPr>
                <w:rFonts w:ascii="Times New Roman" w:hAnsi="Times New Roman"/>
              </w:rPr>
            </w:pPr>
            <w:r w:rsidRPr="00381214">
              <w:rPr>
                <w:rFonts w:ascii="Times New Roman" w:hAnsi="Times New Roman"/>
                <w:sz w:val="22"/>
              </w:rPr>
              <w:t>A është vlera e saktë e mesatares së të dhënave? Pse?</w:t>
            </w:r>
            <w:r w:rsidRPr="00381214">
              <w:rPr>
                <w:rFonts w:ascii="Times New Roman" w:hAnsi="Times New Roman"/>
              </w:rPr>
              <w:t xml:space="preserve"> </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Më pas, mësuesi/ja përcakton për secilën dyshe njërin nga ushtrimet 4, 5, 6 dhe 7 në faqet 178, 179. Fillimisht nxënësit diskutojnë në dyshe dhe më pas përgjigjet diskutohen në tabelë. Në këto ushtrime vihet theksi në mënyrën se si njehsohet mesatarja në rastin kur tipari i studiuar është i vazhdueshëm dhe të dhënat janë të grupuara.</w:t>
            </w:r>
          </w:p>
          <w:p w:rsidR="00F60322" w:rsidRPr="00381214" w:rsidRDefault="00F60322" w:rsidP="00F60322">
            <w:pPr>
              <w:autoSpaceDE w:val="0"/>
              <w:autoSpaceDN w:val="0"/>
              <w:adjustRightInd w:val="0"/>
              <w:ind w:firstLine="0"/>
              <w:jc w:val="left"/>
              <w:rPr>
                <w:rFonts w:ascii="Times New Roman" w:hAnsi="Times New Roman"/>
                <w:sz w:val="22"/>
                <w:szCs w:val="22"/>
              </w:rPr>
            </w:pPr>
            <w:r w:rsidRPr="00381214">
              <w:rPr>
                <w:rFonts w:ascii="Times New Roman" w:hAnsi="Times New Roman"/>
                <w:sz w:val="22"/>
                <w:szCs w:val="22"/>
              </w:rPr>
              <w:t xml:space="preserve">Në përfundim të diskutimit të ushtrimeve, mësuesi/ja diskuton me nxënësit hapat që duhet të ndjekin për </w:t>
            </w:r>
            <w:r w:rsidRPr="00381214">
              <w:rPr>
                <w:rFonts w:ascii="Times New Roman" w:eastAsiaTheme="minorHAnsi" w:hAnsi="Times New Roman"/>
                <w:sz w:val="22"/>
                <w:szCs w:val="22"/>
              </w:rPr>
              <w:t xml:space="preserve">të zgjidhur një situatë problemore lidhur me treguesit statistikorë përmbledhës. Sqaron kuptimin e </w:t>
            </w:r>
            <w:r w:rsidRPr="00381214">
              <w:rPr>
                <w:rFonts w:ascii="Times New Roman" w:hAnsi="Times New Roman"/>
                <w:sz w:val="22"/>
                <w:szCs w:val="22"/>
              </w:rPr>
              <w:t>vlerave të jashtëndodhura</w:t>
            </w:r>
            <w:r w:rsidRPr="00381214">
              <w:rPr>
                <w:rFonts w:ascii="Times New Roman" w:eastAsiaTheme="minorHAnsi" w:hAnsi="Times New Roman"/>
                <w:sz w:val="22"/>
                <w:szCs w:val="22"/>
              </w:rPr>
              <w:t xml:space="preserve"> dhe si mund të gjenden ato. </w:t>
            </w:r>
          </w:p>
          <w:p w:rsidR="00F60322" w:rsidRPr="00381214" w:rsidRDefault="00F60322" w:rsidP="00F60322">
            <w:pPr>
              <w:autoSpaceDE w:val="0"/>
              <w:autoSpaceDN w:val="0"/>
              <w:adjustRightInd w:val="0"/>
              <w:ind w:firstLine="0"/>
              <w:jc w:val="left"/>
              <w:rPr>
                <w:rFonts w:ascii="Times New Roman" w:hAnsi="Times New Roman"/>
                <w:sz w:val="22"/>
                <w:szCs w:val="22"/>
              </w:rPr>
            </w:pPr>
            <w:r w:rsidRPr="00381214">
              <w:rPr>
                <w:rFonts w:ascii="Times New Roman" w:hAnsi="Times New Roman"/>
                <w:sz w:val="22"/>
                <w:szCs w:val="22"/>
              </w:rPr>
              <w:lastRenderedPageBreak/>
              <w:t xml:space="preserve">Mësuesi/ja vizaton një tabelë me kuptimet themelore që u evidentuan në këtë orë mësimi dhe fton nxënësit të japin mendimet e tyre për plotësimin e saj. Ai/ajo thekson se </w:t>
            </w:r>
            <w:r w:rsidRPr="00381214">
              <w:rPr>
                <w:rFonts w:ascii="Times New Roman" w:eastAsiaTheme="minorHAnsi" w:hAnsi="Times New Roman"/>
                <w:sz w:val="22"/>
                <w:szCs w:val="22"/>
              </w:rPr>
              <w:t xml:space="preserve">duhet të zgjidhni treguesit e përshtatshëm statistikorë të pozicionit dhe shpërndarjes. </w:t>
            </w:r>
          </w:p>
          <w:tbl>
            <w:tblPr>
              <w:tblStyle w:val="TableGrid"/>
              <w:tblW w:w="0" w:type="auto"/>
              <w:tblLook w:val="04A0" w:firstRow="1" w:lastRow="0" w:firstColumn="1" w:lastColumn="0" w:noHBand="0" w:noVBand="1"/>
            </w:tblPr>
            <w:tblGrid>
              <w:gridCol w:w="1349"/>
              <w:gridCol w:w="1072"/>
              <w:gridCol w:w="2454"/>
              <w:gridCol w:w="2126"/>
              <w:gridCol w:w="2126"/>
            </w:tblGrid>
            <w:tr w:rsidR="00F60322" w:rsidRPr="00381214" w:rsidTr="00F60322">
              <w:tc>
                <w:tcPr>
                  <w:tcW w:w="2297" w:type="dxa"/>
                  <w:gridSpan w:val="2"/>
                </w:tcPr>
                <w:p w:rsidR="00F60322" w:rsidRPr="00381214" w:rsidRDefault="00F60322" w:rsidP="00F60322">
                  <w:pPr>
                    <w:spacing w:line="276" w:lineRule="auto"/>
                    <w:ind w:firstLine="0"/>
                    <w:jc w:val="left"/>
                    <w:rPr>
                      <w:rFonts w:ascii="Times New Roman" w:hAnsi="Times New Roman"/>
                    </w:rPr>
                  </w:pPr>
                  <w:r w:rsidRPr="00381214">
                    <w:rPr>
                      <w:rFonts w:ascii="Times New Roman" w:hAnsi="Times New Roman"/>
                    </w:rPr>
                    <w:t>Treguesit statistikorë</w:t>
                  </w:r>
                </w:p>
              </w:tc>
              <w:tc>
                <w:tcPr>
                  <w:tcW w:w="2454" w:type="dxa"/>
                  <w:tcBorders>
                    <w:bottom w:val="single" w:sz="4" w:space="0" w:color="auto"/>
                  </w:tcBorders>
                </w:tcPr>
                <w:p w:rsidR="00F60322" w:rsidRPr="00381214" w:rsidRDefault="00F60322" w:rsidP="00F60322">
                  <w:pPr>
                    <w:spacing w:line="276" w:lineRule="auto"/>
                    <w:ind w:firstLine="0"/>
                    <w:jc w:val="left"/>
                    <w:rPr>
                      <w:rFonts w:ascii="Times New Roman" w:hAnsi="Times New Roman"/>
                    </w:rPr>
                  </w:pPr>
                  <w:r w:rsidRPr="00381214">
                    <w:rPr>
                      <w:rFonts w:ascii="Times New Roman" w:hAnsi="Times New Roman"/>
                    </w:rPr>
                    <w:t>Përparësitë</w:t>
                  </w:r>
                </w:p>
              </w:tc>
              <w:tc>
                <w:tcPr>
                  <w:tcW w:w="2126" w:type="dxa"/>
                  <w:tcBorders>
                    <w:bottom w:val="single" w:sz="4" w:space="0" w:color="auto"/>
                  </w:tcBorders>
                </w:tcPr>
                <w:p w:rsidR="00F60322" w:rsidRPr="00381214" w:rsidRDefault="00F60322" w:rsidP="00F60322">
                  <w:pPr>
                    <w:spacing w:line="276" w:lineRule="auto"/>
                    <w:ind w:firstLine="0"/>
                    <w:jc w:val="left"/>
                    <w:rPr>
                      <w:rFonts w:ascii="Times New Roman" w:hAnsi="Times New Roman"/>
                    </w:rPr>
                  </w:pPr>
                  <w:r w:rsidRPr="00381214">
                    <w:rPr>
                      <w:rFonts w:ascii="Times New Roman" w:hAnsi="Times New Roman"/>
                    </w:rPr>
                    <w:t>Mangësitë</w:t>
                  </w:r>
                </w:p>
              </w:tc>
              <w:tc>
                <w:tcPr>
                  <w:tcW w:w="2126" w:type="dxa"/>
                  <w:tcBorders>
                    <w:bottom w:val="single" w:sz="4" w:space="0" w:color="auto"/>
                  </w:tcBorders>
                </w:tcPr>
                <w:p w:rsidR="00F60322" w:rsidRPr="00381214" w:rsidRDefault="00F60322" w:rsidP="00F60322">
                  <w:pPr>
                    <w:spacing w:line="276" w:lineRule="auto"/>
                    <w:ind w:firstLine="0"/>
                    <w:jc w:val="left"/>
                    <w:rPr>
                      <w:rFonts w:ascii="Times New Roman" w:hAnsi="Times New Roman"/>
                    </w:rPr>
                  </w:pPr>
                  <w:r w:rsidRPr="00381214">
                    <w:rPr>
                      <w:rFonts w:ascii="Times New Roman" w:hAnsi="Times New Roman"/>
                    </w:rPr>
                    <w:t>Shembuj</w:t>
                  </w:r>
                </w:p>
              </w:tc>
            </w:tr>
            <w:tr w:rsidR="00F60322" w:rsidRPr="00381214" w:rsidTr="00F60322">
              <w:trPr>
                <w:trHeight w:val="240"/>
              </w:trPr>
              <w:tc>
                <w:tcPr>
                  <w:tcW w:w="1349" w:type="dxa"/>
                  <w:vMerge w:val="restart"/>
                  <w:tcBorders>
                    <w:right w:val="single" w:sz="4" w:space="0" w:color="auto"/>
                  </w:tcBorders>
                </w:tcPr>
                <w:p w:rsidR="00F60322" w:rsidRPr="00381214" w:rsidRDefault="00F60322" w:rsidP="00F60322">
                  <w:pPr>
                    <w:spacing w:line="276" w:lineRule="auto"/>
                    <w:ind w:firstLine="0"/>
                    <w:jc w:val="left"/>
                    <w:rPr>
                      <w:rFonts w:ascii="Times New Roman" w:hAnsi="Times New Roman"/>
                    </w:rPr>
                  </w:pPr>
                  <w:r w:rsidRPr="00381214">
                    <w:rPr>
                      <w:rFonts w:ascii="Times New Roman" w:hAnsi="Times New Roman"/>
                    </w:rPr>
                    <w:t>Karakteristika të pozicionit</w:t>
                  </w:r>
                </w:p>
              </w:tc>
              <w:tc>
                <w:tcPr>
                  <w:tcW w:w="948" w:type="dxa"/>
                  <w:tcBorders>
                    <w:left w:val="single" w:sz="4" w:space="0" w:color="auto"/>
                    <w:bottom w:val="single" w:sz="4" w:space="0" w:color="auto"/>
                  </w:tcBorders>
                </w:tcPr>
                <w:p w:rsidR="00F60322" w:rsidRPr="00381214" w:rsidRDefault="00F60322" w:rsidP="00F60322">
                  <w:pPr>
                    <w:spacing w:line="276" w:lineRule="auto"/>
                    <w:ind w:firstLine="0"/>
                    <w:jc w:val="left"/>
                    <w:rPr>
                      <w:rFonts w:ascii="Times New Roman" w:hAnsi="Times New Roman"/>
                    </w:rPr>
                  </w:pPr>
                  <w:r w:rsidRPr="00381214">
                    <w:rPr>
                      <w:rFonts w:ascii="Times New Roman" w:hAnsi="Times New Roman"/>
                    </w:rPr>
                    <w:t>Moda</w:t>
                  </w:r>
                </w:p>
              </w:tc>
              <w:tc>
                <w:tcPr>
                  <w:tcW w:w="2454" w:type="dxa"/>
                  <w:tcBorders>
                    <w:bottom w:val="single" w:sz="4" w:space="0" w:color="auto"/>
                  </w:tcBorders>
                </w:tcPr>
                <w:p w:rsidR="00F60322" w:rsidRPr="00381214" w:rsidRDefault="00F60322" w:rsidP="00F60322">
                  <w:pPr>
                    <w:spacing w:line="276" w:lineRule="auto"/>
                    <w:ind w:firstLine="0"/>
                    <w:jc w:val="left"/>
                    <w:rPr>
                      <w:rFonts w:ascii="Times New Roman" w:hAnsi="Times New Roman"/>
                    </w:rPr>
                  </w:pPr>
                  <w:r w:rsidRPr="00381214">
                    <w:rPr>
                      <w:rFonts w:ascii="Times New Roman" w:hAnsi="Times New Roman"/>
                    </w:rPr>
                    <w:t>1. E dobishme kur të dhënat jonumerike...</w:t>
                  </w:r>
                </w:p>
              </w:tc>
              <w:tc>
                <w:tcPr>
                  <w:tcW w:w="2126" w:type="dxa"/>
                  <w:tcBorders>
                    <w:bottom w:val="single" w:sz="4" w:space="0" w:color="auto"/>
                  </w:tcBorders>
                </w:tcPr>
                <w:p w:rsidR="00F60322" w:rsidRPr="00381214" w:rsidRDefault="00F60322" w:rsidP="00F60322">
                  <w:pPr>
                    <w:spacing w:line="276" w:lineRule="auto"/>
                    <w:ind w:firstLine="0"/>
                    <w:jc w:val="left"/>
                    <w:rPr>
                      <w:rFonts w:ascii="Times New Roman" w:hAnsi="Times New Roman"/>
                    </w:rPr>
                  </w:pPr>
                </w:p>
              </w:tc>
              <w:tc>
                <w:tcPr>
                  <w:tcW w:w="2126" w:type="dxa"/>
                  <w:tcBorders>
                    <w:bottom w:val="single" w:sz="4" w:space="0" w:color="auto"/>
                  </w:tcBorders>
                </w:tcPr>
                <w:p w:rsidR="00F60322" w:rsidRPr="00381214" w:rsidRDefault="00F60322" w:rsidP="00F60322">
                  <w:pPr>
                    <w:spacing w:line="276" w:lineRule="auto"/>
                    <w:ind w:firstLine="0"/>
                    <w:jc w:val="left"/>
                    <w:rPr>
                      <w:rFonts w:ascii="Times New Roman" w:hAnsi="Times New Roman"/>
                    </w:rPr>
                  </w:pPr>
                </w:p>
              </w:tc>
            </w:tr>
            <w:tr w:rsidR="00F60322" w:rsidRPr="00381214" w:rsidTr="00F60322">
              <w:trPr>
                <w:trHeight w:val="120"/>
              </w:trPr>
              <w:tc>
                <w:tcPr>
                  <w:tcW w:w="1349" w:type="dxa"/>
                  <w:vMerge/>
                  <w:tcBorders>
                    <w:right w:val="single" w:sz="4" w:space="0" w:color="auto"/>
                  </w:tcBorders>
                </w:tcPr>
                <w:p w:rsidR="00F60322" w:rsidRPr="00381214" w:rsidRDefault="00F60322" w:rsidP="00F60322">
                  <w:pPr>
                    <w:spacing w:line="276" w:lineRule="auto"/>
                    <w:ind w:firstLine="0"/>
                    <w:jc w:val="left"/>
                    <w:rPr>
                      <w:rFonts w:ascii="Times New Roman" w:hAnsi="Times New Roman"/>
                    </w:rPr>
                  </w:pPr>
                </w:p>
              </w:tc>
              <w:tc>
                <w:tcPr>
                  <w:tcW w:w="948" w:type="dxa"/>
                  <w:tcBorders>
                    <w:top w:val="single" w:sz="4" w:space="0" w:color="auto"/>
                    <w:left w:val="single" w:sz="4" w:space="0" w:color="auto"/>
                    <w:bottom w:val="single" w:sz="4" w:space="0" w:color="auto"/>
                  </w:tcBorders>
                </w:tcPr>
                <w:p w:rsidR="00F60322" w:rsidRPr="00381214" w:rsidRDefault="00F60322" w:rsidP="00F60322">
                  <w:pPr>
                    <w:spacing w:line="276" w:lineRule="auto"/>
                    <w:ind w:firstLine="0"/>
                    <w:jc w:val="left"/>
                    <w:rPr>
                      <w:rFonts w:ascii="Times New Roman" w:hAnsi="Times New Roman"/>
                    </w:rPr>
                  </w:pPr>
                  <w:r w:rsidRPr="00381214">
                    <w:rPr>
                      <w:rFonts w:ascii="Times New Roman" w:hAnsi="Times New Roman"/>
                    </w:rPr>
                    <w:t>Mesorja</w:t>
                  </w:r>
                </w:p>
              </w:tc>
              <w:tc>
                <w:tcPr>
                  <w:tcW w:w="2454" w:type="dxa"/>
                  <w:tcBorders>
                    <w:top w:val="single" w:sz="4" w:space="0" w:color="auto"/>
                    <w:bottom w:val="single" w:sz="4" w:space="0" w:color="auto"/>
                  </w:tcBorders>
                </w:tcPr>
                <w:p w:rsidR="00F60322" w:rsidRPr="00381214" w:rsidRDefault="00F60322" w:rsidP="00F60322">
                  <w:pPr>
                    <w:spacing w:line="276" w:lineRule="auto"/>
                    <w:ind w:firstLine="0"/>
                    <w:jc w:val="left"/>
                    <w:rPr>
                      <w:rFonts w:ascii="Times New Roman" w:hAnsi="Times New Roman"/>
                    </w:rPr>
                  </w:pPr>
                </w:p>
              </w:tc>
              <w:tc>
                <w:tcPr>
                  <w:tcW w:w="2126" w:type="dxa"/>
                  <w:tcBorders>
                    <w:top w:val="single" w:sz="4" w:space="0" w:color="auto"/>
                    <w:bottom w:val="single" w:sz="4" w:space="0" w:color="auto"/>
                  </w:tcBorders>
                </w:tcPr>
                <w:p w:rsidR="00F60322" w:rsidRPr="00381214" w:rsidRDefault="00F60322" w:rsidP="00F60322">
                  <w:pPr>
                    <w:spacing w:line="276" w:lineRule="auto"/>
                    <w:ind w:firstLine="0"/>
                    <w:jc w:val="left"/>
                    <w:rPr>
                      <w:rFonts w:ascii="Times New Roman" w:hAnsi="Times New Roman"/>
                    </w:rPr>
                  </w:pPr>
                </w:p>
              </w:tc>
              <w:tc>
                <w:tcPr>
                  <w:tcW w:w="2126" w:type="dxa"/>
                  <w:tcBorders>
                    <w:top w:val="single" w:sz="4" w:space="0" w:color="auto"/>
                    <w:bottom w:val="single" w:sz="4" w:space="0" w:color="auto"/>
                  </w:tcBorders>
                </w:tcPr>
                <w:p w:rsidR="00F60322" w:rsidRPr="00381214" w:rsidRDefault="00F60322" w:rsidP="00F60322">
                  <w:pPr>
                    <w:spacing w:line="276" w:lineRule="auto"/>
                    <w:ind w:firstLine="0"/>
                    <w:jc w:val="left"/>
                    <w:rPr>
                      <w:rFonts w:ascii="Times New Roman" w:hAnsi="Times New Roman"/>
                    </w:rPr>
                  </w:pPr>
                </w:p>
              </w:tc>
            </w:tr>
            <w:tr w:rsidR="00F60322" w:rsidRPr="00381214" w:rsidTr="00F60322">
              <w:trPr>
                <w:trHeight w:val="150"/>
              </w:trPr>
              <w:tc>
                <w:tcPr>
                  <w:tcW w:w="1349" w:type="dxa"/>
                  <w:vMerge/>
                  <w:tcBorders>
                    <w:right w:val="single" w:sz="4" w:space="0" w:color="auto"/>
                  </w:tcBorders>
                </w:tcPr>
                <w:p w:rsidR="00F60322" w:rsidRPr="00381214" w:rsidRDefault="00F60322" w:rsidP="00F60322">
                  <w:pPr>
                    <w:spacing w:line="276" w:lineRule="auto"/>
                    <w:ind w:firstLine="0"/>
                    <w:jc w:val="left"/>
                    <w:rPr>
                      <w:rFonts w:ascii="Times New Roman" w:hAnsi="Times New Roman"/>
                    </w:rPr>
                  </w:pPr>
                </w:p>
              </w:tc>
              <w:tc>
                <w:tcPr>
                  <w:tcW w:w="948" w:type="dxa"/>
                  <w:tcBorders>
                    <w:top w:val="single" w:sz="4" w:space="0" w:color="auto"/>
                    <w:left w:val="single" w:sz="4" w:space="0" w:color="auto"/>
                    <w:bottom w:val="single" w:sz="4" w:space="0" w:color="auto"/>
                  </w:tcBorders>
                </w:tcPr>
                <w:p w:rsidR="00F60322" w:rsidRPr="00381214" w:rsidRDefault="00F60322" w:rsidP="00F60322">
                  <w:pPr>
                    <w:spacing w:line="276" w:lineRule="auto"/>
                    <w:ind w:firstLine="0"/>
                    <w:jc w:val="left"/>
                    <w:rPr>
                      <w:rFonts w:ascii="Times New Roman" w:hAnsi="Times New Roman"/>
                    </w:rPr>
                  </w:pPr>
                  <w:r w:rsidRPr="00381214">
                    <w:rPr>
                      <w:rFonts w:ascii="Times New Roman" w:hAnsi="Times New Roman"/>
                    </w:rPr>
                    <w:t>Mesatarja</w:t>
                  </w:r>
                </w:p>
              </w:tc>
              <w:tc>
                <w:tcPr>
                  <w:tcW w:w="2454" w:type="dxa"/>
                  <w:tcBorders>
                    <w:top w:val="single" w:sz="4" w:space="0" w:color="auto"/>
                    <w:bottom w:val="single" w:sz="4" w:space="0" w:color="auto"/>
                  </w:tcBorders>
                </w:tcPr>
                <w:p w:rsidR="00F60322" w:rsidRPr="00381214" w:rsidRDefault="00F60322" w:rsidP="00F60322">
                  <w:pPr>
                    <w:spacing w:line="276" w:lineRule="auto"/>
                    <w:ind w:firstLine="0"/>
                    <w:jc w:val="left"/>
                    <w:rPr>
                      <w:rFonts w:ascii="Times New Roman" w:hAnsi="Times New Roman"/>
                    </w:rPr>
                  </w:pPr>
                </w:p>
              </w:tc>
              <w:tc>
                <w:tcPr>
                  <w:tcW w:w="2126" w:type="dxa"/>
                  <w:tcBorders>
                    <w:top w:val="single" w:sz="4" w:space="0" w:color="auto"/>
                    <w:bottom w:val="single" w:sz="4" w:space="0" w:color="auto"/>
                  </w:tcBorders>
                </w:tcPr>
                <w:p w:rsidR="00F60322" w:rsidRPr="00381214" w:rsidRDefault="00F60322" w:rsidP="00F60322">
                  <w:pPr>
                    <w:spacing w:line="276" w:lineRule="auto"/>
                    <w:ind w:firstLine="0"/>
                    <w:jc w:val="left"/>
                    <w:rPr>
                      <w:rFonts w:ascii="Times New Roman" w:hAnsi="Times New Roman"/>
                    </w:rPr>
                  </w:pPr>
                </w:p>
              </w:tc>
              <w:tc>
                <w:tcPr>
                  <w:tcW w:w="2126" w:type="dxa"/>
                  <w:tcBorders>
                    <w:top w:val="single" w:sz="4" w:space="0" w:color="auto"/>
                    <w:bottom w:val="single" w:sz="4" w:space="0" w:color="auto"/>
                  </w:tcBorders>
                </w:tcPr>
                <w:p w:rsidR="00F60322" w:rsidRPr="00381214" w:rsidRDefault="00F60322" w:rsidP="00F60322">
                  <w:pPr>
                    <w:spacing w:line="276" w:lineRule="auto"/>
                    <w:ind w:firstLine="0"/>
                    <w:jc w:val="left"/>
                    <w:rPr>
                      <w:rFonts w:ascii="Times New Roman" w:hAnsi="Times New Roman"/>
                    </w:rPr>
                  </w:pPr>
                </w:p>
              </w:tc>
            </w:tr>
            <w:tr w:rsidR="00F60322" w:rsidRPr="00381214" w:rsidTr="00F60322">
              <w:trPr>
                <w:trHeight w:val="285"/>
              </w:trPr>
              <w:tc>
                <w:tcPr>
                  <w:tcW w:w="1349" w:type="dxa"/>
                  <w:vMerge w:val="restart"/>
                  <w:tcBorders>
                    <w:right w:val="single" w:sz="4" w:space="0" w:color="auto"/>
                  </w:tcBorders>
                </w:tcPr>
                <w:p w:rsidR="00F60322" w:rsidRPr="00381214" w:rsidRDefault="00F60322" w:rsidP="00F60322">
                  <w:pPr>
                    <w:spacing w:line="276" w:lineRule="auto"/>
                    <w:ind w:firstLine="0"/>
                    <w:jc w:val="left"/>
                    <w:rPr>
                      <w:rFonts w:ascii="Times New Roman" w:hAnsi="Times New Roman"/>
                    </w:rPr>
                  </w:pPr>
                  <w:r w:rsidRPr="00381214">
                    <w:rPr>
                      <w:rFonts w:ascii="Times New Roman" w:hAnsi="Times New Roman"/>
                    </w:rPr>
                    <w:t>Karakteristika të shpërndarjes</w:t>
                  </w:r>
                </w:p>
              </w:tc>
              <w:tc>
                <w:tcPr>
                  <w:tcW w:w="948" w:type="dxa"/>
                  <w:tcBorders>
                    <w:left w:val="single" w:sz="4" w:space="0" w:color="auto"/>
                    <w:bottom w:val="single" w:sz="4" w:space="0" w:color="auto"/>
                  </w:tcBorders>
                </w:tcPr>
                <w:p w:rsidR="00F60322" w:rsidRPr="00381214" w:rsidRDefault="00F60322" w:rsidP="00F60322">
                  <w:pPr>
                    <w:spacing w:line="276" w:lineRule="auto"/>
                    <w:ind w:firstLine="0"/>
                    <w:jc w:val="left"/>
                    <w:rPr>
                      <w:rFonts w:ascii="Times New Roman" w:hAnsi="Times New Roman"/>
                    </w:rPr>
                  </w:pPr>
                  <w:r w:rsidRPr="00381214">
                    <w:rPr>
                      <w:rFonts w:ascii="Times New Roman" w:hAnsi="Times New Roman"/>
                    </w:rPr>
                    <w:t>Amplituda</w:t>
                  </w:r>
                </w:p>
              </w:tc>
              <w:tc>
                <w:tcPr>
                  <w:tcW w:w="2454" w:type="dxa"/>
                  <w:tcBorders>
                    <w:bottom w:val="single" w:sz="4" w:space="0" w:color="auto"/>
                  </w:tcBorders>
                </w:tcPr>
                <w:p w:rsidR="00F60322" w:rsidRPr="00381214" w:rsidRDefault="00F60322" w:rsidP="00F60322">
                  <w:pPr>
                    <w:spacing w:line="276" w:lineRule="auto"/>
                    <w:ind w:firstLine="0"/>
                    <w:jc w:val="left"/>
                    <w:rPr>
                      <w:rFonts w:ascii="Times New Roman" w:hAnsi="Times New Roman"/>
                    </w:rPr>
                  </w:pPr>
                </w:p>
              </w:tc>
              <w:tc>
                <w:tcPr>
                  <w:tcW w:w="2126" w:type="dxa"/>
                  <w:tcBorders>
                    <w:bottom w:val="single" w:sz="4" w:space="0" w:color="auto"/>
                  </w:tcBorders>
                </w:tcPr>
                <w:p w:rsidR="00F60322" w:rsidRPr="00381214" w:rsidRDefault="00F60322" w:rsidP="00F60322">
                  <w:pPr>
                    <w:spacing w:line="276" w:lineRule="auto"/>
                    <w:ind w:firstLine="0"/>
                    <w:jc w:val="left"/>
                    <w:rPr>
                      <w:rFonts w:ascii="Times New Roman" w:hAnsi="Times New Roman"/>
                    </w:rPr>
                  </w:pPr>
                </w:p>
              </w:tc>
              <w:tc>
                <w:tcPr>
                  <w:tcW w:w="2126" w:type="dxa"/>
                  <w:tcBorders>
                    <w:bottom w:val="single" w:sz="4" w:space="0" w:color="auto"/>
                  </w:tcBorders>
                </w:tcPr>
                <w:p w:rsidR="00F60322" w:rsidRPr="00381214" w:rsidRDefault="00F60322" w:rsidP="00F60322">
                  <w:pPr>
                    <w:spacing w:line="276" w:lineRule="auto"/>
                    <w:ind w:firstLine="0"/>
                    <w:jc w:val="left"/>
                    <w:rPr>
                      <w:rFonts w:ascii="Times New Roman" w:hAnsi="Times New Roman"/>
                    </w:rPr>
                  </w:pPr>
                </w:p>
              </w:tc>
            </w:tr>
            <w:tr w:rsidR="00F60322" w:rsidRPr="00381214" w:rsidTr="00F60322">
              <w:trPr>
                <w:trHeight w:val="255"/>
              </w:trPr>
              <w:tc>
                <w:tcPr>
                  <w:tcW w:w="1349" w:type="dxa"/>
                  <w:vMerge/>
                  <w:tcBorders>
                    <w:right w:val="single" w:sz="4" w:space="0" w:color="auto"/>
                  </w:tcBorders>
                </w:tcPr>
                <w:p w:rsidR="00F60322" w:rsidRPr="00381214" w:rsidRDefault="00F60322" w:rsidP="00F60322">
                  <w:pPr>
                    <w:spacing w:line="276" w:lineRule="auto"/>
                    <w:ind w:firstLine="0"/>
                    <w:jc w:val="left"/>
                    <w:rPr>
                      <w:rFonts w:ascii="Times New Roman" w:hAnsi="Times New Roman"/>
                    </w:rPr>
                  </w:pPr>
                </w:p>
              </w:tc>
              <w:tc>
                <w:tcPr>
                  <w:tcW w:w="948" w:type="dxa"/>
                  <w:tcBorders>
                    <w:top w:val="single" w:sz="4" w:space="0" w:color="auto"/>
                    <w:left w:val="single" w:sz="4" w:space="0" w:color="auto"/>
                  </w:tcBorders>
                </w:tcPr>
                <w:p w:rsidR="00F60322" w:rsidRPr="00381214" w:rsidRDefault="00F60322" w:rsidP="00F60322">
                  <w:pPr>
                    <w:spacing w:line="276" w:lineRule="auto"/>
                    <w:ind w:firstLine="0"/>
                    <w:jc w:val="left"/>
                    <w:rPr>
                      <w:rFonts w:ascii="Times New Roman" w:hAnsi="Times New Roman"/>
                    </w:rPr>
                  </w:pPr>
                  <w:r w:rsidRPr="00381214">
                    <w:rPr>
                      <w:rFonts w:ascii="Times New Roman" w:hAnsi="Times New Roman"/>
                    </w:rPr>
                    <w:t>NNK</w:t>
                  </w:r>
                </w:p>
              </w:tc>
              <w:tc>
                <w:tcPr>
                  <w:tcW w:w="2454" w:type="dxa"/>
                  <w:tcBorders>
                    <w:top w:val="single" w:sz="4" w:space="0" w:color="auto"/>
                  </w:tcBorders>
                </w:tcPr>
                <w:p w:rsidR="00F60322" w:rsidRPr="00381214" w:rsidRDefault="00F60322" w:rsidP="00F60322">
                  <w:pPr>
                    <w:spacing w:line="276" w:lineRule="auto"/>
                    <w:ind w:firstLine="0"/>
                    <w:jc w:val="left"/>
                    <w:rPr>
                      <w:rFonts w:ascii="Times New Roman" w:hAnsi="Times New Roman"/>
                    </w:rPr>
                  </w:pPr>
                </w:p>
              </w:tc>
              <w:tc>
                <w:tcPr>
                  <w:tcW w:w="2126" w:type="dxa"/>
                  <w:tcBorders>
                    <w:top w:val="single" w:sz="4" w:space="0" w:color="auto"/>
                  </w:tcBorders>
                </w:tcPr>
                <w:p w:rsidR="00F60322" w:rsidRPr="00381214" w:rsidRDefault="00F60322" w:rsidP="00F60322">
                  <w:pPr>
                    <w:spacing w:line="276" w:lineRule="auto"/>
                    <w:ind w:firstLine="0"/>
                    <w:jc w:val="left"/>
                    <w:rPr>
                      <w:rFonts w:ascii="Times New Roman" w:hAnsi="Times New Roman"/>
                    </w:rPr>
                  </w:pPr>
                </w:p>
              </w:tc>
              <w:tc>
                <w:tcPr>
                  <w:tcW w:w="2126" w:type="dxa"/>
                  <w:tcBorders>
                    <w:top w:val="single" w:sz="4" w:space="0" w:color="auto"/>
                  </w:tcBorders>
                </w:tcPr>
                <w:p w:rsidR="00F60322" w:rsidRPr="00381214" w:rsidRDefault="00F60322" w:rsidP="00F60322">
                  <w:pPr>
                    <w:spacing w:line="276" w:lineRule="auto"/>
                    <w:ind w:firstLine="0"/>
                    <w:jc w:val="left"/>
                    <w:rPr>
                      <w:rFonts w:ascii="Times New Roman" w:hAnsi="Times New Roman"/>
                    </w:rPr>
                  </w:pPr>
                </w:p>
              </w:tc>
            </w:tr>
          </w:tbl>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Nxënësit mund të plotësojnë edhe me ndonjë veçori tjetër, që nuk është përfshirë në tabelë.</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Duke </w:t>
            </w:r>
            <w:r w:rsidR="009F22BB">
              <w:rPr>
                <w:rFonts w:ascii="Times New Roman" w:hAnsi="Times New Roman"/>
                <w:sz w:val="22"/>
                <w:szCs w:val="22"/>
              </w:rPr>
              <w:t>pasur</w:t>
            </w:r>
            <w:r w:rsidRPr="00381214">
              <w:rPr>
                <w:rFonts w:ascii="Times New Roman" w:hAnsi="Times New Roman"/>
                <w:sz w:val="22"/>
                <w:szCs w:val="22"/>
              </w:rPr>
              <w:t xml:space="preserve"> parasysh plotësimin e tabelës, nxënësit kalojnë në studimin e shembullit 4 në faqen 180. Fillimisht nxënësit tregojnë vlerën e mesores, modës, mesatares për vlerat e tiparit të studiuar. Më pas, mësuesi/ja orienton nxënësit drejt studimit të informacionit që nxënësit morën nga ky shembull.</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b/>
                <w:sz w:val="22"/>
              </w:rPr>
              <w:t>Përforcimi i të nxënit</w:t>
            </w:r>
            <w:r w:rsidRPr="00381214">
              <w:rPr>
                <w:rFonts w:ascii="Times New Roman" w:hAnsi="Times New Roman"/>
                <w:sz w:val="22"/>
              </w:rPr>
              <w:t xml:space="preserve">: </w:t>
            </w:r>
            <w:r w:rsidRPr="00381214">
              <w:rPr>
                <w:rFonts w:ascii="Times New Roman" w:hAnsi="Times New Roman"/>
                <w:sz w:val="22"/>
                <w:szCs w:val="22"/>
              </w:rPr>
              <w:t>Në këtë fazë të orës së mësimit, nxënësit diskutojnë ushtrimet 2 dhe 3 në faqen 180. Për zgjidhjen e ushtrimeve ata diskutojnë në dyshe, më pas krahasojnë përfundimet me dyshen e afërt.</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Në përfundim të diskutimeve, mësuesi/ja kërkon që nxënësit të diskutojnë përgjigjet përfundimtare në tabelë. Në këtë mënyrë, secila prej dysheve, kontrollon dhe korrigjon zgjidhjen.</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Gjatë prezantimit të zgjidhjes, mësuesi/ja e vendos theksin te fakti </w:t>
            </w:r>
            <w:r w:rsidRPr="00381214">
              <w:rPr>
                <w:rFonts w:ascii="Times New Roman" w:eastAsiaTheme="minorHAnsi" w:hAnsi="Times New Roman"/>
                <w:sz w:val="22"/>
                <w:szCs w:val="22"/>
              </w:rPr>
              <w:t xml:space="preserve">që duke marrë parasysh vetitë e vlerave, mund të përcaktohet se cilët tregues duhen përdorur. Gjithashtu i mëshohet dhe faktit të </w:t>
            </w:r>
            <w:r w:rsidRPr="00381214">
              <w:rPr>
                <w:rFonts w:ascii="Times New Roman" w:hAnsi="Times New Roman"/>
                <w:sz w:val="22"/>
                <w:szCs w:val="22"/>
              </w:rPr>
              <w:t xml:space="preserve">përcaktimit të mesores dhe kuartileve, përkatësisht kur numri i vlerave të studiuara është çift ose tek, si dhe në ndikimin që ka numri i vlerave të jashtëndodhura në mesoren e të dhënave. </w:t>
            </w:r>
          </w:p>
        </w:tc>
      </w:tr>
      <w:tr w:rsidR="00F60322" w:rsidRPr="00381214" w:rsidTr="00F60322">
        <w:tc>
          <w:tcPr>
            <w:tcW w:w="10490" w:type="dxa"/>
            <w:gridSpan w:val="4"/>
            <w:shd w:val="clear" w:color="auto" w:fill="auto"/>
          </w:tcPr>
          <w:p w:rsidR="00F60322" w:rsidRPr="00381214" w:rsidRDefault="00F60322" w:rsidP="00F60322">
            <w:pPr>
              <w:spacing w:line="276" w:lineRule="auto"/>
              <w:ind w:firstLine="0"/>
              <w:rPr>
                <w:rFonts w:ascii="Times New Roman" w:hAnsi="Times New Roman"/>
                <w:sz w:val="22"/>
              </w:rPr>
            </w:pPr>
            <w:r w:rsidRPr="00381214">
              <w:rPr>
                <w:rFonts w:ascii="Times New Roman" w:hAnsi="Times New Roman"/>
                <w:b/>
                <w:sz w:val="22"/>
              </w:rPr>
              <w:lastRenderedPageBreak/>
              <w:t>Vlerësimi</w:t>
            </w:r>
            <w:r w:rsidRPr="00381214">
              <w:rPr>
                <w:rFonts w:ascii="Times New Roman" w:hAnsi="Times New Roman"/>
                <w:sz w:val="22"/>
              </w:rPr>
              <w:t>: Mësuesi/ja vlerëson disa nxënës dhe mban shënime në evidencë për nxënës</w:t>
            </w:r>
            <w:r w:rsidRPr="00381214">
              <w:rPr>
                <w:rFonts w:ascii="Times New Roman" w:hAnsi="Times New Roman"/>
                <w:sz w:val="21"/>
                <w:szCs w:val="21"/>
              </w:rPr>
              <w:t xml:space="preserve"> </w:t>
            </w:r>
            <w:r w:rsidRPr="00381214">
              <w:rPr>
                <w:rFonts w:ascii="Times New Roman" w:hAnsi="Times New Roman"/>
                <w:sz w:val="22"/>
              </w:rPr>
              <w:t xml:space="preserve">të tjerë </w:t>
            </w:r>
            <w:r w:rsidRPr="00381214">
              <w:rPr>
                <w:rFonts w:ascii="Times New Roman" w:hAnsi="Times New Roman"/>
                <w:sz w:val="21"/>
                <w:szCs w:val="21"/>
              </w:rPr>
              <w:t xml:space="preserve">në lidhje me </w:t>
            </w:r>
            <w:r w:rsidRPr="00381214">
              <w:rPr>
                <w:rFonts w:ascii="Times New Roman" w:hAnsi="Times New Roman"/>
                <w:sz w:val="22"/>
                <w:szCs w:val="22"/>
              </w:rPr>
              <w:t xml:space="preserve">përcaktimin e karakteristikave të pozicionit dhe të shpërndarjes së një bashkësie të dhënash si dhe me faktin </w:t>
            </w:r>
            <w:r w:rsidRPr="00381214">
              <w:rPr>
                <w:rFonts w:ascii="Times New Roman" w:eastAsiaTheme="minorHAnsi" w:hAnsi="Times New Roman"/>
                <w:sz w:val="22"/>
                <w:szCs w:val="22"/>
              </w:rPr>
              <w:t>se cilët tregues duhen përdorur.</w:t>
            </w:r>
            <w:r w:rsidRPr="00381214">
              <w:rPr>
                <w:rFonts w:ascii="Times New Roman" w:hAnsi="Times New Roman"/>
                <w:sz w:val="22"/>
              </w:rPr>
              <w:t xml:space="preserve"> Në vlerësimin e nxënësve, mësuesi/ja mban parasysh punën që nxënësit bënë në fletoret e tyre. Gjatë vlerësimit, mësuesi/ja evidenton saktësinë në përgjigje të nxënësve si dhe argumentimin e përgjigjeve.</w:t>
            </w:r>
          </w:p>
        </w:tc>
      </w:tr>
      <w:tr w:rsidR="00F60322" w:rsidRPr="00381214" w:rsidTr="00F60322">
        <w:tc>
          <w:tcPr>
            <w:tcW w:w="10490" w:type="dxa"/>
            <w:gridSpan w:val="4"/>
            <w:shd w:val="clear" w:color="auto" w:fill="auto"/>
          </w:tcPr>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b/>
                <w:sz w:val="22"/>
              </w:rPr>
              <w:t>Detyra</w:t>
            </w:r>
            <w:r w:rsidRPr="00381214">
              <w:rPr>
                <w:rFonts w:ascii="Times New Roman" w:hAnsi="Times New Roman"/>
                <w:sz w:val="22"/>
              </w:rPr>
              <w:t>: Ushtrimet 3, 8 në faqen 179 dhe 1 në faqen 180. Mësuesi/ja udhëzon nxënësit për zgjidhjen e detyrave.</w:t>
            </w:r>
          </w:p>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b/>
                <w:sz w:val="22"/>
              </w:rPr>
              <w:t>Detyrë hulumtuese:</w:t>
            </w:r>
            <w:r w:rsidRPr="00381214">
              <w:rPr>
                <w:rFonts w:ascii="Times New Roman" w:hAnsi="Times New Roman"/>
                <w:sz w:val="22"/>
              </w:rPr>
              <w:t xml:space="preserve"> Ushtrimi 4 në faqen 181. </w:t>
            </w:r>
          </w:p>
        </w:tc>
      </w:tr>
    </w:tbl>
    <w:p w:rsidR="00F60322" w:rsidRPr="00381214" w:rsidRDefault="00F60322" w:rsidP="00F60322">
      <w:pPr>
        <w:ind w:firstLine="0"/>
        <w:rPr>
          <w:rFonts w:ascii="Times New Roman" w:hAnsi="Times New Roman"/>
        </w:rPr>
      </w:pPr>
    </w:p>
    <w:p w:rsidR="00F60322" w:rsidRPr="00381214" w:rsidRDefault="00F60322" w:rsidP="00F60322">
      <w:pPr>
        <w:ind w:firstLine="0"/>
        <w:rPr>
          <w:rFonts w:ascii="Times New Roman" w:hAnsi="Times New Roman"/>
          <w:b/>
          <w:color w:val="4F6228" w:themeColor="accent3" w:themeShade="80"/>
          <w:sz w:val="20"/>
          <w:szCs w:val="20"/>
        </w:rPr>
      </w:pPr>
      <w:r w:rsidRPr="00381214">
        <w:rPr>
          <w:rFonts w:ascii="Times New Roman" w:hAnsi="Times New Roman"/>
          <w:b/>
          <w:color w:val="4F6228" w:themeColor="accent3" w:themeShade="80"/>
          <w:sz w:val="20"/>
          <w:szCs w:val="20"/>
        </w:rPr>
        <w:t xml:space="preserve">PLANIFIKIMI I ORËS MËSIMORE </w:t>
      </w:r>
      <w:r w:rsidRPr="00381214">
        <w:rPr>
          <w:rFonts w:ascii="Times New Roman" w:hAnsi="Times New Roman"/>
          <w:b/>
          <w:color w:val="4F6228" w:themeColor="accent3" w:themeShade="80"/>
          <w:sz w:val="20"/>
          <w:szCs w:val="20"/>
        </w:rPr>
        <w:tab/>
      </w:r>
      <w:r w:rsidRPr="00381214">
        <w:rPr>
          <w:rFonts w:ascii="Times New Roman" w:hAnsi="Times New Roman"/>
          <w:b/>
          <w:color w:val="4F6228" w:themeColor="accent3" w:themeShade="80"/>
          <w:sz w:val="20"/>
          <w:szCs w:val="20"/>
        </w:rPr>
        <w:tab/>
      </w:r>
      <w:r w:rsidRPr="00381214">
        <w:rPr>
          <w:rFonts w:ascii="Times New Roman" w:hAnsi="Times New Roman"/>
          <w:b/>
          <w:color w:val="4F6228" w:themeColor="accent3" w:themeShade="80"/>
          <w:sz w:val="20"/>
          <w:szCs w:val="20"/>
        </w:rPr>
        <w:tab/>
      </w:r>
      <w:r w:rsidRPr="00381214">
        <w:rPr>
          <w:rFonts w:ascii="Times New Roman" w:hAnsi="Times New Roman"/>
          <w:b/>
          <w:color w:val="4F6228" w:themeColor="accent3" w:themeShade="80"/>
          <w:sz w:val="20"/>
          <w:szCs w:val="20"/>
        </w:rPr>
        <w:tab/>
      </w:r>
      <w:r w:rsidRPr="00381214">
        <w:rPr>
          <w:rFonts w:ascii="Times New Roman" w:hAnsi="Times New Roman"/>
          <w:b/>
          <w:color w:val="4F6228" w:themeColor="accent3" w:themeShade="80"/>
          <w:sz w:val="20"/>
          <w:szCs w:val="20"/>
        </w:rPr>
        <w:tab/>
      </w:r>
      <w:r w:rsidRPr="00381214">
        <w:rPr>
          <w:rFonts w:ascii="Times New Roman" w:hAnsi="Times New Roman"/>
          <w:b/>
          <w:color w:val="4F6228" w:themeColor="accent3" w:themeShade="80"/>
          <w:sz w:val="20"/>
          <w:szCs w:val="20"/>
        </w:rPr>
        <w:tab/>
        <w:t>Dt. ___________________</w:t>
      </w:r>
    </w:p>
    <w:p w:rsidR="00F60322" w:rsidRPr="00381214" w:rsidRDefault="00F60322" w:rsidP="00F60322">
      <w:pPr>
        <w:ind w:firstLine="0"/>
        <w:rPr>
          <w:rFonts w:ascii="Times New Roman" w:hAnsi="Times New Roman"/>
          <w:sz w:val="20"/>
          <w:szCs w:val="20"/>
        </w:rPr>
      </w:pPr>
    </w:p>
    <w:tbl>
      <w:tblPr>
        <w:tblStyle w:val="TableGrid"/>
        <w:tblW w:w="10632" w:type="dxa"/>
        <w:tblInd w:w="-459" w:type="dxa"/>
        <w:tblLook w:val="04A0" w:firstRow="1" w:lastRow="0" w:firstColumn="1" w:lastColumn="0" w:noHBand="0" w:noVBand="1"/>
      </w:tblPr>
      <w:tblGrid>
        <w:gridCol w:w="2831"/>
        <w:gridCol w:w="2698"/>
        <w:gridCol w:w="2535"/>
        <w:gridCol w:w="2568"/>
      </w:tblGrid>
      <w:tr w:rsidR="00F60322" w:rsidRPr="00381214" w:rsidTr="00F60322">
        <w:tc>
          <w:tcPr>
            <w:tcW w:w="2831" w:type="dxa"/>
            <w:shd w:val="clear" w:color="auto" w:fill="auto"/>
          </w:tcPr>
          <w:p w:rsidR="00F60322" w:rsidRPr="00381214" w:rsidRDefault="00F60322" w:rsidP="00F60322">
            <w:pPr>
              <w:spacing w:line="276" w:lineRule="auto"/>
              <w:ind w:firstLine="0"/>
              <w:jc w:val="left"/>
              <w:rPr>
                <w:rFonts w:ascii="Times New Roman" w:hAnsi="Times New Roman"/>
                <w:b/>
                <w:sz w:val="22"/>
              </w:rPr>
            </w:pPr>
            <w:r w:rsidRPr="00381214">
              <w:rPr>
                <w:rFonts w:ascii="Times New Roman" w:hAnsi="Times New Roman"/>
                <w:b/>
                <w:sz w:val="22"/>
              </w:rPr>
              <w:t xml:space="preserve">Fusha: </w:t>
            </w:r>
            <w:r w:rsidRPr="00381214">
              <w:rPr>
                <w:rFonts w:ascii="Times New Roman" w:hAnsi="Times New Roman"/>
                <w:sz w:val="22"/>
              </w:rPr>
              <w:t>Matematikë</w:t>
            </w:r>
          </w:p>
        </w:tc>
        <w:tc>
          <w:tcPr>
            <w:tcW w:w="2698" w:type="dxa"/>
            <w:shd w:val="clear" w:color="auto" w:fill="auto"/>
          </w:tcPr>
          <w:p w:rsidR="00F60322" w:rsidRPr="00381214" w:rsidRDefault="00F60322" w:rsidP="00F60322">
            <w:pPr>
              <w:spacing w:line="276" w:lineRule="auto"/>
              <w:ind w:firstLine="0"/>
              <w:jc w:val="left"/>
              <w:rPr>
                <w:rFonts w:ascii="Times New Roman" w:hAnsi="Times New Roman"/>
                <w:b/>
                <w:sz w:val="22"/>
              </w:rPr>
            </w:pPr>
            <w:r w:rsidRPr="00381214">
              <w:rPr>
                <w:rFonts w:ascii="Times New Roman" w:hAnsi="Times New Roman"/>
                <w:b/>
                <w:sz w:val="22"/>
              </w:rPr>
              <w:t xml:space="preserve">Lënda: </w:t>
            </w:r>
            <w:r w:rsidRPr="00381214">
              <w:rPr>
                <w:rFonts w:ascii="Times New Roman" w:hAnsi="Times New Roman"/>
                <w:sz w:val="22"/>
              </w:rPr>
              <w:t>Matematikë</w:t>
            </w:r>
          </w:p>
        </w:tc>
        <w:tc>
          <w:tcPr>
            <w:tcW w:w="2535" w:type="dxa"/>
            <w:shd w:val="clear" w:color="auto" w:fill="auto"/>
          </w:tcPr>
          <w:p w:rsidR="00F60322" w:rsidRPr="00381214" w:rsidRDefault="00F60322" w:rsidP="00F60322">
            <w:pPr>
              <w:spacing w:line="276" w:lineRule="auto"/>
              <w:ind w:firstLine="0"/>
              <w:jc w:val="left"/>
              <w:rPr>
                <w:rFonts w:ascii="Times New Roman" w:hAnsi="Times New Roman"/>
                <w:b/>
                <w:sz w:val="22"/>
              </w:rPr>
            </w:pPr>
            <w:r w:rsidRPr="00381214">
              <w:rPr>
                <w:rFonts w:ascii="Times New Roman" w:hAnsi="Times New Roman"/>
                <w:b/>
                <w:sz w:val="22"/>
              </w:rPr>
              <w:t xml:space="preserve">Shkalla: </w:t>
            </w:r>
            <w:r w:rsidRPr="00381214">
              <w:rPr>
                <w:rFonts w:ascii="Times New Roman" w:hAnsi="Times New Roman"/>
                <w:sz w:val="22"/>
              </w:rPr>
              <w:t>VI</w:t>
            </w:r>
          </w:p>
        </w:tc>
        <w:tc>
          <w:tcPr>
            <w:tcW w:w="2568" w:type="dxa"/>
            <w:shd w:val="clear" w:color="auto" w:fill="auto"/>
          </w:tcPr>
          <w:p w:rsidR="00F60322" w:rsidRPr="00381214" w:rsidRDefault="00F60322" w:rsidP="00F60322">
            <w:pPr>
              <w:spacing w:line="276" w:lineRule="auto"/>
              <w:ind w:firstLine="0"/>
              <w:jc w:val="left"/>
              <w:rPr>
                <w:rFonts w:ascii="Times New Roman" w:hAnsi="Times New Roman"/>
                <w:b/>
                <w:vertAlign w:val="superscript"/>
              </w:rPr>
            </w:pPr>
            <w:r w:rsidRPr="00381214">
              <w:rPr>
                <w:rFonts w:ascii="Times New Roman" w:hAnsi="Times New Roman"/>
                <w:b/>
              </w:rPr>
              <w:t xml:space="preserve">Klasa: </w:t>
            </w:r>
            <w:r w:rsidRPr="00381214">
              <w:rPr>
                <w:rFonts w:ascii="Times New Roman" w:hAnsi="Times New Roman"/>
              </w:rPr>
              <w:t xml:space="preserve">XII </w:t>
            </w:r>
            <w:r w:rsidRPr="00381214">
              <w:rPr>
                <w:rFonts w:ascii="Times New Roman" w:hAnsi="Times New Roman"/>
                <w:vertAlign w:val="superscript"/>
              </w:rPr>
              <w:t>___</w:t>
            </w:r>
          </w:p>
        </w:tc>
      </w:tr>
      <w:tr w:rsidR="00F60322" w:rsidRPr="00381214" w:rsidTr="00F60322">
        <w:tc>
          <w:tcPr>
            <w:tcW w:w="5529" w:type="dxa"/>
            <w:gridSpan w:val="2"/>
            <w:shd w:val="clear" w:color="auto" w:fill="auto"/>
          </w:tcPr>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b/>
                <w:sz w:val="22"/>
              </w:rPr>
              <w:t xml:space="preserve">Tema mësimore: </w:t>
            </w:r>
            <w:r w:rsidRPr="00381214">
              <w:rPr>
                <w:rFonts w:ascii="Times New Roman" w:hAnsi="Times New Roman"/>
                <w:sz w:val="22"/>
              </w:rPr>
              <w:t>Të dhënat me një ndryshore.</w:t>
            </w:r>
            <w:r w:rsidRPr="00381214">
              <w:rPr>
                <w:rFonts w:ascii="Times New Roman" w:hAnsi="Times New Roman"/>
                <w:b/>
                <w:sz w:val="22"/>
              </w:rPr>
              <w:t xml:space="preserve"> </w:t>
            </w:r>
            <w:r w:rsidRPr="00381214">
              <w:rPr>
                <w:rFonts w:ascii="Times New Roman" w:hAnsi="Times New Roman"/>
                <w:sz w:val="22"/>
              </w:rPr>
              <w:t>(Shkathtësi dhe aftësi &amp; Arsyetim dhe zgjidhje problemore)</w:t>
            </w:r>
          </w:p>
        </w:tc>
        <w:tc>
          <w:tcPr>
            <w:tcW w:w="5103" w:type="dxa"/>
            <w:gridSpan w:val="2"/>
            <w:shd w:val="clear" w:color="auto" w:fill="auto"/>
          </w:tcPr>
          <w:p w:rsidR="00F60322" w:rsidRPr="00381214" w:rsidRDefault="00F60322" w:rsidP="00F60322">
            <w:pPr>
              <w:spacing w:line="276" w:lineRule="auto"/>
              <w:ind w:firstLine="0"/>
              <w:jc w:val="left"/>
              <w:rPr>
                <w:rFonts w:ascii="Times New Roman" w:hAnsi="Times New Roman"/>
                <w:b/>
                <w:sz w:val="22"/>
              </w:rPr>
            </w:pPr>
            <w:r w:rsidRPr="00381214">
              <w:rPr>
                <w:rFonts w:ascii="Times New Roman" w:hAnsi="Times New Roman"/>
                <w:b/>
                <w:sz w:val="22"/>
              </w:rPr>
              <w:t>Situata e të nxënit:</w:t>
            </w:r>
          </w:p>
          <w:p w:rsidR="00F60322" w:rsidRPr="00381214" w:rsidRDefault="00F60322" w:rsidP="000F226C">
            <w:pPr>
              <w:pStyle w:val="ListParagraph"/>
              <w:numPr>
                <w:ilvl w:val="0"/>
                <w:numId w:val="76"/>
              </w:numPr>
              <w:spacing w:line="276" w:lineRule="auto"/>
              <w:jc w:val="left"/>
              <w:rPr>
                <w:rFonts w:ascii="Times New Roman" w:hAnsi="Times New Roman"/>
              </w:rPr>
            </w:pPr>
            <w:r w:rsidRPr="00381214">
              <w:rPr>
                <w:rFonts w:ascii="Times New Roman" w:hAnsi="Times New Roman"/>
                <w:sz w:val="22"/>
              </w:rPr>
              <w:t>Analiza e punës së një hidrauliku.</w:t>
            </w:r>
          </w:p>
        </w:tc>
      </w:tr>
      <w:tr w:rsidR="00F60322" w:rsidRPr="00381214" w:rsidTr="00F60322">
        <w:tc>
          <w:tcPr>
            <w:tcW w:w="5529" w:type="dxa"/>
            <w:gridSpan w:val="2"/>
            <w:shd w:val="clear" w:color="auto" w:fill="auto"/>
          </w:tcPr>
          <w:p w:rsidR="00F60322" w:rsidRPr="00381214" w:rsidRDefault="00F60322" w:rsidP="00F60322">
            <w:pPr>
              <w:spacing w:line="276" w:lineRule="auto"/>
              <w:ind w:firstLine="0"/>
              <w:rPr>
                <w:rFonts w:ascii="Times New Roman" w:hAnsi="Times New Roman"/>
                <w:b/>
                <w:sz w:val="22"/>
              </w:rPr>
            </w:pPr>
            <w:r w:rsidRPr="00381214">
              <w:rPr>
                <w:rFonts w:ascii="Times New Roman" w:hAnsi="Times New Roman"/>
                <w:b/>
                <w:sz w:val="22"/>
              </w:rPr>
              <w:t>Rezultatet e të nxënit të kompetencave matematikore sipas temës mësimore</w:t>
            </w:r>
          </w:p>
          <w:p w:rsidR="00F60322" w:rsidRPr="00381214" w:rsidRDefault="00F60322" w:rsidP="00F60322">
            <w:pPr>
              <w:spacing w:line="276" w:lineRule="auto"/>
              <w:ind w:firstLine="0"/>
              <w:rPr>
                <w:rFonts w:ascii="Times New Roman" w:hAnsi="Times New Roman"/>
                <w:b/>
                <w:sz w:val="22"/>
              </w:rPr>
            </w:pPr>
            <w:r w:rsidRPr="00381214">
              <w:rPr>
                <w:rFonts w:ascii="Times New Roman" w:hAnsi="Times New Roman"/>
                <w:b/>
                <w:sz w:val="22"/>
              </w:rPr>
              <w:t>Nxënësi/ja në fund të orës së mësimit:</w:t>
            </w:r>
          </w:p>
          <w:p w:rsidR="00F60322" w:rsidRPr="00381214" w:rsidRDefault="00F60322" w:rsidP="00F60322">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rPr>
              <w:t>evidenton të dhënat statistikore në një bashkësi të dhënash;</w:t>
            </w:r>
          </w:p>
          <w:p w:rsidR="00F60322" w:rsidRPr="00381214" w:rsidRDefault="00F60322" w:rsidP="00F60322">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rPr>
              <w:t>paraqet të dhënat stastistikore me diagrame të ndryshme;</w:t>
            </w:r>
          </w:p>
          <w:p w:rsidR="00F60322" w:rsidRPr="00381214" w:rsidRDefault="00F60322" w:rsidP="00F60322">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rPr>
              <w:t>njehson dendurinë, densitetin e dendurive;</w:t>
            </w:r>
          </w:p>
          <w:p w:rsidR="00F60322" w:rsidRPr="00381214" w:rsidRDefault="00F60322" w:rsidP="00F60322">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rPr>
              <w:t xml:space="preserve">modelon, interpreton dhe ndërton tabela, diagrame, histogramë për të paraqitur një grup të dhënash. </w:t>
            </w:r>
          </w:p>
        </w:tc>
        <w:tc>
          <w:tcPr>
            <w:tcW w:w="5103" w:type="dxa"/>
            <w:gridSpan w:val="2"/>
            <w:shd w:val="clear" w:color="auto" w:fill="auto"/>
          </w:tcPr>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b/>
                <w:sz w:val="22"/>
              </w:rPr>
              <w:t>Fjalët kyçe</w:t>
            </w:r>
            <w:r w:rsidRPr="00381214">
              <w:rPr>
                <w:rFonts w:ascii="Times New Roman" w:hAnsi="Times New Roman"/>
                <w:sz w:val="22"/>
              </w:rPr>
              <w:t>: modë, mesore, kuartil, amplitudë, tregues statistikorë, grafik me kuti, vlera të jashtëndodhura, histogram, syprinë, probabilitet.</w:t>
            </w:r>
          </w:p>
        </w:tc>
      </w:tr>
      <w:tr w:rsidR="00F60322" w:rsidRPr="00381214" w:rsidTr="00F60322">
        <w:tc>
          <w:tcPr>
            <w:tcW w:w="5529" w:type="dxa"/>
            <w:gridSpan w:val="2"/>
            <w:shd w:val="clear" w:color="auto" w:fill="auto"/>
          </w:tcPr>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b/>
                <w:sz w:val="22"/>
              </w:rPr>
              <w:lastRenderedPageBreak/>
              <w:t xml:space="preserve">Burimet: </w:t>
            </w:r>
            <w:r w:rsidRPr="00381214">
              <w:rPr>
                <w:rFonts w:ascii="Times New Roman" w:hAnsi="Times New Roman"/>
                <w:sz w:val="22"/>
              </w:rPr>
              <w:t>libri i nxënësit; libri i mësuesit.</w:t>
            </w:r>
          </w:p>
        </w:tc>
        <w:tc>
          <w:tcPr>
            <w:tcW w:w="5103" w:type="dxa"/>
            <w:gridSpan w:val="2"/>
            <w:shd w:val="clear" w:color="auto" w:fill="auto"/>
          </w:tcPr>
          <w:p w:rsidR="00F60322" w:rsidRPr="00381214" w:rsidRDefault="00F60322" w:rsidP="00F60322">
            <w:pPr>
              <w:spacing w:line="276" w:lineRule="auto"/>
              <w:ind w:firstLine="0"/>
              <w:jc w:val="left"/>
              <w:rPr>
                <w:rFonts w:ascii="Times New Roman" w:hAnsi="Times New Roman"/>
                <w:b/>
                <w:sz w:val="22"/>
                <w:szCs w:val="22"/>
              </w:rPr>
            </w:pPr>
            <w:r w:rsidRPr="00381214">
              <w:rPr>
                <w:rFonts w:ascii="Times New Roman" w:hAnsi="Times New Roman"/>
                <w:b/>
              </w:rPr>
              <w:t xml:space="preserve">Lidhja me fushat e tjera ose me temat ndërkurrikulare: </w:t>
            </w:r>
            <w:r w:rsidRPr="00381214">
              <w:rPr>
                <w:rFonts w:ascii="Times New Roman" w:hAnsi="Times New Roman"/>
                <w:sz w:val="22"/>
                <w:szCs w:val="22"/>
              </w:rPr>
              <w:t xml:space="preserve">Shkencë </w:t>
            </w:r>
            <w:r w:rsidRPr="00381214">
              <w:rPr>
                <w:rFonts w:ascii="Times New Roman" w:hAnsi="Times New Roman"/>
              </w:rPr>
              <w:t xml:space="preserve"> </w:t>
            </w:r>
          </w:p>
        </w:tc>
      </w:tr>
      <w:tr w:rsidR="00F60322" w:rsidRPr="00381214" w:rsidTr="00F60322">
        <w:tc>
          <w:tcPr>
            <w:tcW w:w="10632" w:type="dxa"/>
            <w:gridSpan w:val="4"/>
            <w:shd w:val="clear" w:color="auto" w:fill="auto"/>
          </w:tcPr>
          <w:p w:rsidR="00F60322" w:rsidRPr="00381214" w:rsidRDefault="00F60322" w:rsidP="00F60322">
            <w:pPr>
              <w:spacing w:line="276" w:lineRule="auto"/>
              <w:ind w:firstLine="0"/>
              <w:jc w:val="center"/>
              <w:rPr>
                <w:rFonts w:ascii="Times New Roman" w:hAnsi="Times New Roman"/>
                <w:b/>
              </w:rPr>
            </w:pPr>
            <w:r w:rsidRPr="00381214">
              <w:rPr>
                <w:rFonts w:ascii="Times New Roman" w:hAnsi="Times New Roman"/>
                <w:b/>
              </w:rPr>
              <w:t>Metodologjia dhe veprimtaritë e nxënësve</w:t>
            </w:r>
          </w:p>
        </w:tc>
      </w:tr>
      <w:tr w:rsidR="00F60322" w:rsidRPr="00381214" w:rsidTr="00F60322">
        <w:trPr>
          <w:trHeight w:val="2542"/>
        </w:trPr>
        <w:tc>
          <w:tcPr>
            <w:tcW w:w="10632" w:type="dxa"/>
            <w:gridSpan w:val="4"/>
            <w:shd w:val="clear" w:color="auto" w:fill="auto"/>
          </w:tcPr>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b/>
              </w:rPr>
              <w:t>O</w:t>
            </w:r>
            <w:r w:rsidRPr="00381214">
              <w:rPr>
                <w:rFonts w:ascii="Times New Roman" w:hAnsi="Times New Roman"/>
                <w:b/>
                <w:sz w:val="22"/>
              </w:rPr>
              <w:t>rganizimi i orës së mësimit</w:t>
            </w:r>
            <w:r w:rsidRPr="00381214">
              <w:rPr>
                <w:rFonts w:ascii="Times New Roman" w:hAnsi="Times New Roman"/>
                <w:sz w:val="22"/>
              </w:rPr>
              <w:t xml:space="preserve">:  </w:t>
            </w:r>
          </w:p>
          <w:p w:rsidR="00F60322" w:rsidRPr="00381214" w:rsidRDefault="00F60322" w:rsidP="00F60322">
            <w:pPr>
              <w:tabs>
                <w:tab w:val="left" w:pos="8000"/>
              </w:tabs>
              <w:spacing w:line="276" w:lineRule="auto"/>
              <w:ind w:firstLine="0"/>
              <w:jc w:val="left"/>
              <w:rPr>
                <w:rFonts w:ascii="Times New Roman" w:hAnsi="Times New Roman"/>
                <w:sz w:val="22"/>
              </w:rPr>
            </w:pPr>
            <w:r w:rsidRPr="00381214">
              <w:rPr>
                <w:rFonts w:ascii="Times New Roman" w:hAnsi="Times New Roman"/>
                <w:b/>
                <w:sz w:val="22"/>
              </w:rPr>
              <w:t>Parashikimi i njohurive</w:t>
            </w:r>
            <w:r w:rsidRPr="00381214">
              <w:rPr>
                <w:rFonts w:ascii="Times New Roman" w:hAnsi="Times New Roman"/>
                <w:sz w:val="22"/>
              </w:rPr>
              <w:t>: Fillimisht mësuesi/ja kërkon që nxënësit të rikujtojnë edhe njëherë treguesit statistikorë në një bashkësi të dhënash. Për këtë paraqet në tabelë një skemë për të konkretizuar lidhjen mes karakteristikave të pozicionit dhe shpërndarjes. Një tabelë e tillë mund të jetë:</w:t>
            </w:r>
            <w:r w:rsidRPr="00381214">
              <w:rPr>
                <w:rFonts w:ascii="Times New Roman" w:hAnsi="Times New Roman"/>
                <w:noProof/>
                <w:shd w:val="clear" w:color="auto" w:fill="FFFFFF" w:themeFill="background1"/>
              </w:rPr>
              <w:drawing>
                <wp:inline distT="0" distB="0" distL="0" distR="0" wp14:anchorId="03A58A1A" wp14:editId="00AFAEF0">
                  <wp:extent cx="6572992" cy="1306286"/>
                  <wp:effectExtent l="0" t="0" r="0" b="46355"/>
                  <wp:docPr id="399" name="Diagram 39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32" r:lo="rId633" r:qs="rId634" r:cs="rId635"/>
                    </a:graphicData>
                  </a:graphic>
                </wp:inline>
              </w:drawing>
            </w:r>
          </w:p>
          <w:p w:rsidR="00F60322" w:rsidRPr="00381214" w:rsidRDefault="00F60322" w:rsidP="00F60322">
            <w:pPr>
              <w:tabs>
                <w:tab w:val="left" w:pos="8000"/>
              </w:tabs>
              <w:spacing w:line="276" w:lineRule="auto"/>
              <w:ind w:firstLine="0"/>
              <w:jc w:val="left"/>
              <w:rPr>
                <w:rFonts w:ascii="Times New Roman" w:hAnsi="Times New Roman"/>
                <w:sz w:val="22"/>
              </w:rPr>
            </w:pPr>
            <w:r w:rsidRPr="00381214">
              <w:rPr>
                <w:rFonts w:ascii="Times New Roman" w:hAnsi="Times New Roman"/>
                <w:sz w:val="22"/>
              </w:rPr>
              <w:t>Nëpërmjet marrëdhënieve pyetje-përgjigje, mësuesi/ja kërkon që nxënësit të sqarojnë kuptimin për çdo tregues dhe si gjendet ai, p.sh.:</w:t>
            </w:r>
          </w:p>
          <w:p w:rsidR="00F60322" w:rsidRPr="00381214" w:rsidRDefault="00F60322" w:rsidP="00F60322">
            <w:pPr>
              <w:tabs>
                <w:tab w:val="left" w:pos="8000"/>
              </w:tabs>
              <w:spacing w:line="276" w:lineRule="auto"/>
              <w:ind w:firstLine="0"/>
              <w:jc w:val="left"/>
              <w:rPr>
                <w:rFonts w:ascii="Times New Roman" w:hAnsi="Times New Roman"/>
                <w:sz w:val="22"/>
              </w:rPr>
            </w:pPr>
            <w:r w:rsidRPr="00381214">
              <w:rPr>
                <w:rFonts w:ascii="Times New Roman" w:hAnsi="Times New Roman"/>
                <w:sz w:val="22"/>
              </w:rPr>
              <w:t>1. Si do ta përcaktonit mesoren në një bashkësi të dhënash?</w:t>
            </w:r>
          </w:p>
          <w:p w:rsidR="00F60322" w:rsidRPr="00381214" w:rsidRDefault="00F60322" w:rsidP="00F60322">
            <w:pPr>
              <w:tabs>
                <w:tab w:val="left" w:pos="8000"/>
              </w:tabs>
              <w:spacing w:line="276" w:lineRule="auto"/>
              <w:ind w:firstLine="0"/>
              <w:jc w:val="left"/>
              <w:rPr>
                <w:rFonts w:ascii="Times New Roman" w:hAnsi="Times New Roman"/>
                <w:sz w:val="22"/>
              </w:rPr>
            </w:pPr>
            <w:r w:rsidRPr="00381214">
              <w:rPr>
                <w:rFonts w:ascii="Times New Roman" w:hAnsi="Times New Roman"/>
                <w:sz w:val="22"/>
              </w:rPr>
              <w:t>2. Si do ta njehsonit mesataren e notave në lëndën e matematikës në klasën tuaj?</w:t>
            </w:r>
          </w:p>
          <w:p w:rsidR="00F60322" w:rsidRPr="00381214" w:rsidRDefault="00F60322" w:rsidP="00F60322">
            <w:pPr>
              <w:tabs>
                <w:tab w:val="left" w:pos="8000"/>
              </w:tabs>
              <w:spacing w:line="276" w:lineRule="auto"/>
              <w:ind w:firstLine="0"/>
              <w:jc w:val="left"/>
              <w:rPr>
                <w:rFonts w:ascii="Times New Roman" w:hAnsi="Times New Roman"/>
                <w:sz w:val="22"/>
              </w:rPr>
            </w:pPr>
            <w:r w:rsidRPr="00381214">
              <w:rPr>
                <w:rFonts w:ascii="Times New Roman" w:hAnsi="Times New Roman"/>
                <w:sz w:val="22"/>
              </w:rPr>
              <w:t>3. Cili është kuptimi i modës në një bashkësi të dhënash? ...etj.</w:t>
            </w:r>
          </w:p>
          <w:p w:rsidR="00F60322" w:rsidRPr="00381214" w:rsidRDefault="00F60322" w:rsidP="00F60322">
            <w:pPr>
              <w:tabs>
                <w:tab w:val="left" w:pos="8000"/>
              </w:tabs>
              <w:spacing w:line="276" w:lineRule="auto"/>
              <w:ind w:firstLine="0"/>
              <w:jc w:val="left"/>
              <w:rPr>
                <w:rFonts w:ascii="Times New Roman" w:hAnsi="Times New Roman"/>
                <w:sz w:val="22"/>
              </w:rPr>
            </w:pPr>
            <w:r w:rsidRPr="00381214">
              <w:rPr>
                <w:rFonts w:ascii="Times New Roman" w:hAnsi="Times New Roman"/>
                <w:sz w:val="22"/>
              </w:rPr>
              <w:t>Nxënësit mund t’u drejtojnë edhe pyetje të tjera shokëve, nëse mendojnë se kanë kuptime të paqarta.</w:t>
            </w:r>
          </w:p>
          <w:p w:rsidR="00F60322" w:rsidRPr="00381214" w:rsidRDefault="00F60322" w:rsidP="00F60322">
            <w:pPr>
              <w:tabs>
                <w:tab w:val="left" w:pos="8000"/>
              </w:tabs>
              <w:spacing w:line="276" w:lineRule="auto"/>
              <w:ind w:firstLine="0"/>
              <w:jc w:val="left"/>
              <w:rPr>
                <w:rFonts w:ascii="Times New Roman" w:hAnsi="Times New Roman"/>
                <w:sz w:val="22"/>
              </w:rPr>
            </w:pPr>
          </w:p>
          <w:p w:rsidR="00F60322" w:rsidRPr="00381214" w:rsidRDefault="00F60322" w:rsidP="00F60322">
            <w:pPr>
              <w:tabs>
                <w:tab w:val="left" w:pos="2590"/>
              </w:tabs>
              <w:spacing w:line="276" w:lineRule="auto"/>
              <w:ind w:firstLine="0"/>
              <w:jc w:val="left"/>
              <w:rPr>
                <w:rFonts w:ascii="Times New Roman" w:hAnsi="Times New Roman"/>
                <w:sz w:val="22"/>
              </w:rPr>
            </w:pPr>
            <w:r w:rsidRPr="00381214">
              <w:rPr>
                <w:rFonts w:ascii="Times New Roman" w:hAnsi="Times New Roman"/>
                <w:b/>
                <w:sz w:val="22"/>
              </w:rPr>
              <w:t>Ndërtimi i njohurive</w:t>
            </w:r>
            <w:r w:rsidRPr="00381214">
              <w:rPr>
                <w:rFonts w:ascii="Times New Roman" w:hAnsi="Times New Roman"/>
                <w:sz w:val="22"/>
              </w:rPr>
              <w:t>: Më pas, mësuesi/ja rikujton me nxënësit grafikun me kuti:</w:t>
            </w:r>
          </w:p>
          <w:p w:rsidR="00F60322" w:rsidRPr="00381214" w:rsidRDefault="00F60322" w:rsidP="00F60322">
            <w:pPr>
              <w:pStyle w:val="ListParagraph"/>
              <w:numPr>
                <w:ilvl w:val="0"/>
                <w:numId w:val="1"/>
              </w:numPr>
              <w:tabs>
                <w:tab w:val="left" w:pos="2590"/>
              </w:tabs>
              <w:spacing w:line="276" w:lineRule="auto"/>
              <w:jc w:val="left"/>
              <w:rPr>
                <w:rFonts w:ascii="Times New Roman" w:hAnsi="Times New Roman"/>
                <w:sz w:val="22"/>
              </w:rPr>
            </w:pPr>
            <w:r w:rsidRPr="00381214">
              <w:rPr>
                <w:rFonts w:ascii="Times New Roman" w:hAnsi="Times New Roman"/>
                <w:sz w:val="22"/>
              </w:rPr>
              <w:t>Si veprojmë për të ndërtuar grafikun me kuti?</w:t>
            </w:r>
          </w:p>
          <w:p w:rsidR="00F60322" w:rsidRPr="00381214" w:rsidRDefault="00F60322" w:rsidP="00F60322">
            <w:pPr>
              <w:pStyle w:val="ListParagraph"/>
              <w:numPr>
                <w:ilvl w:val="0"/>
                <w:numId w:val="1"/>
              </w:numPr>
              <w:tabs>
                <w:tab w:val="left" w:pos="2590"/>
              </w:tabs>
              <w:spacing w:line="276" w:lineRule="auto"/>
              <w:jc w:val="left"/>
              <w:rPr>
                <w:rFonts w:ascii="Times New Roman" w:hAnsi="Times New Roman"/>
                <w:sz w:val="22"/>
              </w:rPr>
            </w:pPr>
            <w:r w:rsidRPr="00381214">
              <w:rPr>
                <w:rFonts w:ascii="Times New Roman" w:hAnsi="Times New Roman"/>
                <w:sz w:val="22"/>
              </w:rPr>
              <w:t>Çfarë hedhim në fillim?</w:t>
            </w:r>
          </w:p>
          <w:p w:rsidR="00F60322" w:rsidRPr="00381214" w:rsidRDefault="00F60322" w:rsidP="00F60322">
            <w:pPr>
              <w:pStyle w:val="ListParagraph"/>
              <w:numPr>
                <w:ilvl w:val="0"/>
                <w:numId w:val="1"/>
              </w:numPr>
              <w:tabs>
                <w:tab w:val="left" w:pos="2590"/>
              </w:tabs>
              <w:spacing w:line="276" w:lineRule="auto"/>
              <w:jc w:val="left"/>
              <w:rPr>
                <w:rFonts w:ascii="Times New Roman" w:hAnsi="Times New Roman"/>
              </w:rPr>
            </w:pPr>
            <w:r w:rsidRPr="00381214">
              <w:rPr>
                <w:rFonts w:ascii="Times New Roman" w:hAnsi="Times New Roman"/>
                <w:sz w:val="22"/>
              </w:rPr>
              <w:t>Si e lexojmë atë? Çfarë tregon ai?</w:t>
            </w:r>
          </w:p>
          <w:p w:rsidR="00F60322" w:rsidRPr="00381214" w:rsidRDefault="00F60322" w:rsidP="00F60322">
            <w:pPr>
              <w:autoSpaceDE w:val="0"/>
              <w:autoSpaceDN w:val="0"/>
              <w:adjustRightInd w:val="0"/>
              <w:ind w:firstLine="0"/>
              <w:jc w:val="left"/>
              <w:rPr>
                <w:rFonts w:ascii="Times New Roman" w:hAnsi="Times New Roman"/>
              </w:rPr>
            </w:pPr>
            <w:r w:rsidRPr="00381214">
              <w:rPr>
                <w:rFonts w:ascii="Times New Roman" w:eastAsiaTheme="minorHAnsi" w:hAnsi="Times New Roman"/>
                <w:sz w:val="22"/>
                <w:szCs w:val="22"/>
              </w:rPr>
              <w:t>Mësuesi/ja sqaron se një e katërta e të dhënave në kampion shtrihet ndërmjet çdo dy segmenteve vertikale të njëpasnjëshme në diagram. Grafikët me kuti janë të dobishëm për krahasimin e bashkësive të të dhënave. Shpjegon dy diagramet me kuti që janë në librin e nxënësit faqe 182.</w:t>
            </w:r>
          </w:p>
          <w:p w:rsidR="00F60322" w:rsidRPr="00381214" w:rsidRDefault="00F60322" w:rsidP="00F60322">
            <w:pPr>
              <w:tabs>
                <w:tab w:val="left" w:pos="2590"/>
              </w:tabs>
              <w:spacing w:line="276" w:lineRule="auto"/>
              <w:ind w:firstLine="0"/>
              <w:jc w:val="left"/>
              <w:rPr>
                <w:rFonts w:ascii="Times New Roman" w:hAnsi="Times New Roman"/>
                <w:sz w:val="22"/>
              </w:rPr>
            </w:pPr>
            <w:r w:rsidRPr="00381214">
              <w:rPr>
                <w:rFonts w:ascii="Times New Roman" w:hAnsi="Times New Roman"/>
                <w:sz w:val="22"/>
              </w:rPr>
              <w:t>Në përfundim të diskutimit, mësuesi/ja fton nxënësit të studiojnë shembullin 1 në faqen 182, me qëllim që të formojë tek ata shprehitë studimore. Pasi kanë studiuar në dyshe situatën, dyshet e afërta dalin në përfundimin se cila do të ishte zgjidhja më e mirë (hidrauliku më i përshtatshëm). Sigurisht, që kjo zgjedhje do të jetë e mbështetur në argumente, p.sh.: ku është NNK më e madhe, ku ka më shumë vlera të jashtëndodhura, ku është amplituda më e madhe etj. Pasi diskutohen në dyshet e afërta, përfundimet prezantohen nga disa nxënës në tabelë.</w:t>
            </w:r>
          </w:p>
          <w:p w:rsidR="00F60322" w:rsidRPr="00381214" w:rsidRDefault="00F60322" w:rsidP="00F60322">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rPr>
              <w:t>Si do të vepronit nëse do kishit të bënit me të dhëna të grumbulluara?</w:t>
            </w:r>
          </w:p>
          <w:p w:rsidR="00F60322" w:rsidRPr="00381214" w:rsidRDefault="00F60322" w:rsidP="00F60322">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rPr>
              <w:t>Si e ndërtojmë grafikun në këtë rast?</w:t>
            </w:r>
          </w:p>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sz w:val="22"/>
              </w:rPr>
              <w:t>Kalohet në shembullin 2. Përsëri, nxënësit diskutojnë në dyshe. Për ta bërë më të plotë studimin, mësuesi/ja mund të shtojë si kërkesë: njehsoni mesoren, modën, mesataren në këtë tabelë dendurish. Nxënësit kujtojnë paraprakisht se si do të përcaktojnë treguesit statistikorë nëse të dhënat janë të vazhdueshme (me klasa).</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Pasi kanë studiuar shembullin 2, mësuesi/ja parashtron përpara nxënësve pyetje që nxisin formimin e shprehive studimore tek nxënësit, p.sh.:</w:t>
            </w:r>
          </w:p>
          <w:p w:rsidR="00F60322" w:rsidRPr="00381214" w:rsidRDefault="00F60322" w:rsidP="000F226C">
            <w:pPr>
              <w:pStyle w:val="ListParagraph"/>
              <w:numPr>
                <w:ilvl w:val="0"/>
                <w:numId w:val="77"/>
              </w:numPr>
              <w:spacing w:line="276" w:lineRule="auto"/>
              <w:jc w:val="left"/>
              <w:rPr>
                <w:rFonts w:ascii="Times New Roman" w:hAnsi="Times New Roman"/>
                <w:sz w:val="22"/>
              </w:rPr>
            </w:pPr>
            <w:r w:rsidRPr="00381214">
              <w:rPr>
                <w:rFonts w:ascii="Times New Roman" w:hAnsi="Times New Roman"/>
                <w:sz w:val="22"/>
              </w:rPr>
              <w:t>A kanë klasat të njëjtën madhësi?</w:t>
            </w:r>
          </w:p>
          <w:p w:rsidR="00F60322" w:rsidRPr="00381214" w:rsidRDefault="00F60322" w:rsidP="000F226C">
            <w:pPr>
              <w:pStyle w:val="ListParagraph"/>
              <w:numPr>
                <w:ilvl w:val="0"/>
                <w:numId w:val="77"/>
              </w:numPr>
              <w:spacing w:line="276" w:lineRule="auto"/>
              <w:jc w:val="left"/>
              <w:rPr>
                <w:rFonts w:ascii="Times New Roman" w:hAnsi="Times New Roman"/>
              </w:rPr>
            </w:pPr>
            <w:r w:rsidRPr="00381214">
              <w:rPr>
                <w:rFonts w:ascii="Times New Roman" w:hAnsi="Times New Roman"/>
                <w:sz w:val="22"/>
              </w:rPr>
              <w:t>Vëreni mbivendosje të grupesh?</w:t>
            </w:r>
          </w:p>
          <w:p w:rsidR="00F60322" w:rsidRPr="00381214" w:rsidRDefault="00F60322" w:rsidP="000F226C">
            <w:pPr>
              <w:pStyle w:val="ListParagraph"/>
              <w:numPr>
                <w:ilvl w:val="0"/>
                <w:numId w:val="77"/>
              </w:numPr>
              <w:spacing w:line="276" w:lineRule="auto"/>
              <w:jc w:val="left"/>
              <w:rPr>
                <w:rFonts w:ascii="Times New Roman" w:hAnsi="Times New Roman"/>
                <w:sz w:val="22"/>
              </w:rPr>
            </w:pPr>
            <w:r w:rsidRPr="00381214">
              <w:rPr>
                <w:rFonts w:ascii="Times New Roman" w:hAnsi="Times New Roman"/>
                <w:sz w:val="22"/>
              </w:rPr>
              <w:t>Sa është denduria e secilës klasë?</w:t>
            </w:r>
          </w:p>
          <w:p w:rsidR="00F60322" w:rsidRPr="00381214" w:rsidRDefault="00F60322" w:rsidP="000F226C">
            <w:pPr>
              <w:pStyle w:val="ListParagraph"/>
              <w:numPr>
                <w:ilvl w:val="0"/>
                <w:numId w:val="77"/>
              </w:numPr>
              <w:spacing w:line="276" w:lineRule="auto"/>
              <w:jc w:val="left"/>
              <w:rPr>
                <w:rFonts w:ascii="Times New Roman" w:hAnsi="Times New Roman"/>
                <w:sz w:val="22"/>
              </w:rPr>
            </w:pPr>
            <w:r w:rsidRPr="00381214">
              <w:rPr>
                <w:rFonts w:ascii="Times New Roman" w:hAnsi="Times New Roman"/>
                <w:sz w:val="22"/>
              </w:rPr>
              <w:t>Si do ta njehsonit densitetin për çdo klasë?</w:t>
            </w:r>
          </w:p>
          <w:p w:rsidR="00F60322" w:rsidRPr="00381214" w:rsidRDefault="00F60322" w:rsidP="000F226C">
            <w:pPr>
              <w:pStyle w:val="ListParagraph"/>
              <w:numPr>
                <w:ilvl w:val="0"/>
                <w:numId w:val="77"/>
              </w:numPr>
              <w:spacing w:line="276" w:lineRule="auto"/>
              <w:jc w:val="left"/>
              <w:rPr>
                <w:rFonts w:ascii="Times New Roman" w:hAnsi="Times New Roman"/>
                <w:sz w:val="22"/>
              </w:rPr>
            </w:pPr>
            <w:r w:rsidRPr="00381214">
              <w:rPr>
                <w:rFonts w:ascii="Times New Roman" w:hAnsi="Times New Roman"/>
                <w:sz w:val="22"/>
              </w:rPr>
              <w:lastRenderedPageBreak/>
              <w:t>A takohen intervalet? A përfshihen të gjitha vlerat?</w:t>
            </w:r>
          </w:p>
          <w:p w:rsidR="00F60322" w:rsidRPr="00381214" w:rsidRDefault="00F60322" w:rsidP="000F226C">
            <w:pPr>
              <w:pStyle w:val="ListParagraph"/>
              <w:numPr>
                <w:ilvl w:val="0"/>
                <w:numId w:val="77"/>
              </w:numPr>
              <w:spacing w:line="276" w:lineRule="auto"/>
              <w:jc w:val="left"/>
              <w:rPr>
                <w:rFonts w:ascii="Times New Roman" w:hAnsi="Times New Roman"/>
                <w:sz w:val="22"/>
              </w:rPr>
            </w:pPr>
            <w:r w:rsidRPr="00381214">
              <w:rPr>
                <w:rFonts w:ascii="Times New Roman" w:hAnsi="Times New Roman"/>
                <w:sz w:val="22"/>
              </w:rPr>
              <w:t>Cila është e veçanta e një histogrami?</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Pasi kanë diskutuar në dyshe, mësuesi/ja dëgjon nga dyshe të ndryshme përgjigjet. Vetë nxënësit vlerësojnë fillimisht saktësinë e përgjigjeve, dhe mësuesi/ja korrigjon ose plotëson nëse është e nevojshme.</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Duke </w:t>
            </w:r>
            <w:r w:rsidR="009F22BB">
              <w:rPr>
                <w:rFonts w:ascii="Times New Roman" w:hAnsi="Times New Roman"/>
                <w:sz w:val="22"/>
                <w:szCs w:val="22"/>
              </w:rPr>
              <w:t>pasur</w:t>
            </w:r>
            <w:r w:rsidRPr="00381214">
              <w:rPr>
                <w:rFonts w:ascii="Times New Roman" w:hAnsi="Times New Roman"/>
                <w:sz w:val="22"/>
                <w:szCs w:val="22"/>
              </w:rPr>
              <w:t xml:space="preserve"> parasysh përgjigjet e formuluara në këtë fazë të orës së mësimit, mësuesi/ja fton nxënësit të studiojnë shembullin 3 në faqen 185. përsëri mësuesi/ja mund të shtojë kërkesa të tjera me qëllim që informacioni i marrë nga histogrami të jetë më i hollësishëm. </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Më pas, puna e nxënësve vijon në grupe me nga 4 nxënës</w:t>
            </w:r>
            <w:r w:rsidRPr="00381214">
              <w:rPr>
                <w:rFonts w:ascii="Times New Roman" w:hAnsi="Times New Roman"/>
              </w:rPr>
              <w:t xml:space="preserve">. </w:t>
            </w:r>
            <w:r w:rsidRPr="00381214">
              <w:rPr>
                <w:rFonts w:ascii="Times New Roman" w:hAnsi="Times New Roman"/>
                <w:sz w:val="22"/>
                <w:szCs w:val="22"/>
              </w:rPr>
              <w:t>Grupe të ndryshme marrin njërin nga ushtrimet 1, 2 dhe 3 në faqen 186. Në përfundim të punës, grupet që kanë të njëjtin rast, nëpërmjet një përfaqësuesi krahasojnë rezultatet. Përgjigjet e ushtrimeve prezantohen përpara klasës. Kështu secili grup, kontrollon dhe korrigjon përgjigjen e situatës.</w:t>
            </w:r>
          </w:p>
          <w:p w:rsidR="00F60322" w:rsidRPr="00381214" w:rsidRDefault="00F60322" w:rsidP="00F60322">
            <w:pPr>
              <w:spacing w:line="276" w:lineRule="auto"/>
              <w:ind w:firstLine="0"/>
              <w:jc w:val="left"/>
              <w:rPr>
                <w:rFonts w:ascii="Times New Roman" w:hAnsi="Times New Roman"/>
                <w:sz w:val="22"/>
                <w:szCs w:val="22"/>
              </w:rPr>
            </w:pP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b/>
                <w:sz w:val="22"/>
              </w:rPr>
              <w:t>Përforcimi i të nxënit</w:t>
            </w:r>
            <w:r w:rsidRPr="00381214">
              <w:rPr>
                <w:rFonts w:ascii="Times New Roman" w:hAnsi="Times New Roman"/>
                <w:sz w:val="22"/>
              </w:rPr>
              <w:t xml:space="preserve">: </w:t>
            </w:r>
            <w:r w:rsidRPr="00381214">
              <w:rPr>
                <w:rFonts w:ascii="Times New Roman" w:hAnsi="Times New Roman"/>
                <w:sz w:val="22"/>
                <w:szCs w:val="22"/>
              </w:rPr>
              <w:t>Në përfundim të diskutimit të ushtrimeve, mësuesi/ja kërkon që secili grup, sipas rastit që mori në shqyrtim, të tregojë hapat e ndjekur dhe të studiojë përparësitë dhe mangësitë e mënyrës së studimit p.sh.:</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Grupet që kishin ushtrimin 1, të tregojnë përparësitë dhe mangësitë e grafikut me kuti;</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Grupet që kishin ushtrimin 2, të tregojnë përparësitë dhe mangësitë e histogramit;</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Grupet që kishin ushtrimin 3, të tregojnë përparësitë dhe mangësitë e grafikut të dendurive të grumbulluara.</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Ndërkohë që nxënësit evidentojnë në fletore këto veçori, mësuesi/ja skicon një tabelë përmbledhëse për mënyrat e studimit. Tabela plotësohet hap pas hapi nga përgjigjet e nxënësve.</w:t>
            </w:r>
          </w:p>
          <w:tbl>
            <w:tblPr>
              <w:tblStyle w:val="TableGrid"/>
              <w:tblW w:w="0" w:type="auto"/>
              <w:tblLook w:val="04A0" w:firstRow="1" w:lastRow="0" w:firstColumn="1" w:lastColumn="0" w:noHBand="0" w:noVBand="1"/>
            </w:tblPr>
            <w:tblGrid>
              <w:gridCol w:w="2539"/>
              <w:gridCol w:w="3420"/>
              <w:gridCol w:w="3420"/>
            </w:tblGrid>
            <w:tr w:rsidR="00F60322" w:rsidRPr="00381214" w:rsidTr="00F60322">
              <w:tc>
                <w:tcPr>
                  <w:tcW w:w="2539" w:type="dxa"/>
                </w:tcPr>
                <w:p w:rsidR="00F60322" w:rsidRPr="00381214" w:rsidRDefault="00F60322" w:rsidP="00F60322">
                  <w:pPr>
                    <w:spacing w:line="276" w:lineRule="auto"/>
                    <w:ind w:firstLine="0"/>
                    <w:jc w:val="left"/>
                    <w:rPr>
                      <w:rFonts w:ascii="Times New Roman" w:hAnsi="Times New Roman"/>
                    </w:rPr>
                  </w:pPr>
                </w:p>
              </w:tc>
              <w:tc>
                <w:tcPr>
                  <w:tcW w:w="3420" w:type="dxa"/>
                </w:tcPr>
                <w:p w:rsidR="00F60322" w:rsidRPr="00381214" w:rsidRDefault="00F60322" w:rsidP="00F60322">
                  <w:pPr>
                    <w:spacing w:line="276" w:lineRule="auto"/>
                    <w:ind w:firstLine="0"/>
                    <w:jc w:val="center"/>
                    <w:rPr>
                      <w:rFonts w:ascii="Times New Roman" w:hAnsi="Times New Roman"/>
                    </w:rPr>
                  </w:pPr>
                  <w:r w:rsidRPr="00381214">
                    <w:rPr>
                      <w:rFonts w:ascii="Times New Roman" w:hAnsi="Times New Roman"/>
                    </w:rPr>
                    <w:t>Përparësitë</w:t>
                  </w:r>
                </w:p>
              </w:tc>
              <w:tc>
                <w:tcPr>
                  <w:tcW w:w="3420" w:type="dxa"/>
                </w:tcPr>
                <w:p w:rsidR="00F60322" w:rsidRPr="00381214" w:rsidRDefault="00F60322" w:rsidP="00F60322">
                  <w:pPr>
                    <w:spacing w:line="276" w:lineRule="auto"/>
                    <w:ind w:firstLine="0"/>
                    <w:jc w:val="center"/>
                    <w:rPr>
                      <w:rFonts w:ascii="Times New Roman" w:hAnsi="Times New Roman"/>
                    </w:rPr>
                  </w:pPr>
                  <w:r w:rsidRPr="00381214">
                    <w:rPr>
                      <w:rFonts w:ascii="Times New Roman" w:hAnsi="Times New Roman"/>
                    </w:rPr>
                    <w:t>Mangësitë</w:t>
                  </w:r>
                </w:p>
              </w:tc>
            </w:tr>
            <w:tr w:rsidR="00F60322" w:rsidRPr="00381214" w:rsidTr="00F60322">
              <w:tc>
                <w:tcPr>
                  <w:tcW w:w="2539" w:type="dxa"/>
                </w:tcPr>
                <w:p w:rsidR="00F60322" w:rsidRPr="00381214" w:rsidRDefault="00F60322" w:rsidP="00F60322">
                  <w:pPr>
                    <w:spacing w:line="276" w:lineRule="auto"/>
                    <w:ind w:firstLine="0"/>
                    <w:jc w:val="left"/>
                    <w:rPr>
                      <w:rFonts w:ascii="Times New Roman" w:hAnsi="Times New Roman"/>
                    </w:rPr>
                  </w:pPr>
                  <w:r w:rsidRPr="00381214">
                    <w:rPr>
                      <w:rFonts w:ascii="Times New Roman" w:hAnsi="Times New Roman"/>
                    </w:rPr>
                    <w:t>Grafiku me kuti</w:t>
                  </w:r>
                </w:p>
              </w:tc>
              <w:tc>
                <w:tcPr>
                  <w:tcW w:w="3420" w:type="dxa"/>
                </w:tcPr>
                <w:p w:rsidR="00F60322" w:rsidRPr="00381214" w:rsidRDefault="00F60322" w:rsidP="00F60322">
                  <w:pPr>
                    <w:spacing w:line="276" w:lineRule="auto"/>
                    <w:ind w:firstLine="0"/>
                    <w:jc w:val="left"/>
                    <w:rPr>
                      <w:rFonts w:ascii="Times New Roman" w:hAnsi="Times New Roman"/>
                    </w:rPr>
                  </w:pPr>
                </w:p>
              </w:tc>
              <w:tc>
                <w:tcPr>
                  <w:tcW w:w="3420" w:type="dxa"/>
                </w:tcPr>
                <w:p w:rsidR="00F60322" w:rsidRPr="00381214" w:rsidRDefault="00F60322" w:rsidP="00F60322">
                  <w:pPr>
                    <w:spacing w:line="276" w:lineRule="auto"/>
                    <w:ind w:firstLine="0"/>
                    <w:jc w:val="left"/>
                    <w:rPr>
                      <w:rFonts w:ascii="Times New Roman" w:hAnsi="Times New Roman"/>
                    </w:rPr>
                  </w:pPr>
                </w:p>
              </w:tc>
            </w:tr>
            <w:tr w:rsidR="00F60322" w:rsidRPr="00381214" w:rsidTr="00F60322">
              <w:tc>
                <w:tcPr>
                  <w:tcW w:w="2539" w:type="dxa"/>
                </w:tcPr>
                <w:p w:rsidR="00F60322" w:rsidRPr="00381214" w:rsidRDefault="00F60322" w:rsidP="00F60322">
                  <w:pPr>
                    <w:spacing w:line="276" w:lineRule="auto"/>
                    <w:ind w:firstLine="0"/>
                    <w:jc w:val="left"/>
                    <w:rPr>
                      <w:rFonts w:ascii="Times New Roman" w:hAnsi="Times New Roman"/>
                    </w:rPr>
                  </w:pPr>
                  <w:r w:rsidRPr="00381214">
                    <w:rPr>
                      <w:rFonts w:ascii="Times New Roman" w:hAnsi="Times New Roman"/>
                    </w:rPr>
                    <w:t>Histogrami</w:t>
                  </w:r>
                </w:p>
              </w:tc>
              <w:tc>
                <w:tcPr>
                  <w:tcW w:w="3420" w:type="dxa"/>
                </w:tcPr>
                <w:p w:rsidR="00F60322" w:rsidRPr="00381214" w:rsidRDefault="00F60322" w:rsidP="00F60322">
                  <w:pPr>
                    <w:spacing w:line="276" w:lineRule="auto"/>
                    <w:ind w:firstLine="0"/>
                    <w:jc w:val="left"/>
                    <w:rPr>
                      <w:rFonts w:ascii="Times New Roman" w:hAnsi="Times New Roman"/>
                    </w:rPr>
                  </w:pPr>
                </w:p>
              </w:tc>
              <w:tc>
                <w:tcPr>
                  <w:tcW w:w="3420" w:type="dxa"/>
                </w:tcPr>
                <w:p w:rsidR="00F60322" w:rsidRPr="00381214" w:rsidRDefault="00F60322" w:rsidP="00F60322">
                  <w:pPr>
                    <w:spacing w:line="276" w:lineRule="auto"/>
                    <w:ind w:firstLine="0"/>
                    <w:jc w:val="left"/>
                    <w:rPr>
                      <w:rFonts w:ascii="Times New Roman" w:hAnsi="Times New Roman"/>
                    </w:rPr>
                  </w:pPr>
                </w:p>
              </w:tc>
            </w:tr>
            <w:tr w:rsidR="00F60322" w:rsidRPr="00381214" w:rsidTr="00F60322">
              <w:tc>
                <w:tcPr>
                  <w:tcW w:w="2539" w:type="dxa"/>
                </w:tcPr>
                <w:p w:rsidR="00F60322" w:rsidRPr="00381214" w:rsidRDefault="00F60322" w:rsidP="00F60322">
                  <w:pPr>
                    <w:spacing w:line="276" w:lineRule="auto"/>
                    <w:ind w:firstLine="0"/>
                    <w:jc w:val="left"/>
                    <w:rPr>
                      <w:rFonts w:ascii="Times New Roman" w:hAnsi="Times New Roman"/>
                    </w:rPr>
                  </w:pPr>
                  <w:r w:rsidRPr="00381214">
                    <w:rPr>
                      <w:rFonts w:ascii="Times New Roman" w:hAnsi="Times New Roman"/>
                    </w:rPr>
                    <w:t>Grafiku i dendurive</w:t>
                  </w:r>
                </w:p>
              </w:tc>
              <w:tc>
                <w:tcPr>
                  <w:tcW w:w="3420" w:type="dxa"/>
                </w:tcPr>
                <w:p w:rsidR="00F60322" w:rsidRPr="00381214" w:rsidRDefault="00F60322" w:rsidP="00F60322">
                  <w:pPr>
                    <w:spacing w:line="276" w:lineRule="auto"/>
                    <w:ind w:firstLine="0"/>
                    <w:jc w:val="left"/>
                    <w:rPr>
                      <w:rFonts w:ascii="Times New Roman" w:hAnsi="Times New Roman"/>
                    </w:rPr>
                  </w:pPr>
                </w:p>
              </w:tc>
              <w:tc>
                <w:tcPr>
                  <w:tcW w:w="3420" w:type="dxa"/>
                </w:tcPr>
                <w:p w:rsidR="00F60322" w:rsidRPr="00381214" w:rsidRDefault="00F60322" w:rsidP="00F60322">
                  <w:pPr>
                    <w:spacing w:line="276" w:lineRule="auto"/>
                    <w:ind w:firstLine="0"/>
                    <w:jc w:val="left"/>
                    <w:rPr>
                      <w:rFonts w:ascii="Times New Roman" w:hAnsi="Times New Roman"/>
                    </w:rPr>
                  </w:pPr>
                </w:p>
              </w:tc>
            </w:tr>
          </w:tbl>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Pasi plotësohet tabela, mësuesi/ja kërkon që nxënësit të kalojnë në studimin e shembullit 4 në faqen 187. </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Meqë vetë shembulli përjashton diagramin me kuti, mund t’u sugjerohet grupeve të ndryshme të përdorin metoda të ndryshme studimi. Pasi studiojnë në grupet e tyre, përfundimet e arritura nga ky studim prezantohen nga përfaqësuesi i grupit. Vetë nxënësit përcaktojnë cila mënyrë studimi do të përfaqësojë më mirë të dhënat.</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Kalohet më pas në studimin e hapave për interpretimin e diagrameve që paraqesin të dhëna duke ilustruar ato në shembullin 5. Nxënësit vazhdojnë punën në grupe me nga 4 veta, me ushtrimet 3 dhe 4 të faqes 189. Pasi diskutojnë fillimisht në grupe, përgjigjet diskutohen nga përfaqësues të grupeve që kanë të njëjtin ushtrim. Më pas, përgjigjet diskutohen në klasë. </w:t>
            </w:r>
          </w:p>
        </w:tc>
      </w:tr>
      <w:tr w:rsidR="00F60322" w:rsidRPr="00381214" w:rsidTr="00F60322">
        <w:tc>
          <w:tcPr>
            <w:tcW w:w="10632" w:type="dxa"/>
            <w:gridSpan w:val="4"/>
            <w:shd w:val="clear" w:color="auto" w:fill="auto"/>
          </w:tcPr>
          <w:p w:rsidR="00F60322" w:rsidRPr="00381214" w:rsidRDefault="00F60322" w:rsidP="00F60322">
            <w:pPr>
              <w:spacing w:line="276" w:lineRule="auto"/>
              <w:ind w:firstLine="0"/>
              <w:rPr>
                <w:rFonts w:ascii="Times New Roman" w:hAnsi="Times New Roman"/>
                <w:sz w:val="22"/>
                <w:szCs w:val="22"/>
              </w:rPr>
            </w:pPr>
            <w:r w:rsidRPr="00381214">
              <w:rPr>
                <w:rFonts w:ascii="Times New Roman" w:hAnsi="Times New Roman"/>
                <w:b/>
                <w:sz w:val="22"/>
              </w:rPr>
              <w:lastRenderedPageBreak/>
              <w:t>Vlerësimi</w:t>
            </w:r>
            <w:r w:rsidRPr="00381214">
              <w:rPr>
                <w:rFonts w:ascii="Times New Roman" w:hAnsi="Times New Roman"/>
                <w:sz w:val="22"/>
              </w:rPr>
              <w:t xml:space="preserve">: </w:t>
            </w:r>
            <w:r w:rsidRPr="00381214">
              <w:rPr>
                <w:rFonts w:ascii="Times New Roman" w:hAnsi="Times New Roman"/>
                <w:sz w:val="22"/>
                <w:szCs w:val="22"/>
              </w:rPr>
              <w:t xml:space="preserve">Mësuesi/ja gjatë kësaj ore mban shënime në evidencë për disa prej nxënësve dhe vlerëson nxënësit duke </w:t>
            </w:r>
            <w:r w:rsidR="009F22BB">
              <w:rPr>
                <w:rFonts w:ascii="Times New Roman" w:hAnsi="Times New Roman"/>
                <w:sz w:val="22"/>
                <w:szCs w:val="22"/>
              </w:rPr>
              <w:t>pasur</w:t>
            </w:r>
            <w:r w:rsidRPr="00381214">
              <w:rPr>
                <w:rFonts w:ascii="Times New Roman" w:hAnsi="Times New Roman"/>
                <w:sz w:val="22"/>
                <w:szCs w:val="22"/>
              </w:rPr>
              <w:t xml:space="preserve"> parasysh aftësinë që ata kanë në studimin e të dhënave me një ndryshore, në ndërtimin e diagrameve të ndryshme për to, si dhe në leximin e diagramit që paraqet të dhënat.</w:t>
            </w:r>
          </w:p>
          <w:p w:rsidR="00F60322" w:rsidRPr="00381214" w:rsidRDefault="00F60322" w:rsidP="00F60322">
            <w:pPr>
              <w:spacing w:line="276" w:lineRule="auto"/>
              <w:ind w:firstLine="0"/>
              <w:rPr>
                <w:rFonts w:ascii="Times New Roman" w:hAnsi="Times New Roman"/>
                <w:sz w:val="22"/>
              </w:rPr>
            </w:pPr>
            <w:r w:rsidRPr="00381214">
              <w:rPr>
                <w:rFonts w:ascii="Times New Roman" w:hAnsi="Times New Roman"/>
                <w:sz w:val="22"/>
                <w:szCs w:val="22"/>
              </w:rPr>
              <w:t>Vlerësimin e mbështet gjithashtu në punën që nxënësit bënë në fletoret e tyre, aktivizimin gjatë mësimit ose në punën në grup si dhe në argumentimin e përgjigjeve që japin.</w:t>
            </w:r>
          </w:p>
        </w:tc>
      </w:tr>
      <w:tr w:rsidR="00F60322" w:rsidRPr="00381214" w:rsidTr="00F60322">
        <w:tc>
          <w:tcPr>
            <w:tcW w:w="10632" w:type="dxa"/>
            <w:gridSpan w:val="4"/>
            <w:shd w:val="clear" w:color="auto" w:fill="auto"/>
          </w:tcPr>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b/>
                <w:sz w:val="22"/>
              </w:rPr>
              <w:t>Detyra</w:t>
            </w:r>
            <w:r w:rsidRPr="00381214">
              <w:rPr>
                <w:rFonts w:ascii="Times New Roman" w:hAnsi="Times New Roman"/>
                <w:sz w:val="22"/>
              </w:rPr>
              <w:t>: Ushtrimet 4 faqe 186 dhe 2 në faqen 189. Mësuesi/ja udhëzon nxënësit për zgjidhjen e detyrave.</w:t>
            </w:r>
          </w:p>
        </w:tc>
      </w:tr>
    </w:tbl>
    <w:p w:rsidR="00F60322" w:rsidRPr="00381214" w:rsidRDefault="00F60322" w:rsidP="00F60322">
      <w:pPr>
        <w:ind w:firstLine="0"/>
        <w:rPr>
          <w:rFonts w:ascii="Times New Roman" w:hAnsi="Times New Roman"/>
          <w:b/>
          <w:color w:val="4F6228" w:themeColor="accent3" w:themeShade="80"/>
          <w:sz w:val="20"/>
          <w:szCs w:val="20"/>
        </w:rPr>
      </w:pPr>
    </w:p>
    <w:p w:rsidR="00F60322" w:rsidRPr="00381214" w:rsidRDefault="00F60322" w:rsidP="00F60322">
      <w:pPr>
        <w:ind w:firstLine="0"/>
        <w:rPr>
          <w:rFonts w:ascii="Times New Roman" w:hAnsi="Times New Roman"/>
        </w:rPr>
      </w:pPr>
    </w:p>
    <w:p w:rsidR="00F60322" w:rsidRPr="00381214" w:rsidRDefault="00F60322" w:rsidP="00F60322">
      <w:pPr>
        <w:ind w:firstLine="0"/>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Dt. ________________</w:t>
      </w:r>
    </w:p>
    <w:p w:rsidR="00F60322" w:rsidRPr="00381214" w:rsidRDefault="00F60322" w:rsidP="00F60322">
      <w:pPr>
        <w:ind w:firstLine="0"/>
        <w:rPr>
          <w:rFonts w:ascii="Times New Roman" w:hAnsi="Times New Roman"/>
        </w:rPr>
      </w:pPr>
    </w:p>
    <w:tbl>
      <w:tblPr>
        <w:tblStyle w:val="TableGrid"/>
        <w:tblW w:w="10557" w:type="dxa"/>
        <w:tblInd w:w="-459" w:type="dxa"/>
        <w:tblLook w:val="04A0" w:firstRow="1" w:lastRow="0" w:firstColumn="1" w:lastColumn="0" w:noHBand="0" w:noVBand="1"/>
      </w:tblPr>
      <w:tblGrid>
        <w:gridCol w:w="2831"/>
        <w:gridCol w:w="3496"/>
        <w:gridCol w:w="2610"/>
        <w:gridCol w:w="1620"/>
      </w:tblGrid>
      <w:tr w:rsidR="00F60322" w:rsidRPr="00381214" w:rsidTr="00F60322">
        <w:tc>
          <w:tcPr>
            <w:tcW w:w="2831" w:type="dxa"/>
            <w:tcBorders>
              <w:top w:val="single" w:sz="4" w:space="0" w:color="000000"/>
              <w:left w:val="single" w:sz="4" w:space="0" w:color="000000"/>
              <w:bottom w:val="single" w:sz="4" w:space="0" w:color="000000"/>
              <w:right w:val="single" w:sz="4" w:space="0" w:color="000000"/>
            </w:tcBorders>
            <w:hideMark/>
          </w:tcPr>
          <w:p w:rsidR="00F60322" w:rsidRPr="00381214" w:rsidRDefault="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3496" w:type="dxa"/>
            <w:tcBorders>
              <w:top w:val="single" w:sz="4" w:space="0" w:color="000000"/>
              <w:left w:val="single" w:sz="4" w:space="0" w:color="000000"/>
              <w:bottom w:val="single" w:sz="4" w:space="0" w:color="000000"/>
              <w:right w:val="single" w:sz="4" w:space="0" w:color="000000"/>
            </w:tcBorders>
            <w:hideMark/>
          </w:tcPr>
          <w:p w:rsidR="00F60322" w:rsidRPr="00381214" w:rsidRDefault="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w:t>
            </w:r>
          </w:p>
        </w:tc>
        <w:tc>
          <w:tcPr>
            <w:tcW w:w="2610" w:type="dxa"/>
            <w:tcBorders>
              <w:top w:val="single" w:sz="4" w:space="0" w:color="000000"/>
              <w:left w:val="single" w:sz="4" w:space="0" w:color="000000"/>
              <w:bottom w:val="single" w:sz="4" w:space="0" w:color="000000"/>
              <w:right w:val="single" w:sz="4" w:space="0" w:color="000000"/>
            </w:tcBorders>
            <w:hideMark/>
          </w:tcPr>
          <w:p w:rsidR="00F60322" w:rsidRPr="00381214" w:rsidRDefault="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1620" w:type="dxa"/>
            <w:tcBorders>
              <w:top w:val="single" w:sz="4" w:space="0" w:color="000000"/>
              <w:left w:val="single" w:sz="4" w:space="0" w:color="000000"/>
              <w:bottom w:val="single" w:sz="4" w:space="0" w:color="000000"/>
              <w:right w:val="single" w:sz="4" w:space="0" w:color="000000"/>
            </w:tcBorders>
            <w:hideMark/>
          </w:tcPr>
          <w:p w:rsidR="00F60322" w:rsidRPr="00381214" w:rsidRDefault="00F60322">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 xml:space="preserve">XII </w:t>
            </w:r>
            <w:r w:rsidRPr="00381214">
              <w:rPr>
                <w:rFonts w:ascii="Times New Roman" w:hAnsi="Times New Roman"/>
                <w:sz w:val="22"/>
                <w:szCs w:val="22"/>
                <w:vertAlign w:val="superscript"/>
              </w:rPr>
              <w:t>___</w:t>
            </w:r>
          </w:p>
        </w:tc>
      </w:tr>
      <w:tr w:rsidR="00F60322" w:rsidRPr="00381214" w:rsidTr="00F60322">
        <w:tc>
          <w:tcPr>
            <w:tcW w:w="6327" w:type="dxa"/>
            <w:gridSpan w:val="2"/>
            <w:tcBorders>
              <w:top w:val="single" w:sz="4" w:space="0" w:color="000000"/>
              <w:left w:val="single" w:sz="4" w:space="0" w:color="000000"/>
              <w:bottom w:val="single" w:sz="4" w:space="0" w:color="000000"/>
              <w:right w:val="single" w:sz="4" w:space="0" w:color="000000"/>
            </w:tcBorders>
            <w:hideMark/>
          </w:tcPr>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Tema mësimore: </w:t>
            </w:r>
            <w:r w:rsidRPr="00381214">
              <w:rPr>
                <w:rFonts w:ascii="Times New Roman" w:hAnsi="Times New Roman"/>
                <w:sz w:val="22"/>
                <w:szCs w:val="22"/>
              </w:rPr>
              <w:t>Të dhënat me dy ndryshore. (Shkathtësi dhe aftësi &amp; Arsyetim dhe zgjidhje problemore)</w:t>
            </w:r>
          </w:p>
        </w:tc>
        <w:tc>
          <w:tcPr>
            <w:tcW w:w="4230" w:type="dxa"/>
            <w:gridSpan w:val="2"/>
            <w:tcBorders>
              <w:top w:val="single" w:sz="4" w:space="0" w:color="000000"/>
              <w:left w:val="single" w:sz="4" w:space="0" w:color="000000"/>
              <w:bottom w:val="single" w:sz="4" w:space="0" w:color="000000"/>
              <w:right w:val="single" w:sz="4" w:space="0" w:color="000000"/>
            </w:tcBorders>
            <w:hideMark/>
          </w:tcPr>
          <w:p w:rsidR="00F60322" w:rsidRPr="00381214" w:rsidRDefault="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Situata e të nxënit:</w:t>
            </w:r>
          </w:p>
          <w:p w:rsidR="00F60322" w:rsidRPr="00381214" w:rsidRDefault="00F60322" w:rsidP="000F226C">
            <w:pPr>
              <w:pStyle w:val="ListParagraph"/>
              <w:numPr>
                <w:ilvl w:val="0"/>
                <w:numId w:val="79"/>
              </w:numPr>
              <w:spacing w:line="276" w:lineRule="auto"/>
              <w:jc w:val="left"/>
              <w:rPr>
                <w:rFonts w:ascii="Times New Roman" w:hAnsi="Times New Roman"/>
                <w:sz w:val="22"/>
                <w:szCs w:val="22"/>
              </w:rPr>
            </w:pPr>
            <w:r w:rsidRPr="00381214">
              <w:rPr>
                <w:rFonts w:ascii="Times New Roman" w:hAnsi="Times New Roman"/>
                <w:sz w:val="22"/>
                <w:szCs w:val="22"/>
              </w:rPr>
              <w:t>Korrelacioni ndërmjet gjatësisë dhe gjerësisë së petaleve të trëndafilave.</w:t>
            </w:r>
          </w:p>
          <w:p w:rsidR="00F60322" w:rsidRPr="00381214" w:rsidRDefault="00F60322" w:rsidP="000F226C">
            <w:pPr>
              <w:pStyle w:val="ListParagraph"/>
              <w:numPr>
                <w:ilvl w:val="0"/>
                <w:numId w:val="79"/>
              </w:numPr>
              <w:spacing w:line="276" w:lineRule="auto"/>
              <w:jc w:val="left"/>
              <w:rPr>
                <w:rFonts w:ascii="Times New Roman" w:hAnsi="Times New Roman"/>
                <w:sz w:val="22"/>
                <w:szCs w:val="22"/>
              </w:rPr>
            </w:pPr>
            <w:r w:rsidRPr="00381214">
              <w:rPr>
                <w:rFonts w:ascii="Times New Roman" w:hAnsi="Times New Roman"/>
                <w:sz w:val="22"/>
                <w:szCs w:val="22"/>
              </w:rPr>
              <w:lastRenderedPageBreak/>
              <w:t>Shitja e akulloreve dhe numri i orëve me diell.</w:t>
            </w:r>
          </w:p>
        </w:tc>
      </w:tr>
      <w:tr w:rsidR="00F60322" w:rsidRPr="00381214" w:rsidTr="00F60322">
        <w:tc>
          <w:tcPr>
            <w:tcW w:w="6327" w:type="dxa"/>
            <w:gridSpan w:val="2"/>
            <w:tcBorders>
              <w:top w:val="single" w:sz="4" w:space="0" w:color="000000"/>
              <w:left w:val="single" w:sz="4" w:space="0" w:color="000000"/>
              <w:bottom w:val="single" w:sz="4" w:space="0" w:color="000000"/>
              <w:right w:val="single" w:sz="4" w:space="0" w:color="000000"/>
            </w:tcBorders>
            <w:hideMark/>
          </w:tcPr>
          <w:p w:rsidR="00F60322" w:rsidRPr="00381214" w:rsidRDefault="00F60322"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lastRenderedPageBreak/>
              <w:t>Rezultatet e të nxënit të kompetencave matematikore sipas temës mësimore</w:t>
            </w:r>
          </w:p>
          <w:p w:rsidR="00F60322" w:rsidRPr="00381214" w:rsidRDefault="00F60322"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Nxënësi/ja në fund të orës së mësimit:</w:t>
            </w:r>
          </w:p>
          <w:p w:rsidR="00F60322" w:rsidRPr="00381214" w:rsidRDefault="00F60322"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evidenton në grafik, lidhjen midis dy ndryshoreve;</w:t>
            </w:r>
          </w:p>
          <w:p w:rsidR="00F60322" w:rsidRPr="00381214" w:rsidRDefault="00F60322"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dallon me ndihmën e grafikut, nëse mes dy ndryshoreve ekziston korrelacioni;</w:t>
            </w:r>
          </w:p>
          <w:p w:rsidR="00F60322" w:rsidRPr="00381214" w:rsidRDefault="00F60322"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përcakton nëse korrelacioni është pozitiv ose negativ (ose 0);</w:t>
            </w:r>
          </w:p>
          <w:p w:rsidR="00F60322" w:rsidRPr="00381214" w:rsidRDefault="00F60322"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përcakton me ndihmën e korrelacionit vlerat e të dhënave që mungojnë;</w:t>
            </w:r>
          </w:p>
        </w:tc>
        <w:tc>
          <w:tcPr>
            <w:tcW w:w="4230" w:type="dxa"/>
            <w:gridSpan w:val="2"/>
            <w:tcBorders>
              <w:top w:val="single" w:sz="4" w:space="0" w:color="000000"/>
              <w:left w:val="single" w:sz="4" w:space="0" w:color="000000"/>
              <w:bottom w:val="single" w:sz="4" w:space="0" w:color="000000"/>
              <w:right w:val="single" w:sz="4" w:space="0" w:color="000000"/>
            </w:tcBorders>
            <w:hideMark/>
          </w:tcPr>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Fjalët kyçe</w:t>
            </w:r>
            <w:r w:rsidRPr="00381214">
              <w:rPr>
                <w:rFonts w:ascii="Times New Roman" w:hAnsi="Times New Roman"/>
                <w:sz w:val="22"/>
                <w:szCs w:val="22"/>
              </w:rPr>
              <w:t xml:space="preserve">: të dhëna me dy ndryshore, korrelacion, korrelacion pozitiv (negativ, zero), grafik me pika, ndryshore e pavarur. </w:t>
            </w:r>
          </w:p>
        </w:tc>
      </w:tr>
      <w:tr w:rsidR="00F60322" w:rsidRPr="00381214" w:rsidTr="00F60322">
        <w:tc>
          <w:tcPr>
            <w:tcW w:w="6327" w:type="dxa"/>
            <w:gridSpan w:val="2"/>
            <w:tcBorders>
              <w:top w:val="single" w:sz="4" w:space="0" w:color="000000"/>
              <w:left w:val="single" w:sz="4" w:space="0" w:color="000000"/>
              <w:bottom w:val="single" w:sz="4" w:space="0" w:color="000000"/>
              <w:right w:val="single" w:sz="4" w:space="0" w:color="000000"/>
            </w:tcBorders>
            <w:hideMark/>
          </w:tcPr>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Burimet: </w:t>
            </w:r>
            <w:r w:rsidRPr="00381214">
              <w:rPr>
                <w:rFonts w:ascii="Times New Roman" w:hAnsi="Times New Roman"/>
                <w:sz w:val="22"/>
                <w:szCs w:val="22"/>
              </w:rPr>
              <w:t xml:space="preserve">libri i nxënësit, libri i mësuesit. </w:t>
            </w:r>
          </w:p>
        </w:tc>
        <w:tc>
          <w:tcPr>
            <w:tcW w:w="4230" w:type="dxa"/>
            <w:gridSpan w:val="2"/>
            <w:tcBorders>
              <w:top w:val="single" w:sz="4" w:space="0" w:color="000000"/>
              <w:left w:val="single" w:sz="4" w:space="0" w:color="000000"/>
              <w:bottom w:val="single" w:sz="4" w:space="0" w:color="000000"/>
              <w:right w:val="single" w:sz="4" w:space="0" w:color="000000"/>
            </w:tcBorders>
            <w:hideMark/>
          </w:tcPr>
          <w:p w:rsidR="00F60322" w:rsidRPr="00381214" w:rsidRDefault="00F60322"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Shkencë, Ekonomi.</w:t>
            </w:r>
          </w:p>
        </w:tc>
      </w:tr>
      <w:tr w:rsidR="00F60322" w:rsidRPr="00381214" w:rsidTr="00F60322">
        <w:tc>
          <w:tcPr>
            <w:tcW w:w="10557" w:type="dxa"/>
            <w:gridSpan w:val="4"/>
            <w:tcBorders>
              <w:top w:val="single" w:sz="4" w:space="0" w:color="000000"/>
              <w:left w:val="single" w:sz="4" w:space="0" w:color="000000"/>
              <w:bottom w:val="single" w:sz="4" w:space="0" w:color="000000"/>
              <w:right w:val="single" w:sz="4" w:space="0" w:color="000000"/>
            </w:tcBorders>
            <w:hideMark/>
          </w:tcPr>
          <w:p w:rsidR="00F60322" w:rsidRPr="00381214" w:rsidRDefault="00F60322">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F60322" w:rsidRPr="00381214" w:rsidTr="00F60322">
        <w:trPr>
          <w:trHeight w:val="2542"/>
        </w:trPr>
        <w:tc>
          <w:tcPr>
            <w:tcW w:w="10557" w:type="dxa"/>
            <w:gridSpan w:val="4"/>
            <w:tcBorders>
              <w:top w:val="single" w:sz="4" w:space="0" w:color="000000"/>
              <w:left w:val="single" w:sz="4" w:space="0" w:color="000000"/>
              <w:bottom w:val="single" w:sz="4" w:space="0" w:color="000000"/>
              <w:right w:val="single" w:sz="4" w:space="0" w:color="000000"/>
            </w:tcBorders>
            <w:hideMark/>
          </w:tcPr>
          <w:p w:rsidR="00F60322" w:rsidRPr="00381214" w:rsidRDefault="00F60322">
            <w:pPr>
              <w:spacing w:line="276" w:lineRule="auto"/>
              <w:ind w:firstLine="0"/>
              <w:jc w:val="left"/>
              <w:rPr>
                <w:rFonts w:ascii="Times New Roman" w:hAnsi="Times New Roman"/>
                <w:sz w:val="22"/>
                <w:szCs w:val="22"/>
              </w:rPr>
            </w:pPr>
            <w:r w:rsidRPr="00381214">
              <w:rPr>
                <w:rFonts w:ascii="Times New Roman" w:hAnsi="Times New Roman"/>
                <w:b/>
                <w:sz w:val="22"/>
                <w:szCs w:val="22"/>
              </w:rPr>
              <w:t>Organizimi i orës së mësimit</w:t>
            </w:r>
            <w:r w:rsidRPr="00381214">
              <w:rPr>
                <w:rFonts w:ascii="Times New Roman" w:hAnsi="Times New Roman"/>
                <w:sz w:val="22"/>
                <w:szCs w:val="22"/>
              </w:rPr>
              <w:t xml:space="preserve">:  </w:t>
            </w:r>
          </w:p>
          <w:p w:rsidR="00F60322" w:rsidRPr="00381214" w:rsidRDefault="00F60322">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Parashikimi i njohurive</w:t>
            </w:r>
            <w:r w:rsidRPr="00381214">
              <w:rPr>
                <w:rFonts w:ascii="Times New Roman" w:hAnsi="Times New Roman"/>
                <w:sz w:val="22"/>
                <w:szCs w:val="22"/>
              </w:rPr>
              <w:t>: Mësuesi/ja shtron para nxënësve pyetjet:</w:t>
            </w:r>
          </w:p>
          <w:p w:rsidR="00F60322" w:rsidRPr="00381214" w:rsidRDefault="00F60322" w:rsidP="00F60322">
            <w:pPr>
              <w:pStyle w:val="ListParagraph"/>
              <w:numPr>
                <w:ilvl w:val="0"/>
                <w:numId w:val="1"/>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Ç’kuptojmë me korrelacion?</w:t>
            </w:r>
          </w:p>
          <w:p w:rsidR="00F60322" w:rsidRPr="00381214" w:rsidRDefault="00F60322" w:rsidP="00F60322">
            <w:pPr>
              <w:pStyle w:val="ListParagraph"/>
              <w:numPr>
                <w:ilvl w:val="0"/>
                <w:numId w:val="1"/>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Kur themi që dy madhësi janë në korrelacion me njëra-tjetrën?</w:t>
            </w:r>
          </w:p>
          <w:p w:rsidR="00F60322" w:rsidRPr="00381214" w:rsidRDefault="00F60322" w:rsidP="00F60322">
            <w:pPr>
              <w:pStyle w:val="ListParagraph"/>
              <w:numPr>
                <w:ilvl w:val="0"/>
                <w:numId w:val="1"/>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Sa lloje korrelacionesh kemi?</w:t>
            </w:r>
          </w:p>
          <w:p w:rsidR="00F60322" w:rsidRPr="00381214" w:rsidRDefault="00F60322" w:rsidP="00F60322">
            <w:pPr>
              <w:autoSpaceDE w:val="0"/>
              <w:autoSpaceDN w:val="0"/>
              <w:adjustRightInd w:val="0"/>
              <w:ind w:firstLine="0"/>
              <w:jc w:val="left"/>
              <w:rPr>
                <w:rFonts w:ascii="Times New Roman" w:hAnsi="Times New Roman"/>
                <w:sz w:val="22"/>
                <w:szCs w:val="22"/>
              </w:rPr>
            </w:pPr>
            <w:r w:rsidRPr="00381214">
              <w:rPr>
                <w:rFonts w:ascii="Times New Roman" w:hAnsi="Times New Roman"/>
                <w:sz w:val="22"/>
                <w:szCs w:val="22"/>
              </w:rPr>
              <w:t xml:space="preserve">Theksohet fakti se: </w:t>
            </w:r>
            <w:r w:rsidRPr="00381214">
              <w:rPr>
                <w:rFonts w:ascii="Times New Roman" w:eastAsiaTheme="minorHAnsi" w:hAnsi="Times New Roman"/>
                <w:bCs/>
                <w:sz w:val="22"/>
                <w:szCs w:val="22"/>
              </w:rPr>
              <w:t xml:space="preserve">korrelacioni dallohet </w:t>
            </w:r>
            <w:r w:rsidRPr="00381214">
              <w:rPr>
                <w:rFonts w:ascii="Times New Roman" w:eastAsiaTheme="minorHAnsi" w:hAnsi="Times New Roman"/>
                <w:sz w:val="22"/>
                <w:szCs w:val="22"/>
              </w:rPr>
              <w:t xml:space="preserve">duke vizatuar një </w:t>
            </w:r>
            <w:r w:rsidRPr="00381214">
              <w:rPr>
                <w:rFonts w:ascii="Times New Roman" w:eastAsiaTheme="minorHAnsi" w:hAnsi="Times New Roman"/>
                <w:bCs/>
                <w:sz w:val="22"/>
                <w:szCs w:val="22"/>
              </w:rPr>
              <w:t>grafik me pika</w:t>
            </w:r>
            <w:r w:rsidRPr="00381214">
              <w:rPr>
                <w:rFonts w:ascii="Times New Roman" w:eastAsiaTheme="minorHAnsi" w:hAnsi="Times New Roman"/>
                <w:sz w:val="22"/>
                <w:szCs w:val="22"/>
              </w:rPr>
              <w:t>, i cili, çdo çift vlerash të të dhënave e paraqet si një pikë të vetme në grafik. Më pas nxiten nxënësit të sjellin shembuj të dy madhësive që janë në korrelacion me njëra-tjetrën ose jo.</w:t>
            </w:r>
          </w:p>
          <w:p w:rsidR="00F60322" w:rsidRPr="00381214" w:rsidRDefault="00F60322">
            <w:pPr>
              <w:tabs>
                <w:tab w:val="left" w:pos="8000"/>
              </w:tabs>
              <w:spacing w:line="276" w:lineRule="auto"/>
              <w:ind w:firstLine="0"/>
              <w:jc w:val="left"/>
              <w:rPr>
                <w:rFonts w:ascii="Times New Roman" w:hAnsi="Times New Roman"/>
                <w:sz w:val="22"/>
                <w:szCs w:val="22"/>
              </w:rPr>
            </w:pPr>
          </w:p>
          <w:p w:rsidR="00F60322" w:rsidRPr="00381214" w:rsidRDefault="00F60322">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Ndërtimi i njohurive</w:t>
            </w:r>
            <w:r w:rsidRPr="00381214">
              <w:rPr>
                <w:rFonts w:ascii="Times New Roman" w:hAnsi="Times New Roman"/>
                <w:sz w:val="22"/>
                <w:szCs w:val="22"/>
              </w:rPr>
              <w:t>: Fillimisht mësuesi/ja kërkon që nxënësit të studiojnë grafikët në fund të faqes 190. Në mënyrë që të orientohen nxënësit drejt kuptimeve që duhet të evidentohen, mësuesi/ja ju drejton atyre pyetjet ndihmëse:</w:t>
            </w:r>
          </w:p>
          <w:p w:rsidR="00F60322" w:rsidRPr="00381214" w:rsidRDefault="00F60322" w:rsidP="000F226C">
            <w:pPr>
              <w:pStyle w:val="ListParagraph"/>
              <w:numPr>
                <w:ilvl w:val="0"/>
                <w:numId w:val="80"/>
              </w:numPr>
              <w:tabs>
                <w:tab w:val="left" w:pos="8000"/>
              </w:tabs>
              <w:spacing w:line="276" w:lineRule="auto"/>
              <w:jc w:val="left"/>
              <w:rPr>
                <w:rFonts w:ascii="Times New Roman" w:hAnsi="Times New Roman"/>
                <w:sz w:val="22"/>
              </w:rPr>
            </w:pPr>
            <w:r w:rsidRPr="00381214">
              <w:rPr>
                <w:rFonts w:ascii="Times New Roman" w:hAnsi="Times New Roman"/>
                <w:sz w:val="22"/>
              </w:rPr>
              <w:t>Në cilin grafik, pikat janë të pozicionuara përafërsisht pranë një drejtëze?</w:t>
            </w:r>
          </w:p>
          <w:p w:rsidR="00F60322" w:rsidRPr="00381214" w:rsidRDefault="00F60322" w:rsidP="000F226C">
            <w:pPr>
              <w:pStyle w:val="ListParagraph"/>
              <w:numPr>
                <w:ilvl w:val="0"/>
                <w:numId w:val="80"/>
              </w:numPr>
              <w:tabs>
                <w:tab w:val="left" w:pos="8000"/>
              </w:tabs>
              <w:spacing w:line="276" w:lineRule="auto"/>
              <w:jc w:val="left"/>
              <w:rPr>
                <w:rFonts w:ascii="Times New Roman" w:hAnsi="Times New Roman"/>
                <w:sz w:val="22"/>
              </w:rPr>
            </w:pPr>
            <w:r w:rsidRPr="00381214">
              <w:rPr>
                <w:rFonts w:ascii="Times New Roman" w:hAnsi="Times New Roman"/>
                <w:sz w:val="22"/>
              </w:rPr>
              <w:t>Cila drejtëz ka koeficient këndor pozitiv (negativ)?</w:t>
            </w:r>
          </w:p>
          <w:p w:rsidR="00F60322" w:rsidRPr="00381214" w:rsidRDefault="00F60322" w:rsidP="000F226C">
            <w:pPr>
              <w:pStyle w:val="ListParagraph"/>
              <w:numPr>
                <w:ilvl w:val="0"/>
                <w:numId w:val="80"/>
              </w:numPr>
              <w:tabs>
                <w:tab w:val="left" w:pos="8000"/>
              </w:tabs>
              <w:spacing w:line="276" w:lineRule="auto"/>
              <w:jc w:val="left"/>
              <w:rPr>
                <w:rFonts w:ascii="Times New Roman" w:hAnsi="Times New Roman"/>
                <w:sz w:val="22"/>
              </w:rPr>
            </w:pPr>
            <w:r w:rsidRPr="00381214">
              <w:rPr>
                <w:rFonts w:ascii="Times New Roman" w:hAnsi="Times New Roman"/>
                <w:sz w:val="22"/>
              </w:rPr>
              <w:t>a ka pika që bëjnë përjashtim nga ky rregull?</w:t>
            </w:r>
          </w:p>
          <w:p w:rsidR="00F60322" w:rsidRPr="00381214" w:rsidRDefault="00F60322">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Nxënësit diskutojnë në fillim rreth grafikëve në dyshe, dhe më pas përgjigjet i krahasojnë me dyshet fqinje.</w:t>
            </w:r>
          </w:p>
          <w:p w:rsidR="00F60322" w:rsidRPr="00381214" w:rsidRDefault="00F60322">
            <w:pPr>
              <w:spacing w:line="276" w:lineRule="auto"/>
              <w:ind w:firstLine="0"/>
              <w:jc w:val="left"/>
              <w:rPr>
                <w:rFonts w:ascii="Times New Roman" w:hAnsi="Times New Roman"/>
                <w:sz w:val="22"/>
                <w:szCs w:val="22"/>
              </w:rPr>
            </w:pPr>
            <w:r w:rsidRPr="00381214">
              <w:rPr>
                <w:rFonts w:ascii="Times New Roman" w:hAnsi="Times New Roman"/>
                <w:noProof/>
              </w:rPr>
              <mc:AlternateContent>
                <mc:Choice Requires="wps">
                  <w:drawing>
                    <wp:anchor distT="0" distB="0" distL="114300" distR="114300" simplePos="0" relativeHeight="251776000" behindDoc="0" locked="0" layoutInCell="1" allowOverlap="1" wp14:anchorId="75A70E99" wp14:editId="24E8062F">
                      <wp:simplePos x="0" y="0"/>
                      <wp:positionH relativeFrom="column">
                        <wp:posOffset>4702175</wp:posOffset>
                      </wp:positionH>
                      <wp:positionV relativeFrom="paragraph">
                        <wp:posOffset>271145</wp:posOffset>
                      </wp:positionV>
                      <wp:extent cx="1062355" cy="480060"/>
                      <wp:effectExtent l="0" t="0" r="23495" b="15240"/>
                      <wp:wrapNone/>
                      <wp:docPr id="400" name="Flowchart: Alternate Process 400"/>
                      <wp:cNvGraphicFramePr/>
                      <a:graphic xmlns:a="http://schemas.openxmlformats.org/drawingml/2006/main">
                        <a:graphicData uri="http://schemas.microsoft.com/office/word/2010/wordprocessingShape">
                          <wps:wsp>
                            <wps:cNvSpPr/>
                            <wps:spPr>
                              <a:xfrm>
                                <a:off x="0" y="0"/>
                                <a:ext cx="1062355" cy="480060"/>
                              </a:xfrm>
                              <a:prstGeom prst="flowChartAlternateProcess">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F60322">
                                  <w:pPr>
                                    <w:tabs>
                                      <w:tab w:val="left" w:pos="2291"/>
                                    </w:tabs>
                                    <w:spacing w:line="276" w:lineRule="auto"/>
                                    <w:ind w:firstLine="0"/>
                                    <w:jc w:val="left"/>
                                    <w:rPr>
                                      <w:rFonts w:ascii="Times New Roman" w:hAnsi="Times New Roman"/>
                                    </w:rPr>
                                  </w:pPr>
                                  <w:r>
                                    <w:rPr>
                                      <w:rFonts w:ascii="Times New Roman" w:hAnsi="Times New Roman"/>
                                    </w:rPr>
                                    <w:t xml:space="preserve">Koeficienti i korrelacionit </w:t>
                                  </w:r>
                                  <w:r w:rsidRPr="00A17C9B">
                                    <w:rPr>
                                      <w:rFonts w:ascii="Times New Roman" w:hAnsi="Times New Roman"/>
                                      <w:i/>
                                    </w:rPr>
                                    <w:t>r</w:t>
                                  </w:r>
                                </w:p>
                                <w:p w:rsidR="00F95AC0" w:rsidRDefault="00F95AC0" w:rsidP="00F6032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75A70E99" id="Flowchart: Alternate Process 400" o:spid="_x0000_s1410" type="#_x0000_t176" style="position:absolute;margin-left:370.25pt;margin-top:21.35pt;width:83.65pt;height:37.8pt;z-index:2517760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" fillcolor="white [3201]" strokecolor="#f79646 [3209]" strokeweight="2pt">
                      <v:textbox>
                        <w:txbxContent>
                          <w:p w:rsidR="00F95AC0" w:rsidRDefault="00F95AC0" w:rsidP="00F60322">
                            <w:pPr>
                              <w:tabs>
                                <w:tab w:val="left" w:pos="2291"/>
                              </w:tabs>
                              <w:spacing w:line="276" w:lineRule="auto"/>
                              <w:ind w:firstLine="0"/>
                              <w:jc w:val="left"/>
                              <w:rPr>
                                <w:rFonts w:ascii="Times New Roman" w:hAnsi="Times New Roman"/>
                              </w:rPr>
                            </w:pPr>
                            <w:r>
                              <w:rPr>
                                <w:rFonts w:ascii="Times New Roman" w:hAnsi="Times New Roman"/>
                              </w:rPr>
                              <w:t xml:space="preserve">Koeficienti i korrelacionit </w:t>
                            </w:r>
                            <w:r w:rsidRPr="00A17C9B">
                              <w:rPr>
                                <w:rFonts w:ascii="Times New Roman" w:hAnsi="Times New Roman"/>
                                <w:i/>
                              </w:rPr>
                              <w:t>r</w:t>
                            </w:r>
                          </w:p>
                          <w:p w:rsidR="00F95AC0" w:rsidRDefault="00F95AC0" w:rsidP="00F60322">
                            <w:pPr>
                              <w:jc w:val="center"/>
                            </w:pPr>
                          </w:p>
                        </w:txbxContent>
                      </v:textbox>
                    </v:shape>
                  </w:pict>
                </mc:Fallback>
              </mc:AlternateContent>
            </w:r>
            <w:r w:rsidRPr="00381214">
              <w:rPr>
                <w:rFonts w:ascii="Times New Roman" w:hAnsi="Times New Roman"/>
                <w:noProof/>
              </w:rPr>
              <mc:AlternateContent>
                <mc:Choice Requires="wpg">
                  <w:drawing>
                    <wp:anchor distT="0" distB="0" distL="114300" distR="114300" simplePos="0" relativeHeight="251773952" behindDoc="0" locked="0" layoutInCell="1" allowOverlap="1" wp14:anchorId="744203A0" wp14:editId="23920710">
                      <wp:simplePos x="0" y="0"/>
                      <wp:positionH relativeFrom="column">
                        <wp:posOffset>380365</wp:posOffset>
                      </wp:positionH>
                      <wp:positionV relativeFrom="paragraph">
                        <wp:posOffset>282575</wp:posOffset>
                      </wp:positionV>
                      <wp:extent cx="5099685" cy="1668145"/>
                      <wp:effectExtent l="0" t="0" r="24765" b="27305"/>
                      <wp:wrapNone/>
                      <wp:docPr id="401" name="Group 401"/>
                      <wp:cNvGraphicFramePr/>
                      <a:graphic xmlns:a="http://schemas.openxmlformats.org/drawingml/2006/main">
                        <a:graphicData uri="http://schemas.microsoft.com/office/word/2010/wordprocessingGroup">
                          <wpg:wgp>
                            <wpg:cNvGrpSpPr/>
                            <wpg:grpSpPr>
                              <a:xfrm>
                                <a:off x="0" y="0"/>
                                <a:ext cx="5099685" cy="1668145"/>
                                <a:chOff x="0" y="0"/>
                                <a:chExt cx="5100089" cy="1668385"/>
                              </a:xfrm>
                            </wpg:grpSpPr>
                            <wpg:grpSp>
                              <wpg:cNvPr id="402" name="Group 402"/>
                              <wpg:cNvGrpSpPr/>
                              <wpg:grpSpPr>
                                <a:xfrm>
                                  <a:off x="0" y="0"/>
                                  <a:ext cx="5100089" cy="1668385"/>
                                  <a:chOff x="89065" y="0"/>
                                  <a:chExt cx="5100089" cy="1668385"/>
                                </a:xfrm>
                              </wpg:grpSpPr>
                              <wps:wsp>
                                <wps:cNvPr id="403" name="Vertical Scroll 403"/>
                                <wps:cNvSpPr/>
                                <wps:spPr>
                                  <a:xfrm>
                                    <a:off x="748145" y="296884"/>
                                    <a:ext cx="1009015" cy="528320"/>
                                  </a:xfrm>
                                  <a:prstGeom prst="verticalScroll">
                                    <a:avLst/>
                                  </a:prstGeom>
                                </wps:spPr>
                                <wps:style>
                                  <a:lnRef idx="2">
                                    <a:schemeClr val="accent6"/>
                                  </a:lnRef>
                                  <a:fillRef idx="1">
                                    <a:schemeClr val="lt1"/>
                                  </a:fillRef>
                                  <a:effectRef idx="0">
                                    <a:schemeClr val="accent6"/>
                                  </a:effectRef>
                                  <a:fontRef idx="minor">
                                    <a:schemeClr val="dk1"/>
                                  </a:fontRef>
                                </wps:style>
                                <wps:txbx>
                                  <w:txbxContent>
                                    <w:p w:rsidR="00F95AC0" w:rsidRPr="0043632E" w:rsidRDefault="00F95AC0" w:rsidP="00F60322">
                                      <w:pPr>
                                        <w:ind w:firstLine="0"/>
                                      </w:pPr>
                                      <w:r w:rsidRPr="0043632E">
                                        <w:rPr>
                                          <w:rFonts w:ascii="Times New Roman" w:hAnsi="Times New Roman"/>
                                        </w:rPr>
                                        <w:t>korrelacion pozitiv</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04" name="Vertical Scroll 404"/>
                                <wps:cNvSpPr/>
                                <wps:spPr>
                                  <a:xfrm>
                                    <a:off x="1965366" y="469076"/>
                                    <a:ext cx="1009015" cy="528320"/>
                                  </a:xfrm>
                                  <a:prstGeom prst="verticalScroll">
                                    <a:avLst/>
                                  </a:prstGeom>
                                  <a:solidFill>
                                    <a:sysClr val="window" lastClr="FFFFFF"/>
                                  </a:solidFill>
                                  <a:ln w="25400" cap="flat" cmpd="sng" algn="ctr">
                                    <a:solidFill>
                                      <a:srgbClr val="F79646"/>
                                    </a:solidFill>
                                    <a:prstDash val="solid"/>
                                  </a:ln>
                                  <a:effectLst/>
                                </wps:spPr>
                                <wps:txbx>
                                  <w:txbxContent>
                                    <w:p w:rsidR="00F95AC0" w:rsidRPr="0043632E" w:rsidRDefault="00F95AC0" w:rsidP="00F60322">
                                      <w:pPr>
                                        <w:ind w:firstLine="0"/>
                                      </w:pPr>
                                      <w:r w:rsidRPr="0043632E">
                                        <w:rPr>
                                          <w:rFonts w:ascii="Times New Roman" w:hAnsi="Times New Roman"/>
                                        </w:rPr>
                                        <w:t xml:space="preserve">korrelacion </w:t>
                                      </w:r>
                                      <w:r>
                                        <w:rPr>
                                          <w:rFonts w:ascii="Times New Roman" w:hAnsi="Times New Roman"/>
                                        </w:rPr>
                                        <w:t>zero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05" name="Vertical Scroll 405"/>
                                <wps:cNvSpPr/>
                                <wps:spPr>
                                  <a:xfrm>
                                    <a:off x="3230088" y="290946"/>
                                    <a:ext cx="1009015" cy="528320"/>
                                  </a:xfrm>
                                  <a:prstGeom prst="verticalScroll">
                                    <a:avLst/>
                                  </a:prstGeom>
                                </wps:spPr>
                                <wps:style>
                                  <a:lnRef idx="2">
                                    <a:schemeClr val="accent6"/>
                                  </a:lnRef>
                                  <a:fillRef idx="1">
                                    <a:schemeClr val="lt1"/>
                                  </a:fillRef>
                                  <a:effectRef idx="0">
                                    <a:schemeClr val="accent6"/>
                                  </a:effectRef>
                                  <a:fontRef idx="minor">
                                    <a:schemeClr val="dk1"/>
                                  </a:fontRef>
                                </wps:style>
                                <wps:txbx>
                                  <w:txbxContent>
                                    <w:p w:rsidR="00F95AC0" w:rsidRPr="0043632E" w:rsidRDefault="00F95AC0" w:rsidP="00F60322">
                                      <w:pPr>
                                        <w:ind w:firstLine="0"/>
                                      </w:pPr>
                                      <w:r w:rsidRPr="0043632E">
                                        <w:rPr>
                                          <w:rFonts w:ascii="Times New Roman" w:hAnsi="Times New Roman"/>
                                        </w:rPr>
                                        <w:t xml:space="preserve">korrelacion </w:t>
                                      </w:r>
                                      <w:r>
                                        <w:rPr>
                                          <w:rFonts w:ascii="Times New Roman" w:hAnsi="Times New Roman"/>
                                        </w:rPr>
                                        <w:t>nega</w:t>
                                      </w:r>
                                      <w:r w:rsidRPr="0043632E">
                                        <w:rPr>
                                          <w:rFonts w:ascii="Times New Roman" w:hAnsi="Times New Roman"/>
                                        </w:rPr>
                                        <w:t>tiv</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06" name="Curved Up Ribbon 406"/>
                                <wps:cNvSpPr/>
                                <wps:spPr>
                                  <a:xfrm>
                                    <a:off x="1537855" y="0"/>
                                    <a:ext cx="1876301" cy="385949"/>
                                  </a:xfrm>
                                  <a:prstGeom prst="ellipseRibbon2">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F60322">
                                      <w:pPr>
                                        <w:ind w:firstLine="0"/>
                                      </w:pPr>
                                      <w:r>
                                        <w:t xml:space="preserve">Korrelacioni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07" name="Flowchart: Alternate Process 407"/>
                                <wps:cNvSpPr/>
                                <wps:spPr>
                                  <a:xfrm>
                                    <a:off x="89065" y="1009128"/>
                                    <a:ext cx="1311910" cy="480695"/>
                                  </a:xfrm>
                                  <a:prstGeom prst="flowChartAlternateProcess">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F60322">
                                      <w:pPr>
                                        <w:tabs>
                                          <w:tab w:val="left" w:pos="2291"/>
                                        </w:tabs>
                                        <w:spacing w:line="276" w:lineRule="auto"/>
                                        <w:ind w:firstLine="0"/>
                                        <w:jc w:val="left"/>
                                        <w:rPr>
                                          <w:rFonts w:ascii="Times New Roman" w:hAnsi="Times New Roman"/>
                                        </w:rPr>
                                      </w:pPr>
                                      <w:r w:rsidRPr="00303452">
                                        <w:rPr>
                                          <w:rFonts w:ascii="Times New Roman" w:hAnsi="Times New Roman"/>
                                        </w:rPr>
                                        <w:t>të dyja ndryshoret rriten së bashku</w:t>
                                      </w:r>
                                    </w:p>
                                    <w:p w:rsidR="00F95AC0" w:rsidRDefault="00F95AC0" w:rsidP="00F6032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08" name="Flowchart: Alternate Process 408"/>
                                <wps:cNvSpPr/>
                                <wps:spPr>
                                  <a:xfrm>
                                    <a:off x="3621974" y="997380"/>
                                    <a:ext cx="1567180" cy="510540"/>
                                  </a:xfrm>
                                  <a:prstGeom prst="flowChartAlternateProcess">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F60322">
                                      <w:pPr>
                                        <w:tabs>
                                          <w:tab w:val="left" w:pos="2291"/>
                                        </w:tabs>
                                        <w:spacing w:line="276" w:lineRule="auto"/>
                                        <w:ind w:firstLine="0"/>
                                        <w:jc w:val="left"/>
                                        <w:rPr>
                                          <w:rFonts w:ascii="Times New Roman" w:hAnsi="Times New Roman"/>
                                        </w:rPr>
                                      </w:pPr>
                                      <w:r w:rsidRPr="00303452">
                                        <w:rPr>
                                          <w:rFonts w:ascii="Times New Roman" w:hAnsi="Times New Roman"/>
                                        </w:rPr>
                                        <w:t>nëse njëra ndryshore rritet, tjetra zvogëlohet</w:t>
                                      </w:r>
                                    </w:p>
                                    <w:p w:rsidR="00F95AC0" w:rsidRDefault="00F95AC0" w:rsidP="00F6032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09" name="Flowchart: Alternate Process 409"/>
                                <wps:cNvSpPr/>
                                <wps:spPr>
                                  <a:xfrm>
                                    <a:off x="1751610" y="1157845"/>
                                    <a:ext cx="1442852" cy="510540"/>
                                  </a:xfrm>
                                  <a:prstGeom prst="flowChartAlternateProcess">
                                    <a:avLst/>
                                  </a:prstGeom>
                                  <a:solidFill>
                                    <a:sysClr val="window" lastClr="FFFFFF"/>
                                  </a:solidFill>
                                  <a:ln w="25400" cap="flat" cmpd="sng" algn="ctr">
                                    <a:solidFill>
                                      <a:srgbClr val="F79646"/>
                                    </a:solidFill>
                                    <a:prstDash val="solid"/>
                                  </a:ln>
                                  <a:effectLst/>
                                </wps:spPr>
                                <wps:txbx>
                                  <w:txbxContent>
                                    <w:p w:rsidR="00F95AC0" w:rsidRDefault="00F95AC0" w:rsidP="00F60322">
                                      <w:pPr>
                                        <w:tabs>
                                          <w:tab w:val="left" w:pos="2291"/>
                                        </w:tabs>
                                        <w:spacing w:line="276" w:lineRule="auto"/>
                                        <w:ind w:firstLine="0"/>
                                        <w:jc w:val="left"/>
                                        <w:rPr>
                                          <w:rFonts w:ascii="Times New Roman" w:hAnsi="Times New Roman"/>
                                        </w:rPr>
                                      </w:pPr>
                                      <w:r w:rsidRPr="00303452">
                                        <w:rPr>
                                          <w:rFonts w:ascii="Times New Roman" w:hAnsi="Times New Roman"/>
                                        </w:rPr>
                                        <w:t>ndryshoret nuk kanë lidhje m</w:t>
                                      </w:r>
                                      <w:r>
                                        <w:rPr>
                                          <w:rFonts w:ascii="Times New Roman" w:hAnsi="Times New Roman"/>
                                        </w:rPr>
                                        <w:t>idi</w:t>
                                      </w:r>
                                      <w:r w:rsidRPr="00303452">
                                        <w:rPr>
                                          <w:rFonts w:ascii="Times New Roman" w:hAnsi="Times New Roman"/>
                                        </w:rPr>
                                        <w:t>s tyre</w:t>
                                      </w:r>
                                    </w:p>
                                    <w:p w:rsidR="00F95AC0" w:rsidRDefault="00F95AC0" w:rsidP="00F6032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410" name="Down Arrow 410"/>
                              <wps:cNvSpPr/>
                              <wps:spPr>
                                <a:xfrm>
                                  <a:off x="979714" y="837211"/>
                                  <a:ext cx="112816" cy="171772"/>
                                </a:xfrm>
                                <a:prstGeom prst="downArrow">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11" name="Down Arrow 411"/>
                              <wps:cNvSpPr/>
                              <wps:spPr>
                                <a:xfrm>
                                  <a:off x="2250374" y="985652"/>
                                  <a:ext cx="112816" cy="171772"/>
                                </a:xfrm>
                                <a:prstGeom prst="downArrow">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12" name="Down Arrow 412"/>
                              <wps:cNvSpPr/>
                              <wps:spPr>
                                <a:xfrm>
                                  <a:off x="3776353" y="813460"/>
                                  <a:ext cx="112395" cy="171450"/>
                                </a:xfrm>
                                <a:prstGeom prst="downArrow">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13" name="Down Arrow 413"/>
                              <wps:cNvSpPr/>
                              <wps:spPr>
                                <a:xfrm>
                                  <a:off x="2363190" y="296884"/>
                                  <a:ext cx="112395" cy="171450"/>
                                </a:xfrm>
                                <a:prstGeom prst="downArrow">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744203A0" id="Group 401" o:spid="_x0000_s1411" style="position:absolute;margin-left:29.95pt;margin-top:22.25pt;width:401.55pt;height:131.35pt;z-index:251773952" coordsize="51000,166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">
                      <v:group id="Group 402" o:spid="_x0000_s1412" style="position:absolute;width:51000;height:16683" coordorigin="890" coordsize="51000,1668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5NAI0xgAAANwA&#10;AAAPAAAAAAAAAAAAAAAAAKoCAABkcnMvZG93bnJldi54bWxQSwUGAAAAAAQABAD6AAAAnQMAAAAA&#10;">
                        <v:shape id="Vertical Scroll 403" o:spid="_x0000_s1413" type="#_x0000_t97" style="position:absolute;left:7481;top:2968;width:10090;height:528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lgbcYA&#10;AADcAAAADwAAAGRycy9kb3ducmV2LnhtbESPT2vCQBTE7wW/w/KE3uquVsRGN0ELhRZ68Q+0x0f2&#10;maTNvo3ZjYnf3i0IPQ4z8xtmnQ22FhdqfeVYw3SiQBDnzlRcaDge3p6WIHxANlg7Jg1X8pClo4c1&#10;Jsb1vKPLPhQiQtgnqKEMoUmk9HlJFv3ENcTRO7nWYoiyLaRpsY9wW8uZUgtpseK4UGJDryXlv/vO&#10;avhavHxufq4fx+Fb9efdYbvs+s5r/TgeNisQgYbwH763342GuXqGvzPxCMj0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ElgbcYAAADcAAAADwAAAAAAAAAAAAAAAACYAgAAZHJz&#10;L2Rvd25yZXYueG1sUEsFBgAAAAAEAAQA9QAAAIsDAAAAAA==&#10;" fillcolor="white [3201]" strokecolor="#f79646 [3209]" strokeweight="2pt">
                          <v:textbox>
                            <w:txbxContent>
                              <w:p w:rsidR="00F95AC0" w:rsidRPr="0043632E" w:rsidRDefault="00F95AC0" w:rsidP="00F60322">
                                <w:pPr>
                                  <w:ind w:firstLine="0"/>
                                </w:pPr>
                                <w:r w:rsidRPr="0043632E">
                                  <w:rPr>
                                    <w:rFonts w:ascii="Times New Roman" w:hAnsi="Times New Roman"/>
                                  </w:rPr>
                                  <w:t>korrelacion pozitiv</w:t>
                                </w:r>
                              </w:p>
                            </w:txbxContent>
                          </v:textbox>
                        </v:shape>
                        <v:shape id="Vertical Scroll 404" o:spid="_x0000_s1414" type="#_x0000_t97" style="position:absolute;left:19653;top:4690;width:10090;height:528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8ig3scA&#10;AADcAAAADwAAAGRycy9kb3ducmV2LnhtbESP3WrCQBSE7wu+w3KE3tVNJbSSupEiSFtQwZ8quTtk&#10;j0k0ezZk15i+vVso9HKYmW+Y6aw3teiodZVlBc+jCARxbnXFhYL9bvE0AeE8ssbaMin4IQezdPAw&#10;xUTbG2+o2/pCBAi7BBWU3jeJlC4vyaAb2YY4eCfbGvRBtoXULd4C3NRyHEUv0mDFYaHEhuYl5Zft&#10;1SjYVOcvXB+K1933Yb5crbKPrIuPSj0O+/c3EJ56/x/+a39qBXEUw++ZcARke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PIoN7HAAAA3AAAAA8AAAAAAAAAAAAAAAAAmAIAAGRy&#10;cy9kb3ducmV2LnhtbFBLBQYAAAAABAAEAPUAAACMAwAAAAA=&#10;" fillcolor="window" strokecolor="#f79646" strokeweight="2pt">
                          <v:textbox>
                            <w:txbxContent>
                              <w:p w:rsidR="00F95AC0" w:rsidRPr="0043632E" w:rsidRDefault="00F95AC0" w:rsidP="00F60322">
                                <w:pPr>
                                  <w:ind w:firstLine="0"/>
                                </w:pPr>
                                <w:r w:rsidRPr="0043632E">
                                  <w:rPr>
                                    <w:rFonts w:ascii="Times New Roman" w:hAnsi="Times New Roman"/>
                                  </w:rPr>
                                  <w:t xml:space="preserve">korrelacion </w:t>
                                </w:r>
                                <w:r>
                                  <w:rPr>
                                    <w:rFonts w:ascii="Times New Roman" w:hAnsi="Times New Roman"/>
                                  </w:rPr>
                                  <w:t>zero</w:t>
                                </w:r>
                              </w:p>
                            </w:txbxContent>
                          </v:textbox>
                        </v:shape>
                        <v:shape id="Vertical Scroll 405" o:spid="_x0000_s1415" type="#_x0000_t97" style="position:absolute;left:32300;top:2909;width:10091;height:528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xdgsYA&#10;AADcAAAADwAAAGRycy9kb3ducmV2LnhtbESPT2vCQBTE7wW/w/KE3uquUsVGN0ELhRZ68Q+0x0f2&#10;maTNvo3ZjYnf3i0IPQ4z8xtmnQ22FhdqfeVYw3SiQBDnzlRcaDge3p6WIHxANlg7Jg1X8pClo4c1&#10;Jsb1vKPLPhQiQtgnqKEMoUmk9HlJFv3ENcTRO7nWYoiyLaRpsY9wW8uZUgtpseK4UGJDryXlv/vO&#10;avhavHxufq4fx+Fb9efdYbvs+s5r/TgeNisQgYbwH763342GZzWHvzPxCMj0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OxdgsYAAADcAAAADwAAAAAAAAAAAAAAAACYAgAAZHJz&#10;L2Rvd25yZXYueG1sUEsFBgAAAAAEAAQA9QAAAIsDAAAAAA==&#10;" fillcolor="white [3201]" strokecolor="#f79646 [3209]" strokeweight="2pt">
                          <v:textbox>
                            <w:txbxContent>
                              <w:p w:rsidR="00F95AC0" w:rsidRPr="0043632E" w:rsidRDefault="00F95AC0" w:rsidP="00F60322">
                                <w:pPr>
                                  <w:ind w:firstLine="0"/>
                                </w:pPr>
                                <w:r w:rsidRPr="0043632E">
                                  <w:rPr>
                                    <w:rFonts w:ascii="Times New Roman" w:hAnsi="Times New Roman"/>
                                  </w:rPr>
                                  <w:t xml:space="preserve">korrelacion </w:t>
                                </w:r>
                                <w:r>
                                  <w:rPr>
                                    <w:rFonts w:ascii="Times New Roman" w:hAnsi="Times New Roman"/>
                                  </w:rPr>
                                  <w:t>nega</w:t>
                                </w:r>
                                <w:r w:rsidRPr="0043632E">
                                  <w:rPr>
                                    <w:rFonts w:ascii="Times New Roman" w:hAnsi="Times New Roman"/>
                                  </w:rPr>
                                  <w:t>tiv</w:t>
                                </w:r>
                              </w:p>
                            </w:txbxContent>
                          </v:textbox>
                        </v:shape>
                        <v:shape id="Curved Up Ribbon 406" o:spid="_x0000_s1416" type="#_x0000_t108" style="position:absolute;left:15378;width:18763;height:385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BIk8UA&#10;AADcAAAADwAAAGRycy9kb3ducmV2LnhtbESPQWvCQBSE74L/YXlCb7pRREp0FStEihShKkpvr9ln&#10;Epp9G3ZXk/57t1DwOMzMN8xi1Zla3Mn5yrKC8SgBQZxbXXGh4HTMhq8gfEDWWFsmBb/kYbXs9xaY&#10;atvyJ90PoRARwj5FBWUITSqlz0sy6Ee2IY7e1TqDIUpXSO2wjXBTy0mSzKTBiuNCiQ1tSsp/Djej&#10;oN1fP2w2/a636134yrs3c8ncWamXQbeegwjUhWf4v/2uFUyTGfydiUdAL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AEiTxQAAANwAAAAPAAAAAAAAAAAAAAAAAJgCAABkcnMv&#10;ZG93bnJldi54bWxQSwUGAAAAAAQABAD1AAAAigMAAAAA&#10;" fillcolor="white [3201]" strokecolor="#f79646 [3209]" strokeweight="2pt">
                          <v:textbox>
                            <w:txbxContent>
                              <w:p w:rsidR="00F95AC0" w:rsidRDefault="00F95AC0" w:rsidP="00F60322">
                                <w:pPr>
                                  <w:ind w:firstLine="0"/>
                                </w:pPr>
                                <w:r>
                                  <w:t xml:space="preserve">Korrelacioni </w:t>
                                </w:r>
                              </w:p>
                            </w:txbxContent>
                          </v:textbox>
                        </v:shape>
                        <v:shape id="Flowchart: Alternate Process 407" o:spid="_x0000_s1417" type="#_x0000_t176" style="position:absolute;left:890;top:10091;width:13119;height:480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hVj8EA&#10;AADcAAAADwAAAGRycy9kb3ducmV2LnhtbESPQWsCMRSE7wX/Q3iCt5qopcpqFFkQ7LHb0vMzee4u&#10;bl7CJur6702h0OMwM98wm93gOnGjPraeNcymCgSx8bblWsP31+F1BSImZIudZ9LwoAi77ehlg4X1&#10;d/6kW5VqkSEcC9TQpBQKKaNpyGGc+kCcvbPvHaYs+1raHu8Z7jo5V+pdOmw5LzQYqGzIXKqr02DU&#10;z6oyQ1eGj9MyhtMiHEoVtJ6Mh/0aRKIh/Yf/2ker4U0t4fdMPgJy+wQ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3IVY/BAAAA3AAAAA8AAAAAAAAAAAAAAAAAmAIAAGRycy9kb3du&#10;cmV2LnhtbFBLBQYAAAAABAAEAPUAAACGAwAAAAA=&#10;" fillcolor="white [3201]" strokecolor="#f79646 [3209]" strokeweight="2pt">
                          <v:textbox>
                            <w:txbxContent>
                              <w:p w:rsidR="00F95AC0" w:rsidRDefault="00F95AC0" w:rsidP="00F60322">
                                <w:pPr>
                                  <w:tabs>
                                    <w:tab w:val="left" w:pos="2291"/>
                                  </w:tabs>
                                  <w:spacing w:line="276" w:lineRule="auto"/>
                                  <w:ind w:firstLine="0"/>
                                  <w:jc w:val="left"/>
                                  <w:rPr>
                                    <w:rFonts w:ascii="Times New Roman" w:hAnsi="Times New Roman"/>
                                  </w:rPr>
                                </w:pPr>
                                <w:r w:rsidRPr="00303452">
                                  <w:rPr>
                                    <w:rFonts w:ascii="Times New Roman" w:hAnsi="Times New Roman"/>
                                  </w:rPr>
                                  <w:t>të dyja ndryshoret rriten së bashku</w:t>
                                </w:r>
                              </w:p>
                              <w:p w:rsidR="00F95AC0" w:rsidRDefault="00F95AC0" w:rsidP="00F60322">
                                <w:pPr>
                                  <w:jc w:val="center"/>
                                </w:pPr>
                              </w:p>
                            </w:txbxContent>
                          </v:textbox>
                        </v:shape>
                        <v:shape id="Flowchart: Alternate Process 408" o:spid="_x0000_s1418" type="#_x0000_t176" style="position:absolute;left:36219;top:9973;width:15672;height:510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fB/b8A&#10;AADcAAAADwAAAGRycy9kb3ducmV2LnhtbERPz2vCMBS+C/sfwht4s8nc2KRrKqMgbMdV8fxM3tqy&#10;5iU0Uet/vxwGHj++39V2dqO40BQHzxqeCgWC2Hg7cKfhsN+tNiBiQrY4eiYNN4qwrR8WFZbWX/mb&#10;Lm3qRA7hWKKGPqVQShlNTw5j4QNx5n785DBlOHXSTnjN4W6Ua6VepcOBc0OPgZqezG97dhqMOm5a&#10;M49N+Dq9xXB6DrtGBa2Xj/PHO4hEc7qL/92fVsOLymvzmXwEZP0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MV8H9vwAAANwAAAAPAAAAAAAAAAAAAAAAAJgCAABkcnMvZG93bnJl&#10;di54bWxQSwUGAAAAAAQABAD1AAAAhAMAAAAA&#10;" fillcolor="white [3201]" strokecolor="#f79646 [3209]" strokeweight="2pt">
                          <v:textbox>
                            <w:txbxContent>
                              <w:p w:rsidR="00F95AC0" w:rsidRDefault="00F95AC0" w:rsidP="00F60322">
                                <w:pPr>
                                  <w:tabs>
                                    <w:tab w:val="left" w:pos="2291"/>
                                  </w:tabs>
                                  <w:spacing w:line="276" w:lineRule="auto"/>
                                  <w:ind w:firstLine="0"/>
                                  <w:jc w:val="left"/>
                                  <w:rPr>
                                    <w:rFonts w:ascii="Times New Roman" w:hAnsi="Times New Roman"/>
                                  </w:rPr>
                                </w:pPr>
                                <w:r w:rsidRPr="00303452">
                                  <w:rPr>
                                    <w:rFonts w:ascii="Times New Roman" w:hAnsi="Times New Roman"/>
                                  </w:rPr>
                                  <w:t>nëse njëra ndryshore rritet, tjetra zvogëlohet</w:t>
                                </w:r>
                              </w:p>
                              <w:p w:rsidR="00F95AC0" w:rsidRDefault="00F95AC0" w:rsidP="00F60322">
                                <w:pPr>
                                  <w:jc w:val="center"/>
                                </w:pPr>
                              </w:p>
                            </w:txbxContent>
                          </v:textbox>
                        </v:shape>
                        <v:shape id="Flowchart: Alternate Process 409" o:spid="_x0000_s1419" type="#_x0000_t176" style="position:absolute;left:17516;top:11578;width:14428;height:510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9EcUA&#10;AADcAAAADwAAAGRycy9kb3ducmV2LnhtbESPzWrDMBCE74W+g9hCb40c05TEsRySQkt6y+8ht8Xa&#10;2E6slZFUx337qlDIcZiZb5h8MZhW9OR8Y1nBeJSAIC6tbrhScNh/vExB+ICssbVMCn7Iw6J4fMgx&#10;0/bGW+p3oRIRwj5DBXUIXSalL2sy6Ee2I47e2TqDIUpXSe3wFuGmlWmSvEmDDceFGjt6r6m87r6N&#10;gv6Ubpy+tFi54+or3Rynk9NnqdTz07Ccgwg0hHv4v73WCl6TGfydiUdAF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b0RxQAAANwAAAAPAAAAAAAAAAAAAAAAAJgCAABkcnMv&#10;ZG93bnJldi54bWxQSwUGAAAAAAQABAD1AAAAigMAAAAA&#10;" fillcolor="window" strokecolor="#f79646" strokeweight="2pt">
                          <v:textbox>
                            <w:txbxContent>
                              <w:p w:rsidR="00F95AC0" w:rsidRDefault="00F95AC0" w:rsidP="00F60322">
                                <w:pPr>
                                  <w:tabs>
                                    <w:tab w:val="left" w:pos="2291"/>
                                  </w:tabs>
                                  <w:spacing w:line="276" w:lineRule="auto"/>
                                  <w:ind w:firstLine="0"/>
                                  <w:jc w:val="left"/>
                                  <w:rPr>
                                    <w:rFonts w:ascii="Times New Roman" w:hAnsi="Times New Roman"/>
                                  </w:rPr>
                                </w:pPr>
                                <w:r w:rsidRPr="00303452">
                                  <w:rPr>
                                    <w:rFonts w:ascii="Times New Roman" w:hAnsi="Times New Roman"/>
                                  </w:rPr>
                                  <w:t>ndryshoret nuk kanë lidhje m</w:t>
                                </w:r>
                                <w:r>
                                  <w:rPr>
                                    <w:rFonts w:ascii="Times New Roman" w:hAnsi="Times New Roman"/>
                                  </w:rPr>
                                  <w:t>idi</w:t>
                                </w:r>
                                <w:r w:rsidRPr="00303452">
                                  <w:rPr>
                                    <w:rFonts w:ascii="Times New Roman" w:hAnsi="Times New Roman"/>
                                  </w:rPr>
                                  <w:t>s tyre</w:t>
                                </w:r>
                              </w:p>
                              <w:p w:rsidR="00F95AC0" w:rsidRDefault="00F95AC0" w:rsidP="00F60322">
                                <w:pPr>
                                  <w:jc w:val="center"/>
                                </w:pPr>
                              </w:p>
                            </w:txbxContent>
                          </v:textbox>
                        </v:shape>
                      </v:group>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Down Arrow 410" o:spid="_x0000_s1420" type="#_x0000_t67" style="position:absolute;left:9797;top:8372;width:1128;height:171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GNqcIA&#10;AADcAAAADwAAAGRycy9kb3ducmV2LnhtbERPz2vCMBS+C/4P4Q28iKZKEemMMgW3XSa09bDjs3k2&#10;xealNJnW/345DHb8+H5vdoNtxZ163zhWsJgnIIgrpxuuFZzL42wNwgdkja1jUvAkD7vteLTBTLsH&#10;53QvQi1iCPsMFZgQukxKXxmy6OeuI47c1fUWQ4R9LXWPjxhuW7lMkpW02HBsMNjRwVB1K36sgsI7&#10;8/w+Xcpp+l42+ddtn35wrtTkZXh7BRFoCP/iP/enVpAu4vx4Jh4Buf0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UY2pwgAAANwAAAAPAAAAAAAAAAAAAAAAAJgCAABkcnMvZG93&#10;bnJldi54bWxQSwUGAAAAAAQABAD1AAAAhwMAAAAA&#10;" adj="14507" fillcolor="white [3201]" strokecolor="#f79646 [3209]" strokeweight="2pt"/>
                      <v:shape id="Down Arrow 411" o:spid="_x0000_s1421" type="#_x0000_t67" style="position:absolute;left:22503;top:9856;width:1128;height:1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0oMsYA&#10;AADcAAAADwAAAGRycy9kb3ducmV2LnhtbESPT2vCQBTE74LfYXmFXqRuUoKU6Cq10D8XhSQ9eHxm&#10;n9lg9m3IbjV+e7dQ6HGYmd8wq81oO3GhwbeOFaTzBARx7XTLjYLv6v3pBYQPyBo7x6TgRh426+lk&#10;hbl2Vy7oUoZGRAj7HBWYEPpcSl8bsujnrieO3skNFkOUQyP1gNcIt518TpKFtNhyXDDY05uh+lz+&#10;WAWld+Z22B+rWfZRtcXuvM0+uVDq8WF8XYIINIb/8F/7SyvI0hR+z8QjIN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x0oMsYAAADcAAAADwAAAAAAAAAAAAAAAACYAgAAZHJz&#10;L2Rvd25yZXYueG1sUEsFBgAAAAAEAAQA9QAAAIsDAAAAAA==&#10;" adj="14507" fillcolor="white [3201]" strokecolor="#f79646 [3209]" strokeweight="2pt"/>
                      <v:shape id="Down Arrow 412" o:spid="_x0000_s1422" type="#_x0000_t67" style="position:absolute;left:37763;top:8134;width:1124;height:17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xOAcUA&#10;AADcAAAADwAAAGRycy9kb3ducmV2LnhtbESPQWvCQBSE70L/w/IKXkQ3ilRJXSUKgoKX2gp6e2af&#10;SWj2bcxuNP77bkHwOMzMN8xs0ZpS3Kh2hWUFw0EEgji1uuBMwc/3uj8F4TyyxtIyKXiQg8X8rTPD&#10;WNs7f9Ft7zMRIOxiVJB7X8VSujQng25gK+LgXWxt0AdZZ1LXeA9wU8pRFH1IgwWHhRwrWuWU/u4b&#10;o0Av9eV4SHrJqTnjbis3k2Z5nSjVfW+TTxCeWv8KP9sbrWA8HMH/mXAE5Pw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PE4BxQAAANwAAAAPAAAAAAAAAAAAAAAAAJgCAABkcnMv&#10;ZG93bnJldi54bWxQSwUGAAAAAAQABAD1AAAAigMAAAAA&#10;" adj="14520" fillcolor="white [3201]" strokecolor="#f79646 [3209]" strokeweight="2pt"/>
                      <v:shape id="Down Arrow 413" o:spid="_x0000_s1423" type="#_x0000_t67" style="position:absolute;left:23631;top:2968;width:1124;height:17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DrmscA&#10;AADcAAAADwAAAGRycy9kb3ducmV2LnhtbESPT2vCQBTE70K/w/IKXqRurEVLzCqxICj0Uq1gb8/s&#10;yx/Mvo3Zjabfvlso9DjMzG+YZNWbWtyodZVlBZNxBII4s7riQsHnYfP0CsJ5ZI21ZVLwTQ5Wy4dB&#10;grG2d/6g294XIkDYxaig9L6JpXRZSQbd2DbEwctta9AH2RZSt3gPcFPL5yiaSYMVh4USG3orKbvs&#10;O6NAr3V+Oqaj9Ks74/tObufd+jpXavjYpwsQnnr/H/5rb7WCl8kUfs+EIyC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pw65rHAAAA3AAAAA8AAAAAAAAAAAAAAAAAmAIAAGRy&#10;cy9kb3ducmV2LnhtbFBLBQYAAAAABAAEAPUAAACMAwAAAAA=&#10;" adj="14520" fillcolor="white [3201]" strokecolor="#f79646 [3209]" strokeweight="2pt"/>
                    </v:group>
                  </w:pict>
                </mc:Fallback>
              </mc:AlternateContent>
            </w:r>
            <w:r w:rsidRPr="00381214">
              <w:rPr>
                <w:rFonts w:ascii="Times New Roman" w:hAnsi="Times New Roman"/>
                <w:sz w:val="22"/>
                <w:szCs w:val="22"/>
              </w:rPr>
              <w:t>Pasi nxënësit formulojnë përgjigjet për secilën nga pyetjet e parashtruara, mësuesi/ja fton nxënësit t’i përmbledhin ato sipas hartës së mëposhtme:</w:t>
            </w:r>
          </w:p>
          <w:p w:rsidR="00F60322" w:rsidRPr="00381214" w:rsidRDefault="00F60322">
            <w:pPr>
              <w:spacing w:line="276" w:lineRule="auto"/>
              <w:ind w:firstLine="0"/>
              <w:jc w:val="left"/>
              <w:rPr>
                <w:rFonts w:ascii="Times New Roman" w:hAnsi="Times New Roman"/>
                <w:sz w:val="22"/>
                <w:szCs w:val="22"/>
              </w:rPr>
            </w:pPr>
          </w:p>
          <w:p w:rsidR="00F60322" w:rsidRPr="00381214" w:rsidRDefault="00F60322" w:rsidP="00F60322">
            <w:pPr>
              <w:tabs>
                <w:tab w:val="left" w:pos="2291"/>
              </w:tabs>
              <w:spacing w:line="276" w:lineRule="auto"/>
              <w:ind w:firstLine="0"/>
              <w:jc w:val="left"/>
              <w:rPr>
                <w:rFonts w:ascii="Times New Roman" w:hAnsi="Times New Roman"/>
                <w:sz w:val="22"/>
                <w:szCs w:val="22"/>
              </w:rPr>
            </w:pPr>
          </w:p>
          <w:p w:rsidR="00F60322" w:rsidRPr="00381214" w:rsidRDefault="00F60322" w:rsidP="00F60322">
            <w:pPr>
              <w:tabs>
                <w:tab w:val="left" w:pos="2291"/>
              </w:tabs>
              <w:spacing w:line="276" w:lineRule="auto"/>
              <w:ind w:firstLine="0"/>
              <w:jc w:val="left"/>
              <w:rPr>
                <w:rFonts w:ascii="Times New Roman" w:hAnsi="Times New Roman"/>
                <w:sz w:val="22"/>
                <w:szCs w:val="22"/>
              </w:rPr>
            </w:pPr>
            <w:r w:rsidRPr="00381214">
              <w:rPr>
                <w:rFonts w:ascii="Times New Roman" w:hAnsi="Times New Roman"/>
                <w:noProof/>
              </w:rPr>
              <mc:AlternateContent>
                <mc:Choice Requires="wps">
                  <w:drawing>
                    <wp:anchor distT="0" distB="0" distL="114300" distR="114300" simplePos="0" relativeHeight="251777024" behindDoc="0" locked="0" layoutInCell="1" allowOverlap="1" wp14:anchorId="460B4CE2" wp14:editId="3A915703">
                      <wp:simplePos x="0" y="0"/>
                      <wp:positionH relativeFrom="column">
                        <wp:posOffset>5534132</wp:posOffset>
                      </wp:positionH>
                      <wp:positionV relativeFrom="paragraph">
                        <wp:posOffset>78547</wp:posOffset>
                      </wp:positionV>
                      <wp:extent cx="825335" cy="302702"/>
                      <wp:effectExtent l="0" t="0" r="13335" b="21590"/>
                      <wp:wrapNone/>
                      <wp:docPr id="414" name="Flowchart: Alternate Process 414"/>
                      <wp:cNvGraphicFramePr/>
                      <a:graphic xmlns:a="http://schemas.openxmlformats.org/drawingml/2006/main">
                        <a:graphicData uri="http://schemas.microsoft.com/office/word/2010/wordprocessingShape">
                          <wps:wsp>
                            <wps:cNvSpPr/>
                            <wps:spPr>
                              <a:xfrm>
                                <a:off x="0" y="0"/>
                                <a:ext cx="825335" cy="302702"/>
                              </a:xfrm>
                              <a:prstGeom prst="flowChartAlternateProcess">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F60322">
                                  <w:pPr>
                                    <w:tabs>
                                      <w:tab w:val="left" w:pos="2291"/>
                                    </w:tabs>
                                    <w:spacing w:line="276" w:lineRule="auto"/>
                                    <w:ind w:firstLine="0"/>
                                    <w:jc w:val="left"/>
                                    <w:rPr>
                                      <w:rFonts w:ascii="Times New Roman" w:hAnsi="Times New Roman"/>
                                    </w:rPr>
                                  </w:pPr>
                                  <w:r w:rsidRPr="00A17C9B">
                                    <w:rPr>
                                      <w:rFonts w:ascii="Times New Roman" w:hAnsi="Times New Roman"/>
                                      <w:i/>
                                      <w:position w:val="-4"/>
                                    </w:rPr>
                                    <w:object w:dxaOrig="880" w:dyaOrig="240">
                                      <v:shape id="_x0000_i1783" type="#_x0000_t75" style="width:43.45pt;height:12.3pt" o:ole="">
                                        <v:imagedata r:id="rId637" o:title=""/>
                                      </v:shape>
                                      <o:OLEObject Type="Embed" ProgID="Equation.DSMT4" ShapeID="_x0000_i1783" DrawAspect="Content" ObjectID="_1603006840" r:id="rId638"/>
                                    </w:object>
                                  </w:r>
                                </w:p>
                                <w:p w:rsidR="00F95AC0" w:rsidRDefault="00F95AC0" w:rsidP="00F6032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0B4CE2" id="Flowchart: Alternate Process 414" o:spid="_x0000_s1424" type="#_x0000_t176" style="position:absolute;margin-left:435.75pt;margin-top:6.2pt;width:65pt;height:23.85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" fillcolor="white [3201]" strokecolor="#f79646 [3209]" strokeweight="2pt">
                      <v:textbox>
                        <w:txbxContent>
                          <w:p w:rsidR="00F95AC0" w:rsidRDefault="00F95AC0" w:rsidP="00F60322">
                            <w:pPr>
                              <w:tabs>
                                <w:tab w:val="left" w:pos="2291"/>
                              </w:tabs>
                              <w:spacing w:line="276" w:lineRule="auto"/>
                              <w:ind w:firstLine="0"/>
                              <w:jc w:val="left"/>
                              <w:rPr>
                                <w:rFonts w:ascii="Times New Roman" w:hAnsi="Times New Roman"/>
                              </w:rPr>
                            </w:pPr>
                            <w:r w:rsidRPr="00A17C9B">
                              <w:rPr>
                                <w:rFonts w:ascii="Times New Roman" w:hAnsi="Times New Roman"/>
                                <w:i/>
                                <w:position w:val="-4"/>
                              </w:rPr>
                              <w:object w:dxaOrig="880" w:dyaOrig="240">
                                <v:shape id="_x0000_i1783" type="#_x0000_t75" style="width:43.45pt;height:12.3pt" o:ole="">
                                  <v:imagedata r:id="rId637" o:title=""/>
                                </v:shape>
                                <o:OLEObject Type="Embed" ProgID="Equation.DSMT4" ShapeID="_x0000_i1783" DrawAspect="Content" ObjectID="_1603006840" r:id="rId639"/>
                              </w:object>
                            </w:r>
                          </w:p>
                          <w:p w:rsidR="00F95AC0" w:rsidRDefault="00F95AC0" w:rsidP="00F60322">
                            <w:pPr>
                              <w:jc w:val="center"/>
                            </w:pPr>
                          </w:p>
                        </w:txbxContent>
                      </v:textbox>
                    </v:shape>
                  </w:pict>
                </mc:Fallback>
              </mc:AlternateContent>
            </w:r>
          </w:p>
          <w:p w:rsidR="00F60322" w:rsidRPr="00381214" w:rsidRDefault="00F60322" w:rsidP="00F60322">
            <w:pPr>
              <w:tabs>
                <w:tab w:val="left" w:pos="2291"/>
              </w:tabs>
              <w:spacing w:line="276" w:lineRule="auto"/>
              <w:ind w:firstLine="0"/>
              <w:jc w:val="left"/>
              <w:rPr>
                <w:rFonts w:ascii="Times New Roman" w:hAnsi="Times New Roman"/>
                <w:sz w:val="22"/>
                <w:szCs w:val="22"/>
              </w:rPr>
            </w:pPr>
          </w:p>
          <w:p w:rsidR="00F60322" w:rsidRPr="00381214" w:rsidRDefault="00F60322" w:rsidP="00F60322">
            <w:pPr>
              <w:tabs>
                <w:tab w:val="left" w:pos="2291"/>
              </w:tabs>
              <w:spacing w:line="276" w:lineRule="auto"/>
              <w:ind w:firstLine="0"/>
              <w:jc w:val="left"/>
              <w:rPr>
                <w:rFonts w:ascii="Times New Roman" w:hAnsi="Times New Roman"/>
                <w:sz w:val="22"/>
                <w:szCs w:val="22"/>
              </w:rPr>
            </w:pPr>
          </w:p>
          <w:p w:rsidR="00F60322" w:rsidRPr="00381214" w:rsidRDefault="00F60322" w:rsidP="00F60322">
            <w:pPr>
              <w:tabs>
                <w:tab w:val="left" w:pos="2291"/>
              </w:tabs>
              <w:spacing w:line="276" w:lineRule="auto"/>
              <w:ind w:firstLine="0"/>
              <w:jc w:val="left"/>
              <w:rPr>
                <w:rFonts w:ascii="Times New Roman" w:hAnsi="Times New Roman"/>
                <w:sz w:val="22"/>
                <w:szCs w:val="22"/>
              </w:rPr>
            </w:pPr>
          </w:p>
          <w:p w:rsidR="00F60322" w:rsidRPr="00381214" w:rsidRDefault="00F60322" w:rsidP="00F60322">
            <w:pPr>
              <w:tabs>
                <w:tab w:val="left" w:pos="2291"/>
              </w:tabs>
              <w:spacing w:line="276" w:lineRule="auto"/>
              <w:ind w:firstLine="0"/>
              <w:jc w:val="left"/>
              <w:rPr>
                <w:rFonts w:ascii="Times New Roman" w:hAnsi="Times New Roman"/>
                <w:sz w:val="22"/>
                <w:szCs w:val="22"/>
              </w:rPr>
            </w:pPr>
          </w:p>
          <w:p w:rsidR="00F60322" w:rsidRPr="00381214" w:rsidRDefault="00F60322" w:rsidP="00F60322">
            <w:pPr>
              <w:tabs>
                <w:tab w:val="left" w:pos="2291"/>
              </w:tabs>
              <w:spacing w:line="276" w:lineRule="auto"/>
              <w:ind w:firstLine="0"/>
              <w:jc w:val="left"/>
              <w:rPr>
                <w:rFonts w:ascii="Times New Roman" w:hAnsi="Times New Roman"/>
                <w:sz w:val="22"/>
                <w:szCs w:val="22"/>
              </w:rPr>
            </w:pPr>
          </w:p>
          <w:p w:rsidR="00F60322" w:rsidRPr="00381214" w:rsidRDefault="00F60322" w:rsidP="00F60322">
            <w:pPr>
              <w:tabs>
                <w:tab w:val="left" w:pos="2291"/>
              </w:tabs>
              <w:spacing w:line="276" w:lineRule="auto"/>
              <w:ind w:firstLine="0"/>
              <w:jc w:val="left"/>
              <w:rPr>
                <w:rFonts w:ascii="Times New Roman" w:hAnsi="Times New Roman"/>
                <w:sz w:val="22"/>
                <w:szCs w:val="22"/>
              </w:rPr>
            </w:pPr>
          </w:p>
          <w:p w:rsidR="00F60322" w:rsidRPr="00381214" w:rsidRDefault="00F60322" w:rsidP="00F60322">
            <w:pPr>
              <w:autoSpaceDE w:val="0"/>
              <w:autoSpaceDN w:val="0"/>
              <w:adjustRightInd w:val="0"/>
              <w:ind w:firstLine="0"/>
              <w:jc w:val="left"/>
              <w:rPr>
                <w:rFonts w:ascii="Times New Roman" w:eastAsiaTheme="minorHAnsi" w:hAnsi="Times New Roman"/>
                <w:sz w:val="22"/>
                <w:szCs w:val="22"/>
              </w:rPr>
            </w:pPr>
            <w:r w:rsidRPr="00381214">
              <w:rPr>
                <w:rFonts w:ascii="Times New Roman" w:eastAsiaTheme="minorHAnsi" w:hAnsi="Times New Roman"/>
                <w:sz w:val="22"/>
                <w:szCs w:val="22"/>
              </w:rPr>
              <w:t>Të dhënat që shtrihen saktësisht mbi një vijë të drejtë, kanë korrelacion të përsosur. Përndryshe, korrelacioni</w:t>
            </w:r>
          </w:p>
          <w:p w:rsidR="00F60322" w:rsidRPr="00381214" w:rsidRDefault="00F60322" w:rsidP="00F60322">
            <w:pPr>
              <w:tabs>
                <w:tab w:val="left" w:pos="2291"/>
              </w:tabs>
              <w:spacing w:line="276" w:lineRule="auto"/>
              <w:ind w:firstLine="0"/>
              <w:jc w:val="left"/>
              <w:rPr>
                <w:rFonts w:ascii="Times New Roman" w:hAnsi="Times New Roman"/>
                <w:sz w:val="22"/>
                <w:szCs w:val="22"/>
              </w:rPr>
            </w:pPr>
            <w:r w:rsidRPr="00381214">
              <w:rPr>
                <w:rFonts w:ascii="Times New Roman" w:eastAsiaTheme="minorHAnsi" w:hAnsi="Times New Roman"/>
                <w:sz w:val="22"/>
                <w:szCs w:val="22"/>
              </w:rPr>
              <w:t>mund të përshkruhet si i fortë, mesatar apo i dobët.</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noProof/>
              </w:rPr>
              <mc:AlternateContent>
                <mc:Choice Requires="wpg">
                  <w:drawing>
                    <wp:anchor distT="0" distB="0" distL="114300" distR="114300" simplePos="0" relativeHeight="251774976" behindDoc="0" locked="0" layoutInCell="1" allowOverlap="1" wp14:anchorId="74C3F0EB" wp14:editId="1BFE579E">
                      <wp:simplePos x="0" y="0"/>
                      <wp:positionH relativeFrom="column">
                        <wp:posOffset>1188052</wp:posOffset>
                      </wp:positionH>
                      <wp:positionV relativeFrom="paragraph">
                        <wp:posOffset>18885</wp:posOffset>
                      </wp:positionV>
                      <wp:extent cx="4453247" cy="1692986"/>
                      <wp:effectExtent l="0" t="0" r="24130" b="21590"/>
                      <wp:wrapNone/>
                      <wp:docPr id="415" name="Group 415"/>
                      <wp:cNvGraphicFramePr/>
                      <a:graphic xmlns:a="http://schemas.openxmlformats.org/drawingml/2006/main">
                        <a:graphicData uri="http://schemas.microsoft.com/office/word/2010/wordprocessingGroup">
                          <wpg:wgp>
                            <wpg:cNvGrpSpPr/>
                            <wpg:grpSpPr>
                              <a:xfrm>
                                <a:off x="0" y="0"/>
                                <a:ext cx="4453247" cy="1692986"/>
                                <a:chOff x="0" y="0"/>
                                <a:chExt cx="4453247" cy="1692986"/>
                              </a:xfrm>
                            </wpg:grpSpPr>
                            <wps:wsp>
                              <wps:cNvPr id="416" name="Down Arrow 416"/>
                              <wps:cNvSpPr/>
                              <wps:spPr>
                                <a:xfrm>
                                  <a:off x="2143496" y="463138"/>
                                  <a:ext cx="77190" cy="356260"/>
                                </a:xfrm>
                                <a:prstGeom prst="downArrow">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417" name="Group 417"/>
                              <wpg:cNvGrpSpPr/>
                              <wpg:grpSpPr>
                                <a:xfrm>
                                  <a:off x="0" y="0"/>
                                  <a:ext cx="4453247" cy="1692986"/>
                                  <a:chOff x="87327" y="-77191"/>
                                  <a:chExt cx="4366350" cy="1692986"/>
                                </a:xfrm>
                              </wpg:grpSpPr>
                              <wps:wsp>
                                <wps:cNvPr id="418" name="Vertical Scroll 418"/>
                                <wps:cNvSpPr/>
                                <wps:spPr>
                                  <a:xfrm>
                                    <a:off x="623560" y="873910"/>
                                    <a:ext cx="1104265" cy="724353"/>
                                  </a:xfrm>
                                  <a:prstGeom prst="verticalScroll">
                                    <a:avLst/>
                                  </a:prstGeom>
                                </wps:spPr>
                                <wps:style>
                                  <a:lnRef idx="2">
                                    <a:schemeClr val="accent6"/>
                                  </a:lnRef>
                                  <a:fillRef idx="1">
                                    <a:schemeClr val="lt1"/>
                                  </a:fillRef>
                                  <a:effectRef idx="0">
                                    <a:schemeClr val="accent6"/>
                                  </a:effectRef>
                                  <a:fontRef idx="minor">
                                    <a:schemeClr val="dk1"/>
                                  </a:fontRef>
                                </wps:style>
                                <wps:txbx>
                                  <w:txbxContent>
                                    <w:p w:rsidR="00F95AC0" w:rsidRPr="0043632E" w:rsidRDefault="00F95AC0" w:rsidP="00F60322">
                                      <w:pPr>
                                        <w:ind w:firstLine="0"/>
                                      </w:pPr>
                                      <w:r w:rsidRPr="0043632E">
                                        <w:rPr>
                                          <w:rFonts w:ascii="Times New Roman" w:hAnsi="Times New Roman"/>
                                        </w:rPr>
                                        <w:t>korrelacion pozitiv</w:t>
                                      </w:r>
                                      <w:r>
                                        <w:rPr>
                                          <w:rFonts w:ascii="Times New Roman" w:hAnsi="Times New Roman"/>
                                        </w:rPr>
                                        <w:t xml:space="preserve"> mesatar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19" name="Vertical Scroll 419"/>
                                <wps:cNvSpPr/>
                                <wps:spPr>
                                  <a:xfrm>
                                    <a:off x="87327" y="810"/>
                                    <a:ext cx="1047924" cy="741659"/>
                                  </a:xfrm>
                                  <a:prstGeom prst="verticalScroll">
                                    <a:avLst/>
                                  </a:prstGeom>
                                </wps:spPr>
                                <wps:style>
                                  <a:lnRef idx="2">
                                    <a:schemeClr val="accent6"/>
                                  </a:lnRef>
                                  <a:fillRef idx="1">
                                    <a:schemeClr val="lt1"/>
                                  </a:fillRef>
                                  <a:effectRef idx="0">
                                    <a:schemeClr val="accent6"/>
                                  </a:effectRef>
                                  <a:fontRef idx="minor">
                                    <a:schemeClr val="dk1"/>
                                  </a:fontRef>
                                </wps:style>
                                <wps:txbx>
                                  <w:txbxContent>
                                    <w:p w:rsidR="00F95AC0" w:rsidRPr="0043632E" w:rsidRDefault="00F95AC0" w:rsidP="00F60322">
                                      <w:pPr>
                                        <w:ind w:firstLine="0"/>
                                        <w:jc w:val="left"/>
                                      </w:pPr>
                                      <w:r w:rsidRPr="0043632E">
                                        <w:rPr>
                                          <w:rFonts w:ascii="Times New Roman" w:hAnsi="Times New Roman"/>
                                        </w:rPr>
                                        <w:t>korrelacion pozitiv</w:t>
                                      </w:r>
                                      <w:r>
                                        <w:rPr>
                                          <w:rFonts w:ascii="Times New Roman" w:hAnsi="Times New Roman"/>
                                        </w:rPr>
                                        <w:t xml:space="preserve"> i përsosur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20" name="Vertical Scroll 420"/>
                                <wps:cNvSpPr/>
                                <wps:spPr>
                                  <a:xfrm>
                                    <a:off x="1727834" y="741631"/>
                                    <a:ext cx="1008380" cy="546840"/>
                                  </a:xfrm>
                                  <a:prstGeom prst="verticalScroll">
                                    <a:avLst/>
                                  </a:prstGeom>
                                  <a:solidFill>
                                    <a:sysClr val="window" lastClr="FFFFFF"/>
                                  </a:solidFill>
                                  <a:ln w="25400" cap="flat" cmpd="sng" algn="ctr">
                                    <a:solidFill>
                                      <a:srgbClr val="F79646"/>
                                    </a:solidFill>
                                    <a:prstDash val="solid"/>
                                  </a:ln>
                                  <a:effectLst/>
                                </wps:spPr>
                                <wps:txbx>
                                  <w:txbxContent>
                                    <w:p w:rsidR="00F95AC0" w:rsidRPr="0043632E" w:rsidRDefault="00F95AC0" w:rsidP="00F60322">
                                      <w:pPr>
                                        <w:ind w:firstLine="0"/>
                                      </w:pPr>
                                      <w:r w:rsidRPr="0043632E">
                                        <w:rPr>
                                          <w:rFonts w:ascii="Times New Roman" w:hAnsi="Times New Roman"/>
                                        </w:rPr>
                                        <w:t xml:space="preserve">korrelacion </w:t>
                                      </w:r>
                                      <w:r>
                                        <w:rPr>
                                          <w:rFonts w:ascii="Times New Roman" w:hAnsi="Times New Roman"/>
                                        </w:rPr>
                                        <w:t>zero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21" name="Vertical Scroll 421"/>
                                <wps:cNvSpPr/>
                                <wps:spPr>
                                  <a:xfrm>
                                    <a:off x="3413741" y="-108"/>
                                    <a:ext cx="1039936" cy="742000"/>
                                  </a:xfrm>
                                  <a:prstGeom prst="verticalScroll">
                                    <a:avLst/>
                                  </a:prstGeom>
                                </wps:spPr>
                                <wps:style>
                                  <a:lnRef idx="2">
                                    <a:schemeClr val="accent6"/>
                                  </a:lnRef>
                                  <a:fillRef idx="1">
                                    <a:schemeClr val="lt1"/>
                                  </a:fillRef>
                                  <a:effectRef idx="0">
                                    <a:schemeClr val="accent6"/>
                                  </a:effectRef>
                                  <a:fontRef idx="minor">
                                    <a:schemeClr val="dk1"/>
                                  </a:fontRef>
                                </wps:style>
                                <wps:txbx>
                                  <w:txbxContent>
                                    <w:p w:rsidR="00F95AC0" w:rsidRPr="0043632E" w:rsidRDefault="00F95AC0" w:rsidP="00F60322">
                                      <w:pPr>
                                        <w:ind w:firstLine="0"/>
                                        <w:jc w:val="left"/>
                                      </w:pPr>
                                      <w:r w:rsidRPr="0043632E">
                                        <w:rPr>
                                          <w:rFonts w:ascii="Times New Roman" w:hAnsi="Times New Roman"/>
                                        </w:rPr>
                                        <w:t xml:space="preserve">korrelacion </w:t>
                                      </w:r>
                                      <w:r>
                                        <w:rPr>
                                          <w:rFonts w:ascii="Times New Roman" w:hAnsi="Times New Roman"/>
                                        </w:rPr>
                                        <w:t>nega</w:t>
                                      </w:r>
                                      <w:r w:rsidRPr="0043632E">
                                        <w:rPr>
                                          <w:rFonts w:ascii="Times New Roman" w:hAnsi="Times New Roman"/>
                                        </w:rPr>
                                        <w:t>tiv</w:t>
                                      </w:r>
                                      <w:r>
                                        <w:rPr>
                                          <w:rFonts w:ascii="Times New Roman" w:hAnsi="Times New Roman"/>
                                        </w:rPr>
                                        <w:t xml:space="preserve"> i përsosur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22" name="Curved Up Ribbon 422"/>
                                <wps:cNvSpPr/>
                                <wps:spPr>
                                  <a:xfrm>
                                    <a:off x="955964" y="-77191"/>
                                    <a:ext cx="2624148" cy="706581"/>
                                  </a:xfrm>
                                  <a:prstGeom prst="ellipseRibbon2">
                                    <a:avLst>
                                      <a:gd name="adj1" fmla="val 34256"/>
                                      <a:gd name="adj2" fmla="val 50000"/>
                                      <a:gd name="adj3" fmla="val 12500"/>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F60322">
                                      <w:pPr>
                                        <w:ind w:firstLine="0"/>
                                      </w:pPr>
                                      <w:r>
                                        <w:t xml:space="preserve">Llojet e fortësisë së korrelacionit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23" name="Vertical Scroll 423"/>
                                <wps:cNvSpPr/>
                                <wps:spPr>
                                  <a:xfrm>
                                    <a:off x="2755386" y="920662"/>
                                    <a:ext cx="1104265" cy="695133"/>
                                  </a:xfrm>
                                  <a:prstGeom prst="verticalScroll">
                                    <a:avLst/>
                                  </a:prstGeom>
                                </wps:spPr>
                                <wps:style>
                                  <a:lnRef idx="2">
                                    <a:schemeClr val="accent6"/>
                                  </a:lnRef>
                                  <a:fillRef idx="1">
                                    <a:schemeClr val="lt1"/>
                                  </a:fillRef>
                                  <a:effectRef idx="0">
                                    <a:schemeClr val="accent6"/>
                                  </a:effectRef>
                                  <a:fontRef idx="minor">
                                    <a:schemeClr val="dk1"/>
                                  </a:fontRef>
                                </wps:style>
                                <wps:txbx>
                                  <w:txbxContent>
                                    <w:p w:rsidR="00F95AC0" w:rsidRPr="0043632E" w:rsidRDefault="00F95AC0" w:rsidP="00F60322">
                                      <w:pPr>
                                        <w:ind w:firstLine="0"/>
                                      </w:pPr>
                                      <w:r w:rsidRPr="0043632E">
                                        <w:rPr>
                                          <w:rFonts w:ascii="Times New Roman" w:hAnsi="Times New Roman"/>
                                        </w:rPr>
                                        <w:t xml:space="preserve">korrelacion </w:t>
                                      </w:r>
                                      <w:r>
                                        <w:rPr>
                                          <w:rFonts w:ascii="Times New Roman" w:hAnsi="Times New Roman"/>
                                        </w:rPr>
                                        <w:t>negativ mesatar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424" name="Down Arrow 424"/>
                              <wps:cNvSpPr/>
                              <wps:spPr>
                                <a:xfrm>
                                  <a:off x="3022270" y="641268"/>
                                  <a:ext cx="76835" cy="356235"/>
                                </a:xfrm>
                                <a:prstGeom prst="downArrow">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25" name="Down Arrow 425"/>
                              <wps:cNvSpPr/>
                              <wps:spPr>
                                <a:xfrm>
                                  <a:off x="1270660" y="611579"/>
                                  <a:ext cx="76835" cy="356235"/>
                                </a:xfrm>
                                <a:prstGeom prst="downArrow">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74C3F0EB" id="Group 415" o:spid="_x0000_s1425" style="position:absolute;margin-left:93.55pt;margin-top:1.5pt;width:350.65pt;height:133.3pt;z-index:251774976" coordsize="44532,169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">
                      <v:shape id="Down Arrow 416" o:spid="_x0000_s1426" type="#_x0000_t67" style="position:absolute;left:21434;top:4631;width:772;height:356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pjlsYA&#10;AADcAAAADwAAAGRycy9kb3ducmV2LnhtbESPW2sCMRSE34X+h3AKfdPs9uJlNUoplFpBxMuLb4fN&#10;cbN1c7Ikqa7/vikU+jjMzDfMbNHZRlzIh9qxgnyQgSAuna65UnDYv/fHIEJE1tg4JgU3CrCY3/Vm&#10;WGh35S1ddrESCcKhQAUmxraQMpSGLIaBa4mTd3LeYkzSV1J7vCa4beRjlg2lxZrTgsGW3gyV5923&#10;VbDOw9OEN8aOnF/7L/f5cl59HJV6uO9epyAidfE//NdeagXP+RB+z6QjIO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ipjlsYAAADcAAAADwAAAAAAAAAAAAAAAACYAgAAZHJz&#10;L2Rvd25yZXYueG1sUEsFBgAAAAAEAAQA9QAAAIsDAAAAAA==&#10;" adj="19260" fillcolor="white [3201]" strokecolor="#f79646 [3209]" strokeweight="2pt"/>
                      <v:group id="Group 417" o:spid="_x0000_s1427" style="position:absolute;width:44532;height:16929" coordorigin="873,-771" coordsize="43663,169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mjdxxgAAANwA&#10;AAAPAAAAAAAAAAAAAAAAAKoCAABkcnMvZG93bnJldi54bWxQSwUGAAAAAAQABAD6AAAAnQMAAAAA&#10;">
                        <v:shape id="Vertical Scroll 418" o:spid="_x0000_s1428" type="#_x0000_t97" style="position:absolute;left:6235;top:8739;width:11043;height:724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RkwcMA&#10;AADcAAAADwAAAGRycy9kb3ducmV2LnhtbERPTWvCQBC9C/0Pywi96cZSJEbXkAqFFnoxCnocsmMS&#10;zc7G7MbEf989FHp8vO9NOppGPKhztWUFi3kEgriwuuZSwfHwOYtBOI+ssbFMCp7kIN2+TDaYaDvw&#10;nh65L0UIYZeggsr7NpHSFRUZdHPbEgfuYjuDPsCulLrDIYSbRr5F0VIarDk0VNjSrqLilvdGwWm5&#10;+smuz+/jeI6G+/7wEfdD75R6nY7ZGoSn0f+L/9xfWsH7IqwNZ8IR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zRkwcMAAADcAAAADwAAAAAAAAAAAAAAAACYAgAAZHJzL2Rv&#10;d25yZXYueG1sUEsFBgAAAAAEAAQA9QAAAIgDAAAAAA==&#10;" fillcolor="white [3201]" strokecolor="#f79646 [3209]" strokeweight="2pt">
                          <v:textbox>
                            <w:txbxContent>
                              <w:p w:rsidR="00F95AC0" w:rsidRPr="0043632E" w:rsidRDefault="00F95AC0" w:rsidP="00F60322">
                                <w:pPr>
                                  <w:ind w:firstLine="0"/>
                                </w:pPr>
                                <w:r w:rsidRPr="0043632E">
                                  <w:rPr>
                                    <w:rFonts w:ascii="Times New Roman" w:hAnsi="Times New Roman"/>
                                  </w:rPr>
                                  <w:t>korrelacion pozitiv</w:t>
                                </w:r>
                                <w:r>
                                  <w:rPr>
                                    <w:rFonts w:ascii="Times New Roman" w:hAnsi="Times New Roman"/>
                                  </w:rPr>
                                  <w:t xml:space="preserve"> mesatar</w:t>
                                </w:r>
                              </w:p>
                            </w:txbxContent>
                          </v:textbox>
                        </v:shape>
                        <v:shape id="Vertical Scroll 419" o:spid="_x0000_s1429" type="#_x0000_t97" style="position:absolute;left:873;top:8;width:10479;height:74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jBWsUA&#10;AADcAAAADwAAAGRycy9kb3ducmV2LnhtbESPT4vCMBTE78J+h/AWvGmqiNiuUVxBUPDiH3CPj+bZ&#10;1m1eapPa+u3NwoLHYWZ+w8yXnSnFg2pXWFYwGkYgiFOrC84UnE+bwQyE88gaS8uk4EkOlouP3hwT&#10;bVs+0OPoMxEg7BJUkHtfJVK6NCeDbmgr4uBdbW3QB1lnUtfYBrgp5TiKptJgwWEhx4rWOaW/x8Yo&#10;uEzj/er23J27n6i9H07fs6ZtnFL9z271BcJT59/h//ZWK5iMYvg7E46AXL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eMFaxQAAANwAAAAPAAAAAAAAAAAAAAAAAJgCAABkcnMv&#10;ZG93bnJldi54bWxQSwUGAAAAAAQABAD1AAAAigMAAAAA&#10;" fillcolor="white [3201]" strokecolor="#f79646 [3209]" strokeweight="2pt">
                          <v:textbox>
                            <w:txbxContent>
                              <w:p w:rsidR="00F95AC0" w:rsidRPr="0043632E" w:rsidRDefault="00F95AC0" w:rsidP="00F60322">
                                <w:pPr>
                                  <w:ind w:firstLine="0"/>
                                  <w:jc w:val="left"/>
                                </w:pPr>
                                <w:r w:rsidRPr="0043632E">
                                  <w:rPr>
                                    <w:rFonts w:ascii="Times New Roman" w:hAnsi="Times New Roman"/>
                                  </w:rPr>
                                  <w:t>korrelacion pozitiv</w:t>
                                </w:r>
                                <w:r>
                                  <w:rPr>
                                    <w:rFonts w:ascii="Times New Roman" w:hAnsi="Times New Roman"/>
                                  </w:rPr>
                                  <w:t xml:space="preserve"> i përsosur</w:t>
                                </w:r>
                              </w:p>
                            </w:txbxContent>
                          </v:textbox>
                        </v:shape>
                        <v:shape id="Vertical Scroll 420" o:spid="_x0000_s1430" type="#_x0000_t97" style="position:absolute;left:17278;top:7416;width:10084;height:546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0b6vcIA&#10;AADcAAAADwAAAGRycy9kb3ducmV2LnhtbERPy4rCMBTdC/5DuII7TRWZkWoUEUSFccA37i7Nta02&#10;N6WJtfP3k8XALA/nPZ03phA1VS63rGDQj0AQJ1bnnCo4HVe9MQjnkTUWlknBDzmYz9qtKcbavnlP&#10;9cGnIoSwi1FB5n0ZS+mSjAy6vi2JA3e3lUEfYJVKXeE7hJtCDqPoQxrMOTRkWNIyo+R5eBkF+/yx&#10;xe9L+nk8X5Zfu91tfatHV6W6nWYxAeGp8f/iP/dGKxgNw/xwJhwBO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3Rvq9wgAAANwAAAAPAAAAAAAAAAAAAAAAAJgCAABkcnMvZG93&#10;bnJldi54bWxQSwUGAAAAAAQABAD1AAAAhwMAAAAA&#10;" fillcolor="window" strokecolor="#f79646" strokeweight="2pt">
                          <v:textbox>
                            <w:txbxContent>
                              <w:p w:rsidR="00F95AC0" w:rsidRPr="0043632E" w:rsidRDefault="00F95AC0" w:rsidP="00F60322">
                                <w:pPr>
                                  <w:ind w:firstLine="0"/>
                                </w:pPr>
                                <w:r w:rsidRPr="0043632E">
                                  <w:rPr>
                                    <w:rFonts w:ascii="Times New Roman" w:hAnsi="Times New Roman"/>
                                  </w:rPr>
                                  <w:t xml:space="preserve">korrelacion </w:t>
                                </w:r>
                                <w:r>
                                  <w:rPr>
                                    <w:rFonts w:ascii="Times New Roman" w:hAnsi="Times New Roman"/>
                                  </w:rPr>
                                  <w:t>zero</w:t>
                                </w:r>
                              </w:p>
                            </w:txbxContent>
                          </v:textbox>
                        </v:shape>
                        <v:shape id="Vertical Scroll 421" o:spid="_x0000_s1431" type="#_x0000_t97" style="position:absolute;left:34137;top:-1;width:10399;height:741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IH4cUA&#10;AADcAAAADwAAAGRycy9kb3ducmV2LnhtbESPT2vCQBTE7wW/w/KE3urGUMRGV9FCoYVeooIeH9ln&#10;Es2+jdnNv2/fLRR6HGbmN8x6O5hKdNS40rKC+SwCQZxZXXKu4HT8eFmCcB5ZY2WZFIzkYLuZPK0x&#10;0bbnlLqDz0WAsEtQQeF9nUjpsoIMupmtiYN3tY1BH2STS91gH+CmknEULaTBksNCgTW9F5TdD61R&#10;cF68fe9u49dpuET9Iz3ul23fOqWep8NuBcLT4P/Df+1PreA1nsPvmXAE5O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YgfhxQAAANwAAAAPAAAAAAAAAAAAAAAAAJgCAABkcnMv&#10;ZG93bnJldi54bWxQSwUGAAAAAAQABAD1AAAAigMAAAAA&#10;" fillcolor="white [3201]" strokecolor="#f79646 [3209]" strokeweight="2pt">
                          <v:textbox>
                            <w:txbxContent>
                              <w:p w:rsidR="00F95AC0" w:rsidRPr="0043632E" w:rsidRDefault="00F95AC0" w:rsidP="00F60322">
                                <w:pPr>
                                  <w:ind w:firstLine="0"/>
                                  <w:jc w:val="left"/>
                                </w:pPr>
                                <w:r w:rsidRPr="0043632E">
                                  <w:rPr>
                                    <w:rFonts w:ascii="Times New Roman" w:hAnsi="Times New Roman"/>
                                  </w:rPr>
                                  <w:t xml:space="preserve">korrelacion </w:t>
                                </w:r>
                                <w:r>
                                  <w:rPr>
                                    <w:rFonts w:ascii="Times New Roman" w:hAnsi="Times New Roman"/>
                                  </w:rPr>
                                  <w:t>nega</w:t>
                                </w:r>
                                <w:r w:rsidRPr="0043632E">
                                  <w:rPr>
                                    <w:rFonts w:ascii="Times New Roman" w:hAnsi="Times New Roman"/>
                                  </w:rPr>
                                  <w:t>tiv</w:t>
                                </w:r>
                                <w:r>
                                  <w:rPr>
                                    <w:rFonts w:ascii="Times New Roman" w:hAnsi="Times New Roman"/>
                                  </w:rPr>
                                  <w:t xml:space="preserve"> i përsosur</w:t>
                                </w:r>
                              </w:p>
                            </w:txbxContent>
                          </v:textbox>
                        </v:shape>
                        <v:shape id="Curved Up Ribbon 422" o:spid="_x0000_s1432" type="#_x0000_t108" style="position:absolute;left:9559;top:-771;width:26242;height:706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QW7cQA&#10;AADcAAAADwAAAGRycy9kb3ducmV2LnhtbESPQYvCMBSE7wv+h/AEb2tqkWWpRhHF4kVEV0Rvz+bZ&#10;VpuX0kTt/nsjLOxxmJlvmPG0NZV4UONKywoG/QgEcWZ1ybmC/c/y8xuE88gaK8uk4JccTCedjzEm&#10;2j55S4+dz0WAsEtQQeF9nUjpsoIMur6tiYN3sY1BH2STS93gM8BNJeMo+pIGSw4LBdY0Lyi77e5G&#10;wULy+urS2Tnflvqw3J+G6SY9KtXrtrMRCE+t/w//tVdawTCO4X0mHAE5e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jkFu3EAAAA3AAAAA8AAAAAAAAAAAAAAAAAmAIAAGRycy9k&#10;b3ducmV2LnhtbFBLBQYAAAAABAAEAPUAAACJAwAAAAA=&#10;" adj=",14201" fillcolor="white [3201]" strokecolor="#f79646 [3209]" strokeweight="2pt">
                          <v:textbox>
                            <w:txbxContent>
                              <w:p w:rsidR="00F95AC0" w:rsidRDefault="00F95AC0" w:rsidP="00F60322">
                                <w:pPr>
                                  <w:ind w:firstLine="0"/>
                                </w:pPr>
                                <w:r>
                                  <w:t xml:space="preserve">Llojet e fortësisë së korrelacionit </w:t>
                                </w:r>
                              </w:p>
                            </w:txbxContent>
                          </v:textbox>
                        </v:shape>
                        <v:shape id="Vertical Scroll 423" o:spid="_x0000_s1433" type="#_x0000_t97" style="position:absolute;left:27553;top:9206;width:11043;height:69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8DcYA&#10;AADcAAAADwAAAGRycy9kb3ducmV2LnhtbESPQWvCQBSE7wX/w/KE3pqNtkgas4oWCi14MQr1+Mi+&#10;JqnZtzG7MfHfd4VCj8PMfMNk69E04kqdqy0rmEUxCOLC6ppLBcfD+1MCwnlkjY1lUnAjB+vV5CHD&#10;VNuB93TNfSkChF2KCirv21RKV1Rk0EW2JQ7et+0M+iC7UuoOhwA3jZzH8UIarDksVNjSW0XFOe+N&#10;gq/F627zc/s8jqd4uOwP26QfeqfU43TcLEF4Gv1/+K/9oRW8zJ/hfiYcAbn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w8DcYAAADcAAAADwAAAAAAAAAAAAAAAACYAgAAZHJz&#10;L2Rvd25yZXYueG1sUEsFBgAAAAAEAAQA9QAAAIsDAAAAAA==&#10;" fillcolor="white [3201]" strokecolor="#f79646 [3209]" strokeweight="2pt">
                          <v:textbox>
                            <w:txbxContent>
                              <w:p w:rsidR="00F95AC0" w:rsidRPr="0043632E" w:rsidRDefault="00F95AC0" w:rsidP="00F60322">
                                <w:pPr>
                                  <w:ind w:firstLine="0"/>
                                </w:pPr>
                                <w:r w:rsidRPr="0043632E">
                                  <w:rPr>
                                    <w:rFonts w:ascii="Times New Roman" w:hAnsi="Times New Roman"/>
                                  </w:rPr>
                                  <w:t xml:space="preserve">korrelacion </w:t>
                                </w:r>
                                <w:r>
                                  <w:rPr>
                                    <w:rFonts w:ascii="Times New Roman" w:hAnsi="Times New Roman"/>
                                  </w:rPr>
                                  <w:t>negativ mesatar</w:t>
                                </w:r>
                              </w:p>
                            </w:txbxContent>
                          </v:textbox>
                        </v:shape>
                      </v:group>
                      <v:shape id="Down Arrow 424" o:spid="_x0000_s1434" type="#_x0000_t67" style="position:absolute;left:30222;top:6412;width:769;height:35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hBjGcQA&#10;AADcAAAADwAAAGRycy9kb3ducmV2LnhtbESPT2sCMRTE74V+h/AKvdVs/VN0NYoUhG09udX7Y/NM&#10;FjcvSxJ1++2bQqHHYWZ+w6w2g+vEjUJsPSt4HRUgiBuvWzYKjl+7lzmImJA1dp5JwTdF2KwfH1ZY&#10;an/nA93qZESGcCxRgU2pL6WMjSWHceR74uydfXCYsgxG6oD3DHedHBfFm3TYcl6w2NO7peZSX52C&#10;nTlVwcbt3pw+J4dhEWe1rj6Uen4atksQiYb0H/5rV1rBdDyF3zP5CMj1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IQYxnEAAAA3AAAAA8AAAAAAAAAAAAAAAAAmAIAAGRycy9k&#10;b3ducmV2LnhtbFBLBQYAAAAABAAEAPUAAACJAwAAAAA=&#10;" adj="19271" fillcolor="white [3201]" strokecolor="#f79646 [3209]" strokeweight="2pt"/>
                      <v:shape id="Down Arrow 425" o:spid="_x0000_s1435" type="#_x0000_t67" style="position:absolute;left:12706;top:6115;width:768;height:35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zGgsMA&#10;AADcAAAADwAAAGRycy9kb3ducmV2LnhtbESPQWsCMRSE74X+h/AKvdVsbRVdjSIFYVtPrnp/bJ7J&#10;4uZlSVLd/vumUPA4zMw3zHI9uE5cKcTWs4LXUQGCuPG6ZaPgeNi+zEDEhKyx80wKfijCevX4sMRS&#10;+xvv6VonIzKEY4kKbEp9KWVsLDmMI98TZ+/sg8OUZTBSB7xluOvkuCim0mHLecFiTx+Wmkv97RRs&#10;zakKNm525vT1th/mcVLr6lOp56dhswCRaEj38H+70grexxP4O5OPgF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VzGgsMAAADcAAAADwAAAAAAAAAAAAAAAACYAgAAZHJzL2Rv&#10;d25yZXYueG1sUEsFBgAAAAAEAAQA9QAAAIgDAAAAAA==&#10;" adj="19271" fillcolor="white [3201]" strokecolor="#f79646 [3209]" strokeweight="2pt"/>
                    </v:group>
                  </w:pict>
                </mc:Fallback>
              </mc:AlternateContent>
            </w:r>
          </w:p>
          <w:p w:rsidR="00F60322" w:rsidRPr="00381214" w:rsidRDefault="00F60322" w:rsidP="00F60322">
            <w:pPr>
              <w:spacing w:line="276" w:lineRule="auto"/>
              <w:ind w:firstLine="0"/>
              <w:jc w:val="left"/>
              <w:rPr>
                <w:rFonts w:ascii="Times New Roman" w:hAnsi="Times New Roman"/>
                <w:sz w:val="22"/>
                <w:szCs w:val="22"/>
              </w:rPr>
            </w:pPr>
          </w:p>
          <w:p w:rsidR="00F60322" w:rsidRPr="00381214" w:rsidRDefault="00F60322" w:rsidP="00F60322">
            <w:pPr>
              <w:spacing w:line="276" w:lineRule="auto"/>
              <w:ind w:firstLine="0"/>
              <w:jc w:val="left"/>
              <w:rPr>
                <w:rFonts w:ascii="Times New Roman" w:hAnsi="Times New Roman"/>
                <w:sz w:val="22"/>
                <w:szCs w:val="22"/>
              </w:rPr>
            </w:pP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noProof/>
              </w:rPr>
              <mc:AlternateContent>
                <mc:Choice Requires="wps">
                  <w:drawing>
                    <wp:anchor distT="0" distB="0" distL="114300" distR="114300" simplePos="0" relativeHeight="251780096" behindDoc="0" locked="0" layoutInCell="1" allowOverlap="1" wp14:anchorId="0773FFC6" wp14:editId="08280B53">
                      <wp:simplePos x="0" y="0"/>
                      <wp:positionH relativeFrom="column">
                        <wp:posOffset>5504180</wp:posOffset>
                      </wp:positionH>
                      <wp:positionV relativeFrom="paragraph">
                        <wp:posOffset>94615</wp:posOffset>
                      </wp:positionV>
                      <wp:extent cx="76200" cy="355600"/>
                      <wp:effectExtent l="19050" t="0" r="38100" b="44450"/>
                      <wp:wrapNone/>
                      <wp:docPr id="426" name="Down Arrow 426"/>
                      <wp:cNvGraphicFramePr/>
                      <a:graphic xmlns:a="http://schemas.openxmlformats.org/drawingml/2006/main">
                        <a:graphicData uri="http://schemas.microsoft.com/office/word/2010/wordprocessingShape">
                          <wps:wsp>
                            <wps:cNvSpPr/>
                            <wps:spPr>
                              <a:xfrm>
                                <a:off x="0" y="0"/>
                                <a:ext cx="76200" cy="355600"/>
                              </a:xfrm>
                              <a:prstGeom prst="downArrow">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53D2C17" id="Down Arrow 426" o:spid="_x0000_s1026" type="#_x0000_t67" style="position:absolute;margin-left:433.4pt;margin-top:7.45pt;width:6pt;height:28pt;z-index:2517800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" adj="19286" fillcolor="white [3201]" strokecolor="#f79646 [3209]" strokeweight="2pt"/>
                  </w:pict>
                </mc:Fallback>
              </mc:AlternateConten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noProof/>
              </w:rPr>
              <mc:AlternateContent>
                <mc:Choice Requires="wps">
                  <w:drawing>
                    <wp:anchor distT="0" distB="0" distL="114300" distR="114300" simplePos="0" relativeHeight="251778048" behindDoc="0" locked="0" layoutInCell="1" allowOverlap="1" wp14:anchorId="03473211" wp14:editId="5D587184">
                      <wp:simplePos x="0" y="0"/>
                      <wp:positionH relativeFrom="column">
                        <wp:posOffset>1213485</wp:posOffset>
                      </wp:positionH>
                      <wp:positionV relativeFrom="paragraph">
                        <wp:posOffset>1905</wp:posOffset>
                      </wp:positionV>
                      <wp:extent cx="76200" cy="355600"/>
                      <wp:effectExtent l="19050" t="0" r="38100" b="44450"/>
                      <wp:wrapNone/>
                      <wp:docPr id="427" name="Down Arrow 427"/>
                      <wp:cNvGraphicFramePr/>
                      <a:graphic xmlns:a="http://schemas.openxmlformats.org/drawingml/2006/main">
                        <a:graphicData uri="http://schemas.microsoft.com/office/word/2010/wordprocessingShape">
                          <wps:wsp>
                            <wps:cNvSpPr/>
                            <wps:spPr>
                              <a:xfrm>
                                <a:off x="0" y="0"/>
                                <a:ext cx="76200" cy="355600"/>
                              </a:xfrm>
                              <a:prstGeom prst="downArrow">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36B0B90" id="Down Arrow 427" o:spid="_x0000_s1026" type="#_x0000_t67" style="position:absolute;margin-left:95.55pt;margin-top:.15pt;width:6pt;height:28pt;z-index:2517780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" adj="19286" fillcolor="white [3201]" strokecolor="#f79646 [3209]" strokeweight="2pt"/>
                  </w:pict>
                </mc:Fallback>
              </mc:AlternateConten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noProof/>
              </w:rPr>
              <mc:AlternateContent>
                <mc:Choice Requires="wps">
                  <w:drawing>
                    <wp:anchor distT="0" distB="0" distL="114300" distR="114300" simplePos="0" relativeHeight="251781120" behindDoc="0" locked="0" layoutInCell="1" allowOverlap="1" wp14:anchorId="2507CFC4" wp14:editId="37BA5185">
                      <wp:simplePos x="0" y="0"/>
                      <wp:positionH relativeFrom="column">
                        <wp:posOffset>5290820</wp:posOffset>
                      </wp:positionH>
                      <wp:positionV relativeFrom="paragraph">
                        <wp:posOffset>79375</wp:posOffset>
                      </wp:positionV>
                      <wp:extent cx="569595" cy="284480"/>
                      <wp:effectExtent l="0" t="0" r="20955" b="20320"/>
                      <wp:wrapNone/>
                      <wp:docPr id="428" name="Flowchart: Alternate Process 428"/>
                      <wp:cNvGraphicFramePr/>
                      <a:graphic xmlns:a="http://schemas.openxmlformats.org/drawingml/2006/main">
                        <a:graphicData uri="http://schemas.microsoft.com/office/word/2010/wordprocessingShape">
                          <wps:wsp>
                            <wps:cNvSpPr/>
                            <wps:spPr>
                              <a:xfrm>
                                <a:off x="0" y="0"/>
                                <a:ext cx="569595" cy="284480"/>
                              </a:xfrm>
                              <a:prstGeom prst="flowChartAlternateProcess">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F60322">
                                  <w:pPr>
                                    <w:tabs>
                                      <w:tab w:val="left" w:pos="2291"/>
                                    </w:tabs>
                                    <w:spacing w:line="276" w:lineRule="auto"/>
                                    <w:ind w:firstLine="0"/>
                                    <w:jc w:val="left"/>
                                    <w:rPr>
                                      <w:rFonts w:ascii="Times New Roman" w:hAnsi="Times New Roman"/>
                                    </w:rPr>
                                  </w:pPr>
                                  <w:r w:rsidRPr="00A17C9B">
                                    <w:rPr>
                                      <w:rFonts w:ascii="Times New Roman" w:hAnsi="Times New Roman"/>
                                      <w:i/>
                                      <w:position w:val="-4"/>
                                    </w:rPr>
                                    <w:object w:dxaOrig="600" w:dyaOrig="240">
                                      <v:shape id="_x0000_i1784" type="#_x0000_t75" style="width:29.85pt;height:12.3pt" o:ole="">
                                        <v:imagedata r:id="rId640" o:title=""/>
                                      </v:shape>
                                      <o:OLEObject Type="Embed" ProgID="Equation.DSMT4" ShapeID="_x0000_i1784" DrawAspect="Content" ObjectID="_1603006841" r:id="rId641"/>
                                    </w:object>
                                  </w:r>
                                </w:p>
                                <w:p w:rsidR="00F95AC0" w:rsidRDefault="00F95AC0" w:rsidP="00F6032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507CFC4" id="Flowchart: Alternate Process 428" o:spid="_x0000_s1436" type="#_x0000_t176" style="position:absolute;margin-left:416.6pt;margin-top:6.25pt;width:44.85pt;height:22.4pt;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" fillcolor="white [3201]" strokecolor="#f79646 [3209]" strokeweight="2pt">
                      <v:textbox>
                        <w:txbxContent>
                          <w:p w:rsidR="00F95AC0" w:rsidRDefault="00F95AC0" w:rsidP="00F60322">
                            <w:pPr>
                              <w:tabs>
                                <w:tab w:val="left" w:pos="2291"/>
                              </w:tabs>
                              <w:spacing w:line="276" w:lineRule="auto"/>
                              <w:ind w:firstLine="0"/>
                              <w:jc w:val="left"/>
                              <w:rPr>
                                <w:rFonts w:ascii="Times New Roman" w:hAnsi="Times New Roman"/>
                              </w:rPr>
                            </w:pPr>
                            <w:r w:rsidRPr="00A17C9B">
                              <w:rPr>
                                <w:rFonts w:ascii="Times New Roman" w:hAnsi="Times New Roman"/>
                                <w:i/>
                                <w:position w:val="-4"/>
                              </w:rPr>
                              <w:object w:dxaOrig="600" w:dyaOrig="240">
                                <v:shape id="_x0000_i1784" type="#_x0000_t75" style="width:29.85pt;height:12.3pt" o:ole="">
                                  <v:imagedata r:id="rId640" o:title=""/>
                                </v:shape>
                                <o:OLEObject Type="Embed" ProgID="Equation.DSMT4" ShapeID="_x0000_i1784" DrawAspect="Content" ObjectID="_1603006841" r:id="rId642"/>
                              </w:object>
                            </w:r>
                          </w:p>
                          <w:p w:rsidR="00F95AC0" w:rsidRDefault="00F95AC0" w:rsidP="00F60322">
                            <w:pPr>
                              <w:jc w:val="center"/>
                            </w:pPr>
                          </w:p>
                        </w:txbxContent>
                      </v:textbox>
                    </v:shape>
                  </w:pict>
                </mc:Fallback>
              </mc:AlternateContent>
            </w:r>
            <w:r w:rsidRPr="00381214">
              <w:rPr>
                <w:rFonts w:ascii="Times New Roman" w:hAnsi="Times New Roman"/>
                <w:noProof/>
              </w:rPr>
              <mc:AlternateContent>
                <mc:Choice Requires="wps">
                  <w:drawing>
                    <wp:anchor distT="0" distB="0" distL="114300" distR="114300" simplePos="0" relativeHeight="251779072" behindDoc="0" locked="0" layoutInCell="1" allowOverlap="1" wp14:anchorId="01D62174" wp14:editId="0ECE1338">
                      <wp:simplePos x="0" y="0"/>
                      <wp:positionH relativeFrom="column">
                        <wp:posOffset>997610</wp:posOffset>
                      </wp:positionH>
                      <wp:positionV relativeFrom="paragraph">
                        <wp:posOffset>174455</wp:posOffset>
                      </wp:positionV>
                      <wp:extent cx="510639" cy="284945"/>
                      <wp:effectExtent l="0" t="0" r="22860" b="20320"/>
                      <wp:wrapNone/>
                      <wp:docPr id="429" name="Flowchart: Alternate Process 429"/>
                      <wp:cNvGraphicFramePr/>
                      <a:graphic xmlns:a="http://schemas.openxmlformats.org/drawingml/2006/main">
                        <a:graphicData uri="http://schemas.microsoft.com/office/word/2010/wordprocessingShape">
                          <wps:wsp>
                            <wps:cNvSpPr/>
                            <wps:spPr>
                              <a:xfrm>
                                <a:off x="0" y="0"/>
                                <a:ext cx="510639" cy="284945"/>
                              </a:xfrm>
                              <a:prstGeom prst="flowChartAlternateProcess">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F60322">
                                  <w:pPr>
                                    <w:tabs>
                                      <w:tab w:val="left" w:pos="2291"/>
                                    </w:tabs>
                                    <w:spacing w:line="276" w:lineRule="auto"/>
                                    <w:ind w:firstLine="0"/>
                                    <w:jc w:val="left"/>
                                    <w:rPr>
                                      <w:rFonts w:ascii="Times New Roman" w:hAnsi="Times New Roman"/>
                                    </w:rPr>
                                  </w:pPr>
                                  <w:r w:rsidRPr="00A17C9B">
                                    <w:rPr>
                                      <w:rFonts w:ascii="Times New Roman" w:hAnsi="Times New Roman"/>
                                      <w:i/>
                                      <w:position w:val="-4"/>
                                    </w:rPr>
                                    <w:object w:dxaOrig="460" w:dyaOrig="240">
                                      <v:shape id="_x0000_i1785" type="#_x0000_t75" style="width:23.35pt;height:12.3pt" o:ole="">
                                        <v:imagedata r:id="rId643" o:title=""/>
                                      </v:shape>
                                      <o:OLEObject Type="Embed" ProgID="Equation.DSMT4" ShapeID="_x0000_i1785" DrawAspect="Content" ObjectID="_1603006842" r:id="rId644"/>
                                    </w:object>
                                  </w:r>
                                </w:p>
                                <w:p w:rsidR="00F95AC0" w:rsidRDefault="00F95AC0" w:rsidP="00F6032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D62174" id="Flowchart: Alternate Process 429" o:spid="_x0000_s1437" type="#_x0000_t176" style="position:absolute;margin-left:78.55pt;margin-top:13.75pt;width:40.2pt;height:22.45pt;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" fillcolor="white [3201]" strokecolor="#f79646 [3209]" strokeweight="2pt">
                      <v:textbox>
                        <w:txbxContent>
                          <w:p w:rsidR="00F95AC0" w:rsidRDefault="00F95AC0" w:rsidP="00F60322">
                            <w:pPr>
                              <w:tabs>
                                <w:tab w:val="left" w:pos="2291"/>
                              </w:tabs>
                              <w:spacing w:line="276" w:lineRule="auto"/>
                              <w:ind w:firstLine="0"/>
                              <w:jc w:val="left"/>
                              <w:rPr>
                                <w:rFonts w:ascii="Times New Roman" w:hAnsi="Times New Roman"/>
                              </w:rPr>
                            </w:pPr>
                            <w:r w:rsidRPr="00A17C9B">
                              <w:rPr>
                                <w:rFonts w:ascii="Times New Roman" w:hAnsi="Times New Roman"/>
                                <w:i/>
                                <w:position w:val="-4"/>
                              </w:rPr>
                              <w:object w:dxaOrig="460" w:dyaOrig="240">
                                <v:shape id="_x0000_i1785" type="#_x0000_t75" style="width:23.35pt;height:12.3pt" o:ole="">
                                  <v:imagedata r:id="rId643" o:title=""/>
                                </v:shape>
                                <o:OLEObject Type="Embed" ProgID="Equation.DSMT4" ShapeID="_x0000_i1785" DrawAspect="Content" ObjectID="_1603006842" r:id="rId645"/>
                              </w:object>
                            </w:r>
                          </w:p>
                          <w:p w:rsidR="00F95AC0" w:rsidRDefault="00F95AC0" w:rsidP="00F60322">
                            <w:pPr>
                              <w:jc w:val="center"/>
                            </w:pPr>
                          </w:p>
                        </w:txbxContent>
                      </v:textbox>
                    </v:shape>
                  </w:pict>
                </mc:Fallback>
              </mc:AlternateContent>
            </w:r>
          </w:p>
          <w:p w:rsidR="00F60322" w:rsidRPr="00381214" w:rsidRDefault="00F60322" w:rsidP="00F60322">
            <w:pPr>
              <w:spacing w:line="276" w:lineRule="auto"/>
              <w:ind w:firstLine="0"/>
              <w:jc w:val="left"/>
              <w:rPr>
                <w:rFonts w:ascii="Times New Roman" w:hAnsi="Times New Roman"/>
                <w:sz w:val="22"/>
                <w:szCs w:val="22"/>
              </w:rPr>
            </w:pP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noProof/>
              </w:rPr>
              <mc:AlternateContent>
                <mc:Choice Requires="wps">
                  <w:drawing>
                    <wp:anchor distT="0" distB="0" distL="114300" distR="114300" simplePos="0" relativeHeight="251782144" behindDoc="0" locked="0" layoutInCell="1" allowOverlap="1" wp14:anchorId="12C4080B" wp14:editId="05753710">
                      <wp:simplePos x="0" y="0"/>
                      <wp:positionH relativeFrom="column">
                        <wp:posOffset>3437890</wp:posOffset>
                      </wp:positionH>
                      <wp:positionV relativeFrom="paragraph">
                        <wp:posOffset>89535</wp:posOffset>
                      </wp:positionV>
                      <wp:extent cx="76200" cy="112395"/>
                      <wp:effectExtent l="19050" t="0" r="38100" b="40005"/>
                      <wp:wrapNone/>
                      <wp:docPr id="430" name="Down Arrow 430"/>
                      <wp:cNvGraphicFramePr/>
                      <a:graphic xmlns:a="http://schemas.openxmlformats.org/drawingml/2006/main">
                        <a:graphicData uri="http://schemas.microsoft.com/office/word/2010/wordprocessingShape">
                          <wps:wsp>
                            <wps:cNvSpPr/>
                            <wps:spPr>
                              <a:xfrm>
                                <a:off x="0" y="0"/>
                                <a:ext cx="76200" cy="112395"/>
                              </a:xfrm>
                              <a:prstGeom prst="downArrow">
                                <a:avLst/>
                              </a:prstGeom>
                              <a:solidFill>
                                <a:sysClr val="window" lastClr="FFFFFF"/>
                              </a:solidFill>
                              <a:ln w="25400" cap="flat" cmpd="sng" algn="ctr">
                                <a:solidFill>
                                  <a:srgbClr val="F79646"/>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24E94182" id="Down Arrow 430" o:spid="_x0000_s1026" type="#_x0000_t67" style="position:absolute;margin-left:270.7pt;margin-top:7.05pt;width:6pt;height:8.85pt;z-index:2517821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" adj="14278" fillcolor="window" strokecolor="#f79646" strokeweight="2pt"/>
                  </w:pict>
                </mc:Fallback>
              </mc:AlternateConten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noProof/>
              </w:rPr>
              <mc:AlternateContent>
                <mc:Choice Requires="wps">
                  <w:drawing>
                    <wp:anchor distT="0" distB="0" distL="114300" distR="114300" simplePos="0" relativeHeight="251783168" behindDoc="0" locked="0" layoutInCell="1" allowOverlap="1" wp14:anchorId="7CCE029A" wp14:editId="0646CB14">
                      <wp:simplePos x="0" y="0"/>
                      <wp:positionH relativeFrom="column">
                        <wp:posOffset>3224530</wp:posOffset>
                      </wp:positionH>
                      <wp:positionV relativeFrom="paragraph">
                        <wp:posOffset>17780</wp:posOffset>
                      </wp:positionV>
                      <wp:extent cx="510540" cy="291465"/>
                      <wp:effectExtent l="0" t="0" r="22860" b="13335"/>
                      <wp:wrapNone/>
                      <wp:docPr id="431" name="Flowchart: Alternate Process 431"/>
                      <wp:cNvGraphicFramePr/>
                      <a:graphic xmlns:a="http://schemas.openxmlformats.org/drawingml/2006/main">
                        <a:graphicData uri="http://schemas.microsoft.com/office/word/2010/wordprocessingShape">
                          <wps:wsp>
                            <wps:cNvSpPr/>
                            <wps:spPr>
                              <a:xfrm>
                                <a:off x="0" y="0"/>
                                <a:ext cx="510540" cy="291465"/>
                              </a:xfrm>
                              <a:prstGeom prst="flowChartAlternateProcess">
                                <a:avLst/>
                              </a:prstGeom>
                              <a:solidFill>
                                <a:sysClr val="window" lastClr="FFFFFF"/>
                              </a:solidFill>
                              <a:ln w="25400" cap="flat" cmpd="sng" algn="ctr">
                                <a:solidFill>
                                  <a:srgbClr val="F79646"/>
                                </a:solidFill>
                                <a:prstDash val="solid"/>
                              </a:ln>
                              <a:effectLst/>
                            </wps:spPr>
                            <wps:txbx>
                              <w:txbxContent>
                                <w:p w:rsidR="00F95AC0" w:rsidRDefault="00F95AC0" w:rsidP="00F60322">
                                  <w:pPr>
                                    <w:tabs>
                                      <w:tab w:val="left" w:pos="2291"/>
                                    </w:tabs>
                                    <w:spacing w:line="276" w:lineRule="auto"/>
                                    <w:ind w:firstLine="0"/>
                                    <w:jc w:val="left"/>
                                    <w:rPr>
                                      <w:rFonts w:ascii="Times New Roman" w:hAnsi="Times New Roman"/>
                                    </w:rPr>
                                  </w:pPr>
                                  <w:r w:rsidRPr="00A17C9B">
                                    <w:rPr>
                                      <w:rFonts w:ascii="Times New Roman" w:hAnsi="Times New Roman"/>
                                      <w:i/>
                                      <w:position w:val="-6"/>
                                    </w:rPr>
                                    <w:object w:dxaOrig="499" w:dyaOrig="260">
                                      <v:shape id="_x0000_i1786" type="#_x0000_t75" style="width:24.65pt;height:12.95pt" o:ole="">
                                        <v:imagedata r:id="rId646" o:title=""/>
                                      </v:shape>
                                      <o:OLEObject Type="Embed" ProgID="Equation.DSMT4" ShapeID="_x0000_i1786" DrawAspect="Content" ObjectID="_1603006843" r:id="rId647"/>
                                    </w:object>
                                  </w:r>
                                </w:p>
                                <w:p w:rsidR="00F95AC0" w:rsidRDefault="00F95AC0" w:rsidP="00F6032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CE029A" id="Flowchart: Alternate Process 431" o:spid="_x0000_s1438" type="#_x0000_t176" style="position:absolute;margin-left:253.9pt;margin-top:1.4pt;width:40.2pt;height:22.95pt;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" fillcolor="window" strokecolor="#f79646" strokeweight="2pt">
                      <v:textbox>
                        <w:txbxContent>
                          <w:p w:rsidR="00F95AC0" w:rsidRDefault="00F95AC0" w:rsidP="00F60322">
                            <w:pPr>
                              <w:tabs>
                                <w:tab w:val="left" w:pos="2291"/>
                              </w:tabs>
                              <w:spacing w:line="276" w:lineRule="auto"/>
                              <w:ind w:firstLine="0"/>
                              <w:jc w:val="left"/>
                              <w:rPr>
                                <w:rFonts w:ascii="Times New Roman" w:hAnsi="Times New Roman"/>
                              </w:rPr>
                            </w:pPr>
                            <w:r w:rsidRPr="00A17C9B">
                              <w:rPr>
                                <w:rFonts w:ascii="Times New Roman" w:hAnsi="Times New Roman"/>
                                <w:i/>
                                <w:position w:val="-6"/>
                              </w:rPr>
                              <w:object w:dxaOrig="499" w:dyaOrig="260">
                                <v:shape id="_x0000_i1786" type="#_x0000_t75" style="width:24.65pt;height:12.95pt" o:ole="">
                                  <v:imagedata r:id="rId646" o:title=""/>
                                </v:shape>
                                <o:OLEObject Type="Embed" ProgID="Equation.DSMT4" ShapeID="_x0000_i1786" DrawAspect="Content" ObjectID="_1603006843" r:id="rId648"/>
                              </w:object>
                            </w:r>
                          </w:p>
                          <w:p w:rsidR="00F95AC0" w:rsidRDefault="00F95AC0" w:rsidP="00F60322">
                            <w:pPr>
                              <w:jc w:val="center"/>
                            </w:pPr>
                          </w:p>
                        </w:txbxContent>
                      </v:textbox>
                    </v:shape>
                  </w:pict>
                </mc:Fallback>
              </mc:AlternateContent>
            </w:r>
          </w:p>
          <w:p w:rsidR="00F60322" w:rsidRPr="00381214" w:rsidRDefault="00F60322" w:rsidP="00F60322">
            <w:pPr>
              <w:spacing w:line="276" w:lineRule="auto"/>
              <w:ind w:firstLine="0"/>
              <w:jc w:val="left"/>
              <w:rPr>
                <w:rFonts w:ascii="Times New Roman" w:hAnsi="Times New Roman"/>
                <w:sz w:val="22"/>
                <w:szCs w:val="22"/>
              </w:rPr>
            </w:pP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Mësuesi/ja sqaron kuptimet ndryshore e pavarur dhe ndryshore e varur.</w:t>
            </w:r>
          </w:p>
          <w:p w:rsidR="00F60322" w:rsidRPr="00381214" w:rsidRDefault="00F60322">
            <w:pPr>
              <w:spacing w:line="276" w:lineRule="auto"/>
              <w:ind w:firstLine="0"/>
              <w:jc w:val="left"/>
              <w:rPr>
                <w:rFonts w:ascii="Times New Roman" w:hAnsi="Times New Roman"/>
                <w:sz w:val="22"/>
                <w:szCs w:val="22"/>
              </w:rPr>
            </w:pPr>
            <w:r w:rsidRPr="00381214">
              <w:rPr>
                <w:rFonts w:ascii="Times New Roman" w:hAnsi="Times New Roman"/>
                <w:sz w:val="22"/>
                <w:szCs w:val="22"/>
              </w:rPr>
              <w:t>Pasi nxënësit njihen me kuptimet e reja, studiojnë shembullin 1 në faqen 191. Fillimisht studiojnë në dyshe, dhe më pas krahasojnë përfundimet e tyre, me grafikun e ndërtuar në tekst. Mësuesi/ja kërkon që nxënësit të thellohen në studimin e tyre, duke kërkuar që ata të argumentojnë pse kemi të bëjmë me korrelacion pozitiv mesatar.</w:t>
            </w:r>
          </w:p>
          <w:p w:rsidR="00F60322" w:rsidRPr="00381214" w:rsidRDefault="00F60322">
            <w:pPr>
              <w:spacing w:line="276" w:lineRule="auto"/>
              <w:ind w:firstLine="0"/>
              <w:jc w:val="left"/>
              <w:rPr>
                <w:rFonts w:ascii="Times New Roman" w:hAnsi="Times New Roman"/>
                <w:sz w:val="22"/>
                <w:szCs w:val="22"/>
              </w:rPr>
            </w:pPr>
            <w:r w:rsidRPr="00381214">
              <w:rPr>
                <w:rFonts w:ascii="Times New Roman" w:hAnsi="Times New Roman"/>
                <w:sz w:val="22"/>
                <w:szCs w:val="22"/>
              </w:rPr>
              <w:t>Nxënësit në dyshe punojnë ushtrimet 2 dhe 3 faqe 191. Pasi përfundojnë zgjidhjet paraqiten në tabelë nga disa nxënës.</w:t>
            </w:r>
          </w:p>
          <w:p w:rsidR="00F60322" w:rsidRPr="00381214" w:rsidRDefault="00F60322">
            <w:pPr>
              <w:spacing w:line="276" w:lineRule="auto"/>
              <w:ind w:firstLine="0"/>
              <w:jc w:val="left"/>
              <w:rPr>
                <w:rFonts w:ascii="Times New Roman" w:hAnsi="Times New Roman"/>
                <w:sz w:val="22"/>
                <w:szCs w:val="22"/>
              </w:rPr>
            </w:pPr>
            <w:r w:rsidRPr="00381214">
              <w:rPr>
                <w:rFonts w:ascii="Times New Roman" w:hAnsi="Times New Roman"/>
                <w:sz w:val="22"/>
                <w:szCs w:val="22"/>
              </w:rPr>
              <w:t>Pasi mësuesi/ja diskuton me nxënësit rreth hapave që ndiqen p</w:t>
            </w:r>
            <w:r w:rsidRPr="00381214">
              <w:rPr>
                <w:rFonts w:ascii="Times New Roman" w:eastAsiaTheme="minorHAnsi" w:hAnsi="Times New Roman"/>
                <w:sz w:val="22"/>
                <w:szCs w:val="22"/>
              </w:rPr>
              <w:t>ër të zgjidhur një problemë me të dhëna me dy ndryshore</w:t>
            </w:r>
            <w:r w:rsidRPr="00381214">
              <w:rPr>
                <w:rFonts w:ascii="Times New Roman" w:hAnsi="Times New Roman"/>
                <w:sz w:val="22"/>
                <w:szCs w:val="22"/>
              </w:rPr>
              <w:t>, shqyrtohet situata e shembullit 2 në faqen 192.</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Për ta bërë më të detajuar studimin, mësuesi/ja mund të ndihmojë nxënësit me pyetjet:</w:t>
            </w:r>
          </w:p>
          <w:p w:rsidR="00F60322" w:rsidRPr="00381214" w:rsidRDefault="00F60322" w:rsidP="000F226C">
            <w:pPr>
              <w:pStyle w:val="ListParagraph"/>
              <w:numPr>
                <w:ilvl w:val="0"/>
                <w:numId w:val="78"/>
              </w:numPr>
              <w:spacing w:line="276" w:lineRule="auto"/>
              <w:jc w:val="left"/>
              <w:rPr>
                <w:rFonts w:ascii="Times New Roman" w:hAnsi="Times New Roman"/>
                <w:sz w:val="22"/>
                <w:szCs w:val="22"/>
              </w:rPr>
            </w:pPr>
            <w:r w:rsidRPr="00381214">
              <w:rPr>
                <w:rFonts w:ascii="Times New Roman" w:hAnsi="Times New Roman"/>
                <w:sz w:val="22"/>
                <w:szCs w:val="22"/>
              </w:rPr>
              <w:t xml:space="preserve">Cila është dita me më pak shitje? </w:t>
            </w:r>
          </w:p>
          <w:p w:rsidR="00F60322" w:rsidRPr="00381214" w:rsidRDefault="00F60322" w:rsidP="000F226C">
            <w:pPr>
              <w:pStyle w:val="ListParagraph"/>
              <w:numPr>
                <w:ilvl w:val="0"/>
                <w:numId w:val="78"/>
              </w:numPr>
              <w:spacing w:line="276" w:lineRule="auto"/>
              <w:jc w:val="left"/>
              <w:rPr>
                <w:rFonts w:ascii="Times New Roman" w:hAnsi="Times New Roman"/>
                <w:sz w:val="22"/>
                <w:szCs w:val="22"/>
              </w:rPr>
            </w:pPr>
            <w:r w:rsidRPr="00381214">
              <w:rPr>
                <w:rFonts w:ascii="Times New Roman" w:hAnsi="Times New Roman"/>
                <w:sz w:val="22"/>
                <w:szCs w:val="22"/>
              </w:rPr>
              <w:t>A janë të përafruara këto vlera në rrjet?</w:t>
            </w:r>
          </w:p>
          <w:p w:rsidR="00F60322" w:rsidRPr="00381214" w:rsidRDefault="00F60322" w:rsidP="000F226C">
            <w:pPr>
              <w:pStyle w:val="ListParagraph"/>
              <w:numPr>
                <w:ilvl w:val="0"/>
                <w:numId w:val="78"/>
              </w:numPr>
              <w:spacing w:line="276" w:lineRule="auto"/>
              <w:jc w:val="left"/>
              <w:rPr>
                <w:rFonts w:ascii="Times New Roman" w:hAnsi="Times New Roman"/>
                <w:sz w:val="22"/>
                <w:szCs w:val="22"/>
              </w:rPr>
            </w:pPr>
            <w:r w:rsidRPr="00381214">
              <w:rPr>
                <w:rFonts w:ascii="Times New Roman" w:hAnsi="Times New Roman"/>
                <w:sz w:val="22"/>
                <w:szCs w:val="22"/>
              </w:rPr>
              <w:t xml:space="preserve">Cila është dita me më shumë shitje? </w:t>
            </w:r>
          </w:p>
          <w:p w:rsidR="00F60322" w:rsidRPr="00381214" w:rsidRDefault="00F60322" w:rsidP="000F226C">
            <w:pPr>
              <w:pStyle w:val="ListParagraph"/>
              <w:numPr>
                <w:ilvl w:val="0"/>
                <w:numId w:val="78"/>
              </w:numPr>
              <w:spacing w:line="276" w:lineRule="auto"/>
              <w:jc w:val="left"/>
              <w:rPr>
                <w:rFonts w:ascii="Times New Roman" w:hAnsi="Times New Roman"/>
                <w:sz w:val="22"/>
                <w:szCs w:val="22"/>
              </w:rPr>
            </w:pPr>
            <w:r w:rsidRPr="00381214">
              <w:rPr>
                <w:rFonts w:ascii="Times New Roman" w:hAnsi="Times New Roman"/>
                <w:sz w:val="22"/>
                <w:szCs w:val="22"/>
              </w:rPr>
              <w:t>A mund të parashikoni si do të vazhdonte shitja?</w:t>
            </w:r>
          </w:p>
          <w:p w:rsidR="00F60322" w:rsidRPr="00381214" w:rsidRDefault="00F60322">
            <w:pPr>
              <w:spacing w:line="276" w:lineRule="auto"/>
              <w:ind w:firstLine="0"/>
              <w:jc w:val="left"/>
              <w:rPr>
                <w:rFonts w:ascii="Times New Roman" w:hAnsi="Times New Roman"/>
                <w:sz w:val="22"/>
                <w:szCs w:val="22"/>
              </w:rPr>
            </w:pPr>
            <w:r w:rsidRPr="00381214">
              <w:rPr>
                <w:rFonts w:ascii="Times New Roman" w:hAnsi="Times New Roman"/>
                <w:sz w:val="22"/>
                <w:szCs w:val="22"/>
              </w:rPr>
              <w:t>Dyshet u japin përgjigje pyetjeve të përcaktuara në tekst, si dhe atyre që parashtrohen nga mësuesi/ja.</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Në përfundim të punës, dyshet e afërta krahasojnë grafikët dhe përgjigjet, dhe më pas përgjigjet përfundimtare diskutohen në tabelë. Gjatë diskutimit, mësuesi/ja vendos theksin te prezenca e lidhjes shkak-pasojë.</w:t>
            </w:r>
          </w:p>
          <w:p w:rsidR="00F60322" w:rsidRPr="00381214" w:rsidRDefault="00F60322">
            <w:pPr>
              <w:spacing w:line="276" w:lineRule="auto"/>
              <w:ind w:firstLine="0"/>
              <w:jc w:val="left"/>
              <w:rPr>
                <w:rFonts w:ascii="Times New Roman" w:hAnsi="Times New Roman"/>
                <w:sz w:val="22"/>
                <w:szCs w:val="22"/>
              </w:rPr>
            </w:pP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Përforcimi i të nxënit</w:t>
            </w:r>
            <w:r w:rsidRPr="00381214">
              <w:rPr>
                <w:rFonts w:ascii="Times New Roman" w:hAnsi="Times New Roman"/>
                <w:sz w:val="22"/>
                <w:szCs w:val="22"/>
              </w:rPr>
              <w:t>: Në këtë fazë të mësimit, nxënësit do të punojnë në grupe me nga 4 vetë, me ushtrimet 5 faqe 191 dhe 2, 3, 4 faqe 193. Në mënyrë që të diskutohen sa më shumë raste, mësuesi/ja u ndan grupeve të ndryshme ushtrime të ndryshme. Mund të kenë edhe dy grupe të njëjtin ushtrim.</w:t>
            </w:r>
          </w:p>
          <w:p w:rsidR="00F60322" w:rsidRPr="00381214" w:rsidRDefault="00F60322">
            <w:pPr>
              <w:spacing w:line="276" w:lineRule="auto"/>
              <w:ind w:firstLine="0"/>
              <w:jc w:val="left"/>
              <w:rPr>
                <w:rFonts w:ascii="Times New Roman" w:hAnsi="Times New Roman"/>
                <w:sz w:val="22"/>
                <w:szCs w:val="22"/>
              </w:rPr>
            </w:pPr>
            <w:r w:rsidRPr="00381214">
              <w:rPr>
                <w:rFonts w:ascii="Times New Roman" w:hAnsi="Times New Roman"/>
                <w:sz w:val="22"/>
                <w:szCs w:val="22"/>
              </w:rPr>
              <w:t>Gjatë kohës që nxënësit diskutojnë në grupe, mësuesi/ja vëzhgon punën e tyre dhe ndihmon grupet që kanë vështirësinë zgjidhjen e ushtrimeve. Pasi diskutojnë situatat e ushtrimeve në grupet e tyre, përfaqësues të grupeve që kanë të njëjtin ushtrim, mblidhen përsëri dhe krahasojnë përgjigjet. Më pas, përgjigjet përfundimtare, diskutohen në tabelë.</w:t>
            </w:r>
          </w:p>
          <w:p w:rsidR="00F60322" w:rsidRPr="00381214" w:rsidRDefault="00F60322">
            <w:pPr>
              <w:spacing w:line="276" w:lineRule="auto"/>
              <w:ind w:firstLine="0"/>
              <w:jc w:val="left"/>
              <w:rPr>
                <w:rFonts w:ascii="Times New Roman" w:hAnsi="Times New Roman"/>
                <w:sz w:val="22"/>
                <w:szCs w:val="22"/>
              </w:rPr>
            </w:pPr>
            <w:r w:rsidRPr="00381214">
              <w:rPr>
                <w:rFonts w:ascii="Times New Roman" w:hAnsi="Times New Roman"/>
                <w:sz w:val="22"/>
                <w:szCs w:val="22"/>
              </w:rPr>
              <w:t>Mësuesi/ja fton nxënësit të modelojnë vetë një situatë të tillë, p.sh. si ajo e ushtrimit 1b.</w:t>
            </w:r>
          </w:p>
          <w:p w:rsidR="00F60322" w:rsidRPr="00381214" w:rsidRDefault="00F60322">
            <w:pPr>
              <w:spacing w:line="276" w:lineRule="auto"/>
              <w:ind w:firstLine="0"/>
              <w:jc w:val="left"/>
              <w:rPr>
                <w:rFonts w:ascii="Times New Roman" w:hAnsi="Times New Roman"/>
                <w:sz w:val="22"/>
                <w:szCs w:val="22"/>
              </w:rPr>
            </w:pPr>
            <w:r w:rsidRPr="00381214">
              <w:rPr>
                <w:rFonts w:ascii="Times New Roman" w:hAnsi="Times New Roman"/>
                <w:sz w:val="22"/>
                <w:szCs w:val="22"/>
              </w:rPr>
              <w:t>Situata të mundshme mund të jenë: gjatësia e nxënësve dhe masa e tyre; gjatësia e nxënësve dhe mesatarja e tyre etj.</w:t>
            </w:r>
          </w:p>
        </w:tc>
      </w:tr>
      <w:tr w:rsidR="00F60322" w:rsidRPr="00381214" w:rsidTr="00F60322">
        <w:tc>
          <w:tcPr>
            <w:tcW w:w="10557" w:type="dxa"/>
            <w:gridSpan w:val="4"/>
            <w:tcBorders>
              <w:top w:val="single" w:sz="4" w:space="0" w:color="000000"/>
              <w:left w:val="single" w:sz="4" w:space="0" w:color="000000"/>
              <w:bottom w:val="single" w:sz="4" w:space="0" w:color="000000"/>
              <w:right w:val="single" w:sz="4" w:space="0" w:color="000000"/>
            </w:tcBorders>
            <w:hideMark/>
          </w:tcPr>
          <w:p w:rsidR="00F60322" w:rsidRPr="00381214" w:rsidRDefault="00F60322">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xml:space="preserve">: Në fund të orës, mësuesi/ja vlerëson duke </w:t>
            </w:r>
            <w:r w:rsidR="009F22BB">
              <w:rPr>
                <w:rFonts w:ascii="Times New Roman" w:hAnsi="Times New Roman"/>
                <w:sz w:val="22"/>
                <w:szCs w:val="22"/>
              </w:rPr>
              <w:t>pasur</w:t>
            </w:r>
            <w:r w:rsidRPr="00381214">
              <w:rPr>
                <w:rFonts w:ascii="Times New Roman" w:hAnsi="Times New Roman"/>
                <w:sz w:val="22"/>
                <w:szCs w:val="22"/>
              </w:rPr>
              <w:t xml:space="preserve"> parasysh saktësinë në studimin e tabletave me dy ndryshore. Për këtë vlerësim, mësuesi/ja mbështetet në punën që nxënësit bënë në fletore dhe në tabelë gjatë prezantimit të përgjigjeve. Gjatë vlerësimit, mësuesi/ja evidenton edhe argumentimin e përgjigjeve. Gjithashtu, mban shënime në fletoren evidencë për nxënës të cilët do të vlerësohen në orët në vazhdim.</w:t>
            </w:r>
          </w:p>
        </w:tc>
      </w:tr>
      <w:tr w:rsidR="00F60322" w:rsidRPr="00381214" w:rsidTr="00F60322">
        <w:tc>
          <w:tcPr>
            <w:tcW w:w="10557" w:type="dxa"/>
            <w:gridSpan w:val="4"/>
            <w:tcBorders>
              <w:top w:val="single" w:sz="4" w:space="0" w:color="000000"/>
              <w:left w:val="single" w:sz="4" w:space="0" w:color="000000"/>
              <w:bottom w:val="single" w:sz="4" w:space="0" w:color="000000"/>
              <w:right w:val="single" w:sz="4" w:space="0" w:color="000000"/>
            </w:tcBorders>
            <w:hideMark/>
          </w:tcPr>
          <w:p w:rsidR="00F60322" w:rsidRPr="00381214" w:rsidRDefault="00F60322">
            <w:pPr>
              <w:spacing w:line="276" w:lineRule="auto"/>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Ushtrimet 5 faqe 191 dhe 1 faqe 193. Mësuesi/ja jep udhëzimet e duhura për zgjidhjen e detyrave.</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Detyrë hulumtuese</w:t>
            </w:r>
            <w:r w:rsidRPr="00381214">
              <w:rPr>
                <w:rFonts w:ascii="Times New Roman" w:hAnsi="Times New Roman"/>
                <w:sz w:val="22"/>
                <w:szCs w:val="22"/>
              </w:rPr>
              <w:t>: Ushtrimi 5 në faqen 193.</w:t>
            </w:r>
          </w:p>
        </w:tc>
      </w:tr>
    </w:tbl>
    <w:p w:rsidR="00F60322" w:rsidRPr="00381214" w:rsidRDefault="00F60322" w:rsidP="00F60322">
      <w:pPr>
        <w:jc w:val="right"/>
        <w:rPr>
          <w:rFonts w:ascii="Times New Roman" w:hAnsi="Times New Roman"/>
          <w:b/>
          <w:color w:val="4F6228" w:themeColor="accent3" w:themeShade="80"/>
        </w:rPr>
      </w:pPr>
    </w:p>
    <w:p w:rsidR="00F60322" w:rsidRPr="00381214" w:rsidRDefault="00F60322" w:rsidP="00CD0276">
      <w:pPr>
        <w:ind w:firstLine="0"/>
        <w:rPr>
          <w:rFonts w:ascii="Times New Roman" w:hAnsi="Times New Roman"/>
          <w:b/>
          <w:color w:val="4F6228" w:themeColor="accent3" w:themeShade="80"/>
          <w:sz w:val="20"/>
          <w:szCs w:val="20"/>
        </w:rPr>
      </w:pPr>
      <w:r w:rsidRPr="00381214">
        <w:rPr>
          <w:rFonts w:ascii="Times New Roman" w:hAnsi="Times New Roman"/>
          <w:b/>
          <w:color w:val="4F6228" w:themeColor="accent3" w:themeShade="80"/>
          <w:sz w:val="20"/>
          <w:szCs w:val="20"/>
        </w:rPr>
        <w:t xml:space="preserve">PLANIFIKIMI I ORËS MËSIMORE </w:t>
      </w:r>
      <w:r w:rsidRPr="00381214">
        <w:rPr>
          <w:rFonts w:ascii="Times New Roman" w:hAnsi="Times New Roman"/>
          <w:b/>
          <w:color w:val="4F6228" w:themeColor="accent3" w:themeShade="80"/>
          <w:sz w:val="20"/>
          <w:szCs w:val="20"/>
        </w:rPr>
        <w:tab/>
      </w:r>
      <w:r w:rsidRPr="00381214">
        <w:rPr>
          <w:rFonts w:ascii="Times New Roman" w:hAnsi="Times New Roman"/>
          <w:b/>
          <w:color w:val="4F6228" w:themeColor="accent3" w:themeShade="80"/>
          <w:sz w:val="20"/>
          <w:szCs w:val="20"/>
        </w:rPr>
        <w:tab/>
      </w:r>
      <w:r w:rsidRPr="00381214">
        <w:rPr>
          <w:rFonts w:ascii="Times New Roman" w:hAnsi="Times New Roman"/>
          <w:b/>
          <w:color w:val="4F6228" w:themeColor="accent3" w:themeShade="80"/>
          <w:sz w:val="20"/>
          <w:szCs w:val="20"/>
        </w:rPr>
        <w:tab/>
      </w:r>
      <w:r w:rsidRPr="00381214">
        <w:rPr>
          <w:rFonts w:ascii="Times New Roman" w:hAnsi="Times New Roman"/>
          <w:b/>
          <w:color w:val="4F6228" w:themeColor="accent3" w:themeShade="80"/>
          <w:sz w:val="20"/>
          <w:szCs w:val="20"/>
        </w:rPr>
        <w:tab/>
      </w:r>
      <w:r w:rsidRPr="00381214">
        <w:rPr>
          <w:rFonts w:ascii="Times New Roman" w:hAnsi="Times New Roman"/>
          <w:b/>
          <w:color w:val="4F6228" w:themeColor="accent3" w:themeShade="80"/>
          <w:sz w:val="20"/>
          <w:szCs w:val="20"/>
        </w:rPr>
        <w:tab/>
        <w:t>Dt. ___________________</w:t>
      </w:r>
    </w:p>
    <w:p w:rsidR="00F60322" w:rsidRPr="00381214" w:rsidRDefault="00F60322" w:rsidP="00CD0276">
      <w:pPr>
        <w:ind w:firstLine="0"/>
        <w:rPr>
          <w:rFonts w:ascii="Times New Roman" w:hAnsi="Times New Roman"/>
          <w:sz w:val="20"/>
          <w:szCs w:val="20"/>
        </w:rPr>
      </w:pPr>
    </w:p>
    <w:tbl>
      <w:tblPr>
        <w:tblStyle w:val="TableGrid"/>
        <w:tblW w:w="10557" w:type="dxa"/>
        <w:tblInd w:w="-459" w:type="dxa"/>
        <w:tblLayout w:type="fixed"/>
        <w:tblLook w:val="04A0" w:firstRow="1" w:lastRow="0" w:firstColumn="1" w:lastColumn="0" w:noHBand="0" w:noVBand="1"/>
      </w:tblPr>
      <w:tblGrid>
        <w:gridCol w:w="2877"/>
        <w:gridCol w:w="2910"/>
        <w:gridCol w:w="2468"/>
        <w:gridCol w:w="2302"/>
      </w:tblGrid>
      <w:tr w:rsidR="00F60322" w:rsidRPr="00381214" w:rsidTr="00F60322">
        <w:tc>
          <w:tcPr>
            <w:tcW w:w="2877" w:type="dxa"/>
            <w:shd w:val="clear" w:color="auto" w:fill="auto"/>
          </w:tcPr>
          <w:p w:rsidR="00F60322" w:rsidRPr="00381214" w:rsidRDefault="00F60322" w:rsidP="00F60322">
            <w:pPr>
              <w:spacing w:line="276" w:lineRule="auto"/>
              <w:ind w:firstLine="0"/>
              <w:jc w:val="left"/>
              <w:rPr>
                <w:rFonts w:ascii="Times New Roman" w:hAnsi="Times New Roman"/>
                <w:b/>
                <w:sz w:val="22"/>
              </w:rPr>
            </w:pPr>
            <w:r w:rsidRPr="00381214">
              <w:rPr>
                <w:rFonts w:ascii="Times New Roman" w:hAnsi="Times New Roman"/>
                <w:b/>
                <w:sz w:val="22"/>
              </w:rPr>
              <w:lastRenderedPageBreak/>
              <w:t xml:space="preserve">Fusha: </w:t>
            </w:r>
            <w:r w:rsidRPr="00381214">
              <w:rPr>
                <w:rFonts w:ascii="Times New Roman" w:hAnsi="Times New Roman"/>
                <w:sz w:val="22"/>
              </w:rPr>
              <w:t>Matematikë</w:t>
            </w:r>
          </w:p>
        </w:tc>
        <w:tc>
          <w:tcPr>
            <w:tcW w:w="2910" w:type="dxa"/>
            <w:shd w:val="clear" w:color="auto" w:fill="auto"/>
          </w:tcPr>
          <w:p w:rsidR="00F60322" w:rsidRPr="00381214" w:rsidRDefault="00F60322" w:rsidP="00F60322">
            <w:pPr>
              <w:spacing w:line="276" w:lineRule="auto"/>
              <w:ind w:firstLine="0"/>
              <w:jc w:val="left"/>
              <w:rPr>
                <w:rFonts w:ascii="Times New Roman" w:hAnsi="Times New Roman"/>
                <w:b/>
                <w:sz w:val="22"/>
              </w:rPr>
            </w:pPr>
            <w:r w:rsidRPr="00381214">
              <w:rPr>
                <w:rFonts w:ascii="Times New Roman" w:hAnsi="Times New Roman"/>
                <w:b/>
                <w:sz w:val="22"/>
              </w:rPr>
              <w:t xml:space="preserve">Lënda: </w:t>
            </w:r>
            <w:r w:rsidRPr="00381214">
              <w:rPr>
                <w:rFonts w:ascii="Times New Roman" w:hAnsi="Times New Roman"/>
                <w:sz w:val="22"/>
              </w:rPr>
              <w:t>Matematikë</w:t>
            </w:r>
          </w:p>
        </w:tc>
        <w:tc>
          <w:tcPr>
            <w:tcW w:w="2468" w:type="dxa"/>
            <w:shd w:val="clear" w:color="auto" w:fill="auto"/>
          </w:tcPr>
          <w:p w:rsidR="00F60322" w:rsidRPr="00381214" w:rsidRDefault="00F60322" w:rsidP="00F60322">
            <w:pPr>
              <w:spacing w:line="276" w:lineRule="auto"/>
              <w:ind w:firstLine="0"/>
              <w:jc w:val="left"/>
              <w:rPr>
                <w:rFonts w:ascii="Times New Roman" w:hAnsi="Times New Roman"/>
                <w:b/>
                <w:sz w:val="22"/>
              </w:rPr>
            </w:pPr>
            <w:r w:rsidRPr="00381214">
              <w:rPr>
                <w:rFonts w:ascii="Times New Roman" w:hAnsi="Times New Roman"/>
                <w:b/>
                <w:sz w:val="22"/>
              </w:rPr>
              <w:t xml:space="preserve">Shkalla: </w:t>
            </w:r>
            <w:r w:rsidRPr="00381214">
              <w:rPr>
                <w:rFonts w:ascii="Times New Roman" w:hAnsi="Times New Roman"/>
                <w:sz w:val="22"/>
              </w:rPr>
              <w:t>VI</w:t>
            </w:r>
          </w:p>
        </w:tc>
        <w:tc>
          <w:tcPr>
            <w:tcW w:w="2302" w:type="dxa"/>
            <w:shd w:val="clear" w:color="auto" w:fill="auto"/>
          </w:tcPr>
          <w:p w:rsidR="00F60322" w:rsidRPr="00381214" w:rsidRDefault="00F60322" w:rsidP="00F60322">
            <w:pPr>
              <w:spacing w:line="276" w:lineRule="auto"/>
              <w:ind w:firstLine="0"/>
              <w:jc w:val="left"/>
              <w:rPr>
                <w:rFonts w:ascii="Times New Roman" w:hAnsi="Times New Roman"/>
                <w:b/>
                <w:vertAlign w:val="superscript"/>
              </w:rPr>
            </w:pPr>
            <w:r w:rsidRPr="00381214">
              <w:rPr>
                <w:rFonts w:ascii="Times New Roman" w:hAnsi="Times New Roman"/>
                <w:b/>
              </w:rPr>
              <w:t xml:space="preserve">Klasa: </w:t>
            </w:r>
            <w:r w:rsidRPr="00381214">
              <w:rPr>
                <w:rFonts w:ascii="Times New Roman" w:hAnsi="Times New Roman"/>
              </w:rPr>
              <w:t xml:space="preserve">XII </w:t>
            </w:r>
            <w:r w:rsidRPr="00381214">
              <w:rPr>
                <w:rFonts w:ascii="Times New Roman" w:hAnsi="Times New Roman"/>
                <w:vertAlign w:val="superscript"/>
              </w:rPr>
              <w:t>___</w:t>
            </w:r>
          </w:p>
        </w:tc>
      </w:tr>
      <w:tr w:rsidR="00F60322" w:rsidRPr="00381214" w:rsidTr="00F60322">
        <w:tc>
          <w:tcPr>
            <w:tcW w:w="5787" w:type="dxa"/>
            <w:gridSpan w:val="2"/>
            <w:shd w:val="clear" w:color="auto" w:fill="auto"/>
          </w:tcPr>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b/>
                <w:sz w:val="22"/>
              </w:rPr>
              <w:t xml:space="preserve">Tema mësimore: </w:t>
            </w:r>
            <w:r w:rsidRPr="00381214">
              <w:rPr>
                <w:rFonts w:ascii="Times New Roman" w:hAnsi="Times New Roman"/>
                <w:sz w:val="22"/>
                <w:szCs w:val="22"/>
              </w:rPr>
              <w:t>Përmbledhje dhe përsëritje &amp; Eksplorim (përtej provimeve) &amp; Vlerësim 7</w:t>
            </w:r>
          </w:p>
        </w:tc>
        <w:tc>
          <w:tcPr>
            <w:tcW w:w="4770" w:type="dxa"/>
            <w:gridSpan w:val="2"/>
            <w:shd w:val="clear" w:color="auto" w:fill="auto"/>
          </w:tcPr>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b/>
                <w:sz w:val="22"/>
              </w:rPr>
              <w:t xml:space="preserve">Situata e të nxënit: </w:t>
            </w:r>
          </w:p>
          <w:p w:rsidR="00F60322" w:rsidRPr="00381214" w:rsidRDefault="00F60322" w:rsidP="000F226C">
            <w:pPr>
              <w:pStyle w:val="ListParagraph"/>
              <w:numPr>
                <w:ilvl w:val="0"/>
                <w:numId w:val="81"/>
              </w:numPr>
              <w:spacing w:line="276" w:lineRule="auto"/>
              <w:jc w:val="left"/>
              <w:rPr>
                <w:rFonts w:ascii="Times New Roman" w:hAnsi="Times New Roman"/>
                <w:sz w:val="24"/>
                <w:szCs w:val="24"/>
              </w:rPr>
            </w:pPr>
            <w:r w:rsidRPr="00381214">
              <w:rPr>
                <w:rFonts w:ascii="Times New Roman" w:hAnsi="Times New Roman"/>
                <w:sz w:val="22"/>
                <w:szCs w:val="22"/>
              </w:rPr>
              <w:t>Vlerësim i nxënësit nga nxënësi.</w:t>
            </w:r>
          </w:p>
          <w:p w:rsidR="00F60322" w:rsidRPr="00381214" w:rsidRDefault="00F60322" w:rsidP="000F226C">
            <w:pPr>
              <w:pStyle w:val="ListParagraph"/>
              <w:numPr>
                <w:ilvl w:val="0"/>
                <w:numId w:val="81"/>
              </w:numPr>
              <w:spacing w:line="276" w:lineRule="auto"/>
              <w:jc w:val="left"/>
              <w:rPr>
                <w:rFonts w:ascii="Times New Roman" w:hAnsi="Times New Roman"/>
              </w:rPr>
            </w:pPr>
            <w:r w:rsidRPr="00381214">
              <w:rPr>
                <w:rFonts w:ascii="Times New Roman" w:hAnsi="Times New Roman"/>
                <w:sz w:val="22"/>
                <w:szCs w:val="22"/>
              </w:rPr>
              <w:t>Numri i fëmijëve në familje.</w:t>
            </w:r>
          </w:p>
        </w:tc>
      </w:tr>
      <w:tr w:rsidR="00F60322" w:rsidRPr="00381214" w:rsidTr="00F60322">
        <w:tc>
          <w:tcPr>
            <w:tcW w:w="5787" w:type="dxa"/>
            <w:gridSpan w:val="2"/>
            <w:shd w:val="clear" w:color="auto" w:fill="auto"/>
          </w:tcPr>
          <w:p w:rsidR="00F60322" w:rsidRPr="00381214" w:rsidRDefault="00F60322" w:rsidP="00F60322">
            <w:pPr>
              <w:spacing w:line="276" w:lineRule="auto"/>
              <w:ind w:firstLine="0"/>
              <w:rPr>
                <w:rFonts w:ascii="Times New Roman" w:hAnsi="Times New Roman"/>
                <w:b/>
                <w:sz w:val="22"/>
              </w:rPr>
            </w:pPr>
            <w:r w:rsidRPr="00381214">
              <w:rPr>
                <w:rFonts w:ascii="Times New Roman" w:hAnsi="Times New Roman"/>
                <w:b/>
                <w:sz w:val="22"/>
              </w:rPr>
              <w:t>Rezultatet e të nxënit të kompetencave matematikore sipas temës mësimore</w:t>
            </w:r>
          </w:p>
          <w:p w:rsidR="00F60322" w:rsidRPr="00381214" w:rsidRDefault="00F60322" w:rsidP="00F60322">
            <w:pPr>
              <w:spacing w:line="276" w:lineRule="auto"/>
              <w:ind w:firstLine="0"/>
              <w:rPr>
                <w:rFonts w:ascii="Times New Roman" w:hAnsi="Times New Roman"/>
                <w:b/>
                <w:sz w:val="22"/>
              </w:rPr>
            </w:pPr>
            <w:r w:rsidRPr="00381214">
              <w:rPr>
                <w:rFonts w:ascii="Times New Roman" w:hAnsi="Times New Roman"/>
                <w:b/>
                <w:sz w:val="22"/>
              </w:rPr>
              <w:t>Nxënësi/ja në fund të orës së mësimit:</w:t>
            </w:r>
          </w:p>
          <w:p w:rsidR="00F60322" w:rsidRPr="00381214" w:rsidRDefault="00F60322" w:rsidP="00F60322">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rPr>
              <w:t>evidenton popullatën dhe parametrat e saj;</w:t>
            </w:r>
          </w:p>
          <w:p w:rsidR="00F60322" w:rsidRPr="00381214" w:rsidRDefault="00F60322" w:rsidP="00F60322">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rPr>
              <w:t>emërton teknika kampionimi;</w:t>
            </w:r>
          </w:p>
          <w:p w:rsidR="00F60322" w:rsidRPr="00381214" w:rsidRDefault="00F60322" w:rsidP="00F60322">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rPr>
              <w:t>lexon të dhënat e vazhdueshme të paraqitura nga një grafik me kuti, histogram ose diagram i dendurive të grumbulluara;</w:t>
            </w:r>
          </w:p>
          <w:p w:rsidR="00F60322" w:rsidRPr="00381214" w:rsidRDefault="00F60322" w:rsidP="00F60322">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rPr>
              <w:t>përcakton nëse dy ndryshore kanë korrelacion ose jo;</w:t>
            </w:r>
          </w:p>
          <w:p w:rsidR="00F60322" w:rsidRPr="00381214" w:rsidRDefault="00F60322" w:rsidP="00F60322">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rPr>
              <w:t>përcakton llojin e korrelacionit;</w:t>
            </w:r>
          </w:p>
          <w:p w:rsidR="00F60322" w:rsidRPr="00381214" w:rsidRDefault="00F60322" w:rsidP="00F60322">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rPr>
              <w:t>përmbledh të dhënat e një studimi statistikor duke përdorur karakteristikat e shpërndarjes dhe të pozicionit.</w:t>
            </w:r>
          </w:p>
        </w:tc>
        <w:tc>
          <w:tcPr>
            <w:tcW w:w="4770" w:type="dxa"/>
            <w:gridSpan w:val="2"/>
            <w:shd w:val="clear" w:color="auto" w:fill="auto"/>
          </w:tcPr>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b/>
                <w:sz w:val="22"/>
              </w:rPr>
              <w:t>Fjalët kyçe</w:t>
            </w:r>
            <w:r w:rsidRPr="00381214">
              <w:rPr>
                <w:rFonts w:ascii="Times New Roman" w:hAnsi="Times New Roman"/>
                <w:sz w:val="22"/>
              </w:rPr>
              <w:t>: popullatë, parametër, kampion, kampionim, grafik me kuti, histogram, korrelacion (pozitiv, negativ, zero), karakteristika të shpërndarjes, karakteristika të pozicionit, koeficient i korrelacionit.</w:t>
            </w:r>
          </w:p>
        </w:tc>
      </w:tr>
      <w:tr w:rsidR="00F60322" w:rsidRPr="00381214" w:rsidTr="00F60322">
        <w:tc>
          <w:tcPr>
            <w:tcW w:w="5787" w:type="dxa"/>
            <w:gridSpan w:val="2"/>
            <w:shd w:val="clear" w:color="auto" w:fill="auto"/>
          </w:tcPr>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b/>
                <w:sz w:val="22"/>
              </w:rPr>
              <w:t xml:space="preserve">Burimet: </w:t>
            </w:r>
            <w:r w:rsidRPr="00381214">
              <w:rPr>
                <w:rFonts w:ascii="Times New Roman" w:hAnsi="Times New Roman"/>
                <w:sz w:val="22"/>
              </w:rPr>
              <w:t xml:space="preserve">libri i nxënësit, libri i mësuesit. </w:t>
            </w:r>
          </w:p>
        </w:tc>
        <w:tc>
          <w:tcPr>
            <w:tcW w:w="4770" w:type="dxa"/>
            <w:gridSpan w:val="2"/>
            <w:shd w:val="clear" w:color="auto" w:fill="auto"/>
          </w:tcPr>
          <w:p w:rsidR="00F60322" w:rsidRPr="00381214" w:rsidRDefault="00F60322"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 xml:space="preserve">Shkenca  </w:t>
            </w:r>
          </w:p>
        </w:tc>
      </w:tr>
      <w:tr w:rsidR="00F60322" w:rsidRPr="00381214" w:rsidTr="00F60322">
        <w:tc>
          <w:tcPr>
            <w:tcW w:w="10557" w:type="dxa"/>
            <w:gridSpan w:val="4"/>
            <w:shd w:val="clear" w:color="auto" w:fill="auto"/>
          </w:tcPr>
          <w:p w:rsidR="00F60322" w:rsidRPr="00381214" w:rsidRDefault="00F60322" w:rsidP="00F60322">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F60322" w:rsidRPr="00381214" w:rsidTr="00F60322">
        <w:trPr>
          <w:trHeight w:val="2542"/>
        </w:trPr>
        <w:tc>
          <w:tcPr>
            <w:tcW w:w="10557" w:type="dxa"/>
            <w:gridSpan w:val="4"/>
            <w:shd w:val="clear" w:color="auto" w:fill="auto"/>
          </w:tcPr>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b/>
              </w:rPr>
              <w:t>O</w:t>
            </w:r>
            <w:r w:rsidRPr="00381214">
              <w:rPr>
                <w:rFonts w:ascii="Times New Roman" w:hAnsi="Times New Roman"/>
                <w:b/>
                <w:sz w:val="22"/>
              </w:rPr>
              <w:t>rganizimi i orës së mësimit</w:t>
            </w:r>
            <w:r w:rsidRPr="00381214">
              <w:rPr>
                <w:rFonts w:ascii="Times New Roman" w:hAnsi="Times New Roman"/>
                <w:sz w:val="22"/>
              </w:rPr>
              <w:t xml:space="preserve">:  </w:t>
            </w:r>
          </w:p>
          <w:p w:rsidR="00F60322" w:rsidRPr="00381214" w:rsidRDefault="00F60322" w:rsidP="00F60322">
            <w:pPr>
              <w:tabs>
                <w:tab w:val="left" w:pos="8000"/>
              </w:tabs>
              <w:spacing w:line="276" w:lineRule="auto"/>
              <w:ind w:firstLine="0"/>
              <w:jc w:val="left"/>
              <w:rPr>
                <w:rFonts w:ascii="Times New Roman" w:hAnsi="Times New Roman"/>
                <w:sz w:val="22"/>
              </w:rPr>
            </w:pPr>
            <w:r w:rsidRPr="00381214">
              <w:rPr>
                <w:rFonts w:ascii="Times New Roman" w:hAnsi="Times New Roman"/>
                <w:b/>
                <w:sz w:val="22"/>
              </w:rPr>
              <w:t>Parashikimi i njohurive</w:t>
            </w:r>
            <w:r w:rsidRPr="00381214">
              <w:rPr>
                <w:rFonts w:ascii="Times New Roman" w:hAnsi="Times New Roman"/>
                <w:sz w:val="22"/>
              </w:rPr>
              <w:t>: Mësuesi/ja fton nxënësit të plotësojnë hartën semantike për të përmbledhur njohuritë e marra në kreun 7.</w:t>
            </w:r>
          </w:p>
          <w:p w:rsidR="00F60322" w:rsidRPr="00381214" w:rsidRDefault="00F60322" w:rsidP="00F60322">
            <w:pPr>
              <w:tabs>
                <w:tab w:val="left" w:pos="8000"/>
              </w:tabs>
              <w:spacing w:line="276" w:lineRule="auto"/>
              <w:ind w:firstLine="0"/>
              <w:jc w:val="left"/>
              <w:rPr>
                <w:rFonts w:ascii="Times New Roman" w:hAnsi="Times New Roman"/>
                <w:sz w:val="22"/>
              </w:rPr>
            </w:pPr>
            <w:r w:rsidRPr="00381214">
              <w:rPr>
                <w:rFonts w:ascii="Times New Roman" w:hAnsi="Times New Roman"/>
                <w:noProof/>
              </w:rPr>
              <mc:AlternateContent>
                <mc:Choice Requires="wpg">
                  <w:drawing>
                    <wp:anchor distT="0" distB="0" distL="114300" distR="114300" simplePos="0" relativeHeight="251785216" behindDoc="0" locked="0" layoutInCell="1" allowOverlap="1" wp14:anchorId="7887F72A" wp14:editId="13220377">
                      <wp:simplePos x="0" y="0"/>
                      <wp:positionH relativeFrom="column">
                        <wp:posOffset>4622800</wp:posOffset>
                      </wp:positionH>
                      <wp:positionV relativeFrom="paragraph">
                        <wp:posOffset>417195</wp:posOffset>
                      </wp:positionV>
                      <wp:extent cx="571500" cy="361950"/>
                      <wp:effectExtent l="0" t="0" r="19050" b="19050"/>
                      <wp:wrapNone/>
                      <wp:docPr id="432" name="Group 432"/>
                      <wp:cNvGraphicFramePr/>
                      <a:graphic xmlns:a="http://schemas.openxmlformats.org/drawingml/2006/main">
                        <a:graphicData uri="http://schemas.microsoft.com/office/word/2010/wordprocessingGroup">
                          <wpg:wgp>
                            <wpg:cNvGrpSpPr/>
                            <wpg:grpSpPr>
                              <a:xfrm>
                                <a:off x="0" y="0"/>
                                <a:ext cx="571500" cy="361950"/>
                                <a:chOff x="0" y="0"/>
                                <a:chExt cx="571500" cy="361950"/>
                              </a:xfrm>
                            </wpg:grpSpPr>
                            <wps:wsp>
                              <wps:cNvPr id="433" name="Straight Connector 433"/>
                              <wps:cNvCnPr/>
                              <wps:spPr>
                                <a:xfrm>
                                  <a:off x="0" y="0"/>
                                  <a:ext cx="504825" cy="104775"/>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34" name="Straight Connector 434"/>
                              <wps:cNvCnPr/>
                              <wps:spPr>
                                <a:xfrm>
                                  <a:off x="0" y="0"/>
                                  <a:ext cx="571500" cy="36195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7DC47D99" id="Group 432" o:spid="_x0000_s1026" style="position:absolute;margin-left:364pt;margin-top:32.85pt;width:45pt;height:28.5pt;z-index:251785216" coordsize="5715,3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">
                      <v:line id="Straight Connector 433" o:spid="_x0000_s1027" style="position:absolute;visibility:visible;mso-wrap-style:square" from="0,0" to="5048,10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c8ILsMAAADcAAAADwAAAGRycy9kb3ducmV2LnhtbESPQWsCMRSE74L/ITyhN82qpcjWKCpY&#10;e3XVQ2+Pzetm6eZlSbLu+u+bgtDjMDPfMOvtYBtxJx9qxwrmswwEcel0zZWC6+U4XYEIEVlj45gU&#10;PCjAdjMerTHXrucz3YtYiQThkKMCE2ObSxlKQxbDzLXEyft23mJM0ldSe+wT3DZykWVv0mLNacFg&#10;SwdD5U/RWQVf3T7600Xu+mI4fJjFsSk7d1PqZTLs3kFEGuJ/+Nn+1Apel0v4O5OOgNz8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HPCC7DAAAA3AAAAA8AAAAAAAAAAAAA&#10;AAAAoQIAAGRycy9kb3ducmV2LnhtbFBLBQYAAAAABAAEAPkAAACRAwAAAAA=&#10;" strokecolor="black [3213]" strokeweight="1.5pt"/>
                      <v:line id="Straight Connector 434" o:spid="_x0000_s1028" style="position:absolute;visibility:visible;mso-wrap-style:square" from="0,0" to="5715,361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7gri8cAAADcAAAADwAAAGRycy9kb3ducmV2LnhtbESPzWvCQBTE70L/h+UVeim68aN+RFcR&#10;pdCLSKMHvT2yzySYfRuyW5P+964geBxm5jfMYtWaUtyodoVlBf1eBII4tbrgTMHx8N2dgnAeWWNp&#10;mRT8k4PV8q2zwFjbhn/plvhMBAi7GBXk3lexlC7NyaDr2Yo4eBdbG/RB1pnUNTYBbko5iKKxNFhw&#10;WMixok1O6TX5Mwq2x3GTzLKvyWd/uGtnvB+czjuj1Md7u56D8NT6V/jZ/tEKRsMRPM6EIyCXd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TuCuLxwAAANwAAAAPAAAAAAAA&#10;AAAAAAAAAKECAABkcnMvZG93bnJldi54bWxQSwUGAAAAAAQABAD5AAAAlQMAAAAA&#10;" strokecolor="black [3213]" strokeweight="1pt"/>
                    </v:group>
                  </w:pict>
                </mc:Fallback>
              </mc:AlternateContent>
            </w:r>
            <w:r w:rsidRPr="00381214">
              <w:rPr>
                <w:rFonts w:ascii="Times New Roman" w:hAnsi="Times New Roman"/>
                <w:noProof/>
              </w:rPr>
              <w:drawing>
                <wp:inline distT="0" distB="0" distL="0" distR="0" wp14:anchorId="1AEBB3CA" wp14:editId="5F5D11C4">
                  <wp:extent cx="6572250" cy="2657475"/>
                  <wp:effectExtent l="0" t="0" r="0" b="0"/>
                  <wp:docPr id="440" name="Diagram 44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49" r:lo="rId650" r:qs="rId651" r:cs="rId652"/>
                    </a:graphicData>
                  </a:graphic>
                </wp:inline>
              </w:drawing>
            </w:r>
          </w:p>
          <w:p w:rsidR="00F60322" w:rsidRPr="00381214" w:rsidRDefault="00F60322" w:rsidP="00F60322">
            <w:pPr>
              <w:tabs>
                <w:tab w:val="left" w:pos="8000"/>
              </w:tabs>
              <w:spacing w:line="276" w:lineRule="auto"/>
              <w:ind w:firstLine="0"/>
              <w:jc w:val="left"/>
              <w:rPr>
                <w:rFonts w:ascii="Times New Roman" w:hAnsi="Times New Roman"/>
                <w:sz w:val="22"/>
              </w:rPr>
            </w:pPr>
            <w:r w:rsidRPr="00381214">
              <w:rPr>
                <w:rFonts w:ascii="Times New Roman" w:hAnsi="Times New Roman"/>
                <w:sz w:val="22"/>
              </w:rPr>
              <w:t>Për të përmbledhur sa më mirë konceptet kryesore të kreut, mësuesi/ja mund të ndihmojë me pyetjet:</w:t>
            </w:r>
          </w:p>
          <w:p w:rsidR="00F60322" w:rsidRPr="00381214" w:rsidRDefault="00F60322"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 xml:space="preserve">Çfarë keni parasysh kur bëni një studimi statistikor? </w:t>
            </w:r>
          </w:p>
          <w:p w:rsidR="00F60322" w:rsidRPr="00381214" w:rsidRDefault="00F60322"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 xml:space="preserve">Si mund të jetë një popullatë që studiohet? </w:t>
            </w:r>
          </w:p>
          <w:p w:rsidR="00F60322" w:rsidRPr="00381214" w:rsidRDefault="00F60322"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 xml:space="preserve">A mund të studiojmë të gjitha elementet e popullatës? </w:t>
            </w:r>
          </w:p>
          <w:p w:rsidR="00F60322" w:rsidRPr="00381214" w:rsidRDefault="00F60322"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 xml:space="preserve">Cilët janë treguesit statistikorë të një popullimi? </w:t>
            </w:r>
          </w:p>
          <w:p w:rsidR="00F60322" w:rsidRPr="00381214" w:rsidRDefault="00F60322"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 xml:space="preserve">Çfarë kuptoni me termin korrelacion? Po korrelacion negativ? </w:t>
            </w:r>
          </w:p>
          <w:p w:rsidR="00F60322" w:rsidRPr="00381214" w:rsidRDefault="00F60322"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lastRenderedPageBreak/>
              <w:t xml:space="preserve">Cilat janë vlerat që mund të marrë koeficienti i korrelacionit? </w:t>
            </w:r>
          </w:p>
          <w:p w:rsidR="00F60322" w:rsidRPr="00381214" w:rsidRDefault="00F60322"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Kur doni të paraqitni të dhënat, cilat mënyra përdorni? (diagramin me kuti, histogramin, tabelën e dendurive të grumbulluara)</w:t>
            </w:r>
          </w:p>
          <w:p w:rsidR="00F60322" w:rsidRPr="00381214" w:rsidRDefault="00F60322" w:rsidP="00F60322">
            <w:pPr>
              <w:spacing w:line="276" w:lineRule="auto"/>
              <w:ind w:firstLine="0"/>
              <w:jc w:val="left"/>
              <w:rPr>
                <w:rFonts w:ascii="Times New Roman" w:hAnsi="Times New Roman"/>
              </w:rPr>
            </w:pPr>
            <w:r w:rsidRPr="00381214">
              <w:rPr>
                <w:rFonts w:ascii="Times New Roman" w:hAnsi="Times New Roman"/>
                <w:sz w:val="22"/>
                <w:szCs w:val="22"/>
              </w:rPr>
              <w:t>Në këtë mënyrë, përgjigjet e nxënësve bëjnë të mundur plotësimin e tabelës si dhe përsëritjen e kuptimeve themelore të kreut</w:t>
            </w:r>
            <w:r w:rsidRPr="00381214">
              <w:rPr>
                <w:rFonts w:ascii="Times New Roman" w:hAnsi="Times New Roman"/>
              </w:rPr>
              <w:t>.</w:t>
            </w:r>
          </w:p>
          <w:p w:rsidR="00F60322" w:rsidRPr="00381214" w:rsidRDefault="00F60322" w:rsidP="00F60322">
            <w:pPr>
              <w:tabs>
                <w:tab w:val="left" w:pos="8000"/>
              </w:tabs>
              <w:spacing w:line="276" w:lineRule="auto"/>
              <w:ind w:firstLine="0"/>
              <w:jc w:val="left"/>
              <w:rPr>
                <w:rFonts w:ascii="Times New Roman" w:hAnsi="Times New Roman"/>
                <w:sz w:val="22"/>
              </w:rPr>
            </w:pP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b/>
                <w:sz w:val="22"/>
              </w:rPr>
              <w:t>Ndërtimi i njohurive</w:t>
            </w:r>
            <w:r w:rsidRPr="00381214">
              <w:rPr>
                <w:rFonts w:ascii="Times New Roman" w:hAnsi="Times New Roman"/>
                <w:sz w:val="22"/>
              </w:rPr>
              <w:t xml:space="preserve">: </w:t>
            </w:r>
            <w:r w:rsidRPr="00381214">
              <w:rPr>
                <w:rFonts w:ascii="Times New Roman" w:hAnsi="Times New Roman"/>
                <w:sz w:val="22"/>
                <w:szCs w:val="22"/>
              </w:rPr>
              <w:t xml:space="preserve">Mësuesi/ja fton nxënësit të punojnë në mënyrë të pavarur me ushtrimet e faqes 195 ku duhet të zbatojnë njohuritë që kujtuan më lart. Gjatë kohës që nxënësit punojnë, ai/ajo vëzhgon nxënës të ndryshëm sesi po veprojnë dhe mund të ndërhyjë nëse sheh që nxënësi ka vështirësi. Nxënësit marrin kohën e nevojshme për zgjidhjen e ushtrimeve (rreth 20-25 minuta). </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18"/>
              </w:rPr>
              <w:t>Pasi përfundon koha e paracaktuar, mësuesi/ja fton nxënësit e të njëjtës bankë të këmbejnë fletoret dhe të bëjnë vlerësimin e njëri-tjetrit. Pasi përfundojnë vlerësimin, përgjigjet e ushtrimeve diskutohen me radhë. Gjatë kësaj faze për ushtrime të ndryshme, ku nxënësit mund të kenë hasur vështirësi ose situata e ushtrimit e dikton, zgjidhja paraqitet në tabelë nga nxënës të ndryshëm. Nxënësit orientohen për të qenë sa më realë gjatë vlerësimit të nxënësit tjetër.</w:t>
            </w:r>
            <w:r w:rsidRPr="00381214">
              <w:rPr>
                <w:rFonts w:ascii="Times New Roman" w:hAnsi="Times New Roman"/>
                <w:sz w:val="22"/>
                <w:szCs w:val="22"/>
              </w:rPr>
              <w:t xml:space="preserve"> Nxënësit mund të hartojnë një sistem vlerësimi për punën e shokëve të bazuar mbi raportin përgjigje të sakta/përgjigje të gabuara.</w:t>
            </w:r>
          </w:p>
          <w:p w:rsidR="00F60322" w:rsidRPr="00381214" w:rsidRDefault="00F60322" w:rsidP="00F60322">
            <w:pPr>
              <w:autoSpaceDE w:val="0"/>
              <w:autoSpaceDN w:val="0"/>
              <w:adjustRightInd w:val="0"/>
              <w:ind w:firstLine="0"/>
              <w:jc w:val="left"/>
              <w:rPr>
                <w:rFonts w:ascii="Times New Roman" w:eastAsiaTheme="minorHAnsi" w:hAnsi="Times New Roman"/>
                <w:sz w:val="22"/>
                <w:szCs w:val="22"/>
              </w:rPr>
            </w:pPr>
            <w:r w:rsidRPr="00381214">
              <w:rPr>
                <w:rFonts w:ascii="Times New Roman" w:hAnsi="Times New Roman"/>
                <w:sz w:val="22"/>
                <w:szCs w:val="22"/>
              </w:rPr>
              <w:t xml:space="preserve">Kalohet në rubrikën Eksplorim/përtej provimeve. Lexohet rubrika </w:t>
            </w:r>
            <w:r w:rsidRPr="00381214">
              <w:rPr>
                <w:rFonts w:ascii="Times New Roman" w:hAnsi="Times New Roman"/>
                <w:i/>
                <w:iCs/>
                <w:sz w:val="22"/>
                <w:szCs w:val="22"/>
              </w:rPr>
              <w:t>H</w:t>
            </w:r>
            <w:r w:rsidRPr="00381214">
              <w:rPr>
                <w:rFonts w:ascii="Times New Roman" w:hAnsi="Times New Roman"/>
                <w:i/>
                <w:iCs/>
              </w:rPr>
              <w:t>istori</w:t>
            </w:r>
            <w:r w:rsidRPr="00381214">
              <w:rPr>
                <w:rFonts w:ascii="Times New Roman" w:hAnsi="Times New Roman"/>
                <w:sz w:val="22"/>
                <w:szCs w:val="22"/>
              </w:rPr>
              <w:t xml:space="preserve"> dhe më pas kalohet në diskutimin e rubrikës “A e dini se ...”, ku nxënësit japin mendimet e tyre rreth </w:t>
            </w:r>
            <w:r w:rsidRPr="00381214">
              <w:rPr>
                <w:rFonts w:ascii="Times New Roman" w:eastAsiaTheme="minorHAnsi" w:hAnsi="Times New Roman"/>
                <w:bCs/>
                <w:sz w:val="22"/>
                <w:szCs w:val="22"/>
              </w:rPr>
              <w:t xml:space="preserve">Frensis Gallton që </w:t>
            </w:r>
            <w:r w:rsidRPr="00381214">
              <w:rPr>
                <w:rFonts w:ascii="Times New Roman" w:eastAsiaTheme="minorHAnsi" w:hAnsi="Times New Roman"/>
                <w:sz w:val="22"/>
                <w:szCs w:val="22"/>
              </w:rPr>
              <w:t>përdori informacione nga</w:t>
            </w:r>
          </w:p>
          <w:p w:rsidR="00F60322" w:rsidRPr="00381214" w:rsidRDefault="00F60322" w:rsidP="00F60322">
            <w:pPr>
              <w:autoSpaceDE w:val="0"/>
              <w:autoSpaceDN w:val="0"/>
              <w:adjustRightInd w:val="0"/>
              <w:ind w:firstLine="0"/>
              <w:jc w:val="left"/>
              <w:rPr>
                <w:rFonts w:ascii="Times New Roman" w:hAnsi="Times New Roman"/>
                <w:sz w:val="22"/>
              </w:rPr>
            </w:pPr>
            <w:r w:rsidRPr="00381214">
              <w:rPr>
                <w:rFonts w:ascii="Times New Roman" w:eastAsiaTheme="minorHAnsi" w:hAnsi="Times New Roman"/>
                <w:sz w:val="22"/>
                <w:szCs w:val="22"/>
              </w:rPr>
              <w:t>stacionet meteorologjike në Angli për të ndërtuar hartën e parë meteorologjike të botës.</w:t>
            </w:r>
          </w:p>
          <w:p w:rsidR="00F60322" w:rsidRPr="00381214" w:rsidRDefault="00F60322"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Kalohet në pjesën e dytë: </w:t>
            </w:r>
            <w:r w:rsidRPr="00381214">
              <w:rPr>
                <w:rFonts w:ascii="Times New Roman" w:hAnsi="Times New Roman"/>
                <w:i/>
                <w:iCs/>
              </w:rPr>
              <w:t>Provo veten</w:t>
            </w:r>
            <w:r w:rsidRPr="00381214">
              <w:rPr>
                <w:rFonts w:ascii="Times New Roman" w:hAnsi="Times New Roman"/>
                <w:sz w:val="22"/>
                <w:szCs w:val="22"/>
              </w:rPr>
              <w:t>, për të cilën nxënësit punojnë në grupe me nga 4 veta. Secili grup ndërton njërin nga grafikët e parashikuar, dhe në fund, përfaqësues të grupeve paraqesin të gjithë grafikët përpara klasës në mënyrë të dukshme (p.sh. në një kënd të tabelës). Duke parë grafikët, nxënësit nxjerrin përfundimet e tyre.</w:t>
            </w:r>
            <w:r w:rsidRPr="00381214">
              <w:rPr>
                <w:rFonts w:ascii="Times New Roman" w:hAnsi="Times New Roman"/>
                <w:sz w:val="22"/>
              </w:rPr>
              <w:t xml:space="preserve"> Zgjidhjet përfundimtare prezantohen në tabelë.</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b/>
                <w:noProof/>
              </w:rPr>
              <mc:AlternateContent>
                <mc:Choice Requires="wpg">
                  <w:drawing>
                    <wp:anchor distT="0" distB="0" distL="114300" distR="114300" simplePos="0" relativeHeight="251786240" behindDoc="0" locked="0" layoutInCell="1" allowOverlap="1" wp14:anchorId="36F151A2" wp14:editId="62D58CA4">
                      <wp:simplePos x="0" y="0"/>
                      <wp:positionH relativeFrom="column">
                        <wp:posOffset>799465</wp:posOffset>
                      </wp:positionH>
                      <wp:positionV relativeFrom="paragraph">
                        <wp:posOffset>211455</wp:posOffset>
                      </wp:positionV>
                      <wp:extent cx="5677134" cy="1245379"/>
                      <wp:effectExtent l="0" t="0" r="19050" b="12065"/>
                      <wp:wrapNone/>
                      <wp:docPr id="435" name="Group 435"/>
                      <wp:cNvGraphicFramePr/>
                      <a:graphic xmlns:a="http://schemas.openxmlformats.org/drawingml/2006/main">
                        <a:graphicData uri="http://schemas.microsoft.com/office/word/2010/wordprocessingGroup">
                          <wpg:wgp>
                            <wpg:cNvGrpSpPr/>
                            <wpg:grpSpPr>
                              <a:xfrm>
                                <a:off x="0" y="0"/>
                                <a:ext cx="5677134" cy="1245379"/>
                                <a:chOff x="130641" y="195943"/>
                                <a:chExt cx="5594515" cy="1299998"/>
                              </a:xfrm>
                            </wpg:grpSpPr>
                            <wps:wsp>
                              <wps:cNvPr id="436" name="Vertical Scroll 436"/>
                              <wps:cNvSpPr/>
                              <wps:spPr>
                                <a:xfrm>
                                  <a:off x="997488" y="877769"/>
                                  <a:ext cx="2025399" cy="618022"/>
                                </a:xfrm>
                                <a:prstGeom prst="verticalScroll">
                                  <a:avLst>
                                    <a:gd name="adj" fmla="val 18504"/>
                                  </a:avLst>
                                </a:prstGeom>
                                <a:solidFill>
                                  <a:sysClr val="window" lastClr="FFFFFF"/>
                                </a:solidFill>
                                <a:ln w="25400" cap="flat" cmpd="sng" algn="ctr">
                                  <a:solidFill>
                                    <a:srgbClr val="F79646"/>
                                  </a:solidFill>
                                  <a:prstDash val="solid"/>
                                </a:ln>
                                <a:effectLst/>
                              </wps:spPr>
                              <wps:txbx>
                                <w:txbxContent>
                                  <w:p w:rsidR="00F95AC0" w:rsidRPr="00B62667" w:rsidRDefault="00F95AC0" w:rsidP="00F60322">
                                    <w:pPr>
                                      <w:ind w:firstLine="0"/>
                                      <w:jc w:val="left"/>
                                      <w:rPr>
                                        <w:rFonts w:ascii="Times New Roman" w:hAnsi="Times New Roman"/>
                                      </w:rPr>
                                    </w:pPr>
                                    <w:r>
                                      <w:rPr>
                                        <w:rFonts w:ascii="Times New Roman" w:hAnsi="Times New Roman"/>
                                      </w:rPr>
                                      <w:t>Grupet 3 dhe 7: ushtrimet 6 dhe 10 faqe 198-200.</w:t>
                                    </w:r>
                                  </w:p>
                                  <w:p w:rsidR="00F95AC0" w:rsidRPr="00B62667" w:rsidRDefault="00F95AC0" w:rsidP="00F60322">
                                    <w:pPr>
                                      <w:jc w:val="center"/>
                                      <w:rPr>
                                        <w:rFonts w:ascii="Times New Roman" w:hAnsi="Times New Roman"/>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37" name="Horizontal Scroll 437"/>
                              <wps:cNvSpPr/>
                              <wps:spPr>
                                <a:xfrm>
                                  <a:off x="130641" y="195943"/>
                                  <a:ext cx="2048946" cy="681906"/>
                                </a:xfrm>
                                <a:prstGeom prst="horizontalScroll">
                                  <a:avLst>
                                    <a:gd name="adj" fmla="val 17559"/>
                                  </a:avLst>
                                </a:prstGeom>
                                <a:solidFill>
                                  <a:sysClr val="window" lastClr="FFFFFF"/>
                                </a:solidFill>
                                <a:ln w="25400" cap="flat" cmpd="sng" algn="ctr">
                                  <a:solidFill>
                                    <a:srgbClr val="F79646"/>
                                  </a:solidFill>
                                  <a:prstDash val="solid"/>
                                </a:ln>
                                <a:effectLst/>
                              </wps:spPr>
                              <wps:txbx>
                                <w:txbxContent>
                                  <w:p w:rsidR="00F95AC0" w:rsidRPr="00B62667" w:rsidRDefault="00F95AC0" w:rsidP="00F60322">
                                    <w:pPr>
                                      <w:ind w:firstLine="0"/>
                                      <w:jc w:val="left"/>
                                      <w:rPr>
                                        <w:rFonts w:ascii="Times New Roman" w:hAnsi="Times New Roman"/>
                                      </w:rPr>
                                    </w:pPr>
                                    <w:r>
                                      <w:rPr>
                                        <w:rFonts w:ascii="Times New Roman" w:hAnsi="Times New Roman"/>
                                      </w:rPr>
                                      <w:t>Grupet 1 dhe 5: ushtrimet 3 dhe 7 faqe 197-199.</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38" name="Horizontal Scroll 438"/>
                              <wps:cNvSpPr/>
                              <wps:spPr>
                                <a:xfrm>
                                  <a:off x="3331749" y="801573"/>
                                  <a:ext cx="2393407" cy="694368"/>
                                </a:xfrm>
                                <a:prstGeom prst="horizontalScroll">
                                  <a:avLst>
                                    <a:gd name="adj" fmla="val 18287"/>
                                  </a:avLst>
                                </a:prstGeom>
                                <a:solidFill>
                                  <a:sysClr val="window" lastClr="FFFFFF"/>
                                </a:solidFill>
                                <a:ln w="25400" cap="flat" cmpd="sng" algn="ctr">
                                  <a:solidFill>
                                    <a:srgbClr val="F79646"/>
                                  </a:solidFill>
                                  <a:prstDash val="solid"/>
                                </a:ln>
                                <a:effectLst/>
                              </wps:spPr>
                              <wps:txbx>
                                <w:txbxContent>
                                  <w:p w:rsidR="00F95AC0" w:rsidRPr="00B62667" w:rsidRDefault="00F95AC0" w:rsidP="00F60322">
                                    <w:pPr>
                                      <w:ind w:firstLine="0"/>
                                      <w:jc w:val="left"/>
                                      <w:rPr>
                                        <w:rFonts w:ascii="Times New Roman" w:hAnsi="Times New Roman"/>
                                      </w:rPr>
                                    </w:pPr>
                                    <w:r>
                                      <w:rPr>
                                        <w:rFonts w:ascii="Times New Roman" w:hAnsi="Times New Roman"/>
                                      </w:rPr>
                                      <w:t>Grupet 4 dhe 8: ushtrimet 4 dhe 8 faqe 197-199.</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39" name="Vertical Scroll 439"/>
                              <wps:cNvSpPr/>
                              <wps:spPr>
                                <a:xfrm>
                                  <a:off x="2648246" y="226242"/>
                                  <a:ext cx="2257227" cy="619701"/>
                                </a:xfrm>
                                <a:prstGeom prst="verticalScroll">
                                  <a:avLst>
                                    <a:gd name="adj" fmla="val 18504"/>
                                  </a:avLst>
                                </a:prstGeom>
                                <a:solidFill>
                                  <a:sysClr val="window" lastClr="FFFFFF"/>
                                </a:solidFill>
                                <a:ln w="25400" cap="flat" cmpd="sng" algn="ctr">
                                  <a:solidFill>
                                    <a:srgbClr val="F79646"/>
                                  </a:solidFill>
                                  <a:prstDash val="solid"/>
                                </a:ln>
                                <a:effectLst/>
                              </wps:spPr>
                              <wps:txbx>
                                <w:txbxContent>
                                  <w:p w:rsidR="00F95AC0" w:rsidRPr="00B62667" w:rsidRDefault="00F95AC0" w:rsidP="00F60322">
                                    <w:pPr>
                                      <w:ind w:firstLine="0"/>
                                      <w:jc w:val="left"/>
                                      <w:rPr>
                                        <w:rFonts w:ascii="Times New Roman" w:hAnsi="Times New Roman"/>
                                      </w:rPr>
                                    </w:pPr>
                                    <w:r>
                                      <w:rPr>
                                        <w:rFonts w:ascii="Times New Roman" w:hAnsi="Times New Roman"/>
                                      </w:rPr>
                                      <w:t>Grupet 2 dhe 6: ushtrimet 5 dhe 11 faqe 198-199.</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6F151A2" id="Group 435" o:spid="_x0000_s1439" style="position:absolute;margin-left:62.95pt;margin-top:16.65pt;width:447pt;height:98.05pt;z-index:251786240;mso-width-relative:margin;mso-height-relative:margin" coordorigin="1306,1959" coordsize="55945,129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">
                      <v:shape id="Vertical Scroll 436" o:spid="_x0000_s1440" type="#_x0000_t97" style="position:absolute;left:9974;top:8777;width:20254;height:61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y7W8YA&#10;AADcAAAADwAAAGRycy9kb3ducmV2LnhtbESP0WrCQBRE3wv+w3KFvhSzaS0qMatIoVQqKMZ8wDV7&#10;m6Rm76bZrca/7woFH4eZM8Oky9404kydqy0reI5iEMSF1TWXCvLD+2gGwnlkjY1lUnAlB8vF4CHF&#10;RNsL7+mc+VKEEnYJKqi8bxMpXVGRQRfZljh4X7Yz6IPsSqk7vIRy08iXOJ5IgzWHhQpbequoOGW/&#10;RsFr/jk7/uxIfl9xum02h/xj9XRS6nHYr+YgPPX+Hv6n1zpw4wnczoQjIB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4y7W8YAAADcAAAADwAAAAAAAAAAAAAAAACYAgAAZHJz&#10;L2Rvd25yZXYueG1sUEsFBgAAAAAEAAQA9QAAAIsDAAAAAA==&#10;" adj="3997" fillcolor="window" strokecolor="#f79646" strokeweight="2pt">
                        <v:textbox>
                          <w:txbxContent>
                            <w:p w:rsidR="00F95AC0" w:rsidRPr="00B62667" w:rsidRDefault="00F95AC0" w:rsidP="00F60322">
                              <w:pPr>
                                <w:ind w:firstLine="0"/>
                                <w:jc w:val="left"/>
                                <w:rPr>
                                  <w:rFonts w:ascii="Times New Roman" w:hAnsi="Times New Roman"/>
                                </w:rPr>
                              </w:pPr>
                              <w:r>
                                <w:rPr>
                                  <w:rFonts w:ascii="Times New Roman" w:hAnsi="Times New Roman"/>
                                </w:rPr>
                                <w:t>Grupet 3 dhe 7: ushtrimet 6 dhe 10 faqe 198-200.</w:t>
                              </w:r>
                            </w:p>
                            <w:p w:rsidR="00F95AC0" w:rsidRPr="00B62667" w:rsidRDefault="00F95AC0" w:rsidP="00F60322">
                              <w:pPr>
                                <w:jc w:val="center"/>
                                <w:rPr>
                                  <w:rFonts w:ascii="Times New Roman" w:hAnsi="Times New Roman"/>
                                </w:rPr>
                              </w:pPr>
                            </w:p>
                          </w:txbxContent>
                        </v:textbox>
                      </v:shape>
                      <v:shape id="Horizontal Scroll 437" o:spid="_x0000_s1441" type="#_x0000_t98" style="position:absolute;left:1306;top:1959;width:20489;height:681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snLMUA&#10;AADcAAAADwAAAGRycy9kb3ducmV2LnhtbESPQWsCMRSE7wX/Q3gFbzXb6tqyNUoVC4pgWyueH5vX&#10;zeLmZUlSXf+9EQo9DjPzDTOZdbYRJ/KhdqzgcZCBIC6drrlSsP9+f3gBESKyxsYxKbhQgNm0dzfB&#10;Qrszf9FpFyuRIBwKVGBibAspQ2nIYhi4ljh5P85bjEn6SmqP5wS3jXzKsrG0WHNaMNjSwlB53P1a&#10;BevLwW7ww/jP7Xy+GQfKl/k2V6p/3729gojUxf/wX3ulFYyGz3A7k46An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iycsxQAAANwAAAAPAAAAAAAAAAAAAAAAAJgCAABkcnMv&#10;ZG93bnJldi54bWxQSwUGAAAAAAQABAD1AAAAigMAAAAA&#10;" adj="3793" fillcolor="window" strokecolor="#f79646" strokeweight="2pt">
                        <v:textbox>
                          <w:txbxContent>
                            <w:p w:rsidR="00F95AC0" w:rsidRPr="00B62667" w:rsidRDefault="00F95AC0" w:rsidP="00F60322">
                              <w:pPr>
                                <w:ind w:firstLine="0"/>
                                <w:jc w:val="left"/>
                                <w:rPr>
                                  <w:rFonts w:ascii="Times New Roman" w:hAnsi="Times New Roman"/>
                                </w:rPr>
                              </w:pPr>
                              <w:r>
                                <w:rPr>
                                  <w:rFonts w:ascii="Times New Roman" w:hAnsi="Times New Roman"/>
                                </w:rPr>
                                <w:t>Grupet 1 dhe 5: ushtrimet 3 dhe 7 faqe 197-199.</w:t>
                              </w:r>
                            </w:p>
                          </w:txbxContent>
                        </v:textbox>
                      </v:shape>
                      <v:shape id="Horizontal Scroll 438" o:spid="_x0000_s1442" type="#_x0000_t98" style="position:absolute;left:33317;top:8015;width:23934;height:69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8WTL8A&#10;AADcAAAADwAAAGRycy9kb3ducmV2LnhtbERPy4rCMBTdD/gP4QruxtQHg1RTEUEQQYZxnP21ubal&#10;zU1JYlv/frIQXB7Oe7MdTCM6cr6yrGA2TUAQ51ZXXCi4/h4+VyB8QNbYWCYFT/KwzUYfG0y17fmH&#10;uksoRAxhn6KCMoQ2ldLnJRn0U9sSR+5uncEQoSukdtjHcNPIeZJ8SYMVx4YSW9qXlNeXh1HQ/+26&#10;mtypy4NfGV/c9HX5fVZqMh52axCBhvAWv9xHrWC5iGvjmXgEZPY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9PxZMvwAAANwAAAAPAAAAAAAAAAAAAAAAAJgCAABkcnMvZG93bnJl&#10;di54bWxQSwUGAAAAAAQABAD1AAAAhAMAAAAA&#10;" adj="3950" fillcolor="window" strokecolor="#f79646" strokeweight="2pt">
                        <v:textbox>
                          <w:txbxContent>
                            <w:p w:rsidR="00F95AC0" w:rsidRPr="00B62667" w:rsidRDefault="00F95AC0" w:rsidP="00F60322">
                              <w:pPr>
                                <w:ind w:firstLine="0"/>
                                <w:jc w:val="left"/>
                                <w:rPr>
                                  <w:rFonts w:ascii="Times New Roman" w:hAnsi="Times New Roman"/>
                                </w:rPr>
                              </w:pPr>
                              <w:r>
                                <w:rPr>
                                  <w:rFonts w:ascii="Times New Roman" w:hAnsi="Times New Roman"/>
                                </w:rPr>
                                <w:t>Grupet 4 dhe 8: ushtrimet 4 dhe 8 faqe 197-199.</w:t>
                              </w:r>
                            </w:p>
                          </w:txbxContent>
                        </v:textbox>
                      </v:shape>
                      <v:shape id="Vertical Scroll 439" o:spid="_x0000_s1443" type="#_x0000_t97" style="position:absolute;left:26482;top:2262;width:22572;height:619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MvKcYA&#10;AADcAAAADwAAAGRycy9kb3ducmV2LnhtbESP0WrCQBRE3wX/YblCX0rdqMXa6CoilJYWKtV8wDV7&#10;TaLZuzG7Ncnfu4WCj8PMmWEWq9aU4kq1KywrGA0jEMSp1QVnCpL929MMhPPIGkvLpKAjB6tlv7fA&#10;WNuGf+i685kIJexiVJB7X8VSujQng25oK+LgHW1t0AdZZ1LX2IRyU8pxFE2lwYLDQo4VbXJKz7tf&#10;o+A5+ZwdLluSpw5fvsuvffK+fjwr9TBo13MQnlp/D//THzpwk1f4OxOOgFz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hMvKcYAAADcAAAADwAAAAAAAAAAAAAAAACYAgAAZHJz&#10;L2Rvd25yZXYueG1sUEsFBgAAAAAEAAQA9QAAAIsDAAAAAA==&#10;" adj="3997" fillcolor="window" strokecolor="#f79646" strokeweight="2pt">
                        <v:textbox>
                          <w:txbxContent>
                            <w:p w:rsidR="00F95AC0" w:rsidRPr="00B62667" w:rsidRDefault="00F95AC0" w:rsidP="00F60322">
                              <w:pPr>
                                <w:ind w:firstLine="0"/>
                                <w:jc w:val="left"/>
                                <w:rPr>
                                  <w:rFonts w:ascii="Times New Roman" w:hAnsi="Times New Roman"/>
                                </w:rPr>
                              </w:pPr>
                              <w:r>
                                <w:rPr>
                                  <w:rFonts w:ascii="Times New Roman" w:hAnsi="Times New Roman"/>
                                </w:rPr>
                                <w:t>Grupet 2 dhe 6: ushtrimet 5 dhe 11 faqe 198-199.</w:t>
                              </w:r>
                            </w:p>
                          </w:txbxContent>
                        </v:textbox>
                      </v:shape>
                    </v:group>
                  </w:pict>
                </mc:Fallback>
              </mc:AlternateContent>
            </w:r>
            <w:r w:rsidRPr="00381214">
              <w:rPr>
                <w:rFonts w:ascii="Times New Roman" w:hAnsi="Times New Roman"/>
                <w:b/>
                <w:sz w:val="22"/>
              </w:rPr>
              <w:t>Përforcimi i të nxënit</w:t>
            </w:r>
            <w:r w:rsidRPr="00381214">
              <w:rPr>
                <w:rFonts w:ascii="Times New Roman" w:hAnsi="Times New Roman"/>
                <w:sz w:val="22"/>
              </w:rPr>
              <w:t xml:space="preserve">: </w:t>
            </w:r>
            <w:r w:rsidRPr="00381214">
              <w:rPr>
                <w:rFonts w:ascii="Times New Roman" w:hAnsi="Times New Roman"/>
                <w:sz w:val="22"/>
                <w:szCs w:val="22"/>
              </w:rPr>
              <w:t>Mësuesi/ja udhëzon nxënësit të vazhdojnë punën në grupet katërshe dhe ndan detyrat për secilin grup.</w:t>
            </w:r>
          </w:p>
          <w:p w:rsidR="00F60322" w:rsidRPr="00381214" w:rsidRDefault="00F60322" w:rsidP="00F60322">
            <w:pPr>
              <w:spacing w:line="276" w:lineRule="auto"/>
              <w:ind w:firstLine="0"/>
              <w:jc w:val="left"/>
              <w:rPr>
                <w:rFonts w:ascii="Times New Roman" w:hAnsi="Times New Roman"/>
                <w:sz w:val="22"/>
                <w:szCs w:val="22"/>
              </w:rPr>
            </w:pPr>
          </w:p>
          <w:p w:rsidR="00F60322" w:rsidRPr="00381214" w:rsidRDefault="00F60322" w:rsidP="00F60322">
            <w:pPr>
              <w:spacing w:line="276" w:lineRule="auto"/>
              <w:ind w:firstLine="0"/>
              <w:jc w:val="left"/>
              <w:rPr>
                <w:rFonts w:ascii="Times New Roman" w:hAnsi="Times New Roman"/>
                <w:sz w:val="22"/>
                <w:szCs w:val="22"/>
              </w:rPr>
            </w:pPr>
          </w:p>
          <w:p w:rsidR="00F60322" w:rsidRPr="00381214" w:rsidRDefault="00F60322" w:rsidP="00F60322">
            <w:pPr>
              <w:spacing w:line="276" w:lineRule="auto"/>
              <w:ind w:firstLine="0"/>
              <w:jc w:val="left"/>
              <w:rPr>
                <w:rFonts w:ascii="Times New Roman" w:hAnsi="Times New Roman"/>
                <w:sz w:val="22"/>
                <w:szCs w:val="22"/>
              </w:rPr>
            </w:pPr>
          </w:p>
          <w:p w:rsidR="00F60322" w:rsidRPr="00381214" w:rsidRDefault="00F60322" w:rsidP="00F60322">
            <w:pPr>
              <w:spacing w:line="276" w:lineRule="auto"/>
              <w:ind w:firstLine="0"/>
              <w:jc w:val="left"/>
              <w:rPr>
                <w:rFonts w:ascii="Times New Roman" w:hAnsi="Times New Roman"/>
                <w:sz w:val="22"/>
                <w:szCs w:val="22"/>
              </w:rPr>
            </w:pPr>
          </w:p>
          <w:p w:rsidR="00F60322" w:rsidRPr="00381214" w:rsidRDefault="00F60322" w:rsidP="00F60322">
            <w:pPr>
              <w:spacing w:line="276" w:lineRule="auto"/>
              <w:ind w:firstLine="0"/>
              <w:jc w:val="left"/>
              <w:rPr>
                <w:rFonts w:ascii="Times New Roman" w:hAnsi="Times New Roman"/>
                <w:sz w:val="22"/>
                <w:szCs w:val="22"/>
              </w:rPr>
            </w:pPr>
          </w:p>
          <w:p w:rsidR="00F60322" w:rsidRPr="00381214" w:rsidRDefault="00F60322" w:rsidP="00F60322">
            <w:pPr>
              <w:spacing w:line="276" w:lineRule="auto"/>
              <w:ind w:firstLine="0"/>
              <w:jc w:val="left"/>
              <w:rPr>
                <w:rFonts w:ascii="Times New Roman" w:hAnsi="Times New Roman"/>
                <w:sz w:val="22"/>
                <w:szCs w:val="22"/>
              </w:rPr>
            </w:pPr>
          </w:p>
          <w:p w:rsidR="00F60322" w:rsidRPr="00381214" w:rsidRDefault="00F60322" w:rsidP="00F60322">
            <w:pPr>
              <w:spacing w:line="276" w:lineRule="auto"/>
              <w:ind w:firstLine="0"/>
              <w:jc w:val="left"/>
              <w:rPr>
                <w:rFonts w:ascii="Times New Roman" w:hAnsi="Times New Roman"/>
                <w:sz w:val="8"/>
                <w:szCs w:val="22"/>
              </w:rPr>
            </w:pP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Gjatë kryerjes së detyrës, mësuesi/ja iu kujton nxënësve që të kenë parasysh hapat që do të përdorin për zgjidhjen e ushtrimeve, duke i zbatuar me rigorozitet ato në çdo ushtrim. Në momentin që grupet që kanë të njëjtën detyrë përfundojnë zgjidhjen, shkëmbejnë fletoret me njëri-tjetrin dhe kontrollojnë e vlerësojnë punën e grupit tjetër. </w:t>
            </w:r>
          </w:p>
          <w:p w:rsidR="00F60322" w:rsidRPr="00381214" w:rsidRDefault="00F60322" w:rsidP="00F60322">
            <w:pPr>
              <w:ind w:firstLine="0"/>
              <w:jc w:val="left"/>
              <w:rPr>
                <w:rFonts w:ascii="Times New Roman" w:hAnsi="Times New Roman"/>
                <w:sz w:val="22"/>
                <w:szCs w:val="22"/>
              </w:rPr>
            </w:pPr>
            <w:r w:rsidRPr="00381214">
              <w:rPr>
                <w:rFonts w:ascii="Times New Roman" w:hAnsi="Times New Roman"/>
                <w:sz w:val="22"/>
                <w:szCs w:val="22"/>
              </w:rPr>
              <w:t>Më pas, përfaqësues të të dyja grupeve prezantojnë zgjidhjen dhe nxënësit e grupeve të tjera bëjnë pyetje dhe komente rreth saj. Në përfundim të veprimtarive, mësuesi/ja nxit nxënësit që të vlerësojnë zgjidhjen më të mirë dhe të argumentojnë vlerësimin që bëjnë.</w:t>
            </w:r>
          </w:p>
        </w:tc>
      </w:tr>
      <w:tr w:rsidR="00F60322" w:rsidRPr="00381214" w:rsidTr="00F60322">
        <w:trPr>
          <w:trHeight w:val="1407"/>
        </w:trPr>
        <w:tc>
          <w:tcPr>
            <w:tcW w:w="10557" w:type="dxa"/>
            <w:gridSpan w:val="4"/>
            <w:shd w:val="clear" w:color="auto" w:fill="auto"/>
          </w:tcPr>
          <w:p w:rsidR="00F60322" w:rsidRPr="00381214" w:rsidRDefault="00F60322" w:rsidP="00F60322">
            <w:pPr>
              <w:spacing w:line="276" w:lineRule="auto"/>
              <w:ind w:firstLine="0"/>
              <w:rPr>
                <w:rFonts w:ascii="Times New Roman" w:hAnsi="Times New Roman"/>
                <w:sz w:val="22"/>
              </w:rPr>
            </w:pPr>
            <w:r w:rsidRPr="00381214">
              <w:rPr>
                <w:rFonts w:ascii="Times New Roman" w:hAnsi="Times New Roman"/>
                <w:b/>
                <w:sz w:val="22"/>
              </w:rPr>
              <w:lastRenderedPageBreak/>
              <w:t>Vlerësimi</w:t>
            </w:r>
            <w:r w:rsidRPr="00381214">
              <w:rPr>
                <w:rFonts w:ascii="Times New Roman" w:hAnsi="Times New Roman"/>
                <w:sz w:val="22"/>
              </w:rPr>
              <w:t>: Mësuesi/ja mban shënime në evidencë për disa prej nxënësve, dhe vlerëson disa të tjerë, mbështetur në punën që ata bënë në fletoren e tyre, si dhe në argumentimin e përgjigjeve. Në vlerësim mësuesi/ja merr parasysh edhe vlerësimin që nxënësit bënë për njëri-tjetrin, përgjigjet me gojë dhe plotësimin e hartës që nxënësit bënë në fazën e parë të mësimit. Një tregues tjetër i vlerësimit mund të jetë edhe puna që nxënësit bënë në grup gjatë detyrës hulumtuese, ose argumentimi i vlerësimit që ata bënë për veten dhe shokët.</w:t>
            </w:r>
          </w:p>
        </w:tc>
      </w:tr>
      <w:tr w:rsidR="00F60322" w:rsidRPr="00381214" w:rsidTr="00F60322">
        <w:trPr>
          <w:trHeight w:val="1225"/>
        </w:trPr>
        <w:tc>
          <w:tcPr>
            <w:tcW w:w="10557" w:type="dxa"/>
            <w:gridSpan w:val="4"/>
            <w:shd w:val="clear" w:color="auto" w:fill="auto"/>
          </w:tcPr>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b/>
                <w:sz w:val="22"/>
              </w:rPr>
              <w:lastRenderedPageBreak/>
              <w:t>Detyra</w:t>
            </w:r>
            <w:r w:rsidRPr="00381214">
              <w:rPr>
                <w:rFonts w:ascii="Times New Roman" w:hAnsi="Times New Roman"/>
                <w:sz w:val="22"/>
              </w:rPr>
              <w:t>: Ushtrimet 2 dhe 9 në faqen 197-199.</w:t>
            </w:r>
          </w:p>
          <w:p w:rsidR="00F60322" w:rsidRPr="00381214" w:rsidRDefault="00F60322" w:rsidP="00F60322">
            <w:pPr>
              <w:autoSpaceDE w:val="0"/>
              <w:autoSpaceDN w:val="0"/>
              <w:adjustRightInd w:val="0"/>
              <w:ind w:firstLine="0"/>
              <w:jc w:val="left"/>
              <w:rPr>
                <w:rFonts w:ascii="Times New Roman" w:eastAsiaTheme="minorHAnsi" w:hAnsi="Times New Roman"/>
                <w:sz w:val="22"/>
                <w:szCs w:val="22"/>
              </w:rPr>
            </w:pPr>
            <w:r w:rsidRPr="00381214">
              <w:rPr>
                <w:rFonts w:ascii="Times New Roman" w:hAnsi="Times New Roman"/>
                <w:b/>
                <w:sz w:val="22"/>
              </w:rPr>
              <w:t>Detyrë krijuese për portofol</w:t>
            </w:r>
            <w:r w:rsidRPr="00381214">
              <w:rPr>
                <w:rFonts w:ascii="Times New Roman" w:hAnsi="Times New Roman"/>
                <w:bCs/>
                <w:sz w:val="22"/>
              </w:rPr>
              <w:t>:</w:t>
            </w:r>
            <w:r w:rsidRPr="00381214">
              <w:rPr>
                <w:rFonts w:ascii="Times New Roman" w:hAnsi="Times New Roman"/>
                <w:sz w:val="22"/>
              </w:rPr>
              <w:t xml:space="preserve"> </w:t>
            </w:r>
            <w:r w:rsidRPr="00381214">
              <w:rPr>
                <w:rFonts w:ascii="Times New Roman" w:hAnsi="Times New Roman"/>
                <w:b/>
                <w:color w:val="FF0000"/>
                <w:sz w:val="22"/>
              </w:rPr>
              <w:t>Kërkim.</w:t>
            </w:r>
            <w:r w:rsidRPr="00381214">
              <w:rPr>
                <w:rFonts w:ascii="Times New Roman" w:hAnsi="Times New Roman"/>
                <w:sz w:val="22"/>
              </w:rPr>
              <w:t xml:space="preserve"> 1. </w:t>
            </w:r>
            <w:r w:rsidRPr="00381214">
              <w:rPr>
                <w:rFonts w:ascii="Times New Roman" w:eastAsiaTheme="minorHAnsi" w:hAnsi="Times New Roman"/>
                <w:sz w:val="22"/>
                <w:szCs w:val="22"/>
              </w:rPr>
              <w:t>Çfarë është regresi drejt mesatares?</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eastAsiaTheme="minorHAnsi" w:hAnsi="Times New Roman"/>
                <w:sz w:val="22"/>
                <w:szCs w:val="22"/>
              </w:rPr>
              <w:t xml:space="preserve">                                                                      Pse duhet marrë parasysh kur kryejmë eksperimente?</w:t>
            </w:r>
          </w:p>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sz w:val="22"/>
              </w:rPr>
              <w:t xml:space="preserve">                                                                  2. Krijoni një shembull të korrelacionit të dy ndryshoreve.</w:t>
            </w:r>
          </w:p>
        </w:tc>
      </w:tr>
    </w:tbl>
    <w:p w:rsidR="00F60322" w:rsidRPr="00381214" w:rsidRDefault="00F60322" w:rsidP="00F60322">
      <w:pPr>
        <w:ind w:firstLine="0"/>
        <w:rPr>
          <w:rFonts w:ascii="Times New Roman" w:hAnsi="Times New Roman"/>
          <w:b/>
          <w:color w:val="4F6228" w:themeColor="accent3" w:themeShade="80"/>
          <w:sz w:val="20"/>
          <w:szCs w:val="20"/>
        </w:rPr>
      </w:pPr>
    </w:p>
    <w:p w:rsidR="00F60322" w:rsidRPr="00381214" w:rsidRDefault="00F60322" w:rsidP="007A206C">
      <w:pPr>
        <w:jc w:val="right"/>
        <w:rPr>
          <w:rFonts w:ascii="Times New Roman" w:hAnsi="Times New Roman"/>
          <w:b/>
          <w:color w:val="4F6228" w:themeColor="accent3" w:themeShade="80"/>
          <w:sz w:val="20"/>
          <w:szCs w:val="20"/>
        </w:rPr>
      </w:pPr>
    </w:p>
    <w:p w:rsidR="00F60322" w:rsidRPr="00381214" w:rsidRDefault="00F60322" w:rsidP="00F60322">
      <w:pPr>
        <w:ind w:firstLine="0"/>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Dt. ________________</w:t>
      </w:r>
    </w:p>
    <w:p w:rsidR="00F60322" w:rsidRPr="00381214" w:rsidRDefault="00F60322" w:rsidP="00F60322">
      <w:pPr>
        <w:ind w:firstLine="0"/>
        <w:rPr>
          <w:rFonts w:ascii="Times New Roman" w:hAnsi="Times New Roman"/>
        </w:rPr>
      </w:pPr>
    </w:p>
    <w:tbl>
      <w:tblPr>
        <w:tblStyle w:val="TableGrid"/>
        <w:tblW w:w="10490" w:type="dxa"/>
        <w:tblInd w:w="-459" w:type="dxa"/>
        <w:tblLook w:val="04A0" w:firstRow="1" w:lastRow="0" w:firstColumn="1" w:lastColumn="0" w:noHBand="0" w:noVBand="1"/>
      </w:tblPr>
      <w:tblGrid>
        <w:gridCol w:w="2831"/>
        <w:gridCol w:w="2698"/>
        <w:gridCol w:w="2535"/>
        <w:gridCol w:w="2426"/>
      </w:tblGrid>
      <w:tr w:rsidR="00F60322" w:rsidRPr="00381214" w:rsidTr="00F60322">
        <w:tc>
          <w:tcPr>
            <w:tcW w:w="2831" w:type="dxa"/>
            <w:shd w:val="clear" w:color="auto" w:fill="auto"/>
          </w:tcPr>
          <w:p w:rsidR="00F60322" w:rsidRPr="00381214" w:rsidRDefault="00F60322"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2698" w:type="dxa"/>
            <w:shd w:val="clear" w:color="auto" w:fill="auto"/>
          </w:tcPr>
          <w:p w:rsidR="00F60322" w:rsidRPr="00381214" w:rsidRDefault="00F60322"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w:t>
            </w:r>
          </w:p>
        </w:tc>
        <w:tc>
          <w:tcPr>
            <w:tcW w:w="2535" w:type="dxa"/>
            <w:shd w:val="clear" w:color="auto" w:fill="auto"/>
          </w:tcPr>
          <w:p w:rsidR="00F60322" w:rsidRPr="00381214" w:rsidRDefault="00F60322"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2426" w:type="dxa"/>
            <w:shd w:val="clear" w:color="auto" w:fill="auto"/>
          </w:tcPr>
          <w:p w:rsidR="00F60322" w:rsidRPr="00381214" w:rsidRDefault="00F60322" w:rsidP="00F60322">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 xml:space="preserve">XII </w:t>
            </w:r>
            <w:r w:rsidRPr="00381214">
              <w:rPr>
                <w:rFonts w:ascii="Times New Roman" w:hAnsi="Times New Roman"/>
                <w:sz w:val="22"/>
                <w:szCs w:val="22"/>
                <w:vertAlign w:val="superscript"/>
              </w:rPr>
              <w:t>___</w:t>
            </w:r>
          </w:p>
        </w:tc>
      </w:tr>
      <w:tr w:rsidR="00F60322" w:rsidRPr="00381214" w:rsidTr="00F60322">
        <w:tc>
          <w:tcPr>
            <w:tcW w:w="5529" w:type="dxa"/>
            <w:gridSpan w:val="2"/>
            <w:shd w:val="clear" w:color="auto" w:fill="auto"/>
          </w:tcPr>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Tema mësimore: </w:t>
            </w:r>
            <w:r w:rsidRPr="00381214">
              <w:rPr>
                <w:rFonts w:ascii="Times New Roman" w:hAnsi="Times New Roman"/>
                <w:bCs/>
              </w:rPr>
              <w:t>Probabiliteti.</w:t>
            </w:r>
            <w:r w:rsidRPr="00381214">
              <w:rPr>
                <w:rFonts w:ascii="Times New Roman" w:hAnsi="Times New Roman"/>
                <w:sz w:val="22"/>
                <w:szCs w:val="22"/>
              </w:rPr>
              <w:t xml:space="preserve"> (Shkathtësi dhe aftësi &amp; Arsyetim dhe zgjidhje problemore)</w:t>
            </w:r>
          </w:p>
        </w:tc>
        <w:tc>
          <w:tcPr>
            <w:tcW w:w="4961" w:type="dxa"/>
            <w:gridSpan w:val="2"/>
            <w:shd w:val="clear" w:color="auto" w:fill="auto"/>
          </w:tcPr>
          <w:p w:rsidR="00F60322" w:rsidRPr="00381214" w:rsidRDefault="00F60322"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Situata e të nxënit:</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1.</w:t>
            </w:r>
            <w:r w:rsidRPr="00381214">
              <w:rPr>
                <w:rFonts w:ascii="Times New Roman" w:hAnsi="Times New Roman"/>
                <w:b/>
                <w:sz w:val="22"/>
                <w:szCs w:val="22"/>
              </w:rPr>
              <w:t xml:space="preserve"> </w:t>
            </w:r>
            <w:r w:rsidRPr="00381214">
              <w:rPr>
                <w:rFonts w:ascii="Times New Roman" w:hAnsi="Times New Roman"/>
                <w:sz w:val="22"/>
                <w:szCs w:val="22"/>
              </w:rPr>
              <w:t>Për çfarë na shërben matematika?</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2.</w:t>
            </w:r>
            <w:r w:rsidRPr="00381214">
              <w:rPr>
                <w:rFonts w:ascii="Times New Roman" w:hAnsi="Times New Roman"/>
                <w:b/>
                <w:sz w:val="22"/>
                <w:szCs w:val="22"/>
              </w:rPr>
              <w:t xml:space="preserve"> </w:t>
            </w:r>
            <w:r w:rsidRPr="00381214">
              <w:rPr>
                <w:rFonts w:ascii="Times New Roman" w:hAnsi="Times New Roman"/>
                <w:sz w:val="22"/>
                <w:szCs w:val="22"/>
              </w:rPr>
              <w:t>Anketa për ushqimin familjar në një shtet.</w:t>
            </w:r>
          </w:p>
        </w:tc>
      </w:tr>
      <w:tr w:rsidR="00F60322" w:rsidRPr="00381214" w:rsidTr="00F60322">
        <w:tc>
          <w:tcPr>
            <w:tcW w:w="5529" w:type="dxa"/>
            <w:gridSpan w:val="2"/>
            <w:shd w:val="clear" w:color="auto" w:fill="auto"/>
          </w:tcPr>
          <w:p w:rsidR="00F60322" w:rsidRPr="00381214" w:rsidRDefault="00F60322" w:rsidP="00F60322">
            <w:pPr>
              <w:spacing w:line="276" w:lineRule="auto"/>
              <w:ind w:firstLine="0"/>
              <w:rPr>
                <w:rFonts w:ascii="Times New Roman" w:hAnsi="Times New Roman"/>
                <w:b/>
                <w:sz w:val="22"/>
                <w:szCs w:val="22"/>
              </w:rPr>
            </w:pPr>
            <w:r w:rsidRPr="00381214">
              <w:rPr>
                <w:rFonts w:ascii="Times New Roman" w:hAnsi="Times New Roman"/>
                <w:b/>
                <w:sz w:val="22"/>
                <w:szCs w:val="22"/>
              </w:rPr>
              <w:t xml:space="preserve">Rezultatet e të nxënit të kompetencave matematikore sipas temës mësimore </w:t>
            </w:r>
          </w:p>
          <w:p w:rsidR="00F60322" w:rsidRPr="00381214" w:rsidRDefault="00F60322" w:rsidP="00F60322">
            <w:pPr>
              <w:spacing w:line="276" w:lineRule="auto"/>
              <w:ind w:firstLine="0"/>
              <w:rPr>
                <w:rFonts w:ascii="Times New Roman" w:hAnsi="Times New Roman"/>
                <w:b/>
                <w:sz w:val="22"/>
                <w:szCs w:val="22"/>
              </w:rPr>
            </w:pPr>
            <w:r w:rsidRPr="00381214">
              <w:rPr>
                <w:rFonts w:ascii="Times New Roman" w:hAnsi="Times New Roman"/>
                <w:b/>
                <w:sz w:val="22"/>
                <w:szCs w:val="22"/>
              </w:rPr>
              <w:t>Nxënësi/ja në fund të orës së mësimit:</w:t>
            </w:r>
          </w:p>
          <w:p w:rsidR="00F60322" w:rsidRPr="00381214" w:rsidRDefault="00F60322"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evidenton në një eksperiment rastësor ngjarjen, hapësirën e rezultateve;</w:t>
            </w:r>
          </w:p>
          <w:p w:rsidR="00F60322" w:rsidRPr="00381214" w:rsidRDefault="00F60322" w:rsidP="00F60322">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njehson probabilitetin e ngjarjes si raport;</w:t>
            </w:r>
          </w:p>
          <w:p w:rsidR="00F60322" w:rsidRPr="00381214" w:rsidRDefault="00F60322"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dallon ngjarjen e sigurt, ngjarjen e pamundur, ngjarjen e kundërt, ngjarjet e papajtueshme, ngjarjet e pavarura;</w:t>
            </w:r>
          </w:p>
          <w:p w:rsidR="00F60322" w:rsidRPr="00381214" w:rsidRDefault="00F60322" w:rsidP="00F60322">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njehson probabilitetin e një ngjarjeje duke përdorur formulat për probabilitetin e bashkimit dhe prerjes së ngjarjeve;</w:t>
            </w:r>
          </w:p>
        </w:tc>
        <w:tc>
          <w:tcPr>
            <w:tcW w:w="4961" w:type="dxa"/>
            <w:gridSpan w:val="2"/>
            <w:shd w:val="clear" w:color="auto" w:fill="auto"/>
          </w:tcPr>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Fjalët kyçe</w:t>
            </w:r>
            <w:r w:rsidRPr="00381214">
              <w:rPr>
                <w:rFonts w:ascii="Times New Roman" w:hAnsi="Times New Roman"/>
                <w:sz w:val="22"/>
                <w:szCs w:val="22"/>
              </w:rPr>
              <w:t>: probabilitet, ngjarje rastësore, hapësira e rezultateve, ngjarje e sigurt, ngjarje të papajtueshme, ngjarje të kundërta, ngjarje të pavarura.</w:t>
            </w:r>
          </w:p>
        </w:tc>
      </w:tr>
      <w:tr w:rsidR="00F60322" w:rsidRPr="00381214" w:rsidTr="00F60322">
        <w:tc>
          <w:tcPr>
            <w:tcW w:w="5529" w:type="dxa"/>
            <w:gridSpan w:val="2"/>
            <w:shd w:val="clear" w:color="auto" w:fill="auto"/>
          </w:tcPr>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Burimet: </w:t>
            </w:r>
            <w:r w:rsidRPr="00381214">
              <w:rPr>
                <w:rFonts w:ascii="Times New Roman" w:hAnsi="Times New Roman"/>
                <w:sz w:val="22"/>
                <w:szCs w:val="22"/>
              </w:rPr>
              <w:t xml:space="preserve">libri i nxënësit; libri i mësuesit. </w:t>
            </w:r>
          </w:p>
        </w:tc>
        <w:tc>
          <w:tcPr>
            <w:tcW w:w="4961" w:type="dxa"/>
            <w:gridSpan w:val="2"/>
            <w:shd w:val="clear" w:color="auto" w:fill="auto"/>
          </w:tcPr>
          <w:p w:rsidR="00F60322" w:rsidRPr="00381214" w:rsidRDefault="00F60322" w:rsidP="00F60322">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 xml:space="preserve">Biologji </w:t>
            </w:r>
          </w:p>
        </w:tc>
      </w:tr>
      <w:tr w:rsidR="00F60322" w:rsidRPr="00381214" w:rsidTr="00F60322">
        <w:tc>
          <w:tcPr>
            <w:tcW w:w="10490" w:type="dxa"/>
            <w:gridSpan w:val="4"/>
            <w:shd w:val="clear" w:color="auto" w:fill="auto"/>
          </w:tcPr>
          <w:p w:rsidR="00F60322" w:rsidRPr="00381214" w:rsidRDefault="00F60322" w:rsidP="00F60322">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F60322" w:rsidRPr="00381214" w:rsidTr="00F60322">
        <w:trPr>
          <w:trHeight w:val="2542"/>
        </w:trPr>
        <w:tc>
          <w:tcPr>
            <w:tcW w:w="10490" w:type="dxa"/>
            <w:gridSpan w:val="4"/>
            <w:shd w:val="clear" w:color="auto" w:fill="auto"/>
          </w:tcPr>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Organizimi i orës së mësimit</w:t>
            </w:r>
            <w:r w:rsidRPr="00381214">
              <w:rPr>
                <w:rFonts w:ascii="Times New Roman" w:hAnsi="Times New Roman"/>
                <w:sz w:val="22"/>
                <w:szCs w:val="22"/>
              </w:rPr>
              <w:t xml:space="preserve">:  </w:t>
            </w:r>
          </w:p>
          <w:p w:rsidR="00F60322" w:rsidRPr="00381214" w:rsidRDefault="00F60322" w:rsidP="00F60322">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Parashikimi i njohurive</w:t>
            </w:r>
            <w:r w:rsidRPr="00381214">
              <w:rPr>
                <w:rFonts w:ascii="Times New Roman" w:hAnsi="Times New Roman"/>
                <w:sz w:val="22"/>
                <w:szCs w:val="22"/>
              </w:rPr>
              <w:t>: Mësuesi/ja fton nxënësit të lexojnë situatën e faqes 201, si një nga shembujt ku përgjigja e problemit shprehet si probabilitet i një ngjarjeje. Në mënyrë që nxënësit të kuptojnë më së miri lidhjen e probabilitetit (si disiplinë e matematikës) me situata reale, mësuesi/ja mund të shtojë edhe pyetje të tjera p.sh.:</w:t>
            </w:r>
          </w:p>
          <w:p w:rsidR="00F60322" w:rsidRPr="00381214" w:rsidRDefault="00F60322" w:rsidP="00F60322">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a) A mund të marrë probabiliteti vlerën 0? </w:t>
            </w:r>
          </w:p>
          <w:p w:rsidR="00F60322" w:rsidRPr="00381214" w:rsidRDefault="00F60322" w:rsidP="00F60322">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b) A mund të jetë probabiliteti më i madh se 1? Po më i vogël se 0?</w:t>
            </w:r>
          </w:p>
          <w:p w:rsidR="00F60322" w:rsidRPr="00381214" w:rsidRDefault="00F60322" w:rsidP="00F60322">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Pasi janë diskutuar pyetjet e ngritura në fazën e parë, mësuesi/ja paraqet në tabelë situatën e mëposhtme:</w:t>
            </w:r>
          </w:p>
          <w:p w:rsidR="00F60322" w:rsidRPr="00381214" w:rsidRDefault="00F60322" w:rsidP="00F60322">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Nëse hedhim një zar të rregullt kubik, sa është probabiliteti që të bjerë numër çift?</w:t>
            </w:r>
          </w:p>
          <w:p w:rsidR="00F60322" w:rsidRPr="00381214" w:rsidRDefault="00F60322" w:rsidP="00F60322">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Ai/ajo fton nxënësit që nëpërmjet zgjidhjes së kësaj situate ata të rikujtojnë terminologjinë që përdoret dhe njohuritë që ata kanë rreth probabilitetit. Mësuesi/ja iu drejtohet nxënësve me pyetjet:</w:t>
            </w:r>
          </w:p>
          <w:p w:rsidR="00F60322" w:rsidRPr="00381214" w:rsidRDefault="00F60322" w:rsidP="000F226C">
            <w:pPr>
              <w:pStyle w:val="ListParagraph"/>
              <w:numPr>
                <w:ilvl w:val="0"/>
                <w:numId w:val="82"/>
              </w:numPr>
              <w:tabs>
                <w:tab w:val="left" w:pos="8000"/>
              </w:tabs>
              <w:spacing w:line="276" w:lineRule="auto"/>
              <w:rPr>
                <w:rFonts w:ascii="Times New Roman" w:hAnsi="Times New Roman"/>
                <w:sz w:val="22"/>
                <w:szCs w:val="22"/>
              </w:rPr>
            </w:pPr>
            <w:r w:rsidRPr="00381214">
              <w:rPr>
                <w:rFonts w:ascii="Times New Roman" w:hAnsi="Times New Roman"/>
                <w:sz w:val="22"/>
                <w:szCs w:val="22"/>
              </w:rPr>
              <w:t>Cila është prova që kryejmë?</w:t>
            </w:r>
          </w:p>
          <w:p w:rsidR="00F60322" w:rsidRPr="00381214" w:rsidRDefault="00F60322" w:rsidP="000F226C">
            <w:pPr>
              <w:pStyle w:val="ListParagraph"/>
              <w:numPr>
                <w:ilvl w:val="0"/>
                <w:numId w:val="82"/>
              </w:numPr>
              <w:tabs>
                <w:tab w:val="left" w:pos="8000"/>
              </w:tabs>
              <w:spacing w:line="276" w:lineRule="auto"/>
              <w:rPr>
                <w:rFonts w:ascii="Times New Roman" w:hAnsi="Times New Roman"/>
                <w:sz w:val="22"/>
                <w:szCs w:val="22"/>
              </w:rPr>
            </w:pPr>
            <w:r w:rsidRPr="00381214">
              <w:rPr>
                <w:rFonts w:ascii="Times New Roman" w:hAnsi="Times New Roman"/>
                <w:sz w:val="22"/>
                <w:szCs w:val="22"/>
              </w:rPr>
              <w:t>Çfarë prisni në fund të kësaj prove, pra cilat janë rastet e mundshme?</w:t>
            </w:r>
          </w:p>
          <w:p w:rsidR="00F60322" w:rsidRPr="00381214" w:rsidRDefault="00F60322" w:rsidP="000F226C">
            <w:pPr>
              <w:pStyle w:val="ListParagraph"/>
              <w:numPr>
                <w:ilvl w:val="0"/>
                <w:numId w:val="82"/>
              </w:numPr>
              <w:tabs>
                <w:tab w:val="left" w:pos="8000"/>
              </w:tabs>
              <w:spacing w:line="276" w:lineRule="auto"/>
              <w:rPr>
                <w:rFonts w:ascii="Times New Roman" w:hAnsi="Times New Roman"/>
                <w:sz w:val="22"/>
                <w:szCs w:val="22"/>
              </w:rPr>
            </w:pPr>
            <w:r w:rsidRPr="00381214">
              <w:rPr>
                <w:rFonts w:ascii="Times New Roman" w:hAnsi="Times New Roman"/>
                <w:sz w:val="22"/>
                <w:szCs w:val="22"/>
              </w:rPr>
              <w:t>Cilat raste do të plotësonin kushtin tonë?</w:t>
            </w:r>
          </w:p>
          <w:p w:rsidR="00F60322" w:rsidRPr="00381214" w:rsidRDefault="00F60322" w:rsidP="000F226C">
            <w:pPr>
              <w:pStyle w:val="ListParagraph"/>
              <w:numPr>
                <w:ilvl w:val="0"/>
                <w:numId w:val="82"/>
              </w:numPr>
              <w:tabs>
                <w:tab w:val="left" w:pos="8000"/>
              </w:tabs>
              <w:spacing w:line="276" w:lineRule="auto"/>
              <w:rPr>
                <w:rFonts w:ascii="Times New Roman" w:hAnsi="Times New Roman"/>
                <w:sz w:val="22"/>
                <w:szCs w:val="22"/>
              </w:rPr>
            </w:pPr>
            <w:r w:rsidRPr="00381214">
              <w:rPr>
                <w:rFonts w:ascii="Times New Roman" w:hAnsi="Times New Roman"/>
                <w:sz w:val="22"/>
                <w:szCs w:val="22"/>
              </w:rPr>
              <w:t>A përbëjnë këto raste një nënbashkësi të hapësirës?</w:t>
            </w:r>
          </w:p>
          <w:p w:rsidR="00F60322" w:rsidRPr="00381214" w:rsidRDefault="00F60322" w:rsidP="000F226C">
            <w:pPr>
              <w:pStyle w:val="ListParagraph"/>
              <w:numPr>
                <w:ilvl w:val="0"/>
                <w:numId w:val="82"/>
              </w:numPr>
              <w:tabs>
                <w:tab w:val="left" w:pos="8000"/>
              </w:tabs>
              <w:spacing w:line="276" w:lineRule="auto"/>
              <w:rPr>
                <w:rFonts w:ascii="Times New Roman" w:hAnsi="Times New Roman"/>
                <w:sz w:val="22"/>
                <w:szCs w:val="22"/>
              </w:rPr>
            </w:pPr>
            <w:r w:rsidRPr="00381214">
              <w:rPr>
                <w:rFonts w:ascii="Times New Roman" w:hAnsi="Times New Roman"/>
                <w:sz w:val="22"/>
                <w:szCs w:val="22"/>
              </w:rPr>
              <w:t>Cili është raporti i këtyre rasteve me rastet e mundshme?</w:t>
            </w:r>
          </w:p>
          <w:p w:rsidR="00F60322" w:rsidRPr="00381214" w:rsidRDefault="00F60322" w:rsidP="000F226C">
            <w:pPr>
              <w:pStyle w:val="ListParagraph"/>
              <w:numPr>
                <w:ilvl w:val="0"/>
                <w:numId w:val="82"/>
              </w:numPr>
              <w:tabs>
                <w:tab w:val="left" w:pos="8000"/>
              </w:tabs>
              <w:spacing w:line="276" w:lineRule="auto"/>
              <w:rPr>
                <w:rFonts w:ascii="Times New Roman" w:hAnsi="Times New Roman"/>
                <w:sz w:val="22"/>
                <w:szCs w:val="22"/>
              </w:rPr>
            </w:pPr>
            <w:r w:rsidRPr="00381214">
              <w:rPr>
                <w:rFonts w:ascii="Times New Roman" w:hAnsi="Times New Roman"/>
                <w:sz w:val="22"/>
                <w:szCs w:val="22"/>
              </w:rPr>
              <w:t>Sa do të ishte ky raport për ngjarjen: “Sa është probabiliteti që të bjerë numër natyror?”</w:t>
            </w:r>
          </w:p>
          <w:p w:rsidR="00F60322" w:rsidRPr="00381214" w:rsidRDefault="00F60322" w:rsidP="000F226C">
            <w:pPr>
              <w:pStyle w:val="ListParagraph"/>
              <w:numPr>
                <w:ilvl w:val="0"/>
                <w:numId w:val="82"/>
              </w:numPr>
              <w:tabs>
                <w:tab w:val="left" w:pos="8000"/>
              </w:tabs>
              <w:spacing w:line="276" w:lineRule="auto"/>
              <w:rPr>
                <w:rFonts w:ascii="Times New Roman" w:hAnsi="Times New Roman"/>
                <w:sz w:val="22"/>
                <w:szCs w:val="22"/>
              </w:rPr>
            </w:pPr>
            <w:r w:rsidRPr="00381214">
              <w:rPr>
                <w:rFonts w:ascii="Times New Roman" w:hAnsi="Times New Roman"/>
                <w:sz w:val="22"/>
                <w:szCs w:val="22"/>
              </w:rPr>
              <w:t>Sa do të ishte ky raport për ngjarjen: “Sa është probabiliteti që të bjerë numri zero?”</w:t>
            </w:r>
          </w:p>
          <w:p w:rsidR="00F60322" w:rsidRPr="00381214" w:rsidRDefault="00F60322" w:rsidP="000F226C">
            <w:pPr>
              <w:pStyle w:val="ListParagraph"/>
              <w:numPr>
                <w:ilvl w:val="0"/>
                <w:numId w:val="82"/>
              </w:numPr>
              <w:tabs>
                <w:tab w:val="left" w:pos="8000"/>
              </w:tabs>
              <w:spacing w:line="276" w:lineRule="auto"/>
              <w:rPr>
                <w:rFonts w:ascii="Times New Roman" w:hAnsi="Times New Roman"/>
                <w:sz w:val="22"/>
                <w:szCs w:val="22"/>
              </w:rPr>
            </w:pPr>
            <w:r w:rsidRPr="00381214">
              <w:rPr>
                <w:rFonts w:ascii="Times New Roman" w:hAnsi="Times New Roman"/>
                <w:sz w:val="22"/>
                <w:szCs w:val="22"/>
              </w:rPr>
              <w:lastRenderedPageBreak/>
              <w:t>Tregoni dy ngjarje të papajtueshme në këtë situatë.</w:t>
            </w:r>
          </w:p>
          <w:p w:rsidR="00F60322" w:rsidRPr="00381214" w:rsidRDefault="00F60322" w:rsidP="000F226C">
            <w:pPr>
              <w:pStyle w:val="ListParagraph"/>
              <w:numPr>
                <w:ilvl w:val="0"/>
                <w:numId w:val="82"/>
              </w:numPr>
              <w:tabs>
                <w:tab w:val="left" w:pos="8000"/>
              </w:tabs>
              <w:spacing w:line="276" w:lineRule="auto"/>
              <w:rPr>
                <w:rFonts w:ascii="Times New Roman" w:hAnsi="Times New Roman"/>
                <w:sz w:val="22"/>
                <w:szCs w:val="22"/>
              </w:rPr>
            </w:pPr>
            <w:r w:rsidRPr="00381214">
              <w:rPr>
                <w:rFonts w:ascii="Times New Roman" w:hAnsi="Times New Roman"/>
                <w:sz w:val="22"/>
                <w:szCs w:val="22"/>
              </w:rPr>
              <w:t>Tregoni dy ngjarje të pavarura në këtë situatë.</w:t>
            </w:r>
          </w:p>
          <w:p w:rsidR="00F60322" w:rsidRPr="00381214" w:rsidRDefault="00F60322" w:rsidP="000F226C">
            <w:pPr>
              <w:pStyle w:val="ListParagraph"/>
              <w:numPr>
                <w:ilvl w:val="0"/>
                <w:numId w:val="82"/>
              </w:numPr>
              <w:tabs>
                <w:tab w:val="left" w:pos="8000"/>
              </w:tabs>
              <w:spacing w:line="276" w:lineRule="auto"/>
              <w:rPr>
                <w:rFonts w:ascii="Times New Roman" w:hAnsi="Times New Roman"/>
                <w:sz w:val="22"/>
                <w:szCs w:val="22"/>
              </w:rPr>
            </w:pPr>
            <w:r w:rsidRPr="00381214">
              <w:rPr>
                <w:rFonts w:ascii="Times New Roman" w:hAnsi="Times New Roman"/>
                <w:sz w:val="22"/>
                <w:szCs w:val="22"/>
              </w:rPr>
              <w:t>Ç’mund të thoni për probabilitetet e tyre?</w:t>
            </w:r>
          </w:p>
          <w:p w:rsidR="00F60322" w:rsidRPr="00381214" w:rsidRDefault="00F60322" w:rsidP="00F60322">
            <w:pPr>
              <w:pStyle w:val="ListParagraph"/>
              <w:tabs>
                <w:tab w:val="left" w:pos="8000"/>
              </w:tabs>
              <w:spacing w:line="276" w:lineRule="auto"/>
              <w:ind w:firstLine="0"/>
              <w:rPr>
                <w:rFonts w:ascii="Times New Roman" w:hAnsi="Times New Roman"/>
                <w:sz w:val="22"/>
                <w:szCs w:val="22"/>
              </w:rPr>
            </w:pP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Ndërtimi i njohurive</w:t>
            </w:r>
            <w:r w:rsidRPr="00381214">
              <w:rPr>
                <w:rFonts w:ascii="Times New Roman" w:hAnsi="Times New Roman"/>
                <w:sz w:val="22"/>
                <w:szCs w:val="22"/>
              </w:rPr>
              <w:t>: Përgjigjet e pyetjeve të parashtruara në fazën e parë të mësimit, fillimisht diskutohen në dyshe dhe më pas prezantohen përpara shokëve. Për çdo përgjigje, mësuesi/ja përkufizon ose përmbledh në trajtë përfundimi, p.sh.:</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Për përgjigjen e parë: – prova që kryejmë është hedhja e një zari të rregullt; mësuesi/ja shton:</w:t>
            </w:r>
          </w:p>
          <w:p w:rsidR="00F60322" w:rsidRPr="00381214" w:rsidRDefault="00F60322" w:rsidP="00F60322">
            <w:pPr>
              <w:pStyle w:val="ListParagraph"/>
              <w:numPr>
                <w:ilvl w:val="0"/>
                <w:numId w:val="1"/>
              </w:numPr>
              <w:spacing w:line="276" w:lineRule="auto"/>
              <w:jc w:val="left"/>
              <w:rPr>
                <w:rFonts w:ascii="Times New Roman" w:hAnsi="Times New Roman"/>
              </w:rPr>
            </w:pPr>
            <w:r w:rsidRPr="00381214">
              <w:rPr>
                <w:rFonts w:ascii="Times New Roman" w:hAnsi="Times New Roman"/>
              </w:rPr>
              <w:t>këtë veprim e emërtojmë eksperiment rastësor, të cilin mund ta përsëritim disa herë;</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ose për përgjigjen e dytë:  – rastet e mundshme do të ishin{1, 2, 3, 4, 5, 6}; mësuesi/ja shton:</w:t>
            </w:r>
          </w:p>
          <w:p w:rsidR="00F60322" w:rsidRPr="00381214" w:rsidRDefault="00F60322" w:rsidP="00F60322">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këtë bashkësi e emërtojmë hapësira e rezultateve;</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Pasi janë interpretuar të gjitha përgjigjet e pyetjeve, mësuesi/ja fton nxënësit të ndërtojnë një hartë koncepti në lidhje me kuptimet më lart. Një pamje e kësaj harte mund të jetë:</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noProof/>
              </w:rPr>
              <mc:AlternateContent>
                <mc:Choice Requires="wpg">
                  <w:drawing>
                    <wp:anchor distT="0" distB="0" distL="114300" distR="114300" simplePos="0" relativeHeight="251788288" behindDoc="0" locked="0" layoutInCell="1" allowOverlap="1" wp14:anchorId="034B2D8B" wp14:editId="761EE5EA">
                      <wp:simplePos x="0" y="0"/>
                      <wp:positionH relativeFrom="column">
                        <wp:posOffset>-62380</wp:posOffset>
                      </wp:positionH>
                      <wp:positionV relativeFrom="paragraph">
                        <wp:posOffset>5715</wp:posOffset>
                      </wp:positionV>
                      <wp:extent cx="6657530" cy="2093920"/>
                      <wp:effectExtent l="0" t="0" r="10160" b="20955"/>
                      <wp:wrapNone/>
                      <wp:docPr id="441" name="Group 441"/>
                      <wp:cNvGraphicFramePr/>
                      <a:graphic xmlns:a="http://schemas.openxmlformats.org/drawingml/2006/main">
                        <a:graphicData uri="http://schemas.microsoft.com/office/word/2010/wordprocessingGroup">
                          <wpg:wgp>
                            <wpg:cNvGrpSpPr/>
                            <wpg:grpSpPr>
                              <a:xfrm>
                                <a:off x="0" y="0"/>
                                <a:ext cx="6657530" cy="2093920"/>
                                <a:chOff x="0" y="0"/>
                                <a:chExt cx="6657530" cy="2093920"/>
                              </a:xfrm>
                            </wpg:grpSpPr>
                            <wpg:grpSp>
                              <wpg:cNvPr id="442" name="Group 442"/>
                              <wpg:cNvGrpSpPr/>
                              <wpg:grpSpPr>
                                <a:xfrm>
                                  <a:off x="0" y="0"/>
                                  <a:ext cx="6421918" cy="2022569"/>
                                  <a:chOff x="0" y="0"/>
                                  <a:chExt cx="6421918" cy="2022569"/>
                                </a:xfrm>
                              </wpg:grpSpPr>
                              <wpg:grpSp>
                                <wpg:cNvPr id="443" name="Group 443"/>
                                <wpg:cNvGrpSpPr/>
                                <wpg:grpSpPr>
                                  <a:xfrm>
                                    <a:off x="153281" y="0"/>
                                    <a:ext cx="6077952" cy="884555"/>
                                    <a:chOff x="0" y="0"/>
                                    <a:chExt cx="6077952" cy="884555"/>
                                  </a:xfrm>
                                </wpg:grpSpPr>
                                <wpg:grpSp>
                                  <wpg:cNvPr id="444" name="Group 444"/>
                                  <wpg:cNvGrpSpPr/>
                                  <wpg:grpSpPr>
                                    <a:xfrm>
                                      <a:off x="0" y="0"/>
                                      <a:ext cx="5026025" cy="884555"/>
                                      <a:chOff x="-322426" y="4494"/>
                                      <a:chExt cx="4954389" cy="1296404"/>
                                    </a:xfrm>
                                  </wpg:grpSpPr>
                                  <wps:wsp>
                                    <wps:cNvPr id="445" name="Oval 445"/>
                                    <wps:cNvSpPr/>
                                    <wps:spPr>
                                      <a:xfrm>
                                        <a:off x="3522854" y="87452"/>
                                        <a:ext cx="1109109" cy="1114102"/>
                                      </a:xfrm>
                                      <a:prstGeom prst="ellipse">
                                        <a:avLst/>
                                      </a:prstGeom>
                                    </wps:spPr>
                                    <wps:style>
                                      <a:lnRef idx="2">
                                        <a:schemeClr val="accent1"/>
                                      </a:lnRef>
                                      <a:fillRef idx="1">
                                        <a:schemeClr val="lt1"/>
                                      </a:fillRef>
                                      <a:effectRef idx="0">
                                        <a:schemeClr val="accent1"/>
                                      </a:effectRef>
                                      <a:fontRef idx="minor">
                                        <a:schemeClr val="dk1"/>
                                      </a:fontRef>
                                    </wps:style>
                                    <wps:txbx>
                                      <w:txbxContent>
                                        <w:p w:rsidR="00F95AC0" w:rsidRPr="00D9736D" w:rsidRDefault="00F95AC0" w:rsidP="00F60322">
                                          <w:pPr>
                                            <w:ind w:firstLine="0"/>
                                            <w:rPr>
                                              <w:sz w:val="16"/>
                                            </w:rPr>
                                          </w:pPr>
                                          <w:r w:rsidRPr="00D9736D">
                                            <w:rPr>
                                              <w:sz w:val="16"/>
                                            </w:rPr>
                                            <w:t xml:space="preserve">Probabiliteti </w:t>
                                          </w:r>
                                        </w:p>
                                        <w:p w:rsidR="00F95AC0" w:rsidRPr="00D9736D" w:rsidRDefault="00F95AC0" w:rsidP="00F60322">
                                          <w:pPr>
                                            <w:ind w:firstLine="0"/>
                                            <w:rPr>
                                              <w:sz w:val="16"/>
                                            </w:rPr>
                                          </w:pPr>
                                          <w:r w:rsidRPr="00D9736D">
                                            <w:rPr>
                                              <w:position w:val="-24"/>
                                              <w:sz w:val="16"/>
                                            </w:rPr>
                                            <w:object w:dxaOrig="980" w:dyaOrig="540">
                                              <v:shape id="_x0000_i1787" type="#_x0000_t75" style="width:48.65pt;height:27.25pt" o:ole="">
                                                <v:imagedata r:id="rId654" o:title=""/>
                                              </v:shape>
                                              <o:OLEObject Type="Embed" ProgID="Equation.DSMT4" ShapeID="_x0000_i1787" DrawAspect="Content" ObjectID="_1603006844" r:id="rId655"/>
                                            </w:objec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46" name="Oval 446"/>
                                    <wps:cNvSpPr/>
                                    <wps:spPr>
                                      <a:xfrm>
                                        <a:off x="-322426" y="26843"/>
                                        <a:ext cx="1379220" cy="733006"/>
                                      </a:xfrm>
                                      <a:prstGeom prst="ellipse">
                                        <a:avLst/>
                                      </a:prstGeom>
                                    </wps:spPr>
                                    <wps:style>
                                      <a:lnRef idx="2">
                                        <a:schemeClr val="accent1"/>
                                      </a:lnRef>
                                      <a:fillRef idx="1">
                                        <a:schemeClr val="lt1"/>
                                      </a:fillRef>
                                      <a:effectRef idx="0">
                                        <a:schemeClr val="accent1"/>
                                      </a:effectRef>
                                      <a:fontRef idx="minor">
                                        <a:schemeClr val="dk1"/>
                                      </a:fontRef>
                                    </wps:style>
                                    <wps:txbx>
                                      <w:txbxContent>
                                        <w:p w:rsidR="00F95AC0" w:rsidRPr="00D9736D" w:rsidRDefault="00F95AC0" w:rsidP="00F60322">
                                          <w:pPr>
                                            <w:ind w:firstLine="0"/>
                                            <w:jc w:val="left"/>
                                            <w:rPr>
                                              <w:sz w:val="16"/>
                                              <w:szCs w:val="16"/>
                                            </w:rPr>
                                          </w:pPr>
                                          <w:r w:rsidRPr="00D9736D">
                                            <w:rPr>
                                              <w:sz w:val="16"/>
                                              <w:szCs w:val="16"/>
                                            </w:rPr>
                                            <w:t>Eksperimenti rast</w:t>
                                          </w:r>
                                          <w:r>
                                            <w:rPr>
                                              <w:sz w:val="16"/>
                                              <w:szCs w:val="16"/>
                                            </w:rPr>
                                            <w:t>ë</w:t>
                                          </w:r>
                                          <w:r w:rsidRPr="00D9736D">
                                            <w:rPr>
                                              <w:sz w:val="16"/>
                                              <w:szCs w:val="16"/>
                                            </w:rPr>
                                            <w:t>sor (Prova)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47" name="Oval 447"/>
                                    <wps:cNvSpPr/>
                                    <wps:spPr>
                                      <a:xfrm>
                                        <a:off x="1298448" y="4494"/>
                                        <a:ext cx="1057603" cy="706491"/>
                                      </a:xfrm>
                                      <a:prstGeom prst="ellipse">
                                        <a:avLst/>
                                      </a:prstGeom>
                                    </wps:spPr>
                                    <wps:style>
                                      <a:lnRef idx="2">
                                        <a:schemeClr val="accent1"/>
                                      </a:lnRef>
                                      <a:fillRef idx="1">
                                        <a:schemeClr val="lt1"/>
                                      </a:fillRef>
                                      <a:effectRef idx="0">
                                        <a:schemeClr val="accent1"/>
                                      </a:effectRef>
                                      <a:fontRef idx="minor">
                                        <a:schemeClr val="dk1"/>
                                      </a:fontRef>
                                    </wps:style>
                                    <wps:txbx>
                                      <w:txbxContent>
                                        <w:p w:rsidR="00F95AC0" w:rsidRPr="00D9736D" w:rsidRDefault="00F95AC0" w:rsidP="00F60322">
                                          <w:pPr>
                                            <w:ind w:firstLine="0"/>
                                            <w:jc w:val="left"/>
                                            <w:rPr>
                                              <w:sz w:val="16"/>
                                            </w:rPr>
                                          </w:pPr>
                                          <w:r w:rsidRPr="00D9736D">
                                            <w:rPr>
                                              <w:sz w:val="16"/>
                                            </w:rPr>
                                            <w:t>Hap</w:t>
                                          </w:r>
                                          <w:r>
                                            <w:rPr>
                                              <w:sz w:val="16"/>
                                            </w:rPr>
                                            <w:t>ë</w:t>
                                          </w:r>
                                          <w:r w:rsidRPr="00D9736D">
                                            <w:rPr>
                                              <w:sz w:val="16"/>
                                            </w:rPr>
                                            <w:t xml:space="preserve">sira e rezultateve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48" name="Oval 448"/>
                                    <wps:cNvSpPr/>
                                    <wps:spPr>
                                      <a:xfrm>
                                        <a:off x="880778" y="800949"/>
                                        <a:ext cx="767938" cy="499949"/>
                                      </a:xfrm>
                                      <a:prstGeom prst="ellipse">
                                        <a:avLst/>
                                      </a:prstGeom>
                                    </wps:spPr>
                                    <wps:style>
                                      <a:lnRef idx="2">
                                        <a:schemeClr val="accent1"/>
                                      </a:lnRef>
                                      <a:fillRef idx="1">
                                        <a:schemeClr val="lt1"/>
                                      </a:fillRef>
                                      <a:effectRef idx="0">
                                        <a:schemeClr val="accent1"/>
                                      </a:effectRef>
                                      <a:fontRef idx="minor">
                                        <a:schemeClr val="dk1"/>
                                      </a:fontRef>
                                    </wps:style>
                                    <wps:txbx>
                                      <w:txbxContent>
                                        <w:p w:rsidR="00F95AC0" w:rsidRPr="00D9736D" w:rsidRDefault="00F95AC0" w:rsidP="00F60322">
                                          <w:pPr>
                                            <w:ind w:firstLine="0"/>
                                            <w:rPr>
                                              <w:sz w:val="16"/>
                                            </w:rPr>
                                          </w:pPr>
                                          <w:r w:rsidRPr="00D9736D">
                                            <w:rPr>
                                              <w:sz w:val="16"/>
                                            </w:rPr>
                                            <w:t xml:space="preserve">Ngjarja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49" name="Oval 449"/>
                                    <wps:cNvSpPr/>
                                    <wps:spPr>
                                      <a:xfrm>
                                        <a:off x="1968818" y="759854"/>
                                        <a:ext cx="589022" cy="474691"/>
                                      </a:xfrm>
                                      <a:prstGeom prst="ellipse">
                                        <a:avLst/>
                                      </a:prstGeom>
                                    </wps:spPr>
                                    <wps:style>
                                      <a:lnRef idx="2">
                                        <a:schemeClr val="accent1"/>
                                      </a:lnRef>
                                      <a:fillRef idx="1">
                                        <a:schemeClr val="lt1"/>
                                      </a:fillRef>
                                      <a:effectRef idx="0">
                                        <a:schemeClr val="accent1"/>
                                      </a:effectRef>
                                      <a:fontRef idx="minor">
                                        <a:schemeClr val="dk1"/>
                                      </a:fontRef>
                                    </wps:style>
                                    <wps:txbx>
                                      <w:txbxContent>
                                        <w:p w:rsidR="00F95AC0" w:rsidRPr="00D9736D" w:rsidRDefault="00F95AC0" w:rsidP="00F60322">
                                          <w:pPr>
                                            <w:ind w:firstLine="0"/>
                                            <w:rPr>
                                              <w:sz w:val="16"/>
                                            </w:rPr>
                                          </w:pPr>
                                          <w:r w:rsidRPr="00D9736D">
                                            <w:rPr>
                                              <w:sz w:val="16"/>
                                            </w:rPr>
                                            <w:t>n(A)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0" name="Right Arrow 450"/>
                                    <wps:cNvSpPr/>
                                    <wps:spPr>
                                      <a:xfrm>
                                        <a:off x="1084097" y="291611"/>
                                        <a:ext cx="182424" cy="132081"/>
                                      </a:xfrm>
                                      <a:prstGeom prst="rightArrow">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1" name="Right Arrow 451"/>
                                    <wps:cNvSpPr/>
                                    <wps:spPr>
                                      <a:xfrm>
                                        <a:off x="1690447" y="915409"/>
                                        <a:ext cx="237490" cy="132080"/>
                                      </a:xfrm>
                                      <a:prstGeom prst="rightArrow">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2" name="Right Arrow 452"/>
                                    <wps:cNvSpPr/>
                                    <wps:spPr>
                                      <a:xfrm>
                                        <a:off x="2376202" y="291611"/>
                                        <a:ext cx="134992" cy="132081"/>
                                      </a:xfrm>
                                      <a:prstGeom prst="rightArrow">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3" name="Oval 453"/>
                                    <wps:cNvSpPr/>
                                    <wps:spPr>
                                      <a:xfrm>
                                        <a:off x="2557840" y="106174"/>
                                        <a:ext cx="557531" cy="512507"/>
                                      </a:xfrm>
                                      <a:prstGeom prst="ellipse">
                                        <a:avLst/>
                                      </a:prstGeom>
                                    </wps:spPr>
                                    <wps:style>
                                      <a:lnRef idx="2">
                                        <a:schemeClr val="accent1"/>
                                      </a:lnRef>
                                      <a:fillRef idx="1">
                                        <a:schemeClr val="lt1"/>
                                      </a:fillRef>
                                      <a:effectRef idx="0">
                                        <a:schemeClr val="accent1"/>
                                      </a:effectRef>
                                      <a:fontRef idx="minor">
                                        <a:schemeClr val="dk1"/>
                                      </a:fontRef>
                                    </wps:style>
                                    <wps:txbx>
                                      <w:txbxContent>
                                        <w:p w:rsidR="00F95AC0" w:rsidRPr="00D9736D" w:rsidRDefault="00F95AC0" w:rsidP="00F60322">
                                          <w:pPr>
                                            <w:ind w:firstLine="0"/>
                                            <w:jc w:val="left"/>
                                            <w:rPr>
                                              <w:sz w:val="16"/>
                                            </w:rPr>
                                          </w:pPr>
                                          <w:r w:rsidRPr="00D9736D">
                                            <w:rPr>
                                              <w:sz w:val="16"/>
                                            </w:rPr>
                                            <w:t>n(H)</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4" name="Right Brace 454"/>
                                    <wps:cNvSpPr/>
                                    <wps:spPr>
                                      <a:xfrm>
                                        <a:off x="2991348" y="106174"/>
                                        <a:ext cx="354132" cy="1035685"/>
                                      </a:xfrm>
                                      <a:prstGeom prst="rightBrace">
                                        <a:avLst>
                                          <a:gd name="adj1" fmla="val 8333"/>
                                          <a:gd name="adj2" fmla="val 48979"/>
                                        </a:avLst>
                                      </a:prstGeom>
                                    </wps:spPr>
                                    <wps:style>
                                      <a:lnRef idx="3">
                                        <a:schemeClr val="accent5"/>
                                      </a:lnRef>
                                      <a:fillRef idx="0">
                                        <a:schemeClr val="accent5"/>
                                      </a:fillRef>
                                      <a:effectRef idx="2">
                                        <a:schemeClr val="accent5"/>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5" name="Right Arrow 455"/>
                                    <wps:cNvSpPr/>
                                    <wps:spPr>
                                      <a:xfrm>
                                        <a:off x="3351634" y="552107"/>
                                        <a:ext cx="139413" cy="158896"/>
                                      </a:xfrm>
                                      <a:prstGeom prst="rightArrow">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456" name="Oval 456"/>
                                  <wps:cNvSpPr/>
                                  <wps:spPr>
                                    <a:xfrm>
                                      <a:off x="5169267" y="243135"/>
                                      <a:ext cx="908685" cy="361950"/>
                                    </a:xfrm>
                                    <a:prstGeom prst="ellipse">
                                      <a:avLst/>
                                    </a:prstGeom>
                                  </wps:spPr>
                                  <wps:style>
                                    <a:lnRef idx="2">
                                      <a:schemeClr val="accent1"/>
                                    </a:lnRef>
                                    <a:fillRef idx="1">
                                      <a:schemeClr val="lt1"/>
                                    </a:fillRef>
                                    <a:effectRef idx="0">
                                      <a:schemeClr val="accent1"/>
                                    </a:effectRef>
                                    <a:fontRef idx="minor">
                                      <a:schemeClr val="dk1"/>
                                    </a:fontRef>
                                  </wps:style>
                                  <wps:txbx>
                                    <w:txbxContent>
                                      <w:p w:rsidR="00F95AC0" w:rsidRPr="00D9736D" w:rsidRDefault="00F95AC0" w:rsidP="00F60322">
                                        <w:pPr>
                                          <w:ind w:firstLine="0"/>
                                          <w:rPr>
                                            <w:sz w:val="16"/>
                                          </w:rPr>
                                        </w:pPr>
                                        <w:r w:rsidRPr="005C54B4">
                                          <w:rPr>
                                            <w:position w:val="-10"/>
                                            <w:sz w:val="16"/>
                                          </w:rPr>
                                          <w:object w:dxaOrig="880" w:dyaOrig="279">
                                            <v:shape id="_x0000_i1788" type="#_x0000_t75" style="width:38.25pt;height:12.95pt" o:ole="">
                                              <v:imagedata r:id="rId656" o:title=""/>
                                            </v:shape>
                                            <o:OLEObject Type="Embed" ProgID="Equation.DSMT4" ShapeID="_x0000_i1788" DrawAspect="Content" ObjectID="_1603006845" r:id="rId657"/>
                                          </w:objec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7" name="Right Arrow 457"/>
                                  <wps:cNvSpPr/>
                                  <wps:spPr>
                                    <a:xfrm>
                                      <a:off x="5026557" y="359417"/>
                                      <a:ext cx="140970" cy="107950"/>
                                    </a:xfrm>
                                    <a:prstGeom prst="rightArrow">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458" name="Group 458"/>
                                <wpg:cNvGrpSpPr/>
                                <wpg:grpSpPr>
                                  <a:xfrm>
                                    <a:off x="0" y="846193"/>
                                    <a:ext cx="6421918" cy="1176376"/>
                                    <a:chOff x="0" y="-36493"/>
                                    <a:chExt cx="6421918" cy="1176376"/>
                                  </a:xfrm>
                                </wpg:grpSpPr>
                                <wps:wsp>
                                  <wps:cNvPr id="459" name="Oval 459"/>
                                  <wps:cNvSpPr/>
                                  <wps:spPr>
                                    <a:xfrm>
                                      <a:off x="1414077" y="586696"/>
                                      <a:ext cx="903605" cy="496570"/>
                                    </a:xfrm>
                                    <a:prstGeom prst="ellipse">
                                      <a:avLst/>
                                    </a:prstGeom>
                                  </wps:spPr>
                                  <wps:style>
                                    <a:lnRef idx="2">
                                      <a:schemeClr val="accent1"/>
                                    </a:lnRef>
                                    <a:fillRef idx="1">
                                      <a:schemeClr val="lt1"/>
                                    </a:fillRef>
                                    <a:effectRef idx="0">
                                      <a:schemeClr val="accent1"/>
                                    </a:effectRef>
                                    <a:fontRef idx="minor">
                                      <a:schemeClr val="dk1"/>
                                    </a:fontRef>
                                  </wps:style>
                                  <wps:txbx>
                                    <w:txbxContent>
                                      <w:p w:rsidR="00F95AC0" w:rsidRPr="005C54B4" w:rsidRDefault="00F95AC0" w:rsidP="00F60322">
                                        <w:pPr>
                                          <w:ind w:firstLine="0"/>
                                          <w:jc w:val="left"/>
                                          <w:rPr>
                                            <w:sz w:val="16"/>
                                          </w:rPr>
                                        </w:pPr>
                                        <w:r w:rsidRPr="005C54B4">
                                          <w:rPr>
                                            <w:sz w:val="16"/>
                                          </w:rPr>
                                          <w:t>Ngjarj</w:t>
                                        </w:r>
                                        <w:r>
                                          <w:rPr>
                                            <w:sz w:val="16"/>
                                          </w:rPr>
                                          <w:t>e e sigurt</w:t>
                                        </w:r>
                                        <w:r w:rsidRPr="005C54B4">
                                          <w:rPr>
                                            <w:sz w:val="16"/>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60" name="Oval 460"/>
                                  <wps:cNvSpPr/>
                                  <wps:spPr>
                                    <a:xfrm>
                                      <a:off x="452677" y="195566"/>
                                      <a:ext cx="961390" cy="496570"/>
                                    </a:xfrm>
                                    <a:prstGeom prst="ellipse">
                                      <a:avLst/>
                                    </a:prstGeom>
                                  </wps:spPr>
                                  <wps:style>
                                    <a:lnRef idx="2">
                                      <a:schemeClr val="accent1"/>
                                    </a:lnRef>
                                    <a:fillRef idx="1">
                                      <a:schemeClr val="lt1"/>
                                    </a:fillRef>
                                    <a:effectRef idx="0">
                                      <a:schemeClr val="accent1"/>
                                    </a:effectRef>
                                    <a:fontRef idx="minor">
                                      <a:schemeClr val="dk1"/>
                                    </a:fontRef>
                                  </wps:style>
                                  <wps:txbx>
                                    <w:txbxContent>
                                      <w:p w:rsidR="00F95AC0" w:rsidRPr="005C54B4" w:rsidRDefault="00F95AC0" w:rsidP="00F60322">
                                        <w:pPr>
                                          <w:ind w:firstLine="0"/>
                                          <w:jc w:val="left"/>
                                          <w:rPr>
                                            <w:sz w:val="16"/>
                                          </w:rPr>
                                        </w:pPr>
                                        <w:r w:rsidRPr="005C54B4">
                                          <w:rPr>
                                            <w:sz w:val="16"/>
                                          </w:rPr>
                                          <w:t>Ngjarj</w:t>
                                        </w:r>
                                        <w:r>
                                          <w:rPr>
                                            <w:sz w:val="16"/>
                                          </w:rPr>
                                          <w:t>e e pamundur</w:t>
                                        </w:r>
                                        <w:r w:rsidRPr="005C54B4">
                                          <w:rPr>
                                            <w:sz w:val="16"/>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61" name="Oval 461"/>
                                  <wps:cNvSpPr/>
                                  <wps:spPr>
                                    <a:xfrm>
                                      <a:off x="0" y="739977"/>
                                      <a:ext cx="824230" cy="349250"/>
                                    </a:xfrm>
                                    <a:prstGeom prst="ellipse">
                                      <a:avLst/>
                                    </a:prstGeom>
                                  </wps:spPr>
                                  <wps:style>
                                    <a:lnRef idx="2">
                                      <a:schemeClr val="accent1"/>
                                    </a:lnRef>
                                    <a:fillRef idx="1">
                                      <a:schemeClr val="lt1"/>
                                    </a:fillRef>
                                    <a:effectRef idx="0">
                                      <a:schemeClr val="accent1"/>
                                    </a:effectRef>
                                    <a:fontRef idx="minor">
                                      <a:schemeClr val="dk1"/>
                                    </a:fontRef>
                                  </wps:style>
                                  <wps:txbx>
                                    <w:txbxContent>
                                      <w:p w:rsidR="00F95AC0" w:rsidRPr="00D9736D" w:rsidRDefault="00F95AC0" w:rsidP="00F60322">
                                        <w:pPr>
                                          <w:ind w:firstLine="0"/>
                                          <w:rPr>
                                            <w:sz w:val="16"/>
                                          </w:rPr>
                                        </w:pPr>
                                        <w:r>
                                          <w:rPr>
                                            <w:sz w:val="16"/>
                                          </w:rPr>
                                          <w:t>p</w:t>
                                        </w:r>
                                        <w:r w:rsidRPr="00D9736D">
                                          <w:rPr>
                                            <w:sz w:val="16"/>
                                          </w:rPr>
                                          <w:t>(</w:t>
                                        </w:r>
                                        <w:r>
                                          <w:rPr>
                                            <w:sz w:val="16"/>
                                          </w:rPr>
                                          <w:t>A</w:t>
                                        </w:r>
                                        <w:r w:rsidRPr="00D9736D">
                                          <w:rPr>
                                            <w:sz w:val="16"/>
                                          </w:rPr>
                                          <w:t>)</w:t>
                                        </w:r>
                                        <w:r>
                                          <w:rPr>
                                            <w:sz w:val="16"/>
                                          </w:rPr>
                                          <w:t xml:space="preserve"> = 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62" name="Oval 462"/>
                                  <wps:cNvSpPr/>
                                  <wps:spPr>
                                    <a:xfrm>
                                      <a:off x="2390588" y="796348"/>
                                      <a:ext cx="760730" cy="343535"/>
                                    </a:xfrm>
                                    <a:prstGeom prst="ellipse">
                                      <a:avLst/>
                                    </a:prstGeom>
                                  </wps:spPr>
                                  <wps:style>
                                    <a:lnRef idx="2">
                                      <a:schemeClr val="accent1"/>
                                    </a:lnRef>
                                    <a:fillRef idx="1">
                                      <a:schemeClr val="lt1"/>
                                    </a:fillRef>
                                    <a:effectRef idx="0">
                                      <a:schemeClr val="accent1"/>
                                    </a:effectRef>
                                    <a:fontRef idx="minor">
                                      <a:schemeClr val="dk1"/>
                                    </a:fontRef>
                                  </wps:style>
                                  <wps:txbx>
                                    <w:txbxContent>
                                      <w:p w:rsidR="00F95AC0" w:rsidRPr="00D9736D" w:rsidRDefault="00F95AC0" w:rsidP="00F60322">
                                        <w:pPr>
                                          <w:ind w:firstLine="0"/>
                                          <w:rPr>
                                            <w:sz w:val="16"/>
                                          </w:rPr>
                                        </w:pPr>
                                        <w:r>
                                          <w:rPr>
                                            <w:sz w:val="16"/>
                                          </w:rPr>
                                          <w:t>p</w:t>
                                        </w:r>
                                        <w:r w:rsidRPr="00D9736D">
                                          <w:rPr>
                                            <w:sz w:val="16"/>
                                          </w:rPr>
                                          <w:t>(</w:t>
                                        </w:r>
                                        <w:r>
                                          <w:rPr>
                                            <w:sz w:val="16"/>
                                          </w:rPr>
                                          <w:t>A</w:t>
                                        </w:r>
                                        <w:r w:rsidRPr="00D9736D">
                                          <w:rPr>
                                            <w:sz w:val="16"/>
                                          </w:rPr>
                                          <w:t>)</w:t>
                                        </w:r>
                                        <w:r>
                                          <w:rPr>
                                            <w:sz w:val="16"/>
                                          </w:rPr>
                                          <w:t xml:space="preserve"> = 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63" name="Right Arrow 463"/>
                                  <wps:cNvSpPr/>
                                  <wps:spPr>
                                    <a:xfrm rot="2405494">
                                      <a:off x="2411513" y="299384"/>
                                      <a:ext cx="140335" cy="116205"/>
                                    </a:xfrm>
                                    <a:prstGeom prst="rightArrow">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64" name="Right Arrow 464"/>
                                  <wps:cNvSpPr/>
                                  <wps:spPr>
                                    <a:xfrm rot="1837675">
                                      <a:off x="2296764" y="787547"/>
                                      <a:ext cx="165100" cy="101600"/>
                                    </a:xfrm>
                                    <a:prstGeom prst="rightArrow">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65" name="Right Arrow 465"/>
                                  <wps:cNvSpPr/>
                                  <wps:spPr>
                                    <a:xfrm rot="7694565">
                                      <a:off x="1971510" y="486271"/>
                                      <a:ext cx="165100" cy="101600"/>
                                    </a:xfrm>
                                    <a:prstGeom prst="rightArrow">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66" name="Right Arrow 466"/>
                                  <wps:cNvSpPr/>
                                  <wps:spPr>
                                    <a:xfrm rot="7694565">
                                      <a:off x="394536" y="607838"/>
                                      <a:ext cx="165100" cy="101600"/>
                                    </a:xfrm>
                                    <a:prstGeom prst="rightArrow">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67" name="Right Arrow 467"/>
                                  <wps:cNvSpPr/>
                                  <wps:spPr>
                                    <a:xfrm rot="10383474">
                                      <a:off x="1419932" y="311848"/>
                                      <a:ext cx="210185" cy="66040"/>
                                    </a:xfrm>
                                    <a:prstGeom prst="rightArrow">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68" name="Oval 468"/>
                                  <wps:cNvSpPr/>
                                  <wps:spPr>
                                    <a:xfrm>
                                      <a:off x="2538366" y="183102"/>
                                      <a:ext cx="995680" cy="491490"/>
                                    </a:xfrm>
                                    <a:prstGeom prst="ellipse">
                                      <a:avLst/>
                                    </a:prstGeom>
                                  </wps:spPr>
                                  <wps:style>
                                    <a:lnRef idx="2">
                                      <a:schemeClr val="accent1"/>
                                    </a:lnRef>
                                    <a:fillRef idx="1">
                                      <a:schemeClr val="lt1"/>
                                    </a:fillRef>
                                    <a:effectRef idx="0">
                                      <a:schemeClr val="accent1"/>
                                    </a:effectRef>
                                    <a:fontRef idx="minor">
                                      <a:schemeClr val="dk1"/>
                                    </a:fontRef>
                                  </wps:style>
                                  <wps:txbx>
                                    <w:txbxContent>
                                      <w:p w:rsidR="00F95AC0" w:rsidRPr="005C54B4" w:rsidRDefault="00F95AC0" w:rsidP="00F60322">
                                        <w:pPr>
                                          <w:ind w:firstLine="0"/>
                                          <w:jc w:val="left"/>
                                          <w:rPr>
                                            <w:sz w:val="16"/>
                                          </w:rPr>
                                        </w:pPr>
                                        <w:r w:rsidRPr="005C54B4">
                                          <w:rPr>
                                            <w:sz w:val="16"/>
                                          </w:rPr>
                                          <w:t>Ngjarj</w:t>
                                        </w:r>
                                        <w:r>
                                          <w:rPr>
                                            <w:sz w:val="16"/>
                                          </w:rPr>
                                          <w:t>e e kundërt</w:t>
                                        </w:r>
                                        <w:r w:rsidRPr="005C54B4">
                                          <w:rPr>
                                            <w:sz w:val="16"/>
                                          </w:rPr>
                                          <w:t xml:space="preserve"> </w:t>
                                        </w:r>
                                        <w:r>
                                          <w:rPr>
                                            <w:sz w:val="16"/>
                                          </w:rPr>
                                          <w: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69" name="Oval 469"/>
                                  <wps:cNvSpPr/>
                                  <wps:spPr>
                                    <a:xfrm>
                                      <a:off x="3196365" y="631489"/>
                                      <a:ext cx="1209675" cy="343535"/>
                                    </a:xfrm>
                                    <a:prstGeom prst="ellipse">
                                      <a:avLst/>
                                    </a:prstGeom>
                                  </wps:spPr>
                                  <wps:style>
                                    <a:lnRef idx="2">
                                      <a:schemeClr val="accent1"/>
                                    </a:lnRef>
                                    <a:fillRef idx="1">
                                      <a:schemeClr val="lt1"/>
                                    </a:fillRef>
                                    <a:effectRef idx="0">
                                      <a:schemeClr val="accent1"/>
                                    </a:effectRef>
                                    <a:fontRef idx="minor">
                                      <a:schemeClr val="dk1"/>
                                    </a:fontRef>
                                  </wps:style>
                                  <wps:txbx>
                                    <w:txbxContent>
                                      <w:p w:rsidR="00F95AC0" w:rsidRPr="00D9736D" w:rsidRDefault="00F95AC0" w:rsidP="00F60322">
                                        <w:pPr>
                                          <w:ind w:firstLine="0"/>
                                          <w:rPr>
                                            <w:sz w:val="16"/>
                                          </w:rPr>
                                        </w:pPr>
                                        <w:r>
                                          <w:rPr>
                                            <w:sz w:val="16"/>
                                          </w:rPr>
                                          <w:t>p</w:t>
                                        </w:r>
                                        <w:r w:rsidRPr="00D9736D">
                                          <w:rPr>
                                            <w:sz w:val="16"/>
                                          </w:rPr>
                                          <w:t>(</w:t>
                                        </w:r>
                                        <w:r>
                                          <w:rPr>
                                            <w:sz w:val="16"/>
                                          </w:rPr>
                                          <w:t>A’</w:t>
                                        </w:r>
                                        <w:r w:rsidRPr="00D9736D">
                                          <w:rPr>
                                            <w:sz w:val="16"/>
                                          </w:rPr>
                                          <w:t>)</w:t>
                                        </w:r>
                                        <w:r>
                                          <w:rPr>
                                            <w:sz w:val="16"/>
                                          </w:rPr>
                                          <w:t xml:space="preserve"> = 1 – p(A)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70" name="Right Arrow 470"/>
                                  <wps:cNvSpPr/>
                                  <wps:spPr>
                                    <a:xfrm rot="3173860">
                                      <a:off x="3467922" y="524102"/>
                                      <a:ext cx="165100" cy="101600"/>
                                    </a:xfrm>
                                    <a:prstGeom prst="rightArrow">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71" name="Oval 471"/>
                                  <wps:cNvSpPr/>
                                  <wps:spPr>
                                    <a:xfrm>
                                      <a:off x="1657782" y="137425"/>
                                      <a:ext cx="778510" cy="340995"/>
                                    </a:xfrm>
                                    <a:prstGeom prst="ellipse">
                                      <a:avLst/>
                                    </a:prstGeom>
                                  </wps:spPr>
                                  <wps:style>
                                    <a:lnRef idx="2">
                                      <a:schemeClr val="accent1"/>
                                    </a:lnRef>
                                    <a:fillRef idx="1">
                                      <a:schemeClr val="lt1"/>
                                    </a:fillRef>
                                    <a:effectRef idx="0">
                                      <a:schemeClr val="accent1"/>
                                    </a:effectRef>
                                    <a:fontRef idx="minor">
                                      <a:schemeClr val="dk1"/>
                                    </a:fontRef>
                                  </wps:style>
                                  <wps:txbx>
                                    <w:txbxContent>
                                      <w:p w:rsidR="00F95AC0" w:rsidRPr="00D9736D" w:rsidRDefault="00F95AC0" w:rsidP="00F60322">
                                        <w:pPr>
                                          <w:ind w:firstLine="0"/>
                                          <w:rPr>
                                            <w:sz w:val="16"/>
                                          </w:rPr>
                                        </w:pPr>
                                        <w:r w:rsidRPr="00D9736D">
                                          <w:rPr>
                                            <w:sz w:val="16"/>
                                          </w:rPr>
                                          <w:t xml:space="preserve">Ngjarja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72" name="Oval 472"/>
                                  <wps:cNvSpPr/>
                                  <wps:spPr>
                                    <a:xfrm>
                                      <a:off x="3582734" y="-36493"/>
                                      <a:ext cx="1151890" cy="537845"/>
                                    </a:xfrm>
                                    <a:prstGeom prst="ellipse">
                                      <a:avLst/>
                                    </a:prstGeom>
                                  </wps:spPr>
                                  <wps:style>
                                    <a:lnRef idx="2">
                                      <a:schemeClr val="accent1"/>
                                    </a:lnRef>
                                    <a:fillRef idx="1">
                                      <a:schemeClr val="lt1"/>
                                    </a:fillRef>
                                    <a:effectRef idx="0">
                                      <a:schemeClr val="accent1"/>
                                    </a:effectRef>
                                    <a:fontRef idx="minor">
                                      <a:schemeClr val="dk1"/>
                                    </a:fontRef>
                                  </wps:style>
                                  <wps:txbx>
                                    <w:txbxContent>
                                      <w:p w:rsidR="00F95AC0" w:rsidRPr="005C54B4" w:rsidRDefault="00F95AC0" w:rsidP="00F60322">
                                        <w:pPr>
                                          <w:ind w:firstLine="0"/>
                                          <w:jc w:val="left"/>
                                          <w:rPr>
                                            <w:sz w:val="16"/>
                                          </w:rPr>
                                        </w:pPr>
                                        <w:r w:rsidRPr="005C54B4">
                                          <w:rPr>
                                            <w:sz w:val="16"/>
                                          </w:rPr>
                                          <w:t>Ngjarj</w:t>
                                        </w:r>
                                        <w:r>
                                          <w:rPr>
                                            <w:sz w:val="16"/>
                                          </w:rPr>
                                          <w:t>e të papajtueshme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73" name="Oval 473"/>
                                  <wps:cNvSpPr/>
                                  <wps:spPr>
                                    <a:xfrm>
                                      <a:off x="4841539" y="99125"/>
                                      <a:ext cx="1580379" cy="375274"/>
                                    </a:xfrm>
                                    <a:prstGeom prst="ellipse">
                                      <a:avLst/>
                                    </a:prstGeom>
                                  </wps:spPr>
                                  <wps:style>
                                    <a:lnRef idx="2">
                                      <a:schemeClr val="accent1"/>
                                    </a:lnRef>
                                    <a:fillRef idx="1">
                                      <a:schemeClr val="lt1"/>
                                    </a:fillRef>
                                    <a:effectRef idx="0">
                                      <a:schemeClr val="accent1"/>
                                    </a:effectRef>
                                    <a:fontRef idx="minor">
                                      <a:schemeClr val="dk1"/>
                                    </a:fontRef>
                                  </wps:style>
                                  <wps:txbx>
                                    <w:txbxContent>
                                      <w:p w:rsidR="00F95AC0" w:rsidRPr="00D9736D" w:rsidRDefault="00F95AC0" w:rsidP="00F60322">
                                        <w:pPr>
                                          <w:ind w:firstLine="0"/>
                                          <w:rPr>
                                            <w:sz w:val="16"/>
                                          </w:rPr>
                                        </w:pPr>
                                        <w:r w:rsidRPr="005C54B4">
                                          <w:rPr>
                                            <w:position w:val="-10"/>
                                            <w:sz w:val="16"/>
                                          </w:rPr>
                                          <w:object w:dxaOrig="1760" w:dyaOrig="279">
                                            <v:shape id="_x0000_i1789" type="#_x0000_t75" style="width:77.9pt;height:12.95pt" o:ole="">
                                              <v:imagedata r:id="rId658" o:title=""/>
                                            </v:shape>
                                            <o:OLEObject Type="Embed" ProgID="Equation.DSMT4" ShapeID="_x0000_i1789" DrawAspect="Content" ObjectID="_1603006846" r:id="rId659"/>
                                          </w:objec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74" name="Right Arrow 474"/>
                                  <wps:cNvSpPr/>
                                  <wps:spPr>
                                    <a:xfrm rot="464634">
                                      <a:off x="4740723" y="231095"/>
                                      <a:ext cx="165100" cy="101600"/>
                                    </a:xfrm>
                                    <a:prstGeom prst="rightArrow">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grpSp>
                              <wpg:cNvPr id="475" name="Group 475"/>
                              <wpg:cNvGrpSpPr/>
                              <wpg:grpSpPr>
                                <a:xfrm>
                                  <a:off x="4466289" y="1326673"/>
                                  <a:ext cx="2191241" cy="767247"/>
                                  <a:chOff x="0" y="0"/>
                                  <a:chExt cx="2191241" cy="767247"/>
                                </a:xfrm>
                              </wpg:grpSpPr>
                              <wps:wsp>
                                <wps:cNvPr id="476" name="Oval 476"/>
                                <wps:cNvSpPr/>
                                <wps:spPr>
                                  <a:xfrm>
                                    <a:off x="0" y="0"/>
                                    <a:ext cx="940435" cy="537210"/>
                                  </a:xfrm>
                                  <a:prstGeom prst="ellipse">
                                    <a:avLst/>
                                  </a:prstGeom>
                                </wps:spPr>
                                <wps:style>
                                  <a:lnRef idx="2">
                                    <a:schemeClr val="accent1"/>
                                  </a:lnRef>
                                  <a:fillRef idx="1">
                                    <a:schemeClr val="lt1"/>
                                  </a:fillRef>
                                  <a:effectRef idx="0">
                                    <a:schemeClr val="accent1"/>
                                  </a:effectRef>
                                  <a:fontRef idx="minor">
                                    <a:schemeClr val="dk1"/>
                                  </a:fontRef>
                                </wps:style>
                                <wps:txbx>
                                  <w:txbxContent>
                                    <w:p w:rsidR="00F95AC0" w:rsidRPr="005C54B4" w:rsidRDefault="00F95AC0" w:rsidP="00F60322">
                                      <w:pPr>
                                        <w:ind w:firstLine="0"/>
                                        <w:jc w:val="left"/>
                                        <w:rPr>
                                          <w:sz w:val="16"/>
                                        </w:rPr>
                                      </w:pPr>
                                      <w:r w:rsidRPr="005C54B4">
                                        <w:rPr>
                                          <w:sz w:val="16"/>
                                        </w:rPr>
                                        <w:t>Ngjarj</w:t>
                                      </w:r>
                                      <w:r>
                                        <w:rPr>
                                          <w:sz w:val="16"/>
                                        </w:rPr>
                                        <w:t>e të pavarura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77" name="Oval 477"/>
                                <wps:cNvSpPr/>
                                <wps:spPr>
                                  <a:xfrm>
                                    <a:off x="533485" y="369423"/>
                                    <a:ext cx="1657756" cy="397824"/>
                                  </a:xfrm>
                                  <a:prstGeom prst="ellipse">
                                    <a:avLst/>
                                  </a:prstGeom>
                                </wps:spPr>
                                <wps:style>
                                  <a:lnRef idx="2">
                                    <a:schemeClr val="accent1"/>
                                  </a:lnRef>
                                  <a:fillRef idx="1">
                                    <a:schemeClr val="lt1"/>
                                  </a:fillRef>
                                  <a:effectRef idx="0">
                                    <a:schemeClr val="accent1"/>
                                  </a:effectRef>
                                  <a:fontRef idx="minor">
                                    <a:schemeClr val="dk1"/>
                                  </a:fontRef>
                                </wps:style>
                                <wps:txbx>
                                  <w:txbxContent>
                                    <w:p w:rsidR="00F95AC0" w:rsidRPr="00D9736D" w:rsidRDefault="00F95AC0" w:rsidP="00F60322">
                                      <w:pPr>
                                        <w:ind w:firstLine="0"/>
                                        <w:rPr>
                                          <w:sz w:val="16"/>
                                        </w:rPr>
                                      </w:pPr>
                                      <w:r w:rsidRPr="005C54B4">
                                        <w:rPr>
                                          <w:position w:val="-10"/>
                                          <w:sz w:val="16"/>
                                        </w:rPr>
                                        <w:object w:dxaOrig="1719" w:dyaOrig="279">
                                          <v:shape id="_x0000_i1790" type="#_x0000_t75" style="width:75.9pt;height:12.95pt" o:ole="">
                                            <v:imagedata r:id="rId660" o:title=""/>
                                          </v:shape>
                                          <o:OLEObject Type="Embed" ProgID="Equation.DSMT4" ShapeID="_x0000_i1790" DrawAspect="Content" ObjectID="_1603006847" r:id="rId661"/>
                                        </w:object>
                                      </w:r>
                                    </w:p>
                                  </w:txbxContent>
                                </wps:txbx>
                                <wps:bodyPr rot="0" spcFirstLastPara="0" vertOverflow="overflow" horzOverflow="overflow" vert="horz" wrap="none" lIns="91440" tIns="45720" rIns="91440" bIns="45720" numCol="1" spcCol="0" rtlCol="0" fromWordArt="0" anchor="ctr" anchorCtr="0" forceAA="0" compatLnSpc="1">
                                  <a:prstTxWarp prst="textNoShape">
                                    <a:avLst/>
                                  </a:prstTxWarp>
                                  <a:spAutoFit/>
                                </wps:bodyPr>
                              </wps:wsp>
                              <wps:wsp>
                                <wps:cNvPr id="478" name="Right Arrow 478"/>
                                <wps:cNvSpPr/>
                                <wps:spPr>
                                  <a:xfrm rot="3159549">
                                    <a:off x="893258" y="280133"/>
                                    <a:ext cx="164465" cy="100965"/>
                                  </a:xfrm>
                                  <a:prstGeom prst="rightArrow">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anchor>
                  </w:drawing>
                </mc:Choice>
                <mc:Fallback>
                  <w:pict>
                    <v:group w14:anchorId="034B2D8B" id="Group 441" o:spid="_x0000_s1444" style="position:absolute;margin-left:-4.9pt;margin-top:.45pt;width:524.2pt;height:164.9pt;z-index:251788288" coordsize="66575,209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">
                      <v:group id="Group 442" o:spid="_x0000_s1445" style="position:absolute;width:64219;height:20225" coordsize="64219,202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1679MUAAADcAAAADwAAAGRycy9kb3ducmV2LnhtbESPQYvCMBSE78L+h/CE&#10;vWlaV2WpRhFZlz2IoC6It0fzbIvNS2liW/+9EQSPw8x8w8yXnSlFQ7UrLCuIhxEI4tTqgjMF/8fN&#10;4BuE88gaS8uk4E4OlouP3hwTbVveU3PwmQgQdgkqyL2vEildmpNBN7QVcfAutjbog6wzqWtsA9yU&#10;chRFU2mw4LCQY0XrnNLr4WYU/LbYrr7in2Z7vazv5+Nkd9rGpNRnv1vNQHjq/Dv8av9pBePxC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9eu/TFAAAA3AAA&#10;AA8AAAAAAAAAAAAAAAAAqgIAAGRycy9kb3ducmV2LnhtbFBLBQYAAAAABAAEAPoAAACcAwAAAAA=&#10;">
                        <v:group id="Group 443" o:spid="_x0000_s1446" style="position:absolute;left:1532;width:60780;height:8845" coordsize="60779,88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BIeb8YAAADcAAAADwAAAGRycy9kb3ducmV2LnhtbESPQWvCQBSE7wX/w/IK&#10;3ppNNC2SZhWRKh5CoSqU3h7ZZxLMvg3ZbRL/fbdQ6HGYmW+YfDOZVgzUu8aygiSKQRCXVjdcKbic&#10;908rEM4ja2wtk4I7OdisZw85ZtqO/EHDyVciQNhlqKD2vsukdGVNBl1kO+LgXW1v0AfZV1L3OAa4&#10;aeUijl+kwYbDQo0d7Woqb6dvo+Aw4rhdJm9Dcbvu7l/n5/fPIiGl5o/T9hWEp8n/h//aR60gTZ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AEh5vxgAAANwA&#10;AAAPAAAAAAAAAAAAAAAAAKoCAABkcnMvZG93bnJldi54bWxQSwUGAAAAAAQABAD6AAAAnQMAAAAA&#10;">
                          <v:group id="Group 444" o:spid="_x0000_s1447" style="position:absolute;width:50260;height:8845" coordorigin="-3224,44" coordsize="49543,1296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uGG8UAAADcAAAADwAAAGRycy9kb3ducmV2LnhtbESPT2vCQBTE7wW/w/KE&#10;3uomNhWJriKi4kEK/gHx9sg+k2D2bciuSfz23UKhx2FmfsPMl72pREuNKy0riEcRCOLM6pJzBZfz&#10;9mMKwnlkjZVlUvAiB8vF4G2OqbYdH6k9+VwECLsUFRTe16mULivIoBvZmjh4d9sY9EE2udQNdgFu&#10;KjmOook0WHJYKLCmdUHZ4/Q0CnYddqvPeNMeHvf163b++r4eYlLqfdivZiA89f4//NfeawVJksD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7hhvFAAAA3AAA&#10;AA8AAAAAAAAAAAAAAAAAqgIAAGRycy9kb3ducmV2LnhtbFBLBQYAAAAABAAEAPoAAACcAwAAAAA=&#10;">
                            <v:oval id="Oval 445" o:spid="_x0000_s1448" style="position:absolute;left:35228;top:874;width:11091;height:1114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4KSG8QA&#10;AADcAAAADwAAAGRycy9kb3ducmV2LnhtbESPQWsCMRSE74L/IbxCb5qtaFm2RhFBsBfBjRR6e2xe&#10;N4ubl3UTdf33plDocZiZb5jlenCtuFEfGs8K3qYZCOLKm4ZrBSe9m+QgQkQ22HomBQ8KsF6NR0ss&#10;jL/zkW5lrEWCcChQgY2xK6QMlSWHYeo74uT9+N5hTLKvpenxnuCulbMse5cOG04LFjvaWqrO5dUp&#10;OJw/N/tLrjXVM1tqNN+XL71Q6vVl2HyAiDTE//Bfe28UzOcL+D2TjoBcP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uCkhvEAAAA3AAAAA8AAAAAAAAAAAAAAAAAmAIAAGRycy9k&#10;b3ducmV2LnhtbFBLBQYAAAAABAAEAPUAAACJAwAAAAA=&#10;" fillcolor="white [3201]" strokecolor="#4f81bd [3204]" strokeweight="2pt">
                              <v:textbox>
                                <w:txbxContent>
                                  <w:p w:rsidR="00F95AC0" w:rsidRPr="00D9736D" w:rsidRDefault="00F95AC0" w:rsidP="00F60322">
                                    <w:pPr>
                                      <w:ind w:firstLine="0"/>
                                      <w:rPr>
                                        <w:sz w:val="16"/>
                                      </w:rPr>
                                    </w:pPr>
                                    <w:r w:rsidRPr="00D9736D">
                                      <w:rPr>
                                        <w:sz w:val="16"/>
                                      </w:rPr>
                                      <w:t xml:space="preserve">Probabiliteti </w:t>
                                    </w:r>
                                  </w:p>
                                  <w:p w:rsidR="00F95AC0" w:rsidRPr="00D9736D" w:rsidRDefault="00F95AC0" w:rsidP="00F60322">
                                    <w:pPr>
                                      <w:ind w:firstLine="0"/>
                                      <w:rPr>
                                        <w:sz w:val="16"/>
                                      </w:rPr>
                                    </w:pPr>
                                    <w:r w:rsidRPr="00D9736D">
                                      <w:rPr>
                                        <w:position w:val="-24"/>
                                        <w:sz w:val="16"/>
                                      </w:rPr>
                                      <w:object w:dxaOrig="980" w:dyaOrig="540">
                                        <v:shape id="_x0000_i1787" type="#_x0000_t75" style="width:48.65pt;height:27.25pt" o:ole="">
                                          <v:imagedata r:id="rId654" o:title=""/>
                                        </v:shape>
                                        <o:OLEObject Type="Embed" ProgID="Equation.DSMT4" ShapeID="_x0000_i1787" DrawAspect="Content" ObjectID="_1603006844" r:id="rId662"/>
                                      </w:object>
                                    </w:r>
                                  </w:p>
                                </w:txbxContent>
                              </v:textbox>
                            </v:oval>
                            <v:oval id="Oval 446" o:spid="_x0000_s1449" style="position:absolute;left:-3224;top:268;width:13791;height:733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1AMbMQA&#10;AADcAAAADwAAAGRycy9kb3ducmV2LnhtbESPQWvCQBSE74L/YXmF3nRTsSKpGxGhYC+CWSn09si+&#10;ZkOyb2N2q/Hfu4VCj8PMfMNstqPrxJWG0HhW8DLPQBBX3jRcKzjr99kaRIjIBjvPpOBOAbbFdLLB&#10;3Pgbn+haxlokCIccFdgY+1zKUFlyGOa+J07etx8cxiSHWpoBbwnuOrnIspV02HBasNjT3lLVlj9O&#10;wbH92B0ua62pXthSo/m6fOpXpZ6fxt0biEhj/A//tQ9GwXK5gt8z6QjI4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tQDGzEAAAA3AAAAA8AAAAAAAAAAAAAAAAAmAIAAGRycy9k&#10;b3ducmV2LnhtbFBLBQYAAAAABAAEAPUAAACJAwAAAAA=&#10;" fillcolor="white [3201]" strokecolor="#4f81bd [3204]" strokeweight="2pt">
                              <v:textbox>
                                <w:txbxContent>
                                  <w:p w:rsidR="00F95AC0" w:rsidRPr="00D9736D" w:rsidRDefault="00F95AC0" w:rsidP="00F60322">
                                    <w:pPr>
                                      <w:ind w:firstLine="0"/>
                                      <w:jc w:val="left"/>
                                      <w:rPr>
                                        <w:sz w:val="16"/>
                                        <w:szCs w:val="16"/>
                                      </w:rPr>
                                    </w:pPr>
                                    <w:r w:rsidRPr="00D9736D">
                                      <w:rPr>
                                        <w:sz w:val="16"/>
                                        <w:szCs w:val="16"/>
                                      </w:rPr>
                                      <w:t>Eksperimenti rast</w:t>
                                    </w:r>
                                    <w:r>
                                      <w:rPr>
                                        <w:sz w:val="16"/>
                                        <w:szCs w:val="16"/>
                                      </w:rPr>
                                      <w:t>ë</w:t>
                                    </w:r>
                                    <w:r w:rsidRPr="00D9736D">
                                      <w:rPr>
                                        <w:sz w:val="16"/>
                                        <w:szCs w:val="16"/>
                                      </w:rPr>
                                      <w:t>sor (Prova)</w:t>
                                    </w:r>
                                  </w:p>
                                </w:txbxContent>
                              </v:textbox>
                            </v:oval>
                            <v:oval id="Oval 447" o:spid="_x0000_s1450" style="position:absolute;left:12984;top:44;width:10576;height:706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yp98QA&#10;AADcAAAADwAAAGRycy9kb3ducmV2LnhtbESPQWsCMRSE7wX/Q3hCbzWr2CqrUaRQsBfBjQjeHpvn&#10;ZnHzsm5S3f57UxB6HGbmG2a57l0jbtSF2rOC8SgDQVx6U3Ol4KC/3uYgQkQ22HgmBb8UYL0avCwx&#10;N/7Oe7oVsRIJwiFHBTbGNpcylJYchpFviZN39p3DmGRXSdPhPcFdIydZ9iEd1pwWLLb0aam8FD9O&#10;we7yvdle51pTNbGFRnO6HvW7Uq/DfrMAEamP/+Fne2sUTKcz+DuTjoBcP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QcqffEAAAA3AAAAA8AAAAAAAAAAAAAAAAAmAIAAGRycy9k&#10;b3ducmV2LnhtbFBLBQYAAAAABAAEAPUAAACJAwAAAAA=&#10;" fillcolor="white [3201]" strokecolor="#4f81bd [3204]" strokeweight="2pt">
                              <v:textbox>
                                <w:txbxContent>
                                  <w:p w:rsidR="00F95AC0" w:rsidRPr="00D9736D" w:rsidRDefault="00F95AC0" w:rsidP="00F60322">
                                    <w:pPr>
                                      <w:ind w:firstLine="0"/>
                                      <w:jc w:val="left"/>
                                      <w:rPr>
                                        <w:sz w:val="16"/>
                                      </w:rPr>
                                    </w:pPr>
                                    <w:r w:rsidRPr="00D9736D">
                                      <w:rPr>
                                        <w:sz w:val="16"/>
                                      </w:rPr>
                                      <w:t>Hap</w:t>
                                    </w:r>
                                    <w:r>
                                      <w:rPr>
                                        <w:sz w:val="16"/>
                                      </w:rPr>
                                      <w:t>ë</w:t>
                                    </w:r>
                                    <w:r w:rsidRPr="00D9736D">
                                      <w:rPr>
                                        <w:sz w:val="16"/>
                                      </w:rPr>
                                      <w:t xml:space="preserve">sira e rezultateve </w:t>
                                    </w:r>
                                  </w:p>
                                </w:txbxContent>
                              </v:textbox>
                            </v:oval>
                            <v:oval id="Oval 448" o:spid="_x0000_s1451" style="position:absolute;left:8807;top:8009;width:7680;height:499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M9hcAA&#10;AADcAAAADwAAAGRycy9kb3ducmV2LnhtbERPTYvCMBC9L/gfwgje1lRxF6lGEUHQi7CNCN6GZmyK&#10;zaQ2Ueu/3xwW9vh438t17xrxpC7UnhVMxhkI4tKbmisFJ737nIMIEdlg45kUvCnAejX4WGJu/It/&#10;6FnESqQQDjkqsDG2uZShtOQwjH1LnLir7xzGBLtKmg5fKdw1cppl39JhzanBYktbS+WteDgFx9th&#10;s7/PtaZqaguN5nI/6y+lRsN+swARqY//4j/33iiYzdLadCYdAbn6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YM9hcAAAADcAAAADwAAAAAAAAAAAAAAAACYAgAAZHJzL2Rvd25y&#10;ZXYueG1sUEsFBgAAAAAEAAQA9QAAAIUDAAAAAA==&#10;" fillcolor="white [3201]" strokecolor="#4f81bd [3204]" strokeweight="2pt">
                              <v:textbox>
                                <w:txbxContent>
                                  <w:p w:rsidR="00F95AC0" w:rsidRPr="00D9736D" w:rsidRDefault="00F95AC0" w:rsidP="00F60322">
                                    <w:pPr>
                                      <w:ind w:firstLine="0"/>
                                      <w:rPr>
                                        <w:sz w:val="16"/>
                                      </w:rPr>
                                    </w:pPr>
                                    <w:r w:rsidRPr="00D9736D">
                                      <w:rPr>
                                        <w:sz w:val="16"/>
                                      </w:rPr>
                                      <w:t xml:space="preserve">Ngjarja </w:t>
                                    </w:r>
                                  </w:p>
                                </w:txbxContent>
                              </v:textbox>
                            </v:oval>
                            <v:oval id="Oval 449" o:spid="_x0000_s1452" style="position:absolute;left:19688;top:7598;width:5890;height:47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YHsQA&#10;AADcAAAADwAAAGRycy9kb3ducmV2LnhtbESPQWsCMRSE7wX/Q3iCt5pVbLFbo0ihYC+CGxG8PTbP&#10;zeLmZd1E3f57UxB6HGbmG2ax6l0jbtSF2rOCyTgDQVx6U3OlYK+/X+cgQkQ22HgmBb8UYLUcvCww&#10;N/7OO7oVsRIJwiFHBTbGNpcylJYchrFviZN38p3DmGRXSdPhPcFdI6dZ9i4d1pwWLLb0Zak8F1en&#10;YHv+WW8uc62pmtpCozleDvpNqdGwX3+CiNTH//CzvTEKZrMP+DuTjoB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rPmB7EAAAA3AAAAA8AAAAAAAAAAAAAAAAAmAIAAGRycy9k&#10;b3ducmV2LnhtbFBLBQYAAAAABAAEAPUAAACJAwAAAAA=&#10;" fillcolor="white [3201]" strokecolor="#4f81bd [3204]" strokeweight="2pt">
                              <v:textbox>
                                <w:txbxContent>
                                  <w:p w:rsidR="00F95AC0" w:rsidRPr="00D9736D" w:rsidRDefault="00F95AC0" w:rsidP="00F60322">
                                    <w:pPr>
                                      <w:ind w:firstLine="0"/>
                                      <w:rPr>
                                        <w:sz w:val="16"/>
                                      </w:rPr>
                                    </w:pPr>
                                    <w:r w:rsidRPr="00D9736D">
                                      <w:rPr>
                                        <w:sz w:val="16"/>
                                      </w:rPr>
                                      <w:t>n(A)</w:t>
                                    </w:r>
                                  </w:p>
                                </w:txbxContent>
                              </v:textbox>
                            </v:oval>
                            <v:shape id="Right Arrow 450" o:spid="_x0000_s1453" type="#_x0000_t13" style="position:absolute;left:10840;top:2916;width:1825;height:13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8vOcIA&#10;AADcAAAADwAAAGRycy9kb3ducmV2LnhtbERPu27CMBTdK/EP1kXqUoFDgQqlOBGiitSBhUf3S3wb&#10;p42vo9iQ5O/xUKnj0Xlv88E24k6drx0rWMwTEMSl0zVXCi7nYrYB4QOyxsYxKRjJQ55NnraYatfz&#10;ke6nUIkYwj5FBSaENpXSl4Ys+rlriSP37TqLIcKukrrDPobbRr4myZu0WHNsMNjS3lD5e7pZBUsT&#10;DvXLQo748XNbXa9fx2LZD0o9T4fdO4hAQ/gX/7k/tYLVOs6PZ+IRkN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zy85wgAAANwAAAAPAAAAAAAAAAAAAAAAAJgCAABkcnMvZG93&#10;bnJldi54bWxQSwUGAAAAAAQABAD1AAAAhwMAAAAA&#10;" adj="13780" fillcolor="white [3201]" strokecolor="#f79646 [3209]" strokeweight="2pt"/>
                            <v:shape id="Right Arrow 451" o:spid="_x0000_s1454" type="#_x0000_t13" style="position:absolute;left:16904;top:9154;width:2375;height:13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ha8MUA&#10;AADcAAAADwAAAGRycy9kb3ducmV2LnhtbESPQWvCQBSE74X+h+UVvOlGaaSkbqRUpNqD0FTw+pp9&#10;yaZm34bsqvHfuwWhx2FmvmEWy8G24ky9bxwrmE4SEMSl0w3XCvbf6/ELCB+QNbaOScGVPCzzx4cF&#10;Ztpd+IvORahFhLDPUIEJocuk9KUhi37iOuLoVa63GKLsa6l7vES4beUsSebSYsNxwWBH74bKY3Gy&#10;CvBX7tPDcbdNf6qDLvhj9ZmYlVKjp+HtFUSgIfyH7+2NVvCcTuHvTDwCMr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iFrwxQAAANwAAAAPAAAAAAAAAAAAAAAAAJgCAABkcnMv&#10;ZG93bnJldi54bWxQSwUGAAAAAAQABAD1AAAAigMAAAAA&#10;" adj="15594" fillcolor="white [3201]" strokecolor="#f79646 [3209]" strokeweight="2pt"/>
                            <v:shape id="Right Arrow 452" o:spid="_x0000_s1455" type="#_x0000_t13" style="position:absolute;left:23762;top:2916;width:1349;height:13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ZxP8MA&#10;AADcAAAADwAAAGRycy9kb3ducmV2LnhtbESPzWrDMBCE74W+g9hAbo2cH5fiRAkl0JJDL3Gc+2Jt&#10;LBNrZSQldt4+KhR6HGbmG2azG20n7uRD61jBfJaBIK6dbrlRUJ2+3j5AhIissXNMCh4UYLd9fdlg&#10;od3AR7qXsREJwqFABSbGvpAy1IYshpnriZN3cd5iTNI3UnscEtx2cpFl79Jiy2nBYE97Q/W1vFkF&#10;3/lwXJ3N1S9NmVdYSfdjzgelppPxcw0i0hj/w3/tg1awyhfweyYdAbl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EZxP8MAAADcAAAADwAAAAAAAAAAAAAAAACYAgAAZHJzL2Rv&#10;d25yZXYueG1sUEsFBgAAAAAEAAQA9QAAAIgDAAAAAA==&#10;" adj="11033" fillcolor="white [3201]" strokecolor="#f79646 [3209]" strokeweight="2pt"/>
                            <v:oval id="Oval 453" o:spid="_x0000_s1456" style="position:absolute;left:25578;top:1061;width:5575;height:51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45KcQA&#10;AADcAAAADwAAAGRycy9kb3ducmV2LnhtbESPQWsCMRSE7wX/Q3hCbzWrVZHVKFIo2IvgRgRvj81z&#10;s7h5WTepbv99IxR6HGbmG2a16V0j7tSF2rOC8SgDQVx6U3Ol4Kg/3xYgQkQ22HgmBT8UYLMevKww&#10;N/7BB7oXsRIJwiFHBTbGNpcylJYchpFviZN38Z3DmGRXSdPhI8FdIydZNpcOa04LFlv6sFRei2+n&#10;YH/92u5uC62pmthCoznfTnqm1Ouw3y5BROrjf/ivvTMKprN3eJ5JR0C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7+OSnEAAAA3AAAAA8AAAAAAAAAAAAAAAAAmAIAAGRycy9k&#10;b3ducmV2LnhtbFBLBQYAAAAABAAEAPUAAACJAwAAAAA=&#10;" fillcolor="white [3201]" strokecolor="#4f81bd [3204]" strokeweight="2pt">
                              <v:textbox>
                                <w:txbxContent>
                                  <w:p w:rsidR="00F95AC0" w:rsidRPr="00D9736D" w:rsidRDefault="00F95AC0" w:rsidP="00F60322">
                                    <w:pPr>
                                      <w:ind w:firstLine="0"/>
                                      <w:jc w:val="left"/>
                                      <w:rPr>
                                        <w:sz w:val="16"/>
                                      </w:rPr>
                                    </w:pPr>
                                    <w:r w:rsidRPr="00D9736D">
                                      <w:rPr>
                                        <w:sz w:val="16"/>
                                      </w:rPr>
                                      <w:t>n(H)</w:t>
                                    </w:r>
                                  </w:p>
                                </w:txbxContent>
                              </v:textbox>
                            </v:oval>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454" o:spid="_x0000_s1457" type="#_x0000_t88" style="position:absolute;left:29913;top:1061;width:3541;height:103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nAVtMUA&#10;AADcAAAADwAAAGRycy9kb3ducmV2LnhtbESPQUsDMRSE74L/ITyhF7GJZRVZmxZXKLQUD61evD02&#10;z83i5iVs0t3tv28KgsdhZr5hluvJdWKgPraeNTzOFQji2puWGw1fn5uHFxAxIRvsPJOGM0VYr25v&#10;llgaP/KBhmNqRIZwLFGDTSmUUsbaksM494E4ez++d5iy7Btpehwz3HVyodSzdNhyXrAY6N1S/Xs8&#10;OQ3fi+4+7IYQq7DdF0p9WB6rSuvZ3fT2CiLRlP7Df+2t0VA8FXA9k4+AXF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cBW0xQAAANwAAAAPAAAAAAAAAAAAAAAAAJgCAABkcnMv&#10;ZG93bnJldi54bWxQSwUGAAAAAAQABAD1AAAAigMAAAAA&#10;" adj="615,10579" strokecolor="#4bacc6 [3208]" strokeweight="3pt">
                              <v:shadow on="t" color="black" opacity="22937f" origin=",.5" offset="0,.63889mm"/>
                            </v:shape>
                            <v:shape id="Right Arrow 455" o:spid="_x0000_s1458" type="#_x0000_t13" style="position:absolute;left:33516;top:5521;width:1394;height:158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Xs4cUA&#10;AADcAAAADwAAAGRycy9kb3ducmV2LnhtbESP0WrCQBRE34X+w3ILfdNNxUiTuoZQkCpFsGk/4JK9&#10;TYLZu0t2NfHv3UKhj8PMnGE2xWR6caXBd5YVPC8SEMS11R03Cr6/dvMXED4ga+wtk4IbeSi2D7MN&#10;5tqO/EnXKjQiQtjnqKANweVS+rolg35hHXH0fuxgMEQ5NFIPOEa46eUySdbSYMdxoUVHby3V5+pi&#10;FJwObvdxlNm4Susq66rSvZ+tU+rpcSpfQQSawn/4r73XClZpCr9n4hGQ2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5ezhxQAAANwAAAAPAAAAAAAAAAAAAAAAAJgCAABkcnMv&#10;ZG93bnJldi54bWxQSwUGAAAAAAQABAD1AAAAigMAAAAA&#10;" adj="10800" fillcolor="white [3201]" strokecolor="#f79646 [3209]" strokeweight="2pt"/>
                          </v:group>
                          <v:oval id="Oval 456" o:spid="_x0000_s1459" style="position:absolute;left:51692;top:2431;width:9087;height:361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omascQA&#10;AADcAAAADwAAAGRycy9kb3ducmV2LnhtbESPQWsCMRSE70L/Q3hCb5pVVJbVKFIo6KXQjQjeHpvn&#10;ZnHzsm5S3f77plDocZiZb5jNbnCteFAfGs8KZtMMBHHlTcO1gpN+n+QgQkQ22HomBd8UYLd9GW2w&#10;MP7Jn/QoYy0ShEOBCmyMXSFlqCw5DFPfESfv6nuHMcm+lqbHZ4K7Vs6zbCUdNpwWLHb0Zqm6lV9O&#10;wcftuD/cc62pnttSo7ncz3qp1Ot42K9BRBrif/ivfTAKFssV/J5JR0B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6JmrHEAAAA3AAAAA8AAAAAAAAAAAAAAAAAmAIAAGRycy9k&#10;b3ducmV2LnhtbFBLBQYAAAAABAAEAPUAAACJAwAAAAA=&#10;" fillcolor="white [3201]" strokecolor="#4f81bd [3204]" strokeweight="2pt">
                            <v:textbox>
                              <w:txbxContent>
                                <w:p w:rsidR="00F95AC0" w:rsidRPr="00D9736D" w:rsidRDefault="00F95AC0" w:rsidP="00F60322">
                                  <w:pPr>
                                    <w:ind w:firstLine="0"/>
                                    <w:rPr>
                                      <w:sz w:val="16"/>
                                    </w:rPr>
                                  </w:pPr>
                                  <w:r w:rsidRPr="005C54B4">
                                    <w:rPr>
                                      <w:position w:val="-10"/>
                                      <w:sz w:val="16"/>
                                    </w:rPr>
                                    <w:object w:dxaOrig="880" w:dyaOrig="279">
                                      <v:shape id="_x0000_i1788" type="#_x0000_t75" style="width:38.25pt;height:12.95pt" o:ole="">
                                        <v:imagedata r:id="rId656" o:title=""/>
                                      </v:shape>
                                      <o:OLEObject Type="Embed" ProgID="Equation.DSMT4" ShapeID="_x0000_i1788" DrawAspect="Content" ObjectID="_1603006845" r:id="rId663"/>
                                    </w:object>
                                  </w:r>
                                </w:p>
                              </w:txbxContent>
                            </v:textbox>
                          </v:oval>
                          <v:shape id="Right Arrow 457" o:spid="_x0000_s1460" type="#_x0000_t13" style="position:absolute;left:50265;top:3594;width:1410;height:107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GQ48gA&#10;AADcAAAADwAAAGRycy9kb3ducmV2LnhtbESPT2vCQBTE70K/w/IKvenG4p8SXUUsFUEPaq1en9ln&#10;kjb7Nma3Me2ndwtCj8PM/IYZTxtTiJoql1tW0O1EIIgTq3NOFezf39ovIJxH1lhYJgU/5GA6eWiN&#10;Mdb2yluqdz4VAcIuRgWZ92UspUsyMug6tiQO3tlWBn2QVSp1hdcAN4V8jqKBNJhzWMiwpHlGydfu&#10;2yiYH1/NpXdZpR+n3/1iXR9mA/e5UerpsZmNQHhq/H/43l5qBb3+EP7OhCMgJz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6cZDjyAAAANwAAAAPAAAAAAAAAAAAAAAAAJgCAABk&#10;cnMvZG93bnJldi54bWxQSwUGAAAAAAQABAD1AAAAjQMAAAAA&#10;" adj="13330" fillcolor="white [3201]" strokecolor="#f79646 [3209]" strokeweight="2pt"/>
                        </v:group>
                        <v:group id="Group 458" o:spid="_x0000_s1461" style="position:absolute;top:8461;width:64219;height:11764" coordorigin=",-364" coordsize="64219,117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28aw8MAAADcAAAADwAAAGRycy9kb3ducmV2LnhtbERPTWvCQBC9F/wPywi9&#10;1U20FoluQpBaepBCVRBvQ3ZMQrKzIbtN4r/vHgo9Pt73LptMKwbqXW1ZQbyIQBAXVtdcKricDy8b&#10;EM4ja2wtk4IHOcjS2dMOE21H/qbh5EsRQtglqKDyvkukdEVFBt3CdsSBu9veoA+wL6XucQzhppXL&#10;KHqTBmsODRV2tK+oaE4/RsHHiGO+it+HY3PfP27n9df1GJNSz/Mp34LwNPl/8Z/7Uyt4XYe1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LbxrDwwAAANwAAAAP&#10;AAAAAAAAAAAAAAAAAKoCAABkcnMvZG93bnJldi54bWxQSwUGAAAAAAQABAD6AAAAmgMAAAAA&#10;">
                          <v:oval id="Oval 459" o:spid="_x0000_s1462" style="position:absolute;left:14140;top:5866;width:9036;height:496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YOw8QA&#10;AADcAAAADwAAAGRycy9kb3ducmV2LnhtbESPQWsCMRSE74L/ITzBm2aVKnZrFCkU9FLoRgRvj81z&#10;s7h5WTepbv99Uyh4HGbmG2a97V0j7tSF2rOC2TQDQVx6U3Ol4Kg/JisQISIbbDyTgh8KsN0MB2vM&#10;jX/wF92LWIkE4ZCjAhtjm0sZSksOw9S3xMm7+M5hTLKrpOnwkeCukfMsW0qHNacFiy29WyqvxbdT&#10;8Hk97Pa3ldZUzW2h0ZxvJ71Qajzqd28gIvXxGf5v742Cl8Ur/J1JR0B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8WDsPEAAAA3AAAAA8AAAAAAAAAAAAAAAAAmAIAAGRycy9k&#10;b3ducmV2LnhtbFBLBQYAAAAABAAEAPUAAACJAwAAAAA=&#10;" fillcolor="white [3201]" strokecolor="#4f81bd [3204]" strokeweight="2pt">
                            <v:textbox>
                              <w:txbxContent>
                                <w:p w:rsidR="00F95AC0" w:rsidRPr="005C54B4" w:rsidRDefault="00F95AC0" w:rsidP="00F60322">
                                  <w:pPr>
                                    <w:ind w:firstLine="0"/>
                                    <w:jc w:val="left"/>
                                    <w:rPr>
                                      <w:sz w:val="16"/>
                                    </w:rPr>
                                  </w:pPr>
                                  <w:r w:rsidRPr="005C54B4">
                                    <w:rPr>
                                      <w:sz w:val="16"/>
                                    </w:rPr>
                                    <w:t>Ngjarj</w:t>
                                  </w:r>
                                  <w:r>
                                    <w:rPr>
                                      <w:sz w:val="16"/>
                                    </w:rPr>
                                    <w:t>e e sigurt</w:t>
                                  </w:r>
                                  <w:r w:rsidRPr="005C54B4">
                                    <w:rPr>
                                      <w:sz w:val="16"/>
                                    </w:rPr>
                                    <w:t xml:space="preserve"> </w:t>
                                  </w:r>
                                </w:p>
                              </w:txbxContent>
                            </v:textbox>
                          </v:oval>
                          <v:oval id="Oval 460" o:spid="_x0000_s1463" style="position:absolute;left:4526;top:1955;width:9614;height:496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Bt48AA&#10;AADcAAAADwAAAGRycy9kb3ducmV2LnhtbERPTYvCMBC9L/gfwgje1lRxRapRRFjQi7CNCN6GZmyK&#10;zaQ2Wa3/3hwW9vh436tN7xrxoC7UnhVMxhkI4tKbmisFJ/39uQARIrLBxjMpeFGAzXrwscLc+Cf/&#10;0KOIlUghHHJUYGNscylDaclhGPuWOHFX3zmMCXaVNB0+U7hr5DTL5tJhzanBYks7S+Wt+HUKjrfD&#10;dn9faE3V1BYazeV+1l9KjYb9dgkiUh//xX/uvVEwm6f56Uw6AnL9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EBt48AAAADcAAAADwAAAAAAAAAAAAAAAACYAgAAZHJzL2Rvd25y&#10;ZXYueG1sUEsFBgAAAAAEAAQA9QAAAIUDAAAAAA==&#10;" fillcolor="white [3201]" strokecolor="#4f81bd [3204]" strokeweight="2pt">
                            <v:textbox>
                              <w:txbxContent>
                                <w:p w:rsidR="00F95AC0" w:rsidRPr="005C54B4" w:rsidRDefault="00F95AC0" w:rsidP="00F60322">
                                  <w:pPr>
                                    <w:ind w:firstLine="0"/>
                                    <w:jc w:val="left"/>
                                    <w:rPr>
                                      <w:sz w:val="16"/>
                                    </w:rPr>
                                  </w:pPr>
                                  <w:r w:rsidRPr="005C54B4">
                                    <w:rPr>
                                      <w:sz w:val="16"/>
                                    </w:rPr>
                                    <w:t>Ngjarj</w:t>
                                  </w:r>
                                  <w:r>
                                    <w:rPr>
                                      <w:sz w:val="16"/>
                                    </w:rPr>
                                    <w:t>e e pamundur</w:t>
                                  </w:r>
                                  <w:r w:rsidRPr="005C54B4">
                                    <w:rPr>
                                      <w:sz w:val="16"/>
                                    </w:rPr>
                                    <w:t xml:space="preserve"> </w:t>
                                  </w:r>
                                </w:p>
                              </w:txbxContent>
                            </v:textbox>
                          </v:oval>
                          <v:oval id="Oval 461" o:spid="_x0000_s1464" style="position:absolute;top:7399;width:8242;height:349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zIeMQA&#10;AADcAAAADwAAAGRycy9kb3ducmV2LnhtbESPQWvCQBSE74X+h+UVvNWNoiKpGxFB0EuhWSn09si+&#10;ZkOyb2N21fTfd4VCj8PMfMNstqPrxI2G0HhWMJtmIIgrbxquFZz14XUNIkRkg51nUvBDAbbF89MG&#10;c+Pv/EG3MtYiQTjkqMDG2OdShsqSwzD1PXHyvv3gMCY51NIMeE9w18l5lq2kw4bTgsWe9paqtrw6&#10;Be/taXe8rLWmem5Ljebr8qmXSk1ext0biEhj/A//tY9GwWI1g8eZdARk8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8MyHjEAAAA3AAAAA8AAAAAAAAAAAAAAAAAmAIAAGRycy9k&#10;b3ducmV2LnhtbFBLBQYAAAAABAAEAPUAAACJAwAAAAA=&#10;" fillcolor="white [3201]" strokecolor="#4f81bd [3204]" strokeweight="2pt">
                            <v:textbox>
                              <w:txbxContent>
                                <w:p w:rsidR="00F95AC0" w:rsidRPr="00D9736D" w:rsidRDefault="00F95AC0" w:rsidP="00F60322">
                                  <w:pPr>
                                    <w:ind w:firstLine="0"/>
                                    <w:rPr>
                                      <w:sz w:val="16"/>
                                    </w:rPr>
                                  </w:pPr>
                                  <w:r>
                                    <w:rPr>
                                      <w:sz w:val="16"/>
                                    </w:rPr>
                                    <w:t>p</w:t>
                                  </w:r>
                                  <w:r w:rsidRPr="00D9736D">
                                    <w:rPr>
                                      <w:sz w:val="16"/>
                                    </w:rPr>
                                    <w:t>(</w:t>
                                  </w:r>
                                  <w:r>
                                    <w:rPr>
                                      <w:sz w:val="16"/>
                                    </w:rPr>
                                    <w:t>A</w:t>
                                  </w:r>
                                  <w:r w:rsidRPr="00D9736D">
                                    <w:rPr>
                                      <w:sz w:val="16"/>
                                    </w:rPr>
                                    <w:t>)</w:t>
                                  </w:r>
                                  <w:r>
                                    <w:rPr>
                                      <w:sz w:val="16"/>
                                    </w:rPr>
                                    <w:t xml:space="preserve"> = 0</w:t>
                                  </w:r>
                                </w:p>
                              </w:txbxContent>
                            </v:textbox>
                          </v:oval>
                          <v:oval id="Oval 462" o:spid="_x0000_s1465" style="position:absolute;left:23905;top:7963;width:7608;height:343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5WD8QA&#10;AADcAAAADwAAAGRycy9kb3ducmV2LnhtbESPQWsCMRSE7wX/Q3iCt5p1sSKrUUQQ7EXophS8PTbP&#10;zeLmZd2kuv77plDocZiZb5j1dnCtuFMfGs8KZtMMBHHlTcO1gk99eF2CCBHZYOuZFDwpwHYzellj&#10;YfyDP+hexlokCIcCFdgYu0LKUFlyGKa+I07exfcOY5J9LU2PjwR3rcyzbCEdNpwWLHa0t1Rdy2+n&#10;4HR93x1vS62pzm2p0ZxvX/pNqcl42K1ARBrif/ivfTQK5oscfs+kIyA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eVg/EAAAA3AAAAA8AAAAAAAAAAAAAAAAAmAIAAGRycy9k&#10;b3ducmV2LnhtbFBLBQYAAAAABAAEAPUAAACJAwAAAAA=&#10;" fillcolor="white [3201]" strokecolor="#4f81bd [3204]" strokeweight="2pt">
                            <v:textbox>
                              <w:txbxContent>
                                <w:p w:rsidR="00F95AC0" w:rsidRPr="00D9736D" w:rsidRDefault="00F95AC0" w:rsidP="00F60322">
                                  <w:pPr>
                                    <w:ind w:firstLine="0"/>
                                    <w:rPr>
                                      <w:sz w:val="16"/>
                                    </w:rPr>
                                  </w:pPr>
                                  <w:r>
                                    <w:rPr>
                                      <w:sz w:val="16"/>
                                    </w:rPr>
                                    <w:t>p</w:t>
                                  </w:r>
                                  <w:r w:rsidRPr="00D9736D">
                                    <w:rPr>
                                      <w:sz w:val="16"/>
                                    </w:rPr>
                                    <w:t>(</w:t>
                                  </w:r>
                                  <w:r>
                                    <w:rPr>
                                      <w:sz w:val="16"/>
                                    </w:rPr>
                                    <w:t>A</w:t>
                                  </w:r>
                                  <w:r w:rsidRPr="00D9736D">
                                    <w:rPr>
                                      <w:sz w:val="16"/>
                                    </w:rPr>
                                    <w:t>)</w:t>
                                  </w:r>
                                  <w:r>
                                    <w:rPr>
                                      <w:sz w:val="16"/>
                                    </w:rPr>
                                    <w:t xml:space="preserve"> = 1</w:t>
                                  </w:r>
                                </w:p>
                              </w:txbxContent>
                            </v:textbox>
                          </v:oval>
                          <v:shape id="Right Arrow 463" o:spid="_x0000_s1466" type="#_x0000_t13" style="position:absolute;left:24115;top:2993;width:1403;height:1162;rotation:2627441fd;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DTksYA&#10;AADcAAAADwAAAGRycy9kb3ducmV2LnhtbESPQWvCQBSE7wX/w/IEL6VutDWU6EakIEgvpdFDj4/s&#10;azYk+zZmtxr99V1B8DjMzDfMaj3YVpyo97VjBbNpAoK4dLrmSsFhv315B+EDssbWMSm4kId1Pnpa&#10;Yabdmb/pVIRKRAj7DBWYELpMSl8asuinriOO3q/rLYYo+0rqHs8Rbls5T5JUWqw5Lhjs6MNQ2RR/&#10;VsGXmV03i59066rjrmifdcOf+0SpyXjYLEEEGsIjfG/vtIK39BVuZ+IRkPk/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hDTksYAAADcAAAADwAAAAAAAAAAAAAAAACYAgAAZHJz&#10;L2Rvd25yZXYueG1sUEsFBgAAAAAEAAQA9QAAAIsDAAAAAA==&#10;" adj="12657" fillcolor="white [3201]" strokecolor="#f79646 [3209]" strokeweight="2pt"/>
                          <v:shape id="Right Arrow 464" o:spid="_x0000_s1467" type="#_x0000_t13" style="position:absolute;left:22967;top:7875;width:1651;height:1016;rotation:2007231fd;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KcrMUA&#10;AADcAAAADwAAAGRycy9kb3ducmV2LnhtbESPQWvCQBSE7wX/w/KE3uomJUgTXYMIhR5atLHQ6zP7&#10;zAazb0N2jem/7wqFHoeZ+YZZl5PtxEiDbx0rSBcJCOLa6ZYbBV/H16cXED4ga+wck4If8lBuZg9r&#10;LLS78SeNVWhEhLAvUIEJoS+k9LUhi37heuLond1gMUQ5NFIPeItw28nnJFlKiy3HBYM97QzVl+pq&#10;FSR93jlv3tPr+eO03+Eh4Pc+V+pxPm1XIAJN4T/8137TCrJlBvcz8QjIz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IpysxQAAANwAAAAPAAAAAAAAAAAAAAAAAJgCAABkcnMv&#10;ZG93bnJldi54bWxQSwUGAAAAAAQABAD1AAAAigMAAAAA&#10;" adj="14954" fillcolor="white [3201]" strokecolor="#f79646 [3209]" strokeweight="2pt"/>
                          <v:shape id="Right Arrow 465" o:spid="_x0000_s1468" type="#_x0000_t13" style="position:absolute;left:19714;top:4863;width:1651;height:1016;rotation:8404517fd;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6T2VcEA&#10;AADcAAAADwAAAGRycy9kb3ducmV2LnhtbESPzarCMBSE9xd8h3AENxdN9apINYqIhevSH1wfmmMb&#10;bE5KE7W+vREEl8PMfMMsVq2txJ0abxwrGA4SEMS504YLBadj1p+B8AFZY+WYFDzJw2rZ+Vlgqt2D&#10;93Q/hEJECPsUFZQh1KmUPi/Joh+4mjh6F9dYDFE2hdQNPiLcVnKUJFNp0XBcKLGmTUn59XCzCszO&#10;b2/nTf3n+Lfd4vCanY3JlOp12/UcRKA2fMOf9r9WMJ5O4H0mHgG5f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Ok9lXBAAAA3AAAAA8AAAAAAAAAAAAAAAAAmAIAAGRycy9kb3du&#10;cmV2LnhtbFBLBQYAAAAABAAEAPUAAACGAwAAAAA=&#10;" adj="14954" fillcolor="white [3201]" strokecolor="#f79646 [3209]" strokeweight="2pt"/>
                          <v:shape id="Right Arrow 466" o:spid="_x0000_s1469" type="#_x0000_t13" style="position:absolute;left:3944;top:6078;width:1651;height:1016;rotation:8404517fd;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3ZoIsIA&#10;AADcAAAADwAAAGRycy9kb3ducmV2LnhtbESPT4vCMBTE78J+h/AEL7Km/qEs1VQWsaBHdfH8aN62&#10;oc1LaaJ2v/1GEDwOM/MbZrMdbCvu1HvjWMF8loAgLp02XCn4uRSfXyB8QNbYOiYFf+Rhm3+MNphp&#10;9+AT3c+hEhHCPkMFdQhdJqUva7LoZ64jjt6v6y2GKPtK6h4fEW5buUiSVFo0HBdq7GhXU9mcb1aB&#10;Ofr97brrlo6nwx7nTXE1plBqMh6+1yACDeEdfrUPWsEqTeF5Jh4Bmf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dmgiwgAAANwAAAAPAAAAAAAAAAAAAAAAAJgCAABkcnMvZG93&#10;bnJldi54bWxQSwUGAAAAAAQABAD1AAAAhwMAAAAA&#10;" adj="14954" fillcolor="white [3201]" strokecolor="#f79646 [3209]" strokeweight="2pt"/>
                          <v:shape id="Right Arrow 467" o:spid="_x0000_s1470" type="#_x0000_t13" style="position:absolute;left:14199;top:3118;width:2102;height:660;rotation:11341523fd;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qzq8UA&#10;AADcAAAADwAAAGRycy9kb3ducmV2LnhtbESPQWsCMRSE74L/IbxCb5q4qJWtURahYMGL2kO9PTbP&#10;zdrNy7JJ3e2/b4RCj8PMfMOst4NrxJ26UHvWMJsqEMSlNzVXGj7Ob5MViBCRDTaeScMPBdhuxqM1&#10;5sb3fKT7KVYiQTjkqMHG2OZShtKSwzD1LXHyrr5zGJPsKmk67BPcNTJTaikd1pwWLLa0s1R+nb6d&#10;hv6i+mJ2/Fy49yJbHarbIlP2ovXz01C8gog0xP/wX3tvNMyXL/A4k46A3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qrOrxQAAANwAAAAPAAAAAAAAAAAAAAAAAJgCAABkcnMv&#10;ZG93bnJldi54bWxQSwUGAAAAAAQABAD1AAAAigMAAAAA&#10;" adj="18207" fillcolor="white [3201]" strokecolor="#f79646 [3209]" strokeweight="2pt"/>
                          <v:oval id="Oval 468" o:spid="_x0000_s1471" style="position:absolute;left:25383;top:1831;width:9957;height:491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Zh5cAA&#10;AADcAAAADwAAAGRycy9kb3ducmV2LnhtbERPTYvCMBC9L/gfwgje1lRxRapRRFjQi7CNCN6GZmyK&#10;zaQ2Wa3/3hwW9vh436tN7xrxoC7UnhVMxhkI4tKbmisFJ/39uQARIrLBxjMpeFGAzXrwscLc+Cf/&#10;0KOIlUghHHJUYGNscylDaclhGPuWOHFX3zmMCXaVNB0+U7hr5DTL5tJhzanBYks7S+Wt+HUKjrfD&#10;dn9faE3V1BYazeV+1l9KjYb9dgkiUh//xX/uvVEwm6e16Uw6AnL9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jZh5cAAAADcAAAADwAAAAAAAAAAAAAAAACYAgAAZHJzL2Rvd25y&#10;ZXYueG1sUEsFBgAAAAAEAAQA9QAAAIUDAAAAAA==&#10;" fillcolor="white [3201]" strokecolor="#4f81bd [3204]" strokeweight="2pt">
                            <v:textbox>
                              <w:txbxContent>
                                <w:p w:rsidR="00F95AC0" w:rsidRPr="005C54B4" w:rsidRDefault="00F95AC0" w:rsidP="00F60322">
                                  <w:pPr>
                                    <w:ind w:firstLine="0"/>
                                    <w:jc w:val="left"/>
                                    <w:rPr>
                                      <w:sz w:val="16"/>
                                    </w:rPr>
                                  </w:pPr>
                                  <w:r w:rsidRPr="005C54B4">
                                    <w:rPr>
                                      <w:sz w:val="16"/>
                                    </w:rPr>
                                    <w:t>Ngjarj</w:t>
                                  </w:r>
                                  <w:r>
                                    <w:rPr>
                                      <w:sz w:val="16"/>
                                    </w:rPr>
                                    <w:t>e e kundërt</w:t>
                                  </w:r>
                                  <w:r w:rsidRPr="005C54B4">
                                    <w:rPr>
                                      <w:sz w:val="16"/>
                                    </w:rPr>
                                    <w:t xml:space="preserve"> </w:t>
                                  </w:r>
                                  <w:r>
                                    <w:rPr>
                                      <w:sz w:val="16"/>
                                    </w:rPr>
                                    <w:t>A’</w:t>
                                  </w:r>
                                </w:p>
                              </w:txbxContent>
                            </v:textbox>
                          </v:oval>
                          <v:oval id="Oval 469" o:spid="_x0000_s1472" style="position:absolute;left:31963;top:6314;width:12097;height:343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rEfsQA&#10;AADcAAAADwAAAGRycy9kb3ducmV2LnhtbESPQWsCMRSE7wX/Q3iCt5pVqtitUaRQ0IvgRgRvj81z&#10;s7h5WTepbv99IxR6HGbmG2a57l0j7tSF2rOCyTgDQVx6U3Ol4Ki/XhcgQkQ22HgmBT8UYL0avCwx&#10;N/7BB7oXsRIJwiFHBTbGNpcylJYchrFviZN38Z3DmGRXSdPhI8FdI6dZNpcOa04LFlv6tFRei2+n&#10;YH/dbba3hdZUTW2h0ZxvJz1TajTsNx8gIvXxP/zX3hoFb/N3eJ5JR0C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F6xH7EAAAA3AAAAA8AAAAAAAAAAAAAAAAAmAIAAGRycy9k&#10;b3ducmV2LnhtbFBLBQYAAAAABAAEAPUAAACJAwAAAAA=&#10;" fillcolor="white [3201]" strokecolor="#4f81bd [3204]" strokeweight="2pt">
                            <v:textbox>
                              <w:txbxContent>
                                <w:p w:rsidR="00F95AC0" w:rsidRPr="00D9736D" w:rsidRDefault="00F95AC0" w:rsidP="00F60322">
                                  <w:pPr>
                                    <w:ind w:firstLine="0"/>
                                    <w:rPr>
                                      <w:sz w:val="16"/>
                                    </w:rPr>
                                  </w:pPr>
                                  <w:r>
                                    <w:rPr>
                                      <w:sz w:val="16"/>
                                    </w:rPr>
                                    <w:t>p</w:t>
                                  </w:r>
                                  <w:r w:rsidRPr="00D9736D">
                                    <w:rPr>
                                      <w:sz w:val="16"/>
                                    </w:rPr>
                                    <w:t>(</w:t>
                                  </w:r>
                                  <w:r>
                                    <w:rPr>
                                      <w:sz w:val="16"/>
                                    </w:rPr>
                                    <w:t>A’</w:t>
                                  </w:r>
                                  <w:r w:rsidRPr="00D9736D">
                                    <w:rPr>
                                      <w:sz w:val="16"/>
                                    </w:rPr>
                                    <w:t>)</w:t>
                                  </w:r>
                                  <w:r>
                                    <w:rPr>
                                      <w:sz w:val="16"/>
                                    </w:rPr>
                                    <w:t xml:space="preserve"> = 1 – p(A) </w:t>
                                  </w:r>
                                </w:p>
                              </w:txbxContent>
                            </v:textbox>
                          </v:oval>
                          <v:shape id="Right Arrow 470" o:spid="_x0000_s1473" type="#_x0000_t13" style="position:absolute;left:34678;top:5241;width:1651;height:1016;rotation:3466701fd;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nMSMIA&#10;AADcAAAADwAAAGRycy9kb3ducmV2LnhtbERPz2vCMBS+C/4P4Qm7iKaTMaUzLU4YjN2sRa+vzVvb&#10;rXkpSVbrf78cBjt+fL/3+WR6MZLznWUFj+sEBHFtdceNgvL8ttqB8AFZY2+ZFNzJQ57NZ3tMtb3x&#10;icYiNCKGsE9RQRvCkErp65YM+rUdiCP3aZ3BEKFrpHZ4i+Gml5skeZYGO44NLQ50bKn+Ln6Mgi68&#10;bu7X6suM1fJwLIqT+SjpotTDYjq8gAg0hX/xn/tdK3jaxvnxTDwCMv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cxIwgAAANwAAAAPAAAAAAAAAAAAAAAAAJgCAABkcnMvZG93&#10;bnJldi54bWxQSwUGAAAAAAQABAD1AAAAhwMAAAAA&#10;" adj="14954" fillcolor="white [3201]" strokecolor="#f79646 [3209]" strokeweight="2pt"/>
                          <v:oval id="Oval 471" o:spid="_x0000_s1474" style="position:absolute;left:16577;top:1374;width:7785;height:34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VepcQA&#10;AADcAAAADwAAAGRycy9kb3ducmV2LnhtbESPT2sCMRTE7wW/Q3iF3mpWqX/YGkUEwV4KbkTo7bF5&#10;3SxuXtZN1O23bwTB4zAzv2EWq9414kpdqD0rGA0zEMSlNzVXCg56+z4HESKywcYzKfijAKvl4GWB&#10;ufE33tO1iJVIEA45KrAxtrmUobTkMAx9S5y8X985jEl2lTQd3hLcNXKcZVPpsOa0YLGljaXyVFyc&#10;gu/T13p3nmtN1dgWGs3P+agnSr299utPEJH6+Aw/2juj4GM2gvuZdATk8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rVXqXEAAAA3AAAAA8AAAAAAAAAAAAAAAAAmAIAAGRycy9k&#10;b3ducmV2LnhtbFBLBQYAAAAABAAEAPUAAACJAwAAAAA=&#10;" fillcolor="white [3201]" strokecolor="#4f81bd [3204]" strokeweight="2pt">
                            <v:textbox>
                              <w:txbxContent>
                                <w:p w:rsidR="00F95AC0" w:rsidRPr="00D9736D" w:rsidRDefault="00F95AC0" w:rsidP="00F60322">
                                  <w:pPr>
                                    <w:ind w:firstLine="0"/>
                                    <w:rPr>
                                      <w:sz w:val="16"/>
                                    </w:rPr>
                                  </w:pPr>
                                  <w:r w:rsidRPr="00D9736D">
                                    <w:rPr>
                                      <w:sz w:val="16"/>
                                    </w:rPr>
                                    <w:t xml:space="preserve">Ngjarja </w:t>
                                  </w:r>
                                </w:p>
                              </w:txbxContent>
                            </v:textbox>
                          </v:oval>
                          <v:oval id="Oval 472" o:spid="_x0000_s1475" style="position:absolute;left:35827;top:-364;width:11519;height:537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gfA0sQA&#10;AADcAAAADwAAAGRycy9kb3ducmV2LnhtbESPQWsCMRSE7wX/Q3gFbzXbRatsjSJCQS+FbkTw9ti8&#10;bhY3L+sm1fXfN0Khx2FmvmGW68G14kp9aDwreJ1kIIgrbxquFRz0x8sCRIjIBlvPpOBOAdar0dMS&#10;C+Nv/EXXMtYiQTgUqMDG2BVShsqSwzDxHXHyvn3vMCbZ19L0eEtw18o8y96kw4bTgsWOtpaqc/nj&#10;FHye95vdZaE11bktNZrT5ahnSo2fh807iEhD/A//tXdGwXSew+NMOgJy9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oHwNLEAAAA3AAAAA8AAAAAAAAAAAAAAAAAmAIAAGRycy9k&#10;b3ducmV2LnhtbFBLBQYAAAAABAAEAPUAAACJAwAAAAA=&#10;" fillcolor="white [3201]" strokecolor="#4f81bd [3204]" strokeweight="2pt">
                            <v:textbox>
                              <w:txbxContent>
                                <w:p w:rsidR="00F95AC0" w:rsidRPr="005C54B4" w:rsidRDefault="00F95AC0" w:rsidP="00F60322">
                                  <w:pPr>
                                    <w:ind w:firstLine="0"/>
                                    <w:jc w:val="left"/>
                                    <w:rPr>
                                      <w:sz w:val="16"/>
                                    </w:rPr>
                                  </w:pPr>
                                  <w:r w:rsidRPr="005C54B4">
                                    <w:rPr>
                                      <w:sz w:val="16"/>
                                    </w:rPr>
                                    <w:t>Ngjarj</w:t>
                                  </w:r>
                                  <w:r>
                                    <w:rPr>
                                      <w:sz w:val="16"/>
                                    </w:rPr>
                                    <w:t>e të papajtueshme</w:t>
                                  </w:r>
                                </w:p>
                              </w:txbxContent>
                            </v:textbox>
                          </v:oval>
                          <v:oval id="Oval 473" o:spid="_x0000_s1476" style="position:absolute;left:48415;top:991;width:15804;height:37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tlScQA&#10;AADcAAAADwAAAGRycy9kb3ducmV2LnhtbESPQWsCMRSE74X+h/AK3mpWa62sRhGhoJdCN1Lw9tg8&#10;N4ubl3UTdf33TaHgcZiZb5jFqneNuFIXas8KRsMMBHHpTc2Vgr3+fJ2BCBHZYOOZFNwpwGr5/LTA&#10;3Pgbf9O1iJVIEA45KrAxtrmUobTkMAx9S5y8o+8cxiS7SpoObwnuGjnOsql0WHNasNjSxlJ5Ki5O&#10;wddpt96eZ1pTNbaFRnM4/+h3pQYv/XoOIlIfH+H/9tYomHy8wd+ZdATk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LZUnEAAAA3AAAAA8AAAAAAAAAAAAAAAAAmAIAAGRycy9k&#10;b3ducmV2LnhtbFBLBQYAAAAABAAEAPUAAACJAwAAAAA=&#10;" fillcolor="white [3201]" strokecolor="#4f81bd [3204]" strokeweight="2pt">
                            <v:textbox>
                              <w:txbxContent>
                                <w:p w:rsidR="00F95AC0" w:rsidRPr="00D9736D" w:rsidRDefault="00F95AC0" w:rsidP="00F60322">
                                  <w:pPr>
                                    <w:ind w:firstLine="0"/>
                                    <w:rPr>
                                      <w:sz w:val="16"/>
                                    </w:rPr>
                                  </w:pPr>
                                  <w:r w:rsidRPr="005C54B4">
                                    <w:rPr>
                                      <w:position w:val="-10"/>
                                      <w:sz w:val="16"/>
                                    </w:rPr>
                                    <w:object w:dxaOrig="1760" w:dyaOrig="279">
                                      <v:shape id="_x0000_i1789" type="#_x0000_t75" style="width:77.9pt;height:12.95pt" o:ole="">
                                        <v:imagedata r:id="rId658" o:title=""/>
                                      </v:shape>
                                      <o:OLEObject Type="Embed" ProgID="Equation.DSMT4" ShapeID="_x0000_i1789" DrawAspect="Content" ObjectID="_1603006846" r:id="rId664"/>
                                    </w:object>
                                  </w:r>
                                </w:p>
                              </w:txbxContent>
                            </v:textbox>
                          </v:oval>
                          <v:shape id="Right Arrow 474" o:spid="_x0000_s1477" type="#_x0000_t13" style="position:absolute;left:47407;top:2310;width:1651;height:1016;rotation:507504fd;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IYFMUA&#10;AADcAAAADwAAAGRycy9kb3ducmV2LnhtbESP0WrCQBRE34X+w3ILfZG6UaIN0U0oQkuL+FDrB1yz&#10;1yR0927Irib9+25B8HGYmTPMphytEVfqfetYwXyWgCCunG65VnD8fnvOQPiArNE4JgW/5KEsHiYb&#10;zLUb+Iuuh1CLCGGfo4ImhC6X0lcNWfQz1xFH7+x6iyHKvpa6xyHCrZGLJFlJiy3HhQY72jZU/Rwu&#10;VgGl6WlhVhnS0g7vn9Nsvt8NRqmnx/F1DSLQGO7hW/tDK0hfUvg/E4+AL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EhgUxQAAANwAAAAPAAAAAAAAAAAAAAAAAJgCAABkcnMv&#10;ZG93bnJldi54bWxQSwUGAAAAAAQABAD1AAAAigMAAAAA&#10;" adj="14954" fillcolor="white [3201]" strokecolor="#f79646 [3209]" strokeweight="2pt"/>
                        </v:group>
                      </v:group>
                      <v:group id="Group 475" o:spid="_x0000_s1478" style="position:absolute;left:44662;top:13266;width:21913;height:7673" coordsize="21912,76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u2+k9xgAAANwA&#10;AAAPAAAAAAAAAAAAAAAAAKoCAABkcnMvZG93bnJldi54bWxQSwUGAAAAAAQABAD6AAAAnQMAAAAA&#10;">
                        <v:oval id="Oval 476" o:spid="_x0000_s1479" style="position:absolute;width:9404;height:53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zG0cQA&#10;AADcAAAADwAAAGRycy9kb3ducmV2LnhtbESPT2sCMRTE7wW/Q3hCbzWr1D+sRpFCwV4ENyJ4e2ye&#10;m8XNy7pJdfvtG6HQ4zAzv2FWm9414k5dqD0rGI8yEMSlNzVXCo76820BIkRkg41nUvBDATbrwcsK&#10;c+MffKB7ESuRIBxyVGBjbHMpQ2nJYRj5ljh5F985jEl2lTQdPhLcNXKSZTPpsOa0YLGlD0vltfh2&#10;CvbXr+3uttCaqoktNJrz7aSnSr0O++0SRKQ+/of/2juj4H0+g+eZdATk+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U8xtHEAAAA3AAAAA8AAAAAAAAAAAAAAAAAmAIAAGRycy9k&#10;b3ducmV2LnhtbFBLBQYAAAAABAAEAPUAAACJAwAAAAA=&#10;" fillcolor="white [3201]" strokecolor="#4f81bd [3204]" strokeweight="2pt">
                          <v:textbox>
                            <w:txbxContent>
                              <w:p w:rsidR="00F95AC0" w:rsidRPr="005C54B4" w:rsidRDefault="00F95AC0" w:rsidP="00F60322">
                                <w:pPr>
                                  <w:ind w:firstLine="0"/>
                                  <w:jc w:val="left"/>
                                  <w:rPr>
                                    <w:sz w:val="16"/>
                                  </w:rPr>
                                </w:pPr>
                                <w:r w:rsidRPr="005C54B4">
                                  <w:rPr>
                                    <w:sz w:val="16"/>
                                  </w:rPr>
                                  <w:t>Ngjarj</w:t>
                                </w:r>
                                <w:r>
                                  <w:rPr>
                                    <w:sz w:val="16"/>
                                  </w:rPr>
                                  <w:t>e të pavarura</w:t>
                                </w:r>
                              </w:p>
                            </w:txbxContent>
                          </v:textbox>
                        </v:oval>
                        <v:oval id="Oval 477" o:spid="_x0000_s1480" style="position:absolute;left:5334;top:3694;width:16578;height:397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6G138QA&#10;AADcAAAADwAAAGRycy9kb3ducmV2LnhtbESPQWvCQBSE7wX/w/KE3ppNSqmSugZRLL3WitDbI/ua&#10;Tc2+jbsbjf++Kwg9DjPzDbOoRtuJM/nQOlZQZDkI4trplhsF+6/t0xxEiMgaO8ek4EoBquXkYYGl&#10;dhf+pPMuNiJBOJSowMTYl1KG2pDFkLmeOHk/zluMSfpGao+XBLedfM7zV2mx5bRgsKe1ofq4G6wC&#10;vSnW396etsaPjX+/huHwOwxKPU7H1RuISGP8D9/bH1rBy2wGtzPpCMj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Ohtd/EAAAA3AAAAA8AAAAAAAAAAAAAAAAAmAIAAGRycy9k&#10;b3ducmV2LnhtbFBLBQYAAAAABAAEAPUAAACJAwAAAAA=&#10;" fillcolor="white [3201]" strokecolor="#4f81bd [3204]" strokeweight="2pt">
                          <v:textbox style="mso-fit-shape-to-text:t">
                            <w:txbxContent>
                              <w:p w:rsidR="00F95AC0" w:rsidRPr="00D9736D" w:rsidRDefault="00F95AC0" w:rsidP="00F60322">
                                <w:pPr>
                                  <w:ind w:firstLine="0"/>
                                  <w:rPr>
                                    <w:sz w:val="16"/>
                                  </w:rPr>
                                </w:pPr>
                                <w:r w:rsidRPr="005C54B4">
                                  <w:rPr>
                                    <w:position w:val="-10"/>
                                    <w:sz w:val="16"/>
                                  </w:rPr>
                                  <w:object w:dxaOrig="1719" w:dyaOrig="279">
                                    <v:shape id="_x0000_i1790" type="#_x0000_t75" style="width:75.9pt;height:12.95pt" o:ole="">
                                      <v:imagedata r:id="rId660" o:title=""/>
                                    </v:shape>
                                    <o:OLEObject Type="Embed" ProgID="Equation.DSMT4" ShapeID="_x0000_i1790" DrawAspect="Content" ObjectID="_1603006847" r:id="rId665"/>
                                  </w:object>
                                </w:r>
                              </w:p>
                            </w:txbxContent>
                          </v:textbox>
                        </v:oval>
                        <v:shape id="Right Arrow 478" o:spid="_x0000_s1481" type="#_x0000_t13" style="position:absolute;left:8932;top:2801;width:1645;height:1009;rotation:3451070fd;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3wZxMIA&#10;AADcAAAADwAAAGRycy9kb3ducmV2LnhtbERPz2vCMBS+C/4P4QleRFPHmLMaRQeiw4NM3f2teTbF&#10;5qU00Xb/vTkIHj++3/Nla0txp9oXjhWMRwkI4szpgnMF59Nm+AnCB2SNpWNS8E8elotuZ46pdg3/&#10;0P0YchFD2KeowIRQpVL6zJBFP3IVceQurrYYIqxzqWtsYrgt5VuSfEiLBccGgxV9Gcqux5tV4Kcr&#10;Om2Tw2Az3Tbj79+9Kdu/tVL9XruagQjUhpf46d5pBe+TuDaeiUdAL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fBnEwgAAANwAAAAPAAAAAAAAAAAAAAAAAJgCAABkcnMvZG93&#10;bnJldi54bWxQSwUGAAAAAAQABAD1AAAAhwMAAAAA&#10;" adj="14970" fillcolor="white [3201]" strokecolor="#f79646 [3209]" strokeweight="2pt"/>
                      </v:group>
                    </v:group>
                  </w:pict>
                </mc:Fallback>
              </mc:AlternateContent>
            </w:r>
          </w:p>
          <w:p w:rsidR="00F60322" w:rsidRPr="00381214" w:rsidRDefault="00F60322" w:rsidP="00F60322">
            <w:pPr>
              <w:tabs>
                <w:tab w:val="left" w:pos="1540"/>
              </w:tabs>
              <w:spacing w:line="276" w:lineRule="auto"/>
              <w:ind w:firstLine="0"/>
              <w:jc w:val="left"/>
              <w:rPr>
                <w:rFonts w:ascii="Times New Roman" w:hAnsi="Times New Roman"/>
                <w:sz w:val="22"/>
                <w:szCs w:val="22"/>
              </w:rPr>
            </w:pPr>
          </w:p>
          <w:p w:rsidR="00F60322" w:rsidRPr="00381214" w:rsidRDefault="00F60322" w:rsidP="00F60322">
            <w:pPr>
              <w:spacing w:line="276" w:lineRule="auto"/>
              <w:ind w:firstLine="0"/>
              <w:jc w:val="left"/>
              <w:rPr>
                <w:rFonts w:ascii="Times New Roman" w:hAnsi="Times New Roman"/>
                <w:sz w:val="22"/>
                <w:szCs w:val="22"/>
              </w:rPr>
            </w:pPr>
          </w:p>
          <w:p w:rsidR="00F60322" w:rsidRPr="00381214" w:rsidRDefault="00F60322" w:rsidP="00F60322">
            <w:pPr>
              <w:spacing w:line="276" w:lineRule="auto"/>
              <w:ind w:firstLine="0"/>
              <w:jc w:val="left"/>
              <w:rPr>
                <w:rFonts w:ascii="Times New Roman" w:hAnsi="Times New Roman"/>
                <w:sz w:val="22"/>
                <w:szCs w:val="22"/>
              </w:rPr>
            </w:pPr>
          </w:p>
          <w:p w:rsidR="00F60322" w:rsidRPr="00381214" w:rsidRDefault="00F60322" w:rsidP="00F60322">
            <w:pPr>
              <w:spacing w:line="276" w:lineRule="auto"/>
              <w:ind w:firstLine="0"/>
              <w:jc w:val="left"/>
              <w:rPr>
                <w:rFonts w:ascii="Times New Roman" w:hAnsi="Times New Roman"/>
                <w:sz w:val="22"/>
                <w:szCs w:val="22"/>
              </w:rPr>
            </w:pPr>
          </w:p>
          <w:p w:rsidR="00F60322" w:rsidRPr="00381214" w:rsidRDefault="00F60322" w:rsidP="00F60322">
            <w:pPr>
              <w:spacing w:line="276" w:lineRule="auto"/>
              <w:ind w:firstLine="0"/>
              <w:jc w:val="left"/>
              <w:rPr>
                <w:rFonts w:ascii="Times New Roman" w:hAnsi="Times New Roman"/>
                <w:sz w:val="22"/>
                <w:szCs w:val="22"/>
              </w:rPr>
            </w:pPr>
          </w:p>
          <w:p w:rsidR="00F60322" w:rsidRPr="00381214" w:rsidRDefault="00F60322" w:rsidP="00F60322">
            <w:pPr>
              <w:spacing w:line="276" w:lineRule="auto"/>
              <w:ind w:firstLine="0"/>
              <w:jc w:val="left"/>
              <w:rPr>
                <w:rFonts w:ascii="Times New Roman" w:hAnsi="Times New Roman"/>
                <w:sz w:val="22"/>
                <w:szCs w:val="22"/>
              </w:rPr>
            </w:pPr>
          </w:p>
          <w:p w:rsidR="00F60322" w:rsidRPr="00381214" w:rsidRDefault="00F60322" w:rsidP="00F60322">
            <w:pPr>
              <w:spacing w:line="276" w:lineRule="auto"/>
              <w:ind w:firstLine="0"/>
              <w:jc w:val="left"/>
              <w:rPr>
                <w:rFonts w:ascii="Times New Roman" w:hAnsi="Times New Roman"/>
                <w:sz w:val="22"/>
                <w:szCs w:val="22"/>
              </w:rPr>
            </w:pPr>
          </w:p>
          <w:p w:rsidR="00F60322" w:rsidRPr="00381214" w:rsidRDefault="00F60322" w:rsidP="00F60322">
            <w:pPr>
              <w:spacing w:line="276" w:lineRule="auto"/>
              <w:ind w:firstLine="0"/>
              <w:jc w:val="left"/>
              <w:rPr>
                <w:rFonts w:ascii="Times New Roman" w:hAnsi="Times New Roman"/>
                <w:sz w:val="22"/>
                <w:szCs w:val="22"/>
              </w:rPr>
            </w:pPr>
          </w:p>
          <w:p w:rsidR="00F60322" w:rsidRPr="00381214" w:rsidRDefault="00F60322" w:rsidP="00F60322">
            <w:pPr>
              <w:spacing w:line="276" w:lineRule="auto"/>
              <w:ind w:firstLine="0"/>
              <w:jc w:val="left"/>
              <w:rPr>
                <w:rFonts w:ascii="Times New Roman" w:hAnsi="Times New Roman"/>
                <w:sz w:val="22"/>
                <w:szCs w:val="22"/>
              </w:rPr>
            </w:pPr>
          </w:p>
          <w:p w:rsidR="00F60322" w:rsidRPr="00381214" w:rsidRDefault="00F60322" w:rsidP="00F60322">
            <w:pPr>
              <w:spacing w:line="276" w:lineRule="auto"/>
              <w:ind w:firstLine="0"/>
              <w:jc w:val="left"/>
              <w:rPr>
                <w:rFonts w:ascii="Times New Roman" w:hAnsi="Times New Roman"/>
                <w:sz w:val="22"/>
                <w:szCs w:val="22"/>
              </w:rPr>
            </w:pP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Më pas kalohet në diskutimin e shembullit 1 në faqen 202.</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Nxënësit në dyshe diskutojnë zgjidhjen e paraqitur në tekst. Në mënyrë që të nxisë të mësuarin nëpërmjet hulumtimit, mësuesi/ja mund të shtojë pyetje të tilla si:</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a) Cilat janë rastet kur zari bie numër çift;</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b) Cilat janë rastet kur zari bie numër jo më i madh se 4?</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c) Ngjarjet “bie numër çift” dhe “bie numër tek” janë të kundërta?</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d) Po ngjarjet “bie numër më i madh se 3” dhe “bie numër më i vogël se 3” janë të kundërta?</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Nxënësit vijojnë me studimin e shembullit 2 në faqen 203.Në këtë rast, theksi vihet te përcaktimi i ngjarjeve të pavarura, dhe njehsimi i probabilitetit të saj.</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Më pas, nxënësit në dyshe punojnë ushtrimet 1, 2 dhe 3 në faqen 203. Zgjidhjet e tyre diskutohen edhe në tabelë.</w:t>
            </w:r>
          </w:p>
          <w:p w:rsidR="00F60322" w:rsidRPr="00381214" w:rsidRDefault="00F60322" w:rsidP="00F60322">
            <w:pPr>
              <w:spacing w:line="276" w:lineRule="auto"/>
              <w:ind w:firstLine="0"/>
              <w:jc w:val="left"/>
              <w:rPr>
                <w:rFonts w:ascii="Times New Roman" w:hAnsi="Times New Roman"/>
                <w:sz w:val="22"/>
                <w:szCs w:val="22"/>
              </w:rPr>
            </w:pP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Përforcimi i të nxënit</w:t>
            </w:r>
            <w:r w:rsidRPr="00381214">
              <w:rPr>
                <w:rFonts w:ascii="Times New Roman" w:hAnsi="Times New Roman"/>
                <w:sz w:val="22"/>
                <w:szCs w:val="22"/>
              </w:rPr>
              <w:t>: Mësuesi/ja fton nxënësit të diskutojnë rreth hapave që ata duhet të zbatojnë për të zgjidhur problemat me probabilitet. Po në dyshe, mësuesi/ja fton nxënësit të hulumtojnë rreth shembullit 3 në faqen 204. Në këtë rast nxënësit kanë në vëmendje se ngjarja (A dhe B) e ka probabilitetin 0, pra P(A ose B) = P(A) + P(B). Në rastin e dytë, nxënësit fillimisht njehsojnë në dyshe probabilitetin e ngjarjeve R dhe S, dhe më pas provojnë nëse plotësohet barazimi për ngjarjet e pavarura.</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Më pas, mësuesi/ja përcakton për dyshe të ndryshme situata të ndryshme. Punohen ushtrimet 2, 4, 6 të faqes 205. Nxënësit marrin kohën e mjaftueshme, për të zgjidhur ushtrimet, dhe më pas, dyshet e që kanë situata të njëjta, krahasojnë përgjigjet. Përfaqësues të dysheve prezantojnë zgjidhjet, në këtë mënyrë secili kontrollon zgjidhjen e tij.</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Në varësi të kohës mund të punohet edhe ushtrimi 7 faqe 205. </w:t>
            </w:r>
          </w:p>
        </w:tc>
      </w:tr>
      <w:tr w:rsidR="00F60322" w:rsidRPr="00381214" w:rsidTr="00F60322">
        <w:tc>
          <w:tcPr>
            <w:tcW w:w="10490" w:type="dxa"/>
            <w:gridSpan w:val="4"/>
            <w:shd w:val="clear" w:color="auto" w:fill="auto"/>
          </w:tcPr>
          <w:p w:rsidR="00F60322" w:rsidRPr="00381214" w:rsidRDefault="00F60322" w:rsidP="00F60322">
            <w:pPr>
              <w:spacing w:line="276" w:lineRule="auto"/>
              <w:ind w:firstLine="0"/>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Mësuesi/ja gjatë kësaj ore, mban shënime në fletoren evidencë për disa prej nxënësve dhe vlerëson disa të tjerë. Vlerësimin e nxënësve e mbështet në faktet si ata evidentojnë provën, hapësirën e rezultateve, ngjarjen, lidhjet midis ngjarjeve si dhe në saktësinë që njehsojnë probabilitetet e kërkuara. Gjithashtu në vlerësim merr parasysh punën që ata kryen dhe qartësinë në prezantimin e përgjigjeve në tabelë, në pjesëmarrjen në diskutime etj.</w:t>
            </w:r>
          </w:p>
        </w:tc>
      </w:tr>
      <w:tr w:rsidR="00F60322" w:rsidRPr="00381214" w:rsidTr="00F60322">
        <w:tc>
          <w:tcPr>
            <w:tcW w:w="10490" w:type="dxa"/>
            <w:gridSpan w:val="4"/>
            <w:shd w:val="clear" w:color="auto" w:fill="auto"/>
          </w:tcPr>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Ushtrimet 5 në faqen 204, 3 dhe 5 në faqen 205 .Mësuesi/ja udhëzon nxënësit për zgjidhjen e detyrave.</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b/>
                <w:sz w:val="22"/>
                <w:szCs w:val="22"/>
              </w:rPr>
              <w:t>Detyrë hulumtuese</w:t>
            </w:r>
            <w:r w:rsidRPr="00381214">
              <w:rPr>
                <w:rFonts w:ascii="Times New Roman" w:hAnsi="Times New Roman"/>
                <w:sz w:val="22"/>
                <w:szCs w:val="22"/>
              </w:rPr>
              <w:t>: Ushtrimi 8 në faqen 205.</w:t>
            </w:r>
          </w:p>
        </w:tc>
      </w:tr>
    </w:tbl>
    <w:p w:rsidR="00F60322" w:rsidRPr="00381214" w:rsidRDefault="00F60322">
      <w:pPr>
        <w:ind w:firstLine="0"/>
        <w:rPr>
          <w:rFonts w:ascii="Times New Roman" w:hAnsi="Times New Roman"/>
        </w:rPr>
      </w:pPr>
    </w:p>
    <w:p w:rsidR="00F60322" w:rsidRPr="00381214" w:rsidRDefault="00F60322" w:rsidP="00F60322">
      <w:pPr>
        <w:ind w:firstLine="0"/>
        <w:rPr>
          <w:rFonts w:ascii="Times New Roman" w:hAnsi="Times New Roman"/>
          <w:b/>
          <w:color w:val="4F6228" w:themeColor="accent3" w:themeShade="80"/>
          <w:sz w:val="20"/>
          <w:szCs w:val="20"/>
        </w:rPr>
      </w:pPr>
      <w:r w:rsidRPr="00381214">
        <w:rPr>
          <w:rFonts w:ascii="Times New Roman" w:hAnsi="Times New Roman"/>
          <w:b/>
          <w:color w:val="4F6228" w:themeColor="accent3" w:themeShade="80"/>
          <w:sz w:val="20"/>
          <w:szCs w:val="20"/>
        </w:rPr>
        <w:t xml:space="preserve">PLANIFIKIMI I ORËS MËSIMORE </w:t>
      </w:r>
      <w:r w:rsidRPr="00381214">
        <w:rPr>
          <w:rFonts w:ascii="Times New Roman" w:hAnsi="Times New Roman"/>
          <w:b/>
          <w:color w:val="4F6228" w:themeColor="accent3" w:themeShade="80"/>
          <w:sz w:val="20"/>
          <w:szCs w:val="20"/>
        </w:rPr>
        <w:tab/>
      </w:r>
      <w:r w:rsidRPr="00381214">
        <w:rPr>
          <w:rFonts w:ascii="Times New Roman" w:hAnsi="Times New Roman"/>
          <w:b/>
          <w:color w:val="4F6228" w:themeColor="accent3" w:themeShade="80"/>
          <w:sz w:val="20"/>
          <w:szCs w:val="20"/>
        </w:rPr>
        <w:tab/>
      </w:r>
      <w:r w:rsidRPr="00381214">
        <w:rPr>
          <w:rFonts w:ascii="Times New Roman" w:hAnsi="Times New Roman"/>
          <w:b/>
          <w:color w:val="4F6228" w:themeColor="accent3" w:themeShade="80"/>
          <w:sz w:val="20"/>
          <w:szCs w:val="20"/>
        </w:rPr>
        <w:tab/>
      </w:r>
      <w:r w:rsidRPr="00381214">
        <w:rPr>
          <w:rFonts w:ascii="Times New Roman" w:hAnsi="Times New Roman"/>
          <w:b/>
          <w:color w:val="4F6228" w:themeColor="accent3" w:themeShade="80"/>
          <w:sz w:val="20"/>
          <w:szCs w:val="20"/>
        </w:rPr>
        <w:tab/>
      </w:r>
      <w:r w:rsidRPr="00381214">
        <w:rPr>
          <w:rFonts w:ascii="Times New Roman" w:hAnsi="Times New Roman"/>
          <w:b/>
          <w:color w:val="4F6228" w:themeColor="accent3" w:themeShade="80"/>
          <w:sz w:val="20"/>
          <w:szCs w:val="20"/>
        </w:rPr>
        <w:tab/>
      </w:r>
      <w:r w:rsidRPr="00381214">
        <w:rPr>
          <w:rFonts w:ascii="Times New Roman" w:hAnsi="Times New Roman"/>
          <w:b/>
          <w:color w:val="4F6228" w:themeColor="accent3" w:themeShade="80"/>
          <w:sz w:val="20"/>
          <w:szCs w:val="20"/>
        </w:rPr>
        <w:tab/>
        <w:t>Dt.________________</w:t>
      </w:r>
    </w:p>
    <w:p w:rsidR="00F60322" w:rsidRPr="00381214" w:rsidRDefault="00F60322" w:rsidP="00F60322">
      <w:pPr>
        <w:ind w:firstLine="0"/>
        <w:rPr>
          <w:rFonts w:ascii="Times New Roman" w:hAnsi="Times New Roman"/>
          <w:sz w:val="20"/>
          <w:szCs w:val="20"/>
        </w:rPr>
      </w:pPr>
    </w:p>
    <w:tbl>
      <w:tblPr>
        <w:tblStyle w:val="TableGrid"/>
        <w:tblW w:w="10626" w:type="dxa"/>
        <w:tblInd w:w="-459" w:type="dxa"/>
        <w:tblLook w:val="04A0" w:firstRow="1" w:lastRow="0" w:firstColumn="1" w:lastColumn="0" w:noHBand="0" w:noVBand="1"/>
      </w:tblPr>
      <w:tblGrid>
        <w:gridCol w:w="2943"/>
        <w:gridCol w:w="2934"/>
        <w:gridCol w:w="2452"/>
        <w:gridCol w:w="2297"/>
      </w:tblGrid>
      <w:tr w:rsidR="00F60322" w:rsidRPr="00381214" w:rsidTr="00F60322">
        <w:tc>
          <w:tcPr>
            <w:tcW w:w="2943" w:type="dxa"/>
            <w:shd w:val="clear" w:color="auto" w:fill="auto"/>
          </w:tcPr>
          <w:p w:rsidR="00F60322" w:rsidRPr="00381214" w:rsidRDefault="00F60322" w:rsidP="00F60322">
            <w:pPr>
              <w:spacing w:line="276" w:lineRule="auto"/>
              <w:ind w:firstLine="0"/>
              <w:jc w:val="left"/>
              <w:rPr>
                <w:rFonts w:ascii="Times New Roman" w:hAnsi="Times New Roman"/>
                <w:b/>
                <w:sz w:val="22"/>
              </w:rPr>
            </w:pPr>
            <w:r w:rsidRPr="00381214">
              <w:rPr>
                <w:rFonts w:ascii="Times New Roman" w:hAnsi="Times New Roman"/>
                <w:b/>
                <w:sz w:val="22"/>
              </w:rPr>
              <w:t xml:space="preserve">Fusha: </w:t>
            </w:r>
            <w:r w:rsidRPr="00381214">
              <w:rPr>
                <w:rFonts w:ascii="Times New Roman" w:hAnsi="Times New Roman"/>
                <w:sz w:val="22"/>
              </w:rPr>
              <w:t>Matematikë</w:t>
            </w:r>
          </w:p>
        </w:tc>
        <w:tc>
          <w:tcPr>
            <w:tcW w:w="2934" w:type="dxa"/>
            <w:shd w:val="clear" w:color="auto" w:fill="auto"/>
          </w:tcPr>
          <w:p w:rsidR="00F60322" w:rsidRPr="00381214" w:rsidRDefault="00F60322" w:rsidP="00F60322">
            <w:pPr>
              <w:spacing w:line="276" w:lineRule="auto"/>
              <w:ind w:firstLine="0"/>
              <w:jc w:val="left"/>
              <w:rPr>
                <w:rFonts w:ascii="Times New Roman" w:hAnsi="Times New Roman"/>
                <w:b/>
                <w:sz w:val="22"/>
              </w:rPr>
            </w:pPr>
            <w:r w:rsidRPr="00381214">
              <w:rPr>
                <w:rFonts w:ascii="Times New Roman" w:hAnsi="Times New Roman"/>
                <w:b/>
                <w:sz w:val="22"/>
              </w:rPr>
              <w:t xml:space="preserve">Lënda: </w:t>
            </w:r>
            <w:r w:rsidRPr="00381214">
              <w:rPr>
                <w:rFonts w:ascii="Times New Roman" w:hAnsi="Times New Roman"/>
                <w:sz w:val="22"/>
              </w:rPr>
              <w:t>Matematikë</w:t>
            </w:r>
          </w:p>
        </w:tc>
        <w:tc>
          <w:tcPr>
            <w:tcW w:w="2452" w:type="dxa"/>
            <w:shd w:val="clear" w:color="auto" w:fill="auto"/>
          </w:tcPr>
          <w:p w:rsidR="00F60322" w:rsidRPr="00381214" w:rsidRDefault="00F60322" w:rsidP="00F60322">
            <w:pPr>
              <w:spacing w:line="276" w:lineRule="auto"/>
              <w:ind w:firstLine="0"/>
              <w:jc w:val="left"/>
              <w:rPr>
                <w:rFonts w:ascii="Times New Roman" w:hAnsi="Times New Roman"/>
                <w:b/>
                <w:sz w:val="22"/>
              </w:rPr>
            </w:pPr>
            <w:r w:rsidRPr="00381214">
              <w:rPr>
                <w:rFonts w:ascii="Times New Roman" w:hAnsi="Times New Roman"/>
                <w:b/>
                <w:sz w:val="22"/>
              </w:rPr>
              <w:t xml:space="preserve">Shkalla: </w:t>
            </w:r>
            <w:r w:rsidRPr="00381214">
              <w:rPr>
                <w:rFonts w:ascii="Times New Roman" w:hAnsi="Times New Roman"/>
                <w:sz w:val="22"/>
              </w:rPr>
              <w:t>VI</w:t>
            </w:r>
          </w:p>
        </w:tc>
        <w:tc>
          <w:tcPr>
            <w:tcW w:w="2297" w:type="dxa"/>
            <w:shd w:val="clear" w:color="auto" w:fill="auto"/>
          </w:tcPr>
          <w:p w:rsidR="00F60322" w:rsidRPr="00381214" w:rsidRDefault="00F60322" w:rsidP="00F60322">
            <w:pPr>
              <w:spacing w:line="276" w:lineRule="auto"/>
              <w:ind w:firstLine="0"/>
              <w:jc w:val="left"/>
              <w:rPr>
                <w:rFonts w:ascii="Times New Roman" w:hAnsi="Times New Roman"/>
                <w:b/>
                <w:vertAlign w:val="superscript"/>
              </w:rPr>
            </w:pPr>
            <w:r w:rsidRPr="00381214">
              <w:rPr>
                <w:rFonts w:ascii="Times New Roman" w:hAnsi="Times New Roman"/>
                <w:b/>
              </w:rPr>
              <w:t xml:space="preserve">Klasa: </w:t>
            </w:r>
            <w:r w:rsidRPr="00381214">
              <w:rPr>
                <w:rFonts w:ascii="Times New Roman" w:hAnsi="Times New Roman"/>
              </w:rPr>
              <w:t xml:space="preserve">XII </w:t>
            </w:r>
            <w:r w:rsidRPr="00381214">
              <w:rPr>
                <w:rFonts w:ascii="Times New Roman" w:hAnsi="Times New Roman"/>
                <w:vertAlign w:val="superscript"/>
              </w:rPr>
              <w:t>___</w:t>
            </w:r>
          </w:p>
        </w:tc>
      </w:tr>
      <w:tr w:rsidR="00F60322" w:rsidRPr="00381214" w:rsidTr="00F60322">
        <w:tc>
          <w:tcPr>
            <w:tcW w:w="5877" w:type="dxa"/>
            <w:gridSpan w:val="2"/>
            <w:shd w:val="clear" w:color="auto" w:fill="auto"/>
          </w:tcPr>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b/>
                <w:sz w:val="22"/>
              </w:rPr>
              <w:t xml:space="preserve">Tema mësimore: </w:t>
            </w:r>
            <w:r w:rsidRPr="00381214">
              <w:rPr>
                <w:rFonts w:ascii="Times New Roman" w:hAnsi="Times New Roman"/>
                <w:sz w:val="22"/>
              </w:rPr>
              <w:t>Shpërndarja e probabiliteteteve</w:t>
            </w:r>
          </w:p>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sz w:val="22"/>
              </w:rPr>
              <w:t>(Shkathtësi dhe aftësi &amp; Arsyetim dhe zgjidhje problemore)</w:t>
            </w:r>
          </w:p>
        </w:tc>
        <w:tc>
          <w:tcPr>
            <w:tcW w:w="4749" w:type="dxa"/>
            <w:gridSpan w:val="2"/>
            <w:shd w:val="clear" w:color="auto" w:fill="auto"/>
          </w:tcPr>
          <w:p w:rsidR="00F60322" w:rsidRPr="00381214" w:rsidRDefault="00F60322" w:rsidP="00F60322">
            <w:pPr>
              <w:spacing w:line="276" w:lineRule="auto"/>
              <w:ind w:firstLine="0"/>
              <w:jc w:val="left"/>
              <w:rPr>
                <w:rFonts w:ascii="Times New Roman" w:hAnsi="Times New Roman"/>
                <w:b/>
                <w:sz w:val="22"/>
              </w:rPr>
            </w:pPr>
            <w:r w:rsidRPr="00381214">
              <w:rPr>
                <w:rFonts w:ascii="Times New Roman" w:hAnsi="Times New Roman"/>
                <w:b/>
                <w:sz w:val="22"/>
              </w:rPr>
              <w:t xml:space="preserve">Situata e të nxënit: </w:t>
            </w:r>
          </w:p>
          <w:p w:rsidR="00F60322" w:rsidRPr="00381214" w:rsidRDefault="00F60322" w:rsidP="000F226C">
            <w:pPr>
              <w:pStyle w:val="ListParagraph"/>
              <w:numPr>
                <w:ilvl w:val="0"/>
                <w:numId w:val="85"/>
              </w:numPr>
              <w:spacing w:line="276" w:lineRule="auto"/>
              <w:jc w:val="left"/>
              <w:rPr>
                <w:rFonts w:ascii="Times New Roman" w:hAnsi="Times New Roman"/>
                <w:sz w:val="22"/>
                <w:szCs w:val="22"/>
              </w:rPr>
            </w:pPr>
            <w:r w:rsidRPr="00381214">
              <w:rPr>
                <w:rFonts w:ascii="Times New Roman" w:hAnsi="Times New Roman"/>
                <w:sz w:val="22"/>
                <w:szCs w:val="22"/>
              </w:rPr>
              <w:t>Kutitë me sfera sipas ngjyrave; hedhja e monedhës disa herë.</w:t>
            </w:r>
          </w:p>
          <w:p w:rsidR="00F60322" w:rsidRPr="00381214" w:rsidRDefault="00F60322" w:rsidP="000F226C">
            <w:pPr>
              <w:pStyle w:val="ListParagraph"/>
              <w:numPr>
                <w:ilvl w:val="0"/>
                <w:numId w:val="85"/>
              </w:numPr>
              <w:spacing w:line="276" w:lineRule="auto"/>
              <w:jc w:val="left"/>
              <w:rPr>
                <w:rFonts w:ascii="Times New Roman" w:hAnsi="Times New Roman"/>
              </w:rPr>
            </w:pPr>
            <w:r w:rsidRPr="00381214">
              <w:rPr>
                <w:rFonts w:ascii="Times New Roman" w:hAnsi="Times New Roman"/>
                <w:sz w:val="22"/>
                <w:szCs w:val="22"/>
              </w:rPr>
              <w:t>Anketë për përdorimin e kompanisë telefonike ose lotaria dhe llojet e biletave</w:t>
            </w:r>
            <w:r w:rsidRPr="00381214">
              <w:rPr>
                <w:rFonts w:ascii="Times New Roman" w:hAnsi="Times New Roman"/>
              </w:rPr>
              <w:t>.</w:t>
            </w:r>
          </w:p>
        </w:tc>
      </w:tr>
      <w:tr w:rsidR="00F60322" w:rsidRPr="00381214" w:rsidTr="00F60322">
        <w:tc>
          <w:tcPr>
            <w:tcW w:w="5877" w:type="dxa"/>
            <w:gridSpan w:val="2"/>
            <w:shd w:val="clear" w:color="auto" w:fill="auto"/>
          </w:tcPr>
          <w:p w:rsidR="00F60322" w:rsidRPr="00381214" w:rsidRDefault="00F60322" w:rsidP="00F60322">
            <w:pPr>
              <w:spacing w:line="276" w:lineRule="auto"/>
              <w:ind w:firstLine="0"/>
              <w:rPr>
                <w:rFonts w:ascii="Times New Roman" w:hAnsi="Times New Roman"/>
                <w:b/>
                <w:sz w:val="22"/>
              </w:rPr>
            </w:pPr>
            <w:r w:rsidRPr="00381214">
              <w:rPr>
                <w:rFonts w:ascii="Times New Roman" w:hAnsi="Times New Roman"/>
                <w:b/>
                <w:sz w:val="22"/>
              </w:rPr>
              <w:t xml:space="preserve">Rezultatet e të nxënit të kompetencave matematikore sipas temës mësimore </w:t>
            </w:r>
          </w:p>
          <w:p w:rsidR="00F60322" w:rsidRPr="00381214" w:rsidRDefault="00F60322" w:rsidP="00F60322">
            <w:pPr>
              <w:spacing w:line="276" w:lineRule="auto"/>
              <w:ind w:firstLine="0"/>
              <w:rPr>
                <w:rFonts w:ascii="Times New Roman" w:hAnsi="Times New Roman"/>
                <w:b/>
                <w:sz w:val="22"/>
              </w:rPr>
            </w:pPr>
            <w:r w:rsidRPr="00381214">
              <w:rPr>
                <w:rFonts w:ascii="Times New Roman" w:hAnsi="Times New Roman"/>
                <w:b/>
                <w:sz w:val="22"/>
              </w:rPr>
              <w:t>Nxënësi/ja në fund të orës së mësimit:</w:t>
            </w:r>
          </w:p>
          <w:p w:rsidR="00F60322" w:rsidRPr="00381214" w:rsidRDefault="00F60322" w:rsidP="00F60322">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përcakton hapësirën e rezultateve në një eksperiment;</w:t>
            </w:r>
          </w:p>
          <w:p w:rsidR="00F60322" w:rsidRPr="00381214" w:rsidRDefault="00F60322" w:rsidP="00F60322">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përcakton ngjarjet përbërëse të ngjarjes së dhënë;</w:t>
            </w:r>
          </w:p>
          <w:p w:rsidR="00F60322" w:rsidRPr="00381214" w:rsidRDefault="00F60322" w:rsidP="00F60322">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njehson probabilitetin e ngjarjeve të veçanta;</w:t>
            </w:r>
          </w:p>
          <w:p w:rsidR="00F60322" w:rsidRPr="00381214" w:rsidRDefault="00F60322" w:rsidP="00F60322">
            <w:pPr>
              <w:pStyle w:val="ListParagraph"/>
              <w:numPr>
                <w:ilvl w:val="0"/>
                <w:numId w:val="1"/>
              </w:numPr>
              <w:spacing w:line="276" w:lineRule="auto"/>
              <w:jc w:val="left"/>
              <w:rPr>
                <w:rFonts w:ascii="Times New Roman" w:hAnsi="Times New Roman"/>
                <w:sz w:val="22"/>
              </w:rPr>
            </w:pPr>
            <w:r w:rsidRPr="00381214">
              <w:rPr>
                <w:rFonts w:ascii="Times New Roman" w:eastAsia="HelveticaNeueLTStd-Cn" w:hAnsi="Times New Roman"/>
                <w:sz w:val="22"/>
                <w:szCs w:val="22"/>
              </w:rPr>
              <w:t>përdor funksionet probabilitare ose kontekstin e dhënë, për të gjetur shpërndarjen e probabilitetit dhe probabilitetet e ngjarjeve te veçanta.</w:t>
            </w:r>
          </w:p>
        </w:tc>
        <w:tc>
          <w:tcPr>
            <w:tcW w:w="4749" w:type="dxa"/>
            <w:gridSpan w:val="2"/>
            <w:shd w:val="clear" w:color="auto" w:fill="auto"/>
          </w:tcPr>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b/>
                <w:sz w:val="22"/>
              </w:rPr>
              <w:t>Fjalët kyçe</w:t>
            </w:r>
            <w:r w:rsidRPr="00381214">
              <w:rPr>
                <w:rFonts w:ascii="Times New Roman" w:hAnsi="Times New Roman"/>
                <w:sz w:val="22"/>
              </w:rPr>
              <w:t>: probabilitet, ngjarje të veçanta, shpërndarje e probabiliteteve, ndryshore, funksion i shpërndarjes probabilitare.</w:t>
            </w:r>
          </w:p>
        </w:tc>
      </w:tr>
      <w:tr w:rsidR="00F60322" w:rsidRPr="00381214" w:rsidTr="00F60322">
        <w:tc>
          <w:tcPr>
            <w:tcW w:w="5877" w:type="dxa"/>
            <w:gridSpan w:val="2"/>
            <w:shd w:val="clear" w:color="auto" w:fill="auto"/>
          </w:tcPr>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b/>
                <w:sz w:val="22"/>
              </w:rPr>
              <w:t xml:space="preserve">Burimet: </w:t>
            </w:r>
            <w:r w:rsidRPr="00381214">
              <w:rPr>
                <w:rFonts w:ascii="Times New Roman" w:hAnsi="Times New Roman"/>
                <w:sz w:val="22"/>
              </w:rPr>
              <w:t xml:space="preserve">libri i nxënësit; libri i mësuesit. </w:t>
            </w:r>
          </w:p>
        </w:tc>
        <w:tc>
          <w:tcPr>
            <w:tcW w:w="4749" w:type="dxa"/>
            <w:gridSpan w:val="2"/>
            <w:shd w:val="clear" w:color="auto" w:fill="auto"/>
          </w:tcPr>
          <w:p w:rsidR="00F60322" w:rsidRPr="00381214" w:rsidRDefault="00F60322" w:rsidP="00F60322">
            <w:pPr>
              <w:spacing w:line="276" w:lineRule="auto"/>
              <w:ind w:firstLine="0"/>
              <w:jc w:val="left"/>
              <w:rPr>
                <w:rFonts w:ascii="Times New Roman" w:hAnsi="Times New Roman"/>
                <w:b/>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 xml:space="preserve">Shkenca  </w:t>
            </w:r>
          </w:p>
        </w:tc>
      </w:tr>
      <w:tr w:rsidR="00F60322" w:rsidRPr="00381214" w:rsidTr="00F60322">
        <w:tc>
          <w:tcPr>
            <w:tcW w:w="10626" w:type="dxa"/>
            <w:gridSpan w:val="4"/>
            <w:shd w:val="clear" w:color="auto" w:fill="auto"/>
          </w:tcPr>
          <w:p w:rsidR="00F60322" w:rsidRPr="00381214" w:rsidRDefault="00F60322" w:rsidP="00F60322">
            <w:pPr>
              <w:spacing w:line="276" w:lineRule="auto"/>
              <w:ind w:firstLine="0"/>
              <w:jc w:val="center"/>
              <w:rPr>
                <w:rFonts w:ascii="Times New Roman" w:hAnsi="Times New Roman"/>
                <w:b/>
              </w:rPr>
            </w:pPr>
            <w:r w:rsidRPr="00381214">
              <w:rPr>
                <w:rFonts w:ascii="Times New Roman" w:hAnsi="Times New Roman"/>
                <w:b/>
                <w:sz w:val="22"/>
                <w:szCs w:val="22"/>
              </w:rPr>
              <w:t>Metodologjia dhe veprimtaritë e nxënësve</w:t>
            </w:r>
          </w:p>
        </w:tc>
      </w:tr>
      <w:tr w:rsidR="00F60322" w:rsidRPr="00381214" w:rsidTr="00F60322">
        <w:trPr>
          <w:trHeight w:val="2542"/>
        </w:trPr>
        <w:tc>
          <w:tcPr>
            <w:tcW w:w="10626" w:type="dxa"/>
            <w:gridSpan w:val="4"/>
            <w:shd w:val="clear" w:color="auto" w:fill="auto"/>
          </w:tcPr>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b/>
              </w:rPr>
              <w:t>O</w:t>
            </w:r>
            <w:r w:rsidRPr="00381214">
              <w:rPr>
                <w:rFonts w:ascii="Times New Roman" w:hAnsi="Times New Roman"/>
                <w:b/>
                <w:sz w:val="22"/>
              </w:rPr>
              <w:t>rganizimi i orës së mësimit</w:t>
            </w:r>
            <w:r w:rsidRPr="00381214">
              <w:rPr>
                <w:rFonts w:ascii="Times New Roman" w:hAnsi="Times New Roman"/>
                <w:sz w:val="22"/>
              </w:rPr>
              <w:t>:</w:t>
            </w:r>
          </w:p>
          <w:p w:rsidR="00F60322" w:rsidRPr="00381214" w:rsidRDefault="00F60322" w:rsidP="00F60322">
            <w:pPr>
              <w:tabs>
                <w:tab w:val="left" w:pos="8000"/>
              </w:tabs>
              <w:spacing w:line="276" w:lineRule="auto"/>
              <w:ind w:firstLine="0"/>
              <w:jc w:val="left"/>
              <w:rPr>
                <w:rFonts w:ascii="Times New Roman" w:hAnsi="Times New Roman"/>
                <w:sz w:val="22"/>
              </w:rPr>
            </w:pPr>
            <w:r w:rsidRPr="00381214">
              <w:rPr>
                <w:rFonts w:ascii="Times New Roman" w:hAnsi="Times New Roman"/>
                <w:b/>
                <w:sz w:val="22"/>
              </w:rPr>
              <w:t>Parashikimi i njohurive</w:t>
            </w:r>
            <w:r w:rsidRPr="00381214">
              <w:rPr>
                <w:rFonts w:ascii="Times New Roman" w:hAnsi="Times New Roman"/>
                <w:sz w:val="22"/>
              </w:rPr>
              <w:t>: Në fillim të orës së mësimit, mësuesi/ja paraqet përpara nxënësve një tabelë ku ata do të shënojnë të gjitha ngjarjet elementare të hedhjes së një zari dhe probabilitetin e secilës prej tyre:</w:t>
            </w:r>
          </w:p>
          <w:tbl>
            <w:tblPr>
              <w:tblStyle w:val="TableGrid"/>
              <w:tblW w:w="0" w:type="auto"/>
              <w:tblInd w:w="1807" w:type="dxa"/>
              <w:tblLook w:val="04A0" w:firstRow="1" w:lastRow="0" w:firstColumn="1" w:lastColumn="0" w:noHBand="0" w:noVBand="1"/>
            </w:tblPr>
            <w:tblGrid>
              <w:gridCol w:w="1493"/>
              <w:gridCol w:w="765"/>
              <w:gridCol w:w="720"/>
              <w:gridCol w:w="720"/>
              <w:gridCol w:w="630"/>
              <w:gridCol w:w="720"/>
              <w:gridCol w:w="720"/>
            </w:tblGrid>
            <w:tr w:rsidR="00F60322" w:rsidRPr="00381214" w:rsidTr="00F60322">
              <w:tc>
                <w:tcPr>
                  <w:tcW w:w="1493" w:type="dxa"/>
                </w:tcPr>
                <w:p w:rsidR="00F60322" w:rsidRPr="00381214" w:rsidRDefault="00F60322" w:rsidP="00F60322">
                  <w:pPr>
                    <w:tabs>
                      <w:tab w:val="left" w:pos="8000"/>
                    </w:tabs>
                    <w:spacing w:line="276" w:lineRule="auto"/>
                    <w:ind w:firstLine="0"/>
                    <w:jc w:val="center"/>
                    <w:rPr>
                      <w:rFonts w:ascii="Times New Roman" w:hAnsi="Times New Roman"/>
                    </w:rPr>
                  </w:pPr>
                  <w:r w:rsidRPr="00381214">
                    <w:rPr>
                      <w:rFonts w:ascii="Times New Roman" w:hAnsi="Times New Roman"/>
                    </w:rPr>
                    <w:t>Numri i pikëve</w:t>
                  </w:r>
                </w:p>
              </w:tc>
              <w:tc>
                <w:tcPr>
                  <w:tcW w:w="765" w:type="dxa"/>
                </w:tcPr>
                <w:p w:rsidR="00F60322" w:rsidRPr="00381214" w:rsidRDefault="00F60322" w:rsidP="00F60322">
                  <w:pPr>
                    <w:tabs>
                      <w:tab w:val="left" w:pos="8000"/>
                    </w:tabs>
                    <w:spacing w:line="276" w:lineRule="auto"/>
                    <w:ind w:firstLine="0"/>
                    <w:jc w:val="center"/>
                    <w:rPr>
                      <w:rFonts w:ascii="Times New Roman" w:hAnsi="Times New Roman"/>
                    </w:rPr>
                  </w:pPr>
                  <w:r w:rsidRPr="00381214">
                    <w:rPr>
                      <w:rFonts w:ascii="Times New Roman" w:hAnsi="Times New Roman"/>
                    </w:rPr>
                    <w:t>1</w:t>
                  </w:r>
                </w:p>
              </w:tc>
              <w:tc>
                <w:tcPr>
                  <w:tcW w:w="720" w:type="dxa"/>
                </w:tcPr>
                <w:p w:rsidR="00F60322" w:rsidRPr="00381214" w:rsidRDefault="00F60322" w:rsidP="00F60322">
                  <w:pPr>
                    <w:tabs>
                      <w:tab w:val="left" w:pos="8000"/>
                    </w:tabs>
                    <w:spacing w:line="276" w:lineRule="auto"/>
                    <w:ind w:firstLine="0"/>
                    <w:jc w:val="center"/>
                    <w:rPr>
                      <w:rFonts w:ascii="Times New Roman" w:hAnsi="Times New Roman"/>
                    </w:rPr>
                  </w:pPr>
                  <w:r w:rsidRPr="00381214">
                    <w:rPr>
                      <w:rFonts w:ascii="Times New Roman" w:hAnsi="Times New Roman"/>
                    </w:rPr>
                    <w:t>2</w:t>
                  </w:r>
                </w:p>
              </w:tc>
              <w:tc>
                <w:tcPr>
                  <w:tcW w:w="720" w:type="dxa"/>
                </w:tcPr>
                <w:p w:rsidR="00F60322" w:rsidRPr="00381214" w:rsidRDefault="00F60322" w:rsidP="00F60322">
                  <w:pPr>
                    <w:tabs>
                      <w:tab w:val="left" w:pos="8000"/>
                    </w:tabs>
                    <w:spacing w:line="276" w:lineRule="auto"/>
                    <w:ind w:firstLine="0"/>
                    <w:jc w:val="center"/>
                    <w:rPr>
                      <w:rFonts w:ascii="Times New Roman" w:hAnsi="Times New Roman"/>
                    </w:rPr>
                  </w:pPr>
                  <w:r w:rsidRPr="00381214">
                    <w:rPr>
                      <w:rFonts w:ascii="Times New Roman" w:hAnsi="Times New Roman"/>
                    </w:rPr>
                    <w:t>3</w:t>
                  </w:r>
                </w:p>
              </w:tc>
              <w:tc>
                <w:tcPr>
                  <w:tcW w:w="630" w:type="dxa"/>
                </w:tcPr>
                <w:p w:rsidR="00F60322" w:rsidRPr="00381214" w:rsidRDefault="00F60322" w:rsidP="00F60322">
                  <w:pPr>
                    <w:tabs>
                      <w:tab w:val="left" w:pos="8000"/>
                    </w:tabs>
                    <w:spacing w:line="276" w:lineRule="auto"/>
                    <w:ind w:firstLine="0"/>
                    <w:jc w:val="center"/>
                    <w:rPr>
                      <w:rFonts w:ascii="Times New Roman" w:hAnsi="Times New Roman"/>
                    </w:rPr>
                  </w:pPr>
                  <w:r w:rsidRPr="00381214">
                    <w:rPr>
                      <w:rFonts w:ascii="Times New Roman" w:hAnsi="Times New Roman"/>
                    </w:rPr>
                    <w:t>4</w:t>
                  </w:r>
                </w:p>
              </w:tc>
              <w:tc>
                <w:tcPr>
                  <w:tcW w:w="720" w:type="dxa"/>
                </w:tcPr>
                <w:p w:rsidR="00F60322" w:rsidRPr="00381214" w:rsidRDefault="00F60322" w:rsidP="00F60322">
                  <w:pPr>
                    <w:tabs>
                      <w:tab w:val="left" w:pos="8000"/>
                    </w:tabs>
                    <w:spacing w:line="276" w:lineRule="auto"/>
                    <w:ind w:firstLine="0"/>
                    <w:jc w:val="center"/>
                    <w:rPr>
                      <w:rFonts w:ascii="Times New Roman" w:hAnsi="Times New Roman"/>
                    </w:rPr>
                  </w:pPr>
                  <w:r w:rsidRPr="00381214">
                    <w:rPr>
                      <w:rFonts w:ascii="Times New Roman" w:hAnsi="Times New Roman"/>
                    </w:rPr>
                    <w:t>5</w:t>
                  </w:r>
                </w:p>
              </w:tc>
              <w:tc>
                <w:tcPr>
                  <w:tcW w:w="720" w:type="dxa"/>
                </w:tcPr>
                <w:p w:rsidR="00F60322" w:rsidRPr="00381214" w:rsidRDefault="00F60322" w:rsidP="00F60322">
                  <w:pPr>
                    <w:tabs>
                      <w:tab w:val="left" w:pos="8000"/>
                    </w:tabs>
                    <w:spacing w:line="276" w:lineRule="auto"/>
                    <w:ind w:firstLine="0"/>
                    <w:jc w:val="center"/>
                    <w:rPr>
                      <w:rFonts w:ascii="Times New Roman" w:hAnsi="Times New Roman"/>
                    </w:rPr>
                  </w:pPr>
                  <w:r w:rsidRPr="00381214">
                    <w:rPr>
                      <w:rFonts w:ascii="Times New Roman" w:hAnsi="Times New Roman"/>
                    </w:rPr>
                    <w:t>6</w:t>
                  </w:r>
                </w:p>
              </w:tc>
            </w:tr>
            <w:tr w:rsidR="00F60322" w:rsidRPr="00381214" w:rsidTr="00F60322">
              <w:tc>
                <w:tcPr>
                  <w:tcW w:w="1493" w:type="dxa"/>
                </w:tcPr>
                <w:p w:rsidR="00F60322" w:rsidRPr="00381214" w:rsidRDefault="00F60322" w:rsidP="00F60322">
                  <w:pPr>
                    <w:tabs>
                      <w:tab w:val="left" w:pos="8000"/>
                    </w:tabs>
                    <w:spacing w:line="276" w:lineRule="auto"/>
                    <w:ind w:firstLine="0"/>
                    <w:jc w:val="center"/>
                    <w:rPr>
                      <w:rFonts w:ascii="Times New Roman" w:hAnsi="Times New Roman"/>
                    </w:rPr>
                  </w:pPr>
                </w:p>
                <w:p w:rsidR="00F60322" w:rsidRPr="00381214" w:rsidRDefault="00F60322" w:rsidP="00F60322">
                  <w:pPr>
                    <w:tabs>
                      <w:tab w:val="left" w:pos="8000"/>
                    </w:tabs>
                    <w:spacing w:line="276" w:lineRule="auto"/>
                    <w:ind w:firstLine="0"/>
                    <w:jc w:val="center"/>
                    <w:rPr>
                      <w:rFonts w:ascii="Times New Roman" w:hAnsi="Times New Roman"/>
                    </w:rPr>
                  </w:pPr>
                  <w:r w:rsidRPr="00381214">
                    <w:rPr>
                      <w:rFonts w:ascii="Times New Roman" w:hAnsi="Times New Roman"/>
                    </w:rPr>
                    <w:t>Probabiliteti</w:t>
                  </w:r>
                </w:p>
              </w:tc>
              <w:tc>
                <w:tcPr>
                  <w:tcW w:w="765" w:type="dxa"/>
                </w:tcPr>
                <w:p w:rsidR="00F60322" w:rsidRPr="00381214" w:rsidRDefault="00F60322" w:rsidP="00F60322">
                  <w:pPr>
                    <w:tabs>
                      <w:tab w:val="left" w:pos="8000"/>
                    </w:tabs>
                    <w:spacing w:line="276" w:lineRule="auto"/>
                    <w:ind w:firstLine="0"/>
                    <w:jc w:val="center"/>
                    <w:rPr>
                      <w:rFonts w:ascii="Times New Roman" w:hAnsi="Times New Roman"/>
                    </w:rPr>
                  </w:pPr>
                  <w:r w:rsidRPr="00381214">
                    <w:rPr>
                      <w:rFonts w:ascii="Times New Roman" w:hAnsi="Times New Roman"/>
                      <w:position w:val="-24"/>
                      <w:sz w:val="22"/>
                      <w:szCs w:val="22"/>
                      <w:lang w:eastAsia="en-US"/>
                    </w:rPr>
                    <w:object w:dxaOrig="220" w:dyaOrig="620">
                      <v:shape id="_x0000_i1230" type="#_x0000_t75" style="width:11.7pt;height:31.15pt" o:ole="">
                        <v:imagedata r:id="rId666" o:title=""/>
                      </v:shape>
                      <o:OLEObject Type="Embed" ProgID="Equation.DSMT4" ShapeID="_x0000_i1230" DrawAspect="Content" ObjectID="_1603006287" r:id="rId667"/>
                    </w:object>
                  </w:r>
                </w:p>
              </w:tc>
              <w:tc>
                <w:tcPr>
                  <w:tcW w:w="720" w:type="dxa"/>
                </w:tcPr>
                <w:p w:rsidR="00F60322" w:rsidRPr="00381214" w:rsidRDefault="00F60322" w:rsidP="00F60322">
                  <w:pPr>
                    <w:tabs>
                      <w:tab w:val="left" w:pos="8000"/>
                    </w:tabs>
                    <w:spacing w:line="276" w:lineRule="auto"/>
                    <w:ind w:firstLine="0"/>
                    <w:jc w:val="center"/>
                    <w:rPr>
                      <w:rFonts w:ascii="Times New Roman" w:hAnsi="Times New Roman"/>
                    </w:rPr>
                  </w:pPr>
                  <w:r w:rsidRPr="00381214">
                    <w:rPr>
                      <w:rFonts w:ascii="Times New Roman" w:hAnsi="Times New Roman"/>
                      <w:position w:val="-24"/>
                      <w:sz w:val="22"/>
                      <w:szCs w:val="22"/>
                      <w:lang w:eastAsia="en-US"/>
                    </w:rPr>
                    <w:object w:dxaOrig="220" w:dyaOrig="620">
                      <v:shape id="_x0000_i1231" type="#_x0000_t75" style="width:11.7pt;height:31.15pt" o:ole="">
                        <v:imagedata r:id="rId666" o:title=""/>
                      </v:shape>
                      <o:OLEObject Type="Embed" ProgID="Equation.DSMT4" ShapeID="_x0000_i1231" DrawAspect="Content" ObjectID="_1603006288" r:id="rId668"/>
                    </w:object>
                  </w:r>
                </w:p>
              </w:tc>
              <w:tc>
                <w:tcPr>
                  <w:tcW w:w="720" w:type="dxa"/>
                </w:tcPr>
                <w:p w:rsidR="00F60322" w:rsidRPr="00381214" w:rsidRDefault="00F60322" w:rsidP="00F60322">
                  <w:pPr>
                    <w:tabs>
                      <w:tab w:val="left" w:pos="8000"/>
                    </w:tabs>
                    <w:spacing w:line="276" w:lineRule="auto"/>
                    <w:ind w:firstLine="0"/>
                    <w:jc w:val="center"/>
                    <w:rPr>
                      <w:rFonts w:ascii="Times New Roman" w:hAnsi="Times New Roman"/>
                    </w:rPr>
                  </w:pPr>
                  <w:r w:rsidRPr="00381214">
                    <w:rPr>
                      <w:rFonts w:ascii="Times New Roman" w:hAnsi="Times New Roman"/>
                      <w:position w:val="-24"/>
                      <w:sz w:val="22"/>
                      <w:szCs w:val="22"/>
                      <w:lang w:eastAsia="en-US"/>
                    </w:rPr>
                    <w:object w:dxaOrig="220" w:dyaOrig="620">
                      <v:shape id="_x0000_i1232" type="#_x0000_t75" style="width:11.7pt;height:31.15pt" o:ole="">
                        <v:imagedata r:id="rId666" o:title=""/>
                      </v:shape>
                      <o:OLEObject Type="Embed" ProgID="Equation.DSMT4" ShapeID="_x0000_i1232" DrawAspect="Content" ObjectID="_1603006289" r:id="rId669"/>
                    </w:object>
                  </w:r>
                </w:p>
              </w:tc>
              <w:tc>
                <w:tcPr>
                  <w:tcW w:w="630" w:type="dxa"/>
                </w:tcPr>
                <w:p w:rsidR="00F60322" w:rsidRPr="00381214" w:rsidRDefault="00F60322" w:rsidP="00F60322">
                  <w:pPr>
                    <w:tabs>
                      <w:tab w:val="left" w:pos="8000"/>
                    </w:tabs>
                    <w:spacing w:line="276" w:lineRule="auto"/>
                    <w:ind w:firstLine="0"/>
                    <w:jc w:val="center"/>
                    <w:rPr>
                      <w:rFonts w:ascii="Times New Roman" w:hAnsi="Times New Roman"/>
                    </w:rPr>
                  </w:pPr>
                  <w:r w:rsidRPr="00381214">
                    <w:rPr>
                      <w:rFonts w:ascii="Times New Roman" w:hAnsi="Times New Roman"/>
                      <w:position w:val="-24"/>
                      <w:sz w:val="22"/>
                      <w:szCs w:val="22"/>
                      <w:lang w:eastAsia="en-US"/>
                    </w:rPr>
                    <w:object w:dxaOrig="220" w:dyaOrig="620">
                      <v:shape id="_x0000_i1233" type="#_x0000_t75" style="width:11.7pt;height:31.15pt" o:ole="">
                        <v:imagedata r:id="rId666" o:title=""/>
                      </v:shape>
                      <o:OLEObject Type="Embed" ProgID="Equation.DSMT4" ShapeID="_x0000_i1233" DrawAspect="Content" ObjectID="_1603006290" r:id="rId670"/>
                    </w:object>
                  </w:r>
                </w:p>
              </w:tc>
              <w:tc>
                <w:tcPr>
                  <w:tcW w:w="720" w:type="dxa"/>
                </w:tcPr>
                <w:p w:rsidR="00F60322" w:rsidRPr="00381214" w:rsidRDefault="00F60322" w:rsidP="00F60322">
                  <w:pPr>
                    <w:tabs>
                      <w:tab w:val="left" w:pos="8000"/>
                    </w:tabs>
                    <w:spacing w:line="276" w:lineRule="auto"/>
                    <w:ind w:firstLine="0"/>
                    <w:jc w:val="center"/>
                    <w:rPr>
                      <w:rFonts w:ascii="Times New Roman" w:hAnsi="Times New Roman"/>
                    </w:rPr>
                  </w:pPr>
                  <w:r w:rsidRPr="00381214">
                    <w:rPr>
                      <w:rFonts w:ascii="Times New Roman" w:hAnsi="Times New Roman"/>
                      <w:position w:val="-24"/>
                      <w:sz w:val="22"/>
                      <w:szCs w:val="22"/>
                      <w:lang w:eastAsia="en-US"/>
                    </w:rPr>
                    <w:object w:dxaOrig="220" w:dyaOrig="620">
                      <v:shape id="_x0000_i1234" type="#_x0000_t75" style="width:11.7pt;height:31.15pt" o:ole="">
                        <v:imagedata r:id="rId666" o:title=""/>
                      </v:shape>
                      <o:OLEObject Type="Embed" ProgID="Equation.DSMT4" ShapeID="_x0000_i1234" DrawAspect="Content" ObjectID="_1603006291" r:id="rId671"/>
                    </w:object>
                  </w:r>
                </w:p>
              </w:tc>
              <w:tc>
                <w:tcPr>
                  <w:tcW w:w="720" w:type="dxa"/>
                </w:tcPr>
                <w:p w:rsidR="00F60322" w:rsidRPr="00381214" w:rsidRDefault="00F60322" w:rsidP="00F60322">
                  <w:pPr>
                    <w:tabs>
                      <w:tab w:val="left" w:pos="8000"/>
                    </w:tabs>
                    <w:spacing w:line="276" w:lineRule="auto"/>
                    <w:ind w:firstLine="0"/>
                    <w:jc w:val="center"/>
                    <w:rPr>
                      <w:rFonts w:ascii="Times New Roman" w:hAnsi="Times New Roman"/>
                    </w:rPr>
                  </w:pPr>
                  <w:r w:rsidRPr="00381214">
                    <w:rPr>
                      <w:rFonts w:ascii="Times New Roman" w:hAnsi="Times New Roman"/>
                      <w:position w:val="-24"/>
                      <w:sz w:val="22"/>
                      <w:szCs w:val="22"/>
                      <w:lang w:eastAsia="en-US"/>
                    </w:rPr>
                    <w:object w:dxaOrig="220" w:dyaOrig="620">
                      <v:shape id="_x0000_i1235" type="#_x0000_t75" style="width:11.7pt;height:31.15pt" o:ole="">
                        <v:imagedata r:id="rId666" o:title=""/>
                      </v:shape>
                      <o:OLEObject Type="Embed" ProgID="Equation.DSMT4" ShapeID="_x0000_i1235" DrawAspect="Content" ObjectID="_1603006292" r:id="rId672"/>
                    </w:object>
                  </w:r>
                </w:p>
              </w:tc>
            </w:tr>
          </w:tbl>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sz w:val="22"/>
              </w:rPr>
              <w:t>Pasi nxënësit kanë plotësuar tabelën, mësuesi/ja shtron përpara tyre pyetjet:</w:t>
            </w:r>
          </w:p>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sz w:val="22"/>
              </w:rPr>
              <w:t>a) Sa është shuma e të gjithë probabiliteteve që njehsuat?</w:t>
            </w:r>
          </w:p>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sz w:val="22"/>
              </w:rPr>
              <w:t>b) Si e kuptoni faktin që të gjitha probabilitetet kanë të njëjtën vlerë?</w:t>
            </w:r>
          </w:p>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sz w:val="22"/>
              </w:rPr>
              <w:t>c) Si do të ndryshonin vlerat nëse do të shqyrtonim ngjarjet: bie numër çift ose bie numër tek?</w:t>
            </w:r>
          </w:p>
          <w:p w:rsidR="00F60322" w:rsidRPr="00381214" w:rsidRDefault="00F60322" w:rsidP="00F60322">
            <w:pPr>
              <w:spacing w:line="276" w:lineRule="auto"/>
              <w:ind w:firstLine="0"/>
              <w:jc w:val="left"/>
              <w:rPr>
                <w:rFonts w:ascii="Times New Roman" w:hAnsi="Times New Roman"/>
                <w:sz w:val="22"/>
              </w:rPr>
            </w:pPr>
          </w:p>
          <w:p w:rsidR="00F60322" w:rsidRPr="00381214" w:rsidRDefault="00F60322" w:rsidP="00F60322">
            <w:pPr>
              <w:autoSpaceDE w:val="0"/>
              <w:autoSpaceDN w:val="0"/>
              <w:adjustRightInd w:val="0"/>
              <w:ind w:firstLine="0"/>
              <w:jc w:val="left"/>
              <w:rPr>
                <w:rFonts w:ascii="Times New Roman" w:eastAsiaTheme="minorHAnsi" w:hAnsi="Times New Roman"/>
                <w:sz w:val="22"/>
                <w:szCs w:val="22"/>
              </w:rPr>
            </w:pPr>
            <w:r w:rsidRPr="00381214">
              <w:rPr>
                <w:rFonts w:ascii="Times New Roman" w:hAnsi="Times New Roman"/>
                <w:b/>
                <w:sz w:val="22"/>
              </w:rPr>
              <w:t>Ndërtimi i njohurive</w:t>
            </w:r>
            <w:r w:rsidRPr="00381214">
              <w:rPr>
                <w:rFonts w:ascii="Times New Roman" w:hAnsi="Times New Roman"/>
                <w:sz w:val="22"/>
              </w:rPr>
              <w:t xml:space="preserve">: </w:t>
            </w:r>
            <w:r w:rsidRPr="00381214">
              <w:rPr>
                <w:rFonts w:ascii="Times New Roman" w:hAnsi="Times New Roman"/>
                <w:sz w:val="22"/>
                <w:szCs w:val="22"/>
              </w:rPr>
              <w:t xml:space="preserve">Mësuesi/ja sqaron se: </w:t>
            </w:r>
            <w:r w:rsidRPr="00381214">
              <w:rPr>
                <w:rFonts w:ascii="Times New Roman" w:eastAsiaTheme="minorHAnsi" w:hAnsi="Times New Roman"/>
                <w:sz w:val="22"/>
                <w:szCs w:val="22"/>
              </w:rPr>
              <w:t>Shpërndarja e probabiliteteve për një eksperiment të rastit tregon se si shpërndahet ndërmjet të gjitha rezultateve të mundshme, probabiliteti i përgjithshëm, që është 1.</w:t>
            </w:r>
          </w:p>
          <w:p w:rsidR="00F60322" w:rsidRPr="00381214" w:rsidRDefault="00F60322" w:rsidP="00F60322">
            <w:pPr>
              <w:autoSpaceDE w:val="0"/>
              <w:autoSpaceDN w:val="0"/>
              <w:adjustRightInd w:val="0"/>
              <w:ind w:firstLine="0"/>
              <w:jc w:val="left"/>
              <w:rPr>
                <w:rFonts w:ascii="Times New Roman" w:hAnsi="Times New Roman"/>
                <w:sz w:val="22"/>
                <w:szCs w:val="22"/>
              </w:rPr>
            </w:pPr>
            <w:r w:rsidRPr="00381214">
              <w:rPr>
                <w:rFonts w:ascii="Times New Roman" w:hAnsi="Times New Roman"/>
                <w:sz w:val="22"/>
                <w:szCs w:val="22"/>
              </w:rPr>
              <w:t>Më pas, ndan klasën në grupe me nga 4 nxënës. Nxënësit, në grupe të ndryshme studiojnë një nga shembujt 1 dhe 2 të faqes 206 dhe 207. Në secilin rast, mësuesi/ja orienton nxënësit që fillimisht të paraqesin rezultatet e mundshme të ngjarjeve. Paraprakisht, mësuesi/ja e vë theksin tek ndryshimi mes “nxjerrjes me kthim” dhe “nxjerrjes pa kthim”. Pasi kanë diskutuar në grupet e tyre, mësuesi/ja fton nxënësit të përmbledhin situatat e shqyrtuara prej tyre në klasë nëpërmjet pyetjeve p.sh.:</w:t>
            </w:r>
          </w:p>
          <w:p w:rsidR="00F60322" w:rsidRPr="00381214" w:rsidRDefault="00F60322" w:rsidP="00F60322">
            <w:pPr>
              <w:spacing w:line="276" w:lineRule="auto"/>
              <w:jc w:val="left"/>
              <w:rPr>
                <w:rFonts w:ascii="Times New Roman" w:hAnsi="Times New Roman"/>
                <w:sz w:val="22"/>
                <w:szCs w:val="22"/>
              </w:rPr>
            </w:pPr>
            <w:r w:rsidRPr="00381214">
              <w:rPr>
                <w:rFonts w:ascii="Times New Roman" w:hAnsi="Times New Roman"/>
                <w:sz w:val="22"/>
                <w:szCs w:val="22"/>
              </w:rPr>
              <w:lastRenderedPageBreak/>
              <w:t>Shembulli 1:</w:t>
            </w:r>
          </w:p>
          <w:p w:rsidR="00F60322" w:rsidRPr="00381214" w:rsidRDefault="00F60322" w:rsidP="000F226C">
            <w:pPr>
              <w:pStyle w:val="ListParagraph"/>
              <w:numPr>
                <w:ilvl w:val="2"/>
                <w:numId w:val="83"/>
              </w:numPr>
              <w:spacing w:line="276" w:lineRule="auto"/>
              <w:jc w:val="left"/>
              <w:rPr>
                <w:rFonts w:ascii="Times New Roman" w:hAnsi="Times New Roman"/>
                <w:sz w:val="22"/>
                <w:szCs w:val="22"/>
              </w:rPr>
            </w:pPr>
            <w:r w:rsidRPr="00381214">
              <w:rPr>
                <w:rFonts w:ascii="Times New Roman" w:hAnsi="Times New Roman"/>
                <w:sz w:val="22"/>
                <w:szCs w:val="22"/>
              </w:rPr>
              <w:t>Cilat janë rastet e mundshme të nxjerrjes së dy sferave?</w:t>
            </w:r>
          </w:p>
          <w:p w:rsidR="00F60322" w:rsidRPr="00381214" w:rsidRDefault="00F60322" w:rsidP="000F226C">
            <w:pPr>
              <w:pStyle w:val="ListParagraph"/>
              <w:numPr>
                <w:ilvl w:val="2"/>
                <w:numId w:val="83"/>
              </w:numPr>
              <w:spacing w:line="276" w:lineRule="auto"/>
              <w:jc w:val="left"/>
              <w:rPr>
                <w:rFonts w:ascii="Times New Roman" w:hAnsi="Times New Roman"/>
                <w:sz w:val="22"/>
                <w:szCs w:val="22"/>
              </w:rPr>
            </w:pPr>
            <w:r w:rsidRPr="00381214">
              <w:rPr>
                <w:rFonts w:ascii="Times New Roman" w:hAnsi="Times New Roman"/>
                <w:sz w:val="22"/>
                <w:szCs w:val="22"/>
              </w:rPr>
              <w:t>Në cilat raste shuma e sferave është 4?</w:t>
            </w:r>
          </w:p>
          <w:p w:rsidR="00F60322" w:rsidRPr="00381214" w:rsidRDefault="00F60322" w:rsidP="000F226C">
            <w:pPr>
              <w:pStyle w:val="ListParagraph"/>
              <w:numPr>
                <w:ilvl w:val="2"/>
                <w:numId w:val="83"/>
              </w:numPr>
              <w:spacing w:line="276" w:lineRule="auto"/>
              <w:jc w:val="left"/>
              <w:rPr>
                <w:rFonts w:ascii="Times New Roman" w:hAnsi="Times New Roman"/>
                <w:sz w:val="22"/>
                <w:szCs w:val="22"/>
              </w:rPr>
            </w:pPr>
            <w:r w:rsidRPr="00381214">
              <w:rPr>
                <w:rFonts w:ascii="Times New Roman" w:hAnsi="Times New Roman"/>
                <w:sz w:val="22"/>
                <w:szCs w:val="22"/>
              </w:rPr>
              <w:t>Sa është shuma e të gjitha probabiliteteve që njehsuat për shumën e pikëve? ...etj.</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Shembulli 2:</w:t>
            </w:r>
          </w:p>
          <w:p w:rsidR="00F60322" w:rsidRPr="00381214" w:rsidRDefault="00F60322" w:rsidP="000F226C">
            <w:pPr>
              <w:pStyle w:val="ListParagraph"/>
              <w:numPr>
                <w:ilvl w:val="3"/>
                <w:numId w:val="84"/>
              </w:numPr>
              <w:spacing w:line="276" w:lineRule="auto"/>
              <w:jc w:val="left"/>
              <w:rPr>
                <w:rFonts w:ascii="Times New Roman" w:hAnsi="Times New Roman"/>
                <w:sz w:val="24"/>
                <w:szCs w:val="24"/>
              </w:rPr>
            </w:pPr>
            <w:r w:rsidRPr="00381214">
              <w:rPr>
                <w:rFonts w:ascii="Times New Roman" w:hAnsi="Times New Roman"/>
                <w:sz w:val="22"/>
                <w:szCs w:val="22"/>
              </w:rPr>
              <w:t>Cilat janë vlerat që mund të marrë ndryshorja X?</w:t>
            </w:r>
          </w:p>
          <w:p w:rsidR="00F60322" w:rsidRPr="00381214" w:rsidRDefault="00F60322" w:rsidP="000F226C">
            <w:pPr>
              <w:pStyle w:val="ListParagraph"/>
              <w:numPr>
                <w:ilvl w:val="3"/>
                <w:numId w:val="84"/>
              </w:numPr>
              <w:spacing w:line="276" w:lineRule="auto"/>
              <w:jc w:val="left"/>
              <w:rPr>
                <w:rFonts w:ascii="Times New Roman" w:hAnsi="Times New Roman"/>
                <w:sz w:val="24"/>
                <w:szCs w:val="24"/>
              </w:rPr>
            </w:pPr>
            <w:r w:rsidRPr="00381214">
              <w:rPr>
                <w:rFonts w:ascii="Times New Roman" w:hAnsi="Times New Roman"/>
                <w:sz w:val="22"/>
                <w:szCs w:val="22"/>
              </w:rPr>
              <w:t>Cilat janë rastet e ndryshme në varësi të numrit të sferave të bardha?</w:t>
            </w:r>
          </w:p>
          <w:p w:rsidR="00F60322" w:rsidRPr="00381214" w:rsidRDefault="00F60322" w:rsidP="000F226C">
            <w:pPr>
              <w:pStyle w:val="ListParagraph"/>
              <w:numPr>
                <w:ilvl w:val="3"/>
                <w:numId w:val="84"/>
              </w:numPr>
              <w:spacing w:line="276" w:lineRule="auto"/>
              <w:jc w:val="left"/>
              <w:rPr>
                <w:rFonts w:ascii="Times New Roman" w:hAnsi="Times New Roman"/>
                <w:sz w:val="24"/>
                <w:szCs w:val="24"/>
              </w:rPr>
            </w:pPr>
            <w:r w:rsidRPr="00381214">
              <w:rPr>
                <w:rFonts w:ascii="Times New Roman" w:hAnsi="Times New Roman"/>
                <w:sz w:val="22"/>
                <w:szCs w:val="22"/>
              </w:rPr>
              <w:t>Sa do të jenë probabilitetet në secilin rast?</w:t>
            </w:r>
          </w:p>
          <w:p w:rsidR="00F60322" w:rsidRPr="00381214" w:rsidRDefault="00F60322" w:rsidP="000F226C">
            <w:pPr>
              <w:pStyle w:val="ListParagraph"/>
              <w:numPr>
                <w:ilvl w:val="3"/>
                <w:numId w:val="84"/>
              </w:numPr>
              <w:spacing w:line="276" w:lineRule="auto"/>
              <w:jc w:val="left"/>
              <w:rPr>
                <w:rFonts w:ascii="Times New Roman" w:hAnsi="Times New Roman"/>
                <w:sz w:val="24"/>
                <w:szCs w:val="24"/>
              </w:rPr>
            </w:pPr>
            <w:r w:rsidRPr="00381214">
              <w:rPr>
                <w:rFonts w:ascii="Times New Roman" w:hAnsi="Times New Roman"/>
                <w:sz w:val="24"/>
                <w:szCs w:val="24"/>
              </w:rPr>
              <w:t>Sa është shuma e probabiliteteve? ...etj.</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Pasi diskutohen të dy shembujt, mësuesi/ja kërkon që nxënësit të tregojnë të përbashkëtën e tyre (shuma e probabiliteteve është 1).</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Mësuesi/ja kërkon që nxënësit, duke kujtuar njohuritë që kanë të paraqesin hapësirën e rezultateve të mundshme të hedhjes tre herë të një monedhe të rregullt duke ndërtuar diagramin pemë për këtë provë:</w:t>
            </w:r>
          </w:p>
          <w:p w:rsidR="00F60322" w:rsidRPr="00381214" w:rsidRDefault="00F60322" w:rsidP="00F60322">
            <w:pPr>
              <w:spacing w:line="276" w:lineRule="auto"/>
              <w:ind w:firstLine="0"/>
              <w:jc w:val="left"/>
              <w:rPr>
                <w:rFonts w:ascii="Times New Roman" w:hAnsi="Times New Roman"/>
                <w:sz w:val="22"/>
                <w:szCs w:val="22"/>
                <w:lang w:eastAsia="en-US"/>
              </w:rPr>
            </w:pPr>
            <w:r w:rsidRPr="00381214">
              <w:rPr>
                <w:rFonts w:ascii="Times New Roman" w:hAnsi="Times New Roman"/>
                <w:noProof/>
              </w:rPr>
              <w:drawing>
                <wp:anchor distT="0" distB="0" distL="114300" distR="114300" simplePos="0" relativeHeight="251790336" behindDoc="1" locked="0" layoutInCell="1" allowOverlap="1" wp14:anchorId="5032538F" wp14:editId="35BC6546">
                  <wp:simplePos x="0" y="0"/>
                  <wp:positionH relativeFrom="column">
                    <wp:posOffset>1400810</wp:posOffset>
                  </wp:positionH>
                  <wp:positionV relativeFrom="paragraph">
                    <wp:posOffset>63500</wp:posOffset>
                  </wp:positionV>
                  <wp:extent cx="3462020" cy="1509395"/>
                  <wp:effectExtent l="0" t="0" r="5080" b="0"/>
                  <wp:wrapTight wrapText="bothSides">
                    <wp:wrapPolygon edited="0">
                      <wp:start x="18779" y="273"/>
                      <wp:lineTo x="11410" y="3544"/>
                      <wp:lineTo x="9746" y="4362"/>
                      <wp:lineTo x="0" y="6815"/>
                      <wp:lineTo x="0" y="12813"/>
                      <wp:lineTo x="5943" y="13903"/>
                      <wp:lineTo x="5943" y="14994"/>
                      <wp:lineTo x="13550" y="18265"/>
                      <wp:lineTo x="16521" y="18265"/>
                      <wp:lineTo x="20087" y="20446"/>
                      <wp:lineTo x="20205" y="20991"/>
                      <wp:lineTo x="21513" y="20991"/>
                      <wp:lineTo x="21513" y="11995"/>
                      <wp:lineTo x="21275" y="10632"/>
                      <wp:lineTo x="20681" y="9541"/>
                      <wp:lineTo x="20324" y="273"/>
                      <wp:lineTo x="18779" y="273"/>
                    </wp:wrapPolygon>
                  </wp:wrapTight>
                  <wp:docPr id="479" name="Diagram 47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73" r:lo="rId674" r:qs="rId675" r:cs="rId676"/>
                    </a:graphicData>
                  </a:graphic>
                  <wp14:sizeRelH relativeFrom="page">
                    <wp14:pctWidth>0</wp14:pctWidth>
                  </wp14:sizeRelH>
                  <wp14:sizeRelV relativeFrom="page">
                    <wp14:pctHeight>0</wp14:pctHeight>
                  </wp14:sizeRelV>
                </wp:anchor>
              </w:drawing>
            </w:r>
          </w:p>
          <w:p w:rsidR="00F60322" w:rsidRPr="00381214" w:rsidRDefault="00F60322" w:rsidP="00F60322">
            <w:pPr>
              <w:spacing w:line="276" w:lineRule="auto"/>
              <w:ind w:firstLine="0"/>
              <w:jc w:val="left"/>
              <w:rPr>
                <w:rFonts w:ascii="Times New Roman" w:hAnsi="Times New Roman"/>
                <w:sz w:val="22"/>
                <w:szCs w:val="22"/>
              </w:rPr>
            </w:pPr>
          </w:p>
          <w:p w:rsidR="00F60322" w:rsidRPr="00381214" w:rsidRDefault="00F60322" w:rsidP="00F60322">
            <w:pPr>
              <w:spacing w:line="276" w:lineRule="auto"/>
              <w:ind w:firstLine="0"/>
              <w:jc w:val="left"/>
              <w:rPr>
                <w:rFonts w:ascii="Times New Roman" w:hAnsi="Times New Roman"/>
                <w:sz w:val="22"/>
                <w:szCs w:val="22"/>
              </w:rPr>
            </w:pPr>
          </w:p>
          <w:p w:rsidR="00F60322" w:rsidRPr="00381214" w:rsidRDefault="00F60322" w:rsidP="00F60322">
            <w:pPr>
              <w:spacing w:line="276" w:lineRule="auto"/>
              <w:ind w:firstLine="0"/>
              <w:jc w:val="left"/>
              <w:rPr>
                <w:rFonts w:ascii="Times New Roman" w:hAnsi="Times New Roman"/>
                <w:sz w:val="22"/>
                <w:szCs w:val="22"/>
              </w:rPr>
            </w:pPr>
          </w:p>
          <w:p w:rsidR="00F60322" w:rsidRPr="00381214" w:rsidRDefault="00F60322" w:rsidP="00F60322">
            <w:pPr>
              <w:spacing w:line="276" w:lineRule="auto"/>
              <w:ind w:firstLine="0"/>
              <w:jc w:val="left"/>
              <w:rPr>
                <w:rFonts w:ascii="Times New Roman" w:hAnsi="Times New Roman"/>
                <w:sz w:val="22"/>
                <w:szCs w:val="22"/>
              </w:rPr>
            </w:pPr>
          </w:p>
          <w:p w:rsidR="00F60322" w:rsidRPr="00381214" w:rsidRDefault="00F60322" w:rsidP="00F60322">
            <w:pPr>
              <w:spacing w:line="276" w:lineRule="auto"/>
              <w:ind w:firstLine="0"/>
              <w:jc w:val="left"/>
              <w:rPr>
                <w:rFonts w:ascii="Times New Roman" w:hAnsi="Times New Roman"/>
                <w:sz w:val="22"/>
                <w:szCs w:val="22"/>
              </w:rPr>
            </w:pPr>
          </w:p>
          <w:p w:rsidR="00F60322" w:rsidRPr="00381214" w:rsidRDefault="00F60322" w:rsidP="00F60322">
            <w:pPr>
              <w:spacing w:line="276" w:lineRule="auto"/>
              <w:ind w:firstLine="0"/>
              <w:jc w:val="left"/>
              <w:rPr>
                <w:rFonts w:ascii="Times New Roman" w:hAnsi="Times New Roman"/>
                <w:sz w:val="22"/>
                <w:szCs w:val="22"/>
              </w:rPr>
            </w:pPr>
          </w:p>
          <w:p w:rsidR="00F60322" w:rsidRPr="00381214" w:rsidRDefault="00F60322" w:rsidP="00F60322">
            <w:pPr>
              <w:spacing w:line="276" w:lineRule="auto"/>
              <w:ind w:firstLine="0"/>
              <w:jc w:val="left"/>
              <w:rPr>
                <w:rFonts w:ascii="Times New Roman" w:hAnsi="Times New Roman"/>
                <w:sz w:val="22"/>
                <w:szCs w:val="22"/>
              </w:rPr>
            </w:pPr>
          </w:p>
          <w:p w:rsidR="00F60322" w:rsidRPr="00381214" w:rsidRDefault="00F60322" w:rsidP="00F60322">
            <w:pPr>
              <w:spacing w:line="276" w:lineRule="auto"/>
              <w:ind w:firstLine="0"/>
              <w:jc w:val="left"/>
              <w:rPr>
                <w:rFonts w:ascii="Times New Roman" w:hAnsi="Times New Roman"/>
                <w:sz w:val="22"/>
                <w:szCs w:val="22"/>
              </w:rPr>
            </w:pP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Pasi kanë evidentuar 8 rastet e mundshme, kalojnë në plotësimin e tabelës për shpërndarjen e probabiliteteve të të gjitha rasteve të mundshme të numrit të herëve që bie stemë. Plotësojnë tabelën:</w:t>
            </w:r>
          </w:p>
          <w:tbl>
            <w:tblPr>
              <w:tblStyle w:val="TableGrid"/>
              <w:tblW w:w="0" w:type="auto"/>
              <w:tblInd w:w="4282" w:type="dxa"/>
              <w:tblLook w:val="04A0" w:firstRow="1" w:lastRow="0" w:firstColumn="1" w:lastColumn="0" w:noHBand="0" w:noVBand="1"/>
            </w:tblPr>
            <w:tblGrid>
              <w:gridCol w:w="2704"/>
              <w:gridCol w:w="450"/>
              <w:gridCol w:w="450"/>
              <w:gridCol w:w="360"/>
              <w:gridCol w:w="360"/>
            </w:tblGrid>
            <w:tr w:rsidR="00F60322" w:rsidRPr="00381214" w:rsidTr="00F60322">
              <w:tc>
                <w:tcPr>
                  <w:tcW w:w="2704" w:type="dxa"/>
                </w:tcPr>
                <w:p w:rsidR="00F60322" w:rsidRPr="00381214" w:rsidRDefault="00F60322" w:rsidP="00F60322">
                  <w:pPr>
                    <w:spacing w:line="276" w:lineRule="auto"/>
                    <w:ind w:firstLine="0"/>
                    <w:jc w:val="center"/>
                    <w:rPr>
                      <w:rFonts w:ascii="Times New Roman" w:hAnsi="Times New Roman"/>
                    </w:rPr>
                  </w:pPr>
                  <w:r w:rsidRPr="00381214">
                    <w:rPr>
                      <w:rFonts w:ascii="Times New Roman" w:hAnsi="Times New Roman"/>
                    </w:rPr>
                    <w:t>Numri i herëve që bie stemë</w:t>
                  </w:r>
                </w:p>
              </w:tc>
              <w:tc>
                <w:tcPr>
                  <w:tcW w:w="450" w:type="dxa"/>
                </w:tcPr>
                <w:p w:rsidR="00F60322" w:rsidRPr="00381214" w:rsidRDefault="00F60322" w:rsidP="00F60322">
                  <w:pPr>
                    <w:spacing w:line="276" w:lineRule="auto"/>
                    <w:ind w:firstLine="0"/>
                    <w:jc w:val="left"/>
                    <w:rPr>
                      <w:rFonts w:ascii="Times New Roman" w:hAnsi="Times New Roman"/>
                    </w:rPr>
                  </w:pPr>
                </w:p>
              </w:tc>
              <w:tc>
                <w:tcPr>
                  <w:tcW w:w="450" w:type="dxa"/>
                </w:tcPr>
                <w:p w:rsidR="00F60322" w:rsidRPr="00381214" w:rsidRDefault="00F60322" w:rsidP="00F60322">
                  <w:pPr>
                    <w:spacing w:line="276" w:lineRule="auto"/>
                    <w:ind w:firstLine="0"/>
                    <w:jc w:val="left"/>
                    <w:rPr>
                      <w:rFonts w:ascii="Times New Roman" w:hAnsi="Times New Roman"/>
                    </w:rPr>
                  </w:pPr>
                  <w:r w:rsidRPr="00381214">
                    <w:rPr>
                      <w:rFonts w:ascii="Times New Roman" w:hAnsi="Times New Roman"/>
                    </w:rPr>
                    <w:t>1</w:t>
                  </w:r>
                </w:p>
              </w:tc>
              <w:tc>
                <w:tcPr>
                  <w:tcW w:w="360" w:type="dxa"/>
                </w:tcPr>
                <w:p w:rsidR="00F60322" w:rsidRPr="00381214" w:rsidRDefault="00F60322" w:rsidP="00F60322">
                  <w:pPr>
                    <w:spacing w:line="276" w:lineRule="auto"/>
                    <w:ind w:firstLine="0"/>
                    <w:jc w:val="left"/>
                    <w:rPr>
                      <w:rFonts w:ascii="Times New Roman" w:hAnsi="Times New Roman"/>
                    </w:rPr>
                  </w:pPr>
                  <w:r w:rsidRPr="00381214">
                    <w:rPr>
                      <w:rFonts w:ascii="Times New Roman" w:hAnsi="Times New Roman"/>
                    </w:rPr>
                    <w:t>2</w:t>
                  </w:r>
                </w:p>
              </w:tc>
              <w:tc>
                <w:tcPr>
                  <w:tcW w:w="360" w:type="dxa"/>
                </w:tcPr>
                <w:p w:rsidR="00F60322" w:rsidRPr="00381214" w:rsidRDefault="00F60322" w:rsidP="00F60322">
                  <w:pPr>
                    <w:spacing w:line="276" w:lineRule="auto"/>
                    <w:ind w:firstLine="0"/>
                    <w:jc w:val="left"/>
                    <w:rPr>
                      <w:rFonts w:ascii="Times New Roman" w:hAnsi="Times New Roman"/>
                    </w:rPr>
                  </w:pPr>
                  <w:r w:rsidRPr="00381214">
                    <w:rPr>
                      <w:rFonts w:ascii="Times New Roman" w:hAnsi="Times New Roman"/>
                    </w:rPr>
                    <w:t>3</w:t>
                  </w:r>
                </w:p>
              </w:tc>
            </w:tr>
            <w:tr w:rsidR="00F60322" w:rsidRPr="00381214" w:rsidTr="00F60322">
              <w:tc>
                <w:tcPr>
                  <w:tcW w:w="2704" w:type="dxa"/>
                </w:tcPr>
                <w:p w:rsidR="00F60322" w:rsidRPr="00381214" w:rsidRDefault="00F60322" w:rsidP="00F60322">
                  <w:pPr>
                    <w:spacing w:line="276" w:lineRule="auto"/>
                    <w:ind w:firstLine="0"/>
                    <w:jc w:val="center"/>
                    <w:rPr>
                      <w:rFonts w:ascii="Times New Roman" w:hAnsi="Times New Roman"/>
                    </w:rPr>
                  </w:pPr>
                  <w:r w:rsidRPr="00381214">
                    <w:rPr>
                      <w:rFonts w:ascii="Times New Roman" w:hAnsi="Times New Roman"/>
                    </w:rPr>
                    <w:t>Probabiliteti</w:t>
                  </w:r>
                </w:p>
              </w:tc>
              <w:tc>
                <w:tcPr>
                  <w:tcW w:w="450" w:type="dxa"/>
                </w:tcPr>
                <w:p w:rsidR="00F60322" w:rsidRPr="00381214" w:rsidRDefault="00F60322" w:rsidP="00F60322">
                  <w:pPr>
                    <w:spacing w:line="276" w:lineRule="auto"/>
                    <w:ind w:firstLine="0"/>
                    <w:jc w:val="left"/>
                    <w:rPr>
                      <w:rFonts w:ascii="Times New Roman" w:hAnsi="Times New Roman"/>
                    </w:rPr>
                  </w:pPr>
                </w:p>
              </w:tc>
              <w:tc>
                <w:tcPr>
                  <w:tcW w:w="450" w:type="dxa"/>
                </w:tcPr>
                <w:p w:rsidR="00F60322" w:rsidRPr="00381214" w:rsidRDefault="00F60322" w:rsidP="00F60322">
                  <w:pPr>
                    <w:spacing w:line="276" w:lineRule="auto"/>
                    <w:ind w:firstLine="0"/>
                    <w:jc w:val="left"/>
                    <w:rPr>
                      <w:rFonts w:ascii="Times New Roman" w:hAnsi="Times New Roman"/>
                    </w:rPr>
                  </w:pPr>
                </w:p>
              </w:tc>
              <w:tc>
                <w:tcPr>
                  <w:tcW w:w="360" w:type="dxa"/>
                </w:tcPr>
                <w:p w:rsidR="00F60322" w:rsidRPr="00381214" w:rsidRDefault="00F60322" w:rsidP="00F60322">
                  <w:pPr>
                    <w:spacing w:line="276" w:lineRule="auto"/>
                    <w:ind w:firstLine="0"/>
                    <w:jc w:val="left"/>
                    <w:rPr>
                      <w:rFonts w:ascii="Times New Roman" w:hAnsi="Times New Roman"/>
                    </w:rPr>
                  </w:pPr>
                </w:p>
              </w:tc>
              <w:tc>
                <w:tcPr>
                  <w:tcW w:w="360" w:type="dxa"/>
                </w:tcPr>
                <w:p w:rsidR="00F60322" w:rsidRPr="00381214" w:rsidRDefault="00F60322" w:rsidP="00F60322">
                  <w:pPr>
                    <w:spacing w:line="276" w:lineRule="auto"/>
                    <w:ind w:firstLine="0"/>
                    <w:jc w:val="left"/>
                    <w:rPr>
                      <w:rFonts w:ascii="Times New Roman" w:hAnsi="Times New Roman"/>
                    </w:rPr>
                  </w:pPr>
                </w:p>
              </w:tc>
            </w:tr>
          </w:tbl>
          <w:p w:rsidR="00F60322" w:rsidRPr="00381214" w:rsidRDefault="00F60322" w:rsidP="00F60322">
            <w:pPr>
              <w:pStyle w:val="ListParagraph"/>
              <w:numPr>
                <w:ilvl w:val="0"/>
                <w:numId w:val="1"/>
              </w:numPr>
              <w:spacing w:line="276" w:lineRule="auto"/>
              <w:jc w:val="left"/>
              <w:rPr>
                <w:rFonts w:ascii="Times New Roman" w:hAnsi="Times New Roman"/>
                <w:sz w:val="24"/>
                <w:szCs w:val="24"/>
              </w:rPr>
            </w:pPr>
            <w:r w:rsidRPr="00381214">
              <w:rPr>
                <w:rFonts w:ascii="Times New Roman" w:hAnsi="Times New Roman"/>
                <w:sz w:val="22"/>
                <w:szCs w:val="22"/>
              </w:rPr>
              <w:t>Mblidhni të gjitha probabilitetet që gjetët. Çfarë vini re?</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Mësuesi/ja sqaron se kjo tabelë na jep shpërndarjen e probabiliteteve. Punojnë me gojë ushtrimin 1 faqe 208.</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Në vazhdim, grupet e nxënësve kalojnë në zgjidhjen e ushtrimeve 2, 4 dhe 5 faqe 208. Në përfundim të punës në grupe, përfaqësues të grupeve që kanë ushtrime të njëjta, krahasojnë përgjigjet midis tyre. Më pas, rastet diskutohen në tabelë.</w:t>
            </w:r>
          </w:p>
          <w:p w:rsidR="00F60322" w:rsidRPr="00381214" w:rsidRDefault="00F60322" w:rsidP="00F60322">
            <w:pPr>
              <w:autoSpaceDE w:val="0"/>
              <w:autoSpaceDN w:val="0"/>
              <w:adjustRightInd w:val="0"/>
              <w:ind w:firstLine="0"/>
              <w:jc w:val="left"/>
              <w:rPr>
                <w:rFonts w:ascii="Times New Roman" w:eastAsiaTheme="minorHAnsi" w:hAnsi="Times New Roman"/>
                <w:sz w:val="22"/>
                <w:szCs w:val="22"/>
              </w:rPr>
            </w:pPr>
            <w:r w:rsidRPr="00381214">
              <w:rPr>
                <w:rFonts w:ascii="Times New Roman" w:hAnsi="Times New Roman"/>
                <w:sz w:val="22"/>
                <w:szCs w:val="22"/>
              </w:rPr>
              <w:t>Mësuesi/ja sqaron nxënësit se n</w:t>
            </w:r>
            <w:r w:rsidRPr="00381214">
              <w:rPr>
                <w:rFonts w:ascii="Times New Roman" w:eastAsiaTheme="minorHAnsi" w:hAnsi="Times New Roman"/>
                <w:sz w:val="22"/>
                <w:szCs w:val="22"/>
              </w:rPr>
              <w:t>donjëherë, probabilitetet gjenden duke përdorur funksionin e shpërndarjes së probabilitetit, i cili është një funksion që jep probabilitetet e të gjitha rezultateve të mundshme të një eksperimenti.</w:t>
            </w:r>
          </w:p>
          <w:p w:rsidR="00F60322" w:rsidRPr="00381214" w:rsidRDefault="00F60322" w:rsidP="00F60322">
            <w:pPr>
              <w:spacing w:line="276" w:lineRule="auto"/>
              <w:ind w:firstLine="0"/>
              <w:jc w:val="left"/>
              <w:rPr>
                <w:rFonts w:ascii="Times New Roman" w:eastAsiaTheme="minorHAnsi" w:hAnsi="Times New Roman"/>
                <w:sz w:val="22"/>
                <w:szCs w:val="22"/>
              </w:rPr>
            </w:pPr>
            <w:r w:rsidRPr="00381214">
              <w:rPr>
                <w:rFonts w:ascii="Times New Roman" w:eastAsiaTheme="minorHAnsi" w:hAnsi="Times New Roman"/>
                <w:sz w:val="22"/>
                <w:szCs w:val="22"/>
              </w:rPr>
              <w:t xml:space="preserve">Në këtë rast një </w:t>
            </w:r>
            <w:r w:rsidRPr="00381214">
              <w:rPr>
                <w:rFonts w:ascii="Times New Roman" w:eastAsiaTheme="minorHAnsi" w:hAnsi="Times New Roman"/>
                <w:b/>
                <w:bCs/>
                <w:sz w:val="22"/>
                <w:szCs w:val="22"/>
              </w:rPr>
              <w:t xml:space="preserve">ndryshore diskrete e rastit </w:t>
            </w:r>
            <w:r w:rsidRPr="00381214">
              <w:rPr>
                <w:rFonts w:ascii="Times New Roman" w:eastAsiaTheme="minorHAnsi" w:hAnsi="Times New Roman"/>
                <w:sz w:val="22"/>
                <w:szCs w:val="22"/>
              </w:rPr>
              <w:t xml:space="preserve">X merr vlerën </w:t>
            </w:r>
            <w:r w:rsidRPr="00381214">
              <w:rPr>
                <w:rFonts w:ascii="Times New Roman" w:eastAsiaTheme="minorHAnsi" w:hAnsi="Times New Roman"/>
                <w:i/>
                <w:iCs/>
                <w:sz w:val="22"/>
                <w:szCs w:val="22"/>
              </w:rPr>
              <w:t>x</w:t>
            </w:r>
            <w:r w:rsidRPr="00381214">
              <w:rPr>
                <w:rFonts w:ascii="Times New Roman" w:eastAsiaTheme="minorHAnsi" w:hAnsi="Times New Roman"/>
                <w:i/>
                <w:iCs/>
                <w:sz w:val="22"/>
                <w:szCs w:val="22"/>
                <w:vertAlign w:val="subscript"/>
              </w:rPr>
              <w:t>i</w:t>
            </w:r>
            <w:r w:rsidRPr="00381214">
              <w:rPr>
                <w:rFonts w:ascii="Times New Roman" w:eastAsiaTheme="minorHAnsi" w:hAnsi="Times New Roman"/>
                <w:i/>
                <w:iCs/>
                <w:sz w:val="22"/>
                <w:szCs w:val="22"/>
              </w:rPr>
              <w:t xml:space="preserve"> </w:t>
            </w:r>
            <w:r w:rsidRPr="00381214">
              <w:rPr>
                <w:rFonts w:ascii="Times New Roman" w:eastAsiaTheme="minorHAnsi" w:hAnsi="Times New Roman"/>
                <w:sz w:val="22"/>
                <w:szCs w:val="22"/>
              </w:rPr>
              <w:t xml:space="preserve">me një probabilitet </w:t>
            </w:r>
            <w:r w:rsidRPr="00381214">
              <w:rPr>
                <w:rFonts w:ascii="Times New Roman" w:eastAsiaTheme="minorHAnsi" w:hAnsi="Times New Roman"/>
                <w:i/>
                <w:iCs/>
                <w:sz w:val="22"/>
                <w:szCs w:val="22"/>
              </w:rPr>
              <w:t>p</w:t>
            </w:r>
            <w:r w:rsidRPr="00381214">
              <w:rPr>
                <w:rFonts w:ascii="Times New Roman" w:eastAsiaTheme="minorHAnsi" w:hAnsi="Times New Roman"/>
                <w:sz w:val="22"/>
                <w:szCs w:val="22"/>
              </w:rPr>
              <w:t xml:space="preserve">(X = </w:t>
            </w:r>
            <w:r w:rsidRPr="00381214">
              <w:rPr>
                <w:rFonts w:ascii="Times New Roman" w:eastAsiaTheme="minorHAnsi" w:hAnsi="Times New Roman"/>
                <w:i/>
                <w:iCs/>
                <w:sz w:val="22"/>
                <w:szCs w:val="22"/>
              </w:rPr>
              <w:t>x</w:t>
            </w:r>
            <w:r w:rsidRPr="00381214">
              <w:rPr>
                <w:rFonts w:ascii="Times New Roman" w:eastAsiaTheme="minorHAnsi" w:hAnsi="Times New Roman"/>
                <w:sz w:val="22"/>
                <w:szCs w:val="22"/>
                <w:vertAlign w:val="subscript"/>
              </w:rPr>
              <w:t>i</w:t>
            </w:r>
            <w:r w:rsidRPr="00381214">
              <w:rPr>
                <w:rFonts w:ascii="Times New Roman" w:eastAsiaTheme="minorHAnsi" w:hAnsi="Times New Roman"/>
                <w:sz w:val="22"/>
                <w:szCs w:val="22"/>
              </w:rPr>
              <w:t>). Ajo paraqet në tabelë situatën e shembullit 4 në faqen 209. Komentohen të katër rastet e mundshme të vlerave të ndryshores x.</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eastAsiaTheme="minorHAnsi" w:hAnsi="Times New Roman"/>
                <w:sz w:val="22"/>
                <w:szCs w:val="22"/>
              </w:rPr>
              <w:t xml:space="preserve">Më pas nxënësit në grupe katërshe studiojnë </w:t>
            </w:r>
            <w:r w:rsidRPr="00381214">
              <w:rPr>
                <w:rFonts w:ascii="Times New Roman" w:hAnsi="Times New Roman"/>
                <w:sz w:val="22"/>
                <w:szCs w:val="22"/>
              </w:rPr>
              <w:t>shembujt 5 dhe 6 në faqet 209-210. Në përfundim të studimit, përfaqësues të grupeve, argumentojnë zgjidhjet e paraqitura në shembuj. Përsëri vihet theksi në faktin se shuma e probabiliteteve është 1.</w:t>
            </w:r>
          </w:p>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b/>
                <w:sz w:val="22"/>
              </w:rPr>
              <w:t>Përforcimi i të nxënit</w:t>
            </w:r>
            <w:r w:rsidRPr="00381214">
              <w:rPr>
                <w:rFonts w:ascii="Times New Roman" w:hAnsi="Times New Roman"/>
                <w:sz w:val="22"/>
              </w:rPr>
              <w:t>: Mësuesi/ja fton nxënësit të theksojnë hapat që ndiqen për zgjidhjen e situatave problemore me shpërndarjen e probabiliteteve.</w:t>
            </w:r>
            <w:r w:rsidRPr="00381214">
              <w:rPr>
                <w:rFonts w:ascii="Times New Roman" w:hAnsi="Times New Roman"/>
                <w:sz w:val="22"/>
                <w:szCs w:val="22"/>
              </w:rPr>
              <w:t xml:space="preserve"> Nxënësit në grupet e tyre me nga 4 veta</w:t>
            </w:r>
            <w:r w:rsidRPr="00381214">
              <w:rPr>
                <w:rFonts w:ascii="Times New Roman" w:hAnsi="Times New Roman"/>
                <w:sz w:val="22"/>
              </w:rPr>
              <w:t xml:space="preserve"> punojnë ushtrimet e faqes 211. Në mënyrë që të diskutohen sa më shumë raste, mësuesi/ja përcakton për grupe të ndryshme, raste të ndryshme p.sh.:</w:t>
            </w:r>
          </w:p>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sz w:val="22"/>
              </w:rPr>
              <w:t xml:space="preserve">Grupi i parë dhe i pestë: ushtrimin 1 fq. 211 </w:t>
            </w:r>
          </w:p>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sz w:val="22"/>
              </w:rPr>
              <w:t>Grupi i dytë dhe i gjashtë: ushtrimin 2 fq. 211 etj.</w:t>
            </w:r>
          </w:p>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sz w:val="22"/>
              </w:rPr>
              <w:t>Grupi i tretë dhe i shtatë: ushtrimin 4 faqe 211</w:t>
            </w:r>
          </w:p>
          <w:p w:rsidR="00F60322" w:rsidRPr="00381214" w:rsidRDefault="00F60322" w:rsidP="00F60322">
            <w:pPr>
              <w:spacing w:line="276" w:lineRule="auto"/>
              <w:ind w:firstLine="0"/>
              <w:jc w:val="left"/>
              <w:rPr>
                <w:rFonts w:ascii="Times New Roman" w:hAnsi="Times New Roman"/>
              </w:rPr>
            </w:pPr>
            <w:r w:rsidRPr="00381214">
              <w:rPr>
                <w:rFonts w:ascii="Times New Roman" w:hAnsi="Times New Roman"/>
                <w:sz w:val="22"/>
              </w:rPr>
              <w:lastRenderedPageBreak/>
              <w:t>Grupi i katërt dhe i tetë: ushtrimin 7 faqe 211</w:t>
            </w:r>
          </w:p>
          <w:p w:rsidR="00F60322" w:rsidRPr="00381214" w:rsidRDefault="00F60322" w:rsidP="00F60322">
            <w:pPr>
              <w:spacing w:line="276" w:lineRule="auto"/>
              <w:ind w:firstLine="0"/>
              <w:jc w:val="left"/>
              <w:rPr>
                <w:rFonts w:ascii="Times New Roman" w:hAnsi="Times New Roman"/>
                <w:sz w:val="22"/>
                <w:szCs w:val="22"/>
              </w:rPr>
            </w:pPr>
            <w:r w:rsidRPr="00381214">
              <w:rPr>
                <w:rFonts w:ascii="Times New Roman" w:hAnsi="Times New Roman"/>
                <w:sz w:val="22"/>
                <w:szCs w:val="22"/>
              </w:rPr>
              <w:t>Nxënësit marrin kohën e mjaftueshme për të punuar. Në përfundim të punës në grupe, përfaqësues të grupeve që kanë ushtrime të njëjta, mblidhen dhe krahasojnë përgjigjet. Më pas, rastet diskutohen në tabelë.</w:t>
            </w:r>
          </w:p>
        </w:tc>
      </w:tr>
      <w:tr w:rsidR="00F60322" w:rsidRPr="00381214" w:rsidTr="00F60322">
        <w:tc>
          <w:tcPr>
            <w:tcW w:w="10626" w:type="dxa"/>
            <w:gridSpan w:val="4"/>
            <w:shd w:val="clear" w:color="auto" w:fill="auto"/>
          </w:tcPr>
          <w:p w:rsidR="00F60322" w:rsidRPr="00381214" w:rsidRDefault="00F60322" w:rsidP="00F60322">
            <w:pPr>
              <w:spacing w:line="276" w:lineRule="auto"/>
              <w:ind w:firstLine="0"/>
              <w:rPr>
                <w:rFonts w:ascii="Times New Roman" w:hAnsi="Times New Roman"/>
                <w:sz w:val="22"/>
              </w:rPr>
            </w:pPr>
            <w:r w:rsidRPr="00381214">
              <w:rPr>
                <w:rFonts w:ascii="Times New Roman" w:hAnsi="Times New Roman"/>
                <w:b/>
                <w:sz w:val="22"/>
              </w:rPr>
              <w:lastRenderedPageBreak/>
              <w:t>Vlerësimi</w:t>
            </w:r>
            <w:r w:rsidRPr="00381214">
              <w:rPr>
                <w:rFonts w:ascii="Times New Roman" w:hAnsi="Times New Roman"/>
                <w:sz w:val="22"/>
              </w:rPr>
              <w:t>: Në fund të orës së mësimit mësuesi/ja vlerëson disa nxënës dhe mban shënime për disa të tjerë, duke u mbështetur në punën që ata bënë në fletoret e tyre dhe në tabelë. Mësuesi/ja e mbështet vlerësimin në aftësinë që nxënësit kanë në evidentimin e vlerave të mundshme të ndryshores, në plotësimin e tabelës së probabiliteteve, njehsimin e tyre etj. Gjithashtu, në vlerësim merr parasysh edhe vlerësimin që nxënësit bëjnë për punën e njëri-tjetrit gjatë diskutimit të përgjigjeve.</w:t>
            </w:r>
          </w:p>
        </w:tc>
      </w:tr>
      <w:tr w:rsidR="00F60322" w:rsidRPr="00381214" w:rsidTr="00F60322">
        <w:tc>
          <w:tcPr>
            <w:tcW w:w="10626" w:type="dxa"/>
            <w:gridSpan w:val="4"/>
            <w:shd w:val="clear" w:color="auto" w:fill="auto"/>
          </w:tcPr>
          <w:p w:rsidR="00F60322" w:rsidRPr="00381214" w:rsidRDefault="00F60322" w:rsidP="00F60322">
            <w:pPr>
              <w:spacing w:line="276" w:lineRule="auto"/>
              <w:ind w:firstLine="0"/>
              <w:jc w:val="left"/>
              <w:rPr>
                <w:rFonts w:ascii="Times New Roman" w:hAnsi="Times New Roman"/>
                <w:sz w:val="22"/>
              </w:rPr>
            </w:pPr>
            <w:r w:rsidRPr="00381214">
              <w:rPr>
                <w:rFonts w:ascii="Times New Roman" w:hAnsi="Times New Roman"/>
                <w:b/>
                <w:sz w:val="22"/>
              </w:rPr>
              <w:t>Detyra</w:t>
            </w:r>
            <w:r w:rsidRPr="00381214">
              <w:rPr>
                <w:rFonts w:ascii="Times New Roman" w:hAnsi="Times New Roman"/>
                <w:sz w:val="22"/>
              </w:rPr>
              <w:t xml:space="preserve">: Ushtrimet 6 në faqen 209 dhe 5-8 në faqen 211. Mësuesi/ja udhëzon nxënësit për zgjidhjen e detyrave. </w:t>
            </w:r>
          </w:p>
        </w:tc>
      </w:tr>
    </w:tbl>
    <w:p w:rsidR="00F60322" w:rsidRPr="00381214" w:rsidRDefault="00F60322" w:rsidP="00F60322">
      <w:pPr>
        <w:jc w:val="right"/>
        <w:rPr>
          <w:rFonts w:ascii="Times New Roman" w:hAnsi="Times New Roman"/>
          <w:b/>
          <w:color w:val="4F6228" w:themeColor="accent3" w:themeShade="80"/>
          <w:sz w:val="20"/>
          <w:szCs w:val="20"/>
        </w:rPr>
      </w:pPr>
    </w:p>
    <w:p w:rsidR="00FF49A2" w:rsidRPr="00381214" w:rsidRDefault="00FF49A2" w:rsidP="00CD0276">
      <w:pPr>
        <w:ind w:firstLine="0"/>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Dt. _________________</w:t>
      </w:r>
    </w:p>
    <w:p w:rsidR="00FF49A2" w:rsidRPr="00381214" w:rsidRDefault="00FF49A2" w:rsidP="00CD0276">
      <w:pPr>
        <w:ind w:firstLine="0"/>
        <w:rPr>
          <w:rFonts w:ascii="Times New Roman" w:hAnsi="Times New Roman"/>
        </w:rPr>
      </w:pPr>
    </w:p>
    <w:tbl>
      <w:tblPr>
        <w:tblStyle w:val="TableGrid"/>
        <w:tblW w:w="10789" w:type="dxa"/>
        <w:tblInd w:w="-601" w:type="dxa"/>
        <w:tblLayout w:type="fixed"/>
        <w:tblLook w:val="04A0" w:firstRow="1" w:lastRow="0" w:firstColumn="1" w:lastColumn="0" w:noHBand="0" w:noVBand="1"/>
      </w:tblPr>
      <w:tblGrid>
        <w:gridCol w:w="3001"/>
        <w:gridCol w:w="2838"/>
        <w:gridCol w:w="2700"/>
        <w:gridCol w:w="2250"/>
      </w:tblGrid>
      <w:tr w:rsidR="00FF49A2" w:rsidRPr="00381214" w:rsidTr="00F356B3">
        <w:trPr>
          <w:trHeight w:val="298"/>
        </w:trPr>
        <w:tc>
          <w:tcPr>
            <w:tcW w:w="3001" w:type="dxa"/>
            <w:shd w:val="clear" w:color="auto" w:fill="auto"/>
          </w:tcPr>
          <w:p w:rsidR="00FF49A2" w:rsidRPr="00381214" w:rsidRDefault="00FF49A2" w:rsidP="00F356B3">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2838" w:type="dxa"/>
            <w:shd w:val="clear" w:color="auto" w:fill="auto"/>
          </w:tcPr>
          <w:p w:rsidR="00FF49A2" w:rsidRPr="00381214" w:rsidRDefault="00FF49A2" w:rsidP="00F356B3">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w:t>
            </w:r>
          </w:p>
        </w:tc>
        <w:tc>
          <w:tcPr>
            <w:tcW w:w="2700" w:type="dxa"/>
            <w:shd w:val="clear" w:color="auto" w:fill="auto"/>
          </w:tcPr>
          <w:p w:rsidR="00FF49A2" w:rsidRPr="00381214" w:rsidRDefault="00FF49A2" w:rsidP="00F356B3">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2250" w:type="dxa"/>
            <w:shd w:val="clear" w:color="auto" w:fill="auto"/>
          </w:tcPr>
          <w:p w:rsidR="00FF49A2" w:rsidRPr="00381214" w:rsidRDefault="00FF49A2" w:rsidP="00F356B3">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 xml:space="preserve">XII </w:t>
            </w:r>
            <w:r w:rsidRPr="00381214">
              <w:rPr>
                <w:rFonts w:ascii="Times New Roman" w:hAnsi="Times New Roman"/>
                <w:sz w:val="22"/>
                <w:szCs w:val="22"/>
                <w:vertAlign w:val="superscript"/>
              </w:rPr>
              <w:t>___</w:t>
            </w:r>
          </w:p>
        </w:tc>
      </w:tr>
      <w:tr w:rsidR="00FF49A2" w:rsidRPr="00381214" w:rsidTr="00F356B3">
        <w:trPr>
          <w:trHeight w:val="611"/>
        </w:trPr>
        <w:tc>
          <w:tcPr>
            <w:tcW w:w="5839" w:type="dxa"/>
            <w:gridSpan w:val="2"/>
            <w:shd w:val="clear" w:color="auto" w:fill="auto"/>
          </w:tcPr>
          <w:p w:rsidR="00FF49A2" w:rsidRPr="00381214" w:rsidRDefault="00FF49A2"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Tema mësimore: </w:t>
            </w:r>
            <w:r w:rsidRPr="00381214">
              <w:rPr>
                <w:rFonts w:ascii="Times New Roman" w:hAnsi="Times New Roman"/>
                <w:sz w:val="22"/>
                <w:szCs w:val="22"/>
              </w:rPr>
              <w:t xml:space="preserve">Përmbledhje dhe përsëritje </w:t>
            </w:r>
          </w:p>
          <w:p w:rsidR="00FF49A2" w:rsidRPr="00381214" w:rsidRDefault="00FF49A2"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                              Eksplorim (përtej provimeve)</w:t>
            </w:r>
          </w:p>
          <w:p w:rsidR="00FF49A2" w:rsidRPr="00381214" w:rsidRDefault="00FF49A2"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                              Vlerësim për kreun 8</w:t>
            </w:r>
          </w:p>
          <w:p w:rsidR="00FF49A2" w:rsidRPr="00381214" w:rsidRDefault="00FF49A2"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                              Ushtrime për përsëritje për krerët 5-8</w:t>
            </w:r>
          </w:p>
        </w:tc>
        <w:tc>
          <w:tcPr>
            <w:tcW w:w="4950" w:type="dxa"/>
            <w:gridSpan w:val="2"/>
            <w:shd w:val="clear" w:color="auto" w:fill="auto"/>
          </w:tcPr>
          <w:p w:rsidR="00FF49A2" w:rsidRPr="00381214" w:rsidRDefault="00FF49A2"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Situata e të nxënit: </w:t>
            </w:r>
          </w:p>
          <w:p w:rsidR="00FF49A2" w:rsidRPr="00381214" w:rsidRDefault="00FF49A2" w:rsidP="000F226C">
            <w:pPr>
              <w:pStyle w:val="ListParagraph"/>
              <w:numPr>
                <w:ilvl w:val="0"/>
                <w:numId w:val="86"/>
              </w:numPr>
              <w:spacing w:line="276" w:lineRule="auto"/>
              <w:jc w:val="left"/>
              <w:rPr>
                <w:rFonts w:ascii="Times New Roman" w:hAnsi="Times New Roman"/>
                <w:sz w:val="22"/>
                <w:szCs w:val="22"/>
              </w:rPr>
            </w:pPr>
            <w:r w:rsidRPr="00381214">
              <w:rPr>
                <w:rFonts w:ascii="Times New Roman" w:hAnsi="Times New Roman"/>
                <w:sz w:val="22"/>
                <w:szCs w:val="22"/>
              </w:rPr>
              <w:t xml:space="preserve">Vlerësim i nxënësit nga nxënësi </w:t>
            </w:r>
          </w:p>
          <w:p w:rsidR="00FF49A2" w:rsidRPr="00381214" w:rsidRDefault="00FF49A2" w:rsidP="000F226C">
            <w:pPr>
              <w:pStyle w:val="ListParagraph"/>
              <w:numPr>
                <w:ilvl w:val="0"/>
                <w:numId w:val="86"/>
              </w:numPr>
              <w:spacing w:line="276" w:lineRule="auto"/>
              <w:jc w:val="left"/>
              <w:rPr>
                <w:rFonts w:ascii="Times New Roman" w:hAnsi="Times New Roman"/>
                <w:sz w:val="22"/>
                <w:szCs w:val="22"/>
              </w:rPr>
            </w:pPr>
            <w:r w:rsidRPr="00381214">
              <w:rPr>
                <w:rFonts w:ascii="Times New Roman" w:hAnsi="Times New Roman"/>
                <w:sz w:val="22"/>
                <w:szCs w:val="22"/>
              </w:rPr>
              <w:t>Ushtrime dhe situata problemore fq. 216-219</w:t>
            </w:r>
          </w:p>
          <w:p w:rsidR="00FF49A2" w:rsidRPr="00381214" w:rsidRDefault="00FF49A2" w:rsidP="000F226C">
            <w:pPr>
              <w:pStyle w:val="ListParagraph"/>
              <w:numPr>
                <w:ilvl w:val="0"/>
                <w:numId w:val="86"/>
              </w:numPr>
              <w:spacing w:line="276" w:lineRule="auto"/>
              <w:jc w:val="left"/>
              <w:rPr>
                <w:rFonts w:ascii="Times New Roman" w:hAnsi="Times New Roman"/>
                <w:sz w:val="22"/>
                <w:szCs w:val="22"/>
              </w:rPr>
            </w:pPr>
            <w:r w:rsidRPr="00381214">
              <w:rPr>
                <w:rFonts w:ascii="Times New Roman" w:hAnsi="Times New Roman"/>
                <w:sz w:val="22"/>
                <w:szCs w:val="22"/>
              </w:rPr>
              <w:t>Niveli i glukozës në gjak</w:t>
            </w:r>
          </w:p>
        </w:tc>
      </w:tr>
      <w:tr w:rsidR="00FF49A2" w:rsidRPr="00381214" w:rsidTr="00F356B3">
        <w:trPr>
          <w:trHeight w:val="2428"/>
        </w:trPr>
        <w:tc>
          <w:tcPr>
            <w:tcW w:w="5839" w:type="dxa"/>
            <w:gridSpan w:val="2"/>
            <w:shd w:val="clear" w:color="auto" w:fill="auto"/>
          </w:tcPr>
          <w:p w:rsidR="00FF49A2" w:rsidRPr="00381214" w:rsidRDefault="00FF49A2" w:rsidP="00F356B3">
            <w:pPr>
              <w:spacing w:line="276" w:lineRule="auto"/>
              <w:ind w:firstLine="0"/>
              <w:rPr>
                <w:rFonts w:ascii="Times New Roman" w:hAnsi="Times New Roman"/>
                <w:b/>
                <w:sz w:val="22"/>
                <w:szCs w:val="22"/>
              </w:rPr>
            </w:pPr>
            <w:r w:rsidRPr="00381214">
              <w:rPr>
                <w:rFonts w:ascii="Times New Roman" w:hAnsi="Times New Roman"/>
                <w:b/>
                <w:sz w:val="22"/>
                <w:szCs w:val="22"/>
              </w:rPr>
              <w:t xml:space="preserve">Rezultatet e të nxënit të kompetencave matematikore sipas temës mësimore </w:t>
            </w:r>
          </w:p>
          <w:p w:rsidR="00FF49A2" w:rsidRPr="00381214" w:rsidRDefault="00FF49A2" w:rsidP="00F356B3">
            <w:pPr>
              <w:spacing w:line="276" w:lineRule="auto"/>
              <w:ind w:firstLine="0"/>
              <w:rPr>
                <w:rFonts w:ascii="Times New Roman" w:hAnsi="Times New Roman"/>
                <w:b/>
                <w:sz w:val="22"/>
                <w:szCs w:val="22"/>
              </w:rPr>
            </w:pPr>
            <w:r w:rsidRPr="00381214">
              <w:rPr>
                <w:rFonts w:ascii="Times New Roman" w:hAnsi="Times New Roman"/>
                <w:b/>
                <w:sz w:val="22"/>
                <w:szCs w:val="22"/>
              </w:rPr>
              <w:t>Nxënësi/ja në fund të orës së mësimit:</w:t>
            </w:r>
          </w:p>
          <w:p w:rsidR="00FF49A2" w:rsidRPr="00381214" w:rsidRDefault="00FF49A2" w:rsidP="00F356B3">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njehson vlerën e një shprehjeje duke përdorur vetitë e fuqive dhe logaritmit;</w:t>
            </w:r>
          </w:p>
          <w:p w:rsidR="00FF49A2" w:rsidRPr="00381214" w:rsidRDefault="00FF49A2" w:rsidP="00F356B3">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zgjidh ekuacione eksponenciale dhe logaritmike;</w:t>
            </w:r>
          </w:p>
          <w:p w:rsidR="00FF49A2" w:rsidRPr="00381214" w:rsidRDefault="00FF49A2" w:rsidP="00F356B3">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shpreh vektorë të ndryshëm me ndihmën e koordinatave dhe kryen veprime me vektorë;</w:t>
            </w:r>
          </w:p>
          <w:p w:rsidR="00FF49A2" w:rsidRPr="00381214" w:rsidRDefault="00FF49A2" w:rsidP="00F356B3">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lexon dhe interpreton të dhënat e një studimi të paraqitur me ndihmën e një grafiku me kuti, histogrami, diagram dendurish;</w:t>
            </w:r>
          </w:p>
          <w:p w:rsidR="00FF49A2" w:rsidRPr="00381214" w:rsidRDefault="00FF49A2" w:rsidP="00F356B3">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interpreton të dhënat duke përdorur karakteristikat e shpërndarjes dhe të pozicionit;</w:t>
            </w:r>
          </w:p>
          <w:p w:rsidR="00FF49A2" w:rsidRPr="00381214" w:rsidRDefault="00FF49A2" w:rsidP="00F356B3">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zgjidh situata problemore në lidhje me probabilitetin e ngjarjeve të pavarura, të papajtueshme, të kundërta;</w:t>
            </w:r>
          </w:p>
          <w:p w:rsidR="00FF49A2" w:rsidRPr="00381214" w:rsidRDefault="00FF49A2" w:rsidP="00F356B3">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përdor funksionin probabilitar për të gjetur shpërndarjen e probabiliteteve.</w:t>
            </w:r>
          </w:p>
        </w:tc>
        <w:tc>
          <w:tcPr>
            <w:tcW w:w="4950" w:type="dxa"/>
            <w:gridSpan w:val="2"/>
            <w:shd w:val="clear" w:color="auto" w:fill="auto"/>
          </w:tcPr>
          <w:p w:rsidR="00FF49A2" w:rsidRPr="00381214" w:rsidRDefault="00FF49A2"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Fjalët kyçe</w:t>
            </w:r>
            <w:r w:rsidRPr="00381214">
              <w:rPr>
                <w:rFonts w:ascii="Times New Roman" w:hAnsi="Times New Roman"/>
                <w:sz w:val="22"/>
                <w:szCs w:val="22"/>
              </w:rPr>
              <w:t xml:space="preserve">: fuqi, eksponent, bazë, logaritëm, funksion eksponenecial, logaritmik, koeficient këndor i tangjentes, vektor, koordinata, gjatësi, drejtim, kah, popullatë, kampionim, karakteristika të shpërndarjes, tregues statistikorë, karakteristika të pozicionit, histogram, diagram dendurish, diagram me kuti, korrelacion, probabilitet, ngjarje të pavarura, ngjarje të kundërta, ngjarje të papajtueshme, shpërndarja e probabiliteteve, probabiliteti i bashkimit të ngjarjeve, ndryshore diskrete e rastit </w:t>
            </w:r>
          </w:p>
          <w:p w:rsidR="00FF49A2" w:rsidRPr="00381214" w:rsidRDefault="00FF49A2" w:rsidP="00F356B3">
            <w:pPr>
              <w:spacing w:line="276" w:lineRule="auto"/>
              <w:ind w:firstLine="0"/>
              <w:jc w:val="left"/>
              <w:rPr>
                <w:rFonts w:ascii="Times New Roman" w:hAnsi="Times New Roman"/>
                <w:sz w:val="22"/>
                <w:szCs w:val="22"/>
              </w:rPr>
            </w:pPr>
          </w:p>
        </w:tc>
      </w:tr>
      <w:tr w:rsidR="00FF49A2" w:rsidRPr="00381214" w:rsidTr="00F356B3">
        <w:trPr>
          <w:trHeight w:val="533"/>
        </w:trPr>
        <w:tc>
          <w:tcPr>
            <w:tcW w:w="5839" w:type="dxa"/>
            <w:gridSpan w:val="2"/>
            <w:shd w:val="clear" w:color="auto" w:fill="auto"/>
          </w:tcPr>
          <w:p w:rsidR="00FF49A2" w:rsidRPr="00381214" w:rsidRDefault="00FF49A2"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Burimet: </w:t>
            </w:r>
            <w:r w:rsidRPr="00381214">
              <w:rPr>
                <w:rFonts w:ascii="Times New Roman" w:hAnsi="Times New Roman"/>
                <w:sz w:val="22"/>
                <w:szCs w:val="22"/>
              </w:rPr>
              <w:t xml:space="preserve">libri i nxënësit, libri i mësuesit  </w:t>
            </w:r>
          </w:p>
        </w:tc>
        <w:tc>
          <w:tcPr>
            <w:tcW w:w="4950" w:type="dxa"/>
            <w:gridSpan w:val="2"/>
            <w:shd w:val="clear" w:color="auto" w:fill="auto"/>
          </w:tcPr>
          <w:p w:rsidR="00FF49A2" w:rsidRPr="00381214" w:rsidRDefault="00FF49A2" w:rsidP="00F356B3">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 xml:space="preserve">shkenca </w:t>
            </w:r>
          </w:p>
        </w:tc>
      </w:tr>
      <w:tr w:rsidR="00FF49A2" w:rsidRPr="00381214" w:rsidTr="00F356B3">
        <w:trPr>
          <w:trHeight w:val="282"/>
        </w:trPr>
        <w:tc>
          <w:tcPr>
            <w:tcW w:w="10789" w:type="dxa"/>
            <w:gridSpan w:val="4"/>
            <w:shd w:val="clear" w:color="auto" w:fill="auto"/>
          </w:tcPr>
          <w:p w:rsidR="00FF49A2" w:rsidRPr="00381214" w:rsidRDefault="00FF49A2" w:rsidP="00F356B3">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FF49A2" w:rsidRPr="00381214" w:rsidTr="00F356B3">
        <w:trPr>
          <w:trHeight w:val="2654"/>
        </w:trPr>
        <w:tc>
          <w:tcPr>
            <w:tcW w:w="10789" w:type="dxa"/>
            <w:gridSpan w:val="4"/>
            <w:shd w:val="clear" w:color="auto" w:fill="auto"/>
          </w:tcPr>
          <w:p w:rsidR="00FF49A2" w:rsidRPr="00381214" w:rsidRDefault="00FF49A2"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Organizimi i orës së mësimit</w:t>
            </w:r>
            <w:r w:rsidRPr="00381214">
              <w:rPr>
                <w:rFonts w:ascii="Times New Roman" w:hAnsi="Times New Roman"/>
                <w:sz w:val="22"/>
                <w:szCs w:val="22"/>
              </w:rPr>
              <w:t xml:space="preserve">:  </w:t>
            </w:r>
          </w:p>
          <w:p w:rsidR="00FF49A2" w:rsidRPr="00381214" w:rsidRDefault="00FF49A2" w:rsidP="00F356B3">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Parashikimi i njohurive</w:t>
            </w:r>
            <w:r w:rsidRPr="00381214">
              <w:rPr>
                <w:rFonts w:ascii="Times New Roman" w:hAnsi="Times New Roman"/>
                <w:sz w:val="22"/>
                <w:szCs w:val="22"/>
              </w:rPr>
              <w:t>: Mësuesi/ja ndan klasën në tetë grupe dhe secilit grup i jep detyrë të ndërtojë një kllaster për njohuritë e një kapitulli. Dy grupe të ndryshme do të kenë të njëjtën detyrë.</w:t>
            </w:r>
          </w:p>
          <w:p w:rsidR="00FF49A2" w:rsidRPr="00381214" w:rsidRDefault="00FF49A2" w:rsidP="00F356B3">
            <w:pPr>
              <w:tabs>
                <w:tab w:val="left" w:pos="8000"/>
              </w:tabs>
              <w:spacing w:line="276" w:lineRule="auto"/>
              <w:ind w:firstLine="0"/>
              <w:jc w:val="left"/>
              <w:rPr>
                <w:rFonts w:ascii="Times New Roman" w:hAnsi="Times New Roman"/>
                <w:sz w:val="22"/>
                <w:szCs w:val="22"/>
              </w:rPr>
            </w:pPr>
            <w:r w:rsidRPr="00381214">
              <w:rPr>
                <w:rFonts w:ascii="Times New Roman" w:hAnsi="Times New Roman"/>
                <w:noProof/>
              </w:rPr>
              <mc:AlternateContent>
                <mc:Choice Requires="wpg">
                  <w:drawing>
                    <wp:anchor distT="0" distB="0" distL="114300" distR="114300" simplePos="0" relativeHeight="251792384" behindDoc="0" locked="0" layoutInCell="1" allowOverlap="1" wp14:anchorId="6D9B11FE" wp14:editId="710E3DEC">
                      <wp:simplePos x="0" y="0"/>
                      <wp:positionH relativeFrom="column">
                        <wp:posOffset>48793</wp:posOffset>
                      </wp:positionH>
                      <wp:positionV relativeFrom="paragraph">
                        <wp:posOffset>11049</wp:posOffset>
                      </wp:positionV>
                      <wp:extent cx="6588125" cy="615010"/>
                      <wp:effectExtent l="0" t="0" r="22225" b="13970"/>
                      <wp:wrapNone/>
                      <wp:docPr id="480" name="Group 480"/>
                      <wp:cNvGraphicFramePr/>
                      <a:graphic xmlns:a="http://schemas.openxmlformats.org/drawingml/2006/main">
                        <a:graphicData uri="http://schemas.microsoft.com/office/word/2010/wordprocessingGroup">
                          <wpg:wgp>
                            <wpg:cNvGrpSpPr/>
                            <wpg:grpSpPr>
                              <a:xfrm>
                                <a:off x="0" y="0"/>
                                <a:ext cx="6588125" cy="615010"/>
                                <a:chOff x="0" y="0"/>
                                <a:chExt cx="6588125" cy="615010"/>
                              </a:xfrm>
                            </wpg:grpSpPr>
                            <wpg:grpSp>
                              <wpg:cNvPr id="481" name="Group 481"/>
                              <wpg:cNvGrpSpPr/>
                              <wpg:grpSpPr>
                                <a:xfrm>
                                  <a:off x="0" y="7315"/>
                                  <a:ext cx="6588125" cy="607695"/>
                                  <a:chOff x="-491827" y="20476"/>
                                  <a:chExt cx="6588240" cy="608331"/>
                                </a:xfrm>
                              </wpg:grpSpPr>
                              <wps:wsp>
                                <wps:cNvPr id="482" name="Up Ribbon 482"/>
                                <wps:cNvSpPr/>
                                <wps:spPr>
                                  <a:xfrm>
                                    <a:off x="-491827" y="21112"/>
                                    <a:ext cx="1574800" cy="607695"/>
                                  </a:xfrm>
                                  <a:prstGeom prst="ribbon2">
                                    <a:avLst>
                                      <a:gd name="adj1" fmla="val 16712"/>
                                      <a:gd name="adj2" fmla="val 50000"/>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F356B3">
                                      <w:pPr>
                                        <w:ind w:firstLine="0"/>
                                        <w:jc w:val="left"/>
                                      </w:pPr>
                                      <w:r>
                                        <w:t>Grupi 1: për kap. 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83" name="Up Ribbon 483"/>
                                <wps:cNvSpPr/>
                                <wps:spPr>
                                  <a:xfrm>
                                    <a:off x="1184750" y="21106"/>
                                    <a:ext cx="1574800" cy="607695"/>
                                  </a:xfrm>
                                  <a:prstGeom prst="ribbon2">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F356B3">
                                      <w:pPr>
                                        <w:ind w:firstLine="0"/>
                                        <w:jc w:val="left"/>
                                      </w:pPr>
                                      <w:r>
                                        <w:t>Grupi 2: për kap. 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84" name="Up Ribbon 484"/>
                                <wps:cNvSpPr/>
                                <wps:spPr>
                                  <a:xfrm>
                                    <a:off x="4521613" y="20476"/>
                                    <a:ext cx="1574800" cy="607695"/>
                                  </a:xfrm>
                                  <a:prstGeom prst="ribbon2">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F356B3">
                                      <w:pPr>
                                        <w:ind w:firstLine="0"/>
                                        <w:jc w:val="left"/>
                                      </w:pPr>
                                      <w:r>
                                        <w:t>Grupi 4: për kap. 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485" name="Up Ribbon 485"/>
                              <wps:cNvSpPr/>
                              <wps:spPr>
                                <a:xfrm>
                                  <a:off x="3335732" y="0"/>
                                  <a:ext cx="1574165" cy="607060"/>
                                </a:xfrm>
                                <a:prstGeom prst="ribbon2">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F356B3">
                                    <w:pPr>
                                      <w:ind w:firstLine="0"/>
                                      <w:jc w:val="left"/>
                                    </w:pPr>
                                    <w:r>
                                      <w:t>Grupi 3: për kap. 7</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6D9B11FE" id="Group 480" o:spid="_x0000_s1482" style="position:absolute;margin-left:3.85pt;margin-top:.85pt;width:518.75pt;height:48.45pt;z-index:251792384" coordsize="65881,61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">
                      <v:group id="Group 481" o:spid="_x0000_s1483" style="position:absolute;top:73;width:65881;height:6077" coordorigin="-4918,204" coordsize="65882,608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DWfGcQAAADcAAAA&#10;DwAAAAAAAAAAAAAAAACqAgAAZHJzL2Rvd25yZXYueG1sUEsFBgAAAAAEAAQA+gAAAJsDAAAAAA==&#10;">
                        <v:shape id="Up Ribbon 482" o:spid="_x0000_s1484" type="#_x0000_t54" style="position:absolute;left:-4918;top:211;width:15747;height:607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8dk+MUA&#10;AADcAAAADwAAAGRycy9kb3ducmV2LnhtbESPQWsCMRSE70L/Q3gFb5p1bcWuRqkFQfBUreDxsXlu&#10;lm5eliRdV399Uyh4HGbmG2a57m0jOvKhdqxgMs5AEJdO11wp+DpuR3MQISJrbByTghsFWK+eBkss&#10;tLvyJ3WHWIkE4VCgAhNjW0gZSkMWw9i1xMm7OG8xJukrqT1eE9w2Ms+ymbRYc1ow2NKHofL78GMV&#10;3O/kO3OabvLN2z6cz5Pb/vVUKzV87t8XICL18RH+b++0gpd5Dn9n0hG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x2T4xQAAANwAAAAPAAAAAAAAAAAAAAAAAJgCAABkcnMv&#10;ZG93bnJldi54bWxQSwUGAAAAAAQABAD1AAAAigMAAAAA&#10;" adj=",17990" fillcolor="white [3201]" strokecolor="#f79646 [3209]" strokeweight="2pt">
                          <v:textbox>
                            <w:txbxContent>
                              <w:p w:rsidR="00F95AC0" w:rsidRDefault="00F95AC0" w:rsidP="00F356B3">
                                <w:pPr>
                                  <w:ind w:firstLine="0"/>
                                  <w:jc w:val="left"/>
                                </w:pPr>
                                <w:r>
                                  <w:t>Grupi 1: për kap. 5</w:t>
                                </w:r>
                              </w:p>
                            </w:txbxContent>
                          </v:textbox>
                        </v:shape>
                        <v:shape id="Up Ribbon 483" o:spid="_x0000_s1485" type="#_x0000_t54" style="position:absolute;left:11847;top:211;width:15748;height:607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5FXcMA&#10;AADcAAAADwAAAGRycy9kb3ducmV2LnhtbESPQWvCQBSE74X+h+UJ3urGGkTSbESUovRWI+jxkX1N&#10;gtm3S3Zr4r93CwWPw8x8w+Tr0XTiRr1vLSuYzxIQxJXVLdcKTuXn2wqED8gaO8uk4E4e1sXrS46Z&#10;tgN/0+0YahEh7DNU0ITgMil91ZBBP7OOOHo/tjcYouxrqXscItx08j1JltJgy3GhQUfbhqrr8dco&#10;+Jrvdztmq0u5sWe3TdK2cxelppNx8wEi0Bie4f/2QStIVwv4OxOPgCw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X5FXcMAAADcAAAADwAAAAAAAAAAAAAAAACYAgAAZHJzL2Rv&#10;d25yZXYueG1sUEsFBgAAAAAEAAQA9QAAAIgDAAAAAA==&#10;" adj=",18000" fillcolor="white [3201]" strokecolor="#f79646 [3209]" strokeweight="2pt">
                          <v:textbox>
                            <w:txbxContent>
                              <w:p w:rsidR="00F95AC0" w:rsidRDefault="00F95AC0" w:rsidP="00F356B3">
                                <w:pPr>
                                  <w:ind w:firstLine="0"/>
                                  <w:jc w:val="left"/>
                                </w:pPr>
                                <w:r>
                                  <w:t>Grupi 2: për kap. 6</w:t>
                                </w:r>
                              </w:p>
                            </w:txbxContent>
                          </v:textbox>
                        </v:shape>
                        <v:shape id="Up Ribbon 484" o:spid="_x0000_s1486" type="#_x0000_t54" style="position:absolute;left:45216;top:204;width:15748;height:607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fdKcEA&#10;AADcAAAADwAAAGRycy9kb3ducmV2LnhtbESPzarCMBSE9xd8h3AEd7epUkSqUUSRK+78AV0emmNb&#10;bE5Ck6v17Y0guBxm5htmtuhMI+7U+tqygmGSgiAurK65VHA6bn4nIHxA1thYJgVP8rCY935mmGv7&#10;4D3dD6EUEcI+RwVVCC6X0hcVGfSJdcTRu9rWYIiyLaVu8RHhppGjNB1LgzXHhQodrSoqbod/o2A3&#10;/Fuvma0+yqU9u1Wa1Y27KDXod8spiEBd+IY/7a1WkE0yeJ+JR0DO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qX3SnBAAAA3AAAAA8AAAAAAAAAAAAAAAAAmAIAAGRycy9kb3du&#10;cmV2LnhtbFBLBQYAAAAABAAEAPUAAACGAwAAAAA=&#10;" adj=",18000" fillcolor="white [3201]" strokecolor="#f79646 [3209]" strokeweight="2pt">
                          <v:textbox>
                            <w:txbxContent>
                              <w:p w:rsidR="00F95AC0" w:rsidRDefault="00F95AC0" w:rsidP="00F356B3">
                                <w:pPr>
                                  <w:ind w:firstLine="0"/>
                                  <w:jc w:val="left"/>
                                </w:pPr>
                                <w:r>
                                  <w:t>Grupi 4: për kap. 8</w:t>
                                </w:r>
                              </w:p>
                            </w:txbxContent>
                          </v:textbox>
                        </v:shape>
                      </v:group>
                      <v:shape id="Up Ribbon 485" o:spid="_x0000_s1487" type="#_x0000_t54" style="position:absolute;left:33357;width:15741;height:60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t4ssIA&#10;AADcAAAADwAAAGRycy9kb3ducmV2LnhtbESPQWsCMRSE74X+h/AEbzWxqMjWKOJSFG9VQY+Pzevu&#10;4uYlbNJ1/fdGKHgcZuYbZrHqbSM6akPtWMN4pEAQF87UXGo4Hb8/5iBCRDbYOCYNdwqwWr6/LTAz&#10;7sY/1B1iKRKEQ4Yaqhh9JmUoKrIYRs4TJ+/XtRZjkm0pTYu3BLeN/FRqJi3WnBYq9LSpqLge/qyG&#10;/Xib58zOHOXanf1GTerGX7QeDvr1F4hIfXyF/9s7o2Eyn8LzTDoCcvk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23iywgAAANwAAAAPAAAAAAAAAAAAAAAAAJgCAABkcnMvZG93&#10;bnJldi54bWxQSwUGAAAAAAQABAD1AAAAhwMAAAAA&#10;" adj=",18000" fillcolor="white [3201]" strokecolor="#f79646 [3209]" strokeweight="2pt">
                        <v:textbox>
                          <w:txbxContent>
                            <w:p w:rsidR="00F95AC0" w:rsidRDefault="00F95AC0" w:rsidP="00F356B3">
                              <w:pPr>
                                <w:ind w:firstLine="0"/>
                                <w:jc w:val="left"/>
                              </w:pPr>
                              <w:r>
                                <w:t>Grupi 3: për kap. 7</w:t>
                              </w:r>
                            </w:p>
                          </w:txbxContent>
                        </v:textbox>
                      </v:shape>
                    </v:group>
                  </w:pict>
                </mc:Fallback>
              </mc:AlternateContent>
            </w:r>
          </w:p>
          <w:p w:rsidR="00FF49A2" w:rsidRPr="00381214" w:rsidRDefault="00FF49A2" w:rsidP="00F356B3">
            <w:pPr>
              <w:tabs>
                <w:tab w:val="left" w:pos="8000"/>
              </w:tabs>
              <w:spacing w:line="276" w:lineRule="auto"/>
              <w:ind w:firstLine="0"/>
              <w:jc w:val="left"/>
              <w:rPr>
                <w:rFonts w:ascii="Times New Roman" w:hAnsi="Times New Roman"/>
                <w:sz w:val="22"/>
                <w:szCs w:val="22"/>
              </w:rPr>
            </w:pPr>
          </w:p>
          <w:p w:rsidR="00FF49A2" w:rsidRPr="00381214" w:rsidRDefault="00FF49A2" w:rsidP="00F356B3">
            <w:pPr>
              <w:tabs>
                <w:tab w:val="left" w:pos="8000"/>
              </w:tabs>
              <w:spacing w:line="276" w:lineRule="auto"/>
              <w:ind w:firstLine="0"/>
              <w:jc w:val="left"/>
              <w:rPr>
                <w:rFonts w:ascii="Times New Roman" w:hAnsi="Times New Roman"/>
                <w:sz w:val="22"/>
                <w:szCs w:val="22"/>
              </w:rPr>
            </w:pPr>
          </w:p>
          <w:p w:rsidR="00FF49A2" w:rsidRPr="00381214" w:rsidRDefault="00FF49A2" w:rsidP="00F356B3">
            <w:pPr>
              <w:tabs>
                <w:tab w:val="left" w:pos="8000"/>
              </w:tabs>
              <w:spacing w:line="276" w:lineRule="auto"/>
              <w:ind w:firstLine="0"/>
              <w:jc w:val="left"/>
              <w:rPr>
                <w:rFonts w:ascii="Times New Roman" w:hAnsi="Times New Roman"/>
                <w:sz w:val="22"/>
                <w:szCs w:val="22"/>
              </w:rPr>
            </w:pPr>
          </w:p>
          <w:p w:rsidR="00FF49A2" w:rsidRPr="00381214" w:rsidRDefault="00FF49A2" w:rsidP="00F356B3">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Për këtë iu lihet në dispozicion 6 minuta kohë. Secili grup prezanton kllasterin e vet. Grupet e tjera mund të plotësojnë nëse ata kanë lenë pa përmendur ndonjë njohuri.</w:t>
            </w:r>
          </w:p>
          <w:p w:rsidR="00FF49A2" w:rsidRPr="00381214" w:rsidRDefault="00FF49A2" w:rsidP="00F356B3">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Mësuesi/ja kërkon nga nxënësit të bëjnë vlerësimin e punës së grupeve. </w:t>
            </w:r>
          </w:p>
          <w:p w:rsidR="00FF49A2" w:rsidRPr="00381214" w:rsidRDefault="00FF49A2" w:rsidP="00F356B3">
            <w:pPr>
              <w:pStyle w:val="ListParagraph"/>
              <w:numPr>
                <w:ilvl w:val="0"/>
                <w:numId w:val="1"/>
              </w:numPr>
              <w:tabs>
                <w:tab w:val="left" w:pos="8000"/>
              </w:tabs>
              <w:spacing w:line="276" w:lineRule="auto"/>
              <w:jc w:val="left"/>
              <w:rPr>
                <w:rFonts w:ascii="Times New Roman" w:hAnsi="Times New Roman"/>
                <w:i/>
                <w:iCs/>
                <w:sz w:val="22"/>
                <w:szCs w:val="22"/>
              </w:rPr>
            </w:pPr>
            <w:r w:rsidRPr="00381214">
              <w:rPr>
                <w:rFonts w:ascii="Times New Roman" w:hAnsi="Times New Roman"/>
                <w:i/>
                <w:iCs/>
                <w:sz w:val="22"/>
                <w:szCs w:val="22"/>
              </w:rPr>
              <w:t>Cili grup ishte më i qartë dhe kishte punuar më mirë?</w:t>
            </w:r>
          </w:p>
          <w:p w:rsidR="00FF49A2" w:rsidRPr="00381214" w:rsidRDefault="00FF49A2" w:rsidP="00F356B3">
            <w:pPr>
              <w:pStyle w:val="ListParagraph"/>
              <w:numPr>
                <w:ilvl w:val="0"/>
                <w:numId w:val="1"/>
              </w:numPr>
              <w:tabs>
                <w:tab w:val="left" w:pos="8000"/>
              </w:tabs>
              <w:spacing w:line="276" w:lineRule="auto"/>
              <w:jc w:val="left"/>
              <w:rPr>
                <w:rFonts w:ascii="Times New Roman" w:hAnsi="Times New Roman"/>
                <w:i/>
                <w:iCs/>
                <w:sz w:val="22"/>
                <w:szCs w:val="22"/>
              </w:rPr>
            </w:pPr>
            <w:r w:rsidRPr="00381214">
              <w:rPr>
                <w:rFonts w:ascii="Times New Roman" w:hAnsi="Times New Roman"/>
                <w:i/>
                <w:iCs/>
                <w:sz w:val="22"/>
                <w:szCs w:val="22"/>
              </w:rPr>
              <w:t>Çfarë do të kishit bërë ju ndryshe për këtë kapitull?</w:t>
            </w:r>
          </w:p>
          <w:p w:rsidR="00FF49A2" w:rsidRPr="00381214" w:rsidRDefault="00FF49A2" w:rsidP="00F356B3">
            <w:pPr>
              <w:tabs>
                <w:tab w:val="left" w:pos="8000"/>
              </w:tabs>
              <w:spacing w:line="276" w:lineRule="auto"/>
              <w:ind w:firstLine="0"/>
              <w:jc w:val="left"/>
              <w:rPr>
                <w:rFonts w:ascii="Times New Roman" w:hAnsi="Times New Roman"/>
                <w:sz w:val="22"/>
                <w:szCs w:val="22"/>
              </w:rPr>
            </w:pPr>
          </w:p>
          <w:p w:rsidR="00FF49A2" w:rsidRPr="00381214" w:rsidRDefault="00FF49A2"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Ndërtimi i njohurive</w:t>
            </w:r>
            <w:r w:rsidRPr="00381214">
              <w:rPr>
                <w:rFonts w:ascii="Times New Roman" w:hAnsi="Times New Roman"/>
                <w:sz w:val="22"/>
                <w:szCs w:val="22"/>
              </w:rPr>
              <w:t xml:space="preserve">: Mësuesi/ja fton nxënësit të punojnë në mënyrë të pavarur me ushtrimet e faqes 212 ku duhet të zbatojnë njohuritë e kreut 8 që kujtuan më lart. Gjatë kohës që nxënësit punojnë, ai/ajo vëzhgon nxënës të ndryshëm sesi po veprojnë dhe mund të ndërhyjë nëse sheh që nxënësi ka vështirësi. Nxënësit marrin kohën e nevojshme për zgjidhjen e ushtrimeve (rreth 20-25 minuta). </w:t>
            </w:r>
          </w:p>
          <w:p w:rsidR="00FF49A2" w:rsidRPr="00381214" w:rsidRDefault="00FF49A2"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Pasi përfundon koha e paracaktuar, mësuesi/ja fton nxënësit e të njëjtës bankë të këmbejnë fletoret dhe të bëjnë vlerësimin e njëri-tjetrit. Pasi përfundojnë vlerësimin, përgjigjet e ushtrimeve diskutohen me radhë. Gjatë kësaj faze për ushtrime të ndryshme, ku nxënësit mund të kenë hasur vështirësi ose situata e ushtrimit e dikton, zgjidhja paraqitet në tabelë nga nxënës të ndryshëm. Nxënësit orientohen për të qenë sa më realë gjatë vlerësimit të nxënësit tjetër. Nxënësit mund të hartojnë një sistem vlerësimi për punën e shokëve të bazuar mbi raportin përgjigje të sakta/përgjigje të gabuara.</w:t>
            </w:r>
          </w:p>
          <w:p w:rsidR="00FF49A2" w:rsidRPr="00381214" w:rsidRDefault="00FF49A2" w:rsidP="00F356B3">
            <w:pPr>
              <w:autoSpaceDE w:val="0"/>
              <w:autoSpaceDN w:val="0"/>
              <w:adjustRightInd w:val="0"/>
              <w:ind w:firstLine="0"/>
              <w:jc w:val="left"/>
              <w:rPr>
                <w:rFonts w:ascii="Times New Roman" w:eastAsiaTheme="minorHAnsi" w:hAnsi="Times New Roman"/>
                <w:sz w:val="22"/>
                <w:szCs w:val="22"/>
              </w:rPr>
            </w:pPr>
            <w:r w:rsidRPr="00381214">
              <w:rPr>
                <w:rFonts w:ascii="Times New Roman" w:hAnsi="Times New Roman"/>
                <w:sz w:val="22"/>
                <w:szCs w:val="22"/>
              </w:rPr>
              <w:t xml:space="preserve">Kalohet në rubrikën Eksplorim/përtej provimeve. Pasi njihen me të dhënat historike lidhur me figurat e njohura të matematikës, nxënësit diskutojnë situatat problemore të paraqitura. Për situatën e parë, nxënësit njehsojnë secilin nga probabilitetet e kërkuara, dhe më pas bëjnë krahasimin. Diskutohet rreth faktit që pse </w:t>
            </w:r>
            <w:r w:rsidRPr="00381214">
              <w:rPr>
                <w:rFonts w:ascii="Times New Roman" w:eastAsiaTheme="minorHAnsi" w:hAnsi="Times New Roman"/>
                <w:sz w:val="22"/>
                <w:szCs w:val="22"/>
              </w:rPr>
              <w:t xml:space="preserve">Gombo fitonte para me bastin e parë dhe humbiste me të dytin. </w:t>
            </w:r>
          </w:p>
          <w:p w:rsidR="00FF49A2" w:rsidRPr="00381214" w:rsidRDefault="00FF49A2" w:rsidP="00F356B3">
            <w:pPr>
              <w:autoSpaceDE w:val="0"/>
              <w:autoSpaceDN w:val="0"/>
              <w:adjustRightInd w:val="0"/>
              <w:ind w:firstLine="0"/>
              <w:jc w:val="left"/>
              <w:rPr>
                <w:rFonts w:ascii="Times New Roman" w:hAnsi="Times New Roman"/>
                <w:sz w:val="22"/>
                <w:szCs w:val="22"/>
              </w:rPr>
            </w:pPr>
            <w:r w:rsidRPr="00381214">
              <w:rPr>
                <w:rFonts w:ascii="Times New Roman" w:hAnsi="Times New Roman"/>
                <w:sz w:val="22"/>
                <w:szCs w:val="22"/>
              </w:rPr>
              <w:t xml:space="preserve">Më pas kalohet në diskutimin e rubrikës “A e dini se ...”, ku nxënësit japin mendimet e tyre rreth numrit minimal të personave që do të merren në studim </w:t>
            </w:r>
            <w:r w:rsidRPr="00381214">
              <w:rPr>
                <w:rFonts w:ascii="Times New Roman" w:eastAsiaTheme="minorHAnsi" w:hAnsi="Times New Roman"/>
                <w:sz w:val="22"/>
                <w:szCs w:val="22"/>
              </w:rPr>
              <w:t xml:space="preserve">me qëllim që, të paktën dy prej tyre, ta kenë datëlindjen në të njëjtën ditë. </w:t>
            </w:r>
            <w:r w:rsidRPr="00381214">
              <w:rPr>
                <w:rFonts w:ascii="Times New Roman" w:hAnsi="Times New Roman"/>
                <w:sz w:val="22"/>
                <w:szCs w:val="22"/>
              </w:rPr>
              <w:t xml:space="preserve">Pas këtij diskutimi, mësuesi/ja përcakton kështu detyrën krijuese për portofolin e nxënësit për hulumtimin rreth probabilitetit të datëlindjes së disa njerëzve në një ditë. </w:t>
            </w:r>
          </w:p>
          <w:p w:rsidR="00FF49A2" w:rsidRPr="00381214" w:rsidRDefault="00FF49A2" w:rsidP="00F356B3">
            <w:pPr>
              <w:autoSpaceDE w:val="0"/>
              <w:autoSpaceDN w:val="0"/>
              <w:adjustRightInd w:val="0"/>
              <w:ind w:firstLine="0"/>
              <w:jc w:val="left"/>
              <w:rPr>
                <w:rFonts w:ascii="Times New Roman" w:hAnsi="Times New Roman"/>
                <w:sz w:val="22"/>
                <w:szCs w:val="22"/>
              </w:rPr>
            </w:pPr>
            <w:r w:rsidRPr="00381214">
              <w:rPr>
                <w:rFonts w:ascii="Times New Roman" w:hAnsi="Times New Roman"/>
                <w:sz w:val="22"/>
                <w:szCs w:val="22"/>
              </w:rPr>
              <w:t>Mësuesi/ja fton nxënësit të hapin librin në faqen 216-217 dhe të shohin ushtrimet 1 dhe 7. Ai/ajo nxit ata të japin mendime rreth zgjidhjes së tyre. Diskutohen idetë që nxënësit paraqesin dhe më pas dy nxënës zgjidhin në tabelë ushtrimet.</w:t>
            </w:r>
          </w:p>
          <w:p w:rsidR="00FF49A2" w:rsidRPr="00381214" w:rsidRDefault="00FF49A2" w:rsidP="00F356B3">
            <w:pPr>
              <w:autoSpaceDE w:val="0"/>
              <w:autoSpaceDN w:val="0"/>
              <w:adjustRightInd w:val="0"/>
              <w:ind w:firstLine="0"/>
              <w:jc w:val="left"/>
              <w:rPr>
                <w:rFonts w:ascii="Times New Roman" w:hAnsi="Times New Roman"/>
                <w:sz w:val="22"/>
                <w:szCs w:val="22"/>
              </w:rPr>
            </w:pPr>
          </w:p>
          <w:p w:rsidR="00FF49A2" w:rsidRPr="00381214" w:rsidRDefault="00FF49A2"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Përforcimi i të nxënit</w:t>
            </w:r>
            <w:r w:rsidRPr="00381214">
              <w:rPr>
                <w:rFonts w:ascii="Times New Roman" w:hAnsi="Times New Roman"/>
                <w:sz w:val="22"/>
                <w:szCs w:val="22"/>
              </w:rPr>
              <w:t>: Mësuesi/ja udhëzon</w:t>
            </w:r>
            <w:r w:rsidRPr="00381214">
              <w:rPr>
                <w:rFonts w:ascii="Times New Roman" w:hAnsi="Times New Roman"/>
                <w:b/>
                <w:sz w:val="22"/>
                <w:szCs w:val="22"/>
              </w:rPr>
              <w:t xml:space="preserve"> </w:t>
            </w:r>
            <w:r w:rsidRPr="00381214">
              <w:rPr>
                <w:rFonts w:ascii="Times New Roman" w:hAnsi="Times New Roman"/>
                <w:sz w:val="22"/>
                <w:szCs w:val="22"/>
              </w:rPr>
              <w:t xml:space="preserve">nxënësit të punojnë në grupe me nga 4 veta. Secili grup punon me ushtrimet që i caktohen nga rubrika </w:t>
            </w:r>
            <w:r w:rsidRPr="00381214">
              <w:rPr>
                <w:rFonts w:ascii="Times New Roman" w:hAnsi="Times New Roman"/>
                <w:i/>
                <w:iCs/>
                <w:sz w:val="22"/>
                <w:szCs w:val="22"/>
              </w:rPr>
              <w:t>Vlerësim</w:t>
            </w:r>
            <w:r w:rsidRPr="00381214">
              <w:rPr>
                <w:rFonts w:ascii="Times New Roman" w:hAnsi="Times New Roman"/>
                <w:sz w:val="22"/>
                <w:szCs w:val="22"/>
              </w:rPr>
              <w:t xml:space="preserve"> dhe nga ushtrime për përsëritje kreu 5-8. Mësuesi/ja ndan detyrat për grupet.</w:t>
            </w:r>
          </w:p>
          <w:p w:rsidR="00FF49A2" w:rsidRPr="00381214" w:rsidRDefault="00FF49A2" w:rsidP="00F356B3">
            <w:pPr>
              <w:spacing w:line="276" w:lineRule="auto"/>
              <w:ind w:firstLine="0"/>
              <w:jc w:val="left"/>
              <w:rPr>
                <w:rFonts w:ascii="Times New Roman" w:hAnsi="Times New Roman"/>
                <w:sz w:val="22"/>
                <w:szCs w:val="22"/>
              </w:rPr>
            </w:pPr>
            <w:r w:rsidRPr="00381214">
              <w:rPr>
                <w:rFonts w:ascii="Times New Roman" w:hAnsi="Times New Roman"/>
                <w:noProof/>
              </w:rPr>
              <mc:AlternateContent>
                <mc:Choice Requires="wpg">
                  <w:drawing>
                    <wp:anchor distT="0" distB="0" distL="114300" distR="114300" simplePos="0" relativeHeight="251793408" behindDoc="0" locked="0" layoutInCell="1" allowOverlap="1" wp14:anchorId="317CE624" wp14:editId="1F95B2EB">
                      <wp:simplePos x="0" y="0"/>
                      <wp:positionH relativeFrom="column">
                        <wp:posOffset>19685</wp:posOffset>
                      </wp:positionH>
                      <wp:positionV relativeFrom="paragraph">
                        <wp:posOffset>17145</wp:posOffset>
                      </wp:positionV>
                      <wp:extent cx="6372225" cy="1036320"/>
                      <wp:effectExtent l="0" t="0" r="28575" b="11430"/>
                      <wp:wrapNone/>
                      <wp:docPr id="486" name="Group 486"/>
                      <wp:cNvGraphicFramePr/>
                      <a:graphic xmlns:a="http://schemas.openxmlformats.org/drawingml/2006/main">
                        <a:graphicData uri="http://schemas.microsoft.com/office/word/2010/wordprocessingGroup">
                          <wpg:wgp>
                            <wpg:cNvGrpSpPr/>
                            <wpg:grpSpPr>
                              <a:xfrm>
                                <a:off x="0" y="0"/>
                                <a:ext cx="6372225" cy="1036320"/>
                                <a:chOff x="1" y="0"/>
                                <a:chExt cx="6372422" cy="1036478"/>
                              </a:xfrm>
                            </wpg:grpSpPr>
                            <wpg:grpSp>
                              <wpg:cNvPr id="487" name="Group 487"/>
                              <wpg:cNvGrpSpPr/>
                              <wpg:grpSpPr>
                                <a:xfrm>
                                  <a:off x="1" y="0"/>
                                  <a:ext cx="6372422" cy="1036478"/>
                                  <a:chOff x="1" y="16178"/>
                                  <a:chExt cx="6373220" cy="1037517"/>
                                </a:xfrm>
                              </wpg:grpSpPr>
                              <wps:wsp>
                                <wps:cNvPr id="488" name="Snip Diagonal Corner Rectangle 488"/>
                                <wps:cNvSpPr/>
                                <wps:spPr>
                                  <a:xfrm>
                                    <a:off x="1" y="26428"/>
                                    <a:ext cx="1376578" cy="466550"/>
                                  </a:xfrm>
                                  <a:prstGeom prst="snip2DiagRect">
                                    <a:avLst>
                                      <a:gd name="adj1" fmla="val 0"/>
                                      <a:gd name="adj2" fmla="val 782"/>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F356B3">
                                      <w:pPr>
                                        <w:ind w:firstLine="0"/>
                                        <w:jc w:val="left"/>
                                      </w:pPr>
                                      <w:r>
                                        <w:t>Grupi 1: Ushtrimet 5 fq 214 dhe 6 fq 216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89" name="Snip Diagonal Corner Rectangle 489"/>
                                <wps:cNvSpPr/>
                                <wps:spPr>
                                  <a:xfrm>
                                    <a:off x="1574783" y="26428"/>
                                    <a:ext cx="1421299" cy="475596"/>
                                  </a:xfrm>
                                  <a:prstGeom prst="snip2DiagRect">
                                    <a:avLst>
                                      <a:gd name="adj1" fmla="val 0"/>
                                      <a:gd name="adj2" fmla="val 782"/>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F356B3">
                                      <w:pPr>
                                        <w:ind w:firstLine="0"/>
                                        <w:jc w:val="left"/>
                                      </w:pPr>
                                      <w:r>
                                        <w:t>Grupi 2: Ushtrimet:</w:t>
                                      </w:r>
                                    </w:p>
                                    <w:p w:rsidR="00F95AC0" w:rsidRDefault="00F95AC0" w:rsidP="00F356B3">
                                      <w:pPr>
                                        <w:ind w:firstLine="0"/>
                                        <w:jc w:val="left"/>
                                      </w:pPr>
                                      <w:r>
                                        <w:t>2 fq 214 dhe 8 fq 217</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90" name="Snip Diagonal Corner Rectangle 490"/>
                                <wps:cNvSpPr/>
                                <wps:spPr>
                                  <a:xfrm>
                                    <a:off x="4884775" y="572185"/>
                                    <a:ext cx="1488446" cy="459740"/>
                                  </a:xfrm>
                                  <a:prstGeom prst="snip2DiagRect">
                                    <a:avLst>
                                      <a:gd name="adj1" fmla="val 0"/>
                                      <a:gd name="adj2" fmla="val 782"/>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F356B3">
                                      <w:pPr>
                                        <w:ind w:firstLine="0"/>
                                        <w:jc w:val="left"/>
                                      </w:pPr>
                                      <w:r>
                                        <w:t>Grupi 8: Ushtrimet</w:t>
                                      </w:r>
                                    </w:p>
                                    <w:p w:rsidR="00F95AC0" w:rsidRDefault="00F95AC0" w:rsidP="00F356B3">
                                      <w:pPr>
                                        <w:ind w:firstLine="0"/>
                                        <w:jc w:val="left"/>
                                      </w:pPr>
                                      <w:r>
                                        <w:t>8 fq 215 dhe 20 fq 219</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91" name="Snip Diagonal Corner Rectangle 491"/>
                                <wps:cNvSpPr/>
                                <wps:spPr>
                                  <a:xfrm>
                                    <a:off x="58559" y="578080"/>
                                    <a:ext cx="1516224" cy="475615"/>
                                  </a:xfrm>
                                  <a:prstGeom prst="snip2DiagRect">
                                    <a:avLst>
                                      <a:gd name="adj1" fmla="val 0"/>
                                      <a:gd name="adj2" fmla="val 782"/>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F356B3">
                                      <w:pPr>
                                        <w:ind w:firstLine="0"/>
                                        <w:jc w:val="left"/>
                                      </w:pPr>
                                      <w:r>
                                        <w:t>Grupi 5: Ushtrimet</w:t>
                                      </w:r>
                                    </w:p>
                                    <w:p w:rsidR="00F95AC0" w:rsidRDefault="00F95AC0" w:rsidP="00F356B3">
                                      <w:pPr>
                                        <w:ind w:firstLine="0"/>
                                        <w:jc w:val="left"/>
                                      </w:pPr>
                                      <w:r>
                                        <w:t>4 fq 214 dhe 15 fq 218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92" name="Snip Diagonal Corner Rectangle 492"/>
                                <wps:cNvSpPr/>
                                <wps:spPr>
                                  <a:xfrm>
                                    <a:off x="3251341" y="16178"/>
                                    <a:ext cx="1507140" cy="496842"/>
                                  </a:xfrm>
                                  <a:prstGeom prst="snip2DiagRect">
                                    <a:avLst>
                                      <a:gd name="adj1" fmla="val 0"/>
                                      <a:gd name="adj2" fmla="val 782"/>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F356B3">
                                      <w:pPr>
                                        <w:ind w:firstLine="0"/>
                                        <w:jc w:val="left"/>
                                      </w:pPr>
                                      <w:r>
                                        <w:t>Grupi 3: Ushtrimet</w:t>
                                      </w:r>
                                    </w:p>
                                    <w:p w:rsidR="00F95AC0" w:rsidRDefault="00F95AC0" w:rsidP="00F356B3">
                                      <w:pPr>
                                        <w:ind w:firstLine="0"/>
                                        <w:jc w:val="left"/>
                                      </w:pPr>
                                      <w:r>
                                        <w:t>6 fq 214 dhe 11 fq 218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93" name="Snip Diagonal Corner Rectangle 493"/>
                                <wps:cNvSpPr/>
                                <wps:spPr>
                                  <a:xfrm>
                                    <a:off x="1683486" y="577729"/>
                                    <a:ext cx="1496840" cy="459740"/>
                                  </a:xfrm>
                                  <a:prstGeom prst="snip2DiagRect">
                                    <a:avLst>
                                      <a:gd name="adj1" fmla="val 0"/>
                                      <a:gd name="adj2" fmla="val 782"/>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F356B3">
                                      <w:pPr>
                                        <w:ind w:firstLine="0"/>
                                        <w:jc w:val="left"/>
                                      </w:pPr>
                                      <w:r>
                                        <w:t>Grupi 6: Ushtrimet</w:t>
                                      </w:r>
                                    </w:p>
                                    <w:p w:rsidR="00F95AC0" w:rsidRDefault="00F95AC0" w:rsidP="00F356B3">
                                      <w:pPr>
                                        <w:ind w:firstLine="0"/>
                                        <w:jc w:val="left"/>
                                      </w:pPr>
                                      <w:r>
                                        <w:t>7 fq 215 dhe 22 fq 219</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494" name="Snip Diagonal Corner Rectangle 494"/>
                              <wps:cNvSpPr/>
                              <wps:spPr>
                                <a:xfrm>
                                  <a:off x="4849008" y="0"/>
                                  <a:ext cx="1523415" cy="459105"/>
                                </a:xfrm>
                                <a:prstGeom prst="snip2DiagRect">
                                  <a:avLst>
                                    <a:gd name="adj1" fmla="val 0"/>
                                    <a:gd name="adj2" fmla="val 782"/>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F356B3">
                                    <w:pPr>
                                      <w:ind w:firstLine="0"/>
                                      <w:jc w:val="left"/>
                                    </w:pPr>
                                    <w:r>
                                      <w:t>Grupi 4: Ushtrimet</w:t>
                                    </w:r>
                                  </w:p>
                                  <w:p w:rsidR="00F95AC0" w:rsidRDefault="00F95AC0" w:rsidP="00F356B3">
                                    <w:pPr>
                                      <w:ind w:firstLine="0"/>
                                      <w:jc w:val="left"/>
                                    </w:pPr>
                                    <w:r>
                                      <w:t>3 fq 214 dhe 12 fq 218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95" name="Snip Diagonal Corner Rectangle 495"/>
                              <wps:cNvSpPr/>
                              <wps:spPr>
                                <a:xfrm>
                                  <a:off x="3313786" y="555955"/>
                                  <a:ext cx="1504464" cy="459105"/>
                                </a:xfrm>
                                <a:prstGeom prst="snip2DiagRect">
                                  <a:avLst>
                                    <a:gd name="adj1" fmla="val 0"/>
                                    <a:gd name="adj2" fmla="val 782"/>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F356B3">
                                    <w:pPr>
                                      <w:ind w:firstLine="0"/>
                                      <w:jc w:val="left"/>
                                    </w:pPr>
                                    <w:r>
                                      <w:t>Grupi 7: Ushtrimet</w:t>
                                    </w:r>
                                  </w:p>
                                  <w:p w:rsidR="00F95AC0" w:rsidRDefault="00F95AC0" w:rsidP="00F356B3">
                                    <w:pPr>
                                      <w:ind w:firstLine="0"/>
                                      <w:jc w:val="left"/>
                                    </w:pPr>
                                    <w:r>
                                      <w:t>9 fq 215 dhe 18 fq 219</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anchor>
                  </w:drawing>
                </mc:Choice>
                <mc:Fallback>
                  <w:pict>
                    <v:group w14:anchorId="317CE624" id="Group 486" o:spid="_x0000_s1488" style="position:absolute;margin-left:1.55pt;margin-top:1.35pt;width:501.75pt;height:81.6pt;z-index:251793408;mso-width-relative:margin" coordorigin="" coordsize="63724,103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">
                      <v:group id="Group 487" o:spid="_x0000_s1489" style="position:absolute;width:63724;height:10364" coordorigin=",161" coordsize="63732,103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EkKL2xgAAANwA&#10;AAAPAAAAAAAAAAAAAAAAAKoCAABkcnMvZG93bnJldi54bWxQSwUGAAAAAAQABAD6AAAAnQMAAAAA&#10;">
                        <v:shape id="Snip Diagonal Corner Rectangle 488" o:spid="_x0000_s1490" style="position:absolute;top:264;width:13765;height:4665;visibility:visible;mso-wrap-style:square;v-text-anchor:middle" coordsize="1376578,46655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TvqL8A&#10;AADcAAAADwAAAGRycy9kb3ducmV2LnhtbERPTYvCMBC9C/6HMMJeZE13EVeqsYggetW1PQ/N2Bab&#10;SUli2/335iDs8fG+t9loWtGT841lBV+LBARxaXXDlYLb7/FzDcIHZI2tZVLwRx6y3XSyxVTbgS/U&#10;X0MlYgj7FBXUIXSplL6syaBf2I44cnfrDIYIXSW1wyGGm1Z+J8lKGmw4NtTY0aGm8nF9GgX3kxvO&#10;P8VzXp7aVSWPXORJXij1MRv3GxCBxvAvfrvPWsFyHdfGM/EIyN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sBO+ovwAAANwAAAAPAAAAAAAAAAAAAAAAAJgCAABkcnMvZG93bnJl&#10;di54bWxQSwUGAAAAAAQABAD1AAAAhAMAAAAA&#10;" adj="-11796480,,5400" path="m,l1372930,r3648,3648l1376578,466550r,l3648,466550,,462902,,xe" fillcolor="white [3201]" strokecolor="#f79646 [3209]" strokeweight="2pt">
                          <v:stroke joinstyle="miter"/>
                          <v:formulas/>
                          <v:path arrowok="t" o:connecttype="custom" o:connectlocs="0,0;1372930,0;1376578,3648;1376578,466550;1376578,466550;3648,466550;0,462902;0,0" o:connectangles="0,0,0,0,0,0,0,0" textboxrect="0,0,1376578,466550"/>
                          <v:textbox>
                            <w:txbxContent>
                              <w:p w:rsidR="00F95AC0" w:rsidRDefault="00F95AC0" w:rsidP="00F356B3">
                                <w:pPr>
                                  <w:ind w:firstLine="0"/>
                                  <w:jc w:val="left"/>
                                </w:pPr>
                                <w:r>
                                  <w:t>Grupi 1: Ushtrimet 5 fq 214 dhe 6 fq 216</w:t>
                                </w:r>
                              </w:p>
                            </w:txbxContent>
                          </v:textbox>
                        </v:shape>
                        <v:shape id="Snip Diagonal Corner Rectangle 489" o:spid="_x0000_s1491" style="position:absolute;left:15747;top:264;width:14213;height:4756;visibility:visible;mso-wrap-style:square;v-text-anchor:middle" coordsize="1421299,4755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ngWsQA&#10;AADcAAAADwAAAGRycy9kb3ducmV2LnhtbESPT2vCQBTE7wW/w/IEb3WjFompqxShopeCRu+P7Muf&#10;mn0bsqtJvn23IHgcZuY3zHrbm1o8qHWVZQWzaQSCOLO64kLBJf1+j0E4j6yxtkwKBnKw3Yze1pho&#10;2/GJHmdfiABhl6CC0vsmkdJlJRl0U9sQBy+3rUEfZFtI3WIX4KaW8yhaSoMVh4USG9qVlN3Od6Pg&#10;mkdZ1y3idJgfFz/58Dvsj+lOqcm4//oE4an3r/CzfdAKPuIV/J8JR0B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op4FrEAAAA3AAAAA8AAAAAAAAAAAAAAAAAmAIAAGRycy9k&#10;b3ducmV2LnhtbFBLBQYAAAAABAAEAPUAAACJAwAAAAA=&#10;" adj="-11796480,,5400" path="m,l1417580,r3719,3719l1421299,475596r,l3719,475596,,471877,,xe" fillcolor="white [3201]" strokecolor="#f79646 [3209]" strokeweight="2pt">
                          <v:stroke joinstyle="miter"/>
                          <v:formulas/>
                          <v:path arrowok="t" o:connecttype="custom" o:connectlocs="0,0;1417580,0;1421299,3719;1421299,475596;1421299,475596;3719,475596;0,471877;0,0" o:connectangles="0,0,0,0,0,0,0,0" textboxrect="0,0,1421299,475596"/>
                          <v:textbox>
                            <w:txbxContent>
                              <w:p w:rsidR="00F95AC0" w:rsidRDefault="00F95AC0" w:rsidP="00F356B3">
                                <w:pPr>
                                  <w:ind w:firstLine="0"/>
                                  <w:jc w:val="left"/>
                                </w:pPr>
                                <w:r>
                                  <w:t>Grupi 2: Ushtrimet:</w:t>
                                </w:r>
                              </w:p>
                              <w:p w:rsidR="00F95AC0" w:rsidRDefault="00F95AC0" w:rsidP="00F356B3">
                                <w:pPr>
                                  <w:ind w:firstLine="0"/>
                                  <w:jc w:val="left"/>
                                </w:pPr>
                                <w:r>
                                  <w:t>2 fq 214 dhe 8 fq 217</w:t>
                                </w:r>
                              </w:p>
                            </w:txbxContent>
                          </v:textbox>
                        </v:shape>
                        <v:shape id="Snip Diagonal Corner Rectangle 490" o:spid="_x0000_s1492" style="position:absolute;left:48847;top:5721;width:14885;height:4598;visibility:visible;mso-wrap-style:square;v-text-anchor:middle" coordsize="1488446,4597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ugBMIA&#10;AADcAAAADwAAAGRycy9kb3ducmV2LnhtbERPz2vCMBS+D/wfwhN2m6kineuMYgWHDHawup0fzbOt&#10;Ni+lydrsv18Ogx0/vt/rbTCtGKh3jWUF81kCgri0uuFKweV8eFqBcB5ZY2uZFPyQg+1m8rDGTNuR&#10;TzQUvhIxhF2GCmrvu0xKV9Zk0M1sRxy5q+0N+gj7SuoexxhuWrlIklQabDg21NjRvqbyXnwbBfZm&#10;vlKbBzSX3cfbsXjO3z9DUOpxGnavIDwF/y/+cx+1guVLnB/PxCMgN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u6AEwgAAANwAAAAPAAAAAAAAAAAAAAAAAJgCAABkcnMvZG93&#10;bnJldi54bWxQSwUGAAAAAAQABAD1AAAAhwMAAAAA&#10;" adj="-11796480,,5400" path="m,l1484851,r3595,3595l1488446,459740r,l3595,459740,,456145,,xe" fillcolor="white [3201]" strokecolor="#f79646 [3209]" strokeweight="2pt">
                          <v:stroke joinstyle="miter"/>
                          <v:formulas/>
                          <v:path arrowok="t" o:connecttype="custom" o:connectlocs="0,0;1484851,0;1488446,3595;1488446,459740;1488446,459740;3595,459740;0,456145;0,0" o:connectangles="0,0,0,0,0,0,0,0" textboxrect="0,0,1488446,459740"/>
                          <v:textbox>
                            <w:txbxContent>
                              <w:p w:rsidR="00F95AC0" w:rsidRDefault="00F95AC0" w:rsidP="00F356B3">
                                <w:pPr>
                                  <w:ind w:firstLine="0"/>
                                  <w:jc w:val="left"/>
                                </w:pPr>
                                <w:r>
                                  <w:t>Grupi 8: Ushtrimet</w:t>
                                </w:r>
                              </w:p>
                              <w:p w:rsidR="00F95AC0" w:rsidRDefault="00F95AC0" w:rsidP="00F356B3">
                                <w:pPr>
                                  <w:ind w:firstLine="0"/>
                                  <w:jc w:val="left"/>
                                </w:pPr>
                                <w:r>
                                  <w:t>8 fq 215 dhe 20 fq 219</w:t>
                                </w:r>
                              </w:p>
                            </w:txbxContent>
                          </v:textbox>
                        </v:shape>
                        <v:shape id="Snip Diagonal Corner Rectangle 491" o:spid="_x0000_s1493" style="position:absolute;left:585;top:5780;width:15162;height:4756;visibility:visible;mso-wrap-style:square;v-text-anchor:middle" coordsize="1516224,47561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hFGcUA&#10;AADcAAAADwAAAGRycy9kb3ducmV2LnhtbESPT2vCQBTE7wW/w/IKvdWNUotNXUWkggelMfbQ4yP7&#10;mgSzb8PuNn++vVsoeBxm5jfMajOYRnTkfG1ZwWyagCAurK65VPB12T8vQfiArLGxTApG8rBZTx5W&#10;mGrb85m6PJQiQtinqKAKoU2l9EVFBv3UtsTR+7HOYIjSlVI77CPcNHKeJK/SYM1xocKWdhUV1/zX&#10;KDjRKbSX5Lo3Y1Z+f3xmGR0XvVJPj8P2HUSgIdzD/+2DVvDyNoO/M/EIyP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2EUZxQAAANwAAAAPAAAAAAAAAAAAAAAAAJgCAABkcnMv&#10;ZG93bnJldi54bWxQSwUGAAAAAAQABAD1AAAAigMAAAAA&#10;" adj="-11796480,,5400" path="m,l1512505,r3719,3719l1516224,475615r,l3719,475615,,471896,,xe" fillcolor="white [3201]" strokecolor="#f79646 [3209]" strokeweight="2pt">
                          <v:stroke joinstyle="miter"/>
                          <v:formulas/>
                          <v:path arrowok="t" o:connecttype="custom" o:connectlocs="0,0;1512505,0;1516224,3719;1516224,475615;1516224,475615;3719,475615;0,471896;0,0" o:connectangles="0,0,0,0,0,0,0,0" textboxrect="0,0,1516224,475615"/>
                          <v:textbox>
                            <w:txbxContent>
                              <w:p w:rsidR="00F95AC0" w:rsidRDefault="00F95AC0" w:rsidP="00F356B3">
                                <w:pPr>
                                  <w:ind w:firstLine="0"/>
                                  <w:jc w:val="left"/>
                                </w:pPr>
                                <w:r>
                                  <w:t>Grupi 5: Ushtrimet</w:t>
                                </w:r>
                              </w:p>
                              <w:p w:rsidR="00F95AC0" w:rsidRDefault="00F95AC0" w:rsidP="00F356B3">
                                <w:pPr>
                                  <w:ind w:firstLine="0"/>
                                  <w:jc w:val="left"/>
                                </w:pPr>
                                <w:r>
                                  <w:t>4 fq 214 dhe 15 fq 218</w:t>
                                </w:r>
                              </w:p>
                            </w:txbxContent>
                          </v:textbox>
                        </v:shape>
                        <v:shape id="Snip Diagonal Corner Rectangle 492" o:spid="_x0000_s1494" style="position:absolute;left:32513;top:161;width:15071;height:4969;visibility:visible;mso-wrap-style:square;v-text-anchor:middle" coordsize="1507140,49684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oTusQA&#10;AADcAAAADwAAAGRycy9kb3ducmV2LnhtbESPwWrDMBBE74X8g9hCb42cUIrrRAnFEHDqU9xcclus&#10;rW1qrYyl2MrfR4VCjsPMvGG2+2B6MdHoOssKVssEBHFtdceNgvP34TUF4Tyyxt4yKbiRg/1u8bTF&#10;TNuZTzRVvhERwi5DBa33Qyalq1sy6JZ2II7ejx0N+ijHRuoR5wg3vVwnybs02HFcaHGgvKX6t7oa&#10;BWlx0OWluvZFcvzKV2UeinMISr08h88NCE/BP8L/7UIrePtYw9+ZeATk7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7aE7rEAAAA3AAAAA8AAAAAAAAAAAAAAAAAmAIAAGRycy9k&#10;b3ducmV2LnhtbFBLBQYAAAAABAAEAPUAAACJAwAAAAA=&#10;" adj="-11796480,,5400" path="m,l1503255,r3885,3885l1507140,496842r,l3885,496842,,492957,,xe" fillcolor="white [3201]" strokecolor="#f79646 [3209]" strokeweight="2pt">
                          <v:stroke joinstyle="miter"/>
                          <v:formulas/>
                          <v:path arrowok="t" o:connecttype="custom" o:connectlocs="0,0;1503255,0;1507140,3885;1507140,496842;1507140,496842;3885,496842;0,492957;0,0" o:connectangles="0,0,0,0,0,0,0,0" textboxrect="0,0,1507140,496842"/>
                          <v:textbox>
                            <w:txbxContent>
                              <w:p w:rsidR="00F95AC0" w:rsidRDefault="00F95AC0" w:rsidP="00F356B3">
                                <w:pPr>
                                  <w:ind w:firstLine="0"/>
                                  <w:jc w:val="left"/>
                                </w:pPr>
                                <w:r>
                                  <w:t>Grupi 3: Ushtrimet</w:t>
                                </w:r>
                              </w:p>
                              <w:p w:rsidR="00F95AC0" w:rsidRDefault="00F95AC0" w:rsidP="00F356B3">
                                <w:pPr>
                                  <w:ind w:firstLine="0"/>
                                  <w:jc w:val="left"/>
                                </w:pPr>
                                <w:r>
                                  <w:t>6 fq 214 dhe 11 fq 218</w:t>
                                </w:r>
                              </w:p>
                            </w:txbxContent>
                          </v:textbox>
                        </v:shape>
                        <v:shape id="Snip Diagonal Corner Rectangle 493" o:spid="_x0000_s1495" style="position:absolute;left:16834;top:5777;width:14969;height:4597;visibility:visible;mso-wrap-style:square;v-text-anchor:middle" coordsize="1496840,4597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iMhU8UA&#10;AADcAAAADwAAAGRycy9kb3ducmV2LnhtbESPT2vCQBTE70K/w/IKvemmtohGV6mCoKWH1j94fWRf&#10;k9Ts27C7JvHbdwXB4zAzv2Fmi85UoiHnS8sKXgcJCOLM6pJzBYf9uj8G4QOyxsoyKbiSh8X8qTfD&#10;VNuWf6jZhVxECPsUFRQh1KmUPivIoB/Ymjh6v9YZDFG6XGqHbYSbSg6TZCQNlhwXCqxpVVB23l2M&#10;gq/ldj38/Nuflke6bs9+5SR+O6VenruPKYhAXXiE7+2NVvA+eYPbmXgE5P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IyFTxQAAANwAAAAPAAAAAAAAAAAAAAAAAJgCAABkcnMv&#10;ZG93bnJldi54bWxQSwUGAAAAAAQABAD1AAAAigMAAAAA&#10;" adj="-11796480,,5400" path="m,l1493245,r3595,3595l1496840,459740r,l3595,459740,,456145,,xe" fillcolor="white [3201]" strokecolor="#f79646 [3209]" strokeweight="2pt">
                          <v:stroke joinstyle="miter"/>
                          <v:formulas/>
                          <v:path arrowok="t" o:connecttype="custom" o:connectlocs="0,0;1493245,0;1496840,3595;1496840,459740;1496840,459740;3595,459740;0,456145;0,0" o:connectangles="0,0,0,0,0,0,0,0" textboxrect="0,0,1496840,459740"/>
                          <v:textbox>
                            <w:txbxContent>
                              <w:p w:rsidR="00F95AC0" w:rsidRDefault="00F95AC0" w:rsidP="00F356B3">
                                <w:pPr>
                                  <w:ind w:firstLine="0"/>
                                  <w:jc w:val="left"/>
                                </w:pPr>
                                <w:r>
                                  <w:t>Grupi 6: Ushtrimet</w:t>
                                </w:r>
                              </w:p>
                              <w:p w:rsidR="00F95AC0" w:rsidRDefault="00F95AC0" w:rsidP="00F356B3">
                                <w:pPr>
                                  <w:ind w:firstLine="0"/>
                                  <w:jc w:val="left"/>
                                </w:pPr>
                                <w:r>
                                  <w:t>7 fq 215 dhe 22 fq 219</w:t>
                                </w:r>
                              </w:p>
                            </w:txbxContent>
                          </v:textbox>
                        </v:shape>
                      </v:group>
                      <v:shape id="Snip Diagonal Corner Rectangle 494" o:spid="_x0000_s1496" style="position:absolute;left:48490;width:15234;height:4591;visibility:visible;mso-wrap-style:square;v-text-anchor:middle" coordsize="1523415,4591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4xMYA&#10;AADcAAAADwAAAGRycy9kb3ducmV2LnhtbESPT2vCQBTE74V+h+UVems2iohGVxGh4KFI/UPp8ZF9&#10;JiG7b0N2TVI/fVcQPA4z8xtmuR6sER21vnKsYJSkIIhzpysuFJxPnx8zED4gazSOScEfeVivXl+W&#10;mGnX84G6YyhEhLDPUEEZQpNJ6fOSLPrENcTRu7jWYoiyLaRusY9wa+Q4TafSYsVxocSGtiXl9fFq&#10;FVz2W9N97Ubp8FN/X39NbW99M1bq/W3YLEAEGsIz/GjvtILJfAL3M/EIyN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V4xMYAAADcAAAADwAAAAAAAAAAAAAAAACYAgAAZHJz&#10;L2Rvd25yZXYueG1sUEsFBgAAAAAEAAQA9QAAAIsDAAAAAA==&#10;" adj="-11796480,,5400" path="m,l1519825,r3590,3590l1523415,459105r,l3590,459105,,455515,,xe" fillcolor="white [3201]" strokecolor="#f79646 [3209]" strokeweight="2pt">
                        <v:stroke joinstyle="miter"/>
                        <v:formulas/>
                        <v:path arrowok="t" o:connecttype="custom" o:connectlocs="0,0;1519825,0;1523415,3590;1523415,459105;1523415,459105;3590,459105;0,455515;0,0" o:connectangles="0,0,0,0,0,0,0,0" textboxrect="0,0,1523415,459105"/>
                        <v:textbox>
                          <w:txbxContent>
                            <w:p w:rsidR="00F95AC0" w:rsidRDefault="00F95AC0" w:rsidP="00F356B3">
                              <w:pPr>
                                <w:ind w:firstLine="0"/>
                                <w:jc w:val="left"/>
                              </w:pPr>
                              <w:r>
                                <w:t>Grupi 4: Ushtrimet</w:t>
                              </w:r>
                            </w:p>
                            <w:p w:rsidR="00F95AC0" w:rsidRDefault="00F95AC0" w:rsidP="00F356B3">
                              <w:pPr>
                                <w:ind w:firstLine="0"/>
                                <w:jc w:val="left"/>
                              </w:pPr>
                              <w:r>
                                <w:t>3 fq 214 dhe 12 fq 218</w:t>
                              </w:r>
                            </w:p>
                          </w:txbxContent>
                        </v:textbox>
                      </v:shape>
                      <v:shape id="Snip Diagonal Corner Rectangle 495" o:spid="_x0000_s1497" style="position:absolute;left:33137;top:5559;width:15045;height:4591;visibility:visible;mso-wrap-style:square;v-text-anchor:middle" coordsize="1504464,4591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vjkbMYA&#10;AADcAAAADwAAAGRycy9kb3ducmV2LnhtbESP3WrCQBSE7wt9h+UIvdNNirE1upHSEhDEQtM+wCF7&#10;8oPZsyG7mujTu4VCL4eZ+YbZ7ibTiQsNrrWsIF5EIIhLq1uuFfx85/NXEM4ja+wsk4IrOdhljw9b&#10;TLUd+Ysuha9FgLBLUUHjfZ9K6cqGDLqF7YmDV9nBoA9yqKUecAxw08nnKFpJgy2HhQZ7em+oPBVn&#10;oyB5iZd8XN9O1Wfdnqv8UBw/kqtST7PpbQPC0+T/w3/tvVawXCfweyYcAZn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vjkbMYAAADcAAAADwAAAAAAAAAAAAAAAACYAgAAZHJz&#10;L2Rvd25yZXYueG1sUEsFBgAAAAAEAAQA9QAAAIsDAAAAAA==&#10;" adj="-11796480,,5400" path="m,l1500874,r3590,3590l1504464,459105r,l3590,459105,,455515,,xe" fillcolor="white [3201]" strokecolor="#f79646 [3209]" strokeweight="2pt">
                        <v:stroke joinstyle="miter"/>
                        <v:formulas/>
                        <v:path arrowok="t" o:connecttype="custom" o:connectlocs="0,0;1500874,0;1504464,3590;1504464,459105;1504464,459105;3590,459105;0,455515;0,0" o:connectangles="0,0,0,0,0,0,0,0" textboxrect="0,0,1504464,459105"/>
                        <v:textbox>
                          <w:txbxContent>
                            <w:p w:rsidR="00F95AC0" w:rsidRDefault="00F95AC0" w:rsidP="00F356B3">
                              <w:pPr>
                                <w:ind w:firstLine="0"/>
                                <w:jc w:val="left"/>
                              </w:pPr>
                              <w:r>
                                <w:t>Grupi 7: Ushtrimet</w:t>
                              </w:r>
                            </w:p>
                            <w:p w:rsidR="00F95AC0" w:rsidRDefault="00F95AC0" w:rsidP="00F356B3">
                              <w:pPr>
                                <w:ind w:firstLine="0"/>
                                <w:jc w:val="left"/>
                              </w:pPr>
                              <w:r>
                                <w:t>9 fq 215 dhe 18 fq 219</w:t>
                              </w:r>
                            </w:p>
                          </w:txbxContent>
                        </v:textbox>
                      </v:shape>
                    </v:group>
                  </w:pict>
                </mc:Fallback>
              </mc:AlternateContent>
            </w:r>
          </w:p>
          <w:p w:rsidR="00FF49A2" w:rsidRPr="00381214" w:rsidRDefault="00FF49A2" w:rsidP="00F356B3">
            <w:pPr>
              <w:spacing w:line="276" w:lineRule="auto"/>
              <w:ind w:firstLine="0"/>
              <w:jc w:val="left"/>
              <w:rPr>
                <w:rFonts w:ascii="Times New Roman" w:hAnsi="Times New Roman"/>
                <w:sz w:val="22"/>
                <w:szCs w:val="22"/>
              </w:rPr>
            </w:pPr>
          </w:p>
          <w:p w:rsidR="00FF49A2" w:rsidRPr="00381214" w:rsidRDefault="00FF49A2" w:rsidP="00F356B3">
            <w:pPr>
              <w:spacing w:line="276" w:lineRule="auto"/>
              <w:ind w:firstLine="0"/>
              <w:jc w:val="left"/>
              <w:rPr>
                <w:rFonts w:ascii="Times New Roman" w:hAnsi="Times New Roman"/>
                <w:sz w:val="22"/>
                <w:szCs w:val="22"/>
              </w:rPr>
            </w:pPr>
          </w:p>
          <w:p w:rsidR="00FF49A2" w:rsidRPr="00381214" w:rsidRDefault="00FF49A2" w:rsidP="00F356B3">
            <w:pPr>
              <w:spacing w:line="276" w:lineRule="auto"/>
              <w:ind w:firstLine="0"/>
              <w:jc w:val="left"/>
              <w:rPr>
                <w:rFonts w:ascii="Times New Roman" w:hAnsi="Times New Roman"/>
                <w:sz w:val="22"/>
                <w:szCs w:val="22"/>
              </w:rPr>
            </w:pPr>
          </w:p>
          <w:p w:rsidR="00FF49A2" w:rsidRPr="00381214" w:rsidRDefault="00FF49A2" w:rsidP="00F356B3">
            <w:pPr>
              <w:spacing w:line="276" w:lineRule="auto"/>
              <w:ind w:firstLine="0"/>
              <w:jc w:val="left"/>
              <w:rPr>
                <w:rFonts w:ascii="Times New Roman" w:hAnsi="Times New Roman"/>
                <w:sz w:val="22"/>
                <w:szCs w:val="22"/>
              </w:rPr>
            </w:pPr>
          </w:p>
          <w:p w:rsidR="00FF49A2" w:rsidRPr="00381214" w:rsidRDefault="00FF49A2" w:rsidP="00F356B3">
            <w:pPr>
              <w:spacing w:line="276" w:lineRule="auto"/>
              <w:ind w:firstLine="0"/>
              <w:jc w:val="left"/>
              <w:rPr>
                <w:rFonts w:ascii="Times New Roman" w:hAnsi="Times New Roman"/>
                <w:sz w:val="22"/>
                <w:szCs w:val="22"/>
              </w:rPr>
            </w:pPr>
          </w:p>
          <w:p w:rsidR="00FF49A2" w:rsidRPr="00381214" w:rsidRDefault="00FF49A2"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lastRenderedPageBreak/>
              <w:t xml:space="preserve">Gjatë kryerjes së detyrës, mësuesi/ja iu kujton nxënësve që të kenë parasysh hapat që do të përdorin për zgjidhjen e ushtrimeve, duke i zbatuar rigorozisht ato në çdo ushtrim. Në momentin që grupet që kanë të njëjtën detyrë përfundojnë zgjidhjen, shkëmbejnë fletoret me njëri-tjetrin dhe kontrollojnë dhe vlerësojnë punën e grupit tjetër. </w:t>
            </w:r>
          </w:p>
          <w:p w:rsidR="00FF49A2" w:rsidRPr="00381214" w:rsidRDefault="00FF49A2"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Më pas, përfaqësues të dy grupeve prezantojnë zgjidhjen dhe nxënësit e grupeve të tjera bëjnë pyetje dhe komente rreth zgjidhjes. Në përfundim të veprimtarive, mësuesi/ja nxit nxënësit që të vlerësojnë zgjidhjen më të mirë dhe të argumentojnë vlerësimin që bëjnë.</w:t>
            </w:r>
          </w:p>
          <w:p w:rsidR="00FF49A2" w:rsidRPr="00381214" w:rsidRDefault="00FF49A2"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Mësuesi/ja pyet:</w:t>
            </w:r>
          </w:p>
          <w:p w:rsidR="00FF49A2" w:rsidRPr="00381214" w:rsidRDefault="00FF49A2" w:rsidP="00F356B3">
            <w:pPr>
              <w:pStyle w:val="ListParagraph"/>
              <w:numPr>
                <w:ilvl w:val="0"/>
                <w:numId w:val="1"/>
              </w:numPr>
              <w:spacing w:line="276" w:lineRule="auto"/>
              <w:jc w:val="left"/>
              <w:rPr>
                <w:rFonts w:ascii="Times New Roman" w:hAnsi="Times New Roman"/>
                <w:i/>
                <w:iCs/>
                <w:sz w:val="22"/>
                <w:szCs w:val="22"/>
              </w:rPr>
            </w:pPr>
            <w:r w:rsidRPr="00381214">
              <w:rPr>
                <w:rFonts w:ascii="Times New Roman" w:hAnsi="Times New Roman"/>
                <w:i/>
                <w:iCs/>
                <w:sz w:val="22"/>
                <w:szCs w:val="22"/>
              </w:rPr>
              <w:t>A keni gjë të paqartë rreth njohurive që sapo ripërsëritëm?</w:t>
            </w:r>
          </w:p>
          <w:p w:rsidR="00FF49A2" w:rsidRPr="00381214" w:rsidRDefault="00FF49A2" w:rsidP="00F356B3">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i/>
                <w:iCs/>
                <w:sz w:val="22"/>
                <w:szCs w:val="22"/>
              </w:rPr>
              <w:t>Ku hasët më shumë vështirësi?</w:t>
            </w:r>
          </w:p>
        </w:tc>
      </w:tr>
      <w:tr w:rsidR="00FF49A2" w:rsidRPr="00381214" w:rsidTr="00F356B3">
        <w:trPr>
          <w:trHeight w:val="150"/>
        </w:trPr>
        <w:tc>
          <w:tcPr>
            <w:tcW w:w="10789" w:type="dxa"/>
            <w:gridSpan w:val="4"/>
            <w:shd w:val="clear" w:color="auto" w:fill="auto"/>
          </w:tcPr>
          <w:p w:rsidR="00FF49A2" w:rsidRPr="00381214" w:rsidRDefault="00FF49A2" w:rsidP="00F356B3">
            <w:pPr>
              <w:spacing w:line="276" w:lineRule="auto"/>
              <w:ind w:firstLine="0"/>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xml:space="preserve">: Mësuesi/ja mban shënime në evidencë për disa prej nxënësve, dhe vlerëson disa të tjerë, mbështetur në punën që ata bënë në fletoret e tyre, në saktësinë e përgjigjeve të dhëna, në plotësimin e kllasterit për njohuritë e kap, si dhe në argumentimin e përgjigjeve, n. Në vlerësim, mësuesi/ja merr parasysh edhe vlerësimin që nxënësit bënë për njëri-tjetrin, përgjigjet me gojë dhe plotësimin e tabelës që ata bënë në fazën e parë të mësimit. Një tregues tjetër i vlerësimit mund të jetë edhe puna që nxënësit bënë në grup gjatë zgjidhjes së detyrave, ose argumentimi i vlerësimit që bënë për veten dhe shokët. </w:t>
            </w:r>
          </w:p>
        </w:tc>
      </w:tr>
      <w:tr w:rsidR="00FF49A2" w:rsidRPr="00381214" w:rsidTr="00F356B3">
        <w:trPr>
          <w:trHeight w:val="150"/>
        </w:trPr>
        <w:tc>
          <w:tcPr>
            <w:tcW w:w="10789" w:type="dxa"/>
            <w:gridSpan w:val="4"/>
            <w:shd w:val="clear" w:color="auto" w:fill="auto"/>
          </w:tcPr>
          <w:p w:rsidR="00FF49A2" w:rsidRPr="00381214" w:rsidRDefault="00FF49A2"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Ushtrimet 10 faqe 215 dhe 16-19 në faqet 218-219. Mësuesi/ja orienton nxënësit për zgjidhjen e detyrave.</w:t>
            </w:r>
          </w:p>
          <w:p w:rsidR="00FF49A2" w:rsidRPr="00381214" w:rsidRDefault="00FF49A2"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Detyrë krijuese për portofol:</w:t>
            </w:r>
            <w:r w:rsidRPr="00381214">
              <w:rPr>
                <w:rFonts w:ascii="Times New Roman" w:hAnsi="Times New Roman"/>
                <w:sz w:val="22"/>
                <w:szCs w:val="22"/>
              </w:rPr>
              <w:t xml:space="preserve"> </w:t>
            </w:r>
            <w:r w:rsidRPr="00381214">
              <w:rPr>
                <w:rFonts w:ascii="Times New Roman" w:hAnsi="Times New Roman"/>
                <w:b/>
                <w:color w:val="FF0000"/>
                <w:sz w:val="22"/>
                <w:szCs w:val="22"/>
              </w:rPr>
              <w:t>Kërkim</w:t>
            </w:r>
            <w:r w:rsidRPr="00381214">
              <w:rPr>
                <w:rFonts w:ascii="Times New Roman" w:hAnsi="Times New Roman"/>
                <w:sz w:val="22"/>
                <w:szCs w:val="22"/>
              </w:rPr>
              <w:t xml:space="preserve"> lidhur me hulumtimin rreth datëlindjeve të disa njerëzve në një ditë.</w:t>
            </w:r>
          </w:p>
        </w:tc>
      </w:tr>
    </w:tbl>
    <w:p w:rsidR="00FF49A2" w:rsidRPr="00381214" w:rsidRDefault="00FF49A2" w:rsidP="00F356B3">
      <w:pPr>
        <w:ind w:firstLine="0"/>
        <w:rPr>
          <w:rFonts w:ascii="Times New Roman" w:hAnsi="Times New Roman"/>
        </w:rPr>
      </w:pPr>
    </w:p>
    <w:p w:rsidR="00FF49A2" w:rsidRPr="00381214" w:rsidRDefault="00FF49A2" w:rsidP="00F356B3">
      <w:pPr>
        <w:ind w:firstLine="0"/>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Dt. _____________</w:t>
      </w:r>
    </w:p>
    <w:p w:rsidR="00FF49A2" w:rsidRPr="00381214" w:rsidRDefault="00FF49A2" w:rsidP="00F356B3">
      <w:pPr>
        <w:ind w:firstLine="0"/>
        <w:rPr>
          <w:rFonts w:ascii="Times New Roman" w:hAnsi="Times New Roman"/>
        </w:rPr>
      </w:pPr>
    </w:p>
    <w:tbl>
      <w:tblPr>
        <w:tblStyle w:val="TableGrid"/>
        <w:tblW w:w="10632" w:type="dxa"/>
        <w:tblInd w:w="-601" w:type="dxa"/>
        <w:tblLook w:val="04A0" w:firstRow="1" w:lastRow="0" w:firstColumn="1" w:lastColumn="0" w:noHBand="0" w:noVBand="1"/>
      </w:tblPr>
      <w:tblGrid>
        <w:gridCol w:w="2973"/>
        <w:gridCol w:w="3406"/>
        <w:gridCol w:w="1827"/>
        <w:gridCol w:w="2426"/>
      </w:tblGrid>
      <w:tr w:rsidR="00FF49A2" w:rsidRPr="00381214" w:rsidTr="00F356B3">
        <w:tc>
          <w:tcPr>
            <w:tcW w:w="2973" w:type="dxa"/>
            <w:tcBorders>
              <w:top w:val="single" w:sz="4" w:space="0" w:color="000000"/>
              <w:left w:val="single" w:sz="4" w:space="0" w:color="000000"/>
              <w:bottom w:val="single" w:sz="4" w:space="0" w:color="000000"/>
              <w:right w:val="single" w:sz="4" w:space="0" w:color="000000"/>
            </w:tcBorders>
            <w:hideMark/>
          </w:tcPr>
          <w:p w:rsidR="00FF49A2" w:rsidRPr="00381214" w:rsidRDefault="00FF49A2" w:rsidP="00F356B3">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3406" w:type="dxa"/>
            <w:tcBorders>
              <w:top w:val="single" w:sz="4" w:space="0" w:color="000000"/>
              <w:left w:val="single" w:sz="4" w:space="0" w:color="000000"/>
              <w:bottom w:val="single" w:sz="4" w:space="0" w:color="000000"/>
              <w:right w:val="single" w:sz="4" w:space="0" w:color="000000"/>
            </w:tcBorders>
            <w:hideMark/>
          </w:tcPr>
          <w:p w:rsidR="00FF49A2" w:rsidRPr="00381214" w:rsidRDefault="00FF49A2" w:rsidP="00F356B3">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w:t>
            </w:r>
          </w:p>
        </w:tc>
        <w:tc>
          <w:tcPr>
            <w:tcW w:w="1827" w:type="dxa"/>
            <w:tcBorders>
              <w:top w:val="single" w:sz="4" w:space="0" w:color="000000"/>
              <w:left w:val="single" w:sz="4" w:space="0" w:color="000000"/>
              <w:bottom w:val="single" w:sz="4" w:space="0" w:color="000000"/>
              <w:right w:val="single" w:sz="4" w:space="0" w:color="000000"/>
            </w:tcBorders>
            <w:hideMark/>
          </w:tcPr>
          <w:p w:rsidR="00FF49A2" w:rsidRPr="00381214" w:rsidRDefault="00FF49A2" w:rsidP="00F356B3">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2426" w:type="dxa"/>
            <w:tcBorders>
              <w:top w:val="single" w:sz="4" w:space="0" w:color="000000"/>
              <w:left w:val="single" w:sz="4" w:space="0" w:color="000000"/>
              <w:bottom w:val="single" w:sz="4" w:space="0" w:color="000000"/>
              <w:right w:val="single" w:sz="4" w:space="0" w:color="000000"/>
            </w:tcBorders>
            <w:hideMark/>
          </w:tcPr>
          <w:p w:rsidR="00FF49A2" w:rsidRPr="00381214" w:rsidRDefault="00FF49A2" w:rsidP="00F356B3">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 xml:space="preserve">XII </w:t>
            </w:r>
            <w:r w:rsidRPr="00381214">
              <w:rPr>
                <w:rFonts w:ascii="Times New Roman" w:hAnsi="Times New Roman"/>
                <w:sz w:val="22"/>
                <w:szCs w:val="22"/>
                <w:vertAlign w:val="superscript"/>
              </w:rPr>
              <w:t>___</w:t>
            </w:r>
          </w:p>
        </w:tc>
      </w:tr>
      <w:tr w:rsidR="00FF49A2" w:rsidRPr="00381214" w:rsidTr="00F356B3">
        <w:tc>
          <w:tcPr>
            <w:tcW w:w="6379" w:type="dxa"/>
            <w:gridSpan w:val="2"/>
            <w:tcBorders>
              <w:top w:val="single" w:sz="4" w:space="0" w:color="000000"/>
              <w:left w:val="single" w:sz="4" w:space="0" w:color="000000"/>
              <w:bottom w:val="single" w:sz="4" w:space="0" w:color="000000"/>
              <w:right w:val="single" w:sz="4" w:space="0" w:color="000000"/>
            </w:tcBorders>
            <w:hideMark/>
          </w:tcPr>
          <w:p w:rsidR="00FF49A2" w:rsidRPr="00381214" w:rsidRDefault="00FF49A2"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Tema mësimore: </w:t>
            </w:r>
            <w:r w:rsidRPr="00381214">
              <w:rPr>
                <w:rFonts w:ascii="Times New Roman" w:hAnsi="Times New Roman"/>
                <w:sz w:val="22"/>
                <w:szCs w:val="22"/>
              </w:rPr>
              <w:t>Test i ndërmjetëm 2 (kreu 5, 6, 7, 8)</w:t>
            </w:r>
          </w:p>
          <w:p w:rsidR="00FF49A2" w:rsidRPr="00381214" w:rsidRDefault="00FF49A2" w:rsidP="00F356B3">
            <w:pPr>
              <w:tabs>
                <w:tab w:val="left" w:pos="1507"/>
              </w:tabs>
              <w:rPr>
                <w:rFonts w:ascii="Times New Roman" w:hAnsi="Times New Roman"/>
                <w:sz w:val="22"/>
                <w:szCs w:val="22"/>
              </w:rPr>
            </w:pPr>
            <w:r w:rsidRPr="00381214">
              <w:rPr>
                <w:rFonts w:ascii="Times New Roman" w:hAnsi="Times New Roman"/>
                <w:sz w:val="22"/>
                <w:szCs w:val="22"/>
              </w:rPr>
              <w:tab/>
              <w:t xml:space="preserve">Diskutim dhe vetëvlerësim për testin e ndërmjetëm </w:t>
            </w:r>
          </w:p>
        </w:tc>
        <w:tc>
          <w:tcPr>
            <w:tcW w:w="4253" w:type="dxa"/>
            <w:gridSpan w:val="2"/>
            <w:tcBorders>
              <w:top w:val="single" w:sz="4" w:space="0" w:color="000000"/>
              <w:left w:val="single" w:sz="4" w:space="0" w:color="000000"/>
              <w:bottom w:val="single" w:sz="4" w:space="0" w:color="000000"/>
              <w:right w:val="single" w:sz="4" w:space="0" w:color="000000"/>
            </w:tcBorders>
          </w:tcPr>
          <w:p w:rsidR="00FF49A2" w:rsidRPr="00381214" w:rsidRDefault="00FF49A2"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Situata e të nxënit: </w:t>
            </w:r>
          </w:p>
        </w:tc>
      </w:tr>
      <w:tr w:rsidR="00FF49A2" w:rsidRPr="00381214" w:rsidTr="00F356B3">
        <w:tc>
          <w:tcPr>
            <w:tcW w:w="6379" w:type="dxa"/>
            <w:gridSpan w:val="2"/>
            <w:tcBorders>
              <w:top w:val="single" w:sz="4" w:space="0" w:color="000000"/>
              <w:left w:val="single" w:sz="4" w:space="0" w:color="000000"/>
              <w:bottom w:val="single" w:sz="4" w:space="0" w:color="000000"/>
              <w:right w:val="single" w:sz="4" w:space="0" w:color="000000"/>
            </w:tcBorders>
            <w:hideMark/>
          </w:tcPr>
          <w:p w:rsidR="00FF49A2" w:rsidRPr="00381214" w:rsidRDefault="00FF49A2" w:rsidP="00F356B3">
            <w:pPr>
              <w:spacing w:line="276" w:lineRule="auto"/>
              <w:ind w:firstLine="0"/>
              <w:rPr>
                <w:rFonts w:ascii="Times New Roman" w:hAnsi="Times New Roman"/>
                <w:b/>
                <w:sz w:val="22"/>
                <w:szCs w:val="22"/>
              </w:rPr>
            </w:pPr>
            <w:r w:rsidRPr="00381214">
              <w:rPr>
                <w:rFonts w:ascii="Times New Roman" w:hAnsi="Times New Roman"/>
                <w:b/>
                <w:sz w:val="22"/>
                <w:szCs w:val="22"/>
              </w:rPr>
              <w:t xml:space="preserve">Rezultatet e të nxënit të kompetencave matematikore sipas temës mësimore </w:t>
            </w:r>
          </w:p>
          <w:p w:rsidR="00FF49A2" w:rsidRPr="00381214" w:rsidRDefault="00FF49A2" w:rsidP="00F356B3">
            <w:pPr>
              <w:spacing w:line="276" w:lineRule="auto"/>
              <w:ind w:firstLine="0"/>
              <w:rPr>
                <w:rFonts w:ascii="Times New Roman" w:hAnsi="Times New Roman"/>
                <w:b/>
                <w:sz w:val="22"/>
                <w:szCs w:val="22"/>
              </w:rPr>
            </w:pPr>
            <w:r w:rsidRPr="00381214">
              <w:rPr>
                <w:rFonts w:ascii="Times New Roman" w:hAnsi="Times New Roman"/>
                <w:b/>
                <w:sz w:val="22"/>
                <w:szCs w:val="22"/>
              </w:rPr>
              <w:t>Nxënësi/ja në fund të orës së mësimit:</w:t>
            </w:r>
          </w:p>
          <w:p w:rsidR="00FF49A2" w:rsidRPr="00381214" w:rsidRDefault="00FF49A2" w:rsidP="00FF49A2">
            <w:pPr>
              <w:pStyle w:val="ListParagraph"/>
              <w:numPr>
                <w:ilvl w:val="0"/>
                <w:numId w:val="1"/>
              </w:numPr>
              <w:spacing w:line="276" w:lineRule="auto"/>
              <w:ind w:left="630"/>
              <w:jc w:val="left"/>
              <w:rPr>
                <w:rFonts w:ascii="Times New Roman" w:hAnsi="Times New Roman"/>
                <w:sz w:val="22"/>
                <w:szCs w:val="22"/>
              </w:rPr>
            </w:pPr>
            <w:r w:rsidRPr="00381214">
              <w:rPr>
                <w:rFonts w:ascii="Times New Roman" w:hAnsi="Times New Roman"/>
                <w:sz w:val="22"/>
                <w:szCs w:val="22"/>
              </w:rPr>
              <w:t>njehson vlerën e një shprehjeje duke përdorur vetitë e fuqive dhe logaritmit;</w:t>
            </w:r>
          </w:p>
          <w:p w:rsidR="00FF49A2" w:rsidRPr="00381214" w:rsidRDefault="00FF49A2" w:rsidP="00FF49A2">
            <w:pPr>
              <w:pStyle w:val="ListParagraph"/>
              <w:numPr>
                <w:ilvl w:val="0"/>
                <w:numId w:val="1"/>
              </w:numPr>
              <w:spacing w:line="276" w:lineRule="auto"/>
              <w:ind w:left="630"/>
              <w:jc w:val="left"/>
              <w:rPr>
                <w:rFonts w:ascii="Times New Roman" w:hAnsi="Times New Roman"/>
                <w:sz w:val="22"/>
                <w:szCs w:val="22"/>
              </w:rPr>
            </w:pPr>
            <w:r w:rsidRPr="00381214">
              <w:rPr>
                <w:rFonts w:ascii="Times New Roman" w:hAnsi="Times New Roman"/>
                <w:sz w:val="22"/>
                <w:szCs w:val="22"/>
              </w:rPr>
              <w:t>zgjidh ekuacione eksponenciale dhe logaritmike;</w:t>
            </w:r>
          </w:p>
          <w:p w:rsidR="00FF49A2" w:rsidRPr="00381214" w:rsidRDefault="00FF49A2" w:rsidP="00FF49A2">
            <w:pPr>
              <w:pStyle w:val="ListParagraph"/>
              <w:numPr>
                <w:ilvl w:val="0"/>
                <w:numId w:val="1"/>
              </w:numPr>
              <w:spacing w:line="276" w:lineRule="auto"/>
              <w:ind w:left="630"/>
              <w:jc w:val="left"/>
              <w:rPr>
                <w:rFonts w:ascii="Times New Roman" w:hAnsi="Times New Roman"/>
                <w:sz w:val="22"/>
                <w:szCs w:val="22"/>
              </w:rPr>
            </w:pPr>
            <w:r w:rsidRPr="00381214">
              <w:rPr>
                <w:rFonts w:ascii="Times New Roman" w:eastAsia="HelveticaNeueLTStd-Cn" w:hAnsi="Times New Roman"/>
                <w:sz w:val="22"/>
                <w:szCs w:val="22"/>
              </w:rPr>
              <w:t>nxjerr dhe interpreton ekuacionin e tangjentes, pingules;</w:t>
            </w:r>
          </w:p>
          <w:p w:rsidR="00FF49A2" w:rsidRPr="00381214" w:rsidRDefault="00FF49A2" w:rsidP="00FF49A2">
            <w:pPr>
              <w:pStyle w:val="ListParagraph"/>
              <w:numPr>
                <w:ilvl w:val="0"/>
                <w:numId w:val="1"/>
              </w:numPr>
              <w:spacing w:line="276" w:lineRule="auto"/>
              <w:ind w:left="630"/>
              <w:jc w:val="left"/>
              <w:rPr>
                <w:rFonts w:ascii="Times New Roman" w:hAnsi="Times New Roman"/>
                <w:sz w:val="22"/>
                <w:szCs w:val="22"/>
              </w:rPr>
            </w:pPr>
            <w:r w:rsidRPr="00381214">
              <w:rPr>
                <w:rFonts w:ascii="Times New Roman" w:hAnsi="Times New Roman"/>
                <w:sz w:val="22"/>
                <w:szCs w:val="22"/>
              </w:rPr>
              <w:t>shpreh vektorë të ndryshëm me ndihmën e koordinatave dhe kryen veprime me vektorë;</w:t>
            </w:r>
          </w:p>
          <w:p w:rsidR="00FF49A2" w:rsidRPr="00381214" w:rsidRDefault="00FF49A2" w:rsidP="00FF49A2">
            <w:pPr>
              <w:pStyle w:val="ListParagraph"/>
              <w:numPr>
                <w:ilvl w:val="0"/>
                <w:numId w:val="1"/>
              </w:numPr>
              <w:spacing w:line="276" w:lineRule="auto"/>
              <w:ind w:left="630"/>
              <w:jc w:val="left"/>
              <w:rPr>
                <w:rFonts w:ascii="Times New Roman" w:hAnsi="Times New Roman"/>
                <w:sz w:val="22"/>
                <w:szCs w:val="22"/>
              </w:rPr>
            </w:pPr>
            <w:r w:rsidRPr="00381214">
              <w:rPr>
                <w:rFonts w:ascii="Times New Roman" w:hAnsi="Times New Roman"/>
                <w:sz w:val="22"/>
                <w:szCs w:val="22"/>
              </w:rPr>
              <w:t>lexon dhe interpreton të dhënat e një studimi të paraqitur me ndihmën e një grafiku me kuti, histogrami, diagram dendurish;</w:t>
            </w:r>
          </w:p>
          <w:p w:rsidR="00FF49A2" w:rsidRPr="00381214" w:rsidRDefault="00FF49A2" w:rsidP="00FF49A2">
            <w:pPr>
              <w:pStyle w:val="ListParagraph"/>
              <w:numPr>
                <w:ilvl w:val="0"/>
                <w:numId w:val="1"/>
              </w:numPr>
              <w:spacing w:line="276" w:lineRule="auto"/>
              <w:ind w:left="630"/>
              <w:jc w:val="left"/>
              <w:rPr>
                <w:rFonts w:ascii="Times New Roman" w:hAnsi="Times New Roman"/>
                <w:sz w:val="22"/>
                <w:szCs w:val="22"/>
              </w:rPr>
            </w:pPr>
            <w:r w:rsidRPr="00381214">
              <w:rPr>
                <w:rFonts w:ascii="Times New Roman" w:hAnsi="Times New Roman"/>
                <w:sz w:val="22"/>
                <w:szCs w:val="22"/>
              </w:rPr>
              <w:t>interpreton të dhënat duke përdorur karakteristikat e shpërndarjes dhe të pozicionit;</w:t>
            </w:r>
          </w:p>
          <w:p w:rsidR="00FF49A2" w:rsidRPr="00381214" w:rsidRDefault="00FF49A2" w:rsidP="00FF49A2">
            <w:pPr>
              <w:pStyle w:val="ListParagraph"/>
              <w:numPr>
                <w:ilvl w:val="0"/>
                <w:numId w:val="1"/>
              </w:numPr>
              <w:spacing w:line="276" w:lineRule="auto"/>
              <w:ind w:left="630"/>
              <w:jc w:val="left"/>
              <w:rPr>
                <w:rFonts w:ascii="Times New Roman" w:hAnsi="Times New Roman"/>
                <w:sz w:val="22"/>
                <w:szCs w:val="22"/>
              </w:rPr>
            </w:pPr>
            <w:r w:rsidRPr="00381214">
              <w:rPr>
                <w:rFonts w:ascii="Times New Roman" w:hAnsi="Times New Roman"/>
                <w:sz w:val="22"/>
                <w:szCs w:val="22"/>
              </w:rPr>
              <w:t>zgjidh situata problemore në lidhje me probabilitetin e ngjarjeve të pavarura, të papajtueshme, të kundërta;</w:t>
            </w:r>
          </w:p>
          <w:p w:rsidR="00FF49A2" w:rsidRPr="00381214" w:rsidRDefault="00FF49A2" w:rsidP="00FF49A2">
            <w:pPr>
              <w:pStyle w:val="ListParagraph"/>
              <w:numPr>
                <w:ilvl w:val="0"/>
                <w:numId w:val="1"/>
              </w:numPr>
              <w:spacing w:line="276" w:lineRule="auto"/>
              <w:ind w:left="630"/>
              <w:jc w:val="left"/>
              <w:rPr>
                <w:rFonts w:ascii="Times New Roman" w:hAnsi="Times New Roman"/>
                <w:sz w:val="22"/>
                <w:szCs w:val="22"/>
              </w:rPr>
            </w:pPr>
            <w:r w:rsidRPr="00381214">
              <w:rPr>
                <w:rFonts w:ascii="Times New Roman" w:hAnsi="Times New Roman"/>
                <w:sz w:val="22"/>
                <w:szCs w:val="22"/>
              </w:rPr>
              <w:t>përdor funksionin probabilitar për të gjetur shpërndarjen e probabiliteteve.</w:t>
            </w:r>
          </w:p>
        </w:tc>
        <w:tc>
          <w:tcPr>
            <w:tcW w:w="4253" w:type="dxa"/>
            <w:gridSpan w:val="2"/>
            <w:tcBorders>
              <w:top w:val="single" w:sz="4" w:space="0" w:color="000000"/>
              <w:left w:val="single" w:sz="4" w:space="0" w:color="000000"/>
              <w:bottom w:val="single" w:sz="4" w:space="0" w:color="000000"/>
              <w:right w:val="single" w:sz="4" w:space="0" w:color="000000"/>
            </w:tcBorders>
            <w:hideMark/>
          </w:tcPr>
          <w:p w:rsidR="00FF49A2" w:rsidRPr="00381214" w:rsidRDefault="00FF49A2" w:rsidP="00F356B3">
            <w:pPr>
              <w:spacing w:line="276" w:lineRule="auto"/>
              <w:ind w:firstLine="0"/>
              <w:jc w:val="left"/>
              <w:rPr>
                <w:rFonts w:ascii="Times New Roman" w:hAnsi="Times New Roman"/>
                <w:b/>
                <w:sz w:val="22"/>
                <w:szCs w:val="22"/>
              </w:rPr>
            </w:pPr>
            <w:r w:rsidRPr="00381214">
              <w:rPr>
                <w:rFonts w:ascii="Times New Roman" w:hAnsi="Times New Roman"/>
                <w:b/>
                <w:sz w:val="22"/>
                <w:szCs w:val="22"/>
              </w:rPr>
              <w:t>Njohuritë kryesore matematikore që do kontrollohen gjatë zhvillimit të testit:</w:t>
            </w:r>
          </w:p>
          <w:p w:rsidR="00FF49A2" w:rsidRPr="00381214" w:rsidRDefault="00FF49A2" w:rsidP="00FF49A2">
            <w:pPr>
              <w:pStyle w:val="ListParagraph"/>
              <w:numPr>
                <w:ilvl w:val="0"/>
                <w:numId w:val="1"/>
              </w:numPr>
              <w:spacing w:line="276" w:lineRule="auto"/>
              <w:ind w:left="630"/>
              <w:jc w:val="left"/>
              <w:rPr>
                <w:rFonts w:ascii="Times New Roman" w:hAnsi="Times New Roman"/>
                <w:sz w:val="22"/>
                <w:szCs w:val="22"/>
              </w:rPr>
            </w:pPr>
            <w:r w:rsidRPr="00381214">
              <w:rPr>
                <w:rFonts w:ascii="Times New Roman" w:hAnsi="Times New Roman"/>
                <w:sz w:val="22"/>
                <w:szCs w:val="22"/>
              </w:rPr>
              <w:t>veprime me vektorët; gjatësia e vektorit;</w:t>
            </w:r>
          </w:p>
          <w:p w:rsidR="00FF49A2" w:rsidRPr="00381214" w:rsidRDefault="00FF49A2" w:rsidP="00FF49A2">
            <w:pPr>
              <w:pStyle w:val="ListParagraph"/>
              <w:numPr>
                <w:ilvl w:val="0"/>
                <w:numId w:val="1"/>
              </w:numPr>
              <w:spacing w:line="276" w:lineRule="auto"/>
              <w:ind w:left="630"/>
              <w:jc w:val="left"/>
              <w:rPr>
                <w:rFonts w:ascii="Times New Roman" w:hAnsi="Times New Roman"/>
                <w:sz w:val="22"/>
                <w:szCs w:val="22"/>
              </w:rPr>
            </w:pPr>
            <w:r w:rsidRPr="00381214">
              <w:rPr>
                <w:rFonts w:ascii="Times New Roman" w:hAnsi="Times New Roman"/>
                <w:sz w:val="22"/>
                <w:szCs w:val="22"/>
              </w:rPr>
              <w:t>njehsimi i koordinatave të vektorëve;</w:t>
            </w:r>
          </w:p>
          <w:p w:rsidR="00FF49A2" w:rsidRPr="00381214" w:rsidRDefault="00FF49A2" w:rsidP="00FF49A2">
            <w:pPr>
              <w:pStyle w:val="ListParagraph"/>
              <w:numPr>
                <w:ilvl w:val="0"/>
                <w:numId w:val="1"/>
              </w:numPr>
              <w:spacing w:line="276" w:lineRule="auto"/>
              <w:ind w:left="630"/>
              <w:jc w:val="left"/>
              <w:rPr>
                <w:rFonts w:ascii="Times New Roman" w:hAnsi="Times New Roman"/>
                <w:sz w:val="22"/>
                <w:szCs w:val="22"/>
              </w:rPr>
            </w:pPr>
            <w:r w:rsidRPr="00381214">
              <w:rPr>
                <w:rFonts w:ascii="Times New Roman" w:hAnsi="Times New Roman"/>
                <w:sz w:val="22"/>
                <w:szCs w:val="22"/>
              </w:rPr>
              <w:t>vektorët bashkëvijorë;</w:t>
            </w:r>
          </w:p>
          <w:p w:rsidR="00FF49A2" w:rsidRPr="00381214" w:rsidRDefault="00FF49A2" w:rsidP="00FF49A2">
            <w:pPr>
              <w:pStyle w:val="ListParagraph"/>
              <w:numPr>
                <w:ilvl w:val="0"/>
                <w:numId w:val="1"/>
              </w:numPr>
              <w:spacing w:line="276" w:lineRule="auto"/>
              <w:ind w:left="630"/>
              <w:jc w:val="left"/>
              <w:rPr>
                <w:rFonts w:ascii="Times New Roman" w:hAnsi="Times New Roman"/>
                <w:sz w:val="22"/>
                <w:szCs w:val="22"/>
              </w:rPr>
            </w:pPr>
            <w:r w:rsidRPr="00381214">
              <w:rPr>
                <w:rFonts w:ascii="Times New Roman" w:hAnsi="Times New Roman"/>
                <w:sz w:val="22"/>
                <w:szCs w:val="22"/>
              </w:rPr>
              <w:t>grupimi i të dhënave në klasa;</w:t>
            </w:r>
          </w:p>
          <w:p w:rsidR="00FF49A2" w:rsidRPr="00381214" w:rsidRDefault="00FF49A2" w:rsidP="00FF49A2">
            <w:pPr>
              <w:pStyle w:val="ListParagraph"/>
              <w:numPr>
                <w:ilvl w:val="0"/>
                <w:numId w:val="1"/>
              </w:numPr>
              <w:spacing w:line="276" w:lineRule="auto"/>
              <w:ind w:left="630"/>
              <w:jc w:val="left"/>
              <w:rPr>
                <w:rFonts w:ascii="Times New Roman" w:hAnsi="Times New Roman"/>
                <w:sz w:val="22"/>
                <w:szCs w:val="22"/>
              </w:rPr>
            </w:pPr>
            <w:r w:rsidRPr="00381214">
              <w:rPr>
                <w:rFonts w:ascii="Times New Roman" w:hAnsi="Times New Roman"/>
                <w:sz w:val="22"/>
                <w:szCs w:val="22"/>
              </w:rPr>
              <w:t>njehsimi i karakteristikave të pozicionit dhe të shpërndarjes;</w:t>
            </w:r>
          </w:p>
          <w:p w:rsidR="00FF49A2" w:rsidRPr="00381214" w:rsidRDefault="00FF49A2" w:rsidP="00FF49A2">
            <w:pPr>
              <w:pStyle w:val="ListParagraph"/>
              <w:numPr>
                <w:ilvl w:val="0"/>
                <w:numId w:val="1"/>
              </w:numPr>
              <w:spacing w:line="276" w:lineRule="auto"/>
              <w:ind w:left="630"/>
              <w:jc w:val="left"/>
              <w:rPr>
                <w:rFonts w:ascii="Times New Roman" w:hAnsi="Times New Roman"/>
                <w:sz w:val="22"/>
                <w:szCs w:val="22"/>
              </w:rPr>
            </w:pPr>
            <w:r w:rsidRPr="00381214">
              <w:rPr>
                <w:rFonts w:ascii="Times New Roman" w:hAnsi="Times New Roman"/>
                <w:sz w:val="22"/>
                <w:szCs w:val="22"/>
              </w:rPr>
              <w:t>ndërtimi i diagrameve statistikore;</w:t>
            </w:r>
          </w:p>
          <w:p w:rsidR="00FF49A2" w:rsidRPr="00381214" w:rsidRDefault="00FF49A2" w:rsidP="00FF49A2">
            <w:pPr>
              <w:pStyle w:val="ListParagraph"/>
              <w:numPr>
                <w:ilvl w:val="0"/>
                <w:numId w:val="1"/>
              </w:numPr>
              <w:spacing w:line="276" w:lineRule="auto"/>
              <w:ind w:left="630"/>
              <w:jc w:val="left"/>
              <w:rPr>
                <w:rFonts w:ascii="Times New Roman" w:hAnsi="Times New Roman"/>
                <w:sz w:val="22"/>
                <w:szCs w:val="22"/>
              </w:rPr>
            </w:pPr>
            <w:r w:rsidRPr="00381214">
              <w:rPr>
                <w:rFonts w:ascii="Times New Roman" w:hAnsi="Times New Roman"/>
                <w:sz w:val="22"/>
                <w:szCs w:val="22"/>
              </w:rPr>
              <w:t>probabiliteti;</w:t>
            </w:r>
          </w:p>
          <w:p w:rsidR="00FF49A2" w:rsidRPr="00381214" w:rsidRDefault="00FF49A2" w:rsidP="00FF49A2">
            <w:pPr>
              <w:pStyle w:val="ListParagraph"/>
              <w:numPr>
                <w:ilvl w:val="0"/>
                <w:numId w:val="1"/>
              </w:numPr>
              <w:spacing w:line="276" w:lineRule="auto"/>
              <w:ind w:left="630"/>
              <w:jc w:val="left"/>
              <w:rPr>
                <w:rFonts w:ascii="Times New Roman" w:hAnsi="Times New Roman"/>
                <w:sz w:val="22"/>
                <w:szCs w:val="22"/>
              </w:rPr>
            </w:pPr>
            <w:r w:rsidRPr="00381214">
              <w:rPr>
                <w:rFonts w:ascii="Times New Roman" w:hAnsi="Times New Roman"/>
                <w:sz w:val="22"/>
                <w:szCs w:val="22"/>
              </w:rPr>
              <w:t>veprime me fuqitë dhe logaritmet;</w:t>
            </w:r>
          </w:p>
          <w:p w:rsidR="00FF49A2" w:rsidRPr="00381214" w:rsidRDefault="00FF49A2" w:rsidP="00FF49A2">
            <w:pPr>
              <w:pStyle w:val="ListParagraph"/>
              <w:numPr>
                <w:ilvl w:val="0"/>
                <w:numId w:val="1"/>
              </w:numPr>
              <w:spacing w:line="276" w:lineRule="auto"/>
              <w:ind w:left="630"/>
              <w:jc w:val="left"/>
              <w:rPr>
                <w:rFonts w:ascii="Times New Roman" w:hAnsi="Times New Roman"/>
                <w:sz w:val="22"/>
                <w:szCs w:val="22"/>
              </w:rPr>
            </w:pPr>
            <w:r w:rsidRPr="00381214">
              <w:rPr>
                <w:rFonts w:ascii="Times New Roman" w:hAnsi="Times New Roman"/>
                <w:sz w:val="22"/>
                <w:szCs w:val="22"/>
              </w:rPr>
              <w:t>ekuacione eksponenciale;</w:t>
            </w:r>
          </w:p>
          <w:p w:rsidR="00FF49A2" w:rsidRPr="00381214" w:rsidRDefault="00FF49A2" w:rsidP="00FF49A2">
            <w:pPr>
              <w:pStyle w:val="ListParagraph"/>
              <w:numPr>
                <w:ilvl w:val="0"/>
                <w:numId w:val="1"/>
              </w:numPr>
              <w:spacing w:line="276" w:lineRule="auto"/>
              <w:ind w:left="630"/>
              <w:jc w:val="left"/>
              <w:rPr>
                <w:rFonts w:ascii="Times New Roman" w:hAnsi="Times New Roman"/>
                <w:sz w:val="22"/>
                <w:szCs w:val="22"/>
              </w:rPr>
            </w:pPr>
            <w:r w:rsidRPr="00381214">
              <w:rPr>
                <w:rFonts w:ascii="Times New Roman" w:hAnsi="Times New Roman"/>
                <w:sz w:val="22"/>
                <w:szCs w:val="22"/>
              </w:rPr>
              <w:t>ekuacione logaritmike;</w:t>
            </w:r>
          </w:p>
          <w:p w:rsidR="00FF49A2" w:rsidRPr="00381214" w:rsidRDefault="00FF49A2" w:rsidP="00FF49A2">
            <w:pPr>
              <w:pStyle w:val="ListParagraph"/>
              <w:numPr>
                <w:ilvl w:val="0"/>
                <w:numId w:val="1"/>
              </w:numPr>
              <w:spacing w:line="276" w:lineRule="auto"/>
              <w:ind w:left="630"/>
              <w:jc w:val="left"/>
              <w:rPr>
                <w:rFonts w:ascii="Times New Roman" w:hAnsi="Times New Roman"/>
                <w:sz w:val="22"/>
                <w:szCs w:val="22"/>
              </w:rPr>
            </w:pPr>
            <w:r w:rsidRPr="00381214">
              <w:rPr>
                <w:rFonts w:ascii="Times New Roman" w:hAnsi="Times New Roman"/>
                <w:sz w:val="22"/>
                <w:szCs w:val="22"/>
              </w:rPr>
              <w:t>zbatime të përqindjes.</w:t>
            </w:r>
          </w:p>
        </w:tc>
      </w:tr>
      <w:tr w:rsidR="00FF49A2" w:rsidRPr="00381214" w:rsidTr="00F356B3">
        <w:tc>
          <w:tcPr>
            <w:tcW w:w="6379" w:type="dxa"/>
            <w:gridSpan w:val="2"/>
            <w:tcBorders>
              <w:top w:val="single" w:sz="4" w:space="0" w:color="000000"/>
              <w:left w:val="single" w:sz="4" w:space="0" w:color="000000"/>
              <w:bottom w:val="single" w:sz="4" w:space="0" w:color="000000"/>
              <w:right w:val="single" w:sz="4" w:space="0" w:color="000000"/>
            </w:tcBorders>
            <w:hideMark/>
          </w:tcPr>
          <w:p w:rsidR="00FF49A2" w:rsidRPr="00381214" w:rsidRDefault="00FF49A2"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Burimet: </w:t>
            </w:r>
            <w:r w:rsidRPr="00381214">
              <w:rPr>
                <w:rFonts w:ascii="Times New Roman" w:hAnsi="Times New Roman"/>
                <w:sz w:val="22"/>
                <w:szCs w:val="22"/>
              </w:rPr>
              <w:t xml:space="preserve">teksti i nxënësit, testi i përgatitur nga mësuesi/ja </w:t>
            </w:r>
          </w:p>
        </w:tc>
        <w:tc>
          <w:tcPr>
            <w:tcW w:w="4253" w:type="dxa"/>
            <w:gridSpan w:val="2"/>
            <w:tcBorders>
              <w:top w:val="single" w:sz="4" w:space="0" w:color="000000"/>
              <w:left w:val="single" w:sz="4" w:space="0" w:color="000000"/>
              <w:bottom w:val="single" w:sz="4" w:space="0" w:color="000000"/>
              <w:right w:val="single" w:sz="4" w:space="0" w:color="000000"/>
            </w:tcBorders>
            <w:hideMark/>
          </w:tcPr>
          <w:p w:rsidR="00FF49A2" w:rsidRPr="00381214" w:rsidRDefault="00FF49A2" w:rsidP="00F356B3">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 xml:space="preserve">shkenca   </w:t>
            </w:r>
          </w:p>
        </w:tc>
      </w:tr>
      <w:tr w:rsidR="00FF49A2" w:rsidRPr="00381214" w:rsidTr="00F356B3">
        <w:tc>
          <w:tcPr>
            <w:tcW w:w="10632" w:type="dxa"/>
            <w:gridSpan w:val="4"/>
            <w:tcBorders>
              <w:top w:val="single" w:sz="4" w:space="0" w:color="000000"/>
              <w:left w:val="single" w:sz="4" w:space="0" w:color="000000"/>
              <w:bottom w:val="single" w:sz="4" w:space="0" w:color="000000"/>
              <w:right w:val="single" w:sz="4" w:space="0" w:color="000000"/>
            </w:tcBorders>
            <w:hideMark/>
          </w:tcPr>
          <w:p w:rsidR="00FF49A2" w:rsidRPr="00381214" w:rsidRDefault="00FF49A2" w:rsidP="00F356B3">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FF49A2" w:rsidRPr="00381214" w:rsidTr="00F356B3">
        <w:trPr>
          <w:trHeight w:val="800"/>
        </w:trPr>
        <w:tc>
          <w:tcPr>
            <w:tcW w:w="10632" w:type="dxa"/>
            <w:gridSpan w:val="4"/>
            <w:tcBorders>
              <w:top w:val="single" w:sz="4" w:space="0" w:color="000000"/>
              <w:left w:val="single" w:sz="4" w:space="0" w:color="000000"/>
              <w:bottom w:val="single" w:sz="4" w:space="0" w:color="000000"/>
              <w:right w:val="single" w:sz="4" w:space="0" w:color="000000"/>
            </w:tcBorders>
          </w:tcPr>
          <w:p w:rsidR="00FF49A2" w:rsidRPr="00381214" w:rsidRDefault="00FF49A2"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Organizimi i orës së mësimit</w:t>
            </w:r>
            <w:r w:rsidRPr="00381214">
              <w:rPr>
                <w:rFonts w:ascii="Times New Roman" w:hAnsi="Times New Roman"/>
                <w:sz w:val="22"/>
                <w:szCs w:val="22"/>
              </w:rPr>
              <w:t xml:space="preserve">:  </w:t>
            </w:r>
          </w:p>
          <w:p w:rsidR="00FF49A2" w:rsidRPr="00381214" w:rsidRDefault="00FF49A2" w:rsidP="00F356B3">
            <w:pPr>
              <w:tabs>
                <w:tab w:val="left" w:pos="8000"/>
              </w:tabs>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Ora e parë: </w:t>
            </w:r>
            <w:r w:rsidRPr="00381214">
              <w:rPr>
                <w:rFonts w:ascii="Times New Roman" w:hAnsi="Times New Roman"/>
                <w:sz w:val="22"/>
                <w:szCs w:val="22"/>
              </w:rPr>
              <w:t>45 minutat e para zhvillohet testi.</w:t>
            </w:r>
          </w:p>
          <w:p w:rsidR="00FF49A2" w:rsidRPr="00381214" w:rsidRDefault="00FF49A2" w:rsidP="00F356B3">
            <w:pPr>
              <w:tabs>
                <w:tab w:val="left" w:pos="8000"/>
              </w:tabs>
              <w:spacing w:line="276" w:lineRule="auto"/>
              <w:ind w:firstLine="0"/>
              <w:jc w:val="left"/>
              <w:rPr>
                <w:rFonts w:ascii="Times New Roman" w:hAnsi="Times New Roman"/>
                <w:b/>
                <w:sz w:val="22"/>
                <w:szCs w:val="22"/>
              </w:rPr>
            </w:pPr>
            <w:r w:rsidRPr="00381214">
              <w:rPr>
                <w:rFonts w:ascii="Times New Roman" w:hAnsi="Times New Roman"/>
                <w:b/>
                <w:sz w:val="22"/>
                <w:szCs w:val="22"/>
              </w:rPr>
              <w:t>Ora e dytë:</w:t>
            </w:r>
          </w:p>
          <w:p w:rsidR="00FF49A2" w:rsidRPr="00381214" w:rsidRDefault="00FF49A2" w:rsidP="00F356B3">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Parashikimi i njohurive</w:t>
            </w:r>
            <w:r w:rsidRPr="00381214">
              <w:rPr>
                <w:rFonts w:ascii="Times New Roman" w:hAnsi="Times New Roman"/>
                <w:sz w:val="22"/>
                <w:szCs w:val="22"/>
              </w:rPr>
              <w:t>: Pasi nxënësit kanë përfunduar testin, mësuesi/ja kërkon që ata të shprehin mendimet e tyre rreth ushtrimeve të testit dhe vështirësive që ata hasën. Zhvillohet një diskutim ku nxënësit shprehen lirshëm rreth testit. Mësuesi/ja dëgjon mendimet e tyre dhe bën edhe sqarimet përkatëse.</w:t>
            </w:r>
          </w:p>
          <w:p w:rsidR="00FF49A2" w:rsidRPr="00381214" w:rsidRDefault="00FF49A2" w:rsidP="00F356B3">
            <w:pPr>
              <w:pStyle w:val="ListParagraph"/>
              <w:tabs>
                <w:tab w:val="left" w:pos="8000"/>
              </w:tabs>
              <w:spacing w:line="276" w:lineRule="auto"/>
              <w:ind w:firstLine="0"/>
              <w:jc w:val="left"/>
              <w:rPr>
                <w:rFonts w:ascii="Times New Roman" w:hAnsi="Times New Roman"/>
                <w:sz w:val="22"/>
                <w:szCs w:val="22"/>
              </w:rPr>
            </w:pPr>
          </w:p>
          <w:p w:rsidR="00FF49A2" w:rsidRPr="00381214" w:rsidRDefault="00FF49A2"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Ndërtimi i njohurive</w:t>
            </w:r>
            <w:r w:rsidRPr="00381214">
              <w:rPr>
                <w:rFonts w:ascii="Times New Roman" w:hAnsi="Times New Roman"/>
                <w:sz w:val="22"/>
                <w:szCs w:val="22"/>
              </w:rPr>
              <w:t>: Mësuesi/ja fton nxënësit të diskutojnë tani zgjidhjen një për një të të gjitha kërkesave të testit. Për ushtrimet që nxënësit s’kanë hasur vështirësi apo s’kanë gjë të paqartë, mund të diskutohet vetëm përgjigjja, pa e zgjidhur atë në tabelë.</w:t>
            </w:r>
          </w:p>
          <w:p w:rsidR="00FF49A2" w:rsidRPr="00381214" w:rsidRDefault="00FF49A2"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Ushtrimet e tjera zgjidhen në tabelë nga nxënës të ndryshëm, duke </w:t>
            </w:r>
            <w:r w:rsidR="009F22BB">
              <w:rPr>
                <w:rFonts w:ascii="Times New Roman" w:hAnsi="Times New Roman"/>
                <w:sz w:val="22"/>
                <w:szCs w:val="22"/>
              </w:rPr>
              <w:t>pasur</w:t>
            </w:r>
            <w:r w:rsidRPr="00381214">
              <w:rPr>
                <w:rFonts w:ascii="Times New Roman" w:hAnsi="Times New Roman"/>
                <w:sz w:val="22"/>
                <w:szCs w:val="22"/>
              </w:rPr>
              <w:t xml:space="preserve"> parasysh që të paraqiten të gjitha mënyrat që ata kanë përdorur për zgjidhjen. Pasi dëgjon sqarimet dhe argumentimet e tyre rreth zgjidhjeve, mësuesi/ja ndërhyn në rast gabimi apo bën edhe vlerësim kur ata kanë arsyetuar në mënyrë të drejtë.</w:t>
            </w:r>
          </w:p>
          <w:p w:rsidR="00FF49A2" w:rsidRPr="00381214" w:rsidRDefault="00FF49A2"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Për ndonjë kërkesë të veçantë ku mund të mos jetë zgjidhur drejt nga asnjë nxënës, mësuesi/ja me anën e pyetjeve që  drejton, i nxit nxënësit drejt zgjidhjes, duke theksuar edhe njohuritë që do të përdorin dhe pse pikërisht duhet të përdorin ato.</w:t>
            </w:r>
          </w:p>
          <w:p w:rsidR="00FF49A2" w:rsidRPr="00381214" w:rsidRDefault="00FF49A2" w:rsidP="00F356B3">
            <w:pPr>
              <w:spacing w:line="276" w:lineRule="auto"/>
              <w:ind w:firstLine="0"/>
              <w:jc w:val="left"/>
              <w:rPr>
                <w:rFonts w:ascii="Times New Roman" w:hAnsi="Times New Roman"/>
                <w:sz w:val="22"/>
                <w:szCs w:val="22"/>
              </w:rPr>
            </w:pPr>
          </w:p>
          <w:p w:rsidR="00FF49A2" w:rsidRPr="00381214" w:rsidRDefault="00FF49A2"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Përforcimi i të nxënit</w:t>
            </w:r>
            <w:r w:rsidRPr="00381214">
              <w:rPr>
                <w:rFonts w:ascii="Times New Roman" w:hAnsi="Times New Roman"/>
                <w:sz w:val="22"/>
                <w:szCs w:val="22"/>
              </w:rPr>
              <w:t xml:space="preserve">: Pasi janë diskutuar të gjitha ushtrimet e testit, mësuesi/ja fton nxënësit të vlerësojnë veten për sa i përket testit dhe të nxjerrin pikat e tyre të dobëta për këta kapituj. Dëgjon vetëvlerësimet e disa prej nxënësve. </w:t>
            </w:r>
          </w:p>
        </w:tc>
      </w:tr>
      <w:tr w:rsidR="00FF49A2" w:rsidRPr="00381214" w:rsidTr="00F356B3">
        <w:tc>
          <w:tcPr>
            <w:tcW w:w="10632" w:type="dxa"/>
            <w:gridSpan w:val="4"/>
            <w:tcBorders>
              <w:top w:val="single" w:sz="4" w:space="0" w:color="000000"/>
              <w:left w:val="single" w:sz="4" w:space="0" w:color="000000"/>
              <w:bottom w:val="single" w:sz="4" w:space="0" w:color="000000"/>
              <w:right w:val="single" w:sz="4" w:space="0" w:color="000000"/>
            </w:tcBorders>
            <w:hideMark/>
          </w:tcPr>
          <w:p w:rsidR="00FF49A2" w:rsidRPr="00381214" w:rsidRDefault="00FF49A2" w:rsidP="00F356B3">
            <w:pPr>
              <w:spacing w:line="276" w:lineRule="auto"/>
              <w:ind w:firstLine="0"/>
              <w:rPr>
                <w:rFonts w:ascii="Times New Roman" w:hAnsi="Times New Roman"/>
                <w:sz w:val="22"/>
                <w:szCs w:val="22"/>
              </w:rPr>
            </w:pPr>
            <w:r w:rsidRPr="00381214">
              <w:rPr>
                <w:rFonts w:ascii="Times New Roman" w:hAnsi="Times New Roman"/>
                <w:b/>
                <w:sz w:val="22"/>
                <w:szCs w:val="22"/>
              </w:rPr>
              <w:t>Vlerësimi</w:t>
            </w:r>
            <w:r w:rsidRPr="00381214">
              <w:rPr>
                <w:rFonts w:ascii="Times New Roman" w:hAnsi="Times New Roman"/>
                <w:sz w:val="22"/>
                <w:szCs w:val="22"/>
              </w:rPr>
              <w:t xml:space="preserve">: Mësuesi/ja gjatë kësaj ore mban shënime për disa prej nxënësve duke </w:t>
            </w:r>
            <w:r w:rsidR="009F22BB">
              <w:rPr>
                <w:rFonts w:ascii="Times New Roman" w:hAnsi="Times New Roman"/>
                <w:sz w:val="22"/>
                <w:szCs w:val="22"/>
              </w:rPr>
              <w:t>pasur</w:t>
            </w:r>
            <w:r w:rsidRPr="00381214">
              <w:rPr>
                <w:rFonts w:ascii="Times New Roman" w:hAnsi="Times New Roman"/>
                <w:sz w:val="22"/>
                <w:szCs w:val="22"/>
              </w:rPr>
              <w:t xml:space="preserve"> parasysh aftësinë që ata kanë për të përcaktuar saktë hapat e zgjidhjes të situatave problemore si dhe në zgjidhjen dhe argumentimin e tyre. Gjithashtu paraqet interes edhe vetëvlerësimi që nxënësit i bëjnë vetes së vet.</w:t>
            </w:r>
          </w:p>
        </w:tc>
      </w:tr>
      <w:tr w:rsidR="00FF49A2" w:rsidRPr="00381214" w:rsidTr="00F356B3">
        <w:tc>
          <w:tcPr>
            <w:tcW w:w="10632" w:type="dxa"/>
            <w:gridSpan w:val="4"/>
            <w:tcBorders>
              <w:top w:val="single" w:sz="4" w:space="0" w:color="000000"/>
              <w:left w:val="single" w:sz="4" w:space="0" w:color="000000"/>
              <w:bottom w:val="single" w:sz="4" w:space="0" w:color="000000"/>
              <w:right w:val="single" w:sz="4" w:space="0" w:color="000000"/>
            </w:tcBorders>
            <w:hideMark/>
          </w:tcPr>
          <w:p w:rsidR="00FF49A2" w:rsidRPr="00381214" w:rsidRDefault="00FF49A2"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mund të jepen ushtrime rreth njohurive ku ata paraqitën vështirësi.</w:t>
            </w:r>
          </w:p>
        </w:tc>
      </w:tr>
    </w:tbl>
    <w:p w:rsidR="00FF49A2" w:rsidRPr="00381214" w:rsidRDefault="00FF49A2" w:rsidP="00F356B3">
      <w:pPr>
        <w:ind w:firstLine="0"/>
        <w:jc w:val="left"/>
        <w:rPr>
          <w:rFonts w:ascii="Times New Roman" w:hAnsi="Times New Roman"/>
          <w:b/>
          <w:color w:val="4F6228" w:themeColor="accent3" w:themeShade="80"/>
        </w:rPr>
      </w:pPr>
    </w:p>
    <w:p w:rsidR="00FF49A2" w:rsidRPr="00381214" w:rsidRDefault="00FF49A2" w:rsidP="00F356B3">
      <w:pPr>
        <w:ind w:firstLine="0"/>
        <w:rPr>
          <w:rFonts w:ascii="Times New Roman" w:hAnsi="Times New Roman"/>
          <w:b/>
        </w:rPr>
      </w:pPr>
      <w:r w:rsidRPr="00381214">
        <w:rPr>
          <w:rFonts w:ascii="Times New Roman" w:hAnsi="Times New Roman"/>
          <w:b/>
        </w:rPr>
        <w:t xml:space="preserve">                                              Test i ndërmjetëm 2 ( kreu 5, 6, 7, 8)</w:t>
      </w:r>
    </w:p>
    <w:p w:rsidR="00FF49A2" w:rsidRPr="00381214" w:rsidRDefault="00FF49A2" w:rsidP="00F356B3">
      <w:pPr>
        <w:ind w:left="2160" w:firstLine="720"/>
        <w:rPr>
          <w:rFonts w:ascii="Times New Roman" w:hAnsi="Times New Roman"/>
          <w:b/>
        </w:rPr>
      </w:pPr>
      <w:r w:rsidRPr="00381214">
        <w:rPr>
          <w:rFonts w:ascii="Times New Roman" w:hAnsi="Times New Roman"/>
          <w:b/>
        </w:rPr>
        <w:t>Matematikë XII – bërthamë:</w:t>
      </w:r>
    </w:p>
    <w:p w:rsidR="00FF49A2" w:rsidRPr="00381214" w:rsidRDefault="00FF49A2" w:rsidP="00F356B3">
      <w:pPr>
        <w:jc w:val="center"/>
        <w:rPr>
          <w:rFonts w:ascii="Times New Roman" w:hAnsi="Times New Roman"/>
          <w:b/>
        </w:rPr>
      </w:pPr>
      <w:r w:rsidRPr="00381214">
        <w:rPr>
          <w:rFonts w:ascii="Times New Roman" w:hAnsi="Times New Roman"/>
          <w:b/>
        </w:rPr>
        <w:t>Funksionet eksponenciale dhe funksionet logaritmike, Vektorët</w:t>
      </w:r>
    </w:p>
    <w:p w:rsidR="00FF49A2" w:rsidRPr="00381214" w:rsidRDefault="00FF49A2" w:rsidP="00F356B3">
      <w:pPr>
        <w:ind w:firstLine="0"/>
        <w:rPr>
          <w:rFonts w:ascii="Times New Roman" w:hAnsi="Times New Roman"/>
          <w:b/>
        </w:rPr>
      </w:pPr>
      <w:r w:rsidRPr="00381214">
        <w:rPr>
          <w:rFonts w:ascii="Times New Roman" w:hAnsi="Times New Roman"/>
          <w:b/>
        </w:rPr>
        <w:t xml:space="preserve">Mbledhja, paraqitja dhe interpretimi i të dhënave, Probabiliteti dhe ndryshoret diskrete të rastit </w:t>
      </w:r>
    </w:p>
    <w:p w:rsidR="00FF49A2" w:rsidRPr="00381214" w:rsidRDefault="00FF49A2" w:rsidP="00F356B3">
      <w:pPr>
        <w:ind w:firstLine="0"/>
        <w:jc w:val="left"/>
        <w:rPr>
          <w:rFonts w:ascii="Times New Roman" w:hAnsi="Times New Roman"/>
          <w:b/>
        </w:rPr>
      </w:pPr>
    </w:p>
    <w:p w:rsidR="00FF49A2" w:rsidRPr="00381214" w:rsidRDefault="00FF49A2" w:rsidP="000F226C">
      <w:pPr>
        <w:pStyle w:val="ListParagraph"/>
        <w:numPr>
          <w:ilvl w:val="0"/>
          <w:numId w:val="93"/>
        </w:numPr>
        <w:jc w:val="left"/>
        <w:rPr>
          <w:rFonts w:ascii="Times New Roman" w:eastAsiaTheme="minorEastAsia" w:hAnsi="Times New Roman"/>
        </w:rPr>
      </w:pPr>
      <w:r w:rsidRPr="00381214">
        <w:rPr>
          <w:rFonts w:ascii="Times New Roman" w:eastAsiaTheme="minorEastAsia" w:hAnsi="Times New Roman"/>
        </w:rPr>
        <w:t xml:space="preserve">Jepen vektorët </w:t>
      </w:r>
      <w:r w:rsidRPr="00381214">
        <w:rPr>
          <w:rFonts w:ascii="Times New Roman" w:hAnsi="Times New Roman"/>
          <w:position w:val="-30"/>
        </w:rPr>
        <w:object w:dxaOrig="940" w:dyaOrig="720">
          <v:shape id="_x0000_i1236" type="#_x0000_t75" style="width:47.35pt;height:36.3pt" o:ole="">
            <v:imagedata r:id="rId678" o:title=""/>
          </v:shape>
          <o:OLEObject Type="Embed" ProgID="Equation.DSMT4" ShapeID="_x0000_i1236" DrawAspect="Content" ObjectID="_1603006293" r:id="rId679"/>
        </w:object>
      </w:r>
      <w:r w:rsidRPr="00381214">
        <w:rPr>
          <w:rFonts w:ascii="Times New Roman" w:eastAsiaTheme="minorEastAsia" w:hAnsi="Times New Roman"/>
        </w:rPr>
        <w:t xml:space="preserve">dhe </w:t>
      </w:r>
      <w:r w:rsidRPr="00381214">
        <w:rPr>
          <w:rFonts w:ascii="Times New Roman" w:hAnsi="Times New Roman"/>
          <w:position w:val="-30"/>
        </w:rPr>
        <w:object w:dxaOrig="920" w:dyaOrig="720">
          <v:shape id="_x0000_i1237" type="#_x0000_t75" style="width:46.7pt;height:36.3pt" o:ole="">
            <v:imagedata r:id="rId680" o:title=""/>
          </v:shape>
          <o:OLEObject Type="Embed" ProgID="Equation.DSMT4" ShapeID="_x0000_i1237" DrawAspect="Content" ObjectID="_1603006294" r:id="rId681"/>
        </w:object>
      </w:r>
      <w:r w:rsidRPr="00381214">
        <w:rPr>
          <w:rFonts w:ascii="Times New Roman" w:eastAsiaTheme="minorEastAsia" w:hAnsi="Times New Roman"/>
        </w:rPr>
        <w:t>.</w:t>
      </w:r>
    </w:p>
    <w:p w:rsidR="00FF49A2" w:rsidRPr="00381214" w:rsidRDefault="00FF49A2" w:rsidP="000F226C">
      <w:pPr>
        <w:pStyle w:val="ListParagraph"/>
        <w:numPr>
          <w:ilvl w:val="0"/>
          <w:numId w:val="87"/>
        </w:numPr>
        <w:jc w:val="left"/>
        <w:rPr>
          <w:rFonts w:ascii="Times New Roman" w:eastAsiaTheme="minorEastAsia" w:hAnsi="Times New Roman"/>
        </w:rPr>
      </w:pPr>
      <w:r w:rsidRPr="00381214">
        <w:rPr>
          <w:rFonts w:ascii="Times New Roman" w:eastAsiaTheme="minorEastAsia" w:hAnsi="Times New Roman"/>
        </w:rPr>
        <w:t xml:space="preserve">Njehsoni </w:t>
      </w:r>
      <w:r w:rsidRPr="00381214">
        <w:rPr>
          <w:rFonts w:ascii="Times New Roman" w:eastAsiaTheme="minorEastAsia" w:hAnsi="Times New Roman"/>
          <w:position w:val="-16"/>
        </w:rPr>
        <w:object w:dxaOrig="260" w:dyaOrig="420">
          <v:shape id="_x0000_i1238" type="#_x0000_t75" style="width:13.6pt;height:20.75pt" o:ole="">
            <v:imagedata r:id="rId682" o:title=""/>
          </v:shape>
          <o:OLEObject Type="Embed" ProgID="Equation.DSMT4" ShapeID="_x0000_i1238" DrawAspect="Content" ObjectID="_1603006295" r:id="rId683"/>
        </w:object>
      </w:r>
      <w:r w:rsidRPr="00381214">
        <w:rPr>
          <w:rFonts w:ascii="Times New Roman" w:eastAsiaTheme="minorEastAsia" w:hAnsi="Times New Roman"/>
        </w:rPr>
        <w:t>.</w:t>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b/>
        </w:rPr>
        <w:t>(1 pikë)</w:t>
      </w:r>
    </w:p>
    <w:p w:rsidR="00FF49A2" w:rsidRPr="00381214" w:rsidRDefault="00FF49A2" w:rsidP="000F226C">
      <w:pPr>
        <w:pStyle w:val="ListParagraph"/>
        <w:numPr>
          <w:ilvl w:val="0"/>
          <w:numId w:val="87"/>
        </w:numPr>
        <w:jc w:val="left"/>
        <w:rPr>
          <w:rFonts w:ascii="Times New Roman" w:eastAsiaTheme="minorEastAsia" w:hAnsi="Times New Roman"/>
        </w:rPr>
      </w:pPr>
      <w:r w:rsidRPr="00381214">
        <w:rPr>
          <w:rFonts w:ascii="Times New Roman" w:eastAsiaTheme="minorEastAsia" w:hAnsi="Times New Roman"/>
        </w:rPr>
        <w:t xml:space="preserve">Njehsoni vektorin </w:t>
      </w:r>
      <w:r w:rsidRPr="00381214">
        <w:rPr>
          <w:rFonts w:ascii="Times New Roman" w:hAnsi="Times New Roman"/>
          <w:position w:val="-6"/>
        </w:rPr>
        <w:object w:dxaOrig="750" w:dyaOrig="330">
          <v:shape id="_x0000_i1239" type="#_x0000_t75" style="width:37.6pt;height:16.2pt" o:ole="">
            <v:imagedata r:id="rId684" o:title=""/>
          </v:shape>
          <o:OLEObject Type="Embed" ProgID="Equation.DSMT4" ShapeID="_x0000_i1239" DrawAspect="Content" ObjectID="_1603006296" r:id="rId685"/>
        </w:object>
      </w:r>
      <w:r w:rsidRPr="00381214">
        <w:rPr>
          <w:rFonts w:ascii="Times New Roman" w:eastAsiaTheme="minorEastAsia" w:hAnsi="Times New Roman"/>
        </w:rPr>
        <w:t>.</w:t>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b/>
        </w:rPr>
        <w:t>(2 pikë)</w:t>
      </w:r>
    </w:p>
    <w:p w:rsidR="00FF49A2" w:rsidRPr="00381214" w:rsidRDefault="00FF49A2" w:rsidP="00F356B3">
      <w:pPr>
        <w:ind w:left="1170" w:firstLine="0"/>
        <w:jc w:val="left"/>
        <w:rPr>
          <w:rFonts w:ascii="Times New Roman" w:eastAsiaTheme="minorEastAsia" w:hAnsi="Times New Roman"/>
        </w:rPr>
      </w:pPr>
    </w:p>
    <w:p w:rsidR="00FF49A2" w:rsidRPr="00381214" w:rsidRDefault="00FF49A2" w:rsidP="000F226C">
      <w:pPr>
        <w:pStyle w:val="ListParagraph"/>
        <w:numPr>
          <w:ilvl w:val="0"/>
          <w:numId w:val="93"/>
        </w:numPr>
        <w:jc w:val="left"/>
        <w:rPr>
          <w:rFonts w:ascii="Times New Roman" w:eastAsiaTheme="minorEastAsia" w:hAnsi="Times New Roman"/>
        </w:rPr>
      </w:pPr>
      <w:r w:rsidRPr="00381214">
        <w:rPr>
          <w:rFonts w:ascii="Times New Roman" w:eastAsiaTheme="minorEastAsia" w:hAnsi="Times New Roman"/>
        </w:rPr>
        <w:t xml:space="preserve">Një sportist merr pjesë në një garë vozitjeje. Garuesit duhet ë kalojnë nëpër tri pika </w:t>
      </w:r>
    </w:p>
    <w:p w:rsidR="00FF49A2" w:rsidRPr="00381214" w:rsidRDefault="00FF49A2" w:rsidP="00F356B3">
      <w:pPr>
        <w:ind w:left="288" w:firstLine="0"/>
        <w:jc w:val="left"/>
        <w:rPr>
          <w:rFonts w:ascii="Times New Roman" w:eastAsiaTheme="minorEastAsia" w:hAnsi="Times New Roman"/>
        </w:rPr>
      </w:pPr>
      <w:r w:rsidRPr="00381214">
        <w:rPr>
          <w:rFonts w:ascii="Times New Roman" w:eastAsiaTheme="minorEastAsia" w:hAnsi="Times New Roman"/>
        </w:rPr>
        <w:t xml:space="preserve">që regjistrojnë kohën. Vendndodhjet e këtyre pikave janë hedhur në një hartë dhe kanë përkatësisht </w:t>
      </w:r>
    </w:p>
    <w:p w:rsidR="00FF49A2" w:rsidRPr="00381214" w:rsidRDefault="00FF49A2" w:rsidP="00F356B3">
      <w:pPr>
        <w:ind w:left="288" w:firstLine="0"/>
        <w:jc w:val="left"/>
        <w:rPr>
          <w:rFonts w:ascii="Times New Roman" w:eastAsiaTheme="minorEastAsia" w:hAnsi="Times New Roman"/>
        </w:rPr>
      </w:pPr>
      <w:r w:rsidRPr="00381214">
        <w:rPr>
          <w:rFonts w:ascii="Times New Roman" w:eastAsiaTheme="minorEastAsia" w:hAnsi="Times New Roman"/>
        </w:rPr>
        <w:t>koordinatat A(1, 11), B(7, 6), C(13, 1). Tregoni që sportisti duhet të vozitë në vijë të drejtë, në mënyrë</w:t>
      </w:r>
    </w:p>
    <w:p w:rsidR="00FF49A2" w:rsidRPr="00381214" w:rsidRDefault="00FF49A2" w:rsidP="00F356B3">
      <w:pPr>
        <w:ind w:left="288" w:firstLine="0"/>
        <w:jc w:val="left"/>
        <w:rPr>
          <w:rFonts w:ascii="Times New Roman" w:eastAsiaTheme="minorEastAsia" w:hAnsi="Times New Roman"/>
        </w:rPr>
      </w:pPr>
      <w:r w:rsidRPr="00381214">
        <w:rPr>
          <w:rFonts w:ascii="Times New Roman" w:eastAsiaTheme="minorEastAsia" w:hAnsi="Times New Roman"/>
        </w:rPr>
        <w:t>që të kalojë në të tria pikat.</w:t>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b/>
        </w:rPr>
        <w:t>(3 pikë)</w:t>
      </w:r>
    </w:p>
    <w:p w:rsidR="00FF49A2" w:rsidRPr="00381214" w:rsidRDefault="00FF49A2" w:rsidP="00F356B3">
      <w:pPr>
        <w:ind w:left="288" w:firstLine="0"/>
        <w:jc w:val="left"/>
        <w:rPr>
          <w:rFonts w:ascii="Times New Roman" w:eastAsiaTheme="minorEastAsia" w:hAnsi="Times New Roman"/>
        </w:rPr>
      </w:pPr>
    </w:p>
    <w:p w:rsidR="00FF49A2" w:rsidRPr="00381214" w:rsidRDefault="00FF49A2" w:rsidP="000F226C">
      <w:pPr>
        <w:pStyle w:val="ListParagraph"/>
        <w:numPr>
          <w:ilvl w:val="0"/>
          <w:numId w:val="93"/>
        </w:numPr>
        <w:jc w:val="left"/>
        <w:rPr>
          <w:rFonts w:ascii="Times New Roman" w:eastAsiaTheme="minorEastAsia" w:hAnsi="Times New Roman"/>
        </w:rPr>
      </w:pPr>
      <w:r w:rsidRPr="00381214">
        <w:rPr>
          <w:rFonts w:ascii="Times New Roman" w:eastAsiaTheme="minorEastAsia" w:hAnsi="Times New Roman"/>
        </w:rPr>
        <w:t>30 nxënësit e një klase zhvilluan një test në lëndën e matematikës. Testi përmbante 25 pyetje që gjithsej kanë 50 pikë. Rezultatet e nxënësve në pikë ishin këto:</w:t>
      </w:r>
    </w:p>
    <w:p w:rsidR="00FF49A2" w:rsidRPr="00381214" w:rsidRDefault="00FF49A2" w:rsidP="00F356B3">
      <w:pPr>
        <w:ind w:firstLine="720"/>
        <w:jc w:val="left"/>
        <w:rPr>
          <w:rFonts w:ascii="Times New Roman" w:eastAsiaTheme="minorEastAsia" w:hAnsi="Times New Roman"/>
        </w:rPr>
      </w:pPr>
      <w:r w:rsidRPr="00381214">
        <w:rPr>
          <w:rFonts w:ascii="Times New Roman" w:eastAsiaTheme="minorEastAsia" w:hAnsi="Times New Roman"/>
        </w:rPr>
        <w:t xml:space="preserve">40; 43; 37; 42; 17; 19; 20; 18; 23; 24; 37; 12; 29; 45; </w:t>
      </w:r>
    </w:p>
    <w:p w:rsidR="00FF49A2" w:rsidRPr="00381214" w:rsidRDefault="00FF49A2" w:rsidP="00F356B3">
      <w:pPr>
        <w:ind w:firstLine="720"/>
        <w:jc w:val="left"/>
        <w:rPr>
          <w:rFonts w:ascii="Times New Roman" w:eastAsiaTheme="minorEastAsia" w:hAnsi="Times New Roman"/>
        </w:rPr>
      </w:pPr>
      <w:r w:rsidRPr="00381214">
        <w:rPr>
          <w:rFonts w:ascii="Times New Roman" w:eastAsiaTheme="minorEastAsia" w:hAnsi="Times New Roman"/>
        </w:rPr>
        <w:t>2; 50; 39; 40; 43; 17; 34; 20; 20; 15; 6; 8; 3; 48; 36; 21.</w:t>
      </w:r>
    </w:p>
    <w:p w:rsidR="00FF49A2" w:rsidRPr="00381214" w:rsidRDefault="00FF49A2" w:rsidP="000F226C">
      <w:pPr>
        <w:pStyle w:val="ListParagraph"/>
        <w:numPr>
          <w:ilvl w:val="0"/>
          <w:numId w:val="88"/>
        </w:numPr>
        <w:jc w:val="left"/>
        <w:rPr>
          <w:rFonts w:ascii="Times New Roman" w:eastAsiaTheme="minorEastAsia" w:hAnsi="Times New Roman"/>
        </w:rPr>
      </w:pPr>
      <w:r w:rsidRPr="00381214">
        <w:rPr>
          <w:rFonts w:ascii="Times New Roman" w:eastAsiaTheme="minorEastAsia" w:hAnsi="Times New Roman"/>
        </w:rPr>
        <w:t>Ndani popullatën në 5 klasa.</w:t>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b/>
        </w:rPr>
        <w:t>(1 pikë)</w:t>
      </w:r>
    </w:p>
    <w:p w:rsidR="00FF49A2" w:rsidRPr="00381214" w:rsidRDefault="00FF49A2" w:rsidP="000F226C">
      <w:pPr>
        <w:pStyle w:val="ListParagraph"/>
        <w:numPr>
          <w:ilvl w:val="0"/>
          <w:numId w:val="88"/>
        </w:numPr>
        <w:jc w:val="left"/>
        <w:rPr>
          <w:rFonts w:ascii="Times New Roman" w:eastAsiaTheme="minorEastAsia" w:hAnsi="Times New Roman"/>
        </w:rPr>
      </w:pPr>
      <w:r w:rsidRPr="00381214">
        <w:rPr>
          <w:rFonts w:ascii="Times New Roman" w:eastAsiaTheme="minorEastAsia" w:hAnsi="Times New Roman"/>
        </w:rPr>
        <w:t>Përcaktoni dendurinë për secilën klasë.</w:t>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b/>
        </w:rPr>
        <w:t>(1 pikë)</w:t>
      </w:r>
    </w:p>
    <w:p w:rsidR="00FF49A2" w:rsidRPr="00381214" w:rsidRDefault="00FF49A2" w:rsidP="000F226C">
      <w:pPr>
        <w:pStyle w:val="ListParagraph"/>
        <w:numPr>
          <w:ilvl w:val="0"/>
          <w:numId w:val="88"/>
        </w:numPr>
        <w:jc w:val="left"/>
        <w:rPr>
          <w:rFonts w:ascii="Times New Roman" w:eastAsiaTheme="minorEastAsia" w:hAnsi="Times New Roman"/>
        </w:rPr>
      </w:pPr>
      <w:r w:rsidRPr="00381214">
        <w:rPr>
          <w:rFonts w:ascii="Times New Roman" w:eastAsiaTheme="minorEastAsia" w:hAnsi="Times New Roman"/>
        </w:rPr>
        <w:t>Përcaktoni klasën modale dhe mesoren.</w:t>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b/>
        </w:rPr>
        <w:t>(2 pikë)</w:t>
      </w:r>
    </w:p>
    <w:p w:rsidR="00FF49A2" w:rsidRPr="00381214" w:rsidRDefault="00FF49A2" w:rsidP="000F226C">
      <w:pPr>
        <w:pStyle w:val="ListParagraph"/>
        <w:numPr>
          <w:ilvl w:val="0"/>
          <w:numId w:val="88"/>
        </w:numPr>
        <w:jc w:val="left"/>
        <w:rPr>
          <w:rFonts w:ascii="Times New Roman" w:eastAsiaTheme="minorEastAsia" w:hAnsi="Times New Roman"/>
        </w:rPr>
      </w:pPr>
      <w:r w:rsidRPr="00381214">
        <w:rPr>
          <w:rFonts w:ascii="Times New Roman" w:eastAsiaTheme="minorEastAsia" w:hAnsi="Times New Roman"/>
        </w:rPr>
        <w:lastRenderedPageBreak/>
        <w:t>Gjeni mesataren e klasës.</w:t>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b/>
        </w:rPr>
        <w:t>(2 pikë)</w:t>
      </w:r>
    </w:p>
    <w:p w:rsidR="00FF49A2" w:rsidRPr="00381214" w:rsidRDefault="00FF49A2" w:rsidP="000F226C">
      <w:pPr>
        <w:pStyle w:val="ListParagraph"/>
        <w:numPr>
          <w:ilvl w:val="0"/>
          <w:numId w:val="88"/>
        </w:numPr>
        <w:jc w:val="left"/>
        <w:rPr>
          <w:rFonts w:ascii="Times New Roman" w:eastAsiaTheme="minorEastAsia" w:hAnsi="Times New Roman"/>
          <w:b/>
          <w:color w:val="000000" w:themeColor="text1"/>
        </w:rPr>
      </w:pPr>
      <w:r w:rsidRPr="00381214">
        <w:rPr>
          <w:rFonts w:ascii="Times New Roman" w:eastAsiaTheme="minorEastAsia" w:hAnsi="Times New Roman"/>
        </w:rPr>
        <w:t>Sa për qind e nxënësve kanë marrë më shumë pikë se mesatarja?</w:t>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b/>
        </w:rPr>
        <w:t>(2 pikë)</w:t>
      </w:r>
    </w:p>
    <w:p w:rsidR="00FF49A2" w:rsidRPr="00381214" w:rsidRDefault="00FF49A2" w:rsidP="00F356B3">
      <w:pPr>
        <w:ind w:left="450" w:firstLine="0"/>
        <w:jc w:val="left"/>
        <w:rPr>
          <w:rFonts w:ascii="Times New Roman" w:eastAsiaTheme="minorEastAsia" w:hAnsi="Times New Roman"/>
          <w:b/>
          <w:color w:val="000000" w:themeColor="text1"/>
        </w:rPr>
      </w:pPr>
    </w:p>
    <w:p w:rsidR="00FF49A2" w:rsidRPr="00381214" w:rsidRDefault="00FF49A2" w:rsidP="000F226C">
      <w:pPr>
        <w:pStyle w:val="ListParagraph"/>
        <w:numPr>
          <w:ilvl w:val="0"/>
          <w:numId w:val="93"/>
        </w:numPr>
        <w:jc w:val="left"/>
        <w:rPr>
          <w:rFonts w:ascii="Times New Roman" w:eastAsiaTheme="minorEastAsia" w:hAnsi="Times New Roman"/>
        </w:rPr>
      </w:pPr>
      <w:r w:rsidRPr="00381214">
        <w:rPr>
          <w:rFonts w:ascii="Times New Roman" w:eastAsiaTheme="minorEastAsia" w:hAnsi="Times New Roman"/>
        </w:rPr>
        <w:t xml:space="preserve">Nëse hidhet një zar i rregullt  dhe një monedhë, sa është probabiliteti që: </w:t>
      </w:r>
    </w:p>
    <w:p w:rsidR="00FF49A2" w:rsidRPr="00381214" w:rsidRDefault="00FF49A2" w:rsidP="000F226C">
      <w:pPr>
        <w:pStyle w:val="ListParagraph"/>
        <w:numPr>
          <w:ilvl w:val="0"/>
          <w:numId w:val="89"/>
        </w:numPr>
        <w:jc w:val="left"/>
        <w:rPr>
          <w:rFonts w:ascii="Times New Roman" w:eastAsiaTheme="minorEastAsia" w:hAnsi="Times New Roman"/>
        </w:rPr>
      </w:pPr>
      <w:r w:rsidRPr="00381214">
        <w:rPr>
          <w:rFonts w:ascii="Times New Roman" w:eastAsiaTheme="minorEastAsia" w:hAnsi="Times New Roman"/>
        </w:rPr>
        <w:t>Të bjerë stemë dhe numër çift?</w:t>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b/>
        </w:rPr>
        <w:t>(2 pikë)</w:t>
      </w:r>
    </w:p>
    <w:p w:rsidR="00FF49A2" w:rsidRPr="00381214" w:rsidRDefault="00FF49A2" w:rsidP="000F226C">
      <w:pPr>
        <w:pStyle w:val="ListParagraph"/>
        <w:numPr>
          <w:ilvl w:val="0"/>
          <w:numId w:val="89"/>
        </w:numPr>
        <w:jc w:val="left"/>
        <w:rPr>
          <w:rFonts w:ascii="Times New Roman" w:eastAsiaTheme="minorEastAsia" w:hAnsi="Times New Roman"/>
          <w:b/>
        </w:rPr>
      </w:pPr>
      <w:r w:rsidRPr="00381214">
        <w:rPr>
          <w:rFonts w:ascii="Times New Roman" w:eastAsiaTheme="minorEastAsia" w:hAnsi="Times New Roman"/>
        </w:rPr>
        <w:t>Të bjerë numër më i vogël se 4 ose stemë?</w:t>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b/>
        </w:rPr>
        <w:t>(2 pikë)</w:t>
      </w:r>
    </w:p>
    <w:p w:rsidR="00FF49A2" w:rsidRPr="00381214" w:rsidRDefault="00FF49A2" w:rsidP="000F226C">
      <w:pPr>
        <w:pStyle w:val="ListParagraph"/>
        <w:numPr>
          <w:ilvl w:val="0"/>
          <w:numId w:val="89"/>
        </w:numPr>
        <w:jc w:val="left"/>
        <w:rPr>
          <w:rFonts w:ascii="Times New Roman" w:eastAsiaTheme="minorEastAsia" w:hAnsi="Times New Roman"/>
        </w:rPr>
      </w:pPr>
      <w:r w:rsidRPr="00381214">
        <w:rPr>
          <w:rFonts w:ascii="Times New Roman" w:eastAsiaTheme="minorEastAsia" w:hAnsi="Times New Roman"/>
        </w:rPr>
        <w:t>Të bjerë numër më i madh se 3 dhe lekë?</w:t>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b/>
        </w:rPr>
        <w:t>(2 pikë)</w:t>
      </w:r>
    </w:p>
    <w:p w:rsidR="00FF49A2" w:rsidRPr="00381214" w:rsidRDefault="00FF49A2" w:rsidP="00F356B3">
      <w:pPr>
        <w:ind w:left="450" w:firstLine="0"/>
        <w:jc w:val="left"/>
        <w:rPr>
          <w:rFonts w:ascii="Times New Roman" w:eastAsiaTheme="minorEastAsia" w:hAnsi="Times New Roman"/>
        </w:rPr>
      </w:pPr>
    </w:p>
    <w:p w:rsidR="00FF49A2" w:rsidRPr="00381214" w:rsidRDefault="00FF49A2" w:rsidP="000F226C">
      <w:pPr>
        <w:pStyle w:val="ListParagraph"/>
        <w:numPr>
          <w:ilvl w:val="0"/>
          <w:numId w:val="93"/>
        </w:numPr>
        <w:jc w:val="left"/>
        <w:rPr>
          <w:rFonts w:ascii="Times New Roman" w:eastAsiaTheme="minorEastAsia" w:hAnsi="Times New Roman"/>
          <w:color w:val="000000" w:themeColor="text1"/>
        </w:rPr>
      </w:pPr>
      <w:r w:rsidRPr="00381214">
        <w:rPr>
          <w:rFonts w:ascii="Times New Roman" w:eastAsiaTheme="minorEastAsia" w:hAnsi="Times New Roman"/>
          <w:color w:val="000000" w:themeColor="text1"/>
        </w:rPr>
        <w:t>Zgjidhni ekuacionet:</w:t>
      </w:r>
    </w:p>
    <w:p w:rsidR="00FF49A2" w:rsidRPr="00381214" w:rsidRDefault="00FF49A2" w:rsidP="000F226C">
      <w:pPr>
        <w:pStyle w:val="ListParagraph"/>
        <w:numPr>
          <w:ilvl w:val="0"/>
          <w:numId w:val="90"/>
        </w:numPr>
        <w:jc w:val="left"/>
        <w:rPr>
          <w:rFonts w:ascii="Times New Roman" w:eastAsiaTheme="minorEastAsia" w:hAnsi="Times New Roman"/>
          <w:b/>
          <w:color w:val="000000" w:themeColor="text1"/>
        </w:rPr>
      </w:pPr>
      <w:r w:rsidRPr="00381214">
        <w:rPr>
          <w:rFonts w:ascii="Times New Roman" w:hAnsi="Times New Roman"/>
          <w:position w:val="-18"/>
        </w:rPr>
        <w:object w:dxaOrig="560" w:dyaOrig="460">
          <v:shape id="_x0000_i1240" type="#_x0000_t75" style="width:28.55pt;height:23.35pt" o:ole="">
            <v:imagedata r:id="rId686" o:title=""/>
          </v:shape>
          <o:OLEObject Type="Embed" ProgID="Equation.DSMT4" ShapeID="_x0000_i1240" DrawAspect="Content" ObjectID="_1603006297" r:id="rId687"/>
        </w:object>
      </w:r>
      <w:r w:rsidRPr="00381214">
        <w:rPr>
          <w:rFonts w:ascii="Times New Roman" w:eastAsiaTheme="minorEastAsia" w:hAnsi="Times New Roman"/>
          <w:b/>
          <w:color w:val="000000" w:themeColor="text1"/>
          <w:position w:val="-24"/>
        </w:rPr>
        <w:tab/>
      </w:r>
      <w:r w:rsidRPr="00381214">
        <w:rPr>
          <w:rFonts w:ascii="Times New Roman" w:eastAsiaTheme="minorEastAsia" w:hAnsi="Times New Roman"/>
          <w:b/>
          <w:color w:val="000000" w:themeColor="text1"/>
          <w:position w:val="-24"/>
        </w:rPr>
        <w:tab/>
      </w:r>
      <w:r w:rsidRPr="00381214">
        <w:rPr>
          <w:rFonts w:ascii="Times New Roman" w:eastAsiaTheme="minorEastAsia" w:hAnsi="Times New Roman"/>
          <w:b/>
          <w:color w:val="000000" w:themeColor="text1"/>
          <w:position w:val="-24"/>
        </w:rPr>
        <w:tab/>
      </w:r>
      <w:r w:rsidRPr="00381214">
        <w:rPr>
          <w:rFonts w:ascii="Times New Roman" w:eastAsiaTheme="minorEastAsia" w:hAnsi="Times New Roman"/>
          <w:b/>
          <w:color w:val="000000" w:themeColor="text1"/>
          <w:position w:val="-24"/>
        </w:rPr>
        <w:tab/>
      </w:r>
      <w:r w:rsidRPr="00381214">
        <w:rPr>
          <w:rFonts w:ascii="Times New Roman" w:eastAsiaTheme="minorEastAsia" w:hAnsi="Times New Roman"/>
          <w:b/>
          <w:color w:val="000000" w:themeColor="text1"/>
          <w:position w:val="-24"/>
        </w:rPr>
        <w:tab/>
      </w:r>
      <w:r w:rsidRPr="00381214">
        <w:rPr>
          <w:rFonts w:ascii="Times New Roman" w:eastAsiaTheme="minorEastAsia" w:hAnsi="Times New Roman"/>
          <w:b/>
          <w:color w:val="000000" w:themeColor="text1"/>
          <w:position w:val="-24"/>
        </w:rPr>
        <w:tab/>
      </w:r>
      <w:r w:rsidRPr="00381214">
        <w:rPr>
          <w:rFonts w:ascii="Times New Roman" w:eastAsiaTheme="minorEastAsia" w:hAnsi="Times New Roman"/>
          <w:b/>
          <w:color w:val="000000" w:themeColor="text1"/>
          <w:position w:val="-24"/>
        </w:rPr>
        <w:tab/>
      </w:r>
      <w:r w:rsidRPr="00381214">
        <w:rPr>
          <w:rFonts w:ascii="Times New Roman" w:eastAsiaTheme="minorEastAsia" w:hAnsi="Times New Roman"/>
          <w:b/>
          <w:color w:val="000000" w:themeColor="text1"/>
          <w:position w:val="-24"/>
        </w:rPr>
        <w:tab/>
      </w:r>
      <w:r w:rsidRPr="00381214">
        <w:rPr>
          <w:rFonts w:ascii="Times New Roman" w:eastAsiaTheme="minorEastAsia" w:hAnsi="Times New Roman"/>
          <w:b/>
          <w:color w:val="000000" w:themeColor="text1"/>
          <w:position w:val="-24"/>
        </w:rPr>
        <w:tab/>
      </w:r>
      <w:r w:rsidRPr="00381214">
        <w:rPr>
          <w:rFonts w:ascii="Times New Roman" w:eastAsiaTheme="minorEastAsia" w:hAnsi="Times New Roman"/>
          <w:b/>
          <w:color w:val="000000" w:themeColor="text1"/>
          <w:position w:val="-24"/>
        </w:rPr>
        <w:tab/>
      </w:r>
      <w:r w:rsidRPr="00381214">
        <w:rPr>
          <w:rFonts w:ascii="Times New Roman" w:eastAsiaTheme="minorEastAsia" w:hAnsi="Times New Roman"/>
          <w:b/>
          <w:color w:val="000000" w:themeColor="text1"/>
        </w:rPr>
        <w:t>(1 pikë)</w:t>
      </w:r>
    </w:p>
    <w:p w:rsidR="00FF49A2" w:rsidRPr="00381214" w:rsidRDefault="00FF49A2" w:rsidP="000F226C">
      <w:pPr>
        <w:pStyle w:val="ListParagraph"/>
        <w:numPr>
          <w:ilvl w:val="0"/>
          <w:numId w:val="90"/>
        </w:numPr>
        <w:jc w:val="left"/>
        <w:rPr>
          <w:rFonts w:ascii="Times New Roman" w:eastAsiaTheme="minorEastAsia" w:hAnsi="Times New Roman"/>
          <w:b/>
          <w:color w:val="000000" w:themeColor="text1"/>
        </w:rPr>
      </w:pPr>
      <w:r w:rsidRPr="00381214">
        <w:rPr>
          <w:rFonts w:ascii="Times New Roman" w:hAnsi="Times New Roman"/>
          <w:position w:val="-10"/>
        </w:rPr>
        <w:object w:dxaOrig="800" w:dyaOrig="279">
          <v:shape id="_x0000_i1241" type="#_x0000_t75" style="width:39.55pt;height:14.25pt" o:ole="">
            <v:imagedata r:id="rId688" o:title=""/>
          </v:shape>
          <o:OLEObject Type="Embed" ProgID="Equation.DSMT4" ShapeID="_x0000_i1241" DrawAspect="Content" ObjectID="_1603006298" r:id="rId689"/>
        </w:object>
      </w:r>
      <w:r w:rsidRPr="00381214">
        <w:rPr>
          <w:rFonts w:ascii="Times New Roman" w:eastAsiaTheme="minorEastAsia" w:hAnsi="Times New Roman"/>
          <w:b/>
          <w:color w:val="000000" w:themeColor="text1"/>
        </w:rPr>
        <w:t>=</w:t>
      </w:r>
      <w:r w:rsidRPr="00381214">
        <w:rPr>
          <w:rFonts w:ascii="Times New Roman" w:eastAsiaTheme="minorEastAsia" w:hAnsi="Times New Roman"/>
          <w:color w:val="000000" w:themeColor="text1"/>
        </w:rPr>
        <w:t>3</w:t>
      </w:r>
      <w:r w:rsidRPr="00381214">
        <w:rPr>
          <w:rFonts w:ascii="Times New Roman" w:eastAsiaTheme="minorEastAsia" w:hAnsi="Times New Roman"/>
          <w:b/>
          <w:color w:val="000000" w:themeColor="text1"/>
        </w:rPr>
        <w:t xml:space="preserve"> </w:t>
      </w:r>
      <w:r w:rsidRPr="00381214">
        <w:rPr>
          <w:rFonts w:ascii="Times New Roman" w:eastAsiaTheme="minorEastAsia" w:hAnsi="Times New Roman"/>
          <w:b/>
          <w:color w:val="000000" w:themeColor="text1"/>
        </w:rPr>
        <w:tab/>
      </w:r>
      <w:r w:rsidRPr="00381214">
        <w:rPr>
          <w:rFonts w:ascii="Times New Roman" w:eastAsiaTheme="minorEastAsia" w:hAnsi="Times New Roman"/>
          <w:b/>
          <w:color w:val="000000" w:themeColor="text1"/>
        </w:rPr>
        <w:tab/>
      </w:r>
      <w:r w:rsidRPr="00381214">
        <w:rPr>
          <w:rFonts w:ascii="Times New Roman" w:eastAsiaTheme="minorEastAsia" w:hAnsi="Times New Roman"/>
          <w:b/>
          <w:color w:val="000000" w:themeColor="text1"/>
        </w:rPr>
        <w:tab/>
      </w:r>
      <w:r w:rsidRPr="00381214">
        <w:rPr>
          <w:rFonts w:ascii="Times New Roman" w:eastAsiaTheme="minorEastAsia" w:hAnsi="Times New Roman"/>
          <w:b/>
          <w:color w:val="000000" w:themeColor="text1"/>
        </w:rPr>
        <w:tab/>
      </w:r>
      <w:r w:rsidRPr="00381214">
        <w:rPr>
          <w:rFonts w:ascii="Times New Roman" w:eastAsiaTheme="minorEastAsia" w:hAnsi="Times New Roman"/>
          <w:b/>
          <w:color w:val="000000" w:themeColor="text1"/>
        </w:rPr>
        <w:tab/>
      </w:r>
      <w:r w:rsidRPr="00381214">
        <w:rPr>
          <w:rFonts w:ascii="Times New Roman" w:eastAsiaTheme="minorEastAsia" w:hAnsi="Times New Roman"/>
          <w:b/>
          <w:color w:val="000000" w:themeColor="text1"/>
        </w:rPr>
        <w:tab/>
      </w:r>
      <w:r w:rsidRPr="00381214">
        <w:rPr>
          <w:rFonts w:ascii="Times New Roman" w:eastAsiaTheme="minorEastAsia" w:hAnsi="Times New Roman"/>
          <w:b/>
          <w:color w:val="000000" w:themeColor="text1"/>
        </w:rPr>
        <w:tab/>
      </w:r>
      <w:r w:rsidRPr="00381214">
        <w:rPr>
          <w:rFonts w:ascii="Times New Roman" w:eastAsiaTheme="minorEastAsia" w:hAnsi="Times New Roman"/>
          <w:b/>
          <w:color w:val="000000" w:themeColor="text1"/>
        </w:rPr>
        <w:tab/>
      </w:r>
      <w:r w:rsidRPr="00381214">
        <w:rPr>
          <w:rFonts w:ascii="Times New Roman" w:eastAsiaTheme="minorEastAsia" w:hAnsi="Times New Roman"/>
          <w:b/>
          <w:color w:val="000000" w:themeColor="text1"/>
        </w:rPr>
        <w:tab/>
        <w:t>(1 pikë)</w:t>
      </w:r>
    </w:p>
    <w:p w:rsidR="00FF49A2" w:rsidRPr="00381214" w:rsidRDefault="00FF49A2" w:rsidP="000F226C">
      <w:pPr>
        <w:pStyle w:val="ListParagraph"/>
        <w:numPr>
          <w:ilvl w:val="0"/>
          <w:numId w:val="90"/>
        </w:numPr>
        <w:jc w:val="left"/>
        <w:rPr>
          <w:rFonts w:ascii="Times New Roman" w:eastAsiaTheme="minorEastAsia" w:hAnsi="Times New Roman"/>
          <w:b/>
          <w:color w:val="000000" w:themeColor="text1"/>
        </w:rPr>
      </w:pPr>
      <w:r w:rsidRPr="00381214">
        <w:rPr>
          <w:rFonts w:ascii="Times New Roman" w:hAnsi="Times New Roman"/>
          <w:position w:val="-6"/>
        </w:rPr>
        <w:object w:dxaOrig="1920" w:dyaOrig="320">
          <v:shape id="_x0000_i1242" type="#_x0000_t75" style="width:96.65pt;height:15.55pt" o:ole="">
            <v:imagedata r:id="rId690" o:title=""/>
          </v:shape>
          <o:OLEObject Type="Embed" ProgID="Equation.DSMT4" ShapeID="_x0000_i1242" DrawAspect="Content" ObjectID="_1603006299" r:id="rId691"/>
        </w:object>
      </w:r>
      <w:r w:rsidRPr="00381214">
        <w:rPr>
          <w:rFonts w:ascii="Times New Roman" w:hAnsi="Times New Roman"/>
          <w:position w:val="-6"/>
        </w:rPr>
        <w:tab/>
      </w:r>
      <w:r w:rsidRPr="00381214">
        <w:rPr>
          <w:rFonts w:ascii="Times New Roman" w:hAnsi="Times New Roman"/>
          <w:position w:val="-6"/>
        </w:rPr>
        <w:tab/>
      </w:r>
      <w:r w:rsidRPr="00381214">
        <w:rPr>
          <w:rFonts w:ascii="Times New Roman" w:hAnsi="Times New Roman"/>
          <w:position w:val="-6"/>
        </w:rPr>
        <w:tab/>
      </w:r>
      <w:r w:rsidRPr="00381214">
        <w:rPr>
          <w:rFonts w:ascii="Times New Roman" w:hAnsi="Times New Roman"/>
          <w:position w:val="-6"/>
        </w:rPr>
        <w:tab/>
      </w:r>
      <w:r w:rsidRPr="00381214">
        <w:rPr>
          <w:rFonts w:ascii="Times New Roman" w:hAnsi="Times New Roman"/>
          <w:position w:val="-6"/>
        </w:rPr>
        <w:tab/>
      </w:r>
      <w:r w:rsidRPr="00381214">
        <w:rPr>
          <w:rFonts w:ascii="Times New Roman" w:hAnsi="Times New Roman"/>
          <w:position w:val="-6"/>
        </w:rPr>
        <w:tab/>
      </w:r>
      <w:r w:rsidRPr="00381214">
        <w:rPr>
          <w:rFonts w:ascii="Times New Roman" w:hAnsi="Times New Roman"/>
          <w:position w:val="-6"/>
        </w:rPr>
        <w:tab/>
      </w:r>
      <w:r w:rsidRPr="00381214">
        <w:rPr>
          <w:rFonts w:ascii="Times New Roman" w:hAnsi="Times New Roman"/>
          <w:position w:val="-6"/>
        </w:rPr>
        <w:tab/>
      </w:r>
      <w:r w:rsidRPr="00381214">
        <w:rPr>
          <w:rFonts w:ascii="Times New Roman" w:eastAsiaTheme="minorEastAsia" w:hAnsi="Times New Roman"/>
          <w:b/>
          <w:color w:val="000000" w:themeColor="text1"/>
        </w:rPr>
        <w:t>(2 pikë)</w:t>
      </w:r>
    </w:p>
    <w:p w:rsidR="00FF49A2" w:rsidRPr="00381214" w:rsidRDefault="00FF49A2" w:rsidP="000F226C">
      <w:pPr>
        <w:pStyle w:val="ListParagraph"/>
        <w:numPr>
          <w:ilvl w:val="0"/>
          <w:numId w:val="90"/>
        </w:numPr>
        <w:jc w:val="left"/>
        <w:rPr>
          <w:rFonts w:ascii="Times New Roman" w:eastAsiaTheme="minorEastAsia" w:hAnsi="Times New Roman"/>
          <w:b/>
          <w:color w:val="000000" w:themeColor="text1"/>
        </w:rPr>
      </w:pPr>
      <w:r w:rsidRPr="00381214">
        <w:rPr>
          <w:rFonts w:ascii="Times New Roman" w:eastAsiaTheme="minorEastAsia" w:hAnsi="Times New Roman"/>
          <w:color w:val="000000" w:themeColor="text1"/>
        </w:rPr>
        <w:t xml:space="preserve">3ln </w:t>
      </w:r>
      <w:r w:rsidRPr="00381214">
        <w:rPr>
          <w:rFonts w:ascii="Times New Roman" w:eastAsiaTheme="minorEastAsia" w:hAnsi="Times New Roman"/>
          <w:i/>
          <w:color w:val="000000" w:themeColor="text1"/>
        </w:rPr>
        <w:t>x</w:t>
      </w:r>
      <w:r w:rsidRPr="00381214">
        <w:rPr>
          <w:rFonts w:ascii="Times New Roman" w:eastAsiaTheme="minorEastAsia" w:hAnsi="Times New Roman"/>
          <w:color w:val="000000" w:themeColor="text1"/>
        </w:rPr>
        <w:t xml:space="preserve"> – ln 2</w:t>
      </w:r>
      <w:r w:rsidRPr="00381214">
        <w:rPr>
          <w:rFonts w:ascii="Times New Roman" w:eastAsiaTheme="minorEastAsia" w:hAnsi="Times New Roman"/>
          <w:i/>
          <w:color w:val="000000" w:themeColor="text1"/>
        </w:rPr>
        <w:t xml:space="preserve">x </w:t>
      </w:r>
      <w:r w:rsidRPr="00381214">
        <w:rPr>
          <w:rFonts w:ascii="Times New Roman" w:eastAsiaTheme="minorEastAsia" w:hAnsi="Times New Roman"/>
          <w:color w:val="000000" w:themeColor="text1"/>
        </w:rPr>
        <w:t>= 5</w:t>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b/>
          <w:color w:val="000000" w:themeColor="text1"/>
        </w:rPr>
        <w:t>(2 pikë)</w:t>
      </w:r>
    </w:p>
    <w:p w:rsidR="00FF49A2" w:rsidRPr="00381214" w:rsidRDefault="00FF49A2" w:rsidP="00F356B3">
      <w:pPr>
        <w:jc w:val="left"/>
        <w:rPr>
          <w:rFonts w:ascii="Times New Roman" w:eastAsiaTheme="minorEastAsia" w:hAnsi="Times New Roman"/>
          <w:b/>
          <w:color w:val="000000" w:themeColor="text1"/>
        </w:rPr>
      </w:pPr>
    </w:p>
    <w:p w:rsidR="00FF49A2" w:rsidRPr="00381214" w:rsidRDefault="00FF49A2" w:rsidP="000F226C">
      <w:pPr>
        <w:pStyle w:val="ListParagraph"/>
        <w:numPr>
          <w:ilvl w:val="0"/>
          <w:numId w:val="93"/>
        </w:numPr>
        <w:jc w:val="left"/>
        <w:rPr>
          <w:rFonts w:ascii="Times New Roman" w:eastAsiaTheme="minorEastAsia" w:hAnsi="Times New Roman"/>
          <w:color w:val="000000" w:themeColor="text1"/>
        </w:rPr>
      </w:pPr>
      <w:r w:rsidRPr="00381214">
        <w:rPr>
          <w:rFonts w:ascii="Times New Roman" w:eastAsiaTheme="minorEastAsia" w:hAnsi="Times New Roman"/>
          <w:color w:val="000000" w:themeColor="text1"/>
        </w:rPr>
        <w:t xml:space="preserve">Vija me ekuacion </w:t>
      </w:r>
      <w:r w:rsidRPr="00381214">
        <w:rPr>
          <w:rFonts w:ascii="Times New Roman" w:hAnsi="Times New Roman"/>
          <w:position w:val="-10"/>
        </w:rPr>
        <w:object w:dxaOrig="940" w:dyaOrig="360">
          <v:shape id="_x0000_i1243" type="#_x0000_t75" style="width:47.35pt;height:18.15pt" o:ole="">
            <v:imagedata r:id="rId692" o:title=""/>
          </v:shape>
          <o:OLEObject Type="Embed" ProgID="Equation.DSMT4" ShapeID="_x0000_i1243" DrawAspect="Content" ObjectID="_1603006300" r:id="rId693"/>
        </w:object>
      </w:r>
      <w:r w:rsidRPr="00381214">
        <w:rPr>
          <w:rFonts w:ascii="Times New Roman" w:eastAsiaTheme="minorEastAsia" w:hAnsi="Times New Roman"/>
          <w:color w:val="000000" w:themeColor="text1"/>
        </w:rPr>
        <w:t xml:space="preserve"> kalon nga pikat A(0, 2) dhe B(1, 2e).</w:t>
      </w:r>
    </w:p>
    <w:p w:rsidR="00FF49A2" w:rsidRPr="00381214" w:rsidRDefault="00FF49A2" w:rsidP="000F226C">
      <w:pPr>
        <w:pStyle w:val="ListParagraph"/>
        <w:numPr>
          <w:ilvl w:val="0"/>
          <w:numId w:val="91"/>
        </w:numPr>
        <w:jc w:val="left"/>
        <w:rPr>
          <w:rFonts w:ascii="Times New Roman" w:eastAsiaTheme="minorEastAsia" w:hAnsi="Times New Roman"/>
          <w:b/>
          <w:color w:val="000000" w:themeColor="text1"/>
        </w:rPr>
      </w:pPr>
      <w:r w:rsidRPr="00381214">
        <w:rPr>
          <w:rFonts w:ascii="Times New Roman" w:eastAsiaTheme="minorEastAsia" w:hAnsi="Times New Roman"/>
          <w:color w:val="000000" w:themeColor="text1"/>
        </w:rPr>
        <w:t>Gjeni a dhe b.</w:t>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b/>
          <w:color w:val="000000" w:themeColor="text1"/>
        </w:rPr>
        <w:t>(2 pikë)</w:t>
      </w:r>
    </w:p>
    <w:p w:rsidR="00FF49A2" w:rsidRPr="00381214" w:rsidRDefault="00FF49A2" w:rsidP="000F226C">
      <w:pPr>
        <w:pStyle w:val="ListParagraph"/>
        <w:numPr>
          <w:ilvl w:val="0"/>
          <w:numId w:val="91"/>
        </w:numPr>
        <w:jc w:val="left"/>
        <w:rPr>
          <w:rFonts w:ascii="Times New Roman" w:eastAsiaTheme="minorEastAsia" w:hAnsi="Times New Roman"/>
          <w:b/>
          <w:color w:val="000000" w:themeColor="text1"/>
        </w:rPr>
      </w:pPr>
      <w:r w:rsidRPr="00381214">
        <w:rPr>
          <w:rFonts w:ascii="Times New Roman" w:eastAsiaTheme="minorEastAsia" w:hAnsi="Times New Roman"/>
          <w:color w:val="000000" w:themeColor="text1"/>
        </w:rPr>
        <w:t xml:space="preserve">Për vlerat e a = 2, dhe b = </w:t>
      </w:r>
      <w:r w:rsidRPr="00381214">
        <w:rPr>
          <w:rFonts w:ascii="Times New Roman" w:eastAsiaTheme="minorEastAsia" w:hAnsi="Times New Roman"/>
          <w:i/>
          <w:color w:val="000000" w:themeColor="text1"/>
        </w:rPr>
        <w:t>e</w:t>
      </w:r>
      <w:r w:rsidRPr="00381214">
        <w:rPr>
          <w:rFonts w:ascii="Times New Roman" w:eastAsiaTheme="minorEastAsia" w:hAnsi="Times New Roman"/>
          <w:color w:val="000000" w:themeColor="text1"/>
        </w:rPr>
        <w:t>,</w:t>
      </w:r>
      <w:r w:rsidRPr="00381214">
        <w:rPr>
          <w:rFonts w:ascii="Times New Roman" w:eastAsiaTheme="minorEastAsia" w:hAnsi="Times New Roman"/>
          <w:b/>
          <w:color w:val="000000" w:themeColor="text1"/>
        </w:rPr>
        <w:t xml:space="preserve"> </w:t>
      </w:r>
      <w:r w:rsidRPr="00381214">
        <w:rPr>
          <w:rFonts w:ascii="Times New Roman" w:eastAsiaTheme="minorEastAsia" w:hAnsi="Times New Roman"/>
          <w:color w:val="000000" w:themeColor="text1"/>
        </w:rPr>
        <w:t>shkruaj ekuacionin e tangjentes me vijën në pikën B.</w:t>
      </w:r>
      <w:r w:rsidRPr="00381214">
        <w:rPr>
          <w:rFonts w:ascii="Times New Roman" w:eastAsiaTheme="minorEastAsia" w:hAnsi="Times New Roman"/>
          <w:color w:val="000000" w:themeColor="text1"/>
        </w:rPr>
        <w:tab/>
      </w:r>
      <w:r w:rsidRPr="00381214">
        <w:rPr>
          <w:rFonts w:ascii="Times New Roman" w:eastAsiaTheme="minorEastAsia" w:hAnsi="Times New Roman"/>
          <w:b/>
          <w:color w:val="000000" w:themeColor="text1"/>
        </w:rPr>
        <w:t>(2 pikë)</w:t>
      </w:r>
    </w:p>
    <w:p w:rsidR="00FF49A2" w:rsidRPr="00381214" w:rsidRDefault="00FF49A2" w:rsidP="000F226C">
      <w:pPr>
        <w:pStyle w:val="ListParagraph"/>
        <w:numPr>
          <w:ilvl w:val="0"/>
          <w:numId w:val="91"/>
        </w:numPr>
        <w:jc w:val="left"/>
        <w:rPr>
          <w:rFonts w:ascii="Times New Roman" w:eastAsiaTheme="minorEastAsia" w:hAnsi="Times New Roman"/>
          <w:b/>
          <w:color w:val="000000" w:themeColor="text1"/>
        </w:rPr>
      </w:pPr>
      <w:r w:rsidRPr="00381214">
        <w:rPr>
          <w:rFonts w:ascii="Times New Roman" w:eastAsiaTheme="minorEastAsia" w:hAnsi="Times New Roman"/>
          <w:color w:val="000000" w:themeColor="text1"/>
        </w:rPr>
        <w:t>Njehsoni syprinën e trekëndëshit të formuar nga tangjentja dhe boshtet koordinative.</w:t>
      </w:r>
      <w:r w:rsidRPr="00381214">
        <w:rPr>
          <w:rFonts w:ascii="Times New Roman" w:eastAsiaTheme="minorEastAsia" w:hAnsi="Times New Roman"/>
          <w:color w:val="000000" w:themeColor="text1"/>
        </w:rPr>
        <w:tab/>
      </w:r>
      <w:r w:rsidRPr="00381214">
        <w:rPr>
          <w:rFonts w:ascii="Times New Roman" w:eastAsiaTheme="minorEastAsia" w:hAnsi="Times New Roman"/>
          <w:b/>
          <w:color w:val="000000" w:themeColor="text1"/>
        </w:rPr>
        <w:t>(2 pikë)</w:t>
      </w:r>
    </w:p>
    <w:p w:rsidR="00FF49A2" w:rsidRPr="00381214" w:rsidRDefault="00FF49A2" w:rsidP="00F356B3">
      <w:pPr>
        <w:jc w:val="left"/>
        <w:rPr>
          <w:rFonts w:ascii="Times New Roman" w:eastAsiaTheme="minorEastAsia" w:hAnsi="Times New Roman"/>
          <w:b/>
          <w:color w:val="000000" w:themeColor="text1"/>
        </w:rPr>
      </w:pPr>
    </w:p>
    <w:p w:rsidR="00FF49A2" w:rsidRPr="00381214" w:rsidRDefault="00FF49A2" w:rsidP="000F226C">
      <w:pPr>
        <w:pStyle w:val="ListParagraph"/>
        <w:numPr>
          <w:ilvl w:val="0"/>
          <w:numId w:val="93"/>
        </w:numPr>
        <w:jc w:val="left"/>
        <w:rPr>
          <w:rFonts w:ascii="Times New Roman" w:eastAsiaTheme="minorEastAsia" w:hAnsi="Times New Roman"/>
          <w:color w:val="000000" w:themeColor="text1"/>
        </w:rPr>
      </w:pPr>
      <w:r w:rsidRPr="00381214">
        <w:rPr>
          <w:rFonts w:ascii="Times New Roman" w:eastAsiaTheme="minorEastAsia" w:hAnsi="Times New Roman"/>
          <w:color w:val="000000" w:themeColor="text1"/>
        </w:rPr>
        <w:t>Në një llogari bankare depozitohen 25 000 lekë me normë interesi 3% në vit.</w:t>
      </w:r>
    </w:p>
    <w:p w:rsidR="00FF49A2" w:rsidRPr="00381214" w:rsidRDefault="00FF49A2" w:rsidP="000F226C">
      <w:pPr>
        <w:pStyle w:val="ListParagraph"/>
        <w:numPr>
          <w:ilvl w:val="0"/>
          <w:numId w:val="92"/>
        </w:numPr>
        <w:jc w:val="left"/>
        <w:rPr>
          <w:rFonts w:ascii="Times New Roman" w:eastAsiaTheme="minorEastAsia" w:hAnsi="Times New Roman"/>
          <w:b/>
          <w:color w:val="000000" w:themeColor="text1"/>
        </w:rPr>
      </w:pPr>
      <w:r w:rsidRPr="00381214">
        <w:rPr>
          <w:rFonts w:ascii="Times New Roman" w:eastAsiaTheme="minorEastAsia" w:hAnsi="Times New Roman"/>
          <w:color w:val="000000" w:themeColor="text1"/>
        </w:rPr>
        <w:t>Sa do të jetë kapitali në fund të vitit të parë?</w:t>
      </w:r>
      <w:r w:rsidRPr="00381214">
        <w:rPr>
          <w:rFonts w:ascii="Times New Roman" w:eastAsiaTheme="minorEastAsia" w:hAnsi="Times New Roman"/>
          <w:b/>
          <w:color w:val="000000" w:themeColor="text1"/>
        </w:rPr>
        <w:tab/>
      </w:r>
      <w:r w:rsidRPr="00381214">
        <w:rPr>
          <w:rFonts w:ascii="Times New Roman" w:eastAsiaTheme="minorEastAsia" w:hAnsi="Times New Roman"/>
          <w:b/>
          <w:color w:val="000000" w:themeColor="text1"/>
        </w:rPr>
        <w:tab/>
      </w:r>
      <w:r w:rsidRPr="00381214">
        <w:rPr>
          <w:rFonts w:ascii="Times New Roman" w:eastAsiaTheme="minorEastAsia" w:hAnsi="Times New Roman"/>
          <w:b/>
          <w:color w:val="000000" w:themeColor="text1"/>
        </w:rPr>
        <w:tab/>
      </w:r>
      <w:r w:rsidRPr="00381214">
        <w:rPr>
          <w:rFonts w:ascii="Times New Roman" w:eastAsiaTheme="minorEastAsia" w:hAnsi="Times New Roman"/>
          <w:b/>
          <w:color w:val="000000" w:themeColor="text1"/>
        </w:rPr>
        <w:tab/>
      </w:r>
      <w:r w:rsidRPr="00381214">
        <w:rPr>
          <w:rFonts w:ascii="Times New Roman" w:eastAsiaTheme="minorEastAsia" w:hAnsi="Times New Roman"/>
          <w:b/>
          <w:color w:val="000000" w:themeColor="text1"/>
        </w:rPr>
        <w:tab/>
      </w:r>
      <w:r w:rsidRPr="00381214">
        <w:rPr>
          <w:rFonts w:ascii="Times New Roman" w:eastAsiaTheme="minorEastAsia" w:hAnsi="Times New Roman"/>
          <w:b/>
          <w:color w:val="000000" w:themeColor="text1"/>
        </w:rPr>
        <w:tab/>
        <w:t>(2 pikë)</w:t>
      </w:r>
    </w:p>
    <w:p w:rsidR="00FF49A2" w:rsidRPr="00381214" w:rsidRDefault="00FF49A2" w:rsidP="000F226C">
      <w:pPr>
        <w:pStyle w:val="ListParagraph"/>
        <w:numPr>
          <w:ilvl w:val="0"/>
          <w:numId w:val="92"/>
        </w:numPr>
        <w:jc w:val="left"/>
        <w:rPr>
          <w:rFonts w:ascii="Times New Roman" w:eastAsiaTheme="minorEastAsia" w:hAnsi="Times New Roman"/>
          <w:b/>
          <w:color w:val="000000" w:themeColor="text1"/>
        </w:rPr>
      </w:pPr>
      <w:r w:rsidRPr="00381214">
        <w:rPr>
          <w:rFonts w:ascii="Times New Roman" w:eastAsiaTheme="minorEastAsia" w:hAnsi="Times New Roman"/>
          <w:color w:val="000000" w:themeColor="text1"/>
        </w:rPr>
        <w:t>Vërtetoni se pas</w:t>
      </w:r>
      <w:r w:rsidRPr="00381214">
        <w:rPr>
          <w:rFonts w:ascii="Times New Roman" w:eastAsiaTheme="minorEastAsia" w:hAnsi="Times New Roman"/>
          <w:b/>
          <w:color w:val="000000" w:themeColor="text1"/>
        </w:rPr>
        <w:t xml:space="preserve"> </w:t>
      </w:r>
      <w:r w:rsidRPr="00381214">
        <w:rPr>
          <w:rFonts w:ascii="Times New Roman" w:eastAsiaTheme="minorEastAsia" w:hAnsi="Times New Roman"/>
          <w:i/>
          <w:color w:val="000000" w:themeColor="text1"/>
        </w:rPr>
        <w:t>n</w:t>
      </w:r>
      <w:r w:rsidRPr="00381214">
        <w:rPr>
          <w:rFonts w:ascii="Times New Roman" w:eastAsiaTheme="minorEastAsia" w:hAnsi="Times New Roman"/>
          <w:b/>
          <w:color w:val="000000" w:themeColor="text1"/>
        </w:rPr>
        <w:t xml:space="preserve"> </w:t>
      </w:r>
      <w:r w:rsidRPr="00381214">
        <w:rPr>
          <w:rFonts w:ascii="Times New Roman" w:eastAsiaTheme="minorEastAsia" w:hAnsi="Times New Roman"/>
          <w:color w:val="000000" w:themeColor="text1"/>
        </w:rPr>
        <w:t>vitesh</w:t>
      </w:r>
      <w:r w:rsidRPr="00381214">
        <w:rPr>
          <w:rFonts w:ascii="Times New Roman" w:eastAsiaTheme="minorEastAsia" w:hAnsi="Times New Roman"/>
          <w:b/>
          <w:color w:val="000000" w:themeColor="text1"/>
        </w:rPr>
        <w:t xml:space="preserve">  </w:t>
      </w:r>
      <w:r w:rsidRPr="00381214">
        <w:rPr>
          <w:rFonts w:ascii="Times New Roman" w:eastAsiaTheme="minorEastAsia" w:hAnsi="Times New Roman"/>
          <w:color w:val="000000" w:themeColor="text1"/>
        </w:rPr>
        <w:t>llogaria do të ketë</w:t>
      </w:r>
      <w:r w:rsidRPr="00381214">
        <w:rPr>
          <w:rFonts w:ascii="Times New Roman" w:eastAsiaTheme="minorEastAsia" w:hAnsi="Times New Roman"/>
          <w:b/>
          <w:color w:val="000000" w:themeColor="text1"/>
        </w:rPr>
        <w:t xml:space="preserve"> </w:t>
      </w:r>
      <w:r w:rsidRPr="00381214">
        <w:rPr>
          <w:rFonts w:ascii="Times New Roman" w:hAnsi="Times New Roman"/>
          <w:position w:val="-28"/>
        </w:rPr>
        <w:object w:dxaOrig="2120" w:dyaOrig="740">
          <v:shape id="_x0000_i1244" type="#_x0000_t75" style="width:105.8pt;height:36.95pt" o:ole="">
            <v:imagedata r:id="rId694" o:title=""/>
          </v:shape>
          <o:OLEObject Type="Embed" ProgID="Equation.DSMT4" ShapeID="_x0000_i1244" DrawAspect="Content" ObjectID="_1603006301" r:id="rId695"/>
        </w:object>
      </w:r>
      <w:r w:rsidRPr="00381214">
        <w:rPr>
          <w:rFonts w:ascii="Times New Roman" w:eastAsiaTheme="minorEastAsia" w:hAnsi="Times New Roman"/>
          <w:b/>
          <w:color w:val="000000" w:themeColor="text1"/>
        </w:rPr>
        <w:t xml:space="preserve"> </w:t>
      </w:r>
      <w:r w:rsidRPr="00381214">
        <w:rPr>
          <w:rFonts w:ascii="Times New Roman" w:eastAsiaTheme="minorEastAsia" w:hAnsi="Times New Roman"/>
          <w:b/>
          <w:color w:val="000000" w:themeColor="text1"/>
        </w:rPr>
        <w:tab/>
      </w:r>
      <w:r w:rsidRPr="00381214">
        <w:rPr>
          <w:rFonts w:ascii="Times New Roman" w:eastAsiaTheme="minorEastAsia" w:hAnsi="Times New Roman"/>
          <w:b/>
          <w:color w:val="000000" w:themeColor="text1"/>
        </w:rPr>
        <w:tab/>
      </w:r>
      <w:r w:rsidRPr="00381214">
        <w:rPr>
          <w:rFonts w:ascii="Times New Roman" w:eastAsiaTheme="minorEastAsia" w:hAnsi="Times New Roman"/>
          <w:b/>
          <w:color w:val="000000" w:themeColor="text1"/>
        </w:rPr>
        <w:tab/>
        <w:t>(2 pikë)</w:t>
      </w:r>
    </w:p>
    <w:p w:rsidR="00FF49A2" w:rsidRPr="00381214" w:rsidRDefault="00FF49A2" w:rsidP="000F226C">
      <w:pPr>
        <w:pStyle w:val="ListParagraph"/>
        <w:numPr>
          <w:ilvl w:val="0"/>
          <w:numId w:val="92"/>
        </w:numPr>
        <w:jc w:val="left"/>
        <w:rPr>
          <w:rFonts w:ascii="Times New Roman" w:eastAsiaTheme="minorEastAsia" w:hAnsi="Times New Roman"/>
          <w:b/>
          <w:color w:val="000000" w:themeColor="text1"/>
        </w:rPr>
      </w:pPr>
      <w:r w:rsidRPr="00381214">
        <w:rPr>
          <w:rFonts w:ascii="Times New Roman" w:eastAsiaTheme="minorEastAsia" w:hAnsi="Times New Roman"/>
          <w:color w:val="000000" w:themeColor="text1"/>
        </w:rPr>
        <w:t>Pas sa kohësh kapitali do të jetë më shumë se dyfishi i vlerës fillestare?</w:t>
      </w:r>
      <w:r w:rsidRPr="00381214">
        <w:rPr>
          <w:rFonts w:ascii="Times New Roman" w:eastAsiaTheme="minorEastAsia" w:hAnsi="Times New Roman"/>
          <w:b/>
          <w:color w:val="000000" w:themeColor="text1"/>
        </w:rPr>
        <w:tab/>
      </w:r>
      <w:r w:rsidRPr="00381214">
        <w:rPr>
          <w:rFonts w:ascii="Times New Roman" w:eastAsiaTheme="minorEastAsia" w:hAnsi="Times New Roman"/>
          <w:b/>
          <w:color w:val="000000" w:themeColor="text1"/>
        </w:rPr>
        <w:tab/>
        <w:t xml:space="preserve">(2 pikë) </w:t>
      </w:r>
    </w:p>
    <w:p w:rsidR="00FF49A2" w:rsidRPr="00381214" w:rsidRDefault="00FF49A2" w:rsidP="00F356B3">
      <w:pPr>
        <w:jc w:val="left"/>
        <w:rPr>
          <w:rFonts w:ascii="Times New Roman" w:eastAsiaTheme="minorEastAsia" w:hAnsi="Times New Roman"/>
          <w:b/>
          <w:color w:val="000000" w:themeColor="text1"/>
        </w:rPr>
      </w:pPr>
    </w:p>
    <w:p w:rsidR="00FF49A2" w:rsidRPr="00381214" w:rsidRDefault="00FF49A2" w:rsidP="00F356B3">
      <w:pPr>
        <w:jc w:val="left"/>
        <w:rPr>
          <w:rFonts w:ascii="Times New Roman" w:hAnsi="Times New Roman"/>
        </w:rPr>
      </w:pPr>
    </w:p>
    <w:p w:rsidR="00FF49A2" w:rsidRPr="00381214" w:rsidRDefault="00FF49A2" w:rsidP="00F356B3">
      <w:pPr>
        <w:jc w:val="left"/>
        <w:rPr>
          <w:rFonts w:ascii="Times New Roman" w:hAnsi="Times New Roman"/>
        </w:rPr>
      </w:pPr>
    </w:p>
    <w:tbl>
      <w:tblPr>
        <w:tblStyle w:val="TableGrid"/>
        <w:tblW w:w="0" w:type="auto"/>
        <w:tblLook w:val="04A0" w:firstRow="1" w:lastRow="0" w:firstColumn="1" w:lastColumn="0" w:noHBand="0" w:noVBand="1"/>
      </w:tblPr>
      <w:tblGrid>
        <w:gridCol w:w="1210"/>
        <w:gridCol w:w="1138"/>
        <w:gridCol w:w="1167"/>
        <w:gridCol w:w="1167"/>
        <w:gridCol w:w="1167"/>
        <w:gridCol w:w="1167"/>
        <w:gridCol w:w="1167"/>
        <w:gridCol w:w="1167"/>
      </w:tblGrid>
      <w:tr w:rsidR="00FF49A2" w:rsidRPr="00381214" w:rsidTr="00F356B3">
        <w:tc>
          <w:tcPr>
            <w:tcW w:w="1228" w:type="dxa"/>
            <w:tcBorders>
              <w:top w:val="single" w:sz="4" w:space="0" w:color="auto"/>
              <w:left w:val="single" w:sz="4" w:space="0" w:color="auto"/>
              <w:bottom w:val="single" w:sz="4" w:space="0" w:color="auto"/>
              <w:right w:val="single" w:sz="4" w:space="0" w:color="auto"/>
            </w:tcBorders>
            <w:hideMark/>
          </w:tcPr>
          <w:p w:rsidR="00FF49A2" w:rsidRPr="00381214" w:rsidRDefault="00FF49A2" w:rsidP="00F356B3">
            <w:pPr>
              <w:jc w:val="left"/>
              <w:rPr>
                <w:rFonts w:ascii="Times New Roman" w:hAnsi="Times New Roman"/>
                <w:sz w:val="22"/>
                <w:szCs w:val="22"/>
              </w:rPr>
            </w:pPr>
            <w:r w:rsidRPr="00381214">
              <w:rPr>
                <w:rFonts w:ascii="Times New Roman" w:hAnsi="Times New Roman"/>
                <w:sz w:val="22"/>
                <w:szCs w:val="22"/>
              </w:rPr>
              <w:t>Nota</w:t>
            </w:r>
          </w:p>
        </w:tc>
        <w:tc>
          <w:tcPr>
            <w:tcW w:w="1172" w:type="dxa"/>
            <w:tcBorders>
              <w:top w:val="single" w:sz="4" w:space="0" w:color="auto"/>
              <w:left w:val="single" w:sz="4" w:space="0" w:color="auto"/>
              <w:bottom w:val="single" w:sz="4" w:space="0" w:color="auto"/>
              <w:right w:val="single" w:sz="4" w:space="0" w:color="auto"/>
            </w:tcBorders>
            <w:hideMark/>
          </w:tcPr>
          <w:p w:rsidR="00FF49A2" w:rsidRPr="00381214" w:rsidRDefault="00FF49A2" w:rsidP="00F356B3">
            <w:pPr>
              <w:jc w:val="left"/>
              <w:rPr>
                <w:rFonts w:ascii="Times New Roman" w:hAnsi="Times New Roman"/>
                <w:sz w:val="22"/>
                <w:szCs w:val="22"/>
              </w:rPr>
            </w:pPr>
            <w:r w:rsidRPr="00381214">
              <w:rPr>
                <w:rFonts w:ascii="Times New Roman" w:hAnsi="Times New Roman"/>
                <w:sz w:val="22"/>
                <w:szCs w:val="22"/>
              </w:rPr>
              <w:t>4</w:t>
            </w:r>
          </w:p>
        </w:tc>
        <w:tc>
          <w:tcPr>
            <w:tcW w:w="1196" w:type="dxa"/>
            <w:tcBorders>
              <w:top w:val="single" w:sz="4" w:space="0" w:color="auto"/>
              <w:left w:val="single" w:sz="4" w:space="0" w:color="auto"/>
              <w:bottom w:val="single" w:sz="4" w:space="0" w:color="auto"/>
              <w:right w:val="single" w:sz="4" w:space="0" w:color="auto"/>
            </w:tcBorders>
            <w:hideMark/>
          </w:tcPr>
          <w:p w:rsidR="00FF49A2" w:rsidRPr="00381214" w:rsidRDefault="00FF49A2" w:rsidP="00F356B3">
            <w:pPr>
              <w:jc w:val="left"/>
              <w:rPr>
                <w:rFonts w:ascii="Times New Roman" w:hAnsi="Times New Roman"/>
                <w:sz w:val="22"/>
                <w:szCs w:val="22"/>
              </w:rPr>
            </w:pPr>
            <w:r w:rsidRPr="00381214">
              <w:rPr>
                <w:rFonts w:ascii="Times New Roman" w:hAnsi="Times New Roman"/>
                <w:sz w:val="22"/>
                <w:szCs w:val="22"/>
              </w:rPr>
              <w:t>5</w:t>
            </w:r>
          </w:p>
        </w:tc>
        <w:tc>
          <w:tcPr>
            <w:tcW w:w="1196" w:type="dxa"/>
            <w:tcBorders>
              <w:top w:val="single" w:sz="4" w:space="0" w:color="auto"/>
              <w:left w:val="single" w:sz="4" w:space="0" w:color="auto"/>
              <w:bottom w:val="single" w:sz="4" w:space="0" w:color="auto"/>
              <w:right w:val="single" w:sz="4" w:space="0" w:color="auto"/>
            </w:tcBorders>
            <w:hideMark/>
          </w:tcPr>
          <w:p w:rsidR="00FF49A2" w:rsidRPr="00381214" w:rsidRDefault="00FF49A2" w:rsidP="00F356B3">
            <w:pPr>
              <w:jc w:val="left"/>
              <w:rPr>
                <w:rFonts w:ascii="Times New Roman" w:hAnsi="Times New Roman"/>
                <w:sz w:val="22"/>
                <w:szCs w:val="22"/>
              </w:rPr>
            </w:pPr>
            <w:r w:rsidRPr="00381214">
              <w:rPr>
                <w:rFonts w:ascii="Times New Roman" w:hAnsi="Times New Roman"/>
                <w:sz w:val="22"/>
                <w:szCs w:val="22"/>
              </w:rPr>
              <w:t>6</w:t>
            </w:r>
          </w:p>
        </w:tc>
        <w:tc>
          <w:tcPr>
            <w:tcW w:w="1196" w:type="dxa"/>
            <w:tcBorders>
              <w:top w:val="single" w:sz="4" w:space="0" w:color="auto"/>
              <w:left w:val="single" w:sz="4" w:space="0" w:color="auto"/>
              <w:bottom w:val="single" w:sz="4" w:space="0" w:color="auto"/>
              <w:right w:val="single" w:sz="4" w:space="0" w:color="auto"/>
            </w:tcBorders>
            <w:hideMark/>
          </w:tcPr>
          <w:p w:rsidR="00FF49A2" w:rsidRPr="00381214" w:rsidRDefault="00FF49A2" w:rsidP="00F356B3">
            <w:pPr>
              <w:jc w:val="left"/>
              <w:rPr>
                <w:rFonts w:ascii="Times New Roman" w:hAnsi="Times New Roman"/>
                <w:sz w:val="22"/>
                <w:szCs w:val="22"/>
              </w:rPr>
            </w:pPr>
            <w:r w:rsidRPr="00381214">
              <w:rPr>
                <w:rFonts w:ascii="Times New Roman" w:hAnsi="Times New Roman"/>
                <w:sz w:val="22"/>
                <w:szCs w:val="22"/>
              </w:rPr>
              <w:t>7</w:t>
            </w:r>
          </w:p>
        </w:tc>
        <w:tc>
          <w:tcPr>
            <w:tcW w:w="1196" w:type="dxa"/>
            <w:tcBorders>
              <w:top w:val="single" w:sz="4" w:space="0" w:color="auto"/>
              <w:left w:val="single" w:sz="4" w:space="0" w:color="auto"/>
              <w:bottom w:val="single" w:sz="4" w:space="0" w:color="auto"/>
              <w:right w:val="single" w:sz="4" w:space="0" w:color="auto"/>
            </w:tcBorders>
            <w:hideMark/>
          </w:tcPr>
          <w:p w:rsidR="00FF49A2" w:rsidRPr="00381214" w:rsidRDefault="00FF49A2" w:rsidP="00F356B3">
            <w:pPr>
              <w:jc w:val="left"/>
              <w:rPr>
                <w:rFonts w:ascii="Times New Roman" w:hAnsi="Times New Roman"/>
                <w:sz w:val="22"/>
                <w:szCs w:val="22"/>
              </w:rPr>
            </w:pPr>
            <w:r w:rsidRPr="00381214">
              <w:rPr>
                <w:rFonts w:ascii="Times New Roman" w:hAnsi="Times New Roman"/>
                <w:sz w:val="22"/>
                <w:szCs w:val="22"/>
              </w:rPr>
              <w:t>8</w:t>
            </w:r>
          </w:p>
        </w:tc>
        <w:tc>
          <w:tcPr>
            <w:tcW w:w="1196" w:type="dxa"/>
            <w:tcBorders>
              <w:top w:val="single" w:sz="4" w:space="0" w:color="auto"/>
              <w:left w:val="single" w:sz="4" w:space="0" w:color="auto"/>
              <w:bottom w:val="single" w:sz="4" w:space="0" w:color="auto"/>
              <w:right w:val="single" w:sz="4" w:space="0" w:color="auto"/>
            </w:tcBorders>
            <w:hideMark/>
          </w:tcPr>
          <w:p w:rsidR="00FF49A2" w:rsidRPr="00381214" w:rsidRDefault="00FF49A2" w:rsidP="00F356B3">
            <w:pPr>
              <w:jc w:val="left"/>
              <w:rPr>
                <w:rFonts w:ascii="Times New Roman" w:hAnsi="Times New Roman"/>
                <w:sz w:val="22"/>
                <w:szCs w:val="22"/>
              </w:rPr>
            </w:pPr>
            <w:r w:rsidRPr="00381214">
              <w:rPr>
                <w:rFonts w:ascii="Times New Roman" w:hAnsi="Times New Roman"/>
                <w:sz w:val="22"/>
                <w:szCs w:val="22"/>
              </w:rPr>
              <w:t>9</w:t>
            </w:r>
          </w:p>
        </w:tc>
        <w:tc>
          <w:tcPr>
            <w:tcW w:w="1196" w:type="dxa"/>
            <w:tcBorders>
              <w:top w:val="single" w:sz="4" w:space="0" w:color="auto"/>
              <w:left w:val="single" w:sz="4" w:space="0" w:color="auto"/>
              <w:bottom w:val="single" w:sz="4" w:space="0" w:color="auto"/>
              <w:right w:val="single" w:sz="4" w:space="0" w:color="auto"/>
            </w:tcBorders>
            <w:hideMark/>
          </w:tcPr>
          <w:p w:rsidR="00FF49A2" w:rsidRPr="00381214" w:rsidRDefault="00FF49A2" w:rsidP="00F356B3">
            <w:pPr>
              <w:jc w:val="left"/>
              <w:rPr>
                <w:rFonts w:ascii="Times New Roman" w:hAnsi="Times New Roman"/>
                <w:sz w:val="22"/>
                <w:szCs w:val="22"/>
              </w:rPr>
            </w:pPr>
            <w:r w:rsidRPr="00381214">
              <w:rPr>
                <w:rFonts w:ascii="Times New Roman" w:hAnsi="Times New Roman"/>
                <w:sz w:val="22"/>
                <w:szCs w:val="22"/>
              </w:rPr>
              <w:t>10</w:t>
            </w:r>
          </w:p>
        </w:tc>
      </w:tr>
      <w:tr w:rsidR="00FF49A2" w:rsidRPr="00381214" w:rsidTr="00F356B3">
        <w:tc>
          <w:tcPr>
            <w:tcW w:w="1228" w:type="dxa"/>
            <w:tcBorders>
              <w:top w:val="single" w:sz="4" w:space="0" w:color="auto"/>
              <w:left w:val="single" w:sz="4" w:space="0" w:color="auto"/>
              <w:bottom w:val="single" w:sz="4" w:space="0" w:color="auto"/>
              <w:right w:val="single" w:sz="4" w:space="0" w:color="auto"/>
            </w:tcBorders>
            <w:hideMark/>
          </w:tcPr>
          <w:p w:rsidR="00FF49A2" w:rsidRPr="00381214" w:rsidRDefault="00FF49A2" w:rsidP="00F356B3">
            <w:pPr>
              <w:jc w:val="left"/>
              <w:rPr>
                <w:rFonts w:ascii="Times New Roman" w:hAnsi="Times New Roman"/>
                <w:sz w:val="22"/>
                <w:szCs w:val="22"/>
              </w:rPr>
            </w:pPr>
            <w:r w:rsidRPr="00381214">
              <w:rPr>
                <w:rFonts w:ascii="Times New Roman" w:hAnsi="Times New Roman"/>
                <w:sz w:val="22"/>
                <w:szCs w:val="22"/>
              </w:rPr>
              <w:t>Pikët</w:t>
            </w:r>
          </w:p>
        </w:tc>
        <w:tc>
          <w:tcPr>
            <w:tcW w:w="1172" w:type="dxa"/>
            <w:tcBorders>
              <w:top w:val="single" w:sz="4" w:space="0" w:color="auto"/>
              <w:left w:val="single" w:sz="4" w:space="0" w:color="auto"/>
              <w:bottom w:val="single" w:sz="4" w:space="0" w:color="auto"/>
              <w:right w:val="single" w:sz="4" w:space="0" w:color="auto"/>
            </w:tcBorders>
            <w:hideMark/>
          </w:tcPr>
          <w:p w:rsidR="00FF49A2" w:rsidRPr="00381214" w:rsidRDefault="00FF49A2" w:rsidP="00F356B3">
            <w:pPr>
              <w:jc w:val="left"/>
              <w:rPr>
                <w:rFonts w:ascii="Times New Roman" w:hAnsi="Times New Roman"/>
                <w:sz w:val="22"/>
                <w:szCs w:val="22"/>
              </w:rPr>
            </w:pPr>
            <w:r w:rsidRPr="00381214">
              <w:rPr>
                <w:rFonts w:ascii="Times New Roman" w:hAnsi="Times New Roman"/>
                <w:sz w:val="22"/>
                <w:szCs w:val="22"/>
              </w:rPr>
              <w:t>0 – 9</w:t>
            </w:r>
          </w:p>
        </w:tc>
        <w:tc>
          <w:tcPr>
            <w:tcW w:w="1196" w:type="dxa"/>
            <w:tcBorders>
              <w:top w:val="single" w:sz="4" w:space="0" w:color="auto"/>
              <w:left w:val="single" w:sz="4" w:space="0" w:color="auto"/>
              <w:bottom w:val="single" w:sz="4" w:space="0" w:color="auto"/>
              <w:right w:val="single" w:sz="4" w:space="0" w:color="auto"/>
            </w:tcBorders>
            <w:hideMark/>
          </w:tcPr>
          <w:p w:rsidR="00FF49A2" w:rsidRPr="00381214" w:rsidRDefault="00FF49A2" w:rsidP="00F356B3">
            <w:pPr>
              <w:jc w:val="left"/>
              <w:rPr>
                <w:rFonts w:ascii="Times New Roman" w:hAnsi="Times New Roman"/>
                <w:sz w:val="22"/>
                <w:szCs w:val="22"/>
              </w:rPr>
            </w:pPr>
            <w:r w:rsidRPr="00381214">
              <w:rPr>
                <w:rFonts w:ascii="Times New Roman" w:hAnsi="Times New Roman"/>
                <w:sz w:val="22"/>
                <w:szCs w:val="22"/>
              </w:rPr>
              <w:t>10 – 14</w:t>
            </w:r>
          </w:p>
        </w:tc>
        <w:tc>
          <w:tcPr>
            <w:tcW w:w="1196" w:type="dxa"/>
            <w:tcBorders>
              <w:top w:val="single" w:sz="4" w:space="0" w:color="auto"/>
              <w:left w:val="single" w:sz="4" w:space="0" w:color="auto"/>
              <w:bottom w:val="single" w:sz="4" w:space="0" w:color="auto"/>
              <w:right w:val="single" w:sz="4" w:space="0" w:color="auto"/>
            </w:tcBorders>
            <w:hideMark/>
          </w:tcPr>
          <w:p w:rsidR="00FF49A2" w:rsidRPr="00381214" w:rsidRDefault="00FF49A2" w:rsidP="00F356B3">
            <w:pPr>
              <w:jc w:val="left"/>
              <w:rPr>
                <w:rFonts w:ascii="Times New Roman" w:hAnsi="Times New Roman"/>
                <w:sz w:val="22"/>
                <w:szCs w:val="22"/>
              </w:rPr>
            </w:pPr>
            <w:r w:rsidRPr="00381214">
              <w:rPr>
                <w:rFonts w:ascii="Times New Roman" w:hAnsi="Times New Roman"/>
                <w:sz w:val="22"/>
                <w:szCs w:val="22"/>
              </w:rPr>
              <w:t>15 – 19</w:t>
            </w:r>
          </w:p>
        </w:tc>
        <w:tc>
          <w:tcPr>
            <w:tcW w:w="1196" w:type="dxa"/>
            <w:tcBorders>
              <w:top w:val="single" w:sz="4" w:space="0" w:color="auto"/>
              <w:left w:val="single" w:sz="4" w:space="0" w:color="auto"/>
              <w:bottom w:val="single" w:sz="4" w:space="0" w:color="auto"/>
              <w:right w:val="single" w:sz="4" w:space="0" w:color="auto"/>
            </w:tcBorders>
            <w:hideMark/>
          </w:tcPr>
          <w:p w:rsidR="00FF49A2" w:rsidRPr="00381214" w:rsidRDefault="00FF49A2" w:rsidP="00F356B3">
            <w:pPr>
              <w:jc w:val="left"/>
              <w:rPr>
                <w:rFonts w:ascii="Times New Roman" w:hAnsi="Times New Roman"/>
                <w:sz w:val="22"/>
                <w:szCs w:val="22"/>
              </w:rPr>
            </w:pPr>
            <w:r w:rsidRPr="00381214">
              <w:rPr>
                <w:rFonts w:ascii="Times New Roman" w:hAnsi="Times New Roman"/>
                <w:sz w:val="22"/>
                <w:szCs w:val="22"/>
              </w:rPr>
              <w:t>20 – 24</w:t>
            </w:r>
          </w:p>
        </w:tc>
        <w:tc>
          <w:tcPr>
            <w:tcW w:w="1196" w:type="dxa"/>
            <w:tcBorders>
              <w:top w:val="single" w:sz="4" w:space="0" w:color="auto"/>
              <w:left w:val="single" w:sz="4" w:space="0" w:color="auto"/>
              <w:bottom w:val="single" w:sz="4" w:space="0" w:color="auto"/>
              <w:right w:val="single" w:sz="4" w:space="0" w:color="auto"/>
            </w:tcBorders>
            <w:hideMark/>
          </w:tcPr>
          <w:p w:rsidR="00FF49A2" w:rsidRPr="00381214" w:rsidRDefault="00FF49A2" w:rsidP="00F356B3">
            <w:pPr>
              <w:jc w:val="left"/>
              <w:rPr>
                <w:rFonts w:ascii="Times New Roman" w:hAnsi="Times New Roman"/>
                <w:sz w:val="22"/>
                <w:szCs w:val="22"/>
              </w:rPr>
            </w:pPr>
            <w:r w:rsidRPr="00381214">
              <w:rPr>
                <w:rFonts w:ascii="Times New Roman" w:hAnsi="Times New Roman"/>
                <w:sz w:val="22"/>
                <w:szCs w:val="22"/>
              </w:rPr>
              <w:t>25 – 29</w:t>
            </w:r>
          </w:p>
        </w:tc>
        <w:tc>
          <w:tcPr>
            <w:tcW w:w="1196" w:type="dxa"/>
            <w:tcBorders>
              <w:top w:val="single" w:sz="4" w:space="0" w:color="auto"/>
              <w:left w:val="single" w:sz="4" w:space="0" w:color="auto"/>
              <w:bottom w:val="single" w:sz="4" w:space="0" w:color="auto"/>
              <w:right w:val="single" w:sz="4" w:space="0" w:color="auto"/>
            </w:tcBorders>
            <w:hideMark/>
          </w:tcPr>
          <w:p w:rsidR="00FF49A2" w:rsidRPr="00381214" w:rsidRDefault="00FF49A2" w:rsidP="00F356B3">
            <w:pPr>
              <w:jc w:val="left"/>
              <w:rPr>
                <w:rFonts w:ascii="Times New Roman" w:hAnsi="Times New Roman"/>
                <w:sz w:val="22"/>
                <w:szCs w:val="22"/>
              </w:rPr>
            </w:pPr>
            <w:r w:rsidRPr="00381214">
              <w:rPr>
                <w:rFonts w:ascii="Times New Roman" w:hAnsi="Times New Roman"/>
                <w:sz w:val="22"/>
                <w:szCs w:val="22"/>
              </w:rPr>
              <w:t>30 – 34</w:t>
            </w:r>
          </w:p>
        </w:tc>
        <w:tc>
          <w:tcPr>
            <w:tcW w:w="1196" w:type="dxa"/>
            <w:tcBorders>
              <w:top w:val="single" w:sz="4" w:space="0" w:color="auto"/>
              <w:left w:val="single" w:sz="4" w:space="0" w:color="auto"/>
              <w:bottom w:val="single" w:sz="4" w:space="0" w:color="auto"/>
              <w:right w:val="single" w:sz="4" w:space="0" w:color="auto"/>
            </w:tcBorders>
            <w:hideMark/>
          </w:tcPr>
          <w:p w:rsidR="00FF49A2" w:rsidRPr="00381214" w:rsidRDefault="00FF49A2" w:rsidP="00F356B3">
            <w:pPr>
              <w:jc w:val="left"/>
              <w:rPr>
                <w:rFonts w:ascii="Times New Roman" w:hAnsi="Times New Roman"/>
                <w:sz w:val="22"/>
                <w:szCs w:val="22"/>
              </w:rPr>
            </w:pPr>
            <w:r w:rsidRPr="00381214">
              <w:rPr>
                <w:rFonts w:ascii="Times New Roman" w:hAnsi="Times New Roman"/>
                <w:sz w:val="22"/>
                <w:szCs w:val="22"/>
              </w:rPr>
              <w:t>35 – 38</w:t>
            </w:r>
          </w:p>
        </w:tc>
      </w:tr>
    </w:tbl>
    <w:p w:rsidR="00FF49A2" w:rsidRPr="00381214" w:rsidRDefault="00FF49A2" w:rsidP="00F356B3">
      <w:pPr>
        <w:jc w:val="left"/>
        <w:rPr>
          <w:rFonts w:ascii="Times New Roman" w:hAnsi="Times New Roman"/>
        </w:rPr>
      </w:pPr>
    </w:p>
    <w:p w:rsidR="00FF49A2" w:rsidRPr="00381214" w:rsidRDefault="00FF49A2" w:rsidP="00F356B3">
      <w:pPr>
        <w:jc w:val="center"/>
        <w:rPr>
          <w:rFonts w:ascii="Times New Roman" w:hAnsi="Times New Roman"/>
          <w:b/>
        </w:rPr>
      </w:pPr>
    </w:p>
    <w:p w:rsidR="00FF49A2" w:rsidRPr="00381214" w:rsidRDefault="00FF49A2" w:rsidP="00F356B3">
      <w:pPr>
        <w:jc w:val="center"/>
        <w:rPr>
          <w:rFonts w:ascii="Times New Roman" w:hAnsi="Times New Roman"/>
          <w:b/>
        </w:rPr>
      </w:pPr>
      <w:r w:rsidRPr="00381214">
        <w:rPr>
          <w:rFonts w:ascii="Times New Roman" w:hAnsi="Times New Roman"/>
          <w:b/>
        </w:rPr>
        <w:t>Çelësi i zgjidhjes</w:t>
      </w:r>
    </w:p>
    <w:p w:rsidR="00FF49A2" w:rsidRPr="00381214" w:rsidRDefault="00FF49A2" w:rsidP="00F356B3">
      <w:pPr>
        <w:ind w:firstLine="0"/>
        <w:jc w:val="left"/>
        <w:rPr>
          <w:rFonts w:ascii="Times New Roman" w:hAnsi="Times New Roman"/>
          <w:b/>
        </w:rPr>
      </w:pPr>
      <w:r w:rsidRPr="00381214">
        <w:rPr>
          <w:rFonts w:ascii="Times New Roman" w:hAnsi="Times New Roman"/>
          <w:b/>
        </w:rPr>
        <w:t xml:space="preserve">Ushtrimi 1/b: </w:t>
      </w:r>
      <w:r w:rsidRPr="00381214">
        <w:rPr>
          <w:rFonts w:ascii="Times New Roman" w:hAnsi="Times New Roman"/>
        </w:rPr>
        <w:t xml:space="preserve">njehson koordinatat e </w:t>
      </w:r>
      <w:r w:rsidRPr="00381214">
        <w:rPr>
          <w:rFonts w:ascii="Times New Roman" w:eastAsiaTheme="minorHAnsi" w:hAnsi="Times New Roman"/>
          <w:position w:val="-6"/>
        </w:rPr>
        <w:object w:dxaOrig="315" w:dyaOrig="345">
          <v:shape id="_x0000_i1245" type="#_x0000_t75" style="width:16.2pt;height:18.15pt" o:ole="">
            <v:imagedata r:id="rId696" o:title=""/>
          </v:shape>
          <o:OLEObject Type="Embed" ProgID="Equation.DSMT4" ShapeID="_x0000_i1245" DrawAspect="Content" ObjectID="_1603006302" r:id="rId697"/>
        </w:object>
      </w:r>
      <w:r w:rsidRPr="00381214">
        <w:rPr>
          <w:rFonts w:ascii="Times New Roman" w:hAnsi="Times New Roman"/>
        </w:rPr>
        <w:t xml:space="preserve"> ose</w:t>
      </w:r>
      <w:r w:rsidRPr="00381214">
        <w:rPr>
          <w:rFonts w:ascii="Times New Roman" w:eastAsiaTheme="minorHAnsi" w:hAnsi="Times New Roman"/>
          <w:position w:val="-6"/>
        </w:rPr>
        <w:object w:dxaOrig="315" w:dyaOrig="345">
          <v:shape id="_x0000_i1246" type="#_x0000_t75" style="width:16.2pt;height:18.15pt" o:ole="">
            <v:imagedata r:id="rId698" o:title=""/>
          </v:shape>
          <o:OLEObject Type="Embed" ProgID="Equation.DSMT4" ShapeID="_x0000_i1246" DrawAspect="Content" ObjectID="_1603006303" r:id="rId699"/>
        </w:objec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FF49A2" w:rsidRPr="00381214" w:rsidRDefault="00FF49A2" w:rsidP="00F356B3">
      <w:pPr>
        <w:ind w:left="1008" w:firstLine="432"/>
        <w:jc w:val="left"/>
        <w:rPr>
          <w:rFonts w:ascii="Times New Roman" w:hAnsi="Times New Roman"/>
          <w:b/>
        </w:rPr>
      </w:pPr>
      <w:r w:rsidRPr="00381214">
        <w:rPr>
          <w:rFonts w:ascii="Times New Roman" w:hAnsi="Times New Roman"/>
        </w:rPr>
        <w:t xml:space="preserve">njehson koordinatat e </w:t>
      </w:r>
      <w:r w:rsidRPr="00381214">
        <w:rPr>
          <w:rFonts w:ascii="Times New Roman" w:eastAsiaTheme="minorHAnsi" w:hAnsi="Times New Roman"/>
          <w:position w:val="-6"/>
        </w:rPr>
        <w:object w:dxaOrig="765" w:dyaOrig="345">
          <v:shape id="_x0000_i1247" type="#_x0000_t75" style="width:38.9pt;height:18.15pt" o:ole="">
            <v:imagedata r:id="rId700" o:title=""/>
          </v:shape>
          <o:OLEObject Type="Embed" ProgID="Equation.DSMT4" ShapeID="_x0000_i1247" DrawAspect="Content" ObjectID="_1603006304" r:id="rId701"/>
        </w:object>
      </w:r>
      <w:r w:rsidRPr="00381214">
        <w:rPr>
          <w:rFonts w:ascii="Times New Roman" w:eastAsiaTheme="minorHAnsi" w:hAnsi="Times New Roman"/>
          <w:position w:val="-6"/>
        </w:rPr>
        <w:tab/>
      </w:r>
      <w:r w:rsidRPr="00381214">
        <w:rPr>
          <w:rFonts w:ascii="Times New Roman" w:eastAsiaTheme="minorHAnsi" w:hAnsi="Times New Roman"/>
          <w:position w:val="-6"/>
        </w:rPr>
        <w:tab/>
      </w:r>
      <w:r w:rsidRPr="00381214">
        <w:rPr>
          <w:rFonts w:ascii="Times New Roman" w:eastAsiaTheme="minorHAnsi" w:hAnsi="Times New Roman"/>
          <w:position w:val="-6"/>
        </w:rPr>
        <w:tab/>
      </w:r>
      <w:r w:rsidRPr="00381214">
        <w:rPr>
          <w:rFonts w:ascii="Times New Roman" w:eastAsiaTheme="minorHAnsi" w:hAnsi="Times New Roman"/>
          <w:position w:val="-6"/>
        </w:rPr>
        <w:tab/>
      </w:r>
      <w:r w:rsidRPr="00381214">
        <w:rPr>
          <w:rFonts w:ascii="Times New Roman" w:eastAsiaTheme="minorHAnsi" w:hAnsi="Times New Roman"/>
          <w:position w:val="-6"/>
        </w:rPr>
        <w:tab/>
      </w:r>
      <w:r w:rsidRPr="00381214">
        <w:rPr>
          <w:rFonts w:ascii="Times New Roman" w:eastAsiaTheme="minorHAnsi" w:hAnsi="Times New Roman"/>
          <w:position w:val="-6"/>
        </w:rPr>
        <w:tab/>
      </w:r>
      <w:r w:rsidRPr="00381214">
        <w:rPr>
          <w:rFonts w:ascii="Times New Roman" w:eastAsiaTheme="minorHAnsi" w:hAnsi="Times New Roman"/>
          <w:position w:val="-6"/>
        </w:rPr>
        <w:tab/>
      </w:r>
      <w:r w:rsidRPr="00381214">
        <w:rPr>
          <w:rFonts w:ascii="Times New Roman" w:hAnsi="Times New Roman"/>
          <w:b/>
        </w:rPr>
        <w:t>1 pikë</w:t>
      </w:r>
    </w:p>
    <w:p w:rsidR="00FF49A2" w:rsidRPr="00381214" w:rsidRDefault="00FF49A2" w:rsidP="00F356B3">
      <w:pPr>
        <w:ind w:firstLine="0"/>
        <w:jc w:val="left"/>
        <w:rPr>
          <w:rFonts w:ascii="Times New Roman" w:hAnsi="Times New Roman"/>
          <w:b/>
        </w:rPr>
      </w:pPr>
      <w:r w:rsidRPr="00381214">
        <w:rPr>
          <w:rFonts w:ascii="Times New Roman" w:hAnsi="Times New Roman"/>
          <w:b/>
        </w:rPr>
        <w:t xml:space="preserve">Ushtrimi 2: </w:t>
      </w:r>
      <w:r w:rsidRPr="00381214">
        <w:rPr>
          <w:rFonts w:ascii="Times New Roman" w:hAnsi="Times New Roman"/>
        </w:rPr>
        <w:t xml:space="preserve">shkruan koordinatat e vektorit </w:t>
      </w:r>
      <w:r w:rsidRPr="00381214">
        <w:rPr>
          <w:rFonts w:ascii="Times New Roman" w:eastAsiaTheme="minorHAnsi" w:hAnsi="Times New Roman"/>
          <w:position w:val="-4"/>
        </w:rPr>
        <w:object w:dxaOrig="405" w:dyaOrig="315">
          <v:shape id="_x0000_i1248" type="#_x0000_t75" style="width:20.75pt;height:16.2pt" o:ole="">
            <v:imagedata r:id="rId702" o:title=""/>
          </v:shape>
          <o:OLEObject Type="Embed" ProgID="Equation.DSMT4" ShapeID="_x0000_i1248" DrawAspect="Content" ObjectID="_1603006305" r:id="rId703"/>
        </w:object>
      </w:r>
      <w:r w:rsidRPr="00381214">
        <w:rPr>
          <w:rFonts w:ascii="Times New Roman" w:eastAsiaTheme="minorHAnsi" w:hAnsi="Times New Roman"/>
          <w:position w:val="-4"/>
        </w:rPr>
        <w:tab/>
      </w:r>
      <w:r w:rsidRPr="00381214">
        <w:rPr>
          <w:rFonts w:ascii="Times New Roman" w:eastAsiaTheme="minorHAnsi" w:hAnsi="Times New Roman"/>
          <w:position w:val="-4"/>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FF49A2" w:rsidRPr="00381214" w:rsidRDefault="00FF49A2" w:rsidP="00F356B3">
      <w:pPr>
        <w:ind w:left="288" w:firstLine="720"/>
        <w:jc w:val="left"/>
        <w:rPr>
          <w:rFonts w:ascii="Times New Roman" w:hAnsi="Times New Roman"/>
          <w:b/>
        </w:rPr>
      </w:pPr>
      <w:r w:rsidRPr="00381214">
        <w:rPr>
          <w:rFonts w:ascii="Times New Roman" w:hAnsi="Times New Roman"/>
        </w:rPr>
        <w:t>shkruan koordinatat e vektorit</w:t>
      </w:r>
      <w:r w:rsidRPr="00381214">
        <w:rPr>
          <w:rFonts w:ascii="Times New Roman" w:hAnsi="Times New Roman"/>
          <w:b/>
        </w:rPr>
        <w:t xml:space="preserve"> </w:t>
      </w:r>
      <w:r w:rsidRPr="00381214">
        <w:rPr>
          <w:rFonts w:ascii="Times New Roman" w:eastAsiaTheme="minorHAnsi" w:hAnsi="Times New Roman"/>
          <w:position w:val="-6"/>
        </w:rPr>
        <w:object w:dxaOrig="405" w:dyaOrig="345">
          <v:shape id="_x0000_i1249" type="#_x0000_t75" style="width:20.75pt;height:18.15pt" o:ole="">
            <v:imagedata r:id="rId704" o:title=""/>
          </v:shape>
          <o:OLEObject Type="Embed" ProgID="Equation.DSMT4" ShapeID="_x0000_i1249" DrawAspect="Content" ObjectID="_1603006306" r:id="rId705"/>
        </w:object>
      </w:r>
      <w:r w:rsidRPr="00381214">
        <w:rPr>
          <w:rFonts w:ascii="Times New Roman" w:eastAsiaTheme="minorHAnsi" w:hAnsi="Times New Roman"/>
          <w:b/>
          <w:position w:val="-4"/>
        </w:rPr>
        <w:tab/>
      </w:r>
      <w:r w:rsidRPr="00381214">
        <w:rPr>
          <w:rFonts w:ascii="Times New Roman" w:eastAsiaTheme="minorHAnsi" w:hAnsi="Times New Roman"/>
          <w:b/>
          <w:position w:val="-4"/>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FF49A2" w:rsidRPr="00381214" w:rsidRDefault="00FF49A2" w:rsidP="00F356B3">
      <w:pPr>
        <w:ind w:left="288" w:firstLine="720"/>
        <w:jc w:val="left"/>
        <w:rPr>
          <w:rFonts w:ascii="Times New Roman" w:hAnsi="Times New Roman"/>
          <w:b/>
        </w:rPr>
      </w:pPr>
      <w:r w:rsidRPr="00381214">
        <w:rPr>
          <w:rFonts w:ascii="Times New Roman" w:hAnsi="Times New Roman"/>
        </w:rPr>
        <w:t xml:space="preserve">tregon që vektorët </w:t>
      </w:r>
      <w:r w:rsidRPr="00381214">
        <w:rPr>
          <w:rFonts w:ascii="Times New Roman" w:eastAsiaTheme="minorHAnsi" w:hAnsi="Times New Roman"/>
          <w:position w:val="-4"/>
        </w:rPr>
        <w:object w:dxaOrig="405" w:dyaOrig="315">
          <v:shape id="_x0000_i1250" type="#_x0000_t75" style="width:20.75pt;height:16.2pt" o:ole="">
            <v:imagedata r:id="rId702" o:title=""/>
          </v:shape>
          <o:OLEObject Type="Embed" ProgID="Equation.DSMT4" ShapeID="_x0000_i1250" DrawAspect="Content" ObjectID="_1603006307" r:id="rId706"/>
        </w:object>
      </w:r>
      <w:r w:rsidRPr="00381214">
        <w:rPr>
          <w:rFonts w:ascii="Times New Roman" w:hAnsi="Times New Roman"/>
        </w:rPr>
        <w:t xml:space="preserve">dhe </w:t>
      </w:r>
      <w:r w:rsidRPr="00381214">
        <w:rPr>
          <w:rFonts w:ascii="Times New Roman" w:eastAsiaTheme="minorHAnsi" w:hAnsi="Times New Roman"/>
          <w:position w:val="-6"/>
        </w:rPr>
        <w:object w:dxaOrig="405" w:dyaOrig="345">
          <v:shape id="_x0000_i1251" type="#_x0000_t75" style="width:20.75pt;height:18.15pt" o:ole="">
            <v:imagedata r:id="rId704" o:title=""/>
          </v:shape>
          <o:OLEObject Type="Embed" ProgID="Equation.DSMT4" ShapeID="_x0000_i1251" DrawAspect="Content" ObjectID="_1603006308" r:id="rId707"/>
        </w:object>
      </w:r>
      <w:r w:rsidRPr="00381214">
        <w:rPr>
          <w:rFonts w:ascii="Times New Roman" w:hAnsi="Times New Roman"/>
        </w:rPr>
        <w:t>janë bashkëvizorë</w:t>
      </w:r>
      <w:r w:rsidRPr="00381214">
        <w:rPr>
          <w:rFonts w:ascii="Times New Roman" w:hAnsi="Times New Roman"/>
        </w:rPr>
        <w:tab/>
      </w:r>
      <w:r w:rsidRPr="00381214">
        <w:rPr>
          <w:rFonts w:ascii="Times New Roman" w:hAnsi="Times New Roman"/>
        </w:rPr>
        <w:tab/>
      </w:r>
      <w:r w:rsidRPr="00381214">
        <w:rPr>
          <w:rFonts w:ascii="Times New Roman" w:hAnsi="Times New Roman"/>
          <w:b/>
          <w:vertAlign w:val="subscript"/>
        </w:rPr>
        <w:tab/>
      </w:r>
      <w:r w:rsidRPr="00381214">
        <w:rPr>
          <w:rFonts w:ascii="Times New Roman" w:hAnsi="Times New Roman"/>
          <w:b/>
          <w:vertAlign w:val="subscript"/>
        </w:rPr>
        <w:tab/>
      </w:r>
      <w:r w:rsidRPr="00381214">
        <w:rPr>
          <w:rFonts w:ascii="Times New Roman" w:hAnsi="Times New Roman"/>
          <w:b/>
          <w:vertAlign w:val="subscript"/>
        </w:rPr>
        <w:tab/>
      </w:r>
      <w:r w:rsidRPr="00381214">
        <w:rPr>
          <w:rFonts w:ascii="Times New Roman" w:hAnsi="Times New Roman"/>
          <w:b/>
        </w:rPr>
        <w:t>1 pikë</w:t>
      </w:r>
    </w:p>
    <w:p w:rsidR="00FF49A2" w:rsidRPr="00381214" w:rsidRDefault="00FF49A2" w:rsidP="00F356B3">
      <w:pPr>
        <w:ind w:firstLine="0"/>
        <w:jc w:val="left"/>
        <w:rPr>
          <w:rFonts w:ascii="Times New Roman" w:hAnsi="Times New Roman"/>
        </w:rPr>
      </w:pPr>
      <w:r w:rsidRPr="00381214">
        <w:rPr>
          <w:rFonts w:ascii="Times New Roman" w:hAnsi="Times New Roman"/>
          <w:b/>
        </w:rPr>
        <w:t>Ushtrimi 3/c:</w:t>
      </w:r>
      <w:r w:rsidRPr="00381214">
        <w:rPr>
          <w:rFonts w:ascii="Times New Roman" w:hAnsi="Times New Roman"/>
        </w:rPr>
        <w:t xml:space="preserve"> përcakton saktë klasën modale</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FF49A2" w:rsidRPr="00381214" w:rsidRDefault="00FF49A2" w:rsidP="00F356B3">
      <w:pPr>
        <w:ind w:left="288" w:firstLine="720"/>
        <w:jc w:val="left"/>
        <w:rPr>
          <w:rFonts w:ascii="Times New Roman" w:hAnsi="Times New Roman"/>
          <w:b/>
        </w:rPr>
      </w:pPr>
      <w:r w:rsidRPr="00381214">
        <w:rPr>
          <w:rFonts w:ascii="Times New Roman" w:hAnsi="Times New Roman"/>
        </w:rPr>
        <w:t>përcakton saktë mesoren</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FF49A2" w:rsidRPr="00381214" w:rsidRDefault="00FF49A2" w:rsidP="00F356B3">
      <w:pPr>
        <w:ind w:firstLine="0"/>
        <w:jc w:val="left"/>
        <w:rPr>
          <w:rFonts w:ascii="Times New Roman" w:hAnsi="Times New Roman"/>
          <w:b/>
        </w:rPr>
      </w:pPr>
      <w:r w:rsidRPr="00381214">
        <w:rPr>
          <w:rFonts w:ascii="Times New Roman" w:hAnsi="Times New Roman"/>
          <w:b/>
        </w:rPr>
        <w:t>Ushtrimi 3/d:</w:t>
      </w:r>
      <w:r w:rsidRPr="00381214">
        <w:rPr>
          <w:rFonts w:ascii="Times New Roman" w:hAnsi="Times New Roman"/>
        </w:rPr>
        <w:t xml:space="preserve"> shkruan barazimin për mesataren e pikëve</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FF49A2" w:rsidRPr="00381214" w:rsidRDefault="00FF49A2" w:rsidP="00F356B3">
      <w:pPr>
        <w:jc w:val="left"/>
        <w:rPr>
          <w:rFonts w:ascii="Times New Roman" w:hAnsi="Times New Roman"/>
          <w:b/>
        </w:rPr>
      </w:pPr>
      <w:r w:rsidRPr="00381214">
        <w:rPr>
          <w:rFonts w:ascii="Times New Roman" w:hAnsi="Times New Roman"/>
          <w:b/>
        </w:rPr>
        <w:tab/>
      </w:r>
      <w:r w:rsidRPr="00381214">
        <w:rPr>
          <w:rFonts w:ascii="Times New Roman" w:hAnsi="Times New Roman"/>
          <w:b/>
        </w:rPr>
        <w:tab/>
      </w:r>
      <w:r w:rsidRPr="00381214">
        <w:rPr>
          <w:rFonts w:ascii="Times New Roman" w:hAnsi="Times New Roman"/>
        </w:rPr>
        <w:t>përcakton saktë mesataren</w:t>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t>1 pikë</w:t>
      </w:r>
    </w:p>
    <w:p w:rsidR="00FF49A2" w:rsidRPr="00381214" w:rsidRDefault="00FF49A2" w:rsidP="00F356B3">
      <w:pPr>
        <w:ind w:firstLine="0"/>
        <w:jc w:val="left"/>
        <w:rPr>
          <w:rFonts w:ascii="Times New Roman" w:hAnsi="Times New Roman"/>
          <w:b/>
        </w:rPr>
      </w:pPr>
      <w:r w:rsidRPr="00381214">
        <w:rPr>
          <w:rFonts w:ascii="Times New Roman" w:hAnsi="Times New Roman"/>
          <w:b/>
        </w:rPr>
        <w:t>Ushtrimi 3/e:</w:t>
      </w:r>
      <w:r w:rsidRPr="00381214">
        <w:rPr>
          <w:rFonts w:ascii="Times New Roman" w:hAnsi="Times New Roman"/>
        </w:rPr>
        <w:t xml:space="preserve"> përcakton numrin e nxënësve me pikë mbi mesataren</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FF49A2" w:rsidRPr="00381214" w:rsidRDefault="00FF49A2" w:rsidP="00F356B3">
      <w:pPr>
        <w:ind w:left="720" w:firstLine="720"/>
        <w:jc w:val="left"/>
        <w:rPr>
          <w:rFonts w:ascii="Times New Roman" w:hAnsi="Times New Roman"/>
          <w:b/>
        </w:rPr>
      </w:pPr>
      <w:r w:rsidRPr="00381214">
        <w:rPr>
          <w:rFonts w:ascii="Times New Roman" w:hAnsi="Times New Roman"/>
        </w:rPr>
        <w:t>shpreh në përqindje këtë numër</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FF49A2" w:rsidRPr="00381214" w:rsidRDefault="00FF49A2" w:rsidP="00F356B3">
      <w:pPr>
        <w:ind w:firstLine="0"/>
        <w:jc w:val="left"/>
        <w:rPr>
          <w:rFonts w:ascii="Times New Roman" w:hAnsi="Times New Roman"/>
        </w:rPr>
      </w:pPr>
      <w:r w:rsidRPr="00381214">
        <w:rPr>
          <w:rFonts w:ascii="Times New Roman" w:hAnsi="Times New Roman"/>
          <w:b/>
        </w:rPr>
        <w:t xml:space="preserve">Ushtrimi 4/a: </w:t>
      </w:r>
      <w:r w:rsidRPr="00381214">
        <w:rPr>
          <w:rFonts w:ascii="Times New Roman" w:hAnsi="Times New Roman"/>
        </w:rPr>
        <w:t>përcakton numrin e rasteve të mundshme</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FF49A2" w:rsidRPr="00381214" w:rsidRDefault="00FF49A2" w:rsidP="00F356B3">
      <w:pPr>
        <w:ind w:left="720" w:firstLine="720"/>
        <w:jc w:val="left"/>
        <w:rPr>
          <w:rFonts w:ascii="Times New Roman" w:hAnsi="Times New Roman"/>
          <w:b/>
        </w:rPr>
      </w:pPr>
      <w:r w:rsidRPr="00381214">
        <w:rPr>
          <w:rFonts w:ascii="Times New Roman" w:hAnsi="Times New Roman"/>
        </w:rPr>
        <w:t>përcakton numrin e rasteve të favorshme dhe njehson p(A)</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FF49A2" w:rsidRPr="00381214" w:rsidRDefault="00FF49A2" w:rsidP="00F356B3">
      <w:pPr>
        <w:ind w:firstLine="0"/>
        <w:jc w:val="left"/>
        <w:rPr>
          <w:rFonts w:ascii="Times New Roman" w:hAnsi="Times New Roman"/>
        </w:rPr>
      </w:pPr>
      <w:r w:rsidRPr="00381214">
        <w:rPr>
          <w:rFonts w:ascii="Times New Roman" w:hAnsi="Times New Roman"/>
          <w:b/>
        </w:rPr>
        <w:t xml:space="preserve">Ushtrimi 4/b: </w:t>
      </w:r>
      <w:r w:rsidRPr="00381214">
        <w:rPr>
          <w:rFonts w:ascii="Times New Roman" w:hAnsi="Times New Roman"/>
        </w:rPr>
        <w:t>përcakton numrin e rasteve të mundshme</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FF49A2" w:rsidRPr="00381214" w:rsidRDefault="00FF49A2" w:rsidP="00F356B3">
      <w:pPr>
        <w:ind w:left="720" w:firstLine="720"/>
        <w:jc w:val="left"/>
        <w:rPr>
          <w:rFonts w:ascii="Times New Roman" w:hAnsi="Times New Roman"/>
          <w:b/>
        </w:rPr>
      </w:pPr>
      <w:r w:rsidRPr="00381214">
        <w:rPr>
          <w:rFonts w:ascii="Times New Roman" w:hAnsi="Times New Roman"/>
        </w:rPr>
        <w:lastRenderedPageBreak/>
        <w:t>përcakton numrin e rasteve të favorshme dhe njehson p(B)</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FF49A2" w:rsidRPr="00381214" w:rsidRDefault="00FF49A2" w:rsidP="00F356B3">
      <w:pPr>
        <w:ind w:firstLine="0"/>
        <w:jc w:val="left"/>
        <w:rPr>
          <w:rFonts w:ascii="Times New Roman" w:hAnsi="Times New Roman"/>
        </w:rPr>
      </w:pPr>
      <w:r w:rsidRPr="00381214">
        <w:rPr>
          <w:rFonts w:ascii="Times New Roman" w:hAnsi="Times New Roman"/>
          <w:b/>
        </w:rPr>
        <w:t xml:space="preserve">Ushtrimi 4/c: </w:t>
      </w:r>
      <w:r w:rsidRPr="00381214">
        <w:rPr>
          <w:rFonts w:ascii="Times New Roman" w:hAnsi="Times New Roman"/>
        </w:rPr>
        <w:t>përcakton numrin e rasteve të mundshme</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FF49A2" w:rsidRPr="00381214" w:rsidRDefault="00FF49A2" w:rsidP="00F356B3">
      <w:pPr>
        <w:ind w:left="720" w:firstLine="720"/>
        <w:jc w:val="left"/>
        <w:rPr>
          <w:rFonts w:ascii="Times New Roman" w:hAnsi="Times New Roman"/>
          <w:b/>
        </w:rPr>
      </w:pPr>
      <w:r w:rsidRPr="00381214">
        <w:rPr>
          <w:rFonts w:ascii="Times New Roman" w:hAnsi="Times New Roman"/>
        </w:rPr>
        <w:t>përcakton numrin e rasteve të favorshme dhe njehson p(C)</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FF49A2" w:rsidRPr="00381214" w:rsidRDefault="00FF49A2" w:rsidP="00F356B3">
      <w:pPr>
        <w:jc w:val="left"/>
        <w:rPr>
          <w:rFonts w:ascii="Times New Roman" w:hAnsi="Times New Roman"/>
          <w:b/>
        </w:rPr>
      </w:pPr>
      <w:r w:rsidRPr="00381214">
        <w:rPr>
          <w:rFonts w:ascii="Times New Roman" w:hAnsi="Times New Roman"/>
          <w:b/>
        </w:rPr>
        <w:t>ose</w:t>
      </w:r>
      <w:r w:rsidRPr="00381214">
        <w:rPr>
          <w:rFonts w:ascii="Times New Roman" w:hAnsi="Times New Roman"/>
        </w:rPr>
        <w:t xml:space="preserve"> shkruan ngjarjen C si të kundërtën e B</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FF49A2" w:rsidRPr="00381214" w:rsidRDefault="00FF49A2" w:rsidP="00F356B3">
      <w:pPr>
        <w:ind w:left="720" w:firstLine="720"/>
        <w:jc w:val="left"/>
        <w:rPr>
          <w:rFonts w:ascii="Times New Roman" w:hAnsi="Times New Roman"/>
          <w:b/>
        </w:rPr>
      </w:pPr>
      <w:r w:rsidRPr="00381214">
        <w:rPr>
          <w:rFonts w:ascii="Times New Roman" w:hAnsi="Times New Roman"/>
        </w:rPr>
        <w:t>njehson probabilitetin e C me ndihmën e formulës 1 – p(B)</w:t>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t>1 pikë</w:t>
      </w:r>
    </w:p>
    <w:p w:rsidR="00FF49A2" w:rsidRPr="00381214" w:rsidRDefault="00FF49A2" w:rsidP="00F356B3">
      <w:pPr>
        <w:ind w:firstLine="0"/>
        <w:jc w:val="left"/>
        <w:rPr>
          <w:rFonts w:ascii="Times New Roman" w:hAnsi="Times New Roman"/>
        </w:rPr>
      </w:pPr>
      <w:r w:rsidRPr="00381214">
        <w:rPr>
          <w:rFonts w:ascii="Times New Roman" w:hAnsi="Times New Roman"/>
          <w:b/>
        </w:rPr>
        <w:t xml:space="preserve">Ushtrimi 5/c: </w:t>
      </w:r>
      <w:r w:rsidRPr="00381214">
        <w:rPr>
          <w:rFonts w:ascii="Times New Roman" w:hAnsi="Times New Roman"/>
        </w:rPr>
        <w:t>zëvendëson 3</w:t>
      </w:r>
      <w:r w:rsidRPr="00381214">
        <w:rPr>
          <w:rFonts w:ascii="Times New Roman" w:hAnsi="Times New Roman"/>
          <w:vertAlign w:val="superscript"/>
        </w:rPr>
        <w:t xml:space="preserve">x  </w:t>
      </w:r>
      <w:r w:rsidRPr="00381214">
        <w:rPr>
          <w:rFonts w:ascii="Times New Roman" w:hAnsi="Times New Roman"/>
        </w:rPr>
        <w:t>me  t, dhe zgjidh ekuacionin  e përftuar në varësi të t</w:t>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FF49A2" w:rsidRPr="00381214" w:rsidRDefault="00FF49A2" w:rsidP="00F356B3">
      <w:pPr>
        <w:ind w:left="720" w:firstLine="720"/>
        <w:jc w:val="left"/>
        <w:rPr>
          <w:rFonts w:ascii="Times New Roman" w:hAnsi="Times New Roman"/>
          <w:b/>
        </w:rPr>
      </w:pPr>
      <w:r w:rsidRPr="00381214">
        <w:rPr>
          <w:rFonts w:ascii="Times New Roman" w:hAnsi="Times New Roman"/>
        </w:rPr>
        <w:t xml:space="preserve">zgjidh ekuacionin në varësi të  </w:t>
      </w:r>
      <w:r w:rsidRPr="00381214">
        <w:rPr>
          <w:rFonts w:ascii="Times New Roman" w:hAnsi="Times New Roman"/>
          <w:i/>
        </w:rPr>
        <w:t>x</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FF49A2" w:rsidRPr="00381214" w:rsidRDefault="00FF49A2" w:rsidP="00F356B3">
      <w:pPr>
        <w:ind w:firstLine="0"/>
        <w:jc w:val="left"/>
        <w:rPr>
          <w:rFonts w:ascii="Times New Roman" w:hAnsi="Times New Roman"/>
          <w:b/>
        </w:rPr>
      </w:pPr>
      <w:r w:rsidRPr="00381214">
        <w:rPr>
          <w:rFonts w:ascii="Times New Roman" w:hAnsi="Times New Roman"/>
          <w:b/>
        </w:rPr>
        <w:t xml:space="preserve">Ushtrimi 5/d: </w:t>
      </w:r>
      <w:r w:rsidRPr="00381214">
        <w:rPr>
          <w:rFonts w:ascii="Times New Roman" w:hAnsi="Times New Roman"/>
        </w:rPr>
        <w:t>vendos kushtet</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FF49A2" w:rsidRPr="00381214" w:rsidRDefault="00FF49A2" w:rsidP="00F356B3">
      <w:pPr>
        <w:ind w:left="720" w:firstLine="720"/>
        <w:jc w:val="left"/>
        <w:rPr>
          <w:rFonts w:ascii="Times New Roman" w:hAnsi="Times New Roman"/>
          <w:b/>
        </w:rPr>
      </w:pPr>
      <w:r w:rsidRPr="00381214">
        <w:rPr>
          <w:rFonts w:ascii="Times New Roman" w:hAnsi="Times New Roman"/>
        </w:rPr>
        <w:t>zbaton vetitë e logaritmit, dhe zgjidh ekuacionin;</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FF49A2" w:rsidRPr="00381214" w:rsidRDefault="00FF49A2" w:rsidP="00F356B3">
      <w:pPr>
        <w:ind w:firstLine="0"/>
        <w:jc w:val="left"/>
        <w:rPr>
          <w:rFonts w:ascii="Times New Roman" w:hAnsi="Times New Roman"/>
          <w:b/>
        </w:rPr>
      </w:pPr>
      <w:r w:rsidRPr="00381214">
        <w:rPr>
          <w:rFonts w:ascii="Times New Roman" w:hAnsi="Times New Roman"/>
          <w:b/>
        </w:rPr>
        <w:t>Ushtrimi 6/a:</w:t>
      </w:r>
      <w:r w:rsidRPr="00381214">
        <w:rPr>
          <w:rFonts w:ascii="Times New Roman" w:hAnsi="Times New Roman"/>
        </w:rPr>
        <w:t xml:space="preserve"> zëvendëson koordinatat e A dhe B në vend të </w:t>
      </w:r>
      <w:r w:rsidRPr="00381214">
        <w:rPr>
          <w:rFonts w:ascii="Times New Roman" w:hAnsi="Times New Roman"/>
          <w:i/>
        </w:rPr>
        <w:t>x</w:t>
      </w:r>
      <w:r w:rsidRPr="00381214">
        <w:rPr>
          <w:rFonts w:ascii="Times New Roman" w:hAnsi="Times New Roman"/>
        </w:rPr>
        <w:t xml:space="preserve"> dhe </w:t>
      </w:r>
      <w:r w:rsidRPr="00381214">
        <w:rPr>
          <w:rFonts w:ascii="Times New Roman" w:hAnsi="Times New Roman"/>
          <w:i/>
        </w:rPr>
        <w:t>y</w:t>
      </w:r>
      <w:r w:rsidRPr="00381214">
        <w:rPr>
          <w:rFonts w:ascii="Times New Roman" w:hAnsi="Times New Roman"/>
        </w:rPr>
        <w:t xml:space="preserve"> dhe formon sistemin</w:t>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FF49A2" w:rsidRPr="00381214" w:rsidRDefault="00FF49A2" w:rsidP="00F356B3">
      <w:pPr>
        <w:ind w:left="720" w:firstLine="720"/>
        <w:jc w:val="left"/>
        <w:rPr>
          <w:rFonts w:ascii="Times New Roman" w:hAnsi="Times New Roman"/>
          <w:b/>
        </w:rPr>
      </w:pPr>
      <w:r w:rsidRPr="00381214">
        <w:rPr>
          <w:rFonts w:ascii="Times New Roman" w:hAnsi="Times New Roman"/>
        </w:rPr>
        <w:t xml:space="preserve">njehson vlerat e </w:t>
      </w:r>
      <w:r w:rsidRPr="00381214">
        <w:rPr>
          <w:rFonts w:ascii="Times New Roman" w:hAnsi="Times New Roman"/>
          <w:i/>
        </w:rPr>
        <w:t>a</w:t>
      </w:r>
      <w:r w:rsidRPr="00381214">
        <w:rPr>
          <w:rFonts w:ascii="Times New Roman" w:hAnsi="Times New Roman"/>
          <w:b/>
        </w:rPr>
        <w:t xml:space="preserve"> </w:t>
      </w:r>
      <w:r w:rsidRPr="00381214">
        <w:rPr>
          <w:rFonts w:ascii="Times New Roman" w:hAnsi="Times New Roman"/>
        </w:rPr>
        <w:t>dhe</w:t>
      </w:r>
      <w:r w:rsidRPr="00381214">
        <w:rPr>
          <w:rFonts w:ascii="Times New Roman" w:hAnsi="Times New Roman"/>
          <w:b/>
        </w:rPr>
        <w:t xml:space="preserve"> </w:t>
      </w:r>
      <w:r w:rsidRPr="00381214">
        <w:rPr>
          <w:rFonts w:ascii="Times New Roman" w:hAnsi="Times New Roman"/>
          <w:i/>
        </w:rPr>
        <w:t>b</w:t>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t>1 pikë</w:t>
      </w:r>
    </w:p>
    <w:p w:rsidR="00FF49A2" w:rsidRPr="00381214" w:rsidRDefault="00FF49A2" w:rsidP="00F356B3">
      <w:pPr>
        <w:ind w:firstLine="0"/>
        <w:jc w:val="left"/>
        <w:rPr>
          <w:rFonts w:ascii="Times New Roman" w:hAnsi="Times New Roman"/>
          <w:b/>
        </w:rPr>
      </w:pPr>
      <w:r w:rsidRPr="00381214">
        <w:rPr>
          <w:rFonts w:ascii="Times New Roman" w:hAnsi="Times New Roman"/>
          <w:b/>
        </w:rPr>
        <w:t>Ushtrimi 6/b:</w:t>
      </w:r>
      <w:r w:rsidRPr="00381214">
        <w:rPr>
          <w:rFonts w:ascii="Times New Roman" w:hAnsi="Times New Roman"/>
        </w:rPr>
        <w:t xml:space="preserve"> përcakton koeficientin këndor të tangjentes si derivat i funksionit </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FF49A2" w:rsidRPr="00381214" w:rsidRDefault="00FF49A2" w:rsidP="00F356B3">
      <w:pPr>
        <w:ind w:left="720" w:firstLine="720"/>
        <w:jc w:val="left"/>
        <w:rPr>
          <w:rFonts w:ascii="Times New Roman" w:hAnsi="Times New Roman"/>
          <w:b/>
        </w:rPr>
      </w:pPr>
      <w:r w:rsidRPr="00381214">
        <w:rPr>
          <w:rFonts w:ascii="Times New Roman" w:hAnsi="Times New Roman"/>
        </w:rPr>
        <w:t xml:space="preserve">shkruan ekuacionin e tangjentes </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FF49A2" w:rsidRPr="00381214" w:rsidRDefault="00FF49A2" w:rsidP="00F356B3">
      <w:pPr>
        <w:ind w:firstLine="0"/>
        <w:jc w:val="left"/>
        <w:rPr>
          <w:rFonts w:ascii="Times New Roman" w:hAnsi="Times New Roman"/>
          <w:b/>
        </w:rPr>
      </w:pPr>
      <w:r w:rsidRPr="00381214">
        <w:rPr>
          <w:rFonts w:ascii="Times New Roman" w:hAnsi="Times New Roman"/>
          <w:b/>
        </w:rPr>
        <w:t>Ushtrimi 6/c:</w:t>
      </w:r>
      <w:r w:rsidRPr="00381214">
        <w:rPr>
          <w:rFonts w:ascii="Times New Roman" w:hAnsi="Times New Roman"/>
        </w:rPr>
        <w:t xml:space="preserve"> përcakton pikëprerjet e tangjentes me boshtet koordinative</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FF49A2" w:rsidRPr="00381214" w:rsidRDefault="00FF49A2" w:rsidP="00F356B3">
      <w:pPr>
        <w:ind w:left="720" w:firstLine="720"/>
        <w:jc w:val="left"/>
        <w:rPr>
          <w:rFonts w:ascii="Times New Roman" w:hAnsi="Times New Roman"/>
          <w:b/>
        </w:rPr>
      </w:pPr>
      <w:r w:rsidRPr="00381214">
        <w:rPr>
          <w:rFonts w:ascii="Times New Roman" w:hAnsi="Times New Roman"/>
        </w:rPr>
        <w:t>njehson syprinën e trekëndëshit kënddrejtë</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FF49A2" w:rsidRPr="00381214" w:rsidRDefault="00FF49A2" w:rsidP="00F356B3">
      <w:pPr>
        <w:ind w:firstLine="0"/>
        <w:jc w:val="left"/>
        <w:rPr>
          <w:rFonts w:ascii="Times New Roman" w:hAnsi="Times New Roman"/>
          <w:b/>
        </w:rPr>
      </w:pPr>
      <w:r w:rsidRPr="00381214">
        <w:rPr>
          <w:rFonts w:ascii="Times New Roman" w:hAnsi="Times New Roman"/>
          <w:b/>
        </w:rPr>
        <w:t>Ushtrimi 7/a:</w:t>
      </w:r>
      <w:r w:rsidRPr="00381214">
        <w:rPr>
          <w:rFonts w:ascii="Times New Roman" w:hAnsi="Times New Roman"/>
        </w:rPr>
        <w:t xml:space="preserve"> njehson interesin për 1 vit</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FF49A2" w:rsidRPr="00381214" w:rsidRDefault="00FF49A2" w:rsidP="00F356B3">
      <w:pPr>
        <w:ind w:left="720" w:firstLine="720"/>
        <w:jc w:val="left"/>
        <w:rPr>
          <w:rFonts w:ascii="Times New Roman" w:hAnsi="Times New Roman"/>
          <w:b/>
        </w:rPr>
      </w:pPr>
      <w:r w:rsidRPr="00381214">
        <w:rPr>
          <w:rFonts w:ascii="Times New Roman" w:hAnsi="Times New Roman"/>
        </w:rPr>
        <w:t>njehson kapitalin në fund të vitit të parë</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FF49A2" w:rsidRPr="00381214" w:rsidRDefault="00FF49A2" w:rsidP="00F356B3">
      <w:pPr>
        <w:ind w:firstLine="0"/>
        <w:jc w:val="left"/>
        <w:rPr>
          <w:rFonts w:ascii="Times New Roman" w:hAnsi="Times New Roman"/>
          <w:b/>
        </w:rPr>
      </w:pPr>
      <w:r w:rsidRPr="00381214">
        <w:rPr>
          <w:rFonts w:ascii="Times New Roman" w:hAnsi="Times New Roman"/>
          <w:b/>
        </w:rPr>
        <w:t>Ushtrimi 7/b:</w:t>
      </w:r>
      <w:r w:rsidRPr="00381214">
        <w:rPr>
          <w:rFonts w:ascii="Times New Roman" w:hAnsi="Times New Roman"/>
        </w:rPr>
        <w:t xml:space="preserve"> shpreh K vit pas viti </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FF49A2" w:rsidRPr="00381214" w:rsidRDefault="00FF49A2" w:rsidP="00F356B3">
      <w:pPr>
        <w:ind w:left="720" w:firstLine="720"/>
        <w:jc w:val="left"/>
        <w:rPr>
          <w:rFonts w:ascii="Times New Roman" w:hAnsi="Times New Roman"/>
          <w:b/>
        </w:rPr>
      </w:pPr>
      <w:r w:rsidRPr="00381214">
        <w:rPr>
          <w:rFonts w:ascii="Times New Roman" w:hAnsi="Times New Roman"/>
        </w:rPr>
        <w:t xml:space="preserve">nxjerr formulën </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FF49A2" w:rsidRPr="00381214" w:rsidRDefault="00FF49A2" w:rsidP="00F356B3">
      <w:pPr>
        <w:ind w:firstLine="0"/>
        <w:jc w:val="left"/>
        <w:rPr>
          <w:rFonts w:ascii="Times New Roman" w:hAnsi="Times New Roman"/>
          <w:b/>
        </w:rPr>
      </w:pPr>
      <w:r w:rsidRPr="00381214">
        <w:rPr>
          <w:rFonts w:ascii="Times New Roman" w:hAnsi="Times New Roman"/>
          <w:b/>
        </w:rPr>
        <w:t xml:space="preserve">Ushtrimi 7/c: </w:t>
      </w:r>
      <w:r w:rsidRPr="00381214">
        <w:rPr>
          <w:rFonts w:ascii="Times New Roman" w:hAnsi="Times New Roman"/>
        </w:rPr>
        <w:t xml:space="preserve">zëvendëson K = 50000 dhe formon inekuacionin </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FF49A2" w:rsidRPr="00381214" w:rsidRDefault="00FF49A2" w:rsidP="00F356B3">
      <w:pPr>
        <w:ind w:left="1008" w:firstLine="432"/>
        <w:jc w:val="left"/>
        <w:rPr>
          <w:rFonts w:ascii="Times New Roman" w:hAnsi="Times New Roman"/>
          <w:b/>
        </w:rPr>
      </w:pPr>
      <w:r w:rsidRPr="00381214">
        <w:rPr>
          <w:rFonts w:ascii="Times New Roman" w:hAnsi="Times New Roman"/>
        </w:rPr>
        <w:t xml:space="preserve">njehson vlerat e </w:t>
      </w:r>
      <w:r w:rsidRPr="00381214">
        <w:rPr>
          <w:rFonts w:ascii="Times New Roman" w:hAnsi="Times New Roman"/>
          <w:i/>
        </w:rPr>
        <w:t>n</w:t>
      </w:r>
      <w:r w:rsidRPr="00381214">
        <w:rPr>
          <w:rFonts w:ascii="Times New Roman" w:hAnsi="Times New Roman"/>
        </w:rPr>
        <w:t xml:space="preserve">, dhe përcakton zgjidhjen </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F60322" w:rsidRPr="00381214" w:rsidRDefault="00F60322" w:rsidP="00480328">
      <w:pPr>
        <w:ind w:firstLine="0"/>
        <w:rPr>
          <w:rFonts w:ascii="Times New Roman" w:hAnsi="Times New Roman"/>
          <w:sz w:val="20"/>
          <w:szCs w:val="20"/>
        </w:rPr>
      </w:pPr>
    </w:p>
    <w:p w:rsidR="00FF49A2" w:rsidRPr="00381214" w:rsidRDefault="00FF49A2" w:rsidP="00480328">
      <w:pPr>
        <w:ind w:firstLine="0"/>
        <w:rPr>
          <w:rFonts w:ascii="Times New Roman" w:hAnsi="Times New Roman"/>
          <w:sz w:val="20"/>
          <w:szCs w:val="20"/>
        </w:rPr>
      </w:pPr>
    </w:p>
    <w:p w:rsidR="00FF49A2" w:rsidRPr="00381214" w:rsidRDefault="00FF49A2" w:rsidP="00F356B3">
      <w:pPr>
        <w:tabs>
          <w:tab w:val="left" w:pos="7905"/>
          <w:tab w:val="left" w:pos="7935"/>
        </w:tabs>
        <w:ind w:firstLine="0"/>
        <w:jc w:val="left"/>
        <w:rPr>
          <w:rFonts w:ascii="Times New Roman" w:hAnsi="Times New Roman"/>
        </w:rPr>
      </w:pPr>
      <w:r w:rsidRPr="00381214">
        <w:rPr>
          <w:rFonts w:ascii="Times New Roman" w:hAnsi="Times New Roman"/>
          <w:b/>
          <w:color w:val="4F6228" w:themeColor="accent3" w:themeShade="80"/>
        </w:rPr>
        <w:t>PLANIFIKIMI I ORËS MËSIMORE                                                       Dt. _______________</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p>
    <w:tbl>
      <w:tblPr>
        <w:tblStyle w:val="TableGrid"/>
        <w:tblW w:w="10278" w:type="dxa"/>
        <w:tblLook w:val="04A0" w:firstRow="1" w:lastRow="0" w:firstColumn="1" w:lastColumn="0" w:noHBand="0" w:noVBand="1"/>
      </w:tblPr>
      <w:tblGrid>
        <w:gridCol w:w="2541"/>
        <w:gridCol w:w="3041"/>
        <w:gridCol w:w="2564"/>
        <w:gridCol w:w="2132"/>
      </w:tblGrid>
      <w:tr w:rsidR="00FF49A2" w:rsidRPr="00381214" w:rsidTr="00F356B3">
        <w:tc>
          <w:tcPr>
            <w:tcW w:w="2541" w:type="dxa"/>
            <w:shd w:val="clear" w:color="auto" w:fill="auto"/>
          </w:tcPr>
          <w:p w:rsidR="00FF49A2" w:rsidRPr="00381214" w:rsidRDefault="00FF49A2" w:rsidP="00F356B3">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3041" w:type="dxa"/>
            <w:shd w:val="clear" w:color="auto" w:fill="auto"/>
          </w:tcPr>
          <w:p w:rsidR="00FF49A2" w:rsidRPr="00381214" w:rsidRDefault="00FF49A2" w:rsidP="00F356B3">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w:t>
            </w:r>
          </w:p>
        </w:tc>
        <w:tc>
          <w:tcPr>
            <w:tcW w:w="2564" w:type="dxa"/>
            <w:shd w:val="clear" w:color="auto" w:fill="auto"/>
          </w:tcPr>
          <w:p w:rsidR="00FF49A2" w:rsidRPr="00381214" w:rsidRDefault="00FF49A2" w:rsidP="00F356B3">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2132" w:type="dxa"/>
            <w:shd w:val="clear" w:color="auto" w:fill="auto"/>
          </w:tcPr>
          <w:p w:rsidR="00FF49A2" w:rsidRPr="00381214" w:rsidRDefault="00FF49A2" w:rsidP="00F356B3">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XII</w:t>
            </w:r>
            <w:r w:rsidRPr="00381214">
              <w:rPr>
                <w:rFonts w:ascii="Times New Roman" w:hAnsi="Times New Roman"/>
                <w:sz w:val="22"/>
                <w:szCs w:val="22"/>
                <w:vertAlign w:val="superscript"/>
              </w:rPr>
              <w:t>___</w:t>
            </w:r>
          </w:p>
          <w:p w:rsidR="00FF49A2" w:rsidRPr="00381214" w:rsidRDefault="00FF49A2" w:rsidP="00F356B3">
            <w:pPr>
              <w:spacing w:line="276" w:lineRule="auto"/>
              <w:ind w:firstLine="0"/>
              <w:jc w:val="left"/>
              <w:rPr>
                <w:rFonts w:ascii="Times New Roman" w:hAnsi="Times New Roman"/>
                <w:b/>
                <w:sz w:val="22"/>
                <w:szCs w:val="22"/>
              </w:rPr>
            </w:pPr>
          </w:p>
        </w:tc>
      </w:tr>
      <w:tr w:rsidR="00FF49A2" w:rsidRPr="00381214" w:rsidTr="00F356B3">
        <w:tc>
          <w:tcPr>
            <w:tcW w:w="5582" w:type="dxa"/>
            <w:gridSpan w:val="2"/>
            <w:shd w:val="clear" w:color="auto" w:fill="auto"/>
          </w:tcPr>
          <w:p w:rsidR="00FF49A2" w:rsidRPr="00381214" w:rsidRDefault="00FF49A2"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Tema mësimore</w:t>
            </w:r>
            <w:r w:rsidRPr="00381214">
              <w:rPr>
                <w:rFonts w:ascii="Times New Roman" w:hAnsi="Times New Roman"/>
                <w:sz w:val="22"/>
                <w:szCs w:val="22"/>
              </w:rPr>
              <w:t>: Projekt 1. Faza e dytë.</w:t>
            </w:r>
          </w:p>
          <w:p w:rsidR="00FF49A2" w:rsidRPr="00381214" w:rsidRDefault="00FF49A2" w:rsidP="00F356B3">
            <w:pPr>
              <w:spacing w:line="276" w:lineRule="auto"/>
              <w:ind w:firstLine="0"/>
              <w:jc w:val="left"/>
              <w:rPr>
                <w:rFonts w:ascii="Times New Roman" w:hAnsi="Times New Roman"/>
                <w:b/>
                <w:sz w:val="22"/>
                <w:szCs w:val="22"/>
              </w:rPr>
            </w:pPr>
            <w:r w:rsidRPr="00381214">
              <w:rPr>
                <w:rFonts w:ascii="Times New Roman" w:hAnsi="Times New Roman"/>
                <w:sz w:val="22"/>
                <w:szCs w:val="22"/>
              </w:rPr>
              <w:t xml:space="preserve">                                Ora e parë &amp; ora e dytë</w:t>
            </w:r>
          </w:p>
        </w:tc>
        <w:tc>
          <w:tcPr>
            <w:tcW w:w="4696" w:type="dxa"/>
            <w:gridSpan w:val="2"/>
            <w:shd w:val="clear" w:color="auto" w:fill="auto"/>
          </w:tcPr>
          <w:p w:rsidR="00FF49A2" w:rsidRPr="00381214" w:rsidRDefault="00FF49A2"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Situata e të nxënit</w:t>
            </w:r>
            <w:r w:rsidRPr="00381214">
              <w:rPr>
                <w:rFonts w:ascii="Times New Roman" w:hAnsi="Times New Roman"/>
                <w:sz w:val="22"/>
                <w:szCs w:val="22"/>
              </w:rPr>
              <w:t xml:space="preserve">: </w:t>
            </w:r>
          </w:p>
          <w:p w:rsidR="00FF49A2" w:rsidRPr="00381214" w:rsidRDefault="00FF49A2" w:rsidP="000F226C">
            <w:pPr>
              <w:pStyle w:val="ListParagraph"/>
              <w:numPr>
                <w:ilvl w:val="0"/>
                <w:numId w:val="33"/>
              </w:numPr>
              <w:spacing w:line="276" w:lineRule="auto"/>
              <w:jc w:val="left"/>
              <w:rPr>
                <w:rFonts w:ascii="Times New Roman" w:hAnsi="Times New Roman"/>
                <w:b/>
                <w:sz w:val="22"/>
                <w:szCs w:val="22"/>
              </w:rPr>
            </w:pPr>
            <w:r w:rsidRPr="00381214">
              <w:rPr>
                <w:rFonts w:ascii="Times New Roman" w:hAnsi="Times New Roman"/>
                <w:sz w:val="22"/>
                <w:szCs w:val="22"/>
              </w:rPr>
              <w:t>Aftësimi praktik. Ecuria e restorantit.</w:t>
            </w:r>
          </w:p>
        </w:tc>
      </w:tr>
      <w:tr w:rsidR="00FF49A2" w:rsidRPr="00381214" w:rsidTr="00F356B3">
        <w:tc>
          <w:tcPr>
            <w:tcW w:w="5582" w:type="dxa"/>
            <w:gridSpan w:val="2"/>
            <w:shd w:val="clear" w:color="auto" w:fill="auto"/>
          </w:tcPr>
          <w:p w:rsidR="00FF49A2" w:rsidRPr="00381214" w:rsidRDefault="00FF49A2" w:rsidP="00F356B3">
            <w:pPr>
              <w:spacing w:line="276" w:lineRule="auto"/>
              <w:ind w:firstLine="0"/>
              <w:jc w:val="left"/>
              <w:rPr>
                <w:rFonts w:ascii="Times New Roman" w:hAnsi="Times New Roman"/>
                <w:b/>
                <w:sz w:val="22"/>
                <w:szCs w:val="22"/>
              </w:rPr>
            </w:pPr>
            <w:r w:rsidRPr="00381214">
              <w:rPr>
                <w:rFonts w:ascii="Times New Roman" w:hAnsi="Times New Roman"/>
                <w:b/>
                <w:sz w:val="22"/>
                <w:szCs w:val="22"/>
              </w:rPr>
              <w:t>Rezultatet e të nxënit të kompetencave matematikore sipas temës mësimore</w:t>
            </w:r>
          </w:p>
          <w:p w:rsidR="00FF49A2" w:rsidRPr="00381214" w:rsidRDefault="00FF49A2" w:rsidP="00F356B3">
            <w:pPr>
              <w:spacing w:line="276" w:lineRule="auto"/>
              <w:ind w:firstLine="0"/>
              <w:rPr>
                <w:rFonts w:ascii="Times New Roman" w:hAnsi="Times New Roman"/>
                <w:sz w:val="22"/>
                <w:szCs w:val="22"/>
              </w:rPr>
            </w:pPr>
            <w:r w:rsidRPr="00381214">
              <w:rPr>
                <w:rFonts w:ascii="Times New Roman" w:hAnsi="Times New Roman"/>
                <w:b/>
                <w:sz w:val="22"/>
                <w:szCs w:val="22"/>
              </w:rPr>
              <w:t>Nxënësi/ja në fund të orës së mësimit</w:t>
            </w:r>
            <w:r w:rsidRPr="00381214">
              <w:rPr>
                <w:rFonts w:ascii="Times New Roman" w:hAnsi="Times New Roman"/>
                <w:sz w:val="22"/>
                <w:szCs w:val="22"/>
              </w:rPr>
              <w:t xml:space="preserve">: </w:t>
            </w:r>
          </w:p>
          <w:p w:rsidR="00FF49A2" w:rsidRPr="00381214" w:rsidRDefault="00FF49A2" w:rsidP="000F226C">
            <w:pPr>
              <w:pStyle w:val="ListParagraph"/>
              <w:numPr>
                <w:ilvl w:val="0"/>
                <w:numId w:val="2"/>
              </w:numPr>
              <w:rPr>
                <w:rFonts w:ascii="Times New Roman" w:hAnsi="Times New Roman"/>
                <w:sz w:val="22"/>
                <w:szCs w:val="22"/>
              </w:rPr>
            </w:pPr>
            <w:r w:rsidRPr="00381214">
              <w:rPr>
                <w:rFonts w:ascii="Times New Roman" w:hAnsi="Times New Roman"/>
                <w:sz w:val="22"/>
                <w:szCs w:val="22"/>
              </w:rPr>
              <w:t>diskuton materialet e siguruara nga ai/ajo vetë, por edhe nga shokët e tjerë të grupit;</w:t>
            </w:r>
          </w:p>
          <w:p w:rsidR="00FF49A2" w:rsidRPr="00381214" w:rsidRDefault="00FF49A2" w:rsidP="000F226C">
            <w:pPr>
              <w:pStyle w:val="ListParagraph"/>
              <w:numPr>
                <w:ilvl w:val="0"/>
                <w:numId w:val="2"/>
              </w:numPr>
              <w:rPr>
                <w:rFonts w:ascii="Times New Roman" w:hAnsi="Times New Roman"/>
                <w:sz w:val="22"/>
                <w:szCs w:val="22"/>
              </w:rPr>
            </w:pPr>
            <w:r w:rsidRPr="00381214">
              <w:rPr>
                <w:rFonts w:ascii="Times New Roman" w:hAnsi="Times New Roman"/>
                <w:sz w:val="22"/>
                <w:szCs w:val="22"/>
              </w:rPr>
              <w:t>përzgjedh materialet më të domosdoshme për projektin;</w:t>
            </w:r>
          </w:p>
          <w:p w:rsidR="00FF49A2" w:rsidRPr="00381214" w:rsidRDefault="00FF49A2" w:rsidP="000F226C">
            <w:pPr>
              <w:pStyle w:val="ListParagraph"/>
              <w:numPr>
                <w:ilvl w:val="0"/>
                <w:numId w:val="2"/>
              </w:numPr>
              <w:rPr>
                <w:rFonts w:ascii="Times New Roman" w:hAnsi="Times New Roman"/>
                <w:sz w:val="22"/>
                <w:szCs w:val="22"/>
              </w:rPr>
            </w:pPr>
            <w:r w:rsidRPr="00381214">
              <w:rPr>
                <w:rFonts w:ascii="Times New Roman" w:hAnsi="Times New Roman"/>
                <w:sz w:val="22"/>
                <w:szCs w:val="22"/>
              </w:rPr>
              <w:t>harton në grup draftin e projektit;</w:t>
            </w:r>
          </w:p>
          <w:p w:rsidR="00FF49A2" w:rsidRPr="00381214" w:rsidRDefault="00FF49A2" w:rsidP="000F226C">
            <w:pPr>
              <w:pStyle w:val="ListParagraph"/>
              <w:numPr>
                <w:ilvl w:val="0"/>
                <w:numId w:val="2"/>
              </w:numPr>
              <w:jc w:val="left"/>
              <w:rPr>
                <w:rFonts w:ascii="Times New Roman" w:hAnsi="Times New Roman"/>
                <w:sz w:val="22"/>
                <w:szCs w:val="22"/>
              </w:rPr>
            </w:pPr>
            <w:r w:rsidRPr="00381214">
              <w:rPr>
                <w:rFonts w:ascii="Times New Roman" w:hAnsi="Times New Roman"/>
                <w:sz w:val="22"/>
                <w:szCs w:val="22"/>
              </w:rPr>
              <w:t xml:space="preserve">përzgjedh mënyrën e prezantimit të projektit; </w:t>
            </w:r>
          </w:p>
          <w:p w:rsidR="00FF49A2" w:rsidRPr="00381214" w:rsidRDefault="00FF49A2" w:rsidP="000F226C">
            <w:pPr>
              <w:pStyle w:val="ListParagraph"/>
              <w:numPr>
                <w:ilvl w:val="0"/>
                <w:numId w:val="2"/>
              </w:numPr>
              <w:jc w:val="left"/>
              <w:rPr>
                <w:rFonts w:ascii="Times New Roman" w:hAnsi="Times New Roman"/>
                <w:sz w:val="22"/>
                <w:szCs w:val="22"/>
              </w:rPr>
            </w:pPr>
            <w:r w:rsidRPr="00381214">
              <w:rPr>
                <w:rFonts w:ascii="Times New Roman" w:hAnsi="Times New Roman"/>
                <w:sz w:val="22"/>
                <w:szCs w:val="22"/>
              </w:rPr>
              <w:t>prezanton projektin dhe argumenton idetë e tij në këtë projekt;</w:t>
            </w:r>
          </w:p>
          <w:p w:rsidR="00FF49A2" w:rsidRPr="00381214" w:rsidRDefault="00FF49A2" w:rsidP="000F226C">
            <w:pPr>
              <w:pStyle w:val="ListParagraph"/>
              <w:numPr>
                <w:ilvl w:val="0"/>
                <w:numId w:val="2"/>
              </w:numPr>
              <w:jc w:val="left"/>
              <w:rPr>
                <w:rFonts w:ascii="Times New Roman" w:hAnsi="Times New Roman"/>
                <w:sz w:val="22"/>
                <w:szCs w:val="22"/>
              </w:rPr>
            </w:pPr>
            <w:r w:rsidRPr="00381214">
              <w:rPr>
                <w:rFonts w:ascii="Times New Roman" w:hAnsi="Times New Roman"/>
                <w:sz w:val="22"/>
                <w:szCs w:val="22"/>
              </w:rPr>
              <w:t>përdor gjuhën e duhur matematikore për materialin e përgatitur.</w:t>
            </w:r>
          </w:p>
        </w:tc>
        <w:tc>
          <w:tcPr>
            <w:tcW w:w="4696" w:type="dxa"/>
            <w:gridSpan w:val="2"/>
            <w:shd w:val="clear" w:color="auto" w:fill="auto"/>
          </w:tcPr>
          <w:p w:rsidR="00FF49A2" w:rsidRPr="00381214" w:rsidRDefault="00FF49A2" w:rsidP="00F356B3">
            <w:pPr>
              <w:spacing w:line="276" w:lineRule="auto"/>
              <w:ind w:firstLine="0"/>
              <w:jc w:val="left"/>
              <w:rPr>
                <w:rFonts w:ascii="Times New Roman" w:hAnsi="Times New Roman"/>
                <w:b/>
                <w:sz w:val="22"/>
                <w:szCs w:val="22"/>
              </w:rPr>
            </w:pPr>
            <w:r w:rsidRPr="00381214">
              <w:rPr>
                <w:rFonts w:ascii="Times New Roman" w:hAnsi="Times New Roman"/>
                <w:b/>
                <w:sz w:val="22"/>
                <w:szCs w:val="22"/>
              </w:rPr>
              <w:t>Fjalët kyçe</w:t>
            </w:r>
            <w:r w:rsidRPr="00381214">
              <w:rPr>
                <w:rFonts w:ascii="Times New Roman" w:hAnsi="Times New Roman"/>
                <w:sz w:val="22"/>
                <w:szCs w:val="22"/>
              </w:rPr>
              <w:t xml:space="preserve">: biznes, restorant, të dhëna, klientë, tavolina, syprina, ekstremume, panel diellor, kursim, prezantim, mozaik, shtesë, beton, ndriçues. </w:t>
            </w:r>
          </w:p>
        </w:tc>
      </w:tr>
      <w:tr w:rsidR="00FF49A2" w:rsidRPr="00381214" w:rsidTr="00F356B3">
        <w:tc>
          <w:tcPr>
            <w:tcW w:w="5582" w:type="dxa"/>
            <w:gridSpan w:val="2"/>
            <w:shd w:val="clear" w:color="auto" w:fill="auto"/>
          </w:tcPr>
          <w:p w:rsidR="00FF49A2" w:rsidRPr="00381214" w:rsidRDefault="00FF49A2" w:rsidP="00F356B3">
            <w:pPr>
              <w:spacing w:line="276" w:lineRule="auto"/>
              <w:ind w:firstLine="0"/>
              <w:jc w:val="left"/>
              <w:rPr>
                <w:rFonts w:ascii="Times New Roman" w:hAnsi="Times New Roman"/>
                <w:b/>
                <w:sz w:val="22"/>
                <w:szCs w:val="22"/>
              </w:rPr>
            </w:pPr>
            <w:r w:rsidRPr="00381214">
              <w:rPr>
                <w:rFonts w:ascii="Times New Roman" w:hAnsi="Times New Roman"/>
                <w:b/>
                <w:sz w:val="22"/>
                <w:szCs w:val="22"/>
              </w:rPr>
              <w:t>Burimet</w:t>
            </w:r>
            <w:r w:rsidRPr="00381214">
              <w:rPr>
                <w:rFonts w:ascii="Times New Roman" w:hAnsi="Times New Roman"/>
                <w:sz w:val="22"/>
                <w:szCs w:val="22"/>
              </w:rPr>
              <w:t>: teksti i projektit, revista biznesi, materiale nga interneti etj.</w:t>
            </w:r>
          </w:p>
        </w:tc>
        <w:tc>
          <w:tcPr>
            <w:tcW w:w="4696" w:type="dxa"/>
            <w:gridSpan w:val="2"/>
            <w:shd w:val="clear" w:color="auto" w:fill="auto"/>
          </w:tcPr>
          <w:p w:rsidR="00FF49A2" w:rsidRPr="00381214" w:rsidRDefault="00FF49A2" w:rsidP="00F356B3">
            <w:pPr>
              <w:spacing w:line="276" w:lineRule="auto"/>
              <w:ind w:firstLine="0"/>
              <w:jc w:val="left"/>
              <w:rPr>
                <w:rFonts w:ascii="Times New Roman" w:hAnsi="Times New Roman"/>
                <w:b/>
                <w:sz w:val="22"/>
                <w:szCs w:val="22"/>
              </w:rPr>
            </w:pPr>
            <w:r w:rsidRPr="00381214">
              <w:rPr>
                <w:rFonts w:ascii="Times New Roman" w:hAnsi="Times New Roman"/>
                <w:b/>
                <w:sz w:val="22"/>
                <w:szCs w:val="22"/>
              </w:rPr>
              <w:t>Lidhja me fushat e tjera ose me temat ndërkurrikulare</w:t>
            </w:r>
            <w:r w:rsidRPr="00381214">
              <w:rPr>
                <w:rFonts w:ascii="Times New Roman" w:hAnsi="Times New Roman"/>
                <w:sz w:val="22"/>
                <w:szCs w:val="22"/>
              </w:rPr>
              <w:t xml:space="preserve">: Biznes </w:t>
            </w:r>
          </w:p>
        </w:tc>
      </w:tr>
      <w:tr w:rsidR="00FF49A2" w:rsidRPr="00381214" w:rsidTr="00F356B3">
        <w:tc>
          <w:tcPr>
            <w:tcW w:w="10278" w:type="dxa"/>
            <w:gridSpan w:val="4"/>
            <w:shd w:val="clear" w:color="auto" w:fill="auto"/>
          </w:tcPr>
          <w:p w:rsidR="00FF49A2" w:rsidRPr="00381214" w:rsidRDefault="00FF49A2" w:rsidP="00F356B3">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FF49A2" w:rsidRPr="00381214" w:rsidTr="00F356B3">
        <w:trPr>
          <w:trHeight w:val="350"/>
        </w:trPr>
        <w:tc>
          <w:tcPr>
            <w:tcW w:w="10278" w:type="dxa"/>
            <w:gridSpan w:val="4"/>
            <w:shd w:val="clear" w:color="auto" w:fill="auto"/>
          </w:tcPr>
          <w:p w:rsidR="00FF49A2" w:rsidRPr="00381214" w:rsidRDefault="00FF49A2" w:rsidP="00F356B3">
            <w:pPr>
              <w:rPr>
                <w:rFonts w:ascii="Times New Roman" w:hAnsi="Times New Roman"/>
                <w:sz w:val="22"/>
                <w:szCs w:val="22"/>
              </w:rPr>
            </w:pPr>
            <w:r w:rsidRPr="00381214">
              <w:rPr>
                <w:rFonts w:ascii="Times New Roman" w:hAnsi="Times New Roman"/>
                <w:b/>
                <w:color w:val="FF0000"/>
                <w:sz w:val="22"/>
                <w:szCs w:val="22"/>
              </w:rPr>
              <w:t>Punë paraprake:</w:t>
            </w:r>
            <w:r w:rsidRPr="00381214">
              <w:rPr>
                <w:rFonts w:ascii="Times New Roman" w:hAnsi="Times New Roman"/>
                <w:color w:val="FF0000"/>
                <w:sz w:val="22"/>
                <w:szCs w:val="22"/>
              </w:rPr>
              <w:t xml:space="preserve"> </w:t>
            </w:r>
            <w:r w:rsidRPr="00381214">
              <w:rPr>
                <w:rFonts w:ascii="Times New Roman" w:hAnsi="Times New Roman"/>
                <w:sz w:val="22"/>
                <w:szCs w:val="22"/>
              </w:rPr>
              <w:t>Përcaktimi i detyrës hulumtuese për secilin grup.</w:t>
            </w:r>
            <w:r w:rsidRPr="00381214">
              <w:rPr>
                <w:rFonts w:ascii="Times New Roman" w:hAnsi="Times New Roman"/>
                <w:b/>
                <w:sz w:val="22"/>
                <w:szCs w:val="22"/>
              </w:rPr>
              <w:tab/>
            </w:r>
            <w:r w:rsidRPr="00381214">
              <w:rPr>
                <w:rFonts w:ascii="Times New Roman" w:hAnsi="Times New Roman"/>
                <w:b/>
                <w:sz w:val="22"/>
                <w:szCs w:val="22"/>
              </w:rPr>
              <w:tab/>
            </w:r>
          </w:p>
          <w:p w:rsidR="00FF49A2" w:rsidRPr="00381214" w:rsidRDefault="00FF49A2" w:rsidP="000F226C">
            <w:pPr>
              <w:pStyle w:val="ListParagraph"/>
              <w:numPr>
                <w:ilvl w:val="0"/>
                <w:numId w:val="30"/>
              </w:numPr>
              <w:jc w:val="left"/>
              <w:rPr>
                <w:rFonts w:ascii="Times New Roman" w:hAnsi="Times New Roman"/>
                <w:sz w:val="22"/>
                <w:szCs w:val="22"/>
              </w:rPr>
            </w:pPr>
            <w:r w:rsidRPr="00381214">
              <w:rPr>
                <w:rFonts w:ascii="Times New Roman" w:hAnsi="Times New Roman"/>
                <w:sz w:val="22"/>
                <w:szCs w:val="22"/>
              </w:rPr>
              <w:t xml:space="preserve">Nëpërmjet teknikës </w:t>
            </w:r>
            <w:r w:rsidRPr="00381214">
              <w:rPr>
                <w:rFonts w:ascii="Times New Roman" w:hAnsi="Times New Roman"/>
                <w:i/>
                <w:iCs/>
                <w:sz w:val="22"/>
                <w:szCs w:val="22"/>
              </w:rPr>
              <w:t>brainstorming,</w:t>
            </w:r>
            <w:r w:rsidRPr="00381214">
              <w:rPr>
                <w:rFonts w:ascii="Times New Roman" w:hAnsi="Times New Roman"/>
                <w:sz w:val="22"/>
                <w:szCs w:val="22"/>
              </w:rPr>
              <w:t xml:space="preserve"> mësuesi/ja në bashkëpunim me nxënësit përzgjedhin detyrat e kësaj faze të projektit.</w:t>
            </w:r>
          </w:p>
          <w:p w:rsidR="00FF49A2" w:rsidRPr="00381214" w:rsidRDefault="00FF49A2" w:rsidP="000F226C">
            <w:pPr>
              <w:pStyle w:val="ListParagraph"/>
              <w:numPr>
                <w:ilvl w:val="0"/>
                <w:numId w:val="30"/>
              </w:numPr>
              <w:jc w:val="left"/>
              <w:rPr>
                <w:rFonts w:ascii="Times New Roman" w:hAnsi="Times New Roman"/>
                <w:sz w:val="22"/>
                <w:szCs w:val="22"/>
              </w:rPr>
            </w:pPr>
            <w:r w:rsidRPr="00381214">
              <w:rPr>
                <w:rFonts w:ascii="Times New Roman" w:hAnsi="Times New Roman"/>
                <w:sz w:val="22"/>
                <w:szCs w:val="22"/>
              </w:rPr>
              <w:lastRenderedPageBreak/>
              <w:t>Ndarja e nxënësve të klasës në grupe me 4-5 vetë duke pasur parasysh edhe aftësitë matematikore të secilit nxënës.</w:t>
            </w:r>
          </w:p>
          <w:p w:rsidR="00FF49A2" w:rsidRPr="00381214" w:rsidRDefault="00FF49A2" w:rsidP="000F226C">
            <w:pPr>
              <w:pStyle w:val="ListParagraph"/>
              <w:numPr>
                <w:ilvl w:val="0"/>
                <w:numId w:val="30"/>
              </w:numPr>
              <w:jc w:val="left"/>
              <w:rPr>
                <w:rFonts w:ascii="Times New Roman" w:hAnsi="Times New Roman"/>
                <w:sz w:val="22"/>
                <w:szCs w:val="22"/>
              </w:rPr>
            </w:pPr>
            <w:r w:rsidRPr="00381214">
              <w:rPr>
                <w:rFonts w:ascii="Times New Roman" w:hAnsi="Times New Roman"/>
                <w:sz w:val="22"/>
                <w:szCs w:val="22"/>
              </w:rPr>
              <w:t>Sqarimi për secilin grup për situatën konkrete që ata duhet të përzgjedhin lidhur me temën e projektit. Çdo grup merr njërën nga 3 detyrat e dyta hulumtuese të projektit.</w:t>
            </w:r>
          </w:p>
          <w:p w:rsidR="00FF49A2" w:rsidRPr="00381214" w:rsidRDefault="00FF49A2" w:rsidP="000F226C">
            <w:pPr>
              <w:pStyle w:val="ListParagraph"/>
              <w:numPr>
                <w:ilvl w:val="0"/>
                <w:numId w:val="30"/>
              </w:numPr>
              <w:jc w:val="left"/>
              <w:rPr>
                <w:rFonts w:ascii="Times New Roman" w:hAnsi="Times New Roman"/>
                <w:sz w:val="22"/>
                <w:szCs w:val="22"/>
              </w:rPr>
            </w:pPr>
            <w:r w:rsidRPr="00381214">
              <w:rPr>
                <w:rFonts w:ascii="Times New Roman" w:hAnsi="Times New Roman"/>
                <w:sz w:val="22"/>
                <w:szCs w:val="22"/>
              </w:rPr>
              <w:t>Orientimi nga mësuesi/ja për burimet që nxënësi mund të përdorë për përpunimin e informacionit. Ai udhëzon secilin nga grupet rreth detyrës që ata do të kryejnë.</w:t>
            </w:r>
          </w:p>
          <w:p w:rsidR="00FF49A2" w:rsidRPr="00381214" w:rsidRDefault="00FF49A2" w:rsidP="000F226C">
            <w:pPr>
              <w:pStyle w:val="ListParagraph"/>
              <w:numPr>
                <w:ilvl w:val="0"/>
                <w:numId w:val="30"/>
              </w:numPr>
              <w:jc w:val="left"/>
              <w:rPr>
                <w:rFonts w:ascii="Times New Roman" w:hAnsi="Times New Roman"/>
                <w:sz w:val="22"/>
                <w:szCs w:val="22"/>
              </w:rPr>
            </w:pPr>
            <w:r w:rsidRPr="00381214">
              <w:rPr>
                <w:rFonts w:ascii="Times New Roman" w:hAnsi="Times New Roman"/>
                <w:sz w:val="22"/>
                <w:szCs w:val="22"/>
              </w:rPr>
              <w:t>Zgjedhja e liderit të grupit, që do të drejtojë punën dhe do të raportojë për etapat e punës së kryer nga secili anëtar i grupit.</w:t>
            </w:r>
          </w:p>
          <w:p w:rsidR="00FF49A2" w:rsidRPr="00381214" w:rsidRDefault="00FF49A2" w:rsidP="000F226C">
            <w:pPr>
              <w:pStyle w:val="ListParagraph"/>
              <w:numPr>
                <w:ilvl w:val="0"/>
                <w:numId w:val="30"/>
              </w:numPr>
              <w:jc w:val="left"/>
              <w:rPr>
                <w:rFonts w:ascii="Times New Roman" w:hAnsi="Times New Roman"/>
                <w:sz w:val="22"/>
                <w:szCs w:val="22"/>
              </w:rPr>
            </w:pPr>
            <w:r w:rsidRPr="00381214">
              <w:rPr>
                <w:rFonts w:ascii="Times New Roman" w:hAnsi="Times New Roman"/>
                <w:sz w:val="22"/>
                <w:szCs w:val="22"/>
              </w:rPr>
              <w:t>Zgjedhja e liderit të klasës që do të hartojë draftin përfundimtar të projektit.</w:t>
            </w:r>
          </w:p>
          <w:p w:rsidR="00FF49A2" w:rsidRPr="00381214" w:rsidRDefault="00FF49A2" w:rsidP="00F356B3">
            <w:pPr>
              <w:rPr>
                <w:rFonts w:ascii="Times New Roman" w:hAnsi="Times New Roman"/>
                <w:b/>
                <w:sz w:val="22"/>
                <w:szCs w:val="22"/>
              </w:rPr>
            </w:pPr>
          </w:p>
          <w:p w:rsidR="00FF49A2" w:rsidRPr="00381214" w:rsidRDefault="00FF49A2"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Në këtë fazë, grupet mund të qëndrojnë edhe si në fazën e parë por është më mirë të ndërrohen me qëllim që të rritet bashkëpunimi dhe me nxënës të tjerë dhe sa më shumë nxënës të provojnë të jenë lider.</w:t>
            </w:r>
          </w:p>
          <w:p w:rsidR="00FF49A2" w:rsidRPr="00381214" w:rsidRDefault="00FF49A2" w:rsidP="00F356B3">
            <w:pPr>
              <w:ind w:firstLine="0"/>
              <w:rPr>
                <w:rFonts w:ascii="Times New Roman" w:hAnsi="Times New Roman"/>
                <w:b/>
                <w:sz w:val="22"/>
                <w:szCs w:val="22"/>
              </w:rPr>
            </w:pPr>
            <w:r w:rsidRPr="00381214">
              <w:rPr>
                <w:rFonts w:ascii="Times New Roman" w:hAnsi="Times New Roman"/>
                <w:b/>
                <w:sz w:val="22"/>
                <w:szCs w:val="22"/>
              </w:rPr>
              <w:t xml:space="preserve">Tema të sugjeruara për çdo grup pune: </w:t>
            </w:r>
          </w:p>
          <w:p w:rsidR="00FF49A2" w:rsidRPr="00381214" w:rsidRDefault="00FF49A2" w:rsidP="00F356B3">
            <w:pPr>
              <w:rPr>
                <w:rFonts w:ascii="Times New Roman" w:hAnsi="Times New Roman"/>
                <w:sz w:val="22"/>
                <w:szCs w:val="22"/>
              </w:rPr>
            </w:pPr>
          </w:p>
          <w:p w:rsidR="00FF49A2" w:rsidRPr="00381214" w:rsidRDefault="00FF49A2" w:rsidP="000F226C">
            <w:pPr>
              <w:pStyle w:val="ListParagraph"/>
              <w:numPr>
                <w:ilvl w:val="0"/>
                <w:numId w:val="34"/>
              </w:numPr>
              <w:jc w:val="left"/>
              <w:rPr>
                <w:rFonts w:ascii="Times New Roman" w:hAnsi="Times New Roman"/>
                <w:sz w:val="22"/>
                <w:szCs w:val="22"/>
              </w:rPr>
            </w:pPr>
            <w:r w:rsidRPr="00381214">
              <w:rPr>
                <w:rFonts w:ascii="Times New Roman" w:hAnsi="Times New Roman"/>
                <w:sz w:val="22"/>
                <w:szCs w:val="22"/>
              </w:rPr>
              <w:t>Shtesa</w:t>
            </w:r>
          </w:p>
          <w:p w:rsidR="00FF49A2" w:rsidRPr="00381214" w:rsidRDefault="00FF49A2" w:rsidP="000F226C">
            <w:pPr>
              <w:pStyle w:val="ListParagraph"/>
              <w:numPr>
                <w:ilvl w:val="0"/>
                <w:numId w:val="34"/>
              </w:numPr>
              <w:jc w:val="left"/>
              <w:rPr>
                <w:rFonts w:ascii="Times New Roman" w:hAnsi="Times New Roman"/>
                <w:sz w:val="22"/>
                <w:szCs w:val="22"/>
              </w:rPr>
            </w:pPr>
            <w:r w:rsidRPr="00381214">
              <w:rPr>
                <w:rFonts w:ascii="Times New Roman" w:hAnsi="Times New Roman"/>
                <w:sz w:val="22"/>
                <w:szCs w:val="22"/>
              </w:rPr>
              <w:t>Betoni</w:t>
            </w:r>
          </w:p>
          <w:p w:rsidR="00FF49A2" w:rsidRPr="00381214" w:rsidRDefault="00FF49A2" w:rsidP="000F226C">
            <w:pPr>
              <w:pStyle w:val="ListParagraph"/>
              <w:numPr>
                <w:ilvl w:val="0"/>
                <w:numId w:val="34"/>
              </w:numPr>
              <w:jc w:val="left"/>
              <w:rPr>
                <w:rFonts w:ascii="Times New Roman" w:hAnsi="Times New Roman"/>
                <w:sz w:val="22"/>
                <w:szCs w:val="22"/>
              </w:rPr>
            </w:pPr>
            <w:r w:rsidRPr="00381214">
              <w:rPr>
                <w:rFonts w:ascii="Times New Roman" w:hAnsi="Times New Roman"/>
                <w:sz w:val="22"/>
                <w:szCs w:val="22"/>
              </w:rPr>
              <w:t>Mozaiku</w:t>
            </w:r>
          </w:p>
          <w:p w:rsidR="00FF49A2" w:rsidRPr="00381214" w:rsidRDefault="00FF49A2" w:rsidP="00F356B3">
            <w:pPr>
              <w:spacing w:line="276" w:lineRule="auto"/>
              <w:ind w:firstLine="0"/>
              <w:jc w:val="left"/>
              <w:rPr>
                <w:rFonts w:ascii="Times New Roman" w:hAnsi="Times New Roman"/>
                <w:b/>
                <w:sz w:val="22"/>
                <w:szCs w:val="22"/>
              </w:rPr>
            </w:pPr>
          </w:p>
          <w:p w:rsidR="00FF49A2" w:rsidRPr="00381214" w:rsidRDefault="00FF49A2"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Organizimi i orës së mësimit</w:t>
            </w:r>
            <w:r w:rsidRPr="00381214">
              <w:rPr>
                <w:rFonts w:ascii="Times New Roman" w:hAnsi="Times New Roman"/>
                <w:sz w:val="22"/>
                <w:szCs w:val="22"/>
              </w:rPr>
              <w:t xml:space="preserve">:  </w:t>
            </w:r>
          </w:p>
          <w:p w:rsidR="00FF49A2" w:rsidRPr="00381214" w:rsidRDefault="00FF49A2" w:rsidP="00F356B3">
            <w:pPr>
              <w:spacing w:line="276" w:lineRule="auto"/>
              <w:ind w:firstLine="0"/>
              <w:jc w:val="left"/>
              <w:rPr>
                <w:rFonts w:ascii="Times New Roman" w:hAnsi="Times New Roman"/>
                <w:b/>
                <w:color w:val="FF0000"/>
                <w:sz w:val="22"/>
                <w:szCs w:val="22"/>
              </w:rPr>
            </w:pPr>
            <w:r w:rsidRPr="00381214">
              <w:rPr>
                <w:rFonts w:ascii="Times New Roman" w:hAnsi="Times New Roman"/>
                <w:b/>
                <w:color w:val="FF0000"/>
                <w:sz w:val="22"/>
                <w:szCs w:val="22"/>
              </w:rPr>
              <w:t>Ora e parë:</w:t>
            </w:r>
          </w:p>
          <w:p w:rsidR="00FF49A2" w:rsidRPr="00381214" w:rsidRDefault="00FF49A2" w:rsidP="000F226C">
            <w:pPr>
              <w:pStyle w:val="ListParagraph"/>
              <w:numPr>
                <w:ilvl w:val="0"/>
                <w:numId w:val="30"/>
              </w:numPr>
              <w:rPr>
                <w:rFonts w:ascii="Times New Roman" w:hAnsi="Times New Roman"/>
                <w:sz w:val="22"/>
                <w:szCs w:val="22"/>
              </w:rPr>
            </w:pPr>
            <w:r w:rsidRPr="00381214">
              <w:rPr>
                <w:rFonts w:ascii="Times New Roman" w:hAnsi="Times New Roman"/>
                <w:sz w:val="22"/>
                <w:szCs w:val="22"/>
              </w:rPr>
              <w:t>Nxënësit punojnë në grupet e tyre.</w:t>
            </w:r>
          </w:p>
          <w:p w:rsidR="00FF49A2" w:rsidRPr="00381214" w:rsidRDefault="00FF49A2" w:rsidP="000F226C">
            <w:pPr>
              <w:pStyle w:val="ListParagraph"/>
              <w:numPr>
                <w:ilvl w:val="0"/>
                <w:numId w:val="30"/>
              </w:numPr>
              <w:rPr>
                <w:rFonts w:ascii="Times New Roman" w:hAnsi="Times New Roman"/>
                <w:sz w:val="22"/>
                <w:szCs w:val="22"/>
              </w:rPr>
            </w:pPr>
            <w:r w:rsidRPr="00381214">
              <w:rPr>
                <w:rFonts w:ascii="Times New Roman" w:hAnsi="Times New Roman"/>
                <w:sz w:val="22"/>
                <w:szCs w:val="22"/>
              </w:rPr>
              <w:t>Nëpërmjet teknikës “Rrjeti i diskutimit”, ata diskutojnë situatat dhe të dhënat e siguruara nga burime të ndryshme.</w:t>
            </w:r>
          </w:p>
          <w:p w:rsidR="00FF49A2" w:rsidRPr="00381214" w:rsidRDefault="00FF49A2" w:rsidP="000F226C">
            <w:pPr>
              <w:pStyle w:val="ListParagraph"/>
              <w:numPr>
                <w:ilvl w:val="0"/>
                <w:numId w:val="30"/>
              </w:numPr>
              <w:rPr>
                <w:rFonts w:ascii="Times New Roman" w:hAnsi="Times New Roman"/>
                <w:sz w:val="22"/>
                <w:szCs w:val="22"/>
              </w:rPr>
            </w:pPr>
            <w:r w:rsidRPr="00381214">
              <w:rPr>
                <w:rFonts w:ascii="Times New Roman" w:hAnsi="Times New Roman"/>
                <w:sz w:val="22"/>
                <w:szCs w:val="22"/>
              </w:rPr>
              <w:t>Nëpërmjet metodës “Mbajtja e strukturuar e shënimeve”, lideri i grupit mban shënime për të gjitha diskutimet dhe zgjidhjet e mundshme të situatave përkatëse. Më pas bën një përmbledhje të tyre i ndihmuar dhe nga shokët e grupit.</w:t>
            </w:r>
          </w:p>
          <w:p w:rsidR="00FF49A2" w:rsidRPr="00381214" w:rsidRDefault="00FF49A2" w:rsidP="000F226C">
            <w:pPr>
              <w:pStyle w:val="ListParagraph"/>
              <w:numPr>
                <w:ilvl w:val="0"/>
                <w:numId w:val="30"/>
              </w:numPr>
              <w:rPr>
                <w:rFonts w:ascii="Times New Roman" w:hAnsi="Times New Roman"/>
                <w:sz w:val="22"/>
                <w:szCs w:val="22"/>
              </w:rPr>
            </w:pPr>
            <w:r w:rsidRPr="00381214">
              <w:rPr>
                <w:rFonts w:ascii="Times New Roman" w:hAnsi="Times New Roman"/>
                <w:sz w:val="22"/>
                <w:szCs w:val="22"/>
              </w:rPr>
              <w:t>Nxënësit përzgjedhin materialet që do të përdorin për projektin.</w:t>
            </w:r>
          </w:p>
          <w:p w:rsidR="00FF49A2" w:rsidRPr="00381214" w:rsidRDefault="00FF49A2" w:rsidP="000F226C">
            <w:pPr>
              <w:pStyle w:val="ListParagraph"/>
              <w:numPr>
                <w:ilvl w:val="0"/>
                <w:numId w:val="30"/>
              </w:numPr>
              <w:rPr>
                <w:rFonts w:ascii="Times New Roman" w:hAnsi="Times New Roman"/>
                <w:sz w:val="22"/>
                <w:szCs w:val="22"/>
              </w:rPr>
            </w:pPr>
            <w:r w:rsidRPr="00381214">
              <w:rPr>
                <w:rFonts w:ascii="Times New Roman" w:hAnsi="Times New Roman"/>
                <w:sz w:val="22"/>
                <w:szCs w:val="22"/>
              </w:rPr>
              <w:t xml:space="preserve">Nxënësit shkruajnë projektin e plotë dhe diskutojnë për mënyrën e prezantimit. </w:t>
            </w:r>
          </w:p>
          <w:p w:rsidR="00FF49A2" w:rsidRPr="00381214" w:rsidRDefault="00FF49A2" w:rsidP="000F226C">
            <w:pPr>
              <w:pStyle w:val="ListParagraph"/>
              <w:numPr>
                <w:ilvl w:val="0"/>
                <w:numId w:val="30"/>
              </w:numPr>
              <w:rPr>
                <w:rFonts w:ascii="Times New Roman" w:hAnsi="Times New Roman"/>
                <w:sz w:val="22"/>
                <w:szCs w:val="22"/>
              </w:rPr>
            </w:pPr>
            <w:r w:rsidRPr="00381214">
              <w:rPr>
                <w:rFonts w:ascii="Times New Roman" w:hAnsi="Times New Roman"/>
                <w:sz w:val="22"/>
                <w:szCs w:val="22"/>
              </w:rPr>
              <w:t>Lideri i klasës mbledh liderët e grupeve dhe punojnë së bashku për të hartuar draftin përfundimtar të fazës së dytë të projektit. Më pas, ai harton dhe draftin përfundimtar të projektit.</w:t>
            </w:r>
          </w:p>
          <w:p w:rsidR="00FF49A2" w:rsidRPr="00381214" w:rsidRDefault="00FF49A2" w:rsidP="00F356B3">
            <w:pPr>
              <w:ind w:firstLine="0"/>
              <w:rPr>
                <w:rFonts w:ascii="Times New Roman" w:hAnsi="Times New Roman"/>
                <w:b/>
                <w:color w:val="FF0000"/>
                <w:sz w:val="22"/>
                <w:szCs w:val="22"/>
              </w:rPr>
            </w:pPr>
          </w:p>
          <w:p w:rsidR="00FF49A2" w:rsidRPr="00381214" w:rsidRDefault="00FF49A2" w:rsidP="00F356B3">
            <w:pPr>
              <w:ind w:firstLine="0"/>
              <w:rPr>
                <w:rFonts w:ascii="Times New Roman" w:hAnsi="Times New Roman"/>
                <w:b/>
                <w:sz w:val="22"/>
                <w:szCs w:val="22"/>
              </w:rPr>
            </w:pPr>
            <w:r w:rsidRPr="00381214">
              <w:rPr>
                <w:rFonts w:ascii="Times New Roman" w:hAnsi="Times New Roman"/>
                <w:b/>
                <w:color w:val="FF0000"/>
                <w:sz w:val="22"/>
                <w:szCs w:val="22"/>
              </w:rPr>
              <w:t>Ora e dytë e projektit</w:t>
            </w:r>
          </w:p>
          <w:p w:rsidR="00FF49A2" w:rsidRPr="00381214" w:rsidRDefault="00FF49A2" w:rsidP="000F226C">
            <w:pPr>
              <w:pStyle w:val="ListParagraph"/>
              <w:numPr>
                <w:ilvl w:val="0"/>
                <w:numId w:val="30"/>
              </w:numPr>
              <w:jc w:val="left"/>
              <w:rPr>
                <w:rFonts w:ascii="Times New Roman" w:hAnsi="Times New Roman"/>
                <w:sz w:val="22"/>
                <w:szCs w:val="22"/>
              </w:rPr>
            </w:pPr>
            <w:r w:rsidRPr="00381214">
              <w:rPr>
                <w:rFonts w:ascii="Times New Roman" w:hAnsi="Times New Roman"/>
                <w:sz w:val="22"/>
                <w:szCs w:val="22"/>
              </w:rPr>
              <w:t>Nxënësit prezantojnë punën sipas grupeve të tyre.</w:t>
            </w:r>
          </w:p>
          <w:p w:rsidR="00FF49A2" w:rsidRPr="00381214" w:rsidRDefault="00FF49A2" w:rsidP="000F226C">
            <w:pPr>
              <w:pStyle w:val="ListParagraph"/>
              <w:numPr>
                <w:ilvl w:val="0"/>
                <w:numId w:val="30"/>
              </w:numPr>
              <w:jc w:val="left"/>
              <w:rPr>
                <w:rFonts w:ascii="Times New Roman" w:hAnsi="Times New Roman"/>
                <w:sz w:val="22"/>
                <w:szCs w:val="22"/>
              </w:rPr>
            </w:pPr>
            <w:r w:rsidRPr="00381214">
              <w:rPr>
                <w:rFonts w:ascii="Times New Roman" w:hAnsi="Times New Roman"/>
                <w:sz w:val="22"/>
                <w:szCs w:val="22"/>
              </w:rPr>
              <w:t>Nxënësit i përgjigjen pyetjeve të shokëve nga grupet e tjerë dhe komenteve të mësuesit.</w:t>
            </w:r>
          </w:p>
          <w:p w:rsidR="00FF49A2" w:rsidRPr="00381214" w:rsidRDefault="00FF49A2" w:rsidP="000F226C">
            <w:pPr>
              <w:pStyle w:val="ListParagraph"/>
              <w:numPr>
                <w:ilvl w:val="0"/>
                <w:numId w:val="30"/>
              </w:numPr>
              <w:spacing w:line="276" w:lineRule="auto"/>
              <w:jc w:val="left"/>
              <w:rPr>
                <w:rFonts w:ascii="Times New Roman" w:hAnsi="Times New Roman"/>
                <w:sz w:val="22"/>
                <w:szCs w:val="22"/>
              </w:rPr>
            </w:pPr>
            <w:r w:rsidRPr="00381214">
              <w:rPr>
                <w:rFonts w:ascii="Times New Roman" w:hAnsi="Times New Roman"/>
                <w:sz w:val="22"/>
                <w:szCs w:val="22"/>
              </w:rPr>
              <w:t>Grupet respektojnë kohën e përcaktuar për prezantim.</w:t>
            </w:r>
          </w:p>
          <w:p w:rsidR="00FF49A2" w:rsidRPr="00381214" w:rsidRDefault="00FF49A2"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Mësuesi/ja udhëzon nxënësit se të gjitha grupet duhet të vlerësojnë punën e njëri-tjetrit. Për këtë, ata duhet të mbajnë shënime për prezantimet e çdo grupi. Për vlerësimin duhet të kenë parasysh:</w:t>
            </w:r>
          </w:p>
          <w:p w:rsidR="00FF49A2" w:rsidRPr="00381214" w:rsidRDefault="00FF49A2" w:rsidP="000F226C">
            <w:pPr>
              <w:numPr>
                <w:ilvl w:val="0"/>
                <w:numId w:val="31"/>
              </w:numPr>
              <w:spacing w:after="200"/>
              <w:jc w:val="left"/>
              <w:rPr>
                <w:rFonts w:ascii="Times New Roman" w:hAnsi="Times New Roman"/>
                <w:b/>
                <w:sz w:val="22"/>
                <w:szCs w:val="22"/>
              </w:rPr>
            </w:pPr>
            <w:r w:rsidRPr="00381214">
              <w:rPr>
                <w:rFonts w:ascii="Times New Roman" w:hAnsi="Times New Roman"/>
                <w:sz w:val="22"/>
                <w:szCs w:val="22"/>
              </w:rPr>
              <w:t>Çfarë ju pëlqeu më shumë nga ky prezantim?</w:t>
            </w:r>
          </w:p>
          <w:p w:rsidR="00FF49A2" w:rsidRPr="00381214" w:rsidRDefault="00FF49A2" w:rsidP="000F226C">
            <w:pPr>
              <w:numPr>
                <w:ilvl w:val="0"/>
                <w:numId w:val="31"/>
              </w:numPr>
              <w:spacing w:after="200"/>
              <w:jc w:val="left"/>
              <w:rPr>
                <w:rFonts w:ascii="Times New Roman" w:hAnsi="Times New Roman"/>
                <w:b/>
                <w:sz w:val="22"/>
                <w:szCs w:val="22"/>
              </w:rPr>
            </w:pPr>
            <w:r w:rsidRPr="00381214">
              <w:rPr>
                <w:rFonts w:ascii="Times New Roman" w:hAnsi="Times New Roman"/>
                <w:sz w:val="22"/>
                <w:szCs w:val="22"/>
              </w:rPr>
              <w:t>Çfarë etape të punës do të vlerësoni më shumë?</w:t>
            </w:r>
          </w:p>
          <w:p w:rsidR="00FF49A2" w:rsidRPr="00381214" w:rsidRDefault="00FF49A2" w:rsidP="000F226C">
            <w:pPr>
              <w:pStyle w:val="ListParagraph"/>
              <w:numPr>
                <w:ilvl w:val="0"/>
                <w:numId w:val="31"/>
              </w:numPr>
              <w:spacing w:line="276" w:lineRule="auto"/>
              <w:jc w:val="left"/>
              <w:rPr>
                <w:rFonts w:ascii="Times New Roman" w:hAnsi="Times New Roman"/>
                <w:sz w:val="22"/>
                <w:szCs w:val="22"/>
              </w:rPr>
            </w:pPr>
            <w:r w:rsidRPr="00381214">
              <w:rPr>
                <w:rFonts w:ascii="Times New Roman" w:hAnsi="Times New Roman"/>
                <w:sz w:val="22"/>
                <w:szCs w:val="22"/>
              </w:rPr>
              <w:t>Çfarë sugjeroni të përmirësohet nga puna e secilit grup?</w:t>
            </w:r>
          </w:p>
        </w:tc>
      </w:tr>
    </w:tbl>
    <w:tbl>
      <w:tblPr>
        <w:tblStyle w:val="TableGrid"/>
        <w:tblpPr w:leftFromText="180" w:rightFromText="180" w:vertAnchor="text" w:tblpY="2"/>
        <w:tblW w:w="10278" w:type="dxa"/>
        <w:tblLook w:val="04A0" w:firstRow="1" w:lastRow="0" w:firstColumn="1" w:lastColumn="0" w:noHBand="0" w:noVBand="1"/>
      </w:tblPr>
      <w:tblGrid>
        <w:gridCol w:w="10278"/>
      </w:tblGrid>
      <w:tr w:rsidR="00FF49A2" w:rsidRPr="00381214" w:rsidTr="00F356B3">
        <w:tc>
          <w:tcPr>
            <w:tcW w:w="10278" w:type="dxa"/>
            <w:shd w:val="clear" w:color="auto" w:fill="auto"/>
          </w:tcPr>
          <w:p w:rsidR="00FF49A2" w:rsidRPr="00381214" w:rsidRDefault="00FF49A2" w:rsidP="00F356B3">
            <w:pPr>
              <w:spacing w:after="200"/>
              <w:ind w:firstLine="0"/>
              <w:jc w:val="left"/>
              <w:rPr>
                <w:rFonts w:ascii="Times New Roman" w:hAnsi="Times New Roman"/>
                <w:b/>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Mësuesi/ja vlerëson duke mbajtur parasysh disa këndvështrime:</w:t>
            </w:r>
          </w:p>
          <w:p w:rsidR="00FF49A2" w:rsidRPr="00381214" w:rsidRDefault="00FF49A2" w:rsidP="000F226C">
            <w:pPr>
              <w:pStyle w:val="ListParagraph"/>
              <w:numPr>
                <w:ilvl w:val="0"/>
                <w:numId w:val="32"/>
              </w:numPr>
              <w:spacing w:after="200"/>
              <w:jc w:val="left"/>
              <w:rPr>
                <w:rFonts w:ascii="Times New Roman" w:hAnsi="Times New Roman"/>
                <w:sz w:val="22"/>
                <w:szCs w:val="22"/>
              </w:rPr>
            </w:pPr>
            <w:r w:rsidRPr="00381214">
              <w:rPr>
                <w:rFonts w:ascii="Times New Roman" w:hAnsi="Times New Roman"/>
                <w:sz w:val="22"/>
                <w:szCs w:val="22"/>
              </w:rPr>
              <w:t>cilësinë e organizimit të punës për të arritur objektivat e projektit;</w:t>
            </w:r>
          </w:p>
          <w:p w:rsidR="00FF49A2" w:rsidRPr="00381214" w:rsidRDefault="00FF49A2" w:rsidP="000F226C">
            <w:pPr>
              <w:pStyle w:val="ListParagraph"/>
              <w:numPr>
                <w:ilvl w:val="0"/>
                <w:numId w:val="32"/>
              </w:numPr>
              <w:spacing w:after="200"/>
              <w:jc w:val="left"/>
              <w:rPr>
                <w:rFonts w:ascii="Times New Roman" w:hAnsi="Times New Roman"/>
                <w:sz w:val="22"/>
                <w:szCs w:val="22"/>
              </w:rPr>
            </w:pPr>
            <w:r w:rsidRPr="00381214">
              <w:rPr>
                <w:rFonts w:ascii="Times New Roman" w:hAnsi="Times New Roman"/>
                <w:sz w:val="22"/>
                <w:szCs w:val="22"/>
              </w:rPr>
              <w:t xml:space="preserve">sa qartë e kanë paraqitur nxënësit objektivin e tyre;  </w:t>
            </w:r>
          </w:p>
          <w:p w:rsidR="00FF49A2" w:rsidRPr="00381214" w:rsidRDefault="00FF49A2" w:rsidP="000F226C">
            <w:pPr>
              <w:pStyle w:val="ListParagraph"/>
              <w:numPr>
                <w:ilvl w:val="0"/>
                <w:numId w:val="32"/>
              </w:numPr>
              <w:spacing w:after="200"/>
              <w:jc w:val="left"/>
              <w:rPr>
                <w:rFonts w:ascii="Times New Roman" w:hAnsi="Times New Roman"/>
                <w:sz w:val="22"/>
                <w:szCs w:val="22"/>
              </w:rPr>
            </w:pPr>
            <w:r w:rsidRPr="00381214">
              <w:rPr>
                <w:rFonts w:ascii="Times New Roman" w:hAnsi="Times New Roman"/>
                <w:sz w:val="22"/>
                <w:szCs w:val="22"/>
              </w:rPr>
              <w:t>sa janë zbatuar afatet e vendosura më parë;</w:t>
            </w:r>
          </w:p>
          <w:p w:rsidR="00FF49A2" w:rsidRPr="00381214" w:rsidRDefault="00FF49A2" w:rsidP="000F226C">
            <w:pPr>
              <w:pStyle w:val="ListParagraph"/>
              <w:numPr>
                <w:ilvl w:val="0"/>
                <w:numId w:val="32"/>
              </w:numPr>
              <w:spacing w:after="200"/>
              <w:jc w:val="left"/>
              <w:rPr>
                <w:rFonts w:ascii="Times New Roman" w:hAnsi="Times New Roman"/>
                <w:sz w:val="22"/>
                <w:szCs w:val="22"/>
              </w:rPr>
            </w:pPr>
            <w:r w:rsidRPr="00381214">
              <w:rPr>
                <w:rFonts w:ascii="Times New Roman" w:hAnsi="Times New Roman"/>
                <w:sz w:val="22"/>
                <w:szCs w:val="22"/>
              </w:rPr>
              <w:t>etikën e punës në grup;</w:t>
            </w:r>
          </w:p>
          <w:p w:rsidR="00FF49A2" w:rsidRPr="00381214" w:rsidRDefault="00FF49A2" w:rsidP="000F226C">
            <w:pPr>
              <w:pStyle w:val="ListParagraph"/>
              <w:numPr>
                <w:ilvl w:val="0"/>
                <w:numId w:val="32"/>
              </w:numPr>
              <w:spacing w:after="200"/>
              <w:jc w:val="left"/>
              <w:rPr>
                <w:rFonts w:ascii="Times New Roman" w:hAnsi="Times New Roman"/>
                <w:sz w:val="22"/>
                <w:szCs w:val="22"/>
              </w:rPr>
            </w:pPr>
            <w:r w:rsidRPr="00381214">
              <w:rPr>
                <w:rFonts w:ascii="Times New Roman" w:hAnsi="Times New Roman"/>
                <w:sz w:val="22"/>
                <w:szCs w:val="22"/>
              </w:rPr>
              <w:t>mënyrën e bashkëpunimit brenda grupit, frymën e tolerancës, përgjegjësitë, mirëkuptimin etj.;</w:t>
            </w:r>
          </w:p>
          <w:p w:rsidR="00FF49A2" w:rsidRPr="00381214" w:rsidRDefault="00FF49A2" w:rsidP="000F226C">
            <w:pPr>
              <w:pStyle w:val="ListParagraph"/>
              <w:numPr>
                <w:ilvl w:val="0"/>
                <w:numId w:val="32"/>
              </w:numPr>
              <w:spacing w:line="276" w:lineRule="auto"/>
              <w:jc w:val="left"/>
              <w:rPr>
                <w:rFonts w:ascii="Times New Roman" w:hAnsi="Times New Roman"/>
                <w:sz w:val="22"/>
                <w:szCs w:val="22"/>
              </w:rPr>
            </w:pPr>
            <w:r w:rsidRPr="00381214">
              <w:rPr>
                <w:rFonts w:ascii="Times New Roman" w:hAnsi="Times New Roman"/>
                <w:sz w:val="22"/>
                <w:szCs w:val="22"/>
              </w:rPr>
              <w:lastRenderedPageBreak/>
              <w:t>aftësinë krijuese, përdorimin e teknikave tërheqëse dhe përdorimin e një gjuhe të zgjedhur, të pasur, dhe pa gabime drejtshkrimore në prezantimin e projektit.</w:t>
            </w:r>
          </w:p>
          <w:p w:rsidR="00FF49A2" w:rsidRPr="00381214" w:rsidRDefault="00FF49A2"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Mësuesi/ja pasi dëgjon të gjitha grupet përcakton vlerësimin në bazë të kritereve të njohura për vlerësimin.</w:t>
            </w:r>
          </w:p>
        </w:tc>
      </w:tr>
      <w:tr w:rsidR="00FF49A2" w:rsidRPr="00381214" w:rsidTr="00F356B3">
        <w:tc>
          <w:tcPr>
            <w:tcW w:w="10278" w:type="dxa"/>
            <w:shd w:val="clear" w:color="auto" w:fill="auto"/>
          </w:tcPr>
          <w:p w:rsidR="00FF49A2" w:rsidRPr="00381214" w:rsidRDefault="00FF49A2" w:rsidP="00F356B3">
            <w:pPr>
              <w:ind w:firstLine="0"/>
              <w:rPr>
                <w:rFonts w:ascii="Times New Roman" w:hAnsi="Times New Roman"/>
                <w:b/>
                <w:sz w:val="22"/>
                <w:szCs w:val="22"/>
              </w:rPr>
            </w:pPr>
            <w:r w:rsidRPr="00381214">
              <w:rPr>
                <w:rFonts w:ascii="Times New Roman" w:hAnsi="Times New Roman"/>
                <w:b/>
                <w:sz w:val="22"/>
                <w:szCs w:val="22"/>
              </w:rPr>
              <w:lastRenderedPageBreak/>
              <w:t xml:space="preserve">Nivelet dhe kriteret e vlerësimit: </w:t>
            </w:r>
            <w:r w:rsidRPr="00381214">
              <w:rPr>
                <w:rFonts w:ascii="Times New Roman" w:hAnsi="Times New Roman"/>
                <w:sz w:val="22"/>
                <w:szCs w:val="22"/>
              </w:rPr>
              <w:t>si në fazën e parë.</w:t>
            </w:r>
          </w:p>
        </w:tc>
      </w:tr>
    </w:tbl>
    <w:p w:rsidR="00FF49A2" w:rsidRPr="00381214" w:rsidRDefault="00FF49A2" w:rsidP="00F356B3">
      <w:pPr>
        <w:rPr>
          <w:rFonts w:ascii="Times New Roman" w:hAnsi="Times New Roman"/>
        </w:rPr>
      </w:pPr>
    </w:p>
    <w:p w:rsidR="00FF49A2" w:rsidRPr="00381214" w:rsidRDefault="00FF49A2" w:rsidP="00F356B3">
      <w:pPr>
        <w:rPr>
          <w:rFonts w:ascii="Times New Roman" w:hAnsi="Times New Roman"/>
        </w:rPr>
      </w:pPr>
    </w:p>
    <w:p w:rsidR="00FF49A2" w:rsidRPr="00381214" w:rsidRDefault="00FF49A2" w:rsidP="00F356B3">
      <w:pPr>
        <w:rPr>
          <w:rFonts w:ascii="Times New Roman" w:hAnsi="Times New Roman"/>
        </w:rPr>
      </w:pPr>
    </w:p>
    <w:p w:rsidR="00FF49A2" w:rsidRPr="00381214" w:rsidRDefault="00FF49A2" w:rsidP="00F356B3">
      <w:pPr>
        <w:ind w:firstLine="0"/>
        <w:rPr>
          <w:rFonts w:ascii="Times New Roman" w:hAnsi="Times New Roman"/>
        </w:rPr>
      </w:pPr>
    </w:p>
    <w:p w:rsidR="00FF49A2" w:rsidRPr="00381214" w:rsidRDefault="00FF49A2" w:rsidP="00F356B3">
      <w:pPr>
        <w:rPr>
          <w:rFonts w:ascii="Times New Roman" w:hAnsi="Times New Roman"/>
        </w:rPr>
      </w:pPr>
    </w:p>
    <w:p w:rsidR="00F356B3" w:rsidRPr="00381214" w:rsidRDefault="00F356B3" w:rsidP="00CD0276">
      <w:pPr>
        <w:ind w:firstLine="0"/>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Dt. __________________</w:t>
      </w:r>
    </w:p>
    <w:p w:rsidR="00F356B3" w:rsidRPr="00381214" w:rsidRDefault="00F356B3" w:rsidP="00CD0276">
      <w:pPr>
        <w:ind w:firstLine="0"/>
        <w:rPr>
          <w:rFonts w:ascii="Times New Roman" w:hAnsi="Times New Roman"/>
        </w:rPr>
      </w:pPr>
    </w:p>
    <w:tbl>
      <w:tblPr>
        <w:tblStyle w:val="TableGrid"/>
        <w:tblW w:w="10890" w:type="dxa"/>
        <w:tblInd w:w="-612" w:type="dxa"/>
        <w:tblLayout w:type="fixed"/>
        <w:tblLook w:val="04A0" w:firstRow="1" w:lastRow="0" w:firstColumn="1" w:lastColumn="0" w:noHBand="0" w:noVBand="1"/>
      </w:tblPr>
      <w:tblGrid>
        <w:gridCol w:w="2984"/>
        <w:gridCol w:w="3946"/>
        <w:gridCol w:w="2154"/>
        <w:gridCol w:w="1806"/>
      </w:tblGrid>
      <w:tr w:rsidR="00F356B3" w:rsidRPr="00381214" w:rsidTr="00F356B3">
        <w:tc>
          <w:tcPr>
            <w:tcW w:w="2984" w:type="dxa"/>
            <w:shd w:val="clear" w:color="auto" w:fill="auto"/>
          </w:tcPr>
          <w:p w:rsidR="00F356B3" w:rsidRPr="00381214" w:rsidRDefault="00F356B3" w:rsidP="00F356B3">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3946" w:type="dxa"/>
            <w:shd w:val="clear" w:color="auto" w:fill="auto"/>
          </w:tcPr>
          <w:p w:rsidR="00F356B3" w:rsidRPr="00381214" w:rsidRDefault="00F356B3" w:rsidP="00F356B3">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 xml:space="preserve">Matematikë me zgjedhje </w:t>
            </w:r>
          </w:p>
        </w:tc>
        <w:tc>
          <w:tcPr>
            <w:tcW w:w="2154" w:type="dxa"/>
            <w:shd w:val="clear" w:color="auto" w:fill="auto"/>
          </w:tcPr>
          <w:p w:rsidR="00F356B3" w:rsidRPr="00381214" w:rsidRDefault="00F356B3" w:rsidP="00F356B3">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1806" w:type="dxa"/>
            <w:shd w:val="clear" w:color="auto" w:fill="auto"/>
          </w:tcPr>
          <w:p w:rsidR="00F356B3" w:rsidRPr="00381214" w:rsidRDefault="00F356B3" w:rsidP="00F356B3">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 xml:space="preserve">XII </w:t>
            </w:r>
            <w:r w:rsidRPr="00381214">
              <w:rPr>
                <w:rFonts w:ascii="Times New Roman" w:hAnsi="Times New Roman"/>
                <w:sz w:val="22"/>
                <w:szCs w:val="22"/>
                <w:vertAlign w:val="superscript"/>
              </w:rPr>
              <w:t>___</w:t>
            </w:r>
          </w:p>
        </w:tc>
      </w:tr>
      <w:tr w:rsidR="00F356B3" w:rsidRPr="00381214" w:rsidTr="00F356B3">
        <w:tc>
          <w:tcPr>
            <w:tcW w:w="6930" w:type="dxa"/>
            <w:gridSpan w:val="2"/>
            <w:shd w:val="clear" w:color="auto" w:fill="auto"/>
          </w:tcPr>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Tema mësimore: </w:t>
            </w:r>
            <w:r w:rsidRPr="00381214">
              <w:rPr>
                <w:rFonts w:ascii="Times New Roman" w:hAnsi="Times New Roman"/>
                <w:sz w:val="22"/>
                <w:szCs w:val="22"/>
              </w:rPr>
              <w:t>Funksionet. (Shkathtësi dhe aftësi &amp; Arsyetim dhe zgjidhje problemore)</w:t>
            </w:r>
          </w:p>
        </w:tc>
        <w:tc>
          <w:tcPr>
            <w:tcW w:w="3960" w:type="dxa"/>
            <w:gridSpan w:val="2"/>
            <w:shd w:val="clear" w:color="auto" w:fill="auto"/>
          </w:tcPr>
          <w:p w:rsidR="00F356B3" w:rsidRPr="00381214" w:rsidRDefault="00F356B3" w:rsidP="00F356B3">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Situata e të nxënit: </w:t>
            </w:r>
          </w:p>
          <w:p w:rsidR="00F356B3" w:rsidRPr="00381214" w:rsidRDefault="00F356B3" w:rsidP="00F356B3">
            <w:pPr>
              <w:pStyle w:val="ListParagraph"/>
              <w:numPr>
                <w:ilvl w:val="3"/>
                <w:numId w:val="94"/>
              </w:numPr>
              <w:spacing w:line="276" w:lineRule="auto"/>
              <w:jc w:val="left"/>
              <w:rPr>
                <w:rFonts w:ascii="Times New Roman" w:hAnsi="Times New Roman"/>
                <w:sz w:val="22"/>
                <w:szCs w:val="22"/>
              </w:rPr>
            </w:pPr>
            <w:r w:rsidRPr="00381214">
              <w:rPr>
                <w:rFonts w:ascii="Times New Roman" w:hAnsi="Times New Roman"/>
                <w:sz w:val="22"/>
                <w:szCs w:val="22"/>
              </w:rPr>
              <w:t>Për çfarë na shërben matematika</w:t>
            </w:r>
          </w:p>
          <w:p w:rsidR="00F356B3" w:rsidRPr="00381214" w:rsidRDefault="00F356B3" w:rsidP="00F356B3">
            <w:pPr>
              <w:pStyle w:val="ListParagraph"/>
              <w:numPr>
                <w:ilvl w:val="0"/>
                <w:numId w:val="94"/>
              </w:numPr>
              <w:spacing w:line="276" w:lineRule="auto"/>
              <w:jc w:val="left"/>
              <w:rPr>
                <w:rFonts w:ascii="Times New Roman" w:hAnsi="Times New Roman"/>
                <w:sz w:val="22"/>
                <w:szCs w:val="22"/>
              </w:rPr>
            </w:pPr>
            <w:r w:rsidRPr="00381214">
              <w:rPr>
                <w:rFonts w:ascii="Times New Roman" w:hAnsi="Times New Roman"/>
                <w:sz w:val="22"/>
                <w:szCs w:val="22"/>
              </w:rPr>
              <w:t>Prodhimi i një kompanie</w:t>
            </w:r>
          </w:p>
          <w:p w:rsidR="00F356B3" w:rsidRPr="00381214" w:rsidRDefault="00F356B3" w:rsidP="00F356B3">
            <w:pPr>
              <w:pStyle w:val="ListParagraph"/>
              <w:numPr>
                <w:ilvl w:val="0"/>
                <w:numId w:val="94"/>
              </w:numPr>
              <w:spacing w:line="276" w:lineRule="auto"/>
              <w:jc w:val="left"/>
              <w:rPr>
                <w:rFonts w:ascii="Times New Roman" w:hAnsi="Times New Roman"/>
                <w:b/>
                <w:sz w:val="22"/>
                <w:szCs w:val="22"/>
              </w:rPr>
            </w:pPr>
            <w:r w:rsidRPr="00381214">
              <w:rPr>
                <w:rFonts w:ascii="Times New Roman" w:hAnsi="Times New Roman"/>
                <w:sz w:val="22"/>
                <w:szCs w:val="22"/>
              </w:rPr>
              <w:t>Ndërtimi i çatisë</w:t>
            </w:r>
          </w:p>
        </w:tc>
      </w:tr>
      <w:tr w:rsidR="00F356B3" w:rsidRPr="00381214" w:rsidTr="00F356B3">
        <w:tc>
          <w:tcPr>
            <w:tcW w:w="6930" w:type="dxa"/>
            <w:gridSpan w:val="2"/>
            <w:shd w:val="clear" w:color="auto" w:fill="auto"/>
          </w:tcPr>
          <w:p w:rsidR="00F356B3" w:rsidRPr="00381214" w:rsidRDefault="00F356B3" w:rsidP="00F356B3">
            <w:pPr>
              <w:spacing w:line="276" w:lineRule="auto"/>
              <w:ind w:firstLine="0"/>
              <w:rPr>
                <w:rFonts w:ascii="Times New Roman" w:hAnsi="Times New Roman"/>
                <w:b/>
                <w:sz w:val="22"/>
                <w:szCs w:val="22"/>
              </w:rPr>
            </w:pPr>
            <w:r w:rsidRPr="00381214">
              <w:rPr>
                <w:rFonts w:ascii="Times New Roman" w:hAnsi="Times New Roman"/>
                <w:b/>
                <w:sz w:val="22"/>
                <w:szCs w:val="22"/>
              </w:rPr>
              <w:t>Rezultatet e të nxënit të kompetencave matematikore sipas temës mësimore</w:t>
            </w:r>
          </w:p>
          <w:p w:rsidR="00F356B3" w:rsidRPr="00381214" w:rsidRDefault="00F356B3" w:rsidP="00F356B3">
            <w:pPr>
              <w:spacing w:line="276" w:lineRule="auto"/>
              <w:ind w:firstLine="0"/>
              <w:rPr>
                <w:rFonts w:ascii="Times New Roman" w:hAnsi="Times New Roman"/>
                <w:b/>
                <w:sz w:val="22"/>
                <w:szCs w:val="22"/>
              </w:rPr>
            </w:pPr>
            <w:r w:rsidRPr="00381214">
              <w:rPr>
                <w:rFonts w:ascii="Times New Roman" w:hAnsi="Times New Roman"/>
                <w:b/>
                <w:sz w:val="22"/>
                <w:szCs w:val="22"/>
              </w:rPr>
              <w:t>Nxënësi/ja në fund të orës së mësimit:</w:t>
            </w:r>
          </w:p>
          <w:p w:rsidR="00F356B3" w:rsidRPr="00381214" w:rsidRDefault="00F356B3" w:rsidP="00480328">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përcakton bashkësinë e përcaktimit të funksionit;</w:t>
            </w:r>
          </w:p>
          <w:p w:rsidR="00F356B3" w:rsidRPr="00381214" w:rsidRDefault="00F356B3" w:rsidP="00480328">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përcakton bashkësinë e vlerave të një funksioni;</w:t>
            </w:r>
          </w:p>
          <w:p w:rsidR="00F356B3" w:rsidRPr="00381214" w:rsidRDefault="00F356B3" w:rsidP="00480328">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identifikon nëse një funksion është ose jo bijektiv;</w:t>
            </w:r>
          </w:p>
          <w:p w:rsidR="00F356B3" w:rsidRPr="00381214" w:rsidRDefault="00F356B3" w:rsidP="00480328">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tregon nëse funksioni ka ose jo funksion të anasjellë;</w:t>
            </w:r>
          </w:p>
          <w:p w:rsidR="00F356B3" w:rsidRPr="00381214" w:rsidRDefault="00F356B3" w:rsidP="00480328">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njehson funksionin e anasjellë, përbërjen e dy funksioneve etj.;</w:t>
            </w:r>
          </w:p>
          <w:p w:rsidR="00F356B3" w:rsidRPr="00381214" w:rsidRDefault="00F356B3" w:rsidP="00F356B3">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ndërton grafikë të funksioneve të ndryshëm duke përdorur grafikë të dhënë.</w:t>
            </w:r>
          </w:p>
        </w:tc>
        <w:tc>
          <w:tcPr>
            <w:tcW w:w="3960" w:type="dxa"/>
            <w:gridSpan w:val="2"/>
            <w:shd w:val="clear" w:color="auto" w:fill="auto"/>
          </w:tcPr>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Fjalët kyçe</w:t>
            </w:r>
            <w:r w:rsidRPr="00381214">
              <w:rPr>
                <w:rFonts w:ascii="Times New Roman" w:hAnsi="Times New Roman"/>
                <w:sz w:val="22"/>
                <w:szCs w:val="22"/>
              </w:rPr>
              <w:t>: bashkësi e përcaktimit, bashkësi e vlerave, funksion i anasjellë, përbërje e funksioneve, grafik, funksion injektiv, bijektiv.</w:t>
            </w:r>
          </w:p>
        </w:tc>
      </w:tr>
      <w:tr w:rsidR="00F356B3" w:rsidRPr="00381214" w:rsidTr="00F356B3">
        <w:tc>
          <w:tcPr>
            <w:tcW w:w="6930" w:type="dxa"/>
            <w:gridSpan w:val="2"/>
            <w:shd w:val="clear" w:color="auto" w:fill="auto"/>
          </w:tcPr>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Burimet: </w:t>
            </w:r>
            <w:r w:rsidRPr="00381214">
              <w:rPr>
                <w:rFonts w:ascii="Times New Roman" w:hAnsi="Times New Roman"/>
                <w:sz w:val="22"/>
                <w:szCs w:val="22"/>
              </w:rPr>
              <w:t xml:space="preserve">libri i nxënësit, libri i mësuesit </w:t>
            </w:r>
          </w:p>
        </w:tc>
        <w:tc>
          <w:tcPr>
            <w:tcW w:w="3960" w:type="dxa"/>
            <w:gridSpan w:val="2"/>
            <w:shd w:val="clear" w:color="auto" w:fill="auto"/>
          </w:tcPr>
          <w:p w:rsidR="00F356B3" w:rsidRPr="00381214" w:rsidRDefault="00F356B3" w:rsidP="00F356B3">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shkencë, inxhinieri</w:t>
            </w:r>
          </w:p>
        </w:tc>
      </w:tr>
      <w:tr w:rsidR="00F356B3" w:rsidRPr="00381214" w:rsidTr="00F356B3">
        <w:tc>
          <w:tcPr>
            <w:tcW w:w="10890" w:type="dxa"/>
            <w:gridSpan w:val="4"/>
            <w:shd w:val="clear" w:color="auto" w:fill="auto"/>
          </w:tcPr>
          <w:p w:rsidR="00F356B3" w:rsidRPr="00381214" w:rsidRDefault="00F356B3" w:rsidP="00F356B3">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F356B3" w:rsidRPr="00381214" w:rsidTr="00F356B3">
        <w:trPr>
          <w:trHeight w:val="7010"/>
        </w:trPr>
        <w:tc>
          <w:tcPr>
            <w:tcW w:w="10890" w:type="dxa"/>
            <w:gridSpan w:val="4"/>
            <w:shd w:val="clear" w:color="auto" w:fill="auto"/>
          </w:tcPr>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Organizimi i orës së mësimit</w:t>
            </w:r>
            <w:r w:rsidRPr="00381214">
              <w:rPr>
                <w:rFonts w:ascii="Times New Roman" w:hAnsi="Times New Roman"/>
                <w:sz w:val="22"/>
                <w:szCs w:val="22"/>
              </w:rPr>
              <w:t xml:space="preserve">:  </w:t>
            </w:r>
          </w:p>
          <w:p w:rsidR="00F356B3" w:rsidRPr="00381214" w:rsidRDefault="00F356B3" w:rsidP="00F356B3">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Parashikimi i njohurive</w:t>
            </w:r>
            <w:r w:rsidRPr="00381214">
              <w:rPr>
                <w:rFonts w:ascii="Times New Roman" w:hAnsi="Times New Roman"/>
                <w:sz w:val="22"/>
                <w:szCs w:val="22"/>
              </w:rPr>
              <w:t>: Në fillim të orës së mësimit, mësuesi/ja fton nxënësit të njihen me materialin ilustrues në faqen 3. Pasi studiojnë të dhënat e materialit, mësuesi/ja mund t’u sugjerojë nxënësve si detyrë të hulumtojnë për mënyrën se si njehsohet rrënja katrore e një numri pa ndihmën e makinës llogaritëse, ose gjetjen e ShVP dhe PMP së më shumë se dy numrave njëherësh.</w:t>
            </w:r>
          </w:p>
          <w:p w:rsidR="00F356B3" w:rsidRPr="00381214" w:rsidRDefault="00F356B3"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t>Më pas, puna në klasë vazhdon me situatat e ushtrimeve të mëposhtme:</w:t>
            </w:r>
          </w:p>
          <w:p w:rsidR="00F356B3" w:rsidRPr="00381214" w:rsidRDefault="00F356B3"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Në grafikët e skicuar, përcaktoni: </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a) bashkësinë e përcaktimit; b) bashkësinë e vlerave; c) f(2); d) vlerën e x për të cilën f(x) = 9 (sa të tilla ka).</w:t>
            </w:r>
          </w:p>
          <w:p w:rsidR="00F356B3" w:rsidRPr="00381214" w:rsidRDefault="00F356B3" w:rsidP="00F356B3">
            <w:pPr>
              <w:spacing w:line="276" w:lineRule="auto"/>
              <w:ind w:firstLine="0"/>
              <w:jc w:val="left"/>
              <w:rPr>
                <w:rFonts w:ascii="Times New Roman" w:hAnsi="Times New Roman"/>
                <w:b/>
                <w:sz w:val="22"/>
                <w:szCs w:val="22"/>
              </w:rPr>
            </w:pPr>
            <w:r w:rsidRPr="00381214">
              <w:rPr>
                <w:rFonts w:ascii="Times New Roman" w:hAnsi="Times New Roman"/>
                <w:noProof/>
              </w:rPr>
              <mc:AlternateContent>
                <mc:Choice Requires="wpg">
                  <w:drawing>
                    <wp:anchor distT="0" distB="0" distL="114300" distR="114300" simplePos="0" relativeHeight="251795456" behindDoc="1" locked="0" layoutInCell="1" allowOverlap="1" wp14:anchorId="1D773A42" wp14:editId="0202C388">
                      <wp:simplePos x="0" y="0"/>
                      <wp:positionH relativeFrom="column">
                        <wp:posOffset>98425</wp:posOffset>
                      </wp:positionH>
                      <wp:positionV relativeFrom="paragraph">
                        <wp:posOffset>80645</wp:posOffset>
                      </wp:positionV>
                      <wp:extent cx="6023610" cy="894080"/>
                      <wp:effectExtent l="0" t="0" r="0" b="1270"/>
                      <wp:wrapTight wrapText="bothSides">
                        <wp:wrapPolygon edited="0">
                          <wp:start x="0" y="0"/>
                          <wp:lineTo x="0" y="21170"/>
                          <wp:lineTo x="21518" y="21170"/>
                          <wp:lineTo x="21518" y="0"/>
                          <wp:lineTo x="0" y="0"/>
                        </wp:wrapPolygon>
                      </wp:wrapTight>
                      <wp:docPr id="496" name="Group 496"/>
                      <wp:cNvGraphicFramePr/>
                      <a:graphic xmlns:a="http://schemas.openxmlformats.org/drawingml/2006/main">
                        <a:graphicData uri="http://schemas.microsoft.com/office/word/2010/wordprocessingGroup">
                          <wpg:wgp>
                            <wpg:cNvGrpSpPr/>
                            <wpg:grpSpPr>
                              <a:xfrm>
                                <a:off x="0" y="0"/>
                                <a:ext cx="6023610" cy="894080"/>
                                <a:chOff x="0" y="0"/>
                                <a:chExt cx="6194809" cy="1451987"/>
                              </a:xfrm>
                            </wpg:grpSpPr>
                            <pic:pic xmlns:pic="http://schemas.openxmlformats.org/drawingml/2006/picture">
                              <pic:nvPicPr>
                                <pic:cNvPr id="497" name="Picture 497" descr="C:\Users\hp\Desktop\2.PNG"/>
                                <pic:cNvPicPr>
                                  <a:picLocks noChangeAspect="1"/>
                                </pic:cNvPicPr>
                              </pic:nvPicPr>
                              <pic:blipFill>
                                <a:blip r:embed="rId708" cstate="print">
                                  <a:extLst>
                                    <a:ext uri="{28A0092B-C50C-407E-A947-70E740481C1C}">
                                      <a14:useLocalDpi xmlns:a14="http://schemas.microsoft.com/office/drawing/2010/main" val="0"/>
                                    </a:ext>
                                  </a:extLst>
                                </a:blip>
                                <a:srcRect/>
                                <a:stretch>
                                  <a:fillRect/>
                                </a:stretch>
                              </pic:blipFill>
                              <pic:spPr bwMode="auto">
                                <a:xfrm>
                                  <a:off x="1914211" y="0"/>
                                  <a:ext cx="1999622" cy="1446963"/>
                                </a:xfrm>
                                <a:prstGeom prst="rect">
                                  <a:avLst/>
                                </a:prstGeom>
                                <a:noFill/>
                                <a:ln>
                                  <a:noFill/>
                                </a:ln>
                              </pic:spPr>
                            </pic:pic>
                            <pic:pic xmlns:pic="http://schemas.openxmlformats.org/drawingml/2006/picture">
                              <pic:nvPicPr>
                                <pic:cNvPr id="498" name="Picture 498" descr="C:\Users\hp\Desktop\Capture 3.PNG"/>
                                <pic:cNvPicPr>
                                  <a:picLocks noChangeAspect="1"/>
                                </pic:cNvPicPr>
                              </pic:nvPicPr>
                              <pic:blipFill>
                                <a:blip r:embed="rId709" cstate="print">
                                  <a:extLst>
                                    <a:ext uri="{28A0092B-C50C-407E-A947-70E740481C1C}">
                                      <a14:useLocalDpi xmlns:a14="http://schemas.microsoft.com/office/drawing/2010/main" val="0"/>
                                    </a:ext>
                                  </a:extLst>
                                </a:blip>
                                <a:srcRect/>
                                <a:stretch>
                                  <a:fillRect/>
                                </a:stretch>
                              </pic:blipFill>
                              <pic:spPr bwMode="auto">
                                <a:xfrm>
                                  <a:off x="4451420" y="5024"/>
                                  <a:ext cx="1743389" cy="1446963"/>
                                </a:xfrm>
                                <a:prstGeom prst="rect">
                                  <a:avLst/>
                                </a:prstGeom>
                                <a:noFill/>
                                <a:ln>
                                  <a:noFill/>
                                </a:ln>
                              </pic:spPr>
                            </pic:pic>
                            <pic:pic xmlns:pic="http://schemas.openxmlformats.org/drawingml/2006/picture">
                              <pic:nvPicPr>
                                <pic:cNvPr id="499" name="Picture 499" descr="C:\Users\hp\Desktop\Capture.PNG"/>
                                <pic:cNvPicPr>
                                  <a:picLocks noChangeAspect="1"/>
                                </pic:cNvPicPr>
                              </pic:nvPicPr>
                              <pic:blipFill>
                                <a:blip r:embed="rId710" cstate="print">
                                  <a:extLst>
                                    <a:ext uri="{28A0092B-C50C-407E-A947-70E740481C1C}">
                                      <a14:useLocalDpi xmlns:a14="http://schemas.microsoft.com/office/drawing/2010/main" val="0"/>
                                    </a:ext>
                                  </a:extLst>
                                </a:blip>
                                <a:srcRect/>
                                <a:stretch>
                                  <a:fillRect/>
                                </a:stretch>
                              </pic:blipFill>
                              <pic:spPr bwMode="auto">
                                <a:xfrm>
                                  <a:off x="0" y="0"/>
                                  <a:ext cx="1693147" cy="1446963"/>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48C94EF4" id="Group 496" o:spid="_x0000_s1026" style="position:absolute;margin-left:7.75pt;margin-top:6.35pt;width:474.3pt;height:70.4pt;z-index:-251521024;mso-width-relative:margin;mso-height-relative:margin" coordsize="61948,1451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">
                      <v:shape id="Picture 497" o:spid="_x0000_s1027" type="#_x0000_t75" style="position:absolute;left:19142;width:19996;height:1446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HHW6TGAAAA3AAAAA8AAABkcnMvZG93bnJldi54bWxEj9FqAjEURN+F/kO4Bd80W2lrXY0iFmkR&#10;EdR+wGVz3Wzd3CxJXNd+fVMo+DjMzBlmtuhsLVryoXKs4GmYgSAunK64VPB1XA/eQISIrLF2TApu&#10;FGAxf+jNMNfuyntqD7EUCcIhRwUmxiaXMhSGLIaha4iTd3LeYkzSl1J7vCa4reUoy16lxYrTgsGG&#10;VoaK8+FiFaxfNnvfbrw53brx9mO3+nk/fx+V6j92yymISF28h//bn1rB82QMf2fSEZDzX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ccdbpMYAAADcAAAADwAAAAAAAAAAAAAA&#10;AACfAgAAZHJzL2Rvd25yZXYueG1sUEsFBgAAAAAEAAQA9wAAAJIDAAAAAA==&#10;">
                        <v:imagedata r:id="rId796" o:title="2"/>
                        <v:path arrowok="t"/>
                      </v:shape>
                      <v:shape id="Picture 498" o:spid="_x0000_s1028" type="#_x0000_t75" style="position:absolute;left:44514;top:50;width:17434;height:1446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oS8fDDAAAA3AAAAA8AAABkcnMvZG93bnJldi54bWxET01rwkAQvQv9D8sUvOmmItqmriKCRRAP&#10;taWQ2zQ7zQazsyE71eivdw+FHh/ve7HqfaPO1MU6sIGncQaKuAy25srA58d29AwqCrLFJjAZuFKE&#10;1fJhsMDchgu/0/kolUohHHM04ETaXOtYOvIYx6ElTtxP6DxKgl2lbYeXFO4bPcmymfZYc2pw2NLG&#10;UXk6/noD++qtOBWz+D3/mjt3KHYSbzcxZvjYr19BCfXyL/5z76yB6Utam86kI6CXd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ihLx8MMAAADcAAAADwAAAAAAAAAAAAAAAACf&#10;AgAAZHJzL2Rvd25yZXYueG1sUEsFBgAAAAAEAAQA9wAAAI8DAAAAAA==&#10;">
                        <v:imagedata r:id="rId797" o:title="Capture 3"/>
                        <v:path arrowok="t"/>
                      </v:shape>
                      <v:shape id="Picture 499" o:spid="_x0000_s1029" type="#_x0000_t75" style="position:absolute;width:16931;height:1446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Rx/1jDAAAA3AAAAA8AAABkcnMvZG93bnJldi54bWxEj8FqwzAQRO+F/IPYQG+N3NA0iWslhNJA&#10;rk178HGRtpZra2UsxXb+PgoUehxm5g1T7CfXioH6UHtW8LzIQBBrb2quFHx/HZ82IEJENth6JgVX&#10;CrDfzR4KzI0f+ZOGc6xEgnDIUYGNsculDNqSw7DwHXHyfnzvMCbZV9L0OCa4a+Uyy16lw5rTgsWO&#10;3i3p5nxxCtqqXEV51CVZ7fj3svpYD2Oj1ON8OryBiDTF//Bf+2QUvGy3cD+TjoDc3Q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hHH/WMMAAADcAAAADwAAAAAAAAAAAAAAAACf&#10;AgAAZHJzL2Rvd25yZXYueG1sUEsFBgAAAAAEAAQA9wAAAI8DAAAAAA==&#10;">
                        <v:imagedata r:id="rId798" o:title="Capture"/>
                        <v:path arrowok="t"/>
                      </v:shape>
                      <w10:wrap type="tight"/>
                    </v:group>
                  </w:pict>
                </mc:Fallback>
              </mc:AlternateContent>
            </w:r>
          </w:p>
          <w:p w:rsidR="00F356B3" w:rsidRPr="00381214" w:rsidRDefault="00F356B3" w:rsidP="00F356B3">
            <w:pPr>
              <w:spacing w:line="276" w:lineRule="auto"/>
              <w:ind w:firstLine="0"/>
              <w:jc w:val="left"/>
              <w:rPr>
                <w:rFonts w:ascii="Times New Roman" w:hAnsi="Times New Roman"/>
                <w:b/>
                <w:sz w:val="22"/>
                <w:szCs w:val="22"/>
              </w:rPr>
            </w:pPr>
          </w:p>
          <w:p w:rsidR="00F356B3" w:rsidRPr="00381214" w:rsidRDefault="00F356B3" w:rsidP="00F356B3">
            <w:pPr>
              <w:spacing w:line="276" w:lineRule="auto"/>
              <w:ind w:firstLine="0"/>
              <w:jc w:val="left"/>
              <w:rPr>
                <w:rFonts w:ascii="Times New Roman" w:hAnsi="Times New Roman"/>
                <w:b/>
                <w:sz w:val="22"/>
                <w:szCs w:val="22"/>
              </w:rPr>
            </w:pPr>
          </w:p>
          <w:p w:rsidR="00F356B3" w:rsidRPr="00381214" w:rsidRDefault="00F356B3" w:rsidP="00F356B3">
            <w:pPr>
              <w:spacing w:line="276" w:lineRule="auto"/>
              <w:ind w:firstLine="0"/>
              <w:jc w:val="left"/>
              <w:rPr>
                <w:rFonts w:ascii="Times New Roman" w:hAnsi="Times New Roman"/>
                <w:b/>
                <w:sz w:val="22"/>
                <w:szCs w:val="22"/>
              </w:rPr>
            </w:pPr>
          </w:p>
          <w:p w:rsidR="00F356B3" w:rsidRPr="00381214" w:rsidRDefault="00F356B3" w:rsidP="00F356B3">
            <w:pPr>
              <w:spacing w:line="276" w:lineRule="auto"/>
              <w:ind w:firstLine="0"/>
              <w:jc w:val="left"/>
              <w:rPr>
                <w:rFonts w:ascii="Times New Roman" w:hAnsi="Times New Roman"/>
                <w:sz w:val="22"/>
                <w:szCs w:val="22"/>
              </w:rPr>
            </w:pPr>
          </w:p>
          <w:p w:rsidR="00F356B3" w:rsidRPr="00381214" w:rsidRDefault="00F356B3" w:rsidP="00F356B3">
            <w:pPr>
              <w:spacing w:line="276" w:lineRule="auto"/>
              <w:ind w:firstLine="0"/>
              <w:jc w:val="left"/>
              <w:rPr>
                <w:rFonts w:ascii="Times New Roman" w:hAnsi="Times New Roman"/>
                <w:sz w:val="22"/>
                <w:szCs w:val="22"/>
              </w:rPr>
            </w:pP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Pasi kanë punuar në dyshe, nxënësit diskutojnë përgjigjet e situatave më sipër. </w:t>
            </w:r>
          </w:p>
          <w:p w:rsidR="00F356B3" w:rsidRPr="00381214" w:rsidRDefault="00F356B3" w:rsidP="00ED7A98">
            <w:pPr>
              <w:spacing w:line="276" w:lineRule="auto"/>
              <w:ind w:firstLine="0"/>
              <w:jc w:val="left"/>
              <w:rPr>
                <w:rFonts w:ascii="Times New Roman" w:hAnsi="Times New Roman"/>
                <w:b/>
                <w:sz w:val="22"/>
                <w:szCs w:val="22"/>
              </w:rPr>
            </w:pPr>
          </w:p>
          <w:p w:rsidR="00F356B3" w:rsidRPr="00381214" w:rsidRDefault="00F356B3" w:rsidP="00ED7A98">
            <w:pPr>
              <w:spacing w:line="276" w:lineRule="auto"/>
              <w:ind w:firstLine="0"/>
              <w:jc w:val="left"/>
              <w:rPr>
                <w:rFonts w:ascii="Times New Roman" w:hAnsi="Times New Roman"/>
                <w:sz w:val="22"/>
                <w:szCs w:val="22"/>
              </w:rPr>
            </w:pPr>
            <w:r w:rsidRPr="00381214">
              <w:rPr>
                <w:rFonts w:ascii="Times New Roman" w:hAnsi="Times New Roman"/>
                <w:b/>
                <w:sz w:val="22"/>
                <w:szCs w:val="22"/>
              </w:rPr>
              <w:t>Ndërtimi i njohurive</w:t>
            </w:r>
            <w:r w:rsidRPr="00381214">
              <w:rPr>
                <w:rFonts w:ascii="Times New Roman" w:hAnsi="Times New Roman"/>
                <w:sz w:val="22"/>
                <w:szCs w:val="22"/>
              </w:rPr>
              <w:t xml:space="preserve">: Duke analizuar përgjigjet e marra, mësuesi/ja kërkon që nxënësit të krahasojnë funksionin e parë me dy të tjerët: në funksionin e dytë për y = 9 kemi gjejmë dy vlera të x(3 dhe -3); në funksionin e tretë nuk ekziston f(0), ndërsa në të parin lidhja mes x dhe y është një për një. Mësuesi/ja njeh nxënësit me dy konceptet e reja për funksionin: bijektivitetin dhe injektivitetin. Ajo formulon edhe njëherë në mënyrë të përmbledhur lidhjen: </w:t>
            </w:r>
          </w:p>
          <w:p w:rsidR="00F356B3" w:rsidRPr="00381214" w:rsidRDefault="00F356B3" w:rsidP="00F356B3">
            <w:pPr>
              <w:spacing w:line="276" w:lineRule="auto"/>
              <w:ind w:firstLine="0"/>
              <w:jc w:val="left"/>
              <w:rPr>
                <w:rFonts w:ascii="Times New Roman" w:hAnsi="Times New Roman"/>
                <w:b/>
                <w:sz w:val="22"/>
                <w:szCs w:val="22"/>
              </w:rPr>
            </w:pPr>
            <w:r w:rsidRPr="00381214">
              <w:rPr>
                <w:rFonts w:ascii="Times New Roman" w:hAnsi="Times New Roman"/>
                <w:noProof/>
              </w:rPr>
              <mc:AlternateContent>
                <mc:Choice Requires="wpg">
                  <w:drawing>
                    <wp:anchor distT="0" distB="0" distL="114300" distR="114300" simplePos="0" relativeHeight="251796480" behindDoc="0" locked="0" layoutInCell="1" allowOverlap="1" wp14:anchorId="1E11D83E" wp14:editId="2DA17986">
                      <wp:simplePos x="0" y="0"/>
                      <wp:positionH relativeFrom="column">
                        <wp:posOffset>666115</wp:posOffset>
                      </wp:positionH>
                      <wp:positionV relativeFrom="paragraph">
                        <wp:posOffset>116840</wp:posOffset>
                      </wp:positionV>
                      <wp:extent cx="4505960" cy="316230"/>
                      <wp:effectExtent l="0" t="0" r="27940" b="26670"/>
                      <wp:wrapNone/>
                      <wp:docPr id="500" name="Group 500"/>
                      <wp:cNvGraphicFramePr/>
                      <a:graphic xmlns:a="http://schemas.openxmlformats.org/drawingml/2006/main">
                        <a:graphicData uri="http://schemas.microsoft.com/office/word/2010/wordprocessingGroup">
                          <wpg:wgp>
                            <wpg:cNvGrpSpPr/>
                            <wpg:grpSpPr>
                              <a:xfrm>
                                <a:off x="0" y="0"/>
                                <a:ext cx="4505960" cy="316230"/>
                                <a:chOff x="0" y="0"/>
                                <a:chExt cx="4506581" cy="316419"/>
                              </a:xfrm>
                            </wpg:grpSpPr>
                            <wps:wsp>
                              <wps:cNvPr id="501" name="Flowchart: Process 501"/>
                              <wps:cNvSpPr/>
                              <wps:spPr>
                                <a:xfrm>
                                  <a:off x="0" y="0"/>
                                  <a:ext cx="1190625" cy="276225"/>
                                </a:xfrm>
                                <a:prstGeom prst="flowChartProcess">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F356B3">
                                    <w:pPr>
                                      <w:jc w:val="center"/>
                                    </w:pPr>
                                    <w:r>
                                      <w:t>Pasqyrim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02" name="Flowchart: Process 502"/>
                              <wps:cNvSpPr/>
                              <wps:spPr>
                                <a:xfrm>
                                  <a:off x="1657978" y="0"/>
                                  <a:ext cx="1190625" cy="276225"/>
                                </a:xfrm>
                                <a:prstGeom prst="flowChartProcess">
                                  <a:avLst/>
                                </a:prstGeom>
                                <a:solidFill>
                                  <a:sysClr val="window" lastClr="FFFFFF"/>
                                </a:solidFill>
                                <a:ln w="25400" cap="flat" cmpd="sng" algn="ctr">
                                  <a:solidFill>
                                    <a:srgbClr val="F79646"/>
                                  </a:solidFill>
                                  <a:prstDash val="solid"/>
                                </a:ln>
                                <a:effectLst/>
                              </wps:spPr>
                              <wps:txbx>
                                <w:txbxContent>
                                  <w:p w:rsidR="00F95AC0" w:rsidRDefault="00F95AC0" w:rsidP="00F356B3">
                                    <w:pPr>
                                      <w:jc w:val="center"/>
                                    </w:pPr>
                                    <w:r>
                                      <w:t>Funksion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03" name="Flowchart: Process 503"/>
                              <wps:cNvSpPr/>
                              <wps:spPr>
                                <a:xfrm>
                                  <a:off x="3315956" y="40194"/>
                                  <a:ext cx="1190625" cy="276225"/>
                                </a:xfrm>
                                <a:prstGeom prst="flowChartProcess">
                                  <a:avLst/>
                                </a:prstGeom>
                                <a:solidFill>
                                  <a:sysClr val="window" lastClr="FFFFFF"/>
                                </a:solidFill>
                                <a:ln w="25400" cap="flat" cmpd="sng" algn="ctr">
                                  <a:solidFill>
                                    <a:srgbClr val="F79646"/>
                                  </a:solidFill>
                                  <a:prstDash val="solid"/>
                                </a:ln>
                                <a:effectLst/>
                              </wps:spPr>
                              <wps:txbx>
                                <w:txbxContent>
                                  <w:p w:rsidR="00F95AC0" w:rsidRDefault="00F95AC0" w:rsidP="00F356B3">
                                    <w:pPr>
                                      <w:jc w:val="center"/>
                                    </w:pPr>
                                    <w:r>
                                      <w:t>Bijeksion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04" name="Right Arrow 504"/>
                              <wps:cNvSpPr/>
                              <wps:spPr>
                                <a:xfrm>
                                  <a:off x="1190729" y="155750"/>
                                  <a:ext cx="457200" cy="45085"/>
                                </a:xfrm>
                                <a:prstGeom prst="rightArrow">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05" name="Right Arrow 505"/>
                              <wps:cNvSpPr/>
                              <wps:spPr>
                                <a:xfrm>
                                  <a:off x="2848707" y="155750"/>
                                  <a:ext cx="457200" cy="45085"/>
                                </a:xfrm>
                                <a:prstGeom prst="rightArrow">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1E11D83E" id="Group 500" o:spid="_x0000_s1498" style="position:absolute;margin-left:52.45pt;margin-top:9.2pt;width:354.8pt;height:24.9pt;z-index:251796480" coordsize="45065,31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">
                      <v:shapetype id="_x0000_t109" coordsize="21600,21600" o:spt="109" path="m,l,21600r21600,l21600,xe">
                        <v:stroke joinstyle="miter"/>
                        <v:path gradientshapeok="t" o:connecttype="rect"/>
                      </v:shapetype>
                      <v:shape id="Flowchart: Process 501" o:spid="_x0000_s1499" type="#_x0000_t109" style="position:absolute;width:11906;height:276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5FMwcUA&#10;AADcAAAADwAAAGRycy9kb3ducmV2LnhtbESPS2vCQBSF94X+h+EWuik6UaiE1EkQUaztygeCu0vm&#10;Nglm7oSZicZ/3ykUXB7O4+PMi8G04krON5YVTMYJCOLS6oYrBcfDepSC8AFZY2uZFNzJQ5E/P80x&#10;0/bGO7ruQyXiCPsMFdQhdJmUvqzJoB/bjjh6P9YZDFG6SmqHtzhuWjlNkpk02HAk1NjRsqbysu9N&#10;5Pabt9WXcen3xa4WVT87p+a0Ver1ZVh8gAg0hEf4v/2pFbwnE/g7E4+AzH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kUzBxQAAANwAAAAPAAAAAAAAAAAAAAAAAJgCAABkcnMv&#10;ZG93bnJldi54bWxQSwUGAAAAAAQABAD1AAAAigMAAAAA&#10;" fillcolor="white [3201]" strokecolor="#f79646 [3209]" strokeweight="2pt">
                        <v:textbox>
                          <w:txbxContent>
                            <w:p w:rsidR="00F95AC0" w:rsidRDefault="00F95AC0" w:rsidP="00F356B3">
                              <w:pPr>
                                <w:jc w:val="center"/>
                              </w:pPr>
                              <w:r>
                                <w:t>Pasqyrim</w:t>
                              </w:r>
                            </w:p>
                          </w:txbxContent>
                        </v:textbox>
                      </v:shape>
                      <v:shape id="Flowchart: Process 502" o:spid="_x0000_s1500" type="#_x0000_t109" style="position:absolute;left:16579;width:11907;height:276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qJnsYA&#10;AADcAAAADwAAAGRycy9kb3ducmV2LnhtbESPQWvCQBSE70L/w/IKvYhuqigSXUWEgj3UYlrE4yP7&#10;TILZt2t2G6O/vlsoeBxm5htmsepMLVpqfGVZweswAUGcW11xoeD7620wA+EDssbaMim4kYfV8qm3&#10;wFTbK++pzUIhIoR9igrKEFwqpc9LMuiH1hFH72QbgyHKppC6wWuEm1qOkmQqDVYcF0p0tCkpP2c/&#10;RgHf3C7bbQ+Xtv8x/jxml/fJ/eyUennu1nMQgbrwCP+3t1rBJBnB35l4BOTy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GqJnsYAAADcAAAADwAAAAAAAAAAAAAAAACYAgAAZHJz&#10;L2Rvd25yZXYueG1sUEsFBgAAAAAEAAQA9QAAAIsDAAAAAA==&#10;" fillcolor="window" strokecolor="#f79646" strokeweight="2pt">
                        <v:textbox>
                          <w:txbxContent>
                            <w:p w:rsidR="00F95AC0" w:rsidRDefault="00F95AC0" w:rsidP="00F356B3">
                              <w:pPr>
                                <w:jc w:val="center"/>
                              </w:pPr>
                              <w:r>
                                <w:t>Funksion</w:t>
                              </w:r>
                            </w:p>
                          </w:txbxContent>
                        </v:textbox>
                      </v:shape>
                      <v:shape id="Flowchart: Process 503" o:spid="_x0000_s1501" type="#_x0000_t109" style="position:absolute;left:33159;top:401;width:11906;height:27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YsBccA&#10;AADcAAAADwAAAGRycy9kb3ducmV2LnhtbESPQWvCQBSE74L/YXlCL2I2rVgkdRURCnqoxbSUHh/Z&#10;1ySYfbtm1xj7612h0OMwM98wi1VvGtFR62vLCh6TFARxYXXNpYLPj9fJHIQPyBoby6TgSh5Wy+Fg&#10;gZm2Fz5Ql4dSRAj7DBVUIbhMSl9UZNAn1hFH78e2BkOUbSl1i5cIN418StNnabDmuFCho01FxTE/&#10;GwV8dft8v/06deO36ft3ftrNfo9OqYdRv34BEagP/+G/9lYrmKVTuJ+JR0Au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cmLAXHAAAA3AAAAA8AAAAAAAAAAAAAAAAAmAIAAGRy&#10;cy9kb3ducmV2LnhtbFBLBQYAAAAABAAEAPUAAACMAwAAAAA=&#10;" fillcolor="window" strokecolor="#f79646" strokeweight="2pt">
                        <v:textbox>
                          <w:txbxContent>
                            <w:p w:rsidR="00F95AC0" w:rsidRDefault="00F95AC0" w:rsidP="00F356B3">
                              <w:pPr>
                                <w:jc w:val="center"/>
                              </w:pPr>
                              <w:r>
                                <w:t>Bijeksion</w:t>
                              </w:r>
                            </w:p>
                          </w:txbxContent>
                        </v:textbox>
                      </v:shape>
                      <v:shape id="Right Arrow 504" o:spid="_x0000_s1502" type="#_x0000_t13" style="position:absolute;left:11907;top:1557;width:4572;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YhpcYA&#10;AADcAAAADwAAAGRycy9kb3ducmV2LnhtbESPT2vCQBTE7wW/w/KEXopulNbWmFUktNSLB1Px/Jp9&#10;+aPZtyG7NfHbdwtCj8PM/IZJNoNpxJU6V1tWMJtGIIhzq2suFRy/PiZvIJxH1thYJgU3crBZjx4S&#10;jLXt+UDXzJciQNjFqKDyvo2ldHlFBt3UtsTBK2xn0AfZlVJ32Ae4aeQ8ihbSYM1hocKW0oryS/Zj&#10;FOzd7nV/Tnu6pbqYPx3fl5/fJ6/U43jYrkB4Gvx/+N7eaQUv0TP8nQlHQK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sYhpcYAAADcAAAADwAAAAAAAAAAAAAAAACYAgAAZHJz&#10;L2Rvd25yZXYueG1sUEsFBgAAAAAEAAQA9QAAAIsDAAAAAA==&#10;" adj="20535" fillcolor="white [3201]" strokecolor="#f79646 [3209]" strokeweight="2pt"/>
                      <v:shape id="Right Arrow 505" o:spid="_x0000_s1503" type="#_x0000_t13" style="position:absolute;left:28487;top:1557;width:4572;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qEPsQA&#10;AADcAAAADwAAAGRycy9kb3ducmV2LnhtbESPQYvCMBSE7wv+h/AEL6LpCrpajbIUF7140BXPz+bZ&#10;VpuX0mRt/fdGEPY4zMw3zGLVmlLcqXaFZQWfwwgEcWp1wZmC4+/PYArCeWSNpWVS8CAHq2XnY4Gx&#10;tg3v6X7wmQgQdjEqyL2vYildmpNBN7QVcfAutjbog6wzqWtsAtyUchRFE2mw4LCQY0VJTunt8GcU&#10;7Nz2a3dNGnok+jLqH9ezzfnklep12+85CE+t/w+/21utYByN4XUmHAG5f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2KhD7EAAAA3AAAAA8AAAAAAAAAAAAAAAAAmAIAAGRycy9k&#10;b3ducmV2LnhtbFBLBQYAAAAABAAEAPUAAACJAwAAAAA=&#10;" adj="20535" fillcolor="white [3201]" strokecolor="#f79646 [3209]" strokeweight="2pt"/>
                    </v:group>
                  </w:pict>
                </mc:Fallback>
              </mc:AlternateContent>
            </w:r>
          </w:p>
          <w:p w:rsidR="00F356B3" w:rsidRPr="00381214" w:rsidRDefault="00F356B3" w:rsidP="00F356B3">
            <w:pPr>
              <w:spacing w:line="276" w:lineRule="auto"/>
              <w:ind w:firstLine="0"/>
              <w:jc w:val="left"/>
              <w:rPr>
                <w:rFonts w:ascii="Times New Roman" w:hAnsi="Times New Roman"/>
                <w:sz w:val="22"/>
                <w:szCs w:val="22"/>
              </w:rPr>
            </w:pPr>
          </w:p>
          <w:p w:rsidR="00F356B3" w:rsidRPr="00381214" w:rsidRDefault="00F356B3" w:rsidP="00F356B3">
            <w:pPr>
              <w:spacing w:line="276" w:lineRule="auto"/>
              <w:ind w:firstLine="0"/>
              <w:jc w:val="left"/>
              <w:rPr>
                <w:rFonts w:ascii="Times New Roman" w:hAnsi="Times New Roman"/>
                <w:sz w:val="22"/>
                <w:szCs w:val="22"/>
              </w:rPr>
            </w:pP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noProof/>
              </w:rPr>
              <w:drawing>
                <wp:anchor distT="0" distB="0" distL="114300" distR="114300" simplePos="0" relativeHeight="251797504" behindDoc="1" locked="0" layoutInCell="1" allowOverlap="1" wp14:anchorId="26BFC998" wp14:editId="26A5A3BD">
                  <wp:simplePos x="0" y="0"/>
                  <wp:positionH relativeFrom="column">
                    <wp:posOffset>5767705</wp:posOffset>
                  </wp:positionH>
                  <wp:positionV relativeFrom="paragraph">
                    <wp:posOffset>572770</wp:posOffset>
                  </wp:positionV>
                  <wp:extent cx="954405" cy="603885"/>
                  <wp:effectExtent l="0" t="0" r="0" b="5715"/>
                  <wp:wrapTight wrapText="bothSides">
                    <wp:wrapPolygon edited="0">
                      <wp:start x="0" y="0"/>
                      <wp:lineTo x="0" y="21123"/>
                      <wp:lineTo x="21126" y="21123"/>
                      <wp:lineTo x="21126" y="0"/>
                      <wp:lineTo x="0" y="0"/>
                    </wp:wrapPolygon>
                  </wp:wrapTight>
                  <wp:docPr id="512" name="Picture 512" descr="C:\Users\hp\Desktop\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hp\Desktop\4.PNG"/>
                          <pic:cNvPicPr>
                            <a:picLocks noChangeAspect="1" noChangeArrowheads="1"/>
                          </pic:cNvPicPr>
                        </pic:nvPicPr>
                        <pic:blipFill>
                          <a:blip r:embed="rId799" cstate="print">
                            <a:extLst>
                              <a:ext uri="{28A0092B-C50C-407E-A947-70E740481C1C}">
                                <a14:useLocalDpi xmlns:a14="http://schemas.microsoft.com/office/drawing/2010/main" val="0"/>
                              </a:ext>
                            </a:extLst>
                          </a:blip>
                          <a:srcRect/>
                          <a:stretch>
                            <a:fillRect/>
                          </a:stretch>
                        </pic:blipFill>
                        <pic:spPr bwMode="auto">
                          <a:xfrm>
                            <a:off x="0" y="0"/>
                            <a:ext cx="954405" cy="603885"/>
                          </a:xfrm>
                          <a:prstGeom prst="rect">
                            <a:avLst/>
                          </a:prstGeom>
                          <a:noFill/>
                          <a:ln>
                            <a:noFill/>
                          </a:ln>
                        </pic:spPr>
                      </pic:pic>
                    </a:graphicData>
                  </a:graphic>
                  <wp14:sizeRelH relativeFrom="page">
                    <wp14:pctWidth>0</wp14:pctWidth>
                  </wp14:sizeRelH>
                  <wp14:sizeRelV relativeFrom="page">
                    <wp14:pctHeight>0</wp14:pctHeight>
                  </wp14:sizeRelV>
                </wp:anchor>
              </w:drawing>
            </w:r>
            <w:r w:rsidRPr="00381214">
              <w:rPr>
                <w:rFonts w:ascii="Times New Roman" w:hAnsi="Times New Roman"/>
                <w:sz w:val="22"/>
                <w:szCs w:val="22"/>
              </w:rPr>
              <w:t>Në vazhdim, nxënësit nxiten nga mësuesi/ja të kujtojnë përbërjen e funksioneve. Në funksion të kësaj, nxënësit në grupe me nga 4, skicojnë në të njëjtin rrjet koordinativ grafikët e funksioneve: y = x</w:t>
            </w:r>
            <w:r w:rsidRPr="00381214">
              <w:rPr>
                <w:rFonts w:ascii="Times New Roman" w:hAnsi="Times New Roman"/>
                <w:sz w:val="22"/>
                <w:szCs w:val="22"/>
                <w:vertAlign w:val="superscript"/>
              </w:rPr>
              <w:t>3</w:t>
            </w:r>
            <w:r w:rsidRPr="00381214">
              <w:rPr>
                <w:rFonts w:ascii="Times New Roman" w:hAnsi="Times New Roman"/>
                <w:sz w:val="22"/>
                <w:szCs w:val="22"/>
              </w:rPr>
              <w:t>; y = –x</w:t>
            </w:r>
            <w:r w:rsidRPr="00381214">
              <w:rPr>
                <w:rFonts w:ascii="Times New Roman" w:hAnsi="Times New Roman"/>
                <w:sz w:val="22"/>
                <w:szCs w:val="22"/>
                <w:vertAlign w:val="superscript"/>
              </w:rPr>
              <w:t>3</w:t>
            </w:r>
            <w:r w:rsidRPr="00381214">
              <w:rPr>
                <w:rFonts w:ascii="Times New Roman" w:hAnsi="Times New Roman"/>
                <w:sz w:val="22"/>
                <w:szCs w:val="22"/>
              </w:rPr>
              <w:t>; y = 3 – x</w:t>
            </w:r>
            <w:r w:rsidRPr="00381214">
              <w:rPr>
                <w:rFonts w:ascii="Times New Roman" w:hAnsi="Times New Roman"/>
                <w:sz w:val="22"/>
                <w:szCs w:val="22"/>
                <w:vertAlign w:val="superscript"/>
              </w:rPr>
              <w:t>3</w:t>
            </w:r>
            <w:r w:rsidRPr="00381214">
              <w:rPr>
                <w:rFonts w:ascii="Times New Roman" w:hAnsi="Times New Roman"/>
                <w:sz w:val="22"/>
                <w:szCs w:val="22"/>
              </w:rPr>
              <w:t>. Pas ndërtimit, mësuesi/ja shtron përpara nxënësve pyetjen: si mund të kalojmë nga grafiku i parë në grafiku e tretë? A mund të përcaktoni mënyrën e ndërtimit grafikut të y = 3 – x</w:t>
            </w:r>
            <w:r w:rsidRPr="00381214">
              <w:rPr>
                <w:rFonts w:ascii="Times New Roman" w:hAnsi="Times New Roman"/>
                <w:sz w:val="22"/>
                <w:szCs w:val="22"/>
                <w:vertAlign w:val="superscript"/>
              </w:rPr>
              <w:t>3</w:t>
            </w:r>
            <w:r w:rsidRPr="00381214">
              <w:rPr>
                <w:rFonts w:ascii="Times New Roman" w:hAnsi="Times New Roman"/>
                <w:sz w:val="22"/>
                <w:szCs w:val="22"/>
              </w:rPr>
              <w:t xml:space="preserve"> pa i gjetur vlerat përkatëse të tij? Cilin grafik do të përdornit për këtë? </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A mund ta shprehim y = 3 – x</w:t>
            </w:r>
            <w:r w:rsidRPr="00381214">
              <w:rPr>
                <w:rFonts w:ascii="Times New Roman" w:hAnsi="Times New Roman"/>
                <w:sz w:val="22"/>
                <w:szCs w:val="22"/>
                <w:vertAlign w:val="superscript"/>
              </w:rPr>
              <w:t>3</w:t>
            </w:r>
            <w:r w:rsidRPr="00381214">
              <w:rPr>
                <w:rFonts w:ascii="Times New Roman" w:hAnsi="Times New Roman"/>
                <w:sz w:val="22"/>
                <w:szCs w:val="22"/>
              </w:rPr>
              <w:t xml:space="preserve"> si përbërje të dy funksioneve ( y = x</w:t>
            </w:r>
            <w:r w:rsidRPr="00381214">
              <w:rPr>
                <w:rFonts w:ascii="Times New Roman" w:hAnsi="Times New Roman"/>
                <w:sz w:val="22"/>
                <w:szCs w:val="22"/>
                <w:vertAlign w:val="superscript"/>
              </w:rPr>
              <w:t xml:space="preserve">3 </w:t>
            </w:r>
            <w:r w:rsidRPr="00381214">
              <w:rPr>
                <w:rFonts w:ascii="Times New Roman" w:hAnsi="Times New Roman"/>
                <w:sz w:val="22"/>
                <w:szCs w:val="22"/>
              </w:rPr>
              <w:t xml:space="preserve">dhe y = 3 –x)? Cilën përbërje do të përdornit, f(g(x)) apo g(f(x))? </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Gjeni f(f(x)) dhe g(g(x)).</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Kalohet kështu në kuptimin e tretë të temës së mësimit: funksionet e anasjella. Nxënësit e njohin tashmë mënyrën e përcaktimit të f </w:t>
            </w:r>
            <w:r w:rsidRPr="00381214">
              <w:rPr>
                <w:rFonts w:ascii="Times New Roman" w:hAnsi="Times New Roman"/>
                <w:sz w:val="22"/>
                <w:szCs w:val="22"/>
                <w:vertAlign w:val="superscript"/>
              </w:rPr>
              <w:t>–1</w:t>
            </w:r>
            <w:r w:rsidRPr="00381214">
              <w:rPr>
                <w:rFonts w:ascii="Times New Roman" w:hAnsi="Times New Roman"/>
                <w:sz w:val="22"/>
                <w:szCs w:val="22"/>
              </w:rPr>
              <w:t>, kështu që mësuesi/ja e vë theksin te formulimi i pohimit se cilat funksione kanë të anasjellë. Për këtë përcakton si detyrë për funksionet: y = 3x – 2 dhe y = x</w:t>
            </w:r>
            <w:r w:rsidRPr="00381214">
              <w:rPr>
                <w:rFonts w:ascii="Times New Roman" w:hAnsi="Times New Roman"/>
                <w:sz w:val="22"/>
                <w:szCs w:val="22"/>
                <w:vertAlign w:val="superscript"/>
              </w:rPr>
              <w:t>2</w:t>
            </w:r>
            <w:r w:rsidRPr="00381214">
              <w:rPr>
                <w:rFonts w:ascii="Times New Roman" w:hAnsi="Times New Roman"/>
                <w:sz w:val="22"/>
                <w:szCs w:val="22"/>
              </w:rPr>
              <w:t>, gjeni:</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a) f(1) = ...; b) vlerën e x për të cilën f(x) = 9; c) a është e vetme kjo vlerë e x?</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Pasi hulumtojnë në grafik, nxënësit bëjnë dallimin mes dy rasteve, dhe mësuesi/ja përmbledh në mënyrë të strukturuar rastet kur funksionet kanë të anasjellë. Përsëri në grupet me nga 4 veta, nxënësit studiojnë shembujt 4 dhe 5 në faqen 6 dhe 7, dhe më pas mund të diskutojnë në grupet e tyre situata të ngjashme p.sh. skiconi:</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noProof/>
              </w:rPr>
              <w:drawing>
                <wp:anchor distT="0" distB="0" distL="114300" distR="114300" simplePos="0" relativeHeight="251798528" behindDoc="0" locked="0" layoutInCell="1" allowOverlap="1" wp14:anchorId="4AEC2E63" wp14:editId="61BC7264">
                  <wp:simplePos x="0" y="0"/>
                  <wp:positionH relativeFrom="column">
                    <wp:posOffset>2172335</wp:posOffset>
                  </wp:positionH>
                  <wp:positionV relativeFrom="paragraph">
                    <wp:posOffset>52070</wp:posOffset>
                  </wp:positionV>
                  <wp:extent cx="986790" cy="527050"/>
                  <wp:effectExtent l="0" t="0" r="3810" b="6350"/>
                  <wp:wrapTight wrapText="bothSides">
                    <wp:wrapPolygon edited="0">
                      <wp:start x="0" y="0"/>
                      <wp:lineTo x="0" y="21080"/>
                      <wp:lineTo x="21266" y="21080"/>
                      <wp:lineTo x="21266" y="0"/>
                      <wp:lineTo x="0" y="0"/>
                    </wp:wrapPolygon>
                  </wp:wrapTight>
                  <wp:docPr id="513" name="Picture 513" descr="C:\Users\hp\Desktop\Cap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C:\Users\hp\Desktop\Capture.PNG"/>
                          <pic:cNvPicPr>
                            <a:picLocks noChangeAspect="1"/>
                          </pic:cNvPicPr>
                        </pic:nvPicPr>
                        <pic:blipFill>
                          <a:blip r:embed="rId800" cstate="print">
                            <a:extLst>
                              <a:ext uri="{28A0092B-C50C-407E-A947-70E740481C1C}">
                                <a14:useLocalDpi xmlns:a14="http://schemas.microsoft.com/office/drawing/2010/main" val="0"/>
                              </a:ext>
                            </a:extLst>
                          </a:blip>
                          <a:srcRect/>
                          <a:stretch>
                            <a:fillRect/>
                          </a:stretch>
                        </pic:blipFill>
                        <pic:spPr bwMode="auto">
                          <a:xfrm>
                            <a:off x="0" y="0"/>
                            <a:ext cx="986790" cy="527050"/>
                          </a:xfrm>
                          <a:prstGeom prst="rect">
                            <a:avLst/>
                          </a:prstGeom>
                          <a:noFill/>
                          <a:ln>
                            <a:noFill/>
                          </a:ln>
                        </pic:spPr>
                      </pic:pic>
                    </a:graphicData>
                  </a:graphic>
                </wp:anchor>
              </w:drawing>
            </w:r>
            <w:r w:rsidRPr="00381214">
              <w:rPr>
                <w:rFonts w:ascii="Times New Roman" w:hAnsi="Times New Roman"/>
                <w:sz w:val="22"/>
                <w:szCs w:val="22"/>
              </w:rPr>
              <w:t>a) y = 2x</w:t>
            </w:r>
            <w:r w:rsidRPr="00381214">
              <w:rPr>
                <w:rFonts w:ascii="Times New Roman" w:hAnsi="Times New Roman"/>
                <w:sz w:val="22"/>
                <w:szCs w:val="22"/>
                <w:vertAlign w:val="superscript"/>
              </w:rPr>
              <w:t>2</w:t>
            </w:r>
            <w:r w:rsidRPr="00381214">
              <w:rPr>
                <w:rFonts w:ascii="Times New Roman" w:hAnsi="Times New Roman"/>
                <w:sz w:val="22"/>
                <w:szCs w:val="22"/>
              </w:rPr>
              <w:t xml:space="preserve"> + 1 dhe të anasjellin e vet;                            b) y = 1 + </w:t>
            </w:r>
            <w:r w:rsidRPr="00381214">
              <w:rPr>
                <w:rFonts w:ascii="Times New Roman" w:hAnsi="Times New Roman"/>
                <w:position w:val="-12"/>
                <w:sz w:val="22"/>
                <w:szCs w:val="22"/>
                <w:lang w:eastAsia="en-US"/>
              </w:rPr>
              <w:object w:dxaOrig="620" w:dyaOrig="340">
                <v:shape id="_x0000_i1252" type="#_x0000_t75" style="width:31.5pt;height:17.25pt" o:ole="">
                  <v:imagedata r:id="rId801" o:title=""/>
                </v:shape>
                <o:OLEObject Type="Embed" ProgID="Equation.DSMT4" ShapeID="_x0000_i1252" DrawAspect="Content" ObjectID="_1603006309" r:id="rId802"/>
              </w:object>
            </w:r>
            <w:r w:rsidRPr="00381214">
              <w:rPr>
                <w:rFonts w:ascii="Times New Roman" w:hAnsi="Times New Roman"/>
                <w:sz w:val="22"/>
                <w:szCs w:val="22"/>
              </w:rPr>
              <w:t>.</w:t>
            </w:r>
          </w:p>
          <w:p w:rsidR="00F356B3" w:rsidRPr="00381214" w:rsidRDefault="00F356B3" w:rsidP="00F356B3">
            <w:pPr>
              <w:spacing w:line="276" w:lineRule="auto"/>
              <w:ind w:firstLine="0"/>
              <w:jc w:val="left"/>
              <w:rPr>
                <w:rFonts w:ascii="Times New Roman" w:hAnsi="Times New Roman"/>
                <w:sz w:val="22"/>
                <w:szCs w:val="22"/>
              </w:rPr>
            </w:pPr>
          </w:p>
          <w:p w:rsidR="00F356B3" w:rsidRPr="00381214" w:rsidRDefault="00F356B3" w:rsidP="00F356B3">
            <w:pPr>
              <w:spacing w:line="276" w:lineRule="auto"/>
              <w:ind w:firstLine="0"/>
              <w:jc w:val="left"/>
              <w:rPr>
                <w:rFonts w:ascii="Times New Roman" w:hAnsi="Times New Roman"/>
                <w:sz w:val="22"/>
                <w:szCs w:val="22"/>
              </w:rPr>
            </w:pP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noProof/>
              </w:rPr>
              <w:drawing>
                <wp:anchor distT="0" distB="0" distL="114300" distR="114300" simplePos="0" relativeHeight="251799552" behindDoc="1" locked="0" layoutInCell="1" allowOverlap="1" wp14:anchorId="157D4BC9" wp14:editId="02D10F40">
                  <wp:simplePos x="0" y="0"/>
                  <wp:positionH relativeFrom="column">
                    <wp:posOffset>4452620</wp:posOffset>
                  </wp:positionH>
                  <wp:positionV relativeFrom="paragraph">
                    <wp:posOffset>-634365</wp:posOffset>
                  </wp:positionV>
                  <wp:extent cx="833755" cy="565150"/>
                  <wp:effectExtent l="0" t="0" r="4445" b="6350"/>
                  <wp:wrapTight wrapText="bothSides">
                    <wp:wrapPolygon edited="0">
                      <wp:start x="0" y="0"/>
                      <wp:lineTo x="0" y="21115"/>
                      <wp:lineTo x="21222" y="21115"/>
                      <wp:lineTo x="21222" y="0"/>
                      <wp:lineTo x="0" y="0"/>
                    </wp:wrapPolygon>
                  </wp:wrapTight>
                  <wp:docPr id="514" name="Picture 514" descr="C:\Users\Ligor Gerdhe\Desktop\f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igor Gerdhe\Desktop\f1.PNG"/>
                          <pic:cNvPicPr>
                            <a:picLocks noChangeAspect="1" noChangeArrowheads="1"/>
                          </pic:cNvPicPr>
                        </pic:nvPicPr>
                        <pic:blipFill>
                          <a:blip r:embed="rId803" cstate="print">
                            <a:extLst>
                              <a:ext uri="{28A0092B-C50C-407E-A947-70E740481C1C}">
                                <a14:useLocalDpi xmlns:a14="http://schemas.microsoft.com/office/drawing/2010/main" val="0"/>
                              </a:ext>
                            </a:extLst>
                          </a:blip>
                          <a:srcRect/>
                          <a:stretch>
                            <a:fillRect/>
                          </a:stretch>
                        </pic:blipFill>
                        <pic:spPr bwMode="auto">
                          <a:xfrm>
                            <a:off x="0" y="0"/>
                            <a:ext cx="833755" cy="5651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81214">
              <w:rPr>
                <w:rFonts w:ascii="Times New Roman" w:hAnsi="Times New Roman"/>
                <w:sz w:val="22"/>
                <w:szCs w:val="22"/>
              </w:rPr>
              <w:t>Pasi skicojnë grafikët e funksioneve, përfaqësues të grupeve krahasojnë përgjigjet dhe dy prej tyre prezantojnë zgjidhjet në tabelë. Gjatë prezantimit të zgjidhjeve, mësuesi/ja i ndihmon nxënësit të hulumtojnë duke iu drejtuar atyre pyetjet:</w:t>
            </w:r>
          </w:p>
          <w:p w:rsidR="00F356B3" w:rsidRPr="00381214" w:rsidRDefault="00F356B3" w:rsidP="00F356B3">
            <w:pPr>
              <w:pStyle w:val="ListParagraph"/>
              <w:numPr>
                <w:ilvl w:val="0"/>
                <w:numId w:val="95"/>
              </w:numPr>
              <w:spacing w:line="276" w:lineRule="auto"/>
              <w:jc w:val="left"/>
              <w:rPr>
                <w:rFonts w:ascii="Times New Roman" w:hAnsi="Times New Roman"/>
                <w:sz w:val="22"/>
                <w:szCs w:val="22"/>
              </w:rPr>
            </w:pPr>
            <w:r w:rsidRPr="00381214">
              <w:rPr>
                <w:rFonts w:ascii="Times New Roman" w:hAnsi="Times New Roman"/>
                <w:sz w:val="22"/>
                <w:szCs w:val="22"/>
              </w:rPr>
              <w:lastRenderedPageBreak/>
              <w:t>si janë të pozicionuar grafikët e funksioneve f(x) dhe f</w:t>
            </w:r>
            <w:r w:rsidRPr="00381214">
              <w:rPr>
                <w:rFonts w:ascii="Times New Roman" w:hAnsi="Times New Roman"/>
                <w:sz w:val="22"/>
                <w:szCs w:val="22"/>
                <w:vertAlign w:val="superscript"/>
              </w:rPr>
              <w:t>-1</w:t>
            </w:r>
            <w:r w:rsidRPr="00381214">
              <w:rPr>
                <w:rFonts w:ascii="Times New Roman" w:hAnsi="Times New Roman"/>
                <w:sz w:val="22"/>
                <w:szCs w:val="22"/>
              </w:rPr>
              <w:t>(x) në lidhje me njëri-tjetrin në rastin a? Po me drejtëzën y = x?</w:t>
            </w:r>
          </w:p>
          <w:p w:rsidR="00F356B3" w:rsidRPr="00381214" w:rsidRDefault="00F356B3" w:rsidP="00F356B3">
            <w:pPr>
              <w:pStyle w:val="ListParagraph"/>
              <w:numPr>
                <w:ilvl w:val="0"/>
                <w:numId w:val="95"/>
              </w:numPr>
              <w:spacing w:line="276" w:lineRule="auto"/>
              <w:jc w:val="left"/>
              <w:rPr>
                <w:rFonts w:ascii="Times New Roman" w:hAnsi="Times New Roman"/>
                <w:sz w:val="22"/>
                <w:szCs w:val="22"/>
              </w:rPr>
            </w:pPr>
            <w:r w:rsidRPr="00381214">
              <w:rPr>
                <w:rFonts w:ascii="Times New Roman" w:hAnsi="Times New Roman"/>
                <w:sz w:val="22"/>
                <w:szCs w:val="22"/>
              </w:rPr>
              <w:t xml:space="preserve">a ka grafiku i rastit b pika nën boshtin OX? </w:t>
            </w:r>
          </w:p>
          <w:p w:rsidR="00F356B3" w:rsidRPr="00381214" w:rsidRDefault="00F356B3" w:rsidP="00F356B3">
            <w:pPr>
              <w:pStyle w:val="ListParagraph"/>
              <w:numPr>
                <w:ilvl w:val="0"/>
                <w:numId w:val="95"/>
              </w:numPr>
              <w:spacing w:line="276" w:lineRule="auto"/>
              <w:jc w:val="left"/>
              <w:rPr>
                <w:rFonts w:ascii="Times New Roman" w:hAnsi="Times New Roman"/>
                <w:sz w:val="22"/>
                <w:szCs w:val="22"/>
              </w:rPr>
            </w:pPr>
            <w:r w:rsidRPr="00381214">
              <w:rPr>
                <w:rFonts w:ascii="Times New Roman" w:hAnsi="Times New Roman"/>
                <w:sz w:val="22"/>
                <w:szCs w:val="22"/>
              </w:rPr>
              <w:t xml:space="preserve">si e ndërtojmë funksionin y = </w:t>
            </w:r>
            <w:r w:rsidRPr="00381214">
              <w:rPr>
                <w:rFonts w:ascii="Times New Roman" w:hAnsi="Times New Roman"/>
                <w:position w:val="-12"/>
                <w:sz w:val="22"/>
                <w:szCs w:val="22"/>
                <w:lang w:eastAsia="en-US"/>
              </w:rPr>
              <w:object w:dxaOrig="620" w:dyaOrig="340">
                <v:shape id="_x0000_i1253" type="#_x0000_t75" style="width:31.5pt;height:17.25pt" o:ole="">
                  <v:imagedata r:id="rId801" o:title=""/>
                </v:shape>
                <o:OLEObject Type="Embed" ProgID="Equation.DSMT4" ShapeID="_x0000_i1253" DrawAspect="Content" ObjectID="_1603006310" r:id="rId804"/>
              </w:object>
            </w:r>
            <w:r w:rsidRPr="00381214">
              <w:rPr>
                <w:rFonts w:ascii="Times New Roman" w:hAnsi="Times New Roman"/>
                <w:sz w:val="22"/>
                <w:szCs w:val="22"/>
              </w:rPr>
              <w:t xml:space="preserve">? Po funksionin y = 1 + </w:t>
            </w:r>
            <w:r w:rsidRPr="00381214">
              <w:rPr>
                <w:rFonts w:ascii="Times New Roman" w:hAnsi="Times New Roman"/>
                <w:position w:val="-12"/>
                <w:sz w:val="22"/>
                <w:szCs w:val="22"/>
                <w:lang w:eastAsia="en-US"/>
              </w:rPr>
              <w:object w:dxaOrig="620" w:dyaOrig="340">
                <v:shape id="_x0000_i1254" type="#_x0000_t75" style="width:31.5pt;height:17.25pt" o:ole="">
                  <v:imagedata r:id="rId801" o:title=""/>
                </v:shape>
                <o:OLEObject Type="Embed" ProgID="Equation.DSMT4" ShapeID="_x0000_i1254" DrawAspect="Content" ObjectID="_1603006311" r:id="rId805"/>
              </w:object>
            </w:r>
            <w:r w:rsidRPr="00381214">
              <w:rPr>
                <w:rFonts w:ascii="Times New Roman" w:hAnsi="Times New Roman"/>
                <w:sz w:val="22"/>
                <w:szCs w:val="22"/>
              </w:rPr>
              <w:t>?</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Nxënësit në grupet e tyre punojnë ushtrimet 2 – 3 – 4/c, d, e – 6/a – 9/a faqe 7-8. Çdo grup ka njërin prej ushtrimeve. Pasi përfundojnë, nxënës nga grupe të ndryshme prezantojnë zgjidhjet në tabelë.</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Në përfundim të diskutimit, mësuesi/ja rikujton edhe njëherë, në mënyrë të përmbledhur, konceptet e marra në temën e sotme dhe hapat për të gjetur funksionin e anasjellë apo vlerën absolute të një funksioni. Këto shoqërohen edhe me shqyrtimin e shembujve 6 dhe 7 në libër.</w:t>
            </w:r>
          </w:p>
          <w:p w:rsidR="00F356B3" w:rsidRPr="00381214" w:rsidRDefault="00F356B3" w:rsidP="00F356B3">
            <w:pPr>
              <w:spacing w:line="276" w:lineRule="auto"/>
              <w:ind w:firstLine="0"/>
              <w:jc w:val="left"/>
              <w:rPr>
                <w:rFonts w:ascii="Times New Roman" w:hAnsi="Times New Roman"/>
                <w:sz w:val="22"/>
                <w:szCs w:val="22"/>
              </w:rPr>
            </w:pP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Përforcimi i të nxënit</w:t>
            </w:r>
            <w:r w:rsidRPr="00381214">
              <w:rPr>
                <w:rFonts w:ascii="Times New Roman" w:hAnsi="Times New Roman"/>
                <w:sz w:val="22"/>
                <w:szCs w:val="22"/>
              </w:rPr>
              <w:t>: Nxënësit vazhdojnë punën në grupet me nga 4 veta, me ushtrimet e faqes 10 dhe 11. Mësuesi/ja ndan ushtrimet për grupet. Çdo dy prej grupeve do të kenë të njëjtin ushtrim.</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noProof/>
              </w:rPr>
              <mc:AlternateContent>
                <mc:Choice Requires="wpg">
                  <w:drawing>
                    <wp:anchor distT="0" distB="0" distL="114300" distR="114300" simplePos="0" relativeHeight="251800576" behindDoc="0" locked="0" layoutInCell="1" allowOverlap="1" wp14:anchorId="4BDDE8CB" wp14:editId="1B38881E">
                      <wp:simplePos x="0" y="0"/>
                      <wp:positionH relativeFrom="column">
                        <wp:posOffset>177605</wp:posOffset>
                      </wp:positionH>
                      <wp:positionV relativeFrom="paragraph">
                        <wp:posOffset>20515</wp:posOffset>
                      </wp:positionV>
                      <wp:extent cx="6372225" cy="668216"/>
                      <wp:effectExtent l="0" t="0" r="28575" b="17780"/>
                      <wp:wrapNone/>
                      <wp:docPr id="506" name="Group 506"/>
                      <wp:cNvGraphicFramePr/>
                      <a:graphic xmlns:a="http://schemas.openxmlformats.org/drawingml/2006/main">
                        <a:graphicData uri="http://schemas.microsoft.com/office/word/2010/wordprocessingGroup">
                          <wpg:wgp>
                            <wpg:cNvGrpSpPr/>
                            <wpg:grpSpPr>
                              <a:xfrm>
                                <a:off x="0" y="0"/>
                                <a:ext cx="6372225" cy="668216"/>
                                <a:chOff x="1" y="0"/>
                                <a:chExt cx="6372422" cy="496345"/>
                              </a:xfrm>
                            </wpg:grpSpPr>
                            <wpg:grpSp>
                              <wpg:cNvPr id="507" name="Group 507"/>
                              <wpg:cNvGrpSpPr/>
                              <wpg:grpSpPr>
                                <a:xfrm>
                                  <a:off x="1" y="0"/>
                                  <a:ext cx="4757884" cy="496345"/>
                                  <a:chOff x="1" y="16178"/>
                                  <a:chExt cx="4758480" cy="496842"/>
                                </a:xfrm>
                              </wpg:grpSpPr>
                              <wps:wsp>
                                <wps:cNvPr id="508" name="Snip Diagonal Corner Rectangle 508"/>
                                <wps:cNvSpPr/>
                                <wps:spPr>
                                  <a:xfrm>
                                    <a:off x="1" y="26428"/>
                                    <a:ext cx="1376578" cy="459843"/>
                                  </a:xfrm>
                                  <a:prstGeom prst="snip2DiagRect">
                                    <a:avLst>
                                      <a:gd name="adj1" fmla="val 0"/>
                                      <a:gd name="adj2" fmla="val 782"/>
                                    </a:avLst>
                                  </a:prstGeom>
                                  <a:solidFill>
                                    <a:sysClr val="window" lastClr="FFFFFF"/>
                                  </a:solidFill>
                                  <a:ln w="25400" cap="flat" cmpd="sng" algn="ctr">
                                    <a:solidFill>
                                      <a:srgbClr val="F79646"/>
                                    </a:solidFill>
                                    <a:prstDash val="solid"/>
                                  </a:ln>
                                  <a:effectLst/>
                                </wps:spPr>
                                <wps:txbx>
                                  <w:txbxContent>
                                    <w:p w:rsidR="00F95AC0" w:rsidRDefault="00F95AC0" w:rsidP="00F356B3">
                                      <w:pPr>
                                        <w:ind w:firstLine="0"/>
                                        <w:jc w:val="left"/>
                                      </w:pPr>
                                      <w:r>
                                        <w:t>Grupet 1 dhe 5: ushtrimin 2 faqe 10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09" name="Snip Diagonal Corner Rectangle 509"/>
                                <wps:cNvSpPr/>
                                <wps:spPr>
                                  <a:xfrm>
                                    <a:off x="1574783" y="26428"/>
                                    <a:ext cx="1421299" cy="475596"/>
                                  </a:xfrm>
                                  <a:prstGeom prst="snip2DiagRect">
                                    <a:avLst>
                                      <a:gd name="adj1" fmla="val 0"/>
                                      <a:gd name="adj2" fmla="val 782"/>
                                    </a:avLst>
                                  </a:prstGeom>
                                  <a:solidFill>
                                    <a:sysClr val="window" lastClr="FFFFFF"/>
                                  </a:solidFill>
                                  <a:ln w="25400" cap="flat" cmpd="sng" algn="ctr">
                                    <a:solidFill>
                                      <a:srgbClr val="F79646"/>
                                    </a:solidFill>
                                    <a:prstDash val="solid"/>
                                  </a:ln>
                                  <a:effectLst/>
                                </wps:spPr>
                                <wps:txbx>
                                  <w:txbxContent>
                                    <w:p w:rsidR="00F95AC0" w:rsidRDefault="00F95AC0" w:rsidP="00F356B3">
                                      <w:pPr>
                                        <w:ind w:firstLine="0"/>
                                        <w:jc w:val="left"/>
                                      </w:pPr>
                                      <w:r>
                                        <w:t>Grupet 2 dhe 6: ushtrimin 5 faqe 11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10" name="Snip Diagonal Corner Rectangle 510"/>
                                <wps:cNvSpPr/>
                                <wps:spPr>
                                  <a:xfrm>
                                    <a:off x="3251341" y="16178"/>
                                    <a:ext cx="1507140" cy="496842"/>
                                  </a:xfrm>
                                  <a:prstGeom prst="snip2DiagRect">
                                    <a:avLst>
                                      <a:gd name="adj1" fmla="val 0"/>
                                      <a:gd name="adj2" fmla="val 782"/>
                                    </a:avLst>
                                  </a:prstGeom>
                                  <a:solidFill>
                                    <a:sysClr val="window" lastClr="FFFFFF"/>
                                  </a:solidFill>
                                  <a:ln w="25400" cap="flat" cmpd="sng" algn="ctr">
                                    <a:solidFill>
                                      <a:srgbClr val="F79646"/>
                                    </a:solidFill>
                                    <a:prstDash val="solid"/>
                                  </a:ln>
                                  <a:effectLst/>
                                </wps:spPr>
                                <wps:txbx>
                                  <w:txbxContent>
                                    <w:p w:rsidR="00F95AC0" w:rsidRDefault="00F95AC0" w:rsidP="00F356B3">
                                      <w:pPr>
                                        <w:ind w:firstLine="0"/>
                                        <w:jc w:val="left"/>
                                      </w:pPr>
                                      <w:r>
                                        <w:t>Grupet 3 dhe 7: ushtrimin 4 faqe 11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511" name="Snip Diagonal Corner Rectangle 511"/>
                              <wps:cNvSpPr/>
                              <wps:spPr>
                                <a:xfrm>
                                  <a:off x="4849008" y="0"/>
                                  <a:ext cx="1523415" cy="459105"/>
                                </a:xfrm>
                                <a:prstGeom prst="snip2DiagRect">
                                  <a:avLst>
                                    <a:gd name="adj1" fmla="val 0"/>
                                    <a:gd name="adj2" fmla="val 782"/>
                                  </a:avLst>
                                </a:prstGeom>
                                <a:solidFill>
                                  <a:sysClr val="window" lastClr="FFFFFF"/>
                                </a:solidFill>
                                <a:ln w="25400" cap="flat" cmpd="sng" algn="ctr">
                                  <a:solidFill>
                                    <a:srgbClr val="F79646"/>
                                  </a:solidFill>
                                  <a:prstDash val="solid"/>
                                </a:ln>
                                <a:effectLst/>
                              </wps:spPr>
                              <wps:txbx>
                                <w:txbxContent>
                                  <w:p w:rsidR="00F95AC0" w:rsidRDefault="00F95AC0" w:rsidP="00F356B3">
                                    <w:pPr>
                                      <w:ind w:firstLine="0"/>
                                      <w:jc w:val="left"/>
                                    </w:pPr>
                                    <w:r>
                                      <w:t>Grupet 4 dhe 8: ushtrimin 8 faqe 11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BDDE8CB" id="Group 506" o:spid="_x0000_s1504" style="position:absolute;margin-left:14pt;margin-top:1.6pt;width:501.75pt;height:52.6pt;z-index:251800576;mso-width-relative:margin;mso-height-relative:margin" coordorigin="" coordsize="63724,49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">
                      <v:group id="Group 507" o:spid="_x0000_s1505" style="position:absolute;width:47578;height:4963" coordorigin=",161" coordsize="47584,496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irjHFAAAA3AAA&#10;AA8AAAAAAAAAAAAAAAAAqgIAAGRycy9kb3ducmV2LnhtbFBLBQYAAAAABAAEAPoAAACcAwAAAAA=&#10;">
                        <v:shape id="Snip Diagonal Corner Rectangle 508" o:spid="_x0000_s1506" style="position:absolute;top:264;width:13765;height:4598;visibility:visible;mso-wrap-style:square;v-text-anchor:middle" coordsize="1376578,4598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KEY8IA&#10;AADcAAAADwAAAGRycy9kb3ducmV2LnhtbERPz2vCMBS+C/4P4Qm7aeqmotUoslGQucvUg94ezbMt&#10;Ni8lybT61y8HwePH93uxak0truR8ZVnBcJCAIM6trrhQcNhn/SkIH5A11pZJwZ08rJbdzgJTbW/8&#10;S9ddKEQMYZ+igjKEJpXS5yUZ9APbEEfubJ3BEKErpHZ4i+Gmlu9JMpEGK44NJTb0WVJ+2f0ZBT8F&#10;Pr7Hs482217y09bR8fCVjZR667XrOYhAbXiJn+6NVjBO4tp4Jh4Bufw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YoRjwgAAANwAAAAPAAAAAAAAAAAAAAAAAJgCAABkcnMvZG93&#10;bnJldi54bWxQSwUGAAAAAAQABAD1AAAAhwMAAAAA&#10;" adj="-11796480,,5400" path="m,l1372982,r3596,3596l1376578,459843r,l3596,459843,,456247,,xe" fillcolor="window" strokecolor="#f79646" strokeweight="2pt">
                          <v:stroke joinstyle="miter"/>
                          <v:formulas/>
                          <v:path arrowok="t" o:connecttype="custom" o:connectlocs="0,0;1372982,0;1376578,3596;1376578,459843;1376578,459843;3596,459843;0,456247;0,0" o:connectangles="0,0,0,0,0,0,0,0" textboxrect="0,0,1376578,459843"/>
                          <v:textbox>
                            <w:txbxContent>
                              <w:p w:rsidR="00F95AC0" w:rsidRDefault="00F95AC0" w:rsidP="00F356B3">
                                <w:pPr>
                                  <w:ind w:firstLine="0"/>
                                  <w:jc w:val="left"/>
                                </w:pPr>
                                <w:r>
                                  <w:t>Grupet 1 dhe 5: ushtrimin 2 faqe 10</w:t>
                                </w:r>
                              </w:p>
                            </w:txbxContent>
                          </v:textbox>
                        </v:shape>
                        <v:shape id="Snip Diagonal Corner Rectangle 509" o:spid="_x0000_s1507" style="position:absolute;left:15747;top:264;width:14213;height:4756;visibility:visible;mso-wrap-style:square;v-text-anchor:middle" coordsize="1421299,4755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rjusQA&#10;AADcAAAADwAAAGRycy9kb3ducmV2LnhtbESPS4vCQBCE7wv+h6GFvelEd30kOooIsurNB3htM20S&#10;zPSEzKjx3zuCsMeiqr6ipvPGlOJOtSssK+h1IxDEqdUFZwqOh1VnDMJ5ZI2lZVLwJAfzWetriom2&#10;D97Rfe8zESDsElSQe18lUro0J4Ouayvi4F1sbdAHWWdS1/gIcFPKfhQNpcGCw0KOFS1zSq/7m1Ew&#10;OvWOa3r20+Gp2f78/ep4cd7ESn23m8UEhKfG/4c/7bVWMIhieJ8JR0DOX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Pq47rEAAAA3AAAAA8AAAAAAAAAAAAAAAAAmAIAAGRycy9k&#10;b3ducmV2LnhtbFBLBQYAAAAABAAEAPUAAACJAwAAAAA=&#10;" adj="-11796480,,5400" path="m,l1417580,r3719,3719l1421299,475596r,l3719,475596,,471877,,xe" fillcolor="window" strokecolor="#f79646" strokeweight="2pt">
                          <v:stroke joinstyle="miter"/>
                          <v:formulas/>
                          <v:path arrowok="t" o:connecttype="custom" o:connectlocs="0,0;1417580,0;1421299,3719;1421299,475596;1421299,475596;3719,475596;0,471877;0,0" o:connectangles="0,0,0,0,0,0,0,0" textboxrect="0,0,1421299,475596"/>
                          <v:textbox>
                            <w:txbxContent>
                              <w:p w:rsidR="00F95AC0" w:rsidRDefault="00F95AC0" w:rsidP="00F356B3">
                                <w:pPr>
                                  <w:ind w:firstLine="0"/>
                                  <w:jc w:val="left"/>
                                </w:pPr>
                                <w:r>
                                  <w:t>Grupet 2 dhe 6: ushtrimin 5 faqe 11</w:t>
                                </w:r>
                              </w:p>
                            </w:txbxContent>
                          </v:textbox>
                        </v:shape>
                        <v:shape id="Snip Diagonal Corner Rectangle 510" o:spid="_x0000_s1508" style="position:absolute;left:32513;top:161;width:15071;height:4969;visibility:visible;mso-wrap-style:square;v-text-anchor:middle" coordsize="1507140,49684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CFDLwA&#10;AADcAAAADwAAAGRycy9kb3ducmV2LnhtbERPSwrCMBDdC94hjODOpgqKVKOIonThxs8BhmRsq82k&#10;NFHr7c1CcPl4/+W6s7V4UesrxwrGSQqCWDtTcaHgetmP5iB8QDZYOyYFH/KwXvV7S8yMe/OJXudQ&#10;iBjCPkMFZQhNJqXXJVn0iWuII3dzrcUQYVtI0+I7httaTtJ0Ji1WHBtKbGhbkn6cn1bBI/f6WAfu&#10;nMaNtYd8d5zM7koNB91mASJQF/7inzs3CqbjOD+eiUdArr4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mkIUMvAAAANwAAAAPAAAAAAAAAAAAAAAAAJgCAABkcnMvZG93bnJldi54&#10;bWxQSwUGAAAAAAQABAD1AAAAgQMAAAAA&#10;" adj="-11796480,,5400" path="m,l1503255,r3885,3885l1507140,496842r,l3885,496842,,492957,,xe" fillcolor="window" strokecolor="#f79646" strokeweight="2pt">
                          <v:stroke joinstyle="miter"/>
                          <v:formulas/>
                          <v:path arrowok="t" o:connecttype="custom" o:connectlocs="0,0;1503255,0;1507140,3885;1507140,496842;1507140,496842;3885,496842;0,492957;0,0" o:connectangles="0,0,0,0,0,0,0,0" textboxrect="0,0,1507140,496842"/>
                          <v:textbox>
                            <w:txbxContent>
                              <w:p w:rsidR="00F95AC0" w:rsidRDefault="00F95AC0" w:rsidP="00F356B3">
                                <w:pPr>
                                  <w:ind w:firstLine="0"/>
                                  <w:jc w:val="left"/>
                                </w:pPr>
                                <w:r>
                                  <w:t>Grupet 3 dhe 7: ushtrimin 4 faqe 11</w:t>
                                </w:r>
                              </w:p>
                            </w:txbxContent>
                          </v:textbox>
                        </v:shape>
                      </v:group>
                      <v:shape id="Snip Diagonal Corner Rectangle 511" o:spid="_x0000_s1509" style="position:absolute;left:48490;width:15234;height:4591;visibility:visible;mso-wrap-style:square;v-text-anchor:middle" coordsize="1523415,4591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Aq7sQA&#10;AADcAAAADwAAAGRycy9kb3ducmV2LnhtbESPQWvCQBSE74X+h+UJvdVNCtUSXUUUaaGHUi16fWSf&#10;STD7Nuw+Y/z3bqHQ4zAz3zDz5eBa1VOIjWcD+TgDRVx623Bl4Ge/fX4DFQXZYuuZDNwownLx+DDH&#10;wvorf1O/k0olCMcCDdQiXaF1LGtyGMe+I07eyQeHkmSotA14TXDX6pcsm2iHDaeFGjta11Sedxdn&#10;wE7kPUz9ZjNdSx6r4+dXOB16Y55Gw2oGSmiQ//Bf+8MaeM1z+D2TjoBe3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9AKu7EAAAA3AAAAA8AAAAAAAAAAAAAAAAAmAIAAGRycy9k&#10;b3ducmV2LnhtbFBLBQYAAAAABAAEAPUAAACJAwAAAAA=&#10;" adj="-11796480,,5400" path="m,l1519825,r3590,3590l1523415,459105r,l3590,459105,,455515,,xe" fillcolor="window" strokecolor="#f79646" strokeweight="2pt">
                        <v:stroke joinstyle="miter"/>
                        <v:formulas/>
                        <v:path arrowok="t" o:connecttype="custom" o:connectlocs="0,0;1519825,0;1523415,3590;1523415,459105;1523415,459105;3590,459105;0,455515;0,0" o:connectangles="0,0,0,0,0,0,0,0" textboxrect="0,0,1523415,459105"/>
                        <v:textbox>
                          <w:txbxContent>
                            <w:p w:rsidR="00F95AC0" w:rsidRDefault="00F95AC0" w:rsidP="00F356B3">
                              <w:pPr>
                                <w:ind w:firstLine="0"/>
                                <w:jc w:val="left"/>
                              </w:pPr>
                              <w:r>
                                <w:t>Grupet 4 dhe 8: ushtrimin 8 faqe 11</w:t>
                              </w:r>
                            </w:p>
                          </w:txbxContent>
                        </v:textbox>
                      </v:shape>
                    </v:group>
                  </w:pict>
                </mc:Fallback>
              </mc:AlternateContent>
            </w:r>
          </w:p>
          <w:p w:rsidR="00F356B3" w:rsidRPr="00381214" w:rsidRDefault="00F356B3" w:rsidP="00F356B3">
            <w:pPr>
              <w:spacing w:line="276" w:lineRule="auto"/>
              <w:ind w:firstLine="0"/>
              <w:jc w:val="left"/>
              <w:rPr>
                <w:rFonts w:ascii="Times New Roman" w:hAnsi="Times New Roman"/>
                <w:sz w:val="22"/>
                <w:szCs w:val="22"/>
              </w:rPr>
            </w:pPr>
          </w:p>
          <w:p w:rsidR="00F356B3" w:rsidRPr="00381214" w:rsidRDefault="00F356B3" w:rsidP="00F356B3">
            <w:pPr>
              <w:spacing w:line="276" w:lineRule="auto"/>
              <w:ind w:firstLine="0"/>
              <w:jc w:val="left"/>
              <w:rPr>
                <w:rFonts w:ascii="Times New Roman" w:hAnsi="Times New Roman"/>
                <w:sz w:val="22"/>
                <w:szCs w:val="22"/>
              </w:rPr>
            </w:pPr>
          </w:p>
          <w:p w:rsidR="00F356B3" w:rsidRPr="00381214" w:rsidRDefault="00F356B3" w:rsidP="00F356B3">
            <w:pPr>
              <w:spacing w:line="276" w:lineRule="auto"/>
              <w:ind w:firstLine="0"/>
              <w:jc w:val="left"/>
              <w:rPr>
                <w:rFonts w:ascii="Times New Roman" w:hAnsi="Times New Roman"/>
                <w:sz w:val="22"/>
                <w:szCs w:val="22"/>
              </w:rPr>
            </w:pP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Nxënësit diskutojnë në grupet e tyre ushtrimet dhe më pas, grupet që kanë të njëjtin ushtrim i krahasojnë zgjidhjet e gjetura. Më pas, përfaqësues të grupeve prezantojnë zgjidhjet në tabelë. Gjatë diskutimit, nxënësit kanë mundësi të korrigjojnë punën e shokëve dhe punën e tyre njëkohësisht.</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Mësuesi/ja fton nxënësit të diskutojnë rreth ushtrimit 9 në faqen 11. </w:t>
            </w:r>
          </w:p>
          <w:p w:rsidR="00F356B3" w:rsidRPr="00381214" w:rsidRDefault="00F356B3" w:rsidP="00F356B3">
            <w:pPr>
              <w:pStyle w:val="ListParagraph"/>
              <w:numPr>
                <w:ilvl w:val="0"/>
                <w:numId w:val="1"/>
              </w:numPr>
              <w:spacing w:line="276" w:lineRule="auto"/>
              <w:jc w:val="left"/>
              <w:rPr>
                <w:rFonts w:ascii="Times New Roman" w:hAnsi="Times New Roman"/>
                <w:i/>
                <w:iCs/>
                <w:sz w:val="22"/>
                <w:szCs w:val="22"/>
              </w:rPr>
            </w:pPr>
            <w:r w:rsidRPr="00381214">
              <w:rPr>
                <w:rFonts w:ascii="Times New Roman" w:hAnsi="Times New Roman"/>
                <w:i/>
                <w:iCs/>
                <w:sz w:val="22"/>
                <w:szCs w:val="22"/>
              </w:rPr>
              <w:t>Cili është gabimi i Klarës?</w:t>
            </w:r>
          </w:p>
          <w:p w:rsidR="00F356B3" w:rsidRPr="00381214" w:rsidRDefault="00F356B3" w:rsidP="00F356B3">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i/>
                <w:iCs/>
                <w:sz w:val="22"/>
                <w:szCs w:val="22"/>
              </w:rPr>
              <w:t>Si do ta korrigjonit ju atë?</w:t>
            </w:r>
          </w:p>
        </w:tc>
      </w:tr>
      <w:tr w:rsidR="00F356B3" w:rsidRPr="00381214" w:rsidTr="00F356B3">
        <w:tc>
          <w:tcPr>
            <w:tcW w:w="10890" w:type="dxa"/>
            <w:gridSpan w:val="4"/>
            <w:shd w:val="clear" w:color="auto" w:fill="auto"/>
          </w:tcPr>
          <w:p w:rsidR="00F356B3" w:rsidRPr="00381214" w:rsidRDefault="00F356B3" w:rsidP="00F356B3">
            <w:pPr>
              <w:spacing w:line="276" w:lineRule="auto"/>
              <w:ind w:firstLine="0"/>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Në fund të orës së mësimit, mësuesi/ja vlerëson disa nxënës dhe mban shënime për disa të tjerë, duke u mbështetur në punën që ata bënë në fletoret e tyre. Mësuesi/ja e mbështet vlerësimin në aftësinë që nxënësit kanë në evidentimin e veçorive të funksionit, në gjetjen e përbërjes së dy funksioneve si dhe në gjetjen e funksionit të anasjellë. Në vlerësim, do të merret parasysh gjithashtu dhe puna në grup apo vlerësimi që nxënësit i bëjnë njëri-tjetrit.</w:t>
            </w:r>
          </w:p>
        </w:tc>
      </w:tr>
      <w:tr w:rsidR="00F356B3" w:rsidRPr="00381214" w:rsidTr="00F356B3">
        <w:tc>
          <w:tcPr>
            <w:tcW w:w="10890" w:type="dxa"/>
            <w:gridSpan w:val="4"/>
            <w:shd w:val="clear" w:color="auto" w:fill="auto"/>
          </w:tcPr>
          <w:p w:rsidR="00F356B3" w:rsidRPr="00381214" w:rsidRDefault="00F356B3" w:rsidP="003274B8">
            <w:pPr>
              <w:spacing w:line="276" w:lineRule="auto"/>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Ushtrimet 8, 10 në faqen 8 si dhe 6 dhe 7 në faqen 11. Mësuesi/ja udhëzon nxënësit për zgjidhjen e detyrave.</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Detyrë hulumtuese</w:t>
            </w:r>
            <w:r w:rsidRPr="00381214">
              <w:rPr>
                <w:rFonts w:ascii="Times New Roman" w:hAnsi="Times New Roman"/>
                <w:sz w:val="22"/>
                <w:szCs w:val="22"/>
              </w:rPr>
              <w:t xml:space="preserve">: Ushtrimi 10 në faqen 11. </w:t>
            </w:r>
          </w:p>
        </w:tc>
      </w:tr>
    </w:tbl>
    <w:p w:rsidR="00F356B3" w:rsidRPr="00381214" w:rsidRDefault="00F356B3" w:rsidP="00F356B3">
      <w:pPr>
        <w:ind w:firstLine="0"/>
        <w:rPr>
          <w:rFonts w:ascii="Times New Roman" w:hAnsi="Times New Roman"/>
          <w:b/>
          <w:color w:val="4F6228" w:themeColor="accent3" w:themeShade="80"/>
        </w:rPr>
      </w:pPr>
    </w:p>
    <w:p w:rsidR="00F356B3" w:rsidRPr="00381214" w:rsidRDefault="00F356B3" w:rsidP="00CD0276">
      <w:pPr>
        <w:ind w:firstLine="0"/>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Dt.__________________</w:t>
      </w:r>
    </w:p>
    <w:p w:rsidR="00F356B3" w:rsidRPr="00381214" w:rsidRDefault="00F356B3" w:rsidP="00CD0276">
      <w:pPr>
        <w:ind w:firstLine="0"/>
        <w:rPr>
          <w:rFonts w:ascii="Times New Roman" w:hAnsi="Times New Roman"/>
        </w:rPr>
      </w:pPr>
    </w:p>
    <w:tbl>
      <w:tblPr>
        <w:tblStyle w:val="TableGrid"/>
        <w:tblW w:w="10490" w:type="dxa"/>
        <w:tblInd w:w="-459" w:type="dxa"/>
        <w:tblLook w:val="04A0" w:firstRow="1" w:lastRow="0" w:firstColumn="1" w:lastColumn="0" w:noHBand="0" w:noVBand="1"/>
      </w:tblPr>
      <w:tblGrid>
        <w:gridCol w:w="2831"/>
        <w:gridCol w:w="3539"/>
        <w:gridCol w:w="2135"/>
        <w:gridCol w:w="1985"/>
      </w:tblGrid>
      <w:tr w:rsidR="00F356B3" w:rsidRPr="00381214" w:rsidTr="00F356B3">
        <w:tc>
          <w:tcPr>
            <w:tcW w:w="2831" w:type="dxa"/>
            <w:shd w:val="clear" w:color="auto" w:fill="auto"/>
          </w:tcPr>
          <w:p w:rsidR="00F356B3" w:rsidRPr="00381214" w:rsidRDefault="00F356B3" w:rsidP="00F356B3">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3539" w:type="dxa"/>
            <w:shd w:val="clear" w:color="auto" w:fill="auto"/>
          </w:tcPr>
          <w:p w:rsidR="00F356B3" w:rsidRPr="00381214" w:rsidRDefault="00F356B3" w:rsidP="00F356B3">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 me zgjedhje</w:t>
            </w:r>
          </w:p>
        </w:tc>
        <w:tc>
          <w:tcPr>
            <w:tcW w:w="2135" w:type="dxa"/>
            <w:shd w:val="clear" w:color="auto" w:fill="auto"/>
          </w:tcPr>
          <w:p w:rsidR="00F356B3" w:rsidRPr="00381214" w:rsidRDefault="00F356B3" w:rsidP="00F356B3">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1985" w:type="dxa"/>
            <w:shd w:val="clear" w:color="auto" w:fill="auto"/>
          </w:tcPr>
          <w:p w:rsidR="00F356B3" w:rsidRPr="00381214" w:rsidRDefault="00F356B3" w:rsidP="00F356B3">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 xml:space="preserve">XII </w:t>
            </w:r>
            <w:r w:rsidRPr="00381214">
              <w:rPr>
                <w:rFonts w:ascii="Times New Roman" w:hAnsi="Times New Roman"/>
                <w:sz w:val="22"/>
                <w:szCs w:val="22"/>
                <w:vertAlign w:val="superscript"/>
              </w:rPr>
              <w:t>___</w:t>
            </w:r>
          </w:p>
        </w:tc>
      </w:tr>
      <w:tr w:rsidR="00F356B3" w:rsidRPr="00381214" w:rsidTr="00F356B3">
        <w:tc>
          <w:tcPr>
            <w:tcW w:w="6370" w:type="dxa"/>
            <w:gridSpan w:val="2"/>
            <w:shd w:val="clear" w:color="auto" w:fill="auto"/>
          </w:tcPr>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Tema mësimore: </w:t>
            </w:r>
            <w:r w:rsidRPr="00381214">
              <w:rPr>
                <w:rFonts w:ascii="Times New Roman" w:hAnsi="Times New Roman"/>
                <w:sz w:val="22"/>
                <w:szCs w:val="22"/>
              </w:rPr>
              <w:t>Ekuacionet parametrike. (Shkathtësi dhe aftësi &amp; Arsyetim dhe zgjidhje problemore)</w:t>
            </w:r>
          </w:p>
        </w:tc>
        <w:tc>
          <w:tcPr>
            <w:tcW w:w="4120" w:type="dxa"/>
            <w:gridSpan w:val="2"/>
            <w:shd w:val="clear" w:color="auto" w:fill="auto"/>
          </w:tcPr>
          <w:p w:rsidR="00F356B3" w:rsidRPr="00381214" w:rsidRDefault="00F356B3" w:rsidP="00F356B3">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Situata e të nxënit: </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Lëvizja e plumbit nga shkëmbi në det</w:t>
            </w:r>
          </w:p>
        </w:tc>
      </w:tr>
      <w:tr w:rsidR="00F356B3" w:rsidRPr="00381214" w:rsidTr="00F356B3">
        <w:tc>
          <w:tcPr>
            <w:tcW w:w="6370" w:type="dxa"/>
            <w:gridSpan w:val="2"/>
            <w:shd w:val="clear" w:color="auto" w:fill="auto"/>
          </w:tcPr>
          <w:p w:rsidR="00F356B3" w:rsidRPr="00381214" w:rsidRDefault="00F356B3" w:rsidP="00F356B3">
            <w:pPr>
              <w:spacing w:line="276" w:lineRule="auto"/>
              <w:ind w:firstLine="0"/>
              <w:rPr>
                <w:rFonts w:ascii="Times New Roman" w:hAnsi="Times New Roman"/>
                <w:b/>
                <w:sz w:val="22"/>
                <w:szCs w:val="22"/>
              </w:rPr>
            </w:pPr>
            <w:r w:rsidRPr="00381214">
              <w:rPr>
                <w:rFonts w:ascii="Times New Roman" w:hAnsi="Times New Roman"/>
                <w:b/>
                <w:sz w:val="22"/>
                <w:szCs w:val="22"/>
              </w:rPr>
              <w:t>Rezultatet e të nxënit të kompetencave matematikore sipas temës mësimore</w:t>
            </w:r>
          </w:p>
          <w:p w:rsidR="00F356B3" w:rsidRPr="00381214" w:rsidRDefault="00F356B3" w:rsidP="00F356B3">
            <w:pPr>
              <w:spacing w:line="276" w:lineRule="auto"/>
              <w:ind w:firstLine="0"/>
              <w:rPr>
                <w:rFonts w:ascii="Times New Roman" w:hAnsi="Times New Roman"/>
                <w:b/>
                <w:sz w:val="22"/>
                <w:szCs w:val="22"/>
              </w:rPr>
            </w:pPr>
            <w:r w:rsidRPr="00381214">
              <w:rPr>
                <w:rFonts w:ascii="Times New Roman" w:hAnsi="Times New Roman"/>
                <w:b/>
                <w:sz w:val="22"/>
                <w:szCs w:val="22"/>
              </w:rPr>
              <w:t>Nxënësi/ja në fund të orës së mësimit:</w:t>
            </w:r>
          </w:p>
          <w:p w:rsidR="00F356B3" w:rsidRPr="00381214" w:rsidRDefault="00F356B3" w:rsidP="00480328">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shkruan ekuacionin kartezian të një vije;</w:t>
            </w:r>
          </w:p>
          <w:p w:rsidR="00F356B3" w:rsidRPr="00381214" w:rsidRDefault="00F356B3" w:rsidP="00F356B3">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shkruan ekuacionin parametrik të një vije;</w:t>
            </w:r>
          </w:p>
          <w:p w:rsidR="00F356B3" w:rsidRPr="00381214" w:rsidRDefault="00F356B3" w:rsidP="00F356B3">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shndërron ekuacionin parametrik në ekuacion kartezian dhe anasjellas;</w:t>
            </w:r>
          </w:p>
          <w:p w:rsidR="00F356B3" w:rsidRPr="00381214" w:rsidRDefault="00F356B3" w:rsidP="00F356B3">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përcakton koordinatat e pikave në një ekuacion vije;</w:t>
            </w:r>
          </w:p>
          <w:p w:rsidR="00F356B3" w:rsidRPr="00381214" w:rsidRDefault="00F356B3" w:rsidP="00F356B3">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lastRenderedPageBreak/>
              <w:t>njehson koordinatat e pikave të prerjes së dy vijave të dhëna në trajtë parametrike ose karteziane.</w:t>
            </w:r>
          </w:p>
        </w:tc>
        <w:tc>
          <w:tcPr>
            <w:tcW w:w="4120" w:type="dxa"/>
            <w:gridSpan w:val="2"/>
            <w:shd w:val="clear" w:color="auto" w:fill="auto"/>
          </w:tcPr>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Fjalët kyçe</w:t>
            </w:r>
            <w:r w:rsidRPr="00381214">
              <w:rPr>
                <w:rFonts w:ascii="Times New Roman" w:hAnsi="Times New Roman"/>
                <w:sz w:val="22"/>
                <w:szCs w:val="22"/>
              </w:rPr>
              <w:t xml:space="preserve">: vijë, ekuacion kartezian, pikë, ekuacion parametrik, parametër, pikëprerje </w:t>
            </w:r>
          </w:p>
        </w:tc>
      </w:tr>
      <w:tr w:rsidR="00F356B3" w:rsidRPr="00381214" w:rsidTr="00F356B3">
        <w:tc>
          <w:tcPr>
            <w:tcW w:w="6370" w:type="dxa"/>
            <w:gridSpan w:val="2"/>
            <w:shd w:val="clear" w:color="auto" w:fill="auto"/>
          </w:tcPr>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 xml:space="preserve">Burimet: </w:t>
            </w:r>
            <w:r w:rsidRPr="00381214">
              <w:rPr>
                <w:rFonts w:ascii="Times New Roman" w:hAnsi="Times New Roman"/>
                <w:sz w:val="22"/>
                <w:szCs w:val="22"/>
              </w:rPr>
              <w:t xml:space="preserve">libri i nxënësit, libri i mësuesit, vizore, laps  </w:t>
            </w:r>
          </w:p>
        </w:tc>
        <w:tc>
          <w:tcPr>
            <w:tcW w:w="4120" w:type="dxa"/>
            <w:gridSpan w:val="2"/>
            <w:shd w:val="clear" w:color="auto" w:fill="auto"/>
          </w:tcPr>
          <w:p w:rsidR="00F356B3" w:rsidRPr="00381214" w:rsidRDefault="00F356B3" w:rsidP="00F356B3">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shkencë, fizikë</w:t>
            </w:r>
          </w:p>
        </w:tc>
      </w:tr>
      <w:tr w:rsidR="00F356B3" w:rsidRPr="00381214" w:rsidTr="00D018FA">
        <w:tc>
          <w:tcPr>
            <w:tcW w:w="10490" w:type="dxa"/>
            <w:gridSpan w:val="4"/>
            <w:shd w:val="clear" w:color="auto" w:fill="auto"/>
          </w:tcPr>
          <w:p w:rsidR="00F356B3" w:rsidRPr="00381214" w:rsidRDefault="00F356B3" w:rsidP="00F356B3">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F356B3" w:rsidRPr="00381214" w:rsidTr="00D018FA">
        <w:trPr>
          <w:trHeight w:val="2542"/>
        </w:trPr>
        <w:tc>
          <w:tcPr>
            <w:tcW w:w="10490" w:type="dxa"/>
            <w:gridSpan w:val="4"/>
            <w:shd w:val="clear" w:color="auto" w:fill="auto"/>
          </w:tcPr>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Organizimi i orës së mësimit</w:t>
            </w:r>
            <w:r w:rsidRPr="00381214">
              <w:rPr>
                <w:rFonts w:ascii="Times New Roman" w:hAnsi="Times New Roman"/>
                <w:sz w:val="22"/>
                <w:szCs w:val="22"/>
              </w:rPr>
              <w:t xml:space="preserve">:  </w:t>
            </w:r>
          </w:p>
          <w:p w:rsidR="00F356B3" w:rsidRPr="00381214" w:rsidRDefault="00F356B3" w:rsidP="00F356B3">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Parashikimi i njohurive</w:t>
            </w:r>
            <w:r w:rsidRPr="00381214">
              <w:rPr>
                <w:rFonts w:ascii="Times New Roman" w:hAnsi="Times New Roman"/>
                <w:sz w:val="22"/>
                <w:szCs w:val="22"/>
              </w:rPr>
              <w:t xml:space="preserve">: Në fillim të orës së mësimit, mësuesi/ja iu parashtron nxënësve ushtrimet: </w:t>
            </w:r>
          </w:p>
          <w:p w:rsidR="00F356B3" w:rsidRPr="00381214" w:rsidRDefault="00F356B3" w:rsidP="00F356B3">
            <w:pPr>
              <w:pStyle w:val="ListParagraph"/>
              <w:numPr>
                <w:ilvl w:val="0"/>
                <w:numId w:val="96"/>
              </w:numPr>
              <w:spacing w:line="276" w:lineRule="auto"/>
              <w:jc w:val="left"/>
              <w:rPr>
                <w:rFonts w:ascii="Times New Roman" w:hAnsi="Times New Roman"/>
                <w:sz w:val="22"/>
                <w:szCs w:val="22"/>
              </w:rPr>
            </w:pPr>
            <w:r w:rsidRPr="00381214">
              <w:rPr>
                <w:rFonts w:ascii="Times New Roman" w:hAnsi="Times New Roman"/>
                <w:sz w:val="22"/>
                <w:szCs w:val="22"/>
              </w:rPr>
              <w:t xml:space="preserve">Gjeni pikën e prerjes së vijave: </w:t>
            </w:r>
            <w:r w:rsidRPr="00381214">
              <w:rPr>
                <w:rFonts w:ascii="Times New Roman" w:hAnsi="Times New Roman"/>
                <w:position w:val="-10"/>
                <w:sz w:val="22"/>
                <w:szCs w:val="22"/>
                <w:lang w:eastAsia="en-US"/>
              </w:rPr>
              <w:object w:dxaOrig="2500" w:dyaOrig="320">
                <v:shape id="_x0000_i1255" type="#_x0000_t75" style="width:125.25pt;height:16pt" o:ole="">
                  <v:imagedata r:id="rId806" o:title=""/>
                </v:shape>
                <o:OLEObject Type="Embed" ProgID="Equation.DSMT4" ShapeID="_x0000_i1255" DrawAspect="Content" ObjectID="_1603006312" r:id="rId807"/>
              </w:object>
            </w:r>
            <w:r w:rsidRPr="00381214">
              <w:rPr>
                <w:rFonts w:ascii="Times New Roman" w:hAnsi="Times New Roman"/>
                <w:sz w:val="22"/>
                <w:szCs w:val="22"/>
              </w:rPr>
              <w:t>.</w:t>
            </w:r>
          </w:p>
          <w:p w:rsidR="00F356B3" w:rsidRPr="00381214" w:rsidRDefault="00F356B3" w:rsidP="00F356B3">
            <w:pPr>
              <w:pStyle w:val="ListParagraph"/>
              <w:numPr>
                <w:ilvl w:val="0"/>
                <w:numId w:val="96"/>
              </w:numPr>
              <w:spacing w:line="276" w:lineRule="auto"/>
              <w:jc w:val="left"/>
              <w:rPr>
                <w:rFonts w:ascii="Times New Roman" w:hAnsi="Times New Roman"/>
                <w:sz w:val="22"/>
                <w:szCs w:val="22"/>
              </w:rPr>
            </w:pPr>
            <w:r w:rsidRPr="00381214">
              <w:rPr>
                <w:rFonts w:ascii="Times New Roman" w:hAnsi="Times New Roman"/>
                <w:sz w:val="22"/>
                <w:szCs w:val="22"/>
              </w:rPr>
              <w:t xml:space="preserve">Përcaktoni qendrën e rrethit me ekuacion: </w:t>
            </w:r>
            <w:r w:rsidRPr="00381214">
              <w:rPr>
                <w:rFonts w:ascii="Times New Roman" w:hAnsi="Times New Roman"/>
                <w:position w:val="-10"/>
                <w:sz w:val="22"/>
                <w:szCs w:val="22"/>
                <w:lang w:eastAsia="en-US"/>
              </w:rPr>
              <w:object w:dxaOrig="1880" w:dyaOrig="320">
                <v:shape id="_x0000_i1256" type="#_x0000_t75" style="width:94.2pt;height:16pt" o:ole="">
                  <v:imagedata r:id="rId808" o:title=""/>
                </v:shape>
                <o:OLEObject Type="Embed" ProgID="Equation.DSMT4" ShapeID="_x0000_i1256" DrawAspect="Content" ObjectID="_1603006313" r:id="rId809"/>
              </w:object>
            </w:r>
          </w:p>
          <w:p w:rsidR="00F356B3" w:rsidRPr="00381214" w:rsidRDefault="00F356B3" w:rsidP="00F356B3">
            <w:pPr>
              <w:pStyle w:val="ListParagraph"/>
              <w:numPr>
                <w:ilvl w:val="0"/>
                <w:numId w:val="96"/>
              </w:numPr>
              <w:spacing w:line="276" w:lineRule="auto"/>
              <w:jc w:val="left"/>
              <w:rPr>
                <w:rFonts w:ascii="Times New Roman" w:hAnsi="Times New Roman"/>
                <w:sz w:val="22"/>
                <w:szCs w:val="22"/>
              </w:rPr>
            </w:pPr>
            <w:r w:rsidRPr="00381214">
              <w:rPr>
                <w:rFonts w:ascii="Times New Roman" w:hAnsi="Times New Roman"/>
                <w:sz w:val="22"/>
                <w:szCs w:val="22"/>
              </w:rPr>
              <w:t xml:space="preserve">Nëse </w:t>
            </w:r>
            <w:r w:rsidRPr="00381214">
              <w:rPr>
                <w:rFonts w:ascii="Times New Roman" w:hAnsi="Times New Roman"/>
                <w:position w:val="-6"/>
                <w:sz w:val="22"/>
                <w:szCs w:val="22"/>
                <w:lang w:eastAsia="en-US"/>
              </w:rPr>
              <w:object w:dxaOrig="980" w:dyaOrig="320">
                <v:shape id="_x0000_i1257" type="#_x0000_t75" style="width:48.75pt;height:15.75pt" o:ole="">
                  <v:imagedata r:id="rId810" o:title=""/>
                </v:shape>
                <o:OLEObject Type="Embed" ProgID="Equation.DSMT4" ShapeID="_x0000_i1257" DrawAspect="Content" ObjectID="_1603006314" r:id="rId811"/>
              </w:object>
            </w:r>
            <w:r w:rsidRPr="00381214">
              <w:rPr>
                <w:rFonts w:ascii="Times New Roman" w:hAnsi="Times New Roman"/>
                <w:sz w:val="22"/>
                <w:szCs w:val="22"/>
              </w:rPr>
              <w:t xml:space="preserve">  dhe y = 2t + 1, shprehni t në varësi të x dhe y.</w:t>
            </w:r>
          </w:p>
          <w:p w:rsidR="00F356B3" w:rsidRPr="00381214" w:rsidRDefault="00F356B3" w:rsidP="00F356B3">
            <w:pPr>
              <w:pStyle w:val="ListParagraph"/>
              <w:numPr>
                <w:ilvl w:val="0"/>
                <w:numId w:val="96"/>
              </w:numPr>
              <w:spacing w:line="276" w:lineRule="auto"/>
              <w:jc w:val="left"/>
              <w:rPr>
                <w:rFonts w:ascii="Times New Roman" w:hAnsi="Times New Roman"/>
                <w:sz w:val="22"/>
                <w:szCs w:val="22"/>
              </w:rPr>
            </w:pPr>
            <w:r w:rsidRPr="00381214">
              <w:rPr>
                <w:rFonts w:ascii="Times New Roman" w:hAnsi="Times New Roman"/>
                <w:sz w:val="22"/>
                <w:szCs w:val="22"/>
              </w:rPr>
              <w:t>Nëse x = a, përcaktoni vlerën e y në funksionin y = 2x – x</w:t>
            </w:r>
            <w:r w:rsidRPr="00381214">
              <w:rPr>
                <w:rFonts w:ascii="Times New Roman" w:hAnsi="Times New Roman"/>
                <w:sz w:val="22"/>
                <w:szCs w:val="22"/>
                <w:vertAlign w:val="superscript"/>
              </w:rPr>
              <w:t>2</w:t>
            </w:r>
            <w:r w:rsidRPr="00381214">
              <w:rPr>
                <w:rFonts w:ascii="Times New Roman" w:hAnsi="Times New Roman"/>
                <w:sz w:val="22"/>
                <w:szCs w:val="22"/>
              </w:rPr>
              <w:t>.</w:t>
            </w:r>
          </w:p>
          <w:p w:rsidR="00F356B3" w:rsidRPr="00381214" w:rsidRDefault="00F356B3" w:rsidP="00F356B3">
            <w:pPr>
              <w:pStyle w:val="ListParagraph"/>
              <w:numPr>
                <w:ilvl w:val="0"/>
                <w:numId w:val="96"/>
              </w:numPr>
              <w:spacing w:line="276" w:lineRule="auto"/>
              <w:jc w:val="left"/>
              <w:rPr>
                <w:rFonts w:ascii="Times New Roman" w:hAnsi="Times New Roman"/>
                <w:sz w:val="22"/>
                <w:szCs w:val="22"/>
              </w:rPr>
            </w:pPr>
            <w:r w:rsidRPr="00381214">
              <w:rPr>
                <w:rFonts w:ascii="Times New Roman" w:hAnsi="Times New Roman"/>
                <w:sz w:val="22"/>
                <w:szCs w:val="22"/>
              </w:rPr>
              <w:t>Në trekëndëshin kënddrejtë ACB me hipotenuzë 10 cm, katete 6 cm dhe 8 cm, njehsoni funksionet trigonometrike të këndeve të ngushta (C = 90</w:t>
            </w:r>
            <w:r w:rsidRPr="00381214">
              <w:rPr>
                <w:rFonts w:ascii="Times New Roman" w:hAnsi="Times New Roman"/>
                <w:sz w:val="22"/>
                <w:szCs w:val="22"/>
                <w:vertAlign w:val="superscript"/>
              </w:rPr>
              <w:t>0</w:t>
            </w:r>
            <w:r w:rsidRPr="00381214">
              <w:rPr>
                <w:rFonts w:ascii="Times New Roman" w:hAnsi="Times New Roman"/>
                <w:sz w:val="22"/>
                <w:szCs w:val="22"/>
              </w:rPr>
              <w:t>).</w:t>
            </w:r>
          </w:p>
          <w:p w:rsidR="00F356B3" w:rsidRPr="00381214" w:rsidRDefault="00F356B3"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t>Nëpërmjet diskutimit të njohurive paraprake, nxënësit rikujtojnë:</w:t>
            </w:r>
          </w:p>
          <w:p w:rsidR="00F356B3" w:rsidRPr="00381214" w:rsidRDefault="00F356B3" w:rsidP="00F356B3">
            <w:pPr>
              <w:pStyle w:val="ListParagraph"/>
              <w:numPr>
                <w:ilvl w:val="0"/>
                <w:numId w:val="97"/>
              </w:numPr>
              <w:spacing w:line="276" w:lineRule="auto"/>
              <w:jc w:val="left"/>
              <w:rPr>
                <w:rFonts w:ascii="Times New Roman" w:hAnsi="Times New Roman"/>
                <w:sz w:val="22"/>
                <w:szCs w:val="22"/>
              </w:rPr>
            </w:pPr>
            <w:r w:rsidRPr="00381214">
              <w:rPr>
                <w:rFonts w:ascii="Times New Roman" w:hAnsi="Times New Roman"/>
                <w:sz w:val="22"/>
                <w:szCs w:val="22"/>
              </w:rPr>
              <w:t>shprehjen e një ndryshoreje si subjekt;</w:t>
            </w:r>
          </w:p>
          <w:p w:rsidR="00F356B3" w:rsidRPr="00381214" w:rsidRDefault="00F356B3" w:rsidP="00F356B3">
            <w:pPr>
              <w:pStyle w:val="ListParagraph"/>
              <w:numPr>
                <w:ilvl w:val="0"/>
                <w:numId w:val="97"/>
              </w:numPr>
              <w:spacing w:line="276" w:lineRule="auto"/>
              <w:jc w:val="left"/>
              <w:rPr>
                <w:rFonts w:ascii="Times New Roman" w:hAnsi="Times New Roman"/>
                <w:sz w:val="22"/>
                <w:szCs w:val="22"/>
              </w:rPr>
            </w:pPr>
            <w:r w:rsidRPr="00381214">
              <w:rPr>
                <w:rFonts w:ascii="Times New Roman" w:hAnsi="Times New Roman"/>
                <w:sz w:val="22"/>
                <w:szCs w:val="22"/>
              </w:rPr>
              <w:t xml:space="preserve">njehsimin e koordinatave të prerjes së dy vijave; </w:t>
            </w:r>
          </w:p>
          <w:p w:rsidR="00F356B3" w:rsidRPr="00381214" w:rsidRDefault="00F356B3" w:rsidP="00F356B3">
            <w:pPr>
              <w:pStyle w:val="ListParagraph"/>
              <w:numPr>
                <w:ilvl w:val="0"/>
                <w:numId w:val="97"/>
              </w:numPr>
              <w:spacing w:line="276" w:lineRule="auto"/>
              <w:jc w:val="left"/>
              <w:rPr>
                <w:rFonts w:ascii="Times New Roman" w:hAnsi="Times New Roman"/>
                <w:sz w:val="22"/>
                <w:szCs w:val="22"/>
              </w:rPr>
            </w:pPr>
            <w:r w:rsidRPr="00381214">
              <w:rPr>
                <w:rFonts w:ascii="Times New Roman" w:hAnsi="Times New Roman"/>
                <w:sz w:val="22"/>
                <w:szCs w:val="22"/>
              </w:rPr>
              <w:t xml:space="preserve">koordinatat e një pike të vijës kur njihet koordinata tjetër; </w:t>
            </w:r>
          </w:p>
          <w:p w:rsidR="00F356B3" w:rsidRPr="00381214" w:rsidRDefault="00F356B3" w:rsidP="00F356B3">
            <w:pPr>
              <w:pStyle w:val="ListParagraph"/>
              <w:numPr>
                <w:ilvl w:val="0"/>
                <w:numId w:val="97"/>
              </w:numPr>
              <w:spacing w:line="276" w:lineRule="auto"/>
              <w:jc w:val="left"/>
              <w:rPr>
                <w:rFonts w:ascii="Times New Roman" w:hAnsi="Times New Roman"/>
                <w:sz w:val="22"/>
                <w:szCs w:val="22"/>
              </w:rPr>
            </w:pPr>
            <w:r w:rsidRPr="00381214">
              <w:rPr>
                <w:rFonts w:ascii="Times New Roman" w:hAnsi="Times New Roman"/>
                <w:sz w:val="22"/>
                <w:szCs w:val="22"/>
              </w:rPr>
              <w:t>përkufizimin e sinusit dhe kosinusit të një këndi të ngushtë në trekëndëshin kënddrejtë.</w:t>
            </w:r>
            <w:r w:rsidRPr="00381214">
              <w:rPr>
                <w:rFonts w:ascii="Times New Roman" w:hAnsi="Times New Roman"/>
                <w:sz w:val="22"/>
                <w:szCs w:val="22"/>
                <w:lang w:eastAsia="en-US"/>
              </w:rPr>
              <w:t xml:space="preserve"> </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noProof/>
              </w:rPr>
              <mc:AlternateContent>
                <mc:Choice Requires="wps">
                  <w:drawing>
                    <wp:anchor distT="0" distB="0" distL="114300" distR="114300" simplePos="0" relativeHeight="251806720" behindDoc="0" locked="0" layoutInCell="1" allowOverlap="1" wp14:anchorId="5351E3EE" wp14:editId="07A1F2FD">
                      <wp:simplePos x="0" y="0"/>
                      <wp:positionH relativeFrom="column">
                        <wp:posOffset>5652770</wp:posOffset>
                      </wp:positionH>
                      <wp:positionV relativeFrom="paragraph">
                        <wp:posOffset>1004570</wp:posOffset>
                      </wp:positionV>
                      <wp:extent cx="533400" cy="1403985"/>
                      <wp:effectExtent l="0" t="0" r="0" b="5715"/>
                      <wp:wrapNone/>
                      <wp:docPr id="5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3400" cy="1403985"/>
                              </a:xfrm>
                              <a:prstGeom prst="rect">
                                <a:avLst/>
                              </a:prstGeom>
                              <a:noFill/>
                              <a:ln w="9525">
                                <a:noFill/>
                                <a:miter lim="800000"/>
                                <a:headEnd/>
                                <a:tailEnd/>
                              </a:ln>
                            </wps:spPr>
                            <wps:txbx>
                              <w:txbxContent>
                                <w:p w:rsidR="00F95AC0" w:rsidRPr="00847BA2" w:rsidRDefault="00F95AC0">
                                  <w:pPr>
                                    <w:rPr>
                                      <w:rFonts w:ascii="Times New Roman" w:hAnsi="Times New Roman"/>
                                    </w:rPr>
                                  </w:pPr>
                                  <w:r w:rsidRPr="00847BA2">
                                    <w:rPr>
                                      <w:rFonts w:ascii="Times New Roman" w:hAnsi="Times New Roman"/>
                                    </w:rPr>
                                    <w:t>P</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5351E3EE" id="_x0000_t202" coordsize="21600,21600" o:spt="202" path="m,l,21600r21600,l21600,xe">
                      <v:stroke joinstyle="miter"/>
                      <v:path gradientshapeok="t" o:connecttype="rect"/>
                    </v:shapetype>
                    <v:shape id="Text Box 2" o:spid="_x0000_s1510" type="#_x0000_t202" style="position:absolute;margin-left:445.1pt;margin-top:79.1pt;width:42pt;height:110.55pt;z-index:25180672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" filled="f" stroked="f">
                      <v:textbox style="mso-fit-shape-to-text:t">
                        <w:txbxContent>
                          <w:p w:rsidR="00F95AC0" w:rsidRPr="00847BA2" w:rsidRDefault="00F95AC0">
                            <w:pPr>
                              <w:rPr>
                                <w:rFonts w:ascii="Times New Roman" w:hAnsi="Times New Roman"/>
                              </w:rPr>
                            </w:pPr>
                            <w:r w:rsidRPr="00847BA2">
                              <w:rPr>
                                <w:rFonts w:ascii="Times New Roman" w:hAnsi="Times New Roman"/>
                              </w:rPr>
                              <w:t>P</w:t>
                            </w:r>
                          </w:p>
                        </w:txbxContent>
                      </v:textbox>
                    </v:shape>
                  </w:pict>
                </mc:Fallback>
              </mc:AlternateContent>
            </w:r>
            <w:r w:rsidRPr="00381214">
              <w:rPr>
                <w:rFonts w:ascii="Times New Roman" w:hAnsi="Times New Roman"/>
                <w:sz w:val="22"/>
                <w:szCs w:val="22"/>
              </w:rPr>
              <w:t>Pasi kanë punuar në dyshe me ushtrimet, përgjigjet diskutohen në fillim me dyshen e afërt. Më pas, përgjigjet prezantohen në tabelë. Gjatë diskutimit, nxënësit argumentojnë veprimet e kryera.</w:t>
            </w:r>
          </w:p>
          <w:p w:rsidR="00F356B3" w:rsidRPr="00381214" w:rsidRDefault="00F356B3" w:rsidP="00F356B3">
            <w:pPr>
              <w:spacing w:line="276" w:lineRule="auto"/>
              <w:ind w:firstLine="0"/>
              <w:jc w:val="left"/>
              <w:rPr>
                <w:rFonts w:ascii="Times New Roman" w:hAnsi="Times New Roman"/>
                <w:b/>
                <w:sz w:val="22"/>
                <w:szCs w:val="22"/>
              </w:rPr>
            </w:pP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noProof/>
              </w:rPr>
              <mc:AlternateContent>
                <mc:Choice Requires="wps">
                  <w:drawing>
                    <wp:anchor distT="0" distB="0" distL="114300" distR="114300" simplePos="0" relativeHeight="251808768" behindDoc="0" locked="0" layoutInCell="1" allowOverlap="1" wp14:anchorId="6AF38476" wp14:editId="1B2D97AF">
                      <wp:simplePos x="0" y="0"/>
                      <wp:positionH relativeFrom="column">
                        <wp:posOffset>5605145</wp:posOffset>
                      </wp:positionH>
                      <wp:positionV relativeFrom="paragraph">
                        <wp:posOffset>1054100</wp:posOffset>
                      </wp:positionV>
                      <wp:extent cx="533400" cy="1403985"/>
                      <wp:effectExtent l="0" t="0" r="0" b="5715"/>
                      <wp:wrapNone/>
                      <wp:docPr id="51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3400" cy="1403985"/>
                              </a:xfrm>
                              <a:prstGeom prst="rect">
                                <a:avLst/>
                              </a:prstGeom>
                              <a:noFill/>
                              <a:ln w="9525">
                                <a:noFill/>
                                <a:miter lim="800000"/>
                                <a:headEnd/>
                                <a:tailEnd/>
                              </a:ln>
                            </wps:spPr>
                            <wps:txbx>
                              <w:txbxContent>
                                <w:p w:rsidR="00F95AC0" w:rsidRPr="00847BA2" w:rsidRDefault="00F95AC0" w:rsidP="00F356B3">
                                  <w:pPr>
                                    <w:rPr>
                                      <w:rFonts w:ascii="Times New Roman" w:hAnsi="Times New Roman"/>
                                    </w:rPr>
                                  </w:pPr>
                                  <w:r w:rsidRPr="00847BA2">
                                    <w:rPr>
                                      <w:rFonts w:ascii="Times New Roman" w:hAnsi="Times New Roman"/>
                                    </w:rPr>
                                    <w:t>Q</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AF38476" id="_x0000_s1511" type="#_x0000_t202" style="position:absolute;margin-left:441.35pt;margin-top:83pt;width:42pt;height:110.55pt;z-index:25180876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" filled="f" stroked="f">
                      <v:textbox style="mso-fit-shape-to-text:t">
                        <w:txbxContent>
                          <w:p w:rsidR="00F95AC0" w:rsidRPr="00847BA2" w:rsidRDefault="00F95AC0" w:rsidP="00F356B3">
                            <w:pPr>
                              <w:rPr>
                                <w:rFonts w:ascii="Times New Roman" w:hAnsi="Times New Roman"/>
                              </w:rPr>
                            </w:pPr>
                            <w:r w:rsidRPr="00847BA2">
                              <w:rPr>
                                <w:rFonts w:ascii="Times New Roman" w:hAnsi="Times New Roman"/>
                              </w:rPr>
                              <w:t>Q</w:t>
                            </w:r>
                          </w:p>
                        </w:txbxContent>
                      </v:textbox>
                    </v:shape>
                  </w:pict>
                </mc:Fallback>
              </mc:AlternateContent>
            </w:r>
            <w:r w:rsidRPr="00381214">
              <w:rPr>
                <w:rFonts w:ascii="Times New Roman" w:hAnsi="Times New Roman"/>
                <w:noProof/>
              </w:rPr>
              <mc:AlternateContent>
                <mc:Choice Requires="wps">
                  <w:drawing>
                    <wp:anchor distT="0" distB="0" distL="114300" distR="114300" simplePos="0" relativeHeight="251807744" behindDoc="0" locked="0" layoutInCell="1" allowOverlap="1" wp14:anchorId="3F20CEF2" wp14:editId="68AFE07F">
                      <wp:simplePos x="0" y="0"/>
                      <wp:positionH relativeFrom="column">
                        <wp:posOffset>5038407</wp:posOffset>
                      </wp:positionH>
                      <wp:positionV relativeFrom="paragraph">
                        <wp:posOffset>1058862</wp:posOffset>
                      </wp:positionV>
                      <wp:extent cx="533400" cy="1403985"/>
                      <wp:effectExtent l="0" t="0" r="0" b="5715"/>
                      <wp:wrapNone/>
                      <wp:docPr id="5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3400" cy="1403985"/>
                              </a:xfrm>
                              <a:prstGeom prst="rect">
                                <a:avLst/>
                              </a:prstGeom>
                              <a:noFill/>
                              <a:ln w="9525">
                                <a:noFill/>
                                <a:miter lim="800000"/>
                                <a:headEnd/>
                                <a:tailEnd/>
                              </a:ln>
                            </wps:spPr>
                            <wps:txbx>
                              <w:txbxContent>
                                <w:p w:rsidR="00F95AC0" w:rsidRPr="00847BA2" w:rsidRDefault="00F95AC0" w:rsidP="00F356B3">
                                  <w:pPr>
                                    <w:rPr>
                                      <w:rFonts w:ascii="Times New Roman" w:hAnsi="Times New Roman"/>
                                    </w:rPr>
                                  </w:pPr>
                                  <w:r>
                                    <w:rPr>
                                      <w:rFonts w:ascii="Times New Roman" w:hAnsi="Times New Roman"/>
                                    </w:rPr>
                                    <w:t xml:space="preserve"> </w:t>
                                  </w:r>
                                  <w:r w:rsidRPr="00847BA2">
                                    <w:rPr>
                                      <w:rFonts w:ascii="Times New Roman" w:hAnsi="Times New Roman"/>
                                    </w:rPr>
                                    <w:t>C</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F20CEF2" id="_x0000_s1512" type="#_x0000_t202" style="position:absolute;margin-left:396.7pt;margin-top:83.35pt;width:42pt;height:110.55pt;z-index:25180774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" filled="f" stroked="f">
                      <v:textbox style="mso-fit-shape-to-text:t">
                        <w:txbxContent>
                          <w:p w:rsidR="00F95AC0" w:rsidRPr="00847BA2" w:rsidRDefault="00F95AC0" w:rsidP="00F356B3">
                            <w:pPr>
                              <w:rPr>
                                <w:rFonts w:ascii="Times New Roman" w:hAnsi="Times New Roman"/>
                              </w:rPr>
                            </w:pPr>
                            <w:r>
                              <w:rPr>
                                <w:rFonts w:ascii="Times New Roman" w:hAnsi="Times New Roman"/>
                              </w:rPr>
                              <w:t xml:space="preserve"> </w:t>
                            </w:r>
                            <w:r w:rsidRPr="00847BA2">
                              <w:rPr>
                                <w:rFonts w:ascii="Times New Roman" w:hAnsi="Times New Roman"/>
                              </w:rPr>
                              <w:t>C</w:t>
                            </w:r>
                          </w:p>
                        </w:txbxContent>
                      </v:textbox>
                    </v:shape>
                  </w:pict>
                </mc:Fallback>
              </mc:AlternateContent>
            </w:r>
            <w:r w:rsidRPr="00381214">
              <w:rPr>
                <w:rFonts w:ascii="Times New Roman" w:hAnsi="Times New Roman"/>
                <w:noProof/>
              </w:rPr>
              <mc:AlternateContent>
                <mc:Choice Requires="wps">
                  <w:drawing>
                    <wp:anchor distT="0" distB="0" distL="114300" distR="114300" simplePos="0" relativeHeight="251805696" behindDoc="0" locked="0" layoutInCell="1" allowOverlap="1" wp14:anchorId="3E444606" wp14:editId="5C3F1E82">
                      <wp:simplePos x="0" y="0"/>
                      <wp:positionH relativeFrom="column">
                        <wp:posOffset>5912485</wp:posOffset>
                      </wp:positionH>
                      <wp:positionV relativeFrom="paragraph">
                        <wp:posOffset>647065</wp:posOffset>
                      </wp:positionV>
                      <wp:extent cx="0" cy="457200"/>
                      <wp:effectExtent l="0" t="0" r="19050" b="19050"/>
                      <wp:wrapNone/>
                      <wp:docPr id="518" name="Straight Connector 518"/>
                      <wp:cNvGraphicFramePr/>
                      <a:graphic xmlns:a="http://schemas.openxmlformats.org/drawingml/2006/main">
                        <a:graphicData uri="http://schemas.microsoft.com/office/word/2010/wordprocessingShape">
                          <wps:wsp>
                            <wps:cNvCnPr/>
                            <wps:spPr>
                              <a:xfrm>
                                <a:off x="0" y="0"/>
                                <a:ext cx="0" cy="457200"/>
                              </a:xfrm>
                              <a:prstGeom prst="line">
                                <a:avLst/>
                              </a:prstGeom>
                              <a:ln>
                                <a:prstDash val="lgDash"/>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08DFB3F" id="Straight Connector 518" o:spid="_x0000_s1026" style="position:absolute;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65.55pt,50.95pt" to="465.55pt,8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" strokecolor="#bc4542 [3045]">
                      <v:stroke dashstyle="longDash"/>
                    </v:line>
                  </w:pict>
                </mc:Fallback>
              </mc:AlternateContent>
            </w:r>
            <w:r w:rsidRPr="00381214">
              <w:rPr>
                <w:rFonts w:ascii="Times New Roman" w:hAnsi="Times New Roman"/>
                <w:noProof/>
              </w:rPr>
              <mc:AlternateContent>
                <mc:Choice Requires="wps">
                  <w:drawing>
                    <wp:anchor distT="0" distB="0" distL="114300" distR="114300" simplePos="0" relativeHeight="251804672" behindDoc="0" locked="0" layoutInCell="1" allowOverlap="1" wp14:anchorId="7C824241" wp14:editId="2C34C06F">
                      <wp:simplePos x="0" y="0"/>
                      <wp:positionH relativeFrom="column">
                        <wp:posOffset>5458779</wp:posOffset>
                      </wp:positionH>
                      <wp:positionV relativeFrom="paragraph">
                        <wp:posOffset>1104583</wp:posOffset>
                      </wp:positionV>
                      <wp:extent cx="453706" cy="0"/>
                      <wp:effectExtent l="0" t="0" r="22860" b="19050"/>
                      <wp:wrapNone/>
                      <wp:docPr id="519" name="Straight Connector 519"/>
                      <wp:cNvGraphicFramePr/>
                      <a:graphic xmlns:a="http://schemas.openxmlformats.org/drawingml/2006/main">
                        <a:graphicData uri="http://schemas.microsoft.com/office/word/2010/wordprocessingShape">
                          <wps:wsp>
                            <wps:cNvCnPr/>
                            <wps:spPr>
                              <a:xfrm flipH="1">
                                <a:off x="0" y="0"/>
                                <a:ext cx="453706" cy="0"/>
                              </a:xfrm>
                              <a:prstGeom prst="line">
                                <a:avLst/>
                              </a:prstGeom>
                              <a:ln w="12700">
                                <a:prstDash val="lgDashDot"/>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C83004B" id="Straight Connector 519" o:spid="_x0000_s1026" style="position:absolute;flip:x;z-index:25180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29.85pt,87pt" to="465.55pt,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" strokecolor="#bc4542 [3045]" strokeweight="1pt">
                      <v:stroke dashstyle="longDashDot"/>
                    </v:line>
                  </w:pict>
                </mc:Fallback>
              </mc:AlternateContent>
            </w:r>
            <w:r w:rsidRPr="00381214">
              <w:rPr>
                <w:rFonts w:ascii="Times New Roman" w:hAnsi="Times New Roman"/>
                <w:noProof/>
              </w:rPr>
              <mc:AlternateContent>
                <mc:Choice Requires="wps">
                  <w:drawing>
                    <wp:anchor distT="0" distB="0" distL="114300" distR="114300" simplePos="0" relativeHeight="251803648" behindDoc="0" locked="0" layoutInCell="1" allowOverlap="1" wp14:anchorId="7EC72FDF" wp14:editId="3A847E24">
                      <wp:simplePos x="0" y="0"/>
                      <wp:positionH relativeFrom="column">
                        <wp:posOffset>5458460</wp:posOffset>
                      </wp:positionH>
                      <wp:positionV relativeFrom="paragraph">
                        <wp:posOffset>647065</wp:posOffset>
                      </wp:positionV>
                      <wp:extent cx="450850" cy="457200"/>
                      <wp:effectExtent l="0" t="0" r="25400" b="19050"/>
                      <wp:wrapNone/>
                      <wp:docPr id="520" name="Straight Connector 520"/>
                      <wp:cNvGraphicFramePr/>
                      <a:graphic xmlns:a="http://schemas.openxmlformats.org/drawingml/2006/main">
                        <a:graphicData uri="http://schemas.microsoft.com/office/word/2010/wordprocessingShape">
                          <wps:wsp>
                            <wps:cNvCnPr/>
                            <wps:spPr>
                              <a:xfrm flipH="1">
                                <a:off x="0" y="0"/>
                                <a:ext cx="450850" cy="457200"/>
                              </a:xfrm>
                              <a:prstGeom prst="line">
                                <a:avLst/>
                              </a:prstGeom>
                              <a:ln w="12700"/>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F508A0C" id="Straight Connector 520" o:spid="_x0000_s1026" style="position:absolute;flip:x;z-index:25180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29.8pt,50.95pt" to="465.3pt,8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" strokecolor="black [3040]" strokeweight="1pt"/>
                  </w:pict>
                </mc:Fallback>
              </mc:AlternateContent>
            </w:r>
            <w:r w:rsidRPr="00381214">
              <w:rPr>
                <w:rFonts w:ascii="Times New Roman" w:eastAsia="Times New Roman" w:hAnsi="Times New Roman"/>
                <w:noProof/>
                <w:color w:val="000000"/>
                <w:w w:val="0"/>
                <w:u w:color="000000"/>
                <w:bdr w:val="none" w:sz="0" w:space="0" w:color="000000"/>
                <w:shd w:val="clear" w:color="000000" w:fill="000000"/>
              </w:rPr>
              <w:drawing>
                <wp:anchor distT="0" distB="0" distL="114300" distR="114300" simplePos="0" relativeHeight="251802624" behindDoc="1" locked="0" layoutInCell="1" allowOverlap="1" wp14:anchorId="07E7F5EF" wp14:editId="68D296E8">
                  <wp:simplePos x="0" y="0"/>
                  <wp:positionH relativeFrom="column">
                    <wp:posOffset>4172585</wp:posOffset>
                  </wp:positionH>
                  <wp:positionV relativeFrom="paragraph">
                    <wp:posOffset>166370</wp:posOffset>
                  </wp:positionV>
                  <wp:extent cx="2276475" cy="1884045"/>
                  <wp:effectExtent l="0" t="0" r="9525" b="1905"/>
                  <wp:wrapTight wrapText="bothSides">
                    <wp:wrapPolygon edited="0">
                      <wp:start x="0" y="0"/>
                      <wp:lineTo x="0" y="21403"/>
                      <wp:lineTo x="21510" y="21403"/>
                      <wp:lineTo x="21510" y="0"/>
                      <wp:lineTo x="0" y="0"/>
                    </wp:wrapPolygon>
                  </wp:wrapTight>
                  <wp:docPr id="521" name="Picture 521" descr="C:\Users\hp\Desktop\Cap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C:\Users\hp\Desktop\Capture.PNG"/>
                          <pic:cNvPicPr>
                            <a:picLocks noChangeAspect="1" noChangeArrowheads="1"/>
                          </pic:cNvPicPr>
                        </pic:nvPicPr>
                        <pic:blipFill>
                          <a:blip r:embed="rId812" cstate="print">
                            <a:extLst>
                              <a:ext uri="{28A0092B-C50C-407E-A947-70E740481C1C}">
                                <a14:useLocalDpi xmlns:a14="http://schemas.microsoft.com/office/drawing/2010/main" val="0"/>
                              </a:ext>
                            </a:extLst>
                          </a:blip>
                          <a:srcRect/>
                          <a:stretch>
                            <a:fillRect/>
                          </a:stretch>
                        </pic:blipFill>
                        <pic:spPr bwMode="auto">
                          <a:xfrm>
                            <a:off x="0" y="0"/>
                            <a:ext cx="2276475" cy="18840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381214">
              <w:rPr>
                <w:rFonts w:ascii="Times New Roman" w:hAnsi="Times New Roman"/>
                <w:b/>
                <w:sz w:val="22"/>
                <w:szCs w:val="22"/>
              </w:rPr>
              <w:t>Ndërtimi i njohurive</w:t>
            </w:r>
            <w:r w:rsidRPr="00381214">
              <w:rPr>
                <w:rFonts w:ascii="Times New Roman" w:hAnsi="Times New Roman"/>
                <w:sz w:val="22"/>
                <w:szCs w:val="22"/>
              </w:rPr>
              <w:t>: Mësuesi/ja fton nxënësit të studiojnë rrethin e paraqitur në faqen 12. Për këtë, nxënësit punojnë në dyshe dhe evidentojnë qendrën e rrethit (3, 0) dhe rrezen 2 njësi. Atëherë mësuesi/ja orienton nxënësit në hulumtimin që duhet të bëjnë me ndihmën e pyetjeve?</w:t>
            </w:r>
            <w:r w:rsidRPr="00381214">
              <w:rPr>
                <w:rFonts w:ascii="Times New Roman" w:eastAsia="Times New Roman" w:hAnsi="Times New Roman"/>
                <w:snapToGrid w:val="0"/>
                <w:color w:val="000000"/>
                <w:w w:val="0"/>
                <w:sz w:val="22"/>
                <w:szCs w:val="22"/>
                <w:u w:color="000000"/>
                <w:bdr w:val="none" w:sz="0" w:space="0" w:color="000000"/>
                <w:shd w:val="clear" w:color="000000" w:fill="000000"/>
              </w:rPr>
              <w:t xml:space="preserve"> </w:t>
            </w:r>
          </w:p>
          <w:p w:rsidR="00F356B3" w:rsidRPr="00381214" w:rsidRDefault="00F356B3" w:rsidP="00F356B3">
            <w:pPr>
              <w:pStyle w:val="ListParagraph"/>
              <w:numPr>
                <w:ilvl w:val="1"/>
                <w:numId w:val="98"/>
              </w:numPr>
              <w:spacing w:line="276" w:lineRule="auto"/>
              <w:jc w:val="left"/>
              <w:rPr>
                <w:rFonts w:ascii="Times New Roman" w:hAnsi="Times New Roman"/>
                <w:sz w:val="22"/>
                <w:szCs w:val="22"/>
              </w:rPr>
            </w:pPr>
            <w:r w:rsidRPr="00381214">
              <w:rPr>
                <w:rFonts w:ascii="Times New Roman" w:hAnsi="Times New Roman"/>
                <w:sz w:val="22"/>
                <w:szCs w:val="22"/>
              </w:rPr>
              <w:t>Nëse pika P është një pikë në rreth, a e vërtetojnë koordinatat e saj ekuacionin e rrethit?</w:t>
            </w:r>
          </w:p>
          <w:p w:rsidR="00F356B3" w:rsidRPr="00381214" w:rsidRDefault="00F356B3" w:rsidP="00F356B3">
            <w:pPr>
              <w:pStyle w:val="ListParagraph"/>
              <w:numPr>
                <w:ilvl w:val="1"/>
                <w:numId w:val="98"/>
              </w:numPr>
              <w:spacing w:line="276" w:lineRule="auto"/>
              <w:jc w:val="left"/>
              <w:rPr>
                <w:rFonts w:ascii="Times New Roman" w:hAnsi="Times New Roman"/>
                <w:sz w:val="22"/>
                <w:szCs w:val="22"/>
              </w:rPr>
            </w:pPr>
            <w:r w:rsidRPr="00381214">
              <w:rPr>
                <w:rFonts w:ascii="Times New Roman" w:hAnsi="Times New Roman"/>
                <w:sz w:val="22"/>
                <w:szCs w:val="22"/>
              </w:rPr>
              <w:t>Në trekëndëshin kënddrejtë PCQ, çfarë shpreh raporti</w:t>
            </w:r>
            <w:r w:rsidRPr="00381214">
              <w:rPr>
                <w:rFonts w:ascii="Times New Roman" w:hAnsi="Times New Roman"/>
                <w:position w:val="-22"/>
                <w:sz w:val="22"/>
                <w:szCs w:val="22"/>
                <w:lang w:eastAsia="en-US"/>
              </w:rPr>
              <w:object w:dxaOrig="380" w:dyaOrig="560">
                <v:shape id="_x0000_i1258" type="#_x0000_t75" style="width:19pt;height:27.8pt" o:ole="">
                  <v:imagedata r:id="rId813" o:title=""/>
                </v:shape>
                <o:OLEObject Type="Embed" ProgID="Equation.DSMT4" ShapeID="_x0000_i1258" DrawAspect="Content" ObjectID="_1603006315" r:id="rId814"/>
              </w:object>
            </w:r>
            <w:r w:rsidRPr="00381214">
              <w:rPr>
                <w:rFonts w:ascii="Times New Roman" w:hAnsi="Times New Roman"/>
                <w:sz w:val="22"/>
                <w:szCs w:val="22"/>
              </w:rPr>
              <w:t xml:space="preserve">? Po </w:t>
            </w:r>
            <w:r w:rsidRPr="00381214">
              <w:rPr>
                <w:rFonts w:ascii="Times New Roman" w:hAnsi="Times New Roman"/>
                <w:position w:val="-22"/>
                <w:sz w:val="22"/>
                <w:szCs w:val="22"/>
                <w:lang w:eastAsia="en-US"/>
              </w:rPr>
              <w:object w:dxaOrig="380" w:dyaOrig="560">
                <v:shape id="_x0000_i1259" type="#_x0000_t75" style="width:18.9pt;height:27.8pt" o:ole="">
                  <v:imagedata r:id="rId815" o:title=""/>
                </v:shape>
                <o:OLEObject Type="Embed" ProgID="Equation.DSMT4" ShapeID="_x0000_i1259" DrawAspect="Content" ObjectID="_1603006316" r:id="rId816"/>
              </w:object>
            </w:r>
            <w:r w:rsidRPr="00381214">
              <w:rPr>
                <w:rFonts w:ascii="Times New Roman" w:hAnsi="Times New Roman"/>
                <w:sz w:val="22"/>
                <w:szCs w:val="22"/>
              </w:rPr>
              <w:t>?</w:t>
            </w:r>
          </w:p>
          <w:p w:rsidR="00F356B3" w:rsidRPr="00381214" w:rsidRDefault="00F356B3" w:rsidP="00F356B3">
            <w:pPr>
              <w:pStyle w:val="ListParagraph"/>
              <w:numPr>
                <w:ilvl w:val="1"/>
                <w:numId w:val="98"/>
              </w:numPr>
              <w:spacing w:line="276" w:lineRule="auto"/>
              <w:jc w:val="left"/>
              <w:rPr>
                <w:rFonts w:ascii="Times New Roman" w:hAnsi="Times New Roman"/>
                <w:sz w:val="22"/>
                <w:szCs w:val="22"/>
              </w:rPr>
            </w:pPr>
            <w:r w:rsidRPr="00381214">
              <w:rPr>
                <w:rFonts w:ascii="Times New Roman" w:hAnsi="Times New Roman"/>
                <w:sz w:val="22"/>
                <w:szCs w:val="22"/>
              </w:rPr>
              <w:t xml:space="preserve">Cila është lidhja midis </w:t>
            </w:r>
            <w:r w:rsidRPr="00381214">
              <w:rPr>
                <w:rFonts w:ascii="Times New Roman" w:hAnsi="Times New Roman"/>
                <w:b/>
                <w:sz w:val="22"/>
                <w:szCs w:val="22"/>
              </w:rPr>
              <w:t>sin</w:t>
            </w:r>
            <w:r w:rsidRPr="00381214">
              <w:rPr>
                <w:rFonts w:ascii="Times New Roman" w:hAnsi="Times New Roman"/>
                <w:sz w:val="22"/>
                <w:szCs w:val="22"/>
              </w:rPr>
              <w:t xml:space="preserve"> dhe </w:t>
            </w:r>
            <w:r w:rsidRPr="00381214">
              <w:rPr>
                <w:rFonts w:ascii="Times New Roman" w:hAnsi="Times New Roman"/>
                <w:b/>
                <w:sz w:val="22"/>
                <w:szCs w:val="22"/>
              </w:rPr>
              <w:t>cos</w:t>
            </w:r>
            <w:r w:rsidRPr="00381214">
              <w:rPr>
                <w:rFonts w:ascii="Times New Roman" w:hAnsi="Times New Roman"/>
                <w:sz w:val="22"/>
                <w:szCs w:val="22"/>
              </w:rPr>
              <w:t xml:space="preserve"> të një këndi?</w:t>
            </w:r>
          </w:p>
          <w:p w:rsidR="00F356B3" w:rsidRPr="00381214" w:rsidRDefault="00F356B3" w:rsidP="00F356B3">
            <w:pPr>
              <w:pStyle w:val="ListParagraph"/>
              <w:numPr>
                <w:ilvl w:val="1"/>
                <w:numId w:val="98"/>
              </w:numPr>
              <w:spacing w:line="276" w:lineRule="auto"/>
              <w:jc w:val="left"/>
              <w:rPr>
                <w:rFonts w:ascii="Times New Roman" w:hAnsi="Times New Roman"/>
                <w:sz w:val="22"/>
                <w:szCs w:val="22"/>
              </w:rPr>
            </w:pPr>
            <w:r w:rsidRPr="00381214">
              <w:rPr>
                <w:rFonts w:ascii="Times New Roman" w:hAnsi="Times New Roman"/>
                <w:sz w:val="22"/>
                <w:szCs w:val="22"/>
              </w:rPr>
              <w:t xml:space="preserve">Për pikën P, sa është koordinata </w:t>
            </w:r>
            <w:r w:rsidRPr="00381214">
              <w:rPr>
                <w:rFonts w:ascii="Times New Roman" w:hAnsi="Times New Roman"/>
                <w:i/>
                <w:sz w:val="22"/>
                <w:szCs w:val="22"/>
              </w:rPr>
              <w:t>x</w:t>
            </w:r>
            <w:r w:rsidRPr="00381214">
              <w:rPr>
                <w:rFonts w:ascii="Times New Roman" w:hAnsi="Times New Roman"/>
                <w:sz w:val="22"/>
                <w:szCs w:val="22"/>
              </w:rPr>
              <w:t xml:space="preserve">? Po </w:t>
            </w:r>
            <w:r w:rsidRPr="00381214">
              <w:rPr>
                <w:rFonts w:ascii="Times New Roman" w:hAnsi="Times New Roman"/>
                <w:i/>
                <w:sz w:val="22"/>
                <w:szCs w:val="22"/>
              </w:rPr>
              <w:t>y</w:t>
            </w:r>
            <w:r w:rsidRPr="00381214">
              <w:rPr>
                <w:rFonts w:ascii="Times New Roman" w:hAnsi="Times New Roman"/>
                <w:sz w:val="22"/>
                <w:szCs w:val="22"/>
              </w:rPr>
              <w:t>?</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Pas diskutimit të këtyre përgjigjeve, nxënësit shprehin PQ dhe CQ në varësi të sin</w:t>
            </w:r>
            <w:r w:rsidRPr="00381214">
              <w:rPr>
                <w:rFonts w:ascii="Times New Roman" w:hAnsi="Times New Roman"/>
                <w:position w:val="-6"/>
                <w:sz w:val="22"/>
                <w:szCs w:val="22"/>
                <w:lang w:eastAsia="en-US"/>
              </w:rPr>
              <w:object w:dxaOrig="180" w:dyaOrig="240">
                <v:shape id="_x0000_i1260" type="#_x0000_t75" style="width:8.75pt;height:12.25pt" o:ole="">
                  <v:imagedata r:id="rId817" o:title=""/>
                </v:shape>
                <o:OLEObject Type="Embed" ProgID="Equation.DSMT4" ShapeID="_x0000_i1260" DrawAspect="Content" ObjectID="_1603006317" r:id="rId818"/>
              </w:object>
            </w:r>
            <w:r w:rsidRPr="00381214">
              <w:rPr>
                <w:rFonts w:ascii="Times New Roman" w:hAnsi="Times New Roman"/>
                <w:sz w:val="22"/>
                <w:szCs w:val="22"/>
              </w:rPr>
              <w:t xml:space="preserve"> dhe cos</w:t>
            </w:r>
            <w:r w:rsidRPr="00381214">
              <w:rPr>
                <w:rFonts w:ascii="Times New Roman" w:hAnsi="Times New Roman"/>
                <w:position w:val="-6"/>
                <w:sz w:val="22"/>
                <w:szCs w:val="22"/>
                <w:lang w:eastAsia="en-US"/>
              </w:rPr>
              <w:object w:dxaOrig="180" w:dyaOrig="240">
                <v:shape id="_x0000_i1261" type="#_x0000_t75" style="width:8.75pt;height:12.25pt" o:ole="">
                  <v:imagedata r:id="rId817" o:title=""/>
                </v:shape>
                <o:OLEObject Type="Embed" ProgID="Equation.DSMT4" ShapeID="_x0000_i1261" DrawAspect="Content" ObjectID="_1603006318" r:id="rId819"/>
              </w:object>
            </w:r>
            <w:r w:rsidRPr="00381214">
              <w:rPr>
                <w:rFonts w:ascii="Times New Roman" w:hAnsi="Times New Roman"/>
                <w:sz w:val="22"/>
                <w:szCs w:val="22"/>
              </w:rPr>
              <w:t xml:space="preserve">. Cilat janë koordinatat e P në varësi të </w:t>
            </w:r>
            <w:r w:rsidRPr="00381214">
              <w:rPr>
                <w:rFonts w:ascii="Times New Roman" w:hAnsi="Times New Roman"/>
                <w:position w:val="-6"/>
                <w:sz w:val="22"/>
                <w:szCs w:val="22"/>
                <w:lang w:eastAsia="en-US"/>
              </w:rPr>
              <w:object w:dxaOrig="180" w:dyaOrig="240">
                <v:shape id="_x0000_i1262" type="#_x0000_t75" style="width:8.75pt;height:12.25pt" o:ole="">
                  <v:imagedata r:id="rId817" o:title=""/>
                </v:shape>
                <o:OLEObject Type="Embed" ProgID="Equation.DSMT4" ShapeID="_x0000_i1262" DrawAspect="Content" ObjectID="_1603006319" r:id="rId820"/>
              </w:object>
            </w:r>
            <w:r w:rsidRPr="00381214">
              <w:rPr>
                <w:rFonts w:ascii="Times New Roman" w:hAnsi="Times New Roman"/>
                <w:sz w:val="22"/>
                <w:szCs w:val="22"/>
              </w:rPr>
              <w:t>? Pra, P(3 + 2cos</w:t>
            </w:r>
            <w:r w:rsidRPr="00381214">
              <w:rPr>
                <w:rFonts w:ascii="Times New Roman" w:hAnsi="Times New Roman"/>
                <w:position w:val="-6"/>
                <w:sz w:val="22"/>
                <w:szCs w:val="22"/>
                <w:lang w:eastAsia="en-US"/>
              </w:rPr>
              <w:object w:dxaOrig="180" w:dyaOrig="240">
                <v:shape id="_x0000_i1263" type="#_x0000_t75" style="width:8.75pt;height:12.25pt" o:ole="">
                  <v:imagedata r:id="rId817" o:title=""/>
                </v:shape>
                <o:OLEObject Type="Embed" ProgID="Equation.DSMT4" ShapeID="_x0000_i1263" DrawAspect="Content" ObjectID="_1603006320" r:id="rId821"/>
              </w:object>
            </w:r>
            <w:r w:rsidRPr="00381214">
              <w:rPr>
                <w:rFonts w:ascii="Times New Roman" w:hAnsi="Times New Roman"/>
                <w:sz w:val="22"/>
                <w:szCs w:val="22"/>
              </w:rPr>
              <w:t>; 2sin</w:t>
            </w:r>
            <w:r w:rsidRPr="00381214">
              <w:rPr>
                <w:rFonts w:ascii="Times New Roman" w:hAnsi="Times New Roman"/>
                <w:position w:val="-6"/>
                <w:sz w:val="22"/>
                <w:szCs w:val="22"/>
                <w:lang w:eastAsia="en-US"/>
              </w:rPr>
              <w:object w:dxaOrig="180" w:dyaOrig="240">
                <v:shape id="_x0000_i1264" type="#_x0000_t75" style="width:8.75pt;height:12.25pt" o:ole="">
                  <v:imagedata r:id="rId817" o:title=""/>
                </v:shape>
                <o:OLEObject Type="Embed" ProgID="Equation.DSMT4" ShapeID="_x0000_i1264" DrawAspect="Content" ObjectID="_1603006321" r:id="rId822"/>
              </w:object>
            </w:r>
            <w:r w:rsidRPr="00381214">
              <w:rPr>
                <w:rFonts w:ascii="Times New Roman" w:hAnsi="Times New Roman"/>
                <w:sz w:val="22"/>
                <w:szCs w:val="22"/>
              </w:rPr>
              <w:t>)</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Mësuesi/ja sqaron se </w:t>
            </w:r>
            <w:r w:rsidRPr="00381214">
              <w:rPr>
                <w:rFonts w:ascii="Times New Roman" w:hAnsi="Times New Roman"/>
                <w:position w:val="-10"/>
                <w:sz w:val="22"/>
                <w:szCs w:val="22"/>
                <w:lang w:eastAsia="en-US"/>
              </w:rPr>
              <w:object w:dxaOrig="2079" w:dyaOrig="300">
                <v:shape id="_x0000_i1265" type="#_x0000_t75" style="width:103.95pt;height:14.75pt" o:ole="">
                  <v:imagedata r:id="rId823" o:title=""/>
                </v:shape>
                <o:OLEObject Type="Embed" ProgID="Equation.DSMT4" ShapeID="_x0000_i1265" DrawAspect="Content" ObjectID="_1603006322" r:id="rId824"/>
              </w:object>
            </w:r>
            <w:r w:rsidRPr="00381214">
              <w:rPr>
                <w:rFonts w:ascii="Times New Roman" w:hAnsi="Times New Roman"/>
                <w:sz w:val="22"/>
                <w:szCs w:val="22"/>
              </w:rPr>
              <w:t xml:space="preserve">janë ekuacionet parametrike të rrethit për </w:t>
            </w:r>
            <w:r w:rsidRPr="00381214">
              <w:rPr>
                <w:rFonts w:ascii="Times New Roman" w:hAnsi="Times New Roman"/>
                <w:position w:val="-6"/>
                <w:sz w:val="22"/>
                <w:szCs w:val="22"/>
                <w:lang w:eastAsia="en-US"/>
              </w:rPr>
              <w:object w:dxaOrig="1060" w:dyaOrig="279">
                <v:shape id="_x0000_i1266" type="#_x0000_t75" style="width:53pt;height:13.75pt" o:ole="">
                  <v:imagedata r:id="rId825" o:title=""/>
                </v:shape>
                <o:OLEObject Type="Embed" ProgID="Equation.DSMT4" ShapeID="_x0000_i1266" DrawAspect="Content" ObjectID="_1603006323" r:id="rId826"/>
              </w:object>
            </w:r>
            <w:r w:rsidRPr="00381214">
              <w:rPr>
                <w:rFonts w:ascii="Times New Roman" w:hAnsi="Times New Roman"/>
                <w:sz w:val="22"/>
                <w:szCs w:val="22"/>
              </w:rPr>
              <w:t>.</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Në mënyrë që nxënësit të mësojnë nëpërmjet hulumtimit, mësuesi/ja përcakton si detyrë për çdo dyshe: </w:t>
            </w:r>
          </w:p>
          <w:p w:rsidR="00F356B3" w:rsidRPr="00381214" w:rsidRDefault="00F356B3" w:rsidP="00F356B3">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Nga barazimet</w:t>
            </w:r>
            <w:r w:rsidRPr="00381214">
              <w:rPr>
                <w:rFonts w:ascii="Times New Roman" w:hAnsi="Times New Roman"/>
                <w:b/>
                <w:sz w:val="22"/>
                <w:szCs w:val="22"/>
              </w:rPr>
              <w:t xml:space="preserve"> </w:t>
            </w:r>
            <w:r w:rsidRPr="00381214">
              <w:rPr>
                <w:rFonts w:ascii="Times New Roman" w:hAnsi="Times New Roman"/>
                <w:position w:val="-10"/>
                <w:sz w:val="22"/>
                <w:szCs w:val="22"/>
                <w:lang w:eastAsia="en-US"/>
              </w:rPr>
              <w:object w:dxaOrig="2079" w:dyaOrig="300">
                <v:shape id="_x0000_i1267" type="#_x0000_t75" style="width:103.95pt;height:14.75pt" o:ole="">
                  <v:imagedata r:id="rId823" o:title=""/>
                </v:shape>
                <o:OLEObject Type="Embed" ProgID="Equation.DSMT4" ShapeID="_x0000_i1267" DrawAspect="Content" ObjectID="_1603006324" r:id="rId827"/>
              </w:object>
            </w:r>
            <w:r w:rsidRPr="00381214">
              <w:rPr>
                <w:rFonts w:ascii="Times New Roman" w:hAnsi="Times New Roman"/>
                <w:sz w:val="22"/>
                <w:szCs w:val="22"/>
              </w:rPr>
              <w:t>, veçoni sin</w:t>
            </w:r>
            <w:r w:rsidRPr="00381214">
              <w:rPr>
                <w:rFonts w:ascii="Times New Roman" w:hAnsi="Times New Roman"/>
                <w:position w:val="-6"/>
                <w:sz w:val="22"/>
                <w:szCs w:val="22"/>
                <w:lang w:eastAsia="en-US"/>
              </w:rPr>
              <w:object w:dxaOrig="180" w:dyaOrig="240">
                <v:shape id="_x0000_i1268" type="#_x0000_t75" style="width:8.75pt;height:12.25pt" o:ole="">
                  <v:imagedata r:id="rId817" o:title=""/>
                </v:shape>
                <o:OLEObject Type="Embed" ProgID="Equation.DSMT4" ShapeID="_x0000_i1268" DrawAspect="Content" ObjectID="_1603006325" r:id="rId828"/>
              </w:object>
            </w:r>
            <w:r w:rsidRPr="00381214">
              <w:rPr>
                <w:rFonts w:ascii="Times New Roman" w:hAnsi="Times New Roman"/>
                <w:sz w:val="22"/>
                <w:szCs w:val="22"/>
              </w:rPr>
              <w:t xml:space="preserve"> dhe cos</w:t>
            </w:r>
            <w:r w:rsidRPr="00381214">
              <w:rPr>
                <w:rFonts w:ascii="Times New Roman" w:hAnsi="Times New Roman"/>
                <w:position w:val="-6"/>
                <w:sz w:val="22"/>
                <w:szCs w:val="22"/>
                <w:lang w:eastAsia="en-US"/>
              </w:rPr>
              <w:object w:dxaOrig="180" w:dyaOrig="240">
                <v:shape id="_x0000_i1269" type="#_x0000_t75" style="width:8.75pt;height:12.25pt" o:ole="">
                  <v:imagedata r:id="rId817" o:title=""/>
                </v:shape>
                <o:OLEObject Type="Embed" ProgID="Equation.DSMT4" ShapeID="_x0000_i1269" DrawAspect="Content" ObjectID="_1603006326" r:id="rId829"/>
              </w:object>
            </w:r>
            <w:r w:rsidRPr="00381214">
              <w:rPr>
                <w:rFonts w:ascii="Times New Roman" w:hAnsi="Times New Roman"/>
                <w:sz w:val="22"/>
                <w:szCs w:val="22"/>
              </w:rPr>
              <w:t xml:space="preserve">. </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Këtë veprim nxënësit e kryejnë në dyshe, dhe më pas e krahasojnë me dyshen e afërt. Mësuesi/ja shënon në tabelë formulën themelore </w:t>
            </w:r>
            <w:r w:rsidRPr="00381214">
              <w:rPr>
                <w:rFonts w:ascii="Times New Roman" w:hAnsi="Times New Roman"/>
                <w:position w:val="-6"/>
                <w:sz w:val="22"/>
                <w:szCs w:val="22"/>
                <w:lang w:eastAsia="en-US"/>
              </w:rPr>
              <w:object w:dxaOrig="1480" w:dyaOrig="279">
                <v:shape id="_x0000_i1270" type="#_x0000_t75" style="width:74pt;height:13.75pt" o:ole="">
                  <v:imagedata r:id="rId830" o:title=""/>
                </v:shape>
                <o:OLEObject Type="Embed" ProgID="Equation.DSMT4" ShapeID="_x0000_i1270" DrawAspect="Content" ObjectID="_1603006327" r:id="rId831"/>
              </w:object>
            </w:r>
            <w:r w:rsidRPr="00381214">
              <w:rPr>
                <w:rFonts w:ascii="Times New Roman" w:hAnsi="Times New Roman"/>
                <w:sz w:val="22"/>
                <w:szCs w:val="22"/>
              </w:rPr>
              <w:t>, dhe fton nxënësit të zëvendësojnë në këtë formulë shprehjet e gjetura më parë. Në dyshe, nxënësit kryejnë shndërrimet dhe përcaktojnë kështu ekuacionin kartezian të rrethit. Në këtë pikë, mësuesi/ja sqaron edhe njëherë konceptet: ekuacion kartezian dhe ekuacion parametrik.</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lastRenderedPageBreak/>
              <w:t xml:space="preserve">Nxënësit kalojnë në studimin e shembullit 1 në faqen 13. Pasi kanë studiuar këtë shembull, nxënësit marrin si detyrë 3/a,b dhe 8/b. Për zgjidhjen e situatës, fillimisht punojnë në dyshe dhe më pas, dyshet fqinje, krahasojnë përfundimet. Dy prej nxënësve prezantojnë përgjigjet në tabelë. </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Mësuesi/ja nxit nxënësit të komentojnë rreth hapave që duhet të përdorin për të kaluar nga ekuacionet parametrike të vijës në ekuacionin kartezian të saj. Nxënësit kalojnë në studimin e shembullit 2 në faqen 14. Nxënësit kujtojnë se për të gjetur koordinatat e pikës së prerjes do të duhet të barazohen koordinatat e pikave. Mësuesi/ja fton nxënësit të lexojnë ushtrimin 5 në faqen 15. Ajo i njeh ata me një grafik të veçantë, të emërtuar </w:t>
            </w:r>
            <w:r w:rsidRPr="00381214">
              <w:rPr>
                <w:rFonts w:ascii="Times New Roman" w:hAnsi="Times New Roman"/>
                <w:b/>
                <w:sz w:val="22"/>
                <w:szCs w:val="22"/>
              </w:rPr>
              <w:t>asteroidë</w:t>
            </w:r>
            <w:r w:rsidRPr="00381214">
              <w:rPr>
                <w:rFonts w:ascii="Times New Roman" w:hAnsi="Times New Roman"/>
                <w:sz w:val="22"/>
                <w:szCs w:val="22"/>
              </w:rPr>
              <w:t>, si dhe me ekuacionin dhe paraqitjen grafike të saj. Si do ta gjejmë ekuacionin kartezian të astroidës?</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Nxënësit japin mendimet e tyre dhe më pas një nxënës e paraqet zgjidhjen në tabelë.</w:t>
            </w:r>
          </w:p>
          <w:p w:rsidR="00F356B3" w:rsidRPr="00381214" w:rsidRDefault="00F356B3" w:rsidP="00F356B3">
            <w:pPr>
              <w:spacing w:line="276" w:lineRule="auto"/>
              <w:ind w:firstLine="0"/>
              <w:jc w:val="left"/>
              <w:rPr>
                <w:rFonts w:ascii="Times New Roman" w:hAnsi="Times New Roman"/>
                <w:sz w:val="22"/>
                <w:szCs w:val="22"/>
              </w:rPr>
            </w:pPr>
          </w:p>
          <w:p w:rsidR="00F356B3" w:rsidRPr="00381214" w:rsidRDefault="00F356B3" w:rsidP="003274B8">
            <w:pPr>
              <w:spacing w:line="276" w:lineRule="auto"/>
              <w:ind w:firstLine="0"/>
              <w:jc w:val="left"/>
              <w:rPr>
                <w:rFonts w:ascii="Times New Roman" w:hAnsi="Times New Roman"/>
                <w:sz w:val="22"/>
                <w:szCs w:val="22"/>
              </w:rPr>
            </w:pPr>
            <w:r w:rsidRPr="00381214">
              <w:rPr>
                <w:rFonts w:ascii="Times New Roman" w:hAnsi="Times New Roman"/>
                <w:b/>
                <w:sz w:val="22"/>
                <w:szCs w:val="22"/>
              </w:rPr>
              <w:t>Përforcimi i të nxënit</w:t>
            </w:r>
            <w:r w:rsidRPr="00381214">
              <w:rPr>
                <w:rFonts w:ascii="Times New Roman" w:hAnsi="Times New Roman"/>
                <w:sz w:val="22"/>
                <w:szCs w:val="22"/>
              </w:rPr>
              <w:t>: Nxënësit në këtë fazë të orës së mësimit punojnë në grupe me nga 4 veta. Në mënyrë që të punohen sa më shumë ushtrime, grupe të ndryshme punojnë raste të ndryshme p.sh.:</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Grupi i parë dhe i pestë:</w:t>
            </w:r>
            <w:r w:rsidRPr="00381214">
              <w:rPr>
                <w:rFonts w:ascii="Times New Roman" w:hAnsi="Times New Roman"/>
                <w:sz w:val="22"/>
                <w:szCs w:val="22"/>
              </w:rPr>
              <w:t xml:space="preserve"> Ushtrimet 1, 10 në faqet 14-15.</w:t>
            </w:r>
          </w:p>
          <w:p w:rsidR="00F356B3" w:rsidRPr="00381214" w:rsidRDefault="00F356B3" w:rsidP="003274B8">
            <w:pPr>
              <w:spacing w:line="276" w:lineRule="auto"/>
              <w:ind w:firstLine="0"/>
              <w:jc w:val="left"/>
              <w:rPr>
                <w:rFonts w:ascii="Times New Roman" w:hAnsi="Times New Roman"/>
                <w:sz w:val="22"/>
                <w:szCs w:val="22"/>
              </w:rPr>
            </w:pPr>
            <w:r w:rsidRPr="00381214">
              <w:rPr>
                <w:rFonts w:ascii="Times New Roman" w:hAnsi="Times New Roman"/>
                <w:b/>
                <w:sz w:val="22"/>
                <w:szCs w:val="22"/>
              </w:rPr>
              <w:t>Grupi i dytë dhe i gjashtë:</w:t>
            </w:r>
            <w:r w:rsidRPr="00381214">
              <w:rPr>
                <w:rFonts w:ascii="Times New Roman" w:hAnsi="Times New Roman"/>
                <w:sz w:val="22"/>
                <w:szCs w:val="22"/>
              </w:rPr>
              <w:t xml:space="preserve"> Ushtrimet 5 në faqen 13 dhe 11 në faqen 15. </w:t>
            </w:r>
          </w:p>
          <w:p w:rsidR="00F356B3" w:rsidRPr="00381214" w:rsidRDefault="00F356B3" w:rsidP="003274B8">
            <w:pPr>
              <w:spacing w:line="276" w:lineRule="auto"/>
              <w:ind w:firstLine="0"/>
              <w:jc w:val="left"/>
              <w:rPr>
                <w:rFonts w:ascii="Times New Roman" w:hAnsi="Times New Roman"/>
                <w:sz w:val="22"/>
                <w:szCs w:val="22"/>
              </w:rPr>
            </w:pPr>
            <w:r w:rsidRPr="00381214">
              <w:rPr>
                <w:rFonts w:ascii="Times New Roman" w:hAnsi="Times New Roman"/>
                <w:b/>
                <w:sz w:val="22"/>
                <w:szCs w:val="22"/>
              </w:rPr>
              <w:t>Grupi i tretë dhe i shtatë:</w:t>
            </w:r>
            <w:r w:rsidRPr="00381214">
              <w:rPr>
                <w:rFonts w:ascii="Times New Roman" w:hAnsi="Times New Roman"/>
                <w:sz w:val="22"/>
                <w:szCs w:val="22"/>
              </w:rPr>
              <w:t xml:space="preserve"> Ushtrimet 7 në faqen 14 dhe 7 në faqen 15.</w:t>
            </w:r>
          </w:p>
          <w:p w:rsidR="00F356B3" w:rsidRPr="00381214" w:rsidRDefault="00F356B3" w:rsidP="003274B8">
            <w:pPr>
              <w:spacing w:line="276" w:lineRule="auto"/>
              <w:ind w:firstLine="0"/>
              <w:jc w:val="left"/>
              <w:rPr>
                <w:rFonts w:ascii="Times New Roman" w:hAnsi="Times New Roman"/>
                <w:sz w:val="22"/>
                <w:szCs w:val="22"/>
              </w:rPr>
            </w:pPr>
            <w:r w:rsidRPr="00381214">
              <w:rPr>
                <w:rFonts w:ascii="Times New Roman" w:hAnsi="Times New Roman"/>
                <w:b/>
                <w:sz w:val="22"/>
                <w:szCs w:val="22"/>
              </w:rPr>
              <w:t>Grupi i katërt dhe i tetë:</w:t>
            </w:r>
            <w:r w:rsidRPr="00381214">
              <w:rPr>
                <w:rFonts w:ascii="Times New Roman" w:hAnsi="Times New Roman"/>
                <w:sz w:val="22"/>
                <w:szCs w:val="22"/>
              </w:rPr>
              <w:t xml:space="preserve"> Ushtrimet 3 dhe 6 në faqen 15.</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Nxënësit, pasi përfundojnë, diskutojnë ushtrimet në grupet e tyre, Grupet që kanë të njëjtat ushtrime, mblidhen dhe krahasojnë përfundimet. Përgjigjet përfundimtare prezantohen në tabelë. Gjatë prezantimit, të zgjidhjeve, mësuesi/ja kërkon që nxënësit të argumentojnë shndërrimet e kryera.</w:t>
            </w:r>
          </w:p>
        </w:tc>
      </w:tr>
      <w:tr w:rsidR="00F356B3" w:rsidRPr="00381214" w:rsidTr="00D018FA">
        <w:tc>
          <w:tcPr>
            <w:tcW w:w="10490" w:type="dxa"/>
            <w:gridSpan w:val="4"/>
            <w:shd w:val="clear" w:color="auto" w:fill="auto"/>
          </w:tcPr>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xml:space="preserve">: Në fund të orës së mësimit, mësuesi/ja vlerëson duke </w:t>
            </w:r>
            <w:r w:rsidR="009F22BB">
              <w:rPr>
                <w:rFonts w:ascii="Times New Roman" w:hAnsi="Times New Roman"/>
                <w:sz w:val="22"/>
                <w:szCs w:val="22"/>
              </w:rPr>
              <w:t>pasur</w:t>
            </w:r>
            <w:r w:rsidRPr="00381214">
              <w:rPr>
                <w:rFonts w:ascii="Times New Roman" w:hAnsi="Times New Roman"/>
                <w:sz w:val="22"/>
                <w:szCs w:val="22"/>
              </w:rPr>
              <w:t xml:space="preserve"> parasysh saktësinë në zgjidhjen e situatave. Për këtë vlerësim, mësuesi/ja mbështetet në punën që nxënësit bënë në fletore dhe në tabelë gjatë prezantimit të përgjigjeve. Gjatë vlerësimit, mësuesi/ja merr parasysh edhe aftësinë që nxënësit kanë për të shprehur një ndryshore në varësi të tjetrës, si dhe zbatimin e formulave të trigonometrisë apo veprimet me vektorët. Gjithashtu, mban shënime në fletoren evidencë për nxënës të cilët do të vlerësohen në orët në vazhdim.</w:t>
            </w:r>
          </w:p>
        </w:tc>
      </w:tr>
      <w:tr w:rsidR="00F356B3" w:rsidRPr="00381214" w:rsidTr="00D018FA">
        <w:tc>
          <w:tcPr>
            <w:tcW w:w="10490" w:type="dxa"/>
            <w:gridSpan w:val="4"/>
            <w:shd w:val="clear" w:color="auto" w:fill="auto"/>
          </w:tcPr>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Ushtrimet 4, 9 në faqet 13-14 dhe 4, 9 në faqen 15. Mësuesi/ja udhëzon nxënësit për mënyrën e zgjidhjes së detyrave.</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Detyrë hulumtuese</w:t>
            </w:r>
            <w:r w:rsidRPr="00381214">
              <w:rPr>
                <w:rFonts w:ascii="Times New Roman" w:hAnsi="Times New Roman"/>
                <w:sz w:val="22"/>
                <w:szCs w:val="22"/>
              </w:rPr>
              <w:t xml:space="preserve">: 13 në faqen 15. </w:t>
            </w:r>
          </w:p>
        </w:tc>
      </w:tr>
    </w:tbl>
    <w:p w:rsidR="00F356B3" w:rsidRPr="00381214" w:rsidRDefault="00F356B3" w:rsidP="00480328">
      <w:pPr>
        <w:ind w:firstLine="0"/>
        <w:rPr>
          <w:rFonts w:ascii="Times New Roman" w:hAnsi="Times New Roman"/>
        </w:rPr>
      </w:pPr>
    </w:p>
    <w:p w:rsidR="00F356B3" w:rsidRPr="00381214" w:rsidRDefault="00F356B3" w:rsidP="00F356B3">
      <w:pPr>
        <w:ind w:firstLine="0"/>
        <w:jc w:val="left"/>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Dt.__________________</w:t>
      </w:r>
    </w:p>
    <w:p w:rsidR="00F356B3" w:rsidRPr="00381214" w:rsidRDefault="00F356B3" w:rsidP="00CD0276">
      <w:pPr>
        <w:ind w:firstLine="0"/>
        <w:rPr>
          <w:rFonts w:ascii="Times New Roman" w:hAnsi="Times New Roman"/>
        </w:rPr>
      </w:pPr>
    </w:p>
    <w:tbl>
      <w:tblPr>
        <w:tblStyle w:val="TableGrid"/>
        <w:tblW w:w="10490" w:type="dxa"/>
        <w:tblInd w:w="-459" w:type="dxa"/>
        <w:tblLook w:val="04A0" w:firstRow="1" w:lastRow="0" w:firstColumn="1" w:lastColumn="0" w:noHBand="0" w:noVBand="1"/>
      </w:tblPr>
      <w:tblGrid>
        <w:gridCol w:w="2831"/>
        <w:gridCol w:w="3539"/>
        <w:gridCol w:w="1694"/>
        <w:gridCol w:w="2426"/>
      </w:tblGrid>
      <w:tr w:rsidR="00F356B3" w:rsidRPr="00381214" w:rsidTr="00F356B3">
        <w:tc>
          <w:tcPr>
            <w:tcW w:w="2831" w:type="dxa"/>
            <w:shd w:val="clear" w:color="auto" w:fill="auto"/>
          </w:tcPr>
          <w:p w:rsidR="00F356B3" w:rsidRPr="00381214" w:rsidRDefault="00F356B3" w:rsidP="00F356B3">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3539" w:type="dxa"/>
            <w:shd w:val="clear" w:color="auto" w:fill="auto"/>
          </w:tcPr>
          <w:p w:rsidR="00F356B3" w:rsidRPr="00381214" w:rsidRDefault="00F356B3" w:rsidP="00F356B3">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 me zgjedhje</w:t>
            </w:r>
          </w:p>
        </w:tc>
        <w:tc>
          <w:tcPr>
            <w:tcW w:w="1694" w:type="dxa"/>
            <w:shd w:val="clear" w:color="auto" w:fill="auto"/>
          </w:tcPr>
          <w:p w:rsidR="00F356B3" w:rsidRPr="00381214" w:rsidRDefault="00F356B3" w:rsidP="00F356B3">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2426" w:type="dxa"/>
            <w:shd w:val="clear" w:color="auto" w:fill="auto"/>
          </w:tcPr>
          <w:p w:rsidR="00F356B3" w:rsidRPr="00381214" w:rsidRDefault="00F356B3" w:rsidP="00F356B3">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 xml:space="preserve">XII </w:t>
            </w:r>
            <w:r w:rsidRPr="00381214">
              <w:rPr>
                <w:rFonts w:ascii="Times New Roman" w:hAnsi="Times New Roman"/>
                <w:sz w:val="22"/>
                <w:szCs w:val="22"/>
                <w:vertAlign w:val="superscript"/>
              </w:rPr>
              <w:t>___</w:t>
            </w:r>
          </w:p>
        </w:tc>
      </w:tr>
      <w:tr w:rsidR="00F356B3" w:rsidRPr="00381214" w:rsidTr="00F356B3">
        <w:tc>
          <w:tcPr>
            <w:tcW w:w="6370" w:type="dxa"/>
            <w:gridSpan w:val="2"/>
            <w:shd w:val="clear" w:color="auto" w:fill="auto"/>
          </w:tcPr>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Tema mësimore: </w:t>
            </w:r>
            <w:r w:rsidRPr="00381214">
              <w:rPr>
                <w:rFonts w:ascii="Times New Roman" w:hAnsi="Times New Roman"/>
                <w:sz w:val="22"/>
                <w:szCs w:val="22"/>
              </w:rPr>
              <w:t>Thyesat algjebrike (Shkathtësi dhe aftësi &amp; Arsyetim dhe zgjidhje problemore)</w:t>
            </w:r>
          </w:p>
        </w:tc>
        <w:tc>
          <w:tcPr>
            <w:tcW w:w="4120" w:type="dxa"/>
            <w:gridSpan w:val="2"/>
            <w:shd w:val="clear" w:color="auto" w:fill="auto"/>
          </w:tcPr>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Situata e të nxënit: </w:t>
            </w:r>
          </w:p>
          <w:p w:rsidR="00F356B3" w:rsidRPr="00381214" w:rsidRDefault="00F356B3" w:rsidP="00480328">
            <w:pPr>
              <w:pStyle w:val="ListParagraph"/>
              <w:spacing w:line="276" w:lineRule="auto"/>
              <w:ind w:firstLine="0"/>
              <w:jc w:val="left"/>
              <w:rPr>
                <w:rFonts w:ascii="Times New Roman" w:hAnsi="Times New Roman"/>
                <w:b/>
                <w:sz w:val="22"/>
                <w:szCs w:val="22"/>
              </w:rPr>
            </w:pPr>
          </w:p>
        </w:tc>
      </w:tr>
      <w:tr w:rsidR="00F356B3" w:rsidRPr="00381214" w:rsidTr="00F356B3">
        <w:tc>
          <w:tcPr>
            <w:tcW w:w="6370" w:type="dxa"/>
            <w:gridSpan w:val="2"/>
            <w:shd w:val="clear" w:color="auto" w:fill="auto"/>
          </w:tcPr>
          <w:p w:rsidR="00F356B3" w:rsidRPr="00381214" w:rsidRDefault="00F356B3" w:rsidP="00F356B3">
            <w:pPr>
              <w:spacing w:line="276" w:lineRule="auto"/>
              <w:ind w:firstLine="0"/>
              <w:rPr>
                <w:rFonts w:ascii="Times New Roman" w:hAnsi="Times New Roman"/>
                <w:b/>
                <w:sz w:val="22"/>
                <w:szCs w:val="22"/>
              </w:rPr>
            </w:pPr>
            <w:r w:rsidRPr="00381214">
              <w:rPr>
                <w:rFonts w:ascii="Times New Roman" w:hAnsi="Times New Roman"/>
                <w:b/>
                <w:sz w:val="22"/>
                <w:szCs w:val="22"/>
              </w:rPr>
              <w:t>Rezultatet e të nxënit të kompetencave matematikore sipas temës mësimore</w:t>
            </w:r>
          </w:p>
          <w:p w:rsidR="00F356B3" w:rsidRPr="00381214" w:rsidRDefault="00F356B3" w:rsidP="00F356B3">
            <w:pPr>
              <w:spacing w:line="276" w:lineRule="auto"/>
              <w:ind w:firstLine="0"/>
              <w:rPr>
                <w:rFonts w:ascii="Times New Roman" w:hAnsi="Times New Roman"/>
                <w:b/>
                <w:sz w:val="22"/>
                <w:szCs w:val="22"/>
              </w:rPr>
            </w:pPr>
            <w:r w:rsidRPr="00381214">
              <w:rPr>
                <w:rFonts w:ascii="Times New Roman" w:hAnsi="Times New Roman"/>
                <w:b/>
                <w:sz w:val="22"/>
                <w:szCs w:val="22"/>
              </w:rPr>
              <w:t>Nxënësi/ja në fund të orës së mësimit:</w:t>
            </w:r>
          </w:p>
          <w:p w:rsidR="00F356B3" w:rsidRPr="00381214" w:rsidRDefault="00F356B3" w:rsidP="00F356B3">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thjeshton thyesat duke nxjerrë në dukje faktorët e përbashkët;</w:t>
            </w:r>
          </w:p>
          <w:p w:rsidR="00F356B3" w:rsidRPr="00381214" w:rsidRDefault="00F356B3" w:rsidP="00F356B3">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përcakton nëse shprehja (ax – b) është faktor i një polinomi apo jo;</w:t>
            </w:r>
          </w:p>
          <w:p w:rsidR="00F356B3" w:rsidRPr="00381214" w:rsidRDefault="00F356B3" w:rsidP="00F356B3">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kryen pjesëtimin e dy polinomeve;</w:t>
            </w:r>
          </w:p>
          <w:p w:rsidR="00F356B3" w:rsidRPr="00381214" w:rsidRDefault="00F356B3" w:rsidP="00F356B3">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faktorizon shprehje të ndryshme me ndihmën e pjesëtimit;</w:t>
            </w:r>
          </w:p>
          <w:p w:rsidR="00F356B3" w:rsidRPr="00381214" w:rsidRDefault="00F356B3" w:rsidP="00F356B3">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përcakton vlerën e koeficienteve të panjohur, duke shfrytëzuar plotpjesëtimin e polinomeve.</w:t>
            </w:r>
          </w:p>
        </w:tc>
        <w:tc>
          <w:tcPr>
            <w:tcW w:w="4120" w:type="dxa"/>
            <w:gridSpan w:val="2"/>
            <w:shd w:val="clear" w:color="auto" w:fill="auto"/>
          </w:tcPr>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Fjalët kyçe</w:t>
            </w:r>
            <w:r w:rsidRPr="00381214">
              <w:rPr>
                <w:rFonts w:ascii="Times New Roman" w:hAnsi="Times New Roman"/>
                <w:sz w:val="22"/>
                <w:szCs w:val="22"/>
              </w:rPr>
              <w:t xml:space="preserve">: thyesë, polinom, faktorizim, thjeshtim, pjesëtimi polinomeve, faktor, plotpjesëtim  </w:t>
            </w:r>
          </w:p>
        </w:tc>
      </w:tr>
      <w:tr w:rsidR="00F356B3" w:rsidRPr="00381214" w:rsidTr="00F356B3">
        <w:tc>
          <w:tcPr>
            <w:tcW w:w="6370" w:type="dxa"/>
            <w:gridSpan w:val="2"/>
            <w:shd w:val="clear" w:color="auto" w:fill="auto"/>
          </w:tcPr>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 xml:space="preserve">Burimet: </w:t>
            </w:r>
            <w:r w:rsidRPr="00381214">
              <w:rPr>
                <w:rFonts w:ascii="Times New Roman" w:hAnsi="Times New Roman"/>
                <w:sz w:val="22"/>
                <w:szCs w:val="22"/>
              </w:rPr>
              <w:t xml:space="preserve">libri i nxënësit, libri i mësuesit  </w:t>
            </w:r>
          </w:p>
        </w:tc>
        <w:tc>
          <w:tcPr>
            <w:tcW w:w="4120" w:type="dxa"/>
            <w:gridSpan w:val="2"/>
            <w:shd w:val="clear" w:color="auto" w:fill="auto"/>
          </w:tcPr>
          <w:p w:rsidR="00F356B3" w:rsidRPr="00381214" w:rsidRDefault="00F356B3" w:rsidP="00F356B3">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 xml:space="preserve">shkencë </w:t>
            </w:r>
          </w:p>
        </w:tc>
      </w:tr>
      <w:tr w:rsidR="00F356B3" w:rsidRPr="00381214" w:rsidTr="00D018FA">
        <w:tc>
          <w:tcPr>
            <w:tcW w:w="10490" w:type="dxa"/>
            <w:gridSpan w:val="4"/>
            <w:shd w:val="clear" w:color="auto" w:fill="auto"/>
          </w:tcPr>
          <w:p w:rsidR="00F356B3" w:rsidRPr="00381214" w:rsidRDefault="00F356B3" w:rsidP="00F356B3">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F356B3" w:rsidRPr="00381214" w:rsidTr="00D018FA">
        <w:trPr>
          <w:trHeight w:val="2542"/>
        </w:trPr>
        <w:tc>
          <w:tcPr>
            <w:tcW w:w="10490" w:type="dxa"/>
            <w:gridSpan w:val="4"/>
            <w:shd w:val="clear" w:color="auto" w:fill="auto"/>
          </w:tcPr>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Organizimi i orës së mësimit</w:t>
            </w:r>
            <w:r w:rsidRPr="00381214">
              <w:rPr>
                <w:rFonts w:ascii="Times New Roman" w:hAnsi="Times New Roman"/>
                <w:sz w:val="22"/>
                <w:szCs w:val="22"/>
              </w:rPr>
              <w:t xml:space="preserve">:  </w:t>
            </w:r>
          </w:p>
          <w:p w:rsidR="00F356B3" w:rsidRPr="00381214" w:rsidRDefault="00F356B3" w:rsidP="00F356B3">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Parashikimi i njohurive</w:t>
            </w:r>
            <w:r w:rsidRPr="00381214">
              <w:rPr>
                <w:rFonts w:ascii="Times New Roman" w:hAnsi="Times New Roman"/>
                <w:sz w:val="22"/>
                <w:szCs w:val="22"/>
              </w:rPr>
              <w:t>: Në fillim të orës së mësimit, mësuesi/ja shkruan në tabelë ushtrimet:</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1. Faktorizoni shprehjet: </w:t>
            </w:r>
            <w:r w:rsidRPr="00381214">
              <w:rPr>
                <w:rFonts w:ascii="Times New Roman" w:hAnsi="Times New Roman"/>
                <w:position w:val="-10"/>
                <w:sz w:val="22"/>
                <w:szCs w:val="22"/>
                <w:lang w:eastAsia="en-US"/>
              </w:rPr>
              <w:object w:dxaOrig="800" w:dyaOrig="360">
                <v:shape id="_x0000_i1271" type="#_x0000_t75" style="width:40pt;height:18pt" o:ole="">
                  <v:imagedata r:id="rId832" o:title=""/>
                </v:shape>
                <o:OLEObject Type="Embed" ProgID="Equation.DSMT4" ShapeID="_x0000_i1271" DrawAspect="Content" ObjectID="_1603006328" r:id="rId833"/>
              </w:object>
            </w:r>
            <w:r w:rsidRPr="00381214">
              <w:rPr>
                <w:rFonts w:ascii="Times New Roman" w:hAnsi="Times New Roman"/>
                <w:sz w:val="22"/>
                <w:szCs w:val="22"/>
              </w:rPr>
              <w:t xml:space="preserve"> </w:t>
            </w:r>
            <w:r w:rsidRPr="00381214">
              <w:rPr>
                <w:rFonts w:ascii="Times New Roman" w:hAnsi="Times New Roman"/>
                <w:position w:val="-6"/>
                <w:sz w:val="22"/>
                <w:szCs w:val="22"/>
                <w:lang w:eastAsia="en-US"/>
              </w:rPr>
              <w:object w:dxaOrig="1100" w:dyaOrig="320">
                <v:shape id="_x0000_i1272" type="#_x0000_t75" style="width:54.5pt;height:15.5pt" o:ole="">
                  <v:imagedata r:id="rId834" o:title=""/>
                </v:shape>
                <o:OLEObject Type="Embed" ProgID="Equation.DSMT4" ShapeID="_x0000_i1272" DrawAspect="Content" ObjectID="_1603006329" r:id="rId835"/>
              </w:object>
            </w:r>
            <w:r w:rsidRPr="00381214">
              <w:rPr>
                <w:rFonts w:ascii="Times New Roman" w:hAnsi="Times New Roman"/>
                <w:sz w:val="22"/>
                <w:szCs w:val="22"/>
              </w:rPr>
              <w:t xml:space="preserve">; </w:t>
            </w:r>
            <w:r w:rsidRPr="00381214">
              <w:rPr>
                <w:rFonts w:ascii="Times New Roman" w:hAnsi="Times New Roman"/>
                <w:position w:val="-6"/>
                <w:sz w:val="22"/>
                <w:szCs w:val="22"/>
                <w:lang w:eastAsia="en-US"/>
              </w:rPr>
              <w:object w:dxaOrig="960" w:dyaOrig="320">
                <v:shape id="_x0000_i1273" type="#_x0000_t75" style="width:48pt;height:15.5pt" o:ole="">
                  <v:imagedata r:id="rId836" o:title=""/>
                </v:shape>
                <o:OLEObject Type="Embed" ProgID="Equation.DSMT4" ShapeID="_x0000_i1273" DrawAspect="Content" ObjectID="_1603006330" r:id="rId837"/>
              </w:object>
            </w:r>
            <w:r w:rsidRPr="00381214">
              <w:rPr>
                <w:rFonts w:ascii="Times New Roman" w:hAnsi="Times New Roman"/>
                <w:sz w:val="22"/>
                <w:szCs w:val="22"/>
              </w:rPr>
              <w:t xml:space="preserve">; </w:t>
            </w:r>
            <w:r w:rsidRPr="00381214">
              <w:rPr>
                <w:rFonts w:ascii="Times New Roman" w:hAnsi="Times New Roman"/>
                <w:position w:val="-6"/>
                <w:sz w:val="22"/>
                <w:szCs w:val="22"/>
                <w:lang w:eastAsia="en-US"/>
              </w:rPr>
              <w:object w:dxaOrig="1180" w:dyaOrig="320">
                <v:shape id="_x0000_i1274" type="#_x0000_t75" style="width:59pt;height:15.5pt" o:ole="">
                  <v:imagedata r:id="rId838" o:title=""/>
                </v:shape>
                <o:OLEObject Type="Embed" ProgID="Equation.DSMT4" ShapeID="_x0000_i1274" DrawAspect="Content" ObjectID="_1603006331" r:id="rId839"/>
              </w:object>
            </w:r>
            <w:r w:rsidRPr="00381214">
              <w:rPr>
                <w:rFonts w:ascii="Times New Roman" w:hAnsi="Times New Roman"/>
                <w:sz w:val="22"/>
                <w:szCs w:val="22"/>
              </w:rPr>
              <w:t>.</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2. Thjeshtoni thyesat: </w:t>
            </w:r>
            <w:r w:rsidRPr="00381214">
              <w:rPr>
                <w:rFonts w:ascii="Times New Roman" w:hAnsi="Times New Roman"/>
                <w:position w:val="-24"/>
                <w:sz w:val="22"/>
                <w:szCs w:val="22"/>
                <w:lang w:eastAsia="en-US"/>
              </w:rPr>
              <w:object w:dxaOrig="680" w:dyaOrig="620">
                <v:shape id="_x0000_i1275" type="#_x0000_t75" style="width:34pt;height:31pt" o:ole="">
                  <v:imagedata r:id="rId840" o:title=""/>
                </v:shape>
                <o:OLEObject Type="Embed" ProgID="Equation.DSMT4" ShapeID="_x0000_i1275" DrawAspect="Content" ObjectID="_1603006332" r:id="rId841"/>
              </w:object>
            </w:r>
            <w:r w:rsidRPr="00381214">
              <w:rPr>
                <w:rFonts w:ascii="Times New Roman" w:hAnsi="Times New Roman"/>
                <w:sz w:val="22"/>
                <w:szCs w:val="22"/>
              </w:rPr>
              <w:t xml:space="preserve">; </w:t>
            </w:r>
            <w:r w:rsidRPr="00381214">
              <w:rPr>
                <w:rFonts w:ascii="Times New Roman" w:hAnsi="Times New Roman"/>
                <w:position w:val="-24"/>
                <w:sz w:val="22"/>
                <w:szCs w:val="22"/>
                <w:lang w:eastAsia="en-US"/>
              </w:rPr>
              <w:object w:dxaOrig="800" w:dyaOrig="660">
                <v:shape id="_x0000_i1276" type="#_x0000_t75" style="width:40pt;height:33pt" o:ole="">
                  <v:imagedata r:id="rId842" o:title=""/>
                </v:shape>
                <o:OLEObject Type="Embed" ProgID="Equation.DSMT4" ShapeID="_x0000_i1276" DrawAspect="Content" ObjectID="_1603006333" r:id="rId843"/>
              </w:object>
            </w:r>
            <w:r w:rsidRPr="00381214">
              <w:rPr>
                <w:rFonts w:ascii="Times New Roman" w:hAnsi="Times New Roman"/>
                <w:sz w:val="22"/>
                <w:szCs w:val="22"/>
              </w:rPr>
              <w:t>.</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3. Njehsoni vlerën e polinomit </w:t>
            </w:r>
            <w:r w:rsidRPr="00381214">
              <w:rPr>
                <w:rFonts w:ascii="Times New Roman" w:hAnsi="Times New Roman"/>
                <w:position w:val="-6"/>
                <w:sz w:val="22"/>
                <w:szCs w:val="22"/>
                <w:lang w:eastAsia="en-US"/>
              </w:rPr>
              <w:object w:dxaOrig="1820" w:dyaOrig="320">
                <v:shape id="_x0000_i1277" type="#_x0000_t75" style="width:90.55pt;height:15.5pt" o:ole="">
                  <v:imagedata r:id="rId844" o:title=""/>
                </v:shape>
                <o:OLEObject Type="Embed" ProgID="Equation.DSMT4" ShapeID="_x0000_i1277" DrawAspect="Content" ObjectID="_1603006334" r:id="rId845"/>
              </w:object>
            </w:r>
            <w:r w:rsidRPr="00381214">
              <w:rPr>
                <w:rFonts w:ascii="Times New Roman" w:hAnsi="Times New Roman"/>
                <w:sz w:val="22"/>
                <w:szCs w:val="22"/>
              </w:rPr>
              <w:t xml:space="preserve"> për x =1; x = 2; x = –1.</w:t>
            </w:r>
          </w:p>
          <w:p w:rsidR="00F356B3" w:rsidRPr="00381214" w:rsidRDefault="00F356B3" w:rsidP="00F356B3">
            <w:pPr>
              <w:spacing w:line="276" w:lineRule="auto"/>
              <w:ind w:firstLine="0"/>
              <w:rPr>
                <w:rFonts w:ascii="Times New Roman" w:hAnsi="Times New Roman"/>
                <w:sz w:val="22"/>
                <w:szCs w:val="22"/>
              </w:rPr>
            </w:pPr>
            <w:r w:rsidRPr="00381214">
              <w:rPr>
                <w:rFonts w:ascii="Times New Roman" w:hAnsi="Times New Roman"/>
                <w:sz w:val="22"/>
                <w:szCs w:val="22"/>
              </w:rPr>
              <w:t>4. Njehsoni PMP dhe SHVP e numrave 28, 48, 32.</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5. Kryeni pa makinë llogaritëse, pjesëtimet e numrave 134: 3; 10564 : 12; 163068 : 12.</w:t>
            </w:r>
          </w:p>
          <w:p w:rsidR="00F356B3" w:rsidRPr="00381214" w:rsidRDefault="00F356B3"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t>Për të zgjidhur këto situata, nxënësit punojnë në dyshe. Në përfundim të punës, dyshet e afërta mund të krahasojnë përgjigjet.</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Ndërtimi i njohurive</w:t>
            </w:r>
            <w:r w:rsidRPr="00381214">
              <w:rPr>
                <w:rFonts w:ascii="Times New Roman" w:hAnsi="Times New Roman"/>
                <w:sz w:val="22"/>
                <w:szCs w:val="22"/>
              </w:rPr>
              <w:t>: Pasi kanë punuar në dyshe me ushtrimet, përgjigjet diskutohen në tabelë. Gjatë diskutimit të përgjigjeve, nëpërmjet marrëdhënieve pyetje-përgjigje, mësuesi/ja e vendos theksin tek argumentimi i përfundimeve, p.sh.:</w:t>
            </w:r>
          </w:p>
          <w:p w:rsidR="00F356B3" w:rsidRPr="00381214" w:rsidRDefault="00F356B3" w:rsidP="00F356B3">
            <w:pPr>
              <w:pStyle w:val="ListParagraph"/>
              <w:numPr>
                <w:ilvl w:val="0"/>
                <w:numId w:val="99"/>
              </w:numPr>
              <w:spacing w:line="276" w:lineRule="auto"/>
              <w:rPr>
                <w:rFonts w:ascii="Times New Roman" w:hAnsi="Times New Roman"/>
                <w:sz w:val="22"/>
                <w:szCs w:val="22"/>
              </w:rPr>
            </w:pPr>
            <w:r w:rsidRPr="00381214">
              <w:rPr>
                <w:rFonts w:ascii="Times New Roman" w:hAnsi="Times New Roman"/>
                <w:sz w:val="22"/>
                <w:szCs w:val="22"/>
              </w:rPr>
              <w:t>Çfarë kuptoni me faktorizim?</w:t>
            </w:r>
          </w:p>
          <w:p w:rsidR="00F356B3" w:rsidRPr="00381214" w:rsidRDefault="00F356B3" w:rsidP="00F356B3">
            <w:pPr>
              <w:pStyle w:val="ListParagraph"/>
              <w:numPr>
                <w:ilvl w:val="0"/>
                <w:numId w:val="99"/>
              </w:numPr>
              <w:spacing w:line="276" w:lineRule="auto"/>
              <w:rPr>
                <w:rFonts w:ascii="Times New Roman" w:hAnsi="Times New Roman"/>
                <w:sz w:val="22"/>
                <w:szCs w:val="22"/>
              </w:rPr>
            </w:pPr>
            <w:r w:rsidRPr="00381214">
              <w:rPr>
                <w:rFonts w:ascii="Times New Roman" w:hAnsi="Times New Roman"/>
                <w:sz w:val="22"/>
                <w:szCs w:val="22"/>
              </w:rPr>
              <w:t>Kur faktorizimi është i plotë?</w:t>
            </w:r>
          </w:p>
          <w:p w:rsidR="00F356B3" w:rsidRPr="00381214" w:rsidRDefault="00F356B3" w:rsidP="00F356B3">
            <w:pPr>
              <w:pStyle w:val="ListParagraph"/>
              <w:numPr>
                <w:ilvl w:val="0"/>
                <w:numId w:val="99"/>
              </w:numPr>
              <w:spacing w:line="276" w:lineRule="auto"/>
              <w:rPr>
                <w:rFonts w:ascii="Times New Roman" w:hAnsi="Times New Roman"/>
                <w:sz w:val="22"/>
                <w:szCs w:val="22"/>
              </w:rPr>
            </w:pPr>
            <w:r w:rsidRPr="00381214">
              <w:rPr>
                <w:rFonts w:ascii="Times New Roman" w:hAnsi="Times New Roman"/>
                <w:sz w:val="22"/>
                <w:szCs w:val="22"/>
              </w:rPr>
              <w:t>Cilin parim ndiqni kur faktorizoni një trinom?</w:t>
            </w:r>
          </w:p>
          <w:p w:rsidR="00F356B3" w:rsidRPr="00381214" w:rsidRDefault="00F356B3" w:rsidP="00F356B3">
            <w:pPr>
              <w:pStyle w:val="ListParagraph"/>
              <w:numPr>
                <w:ilvl w:val="0"/>
                <w:numId w:val="99"/>
              </w:numPr>
              <w:spacing w:line="276" w:lineRule="auto"/>
              <w:rPr>
                <w:rFonts w:ascii="Times New Roman" w:hAnsi="Times New Roman"/>
                <w:sz w:val="22"/>
                <w:szCs w:val="22"/>
              </w:rPr>
            </w:pPr>
            <w:r w:rsidRPr="00381214">
              <w:rPr>
                <w:rFonts w:ascii="Times New Roman" w:hAnsi="Times New Roman"/>
                <w:sz w:val="22"/>
                <w:szCs w:val="22"/>
              </w:rPr>
              <w:t xml:space="preserve">Si thjeshtohet një thyesë? </w:t>
            </w:r>
          </w:p>
          <w:p w:rsidR="00F356B3" w:rsidRPr="00381214" w:rsidRDefault="00F356B3" w:rsidP="00F356B3">
            <w:pPr>
              <w:pStyle w:val="ListParagraph"/>
              <w:numPr>
                <w:ilvl w:val="0"/>
                <w:numId w:val="99"/>
              </w:numPr>
              <w:spacing w:line="276" w:lineRule="auto"/>
              <w:rPr>
                <w:rFonts w:ascii="Times New Roman" w:hAnsi="Times New Roman"/>
                <w:sz w:val="22"/>
                <w:szCs w:val="22"/>
              </w:rPr>
            </w:pPr>
            <w:r w:rsidRPr="00381214">
              <w:rPr>
                <w:rFonts w:ascii="Times New Roman" w:hAnsi="Times New Roman"/>
                <w:sz w:val="22"/>
                <w:szCs w:val="22"/>
              </w:rPr>
              <w:t>A duhet të mbajmë parasysh ndonjë kusht gjatë thjeshtimit të thyesave?</w:t>
            </w:r>
          </w:p>
          <w:p w:rsidR="00F356B3" w:rsidRPr="00381214" w:rsidRDefault="00F356B3" w:rsidP="00F356B3">
            <w:pPr>
              <w:pStyle w:val="ListParagraph"/>
              <w:numPr>
                <w:ilvl w:val="0"/>
                <w:numId w:val="99"/>
              </w:numPr>
              <w:spacing w:line="276" w:lineRule="auto"/>
              <w:rPr>
                <w:rFonts w:ascii="Times New Roman" w:hAnsi="Times New Roman"/>
                <w:sz w:val="22"/>
                <w:szCs w:val="22"/>
              </w:rPr>
            </w:pPr>
            <w:r w:rsidRPr="00381214">
              <w:rPr>
                <w:rFonts w:ascii="Times New Roman" w:hAnsi="Times New Roman"/>
                <w:sz w:val="22"/>
                <w:szCs w:val="22"/>
              </w:rPr>
              <w:t xml:space="preserve">Si e kuptoni shënimin P(a)? </w:t>
            </w:r>
          </w:p>
          <w:p w:rsidR="00F356B3" w:rsidRPr="00381214" w:rsidRDefault="00F356B3" w:rsidP="00F356B3">
            <w:pPr>
              <w:pStyle w:val="ListParagraph"/>
              <w:numPr>
                <w:ilvl w:val="0"/>
                <w:numId w:val="99"/>
              </w:numPr>
              <w:spacing w:line="276" w:lineRule="auto"/>
              <w:rPr>
                <w:rFonts w:ascii="Times New Roman" w:hAnsi="Times New Roman"/>
                <w:sz w:val="22"/>
                <w:szCs w:val="22"/>
              </w:rPr>
            </w:pPr>
            <w:r w:rsidRPr="00381214">
              <w:rPr>
                <w:rFonts w:ascii="Times New Roman" w:hAnsi="Times New Roman"/>
                <w:sz w:val="22"/>
                <w:szCs w:val="22"/>
              </w:rPr>
              <w:t>Si e njehsoni P(a)?</w:t>
            </w:r>
          </w:p>
          <w:p w:rsidR="00F356B3" w:rsidRPr="00381214" w:rsidRDefault="00F356B3" w:rsidP="00F356B3">
            <w:pPr>
              <w:pStyle w:val="ListParagraph"/>
              <w:numPr>
                <w:ilvl w:val="0"/>
                <w:numId w:val="99"/>
              </w:numPr>
              <w:spacing w:line="276" w:lineRule="auto"/>
              <w:rPr>
                <w:rFonts w:ascii="Times New Roman" w:hAnsi="Times New Roman"/>
                <w:sz w:val="22"/>
                <w:szCs w:val="22"/>
              </w:rPr>
            </w:pPr>
            <w:r w:rsidRPr="00381214">
              <w:rPr>
                <w:rFonts w:ascii="Times New Roman" w:hAnsi="Times New Roman"/>
                <w:sz w:val="22"/>
                <w:szCs w:val="22"/>
              </w:rPr>
              <w:t>Ç’hapa duhet të ndiqni për të gjetur PMP dhe SHVP?</w:t>
            </w:r>
          </w:p>
          <w:p w:rsidR="00F356B3" w:rsidRPr="00381214" w:rsidRDefault="00F356B3" w:rsidP="00F356B3">
            <w:pPr>
              <w:pStyle w:val="ListParagraph"/>
              <w:numPr>
                <w:ilvl w:val="0"/>
                <w:numId w:val="99"/>
              </w:numPr>
              <w:spacing w:line="276" w:lineRule="auto"/>
              <w:rPr>
                <w:rFonts w:ascii="Times New Roman" w:hAnsi="Times New Roman"/>
                <w:sz w:val="22"/>
                <w:szCs w:val="22"/>
              </w:rPr>
            </w:pPr>
            <w:r w:rsidRPr="00381214">
              <w:rPr>
                <w:rFonts w:ascii="Times New Roman" w:hAnsi="Times New Roman"/>
                <w:sz w:val="22"/>
                <w:szCs w:val="22"/>
              </w:rPr>
              <w:t>Gjatë pjesëtimit të dy numrave, si veproni kur njëra nga vendvlerat është 0?</w:t>
            </w:r>
          </w:p>
          <w:p w:rsidR="00F356B3" w:rsidRPr="00381214" w:rsidRDefault="00F356B3" w:rsidP="00F356B3">
            <w:pPr>
              <w:pStyle w:val="ListParagraph"/>
              <w:numPr>
                <w:ilvl w:val="0"/>
                <w:numId w:val="99"/>
              </w:numPr>
              <w:spacing w:line="276" w:lineRule="auto"/>
              <w:jc w:val="left"/>
              <w:rPr>
                <w:rFonts w:ascii="Times New Roman" w:hAnsi="Times New Roman"/>
                <w:sz w:val="22"/>
                <w:szCs w:val="22"/>
              </w:rPr>
            </w:pPr>
            <w:r w:rsidRPr="00381214">
              <w:rPr>
                <w:rFonts w:ascii="Times New Roman" w:hAnsi="Times New Roman"/>
                <w:sz w:val="22"/>
                <w:szCs w:val="22"/>
              </w:rPr>
              <w:t>A mund ta shprehni numrin që pjesëtohet me ndihmën e rezultatit që arritët dhe të numrit që pjesëton</w:t>
            </w:r>
          </w:p>
          <w:p w:rsidR="00F356B3" w:rsidRPr="00381214" w:rsidRDefault="00F356B3" w:rsidP="00F356B3">
            <w:pPr>
              <w:pStyle w:val="ListParagraph"/>
              <w:spacing w:line="276" w:lineRule="auto"/>
              <w:ind w:firstLine="0"/>
              <w:jc w:val="left"/>
              <w:rPr>
                <w:rFonts w:ascii="Times New Roman" w:hAnsi="Times New Roman"/>
                <w:sz w:val="22"/>
                <w:szCs w:val="22"/>
              </w:rPr>
            </w:pPr>
            <w:r w:rsidRPr="00381214">
              <w:rPr>
                <w:rFonts w:ascii="Times New Roman" w:hAnsi="Times New Roman"/>
                <w:sz w:val="22"/>
                <w:szCs w:val="22"/>
              </w:rPr>
              <w:t>(pjesëtuesit dhe herësit)?</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Nxënësit mund të bëjnë edhe pyetje të tjera nëse kanë situata ose veprime të tjera të paqarta. Në rastet kur nxënësit kanë vështirësi në përgjigje, mësuesi/ja mund të ndërhyjë duke formuluar saktë përfundimin.</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Në vazhdim, mësuesi/ja fton nxënësit të studiojnë njëri pas tjetrit shembujt 1, 2 në faqen 16. Pasi kanë studiuar shembullin 1, nxënësit rikujtojnë edhe njëherë teknikat që kanë përdorur në klasat e 10 dhe 11 për faktorizimin e trinomit (</w:t>
            </w:r>
            <w:r w:rsidRPr="00381214">
              <w:rPr>
                <w:rFonts w:ascii="Times New Roman" w:hAnsi="Times New Roman"/>
                <w:position w:val="-6"/>
                <w:sz w:val="22"/>
                <w:szCs w:val="22"/>
                <w:lang w:eastAsia="en-US"/>
              </w:rPr>
              <w:object w:dxaOrig="1060" w:dyaOrig="320">
                <v:shape id="_x0000_i1278" type="#_x0000_t75" style="width:53.5pt;height:15.5pt" o:ole="">
                  <v:imagedata r:id="rId846" o:title=""/>
                </v:shape>
                <o:OLEObject Type="Embed" ProgID="Equation.DSMT4" ShapeID="_x0000_i1278" DrawAspect="Content" ObjectID="_1603006335" r:id="rId847"/>
              </w:object>
            </w:r>
            <w:r w:rsidRPr="00381214">
              <w:rPr>
                <w:rFonts w:ascii="Times New Roman" w:hAnsi="Times New Roman"/>
                <w:sz w:val="22"/>
                <w:szCs w:val="22"/>
              </w:rPr>
              <w:t xml:space="preserve">; </w:t>
            </w:r>
            <w:r w:rsidRPr="00381214">
              <w:rPr>
                <w:rFonts w:ascii="Times New Roman" w:hAnsi="Times New Roman"/>
                <w:position w:val="-6"/>
                <w:sz w:val="22"/>
                <w:szCs w:val="22"/>
                <w:lang w:eastAsia="en-US"/>
              </w:rPr>
              <w:object w:dxaOrig="1180" w:dyaOrig="320">
                <v:shape id="_x0000_i1279" type="#_x0000_t75" style="width:59pt;height:15.5pt" o:ole="">
                  <v:imagedata r:id="rId848" o:title=""/>
                </v:shape>
                <o:OLEObject Type="Embed" ProgID="Equation.DSMT4" ShapeID="_x0000_i1279" DrawAspect="Content" ObjectID="_1603006336" r:id="rId849"/>
              </w:object>
            </w:r>
            <w:r w:rsidRPr="00381214">
              <w:rPr>
                <w:rFonts w:ascii="Times New Roman" w:hAnsi="Times New Roman"/>
                <w:sz w:val="22"/>
                <w:szCs w:val="22"/>
              </w:rPr>
              <w:t>). Përsëri mësuesi/ja thekson kushtin që duhet vendosur për vlerat e x.</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Gjatë diskutimit të shembullit 2, mësuesi/ja ndalet në dy pika kyçe:</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1. Plotësimi i polinomit me termin që përmban fuqinë e dytë të x.</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2. Kërkon nga nxënësit që pas pjesëtimit të shprehin polinomin si prodhim:</w:t>
            </w:r>
            <w:r w:rsidRPr="00381214">
              <w:rPr>
                <w:rFonts w:ascii="Times New Roman" w:hAnsi="Times New Roman"/>
                <w:position w:val="-10"/>
                <w:sz w:val="22"/>
                <w:szCs w:val="22"/>
                <w:lang w:eastAsia="en-US"/>
              </w:rPr>
              <w:object w:dxaOrig="3320" w:dyaOrig="360">
                <v:shape id="_x0000_i1280" type="#_x0000_t75" style="width:165.5pt;height:18pt" o:ole="">
                  <v:imagedata r:id="rId850" o:title=""/>
                </v:shape>
                <o:OLEObject Type="Embed" ProgID="Equation.DSMT4" ShapeID="_x0000_i1280" DrawAspect="Content" ObjectID="_1603006337" r:id="rId851"/>
              </w:object>
            </w:r>
            <w:r w:rsidRPr="00381214">
              <w:rPr>
                <w:rFonts w:ascii="Times New Roman" w:hAnsi="Times New Roman"/>
                <w:sz w:val="22"/>
                <w:szCs w:val="22"/>
              </w:rPr>
              <w:t>.</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Për këtë ai/ajo drejton pyetjet:</w:t>
            </w:r>
          </w:p>
          <w:p w:rsidR="00F356B3" w:rsidRPr="00381214" w:rsidRDefault="00F356B3" w:rsidP="00F356B3">
            <w:pPr>
              <w:pStyle w:val="ListParagraph"/>
              <w:numPr>
                <w:ilvl w:val="2"/>
                <w:numId w:val="100"/>
              </w:numPr>
              <w:spacing w:line="276" w:lineRule="auto"/>
              <w:jc w:val="left"/>
              <w:rPr>
                <w:rFonts w:ascii="Times New Roman" w:hAnsi="Times New Roman"/>
                <w:sz w:val="22"/>
                <w:szCs w:val="22"/>
              </w:rPr>
            </w:pPr>
            <w:r w:rsidRPr="00381214">
              <w:rPr>
                <w:rFonts w:ascii="Times New Roman" w:hAnsi="Times New Roman"/>
                <w:sz w:val="22"/>
                <w:szCs w:val="22"/>
              </w:rPr>
              <w:t>po nëse pjesëtimi i polinomeve rezulton me mbetje, si mund ta shkruajmë polinomin?</w:t>
            </w:r>
          </w:p>
          <w:p w:rsidR="00F356B3" w:rsidRPr="00381214" w:rsidRDefault="00F356B3" w:rsidP="00F356B3">
            <w:pPr>
              <w:pStyle w:val="ListParagraph"/>
              <w:numPr>
                <w:ilvl w:val="2"/>
                <w:numId w:val="100"/>
              </w:numPr>
              <w:spacing w:line="276" w:lineRule="auto"/>
              <w:jc w:val="left"/>
              <w:rPr>
                <w:rFonts w:ascii="Times New Roman" w:hAnsi="Times New Roman"/>
                <w:sz w:val="22"/>
                <w:szCs w:val="22"/>
              </w:rPr>
            </w:pPr>
            <w:r w:rsidRPr="00381214">
              <w:rPr>
                <w:rFonts w:ascii="Times New Roman" w:hAnsi="Times New Roman"/>
                <w:sz w:val="22"/>
                <w:szCs w:val="22"/>
              </w:rPr>
              <w:t>a mund ta parashikojmë si do të rezultojë pjesëtimi (me apo pa mbetje), pa e kryer atë?</w:t>
            </w:r>
          </w:p>
          <w:p w:rsidR="00F356B3" w:rsidRPr="00381214" w:rsidRDefault="00F356B3" w:rsidP="00F356B3">
            <w:pPr>
              <w:pStyle w:val="ListParagraph"/>
              <w:numPr>
                <w:ilvl w:val="2"/>
                <w:numId w:val="100"/>
              </w:numPr>
              <w:spacing w:line="276" w:lineRule="auto"/>
              <w:jc w:val="left"/>
              <w:rPr>
                <w:rFonts w:ascii="Times New Roman" w:hAnsi="Times New Roman"/>
                <w:sz w:val="22"/>
                <w:szCs w:val="22"/>
              </w:rPr>
            </w:pPr>
            <w:r w:rsidRPr="00381214">
              <w:rPr>
                <w:rFonts w:ascii="Times New Roman" w:hAnsi="Times New Roman"/>
                <w:sz w:val="22"/>
                <w:szCs w:val="22"/>
              </w:rPr>
              <w:t>cilën teoremë zbatojmë në këtë rast?</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Përgjigjen e pyetjes së parë, nxënësit e marrin duke punuar një rast konkret p.sh.: </w:t>
            </w:r>
          </w:p>
          <w:p w:rsidR="00F356B3" w:rsidRPr="00381214" w:rsidRDefault="00F356B3" w:rsidP="00F356B3">
            <w:pPr>
              <w:spacing w:line="276" w:lineRule="auto"/>
              <w:jc w:val="left"/>
              <w:rPr>
                <w:rFonts w:ascii="Times New Roman" w:hAnsi="Times New Roman"/>
                <w:sz w:val="22"/>
                <w:szCs w:val="22"/>
              </w:rPr>
            </w:pPr>
            <w:r w:rsidRPr="00381214">
              <w:rPr>
                <w:rFonts w:ascii="Times New Roman" w:hAnsi="Times New Roman"/>
                <w:sz w:val="22"/>
                <w:szCs w:val="22"/>
              </w:rPr>
              <w:t>(2x</w:t>
            </w:r>
            <w:r w:rsidRPr="00381214">
              <w:rPr>
                <w:rFonts w:ascii="Times New Roman" w:hAnsi="Times New Roman"/>
                <w:sz w:val="22"/>
                <w:szCs w:val="22"/>
                <w:vertAlign w:val="superscript"/>
              </w:rPr>
              <w:t xml:space="preserve">3 </w:t>
            </w:r>
            <w:r w:rsidRPr="00381214">
              <w:rPr>
                <w:rFonts w:ascii="Times New Roman" w:hAnsi="Times New Roman"/>
                <w:sz w:val="22"/>
                <w:szCs w:val="22"/>
              </w:rPr>
              <w:t>– 6x + 2) : (x – 1) = 2x</w:t>
            </w:r>
            <w:r w:rsidRPr="00381214">
              <w:rPr>
                <w:rFonts w:ascii="Times New Roman" w:hAnsi="Times New Roman"/>
                <w:sz w:val="22"/>
                <w:szCs w:val="22"/>
                <w:vertAlign w:val="superscript"/>
              </w:rPr>
              <w:t>2</w:t>
            </w:r>
            <w:r w:rsidRPr="00381214">
              <w:rPr>
                <w:rFonts w:ascii="Times New Roman" w:hAnsi="Times New Roman"/>
                <w:sz w:val="22"/>
                <w:szCs w:val="22"/>
              </w:rPr>
              <w:t xml:space="preserve"> + 2x – 1 mbetje (–2) ose 2x</w:t>
            </w:r>
            <w:r w:rsidRPr="00381214">
              <w:rPr>
                <w:rFonts w:ascii="Times New Roman" w:hAnsi="Times New Roman"/>
                <w:sz w:val="22"/>
                <w:szCs w:val="22"/>
                <w:vertAlign w:val="superscript"/>
              </w:rPr>
              <w:t>3</w:t>
            </w:r>
            <w:r w:rsidRPr="00381214">
              <w:rPr>
                <w:rFonts w:ascii="Times New Roman" w:hAnsi="Times New Roman"/>
                <w:sz w:val="22"/>
                <w:szCs w:val="22"/>
              </w:rPr>
              <w:t xml:space="preserve"> – 6x + 2 = (2x</w:t>
            </w:r>
            <w:r w:rsidRPr="00381214">
              <w:rPr>
                <w:rFonts w:ascii="Times New Roman" w:hAnsi="Times New Roman"/>
                <w:sz w:val="22"/>
                <w:szCs w:val="22"/>
                <w:vertAlign w:val="superscript"/>
              </w:rPr>
              <w:t>2</w:t>
            </w:r>
            <w:r w:rsidRPr="00381214">
              <w:rPr>
                <w:rFonts w:ascii="Times New Roman" w:hAnsi="Times New Roman"/>
                <w:sz w:val="22"/>
                <w:szCs w:val="22"/>
              </w:rPr>
              <w:t xml:space="preserve"> + 2x – 1)(x – 1) + (–2)</w:t>
            </w:r>
          </w:p>
          <w:p w:rsidR="00F356B3" w:rsidRPr="00381214" w:rsidRDefault="00F356B3" w:rsidP="00F356B3">
            <w:pPr>
              <w:spacing w:line="276" w:lineRule="auto"/>
              <w:ind w:firstLine="0"/>
              <w:jc w:val="left"/>
              <w:rPr>
                <w:rFonts w:ascii="Times New Roman" w:hAnsi="Times New Roman"/>
                <w:color w:val="000000" w:themeColor="text1"/>
                <w:sz w:val="22"/>
                <w:szCs w:val="22"/>
              </w:rPr>
            </w:pPr>
            <w:r w:rsidRPr="00381214">
              <w:rPr>
                <w:rFonts w:ascii="Times New Roman" w:hAnsi="Times New Roman"/>
                <w:color w:val="000000" w:themeColor="text1"/>
                <w:sz w:val="22"/>
                <w:szCs w:val="22"/>
              </w:rPr>
              <w:lastRenderedPageBreak/>
              <w:t>Për pyetjen e dytë, mësuesi/ja fton nxënësit të studiojnë shembullin 3 dhe i nxit të formulojnë teoremën e faktorizimit (Torema Bezu), e kërkon përsëri që ata të punojnë raste nga ushtrimi 8 në faqen 17. Në fillim, nxënësit i zhvillojnë ushtrimet në fletore dhe më pas diskutojnë bashkërisht përgjigjet.</w:t>
            </w:r>
          </w:p>
          <w:p w:rsidR="00F356B3" w:rsidRPr="00381214" w:rsidRDefault="00F356B3" w:rsidP="00F356B3">
            <w:pPr>
              <w:spacing w:line="276" w:lineRule="auto"/>
              <w:ind w:firstLine="0"/>
              <w:jc w:val="left"/>
              <w:rPr>
                <w:rFonts w:ascii="Times New Roman" w:hAnsi="Times New Roman"/>
                <w:color w:val="000000" w:themeColor="text1"/>
                <w:sz w:val="22"/>
                <w:szCs w:val="22"/>
              </w:rPr>
            </w:pPr>
            <w:r w:rsidRPr="00381214">
              <w:rPr>
                <w:rFonts w:ascii="Times New Roman" w:hAnsi="Times New Roman"/>
                <w:color w:val="000000" w:themeColor="text1"/>
                <w:sz w:val="22"/>
                <w:szCs w:val="22"/>
              </w:rPr>
              <w:t>Mësuesja diskuton me nxënësit rreth hapave që duhet të ndjekin për zgjidhjen e problemave me teoremën e faktorizimit.</w:t>
            </w:r>
          </w:p>
          <w:p w:rsidR="00F356B3" w:rsidRPr="00381214" w:rsidRDefault="00F356B3" w:rsidP="00F356B3">
            <w:pPr>
              <w:spacing w:line="276" w:lineRule="auto"/>
              <w:ind w:firstLine="0"/>
              <w:jc w:val="left"/>
              <w:rPr>
                <w:rFonts w:ascii="Times New Roman" w:hAnsi="Times New Roman"/>
                <w:color w:val="000000" w:themeColor="text1"/>
                <w:sz w:val="22"/>
                <w:szCs w:val="22"/>
              </w:rPr>
            </w:pPr>
            <w:r w:rsidRPr="00381214">
              <w:rPr>
                <w:rFonts w:ascii="Times New Roman" w:hAnsi="Times New Roman"/>
                <w:color w:val="000000" w:themeColor="text1"/>
                <w:sz w:val="22"/>
                <w:szCs w:val="22"/>
              </w:rPr>
              <w:t>Më pas nxënësit studiojnë shembullin 4 në faqen 18. Në këtë ushtrim, do të vihet theksi në zbërthimin e teoremës Bezu për të dy faktorët. Sistemin e formuar, nxënësit mund ta zgjidhin edhe me mënyrën e zëvendësimit.</w:t>
            </w:r>
          </w:p>
          <w:p w:rsidR="00F356B3" w:rsidRPr="00381214" w:rsidRDefault="00F356B3" w:rsidP="00F356B3">
            <w:pPr>
              <w:spacing w:line="276" w:lineRule="auto"/>
              <w:ind w:firstLine="0"/>
              <w:rPr>
                <w:rFonts w:ascii="Times New Roman" w:hAnsi="Times New Roman"/>
                <w:color w:val="000000" w:themeColor="text1"/>
                <w:sz w:val="22"/>
                <w:szCs w:val="22"/>
              </w:rPr>
            </w:pPr>
            <w:r w:rsidRPr="00381214">
              <w:rPr>
                <w:rFonts w:ascii="Times New Roman" w:hAnsi="Times New Roman"/>
                <w:color w:val="000000" w:themeColor="text1"/>
                <w:sz w:val="22"/>
                <w:szCs w:val="22"/>
              </w:rPr>
              <w:t>Në mënyrë që të përvetësohet kjo mënyrë, nxënësit në dyshe punojnë ushtrimin 1 në faqen 19. Dyshet e afërta krahasojnë përgjigjet dhe përgjigja përfundimtare prezantohet në tabelë.</w:t>
            </w:r>
          </w:p>
          <w:p w:rsidR="00F356B3" w:rsidRPr="00381214" w:rsidRDefault="00F356B3" w:rsidP="00F356B3">
            <w:pPr>
              <w:spacing w:line="276" w:lineRule="auto"/>
              <w:ind w:firstLine="0"/>
              <w:rPr>
                <w:rFonts w:ascii="Times New Roman" w:hAnsi="Times New Roman"/>
                <w:color w:val="000000" w:themeColor="text1"/>
                <w:sz w:val="22"/>
                <w:szCs w:val="22"/>
              </w:rPr>
            </w:pP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noProof/>
              </w:rPr>
              <mc:AlternateContent>
                <mc:Choice Requires="wps">
                  <w:drawing>
                    <wp:anchor distT="0" distB="0" distL="114300" distR="114300" simplePos="0" relativeHeight="251812864" behindDoc="0" locked="0" layoutInCell="1" allowOverlap="1" wp14:anchorId="1B807A04" wp14:editId="2AD5A227">
                      <wp:simplePos x="0" y="0"/>
                      <wp:positionH relativeFrom="column">
                        <wp:posOffset>3054885</wp:posOffset>
                      </wp:positionH>
                      <wp:positionV relativeFrom="paragraph">
                        <wp:posOffset>464858</wp:posOffset>
                      </wp:positionV>
                      <wp:extent cx="1774190" cy="895985"/>
                      <wp:effectExtent l="19050" t="19050" r="35560" b="18415"/>
                      <wp:wrapNone/>
                      <wp:docPr id="522" name="Curved Down Ribbon 522"/>
                      <wp:cNvGraphicFramePr/>
                      <a:graphic xmlns:a="http://schemas.openxmlformats.org/drawingml/2006/main">
                        <a:graphicData uri="http://schemas.microsoft.com/office/word/2010/wordprocessingShape">
                          <wps:wsp>
                            <wps:cNvSpPr/>
                            <wps:spPr>
                              <a:xfrm>
                                <a:off x="0" y="0"/>
                                <a:ext cx="1774190" cy="895985"/>
                              </a:xfrm>
                              <a:prstGeom prst="ellipseRibbon">
                                <a:avLst>
                                  <a:gd name="adj1" fmla="val 23485"/>
                                  <a:gd name="adj2" fmla="val 50000"/>
                                  <a:gd name="adj3" fmla="val 12500"/>
                                </a:avLst>
                              </a:prstGeom>
                            </wps:spPr>
                            <wps:style>
                              <a:lnRef idx="2">
                                <a:schemeClr val="accent4"/>
                              </a:lnRef>
                              <a:fillRef idx="1">
                                <a:schemeClr val="lt1"/>
                              </a:fillRef>
                              <a:effectRef idx="0">
                                <a:schemeClr val="accent4"/>
                              </a:effectRef>
                              <a:fontRef idx="minor">
                                <a:schemeClr val="dk1"/>
                              </a:fontRef>
                            </wps:style>
                            <wps:txbx>
                              <w:txbxContent>
                                <w:p w:rsidR="00F95AC0" w:rsidRPr="009179F2" w:rsidRDefault="00F95AC0" w:rsidP="00F356B3">
                                  <w:pPr>
                                    <w:ind w:firstLine="0"/>
                                    <w:jc w:val="left"/>
                                    <w:rPr>
                                      <w:sz w:val="16"/>
                                    </w:rPr>
                                  </w:pPr>
                                  <w:r w:rsidRPr="009179F2">
                                    <w:rPr>
                                      <w:sz w:val="16"/>
                                    </w:rPr>
                                    <w:t>Grup</w:t>
                                  </w:r>
                                  <w:r>
                                    <w:rPr>
                                      <w:sz w:val="16"/>
                                    </w:rPr>
                                    <w:t>et</w:t>
                                  </w:r>
                                  <w:r w:rsidRPr="009179F2">
                                    <w:rPr>
                                      <w:sz w:val="16"/>
                                    </w:rPr>
                                    <w:t xml:space="preserve"> </w:t>
                                  </w:r>
                                  <w:r>
                                    <w:rPr>
                                      <w:sz w:val="16"/>
                                    </w:rPr>
                                    <w:t>3 dhe 7</w:t>
                                  </w:r>
                                  <w:r w:rsidRPr="009179F2">
                                    <w:rPr>
                                      <w:sz w:val="16"/>
                                    </w:rPr>
                                    <w:t>:</w:t>
                                  </w:r>
                                </w:p>
                                <w:p w:rsidR="00F95AC0" w:rsidRPr="009179F2" w:rsidRDefault="00F95AC0" w:rsidP="00F356B3">
                                  <w:pPr>
                                    <w:ind w:firstLine="0"/>
                                    <w:jc w:val="left"/>
                                    <w:rPr>
                                      <w:sz w:val="16"/>
                                    </w:rPr>
                                  </w:pPr>
                                  <w:r w:rsidRPr="009179F2">
                                    <w:rPr>
                                      <w:sz w:val="16"/>
                                    </w:rPr>
                                    <w:t xml:space="preserve">Ushtrimet </w:t>
                                  </w:r>
                                  <w:r>
                                    <w:rPr>
                                      <w:sz w:val="16"/>
                                    </w:rPr>
                                    <w:t>9</w:t>
                                  </w:r>
                                  <w:r w:rsidRPr="009179F2">
                                    <w:rPr>
                                      <w:sz w:val="16"/>
                                    </w:rPr>
                                    <w:t xml:space="preserve"> n</w:t>
                                  </w:r>
                                  <w:r>
                                    <w:rPr>
                                      <w:sz w:val="16"/>
                                    </w:rPr>
                                    <w:t>ë</w:t>
                                  </w:r>
                                  <w:r w:rsidRPr="009179F2">
                                    <w:rPr>
                                      <w:sz w:val="16"/>
                                    </w:rPr>
                                    <w:t xml:space="preserve"> f</w:t>
                                  </w:r>
                                  <w:r>
                                    <w:rPr>
                                      <w:sz w:val="16"/>
                                    </w:rPr>
                                    <w:t>a</w:t>
                                  </w:r>
                                  <w:r w:rsidRPr="009179F2">
                                    <w:rPr>
                                      <w:sz w:val="16"/>
                                    </w:rPr>
                                    <w:t>q</w:t>
                                  </w:r>
                                  <w:r>
                                    <w:rPr>
                                      <w:sz w:val="16"/>
                                    </w:rPr>
                                    <w:t>en</w:t>
                                  </w:r>
                                  <w:r w:rsidRPr="009179F2">
                                    <w:rPr>
                                      <w:sz w:val="16"/>
                                    </w:rPr>
                                    <w:t xml:space="preserve"> 1</w:t>
                                  </w:r>
                                  <w:r>
                                    <w:rPr>
                                      <w:sz w:val="16"/>
                                    </w:rPr>
                                    <w:t>8</w:t>
                                  </w:r>
                                  <w:r w:rsidRPr="009179F2">
                                    <w:rPr>
                                      <w:sz w:val="16"/>
                                    </w:rPr>
                                    <w:t xml:space="preserve"> dhe </w:t>
                                  </w:r>
                                  <w:r>
                                    <w:rPr>
                                      <w:sz w:val="16"/>
                                    </w:rPr>
                                    <w:t>6 në faqen 19.</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B807A04" id="_x0000_t107" coordsize="21600,21600" o:spt="107" adj="5400,5400,18900" path="ar@9@38@8@37,0@27@0@26@9@13@8@4@0@25@22@25@9@38@8@37@22@26@3@27l@7@40@3,wa@9@35@8@10@3,0@21@33@9@36@8@1@21@31@20@31@9@35@8@10@20@33,,l@5@40xewr@9@36@8@1@20@31@0@32nfl@20@33ear@9@36@8@1@21@31@22@32nfl@21@33em@0@26nfl@0@32em@22@26nfl@22@32e">
                      <v:formulas>
                        <v:f eqn="val #0"/>
                        <v:f eqn="val #1"/>
                        <v:f eqn="val #2"/>
                        <v:f eqn="val width"/>
                        <v:f eqn="val height"/>
                        <v:f eqn="prod width 1 8"/>
                        <v:f eqn="prod width 1 2"/>
                        <v:f eqn="prod width 7 8"/>
                        <v:f eqn="prod width 3 2"/>
                        <v:f eqn="sum 0 0 @6"/>
                        <v:f eqn="sum height 0 #2"/>
                        <v:f eqn="prod @10 30573 4096"/>
                        <v:f eqn="prod @11 2 1"/>
                        <v:f eqn="sum height 0 @12"/>
                        <v:f eqn="sum @11 #2 0"/>
                        <v:f eqn="sum @11 height #1"/>
                        <v:f eqn="sum height 0 #1"/>
                        <v:f eqn="prod @16 1 2"/>
                        <v:f eqn="sum @11 @17 0"/>
                        <v:f eqn="sum @14 #1 height"/>
                        <v:f eqn="sum #0 @5 0"/>
                        <v:f eqn="sum width 0 @20"/>
                        <v:f eqn="sum width 0 #0"/>
                        <v:f eqn="sum @6 0 #0"/>
                        <v:f eqn="ellipse @23 width @11"/>
                        <v:f eqn="sum @24 height @11"/>
                        <v:f eqn="sum @25 @11 @19"/>
                        <v:f eqn="sum #2 @11 @19"/>
                        <v:f eqn="prod @11 2391 32768"/>
                        <v:f eqn="sum @6 0 @20"/>
                        <v:f eqn="ellipse @29 width @11"/>
                        <v:f eqn="sum #1 @30 @11"/>
                        <v:f eqn="sum @25 #1 height"/>
                        <v:f eqn="sum height @30 @14"/>
                        <v:f eqn="sum @11 @14 0"/>
                        <v:f eqn="sum height 0 @34"/>
                        <v:f eqn="sum @35 @19 @11"/>
                        <v:f eqn="sum @10 @15 @11"/>
                        <v:f eqn="sum @35 @15 @11"/>
                        <v:f eqn="sum @28 @14 @18"/>
                        <v:f eqn="sum height 0 @39"/>
                        <v:f eqn="sum @19 0 @18"/>
                        <v:f eqn="prod @41 2 3"/>
                        <v:f eqn="sum #1 0 @42"/>
                        <v:f eqn="sum #2 0 @42"/>
                        <v:f eqn="min @44 20925"/>
                        <v:f eqn="prod width 3 8"/>
                        <v:f eqn="sum @46 0 4"/>
                      </v:formulas>
                      <v:path o:extrusionok="f" o:connecttype="custom" o:connectlocs="@6,@1;@5,@40;@6,@4;@7,@40" o:connectangles="270,180,90,0" textboxrect="@0,@1,@22,@25"/>
                      <v:handles>
                        <v:h position="#0,bottomRight" xrange="@5,@47"/>
                        <v:h position="center,#1" yrange="@10,@43"/>
                        <v:h position="topLeft,#2" yrange="@27,@45"/>
                      </v:handles>
                      <o:complex v:ext="view"/>
                    </v:shapetype>
                    <v:shape id="Curved Down Ribbon 522" o:spid="_x0000_s1513" type="#_x0000_t107" style="position:absolute;margin-left:240.55pt;margin-top:36.6pt;width:139.7pt;height:70.55pt;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" adj=",5073" fillcolor="white [3201]" strokecolor="#8064a2 [3207]" strokeweight="2pt">
                      <v:textbox>
                        <w:txbxContent>
                          <w:p w:rsidR="00F95AC0" w:rsidRPr="009179F2" w:rsidRDefault="00F95AC0" w:rsidP="00F356B3">
                            <w:pPr>
                              <w:ind w:firstLine="0"/>
                              <w:jc w:val="left"/>
                              <w:rPr>
                                <w:sz w:val="16"/>
                              </w:rPr>
                            </w:pPr>
                            <w:r w:rsidRPr="009179F2">
                              <w:rPr>
                                <w:sz w:val="16"/>
                              </w:rPr>
                              <w:t>Grup</w:t>
                            </w:r>
                            <w:r>
                              <w:rPr>
                                <w:sz w:val="16"/>
                              </w:rPr>
                              <w:t>et</w:t>
                            </w:r>
                            <w:r w:rsidRPr="009179F2">
                              <w:rPr>
                                <w:sz w:val="16"/>
                              </w:rPr>
                              <w:t xml:space="preserve"> </w:t>
                            </w:r>
                            <w:r>
                              <w:rPr>
                                <w:sz w:val="16"/>
                              </w:rPr>
                              <w:t>3 dhe 7</w:t>
                            </w:r>
                            <w:r w:rsidRPr="009179F2">
                              <w:rPr>
                                <w:sz w:val="16"/>
                              </w:rPr>
                              <w:t>:</w:t>
                            </w:r>
                          </w:p>
                          <w:p w:rsidR="00F95AC0" w:rsidRPr="009179F2" w:rsidRDefault="00F95AC0" w:rsidP="00F356B3">
                            <w:pPr>
                              <w:ind w:firstLine="0"/>
                              <w:jc w:val="left"/>
                              <w:rPr>
                                <w:sz w:val="16"/>
                              </w:rPr>
                            </w:pPr>
                            <w:r w:rsidRPr="009179F2">
                              <w:rPr>
                                <w:sz w:val="16"/>
                              </w:rPr>
                              <w:t xml:space="preserve">Ushtrimet </w:t>
                            </w:r>
                            <w:r>
                              <w:rPr>
                                <w:sz w:val="16"/>
                              </w:rPr>
                              <w:t>9</w:t>
                            </w:r>
                            <w:r w:rsidRPr="009179F2">
                              <w:rPr>
                                <w:sz w:val="16"/>
                              </w:rPr>
                              <w:t xml:space="preserve"> n</w:t>
                            </w:r>
                            <w:r>
                              <w:rPr>
                                <w:sz w:val="16"/>
                              </w:rPr>
                              <w:t>ë</w:t>
                            </w:r>
                            <w:r w:rsidRPr="009179F2">
                              <w:rPr>
                                <w:sz w:val="16"/>
                              </w:rPr>
                              <w:t xml:space="preserve"> f</w:t>
                            </w:r>
                            <w:r>
                              <w:rPr>
                                <w:sz w:val="16"/>
                              </w:rPr>
                              <w:t>a</w:t>
                            </w:r>
                            <w:r w:rsidRPr="009179F2">
                              <w:rPr>
                                <w:sz w:val="16"/>
                              </w:rPr>
                              <w:t>q</w:t>
                            </w:r>
                            <w:r>
                              <w:rPr>
                                <w:sz w:val="16"/>
                              </w:rPr>
                              <w:t>en</w:t>
                            </w:r>
                            <w:r w:rsidRPr="009179F2">
                              <w:rPr>
                                <w:sz w:val="16"/>
                              </w:rPr>
                              <w:t xml:space="preserve"> 1</w:t>
                            </w:r>
                            <w:r>
                              <w:rPr>
                                <w:sz w:val="16"/>
                              </w:rPr>
                              <w:t>8</w:t>
                            </w:r>
                            <w:r w:rsidRPr="009179F2">
                              <w:rPr>
                                <w:sz w:val="16"/>
                              </w:rPr>
                              <w:t xml:space="preserve"> dhe </w:t>
                            </w:r>
                            <w:r>
                              <w:rPr>
                                <w:sz w:val="16"/>
                              </w:rPr>
                              <w:t>6 në faqen 19.</w:t>
                            </w:r>
                          </w:p>
                        </w:txbxContent>
                      </v:textbox>
                    </v:shape>
                  </w:pict>
                </mc:Fallback>
              </mc:AlternateContent>
            </w:r>
            <w:r w:rsidRPr="00381214">
              <w:rPr>
                <w:rFonts w:ascii="Times New Roman" w:hAnsi="Times New Roman"/>
                <w:b/>
                <w:sz w:val="22"/>
                <w:szCs w:val="22"/>
              </w:rPr>
              <w:t>Përforcimi i të nxënit</w:t>
            </w:r>
            <w:r w:rsidRPr="00381214">
              <w:rPr>
                <w:rFonts w:ascii="Times New Roman" w:hAnsi="Times New Roman"/>
                <w:sz w:val="22"/>
                <w:szCs w:val="22"/>
              </w:rPr>
              <w:t>: Nxënësit do të vazhdojnë punën në grupe me nga 4 veta. Në secilin grup punohen ushtrime nga faqet 17-19. Në mënyrë që të diskutohen sa më shumë problema, grupe të ndryshme marrin në shqyrtim ushtrime të ndryshme p.sh.:</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noProof/>
              </w:rPr>
              <mc:AlternateContent>
                <mc:Choice Requires="wps">
                  <w:drawing>
                    <wp:anchor distT="0" distB="0" distL="114300" distR="114300" simplePos="0" relativeHeight="251810816" behindDoc="0" locked="0" layoutInCell="1" allowOverlap="1" wp14:anchorId="29337DE9" wp14:editId="377217C1">
                      <wp:simplePos x="0" y="0"/>
                      <wp:positionH relativeFrom="column">
                        <wp:posOffset>137556</wp:posOffset>
                      </wp:positionH>
                      <wp:positionV relativeFrom="paragraph">
                        <wp:posOffset>62180</wp:posOffset>
                      </wp:positionV>
                      <wp:extent cx="1720159" cy="864298"/>
                      <wp:effectExtent l="19050" t="19050" r="33020" b="12065"/>
                      <wp:wrapNone/>
                      <wp:docPr id="523" name="Curved Down Ribbon 523"/>
                      <wp:cNvGraphicFramePr/>
                      <a:graphic xmlns:a="http://schemas.openxmlformats.org/drawingml/2006/main">
                        <a:graphicData uri="http://schemas.microsoft.com/office/word/2010/wordprocessingShape">
                          <wps:wsp>
                            <wps:cNvSpPr/>
                            <wps:spPr>
                              <a:xfrm>
                                <a:off x="0" y="0"/>
                                <a:ext cx="1720159" cy="864298"/>
                              </a:xfrm>
                              <a:prstGeom prst="ellipseRibbon">
                                <a:avLst/>
                              </a:prstGeom>
                            </wps:spPr>
                            <wps:style>
                              <a:lnRef idx="2">
                                <a:schemeClr val="accent4"/>
                              </a:lnRef>
                              <a:fillRef idx="1">
                                <a:schemeClr val="lt1"/>
                              </a:fillRef>
                              <a:effectRef idx="0">
                                <a:schemeClr val="accent4"/>
                              </a:effectRef>
                              <a:fontRef idx="minor">
                                <a:schemeClr val="dk1"/>
                              </a:fontRef>
                            </wps:style>
                            <wps:txbx>
                              <w:txbxContent>
                                <w:p w:rsidR="00F95AC0" w:rsidRPr="009179F2" w:rsidRDefault="00F95AC0" w:rsidP="00F356B3">
                                  <w:pPr>
                                    <w:ind w:firstLine="0"/>
                                    <w:jc w:val="left"/>
                                    <w:rPr>
                                      <w:sz w:val="16"/>
                                    </w:rPr>
                                  </w:pPr>
                                  <w:r w:rsidRPr="009179F2">
                                    <w:rPr>
                                      <w:sz w:val="16"/>
                                    </w:rPr>
                                    <w:t>Grup</w:t>
                                  </w:r>
                                  <w:r>
                                    <w:rPr>
                                      <w:sz w:val="16"/>
                                    </w:rPr>
                                    <w:t>et</w:t>
                                  </w:r>
                                  <w:r w:rsidRPr="009179F2">
                                    <w:rPr>
                                      <w:sz w:val="16"/>
                                    </w:rPr>
                                    <w:t xml:space="preserve"> 1</w:t>
                                  </w:r>
                                  <w:r>
                                    <w:rPr>
                                      <w:sz w:val="16"/>
                                    </w:rPr>
                                    <w:t xml:space="preserve"> dhe 5</w:t>
                                  </w:r>
                                  <w:r w:rsidRPr="009179F2">
                                    <w:rPr>
                                      <w:sz w:val="16"/>
                                    </w:rPr>
                                    <w:t>:</w:t>
                                  </w:r>
                                </w:p>
                                <w:p w:rsidR="00F95AC0" w:rsidRPr="009179F2" w:rsidRDefault="00F95AC0" w:rsidP="00F356B3">
                                  <w:pPr>
                                    <w:ind w:firstLine="0"/>
                                    <w:jc w:val="left"/>
                                    <w:rPr>
                                      <w:sz w:val="16"/>
                                    </w:rPr>
                                  </w:pPr>
                                  <w:r w:rsidRPr="009179F2">
                                    <w:rPr>
                                      <w:sz w:val="16"/>
                                    </w:rPr>
                                    <w:t>Ushtrimet 1/b,c dhe 5/b,c n</w:t>
                                  </w:r>
                                  <w:r>
                                    <w:rPr>
                                      <w:sz w:val="16"/>
                                    </w:rPr>
                                    <w:t>ë</w:t>
                                  </w:r>
                                  <w:r w:rsidRPr="009179F2">
                                    <w:rPr>
                                      <w:sz w:val="16"/>
                                    </w:rPr>
                                    <w:t xml:space="preserve"> f</w:t>
                                  </w:r>
                                  <w:r>
                                    <w:rPr>
                                      <w:sz w:val="16"/>
                                    </w:rPr>
                                    <w:t>a</w:t>
                                  </w:r>
                                  <w:r w:rsidRPr="009179F2">
                                    <w:rPr>
                                      <w:sz w:val="16"/>
                                    </w:rPr>
                                    <w:t>q</w:t>
                                  </w:r>
                                  <w:r>
                                    <w:rPr>
                                      <w:sz w:val="16"/>
                                    </w:rPr>
                                    <w:t>en</w:t>
                                  </w:r>
                                  <w:r w:rsidRPr="009179F2">
                                    <w:rPr>
                                      <w:sz w:val="16"/>
                                    </w:rPr>
                                    <w:t xml:space="preserve"> 17</w:t>
                                  </w:r>
                                  <w:r>
                                    <w:rPr>
                                      <w:sz w:val="16"/>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337DE9" id="Curved Down Ribbon 523" o:spid="_x0000_s1514" type="#_x0000_t107" style="position:absolute;margin-left:10.85pt;margin-top:4.9pt;width:135.45pt;height:68.05pt;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" fillcolor="white [3201]" strokecolor="#8064a2 [3207]" strokeweight="2pt">
                      <v:textbox>
                        <w:txbxContent>
                          <w:p w:rsidR="00F95AC0" w:rsidRPr="009179F2" w:rsidRDefault="00F95AC0" w:rsidP="00F356B3">
                            <w:pPr>
                              <w:ind w:firstLine="0"/>
                              <w:jc w:val="left"/>
                              <w:rPr>
                                <w:sz w:val="16"/>
                              </w:rPr>
                            </w:pPr>
                            <w:r w:rsidRPr="009179F2">
                              <w:rPr>
                                <w:sz w:val="16"/>
                              </w:rPr>
                              <w:t>Grup</w:t>
                            </w:r>
                            <w:r>
                              <w:rPr>
                                <w:sz w:val="16"/>
                              </w:rPr>
                              <w:t>et</w:t>
                            </w:r>
                            <w:r w:rsidRPr="009179F2">
                              <w:rPr>
                                <w:sz w:val="16"/>
                              </w:rPr>
                              <w:t xml:space="preserve"> 1</w:t>
                            </w:r>
                            <w:r>
                              <w:rPr>
                                <w:sz w:val="16"/>
                              </w:rPr>
                              <w:t xml:space="preserve"> dhe 5</w:t>
                            </w:r>
                            <w:r w:rsidRPr="009179F2">
                              <w:rPr>
                                <w:sz w:val="16"/>
                              </w:rPr>
                              <w:t>:</w:t>
                            </w:r>
                          </w:p>
                          <w:p w:rsidR="00F95AC0" w:rsidRPr="009179F2" w:rsidRDefault="00F95AC0" w:rsidP="00F356B3">
                            <w:pPr>
                              <w:ind w:firstLine="0"/>
                              <w:jc w:val="left"/>
                              <w:rPr>
                                <w:sz w:val="16"/>
                              </w:rPr>
                            </w:pPr>
                            <w:r w:rsidRPr="009179F2">
                              <w:rPr>
                                <w:sz w:val="16"/>
                              </w:rPr>
                              <w:t>Ushtrimet 1/b,c dhe 5/b,c n</w:t>
                            </w:r>
                            <w:r>
                              <w:rPr>
                                <w:sz w:val="16"/>
                              </w:rPr>
                              <w:t>ë</w:t>
                            </w:r>
                            <w:r w:rsidRPr="009179F2">
                              <w:rPr>
                                <w:sz w:val="16"/>
                              </w:rPr>
                              <w:t xml:space="preserve"> f</w:t>
                            </w:r>
                            <w:r>
                              <w:rPr>
                                <w:sz w:val="16"/>
                              </w:rPr>
                              <w:t>a</w:t>
                            </w:r>
                            <w:r w:rsidRPr="009179F2">
                              <w:rPr>
                                <w:sz w:val="16"/>
                              </w:rPr>
                              <w:t>q</w:t>
                            </w:r>
                            <w:r>
                              <w:rPr>
                                <w:sz w:val="16"/>
                              </w:rPr>
                              <w:t>en</w:t>
                            </w:r>
                            <w:r w:rsidRPr="009179F2">
                              <w:rPr>
                                <w:sz w:val="16"/>
                              </w:rPr>
                              <w:t xml:space="preserve"> 17</w:t>
                            </w:r>
                            <w:r>
                              <w:rPr>
                                <w:sz w:val="16"/>
                              </w:rPr>
                              <w:t>.</w:t>
                            </w:r>
                          </w:p>
                        </w:txbxContent>
                      </v:textbox>
                    </v:shape>
                  </w:pict>
                </mc:Fallback>
              </mc:AlternateContent>
            </w:r>
          </w:p>
          <w:p w:rsidR="00F356B3" w:rsidRPr="00381214" w:rsidRDefault="00F356B3" w:rsidP="00F356B3">
            <w:pPr>
              <w:spacing w:line="276" w:lineRule="auto"/>
              <w:ind w:firstLine="0"/>
              <w:jc w:val="left"/>
              <w:rPr>
                <w:rFonts w:ascii="Times New Roman" w:hAnsi="Times New Roman"/>
                <w:sz w:val="22"/>
                <w:szCs w:val="22"/>
              </w:rPr>
            </w:pP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noProof/>
              </w:rPr>
              <mc:AlternateContent>
                <mc:Choice Requires="wps">
                  <w:drawing>
                    <wp:anchor distT="0" distB="0" distL="114300" distR="114300" simplePos="0" relativeHeight="251811840" behindDoc="0" locked="0" layoutInCell="1" allowOverlap="1" wp14:anchorId="58941172" wp14:editId="436E1E0E">
                      <wp:simplePos x="0" y="0"/>
                      <wp:positionH relativeFrom="column">
                        <wp:posOffset>1581150</wp:posOffset>
                      </wp:positionH>
                      <wp:positionV relativeFrom="paragraph">
                        <wp:posOffset>12700</wp:posOffset>
                      </wp:positionV>
                      <wp:extent cx="1774190" cy="895985"/>
                      <wp:effectExtent l="19050" t="19050" r="35560" b="18415"/>
                      <wp:wrapNone/>
                      <wp:docPr id="524" name="Curved Down Ribbon 524"/>
                      <wp:cNvGraphicFramePr/>
                      <a:graphic xmlns:a="http://schemas.openxmlformats.org/drawingml/2006/main">
                        <a:graphicData uri="http://schemas.microsoft.com/office/word/2010/wordprocessingShape">
                          <wps:wsp>
                            <wps:cNvSpPr/>
                            <wps:spPr>
                              <a:xfrm>
                                <a:off x="0" y="0"/>
                                <a:ext cx="1774190" cy="895985"/>
                              </a:xfrm>
                              <a:prstGeom prst="ellipseRibbon">
                                <a:avLst>
                                  <a:gd name="adj1" fmla="val 23485"/>
                                  <a:gd name="adj2" fmla="val 50000"/>
                                  <a:gd name="adj3" fmla="val 12500"/>
                                </a:avLst>
                              </a:prstGeom>
                            </wps:spPr>
                            <wps:style>
                              <a:lnRef idx="2">
                                <a:schemeClr val="accent4"/>
                              </a:lnRef>
                              <a:fillRef idx="1">
                                <a:schemeClr val="lt1"/>
                              </a:fillRef>
                              <a:effectRef idx="0">
                                <a:schemeClr val="accent4"/>
                              </a:effectRef>
                              <a:fontRef idx="minor">
                                <a:schemeClr val="dk1"/>
                              </a:fontRef>
                            </wps:style>
                            <wps:txbx>
                              <w:txbxContent>
                                <w:p w:rsidR="00F95AC0" w:rsidRPr="009179F2" w:rsidRDefault="00F95AC0" w:rsidP="00F356B3">
                                  <w:pPr>
                                    <w:ind w:firstLine="0"/>
                                    <w:jc w:val="left"/>
                                    <w:rPr>
                                      <w:sz w:val="16"/>
                                    </w:rPr>
                                  </w:pPr>
                                  <w:r w:rsidRPr="009179F2">
                                    <w:rPr>
                                      <w:sz w:val="16"/>
                                    </w:rPr>
                                    <w:t>Grup</w:t>
                                  </w:r>
                                  <w:r>
                                    <w:rPr>
                                      <w:sz w:val="16"/>
                                    </w:rPr>
                                    <w:t>et</w:t>
                                  </w:r>
                                  <w:r w:rsidRPr="009179F2">
                                    <w:rPr>
                                      <w:sz w:val="16"/>
                                    </w:rPr>
                                    <w:t xml:space="preserve"> </w:t>
                                  </w:r>
                                  <w:r>
                                    <w:rPr>
                                      <w:sz w:val="16"/>
                                    </w:rPr>
                                    <w:t>2 dhe 6</w:t>
                                  </w:r>
                                  <w:r w:rsidRPr="009179F2">
                                    <w:rPr>
                                      <w:sz w:val="16"/>
                                    </w:rPr>
                                    <w:t>:</w:t>
                                  </w:r>
                                </w:p>
                                <w:p w:rsidR="00F95AC0" w:rsidRPr="009179F2" w:rsidRDefault="00F95AC0" w:rsidP="00F356B3">
                                  <w:pPr>
                                    <w:ind w:firstLine="0"/>
                                    <w:jc w:val="left"/>
                                    <w:rPr>
                                      <w:sz w:val="16"/>
                                    </w:rPr>
                                  </w:pPr>
                                  <w:r w:rsidRPr="009179F2">
                                    <w:rPr>
                                      <w:sz w:val="16"/>
                                    </w:rPr>
                                    <w:t xml:space="preserve">Ushtrimet </w:t>
                                  </w:r>
                                  <w:r>
                                    <w:rPr>
                                      <w:sz w:val="16"/>
                                    </w:rPr>
                                    <w:t>3</w:t>
                                  </w:r>
                                  <w:r w:rsidRPr="009179F2">
                                    <w:rPr>
                                      <w:sz w:val="16"/>
                                    </w:rPr>
                                    <w:t>/b,c n</w:t>
                                  </w:r>
                                  <w:r>
                                    <w:rPr>
                                      <w:sz w:val="16"/>
                                    </w:rPr>
                                    <w:t>ë</w:t>
                                  </w:r>
                                  <w:r w:rsidRPr="009179F2">
                                    <w:rPr>
                                      <w:sz w:val="16"/>
                                    </w:rPr>
                                    <w:t xml:space="preserve"> f</w:t>
                                  </w:r>
                                  <w:r>
                                    <w:rPr>
                                      <w:sz w:val="16"/>
                                    </w:rPr>
                                    <w:t>a</w:t>
                                  </w:r>
                                  <w:r w:rsidRPr="009179F2">
                                    <w:rPr>
                                      <w:sz w:val="16"/>
                                    </w:rPr>
                                    <w:t>q</w:t>
                                  </w:r>
                                  <w:r>
                                    <w:rPr>
                                      <w:sz w:val="16"/>
                                    </w:rPr>
                                    <w:t>en</w:t>
                                  </w:r>
                                  <w:r w:rsidRPr="009179F2">
                                    <w:rPr>
                                      <w:sz w:val="16"/>
                                    </w:rPr>
                                    <w:t xml:space="preserve"> 17 dhe </w:t>
                                  </w:r>
                                  <w:r>
                                    <w:rPr>
                                      <w:sz w:val="16"/>
                                    </w:rPr>
                                    <w:t>4 në faqen 18.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941172" id="Curved Down Ribbon 524" o:spid="_x0000_s1515" type="#_x0000_t107" style="position:absolute;margin-left:124.5pt;margin-top:1pt;width:139.7pt;height:70.55pt;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" adj=",5073" fillcolor="white [3201]" strokecolor="#8064a2 [3207]" strokeweight="2pt">
                      <v:textbox>
                        <w:txbxContent>
                          <w:p w:rsidR="00F95AC0" w:rsidRPr="009179F2" w:rsidRDefault="00F95AC0" w:rsidP="00F356B3">
                            <w:pPr>
                              <w:ind w:firstLine="0"/>
                              <w:jc w:val="left"/>
                              <w:rPr>
                                <w:sz w:val="16"/>
                              </w:rPr>
                            </w:pPr>
                            <w:r w:rsidRPr="009179F2">
                              <w:rPr>
                                <w:sz w:val="16"/>
                              </w:rPr>
                              <w:t>Grup</w:t>
                            </w:r>
                            <w:r>
                              <w:rPr>
                                <w:sz w:val="16"/>
                              </w:rPr>
                              <w:t>et</w:t>
                            </w:r>
                            <w:r w:rsidRPr="009179F2">
                              <w:rPr>
                                <w:sz w:val="16"/>
                              </w:rPr>
                              <w:t xml:space="preserve"> </w:t>
                            </w:r>
                            <w:r>
                              <w:rPr>
                                <w:sz w:val="16"/>
                              </w:rPr>
                              <w:t>2 dhe 6</w:t>
                            </w:r>
                            <w:r w:rsidRPr="009179F2">
                              <w:rPr>
                                <w:sz w:val="16"/>
                              </w:rPr>
                              <w:t>:</w:t>
                            </w:r>
                          </w:p>
                          <w:p w:rsidR="00F95AC0" w:rsidRPr="009179F2" w:rsidRDefault="00F95AC0" w:rsidP="00F356B3">
                            <w:pPr>
                              <w:ind w:firstLine="0"/>
                              <w:jc w:val="left"/>
                              <w:rPr>
                                <w:sz w:val="16"/>
                              </w:rPr>
                            </w:pPr>
                            <w:r w:rsidRPr="009179F2">
                              <w:rPr>
                                <w:sz w:val="16"/>
                              </w:rPr>
                              <w:t xml:space="preserve">Ushtrimet </w:t>
                            </w:r>
                            <w:r>
                              <w:rPr>
                                <w:sz w:val="16"/>
                              </w:rPr>
                              <w:t>3</w:t>
                            </w:r>
                            <w:r w:rsidRPr="009179F2">
                              <w:rPr>
                                <w:sz w:val="16"/>
                              </w:rPr>
                              <w:t>/b,c n</w:t>
                            </w:r>
                            <w:r>
                              <w:rPr>
                                <w:sz w:val="16"/>
                              </w:rPr>
                              <w:t>ë</w:t>
                            </w:r>
                            <w:r w:rsidRPr="009179F2">
                              <w:rPr>
                                <w:sz w:val="16"/>
                              </w:rPr>
                              <w:t xml:space="preserve"> f</w:t>
                            </w:r>
                            <w:r>
                              <w:rPr>
                                <w:sz w:val="16"/>
                              </w:rPr>
                              <w:t>a</w:t>
                            </w:r>
                            <w:r w:rsidRPr="009179F2">
                              <w:rPr>
                                <w:sz w:val="16"/>
                              </w:rPr>
                              <w:t>q</w:t>
                            </w:r>
                            <w:r>
                              <w:rPr>
                                <w:sz w:val="16"/>
                              </w:rPr>
                              <w:t>en</w:t>
                            </w:r>
                            <w:r w:rsidRPr="009179F2">
                              <w:rPr>
                                <w:sz w:val="16"/>
                              </w:rPr>
                              <w:t xml:space="preserve"> 17 dhe </w:t>
                            </w:r>
                            <w:r>
                              <w:rPr>
                                <w:sz w:val="16"/>
                              </w:rPr>
                              <w:t>4 në faqen 18.</w:t>
                            </w:r>
                          </w:p>
                        </w:txbxContent>
                      </v:textbox>
                    </v:shape>
                  </w:pict>
                </mc:Fallback>
              </mc:AlternateContent>
            </w:r>
            <w:r w:rsidRPr="00381214">
              <w:rPr>
                <w:rFonts w:ascii="Times New Roman" w:hAnsi="Times New Roman"/>
                <w:noProof/>
              </w:rPr>
              <mc:AlternateContent>
                <mc:Choice Requires="wps">
                  <w:drawing>
                    <wp:anchor distT="0" distB="0" distL="114300" distR="114300" simplePos="0" relativeHeight="251813888" behindDoc="0" locked="0" layoutInCell="1" allowOverlap="1" wp14:anchorId="73BB677A" wp14:editId="777DB10C">
                      <wp:simplePos x="0" y="0"/>
                      <wp:positionH relativeFrom="column">
                        <wp:posOffset>4634865</wp:posOffset>
                      </wp:positionH>
                      <wp:positionV relativeFrom="paragraph">
                        <wp:posOffset>16510</wp:posOffset>
                      </wp:positionV>
                      <wp:extent cx="1774190" cy="895985"/>
                      <wp:effectExtent l="19050" t="19050" r="35560" b="18415"/>
                      <wp:wrapNone/>
                      <wp:docPr id="525" name="Curved Down Ribbon 525"/>
                      <wp:cNvGraphicFramePr/>
                      <a:graphic xmlns:a="http://schemas.openxmlformats.org/drawingml/2006/main">
                        <a:graphicData uri="http://schemas.microsoft.com/office/word/2010/wordprocessingShape">
                          <wps:wsp>
                            <wps:cNvSpPr/>
                            <wps:spPr>
                              <a:xfrm>
                                <a:off x="0" y="0"/>
                                <a:ext cx="1774190" cy="895985"/>
                              </a:xfrm>
                              <a:prstGeom prst="ellipseRibbon">
                                <a:avLst>
                                  <a:gd name="adj1" fmla="val 23485"/>
                                  <a:gd name="adj2" fmla="val 50000"/>
                                  <a:gd name="adj3" fmla="val 12500"/>
                                </a:avLst>
                              </a:prstGeom>
                            </wps:spPr>
                            <wps:style>
                              <a:lnRef idx="2">
                                <a:schemeClr val="accent4"/>
                              </a:lnRef>
                              <a:fillRef idx="1">
                                <a:schemeClr val="lt1"/>
                              </a:fillRef>
                              <a:effectRef idx="0">
                                <a:schemeClr val="accent4"/>
                              </a:effectRef>
                              <a:fontRef idx="minor">
                                <a:schemeClr val="dk1"/>
                              </a:fontRef>
                            </wps:style>
                            <wps:txbx>
                              <w:txbxContent>
                                <w:p w:rsidR="00F95AC0" w:rsidRPr="009179F2" w:rsidRDefault="00F95AC0" w:rsidP="00F356B3">
                                  <w:pPr>
                                    <w:ind w:firstLine="0"/>
                                    <w:jc w:val="left"/>
                                    <w:rPr>
                                      <w:sz w:val="16"/>
                                    </w:rPr>
                                  </w:pPr>
                                  <w:r w:rsidRPr="009179F2">
                                    <w:rPr>
                                      <w:sz w:val="16"/>
                                    </w:rPr>
                                    <w:t>Grup</w:t>
                                  </w:r>
                                  <w:r>
                                    <w:rPr>
                                      <w:sz w:val="16"/>
                                    </w:rPr>
                                    <w:t>et</w:t>
                                  </w:r>
                                  <w:r w:rsidRPr="009179F2">
                                    <w:rPr>
                                      <w:sz w:val="16"/>
                                    </w:rPr>
                                    <w:t xml:space="preserve"> </w:t>
                                  </w:r>
                                  <w:r>
                                    <w:rPr>
                                      <w:sz w:val="16"/>
                                    </w:rPr>
                                    <w:t>4 dhe 8</w:t>
                                  </w:r>
                                  <w:r w:rsidRPr="009179F2">
                                    <w:rPr>
                                      <w:sz w:val="16"/>
                                    </w:rPr>
                                    <w:t>:</w:t>
                                  </w:r>
                                </w:p>
                                <w:p w:rsidR="00F95AC0" w:rsidRPr="009179F2" w:rsidRDefault="00F95AC0" w:rsidP="00F356B3">
                                  <w:pPr>
                                    <w:ind w:firstLine="0"/>
                                    <w:jc w:val="left"/>
                                    <w:rPr>
                                      <w:sz w:val="16"/>
                                    </w:rPr>
                                  </w:pPr>
                                  <w:r w:rsidRPr="009179F2">
                                    <w:rPr>
                                      <w:sz w:val="16"/>
                                    </w:rPr>
                                    <w:t>U</w:t>
                                  </w:r>
                                  <w:r>
                                    <w:rPr>
                                      <w:sz w:val="16"/>
                                    </w:rPr>
                                    <w:t>shtrimet 5</w:t>
                                  </w:r>
                                  <w:r w:rsidRPr="009179F2">
                                    <w:rPr>
                                      <w:sz w:val="16"/>
                                    </w:rPr>
                                    <w:t xml:space="preserve"> dhe </w:t>
                                  </w:r>
                                  <w:r>
                                    <w:rPr>
                                      <w:sz w:val="16"/>
                                    </w:rPr>
                                    <w:t>11 në faqen 19.</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3BB677A" id="Curved Down Ribbon 525" o:spid="_x0000_s1516" type="#_x0000_t107" style="position:absolute;margin-left:364.95pt;margin-top:1.3pt;width:139.7pt;height:70.55pt;z-index:25181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" adj=",5073" fillcolor="white [3201]" strokecolor="#8064a2 [3207]" strokeweight="2pt">
                      <v:textbox>
                        <w:txbxContent>
                          <w:p w:rsidR="00F95AC0" w:rsidRPr="009179F2" w:rsidRDefault="00F95AC0" w:rsidP="00F356B3">
                            <w:pPr>
                              <w:ind w:firstLine="0"/>
                              <w:jc w:val="left"/>
                              <w:rPr>
                                <w:sz w:val="16"/>
                              </w:rPr>
                            </w:pPr>
                            <w:r w:rsidRPr="009179F2">
                              <w:rPr>
                                <w:sz w:val="16"/>
                              </w:rPr>
                              <w:t>Grup</w:t>
                            </w:r>
                            <w:r>
                              <w:rPr>
                                <w:sz w:val="16"/>
                              </w:rPr>
                              <w:t>et</w:t>
                            </w:r>
                            <w:r w:rsidRPr="009179F2">
                              <w:rPr>
                                <w:sz w:val="16"/>
                              </w:rPr>
                              <w:t xml:space="preserve"> </w:t>
                            </w:r>
                            <w:r>
                              <w:rPr>
                                <w:sz w:val="16"/>
                              </w:rPr>
                              <w:t>4 dhe 8</w:t>
                            </w:r>
                            <w:r w:rsidRPr="009179F2">
                              <w:rPr>
                                <w:sz w:val="16"/>
                              </w:rPr>
                              <w:t>:</w:t>
                            </w:r>
                          </w:p>
                          <w:p w:rsidR="00F95AC0" w:rsidRPr="009179F2" w:rsidRDefault="00F95AC0" w:rsidP="00F356B3">
                            <w:pPr>
                              <w:ind w:firstLine="0"/>
                              <w:jc w:val="left"/>
                              <w:rPr>
                                <w:sz w:val="16"/>
                              </w:rPr>
                            </w:pPr>
                            <w:r w:rsidRPr="009179F2">
                              <w:rPr>
                                <w:sz w:val="16"/>
                              </w:rPr>
                              <w:t>U</w:t>
                            </w:r>
                            <w:r>
                              <w:rPr>
                                <w:sz w:val="16"/>
                              </w:rPr>
                              <w:t>shtrimet 5</w:t>
                            </w:r>
                            <w:r w:rsidRPr="009179F2">
                              <w:rPr>
                                <w:sz w:val="16"/>
                              </w:rPr>
                              <w:t xml:space="preserve"> dhe </w:t>
                            </w:r>
                            <w:r>
                              <w:rPr>
                                <w:sz w:val="16"/>
                              </w:rPr>
                              <w:t>11 në faqen 19.</w:t>
                            </w:r>
                          </w:p>
                        </w:txbxContent>
                      </v:textbox>
                    </v:shape>
                  </w:pict>
                </mc:Fallback>
              </mc:AlternateContent>
            </w:r>
          </w:p>
          <w:p w:rsidR="00F356B3" w:rsidRPr="00381214" w:rsidRDefault="00F356B3" w:rsidP="00F356B3">
            <w:pPr>
              <w:spacing w:line="276" w:lineRule="auto"/>
              <w:ind w:firstLine="0"/>
              <w:jc w:val="left"/>
              <w:rPr>
                <w:rFonts w:ascii="Times New Roman" w:hAnsi="Times New Roman"/>
                <w:sz w:val="22"/>
                <w:szCs w:val="22"/>
              </w:rPr>
            </w:pPr>
          </w:p>
          <w:p w:rsidR="00F356B3" w:rsidRPr="00381214" w:rsidRDefault="00F356B3" w:rsidP="00F356B3">
            <w:pPr>
              <w:spacing w:line="276" w:lineRule="auto"/>
              <w:ind w:firstLine="0"/>
              <w:jc w:val="left"/>
              <w:rPr>
                <w:rFonts w:ascii="Times New Roman" w:hAnsi="Times New Roman"/>
                <w:sz w:val="22"/>
                <w:szCs w:val="22"/>
              </w:rPr>
            </w:pPr>
          </w:p>
          <w:p w:rsidR="00F356B3" w:rsidRPr="00381214" w:rsidRDefault="00F356B3" w:rsidP="00F356B3">
            <w:pPr>
              <w:spacing w:line="276" w:lineRule="auto"/>
              <w:ind w:firstLine="0"/>
              <w:jc w:val="left"/>
              <w:rPr>
                <w:rFonts w:ascii="Times New Roman" w:hAnsi="Times New Roman"/>
                <w:sz w:val="22"/>
                <w:szCs w:val="22"/>
              </w:rPr>
            </w:pPr>
          </w:p>
          <w:p w:rsidR="00F356B3" w:rsidRPr="00381214" w:rsidRDefault="00F356B3" w:rsidP="00F356B3">
            <w:pPr>
              <w:spacing w:line="276" w:lineRule="auto"/>
              <w:ind w:firstLine="0"/>
              <w:jc w:val="left"/>
              <w:rPr>
                <w:rFonts w:ascii="Times New Roman" w:hAnsi="Times New Roman"/>
                <w:sz w:val="22"/>
                <w:szCs w:val="22"/>
              </w:rPr>
            </w:pP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Gjatë kohës që nxënësit punojnë me ushtrimet, mësuesi/ja vëzhgon punën e tyre duke ndihmuar nxënësit që hasin vështirësi. Në përfundim, përfaqësues të grupeve që kanë të njëjtat ushtrime krahasojnë përfundimet. Disa prej ushtrimeve diskutohen në tabelë, ku nxënësit shoqërojnë veprimet edhe me argumentet përkatëse.</w:t>
            </w:r>
          </w:p>
        </w:tc>
      </w:tr>
      <w:tr w:rsidR="00F356B3" w:rsidRPr="00381214" w:rsidTr="00D018FA">
        <w:tc>
          <w:tcPr>
            <w:tcW w:w="10490" w:type="dxa"/>
            <w:gridSpan w:val="4"/>
            <w:shd w:val="clear" w:color="auto" w:fill="auto"/>
          </w:tcPr>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xml:space="preserve">: Në fund të orës, mësuesi/ja vlerëson duke </w:t>
            </w:r>
            <w:r w:rsidR="009F22BB">
              <w:rPr>
                <w:rFonts w:ascii="Times New Roman" w:hAnsi="Times New Roman"/>
                <w:sz w:val="22"/>
                <w:szCs w:val="22"/>
              </w:rPr>
              <w:t>pasur</w:t>
            </w:r>
            <w:r w:rsidRPr="00381214">
              <w:rPr>
                <w:rFonts w:ascii="Times New Roman" w:hAnsi="Times New Roman"/>
                <w:sz w:val="22"/>
                <w:szCs w:val="22"/>
              </w:rPr>
              <w:t xml:space="preserve"> parasysh saktësinë në kryerjen e veprimeve. Për këtë vlerësim, mësuesi/ja mbështetet në punën që nxënësit bënë në fletore dhe në tabelë gjatë prezantimit të përgjigjeve si dhe në përmbushjen e rezultateve të të nxënit që janë përcaktuar në fillim të orës së mësimit. Gjatë vlerësimit, mësuesi/ja evidenton edhe argumentimin e përgjigjeve. Gjithashtu, mban shënime në fletoren evidencë për nxënës të cilët do të vlerësohen në orët në vazhdim. </w:t>
            </w:r>
          </w:p>
        </w:tc>
      </w:tr>
      <w:tr w:rsidR="00F356B3" w:rsidRPr="00381214" w:rsidTr="00D018FA">
        <w:tc>
          <w:tcPr>
            <w:tcW w:w="10490" w:type="dxa"/>
            <w:gridSpan w:val="4"/>
            <w:shd w:val="clear" w:color="auto" w:fill="auto"/>
          </w:tcPr>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Ushtrimet 2, 10 në faqet 17-18 dhe 3, 7 në faqen 19. Mësuesi/ja udhëzon nxënësit për zgjidhjen e detyrave.</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Detyrë hulumtuese</w:t>
            </w:r>
            <w:r w:rsidRPr="00381214">
              <w:rPr>
                <w:rFonts w:ascii="Times New Roman" w:hAnsi="Times New Roman"/>
                <w:sz w:val="22"/>
                <w:szCs w:val="22"/>
              </w:rPr>
              <w:t>: Ushtrimi 12 në faqen 19</w:t>
            </w:r>
          </w:p>
        </w:tc>
      </w:tr>
    </w:tbl>
    <w:p w:rsidR="00F356B3" w:rsidRPr="00381214" w:rsidRDefault="00F356B3" w:rsidP="00480328">
      <w:pPr>
        <w:ind w:firstLine="0"/>
        <w:rPr>
          <w:rFonts w:ascii="Times New Roman" w:hAnsi="Times New Roman"/>
        </w:rPr>
      </w:pPr>
    </w:p>
    <w:p w:rsidR="00F356B3" w:rsidRPr="00381214" w:rsidRDefault="00F356B3" w:rsidP="00CD0276">
      <w:pPr>
        <w:ind w:firstLine="0"/>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Dt.__________________</w:t>
      </w:r>
    </w:p>
    <w:p w:rsidR="00F356B3" w:rsidRPr="00381214" w:rsidRDefault="00F356B3" w:rsidP="00CD0276">
      <w:pPr>
        <w:ind w:firstLine="0"/>
        <w:rPr>
          <w:rFonts w:ascii="Times New Roman" w:hAnsi="Times New Roman"/>
        </w:rPr>
      </w:pPr>
    </w:p>
    <w:tbl>
      <w:tblPr>
        <w:tblStyle w:val="TableGrid"/>
        <w:tblW w:w="10632" w:type="dxa"/>
        <w:tblInd w:w="-459" w:type="dxa"/>
        <w:tblLook w:val="04A0" w:firstRow="1" w:lastRow="0" w:firstColumn="1" w:lastColumn="0" w:noHBand="0" w:noVBand="1"/>
      </w:tblPr>
      <w:tblGrid>
        <w:gridCol w:w="2831"/>
        <w:gridCol w:w="3766"/>
        <w:gridCol w:w="2192"/>
        <w:gridCol w:w="1843"/>
      </w:tblGrid>
      <w:tr w:rsidR="00F356B3" w:rsidRPr="00381214" w:rsidTr="00F356B3">
        <w:tc>
          <w:tcPr>
            <w:tcW w:w="2831" w:type="dxa"/>
            <w:shd w:val="clear" w:color="auto" w:fill="auto"/>
          </w:tcPr>
          <w:p w:rsidR="00F356B3" w:rsidRPr="00381214" w:rsidRDefault="00F356B3" w:rsidP="00F356B3">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3766" w:type="dxa"/>
            <w:shd w:val="clear" w:color="auto" w:fill="auto"/>
          </w:tcPr>
          <w:p w:rsidR="00F356B3" w:rsidRPr="00381214" w:rsidRDefault="00F356B3" w:rsidP="00F356B3">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 me zgjedhje</w:t>
            </w:r>
          </w:p>
        </w:tc>
        <w:tc>
          <w:tcPr>
            <w:tcW w:w="2192" w:type="dxa"/>
            <w:shd w:val="clear" w:color="auto" w:fill="auto"/>
          </w:tcPr>
          <w:p w:rsidR="00F356B3" w:rsidRPr="00381214" w:rsidRDefault="00F356B3" w:rsidP="00F356B3">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1843" w:type="dxa"/>
            <w:shd w:val="clear" w:color="auto" w:fill="auto"/>
          </w:tcPr>
          <w:p w:rsidR="00F356B3" w:rsidRPr="00381214" w:rsidRDefault="00F356B3" w:rsidP="00F356B3">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 xml:space="preserve">XII </w:t>
            </w:r>
            <w:r w:rsidRPr="00381214">
              <w:rPr>
                <w:rFonts w:ascii="Times New Roman" w:hAnsi="Times New Roman"/>
                <w:sz w:val="22"/>
                <w:szCs w:val="22"/>
                <w:vertAlign w:val="superscript"/>
              </w:rPr>
              <w:t>___</w:t>
            </w:r>
          </w:p>
        </w:tc>
      </w:tr>
      <w:tr w:rsidR="00F356B3" w:rsidRPr="00381214" w:rsidTr="00F356B3">
        <w:tc>
          <w:tcPr>
            <w:tcW w:w="6597" w:type="dxa"/>
            <w:gridSpan w:val="2"/>
            <w:shd w:val="clear" w:color="auto" w:fill="auto"/>
          </w:tcPr>
          <w:p w:rsidR="00F356B3" w:rsidRPr="00381214" w:rsidRDefault="00F356B3" w:rsidP="00F356B3">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Tema mësimore: </w:t>
            </w:r>
            <w:r w:rsidRPr="00381214">
              <w:rPr>
                <w:rFonts w:ascii="Times New Roman" w:hAnsi="Times New Roman"/>
                <w:sz w:val="22"/>
                <w:szCs w:val="22"/>
              </w:rPr>
              <w:t>Zbërthimi i thyesave algjebrike në thyesa</w:t>
            </w:r>
            <w:r w:rsidRPr="00381214">
              <w:rPr>
                <w:rFonts w:ascii="Times New Roman" w:hAnsi="Times New Roman"/>
                <w:b/>
                <w:sz w:val="22"/>
                <w:szCs w:val="22"/>
              </w:rPr>
              <w:t xml:space="preserve"> </w:t>
            </w:r>
            <w:r w:rsidRPr="00381214">
              <w:rPr>
                <w:rFonts w:ascii="Times New Roman" w:hAnsi="Times New Roman"/>
                <w:sz w:val="22"/>
                <w:szCs w:val="22"/>
              </w:rPr>
              <w:t>elementare (Shkathtësi dhe aftësi &amp; Arsyetim dhe zgjidhje problemore)</w:t>
            </w:r>
          </w:p>
        </w:tc>
        <w:tc>
          <w:tcPr>
            <w:tcW w:w="4035" w:type="dxa"/>
            <w:gridSpan w:val="2"/>
            <w:shd w:val="clear" w:color="auto" w:fill="auto"/>
          </w:tcPr>
          <w:p w:rsidR="00F356B3" w:rsidRPr="00381214" w:rsidRDefault="00F356B3" w:rsidP="00F356B3">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Situata e të nxënit: </w:t>
            </w:r>
          </w:p>
          <w:p w:rsidR="00F356B3" w:rsidRPr="00381214" w:rsidRDefault="00F356B3" w:rsidP="00F356B3">
            <w:pPr>
              <w:pStyle w:val="ListParagraph"/>
              <w:numPr>
                <w:ilvl w:val="0"/>
                <w:numId w:val="101"/>
              </w:numPr>
              <w:spacing w:line="276" w:lineRule="auto"/>
              <w:jc w:val="left"/>
              <w:rPr>
                <w:rFonts w:ascii="Times New Roman" w:hAnsi="Times New Roman"/>
                <w:sz w:val="22"/>
                <w:szCs w:val="22"/>
              </w:rPr>
            </w:pPr>
            <w:r w:rsidRPr="00381214">
              <w:rPr>
                <w:rFonts w:ascii="Times New Roman" w:hAnsi="Times New Roman"/>
                <w:sz w:val="22"/>
                <w:szCs w:val="22"/>
              </w:rPr>
              <w:t xml:space="preserve">Koha e xhiros së atletit në një garë </w:t>
            </w:r>
          </w:p>
          <w:p w:rsidR="00F356B3" w:rsidRPr="00381214" w:rsidRDefault="00F356B3" w:rsidP="00F356B3">
            <w:pPr>
              <w:pStyle w:val="ListParagraph"/>
              <w:numPr>
                <w:ilvl w:val="0"/>
                <w:numId w:val="101"/>
              </w:numPr>
              <w:spacing w:line="276" w:lineRule="auto"/>
              <w:jc w:val="left"/>
              <w:rPr>
                <w:rFonts w:ascii="Times New Roman" w:hAnsi="Times New Roman"/>
                <w:sz w:val="22"/>
                <w:szCs w:val="22"/>
              </w:rPr>
            </w:pPr>
            <w:r w:rsidRPr="00381214">
              <w:rPr>
                <w:rFonts w:ascii="Times New Roman" w:hAnsi="Times New Roman"/>
                <w:sz w:val="22"/>
                <w:szCs w:val="22"/>
              </w:rPr>
              <w:t xml:space="preserve">Largesa vatrore e lentes </w:t>
            </w:r>
          </w:p>
        </w:tc>
      </w:tr>
      <w:tr w:rsidR="00F356B3" w:rsidRPr="00381214" w:rsidTr="00F356B3">
        <w:tc>
          <w:tcPr>
            <w:tcW w:w="6597" w:type="dxa"/>
            <w:gridSpan w:val="2"/>
            <w:shd w:val="clear" w:color="auto" w:fill="auto"/>
          </w:tcPr>
          <w:p w:rsidR="00F356B3" w:rsidRPr="00381214" w:rsidRDefault="00F356B3" w:rsidP="00F356B3">
            <w:pPr>
              <w:spacing w:line="276" w:lineRule="auto"/>
              <w:ind w:firstLine="0"/>
              <w:rPr>
                <w:rFonts w:ascii="Times New Roman" w:hAnsi="Times New Roman"/>
                <w:b/>
                <w:sz w:val="22"/>
                <w:szCs w:val="22"/>
              </w:rPr>
            </w:pPr>
            <w:r w:rsidRPr="00381214">
              <w:rPr>
                <w:rFonts w:ascii="Times New Roman" w:hAnsi="Times New Roman"/>
                <w:b/>
                <w:sz w:val="22"/>
                <w:szCs w:val="22"/>
              </w:rPr>
              <w:t>Rezultatet e të nxënit të kompetencave matematikore sipas temës mësimore</w:t>
            </w:r>
          </w:p>
          <w:p w:rsidR="00F356B3" w:rsidRPr="00381214" w:rsidRDefault="00F356B3" w:rsidP="00F356B3">
            <w:pPr>
              <w:spacing w:line="276" w:lineRule="auto"/>
              <w:ind w:firstLine="0"/>
              <w:rPr>
                <w:rFonts w:ascii="Times New Roman" w:hAnsi="Times New Roman"/>
                <w:b/>
                <w:sz w:val="22"/>
                <w:szCs w:val="22"/>
              </w:rPr>
            </w:pPr>
            <w:r w:rsidRPr="00381214">
              <w:rPr>
                <w:rFonts w:ascii="Times New Roman" w:hAnsi="Times New Roman"/>
                <w:b/>
                <w:sz w:val="22"/>
                <w:szCs w:val="22"/>
              </w:rPr>
              <w:t>Nxënësi/ja në fund të orës së mësimit:</w:t>
            </w:r>
          </w:p>
          <w:p w:rsidR="00F356B3" w:rsidRPr="00381214" w:rsidRDefault="00F356B3" w:rsidP="00F356B3">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dallon thyesat elementare nga thyesat e tjera;</w:t>
            </w:r>
          </w:p>
          <w:p w:rsidR="00F356B3" w:rsidRPr="00381214" w:rsidRDefault="00F356B3" w:rsidP="00F356B3">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faktorizon polinome të ndryshme;</w:t>
            </w:r>
          </w:p>
          <w:p w:rsidR="00F356B3" w:rsidRPr="00381214" w:rsidRDefault="00F356B3" w:rsidP="00F356B3">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 xml:space="preserve">përcakton kushtet që duhet të plotësojnë vlerat e ndryshores </w:t>
            </w:r>
            <w:r w:rsidRPr="00381214">
              <w:rPr>
                <w:rFonts w:ascii="Times New Roman" w:hAnsi="Times New Roman"/>
                <w:i/>
                <w:sz w:val="22"/>
                <w:szCs w:val="22"/>
              </w:rPr>
              <w:t>x</w:t>
            </w:r>
            <w:r w:rsidRPr="00381214">
              <w:rPr>
                <w:rFonts w:ascii="Times New Roman" w:hAnsi="Times New Roman"/>
                <w:sz w:val="22"/>
                <w:szCs w:val="22"/>
              </w:rPr>
              <w:t>;</w:t>
            </w:r>
          </w:p>
          <w:p w:rsidR="00F356B3" w:rsidRPr="00381214" w:rsidRDefault="00F356B3" w:rsidP="00F356B3">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lastRenderedPageBreak/>
              <w:t>përcakton emëruesin e përbashkët të dy ose më shumë thyesave;</w:t>
            </w:r>
          </w:p>
          <w:p w:rsidR="00F356B3" w:rsidRPr="00381214" w:rsidRDefault="00F356B3" w:rsidP="00F356B3">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zbërthen  një thyesë në thyesa elementare duke përdorur koeficientet e pacaktuara.</w:t>
            </w:r>
          </w:p>
        </w:tc>
        <w:tc>
          <w:tcPr>
            <w:tcW w:w="4035" w:type="dxa"/>
            <w:gridSpan w:val="2"/>
            <w:shd w:val="clear" w:color="auto" w:fill="auto"/>
          </w:tcPr>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Fjalët kyçe</w:t>
            </w:r>
            <w:r w:rsidRPr="00381214">
              <w:rPr>
                <w:rFonts w:ascii="Times New Roman" w:hAnsi="Times New Roman"/>
                <w:sz w:val="22"/>
                <w:szCs w:val="22"/>
              </w:rPr>
              <w:t>: thyesë elementare, faktorë linearë, pjesëtim i polinomeve, gradë e polinomit, emërues i përbashkët, SHVP, PMP</w:t>
            </w:r>
          </w:p>
        </w:tc>
      </w:tr>
      <w:tr w:rsidR="00F356B3" w:rsidRPr="00381214" w:rsidTr="00F356B3">
        <w:tc>
          <w:tcPr>
            <w:tcW w:w="6597" w:type="dxa"/>
            <w:gridSpan w:val="2"/>
            <w:shd w:val="clear" w:color="auto" w:fill="auto"/>
          </w:tcPr>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 xml:space="preserve">Burimet: </w:t>
            </w:r>
            <w:r w:rsidRPr="00381214">
              <w:rPr>
                <w:rFonts w:ascii="Times New Roman" w:hAnsi="Times New Roman"/>
                <w:sz w:val="22"/>
                <w:szCs w:val="22"/>
              </w:rPr>
              <w:t xml:space="preserve">libri i nxënësit, libri i mësuesit  </w:t>
            </w:r>
          </w:p>
        </w:tc>
        <w:tc>
          <w:tcPr>
            <w:tcW w:w="4035" w:type="dxa"/>
            <w:gridSpan w:val="2"/>
            <w:shd w:val="clear" w:color="auto" w:fill="auto"/>
          </w:tcPr>
          <w:p w:rsidR="00F356B3" w:rsidRPr="00381214" w:rsidRDefault="00F356B3" w:rsidP="00F356B3">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shkenca, sporti</w:t>
            </w:r>
          </w:p>
        </w:tc>
      </w:tr>
      <w:tr w:rsidR="00F356B3" w:rsidRPr="00381214" w:rsidTr="00F356B3">
        <w:tc>
          <w:tcPr>
            <w:tcW w:w="10632" w:type="dxa"/>
            <w:gridSpan w:val="4"/>
            <w:shd w:val="clear" w:color="auto" w:fill="auto"/>
          </w:tcPr>
          <w:p w:rsidR="00F356B3" w:rsidRPr="00381214" w:rsidRDefault="00F356B3" w:rsidP="00F356B3">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F356B3" w:rsidRPr="00381214" w:rsidTr="00F356B3">
        <w:trPr>
          <w:trHeight w:val="2542"/>
        </w:trPr>
        <w:tc>
          <w:tcPr>
            <w:tcW w:w="10632" w:type="dxa"/>
            <w:gridSpan w:val="4"/>
            <w:shd w:val="clear" w:color="auto" w:fill="auto"/>
          </w:tcPr>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Organizimi i orës së mësimit</w:t>
            </w:r>
            <w:r w:rsidRPr="00381214">
              <w:rPr>
                <w:rFonts w:ascii="Times New Roman" w:hAnsi="Times New Roman"/>
                <w:sz w:val="22"/>
                <w:szCs w:val="22"/>
              </w:rPr>
              <w:t xml:space="preserve">:  </w:t>
            </w:r>
          </w:p>
          <w:p w:rsidR="00F356B3" w:rsidRPr="00381214" w:rsidRDefault="00F356B3" w:rsidP="00F356B3">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Parashikimi i njohurive</w:t>
            </w:r>
            <w:r w:rsidRPr="00381214">
              <w:rPr>
                <w:rFonts w:ascii="Times New Roman" w:hAnsi="Times New Roman"/>
                <w:sz w:val="22"/>
                <w:szCs w:val="22"/>
              </w:rPr>
              <w:t>: Mësuesi/ja prezanton përpara nxënësve ushtrimet:</w:t>
            </w:r>
          </w:p>
          <w:p w:rsidR="00F356B3" w:rsidRPr="00381214" w:rsidRDefault="00F356B3" w:rsidP="00F356B3">
            <w:pPr>
              <w:pStyle w:val="ListParagraph"/>
              <w:numPr>
                <w:ilvl w:val="0"/>
                <w:numId w:val="102"/>
              </w:numPr>
              <w:spacing w:line="276" w:lineRule="auto"/>
              <w:rPr>
                <w:rFonts w:ascii="Times New Roman" w:hAnsi="Times New Roman"/>
                <w:sz w:val="22"/>
                <w:szCs w:val="22"/>
              </w:rPr>
            </w:pPr>
            <w:r w:rsidRPr="00381214">
              <w:rPr>
                <w:rFonts w:ascii="Times New Roman" w:hAnsi="Times New Roman"/>
                <w:sz w:val="22"/>
                <w:szCs w:val="22"/>
              </w:rPr>
              <w:t>Thjeshtoni thyesat:</w:t>
            </w:r>
            <w:r w:rsidRPr="00381214">
              <w:rPr>
                <w:rFonts w:ascii="Times New Roman" w:hAnsi="Times New Roman"/>
                <w:sz w:val="22"/>
                <w:szCs w:val="22"/>
                <w:lang w:eastAsia="en-US"/>
              </w:rPr>
              <w:object w:dxaOrig="2160" w:dyaOrig="700">
                <v:shape id="_x0000_i1281" type="#_x0000_t75" style="width:108pt;height:35pt" o:ole="">
                  <v:imagedata r:id="rId852" o:title=""/>
                </v:shape>
                <o:OLEObject Type="Embed" ProgID="Equation.DSMT4" ShapeID="_x0000_i1281" DrawAspect="Content" ObjectID="_1603006338" r:id="rId853"/>
              </w:object>
            </w:r>
          </w:p>
          <w:p w:rsidR="00F356B3" w:rsidRPr="00381214" w:rsidRDefault="00F356B3" w:rsidP="00F356B3">
            <w:pPr>
              <w:pStyle w:val="ListParagraph"/>
              <w:numPr>
                <w:ilvl w:val="0"/>
                <w:numId w:val="102"/>
              </w:numPr>
              <w:spacing w:line="276" w:lineRule="auto"/>
              <w:rPr>
                <w:rFonts w:ascii="Times New Roman" w:hAnsi="Times New Roman"/>
                <w:sz w:val="22"/>
                <w:szCs w:val="22"/>
              </w:rPr>
            </w:pPr>
            <w:r w:rsidRPr="00381214">
              <w:rPr>
                <w:rFonts w:ascii="Times New Roman" w:hAnsi="Times New Roman"/>
                <w:sz w:val="22"/>
                <w:szCs w:val="22"/>
              </w:rPr>
              <w:t>Njehsoni shumën:</w:t>
            </w:r>
            <w:r w:rsidRPr="00381214">
              <w:rPr>
                <w:rFonts w:ascii="Times New Roman" w:hAnsi="Times New Roman"/>
                <w:sz w:val="22"/>
                <w:szCs w:val="22"/>
                <w:lang w:eastAsia="en-US"/>
              </w:rPr>
              <w:object w:dxaOrig="1840" w:dyaOrig="660">
                <v:shape id="_x0000_i1282" type="#_x0000_t75" style="width:92.45pt;height:33pt" o:ole="">
                  <v:imagedata r:id="rId854" o:title=""/>
                </v:shape>
                <o:OLEObject Type="Embed" ProgID="Equation.DSMT4" ShapeID="_x0000_i1282" DrawAspect="Content" ObjectID="_1603006339" r:id="rId855"/>
              </w:object>
            </w:r>
            <w:r w:rsidRPr="00381214">
              <w:rPr>
                <w:rFonts w:ascii="Times New Roman" w:hAnsi="Times New Roman"/>
                <w:sz w:val="22"/>
                <w:szCs w:val="22"/>
              </w:rPr>
              <w:t xml:space="preserve"> .</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Për zgjidhjen e këtyre ushtrimeve, nxënësit punojnë në dyshe. Përgjigjet e ushtrimeve prezantohen në tabelë. Mësuesi/ja kërkon nga nxënësit të argumentojnë shndërrimet e kryera duke iu drejtuar atyre pyetjet:</w:t>
            </w:r>
          </w:p>
          <w:p w:rsidR="00F356B3" w:rsidRPr="00381214" w:rsidRDefault="00F356B3" w:rsidP="00F356B3">
            <w:pPr>
              <w:pStyle w:val="ListParagraph"/>
              <w:numPr>
                <w:ilvl w:val="0"/>
                <w:numId w:val="103"/>
              </w:numPr>
              <w:spacing w:line="276" w:lineRule="auto"/>
              <w:jc w:val="left"/>
              <w:rPr>
                <w:rFonts w:ascii="Times New Roman" w:hAnsi="Times New Roman"/>
                <w:sz w:val="22"/>
                <w:szCs w:val="22"/>
              </w:rPr>
            </w:pPr>
            <w:r w:rsidRPr="00381214">
              <w:rPr>
                <w:rFonts w:ascii="Times New Roman" w:hAnsi="Times New Roman"/>
                <w:sz w:val="22"/>
                <w:szCs w:val="22"/>
              </w:rPr>
              <w:t>Kur një thyesë quhet elementare?</w:t>
            </w:r>
          </w:p>
          <w:p w:rsidR="00F356B3" w:rsidRPr="00381214" w:rsidRDefault="00F356B3" w:rsidP="00F356B3">
            <w:pPr>
              <w:pStyle w:val="ListParagraph"/>
              <w:numPr>
                <w:ilvl w:val="0"/>
                <w:numId w:val="103"/>
              </w:numPr>
              <w:spacing w:line="276" w:lineRule="auto"/>
              <w:jc w:val="left"/>
              <w:rPr>
                <w:rFonts w:ascii="Times New Roman" w:hAnsi="Times New Roman"/>
                <w:sz w:val="22"/>
                <w:szCs w:val="22"/>
              </w:rPr>
            </w:pPr>
            <w:r w:rsidRPr="00381214">
              <w:rPr>
                <w:rFonts w:ascii="Times New Roman" w:hAnsi="Times New Roman"/>
                <w:sz w:val="22"/>
                <w:szCs w:val="22"/>
              </w:rPr>
              <w:t>A mund të tregoni disa thyesa të tilla?</w:t>
            </w:r>
          </w:p>
          <w:p w:rsidR="00F356B3" w:rsidRPr="00381214" w:rsidRDefault="00F356B3" w:rsidP="00F356B3">
            <w:pPr>
              <w:pStyle w:val="ListParagraph"/>
              <w:numPr>
                <w:ilvl w:val="0"/>
                <w:numId w:val="103"/>
              </w:numPr>
              <w:spacing w:line="276" w:lineRule="auto"/>
              <w:jc w:val="left"/>
              <w:rPr>
                <w:rFonts w:ascii="Times New Roman" w:hAnsi="Times New Roman"/>
                <w:sz w:val="22"/>
                <w:szCs w:val="22"/>
              </w:rPr>
            </w:pPr>
            <w:r w:rsidRPr="00381214">
              <w:rPr>
                <w:rFonts w:ascii="Times New Roman" w:hAnsi="Times New Roman"/>
                <w:sz w:val="22"/>
                <w:szCs w:val="22"/>
              </w:rPr>
              <w:t>Si mund të mblidhen dy (ose më shumë) thyesa?</w:t>
            </w:r>
          </w:p>
          <w:p w:rsidR="00F356B3" w:rsidRPr="00381214" w:rsidRDefault="00F356B3" w:rsidP="00F356B3">
            <w:pPr>
              <w:pStyle w:val="ListParagraph"/>
              <w:numPr>
                <w:ilvl w:val="0"/>
                <w:numId w:val="103"/>
              </w:numPr>
              <w:spacing w:line="276" w:lineRule="auto"/>
              <w:jc w:val="left"/>
              <w:rPr>
                <w:rFonts w:ascii="Times New Roman" w:hAnsi="Times New Roman"/>
                <w:sz w:val="22"/>
                <w:szCs w:val="22"/>
              </w:rPr>
            </w:pPr>
            <w:r w:rsidRPr="00381214">
              <w:rPr>
                <w:rFonts w:ascii="Times New Roman" w:hAnsi="Times New Roman"/>
                <w:sz w:val="22"/>
                <w:szCs w:val="22"/>
              </w:rPr>
              <w:t xml:space="preserve">Si do ta përcaktonit SHVP e dy numrave? </w:t>
            </w:r>
          </w:p>
          <w:p w:rsidR="00F356B3" w:rsidRPr="00381214" w:rsidRDefault="00F356B3" w:rsidP="00F356B3">
            <w:pPr>
              <w:pStyle w:val="ListParagraph"/>
              <w:numPr>
                <w:ilvl w:val="0"/>
                <w:numId w:val="103"/>
              </w:numPr>
              <w:spacing w:line="276" w:lineRule="auto"/>
              <w:jc w:val="left"/>
              <w:rPr>
                <w:rFonts w:ascii="Times New Roman" w:hAnsi="Times New Roman"/>
                <w:sz w:val="22"/>
                <w:szCs w:val="22"/>
              </w:rPr>
            </w:pPr>
            <w:r w:rsidRPr="00381214">
              <w:rPr>
                <w:rFonts w:ascii="Times New Roman" w:hAnsi="Times New Roman"/>
                <w:sz w:val="22"/>
                <w:szCs w:val="22"/>
              </w:rPr>
              <w:t>Po të dy shprehjeve?</w:t>
            </w:r>
          </w:p>
          <w:p w:rsidR="00F356B3" w:rsidRPr="00381214" w:rsidRDefault="00F356B3" w:rsidP="00F356B3">
            <w:pPr>
              <w:spacing w:line="276" w:lineRule="auto"/>
              <w:ind w:firstLine="0"/>
              <w:rPr>
                <w:rFonts w:ascii="Times New Roman" w:hAnsi="Times New Roman"/>
                <w:sz w:val="22"/>
                <w:szCs w:val="22"/>
              </w:rPr>
            </w:pPr>
          </w:p>
          <w:p w:rsidR="00F356B3" w:rsidRPr="00381214" w:rsidRDefault="00F356B3" w:rsidP="00ED7A98">
            <w:pPr>
              <w:spacing w:line="276" w:lineRule="auto"/>
              <w:ind w:firstLine="0"/>
              <w:jc w:val="left"/>
              <w:rPr>
                <w:rFonts w:ascii="Times New Roman" w:hAnsi="Times New Roman"/>
                <w:sz w:val="22"/>
                <w:szCs w:val="22"/>
              </w:rPr>
            </w:pPr>
            <w:r w:rsidRPr="00381214">
              <w:rPr>
                <w:rFonts w:ascii="Times New Roman" w:hAnsi="Times New Roman"/>
                <w:b/>
                <w:sz w:val="22"/>
                <w:szCs w:val="22"/>
              </w:rPr>
              <w:t>Ndërtimi i njohurive</w:t>
            </w:r>
            <w:r w:rsidRPr="00381214">
              <w:rPr>
                <w:rFonts w:ascii="Times New Roman" w:hAnsi="Times New Roman"/>
                <w:sz w:val="22"/>
                <w:szCs w:val="22"/>
              </w:rPr>
              <w:t>: Pasi diskutojnë përgjigjet e këtyre pyetjeve, mësuesi/ja shënon në tabelë thyesën:</w:t>
            </w:r>
            <w:r w:rsidRPr="00381214">
              <w:rPr>
                <w:rFonts w:ascii="Times New Roman" w:hAnsi="Times New Roman"/>
                <w:position w:val="-26"/>
                <w:sz w:val="22"/>
                <w:szCs w:val="22"/>
                <w:lang w:eastAsia="en-US"/>
              </w:rPr>
              <w:object w:dxaOrig="2340" w:dyaOrig="600">
                <v:shape id="_x0000_i1283" type="#_x0000_t75" style="width:117pt;height:30pt" o:ole="">
                  <v:imagedata r:id="rId856" o:title=""/>
                </v:shape>
                <o:OLEObject Type="Embed" ProgID="Equation.DSMT4" ShapeID="_x0000_i1283" DrawAspect="Content" ObjectID="_1603006340" r:id="rId857"/>
              </w:object>
            </w:r>
            <w:r w:rsidRPr="00381214">
              <w:rPr>
                <w:rFonts w:ascii="Times New Roman" w:hAnsi="Times New Roman"/>
                <w:sz w:val="22"/>
                <w:szCs w:val="22"/>
              </w:rPr>
              <w:t xml:space="preserve"> dhe shtron pyetjen:</w:t>
            </w:r>
          </w:p>
          <w:p w:rsidR="00F356B3" w:rsidRPr="00381214" w:rsidRDefault="00F356B3" w:rsidP="00F356B3">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Cilat do të ishin thyesat elementare që e kanë shumën</w:t>
            </w:r>
            <w:r w:rsidRPr="00381214">
              <w:rPr>
                <w:rFonts w:ascii="Times New Roman" w:hAnsi="Times New Roman"/>
                <w:position w:val="-26"/>
                <w:sz w:val="22"/>
                <w:szCs w:val="22"/>
                <w:lang w:eastAsia="en-US"/>
              </w:rPr>
              <w:object w:dxaOrig="2340" w:dyaOrig="600">
                <v:shape id="_x0000_i1284" type="#_x0000_t75" style="width:117pt;height:30pt" o:ole="">
                  <v:imagedata r:id="rId858" o:title=""/>
                </v:shape>
                <o:OLEObject Type="Embed" ProgID="Equation.DSMT4" ShapeID="_x0000_i1284" DrawAspect="Content" ObjectID="_1603006341" r:id="rId859"/>
              </w:object>
            </w:r>
          </w:p>
          <w:p w:rsidR="00F356B3" w:rsidRPr="00381214" w:rsidRDefault="00F356B3" w:rsidP="00F356B3">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A mundeni të përcaktoni çfarë do të vendosim në vend të numëruesve që mungojnë?</w:t>
            </w:r>
          </w:p>
          <w:p w:rsidR="00F356B3" w:rsidRPr="00381214" w:rsidRDefault="00F356B3"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t>Pasi pret mendimet e nxënësve, mësuesi/ja orienton ata të shënojnë numëruesit me A dhe B.</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Në dyshe, nxënësit kryejnë mbledhjen e thyesave dhe numëruesin e gjetur mësuesi/ja e shënon në tabelë. Në këtë mënyrë, nxënësit përballen me dy shprehje identike, dhe duke barazuar koeficientet përpara fuqive të njëjta, arrijnë të formojnë një sistem me ndryshoret A dhe B. Mësuesi/ja i nxit ata të zgjidhin sistemin dhe të gjejnë koeficientet A dhe B. Për zgjidhjen e sistemit, nxënësit mund të përdorin një tjetër metodë ndryshe nga ajo që parashtrohet në tekst. Pas këtij ushtrimi, mësuesi/ja shkruan në tabelë ushtrimin e shembullit 2. Edhe këtu mësuesi/ja i orienton nxënësit që fillimisht të përcaktojnë emëruesin e përbashkët dhe më pas të kryejnë veprimet. </w:t>
            </w:r>
          </w:p>
          <w:p w:rsidR="00F356B3" w:rsidRPr="00381214" w:rsidRDefault="00F356B3"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t>Më pas, paraqet rastin b të shembullit 2. Thekson se tani do të bëjmë procesin e anasjellë, por përsëri do të kemi parasysh se (x + 4) dhe (x + 4)</w:t>
            </w:r>
            <w:r w:rsidRPr="00381214">
              <w:rPr>
                <w:rFonts w:ascii="Times New Roman" w:hAnsi="Times New Roman"/>
                <w:sz w:val="22"/>
                <w:szCs w:val="22"/>
                <w:vertAlign w:val="superscript"/>
              </w:rPr>
              <w:t>2</w:t>
            </w:r>
            <w:r w:rsidRPr="00381214">
              <w:rPr>
                <w:rFonts w:ascii="Times New Roman" w:hAnsi="Times New Roman"/>
                <w:sz w:val="22"/>
                <w:szCs w:val="22"/>
              </w:rPr>
              <w:t>, janë dy emërues të ndryshëm.</w:t>
            </w:r>
          </w:p>
          <w:p w:rsidR="00F356B3" w:rsidRPr="00381214" w:rsidRDefault="00F356B3"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t>Pas këtyre dy shembujve, mësuesi/ja shënon në tabelë thyesat:</w:t>
            </w:r>
            <w:r w:rsidRPr="00381214">
              <w:rPr>
                <w:rFonts w:ascii="Times New Roman" w:hAnsi="Times New Roman"/>
                <w:position w:val="-28"/>
                <w:sz w:val="22"/>
                <w:szCs w:val="22"/>
                <w:lang w:eastAsia="en-US"/>
              </w:rPr>
              <w:object w:dxaOrig="1340" w:dyaOrig="700">
                <v:shape id="_x0000_i1285" type="#_x0000_t75" style="width:66.55pt;height:35pt" o:ole="">
                  <v:imagedata r:id="rId860" o:title=""/>
                </v:shape>
                <o:OLEObject Type="Embed" ProgID="Equation.DSMT4" ShapeID="_x0000_i1285" DrawAspect="Content" ObjectID="_1603006342" r:id="rId861"/>
              </w:object>
            </w:r>
            <w:r w:rsidRPr="00381214">
              <w:rPr>
                <w:rFonts w:ascii="Times New Roman" w:hAnsi="Times New Roman"/>
                <w:sz w:val="22"/>
                <w:szCs w:val="22"/>
              </w:rPr>
              <w:t xml:space="preserve">; </w:t>
            </w:r>
            <w:r w:rsidRPr="00381214">
              <w:rPr>
                <w:rFonts w:ascii="Times New Roman" w:hAnsi="Times New Roman"/>
                <w:position w:val="-28"/>
                <w:sz w:val="22"/>
                <w:szCs w:val="22"/>
                <w:lang w:eastAsia="en-US"/>
              </w:rPr>
              <w:object w:dxaOrig="1440" w:dyaOrig="700">
                <v:shape id="_x0000_i1286" type="#_x0000_t75" style="width:1in;height:35pt" o:ole="">
                  <v:imagedata r:id="rId862" o:title=""/>
                </v:shape>
                <o:OLEObject Type="Embed" ProgID="Equation.DSMT4" ShapeID="_x0000_i1286" DrawAspect="Content" ObjectID="_1603006343" r:id="rId863"/>
              </w:object>
            </w:r>
            <w:r w:rsidRPr="00381214">
              <w:rPr>
                <w:rFonts w:ascii="Times New Roman" w:hAnsi="Times New Roman"/>
                <w:sz w:val="22"/>
                <w:szCs w:val="22"/>
              </w:rPr>
              <w:t xml:space="preserve">; </w:t>
            </w:r>
            <w:r w:rsidRPr="00381214">
              <w:rPr>
                <w:rFonts w:ascii="Times New Roman" w:hAnsi="Times New Roman"/>
                <w:position w:val="-28"/>
                <w:sz w:val="22"/>
                <w:szCs w:val="22"/>
                <w:lang w:eastAsia="en-US"/>
              </w:rPr>
              <w:object w:dxaOrig="1340" w:dyaOrig="700">
                <v:shape id="_x0000_i1287" type="#_x0000_t75" style="width:66.55pt;height:35pt" o:ole="">
                  <v:imagedata r:id="rId864" o:title=""/>
                </v:shape>
                <o:OLEObject Type="Embed" ProgID="Equation.DSMT4" ShapeID="_x0000_i1287" DrawAspect="Content" ObjectID="_1603006344" r:id="rId865"/>
              </w:object>
            </w:r>
            <w:r w:rsidRPr="00381214">
              <w:rPr>
                <w:rFonts w:ascii="Times New Roman" w:hAnsi="Times New Roman"/>
                <w:position w:val="-4"/>
                <w:sz w:val="22"/>
                <w:szCs w:val="22"/>
                <w:lang w:eastAsia="en-US"/>
              </w:rPr>
              <w:object w:dxaOrig="180" w:dyaOrig="279">
                <v:shape id="_x0000_i1288" type="#_x0000_t75" style="width:9pt;height:14.5pt" o:ole="">
                  <v:imagedata r:id="rId866" o:title=""/>
                </v:shape>
                <o:OLEObject Type="Embed" ProgID="Equation.DSMT4" ShapeID="_x0000_i1288" DrawAspect="Content" ObjectID="_1603006345" r:id="rId867"/>
              </w:object>
            </w:r>
          </w:p>
          <w:p w:rsidR="00F356B3" w:rsidRPr="00381214" w:rsidRDefault="00F356B3"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dhe ju kërkon nxënësve të krahasojnë gradën e emëruesit dhe numëruesit për secilën thyesë. Për të </w:t>
            </w:r>
            <w:r w:rsidR="009F22BB">
              <w:rPr>
                <w:rFonts w:ascii="Times New Roman" w:hAnsi="Times New Roman"/>
                <w:sz w:val="22"/>
                <w:szCs w:val="22"/>
              </w:rPr>
              <w:t>pasur</w:t>
            </w:r>
            <w:r w:rsidRPr="00381214">
              <w:rPr>
                <w:rFonts w:ascii="Times New Roman" w:hAnsi="Times New Roman"/>
                <w:sz w:val="22"/>
                <w:szCs w:val="22"/>
              </w:rPr>
              <w:t xml:space="preserve"> më thjeshtë zbërthimin e thyesës së parë në dy thyesa (pse në 2? mund të pyeten nxënësit), mësuesi/ja ju kërkon nxënësve të bëjnë fillimisht pjesëtimin e numëruesit me emëruesin dhe më pas, të kryejnë procesin e zbërthimit të thyesave.</w:t>
            </w:r>
          </w:p>
          <w:p w:rsidR="00F356B3" w:rsidRPr="00381214" w:rsidRDefault="00F356B3"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lastRenderedPageBreak/>
              <w:t>Mësuesi/ja fton nxënësit që në dyshe të punojnë ushtrimet 6/a, c dhe 8/a në faqen 22. Pasi përfundojnë, diskutojnë zgjidhjen në tabelë.</w:t>
            </w:r>
          </w:p>
          <w:p w:rsidR="00F356B3" w:rsidRPr="00381214" w:rsidRDefault="00F356B3"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Në përfundim të diskutimit të këtyre ushtrimeve, mësuesi/ja formulon në mënyrë të përmbledhur hapat e zbërthimit të thyesave në thyesa elementare. Nxënësit njihen më pas me shembullin 4 në faqen 22. Me situatën e rastit </w:t>
            </w:r>
            <w:r w:rsidRPr="00381214">
              <w:rPr>
                <w:rFonts w:ascii="Times New Roman" w:hAnsi="Times New Roman"/>
                <w:b/>
                <w:sz w:val="22"/>
                <w:szCs w:val="22"/>
              </w:rPr>
              <w:t>a</w:t>
            </w:r>
            <w:r w:rsidRPr="00381214">
              <w:rPr>
                <w:rFonts w:ascii="Times New Roman" w:hAnsi="Times New Roman"/>
                <w:sz w:val="22"/>
                <w:szCs w:val="22"/>
              </w:rPr>
              <w:t xml:space="preserve">, nxënësit tashmë janë të njohur, dhe kalohet thjesht duke e komentuar. Përfundimin e këtij rasti, do ta përdorin në rastin </w:t>
            </w:r>
            <w:r w:rsidRPr="00381214">
              <w:rPr>
                <w:rFonts w:ascii="Times New Roman" w:hAnsi="Times New Roman"/>
                <w:b/>
                <w:sz w:val="22"/>
                <w:szCs w:val="22"/>
              </w:rPr>
              <w:t>b</w:t>
            </w:r>
            <w:r w:rsidRPr="00381214">
              <w:rPr>
                <w:rFonts w:ascii="Times New Roman" w:hAnsi="Times New Roman"/>
                <w:sz w:val="22"/>
                <w:szCs w:val="22"/>
              </w:rPr>
              <w:t>. Për të kuptuar më mirë shndërrimet, mësuesi/ja shënon në tabelë zbërthimet për secilin rast:</w:t>
            </w:r>
          </w:p>
          <w:p w:rsidR="00F356B3" w:rsidRPr="00381214" w:rsidRDefault="00F356B3" w:rsidP="00ED7A98">
            <w:pPr>
              <w:spacing w:line="276" w:lineRule="auto"/>
              <w:ind w:firstLine="0"/>
              <w:jc w:val="left"/>
              <w:rPr>
                <w:rFonts w:ascii="Times New Roman" w:hAnsi="Times New Roman"/>
                <w:sz w:val="22"/>
                <w:szCs w:val="22"/>
              </w:rPr>
            </w:pPr>
            <w:r w:rsidRPr="00381214">
              <w:rPr>
                <w:rFonts w:ascii="Times New Roman" w:hAnsi="Times New Roman"/>
                <w:position w:val="-24"/>
                <w:sz w:val="22"/>
                <w:szCs w:val="22"/>
                <w:lang w:eastAsia="en-US"/>
              </w:rPr>
              <w:object w:dxaOrig="1620" w:dyaOrig="620">
                <v:shape id="_x0000_i1289" type="#_x0000_t75" style="width:81pt;height:31pt" o:ole="">
                  <v:imagedata r:id="rId868" o:title=""/>
                </v:shape>
                <o:OLEObject Type="Embed" ProgID="Equation.DSMT4" ShapeID="_x0000_i1289" DrawAspect="Content" ObjectID="_1603006346" r:id="rId869"/>
              </w:object>
            </w:r>
            <w:r w:rsidRPr="00381214">
              <w:rPr>
                <w:rFonts w:ascii="Times New Roman" w:hAnsi="Times New Roman"/>
                <w:sz w:val="22"/>
                <w:szCs w:val="22"/>
              </w:rPr>
              <w:t xml:space="preserve">         </w:t>
            </w:r>
            <w:r w:rsidRPr="00381214">
              <w:rPr>
                <w:rFonts w:ascii="Times New Roman" w:hAnsi="Times New Roman"/>
                <w:position w:val="-24"/>
                <w:sz w:val="22"/>
                <w:szCs w:val="22"/>
                <w:lang w:eastAsia="en-US"/>
              </w:rPr>
              <w:object w:dxaOrig="1280" w:dyaOrig="620">
                <v:shape id="_x0000_i1290" type="#_x0000_t75" style="width:63.5pt;height:31pt" o:ole="">
                  <v:imagedata r:id="rId870" o:title=""/>
                </v:shape>
                <o:OLEObject Type="Embed" ProgID="Equation.DSMT4" ShapeID="_x0000_i1290" DrawAspect="Content" ObjectID="_1603006347" r:id="rId871"/>
              </w:object>
            </w:r>
            <w:r w:rsidRPr="00381214">
              <w:rPr>
                <w:rFonts w:ascii="Times New Roman" w:hAnsi="Times New Roman"/>
                <w:sz w:val="22"/>
                <w:szCs w:val="22"/>
              </w:rPr>
              <w:t xml:space="preserve">         </w:t>
            </w:r>
            <w:r w:rsidRPr="00381214">
              <w:rPr>
                <w:rFonts w:ascii="Times New Roman" w:hAnsi="Times New Roman"/>
                <w:position w:val="-24"/>
                <w:sz w:val="22"/>
                <w:szCs w:val="22"/>
                <w:lang w:eastAsia="en-US"/>
              </w:rPr>
              <w:object w:dxaOrig="1280" w:dyaOrig="620">
                <v:shape id="_x0000_i1291" type="#_x0000_t75" style="width:63.5pt;height:31pt" o:ole="">
                  <v:imagedata r:id="rId872" o:title=""/>
                </v:shape>
                <o:OLEObject Type="Embed" ProgID="Equation.DSMT4" ShapeID="_x0000_i1291" DrawAspect="Content" ObjectID="_1603006348" r:id="rId873"/>
              </w:object>
            </w:r>
            <w:r w:rsidRPr="00381214">
              <w:rPr>
                <w:rFonts w:ascii="Times New Roman" w:hAnsi="Times New Roman"/>
                <w:sz w:val="22"/>
                <w:szCs w:val="22"/>
              </w:rPr>
              <w:t xml:space="preserve">       </w:t>
            </w:r>
            <w:r w:rsidRPr="00381214">
              <w:rPr>
                <w:rFonts w:ascii="Times New Roman" w:hAnsi="Times New Roman"/>
                <w:position w:val="-24"/>
                <w:sz w:val="22"/>
                <w:szCs w:val="22"/>
                <w:lang w:eastAsia="en-US"/>
              </w:rPr>
              <w:object w:dxaOrig="1300" w:dyaOrig="620">
                <v:shape id="_x0000_i1292" type="#_x0000_t75" style="width:65.5pt;height:31pt" o:ole="">
                  <v:imagedata r:id="rId874" o:title=""/>
                </v:shape>
                <o:OLEObject Type="Embed" ProgID="Equation.DSMT4" ShapeID="_x0000_i1292" DrawAspect="Content" ObjectID="_1603006349" r:id="rId875"/>
              </w:object>
            </w:r>
            <w:r w:rsidRPr="00381214">
              <w:rPr>
                <w:rFonts w:ascii="Times New Roman" w:hAnsi="Times New Roman"/>
                <w:sz w:val="22"/>
                <w:szCs w:val="22"/>
              </w:rPr>
              <w:t xml:space="preserve"> etj., dhe kërkon nga nxënësit të kryejnë reduktimet. Përfundimi shkruhet në trajtë të përmbledhur.</w:t>
            </w:r>
          </w:p>
          <w:p w:rsidR="00F356B3" w:rsidRPr="00381214" w:rsidRDefault="00F356B3" w:rsidP="003274B8">
            <w:pPr>
              <w:spacing w:line="276" w:lineRule="auto"/>
              <w:ind w:firstLine="0"/>
              <w:jc w:val="left"/>
              <w:rPr>
                <w:rFonts w:ascii="Times New Roman" w:hAnsi="Times New Roman"/>
                <w:sz w:val="22"/>
                <w:szCs w:val="22"/>
              </w:rPr>
            </w:pPr>
            <w:r w:rsidRPr="00381214">
              <w:rPr>
                <w:rFonts w:ascii="Times New Roman" w:hAnsi="Times New Roman"/>
                <w:b/>
                <w:sz w:val="22"/>
                <w:szCs w:val="22"/>
              </w:rPr>
              <w:t>Përforcimi i të nxënit</w:t>
            </w:r>
            <w:r w:rsidRPr="00381214">
              <w:rPr>
                <w:rFonts w:ascii="Times New Roman" w:hAnsi="Times New Roman"/>
                <w:sz w:val="22"/>
                <w:szCs w:val="22"/>
              </w:rPr>
              <w:t>: Në këtë fazë të orës së mësimit, nxënësit punojnë në dyshe me ushtrimet e faqeve 22 dhe 23.</w:t>
            </w:r>
          </w:p>
          <w:p w:rsidR="00F356B3" w:rsidRPr="00381214" w:rsidRDefault="00F356B3" w:rsidP="003274B8">
            <w:pPr>
              <w:spacing w:line="276" w:lineRule="auto"/>
              <w:ind w:firstLine="0"/>
              <w:jc w:val="left"/>
              <w:rPr>
                <w:rFonts w:ascii="Times New Roman" w:hAnsi="Times New Roman"/>
                <w:sz w:val="22"/>
                <w:szCs w:val="22"/>
              </w:rPr>
            </w:pPr>
            <w:r w:rsidRPr="00381214">
              <w:rPr>
                <w:rFonts w:ascii="Times New Roman" w:hAnsi="Times New Roman"/>
                <w:sz w:val="22"/>
                <w:szCs w:val="22"/>
              </w:rPr>
              <w:t>Për disa dyshe të ndryshme, mësuesi/ja përcakton ushtrime të ndryshme, p.sh.:</w:t>
            </w:r>
          </w:p>
          <w:p w:rsidR="00F356B3" w:rsidRPr="00381214" w:rsidRDefault="00F356B3" w:rsidP="003274B8">
            <w:pPr>
              <w:spacing w:line="276" w:lineRule="auto"/>
              <w:ind w:firstLine="0"/>
              <w:jc w:val="left"/>
              <w:rPr>
                <w:rFonts w:ascii="Times New Roman" w:hAnsi="Times New Roman"/>
                <w:sz w:val="22"/>
                <w:szCs w:val="22"/>
              </w:rPr>
            </w:pPr>
          </w:p>
          <w:tbl>
            <w:tblPr>
              <w:tblStyle w:val="TableGrid"/>
              <w:tblpPr w:leftFromText="180" w:rightFromText="180" w:vertAnchor="text" w:horzAnchor="margin" w:tblpX="1129" w:tblpY="-74"/>
              <w:tblOverlap w:val="never"/>
              <w:tblW w:w="0" w:type="auto"/>
              <w:tblLook w:val="04A0" w:firstRow="1" w:lastRow="0" w:firstColumn="1" w:lastColumn="0" w:noHBand="0" w:noVBand="1"/>
            </w:tblPr>
            <w:tblGrid>
              <w:gridCol w:w="2338"/>
              <w:gridCol w:w="2335"/>
              <w:gridCol w:w="2268"/>
            </w:tblGrid>
            <w:tr w:rsidR="00F356B3" w:rsidRPr="00381214" w:rsidTr="00F356B3">
              <w:tc>
                <w:tcPr>
                  <w:tcW w:w="2338" w:type="dxa"/>
                </w:tcPr>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Grupi i parë i ushtrimeve</w:t>
                  </w:r>
                </w:p>
              </w:tc>
              <w:tc>
                <w:tcPr>
                  <w:tcW w:w="2335" w:type="dxa"/>
                </w:tcPr>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Grupi i dytë i ushtrimeve</w:t>
                  </w:r>
                </w:p>
              </w:tc>
              <w:tc>
                <w:tcPr>
                  <w:tcW w:w="2268" w:type="dxa"/>
                </w:tcPr>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Grupi i tretë i ushtrimeve</w:t>
                  </w:r>
                </w:p>
              </w:tc>
            </w:tr>
            <w:tr w:rsidR="00F356B3" w:rsidRPr="00381214" w:rsidTr="00F356B3">
              <w:tc>
                <w:tcPr>
                  <w:tcW w:w="2338" w:type="dxa"/>
                </w:tcPr>
                <w:p w:rsidR="00F356B3" w:rsidRPr="00381214" w:rsidRDefault="00F356B3" w:rsidP="00F356B3">
                  <w:pPr>
                    <w:spacing w:line="276" w:lineRule="auto"/>
                    <w:ind w:firstLine="0"/>
                    <w:jc w:val="center"/>
                    <w:rPr>
                      <w:rFonts w:ascii="Times New Roman" w:hAnsi="Times New Roman"/>
                      <w:sz w:val="22"/>
                      <w:szCs w:val="22"/>
                    </w:rPr>
                  </w:pPr>
                  <w:r w:rsidRPr="00381214">
                    <w:rPr>
                      <w:rFonts w:ascii="Times New Roman" w:hAnsi="Times New Roman"/>
                      <w:sz w:val="22"/>
                      <w:szCs w:val="22"/>
                    </w:rPr>
                    <w:t>2a në faqen 22</w:t>
                  </w:r>
                </w:p>
                <w:p w:rsidR="00F356B3" w:rsidRPr="00381214" w:rsidRDefault="00F356B3" w:rsidP="00F356B3">
                  <w:pPr>
                    <w:spacing w:line="276" w:lineRule="auto"/>
                    <w:ind w:firstLine="0"/>
                    <w:jc w:val="center"/>
                    <w:rPr>
                      <w:rFonts w:ascii="Times New Roman" w:hAnsi="Times New Roman"/>
                      <w:sz w:val="22"/>
                      <w:szCs w:val="22"/>
                    </w:rPr>
                  </w:pPr>
                  <w:r w:rsidRPr="00381214">
                    <w:rPr>
                      <w:rFonts w:ascii="Times New Roman" w:hAnsi="Times New Roman"/>
                      <w:sz w:val="22"/>
                      <w:szCs w:val="22"/>
                    </w:rPr>
                    <w:t>3a në faqen 22</w:t>
                  </w:r>
                </w:p>
                <w:p w:rsidR="00F356B3" w:rsidRPr="00381214" w:rsidRDefault="00F356B3" w:rsidP="00F356B3">
                  <w:pPr>
                    <w:spacing w:line="276" w:lineRule="auto"/>
                    <w:ind w:firstLine="0"/>
                    <w:jc w:val="center"/>
                    <w:rPr>
                      <w:rFonts w:ascii="Times New Roman" w:hAnsi="Times New Roman"/>
                      <w:sz w:val="22"/>
                      <w:szCs w:val="22"/>
                    </w:rPr>
                  </w:pPr>
                  <w:r w:rsidRPr="00381214">
                    <w:rPr>
                      <w:rFonts w:ascii="Times New Roman" w:hAnsi="Times New Roman"/>
                      <w:sz w:val="22"/>
                      <w:szCs w:val="22"/>
                    </w:rPr>
                    <w:t>7a, b në faqen 22</w:t>
                  </w:r>
                </w:p>
                <w:p w:rsidR="00F356B3" w:rsidRPr="00381214" w:rsidRDefault="00F356B3" w:rsidP="00F356B3">
                  <w:pPr>
                    <w:spacing w:line="276" w:lineRule="auto"/>
                    <w:ind w:firstLine="0"/>
                    <w:jc w:val="center"/>
                    <w:rPr>
                      <w:rFonts w:ascii="Times New Roman" w:hAnsi="Times New Roman"/>
                      <w:sz w:val="22"/>
                      <w:szCs w:val="22"/>
                    </w:rPr>
                  </w:pPr>
                  <w:r w:rsidRPr="00381214">
                    <w:rPr>
                      <w:rFonts w:ascii="Times New Roman" w:hAnsi="Times New Roman"/>
                      <w:sz w:val="22"/>
                      <w:szCs w:val="22"/>
                    </w:rPr>
                    <w:t>1 në faqen 23</w:t>
                  </w:r>
                </w:p>
              </w:tc>
              <w:tc>
                <w:tcPr>
                  <w:tcW w:w="2335" w:type="dxa"/>
                </w:tcPr>
                <w:p w:rsidR="00F356B3" w:rsidRPr="00381214" w:rsidRDefault="00F356B3" w:rsidP="00F356B3">
                  <w:pPr>
                    <w:spacing w:line="276" w:lineRule="auto"/>
                    <w:ind w:firstLine="0"/>
                    <w:jc w:val="center"/>
                    <w:rPr>
                      <w:rFonts w:ascii="Times New Roman" w:hAnsi="Times New Roman"/>
                      <w:sz w:val="22"/>
                      <w:szCs w:val="22"/>
                    </w:rPr>
                  </w:pPr>
                  <w:r w:rsidRPr="00381214">
                    <w:rPr>
                      <w:rFonts w:ascii="Times New Roman" w:hAnsi="Times New Roman"/>
                      <w:sz w:val="22"/>
                      <w:szCs w:val="22"/>
                    </w:rPr>
                    <w:t>2b në faqen 22</w:t>
                  </w:r>
                </w:p>
                <w:p w:rsidR="00F356B3" w:rsidRPr="00381214" w:rsidRDefault="00F356B3" w:rsidP="00F356B3">
                  <w:pPr>
                    <w:spacing w:line="276" w:lineRule="auto"/>
                    <w:ind w:firstLine="0"/>
                    <w:jc w:val="center"/>
                    <w:rPr>
                      <w:rFonts w:ascii="Times New Roman" w:hAnsi="Times New Roman"/>
                      <w:sz w:val="22"/>
                      <w:szCs w:val="22"/>
                    </w:rPr>
                  </w:pPr>
                  <w:r w:rsidRPr="00381214">
                    <w:rPr>
                      <w:rFonts w:ascii="Times New Roman" w:hAnsi="Times New Roman"/>
                      <w:sz w:val="22"/>
                      <w:szCs w:val="22"/>
                    </w:rPr>
                    <w:t>3b në faqen 22</w:t>
                  </w:r>
                </w:p>
                <w:p w:rsidR="00F356B3" w:rsidRPr="00381214" w:rsidRDefault="00F356B3" w:rsidP="00F356B3">
                  <w:pPr>
                    <w:spacing w:line="276" w:lineRule="auto"/>
                    <w:ind w:firstLine="0"/>
                    <w:jc w:val="center"/>
                    <w:rPr>
                      <w:rFonts w:ascii="Times New Roman" w:hAnsi="Times New Roman"/>
                      <w:sz w:val="22"/>
                      <w:szCs w:val="22"/>
                    </w:rPr>
                  </w:pPr>
                  <w:r w:rsidRPr="00381214">
                    <w:rPr>
                      <w:rFonts w:ascii="Times New Roman" w:hAnsi="Times New Roman"/>
                      <w:sz w:val="22"/>
                      <w:szCs w:val="22"/>
                    </w:rPr>
                    <w:t>7c në faqen 22</w:t>
                  </w:r>
                </w:p>
                <w:p w:rsidR="00F356B3" w:rsidRPr="00381214" w:rsidRDefault="00F356B3" w:rsidP="00F356B3">
                  <w:pPr>
                    <w:spacing w:line="276" w:lineRule="auto"/>
                    <w:ind w:firstLine="0"/>
                    <w:jc w:val="center"/>
                    <w:rPr>
                      <w:rFonts w:ascii="Times New Roman" w:hAnsi="Times New Roman"/>
                      <w:sz w:val="22"/>
                      <w:szCs w:val="22"/>
                    </w:rPr>
                  </w:pPr>
                  <w:r w:rsidRPr="00381214">
                    <w:rPr>
                      <w:rFonts w:ascii="Times New Roman" w:hAnsi="Times New Roman"/>
                      <w:sz w:val="22"/>
                      <w:szCs w:val="22"/>
                    </w:rPr>
                    <w:t>3 në faqen 23</w:t>
                  </w:r>
                </w:p>
              </w:tc>
              <w:tc>
                <w:tcPr>
                  <w:tcW w:w="2268" w:type="dxa"/>
                </w:tcPr>
                <w:p w:rsidR="00F356B3" w:rsidRPr="00381214" w:rsidRDefault="00F356B3" w:rsidP="00F356B3">
                  <w:pPr>
                    <w:spacing w:line="276" w:lineRule="auto"/>
                    <w:ind w:firstLine="0"/>
                    <w:jc w:val="center"/>
                    <w:rPr>
                      <w:rFonts w:ascii="Times New Roman" w:hAnsi="Times New Roman"/>
                      <w:sz w:val="22"/>
                      <w:szCs w:val="22"/>
                    </w:rPr>
                  </w:pPr>
                  <w:r w:rsidRPr="00381214">
                    <w:rPr>
                      <w:rFonts w:ascii="Times New Roman" w:hAnsi="Times New Roman"/>
                      <w:sz w:val="22"/>
                      <w:szCs w:val="22"/>
                    </w:rPr>
                    <w:t>2c në faqen 22</w:t>
                  </w:r>
                </w:p>
                <w:p w:rsidR="00F356B3" w:rsidRPr="00381214" w:rsidRDefault="00F356B3" w:rsidP="00F356B3">
                  <w:pPr>
                    <w:spacing w:line="276" w:lineRule="auto"/>
                    <w:ind w:firstLine="0"/>
                    <w:jc w:val="center"/>
                    <w:rPr>
                      <w:rFonts w:ascii="Times New Roman" w:hAnsi="Times New Roman"/>
                      <w:sz w:val="22"/>
                      <w:szCs w:val="22"/>
                    </w:rPr>
                  </w:pPr>
                  <w:r w:rsidRPr="00381214">
                    <w:rPr>
                      <w:rFonts w:ascii="Times New Roman" w:hAnsi="Times New Roman"/>
                      <w:sz w:val="22"/>
                      <w:szCs w:val="22"/>
                    </w:rPr>
                    <w:t>3c në faqen 22</w:t>
                  </w:r>
                </w:p>
                <w:p w:rsidR="00F356B3" w:rsidRPr="00381214" w:rsidRDefault="00F356B3" w:rsidP="00F356B3">
                  <w:pPr>
                    <w:spacing w:line="276" w:lineRule="auto"/>
                    <w:ind w:firstLine="0"/>
                    <w:jc w:val="center"/>
                    <w:rPr>
                      <w:rFonts w:ascii="Times New Roman" w:hAnsi="Times New Roman"/>
                      <w:sz w:val="22"/>
                      <w:szCs w:val="22"/>
                    </w:rPr>
                  </w:pPr>
                  <w:r w:rsidRPr="00381214">
                    <w:rPr>
                      <w:rFonts w:ascii="Times New Roman" w:hAnsi="Times New Roman"/>
                      <w:sz w:val="22"/>
                      <w:szCs w:val="22"/>
                    </w:rPr>
                    <w:t>7d në faqen 22</w:t>
                  </w:r>
                </w:p>
                <w:p w:rsidR="00F356B3" w:rsidRPr="00381214" w:rsidRDefault="00F356B3" w:rsidP="00F356B3">
                  <w:pPr>
                    <w:spacing w:line="276" w:lineRule="auto"/>
                    <w:ind w:firstLine="0"/>
                    <w:jc w:val="center"/>
                    <w:rPr>
                      <w:rFonts w:ascii="Times New Roman" w:hAnsi="Times New Roman"/>
                      <w:sz w:val="22"/>
                      <w:szCs w:val="22"/>
                    </w:rPr>
                  </w:pPr>
                  <w:r w:rsidRPr="00381214">
                    <w:rPr>
                      <w:rFonts w:ascii="Times New Roman" w:hAnsi="Times New Roman"/>
                      <w:sz w:val="22"/>
                      <w:szCs w:val="22"/>
                    </w:rPr>
                    <w:t>2 në faqen 23</w:t>
                  </w:r>
                </w:p>
              </w:tc>
            </w:tr>
          </w:tbl>
          <w:p w:rsidR="00F356B3" w:rsidRPr="00381214" w:rsidRDefault="00F356B3" w:rsidP="003274B8">
            <w:pPr>
              <w:spacing w:line="276" w:lineRule="auto"/>
              <w:ind w:firstLine="0"/>
              <w:jc w:val="left"/>
              <w:rPr>
                <w:rFonts w:ascii="Times New Roman" w:hAnsi="Times New Roman"/>
                <w:sz w:val="22"/>
                <w:szCs w:val="22"/>
              </w:rPr>
            </w:pPr>
          </w:p>
          <w:p w:rsidR="00F356B3" w:rsidRPr="00381214" w:rsidRDefault="00F356B3" w:rsidP="003274B8">
            <w:pPr>
              <w:spacing w:line="276" w:lineRule="auto"/>
              <w:ind w:firstLine="0"/>
              <w:jc w:val="left"/>
              <w:rPr>
                <w:rFonts w:ascii="Times New Roman" w:hAnsi="Times New Roman"/>
                <w:sz w:val="22"/>
                <w:szCs w:val="22"/>
              </w:rPr>
            </w:pPr>
          </w:p>
          <w:p w:rsidR="00F356B3" w:rsidRPr="00381214" w:rsidRDefault="00F356B3" w:rsidP="003274B8">
            <w:pPr>
              <w:spacing w:line="276" w:lineRule="auto"/>
              <w:ind w:firstLine="0"/>
              <w:jc w:val="left"/>
              <w:rPr>
                <w:rFonts w:ascii="Times New Roman" w:hAnsi="Times New Roman"/>
                <w:sz w:val="22"/>
                <w:szCs w:val="22"/>
              </w:rPr>
            </w:pPr>
          </w:p>
          <w:p w:rsidR="00F356B3" w:rsidRPr="00381214" w:rsidRDefault="00F356B3" w:rsidP="003274B8">
            <w:pPr>
              <w:spacing w:line="276" w:lineRule="auto"/>
              <w:ind w:firstLine="0"/>
              <w:jc w:val="left"/>
              <w:rPr>
                <w:rFonts w:ascii="Times New Roman" w:hAnsi="Times New Roman"/>
                <w:sz w:val="22"/>
                <w:szCs w:val="22"/>
              </w:rPr>
            </w:pPr>
          </w:p>
          <w:p w:rsidR="00F356B3" w:rsidRPr="00381214" w:rsidRDefault="00F356B3" w:rsidP="003274B8">
            <w:pPr>
              <w:spacing w:line="276" w:lineRule="auto"/>
              <w:ind w:firstLine="0"/>
              <w:jc w:val="left"/>
              <w:rPr>
                <w:rFonts w:ascii="Times New Roman" w:hAnsi="Times New Roman"/>
                <w:sz w:val="22"/>
                <w:szCs w:val="22"/>
              </w:rPr>
            </w:pP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Pra disa prej dysheve do të zgjidhin grupin e parë të ushtrimeve, disa të tjera grupin e dytë të ushtrimeve dhe të tjerat grupin e tretë të ushtrimeve. Gjatë kohës që nxënësit punojnë, mësuesi/ja vëzhgon punën e tyre, dhe ndihmon nxënësit që hasin vështirësi. Pasi përfundojnë zgjidhjen e ushtrimeve, dyshet fqinje krahasojnë zgjidhjet. Në këtë mënyrë kanë mundësi të korrigjojnë njëri-tjetrin dhe veten. Disa nga përgjigjet prezantohen në tabelë. Në veçanti diskutohet zgjidhja e ushtrimeve 1 dhe 3, që paraqesin situata reale.</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Diskutohet zgjidhja e ushtrimit 5 në faqen 23, rreth gabimit të Bonës. </w:t>
            </w:r>
          </w:p>
        </w:tc>
      </w:tr>
      <w:tr w:rsidR="00F356B3" w:rsidRPr="00381214" w:rsidTr="00F356B3">
        <w:tc>
          <w:tcPr>
            <w:tcW w:w="10632" w:type="dxa"/>
            <w:gridSpan w:val="4"/>
            <w:shd w:val="clear" w:color="auto" w:fill="auto"/>
          </w:tcPr>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Në fund të orës së mësimit, mësuesi/ja vlerëson disa nxënës dhe mban shënime për disa të tjerë, duke u mbështetur në punën që ata bënë në fletoret e tyre. Mësuesi/ja e mbështet vlerësimin në aftësinë që nxënësit kanë për të ndërthurur njohuritë e marra prej bërthamës me njohuritë e reja. Vlerësimi gjithashtu do të bëhet në përputhje me nivelet e arritjeve, të përshtatura për këtë temë mësimi.</w:t>
            </w:r>
          </w:p>
        </w:tc>
      </w:tr>
      <w:tr w:rsidR="00F356B3" w:rsidRPr="00381214" w:rsidTr="00F356B3">
        <w:tc>
          <w:tcPr>
            <w:tcW w:w="10632" w:type="dxa"/>
            <w:gridSpan w:val="4"/>
            <w:shd w:val="clear" w:color="auto" w:fill="auto"/>
          </w:tcPr>
          <w:p w:rsidR="00F356B3" w:rsidRPr="00381214" w:rsidRDefault="00F356B3" w:rsidP="003274B8">
            <w:pPr>
              <w:spacing w:line="276" w:lineRule="auto"/>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Ushtrimet 1, 4, 11 në faqen 22 dhe 4 në faqen 23. Mësuesi/ja jep udhëzimet për zgjidhjen e detyrave.</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Detyrë hulumtuese</w:t>
            </w:r>
            <w:r w:rsidRPr="00381214">
              <w:rPr>
                <w:rFonts w:ascii="Times New Roman" w:hAnsi="Times New Roman"/>
                <w:sz w:val="22"/>
                <w:szCs w:val="22"/>
              </w:rPr>
              <w:t xml:space="preserve">: Ushtrimi 6 në faqen 23 </w:t>
            </w:r>
          </w:p>
        </w:tc>
      </w:tr>
    </w:tbl>
    <w:p w:rsidR="00F356B3" w:rsidRPr="00381214" w:rsidRDefault="00F356B3" w:rsidP="00F356B3">
      <w:pPr>
        <w:jc w:val="right"/>
        <w:rPr>
          <w:rFonts w:ascii="Times New Roman" w:hAnsi="Times New Roman"/>
          <w:b/>
          <w:color w:val="4F6228" w:themeColor="accent3" w:themeShade="80"/>
        </w:rPr>
      </w:pPr>
    </w:p>
    <w:p w:rsidR="00F356B3" w:rsidRPr="00381214" w:rsidRDefault="00F356B3" w:rsidP="00CD0276">
      <w:pPr>
        <w:ind w:firstLine="0"/>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Dt. ________________</w:t>
      </w:r>
    </w:p>
    <w:p w:rsidR="00F356B3" w:rsidRPr="00381214" w:rsidRDefault="00F356B3" w:rsidP="00CD0276">
      <w:pPr>
        <w:ind w:firstLine="0"/>
        <w:rPr>
          <w:rFonts w:ascii="Times New Roman" w:hAnsi="Times New Roman"/>
        </w:rPr>
      </w:pPr>
    </w:p>
    <w:tbl>
      <w:tblPr>
        <w:tblStyle w:val="TableGrid"/>
        <w:tblW w:w="10490" w:type="dxa"/>
        <w:tblInd w:w="-459" w:type="dxa"/>
        <w:tblLook w:val="04A0" w:firstRow="1" w:lastRow="0" w:firstColumn="1" w:lastColumn="0" w:noHBand="0" w:noVBand="1"/>
      </w:tblPr>
      <w:tblGrid>
        <w:gridCol w:w="2831"/>
        <w:gridCol w:w="3136"/>
        <w:gridCol w:w="2097"/>
        <w:gridCol w:w="2426"/>
      </w:tblGrid>
      <w:tr w:rsidR="00F356B3" w:rsidRPr="00381214" w:rsidTr="00F356B3">
        <w:tc>
          <w:tcPr>
            <w:tcW w:w="2831" w:type="dxa"/>
            <w:shd w:val="clear" w:color="auto" w:fill="auto"/>
          </w:tcPr>
          <w:p w:rsidR="00F356B3" w:rsidRPr="00381214" w:rsidRDefault="00F356B3" w:rsidP="00F356B3">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3136" w:type="dxa"/>
            <w:shd w:val="clear" w:color="auto" w:fill="auto"/>
          </w:tcPr>
          <w:p w:rsidR="00F356B3" w:rsidRPr="00381214" w:rsidRDefault="00F356B3" w:rsidP="00F356B3">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 me zgjedhje</w:t>
            </w:r>
          </w:p>
        </w:tc>
        <w:tc>
          <w:tcPr>
            <w:tcW w:w="2097" w:type="dxa"/>
            <w:shd w:val="clear" w:color="auto" w:fill="auto"/>
          </w:tcPr>
          <w:p w:rsidR="00F356B3" w:rsidRPr="00381214" w:rsidRDefault="00F356B3" w:rsidP="00F356B3">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2426" w:type="dxa"/>
            <w:shd w:val="clear" w:color="auto" w:fill="auto"/>
          </w:tcPr>
          <w:p w:rsidR="00F356B3" w:rsidRPr="00381214" w:rsidRDefault="00F356B3" w:rsidP="00F356B3">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 xml:space="preserve">XII </w:t>
            </w:r>
            <w:r w:rsidRPr="00381214">
              <w:rPr>
                <w:rFonts w:ascii="Times New Roman" w:hAnsi="Times New Roman"/>
                <w:sz w:val="22"/>
                <w:szCs w:val="22"/>
                <w:vertAlign w:val="superscript"/>
              </w:rPr>
              <w:t>___</w:t>
            </w:r>
          </w:p>
        </w:tc>
      </w:tr>
      <w:tr w:rsidR="00F356B3" w:rsidRPr="00381214" w:rsidTr="00F356B3">
        <w:tc>
          <w:tcPr>
            <w:tcW w:w="5967" w:type="dxa"/>
            <w:gridSpan w:val="2"/>
            <w:shd w:val="clear" w:color="auto" w:fill="auto"/>
          </w:tcPr>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Tema mësimore: </w:t>
            </w:r>
            <w:r w:rsidRPr="00381214">
              <w:rPr>
                <w:rFonts w:ascii="Times New Roman" w:hAnsi="Times New Roman"/>
                <w:sz w:val="22"/>
                <w:szCs w:val="22"/>
              </w:rPr>
              <w:t>Përafrimi i vijave (Shkathtësi dhe aftësi &amp; Arsyetim dhe zgjidhje problemore)</w:t>
            </w:r>
          </w:p>
        </w:tc>
        <w:tc>
          <w:tcPr>
            <w:tcW w:w="4523" w:type="dxa"/>
            <w:gridSpan w:val="2"/>
            <w:shd w:val="clear" w:color="auto" w:fill="auto"/>
          </w:tcPr>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Situata e të nxënit</w:t>
            </w:r>
            <w:r w:rsidRPr="00381214">
              <w:rPr>
                <w:rFonts w:ascii="Times New Roman" w:hAnsi="Times New Roman"/>
                <w:sz w:val="22"/>
                <w:szCs w:val="22"/>
              </w:rPr>
              <w:t xml:space="preserve">: </w:t>
            </w:r>
          </w:p>
          <w:p w:rsidR="00F356B3" w:rsidRPr="00381214" w:rsidRDefault="00F356B3" w:rsidP="00F356B3">
            <w:pPr>
              <w:pStyle w:val="ListParagraph"/>
              <w:numPr>
                <w:ilvl w:val="0"/>
                <w:numId w:val="104"/>
              </w:numPr>
              <w:spacing w:line="276" w:lineRule="auto"/>
              <w:jc w:val="left"/>
              <w:rPr>
                <w:rFonts w:ascii="Times New Roman" w:hAnsi="Times New Roman"/>
                <w:sz w:val="22"/>
                <w:szCs w:val="22"/>
              </w:rPr>
            </w:pPr>
            <w:r w:rsidRPr="00381214">
              <w:rPr>
                <w:rFonts w:ascii="Times New Roman" w:hAnsi="Times New Roman"/>
                <w:sz w:val="22"/>
                <w:szCs w:val="22"/>
              </w:rPr>
              <w:t>Rritja e një zone me alga dhe syprina e saj</w:t>
            </w:r>
          </w:p>
          <w:p w:rsidR="00F356B3" w:rsidRPr="00381214" w:rsidRDefault="00F356B3" w:rsidP="00F356B3">
            <w:pPr>
              <w:pStyle w:val="ListParagraph"/>
              <w:numPr>
                <w:ilvl w:val="0"/>
                <w:numId w:val="104"/>
              </w:numPr>
              <w:spacing w:line="276" w:lineRule="auto"/>
              <w:jc w:val="left"/>
              <w:rPr>
                <w:rFonts w:ascii="Times New Roman" w:hAnsi="Times New Roman"/>
                <w:sz w:val="22"/>
                <w:szCs w:val="22"/>
              </w:rPr>
            </w:pPr>
            <w:r w:rsidRPr="00381214">
              <w:rPr>
                <w:rFonts w:ascii="Times New Roman" w:hAnsi="Times New Roman"/>
                <w:sz w:val="22"/>
                <w:szCs w:val="22"/>
              </w:rPr>
              <w:t>Syprina e pikës së vajit</w:t>
            </w:r>
          </w:p>
        </w:tc>
      </w:tr>
      <w:tr w:rsidR="00F356B3" w:rsidRPr="00381214" w:rsidTr="00F356B3">
        <w:tc>
          <w:tcPr>
            <w:tcW w:w="5967" w:type="dxa"/>
            <w:gridSpan w:val="2"/>
            <w:shd w:val="clear" w:color="auto" w:fill="auto"/>
          </w:tcPr>
          <w:p w:rsidR="00F356B3" w:rsidRPr="00381214" w:rsidRDefault="00F356B3" w:rsidP="00F356B3">
            <w:pPr>
              <w:spacing w:line="276" w:lineRule="auto"/>
              <w:ind w:firstLine="0"/>
              <w:rPr>
                <w:rFonts w:ascii="Times New Roman" w:hAnsi="Times New Roman"/>
                <w:b/>
                <w:sz w:val="22"/>
                <w:szCs w:val="22"/>
              </w:rPr>
            </w:pPr>
            <w:r w:rsidRPr="00381214">
              <w:rPr>
                <w:rFonts w:ascii="Times New Roman" w:hAnsi="Times New Roman"/>
                <w:b/>
                <w:sz w:val="22"/>
                <w:szCs w:val="22"/>
              </w:rPr>
              <w:t>Rezultatet e të nxënit të kompetencave matematikore sipas temës mësimore</w:t>
            </w:r>
          </w:p>
          <w:p w:rsidR="00F356B3" w:rsidRPr="00381214" w:rsidRDefault="00F356B3" w:rsidP="00F356B3">
            <w:pPr>
              <w:spacing w:line="276" w:lineRule="auto"/>
              <w:ind w:firstLine="0"/>
              <w:rPr>
                <w:rFonts w:ascii="Times New Roman" w:hAnsi="Times New Roman"/>
                <w:b/>
                <w:sz w:val="22"/>
                <w:szCs w:val="22"/>
              </w:rPr>
            </w:pPr>
            <w:r w:rsidRPr="00381214">
              <w:rPr>
                <w:rFonts w:ascii="Times New Roman" w:hAnsi="Times New Roman"/>
                <w:b/>
                <w:sz w:val="22"/>
                <w:szCs w:val="22"/>
              </w:rPr>
              <w:t>Nxënësi/ja në fund të orës së mësimit:</w:t>
            </w:r>
          </w:p>
          <w:p w:rsidR="00F356B3" w:rsidRPr="00381214" w:rsidRDefault="00F356B3" w:rsidP="00480328">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dallon relacionet polinomiale dhe eksponenciale;</w:t>
            </w:r>
          </w:p>
          <w:p w:rsidR="00F356B3" w:rsidRPr="00381214" w:rsidRDefault="00F356B3" w:rsidP="00480328">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shndërron funksionet y = ax</w:t>
            </w:r>
            <w:r w:rsidRPr="00381214">
              <w:rPr>
                <w:rFonts w:ascii="Times New Roman" w:hAnsi="Times New Roman"/>
                <w:sz w:val="22"/>
                <w:szCs w:val="22"/>
                <w:vertAlign w:val="superscript"/>
              </w:rPr>
              <w:t>n</w:t>
            </w:r>
            <w:r w:rsidRPr="00381214">
              <w:rPr>
                <w:rFonts w:ascii="Times New Roman" w:hAnsi="Times New Roman"/>
                <w:sz w:val="22"/>
                <w:szCs w:val="22"/>
              </w:rPr>
              <w:t xml:space="preserve"> dhe y = kb</w:t>
            </w:r>
            <w:r w:rsidRPr="00381214">
              <w:rPr>
                <w:rFonts w:ascii="Times New Roman" w:hAnsi="Times New Roman"/>
                <w:sz w:val="22"/>
                <w:szCs w:val="22"/>
                <w:vertAlign w:val="superscript"/>
              </w:rPr>
              <w:t>x</w:t>
            </w:r>
            <w:r w:rsidRPr="00381214">
              <w:rPr>
                <w:rFonts w:ascii="Times New Roman" w:hAnsi="Times New Roman"/>
                <w:sz w:val="22"/>
                <w:szCs w:val="22"/>
              </w:rPr>
              <w:t xml:space="preserve"> në funksione lineare duke përdorur logaritmet;</w:t>
            </w:r>
          </w:p>
          <w:p w:rsidR="00F356B3" w:rsidRPr="00381214" w:rsidRDefault="00F356B3" w:rsidP="00480328">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lastRenderedPageBreak/>
              <w:t xml:space="preserve">zbaton vetitë e logaritmit gjatë shndërrimeve; </w:t>
            </w:r>
          </w:p>
          <w:p w:rsidR="00F356B3" w:rsidRPr="00381214" w:rsidRDefault="00F356B3" w:rsidP="00F356B3">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përcakton koeficientin këndor të një drejtëze përafrimi;</w:t>
            </w:r>
          </w:p>
          <w:p w:rsidR="00F356B3" w:rsidRPr="00381214" w:rsidRDefault="00F356B3" w:rsidP="00F356B3">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ndërton drejtëzën e përafrimit më të mirë për funksionet y = ax</w:t>
            </w:r>
            <w:r w:rsidRPr="00381214">
              <w:rPr>
                <w:rFonts w:ascii="Times New Roman" w:hAnsi="Times New Roman"/>
                <w:sz w:val="22"/>
                <w:szCs w:val="22"/>
                <w:vertAlign w:val="superscript"/>
              </w:rPr>
              <w:t>n</w:t>
            </w:r>
            <w:r w:rsidRPr="00381214">
              <w:rPr>
                <w:rFonts w:ascii="Times New Roman" w:hAnsi="Times New Roman"/>
                <w:sz w:val="22"/>
                <w:szCs w:val="22"/>
              </w:rPr>
              <w:t xml:space="preserve"> dhe y = bx</w:t>
            </w:r>
            <w:r w:rsidRPr="00381214">
              <w:rPr>
                <w:rFonts w:ascii="Times New Roman" w:hAnsi="Times New Roman"/>
                <w:sz w:val="22"/>
                <w:szCs w:val="22"/>
                <w:vertAlign w:val="superscript"/>
              </w:rPr>
              <w:t>n</w:t>
            </w:r>
            <w:r w:rsidRPr="00381214">
              <w:rPr>
                <w:rFonts w:ascii="Times New Roman" w:hAnsi="Times New Roman"/>
                <w:sz w:val="22"/>
                <w:szCs w:val="22"/>
              </w:rPr>
              <w:t>.</w:t>
            </w:r>
          </w:p>
        </w:tc>
        <w:tc>
          <w:tcPr>
            <w:tcW w:w="4523" w:type="dxa"/>
            <w:gridSpan w:val="2"/>
            <w:shd w:val="clear" w:color="auto" w:fill="auto"/>
          </w:tcPr>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Fjalët kyçe</w:t>
            </w:r>
            <w:r w:rsidRPr="00381214">
              <w:rPr>
                <w:rFonts w:ascii="Times New Roman" w:hAnsi="Times New Roman"/>
                <w:sz w:val="22"/>
                <w:szCs w:val="22"/>
              </w:rPr>
              <w:t>: relacion polinomial, relacion eksponencial, logaritëm, koeficient këndor, drejtëz e përafrimit më të mirë</w:t>
            </w:r>
          </w:p>
        </w:tc>
      </w:tr>
      <w:tr w:rsidR="00F356B3" w:rsidRPr="00381214" w:rsidTr="00F356B3">
        <w:tc>
          <w:tcPr>
            <w:tcW w:w="5967" w:type="dxa"/>
            <w:gridSpan w:val="2"/>
            <w:shd w:val="clear" w:color="auto" w:fill="auto"/>
          </w:tcPr>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 xml:space="preserve">Burimet: </w:t>
            </w:r>
            <w:r w:rsidRPr="00381214">
              <w:rPr>
                <w:rFonts w:ascii="Times New Roman" w:hAnsi="Times New Roman"/>
                <w:sz w:val="22"/>
                <w:szCs w:val="22"/>
              </w:rPr>
              <w:t>libri i nxënësit, libri i mësuesit</w:t>
            </w:r>
          </w:p>
        </w:tc>
        <w:tc>
          <w:tcPr>
            <w:tcW w:w="4523" w:type="dxa"/>
            <w:gridSpan w:val="2"/>
            <w:shd w:val="clear" w:color="auto" w:fill="auto"/>
          </w:tcPr>
          <w:p w:rsidR="00F356B3" w:rsidRPr="00381214" w:rsidRDefault="00F356B3" w:rsidP="00F356B3">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fizikë, biologji</w:t>
            </w:r>
          </w:p>
        </w:tc>
      </w:tr>
      <w:tr w:rsidR="00F356B3" w:rsidRPr="00381214" w:rsidTr="00D018FA">
        <w:tc>
          <w:tcPr>
            <w:tcW w:w="10490" w:type="dxa"/>
            <w:gridSpan w:val="4"/>
            <w:shd w:val="clear" w:color="auto" w:fill="auto"/>
          </w:tcPr>
          <w:p w:rsidR="00F356B3" w:rsidRPr="00381214" w:rsidRDefault="00F356B3" w:rsidP="00F356B3">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F356B3" w:rsidRPr="00381214" w:rsidTr="00D018FA">
        <w:trPr>
          <w:trHeight w:val="2542"/>
        </w:trPr>
        <w:tc>
          <w:tcPr>
            <w:tcW w:w="10490" w:type="dxa"/>
            <w:gridSpan w:val="4"/>
            <w:shd w:val="clear" w:color="auto" w:fill="auto"/>
          </w:tcPr>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Organizimi i orës së mësimit</w:t>
            </w:r>
            <w:r w:rsidRPr="00381214">
              <w:rPr>
                <w:rFonts w:ascii="Times New Roman" w:hAnsi="Times New Roman"/>
                <w:sz w:val="22"/>
                <w:szCs w:val="22"/>
              </w:rPr>
              <w:t xml:space="preserve">:  </w:t>
            </w:r>
          </w:p>
          <w:p w:rsidR="00F356B3" w:rsidRPr="00381214" w:rsidRDefault="00F356B3" w:rsidP="00F356B3">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Parashikimi i njohurive</w:t>
            </w:r>
            <w:r w:rsidRPr="00381214">
              <w:rPr>
                <w:rFonts w:ascii="Times New Roman" w:hAnsi="Times New Roman"/>
                <w:sz w:val="22"/>
                <w:szCs w:val="22"/>
              </w:rPr>
              <w:t>: Duke dashur të nxisë te nxënësit diskutimin për njohuritë paraprake, mësuesi/ja shënon në tabelë ushtrimet:</w:t>
            </w:r>
          </w:p>
          <w:p w:rsidR="00F356B3" w:rsidRPr="00381214" w:rsidRDefault="00F356B3" w:rsidP="00F356B3">
            <w:pPr>
              <w:pStyle w:val="ListParagraph"/>
              <w:numPr>
                <w:ilvl w:val="0"/>
                <w:numId w:val="105"/>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Njehsoni:</w:t>
            </w:r>
          </w:p>
          <w:p w:rsidR="00F356B3" w:rsidRPr="00381214" w:rsidRDefault="00F356B3" w:rsidP="00F356B3">
            <w:pPr>
              <w:pStyle w:val="ListParagraph"/>
              <w:numPr>
                <w:ilvl w:val="0"/>
                <w:numId w:val="107"/>
              </w:numPr>
              <w:tabs>
                <w:tab w:val="left" w:pos="8000"/>
              </w:tabs>
              <w:spacing w:line="276" w:lineRule="auto"/>
              <w:jc w:val="left"/>
              <w:rPr>
                <w:rFonts w:ascii="Times New Roman" w:hAnsi="Times New Roman"/>
                <w:sz w:val="22"/>
                <w:szCs w:val="22"/>
              </w:rPr>
            </w:pPr>
            <w:r w:rsidRPr="00381214">
              <w:rPr>
                <w:rFonts w:ascii="Times New Roman" w:hAnsi="Times New Roman"/>
                <w:position w:val="-12"/>
                <w:sz w:val="22"/>
                <w:szCs w:val="22"/>
                <w:lang w:eastAsia="en-US"/>
              </w:rPr>
              <w:object w:dxaOrig="1380" w:dyaOrig="360">
                <v:shape id="_x0000_i1293" type="#_x0000_t75" style="width:68.7pt;height:18.25pt" o:ole="">
                  <v:imagedata r:id="rId876" o:title=""/>
                </v:shape>
                <o:OLEObject Type="Embed" ProgID="Equation.DSMT4" ShapeID="_x0000_i1293" DrawAspect="Content" ObjectID="_1603006350" r:id="rId877"/>
              </w:object>
            </w:r>
            <w:r w:rsidRPr="00381214">
              <w:rPr>
                <w:rFonts w:ascii="Times New Roman" w:hAnsi="Times New Roman"/>
                <w:sz w:val="22"/>
                <w:szCs w:val="22"/>
              </w:rPr>
              <w:t xml:space="preserve"> </w:t>
            </w:r>
          </w:p>
          <w:p w:rsidR="00F356B3" w:rsidRPr="00381214" w:rsidRDefault="00F356B3" w:rsidP="00F356B3">
            <w:pPr>
              <w:pStyle w:val="ListParagraph"/>
              <w:numPr>
                <w:ilvl w:val="0"/>
                <w:numId w:val="107"/>
              </w:numPr>
              <w:tabs>
                <w:tab w:val="left" w:pos="8000"/>
              </w:tabs>
              <w:spacing w:line="276" w:lineRule="auto"/>
              <w:jc w:val="left"/>
              <w:rPr>
                <w:rFonts w:ascii="Times New Roman" w:hAnsi="Times New Roman"/>
                <w:sz w:val="22"/>
                <w:szCs w:val="22"/>
              </w:rPr>
            </w:pPr>
            <w:r w:rsidRPr="00381214">
              <w:rPr>
                <w:rFonts w:ascii="Times New Roman" w:hAnsi="Times New Roman"/>
                <w:position w:val="-10"/>
                <w:sz w:val="22"/>
                <w:szCs w:val="22"/>
                <w:lang w:eastAsia="en-US"/>
              </w:rPr>
              <w:object w:dxaOrig="2320" w:dyaOrig="380">
                <v:shape id="_x0000_i1294" type="#_x0000_t75" style="width:116pt;height:18.25pt" o:ole="">
                  <v:imagedata r:id="rId878" o:title=""/>
                </v:shape>
                <o:OLEObject Type="Embed" ProgID="Equation.DSMT4" ShapeID="_x0000_i1294" DrawAspect="Content" ObjectID="_1603006351" r:id="rId879"/>
              </w:object>
            </w:r>
            <w:r w:rsidRPr="00381214">
              <w:rPr>
                <w:rFonts w:ascii="Times New Roman" w:hAnsi="Times New Roman"/>
                <w:sz w:val="22"/>
                <w:szCs w:val="22"/>
              </w:rPr>
              <w:t>=</w:t>
            </w:r>
          </w:p>
          <w:p w:rsidR="00F356B3" w:rsidRPr="00381214" w:rsidRDefault="00F356B3" w:rsidP="00F356B3">
            <w:pPr>
              <w:pStyle w:val="ListParagraph"/>
              <w:numPr>
                <w:ilvl w:val="0"/>
                <w:numId w:val="107"/>
              </w:numPr>
              <w:tabs>
                <w:tab w:val="left" w:pos="8000"/>
              </w:tabs>
              <w:spacing w:line="276" w:lineRule="auto"/>
              <w:jc w:val="left"/>
              <w:rPr>
                <w:rFonts w:ascii="Times New Roman" w:hAnsi="Times New Roman"/>
                <w:sz w:val="22"/>
                <w:szCs w:val="22"/>
              </w:rPr>
            </w:pPr>
            <w:r w:rsidRPr="00381214">
              <w:rPr>
                <w:rFonts w:ascii="Times New Roman" w:hAnsi="Times New Roman"/>
                <w:position w:val="-12"/>
                <w:sz w:val="22"/>
                <w:szCs w:val="22"/>
                <w:lang w:eastAsia="en-US"/>
              </w:rPr>
              <w:object w:dxaOrig="1480" w:dyaOrig="360">
                <v:shape id="_x0000_i1295" type="#_x0000_t75" style="width:74.35pt;height:18.25pt" o:ole="">
                  <v:imagedata r:id="rId880" o:title=""/>
                </v:shape>
                <o:OLEObject Type="Embed" ProgID="Equation.DSMT4" ShapeID="_x0000_i1295" DrawAspect="Content" ObjectID="_1603006352" r:id="rId881"/>
              </w:object>
            </w:r>
          </w:p>
          <w:p w:rsidR="00F356B3" w:rsidRPr="00381214" w:rsidRDefault="00F356B3" w:rsidP="00F356B3">
            <w:pPr>
              <w:pStyle w:val="ListParagraph"/>
              <w:numPr>
                <w:ilvl w:val="0"/>
                <w:numId w:val="107"/>
              </w:numPr>
              <w:tabs>
                <w:tab w:val="left" w:pos="8000"/>
              </w:tabs>
              <w:spacing w:line="276" w:lineRule="auto"/>
              <w:jc w:val="left"/>
              <w:rPr>
                <w:rFonts w:ascii="Times New Roman" w:hAnsi="Times New Roman"/>
                <w:sz w:val="22"/>
                <w:szCs w:val="22"/>
              </w:rPr>
            </w:pPr>
          </w:p>
          <w:p w:rsidR="00F356B3" w:rsidRPr="00381214" w:rsidRDefault="00F356B3" w:rsidP="00F356B3">
            <w:pPr>
              <w:pStyle w:val="ListParagraph"/>
              <w:numPr>
                <w:ilvl w:val="0"/>
                <w:numId w:val="105"/>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 xml:space="preserve">Përcaktoni vlerat e lejuara te ndryshores x për shprehjen: </w:t>
            </w:r>
          </w:p>
          <w:p w:rsidR="00F356B3" w:rsidRPr="00381214" w:rsidRDefault="00F356B3" w:rsidP="00F356B3">
            <w:pPr>
              <w:pStyle w:val="ListParagraph"/>
              <w:numPr>
                <w:ilvl w:val="0"/>
                <w:numId w:val="106"/>
              </w:numPr>
              <w:tabs>
                <w:tab w:val="left" w:pos="8000"/>
              </w:tabs>
              <w:spacing w:line="276" w:lineRule="auto"/>
              <w:jc w:val="left"/>
              <w:rPr>
                <w:rFonts w:ascii="Times New Roman" w:hAnsi="Times New Roman"/>
                <w:sz w:val="22"/>
                <w:szCs w:val="22"/>
              </w:rPr>
            </w:pPr>
            <w:r w:rsidRPr="00381214">
              <w:rPr>
                <w:rFonts w:ascii="Times New Roman" w:hAnsi="Times New Roman"/>
                <w:position w:val="-10"/>
                <w:sz w:val="22"/>
                <w:szCs w:val="22"/>
                <w:lang w:eastAsia="en-US"/>
              </w:rPr>
              <w:object w:dxaOrig="1600" w:dyaOrig="360">
                <v:shape id="_x0000_i1296" type="#_x0000_t75" style="width:80.4pt;height:18.25pt" o:ole="">
                  <v:imagedata r:id="rId882" o:title=""/>
                </v:shape>
                <o:OLEObject Type="Embed" ProgID="Equation.DSMT4" ShapeID="_x0000_i1296" DrawAspect="Content" ObjectID="_1603006353" r:id="rId883"/>
              </w:object>
            </w:r>
            <w:r w:rsidRPr="00381214">
              <w:rPr>
                <w:rFonts w:ascii="Times New Roman" w:hAnsi="Times New Roman"/>
                <w:sz w:val="22"/>
                <w:szCs w:val="22"/>
              </w:rPr>
              <w:t xml:space="preserve"> </w:t>
            </w:r>
          </w:p>
          <w:p w:rsidR="00F356B3" w:rsidRPr="00381214" w:rsidRDefault="00F356B3" w:rsidP="00F356B3">
            <w:pPr>
              <w:pStyle w:val="ListParagraph"/>
              <w:numPr>
                <w:ilvl w:val="0"/>
                <w:numId w:val="106"/>
              </w:numPr>
              <w:tabs>
                <w:tab w:val="left" w:pos="8000"/>
              </w:tabs>
              <w:spacing w:line="276" w:lineRule="auto"/>
              <w:jc w:val="left"/>
              <w:rPr>
                <w:rFonts w:ascii="Times New Roman" w:hAnsi="Times New Roman"/>
                <w:sz w:val="22"/>
                <w:szCs w:val="22"/>
              </w:rPr>
            </w:pPr>
            <w:r w:rsidRPr="00381214">
              <w:rPr>
                <w:rFonts w:ascii="Times New Roman" w:hAnsi="Times New Roman"/>
                <w:position w:val="-28"/>
                <w:sz w:val="22"/>
                <w:szCs w:val="22"/>
                <w:lang w:eastAsia="en-US"/>
              </w:rPr>
              <w:object w:dxaOrig="1420" w:dyaOrig="660">
                <v:shape id="_x0000_i1297" type="#_x0000_t75" style="width:71.05pt;height:33.2pt" o:ole="">
                  <v:imagedata r:id="rId884" o:title=""/>
                </v:shape>
                <o:OLEObject Type="Embed" ProgID="Equation.DSMT4" ShapeID="_x0000_i1297" DrawAspect="Content" ObjectID="_1603006354" r:id="rId885"/>
              </w:object>
            </w:r>
          </w:p>
          <w:p w:rsidR="00F356B3" w:rsidRPr="00381214" w:rsidRDefault="00F356B3" w:rsidP="00F356B3">
            <w:pPr>
              <w:tabs>
                <w:tab w:val="left" w:pos="8000"/>
              </w:tabs>
              <w:spacing w:line="276" w:lineRule="auto"/>
              <w:ind w:left="1080" w:firstLine="0"/>
              <w:jc w:val="left"/>
              <w:rPr>
                <w:rFonts w:ascii="Times New Roman" w:hAnsi="Times New Roman"/>
              </w:rPr>
            </w:pPr>
          </w:p>
          <w:p w:rsidR="00F356B3" w:rsidRPr="00381214" w:rsidRDefault="00F356B3" w:rsidP="00F356B3">
            <w:pPr>
              <w:pStyle w:val="ListParagraph"/>
              <w:numPr>
                <w:ilvl w:val="0"/>
                <w:numId w:val="105"/>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Për drejtëzën y = 2x – 6 përcaktoni:</w:t>
            </w:r>
          </w:p>
          <w:p w:rsidR="00F356B3" w:rsidRPr="00381214" w:rsidRDefault="00F356B3" w:rsidP="00F356B3">
            <w:pPr>
              <w:pStyle w:val="ListParagraph"/>
              <w:numPr>
                <w:ilvl w:val="0"/>
                <w:numId w:val="108"/>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 xml:space="preserve">koeficientin këndor; </w:t>
            </w:r>
          </w:p>
          <w:p w:rsidR="00F356B3" w:rsidRPr="00381214" w:rsidRDefault="00F356B3" w:rsidP="00F356B3">
            <w:pPr>
              <w:pStyle w:val="ListParagraph"/>
              <w:numPr>
                <w:ilvl w:val="0"/>
                <w:numId w:val="108"/>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ordinatën në origjinë.</w:t>
            </w:r>
          </w:p>
          <w:p w:rsidR="00F356B3" w:rsidRPr="00381214" w:rsidRDefault="00F356B3" w:rsidP="00F356B3">
            <w:pPr>
              <w:tabs>
                <w:tab w:val="left" w:pos="8000"/>
              </w:tabs>
              <w:spacing w:line="276" w:lineRule="auto"/>
              <w:ind w:left="720" w:firstLine="0"/>
              <w:jc w:val="left"/>
              <w:rPr>
                <w:rFonts w:ascii="Times New Roman" w:hAnsi="Times New Roman"/>
              </w:rPr>
            </w:pPr>
          </w:p>
          <w:p w:rsidR="00F356B3" w:rsidRPr="00381214" w:rsidRDefault="00F356B3" w:rsidP="00F356B3">
            <w:pPr>
              <w:pStyle w:val="ListParagraph"/>
              <w:numPr>
                <w:ilvl w:val="0"/>
                <w:numId w:val="105"/>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Përcaktoni koeficientin këndor të drejtëzës që kalon në pikat A(1, 3) dhe B(0, 5).</w:t>
            </w:r>
          </w:p>
          <w:p w:rsidR="00F356B3" w:rsidRPr="00381214" w:rsidRDefault="00F356B3" w:rsidP="00F356B3">
            <w:pPr>
              <w:tabs>
                <w:tab w:val="left" w:pos="8000"/>
              </w:tabs>
              <w:spacing w:line="276" w:lineRule="auto"/>
              <w:ind w:left="360" w:firstLine="0"/>
              <w:jc w:val="left"/>
              <w:rPr>
                <w:rFonts w:ascii="Times New Roman" w:hAnsi="Times New Roman"/>
              </w:rPr>
            </w:pPr>
          </w:p>
          <w:p w:rsidR="00F356B3" w:rsidRPr="00381214" w:rsidRDefault="00F356B3" w:rsidP="00F356B3">
            <w:pPr>
              <w:pStyle w:val="ListParagraph"/>
              <w:numPr>
                <w:ilvl w:val="0"/>
                <w:numId w:val="105"/>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Skiconi grafikët e funksioneve y = 4</w:t>
            </w:r>
            <w:r w:rsidRPr="00381214">
              <w:rPr>
                <w:rFonts w:ascii="Times New Roman" w:hAnsi="Times New Roman"/>
                <w:i/>
                <w:sz w:val="22"/>
                <w:szCs w:val="22"/>
              </w:rPr>
              <w:t>x</w:t>
            </w:r>
            <w:r w:rsidRPr="00381214">
              <w:rPr>
                <w:rFonts w:ascii="Times New Roman" w:hAnsi="Times New Roman"/>
                <w:sz w:val="22"/>
                <w:szCs w:val="22"/>
                <w:vertAlign w:val="superscript"/>
              </w:rPr>
              <w:t>2</w:t>
            </w:r>
            <w:r w:rsidRPr="00381214">
              <w:rPr>
                <w:rFonts w:ascii="Times New Roman" w:hAnsi="Times New Roman"/>
                <w:sz w:val="22"/>
                <w:szCs w:val="22"/>
              </w:rPr>
              <w:t xml:space="preserve">; </w:t>
            </w:r>
            <w:r w:rsidRPr="00381214">
              <w:rPr>
                <w:rFonts w:ascii="Times New Roman" w:hAnsi="Times New Roman"/>
                <w:position w:val="-10"/>
                <w:sz w:val="22"/>
                <w:szCs w:val="22"/>
                <w:lang w:eastAsia="en-US"/>
              </w:rPr>
              <w:object w:dxaOrig="960" w:dyaOrig="360">
                <v:shape id="_x0000_i1298" type="#_x0000_t75" style="width:48.15pt;height:18.25pt" o:ole="">
                  <v:imagedata r:id="rId886" o:title=""/>
                </v:shape>
                <o:OLEObject Type="Embed" ProgID="Equation.DSMT4" ShapeID="_x0000_i1298" DrawAspect="Content" ObjectID="_1603006355" r:id="rId887"/>
              </w:object>
            </w:r>
          </w:p>
          <w:p w:rsidR="00F356B3" w:rsidRPr="00381214" w:rsidRDefault="00F356B3" w:rsidP="00F356B3">
            <w:pPr>
              <w:tabs>
                <w:tab w:val="left" w:pos="8000"/>
              </w:tabs>
              <w:spacing w:line="276" w:lineRule="auto"/>
              <w:ind w:firstLine="0"/>
              <w:jc w:val="left"/>
              <w:rPr>
                <w:rFonts w:ascii="Times New Roman" w:hAnsi="Times New Roman"/>
              </w:rPr>
            </w:pPr>
          </w:p>
          <w:p w:rsidR="00F356B3" w:rsidRPr="00381214" w:rsidRDefault="00F356B3" w:rsidP="00F356B3">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Nxënësit punojnë në dyshe ushtrimet dhe përfundimet diskutohen në tabelë.</w:t>
            </w:r>
          </w:p>
          <w:p w:rsidR="00F356B3" w:rsidRPr="00381214" w:rsidRDefault="00F356B3" w:rsidP="00F356B3">
            <w:pPr>
              <w:autoSpaceDE w:val="0"/>
              <w:autoSpaceDN w:val="0"/>
              <w:adjustRightInd w:val="0"/>
              <w:ind w:firstLine="0"/>
              <w:jc w:val="left"/>
              <w:rPr>
                <w:rFonts w:ascii="Times New Roman" w:eastAsia="UtopiaStd-Regular" w:hAnsi="Times New Roman"/>
                <w:sz w:val="22"/>
                <w:szCs w:val="22"/>
              </w:rPr>
            </w:pPr>
            <w:r w:rsidRPr="00381214">
              <w:rPr>
                <w:rFonts w:ascii="Times New Roman" w:hAnsi="Times New Roman"/>
                <w:b/>
                <w:sz w:val="22"/>
                <w:szCs w:val="22"/>
              </w:rPr>
              <w:t>Ndërtimi i njohurive</w:t>
            </w:r>
            <w:r w:rsidRPr="00381214">
              <w:rPr>
                <w:rFonts w:ascii="Times New Roman" w:hAnsi="Times New Roman"/>
                <w:sz w:val="22"/>
                <w:szCs w:val="22"/>
              </w:rPr>
              <w:t xml:space="preserve">: Pasi kanë diskutuar zgjidhjet e ushtrimeve, mësuesi/ja </w:t>
            </w:r>
            <w:r w:rsidRPr="00381214">
              <w:rPr>
                <w:rFonts w:ascii="Times New Roman" w:eastAsia="UtopiaStd-Regular" w:hAnsi="Times New Roman"/>
                <w:sz w:val="22"/>
                <w:szCs w:val="22"/>
              </w:rPr>
              <w:t xml:space="preserve">sqaron se dy relacione jolineare që ndeshen shpesh kanë trajtën </w:t>
            </w:r>
            <w:r w:rsidRPr="00381214">
              <w:rPr>
                <w:rFonts w:ascii="Times New Roman" w:eastAsia="UtopiaStd-Regular" w:hAnsi="Times New Roman"/>
                <w:i/>
                <w:iCs/>
                <w:sz w:val="22"/>
                <w:szCs w:val="22"/>
              </w:rPr>
              <w:t xml:space="preserve">y </w:t>
            </w:r>
            <w:r w:rsidRPr="00381214">
              <w:rPr>
                <w:rFonts w:ascii="Times New Roman" w:eastAsia="UtopiaStd-Regular" w:hAnsi="Times New Roman"/>
                <w:sz w:val="22"/>
                <w:szCs w:val="22"/>
              </w:rPr>
              <w:t xml:space="preserve">= </w:t>
            </w:r>
            <w:r w:rsidRPr="00381214">
              <w:rPr>
                <w:rFonts w:ascii="Times New Roman" w:eastAsia="UtopiaStd-Regular" w:hAnsi="Times New Roman"/>
                <w:i/>
                <w:iCs/>
                <w:sz w:val="22"/>
                <w:szCs w:val="22"/>
              </w:rPr>
              <w:t>a</w:t>
            </w:r>
            <w:r w:rsidRPr="00381214">
              <w:rPr>
                <w:rFonts w:ascii="Times New Roman" w:eastAsia="UtopiaStd-Regular" w:hAnsi="Times New Roman"/>
                <w:i/>
                <w:iCs/>
                <w:sz w:val="22"/>
                <w:szCs w:val="22"/>
                <w:vertAlign w:val="superscript"/>
              </w:rPr>
              <w:t>x</w:t>
            </w:r>
            <w:r w:rsidRPr="00381214">
              <w:rPr>
                <w:rFonts w:ascii="Times New Roman" w:eastAsia="UtopiaStd-Regular" w:hAnsi="Times New Roman"/>
                <w:i/>
                <w:iCs/>
                <w:sz w:val="22"/>
                <w:szCs w:val="22"/>
              </w:rPr>
              <w:t xml:space="preserve">n </w:t>
            </w:r>
            <w:r w:rsidRPr="00381214">
              <w:rPr>
                <w:rFonts w:ascii="Times New Roman" w:eastAsia="UtopiaStd-Regular" w:hAnsi="Times New Roman"/>
                <w:sz w:val="22"/>
                <w:szCs w:val="22"/>
              </w:rPr>
              <w:t xml:space="preserve">dhe </w:t>
            </w:r>
            <w:r w:rsidRPr="00381214">
              <w:rPr>
                <w:rFonts w:ascii="Times New Roman" w:eastAsia="UtopiaStd-Regular" w:hAnsi="Times New Roman"/>
                <w:i/>
                <w:iCs/>
                <w:sz w:val="22"/>
                <w:szCs w:val="22"/>
              </w:rPr>
              <w:t xml:space="preserve">y </w:t>
            </w:r>
            <w:r w:rsidRPr="00381214">
              <w:rPr>
                <w:rFonts w:ascii="Times New Roman" w:eastAsia="UtopiaStd-Regular" w:hAnsi="Times New Roman"/>
                <w:sz w:val="22"/>
                <w:szCs w:val="22"/>
              </w:rPr>
              <w:t xml:space="preserve">= </w:t>
            </w:r>
            <w:r w:rsidRPr="00381214">
              <w:rPr>
                <w:rFonts w:ascii="Times New Roman" w:eastAsia="UtopiaStd-Regular" w:hAnsi="Times New Roman"/>
                <w:i/>
                <w:iCs/>
                <w:sz w:val="22"/>
                <w:szCs w:val="22"/>
              </w:rPr>
              <w:t>kb</w:t>
            </w:r>
            <w:r w:rsidRPr="00381214">
              <w:rPr>
                <w:rFonts w:ascii="Times New Roman" w:eastAsia="UtopiaStd-Regular" w:hAnsi="Times New Roman"/>
                <w:i/>
                <w:iCs/>
                <w:sz w:val="22"/>
                <w:szCs w:val="22"/>
                <w:vertAlign w:val="superscript"/>
              </w:rPr>
              <w:t>x</w:t>
            </w:r>
            <w:r w:rsidRPr="00381214">
              <w:rPr>
                <w:rFonts w:ascii="Times New Roman" w:eastAsia="UtopiaStd-Regular" w:hAnsi="Times New Roman"/>
                <w:i/>
                <w:iCs/>
                <w:sz w:val="22"/>
                <w:szCs w:val="22"/>
              </w:rPr>
              <w:t xml:space="preserve"> </w:t>
            </w:r>
            <w:r w:rsidRPr="00381214">
              <w:rPr>
                <w:rFonts w:ascii="Times New Roman" w:eastAsia="UtopiaStd-Regular" w:hAnsi="Times New Roman"/>
                <w:sz w:val="22"/>
                <w:szCs w:val="22"/>
              </w:rPr>
              <w:t xml:space="preserve">ku </w:t>
            </w:r>
            <w:r w:rsidRPr="00381214">
              <w:rPr>
                <w:rFonts w:ascii="Times New Roman" w:eastAsia="UtopiaStd-Regular" w:hAnsi="Times New Roman"/>
                <w:i/>
                <w:iCs/>
                <w:sz w:val="22"/>
                <w:szCs w:val="22"/>
              </w:rPr>
              <w:t>a</w:t>
            </w:r>
            <w:r w:rsidRPr="00381214">
              <w:rPr>
                <w:rFonts w:ascii="Times New Roman" w:eastAsia="UtopiaStd-Regular" w:hAnsi="Times New Roman"/>
                <w:sz w:val="22"/>
                <w:szCs w:val="22"/>
              </w:rPr>
              <w:t xml:space="preserve">, </w:t>
            </w:r>
            <w:r w:rsidRPr="00381214">
              <w:rPr>
                <w:rFonts w:ascii="Times New Roman" w:eastAsia="UtopiaStd-Regular" w:hAnsi="Times New Roman"/>
                <w:i/>
                <w:iCs/>
                <w:sz w:val="22"/>
                <w:szCs w:val="22"/>
              </w:rPr>
              <w:t>n</w:t>
            </w:r>
            <w:r w:rsidRPr="00381214">
              <w:rPr>
                <w:rFonts w:ascii="Times New Roman" w:eastAsia="UtopiaStd-Regular" w:hAnsi="Times New Roman"/>
                <w:sz w:val="22"/>
                <w:szCs w:val="22"/>
              </w:rPr>
              <w:t xml:space="preserve">, </w:t>
            </w:r>
            <w:r w:rsidRPr="00381214">
              <w:rPr>
                <w:rFonts w:ascii="Times New Roman" w:eastAsia="UtopiaStd-Regular" w:hAnsi="Times New Roman"/>
                <w:i/>
                <w:iCs/>
                <w:sz w:val="22"/>
                <w:szCs w:val="22"/>
              </w:rPr>
              <w:t xml:space="preserve">b </w:t>
            </w:r>
            <w:r w:rsidRPr="00381214">
              <w:rPr>
                <w:rFonts w:ascii="Times New Roman" w:eastAsia="UtopiaStd-Regular" w:hAnsi="Times New Roman"/>
                <w:sz w:val="22"/>
                <w:szCs w:val="22"/>
              </w:rPr>
              <w:t xml:space="preserve">dhe </w:t>
            </w:r>
            <w:r w:rsidRPr="00381214">
              <w:rPr>
                <w:rFonts w:ascii="Times New Roman" w:eastAsia="UtopiaStd-Regular" w:hAnsi="Times New Roman"/>
                <w:i/>
                <w:iCs/>
                <w:sz w:val="22"/>
                <w:szCs w:val="22"/>
              </w:rPr>
              <w:t xml:space="preserve">k </w:t>
            </w:r>
            <w:r w:rsidRPr="00381214">
              <w:rPr>
                <w:rFonts w:ascii="Times New Roman" w:eastAsia="UtopiaStd-Regular" w:hAnsi="Times New Roman"/>
                <w:sz w:val="22"/>
                <w:szCs w:val="22"/>
              </w:rPr>
              <w:t xml:space="preserve">janë konstante. Këto quhen përkatësisht </w:t>
            </w:r>
            <w:r w:rsidRPr="00381214">
              <w:rPr>
                <w:rFonts w:ascii="Times New Roman" w:eastAsia="UtopiaStd-Regular" w:hAnsi="Times New Roman"/>
                <w:i/>
                <w:iCs/>
                <w:sz w:val="22"/>
                <w:szCs w:val="22"/>
              </w:rPr>
              <w:t>relacione polinomiale dhe eksponenciale</w:t>
            </w:r>
            <w:r w:rsidRPr="00381214">
              <w:rPr>
                <w:rFonts w:ascii="Times New Roman" w:eastAsia="UtopiaStd-Regular" w:hAnsi="Times New Roman"/>
                <w:sz w:val="22"/>
                <w:szCs w:val="22"/>
              </w:rPr>
              <w:t xml:space="preserve">. Për vlera të dhëna të </w:t>
            </w:r>
            <w:r w:rsidRPr="00381214">
              <w:rPr>
                <w:rFonts w:ascii="Times New Roman" w:eastAsia="UtopiaStd-Regular" w:hAnsi="Times New Roman"/>
                <w:i/>
                <w:iCs/>
                <w:sz w:val="22"/>
                <w:szCs w:val="22"/>
              </w:rPr>
              <w:t xml:space="preserve">x </w:t>
            </w:r>
            <w:r w:rsidRPr="00381214">
              <w:rPr>
                <w:rFonts w:ascii="Times New Roman" w:eastAsia="UtopiaStd-Regular" w:hAnsi="Times New Roman"/>
                <w:sz w:val="22"/>
                <w:szCs w:val="22"/>
              </w:rPr>
              <w:t xml:space="preserve">dhe </w:t>
            </w:r>
            <w:r w:rsidRPr="00381214">
              <w:rPr>
                <w:rFonts w:ascii="Times New Roman" w:eastAsia="UtopiaStd-Regular" w:hAnsi="Times New Roman"/>
                <w:i/>
                <w:iCs/>
                <w:sz w:val="22"/>
                <w:szCs w:val="22"/>
              </w:rPr>
              <w:t>y</w:t>
            </w:r>
            <w:r w:rsidRPr="00381214">
              <w:rPr>
                <w:rFonts w:ascii="Times New Roman" w:eastAsia="UtopiaStd-Regular" w:hAnsi="Times New Roman"/>
                <w:sz w:val="22"/>
                <w:szCs w:val="22"/>
              </w:rPr>
              <w:t xml:space="preserve">, për të përcaktuar trajtën e relacionit dhe për të gjetur vlerat e konstanteve, përdoren logaritmet. Për këto relacione ndryshimet ndërmjet vlerave të paraqitura te </w:t>
            </w:r>
            <w:r w:rsidRPr="00381214">
              <w:rPr>
                <w:rFonts w:ascii="Times New Roman" w:eastAsia="UtopiaStd-Regular" w:hAnsi="Times New Roman"/>
                <w:i/>
                <w:iCs/>
                <w:sz w:val="22"/>
                <w:szCs w:val="22"/>
              </w:rPr>
              <w:t xml:space="preserve">y </w:t>
            </w:r>
            <w:r w:rsidRPr="00381214">
              <w:rPr>
                <w:rFonts w:ascii="Times New Roman" w:eastAsia="UtopiaStd-Regular" w:hAnsi="Times New Roman"/>
                <w:sz w:val="22"/>
                <w:szCs w:val="22"/>
              </w:rPr>
              <w:t xml:space="preserve">bëhen gjithmonë e më të mëdha dhe grafiku lexohet me vështirësi. Duke përdorur logaritmet, vlerat e </w:t>
            </w:r>
            <w:r w:rsidRPr="00381214">
              <w:rPr>
                <w:rFonts w:ascii="Times New Roman" w:eastAsia="UtopiaStd-Regular" w:hAnsi="Times New Roman"/>
                <w:i/>
                <w:iCs/>
                <w:sz w:val="22"/>
                <w:szCs w:val="22"/>
              </w:rPr>
              <w:t xml:space="preserve">y </w:t>
            </w:r>
            <w:r w:rsidRPr="00381214">
              <w:rPr>
                <w:rFonts w:ascii="Times New Roman" w:eastAsia="UtopiaStd-Regular" w:hAnsi="Times New Roman"/>
                <w:sz w:val="22"/>
                <w:szCs w:val="22"/>
              </w:rPr>
              <w:t>zvogëlohen dhe relacionet shndërrohen në lineare. Kjo do të thotë që grafikët e tyre janë shndërruar në grafikë drejtvizorë.</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Ajo shënon në tabelë funksionin:</w:t>
            </w:r>
            <w:r w:rsidRPr="00381214">
              <w:rPr>
                <w:rFonts w:ascii="Times New Roman" w:hAnsi="Times New Roman"/>
                <w:b/>
                <w:position w:val="-10"/>
                <w:sz w:val="22"/>
                <w:szCs w:val="22"/>
                <w:lang w:eastAsia="en-US"/>
              </w:rPr>
              <w:object w:dxaOrig="760" w:dyaOrig="360">
                <v:shape id="_x0000_i1299" type="#_x0000_t75" style="width:38.8pt;height:18.25pt" o:ole="">
                  <v:imagedata r:id="rId888" o:title=""/>
                </v:shape>
                <o:OLEObject Type="Embed" ProgID="Equation.DSMT4" ShapeID="_x0000_i1299" DrawAspect="Content" ObjectID="_1603006356" r:id="rId889"/>
              </w:object>
            </w:r>
            <w:r w:rsidRPr="00381214">
              <w:rPr>
                <w:rFonts w:ascii="Times New Roman" w:hAnsi="Times New Roman"/>
                <w:sz w:val="22"/>
                <w:szCs w:val="22"/>
              </w:rPr>
              <w:t xml:space="preserve"> dhe kërkon nga nxënësit të logaritmojnë të dyja anët (me bazë 10)</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position w:val="-10"/>
                <w:sz w:val="22"/>
                <w:szCs w:val="22"/>
                <w:lang w:eastAsia="en-US"/>
              </w:rPr>
              <w:object w:dxaOrig="1600" w:dyaOrig="360">
                <v:shape id="_x0000_i1300" type="#_x0000_t75" style="width:80.4pt;height:18.25pt" o:ole="">
                  <v:imagedata r:id="rId890" o:title=""/>
                </v:shape>
                <o:OLEObject Type="Embed" ProgID="Equation.DSMT4" ShapeID="_x0000_i1300" DrawAspect="Content" ObjectID="_1603006357" r:id="rId891"/>
              </w:object>
            </w:r>
            <w:r w:rsidRPr="00381214">
              <w:rPr>
                <w:rFonts w:ascii="Times New Roman" w:hAnsi="Times New Roman"/>
                <w:sz w:val="22"/>
                <w:szCs w:val="22"/>
              </w:rPr>
              <w:t xml:space="preserve">. Në këtë moment, mësuesi/ja kërkon mendimin e nxënësve për shndërrimet që mund të kryejnë. Pritshmëritë janë që nxënësit të kryejnë shndërrimet e duhura, pasi këto veti u rikujtuan në fazën e parë të orës së mësimit. Pasi kanë arritur në barazimin </w:t>
            </w:r>
            <w:r w:rsidRPr="00381214">
              <w:rPr>
                <w:rFonts w:ascii="Times New Roman" w:hAnsi="Times New Roman"/>
                <w:position w:val="-10"/>
                <w:sz w:val="22"/>
                <w:szCs w:val="22"/>
                <w:lang w:eastAsia="en-US"/>
              </w:rPr>
              <w:object w:dxaOrig="2079" w:dyaOrig="320">
                <v:shape id="_x0000_i1301" type="#_x0000_t75" style="width:104.25pt;height:15.9pt" o:ole="">
                  <v:imagedata r:id="rId892" o:title=""/>
                </v:shape>
                <o:OLEObject Type="Embed" ProgID="Equation.DSMT4" ShapeID="_x0000_i1301" DrawAspect="Content" ObjectID="_1603006358" r:id="rId893"/>
              </w:object>
            </w:r>
            <w:r w:rsidRPr="00381214">
              <w:rPr>
                <w:rFonts w:ascii="Times New Roman" w:hAnsi="Times New Roman"/>
                <w:sz w:val="22"/>
                <w:szCs w:val="22"/>
              </w:rPr>
              <w:t xml:space="preserve">, mësuesi/ja zëvendëson log </w:t>
            </w:r>
            <w:r w:rsidRPr="00381214">
              <w:rPr>
                <w:rFonts w:ascii="Times New Roman" w:hAnsi="Times New Roman"/>
                <w:i/>
                <w:sz w:val="22"/>
                <w:szCs w:val="22"/>
              </w:rPr>
              <w:t>y</w:t>
            </w:r>
            <w:r w:rsidRPr="00381214">
              <w:rPr>
                <w:rFonts w:ascii="Times New Roman" w:hAnsi="Times New Roman"/>
                <w:sz w:val="22"/>
                <w:szCs w:val="22"/>
              </w:rPr>
              <w:t xml:space="preserve"> = </w:t>
            </w:r>
            <w:r w:rsidRPr="00381214">
              <w:rPr>
                <w:rFonts w:ascii="Times New Roman" w:hAnsi="Times New Roman"/>
                <w:i/>
                <w:sz w:val="22"/>
                <w:szCs w:val="22"/>
              </w:rPr>
              <w:t>Y</w:t>
            </w:r>
            <w:r w:rsidRPr="00381214">
              <w:rPr>
                <w:rFonts w:ascii="Times New Roman" w:hAnsi="Times New Roman"/>
                <w:sz w:val="22"/>
                <w:szCs w:val="22"/>
              </w:rPr>
              <w:t xml:space="preserve">, log </w:t>
            </w:r>
            <w:r w:rsidRPr="00381214">
              <w:rPr>
                <w:rFonts w:ascii="Times New Roman" w:hAnsi="Times New Roman"/>
                <w:i/>
                <w:sz w:val="22"/>
                <w:szCs w:val="22"/>
              </w:rPr>
              <w:t>a</w:t>
            </w:r>
            <w:r w:rsidRPr="00381214">
              <w:rPr>
                <w:rFonts w:ascii="Times New Roman" w:hAnsi="Times New Roman"/>
                <w:sz w:val="22"/>
                <w:szCs w:val="22"/>
              </w:rPr>
              <w:t xml:space="preserve"> = </w:t>
            </w:r>
            <w:r w:rsidRPr="00381214">
              <w:rPr>
                <w:rFonts w:ascii="Times New Roman" w:hAnsi="Times New Roman"/>
                <w:i/>
                <w:sz w:val="22"/>
                <w:szCs w:val="22"/>
              </w:rPr>
              <w:t>c</w:t>
            </w:r>
            <w:r w:rsidRPr="00381214">
              <w:rPr>
                <w:rFonts w:ascii="Times New Roman" w:hAnsi="Times New Roman"/>
                <w:sz w:val="22"/>
                <w:szCs w:val="22"/>
              </w:rPr>
              <w:t xml:space="preserve"> dhe </w:t>
            </w:r>
          </w:p>
          <w:p w:rsidR="00F356B3" w:rsidRPr="00381214" w:rsidRDefault="00F356B3" w:rsidP="00F356B3">
            <w:pPr>
              <w:autoSpaceDE w:val="0"/>
              <w:autoSpaceDN w:val="0"/>
              <w:adjustRightInd w:val="0"/>
              <w:ind w:firstLine="0"/>
              <w:jc w:val="left"/>
              <w:rPr>
                <w:rFonts w:ascii="Times New Roman" w:eastAsia="UtopiaStd-Regular" w:hAnsi="Times New Roman"/>
                <w:i/>
                <w:iCs/>
                <w:sz w:val="22"/>
                <w:szCs w:val="22"/>
              </w:rPr>
            </w:pPr>
            <w:r w:rsidRPr="00381214">
              <w:rPr>
                <w:rFonts w:ascii="Times New Roman" w:hAnsi="Times New Roman"/>
                <w:sz w:val="22"/>
                <w:szCs w:val="22"/>
              </w:rPr>
              <w:t xml:space="preserve">log </w:t>
            </w:r>
            <w:r w:rsidRPr="00381214">
              <w:rPr>
                <w:rFonts w:ascii="Times New Roman" w:hAnsi="Times New Roman"/>
                <w:i/>
                <w:sz w:val="22"/>
                <w:szCs w:val="22"/>
              </w:rPr>
              <w:t>x</w:t>
            </w:r>
            <w:r w:rsidRPr="00381214">
              <w:rPr>
                <w:rFonts w:ascii="Times New Roman" w:hAnsi="Times New Roman"/>
                <w:sz w:val="22"/>
                <w:szCs w:val="22"/>
              </w:rPr>
              <w:t xml:space="preserve"> = </w:t>
            </w:r>
            <w:r w:rsidRPr="00381214">
              <w:rPr>
                <w:rFonts w:ascii="Times New Roman" w:hAnsi="Times New Roman"/>
                <w:i/>
                <w:sz w:val="22"/>
                <w:szCs w:val="22"/>
              </w:rPr>
              <w:t>X</w:t>
            </w:r>
            <w:r w:rsidRPr="00381214">
              <w:rPr>
                <w:rFonts w:ascii="Times New Roman" w:hAnsi="Times New Roman"/>
                <w:sz w:val="22"/>
                <w:szCs w:val="22"/>
              </w:rPr>
              <w:t xml:space="preserve">, e në këtë mënyrë u prezanton nxënësve ekuacioni </w:t>
            </w:r>
            <w:r w:rsidRPr="00381214">
              <w:rPr>
                <w:rFonts w:ascii="Times New Roman" w:hAnsi="Times New Roman"/>
                <w:i/>
                <w:sz w:val="22"/>
                <w:szCs w:val="22"/>
              </w:rPr>
              <w:t>Y</w:t>
            </w:r>
            <w:r w:rsidRPr="00381214">
              <w:rPr>
                <w:rFonts w:ascii="Times New Roman" w:hAnsi="Times New Roman"/>
                <w:sz w:val="22"/>
                <w:szCs w:val="22"/>
              </w:rPr>
              <w:t xml:space="preserve"> = </w:t>
            </w:r>
            <w:r w:rsidRPr="00381214">
              <w:rPr>
                <w:rFonts w:ascii="Times New Roman" w:hAnsi="Times New Roman"/>
                <w:i/>
                <w:sz w:val="22"/>
                <w:szCs w:val="22"/>
              </w:rPr>
              <w:t>nX</w:t>
            </w:r>
            <w:r w:rsidRPr="00381214">
              <w:rPr>
                <w:rFonts w:ascii="Times New Roman" w:hAnsi="Times New Roman"/>
                <w:sz w:val="22"/>
                <w:szCs w:val="22"/>
              </w:rPr>
              <w:t xml:space="preserve"> + </w:t>
            </w:r>
            <w:r w:rsidRPr="00381214">
              <w:rPr>
                <w:rFonts w:ascii="Times New Roman" w:hAnsi="Times New Roman"/>
                <w:i/>
                <w:sz w:val="22"/>
                <w:szCs w:val="22"/>
              </w:rPr>
              <w:t>c</w:t>
            </w:r>
            <w:r w:rsidRPr="00381214">
              <w:rPr>
                <w:rFonts w:ascii="Times New Roman" w:hAnsi="Times New Roman"/>
                <w:sz w:val="22"/>
                <w:szCs w:val="22"/>
              </w:rPr>
              <w:t xml:space="preserve">. Njësoj veprohet edhe për relacionin eksponencial dhe marrin </w:t>
            </w:r>
            <w:r w:rsidRPr="00381214">
              <w:rPr>
                <w:rFonts w:ascii="Times New Roman" w:eastAsia="UtopiaStd-Regular" w:hAnsi="Times New Roman"/>
                <w:i/>
                <w:iCs/>
                <w:sz w:val="22"/>
                <w:szCs w:val="22"/>
              </w:rPr>
              <w:t xml:space="preserve">Y </w:t>
            </w:r>
            <w:r w:rsidRPr="00381214">
              <w:rPr>
                <w:rFonts w:ascii="Times New Roman" w:eastAsia="UtopiaStd-Regular" w:hAnsi="Times New Roman"/>
                <w:sz w:val="22"/>
                <w:szCs w:val="22"/>
              </w:rPr>
              <w:t xml:space="preserve">= </w:t>
            </w:r>
            <w:r w:rsidRPr="00381214">
              <w:rPr>
                <w:rFonts w:ascii="Times New Roman" w:eastAsia="UtopiaStd-Regular" w:hAnsi="Times New Roman"/>
                <w:i/>
                <w:iCs/>
                <w:sz w:val="22"/>
                <w:szCs w:val="22"/>
              </w:rPr>
              <w:t xml:space="preserve">mX </w:t>
            </w:r>
            <w:r w:rsidRPr="00381214">
              <w:rPr>
                <w:rFonts w:ascii="Times New Roman" w:eastAsia="UtopiaStd-Regular" w:hAnsi="Times New Roman"/>
                <w:sz w:val="22"/>
                <w:szCs w:val="22"/>
              </w:rPr>
              <w:t xml:space="preserve">+ </w:t>
            </w:r>
            <w:r w:rsidRPr="00381214">
              <w:rPr>
                <w:rFonts w:ascii="Times New Roman" w:eastAsia="UtopiaStd-Regular" w:hAnsi="Times New Roman"/>
                <w:i/>
                <w:iCs/>
                <w:sz w:val="22"/>
                <w:szCs w:val="22"/>
              </w:rPr>
              <w:t xml:space="preserve">c, </w:t>
            </w:r>
            <w:r w:rsidRPr="00381214">
              <w:rPr>
                <w:rFonts w:ascii="Times New Roman" w:eastAsia="UtopiaStd-Regular" w:hAnsi="Times New Roman"/>
                <w:sz w:val="22"/>
                <w:szCs w:val="22"/>
              </w:rPr>
              <w:t xml:space="preserve">kur </w:t>
            </w:r>
            <w:r w:rsidRPr="00381214">
              <w:rPr>
                <w:rFonts w:ascii="Times New Roman" w:eastAsia="UtopiaStd-Regular" w:hAnsi="Times New Roman"/>
                <w:i/>
                <w:iCs/>
                <w:sz w:val="22"/>
                <w:szCs w:val="22"/>
              </w:rPr>
              <w:t xml:space="preserve">Y </w:t>
            </w:r>
            <w:r w:rsidRPr="00381214">
              <w:rPr>
                <w:rFonts w:ascii="Times New Roman" w:eastAsia="UtopiaStd-Regular" w:hAnsi="Times New Roman"/>
                <w:sz w:val="22"/>
                <w:szCs w:val="22"/>
              </w:rPr>
              <w:t xml:space="preserve">= log </w:t>
            </w:r>
            <w:r w:rsidRPr="00381214">
              <w:rPr>
                <w:rFonts w:ascii="Times New Roman" w:eastAsia="UtopiaStd-Regular" w:hAnsi="Times New Roman"/>
                <w:i/>
                <w:iCs/>
                <w:sz w:val="22"/>
                <w:szCs w:val="22"/>
              </w:rPr>
              <w:t xml:space="preserve">y </w:t>
            </w:r>
            <w:r w:rsidRPr="00381214">
              <w:rPr>
                <w:rFonts w:ascii="Times New Roman" w:eastAsia="UtopiaStd-Regular" w:hAnsi="Times New Roman"/>
                <w:sz w:val="22"/>
                <w:szCs w:val="22"/>
              </w:rPr>
              <w:t xml:space="preserve">, </w:t>
            </w:r>
            <w:r w:rsidRPr="00381214">
              <w:rPr>
                <w:rFonts w:ascii="Times New Roman" w:eastAsia="UtopiaStd-Regular" w:hAnsi="Times New Roman"/>
                <w:i/>
                <w:iCs/>
                <w:sz w:val="22"/>
                <w:szCs w:val="22"/>
              </w:rPr>
              <w:t xml:space="preserve">m </w:t>
            </w:r>
            <w:r w:rsidRPr="00381214">
              <w:rPr>
                <w:rFonts w:ascii="Times New Roman" w:eastAsia="UtopiaStd-Regular" w:hAnsi="Times New Roman"/>
                <w:sz w:val="22"/>
                <w:szCs w:val="22"/>
              </w:rPr>
              <w:t xml:space="preserve">= log </w:t>
            </w:r>
            <w:r w:rsidRPr="00381214">
              <w:rPr>
                <w:rFonts w:ascii="Times New Roman" w:eastAsia="UtopiaStd-Regular" w:hAnsi="Times New Roman"/>
                <w:i/>
                <w:iCs/>
                <w:sz w:val="22"/>
                <w:szCs w:val="22"/>
              </w:rPr>
              <w:t xml:space="preserve">b, </w:t>
            </w:r>
            <w:r w:rsidRPr="00381214">
              <w:rPr>
                <w:rFonts w:ascii="Times New Roman" w:hAnsi="Times New Roman"/>
                <w:sz w:val="22"/>
                <w:szCs w:val="22"/>
              </w:rPr>
              <w:t xml:space="preserve">log </w:t>
            </w:r>
            <w:r w:rsidRPr="00381214">
              <w:rPr>
                <w:rFonts w:ascii="Times New Roman" w:hAnsi="Times New Roman"/>
                <w:i/>
                <w:sz w:val="22"/>
                <w:szCs w:val="22"/>
              </w:rPr>
              <w:t>x</w:t>
            </w:r>
            <w:r w:rsidRPr="00381214">
              <w:rPr>
                <w:rFonts w:ascii="Times New Roman" w:hAnsi="Times New Roman"/>
                <w:sz w:val="22"/>
                <w:szCs w:val="22"/>
              </w:rPr>
              <w:t xml:space="preserve"> = </w:t>
            </w:r>
            <w:r w:rsidRPr="00381214">
              <w:rPr>
                <w:rFonts w:ascii="Times New Roman" w:hAnsi="Times New Roman"/>
                <w:i/>
                <w:sz w:val="22"/>
                <w:szCs w:val="22"/>
              </w:rPr>
              <w:t>X</w:t>
            </w:r>
            <w:r w:rsidRPr="00381214">
              <w:rPr>
                <w:rFonts w:ascii="Times New Roman" w:hAnsi="Times New Roman"/>
                <w:sz w:val="22"/>
                <w:szCs w:val="22"/>
              </w:rPr>
              <w:t xml:space="preserve">, </w:t>
            </w:r>
            <w:r w:rsidRPr="00381214">
              <w:rPr>
                <w:rFonts w:ascii="Times New Roman" w:eastAsia="UtopiaStd-Regular" w:hAnsi="Times New Roman"/>
                <w:sz w:val="22"/>
                <w:szCs w:val="22"/>
              </w:rPr>
              <w:t xml:space="preserve">dhe </w:t>
            </w:r>
            <w:r w:rsidRPr="00381214">
              <w:rPr>
                <w:rFonts w:ascii="Times New Roman" w:eastAsia="UtopiaStd-Regular" w:hAnsi="Times New Roman"/>
                <w:i/>
                <w:iCs/>
                <w:sz w:val="22"/>
                <w:szCs w:val="22"/>
              </w:rPr>
              <w:t xml:space="preserve">c </w:t>
            </w:r>
            <w:r w:rsidRPr="00381214">
              <w:rPr>
                <w:rFonts w:ascii="Times New Roman" w:eastAsia="UtopiaStd-Regular" w:hAnsi="Times New Roman"/>
                <w:sz w:val="22"/>
                <w:szCs w:val="22"/>
              </w:rPr>
              <w:t xml:space="preserve">= log </w:t>
            </w:r>
            <w:r w:rsidRPr="00381214">
              <w:rPr>
                <w:rFonts w:ascii="Times New Roman" w:eastAsia="UtopiaStd-Regular" w:hAnsi="Times New Roman"/>
                <w:i/>
                <w:iCs/>
                <w:sz w:val="22"/>
                <w:szCs w:val="22"/>
              </w:rPr>
              <w:t>k.</w:t>
            </w:r>
          </w:p>
          <w:p w:rsidR="00F356B3" w:rsidRPr="00381214" w:rsidRDefault="00F356B3" w:rsidP="00F356B3">
            <w:pPr>
              <w:autoSpaceDE w:val="0"/>
              <w:autoSpaceDN w:val="0"/>
              <w:adjustRightInd w:val="0"/>
              <w:ind w:firstLine="0"/>
              <w:jc w:val="left"/>
              <w:rPr>
                <w:rFonts w:ascii="Times New Roman" w:hAnsi="Times New Roman"/>
                <w:sz w:val="22"/>
                <w:szCs w:val="22"/>
              </w:rPr>
            </w:pPr>
            <w:r w:rsidRPr="00381214">
              <w:rPr>
                <w:rFonts w:ascii="Times New Roman" w:eastAsia="UtopiaStd-Regular" w:hAnsi="Times New Roman"/>
                <w:sz w:val="22"/>
                <w:szCs w:val="22"/>
              </w:rPr>
              <w:t xml:space="preserve">Këto drejtëza janë </w:t>
            </w:r>
            <w:r w:rsidRPr="00381214">
              <w:rPr>
                <w:rFonts w:ascii="Times New Roman" w:eastAsia="UtopiaStd-Regular" w:hAnsi="Times New Roman"/>
                <w:i/>
                <w:iCs/>
                <w:sz w:val="22"/>
                <w:szCs w:val="22"/>
              </w:rPr>
              <w:t xml:space="preserve">drejtëza të përafrimit më të mirë, </w:t>
            </w:r>
            <w:r w:rsidRPr="00381214">
              <w:rPr>
                <w:rFonts w:ascii="Times New Roman" w:eastAsia="UtopiaStd-Regular" w:hAnsi="Times New Roman"/>
                <w:sz w:val="22"/>
                <w:szCs w:val="22"/>
              </w:rPr>
              <w:t>për pikat e dhëna.</w:t>
            </w:r>
          </w:p>
          <w:p w:rsidR="00F356B3" w:rsidRPr="00381214" w:rsidRDefault="00F356B3"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lastRenderedPageBreak/>
              <w:t xml:space="preserve">Më pas, ai/ajo paraqet në tabelë situatën e shembullit 1 në faqen 24. Nga vlerat për </w:t>
            </w:r>
            <w:r w:rsidRPr="00381214">
              <w:rPr>
                <w:rFonts w:ascii="Times New Roman" w:hAnsi="Times New Roman"/>
                <w:i/>
                <w:sz w:val="22"/>
                <w:szCs w:val="22"/>
              </w:rPr>
              <w:t>x</w:t>
            </w:r>
            <w:r w:rsidRPr="00381214">
              <w:rPr>
                <w:rFonts w:ascii="Times New Roman" w:hAnsi="Times New Roman"/>
                <w:sz w:val="22"/>
                <w:szCs w:val="22"/>
              </w:rPr>
              <w:t xml:space="preserve"> dhe </w:t>
            </w:r>
            <w:r w:rsidRPr="00381214">
              <w:rPr>
                <w:rFonts w:ascii="Times New Roman" w:hAnsi="Times New Roman"/>
                <w:i/>
                <w:sz w:val="22"/>
                <w:szCs w:val="22"/>
              </w:rPr>
              <w:t>y</w:t>
            </w:r>
            <w:r w:rsidRPr="00381214">
              <w:rPr>
                <w:rFonts w:ascii="Times New Roman" w:hAnsi="Times New Roman"/>
                <w:sz w:val="22"/>
                <w:szCs w:val="22"/>
              </w:rPr>
              <w:t xml:space="preserve"> gjejmë vlerat për </w:t>
            </w:r>
            <w:r w:rsidRPr="00381214">
              <w:rPr>
                <w:rFonts w:ascii="Times New Roman" w:hAnsi="Times New Roman"/>
                <w:i/>
                <w:sz w:val="22"/>
                <w:szCs w:val="22"/>
              </w:rPr>
              <w:t>X</w:t>
            </w:r>
            <w:r w:rsidRPr="00381214">
              <w:rPr>
                <w:rFonts w:ascii="Times New Roman" w:hAnsi="Times New Roman"/>
                <w:sz w:val="22"/>
                <w:szCs w:val="22"/>
              </w:rPr>
              <w:t xml:space="preserve"> dhe </w:t>
            </w:r>
            <w:r w:rsidRPr="00381214">
              <w:rPr>
                <w:rFonts w:ascii="Times New Roman" w:hAnsi="Times New Roman"/>
                <w:i/>
                <w:sz w:val="22"/>
                <w:szCs w:val="22"/>
              </w:rPr>
              <w:t>Y</w:t>
            </w:r>
            <w:r w:rsidRPr="00381214">
              <w:rPr>
                <w:rFonts w:ascii="Times New Roman" w:hAnsi="Times New Roman"/>
                <w:sz w:val="22"/>
                <w:szCs w:val="22"/>
              </w:rPr>
              <w:t xml:space="preserve">. Nga grafiku për drejtëzën, identifikojnë vlerën e koeficientit këndor të drejtëzës së ndërtuar dhe gjejnë c. </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Mësuesi/ja udhëzon nxënësit që në dyshe, të zgjidhin ushtrimin 3/a, c. Pasi përfundojnë dyshet fqinje kontrollojnë zgjidhjet dhe më pas ato paraqiten në tabelë.</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Pas kësaj, mësuesi/ja diskuton me nxënësit hapat që duhet të ndiqen për zgjidhjen e problemave që</w:t>
            </w:r>
            <w:r w:rsidRPr="00381214">
              <w:rPr>
                <w:rFonts w:ascii="Times New Roman" w:eastAsiaTheme="minorHAnsi" w:hAnsi="Times New Roman"/>
                <w:sz w:val="22"/>
                <w:szCs w:val="22"/>
              </w:rPr>
              <w:t xml:space="preserve"> përfshijnë relacione polinomiale apo eksponenciale. </w:t>
            </w:r>
            <w:r w:rsidRPr="00381214">
              <w:rPr>
                <w:rFonts w:ascii="Times New Roman" w:hAnsi="Times New Roman"/>
                <w:sz w:val="22"/>
                <w:szCs w:val="22"/>
              </w:rPr>
              <w:t>Ai/ajo nxit nxënësit të studiojnë shembullin 2 në faqen 26. Për të kuptuar më mirë zgjidhjen, mësuesi/ja iu drejton nxënësve pyetjet:</w:t>
            </w:r>
          </w:p>
          <w:p w:rsidR="00F356B3" w:rsidRPr="00381214" w:rsidRDefault="00F356B3" w:rsidP="00F356B3">
            <w:pPr>
              <w:pStyle w:val="ListParagraph"/>
              <w:numPr>
                <w:ilvl w:val="0"/>
                <w:numId w:val="109"/>
              </w:numPr>
              <w:spacing w:line="276" w:lineRule="auto"/>
              <w:jc w:val="left"/>
              <w:rPr>
                <w:rFonts w:ascii="Times New Roman" w:hAnsi="Times New Roman"/>
                <w:sz w:val="22"/>
                <w:szCs w:val="22"/>
              </w:rPr>
            </w:pPr>
            <w:r w:rsidRPr="00381214">
              <w:rPr>
                <w:rFonts w:ascii="Times New Roman" w:hAnsi="Times New Roman"/>
                <w:sz w:val="22"/>
                <w:szCs w:val="22"/>
              </w:rPr>
              <w:t>Sa është syprina fillestare e algave?</w:t>
            </w:r>
          </w:p>
          <w:p w:rsidR="00F356B3" w:rsidRPr="00381214" w:rsidRDefault="00F356B3" w:rsidP="00F356B3">
            <w:pPr>
              <w:pStyle w:val="ListParagraph"/>
              <w:numPr>
                <w:ilvl w:val="0"/>
                <w:numId w:val="109"/>
              </w:numPr>
              <w:spacing w:line="276" w:lineRule="auto"/>
              <w:jc w:val="left"/>
              <w:rPr>
                <w:rFonts w:ascii="Times New Roman" w:hAnsi="Times New Roman"/>
                <w:sz w:val="22"/>
                <w:szCs w:val="22"/>
              </w:rPr>
            </w:pPr>
            <w:r w:rsidRPr="00381214">
              <w:rPr>
                <w:rFonts w:ascii="Times New Roman" w:hAnsi="Times New Roman"/>
                <w:sz w:val="22"/>
                <w:szCs w:val="22"/>
              </w:rPr>
              <w:t>Si do ta njehsonit syprinën e algave në ditën e 3-të? Po të 5-të?</w:t>
            </w:r>
          </w:p>
          <w:p w:rsidR="00F356B3" w:rsidRPr="00381214" w:rsidRDefault="00F356B3"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t>Në përfundim të studimit të dy shembujve, mësuesi/ja formulon edhe njëherë në mënyrë të përmbledhur mënyrën e shndërrimit të funksioneve polinomiale dhe eksponenciale në funksione lineare, si dhe ndërtimin e drejtëzës së përafrimit më të mirë.</w:t>
            </w:r>
          </w:p>
          <w:p w:rsidR="00F356B3" w:rsidRPr="00381214" w:rsidRDefault="00F356B3" w:rsidP="00F356B3">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Cilat janë përfitimet e këtij përafrimi?</w:t>
            </w:r>
          </w:p>
          <w:p w:rsidR="00F356B3" w:rsidRPr="00381214" w:rsidRDefault="00F356B3" w:rsidP="00F356B3">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Po mangësitë?</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Ai/ajo udhëzon nxënësit që:</w:t>
            </w:r>
            <w:r w:rsidRPr="00381214">
              <w:rPr>
                <w:rFonts w:ascii="Times New Roman" w:eastAsia="UtopiaStd-Regular" w:hAnsi="Times New Roman"/>
                <w:sz w:val="22"/>
                <w:szCs w:val="22"/>
              </w:rPr>
              <w:t xml:space="preserve"> ta gjykojnë me sy mënyrën si ta vizatojnë drejtëzën e përafrimit më të mirë.</w:t>
            </w:r>
          </w:p>
          <w:p w:rsidR="00F356B3" w:rsidRPr="00381214" w:rsidRDefault="00F356B3" w:rsidP="00F356B3">
            <w:pPr>
              <w:spacing w:line="276" w:lineRule="auto"/>
              <w:ind w:firstLine="0"/>
              <w:jc w:val="left"/>
              <w:rPr>
                <w:rFonts w:ascii="Times New Roman" w:hAnsi="Times New Roman"/>
                <w:sz w:val="22"/>
                <w:szCs w:val="22"/>
              </w:rPr>
            </w:pP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Përforcimi i të nxënit</w:t>
            </w:r>
            <w:r w:rsidRPr="00381214">
              <w:rPr>
                <w:rFonts w:ascii="Times New Roman" w:hAnsi="Times New Roman"/>
                <w:sz w:val="22"/>
                <w:szCs w:val="22"/>
              </w:rPr>
              <w:t>: Nxënësit do të punojnë në dyshe, me ushtrimet 1 dhe 2 në faqen 25.</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noProof/>
              </w:rPr>
              <mc:AlternateContent>
                <mc:Choice Requires="wpg">
                  <w:drawing>
                    <wp:anchor distT="0" distB="0" distL="114300" distR="114300" simplePos="0" relativeHeight="251815936" behindDoc="0" locked="0" layoutInCell="1" allowOverlap="1" wp14:anchorId="01A91EB2" wp14:editId="500B5640">
                      <wp:simplePos x="0" y="0"/>
                      <wp:positionH relativeFrom="column">
                        <wp:posOffset>2014220</wp:posOffset>
                      </wp:positionH>
                      <wp:positionV relativeFrom="paragraph">
                        <wp:posOffset>71755</wp:posOffset>
                      </wp:positionV>
                      <wp:extent cx="2762885" cy="889000"/>
                      <wp:effectExtent l="0" t="0" r="0" b="6350"/>
                      <wp:wrapTight wrapText="bothSides">
                        <wp:wrapPolygon edited="0">
                          <wp:start x="0" y="0"/>
                          <wp:lineTo x="0" y="21291"/>
                          <wp:lineTo x="11468" y="21291"/>
                          <wp:lineTo x="21446" y="21291"/>
                          <wp:lineTo x="21446" y="0"/>
                          <wp:lineTo x="0" y="0"/>
                        </wp:wrapPolygon>
                      </wp:wrapTight>
                      <wp:docPr id="526" name="Group 526"/>
                      <wp:cNvGraphicFramePr/>
                      <a:graphic xmlns:a="http://schemas.openxmlformats.org/drawingml/2006/main">
                        <a:graphicData uri="http://schemas.microsoft.com/office/word/2010/wordprocessingGroup">
                          <wpg:wgp>
                            <wpg:cNvGrpSpPr/>
                            <wpg:grpSpPr>
                              <a:xfrm>
                                <a:off x="0" y="0"/>
                                <a:ext cx="2762885" cy="889000"/>
                                <a:chOff x="0" y="0"/>
                                <a:chExt cx="5918479" cy="2552281"/>
                              </a:xfrm>
                            </wpg:grpSpPr>
                            <pic:pic xmlns:pic="http://schemas.openxmlformats.org/drawingml/2006/picture">
                              <pic:nvPicPr>
                                <pic:cNvPr id="527" name="Picture 527" descr="C:\Users\hp\Desktop\3.PNG"/>
                                <pic:cNvPicPr>
                                  <a:picLocks noChangeAspect="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3205424" y="10048"/>
                                  <a:ext cx="2713055" cy="2542233"/>
                                </a:xfrm>
                                <a:prstGeom prst="rect">
                                  <a:avLst/>
                                </a:prstGeom>
                                <a:noFill/>
                                <a:ln>
                                  <a:noFill/>
                                </a:ln>
                              </pic:spPr>
                            </pic:pic>
                            <pic:pic xmlns:pic="http://schemas.openxmlformats.org/drawingml/2006/picture">
                              <pic:nvPicPr>
                                <pic:cNvPr id="528" name="Picture 528" descr="C:\Users\hp\Desktop\1 (1).PNG"/>
                                <pic:cNvPicPr>
                                  <a:picLocks noChangeAspect="1"/>
                                </pic:cNvPicPr>
                              </pic:nvPicPr>
                              <pic:blipFill>
                                <a:blip r:embed="rId895" cstate="print">
                                  <a:extLst>
                                    <a:ext uri="{28A0092B-C50C-407E-A947-70E740481C1C}">
                                      <a14:useLocalDpi xmlns:a14="http://schemas.microsoft.com/office/drawing/2010/main" val="0"/>
                                    </a:ext>
                                  </a:extLst>
                                </a:blip>
                                <a:srcRect/>
                                <a:stretch>
                                  <a:fillRect/>
                                </a:stretch>
                              </pic:blipFill>
                              <pic:spPr bwMode="auto">
                                <a:xfrm>
                                  <a:off x="0" y="0"/>
                                  <a:ext cx="2798466" cy="2542232"/>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1DF8EB57" id="Group 526" o:spid="_x0000_s1026" style="position:absolute;margin-left:158.6pt;margin-top:5.65pt;width:217.55pt;height:70pt;z-index:251815936;mso-width-relative:margin;mso-height-relative:margin" coordsize="59184,2552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">
                      <v:shape id="Picture 527" o:spid="_x0000_s1027" type="#_x0000_t75" style="position:absolute;left:32054;top:100;width:27130;height:254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NXjbDAAAA3AAAAA8AAABkcnMvZG93bnJldi54bWxEj0FrwkAUhO+C/2F5Qm+6acBaUlcpQqkU&#10;L6aBXh/ZZxKTfRuzaxL/vVsQPA4z8w2z3o6mET11rrKs4HURgSDOra64UJD9fs3fQTiPrLGxTApu&#10;5GC7mU7WmGg78JH61BciQNglqKD0vk2kdHlJBt3CtsTBO9nOoA+yK6TucAhw08g4it6kwYrDQokt&#10;7UrK6/RqFPRLF3OMqT7n2U/97YdDffk7KPUyGz8/QHga/TP8aO+1gmW8gv8z4QjIzR0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v41eNsMAAADcAAAADwAAAAAAAAAAAAAAAACf&#10;AgAAZHJzL2Rvd25yZXYueG1sUEsFBgAAAAAEAAQA9wAAAI8DAAAAAA==&#10;">
                        <v:imagedata r:id="rId896" o:title="3"/>
                        <v:path arrowok="t"/>
                      </v:shape>
                      <v:shape id="Picture 528" o:spid="_x0000_s1028" type="#_x0000_t75" style="position:absolute;width:27984;height:254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Xb8/jBAAAA3AAAAA8AAABkcnMvZG93bnJldi54bWxET8uKwjAU3Q/4D+EKbgZNp8yIVqM4BWG2&#10;42Ph7tJc02JyU5pU69+bxcAsD+e93g7Oijt1ofGs4GOWgSCuvG7YKDgd99MFiBCRNVrPpOBJAbab&#10;0dsaC+0f/Ev3QzQihXAoUEEdY1tIGaqaHIaZb4kTd/Wdw5hgZ6Tu8JHCnZV5ls2lw4ZTQ40tlTVV&#10;t0PvFCyH0l5M35fmPXffx6fdf+ryrNRkPOxWICIN8V/85/7RCr7ytDadSUdAbl4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CXb8/jBAAAA3AAAAA8AAAAAAAAAAAAAAAAAnwIA&#10;AGRycy9kb3ducmV2LnhtbFBLBQYAAAAABAAEAPcAAACNAwAAAAA=&#10;">
                        <v:imagedata r:id="rId897" o:title="1 (1)"/>
                        <v:path arrowok="t"/>
                      </v:shape>
                      <w10:wrap type="tight"/>
                    </v:group>
                  </w:pict>
                </mc:Fallback>
              </mc:AlternateContent>
            </w:r>
          </w:p>
          <w:p w:rsidR="00F356B3" w:rsidRPr="00381214" w:rsidRDefault="00F356B3" w:rsidP="00F356B3">
            <w:pPr>
              <w:spacing w:line="276" w:lineRule="auto"/>
              <w:ind w:firstLine="0"/>
              <w:jc w:val="left"/>
              <w:rPr>
                <w:rFonts w:ascii="Times New Roman" w:hAnsi="Times New Roman"/>
                <w:sz w:val="22"/>
                <w:szCs w:val="22"/>
              </w:rPr>
            </w:pPr>
          </w:p>
          <w:p w:rsidR="00F356B3" w:rsidRPr="00381214" w:rsidRDefault="00F356B3" w:rsidP="00F356B3">
            <w:pPr>
              <w:spacing w:line="276" w:lineRule="auto"/>
              <w:ind w:firstLine="0"/>
              <w:jc w:val="left"/>
              <w:rPr>
                <w:rFonts w:ascii="Times New Roman" w:hAnsi="Times New Roman"/>
                <w:sz w:val="22"/>
                <w:szCs w:val="22"/>
              </w:rPr>
            </w:pPr>
          </w:p>
          <w:p w:rsidR="00F356B3" w:rsidRPr="00381214" w:rsidRDefault="00F356B3" w:rsidP="00F356B3">
            <w:pPr>
              <w:spacing w:line="276" w:lineRule="auto"/>
              <w:ind w:firstLine="0"/>
              <w:jc w:val="left"/>
              <w:rPr>
                <w:rFonts w:ascii="Times New Roman" w:hAnsi="Times New Roman"/>
                <w:sz w:val="22"/>
                <w:szCs w:val="22"/>
              </w:rPr>
            </w:pPr>
          </w:p>
          <w:p w:rsidR="00F356B3" w:rsidRPr="00381214" w:rsidRDefault="00F356B3" w:rsidP="00F356B3">
            <w:pPr>
              <w:spacing w:line="276" w:lineRule="auto"/>
              <w:ind w:firstLine="0"/>
              <w:jc w:val="left"/>
              <w:rPr>
                <w:rFonts w:ascii="Times New Roman" w:hAnsi="Times New Roman"/>
                <w:sz w:val="22"/>
                <w:szCs w:val="22"/>
              </w:rPr>
            </w:pPr>
          </w:p>
          <w:p w:rsidR="00F356B3" w:rsidRPr="00381214" w:rsidRDefault="00F356B3" w:rsidP="00F356B3">
            <w:pPr>
              <w:spacing w:line="276" w:lineRule="auto"/>
              <w:ind w:firstLine="0"/>
              <w:jc w:val="left"/>
              <w:rPr>
                <w:rFonts w:ascii="Times New Roman" w:hAnsi="Times New Roman"/>
                <w:sz w:val="22"/>
                <w:szCs w:val="22"/>
              </w:rPr>
            </w:pP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Gjatë studimit të grafikëve të ushtrimeve 1 dhe 2, mësuesi/ja kërkon nga nxënësit të përcaktojnë kuptimin e pikëprerjes me boshtin e ordinatave, dhe më pas të shprehin lidhjen mes x dhe y. Pasi përfundojnë zgjidhjen e ushtrimit, dyshet fqinje këmbejnë fletoret dhe korrigjojnë zgjidhjet. Përgjigjet përfundimtare diskutohen në tabelë. Më pas ndiqet e njëjta procedurë edhe me ushtrimet 2 dhe 3 në faqen 27. Përsëri dyshet fqinje këmbejnë fletoret dhe kontrollojnë kështu punën e shokëve. Disa prej kërkesave diskutohen në tabelë nga nxënësit.</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Gjatë prezantimit, mësuesi/ja kërkon nga nxënësit që të argumentojnë veprimet e kryera.</w:t>
            </w:r>
          </w:p>
        </w:tc>
      </w:tr>
      <w:tr w:rsidR="00F356B3" w:rsidRPr="00381214" w:rsidTr="00D018FA">
        <w:tc>
          <w:tcPr>
            <w:tcW w:w="10490" w:type="dxa"/>
            <w:gridSpan w:val="4"/>
            <w:shd w:val="clear" w:color="auto" w:fill="auto"/>
          </w:tcPr>
          <w:p w:rsidR="00F356B3" w:rsidRPr="00381214" w:rsidRDefault="00F356B3" w:rsidP="00F356B3">
            <w:pPr>
              <w:spacing w:line="276" w:lineRule="auto"/>
              <w:ind w:firstLine="0"/>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Mësuesi mban shënime në fletoren-evidencë për disa prej nxënësve, dhe vlerëson disa të tjerë. Këtë vlerësim, mësuesi/ja e mbështet në punën që nxënësit bënë në fletoren e tyre, si dhe në argumentimin e përgjigjeve. Një vend të rëndësishëm në vlerësim zë edhe aftësia e nxënësve për të ndërthurur njohuritë e reja me ato që janë marrë më parë (vetitë e logaritmit, fuqisë, koeficienti këndor etj.) Në vlerësim mësuesi/ja merr parasysh edhe vlerësimin që nxënësit bënë për njëri-tjetrin në punën në dyshe.</w:t>
            </w:r>
          </w:p>
        </w:tc>
      </w:tr>
      <w:tr w:rsidR="00F356B3" w:rsidRPr="00381214" w:rsidTr="00D018FA">
        <w:tc>
          <w:tcPr>
            <w:tcW w:w="10490" w:type="dxa"/>
            <w:gridSpan w:val="4"/>
            <w:shd w:val="clear" w:color="auto" w:fill="auto"/>
          </w:tcPr>
          <w:p w:rsidR="00F356B3" w:rsidRPr="00381214" w:rsidRDefault="00F356B3" w:rsidP="003274B8">
            <w:pPr>
              <w:spacing w:line="276" w:lineRule="auto"/>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Ushtrimet 5 në faqen 25,dhe 1, 4 në faqen 27. Mësuesi/ja jep udhëzimet e duhura për zgjidhjen e detyrave.</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Detyrë hulumtuese</w:t>
            </w:r>
            <w:r w:rsidRPr="00381214">
              <w:rPr>
                <w:rFonts w:ascii="Times New Roman" w:hAnsi="Times New Roman"/>
                <w:sz w:val="22"/>
                <w:szCs w:val="22"/>
              </w:rPr>
              <w:t>: Ushtrimi 5 në faqen 27</w:t>
            </w:r>
          </w:p>
        </w:tc>
      </w:tr>
    </w:tbl>
    <w:p w:rsidR="00F356B3" w:rsidRPr="00381214" w:rsidRDefault="00F356B3" w:rsidP="00F356B3">
      <w:pPr>
        <w:rPr>
          <w:rFonts w:ascii="Times New Roman" w:hAnsi="Times New Roman"/>
        </w:rPr>
      </w:pPr>
    </w:p>
    <w:p w:rsidR="00F356B3" w:rsidRPr="00381214" w:rsidRDefault="00F356B3" w:rsidP="00CD0276">
      <w:pPr>
        <w:ind w:firstLine="0"/>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Dt.________________</w:t>
      </w:r>
    </w:p>
    <w:p w:rsidR="00F356B3" w:rsidRPr="00381214" w:rsidRDefault="00F356B3" w:rsidP="00CD0276">
      <w:pPr>
        <w:ind w:firstLine="0"/>
        <w:rPr>
          <w:rFonts w:ascii="Times New Roman" w:hAnsi="Times New Roman"/>
        </w:rPr>
      </w:pPr>
    </w:p>
    <w:tbl>
      <w:tblPr>
        <w:tblStyle w:val="TableGrid"/>
        <w:tblW w:w="10490" w:type="dxa"/>
        <w:tblInd w:w="-459" w:type="dxa"/>
        <w:tblLayout w:type="fixed"/>
        <w:tblLook w:val="04A0" w:firstRow="1" w:lastRow="0" w:firstColumn="1" w:lastColumn="0" w:noHBand="0" w:noVBand="1"/>
      </w:tblPr>
      <w:tblGrid>
        <w:gridCol w:w="2831"/>
        <w:gridCol w:w="3856"/>
        <w:gridCol w:w="2244"/>
        <w:gridCol w:w="1559"/>
      </w:tblGrid>
      <w:tr w:rsidR="00F356B3" w:rsidRPr="00381214" w:rsidTr="00F356B3">
        <w:tc>
          <w:tcPr>
            <w:tcW w:w="2831" w:type="dxa"/>
            <w:shd w:val="clear" w:color="auto" w:fill="auto"/>
          </w:tcPr>
          <w:p w:rsidR="00F356B3" w:rsidRPr="00381214" w:rsidRDefault="00F356B3" w:rsidP="00F356B3">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3856" w:type="dxa"/>
            <w:shd w:val="clear" w:color="auto" w:fill="auto"/>
          </w:tcPr>
          <w:p w:rsidR="00F356B3" w:rsidRPr="00381214" w:rsidRDefault="00F356B3" w:rsidP="00F356B3">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 me zgjedhje</w:t>
            </w:r>
          </w:p>
        </w:tc>
        <w:tc>
          <w:tcPr>
            <w:tcW w:w="2244" w:type="dxa"/>
            <w:shd w:val="clear" w:color="auto" w:fill="auto"/>
          </w:tcPr>
          <w:p w:rsidR="00F356B3" w:rsidRPr="00381214" w:rsidRDefault="00F356B3" w:rsidP="00F356B3">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1559" w:type="dxa"/>
            <w:shd w:val="clear" w:color="auto" w:fill="auto"/>
          </w:tcPr>
          <w:p w:rsidR="00F356B3" w:rsidRPr="00381214" w:rsidRDefault="00F356B3" w:rsidP="00F356B3">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 xml:space="preserve">XII </w:t>
            </w:r>
            <w:r w:rsidRPr="00381214">
              <w:rPr>
                <w:rFonts w:ascii="Times New Roman" w:hAnsi="Times New Roman"/>
                <w:sz w:val="22"/>
                <w:szCs w:val="22"/>
                <w:vertAlign w:val="superscript"/>
              </w:rPr>
              <w:t>___</w:t>
            </w:r>
          </w:p>
        </w:tc>
      </w:tr>
      <w:tr w:rsidR="00F356B3" w:rsidRPr="00381214" w:rsidTr="00F356B3">
        <w:tc>
          <w:tcPr>
            <w:tcW w:w="6687" w:type="dxa"/>
            <w:gridSpan w:val="2"/>
            <w:shd w:val="clear" w:color="auto" w:fill="auto"/>
          </w:tcPr>
          <w:p w:rsidR="00F356B3" w:rsidRPr="00381214" w:rsidRDefault="00F356B3" w:rsidP="00F356B3">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Tema mësimore: </w:t>
            </w:r>
            <w:r w:rsidRPr="00381214">
              <w:rPr>
                <w:rFonts w:ascii="Times New Roman" w:hAnsi="Times New Roman"/>
                <w:sz w:val="22"/>
                <w:szCs w:val="22"/>
              </w:rPr>
              <w:t>Përmbledhje dhe përsëritje</w:t>
            </w:r>
            <w:r w:rsidRPr="00381214">
              <w:rPr>
                <w:rFonts w:ascii="Times New Roman" w:hAnsi="Times New Roman"/>
                <w:b/>
                <w:sz w:val="22"/>
                <w:szCs w:val="22"/>
              </w:rPr>
              <w:t xml:space="preserve"> </w:t>
            </w:r>
          </w:p>
          <w:p w:rsidR="00F356B3" w:rsidRPr="00381214" w:rsidRDefault="00F356B3" w:rsidP="00F356B3">
            <w:pPr>
              <w:tabs>
                <w:tab w:val="left" w:pos="1682"/>
              </w:tabs>
              <w:spacing w:line="276" w:lineRule="auto"/>
              <w:ind w:firstLine="0"/>
              <w:jc w:val="left"/>
              <w:rPr>
                <w:rFonts w:ascii="Times New Roman" w:hAnsi="Times New Roman"/>
                <w:sz w:val="22"/>
                <w:szCs w:val="22"/>
              </w:rPr>
            </w:pPr>
            <w:r w:rsidRPr="00381214">
              <w:rPr>
                <w:rFonts w:ascii="Times New Roman" w:hAnsi="Times New Roman"/>
                <w:b/>
                <w:sz w:val="22"/>
                <w:szCs w:val="22"/>
              </w:rPr>
              <w:tab/>
            </w:r>
            <w:r w:rsidRPr="00381214">
              <w:rPr>
                <w:rFonts w:ascii="Times New Roman" w:hAnsi="Times New Roman"/>
                <w:sz w:val="22"/>
                <w:szCs w:val="22"/>
              </w:rPr>
              <w:t>Eksplorim/Përtej provimeve</w:t>
            </w:r>
          </w:p>
          <w:p w:rsidR="00F356B3" w:rsidRPr="00381214" w:rsidRDefault="00F356B3" w:rsidP="00F356B3">
            <w:pPr>
              <w:tabs>
                <w:tab w:val="left" w:pos="1682"/>
              </w:tabs>
              <w:spacing w:line="276" w:lineRule="auto"/>
              <w:ind w:firstLine="0"/>
              <w:jc w:val="left"/>
              <w:rPr>
                <w:rFonts w:ascii="Times New Roman" w:hAnsi="Times New Roman"/>
                <w:sz w:val="22"/>
                <w:szCs w:val="22"/>
              </w:rPr>
            </w:pPr>
            <w:r w:rsidRPr="00381214">
              <w:rPr>
                <w:rFonts w:ascii="Times New Roman" w:hAnsi="Times New Roman"/>
                <w:sz w:val="22"/>
                <w:szCs w:val="22"/>
              </w:rPr>
              <w:tab/>
              <w:t>Vlerësim për kreun 1</w:t>
            </w:r>
          </w:p>
        </w:tc>
        <w:tc>
          <w:tcPr>
            <w:tcW w:w="3803" w:type="dxa"/>
            <w:gridSpan w:val="2"/>
            <w:shd w:val="clear" w:color="auto" w:fill="auto"/>
          </w:tcPr>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Situata e të nxënit: </w:t>
            </w:r>
          </w:p>
          <w:p w:rsidR="00F356B3" w:rsidRPr="00381214" w:rsidRDefault="00F356B3" w:rsidP="00F356B3">
            <w:pPr>
              <w:pStyle w:val="ListParagraph"/>
              <w:numPr>
                <w:ilvl w:val="0"/>
                <w:numId w:val="110"/>
              </w:numPr>
              <w:rPr>
                <w:rFonts w:ascii="Times New Roman" w:hAnsi="Times New Roman"/>
                <w:sz w:val="22"/>
                <w:szCs w:val="22"/>
              </w:rPr>
            </w:pPr>
            <w:r w:rsidRPr="00381214">
              <w:rPr>
                <w:rFonts w:ascii="Times New Roman" w:hAnsi="Times New Roman"/>
                <w:sz w:val="22"/>
                <w:szCs w:val="22"/>
              </w:rPr>
              <w:t>Vlerësim i nxënësit nga nxënësi</w:t>
            </w:r>
          </w:p>
          <w:p w:rsidR="00F356B3" w:rsidRPr="00381214" w:rsidRDefault="00F356B3" w:rsidP="00F356B3">
            <w:pPr>
              <w:pStyle w:val="ListParagraph"/>
              <w:numPr>
                <w:ilvl w:val="0"/>
                <w:numId w:val="110"/>
              </w:numPr>
              <w:rPr>
                <w:rFonts w:ascii="Times New Roman" w:hAnsi="Times New Roman"/>
                <w:sz w:val="22"/>
                <w:szCs w:val="22"/>
              </w:rPr>
            </w:pPr>
            <w:r w:rsidRPr="00381214">
              <w:rPr>
                <w:rFonts w:ascii="Times New Roman" w:hAnsi="Times New Roman"/>
                <w:sz w:val="22"/>
                <w:szCs w:val="22"/>
              </w:rPr>
              <w:t>Ushtrime dhe situata problemore</w:t>
            </w:r>
          </w:p>
        </w:tc>
      </w:tr>
      <w:tr w:rsidR="00F356B3" w:rsidRPr="00381214" w:rsidTr="00F356B3">
        <w:tc>
          <w:tcPr>
            <w:tcW w:w="6687" w:type="dxa"/>
            <w:gridSpan w:val="2"/>
            <w:shd w:val="clear" w:color="auto" w:fill="auto"/>
          </w:tcPr>
          <w:p w:rsidR="00F356B3" w:rsidRPr="00381214" w:rsidRDefault="00F356B3" w:rsidP="00F356B3">
            <w:pPr>
              <w:spacing w:line="276" w:lineRule="auto"/>
              <w:ind w:firstLine="0"/>
              <w:rPr>
                <w:rFonts w:ascii="Times New Roman" w:hAnsi="Times New Roman"/>
                <w:b/>
                <w:sz w:val="22"/>
                <w:szCs w:val="22"/>
              </w:rPr>
            </w:pPr>
            <w:r w:rsidRPr="00381214">
              <w:rPr>
                <w:rFonts w:ascii="Times New Roman" w:hAnsi="Times New Roman"/>
                <w:b/>
                <w:sz w:val="22"/>
                <w:szCs w:val="22"/>
              </w:rPr>
              <w:lastRenderedPageBreak/>
              <w:t>Rezultatet e të nxënit të kompetencave matematikore sipas temës mësimore</w:t>
            </w:r>
          </w:p>
          <w:p w:rsidR="00F356B3" w:rsidRPr="00381214" w:rsidRDefault="00F356B3" w:rsidP="00F356B3">
            <w:pPr>
              <w:spacing w:line="276" w:lineRule="auto"/>
              <w:ind w:firstLine="0"/>
              <w:rPr>
                <w:rFonts w:ascii="Times New Roman" w:hAnsi="Times New Roman"/>
                <w:b/>
                <w:sz w:val="22"/>
                <w:szCs w:val="22"/>
              </w:rPr>
            </w:pPr>
            <w:r w:rsidRPr="00381214">
              <w:rPr>
                <w:rFonts w:ascii="Times New Roman" w:hAnsi="Times New Roman"/>
                <w:b/>
                <w:sz w:val="22"/>
                <w:szCs w:val="22"/>
              </w:rPr>
              <w:t>Nxënësi/ja në fund të orës së mësimit:</w:t>
            </w:r>
          </w:p>
          <w:p w:rsidR="00F356B3" w:rsidRPr="00381214" w:rsidRDefault="00F356B3" w:rsidP="00480328">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kupton dhe përdor kuptimin e funksionit, funksionit injektiv, bijektiv si lidhje mes dy ndryshoreve;</w:t>
            </w:r>
          </w:p>
          <w:p w:rsidR="00F356B3" w:rsidRPr="00381214" w:rsidRDefault="00F356B3" w:rsidP="00480328">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përcakton bashkësinë e përcaktimit dhe të vlerave të një funksioni;</w:t>
            </w:r>
          </w:p>
          <w:p w:rsidR="00F356B3" w:rsidRPr="00381214" w:rsidRDefault="00F356B3" w:rsidP="00480328">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shkruan ekuacionin e një vije në trajtë parametrike ose karteziane;</w:t>
            </w:r>
          </w:p>
          <w:p w:rsidR="00F356B3" w:rsidRPr="00381214" w:rsidRDefault="00F356B3" w:rsidP="00480328">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shndërron një ekuacion parametrik në kartezian dhe anasjellas;</w:t>
            </w:r>
          </w:p>
          <w:p w:rsidR="00F356B3" w:rsidRPr="00381214" w:rsidRDefault="00F356B3" w:rsidP="00480328">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zbërthen thyesat algjebrike në thyesa elementare;</w:t>
            </w:r>
          </w:p>
          <w:p w:rsidR="00F356B3" w:rsidRPr="00381214" w:rsidRDefault="00F356B3" w:rsidP="00F356B3">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ndërton drejtëzat e përafrimit më të mirë për funksionet polinomiale dhe ato eksponenciale.</w:t>
            </w:r>
          </w:p>
        </w:tc>
        <w:tc>
          <w:tcPr>
            <w:tcW w:w="3803" w:type="dxa"/>
            <w:gridSpan w:val="2"/>
            <w:shd w:val="clear" w:color="auto" w:fill="auto"/>
          </w:tcPr>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Fjalët kyçe</w:t>
            </w:r>
            <w:r w:rsidRPr="00381214">
              <w:rPr>
                <w:rFonts w:ascii="Times New Roman" w:hAnsi="Times New Roman"/>
                <w:sz w:val="22"/>
                <w:szCs w:val="22"/>
              </w:rPr>
              <w:t>: funksion, funksion injektiv, funksion bijektiv, ekuacion kartezian, ekuacion parametrik, modul, thyesa, thyesë elementare, zbërthim i thyesave, polinom, relacion polinomial, relacion eksponencial, drejtëza e përafrimit më të mirë</w:t>
            </w:r>
          </w:p>
        </w:tc>
      </w:tr>
      <w:tr w:rsidR="00F356B3" w:rsidRPr="00381214" w:rsidTr="00F356B3">
        <w:tc>
          <w:tcPr>
            <w:tcW w:w="6687" w:type="dxa"/>
            <w:gridSpan w:val="2"/>
            <w:shd w:val="clear" w:color="auto" w:fill="auto"/>
          </w:tcPr>
          <w:p w:rsidR="00F356B3" w:rsidRPr="00381214" w:rsidRDefault="00F356B3" w:rsidP="00ED7A98">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Burimet: </w:t>
            </w:r>
            <w:r w:rsidRPr="00381214">
              <w:rPr>
                <w:rFonts w:ascii="Times New Roman" w:hAnsi="Times New Roman"/>
                <w:sz w:val="22"/>
                <w:szCs w:val="22"/>
              </w:rPr>
              <w:t xml:space="preserve">libri i nxënësit, libri i mësuesit </w:t>
            </w:r>
          </w:p>
        </w:tc>
        <w:tc>
          <w:tcPr>
            <w:tcW w:w="3803" w:type="dxa"/>
            <w:gridSpan w:val="2"/>
            <w:shd w:val="clear" w:color="auto" w:fill="auto"/>
          </w:tcPr>
          <w:p w:rsidR="00F356B3" w:rsidRPr="00381214" w:rsidRDefault="00F356B3" w:rsidP="00F356B3">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shkenca</w:t>
            </w:r>
          </w:p>
        </w:tc>
      </w:tr>
      <w:tr w:rsidR="00F356B3" w:rsidRPr="00381214" w:rsidTr="00F356B3">
        <w:tc>
          <w:tcPr>
            <w:tcW w:w="10490" w:type="dxa"/>
            <w:gridSpan w:val="4"/>
            <w:shd w:val="clear" w:color="auto" w:fill="auto"/>
          </w:tcPr>
          <w:p w:rsidR="00F356B3" w:rsidRPr="00381214" w:rsidRDefault="00F356B3" w:rsidP="00F356B3">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F356B3" w:rsidRPr="00381214" w:rsidTr="00F356B3">
        <w:trPr>
          <w:trHeight w:val="2542"/>
        </w:trPr>
        <w:tc>
          <w:tcPr>
            <w:tcW w:w="10490" w:type="dxa"/>
            <w:gridSpan w:val="4"/>
            <w:shd w:val="clear" w:color="auto" w:fill="auto"/>
          </w:tcPr>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Organizimi i orës së mësimit</w:t>
            </w:r>
            <w:r w:rsidRPr="00381214">
              <w:rPr>
                <w:rFonts w:ascii="Times New Roman" w:hAnsi="Times New Roman"/>
                <w:sz w:val="22"/>
                <w:szCs w:val="22"/>
              </w:rPr>
              <w:t xml:space="preserve">: </w:t>
            </w:r>
          </w:p>
          <w:tbl>
            <w:tblPr>
              <w:tblStyle w:val="TableGrid"/>
              <w:tblpPr w:leftFromText="180" w:rightFromText="180" w:vertAnchor="text" w:horzAnchor="margin" w:tblpY="1090"/>
              <w:tblOverlap w:val="never"/>
              <w:tblW w:w="0" w:type="auto"/>
              <w:tblLayout w:type="fixed"/>
              <w:tblLook w:val="04A0" w:firstRow="1" w:lastRow="0" w:firstColumn="1" w:lastColumn="0" w:noHBand="0" w:noVBand="1"/>
            </w:tblPr>
            <w:tblGrid>
              <w:gridCol w:w="2335"/>
              <w:gridCol w:w="5220"/>
              <w:gridCol w:w="2704"/>
            </w:tblGrid>
            <w:tr w:rsidR="00F356B3" w:rsidRPr="00381214" w:rsidTr="00F356B3">
              <w:trPr>
                <w:trHeight w:val="70"/>
              </w:trPr>
              <w:tc>
                <w:tcPr>
                  <w:tcW w:w="2335" w:type="dxa"/>
                </w:tcPr>
                <w:p w:rsidR="00F356B3" w:rsidRPr="00381214" w:rsidRDefault="00F356B3" w:rsidP="00F356B3">
                  <w:pPr>
                    <w:tabs>
                      <w:tab w:val="left" w:pos="8000"/>
                    </w:tabs>
                    <w:spacing w:line="276" w:lineRule="auto"/>
                    <w:ind w:firstLine="0"/>
                    <w:jc w:val="center"/>
                    <w:rPr>
                      <w:rFonts w:ascii="Times New Roman" w:hAnsi="Times New Roman"/>
                      <w:sz w:val="22"/>
                      <w:szCs w:val="22"/>
                    </w:rPr>
                  </w:pPr>
                  <w:r w:rsidRPr="00381214">
                    <w:rPr>
                      <w:rFonts w:ascii="Times New Roman" w:hAnsi="Times New Roman"/>
                      <w:sz w:val="22"/>
                      <w:szCs w:val="22"/>
                    </w:rPr>
                    <w:t>Kuptimi</w:t>
                  </w:r>
                </w:p>
              </w:tc>
              <w:tc>
                <w:tcPr>
                  <w:tcW w:w="5220" w:type="dxa"/>
                </w:tcPr>
                <w:p w:rsidR="00F356B3" w:rsidRPr="00381214" w:rsidRDefault="00F356B3" w:rsidP="00F356B3">
                  <w:pPr>
                    <w:tabs>
                      <w:tab w:val="left" w:pos="8000"/>
                    </w:tabs>
                    <w:spacing w:line="276" w:lineRule="auto"/>
                    <w:ind w:firstLine="0"/>
                    <w:jc w:val="center"/>
                    <w:rPr>
                      <w:rFonts w:ascii="Times New Roman" w:hAnsi="Times New Roman"/>
                      <w:sz w:val="22"/>
                      <w:szCs w:val="22"/>
                    </w:rPr>
                  </w:pPr>
                  <w:r w:rsidRPr="00381214">
                    <w:rPr>
                      <w:rFonts w:ascii="Times New Roman" w:hAnsi="Times New Roman"/>
                      <w:sz w:val="22"/>
                      <w:szCs w:val="22"/>
                    </w:rPr>
                    <w:t>Përkufizimi</w:t>
                  </w:r>
                </w:p>
              </w:tc>
              <w:tc>
                <w:tcPr>
                  <w:tcW w:w="2704" w:type="dxa"/>
                </w:tcPr>
                <w:p w:rsidR="00F356B3" w:rsidRPr="00381214" w:rsidRDefault="00F356B3" w:rsidP="00F356B3">
                  <w:pPr>
                    <w:tabs>
                      <w:tab w:val="left" w:pos="8000"/>
                    </w:tabs>
                    <w:spacing w:line="276" w:lineRule="auto"/>
                    <w:ind w:firstLine="0"/>
                    <w:jc w:val="center"/>
                    <w:rPr>
                      <w:rFonts w:ascii="Times New Roman" w:hAnsi="Times New Roman"/>
                      <w:sz w:val="22"/>
                      <w:szCs w:val="22"/>
                    </w:rPr>
                  </w:pPr>
                  <w:r w:rsidRPr="00381214">
                    <w:rPr>
                      <w:rFonts w:ascii="Times New Roman" w:hAnsi="Times New Roman"/>
                      <w:sz w:val="22"/>
                      <w:szCs w:val="22"/>
                    </w:rPr>
                    <w:t>Shembuj</w:t>
                  </w:r>
                </w:p>
              </w:tc>
            </w:tr>
            <w:tr w:rsidR="00F356B3" w:rsidRPr="00381214" w:rsidTr="00F356B3">
              <w:trPr>
                <w:trHeight w:val="471"/>
              </w:trPr>
              <w:tc>
                <w:tcPr>
                  <w:tcW w:w="2335" w:type="dxa"/>
                </w:tcPr>
                <w:p w:rsidR="00F356B3" w:rsidRPr="00381214" w:rsidRDefault="00F356B3" w:rsidP="00F356B3">
                  <w:pPr>
                    <w:tabs>
                      <w:tab w:val="left" w:pos="8000"/>
                    </w:tabs>
                    <w:spacing w:line="276" w:lineRule="auto"/>
                    <w:ind w:firstLine="0"/>
                    <w:jc w:val="left"/>
                    <w:rPr>
                      <w:rFonts w:ascii="Times New Roman" w:hAnsi="Times New Roman"/>
                      <w:sz w:val="22"/>
                      <w:szCs w:val="22"/>
                    </w:rPr>
                  </w:pPr>
                </w:p>
                <w:p w:rsidR="00F356B3" w:rsidRPr="00381214" w:rsidRDefault="00F356B3" w:rsidP="00F356B3">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Funksioni</w:t>
                  </w:r>
                </w:p>
              </w:tc>
              <w:tc>
                <w:tcPr>
                  <w:tcW w:w="5220" w:type="dxa"/>
                </w:tcPr>
                <w:p w:rsidR="00F356B3" w:rsidRPr="00381214" w:rsidRDefault="00F356B3" w:rsidP="00F356B3">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Pasqyrimi i bashkësisë së përcaktimit X, në bashkësinë e vlerave y, ku çdo vlerë x lidhet vetëm me një vlerë të Y.</w:t>
                  </w:r>
                </w:p>
              </w:tc>
              <w:tc>
                <w:tcPr>
                  <w:tcW w:w="2704" w:type="dxa"/>
                </w:tcPr>
                <w:p w:rsidR="00F356B3" w:rsidRPr="00381214" w:rsidRDefault="00F356B3" w:rsidP="00F356B3">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y = 3x – 1; y = 3x</w:t>
                  </w:r>
                  <w:r w:rsidRPr="00381214">
                    <w:rPr>
                      <w:rFonts w:ascii="Times New Roman" w:hAnsi="Times New Roman"/>
                      <w:sz w:val="22"/>
                      <w:szCs w:val="22"/>
                      <w:vertAlign w:val="superscript"/>
                    </w:rPr>
                    <w:t>2</w:t>
                  </w:r>
                  <w:r w:rsidRPr="00381214">
                    <w:rPr>
                      <w:rFonts w:ascii="Times New Roman" w:hAnsi="Times New Roman"/>
                      <w:position w:val="-24"/>
                      <w:sz w:val="22"/>
                      <w:szCs w:val="22"/>
                      <w:lang w:eastAsia="en-US"/>
                    </w:rPr>
                    <w:object w:dxaOrig="960" w:dyaOrig="580">
                      <v:shape id="_x0000_i1302" type="#_x0000_t75" style="width:48pt;height:29pt" o:ole="">
                        <v:imagedata r:id="rId898" o:title=""/>
                      </v:shape>
                      <o:OLEObject Type="Embed" ProgID="Equation.DSMT4" ShapeID="_x0000_i1302" DrawAspect="Content" ObjectID="_1603006359" r:id="rId899"/>
                    </w:object>
                  </w:r>
                </w:p>
              </w:tc>
            </w:tr>
            <w:tr w:rsidR="00F356B3" w:rsidRPr="00381214" w:rsidTr="00F356B3">
              <w:trPr>
                <w:trHeight w:val="442"/>
              </w:trPr>
              <w:tc>
                <w:tcPr>
                  <w:tcW w:w="2335" w:type="dxa"/>
                </w:tcPr>
                <w:p w:rsidR="00F356B3" w:rsidRPr="00381214" w:rsidRDefault="00F356B3" w:rsidP="00F356B3">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Funksioni injektiv</w:t>
                  </w:r>
                </w:p>
              </w:tc>
              <w:tc>
                <w:tcPr>
                  <w:tcW w:w="5220" w:type="dxa"/>
                </w:tcPr>
                <w:p w:rsidR="00F356B3" w:rsidRPr="00381214" w:rsidRDefault="00F356B3" w:rsidP="00F356B3">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Funksionet ku elemente të ndryshme nga bashkësia e përcaktimit kanë shëmbëllime të ndryshme.</w:t>
                  </w:r>
                </w:p>
              </w:tc>
              <w:tc>
                <w:tcPr>
                  <w:tcW w:w="2704" w:type="dxa"/>
                </w:tcPr>
                <w:p w:rsidR="00F356B3" w:rsidRPr="00381214" w:rsidRDefault="00F356B3" w:rsidP="00F356B3">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y = x</w:t>
                  </w:r>
                  <w:r w:rsidRPr="00381214">
                    <w:rPr>
                      <w:rFonts w:ascii="Times New Roman" w:hAnsi="Times New Roman"/>
                      <w:sz w:val="22"/>
                      <w:szCs w:val="22"/>
                      <w:vertAlign w:val="superscript"/>
                    </w:rPr>
                    <w:t>3</w:t>
                  </w:r>
                  <w:r w:rsidRPr="00381214">
                    <w:rPr>
                      <w:rFonts w:ascii="Times New Roman" w:hAnsi="Times New Roman"/>
                      <w:sz w:val="22"/>
                      <w:szCs w:val="22"/>
                    </w:rPr>
                    <w:t xml:space="preserve"> – 3x</w:t>
                  </w:r>
                </w:p>
                <w:p w:rsidR="00F356B3" w:rsidRPr="00381214" w:rsidRDefault="00F356B3" w:rsidP="00F356B3">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y = 2x – 1</w:t>
                  </w:r>
                </w:p>
              </w:tc>
            </w:tr>
            <w:tr w:rsidR="00F356B3" w:rsidRPr="00381214" w:rsidTr="00F356B3">
              <w:trPr>
                <w:trHeight w:val="478"/>
              </w:trPr>
              <w:tc>
                <w:tcPr>
                  <w:tcW w:w="2335" w:type="dxa"/>
                </w:tcPr>
                <w:p w:rsidR="00F356B3" w:rsidRPr="00381214" w:rsidRDefault="00F356B3" w:rsidP="00F356B3">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Funksione bijektiv</w:t>
                  </w:r>
                </w:p>
              </w:tc>
              <w:tc>
                <w:tcPr>
                  <w:tcW w:w="5220" w:type="dxa"/>
                </w:tcPr>
                <w:p w:rsidR="00F356B3" w:rsidRPr="00381214" w:rsidRDefault="00F356B3" w:rsidP="00F356B3">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Funksionet ku çdo element i bashkësisë së përcaktimit lidhet me një dhe vetëm  një element të bashkësisë së vlerave.</w:t>
                  </w:r>
                </w:p>
              </w:tc>
              <w:tc>
                <w:tcPr>
                  <w:tcW w:w="2704" w:type="dxa"/>
                </w:tcPr>
                <w:p w:rsidR="00F356B3" w:rsidRPr="00381214" w:rsidRDefault="00F356B3" w:rsidP="00F356B3">
                  <w:pPr>
                    <w:tabs>
                      <w:tab w:val="left" w:pos="8000"/>
                    </w:tabs>
                    <w:spacing w:line="276" w:lineRule="auto"/>
                    <w:ind w:firstLine="0"/>
                    <w:jc w:val="left"/>
                    <w:rPr>
                      <w:rFonts w:ascii="Times New Roman" w:hAnsi="Times New Roman"/>
                      <w:sz w:val="22"/>
                      <w:szCs w:val="22"/>
                    </w:rPr>
                  </w:pPr>
                </w:p>
              </w:tc>
            </w:tr>
            <w:tr w:rsidR="00F356B3" w:rsidRPr="00381214" w:rsidTr="00F356B3">
              <w:tc>
                <w:tcPr>
                  <w:tcW w:w="2335" w:type="dxa"/>
                </w:tcPr>
                <w:p w:rsidR="00F356B3" w:rsidRPr="00381214" w:rsidRDefault="00F356B3" w:rsidP="00F356B3">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Funksioni i anasjellë</w:t>
                  </w:r>
                </w:p>
              </w:tc>
              <w:tc>
                <w:tcPr>
                  <w:tcW w:w="5220" w:type="dxa"/>
                </w:tcPr>
                <w:p w:rsidR="00F356B3" w:rsidRPr="00381214" w:rsidRDefault="00F356B3" w:rsidP="00F356B3">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Funksioni që pasqyron bashkësinë e vlerave të f, në elementet e bashkësisë së përcaktimit.</w:t>
                  </w:r>
                </w:p>
              </w:tc>
              <w:tc>
                <w:tcPr>
                  <w:tcW w:w="2704" w:type="dxa"/>
                </w:tcPr>
                <w:p w:rsidR="00F356B3" w:rsidRPr="00381214" w:rsidRDefault="00F356B3" w:rsidP="00F356B3">
                  <w:pPr>
                    <w:tabs>
                      <w:tab w:val="left" w:pos="8000"/>
                    </w:tabs>
                    <w:spacing w:line="276" w:lineRule="auto"/>
                    <w:ind w:firstLine="0"/>
                    <w:jc w:val="left"/>
                    <w:rPr>
                      <w:rFonts w:ascii="Times New Roman" w:hAnsi="Times New Roman"/>
                      <w:sz w:val="22"/>
                      <w:szCs w:val="22"/>
                    </w:rPr>
                  </w:pPr>
                  <w:r w:rsidRPr="00381214">
                    <w:rPr>
                      <w:rFonts w:ascii="Times New Roman" w:hAnsi="Times New Roman"/>
                      <w:position w:val="-30"/>
                      <w:sz w:val="22"/>
                      <w:szCs w:val="22"/>
                      <w:lang w:eastAsia="en-US"/>
                    </w:rPr>
                    <w:object w:dxaOrig="1160" w:dyaOrig="680">
                      <v:shape id="_x0000_i1303" type="#_x0000_t75" style="width:58pt;height:34pt" o:ole="">
                        <v:imagedata r:id="rId900" o:title=""/>
                      </v:shape>
                      <o:OLEObject Type="Embed" ProgID="Equation.DSMT4" ShapeID="_x0000_i1303" DrawAspect="Content" ObjectID="_1603006360" r:id="rId901"/>
                    </w:object>
                  </w:r>
                </w:p>
              </w:tc>
            </w:tr>
            <w:tr w:rsidR="00F356B3" w:rsidRPr="00381214" w:rsidTr="00F356B3">
              <w:trPr>
                <w:trHeight w:val="217"/>
              </w:trPr>
              <w:tc>
                <w:tcPr>
                  <w:tcW w:w="2335" w:type="dxa"/>
                </w:tcPr>
                <w:p w:rsidR="00F356B3" w:rsidRPr="00381214" w:rsidRDefault="00F356B3" w:rsidP="00F356B3">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Ekuacionet parametrike</w:t>
                  </w:r>
                </w:p>
              </w:tc>
              <w:tc>
                <w:tcPr>
                  <w:tcW w:w="5220" w:type="dxa"/>
                </w:tcPr>
                <w:p w:rsidR="00F356B3" w:rsidRPr="00381214" w:rsidRDefault="00F356B3" w:rsidP="00F356B3">
                  <w:pPr>
                    <w:tabs>
                      <w:tab w:val="left" w:pos="8000"/>
                    </w:tabs>
                    <w:spacing w:line="276" w:lineRule="auto"/>
                    <w:ind w:firstLine="0"/>
                    <w:jc w:val="left"/>
                    <w:rPr>
                      <w:rFonts w:ascii="Times New Roman" w:hAnsi="Times New Roman"/>
                      <w:sz w:val="22"/>
                      <w:szCs w:val="22"/>
                    </w:rPr>
                  </w:pPr>
                </w:p>
              </w:tc>
              <w:tc>
                <w:tcPr>
                  <w:tcW w:w="2704" w:type="dxa"/>
                </w:tcPr>
                <w:p w:rsidR="00F356B3" w:rsidRPr="00381214" w:rsidRDefault="00F356B3" w:rsidP="00F356B3">
                  <w:pPr>
                    <w:tabs>
                      <w:tab w:val="left" w:pos="8000"/>
                    </w:tabs>
                    <w:spacing w:line="276" w:lineRule="auto"/>
                    <w:ind w:firstLine="0"/>
                    <w:jc w:val="left"/>
                    <w:rPr>
                      <w:rFonts w:ascii="Times New Roman" w:hAnsi="Times New Roman"/>
                      <w:position w:val="-10"/>
                      <w:sz w:val="22"/>
                      <w:szCs w:val="22"/>
                      <w:lang w:eastAsia="en-US"/>
                    </w:rPr>
                  </w:pPr>
                  <w:r w:rsidRPr="00381214">
                    <w:rPr>
                      <w:rFonts w:ascii="Times New Roman" w:hAnsi="Times New Roman"/>
                      <w:position w:val="-8"/>
                      <w:sz w:val="22"/>
                      <w:szCs w:val="22"/>
                      <w:lang w:eastAsia="en-US"/>
                    </w:rPr>
                    <w:object w:dxaOrig="960" w:dyaOrig="279">
                      <v:shape id="_x0000_i1304" type="#_x0000_t75" style="width:47.5pt;height:14pt" o:ole="">
                        <v:imagedata r:id="rId902" o:title=""/>
                      </v:shape>
                      <o:OLEObject Type="Embed" ProgID="Equation.DSMT4" ShapeID="_x0000_i1304" DrawAspect="Content" ObjectID="_1603006361" r:id="rId903"/>
                    </w:object>
                  </w:r>
                </w:p>
              </w:tc>
            </w:tr>
            <w:tr w:rsidR="00F356B3" w:rsidRPr="00381214" w:rsidTr="00F356B3">
              <w:tc>
                <w:tcPr>
                  <w:tcW w:w="2335" w:type="dxa"/>
                </w:tcPr>
                <w:p w:rsidR="00F356B3" w:rsidRPr="00381214" w:rsidRDefault="00F356B3" w:rsidP="00F356B3">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Ekuacionet karteziane</w:t>
                  </w:r>
                </w:p>
              </w:tc>
              <w:tc>
                <w:tcPr>
                  <w:tcW w:w="5220" w:type="dxa"/>
                </w:tcPr>
                <w:p w:rsidR="00F356B3" w:rsidRPr="00381214" w:rsidRDefault="00F356B3" w:rsidP="00F356B3">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Shpreh lidhjen mes ndryshores </w:t>
                  </w:r>
                  <w:r w:rsidRPr="00381214">
                    <w:rPr>
                      <w:rFonts w:ascii="Times New Roman" w:hAnsi="Times New Roman"/>
                      <w:b/>
                      <w:sz w:val="22"/>
                      <w:szCs w:val="22"/>
                    </w:rPr>
                    <w:t>x</w:t>
                  </w:r>
                  <w:r w:rsidRPr="00381214">
                    <w:rPr>
                      <w:rFonts w:ascii="Times New Roman" w:hAnsi="Times New Roman"/>
                      <w:sz w:val="22"/>
                      <w:szCs w:val="22"/>
                    </w:rPr>
                    <w:t xml:space="preserve"> dhe </w:t>
                  </w:r>
                  <w:r w:rsidRPr="00381214">
                    <w:rPr>
                      <w:rFonts w:ascii="Times New Roman" w:hAnsi="Times New Roman"/>
                      <w:b/>
                      <w:sz w:val="22"/>
                      <w:szCs w:val="22"/>
                    </w:rPr>
                    <w:t>y</w:t>
                  </w:r>
                  <w:r w:rsidRPr="00381214">
                    <w:rPr>
                      <w:rFonts w:ascii="Times New Roman" w:hAnsi="Times New Roman"/>
                      <w:sz w:val="22"/>
                      <w:szCs w:val="22"/>
                    </w:rPr>
                    <w:t>, nëpërmjet një ndryshoreje të tretë (parametri t).</w:t>
                  </w:r>
                </w:p>
              </w:tc>
              <w:tc>
                <w:tcPr>
                  <w:tcW w:w="2704" w:type="dxa"/>
                </w:tcPr>
                <w:p w:rsidR="00F356B3" w:rsidRPr="00381214" w:rsidRDefault="00F356B3" w:rsidP="00F356B3">
                  <w:pPr>
                    <w:tabs>
                      <w:tab w:val="left" w:pos="8000"/>
                    </w:tabs>
                    <w:spacing w:line="276" w:lineRule="auto"/>
                    <w:ind w:firstLine="0"/>
                    <w:jc w:val="left"/>
                    <w:rPr>
                      <w:rFonts w:ascii="Times New Roman" w:hAnsi="Times New Roman"/>
                      <w:sz w:val="22"/>
                      <w:szCs w:val="22"/>
                    </w:rPr>
                  </w:pPr>
                  <w:r w:rsidRPr="00381214">
                    <w:rPr>
                      <w:rFonts w:ascii="Times New Roman" w:hAnsi="Times New Roman"/>
                      <w:position w:val="-22"/>
                      <w:sz w:val="22"/>
                      <w:szCs w:val="22"/>
                      <w:lang w:eastAsia="en-US"/>
                    </w:rPr>
                    <w:object w:dxaOrig="1260" w:dyaOrig="560">
                      <v:shape id="_x0000_i1305" type="#_x0000_t75" style="width:63.5pt;height:27.5pt" o:ole="">
                        <v:imagedata r:id="rId904" o:title=""/>
                      </v:shape>
                      <o:OLEObject Type="Embed" ProgID="Equation.DSMT4" ShapeID="_x0000_i1305" DrawAspect="Content" ObjectID="_1603006362" r:id="rId905"/>
                    </w:object>
                  </w:r>
                </w:p>
              </w:tc>
            </w:tr>
            <w:tr w:rsidR="00F356B3" w:rsidRPr="00381214" w:rsidTr="00F356B3">
              <w:tc>
                <w:tcPr>
                  <w:tcW w:w="2335" w:type="dxa"/>
                </w:tcPr>
                <w:p w:rsidR="00F356B3" w:rsidRPr="00381214" w:rsidRDefault="00F356B3" w:rsidP="00F356B3">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Thyesat elementare</w:t>
                  </w:r>
                </w:p>
              </w:tc>
              <w:tc>
                <w:tcPr>
                  <w:tcW w:w="5220" w:type="dxa"/>
                </w:tcPr>
                <w:p w:rsidR="00F356B3" w:rsidRPr="00381214" w:rsidRDefault="00F356B3" w:rsidP="00F356B3">
                  <w:pPr>
                    <w:tabs>
                      <w:tab w:val="left" w:pos="8000"/>
                    </w:tabs>
                    <w:spacing w:line="276" w:lineRule="auto"/>
                    <w:ind w:firstLine="0"/>
                    <w:jc w:val="left"/>
                    <w:rPr>
                      <w:rFonts w:ascii="Times New Roman" w:hAnsi="Times New Roman"/>
                      <w:sz w:val="22"/>
                      <w:szCs w:val="22"/>
                    </w:rPr>
                  </w:pPr>
                </w:p>
              </w:tc>
              <w:tc>
                <w:tcPr>
                  <w:tcW w:w="2704" w:type="dxa"/>
                </w:tcPr>
                <w:p w:rsidR="00F356B3" w:rsidRPr="00381214" w:rsidRDefault="00F356B3" w:rsidP="00F356B3">
                  <w:pPr>
                    <w:tabs>
                      <w:tab w:val="left" w:pos="8000"/>
                    </w:tabs>
                    <w:spacing w:line="276" w:lineRule="auto"/>
                    <w:ind w:firstLine="0"/>
                    <w:jc w:val="left"/>
                    <w:rPr>
                      <w:rFonts w:ascii="Times New Roman" w:hAnsi="Times New Roman"/>
                      <w:sz w:val="22"/>
                      <w:szCs w:val="22"/>
                    </w:rPr>
                  </w:pPr>
                </w:p>
              </w:tc>
            </w:tr>
            <w:tr w:rsidR="00F356B3" w:rsidRPr="00381214" w:rsidTr="00F356B3">
              <w:tc>
                <w:tcPr>
                  <w:tcW w:w="2335" w:type="dxa"/>
                </w:tcPr>
                <w:p w:rsidR="00F356B3" w:rsidRPr="00381214" w:rsidRDefault="00F356B3" w:rsidP="00F356B3">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Teorema Bezu</w:t>
                  </w:r>
                </w:p>
              </w:tc>
              <w:tc>
                <w:tcPr>
                  <w:tcW w:w="5220" w:type="dxa"/>
                </w:tcPr>
                <w:p w:rsidR="00F356B3" w:rsidRPr="00381214" w:rsidRDefault="00F356B3" w:rsidP="00F356B3">
                  <w:pPr>
                    <w:tabs>
                      <w:tab w:val="left" w:pos="8000"/>
                    </w:tabs>
                    <w:spacing w:line="276" w:lineRule="auto"/>
                    <w:ind w:firstLine="0"/>
                    <w:jc w:val="left"/>
                    <w:rPr>
                      <w:rFonts w:ascii="Times New Roman" w:hAnsi="Times New Roman"/>
                      <w:sz w:val="22"/>
                      <w:szCs w:val="22"/>
                    </w:rPr>
                  </w:pPr>
                </w:p>
              </w:tc>
              <w:tc>
                <w:tcPr>
                  <w:tcW w:w="2704" w:type="dxa"/>
                </w:tcPr>
                <w:p w:rsidR="00F356B3" w:rsidRPr="00381214" w:rsidRDefault="00F356B3" w:rsidP="00F356B3">
                  <w:pPr>
                    <w:tabs>
                      <w:tab w:val="left" w:pos="8000"/>
                    </w:tabs>
                    <w:spacing w:line="276" w:lineRule="auto"/>
                    <w:ind w:firstLine="0"/>
                    <w:jc w:val="left"/>
                    <w:rPr>
                      <w:rFonts w:ascii="Times New Roman" w:hAnsi="Times New Roman"/>
                      <w:sz w:val="22"/>
                      <w:szCs w:val="22"/>
                    </w:rPr>
                  </w:pPr>
                </w:p>
              </w:tc>
            </w:tr>
            <w:tr w:rsidR="00F356B3" w:rsidRPr="00381214" w:rsidTr="00F356B3">
              <w:tc>
                <w:tcPr>
                  <w:tcW w:w="2335" w:type="dxa"/>
                </w:tcPr>
                <w:p w:rsidR="00F356B3" w:rsidRPr="00381214" w:rsidRDefault="00F356B3" w:rsidP="00F356B3">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Zbërthimi i thyesave elementare</w:t>
                  </w:r>
                </w:p>
              </w:tc>
              <w:tc>
                <w:tcPr>
                  <w:tcW w:w="5220" w:type="dxa"/>
                </w:tcPr>
                <w:p w:rsidR="00F356B3" w:rsidRPr="00381214" w:rsidRDefault="00F356B3" w:rsidP="00F356B3">
                  <w:pPr>
                    <w:tabs>
                      <w:tab w:val="left" w:pos="8000"/>
                    </w:tabs>
                    <w:spacing w:line="276" w:lineRule="auto"/>
                    <w:ind w:firstLine="0"/>
                    <w:jc w:val="left"/>
                    <w:rPr>
                      <w:rFonts w:ascii="Times New Roman" w:hAnsi="Times New Roman"/>
                      <w:sz w:val="22"/>
                      <w:szCs w:val="22"/>
                    </w:rPr>
                  </w:pPr>
                </w:p>
              </w:tc>
              <w:tc>
                <w:tcPr>
                  <w:tcW w:w="2704" w:type="dxa"/>
                </w:tcPr>
                <w:p w:rsidR="00F356B3" w:rsidRPr="00381214" w:rsidRDefault="00F356B3" w:rsidP="00F356B3">
                  <w:pPr>
                    <w:tabs>
                      <w:tab w:val="left" w:pos="8000"/>
                    </w:tabs>
                    <w:spacing w:line="276" w:lineRule="auto"/>
                    <w:ind w:firstLine="0"/>
                    <w:jc w:val="left"/>
                    <w:rPr>
                      <w:rFonts w:ascii="Times New Roman" w:hAnsi="Times New Roman"/>
                      <w:sz w:val="22"/>
                      <w:szCs w:val="22"/>
                    </w:rPr>
                  </w:pPr>
                </w:p>
              </w:tc>
            </w:tr>
            <w:tr w:rsidR="00F356B3" w:rsidRPr="00381214" w:rsidTr="00F356B3">
              <w:tc>
                <w:tcPr>
                  <w:tcW w:w="2335" w:type="dxa"/>
                </w:tcPr>
                <w:p w:rsidR="00F356B3" w:rsidRPr="00381214" w:rsidRDefault="00F356B3" w:rsidP="00F356B3">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Përafrimi i vijave</w:t>
                  </w:r>
                </w:p>
              </w:tc>
              <w:tc>
                <w:tcPr>
                  <w:tcW w:w="5220" w:type="dxa"/>
                </w:tcPr>
                <w:p w:rsidR="00F356B3" w:rsidRPr="00381214" w:rsidRDefault="00F356B3" w:rsidP="00F356B3">
                  <w:pPr>
                    <w:tabs>
                      <w:tab w:val="left" w:pos="8000"/>
                    </w:tabs>
                    <w:spacing w:line="276" w:lineRule="auto"/>
                    <w:ind w:firstLine="0"/>
                    <w:jc w:val="left"/>
                    <w:rPr>
                      <w:rFonts w:ascii="Times New Roman" w:hAnsi="Times New Roman"/>
                      <w:sz w:val="22"/>
                      <w:szCs w:val="22"/>
                    </w:rPr>
                  </w:pPr>
                </w:p>
              </w:tc>
              <w:tc>
                <w:tcPr>
                  <w:tcW w:w="2704" w:type="dxa"/>
                </w:tcPr>
                <w:p w:rsidR="00F356B3" w:rsidRPr="00381214" w:rsidRDefault="00F356B3" w:rsidP="00F356B3">
                  <w:pPr>
                    <w:tabs>
                      <w:tab w:val="left" w:pos="8000"/>
                    </w:tabs>
                    <w:spacing w:line="276" w:lineRule="auto"/>
                    <w:ind w:firstLine="0"/>
                    <w:jc w:val="left"/>
                    <w:rPr>
                      <w:rFonts w:ascii="Times New Roman" w:hAnsi="Times New Roman"/>
                      <w:sz w:val="22"/>
                      <w:szCs w:val="22"/>
                    </w:rPr>
                  </w:pPr>
                </w:p>
              </w:tc>
            </w:tr>
            <w:tr w:rsidR="00F356B3" w:rsidRPr="00381214" w:rsidTr="00F356B3">
              <w:tc>
                <w:tcPr>
                  <w:tcW w:w="2335" w:type="dxa"/>
                </w:tcPr>
                <w:p w:rsidR="00F356B3" w:rsidRPr="00381214" w:rsidRDefault="00F356B3" w:rsidP="00F356B3">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Relacione polinomiale</w:t>
                  </w:r>
                </w:p>
              </w:tc>
              <w:tc>
                <w:tcPr>
                  <w:tcW w:w="5220" w:type="dxa"/>
                </w:tcPr>
                <w:p w:rsidR="00F356B3" w:rsidRPr="00381214" w:rsidRDefault="00F356B3" w:rsidP="00F356B3">
                  <w:pPr>
                    <w:tabs>
                      <w:tab w:val="left" w:pos="8000"/>
                    </w:tabs>
                    <w:spacing w:line="276" w:lineRule="auto"/>
                    <w:ind w:firstLine="0"/>
                    <w:jc w:val="left"/>
                    <w:rPr>
                      <w:rFonts w:ascii="Times New Roman" w:hAnsi="Times New Roman"/>
                      <w:sz w:val="22"/>
                      <w:szCs w:val="22"/>
                    </w:rPr>
                  </w:pPr>
                </w:p>
              </w:tc>
              <w:tc>
                <w:tcPr>
                  <w:tcW w:w="2704" w:type="dxa"/>
                </w:tcPr>
                <w:p w:rsidR="00F356B3" w:rsidRPr="00381214" w:rsidRDefault="00F356B3" w:rsidP="00F356B3">
                  <w:pPr>
                    <w:tabs>
                      <w:tab w:val="left" w:pos="8000"/>
                    </w:tabs>
                    <w:spacing w:line="276" w:lineRule="auto"/>
                    <w:ind w:firstLine="0"/>
                    <w:jc w:val="left"/>
                    <w:rPr>
                      <w:rFonts w:ascii="Times New Roman" w:hAnsi="Times New Roman"/>
                      <w:sz w:val="22"/>
                      <w:szCs w:val="22"/>
                    </w:rPr>
                  </w:pPr>
                </w:p>
              </w:tc>
            </w:tr>
          </w:tbl>
          <w:p w:rsidR="00F356B3" w:rsidRPr="00381214" w:rsidRDefault="00F356B3" w:rsidP="00F356B3">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Parashikimi i njohurive</w:t>
            </w:r>
            <w:r w:rsidRPr="00381214">
              <w:rPr>
                <w:rFonts w:ascii="Times New Roman" w:hAnsi="Times New Roman"/>
                <w:sz w:val="22"/>
                <w:szCs w:val="22"/>
              </w:rPr>
              <w:t>: Në fillim të kësaj ore mësimore, mësuesi/ja do të kërkojë nga nxënësit që të plotësojnë një hartë konceptesh, në grupe me nga 4 veta, për konceptet themelore që janë marrë në këtë kapitull. Nxënësit, mund të shtojnë rreshta të tjerë në këtë tabelë nëse mendojnë se ka koncepte të tjera që duan t’i diskutojnë.</w:t>
            </w:r>
          </w:p>
          <w:p w:rsidR="00F356B3" w:rsidRPr="00381214" w:rsidRDefault="00F356B3" w:rsidP="00F356B3">
            <w:pPr>
              <w:spacing w:line="276" w:lineRule="auto"/>
              <w:ind w:firstLine="0"/>
              <w:jc w:val="left"/>
              <w:rPr>
                <w:rFonts w:ascii="Times New Roman" w:hAnsi="Times New Roman"/>
                <w:b/>
                <w:sz w:val="22"/>
                <w:szCs w:val="22"/>
              </w:rPr>
            </w:pP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Ndërtimi i njohurive</w:t>
            </w:r>
            <w:r w:rsidRPr="00381214">
              <w:rPr>
                <w:rFonts w:ascii="Times New Roman" w:hAnsi="Times New Roman"/>
                <w:sz w:val="22"/>
                <w:szCs w:val="22"/>
              </w:rPr>
              <w:t xml:space="preserve">: Pasi kanë plotësuar tabelën, nxënësit vazhdojnë punën me ushtrime nga faqja 29. Nxënësit në të njëjtën bankë do të jenë nxënësi numër 1 dhe nxënësi numër 2. Nxënësit me numër 1 punojnë ushtrimet: 2, 4, 6, 8, 10, 12, dhe nxënësit me numër 2 punojnë ushtrimet: 3, 5, 7, 9, 11, 13. </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lastRenderedPageBreak/>
              <w:t>Mësuesi/ja udhëzon ata që pas 15-20 minutave, nxënësit me të njëjtin numër, të këmbejnë fletoret dhe do të vlerësojnë njëri- tjetrin. Mësuesi/ja kontrollon në rast se kanë vepruar gabim.</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Pasi përfundojnë dhe vlerësimet disa prej ushtrimeve zgjidhen edhe në tabelë si p.sh ushtrimet 6, 7, 8, 10, 13.</w:t>
            </w:r>
          </w:p>
          <w:p w:rsidR="00F356B3" w:rsidRPr="00381214" w:rsidRDefault="00F356B3" w:rsidP="00F356B3">
            <w:pPr>
              <w:autoSpaceDE w:val="0"/>
              <w:autoSpaceDN w:val="0"/>
              <w:adjustRightInd w:val="0"/>
              <w:ind w:firstLine="0"/>
              <w:jc w:val="left"/>
              <w:rPr>
                <w:rFonts w:ascii="Times New Roman" w:eastAsiaTheme="minorHAnsi" w:hAnsi="Times New Roman"/>
                <w:sz w:val="22"/>
                <w:szCs w:val="22"/>
              </w:rPr>
            </w:pPr>
            <w:r w:rsidRPr="00381214">
              <w:rPr>
                <w:rFonts w:ascii="Times New Roman" w:hAnsi="Times New Roman"/>
                <w:sz w:val="22"/>
                <w:szCs w:val="22"/>
              </w:rPr>
              <w:t xml:space="preserve">Më pas, mësuesi/ja fton nxënësit të studiojnë rubrikën Eksplorim/përtej provimeve në faqen 30. Në këtë rubrikë, nëpërmjet hulumtimit, do të duhet që nxënësit të shfrytëzojnë njohuritë e marra në lëndën e informatikës duke përmbushur kështu edhe njërën nga kompetencat e fushës (lëndës). Mësuesi/ja udhëzon nxënësit </w:t>
            </w:r>
            <w:r w:rsidRPr="00381214">
              <w:rPr>
                <w:rFonts w:ascii="Times New Roman" w:eastAsiaTheme="minorHAnsi" w:hAnsi="Times New Roman"/>
                <w:sz w:val="22"/>
                <w:szCs w:val="22"/>
              </w:rPr>
              <w:t>që të përdorin një program kompjuterik të përshtatshëm për të ndërtuar vija ekuacionesh parametrike. Madje kjo mund të provohet edhe në tabelën elektronike për vijat e dhëna aty (nëse ka).</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eastAsiaTheme="minorHAnsi" w:hAnsi="Times New Roman"/>
                <w:sz w:val="22"/>
                <w:szCs w:val="22"/>
              </w:rPr>
              <w:t>Ajo i nxit ata të provojnë ekuacionet e lartpërmendura dhe të shohin se çfarë ndodh, nëse ndryshojnë numrat.</w:t>
            </w:r>
          </w:p>
          <w:p w:rsidR="00F356B3" w:rsidRPr="00381214" w:rsidRDefault="00F356B3"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t>Më pas mësuesi/ja prezanton nxënësit me rubrikën SFIDË, e cila do të jetë një detyrë portofoli, dhe përcakton gjithashtu afatet kohore dhe mënyrën e prezantimit.</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Në vazhdimësi, do të kalohet në etapën përfundimtare të mësimit: Vlerësim. Fillimisht punohen ushtrimet 1 dhe 2 në faqen 31 dhe tregohen alternativat e sakta.</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Mësuesi/ja paraqet para nxënësve situatën e ushtrimit 3 në faqen 31. Ai/ajo shtron pyetjet:</w:t>
            </w:r>
          </w:p>
          <w:p w:rsidR="00F356B3" w:rsidRPr="00381214" w:rsidRDefault="00F356B3" w:rsidP="00F356B3">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Si do të veproni për të gjetur konstantet e kërkuara?</w:t>
            </w:r>
          </w:p>
          <w:p w:rsidR="00F356B3" w:rsidRPr="00381214" w:rsidRDefault="00F356B3" w:rsidP="00F356B3">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Çfarë duhet të gjeni në fillim?</w:t>
            </w:r>
          </w:p>
          <w:p w:rsidR="00F356B3" w:rsidRPr="00381214" w:rsidRDefault="00F356B3" w:rsidP="00F356B3">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 xml:space="preserve">A është x + 2 faktor i këtij polinomi? Pse? </w:t>
            </w:r>
          </w:p>
          <w:p w:rsidR="00F356B3" w:rsidRPr="00381214" w:rsidRDefault="00F356B3" w:rsidP="00F356B3">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Cila prej konstanteve tregon mbetjen e pjesëtimit?</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Pasi diskutojnë rreth pyetjeve më lart kalojnë në gjetjen e konstanteve të kërkuara, të cilin një nxënës e prezanton në tabelë me kryerjen e pjesëtimit, kurse një nxënës tjetër me metodën e koeficienteve të pacaktuara</w:t>
            </w:r>
            <w:r w:rsidRPr="00381214">
              <w:rPr>
                <w:rFonts w:ascii="Times New Roman" w:hAnsi="Times New Roman"/>
                <w:i/>
                <w:sz w:val="22"/>
                <w:szCs w:val="22"/>
              </w:rPr>
              <w:t>.</w:t>
            </w:r>
            <w:r w:rsidRPr="00381214">
              <w:rPr>
                <w:rFonts w:ascii="Times New Roman" w:hAnsi="Times New Roman"/>
                <w:sz w:val="22"/>
                <w:szCs w:val="22"/>
              </w:rPr>
              <w:t xml:space="preserve"> Pas kësaj, mësuesi/ja pyet:</w:t>
            </w:r>
          </w:p>
          <w:p w:rsidR="00F356B3" w:rsidRPr="00381214" w:rsidRDefault="00F356B3" w:rsidP="00F356B3">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cila prej mënyrave është më e shpejtë dhe më e lehtë?</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Po kështu veprohet dhe për grafikët e funksioneve në ushtrimin 5 faqe 31.</w:t>
            </w:r>
          </w:p>
          <w:p w:rsidR="00F356B3" w:rsidRPr="00381214" w:rsidRDefault="00F356B3" w:rsidP="00F356B3">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Cili grafik do të ndërtohet i pari?</w:t>
            </w:r>
          </w:p>
          <w:p w:rsidR="00F356B3" w:rsidRPr="00381214" w:rsidRDefault="00F356B3" w:rsidP="00F356B3">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Si përftohen grafikët e tjerë prej tij?</w:t>
            </w:r>
          </w:p>
          <w:p w:rsidR="00F356B3" w:rsidRPr="00381214" w:rsidRDefault="00F356B3" w:rsidP="00ED7A98">
            <w:pPr>
              <w:spacing w:line="276" w:lineRule="auto"/>
              <w:ind w:firstLine="0"/>
              <w:jc w:val="left"/>
              <w:rPr>
                <w:rFonts w:ascii="Times New Roman" w:hAnsi="Times New Roman"/>
                <w:sz w:val="22"/>
                <w:szCs w:val="22"/>
              </w:rPr>
            </w:pP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Përforcimi i të nxënit</w:t>
            </w:r>
            <w:r w:rsidRPr="00381214">
              <w:rPr>
                <w:rFonts w:ascii="Times New Roman" w:hAnsi="Times New Roman"/>
                <w:sz w:val="22"/>
                <w:szCs w:val="22"/>
              </w:rPr>
              <w:t>: Mësuesi/ja udhëzon nxënësit për zgjidhjen e problemave me numër 6, 7, 11 në faqet 31-32. Ai/ajo iu lë 8 minuta kohë për zgjidhjen e tyre. Nxënësit punojnë në dyshe dhe më pas tre nxënës prezantojnë zgjidhjet në tabelë.</w:t>
            </w:r>
          </w:p>
          <w:p w:rsidR="00F356B3" w:rsidRPr="00381214" w:rsidRDefault="00F356B3" w:rsidP="00F356B3">
            <w:pPr>
              <w:tabs>
                <w:tab w:val="left" w:pos="4433"/>
              </w:tabs>
              <w:spacing w:line="276" w:lineRule="auto"/>
              <w:ind w:firstLine="0"/>
              <w:jc w:val="left"/>
              <w:rPr>
                <w:rFonts w:ascii="Times New Roman" w:hAnsi="Times New Roman"/>
                <w:sz w:val="22"/>
                <w:szCs w:val="22"/>
              </w:rPr>
            </w:pPr>
            <w:r w:rsidRPr="00381214">
              <w:rPr>
                <w:rFonts w:ascii="Times New Roman" w:hAnsi="Times New Roman"/>
                <w:sz w:val="22"/>
                <w:szCs w:val="22"/>
              </w:rPr>
              <w:t>Nxënësit në dyshe veprojnë për zgjidhjen e ushtrimit 12 në faqen 32. Pasi përfundojnë zgjidhjen, e krahasojnë atë me dyshen fqinjë. Më pas, disa nxënës paraqesin zgjidhjet e kërkesave të ushtrimit në tabelë.</w:t>
            </w:r>
          </w:p>
          <w:p w:rsidR="00F356B3" w:rsidRPr="00381214" w:rsidRDefault="00F356B3" w:rsidP="00F356B3">
            <w:pPr>
              <w:tabs>
                <w:tab w:val="left" w:pos="4433"/>
              </w:tabs>
              <w:spacing w:line="276" w:lineRule="auto"/>
              <w:ind w:firstLine="0"/>
              <w:jc w:val="left"/>
              <w:rPr>
                <w:rFonts w:ascii="Times New Roman" w:hAnsi="Times New Roman"/>
                <w:sz w:val="22"/>
                <w:szCs w:val="22"/>
              </w:rPr>
            </w:pPr>
            <w:r w:rsidRPr="00381214">
              <w:rPr>
                <w:rFonts w:ascii="Times New Roman" w:hAnsi="Times New Roman"/>
                <w:sz w:val="22"/>
                <w:szCs w:val="22"/>
              </w:rPr>
              <w:t>Nxënësit që tregojnë zgjidhjet në tabelë japin dhe argumentet përkatëse.</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Nxënësit e tjerë mund t’u drejtojnë pyetje rreth zgjidhjeve.</w:t>
            </w:r>
          </w:p>
        </w:tc>
      </w:tr>
      <w:tr w:rsidR="00F356B3" w:rsidRPr="00381214" w:rsidTr="00F356B3">
        <w:tc>
          <w:tcPr>
            <w:tcW w:w="10490" w:type="dxa"/>
            <w:gridSpan w:val="4"/>
            <w:shd w:val="clear" w:color="auto" w:fill="auto"/>
          </w:tcPr>
          <w:p w:rsidR="00F356B3" w:rsidRPr="00381214" w:rsidRDefault="00F356B3" w:rsidP="00F356B3">
            <w:pPr>
              <w:spacing w:line="276" w:lineRule="auto"/>
              <w:ind w:firstLine="0"/>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Mësuesi/ja mban shënime në fletoren-evidencë për disa prej nxënësve dhe vlerëson disa të tjerë. Këtë vlerësim, mësuesi/ja e mbështet në punën që ata bënë në fletoren e tyre, si dhe në argumentimin e përgjigjeve. Në vlerësim, mësuesi/ja merr parasysh vlerësimin që nxënësit bënë për njëri-tjetrin në fletoret e tyre, por edhe përgjigjet me gojë, që ata dhanë në fazën e parë të mësimit. Një tregues tjetër i vlerësimit është edhe argumentimi i vlerësimit që ata bënë për veten dhe shokët.</w:t>
            </w:r>
          </w:p>
        </w:tc>
      </w:tr>
      <w:tr w:rsidR="00F356B3" w:rsidRPr="00381214" w:rsidTr="00F356B3">
        <w:tc>
          <w:tcPr>
            <w:tcW w:w="10490" w:type="dxa"/>
            <w:gridSpan w:val="4"/>
            <w:shd w:val="clear" w:color="auto" w:fill="auto"/>
          </w:tcPr>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Ushtrimet 4, 10, 13 në faqet 31-32. Mësuesi/ja jep udhëzime për zgjidhjen e detyrave.</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Detyrë hulumtuese</w:t>
            </w:r>
            <w:r w:rsidRPr="00381214">
              <w:rPr>
                <w:rFonts w:ascii="Times New Roman" w:hAnsi="Times New Roman"/>
                <w:sz w:val="22"/>
                <w:szCs w:val="22"/>
              </w:rPr>
              <w:t>: Rubrika: Sfidë në faqen 30</w:t>
            </w:r>
          </w:p>
        </w:tc>
      </w:tr>
    </w:tbl>
    <w:p w:rsidR="00F356B3" w:rsidRPr="00381214" w:rsidRDefault="00F356B3" w:rsidP="00F356B3">
      <w:pPr>
        <w:ind w:firstLine="0"/>
        <w:rPr>
          <w:rFonts w:ascii="Times New Roman" w:hAnsi="Times New Roman"/>
          <w:b/>
          <w:color w:val="4F6228" w:themeColor="accent3" w:themeShade="80"/>
        </w:rPr>
      </w:pPr>
    </w:p>
    <w:p w:rsidR="00F356B3" w:rsidRPr="00381214" w:rsidRDefault="00F356B3" w:rsidP="00CD0276">
      <w:pPr>
        <w:ind w:firstLine="0"/>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Dt. ________________</w:t>
      </w:r>
    </w:p>
    <w:p w:rsidR="00F356B3" w:rsidRPr="00381214" w:rsidRDefault="00F356B3" w:rsidP="00CD0276">
      <w:pPr>
        <w:ind w:firstLine="0"/>
        <w:rPr>
          <w:rFonts w:ascii="Times New Roman" w:hAnsi="Times New Roman"/>
        </w:rPr>
      </w:pPr>
    </w:p>
    <w:tbl>
      <w:tblPr>
        <w:tblStyle w:val="TableGrid"/>
        <w:tblW w:w="10490" w:type="dxa"/>
        <w:tblInd w:w="-459" w:type="dxa"/>
        <w:tblLook w:val="04A0" w:firstRow="1" w:lastRow="0" w:firstColumn="1" w:lastColumn="0" w:noHBand="0" w:noVBand="1"/>
      </w:tblPr>
      <w:tblGrid>
        <w:gridCol w:w="2831"/>
        <w:gridCol w:w="3676"/>
        <w:gridCol w:w="1557"/>
        <w:gridCol w:w="2426"/>
      </w:tblGrid>
      <w:tr w:rsidR="00F356B3" w:rsidRPr="00381214" w:rsidTr="00F356B3">
        <w:tc>
          <w:tcPr>
            <w:tcW w:w="2831" w:type="dxa"/>
            <w:shd w:val="clear" w:color="auto" w:fill="auto"/>
          </w:tcPr>
          <w:p w:rsidR="00F356B3" w:rsidRPr="00381214" w:rsidRDefault="00F356B3" w:rsidP="00F356B3">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3676" w:type="dxa"/>
            <w:shd w:val="clear" w:color="auto" w:fill="auto"/>
          </w:tcPr>
          <w:p w:rsidR="00F356B3" w:rsidRPr="00381214" w:rsidRDefault="00F356B3" w:rsidP="00F356B3">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 me zgjedhje</w:t>
            </w:r>
          </w:p>
        </w:tc>
        <w:tc>
          <w:tcPr>
            <w:tcW w:w="1557" w:type="dxa"/>
            <w:shd w:val="clear" w:color="auto" w:fill="auto"/>
          </w:tcPr>
          <w:p w:rsidR="00F356B3" w:rsidRPr="00381214" w:rsidRDefault="00F356B3" w:rsidP="00F356B3">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2426" w:type="dxa"/>
            <w:shd w:val="clear" w:color="auto" w:fill="auto"/>
          </w:tcPr>
          <w:p w:rsidR="00F356B3" w:rsidRPr="00381214" w:rsidRDefault="00F356B3" w:rsidP="00F356B3">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 xml:space="preserve">XII </w:t>
            </w:r>
            <w:r w:rsidRPr="00381214">
              <w:rPr>
                <w:rFonts w:ascii="Times New Roman" w:hAnsi="Times New Roman"/>
                <w:sz w:val="22"/>
                <w:szCs w:val="22"/>
                <w:vertAlign w:val="superscript"/>
              </w:rPr>
              <w:t>___</w:t>
            </w:r>
          </w:p>
        </w:tc>
      </w:tr>
      <w:tr w:rsidR="00F356B3" w:rsidRPr="00381214" w:rsidTr="00F356B3">
        <w:tc>
          <w:tcPr>
            <w:tcW w:w="6507" w:type="dxa"/>
            <w:gridSpan w:val="2"/>
            <w:shd w:val="clear" w:color="auto" w:fill="auto"/>
          </w:tcPr>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 xml:space="preserve">Tema mësimore: </w:t>
            </w:r>
            <w:r w:rsidRPr="00381214">
              <w:rPr>
                <w:rFonts w:ascii="Times New Roman" w:hAnsi="Times New Roman"/>
                <w:sz w:val="22"/>
                <w:szCs w:val="22"/>
              </w:rPr>
              <w:t>Vargjet (Shkathtësi dhe aftësi &amp; Arsyetim dhe zgjidhje problemore)</w:t>
            </w:r>
          </w:p>
        </w:tc>
        <w:tc>
          <w:tcPr>
            <w:tcW w:w="3983" w:type="dxa"/>
            <w:gridSpan w:val="2"/>
            <w:shd w:val="clear" w:color="auto" w:fill="auto"/>
          </w:tcPr>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Situata e të nxënit:</w:t>
            </w:r>
            <w:r w:rsidRPr="00381214">
              <w:rPr>
                <w:rFonts w:ascii="Times New Roman" w:hAnsi="Times New Roman"/>
                <w:sz w:val="22"/>
                <w:szCs w:val="22"/>
              </w:rPr>
              <w:t xml:space="preserve"> </w:t>
            </w:r>
          </w:p>
          <w:p w:rsidR="00F356B3" w:rsidRPr="00381214" w:rsidRDefault="00F356B3" w:rsidP="00F356B3">
            <w:pPr>
              <w:pStyle w:val="ListParagraph"/>
              <w:numPr>
                <w:ilvl w:val="0"/>
                <w:numId w:val="111"/>
              </w:numPr>
              <w:spacing w:line="276" w:lineRule="auto"/>
              <w:jc w:val="left"/>
              <w:rPr>
                <w:rFonts w:ascii="Times New Roman" w:hAnsi="Times New Roman"/>
                <w:sz w:val="22"/>
                <w:szCs w:val="22"/>
              </w:rPr>
            </w:pPr>
            <w:r w:rsidRPr="00381214">
              <w:rPr>
                <w:rFonts w:ascii="Times New Roman" w:hAnsi="Times New Roman"/>
                <w:sz w:val="22"/>
                <w:szCs w:val="22"/>
              </w:rPr>
              <w:t xml:space="preserve">Për çfarë na shërben matematika </w:t>
            </w:r>
          </w:p>
          <w:p w:rsidR="00F356B3" w:rsidRPr="00381214" w:rsidRDefault="00F356B3" w:rsidP="00F356B3">
            <w:pPr>
              <w:pStyle w:val="ListParagraph"/>
              <w:numPr>
                <w:ilvl w:val="0"/>
                <w:numId w:val="111"/>
              </w:numPr>
              <w:spacing w:line="276" w:lineRule="auto"/>
              <w:jc w:val="left"/>
              <w:rPr>
                <w:rFonts w:ascii="Times New Roman" w:hAnsi="Times New Roman"/>
                <w:sz w:val="22"/>
                <w:szCs w:val="22"/>
              </w:rPr>
            </w:pPr>
            <w:r w:rsidRPr="00381214">
              <w:rPr>
                <w:rFonts w:ascii="Times New Roman" w:hAnsi="Times New Roman"/>
                <w:sz w:val="22"/>
                <w:szCs w:val="22"/>
              </w:rPr>
              <w:t xml:space="preserve">Infektimi i disa personave me një virus </w:t>
            </w:r>
          </w:p>
          <w:p w:rsidR="00F356B3" w:rsidRPr="00381214" w:rsidRDefault="00F356B3" w:rsidP="00F356B3">
            <w:pPr>
              <w:pStyle w:val="ListParagraph"/>
              <w:numPr>
                <w:ilvl w:val="0"/>
                <w:numId w:val="111"/>
              </w:numPr>
              <w:spacing w:line="276" w:lineRule="auto"/>
              <w:jc w:val="left"/>
              <w:rPr>
                <w:rFonts w:ascii="Times New Roman" w:hAnsi="Times New Roman"/>
                <w:sz w:val="22"/>
                <w:szCs w:val="22"/>
              </w:rPr>
            </w:pPr>
            <w:r w:rsidRPr="00381214">
              <w:rPr>
                <w:rFonts w:ascii="Times New Roman" w:hAnsi="Times New Roman"/>
                <w:sz w:val="22"/>
                <w:szCs w:val="22"/>
              </w:rPr>
              <w:t xml:space="preserve">Numri i luanëve të detit </w:t>
            </w:r>
          </w:p>
        </w:tc>
      </w:tr>
      <w:tr w:rsidR="00F356B3" w:rsidRPr="00381214" w:rsidTr="00F356B3">
        <w:tc>
          <w:tcPr>
            <w:tcW w:w="6507" w:type="dxa"/>
            <w:gridSpan w:val="2"/>
            <w:shd w:val="clear" w:color="auto" w:fill="auto"/>
          </w:tcPr>
          <w:p w:rsidR="00F356B3" w:rsidRPr="00381214" w:rsidRDefault="00F356B3" w:rsidP="00F356B3">
            <w:pPr>
              <w:spacing w:line="276" w:lineRule="auto"/>
              <w:ind w:firstLine="0"/>
              <w:rPr>
                <w:rFonts w:ascii="Times New Roman" w:hAnsi="Times New Roman"/>
                <w:b/>
                <w:sz w:val="22"/>
                <w:szCs w:val="22"/>
              </w:rPr>
            </w:pPr>
            <w:r w:rsidRPr="00381214">
              <w:rPr>
                <w:rFonts w:ascii="Times New Roman" w:hAnsi="Times New Roman"/>
                <w:b/>
                <w:sz w:val="22"/>
                <w:szCs w:val="22"/>
              </w:rPr>
              <w:t>Rezultatet e të nxënit të kompetencave matematikore sipas temës mësimore</w:t>
            </w:r>
          </w:p>
          <w:p w:rsidR="00F356B3" w:rsidRPr="00381214" w:rsidRDefault="00F356B3" w:rsidP="00F356B3">
            <w:pPr>
              <w:spacing w:line="276" w:lineRule="auto"/>
              <w:ind w:firstLine="0"/>
              <w:rPr>
                <w:rFonts w:ascii="Times New Roman" w:hAnsi="Times New Roman"/>
                <w:b/>
                <w:sz w:val="22"/>
                <w:szCs w:val="22"/>
              </w:rPr>
            </w:pPr>
            <w:r w:rsidRPr="00381214">
              <w:rPr>
                <w:rFonts w:ascii="Times New Roman" w:hAnsi="Times New Roman"/>
                <w:b/>
                <w:sz w:val="22"/>
                <w:szCs w:val="22"/>
              </w:rPr>
              <w:t>Nxënësi/ja në fund të orës së mësimit:</w:t>
            </w:r>
          </w:p>
          <w:p w:rsidR="00F356B3" w:rsidRPr="00381214" w:rsidRDefault="00F356B3" w:rsidP="00480328">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dallon një varg numerik nga renditje të ndryshme numrash;</w:t>
            </w:r>
          </w:p>
          <w:p w:rsidR="00F356B3" w:rsidRPr="00381214" w:rsidRDefault="00F356B3" w:rsidP="00F356B3">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përcakton kufizat e një vargu të dhënë me rregullën vend-kufizë apo me formulë rekurente;</w:t>
            </w:r>
          </w:p>
          <w:p w:rsidR="00F356B3" w:rsidRPr="00381214" w:rsidRDefault="00F356B3" w:rsidP="00480328">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përcakton nëse një varg është rritës apo zbritës;</w:t>
            </w:r>
          </w:p>
          <w:p w:rsidR="00F356B3" w:rsidRPr="00381214" w:rsidRDefault="00F356B3" w:rsidP="00480328">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përcakton nëse një varg është</w:t>
            </w:r>
            <w:r w:rsidRPr="00381214">
              <w:rPr>
                <w:rFonts w:ascii="Times New Roman" w:eastAsiaTheme="minorHAnsi" w:hAnsi="Times New Roman"/>
                <w:sz w:val="22"/>
                <w:szCs w:val="22"/>
              </w:rPr>
              <w:t xml:space="preserve"> ose jo periodik</w:t>
            </w:r>
            <w:r w:rsidRPr="00381214">
              <w:rPr>
                <w:rFonts w:ascii="Times New Roman" w:hAnsi="Times New Roman"/>
                <w:sz w:val="22"/>
                <w:szCs w:val="22"/>
              </w:rPr>
              <w:t>;</w:t>
            </w:r>
          </w:p>
          <w:p w:rsidR="00F356B3" w:rsidRPr="00381214" w:rsidRDefault="00F356B3" w:rsidP="00480328">
            <w:pPr>
              <w:pStyle w:val="ListParagraph"/>
              <w:numPr>
                <w:ilvl w:val="0"/>
                <w:numId w:val="1"/>
              </w:numPr>
              <w:spacing w:line="276" w:lineRule="auto"/>
              <w:rPr>
                <w:rFonts w:ascii="Times New Roman" w:hAnsi="Times New Roman"/>
                <w:sz w:val="22"/>
                <w:szCs w:val="22"/>
              </w:rPr>
            </w:pPr>
            <w:r w:rsidRPr="00381214">
              <w:rPr>
                <w:rFonts w:ascii="Times New Roman" w:eastAsiaTheme="minorHAnsi" w:hAnsi="Times New Roman"/>
                <w:sz w:val="22"/>
                <w:szCs w:val="22"/>
              </w:rPr>
              <w:t>gjen periodën e një vargu periodik;</w:t>
            </w:r>
          </w:p>
          <w:p w:rsidR="00F356B3" w:rsidRPr="00381214" w:rsidRDefault="00F356B3" w:rsidP="00F356B3">
            <w:pPr>
              <w:pStyle w:val="ListParagraph"/>
              <w:numPr>
                <w:ilvl w:val="0"/>
                <w:numId w:val="1"/>
              </w:numPr>
              <w:spacing w:line="276" w:lineRule="auto"/>
              <w:jc w:val="left"/>
              <w:rPr>
                <w:rFonts w:ascii="Times New Roman" w:hAnsi="Times New Roman"/>
                <w:sz w:val="22"/>
                <w:szCs w:val="22"/>
              </w:rPr>
            </w:pPr>
            <w:r w:rsidRPr="00381214">
              <w:rPr>
                <w:rFonts w:ascii="Times New Roman" w:eastAsia="UtopiaStd-Regular" w:hAnsi="Times New Roman"/>
                <w:sz w:val="22"/>
                <w:szCs w:val="22"/>
              </w:rPr>
              <w:t>modelon situata të jetës së përditshme me anë të vargjeve.</w:t>
            </w:r>
          </w:p>
        </w:tc>
        <w:tc>
          <w:tcPr>
            <w:tcW w:w="3983" w:type="dxa"/>
            <w:gridSpan w:val="2"/>
            <w:shd w:val="clear" w:color="auto" w:fill="auto"/>
          </w:tcPr>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Fjalët kyçe</w:t>
            </w:r>
            <w:r w:rsidRPr="00381214">
              <w:rPr>
                <w:rFonts w:ascii="Times New Roman" w:hAnsi="Times New Roman"/>
                <w:sz w:val="22"/>
                <w:szCs w:val="22"/>
              </w:rPr>
              <w:t xml:space="preserve">: varg, vargu i Fibonaçit, varg periodik, formula rekurente, vargje rritëse, zbritëse </w:t>
            </w:r>
          </w:p>
        </w:tc>
      </w:tr>
      <w:tr w:rsidR="00F356B3" w:rsidRPr="00381214" w:rsidTr="00F356B3">
        <w:tc>
          <w:tcPr>
            <w:tcW w:w="6507" w:type="dxa"/>
            <w:gridSpan w:val="2"/>
            <w:shd w:val="clear" w:color="auto" w:fill="auto"/>
          </w:tcPr>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Burimet: </w:t>
            </w:r>
            <w:r w:rsidRPr="00381214">
              <w:rPr>
                <w:rFonts w:ascii="Times New Roman" w:hAnsi="Times New Roman"/>
                <w:sz w:val="22"/>
                <w:szCs w:val="22"/>
              </w:rPr>
              <w:t xml:space="preserve">libri i nxënësit, libri i mësuesit, materiale nga interneti </w:t>
            </w:r>
          </w:p>
        </w:tc>
        <w:tc>
          <w:tcPr>
            <w:tcW w:w="3983" w:type="dxa"/>
            <w:gridSpan w:val="2"/>
            <w:shd w:val="clear" w:color="auto" w:fill="auto"/>
          </w:tcPr>
          <w:p w:rsidR="00F356B3" w:rsidRPr="00381214" w:rsidRDefault="00F356B3" w:rsidP="00F356B3">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 xml:space="preserve">biologji </w:t>
            </w:r>
          </w:p>
        </w:tc>
      </w:tr>
      <w:tr w:rsidR="00F356B3" w:rsidRPr="00381214" w:rsidTr="00D018FA">
        <w:tc>
          <w:tcPr>
            <w:tcW w:w="10490" w:type="dxa"/>
            <w:gridSpan w:val="4"/>
            <w:shd w:val="clear" w:color="auto" w:fill="auto"/>
          </w:tcPr>
          <w:p w:rsidR="00F356B3" w:rsidRPr="00381214" w:rsidRDefault="00F356B3" w:rsidP="00F356B3">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F356B3" w:rsidRPr="00381214" w:rsidTr="00D018FA">
        <w:trPr>
          <w:trHeight w:val="2542"/>
        </w:trPr>
        <w:tc>
          <w:tcPr>
            <w:tcW w:w="10490" w:type="dxa"/>
            <w:gridSpan w:val="4"/>
            <w:shd w:val="clear" w:color="auto" w:fill="auto"/>
          </w:tcPr>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Organizimi i orës së mësimit</w:t>
            </w:r>
            <w:r w:rsidRPr="00381214">
              <w:rPr>
                <w:rFonts w:ascii="Times New Roman" w:hAnsi="Times New Roman"/>
                <w:sz w:val="22"/>
                <w:szCs w:val="22"/>
              </w:rPr>
              <w:t xml:space="preserve">:  </w:t>
            </w:r>
          </w:p>
          <w:p w:rsidR="00F356B3" w:rsidRPr="00381214" w:rsidRDefault="00F356B3" w:rsidP="00F356B3">
            <w:pPr>
              <w:autoSpaceDE w:val="0"/>
              <w:autoSpaceDN w:val="0"/>
              <w:adjustRightInd w:val="0"/>
              <w:ind w:firstLine="0"/>
              <w:jc w:val="left"/>
              <w:rPr>
                <w:rFonts w:ascii="Times New Roman" w:hAnsi="Times New Roman"/>
                <w:sz w:val="22"/>
                <w:szCs w:val="22"/>
              </w:rPr>
            </w:pPr>
            <w:r w:rsidRPr="00381214">
              <w:rPr>
                <w:rFonts w:ascii="Times New Roman" w:hAnsi="Times New Roman"/>
                <w:b/>
                <w:sz w:val="22"/>
                <w:szCs w:val="22"/>
              </w:rPr>
              <w:t>Parashikimi i njohurive</w:t>
            </w:r>
            <w:r w:rsidRPr="00381214">
              <w:rPr>
                <w:rFonts w:ascii="Times New Roman" w:hAnsi="Times New Roman"/>
                <w:sz w:val="22"/>
                <w:szCs w:val="22"/>
              </w:rPr>
              <w:t xml:space="preserve">: Në fillim të orës së mësimit, mësuesi/ja kërkon nga nxënësit që të studiojnë ilustrimin për vargjet në faqen 33. Pasi janë njohur me informacionin që tregon se ku </w:t>
            </w:r>
            <w:r w:rsidRPr="00381214">
              <w:rPr>
                <w:rFonts w:ascii="Times New Roman" w:eastAsia="UtopiaStd-Regular" w:hAnsi="Times New Roman"/>
                <w:sz w:val="22"/>
                <w:szCs w:val="22"/>
              </w:rPr>
              <w:t>gjejnë zbatim vargjet (në analizën financiare, kërkimet shkencore, shkencat kompjuterike dhe inxhinieri, si dhe në përcaktimin e probabiliteteve të ngjarjeve të ndryshme)</w:t>
            </w:r>
            <w:r w:rsidRPr="00381214">
              <w:rPr>
                <w:rFonts w:ascii="Times New Roman" w:hAnsi="Times New Roman"/>
                <w:sz w:val="22"/>
                <w:szCs w:val="22"/>
              </w:rPr>
              <w:t>, nxënësit marrin si detyrë të hulumtojnë rreth vargjeve.</w:t>
            </w:r>
          </w:p>
          <w:p w:rsidR="00F356B3" w:rsidRPr="00381214" w:rsidRDefault="00F356B3" w:rsidP="00F356B3">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Paraprakisht, mësuesi/ja shënon në tabelë vargjet e numrave:</w:t>
            </w:r>
          </w:p>
          <w:tbl>
            <w:tblPr>
              <w:tblStyle w:val="TableGrid"/>
              <w:tblpPr w:leftFromText="180" w:rightFromText="180" w:vertAnchor="text" w:horzAnchor="margin" w:tblpY="16"/>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90"/>
              <w:gridCol w:w="4788"/>
            </w:tblGrid>
            <w:tr w:rsidR="00F356B3" w:rsidRPr="00381214" w:rsidTr="00F356B3">
              <w:tc>
                <w:tcPr>
                  <w:tcW w:w="3690" w:type="dxa"/>
                </w:tcPr>
                <w:p w:rsidR="00F356B3" w:rsidRPr="00381214" w:rsidRDefault="00F356B3" w:rsidP="00F356B3">
                  <w:pPr>
                    <w:pStyle w:val="ListParagraph"/>
                    <w:numPr>
                      <w:ilvl w:val="0"/>
                      <w:numId w:val="112"/>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1, 2, 3, 5, 8, 13, ...</w:t>
                  </w:r>
                </w:p>
              </w:tc>
              <w:tc>
                <w:tcPr>
                  <w:tcW w:w="4788" w:type="dxa"/>
                </w:tcPr>
                <w:p w:rsidR="00F356B3" w:rsidRPr="00381214" w:rsidRDefault="00F356B3" w:rsidP="00F356B3">
                  <w:pPr>
                    <w:pStyle w:val="ListParagraph"/>
                    <w:numPr>
                      <w:ilvl w:val="0"/>
                      <w:numId w:val="112"/>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3, 6, 12, 24, 48, ...</w:t>
                  </w:r>
                </w:p>
              </w:tc>
            </w:tr>
            <w:tr w:rsidR="00F356B3" w:rsidRPr="00381214" w:rsidTr="00F356B3">
              <w:tc>
                <w:tcPr>
                  <w:tcW w:w="3690" w:type="dxa"/>
                </w:tcPr>
                <w:p w:rsidR="00F356B3" w:rsidRPr="00381214" w:rsidRDefault="00F356B3" w:rsidP="00F356B3">
                  <w:pPr>
                    <w:pStyle w:val="ListParagraph"/>
                    <w:numPr>
                      <w:ilvl w:val="0"/>
                      <w:numId w:val="112"/>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2, 5, 8, 11, 14, ...</w:t>
                  </w:r>
                </w:p>
              </w:tc>
              <w:tc>
                <w:tcPr>
                  <w:tcW w:w="4788" w:type="dxa"/>
                </w:tcPr>
                <w:p w:rsidR="00F356B3" w:rsidRPr="00381214" w:rsidRDefault="00F356B3" w:rsidP="00F356B3">
                  <w:pPr>
                    <w:pStyle w:val="ListParagraph"/>
                    <w:numPr>
                      <w:ilvl w:val="0"/>
                      <w:numId w:val="112"/>
                    </w:numPr>
                    <w:rPr>
                      <w:rFonts w:ascii="Times New Roman" w:hAnsi="Times New Roman"/>
                      <w:sz w:val="22"/>
                      <w:szCs w:val="22"/>
                    </w:rPr>
                  </w:pPr>
                  <w:r w:rsidRPr="00381214">
                    <w:rPr>
                      <w:rFonts w:ascii="Times New Roman" w:hAnsi="Times New Roman"/>
                      <w:sz w:val="22"/>
                      <w:szCs w:val="22"/>
                    </w:rPr>
                    <w:t>1, 2, 3, 1, 2, 3, 1, 2, 3, ....</w:t>
                  </w:r>
                </w:p>
              </w:tc>
            </w:tr>
          </w:tbl>
          <w:p w:rsidR="00F356B3" w:rsidRPr="00381214" w:rsidRDefault="00F356B3" w:rsidP="00F356B3">
            <w:pPr>
              <w:tabs>
                <w:tab w:val="left" w:pos="2402"/>
              </w:tabs>
              <w:spacing w:line="276" w:lineRule="auto"/>
              <w:ind w:firstLine="0"/>
              <w:jc w:val="left"/>
              <w:rPr>
                <w:rFonts w:ascii="Times New Roman" w:hAnsi="Times New Roman"/>
                <w:sz w:val="22"/>
                <w:szCs w:val="22"/>
              </w:rPr>
            </w:pPr>
          </w:p>
          <w:p w:rsidR="00F356B3" w:rsidRPr="00381214" w:rsidRDefault="00F356B3" w:rsidP="00F356B3">
            <w:pPr>
              <w:tabs>
                <w:tab w:val="left" w:pos="2402"/>
              </w:tabs>
              <w:spacing w:line="276" w:lineRule="auto"/>
              <w:ind w:firstLine="0"/>
              <w:jc w:val="left"/>
              <w:rPr>
                <w:rFonts w:ascii="Times New Roman" w:hAnsi="Times New Roman"/>
                <w:sz w:val="22"/>
                <w:szCs w:val="22"/>
              </w:rPr>
            </w:pPr>
          </w:p>
          <w:p w:rsidR="00F356B3" w:rsidRPr="00381214" w:rsidRDefault="00F356B3" w:rsidP="00F356B3">
            <w:pPr>
              <w:spacing w:line="276" w:lineRule="auto"/>
              <w:ind w:firstLine="0"/>
              <w:jc w:val="left"/>
              <w:rPr>
                <w:rFonts w:ascii="Times New Roman" w:hAnsi="Times New Roman"/>
                <w:sz w:val="22"/>
                <w:szCs w:val="22"/>
              </w:rPr>
            </w:pP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Për secilin nga vargjet, nxënësit nxiten të përcaktojnë nëse ka ose jo ndonjë rregullsi që lidh numrat e vargut, dhe nëse po, të zbulojnë rregullin kufizë pas kufize.</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Pasi kanë studiuar vargjet më sipër, nxënësit tregojnë rregullat që kanë zbuluar, si p.sh.:</w:t>
            </w:r>
          </w:p>
          <w:p w:rsidR="00F356B3" w:rsidRPr="00381214" w:rsidRDefault="00F356B3" w:rsidP="00F356B3">
            <w:pPr>
              <w:pStyle w:val="ListParagraph"/>
              <w:numPr>
                <w:ilvl w:val="0"/>
                <w:numId w:val="113"/>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 xml:space="preserve">në vargun e parë çdo kufizë, duke filluar nga e treta, është e barabartë me shumën e dy kufizave paraardhëse; </w:t>
            </w:r>
          </w:p>
          <w:p w:rsidR="00F356B3" w:rsidRPr="00381214" w:rsidRDefault="00F356B3" w:rsidP="00F356B3">
            <w:pPr>
              <w:pStyle w:val="ListParagraph"/>
              <w:numPr>
                <w:ilvl w:val="0"/>
                <w:numId w:val="113"/>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në vargun e dytë çdo kufizë, duke filluar nga e dyta, merret duke shumëzuar kufizën paraardhëse me 2;</w:t>
            </w:r>
          </w:p>
          <w:p w:rsidR="00F356B3" w:rsidRPr="00381214" w:rsidRDefault="00F356B3" w:rsidP="00F356B3">
            <w:pPr>
              <w:pStyle w:val="ListParagraph"/>
              <w:numPr>
                <w:ilvl w:val="0"/>
                <w:numId w:val="113"/>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 xml:space="preserve">në vargun e tretë çdo kufizë, duke filluar nga e dyta, merret duke i shtuar kufizës paraardhëse 3; </w:t>
            </w:r>
          </w:p>
          <w:p w:rsidR="00F356B3" w:rsidRPr="00381214" w:rsidRDefault="00F356B3" w:rsidP="00F356B3">
            <w:pPr>
              <w:pStyle w:val="ListParagraph"/>
              <w:numPr>
                <w:ilvl w:val="0"/>
                <w:numId w:val="113"/>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në vargun e katërt, përsëriten kufizat 1, 2, 3 në mënyrë të rregullt.</w:t>
            </w:r>
          </w:p>
          <w:p w:rsidR="00F356B3" w:rsidRPr="00381214" w:rsidRDefault="00F356B3" w:rsidP="00F356B3">
            <w:pPr>
              <w:spacing w:line="276" w:lineRule="auto"/>
              <w:ind w:firstLine="0"/>
              <w:jc w:val="left"/>
              <w:rPr>
                <w:rFonts w:ascii="Times New Roman" w:hAnsi="Times New Roman"/>
                <w:b/>
                <w:sz w:val="22"/>
                <w:szCs w:val="22"/>
              </w:rPr>
            </w:pPr>
          </w:p>
          <w:p w:rsidR="00F356B3" w:rsidRPr="00381214" w:rsidRDefault="00F356B3" w:rsidP="00F356B3">
            <w:pPr>
              <w:spacing w:line="276" w:lineRule="auto"/>
              <w:ind w:firstLine="0"/>
              <w:jc w:val="left"/>
              <w:rPr>
                <w:rFonts w:ascii="Times New Roman" w:hAnsi="Times New Roman"/>
                <w:b/>
                <w:sz w:val="22"/>
                <w:szCs w:val="22"/>
              </w:rPr>
            </w:pPr>
            <w:r w:rsidRPr="00381214">
              <w:rPr>
                <w:rFonts w:ascii="Times New Roman" w:hAnsi="Times New Roman"/>
                <w:b/>
                <w:sz w:val="22"/>
                <w:szCs w:val="22"/>
              </w:rPr>
              <w:t>Ndërtimi i njohurive</w:t>
            </w:r>
            <w:r w:rsidRPr="00381214">
              <w:rPr>
                <w:rFonts w:ascii="Times New Roman" w:hAnsi="Times New Roman"/>
                <w:sz w:val="22"/>
                <w:szCs w:val="22"/>
              </w:rPr>
              <w:t xml:space="preserve">: Pasi dëgjon mendimet e nxënësve, mësuesi/ja e vë theksin në dallimin që ka vargu numerik nga një listë e thjeshtë e radhitur numrash. Ai/ajo thekson se shpesh në vargje jepet lidhja e kufizës me pozicionin që ajo zë në renditjen e dhënë si dhe në simbolikën që do të përdorin për të shprehur lidhjen vend-kufizë. </w:t>
            </w:r>
          </w:p>
          <w:p w:rsidR="00F356B3" w:rsidRPr="00381214" w:rsidRDefault="00F356B3" w:rsidP="00F356B3">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Në funksion të kësaj, mësuesi/ja mund të shtrojë pyetjen: </w:t>
            </w:r>
          </w:p>
          <w:p w:rsidR="00F356B3" w:rsidRPr="00381214" w:rsidRDefault="00F356B3" w:rsidP="00F356B3">
            <w:pPr>
              <w:pStyle w:val="ListParagraph"/>
              <w:numPr>
                <w:ilvl w:val="0"/>
                <w:numId w:val="1"/>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nëse kufizat e vargut do të jepen me formulën u</w:t>
            </w:r>
            <w:r w:rsidRPr="00381214">
              <w:rPr>
                <w:rFonts w:ascii="Times New Roman" w:hAnsi="Times New Roman"/>
                <w:sz w:val="22"/>
                <w:szCs w:val="22"/>
                <w:vertAlign w:val="subscript"/>
              </w:rPr>
              <w:t>n</w:t>
            </w:r>
            <w:r w:rsidRPr="00381214">
              <w:rPr>
                <w:rFonts w:ascii="Times New Roman" w:hAnsi="Times New Roman"/>
                <w:sz w:val="22"/>
                <w:szCs w:val="22"/>
              </w:rPr>
              <w:t>= 2n – 5, a mund të jetë 6 kufizë e vargut? Po 7?</w:t>
            </w:r>
          </w:p>
          <w:p w:rsidR="00F356B3" w:rsidRPr="00381214" w:rsidRDefault="00F356B3" w:rsidP="00F356B3">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Pasi kanë formuar ekuacionet 2n – 5 = 6 dhe 2n – 5 = 7, nxënësit gjejnë zgjidhjet n</w:t>
            </w:r>
            <w:r w:rsidRPr="00381214">
              <w:rPr>
                <w:rFonts w:ascii="Times New Roman" w:hAnsi="Times New Roman"/>
                <w:sz w:val="22"/>
                <w:szCs w:val="22"/>
                <w:vertAlign w:val="subscript"/>
              </w:rPr>
              <w:t>1</w:t>
            </w:r>
            <w:r w:rsidRPr="00381214">
              <w:rPr>
                <w:rFonts w:ascii="Times New Roman" w:hAnsi="Times New Roman"/>
                <w:sz w:val="22"/>
                <w:szCs w:val="22"/>
              </w:rPr>
              <w:t xml:space="preserve"> = 5,5 dhe n</w:t>
            </w:r>
            <w:r w:rsidRPr="00381214">
              <w:rPr>
                <w:rFonts w:ascii="Times New Roman" w:hAnsi="Times New Roman"/>
                <w:sz w:val="22"/>
                <w:szCs w:val="22"/>
                <w:vertAlign w:val="subscript"/>
              </w:rPr>
              <w:t>2</w:t>
            </w:r>
            <w:r w:rsidRPr="00381214">
              <w:rPr>
                <w:rFonts w:ascii="Times New Roman" w:hAnsi="Times New Roman"/>
                <w:sz w:val="22"/>
                <w:szCs w:val="22"/>
              </w:rPr>
              <w:t xml:space="preserve"> = 6 dhe argumentojnë përgjigjet (n duhet të jetë numër natyror).</w:t>
            </w:r>
          </w:p>
          <w:p w:rsidR="00F356B3" w:rsidRPr="00381214" w:rsidRDefault="00F356B3" w:rsidP="00F356B3">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lastRenderedPageBreak/>
              <w:t>Më pas, mësuesi/ja paraqet në tabelë situatën e shembullit 1 në fq. 34. Fillimisht nxënësit rikujtojnë kuptimin e shënimit u</w:t>
            </w:r>
            <w:r w:rsidRPr="00381214">
              <w:rPr>
                <w:rFonts w:ascii="Times New Roman" w:hAnsi="Times New Roman"/>
                <w:sz w:val="22"/>
                <w:szCs w:val="22"/>
                <w:vertAlign w:val="subscript"/>
              </w:rPr>
              <w:t>n</w:t>
            </w:r>
            <w:r w:rsidRPr="00381214">
              <w:rPr>
                <w:rFonts w:ascii="Times New Roman" w:hAnsi="Times New Roman"/>
                <w:sz w:val="22"/>
                <w:szCs w:val="22"/>
              </w:rPr>
              <w:t>, u</w:t>
            </w:r>
            <w:r w:rsidRPr="00381214">
              <w:rPr>
                <w:rFonts w:ascii="Times New Roman" w:hAnsi="Times New Roman"/>
                <w:sz w:val="22"/>
                <w:szCs w:val="22"/>
                <w:vertAlign w:val="subscript"/>
              </w:rPr>
              <w:t xml:space="preserve">n+1, </w:t>
            </w:r>
            <w:r w:rsidRPr="00381214">
              <w:rPr>
                <w:rFonts w:ascii="Times New Roman" w:hAnsi="Times New Roman"/>
                <w:sz w:val="22"/>
                <w:szCs w:val="22"/>
              </w:rPr>
              <w:t>u</w:t>
            </w:r>
            <w:r w:rsidRPr="00381214">
              <w:rPr>
                <w:rFonts w:ascii="Times New Roman" w:hAnsi="Times New Roman"/>
                <w:sz w:val="22"/>
                <w:szCs w:val="22"/>
                <w:vertAlign w:val="subscript"/>
              </w:rPr>
              <w:t xml:space="preserve">n-1 </w:t>
            </w:r>
            <w:r w:rsidRPr="00381214">
              <w:rPr>
                <w:rFonts w:ascii="Times New Roman" w:hAnsi="Times New Roman"/>
                <w:sz w:val="22"/>
                <w:szCs w:val="22"/>
              </w:rPr>
              <w:t>(kufiza paraardhëse, kufiza pasardhëse) dhe më pas ndjekin hapat si në zgjidhjen e prezantuar në shembullin 1.</w:t>
            </w:r>
          </w:p>
          <w:p w:rsidR="00F356B3" w:rsidRPr="00381214" w:rsidRDefault="00F356B3" w:rsidP="00F356B3">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Në përfundim të diskutimit të zgjidhjes, mësuesi/ja thekson dallimin midis vargjeve të dhëna me formulë rekurente ose rregulla kufizë pas kufize me vargjet ku zbatohet rregulla vend-kufizë.</w:t>
            </w:r>
          </w:p>
          <w:p w:rsidR="00F356B3" w:rsidRPr="00381214" w:rsidRDefault="00F356B3" w:rsidP="00F356B3">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Për të kuptuar më mirë këtë ndryshim, mësuesi/ja përcakton si detyrë ushtrimet: 1/a, c dhe 2/b, d në faqen 35. Fillimisht nxënësit punojnë në dyshe, e më pas krahasojnë përgjigjen me dyshen fqinje. Në përfundim të punës, përgjigjet diskutohen në tabelë. Gjatë prezantimit të zgjidhjes në tabelë, mësuesi/ja kujdeset që të diskutohet në të njëjtën kohë një rast i ushtrimit 1 me një rast të ushtrimit 2. Në këtë mënyrë, nxënësit do të krahasojnë vetë se si veprohet në secilin rast për të njehsuar kufizat. </w:t>
            </w:r>
          </w:p>
          <w:p w:rsidR="00F356B3" w:rsidRPr="00381214" w:rsidRDefault="00F356B3" w:rsidP="00F356B3">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Mësuesi/ja shtron pyetjet?</w:t>
            </w:r>
          </w:p>
          <w:p w:rsidR="00F356B3" w:rsidRPr="00381214" w:rsidRDefault="00F356B3" w:rsidP="00F356B3">
            <w:pPr>
              <w:pStyle w:val="ListParagraph"/>
              <w:numPr>
                <w:ilvl w:val="0"/>
                <w:numId w:val="1"/>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Çfarë themi për vargun nëse u</w:t>
            </w:r>
            <w:r w:rsidRPr="00381214">
              <w:rPr>
                <w:rFonts w:ascii="Times New Roman" w:hAnsi="Times New Roman"/>
                <w:sz w:val="22"/>
                <w:szCs w:val="22"/>
                <w:vertAlign w:val="subscript"/>
              </w:rPr>
              <w:t>n+1</w:t>
            </w:r>
            <w:r w:rsidRPr="00381214">
              <w:rPr>
                <w:rFonts w:ascii="Times New Roman" w:hAnsi="Times New Roman"/>
                <w:sz w:val="22"/>
                <w:szCs w:val="22"/>
              </w:rPr>
              <w:t xml:space="preserve"> &gt; u</w:t>
            </w:r>
            <w:r w:rsidRPr="00381214">
              <w:rPr>
                <w:rFonts w:ascii="Times New Roman" w:hAnsi="Times New Roman"/>
                <w:sz w:val="22"/>
                <w:szCs w:val="22"/>
                <w:vertAlign w:val="subscript"/>
              </w:rPr>
              <w:t>n</w:t>
            </w:r>
            <w:r w:rsidRPr="00381214">
              <w:rPr>
                <w:rFonts w:ascii="Times New Roman" w:hAnsi="Times New Roman"/>
                <w:sz w:val="22"/>
                <w:szCs w:val="22"/>
              </w:rPr>
              <w:t>? Pse?</w:t>
            </w:r>
          </w:p>
          <w:p w:rsidR="00F356B3" w:rsidRPr="00381214" w:rsidRDefault="00F356B3" w:rsidP="00F356B3">
            <w:pPr>
              <w:pStyle w:val="ListParagraph"/>
              <w:numPr>
                <w:ilvl w:val="0"/>
                <w:numId w:val="1"/>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Po nëse u</w:t>
            </w:r>
            <w:r w:rsidRPr="00381214">
              <w:rPr>
                <w:rFonts w:ascii="Times New Roman" w:hAnsi="Times New Roman"/>
                <w:sz w:val="22"/>
                <w:szCs w:val="22"/>
                <w:vertAlign w:val="subscript"/>
              </w:rPr>
              <w:t>n+1</w:t>
            </w:r>
            <w:r w:rsidRPr="00381214">
              <w:rPr>
                <w:rFonts w:ascii="Times New Roman" w:hAnsi="Times New Roman"/>
                <w:sz w:val="22"/>
                <w:szCs w:val="22"/>
              </w:rPr>
              <w:t xml:space="preserve"> &lt; u</w:t>
            </w:r>
            <w:r w:rsidRPr="00381214">
              <w:rPr>
                <w:rFonts w:ascii="Times New Roman" w:hAnsi="Times New Roman"/>
                <w:sz w:val="22"/>
                <w:szCs w:val="22"/>
                <w:vertAlign w:val="subscript"/>
              </w:rPr>
              <w:t>n</w:t>
            </w:r>
            <w:r w:rsidRPr="00381214">
              <w:rPr>
                <w:rFonts w:ascii="Times New Roman" w:hAnsi="Times New Roman"/>
                <w:sz w:val="22"/>
                <w:szCs w:val="22"/>
              </w:rPr>
              <w:t>? Pse?</w:t>
            </w:r>
          </w:p>
          <w:p w:rsidR="00F356B3" w:rsidRPr="00381214" w:rsidRDefault="00F356B3" w:rsidP="00F356B3">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Jepen nga nxënësit përkufizimet e vargjeve rritës, zbritës të shoqëruar edhe me shembuj? Mësuesi/ja sqaron kuptimin e vargut periodik dhe gjetjes së periodës. Ai/ajo pyet:</w:t>
            </w:r>
          </w:p>
          <w:p w:rsidR="00F356B3" w:rsidRPr="00381214" w:rsidRDefault="00F356B3" w:rsidP="00F356B3">
            <w:pPr>
              <w:pStyle w:val="ListParagraph"/>
              <w:numPr>
                <w:ilvl w:val="0"/>
                <w:numId w:val="1"/>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Vargu periodik është rritës apo zbritës?</w:t>
            </w:r>
          </w:p>
          <w:p w:rsidR="00F356B3" w:rsidRPr="00381214" w:rsidRDefault="00F356B3" w:rsidP="00F356B3">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Argumentohet nga nxënësit fakti që vargu periodik nuk është as rritës as zbritës.</w:t>
            </w:r>
          </w:p>
          <w:p w:rsidR="00F356B3" w:rsidRPr="00381214" w:rsidRDefault="00F356B3" w:rsidP="00F356B3">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Puna më tej do të vazhdojë me studimin e shembullit 2 në faqen 34. Pasi kanë studiuar këtë shembull, mësuesi/ja shkruan në mënyrë të përmbledhur në tabelë, kushtet që plotësojnë kufizat e një vargu nëse ai është: rritës, zbritës ose periodik. Për të vlerësuar sa i kuptuan nxënësit kushtet e mësipërme, mësuesi/ja përcakton për çdo dyshe njërin nga rastet e ushtrimit 3 në faqen 35, duke i orientuar të ndjekin hapat e mëposhtëm:</w:t>
            </w:r>
          </w:p>
          <w:p w:rsidR="00F356B3" w:rsidRPr="00381214" w:rsidRDefault="00F356B3" w:rsidP="00F356B3">
            <w:pPr>
              <w:pStyle w:val="ListParagraph"/>
              <w:numPr>
                <w:ilvl w:val="0"/>
                <w:numId w:val="114"/>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përcaktoni 4 ose 5 kufizat e para;</w:t>
            </w:r>
          </w:p>
          <w:p w:rsidR="00F356B3" w:rsidRPr="00381214" w:rsidRDefault="00F356B3" w:rsidP="00F356B3">
            <w:pPr>
              <w:pStyle w:val="ListParagraph"/>
              <w:numPr>
                <w:ilvl w:val="0"/>
                <w:numId w:val="114"/>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krahasoni kufizat me njëra-tjetrën;</w:t>
            </w:r>
          </w:p>
          <w:p w:rsidR="00F356B3" w:rsidRPr="00381214" w:rsidRDefault="00F356B3" w:rsidP="00F356B3">
            <w:pPr>
              <w:pStyle w:val="ListParagraph"/>
              <w:numPr>
                <w:ilvl w:val="0"/>
                <w:numId w:val="114"/>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përcaktoni llojin e vargut.</w:t>
            </w:r>
          </w:p>
          <w:p w:rsidR="00F356B3" w:rsidRPr="00381214" w:rsidRDefault="00F356B3" w:rsidP="00F356B3">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Në përfundim të zgjidhjes, dyshet që kishin të njëjtin rast krahasojnë përgjigjet dhe përgjigjet diskutohen në klasë. Më pas, mësuesi/ja diskuton me nxënësit rreth hapave që ndiqen p</w:t>
            </w:r>
            <w:r w:rsidRPr="00381214">
              <w:rPr>
                <w:rFonts w:ascii="Times New Roman" w:eastAsiaTheme="minorHAnsi" w:hAnsi="Times New Roman"/>
                <w:sz w:val="22"/>
                <w:szCs w:val="22"/>
              </w:rPr>
              <w:t>ër të zgjidhur problema me vargjet.</w:t>
            </w:r>
            <w:r w:rsidRPr="00381214">
              <w:rPr>
                <w:rFonts w:ascii="Times New Roman" w:hAnsi="Times New Roman"/>
                <w:sz w:val="22"/>
                <w:szCs w:val="22"/>
              </w:rPr>
              <w:t xml:space="preserve"> Ai/ajo sqaron se </w:t>
            </w:r>
            <w:r w:rsidRPr="00381214">
              <w:rPr>
                <w:rFonts w:ascii="Times New Roman" w:eastAsia="UtopiaStd-Regular" w:hAnsi="Times New Roman"/>
                <w:sz w:val="22"/>
                <w:szCs w:val="22"/>
              </w:rPr>
              <w:t>me anë të vargjeve mund të përshkruhen ose të modelohen situata të jetës së përditshme.</w:t>
            </w:r>
            <w:r w:rsidRPr="00381214">
              <w:rPr>
                <w:rFonts w:ascii="Times New Roman" w:hAnsi="Times New Roman"/>
                <w:sz w:val="22"/>
                <w:szCs w:val="22"/>
              </w:rPr>
              <w:t xml:space="preserve"> Për këtë fton nxënësit të studiojnë shembullin 3 në faqen 36. Edhe këtu theksi vihet në faktin që zgjidhja e problemës duhet të jetë numër natyror, duke </w:t>
            </w:r>
            <w:r w:rsidR="009F22BB">
              <w:rPr>
                <w:rFonts w:ascii="Times New Roman" w:hAnsi="Times New Roman"/>
                <w:sz w:val="22"/>
                <w:szCs w:val="22"/>
              </w:rPr>
              <w:t>pasur</w:t>
            </w:r>
            <w:r w:rsidRPr="00381214">
              <w:rPr>
                <w:rFonts w:ascii="Times New Roman" w:hAnsi="Times New Roman"/>
                <w:sz w:val="22"/>
                <w:szCs w:val="22"/>
              </w:rPr>
              <w:t xml:space="preserve"> parasysh se kërkohet numri i personave të infektuar me virus.</w:t>
            </w:r>
          </w:p>
          <w:p w:rsidR="00F356B3" w:rsidRPr="00381214" w:rsidRDefault="00F356B3" w:rsidP="00F356B3">
            <w:pPr>
              <w:spacing w:line="276" w:lineRule="auto"/>
              <w:ind w:firstLine="0"/>
              <w:jc w:val="left"/>
              <w:rPr>
                <w:rFonts w:ascii="Times New Roman" w:hAnsi="Times New Roman"/>
                <w:b/>
                <w:sz w:val="22"/>
                <w:szCs w:val="22"/>
              </w:rPr>
            </w:pP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Përforcimi i të nxënit</w:t>
            </w:r>
            <w:r w:rsidRPr="00381214">
              <w:rPr>
                <w:rFonts w:ascii="Times New Roman" w:hAnsi="Times New Roman"/>
                <w:sz w:val="22"/>
                <w:szCs w:val="22"/>
              </w:rPr>
              <w:t>: Në këtë fazë të orës së mësimit, puna do të vazhdojë në grupe me nga 4 veta. Mësuesi/ja përcakton për grupe të ndryshme ushtrime të ndryshme p.sh.:</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Grupi i parë dhe i pestë: ushtrimi 2 faqe 36.</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Grupi i dytë dhe i gjashtë: ushtrimi 5 faqe 36.</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Grupi i tretë dhe i shtatë: ushtrimi 6 faqe 36. </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Grupi i katërt dhe i tetë: ushtrimi 8 faqe 36.</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Mësuesi/ja mund të orientojë nxënësit në formulimin e inekuacioneve dhe sistemeve të nevojshme, si dhe në përcaktimin e vlerave të lejuara për n. Gjatë kohës që nxënësit diskutojnë në grupe, mësuesi/ja vëzhgon punën e tyre, dhe ndihmon nxënësit që hasin vështirësi. Pasi kanë punuar në grupe, përfaqësues të grupeve që kishin të njëjtin ushtrim krahasojnë dhe në të njëjtën kohë plotësojnë zgjidhjet. Disa prej kërkesave të mësipërme, dhe në veçanti ushtrimi 8, prezantohen në tabelë. </w:t>
            </w:r>
          </w:p>
        </w:tc>
      </w:tr>
      <w:tr w:rsidR="00F356B3" w:rsidRPr="00381214" w:rsidTr="00D018FA">
        <w:tc>
          <w:tcPr>
            <w:tcW w:w="10490" w:type="dxa"/>
            <w:gridSpan w:val="4"/>
            <w:shd w:val="clear" w:color="auto" w:fill="auto"/>
          </w:tcPr>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Gjatë kësaj ore, mësuesi/ja vlerëson disa nxënës dhe mban shënime për disa të tjerë duke marrë parasysh saktësinë e zgjidhjes, si dhe aftësinë e nxënësve për të argumentuar përgjigjet. Në vlerësim merr parasysh edhe vlerësimin që nxënësit bënë për njëri-tjetrin gjatë diskutimit të përgjigjeve.</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lastRenderedPageBreak/>
              <w:t>Mësuesi/ja e mbështet vlerësimin në punën që nxënësit bënë në fletore, por edhe në pjesëmarrjen në grup, si dhe në përmbushjen e rezultateve të të nxënit, të vendosura në fillim të orës së mësimit.</w:t>
            </w:r>
          </w:p>
        </w:tc>
      </w:tr>
      <w:tr w:rsidR="00F356B3" w:rsidRPr="00381214" w:rsidTr="00D018FA">
        <w:tc>
          <w:tcPr>
            <w:tcW w:w="10490" w:type="dxa"/>
            <w:gridSpan w:val="4"/>
            <w:shd w:val="clear" w:color="auto" w:fill="auto"/>
          </w:tcPr>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Detyra</w:t>
            </w:r>
            <w:r w:rsidRPr="00381214">
              <w:rPr>
                <w:rFonts w:ascii="Times New Roman" w:hAnsi="Times New Roman"/>
                <w:sz w:val="22"/>
                <w:szCs w:val="22"/>
              </w:rPr>
              <w:t>: Ushtrimi 11 në faqen 35 dhe ushtrimet 3, 7 në faqen 36. Mësuesi/ja udhëzon nxënësit për zgjidhjen e detyrave.</w:t>
            </w:r>
          </w:p>
        </w:tc>
      </w:tr>
    </w:tbl>
    <w:p w:rsidR="00F356B3" w:rsidRPr="00381214" w:rsidRDefault="00F356B3" w:rsidP="00480328">
      <w:pPr>
        <w:ind w:firstLine="0"/>
        <w:rPr>
          <w:rFonts w:ascii="Times New Roman" w:hAnsi="Times New Roman"/>
        </w:rPr>
      </w:pPr>
    </w:p>
    <w:p w:rsidR="00F356B3" w:rsidRPr="00381214" w:rsidRDefault="00F356B3" w:rsidP="00CD0276">
      <w:pPr>
        <w:ind w:firstLine="0"/>
        <w:rPr>
          <w:rFonts w:ascii="Times New Roman" w:hAnsi="Times New Roman"/>
          <w:b/>
          <w:color w:val="4F6228" w:themeColor="accent3" w:themeShade="80"/>
        </w:rPr>
      </w:pPr>
      <w:r w:rsidRPr="00381214">
        <w:rPr>
          <w:rFonts w:ascii="Times New Roman" w:hAnsi="Times New Roman"/>
          <w:b/>
          <w:color w:val="4F6228" w:themeColor="accent3" w:themeShade="80"/>
        </w:rPr>
        <w:t>PLANIFIKIMI I ORËS MËSIMORE</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Dt. _____________</w:t>
      </w:r>
    </w:p>
    <w:p w:rsidR="00F356B3" w:rsidRPr="00381214" w:rsidRDefault="00F356B3" w:rsidP="00CD0276">
      <w:pPr>
        <w:ind w:firstLine="0"/>
        <w:rPr>
          <w:rFonts w:ascii="Times New Roman" w:hAnsi="Times New Roman"/>
        </w:rPr>
      </w:pPr>
    </w:p>
    <w:tbl>
      <w:tblPr>
        <w:tblStyle w:val="TableGrid"/>
        <w:tblW w:w="10490" w:type="dxa"/>
        <w:tblInd w:w="-459" w:type="dxa"/>
        <w:tblLook w:val="04E0" w:firstRow="1" w:lastRow="1" w:firstColumn="1" w:lastColumn="0" w:noHBand="0" w:noVBand="1"/>
      </w:tblPr>
      <w:tblGrid>
        <w:gridCol w:w="2637"/>
        <w:gridCol w:w="3240"/>
        <w:gridCol w:w="2187"/>
        <w:gridCol w:w="2426"/>
      </w:tblGrid>
      <w:tr w:rsidR="00F356B3" w:rsidRPr="00381214" w:rsidTr="00F356B3">
        <w:tc>
          <w:tcPr>
            <w:tcW w:w="2637" w:type="dxa"/>
            <w:shd w:val="clear" w:color="auto" w:fill="auto"/>
          </w:tcPr>
          <w:p w:rsidR="00F356B3" w:rsidRPr="00381214" w:rsidRDefault="00F356B3" w:rsidP="00F356B3">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3240" w:type="dxa"/>
            <w:shd w:val="clear" w:color="auto" w:fill="auto"/>
          </w:tcPr>
          <w:p w:rsidR="00F356B3" w:rsidRPr="00381214" w:rsidRDefault="00F356B3" w:rsidP="00F356B3">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 me zgjedhje</w:t>
            </w:r>
          </w:p>
        </w:tc>
        <w:tc>
          <w:tcPr>
            <w:tcW w:w="2187" w:type="dxa"/>
            <w:shd w:val="clear" w:color="auto" w:fill="auto"/>
          </w:tcPr>
          <w:p w:rsidR="00F356B3" w:rsidRPr="00381214" w:rsidRDefault="00F356B3" w:rsidP="00F356B3">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2426" w:type="dxa"/>
            <w:shd w:val="clear" w:color="auto" w:fill="auto"/>
          </w:tcPr>
          <w:p w:rsidR="00F356B3" w:rsidRPr="00381214" w:rsidRDefault="00F356B3" w:rsidP="00F356B3">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 xml:space="preserve">XII </w:t>
            </w:r>
            <w:r w:rsidRPr="00381214">
              <w:rPr>
                <w:rFonts w:ascii="Times New Roman" w:hAnsi="Times New Roman"/>
                <w:sz w:val="22"/>
                <w:szCs w:val="22"/>
                <w:vertAlign w:val="superscript"/>
              </w:rPr>
              <w:t>___</w:t>
            </w:r>
          </w:p>
        </w:tc>
      </w:tr>
      <w:tr w:rsidR="00F356B3" w:rsidRPr="00381214" w:rsidTr="00F356B3">
        <w:tc>
          <w:tcPr>
            <w:tcW w:w="5877" w:type="dxa"/>
            <w:gridSpan w:val="2"/>
            <w:shd w:val="clear" w:color="auto" w:fill="auto"/>
          </w:tcPr>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Tema mësimore:</w:t>
            </w:r>
            <w:r w:rsidRPr="00381214">
              <w:rPr>
                <w:rFonts w:ascii="Times New Roman" w:hAnsi="Times New Roman"/>
                <w:sz w:val="22"/>
                <w:szCs w:val="22"/>
              </w:rPr>
              <w:t xml:space="preserve"> Progresioni aritmetik. (Shkathtësi dhe aftësi &amp; Arsyetim dhe zgjidhje problemore)</w:t>
            </w:r>
          </w:p>
        </w:tc>
        <w:tc>
          <w:tcPr>
            <w:tcW w:w="4613" w:type="dxa"/>
            <w:gridSpan w:val="2"/>
            <w:shd w:val="clear" w:color="auto" w:fill="auto"/>
          </w:tcPr>
          <w:p w:rsidR="00F356B3" w:rsidRPr="00381214" w:rsidRDefault="00F356B3" w:rsidP="00F356B3">
            <w:pPr>
              <w:spacing w:line="276" w:lineRule="auto"/>
              <w:ind w:firstLine="0"/>
              <w:jc w:val="left"/>
              <w:rPr>
                <w:rFonts w:ascii="Times New Roman" w:hAnsi="Times New Roman"/>
                <w:b/>
                <w:sz w:val="22"/>
                <w:szCs w:val="22"/>
              </w:rPr>
            </w:pPr>
            <w:r w:rsidRPr="00381214">
              <w:rPr>
                <w:rFonts w:ascii="Times New Roman" w:hAnsi="Times New Roman"/>
                <w:b/>
                <w:sz w:val="22"/>
                <w:szCs w:val="22"/>
              </w:rPr>
              <w:t>Situata e të nxënit:</w:t>
            </w:r>
          </w:p>
          <w:p w:rsidR="00F356B3" w:rsidRPr="00381214" w:rsidRDefault="00F356B3" w:rsidP="00F356B3">
            <w:pPr>
              <w:pStyle w:val="ListParagraph"/>
              <w:numPr>
                <w:ilvl w:val="0"/>
                <w:numId w:val="115"/>
              </w:numPr>
              <w:spacing w:line="276" w:lineRule="auto"/>
              <w:jc w:val="left"/>
              <w:rPr>
                <w:rFonts w:ascii="Times New Roman" w:hAnsi="Times New Roman"/>
                <w:sz w:val="22"/>
                <w:szCs w:val="22"/>
              </w:rPr>
            </w:pPr>
            <w:r w:rsidRPr="00381214">
              <w:rPr>
                <w:rFonts w:ascii="Times New Roman" w:hAnsi="Times New Roman"/>
                <w:sz w:val="22"/>
                <w:szCs w:val="22"/>
              </w:rPr>
              <w:t xml:space="preserve">Pagesa e kredisë nga studentja e sapodiplomuar </w:t>
            </w:r>
          </w:p>
        </w:tc>
      </w:tr>
      <w:tr w:rsidR="00F356B3" w:rsidRPr="00381214" w:rsidTr="00F356B3">
        <w:tc>
          <w:tcPr>
            <w:tcW w:w="5877" w:type="dxa"/>
            <w:gridSpan w:val="2"/>
            <w:shd w:val="clear" w:color="auto" w:fill="auto"/>
          </w:tcPr>
          <w:p w:rsidR="00F356B3" w:rsidRPr="00381214" w:rsidRDefault="00F356B3" w:rsidP="00F356B3">
            <w:pPr>
              <w:spacing w:line="276" w:lineRule="auto"/>
              <w:ind w:firstLine="0"/>
              <w:jc w:val="left"/>
              <w:rPr>
                <w:rFonts w:ascii="Times New Roman" w:hAnsi="Times New Roman"/>
                <w:b/>
                <w:sz w:val="22"/>
                <w:szCs w:val="22"/>
              </w:rPr>
            </w:pPr>
            <w:r w:rsidRPr="00381214">
              <w:rPr>
                <w:rFonts w:ascii="Times New Roman" w:hAnsi="Times New Roman"/>
                <w:b/>
                <w:sz w:val="22"/>
                <w:szCs w:val="22"/>
              </w:rPr>
              <w:t>Rezultatet e të nxënit të kompetencave matematikore sipas temës mësimore</w:t>
            </w:r>
          </w:p>
          <w:p w:rsidR="00F356B3" w:rsidRPr="00381214" w:rsidRDefault="00F356B3" w:rsidP="00F356B3">
            <w:pPr>
              <w:spacing w:line="276" w:lineRule="auto"/>
              <w:ind w:firstLine="0"/>
              <w:jc w:val="left"/>
              <w:rPr>
                <w:rFonts w:ascii="Times New Roman" w:hAnsi="Times New Roman"/>
                <w:b/>
                <w:sz w:val="22"/>
                <w:szCs w:val="22"/>
              </w:rPr>
            </w:pPr>
            <w:r w:rsidRPr="00381214">
              <w:rPr>
                <w:rFonts w:ascii="Times New Roman" w:hAnsi="Times New Roman"/>
                <w:b/>
                <w:sz w:val="22"/>
                <w:szCs w:val="22"/>
              </w:rPr>
              <w:t>Nxënësi/ja në fund të orës së mësimit:</w:t>
            </w:r>
          </w:p>
          <w:p w:rsidR="00F356B3" w:rsidRPr="00381214" w:rsidRDefault="00F356B3" w:rsidP="00F356B3">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identifikon progresionin aritmetik ndër vargje të tjerë numerikë;</w:t>
            </w:r>
          </w:p>
          <w:p w:rsidR="00F356B3" w:rsidRPr="00381214" w:rsidRDefault="00F356B3" w:rsidP="00F356B3">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përcakton diferencën e progresionit;</w:t>
            </w:r>
          </w:p>
          <w:p w:rsidR="00F356B3" w:rsidRPr="00381214" w:rsidRDefault="00F356B3" w:rsidP="00F356B3">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njehson kufizën e përgjithshme në një progresion aritmetik, duke përdorur u</w:t>
            </w:r>
            <w:r w:rsidRPr="00381214">
              <w:rPr>
                <w:rFonts w:ascii="Times New Roman" w:hAnsi="Times New Roman"/>
                <w:sz w:val="22"/>
                <w:szCs w:val="22"/>
                <w:vertAlign w:val="subscript"/>
              </w:rPr>
              <w:t>1</w:t>
            </w:r>
            <w:r w:rsidRPr="00381214">
              <w:rPr>
                <w:rFonts w:ascii="Times New Roman" w:hAnsi="Times New Roman"/>
                <w:sz w:val="22"/>
                <w:szCs w:val="22"/>
              </w:rPr>
              <w:t xml:space="preserve"> dhe d;</w:t>
            </w:r>
          </w:p>
          <w:p w:rsidR="00F356B3" w:rsidRPr="00381214" w:rsidRDefault="00F356B3" w:rsidP="00F356B3">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përcakton shumën e n kufizave të para të një progresioni aritmetik;</w:t>
            </w:r>
          </w:p>
          <w:p w:rsidR="00F356B3" w:rsidRPr="00381214" w:rsidRDefault="00F356B3" w:rsidP="00F356B3">
            <w:pPr>
              <w:pStyle w:val="ListParagraph"/>
              <w:numPr>
                <w:ilvl w:val="0"/>
                <w:numId w:val="1"/>
              </w:numPr>
              <w:spacing w:line="276" w:lineRule="auto"/>
              <w:jc w:val="left"/>
              <w:rPr>
                <w:rFonts w:ascii="Times New Roman" w:hAnsi="Times New Roman"/>
                <w:sz w:val="22"/>
                <w:szCs w:val="22"/>
              </w:rPr>
            </w:pPr>
            <w:r w:rsidRPr="00381214">
              <w:rPr>
                <w:rFonts w:ascii="Times New Roman" w:eastAsia="UtopiaStd-Regular" w:hAnsi="Times New Roman"/>
                <w:sz w:val="22"/>
                <w:szCs w:val="22"/>
              </w:rPr>
              <w:t xml:space="preserve">modelon situata të jetës së përditshme me anë të </w:t>
            </w:r>
            <w:r w:rsidRPr="00381214">
              <w:rPr>
                <w:rFonts w:ascii="Times New Roman" w:hAnsi="Times New Roman"/>
                <w:sz w:val="22"/>
                <w:szCs w:val="22"/>
              </w:rPr>
              <w:t>progresioni aritmetik</w:t>
            </w:r>
            <w:r w:rsidRPr="00381214">
              <w:rPr>
                <w:rFonts w:ascii="Times New Roman" w:eastAsia="UtopiaStd-Regular" w:hAnsi="Times New Roman"/>
                <w:sz w:val="22"/>
                <w:szCs w:val="22"/>
              </w:rPr>
              <w:t>.</w:t>
            </w:r>
          </w:p>
        </w:tc>
        <w:tc>
          <w:tcPr>
            <w:tcW w:w="4613" w:type="dxa"/>
            <w:gridSpan w:val="2"/>
            <w:shd w:val="clear" w:color="auto" w:fill="auto"/>
          </w:tcPr>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Fjalët kyçe</w:t>
            </w:r>
            <w:r w:rsidRPr="00381214">
              <w:rPr>
                <w:rFonts w:ascii="Times New Roman" w:hAnsi="Times New Roman"/>
                <w:sz w:val="22"/>
                <w:szCs w:val="22"/>
              </w:rPr>
              <w:t xml:space="preserve">: progresion aritmetik, diferencë e progresionit, kufizë e përgjithshme, shumë e kufizave </w:t>
            </w:r>
          </w:p>
        </w:tc>
      </w:tr>
      <w:tr w:rsidR="00F356B3" w:rsidRPr="00381214" w:rsidTr="00F356B3">
        <w:tc>
          <w:tcPr>
            <w:tcW w:w="5877" w:type="dxa"/>
            <w:gridSpan w:val="2"/>
            <w:shd w:val="clear" w:color="auto" w:fill="auto"/>
          </w:tcPr>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Burimet:</w:t>
            </w:r>
            <w:r w:rsidRPr="00381214">
              <w:rPr>
                <w:rFonts w:ascii="Times New Roman" w:hAnsi="Times New Roman"/>
                <w:sz w:val="22"/>
                <w:szCs w:val="22"/>
              </w:rPr>
              <w:t xml:space="preserve"> libri i nxënësit, libri i mësuesit  </w:t>
            </w:r>
          </w:p>
        </w:tc>
        <w:tc>
          <w:tcPr>
            <w:tcW w:w="4613" w:type="dxa"/>
            <w:gridSpan w:val="2"/>
            <w:shd w:val="clear" w:color="auto" w:fill="auto"/>
          </w:tcPr>
          <w:p w:rsidR="00F356B3" w:rsidRPr="00381214" w:rsidRDefault="00F356B3" w:rsidP="00F356B3">
            <w:pPr>
              <w:spacing w:line="276" w:lineRule="auto"/>
              <w:ind w:firstLine="0"/>
              <w:jc w:val="left"/>
              <w:rPr>
                <w:rFonts w:ascii="Times New Roman" w:hAnsi="Times New Roman"/>
                <w:b/>
                <w:sz w:val="22"/>
                <w:szCs w:val="22"/>
              </w:rPr>
            </w:pPr>
            <w:r w:rsidRPr="00381214">
              <w:rPr>
                <w:rFonts w:ascii="Times New Roman" w:hAnsi="Times New Roman"/>
                <w:b/>
                <w:sz w:val="22"/>
                <w:szCs w:val="22"/>
              </w:rPr>
              <w:t>Lidhja me fushat e tjera ose me temat ndërkurrikulare:</w:t>
            </w:r>
            <w:r w:rsidRPr="00381214">
              <w:rPr>
                <w:rFonts w:ascii="Times New Roman" w:hAnsi="Times New Roman"/>
                <w:sz w:val="22"/>
                <w:szCs w:val="22"/>
              </w:rPr>
              <w:t xml:space="preserve"> shkencë, ekonomi </w:t>
            </w:r>
          </w:p>
        </w:tc>
      </w:tr>
      <w:tr w:rsidR="00F356B3" w:rsidRPr="00381214" w:rsidTr="00F356B3">
        <w:tc>
          <w:tcPr>
            <w:tcW w:w="10490" w:type="dxa"/>
            <w:gridSpan w:val="4"/>
            <w:shd w:val="clear" w:color="auto" w:fill="auto"/>
          </w:tcPr>
          <w:p w:rsidR="00F356B3" w:rsidRPr="00381214" w:rsidRDefault="00F356B3" w:rsidP="00F356B3">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F356B3" w:rsidRPr="00381214" w:rsidTr="00F356B3">
        <w:trPr>
          <w:trHeight w:val="2542"/>
        </w:trPr>
        <w:tc>
          <w:tcPr>
            <w:tcW w:w="10490" w:type="dxa"/>
            <w:gridSpan w:val="4"/>
            <w:shd w:val="clear" w:color="auto" w:fill="auto"/>
          </w:tcPr>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Organizimi i orës së mësimit</w:t>
            </w:r>
            <w:r w:rsidRPr="00381214">
              <w:rPr>
                <w:rFonts w:ascii="Times New Roman" w:hAnsi="Times New Roman"/>
                <w:sz w:val="22"/>
                <w:szCs w:val="22"/>
              </w:rPr>
              <w:t xml:space="preserve">:  </w:t>
            </w:r>
          </w:p>
          <w:p w:rsidR="00F356B3" w:rsidRPr="00381214" w:rsidRDefault="00F356B3" w:rsidP="00F356B3">
            <w:pPr>
              <w:ind w:firstLine="0"/>
              <w:rPr>
                <w:rFonts w:ascii="Times New Roman" w:hAnsi="Times New Roman"/>
                <w:sz w:val="22"/>
                <w:szCs w:val="22"/>
              </w:rPr>
            </w:pPr>
            <w:r w:rsidRPr="00381214">
              <w:rPr>
                <w:rFonts w:ascii="Times New Roman" w:hAnsi="Times New Roman"/>
                <w:b/>
                <w:sz w:val="22"/>
                <w:szCs w:val="22"/>
              </w:rPr>
              <w:t>Parashikimi i njohurive</w:t>
            </w:r>
            <w:r w:rsidRPr="00381214">
              <w:rPr>
                <w:rFonts w:ascii="Times New Roman" w:hAnsi="Times New Roman"/>
                <w:sz w:val="22"/>
                <w:szCs w:val="22"/>
              </w:rPr>
              <w:t xml:space="preserve">: Mësuesi/ja paraqet në tabelë disa vargje numerikë dhe fton nxënësit të veçojnë prej tyre vargjet që kanë një veti të veçantë nga të tjerët.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50"/>
              <w:gridCol w:w="3240"/>
            </w:tblGrid>
            <w:tr w:rsidR="00F356B3" w:rsidRPr="00381214" w:rsidTr="00F356B3">
              <w:tc>
                <w:tcPr>
                  <w:tcW w:w="2250" w:type="dxa"/>
                </w:tcPr>
                <w:p w:rsidR="00F356B3" w:rsidRPr="00381214" w:rsidRDefault="00F356B3" w:rsidP="00F356B3">
                  <w:pPr>
                    <w:pStyle w:val="ListParagraph"/>
                    <w:numPr>
                      <w:ilvl w:val="0"/>
                      <w:numId w:val="112"/>
                    </w:numPr>
                    <w:tabs>
                      <w:tab w:val="left" w:pos="8000"/>
                    </w:tabs>
                    <w:spacing w:line="276" w:lineRule="auto"/>
                    <w:ind w:left="450"/>
                    <w:jc w:val="left"/>
                    <w:rPr>
                      <w:rFonts w:ascii="Times New Roman" w:hAnsi="Times New Roman"/>
                      <w:sz w:val="22"/>
                      <w:szCs w:val="22"/>
                    </w:rPr>
                  </w:pPr>
                  <w:r w:rsidRPr="00381214">
                    <w:rPr>
                      <w:rFonts w:ascii="Times New Roman" w:hAnsi="Times New Roman"/>
                      <w:sz w:val="22"/>
                      <w:szCs w:val="22"/>
                    </w:rPr>
                    <w:t>1, 8, 17, 28, ...</w:t>
                  </w:r>
                </w:p>
              </w:tc>
              <w:tc>
                <w:tcPr>
                  <w:tcW w:w="3240" w:type="dxa"/>
                </w:tcPr>
                <w:p w:rsidR="00F356B3" w:rsidRPr="00381214" w:rsidRDefault="00F356B3" w:rsidP="00F356B3">
                  <w:pPr>
                    <w:pStyle w:val="ListParagraph"/>
                    <w:numPr>
                      <w:ilvl w:val="0"/>
                      <w:numId w:val="112"/>
                    </w:numPr>
                    <w:tabs>
                      <w:tab w:val="left" w:pos="8000"/>
                    </w:tabs>
                    <w:spacing w:line="276" w:lineRule="auto"/>
                    <w:ind w:left="450"/>
                    <w:jc w:val="left"/>
                    <w:rPr>
                      <w:rFonts w:ascii="Times New Roman" w:hAnsi="Times New Roman"/>
                      <w:sz w:val="22"/>
                      <w:szCs w:val="22"/>
                    </w:rPr>
                  </w:pPr>
                  <w:r w:rsidRPr="00381214">
                    <w:rPr>
                      <w:rFonts w:ascii="Times New Roman" w:hAnsi="Times New Roman"/>
                      <w:sz w:val="22"/>
                      <w:szCs w:val="22"/>
                    </w:rPr>
                    <w:t>7, 4, 1, –1, –4, ...</w:t>
                  </w:r>
                </w:p>
              </w:tc>
            </w:tr>
            <w:tr w:rsidR="00F356B3" w:rsidRPr="00381214" w:rsidTr="00F356B3">
              <w:tc>
                <w:tcPr>
                  <w:tcW w:w="2250" w:type="dxa"/>
                </w:tcPr>
                <w:p w:rsidR="00F356B3" w:rsidRPr="00381214" w:rsidRDefault="00F356B3" w:rsidP="00F356B3">
                  <w:pPr>
                    <w:pStyle w:val="ListParagraph"/>
                    <w:numPr>
                      <w:ilvl w:val="0"/>
                      <w:numId w:val="112"/>
                    </w:numPr>
                    <w:tabs>
                      <w:tab w:val="left" w:pos="8000"/>
                    </w:tabs>
                    <w:spacing w:line="276" w:lineRule="auto"/>
                    <w:ind w:left="450"/>
                    <w:jc w:val="left"/>
                    <w:rPr>
                      <w:rFonts w:ascii="Times New Roman" w:hAnsi="Times New Roman"/>
                      <w:sz w:val="22"/>
                      <w:szCs w:val="22"/>
                    </w:rPr>
                  </w:pPr>
                  <w:r w:rsidRPr="00381214">
                    <w:rPr>
                      <w:rFonts w:ascii="Times New Roman" w:hAnsi="Times New Roman"/>
                      <w:sz w:val="22"/>
                      <w:szCs w:val="22"/>
                    </w:rPr>
                    <w:t>8, 5, 2, ..., –4, ...</w:t>
                  </w:r>
                </w:p>
              </w:tc>
              <w:tc>
                <w:tcPr>
                  <w:tcW w:w="3240" w:type="dxa"/>
                </w:tcPr>
                <w:p w:rsidR="00F356B3" w:rsidRPr="00381214" w:rsidRDefault="00F356B3" w:rsidP="00F356B3">
                  <w:pPr>
                    <w:pStyle w:val="ListParagraph"/>
                    <w:numPr>
                      <w:ilvl w:val="0"/>
                      <w:numId w:val="112"/>
                    </w:numPr>
                    <w:ind w:left="450"/>
                    <w:rPr>
                      <w:rFonts w:ascii="Times New Roman" w:hAnsi="Times New Roman"/>
                      <w:sz w:val="22"/>
                      <w:szCs w:val="22"/>
                    </w:rPr>
                  </w:pPr>
                  <w:r w:rsidRPr="00381214">
                    <w:rPr>
                      <w:rFonts w:ascii="Times New Roman" w:hAnsi="Times New Roman"/>
                      <w:sz w:val="22"/>
                      <w:szCs w:val="22"/>
                    </w:rPr>
                    <w:t>2, 4, 8, 16, ...</w:t>
                  </w:r>
                </w:p>
              </w:tc>
            </w:tr>
            <w:tr w:rsidR="00F356B3" w:rsidRPr="00381214" w:rsidTr="00F356B3">
              <w:tc>
                <w:tcPr>
                  <w:tcW w:w="2250" w:type="dxa"/>
                </w:tcPr>
                <w:p w:rsidR="00F356B3" w:rsidRPr="00381214" w:rsidRDefault="00F356B3" w:rsidP="00F356B3">
                  <w:pPr>
                    <w:pStyle w:val="ListParagraph"/>
                    <w:numPr>
                      <w:ilvl w:val="0"/>
                      <w:numId w:val="112"/>
                    </w:numPr>
                    <w:tabs>
                      <w:tab w:val="left" w:pos="8000"/>
                    </w:tabs>
                    <w:spacing w:line="276" w:lineRule="auto"/>
                    <w:ind w:left="450"/>
                    <w:jc w:val="left"/>
                    <w:rPr>
                      <w:rFonts w:ascii="Times New Roman" w:hAnsi="Times New Roman"/>
                      <w:sz w:val="22"/>
                      <w:szCs w:val="22"/>
                    </w:rPr>
                  </w:pPr>
                  <w:r w:rsidRPr="00381214">
                    <w:rPr>
                      <w:rFonts w:ascii="Times New Roman" w:hAnsi="Times New Roman"/>
                      <w:sz w:val="22"/>
                      <w:szCs w:val="22"/>
                    </w:rPr>
                    <w:t>10, 5, 10, 5, ...</w:t>
                  </w:r>
                </w:p>
              </w:tc>
              <w:tc>
                <w:tcPr>
                  <w:tcW w:w="3240" w:type="dxa"/>
                </w:tcPr>
                <w:p w:rsidR="00F356B3" w:rsidRPr="00381214" w:rsidRDefault="00F356B3" w:rsidP="00F356B3">
                  <w:pPr>
                    <w:pStyle w:val="ListParagraph"/>
                    <w:numPr>
                      <w:ilvl w:val="0"/>
                      <w:numId w:val="112"/>
                    </w:numPr>
                    <w:ind w:left="450"/>
                    <w:rPr>
                      <w:rFonts w:ascii="Times New Roman" w:hAnsi="Times New Roman"/>
                      <w:sz w:val="22"/>
                      <w:szCs w:val="22"/>
                    </w:rPr>
                  </w:pPr>
                  <w:r w:rsidRPr="00381214">
                    <w:rPr>
                      <w:rFonts w:ascii="Times New Roman" w:hAnsi="Times New Roman"/>
                      <w:sz w:val="22"/>
                      <w:szCs w:val="22"/>
                    </w:rPr>
                    <w:t>18, 13, 8, 3, ...</w:t>
                  </w:r>
                </w:p>
              </w:tc>
            </w:tr>
          </w:tbl>
          <w:p w:rsidR="00F356B3" w:rsidRPr="00381214" w:rsidRDefault="00F356B3" w:rsidP="00F356B3">
            <w:pPr>
              <w:pStyle w:val="ListParagraph"/>
              <w:numPr>
                <w:ilvl w:val="0"/>
                <w:numId w:val="1"/>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 xml:space="preserve">Cilët janë ata? </w:t>
            </w:r>
          </w:p>
          <w:p w:rsidR="00F356B3" w:rsidRPr="00381214" w:rsidRDefault="00F356B3" w:rsidP="00F356B3">
            <w:pPr>
              <w:pStyle w:val="ListParagraph"/>
              <w:numPr>
                <w:ilvl w:val="0"/>
                <w:numId w:val="1"/>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Cili është rregulli vend-kufizë për ta?</w:t>
            </w:r>
          </w:p>
          <w:p w:rsidR="00F356B3" w:rsidRPr="00381214" w:rsidRDefault="00F356B3" w:rsidP="00F356B3">
            <w:pPr>
              <w:pStyle w:val="ListParagraph"/>
              <w:numPr>
                <w:ilvl w:val="0"/>
                <w:numId w:val="1"/>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Si i quajmë këta vargje?</w:t>
            </w:r>
          </w:p>
          <w:p w:rsidR="00F356B3" w:rsidRPr="00381214" w:rsidRDefault="00F356B3" w:rsidP="00F356B3">
            <w:pPr>
              <w:pStyle w:val="ListParagraph"/>
              <w:numPr>
                <w:ilvl w:val="0"/>
                <w:numId w:val="1"/>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Cili prej jush do ta përkufizojë progresionin aritmetik?</w:t>
            </w:r>
          </w:p>
          <w:p w:rsidR="00F356B3" w:rsidRPr="00381214" w:rsidRDefault="00F356B3" w:rsidP="00F356B3">
            <w:pPr>
              <w:pStyle w:val="ListParagraph"/>
              <w:numPr>
                <w:ilvl w:val="0"/>
                <w:numId w:val="1"/>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 xml:space="preserve">Gjeni lidhjen vend kufizë për vargjet që janë progresione aritmetike. </w:t>
            </w:r>
          </w:p>
          <w:p w:rsidR="00F356B3" w:rsidRPr="00381214" w:rsidRDefault="00F356B3" w:rsidP="00F356B3">
            <w:pPr>
              <w:tabs>
                <w:tab w:val="left" w:pos="8000"/>
              </w:tabs>
              <w:spacing w:line="276" w:lineRule="auto"/>
              <w:ind w:firstLine="0"/>
              <w:jc w:val="left"/>
              <w:rPr>
                <w:rFonts w:ascii="Times New Roman" w:hAnsi="Times New Roman"/>
                <w:sz w:val="22"/>
                <w:szCs w:val="22"/>
              </w:rPr>
            </w:pP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Ndërtimi i njohurive</w:t>
            </w:r>
            <w:r w:rsidRPr="00381214">
              <w:rPr>
                <w:rFonts w:ascii="Times New Roman" w:hAnsi="Times New Roman"/>
                <w:sz w:val="22"/>
                <w:szCs w:val="22"/>
              </w:rPr>
              <w:t>: Pasi dëgjon përgjigjet e nxënësve, mësuesi/ja thekson se: në një progresion aritmetik, diferenca e çdo kufize me kufizën paraardhëse është konstante dhe emërtohet diferenca e vargut. Ai/ajo fton nxënësit të shkruajnë një pas një kufizat e progresionit aritmetik duke përdorur vetëm u</w:t>
            </w:r>
            <w:r w:rsidRPr="00381214">
              <w:rPr>
                <w:rFonts w:ascii="Times New Roman" w:hAnsi="Times New Roman"/>
                <w:sz w:val="22"/>
                <w:szCs w:val="22"/>
                <w:vertAlign w:val="subscript"/>
              </w:rPr>
              <w:t>1</w:t>
            </w:r>
            <w:r w:rsidRPr="00381214">
              <w:rPr>
                <w:rFonts w:ascii="Times New Roman" w:hAnsi="Times New Roman"/>
                <w:sz w:val="22"/>
                <w:szCs w:val="22"/>
              </w:rPr>
              <w:t xml:space="preserve"> dhe d:</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u</w:t>
            </w:r>
            <w:r w:rsidRPr="00381214">
              <w:rPr>
                <w:rFonts w:ascii="Times New Roman" w:hAnsi="Times New Roman"/>
                <w:sz w:val="22"/>
                <w:szCs w:val="22"/>
                <w:vertAlign w:val="subscript"/>
              </w:rPr>
              <w:t>1</w:t>
            </w:r>
            <w:r w:rsidRPr="00381214">
              <w:rPr>
                <w:rFonts w:ascii="Times New Roman" w:hAnsi="Times New Roman"/>
                <w:sz w:val="22"/>
                <w:szCs w:val="22"/>
              </w:rPr>
              <w:t>; u</w:t>
            </w:r>
            <w:r w:rsidRPr="00381214">
              <w:rPr>
                <w:rFonts w:ascii="Times New Roman" w:hAnsi="Times New Roman"/>
                <w:sz w:val="22"/>
                <w:szCs w:val="22"/>
                <w:vertAlign w:val="subscript"/>
              </w:rPr>
              <w:t>2</w:t>
            </w:r>
            <w:r w:rsidRPr="00381214">
              <w:rPr>
                <w:rFonts w:ascii="Times New Roman" w:hAnsi="Times New Roman"/>
                <w:sz w:val="22"/>
                <w:szCs w:val="22"/>
              </w:rPr>
              <w:t xml:space="preserve"> = u</w:t>
            </w:r>
            <w:r w:rsidRPr="00381214">
              <w:rPr>
                <w:rFonts w:ascii="Times New Roman" w:hAnsi="Times New Roman"/>
                <w:sz w:val="22"/>
                <w:szCs w:val="22"/>
                <w:vertAlign w:val="subscript"/>
              </w:rPr>
              <w:t>1</w:t>
            </w:r>
            <w:r w:rsidRPr="00381214">
              <w:rPr>
                <w:rFonts w:ascii="Times New Roman" w:hAnsi="Times New Roman"/>
                <w:sz w:val="22"/>
                <w:szCs w:val="22"/>
              </w:rPr>
              <w:t xml:space="preserve"> + d; u</w:t>
            </w:r>
            <w:r w:rsidRPr="00381214">
              <w:rPr>
                <w:rFonts w:ascii="Times New Roman" w:hAnsi="Times New Roman"/>
                <w:sz w:val="22"/>
                <w:szCs w:val="22"/>
                <w:vertAlign w:val="subscript"/>
              </w:rPr>
              <w:t>3</w:t>
            </w:r>
            <w:r w:rsidRPr="00381214">
              <w:rPr>
                <w:rFonts w:ascii="Times New Roman" w:hAnsi="Times New Roman"/>
                <w:sz w:val="22"/>
                <w:szCs w:val="22"/>
              </w:rPr>
              <w:t xml:space="preserve"> = u</w:t>
            </w:r>
            <w:r w:rsidRPr="00381214">
              <w:rPr>
                <w:rFonts w:ascii="Times New Roman" w:hAnsi="Times New Roman"/>
                <w:sz w:val="22"/>
                <w:szCs w:val="22"/>
                <w:vertAlign w:val="subscript"/>
              </w:rPr>
              <w:t>2</w:t>
            </w:r>
            <w:r w:rsidRPr="00381214">
              <w:rPr>
                <w:rFonts w:ascii="Times New Roman" w:hAnsi="Times New Roman"/>
                <w:sz w:val="22"/>
                <w:szCs w:val="22"/>
              </w:rPr>
              <w:t xml:space="preserve"> + d = u</w:t>
            </w:r>
            <w:r w:rsidRPr="00381214">
              <w:rPr>
                <w:rFonts w:ascii="Times New Roman" w:hAnsi="Times New Roman"/>
                <w:sz w:val="22"/>
                <w:szCs w:val="22"/>
                <w:vertAlign w:val="subscript"/>
              </w:rPr>
              <w:t>1</w:t>
            </w:r>
            <w:r w:rsidRPr="00381214">
              <w:rPr>
                <w:rFonts w:ascii="Times New Roman" w:hAnsi="Times New Roman"/>
                <w:sz w:val="22"/>
                <w:szCs w:val="22"/>
              </w:rPr>
              <w:t xml:space="preserve"> + 2d; u</w:t>
            </w:r>
            <w:r w:rsidRPr="00381214">
              <w:rPr>
                <w:rFonts w:ascii="Times New Roman" w:hAnsi="Times New Roman"/>
                <w:sz w:val="22"/>
                <w:szCs w:val="22"/>
                <w:vertAlign w:val="subscript"/>
              </w:rPr>
              <w:t>4</w:t>
            </w:r>
            <w:r w:rsidRPr="00381214">
              <w:rPr>
                <w:rFonts w:ascii="Times New Roman" w:hAnsi="Times New Roman"/>
                <w:sz w:val="22"/>
                <w:szCs w:val="22"/>
              </w:rPr>
              <w:t xml:space="preserve"> = ...;</w:t>
            </w:r>
          </w:p>
          <w:p w:rsidR="00F356B3" w:rsidRPr="00381214" w:rsidRDefault="00F356B3" w:rsidP="00F356B3">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Çfarë vini re?</w:t>
            </w:r>
          </w:p>
          <w:p w:rsidR="00F356B3" w:rsidRPr="00381214" w:rsidRDefault="00F356B3" w:rsidP="00F356B3">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Kam të drejtë të shkruaj u</w:t>
            </w:r>
            <w:r w:rsidRPr="00381214">
              <w:rPr>
                <w:rFonts w:ascii="Times New Roman" w:hAnsi="Times New Roman"/>
                <w:sz w:val="22"/>
                <w:szCs w:val="22"/>
                <w:vertAlign w:val="subscript"/>
              </w:rPr>
              <w:t>n</w:t>
            </w:r>
            <w:r w:rsidRPr="00381214">
              <w:rPr>
                <w:rFonts w:ascii="Times New Roman" w:hAnsi="Times New Roman"/>
                <w:sz w:val="22"/>
                <w:szCs w:val="22"/>
              </w:rPr>
              <w:t xml:space="preserve"> = u</w:t>
            </w:r>
            <w:r w:rsidRPr="00381214">
              <w:rPr>
                <w:rFonts w:ascii="Times New Roman" w:hAnsi="Times New Roman"/>
                <w:sz w:val="22"/>
                <w:szCs w:val="22"/>
                <w:vertAlign w:val="subscript"/>
              </w:rPr>
              <w:t>1</w:t>
            </w:r>
            <w:r w:rsidRPr="00381214">
              <w:rPr>
                <w:rFonts w:ascii="Times New Roman" w:hAnsi="Times New Roman"/>
                <w:sz w:val="22"/>
                <w:szCs w:val="22"/>
              </w:rPr>
              <w:t xml:space="preserve"> + (n – 1)d? Pse? </w:t>
            </w:r>
          </w:p>
          <w:p w:rsidR="00F356B3" w:rsidRPr="00381214" w:rsidRDefault="00F356B3" w:rsidP="00F356B3">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lastRenderedPageBreak/>
              <w:t>Kur progresioni aritmetik është rritës? Po zbritës?</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Nxënësit argumentojnë shkrimin e formulës për u</w:t>
            </w:r>
            <w:r w:rsidRPr="00381214">
              <w:rPr>
                <w:rFonts w:ascii="Times New Roman" w:hAnsi="Times New Roman"/>
                <w:sz w:val="22"/>
                <w:szCs w:val="22"/>
                <w:vertAlign w:val="subscript"/>
              </w:rPr>
              <w:t>n</w:t>
            </w:r>
            <w:r w:rsidRPr="00381214">
              <w:rPr>
                <w:rFonts w:ascii="Times New Roman" w:hAnsi="Times New Roman"/>
                <w:sz w:val="22"/>
                <w:szCs w:val="22"/>
              </w:rPr>
              <w:t xml:space="preserve">. Mësuesi/ja paraqet në tabelë situatën e shembullit 1. Diskutohet rreth zgjidhjes së saj. </w:t>
            </w:r>
          </w:p>
          <w:p w:rsidR="00F356B3" w:rsidRPr="00381214" w:rsidRDefault="00F356B3" w:rsidP="00F356B3">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Pas kësaj, mësuesi/ja kërkon nga nxënësit të japin mendimet e tyre se si do ta gjejnë shumën për 100 numrat e parë natyrorë. Dëgjon idetë e tyre dhe i ndihmon duke i shkruar numrat si më poshtë:</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46"/>
              <w:gridCol w:w="454"/>
              <w:gridCol w:w="454"/>
              <w:gridCol w:w="454"/>
              <w:gridCol w:w="454"/>
              <w:gridCol w:w="454"/>
              <w:gridCol w:w="454"/>
              <w:gridCol w:w="454"/>
              <w:gridCol w:w="454"/>
              <w:gridCol w:w="546"/>
            </w:tblGrid>
            <w:tr w:rsidR="00F356B3" w:rsidRPr="00381214" w:rsidTr="00F356B3">
              <w:tc>
                <w:tcPr>
                  <w:tcW w:w="516" w:type="dxa"/>
                </w:tcPr>
                <w:p w:rsidR="00F356B3" w:rsidRPr="00381214" w:rsidRDefault="00F356B3" w:rsidP="00F356B3">
                  <w:pPr>
                    <w:tabs>
                      <w:tab w:val="left" w:pos="8000"/>
                    </w:tabs>
                    <w:spacing w:line="276" w:lineRule="auto"/>
                    <w:ind w:firstLine="0"/>
                    <w:jc w:val="center"/>
                    <w:rPr>
                      <w:rFonts w:ascii="Times New Roman" w:hAnsi="Times New Roman"/>
                      <w:sz w:val="22"/>
                      <w:szCs w:val="22"/>
                    </w:rPr>
                  </w:pPr>
                  <w:r w:rsidRPr="00381214">
                    <w:rPr>
                      <w:rFonts w:ascii="Times New Roman" w:hAnsi="Times New Roman"/>
                      <w:sz w:val="22"/>
                      <w:szCs w:val="22"/>
                    </w:rPr>
                    <w:t>1</w:t>
                  </w:r>
                </w:p>
              </w:tc>
              <w:tc>
                <w:tcPr>
                  <w:tcW w:w="454" w:type="dxa"/>
                </w:tcPr>
                <w:p w:rsidR="00F356B3" w:rsidRPr="00381214" w:rsidRDefault="00F356B3" w:rsidP="00F356B3">
                  <w:pPr>
                    <w:tabs>
                      <w:tab w:val="left" w:pos="8000"/>
                    </w:tabs>
                    <w:spacing w:line="276" w:lineRule="auto"/>
                    <w:ind w:firstLine="0"/>
                    <w:jc w:val="center"/>
                    <w:rPr>
                      <w:rFonts w:ascii="Times New Roman" w:hAnsi="Times New Roman"/>
                      <w:sz w:val="22"/>
                      <w:szCs w:val="22"/>
                    </w:rPr>
                  </w:pPr>
                  <w:r w:rsidRPr="00381214">
                    <w:rPr>
                      <w:rFonts w:ascii="Times New Roman" w:hAnsi="Times New Roman"/>
                      <w:sz w:val="22"/>
                      <w:szCs w:val="22"/>
                    </w:rPr>
                    <w:t>2</w:t>
                  </w:r>
                </w:p>
              </w:tc>
              <w:tc>
                <w:tcPr>
                  <w:tcW w:w="454" w:type="dxa"/>
                </w:tcPr>
                <w:p w:rsidR="00F356B3" w:rsidRPr="00381214" w:rsidRDefault="00F356B3" w:rsidP="00F356B3">
                  <w:pPr>
                    <w:tabs>
                      <w:tab w:val="left" w:pos="8000"/>
                    </w:tabs>
                    <w:spacing w:line="276" w:lineRule="auto"/>
                    <w:ind w:firstLine="0"/>
                    <w:jc w:val="center"/>
                    <w:rPr>
                      <w:rFonts w:ascii="Times New Roman" w:hAnsi="Times New Roman"/>
                      <w:sz w:val="22"/>
                      <w:szCs w:val="22"/>
                    </w:rPr>
                  </w:pPr>
                  <w:r w:rsidRPr="00381214">
                    <w:rPr>
                      <w:rFonts w:ascii="Times New Roman" w:hAnsi="Times New Roman"/>
                      <w:sz w:val="22"/>
                      <w:szCs w:val="22"/>
                    </w:rPr>
                    <w:t>3</w:t>
                  </w:r>
                </w:p>
              </w:tc>
              <w:tc>
                <w:tcPr>
                  <w:tcW w:w="454" w:type="dxa"/>
                </w:tcPr>
                <w:p w:rsidR="00F356B3" w:rsidRPr="00381214" w:rsidRDefault="00F356B3" w:rsidP="00F356B3">
                  <w:pPr>
                    <w:tabs>
                      <w:tab w:val="left" w:pos="8000"/>
                    </w:tabs>
                    <w:spacing w:line="276" w:lineRule="auto"/>
                    <w:ind w:firstLine="0"/>
                    <w:jc w:val="center"/>
                    <w:rPr>
                      <w:rFonts w:ascii="Times New Roman" w:hAnsi="Times New Roman"/>
                      <w:sz w:val="22"/>
                      <w:szCs w:val="22"/>
                    </w:rPr>
                  </w:pPr>
                  <w:r w:rsidRPr="00381214">
                    <w:rPr>
                      <w:rFonts w:ascii="Times New Roman" w:hAnsi="Times New Roman"/>
                      <w:sz w:val="22"/>
                      <w:szCs w:val="22"/>
                    </w:rPr>
                    <w:t>4</w:t>
                  </w:r>
                </w:p>
              </w:tc>
              <w:tc>
                <w:tcPr>
                  <w:tcW w:w="454" w:type="dxa"/>
                </w:tcPr>
                <w:p w:rsidR="00F356B3" w:rsidRPr="00381214" w:rsidRDefault="00F356B3" w:rsidP="00F356B3">
                  <w:pPr>
                    <w:tabs>
                      <w:tab w:val="left" w:pos="8000"/>
                    </w:tabs>
                    <w:spacing w:line="276" w:lineRule="auto"/>
                    <w:ind w:firstLine="0"/>
                    <w:jc w:val="center"/>
                    <w:rPr>
                      <w:rFonts w:ascii="Times New Roman" w:hAnsi="Times New Roman"/>
                      <w:sz w:val="22"/>
                      <w:szCs w:val="22"/>
                    </w:rPr>
                  </w:pPr>
                  <w:r w:rsidRPr="00381214">
                    <w:rPr>
                      <w:rFonts w:ascii="Times New Roman" w:hAnsi="Times New Roman"/>
                      <w:sz w:val="22"/>
                      <w:szCs w:val="22"/>
                    </w:rPr>
                    <w:t>5</w:t>
                  </w:r>
                </w:p>
              </w:tc>
              <w:tc>
                <w:tcPr>
                  <w:tcW w:w="454" w:type="dxa"/>
                </w:tcPr>
                <w:p w:rsidR="00F356B3" w:rsidRPr="00381214" w:rsidRDefault="00F356B3" w:rsidP="00F356B3">
                  <w:pPr>
                    <w:tabs>
                      <w:tab w:val="left" w:pos="8000"/>
                    </w:tabs>
                    <w:spacing w:line="276" w:lineRule="auto"/>
                    <w:ind w:firstLine="0"/>
                    <w:jc w:val="center"/>
                    <w:rPr>
                      <w:rFonts w:ascii="Times New Roman" w:hAnsi="Times New Roman"/>
                      <w:sz w:val="22"/>
                      <w:szCs w:val="22"/>
                    </w:rPr>
                  </w:pPr>
                  <w:r w:rsidRPr="00381214">
                    <w:rPr>
                      <w:rFonts w:ascii="Times New Roman" w:hAnsi="Times New Roman"/>
                      <w:sz w:val="22"/>
                      <w:szCs w:val="22"/>
                    </w:rPr>
                    <w:t>...</w:t>
                  </w:r>
                </w:p>
              </w:tc>
              <w:tc>
                <w:tcPr>
                  <w:tcW w:w="454" w:type="dxa"/>
                </w:tcPr>
                <w:p w:rsidR="00F356B3" w:rsidRPr="00381214" w:rsidRDefault="00F356B3" w:rsidP="00F356B3">
                  <w:pPr>
                    <w:tabs>
                      <w:tab w:val="left" w:pos="8000"/>
                    </w:tabs>
                    <w:spacing w:line="276" w:lineRule="auto"/>
                    <w:ind w:firstLine="0"/>
                    <w:jc w:val="center"/>
                    <w:rPr>
                      <w:rFonts w:ascii="Times New Roman" w:hAnsi="Times New Roman"/>
                      <w:sz w:val="22"/>
                      <w:szCs w:val="22"/>
                    </w:rPr>
                  </w:pPr>
                  <w:r w:rsidRPr="00381214">
                    <w:rPr>
                      <w:rFonts w:ascii="Times New Roman" w:hAnsi="Times New Roman"/>
                      <w:sz w:val="22"/>
                      <w:szCs w:val="22"/>
                    </w:rPr>
                    <w:t>97</w:t>
                  </w:r>
                </w:p>
              </w:tc>
              <w:tc>
                <w:tcPr>
                  <w:tcW w:w="454" w:type="dxa"/>
                </w:tcPr>
                <w:p w:rsidR="00F356B3" w:rsidRPr="00381214" w:rsidRDefault="00F356B3" w:rsidP="00F356B3">
                  <w:pPr>
                    <w:tabs>
                      <w:tab w:val="left" w:pos="8000"/>
                    </w:tabs>
                    <w:spacing w:line="276" w:lineRule="auto"/>
                    <w:ind w:firstLine="0"/>
                    <w:jc w:val="center"/>
                    <w:rPr>
                      <w:rFonts w:ascii="Times New Roman" w:hAnsi="Times New Roman"/>
                      <w:sz w:val="22"/>
                      <w:szCs w:val="22"/>
                    </w:rPr>
                  </w:pPr>
                  <w:r w:rsidRPr="00381214">
                    <w:rPr>
                      <w:rFonts w:ascii="Times New Roman" w:hAnsi="Times New Roman"/>
                      <w:sz w:val="22"/>
                      <w:szCs w:val="22"/>
                    </w:rPr>
                    <w:t>98</w:t>
                  </w:r>
                </w:p>
              </w:tc>
              <w:tc>
                <w:tcPr>
                  <w:tcW w:w="454" w:type="dxa"/>
                </w:tcPr>
                <w:p w:rsidR="00F356B3" w:rsidRPr="00381214" w:rsidRDefault="00F356B3" w:rsidP="00F356B3">
                  <w:pPr>
                    <w:tabs>
                      <w:tab w:val="left" w:pos="8000"/>
                    </w:tabs>
                    <w:spacing w:line="276" w:lineRule="auto"/>
                    <w:ind w:firstLine="0"/>
                    <w:jc w:val="center"/>
                    <w:rPr>
                      <w:rFonts w:ascii="Times New Roman" w:hAnsi="Times New Roman"/>
                      <w:sz w:val="22"/>
                      <w:szCs w:val="22"/>
                    </w:rPr>
                  </w:pPr>
                  <w:r w:rsidRPr="00381214">
                    <w:rPr>
                      <w:rFonts w:ascii="Times New Roman" w:hAnsi="Times New Roman"/>
                      <w:sz w:val="22"/>
                      <w:szCs w:val="22"/>
                    </w:rPr>
                    <w:t>99</w:t>
                  </w:r>
                </w:p>
              </w:tc>
              <w:tc>
                <w:tcPr>
                  <w:tcW w:w="516" w:type="dxa"/>
                </w:tcPr>
                <w:p w:rsidR="00F356B3" w:rsidRPr="00381214" w:rsidRDefault="00F356B3" w:rsidP="00F356B3">
                  <w:pPr>
                    <w:tabs>
                      <w:tab w:val="left" w:pos="8000"/>
                    </w:tabs>
                    <w:spacing w:line="276" w:lineRule="auto"/>
                    <w:ind w:firstLine="0"/>
                    <w:jc w:val="center"/>
                    <w:rPr>
                      <w:rFonts w:ascii="Times New Roman" w:hAnsi="Times New Roman"/>
                      <w:sz w:val="22"/>
                      <w:szCs w:val="22"/>
                    </w:rPr>
                  </w:pPr>
                  <w:r w:rsidRPr="00381214">
                    <w:rPr>
                      <w:rFonts w:ascii="Times New Roman" w:hAnsi="Times New Roman"/>
                      <w:sz w:val="22"/>
                      <w:szCs w:val="22"/>
                    </w:rPr>
                    <w:t>100</w:t>
                  </w:r>
                </w:p>
              </w:tc>
            </w:tr>
            <w:tr w:rsidR="00F356B3" w:rsidRPr="00381214" w:rsidTr="00F356B3">
              <w:tc>
                <w:tcPr>
                  <w:tcW w:w="516" w:type="dxa"/>
                </w:tcPr>
                <w:p w:rsidR="00F356B3" w:rsidRPr="00381214" w:rsidRDefault="00F356B3" w:rsidP="00F356B3">
                  <w:pPr>
                    <w:tabs>
                      <w:tab w:val="left" w:pos="8000"/>
                    </w:tabs>
                    <w:spacing w:line="276" w:lineRule="auto"/>
                    <w:ind w:firstLine="0"/>
                    <w:jc w:val="center"/>
                    <w:rPr>
                      <w:rFonts w:ascii="Times New Roman" w:hAnsi="Times New Roman"/>
                      <w:sz w:val="22"/>
                      <w:szCs w:val="22"/>
                    </w:rPr>
                  </w:pPr>
                  <w:r w:rsidRPr="00381214">
                    <w:rPr>
                      <w:rFonts w:ascii="Times New Roman" w:hAnsi="Times New Roman"/>
                      <w:sz w:val="22"/>
                      <w:szCs w:val="22"/>
                    </w:rPr>
                    <w:t>100</w:t>
                  </w:r>
                </w:p>
              </w:tc>
              <w:tc>
                <w:tcPr>
                  <w:tcW w:w="454" w:type="dxa"/>
                </w:tcPr>
                <w:p w:rsidR="00F356B3" w:rsidRPr="00381214" w:rsidRDefault="00F356B3" w:rsidP="00F356B3">
                  <w:pPr>
                    <w:tabs>
                      <w:tab w:val="left" w:pos="8000"/>
                    </w:tabs>
                    <w:spacing w:line="276" w:lineRule="auto"/>
                    <w:ind w:firstLine="0"/>
                    <w:jc w:val="center"/>
                    <w:rPr>
                      <w:rFonts w:ascii="Times New Roman" w:hAnsi="Times New Roman"/>
                      <w:sz w:val="22"/>
                      <w:szCs w:val="22"/>
                    </w:rPr>
                  </w:pPr>
                  <w:r w:rsidRPr="00381214">
                    <w:rPr>
                      <w:rFonts w:ascii="Times New Roman" w:hAnsi="Times New Roman"/>
                      <w:sz w:val="22"/>
                      <w:szCs w:val="22"/>
                    </w:rPr>
                    <w:t>99</w:t>
                  </w:r>
                </w:p>
              </w:tc>
              <w:tc>
                <w:tcPr>
                  <w:tcW w:w="454" w:type="dxa"/>
                </w:tcPr>
                <w:p w:rsidR="00F356B3" w:rsidRPr="00381214" w:rsidRDefault="00F356B3" w:rsidP="00F356B3">
                  <w:pPr>
                    <w:tabs>
                      <w:tab w:val="left" w:pos="8000"/>
                    </w:tabs>
                    <w:spacing w:line="276" w:lineRule="auto"/>
                    <w:ind w:firstLine="0"/>
                    <w:jc w:val="center"/>
                    <w:rPr>
                      <w:rFonts w:ascii="Times New Roman" w:hAnsi="Times New Roman"/>
                      <w:sz w:val="22"/>
                      <w:szCs w:val="22"/>
                    </w:rPr>
                  </w:pPr>
                  <w:r w:rsidRPr="00381214">
                    <w:rPr>
                      <w:rFonts w:ascii="Times New Roman" w:hAnsi="Times New Roman"/>
                      <w:sz w:val="22"/>
                      <w:szCs w:val="22"/>
                    </w:rPr>
                    <w:t>98</w:t>
                  </w:r>
                </w:p>
              </w:tc>
              <w:tc>
                <w:tcPr>
                  <w:tcW w:w="454" w:type="dxa"/>
                </w:tcPr>
                <w:p w:rsidR="00F356B3" w:rsidRPr="00381214" w:rsidRDefault="00F356B3" w:rsidP="00F356B3">
                  <w:pPr>
                    <w:tabs>
                      <w:tab w:val="left" w:pos="8000"/>
                    </w:tabs>
                    <w:spacing w:line="276" w:lineRule="auto"/>
                    <w:ind w:firstLine="0"/>
                    <w:jc w:val="center"/>
                    <w:rPr>
                      <w:rFonts w:ascii="Times New Roman" w:hAnsi="Times New Roman"/>
                      <w:sz w:val="22"/>
                      <w:szCs w:val="22"/>
                    </w:rPr>
                  </w:pPr>
                  <w:r w:rsidRPr="00381214">
                    <w:rPr>
                      <w:rFonts w:ascii="Times New Roman" w:hAnsi="Times New Roman"/>
                      <w:sz w:val="22"/>
                      <w:szCs w:val="22"/>
                    </w:rPr>
                    <w:t>97</w:t>
                  </w:r>
                </w:p>
              </w:tc>
              <w:tc>
                <w:tcPr>
                  <w:tcW w:w="454" w:type="dxa"/>
                </w:tcPr>
                <w:p w:rsidR="00F356B3" w:rsidRPr="00381214" w:rsidRDefault="00F356B3" w:rsidP="00F356B3">
                  <w:pPr>
                    <w:tabs>
                      <w:tab w:val="left" w:pos="8000"/>
                    </w:tabs>
                    <w:spacing w:line="276" w:lineRule="auto"/>
                    <w:ind w:firstLine="0"/>
                    <w:jc w:val="center"/>
                    <w:rPr>
                      <w:rFonts w:ascii="Times New Roman" w:hAnsi="Times New Roman"/>
                      <w:sz w:val="22"/>
                      <w:szCs w:val="22"/>
                    </w:rPr>
                  </w:pPr>
                  <w:r w:rsidRPr="00381214">
                    <w:rPr>
                      <w:rFonts w:ascii="Times New Roman" w:hAnsi="Times New Roman"/>
                      <w:sz w:val="22"/>
                      <w:szCs w:val="22"/>
                    </w:rPr>
                    <w:t>96</w:t>
                  </w:r>
                </w:p>
              </w:tc>
              <w:tc>
                <w:tcPr>
                  <w:tcW w:w="454" w:type="dxa"/>
                </w:tcPr>
                <w:p w:rsidR="00F356B3" w:rsidRPr="00381214" w:rsidRDefault="00F356B3" w:rsidP="00F356B3">
                  <w:pPr>
                    <w:tabs>
                      <w:tab w:val="left" w:pos="8000"/>
                    </w:tabs>
                    <w:spacing w:line="276" w:lineRule="auto"/>
                    <w:ind w:firstLine="0"/>
                    <w:jc w:val="center"/>
                    <w:rPr>
                      <w:rFonts w:ascii="Times New Roman" w:hAnsi="Times New Roman"/>
                      <w:sz w:val="22"/>
                      <w:szCs w:val="22"/>
                    </w:rPr>
                  </w:pPr>
                  <w:r w:rsidRPr="00381214">
                    <w:rPr>
                      <w:rFonts w:ascii="Times New Roman" w:hAnsi="Times New Roman"/>
                      <w:sz w:val="22"/>
                      <w:szCs w:val="22"/>
                    </w:rPr>
                    <w:t>...</w:t>
                  </w:r>
                </w:p>
              </w:tc>
              <w:tc>
                <w:tcPr>
                  <w:tcW w:w="454" w:type="dxa"/>
                </w:tcPr>
                <w:p w:rsidR="00F356B3" w:rsidRPr="00381214" w:rsidRDefault="00F356B3" w:rsidP="00F356B3">
                  <w:pPr>
                    <w:tabs>
                      <w:tab w:val="left" w:pos="8000"/>
                    </w:tabs>
                    <w:spacing w:line="276" w:lineRule="auto"/>
                    <w:ind w:firstLine="0"/>
                    <w:jc w:val="center"/>
                    <w:rPr>
                      <w:rFonts w:ascii="Times New Roman" w:hAnsi="Times New Roman"/>
                      <w:sz w:val="22"/>
                      <w:szCs w:val="22"/>
                    </w:rPr>
                  </w:pPr>
                  <w:r w:rsidRPr="00381214">
                    <w:rPr>
                      <w:rFonts w:ascii="Times New Roman" w:hAnsi="Times New Roman"/>
                      <w:sz w:val="22"/>
                      <w:szCs w:val="22"/>
                    </w:rPr>
                    <w:t>4</w:t>
                  </w:r>
                </w:p>
              </w:tc>
              <w:tc>
                <w:tcPr>
                  <w:tcW w:w="454" w:type="dxa"/>
                </w:tcPr>
                <w:p w:rsidR="00F356B3" w:rsidRPr="00381214" w:rsidRDefault="00F356B3" w:rsidP="00F356B3">
                  <w:pPr>
                    <w:tabs>
                      <w:tab w:val="left" w:pos="8000"/>
                    </w:tabs>
                    <w:spacing w:line="276" w:lineRule="auto"/>
                    <w:ind w:firstLine="0"/>
                    <w:jc w:val="center"/>
                    <w:rPr>
                      <w:rFonts w:ascii="Times New Roman" w:hAnsi="Times New Roman"/>
                      <w:sz w:val="22"/>
                      <w:szCs w:val="22"/>
                    </w:rPr>
                  </w:pPr>
                  <w:r w:rsidRPr="00381214">
                    <w:rPr>
                      <w:rFonts w:ascii="Times New Roman" w:hAnsi="Times New Roman"/>
                      <w:sz w:val="22"/>
                      <w:szCs w:val="22"/>
                    </w:rPr>
                    <w:t>3</w:t>
                  </w:r>
                </w:p>
              </w:tc>
              <w:tc>
                <w:tcPr>
                  <w:tcW w:w="454" w:type="dxa"/>
                </w:tcPr>
                <w:p w:rsidR="00F356B3" w:rsidRPr="00381214" w:rsidRDefault="00F356B3" w:rsidP="00F356B3">
                  <w:pPr>
                    <w:tabs>
                      <w:tab w:val="left" w:pos="8000"/>
                    </w:tabs>
                    <w:spacing w:line="276" w:lineRule="auto"/>
                    <w:ind w:firstLine="0"/>
                    <w:jc w:val="center"/>
                    <w:rPr>
                      <w:rFonts w:ascii="Times New Roman" w:hAnsi="Times New Roman"/>
                      <w:sz w:val="22"/>
                      <w:szCs w:val="22"/>
                    </w:rPr>
                  </w:pPr>
                  <w:r w:rsidRPr="00381214">
                    <w:rPr>
                      <w:rFonts w:ascii="Times New Roman" w:hAnsi="Times New Roman"/>
                      <w:sz w:val="22"/>
                      <w:szCs w:val="22"/>
                    </w:rPr>
                    <w:t>2</w:t>
                  </w:r>
                </w:p>
              </w:tc>
              <w:tc>
                <w:tcPr>
                  <w:tcW w:w="516" w:type="dxa"/>
                </w:tcPr>
                <w:p w:rsidR="00F356B3" w:rsidRPr="00381214" w:rsidRDefault="00F356B3" w:rsidP="00F356B3">
                  <w:pPr>
                    <w:tabs>
                      <w:tab w:val="left" w:pos="8000"/>
                    </w:tabs>
                    <w:spacing w:line="276" w:lineRule="auto"/>
                    <w:ind w:firstLine="0"/>
                    <w:jc w:val="center"/>
                    <w:rPr>
                      <w:rFonts w:ascii="Times New Roman" w:hAnsi="Times New Roman"/>
                      <w:sz w:val="22"/>
                      <w:szCs w:val="22"/>
                    </w:rPr>
                  </w:pPr>
                  <w:r w:rsidRPr="00381214">
                    <w:rPr>
                      <w:rFonts w:ascii="Times New Roman" w:hAnsi="Times New Roman"/>
                      <w:sz w:val="22"/>
                      <w:szCs w:val="22"/>
                    </w:rPr>
                    <w:t>1</w:t>
                  </w:r>
                </w:p>
              </w:tc>
            </w:tr>
          </w:tbl>
          <w:p w:rsidR="00F356B3" w:rsidRPr="00381214" w:rsidRDefault="00F356B3" w:rsidP="00F356B3">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Fton nxënësit të kryejnë mbledhjet dy numrave të vendosura poshtë njëri-tjetrit. Drejton pyetjet:</w:t>
            </w:r>
          </w:p>
          <w:p w:rsidR="00F356B3" w:rsidRPr="00381214" w:rsidRDefault="00F356B3" w:rsidP="00F356B3">
            <w:pPr>
              <w:pStyle w:val="ListParagraph"/>
              <w:numPr>
                <w:ilvl w:val="0"/>
                <w:numId w:val="1"/>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 xml:space="preserve">Sa u dalin shumat? </w:t>
            </w:r>
          </w:p>
          <w:p w:rsidR="00F356B3" w:rsidRPr="00381214" w:rsidRDefault="00F356B3" w:rsidP="00F356B3">
            <w:pPr>
              <w:pStyle w:val="ListParagraph"/>
              <w:numPr>
                <w:ilvl w:val="0"/>
                <w:numId w:val="1"/>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 xml:space="preserve">Sa shuma të tilla mendoni se janë? </w:t>
            </w:r>
          </w:p>
          <w:p w:rsidR="00F356B3" w:rsidRPr="00381214" w:rsidRDefault="00F356B3" w:rsidP="00F356B3">
            <w:pPr>
              <w:pStyle w:val="ListParagraph"/>
              <w:numPr>
                <w:ilvl w:val="0"/>
                <w:numId w:val="1"/>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 xml:space="preserve">Nga sa herë janë shënuar numrat? </w:t>
            </w:r>
          </w:p>
          <w:p w:rsidR="00F356B3" w:rsidRPr="00381214" w:rsidRDefault="00F356B3" w:rsidP="00F356B3">
            <w:pPr>
              <w:pStyle w:val="ListParagraph"/>
              <w:numPr>
                <w:ilvl w:val="0"/>
                <w:numId w:val="1"/>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Sa është shuma që kërkojmë?</w:t>
            </w:r>
          </w:p>
          <w:p w:rsidR="00F356B3" w:rsidRPr="00381214" w:rsidRDefault="00F356B3" w:rsidP="00F356B3">
            <w:pPr>
              <w:pStyle w:val="ListParagraph"/>
              <w:numPr>
                <w:ilvl w:val="0"/>
                <w:numId w:val="1"/>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Çfarë vargu është vargu i 100 numrave të parë natyrorë? Pse?</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Këto janë disa nga pyetjet që mësuesi/ja u drejton nxënësve përpara se të japë barazimin që shpreh shumën. Diskutohet rreth përgjigjeve që ata japin. Mësuesi/ja sqaron se të njëjtën metodë do përdorim edhe për të gjetur shumën e n kufizave të para të një progresioni aritmetik. Ai/ajo udhëzon që në vend të numrave 1, 2, 3,... të vendosin kufizat u</w:t>
            </w:r>
            <w:r w:rsidRPr="00381214">
              <w:rPr>
                <w:rFonts w:ascii="Times New Roman" w:hAnsi="Times New Roman"/>
                <w:sz w:val="22"/>
                <w:szCs w:val="22"/>
                <w:vertAlign w:val="subscript"/>
              </w:rPr>
              <w:t>1</w:t>
            </w:r>
            <w:r w:rsidRPr="00381214">
              <w:rPr>
                <w:rFonts w:ascii="Times New Roman" w:hAnsi="Times New Roman"/>
                <w:sz w:val="22"/>
                <w:szCs w:val="22"/>
              </w:rPr>
              <w:t>, u</w:t>
            </w:r>
            <w:r w:rsidRPr="00381214">
              <w:rPr>
                <w:rFonts w:ascii="Times New Roman" w:hAnsi="Times New Roman"/>
                <w:sz w:val="22"/>
                <w:szCs w:val="22"/>
                <w:vertAlign w:val="subscript"/>
              </w:rPr>
              <w:t>2</w:t>
            </w:r>
            <w:r w:rsidRPr="00381214">
              <w:rPr>
                <w:rFonts w:ascii="Times New Roman" w:hAnsi="Times New Roman"/>
                <w:sz w:val="22"/>
                <w:szCs w:val="22"/>
              </w:rPr>
              <w:t>, u</w:t>
            </w:r>
            <w:r w:rsidRPr="00381214">
              <w:rPr>
                <w:rFonts w:ascii="Times New Roman" w:hAnsi="Times New Roman"/>
                <w:sz w:val="22"/>
                <w:szCs w:val="22"/>
                <w:vertAlign w:val="subscript"/>
              </w:rPr>
              <w:t>3</w:t>
            </w:r>
            <w:r w:rsidRPr="00381214">
              <w:rPr>
                <w:rFonts w:ascii="Times New Roman" w:hAnsi="Times New Roman"/>
                <w:sz w:val="22"/>
                <w:szCs w:val="22"/>
              </w:rPr>
              <w:t>, ......u</w:t>
            </w:r>
            <w:r w:rsidRPr="00381214">
              <w:rPr>
                <w:rFonts w:ascii="Times New Roman" w:hAnsi="Times New Roman"/>
                <w:sz w:val="22"/>
                <w:szCs w:val="22"/>
                <w:vertAlign w:val="subscript"/>
              </w:rPr>
              <w:t>n–2</w:t>
            </w:r>
            <w:r w:rsidRPr="00381214">
              <w:rPr>
                <w:rFonts w:ascii="Times New Roman" w:hAnsi="Times New Roman"/>
                <w:sz w:val="22"/>
                <w:szCs w:val="22"/>
              </w:rPr>
              <w:t>, u</w:t>
            </w:r>
            <w:r w:rsidRPr="00381214">
              <w:rPr>
                <w:rFonts w:ascii="Times New Roman" w:hAnsi="Times New Roman"/>
                <w:sz w:val="22"/>
                <w:szCs w:val="22"/>
                <w:vertAlign w:val="subscript"/>
              </w:rPr>
              <w:t>n–1</w:t>
            </w:r>
            <w:r w:rsidRPr="00381214">
              <w:rPr>
                <w:rFonts w:ascii="Times New Roman" w:hAnsi="Times New Roman"/>
                <w:sz w:val="22"/>
                <w:szCs w:val="22"/>
              </w:rPr>
              <w:t>, u</w:t>
            </w:r>
            <w:r w:rsidRPr="00381214">
              <w:rPr>
                <w:rFonts w:ascii="Times New Roman" w:hAnsi="Times New Roman"/>
                <w:sz w:val="22"/>
                <w:szCs w:val="22"/>
                <w:vertAlign w:val="subscript"/>
              </w:rPr>
              <w:t>n</w:t>
            </w:r>
            <w:r w:rsidRPr="00381214">
              <w:rPr>
                <w:rFonts w:ascii="Times New Roman" w:hAnsi="Times New Roman"/>
                <w:sz w:val="22"/>
                <w:szCs w:val="22"/>
              </w:rPr>
              <w:t>. Ai/ajo pyet:</w:t>
            </w:r>
          </w:p>
          <w:p w:rsidR="00F356B3" w:rsidRPr="00381214" w:rsidRDefault="00F356B3" w:rsidP="00F356B3">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Ç’themi për shumat u</w:t>
            </w:r>
            <w:r w:rsidRPr="00381214">
              <w:rPr>
                <w:rFonts w:ascii="Times New Roman" w:hAnsi="Times New Roman"/>
                <w:sz w:val="22"/>
                <w:szCs w:val="22"/>
                <w:vertAlign w:val="subscript"/>
              </w:rPr>
              <w:t>1</w:t>
            </w:r>
            <w:r w:rsidRPr="00381214">
              <w:rPr>
                <w:rFonts w:ascii="Times New Roman" w:hAnsi="Times New Roman"/>
                <w:sz w:val="22"/>
                <w:szCs w:val="22"/>
              </w:rPr>
              <w:t xml:space="preserve"> + u</w:t>
            </w:r>
            <w:r w:rsidRPr="00381214">
              <w:rPr>
                <w:rFonts w:ascii="Times New Roman" w:hAnsi="Times New Roman"/>
                <w:sz w:val="22"/>
                <w:szCs w:val="22"/>
                <w:vertAlign w:val="subscript"/>
              </w:rPr>
              <w:t>n</w:t>
            </w:r>
            <w:r w:rsidRPr="00381214">
              <w:rPr>
                <w:rFonts w:ascii="Times New Roman" w:hAnsi="Times New Roman"/>
                <w:sz w:val="22"/>
                <w:szCs w:val="22"/>
              </w:rPr>
              <w:t>, u</w:t>
            </w:r>
            <w:r w:rsidRPr="00381214">
              <w:rPr>
                <w:rFonts w:ascii="Times New Roman" w:hAnsi="Times New Roman"/>
                <w:sz w:val="22"/>
                <w:szCs w:val="22"/>
                <w:vertAlign w:val="subscript"/>
              </w:rPr>
              <w:t>2</w:t>
            </w:r>
            <w:r w:rsidRPr="00381214">
              <w:rPr>
                <w:rFonts w:ascii="Times New Roman" w:hAnsi="Times New Roman"/>
                <w:sz w:val="22"/>
                <w:szCs w:val="22"/>
              </w:rPr>
              <w:t xml:space="preserve"> + u</w:t>
            </w:r>
            <w:r w:rsidRPr="00381214">
              <w:rPr>
                <w:rFonts w:ascii="Times New Roman" w:hAnsi="Times New Roman"/>
                <w:sz w:val="22"/>
                <w:szCs w:val="22"/>
                <w:vertAlign w:val="subscript"/>
              </w:rPr>
              <w:t>n–1</w:t>
            </w:r>
            <w:r w:rsidRPr="00381214">
              <w:rPr>
                <w:rFonts w:ascii="Times New Roman" w:hAnsi="Times New Roman"/>
                <w:sz w:val="22"/>
                <w:szCs w:val="22"/>
              </w:rPr>
              <w:t xml:space="preserve"> e me radhë? </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Nxënësit kryejnë shndërrimet në dyshe, dhe ndihmohen nga mësuesi/ja të arrijnë në përfundimin e kërkuar për: </w:t>
            </w:r>
            <w:r w:rsidRPr="00381214">
              <w:rPr>
                <w:rFonts w:ascii="Times New Roman" w:hAnsi="Times New Roman"/>
                <w:position w:val="-20"/>
                <w:sz w:val="22"/>
                <w:szCs w:val="22"/>
                <w:lang w:eastAsia="en-US"/>
              </w:rPr>
              <w:object w:dxaOrig="1420" w:dyaOrig="540">
                <v:shape id="_x0000_i1306" type="#_x0000_t75" style="width:71.05pt;height:26.65pt" o:ole="">
                  <v:imagedata r:id="rId906" o:title=""/>
                </v:shape>
                <o:OLEObject Type="Embed" ProgID="Equation.DSMT4" ShapeID="_x0000_i1306" DrawAspect="Content" ObjectID="_1603006363" r:id="rId907"/>
              </w:object>
            </w:r>
            <w:r w:rsidRPr="00381214">
              <w:rPr>
                <w:rFonts w:ascii="Times New Roman" w:hAnsi="Times New Roman"/>
                <w:sz w:val="22"/>
                <w:szCs w:val="22"/>
              </w:rPr>
              <w:t>. Më pas jep kërkesën: Gjeni shumën për 100 numrat e parë natyrorë me anë të formulës.</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Mësuesi/ja kërkon gjithashtu nga nxënësit që formulën për shumën e n kufizave të para të një progresioni aritmetik ta shprehin në mënyra të ndryshme. Për këtë i orienton ata të zëvendësojnë kufizën u</w:t>
            </w:r>
            <w:r w:rsidRPr="00381214">
              <w:rPr>
                <w:rFonts w:ascii="Times New Roman" w:hAnsi="Times New Roman"/>
                <w:sz w:val="22"/>
                <w:szCs w:val="22"/>
                <w:vertAlign w:val="subscript"/>
              </w:rPr>
              <w:t>n</w:t>
            </w:r>
            <w:r w:rsidRPr="00381214">
              <w:rPr>
                <w:rFonts w:ascii="Times New Roman" w:hAnsi="Times New Roman"/>
                <w:sz w:val="22"/>
                <w:szCs w:val="22"/>
              </w:rPr>
              <w:t xml:space="preserve"> me të barabartën e vet u</w:t>
            </w:r>
            <w:r w:rsidRPr="00381214">
              <w:rPr>
                <w:rFonts w:ascii="Times New Roman" w:hAnsi="Times New Roman"/>
                <w:sz w:val="22"/>
                <w:szCs w:val="22"/>
                <w:vertAlign w:val="subscript"/>
              </w:rPr>
              <w:t>n</w:t>
            </w:r>
            <w:r w:rsidRPr="00381214">
              <w:rPr>
                <w:rFonts w:ascii="Times New Roman" w:hAnsi="Times New Roman"/>
                <w:sz w:val="22"/>
                <w:szCs w:val="22"/>
              </w:rPr>
              <w:t>= u</w:t>
            </w:r>
            <w:r w:rsidRPr="00381214">
              <w:rPr>
                <w:rFonts w:ascii="Times New Roman" w:hAnsi="Times New Roman"/>
                <w:sz w:val="22"/>
                <w:szCs w:val="22"/>
                <w:vertAlign w:val="subscript"/>
              </w:rPr>
              <w:t>1</w:t>
            </w:r>
            <w:r w:rsidRPr="00381214">
              <w:rPr>
                <w:rFonts w:ascii="Times New Roman" w:hAnsi="Times New Roman"/>
                <w:sz w:val="22"/>
                <w:szCs w:val="22"/>
              </w:rPr>
              <w:t xml:space="preserve"> + (n – 1)d dhe më pas të rishkruajnë formulën. Diskutohet zgjidhja e shembullit 2 në faqen 38. Mësuesi/ja shton pyetjen: </w:t>
            </w:r>
          </w:p>
          <w:p w:rsidR="00F356B3" w:rsidRPr="00381214" w:rsidRDefault="00F356B3" w:rsidP="00F356B3">
            <w:pPr>
              <w:pStyle w:val="ListParagraph"/>
              <w:numPr>
                <w:ilvl w:val="0"/>
                <w:numId w:val="1"/>
              </w:numPr>
              <w:spacing w:line="276" w:lineRule="auto"/>
              <w:ind w:firstLine="0"/>
              <w:jc w:val="left"/>
              <w:rPr>
                <w:rFonts w:ascii="Times New Roman" w:hAnsi="Times New Roman"/>
                <w:sz w:val="22"/>
                <w:szCs w:val="22"/>
              </w:rPr>
            </w:pPr>
            <w:r w:rsidRPr="00381214">
              <w:rPr>
                <w:rFonts w:ascii="Times New Roman" w:hAnsi="Times New Roman"/>
                <w:sz w:val="22"/>
                <w:szCs w:val="22"/>
              </w:rPr>
              <w:t>Po nëse për progresionin: 7, 12, 17, 22........47, 52, do të duhej të njehsonim shumën, a mund ta realizojmë këtë edhe pse nuk e dimë sa kufiza përmban ky progresion? Zgjidhet kjo kërkesë në tabelë.</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Mësuesi/ja kërkon nga nxënësit të punojnë në dyshe një nga rastet e ushtrimeve 2 dhe 3 në faqen 38, për të vlerësuar sa kanë arritur nxënësit të kuptojnë formulat kryesore që shprehin lidhjen mes kufizave të një progresioni aritmetik. Pasi punojnë në dyshe ushtrimet, dyshet e afërta këmbejnë fletoret dhe kontrollojnë zgjidhjet e shokëve. </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Pas diskutimit edhe të këtij rast, mësuesi/ja fton nxënësit të tregojnë hapat që duhet të ndiqen për zgjidhjen e problemave me anë të progresionit aritmetik. Diskutojnë zgjidhjen në shembullin 3 në faqen 39. Për zgjidhjen e sistemit të formuar pas zëvendësimit të u</w:t>
            </w:r>
            <w:r w:rsidRPr="00381214">
              <w:rPr>
                <w:rFonts w:ascii="Times New Roman" w:hAnsi="Times New Roman"/>
                <w:sz w:val="22"/>
                <w:szCs w:val="22"/>
                <w:vertAlign w:val="subscript"/>
              </w:rPr>
              <w:t>3</w:t>
            </w:r>
            <w:r w:rsidRPr="00381214">
              <w:rPr>
                <w:rFonts w:ascii="Times New Roman" w:hAnsi="Times New Roman"/>
                <w:sz w:val="22"/>
                <w:szCs w:val="22"/>
              </w:rPr>
              <w:t xml:space="preserve"> dhe u</w:t>
            </w:r>
            <w:r w:rsidRPr="00381214">
              <w:rPr>
                <w:rFonts w:ascii="Times New Roman" w:hAnsi="Times New Roman"/>
                <w:sz w:val="22"/>
                <w:szCs w:val="22"/>
                <w:vertAlign w:val="subscript"/>
              </w:rPr>
              <w:t>7</w:t>
            </w:r>
            <w:r w:rsidRPr="00381214">
              <w:rPr>
                <w:rFonts w:ascii="Times New Roman" w:hAnsi="Times New Roman"/>
                <w:sz w:val="22"/>
                <w:szCs w:val="22"/>
              </w:rPr>
              <w:t>, në varësi të u</w:t>
            </w:r>
            <w:r w:rsidRPr="00381214">
              <w:rPr>
                <w:rFonts w:ascii="Times New Roman" w:hAnsi="Times New Roman"/>
                <w:sz w:val="22"/>
                <w:szCs w:val="22"/>
                <w:vertAlign w:val="subscript"/>
              </w:rPr>
              <w:t xml:space="preserve">1 </w:t>
            </w:r>
            <w:r w:rsidRPr="00381214">
              <w:rPr>
                <w:rFonts w:ascii="Times New Roman" w:hAnsi="Times New Roman"/>
                <w:sz w:val="22"/>
                <w:szCs w:val="22"/>
              </w:rPr>
              <w:t>dhe d, nxënësit mund të përdorin edhe mënyrë tjetër nga ajo që paraqitet në tekst. Puna vijon me shembullin 4 në faqen 39. Në këtë ushtrim, duke qenë se bëhet fjalë për situatë reale, mësuesi/ja kërkon nga nxënësit të jenë të kujdesshëm në përcaktimin e vlerave që duhet të marrë n (tregon vitet gjatë të cilëve do të paguhet kredia).</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Pasi nxënësit kanë diskutuar edh shembullin 4, mësuesi/ja përmbledh edhe njëherë në mënyrë të strukturuar formulat kryesore të progresionit aritmetik.</w:t>
            </w:r>
          </w:p>
          <w:p w:rsidR="00F356B3" w:rsidRPr="00381214" w:rsidRDefault="00F356B3" w:rsidP="00F356B3">
            <w:pPr>
              <w:spacing w:line="276" w:lineRule="auto"/>
              <w:ind w:firstLine="0"/>
              <w:jc w:val="left"/>
              <w:rPr>
                <w:rFonts w:ascii="Times New Roman" w:hAnsi="Times New Roman"/>
                <w:sz w:val="22"/>
                <w:szCs w:val="22"/>
              </w:rPr>
            </w:pP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Përforcimi i të nxënit</w:t>
            </w:r>
            <w:r w:rsidRPr="00381214">
              <w:rPr>
                <w:rFonts w:ascii="Times New Roman" w:hAnsi="Times New Roman"/>
                <w:sz w:val="22"/>
                <w:szCs w:val="22"/>
              </w:rPr>
              <w:t>: Nxënësit të ndarë në grupe me nga 4 veta, punojnë me ushtrimet e faqeve 40-41. Mësuesi/ja përcakton për secilin grup situata të ndryshme. Grupet punojnë ushtrimet: 1, 2, 6, 5, 9, 11, 17, 18 në faqet 40-41. Nxënësit punojnë për rreth 20 minuta në grupe. Përfaqësues të grupeve që kanë të njëjtat ushtrime, krahasojnë zgjidhjet dhe më pas i paraqesin në tabelë. Gjatë kohës që paraqiten zgjidhjet në tabelë, nxënësit e tjerë u drejtojnë pyetje shokëve ose korrigjojnë përgjigjet.</w:t>
            </w:r>
          </w:p>
        </w:tc>
      </w:tr>
      <w:tr w:rsidR="00F356B3" w:rsidRPr="00381214" w:rsidTr="00F356B3">
        <w:tc>
          <w:tcPr>
            <w:tcW w:w="10490" w:type="dxa"/>
            <w:gridSpan w:val="4"/>
            <w:shd w:val="clear" w:color="auto" w:fill="auto"/>
          </w:tcPr>
          <w:p w:rsidR="00F356B3" w:rsidRPr="00381214" w:rsidRDefault="00F356B3" w:rsidP="00F356B3">
            <w:pPr>
              <w:spacing w:line="276" w:lineRule="auto"/>
              <w:ind w:firstLine="0"/>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Mësuesi/ja mban shënime në fletoren-evidencë për disa prej nxënësve, dhe vlerëson disa të tjerë. Këtë vlerësim, mësuesi/ja e mbështet në punën që ata bënë në fletoren e tyre, si dhe në argumentimin e përgjigjeve. Një vend të rëndësishëm në vlerësim zë edhe aftësia e nxënësve për të ndërthurur njohuritë e reja me ato që janë marrë më parë (përkufizimi i progresionit aritmetik, vetitë e vargjeve, formulat etj.) Në vlerësim, mësuesi/ja merr parasysh edhe vlerësimin që nxënësit bëjnë për njëri-tjetrin në fletoret e tyre dhe gjatë prezantimit në tabelë.</w:t>
            </w:r>
          </w:p>
        </w:tc>
      </w:tr>
      <w:tr w:rsidR="00F356B3" w:rsidRPr="00381214" w:rsidTr="00F356B3">
        <w:tc>
          <w:tcPr>
            <w:tcW w:w="10490" w:type="dxa"/>
            <w:gridSpan w:val="4"/>
            <w:shd w:val="clear" w:color="auto" w:fill="auto"/>
          </w:tcPr>
          <w:p w:rsidR="00F356B3" w:rsidRPr="00381214" w:rsidRDefault="00F356B3" w:rsidP="003274B8">
            <w:pPr>
              <w:spacing w:line="276" w:lineRule="auto"/>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Ushtrimet 3, 7, 10, dhe 14 në faqen 41. Mësuesi/ja udhëzon nxënësit për zgjidhjen e detyrave.</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Detyrë hulumtuese</w:t>
            </w:r>
            <w:r w:rsidRPr="00381214">
              <w:rPr>
                <w:rFonts w:ascii="Times New Roman" w:hAnsi="Times New Roman"/>
                <w:sz w:val="22"/>
                <w:szCs w:val="22"/>
              </w:rPr>
              <w:t xml:space="preserve">: Ushtrimi 19 në faqen 41 </w:t>
            </w:r>
          </w:p>
        </w:tc>
      </w:tr>
    </w:tbl>
    <w:p w:rsidR="00F356B3" w:rsidRPr="00381214" w:rsidRDefault="00F356B3" w:rsidP="00F356B3">
      <w:pPr>
        <w:ind w:firstLine="0"/>
        <w:rPr>
          <w:rFonts w:ascii="Times New Roman" w:hAnsi="Times New Roman"/>
        </w:rPr>
      </w:pPr>
    </w:p>
    <w:p w:rsidR="00F356B3" w:rsidRPr="00381214" w:rsidRDefault="00F356B3" w:rsidP="00CD0276">
      <w:pPr>
        <w:ind w:firstLine="0"/>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Dt. _____________</w:t>
      </w:r>
    </w:p>
    <w:p w:rsidR="00F356B3" w:rsidRPr="00381214" w:rsidRDefault="00F356B3" w:rsidP="00CD0276">
      <w:pPr>
        <w:ind w:firstLine="0"/>
        <w:rPr>
          <w:rFonts w:ascii="Times New Roman" w:hAnsi="Times New Roman"/>
        </w:rPr>
      </w:pPr>
    </w:p>
    <w:tbl>
      <w:tblPr>
        <w:tblStyle w:val="TableGrid"/>
        <w:tblW w:w="10490" w:type="dxa"/>
        <w:tblInd w:w="-459" w:type="dxa"/>
        <w:tblLook w:val="04A0" w:firstRow="1" w:lastRow="0" w:firstColumn="1" w:lastColumn="0" w:noHBand="0" w:noVBand="1"/>
      </w:tblPr>
      <w:tblGrid>
        <w:gridCol w:w="2831"/>
        <w:gridCol w:w="3316"/>
        <w:gridCol w:w="1917"/>
        <w:gridCol w:w="2426"/>
      </w:tblGrid>
      <w:tr w:rsidR="00F356B3" w:rsidRPr="00381214" w:rsidTr="00F356B3">
        <w:tc>
          <w:tcPr>
            <w:tcW w:w="2831" w:type="dxa"/>
            <w:shd w:val="clear" w:color="auto" w:fill="auto"/>
          </w:tcPr>
          <w:p w:rsidR="00F356B3" w:rsidRPr="00381214" w:rsidRDefault="00F356B3" w:rsidP="00F356B3">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3316" w:type="dxa"/>
            <w:shd w:val="clear" w:color="auto" w:fill="auto"/>
          </w:tcPr>
          <w:p w:rsidR="00F356B3" w:rsidRPr="00381214" w:rsidRDefault="00F356B3" w:rsidP="00F356B3">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 me zgjedhje</w:t>
            </w:r>
          </w:p>
        </w:tc>
        <w:tc>
          <w:tcPr>
            <w:tcW w:w="1917" w:type="dxa"/>
            <w:shd w:val="clear" w:color="auto" w:fill="auto"/>
          </w:tcPr>
          <w:p w:rsidR="00F356B3" w:rsidRPr="00381214" w:rsidRDefault="00F356B3" w:rsidP="00F356B3">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2426" w:type="dxa"/>
            <w:shd w:val="clear" w:color="auto" w:fill="auto"/>
          </w:tcPr>
          <w:p w:rsidR="00F356B3" w:rsidRPr="00381214" w:rsidRDefault="00F356B3" w:rsidP="00F356B3">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 xml:space="preserve">XII </w:t>
            </w:r>
            <w:r w:rsidRPr="00381214">
              <w:rPr>
                <w:rFonts w:ascii="Times New Roman" w:hAnsi="Times New Roman"/>
                <w:sz w:val="22"/>
                <w:szCs w:val="22"/>
                <w:vertAlign w:val="superscript"/>
              </w:rPr>
              <w:t>___</w:t>
            </w:r>
          </w:p>
        </w:tc>
      </w:tr>
      <w:tr w:rsidR="00F356B3" w:rsidRPr="00381214" w:rsidTr="00F356B3">
        <w:tc>
          <w:tcPr>
            <w:tcW w:w="6147" w:type="dxa"/>
            <w:gridSpan w:val="2"/>
            <w:shd w:val="clear" w:color="auto" w:fill="auto"/>
          </w:tcPr>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Tema mësimore: </w:t>
            </w:r>
            <w:r w:rsidRPr="00381214">
              <w:rPr>
                <w:rFonts w:ascii="Times New Roman" w:hAnsi="Times New Roman"/>
                <w:sz w:val="22"/>
                <w:szCs w:val="22"/>
              </w:rPr>
              <w:t>Progresioni gjeometrik. (Shkathtësi dhe aftësi &amp; Arsyetim dhe zgjidhje problemore)</w:t>
            </w:r>
          </w:p>
        </w:tc>
        <w:tc>
          <w:tcPr>
            <w:tcW w:w="4343" w:type="dxa"/>
            <w:gridSpan w:val="2"/>
            <w:shd w:val="clear" w:color="auto" w:fill="auto"/>
          </w:tcPr>
          <w:p w:rsidR="00F356B3" w:rsidRPr="00381214" w:rsidRDefault="00F356B3" w:rsidP="00F356B3">
            <w:pPr>
              <w:spacing w:line="276" w:lineRule="auto"/>
              <w:ind w:firstLine="0"/>
              <w:jc w:val="left"/>
              <w:rPr>
                <w:rFonts w:ascii="Times New Roman" w:hAnsi="Times New Roman"/>
                <w:b/>
                <w:sz w:val="22"/>
                <w:szCs w:val="22"/>
              </w:rPr>
            </w:pPr>
            <w:r w:rsidRPr="00381214">
              <w:rPr>
                <w:rFonts w:ascii="Times New Roman" w:hAnsi="Times New Roman"/>
                <w:b/>
                <w:sz w:val="22"/>
                <w:szCs w:val="22"/>
              </w:rPr>
              <w:t>Situata e të nxënit:</w:t>
            </w:r>
          </w:p>
          <w:p w:rsidR="00F356B3" w:rsidRPr="00381214" w:rsidRDefault="00F356B3" w:rsidP="00F356B3">
            <w:pPr>
              <w:pStyle w:val="ListParagraph"/>
              <w:numPr>
                <w:ilvl w:val="0"/>
                <w:numId w:val="116"/>
              </w:numPr>
              <w:spacing w:line="276" w:lineRule="auto"/>
              <w:jc w:val="left"/>
              <w:rPr>
                <w:rFonts w:ascii="Times New Roman" w:hAnsi="Times New Roman"/>
                <w:sz w:val="22"/>
                <w:szCs w:val="22"/>
              </w:rPr>
            </w:pPr>
            <w:r w:rsidRPr="00381214">
              <w:rPr>
                <w:rFonts w:ascii="Times New Roman" w:hAnsi="Times New Roman"/>
                <w:sz w:val="22"/>
                <w:szCs w:val="22"/>
              </w:rPr>
              <w:t>Interesi bankar për një kapital të depozituar</w:t>
            </w:r>
            <w:r w:rsidRPr="00381214">
              <w:rPr>
                <w:rFonts w:ascii="Times New Roman" w:hAnsi="Times New Roman"/>
                <w:b/>
                <w:sz w:val="22"/>
                <w:szCs w:val="22"/>
              </w:rPr>
              <w:t xml:space="preserve"> </w:t>
            </w:r>
          </w:p>
        </w:tc>
      </w:tr>
      <w:tr w:rsidR="00F356B3" w:rsidRPr="00381214" w:rsidTr="00F356B3">
        <w:tc>
          <w:tcPr>
            <w:tcW w:w="6147" w:type="dxa"/>
            <w:gridSpan w:val="2"/>
            <w:shd w:val="clear" w:color="auto" w:fill="auto"/>
          </w:tcPr>
          <w:p w:rsidR="00F356B3" w:rsidRPr="00381214" w:rsidRDefault="00F356B3" w:rsidP="00F356B3">
            <w:pPr>
              <w:spacing w:line="276" w:lineRule="auto"/>
              <w:ind w:firstLine="0"/>
              <w:rPr>
                <w:rFonts w:ascii="Times New Roman" w:hAnsi="Times New Roman"/>
                <w:b/>
                <w:sz w:val="22"/>
                <w:szCs w:val="22"/>
              </w:rPr>
            </w:pPr>
            <w:r w:rsidRPr="00381214">
              <w:rPr>
                <w:rFonts w:ascii="Times New Roman" w:hAnsi="Times New Roman"/>
                <w:b/>
                <w:sz w:val="22"/>
                <w:szCs w:val="22"/>
              </w:rPr>
              <w:t>Rezultatet e të nxënit të kompetencave matematikore sipas temës mësimore</w:t>
            </w:r>
          </w:p>
          <w:p w:rsidR="00F356B3" w:rsidRPr="00381214" w:rsidRDefault="00F356B3" w:rsidP="00F356B3">
            <w:pPr>
              <w:spacing w:line="276" w:lineRule="auto"/>
              <w:ind w:firstLine="0"/>
              <w:rPr>
                <w:rFonts w:ascii="Times New Roman" w:hAnsi="Times New Roman"/>
                <w:b/>
                <w:sz w:val="22"/>
                <w:szCs w:val="22"/>
              </w:rPr>
            </w:pPr>
            <w:r w:rsidRPr="00381214">
              <w:rPr>
                <w:rFonts w:ascii="Times New Roman" w:hAnsi="Times New Roman"/>
                <w:b/>
                <w:sz w:val="22"/>
                <w:szCs w:val="22"/>
              </w:rPr>
              <w:t>Nxënësi/ja në fund të orës së mësimit:</w:t>
            </w:r>
          </w:p>
          <w:p w:rsidR="00F356B3" w:rsidRPr="00381214" w:rsidRDefault="00F356B3" w:rsidP="00F356B3">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dallon progresionin gjeometrik nga vargje të tjera;</w:t>
            </w:r>
          </w:p>
          <w:p w:rsidR="00F356B3" w:rsidRPr="00381214" w:rsidRDefault="00F356B3" w:rsidP="00F356B3">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përcakton herësin e një progresioni gjeometrik;</w:t>
            </w:r>
          </w:p>
          <w:p w:rsidR="00F356B3" w:rsidRPr="00381214" w:rsidRDefault="00F356B3" w:rsidP="00F356B3">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përcakton kufizën e përgjithshme të progresionit duke ditur kufizën e parë dhe herësin;</w:t>
            </w:r>
          </w:p>
          <w:p w:rsidR="00F356B3" w:rsidRPr="00381214" w:rsidRDefault="00F356B3" w:rsidP="00F356B3">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njehson shumën e n kufizave të para të një progresioni gjeometrik;</w:t>
            </w:r>
          </w:p>
          <w:p w:rsidR="00F356B3" w:rsidRPr="00381214" w:rsidRDefault="00F356B3" w:rsidP="00F356B3">
            <w:pPr>
              <w:pStyle w:val="ListParagraph"/>
              <w:numPr>
                <w:ilvl w:val="0"/>
                <w:numId w:val="1"/>
              </w:numPr>
              <w:spacing w:line="276" w:lineRule="auto"/>
              <w:jc w:val="left"/>
              <w:rPr>
                <w:rFonts w:ascii="Times New Roman" w:hAnsi="Times New Roman"/>
                <w:sz w:val="22"/>
                <w:szCs w:val="22"/>
              </w:rPr>
            </w:pPr>
            <w:r w:rsidRPr="00381214">
              <w:rPr>
                <w:rFonts w:ascii="Times New Roman" w:eastAsia="UtopiaStd-Regular" w:hAnsi="Times New Roman"/>
                <w:sz w:val="22"/>
                <w:szCs w:val="22"/>
              </w:rPr>
              <w:t>modelon situata të jetës së përditshme me anë të</w:t>
            </w:r>
            <w:r w:rsidRPr="00381214">
              <w:rPr>
                <w:rFonts w:ascii="Times New Roman" w:hAnsi="Times New Roman"/>
                <w:sz w:val="22"/>
                <w:szCs w:val="22"/>
              </w:rPr>
              <w:t xml:space="preserve"> progresionit gjeometrik.</w:t>
            </w:r>
          </w:p>
        </w:tc>
        <w:tc>
          <w:tcPr>
            <w:tcW w:w="4343" w:type="dxa"/>
            <w:gridSpan w:val="2"/>
            <w:shd w:val="clear" w:color="auto" w:fill="auto"/>
          </w:tcPr>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Fjalët kyçe</w:t>
            </w:r>
            <w:r w:rsidRPr="00381214">
              <w:rPr>
                <w:rFonts w:ascii="Times New Roman" w:hAnsi="Times New Roman"/>
                <w:sz w:val="22"/>
                <w:szCs w:val="22"/>
              </w:rPr>
              <w:t xml:space="preserve">: varg, progresion, progresion gjeometrik, herës i progresionit, shumë e kufizave të para, interes, kapital </w:t>
            </w:r>
          </w:p>
        </w:tc>
      </w:tr>
      <w:tr w:rsidR="00F356B3" w:rsidRPr="00381214" w:rsidTr="00F356B3">
        <w:tc>
          <w:tcPr>
            <w:tcW w:w="6147" w:type="dxa"/>
            <w:gridSpan w:val="2"/>
            <w:shd w:val="clear" w:color="auto" w:fill="auto"/>
          </w:tcPr>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Burimet: </w:t>
            </w:r>
            <w:r w:rsidRPr="00381214">
              <w:rPr>
                <w:rFonts w:ascii="Times New Roman" w:hAnsi="Times New Roman"/>
                <w:sz w:val="22"/>
                <w:szCs w:val="22"/>
              </w:rPr>
              <w:t xml:space="preserve">libri i nxënësit, libri i mësuesit  </w:t>
            </w:r>
          </w:p>
        </w:tc>
        <w:tc>
          <w:tcPr>
            <w:tcW w:w="4343" w:type="dxa"/>
            <w:gridSpan w:val="2"/>
            <w:shd w:val="clear" w:color="auto" w:fill="auto"/>
          </w:tcPr>
          <w:p w:rsidR="00F356B3" w:rsidRPr="00381214" w:rsidRDefault="00F356B3" w:rsidP="00F356B3">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 xml:space="preserve">ekonomi </w:t>
            </w:r>
          </w:p>
        </w:tc>
      </w:tr>
      <w:tr w:rsidR="00F356B3" w:rsidRPr="00381214" w:rsidTr="00D018FA">
        <w:tc>
          <w:tcPr>
            <w:tcW w:w="10490" w:type="dxa"/>
            <w:gridSpan w:val="4"/>
            <w:shd w:val="clear" w:color="auto" w:fill="auto"/>
          </w:tcPr>
          <w:p w:rsidR="00F356B3" w:rsidRPr="00381214" w:rsidRDefault="00F356B3" w:rsidP="00F356B3">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F356B3" w:rsidRPr="00381214" w:rsidTr="00D018FA">
        <w:trPr>
          <w:trHeight w:val="2542"/>
        </w:trPr>
        <w:tc>
          <w:tcPr>
            <w:tcW w:w="10490" w:type="dxa"/>
            <w:gridSpan w:val="4"/>
            <w:shd w:val="clear" w:color="auto" w:fill="auto"/>
          </w:tcPr>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Organizimi i orës së mësimit</w:t>
            </w:r>
            <w:r w:rsidRPr="00381214">
              <w:rPr>
                <w:rFonts w:ascii="Times New Roman" w:hAnsi="Times New Roman"/>
                <w:sz w:val="22"/>
                <w:szCs w:val="22"/>
              </w:rPr>
              <w:t>:</w:t>
            </w:r>
          </w:p>
          <w:p w:rsidR="00F356B3" w:rsidRPr="00381214" w:rsidRDefault="00F356B3" w:rsidP="00F356B3">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Parashikimi i njohurive</w:t>
            </w:r>
            <w:r w:rsidRPr="00381214">
              <w:rPr>
                <w:rFonts w:ascii="Times New Roman" w:hAnsi="Times New Roman"/>
                <w:sz w:val="22"/>
                <w:szCs w:val="22"/>
              </w:rPr>
              <w:t>: Mësuesi/ja në fillim të orës kërkon që nxënësit të përcaktojnë rregullin e formimit të vargjeve:</w:t>
            </w:r>
          </w:p>
          <w:tbl>
            <w:tblPr>
              <w:tblStyle w:val="TableGrid"/>
              <w:tblW w:w="0" w:type="auto"/>
              <w:tblInd w:w="20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20"/>
              <w:gridCol w:w="2250"/>
            </w:tblGrid>
            <w:tr w:rsidR="00F356B3" w:rsidRPr="00381214" w:rsidTr="00F356B3">
              <w:tc>
                <w:tcPr>
                  <w:tcW w:w="2520" w:type="dxa"/>
                </w:tcPr>
                <w:p w:rsidR="00F356B3" w:rsidRPr="00381214" w:rsidRDefault="00F356B3" w:rsidP="00F356B3">
                  <w:pPr>
                    <w:pStyle w:val="ListParagraph"/>
                    <w:numPr>
                      <w:ilvl w:val="0"/>
                      <w:numId w:val="112"/>
                    </w:numPr>
                    <w:tabs>
                      <w:tab w:val="left" w:pos="8000"/>
                    </w:tabs>
                    <w:spacing w:line="276" w:lineRule="auto"/>
                    <w:ind w:left="450"/>
                    <w:jc w:val="left"/>
                    <w:rPr>
                      <w:rFonts w:ascii="Times New Roman" w:hAnsi="Times New Roman"/>
                      <w:sz w:val="22"/>
                      <w:szCs w:val="22"/>
                    </w:rPr>
                  </w:pPr>
                  <w:r w:rsidRPr="00381214">
                    <w:rPr>
                      <w:rFonts w:ascii="Times New Roman" w:hAnsi="Times New Roman"/>
                      <w:sz w:val="22"/>
                      <w:szCs w:val="22"/>
                    </w:rPr>
                    <w:t>3, 5, 7, 9, ...</w:t>
                  </w:r>
                </w:p>
              </w:tc>
              <w:tc>
                <w:tcPr>
                  <w:tcW w:w="2250" w:type="dxa"/>
                </w:tcPr>
                <w:p w:rsidR="00F356B3" w:rsidRPr="00381214" w:rsidRDefault="00F356B3" w:rsidP="00F356B3">
                  <w:pPr>
                    <w:pStyle w:val="ListParagraph"/>
                    <w:numPr>
                      <w:ilvl w:val="0"/>
                      <w:numId w:val="112"/>
                    </w:numPr>
                    <w:tabs>
                      <w:tab w:val="left" w:pos="8000"/>
                    </w:tabs>
                    <w:spacing w:line="276" w:lineRule="auto"/>
                    <w:ind w:left="450"/>
                    <w:jc w:val="left"/>
                    <w:rPr>
                      <w:rFonts w:ascii="Times New Roman" w:hAnsi="Times New Roman"/>
                      <w:sz w:val="22"/>
                      <w:szCs w:val="22"/>
                    </w:rPr>
                  </w:pPr>
                  <w:r w:rsidRPr="00381214">
                    <w:rPr>
                      <w:rFonts w:ascii="Times New Roman" w:hAnsi="Times New Roman"/>
                      <w:sz w:val="22"/>
                      <w:szCs w:val="22"/>
                    </w:rPr>
                    <w:t>2, 3, 1, 2, 3 ,1, ...</w:t>
                  </w:r>
                </w:p>
              </w:tc>
            </w:tr>
            <w:tr w:rsidR="00F356B3" w:rsidRPr="00381214" w:rsidTr="00F356B3">
              <w:tc>
                <w:tcPr>
                  <w:tcW w:w="2520" w:type="dxa"/>
                </w:tcPr>
                <w:p w:rsidR="00F356B3" w:rsidRPr="00381214" w:rsidRDefault="00F356B3" w:rsidP="00F356B3">
                  <w:pPr>
                    <w:pStyle w:val="ListParagraph"/>
                    <w:numPr>
                      <w:ilvl w:val="0"/>
                      <w:numId w:val="112"/>
                    </w:numPr>
                    <w:tabs>
                      <w:tab w:val="left" w:pos="8000"/>
                    </w:tabs>
                    <w:spacing w:line="276" w:lineRule="auto"/>
                    <w:ind w:left="450"/>
                    <w:jc w:val="left"/>
                    <w:rPr>
                      <w:rFonts w:ascii="Times New Roman" w:hAnsi="Times New Roman"/>
                      <w:sz w:val="22"/>
                      <w:szCs w:val="22"/>
                    </w:rPr>
                  </w:pPr>
                  <w:r w:rsidRPr="00381214">
                    <w:rPr>
                      <w:rFonts w:ascii="Times New Roman" w:hAnsi="Times New Roman"/>
                      <w:sz w:val="22"/>
                      <w:szCs w:val="22"/>
                    </w:rPr>
                    <w:t>2, 6, 18, 54, 162, ...</w:t>
                  </w:r>
                </w:p>
              </w:tc>
              <w:tc>
                <w:tcPr>
                  <w:tcW w:w="2250" w:type="dxa"/>
                </w:tcPr>
                <w:p w:rsidR="00F356B3" w:rsidRPr="00381214" w:rsidRDefault="00F356B3" w:rsidP="00F356B3">
                  <w:pPr>
                    <w:pStyle w:val="ListParagraph"/>
                    <w:numPr>
                      <w:ilvl w:val="0"/>
                      <w:numId w:val="112"/>
                    </w:numPr>
                    <w:ind w:left="450"/>
                    <w:rPr>
                      <w:rFonts w:ascii="Times New Roman" w:hAnsi="Times New Roman"/>
                      <w:sz w:val="22"/>
                      <w:szCs w:val="22"/>
                    </w:rPr>
                  </w:pPr>
                  <w:r w:rsidRPr="00381214">
                    <w:rPr>
                      <w:rFonts w:ascii="Times New Roman" w:hAnsi="Times New Roman"/>
                      <w:sz w:val="22"/>
                      <w:szCs w:val="22"/>
                    </w:rPr>
                    <w:t>81, 27, 9, 3, ...</w:t>
                  </w:r>
                </w:p>
              </w:tc>
            </w:tr>
            <w:tr w:rsidR="00F356B3" w:rsidRPr="00381214" w:rsidTr="00F356B3">
              <w:tc>
                <w:tcPr>
                  <w:tcW w:w="2520" w:type="dxa"/>
                </w:tcPr>
                <w:p w:rsidR="00F356B3" w:rsidRPr="00381214" w:rsidRDefault="00F356B3" w:rsidP="00F356B3">
                  <w:pPr>
                    <w:pStyle w:val="ListParagraph"/>
                    <w:numPr>
                      <w:ilvl w:val="0"/>
                      <w:numId w:val="112"/>
                    </w:numPr>
                    <w:tabs>
                      <w:tab w:val="left" w:pos="8000"/>
                    </w:tabs>
                    <w:spacing w:line="276" w:lineRule="auto"/>
                    <w:ind w:left="450"/>
                    <w:jc w:val="left"/>
                    <w:rPr>
                      <w:rFonts w:ascii="Times New Roman" w:hAnsi="Times New Roman"/>
                      <w:sz w:val="22"/>
                      <w:szCs w:val="22"/>
                    </w:rPr>
                  </w:pPr>
                  <w:r w:rsidRPr="00381214">
                    <w:rPr>
                      <w:rFonts w:ascii="Times New Roman" w:hAnsi="Times New Roman"/>
                      <w:sz w:val="22"/>
                      <w:szCs w:val="22"/>
                    </w:rPr>
                    <w:t>4, 2, 0.5, ...</w:t>
                  </w:r>
                </w:p>
              </w:tc>
              <w:tc>
                <w:tcPr>
                  <w:tcW w:w="2250" w:type="dxa"/>
                </w:tcPr>
                <w:p w:rsidR="00F356B3" w:rsidRPr="00381214" w:rsidRDefault="00F356B3" w:rsidP="00F356B3">
                  <w:pPr>
                    <w:pStyle w:val="ListParagraph"/>
                    <w:numPr>
                      <w:ilvl w:val="0"/>
                      <w:numId w:val="112"/>
                    </w:numPr>
                    <w:ind w:left="450"/>
                    <w:rPr>
                      <w:rFonts w:ascii="Times New Roman" w:hAnsi="Times New Roman"/>
                      <w:sz w:val="22"/>
                      <w:szCs w:val="22"/>
                    </w:rPr>
                  </w:pPr>
                  <w:r w:rsidRPr="00381214">
                    <w:rPr>
                      <w:rFonts w:ascii="Times New Roman" w:hAnsi="Times New Roman"/>
                      <w:sz w:val="22"/>
                      <w:szCs w:val="22"/>
                    </w:rPr>
                    <w:t>5, 9, 13, 17, ...</w:t>
                  </w:r>
                </w:p>
              </w:tc>
            </w:tr>
          </w:tbl>
          <w:p w:rsidR="00F356B3" w:rsidRPr="00381214" w:rsidRDefault="00F356B3"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t>Nxënësit studiojnë në dyshe zgjidhjet e ushtrimeve dhe më pas japin përgjigjet. Mësuesi/ja drejton pyetjet:</w:t>
            </w:r>
          </w:p>
          <w:p w:rsidR="00F356B3" w:rsidRPr="00381214" w:rsidRDefault="00F356B3" w:rsidP="00F356B3">
            <w:pPr>
              <w:pStyle w:val="ListParagraph"/>
              <w:numPr>
                <w:ilvl w:val="0"/>
                <w:numId w:val="117"/>
              </w:numPr>
              <w:spacing w:line="276" w:lineRule="auto"/>
              <w:jc w:val="left"/>
              <w:rPr>
                <w:rFonts w:ascii="Times New Roman" w:hAnsi="Times New Roman"/>
                <w:sz w:val="22"/>
                <w:szCs w:val="22"/>
              </w:rPr>
            </w:pPr>
            <w:r w:rsidRPr="00381214">
              <w:rPr>
                <w:rFonts w:ascii="Times New Roman" w:hAnsi="Times New Roman"/>
                <w:sz w:val="22"/>
                <w:szCs w:val="22"/>
              </w:rPr>
              <w:t>Çfarë lloj vargu është secili prej tyre? (rritës, zbritës apo periodik)</w:t>
            </w:r>
          </w:p>
          <w:p w:rsidR="00F356B3" w:rsidRPr="00381214" w:rsidRDefault="00F356B3" w:rsidP="00F356B3">
            <w:pPr>
              <w:pStyle w:val="ListParagraph"/>
              <w:numPr>
                <w:ilvl w:val="0"/>
                <w:numId w:val="117"/>
              </w:numPr>
              <w:spacing w:line="276" w:lineRule="auto"/>
              <w:jc w:val="left"/>
              <w:rPr>
                <w:rFonts w:ascii="Times New Roman" w:hAnsi="Times New Roman"/>
                <w:sz w:val="22"/>
                <w:szCs w:val="22"/>
              </w:rPr>
            </w:pPr>
            <w:r w:rsidRPr="00381214">
              <w:rPr>
                <w:rFonts w:ascii="Times New Roman" w:hAnsi="Times New Roman"/>
                <w:sz w:val="22"/>
                <w:szCs w:val="22"/>
              </w:rPr>
              <w:t>Cilat prej këtyre vargjeve janë progresione aritmetike?</w:t>
            </w:r>
          </w:p>
          <w:p w:rsidR="00F356B3" w:rsidRPr="00381214" w:rsidRDefault="00F356B3" w:rsidP="00F356B3">
            <w:pPr>
              <w:pStyle w:val="ListParagraph"/>
              <w:numPr>
                <w:ilvl w:val="0"/>
                <w:numId w:val="117"/>
              </w:numPr>
              <w:spacing w:line="276" w:lineRule="auto"/>
              <w:jc w:val="left"/>
              <w:rPr>
                <w:rFonts w:ascii="Times New Roman" w:hAnsi="Times New Roman"/>
                <w:sz w:val="22"/>
                <w:szCs w:val="22"/>
              </w:rPr>
            </w:pPr>
            <w:r w:rsidRPr="00381214">
              <w:rPr>
                <w:rFonts w:ascii="Times New Roman" w:hAnsi="Times New Roman"/>
                <w:sz w:val="22"/>
                <w:szCs w:val="22"/>
              </w:rPr>
              <w:t>Po progresione gjeometrike?</w:t>
            </w:r>
          </w:p>
          <w:p w:rsidR="00F356B3" w:rsidRPr="00381214" w:rsidRDefault="00F356B3" w:rsidP="00F356B3">
            <w:pPr>
              <w:pStyle w:val="ListParagraph"/>
              <w:numPr>
                <w:ilvl w:val="0"/>
                <w:numId w:val="117"/>
              </w:numPr>
              <w:spacing w:line="276" w:lineRule="auto"/>
              <w:jc w:val="left"/>
              <w:rPr>
                <w:rFonts w:ascii="Times New Roman" w:hAnsi="Times New Roman"/>
                <w:sz w:val="22"/>
                <w:szCs w:val="22"/>
              </w:rPr>
            </w:pPr>
            <w:r w:rsidRPr="00381214">
              <w:rPr>
                <w:rFonts w:ascii="Times New Roman" w:hAnsi="Times New Roman"/>
                <w:sz w:val="22"/>
                <w:szCs w:val="22"/>
              </w:rPr>
              <w:t>Nga dallojnë progresionet aritmetike nga ato gjeometrike?</w:t>
            </w:r>
          </w:p>
          <w:p w:rsidR="00F356B3" w:rsidRPr="00381214" w:rsidRDefault="00F356B3" w:rsidP="00F356B3">
            <w:pPr>
              <w:pStyle w:val="ListParagraph"/>
              <w:numPr>
                <w:ilvl w:val="0"/>
                <w:numId w:val="117"/>
              </w:numPr>
              <w:spacing w:line="276" w:lineRule="auto"/>
              <w:jc w:val="left"/>
              <w:rPr>
                <w:rFonts w:ascii="Times New Roman" w:hAnsi="Times New Roman"/>
                <w:sz w:val="22"/>
                <w:szCs w:val="22"/>
              </w:rPr>
            </w:pPr>
            <w:r w:rsidRPr="00381214">
              <w:rPr>
                <w:rFonts w:ascii="Times New Roman" w:hAnsi="Times New Roman"/>
                <w:sz w:val="22"/>
                <w:szCs w:val="22"/>
              </w:rPr>
              <w:t>Si e gjejmë herësin e progresionit gjeometrik?</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Pasi ka dëgjuar përgjigjet e nxënësve, mësuesi/ja kërkon prej tyre të formulojnë përkufizimin e progresionit gjeometrik.</w:t>
            </w:r>
          </w:p>
          <w:p w:rsidR="00F356B3" w:rsidRPr="00381214" w:rsidRDefault="00F356B3" w:rsidP="00F356B3">
            <w:pPr>
              <w:spacing w:line="276" w:lineRule="auto"/>
              <w:ind w:firstLine="0"/>
              <w:jc w:val="left"/>
              <w:rPr>
                <w:rFonts w:ascii="Times New Roman" w:hAnsi="Times New Roman"/>
                <w:b/>
                <w:sz w:val="22"/>
                <w:szCs w:val="22"/>
              </w:rPr>
            </w:pP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Ndërtimi i njohurive</w:t>
            </w:r>
            <w:r w:rsidRPr="00381214">
              <w:rPr>
                <w:rFonts w:ascii="Times New Roman" w:hAnsi="Times New Roman"/>
                <w:sz w:val="22"/>
                <w:szCs w:val="22"/>
              </w:rPr>
              <w:t xml:space="preserve">: Mësuesi/ja nxit nxënësit që këtë përkufizim ta shprehin edhe me ndihmën e barazimeve p.sh.: </w:t>
            </w:r>
            <w:r w:rsidRPr="00381214">
              <w:rPr>
                <w:rFonts w:ascii="Times New Roman" w:hAnsi="Times New Roman"/>
                <w:position w:val="-26"/>
                <w:sz w:val="22"/>
                <w:szCs w:val="22"/>
                <w:lang w:eastAsia="en-US"/>
              </w:rPr>
              <w:object w:dxaOrig="700" w:dyaOrig="600">
                <v:shape id="_x0000_i1307" type="#_x0000_t75" style="width:35pt;height:30.5pt" o:ole="">
                  <v:imagedata r:id="rId908" o:title=""/>
                </v:shape>
                <o:OLEObject Type="Embed" ProgID="Equation.DSMT4" ShapeID="_x0000_i1307" DrawAspect="Content" ObjectID="_1603006364" r:id="rId909"/>
              </w:object>
            </w:r>
            <w:r w:rsidRPr="00381214">
              <w:rPr>
                <w:rFonts w:ascii="Times New Roman" w:hAnsi="Times New Roman"/>
                <w:sz w:val="22"/>
                <w:szCs w:val="22"/>
              </w:rPr>
              <w:t xml:space="preserve"> ose </w:t>
            </w:r>
            <w:r w:rsidRPr="00381214">
              <w:rPr>
                <w:rFonts w:ascii="Times New Roman" w:hAnsi="Times New Roman"/>
                <w:position w:val="-26"/>
                <w:sz w:val="22"/>
                <w:szCs w:val="22"/>
                <w:lang w:eastAsia="en-US"/>
              </w:rPr>
              <w:object w:dxaOrig="700" w:dyaOrig="600">
                <v:shape id="_x0000_i1308" type="#_x0000_t75" style="width:35pt;height:30.5pt" o:ole="">
                  <v:imagedata r:id="rId910" o:title=""/>
                </v:shape>
                <o:OLEObject Type="Embed" ProgID="Equation.DSMT4" ShapeID="_x0000_i1308" DrawAspect="Content" ObjectID="_1603006365" r:id="rId911"/>
              </w:object>
            </w:r>
            <w:r w:rsidRPr="00381214">
              <w:rPr>
                <w:rFonts w:ascii="Times New Roman" w:hAnsi="Times New Roman"/>
                <w:sz w:val="22"/>
                <w:szCs w:val="22"/>
              </w:rPr>
              <w:t>dhe përcaktojnë vlerat që mund të marrë r (r nuk mund të jetë 0, pse?). Më pas, mësuesi/ja kërkon nga nxënësit të shprehin në varësi të u</w:t>
            </w:r>
            <w:r w:rsidRPr="00381214">
              <w:rPr>
                <w:rFonts w:ascii="Times New Roman" w:hAnsi="Times New Roman"/>
                <w:sz w:val="22"/>
                <w:szCs w:val="22"/>
                <w:vertAlign w:val="subscript"/>
              </w:rPr>
              <w:t>1</w:t>
            </w:r>
            <w:r w:rsidRPr="00381214">
              <w:rPr>
                <w:rFonts w:ascii="Times New Roman" w:hAnsi="Times New Roman"/>
                <w:sz w:val="22"/>
                <w:szCs w:val="22"/>
              </w:rPr>
              <w:t xml:space="preserve"> kufizat e tjera. Për këtë, fillimisht shkruan në tabelë:</w:t>
            </w:r>
          </w:p>
          <w:p w:rsidR="00F356B3" w:rsidRPr="00381214" w:rsidRDefault="00F356B3" w:rsidP="00ED7A98">
            <w:pPr>
              <w:spacing w:line="276" w:lineRule="auto"/>
              <w:ind w:firstLine="0"/>
              <w:jc w:val="left"/>
              <w:rPr>
                <w:rFonts w:ascii="Times New Roman" w:hAnsi="Times New Roman"/>
                <w:sz w:val="22"/>
                <w:szCs w:val="22"/>
              </w:rPr>
            </w:pPr>
            <w:r w:rsidRPr="00381214">
              <w:rPr>
                <w:rFonts w:ascii="Times New Roman" w:hAnsi="Times New Roman"/>
                <w:position w:val="-10"/>
                <w:sz w:val="22"/>
                <w:szCs w:val="22"/>
                <w:lang w:eastAsia="en-US"/>
              </w:rPr>
              <w:object w:dxaOrig="580" w:dyaOrig="300">
                <v:shape id="_x0000_i1309" type="#_x0000_t75" style="width:29pt;height:15pt" o:ole="">
                  <v:imagedata r:id="rId912" o:title=""/>
                </v:shape>
                <o:OLEObject Type="Embed" ProgID="Equation.DSMT4" ShapeID="_x0000_i1309" DrawAspect="Content" ObjectID="_1603006366" r:id="rId913"/>
              </w:object>
            </w:r>
            <w:r w:rsidRPr="00381214">
              <w:rPr>
                <w:rFonts w:ascii="Times New Roman" w:hAnsi="Times New Roman"/>
                <w:sz w:val="22"/>
                <w:szCs w:val="22"/>
              </w:rPr>
              <w:t xml:space="preserve"> </w:t>
            </w:r>
          </w:p>
          <w:p w:rsidR="00F356B3" w:rsidRPr="00381214" w:rsidRDefault="00F356B3" w:rsidP="00ED7A98">
            <w:pPr>
              <w:spacing w:line="276" w:lineRule="auto"/>
              <w:ind w:firstLine="0"/>
              <w:jc w:val="left"/>
              <w:rPr>
                <w:rFonts w:ascii="Times New Roman" w:hAnsi="Times New Roman"/>
                <w:sz w:val="22"/>
                <w:szCs w:val="22"/>
              </w:rPr>
            </w:pPr>
            <w:r w:rsidRPr="00381214">
              <w:rPr>
                <w:rFonts w:ascii="Times New Roman" w:hAnsi="Times New Roman"/>
                <w:position w:val="-14"/>
                <w:sz w:val="22"/>
                <w:szCs w:val="22"/>
                <w:lang w:eastAsia="en-US"/>
              </w:rPr>
              <w:object w:dxaOrig="880" w:dyaOrig="340">
                <v:shape id="_x0000_i1310" type="#_x0000_t75" style="width:44.5pt;height:16.5pt" o:ole="">
                  <v:imagedata r:id="rId914" o:title=""/>
                </v:shape>
                <o:OLEObject Type="Embed" ProgID="Equation.DSMT4" ShapeID="_x0000_i1310" DrawAspect="Content" ObjectID="_1603006367" r:id="rId915"/>
              </w:object>
            </w:r>
            <w:r w:rsidRPr="00381214">
              <w:rPr>
                <w:rFonts w:ascii="Times New Roman" w:hAnsi="Times New Roman"/>
                <w:sz w:val="22"/>
                <w:szCs w:val="22"/>
              </w:rPr>
              <w:t xml:space="preserve">                                        dhe fton nxënësit të plotësojnë rreshtat e tjerë për kufizat pasardhëse: </w:t>
            </w:r>
          </w:p>
          <w:p w:rsidR="00F356B3" w:rsidRPr="00381214" w:rsidRDefault="00F356B3" w:rsidP="00ED7A98">
            <w:pPr>
              <w:spacing w:line="276" w:lineRule="auto"/>
              <w:ind w:firstLine="0"/>
              <w:jc w:val="left"/>
              <w:rPr>
                <w:rFonts w:ascii="Times New Roman" w:hAnsi="Times New Roman"/>
                <w:sz w:val="22"/>
                <w:szCs w:val="22"/>
              </w:rPr>
            </w:pPr>
            <w:r w:rsidRPr="00381214">
              <w:rPr>
                <w:rFonts w:ascii="Times New Roman" w:hAnsi="Times New Roman"/>
                <w:position w:val="-28"/>
                <w:sz w:val="22"/>
                <w:szCs w:val="22"/>
                <w:lang w:eastAsia="en-US"/>
              </w:rPr>
              <w:object w:dxaOrig="2500" w:dyaOrig="660">
                <v:shape id="_x0000_i1311" type="#_x0000_t75" style="width:125.5pt;height:33.5pt" o:ole="">
                  <v:imagedata r:id="rId916" o:title=""/>
                </v:shape>
                <o:OLEObject Type="Embed" ProgID="Equation.DSMT4" ShapeID="_x0000_i1311" DrawAspect="Content" ObjectID="_1603006368" r:id="rId917"/>
              </w:object>
            </w:r>
            <w:r w:rsidRPr="00381214">
              <w:rPr>
                <w:rFonts w:ascii="Times New Roman" w:hAnsi="Times New Roman"/>
                <w:sz w:val="22"/>
                <w:szCs w:val="22"/>
              </w:rPr>
              <w:t xml:space="preserve">  e me radhë.</w:t>
            </w:r>
          </w:p>
          <w:p w:rsidR="00F356B3" w:rsidRPr="00381214" w:rsidRDefault="00F356B3"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Pasi kanë plotësuar këto rreshta, nxënësit formulojnë barazimin </w:t>
            </w:r>
            <w:r w:rsidRPr="00381214">
              <w:rPr>
                <w:rFonts w:ascii="Times New Roman" w:hAnsi="Times New Roman"/>
                <w:position w:val="-10"/>
                <w:sz w:val="22"/>
                <w:szCs w:val="22"/>
                <w:lang w:eastAsia="en-US"/>
              </w:rPr>
              <w:object w:dxaOrig="1060" w:dyaOrig="320">
                <v:shape id="_x0000_i1312" type="#_x0000_t75" style="width:53.5pt;height:15.5pt" o:ole="">
                  <v:imagedata r:id="rId918" o:title=""/>
                </v:shape>
                <o:OLEObject Type="Embed" ProgID="Equation.DSMT4" ShapeID="_x0000_i1312" DrawAspect="Content" ObjectID="_1603006369" r:id="rId919"/>
              </w:object>
            </w:r>
            <w:r w:rsidRPr="00381214">
              <w:rPr>
                <w:rFonts w:ascii="Times New Roman" w:hAnsi="Times New Roman"/>
                <w:sz w:val="22"/>
                <w:szCs w:val="22"/>
              </w:rPr>
              <w:t xml:space="preserve">. </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Nxënësit studiojnë shembullin 2 në faqen 42. Mësuesi/ja i orienton të hulumtojnë, duke verifikuar raportin ndërmjet çdo dy kufizave fqinje. Në vijim, mësuesi/ja kërkon nga nxënësit të punojnë në dyshe ushtrimin 2 në faqen 43, për të vlerësuar sa e kanë kuptuar nxënësit këtë formulë. Pasi përfundojnë rastet e ushtrimit 2, dyshet e afërta krahasojnë përfundimet. Disa nga rastet diskutohen në tabelë.</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Më pas, mësuesi/ja kërkon nga nxënësit të nxjerrin barazimin për shumën e n kufizave të para. Fillimisht mësuesi/ja shënon në tabelë progresionin: 3, 6, 9, 12, dhe iu drejton nxënësve pyetjet:</w:t>
            </w:r>
          </w:p>
          <w:p w:rsidR="00F356B3" w:rsidRPr="00381214" w:rsidRDefault="00F356B3" w:rsidP="00F356B3">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Sa është shuma S</w:t>
            </w:r>
            <w:r w:rsidRPr="00381214">
              <w:rPr>
                <w:rFonts w:ascii="Times New Roman" w:hAnsi="Times New Roman"/>
                <w:sz w:val="22"/>
                <w:szCs w:val="22"/>
                <w:vertAlign w:val="subscript"/>
              </w:rPr>
              <w:t>2</w:t>
            </w:r>
            <w:r w:rsidRPr="00381214">
              <w:rPr>
                <w:rFonts w:ascii="Times New Roman" w:hAnsi="Times New Roman"/>
                <w:sz w:val="22"/>
                <w:szCs w:val="22"/>
              </w:rPr>
              <w:t xml:space="preserve"> e dy kufizave të para? Po S</w:t>
            </w:r>
            <w:r w:rsidRPr="00381214">
              <w:rPr>
                <w:rFonts w:ascii="Times New Roman" w:hAnsi="Times New Roman"/>
                <w:sz w:val="22"/>
                <w:szCs w:val="22"/>
                <w:vertAlign w:val="subscript"/>
              </w:rPr>
              <w:t>3</w:t>
            </w:r>
            <w:r w:rsidRPr="00381214">
              <w:rPr>
                <w:rFonts w:ascii="Times New Roman" w:hAnsi="Times New Roman"/>
                <w:sz w:val="22"/>
                <w:szCs w:val="22"/>
              </w:rPr>
              <w:t>?</w:t>
            </w:r>
          </w:p>
          <w:p w:rsidR="00F356B3" w:rsidRPr="00381214" w:rsidRDefault="00F356B3" w:rsidP="00F356B3">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 xml:space="preserve">A mund të përcaktojmë një formulë për të njehsuar shumën e n kufizave, në mënyrë më të thjeshtë? </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Për këtë, mësuesi/ja shënon në tabelë barazimin:</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position w:val="-10"/>
                <w:sz w:val="22"/>
                <w:szCs w:val="22"/>
                <w:lang w:eastAsia="en-US"/>
              </w:rPr>
              <w:object w:dxaOrig="2560" w:dyaOrig="300">
                <v:shape id="_x0000_i1313" type="#_x0000_t75" style="width:128pt;height:15pt" o:ole="">
                  <v:imagedata r:id="rId920" o:title=""/>
                </v:shape>
                <o:OLEObject Type="Embed" ProgID="Equation.DSMT4" ShapeID="_x0000_i1313" DrawAspect="Content" ObjectID="_1603006370" r:id="rId921"/>
              </w:object>
            </w:r>
            <w:r w:rsidRPr="00381214">
              <w:rPr>
                <w:rFonts w:ascii="Times New Roman" w:hAnsi="Times New Roman"/>
                <w:sz w:val="22"/>
                <w:szCs w:val="22"/>
              </w:rPr>
              <w:t xml:space="preserve"> dhe nxit nxënësit të shprehin kufizat e vargut në varësi të </w:t>
            </w:r>
            <w:r w:rsidRPr="00381214">
              <w:rPr>
                <w:rFonts w:ascii="Times New Roman" w:hAnsi="Times New Roman"/>
                <w:position w:val="-10"/>
                <w:sz w:val="22"/>
                <w:szCs w:val="22"/>
                <w:lang w:eastAsia="en-US"/>
              </w:rPr>
              <w:object w:dxaOrig="220" w:dyaOrig="300">
                <v:shape id="_x0000_i1314" type="#_x0000_t75" style="width:11pt;height:15pt" o:ole="">
                  <v:imagedata r:id="rId922" o:title=""/>
                </v:shape>
                <o:OLEObject Type="Embed" ProgID="Equation.DSMT4" ShapeID="_x0000_i1314" DrawAspect="Content" ObjectID="_1603006371" r:id="rId923"/>
              </w:object>
            </w:r>
            <w:r w:rsidRPr="00381214">
              <w:rPr>
                <w:rFonts w:ascii="Times New Roman" w:hAnsi="Times New Roman"/>
                <w:sz w:val="22"/>
                <w:szCs w:val="22"/>
              </w:rPr>
              <w:t xml:space="preserve"> dhe q si më poshtë:</w:t>
            </w:r>
            <w:r w:rsidRPr="00381214">
              <w:rPr>
                <w:rFonts w:ascii="Times New Roman" w:hAnsi="Times New Roman"/>
                <w:position w:val="-10"/>
                <w:sz w:val="22"/>
                <w:szCs w:val="22"/>
                <w:lang w:eastAsia="en-US"/>
              </w:rPr>
              <w:object w:dxaOrig="3620" w:dyaOrig="320">
                <v:shape id="_x0000_i1315" type="#_x0000_t75" style="width:181pt;height:15.5pt" o:ole="">
                  <v:imagedata r:id="rId924" o:title=""/>
                </v:shape>
                <o:OLEObject Type="Embed" ProgID="Equation.DSMT4" ShapeID="_x0000_i1315" DrawAspect="Content" ObjectID="_1603006372" r:id="rId925"/>
              </w:object>
            </w:r>
            <w:r w:rsidRPr="00381214">
              <w:rPr>
                <w:rFonts w:ascii="Times New Roman" w:hAnsi="Times New Roman"/>
                <w:sz w:val="22"/>
                <w:szCs w:val="22"/>
              </w:rPr>
              <w:t xml:space="preserve">. Më pas udhëzon: tani shumëzoni me r të dy anët e barazimit dhe më pas zbrisni dy barazimet anë për anë. Atëherë kemi: </w:t>
            </w:r>
            <w:r w:rsidRPr="00381214">
              <w:rPr>
                <w:rFonts w:ascii="Times New Roman" w:hAnsi="Times New Roman"/>
                <w:position w:val="-10"/>
                <w:sz w:val="22"/>
                <w:szCs w:val="22"/>
                <w:lang w:eastAsia="en-US"/>
              </w:rPr>
              <w:object w:dxaOrig="1680" w:dyaOrig="320">
                <v:shape id="_x0000_i1316" type="#_x0000_t75" style="width:84.5pt;height:15.5pt" o:ole="">
                  <v:imagedata r:id="rId926" o:title=""/>
                </v:shape>
                <o:OLEObject Type="Embed" ProgID="Equation.DSMT4" ShapeID="_x0000_i1316" DrawAspect="Content" ObjectID="_1603006373" r:id="rId927"/>
              </w:object>
            </w:r>
            <w:r w:rsidRPr="00381214">
              <w:rPr>
                <w:rFonts w:ascii="Times New Roman" w:hAnsi="Times New Roman"/>
                <w:sz w:val="22"/>
                <w:szCs w:val="22"/>
              </w:rPr>
              <w:t>. Nxit me anë të pyetjes:</w:t>
            </w:r>
          </w:p>
          <w:p w:rsidR="00F356B3" w:rsidRPr="00381214" w:rsidRDefault="00F356B3" w:rsidP="00F356B3">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Po tani a mund të veçoni S</w:t>
            </w:r>
            <w:r w:rsidRPr="00381214">
              <w:rPr>
                <w:rFonts w:ascii="Times New Roman" w:hAnsi="Times New Roman"/>
                <w:sz w:val="22"/>
                <w:szCs w:val="22"/>
                <w:vertAlign w:val="subscript"/>
              </w:rPr>
              <w:t xml:space="preserve">n </w:t>
            </w:r>
            <w:r w:rsidRPr="00381214">
              <w:rPr>
                <w:rFonts w:ascii="Times New Roman" w:hAnsi="Times New Roman"/>
                <w:sz w:val="22"/>
                <w:szCs w:val="22"/>
              </w:rPr>
              <w:t xml:space="preserve">me ndihmën e faktorizimit? Prej nga nxjerrin formulën </w:t>
            </w:r>
            <w:r w:rsidRPr="00381214">
              <w:rPr>
                <w:rFonts w:ascii="Times New Roman" w:hAnsi="Times New Roman"/>
                <w:position w:val="-20"/>
                <w:sz w:val="22"/>
                <w:szCs w:val="22"/>
                <w:lang w:eastAsia="en-US"/>
              </w:rPr>
              <w:object w:dxaOrig="1240" w:dyaOrig="560">
                <v:shape id="_x0000_i1317" type="#_x0000_t75" style="width:62pt;height:28pt" o:ole="">
                  <v:imagedata r:id="rId928" o:title=""/>
                </v:shape>
                <o:OLEObject Type="Embed" ProgID="Equation.DSMT4" ShapeID="_x0000_i1317" DrawAspect="Content" ObjectID="_1603006374" r:id="rId929"/>
              </w:object>
            </w:r>
            <w:r w:rsidRPr="00381214">
              <w:rPr>
                <w:rFonts w:ascii="Times New Roman" w:hAnsi="Times New Roman"/>
                <w:sz w:val="22"/>
                <w:szCs w:val="22"/>
              </w:rPr>
              <w:t xml:space="preserve">. </w:t>
            </w:r>
          </w:p>
          <w:p w:rsidR="00F356B3" w:rsidRPr="00381214" w:rsidRDefault="00F356B3" w:rsidP="00F356B3">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Po nëse r ˂ 1</w:t>
            </w:r>
            <w:r w:rsidRPr="00381214">
              <w:rPr>
                <w:rFonts w:ascii="Times New Roman" w:hAnsi="Times New Roman"/>
                <w:bCs/>
                <w:sz w:val="22"/>
                <w:szCs w:val="22"/>
              </w:rPr>
              <w:t>,</w:t>
            </w:r>
            <w:r w:rsidRPr="00381214">
              <w:rPr>
                <w:rFonts w:ascii="Times New Roman" w:hAnsi="Times New Roman"/>
                <w:b/>
                <w:sz w:val="22"/>
                <w:szCs w:val="22"/>
              </w:rPr>
              <w:t xml:space="preserve"> </w:t>
            </w:r>
            <w:r w:rsidRPr="00381214">
              <w:rPr>
                <w:rFonts w:ascii="Times New Roman" w:hAnsi="Times New Roman"/>
                <w:sz w:val="22"/>
                <w:szCs w:val="22"/>
              </w:rPr>
              <w:t>a mund ta paraqesim ndryshe formulën? (</w:t>
            </w:r>
            <w:r w:rsidRPr="00381214">
              <w:rPr>
                <w:rFonts w:ascii="Times New Roman" w:hAnsi="Times New Roman"/>
                <w:position w:val="-20"/>
                <w:sz w:val="22"/>
                <w:szCs w:val="22"/>
                <w:lang w:eastAsia="en-US"/>
              </w:rPr>
              <w:object w:dxaOrig="1240" w:dyaOrig="560">
                <v:shape id="_x0000_i1318" type="#_x0000_t75" style="width:62pt;height:28pt" o:ole="">
                  <v:imagedata r:id="rId928" o:title=""/>
                </v:shape>
                <o:OLEObject Type="Embed" ProgID="Equation.DSMT4" ShapeID="_x0000_i1318" DrawAspect="Content" ObjectID="_1603006375" r:id="rId930"/>
              </w:object>
            </w:r>
            <w:r w:rsidRPr="00381214">
              <w:rPr>
                <w:rFonts w:ascii="Times New Roman" w:hAnsi="Times New Roman"/>
                <w:sz w:val="22"/>
                <w:szCs w:val="22"/>
              </w:rPr>
              <w:t xml:space="preserve">) </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Pasi nxënësit kanë arritur në përfundimin e duhur, mësuesi/ja i fton të studiojnë shembullin 2 në faqen 43. Fillimisht nxënësit përcaktojnë vlerat e n, u</w:t>
            </w:r>
            <w:r w:rsidRPr="00381214">
              <w:rPr>
                <w:rFonts w:ascii="Times New Roman" w:hAnsi="Times New Roman"/>
                <w:sz w:val="22"/>
                <w:szCs w:val="22"/>
                <w:vertAlign w:val="subscript"/>
              </w:rPr>
              <w:t>1</w:t>
            </w:r>
            <w:r w:rsidRPr="00381214">
              <w:rPr>
                <w:rFonts w:ascii="Times New Roman" w:hAnsi="Times New Roman"/>
                <w:sz w:val="22"/>
                <w:szCs w:val="22"/>
              </w:rPr>
              <w:t xml:space="preserve">, dhe r dhe më pas zëvendësojnë në formulë. Përsëri në dyshe, ata punojnë rastet e ushtrimit 3 në faqen 43. Në përfundim të diskutimit, dyshet e afërta krahasojnë përgjigjet dhe disa prej rasteve prezantohen në tabelë. </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Mësuesi/ja fton nxënësit të tregojnë hapat që duhet të ndiqen për zgjidhjen e problemave me anë të progresionit gjeometrik. Më pas, nxënësit vijojnë me studimin e shembujve 3 dhe 4 në faqen 44. Këta shembuj studiohen fillimisht në dyshe. Gjatë studimit nxënësit mund të kenë shndërrime të paqarta, për të cilat fillimisht diskutojnë me dyshen fqinje dhe më pas diskutohen në klasë. Mësuesi/ja nga ana tjetër e vë theksin në zbatimin e progresionit gjeometrik për zgjidhjen e problemave nga situatat reale. Ai/ajo sqaron se edhe </w:t>
            </w:r>
            <w:r w:rsidRPr="00381214">
              <w:rPr>
                <w:rFonts w:ascii="Times New Roman" w:eastAsia="UtopiaStd-Regular" w:hAnsi="Times New Roman"/>
                <w:sz w:val="22"/>
                <w:szCs w:val="22"/>
              </w:rPr>
              <w:t>me anë të progresionit gjeometrik mund të përshkruhen ose të modelohen situata të jetës reale.</w:t>
            </w:r>
            <w:r w:rsidRPr="00381214">
              <w:rPr>
                <w:rFonts w:ascii="Times New Roman" w:hAnsi="Times New Roman"/>
                <w:sz w:val="22"/>
                <w:szCs w:val="22"/>
              </w:rPr>
              <w:t xml:space="preserve"> Për shembullin 4, pyet:</w:t>
            </w:r>
          </w:p>
          <w:p w:rsidR="00F356B3" w:rsidRPr="00381214" w:rsidRDefault="00F356B3" w:rsidP="00F356B3">
            <w:pPr>
              <w:spacing w:line="276" w:lineRule="auto"/>
              <w:ind w:firstLine="0"/>
              <w:jc w:val="left"/>
              <w:rPr>
                <w:rFonts w:ascii="Times New Roman" w:hAnsi="Times New Roman"/>
                <w:i/>
                <w:iCs/>
                <w:sz w:val="22"/>
                <w:szCs w:val="22"/>
              </w:rPr>
            </w:pPr>
            <w:r w:rsidRPr="00381214">
              <w:rPr>
                <w:rFonts w:ascii="Times New Roman" w:hAnsi="Times New Roman"/>
                <w:i/>
                <w:iCs/>
                <w:sz w:val="22"/>
                <w:szCs w:val="22"/>
              </w:rPr>
              <w:t>Kush e luan rolin e r në këtë problem? Cila ndryshore do të zëvendësohej me numrin e viteve? Cili është kuptimi i sasisë së parave të depozituara në fillim?</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Pasi janë diskutuar edhe shembujt e zgjidhur, mësuesi/ja riformulon edhe njëherë në mënyrë të përmbledhur formulat kryesore për herësin e progresionit gjeometrik, kufizën e përgjithshme dhe shumën e n kufizave.</w:t>
            </w:r>
          </w:p>
          <w:p w:rsidR="00F356B3" w:rsidRPr="00381214" w:rsidRDefault="00F356B3" w:rsidP="00F356B3">
            <w:pPr>
              <w:spacing w:line="276" w:lineRule="auto"/>
              <w:ind w:firstLine="0"/>
              <w:jc w:val="left"/>
              <w:rPr>
                <w:rFonts w:ascii="Times New Roman" w:hAnsi="Times New Roman"/>
                <w:b/>
                <w:sz w:val="22"/>
                <w:szCs w:val="22"/>
              </w:rPr>
            </w:pP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Përforcimi i të nxënit</w:t>
            </w:r>
            <w:r w:rsidRPr="00381214">
              <w:rPr>
                <w:rFonts w:ascii="Times New Roman" w:hAnsi="Times New Roman"/>
                <w:sz w:val="22"/>
                <w:szCs w:val="22"/>
              </w:rPr>
              <w:t xml:space="preserve">: Në këtë etapë të orës së mësimit, nxënësit do të vazhdojnë punën në dyshe. Disa prej dysheve do të punojnë ushtrimet 1 dhe 4 të tjerat 2 dhe 5 në faqen 45. Nxënësit diskutojnë ushtrimet, ndërsa </w:t>
            </w:r>
            <w:r w:rsidRPr="00381214">
              <w:rPr>
                <w:rFonts w:ascii="Times New Roman" w:hAnsi="Times New Roman"/>
                <w:sz w:val="22"/>
                <w:szCs w:val="22"/>
              </w:rPr>
              <w:lastRenderedPageBreak/>
              <w:t>mësuesi/ja vëzhgon punën e tyre dhe ndihmon dyshet që hasin vështirësi. Në përfundim të punës, dyshet këmbejnë fletoret me dyshen fqinje. Në këtë mënyrë, korrigjojnë punën e shokëve dhe plotësojnë përgjigjet. Përgjigjet përfundimtare diskutohen në tabelë, fillimisht 1 dhe 2 (njëkohësisht të dyja) dhe më pas 4 e 5. Gjatë kohës që zgjidhja paraqitet në tabelë, nxënësit mund t’u drejtojnë pyetje shokëve, ndërsa mësuesi/ja ndërhyn kur situata e ushtrimit kërkon argumentim të detajuar.</w:t>
            </w:r>
          </w:p>
        </w:tc>
      </w:tr>
      <w:tr w:rsidR="00F356B3" w:rsidRPr="00381214" w:rsidTr="00D018FA">
        <w:tc>
          <w:tcPr>
            <w:tcW w:w="10490" w:type="dxa"/>
            <w:gridSpan w:val="4"/>
            <w:shd w:val="clear" w:color="auto" w:fill="auto"/>
          </w:tcPr>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Gjatë kësaj ore, mësuesi/ja vlerëson disa nxënës dhe mban shënime për nxënës të tjerë në evidencën e vet, duke u mbështetur në punën që nxënësit bënë në fletoret e tyre. Në vlerësim, mësuesi/ja merr parasysh saktësinë në zbatimin e formulave, si dhe aftësinë e nxënësve për të ndërthurur njohuritë që merren në këtë orë, me ato që janë marrë më parë. Vlerësimi mbështetet në nivelet e arritjeve: kupton, interpreton, modelon (si në rastin e ushtrimeve me interes bankar etj.) si dhe në vlerësimin që nxënësit bëjnë për punën e njëri-tjetrit.</w:t>
            </w:r>
          </w:p>
        </w:tc>
      </w:tr>
      <w:tr w:rsidR="00F356B3" w:rsidRPr="00381214" w:rsidTr="00D018FA">
        <w:tc>
          <w:tcPr>
            <w:tcW w:w="10490" w:type="dxa"/>
            <w:gridSpan w:val="4"/>
            <w:shd w:val="clear" w:color="auto" w:fill="auto"/>
          </w:tcPr>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Ushtrimi 1 në faqen 43 dhe ushtrimet 3-6 në faqen 45. Mësuesi/ja udhëzon nxënësit për zgjidhjen e detyrave.</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Detyrë hulumtuese</w:t>
            </w:r>
            <w:r w:rsidRPr="00381214">
              <w:rPr>
                <w:rFonts w:ascii="Times New Roman" w:hAnsi="Times New Roman"/>
                <w:sz w:val="22"/>
                <w:szCs w:val="22"/>
              </w:rPr>
              <w:t>: Ushtrimi 8 në faqen 45</w:t>
            </w:r>
          </w:p>
        </w:tc>
      </w:tr>
    </w:tbl>
    <w:p w:rsidR="00F356B3" w:rsidRPr="00381214" w:rsidRDefault="00F356B3" w:rsidP="00480328">
      <w:pPr>
        <w:ind w:firstLine="0"/>
        <w:rPr>
          <w:rFonts w:ascii="Times New Roman" w:hAnsi="Times New Roman"/>
        </w:rPr>
      </w:pPr>
    </w:p>
    <w:p w:rsidR="00F356B3" w:rsidRPr="00381214" w:rsidRDefault="00F356B3" w:rsidP="00CD0276">
      <w:pPr>
        <w:ind w:firstLine="0"/>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Dt. _______________</w:t>
      </w:r>
    </w:p>
    <w:p w:rsidR="00F356B3" w:rsidRPr="00381214" w:rsidRDefault="00F356B3" w:rsidP="00CD0276">
      <w:pPr>
        <w:ind w:firstLine="0"/>
        <w:rPr>
          <w:rFonts w:ascii="Times New Roman" w:hAnsi="Times New Roman"/>
        </w:rPr>
      </w:pPr>
    </w:p>
    <w:tbl>
      <w:tblPr>
        <w:tblStyle w:val="TableGrid"/>
        <w:tblW w:w="10490" w:type="dxa"/>
        <w:tblInd w:w="-459" w:type="dxa"/>
        <w:tblLayout w:type="fixed"/>
        <w:tblLook w:val="04A0" w:firstRow="1" w:lastRow="0" w:firstColumn="1" w:lastColumn="0" w:noHBand="0" w:noVBand="1"/>
      </w:tblPr>
      <w:tblGrid>
        <w:gridCol w:w="2831"/>
        <w:gridCol w:w="3856"/>
        <w:gridCol w:w="1377"/>
        <w:gridCol w:w="2426"/>
      </w:tblGrid>
      <w:tr w:rsidR="00F356B3" w:rsidRPr="00381214" w:rsidTr="00F356B3">
        <w:tc>
          <w:tcPr>
            <w:tcW w:w="2831" w:type="dxa"/>
            <w:shd w:val="clear" w:color="auto" w:fill="auto"/>
          </w:tcPr>
          <w:p w:rsidR="00F356B3" w:rsidRPr="00381214" w:rsidRDefault="00F356B3" w:rsidP="00F356B3">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3856" w:type="dxa"/>
            <w:shd w:val="clear" w:color="auto" w:fill="auto"/>
          </w:tcPr>
          <w:p w:rsidR="00F356B3" w:rsidRPr="00381214" w:rsidRDefault="00F356B3" w:rsidP="00F356B3">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 me zgjedhje</w:t>
            </w:r>
          </w:p>
        </w:tc>
        <w:tc>
          <w:tcPr>
            <w:tcW w:w="1377" w:type="dxa"/>
            <w:shd w:val="clear" w:color="auto" w:fill="auto"/>
          </w:tcPr>
          <w:p w:rsidR="00F356B3" w:rsidRPr="00381214" w:rsidRDefault="00F356B3" w:rsidP="00F356B3">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2426" w:type="dxa"/>
            <w:shd w:val="clear" w:color="auto" w:fill="auto"/>
          </w:tcPr>
          <w:p w:rsidR="00F356B3" w:rsidRPr="00381214" w:rsidRDefault="00F356B3" w:rsidP="00F356B3">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 xml:space="preserve">XII </w:t>
            </w:r>
            <w:r w:rsidRPr="00381214">
              <w:rPr>
                <w:rFonts w:ascii="Times New Roman" w:hAnsi="Times New Roman"/>
                <w:sz w:val="22"/>
                <w:szCs w:val="22"/>
                <w:vertAlign w:val="superscript"/>
              </w:rPr>
              <w:t>___</w:t>
            </w:r>
          </w:p>
        </w:tc>
      </w:tr>
      <w:tr w:rsidR="00F356B3" w:rsidRPr="00381214" w:rsidTr="00F356B3">
        <w:tc>
          <w:tcPr>
            <w:tcW w:w="6687" w:type="dxa"/>
            <w:gridSpan w:val="2"/>
            <w:shd w:val="clear" w:color="auto" w:fill="auto"/>
          </w:tcPr>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Tema mësimore: </w:t>
            </w:r>
            <w:r w:rsidRPr="00381214">
              <w:rPr>
                <w:rFonts w:ascii="Times New Roman" w:hAnsi="Times New Roman"/>
                <w:sz w:val="22"/>
                <w:szCs w:val="22"/>
              </w:rPr>
              <w:t xml:space="preserve">Përmbledhje dhe përsëritje </w:t>
            </w:r>
          </w:p>
          <w:p w:rsidR="00F356B3" w:rsidRPr="00381214" w:rsidRDefault="00F356B3" w:rsidP="00F356B3">
            <w:pPr>
              <w:tabs>
                <w:tab w:val="left" w:pos="1617"/>
              </w:tabs>
              <w:spacing w:line="276" w:lineRule="auto"/>
              <w:ind w:firstLine="0"/>
              <w:jc w:val="left"/>
              <w:rPr>
                <w:rFonts w:ascii="Times New Roman" w:hAnsi="Times New Roman"/>
                <w:sz w:val="22"/>
                <w:szCs w:val="22"/>
              </w:rPr>
            </w:pPr>
            <w:r w:rsidRPr="00381214">
              <w:rPr>
                <w:rFonts w:ascii="Times New Roman" w:hAnsi="Times New Roman"/>
                <w:sz w:val="22"/>
                <w:szCs w:val="22"/>
              </w:rPr>
              <w:tab/>
              <w:t xml:space="preserve">Eksplorim </w:t>
            </w:r>
          </w:p>
          <w:p w:rsidR="00F356B3" w:rsidRPr="00381214" w:rsidRDefault="00F356B3" w:rsidP="00F356B3">
            <w:pPr>
              <w:tabs>
                <w:tab w:val="left" w:pos="1617"/>
              </w:tabs>
              <w:spacing w:line="276" w:lineRule="auto"/>
              <w:ind w:firstLine="0"/>
              <w:jc w:val="left"/>
              <w:rPr>
                <w:rFonts w:ascii="Times New Roman" w:hAnsi="Times New Roman"/>
                <w:sz w:val="22"/>
                <w:szCs w:val="22"/>
              </w:rPr>
            </w:pPr>
            <w:r w:rsidRPr="00381214">
              <w:rPr>
                <w:rFonts w:ascii="Times New Roman" w:hAnsi="Times New Roman"/>
                <w:sz w:val="22"/>
                <w:szCs w:val="22"/>
              </w:rPr>
              <w:tab/>
              <w:t xml:space="preserve">Vlerësim për kreun 2 </w:t>
            </w:r>
          </w:p>
        </w:tc>
        <w:tc>
          <w:tcPr>
            <w:tcW w:w="3803" w:type="dxa"/>
            <w:gridSpan w:val="2"/>
            <w:shd w:val="clear" w:color="auto" w:fill="auto"/>
          </w:tcPr>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Situata e të nxënit</w:t>
            </w:r>
            <w:r w:rsidRPr="00381214">
              <w:rPr>
                <w:rFonts w:ascii="Times New Roman" w:hAnsi="Times New Roman"/>
                <w:sz w:val="22"/>
                <w:szCs w:val="22"/>
              </w:rPr>
              <w:t xml:space="preserve">: </w:t>
            </w:r>
          </w:p>
          <w:p w:rsidR="00F356B3" w:rsidRPr="00381214" w:rsidRDefault="00F356B3" w:rsidP="00F356B3">
            <w:pPr>
              <w:pStyle w:val="ListParagraph"/>
              <w:numPr>
                <w:ilvl w:val="3"/>
                <w:numId w:val="118"/>
              </w:numPr>
              <w:spacing w:line="276" w:lineRule="auto"/>
              <w:jc w:val="left"/>
              <w:rPr>
                <w:rFonts w:ascii="Times New Roman" w:hAnsi="Times New Roman"/>
                <w:sz w:val="22"/>
                <w:szCs w:val="22"/>
              </w:rPr>
            </w:pPr>
            <w:r w:rsidRPr="00381214">
              <w:rPr>
                <w:rFonts w:ascii="Times New Roman" w:hAnsi="Times New Roman"/>
                <w:sz w:val="22"/>
                <w:szCs w:val="22"/>
              </w:rPr>
              <w:t xml:space="preserve">Vlerësim i nxënësit nga nxënësi </w:t>
            </w:r>
          </w:p>
          <w:p w:rsidR="00F356B3" w:rsidRPr="00381214" w:rsidRDefault="00F356B3" w:rsidP="00F356B3">
            <w:pPr>
              <w:pStyle w:val="ListParagraph"/>
              <w:numPr>
                <w:ilvl w:val="0"/>
                <w:numId w:val="118"/>
              </w:numPr>
              <w:spacing w:line="276" w:lineRule="auto"/>
              <w:jc w:val="left"/>
              <w:rPr>
                <w:rFonts w:ascii="Times New Roman" w:hAnsi="Times New Roman"/>
                <w:sz w:val="22"/>
                <w:szCs w:val="22"/>
              </w:rPr>
            </w:pPr>
            <w:r w:rsidRPr="00381214">
              <w:rPr>
                <w:rFonts w:ascii="Times New Roman" w:hAnsi="Times New Roman"/>
                <w:sz w:val="22"/>
                <w:szCs w:val="22"/>
              </w:rPr>
              <w:t xml:space="preserve">Interesi i depozitimeve </w:t>
            </w:r>
            <w:r w:rsidRPr="00381214">
              <w:rPr>
                <w:rFonts w:ascii="Times New Roman" w:hAnsi="Times New Roman"/>
                <w:b/>
                <w:sz w:val="22"/>
                <w:szCs w:val="22"/>
              </w:rPr>
              <w:t xml:space="preserve"> </w:t>
            </w:r>
          </w:p>
        </w:tc>
      </w:tr>
      <w:tr w:rsidR="00F356B3" w:rsidRPr="00381214" w:rsidTr="00F356B3">
        <w:tc>
          <w:tcPr>
            <w:tcW w:w="6687" w:type="dxa"/>
            <w:gridSpan w:val="2"/>
            <w:shd w:val="clear" w:color="auto" w:fill="auto"/>
          </w:tcPr>
          <w:p w:rsidR="00F356B3" w:rsidRPr="00381214" w:rsidRDefault="00F356B3" w:rsidP="00F356B3">
            <w:pPr>
              <w:spacing w:line="276" w:lineRule="auto"/>
              <w:ind w:firstLine="0"/>
              <w:rPr>
                <w:rFonts w:ascii="Times New Roman" w:hAnsi="Times New Roman"/>
                <w:b/>
                <w:sz w:val="22"/>
                <w:szCs w:val="22"/>
              </w:rPr>
            </w:pPr>
            <w:r w:rsidRPr="00381214">
              <w:rPr>
                <w:rFonts w:ascii="Times New Roman" w:hAnsi="Times New Roman"/>
                <w:b/>
                <w:sz w:val="22"/>
                <w:szCs w:val="22"/>
              </w:rPr>
              <w:t>Rezultatet e të nxënit të kompetencave matematikore sipas temës mësimore</w:t>
            </w:r>
          </w:p>
          <w:p w:rsidR="00F356B3" w:rsidRPr="00381214" w:rsidRDefault="00F356B3" w:rsidP="00F356B3">
            <w:pPr>
              <w:spacing w:line="276" w:lineRule="auto"/>
              <w:ind w:firstLine="0"/>
              <w:rPr>
                <w:rFonts w:ascii="Times New Roman" w:hAnsi="Times New Roman"/>
                <w:b/>
                <w:sz w:val="22"/>
                <w:szCs w:val="22"/>
              </w:rPr>
            </w:pPr>
            <w:r w:rsidRPr="00381214">
              <w:rPr>
                <w:rFonts w:ascii="Times New Roman" w:hAnsi="Times New Roman"/>
                <w:b/>
                <w:sz w:val="22"/>
                <w:szCs w:val="22"/>
              </w:rPr>
              <w:t>Nxënësi/ja në fund të orës së mësimit:</w:t>
            </w:r>
          </w:p>
          <w:p w:rsidR="00F356B3" w:rsidRPr="00381214" w:rsidRDefault="00F356B3" w:rsidP="00F356B3">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dallon një varg numerik nga një renditje e çfarëdoshme numrash;</w:t>
            </w:r>
          </w:p>
          <w:p w:rsidR="00F356B3" w:rsidRPr="00381214" w:rsidRDefault="00F356B3" w:rsidP="00480328">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përcakton rregullën e formimit të vargut;</w:t>
            </w:r>
          </w:p>
          <w:p w:rsidR="00F356B3" w:rsidRPr="00381214" w:rsidRDefault="00F356B3" w:rsidP="00F356B3">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tregon nëse një numër është kufizë e vargut ose jo;</w:t>
            </w:r>
          </w:p>
          <w:p w:rsidR="00F356B3" w:rsidRPr="00381214" w:rsidRDefault="00F356B3" w:rsidP="00480328">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studion sjelljen e kufizave të një vargu (rritës, zbritës, konstant);</w:t>
            </w:r>
          </w:p>
          <w:p w:rsidR="00F356B3" w:rsidRPr="00381214" w:rsidRDefault="00F356B3" w:rsidP="00F356B3">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përcakton kufizën e përgjithshme dhe shumën e n kufizave të para në një progresioni aritmetik ose gjeometrik;</w:t>
            </w:r>
          </w:p>
          <w:p w:rsidR="00F356B3" w:rsidRPr="00381214" w:rsidRDefault="00F356B3" w:rsidP="00F356B3">
            <w:pPr>
              <w:pStyle w:val="ListParagraph"/>
              <w:numPr>
                <w:ilvl w:val="0"/>
                <w:numId w:val="1"/>
              </w:numPr>
              <w:spacing w:line="276" w:lineRule="auto"/>
              <w:rPr>
                <w:rFonts w:ascii="Times New Roman" w:hAnsi="Times New Roman"/>
                <w:sz w:val="22"/>
                <w:szCs w:val="22"/>
              </w:rPr>
            </w:pPr>
            <w:r w:rsidRPr="00381214">
              <w:rPr>
                <w:rFonts w:ascii="Times New Roman" w:eastAsia="UtopiaStd-Regular" w:hAnsi="Times New Roman"/>
                <w:sz w:val="22"/>
                <w:szCs w:val="22"/>
              </w:rPr>
              <w:t>modelon situata të jetës së përditshme me anë të</w:t>
            </w:r>
            <w:r w:rsidRPr="00381214">
              <w:rPr>
                <w:rFonts w:ascii="Times New Roman" w:hAnsi="Times New Roman"/>
                <w:sz w:val="22"/>
                <w:szCs w:val="22"/>
              </w:rPr>
              <w:t xml:space="preserve"> vargjeve.</w:t>
            </w:r>
          </w:p>
        </w:tc>
        <w:tc>
          <w:tcPr>
            <w:tcW w:w="3803" w:type="dxa"/>
            <w:gridSpan w:val="2"/>
            <w:shd w:val="clear" w:color="auto" w:fill="auto"/>
          </w:tcPr>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Fjalët kyçe</w:t>
            </w:r>
            <w:r w:rsidRPr="00381214">
              <w:rPr>
                <w:rFonts w:ascii="Times New Roman" w:hAnsi="Times New Roman"/>
                <w:sz w:val="22"/>
                <w:szCs w:val="22"/>
              </w:rPr>
              <w:t xml:space="preserve">: varg numerik, varg rritës, varg zbritës, varg periodik, progresione aritmetike, diferencë, progresione gjeometrike, herës, interesi bankar </w:t>
            </w:r>
          </w:p>
        </w:tc>
      </w:tr>
      <w:tr w:rsidR="00F356B3" w:rsidRPr="00381214" w:rsidTr="00F356B3">
        <w:tc>
          <w:tcPr>
            <w:tcW w:w="6687" w:type="dxa"/>
            <w:gridSpan w:val="2"/>
            <w:shd w:val="clear" w:color="auto" w:fill="auto"/>
          </w:tcPr>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Burimet: </w:t>
            </w:r>
            <w:r w:rsidRPr="00381214">
              <w:rPr>
                <w:rFonts w:ascii="Times New Roman" w:hAnsi="Times New Roman"/>
                <w:sz w:val="22"/>
                <w:szCs w:val="22"/>
              </w:rPr>
              <w:t xml:space="preserve">libri i nxënësit, libri i mësuesit.  </w:t>
            </w:r>
          </w:p>
        </w:tc>
        <w:tc>
          <w:tcPr>
            <w:tcW w:w="3803" w:type="dxa"/>
            <w:gridSpan w:val="2"/>
            <w:shd w:val="clear" w:color="auto" w:fill="auto"/>
          </w:tcPr>
          <w:p w:rsidR="00F356B3" w:rsidRPr="00381214" w:rsidRDefault="00F356B3" w:rsidP="00F356B3">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ekonomi, fizikë, biologji</w:t>
            </w:r>
          </w:p>
        </w:tc>
      </w:tr>
      <w:tr w:rsidR="00F356B3" w:rsidRPr="00381214" w:rsidTr="00F356B3">
        <w:tc>
          <w:tcPr>
            <w:tcW w:w="10490" w:type="dxa"/>
            <w:gridSpan w:val="4"/>
            <w:shd w:val="clear" w:color="auto" w:fill="auto"/>
          </w:tcPr>
          <w:p w:rsidR="00F356B3" w:rsidRPr="00381214" w:rsidRDefault="00F356B3" w:rsidP="00F356B3">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F356B3" w:rsidRPr="00381214" w:rsidTr="00F356B3">
        <w:trPr>
          <w:trHeight w:val="2542"/>
        </w:trPr>
        <w:tc>
          <w:tcPr>
            <w:tcW w:w="10490" w:type="dxa"/>
            <w:gridSpan w:val="4"/>
            <w:shd w:val="clear" w:color="auto" w:fill="auto"/>
          </w:tcPr>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Organizimi i orës së mësimit</w:t>
            </w:r>
            <w:r w:rsidRPr="00381214">
              <w:rPr>
                <w:rFonts w:ascii="Times New Roman" w:hAnsi="Times New Roman"/>
                <w:sz w:val="22"/>
                <w:szCs w:val="22"/>
              </w:rPr>
              <w:t>:</w:t>
            </w:r>
          </w:p>
          <w:p w:rsidR="00F356B3" w:rsidRPr="00381214" w:rsidRDefault="00F356B3" w:rsidP="00F356B3">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Parashikimi i njohurive:</w:t>
            </w:r>
            <w:r w:rsidRPr="00381214">
              <w:rPr>
                <w:rFonts w:ascii="Times New Roman" w:hAnsi="Times New Roman"/>
                <w:sz w:val="22"/>
                <w:szCs w:val="22"/>
              </w:rPr>
              <w:t xml:space="preserve"> Mësuesi/ja vizaton në tabelë skemën:</w:t>
            </w:r>
            <w:r w:rsidRPr="00381214">
              <w:rPr>
                <w:rFonts w:ascii="Times New Roman" w:hAnsi="Times New Roman"/>
                <w:b/>
                <w:sz w:val="22"/>
                <w:szCs w:val="22"/>
              </w:rPr>
              <w:t xml:space="preserve"> </w:t>
            </w:r>
          </w:p>
          <w:p w:rsidR="00F356B3" w:rsidRPr="00381214" w:rsidRDefault="00F356B3" w:rsidP="00F356B3">
            <w:pPr>
              <w:tabs>
                <w:tab w:val="left" w:pos="8000"/>
              </w:tabs>
              <w:spacing w:line="276" w:lineRule="auto"/>
              <w:ind w:firstLine="0"/>
              <w:jc w:val="left"/>
              <w:rPr>
                <w:rFonts w:ascii="Times New Roman" w:hAnsi="Times New Roman"/>
                <w:sz w:val="22"/>
                <w:szCs w:val="22"/>
              </w:rPr>
            </w:pPr>
            <w:r w:rsidRPr="00381214">
              <w:rPr>
                <w:rFonts w:ascii="Times New Roman" w:hAnsi="Times New Roman"/>
                <w:b/>
                <w:noProof/>
              </w:rPr>
              <w:drawing>
                <wp:anchor distT="0" distB="0" distL="114300" distR="114300" simplePos="0" relativeHeight="251817984" behindDoc="1" locked="0" layoutInCell="1" allowOverlap="1" wp14:anchorId="1B541862" wp14:editId="043820B3">
                  <wp:simplePos x="0" y="0"/>
                  <wp:positionH relativeFrom="column">
                    <wp:posOffset>3574415</wp:posOffset>
                  </wp:positionH>
                  <wp:positionV relativeFrom="paragraph">
                    <wp:posOffset>16510</wp:posOffset>
                  </wp:positionV>
                  <wp:extent cx="2950845" cy="788670"/>
                  <wp:effectExtent l="0" t="38100" r="0" b="49530"/>
                  <wp:wrapTight wrapText="bothSides">
                    <wp:wrapPolygon edited="0">
                      <wp:start x="6972" y="-1043"/>
                      <wp:lineTo x="6972" y="8348"/>
                      <wp:lineTo x="3347" y="8348"/>
                      <wp:lineTo x="1534" y="10957"/>
                      <wp:lineTo x="1534" y="22435"/>
                      <wp:lineTo x="20080" y="22435"/>
                      <wp:lineTo x="20219" y="10957"/>
                      <wp:lineTo x="17709" y="8348"/>
                      <wp:lineTo x="12411" y="8348"/>
                      <wp:lineTo x="12411" y="-1043"/>
                      <wp:lineTo x="6972" y="-1043"/>
                    </wp:wrapPolygon>
                  </wp:wrapTight>
                  <wp:docPr id="529" name="Diagram 52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31" r:lo="rId932" r:qs="rId933" r:cs="rId934"/>
                    </a:graphicData>
                  </a:graphic>
                  <wp14:sizeRelH relativeFrom="page">
                    <wp14:pctWidth>0</wp14:pctWidth>
                  </wp14:sizeRelH>
                  <wp14:sizeRelV relativeFrom="page">
                    <wp14:pctHeight>0</wp14:pctHeight>
                  </wp14:sizeRelV>
                </wp:anchor>
              </w:drawing>
            </w:r>
            <w:r w:rsidRPr="00381214">
              <w:rPr>
                <w:rFonts w:ascii="Times New Roman" w:hAnsi="Times New Roman"/>
                <w:sz w:val="22"/>
                <w:szCs w:val="22"/>
              </w:rPr>
              <w:t xml:space="preserve">Ai/ajo fton nxënësit ta plotësojnë atë në mënyrë individuale </w:t>
            </w:r>
          </w:p>
          <w:p w:rsidR="00F356B3" w:rsidRPr="00381214" w:rsidRDefault="00F356B3" w:rsidP="00F356B3">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me njohuritë që ata kanë për vargjet në tërësi.</w:t>
            </w:r>
          </w:p>
          <w:p w:rsidR="00F356B3" w:rsidRPr="00381214" w:rsidRDefault="00F356B3" w:rsidP="00F356B3">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Nga diagrami i jepet përgjigje pyetjeve të tilla si:</w:t>
            </w:r>
          </w:p>
          <w:p w:rsidR="00F356B3" w:rsidRPr="00381214" w:rsidRDefault="00F356B3" w:rsidP="00F356B3">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 Kur vargu është rritës? </w:t>
            </w:r>
          </w:p>
          <w:p w:rsidR="00F356B3" w:rsidRPr="00381214" w:rsidRDefault="00F356B3" w:rsidP="00F356B3">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 Po zbritës? </w:t>
            </w:r>
          </w:p>
          <w:p w:rsidR="00F356B3" w:rsidRPr="00381214" w:rsidRDefault="00F356B3" w:rsidP="00F356B3">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A mund të jetë një varg as rritës, as zbritës?</w:t>
            </w:r>
          </w:p>
          <w:p w:rsidR="00F356B3" w:rsidRPr="00381214" w:rsidRDefault="00F356B3" w:rsidP="00F356B3">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Më pas plotësojnë formulat për llojet e progresioneve në tabelën e mëposhtme:</w:t>
            </w:r>
          </w:p>
          <w:tbl>
            <w:tblPr>
              <w:tblStyle w:val="TableGrid"/>
              <w:tblpPr w:leftFromText="180" w:rightFromText="180" w:vertAnchor="text" w:horzAnchor="margin" w:tblpXSpec="right" w:tblpY="22"/>
              <w:tblOverlap w:val="never"/>
              <w:tblW w:w="0" w:type="auto"/>
              <w:tblLayout w:type="fixed"/>
              <w:tblLook w:val="04A0" w:firstRow="1" w:lastRow="0" w:firstColumn="1" w:lastColumn="0" w:noHBand="0" w:noVBand="1"/>
            </w:tblPr>
            <w:tblGrid>
              <w:gridCol w:w="2425"/>
              <w:gridCol w:w="4050"/>
              <w:gridCol w:w="3695"/>
            </w:tblGrid>
            <w:tr w:rsidR="00F356B3" w:rsidRPr="00381214" w:rsidTr="00F356B3">
              <w:tc>
                <w:tcPr>
                  <w:tcW w:w="2425" w:type="dxa"/>
                </w:tcPr>
                <w:p w:rsidR="00F356B3" w:rsidRPr="00381214" w:rsidRDefault="00F356B3" w:rsidP="00F356B3">
                  <w:pPr>
                    <w:spacing w:line="276" w:lineRule="auto"/>
                    <w:ind w:firstLine="0"/>
                    <w:jc w:val="left"/>
                    <w:rPr>
                      <w:rFonts w:ascii="Times New Roman" w:hAnsi="Times New Roman"/>
                      <w:b/>
                      <w:sz w:val="22"/>
                      <w:szCs w:val="22"/>
                    </w:rPr>
                  </w:pPr>
                </w:p>
              </w:tc>
              <w:tc>
                <w:tcPr>
                  <w:tcW w:w="4050" w:type="dxa"/>
                </w:tcPr>
                <w:p w:rsidR="00F356B3" w:rsidRPr="00381214" w:rsidRDefault="00F356B3" w:rsidP="00F356B3">
                  <w:pPr>
                    <w:spacing w:line="276" w:lineRule="auto"/>
                    <w:ind w:firstLine="0"/>
                    <w:jc w:val="center"/>
                    <w:rPr>
                      <w:rFonts w:ascii="Times New Roman" w:hAnsi="Times New Roman"/>
                      <w:b/>
                      <w:sz w:val="22"/>
                      <w:szCs w:val="22"/>
                    </w:rPr>
                  </w:pPr>
                  <w:r w:rsidRPr="00381214">
                    <w:rPr>
                      <w:rFonts w:ascii="Times New Roman" w:hAnsi="Times New Roman"/>
                      <w:b/>
                      <w:sz w:val="22"/>
                      <w:szCs w:val="22"/>
                    </w:rPr>
                    <w:t>Progresionet Aritmetike</w:t>
                  </w:r>
                </w:p>
              </w:tc>
              <w:tc>
                <w:tcPr>
                  <w:tcW w:w="3695" w:type="dxa"/>
                </w:tcPr>
                <w:p w:rsidR="00F356B3" w:rsidRPr="00381214" w:rsidRDefault="00F356B3" w:rsidP="00F356B3">
                  <w:pPr>
                    <w:spacing w:line="276" w:lineRule="auto"/>
                    <w:ind w:firstLine="0"/>
                    <w:jc w:val="center"/>
                    <w:rPr>
                      <w:rFonts w:ascii="Times New Roman" w:hAnsi="Times New Roman"/>
                      <w:b/>
                      <w:sz w:val="22"/>
                      <w:szCs w:val="22"/>
                    </w:rPr>
                  </w:pPr>
                  <w:r w:rsidRPr="00381214">
                    <w:rPr>
                      <w:rFonts w:ascii="Times New Roman" w:hAnsi="Times New Roman"/>
                      <w:b/>
                      <w:sz w:val="22"/>
                      <w:szCs w:val="22"/>
                    </w:rPr>
                    <w:t>Progresionet Gjeometrike</w:t>
                  </w:r>
                </w:p>
              </w:tc>
            </w:tr>
            <w:tr w:rsidR="00F356B3" w:rsidRPr="00381214" w:rsidTr="00F356B3">
              <w:trPr>
                <w:trHeight w:val="499"/>
              </w:trPr>
              <w:tc>
                <w:tcPr>
                  <w:tcW w:w="2425" w:type="dxa"/>
                </w:tcPr>
                <w:p w:rsidR="00F356B3" w:rsidRPr="00381214" w:rsidRDefault="00F356B3" w:rsidP="00F356B3">
                  <w:pPr>
                    <w:spacing w:line="276" w:lineRule="auto"/>
                    <w:ind w:firstLine="0"/>
                    <w:jc w:val="left"/>
                    <w:rPr>
                      <w:rFonts w:ascii="Times New Roman" w:hAnsi="Times New Roman"/>
                      <w:sz w:val="22"/>
                      <w:szCs w:val="22"/>
                    </w:rPr>
                  </w:pP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Përkufizimi</w:t>
                  </w:r>
                </w:p>
              </w:tc>
              <w:tc>
                <w:tcPr>
                  <w:tcW w:w="4050" w:type="dxa"/>
                </w:tcPr>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Diferenca e çdo kufize me kufizën paraardhëse është konstante.</w:t>
                  </w:r>
                </w:p>
              </w:tc>
              <w:tc>
                <w:tcPr>
                  <w:tcW w:w="3695" w:type="dxa"/>
                </w:tcPr>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Raporti i çdo kufize me kufizën paraardhëse është konstant.</w:t>
                  </w:r>
                </w:p>
              </w:tc>
            </w:tr>
            <w:tr w:rsidR="00F356B3" w:rsidRPr="00381214" w:rsidTr="00F356B3">
              <w:trPr>
                <w:trHeight w:val="409"/>
              </w:trPr>
              <w:tc>
                <w:tcPr>
                  <w:tcW w:w="2425" w:type="dxa"/>
                </w:tcPr>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Vetia</w:t>
                  </w:r>
                  <w:r w:rsidRPr="00381214">
                    <w:rPr>
                      <w:rFonts w:ascii="Times New Roman" w:hAnsi="Times New Roman"/>
                      <w:color w:val="FF0000"/>
                      <w:sz w:val="22"/>
                      <w:szCs w:val="22"/>
                    </w:rPr>
                    <w:t xml:space="preserve">  </w:t>
                  </w:r>
                </w:p>
              </w:tc>
              <w:tc>
                <w:tcPr>
                  <w:tcW w:w="4050" w:type="dxa"/>
                </w:tcPr>
                <w:p w:rsidR="00F356B3" w:rsidRPr="00381214" w:rsidRDefault="00F356B3" w:rsidP="00F356B3">
                  <w:pPr>
                    <w:spacing w:line="276" w:lineRule="auto"/>
                    <w:ind w:firstLine="0"/>
                    <w:jc w:val="center"/>
                    <w:rPr>
                      <w:rFonts w:ascii="Times New Roman" w:hAnsi="Times New Roman"/>
                      <w:b/>
                      <w:sz w:val="22"/>
                      <w:szCs w:val="22"/>
                    </w:rPr>
                  </w:pPr>
                  <w:r w:rsidRPr="00381214">
                    <w:rPr>
                      <w:rFonts w:ascii="Times New Roman" w:hAnsi="Times New Roman"/>
                      <w:b/>
                      <w:position w:val="-10"/>
                      <w:sz w:val="22"/>
                      <w:szCs w:val="22"/>
                      <w:lang w:eastAsia="en-US"/>
                    </w:rPr>
                    <w:object w:dxaOrig="1060" w:dyaOrig="300">
                      <v:shape id="_x0000_i1319" type="#_x0000_t75" style="width:52.85pt;height:14.95pt" o:ole="">
                        <v:imagedata r:id="rId936" o:title=""/>
                      </v:shape>
                      <o:OLEObject Type="Embed" ProgID="Equation.DSMT4" ShapeID="_x0000_i1319" DrawAspect="Content" ObjectID="_1603006376" r:id="rId937"/>
                    </w:object>
                  </w:r>
                </w:p>
              </w:tc>
              <w:tc>
                <w:tcPr>
                  <w:tcW w:w="3695" w:type="dxa"/>
                </w:tcPr>
                <w:p w:rsidR="00F356B3" w:rsidRPr="00381214" w:rsidRDefault="00F356B3" w:rsidP="00F356B3">
                  <w:pPr>
                    <w:tabs>
                      <w:tab w:val="left" w:pos="1481"/>
                      <w:tab w:val="center" w:pos="1739"/>
                    </w:tabs>
                    <w:spacing w:line="276" w:lineRule="auto"/>
                    <w:ind w:firstLine="0"/>
                    <w:jc w:val="center"/>
                    <w:rPr>
                      <w:rFonts w:ascii="Times New Roman" w:hAnsi="Times New Roman"/>
                      <w:b/>
                      <w:sz w:val="22"/>
                      <w:szCs w:val="22"/>
                    </w:rPr>
                  </w:pPr>
                  <w:r w:rsidRPr="00381214">
                    <w:rPr>
                      <w:rFonts w:ascii="Times New Roman" w:hAnsi="Times New Roman"/>
                      <w:position w:val="-26"/>
                      <w:sz w:val="22"/>
                      <w:szCs w:val="22"/>
                      <w:lang w:eastAsia="en-US"/>
                    </w:rPr>
                    <w:object w:dxaOrig="700" w:dyaOrig="600">
                      <v:shape id="_x0000_i1320" type="#_x0000_t75" style="width:35.55pt;height:30.4pt" o:ole="">
                        <v:imagedata r:id="rId938" o:title=""/>
                      </v:shape>
                      <o:OLEObject Type="Embed" ProgID="Equation.DSMT4" ShapeID="_x0000_i1320" DrawAspect="Content" ObjectID="_1603006377" r:id="rId939"/>
                    </w:object>
                  </w:r>
                </w:p>
              </w:tc>
            </w:tr>
            <w:tr w:rsidR="00F356B3" w:rsidRPr="00381214" w:rsidTr="00F356B3">
              <w:tc>
                <w:tcPr>
                  <w:tcW w:w="2425" w:type="dxa"/>
                </w:tcPr>
                <w:p w:rsidR="00F356B3" w:rsidRPr="00381214" w:rsidRDefault="00F356B3" w:rsidP="00F356B3">
                  <w:pPr>
                    <w:spacing w:line="276" w:lineRule="auto"/>
                    <w:ind w:firstLine="0"/>
                    <w:jc w:val="left"/>
                    <w:rPr>
                      <w:rFonts w:ascii="Times New Roman" w:hAnsi="Times New Roman"/>
                      <w:sz w:val="22"/>
                      <w:szCs w:val="22"/>
                      <w:vertAlign w:val="subscript"/>
                    </w:rPr>
                  </w:pPr>
                  <w:r w:rsidRPr="00381214">
                    <w:rPr>
                      <w:rFonts w:ascii="Times New Roman" w:hAnsi="Times New Roman"/>
                      <w:sz w:val="22"/>
                      <w:szCs w:val="22"/>
                    </w:rPr>
                    <w:t>Kufiza e përgjithshme u</w:t>
                  </w:r>
                  <w:r w:rsidRPr="00381214">
                    <w:rPr>
                      <w:rFonts w:ascii="Times New Roman" w:hAnsi="Times New Roman"/>
                      <w:sz w:val="22"/>
                      <w:szCs w:val="22"/>
                      <w:vertAlign w:val="subscript"/>
                    </w:rPr>
                    <w:t>n</w:t>
                  </w:r>
                </w:p>
              </w:tc>
              <w:tc>
                <w:tcPr>
                  <w:tcW w:w="4050" w:type="dxa"/>
                </w:tcPr>
                <w:p w:rsidR="00F356B3" w:rsidRPr="00381214" w:rsidRDefault="00F356B3" w:rsidP="00F356B3">
                  <w:pPr>
                    <w:spacing w:line="276" w:lineRule="auto"/>
                    <w:ind w:firstLine="0"/>
                    <w:jc w:val="center"/>
                    <w:rPr>
                      <w:rFonts w:ascii="Times New Roman" w:hAnsi="Times New Roman"/>
                      <w:b/>
                      <w:sz w:val="22"/>
                      <w:szCs w:val="22"/>
                    </w:rPr>
                  </w:pPr>
                  <w:r w:rsidRPr="00381214">
                    <w:rPr>
                      <w:rFonts w:ascii="Times New Roman" w:hAnsi="Times New Roman"/>
                      <w:b/>
                      <w:position w:val="-10"/>
                      <w:sz w:val="22"/>
                      <w:szCs w:val="22"/>
                      <w:lang w:eastAsia="en-US"/>
                    </w:rPr>
                    <w:object w:dxaOrig="1420" w:dyaOrig="300">
                      <v:shape id="_x0000_i1321" type="#_x0000_t75" style="width:71.05pt;height:14.95pt" o:ole="">
                        <v:imagedata r:id="rId940" o:title=""/>
                      </v:shape>
                      <o:OLEObject Type="Embed" ProgID="Equation.DSMT4" ShapeID="_x0000_i1321" DrawAspect="Content" ObjectID="_1603006378" r:id="rId941"/>
                    </w:object>
                  </w:r>
                </w:p>
              </w:tc>
              <w:tc>
                <w:tcPr>
                  <w:tcW w:w="3695" w:type="dxa"/>
                </w:tcPr>
                <w:p w:rsidR="00F356B3" w:rsidRPr="00381214" w:rsidRDefault="00F356B3" w:rsidP="00F356B3">
                  <w:pPr>
                    <w:spacing w:line="276" w:lineRule="auto"/>
                    <w:ind w:firstLine="0"/>
                    <w:jc w:val="center"/>
                    <w:rPr>
                      <w:rFonts w:ascii="Times New Roman" w:hAnsi="Times New Roman"/>
                      <w:b/>
                      <w:sz w:val="22"/>
                      <w:szCs w:val="22"/>
                    </w:rPr>
                  </w:pPr>
                  <w:r w:rsidRPr="00381214">
                    <w:rPr>
                      <w:rFonts w:ascii="Times New Roman" w:hAnsi="Times New Roman"/>
                      <w:position w:val="-10"/>
                      <w:sz w:val="22"/>
                      <w:szCs w:val="22"/>
                      <w:lang w:eastAsia="en-US"/>
                    </w:rPr>
                    <w:object w:dxaOrig="1060" w:dyaOrig="320">
                      <v:shape id="_x0000_i1322" type="#_x0000_t75" style="width:52.85pt;height:15.9pt" o:ole="">
                        <v:imagedata r:id="rId942" o:title=""/>
                      </v:shape>
                      <o:OLEObject Type="Embed" ProgID="Equation.DSMT4" ShapeID="_x0000_i1322" DrawAspect="Content" ObjectID="_1603006379" r:id="rId943"/>
                    </w:object>
                  </w:r>
                </w:p>
              </w:tc>
            </w:tr>
            <w:tr w:rsidR="00F356B3" w:rsidRPr="00381214" w:rsidTr="00F356B3">
              <w:tc>
                <w:tcPr>
                  <w:tcW w:w="2425" w:type="dxa"/>
                </w:tcPr>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Shuma e n kufizave të para</w:t>
                  </w:r>
                </w:p>
              </w:tc>
              <w:tc>
                <w:tcPr>
                  <w:tcW w:w="4050" w:type="dxa"/>
                </w:tcPr>
                <w:p w:rsidR="00F356B3" w:rsidRPr="00381214" w:rsidRDefault="00F356B3" w:rsidP="00F356B3">
                  <w:pPr>
                    <w:spacing w:line="276" w:lineRule="auto"/>
                    <w:ind w:firstLine="0"/>
                    <w:jc w:val="center"/>
                    <w:rPr>
                      <w:rFonts w:ascii="Times New Roman" w:hAnsi="Times New Roman"/>
                      <w:b/>
                      <w:sz w:val="22"/>
                      <w:szCs w:val="22"/>
                    </w:rPr>
                  </w:pPr>
                  <w:r w:rsidRPr="00381214">
                    <w:rPr>
                      <w:rFonts w:ascii="Times New Roman" w:hAnsi="Times New Roman"/>
                      <w:b/>
                      <w:position w:val="-20"/>
                      <w:sz w:val="22"/>
                      <w:szCs w:val="22"/>
                      <w:lang w:eastAsia="en-US"/>
                    </w:rPr>
                    <w:object w:dxaOrig="1380" w:dyaOrig="540">
                      <v:shape id="_x0000_i1323" type="#_x0000_t75" style="width:68.7pt;height:27.1pt" o:ole="">
                        <v:imagedata r:id="rId944" o:title=""/>
                      </v:shape>
                      <o:OLEObject Type="Embed" ProgID="Equation.DSMT4" ShapeID="_x0000_i1323" DrawAspect="Content" ObjectID="_1603006380" r:id="rId945"/>
                    </w:object>
                  </w:r>
                </w:p>
              </w:tc>
              <w:tc>
                <w:tcPr>
                  <w:tcW w:w="3695" w:type="dxa"/>
                </w:tcPr>
                <w:p w:rsidR="00F356B3" w:rsidRPr="00381214" w:rsidRDefault="00F356B3" w:rsidP="00F356B3">
                  <w:pPr>
                    <w:spacing w:line="276" w:lineRule="auto"/>
                    <w:ind w:firstLine="0"/>
                    <w:jc w:val="center"/>
                    <w:rPr>
                      <w:rFonts w:ascii="Times New Roman" w:hAnsi="Times New Roman"/>
                      <w:b/>
                      <w:sz w:val="22"/>
                      <w:szCs w:val="22"/>
                    </w:rPr>
                  </w:pPr>
                  <w:r w:rsidRPr="00381214">
                    <w:rPr>
                      <w:rFonts w:ascii="Times New Roman" w:hAnsi="Times New Roman"/>
                      <w:position w:val="-20"/>
                      <w:sz w:val="22"/>
                      <w:szCs w:val="22"/>
                      <w:lang w:eastAsia="en-US"/>
                    </w:rPr>
                    <w:object w:dxaOrig="1240" w:dyaOrig="560">
                      <v:shape id="_x0000_i1324" type="#_x0000_t75" style="width:61.7pt;height:28.05pt" o:ole="">
                        <v:imagedata r:id="rId946" o:title=""/>
                      </v:shape>
                      <o:OLEObject Type="Embed" ProgID="Equation.DSMT4" ShapeID="_x0000_i1324" DrawAspect="Content" ObjectID="_1603006381" r:id="rId947"/>
                    </w:object>
                  </w:r>
                </w:p>
              </w:tc>
            </w:tr>
          </w:tbl>
          <w:p w:rsidR="00F356B3" w:rsidRPr="00381214" w:rsidRDefault="00F356B3" w:rsidP="00F356B3">
            <w:pPr>
              <w:spacing w:line="276" w:lineRule="auto"/>
              <w:ind w:firstLine="0"/>
              <w:jc w:val="left"/>
              <w:rPr>
                <w:rFonts w:ascii="Times New Roman" w:hAnsi="Times New Roman"/>
                <w:sz w:val="22"/>
                <w:szCs w:val="22"/>
              </w:rPr>
            </w:pP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Ndërtimi i njohurive</w:t>
            </w:r>
            <w:r w:rsidRPr="00381214">
              <w:rPr>
                <w:rFonts w:ascii="Times New Roman" w:hAnsi="Times New Roman"/>
                <w:sz w:val="22"/>
                <w:szCs w:val="22"/>
              </w:rPr>
              <w:t>: Pas kësaj veprimtarie, ku nxënësit rikujtuan dhe rifreskuan edhe njëherë njohuritë e kapitullit, mësuesi/ja i fton ata të punojnë në mënyrë individuale ushtrime nga faqja 46. Për këtë, nxënësit e çdo banke do të jenë nxënësi 1 dhe nxënësi 2. Nxënësit me nr. 1 do të punojnë ushtrimet 1/a, b, c – 2/a, b – 3/a, b – 4/a, b; kurse nxënësit me nr. 2 ushtrimet 1/d, e – 2/c, d – 3/c, d, e – 4/c, d; në faqen 46.</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Mësuesi/ja i udhëzon ata që pas 15 minutave, nxënësit e së njëjtës banke, do të këmbejnë fletoret dhe do të vlerësojnë njëri-tjetrin. Mësuesi/ja kontrollon në rast se kanë vepruar drejt apo jo.</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Pasi përfundojnë dhe vlerësimet disa prej ushtrimeve zgjidhen edhe në tabelë si p.sh. ushtrimet 2/b, 4/d etj. </w:t>
            </w:r>
          </w:p>
          <w:p w:rsidR="00F356B3" w:rsidRPr="00381214" w:rsidRDefault="00F356B3"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Më pas nxënësit kalojnë në rubrikën Eksplorim/ përtej provimeve. Fillimisht studiojnë materialin e prezantuar. Në këtë orë do të duhet të përdoren edhe programe kompjuterike, për të hulumtuar se çfarë ndodh me kufizat e një vargu të dhënë në formë rekurente. Mësuesi/ja udhëzon që ata të marrin raste të ndryshme formulash rekurente në </w:t>
            </w:r>
            <w:r w:rsidRPr="00381214">
              <w:rPr>
                <w:rFonts w:ascii="Times New Roman" w:hAnsi="Times New Roman"/>
                <w:i/>
                <w:iCs/>
                <w:sz w:val="22"/>
                <w:szCs w:val="22"/>
              </w:rPr>
              <w:t>Excel</w:t>
            </w:r>
            <w:r w:rsidRPr="00381214">
              <w:rPr>
                <w:rFonts w:ascii="Times New Roman" w:hAnsi="Times New Roman"/>
                <w:sz w:val="22"/>
                <w:szCs w:val="22"/>
              </w:rPr>
              <w:t xml:space="preserve"> dhe të hulumtojnë rreth kufizave të vargut kur n rritet. </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Më pas kalojnë në studimin e rubrikës “Vargu Fibonaçi”. Nxënësit kryejnë vetë disa prova për të treguar vërtetësinë e formulave të prezantuara. Dy formulat e fundit iu jepen detyrë hulumtuese.</w:t>
            </w:r>
          </w:p>
          <w:p w:rsidR="00F356B3" w:rsidRPr="00381214" w:rsidRDefault="00F356B3"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Nxënësit do të vijojnë punën me ushtrimet e rubrikës </w:t>
            </w:r>
            <w:r w:rsidRPr="00381214">
              <w:rPr>
                <w:rFonts w:ascii="Times New Roman" w:hAnsi="Times New Roman"/>
                <w:i/>
                <w:iCs/>
                <w:sz w:val="22"/>
                <w:szCs w:val="22"/>
              </w:rPr>
              <w:t>Vlerësim</w:t>
            </w:r>
            <w:r w:rsidRPr="00381214">
              <w:rPr>
                <w:rFonts w:ascii="Times New Roman" w:hAnsi="Times New Roman"/>
                <w:sz w:val="22"/>
                <w:szCs w:val="22"/>
              </w:rPr>
              <w:t xml:space="preserve">. </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Fillimisht, mësuesi/ja fton nxënësit të punojnë në dyshe ushtrimet 3 dhe 5 në faqen 48. Ai/ajo i udhëzon që fillimisht të përcaktojnë të dhënat dhe hapat që do të ndjekin për zgjidhjen e problemës. Mësuesi/ja tërheq vëmendjen për kërkesën c të ushtrimit 5 ku duhet fillimisht të shkruajnë ekuacionin në lidhje me d e pastaj ta zgjidhin atë.</w:t>
            </w:r>
          </w:p>
          <w:p w:rsidR="00F356B3" w:rsidRPr="00381214" w:rsidRDefault="00F356B3"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t>Pasi përfundojnë zgjidhjet, dy nxënës i prezantojnë ato në tabelë. Mësuesi/ja i kushton vëmendje çdo mënyre zgjidhjeje që nxënësit kanë përdorur dhe është e drejtë.</w:t>
            </w:r>
          </w:p>
          <w:p w:rsidR="00F356B3" w:rsidRPr="00381214" w:rsidRDefault="00F356B3" w:rsidP="00ED7A98">
            <w:pPr>
              <w:spacing w:line="276" w:lineRule="auto"/>
              <w:ind w:firstLine="0"/>
              <w:jc w:val="left"/>
              <w:rPr>
                <w:rFonts w:ascii="Times New Roman" w:hAnsi="Times New Roman"/>
                <w:sz w:val="22"/>
                <w:szCs w:val="22"/>
              </w:rPr>
            </w:pPr>
          </w:p>
          <w:p w:rsidR="00F356B3" w:rsidRPr="00381214" w:rsidRDefault="00F356B3" w:rsidP="00ED7A98">
            <w:pPr>
              <w:spacing w:line="276" w:lineRule="auto"/>
              <w:ind w:firstLine="0"/>
              <w:jc w:val="left"/>
              <w:rPr>
                <w:rFonts w:ascii="Times New Roman" w:hAnsi="Times New Roman"/>
                <w:sz w:val="22"/>
                <w:szCs w:val="22"/>
              </w:rPr>
            </w:pPr>
            <w:r w:rsidRPr="00381214">
              <w:rPr>
                <w:rFonts w:ascii="Times New Roman" w:hAnsi="Times New Roman"/>
                <w:b/>
                <w:sz w:val="22"/>
                <w:szCs w:val="22"/>
              </w:rPr>
              <w:t>Përforcimi i të nxënit</w:t>
            </w:r>
            <w:r w:rsidRPr="00381214">
              <w:rPr>
                <w:rFonts w:ascii="Times New Roman" w:hAnsi="Times New Roman"/>
                <w:sz w:val="22"/>
                <w:szCs w:val="22"/>
              </w:rPr>
              <w:t>: Mësuesi/ja ndan nxënësit e çdo rreshti në dy grupe A dhe B dhe për secilin grup përcakton detyra të ndryshme p.sh.:</w:t>
            </w:r>
          </w:p>
          <w:tbl>
            <w:tblPr>
              <w:tblStyle w:val="TableGrid"/>
              <w:tblW w:w="0" w:type="auto"/>
              <w:tblInd w:w="3064" w:type="dxa"/>
              <w:tblLayout w:type="fixed"/>
              <w:tblLook w:val="04A0" w:firstRow="1" w:lastRow="0" w:firstColumn="1" w:lastColumn="0" w:noHBand="0" w:noVBand="1"/>
            </w:tblPr>
            <w:tblGrid>
              <w:gridCol w:w="1952"/>
              <w:gridCol w:w="2043"/>
            </w:tblGrid>
            <w:tr w:rsidR="00F356B3" w:rsidRPr="00381214" w:rsidTr="00F356B3">
              <w:tc>
                <w:tcPr>
                  <w:tcW w:w="1952" w:type="dxa"/>
                </w:tcPr>
                <w:p w:rsidR="00F356B3" w:rsidRPr="00381214" w:rsidRDefault="00F356B3"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t>Grupi A</w:t>
                  </w:r>
                </w:p>
              </w:tc>
              <w:tc>
                <w:tcPr>
                  <w:tcW w:w="2043" w:type="dxa"/>
                </w:tcPr>
                <w:p w:rsidR="00F356B3" w:rsidRPr="00381214" w:rsidRDefault="00F356B3"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t>Grupi B</w:t>
                  </w:r>
                </w:p>
              </w:tc>
            </w:tr>
            <w:tr w:rsidR="00F356B3" w:rsidRPr="00381214" w:rsidTr="00F356B3">
              <w:tc>
                <w:tcPr>
                  <w:tcW w:w="1952" w:type="dxa"/>
                </w:tcPr>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1/a, 2/b, 4/a, 4/c, 5, 6, 13, 15/a, 18, 24;</w:t>
                  </w:r>
                </w:p>
              </w:tc>
              <w:tc>
                <w:tcPr>
                  <w:tcW w:w="2043" w:type="dxa"/>
                </w:tcPr>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1/b, 2/c, 4/b, 4/c, 7, 8, 27, 15/b, 19, 25;</w:t>
                  </w:r>
                </w:p>
              </w:tc>
            </w:tr>
          </w:tbl>
          <w:p w:rsidR="00F356B3" w:rsidRPr="00381214" w:rsidRDefault="00F356B3" w:rsidP="00F356B3">
            <w:pPr>
              <w:spacing w:line="276" w:lineRule="auto"/>
              <w:ind w:firstLine="0"/>
              <w:jc w:val="left"/>
              <w:rPr>
                <w:rFonts w:ascii="Times New Roman" w:hAnsi="Times New Roman"/>
                <w:sz w:val="22"/>
                <w:szCs w:val="22"/>
              </w:rPr>
            </w:pP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Nxënësit punojnë në mënyrë individuale për rreth 25-30 minuta, ndërsa mësuesi/ja vëzhgon punën e tyre pa ndërhyrë. Pasi kanë zgjidhur ushtrimet e përcaktuara, mësuesi/ja i nxit nxënësit të diskutojnë rreth përgjigjeve që kanë gjetur me nxënësi që kanë afër dhe janë të të njëjtit grup. </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Disa prej situatave ku nxënësit kanë hasur vështirësi ose kanë më tepër se një mënyrë zgjidhjeje, diskutohen në tabelë. Gjatë diskutimit të përgjigjeve, mësuesi/ja ju drejton nxënësve pyetje për të nxjerrë në pah argumentimin e përgjigjeve.</w:t>
            </w:r>
          </w:p>
        </w:tc>
      </w:tr>
      <w:tr w:rsidR="00F356B3" w:rsidRPr="00381214" w:rsidTr="00F356B3">
        <w:tc>
          <w:tcPr>
            <w:tcW w:w="10490" w:type="dxa"/>
            <w:gridSpan w:val="4"/>
            <w:shd w:val="clear" w:color="auto" w:fill="auto"/>
          </w:tcPr>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Mësuesi/ja mban shënime në fletoren-evidencë për disa prej nxënësve, dhe vlerëson disa të tjerë. Këtë vlerësim, mësuesi/ja e mbështet në punën që ata bënë në fletoren e tyre, si dhe në argumentimin e përgjigjeve. Në vlerësim, mësuesi/ja merr parasysh edhe vlerësimin që nxënësit bënë për njëri-tjetrin në fletore, por edhe përgjigjet me gojë, që nxënësit dhanë në fazën e parë të mësimit. Një tregues tjetër i vlerësimit është edhe argumentimi i përgjigjeve që nxënësit kanë dhënë.</w:t>
            </w:r>
          </w:p>
        </w:tc>
      </w:tr>
      <w:tr w:rsidR="00F356B3" w:rsidRPr="00381214" w:rsidTr="00F356B3">
        <w:tc>
          <w:tcPr>
            <w:tcW w:w="10490" w:type="dxa"/>
            <w:gridSpan w:val="4"/>
            <w:shd w:val="clear" w:color="auto" w:fill="auto"/>
          </w:tcPr>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Ushtrimet 2/a, 9, 12, 22 në faqet 48, 49, 50. Mësuesi/ja udhëzon nxënësit për zgjidhjen e detyrave.</w:t>
            </w:r>
          </w:p>
          <w:p w:rsidR="00F356B3" w:rsidRPr="00381214" w:rsidRDefault="00F356B3" w:rsidP="00F356B3">
            <w:pPr>
              <w:spacing w:line="276" w:lineRule="auto"/>
              <w:ind w:firstLine="0"/>
              <w:jc w:val="left"/>
              <w:rPr>
                <w:rFonts w:ascii="Times New Roman" w:eastAsiaTheme="minorHAnsi" w:hAnsi="Times New Roman"/>
                <w:sz w:val="22"/>
                <w:szCs w:val="22"/>
              </w:rPr>
            </w:pPr>
            <w:r w:rsidRPr="00381214">
              <w:rPr>
                <w:rFonts w:ascii="Times New Roman" w:hAnsi="Times New Roman"/>
                <w:b/>
                <w:sz w:val="22"/>
                <w:szCs w:val="22"/>
              </w:rPr>
              <w:t>Detyrë hulumtuese</w:t>
            </w:r>
            <w:r w:rsidRPr="00381214">
              <w:rPr>
                <w:rFonts w:ascii="Times New Roman" w:hAnsi="Times New Roman"/>
                <w:sz w:val="22"/>
                <w:szCs w:val="22"/>
              </w:rPr>
              <w:t xml:space="preserve">: 1. </w:t>
            </w:r>
            <w:r w:rsidRPr="00381214">
              <w:rPr>
                <w:rFonts w:ascii="Times New Roman" w:eastAsiaTheme="minorHAnsi" w:hAnsi="Times New Roman"/>
                <w:sz w:val="22"/>
                <w:szCs w:val="22"/>
              </w:rPr>
              <w:t>Duke bërë disa prova, tregoni vërtetësinë e këtyre formulave:</w:t>
            </w:r>
          </w:p>
          <w:p w:rsidR="00F356B3" w:rsidRPr="00381214" w:rsidRDefault="00F356B3" w:rsidP="00F356B3">
            <w:pPr>
              <w:pStyle w:val="ListParagraph"/>
              <w:numPr>
                <w:ilvl w:val="0"/>
                <w:numId w:val="119"/>
              </w:numPr>
              <w:tabs>
                <w:tab w:val="left" w:pos="720"/>
                <w:tab w:val="left" w:pos="2205"/>
              </w:tabs>
              <w:autoSpaceDE w:val="0"/>
              <w:autoSpaceDN w:val="0"/>
              <w:adjustRightInd w:val="0"/>
              <w:jc w:val="left"/>
              <w:rPr>
                <w:rFonts w:ascii="Times New Roman" w:hAnsi="Times New Roman"/>
                <w:sz w:val="22"/>
                <w:szCs w:val="22"/>
              </w:rPr>
            </w:pPr>
            <w:r w:rsidRPr="00381214">
              <w:rPr>
                <w:rFonts w:ascii="Times New Roman" w:hAnsi="Times New Roman"/>
                <w:position w:val="-10"/>
                <w:sz w:val="22"/>
                <w:szCs w:val="22"/>
                <w:lang w:eastAsia="en-US"/>
              </w:rPr>
              <w:object w:dxaOrig="2500" w:dyaOrig="300">
                <v:shape id="_x0000_i1325" type="#_x0000_t75" style="width:124.9pt;height:14.95pt" o:ole="">
                  <v:imagedata r:id="rId948" o:title=""/>
                </v:shape>
                <o:OLEObject Type="Embed" ProgID="Equation.DSMT4" ShapeID="_x0000_i1325" DrawAspect="Content" ObjectID="_1603006382" r:id="rId949"/>
              </w:object>
            </w:r>
          </w:p>
          <w:p w:rsidR="00F356B3" w:rsidRPr="00381214" w:rsidRDefault="00F356B3" w:rsidP="00F356B3">
            <w:pPr>
              <w:pStyle w:val="ListParagraph"/>
              <w:numPr>
                <w:ilvl w:val="0"/>
                <w:numId w:val="119"/>
              </w:numPr>
              <w:tabs>
                <w:tab w:val="left" w:pos="2205"/>
              </w:tabs>
              <w:autoSpaceDE w:val="0"/>
              <w:autoSpaceDN w:val="0"/>
              <w:adjustRightInd w:val="0"/>
              <w:jc w:val="left"/>
              <w:rPr>
                <w:rFonts w:ascii="Times New Roman" w:hAnsi="Times New Roman"/>
                <w:sz w:val="22"/>
                <w:szCs w:val="22"/>
              </w:rPr>
            </w:pPr>
            <w:r w:rsidRPr="00381214">
              <w:rPr>
                <w:rFonts w:ascii="Times New Roman" w:hAnsi="Times New Roman"/>
                <w:position w:val="-10"/>
                <w:sz w:val="22"/>
                <w:szCs w:val="22"/>
                <w:lang w:eastAsia="en-US"/>
              </w:rPr>
              <w:object w:dxaOrig="2900" w:dyaOrig="320">
                <v:shape id="_x0000_i1326" type="#_x0000_t75" style="width:145pt;height:15.9pt" o:ole="">
                  <v:imagedata r:id="rId950" o:title=""/>
                </v:shape>
                <o:OLEObject Type="Embed" ProgID="Equation.DSMT4" ShapeID="_x0000_i1326" DrawAspect="Content" ObjectID="_1603006383" r:id="rId951"/>
              </w:object>
            </w:r>
          </w:p>
          <w:p w:rsidR="00F356B3" w:rsidRPr="00381214" w:rsidRDefault="00F356B3" w:rsidP="00F356B3">
            <w:pPr>
              <w:tabs>
                <w:tab w:val="left" w:pos="1973"/>
              </w:tabs>
              <w:spacing w:line="276" w:lineRule="auto"/>
              <w:ind w:firstLine="0"/>
              <w:jc w:val="left"/>
              <w:rPr>
                <w:rFonts w:ascii="Times New Roman" w:hAnsi="Times New Roman"/>
                <w:sz w:val="22"/>
                <w:szCs w:val="22"/>
              </w:rPr>
            </w:pPr>
            <w:r w:rsidRPr="00381214">
              <w:rPr>
                <w:rFonts w:ascii="Times New Roman" w:hAnsi="Times New Roman"/>
                <w:sz w:val="22"/>
                <w:szCs w:val="22"/>
              </w:rPr>
              <w:tab/>
              <w:t>2. Hulumtoni për situata të tjera ku zbatohet vargu  i Fibonaçit.</w:t>
            </w:r>
          </w:p>
        </w:tc>
      </w:tr>
    </w:tbl>
    <w:p w:rsidR="00F356B3" w:rsidRPr="00381214" w:rsidRDefault="00F356B3" w:rsidP="00480328">
      <w:pPr>
        <w:ind w:firstLine="0"/>
        <w:rPr>
          <w:rFonts w:ascii="Times New Roman" w:hAnsi="Times New Roman"/>
        </w:rPr>
      </w:pPr>
    </w:p>
    <w:p w:rsidR="00F356B3" w:rsidRPr="00381214" w:rsidRDefault="00F356B3" w:rsidP="00F356B3">
      <w:pPr>
        <w:ind w:firstLine="0"/>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Dt._______________</w:t>
      </w:r>
    </w:p>
    <w:p w:rsidR="00F356B3" w:rsidRPr="00381214" w:rsidRDefault="00F356B3" w:rsidP="00CD0276">
      <w:pPr>
        <w:ind w:firstLine="0"/>
        <w:rPr>
          <w:rFonts w:ascii="Times New Roman" w:hAnsi="Times New Roman"/>
        </w:rPr>
      </w:pPr>
    </w:p>
    <w:tbl>
      <w:tblPr>
        <w:tblStyle w:val="TableGrid"/>
        <w:tblW w:w="10490" w:type="dxa"/>
        <w:tblInd w:w="-459" w:type="dxa"/>
        <w:tblLayout w:type="fixed"/>
        <w:tblLook w:val="04A0" w:firstRow="1" w:lastRow="0" w:firstColumn="1" w:lastColumn="0" w:noHBand="0" w:noVBand="1"/>
      </w:tblPr>
      <w:tblGrid>
        <w:gridCol w:w="2831"/>
        <w:gridCol w:w="3766"/>
        <w:gridCol w:w="2192"/>
        <w:gridCol w:w="1701"/>
      </w:tblGrid>
      <w:tr w:rsidR="00F356B3" w:rsidRPr="00381214" w:rsidTr="00F356B3">
        <w:tc>
          <w:tcPr>
            <w:tcW w:w="2831" w:type="dxa"/>
            <w:shd w:val="clear" w:color="auto" w:fill="auto"/>
          </w:tcPr>
          <w:p w:rsidR="00F356B3" w:rsidRPr="00381214" w:rsidRDefault="00F356B3" w:rsidP="00F356B3">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3766" w:type="dxa"/>
            <w:shd w:val="clear" w:color="auto" w:fill="auto"/>
          </w:tcPr>
          <w:p w:rsidR="00F356B3" w:rsidRPr="00381214" w:rsidRDefault="00F356B3" w:rsidP="00F356B3">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 me zgjedhje</w:t>
            </w:r>
          </w:p>
        </w:tc>
        <w:tc>
          <w:tcPr>
            <w:tcW w:w="2192" w:type="dxa"/>
            <w:shd w:val="clear" w:color="auto" w:fill="auto"/>
          </w:tcPr>
          <w:p w:rsidR="00F356B3" w:rsidRPr="00381214" w:rsidRDefault="00F356B3" w:rsidP="00F356B3">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1701" w:type="dxa"/>
            <w:shd w:val="clear" w:color="auto" w:fill="auto"/>
          </w:tcPr>
          <w:p w:rsidR="00F356B3" w:rsidRPr="00381214" w:rsidRDefault="00F356B3" w:rsidP="00F356B3">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 xml:space="preserve">XII </w:t>
            </w:r>
            <w:r w:rsidRPr="00381214">
              <w:rPr>
                <w:rFonts w:ascii="Times New Roman" w:hAnsi="Times New Roman"/>
                <w:sz w:val="22"/>
                <w:szCs w:val="22"/>
                <w:vertAlign w:val="superscript"/>
              </w:rPr>
              <w:t>___</w:t>
            </w:r>
          </w:p>
        </w:tc>
      </w:tr>
      <w:tr w:rsidR="00F356B3" w:rsidRPr="00381214" w:rsidTr="00F356B3">
        <w:trPr>
          <w:trHeight w:val="441"/>
        </w:trPr>
        <w:tc>
          <w:tcPr>
            <w:tcW w:w="6597" w:type="dxa"/>
            <w:gridSpan w:val="2"/>
            <w:shd w:val="clear" w:color="auto" w:fill="auto"/>
          </w:tcPr>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Tema mësimore: </w:t>
            </w:r>
            <w:r w:rsidRPr="00381214">
              <w:rPr>
                <w:rFonts w:ascii="Times New Roman" w:hAnsi="Times New Roman"/>
                <w:sz w:val="22"/>
                <w:szCs w:val="22"/>
              </w:rPr>
              <w:t xml:space="preserve">Përsëritje për krerët: 5-8 të matematikës bërthamë </w:t>
            </w:r>
          </w:p>
          <w:p w:rsidR="00F356B3" w:rsidRPr="00381214" w:rsidRDefault="00F356B3" w:rsidP="00F356B3">
            <w:pPr>
              <w:tabs>
                <w:tab w:val="left" w:pos="1647"/>
              </w:tabs>
              <w:spacing w:line="276" w:lineRule="auto"/>
              <w:ind w:firstLine="0"/>
              <w:jc w:val="left"/>
              <w:rPr>
                <w:rFonts w:ascii="Times New Roman" w:hAnsi="Times New Roman"/>
                <w:sz w:val="22"/>
                <w:szCs w:val="22"/>
              </w:rPr>
            </w:pPr>
            <w:r w:rsidRPr="00381214">
              <w:rPr>
                <w:rFonts w:ascii="Times New Roman" w:hAnsi="Times New Roman"/>
                <w:sz w:val="22"/>
                <w:szCs w:val="22"/>
              </w:rPr>
              <w:tab/>
              <w:t xml:space="preserve">&amp; krerët 1-2 të matematikës me zgjedhje </w:t>
            </w:r>
          </w:p>
        </w:tc>
        <w:tc>
          <w:tcPr>
            <w:tcW w:w="3893" w:type="dxa"/>
            <w:gridSpan w:val="2"/>
            <w:shd w:val="clear" w:color="auto" w:fill="auto"/>
          </w:tcPr>
          <w:p w:rsidR="00F356B3" w:rsidRPr="00381214" w:rsidRDefault="00F356B3" w:rsidP="00F356B3">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Situata e të nxënit: </w:t>
            </w:r>
          </w:p>
          <w:p w:rsidR="00F356B3" w:rsidRPr="00381214" w:rsidRDefault="00F356B3" w:rsidP="00F356B3">
            <w:pPr>
              <w:pStyle w:val="ListParagraph"/>
              <w:numPr>
                <w:ilvl w:val="0"/>
                <w:numId w:val="120"/>
              </w:numPr>
              <w:spacing w:line="276" w:lineRule="auto"/>
              <w:jc w:val="left"/>
              <w:rPr>
                <w:rFonts w:ascii="Times New Roman" w:hAnsi="Times New Roman"/>
                <w:sz w:val="22"/>
                <w:szCs w:val="22"/>
              </w:rPr>
            </w:pPr>
            <w:r w:rsidRPr="00381214">
              <w:rPr>
                <w:rFonts w:ascii="Times New Roman" w:hAnsi="Times New Roman"/>
                <w:sz w:val="22"/>
                <w:szCs w:val="22"/>
              </w:rPr>
              <w:t xml:space="preserve">Niveli i glukozës në gjak  </w:t>
            </w:r>
          </w:p>
          <w:p w:rsidR="00F356B3" w:rsidRPr="00381214" w:rsidRDefault="00F356B3" w:rsidP="00F356B3">
            <w:pPr>
              <w:pStyle w:val="ListParagraph"/>
              <w:numPr>
                <w:ilvl w:val="0"/>
                <w:numId w:val="120"/>
              </w:numPr>
              <w:spacing w:line="276" w:lineRule="auto"/>
              <w:jc w:val="left"/>
              <w:rPr>
                <w:rFonts w:ascii="Times New Roman" w:hAnsi="Times New Roman"/>
                <w:sz w:val="22"/>
                <w:szCs w:val="22"/>
              </w:rPr>
            </w:pPr>
            <w:r w:rsidRPr="00381214">
              <w:rPr>
                <w:rFonts w:ascii="Times New Roman" w:hAnsi="Times New Roman"/>
                <w:sz w:val="22"/>
                <w:szCs w:val="22"/>
              </w:rPr>
              <w:t xml:space="preserve">Trysnia e ajrit në enë </w:t>
            </w:r>
          </w:p>
        </w:tc>
      </w:tr>
      <w:tr w:rsidR="00F356B3" w:rsidRPr="00381214" w:rsidTr="00F356B3">
        <w:tc>
          <w:tcPr>
            <w:tcW w:w="6597" w:type="dxa"/>
            <w:gridSpan w:val="2"/>
            <w:shd w:val="clear" w:color="auto" w:fill="auto"/>
          </w:tcPr>
          <w:p w:rsidR="00F356B3" w:rsidRPr="00381214" w:rsidRDefault="00F356B3" w:rsidP="00F356B3">
            <w:pPr>
              <w:spacing w:line="276" w:lineRule="auto"/>
              <w:ind w:firstLine="0"/>
              <w:rPr>
                <w:rFonts w:ascii="Times New Roman" w:hAnsi="Times New Roman"/>
                <w:b/>
                <w:sz w:val="22"/>
                <w:szCs w:val="22"/>
              </w:rPr>
            </w:pPr>
            <w:r w:rsidRPr="00381214">
              <w:rPr>
                <w:rFonts w:ascii="Times New Roman" w:hAnsi="Times New Roman"/>
                <w:b/>
                <w:sz w:val="22"/>
                <w:szCs w:val="22"/>
              </w:rPr>
              <w:t xml:space="preserve">Rezultatet e të nxënit të kompetencave matematikore sipas temës mësimore </w:t>
            </w:r>
          </w:p>
          <w:p w:rsidR="00F356B3" w:rsidRPr="00381214" w:rsidRDefault="00F356B3" w:rsidP="00F356B3">
            <w:pPr>
              <w:spacing w:line="276" w:lineRule="auto"/>
              <w:ind w:firstLine="0"/>
              <w:rPr>
                <w:rFonts w:ascii="Times New Roman" w:hAnsi="Times New Roman"/>
                <w:b/>
                <w:sz w:val="22"/>
                <w:szCs w:val="22"/>
              </w:rPr>
            </w:pPr>
            <w:r w:rsidRPr="00381214">
              <w:rPr>
                <w:rFonts w:ascii="Times New Roman" w:hAnsi="Times New Roman"/>
                <w:b/>
                <w:sz w:val="22"/>
                <w:szCs w:val="22"/>
              </w:rPr>
              <w:t>Nxënësi/ja në fund të orës së mësimit:</w:t>
            </w:r>
          </w:p>
          <w:p w:rsidR="00F356B3" w:rsidRPr="00381214" w:rsidRDefault="00F356B3" w:rsidP="00F356B3">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shndërron dhe zgjidh ekuacione eksponenciale dhe logaritmike;</w:t>
            </w:r>
          </w:p>
          <w:p w:rsidR="00F356B3" w:rsidRPr="00381214" w:rsidRDefault="00F356B3" w:rsidP="00F356B3">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ndërton dhe interpreton grafikë eksponencialë dhe logaritmikë;</w:t>
            </w:r>
          </w:p>
          <w:p w:rsidR="00F356B3" w:rsidRPr="00381214" w:rsidRDefault="00F356B3" w:rsidP="00F356B3">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kryen veprime me vektorë;</w:t>
            </w:r>
          </w:p>
          <w:p w:rsidR="00F356B3" w:rsidRPr="00381214" w:rsidRDefault="00F356B3" w:rsidP="00F356B3">
            <w:pPr>
              <w:pStyle w:val="ListParagraph"/>
              <w:numPr>
                <w:ilvl w:val="0"/>
                <w:numId w:val="1"/>
              </w:numPr>
              <w:spacing w:line="276" w:lineRule="auto"/>
              <w:rPr>
                <w:rFonts w:ascii="Times New Roman" w:hAnsi="Times New Roman"/>
                <w:sz w:val="22"/>
                <w:szCs w:val="22"/>
              </w:rPr>
            </w:pPr>
            <w:r w:rsidRPr="00381214">
              <w:rPr>
                <w:rFonts w:ascii="Times New Roman" w:eastAsiaTheme="minorHAnsi" w:hAnsi="Times New Roman"/>
                <w:sz w:val="22"/>
                <w:szCs w:val="22"/>
              </w:rPr>
              <w:t>përdor koordinatat e vektorëve për të gjetur zhvendosjet dhe largesat</w:t>
            </w:r>
            <w:r w:rsidRPr="00381214">
              <w:rPr>
                <w:rFonts w:ascii="Times New Roman" w:hAnsi="Times New Roman"/>
                <w:sz w:val="22"/>
                <w:szCs w:val="22"/>
              </w:rPr>
              <w:t>;</w:t>
            </w:r>
          </w:p>
          <w:p w:rsidR="00F356B3" w:rsidRPr="00381214" w:rsidRDefault="00F356B3" w:rsidP="00F356B3">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dallon në një popullatë karakteristika të pozicionit dhe shpërndarjes:</w:t>
            </w:r>
          </w:p>
          <w:p w:rsidR="00F356B3" w:rsidRPr="00381214" w:rsidRDefault="00F356B3" w:rsidP="00F356B3">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përmbledh të dhënat për një popullatë dhe i pasqyron ato në diagrame, grafikë të llojeve të ndryshëm;</w:t>
            </w:r>
          </w:p>
          <w:p w:rsidR="00F356B3" w:rsidRPr="00381214" w:rsidRDefault="00F356B3" w:rsidP="00F356B3">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zgjidh situata problemore që kanë të bëjnë me ngjarje të pavarura, të kundërta, të papajtueshme etj.;</w:t>
            </w:r>
          </w:p>
          <w:p w:rsidR="00F356B3" w:rsidRPr="00381214" w:rsidRDefault="00F356B3" w:rsidP="00F356B3">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kupton dhe interpreton funksionet, bashkësinë e përcaktimit, funksione bijektive, funksione të anasjellë, përbërje të funksioneve;</w:t>
            </w:r>
          </w:p>
          <w:p w:rsidR="00F356B3" w:rsidRPr="00381214" w:rsidRDefault="00F356B3" w:rsidP="00F356B3">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lastRenderedPageBreak/>
              <w:t>ndërton grafikë të funksioneve duke përdorur grafikë të ndërtuar më parë;</w:t>
            </w:r>
          </w:p>
          <w:p w:rsidR="00F356B3" w:rsidRPr="00381214" w:rsidRDefault="00F356B3" w:rsidP="00F356B3">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kupton dhe përdor ekuacionet parametrike dhe thyesat algjebrike;</w:t>
            </w:r>
          </w:p>
          <w:p w:rsidR="00F356B3" w:rsidRPr="00381214" w:rsidRDefault="00F356B3" w:rsidP="00F356B3">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interpreton llojin dhe vetitë e vargjeve numerike.</w:t>
            </w:r>
          </w:p>
        </w:tc>
        <w:tc>
          <w:tcPr>
            <w:tcW w:w="3893" w:type="dxa"/>
            <w:gridSpan w:val="2"/>
            <w:shd w:val="clear" w:color="auto" w:fill="auto"/>
          </w:tcPr>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Fjalët kyçe</w:t>
            </w:r>
            <w:r w:rsidRPr="00381214">
              <w:rPr>
                <w:rFonts w:ascii="Times New Roman" w:hAnsi="Times New Roman"/>
                <w:sz w:val="22"/>
                <w:szCs w:val="22"/>
              </w:rPr>
              <w:t xml:space="preserve">: fuqi, logaritëm, vektor, koordinata, popullatë, kampionim, mesore, mesatare, diagram, diagram me kuti, probabilitet, ngjarje të pavarura, ngjarje të kundërta, funksion, bashkësi përcaktimi, bashkësi vlerash, funksion injektiv, funksion bijektiv, funksion i anasjellë, përbërje e funksioneve, ekuacion parametrik, ekuacion kartezian, vargje, progresione </w:t>
            </w:r>
          </w:p>
        </w:tc>
      </w:tr>
      <w:tr w:rsidR="00F356B3" w:rsidRPr="00381214" w:rsidTr="00F356B3">
        <w:tc>
          <w:tcPr>
            <w:tcW w:w="6597" w:type="dxa"/>
            <w:gridSpan w:val="2"/>
            <w:shd w:val="clear" w:color="auto" w:fill="auto"/>
          </w:tcPr>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 xml:space="preserve">Burimet: </w:t>
            </w:r>
            <w:r w:rsidRPr="00381214">
              <w:rPr>
                <w:rFonts w:ascii="Times New Roman" w:hAnsi="Times New Roman"/>
                <w:sz w:val="22"/>
                <w:szCs w:val="22"/>
              </w:rPr>
              <w:t xml:space="preserve">libri i nxënësit,  libri i mësuesit,  vizore,  makinë llogaritëse,  flipçart, lapustila </w:t>
            </w:r>
          </w:p>
        </w:tc>
        <w:tc>
          <w:tcPr>
            <w:tcW w:w="3893" w:type="dxa"/>
            <w:gridSpan w:val="2"/>
            <w:shd w:val="clear" w:color="auto" w:fill="auto"/>
          </w:tcPr>
          <w:p w:rsidR="00F356B3" w:rsidRPr="00381214" w:rsidRDefault="00F356B3" w:rsidP="00F356B3">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 xml:space="preserve">shkencë, biologji, fizikë </w:t>
            </w:r>
          </w:p>
        </w:tc>
      </w:tr>
      <w:tr w:rsidR="00F356B3" w:rsidRPr="00381214" w:rsidTr="00F356B3">
        <w:tc>
          <w:tcPr>
            <w:tcW w:w="10490" w:type="dxa"/>
            <w:gridSpan w:val="4"/>
            <w:shd w:val="clear" w:color="auto" w:fill="auto"/>
          </w:tcPr>
          <w:p w:rsidR="00F356B3" w:rsidRPr="00381214" w:rsidRDefault="00F356B3" w:rsidP="00F356B3">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F356B3" w:rsidRPr="00381214" w:rsidTr="00F356B3">
        <w:trPr>
          <w:trHeight w:val="2542"/>
        </w:trPr>
        <w:tc>
          <w:tcPr>
            <w:tcW w:w="10490" w:type="dxa"/>
            <w:gridSpan w:val="4"/>
            <w:shd w:val="clear" w:color="auto" w:fill="auto"/>
          </w:tcPr>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Organizimi i orës së mësimit</w:t>
            </w:r>
            <w:r w:rsidRPr="00381214">
              <w:rPr>
                <w:rFonts w:ascii="Times New Roman" w:hAnsi="Times New Roman"/>
                <w:sz w:val="22"/>
                <w:szCs w:val="22"/>
              </w:rPr>
              <w:t xml:space="preserve">:  </w:t>
            </w:r>
          </w:p>
          <w:p w:rsidR="00F356B3" w:rsidRPr="00381214" w:rsidRDefault="00F356B3" w:rsidP="00F356B3">
            <w:pPr>
              <w:tabs>
                <w:tab w:val="left" w:pos="8000"/>
              </w:tabs>
              <w:spacing w:line="276" w:lineRule="auto"/>
              <w:ind w:firstLine="0"/>
              <w:jc w:val="left"/>
              <w:rPr>
                <w:rFonts w:ascii="Times New Roman" w:hAnsi="Times New Roman"/>
                <w:sz w:val="22"/>
                <w:szCs w:val="22"/>
              </w:rPr>
            </w:pPr>
            <w:r w:rsidRPr="00381214">
              <w:rPr>
                <w:rFonts w:ascii="Times New Roman" w:hAnsi="Times New Roman"/>
                <w:noProof/>
              </w:rPr>
              <mc:AlternateContent>
                <mc:Choice Requires="wpg">
                  <w:drawing>
                    <wp:anchor distT="0" distB="0" distL="114300" distR="114300" simplePos="0" relativeHeight="251820032" behindDoc="0" locked="0" layoutInCell="1" allowOverlap="1" wp14:anchorId="1C94E3E1" wp14:editId="16F6FDA4">
                      <wp:simplePos x="0" y="0"/>
                      <wp:positionH relativeFrom="column">
                        <wp:posOffset>303340</wp:posOffset>
                      </wp:positionH>
                      <wp:positionV relativeFrom="paragraph">
                        <wp:posOffset>362049</wp:posOffset>
                      </wp:positionV>
                      <wp:extent cx="5756316" cy="1572526"/>
                      <wp:effectExtent l="0" t="0" r="15875" b="27940"/>
                      <wp:wrapNone/>
                      <wp:docPr id="530" name="Group 530"/>
                      <wp:cNvGraphicFramePr/>
                      <a:graphic xmlns:a="http://schemas.openxmlformats.org/drawingml/2006/main">
                        <a:graphicData uri="http://schemas.microsoft.com/office/word/2010/wordprocessingGroup">
                          <wpg:wgp>
                            <wpg:cNvGrpSpPr/>
                            <wpg:grpSpPr>
                              <a:xfrm>
                                <a:off x="0" y="0"/>
                                <a:ext cx="5756316" cy="1572526"/>
                                <a:chOff x="81481" y="0"/>
                                <a:chExt cx="5649128" cy="1651880"/>
                              </a:xfrm>
                            </wpg:grpSpPr>
                            <wps:wsp>
                              <wps:cNvPr id="531" name="Flowchart: Alternate Process 531"/>
                              <wps:cNvSpPr/>
                              <wps:spPr>
                                <a:xfrm>
                                  <a:off x="1797101" y="135778"/>
                                  <a:ext cx="2005330" cy="581510"/>
                                </a:xfrm>
                                <a:prstGeom prst="flowChartAlternateProcess">
                                  <a:avLst/>
                                </a:prstGeom>
                              </wps:spPr>
                              <wps:style>
                                <a:lnRef idx="2">
                                  <a:schemeClr val="accent6"/>
                                </a:lnRef>
                                <a:fillRef idx="1">
                                  <a:schemeClr val="lt1"/>
                                </a:fillRef>
                                <a:effectRef idx="0">
                                  <a:schemeClr val="accent6"/>
                                </a:effectRef>
                                <a:fontRef idx="minor">
                                  <a:schemeClr val="dk1"/>
                                </a:fontRef>
                              </wps:style>
                              <wps:txbx>
                                <w:txbxContent>
                                  <w:p w:rsidR="00F95AC0" w:rsidRPr="00A51D96" w:rsidRDefault="00F95AC0" w:rsidP="00F356B3">
                                    <w:pPr>
                                      <w:ind w:firstLine="0"/>
                                      <w:jc w:val="center"/>
                                      <w:rPr>
                                        <w:b/>
                                      </w:rPr>
                                    </w:pPr>
                                    <w:r w:rsidRPr="00A51D96">
                                      <w:rPr>
                                        <w:b/>
                                      </w:rPr>
                                      <w:t>Grupi 2:</w:t>
                                    </w:r>
                                  </w:p>
                                  <w:p w:rsidR="00F95AC0" w:rsidRDefault="00F95AC0" w:rsidP="00F356B3">
                                    <w:pPr>
                                      <w:ind w:firstLine="0"/>
                                    </w:pPr>
                                    <w:r>
                                      <w:t xml:space="preserve">Vektorët, koordinatat, vetitë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32" name="Flowchart: Alternate Process 532"/>
                              <wps:cNvSpPr/>
                              <wps:spPr>
                                <a:xfrm>
                                  <a:off x="4282174" y="0"/>
                                  <a:ext cx="1448435" cy="927823"/>
                                </a:xfrm>
                                <a:prstGeom prst="flowChartAlternateProcess">
                                  <a:avLst/>
                                </a:prstGeom>
                                <a:solidFill>
                                  <a:sysClr val="window" lastClr="FFFFFF"/>
                                </a:solidFill>
                                <a:ln w="25400" cap="flat" cmpd="sng" algn="ctr">
                                  <a:solidFill>
                                    <a:srgbClr val="F79646"/>
                                  </a:solidFill>
                                  <a:prstDash val="solid"/>
                                </a:ln>
                                <a:effectLst/>
                              </wps:spPr>
                              <wps:txbx>
                                <w:txbxContent>
                                  <w:p w:rsidR="00F95AC0" w:rsidRDefault="00F95AC0" w:rsidP="00F356B3">
                                    <w:pPr>
                                      <w:rPr>
                                        <w:b/>
                                      </w:rPr>
                                    </w:pPr>
                                    <w:r w:rsidRPr="00A51D96">
                                      <w:rPr>
                                        <w:b/>
                                      </w:rPr>
                                      <w:t>Grupi 3</w:t>
                                    </w:r>
                                    <w:r>
                                      <w:rPr>
                                        <w:b/>
                                      </w:rPr>
                                      <w:t>:</w:t>
                                    </w:r>
                                  </w:p>
                                  <w:p w:rsidR="00F95AC0" w:rsidRPr="00ED01E8" w:rsidRDefault="00F95AC0" w:rsidP="00F356B3">
                                    <w:pPr>
                                      <w:ind w:firstLine="0"/>
                                      <w:jc w:val="center"/>
                                      <w:rPr>
                                        <w:b/>
                                      </w:rPr>
                                    </w:pPr>
                                    <w:r>
                                      <w:t xml:space="preserve">Mbledhja, paraqitja, interpretimi i të dhënave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33" name="Flowchart: Alternate Process 533"/>
                              <wps:cNvSpPr/>
                              <wps:spPr>
                                <a:xfrm>
                                  <a:off x="411933" y="927980"/>
                                  <a:ext cx="1385180" cy="723900"/>
                                </a:xfrm>
                                <a:prstGeom prst="flowChartAlternateProcess">
                                  <a:avLst/>
                                </a:prstGeom>
                                <a:solidFill>
                                  <a:sysClr val="window" lastClr="FFFFFF"/>
                                </a:solidFill>
                                <a:ln w="25400" cap="flat" cmpd="sng" algn="ctr">
                                  <a:solidFill>
                                    <a:srgbClr val="F79646"/>
                                  </a:solidFill>
                                  <a:prstDash val="solid"/>
                                </a:ln>
                                <a:effectLst/>
                              </wps:spPr>
                              <wps:txbx>
                                <w:txbxContent>
                                  <w:p w:rsidR="00F95AC0" w:rsidRPr="00A51D96" w:rsidRDefault="00F95AC0" w:rsidP="00F356B3">
                                    <w:pPr>
                                      <w:jc w:val="center"/>
                                      <w:rPr>
                                        <w:b/>
                                      </w:rPr>
                                    </w:pPr>
                                    <w:r w:rsidRPr="00A51D96">
                                      <w:rPr>
                                        <w:b/>
                                      </w:rPr>
                                      <w:t>Grupi 4:</w:t>
                                    </w:r>
                                  </w:p>
                                  <w:p w:rsidR="00F95AC0" w:rsidRDefault="00F95AC0" w:rsidP="00F356B3">
                                    <w:pPr>
                                      <w:ind w:firstLine="0"/>
                                      <w:jc w:val="center"/>
                                    </w:pPr>
                                    <w:r>
                                      <w:t xml:space="preserve">Probabiliteti dhe ndryshoret e rastit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34" name="Flowchart: Alternate Process 534"/>
                              <wps:cNvSpPr/>
                              <wps:spPr>
                                <a:xfrm>
                                  <a:off x="81481" y="0"/>
                                  <a:ext cx="1303655" cy="904407"/>
                                </a:xfrm>
                                <a:prstGeom prst="flowChartAlternateProcess">
                                  <a:avLst/>
                                </a:prstGeom>
                              </wps:spPr>
                              <wps:style>
                                <a:lnRef idx="2">
                                  <a:schemeClr val="accent6"/>
                                </a:lnRef>
                                <a:fillRef idx="1">
                                  <a:schemeClr val="lt1"/>
                                </a:fillRef>
                                <a:effectRef idx="0">
                                  <a:schemeClr val="accent6"/>
                                </a:effectRef>
                                <a:fontRef idx="minor">
                                  <a:schemeClr val="dk1"/>
                                </a:fontRef>
                              </wps:style>
                              <wps:txbx>
                                <w:txbxContent>
                                  <w:p w:rsidR="00F95AC0" w:rsidRPr="00A51D96" w:rsidRDefault="00F95AC0" w:rsidP="00F356B3">
                                    <w:pPr>
                                      <w:ind w:firstLine="0"/>
                                      <w:jc w:val="center"/>
                                      <w:rPr>
                                        <w:b/>
                                      </w:rPr>
                                    </w:pPr>
                                    <w:r w:rsidRPr="00A51D96">
                                      <w:rPr>
                                        <w:b/>
                                      </w:rPr>
                                      <w:t>Grupi 1:</w:t>
                                    </w:r>
                                  </w:p>
                                  <w:p w:rsidR="00F95AC0" w:rsidRDefault="00F95AC0" w:rsidP="00F356B3">
                                    <w:pPr>
                                      <w:ind w:firstLine="0"/>
                                      <w:jc w:val="center"/>
                                    </w:pPr>
                                    <w:r>
                                      <w:t xml:space="preserve">Funksionet eksponenciale dhe logaritmike </w:t>
                                    </w:r>
                                  </w:p>
                                  <w:p w:rsidR="00F95AC0" w:rsidRDefault="00F95AC0" w:rsidP="00F356B3">
                                    <w:pPr>
                                      <w:jc w:val="center"/>
                                    </w:pPr>
                                  </w:p>
                                  <w:p w:rsidR="00F95AC0" w:rsidRDefault="00F95AC0" w:rsidP="00F356B3">
                                    <w:pPr>
                                      <w:jc w:val="center"/>
                                    </w:pPr>
                                  </w:p>
                                  <w:p w:rsidR="00F95AC0" w:rsidRDefault="00F95AC0" w:rsidP="00F356B3">
                                    <w:pPr>
                                      <w:jc w:val="center"/>
                                    </w:pPr>
                                  </w:p>
                                  <w:p w:rsidR="00F95AC0" w:rsidRDefault="00F95AC0" w:rsidP="00F356B3">
                                    <w:pPr>
                                      <w:jc w:val="center"/>
                                    </w:pPr>
                                  </w:p>
                                  <w:p w:rsidR="00F95AC0" w:rsidRDefault="00F95AC0" w:rsidP="00F356B3">
                                    <w:pPr>
                                      <w:jc w:val="center"/>
                                    </w:pPr>
                                  </w:p>
                                  <w:p w:rsidR="00F95AC0" w:rsidRDefault="00F95AC0" w:rsidP="00F356B3">
                                    <w:pPr>
                                      <w:jc w:val="center"/>
                                    </w:pPr>
                                  </w:p>
                                  <w:p w:rsidR="00F95AC0" w:rsidRDefault="00F95AC0" w:rsidP="00F356B3">
                                    <w:pPr>
                                      <w:jc w:val="center"/>
                                    </w:pPr>
                                  </w:p>
                                  <w:p w:rsidR="00F95AC0" w:rsidRDefault="00F95AC0" w:rsidP="00F356B3">
                                    <w:pPr>
                                      <w:jc w:val="center"/>
                                    </w:pPr>
                                  </w:p>
                                  <w:p w:rsidR="00F95AC0" w:rsidRDefault="00F95AC0" w:rsidP="00F356B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35" name="Flowchart: Alternate Process 535"/>
                              <wps:cNvSpPr/>
                              <wps:spPr>
                                <a:xfrm>
                                  <a:off x="2163778" y="859802"/>
                                  <a:ext cx="1023042" cy="714375"/>
                                </a:xfrm>
                                <a:prstGeom prst="flowChartAlternateProcess">
                                  <a:avLst/>
                                </a:prstGeom>
                                <a:solidFill>
                                  <a:sysClr val="window" lastClr="FFFFFF"/>
                                </a:solidFill>
                                <a:ln w="25400" cap="flat" cmpd="sng" algn="ctr">
                                  <a:solidFill>
                                    <a:srgbClr val="F79646"/>
                                  </a:solidFill>
                                  <a:prstDash val="solid"/>
                                </a:ln>
                                <a:effectLst/>
                              </wps:spPr>
                              <wps:txbx>
                                <w:txbxContent>
                                  <w:p w:rsidR="00F95AC0" w:rsidRPr="00A51D96" w:rsidRDefault="00F95AC0" w:rsidP="00F356B3">
                                    <w:pPr>
                                      <w:jc w:val="left"/>
                                      <w:rPr>
                                        <w:b/>
                                      </w:rPr>
                                    </w:pPr>
                                    <w:r w:rsidRPr="00A51D96">
                                      <w:rPr>
                                        <w:b/>
                                      </w:rPr>
                                      <w:t>Grupi 5:</w:t>
                                    </w:r>
                                  </w:p>
                                  <w:p w:rsidR="00F95AC0" w:rsidRDefault="00F95AC0" w:rsidP="00F356B3">
                                    <w:pPr>
                                      <w:ind w:firstLine="0"/>
                                      <w:jc w:val="center"/>
                                    </w:pPr>
                                    <w:r>
                                      <w:t xml:space="preserve">Funksionet dhe thyesat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36" name="Flowchart: Alternate Process 536"/>
                              <wps:cNvSpPr/>
                              <wps:spPr>
                                <a:xfrm>
                                  <a:off x="3627749" y="977774"/>
                                  <a:ext cx="1525270" cy="590550"/>
                                </a:xfrm>
                                <a:prstGeom prst="flowChartAlternateProcess">
                                  <a:avLst/>
                                </a:prstGeom>
                                <a:solidFill>
                                  <a:sysClr val="window" lastClr="FFFFFF"/>
                                </a:solidFill>
                                <a:ln w="25400" cap="flat" cmpd="sng" algn="ctr">
                                  <a:solidFill>
                                    <a:srgbClr val="F79646"/>
                                  </a:solidFill>
                                  <a:prstDash val="solid"/>
                                </a:ln>
                                <a:effectLst/>
                              </wps:spPr>
                              <wps:txbx>
                                <w:txbxContent>
                                  <w:p w:rsidR="00F95AC0" w:rsidRDefault="00F95AC0" w:rsidP="00F356B3">
                                    <w:pPr>
                                      <w:jc w:val="center"/>
                                      <w:rPr>
                                        <w:b/>
                                      </w:rPr>
                                    </w:pPr>
                                    <w:r w:rsidRPr="00A51D96">
                                      <w:rPr>
                                        <w:b/>
                                      </w:rPr>
                                      <w:t>Grupi 6:</w:t>
                                    </w:r>
                                  </w:p>
                                  <w:p w:rsidR="00F95AC0" w:rsidRPr="00ED01E8" w:rsidRDefault="00F95AC0" w:rsidP="00F356B3">
                                    <w:pPr>
                                      <w:ind w:firstLine="0"/>
                                      <w:jc w:val="center"/>
                                      <w:rPr>
                                        <w:b/>
                                      </w:rPr>
                                    </w:pPr>
                                    <w:r>
                                      <w:t xml:space="preserve">Vargjet, progresionet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C94E3E1" id="Group 530" o:spid="_x0000_s1517" style="position:absolute;margin-left:23.9pt;margin-top:28.5pt;width:453.25pt;height:123.8pt;z-index:251820032;mso-width-relative:margin;mso-height-relative:margin" coordorigin="814" coordsize="56491,165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">
                      <v:shape id="Flowchart: Alternate Process 531" o:spid="_x0000_s1518" type="#_x0000_t176" style="position:absolute;left:17971;top:1357;width:20053;height:58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CtQMEA&#10;AADcAAAADwAAAGRycy9kb3ducmV2LnhtbESPQWsCMRSE7wX/Q3gFbzVRqcrWKLIg2GNX8fxMXneX&#10;bl7CJur23zcFweMwM98w6+3gOnGjPraeNUwnCgSx8bblWsPpuH9bgYgJ2WLnmTT8UoTtZvSyxsL6&#10;O3/RrUq1yBCOBWpoUgqFlNE05DBOfCDO3rfvHaYs+1raHu8Z7jo5U2ohHbacFxoMVDZkfqqr02DU&#10;eVWZoSvD52UZw2Ue9qUKWo9fh90HiERDeoYf7YPV8D6fwv+ZfATk5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XgrUDBAAAA3AAAAA8AAAAAAAAAAAAAAAAAmAIAAGRycy9kb3du&#10;cmV2LnhtbFBLBQYAAAAABAAEAPUAAACGAwAAAAA=&#10;" fillcolor="white [3201]" strokecolor="#f79646 [3209]" strokeweight="2pt">
                        <v:textbox>
                          <w:txbxContent>
                            <w:p w:rsidR="00F95AC0" w:rsidRPr="00A51D96" w:rsidRDefault="00F95AC0" w:rsidP="00F356B3">
                              <w:pPr>
                                <w:ind w:firstLine="0"/>
                                <w:jc w:val="center"/>
                                <w:rPr>
                                  <w:b/>
                                </w:rPr>
                              </w:pPr>
                              <w:r w:rsidRPr="00A51D96">
                                <w:rPr>
                                  <w:b/>
                                </w:rPr>
                                <w:t>Grupi 2:</w:t>
                              </w:r>
                            </w:p>
                            <w:p w:rsidR="00F95AC0" w:rsidRDefault="00F95AC0" w:rsidP="00F356B3">
                              <w:pPr>
                                <w:ind w:firstLine="0"/>
                              </w:pPr>
                              <w:r>
                                <w:t xml:space="preserve">Vektorët, koordinatat, vetitë </w:t>
                              </w:r>
                            </w:p>
                          </w:txbxContent>
                        </v:textbox>
                      </v:shape>
                      <v:shape id="Flowchart: Alternate Process 532" o:spid="_x0000_s1519" type="#_x0000_t176" style="position:absolute;left:42821;width:14485;height:92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DqQMQA&#10;AADcAAAADwAAAGRycy9kb3ducmV2LnhtbESPQWvCQBSE7wX/w/IKvdVNUxRJs4oWKnpTWw+5PbLP&#10;JJp9G3bXGP+9Wyj0OMzMN0y+GEwrenK+sazgbZyAIC6tbrhS8PP99ToD4QOyxtYyKbiTh8V89JRj&#10;pu2N99QfQiUihH2GCuoQukxKX9Zk0I9tRxy9k3UGQ5SuktrhLcJNK9MkmUqDDceFGjv6rKm8HK5G&#10;QV+kO6fPLVbuuNqmu+NsUqxLpV6eh+UHiEBD+A//tTdaweQ9hd8z8QjI+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3Q6kDEAAAA3AAAAA8AAAAAAAAAAAAAAAAAmAIAAGRycy9k&#10;b3ducmV2LnhtbFBLBQYAAAAABAAEAPUAAACJAwAAAAA=&#10;" fillcolor="window" strokecolor="#f79646" strokeweight="2pt">
                        <v:textbox>
                          <w:txbxContent>
                            <w:p w:rsidR="00F95AC0" w:rsidRDefault="00F95AC0" w:rsidP="00F356B3">
                              <w:pPr>
                                <w:rPr>
                                  <w:b/>
                                </w:rPr>
                              </w:pPr>
                              <w:r w:rsidRPr="00A51D96">
                                <w:rPr>
                                  <w:b/>
                                </w:rPr>
                                <w:t>Grupi 3</w:t>
                              </w:r>
                              <w:r>
                                <w:rPr>
                                  <w:b/>
                                </w:rPr>
                                <w:t>:</w:t>
                              </w:r>
                            </w:p>
                            <w:p w:rsidR="00F95AC0" w:rsidRPr="00ED01E8" w:rsidRDefault="00F95AC0" w:rsidP="00F356B3">
                              <w:pPr>
                                <w:ind w:firstLine="0"/>
                                <w:jc w:val="center"/>
                                <w:rPr>
                                  <w:b/>
                                </w:rPr>
                              </w:pPr>
                              <w:r>
                                <w:t xml:space="preserve">Mbledhja, paraqitja, interpretimi i të dhënave </w:t>
                              </w:r>
                            </w:p>
                          </w:txbxContent>
                        </v:textbox>
                      </v:shape>
                      <v:shape id="Flowchart: Alternate Process 533" o:spid="_x0000_s1520" type="#_x0000_t176" style="position:absolute;left:4119;top:9279;width:13852;height:72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xP28UA&#10;AADcAAAADwAAAGRycy9kb3ducmV2LnhtbESPQWvCQBSE74L/YXlCb7ppxBLSrFIFS3uzth5ye2Rf&#10;k7TZt2F3jem/7wqCx2FmvmGKzWg6MZDzrWUFj4sEBHFldcu1gq/P/TwD4QOyxs4yKfgjD5v1dFJg&#10;ru2FP2g4hlpECPscFTQh9LmUvmrIoF/Ynjh639YZDFG6WmqHlwg3nUyT5EkabDkuNNjTrqHq93g2&#10;CoYyPTj902HtTtv39HDKVuVrpdTDbHx5BhFoDPfwrf2mFayWS7ieiUdAr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nE/bxQAAANwAAAAPAAAAAAAAAAAAAAAAAJgCAABkcnMv&#10;ZG93bnJldi54bWxQSwUGAAAAAAQABAD1AAAAigMAAAAA&#10;" fillcolor="window" strokecolor="#f79646" strokeweight="2pt">
                        <v:textbox>
                          <w:txbxContent>
                            <w:p w:rsidR="00F95AC0" w:rsidRPr="00A51D96" w:rsidRDefault="00F95AC0" w:rsidP="00F356B3">
                              <w:pPr>
                                <w:jc w:val="center"/>
                                <w:rPr>
                                  <w:b/>
                                </w:rPr>
                              </w:pPr>
                              <w:r w:rsidRPr="00A51D96">
                                <w:rPr>
                                  <w:b/>
                                </w:rPr>
                                <w:t>Grupi 4:</w:t>
                              </w:r>
                            </w:p>
                            <w:p w:rsidR="00F95AC0" w:rsidRDefault="00F95AC0" w:rsidP="00F356B3">
                              <w:pPr>
                                <w:ind w:firstLine="0"/>
                                <w:jc w:val="center"/>
                              </w:pPr>
                              <w:r>
                                <w:t xml:space="preserve">Probabiliteti dhe ndryshoret e rastit </w:t>
                              </w:r>
                            </w:p>
                          </w:txbxContent>
                        </v:textbox>
                      </v:shape>
                      <v:shape id="Flowchart: Alternate Process 534" o:spid="_x0000_s1521" type="#_x0000_t176" style="position:absolute;left:814;width:13037;height:90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cO2MIA&#10;AADcAAAADwAAAGRycy9kb3ducmV2LnhtbESPQWsCMRSE7wX/Q3hCb92k1VrZGqUsCPXoKj0/k9fd&#10;pZuXsEl1+++NIPQ4zMw3zGozul6caYidZw3PhQJBbLztuNFwPGyfliBiQrbYeyYNfxRhs548rLC0&#10;/sJ7OtepERnCsUQNbUqhlDKalhzGwgfi7H37wWHKcmikHfCS4a6XL0otpMOO80KLgaqWzE/96zQY&#10;9bWszdhXYXd6i+E0C9tKBa0fp+PHO4hEY/oP39ufVsPrbA63M/kIyPUV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1lw7YwgAAANwAAAAPAAAAAAAAAAAAAAAAAJgCAABkcnMvZG93&#10;bnJldi54bWxQSwUGAAAAAAQABAD1AAAAhwMAAAAA&#10;" fillcolor="white [3201]" strokecolor="#f79646 [3209]" strokeweight="2pt">
                        <v:textbox>
                          <w:txbxContent>
                            <w:p w:rsidR="00F95AC0" w:rsidRPr="00A51D96" w:rsidRDefault="00F95AC0" w:rsidP="00F356B3">
                              <w:pPr>
                                <w:ind w:firstLine="0"/>
                                <w:jc w:val="center"/>
                                <w:rPr>
                                  <w:b/>
                                </w:rPr>
                              </w:pPr>
                              <w:r w:rsidRPr="00A51D96">
                                <w:rPr>
                                  <w:b/>
                                </w:rPr>
                                <w:t>Grupi 1:</w:t>
                              </w:r>
                            </w:p>
                            <w:p w:rsidR="00F95AC0" w:rsidRDefault="00F95AC0" w:rsidP="00F356B3">
                              <w:pPr>
                                <w:ind w:firstLine="0"/>
                                <w:jc w:val="center"/>
                              </w:pPr>
                              <w:r>
                                <w:t xml:space="preserve">Funksionet eksponenciale dhe logaritmike </w:t>
                              </w:r>
                            </w:p>
                            <w:p w:rsidR="00F95AC0" w:rsidRDefault="00F95AC0" w:rsidP="00F356B3">
                              <w:pPr>
                                <w:jc w:val="center"/>
                              </w:pPr>
                            </w:p>
                            <w:p w:rsidR="00F95AC0" w:rsidRDefault="00F95AC0" w:rsidP="00F356B3">
                              <w:pPr>
                                <w:jc w:val="center"/>
                              </w:pPr>
                            </w:p>
                            <w:p w:rsidR="00F95AC0" w:rsidRDefault="00F95AC0" w:rsidP="00F356B3">
                              <w:pPr>
                                <w:jc w:val="center"/>
                              </w:pPr>
                            </w:p>
                            <w:p w:rsidR="00F95AC0" w:rsidRDefault="00F95AC0" w:rsidP="00F356B3">
                              <w:pPr>
                                <w:jc w:val="center"/>
                              </w:pPr>
                            </w:p>
                            <w:p w:rsidR="00F95AC0" w:rsidRDefault="00F95AC0" w:rsidP="00F356B3">
                              <w:pPr>
                                <w:jc w:val="center"/>
                              </w:pPr>
                            </w:p>
                            <w:p w:rsidR="00F95AC0" w:rsidRDefault="00F95AC0" w:rsidP="00F356B3">
                              <w:pPr>
                                <w:jc w:val="center"/>
                              </w:pPr>
                            </w:p>
                            <w:p w:rsidR="00F95AC0" w:rsidRDefault="00F95AC0" w:rsidP="00F356B3">
                              <w:pPr>
                                <w:jc w:val="center"/>
                              </w:pPr>
                            </w:p>
                            <w:p w:rsidR="00F95AC0" w:rsidRDefault="00F95AC0" w:rsidP="00F356B3">
                              <w:pPr>
                                <w:jc w:val="center"/>
                              </w:pPr>
                            </w:p>
                            <w:p w:rsidR="00F95AC0" w:rsidRDefault="00F95AC0" w:rsidP="00F356B3">
                              <w:pPr>
                                <w:jc w:val="center"/>
                              </w:pPr>
                            </w:p>
                          </w:txbxContent>
                        </v:textbox>
                      </v:shape>
                      <v:shape id="Flowchart: Alternate Process 535" o:spid="_x0000_s1522" type="#_x0000_t176" style="position:absolute;left:21637;top:8598;width:10231;height:714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lyNMQA&#10;AADcAAAADwAAAGRycy9kb3ducmV2LnhtbESPQWvCQBSE7wX/w/KE3urGlIhEV1FBaW9q9eDtkX0m&#10;0ezbsLvG9N93C4Ueh5n5hpkve9OIjpyvLSsYjxIQxIXVNZcKTl/btykIH5A1NpZJwTd5WC4GL3PM&#10;tX3ygbpjKEWEsM9RQRVCm0vpi4oM+pFtiaN3tc5giNKVUjt8RrhpZJokE2mw5rhQYUubior78WEU&#10;dJd07/StwdKd15/p/jzNLrtCqddhv5qBCNSH//Bf+0MryN4z+D0Tj4Bc/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I5cjTEAAAA3AAAAA8AAAAAAAAAAAAAAAAAmAIAAGRycy9k&#10;b3ducmV2LnhtbFBLBQYAAAAABAAEAPUAAACJAwAAAAA=&#10;" fillcolor="window" strokecolor="#f79646" strokeweight="2pt">
                        <v:textbox>
                          <w:txbxContent>
                            <w:p w:rsidR="00F95AC0" w:rsidRPr="00A51D96" w:rsidRDefault="00F95AC0" w:rsidP="00F356B3">
                              <w:pPr>
                                <w:jc w:val="left"/>
                                <w:rPr>
                                  <w:b/>
                                </w:rPr>
                              </w:pPr>
                              <w:r w:rsidRPr="00A51D96">
                                <w:rPr>
                                  <w:b/>
                                </w:rPr>
                                <w:t>Grupi 5:</w:t>
                              </w:r>
                            </w:p>
                            <w:p w:rsidR="00F95AC0" w:rsidRDefault="00F95AC0" w:rsidP="00F356B3">
                              <w:pPr>
                                <w:ind w:firstLine="0"/>
                                <w:jc w:val="center"/>
                              </w:pPr>
                              <w:r>
                                <w:t xml:space="preserve">Funksionet dhe thyesat </w:t>
                              </w:r>
                            </w:p>
                          </w:txbxContent>
                        </v:textbox>
                      </v:shape>
                      <v:shape id="Flowchart: Alternate Process 536" o:spid="_x0000_s1523" type="#_x0000_t176" style="position:absolute;left:36277;top:9777;width:15253;height:590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vsQ8QA&#10;AADcAAAADwAAAGRycy9kb3ducmV2LnhtbESPT2vCQBTE74V+h+UVeqsbI0pIXUUFpb359+DtkX1N&#10;0mbfht01pt/eFQSPw8z8hpnOe9OIjpyvLSsYDhIQxIXVNZcKjof1RwbCB2SNjWVS8E8e5rPXlynm&#10;2l55R90+lCJC2OeooAqhzaX0RUUG/cC2xNH7sc5giNKVUju8RrhpZJokE2mw5rhQYUurioq//cUo&#10;6M7p1unfBkt3Wn6n21M2Pm8Kpd7f+sUniEB9eIYf7S+tYDyawP1MPAJyd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r7EPEAAAA3AAAAA8AAAAAAAAAAAAAAAAAmAIAAGRycy9k&#10;b3ducmV2LnhtbFBLBQYAAAAABAAEAPUAAACJAwAAAAA=&#10;" fillcolor="window" strokecolor="#f79646" strokeweight="2pt">
                        <v:textbox>
                          <w:txbxContent>
                            <w:p w:rsidR="00F95AC0" w:rsidRDefault="00F95AC0" w:rsidP="00F356B3">
                              <w:pPr>
                                <w:jc w:val="center"/>
                                <w:rPr>
                                  <w:b/>
                                </w:rPr>
                              </w:pPr>
                              <w:r w:rsidRPr="00A51D96">
                                <w:rPr>
                                  <w:b/>
                                </w:rPr>
                                <w:t>Grupi 6:</w:t>
                              </w:r>
                            </w:p>
                            <w:p w:rsidR="00F95AC0" w:rsidRPr="00ED01E8" w:rsidRDefault="00F95AC0" w:rsidP="00F356B3">
                              <w:pPr>
                                <w:ind w:firstLine="0"/>
                                <w:jc w:val="center"/>
                                <w:rPr>
                                  <w:b/>
                                </w:rPr>
                              </w:pPr>
                              <w:r>
                                <w:t xml:space="preserve">Vargjet, progresionet </w:t>
                              </w:r>
                            </w:p>
                          </w:txbxContent>
                        </v:textbox>
                      </v:shape>
                    </v:group>
                  </w:pict>
                </mc:Fallback>
              </mc:AlternateContent>
            </w:r>
            <w:r w:rsidRPr="00381214">
              <w:rPr>
                <w:rFonts w:ascii="Times New Roman" w:hAnsi="Times New Roman"/>
                <w:b/>
                <w:sz w:val="22"/>
                <w:szCs w:val="22"/>
              </w:rPr>
              <w:t>Parashikimi i njohurive</w:t>
            </w:r>
            <w:r w:rsidRPr="00381214">
              <w:rPr>
                <w:rFonts w:ascii="Times New Roman" w:hAnsi="Times New Roman"/>
                <w:sz w:val="22"/>
                <w:szCs w:val="22"/>
              </w:rPr>
              <w:t>: Mësuesi/ja ndan klasën në grupe me nga 5 ose 6 nxënës. Secili nga grupet përgatit një hartë konceptesh për njohuritë e njërit prej kapitujve që do të përsëriten:</w:t>
            </w:r>
          </w:p>
          <w:p w:rsidR="00F356B3" w:rsidRPr="00381214" w:rsidRDefault="00F356B3" w:rsidP="00F356B3">
            <w:pPr>
              <w:tabs>
                <w:tab w:val="left" w:pos="8000"/>
              </w:tabs>
              <w:spacing w:line="276" w:lineRule="auto"/>
              <w:ind w:firstLine="0"/>
              <w:jc w:val="left"/>
              <w:rPr>
                <w:rFonts w:ascii="Times New Roman" w:hAnsi="Times New Roman"/>
                <w:sz w:val="22"/>
                <w:szCs w:val="22"/>
              </w:rPr>
            </w:pPr>
          </w:p>
          <w:p w:rsidR="00F356B3" w:rsidRPr="00381214" w:rsidRDefault="00F356B3" w:rsidP="00ED7A98">
            <w:pPr>
              <w:spacing w:line="276" w:lineRule="auto"/>
              <w:ind w:firstLine="0"/>
              <w:jc w:val="left"/>
              <w:rPr>
                <w:rFonts w:ascii="Times New Roman" w:hAnsi="Times New Roman"/>
                <w:b/>
                <w:sz w:val="22"/>
                <w:szCs w:val="22"/>
              </w:rPr>
            </w:pPr>
          </w:p>
          <w:p w:rsidR="00F356B3" w:rsidRPr="00381214" w:rsidRDefault="00F356B3" w:rsidP="00F356B3">
            <w:pPr>
              <w:spacing w:line="276" w:lineRule="auto"/>
              <w:ind w:firstLine="0"/>
              <w:jc w:val="left"/>
              <w:rPr>
                <w:rFonts w:ascii="Times New Roman" w:hAnsi="Times New Roman"/>
                <w:b/>
                <w:sz w:val="22"/>
                <w:szCs w:val="22"/>
              </w:rPr>
            </w:pPr>
          </w:p>
          <w:p w:rsidR="00F356B3" w:rsidRPr="00381214" w:rsidRDefault="00F356B3" w:rsidP="00F356B3">
            <w:pPr>
              <w:spacing w:line="276" w:lineRule="auto"/>
              <w:ind w:firstLine="0"/>
              <w:jc w:val="left"/>
              <w:rPr>
                <w:rFonts w:ascii="Times New Roman" w:hAnsi="Times New Roman"/>
                <w:b/>
                <w:sz w:val="22"/>
                <w:szCs w:val="22"/>
              </w:rPr>
            </w:pPr>
          </w:p>
          <w:p w:rsidR="00F356B3" w:rsidRPr="00381214" w:rsidRDefault="00F356B3" w:rsidP="00F356B3">
            <w:pPr>
              <w:spacing w:line="276" w:lineRule="auto"/>
              <w:ind w:firstLine="0"/>
              <w:jc w:val="left"/>
              <w:rPr>
                <w:rFonts w:ascii="Times New Roman" w:hAnsi="Times New Roman"/>
                <w:b/>
                <w:sz w:val="22"/>
                <w:szCs w:val="22"/>
              </w:rPr>
            </w:pPr>
          </w:p>
          <w:p w:rsidR="00F356B3" w:rsidRPr="00381214" w:rsidRDefault="00F356B3" w:rsidP="00F356B3">
            <w:pPr>
              <w:spacing w:line="276" w:lineRule="auto"/>
              <w:ind w:firstLine="0"/>
              <w:jc w:val="left"/>
              <w:rPr>
                <w:rFonts w:ascii="Times New Roman" w:hAnsi="Times New Roman"/>
                <w:sz w:val="22"/>
                <w:szCs w:val="22"/>
              </w:rPr>
            </w:pPr>
          </w:p>
          <w:p w:rsidR="00F356B3" w:rsidRPr="00381214" w:rsidRDefault="00F356B3" w:rsidP="00F356B3">
            <w:pPr>
              <w:spacing w:line="276" w:lineRule="auto"/>
              <w:ind w:firstLine="0"/>
              <w:jc w:val="left"/>
              <w:rPr>
                <w:rFonts w:ascii="Times New Roman" w:hAnsi="Times New Roman"/>
                <w:sz w:val="22"/>
                <w:szCs w:val="22"/>
              </w:rPr>
            </w:pPr>
          </w:p>
          <w:p w:rsidR="00F356B3" w:rsidRPr="00381214" w:rsidRDefault="00F356B3" w:rsidP="00F356B3">
            <w:pPr>
              <w:tabs>
                <w:tab w:val="left" w:pos="4485"/>
              </w:tabs>
              <w:spacing w:line="276" w:lineRule="auto"/>
              <w:ind w:firstLine="0"/>
              <w:jc w:val="left"/>
              <w:rPr>
                <w:rFonts w:ascii="Times New Roman" w:hAnsi="Times New Roman"/>
                <w:sz w:val="22"/>
                <w:szCs w:val="22"/>
              </w:rPr>
            </w:pPr>
            <w:r w:rsidRPr="00381214">
              <w:rPr>
                <w:rFonts w:ascii="Times New Roman" w:hAnsi="Times New Roman"/>
                <w:sz w:val="22"/>
                <w:szCs w:val="22"/>
              </w:rPr>
              <w:tab/>
            </w:r>
          </w:p>
          <w:p w:rsidR="00F356B3" w:rsidRPr="00381214" w:rsidRDefault="00F356B3" w:rsidP="00F356B3">
            <w:pPr>
              <w:spacing w:line="276" w:lineRule="auto"/>
              <w:ind w:firstLine="0"/>
              <w:jc w:val="left"/>
              <w:rPr>
                <w:rFonts w:ascii="Times New Roman" w:hAnsi="Times New Roman"/>
                <w:sz w:val="22"/>
                <w:szCs w:val="22"/>
              </w:rPr>
            </w:pP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Nxënësit marrin kohën e mjaftueshme për të plotësuar hartën e koncepteve. Mësuesi/ja ndjek punën e grupeve dhe mund t’i udhëzojë ata për plotësimin e hartës, nëse sheh se nuk po ecin si duhet.</w:t>
            </w:r>
          </w:p>
          <w:p w:rsidR="00F356B3" w:rsidRPr="00381214" w:rsidRDefault="00F356B3" w:rsidP="00F356B3">
            <w:pPr>
              <w:spacing w:line="276" w:lineRule="auto"/>
              <w:ind w:firstLine="0"/>
              <w:jc w:val="left"/>
              <w:rPr>
                <w:rFonts w:ascii="Times New Roman" w:hAnsi="Times New Roman"/>
                <w:sz w:val="22"/>
                <w:szCs w:val="22"/>
              </w:rPr>
            </w:pP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Ndërtimi i njohurive</w:t>
            </w:r>
            <w:r w:rsidRPr="00381214">
              <w:rPr>
                <w:rFonts w:ascii="Times New Roman" w:hAnsi="Times New Roman"/>
                <w:sz w:val="22"/>
                <w:szCs w:val="22"/>
              </w:rPr>
              <w:t>: Pasi përfundojnë, secili grup prezanton hartën e vet (të cilën e kanë paraqitur në një fipçart). Grupet e tjera mund të plotësojnë ose korrigjojnë hartën e prezantuar.</w:t>
            </w: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sz w:val="22"/>
                <w:szCs w:val="22"/>
              </w:rPr>
              <w:t>Në fund, pasi kanë prezantuar të gjitha grupet, mësuesi/ja kërkon që nxënësit të vlerësojnë grupin që ka bërë përmbledhjen më qartë dhe saktë. Nëpërmjet kësaj veprimtarie synohet që nxënësit të kenë realizuar përsëritjen e koncepteve dhe njohurive kryesore për këta kapituj.</w:t>
            </w:r>
          </w:p>
          <w:p w:rsidR="00F356B3" w:rsidRPr="00381214" w:rsidRDefault="00F356B3"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Pas kësaj veprimtarie, mësuesi/ja fton grupet e nxënësve që të zgjidhin ushtrimet si më poshtë: </w:t>
            </w:r>
          </w:p>
          <w:p w:rsidR="00F356B3" w:rsidRPr="00381214" w:rsidRDefault="00F356B3" w:rsidP="00ED7A98">
            <w:pPr>
              <w:spacing w:line="276" w:lineRule="auto"/>
              <w:ind w:firstLine="0"/>
              <w:jc w:val="left"/>
              <w:rPr>
                <w:rFonts w:ascii="Times New Roman" w:eastAsia="UtopiaStd-Regular" w:hAnsi="Times New Roman"/>
                <w:b/>
                <w:bCs/>
                <w:color w:val="1A66FF"/>
                <w:sz w:val="22"/>
                <w:szCs w:val="22"/>
              </w:rPr>
            </w:pPr>
            <w:r w:rsidRPr="00381214">
              <w:rPr>
                <w:rFonts w:ascii="Times New Roman" w:hAnsi="Times New Roman"/>
                <w:b/>
                <w:noProof/>
              </w:rPr>
              <mc:AlternateContent>
                <mc:Choice Requires="wpg">
                  <w:drawing>
                    <wp:anchor distT="0" distB="0" distL="114300" distR="114300" simplePos="0" relativeHeight="251822080" behindDoc="0" locked="0" layoutInCell="1" allowOverlap="1" wp14:anchorId="4371BEA7" wp14:editId="7DABF723">
                      <wp:simplePos x="0" y="0"/>
                      <wp:positionH relativeFrom="column">
                        <wp:posOffset>-5080</wp:posOffset>
                      </wp:positionH>
                      <wp:positionV relativeFrom="paragraph">
                        <wp:posOffset>35560</wp:posOffset>
                      </wp:positionV>
                      <wp:extent cx="6458585" cy="1912620"/>
                      <wp:effectExtent l="0" t="0" r="18415" b="11430"/>
                      <wp:wrapNone/>
                      <wp:docPr id="537" name="Group 537"/>
                      <wp:cNvGraphicFramePr/>
                      <a:graphic xmlns:a="http://schemas.openxmlformats.org/drawingml/2006/main">
                        <a:graphicData uri="http://schemas.microsoft.com/office/word/2010/wordprocessingGroup">
                          <wpg:wgp>
                            <wpg:cNvGrpSpPr/>
                            <wpg:grpSpPr>
                              <a:xfrm>
                                <a:off x="0" y="0"/>
                                <a:ext cx="6458585" cy="1912620"/>
                                <a:chOff x="-1" y="0"/>
                                <a:chExt cx="6459019" cy="1912621"/>
                              </a:xfrm>
                            </wpg:grpSpPr>
                            <wps:wsp>
                              <wps:cNvPr id="538" name="Down Ribbon 538"/>
                              <wps:cNvSpPr/>
                              <wps:spPr>
                                <a:xfrm>
                                  <a:off x="-1" y="167329"/>
                                  <a:ext cx="1436113" cy="1380980"/>
                                </a:xfrm>
                                <a:prstGeom prst="ribbon">
                                  <a:avLst>
                                    <a:gd name="adj1" fmla="val 16667"/>
                                    <a:gd name="adj2" fmla="val 73936"/>
                                  </a:avLst>
                                </a:prstGeom>
                              </wps:spPr>
                              <wps:style>
                                <a:lnRef idx="2">
                                  <a:schemeClr val="accent5"/>
                                </a:lnRef>
                                <a:fillRef idx="1">
                                  <a:schemeClr val="lt1"/>
                                </a:fillRef>
                                <a:effectRef idx="0">
                                  <a:schemeClr val="accent5"/>
                                </a:effectRef>
                                <a:fontRef idx="minor">
                                  <a:schemeClr val="dk1"/>
                                </a:fontRef>
                              </wps:style>
                              <wps:txbx>
                                <w:txbxContent>
                                  <w:p w:rsidR="00F95AC0" w:rsidRPr="0050158A" w:rsidRDefault="00F95AC0" w:rsidP="00F356B3">
                                    <w:pPr>
                                      <w:autoSpaceDE w:val="0"/>
                                      <w:autoSpaceDN w:val="0"/>
                                      <w:adjustRightInd w:val="0"/>
                                      <w:ind w:firstLine="0"/>
                                      <w:jc w:val="left"/>
                                      <w:rPr>
                                        <w:rFonts w:ascii="Times New Roman" w:eastAsia="UtopiaStd-Regular" w:hAnsi="Times New Roman"/>
                                        <w:b/>
                                        <w:bCs/>
                                        <w:color w:val="1A66FF"/>
                                        <w:sz w:val="14"/>
                                        <w:szCs w:val="12"/>
                                        <w:lang w:val="en-US"/>
                                      </w:rPr>
                                    </w:pPr>
                                    <w:r w:rsidRPr="0050158A">
                                      <w:rPr>
                                        <w:rFonts w:ascii="Times New Roman" w:hAnsi="Times New Roman"/>
                                        <w:b/>
                                        <w:sz w:val="14"/>
                                        <w:szCs w:val="12"/>
                                      </w:rPr>
                                      <w:t xml:space="preserve">Grupi 1: </w:t>
                                    </w:r>
                                  </w:p>
                                  <w:p w:rsidR="00F95AC0" w:rsidRPr="0050158A" w:rsidRDefault="00F95AC0" w:rsidP="00F356B3">
                                    <w:pPr>
                                      <w:autoSpaceDE w:val="0"/>
                                      <w:autoSpaceDN w:val="0"/>
                                      <w:adjustRightInd w:val="0"/>
                                      <w:ind w:firstLine="0"/>
                                      <w:jc w:val="left"/>
                                      <w:rPr>
                                        <w:rFonts w:ascii="Times New Roman" w:hAnsi="Times New Roman"/>
                                        <w:sz w:val="14"/>
                                        <w:szCs w:val="12"/>
                                      </w:rPr>
                                    </w:pPr>
                                    <w:r w:rsidRPr="0050158A">
                                      <w:rPr>
                                        <w:rFonts w:ascii="Times New Roman" w:eastAsia="UtopiaStd-Regular" w:hAnsi="Times New Roman"/>
                                        <w:sz w:val="14"/>
                                        <w:szCs w:val="12"/>
                                        <w:lang w:val="en-US"/>
                                      </w:rPr>
                                      <w:t>Mbi një objekt kryhen tri të shtëna. Probabiliteti i goditjes për çdo të shtënë është 0,8. Shkruani shpërndarjen e probabiliteteve të ndryshores X “Numri i goditjeve në shenjë”.</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39" name="Down Ribbon 539"/>
                              <wps:cNvSpPr/>
                              <wps:spPr>
                                <a:xfrm>
                                  <a:off x="1366507" y="43455"/>
                                  <a:ext cx="1004570" cy="760095"/>
                                </a:xfrm>
                                <a:prstGeom prst="ribbon">
                                  <a:avLst>
                                    <a:gd name="adj1" fmla="val 16667"/>
                                    <a:gd name="adj2" fmla="val 73936"/>
                                  </a:avLst>
                                </a:prstGeom>
                              </wps:spPr>
                              <wps:style>
                                <a:lnRef idx="2">
                                  <a:schemeClr val="accent5"/>
                                </a:lnRef>
                                <a:fillRef idx="1">
                                  <a:schemeClr val="lt1"/>
                                </a:fillRef>
                                <a:effectRef idx="0">
                                  <a:schemeClr val="accent5"/>
                                </a:effectRef>
                                <a:fontRef idx="minor">
                                  <a:schemeClr val="dk1"/>
                                </a:fontRef>
                              </wps:style>
                              <wps:txbx>
                                <w:txbxContent>
                                  <w:p w:rsidR="00F95AC0" w:rsidRPr="00CF13F3" w:rsidRDefault="00F95AC0" w:rsidP="00F356B3">
                                    <w:pPr>
                                      <w:autoSpaceDE w:val="0"/>
                                      <w:autoSpaceDN w:val="0"/>
                                      <w:adjustRightInd w:val="0"/>
                                      <w:ind w:firstLine="0"/>
                                      <w:jc w:val="left"/>
                                      <w:rPr>
                                        <w:rFonts w:ascii="Times New Roman" w:eastAsia="UtopiaStd-Regular" w:hAnsi="Times New Roman"/>
                                        <w:b/>
                                        <w:bCs/>
                                        <w:color w:val="1A66FF"/>
                                        <w:sz w:val="14"/>
                                        <w:lang w:val="en-US"/>
                                      </w:rPr>
                                    </w:pPr>
                                    <w:r w:rsidRPr="00CF13F3">
                                      <w:rPr>
                                        <w:rFonts w:ascii="Times New Roman" w:hAnsi="Times New Roman"/>
                                        <w:b/>
                                        <w:sz w:val="14"/>
                                      </w:rPr>
                                      <w:t xml:space="preserve">Grupi </w:t>
                                    </w:r>
                                    <w:r>
                                      <w:rPr>
                                        <w:rFonts w:ascii="Times New Roman" w:hAnsi="Times New Roman"/>
                                        <w:b/>
                                        <w:sz w:val="14"/>
                                      </w:rPr>
                                      <w:t>2</w:t>
                                    </w:r>
                                    <w:r w:rsidRPr="00CF13F3">
                                      <w:rPr>
                                        <w:rFonts w:ascii="Times New Roman" w:hAnsi="Times New Roman"/>
                                        <w:b/>
                                        <w:sz w:val="14"/>
                                      </w:rPr>
                                      <w:t xml:space="preserve">: </w:t>
                                    </w:r>
                                  </w:p>
                                  <w:p w:rsidR="00F95AC0" w:rsidRPr="00CF13F3" w:rsidRDefault="00F95AC0" w:rsidP="00F356B3">
                                    <w:pPr>
                                      <w:autoSpaceDE w:val="0"/>
                                      <w:autoSpaceDN w:val="0"/>
                                      <w:adjustRightInd w:val="0"/>
                                      <w:ind w:firstLine="0"/>
                                      <w:jc w:val="left"/>
                                      <w:rPr>
                                        <w:sz w:val="16"/>
                                        <w:szCs w:val="16"/>
                                      </w:rPr>
                                    </w:pPr>
                                    <w:r w:rsidRPr="00CF13F3">
                                      <w:rPr>
                                        <w:rFonts w:ascii="UtopiaStd-Regular" w:eastAsia="UtopiaStd-Regular" w:hAnsiTheme="minorHAnsi" w:cs="UtopiaStd-Regular"/>
                                        <w:sz w:val="12"/>
                                        <w:szCs w:val="16"/>
                                        <w:lang w:val="en-US"/>
                                      </w:rPr>
                                      <w:t xml:space="preserve">Zgjidhni ekuacionin </w:t>
                                    </w:r>
                                    <w:r w:rsidRPr="00CF13F3">
                                      <w:rPr>
                                        <w:rFonts w:ascii="UtopiaStd-Italic" w:eastAsia="UtopiaStd-Italic" w:hAnsiTheme="minorHAnsi" w:cs="UtopiaStd-Italic"/>
                                        <w:i/>
                                        <w:iCs/>
                                        <w:sz w:val="16"/>
                                        <w:szCs w:val="16"/>
                                        <w:lang w:val="en-US"/>
                                      </w:rPr>
                                      <w:t>a</w:t>
                                    </w:r>
                                    <w:r w:rsidRPr="00CF13F3">
                                      <w:rPr>
                                        <w:rFonts w:ascii="UtopiaStd-Italic" w:eastAsia="UtopiaStd-Italic" w:hAnsiTheme="minorHAnsi" w:cs="UtopiaStd-Italic"/>
                                        <w:i/>
                                        <w:iCs/>
                                        <w:sz w:val="16"/>
                                        <w:szCs w:val="16"/>
                                        <w:vertAlign w:val="superscript"/>
                                        <w:lang w:val="en-US"/>
                                      </w:rPr>
                                      <w:t>x</w:t>
                                    </w:r>
                                    <w:r w:rsidRPr="00CF13F3">
                                      <w:rPr>
                                        <w:rFonts w:ascii="Symbol" w:eastAsia="UtopiaStd-Regular" w:hAnsi="Symbol" w:cs="Symbol"/>
                                        <w:sz w:val="16"/>
                                        <w:szCs w:val="16"/>
                                        <w:vertAlign w:val="superscript"/>
                                        <w:lang w:val="en-US"/>
                                      </w:rPr>
                                      <w:t></w:t>
                                    </w:r>
                                    <w:r w:rsidRPr="00CF13F3">
                                      <w:rPr>
                                        <w:rFonts w:ascii="UtopiaStd-Regular" w:eastAsia="UtopiaStd-Regular" w:hAnsiTheme="minorHAnsi" w:cs="UtopiaStd-Regular"/>
                                        <w:sz w:val="16"/>
                                        <w:szCs w:val="16"/>
                                        <w:vertAlign w:val="superscript"/>
                                        <w:lang w:val="en-US"/>
                                      </w:rPr>
                                      <w:t>1</w:t>
                                    </w:r>
                                    <w:r w:rsidRPr="00CF13F3">
                                      <w:rPr>
                                        <w:rFonts w:ascii="UtopiaStd-Regular" w:eastAsia="UtopiaStd-Regular" w:hAnsiTheme="minorHAnsi" w:cs="UtopiaStd-Regular"/>
                                        <w:sz w:val="16"/>
                                        <w:szCs w:val="16"/>
                                        <w:lang w:val="en-US"/>
                                      </w:rPr>
                                      <w:t xml:space="preserve"> </w:t>
                                    </w:r>
                                    <w:r w:rsidRPr="00CF13F3">
                                      <w:rPr>
                                        <w:rFonts w:ascii="Symbol" w:eastAsia="UtopiaStd-Regular" w:hAnsi="Symbol" w:cs="Symbol"/>
                                        <w:sz w:val="16"/>
                                        <w:szCs w:val="16"/>
                                        <w:lang w:val="en-US"/>
                                      </w:rPr>
                                      <w:t></w:t>
                                    </w:r>
                                    <w:r w:rsidRPr="00CF13F3">
                                      <w:rPr>
                                        <w:rFonts w:ascii="Symbol" w:eastAsia="UtopiaStd-Regular" w:hAnsi="Symbol" w:cs="Symbol"/>
                                        <w:sz w:val="16"/>
                                        <w:szCs w:val="16"/>
                                        <w:lang w:val="en-US"/>
                                      </w:rPr>
                                      <w:t></w:t>
                                    </w:r>
                                    <w:r w:rsidRPr="00CF13F3">
                                      <w:rPr>
                                        <w:rFonts w:ascii="UtopiaStd-Regular" w:eastAsia="UtopiaStd-Regular" w:hAnsiTheme="minorHAnsi" w:cs="UtopiaStd-Regular"/>
                                        <w:sz w:val="16"/>
                                        <w:szCs w:val="16"/>
                                        <w:lang w:val="en-US"/>
                                      </w:rPr>
                                      <w:t>(</w:t>
                                    </w:r>
                                    <w:r w:rsidRPr="00CF13F3">
                                      <w:rPr>
                                        <w:rFonts w:ascii="UtopiaStd-Italic" w:eastAsia="UtopiaStd-Italic" w:hAnsiTheme="minorHAnsi" w:cs="UtopiaStd-Italic"/>
                                        <w:i/>
                                        <w:iCs/>
                                        <w:sz w:val="16"/>
                                        <w:szCs w:val="16"/>
                                        <w:lang w:val="en-US"/>
                                      </w:rPr>
                                      <w:t>a</w:t>
                                    </w:r>
                                    <w:r w:rsidRPr="00CF13F3">
                                      <w:rPr>
                                        <w:rFonts w:ascii="UtopiaStd-Regular" w:eastAsia="UtopiaStd-Regular" w:hAnsiTheme="minorHAnsi" w:cs="UtopiaStd-Regular"/>
                                        <w:sz w:val="16"/>
                                        <w:szCs w:val="16"/>
                                        <w:vertAlign w:val="superscript"/>
                                        <w:lang w:val="en-US"/>
                                      </w:rPr>
                                      <w:t>2</w:t>
                                    </w:r>
                                    <w:r w:rsidRPr="00CF13F3">
                                      <w:rPr>
                                        <w:rFonts w:ascii="UtopiaStd-Regular" w:eastAsia="UtopiaStd-Regular" w:hAnsiTheme="minorHAnsi" w:cs="UtopiaStd-Regular"/>
                                        <w:sz w:val="16"/>
                                        <w:szCs w:val="16"/>
                                        <w:lang w:val="en-US"/>
                                      </w:rPr>
                                      <w:t>)</w:t>
                                    </w:r>
                                    <w:r w:rsidRPr="00CF13F3">
                                      <w:rPr>
                                        <w:rFonts w:ascii="UtopiaStd-Regular" w:eastAsia="UtopiaStd-Regular" w:hAnsiTheme="minorHAnsi" w:cs="UtopiaStd-Regular"/>
                                        <w:sz w:val="16"/>
                                        <w:szCs w:val="16"/>
                                        <w:vertAlign w:val="superscript"/>
                                        <w:lang w:val="en-US"/>
                                      </w:rPr>
                                      <w:t>3</w:t>
                                    </w:r>
                                    <w:r w:rsidRPr="00CF13F3">
                                      <w:rPr>
                                        <w:rFonts w:ascii="UtopiaStd-Regular" w:eastAsia="UtopiaStd-Regular" w:hAnsiTheme="minorHAnsi" w:cs="UtopiaStd-Regular"/>
                                        <w:sz w:val="16"/>
                                        <w:szCs w:val="16"/>
                                        <w:lang w:val="en-US"/>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40" name="Down Ribbon 540"/>
                              <wps:cNvSpPr/>
                              <wps:spPr>
                                <a:xfrm>
                                  <a:off x="1366981" y="803531"/>
                                  <a:ext cx="1384935" cy="1109090"/>
                                </a:xfrm>
                                <a:prstGeom prst="ribbon">
                                  <a:avLst>
                                    <a:gd name="adj1" fmla="val 16667"/>
                                    <a:gd name="adj2" fmla="val 73936"/>
                                  </a:avLst>
                                </a:prstGeom>
                              </wps:spPr>
                              <wps:style>
                                <a:lnRef idx="2">
                                  <a:schemeClr val="accent5"/>
                                </a:lnRef>
                                <a:fillRef idx="1">
                                  <a:schemeClr val="lt1"/>
                                </a:fillRef>
                                <a:effectRef idx="0">
                                  <a:schemeClr val="accent5"/>
                                </a:effectRef>
                                <a:fontRef idx="minor">
                                  <a:schemeClr val="dk1"/>
                                </a:fontRef>
                              </wps:style>
                              <wps:txbx>
                                <w:txbxContent>
                                  <w:p w:rsidR="00F95AC0" w:rsidRPr="0050158A" w:rsidRDefault="00F95AC0" w:rsidP="00F356B3">
                                    <w:pPr>
                                      <w:autoSpaceDE w:val="0"/>
                                      <w:autoSpaceDN w:val="0"/>
                                      <w:adjustRightInd w:val="0"/>
                                      <w:ind w:firstLine="0"/>
                                      <w:jc w:val="left"/>
                                      <w:rPr>
                                        <w:rFonts w:ascii="Times New Roman" w:eastAsia="UtopiaStd-Regular" w:hAnsi="Times New Roman"/>
                                        <w:b/>
                                        <w:bCs/>
                                        <w:color w:val="1A66FF"/>
                                        <w:sz w:val="16"/>
                                        <w:lang w:val="en-US"/>
                                      </w:rPr>
                                    </w:pPr>
                                    <w:r w:rsidRPr="0050158A">
                                      <w:rPr>
                                        <w:rFonts w:ascii="Times New Roman" w:hAnsi="Times New Roman"/>
                                        <w:b/>
                                        <w:sz w:val="16"/>
                                      </w:rPr>
                                      <w:t xml:space="preserve">Grupi 3: </w:t>
                                    </w:r>
                                  </w:p>
                                  <w:p w:rsidR="00F95AC0" w:rsidRPr="0050158A" w:rsidRDefault="00F95AC0" w:rsidP="00F356B3">
                                    <w:pPr>
                                      <w:autoSpaceDE w:val="0"/>
                                      <w:autoSpaceDN w:val="0"/>
                                      <w:adjustRightInd w:val="0"/>
                                      <w:ind w:firstLine="0"/>
                                      <w:jc w:val="left"/>
                                      <w:rPr>
                                        <w:sz w:val="14"/>
                                      </w:rPr>
                                    </w:pPr>
                                    <w:r w:rsidRPr="0050158A">
                                      <w:rPr>
                                        <w:sz w:val="14"/>
                                      </w:rPr>
                                      <w:t xml:space="preserve">Jepet vektori </w:t>
                                    </w:r>
                                    <w:r w:rsidRPr="0050158A">
                                      <w:rPr>
                                        <w:position w:val="-16"/>
                                        <w:sz w:val="14"/>
                                      </w:rPr>
                                      <w:object w:dxaOrig="580" w:dyaOrig="360">
                                        <v:shape id="_x0000_i1791" type="#_x0000_t75" style="width:29.45pt;height:18.25pt" o:ole="">
                                          <v:imagedata r:id="rId952" o:title=""/>
                                        </v:shape>
                                        <o:OLEObject Type="Embed" ProgID="Equation.DSMT4" ShapeID="_x0000_i1791" DrawAspect="Content" ObjectID="_1603006848" r:id="rId953"/>
                                      </w:object>
                                    </w:r>
                                    <w:r w:rsidRPr="0050158A">
                                      <w:rPr>
                                        <w:sz w:val="14"/>
                                      </w:rPr>
                                      <w:t xml:space="preserve">, </w:t>
                                    </w:r>
                                    <w:r w:rsidRPr="0050158A">
                                      <w:rPr>
                                        <w:position w:val="-16"/>
                                        <w:sz w:val="14"/>
                                      </w:rPr>
                                      <w:object w:dxaOrig="580" w:dyaOrig="360">
                                        <v:shape id="_x0000_i1792" type="#_x0000_t75" style="width:29.45pt;height:18.25pt" o:ole="">
                                          <v:imagedata r:id="rId954" o:title=""/>
                                        </v:shape>
                                        <o:OLEObject Type="Embed" ProgID="Equation.DSMT4" ShapeID="_x0000_i1792" DrawAspect="Content" ObjectID="_1603006849" r:id="rId955"/>
                                      </w:object>
                                    </w:r>
                                    <w:r w:rsidRPr="0050158A">
                                      <w:rPr>
                                        <w:sz w:val="14"/>
                                      </w:rPr>
                                      <w:t xml:space="preserve"> dhe </w:t>
                                    </w:r>
                                    <w:r w:rsidRPr="0050158A">
                                      <w:rPr>
                                        <w:position w:val="-16"/>
                                        <w:sz w:val="14"/>
                                      </w:rPr>
                                      <w:object w:dxaOrig="380" w:dyaOrig="360">
                                        <v:shape id="_x0000_i1793" type="#_x0000_t75" style="width:19.15pt;height:18.25pt" o:ole="">
                                          <v:imagedata r:id="rId956" o:title=""/>
                                        </v:shape>
                                        <o:OLEObject Type="Embed" ProgID="Equation.DSMT4" ShapeID="_x0000_i1793" DrawAspect="Content" ObjectID="_1603006850" r:id="rId957"/>
                                      </w:object>
                                    </w:r>
                                    <w:r w:rsidRPr="0050158A">
                                      <w:rPr>
                                        <w:sz w:val="14"/>
                                      </w:rPr>
                                      <w:t xml:space="preserve">. Gjeni </w:t>
                                    </w:r>
                                    <w:r w:rsidRPr="0050158A">
                                      <w:rPr>
                                        <w:position w:val="-10"/>
                                        <w:sz w:val="14"/>
                                      </w:rPr>
                                      <w:object w:dxaOrig="160" w:dyaOrig="260">
                                        <v:shape id="_x0000_i1794" type="#_x0000_t75" style="width:8.4pt;height:13.55pt" o:ole="">
                                          <v:imagedata r:id="rId958" o:title=""/>
                                        </v:shape>
                                        <o:OLEObject Type="Embed" ProgID="Equation.DSMT4" ShapeID="_x0000_i1794" DrawAspect="Content" ObjectID="_1603006851" r:id="rId959"/>
                                      </w:object>
                                    </w:r>
                                    <w:r w:rsidRPr="0050158A">
                                      <w:rPr>
                                        <w:sz w:val="14"/>
                                      </w:rPr>
                                      <w:t xml:space="preserve">nëse </w:t>
                                    </w:r>
                                    <w:r w:rsidRPr="0050158A">
                                      <w:rPr>
                                        <w:position w:val="-6"/>
                                        <w:sz w:val="14"/>
                                      </w:rPr>
                                      <w:object w:dxaOrig="279" w:dyaOrig="200">
                                        <v:shape id="_x0000_i1795" type="#_x0000_t75" style="width:14.05pt;height:9.8pt" o:ole="">
                                          <v:imagedata r:id="rId960" o:title=""/>
                                        </v:shape>
                                        <o:OLEObject Type="Embed" ProgID="Equation.DSMT4" ShapeID="_x0000_i1795" DrawAspect="Content" ObjectID="_1603006852" r:id="rId961"/>
                                      </w:object>
                                    </w:r>
                                    <w:r w:rsidRPr="0050158A">
                                      <w:rPr>
                                        <w:sz w:val="14"/>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41" name="Down Ribbon 541"/>
                              <wps:cNvSpPr/>
                              <wps:spPr>
                                <a:xfrm>
                                  <a:off x="2530443" y="36214"/>
                                  <a:ext cx="1480185" cy="479425"/>
                                </a:xfrm>
                                <a:prstGeom prst="ribbon">
                                  <a:avLst>
                                    <a:gd name="adj1" fmla="val 16667"/>
                                    <a:gd name="adj2" fmla="val 73936"/>
                                  </a:avLst>
                                </a:prstGeom>
                              </wps:spPr>
                              <wps:style>
                                <a:lnRef idx="2">
                                  <a:schemeClr val="accent5"/>
                                </a:lnRef>
                                <a:fillRef idx="1">
                                  <a:schemeClr val="lt1"/>
                                </a:fillRef>
                                <a:effectRef idx="0">
                                  <a:schemeClr val="accent5"/>
                                </a:effectRef>
                                <a:fontRef idx="minor">
                                  <a:schemeClr val="dk1"/>
                                </a:fontRef>
                              </wps:style>
                              <wps:txbx>
                                <w:txbxContent>
                                  <w:p w:rsidR="00F95AC0" w:rsidRPr="00A03289" w:rsidRDefault="00F95AC0" w:rsidP="00F356B3">
                                    <w:pPr>
                                      <w:autoSpaceDE w:val="0"/>
                                      <w:autoSpaceDN w:val="0"/>
                                      <w:adjustRightInd w:val="0"/>
                                      <w:ind w:firstLine="0"/>
                                      <w:jc w:val="left"/>
                                      <w:rPr>
                                        <w:rFonts w:ascii="Times New Roman" w:eastAsia="UtopiaStd-Regular" w:hAnsi="Times New Roman"/>
                                        <w:b/>
                                        <w:bCs/>
                                        <w:color w:val="1A66FF"/>
                                        <w:sz w:val="12"/>
                                        <w:szCs w:val="12"/>
                                        <w:lang w:val="en-US"/>
                                      </w:rPr>
                                    </w:pPr>
                                    <w:r w:rsidRPr="00A03289">
                                      <w:rPr>
                                        <w:rFonts w:ascii="Times New Roman" w:hAnsi="Times New Roman"/>
                                        <w:b/>
                                        <w:sz w:val="12"/>
                                        <w:szCs w:val="12"/>
                                      </w:rPr>
                                      <w:t xml:space="preserve">Grupi </w:t>
                                    </w:r>
                                    <w:r>
                                      <w:rPr>
                                        <w:rFonts w:ascii="Times New Roman" w:hAnsi="Times New Roman"/>
                                        <w:b/>
                                        <w:sz w:val="12"/>
                                        <w:szCs w:val="12"/>
                                      </w:rPr>
                                      <w:t>4</w:t>
                                    </w:r>
                                    <w:r w:rsidRPr="00A03289">
                                      <w:rPr>
                                        <w:rFonts w:ascii="Times New Roman" w:hAnsi="Times New Roman"/>
                                        <w:b/>
                                        <w:sz w:val="12"/>
                                        <w:szCs w:val="12"/>
                                      </w:rPr>
                                      <w:t xml:space="preserve">: </w:t>
                                    </w:r>
                                  </w:p>
                                  <w:p w:rsidR="00F95AC0" w:rsidRDefault="00F95AC0" w:rsidP="00F356B3">
                                    <w:pPr>
                                      <w:autoSpaceDE w:val="0"/>
                                      <w:autoSpaceDN w:val="0"/>
                                      <w:adjustRightInd w:val="0"/>
                                      <w:ind w:firstLine="0"/>
                                      <w:jc w:val="left"/>
                                      <w:rPr>
                                        <w:rFonts w:ascii="Times New Roman" w:eastAsia="UtopiaStd-Regular" w:hAnsi="Times New Roman"/>
                                        <w:sz w:val="12"/>
                                        <w:szCs w:val="12"/>
                                        <w:lang w:val="en-US"/>
                                      </w:rPr>
                                    </w:pPr>
                                    <w:r w:rsidRPr="00A03289">
                                      <w:rPr>
                                        <w:rFonts w:ascii="Times New Roman" w:eastAsia="UtopiaStd-Regular" w:hAnsi="Times New Roman"/>
                                        <w:sz w:val="12"/>
                                        <w:szCs w:val="12"/>
                                        <w:lang w:val="en-US"/>
                                      </w:rPr>
                                      <w:t xml:space="preserve">Jepet vargu </w:t>
                                    </w:r>
                                    <w:r w:rsidRPr="00A03289">
                                      <w:rPr>
                                        <w:rFonts w:ascii="Times New Roman" w:eastAsia="UtopiaStd-Italic" w:hAnsi="Times New Roman"/>
                                        <w:i/>
                                        <w:iCs/>
                                        <w:sz w:val="12"/>
                                        <w:szCs w:val="12"/>
                                        <w:lang w:val="en-US"/>
                                      </w:rPr>
                                      <w:t>u</w:t>
                                    </w:r>
                                    <w:r w:rsidRPr="00A03289">
                                      <w:rPr>
                                        <w:rFonts w:ascii="Times New Roman" w:eastAsia="UtopiaStd-Italic" w:hAnsi="Times New Roman"/>
                                        <w:i/>
                                        <w:iCs/>
                                        <w:sz w:val="12"/>
                                        <w:szCs w:val="12"/>
                                        <w:vertAlign w:val="subscript"/>
                                        <w:lang w:val="en-US"/>
                                      </w:rPr>
                                      <w:t>n</w:t>
                                    </w:r>
                                    <w:r w:rsidRPr="00A03289">
                                      <w:rPr>
                                        <w:rFonts w:ascii="Times New Roman" w:eastAsia="UtopiaStd-Regular" w:hAnsi="Times New Roman"/>
                                        <w:sz w:val="12"/>
                                        <w:szCs w:val="12"/>
                                        <w:vertAlign w:val="subscript"/>
                                        <w:lang w:val="en-US"/>
                                      </w:rPr>
                                      <w:t>+1</w:t>
                                    </w:r>
                                    <w:r w:rsidRPr="00A03289">
                                      <w:rPr>
                                        <w:rFonts w:ascii="Times New Roman" w:eastAsia="UtopiaStd-Regular" w:hAnsi="Times New Roman"/>
                                        <w:sz w:val="12"/>
                                        <w:szCs w:val="12"/>
                                        <w:lang w:val="en-US"/>
                                      </w:rPr>
                                      <w:t xml:space="preserve">= </w:t>
                                    </w:r>
                                    <w:r w:rsidRPr="00A03289">
                                      <w:rPr>
                                        <w:rFonts w:ascii="Times New Roman" w:eastAsia="UtopiaStd-Italic" w:hAnsi="Times New Roman"/>
                                        <w:i/>
                                        <w:iCs/>
                                        <w:sz w:val="12"/>
                                        <w:szCs w:val="12"/>
                                        <w:lang w:val="en-US"/>
                                      </w:rPr>
                                      <w:t>u</w:t>
                                    </w:r>
                                    <w:r w:rsidRPr="00A03289">
                                      <w:rPr>
                                        <w:rFonts w:ascii="Times New Roman" w:eastAsia="UtopiaStd-Italic" w:hAnsi="Times New Roman"/>
                                        <w:i/>
                                        <w:iCs/>
                                        <w:sz w:val="12"/>
                                        <w:szCs w:val="12"/>
                                        <w:vertAlign w:val="subscript"/>
                                        <w:lang w:val="en-US"/>
                                      </w:rPr>
                                      <w:t>n</w:t>
                                    </w:r>
                                    <w:r w:rsidRPr="00A03289">
                                      <w:rPr>
                                        <w:rFonts w:ascii="Times New Roman" w:eastAsia="UtopiaStd-Regular" w:hAnsi="Times New Roman"/>
                                        <w:sz w:val="12"/>
                                        <w:szCs w:val="12"/>
                                        <w:vertAlign w:val="subscript"/>
                                        <w:lang w:val="en-US"/>
                                      </w:rPr>
                                      <w:t>-1</w:t>
                                    </w:r>
                                    <w:r w:rsidRPr="00A03289">
                                      <w:rPr>
                                        <w:rFonts w:ascii="Times New Roman" w:eastAsia="UtopiaStd-Regular" w:hAnsi="Times New Roman"/>
                                        <w:sz w:val="12"/>
                                        <w:szCs w:val="12"/>
                                        <w:lang w:val="en-US"/>
                                      </w:rPr>
                                      <w:t xml:space="preserve"> + 2</w:t>
                                    </w:r>
                                    <w:r w:rsidRPr="00A03289">
                                      <w:rPr>
                                        <w:rFonts w:ascii="Times New Roman" w:eastAsia="UtopiaStd-Italic" w:hAnsi="Times New Roman"/>
                                        <w:i/>
                                        <w:iCs/>
                                        <w:sz w:val="12"/>
                                        <w:szCs w:val="12"/>
                                        <w:lang w:val="en-US"/>
                                      </w:rPr>
                                      <w:t>u</w:t>
                                    </w:r>
                                    <w:r w:rsidRPr="00A03289">
                                      <w:rPr>
                                        <w:rFonts w:ascii="Times New Roman" w:eastAsia="UtopiaStd-Italic" w:hAnsi="Times New Roman"/>
                                        <w:i/>
                                        <w:iCs/>
                                        <w:sz w:val="12"/>
                                        <w:szCs w:val="12"/>
                                        <w:vertAlign w:val="subscript"/>
                                        <w:lang w:val="en-US"/>
                                      </w:rPr>
                                      <w:t xml:space="preserve">n </w:t>
                                    </w:r>
                                    <w:r w:rsidRPr="00A03289">
                                      <w:rPr>
                                        <w:rFonts w:ascii="Times New Roman" w:eastAsia="UtopiaStd-Regular" w:hAnsi="Times New Roman"/>
                                        <w:sz w:val="12"/>
                                        <w:szCs w:val="12"/>
                                        <w:lang w:val="en-US"/>
                                      </w:rPr>
                                      <w:t xml:space="preserve">; </w:t>
                                    </w:r>
                                  </w:p>
                                  <w:p w:rsidR="00F95AC0" w:rsidRPr="00A03289" w:rsidRDefault="00F95AC0" w:rsidP="00F356B3">
                                    <w:pPr>
                                      <w:autoSpaceDE w:val="0"/>
                                      <w:autoSpaceDN w:val="0"/>
                                      <w:adjustRightInd w:val="0"/>
                                      <w:ind w:firstLine="0"/>
                                      <w:jc w:val="left"/>
                                      <w:rPr>
                                        <w:rFonts w:ascii="Times New Roman" w:hAnsi="Times New Roman"/>
                                        <w:sz w:val="12"/>
                                        <w:szCs w:val="12"/>
                                      </w:rPr>
                                    </w:pPr>
                                    <w:r w:rsidRPr="00A03289">
                                      <w:rPr>
                                        <w:rFonts w:ascii="Times New Roman" w:eastAsia="UtopiaStd-Italic" w:hAnsi="Times New Roman"/>
                                        <w:i/>
                                        <w:iCs/>
                                        <w:sz w:val="12"/>
                                        <w:szCs w:val="12"/>
                                        <w:lang w:val="en-US"/>
                                      </w:rPr>
                                      <w:t>u</w:t>
                                    </w:r>
                                    <w:r w:rsidRPr="00A03289">
                                      <w:rPr>
                                        <w:rFonts w:ascii="Times New Roman" w:eastAsia="UtopiaStd-Regular" w:hAnsi="Times New Roman"/>
                                        <w:sz w:val="12"/>
                                        <w:szCs w:val="12"/>
                                        <w:vertAlign w:val="subscript"/>
                                        <w:lang w:val="en-US"/>
                                      </w:rPr>
                                      <w:t>1</w:t>
                                    </w:r>
                                    <w:r w:rsidRPr="00A03289">
                                      <w:rPr>
                                        <w:rFonts w:ascii="Times New Roman" w:eastAsia="UtopiaStd-Regular" w:hAnsi="Times New Roman"/>
                                        <w:sz w:val="12"/>
                                        <w:szCs w:val="12"/>
                                        <w:lang w:val="en-US"/>
                                      </w:rPr>
                                      <w:t xml:space="preserve"> = 1; </w:t>
                                    </w:r>
                                    <w:r w:rsidRPr="00A03289">
                                      <w:rPr>
                                        <w:rFonts w:ascii="Times New Roman" w:eastAsia="UtopiaStd-Italic" w:hAnsi="Times New Roman"/>
                                        <w:i/>
                                        <w:iCs/>
                                        <w:sz w:val="12"/>
                                        <w:szCs w:val="12"/>
                                        <w:lang w:val="en-US"/>
                                      </w:rPr>
                                      <w:t>u</w:t>
                                    </w:r>
                                    <w:r w:rsidRPr="00A03289">
                                      <w:rPr>
                                        <w:rFonts w:ascii="Times New Roman" w:eastAsia="UtopiaStd-Regular" w:hAnsi="Times New Roman"/>
                                        <w:sz w:val="12"/>
                                        <w:szCs w:val="12"/>
                                        <w:vertAlign w:val="subscript"/>
                                        <w:lang w:val="en-US"/>
                                      </w:rPr>
                                      <w:t>2</w:t>
                                    </w:r>
                                    <w:r w:rsidRPr="00A03289">
                                      <w:rPr>
                                        <w:rFonts w:ascii="Times New Roman" w:eastAsia="UtopiaStd-Regular" w:hAnsi="Times New Roman"/>
                                        <w:sz w:val="12"/>
                                        <w:szCs w:val="12"/>
                                        <w:lang w:val="en-US"/>
                                      </w:rPr>
                                      <w:t xml:space="preserve"> = 1. Gjeni </w:t>
                                    </w:r>
                                    <w:r w:rsidRPr="00A03289">
                                      <w:rPr>
                                        <w:rFonts w:ascii="Times New Roman" w:eastAsia="UtopiaStd-Italic" w:hAnsi="Times New Roman"/>
                                        <w:i/>
                                        <w:iCs/>
                                        <w:sz w:val="12"/>
                                        <w:szCs w:val="12"/>
                                        <w:lang w:val="en-US"/>
                                      </w:rPr>
                                      <w:t>u</w:t>
                                    </w:r>
                                    <w:r w:rsidRPr="00A03289">
                                      <w:rPr>
                                        <w:rFonts w:ascii="Times New Roman" w:eastAsia="UtopiaStd-Regular" w:hAnsi="Times New Roman"/>
                                        <w:sz w:val="12"/>
                                        <w:szCs w:val="12"/>
                                        <w:vertAlign w:val="subscript"/>
                                        <w:lang w:val="en-US"/>
                                      </w:rPr>
                                      <w:t>5</w:t>
                                    </w:r>
                                    <w:r w:rsidRPr="00A03289">
                                      <w:rPr>
                                        <w:rFonts w:ascii="Times New Roman" w:eastAsia="UtopiaStd-Regular" w:hAnsi="Times New Roman"/>
                                        <w:sz w:val="12"/>
                                        <w:szCs w:val="12"/>
                                        <w:lang w:val="en-US"/>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42" name="Down Ribbon 542"/>
                              <wps:cNvSpPr/>
                              <wps:spPr>
                                <a:xfrm>
                                  <a:off x="2891676" y="512050"/>
                                  <a:ext cx="2527406" cy="1382116"/>
                                </a:xfrm>
                                <a:prstGeom prst="ribbon">
                                  <a:avLst>
                                    <a:gd name="adj1" fmla="val 16667"/>
                                    <a:gd name="adj2" fmla="val 73936"/>
                                  </a:avLst>
                                </a:prstGeom>
                              </wps:spPr>
                              <wps:style>
                                <a:lnRef idx="2">
                                  <a:schemeClr val="accent5"/>
                                </a:lnRef>
                                <a:fillRef idx="1">
                                  <a:schemeClr val="lt1"/>
                                </a:fillRef>
                                <a:effectRef idx="0">
                                  <a:schemeClr val="accent5"/>
                                </a:effectRef>
                                <a:fontRef idx="minor">
                                  <a:schemeClr val="dk1"/>
                                </a:fontRef>
                              </wps:style>
                              <wps:txbx>
                                <w:txbxContent>
                                  <w:p w:rsidR="00F95AC0" w:rsidRPr="0050158A" w:rsidRDefault="00F95AC0" w:rsidP="00F356B3">
                                    <w:pPr>
                                      <w:autoSpaceDE w:val="0"/>
                                      <w:autoSpaceDN w:val="0"/>
                                      <w:adjustRightInd w:val="0"/>
                                      <w:ind w:firstLine="0"/>
                                      <w:jc w:val="left"/>
                                      <w:rPr>
                                        <w:rFonts w:ascii="Times New Roman" w:eastAsia="UtopiaStd-Regular" w:hAnsi="Times New Roman"/>
                                        <w:b/>
                                        <w:bCs/>
                                        <w:color w:val="1A66FF"/>
                                        <w:sz w:val="14"/>
                                        <w:szCs w:val="12"/>
                                        <w:lang w:val="en-US"/>
                                      </w:rPr>
                                    </w:pPr>
                                    <w:r w:rsidRPr="0050158A">
                                      <w:rPr>
                                        <w:rFonts w:ascii="Times New Roman" w:hAnsi="Times New Roman"/>
                                        <w:b/>
                                        <w:sz w:val="14"/>
                                        <w:szCs w:val="12"/>
                                      </w:rPr>
                                      <w:t xml:space="preserve">Grupi 5: </w:t>
                                    </w:r>
                                  </w:p>
                                  <w:p w:rsidR="00F95AC0" w:rsidRPr="0050158A" w:rsidRDefault="00F95AC0" w:rsidP="00F356B3">
                                    <w:pPr>
                                      <w:autoSpaceDE w:val="0"/>
                                      <w:autoSpaceDN w:val="0"/>
                                      <w:adjustRightInd w:val="0"/>
                                      <w:ind w:firstLine="0"/>
                                      <w:jc w:val="left"/>
                                      <w:rPr>
                                        <w:rFonts w:ascii="Times New Roman" w:eastAsia="UtopiaStd-Regular" w:hAnsi="Times New Roman"/>
                                        <w:color w:val="000000"/>
                                        <w:sz w:val="14"/>
                                        <w:szCs w:val="12"/>
                                        <w:lang w:val="en-US"/>
                                      </w:rPr>
                                    </w:pPr>
                                    <w:r w:rsidRPr="0050158A">
                                      <w:rPr>
                                        <w:rFonts w:ascii="Times New Roman" w:eastAsiaTheme="minorHAnsi" w:hAnsi="Times New Roman"/>
                                        <w:b/>
                                        <w:bCs/>
                                        <w:sz w:val="14"/>
                                        <w:szCs w:val="12"/>
                                        <w:lang w:val="en-US"/>
                                      </w:rPr>
                                      <w:t xml:space="preserve">a </w:t>
                                    </w:r>
                                    <w:r w:rsidRPr="0050158A">
                                      <w:rPr>
                                        <w:rFonts w:ascii="Times New Roman" w:eastAsia="UtopiaStd-Regular" w:hAnsi="Times New Roman"/>
                                        <w:color w:val="000000"/>
                                        <w:sz w:val="14"/>
                                        <w:szCs w:val="12"/>
                                        <w:lang w:val="en-US"/>
                                      </w:rPr>
                                      <w:t>Për bashkësinë e vrojtimeve të mëposhtme, gjeni ndryshesën ndërkuartilore (NNK).</w:t>
                                    </w:r>
                                  </w:p>
                                  <w:p w:rsidR="00F95AC0" w:rsidRPr="0050158A" w:rsidRDefault="00F95AC0" w:rsidP="00F356B3">
                                    <w:pPr>
                                      <w:autoSpaceDE w:val="0"/>
                                      <w:autoSpaceDN w:val="0"/>
                                      <w:adjustRightInd w:val="0"/>
                                      <w:ind w:firstLine="0"/>
                                      <w:jc w:val="left"/>
                                      <w:rPr>
                                        <w:rFonts w:ascii="Times New Roman" w:eastAsia="UtopiaStd-Regular" w:hAnsi="Times New Roman"/>
                                        <w:color w:val="000000"/>
                                        <w:sz w:val="14"/>
                                        <w:szCs w:val="12"/>
                                        <w:lang w:val="en-US"/>
                                      </w:rPr>
                                    </w:pPr>
                                    <w:r w:rsidRPr="0050158A">
                                      <w:rPr>
                                        <w:rFonts w:ascii="Times New Roman" w:eastAsia="UtopiaStd-Regular" w:hAnsi="Times New Roman"/>
                                        <w:color w:val="000000"/>
                                        <w:sz w:val="14"/>
                                        <w:szCs w:val="12"/>
                                        <w:lang w:val="en-US"/>
                                      </w:rPr>
                                      <w:t>14, 16, 15, 26, 10, 9, 12, 17, 15, 18, 11, 10</w:t>
                                    </w:r>
                                  </w:p>
                                  <w:p w:rsidR="00F95AC0" w:rsidRPr="0050158A" w:rsidRDefault="00F95AC0" w:rsidP="00F356B3">
                                    <w:pPr>
                                      <w:autoSpaceDE w:val="0"/>
                                      <w:autoSpaceDN w:val="0"/>
                                      <w:adjustRightInd w:val="0"/>
                                      <w:ind w:firstLine="0"/>
                                      <w:jc w:val="left"/>
                                      <w:rPr>
                                        <w:rFonts w:ascii="Times New Roman" w:eastAsia="UtopiaStd-Regular" w:hAnsi="Times New Roman"/>
                                        <w:color w:val="000000"/>
                                        <w:sz w:val="14"/>
                                        <w:szCs w:val="12"/>
                                        <w:lang w:val="en-US"/>
                                      </w:rPr>
                                    </w:pPr>
                                    <w:r w:rsidRPr="0050158A">
                                      <w:rPr>
                                        <w:rFonts w:ascii="Times New Roman" w:eastAsiaTheme="minorHAnsi" w:hAnsi="Times New Roman"/>
                                        <w:b/>
                                        <w:bCs/>
                                        <w:sz w:val="14"/>
                                        <w:szCs w:val="12"/>
                                        <w:lang w:val="en-US"/>
                                      </w:rPr>
                                      <w:t xml:space="preserve">b </w:t>
                                    </w:r>
                                    <w:r w:rsidRPr="0050158A">
                                      <w:rPr>
                                        <w:rFonts w:ascii="Times New Roman" w:eastAsia="UtopiaStd-Regular" w:hAnsi="Times New Roman"/>
                                        <w:color w:val="000000"/>
                                        <w:sz w:val="14"/>
                                        <w:szCs w:val="12"/>
                                        <w:lang w:val="en-US"/>
                                      </w:rPr>
                                      <w:t xml:space="preserve">Duke përdorur rregullën që vlerat e jashtëndodhura janë vlerat më të vogla se </w:t>
                                    </w:r>
                                  </w:p>
                                  <w:p w:rsidR="00F95AC0" w:rsidRPr="0050158A" w:rsidRDefault="00F95AC0" w:rsidP="00F356B3">
                                    <w:pPr>
                                      <w:autoSpaceDE w:val="0"/>
                                      <w:autoSpaceDN w:val="0"/>
                                      <w:adjustRightInd w:val="0"/>
                                      <w:ind w:firstLine="0"/>
                                      <w:jc w:val="left"/>
                                      <w:rPr>
                                        <w:rFonts w:ascii="Times New Roman" w:eastAsia="UtopiaStd-Regular" w:hAnsi="Times New Roman"/>
                                        <w:color w:val="000000"/>
                                        <w:sz w:val="14"/>
                                        <w:szCs w:val="12"/>
                                        <w:lang w:val="en-US"/>
                                      </w:rPr>
                                    </w:pPr>
                                    <w:r w:rsidRPr="0050158A">
                                      <w:rPr>
                                        <w:rFonts w:ascii="Times New Roman" w:eastAsia="UtopiaStd-Regular" w:hAnsi="Times New Roman"/>
                                        <w:color w:val="000000"/>
                                        <w:sz w:val="14"/>
                                        <w:szCs w:val="12"/>
                                        <w:lang w:val="en-US"/>
                                      </w:rPr>
                                      <w:t>K</w:t>
                                    </w:r>
                                    <w:r w:rsidRPr="0050158A">
                                      <w:rPr>
                                        <w:rFonts w:ascii="Times New Roman" w:eastAsia="UtopiaStd-Regular" w:hAnsi="Times New Roman"/>
                                        <w:color w:val="000000"/>
                                        <w:sz w:val="14"/>
                                        <w:szCs w:val="12"/>
                                        <w:vertAlign w:val="subscript"/>
                                        <w:lang w:val="en-US"/>
                                      </w:rPr>
                                      <w:t xml:space="preserve">1 </w:t>
                                    </w:r>
                                    <w:r w:rsidRPr="0050158A">
                                      <w:rPr>
                                        <w:rFonts w:ascii="Times New Roman" w:eastAsia="UtopiaStd-Regular" w:hAnsi="Times New Roman"/>
                                        <w:color w:val="000000"/>
                                        <w:sz w:val="14"/>
                                        <w:szCs w:val="12"/>
                                        <w:lang w:val="en-US"/>
                                      </w:rPr>
                                      <w:t>– 1,5 NNK dhe më të mëdha se</w:t>
                                    </w:r>
                                  </w:p>
                                  <w:p w:rsidR="00F95AC0" w:rsidRPr="0050158A" w:rsidRDefault="00F95AC0" w:rsidP="00F356B3">
                                    <w:pPr>
                                      <w:autoSpaceDE w:val="0"/>
                                      <w:autoSpaceDN w:val="0"/>
                                      <w:adjustRightInd w:val="0"/>
                                      <w:ind w:firstLine="0"/>
                                      <w:jc w:val="left"/>
                                      <w:rPr>
                                        <w:rFonts w:ascii="Times New Roman" w:hAnsi="Times New Roman"/>
                                        <w:sz w:val="14"/>
                                        <w:szCs w:val="12"/>
                                      </w:rPr>
                                    </w:pPr>
                                    <w:r w:rsidRPr="0050158A">
                                      <w:rPr>
                                        <w:rFonts w:ascii="Times New Roman" w:eastAsia="UtopiaStd-Regular" w:hAnsi="Times New Roman"/>
                                        <w:color w:val="000000"/>
                                        <w:sz w:val="14"/>
                                        <w:szCs w:val="12"/>
                                        <w:lang w:val="en-US"/>
                                      </w:rPr>
                                      <w:t>K</w:t>
                                    </w:r>
                                    <w:r w:rsidRPr="0050158A">
                                      <w:rPr>
                                        <w:rFonts w:ascii="Times New Roman" w:eastAsia="UtopiaStd-Regular" w:hAnsi="Times New Roman"/>
                                        <w:color w:val="000000"/>
                                        <w:sz w:val="14"/>
                                        <w:szCs w:val="12"/>
                                        <w:vertAlign w:val="subscript"/>
                                        <w:lang w:val="en-US"/>
                                      </w:rPr>
                                      <w:t>3</w:t>
                                    </w:r>
                                    <w:r w:rsidRPr="0050158A">
                                      <w:rPr>
                                        <w:rFonts w:ascii="Times New Roman" w:eastAsia="UtopiaStd-Regular" w:hAnsi="Times New Roman"/>
                                        <w:color w:val="000000"/>
                                        <w:sz w:val="14"/>
                                        <w:szCs w:val="12"/>
                                        <w:lang w:val="en-US"/>
                                      </w:rPr>
                                      <w:t xml:space="preserve"> + 1,5 NNK, ku K</w:t>
                                    </w:r>
                                    <w:r w:rsidRPr="0050158A">
                                      <w:rPr>
                                        <w:rFonts w:ascii="Times New Roman" w:eastAsia="UtopiaStd-Regular" w:hAnsi="Times New Roman"/>
                                        <w:color w:val="000000"/>
                                        <w:sz w:val="14"/>
                                        <w:szCs w:val="12"/>
                                        <w:vertAlign w:val="subscript"/>
                                        <w:lang w:val="en-US"/>
                                      </w:rPr>
                                      <w:t>1</w:t>
                                    </w:r>
                                    <w:r w:rsidRPr="0050158A">
                                      <w:rPr>
                                        <w:rFonts w:ascii="Times New Roman" w:eastAsia="UtopiaStd-Regular" w:hAnsi="Times New Roman"/>
                                        <w:color w:val="000000"/>
                                        <w:sz w:val="14"/>
                                        <w:szCs w:val="12"/>
                                        <w:lang w:val="en-US"/>
                                      </w:rPr>
                                      <w:t xml:space="preserve"> është kuartili i parë dhe K</w:t>
                                    </w:r>
                                    <w:r w:rsidRPr="0050158A">
                                      <w:rPr>
                                        <w:rFonts w:ascii="Times New Roman" w:eastAsia="UtopiaStd-Regular" w:hAnsi="Times New Roman"/>
                                        <w:color w:val="000000"/>
                                        <w:sz w:val="14"/>
                                        <w:szCs w:val="12"/>
                                        <w:vertAlign w:val="subscript"/>
                                        <w:lang w:val="en-US"/>
                                      </w:rPr>
                                      <w:t>3</w:t>
                                    </w:r>
                                    <w:r w:rsidRPr="0050158A">
                                      <w:rPr>
                                        <w:rFonts w:ascii="Times New Roman" w:eastAsia="UtopiaStd-Regular" w:hAnsi="Times New Roman"/>
                                        <w:color w:val="000000"/>
                                        <w:sz w:val="14"/>
                                        <w:szCs w:val="12"/>
                                        <w:lang w:val="en-US"/>
                                      </w:rPr>
                                      <w:t xml:space="preserve"> është kuartili i tretë, tregoni vlerat e jashtëndodhura për këto të dhëna.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43" name="Down Ribbon 543"/>
                              <wps:cNvSpPr/>
                              <wps:spPr>
                                <a:xfrm>
                                  <a:off x="4947718" y="0"/>
                                  <a:ext cx="1511300" cy="787400"/>
                                </a:xfrm>
                                <a:prstGeom prst="ribbon">
                                  <a:avLst>
                                    <a:gd name="adj1" fmla="val 16667"/>
                                    <a:gd name="adj2" fmla="val 73936"/>
                                  </a:avLst>
                                </a:prstGeom>
                              </wps:spPr>
                              <wps:style>
                                <a:lnRef idx="2">
                                  <a:schemeClr val="accent5"/>
                                </a:lnRef>
                                <a:fillRef idx="1">
                                  <a:schemeClr val="lt1"/>
                                </a:fillRef>
                                <a:effectRef idx="0">
                                  <a:schemeClr val="accent5"/>
                                </a:effectRef>
                                <a:fontRef idx="minor">
                                  <a:schemeClr val="dk1"/>
                                </a:fontRef>
                              </wps:style>
                              <wps:txbx>
                                <w:txbxContent>
                                  <w:p w:rsidR="00F95AC0" w:rsidRPr="00A03289" w:rsidRDefault="00F95AC0" w:rsidP="00F356B3">
                                    <w:pPr>
                                      <w:autoSpaceDE w:val="0"/>
                                      <w:autoSpaceDN w:val="0"/>
                                      <w:adjustRightInd w:val="0"/>
                                      <w:ind w:firstLine="0"/>
                                      <w:jc w:val="left"/>
                                      <w:rPr>
                                        <w:rFonts w:ascii="Times New Roman" w:eastAsia="UtopiaStd-Regular" w:hAnsi="Times New Roman"/>
                                        <w:b/>
                                        <w:bCs/>
                                        <w:color w:val="1A66FF"/>
                                        <w:sz w:val="12"/>
                                        <w:szCs w:val="12"/>
                                        <w:lang w:val="en-US"/>
                                      </w:rPr>
                                    </w:pPr>
                                    <w:r w:rsidRPr="00A03289">
                                      <w:rPr>
                                        <w:rFonts w:ascii="Times New Roman" w:hAnsi="Times New Roman"/>
                                        <w:b/>
                                        <w:sz w:val="12"/>
                                        <w:szCs w:val="12"/>
                                      </w:rPr>
                                      <w:t xml:space="preserve">Grupi 6: </w:t>
                                    </w:r>
                                  </w:p>
                                  <w:p w:rsidR="00F95AC0" w:rsidRPr="00A03289" w:rsidRDefault="00F95AC0" w:rsidP="00F356B3">
                                    <w:pPr>
                                      <w:autoSpaceDE w:val="0"/>
                                      <w:autoSpaceDN w:val="0"/>
                                      <w:adjustRightInd w:val="0"/>
                                      <w:ind w:firstLine="0"/>
                                      <w:jc w:val="left"/>
                                      <w:rPr>
                                        <w:rFonts w:ascii="Times New Roman" w:hAnsi="Times New Roman"/>
                                        <w:sz w:val="12"/>
                                        <w:szCs w:val="12"/>
                                      </w:rPr>
                                    </w:pPr>
                                    <w:r w:rsidRPr="00A03289">
                                      <w:rPr>
                                        <w:rFonts w:ascii="Times New Roman" w:eastAsia="UtopiaStd-Regular" w:hAnsi="Times New Roman"/>
                                        <w:sz w:val="12"/>
                                        <w:szCs w:val="12"/>
                                        <w:lang w:val="en-US"/>
                                      </w:rPr>
                                      <w:t xml:space="preserve">Jepet </w:t>
                                    </w:r>
                                    <w:r w:rsidRPr="00A03289">
                                      <w:rPr>
                                        <w:rFonts w:ascii="Times New Roman" w:eastAsia="UtopiaStd-Italic" w:hAnsi="Times New Roman"/>
                                        <w:i/>
                                        <w:iCs/>
                                        <w:sz w:val="12"/>
                                        <w:szCs w:val="12"/>
                                        <w:lang w:val="en-US"/>
                                      </w:rPr>
                                      <w:t>f</w:t>
                                    </w:r>
                                    <w:r w:rsidRPr="00A03289">
                                      <w:rPr>
                                        <w:rFonts w:ascii="Times New Roman" w:eastAsia="UtopiaStd-Regular" w:hAnsi="Times New Roman"/>
                                        <w:sz w:val="12"/>
                                        <w:szCs w:val="12"/>
                                        <w:lang w:val="en-US"/>
                                      </w:rPr>
                                      <w:t>(</w:t>
                                    </w:r>
                                    <w:r w:rsidRPr="00A03289">
                                      <w:rPr>
                                        <w:rFonts w:ascii="Times New Roman" w:eastAsia="UtopiaStd-Italic" w:hAnsi="Times New Roman"/>
                                        <w:i/>
                                        <w:iCs/>
                                        <w:sz w:val="12"/>
                                        <w:szCs w:val="12"/>
                                        <w:lang w:val="en-US"/>
                                      </w:rPr>
                                      <w:t>x</w:t>
                                    </w:r>
                                    <w:r w:rsidRPr="00A03289">
                                      <w:rPr>
                                        <w:rFonts w:ascii="Times New Roman" w:eastAsia="UtopiaStd-Regular" w:hAnsi="Times New Roman"/>
                                        <w:sz w:val="12"/>
                                        <w:szCs w:val="12"/>
                                        <w:lang w:val="en-US"/>
                                      </w:rPr>
                                      <w:t>) = (</w:t>
                                    </w:r>
                                    <w:r w:rsidRPr="00A03289">
                                      <w:rPr>
                                        <w:rFonts w:ascii="Times New Roman" w:eastAsia="UtopiaStd-Italic" w:hAnsi="Times New Roman"/>
                                        <w:i/>
                                        <w:iCs/>
                                        <w:sz w:val="12"/>
                                        <w:szCs w:val="12"/>
                                        <w:lang w:val="en-US"/>
                                      </w:rPr>
                                      <w:t>a</w:t>
                                    </w:r>
                                    <w:r w:rsidRPr="00A03289">
                                      <w:rPr>
                                        <w:rFonts w:ascii="Times New Roman" w:eastAsia="UtopiaStd-Regular" w:hAnsi="Times New Roman"/>
                                        <w:sz w:val="12"/>
                                        <w:szCs w:val="12"/>
                                        <w:vertAlign w:val="superscript"/>
                                        <w:lang w:val="en-US"/>
                                      </w:rPr>
                                      <w:t>2</w:t>
                                    </w:r>
                                    <w:r w:rsidRPr="00A03289">
                                      <w:rPr>
                                        <w:rFonts w:ascii="Times New Roman" w:eastAsia="UtopiaStd-Regular" w:hAnsi="Times New Roman"/>
                                        <w:sz w:val="12"/>
                                        <w:szCs w:val="12"/>
                                        <w:lang w:val="en-US"/>
                                      </w:rPr>
                                      <w:t xml:space="preserve"> + 3</w:t>
                                    </w:r>
                                    <w:r w:rsidRPr="00A03289">
                                      <w:rPr>
                                        <w:rFonts w:ascii="Times New Roman" w:eastAsia="UtopiaStd-Italic" w:hAnsi="Times New Roman"/>
                                        <w:i/>
                                        <w:iCs/>
                                        <w:sz w:val="12"/>
                                        <w:szCs w:val="12"/>
                                        <w:lang w:val="en-US"/>
                                      </w:rPr>
                                      <w:t xml:space="preserve">a </w:t>
                                    </w:r>
                                    <w:r>
                                      <w:rPr>
                                        <w:rFonts w:ascii="Times New Roman" w:eastAsia="UtopiaStd-Italic" w:hAnsi="Times New Roman"/>
                                        <w:i/>
                                        <w:iCs/>
                                        <w:sz w:val="12"/>
                                        <w:szCs w:val="12"/>
                                        <w:lang w:val="en-US"/>
                                      </w:rPr>
                                      <w:t xml:space="preserve">- </w:t>
                                    </w:r>
                                    <w:r w:rsidRPr="00A03289">
                                      <w:rPr>
                                        <w:rFonts w:ascii="Times New Roman" w:eastAsia="UtopiaStd-Regular" w:hAnsi="Times New Roman"/>
                                        <w:sz w:val="12"/>
                                        <w:szCs w:val="12"/>
                                        <w:lang w:val="en-US"/>
                                      </w:rPr>
                                      <w:t>4)</w:t>
                                    </w:r>
                                    <w:r w:rsidRPr="00A03289">
                                      <w:rPr>
                                        <w:rFonts w:ascii="Times New Roman" w:eastAsia="UtopiaStd-Italic" w:hAnsi="Times New Roman"/>
                                        <w:i/>
                                        <w:iCs/>
                                        <w:sz w:val="12"/>
                                        <w:szCs w:val="12"/>
                                        <w:lang w:val="en-US"/>
                                      </w:rPr>
                                      <w:t xml:space="preserve">x </w:t>
                                    </w:r>
                                    <w:r w:rsidRPr="00A03289">
                                      <w:rPr>
                                        <w:rFonts w:ascii="Times New Roman" w:eastAsia="UtopiaStd-Regular" w:hAnsi="Times New Roman"/>
                                        <w:sz w:val="12"/>
                                        <w:szCs w:val="12"/>
                                        <w:lang w:val="en-US"/>
                                      </w:rPr>
                                      <w:t>+ 5. P</w:t>
                                    </w:r>
                                    <w:r>
                                      <w:rPr>
                                        <w:rFonts w:ascii="Times New Roman" w:eastAsia="UtopiaStd-Regular" w:hAnsi="Times New Roman"/>
                                        <w:sz w:val="12"/>
                                        <w:szCs w:val="12"/>
                                        <w:lang w:val="en-US"/>
                                      </w:rPr>
                                      <w:t>ë</w:t>
                                    </w:r>
                                    <w:r w:rsidRPr="00A03289">
                                      <w:rPr>
                                        <w:rFonts w:ascii="Times New Roman" w:eastAsia="UtopiaStd-Regular" w:hAnsi="Times New Roman"/>
                                        <w:sz w:val="12"/>
                                        <w:szCs w:val="12"/>
                                        <w:lang w:val="en-US"/>
                                      </w:rPr>
                                      <w:t xml:space="preserve">r </w:t>
                                    </w:r>
                                    <w:r>
                                      <w:rPr>
                                        <w:rFonts w:ascii="Times New Roman" w:eastAsia="UtopiaStd-Regular" w:hAnsi="Times New Roman"/>
                                        <w:sz w:val="12"/>
                                        <w:szCs w:val="12"/>
                                        <w:lang w:val="en-US"/>
                                      </w:rPr>
                                      <w:t>ç</w:t>
                                    </w:r>
                                    <w:r w:rsidRPr="00A03289">
                                      <w:rPr>
                                        <w:rFonts w:ascii="Times New Roman" w:eastAsia="UtopiaStd-Regular" w:hAnsi="Times New Roman"/>
                                        <w:sz w:val="12"/>
                                        <w:szCs w:val="12"/>
                                        <w:lang w:val="en-US"/>
                                      </w:rPr>
                                      <w:t>’vlera t</w:t>
                                    </w:r>
                                    <w:r>
                                      <w:rPr>
                                        <w:rFonts w:ascii="Times New Roman" w:eastAsia="UtopiaStd-Regular" w:hAnsi="Times New Roman"/>
                                        <w:sz w:val="12"/>
                                        <w:szCs w:val="12"/>
                                        <w:lang w:val="en-US"/>
                                      </w:rPr>
                                      <w:t>ë</w:t>
                                    </w:r>
                                    <w:r w:rsidRPr="00A03289">
                                      <w:rPr>
                                        <w:rFonts w:ascii="Times New Roman" w:eastAsia="UtopiaStd-Regular" w:hAnsi="Times New Roman"/>
                                        <w:sz w:val="12"/>
                                        <w:szCs w:val="12"/>
                                        <w:lang w:val="en-US"/>
                                      </w:rPr>
                                      <w:t xml:space="preserve"> </w:t>
                                    </w:r>
                                    <w:r w:rsidRPr="00A03289">
                                      <w:rPr>
                                        <w:rFonts w:ascii="Times New Roman" w:eastAsia="UtopiaStd-Italic" w:hAnsi="Times New Roman"/>
                                        <w:i/>
                                        <w:iCs/>
                                        <w:sz w:val="12"/>
                                        <w:szCs w:val="12"/>
                                        <w:lang w:val="en-US"/>
                                      </w:rPr>
                                      <w:t xml:space="preserve">a, </w:t>
                                    </w:r>
                                    <w:r w:rsidRPr="00A03289">
                                      <w:rPr>
                                        <w:rFonts w:ascii="Times New Roman" w:eastAsia="UtopiaStd-Regular" w:hAnsi="Times New Roman"/>
                                        <w:sz w:val="12"/>
                                        <w:szCs w:val="12"/>
                                        <w:lang w:val="en-US"/>
                                      </w:rPr>
                                      <w:t xml:space="preserve">ai nuk </w:t>
                                    </w:r>
                                    <w:r>
                                      <w:rPr>
                                        <w:rFonts w:ascii="Times New Roman" w:eastAsia="UtopiaStd-Regular" w:hAnsi="Times New Roman"/>
                                        <w:sz w:val="12"/>
                                        <w:szCs w:val="12"/>
                                        <w:lang w:val="en-US"/>
                                      </w:rPr>
                                      <w:t>ë</w:t>
                                    </w:r>
                                    <w:r w:rsidRPr="00A03289">
                                      <w:rPr>
                                        <w:rFonts w:ascii="Times New Roman" w:eastAsia="UtopiaStd-Regular" w:hAnsi="Times New Roman"/>
                                        <w:sz w:val="12"/>
                                        <w:szCs w:val="12"/>
                                        <w:lang w:val="en-US"/>
                                      </w:rPr>
                                      <w:t>sht</w:t>
                                    </w:r>
                                    <w:r>
                                      <w:rPr>
                                        <w:rFonts w:ascii="Times New Roman" w:eastAsia="UtopiaStd-Regular" w:hAnsi="Times New Roman"/>
                                        <w:sz w:val="12"/>
                                        <w:szCs w:val="12"/>
                                        <w:lang w:val="en-US"/>
                                      </w:rPr>
                                      <w:t xml:space="preserve">ë </w:t>
                                    </w:r>
                                    <w:r w:rsidRPr="00A03289">
                                      <w:rPr>
                                        <w:rFonts w:ascii="Times New Roman" w:eastAsia="UtopiaStd-Regular" w:hAnsi="Times New Roman"/>
                                        <w:sz w:val="12"/>
                                        <w:szCs w:val="12"/>
                                        <w:lang w:val="en-US"/>
                                      </w:rPr>
                                      <w:t>funksion nj</w:t>
                                    </w:r>
                                    <w:r>
                                      <w:rPr>
                                        <w:rFonts w:ascii="Times New Roman" w:eastAsia="UtopiaStd-Regular" w:hAnsi="Times New Roman"/>
                                        <w:sz w:val="12"/>
                                        <w:szCs w:val="12"/>
                                        <w:lang w:val="en-US"/>
                                      </w:rPr>
                                      <w:t>ë</w:t>
                                    </w:r>
                                    <w:r w:rsidRPr="00A03289">
                                      <w:rPr>
                                        <w:rFonts w:ascii="Times New Roman" w:eastAsia="UtopiaStd-Regular" w:hAnsi="Times New Roman"/>
                                        <w:sz w:val="12"/>
                                        <w:szCs w:val="12"/>
                                        <w:lang w:val="en-US"/>
                                      </w:rPr>
                                      <w:t xml:space="preserve"> p</w:t>
                                    </w:r>
                                    <w:r>
                                      <w:rPr>
                                        <w:rFonts w:ascii="Times New Roman" w:eastAsia="UtopiaStd-Regular" w:hAnsi="Times New Roman"/>
                                        <w:sz w:val="12"/>
                                        <w:szCs w:val="12"/>
                                        <w:lang w:val="en-US"/>
                                      </w:rPr>
                                      <w:t>ë</w:t>
                                    </w:r>
                                    <w:r w:rsidRPr="00A03289">
                                      <w:rPr>
                                        <w:rFonts w:ascii="Times New Roman" w:eastAsia="UtopiaStd-Regular" w:hAnsi="Times New Roman"/>
                                        <w:sz w:val="12"/>
                                        <w:szCs w:val="12"/>
                                        <w:lang w:val="en-US"/>
                                      </w:rPr>
                                      <w:t>r nj</w:t>
                                    </w:r>
                                    <w:r>
                                      <w:rPr>
                                        <w:rFonts w:ascii="Times New Roman" w:eastAsia="UtopiaStd-Regular" w:hAnsi="Times New Roman"/>
                                        <w:sz w:val="12"/>
                                        <w:szCs w:val="12"/>
                                        <w:lang w:val="en-US"/>
                                      </w:rPr>
                                      <w:t>ë</w:t>
                                    </w:r>
                                    <w:r w:rsidRPr="00A03289">
                                      <w:rPr>
                                        <w:rFonts w:ascii="Times New Roman" w:eastAsia="UtopiaStd-Regular" w:hAnsi="Times New Roman"/>
                                        <w:sz w:val="12"/>
                                        <w:szCs w:val="12"/>
                                        <w:lang w:val="en-US"/>
                                      </w:rPr>
                                      <w:t xml:space="preserve"> (bijektiv)?</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371BEA7" id="Group 537" o:spid="_x0000_s1524" style="position:absolute;margin-left:-.4pt;margin-top:2.8pt;width:508.55pt;height:150.6pt;z-index:251822080;mso-width-relative:margin;mso-height-relative:margin" coordorigin="" coordsize="64590,191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">
                      <v:shape id="Down Ribbon 538" o:spid="_x0000_s1525" type="#_x0000_t53" style="position:absolute;top:1673;width:14361;height:138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5Dk8EA&#10;AADcAAAADwAAAGRycy9kb3ducmV2LnhtbERPy4rCMBTdC/MP4Q7MRmyq4uh0jDIKirqb6gdcm9sH&#10;NjeliVr/3iwEl4fzni87U4sbta6yrGAYxSCIM6srLhScjpvBDITzyBpry6TgQQ6Wi4/eHBNt7/xP&#10;t9QXIoSwS1BB6X2TSOmykgy6yDbEgctta9AH2BZSt3gP4aaWozj+lgYrDg0lNrQuKbukV6Ngf6DL&#10;dJvr6sz9x2o1/jH7bjhS6uuz+/sF4anzb/HLvdMKJuOwNpwJR0Aun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TeQ5PBAAAA3AAAAA8AAAAAAAAAAAAAAAAAmAIAAGRycy9kb3du&#10;cmV2LnhtbFBLBQYAAAAABAAEAPUAAACGAwAAAAA=&#10;" adj="2815,3600" fillcolor="white [3201]" strokecolor="#4bacc6 [3208]" strokeweight="2pt">
                        <v:textbox>
                          <w:txbxContent>
                            <w:p w:rsidR="00F95AC0" w:rsidRPr="0050158A" w:rsidRDefault="00F95AC0" w:rsidP="00F356B3">
                              <w:pPr>
                                <w:autoSpaceDE w:val="0"/>
                                <w:autoSpaceDN w:val="0"/>
                                <w:adjustRightInd w:val="0"/>
                                <w:ind w:firstLine="0"/>
                                <w:jc w:val="left"/>
                                <w:rPr>
                                  <w:rFonts w:ascii="Times New Roman" w:eastAsia="UtopiaStd-Regular" w:hAnsi="Times New Roman"/>
                                  <w:b/>
                                  <w:bCs/>
                                  <w:color w:val="1A66FF"/>
                                  <w:sz w:val="14"/>
                                  <w:szCs w:val="12"/>
                                  <w:lang w:val="en-US"/>
                                </w:rPr>
                              </w:pPr>
                              <w:r w:rsidRPr="0050158A">
                                <w:rPr>
                                  <w:rFonts w:ascii="Times New Roman" w:hAnsi="Times New Roman"/>
                                  <w:b/>
                                  <w:sz w:val="14"/>
                                  <w:szCs w:val="12"/>
                                </w:rPr>
                                <w:t xml:space="preserve">Grupi 1: </w:t>
                              </w:r>
                            </w:p>
                            <w:p w:rsidR="00F95AC0" w:rsidRPr="0050158A" w:rsidRDefault="00F95AC0" w:rsidP="00F356B3">
                              <w:pPr>
                                <w:autoSpaceDE w:val="0"/>
                                <w:autoSpaceDN w:val="0"/>
                                <w:adjustRightInd w:val="0"/>
                                <w:ind w:firstLine="0"/>
                                <w:jc w:val="left"/>
                                <w:rPr>
                                  <w:rFonts w:ascii="Times New Roman" w:hAnsi="Times New Roman"/>
                                  <w:sz w:val="14"/>
                                  <w:szCs w:val="12"/>
                                </w:rPr>
                              </w:pPr>
                              <w:r w:rsidRPr="0050158A">
                                <w:rPr>
                                  <w:rFonts w:ascii="Times New Roman" w:eastAsia="UtopiaStd-Regular" w:hAnsi="Times New Roman"/>
                                  <w:sz w:val="14"/>
                                  <w:szCs w:val="12"/>
                                  <w:lang w:val="en-US"/>
                                </w:rPr>
                                <w:t>Mbi një objekt kryhen tri të shtëna. Probabiliteti i goditjes për çdo të shtënë është 0,8. Shkruani shpërndarjen e probabiliteteve të ndryshores X “Numri i goditjeve në shenjë”.</w:t>
                              </w:r>
                            </w:p>
                          </w:txbxContent>
                        </v:textbox>
                      </v:shape>
                      <v:shape id="Down Ribbon 539" o:spid="_x0000_s1526" type="#_x0000_t53" style="position:absolute;left:13665;top:434;width:10045;height:76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5LmCMYA&#10;AADcAAAADwAAAGRycy9kb3ducmV2LnhtbESPzWrDMBCE74W+g9hAL6WR7dC0cSKbutCQ9JafB9ha&#10;G9vEWhlLdZy3jwKFHoeZ+YZZ5aNpxUC9aywriKcRCOLS6oYrBcfD18s7COeRNbaWScGVHOTZ48MK&#10;U20vvKNh7ysRIOxSVFB736VSurImg25qO+LgnWxv0AfZV1L3eAlw08okiubSYMNhocaOPmsqz/tf&#10;o2D7Tee39Uk3P/x8LYrZwmzHOFHqaTJ+LEF4Gv1/+K+90QpeZwu4nwlHQGY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5LmCMYAAADcAAAADwAAAAAAAAAAAAAAAACYAgAAZHJz&#10;L2Rvd25yZXYueG1sUEsFBgAAAAAEAAQA9QAAAIsDAAAAAA==&#10;" adj="2815,3600" fillcolor="white [3201]" strokecolor="#4bacc6 [3208]" strokeweight="2pt">
                        <v:textbox>
                          <w:txbxContent>
                            <w:p w:rsidR="00F95AC0" w:rsidRPr="00CF13F3" w:rsidRDefault="00F95AC0" w:rsidP="00F356B3">
                              <w:pPr>
                                <w:autoSpaceDE w:val="0"/>
                                <w:autoSpaceDN w:val="0"/>
                                <w:adjustRightInd w:val="0"/>
                                <w:ind w:firstLine="0"/>
                                <w:jc w:val="left"/>
                                <w:rPr>
                                  <w:rFonts w:ascii="Times New Roman" w:eastAsia="UtopiaStd-Regular" w:hAnsi="Times New Roman"/>
                                  <w:b/>
                                  <w:bCs/>
                                  <w:color w:val="1A66FF"/>
                                  <w:sz w:val="14"/>
                                  <w:lang w:val="en-US"/>
                                </w:rPr>
                              </w:pPr>
                              <w:r w:rsidRPr="00CF13F3">
                                <w:rPr>
                                  <w:rFonts w:ascii="Times New Roman" w:hAnsi="Times New Roman"/>
                                  <w:b/>
                                  <w:sz w:val="14"/>
                                </w:rPr>
                                <w:t xml:space="preserve">Grupi </w:t>
                              </w:r>
                              <w:r>
                                <w:rPr>
                                  <w:rFonts w:ascii="Times New Roman" w:hAnsi="Times New Roman"/>
                                  <w:b/>
                                  <w:sz w:val="14"/>
                                </w:rPr>
                                <w:t>2</w:t>
                              </w:r>
                              <w:r w:rsidRPr="00CF13F3">
                                <w:rPr>
                                  <w:rFonts w:ascii="Times New Roman" w:hAnsi="Times New Roman"/>
                                  <w:b/>
                                  <w:sz w:val="14"/>
                                </w:rPr>
                                <w:t xml:space="preserve">: </w:t>
                              </w:r>
                            </w:p>
                            <w:p w:rsidR="00F95AC0" w:rsidRPr="00CF13F3" w:rsidRDefault="00F95AC0" w:rsidP="00F356B3">
                              <w:pPr>
                                <w:autoSpaceDE w:val="0"/>
                                <w:autoSpaceDN w:val="0"/>
                                <w:adjustRightInd w:val="0"/>
                                <w:ind w:firstLine="0"/>
                                <w:jc w:val="left"/>
                                <w:rPr>
                                  <w:sz w:val="16"/>
                                  <w:szCs w:val="16"/>
                                </w:rPr>
                              </w:pPr>
                              <w:r w:rsidRPr="00CF13F3">
                                <w:rPr>
                                  <w:rFonts w:ascii="UtopiaStd-Regular" w:eastAsia="UtopiaStd-Regular" w:hAnsiTheme="minorHAnsi" w:cs="UtopiaStd-Regular"/>
                                  <w:sz w:val="12"/>
                                  <w:szCs w:val="16"/>
                                  <w:lang w:val="en-US"/>
                                </w:rPr>
                                <w:t xml:space="preserve">Zgjidhni ekuacionin </w:t>
                              </w:r>
                              <w:r w:rsidRPr="00CF13F3">
                                <w:rPr>
                                  <w:rFonts w:ascii="UtopiaStd-Italic" w:eastAsia="UtopiaStd-Italic" w:hAnsiTheme="minorHAnsi" w:cs="UtopiaStd-Italic"/>
                                  <w:i/>
                                  <w:iCs/>
                                  <w:sz w:val="16"/>
                                  <w:szCs w:val="16"/>
                                  <w:lang w:val="en-US"/>
                                </w:rPr>
                                <w:t>a</w:t>
                              </w:r>
                              <w:r w:rsidRPr="00CF13F3">
                                <w:rPr>
                                  <w:rFonts w:ascii="UtopiaStd-Italic" w:eastAsia="UtopiaStd-Italic" w:hAnsiTheme="minorHAnsi" w:cs="UtopiaStd-Italic"/>
                                  <w:i/>
                                  <w:iCs/>
                                  <w:sz w:val="16"/>
                                  <w:szCs w:val="16"/>
                                  <w:vertAlign w:val="superscript"/>
                                  <w:lang w:val="en-US"/>
                                </w:rPr>
                                <w:t>x</w:t>
                              </w:r>
                              <w:r w:rsidRPr="00CF13F3">
                                <w:rPr>
                                  <w:rFonts w:ascii="Symbol" w:eastAsia="UtopiaStd-Regular" w:hAnsi="Symbol" w:cs="Symbol"/>
                                  <w:sz w:val="16"/>
                                  <w:szCs w:val="16"/>
                                  <w:vertAlign w:val="superscript"/>
                                  <w:lang w:val="en-US"/>
                                </w:rPr>
                                <w:t></w:t>
                              </w:r>
                              <w:r w:rsidRPr="00CF13F3">
                                <w:rPr>
                                  <w:rFonts w:ascii="UtopiaStd-Regular" w:eastAsia="UtopiaStd-Regular" w:hAnsiTheme="minorHAnsi" w:cs="UtopiaStd-Regular"/>
                                  <w:sz w:val="16"/>
                                  <w:szCs w:val="16"/>
                                  <w:vertAlign w:val="superscript"/>
                                  <w:lang w:val="en-US"/>
                                </w:rPr>
                                <w:t>1</w:t>
                              </w:r>
                              <w:r w:rsidRPr="00CF13F3">
                                <w:rPr>
                                  <w:rFonts w:ascii="UtopiaStd-Regular" w:eastAsia="UtopiaStd-Regular" w:hAnsiTheme="minorHAnsi" w:cs="UtopiaStd-Regular"/>
                                  <w:sz w:val="16"/>
                                  <w:szCs w:val="16"/>
                                  <w:lang w:val="en-US"/>
                                </w:rPr>
                                <w:t xml:space="preserve"> </w:t>
                              </w:r>
                              <w:r w:rsidRPr="00CF13F3">
                                <w:rPr>
                                  <w:rFonts w:ascii="Symbol" w:eastAsia="UtopiaStd-Regular" w:hAnsi="Symbol" w:cs="Symbol"/>
                                  <w:sz w:val="16"/>
                                  <w:szCs w:val="16"/>
                                  <w:lang w:val="en-US"/>
                                </w:rPr>
                                <w:t></w:t>
                              </w:r>
                              <w:r w:rsidRPr="00CF13F3">
                                <w:rPr>
                                  <w:rFonts w:ascii="Symbol" w:eastAsia="UtopiaStd-Regular" w:hAnsi="Symbol" w:cs="Symbol"/>
                                  <w:sz w:val="16"/>
                                  <w:szCs w:val="16"/>
                                  <w:lang w:val="en-US"/>
                                </w:rPr>
                                <w:t></w:t>
                              </w:r>
                              <w:r w:rsidRPr="00CF13F3">
                                <w:rPr>
                                  <w:rFonts w:ascii="UtopiaStd-Regular" w:eastAsia="UtopiaStd-Regular" w:hAnsiTheme="minorHAnsi" w:cs="UtopiaStd-Regular"/>
                                  <w:sz w:val="16"/>
                                  <w:szCs w:val="16"/>
                                  <w:lang w:val="en-US"/>
                                </w:rPr>
                                <w:t>(</w:t>
                              </w:r>
                              <w:r w:rsidRPr="00CF13F3">
                                <w:rPr>
                                  <w:rFonts w:ascii="UtopiaStd-Italic" w:eastAsia="UtopiaStd-Italic" w:hAnsiTheme="minorHAnsi" w:cs="UtopiaStd-Italic"/>
                                  <w:i/>
                                  <w:iCs/>
                                  <w:sz w:val="16"/>
                                  <w:szCs w:val="16"/>
                                  <w:lang w:val="en-US"/>
                                </w:rPr>
                                <w:t>a</w:t>
                              </w:r>
                              <w:r w:rsidRPr="00CF13F3">
                                <w:rPr>
                                  <w:rFonts w:ascii="UtopiaStd-Regular" w:eastAsia="UtopiaStd-Regular" w:hAnsiTheme="minorHAnsi" w:cs="UtopiaStd-Regular"/>
                                  <w:sz w:val="16"/>
                                  <w:szCs w:val="16"/>
                                  <w:vertAlign w:val="superscript"/>
                                  <w:lang w:val="en-US"/>
                                </w:rPr>
                                <w:t>2</w:t>
                              </w:r>
                              <w:r w:rsidRPr="00CF13F3">
                                <w:rPr>
                                  <w:rFonts w:ascii="UtopiaStd-Regular" w:eastAsia="UtopiaStd-Regular" w:hAnsiTheme="minorHAnsi" w:cs="UtopiaStd-Regular"/>
                                  <w:sz w:val="16"/>
                                  <w:szCs w:val="16"/>
                                  <w:lang w:val="en-US"/>
                                </w:rPr>
                                <w:t>)</w:t>
                              </w:r>
                              <w:r w:rsidRPr="00CF13F3">
                                <w:rPr>
                                  <w:rFonts w:ascii="UtopiaStd-Regular" w:eastAsia="UtopiaStd-Regular" w:hAnsiTheme="minorHAnsi" w:cs="UtopiaStd-Regular"/>
                                  <w:sz w:val="16"/>
                                  <w:szCs w:val="16"/>
                                  <w:vertAlign w:val="superscript"/>
                                  <w:lang w:val="en-US"/>
                                </w:rPr>
                                <w:t>3</w:t>
                              </w:r>
                              <w:r w:rsidRPr="00CF13F3">
                                <w:rPr>
                                  <w:rFonts w:ascii="UtopiaStd-Regular" w:eastAsia="UtopiaStd-Regular" w:hAnsiTheme="minorHAnsi" w:cs="UtopiaStd-Regular"/>
                                  <w:sz w:val="16"/>
                                  <w:szCs w:val="16"/>
                                  <w:lang w:val="en-US"/>
                                </w:rPr>
                                <w:t>.</w:t>
                              </w:r>
                            </w:p>
                          </w:txbxContent>
                        </v:textbox>
                      </v:shape>
                      <v:shape id="Down Ribbon 540" o:spid="_x0000_s1527" type="#_x0000_t53" style="position:absolute;left:13669;top:8035;width:13850;height:1109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486MIA&#10;AADcAAAADwAAAGRycy9kb3ducmV2LnhtbERPS27CMBDdV+IO1iB1UxWHT0sJGESQQA07Qg8wxEMS&#10;EY+j2A3h9nhRqcun919telOLjlpXWVYwHkUgiHOrKy4U/Jz3718gnEfWWFsmBQ9ysFkPXlYYa3vn&#10;E3WZL0QIYRejgtL7JpbS5SUZdCPbEAfualuDPsC2kLrFewg3tZxE0ac0WHFoKLGhXUn5Lfs1CtIj&#10;3eaHq64u/PZIkunCpP14otTrsN8uQXjq/b/4z/2tFXzMwvxwJhwBuX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rjzowgAAANwAAAAPAAAAAAAAAAAAAAAAAJgCAABkcnMvZG93&#10;bnJldi54bWxQSwUGAAAAAAQABAD1AAAAhwMAAAAA&#10;" adj="2815,3600" fillcolor="white [3201]" strokecolor="#4bacc6 [3208]" strokeweight="2pt">
                        <v:textbox>
                          <w:txbxContent>
                            <w:p w:rsidR="00F95AC0" w:rsidRPr="0050158A" w:rsidRDefault="00F95AC0" w:rsidP="00F356B3">
                              <w:pPr>
                                <w:autoSpaceDE w:val="0"/>
                                <w:autoSpaceDN w:val="0"/>
                                <w:adjustRightInd w:val="0"/>
                                <w:ind w:firstLine="0"/>
                                <w:jc w:val="left"/>
                                <w:rPr>
                                  <w:rFonts w:ascii="Times New Roman" w:eastAsia="UtopiaStd-Regular" w:hAnsi="Times New Roman"/>
                                  <w:b/>
                                  <w:bCs/>
                                  <w:color w:val="1A66FF"/>
                                  <w:sz w:val="16"/>
                                  <w:lang w:val="en-US"/>
                                </w:rPr>
                              </w:pPr>
                              <w:r w:rsidRPr="0050158A">
                                <w:rPr>
                                  <w:rFonts w:ascii="Times New Roman" w:hAnsi="Times New Roman"/>
                                  <w:b/>
                                  <w:sz w:val="16"/>
                                </w:rPr>
                                <w:t xml:space="preserve">Grupi 3: </w:t>
                              </w:r>
                            </w:p>
                            <w:p w:rsidR="00F95AC0" w:rsidRPr="0050158A" w:rsidRDefault="00F95AC0" w:rsidP="00F356B3">
                              <w:pPr>
                                <w:autoSpaceDE w:val="0"/>
                                <w:autoSpaceDN w:val="0"/>
                                <w:adjustRightInd w:val="0"/>
                                <w:ind w:firstLine="0"/>
                                <w:jc w:val="left"/>
                                <w:rPr>
                                  <w:sz w:val="14"/>
                                </w:rPr>
                              </w:pPr>
                              <w:r w:rsidRPr="0050158A">
                                <w:rPr>
                                  <w:sz w:val="14"/>
                                </w:rPr>
                                <w:t xml:space="preserve">Jepet vektori </w:t>
                              </w:r>
                              <w:r w:rsidRPr="0050158A">
                                <w:rPr>
                                  <w:position w:val="-16"/>
                                  <w:sz w:val="14"/>
                                </w:rPr>
                                <w:object w:dxaOrig="580" w:dyaOrig="360">
                                  <v:shape id="_x0000_i1791" type="#_x0000_t75" style="width:29.45pt;height:18.25pt" o:ole="">
                                    <v:imagedata r:id="rId952" o:title=""/>
                                  </v:shape>
                                  <o:OLEObject Type="Embed" ProgID="Equation.DSMT4" ShapeID="_x0000_i1791" DrawAspect="Content" ObjectID="_1603006848" r:id="rId962"/>
                                </w:object>
                              </w:r>
                              <w:r w:rsidRPr="0050158A">
                                <w:rPr>
                                  <w:sz w:val="14"/>
                                </w:rPr>
                                <w:t xml:space="preserve">, </w:t>
                              </w:r>
                              <w:r w:rsidRPr="0050158A">
                                <w:rPr>
                                  <w:position w:val="-16"/>
                                  <w:sz w:val="14"/>
                                </w:rPr>
                                <w:object w:dxaOrig="580" w:dyaOrig="360">
                                  <v:shape id="_x0000_i1792" type="#_x0000_t75" style="width:29.45pt;height:18.25pt" o:ole="">
                                    <v:imagedata r:id="rId954" o:title=""/>
                                  </v:shape>
                                  <o:OLEObject Type="Embed" ProgID="Equation.DSMT4" ShapeID="_x0000_i1792" DrawAspect="Content" ObjectID="_1603006849" r:id="rId963"/>
                                </w:object>
                              </w:r>
                              <w:r w:rsidRPr="0050158A">
                                <w:rPr>
                                  <w:sz w:val="14"/>
                                </w:rPr>
                                <w:t xml:space="preserve"> dhe </w:t>
                              </w:r>
                              <w:r w:rsidRPr="0050158A">
                                <w:rPr>
                                  <w:position w:val="-16"/>
                                  <w:sz w:val="14"/>
                                </w:rPr>
                                <w:object w:dxaOrig="380" w:dyaOrig="360">
                                  <v:shape id="_x0000_i1793" type="#_x0000_t75" style="width:19.15pt;height:18.25pt" o:ole="">
                                    <v:imagedata r:id="rId956" o:title=""/>
                                  </v:shape>
                                  <o:OLEObject Type="Embed" ProgID="Equation.DSMT4" ShapeID="_x0000_i1793" DrawAspect="Content" ObjectID="_1603006850" r:id="rId964"/>
                                </w:object>
                              </w:r>
                              <w:r w:rsidRPr="0050158A">
                                <w:rPr>
                                  <w:sz w:val="14"/>
                                </w:rPr>
                                <w:t xml:space="preserve">. Gjeni </w:t>
                              </w:r>
                              <w:r w:rsidRPr="0050158A">
                                <w:rPr>
                                  <w:position w:val="-10"/>
                                  <w:sz w:val="14"/>
                                </w:rPr>
                                <w:object w:dxaOrig="160" w:dyaOrig="260">
                                  <v:shape id="_x0000_i1794" type="#_x0000_t75" style="width:8.4pt;height:13.55pt" o:ole="">
                                    <v:imagedata r:id="rId958" o:title=""/>
                                  </v:shape>
                                  <o:OLEObject Type="Embed" ProgID="Equation.DSMT4" ShapeID="_x0000_i1794" DrawAspect="Content" ObjectID="_1603006851" r:id="rId965"/>
                                </w:object>
                              </w:r>
                              <w:r w:rsidRPr="0050158A">
                                <w:rPr>
                                  <w:sz w:val="14"/>
                                </w:rPr>
                                <w:t xml:space="preserve">nëse </w:t>
                              </w:r>
                              <w:r w:rsidRPr="0050158A">
                                <w:rPr>
                                  <w:position w:val="-6"/>
                                  <w:sz w:val="14"/>
                                </w:rPr>
                                <w:object w:dxaOrig="279" w:dyaOrig="200">
                                  <v:shape id="_x0000_i1795" type="#_x0000_t75" style="width:14.05pt;height:9.8pt" o:ole="">
                                    <v:imagedata r:id="rId960" o:title=""/>
                                  </v:shape>
                                  <o:OLEObject Type="Embed" ProgID="Equation.DSMT4" ShapeID="_x0000_i1795" DrawAspect="Content" ObjectID="_1603006852" r:id="rId966"/>
                                </w:object>
                              </w:r>
                              <w:r w:rsidRPr="0050158A">
                                <w:rPr>
                                  <w:sz w:val="14"/>
                                </w:rPr>
                                <w:t>.</w:t>
                              </w:r>
                            </w:p>
                          </w:txbxContent>
                        </v:textbox>
                      </v:shape>
                      <v:shape id="Down Ribbon 541" o:spid="_x0000_s1528" type="#_x0000_t53" style="position:absolute;left:25304;top:362;width:14802;height:479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KZc8UA&#10;AADcAAAADwAAAGRycy9kb3ducmV2LnhtbESP3WrCQBSE7wu+w3IK3pRmE2t/TF1FC4r2rmkf4Jg9&#10;JsHs2ZBdTfL2riD0cpiZb5j5sje1uFDrKssKkigGQZxbXXGh4O938/wBwnlkjbVlUjCQg+Vi9DDH&#10;VNuOf+iS+UIECLsUFZTeN6mULi/JoItsQxy8o20N+iDbQuoWuwA3tZzE8Zs0WHFYKLGhr5LyU3Y2&#10;CvbfdHrfHnV14KdhvX6ZmX2fTJQaP/arTxCeev8fvrd3WsHrNIHbmXAE5O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4plzxQAAANwAAAAPAAAAAAAAAAAAAAAAAJgCAABkcnMv&#10;ZG93bnJldi54bWxQSwUGAAAAAAQABAD1AAAAigMAAAAA&#10;" adj="2815,3600" fillcolor="white [3201]" strokecolor="#4bacc6 [3208]" strokeweight="2pt">
                        <v:textbox>
                          <w:txbxContent>
                            <w:p w:rsidR="00F95AC0" w:rsidRPr="00A03289" w:rsidRDefault="00F95AC0" w:rsidP="00F356B3">
                              <w:pPr>
                                <w:autoSpaceDE w:val="0"/>
                                <w:autoSpaceDN w:val="0"/>
                                <w:adjustRightInd w:val="0"/>
                                <w:ind w:firstLine="0"/>
                                <w:jc w:val="left"/>
                                <w:rPr>
                                  <w:rFonts w:ascii="Times New Roman" w:eastAsia="UtopiaStd-Regular" w:hAnsi="Times New Roman"/>
                                  <w:b/>
                                  <w:bCs/>
                                  <w:color w:val="1A66FF"/>
                                  <w:sz w:val="12"/>
                                  <w:szCs w:val="12"/>
                                  <w:lang w:val="en-US"/>
                                </w:rPr>
                              </w:pPr>
                              <w:r w:rsidRPr="00A03289">
                                <w:rPr>
                                  <w:rFonts w:ascii="Times New Roman" w:hAnsi="Times New Roman"/>
                                  <w:b/>
                                  <w:sz w:val="12"/>
                                  <w:szCs w:val="12"/>
                                </w:rPr>
                                <w:t xml:space="preserve">Grupi </w:t>
                              </w:r>
                              <w:r>
                                <w:rPr>
                                  <w:rFonts w:ascii="Times New Roman" w:hAnsi="Times New Roman"/>
                                  <w:b/>
                                  <w:sz w:val="12"/>
                                  <w:szCs w:val="12"/>
                                </w:rPr>
                                <w:t>4</w:t>
                              </w:r>
                              <w:r w:rsidRPr="00A03289">
                                <w:rPr>
                                  <w:rFonts w:ascii="Times New Roman" w:hAnsi="Times New Roman"/>
                                  <w:b/>
                                  <w:sz w:val="12"/>
                                  <w:szCs w:val="12"/>
                                </w:rPr>
                                <w:t xml:space="preserve">: </w:t>
                              </w:r>
                            </w:p>
                            <w:p w:rsidR="00F95AC0" w:rsidRDefault="00F95AC0" w:rsidP="00F356B3">
                              <w:pPr>
                                <w:autoSpaceDE w:val="0"/>
                                <w:autoSpaceDN w:val="0"/>
                                <w:adjustRightInd w:val="0"/>
                                <w:ind w:firstLine="0"/>
                                <w:jc w:val="left"/>
                                <w:rPr>
                                  <w:rFonts w:ascii="Times New Roman" w:eastAsia="UtopiaStd-Regular" w:hAnsi="Times New Roman"/>
                                  <w:sz w:val="12"/>
                                  <w:szCs w:val="12"/>
                                  <w:lang w:val="en-US"/>
                                </w:rPr>
                              </w:pPr>
                              <w:r w:rsidRPr="00A03289">
                                <w:rPr>
                                  <w:rFonts w:ascii="Times New Roman" w:eastAsia="UtopiaStd-Regular" w:hAnsi="Times New Roman"/>
                                  <w:sz w:val="12"/>
                                  <w:szCs w:val="12"/>
                                  <w:lang w:val="en-US"/>
                                </w:rPr>
                                <w:t xml:space="preserve">Jepet vargu </w:t>
                              </w:r>
                              <w:r w:rsidRPr="00A03289">
                                <w:rPr>
                                  <w:rFonts w:ascii="Times New Roman" w:eastAsia="UtopiaStd-Italic" w:hAnsi="Times New Roman"/>
                                  <w:i/>
                                  <w:iCs/>
                                  <w:sz w:val="12"/>
                                  <w:szCs w:val="12"/>
                                  <w:lang w:val="en-US"/>
                                </w:rPr>
                                <w:t>u</w:t>
                              </w:r>
                              <w:r w:rsidRPr="00A03289">
                                <w:rPr>
                                  <w:rFonts w:ascii="Times New Roman" w:eastAsia="UtopiaStd-Italic" w:hAnsi="Times New Roman"/>
                                  <w:i/>
                                  <w:iCs/>
                                  <w:sz w:val="12"/>
                                  <w:szCs w:val="12"/>
                                  <w:vertAlign w:val="subscript"/>
                                  <w:lang w:val="en-US"/>
                                </w:rPr>
                                <w:t>n</w:t>
                              </w:r>
                              <w:r w:rsidRPr="00A03289">
                                <w:rPr>
                                  <w:rFonts w:ascii="Times New Roman" w:eastAsia="UtopiaStd-Regular" w:hAnsi="Times New Roman"/>
                                  <w:sz w:val="12"/>
                                  <w:szCs w:val="12"/>
                                  <w:vertAlign w:val="subscript"/>
                                  <w:lang w:val="en-US"/>
                                </w:rPr>
                                <w:t>+1</w:t>
                              </w:r>
                              <w:r w:rsidRPr="00A03289">
                                <w:rPr>
                                  <w:rFonts w:ascii="Times New Roman" w:eastAsia="UtopiaStd-Regular" w:hAnsi="Times New Roman"/>
                                  <w:sz w:val="12"/>
                                  <w:szCs w:val="12"/>
                                  <w:lang w:val="en-US"/>
                                </w:rPr>
                                <w:t xml:space="preserve">= </w:t>
                              </w:r>
                              <w:r w:rsidRPr="00A03289">
                                <w:rPr>
                                  <w:rFonts w:ascii="Times New Roman" w:eastAsia="UtopiaStd-Italic" w:hAnsi="Times New Roman"/>
                                  <w:i/>
                                  <w:iCs/>
                                  <w:sz w:val="12"/>
                                  <w:szCs w:val="12"/>
                                  <w:lang w:val="en-US"/>
                                </w:rPr>
                                <w:t>u</w:t>
                              </w:r>
                              <w:r w:rsidRPr="00A03289">
                                <w:rPr>
                                  <w:rFonts w:ascii="Times New Roman" w:eastAsia="UtopiaStd-Italic" w:hAnsi="Times New Roman"/>
                                  <w:i/>
                                  <w:iCs/>
                                  <w:sz w:val="12"/>
                                  <w:szCs w:val="12"/>
                                  <w:vertAlign w:val="subscript"/>
                                  <w:lang w:val="en-US"/>
                                </w:rPr>
                                <w:t>n</w:t>
                              </w:r>
                              <w:r w:rsidRPr="00A03289">
                                <w:rPr>
                                  <w:rFonts w:ascii="Times New Roman" w:eastAsia="UtopiaStd-Regular" w:hAnsi="Times New Roman"/>
                                  <w:sz w:val="12"/>
                                  <w:szCs w:val="12"/>
                                  <w:vertAlign w:val="subscript"/>
                                  <w:lang w:val="en-US"/>
                                </w:rPr>
                                <w:t>-1</w:t>
                              </w:r>
                              <w:r w:rsidRPr="00A03289">
                                <w:rPr>
                                  <w:rFonts w:ascii="Times New Roman" w:eastAsia="UtopiaStd-Regular" w:hAnsi="Times New Roman"/>
                                  <w:sz w:val="12"/>
                                  <w:szCs w:val="12"/>
                                  <w:lang w:val="en-US"/>
                                </w:rPr>
                                <w:t xml:space="preserve"> + 2</w:t>
                              </w:r>
                              <w:r w:rsidRPr="00A03289">
                                <w:rPr>
                                  <w:rFonts w:ascii="Times New Roman" w:eastAsia="UtopiaStd-Italic" w:hAnsi="Times New Roman"/>
                                  <w:i/>
                                  <w:iCs/>
                                  <w:sz w:val="12"/>
                                  <w:szCs w:val="12"/>
                                  <w:lang w:val="en-US"/>
                                </w:rPr>
                                <w:t>u</w:t>
                              </w:r>
                              <w:r w:rsidRPr="00A03289">
                                <w:rPr>
                                  <w:rFonts w:ascii="Times New Roman" w:eastAsia="UtopiaStd-Italic" w:hAnsi="Times New Roman"/>
                                  <w:i/>
                                  <w:iCs/>
                                  <w:sz w:val="12"/>
                                  <w:szCs w:val="12"/>
                                  <w:vertAlign w:val="subscript"/>
                                  <w:lang w:val="en-US"/>
                                </w:rPr>
                                <w:t xml:space="preserve">n </w:t>
                              </w:r>
                              <w:r w:rsidRPr="00A03289">
                                <w:rPr>
                                  <w:rFonts w:ascii="Times New Roman" w:eastAsia="UtopiaStd-Regular" w:hAnsi="Times New Roman"/>
                                  <w:sz w:val="12"/>
                                  <w:szCs w:val="12"/>
                                  <w:lang w:val="en-US"/>
                                </w:rPr>
                                <w:t xml:space="preserve">; </w:t>
                              </w:r>
                            </w:p>
                            <w:p w:rsidR="00F95AC0" w:rsidRPr="00A03289" w:rsidRDefault="00F95AC0" w:rsidP="00F356B3">
                              <w:pPr>
                                <w:autoSpaceDE w:val="0"/>
                                <w:autoSpaceDN w:val="0"/>
                                <w:adjustRightInd w:val="0"/>
                                <w:ind w:firstLine="0"/>
                                <w:jc w:val="left"/>
                                <w:rPr>
                                  <w:rFonts w:ascii="Times New Roman" w:hAnsi="Times New Roman"/>
                                  <w:sz w:val="12"/>
                                  <w:szCs w:val="12"/>
                                </w:rPr>
                              </w:pPr>
                              <w:r w:rsidRPr="00A03289">
                                <w:rPr>
                                  <w:rFonts w:ascii="Times New Roman" w:eastAsia="UtopiaStd-Italic" w:hAnsi="Times New Roman"/>
                                  <w:i/>
                                  <w:iCs/>
                                  <w:sz w:val="12"/>
                                  <w:szCs w:val="12"/>
                                  <w:lang w:val="en-US"/>
                                </w:rPr>
                                <w:t>u</w:t>
                              </w:r>
                              <w:r w:rsidRPr="00A03289">
                                <w:rPr>
                                  <w:rFonts w:ascii="Times New Roman" w:eastAsia="UtopiaStd-Regular" w:hAnsi="Times New Roman"/>
                                  <w:sz w:val="12"/>
                                  <w:szCs w:val="12"/>
                                  <w:vertAlign w:val="subscript"/>
                                  <w:lang w:val="en-US"/>
                                </w:rPr>
                                <w:t>1</w:t>
                              </w:r>
                              <w:r w:rsidRPr="00A03289">
                                <w:rPr>
                                  <w:rFonts w:ascii="Times New Roman" w:eastAsia="UtopiaStd-Regular" w:hAnsi="Times New Roman"/>
                                  <w:sz w:val="12"/>
                                  <w:szCs w:val="12"/>
                                  <w:lang w:val="en-US"/>
                                </w:rPr>
                                <w:t xml:space="preserve"> = 1; </w:t>
                              </w:r>
                              <w:r w:rsidRPr="00A03289">
                                <w:rPr>
                                  <w:rFonts w:ascii="Times New Roman" w:eastAsia="UtopiaStd-Italic" w:hAnsi="Times New Roman"/>
                                  <w:i/>
                                  <w:iCs/>
                                  <w:sz w:val="12"/>
                                  <w:szCs w:val="12"/>
                                  <w:lang w:val="en-US"/>
                                </w:rPr>
                                <w:t>u</w:t>
                              </w:r>
                              <w:r w:rsidRPr="00A03289">
                                <w:rPr>
                                  <w:rFonts w:ascii="Times New Roman" w:eastAsia="UtopiaStd-Regular" w:hAnsi="Times New Roman"/>
                                  <w:sz w:val="12"/>
                                  <w:szCs w:val="12"/>
                                  <w:vertAlign w:val="subscript"/>
                                  <w:lang w:val="en-US"/>
                                </w:rPr>
                                <w:t>2</w:t>
                              </w:r>
                              <w:r w:rsidRPr="00A03289">
                                <w:rPr>
                                  <w:rFonts w:ascii="Times New Roman" w:eastAsia="UtopiaStd-Regular" w:hAnsi="Times New Roman"/>
                                  <w:sz w:val="12"/>
                                  <w:szCs w:val="12"/>
                                  <w:lang w:val="en-US"/>
                                </w:rPr>
                                <w:t xml:space="preserve"> = 1. Gjeni </w:t>
                              </w:r>
                              <w:r w:rsidRPr="00A03289">
                                <w:rPr>
                                  <w:rFonts w:ascii="Times New Roman" w:eastAsia="UtopiaStd-Italic" w:hAnsi="Times New Roman"/>
                                  <w:i/>
                                  <w:iCs/>
                                  <w:sz w:val="12"/>
                                  <w:szCs w:val="12"/>
                                  <w:lang w:val="en-US"/>
                                </w:rPr>
                                <w:t>u</w:t>
                              </w:r>
                              <w:r w:rsidRPr="00A03289">
                                <w:rPr>
                                  <w:rFonts w:ascii="Times New Roman" w:eastAsia="UtopiaStd-Regular" w:hAnsi="Times New Roman"/>
                                  <w:sz w:val="12"/>
                                  <w:szCs w:val="12"/>
                                  <w:vertAlign w:val="subscript"/>
                                  <w:lang w:val="en-US"/>
                                </w:rPr>
                                <w:t>5</w:t>
                              </w:r>
                              <w:r w:rsidRPr="00A03289">
                                <w:rPr>
                                  <w:rFonts w:ascii="Times New Roman" w:eastAsia="UtopiaStd-Regular" w:hAnsi="Times New Roman"/>
                                  <w:sz w:val="12"/>
                                  <w:szCs w:val="12"/>
                                  <w:lang w:val="en-US"/>
                                </w:rPr>
                                <w:t>.</w:t>
                              </w:r>
                            </w:p>
                          </w:txbxContent>
                        </v:textbox>
                      </v:shape>
                      <v:shape id="Down Ribbon 542" o:spid="_x0000_s1529" type="#_x0000_t53" style="position:absolute;left:28916;top:5120;width:25274;height:1382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HBMUA&#10;AADcAAAADwAAAGRycy9kb3ducmV2LnhtbESP3WrCQBSE7wu+w3IK3pRmY2p/TF1FC4r2rmkf4Jg9&#10;JsHs2ZBdTfL2riD0cpiZb5j5sje1uFDrKssKJlEMgji3uuJCwd/v5vkDhPPIGmvLpGAgB8vF6GGO&#10;qbYd/9Al84UIEHYpKii9b1IpXV6SQRfZhjh4R9sa9EG2hdQtdgFuapnE8Zs0WHFYKLGhr5LyU3Y2&#10;CvbfdHrfHnV14KdhvX6ZmX0/SZQaP/arTxCeev8fvrd3WsHrNIHbmXAE5O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MAcExQAAANwAAAAPAAAAAAAAAAAAAAAAAJgCAABkcnMv&#10;ZG93bnJldi54bWxQSwUGAAAAAAQABAD1AAAAigMAAAAA&#10;" adj="2815,3600" fillcolor="white [3201]" strokecolor="#4bacc6 [3208]" strokeweight="2pt">
                        <v:textbox>
                          <w:txbxContent>
                            <w:p w:rsidR="00F95AC0" w:rsidRPr="0050158A" w:rsidRDefault="00F95AC0" w:rsidP="00F356B3">
                              <w:pPr>
                                <w:autoSpaceDE w:val="0"/>
                                <w:autoSpaceDN w:val="0"/>
                                <w:adjustRightInd w:val="0"/>
                                <w:ind w:firstLine="0"/>
                                <w:jc w:val="left"/>
                                <w:rPr>
                                  <w:rFonts w:ascii="Times New Roman" w:eastAsia="UtopiaStd-Regular" w:hAnsi="Times New Roman"/>
                                  <w:b/>
                                  <w:bCs/>
                                  <w:color w:val="1A66FF"/>
                                  <w:sz w:val="14"/>
                                  <w:szCs w:val="12"/>
                                  <w:lang w:val="en-US"/>
                                </w:rPr>
                              </w:pPr>
                              <w:r w:rsidRPr="0050158A">
                                <w:rPr>
                                  <w:rFonts w:ascii="Times New Roman" w:hAnsi="Times New Roman"/>
                                  <w:b/>
                                  <w:sz w:val="14"/>
                                  <w:szCs w:val="12"/>
                                </w:rPr>
                                <w:t xml:space="preserve">Grupi 5: </w:t>
                              </w:r>
                            </w:p>
                            <w:p w:rsidR="00F95AC0" w:rsidRPr="0050158A" w:rsidRDefault="00F95AC0" w:rsidP="00F356B3">
                              <w:pPr>
                                <w:autoSpaceDE w:val="0"/>
                                <w:autoSpaceDN w:val="0"/>
                                <w:adjustRightInd w:val="0"/>
                                <w:ind w:firstLine="0"/>
                                <w:jc w:val="left"/>
                                <w:rPr>
                                  <w:rFonts w:ascii="Times New Roman" w:eastAsia="UtopiaStd-Regular" w:hAnsi="Times New Roman"/>
                                  <w:color w:val="000000"/>
                                  <w:sz w:val="14"/>
                                  <w:szCs w:val="12"/>
                                  <w:lang w:val="en-US"/>
                                </w:rPr>
                              </w:pPr>
                              <w:r w:rsidRPr="0050158A">
                                <w:rPr>
                                  <w:rFonts w:ascii="Times New Roman" w:eastAsiaTheme="minorHAnsi" w:hAnsi="Times New Roman"/>
                                  <w:b/>
                                  <w:bCs/>
                                  <w:sz w:val="14"/>
                                  <w:szCs w:val="12"/>
                                  <w:lang w:val="en-US"/>
                                </w:rPr>
                                <w:t xml:space="preserve">a </w:t>
                              </w:r>
                              <w:r w:rsidRPr="0050158A">
                                <w:rPr>
                                  <w:rFonts w:ascii="Times New Roman" w:eastAsia="UtopiaStd-Regular" w:hAnsi="Times New Roman"/>
                                  <w:color w:val="000000"/>
                                  <w:sz w:val="14"/>
                                  <w:szCs w:val="12"/>
                                  <w:lang w:val="en-US"/>
                                </w:rPr>
                                <w:t>Për bashkësinë e vrojtimeve të mëposhtme, gjeni ndryshesën ndërkuartilore (NNK).</w:t>
                              </w:r>
                            </w:p>
                            <w:p w:rsidR="00F95AC0" w:rsidRPr="0050158A" w:rsidRDefault="00F95AC0" w:rsidP="00F356B3">
                              <w:pPr>
                                <w:autoSpaceDE w:val="0"/>
                                <w:autoSpaceDN w:val="0"/>
                                <w:adjustRightInd w:val="0"/>
                                <w:ind w:firstLine="0"/>
                                <w:jc w:val="left"/>
                                <w:rPr>
                                  <w:rFonts w:ascii="Times New Roman" w:eastAsia="UtopiaStd-Regular" w:hAnsi="Times New Roman"/>
                                  <w:color w:val="000000"/>
                                  <w:sz w:val="14"/>
                                  <w:szCs w:val="12"/>
                                  <w:lang w:val="en-US"/>
                                </w:rPr>
                              </w:pPr>
                              <w:r w:rsidRPr="0050158A">
                                <w:rPr>
                                  <w:rFonts w:ascii="Times New Roman" w:eastAsia="UtopiaStd-Regular" w:hAnsi="Times New Roman"/>
                                  <w:color w:val="000000"/>
                                  <w:sz w:val="14"/>
                                  <w:szCs w:val="12"/>
                                  <w:lang w:val="en-US"/>
                                </w:rPr>
                                <w:t>14, 16, 15, 26, 10, 9, 12, 17, 15, 18, 11, 10</w:t>
                              </w:r>
                            </w:p>
                            <w:p w:rsidR="00F95AC0" w:rsidRPr="0050158A" w:rsidRDefault="00F95AC0" w:rsidP="00F356B3">
                              <w:pPr>
                                <w:autoSpaceDE w:val="0"/>
                                <w:autoSpaceDN w:val="0"/>
                                <w:adjustRightInd w:val="0"/>
                                <w:ind w:firstLine="0"/>
                                <w:jc w:val="left"/>
                                <w:rPr>
                                  <w:rFonts w:ascii="Times New Roman" w:eastAsia="UtopiaStd-Regular" w:hAnsi="Times New Roman"/>
                                  <w:color w:val="000000"/>
                                  <w:sz w:val="14"/>
                                  <w:szCs w:val="12"/>
                                  <w:lang w:val="en-US"/>
                                </w:rPr>
                              </w:pPr>
                              <w:r w:rsidRPr="0050158A">
                                <w:rPr>
                                  <w:rFonts w:ascii="Times New Roman" w:eastAsiaTheme="minorHAnsi" w:hAnsi="Times New Roman"/>
                                  <w:b/>
                                  <w:bCs/>
                                  <w:sz w:val="14"/>
                                  <w:szCs w:val="12"/>
                                  <w:lang w:val="en-US"/>
                                </w:rPr>
                                <w:t xml:space="preserve">b </w:t>
                              </w:r>
                              <w:r w:rsidRPr="0050158A">
                                <w:rPr>
                                  <w:rFonts w:ascii="Times New Roman" w:eastAsia="UtopiaStd-Regular" w:hAnsi="Times New Roman"/>
                                  <w:color w:val="000000"/>
                                  <w:sz w:val="14"/>
                                  <w:szCs w:val="12"/>
                                  <w:lang w:val="en-US"/>
                                </w:rPr>
                                <w:t xml:space="preserve">Duke përdorur rregullën që vlerat e jashtëndodhura janë vlerat më të vogla se </w:t>
                              </w:r>
                            </w:p>
                            <w:p w:rsidR="00F95AC0" w:rsidRPr="0050158A" w:rsidRDefault="00F95AC0" w:rsidP="00F356B3">
                              <w:pPr>
                                <w:autoSpaceDE w:val="0"/>
                                <w:autoSpaceDN w:val="0"/>
                                <w:adjustRightInd w:val="0"/>
                                <w:ind w:firstLine="0"/>
                                <w:jc w:val="left"/>
                                <w:rPr>
                                  <w:rFonts w:ascii="Times New Roman" w:eastAsia="UtopiaStd-Regular" w:hAnsi="Times New Roman"/>
                                  <w:color w:val="000000"/>
                                  <w:sz w:val="14"/>
                                  <w:szCs w:val="12"/>
                                  <w:lang w:val="en-US"/>
                                </w:rPr>
                              </w:pPr>
                              <w:r w:rsidRPr="0050158A">
                                <w:rPr>
                                  <w:rFonts w:ascii="Times New Roman" w:eastAsia="UtopiaStd-Regular" w:hAnsi="Times New Roman"/>
                                  <w:color w:val="000000"/>
                                  <w:sz w:val="14"/>
                                  <w:szCs w:val="12"/>
                                  <w:lang w:val="en-US"/>
                                </w:rPr>
                                <w:t>K</w:t>
                              </w:r>
                              <w:r w:rsidRPr="0050158A">
                                <w:rPr>
                                  <w:rFonts w:ascii="Times New Roman" w:eastAsia="UtopiaStd-Regular" w:hAnsi="Times New Roman"/>
                                  <w:color w:val="000000"/>
                                  <w:sz w:val="14"/>
                                  <w:szCs w:val="12"/>
                                  <w:vertAlign w:val="subscript"/>
                                  <w:lang w:val="en-US"/>
                                </w:rPr>
                                <w:t xml:space="preserve">1 </w:t>
                              </w:r>
                              <w:r w:rsidRPr="0050158A">
                                <w:rPr>
                                  <w:rFonts w:ascii="Times New Roman" w:eastAsia="UtopiaStd-Regular" w:hAnsi="Times New Roman"/>
                                  <w:color w:val="000000"/>
                                  <w:sz w:val="14"/>
                                  <w:szCs w:val="12"/>
                                  <w:lang w:val="en-US"/>
                                </w:rPr>
                                <w:t>– 1,5 NNK dhe më të mëdha se</w:t>
                              </w:r>
                            </w:p>
                            <w:p w:rsidR="00F95AC0" w:rsidRPr="0050158A" w:rsidRDefault="00F95AC0" w:rsidP="00F356B3">
                              <w:pPr>
                                <w:autoSpaceDE w:val="0"/>
                                <w:autoSpaceDN w:val="0"/>
                                <w:adjustRightInd w:val="0"/>
                                <w:ind w:firstLine="0"/>
                                <w:jc w:val="left"/>
                                <w:rPr>
                                  <w:rFonts w:ascii="Times New Roman" w:hAnsi="Times New Roman"/>
                                  <w:sz w:val="14"/>
                                  <w:szCs w:val="12"/>
                                </w:rPr>
                              </w:pPr>
                              <w:r w:rsidRPr="0050158A">
                                <w:rPr>
                                  <w:rFonts w:ascii="Times New Roman" w:eastAsia="UtopiaStd-Regular" w:hAnsi="Times New Roman"/>
                                  <w:color w:val="000000"/>
                                  <w:sz w:val="14"/>
                                  <w:szCs w:val="12"/>
                                  <w:lang w:val="en-US"/>
                                </w:rPr>
                                <w:t>K</w:t>
                              </w:r>
                              <w:r w:rsidRPr="0050158A">
                                <w:rPr>
                                  <w:rFonts w:ascii="Times New Roman" w:eastAsia="UtopiaStd-Regular" w:hAnsi="Times New Roman"/>
                                  <w:color w:val="000000"/>
                                  <w:sz w:val="14"/>
                                  <w:szCs w:val="12"/>
                                  <w:vertAlign w:val="subscript"/>
                                  <w:lang w:val="en-US"/>
                                </w:rPr>
                                <w:t>3</w:t>
                              </w:r>
                              <w:r w:rsidRPr="0050158A">
                                <w:rPr>
                                  <w:rFonts w:ascii="Times New Roman" w:eastAsia="UtopiaStd-Regular" w:hAnsi="Times New Roman"/>
                                  <w:color w:val="000000"/>
                                  <w:sz w:val="14"/>
                                  <w:szCs w:val="12"/>
                                  <w:lang w:val="en-US"/>
                                </w:rPr>
                                <w:t xml:space="preserve"> + 1,5 NNK, ku K</w:t>
                              </w:r>
                              <w:r w:rsidRPr="0050158A">
                                <w:rPr>
                                  <w:rFonts w:ascii="Times New Roman" w:eastAsia="UtopiaStd-Regular" w:hAnsi="Times New Roman"/>
                                  <w:color w:val="000000"/>
                                  <w:sz w:val="14"/>
                                  <w:szCs w:val="12"/>
                                  <w:vertAlign w:val="subscript"/>
                                  <w:lang w:val="en-US"/>
                                </w:rPr>
                                <w:t>1</w:t>
                              </w:r>
                              <w:r w:rsidRPr="0050158A">
                                <w:rPr>
                                  <w:rFonts w:ascii="Times New Roman" w:eastAsia="UtopiaStd-Regular" w:hAnsi="Times New Roman"/>
                                  <w:color w:val="000000"/>
                                  <w:sz w:val="14"/>
                                  <w:szCs w:val="12"/>
                                  <w:lang w:val="en-US"/>
                                </w:rPr>
                                <w:t xml:space="preserve"> është kuartili i parë dhe K</w:t>
                              </w:r>
                              <w:r w:rsidRPr="0050158A">
                                <w:rPr>
                                  <w:rFonts w:ascii="Times New Roman" w:eastAsia="UtopiaStd-Regular" w:hAnsi="Times New Roman"/>
                                  <w:color w:val="000000"/>
                                  <w:sz w:val="14"/>
                                  <w:szCs w:val="12"/>
                                  <w:vertAlign w:val="subscript"/>
                                  <w:lang w:val="en-US"/>
                                </w:rPr>
                                <w:t>3</w:t>
                              </w:r>
                              <w:r w:rsidRPr="0050158A">
                                <w:rPr>
                                  <w:rFonts w:ascii="Times New Roman" w:eastAsia="UtopiaStd-Regular" w:hAnsi="Times New Roman"/>
                                  <w:color w:val="000000"/>
                                  <w:sz w:val="14"/>
                                  <w:szCs w:val="12"/>
                                  <w:lang w:val="en-US"/>
                                </w:rPr>
                                <w:t xml:space="preserve"> është kuartili i tretë, tregoni vlerat e jashtëndodhura për këto të dhëna.</w:t>
                              </w:r>
                            </w:p>
                          </w:txbxContent>
                        </v:textbox>
                      </v:shape>
                      <v:shape id="Down Ribbon 543" o:spid="_x0000_s1530" type="#_x0000_t53" style="position:absolute;left:49477;width:15113;height:787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yin8UA&#10;AADcAAAADwAAAGRycy9kb3ducmV2LnhtbESP0WrCQBRE3wv+w3IFX4rZGGur0VVMoVJ9q/YDrtlr&#10;EszeDdltjH/fFQp9HGbmDLPa9KYWHbWusqxgEsUgiHOrKy4UfJ8+xnMQziNrrC2Tgjs52KwHTytM&#10;tb3xF3VHX4gAYZeigtL7JpXS5SUZdJFtiIN3sa1BH2RbSN3iLcBNLZM4fpUGKw4LJTb0XlJ+Pf4Y&#10;BfsDXd92F12d+fmeZdOF2feTRKnRsN8uQXjq/X/4r/2pFcxepvA4E46AX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fKKfxQAAANwAAAAPAAAAAAAAAAAAAAAAAJgCAABkcnMv&#10;ZG93bnJldi54bWxQSwUGAAAAAAQABAD1AAAAigMAAAAA&#10;" adj="2815,3600" fillcolor="white [3201]" strokecolor="#4bacc6 [3208]" strokeweight="2pt">
                        <v:textbox>
                          <w:txbxContent>
                            <w:p w:rsidR="00F95AC0" w:rsidRPr="00A03289" w:rsidRDefault="00F95AC0" w:rsidP="00F356B3">
                              <w:pPr>
                                <w:autoSpaceDE w:val="0"/>
                                <w:autoSpaceDN w:val="0"/>
                                <w:adjustRightInd w:val="0"/>
                                <w:ind w:firstLine="0"/>
                                <w:jc w:val="left"/>
                                <w:rPr>
                                  <w:rFonts w:ascii="Times New Roman" w:eastAsia="UtopiaStd-Regular" w:hAnsi="Times New Roman"/>
                                  <w:b/>
                                  <w:bCs/>
                                  <w:color w:val="1A66FF"/>
                                  <w:sz w:val="12"/>
                                  <w:szCs w:val="12"/>
                                  <w:lang w:val="en-US"/>
                                </w:rPr>
                              </w:pPr>
                              <w:r w:rsidRPr="00A03289">
                                <w:rPr>
                                  <w:rFonts w:ascii="Times New Roman" w:hAnsi="Times New Roman"/>
                                  <w:b/>
                                  <w:sz w:val="12"/>
                                  <w:szCs w:val="12"/>
                                </w:rPr>
                                <w:t xml:space="preserve">Grupi 6: </w:t>
                              </w:r>
                            </w:p>
                            <w:p w:rsidR="00F95AC0" w:rsidRPr="00A03289" w:rsidRDefault="00F95AC0" w:rsidP="00F356B3">
                              <w:pPr>
                                <w:autoSpaceDE w:val="0"/>
                                <w:autoSpaceDN w:val="0"/>
                                <w:adjustRightInd w:val="0"/>
                                <w:ind w:firstLine="0"/>
                                <w:jc w:val="left"/>
                                <w:rPr>
                                  <w:rFonts w:ascii="Times New Roman" w:hAnsi="Times New Roman"/>
                                  <w:sz w:val="12"/>
                                  <w:szCs w:val="12"/>
                                </w:rPr>
                              </w:pPr>
                              <w:r w:rsidRPr="00A03289">
                                <w:rPr>
                                  <w:rFonts w:ascii="Times New Roman" w:eastAsia="UtopiaStd-Regular" w:hAnsi="Times New Roman"/>
                                  <w:sz w:val="12"/>
                                  <w:szCs w:val="12"/>
                                  <w:lang w:val="en-US"/>
                                </w:rPr>
                                <w:t xml:space="preserve">Jepet </w:t>
                              </w:r>
                              <w:r w:rsidRPr="00A03289">
                                <w:rPr>
                                  <w:rFonts w:ascii="Times New Roman" w:eastAsia="UtopiaStd-Italic" w:hAnsi="Times New Roman"/>
                                  <w:i/>
                                  <w:iCs/>
                                  <w:sz w:val="12"/>
                                  <w:szCs w:val="12"/>
                                  <w:lang w:val="en-US"/>
                                </w:rPr>
                                <w:t>f</w:t>
                              </w:r>
                              <w:r w:rsidRPr="00A03289">
                                <w:rPr>
                                  <w:rFonts w:ascii="Times New Roman" w:eastAsia="UtopiaStd-Regular" w:hAnsi="Times New Roman"/>
                                  <w:sz w:val="12"/>
                                  <w:szCs w:val="12"/>
                                  <w:lang w:val="en-US"/>
                                </w:rPr>
                                <w:t>(</w:t>
                              </w:r>
                              <w:r w:rsidRPr="00A03289">
                                <w:rPr>
                                  <w:rFonts w:ascii="Times New Roman" w:eastAsia="UtopiaStd-Italic" w:hAnsi="Times New Roman"/>
                                  <w:i/>
                                  <w:iCs/>
                                  <w:sz w:val="12"/>
                                  <w:szCs w:val="12"/>
                                  <w:lang w:val="en-US"/>
                                </w:rPr>
                                <w:t>x</w:t>
                              </w:r>
                              <w:r w:rsidRPr="00A03289">
                                <w:rPr>
                                  <w:rFonts w:ascii="Times New Roman" w:eastAsia="UtopiaStd-Regular" w:hAnsi="Times New Roman"/>
                                  <w:sz w:val="12"/>
                                  <w:szCs w:val="12"/>
                                  <w:lang w:val="en-US"/>
                                </w:rPr>
                                <w:t>) = (</w:t>
                              </w:r>
                              <w:r w:rsidRPr="00A03289">
                                <w:rPr>
                                  <w:rFonts w:ascii="Times New Roman" w:eastAsia="UtopiaStd-Italic" w:hAnsi="Times New Roman"/>
                                  <w:i/>
                                  <w:iCs/>
                                  <w:sz w:val="12"/>
                                  <w:szCs w:val="12"/>
                                  <w:lang w:val="en-US"/>
                                </w:rPr>
                                <w:t>a</w:t>
                              </w:r>
                              <w:r w:rsidRPr="00A03289">
                                <w:rPr>
                                  <w:rFonts w:ascii="Times New Roman" w:eastAsia="UtopiaStd-Regular" w:hAnsi="Times New Roman"/>
                                  <w:sz w:val="12"/>
                                  <w:szCs w:val="12"/>
                                  <w:vertAlign w:val="superscript"/>
                                  <w:lang w:val="en-US"/>
                                </w:rPr>
                                <w:t>2</w:t>
                              </w:r>
                              <w:r w:rsidRPr="00A03289">
                                <w:rPr>
                                  <w:rFonts w:ascii="Times New Roman" w:eastAsia="UtopiaStd-Regular" w:hAnsi="Times New Roman"/>
                                  <w:sz w:val="12"/>
                                  <w:szCs w:val="12"/>
                                  <w:lang w:val="en-US"/>
                                </w:rPr>
                                <w:t xml:space="preserve"> + 3</w:t>
                              </w:r>
                              <w:r w:rsidRPr="00A03289">
                                <w:rPr>
                                  <w:rFonts w:ascii="Times New Roman" w:eastAsia="UtopiaStd-Italic" w:hAnsi="Times New Roman"/>
                                  <w:i/>
                                  <w:iCs/>
                                  <w:sz w:val="12"/>
                                  <w:szCs w:val="12"/>
                                  <w:lang w:val="en-US"/>
                                </w:rPr>
                                <w:t xml:space="preserve">a </w:t>
                              </w:r>
                              <w:r>
                                <w:rPr>
                                  <w:rFonts w:ascii="Times New Roman" w:eastAsia="UtopiaStd-Italic" w:hAnsi="Times New Roman"/>
                                  <w:i/>
                                  <w:iCs/>
                                  <w:sz w:val="12"/>
                                  <w:szCs w:val="12"/>
                                  <w:lang w:val="en-US"/>
                                </w:rPr>
                                <w:t xml:space="preserve">- </w:t>
                              </w:r>
                              <w:r w:rsidRPr="00A03289">
                                <w:rPr>
                                  <w:rFonts w:ascii="Times New Roman" w:eastAsia="UtopiaStd-Regular" w:hAnsi="Times New Roman"/>
                                  <w:sz w:val="12"/>
                                  <w:szCs w:val="12"/>
                                  <w:lang w:val="en-US"/>
                                </w:rPr>
                                <w:t>4)</w:t>
                              </w:r>
                              <w:r w:rsidRPr="00A03289">
                                <w:rPr>
                                  <w:rFonts w:ascii="Times New Roman" w:eastAsia="UtopiaStd-Italic" w:hAnsi="Times New Roman"/>
                                  <w:i/>
                                  <w:iCs/>
                                  <w:sz w:val="12"/>
                                  <w:szCs w:val="12"/>
                                  <w:lang w:val="en-US"/>
                                </w:rPr>
                                <w:t xml:space="preserve">x </w:t>
                              </w:r>
                              <w:r w:rsidRPr="00A03289">
                                <w:rPr>
                                  <w:rFonts w:ascii="Times New Roman" w:eastAsia="UtopiaStd-Regular" w:hAnsi="Times New Roman"/>
                                  <w:sz w:val="12"/>
                                  <w:szCs w:val="12"/>
                                  <w:lang w:val="en-US"/>
                                </w:rPr>
                                <w:t>+ 5. P</w:t>
                              </w:r>
                              <w:r>
                                <w:rPr>
                                  <w:rFonts w:ascii="Times New Roman" w:eastAsia="UtopiaStd-Regular" w:hAnsi="Times New Roman"/>
                                  <w:sz w:val="12"/>
                                  <w:szCs w:val="12"/>
                                  <w:lang w:val="en-US"/>
                                </w:rPr>
                                <w:t>ë</w:t>
                              </w:r>
                              <w:r w:rsidRPr="00A03289">
                                <w:rPr>
                                  <w:rFonts w:ascii="Times New Roman" w:eastAsia="UtopiaStd-Regular" w:hAnsi="Times New Roman"/>
                                  <w:sz w:val="12"/>
                                  <w:szCs w:val="12"/>
                                  <w:lang w:val="en-US"/>
                                </w:rPr>
                                <w:t xml:space="preserve">r </w:t>
                              </w:r>
                              <w:r>
                                <w:rPr>
                                  <w:rFonts w:ascii="Times New Roman" w:eastAsia="UtopiaStd-Regular" w:hAnsi="Times New Roman"/>
                                  <w:sz w:val="12"/>
                                  <w:szCs w:val="12"/>
                                  <w:lang w:val="en-US"/>
                                </w:rPr>
                                <w:t>ç</w:t>
                              </w:r>
                              <w:r w:rsidRPr="00A03289">
                                <w:rPr>
                                  <w:rFonts w:ascii="Times New Roman" w:eastAsia="UtopiaStd-Regular" w:hAnsi="Times New Roman"/>
                                  <w:sz w:val="12"/>
                                  <w:szCs w:val="12"/>
                                  <w:lang w:val="en-US"/>
                                </w:rPr>
                                <w:t>’vlera t</w:t>
                              </w:r>
                              <w:r>
                                <w:rPr>
                                  <w:rFonts w:ascii="Times New Roman" w:eastAsia="UtopiaStd-Regular" w:hAnsi="Times New Roman"/>
                                  <w:sz w:val="12"/>
                                  <w:szCs w:val="12"/>
                                  <w:lang w:val="en-US"/>
                                </w:rPr>
                                <w:t>ë</w:t>
                              </w:r>
                              <w:r w:rsidRPr="00A03289">
                                <w:rPr>
                                  <w:rFonts w:ascii="Times New Roman" w:eastAsia="UtopiaStd-Regular" w:hAnsi="Times New Roman"/>
                                  <w:sz w:val="12"/>
                                  <w:szCs w:val="12"/>
                                  <w:lang w:val="en-US"/>
                                </w:rPr>
                                <w:t xml:space="preserve"> </w:t>
                              </w:r>
                              <w:r w:rsidRPr="00A03289">
                                <w:rPr>
                                  <w:rFonts w:ascii="Times New Roman" w:eastAsia="UtopiaStd-Italic" w:hAnsi="Times New Roman"/>
                                  <w:i/>
                                  <w:iCs/>
                                  <w:sz w:val="12"/>
                                  <w:szCs w:val="12"/>
                                  <w:lang w:val="en-US"/>
                                </w:rPr>
                                <w:t xml:space="preserve">a, </w:t>
                              </w:r>
                              <w:r w:rsidRPr="00A03289">
                                <w:rPr>
                                  <w:rFonts w:ascii="Times New Roman" w:eastAsia="UtopiaStd-Regular" w:hAnsi="Times New Roman"/>
                                  <w:sz w:val="12"/>
                                  <w:szCs w:val="12"/>
                                  <w:lang w:val="en-US"/>
                                </w:rPr>
                                <w:t xml:space="preserve">ai nuk </w:t>
                              </w:r>
                              <w:r>
                                <w:rPr>
                                  <w:rFonts w:ascii="Times New Roman" w:eastAsia="UtopiaStd-Regular" w:hAnsi="Times New Roman"/>
                                  <w:sz w:val="12"/>
                                  <w:szCs w:val="12"/>
                                  <w:lang w:val="en-US"/>
                                </w:rPr>
                                <w:t>ë</w:t>
                              </w:r>
                              <w:r w:rsidRPr="00A03289">
                                <w:rPr>
                                  <w:rFonts w:ascii="Times New Roman" w:eastAsia="UtopiaStd-Regular" w:hAnsi="Times New Roman"/>
                                  <w:sz w:val="12"/>
                                  <w:szCs w:val="12"/>
                                  <w:lang w:val="en-US"/>
                                </w:rPr>
                                <w:t>sht</w:t>
                              </w:r>
                              <w:r>
                                <w:rPr>
                                  <w:rFonts w:ascii="Times New Roman" w:eastAsia="UtopiaStd-Regular" w:hAnsi="Times New Roman"/>
                                  <w:sz w:val="12"/>
                                  <w:szCs w:val="12"/>
                                  <w:lang w:val="en-US"/>
                                </w:rPr>
                                <w:t xml:space="preserve">ë </w:t>
                              </w:r>
                              <w:r w:rsidRPr="00A03289">
                                <w:rPr>
                                  <w:rFonts w:ascii="Times New Roman" w:eastAsia="UtopiaStd-Regular" w:hAnsi="Times New Roman"/>
                                  <w:sz w:val="12"/>
                                  <w:szCs w:val="12"/>
                                  <w:lang w:val="en-US"/>
                                </w:rPr>
                                <w:t>funksion nj</w:t>
                              </w:r>
                              <w:r>
                                <w:rPr>
                                  <w:rFonts w:ascii="Times New Roman" w:eastAsia="UtopiaStd-Regular" w:hAnsi="Times New Roman"/>
                                  <w:sz w:val="12"/>
                                  <w:szCs w:val="12"/>
                                  <w:lang w:val="en-US"/>
                                </w:rPr>
                                <w:t>ë</w:t>
                              </w:r>
                              <w:r w:rsidRPr="00A03289">
                                <w:rPr>
                                  <w:rFonts w:ascii="Times New Roman" w:eastAsia="UtopiaStd-Regular" w:hAnsi="Times New Roman"/>
                                  <w:sz w:val="12"/>
                                  <w:szCs w:val="12"/>
                                  <w:lang w:val="en-US"/>
                                </w:rPr>
                                <w:t xml:space="preserve"> p</w:t>
                              </w:r>
                              <w:r>
                                <w:rPr>
                                  <w:rFonts w:ascii="Times New Roman" w:eastAsia="UtopiaStd-Regular" w:hAnsi="Times New Roman"/>
                                  <w:sz w:val="12"/>
                                  <w:szCs w:val="12"/>
                                  <w:lang w:val="en-US"/>
                                </w:rPr>
                                <w:t>ë</w:t>
                              </w:r>
                              <w:r w:rsidRPr="00A03289">
                                <w:rPr>
                                  <w:rFonts w:ascii="Times New Roman" w:eastAsia="UtopiaStd-Regular" w:hAnsi="Times New Roman"/>
                                  <w:sz w:val="12"/>
                                  <w:szCs w:val="12"/>
                                  <w:lang w:val="en-US"/>
                                </w:rPr>
                                <w:t>r nj</w:t>
                              </w:r>
                              <w:r>
                                <w:rPr>
                                  <w:rFonts w:ascii="Times New Roman" w:eastAsia="UtopiaStd-Regular" w:hAnsi="Times New Roman"/>
                                  <w:sz w:val="12"/>
                                  <w:szCs w:val="12"/>
                                  <w:lang w:val="en-US"/>
                                </w:rPr>
                                <w:t>ë</w:t>
                              </w:r>
                              <w:r w:rsidRPr="00A03289">
                                <w:rPr>
                                  <w:rFonts w:ascii="Times New Roman" w:eastAsia="UtopiaStd-Regular" w:hAnsi="Times New Roman"/>
                                  <w:sz w:val="12"/>
                                  <w:szCs w:val="12"/>
                                  <w:lang w:val="en-US"/>
                                </w:rPr>
                                <w:t xml:space="preserve"> (bijektiv)?</w:t>
                              </w:r>
                            </w:p>
                          </w:txbxContent>
                        </v:textbox>
                      </v:shape>
                    </v:group>
                  </w:pict>
                </mc:Fallback>
              </mc:AlternateContent>
            </w:r>
          </w:p>
          <w:p w:rsidR="00F356B3" w:rsidRPr="00381214" w:rsidRDefault="00F356B3" w:rsidP="00ED7A98">
            <w:pPr>
              <w:spacing w:line="276" w:lineRule="auto"/>
              <w:ind w:firstLine="0"/>
              <w:jc w:val="left"/>
              <w:rPr>
                <w:rFonts w:ascii="Times New Roman" w:eastAsia="UtopiaStd-Regular" w:hAnsi="Times New Roman"/>
                <w:b/>
                <w:bCs/>
                <w:color w:val="1A66FF"/>
                <w:sz w:val="22"/>
                <w:szCs w:val="22"/>
              </w:rPr>
            </w:pPr>
          </w:p>
          <w:p w:rsidR="00F356B3" w:rsidRPr="00381214" w:rsidRDefault="00F356B3" w:rsidP="00ED7A98">
            <w:pPr>
              <w:spacing w:line="276" w:lineRule="auto"/>
              <w:ind w:firstLine="0"/>
              <w:jc w:val="left"/>
              <w:rPr>
                <w:rFonts w:ascii="Times New Roman" w:eastAsia="UtopiaStd-Regular" w:hAnsi="Times New Roman"/>
                <w:b/>
                <w:bCs/>
                <w:color w:val="1A66FF"/>
                <w:sz w:val="22"/>
                <w:szCs w:val="22"/>
              </w:rPr>
            </w:pPr>
          </w:p>
          <w:p w:rsidR="00F356B3" w:rsidRPr="00381214" w:rsidRDefault="00F356B3" w:rsidP="00ED7A98">
            <w:pPr>
              <w:spacing w:line="276" w:lineRule="auto"/>
              <w:ind w:firstLine="0"/>
              <w:jc w:val="left"/>
              <w:rPr>
                <w:rFonts w:ascii="Times New Roman" w:eastAsia="UtopiaStd-Regular" w:hAnsi="Times New Roman"/>
                <w:b/>
                <w:bCs/>
                <w:color w:val="1A66FF"/>
                <w:sz w:val="22"/>
                <w:szCs w:val="22"/>
              </w:rPr>
            </w:pPr>
          </w:p>
          <w:p w:rsidR="00F356B3" w:rsidRPr="00381214" w:rsidRDefault="00F356B3" w:rsidP="00ED7A98">
            <w:pPr>
              <w:spacing w:line="276" w:lineRule="auto"/>
              <w:ind w:firstLine="0"/>
              <w:jc w:val="left"/>
              <w:rPr>
                <w:rFonts w:ascii="Times New Roman" w:hAnsi="Times New Roman"/>
                <w:sz w:val="22"/>
                <w:szCs w:val="22"/>
              </w:rPr>
            </w:pPr>
          </w:p>
          <w:p w:rsidR="00F356B3" w:rsidRPr="00381214" w:rsidRDefault="00F356B3" w:rsidP="00ED7A98">
            <w:pPr>
              <w:spacing w:line="276" w:lineRule="auto"/>
              <w:ind w:firstLine="0"/>
              <w:jc w:val="left"/>
              <w:rPr>
                <w:rFonts w:ascii="Times New Roman" w:hAnsi="Times New Roman"/>
                <w:sz w:val="22"/>
                <w:szCs w:val="22"/>
              </w:rPr>
            </w:pPr>
          </w:p>
          <w:p w:rsidR="00F356B3" w:rsidRPr="00381214" w:rsidRDefault="00F356B3" w:rsidP="00ED7A98">
            <w:pPr>
              <w:spacing w:line="276" w:lineRule="auto"/>
              <w:ind w:firstLine="0"/>
              <w:jc w:val="left"/>
              <w:rPr>
                <w:rFonts w:ascii="Times New Roman" w:hAnsi="Times New Roman"/>
                <w:sz w:val="22"/>
                <w:szCs w:val="22"/>
              </w:rPr>
            </w:pPr>
          </w:p>
          <w:p w:rsidR="00F356B3" w:rsidRPr="00381214" w:rsidRDefault="00F356B3" w:rsidP="00ED7A98">
            <w:pPr>
              <w:spacing w:line="276" w:lineRule="auto"/>
              <w:ind w:firstLine="0"/>
              <w:jc w:val="left"/>
              <w:rPr>
                <w:rFonts w:ascii="Times New Roman" w:hAnsi="Times New Roman"/>
                <w:sz w:val="22"/>
                <w:szCs w:val="22"/>
              </w:rPr>
            </w:pPr>
          </w:p>
          <w:p w:rsidR="00F356B3" w:rsidRPr="00381214" w:rsidRDefault="00F356B3" w:rsidP="00ED7A98">
            <w:pPr>
              <w:spacing w:line="276" w:lineRule="auto"/>
              <w:ind w:firstLine="0"/>
              <w:jc w:val="left"/>
              <w:rPr>
                <w:rFonts w:ascii="Times New Roman" w:hAnsi="Times New Roman"/>
                <w:sz w:val="22"/>
                <w:szCs w:val="22"/>
              </w:rPr>
            </w:pPr>
          </w:p>
          <w:p w:rsidR="00F356B3" w:rsidRPr="00381214" w:rsidRDefault="00F356B3" w:rsidP="00ED7A98">
            <w:pPr>
              <w:spacing w:line="276" w:lineRule="auto"/>
              <w:ind w:firstLine="0"/>
              <w:jc w:val="left"/>
              <w:rPr>
                <w:rFonts w:ascii="Times New Roman" w:hAnsi="Times New Roman"/>
                <w:sz w:val="22"/>
                <w:szCs w:val="22"/>
              </w:rPr>
            </w:pPr>
          </w:p>
          <w:p w:rsidR="00F356B3" w:rsidRPr="00381214" w:rsidRDefault="00F356B3" w:rsidP="00ED7A98">
            <w:pPr>
              <w:spacing w:line="276" w:lineRule="auto"/>
              <w:ind w:firstLine="0"/>
              <w:jc w:val="left"/>
              <w:rPr>
                <w:rFonts w:ascii="Times New Roman" w:hAnsi="Times New Roman"/>
                <w:sz w:val="22"/>
                <w:szCs w:val="22"/>
              </w:rPr>
            </w:pPr>
          </w:p>
          <w:p w:rsidR="00F356B3" w:rsidRPr="00381214" w:rsidRDefault="00F356B3"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t>Ai/ajo kujdeset që grupi duhet të zgjidhë një ushtrim jo nga kapitulli që kishte në fazën e parë. Pasi përfundojnë, zgjidhjen e atij ushtrimi e kontrollon grupi që plotësoi hartën për ato njohuri (p.sh. ushtrimin e gr. 1 e kontrollon gr. 4, e me radhë). Prezantohen zgjidhjet e ushtrimeve në tabelë.</w:t>
            </w:r>
          </w:p>
          <w:p w:rsidR="00F356B3" w:rsidRPr="00381214" w:rsidRDefault="00F356B3" w:rsidP="00ED7A98">
            <w:pPr>
              <w:spacing w:line="276" w:lineRule="auto"/>
              <w:ind w:firstLine="0"/>
              <w:jc w:val="left"/>
              <w:rPr>
                <w:rFonts w:ascii="Times New Roman" w:hAnsi="Times New Roman"/>
                <w:sz w:val="22"/>
                <w:szCs w:val="22"/>
              </w:rPr>
            </w:pPr>
          </w:p>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noProof/>
              </w:rPr>
              <mc:AlternateContent>
                <mc:Choice Requires="wpg">
                  <w:drawing>
                    <wp:anchor distT="0" distB="0" distL="114300" distR="114300" simplePos="0" relativeHeight="251821056" behindDoc="0" locked="0" layoutInCell="1" allowOverlap="1" wp14:anchorId="1B806F29" wp14:editId="2935448C">
                      <wp:simplePos x="0" y="0"/>
                      <wp:positionH relativeFrom="column">
                        <wp:posOffset>87762</wp:posOffset>
                      </wp:positionH>
                      <wp:positionV relativeFrom="paragraph">
                        <wp:posOffset>602275</wp:posOffset>
                      </wp:positionV>
                      <wp:extent cx="6364236" cy="1729867"/>
                      <wp:effectExtent l="0" t="0" r="17780" b="22860"/>
                      <wp:wrapNone/>
                      <wp:docPr id="544" name="Group 544"/>
                      <wp:cNvGraphicFramePr/>
                      <a:graphic xmlns:a="http://schemas.openxmlformats.org/drawingml/2006/main">
                        <a:graphicData uri="http://schemas.microsoft.com/office/word/2010/wordprocessingGroup">
                          <wpg:wgp>
                            <wpg:cNvGrpSpPr/>
                            <wpg:grpSpPr>
                              <a:xfrm>
                                <a:off x="0" y="0"/>
                                <a:ext cx="6364236" cy="1729867"/>
                                <a:chOff x="-49794" y="-157649"/>
                                <a:chExt cx="6365206" cy="912920"/>
                              </a:xfrm>
                            </wpg:grpSpPr>
                            <wps:wsp>
                              <wps:cNvPr id="545" name="Up Ribbon 545"/>
                              <wps:cNvSpPr/>
                              <wps:spPr>
                                <a:xfrm>
                                  <a:off x="-49794" y="-15587"/>
                                  <a:ext cx="1493592" cy="516379"/>
                                </a:xfrm>
                                <a:prstGeom prst="ribbon2">
                                  <a:avLst>
                                    <a:gd name="adj1" fmla="val 22583"/>
                                    <a:gd name="adj2" fmla="val 50000"/>
                                  </a:avLst>
                                </a:prstGeom>
                              </wps:spPr>
                              <wps:style>
                                <a:lnRef idx="2">
                                  <a:schemeClr val="accent5"/>
                                </a:lnRef>
                                <a:fillRef idx="1">
                                  <a:schemeClr val="lt1"/>
                                </a:fillRef>
                                <a:effectRef idx="0">
                                  <a:schemeClr val="accent5"/>
                                </a:effectRef>
                                <a:fontRef idx="minor">
                                  <a:schemeClr val="dk1"/>
                                </a:fontRef>
                              </wps:style>
                              <wps:txbx>
                                <w:txbxContent>
                                  <w:p w:rsidR="00F95AC0" w:rsidRPr="002E6E31" w:rsidRDefault="00F95AC0" w:rsidP="00F356B3">
                                    <w:pPr>
                                      <w:ind w:firstLine="0"/>
                                      <w:jc w:val="center"/>
                                      <w:rPr>
                                        <w:sz w:val="16"/>
                                      </w:rPr>
                                    </w:pPr>
                                    <w:r w:rsidRPr="002E6E31">
                                      <w:rPr>
                                        <w:sz w:val="16"/>
                                      </w:rPr>
                                      <w:t xml:space="preserve">Grupi 1: </w:t>
                                    </w:r>
                                    <w:r>
                                      <w:rPr>
                                        <w:sz w:val="16"/>
                                      </w:rPr>
                                      <w:t>U</w:t>
                                    </w:r>
                                    <w:r w:rsidRPr="002E6E31">
                                      <w:rPr>
                                        <w:sz w:val="16"/>
                                      </w:rPr>
                                      <w:t>shtrim</w:t>
                                    </w:r>
                                    <w:r>
                                      <w:rPr>
                                        <w:sz w:val="16"/>
                                      </w:rPr>
                                      <w:t>in</w:t>
                                    </w:r>
                                    <w:r w:rsidRPr="002E6E31">
                                      <w:rPr>
                                        <w:sz w:val="16"/>
                                      </w:rPr>
                                      <w:t xml:space="preserve"> </w:t>
                                    </w:r>
                                    <w:r>
                                      <w:rPr>
                                        <w:sz w:val="16"/>
                                      </w:rPr>
                                      <w:t>3</w:t>
                                    </w:r>
                                    <w:r w:rsidRPr="002E6E31">
                                      <w:rPr>
                                        <w:sz w:val="16"/>
                                      </w:rPr>
                                      <w:t xml:space="preserve"> fq 21</w:t>
                                    </w:r>
                                    <w:r>
                                      <w:rPr>
                                        <w:sz w:val="16"/>
                                      </w:rPr>
                                      <w:t>6 (B) dhe 3 – 12 në fq 71 (Z)</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46" name="Up Ribbon 546"/>
                              <wps:cNvSpPr/>
                              <wps:spPr>
                                <a:xfrm>
                                  <a:off x="1484813" y="-157649"/>
                                  <a:ext cx="1580065" cy="499202"/>
                                </a:xfrm>
                                <a:prstGeom prst="ribbon2">
                                  <a:avLst>
                                    <a:gd name="adj1" fmla="val 22583"/>
                                    <a:gd name="adj2" fmla="val 50000"/>
                                  </a:avLst>
                                </a:prstGeom>
                              </wps:spPr>
                              <wps:style>
                                <a:lnRef idx="2">
                                  <a:schemeClr val="accent5"/>
                                </a:lnRef>
                                <a:fillRef idx="1">
                                  <a:schemeClr val="lt1"/>
                                </a:fillRef>
                                <a:effectRef idx="0">
                                  <a:schemeClr val="accent5"/>
                                </a:effectRef>
                                <a:fontRef idx="minor">
                                  <a:schemeClr val="dk1"/>
                                </a:fontRef>
                              </wps:style>
                              <wps:txbx>
                                <w:txbxContent>
                                  <w:p w:rsidR="00F95AC0" w:rsidRPr="002E6E31" w:rsidRDefault="00F95AC0" w:rsidP="00F356B3">
                                    <w:pPr>
                                      <w:ind w:firstLine="0"/>
                                      <w:jc w:val="center"/>
                                      <w:rPr>
                                        <w:sz w:val="16"/>
                                      </w:rPr>
                                    </w:pPr>
                                    <w:r w:rsidRPr="002E6E31">
                                      <w:rPr>
                                        <w:sz w:val="16"/>
                                      </w:rPr>
                                      <w:t xml:space="preserve">Grupi </w:t>
                                    </w:r>
                                    <w:r>
                                      <w:rPr>
                                        <w:sz w:val="16"/>
                                      </w:rPr>
                                      <w:t>2</w:t>
                                    </w:r>
                                    <w:r w:rsidRPr="002E6E31">
                                      <w:rPr>
                                        <w:sz w:val="16"/>
                                      </w:rPr>
                                      <w:t xml:space="preserve">: ushtrimin </w:t>
                                    </w:r>
                                    <w:r>
                                      <w:rPr>
                                        <w:sz w:val="16"/>
                                      </w:rPr>
                                      <w:t>14</w:t>
                                    </w:r>
                                    <w:r w:rsidRPr="002E6E31">
                                      <w:rPr>
                                        <w:sz w:val="16"/>
                                      </w:rPr>
                                      <w:t xml:space="preserve"> fq 21</w:t>
                                    </w:r>
                                    <w:r>
                                      <w:rPr>
                                        <w:sz w:val="16"/>
                                      </w:rPr>
                                      <w:t>8 (B) dhe 11 – 34 fq 71 – 73 (Z)</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47" name="Up Ribbon 547"/>
                              <wps:cNvSpPr/>
                              <wps:spPr>
                                <a:xfrm>
                                  <a:off x="1162901" y="372255"/>
                                  <a:ext cx="2363844" cy="383016"/>
                                </a:xfrm>
                                <a:prstGeom prst="ribbon2">
                                  <a:avLst>
                                    <a:gd name="adj1" fmla="val 22583"/>
                                    <a:gd name="adj2" fmla="val 50000"/>
                                  </a:avLst>
                                </a:prstGeom>
                              </wps:spPr>
                              <wps:style>
                                <a:lnRef idx="2">
                                  <a:schemeClr val="accent5"/>
                                </a:lnRef>
                                <a:fillRef idx="1">
                                  <a:schemeClr val="lt1"/>
                                </a:fillRef>
                                <a:effectRef idx="0">
                                  <a:schemeClr val="accent5"/>
                                </a:effectRef>
                                <a:fontRef idx="minor">
                                  <a:schemeClr val="dk1"/>
                                </a:fontRef>
                              </wps:style>
                              <wps:txbx>
                                <w:txbxContent>
                                  <w:p w:rsidR="00F95AC0" w:rsidRPr="002E6E31" w:rsidRDefault="00F95AC0" w:rsidP="00F356B3">
                                    <w:pPr>
                                      <w:ind w:firstLine="0"/>
                                      <w:jc w:val="center"/>
                                      <w:rPr>
                                        <w:sz w:val="16"/>
                                      </w:rPr>
                                    </w:pPr>
                                    <w:r w:rsidRPr="002E6E31">
                                      <w:rPr>
                                        <w:sz w:val="16"/>
                                      </w:rPr>
                                      <w:t xml:space="preserve">Grupi </w:t>
                                    </w:r>
                                    <w:r>
                                      <w:rPr>
                                        <w:sz w:val="16"/>
                                      </w:rPr>
                                      <w:t>5</w:t>
                                    </w:r>
                                    <w:r w:rsidRPr="002E6E31">
                                      <w:rPr>
                                        <w:sz w:val="16"/>
                                      </w:rPr>
                                      <w:t xml:space="preserve">: ushtrimin </w:t>
                                    </w:r>
                                    <w:r>
                                      <w:rPr>
                                        <w:sz w:val="16"/>
                                      </w:rPr>
                                      <w:t>21</w:t>
                                    </w:r>
                                    <w:r w:rsidRPr="002E6E31">
                                      <w:rPr>
                                        <w:sz w:val="16"/>
                                      </w:rPr>
                                      <w:t xml:space="preserve"> fq 216</w:t>
                                    </w:r>
                                    <w:r>
                                      <w:rPr>
                                        <w:sz w:val="16"/>
                                      </w:rPr>
                                      <w:t xml:space="preserve"> (B) dhe 42 – 47 fq 74 (Z)</w:t>
                                    </w:r>
                                  </w:p>
                                  <w:p w:rsidR="00F95AC0" w:rsidRPr="002E6E31" w:rsidRDefault="00F95AC0" w:rsidP="00F356B3">
                                    <w:pPr>
                                      <w:ind w:firstLine="0"/>
                                      <w:jc w:val="center"/>
                                      <w:rPr>
                                        <w:sz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48" name="Up Ribbon 548"/>
                              <wps:cNvSpPr/>
                              <wps:spPr>
                                <a:xfrm>
                                  <a:off x="4776088" y="-134651"/>
                                  <a:ext cx="1539324" cy="506906"/>
                                </a:xfrm>
                                <a:prstGeom prst="ribbon2">
                                  <a:avLst>
                                    <a:gd name="adj1" fmla="val 22583"/>
                                    <a:gd name="adj2" fmla="val 50000"/>
                                  </a:avLst>
                                </a:prstGeom>
                              </wps:spPr>
                              <wps:style>
                                <a:lnRef idx="2">
                                  <a:schemeClr val="accent5"/>
                                </a:lnRef>
                                <a:fillRef idx="1">
                                  <a:schemeClr val="lt1"/>
                                </a:fillRef>
                                <a:effectRef idx="0">
                                  <a:schemeClr val="accent5"/>
                                </a:effectRef>
                                <a:fontRef idx="minor">
                                  <a:schemeClr val="dk1"/>
                                </a:fontRef>
                              </wps:style>
                              <wps:txbx>
                                <w:txbxContent>
                                  <w:p w:rsidR="00F95AC0" w:rsidRPr="002E6E31" w:rsidRDefault="00F95AC0" w:rsidP="00F356B3">
                                    <w:pPr>
                                      <w:ind w:firstLine="0"/>
                                      <w:jc w:val="center"/>
                                      <w:rPr>
                                        <w:sz w:val="16"/>
                                      </w:rPr>
                                    </w:pPr>
                                    <w:r w:rsidRPr="002E6E31">
                                      <w:rPr>
                                        <w:sz w:val="16"/>
                                      </w:rPr>
                                      <w:t xml:space="preserve">Grupi </w:t>
                                    </w:r>
                                    <w:r>
                                      <w:rPr>
                                        <w:sz w:val="16"/>
                                      </w:rPr>
                                      <w:t>4</w:t>
                                    </w:r>
                                    <w:r w:rsidRPr="002E6E31">
                                      <w:rPr>
                                        <w:sz w:val="16"/>
                                      </w:rPr>
                                      <w:t xml:space="preserve">: ushtrimin </w:t>
                                    </w:r>
                                    <w:r>
                                      <w:rPr>
                                        <w:sz w:val="16"/>
                                      </w:rPr>
                                      <w:t xml:space="preserve">10 fq </w:t>
                                    </w:r>
                                    <w:r w:rsidRPr="002E6E31">
                                      <w:rPr>
                                        <w:sz w:val="16"/>
                                      </w:rPr>
                                      <w:t>216</w:t>
                                    </w:r>
                                    <w:r>
                                      <w:rPr>
                                        <w:sz w:val="16"/>
                                      </w:rPr>
                                      <w:t xml:space="preserve"> (B) dhe 18 – 25 fq 72 (Z)</w:t>
                                    </w:r>
                                  </w:p>
                                  <w:p w:rsidR="00F95AC0" w:rsidRPr="002E6E31" w:rsidRDefault="00F95AC0" w:rsidP="00F356B3">
                                    <w:pPr>
                                      <w:ind w:firstLine="0"/>
                                      <w:jc w:val="center"/>
                                      <w:rPr>
                                        <w:sz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49" name="Up Ribbon 549"/>
                              <wps:cNvSpPr/>
                              <wps:spPr>
                                <a:xfrm>
                                  <a:off x="3779952" y="353179"/>
                                  <a:ext cx="2273069" cy="402092"/>
                                </a:xfrm>
                                <a:prstGeom prst="ribbon2">
                                  <a:avLst>
                                    <a:gd name="adj1" fmla="val 22583"/>
                                    <a:gd name="adj2" fmla="val 50000"/>
                                  </a:avLst>
                                </a:prstGeom>
                              </wps:spPr>
                              <wps:style>
                                <a:lnRef idx="2">
                                  <a:schemeClr val="accent5"/>
                                </a:lnRef>
                                <a:fillRef idx="1">
                                  <a:schemeClr val="lt1"/>
                                </a:fillRef>
                                <a:effectRef idx="0">
                                  <a:schemeClr val="accent5"/>
                                </a:effectRef>
                                <a:fontRef idx="minor">
                                  <a:schemeClr val="dk1"/>
                                </a:fontRef>
                              </wps:style>
                              <wps:txbx>
                                <w:txbxContent>
                                  <w:p w:rsidR="00F95AC0" w:rsidRPr="002E6E31" w:rsidRDefault="00F95AC0" w:rsidP="00F356B3">
                                    <w:pPr>
                                      <w:ind w:firstLine="0"/>
                                      <w:jc w:val="center"/>
                                      <w:rPr>
                                        <w:sz w:val="16"/>
                                      </w:rPr>
                                    </w:pPr>
                                    <w:r w:rsidRPr="002E6E31">
                                      <w:rPr>
                                        <w:sz w:val="16"/>
                                      </w:rPr>
                                      <w:t xml:space="preserve">Grupi </w:t>
                                    </w:r>
                                    <w:r>
                                      <w:rPr>
                                        <w:sz w:val="16"/>
                                      </w:rPr>
                                      <w:t>6</w:t>
                                    </w:r>
                                    <w:r w:rsidRPr="002E6E31">
                                      <w:rPr>
                                        <w:sz w:val="16"/>
                                      </w:rPr>
                                      <w:t xml:space="preserve">: ushtrimin </w:t>
                                    </w:r>
                                    <w:r>
                                      <w:rPr>
                                        <w:sz w:val="16"/>
                                      </w:rPr>
                                      <w:t>4</w:t>
                                    </w:r>
                                    <w:r w:rsidRPr="002E6E31">
                                      <w:rPr>
                                        <w:sz w:val="16"/>
                                      </w:rPr>
                                      <w:t xml:space="preserve"> fq 216</w:t>
                                    </w:r>
                                    <w:r>
                                      <w:rPr>
                                        <w:sz w:val="16"/>
                                      </w:rPr>
                                      <w:t xml:space="preserve"> (B) dhe 36 –51 fq 73 – 74 (Z)</w:t>
                                    </w:r>
                                  </w:p>
                                  <w:p w:rsidR="00F95AC0" w:rsidRPr="002E6E31" w:rsidRDefault="00F95AC0" w:rsidP="00F356B3">
                                    <w:pPr>
                                      <w:ind w:firstLine="0"/>
                                      <w:jc w:val="center"/>
                                      <w:rPr>
                                        <w:sz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50" name="Up Ribbon 550"/>
                              <wps:cNvSpPr/>
                              <wps:spPr>
                                <a:xfrm>
                                  <a:off x="3064879" y="-86967"/>
                                  <a:ext cx="1675526" cy="428523"/>
                                </a:xfrm>
                                <a:prstGeom prst="ribbon2">
                                  <a:avLst>
                                    <a:gd name="adj1" fmla="val 22583"/>
                                    <a:gd name="adj2" fmla="val 50000"/>
                                  </a:avLst>
                                </a:prstGeom>
                              </wps:spPr>
                              <wps:style>
                                <a:lnRef idx="2">
                                  <a:schemeClr val="accent5"/>
                                </a:lnRef>
                                <a:fillRef idx="1">
                                  <a:schemeClr val="lt1"/>
                                </a:fillRef>
                                <a:effectRef idx="0">
                                  <a:schemeClr val="accent5"/>
                                </a:effectRef>
                                <a:fontRef idx="minor">
                                  <a:schemeClr val="dk1"/>
                                </a:fontRef>
                              </wps:style>
                              <wps:txbx>
                                <w:txbxContent>
                                  <w:p w:rsidR="00F95AC0" w:rsidRPr="002E6E31" w:rsidRDefault="00F95AC0" w:rsidP="00F356B3">
                                    <w:pPr>
                                      <w:ind w:firstLine="0"/>
                                      <w:jc w:val="center"/>
                                      <w:rPr>
                                        <w:sz w:val="16"/>
                                      </w:rPr>
                                    </w:pPr>
                                    <w:r w:rsidRPr="002E6E31">
                                      <w:rPr>
                                        <w:sz w:val="16"/>
                                      </w:rPr>
                                      <w:t xml:space="preserve">Grupi </w:t>
                                    </w:r>
                                    <w:r>
                                      <w:rPr>
                                        <w:sz w:val="16"/>
                                      </w:rPr>
                                      <w:t>3</w:t>
                                    </w:r>
                                    <w:r w:rsidRPr="002E6E31">
                                      <w:rPr>
                                        <w:sz w:val="16"/>
                                      </w:rPr>
                                      <w:t xml:space="preserve">: ushtrimin </w:t>
                                    </w:r>
                                    <w:r>
                                      <w:rPr>
                                        <w:sz w:val="16"/>
                                      </w:rPr>
                                      <w:t>9</w:t>
                                    </w:r>
                                    <w:r w:rsidRPr="002E6E31">
                                      <w:rPr>
                                        <w:sz w:val="16"/>
                                      </w:rPr>
                                      <w:t xml:space="preserve"> fq 216</w:t>
                                    </w:r>
                                    <w:r>
                                      <w:rPr>
                                        <w:sz w:val="16"/>
                                      </w:rPr>
                                      <w:t xml:space="preserve"> (B) dhe 27 – 35 fq 73 (Z)</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B806F29" id="Group 544" o:spid="_x0000_s1531" style="position:absolute;margin-left:6.9pt;margin-top:47.4pt;width:501.1pt;height:136.2pt;z-index:251821056;mso-width-relative:margin;mso-height-relative:margin" coordorigin="-497,-1576" coordsize="63652,9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">
                      <v:shape id="Up Ribbon 545" o:spid="_x0000_s1532" type="#_x0000_t54" style="position:absolute;left:-497;top:-155;width:14934;height:516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5vWsUA&#10;AADcAAAADwAAAGRycy9kb3ducmV2LnhtbESPQWvCQBSE70L/w/IKvekmVqukbkQEoSAtmEp7fWRf&#10;k2D2bdzdmvjv3ULB4zAz3zCr9WBacSHnG8sK0kkCgri0uuFKwfFzN16C8AFZY2uZFFzJwzp/GK0w&#10;07bnA12KUIkIYZ+hgjqELpPSlzUZ9BPbEUfvxzqDIUpXSe2wj3DTymmSvEiDDceFGjva1lSeil8T&#10;KV8f7pT4Yvucfh/Oevm+t71eKPX0OGxeQQQawj38337TCuazOfydiUdA5j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Pm9axQAAANwAAAAPAAAAAAAAAAAAAAAAAJgCAABkcnMv&#10;ZG93bnJldi54bWxQSwUGAAAAAAQABAD1AAAAigMAAAAA&#10;" adj=",16722" fillcolor="white [3201]" strokecolor="#4bacc6 [3208]" strokeweight="2pt">
                        <v:textbox>
                          <w:txbxContent>
                            <w:p w:rsidR="00F95AC0" w:rsidRPr="002E6E31" w:rsidRDefault="00F95AC0" w:rsidP="00F356B3">
                              <w:pPr>
                                <w:ind w:firstLine="0"/>
                                <w:jc w:val="center"/>
                                <w:rPr>
                                  <w:sz w:val="16"/>
                                </w:rPr>
                              </w:pPr>
                              <w:r w:rsidRPr="002E6E31">
                                <w:rPr>
                                  <w:sz w:val="16"/>
                                </w:rPr>
                                <w:t xml:space="preserve">Grupi 1: </w:t>
                              </w:r>
                              <w:r>
                                <w:rPr>
                                  <w:sz w:val="16"/>
                                </w:rPr>
                                <w:t>U</w:t>
                              </w:r>
                              <w:r w:rsidRPr="002E6E31">
                                <w:rPr>
                                  <w:sz w:val="16"/>
                                </w:rPr>
                                <w:t>shtrim</w:t>
                              </w:r>
                              <w:r>
                                <w:rPr>
                                  <w:sz w:val="16"/>
                                </w:rPr>
                                <w:t>in</w:t>
                              </w:r>
                              <w:r w:rsidRPr="002E6E31">
                                <w:rPr>
                                  <w:sz w:val="16"/>
                                </w:rPr>
                                <w:t xml:space="preserve"> </w:t>
                              </w:r>
                              <w:r>
                                <w:rPr>
                                  <w:sz w:val="16"/>
                                </w:rPr>
                                <w:t>3</w:t>
                              </w:r>
                              <w:r w:rsidRPr="002E6E31">
                                <w:rPr>
                                  <w:sz w:val="16"/>
                                </w:rPr>
                                <w:t xml:space="preserve"> fq 21</w:t>
                              </w:r>
                              <w:r>
                                <w:rPr>
                                  <w:sz w:val="16"/>
                                </w:rPr>
                                <w:t>6 (B) dhe 3 – 12 në fq 71 (Z)</w:t>
                              </w:r>
                            </w:p>
                          </w:txbxContent>
                        </v:textbox>
                      </v:shape>
                      <v:shape id="Up Ribbon 546" o:spid="_x0000_s1533" type="#_x0000_t54" style="position:absolute;left:14848;top:-1576;width:15800;height:499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zxLcUA&#10;AADcAAAADwAAAGRycy9kb3ducmV2LnhtbESPzWrDMBCE74W+g9hCb43sNH+4kUMIBAqhgbihvS7W&#10;1jaxVo6kxs7bR4VAj8PMfMMsV4NpxYWcbywrSEcJCOLS6oYrBcfP7csChA/IGlvLpOBKHlb548MS&#10;M217PtClCJWIEPYZKqhD6DIpfVmTQT+yHXH0fqwzGKJ0ldQO+wg3rRwnyUwabDgu1NjRpqbyVPya&#10;SPnau1Pii81r+n0468XHzvZ6rtTz07B+AxFoCP/he/tdK5hOZvB3Jh4Bmd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7PEtxQAAANwAAAAPAAAAAAAAAAAAAAAAAJgCAABkcnMv&#10;ZG93bnJldi54bWxQSwUGAAAAAAQABAD1AAAAigMAAAAA&#10;" adj=",16722" fillcolor="white [3201]" strokecolor="#4bacc6 [3208]" strokeweight="2pt">
                        <v:textbox>
                          <w:txbxContent>
                            <w:p w:rsidR="00F95AC0" w:rsidRPr="002E6E31" w:rsidRDefault="00F95AC0" w:rsidP="00F356B3">
                              <w:pPr>
                                <w:ind w:firstLine="0"/>
                                <w:jc w:val="center"/>
                                <w:rPr>
                                  <w:sz w:val="16"/>
                                </w:rPr>
                              </w:pPr>
                              <w:r w:rsidRPr="002E6E31">
                                <w:rPr>
                                  <w:sz w:val="16"/>
                                </w:rPr>
                                <w:t xml:space="preserve">Grupi </w:t>
                              </w:r>
                              <w:r>
                                <w:rPr>
                                  <w:sz w:val="16"/>
                                </w:rPr>
                                <w:t>2</w:t>
                              </w:r>
                              <w:r w:rsidRPr="002E6E31">
                                <w:rPr>
                                  <w:sz w:val="16"/>
                                </w:rPr>
                                <w:t xml:space="preserve">: ushtrimin </w:t>
                              </w:r>
                              <w:r>
                                <w:rPr>
                                  <w:sz w:val="16"/>
                                </w:rPr>
                                <w:t>14</w:t>
                              </w:r>
                              <w:r w:rsidRPr="002E6E31">
                                <w:rPr>
                                  <w:sz w:val="16"/>
                                </w:rPr>
                                <w:t xml:space="preserve"> fq 21</w:t>
                              </w:r>
                              <w:r>
                                <w:rPr>
                                  <w:sz w:val="16"/>
                                </w:rPr>
                                <w:t>8 (B) dhe 11 – 34 fq 71 – 73 (Z)</w:t>
                              </w:r>
                            </w:p>
                          </w:txbxContent>
                        </v:textbox>
                      </v:shape>
                      <v:shape id="Up Ribbon 547" o:spid="_x0000_s1534" type="#_x0000_t54" style="position:absolute;left:11629;top:3722;width:23638;height:383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qBUtsQA&#10;AADcAAAADwAAAGRycy9kb3ducmV2LnhtbESPQWvCQBSE70L/w/KE3nSj1SqpqxShIIiCaWmvj+wz&#10;CWbfxt2tif/eFQSPw8x8wyxWnanFhZyvLCsYDRMQxLnVFRcKfr6/BnMQPiBrrC2Tgit5WC1fegtM&#10;tW35QJcsFCJC2KeooAyhSaX0eUkG/dA2xNE7WmcwROkKqR22EW5qOU6Sd2mw4rhQYkPrkvJT9m8i&#10;5XfvTonP1m+jv8NZz3db2+qZUq/97vMDRKAuPMOP9kYrmE5mcD8Tj4Bc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KgVLbEAAAA3AAAAA8AAAAAAAAAAAAAAAAAmAIAAGRycy9k&#10;b3ducmV2LnhtbFBLBQYAAAAABAAEAPUAAACJAwAAAAA=&#10;" adj=",16722" fillcolor="white [3201]" strokecolor="#4bacc6 [3208]" strokeweight="2pt">
                        <v:textbox>
                          <w:txbxContent>
                            <w:p w:rsidR="00F95AC0" w:rsidRPr="002E6E31" w:rsidRDefault="00F95AC0" w:rsidP="00F356B3">
                              <w:pPr>
                                <w:ind w:firstLine="0"/>
                                <w:jc w:val="center"/>
                                <w:rPr>
                                  <w:sz w:val="16"/>
                                </w:rPr>
                              </w:pPr>
                              <w:r w:rsidRPr="002E6E31">
                                <w:rPr>
                                  <w:sz w:val="16"/>
                                </w:rPr>
                                <w:t xml:space="preserve">Grupi </w:t>
                              </w:r>
                              <w:r>
                                <w:rPr>
                                  <w:sz w:val="16"/>
                                </w:rPr>
                                <w:t>5</w:t>
                              </w:r>
                              <w:r w:rsidRPr="002E6E31">
                                <w:rPr>
                                  <w:sz w:val="16"/>
                                </w:rPr>
                                <w:t xml:space="preserve">: ushtrimin </w:t>
                              </w:r>
                              <w:r>
                                <w:rPr>
                                  <w:sz w:val="16"/>
                                </w:rPr>
                                <w:t>21</w:t>
                              </w:r>
                              <w:r w:rsidRPr="002E6E31">
                                <w:rPr>
                                  <w:sz w:val="16"/>
                                </w:rPr>
                                <w:t xml:space="preserve"> fq 216</w:t>
                              </w:r>
                              <w:r>
                                <w:rPr>
                                  <w:sz w:val="16"/>
                                </w:rPr>
                                <w:t xml:space="preserve"> (B) dhe 42 – 47 fq 74 (Z)</w:t>
                              </w:r>
                            </w:p>
                            <w:p w:rsidR="00F95AC0" w:rsidRPr="002E6E31" w:rsidRDefault="00F95AC0" w:rsidP="00F356B3">
                              <w:pPr>
                                <w:ind w:firstLine="0"/>
                                <w:jc w:val="center"/>
                                <w:rPr>
                                  <w:sz w:val="16"/>
                                </w:rPr>
                              </w:pPr>
                            </w:p>
                          </w:txbxContent>
                        </v:textbox>
                      </v:shape>
                      <v:shape id="Up Ribbon 548" o:spid="_x0000_s1535" type="#_x0000_t54" style="position:absolute;left:47760;top:-1346;width:15394;height:506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AxMUA&#10;AADcAAAADwAAAGRycy9kb3ducmV2LnhtbESPTWvCQBCG74X+h2UKvdWN/VKiqxShUCgWTEWvQ3ZM&#10;gtnZdHdr4r93DoLH4Z33mXnmy8G16kQhNp4NjEcZKOLS24YrA9vfz6cpqJiQLbaeycCZIiwX93dz&#10;zK3veUOnIlVKIBxzNFCn1OVax7Imh3HkO2LJDj44TDKGStuAvcBdq5+z7F07bFgu1NjRqqbyWPw7&#10;oex+wjGLxeplvN/82en62/d2Yszjw/AxA5VoSLfla/vLGnh7lW9FRkRALy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P8DExQAAANwAAAAPAAAAAAAAAAAAAAAAAJgCAABkcnMv&#10;ZG93bnJldi54bWxQSwUGAAAAAAQABAD1AAAAigMAAAAA&#10;" adj=",16722" fillcolor="white [3201]" strokecolor="#4bacc6 [3208]" strokeweight="2pt">
                        <v:textbox>
                          <w:txbxContent>
                            <w:p w:rsidR="00F95AC0" w:rsidRPr="002E6E31" w:rsidRDefault="00F95AC0" w:rsidP="00F356B3">
                              <w:pPr>
                                <w:ind w:firstLine="0"/>
                                <w:jc w:val="center"/>
                                <w:rPr>
                                  <w:sz w:val="16"/>
                                </w:rPr>
                              </w:pPr>
                              <w:r w:rsidRPr="002E6E31">
                                <w:rPr>
                                  <w:sz w:val="16"/>
                                </w:rPr>
                                <w:t xml:space="preserve">Grupi </w:t>
                              </w:r>
                              <w:r>
                                <w:rPr>
                                  <w:sz w:val="16"/>
                                </w:rPr>
                                <w:t>4</w:t>
                              </w:r>
                              <w:r w:rsidRPr="002E6E31">
                                <w:rPr>
                                  <w:sz w:val="16"/>
                                </w:rPr>
                                <w:t xml:space="preserve">: ushtrimin </w:t>
                              </w:r>
                              <w:r>
                                <w:rPr>
                                  <w:sz w:val="16"/>
                                </w:rPr>
                                <w:t xml:space="preserve">10 fq </w:t>
                              </w:r>
                              <w:r w:rsidRPr="002E6E31">
                                <w:rPr>
                                  <w:sz w:val="16"/>
                                </w:rPr>
                                <w:t>216</w:t>
                              </w:r>
                              <w:r>
                                <w:rPr>
                                  <w:sz w:val="16"/>
                                </w:rPr>
                                <w:t xml:space="preserve"> (B) dhe 18 – 25 fq 72 (Z)</w:t>
                              </w:r>
                            </w:p>
                            <w:p w:rsidR="00F95AC0" w:rsidRPr="002E6E31" w:rsidRDefault="00F95AC0" w:rsidP="00F356B3">
                              <w:pPr>
                                <w:ind w:firstLine="0"/>
                                <w:jc w:val="center"/>
                                <w:rPr>
                                  <w:sz w:val="16"/>
                                </w:rPr>
                              </w:pPr>
                            </w:p>
                          </w:txbxContent>
                        </v:textbox>
                      </v:shape>
                      <v:shape id="Up Ribbon 549" o:spid="_x0000_s1536" type="#_x0000_t54" style="position:absolute;left:37799;top:3531;width:22731;height:402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HNlX8UA&#10;AADcAAAADwAAAGRycy9kb3ducmV2LnhtbESPQWvCQBSE74L/YXmCN7Ox1tamriKCIBQF09JeH9nX&#10;JJh9m+6uJv33XUHocZiZb5jlujeNuJLztWUF0yQFQVxYXXOp4ON9N1mA8AFZY2OZFPySh/VqOFhi&#10;pm3HJ7rmoRQRwj5DBVUIbSalLyoy6BPbEkfv2zqDIUpXSu2wi3DTyIc0fZIGa44LFba0rag45xcT&#10;KZ9Hd059vp1Nv04/enF4s51+Vmo86jevIAL14T98b++1gvnjC9zOxCMgV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c2VfxQAAANwAAAAPAAAAAAAAAAAAAAAAAJgCAABkcnMv&#10;ZG93bnJldi54bWxQSwUGAAAAAAQABAD1AAAAigMAAAAA&#10;" adj=",16722" fillcolor="white [3201]" strokecolor="#4bacc6 [3208]" strokeweight="2pt">
                        <v:textbox>
                          <w:txbxContent>
                            <w:p w:rsidR="00F95AC0" w:rsidRPr="002E6E31" w:rsidRDefault="00F95AC0" w:rsidP="00F356B3">
                              <w:pPr>
                                <w:ind w:firstLine="0"/>
                                <w:jc w:val="center"/>
                                <w:rPr>
                                  <w:sz w:val="16"/>
                                </w:rPr>
                              </w:pPr>
                              <w:r w:rsidRPr="002E6E31">
                                <w:rPr>
                                  <w:sz w:val="16"/>
                                </w:rPr>
                                <w:t xml:space="preserve">Grupi </w:t>
                              </w:r>
                              <w:r>
                                <w:rPr>
                                  <w:sz w:val="16"/>
                                </w:rPr>
                                <w:t>6</w:t>
                              </w:r>
                              <w:r w:rsidRPr="002E6E31">
                                <w:rPr>
                                  <w:sz w:val="16"/>
                                </w:rPr>
                                <w:t xml:space="preserve">: ushtrimin </w:t>
                              </w:r>
                              <w:r>
                                <w:rPr>
                                  <w:sz w:val="16"/>
                                </w:rPr>
                                <w:t>4</w:t>
                              </w:r>
                              <w:r w:rsidRPr="002E6E31">
                                <w:rPr>
                                  <w:sz w:val="16"/>
                                </w:rPr>
                                <w:t xml:space="preserve"> fq 216</w:t>
                              </w:r>
                              <w:r>
                                <w:rPr>
                                  <w:sz w:val="16"/>
                                </w:rPr>
                                <w:t xml:space="preserve"> (B) dhe 36 –51 fq 73 – 74 (Z)</w:t>
                              </w:r>
                            </w:p>
                            <w:p w:rsidR="00F95AC0" w:rsidRPr="002E6E31" w:rsidRDefault="00F95AC0" w:rsidP="00F356B3">
                              <w:pPr>
                                <w:ind w:firstLine="0"/>
                                <w:jc w:val="center"/>
                                <w:rPr>
                                  <w:sz w:val="16"/>
                                </w:rPr>
                              </w:pPr>
                            </w:p>
                          </w:txbxContent>
                        </v:textbox>
                      </v:shape>
                      <v:shape id="Up Ribbon 550" o:spid="_x0000_s1537" type="#_x0000_t54" style="position:absolute;left:30648;top:-869;width:16756;height:428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aH8UA&#10;AADcAAAADwAAAGRycy9kb3ducmV2LnhtbESPwWrCQBCG74LvsIzgTTdWbCW6ShEKhdKCseh1yI5J&#10;MDub7m5N+vadQ6HH4Z//m/m2+8G16k4hNp4NLOYZKOLS24YrA5+nl9kaVEzIFlvPZOCHIux349EW&#10;c+t7PtK9SJUSCMccDdQpdbnWsazJYZz7jliyqw8Ok4yh0jZgL3DX6ocse9QOG5YLNXZ0qKm8Fd9O&#10;KOePcMticVguLscvu35/8719MmY6GZ43oBIN6X/5r/1qDaxW8r7IiAjo3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kFofxQAAANwAAAAPAAAAAAAAAAAAAAAAAJgCAABkcnMv&#10;ZG93bnJldi54bWxQSwUGAAAAAAQABAD1AAAAigMAAAAA&#10;" adj=",16722" fillcolor="white [3201]" strokecolor="#4bacc6 [3208]" strokeweight="2pt">
                        <v:textbox>
                          <w:txbxContent>
                            <w:p w:rsidR="00F95AC0" w:rsidRPr="002E6E31" w:rsidRDefault="00F95AC0" w:rsidP="00F356B3">
                              <w:pPr>
                                <w:ind w:firstLine="0"/>
                                <w:jc w:val="center"/>
                                <w:rPr>
                                  <w:sz w:val="16"/>
                                </w:rPr>
                              </w:pPr>
                              <w:r w:rsidRPr="002E6E31">
                                <w:rPr>
                                  <w:sz w:val="16"/>
                                </w:rPr>
                                <w:t xml:space="preserve">Grupi </w:t>
                              </w:r>
                              <w:r>
                                <w:rPr>
                                  <w:sz w:val="16"/>
                                </w:rPr>
                                <w:t>3</w:t>
                              </w:r>
                              <w:r w:rsidRPr="002E6E31">
                                <w:rPr>
                                  <w:sz w:val="16"/>
                                </w:rPr>
                                <w:t xml:space="preserve">: ushtrimin </w:t>
                              </w:r>
                              <w:r>
                                <w:rPr>
                                  <w:sz w:val="16"/>
                                </w:rPr>
                                <w:t>9</w:t>
                              </w:r>
                              <w:r w:rsidRPr="002E6E31">
                                <w:rPr>
                                  <w:sz w:val="16"/>
                                </w:rPr>
                                <w:t xml:space="preserve"> fq 216</w:t>
                              </w:r>
                              <w:r>
                                <w:rPr>
                                  <w:sz w:val="16"/>
                                </w:rPr>
                                <w:t xml:space="preserve"> (B) dhe 27 – 35 fq 73 (Z)</w:t>
                              </w:r>
                            </w:p>
                          </w:txbxContent>
                        </v:textbox>
                      </v:shape>
                    </v:group>
                  </w:pict>
                </mc:Fallback>
              </mc:AlternateContent>
            </w:r>
            <w:r w:rsidRPr="00381214">
              <w:rPr>
                <w:rFonts w:ascii="Times New Roman" w:hAnsi="Times New Roman"/>
                <w:b/>
                <w:sz w:val="22"/>
                <w:szCs w:val="22"/>
              </w:rPr>
              <w:t>Përforcimi i të nxënit</w:t>
            </w:r>
            <w:r w:rsidRPr="00381214">
              <w:rPr>
                <w:rFonts w:ascii="Times New Roman" w:hAnsi="Times New Roman"/>
                <w:sz w:val="22"/>
                <w:szCs w:val="22"/>
              </w:rPr>
              <w:t>: Në këtë fazë të orës së mësimit, puna vazhdon me ushtrimet e faqeve 216-219 (matematika bërthamë) dhe 71-74 (matematika me zgjedhje) përsëri në grupet fillestare. Në mënyrë që të diskutohen sa më shumë situata, mësuesi/ja përcakton për grupe të ndryshme ushtrime të ndryshme por që kanë lidhje me njohuritë që ne përsëritëm:</w:t>
            </w:r>
          </w:p>
          <w:p w:rsidR="00F356B3" w:rsidRPr="00381214" w:rsidRDefault="00F356B3" w:rsidP="00ED7A98">
            <w:pPr>
              <w:spacing w:line="276" w:lineRule="auto"/>
              <w:ind w:firstLine="0"/>
              <w:jc w:val="left"/>
              <w:rPr>
                <w:rFonts w:ascii="Times New Roman" w:hAnsi="Times New Roman"/>
                <w:sz w:val="22"/>
                <w:szCs w:val="22"/>
              </w:rPr>
            </w:pPr>
          </w:p>
          <w:p w:rsidR="00F356B3" w:rsidRPr="00381214" w:rsidRDefault="00F356B3" w:rsidP="00ED7A98">
            <w:pPr>
              <w:spacing w:line="276" w:lineRule="auto"/>
              <w:ind w:firstLine="0"/>
              <w:jc w:val="left"/>
              <w:rPr>
                <w:rFonts w:ascii="Times New Roman" w:hAnsi="Times New Roman"/>
                <w:sz w:val="22"/>
                <w:szCs w:val="22"/>
              </w:rPr>
            </w:pPr>
          </w:p>
          <w:p w:rsidR="00F356B3" w:rsidRPr="00381214" w:rsidRDefault="00F356B3" w:rsidP="00ED7A98">
            <w:pPr>
              <w:spacing w:line="276" w:lineRule="auto"/>
              <w:ind w:firstLine="0"/>
              <w:jc w:val="left"/>
              <w:rPr>
                <w:rFonts w:ascii="Times New Roman" w:hAnsi="Times New Roman"/>
                <w:sz w:val="22"/>
                <w:szCs w:val="22"/>
              </w:rPr>
            </w:pPr>
          </w:p>
          <w:p w:rsidR="00F356B3" w:rsidRPr="00381214" w:rsidRDefault="00F356B3" w:rsidP="00ED7A98">
            <w:pPr>
              <w:spacing w:line="276" w:lineRule="auto"/>
              <w:ind w:firstLine="0"/>
              <w:jc w:val="left"/>
              <w:rPr>
                <w:rFonts w:ascii="Times New Roman" w:hAnsi="Times New Roman"/>
                <w:sz w:val="22"/>
                <w:szCs w:val="22"/>
              </w:rPr>
            </w:pPr>
          </w:p>
          <w:p w:rsidR="00F356B3" w:rsidRPr="00381214" w:rsidRDefault="00F356B3" w:rsidP="00ED7A98">
            <w:pPr>
              <w:spacing w:line="276" w:lineRule="auto"/>
              <w:ind w:firstLine="0"/>
              <w:jc w:val="left"/>
              <w:rPr>
                <w:rFonts w:ascii="Times New Roman" w:hAnsi="Times New Roman"/>
                <w:sz w:val="22"/>
                <w:szCs w:val="22"/>
              </w:rPr>
            </w:pPr>
          </w:p>
          <w:p w:rsidR="00F356B3" w:rsidRPr="00381214" w:rsidRDefault="00F356B3" w:rsidP="00ED7A98">
            <w:pPr>
              <w:spacing w:line="276" w:lineRule="auto"/>
              <w:ind w:firstLine="0"/>
              <w:jc w:val="left"/>
              <w:rPr>
                <w:rFonts w:ascii="Times New Roman" w:hAnsi="Times New Roman"/>
                <w:sz w:val="22"/>
                <w:szCs w:val="22"/>
              </w:rPr>
            </w:pPr>
          </w:p>
          <w:p w:rsidR="00F356B3" w:rsidRPr="00381214" w:rsidRDefault="00F356B3" w:rsidP="00ED7A98">
            <w:pPr>
              <w:spacing w:line="276" w:lineRule="auto"/>
              <w:ind w:firstLine="0"/>
              <w:jc w:val="left"/>
              <w:rPr>
                <w:rFonts w:ascii="Times New Roman" w:hAnsi="Times New Roman"/>
                <w:sz w:val="22"/>
                <w:szCs w:val="22"/>
              </w:rPr>
            </w:pPr>
          </w:p>
          <w:p w:rsidR="00F356B3" w:rsidRPr="00381214" w:rsidRDefault="00F356B3" w:rsidP="00ED7A98">
            <w:pPr>
              <w:spacing w:line="276" w:lineRule="auto"/>
              <w:ind w:firstLine="0"/>
              <w:jc w:val="left"/>
              <w:rPr>
                <w:rFonts w:ascii="Times New Roman" w:hAnsi="Times New Roman"/>
                <w:sz w:val="22"/>
                <w:szCs w:val="22"/>
              </w:rPr>
            </w:pPr>
          </w:p>
          <w:p w:rsidR="00F356B3" w:rsidRPr="00381214" w:rsidRDefault="00F356B3" w:rsidP="00ED7A98">
            <w:pPr>
              <w:spacing w:line="276" w:lineRule="auto"/>
              <w:ind w:firstLine="0"/>
              <w:jc w:val="left"/>
              <w:rPr>
                <w:rFonts w:ascii="Times New Roman" w:hAnsi="Times New Roman"/>
                <w:sz w:val="22"/>
                <w:szCs w:val="22"/>
              </w:rPr>
            </w:pPr>
          </w:p>
          <w:p w:rsidR="00F356B3" w:rsidRPr="00381214" w:rsidRDefault="00F356B3" w:rsidP="003274B8">
            <w:pPr>
              <w:spacing w:line="276" w:lineRule="auto"/>
              <w:ind w:firstLine="0"/>
              <w:jc w:val="left"/>
              <w:rPr>
                <w:rFonts w:ascii="Times New Roman" w:hAnsi="Times New Roman"/>
                <w:sz w:val="22"/>
                <w:szCs w:val="22"/>
              </w:rPr>
            </w:pPr>
            <w:r w:rsidRPr="00381214">
              <w:rPr>
                <w:rFonts w:ascii="Times New Roman" w:hAnsi="Times New Roman"/>
                <w:sz w:val="22"/>
                <w:szCs w:val="22"/>
              </w:rPr>
              <w:t>Nxënësit punojnë në grupet e tyre për zgjidhjen e ushtrimeve, ndërsa mësuesi/ja vëzhgon punën e secilit grup duke orientuar nxënësit që hasin vështirësi. Në përfundim të punës, anëtarët e grupit kontrollojnë edhe njëherë zgjidhjet në mënyrë që të korrigjojnë shokët dhe në të njëjtën kohë edhe veten. Përgjigjet përfundimtare diskutohen në tabelë. Gjatë prezantimit, mësuesi/ja, nxit nxënësit të rikujtojnë edhe njëherë në mënyrë të përmbledhur konceptet themelore që janë trajtuar në këta kapituj. Gjithashtu, nxënësit mund t’u drejtojnë shokëve edhe pyetje të tjera kur mendojnë se kanë pyetje të paqarta.</w:t>
            </w:r>
          </w:p>
        </w:tc>
      </w:tr>
      <w:tr w:rsidR="00F356B3" w:rsidRPr="00381214" w:rsidTr="00F356B3">
        <w:tc>
          <w:tcPr>
            <w:tcW w:w="10490" w:type="dxa"/>
            <w:gridSpan w:val="4"/>
            <w:shd w:val="clear" w:color="auto" w:fill="auto"/>
          </w:tcPr>
          <w:p w:rsidR="00F356B3" w:rsidRPr="00381214" w:rsidRDefault="00F356B3" w:rsidP="00F356B3">
            <w:pPr>
              <w:spacing w:line="276" w:lineRule="auto"/>
              <w:ind w:firstLine="0"/>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xml:space="preserve">: Mësuesi/ja gjatë kësaj ore mban shënime në fletoren-evidencë për disa nxënës, dhe vlerëson disa të tjerë duke </w:t>
            </w:r>
            <w:r w:rsidR="009F22BB">
              <w:rPr>
                <w:rFonts w:ascii="Times New Roman" w:hAnsi="Times New Roman"/>
                <w:sz w:val="22"/>
                <w:szCs w:val="22"/>
              </w:rPr>
              <w:t>pasur</w:t>
            </w:r>
            <w:r w:rsidRPr="00381214">
              <w:rPr>
                <w:rFonts w:ascii="Times New Roman" w:hAnsi="Times New Roman"/>
                <w:sz w:val="22"/>
                <w:szCs w:val="22"/>
              </w:rPr>
              <w:t xml:space="preserve"> parasysh saktësinë e tyre në plotësimin e hartave të konceptit, zgjidhjen e situatave problemore dhe punën që nxënësit zhvilluan në fletoret e tyre, si dhe në bashkëpunimin në grup. Një vend të rëndësishëm në vlerësim zë edhe vlerësimi që nxënësit i bënë njëri-tjetrit në fletore.</w:t>
            </w:r>
          </w:p>
        </w:tc>
      </w:tr>
      <w:tr w:rsidR="00F356B3" w:rsidRPr="00381214" w:rsidTr="00F356B3">
        <w:tc>
          <w:tcPr>
            <w:tcW w:w="10490" w:type="dxa"/>
            <w:gridSpan w:val="4"/>
            <w:shd w:val="clear" w:color="auto" w:fill="auto"/>
          </w:tcPr>
          <w:p w:rsidR="00F356B3" w:rsidRPr="00381214" w:rsidRDefault="00F356B3" w:rsidP="00F356B3">
            <w:pPr>
              <w:spacing w:line="276" w:lineRule="auto"/>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Ushtrimet 15, 24, 28, 49 në faqet 72, 73 ,74 matematika me zgjedhje</w:t>
            </w:r>
            <w:r w:rsidRPr="00381214">
              <w:rPr>
                <w:rFonts w:ascii="Times New Roman" w:hAnsi="Times New Roman"/>
                <w:bCs/>
                <w:sz w:val="22"/>
                <w:szCs w:val="22"/>
              </w:rPr>
              <w:t>.</w:t>
            </w:r>
            <w:r w:rsidRPr="00381214">
              <w:rPr>
                <w:rFonts w:ascii="Times New Roman" w:hAnsi="Times New Roman"/>
                <w:b/>
                <w:sz w:val="22"/>
                <w:szCs w:val="22"/>
              </w:rPr>
              <w:t xml:space="preserve"> </w:t>
            </w:r>
            <w:r w:rsidRPr="00381214">
              <w:rPr>
                <w:rFonts w:ascii="Times New Roman" w:hAnsi="Times New Roman"/>
                <w:sz w:val="22"/>
                <w:szCs w:val="22"/>
              </w:rPr>
              <w:t>Mësuesi/ja jep udhëzime për zgjidhjen e detyrave.</w:t>
            </w:r>
          </w:p>
        </w:tc>
      </w:tr>
    </w:tbl>
    <w:p w:rsidR="00F356B3" w:rsidRPr="00381214" w:rsidRDefault="00F356B3" w:rsidP="00F356B3">
      <w:pPr>
        <w:ind w:firstLine="0"/>
        <w:rPr>
          <w:rFonts w:ascii="Times New Roman" w:hAnsi="Times New Roman"/>
        </w:rPr>
      </w:pPr>
    </w:p>
    <w:p w:rsidR="00C525EB" w:rsidRPr="00381214" w:rsidRDefault="00C525EB" w:rsidP="00C525EB">
      <w:pPr>
        <w:ind w:firstLine="0"/>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Dt._______________</w:t>
      </w:r>
    </w:p>
    <w:p w:rsidR="00C525EB" w:rsidRPr="00381214" w:rsidRDefault="00C525EB" w:rsidP="00C525EB">
      <w:pPr>
        <w:ind w:firstLine="0"/>
        <w:rPr>
          <w:rFonts w:ascii="Times New Roman" w:hAnsi="Times New Roman"/>
        </w:rPr>
      </w:pPr>
    </w:p>
    <w:tbl>
      <w:tblPr>
        <w:tblStyle w:val="TableGrid"/>
        <w:tblW w:w="10440" w:type="dxa"/>
        <w:tblInd w:w="-342" w:type="dxa"/>
        <w:tblLook w:val="04A0" w:firstRow="1" w:lastRow="0" w:firstColumn="1" w:lastColumn="0" w:noHBand="0" w:noVBand="1"/>
      </w:tblPr>
      <w:tblGrid>
        <w:gridCol w:w="2714"/>
        <w:gridCol w:w="2056"/>
        <w:gridCol w:w="540"/>
        <w:gridCol w:w="2637"/>
        <w:gridCol w:w="2493"/>
      </w:tblGrid>
      <w:tr w:rsidR="00C525EB" w:rsidRPr="00381214" w:rsidTr="00C525EB">
        <w:tc>
          <w:tcPr>
            <w:tcW w:w="2714" w:type="dxa"/>
            <w:shd w:val="clear" w:color="auto" w:fill="auto"/>
          </w:tcPr>
          <w:p w:rsidR="00C525EB" w:rsidRPr="00381214" w:rsidRDefault="00C525EB" w:rsidP="00C525EB">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2596" w:type="dxa"/>
            <w:gridSpan w:val="2"/>
            <w:shd w:val="clear" w:color="auto" w:fill="auto"/>
          </w:tcPr>
          <w:p w:rsidR="00C525EB" w:rsidRPr="00381214" w:rsidRDefault="00C525EB" w:rsidP="00C525EB">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w:t>
            </w:r>
          </w:p>
        </w:tc>
        <w:tc>
          <w:tcPr>
            <w:tcW w:w="2637" w:type="dxa"/>
            <w:shd w:val="clear" w:color="auto" w:fill="auto"/>
          </w:tcPr>
          <w:p w:rsidR="00C525EB" w:rsidRPr="00381214" w:rsidRDefault="00C525EB" w:rsidP="00C525EB">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2493" w:type="dxa"/>
            <w:shd w:val="clear" w:color="auto" w:fill="auto"/>
          </w:tcPr>
          <w:p w:rsidR="00C525EB" w:rsidRPr="00381214" w:rsidRDefault="00C525EB" w:rsidP="00C525EB">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Klasa: </w:t>
            </w:r>
            <w:r w:rsidRPr="00381214">
              <w:rPr>
                <w:rFonts w:ascii="Times New Roman" w:hAnsi="Times New Roman"/>
                <w:sz w:val="22"/>
                <w:szCs w:val="22"/>
              </w:rPr>
              <w:t>XII</w:t>
            </w:r>
            <w:r w:rsidRPr="00381214">
              <w:rPr>
                <w:rFonts w:ascii="Times New Roman" w:hAnsi="Times New Roman"/>
                <w:b/>
                <w:sz w:val="22"/>
                <w:szCs w:val="22"/>
                <w:vertAlign w:val="superscript"/>
              </w:rPr>
              <w:t>___</w:t>
            </w:r>
          </w:p>
        </w:tc>
      </w:tr>
      <w:tr w:rsidR="00C525EB" w:rsidRPr="00381214" w:rsidTr="00C525EB">
        <w:tc>
          <w:tcPr>
            <w:tcW w:w="5310" w:type="dxa"/>
            <w:gridSpan w:val="3"/>
            <w:shd w:val="clear" w:color="auto" w:fill="auto"/>
          </w:tcPr>
          <w:p w:rsidR="00C525EB" w:rsidRPr="00381214" w:rsidRDefault="00C525EB" w:rsidP="00C525EB">
            <w:pPr>
              <w:spacing w:line="276" w:lineRule="auto"/>
              <w:ind w:firstLine="0"/>
              <w:jc w:val="left"/>
              <w:rPr>
                <w:rFonts w:ascii="Times New Roman" w:hAnsi="Times New Roman"/>
                <w:b/>
                <w:sz w:val="22"/>
                <w:szCs w:val="22"/>
              </w:rPr>
            </w:pPr>
            <w:r w:rsidRPr="00381214">
              <w:rPr>
                <w:rFonts w:ascii="Times New Roman" w:hAnsi="Times New Roman"/>
                <w:b/>
                <w:sz w:val="22"/>
                <w:szCs w:val="22"/>
              </w:rPr>
              <w:t>Tema mësimore</w:t>
            </w:r>
            <w:r w:rsidRPr="00381214">
              <w:rPr>
                <w:rFonts w:ascii="Times New Roman" w:hAnsi="Times New Roman"/>
                <w:sz w:val="22"/>
                <w:szCs w:val="22"/>
              </w:rPr>
              <w:t>: Diskutimi i portofolit të nxënësit në fund të tremujorit të dytë.</w:t>
            </w:r>
          </w:p>
        </w:tc>
        <w:tc>
          <w:tcPr>
            <w:tcW w:w="5130" w:type="dxa"/>
            <w:gridSpan w:val="2"/>
            <w:shd w:val="clear" w:color="auto" w:fill="auto"/>
          </w:tcPr>
          <w:p w:rsidR="00C525EB" w:rsidRPr="00381214" w:rsidRDefault="00C525EB" w:rsidP="00C525EB">
            <w:pPr>
              <w:spacing w:line="276" w:lineRule="auto"/>
              <w:ind w:firstLine="0"/>
              <w:jc w:val="left"/>
              <w:rPr>
                <w:rFonts w:ascii="Times New Roman" w:hAnsi="Times New Roman"/>
                <w:b/>
                <w:sz w:val="22"/>
                <w:szCs w:val="22"/>
              </w:rPr>
            </w:pPr>
            <w:r w:rsidRPr="00381214">
              <w:rPr>
                <w:rFonts w:ascii="Times New Roman" w:hAnsi="Times New Roman"/>
                <w:b/>
                <w:sz w:val="22"/>
                <w:szCs w:val="22"/>
              </w:rPr>
              <w:t>Situata e të nxënit</w:t>
            </w:r>
            <w:r w:rsidRPr="00381214">
              <w:rPr>
                <w:rFonts w:ascii="Times New Roman" w:hAnsi="Times New Roman"/>
                <w:sz w:val="22"/>
                <w:szCs w:val="22"/>
              </w:rPr>
              <w:t xml:space="preserve">: Detyra krijuese </w:t>
            </w:r>
          </w:p>
        </w:tc>
      </w:tr>
      <w:tr w:rsidR="00C525EB" w:rsidRPr="00381214" w:rsidTr="00C525EB">
        <w:tc>
          <w:tcPr>
            <w:tcW w:w="10440" w:type="dxa"/>
            <w:gridSpan w:val="5"/>
            <w:shd w:val="clear" w:color="auto" w:fill="auto"/>
          </w:tcPr>
          <w:p w:rsidR="00C525EB" w:rsidRPr="00381214" w:rsidRDefault="00C525EB" w:rsidP="00C525EB">
            <w:pPr>
              <w:spacing w:line="276" w:lineRule="auto"/>
              <w:ind w:firstLine="0"/>
              <w:rPr>
                <w:rFonts w:ascii="Times New Roman" w:hAnsi="Times New Roman"/>
                <w:b/>
                <w:sz w:val="22"/>
                <w:szCs w:val="22"/>
              </w:rPr>
            </w:pPr>
            <w:r w:rsidRPr="00381214">
              <w:rPr>
                <w:rFonts w:ascii="Times New Roman" w:hAnsi="Times New Roman"/>
                <w:b/>
                <w:sz w:val="22"/>
                <w:szCs w:val="22"/>
              </w:rPr>
              <w:t xml:space="preserve">Rezultatet e të nxënit të kompetencave matematikore sipas temës mësimore </w:t>
            </w:r>
          </w:p>
          <w:p w:rsidR="00C525EB" w:rsidRPr="00381214" w:rsidRDefault="00C525EB" w:rsidP="00C525EB">
            <w:pPr>
              <w:spacing w:line="276" w:lineRule="auto"/>
              <w:ind w:firstLine="0"/>
              <w:rPr>
                <w:rFonts w:ascii="Times New Roman" w:hAnsi="Times New Roman"/>
                <w:sz w:val="22"/>
                <w:szCs w:val="22"/>
              </w:rPr>
            </w:pPr>
            <w:r w:rsidRPr="00381214">
              <w:rPr>
                <w:rFonts w:ascii="Times New Roman" w:hAnsi="Times New Roman"/>
                <w:b/>
                <w:sz w:val="22"/>
                <w:szCs w:val="22"/>
              </w:rPr>
              <w:t>Nxënësi/ja në fund të orës së mësimit</w:t>
            </w:r>
            <w:r w:rsidRPr="00381214">
              <w:rPr>
                <w:rFonts w:ascii="Times New Roman" w:hAnsi="Times New Roman"/>
                <w:sz w:val="22"/>
                <w:szCs w:val="22"/>
              </w:rPr>
              <w:t xml:space="preserve">: </w:t>
            </w:r>
          </w:p>
          <w:p w:rsidR="00C525EB" w:rsidRPr="00381214" w:rsidRDefault="00C525EB" w:rsidP="00C525EB">
            <w:pPr>
              <w:pStyle w:val="ListParagraph"/>
              <w:numPr>
                <w:ilvl w:val="0"/>
                <w:numId w:val="2"/>
              </w:numPr>
              <w:spacing w:line="276" w:lineRule="auto"/>
              <w:rPr>
                <w:rFonts w:ascii="Times New Roman" w:hAnsi="Times New Roman"/>
                <w:sz w:val="22"/>
                <w:szCs w:val="22"/>
              </w:rPr>
            </w:pPr>
            <w:r w:rsidRPr="00381214">
              <w:rPr>
                <w:rFonts w:ascii="Times New Roman" w:hAnsi="Times New Roman"/>
                <w:sz w:val="22"/>
                <w:szCs w:val="22"/>
              </w:rPr>
              <w:t>diskuton punimet në portofolin e tij;</w:t>
            </w:r>
          </w:p>
          <w:p w:rsidR="00C525EB" w:rsidRPr="00381214" w:rsidRDefault="00C525EB" w:rsidP="00C525EB">
            <w:pPr>
              <w:pStyle w:val="ListParagraph"/>
              <w:numPr>
                <w:ilvl w:val="0"/>
                <w:numId w:val="2"/>
              </w:numPr>
              <w:spacing w:line="276" w:lineRule="auto"/>
              <w:rPr>
                <w:rFonts w:ascii="Times New Roman" w:hAnsi="Times New Roman"/>
                <w:sz w:val="22"/>
                <w:szCs w:val="22"/>
              </w:rPr>
            </w:pPr>
            <w:r w:rsidRPr="00381214">
              <w:rPr>
                <w:rFonts w:ascii="Times New Roman" w:hAnsi="Times New Roman"/>
                <w:sz w:val="22"/>
                <w:szCs w:val="22"/>
              </w:rPr>
              <w:t>jep mendime për portofolin e nxënësve të tjerë;</w:t>
            </w:r>
          </w:p>
          <w:p w:rsidR="00C525EB" w:rsidRPr="00381214" w:rsidRDefault="00C525EB" w:rsidP="00C525EB">
            <w:pPr>
              <w:pStyle w:val="ListParagraph"/>
              <w:numPr>
                <w:ilvl w:val="0"/>
                <w:numId w:val="2"/>
              </w:numPr>
              <w:spacing w:line="276" w:lineRule="auto"/>
              <w:rPr>
                <w:rFonts w:ascii="Times New Roman" w:hAnsi="Times New Roman"/>
                <w:sz w:val="22"/>
                <w:szCs w:val="22"/>
              </w:rPr>
            </w:pPr>
            <w:r w:rsidRPr="00381214">
              <w:rPr>
                <w:rFonts w:ascii="Times New Roman" w:hAnsi="Times New Roman"/>
                <w:sz w:val="22"/>
                <w:szCs w:val="22"/>
              </w:rPr>
              <w:t>jep gjykimin për portofolin e tij.</w:t>
            </w:r>
          </w:p>
        </w:tc>
      </w:tr>
      <w:tr w:rsidR="00C525EB" w:rsidRPr="00381214" w:rsidTr="00C525EB">
        <w:tc>
          <w:tcPr>
            <w:tcW w:w="10440" w:type="dxa"/>
            <w:gridSpan w:val="5"/>
            <w:shd w:val="clear" w:color="auto" w:fill="auto"/>
          </w:tcPr>
          <w:p w:rsidR="00C525EB" w:rsidRPr="00381214" w:rsidRDefault="00C525EB" w:rsidP="00C525EB">
            <w:pPr>
              <w:spacing w:line="276" w:lineRule="auto"/>
              <w:ind w:firstLine="0"/>
              <w:jc w:val="left"/>
              <w:rPr>
                <w:rFonts w:ascii="Times New Roman" w:hAnsi="Times New Roman"/>
                <w:b/>
                <w:sz w:val="22"/>
                <w:szCs w:val="22"/>
              </w:rPr>
            </w:pPr>
            <w:r w:rsidRPr="00381214">
              <w:rPr>
                <w:rFonts w:ascii="Times New Roman" w:hAnsi="Times New Roman"/>
                <w:b/>
                <w:sz w:val="22"/>
                <w:szCs w:val="22"/>
              </w:rPr>
              <w:t>Detyrat në portofol:</w:t>
            </w:r>
          </w:p>
          <w:p w:rsidR="00C525EB" w:rsidRPr="00381214" w:rsidRDefault="00C525EB" w:rsidP="00C525EB">
            <w:pPr>
              <w:pStyle w:val="ListParagraph"/>
              <w:numPr>
                <w:ilvl w:val="0"/>
                <w:numId w:val="121"/>
              </w:numPr>
              <w:spacing w:line="276" w:lineRule="auto"/>
              <w:jc w:val="left"/>
              <w:rPr>
                <w:rFonts w:ascii="Times New Roman" w:hAnsi="Times New Roman"/>
                <w:sz w:val="22"/>
                <w:szCs w:val="22"/>
              </w:rPr>
            </w:pPr>
            <w:r w:rsidRPr="00381214">
              <w:rPr>
                <w:rFonts w:ascii="Times New Roman" w:hAnsi="Times New Roman"/>
                <w:color w:val="FF0000"/>
                <w:sz w:val="22"/>
                <w:szCs w:val="22"/>
              </w:rPr>
              <w:t>Detyrë krijuese për portofol:</w:t>
            </w:r>
            <w:r w:rsidRPr="00381214">
              <w:rPr>
                <w:rFonts w:ascii="Times New Roman" w:hAnsi="Times New Roman"/>
                <w:sz w:val="22"/>
                <w:szCs w:val="22"/>
              </w:rPr>
              <w:t xml:space="preserve"> Zbuloni boshtin kohor logaritmik të hedhjes së disa datave të </w:t>
            </w:r>
          </w:p>
          <w:p w:rsidR="00C525EB" w:rsidRPr="00381214" w:rsidRDefault="00C525EB" w:rsidP="00C525EB">
            <w:pPr>
              <w:pStyle w:val="ListParagraph"/>
              <w:spacing w:line="276" w:lineRule="auto"/>
              <w:ind w:left="540" w:firstLine="0"/>
              <w:jc w:val="left"/>
              <w:rPr>
                <w:rFonts w:ascii="Times New Roman" w:hAnsi="Times New Roman"/>
                <w:sz w:val="22"/>
                <w:szCs w:val="22"/>
              </w:rPr>
            </w:pPr>
            <w:r w:rsidRPr="00381214">
              <w:rPr>
                <w:rFonts w:ascii="Times New Roman" w:hAnsi="Times New Roman"/>
                <w:color w:val="FF0000"/>
                <w:sz w:val="22"/>
                <w:szCs w:val="22"/>
              </w:rPr>
              <w:t xml:space="preserve">                                                  </w:t>
            </w:r>
            <w:r w:rsidRPr="00381214">
              <w:rPr>
                <w:rFonts w:ascii="Times New Roman" w:hAnsi="Times New Roman"/>
                <w:sz w:val="22"/>
                <w:szCs w:val="22"/>
              </w:rPr>
              <w:t xml:space="preserve"> ndryshme të rubrikës Kërkim.</w:t>
            </w:r>
          </w:p>
          <w:p w:rsidR="00C525EB" w:rsidRPr="00381214" w:rsidRDefault="00C525EB" w:rsidP="00C525EB">
            <w:pPr>
              <w:pStyle w:val="ListParagraph"/>
              <w:spacing w:line="276" w:lineRule="auto"/>
              <w:ind w:left="540" w:firstLine="0"/>
              <w:jc w:val="left"/>
              <w:rPr>
                <w:rFonts w:ascii="Times New Roman" w:hAnsi="Times New Roman"/>
                <w:sz w:val="22"/>
                <w:szCs w:val="22"/>
              </w:rPr>
            </w:pPr>
          </w:p>
          <w:p w:rsidR="00C525EB" w:rsidRPr="00381214" w:rsidRDefault="00C525EB" w:rsidP="00C525EB">
            <w:pPr>
              <w:pStyle w:val="ListParagraph"/>
              <w:numPr>
                <w:ilvl w:val="0"/>
                <w:numId w:val="121"/>
              </w:numPr>
              <w:spacing w:line="276" w:lineRule="auto"/>
              <w:jc w:val="left"/>
              <w:rPr>
                <w:rFonts w:ascii="Times New Roman" w:hAnsi="Times New Roman"/>
                <w:sz w:val="22"/>
                <w:szCs w:val="22"/>
              </w:rPr>
            </w:pPr>
            <w:r w:rsidRPr="00381214">
              <w:rPr>
                <w:rFonts w:ascii="Times New Roman" w:hAnsi="Times New Roman"/>
                <w:color w:val="FF0000"/>
                <w:sz w:val="22"/>
                <w:szCs w:val="22"/>
              </w:rPr>
              <w:t xml:space="preserve">Detyrë krijuese për portofol: </w:t>
            </w:r>
            <w:r w:rsidRPr="00381214">
              <w:rPr>
                <w:rFonts w:ascii="Times New Roman" w:hAnsi="Times New Roman"/>
                <w:b/>
                <w:bCs/>
                <w:color w:val="FF0000"/>
                <w:sz w:val="22"/>
                <w:szCs w:val="22"/>
              </w:rPr>
              <w:t>Kërkim</w:t>
            </w:r>
            <w:r w:rsidRPr="00381214">
              <w:rPr>
                <w:rFonts w:ascii="Times New Roman" w:hAnsi="Times New Roman"/>
                <w:color w:val="FF0000"/>
                <w:sz w:val="22"/>
                <w:szCs w:val="22"/>
              </w:rPr>
              <w:t>.</w:t>
            </w:r>
            <w:r w:rsidRPr="00381214">
              <w:rPr>
                <w:rFonts w:ascii="Times New Roman" w:hAnsi="Times New Roman"/>
                <w:sz w:val="22"/>
                <w:szCs w:val="22"/>
              </w:rPr>
              <w:t xml:space="preserve"> </w:t>
            </w:r>
            <w:r w:rsidRPr="00381214">
              <w:rPr>
                <w:rFonts w:ascii="Times New Roman" w:eastAsiaTheme="minorHAnsi" w:hAnsi="Times New Roman"/>
                <w:sz w:val="22"/>
                <w:szCs w:val="22"/>
              </w:rPr>
              <w:t xml:space="preserve">Teoria e vektorëve është zhvilluar njëkohësisht edhe nga </w:t>
            </w:r>
          </w:p>
          <w:p w:rsidR="00C525EB" w:rsidRPr="00381214" w:rsidRDefault="00C525EB" w:rsidP="00C525EB">
            <w:pPr>
              <w:pStyle w:val="ListParagraph"/>
              <w:spacing w:line="276" w:lineRule="auto"/>
              <w:ind w:left="3600" w:firstLine="0"/>
              <w:jc w:val="left"/>
              <w:rPr>
                <w:rFonts w:ascii="Times New Roman" w:eastAsiaTheme="minorHAnsi" w:hAnsi="Times New Roman"/>
                <w:sz w:val="22"/>
                <w:szCs w:val="22"/>
              </w:rPr>
            </w:pPr>
            <w:r w:rsidRPr="00381214">
              <w:rPr>
                <w:rFonts w:ascii="Times New Roman" w:eastAsiaTheme="minorHAnsi" w:hAnsi="Times New Roman"/>
                <w:sz w:val="22"/>
                <w:szCs w:val="22"/>
              </w:rPr>
              <w:t>një matematikan britanik, pak a shumë në të njëjtën kohë me Gibsin. Kush ishte ai?</w:t>
            </w:r>
          </w:p>
          <w:p w:rsidR="00C525EB" w:rsidRPr="00381214" w:rsidRDefault="00C525EB" w:rsidP="00C525EB">
            <w:pPr>
              <w:pStyle w:val="ListParagraph"/>
              <w:spacing w:line="276" w:lineRule="auto"/>
              <w:ind w:left="3600" w:firstLine="0"/>
              <w:jc w:val="left"/>
              <w:rPr>
                <w:rFonts w:ascii="Times New Roman" w:eastAsiaTheme="minorHAnsi" w:hAnsi="Times New Roman"/>
                <w:sz w:val="22"/>
                <w:szCs w:val="22"/>
              </w:rPr>
            </w:pPr>
          </w:p>
          <w:p w:rsidR="00C525EB" w:rsidRPr="00381214" w:rsidRDefault="00C525EB" w:rsidP="00C525EB">
            <w:pPr>
              <w:pStyle w:val="ListParagraph"/>
              <w:numPr>
                <w:ilvl w:val="0"/>
                <w:numId w:val="121"/>
              </w:numPr>
              <w:spacing w:line="276" w:lineRule="auto"/>
              <w:jc w:val="left"/>
              <w:rPr>
                <w:rFonts w:ascii="Times New Roman" w:eastAsiaTheme="minorHAnsi" w:hAnsi="Times New Roman"/>
                <w:sz w:val="22"/>
                <w:szCs w:val="22"/>
              </w:rPr>
            </w:pPr>
            <w:r w:rsidRPr="00381214">
              <w:rPr>
                <w:rFonts w:ascii="Times New Roman" w:hAnsi="Times New Roman"/>
                <w:color w:val="FF0000"/>
                <w:sz w:val="22"/>
                <w:szCs w:val="22"/>
              </w:rPr>
              <w:t xml:space="preserve">Detyrë krijuese për portofol: </w:t>
            </w:r>
            <w:r w:rsidRPr="00381214">
              <w:rPr>
                <w:rFonts w:ascii="Times New Roman" w:hAnsi="Times New Roman"/>
                <w:b/>
                <w:color w:val="FF0000"/>
                <w:sz w:val="22"/>
                <w:szCs w:val="22"/>
              </w:rPr>
              <w:t>Kërkim.</w:t>
            </w:r>
            <w:r w:rsidRPr="00381214">
              <w:rPr>
                <w:rFonts w:ascii="Times New Roman" w:hAnsi="Times New Roman"/>
                <w:sz w:val="22"/>
                <w:szCs w:val="22"/>
              </w:rPr>
              <w:t xml:space="preserve"> 1. </w:t>
            </w:r>
            <w:r w:rsidRPr="00381214">
              <w:rPr>
                <w:rFonts w:ascii="Times New Roman" w:eastAsiaTheme="minorHAnsi" w:hAnsi="Times New Roman"/>
                <w:sz w:val="22"/>
                <w:szCs w:val="22"/>
              </w:rPr>
              <w:t>Çfarë është regresi drejt mesatares?</w:t>
            </w:r>
          </w:p>
          <w:p w:rsidR="00C525EB" w:rsidRPr="00381214" w:rsidRDefault="00C525EB" w:rsidP="00C525EB">
            <w:pPr>
              <w:spacing w:line="276" w:lineRule="auto"/>
              <w:jc w:val="left"/>
              <w:rPr>
                <w:rFonts w:ascii="Times New Roman" w:hAnsi="Times New Roman"/>
                <w:sz w:val="22"/>
                <w:szCs w:val="22"/>
              </w:rPr>
            </w:pPr>
            <w:r w:rsidRPr="00381214">
              <w:rPr>
                <w:rFonts w:ascii="Times New Roman" w:eastAsiaTheme="minorHAnsi" w:hAnsi="Times New Roman"/>
                <w:sz w:val="22"/>
                <w:szCs w:val="22"/>
              </w:rPr>
              <w:t xml:space="preserve">                                                                          Pse duhet marrë parasysh kur kryejmë eksperimente?</w:t>
            </w:r>
          </w:p>
          <w:p w:rsidR="00C525EB" w:rsidRPr="00381214" w:rsidRDefault="00C525EB" w:rsidP="00C525EB">
            <w:pPr>
              <w:tabs>
                <w:tab w:val="left" w:pos="3305"/>
              </w:tabs>
              <w:spacing w:line="276" w:lineRule="auto"/>
              <w:jc w:val="left"/>
              <w:rPr>
                <w:rFonts w:ascii="Times New Roman" w:hAnsi="Times New Roman"/>
                <w:sz w:val="22"/>
                <w:szCs w:val="22"/>
              </w:rPr>
            </w:pPr>
            <w:r w:rsidRPr="00381214">
              <w:rPr>
                <w:rFonts w:ascii="Times New Roman" w:hAnsi="Times New Roman"/>
                <w:sz w:val="22"/>
                <w:szCs w:val="22"/>
              </w:rPr>
              <w:t xml:space="preserve">                                                                      2. Krijoni një shembull të korrelacionit të dy ndryshoreve.</w:t>
            </w:r>
          </w:p>
          <w:p w:rsidR="00C525EB" w:rsidRPr="00381214" w:rsidRDefault="00C525EB" w:rsidP="00C525EB">
            <w:pPr>
              <w:tabs>
                <w:tab w:val="left" w:pos="3305"/>
              </w:tabs>
              <w:spacing w:line="276" w:lineRule="auto"/>
              <w:jc w:val="left"/>
              <w:rPr>
                <w:rFonts w:ascii="Times New Roman" w:hAnsi="Times New Roman"/>
                <w:sz w:val="22"/>
                <w:szCs w:val="22"/>
              </w:rPr>
            </w:pPr>
          </w:p>
          <w:p w:rsidR="00C525EB" w:rsidRPr="00381214" w:rsidRDefault="00C525EB" w:rsidP="00C525EB">
            <w:pPr>
              <w:pStyle w:val="ListParagraph"/>
              <w:numPr>
                <w:ilvl w:val="0"/>
                <w:numId w:val="121"/>
              </w:numPr>
              <w:tabs>
                <w:tab w:val="left" w:pos="3305"/>
              </w:tabs>
              <w:spacing w:line="276" w:lineRule="auto"/>
              <w:jc w:val="left"/>
              <w:rPr>
                <w:rFonts w:ascii="Times New Roman" w:eastAsiaTheme="minorHAnsi" w:hAnsi="Times New Roman"/>
                <w:sz w:val="22"/>
                <w:szCs w:val="22"/>
              </w:rPr>
            </w:pPr>
            <w:r w:rsidRPr="00381214">
              <w:rPr>
                <w:rFonts w:ascii="Times New Roman" w:hAnsi="Times New Roman"/>
                <w:color w:val="FF0000"/>
                <w:sz w:val="22"/>
                <w:szCs w:val="22"/>
              </w:rPr>
              <w:t xml:space="preserve">Detyrë krijuese për portofol : </w:t>
            </w:r>
            <w:r w:rsidRPr="00381214">
              <w:rPr>
                <w:rFonts w:ascii="Times New Roman" w:hAnsi="Times New Roman"/>
                <w:b/>
                <w:color w:val="FF0000"/>
                <w:sz w:val="22"/>
                <w:szCs w:val="22"/>
              </w:rPr>
              <w:t>Kërkim.</w:t>
            </w:r>
            <w:r w:rsidRPr="00381214">
              <w:rPr>
                <w:rFonts w:ascii="Times New Roman" w:hAnsi="Times New Roman"/>
                <w:b/>
                <w:sz w:val="22"/>
                <w:szCs w:val="22"/>
              </w:rPr>
              <w:t xml:space="preserve"> </w:t>
            </w:r>
            <w:r w:rsidRPr="00381214">
              <w:rPr>
                <w:rFonts w:ascii="Times New Roman" w:hAnsi="Times New Roman"/>
                <w:sz w:val="22"/>
                <w:szCs w:val="22"/>
              </w:rPr>
              <w:t xml:space="preserve">Lidhur me hulumtimin rreth datëlindjeve të disa njerëzve </w:t>
            </w:r>
          </w:p>
          <w:p w:rsidR="00C525EB" w:rsidRPr="00381214" w:rsidRDefault="00C525EB" w:rsidP="00C525EB">
            <w:pPr>
              <w:pStyle w:val="ListParagraph"/>
              <w:tabs>
                <w:tab w:val="left" w:pos="4603"/>
              </w:tabs>
              <w:spacing w:line="276" w:lineRule="auto"/>
              <w:ind w:firstLine="0"/>
              <w:jc w:val="left"/>
              <w:rPr>
                <w:rFonts w:ascii="Times New Roman" w:hAnsi="Times New Roman"/>
                <w:sz w:val="22"/>
                <w:szCs w:val="22"/>
              </w:rPr>
            </w:pPr>
            <w:r w:rsidRPr="00381214">
              <w:rPr>
                <w:rFonts w:ascii="Times New Roman" w:eastAsiaTheme="minorHAnsi" w:hAnsi="Times New Roman"/>
                <w:sz w:val="22"/>
                <w:szCs w:val="22"/>
              </w:rPr>
              <w:tab/>
            </w:r>
            <w:r w:rsidRPr="00381214">
              <w:rPr>
                <w:rFonts w:ascii="Times New Roman" w:hAnsi="Times New Roman"/>
                <w:sz w:val="22"/>
                <w:szCs w:val="22"/>
              </w:rPr>
              <w:t>në një ditë.</w:t>
            </w:r>
          </w:p>
          <w:p w:rsidR="00C525EB" w:rsidRPr="00381214" w:rsidRDefault="00C525EB" w:rsidP="00C525EB">
            <w:pPr>
              <w:pStyle w:val="ListParagraph"/>
              <w:tabs>
                <w:tab w:val="left" w:pos="4603"/>
              </w:tabs>
              <w:spacing w:line="276" w:lineRule="auto"/>
              <w:ind w:firstLine="0"/>
              <w:jc w:val="left"/>
              <w:rPr>
                <w:rFonts w:ascii="Times New Roman" w:hAnsi="Times New Roman"/>
                <w:sz w:val="22"/>
                <w:szCs w:val="22"/>
              </w:rPr>
            </w:pPr>
          </w:p>
          <w:p w:rsidR="00C525EB" w:rsidRPr="00381214" w:rsidRDefault="00C525EB" w:rsidP="00C525EB">
            <w:pPr>
              <w:pStyle w:val="ListParagraph"/>
              <w:numPr>
                <w:ilvl w:val="0"/>
                <w:numId w:val="2"/>
              </w:numPr>
              <w:tabs>
                <w:tab w:val="left" w:pos="4603"/>
              </w:tabs>
              <w:spacing w:line="276" w:lineRule="auto"/>
              <w:jc w:val="left"/>
              <w:rPr>
                <w:rFonts w:ascii="Times New Roman" w:eastAsiaTheme="minorHAnsi" w:hAnsi="Times New Roman"/>
                <w:sz w:val="22"/>
                <w:szCs w:val="22"/>
              </w:rPr>
            </w:pPr>
            <w:r w:rsidRPr="00381214">
              <w:rPr>
                <w:rFonts w:ascii="Times New Roman" w:hAnsi="Times New Roman"/>
                <w:color w:val="FF0000"/>
                <w:sz w:val="22"/>
                <w:szCs w:val="22"/>
              </w:rPr>
              <w:t xml:space="preserve">Detyrë krijuese për portofol : </w:t>
            </w:r>
            <w:r w:rsidRPr="00381214">
              <w:rPr>
                <w:rFonts w:ascii="Times New Roman" w:hAnsi="Times New Roman"/>
                <w:sz w:val="22"/>
                <w:szCs w:val="22"/>
              </w:rPr>
              <w:t>Rubrika: Sfidë në faqen 30. (matematika me zgjedhje)</w:t>
            </w:r>
          </w:p>
          <w:p w:rsidR="00C525EB" w:rsidRPr="00381214" w:rsidRDefault="00C525EB" w:rsidP="00C525EB">
            <w:pPr>
              <w:pStyle w:val="ListParagraph"/>
              <w:numPr>
                <w:ilvl w:val="0"/>
                <w:numId w:val="2"/>
              </w:numPr>
              <w:tabs>
                <w:tab w:val="left" w:pos="4603"/>
              </w:tabs>
              <w:spacing w:line="276" w:lineRule="auto"/>
              <w:jc w:val="left"/>
              <w:rPr>
                <w:rFonts w:ascii="Times New Roman" w:eastAsiaTheme="minorHAnsi" w:hAnsi="Times New Roman"/>
                <w:sz w:val="22"/>
                <w:szCs w:val="22"/>
              </w:rPr>
            </w:pPr>
          </w:p>
          <w:p w:rsidR="00C525EB" w:rsidRPr="00381214" w:rsidRDefault="00C525EB" w:rsidP="00C525EB">
            <w:pPr>
              <w:pStyle w:val="ListParagraph"/>
              <w:numPr>
                <w:ilvl w:val="0"/>
                <w:numId w:val="2"/>
              </w:numPr>
              <w:spacing w:line="276" w:lineRule="auto"/>
              <w:jc w:val="left"/>
              <w:rPr>
                <w:rFonts w:ascii="Times New Roman" w:eastAsiaTheme="minorHAnsi" w:hAnsi="Times New Roman"/>
                <w:sz w:val="22"/>
                <w:szCs w:val="22"/>
              </w:rPr>
            </w:pPr>
            <w:r w:rsidRPr="00381214">
              <w:rPr>
                <w:rFonts w:ascii="Times New Roman" w:hAnsi="Times New Roman"/>
                <w:color w:val="FF0000"/>
                <w:sz w:val="22"/>
                <w:szCs w:val="22"/>
              </w:rPr>
              <w:t xml:space="preserve">Detyrë krijuese për portofol : </w:t>
            </w:r>
            <w:r w:rsidRPr="00381214">
              <w:rPr>
                <w:rFonts w:ascii="Times New Roman" w:hAnsi="Times New Roman"/>
                <w:sz w:val="22"/>
                <w:szCs w:val="22"/>
              </w:rPr>
              <w:t xml:space="preserve">1. </w:t>
            </w:r>
            <w:r w:rsidRPr="00381214">
              <w:rPr>
                <w:rFonts w:ascii="Times New Roman" w:eastAsiaTheme="minorHAnsi" w:hAnsi="Times New Roman"/>
                <w:sz w:val="22"/>
                <w:szCs w:val="22"/>
              </w:rPr>
              <w:t>Duke bërë disa prova, tregoni vërtetësinë e këtyre formulave:</w:t>
            </w:r>
          </w:p>
          <w:p w:rsidR="00C525EB" w:rsidRPr="00381214" w:rsidRDefault="00C525EB" w:rsidP="00C525EB">
            <w:pPr>
              <w:pStyle w:val="ListParagraph"/>
              <w:numPr>
                <w:ilvl w:val="0"/>
                <w:numId w:val="119"/>
              </w:numPr>
              <w:tabs>
                <w:tab w:val="left" w:pos="720"/>
                <w:tab w:val="left" w:pos="2205"/>
              </w:tabs>
              <w:autoSpaceDE w:val="0"/>
              <w:autoSpaceDN w:val="0"/>
              <w:adjustRightInd w:val="0"/>
              <w:ind w:left="4500"/>
              <w:jc w:val="left"/>
              <w:rPr>
                <w:rFonts w:ascii="Times New Roman" w:hAnsi="Times New Roman"/>
                <w:sz w:val="22"/>
                <w:szCs w:val="22"/>
              </w:rPr>
            </w:pPr>
            <w:r w:rsidRPr="00381214">
              <w:rPr>
                <w:rFonts w:ascii="Times New Roman" w:hAnsi="Times New Roman"/>
                <w:position w:val="-10"/>
                <w:sz w:val="22"/>
                <w:szCs w:val="22"/>
                <w:lang w:eastAsia="en-US"/>
              </w:rPr>
              <w:object w:dxaOrig="2500" w:dyaOrig="300">
                <v:shape id="_x0000_i1327" type="#_x0000_t75" style="width:125.25pt;height:14.95pt" o:ole="">
                  <v:imagedata r:id="rId948" o:title=""/>
                </v:shape>
                <o:OLEObject Type="Embed" ProgID="Equation.DSMT4" ShapeID="_x0000_i1327" DrawAspect="Content" ObjectID="_1603006384" r:id="rId967"/>
              </w:object>
            </w:r>
          </w:p>
          <w:p w:rsidR="00C525EB" w:rsidRPr="00381214" w:rsidRDefault="00C525EB" w:rsidP="00C525EB">
            <w:pPr>
              <w:pStyle w:val="ListParagraph"/>
              <w:numPr>
                <w:ilvl w:val="0"/>
                <w:numId w:val="119"/>
              </w:numPr>
              <w:tabs>
                <w:tab w:val="left" w:pos="2205"/>
              </w:tabs>
              <w:autoSpaceDE w:val="0"/>
              <w:autoSpaceDN w:val="0"/>
              <w:adjustRightInd w:val="0"/>
              <w:ind w:left="4500"/>
              <w:jc w:val="left"/>
              <w:rPr>
                <w:rFonts w:ascii="Times New Roman" w:hAnsi="Times New Roman"/>
                <w:sz w:val="22"/>
                <w:szCs w:val="22"/>
              </w:rPr>
            </w:pPr>
            <w:r w:rsidRPr="00381214">
              <w:rPr>
                <w:rFonts w:ascii="Times New Roman" w:hAnsi="Times New Roman"/>
                <w:position w:val="-10"/>
                <w:sz w:val="22"/>
                <w:szCs w:val="22"/>
                <w:lang w:eastAsia="en-US"/>
              </w:rPr>
              <w:object w:dxaOrig="2900" w:dyaOrig="320">
                <v:shape id="_x0000_i1328" type="#_x0000_t75" style="width:145.45pt;height:16.35pt" o:ole="">
                  <v:imagedata r:id="rId950" o:title=""/>
                </v:shape>
                <o:OLEObject Type="Embed" ProgID="Equation.DSMT4" ShapeID="_x0000_i1328" DrawAspect="Content" ObjectID="_1603006385" r:id="rId968"/>
              </w:object>
            </w:r>
          </w:p>
          <w:p w:rsidR="00C525EB" w:rsidRPr="00381214" w:rsidRDefault="00C525EB" w:rsidP="00C525EB">
            <w:pPr>
              <w:pStyle w:val="ListParagraph"/>
              <w:tabs>
                <w:tab w:val="left" w:pos="4603"/>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                                                2. Hulumtoni për situata të tjera ku zbatohen vargjet e Fibonaçit.</w:t>
            </w:r>
          </w:p>
          <w:p w:rsidR="00C525EB" w:rsidRPr="00381214" w:rsidRDefault="00C525EB" w:rsidP="00C525EB">
            <w:pPr>
              <w:pStyle w:val="ListParagraph"/>
              <w:tabs>
                <w:tab w:val="left" w:pos="4603"/>
              </w:tabs>
              <w:spacing w:line="276" w:lineRule="auto"/>
              <w:ind w:firstLine="0"/>
              <w:jc w:val="left"/>
              <w:rPr>
                <w:rFonts w:ascii="Times New Roman" w:eastAsiaTheme="minorHAnsi" w:hAnsi="Times New Roman"/>
                <w:sz w:val="22"/>
                <w:szCs w:val="22"/>
              </w:rPr>
            </w:pPr>
          </w:p>
          <w:p w:rsidR="00C525EB" w:rsidRPr="00381214" w:rsidRDefault="00C525EB" w:rsidP="00C525EB">
            <w:pPr>
              <w:pStyle w:val="ListParagraph"/>
              <w:numPr>
                <w:ilvl w:val="0"/>
                <w:numId w:val="121"/>
              </w:numPr>
              <w:spacing w:line="360" w:lineRule="auto"/>
              <w:jc w:val="left"/>
              <w:rPr>
                <w:rFonts w:ascii="Times New Roman" w:hAnsi="Times New Roman"/>
                <w:sz w:val="22"/>
                <w:szCs w:val="22"/>
              </w:rPr>
            </w:pPr>
            <w:r w:rsidRPr="00381214">
              <w:rPr>
                <w:rFonts w:ascii="Times New Roman" w:hAnsi="Times New Roman"/>
                <w:color w:val="FF0000"/>
                <w:sz w:val="22"/>
                <w:szCs w:val="22"/>
              </w:rPr>
              <w:t xml:space="preserve">Detyra hulumtuese nga kapitulli 5: </w:t>
            </w:r>
            <w:r w:rsidRPr="00381214">
              <w:rPr>
                <w:rFonts w:ascii="Times New Roman" w:hAnsi="Times New Roman"/>
                <w:sz w:val="22"/>
                <w:szCs w:val="22"/>
              </w:rPr>
              <w:t xml:space="preserve">Ushtrimet: 11 në faqen 139, 10-11 në faqen 145, 6 në faqen 149 </w:t>
            </w:r>
          </w:p>
          <w:p w:rsidR="00C525EB" w:rsidRPr="00381214" w:rsidRDefault="00C525EB" w:rsidP="00C525EB">
            <w:pPr>
              <w:pStyle w:val="ListParagraph"/>
              <w:numPr>
                <w:ilvl w:val="0"/>
                <w:numId w:val="121"/>
              </w:numPr>
              <w:spacing w:line="360" w:lineRule="auto"/>
              <w:jc w:val="left"/>
              <w:rPr>
                <w:rFonts w:ascii="Times New Roman" w:hAnsi="Times New Roman"/>
                <w:sz w:val="22"/>
                <w:szCs w:val="22"/>
              </w:rPr>
            </w:pPr>
            <w:r w:rsidRPr="00381214">
              <w:rPr>
                <w:rFonts w:ascii="Times New Roman" w:hAnsi="Times New Roman"/>
                <w:color w:val="FF0000"/>
                <w:sz w:val="22"/>
                <w:szCs w:val="22"/>
              </w:rPr>
              <w:t xml:space="preserve">Detyra hulumtuese nga kapitulli 6: </w:t>
            </w:r>
            <w:r w:rsidRPr="00381214">
              <w:rPr>
                <w:rFonts w:ascii="Times New Roman" w:hAnsi="Times New Roman"/>
                <w:sz w:val="22"/>
                <w:szCs w:val="22"/>
              </w:rPr>
              <w:t xml:space="preserve">Ushtrimet: 7-8 në faqen 159, 9-10 në faqen 165 </w:t>
            </w:r>
          </w:p>
          <w:p w:rsidR="00C525EB" w:rsidRPr="00381214" w:rsidRDefault="00C525EB" w:rsidP="00C525EB">
            <w:pPr>
              <w:pStyle w:val="ListParagraph"/>
              <w:numPr>
                <w:ilvl w:val="0"/>
                <w:numId w:val="121"/>
              </w:numPr>
              <w:spacing w:line="360" w:lineRule="auto"/>
              <w:jc w:val="left"/>
              <w:rPr>
                <w:rFonts w:ascii="Times New Roman" w:hAnsi="Times New Roman"/>
                <w:sz w:val="22"/>
                <w:szCs w:val="22"/>
              </w:rPr>
            </w:pPr>
            <w:r w:rsidRPr="00381214">
              <w:rPr>
                <w:rFonts w:ascii="Times New Roman" w:hAnsi="Times New Roman"/>
                <w:color w:val="FF0000"/>
                <w:sz w:val="22"/>
                <w:szCs w:val="22"/>
              </w:rPr>
              <w:t>Detyra hulumtuese nga kapitulli 7:</w:t>
            </w:r>
            <w:r w:rsidRPr="00381214">
              <w:rPr>
                <w:rFonts w:ascii="Times New Roman" w:hAnsi="Times New Roman"/>
                <w:sz w:val="22"/>
                <w:szCs w:val="22"/>
              </w:rPr>
              <w:t xml:space="preserve"> Ushtrimet: 5-6 në faqen 175, 4 në faqen 181, 5 në faqen 193 </w:t>
            </w:r>
          </w:p>
          <w:p w:rsidR="00C525EB" w:rsidRPr="00381214" w:rsidRDefault="00C525EB" w:rsidP="00C525EB">
            <w:pPr>
              <w:pStyle w:val="ListParagraph"/>
              <w:numPr>
                <w:ilvl w:val="0"/>
                <w:numId w:val="121"/>
              </w:numPr>
              <w:spacing w:line="360" w:lineRule="auto"/>
              <w:jc w:val="left"/>
              <w:rPr>
                <w:rFonts w:ascii="Times New Roman" w:hAnsi="Times New Roman"/>
                <w:sz w:val="22"/>
                <w:szCs w:val="22"/>
              </w:rPr>
            </w:pPr>
            <w:r w:rsidRPr="00381214">
              <w:rPr>
                <w:rFonts w:ascii="Times New Roman" w:hAnsi="Times New Roman"/>
                <w:color w:val="FF0000"/>
                <w:sz w:val="22"/>
                <w:szCs w:val="22"/>
              </w:rPr>
              <w:t xml:space="preserve">Detyra hulumtuese nga kapitulli 8: </w:t>
            </w:r>
            <w:r w:rsidRPr="00381214">
              <w:rPr>
                <w:rFonts w:ascii="Times New Roman" w:hAnsi="Times New Roman"/>
                <w:sz w:val="22"/>
                <w:szCs w:val="22"/>
              </w:rPr>
              <w:t xml:space="preserve">Ushtrimi 8 në faqen 205 </w:t>
            </w:r>
          </w:p>
          <w:p w:rsidR="00C525EB" w:rsidRPr="00381214" w:rsidRDefault="00C525EB" w:rsidP="00C525EB">
            <w:pPr>
              <w:pStyle w:val="ListParagraph"/>
              <w:numPr>
                <w:ilvl w:val="0"/>
                <w:numId w:val="121"/>
              </w:numPr>
              <w:spacing w:line="360" w:lineRule="auto"/>
              <w:jc w:val="left"/>
              <w:rPr>
                <w:rFonts w:ascii="Times New Roman" w:hAnsi="Times New Roman"/>
                <w:sz w:val="22"/>
                <w:szCs w:val="22"/>
              </w:rPr>
            </w:pPr>
            <w:r w:rsidRPr="00381214">
              <w:rPr>
                <w:rFonts w:ascii="Times New Roman" w:hAnsi="Times New Roman"/>
                <w:color w:val="FF0000"/>
                <w:sz w:val="22"/>
                <w:szCs w:val="22"/>
              </w:rPr>
              <w:t>Detyra hulumtuese nga kapitulli 1 (me zgjedhje):</w:t>
            </w:r>
            <w:r w:rsidRPr="00381214">
              <w:rPr>
                <w:rFonts w:ascii="Times New Roman" w:hAnsi="Times New Roman"/>
                <w:sz w:val="22"/>
                <w:szCs w:val="22"/>
              </w:rPr>
              <w:t xml:space="preserve"> Ushtrimet: 10 në faqen 11, 13 në faqen 15, 12 në </w:t>
            </w:r>
          </w:p>
          <w:p w:rsidR="00C525EB" w:rsidRPr="00381214" w:rsidRDefault="00C525EB" w:rsidP="00C525EB">
            <w:pPr>
              <w:pStyle w:val="ListParagraph"/>
              <w:spacing w:line="360" w:lineRule="auto"/>
              <w:ind w:firstLine="0"/>
              <w:jc w:val="center"/>
              <w:rPr>
                <w:rFonts w:ascii="Times New Roman" w:hAnsi="Times New Roman"/>
                <w:sz w:val="22"/>
                <w:szCs w:val="22"/>
              </w:rPr>
            </w:pPr>
            <w:r w:rsidRPr="00381214">
              <w:rPr>
                <w:rFonts w:ascii="Times New Roman" w:hAnsi="Times New Roman"/>
                <w:sz w:val="22"/>
                <w:szCs w:val="22"/>
              </w:rPr>
              <w:tab/>
              <w:t xml:space="preserve">                                                    faqen 19, 6 në faqen 23, 5 në faqen 27 </w:t>
            </w:r>
          </w:p>
          <w:p w:rsidR="00C525EB" w:rsidRPr="00381214" w:rsidRDefault="00C525EB" w:rsidP="00C525EB">
            <w:pPr>
              <w:pStyle w:val="ListParagraph"/>
              <w:numPr>
                <w:ilvl w:val="0"/>
                <w:numId w:val="121"/>
              </w:numPr>
              <w:spacing w:line="360" w:lineRule="auto"/>
              <w:jc w:val="left"/>
              <w:rPr>
                <w:rFonts w:ascii="Times New Roman" w:hAnsi="Times New Roman"/>
                <w:sz w:val="22"/>
                <w:szCs w:val="22"/>
              </w:rPr>
            </w:pPr>
            <w:r w:rsidRPr="00381214">
              <w:rPr>
                <w:rFonts w:ascii="Times New Roman" w:hAnsi="Times New Roman"/>
                <w:color w:val="FF0000"/>
                <w:sz w:val="22"/>
                <w:szCs w:val="22"/>
              </w:rPr>
              <w:t xml:space="preserve">Detyra hulumtuese nga kapitulli 2 (me zgjedhje): </w:t>
            </w:r>
            <w:r w:rsidRPr="00381214">
              <w:rPr>
                <w:rFonts w:ascii="Times New Roman" w:hAnsi="Times New Roman"/>
                <w:sz w:val="22"/>
                <w:szCs w:val="22"/>
              </w:rPr>
              <w:t>Ushtrimet 19 në faqen 41, 8 në faqen 45</w:t>
            </w:r>
          </w:p>
          <w:p w:rsidR="00C525EB" w:rsidRPr="00381214" w:rsidRDefault="00C525EB" w:rsidP="00C525EB">
            <w:pPr>
              <w:pStyle w:val="ListParagraph"/>
              <w:numPr>
                <w:ilvl w:val="0"/>
                <w:numId w:val="121"/>
              </w:numPr>
              <w:spacing w:line="360" w:lineRule="auto"/>
              <w:jc w:val="left"/>
              <w:rPr>
                <w:rFonts w:ascii="Times New Roman" w:hAnsi="Times New Roman"/>
                <w:sz w:val="22"/>
                <w:szCs w:val="22"/>
              </w:rPr>
            </w:pPr>
            <w:r w:rsidRPr="00381214">
              <w:rPr>
                <w:rFonts w:ascii="Times New Roman" w:hAnsi="Times New Roman"/>
                <w:color w:val="FF0000"/>
                <w:sz w:val="22"/>
                <w:szCs w:val="22"/>
              </w:rPr>
              <w:t xml:space="preserve">Projekti 1. Faza e dytë </w:t>
            </w:r>
          </w:p>
        </w:tc>
      </w:tr>
      <w:tr w:rsidR="00C525EB" w:rsidRPr="00381214" w:rsidTr="00C525EB">
        <w:tc>
          <w:tcPr>
            <w:tcW w:w="4770" w:type="dxa"/>
            <w:gridSpan w:val="2"/>
            <w:shd w:val="clear" w:color="auto" w:fill="auto"/>
          </w:tcPr>
          <w:p w:rsidR="00C525EB" w:rsidRPr="00381214" w:rsidRDefault="00C525EB" w:rsidP="00C525EB">
            <w:pPr>
              <w:spacing w:line="276" w:lineRule="auto"/>
              <w:ind w:firstLine="0"/>
              <w:jc w:val="left"/>
              <w:rPr>
                <w:rFonts w:ascii="Times New Roman" w:hAnsi="Times New Roman"/>
                <w:b/>
                <w:sz w:val="22"/>
                <w:szCs w:val="22"/>
              </w:rPr>
            </w:pPr>
            <w:r w:rsidRPr="00381214">
              <w:rPr>
                <w:rFonts w:ascii="Times New Roman" w:hAnsi="Times New Roman"/>
                <w:b/>
                <w:sz w:val="22"/>
                <w:szCs w:val="22"/>
              </w:rPr>
              <w:lastRenderedPageBreak/>
              <w:t>Burimet</w:t>
            </w:r>
            <w:r w:rsidRPr="00381214">
              <w:rPr>
                <w:rFonts w:ascii="Times New Roman" w:hAnsi="Times New Roman"/>
                <w:sz w:val="22"/>
                <w:szCs w:val="22"/>
              </w:rPr>
              <w:t xml:space="preserve">: Teksti i nxënësit, interneti, libra shkencorë, enciklopedi </w:t>
            </w:r>
          </w:p>
        </w:tc>
        <w:tc>
          <w:tcPr>
            <w:tcW w:w="5670" w:type="dxa"/>
            <w:gridSpan w:val="3"/>
            <w:shd w:val="clear" w:color="auto" w:fill="auto"/>
          </w:tcPr>
          <w:p w:rsidR="00C525EB" w:rsidRPr="00381214" w:rsidRDefault="00C525EB" w:rsidP="00C525EB">
            <w:pPr>
              <w:spacing w:line="276" w:lineRule="auto"/>
              <w:ind w:firstLine="0"/>
              <w:jc w:val="left"/>
              <w:rPr>
                <w:rFonts w:ascii="Times New Roman" w:hAnsi="Times New Roman"/>
                <w:b/>
                <w:sz w:val="22"/>
                <w:szCs w:val="22"/>
              </w:rPr>
            </w:pPr>
            <w:r w:rsidRPr="00381214">
              <w:rPr>
                <w:rFonts w:ascii="Times New Roman" w:hAnsi="Times New Roman"/>
                <w:b/>
                <w:sz w:val="22"/>
                <w:szCs w:val="22"/>
              </w:rPr>
              <w:t>Lidhja me fushat e tjera ose me temat ndërkurrikulare</w:t>
            </w:r>
            <w:r w:rsidRPr="00381214">
              <w:rPr>
                <w:rFonts w:ascii="Times New Roman" w:hAnsi="Times New Roman"/>
                <w:sz w:val="22"/>
                <w:szCs w:val="22"/>
              </w:rPr>
              <w:t xml:space="preserve">: </w:t>
            </w:r>
          </w:p>
        </w:tc>
      </w:tr>
      <w:tr w:rsidR="00C525EB" w:rsidRPr="00381214" w:rsidTr="00C525EB">
        <w:tc>
          <w:tcPr>
            <w:tcW w:w="10440" w:type="dxa"/>
            <w:gridSpan w:val="5"/>
            <w:shd w:val="clear" w:color="auto" w:fill="auto"/>
          </w:tcPr>
          <w:p w:rsidR="00C525EB" w:rsidRPr="00381214" w:rsidRDefault="00C525EB" w:rsidP="00C525EB">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C525EB" w:rsidRPr="00381214" w:rsidTr="00C525EB">
        <w:trPr>
          <w:trHeight w:val="2542"/>
        </w:trPr>
        <w:tc>
          <w:tcPr>
            <w:tcW w:w="10440" w:type="dxa"/>
            <w:gridSpan w:val="5"/>
            <w:shd w:val="clear" w:color="auto" w:fill="auto"/>
          </w:tcPr>
          <w:p w:rsidR="00C525EB" w:rsidRPr="00381214" w:rsidRDefault="00C525EB" w:rsidP="00C525EB">
            <w:pPr>
              <w:spacing w:line="276" w:lineRule="auto"/>
              <w:ind w:firstLine="0"/>
              <w:jc w:val="left"/>
              <w:rPr>
                <w:rFonts w:ascii="Times New Roman" w:hAnsi="Times New Roman"/>
                <w:sz w:val="22"/>
                <w:szCs w:val="22"/>
              </w:rPr>
            </w:pPr>
            <w:r w:rsidRPr="00381214">
              <w:rPr>
                <w:rFonts w:ascii="Times New Roman" w:hAnsi="Times New Roman"/>
                <w:b/>
                <w:sz w:val="22"/>
                <w:szCs w:val="22"/>
              </w:rPr>
              <w:t>Organizimi i orës së mësimit</w:t>
            </w:r>
            <w:r w:rsidRPr="00381214">
              <w:rPr>
                <w:rFonts w:ascii="Times New Roman" w:hAnsi="Times New Roman"/>
                <w:sz w:val="22"/>
                <w:szCs w:val="22"/>
              </w:rPr>
              <w:t xml:space="preserve">: </w:t>
            </w:r>
          </w:p>
          <w:p w:rsidR="00C525EB" w:rsidRPr="00381214" w:rsidRDefault="00C525EB" w:rsidP="00C525EB">
            <w:pPr>
              <w:spacing w:line="276" w:lineRule="auto"/>
              <w:ind w:firstLine="0"/>
              <w:jc w:val="left"/>
              <w:rPr>
                <w:rFonts w:ascii="Times New Roman" w:hAnsi="Times New Roman"/>
                <w:sz w:val="22"/>
                <w:szCs w:val="22"/>
              </w:rPr>
            </w:pPr>
            <w:r w:rsidRPr="00381214">
              <w:rPr>
                <w:rFonts w:ascii="Times New Roman" w:hAnsi="Times New Roman"/>
                <w:sz w:val="22"/>
                <w:szCs w:val="22"/>
              </w:rPr>
              <w:t>Nxënësit kanë përgatitur dhe kanë me vete portofolat e tyre. Nxënësi ka të detyruar të paraqesë në portofol projektin dhe 3 nga detyrat hulumtuese më lart ku të paktën njëra prej tyre do të jetë nga tri detyrat krijuese. Prezantojnë detyrat që kanë zhvilluar dhe japin gjykimin e vet për saktësinë dhe qartësinë e tyre.</w:t>
            </w:r>
          </w:p>
          <w:p w:rsidR="00C525EB" w:rsidRPr="00381214" w:rsidRDefault="00C525EB" w:rsidP="00C525EB">
            <w:pPr>
              <w:spacing w:line="276" w:lineRule="auto"/>
              <w:ind w:firstLine="0"/>
              <w:rPr>
                <w:rFonts w:ascii="Times New Roman" w:hAnsi="Times New Roman"/>
                <w:sz w:val="22"/>
                <w:szCs w:val="22"/>
              </w:rPr>
            </w:pPr>
            <w:r w:rsidRPr="00381214">
              <w:rPr>
                <w:rFonts w:ascii="Times New Roman" w:hAnsi="Times New Roman"/>
                <w:sz w:val="22"/>
                <w:szCs w:val="22"/>
              </w:rPr>
              <w:t>Diskutoj portofolin e secilit nxënës duke pasur parasysh shënimet që kam vendosur në projektin kurrikular ose në detyrat hulumtuese gjatë kohës së zhvillimit të tyre.</w:t>
            </w:r>
          </w:p>
          <w:p w:rsidR="00C525EB" w:rsidRPr="00381214" w:rsidRDefault="00C525EB" w:rsidP="00C525EB">
            <w:pPr>
              <w:spacing w:line="276" w:lineRule="auto"/>
              <w:ind w:firstLine="0"/>
              <w:rPr>
                <w:rFonts w:ascii="Times New Roman" w:hAnsi="Times New Roman"/>
                <w:sz w:val="22"/>
                <w:szCs w:val="22"/>
              </w:rPr>
            </w:pPr>
            <w:r w:rsidRPr="00381214">
              <w:rPr>
                <w:rFonts w:ascii="Times New Roman" w:hAnsi="Times New Roman"/>
                <w:sz w:val="22"/>
                <w:szCs w:val="22"/>
              </w:rPr>
              <w:t>Komunikoj vlerësimin e portofolit duke argumentuar anët e forta dhe të dobëta për secilin nxënës, duke pasur parasysh edhe gjykimin e vetë nxënësit. Udhëzoj sipas rastit kur është e nevojshme përmirësimin e ndonjë detyre apo pasurimin e portofolit me punë të tjera hulumtuese.</w:t>
            </w:r>
          </w:p>
          <w:p w:rsidR="00C525EB" w:rsidRPr="00381214" w:rsidRDefault="00C525EB" w:rsidP="00C525EB">
            <w:pPr>
              <w:spacing w:line="276" w:lineRule="auto"/>
              <w:ind w:firstLine="0"/>
              <w:jc w:val="left"/>
              <w:rPr>
                <w:rFonts w:ascii="Times New Roman" w:hAnsi="Times New Roman"/>
                <w:sz w:val="22"/>
                <w:szCs w:val="22"/>
              </w:rPr>
            </w:pPr>
            <w:r w:rsidRPr="00381214">
              <w:rPr>
                <w:rFonts w:ascii="Times New Roman" w:hAnsi="Times New Roman"/>
                <w:sz w:val="22"/>
                <w:szCs w:val="22"/>
              </w:rPr>
              <w:t>Vlerësohet si bonus ndonjë hulumtim i veçantë i nxënësit në lidhje me temat e zhvilluara.</w:t>
            </w:r>
          </w:p>
        </w:tc>
      </w:tr>
      <w:tr w:rsidR="00C525EB" w:rsidRPr="00381214" w:rsidTr="00C525EB">
        <w:trPr>
          <w:trHeight w:val="2177"/>
        </w:trPr>
        <w:tc>
          <w:tcPr>
            <w:tcW w:w="10440" w:type="dxa"/>
            <w:gridSpan w:val="5"/>
            <w:shd w:val="clear" w:color="auto" w:fill="auto"/>
          </w:tcPr>
          <w:p w:rsidR="00C525EB" w:rsidRPr="00381214" w:rsidRDefault="00C525EB" w:rsidP="00C525EB">
            <w:pPr>
              <w:spacing w:line="276" w:lineRule="auto"/>
              <w:ind w:firstLine="0"/>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xml:space="preserve">: Mësuesi/ja vlerëson nxënësit bazuar në shënimet që ai ka vendosur në projektin kurrikular dhe detyrat përkatëse. Vlerësimi i portofolit sugjerohet të bazohet mbi përcaktimin e peshave. Në rast se një detyrë është më krijuese dhe origjinale se të tjerat, asaj mund t’i vendoset një peshë më e madhe. Këtë e vendos mësuesi/ja rast pas rasti. </w:t>
            </w:r>
          </w:p>
          <w:p w:rsidR="00C525EB" w:rsidRPr="00381214" w:rsidRDefault="00C525EB" w:rsidP="00C525EB">
            <w:pPr>
              <w:spacing w:line="276" w:lineRule="auto"/>
              <w:ind w:firstLine="0"/>
              <w:rPr>
                <w:rFonts w:ascii="Times New Roman" w:hAnsi="Times New Roman"/>
                <w:sz w:val="22"/>
                <w:szCs w:val="22"/>
              </w:rPr>
            </w:pPr>
            <w:r w:rsidRPr="00381214">
              <w:rPr>
                <w:rFonts w:ascii="Times New Roman" w:hAnsi="Times New Roman"/>
                <w:sz w:val="22"/>
                <w:szCs w:val="22"/>
              </w:rPr>
              <w:t>Një mënyrë vlerësimi për detyrat e sugjeruara:</w:t>
            </w:r>
          </w:p>
          <w:p w:rsidR="00C525EB" w:rsidRPr="00381214" w:rsidRDefault="00C525EB" w:rsidP="00C525EB">
            <w:pPr>
              <w:spacing w:line="276" w:lineRule="auto"/>
              <w:ind w:firstLine="0"/>
              <w:rPr>
                <w:rFonts w:ascii="Times New Roman" w:hAnsi="Times New Roman"/>
                <w:sz w:val="22"/>
                <w:szCs w:val="22"/>
              </w:rPr>
            </w:pPr>
          </w:p>
          <w:tbl>
            <w:tblPr>
              <w:tblStyle w:val="TableGrid"/>
              <w:tblpPr w:leftFromText="180" w:rightFromText="180" w:vertAnchor="text" w:horzAnchor="page" w:tblpX="3687" w:tblpY="-173"/>
              <w:tblOverlap w:val="never"/>
              <w:tblW w:w="0" w:type="auto"/>
              <w:tblLook w:val="04A0" w:firstRow="1" w:lastRow="0" w:firstColumn="1" w:lastColumn="0" w:noHBand="0" w:noVBand="1"/>
            </w:tblPr>
            <w:tblGrid>
              <w:gridCol w:w="2155"/>
              <w:gridCol w:w="3690"/>
            </w:tblGrid>
            <w:tr w:rsidR="00C525EB" w:rsidRPr="00381214" w:rsidTr="00C525EB">
              <w:tc>
                <w:tcPr>
                  <w:tcW w:w="2155" w:type="dxa"/>
                </w:tcPr>
                <w:p w:rsidR="00C525EB" w:rsidRPr="00381214" w:rsidRDefault="00C525EB" w:rsidP="00C525EB">
                  <w:pPr>
                    <w:spacing w:line="276" w:lineRule="auto"/>
                    <w:ind w:firstLine="0"/>
                    <w:rPr>
                      <w:rFonts w:ascii="Times New Roman" w:hAnsi="Times New Roman"/>
                      <w:sz w:val="22"/>
                      <w:szCs w:val="22"/>
                    </w:rPr>
                  </w:pPr>
                  <w:r w:rsidRPr="00381214">
                    <w:rPr>
                      <w:rFonts w:ascii="Times New Roman" w:hAnsi="Times New Roman"/>
                      <w:sz w:val="22"/>
                      <w:szCs w:val="22"/>
                    </w:rPr>
                    <w:t xml:space="preserve">Projekti </w:t>
                  </w:r>
                </w:p>
              </w:tc>
              <w:tc>
                <w:tcPr>
                  <w:tcW w:w="3690" w:type="dxa"/>
                </w:tcPr>
                <w:p w:rsidR="00C525EB" w:rsidRPr="00381214" w:rsidRDefault="00C525EB" w:rsidP="00C525EB">
                  <w:pPr>
                    <w:spacing w:line="276" w:lineRule="auto"/>
                    <w:ind w:firstLine="0"/>
                    <w:rPr>
                      <w:rFonts w:ascii="Times New Roman" w:hAnsi="Times New Roman"/>
                      <w:sz w:val="22"/>
                      <w:szCs w:val="22"/>
                    </w:rPr>
                  </w:pPr>
                  <w:r w:rsidRPr="00381214">
                    <w:rPr>
                      <w:rFonts w:ascii="Times New Roman" w:hAnsi="Times New Roman"/>
                      <w:sz w:val="22"/>
                      <w:szCs w:val="22"/>
                    </w:rPr>
                    <w:t>40%</w:t>
                  </w:r>
                </w:p>
              </w:tc>
            </w:tr>
            <w:tr w:rsidR="00C525EB" w:rsidRPr="00381214" w:rsidTr="00C525EB">
              <w:tc>
                <w:tcPr>
                  <w:tcW w:w="2155" w:type="dxa"/>
                </w:tcPr>
                <w:p w:rsidR="00C525EB" w:rsidRPr="00381214" w:rsidRDefault="00C525EB" w:rsidP="00C525EB">
                  <w:pPr>
                    <w:spacing w:line="276" w:lineRule="auto"/>
                    <w:ind w:firstLine="0"/>
                    <w:rPr>
                      <w:rFonts w:ascii="Times New Roman" w:hAnsi="Times New Roman"/>
                      <w:sz w:val="22"/>
                      <w:szCs w:val="22"/>
                    </w:rPr>
                  </w:pPr>
                  <w:r w:rsidRPr="00381214">
                    <w:rPr>
                      <w:rFonts w:ascii="Times New Roman" w:hAnsi="Times New Roman"/>
                      <w:sz w:val="22"/>
                      <w:szCs w:val="22"/>
                    </w:rPr>
                    <w:t>Detyra krijuese</w:t>
                  </w:r>
                </w:p>
              </w:tc>
              <w:tc>
                <w:tcPr>
                  <w:tcW w:w="3690" w:type="dxa"/>
                </w:tcPr>
                <w:p w:rsidR="00C525EB" w:rsidRPr="00381214" w:rsidRDefault="00C525EB" w:rsidP="00C525EB">
                  <w:pPr>
                    <w:spacing w:line="276" w:lineRule="auto"/>
                    <w:ind w:firstLine="0"/>
                    <w:rPr>
                      <w:rFonts w:ascii="Times New Roman" w:hAnsi="Times New Roman"/>
                      <w:sz w:val="22"/>
                      <w:szCs w:val="22"/>
                    </w:rPr>
                  </w:pPr>
                  <w:r w:rsidRPr="00381214">
                    <w:rPr>
                      <w:rFonts w:ascii="Times New Roman" w:hAnsi="Times New Roman"/>
                      <w:sz w:val="22"/>
                      <w:szCs w:val="22"/>
                    </w:rPr>
                    <w:t xml:space="preserve">25% </w:t>
                  </w:r>
                </w:p>
              </w:tc>
            </w:tr>
            <w:tr w:rsidR="00C525EB" w:rsidRPr="00381214" w:rsidTr="00C525EB">
              <w:tc>
                <w:tcPr>
                  <w:tcW w:w="2155" w:type="dxa"/>
                </w:tcPr>
                <w:p w:rsidR="00C525EB" w:rsidRPr="00381214" w:rsidRDefault="00C525EB" w:rsidP="00C525EB">
                  <w:pPr>
                    <w:spacing w:line="276" w:lineRule="auto"/>
                    <w:ind w:firstLine="0"/>
                    <w:rPr>
                      <w:rFonts w:ascii="Times New Roman" w:hAnsi="Times New Roman"/>
                      <w:sz w:val="22"/>
                      <w:szCs w:val="22"/>
                    </w:rPr>
                  </w:pPr>
                  <w:r w:rsidRPr="00381214">
                    <w:rPr>
                      <w:rFonts w:ascii="Times New Roman" w:hAnsi="Times New Roman"/>
                      <w:sz w:val="22"/>
                      <w:szCs w:val="22"/>
                    </w:rPr>
                    <w:t>Detyra hulumtuese</w:t>
                  </w:r>
                </w:p>
              </w:tc>
              <w:tc>
                <w:tcPr>
                  <w:tcW w:w="3690" w:type="dxa"/>
                </w:tcPr>
                <w:p w:rsidR="00C525EB" w:rsidRPr="00381214" w:rsidRDefault="00C525EB" w:rsidP="00C525EB">
                  <w:pPr>
                    <w:spacing w:line="276" w:lineRule="auto"/>
                    <w:ind w:firstLine="0"/>
                    <w:rPr>
                      <w:rFonts w:ascii="Times New Roman" w:hAnsi="Times New Roman"/>
                      <w:sz w:val="22"/>
                      <w:szCs w:val="22"/>
                    </w:rPr>
                  </w:pPr>
                  <w:r w:rsidRPr="00381214">
                    <w:rPr>
                      <w:rFonts w:ascii="Times New Roman" w:hAnsi="Times New Roman"/>
                      <w:sz w:val="22"/>
                      <w:szCs w:val="22"/>
                    </w:rPr>
                    <w:t>10% – 15% (sipas vështirësisë)</w:t>
                  </w:r>
                </w:p>
              </w:tc>
            </w:tr>
          </w:tbl>
          <w:p w:rsidR="00C525EB" w:rsidRPr="00381214" w:rsidRDefault="00C525EB" w:rsidP="00C525EB">
            <w:pPr>
              <w:spacing w:line="276" w:lineRule="auto"/>
              <w:ind w:firstLine="0"/>
              <w:rPr>
                <w:rFonts w:ascii="Times New Roman" w:hAnsi="Times New Roman"/>
                <w:sz w:val="22"/>
                <w:szCs w:val="22"/>
              </w:rPr>
            </w:pPr>
          </w:p>
          <w:p w:rsidR="00C525EB" w:rsidRPr="00381214" w:rsidRDefault="00C525EB" w:rsidP="00C525EB">
            <w:pPr>
              <w:spacing w:line="276" w:lineRule="auto"/>
              <w:ind w:firstLine="0"/>
              <w:rPr>
                <w:rFonts w:ascii="Times New Roman" w:hAnsi="Times New Roman"/>
                <w:i/>
                <w:sz w:val="22"/>
                <w:szCs w:val="22"/>
              </w:rPr>
            </w:pPr>
          </w:p>
          <w:p w:rsidR="00C525EB" w:rsidRPr="00381214" w:rsidRDefault="00C525EB" w:rsidP="00C525EB">
            <w:pPr>
              <w:rPr>
                <w:rFonts w:ascii="Times New Roman" w:hAnsi="Times New Roman"/>
                <w:sz w:val="22"/>
                <w:szCs w:val="22"/>
              </w:rPr>
            </w:pPr>
          </w:p>
          <w:p w:rsidR="00C525EB" w:rsidRPr="00381214" w:rsidRDefault="00C525EB" w:rsidP="00C525EB">
            <w:pPr>
              <w:tabs>
                <w:tab w:val="left" w:pos="2475"/>
              </w:tabs>
              <w:ind w:firstLine="0"/>
              <w:rPr>
                <w:rFonts w:ascii="Times New Roman" w:hAnsi="Times New Roman"/>
                <w:sz w:val="22"/>
                <w:szCs w:val="22"/>
              </w:rPr>
            </w:pPr>
            <w:r w:rsidRPr="00381214">
              <w:rPr>
                <w:rFonts w:ascii="Times New Roman" w:hAnsi="Times New Roman"/>
                <w:sz w:val="22"/>
                <w:szCs w:val="22"/>
              </w:rPr>
              <w:t>Nxënësi duhet të llogarisë detyrat që do të zhvillojë sipas peshave të paraqitura nga mësuesi/ja.</w:t>
            </w:r>
          </w:p>
        </w:tc>
      </w:tr>
    </w:tbl>
    <w:p w:rsidR="00C525EB" w:rsidRPr="00381214" w:rsidRDefault="00C525EB" w:rsidP="00C525EB">
      <w:pPr>
        <w:ind w:firstLine="0"/>
        <w:rPr>
          <w:rFonts w:ascii="Times New Roman" w:hAnsi="Times New Roman"/>
        </w:rPr>
      </w:pPr>
      <w:r w:rsidRPr="00381214">
        <w:rPr>
          <w:rFonts w:ascii="Times New Roman" w:hAnsi="Times New Roman"/>
          <w:b/>
          <w:color w:val="FF0000"/>
        </w:rPr>
        <w:t>Shënim:</w:t>
      </w:r>
      <w:r w:rsidRPr="00381214">
        <w:rPr>
          <w:rFonts w:ascii="Times New Roman" w:hAnsi="Times New Roman"/>
        </w:rPr>
        <w:t xml:space="preserve"> Kjo temë zhvillohet në dy orë mësimore me qëllim që të kontrollohen dhe diskutohen të gjithë portofolat. Kujdes, vlerësimi i portofolit të çdo nxënësi duhet të motivohet nga mësuesi/ja.</w:t>
      </w:r>
    </w:p>
    <w:p w:rsidR="00C525EB" w:rsidRPr="00381214" w:rsidRDefault="00C525EB" w:rsidP="00C525EB">
      <w:pPr>
        <w:ind w:firstLine="0"/>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 xml:space="preserve">                            Dt.</w:t>
      </w:r>
      <w:r w:rsidRPr="00381214">
        <w:rPr>
          <w:rFonts w:ascii="Times New Roman" w:hAnsi="Times New Roman"/>
          <w:b/>
          <w:color w:val="4F6228" w:themeColor="accent3" w:themeShade="80"/>
        </w:rPr>
        <w:softHyphen/>
        <w:t xml:space="preserve"> ____________________</w:t>
      </w:r>
    </w:p>
    <w:p w:rsidR="00C525EB" w:rsidRPr="00381214" w:rsidRDefault="00C525EB" w:rsidP="00CD0276">
      <w:pPr>
        <w:ind w:firstLine="0"/>
        <w:rPr>
          <w:rFonts w:ascii="Times New Roman" w:hAnsi="Times New Roman"/>
        </w:rPr>
      </w:pPr>
    </w:p>
    <w:tbl>
      <w:tblPr>
        <w:tblStyle w:val="TableGrid"/>
        <w:tblW w:w="10490" w:type="dxa"/>
        <w:tblInd w:w="-459" w:type="dxa"/>
        <w:tblLook w:val="04A0" w:firstRow="1" w:lastRow="0" w:firstColumn="1" w:lastColumn="0" w:noHBand="0" w:noVBand="1"/>
      </w:tblPr>
      <w:tblGrid>
        <w:gridCol w:w="2831"/>
        <w:gridCol w:w="3539"/>
        <w:gridCol w:w="1694"/>
        <w:gridCol w:w="2426"/>
      </w:tblGrid>
      <w:tr w:rsidR="00C525EB" w:rsidRPr="00381214" w:rsidTr="00C525EB">
        <w:tc>
          <w:tcPr>
            <w:tcW w:w="2831" w:type="dxa"/>
            <w:shd w:val="clear" w:color="auto" w:fill="auto"/>
          </w:tcPr>
          <w:p w:rsidR="00C525EB" w:rsidRPr="00381214" w:rsidRDefault="00C525EB" w:rsidP="00C525EB">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3539" w:type="dxa"/>
            <w:shd w:val="clear" w:color="auto" w:fill="auto"/>
          </w:tcPr>
          <w:p w:rsidR="00C525EB" w:rsidRPr="00381214" w:rsidRDefault="00C525EB" w:rsidP="00C525EB">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 me zgjedhje</w:t>
            </w:r>
          </w:p>
        </w:tc>
        <w:tc>
          <w:tcPr>
            <w:tcW w:w="1694" w:type="dxa"/>
            <w:shd w:val="clear" w:color="auto" w:fill="auto"/>
          </w:tcPr>
          <w:p w:rsidR="00C525EB" w:rsidRPr="00381214" w:rsidRDefault="00C525EB" w:rsidP="00C525EB">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2426" w:type="dxa"/>
            <w:shd w:val="clear" w:color="auto" w:fill="auto"/>
          </w:tcPr>
          <w:p w:rsidR="00C525EB" w:rsidRPr="00381214" w:rsidRDefault="00C525EB" w:rsidP="00C525EB">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 xml:space="preserve">XII </w:t>
            </w:r>
            <w:r w:rsidRPr="00381214">
              <w:rPr>
                <w:rFonts w:ascii="Times New Roman" w:hAnsi="Times New Roman"/>
                <w:sz w:val="22"/>
                <w:szCs w:val="22"/>
                <w:vertAlign w:val="superscript"/>
              </w:rPr>
              <w:t>___</w:t>
            </w:r>
          </w:p>
        </w:tc>
      </w:tr>
      <w:tr w:rsidR="00C525EB" w:rsidRPr="00381214" w:rsidTr="00C525EB">
        <w:tc>
          <w:tcPr>
            <w:tcW w:w="6370" w:type="dxa"/>
            <w:gridSpan w:val="2"/>
            <w:shd w:val="clear" w:color="auto" w:fill="auto"/>
          </w:tcPr>
          <w:p w:rsidR="00C525EB" w:rsidRPr="00381214" w:rsidRDefault="00C525EB" w:rsidP="00C525EB">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Tema mësimore: </w:t>
            </w:r>
            <w:r w:rsidRPr="00381214">
              <w:rPr>
                <w:rFonts w:ascii="Times New Roman" w:hAnsi="Times New Roman"/>
                <w:sz w:val="22"/>
                <w:szCs w:val="22"/>
              </w:rPr>
              <w:t>Radiani (Shkathtësi dhe aftësi &amp; Arsyetim dhe zgjidhje problemore)</w:t>
            </w:r>
          </w:p>
        </w:tc>
        <w:tc>
          <w:tcPr>
            <w:tcW w:w="4120" w:type="dxa"/>
            <w:gridSpan w:val="2"/>
            <w:shd w:val="clear" w:color="auto" w:fill="auto"/>
          </w:tcPr>
          <w:p w:rsidR="00C525EB" w:rsidRPr="00381214" w:rsidRDefault="00C525EB" w:rsidP="00C525EB">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Situata e të nxënit: </w:t>
            </w:r>
          </w:p>
          <w:p w:rsidR="00C525EB" w:rsidRPr="00381214" w:rsidRDefault="00C525EB" w:rsidP="00C525EB">
            <w:pPr>
              <w:pStyle w:val="ListParagraph"/>
              <w:numPr>
                <w:ilvl w:val="0"/>
                <w:numId w:val="122"/>
              </w:numPr>
              <w:spacing w:line="276" w:lineRule="auto"/>
              <w:jc w:val="left"/>
              <w:rPr>
                <w:rFonts w:ascii="Times New Roman" w:hAnsi="Times New Roman"/>
                <w:sz w:val="22"/>
                <w:szCs w:val="22"/>
              </w:rPr>
            </w:pPr>
            <w:r w:rsidRPr="00381214">
              <w:rPr>
                <w:rFonts w:ascii="Times New Roman" w:hAnsi="Times New Roman"/>
                <w:sz w:val="22"/>
                <w:szCs w:val="22"/>
              </w:rPr>
              <w:t xml:space="preserve">Për çfarë na shërben matematika </w:t>
            </w:r>
          </w:p>
          <w:p w:rsidR="00C525EB" w:rsidRPr="00381214" w:rsidRDefault="00C525EB" w:rsidP="00C525EB">
            <w:pPr>
              <w:pStyle w:val="ListParagraph"/>
              <w:numPr>
                <w:ilvl w:val="0"/>
                <w:numId w:val="122"/>
              </w:numPr>
              <w:spacing w:line="276" w:lineRule="auto"/>
              <w:jc w:val="left"/>
              <w:rPr>
                <w:rFonts w:ascii="Times New Roman" w:hAnsi="Times New Roman"/>
                <w:sz w:val="22"/>
                <w:szCs w:val="22"/>
              </w:rPr>
            </w:pPr>
            <w:r w:rsidRPr="00381214">
              <w:rPr>
                <w:rFonts w:ascii="Times New Roman" w:hAnsi="Times New Roman"/>
                <w:sz w:val="22"/>
                <w:szCs w:val="22"/>
              </w:rPr>
              <w:t xml:space="preserve">Lartësia e avionit nga Toka </w:t>
            </w:r>
          </w:p>
        </w:tc>
      </w:tr>
      <w:tr w:rsidR="00C525EB" w:rsidRPr="00381214" w:rsidTr="00C525EB">
        <w:tc>
          <w:tcPr>
            <w:tcW w:w="6370" w:type="dxa"/>
            <w:gridSpan w:val="2"/>
            <w:shd w:val="clear" w:color="auto" w:fill="auto"/>
          </w:tcPr>
          <w:p w:rsidR="00C525EB" w:rsidRPr="00381214" w:rsidRDefault="00C525EB" w:rsidP="00C525EB">
            <w:pPr>
              <w:spacing w:line="276" w:lineRule="auto"/>
              <w:ind w:firstLine="0"/>
              <w:rPr>
                <w:rFonts w:ascii="Times New Roman" w:hAnsi="Times New Roman"/>
                <w:b/>
                <w:sz w:val="22"/>
                <w:szCs w:val="22"/>
              </w:rPr>
            </w:pPr>
            <w:r w:rsidRPr="00381214">
              <w:rPr>
                <w:rFonts w:ascii="Times New Roman" w:hAnsi="Times New Roman"/>
                <w:b/>
                <w:sz w:val="22"/>
                <w:szCs w:val="22"/>
              </w:rPr>
              <w:t>Rezultatet e të nxënit të kompetencave matematikore sipas temës mësimore</w:t>
            </w:r>
          </w:p>
          <w:p w:rsidR="00C525EB" w:rsidRPr="00381214" w:rsidRDefault="00C525EB" w:rsidP="00C525EB">
            <w:pPr>
              <w:spacing w:line="276" w:lineRule="auto"/>
              <w:ind w:firstLine="0"/>
              <w:rPr>
                <w:rFonts w:ascii="Times New Roman" w:hAnsi="Times New Roman"/>
                <w:b/>
                <w:sz w:val="22"/>
                <w:szCs w:val="22"/>
              </w:rPr>
            </w:pPr>
            <w:r w:rsidRPr="00381214">
              <w:rPr>
                <w:rFonts w:ascii="Times New Roman" w:hAnsi="Times New Roman"/>
                <w:b/>
                <w:sz w:val="22"/>
                <w:szCs w:val="22"/>
              </w:rPr>
              <w:t>Nxënësi/ja në fund të orës së mësimit:</w:t>
            </w:r>
          </w:p>
          <w:p w:rsidR="00C525EB" w:rsidRPr="00381214" w:rsidRDefault="00C525EB" w:rsidP="00C525EB">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kthen një kënd nga gradë në radianë dhe anasjellas;</w:t>
            </w:r>
          </w:p>
          <w:p w:rsidR="00C525EB" w:rsidRPr="00381214" w:rsidRDefault="00C525EB" w:rsidP="00C525EB">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njehson vlerat e funksioneve trigonometrikë të një këndi edhe kur ato shprehen me radianë;</w:t>
            </w:r>
          </w:p>
          <w:p w:rsidR="00C525EB" w:rsidRPr="00381214" w:rsidRDefault="00C525EB" w:rsidP="00C525EB">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njehson gjatësinë dhe syprinën e sektorit qarkor;</w:t>
            </w:r>
          </w:p>
          <w:p w:rsidR="00C525EB" w:rsidRPr="00381214" w:rsidRDefault="00C525EB" w:rsidP="00C525EB">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zgjidh ekuacione të thjeshta trigonometrike;</w:t>
            </w:r>
          </w:p>
          <w:p w:rsidR="00C525EB" w:rsidRPr="00381214" w:rsidRDefault="00C525EB" w:rsidP="00C525EB">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përdor radianët në zgjidhjen e situatave problemore.</w:t>
            </w:r>
          </w:p>
        </w:tc>
        <w:tc>
          <w:tcPr>
            <w:tcW w:w="4120" w:type="dxa"/>
            <w:gridSpan w:val="2"/>
            <w:shd w:val="clear" w:color="auto" w:fill="auto"/>
          </w:tcPr>
          <w:p w:rsidR="00C525EB" w:rsidRPr="00381214" w:rsidRDefault="00C525EB" w:rsidP="00C525EB">
            <w:pPr>
              <w:spacing w:line="276" w:lineRule="auto"/>
              <w:ind w:firstLine="0"/>
              <w:jc w:val="left"/>
              <w:rPr>
                <w:rFonts w:ascii="Times New Roman" w:hAnsi="Times New Roman"/>
                <w:sz w:val="22"/>
                <w:szCs w:val="22"/>
              </w:rPr>
            </w:pPr>
            <w:r w:rsidRPr="00381214">
              <w:rPr>
                <w:rFonts w:ascii="Times New Roman" w:hAnsi="Times New Roman"/>
                <w:b/>
                <w:sz w:val="22"/>
                <w:szCs w:val="22"/>
              </w:rPr>
              <w:t>Fjalët kyçe</w:t>
            </w:r>
            <w:r w:rsidRPr="00381214">
              <w:rPr>
                <w:rFonts w:ascii="Times New Roman" w:hAnsi="Times New Roman"/>
                <w:sz w:val="22"/>
                <w:szCs w:val="22"/>
              </w:rPr>
              <w:t xml:space="preserve">: kënd, gradë, radianë, gjatësi e harkut, syprinë e sektorit qarkor, perimetër i rrethit, kënd qendror, teoremë sinusi, kosinusi </w:t>
            </w:r>
          </w:p>
        </w:tc>
      </w:tr>
      <w:tr w:rsidR="00C525EB" w:rsidRPr="00381214" w:rsidTr="00C525EB">
        <w:tc>
          <w:tcPr>
            <w:tcW w:w="6370" w:type="dxa"/>
            <w:gridSpan w:val="2"/>
            <w:shd w:val="clear" w:color="auto" w:fill="auto"/>
          </w:tcPr>
          <w:p w:rsidR="00C525EB" w:rsidRPr="00381214" w:rsidRDefault="00C525EB" w:rsidP="00C525EB">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Burimet: </w:t>
            </w:r>
            <w:r w:rsidRPr="00381214">
              <w:rPr>
                <w:rFonts w:ascii="Times New Roman" w:hAnsi="Times New Roman"/>
                <w:sz w:val="22"/>
                <w:szCs w:val="22"/>
              </w:rPr>
              <w:t xml:space="preserve">libri i nxënësit, libri i mësuesit, kompas, vizore </w:t>
            </w:r>
          </w:p>
        </w:tc>
        <w:tc>
          <w:tcPr>
            <w:tcW w:w="4120" w:type="dxa"/>
            <w:gridSpan w:val="2"/>
            <w:shd w:val="clear" w:color="auto" w:fill="auto"/>
          </w:tcPr>
          <w:p w:rsidR="00C525EB" w:rsidRPr="00381214" w:rsidRDefault="00C525EB" w:rsidP="00C525EB">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 xml:space="preserve">teknologji, gjeografi </w:t>
            </w:r>
          </w:p>
        </w:tc>
      </w:tr>
      <w:tr w:rsidR="00C525EB" w:rsidRPr="00381214" w:rsidTr="00D018FA">
        <w:tc>
          <w:tcPr>
            <w:tcW w:w="10490" w:type="dxa"/>
            <w:gridSpan w:val="4"/>
            <w:shd w:val="clear" w:color="auto" w:fill="auto"/>
          </w:tcPr>
          <w:p w:rsidR="00C525EB" w:rsidRPr="00381214" w:rsidRDefault="00C525EB" w:rsidP="00C525EB">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C525EB" w:rsidRPr="00381214" w:rsidTr="00D018FA">
        <w:trPr>
          <w:trHeight w:val="2542"/>
        </w:trPr>
        <w:tc>
          <w:tcPr>
            <w:tcW w:w="10490" w:type="dxa"/>
            <w:gridSpan w:val="4"/>
            <w:shd w:val="clear" w:color="auto" w:fill="auto"/>
          </w:tcPr>
          <w:p w:rsidR="00C525EB" w:rsidRPr="00381214" w:rsidRDefault="00C525EB" w:rsidP="00C525EB">
            <w:pPr>
              <w:spacing w:line="276" w:lineRule="auto"/>
              <w:ind w:firstLine="0"/>
              <w:jc w:val="left"/>
              <w:rPr>
                <w:rFonts w:ascii="Times New Roman" w:hAnsi="Times New Roman"/>
                <w:sz w:val="22"/>
                <w:szCs w:val="22"/>
              </w:rPr>
            </w:pPr>
            <w:r w:rsidRPr="00381214">
              <w:rPr>
                <w:rFonts w:ascii="Times New Roman" w:hAnsi="Times New Roman"/>
                <w:b/>
                <w:sz w:val="22"/>
                <w:szCs w:val="22"/>
              </w:rPr>
              <w:t>Organizimi i orës së mësimit</w:t>
            </w:r>
            <w:r w:rsidRPr="00381214">
              <w:rPr>
                <w:rFonts w:ascii="Times New Roman" w:hAnsi="Times New Roman"/>
                <w:sz w:val="22"/>
                <w:szCs w:val="22"/>
              </w:rPr>
              <w:t xml:space="preserve">:  </w:t>
            </w:r>
          </w:p>
          <w:p w:rsidR="00C525EB" w:rsidRPr="00381214" w:rsidRDefault="00C525EB" w:rsidP="00C525EB">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Parashikimi i njohurive</w:t>
            </w:r>
            <w:r w:rsidRPr="00381214">
              <w:rPr>
                <w:rFonts w:ascii="Times New Roman" w:hAnsi="Times New Roman"/>
                <w:sz w:val="22"/>
                <w:szCs w:val="22"/>
              </w:rPr>
              <w:t>: Mësuesi/ja fton nxënësit të lexojnë hyrjen “Trigonometria” në faqen 51 dhe të diskutojnë nën kontekstin: Për çfarë na shërben matematika. Fillimisht nxënësit do të njihen me materialin ilustrues për funksionet trigonometrikë dhe më pas diskutohet me ta rreth zbatimeve të shumta të trigonometrisë në jetën reale. Mësuesi/ja mund t’u caktojë si detyrë nxënësve të hulumtojnë për të gjetur raste të tjera që studiohen me ndihmën e funksioneve trigonometrike.</w:t>
            </w:r>
          </w:p>
          <w:p w:rsidR="00C525EB" w:rsidRPr="00381214" w:rsidRDefault="00C525EB" w:rsidP="00C525EB">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Më pas, mësuesi/ja iu kërkon nxënësve të ndërtojnë një rreth me rreze 5 cm dhe të tregojnë elementet bazë të tij: qendër, rreze, kordë etj., dhe i nxit ata të njehsojnë: </w:t>
            </w:r>
          </w:p>
          <w:p w:rsidR="00C525EB" w:rsidRPr="00381214" w:rsidRDefault="00C525EB" w:rsidP="00C525EB">
            <w:pPr>
              <w:pStyle w:val="ListParagraph"/>
              <w:numPr>
                <w:ilvl w:val="0"/>
                <w:numId w:val="123"/>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 xml:space="preserve">perimetrin e rrethit; </w:t>
            </w:r>
          </w:p>
          <w:p w:rsidR="00C525EB" w:rsidRPr="00381214" w:rsidRDefault="00C525EB" w:rsidP="00C525EB">
            <w:pPr>
              <w:pStyle w:val="ListParagraph"/>
              <w:numPr>
                <w:ilvl w:val="0"/>
                <w:numId w:val="123"/>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syprinën;</w:t>
            </w:r>
          </w:p>
          <w:p w:rsidR="00C525EB" w:rsidRPr="00381214" w:rsidRDefault="00C525EB" w:rsidP="00C525EB">
            <w:pPr>
              <w:pStyle w:val="ListParagraph"/>
              <w:numPr>
                <w:ilvl w:val="0"/>
                <w:numId w:val="123"/>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masën e harkut të rrethit;</w:t>
            </w:r>
          </w:p>
          <w:p w:rsidR="00C525EB" w:rsidRPr="00381214" w:rsidRDefault="00C525EB" w:rsidP="00C525EB">
            <w:pPr>
              <w:pStyle w:val="ListParagraph"/>
              <w:numPr>
                <w:ilvl w:val="0"/>
                <w:numId w:val="123"/>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 xml:space="preserve">gjatësinë e harkut </w:t>
            </w:r>
            <w:r w:rsidRPr="00381214">
              <w:rPr>
                <w:rFonts w:ascii="Times New Roman" w:hAnsi="Times New Roman"/>
                <w:position w:val="-4"/>
                <w:sz w:val="22"/>
                <w:szCs w:val="22"/>
                <w:lang w:eastAsia="en-US"/>
              </w:rPr>
              <w:object w:dxaOrig="180" w:dyaOrig="260">
                <v:shape id="_x0000_i1329" type="#_x0000_t75" style="width:9pt;height:13pt" o:ole="">
                  <v:imagedata r:id="rId969" o:title=""/>
                </v:shape>
                <o:OLEObject Type="Embed" ProgID="Equation.DSMT4" ShapeID="_x0000_i1329" DrawAspect="Content" ObjectID="_1603006386" r:id="rId970"/>
              </w:object>
            </w:r>
            <w:r w:rsidRPr="00381214">
              <w:rPr>
                <w:rFonts w:ascii="Times New Roman" w:hAnsi="Times New Roman"/>
                <w:sz w:val="22"/>
                <w:szCs w:val="22"/>
              </w:rPr>
              <w:t xml:space="preserve"> të sektorit qarkor me kënd qendror 90</w:t>
            </w:r>
            <w:r w:rsidRPr="00381214">
              <w:rPr>
                <w:rFonts w:ascii="Times New Roman" w:hAnsi="Times New Roman"/>
                <w:sz w:val="22"/>
                <w:szCs w:val="22"/>
                <w:vertAlign w:val="superscript"/>
              </w:rPr>
              <w:t>°</w:t>
            </w:r>
            <w:r w:rsidRPr="00381214">
              <w:rPr>
                <w:rFonts w:ascii="Times New Roman" w:hAnsi="Times New Roman"/>
                <w:sz w:val="22"/>
                <w:szCs w:val="22"/>
              </w:rPr>
              <w:t>;</w:t>
            </w:r>
          </w:p>
          <w:p w:rsidR="00C525EB" w:rsidRPr="00381214" w:rsidRDefault="00C525EB" w:rsidP="00C525EB">
            <w:pPr>
              <w:pStyle w:val="ListParagraph"/>
              <w:numPr>
                <w:ilvl w:val="0"/>
                <w:numId w:val="123"/>
              </w:numPr>
              <w:spacing w:line="276" w:lineRule="auto"/>
              <w:jc w:val="left"/>
              <w:rPr>
                <w:rFonts w:ascii="Times New Roman" w:hAnsi="Times New Roman"/>
                <w:sz w:val="22"/>
                <w:szCs w:val="22"/>
              </w:rPr>
            </w:pPr>
            <w:r w:rsidRPr="00381214">
              <w:rPr>
                <w:rFonts w:ascii="Times New Roman" w:hAnsi="Times New Roman"/>
                <w:sz w:val="22"/>
                <w:szCs w:val="22"/>
              </w:rPr>
              <w:t>syprinën S të sektorit qarkor me masë 90</w:t>
            </w:r>
            <w:r w:rsidRPr="00381214">
              <w:rPr>
                <w:rFonts w:ascii="Times New Roman" w:hAnsi="Times New Roman"/>
                <w:sz w:val="22"/>
                <w:szCs w:val="22"/>
                <w:vertAlign w:val="superscript"/>
              </w:rPr>
              <w:t>°</w:t>
            </w:r>
            <w:r w:rsidRPr="00381214">
              <w:rPr>
                <w:rFonts w:ascii="Times New Roman" w:hAnsi="Times New Roman"/>
                <w:sz w:val="22"/>
                <w:szCs w:val="22"/>
              </w:rPr>
              <w:t>;</w:t>
            </w:r>
          </w:p>
          <w:p w:rsidR="00C525EB" w:rsidRPr="00381214" w:rsidRDefault="00C525EB" w:rsidP="00C525EB">
            <w:pPr>
              <w:spacing w:line="276" w:lineRule="auto"/>
              <w:ind w:firstLine="0"/>
              <w:jc w:val="left"/>
              <w:rPr>
                <w:rFonts w:ascii="Times New Roman" w:hAnsi="Times New Roman"/>
                <w:sz w:val="22"/>
                <w:szCs w:val="22"/>
              </w:rPr>
            </w:pPr>
            <w:r w:rsidRPr="00381214">
              <w:rPr>
                <w:rFonts w:ascii="Times New Roman" w:hAnsi="Times New Roman"/>
                <w:sz w:val="22"/>
                <w:szCs w:val="22"/>
              </w:rPr>
              <w:t>Nxënësit duke punuar në dyshe zgjidhin kërkesat e përcaktuara, dhe përgjigjet i krahasojnë me dyshet fqinje. Më pas diskutohen përgjigjet me gjithë klasën.</w:t>
            </w:r>
          </w:p>
          <w:p w:rsidR="00C525EB" w:rsidRPr="00381214" w:rsidRDefault="00C525EB" w:rsidP="00C525EB">
            <w:pPr>
              <w:spacing w:line="276" w:lineRule="auto"/>
              <w:ind w:firstLine="0"/>
              <w:jc w:val="left"/>
              <w:rPr>
                <w:rFonts w:ascii="Times New Roman" w:hAnsi="Times New Roman"/>
                <w:sz w:val="10"/>
                <w:szCs w:val="22"/>
              </w:rPr>
            </w:pPr>
          </w:p>
          <w:p w:rsidR="00C525EB" w:rsidRPr="00381214" w:rsidRDefault="00C525EB" w:rsidP="00C525EB">
            <w:pPr>
              <w:spacing w:line="276" w:lineRule="auto"/>
              <w:ind w:firstLine="0"/>
              <w:jc w:val="left"/>
              <w:rPr>
                <w:rFonts w:ascii="Times New Roman" w:hAnsi="Times New Roman"/>
                <w:sz w:val="22"/>
                <w:szCs w:val="22"/>
              </w:rPr>
            </w:pPr>
            <w:r w:rsidRPr="00381214">
              <w:rPr>
                <w:rFonts w:ascii="Times New Roman" w:hAnsi="Times New Roman"/>
                <w:b/>
                <w:sz w:val="22"/>
                <w:szCs w:val="22"/>
              </w:rPr>
              <w:t>Ndërtimi i njohurive</w:t>
            </w:r>
            <w:r w:rsidRPr="00381214">
              <w:rPr>
                <w:rFonts w:ascii="Times New Roman" w:hAnsi="Times New Roman"/>
                <w:sz w:val="22"/>
                <w:szCs w:val="22"/>
              </w:rPr>
              <w:t xml:space="preserve">: Nga ushtrimet e dhëna më sipër rikujtohen formulat </w:t>
            </w:r>
            <w:r w:rsidRPr="00381214">
              <w:rPr>
                <w:rFonts w:ascii="Times New Roman" w:hAnsi="Times New Roman"/>
                <w:position w:val="-6"/>
                <w:sz w:val="22"/>
                <w:szCs w:val="22"/>
                <w:lang w:eastAsia="en-US"/>
              </w:rPr>
              <w:object w:dxaOrig="859" w:dyaOrig="279">
                <v:shape id="_x0000_i1330" type="#_x0000_t75" style="width:43pt;height:14pt" o:ole="">
                  <v:imagedata r:id="rId971" o:title=""/>
                </v:shape>
                <o:OLEObject Type="Embed" ProgID="Equation.DSMT4" ShapeID="_x0000_i1330" DrawAspect="Content" ObjectID="_1603006387" r:id="rId972"/>
              </w:object>
            </w:r>
            <w:r w:rsidRPr="00381214">
              <w:rPr>
                <w:rFonts w:ascii="Times New Roman" w:hAnsi="Times New Roman"/>
                <w:sz w:val="22"/>
                <w:szCs w:val="22"/>
              </w:rPr>
              <w:t xml:space="preserve"> dhe </w:t>
            </w:r>
            <w:r w:rsidRPr="00381214">
              <w:rPr>
                <w:rFonts w:ascii="Times New Roman" w:hAnsi="Times New Roman"/>
                <w:position w:val="-6"/>
                <w:sz w:val="22"/>
                <w:szCs w:val="22"/>
                <w:lang w:eastAsia="en-US"/>
              </w:rPr>
              <w:object w:dxaOrig="800" w:dyaOrig="320">
                <v:shape id="_x0000_i1331" type="#_x0000_t75" style="width:40pt;height:16pt" o:ole="">
                  <v:imagedata r:id="rId973" o:title=""/>
                </v:shape>
                <o:OLEObject Type="Embed" ProgID="Equation.DSMT4" ShapeID="_x0000_i1331" DrawAspect="Content" ObjectID="_1603006388" r:id="rId974"/>
              </w:object>
            </w:r>
            <w:r w:rsidRPr="00381214">
              <w:rPr>
                <w:rFonts w:ascii="Times New Roman" w:hAnsi="Times New Roman"/>
                <w:sz w:val="22"/>
                <w:szCs w:val="22"/>
              </w:rPr>
              <w:t>. Mësuesi/ja vë theksin te dallimi midis kuptimeve: gjatësi e rrethit dhe masë e rrethi. Gjithashtu, ai/ajo kujton se këndet maten edhe me gradë edhe me radian. Mësuesi/ja formulon përkufizimin e këndit 1 radian</w:t>
            </w:r>
            <w:r w:rsidRPr="00381214">
              <w:rPr>
                <w:rFonts w:ascii="Times New Roman" w:hAnsi="Times New Roman"/>
                <w:b/>
                <w:sz w:val="22"/>
                <w:szCs w:val="22"/>
              </w:rPr>
              <w:t xml:space="preserve"> </w:t>
            </w:r>
            <w:r w:rsidRPr="00381214">
              <w:rPr>
                <w:rFonts w:ascii="Times New Roman" w:hAnsi="Times New Roman"/>
                <w:sz w:val="22"/>
                <w:szCs w:val="22"/>
              </w:rPr>
              <w:t>si masa e këndit qendror që mbështetet në harkun me gjatësi sa rrezja e rrethit dhe fton nxënësit të gjejnë sa gradë është ky kënd.</w:t>
            </w:r>
          </w:p>
          <w:p w:rsidR="00C525EB" w:rsidRPr="00381214" w:rsidRDefault="00C525EB" w:rsidP="00C525EB">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Si do të veproni?</w:t>
            </w:r>
          </w:p>
          <w:p w:rsidR="00C525EB" w:rsidRPr="00381214" w:rsidRDefault="00C525EB" w:rsidP="00C525EB">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Cilën formulë do të përdorni?</w:t>
            </w:r>
          </w:p>
          <w:p w:rsidR="00C525EB" w:rsidRPr="00381214" w:rsidRDefault="00C525EB" w:rsidP="00C525EB">
            <w:pPr>
              <w:autoSpaceDE w:val="0"/>
              <w:autoSpaceDN w:val="0"/>
              <w:adjustRightInd w:val="0"/>
              <w:ind w:firstLine="0"/>
              <w:jc w:val="left"/>
              <w:rPr>
                <w:rFonts w:ascii="Times New Roman" w:hAnsi="Times New Roman"/>
                <w:sz w:val="22"/>
                <w:szCs w:val="22"/>
              </w:rPr>
            </w:pPr>
            <w:r w:rsidRPr="00381214">
              <w:rPr>
                <w:rFonts w:ascii="Times New Roman" w:eastAsia="UtopiaStd-Regular" w:hAnsi="Times New Roman"/>
                <w:sz w:val="22"/>
                <w:szCs w:val="22"/>
              </w:rPr>
              <w:t>Ai/ajo sqaron se meqë perimetri i rrethit është 2</w:t>
            </w:r>
            <w:r w:rsidRPr="00381214">
              <w:rPr>
                <w:rFonts w:ascii="Times New Roman" w:hAnsi="Times New Roman"/>
                <w:position w:val="-6"/>
                <w:sz w:val="22"/>
                <w:szCs w:val="22"/>
                <w:lang w:eastAsia="en-US"/>
              </w:rPr>
              <w:object w:dxaOrig="220" w:dyaOrig="220">
                <v:shape id="_x0000_i1332" type="#_x0000_t75" style="width:11pt;height:11.5pt" o:ole="">
                  <v:imagedata r:id="rId975" o:title=""/>
                </v:shape>
                <o:OLEObject Type="Embed" ProgID="Equation.DSMT4" ShapeID="_x0000_i1332" DrawAspect="Content" ObjectID="_1603006389" r:id="rId976"/>
              </w:object>
            </w:r>
            <w:r w:rsidRPr="00381214">
              <w:rPr>
                <w:rFonts w:ascii="Times New Roman" w:eastAsia="UtopiaStd-Italic" w:hAnsi="Times New Roman"/>
                <w:i/>
                <w:iCs/>
                <w:sz w:val="22"/>
                <w:szCs w:val="22"/>
              </w:rPr>
              <w:t>r</w:t>
            </w:r>
            <w:r w:rsidRPr="00381214">
              <w:rPr>
                <w:rFonts w:ascii="Times New Roman" w:eastAsia="UtopiaStd-Regular" w:hAnsi="Times New Roman"/>
                <w:sz w:val="22"/>
                <w:szCs w:val="22"/>
              </w:rPr>
              <w:t>, atëherë në të gjithë perimetrin e rrethit ka 2</w:t>
            </w:r>
            <w:r w:rsidRPr="00381214">
              <w:rPr>
                <w:rFonts w:ascii="Times New Roman" w:hAnsi="Times New Roman"/>
                <w:position w:val="-6"/>
                <w:sz w:val="22"/>
                <w:szCs w:val="22"/>
                <w:lang w:eastAsia="en-US"/>
              </w:rPr>
              <w:object w:dxaOrig="220" w:dyaOrig="220">
                <v:shape id="_x0000_i1333" type="#_x0000_t75" style="width:11pt;height:11.5pt" o:ole="">
                  <v:imagedata r:id="rId975" o:title=""/>
                </v:shape>
                <o:OLEObject Type="Embed" ProgID="Equation.DSMT4" ShapeID="_x0000_i1333" DrawAspect="Content" ObjectID="_1603006390" r:id="rId977"/>
              </w:object>
            </w:r>
            <w:r w:rsidRPr="00381214">
              <w:rPr>
                <w:rFonts w:ascii="Times New Roman" w:eastAsia="UtopiaStd-Regular" w:hAnsi="Times New Roman"/>
                <w:sz w:val="22"/>
                <w:szCs w:val="22"/>
              </w:rPr>
              <w:t xml:space="preserve"> harqe me gjatësi sa rrezja e tij. Kështu që, këndi i plotë me kulm në O është 2</w:t>
            </w:r>
            <w:r w:rsidRPr="00381214">
              <w:rPr>
                <w:rFonts w:ascii="Times New Roman" w:hAnsi="Times New Roman"/>
                <w:position w:val="-6"/>
                <w:sz w:val="22"/>
                <w:szCs w:val="22"/>
                <w:lang w:eastAsia="en-US"/>
              </w:rPr>
              <w:object w:dxaOrig="220" w:dyaOrig="220">
                <v:shape id="_x0000_i1334" type="#_x0000_t75" style="width:11pt;height:11.5pt" o:ole="">
                  <v:imagedata r:id="rId975" o:title=""/>
                </v:shape>
                <o:OLEObject Type="Embed" ProgID="Equation.DSMT4" ShapeID="_x0000_i1334" DrawAspect="Content" ObjectID="_1603006391" r:id="rId978"/>
              </w:object>
            </w:r>
            <w:r w:rsidRPr="00381214">
              <w:rPr>
                <w:rFonts w:ascii="Times New Roman" w:eastAsia="UtopiaStd-Regular" w:hAnsi="Times New Roman"/>
                <w:sz w:val="22"/>
                <w:szCs w:val="22"/>
              </w:rPr>
              <w:t>radian</w:t>
            </w:r>
            <w:r w:rsidRPr="00381214">
              <w:rPr>
                <w:rFonts w:ascii="Times New Roman" w:eastAsia="TimesNewRomanPSMT" w:hAnsi="Times New Roman"/>
                <w:sz w:val="22"/>
                <w:szCs w:val="22"/>
              </w:rPr>
              <w:t xml:space="preserve">ë </w:t>
            </w:r>
            <w:r w:rsidRPr="00381214">
              <w:rPr>
                <w:rFonts w:ascii="Times New Roman" w:eastAsia="UtopiaStd-Regular" w:hAnsi="Times New Roman"/>
                <w:sz w:val="22"/>
                <w:szCs w:val="22"/>
              </w:rPr>
              <w:t xml:space="preserve">ose 360˚ </w:t>
            </w:r>
            <w:r w:rsidRPr="00381214">
              <w:rPr>
                <w:rFonts w:ascii="Times New Roman" w:hAnsi="Times New Roman"/>
                <w:sz w:val="22"/>
                <w:szCs w:val="22"/>
              </w:rPr>
              <w:t xml:space="preserve">dhe jep lidhjen </w:t>
            </w:r>
            <w:r w:rsidRPr="00381214">
              <w:rPr>
                <w:rFonts w:ascii="Times New Roman" w:hAnsi="Times New Roman"/>
                <w:b/>
                <w:position w:val="-6"/>
                <w:sz w:val="22"/>
                <w:szCs w:val="22"/>
                <w:lang w:eastAsia="en-US"/>
              </w:rPr>
              <w:object w:dxaOrig="1140" w:dyaOrig="320">
                <v:shape id="_x0000_i1335" type="#_x0000_t75" style="width:57pt;height:16pt" o:ole="">
                  <v:imagedata r:id="rId979" o:title=""/>
                </v:shape>
                <o:OLEObject Type="Embed" ProgID="Equation.DSMT4" ShapeID="_x0000_i1335" DrawAspect="Content" ObjectID="_1603006392" r:id="rId980"/>
              </w:object>
            </w:r>
            <w:r w:rsidRPr="00381214">
              <w:rPr>
                <w:rFonts w:ascii="Times New Roman" w:hAnsi="Times New Roman"/>
                <w:b/>
                <w:position w:val="-6"/>
                <w:sz w:val="22"/>
                <w:szCs w:val="22"/>
                <w:lang w:eastAsia="en-US"/>
              </w:rPr>
              <w:object w:dxaOrig="300" w:dyaOrig="240">
                <v:shape id="_x0000_i1336" type="#_x0000_t75" style="width:15pt;height:12pt" o:ole="">
                  <v:imagedata r:id="rId981" o:title=""/>
                </v:shape>
                <o:OLEObject Type="Embed" ProgID="Equation.DSMT4" ShapeID="_x0000_i1336" DrawAspect="Content" ObjectID="_1603006393" r:id="rId982"/>
              </w:object>
            </w:r>
            <w:r w:rsidRPr="00381214">
              <w:rPr>
                <w:rFonts w:ascii="Times New Roman" w:hAnsi="Times New Roman"/>
                <w:sz w:val="22"/>
                <w:szCs w:val="22"/>
              </w:rPr>
              <w:t>1</w:t>
            </w:r>
            <w:r w:rsidRPr="00381214">
              <w:rPr>
                <w:rFonts w:ascii="Times New Roman" w:hAnsi="Times New Roman"/>
                <w:b/>
                <w:sz w:val="22"/>
                <w:szCs w:val="22"/>
                <w:vertAlign w:val="superscript"/>
              </w:rPr>
              <w:t>0</w:t>
            </w:r>
            <w:r w:rsidRPr="00381214">
              <w:rPr>
                <w:rFonts w:ascii="Times New Roman" w:hAnsi="Times New Roman"/>
                <w:b/>
                <w:sz w:val="22"/>
                <w:szCs w:val="22"/>
              </w:rPr>
              <w:t xml:space="preserve"> =</w:t>
            </w:r>
            <w:r w:rsidRPr="00381214">
              <w:rPr>
                <w:rFonts w:ascii="Times New Roman" w:hAnsi="Times New Roman"/>
                <w:b/>
                <w:position w:val="-24"/>
                <w:sz w:val="22"/>
                <w:szCs w:val="22"/>
                <w:lang w:eastAsia="en-US"/>
              </w:rPr>
              <w:object w:dxaOrig="1280" w:dyaOrig="620">
                <v:shape id="_x0000_i1337" type="#_x0000_t75" style="width:63.5pt;height:30.5pt" o:ole="">
                  <v:imagedata r:id="rId983" o:title=""/>
                </v:shape>
                <o:OLEObject Type="Embed" ProgID="Equation.DSMT4" ShapeID="_x0000_i1337" DrawAspect="Content" ObjectID="_1603006394" r:id="rId984"/>
              </w:object>
            </w:r>
            <w:r w:rsidRPr="00381214">
              <w:rPr>
                <w:rFonts w:ascii="Times New Roman" w:hAnsi="Times New Roman"/>
                <w:b/>
                <w:sz w:val="22"/>
                <w:szCs w:val="22"/>
              </w:rPr>
              <w:t xml:space="preserve"> </w:t>
            </w:r>
          </w:p>
          <w:p w:rsidR="00C525EB" w:rsidRPr="00381214" w:rsidRDefault="00C525EB" w:rsidP="00C525EB">
            <w:pPr>
              <w:spacing w:line="276" w:lineRule="auto"/>
              <w:ind w:firstLine="0"/>
              <w:jc w:val="left"/>
              <w:rPr>
                <w:rFonts w:ascii="Times New Roman" w:hAnsi="Times New Roman"/>
                <w:b/>
                <w:sz w:val="22"/>
                <w:szCs w:val="22"/>
              </w:rPr>
            </w:pPr>
            <w:r w:rsidRPr="00381214">
              <w:rPr>
                <w:rFonts w:ascii="Times New Roman" w:hAnsi="Times New Roman"/>
                <w:sz w:val="22"/>
                <w:szCs w:val="22"/>
              </w:rPr>
              <w:t>Pas kësaj, nxënësit plotësojnë vetë:</w:t>
            </w:r>
            <w:r w:rsidRPr="00381214">
              <w:rPr>
                <w:rFonts w:ascii="Times New Roman" w:hAnsi="Times New Roman"/>
                <w:b/>
                <w:sz w:val="22"/>
                <w:szCs w:val="22"/>
              </w:rPr>
              <w:t xml:space="preserve"> </w:t>
            </w:r>
            <w:r w:rsidRPr="00381214">
              <w:rPr>
                <w:rFonts w:ascii="Times New Roman" w:hAnsi="Times New Roman"/>
                <w:b/>
                <w:position w:val="-6"/>
                <w:sz w:val="22"/>
                <w:szCs w:val="22"/>
                <w:lang w:eastAsia="en-US"/>
              </w:rPr>
              <w:object w:dxaOrig="880" w:dyaOrig="320">
                <v:shape id="_x0000_i1338" type="#_x0000_t75" style="width:44pt;height:16pt" o:ole="">
                  <v:imagedata r:id="rId985" o:title=""/>
                </v:shape>
                <o:OLEObject Type="Embed" ProgID="Equation.DSMT4" ShapeID="_x0000_i1338" DrawAspect="Content" ObjectID="_1603006395" r:id="rId986"/>
              </w:object>
            </w:r>
            <w:r w:rsidRPr="00381214">
              <w:rPr>
                <w:rFonts w:ascii="Times New Roman" w:hAnsi="Times New Roman"/>
                <w:b/>
                <w:sz w:val="22"/>
                <w:szCs w:val="22"/>
              </w:rPr>
              <w:t xml:space="preserve"> </w:t>
            </w:r>
            <w:r w:rsidRPr="00381214">
              <w:rPr>
                <w:rFonts w:ascii="Times New Roman" w:hAnsi="Times New Roman"/>
                <w:b/>
                <w:position w:val="-6"/>
                <w:sz w:val="22"/>
                <w:szCs w:val="22"/>
                <w:lang w:eastAsia="en-US"/>
              </w:rPr>
              <w:object w:dxaOrig="300" w:dyaOrig="240">
                <v:shape id="_x0000_i1339" type="#_x0000_t75" style="width:15pt;height:12pt" o:ole="">
                  <v:imagedata r:id="rId987" o:title=""/>
                </v:shape>
                <o:OLEObject Type="Embed" ProgID="Equation.DSMT4" ShapeID="_x0000_i1339" DrawAspect="Content" ObjectID="_1603006396" r:id="rId988"/>
              </w:object>
            </w:r>
            <w:r w:rsidRPr="00381214">
              <w:rPr>
                <w:rFonts w:ascii="Times New Roman" w:hAnsi="Times New Roman"/>
                <w:b/>
                <w:sz w:val="22"/>
                <w:szCs w:val="22"/>
              </w:rPr>
              <w:t xml:space="preserve"> </w:t>
            </w:r>
            <w:r w:rsidRPr="00381214">
              <w:rPr>
                <w:rFonts w:ascii="Times New Roman" w:hAnsi="Times New Roman"/>
                <w:sz w:val="22"/>
                <w:szCs w:val="22"/>
              </w:rPr>
              <w:t>1</w:t>
            </w:r>
            <w:r w:rsidRPr="00381214">
              <w:rPr>
                <w:rFonts w:ascii="Times New Roman" w:hAnsi="Times New Roman"/>
                <w:b/>
                <w:sz w:val="22"/>
                <w:szCs w:val="22"/>
              </w:rPr>
              <w:t xml:space="preserve"> </w:t>
            </w:r>
            <w:r w:rsidRPr="00381214">
              <w:rPr>
                <w:rFonts w:ascii="Times New Roman" w:hAnsi="Times New Roman"/>
                <w:b/>
                <w:position w:val="-24"/>
                <w:sz w:val="22"/>
                <w:szCs w:val="22"/>
                <w:lang w:eastAsia="en-US"/>
              </w:rPr>
              <w:object w:dxaOrig="2880" w:dyaOrig="660">
                <v:shape id="_x0000_i1340" type="#_x0000_t75" style="width:144.45pt;height:33pt" o:ole="">
                  <v:imagedata r:id="rId989" o:title=""/>
                </v:shape>
                <o:OLEObject Type="Embed" ProgID="Equation.DSMT4" ShapeID="_x0000_i1340" DrawAspect="Content" ObjectID="_1603006397" r:id="rId990"/>
              </w:object>
            </w:r>
          </w:p>
          <w:p w:rsidR="00C525EB" w:rsidRPr="00381214" w:rsidRDefault="00C525EB" w:rsidP="00C525EB">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Po tani a mund të ktheni në radianë këndet:</w:t>
            </w:r>
            <w:r w:rsidRPr="00381214">
              <w:rPr>
                <w:rFonts w:ascii="Times New Roman" w:hAnsi="Times New Roman"/>
                <w:b/>
                <w:sz w:val="22"/>
                <w:szCs w:val="22"/>
              </w:rPr>
              <w:t xml:space="preserve"> </w:t>
            </w:r>
            <w:r w:rsidRPr="00381214">
              <w:rPr>
                <w:rFonts w:ascii="Times New Roman" w:hAnsi="Times New Roman"/>
                <w:b/>
                <w:position w:val="-10"/>
                <w:sz w:val="22"/>
                <w:szCs w:val="22"/>
                <w:lang w:eastAsia="en-US"/>
              </w:rPr>
              <w:object w:dxaOrig="1340" w:dyaOrig="360">
                <v:shape id="_x0000_i1341" type="#_x0000_t75" style="width:66.55pt;height:18pt" o:ole="">
                  <v:imagedata r:id="rId991" o:title=""/>
                </v:shape>
                <o:OLEObject Type="Embed" ProgID="Equation.DSMT4" ShapeID="_x0000_i1341" DrawAspect="Content" ObjectID="_1603006398" r:id="rId992"/>
              </w:object>
            </w:r>
            <w:r w:rsidRPr="00381214">
              <w:rPr>
                <w:rFonts w:ascii="Times New Roman" w:hAnsi="Times New Roman"/>
                <w:sz w:val="22"/>
                <w:szCs w:val="22"/>
              </w:rPr>
              <w:t xml:space="preserve">? </w:t>
            </w:r>
          </w:p>
          <w:p w:rsidR="00C525EB" w:rsidRPr="00381214" w:rsidRDefault="00C525EB" w:rsidP="00C525EB">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 xml:space="preserve">Po këndet </w:t>
            </w:r>
            <w:r w:rsidRPr="00381214">
              <w:rPr>
                <w:rFonts w:ascii="Times New Roman" w:hAnsi="Times New Roman"/>
                <w:position w:val="-24"/>
                <w:sz w:val="22"/>
                <w:szCs w:val="22"/>
                <w:lang w:eastAsia="en-US"/>
              </w:rPr>
              <w:object w:dxaOrig="800" w:dyaOrig="620">
                <v:shape id="_x0000_i1342" type="#_x0000_t75" style="width:40pt;height:30.5pt" o:ole="">
                  <v:imagedata r:id="rId993" o:title=""/>
                </v:shape>
                <o:OLEObject Type="Embed" ProgID="Equation.DSMT4" ShapeID="_x0000_i1342" DrawAspect="Content" ObjectID="_1603006399" r:id="rId994"/>
              </w:object>
            </w:r>
            <w:r w:rsidRPr="00381214">
              <w:rPr>
                <w:rFonts w:ascii="Times New Roman" w:hAnsi="Times New Roman"/>
                <w:sz w:val="22"/>
                <w:szCs w:val="22"/>
              </w:rPr>
              <w:t xml:space="preserve"> mund t’i ktheni në gradë?</w:t>
            </w:r>
          </w:p>
          <w:p w:rsidR="00C525EB" w:rsidRPr="00381214" w:rsidRDefault="00C525EB" w:rsidP="00C525EB">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Nxënësit i zgjidhin situatat e mësipërme dhe dy prej rasteve diskutohen në tabelë. </w:t>
            </w:r>
          </w:p>
          <w:p w:rsidR="00C525EB" w:rsidRPr="00381214" w:rsidRDefault="00C525EB" w:rsidP="00C525EB">
            <w:pPr>
              <w:spacing w:line="276" w:lineRule="auto"/>
              <w:ind w:firstLine="0"/>
              <w:jc w:val="left"/>
              <w:rPr>
                <w:rFonts w:ascii="Times New Roman" w:hAnsi="Times New Roman"/>
                <w:sz w:val="22"/>
                <w:szCs w:val="22"/>
              </w:rPr>
            </w:pPr>
            <w:r w:rsidRPr="00381214">
              <w:rPr>
                <w:rFonts w:ascii="Times New Roman" w:hAnsi="Times New Roman"/>
                <w:sz w:val="22"/>
                <w:szCs w:val="22"/>
              </w:rPr>
              <w:t>Më pas, mësuesi/ja kërkon nga nxënësit të nxjerrin vetë formulat për syprinën e sektorit qarkor dhe për gjatësinë e harkut të sektorit qarkor. Për këtë orienton:</w:t>
            </w:r>
          </w:p>
          <w:p w:rsidR="00C525EB" w:rsidRPr="00381214" w:rsidRDefault="00C525EB" w:rsidP="00C525EB">
            <w:pPr>
              <w:pStyle w:val="ListParagraph"/>
              <w:numPr>
                <w:ilvl w:val="0"/>
                <w:numId w:val="124"/>
              </w:numPr>
              <w:spacing w:line="276" w:lineRule="auto"/>
              <w:jc w:val="left"/>
              <w:rPr>
                <w:rFonts w:ascii="Times New Roman" w:hAnsi="Times New Roman"/>
                <w:sz w:val="22"/>
                <w:szCs w:val="22"/>
              </w:rPr>
            </w:pPr>
            <w:r w:rsidRPr="00381214">
              <w:rPr>
                <w:rFonts w:ascii="Times New Roman" w:hAnsi="Times New Roman"/>
                <w:sz w:val="22"/>
                <w:szCs w:val="22"/>
              </w:rPr>
              <w:t>shprehni formulat e perimetrit dhe syprinës së rrethit (në gradë dhe radianë);</w:t>
            </w:r>
          </w:p>
          <w:p w:rsidR="00C525EB" w:rsidRPr="00381214" w:rsidRDefault="00C525EB" w:rsidP="00C525EB">
            <w:pPr>
              <w:pStyle w:val="ListParagraph"/>
              <w:numPr>
                <w:ilvl w:val="0"/>
                <w:numId w:val="124"/>
              </w:numPr>
              <w:spacing w:line="276" w:lineRule="auto"/>
              <w:jc w:val="left"/>
              <w:rPr>
                <w:rFonts w:ascii="Times New Roman" w:hAnsi="Times New Roman"/>
                <w:sz w:val="22"/>
                <w:szCs w:val="22"/>
              </w:rPr>
            </w:pPr>
            <w:r w:rsidRPr="00381214">
              <w:rPr>
                <w:rFonts w:ascii="Times New Roman" w:hAnsi="Times New Roman"/>
                <w:sz w:val="22"/>
                <w:szCs w:val="22"/>
              </w:rPr>
              <w:t xml:space="preserve">shpreh syprinën e sektorit qarkor me kënd qendror 1 njësi dhe gjatësinë e harkut të tij (në gradë dhe radianë); </w:t>
            </w:r>
          </w:p>
          <w:p w:rsidR="00C525EB" w:rsidRPr="00381214" w:rsidRDefault="00C525EB" w:rsidP="00C525EB">
            <w:pPr>
              <w:pStyle w:val="ListParagraph"/>
              <w:numPr>
                <w:ilvl w:val="0"/>
                <w:numId w:val="124"/>
              </w:numPr>
              <w:spacing w:line="276" w:lineRule="auto"/>
              <w:jc w:val="left"/>
              <w:rPr>
                <w:rFonts w:ascii="Times New Roman" w:hAnsi="Times New Roman"/>
                <w:sz w:val="22"/>
                <w:szCs w:val="22"/>
              </w:rPr>
            </w:pPr>
            <w:r w:rsidRPr="00381214">
              <w:rPr>
                <w:rFonts w:ascii="Times New Roman" w:hAnsi="Times New Roman"/>
                <w:sz w:val="22"/>
                <w:szCs w:val="22"/>
              </w:rPr>
              <w:t>shkruani formulat e mësipërme për këndin α (radianë dh gradë).</w:t>
            </w:r>
          </w:p>
          <w:p w:rsidR="00C525EB" w:rsidRPr="00381214" w:rsidRDefault="00C525EB" w:rsidP="00C525EB">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Të dy grupet e formulave që dalin nga hulumtimi, mësuesi/ja i përmbledh në mënyrë të strukturuar në tabelë. Më pas, mësuesi/ja fton nxënësit të studiojnë shembujt 1 dhe 2 n faqen 53. Ai/ajo sqaron se për vlera shumë të vogla të x në radianë kanë vend barazimet: </w:t>
            </w:r>
            <w:r w:rsidRPr="00381214">
              <w:rPr>
                <w:rFonts w:ascii="Times New Roman" w:hAnsi="Times New Roman"/>
                <w:position w:val="-24"/>
                <w:sz w:val="22"/>
                <w:szCs w:val="22"/>
                <w:lang w:eastAsia="en-US"/>
              </w:rPr>
              <w:object w:dxaOrig="3340" w:dyaOrig="620">
                <v:shape id="_x0000_i1343" type="#_x0000_t75" style="width:166pt;height:30.5pt" o:ole="">
                  <v:imagedata r:id="rId995" o:title=""/>
                </v:shape>
                <o:OLEObject Type="Embed" ProgID="Equation.DSMT4" ShapeID="_x0000_i1343" DrawAspect="Content" ObjectID="_1603006400" r:id="rId996"/>
              </w:object>
            </w:r>
          </w:p>
          <w:p w:rsidR="00C525EB" w:rsidRPr="00381214" w:rsidRDefault="00C525EB" w:rsidP="00C525EB">
            <w:pPr>
              <w:spacing w:line="276" w:lineRule="auto"/>
              <w:ind w:firstLine="0"/>
              <w:jc w:val="left"/>
              <w:rPr>
                <w:rFonts w:ascii="Times New Roman" w:hAnsi="Times New Roman"/>
                <w:sz w:val="22"/>
                <w:szCs w:val="22"/>
              </w:rPr>
            </w:pPr>
            <w:r w:rsidRPr="00381214">
              <w:rPr>
                <w:rFonts w:ascii="Times New Roman" w:hAnsi="Times New Roman"/>
                <w:sz w:val="22"/>
                <w:szCs w:val="22"/>
              </w:rPr>
              <w:t>Për të thelluar njohuritë, mësuesi/ja fton nxënësit të njehsojë funksionet trigonometrikë të këndeve në trekëndëshin kënddrejtë dybrinjënjëshëm, dhe në trekëndëshin me kënde (30</w:t>
            </w:r>
            <w:r w:rsidRPr="00381214">
              <w:rPr>
                <w:rFonts w:ascii="Times New Roman" w:hAnsi="Times New Roman"/>
                <w:sz w:val="22"/>
                <w:szCs w:val="22"/>
                <w:vertAlign w:val="superscript"/>
              </w:rPr>
              <w:t>°</w:t>
            </w:r>
            <w:r w:rsidRPr="00381214">
              <w:rPr>
                <w:rFonts w:ascii="Times New Roman" w:hAnsi="Times New Roman"/>
                <w:sz w:val="22"/>
                <w:szCs w:val="22"/>
              </w:rPr>
              <w:t>, 60</w:t>
            </w:r>
            <w:r w:rsidRPr="00381214">
              <w:rPr>
                <w:rFonts w:ascii="Times New Roman" w:hAnsi="Times New Roman"/>
                <w:sz w:val="22"/>
                <w:szCs w:val="22"/>
                <w:vertAlign w:val="superscript"/>
              </w:rPr>
              <w:t>°</w:t>
            </w:r>
            <w:r w:rsidRPr="00381214">
              <w:rPr>
                <w:rFonts w:ascii="Times New Roman" w:hAnsi="Times New Roman"/>
                <w:sz w:val="22"/>
                <w:szCs w:val="22"/>
              </w:rPr>
              <w:t>, 90</w:t>
            </w:r>
            <w:r w:rsidRPr="00381214">
              <w:rPr>
                <w:rFonts w:ascii="Times New Roman" w:hAnsi="Times New Roman"/>
                <w:sz w:val="22"/>
                <w:szCs w:val="22"/>
                <w:vertAlign w:val="superscript"/>
              </w:rPr>
              <w:t>°</w:t>
            </w:r>
            <w:r w:rsidRPr="00381214">
              <w:rPr>
                <w:rFonts w:ascii="Times New Roman" w:hAnsi="Times New Roman"/>
                <w:sz w:val="22"/>
                <w:szCs w:val="22"/>
              </w:rPr>
              <w:t>).</w:t>
            </w:r>
          </w:p>
          <w:p w:rsidR="00C525EB" w:rsidRPr="00381214" w:rsidRDefault="00C525EB" w:rsidP="00C525EB">
            <w:pPr>
              <w:spacing w:line="276" w:lineRule="auto"/>
              <w:ind w:firstLine="0"/>
              <w:jc w:val="left"/>
              <w:rPr>
                <w:rFonts w:ascii="Times New Roman" w:hAnsi="Times New Roman"/>
                <w:sz w:val="22"/>
                <w:szCs w:val="22"/>
              </w:rPr>
            </w:pPr>
            <w:r w:rsidRPr="00381214">
              <w:rPr>
                <w:rFonts w:ascii="Times New Roman" w:hAnsi="Times New Roman"/>
                <w:sz w:val="22"/>
                <w:szCs w:val="22"/>
              </w:rPr>
              <w:t>Kalohet në shembullin 3 në faqen 53. Paraprakisht rikujtohen po në mënyrë të përmbledhur teorema e sinusit dhe kosinusit, si dhe formulat për syprinën e trekëndëshit dhe më pas nxënësit studiojnë zgjidhjen e shembullit 3.</w:t>
            </w:r>
          </w:p>
          <w:p w:rsidR="00C525EB" w:rsidRPr="00381214" w:rsidRDefault="00C525EB" w:rsidP="00C525EB">
            <w:pPr>
              <w:spacing w:line="276" w:lineRule="auto"/>
              <w:ind w:firstLine="0"/>
              <w:jc w:val="left"/>
              <w:rPr>
                <w:rFonts w:ascii="Times New Roman" w:hAnsi="Times New Roman"/>
                <w:sz w:val="22"/>
                <w:szCs w:val="22"/>
              </w:rPr>
            </w:pPr>
            <w:r w:rsidRPr="00381214">
              <w:rPr>
                <w:rFonts w:ascii="Times New Roman" w:hAnsi="Times New Roman"/>
                <w:sz w:val="22"/>
                <w:szCs w:val="22"/>
              </w:rPr>
              <w:t>Pasi përmblidhen edhe njëherë në mënyrë të strukturuar të gjitha formulat dhe barazimet që u trajtuan në këtë temë, mësuesi/ja fton nxënësit të zgjidhin ushtrimet 1, 2 dhe 10 në faqet 53-54. Për këtë nxënësit punojnë në dyshe. Në përfundim të punës, dyshet e afërta krahasojnë përgjigjet dhe më pas, njëri prej rasteve në secilin ushtrim diskutohet në tabelë.</w:t>
            </w:r>
          </w:p>
          <w:p w:rsidR="00C525EB" w:rsidRPr="00381214" w:rsidRDefault="00C525EB" w:rsidP="00C525EB">
            <w:pPr>
              <w:spacing w:line="276" w:lineRule="auto"/>
              <w:ind w:firstLine="0"/>
              <w:jc w:val="left"/>
              <w:rPr>
                <w:rFonts w:ascii="Times New Roman" w:hAnsi="Times New Roman"/>
                <w:sz w:val="22"/>
                <w:szCs w:val="22"/>
              </w:rPr>
            </w:pPr>
            <w:r w:rsidRPr="00381214">
              <w:rPr>
                <w:rFonts w:ascii="Times New Roman" w:hAnsi="Times New Roman"/>
                <w:sz w:val="22"/>
                <w:szCs w:val="22"/>
              </w:rPr>
              <w:t>Më pas, mësuesi/ja diskuton me nxënësit rreth hapave që ndiqen p</w:t>
            </w:r>
            <w:r w:rsidRPr="00381214">
              <w:rPr>
                <w:rFonts w:ascii="Times New Roman" w:eastAsiaTheme="minorHAnsi" w:hAnsi="Times New Roman"/>
                <w:sz w:val="22"/>
                <w:szCs w:val="22"/>
              </w:rPr>
              <w:t xml:space="preserve">ër të zgjidhur problemat me veprime me këndet dhe i fton </w:t>
            </w:r>
            <w:r w:rsidRPr="00381214">
              <w:rPr>
                <w:rFonts w:ascii="Times New Roman" w:hAnsi="Times New Roman"/>
                <w:sz w:val="22"/>
                <w:szCs w:val="22"/>
              </w:rPr>
              <w:t>të studiojnë në dyshe shembullin 4 në faqen 54. Me qëllim që të nxitë te nxënësit të mësuarin nëpërmjet krahasimit, mësuesi/ja iu paraqet atyre edhe një rast tjetër kur këndi i dhënë është 120</w:t>
            </w:r>
            <w:r w:rsidRPr="00381214">
              <w:rPr>
                <w:rFonts w:ascii="Times New Roman" w:hAnsi="Times New Roman"/>
                <w:sz w:val="22"/>
                <w:szCs w:val="22"/>
                <w:vertAlign w:val="superscript"/>
              </w:rPr>
              <w:t>°</w:t>
            </w:r>
            <w:r w:rsidRPr="00381214">
              <w:rPr>
                <w:rFonts w:ascii="Times New Roman" w:hAnsi="Times New Roman"/>
                <w:sz w:val="22"/>
                <w:szCs w:val="22"/>
              </w:rPr>
              <w:t xml:space="preserve">. Më pas u drejtohet nxënësve me pyetjen: Cilën formulë do të përdorni në këtë rast? </w:t>
            </w:r>
          </w:p>
          <w:p w:rsidR="00C525EB" w:rsidRPr="00381214" w:rsidRDefault="00C525EB" w:rsidP="00C525EB">
            <w:pPr>
              <w:spacing w:line="276" w:lineRule="auto"/>
              <w:ind w:firstLine="0"/>
              <w:jc w:val="left"/>
              <w:rPr>
                <w:rFonts w:ascii="Times New Roman" w:hAnsi="Times New Roman"/>
                <w:sz w:val="22"/>
                <w:szCs w:val="22"/>
              </w:rPr>
            </w:pPr>
            <w:r w:rsidRPr="00381214">
              <w:rPr>
                <w:rFonts w:ascii="Times New Roman" w:hAnsi="Times New Roman"/>
                <w:sz w:val="22"/>
                <w:szCs w:val="22"/>
              </w:rPr>
              <w:t>Nxënësit punojnë në dyshe edhe këtë rast dhe më pas krahasojnë dy përgjigjet. Çfarë vini re?</w:t>
            </w:r>
          </w:p>
          <w:p w:rsidR="00C525EB" w:rsidRPr="00381214" w:rsidRDefault="00C525EB" w:rsidP="00C525EB">
            <w:pPr>
              <w:spacing w:line="276" w:lineRule="auto"/>
              <w:ind w:firstLine="0"/>
              <w:jc w:val="left"/>
              <w:rPr>
                <w:rFonts w:ascii="Times New Roman" w:hAnsi="Times New Roman"/>
                <w:sz w:val="14"/>
                <w:szCs w:val="22"/>
              </w:rPr>
            </w:pPr>
          </w:p>
          <w:p w:rsidR="00C525EB" w:rsidRPr="00381214" w:rsidRDefault="00C525EB" w:rsidP="00C525EB">
            <w:pPr>
              <w:spacing w:line="276" w:lineRule="auto"/>
              <w:ind w:firstLine="0"/>
              <w:jc w:val="left"/>
              <w:rPr>
                <w:rFonts w:ascii="Times New Roman" w:hAnsi="Times New Roman"/>
                <w:sz w:val="22"/>
                <w:szCs w:val="22"/>
              </w:rPr>
            </w:pPr>
            <w:r w:rsidRPr="00381214">
              <w:rPr>
                <w:rFonts w:ascii="Times New Roman" w:hAnsi="Times New Roman"/>
                <w:b/>
                <w:sz w:val="22"/>
                <w:szCs w:val="22"/>
              </w:rPr>
              <w:t>Përforcimi i të nxënit</w:t>
            </w:r>
            <w:r w:rsidRPr="00381214">
              <w:rPr>
                <w:rFonts w:ascii="Times New Roman" w:hAnsi="Times New Roman"/>
                <w:sz w:val="22"/>
                <w:szCs w:val="22"/>
              </w:rPr>
              <w:t xml:space="preserve">: Në këtë etapë të orës së mësimit, nxënësit do të vazhdojnë të punojnë në dyshe. Mësuesi/ja kërkon të punojnë për zgjidhjen e ushtrimeve 4 dhe 6 në faqen 54. Ai/ajo orienton nxënësit të përdorin trekëndëshat </w:t>
            </w:r>
            <w:r w:rsidRPr="00381214">
              <w:rPr>
                <w:rFonts w:ascii="Times New Roman" w:hAnsi="Times New Roman"/>
                <w:sz w:val="22"/>
                <w:szCs w:val="22"/>
              </w:rPr>
              <w:lastRenderedPageBreak/>
              <w:t>e shembullit 2 ( me kënde 30</w:t>
            </w:r>
            <w:r w:rsidRPr="00381214">
              <w:rPr>
                <w:rFonts w:ascii="Times New Roman" w:hAnsi="Times New Roman"/>
                <w:sz w:val="22"/>
                <w:szCs w:val="22"/>
                <w:vertAlign w:val="superscript"/>
              </w:rPr>
              <w:t>°</w:t>
            </w:r>
            <w:r w:rsidRPr="00381214">
              <w:rPr>
                <w:rFonts w:ascii="Times New Roman" w:hAnsi="Times New Roman"/>
                <w:sz w:val="22"/>
                <w:szCs w:val="22"/>
              </w:rPr>
              <w:t xml:space="preserve"> e 60</w:t>
            </w:r>
            <w:r w:rsidRPr="00381214">
              <w:rPr>
                <w:rFonts w:ascii="Times New Roman" w:hAnsi="Times New Roman"/>
                <w:sz w:val="22"/>
                <w:szCs w:val="22"/>
                <w:vertAlign w:val="superscript"/>
              </w:rPr>
              <w:t>°</w:t>
            </w:r>
            <w:r w:rsidRPr="00381214">
              <w:rPr>
                <w:rFonts w:ascii="Times New Roman" w:hAnsi="Times New Roman"/>
                <w:sz w:val="22"/>
                <w:szCs w:val="22"/>
              </w:rPr>
              <w:t xml:space="preserve"> dhe 45</w:t>
            </w:r>
            <w:r w:rsidRPr="00381214">
              <w:rPr>
                <w:rFonts w:ascii="Times New Roman" w:hAnsi="Times New Roman"/>
                <w:sz w:val="22"/>
                <w:szCs w:val="22"/>
                <w:vertAlign w:val="superscript"/>
              </w:rPr>
              <w:t>°</w:t>
            </w:r>
            <w:r w:rsidRPr="00381214">
              <w:rPr>
                <w:rFonts w:ascii="Times New Roman" w:hAnsi="Times New Roman"/>
                <w:sz w:val="22"/>
                <w:szCs w:val="22"/>
              </w:rPr>
              <w:t>). Përfaqësues të grupeve paraqesin tabelat e plotësuara. Mësuesi/ja gjatë prezantimit kërkon nga nxënësit të argumentojnë vlerat, p.sh.: sin120</w:t>
            </w:r>
            <w:r w:rsidRPr="00381214">
              <w:rPr>
                <w:rFonts w:ascii="Times New Roman" w:hAnsi="Times New Roman"/>
                <w:sz w:val="22"/>
                <w:szCs w:val="22"/>
                <w:vertAlign w:val="superscript"/>
              </w:rPr>
              <w:t xml:space="preserve">° </w:t>
            </w:r>
            <w:r w:rsidRPr="00381214">
              <w:rPr>
                <w:rFonts w:ascii="Times New Roman" w:hAnsi="Times New Roman"/>
                <w:sz w:val="22"/>
                <w:szCs w:val="22"/>
              </w:rPr>
              <w:t>= ..sepse... ose 5</w:t>
            </w:r>
            <w:r w:rsidRPr="00381214">
              <w:rPr>
                <w:rFonts w:ascii="Times New Roman" w:hAnsi="Times New Roman"/>
                <w:sz w:val="22"/>
                <w:szCs w:val="22"/>
                <w:vertAlign w:val="superscript"/>
              </w:rPr>
              <w:t>°</w:t>
            </w:r>
            <w:r w:rsidRPr="00381214">
              <w:rPr>
                <w:rFonts w:ascii="Times New Roman" w:hAnsi="Times New Roman"/>
                <w:sz w:val="22"/>
                <w:szCs w:val="22"/>
              </w:rPr>
              <w:t xml:space="preserve"> = ..radianë pasi.... etj.</w:t>
            </w:r>
          </w:p>
          <w:p w:rsidR="00C525EB" w:rsidRPr="00381214" w:rsidRDefault="00C525EB" w:rsidP="00C525EB">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Puna më tej vazhdon me ushtrimet e faqes 55. Në këtë pjesë, i kushtohet rëndësi situatave problemore nga jeta reale. Për këtë, mësuesi/ja përcakton për secilën dyshe njërin nga ushtrimet 3, 4, 5, 7 fq. 55. Në përfundim të punës, dyshet që kanë të njëjtin ushtrim krahasojnë zgjidhjet. Më pas, secila nga zgjidhjet prezantohet në tabelë. </w:t>
            </w:r>
          </w:p>
        </w:tc>
      </w:tr>
      <w:tr w:rsidR="00C525EB" w:rsidRPr="00381214" w:rsidTr="00D018FA">
        <w:tc>
          <w:tcPr>
            <w:tcW w:w="10490" w:type="dxa"/>
            <w:gridSpan w:val="4"/>
            <w:shd w:val="clear" w:color="auto" w:fill="auto"/>
          </w:tcPr>
          <w:p w:rsidR="00C525EB" w:rsidRPr="00381214" w:rsidRDefault="00C525EB" w:rsidP="00C525EB">
            <w:pPr>
              <w:spacing w:line="276" w:lineRule="auto"/>
              <w:ind w:firstLine="0"/>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Gjatë kësaj ore, mësuesi/ja vlerëson disa nxënës dhe mban shënime për disa të tjerë në fletoren</w:t>
            </w:r>
          </w:p>
          <w:p w:rsidR="00C525EB" w:rsidRPr="00381214" w:rsidRDefault="00C525EB" w:rsidP="00C525EB">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 evidencë. Në vlerësim, mësuesi/ja mban parasysh saktësinë e zgjidhjes, si dhe  aftësinë e nxënësve për të argumentuar përgjigjen. Gjithashtu, në vlerësim merr parasysh edhe vlerësimin që nxënësit bënë për njëri-tjetrin.</w:t>
            </w:r>
          </w:p>
          <w:p w:rsidR="00C525EB" w:rsidRPr="00381214" w:rsidRDefault="00C525EB" w:rsidP="00C525EB">
            <w:pPr>
              <w:spacing w:line="276" w:lineRule="auto"/>
              <w:ind w:firstLine="0"/>
              <w:rPr>
                <w:rFonts w:ascii="Times New Roman" w:hAnsi="Times New Roman"/>
                <w:sz w:val="22"/>
                <w:szCs w:val="22"/>
              </w:rPr>
            </w:pPr>
            <w:r w:rsidRPr="00381214">
              <w:rPr>
                <w:rFonts w:ascii="Times New Roman" w:hAnsi="Times New Roman"/>
                <w:sz w:val="22"/>
                <w:szCs w:val="22"/>
              </w:rPr>
              <w:t>Mësuesi/ja e mbështet vlerësimin në punën që nxënësit bënë në fletore, por edhe në pjesëmarrjen në grup si dhe në përmbushjen e rezultateve të të nxënit të përcaktuara në fillim të orës së mësimit.</w:t>
            </w:r>
          </w:p>
        </w:tc>
      </w:tr>
      <w:tr w:rsidR="00C525EB" w:rsidRPr="00381214" w:rsidTr="00D018FA">
        <w:tc>
          <w:tcPr>
            <w:tcW w:w="10490" w:type="dxa"/>
            <w:gridSpan w:val="4"/>
            <w:shd w:val="clear" w:color="auto" w:fill="auto"/>
          </w:tcPr>
          <w:p w:rsidR="00C525EB" w:rsidRPr="00381214" w:rsidRDefault="00C525EB" w:rsidP="003274B8">
            <w:pPr>
              <w:spacing w:line="276" w:lineRule="auto"/>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Ushtrimet 5, 8 në faqen 54 dhe 2, 8 në faqen 55. Mësuesi/ja udhëzon nxënësit për zgjidhjen e e detyrave.</w:t>
            </w:r>
          </w:p>
          <w:p w:rsidR="00C525EB" w:rsidRPr="00381214" w:rsidRDefault="00C525EB" w:rsidP="00C525EB">
            <w:pPr>
              <w:spacing w:line="276" w:lineRule="auto"/>
              <w:ind w:firstLine="0"/>
              <w:jc w:val="left"/>
              <w:rPr>
                <w:rFonts w:ascii="Times New Roman" w:hAnsi="Times New Roman"/>
                <w:sz w:val="22"/>
                <w:szCs w:val="22"/>
              </w:rPr>
            </w:pPr>
            <w:r w:rsidRPr="00381214">
              <w:rPr>
                <w:rFonts w:ascii="Times New Roman" w:hAnsi="Times New Roman"/>
                <w:b/>
                <w:sz w:val="22"/>
                <w:szCs w:val="22"/>
              </w:rPr>
              <w:t>Detyrë hulumtuese</w:t>
            </w:r>
            <w:r w:rsidRPr="00381214">
              <w:rPr>
                <w:rFonts w:ascii="Times New Roman" w:hAnsi="Times New Roman"/>
                <w:sz w:val="22"/>
                <w:szCs w:val="22"/>
              </w:rPr>
              <w:t xml:space="preserve">: </w:t>
            </w:r>
            <w:r w:rsidRPr="00381214">
              <w:rPr>
                <w:rFonts w:ascii="Times New Roman" w:hAnsi="Times New Roman"/>
                <w:b/>
                <w:sz w:val="22"/>
                <w:szCs w:val="22"/>
              </w:rPr>
              <w:t>Ushtrimet</w:t>
            </w:r>
            <w:r w:rsidRPr="00381214">
              <w:rPr>
                <w:rFonts w:ascii="Times New Roman" w:hAnsi="Times New Roman"/>
                <w:sz w:val="22"/>
                <w:szCs w:val="22"/>
              </w:rPr>
              <w:t xml:space="preserve"> 9, 10, 11 në faqen 55.</w:t>
            </w:r>
          </w:p>
        </w:tc>
      </w:tr>
    </w:tbl>
    <w:p w:rsidR="00C525EB" w:rsidRPr="00381214" w:rsidRDefault="00C525EB" w:rsidP="00C525EB">
      <w:pPr>
        <w:ind w:firstLine="0"/>
        <w:rPr>
          <w:rFonts w:ascii="Times New Roman" w:hAnsi="Times New Roman"/>
        </w:rPr>
      </w:pPr>
    </w:p>
    <w:p w:rsidR="00C525EB" w:rsidRPr="00381214" w:rsidRDefault="00C525EB" w:rsidP="00CD0276">
      <w:pPr>
        <w:ind w:firstLine="0"/>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Dt. _______________</w:t>
      </w:r>
    </w:p>
    <w:p w:rsidR="00C525EB" w:rsidRPr="00381214" w:rsidRDefault="00C525EB" w:rsidP="00CD0276">
      <w:pPr>
        <w:ind w:firstLine="0"/>
        <w:rPr>
          <w:rFonts w:ascii="Times New Roman" w:hAnsi="Times New Roman"/>
        </w:rPr>
      </w:pPr>
    </w:p>
    <w:tbl>
      <w:tblPr>
        <w:tblStyle w:val="TableGrid"/>
        <w:tblW w:w="10490" w:type="dxa"/>
        <w:tblInd w:w="-459" w:type="dxa"/>
        <w:tblLook w:val="04A0" w:firstRow="1" w:lastRow="0" w:firstColumn="1" w:lastColumn="0" w:noHBand="0" w:noVBand="1"/>
      </w:tblPr>
      <w:tblGrid>
        <w:gridCol w:w="3180"/>
        <w:gridCol w:w="3517"/>
        <w:gridCol w:w="1794"/>
        <w:gridCol w:w="2165"/>
      </w:tblGrid>
      <w:tr w:rsidR="00C525EB" w:rsidRPr="00381214" w:rsidTr="00C525EB">
        <w:tc>
          <w:tcPr>
            <w:tcW w:w="2831" w:type="dxa"/>
            <w:shd w:val="clear" w:color="auto" w:fill="auto"/>
          </w:tcPr>
          <w:p w:rsidR="00C525EB" w:rsidRPr="00381214" w:rsidRDefault="00C525EB" w:rsidP="00C525EB">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3539" w:type="dxa"/>
            <w:shd w:val="clear" w:color="auto" w:fill="auto"/>
          </w:tcPr>
          <w:p w:rsidR="00C525EB" w:rsidRPr="00381214" w:rsidRDefault="00C525EB" w:rsidP="00C525EB">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 me zgjedhje</w:t>
            </w:r>
          </w:p>
        </w:tc>
        <w:tc>
          <w:tcPr>
            <w:tcW w:w="1694" w:type="dxa"/>
            <w:shd w:val="clear" w:color="auto" w:fill="auto"/>
          </w:tcPr>
          <w:p w:rsidR="00C525EB" w:rsidRPr="00381214" w:rsidRDefault="00C525EB" w:rsidP="00C525EB">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2426" w:type="dxa"/>
            <w:shd w:val="clear" w:color="auto" w:fill="auto"/>
          </w:tcPr>
          <w:p w:rsidR="00C525EB" w:rsidRPr="00381214" w:rsidRDefault="00C525EB" w:rsidP="00C525EB">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 xml:space="preserve">XII </w:t>
            </w:r>
            <w:r w:rsidRPr="00381214">
              <w:rPr>
                <w:rFonts w:ascii="Times New Roman" w:hAnsi="Times New Roman"/>
                <w:sz w:val="22"/>
                <w:szCs w:val="22"/>
                <w:vertAlign w:val="superscript"/>
              </w:rPr>
              <w:t>___</w:t>
            </w:r>
          </w:p>
        </w:tc>
      </w:tr>
      <w:tr w:rsidR="00C525EB" w:rsidRPr="00381214" w:rsidTr="00C525EB">
        <w:tc>
          <w:tcPr>
            <w:tcW w:w="6370" w:type="dxa"/>
            <w:gridSpan w:val="2"/>
            <w:shd w:val="clear" w:color="auto" w:fill="auto"/>
          </w:tcPr>
          <w:p w:rsidR="00C525EB" w:rsidRPr="00381214" w:rsidRDefault="00C525EB" w:rsidP="00C525EB">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Tema mësimore: </w:t>
            </w:r>
            <w:r w:rsidRPr="00381214">
              <w:rPr>
                <w:rFonts w:ascii="Times New Roman" w:hAnsi="Times New Roman"/>
                <w:sz w:val="22"/>
                <w:szCs w:val="22"/>
              </w:rPr>
              <w:t>Funksione të tjera trigonometrike dhe funksionet e anasjella të funksioneve trigonometrike (Shkathtësi dhe aftësi &amp; Arsyetim dhe zgjidhje problemore)</w:t>
            </w:r>
          </w:p>
        </w:tc>
        <w:tc>
          <w:tcPr>
            <w:tcW w:w="4120" w:type="dxa"/>
            <w:gridSpan w:val="2"/>
            <w:shd w:val="clear" w:color="auto" w:fill="auto"/>
          </w:tcPr>
          <w:p w:rsidR="00C525EB" w:rsidRPr="00381214" w:rsidRDefault="00C525EB" w:rsidP="00C525EB">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Situata e të nxënit: </w:t>
            </w:r>
          </w:p>
          <w:p w:rsidR="00C525EB" w:rsidRPr="00381214" w:rsidRDefault="00C525EB" w:rsidP="00480328">
            <w:pPr>
              <w:pStyle w:val="ListParagraph"/>
              <w:spacing w:line="276" w:lineRule="auto"/>
              <w:ind w:firstLine="0"/>
              <w:jc w:val="left"/>
              <w:rPr>
                <w:rFonts w:ascii="Times New Roman" w:hAnsi="Times New Roman"/>
                <w:b/>
                <w:sz w:val="22"/>
                <w:szCs w:val="22"/>
              </w:rPr>
            </w:pPr>
          </w:p>
        </w:tc>
      </w:tr>
      <w:tr w:rsidR="00C525EB" w:rsidRPr="00381214" w:rsidTr="00C525EB">
        <w:tc>
          <w:tcPr>
            <w:tcW w:w="6370" w:type="dxa"/>
            <w:gridSpan w:val="2"/>
            <w:shd w:val="clear" w:color="auto" w:fill="auto"/>
          </w:tcPr>
          <w:p w:rsidR="00C525EB" w:rsidRPr="00381214" w:rsidRDefault="00C525EB" w:rsidP="00C525EB">
            <w:pPr>
              <w:spacing w:line="276" w:lineRule="auto"/>
              <w:ind w:firstLine="0"/>
              <w:rPr>
                <w:rFonts w:ascii="Times New Roman" w:hAnsi="Times New Roman"/>
                <w:b/>
                <w:sz w:val="22"/>
                <w:szCs w:val="22"/>
              </w:rPr>
            </w:pPr>
            <w:r w:rsidRPr="00381214">
              <w:rPr>
                <w:rFonts w:ascii="Times New Roman" w:hAnsi="Times New Roman"/>
                <w:b/>
                <w:sz w:val="22"/>
                <w:szCs w:val="22"/>
              </w:rPr>
              <w:t>Rezultatet e të nxënit të kompetencave matematikore sipas temës mësimore</w:t>
            </w:r>
          </w:p>
          <w:p w:rsidR="00C525EB" w:rsidRPr="00381214" w:rsidRDefault="00C525EB" w:rsidP="00C525EB">
            <w:pPr>
              <w:spacing w:line="276" w:lineRule="auto"/>
              <w:ind w:firstLine="0"/>
              <w:rPr>
                <w:rFonts w:ascii="Times New Roman" w:hAnsi="Times New Roman"/>
                <w:b/>
                <w:sz w:val="22"/>
                <w:szCs w:val="22"/>
              </w:rPr>
            </w:pPr>
            <w:r w:rsidRPr="00381214">
              <w:rPr>
                <w:rFonts w:ascii="Times New Roman" w:hAnsi="Times New Roman"/>
                <w:b/>
                <w:sz w:val="22"/>
                <w:szCs w:val="22"/>
              </w:rPr>
              <w:t>Nxënësi/ja në fund të orës së mësimit:</w:t>
            </w:r>
          </w:p>
          <w:p w:rsidR="00C525EB" w:rsidRPr="00381214" w:rsidRDefault="00C525EB" w:rsidP="00C525EB">
            <w:pPr>
              <w:pStyle w:val="ListParagraph"/>
              <w:numPr>
                <w:ilvl w:val="0"/>
                <w:numId w:val="1"/>
              </w:numPr>
              <w:spacing w:line="276" w:lineRule="auto"/>
              <w:ind w:left="990"/>
              <w:jc w:val="left"/>
              <w:rPr>
                <w:rFonts w:ascii="Times New Roman" w:hAnsi="Times New Roman"/>
                <w:sz w:val="22"/>
                <w:szCs w:val="22"/>
              </w:rPr>
            </w:pPr>
            <w:r w:rsidRPr="00381214">
              <w:rPr>
                <w:rFonts w:ascii="Times New Roman" w:hAnsi="Times New Roman"/>
                <w:sz w:val="22"/>
                <w:szCs w:val="22"/>
              </w:rPr>
              <w:t>përkufizon funksionet cosecα, secα, cotgα në varësi të funksioneve sin, cos, cotg;</w:t>
            </w:r>
          </w:p>
          <w:p w:rsidR="00C525EB" w:rsidRPr="00381214" w:rsidRDefault="00C525EB" w:rsidP="00C525EB">
            <w:pPr>
              <w:pStyle w:val="ListParagraph"/>
              <w:numPr>
                <w:ilvl w:val="0"/>
                <w:numId w:val="1"/>
              </w:numPr>
              <w:spacing w:line="276" w:lineRule="auto"/>
              <w:ind w:left="990"/>
              <w:jc w:val="left"/>
              <w:rPr>
                <w:rFonts w:ascii="Times New Roman" w:hAnsi="Times New Roman"/>
                <w:sz w:val="22"/>
                <w:szCs w:val="22"/>
              </w:rPr>
            </w:pPr>
            <w:r w:rsidRPr="00381214">
              <w:rPr>
                <w:rFonts w:ascii="Times New Roman" w:hAnsi="Times New Roman"/>
                <w:sz w:val="22"/>
                <w:szCs w:val="22"/>
              </w:rPr>
              <w:t xml:space="preserve">përkufizon funksionet </w:t>
            </w:r>
            <w:r w:rsidRPr="00381214">
              <w:rPr>
                <w:rFonts w:ascii="Times New Roman" w:hAnsi="Times New Roman"/>
                <w:position w:val="-10"/>
                <w:sz w:val="22"/>
                <w:szCs w:val="22"/>
                <w:lang w:eastAsia="en-US"/>
              </w:rPr>
              <w:object w:dxaOrig="2500" w:dyaOrig="320">
                <v:shape id="_x0000_i1344" type="#_x0000_t75" style="width:125.5pt;height:15.5pt" o:ole="">
                  <v:imagedata r:id="rId997" o:title=""/>
                </v:shape>
                <o:OLEObject Type="Embed" ProgID="Equation.DSMT4" ShapeID="_x0000_i1344" DrawAspect="Content" ObjectID="_1603006401" r:id="rId998"/>
              </w:object>
            </w:r>
            <w:r w:rsidRPr="00381214">
              <w:rPr>
                <w:rFonts w:ascii="Times New Roman" w:hAnsi="Times New Roman"/>
                <w:sz w:val="22"/>
                <w:szCs w:val="22"/>
              </w:rPr>
              <w:t xml:space="preserve">si funksione të anasjellë të funksioneve </w:t>
            </w:r>
            <w:r w:rsidRPr="00381214">
              <w:rPr>
                <w:rFonts w:ascii="Times New Roman" w:hAnsi="Times New Roman"/>
                <w:position w:val="-10"/>
                <w:sz w:val="22"/>
                <w:szCs w:val="22"/>
                <w:lang w:eastAsia="en-US"/>
              </w:rPr>
              <w:object w:dxaOrig="1579" w:dyaOrig="320">
                <v:shape id="_x0000_i1345" type="#_x0000_t75" style="width:79.05pt;height:15.5pt" o:ole="">
                  <v:imagedata r:id="rId999" o:title=""/>
                </v:shape>
                <o:OLEObject Type="Embed" ProgID="Equation.DSMT4" ShapeID="_x0000_i1345" DrawAspect="Content" ObjectID="_1603006402" r:id="rId1000"/>
              </w:object>
            </w:r>
          </w:p>
          <w:p w:rsidR="00C525EB" w:rsidRPr="00381214" w:rsidRDefault="00C525EB" w:rsidP="00C525EB">
            <w:pPr>
              <w:pStyle w:val="ListParagraph"/>
              <w:numPr>
                <w:ilvl w:val="0"/>
                <w:numId w:val="1"/>
              </w:numPr>
              <w:spacing w:line="276" w:lineRule="auto"/>
              <w:ind w:left="990"/>
              <w:jc w:val="left"/>
              <w:rPr>
                <w:rFonts w:ascii="Times New Roman" w:hAnsi="Times New Roman"/>
                <w:sz w:val="22"/>
                <w:szCs w:val="22"/>
              </w:rPr>
            </w:pPr>
            <w:r w:rsidRPr="00381214">
              <w:rPr>
                <w:rFonts w:ascii="Times New Roman" w:hAnsi="Times New Roman"/>
                <w:sz w:val="22"/>
                <w:szCs w:val="22"/>
              </w:rPr>
              <w:t>njehson vlerën e funksioneve trigonometrike cosecα, secα, cotgα, arcsinα, arccosα, arctgα;</w:t>
            </w:r>
          </w:p>
          <w:p w:rsidR="00C525EB" w:rsidRPr="00381214" w:rsidRDefault="00C525EB" w:rsidP="00C525EB">
            <w:pPr>
              <w:pStyle w:val="ListParagraph"/>
              <w:numPr>
                <w:ilvl w:val="0"/>
                <w:numId w:val="1"/>
              </w:numPr>
              <w:spacing w:line="276" w:lineRule="auto"/>
              <w:ind w:left="990"/>
              <w:jc w:val="left"/>
              <w:rPr>
                <w:rFonts w:ascii="Times New Roman" w:hAnsi="Times New Roman"/>
                <w:sz w:val="22"/>
                <w:szCs w:val="22"/>
              </w:rPr>
            </w:pPr>
            <w:r w:rsidRPr="00381214">
              <w:rPr>
                <w:rFonts w:ascii="Times New Roman" w:hAnsi="Times New Roman"/>
                <w:sz w:val="22"/>
                <w:szCs w:val="22"/>
              </w:rPr>
              <w:t>skicon grafikë të funksioneve trigonometrike;</w:t>
            </w:r>
          </w:p>
          <w:p w:rsidR="00C525EB" w:rsidRPr="00381214" w:rsidRDefault="00C525EB" w:rsidP="00C525EB">
            <w:pPr>
              <w:pStyle w:val="ListParagraph"/>
              <w:numPr>
                <w:ilvl w:val="0"/>
                <w:numId w:val="1"/>
              </w:numPr>
              <w:spacing w:line="276" w:lineRule="auto"/>
              <w:ind w:left="990"/>
              <w:rPr>
                <w:rFonts w:ascii="Times New Roman" w:hAnsi="Times New Roman"/>
                <w:sz w:val="22"/>
                <w:szCs w:val="22"/>
              </w:rPr>
            </w:pPr>
            <w:r w:rsidRPr="00381214">
              <w:rPr>
                <w:rFonts w:ascii="Times New Roman" w:hAnsi="Times New Roman"/>
                <w:sz w:val="22"/>
                <w:szCs w:val="22"/>
              </w:rPr>
              <w:t>zgjidh ekuacione të ndryshme trigonometrike;</w:t>
            </w:r>
          </w:p>
          <w:p w:rsidR="00C525EB" w:rsidRPr="00381214" w:rsidRDefault="00C525EB" w:rsidP="00C525EB">
            <w:pPr>
              <w:pStyle w:val="ListParagraph"/>
              <w:numPr>
                <w:ilvl w:val="0"/>
                <w:numId w:val="1"/>
              </w:numPr>
              <w:spacing w:line="276" w:lineRule="auto"/>
              <w:ind w:left="990"/>
              <w:jc w:val="left"/>
              <w:rPr>
                <w:rFonts w:ascii="Times New Roman" w:hAnsi="Times New Roman"/>
                <w:sz w:val="22"/>
                <w:szCs w:val="22"/>
              </w:rPr>
            </w:pPr>
            <w:r w:rsidRPr="00381214">
              <w:rPr>
                <w:rFonts w:ascii="Times New Roman" w:hAnsi="Times New Roman"/>
                <w:sz w:val="22"/>
                <w:szCs w:val="22"/>
              </w:rPr>
              <w:t xml:space="preserve">vërteton identitete trigonometrike duke përdorur formula dhe lidhje të ndryshme ndërmjet funksioneve trigonometrike.  </w:t>
            </w:r>
          </w:p>
        </w:tc>
        <w:tc>
          <w:tcPr>
            <w:tcW w:w="4120" w:type="dxa"/>
            <w:gridSpan w:val="2"/>
            <w:shd w:val="clear" w:color="auto" w:fill="auto"/>
          </w:tcPr>
          <w:p w:rsidR="00C525EB" w:rsidRPr="00381214" w:rsidRDefault="00C525EB" w:rsidP="00C525EB">
            <w:pPr>
              <w:spacing w:line="276" w:lineRule="auto"/>
              <w:ind w:firstLine="0"/>
              <w:jc w:val="left"/>
              <w:rPr>
                <w:rFonts w:ascii="Times New Roman" w:hAnsi="Times New Roman"/>
                <w:sz w:val="22"/>
                <w:szCs w:val="22"/>
              </w:rPr>
            </w:pPr>
            <w:r w:rsidRPr="00381214">
              <w:rPr>
                <w:rFonts w:ascii="Times New Roman" w:hAnsi="Times New Roman"/>
                <w:b/>
                <w:sz w:val="22"/>
                <w:szCs w:val="22"/>
              </w:rPr>
              <w:t>Fjalët kyçe</w:t>
            </w:r>
            <w:r w:rsidRPr="00381214">
              <w:rPr>
                <w:rFonts w:ascii="Times New Roman" w:hAnsi="Times New Roman"/>
                <w:sz w:val="22"/>
                <w:szCs w:val="22"/>
              </w:rPr>
              <w:t xml:space="preserve">: sinx, cosx, tgx, cotgx, arcsinx, arccosx, arctgx, secx, cosecx, cotgx, ekuacione trigonometrike, identitete, funksione të anasjella, bijektiv </w:t>
            </w:r>
          </w:p>
        </w:tc>
      </w:tr>
      <w:tr w:rsidR="00C525EB" w:rsidRPr="00381214" w:rsidTr="00C525EB">
        <w:tc>
          <w:tcPr>
            <w:tcW w:w="6370" w:type="dxa"/>
            <w:gridSpan w:val="2"/>
            <w:shd w:val="clear" w:color="auto" w:fill="auto"/>
          </w:tcPr>
          <w:p w:rsidR="00C525EB" w:rsidRPr="00381214" w:rsidRDefault="00C525EB" w:rsidP="00ED7A98">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Burimet: </w:t>
            </w:r>
            <w:r w:rsidRPr="00381214">
              <w:rPr>
                <w:rFonts w:ascii="Times New Roman" w:hAnsi="Times New Roman"/>
                <w:sz w:val="22"/>
                <w:szCs w:val="22"/>
              </w:rPr>
              <w:t>libri i nxënësit; libri i mësuesit; vizore; makinë llogaritëse;</w:t>
            </w:r>
          </w:p>
        </w:tc>
        <w:tc>
          <w:tcPr>
            <w:tcW w:w="4120" w:type="dxa"/>
            <w:gridSpan w:val="2"/>
            <w:shd w:val="clear" w:color="auto" w:fill="auto"/>
          </w:tcPr>
          <w:p w:rsidR="00C525EB" w:rsidRPr="00381214" w:rsidRDefault="00C525EB" w:rsidP="00C525EB">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 xml:space="preserve">shkenca, inxhinieria </w:t>
            </w:r>
          </w:p>
        </w:tc>
      </w:tr>
      <w:tr w:rsidR="00C525EB" w:rsidRPr="00381214" w:rsidTr="00D018FA">
        <w:tc>
          <w:tcPr>
            <w:tcW w:w="10490" w:type="dxa"/>
            <w:gridSpan w:val="4"/>
            <w:shd w:val="clear" w:color="auto" w:fill="auto"/>
          </w:tcPr>
          <w:p w:rsidR="00C525EB" w:rsidRPr="00381214" w:rsidRDefault="00C525EB" w:rsidP="00C525EB">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C525EB" w:rsidRPr="00381214" w:rsidTr="00D018FA">
        <w:trPr>
          <w:trHeight w:val="2542"/>
        </w:trPr>
        <w:tc>
          <w:tcPr>
            <w:tcW w:w="10490" w:type="dxa"/>
            <w:gridSpan w:val="4"/>
            <w:shd w:val="clear" w:color="auto" w:fill="auto"/>
          </w:tcPr>
          <w:p w:rsidR="00C525EB" w:rsidRPr="00381214" w:rsidRDefault="00C525EB" w:rsidP="00C525EB">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Organizimi i orës së mësimit</w:t>
            </w:r>
            <w:r w:rsidRPr="00381214">
              <w:rPr>
                <w:rFonts w:ascii="Times New Roman" w:hAnsi="Times New Roman"/>
                <w:sz w:val="22"/>
                <w:szCs w:val="22"/>
              </w:rPr>
              <w:t xml:space="preserve">:  </w:t>
            </w:r>
          </w:p>
          <w:p w:rsidR="00C525EB" w:rsidRPr="00381214" w:rsidRDefault="00C525EB" w:rsidP="00C525EB">
            <w:pPr>
              <w:tabs>
                <w:tab w:val="left" w:pos="8000"/>
              </w:tabs>
              <w:spacing w:line="276" w:lineRule="auto"/>
              <w:ind w:firstLine="0"/>
              <w:jc w:val="left"/>
              <w:rPr>
                <w:rFonts w:ascii="Times New Roman" w:hAnsi="Times New Roman"/>
                <w:sz w:val="22"/>
                <w:szCs w:val="22"/>
              </w:rPr>
            </w:pPr>
            <w:r w:rsidRPr="00381214">
              <w:rPr>
                <w:rFonts w:ascii="Times New Roman" w:hAnsi="Times New Roman"/>
                <w:noProof/>
              </w:rPr>
              <w:drawing>
                <wp:anchor distT="0" distB="0" distL="114300" distR="114300" simplePos="0" relativeHeight="251824128" behindDoc="1" locked="0" layoutInCell="1" allowOverlap="1" wp14:anchorId="3386DE5B" wp14:editId="580D091F">
                  <wp:simplePos x="0" y="0"/>
                  <wp:positionH relativeFrom="column">
                    <wp:posOffset>5053330</wp:posOffset>
                  </wp:positionH>
                  <wp:positionV relativeFrom="paragraph">
                    <wp:posOffset>248285</wp:posOffset>
                  </wp:positionV>
                  <wp:extent cx="998855" cy="857885"/>
                  <wp:effectExtent l="0" t="0" r="0" b="0"/>
                  <wp:wrapTight wrapText="bothSides">
                    <wp:wrapPolygon edited="0">
                      <wp:start x="0" y="0"/>
                      <wp:lineTo x="0" y="21104"/>
                      <wp:lineTo x="21010" y="21104"/>
                      <wp:lineTo x="21010" y="0"/>
                      <wp:lineTo x="0" y="0"/>
                    </wp:wrapPolygon>
                  </wp:wrapTight>
                  <wp:docPr id="562" name="Picture 562" descr="C:\Users\hp\Desktop\Cap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hp\Desktop\Capture.PNG"/>
                          <pic:cNvPicPr>
                            <a:picLocks noChangeAspect="1" noChangeArrowheads="1"/>
                          </pic:cNvPicPr>
                        </pic:nvPicPr>
                        <pic:blipFill>
                          <a:blip r:embed="rId1001" cstate="print">
                            <a:extLst>
                              <a:ext uri="{28A0092B-C50C-407E-A947-70E740481C1C}">
                                <a14:useLocalDpi xmlns:a14="http://schemas.microsoft.com/office/drawing/2010/main" val="0"/>
                              </a:ext>
                            </a:extLst>
                          </a:blip>
                          <a:srcRect/>
                          <a:stretch>
                            <a:fillRect/>
                          </a:stretch>
                        </pic:blipFill>
                        <pic:spPr bwMode="auto">
                          <a:xfrm>
                            <a:off x="0" y="0"/>
                            <a:ext cx="998855" cy="857885"/>
                          </a:xfrm>
                          <a:prstGeom prst="rect">
                            <a:avLst/>
                          </a:prstGeom>
                          <a:noFill/>
                          <a:ln>
                            <a:noFill/>
                          </a:ln>
                        </pic:spPr>
                      </pic:pic>
                    </a:graphicData>
                  </a:graphic>
                  <wp14:sizeRelH relativeFrom="page">
                    <wp14:pctWidth>0</wp14:pctWidth>
                  </wp14:sizeRelH>
                  <wp14:sizeRelV relativeFrom="page">
                    <wp14:pctHeight>0</wp14:pctHeight>
                  </wp14:sizeRelV>
                </wp:anchor>
              </w:drawing>
            </w:r>
            <w:r w:rsidRPr="00381214">
              <w:rPr>
                <w:rFonts w:ascii="Times New Roman" w:hAnsi="Times New Roman"/>
                <w:b/>
                <w:sz w:val="22"/>
                <w:szCs w:val="22"/>
              </w:rPr>
              <w:t>Parashikimi i njohurive</w:t>
            </w:r>
            <w:r w:rsidRPr="00381214">
              <w:rPr>
                <w:rFonts w:ascii="Times New Roman" w:hAnsi="Times New Roman"/>
                <w:sz w:val="22"/>
                <w:szCs w:val="22"/>
              </w:rPr>
              <w:t>: Në fillim të orës së mësimit, mësuesi/ja kërkon nga nxënësit të rikujtojnë në dyshe, lidhjen midis një funksioni dhe të anasjellit të tij. Për këtë përcakton si detyrë:</w:t>
            </w:r>
          </w:p>
          <w:p w:rsidR="00C525EB" w:rsidRPr="00381214" w:rsidRDefault="00C525EB" w:rsidP="00C525EB">
            <w:pPr>
              <w:pStyle w:val="ListParagraph"/>
              <w:numPr>
                <w:ilvl w:val="0"/>
                <w:numId w:val="125"/>
              </w:numPr>
              <w:spacing w:line="276" w:lineRule="auto"/>
              <w:jc w:val="left"/>
              <w:rPr>
                <w:rFonts w:ascii="Times New Roman" w:hAnsi="Times New Roman"/>
                <w:sz w:val="22"/>
                <w:szCs w:val="22"/>
              </w:rPr>
            </w:pPr>
            <w:r w:rsidRPr="00381214">
              <w:rPr>
                <w:rFonts w:ascii="Times New Roman" w:hAnsi="Times New Roman"/>
                <w:sz w:val="22"/>
                <w:szCs w:val="22"/>
              </w:rPr>
              <w:t xml:space="preserve">Skiconi grafikët e funksioneve </w:t>
            </w:r>
            <w:r w:rsidRPr="00381214">
              <w:rPr>
                <w:rFonts w:ascii="Times New Roman" w:hAnsi="Times New Roman"/>
                <w:position w:val="-8"/>
                <w:sz w:val="22"/>
                <w:szCs w:val="22"/>
                <w:lang w:eastAsia="en-US"/>
              </w:rPr>
              <w:object w:dxaOrig="1120" w:dyaOrig="279">
                <v:shape id="_x0000_i1346" type="#_x0000_t75" style="width:56pt;height:14pt" o:ole="">
                  <v:imagedata r:id="rId1002" o:title=""/>
                </v:shape>
                <o:OLEObject Type="Embed" ProgID="Equation.DSMT4" ShapeID="_x0000_i1346" DrawAspect="Content" ObjectID="_1603006403" r:id="rId1003"/>
              </w:object>
            </w:r>
            <w:r w:rsidRPr="00381214">
              <w:rPr>
                <w:rFonts w:ascii="Times New Roman" w:hAnsi="Times New Roman"/>
                <w:sz w:val="22"/>
                <w:szCs w:val="22"/>
              </w:rPr>
              <w:t xml:space="preserve"> në të njëjtin rrjet koordinativ.</w:t>
            </w:r>
          </w:p>
          <w:p w:rsidR="00C525EB" w:rsidRPr="00381214" w:rsidRDefault="00C525EB" w:rsidP="00C525EB">
            <w:pPr>
              <w:pStyle w:val="ListParagraph"/>
              <w:numPr>
                <w:ilvl w:val="0"/>
                <w:numId w:val="125"/>
              </w:numPr>
              <w:spacing w:line="276" w:lineRule="auto"/>
              <w:jc w:val="left"/>
              <w:rPr>
                <w:rFonts w:ascii="Times New Roman" w:hAnsi="Times New Roman"/>
                <w:sz w:val="22"/>
                <w:szCs w:val="22"/>
              </w:rPr>
            </w:pPr>
            <w:r w:rsidRPr="00381214">
              <w:rPr>
                <w:rFonts w:ascii="Times New Roman" w:hAnsi="Times New Roman"/>
                <w:sz w:val="22"/>
                <w:szCs w:val="22"/>
              </w:rPr>
              <w:t>Çfarë lidhje ekziston midis tyre?</w:t>
            </w:r>
          </w:p>
          <w:p w:rsidR="00C525EB" w:rsidRPr="00381214" w:rsidRDefault="00C525EB" w:rsidP="00C525EB">
            <w:pPr>
              <w:pStyle w:val="ListParagraph"/>
              <w:numPr>
                <w:ilvl w:val="0"/>
                <w:numId w:val="125"/>
              </w:numPr>
              <w:spacing w:line="276" w:lineRule="auto"/>
              <w:jc w:val="left"/>
              <w:rPr>
                <w:rFonts w:ascii="Times New Roman" w:hAnsi="Times New Roman"/>
                <w:sz w:val="22"/>
                <w:szCs w:val="22"/>
              </w:rPr>
            </w:pPr>
            <w:r w:rsidRPr="00381214">
              <w:rPr>
                <w:rFonts w:ascii="Times New Roman" w:hAnsi="Times New Roman"/>
                <w:sz w:val="22"/>
                <w:szCs w:val="22"/>
              </w:rPr>
              <w:t>Përcaktoni bashkësinë e përcaktimit për secilin nga funksionet.</w:t>
            </w:r>
          </w:p>
          <w:p w:rsidR="00C525EB" w:rsidRPr="00381214" w:rsidRDefault="00C525EB" w:rsidP="00C525EB">
            <w:pPr>
              <w:pStyle w:val="ListParagraph"/>
              <w:numPr>
                <w:ilvl w:val="0"/>
                <w:numId w:val="125"/>
              </w:numPr>
              <w:spacing w:line="276" w:lineRule="auto"/>
              <w:jc w:val="left"/>
              <w:rPr>
                <w:rFonts w:ascii="Times New Roman" w:hAnsi="Times New Roman"/>
                <w:sz w:val="22"/>
                <w:szCs w:val="22"/>
              </w:rPr>
            </w:pPr>
            <w:r w:rsidRPr="00381214">
              <w:rPr>
                <w:rFonts w:ascii="Times New Roman" w:hAnsi="Times New Roman"/>
                <w:sz w:val="22"/>
                <w:szCs w:val="22"/>
              </w:rPr>
              <w:t>Përcaktoni bashkësinë e vlerave për secilin nga funksionet.</w:t>
            </w:r>
          </w:p>
          <w:p w:rsidR="00C525EB" w:rsidRPr="00381214" w:rsidRDefault="00C525EB" w:rsidP="00C525EB">
            <w:pPr>
              <w:pStyle w:val="ListParagraph"/>
              <w:numPr>
                <w:ilvl w:val="0"/>
                <w:numId w:val="125"/>
              </w:numPr>
              <w:spacing w:line="276" w:lineRule="auto"/>
              <w:jc w:val="left"/>
              <w:rPr>
                <w:rFonts w:ascii="Times New Roman" w:hAnsi="Times New Roman"/>
                <w:sz w:val="22"/>
                <w:szCs w:val="22"/>
              </w:rPr>
            </w:pPr>
            <w:r w:rsidRPr="00381214">
              <w:rPr>
                <w:rFonts w:ascii="Times New Roman" w:hAnsi="Times New Roman"/>
                <w:sz w:val="22"/>
                <w:szCs w:val="22"/>
              </w:rPr>
              <w:t>Përcaktoni lidhjen midis bashkësisë së përcaktimit dhe bashkësisë së vlerave për funksionet.</w:t>
            </w:r>
          </w:p>
          <w:p w:rsidR="00C525EB" w:rsidRPr="00381214" w:rsidRDefault="00C525EB" w:rsidP="00C525EB">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Përgjigjet e kërkesave a-d diskutohen në tabelë. Theksohet fakti se si ndërtohet grafiku i funksionit të anasjellë </w:t>
            </w:r>
          </w:p>
          <w:p w:rsidR="00C525EB" w:rsidRPr="00381214" w:rsidRDefault="00C525EB" w:rsidP="00C525EB">
            <w:pPr>
              <w:spacing w:line="276" w:lineRule="auto"/>
              <w:ind w:firstLine="0"/>
              <w:jc w:val="left"/>
              <w:rPr>
                <w:rFonts w:ascii="Times New Roman" w:hAnsi="Times New Roman"/>
                <w:sz w:val="22"/>
                <w:szCs w:val="22"/>
              </w:rPr>
            </w:pPr>
            <w:r w:rsidRPr="00381214">
              <w:rPr>
                <w:rFonts w:ascii="Times New Roman" w:hAnsi="Times New Roman"/>
                <w:i/>
                <w:sz w:val="22"/>
                <w:szCs w:val="22"/>
              </w:rPr>
              <w:t>f</w:t>
            </w:r>
            <w:r w:rsidRPr="00381214">
              <w:rPr>
                <w:rFonts w:ascii="Times New Roman" w:hAnsi="Times New Roman"/>
                <w:sz w:val="22"/>
                <w:szCs w:val="22"/>
              </w:rPr>
              <w:t xml:space="preserve"> </w:t>
            </w:r>
            <w:r w:rsidRPr="00381214">
              <w:rPr>
                <w:rFonts w:ascii="Times New Roman" w:hAnsi="Times New Roman"/>
                <w:sz w:val="22"/>
                <w:szCs w:val="22"/>
                <w:vertAlign w:val="superscript"/>
              </w:rPr>
              <w:t>-1</w:t>
            </w:r>
            <w:r w:rsidRPr="00381214">
              <w:rPr>
                <w:rFonts w:ascii="Times New Roman" w:hAnsi="Times New Roman"/>
                <w:sz w:val="22"/>
                <w:szCs w:val="22"/>
              </w:rPr>
              <w:t xml:space="preserve">nga grafiku i funksionit </w:t>
            </w:r>
            <w:r w:rsidRPr="00381214">
              <w:rPr>
                <w:rFonts w:ascii="Times New Roman" w:hAnsi="Times New Roman"/>
                <w:i/>
                <w:sz w:val="22"/>
                <w:szCs w:val="22"/>
              </w:rPr>
              <w:t>f</w:t>
            </w:r>
            <w:r w:rsidRPr="00381214">
              <w:rPr>
                <w:rFonts w:ascii="Times New Roman" w:hAnsi="Times New Roman"/>
                <w:sz w:val="22"/>
                <w:szCs w:val="22"/>
              </w:rPr>
              <w:t>.</w:t>
            </w:r>
          </w:p>
          <w:p w:rsidR="00C525EB" w:rsidRPr="00381214" w:rsidRDefault="00C525EB" w:rsidP="00C525EB">
            <w:pPr>
              <w:spacing w:line="276" w:lineRule="auto"/>
              <w:ind w:firstLine="0"/>
              <w:jc w:val="left"/>
              <w:rPr>
                <w:rFonts w:ascii="Times New Roman" w:hAnsi="Times New Roman"/>
                <w:b/>
                <w:sz w:val="22"/>
                <w:szCs w:val="22"/>
              </w:rPr>
            </w:pPr>
          </w:p>
          <w:p w:rsidR="00C525EB" w:rsidRPr="00381214" w:rsidRDefault="00C525EB" w:rsidP="00C525EB">
            <w:pPr>
              <w:spacing w:line="276" w:lineRule="auto"/>
              <w:ind w:firstLine="0"/>
              <w:jc w:val="left"/>
              <w:rPr>
                <w:rFonts w:ascii="Times New Roman" w:hAnsi="Times New Roman"/>
                <w:sz w:val="22"/>
                <w:szCs w:val="22"/>
              </w:rPr>
            </w:pPr>
            <w:r w:rsidRPr="00381214">
              <w:rPr>
                <w:rFonts w:ascii="Times New Roman" w:hAnsi="Times New Roman"/>
                <w:noProof/>
              </w:rPr>
              <w:drawing>
                <wp:anchor distT="0" distB="0" distL="114300" distR="114300" simplePos="0" relativeHeight="251826176" behindDoc="1" locked="0" layoutInCell="1" allowOverlap="1" wp14:anchorId="0723CFB8" wp14:editId="03E47713">
                  <wp:simplePos x="0" y="0"/>
                  <wp:positionH relativeFrom="column">
                    <wp:posOffset>5469255</wp:posOffset>
                  </wp:positionH>
                  <wp:positionV relativeFrom="paragraph">
                    <wp:posOffset>622935</wp:posOffset>
                  </wp:positionV>
                  <wp:extent cx="1005205" cy="649605"/>
                  <wp:effectExtent l="0" t="0" r="4445" b="0"/>
                  <wp:wrapTight wrapText="bothSides">
                    <wp:wrapPolygon edited="0">
                      <wp:start x="0" y="0"/>
                      <wp:lineTo x="0" y="20903"/>
                      <wp:lineTo x="21286" y="20903"/>
                      <wp:lineTo x="21286" y="0"/>
                      <wp:lineTo x="0" y="0"/>
                    </wp:wrapPolygon>
                  </wp:wrapTight>
                  <wp:docPr id="563" name="Picture 5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04" cstate="print">
                            <a:extLst>
                              <a:ext uri="{28A0092B-C50C-407E-A947-70E740481C1C}">
                                <a14:useLocalDpi xmlns:a14="http://schemas.microsoft.com/office/drawing/2010/main" val="0"/>
                              </a:ext>
                            </a:extLst>
                          </a:blip>
                          <a:stretch>
                            <a:fillRect/>
                          </a:stretch>
                        </pic:blipFill>
                        <pic:spPr>
                          <a:xfrm>
                            <a:off x="0" y="0"/>
                            <a:ext cx="1005205" cy="649605"/>
                          </a:xfrm>
                          <a:prstGeom prst="rect">
                            <a:avLst/>
                          </a:prstGeom>
                        </pic:spPr>
                      </pic:pic>
                    </a:graphicData>
                  </a:graphic>
                  <wp14:sizeRelH relativeFrom="page">
                    <wp14:pctWidth>0</wp14:pctWidth>
                  </wp14:sizeRelH>
                  <wp14:sizeRelV relativeFrom="page">
                    <wp14:pctHeight>0</wp14:pctHeight>
                  </wp14:sizeRelV>
                </wp:anchor>
              </w:drawing>
            </w:r>
            <w:r w:rsidRPr="00381214">
              <w:rPr>
                <w:rFonts w:ascii="Times New Roman" w:hAnsi="Times New Roman"/>
                <w:b/>
                <w:sz w:val="22"/>
                <w:szCs w:val="22"/>
              </w:rPr>
              <w:t>Ndërtimi i njohurive</w:t>
            </w:r>
            <w:r w:rsidRPr="00381214">
              <w:rPr>
                <w:rFonts w:ascii="Times New Roman" w:hAnsi="Times New Roman"/>
                <w:sz w:val="22"/>
                <w:szCs w:val="22"/>
              </w:rPr>
              <w:t>: Në vijim, mësuesi/ja formulon kuptimet e funksioneve trigonometrikë sekant (sec), kosekant (cosec) dhe kotangent (cotg):</w:t>
            </w:r>
            <w:r w:rsidRPr="00381214">
              <w:rPr>
                <w:rFonts w:ascii="Times New Roman" w:hAnsi="Times New Roman"/>
                <w:position w:val="-24"/>
                <w:sz w:val="22"/>
                <w:szCs w:val="22"/>
                <w:lang w:eastAsia="en-US"/>
              </w:rPr>
              <w:object w:dxaOrig="3300" w:dyaOrig="540">
                <v:shape id="_x0000_i1347" type="#_x0000_t75" style="width:165pt;height:27pt" o:ole="">
                  <v:imagedata r:id="rId1005" o:title=""/>
                </v:shape>
                <o:OLEObject Type="Embed" ProgID="Equation.DSMT4" ShapeID="_x0000_i1347" DrawAspect="Content" ObjectID="_1603006404" r:id="rId1006"/>
              </w:object>
            </w:r>
            <w:r w:rsidRPr="00381214">
              <w:rPr>
                <w:rFonts w:ascii="Times New Roman" w:hAnsi="Times New Roman"/>
                <w:sz w:val="22"/>
                <w:szCs w:val="22"/>
              </w:rPr>
              <w:t>dhe shtron pyetjet:</w:t>
            </w:r>
          </w:p>
          <w:p w:rsidR="00C525EB" w:rsidRPr="00381214" w:rsidRDefault="00C525EB" w:rsidP="00C525EB">
            <w:pPr>
              <w:pStyle w:val="ListParagraph"/>
              <w:numPr>
                <w:ilvl w:val="0"/>
                <w:numId w:val="126"/>
              </w:numPr>
              <w:spacing w:line="276" w:lineRule="auto"/>
              <w:jc w:val="left"/>
              <w:rPr>
                <w:rFonts w:ascii="Times New Roman" w:hAnsi="Times New Roman"/>
                <w:sz w:val="22"/>
                <w:szCs w:val="22"/>
              </w:rPr>
            </w:pPr>
            <w:r w:rsidRPr="00381214">
              <w:rPr>
                <w:rFonts w:ascii="Times New Roman" w:hAnsi="Times New Roman"/>
                <w:sz w:val="22"/>
                <w:szCs w:val="22"/>
              </w:rPr>
              <w:t>Cilat janë vlerat e mundshme të funksioneve sinα; cosα; tgα?</w:t>
            </w:r>
          </w:p>
          <w:p w:rsidR="00C525EB" w:rsidRPr="00381214" w:rsidRDefault="00C525EB" w:rsidP="00C525EB">
            <w:pPr>
              <w:pStyle w:val="ListParagraph"/>
              <w:numPr>
                <w:ilvl w:val="0"/>
                <w:numId w:val="126"/>
              </w:numPr>
              <w:spacing w:line="276" w:lineRule="auto"/>
              <w:jc w:val="left"/>
              <w:rPr>
                <w:rFonts w:ascii="Times New Roman" w:hAnsi="Times New Roman"/>
                <w:sz w:val="22"/>
                <w:szCs w:val="22"/>
              </w:rPr>
            </w:pPr>
            <w:r w:rsidRPr="00381214">
              <w:rPr>
                <w:rFonts w:ascii="Times New Roman" w:hAnsi="Times New Roman"/>
                <w:sz w:val="22"/>
                <w:szCs w:val="22"/>
              </w:rPr>
              <w:t xml:space="preserve">Si mendoni, cilat do të ishin vlerat e mundshme të funksioneve cosecα; secα; cotgα? </w:t>
            </w:r>
          </w:p>
          <w:p w:rsidR="00C525EB" w:rsidRPr="00381214" w:rsidRDefault="00C525EB" w:rsidP="00C525EB">
            <w:pPr>
              <w:pStyle w:val="ListParagraph"/>
              <w:numPr>
                <w:ilvl w:val="0"/>
                <w:numId w:val="126"/>
              </w:numPr>
              <w:spacing w:line="276" w:lineRule="auto"/>
              <w:jc w:val="left"/>
              <w:rPr>
                <w:rFonts w:ascii="Times New Roman" w:hAnsi="Times New Roman"/>
                <w:sz w:val="22"/>
                <w:szCs w:val="22"/>
              </w:rPr>
            </w:pPr>
            <w:r w:rsidRPr="00381214">
              <w:rPr>
                <w:rFonts w:ascii="Times New Roman" w:hAnsi="Times New Roman"/>
                <w:sz w:val="22"/>
                <w:szCs w:val="22"/>
              </w:rPr>
              <w:t>Si do të ishin grafikët e tyre?</w:t>
            </w:r>
          </w:p>
          <w:p w:rsidR="00C525EB" w:rsidRPr="00381214" w:rsidRDefault="00C525EB" w:rsidP="00C525EB">
            <w:pPr>
              <w:spacing w:line="276" w:lineRule="auto"/>
              <w:ind w:firstLine="0"/>
              <w:jc w:val="left"/>
              <w:rPr>
                <w:rFonts w:ascii="Times New Roman" w:hAnsi="Times New Roman"/>
                <w:sz w:val="22"/>
                <w:szCs w:val="22"/>
              </w:rPr>
            </w:pPr>
            <w:r w:rsidRPr="00381214">
              <w:rPr>
                <w:rFonts w:ascii="Times New Roman" w:hAnsi="Times New Roman"/>
                <w:sz w:val="22"/>
                <w:szCs w:val="22"/>
              </w:rPr>
              <w:t>Nxënësit mund të ndërtojnë me programe kompjuterike grafikët e tyre. Figura përbri jep grafikët y = sin x dhe y = cosec x. A janë ata të anasjellë të njëri-tjetrit? Pse?</w:t>
            </w:r>
          </w:p>
          <w:p w:rsidR="00C525EB" w:rsidRPr="00381214" w:rsidRDefault="00C525EB" w:rsidP="00C525EB">
            <w:pPr>
              <w:spacing w:line="276" w:lineRule="auto"/>
              <w:ind w:firstLine="0"/>
              <w:rPr>
                <w:rFonts w:ascii="Times New Roman" w:hAnsi="Times New Roman"/>
                <w:sz w:val="22"/>
                <w:szCs w:val="22"/>
              </w:rPr>
            </w:pPr>
            <w:r w:rsidRPr="00381214">
              <w:rPr>
                <w:rFonts w:ascii="Times New Roman" w:hAnsi="Times New Roman"/>
                <w:sz w:val="22"/>
                <w:szCs w:val="22"/>
              </w:rPr>
              <w:t xml:space="preserve">Nxënësit japin mendimet e tyre, korrigjojnë ose plotësojnë njëri – tjetrin. Në përfundim mësuesi/ja përmbledh vetitë </w:t>
            </w:r>
          </w:p>
          <w:p w:rsidR="00C525EB" w:rsidRPr="00381214" w:rsidRDefault="00C525EB" w:rsidP="00C525EB">
            <w:pPr>
              <w:spacing w:line="276" w:lineRule="auto"/>
              <w:ind w:firstLine="0"/>
              <w:jc w:val="left"/>
              <w:rPr>
                <w:rFonts w:ascii="Times New Roman" w:hAnsi="Times New Roman"/>
                <w:sz w:val="22"/>
                <w:szCs w:val="22"/>
              </w:rPr>
            </w:pPr>
            <w:r w:rsidRPr="00381214">
              <w:rPr>
                <w:rFonts w:ascii="Times New Roman" w:hAnsi="Times New Roman"/>
                <w:sz w:val="22"/>
                <w:szCs w:val="22"/>
              </w:rPr>
              <w:t>kryesore të këtyre funksioneve dhe fton nxënësit të studiojnë shembujt 1 dhe 2 në faqen 56. Për të vlerësuar sa të qarta i kanë nxënësit këto dy shembuj, shtron për të diskutuar situatat:</w:t>
            </w:r>
          </w:p>
          <w:p w:rsidR="00C525EB" w:rsidRPr="00381214" w:rsidRDefault="00C525EB" w:rsidP="00C525EB">
            <w:pPr>
              <w:pStyle w:val="ListParagraph"/>
              <w:numPr>
                <w:ilvl w:val="0"/>
                <w:numId w:val="127"/>
              </w:numPr>
              <w:spacing w:line="276" w:lineRule="auto"/>
              <w:jc w:val="left"/>
              <w:rPr>
                <w:rFonts w:ascii="Times New Roman" w:hAnsi="Times New Roman"/>
                <w:sz w:val="22"/>
                <w:szCs w:val="22"/>
              </w:rPr>
            </w:pPr>
            <w:r w:rsidRPr="00381214">
              <w:rPr>
                <w:rFonts w:ascii="Times New Roman" w:hAnsi="Times New Roman"/>
                <w:sz w:val="22"/>
                <w:szCs w:val="22"/>
              </w:rPr>
              <w:t>njehsoni sec 200</w:t>
            </w:r>
            <w:r w:rsidRPr="00381214">
              <w:rPr>
                <w:rFonts w:ascii="Times New Roman" w:hAnsi="Times New Roman"/>
                <w:sz w:val="22"/>
                <w:szCs w:val="22"/>
                <w:vertAlign w:val="superscript"/>
              </w:rPr>
              <w:t xml:space="preserve">° </w:t>
            </w:r>
            <w:r w:rsidRPr="00381214">
              <w:rPr>
                <w:rFonts w:ascii="Times New Roman" w:hAnsi="Times New Roman"/>
                <w:sz w:val="22"/>
                <w:szCs w:val="22"/>
              </w:rPr>
              <w:t>(1/a në faqen 58);</w:t>
            </w:r>
          </w:p>
          <w:p w:rsidR="00C525EB" w:rsidRPr="00381214" w:rsidRDefault="00C525EB" w:rsidP="00C525EB">
            <w:pPr>
              <w:pStyle w:val="ListParagraph"/>
              <w:numPr>
                <w:ilvl w:val="0"/>
                <w:numId w:val="127"/>
              </w:numPr>
              <w:spacing w:line="276" w:lineRule="auto"/>
              <w:jc w:val="left"/>
              <w:rPr>
                <w:rFonts w:ascii="Times New Roman" w:hAnsi="Times New Roman"/>
                <w:sz w:val="22"/>
                <w:szCs w:val="22"/>
              </w:rPr>
            </w:pPr>
            <w:r w:rsidRPr="00381214">
              <w:rPr>
                <w:rFonts w:ascii="Times New Roman" w:hAnsi="Times New Roman"/>
                <w:sz w:val="22"/>
                <w:szCs w:val="22"/>
              </w:rPr>
              <w:t>vërtetoni identitetin: tgx + cotgx = secx cosec x (5/c në faqen 59).</w:t>
            </w:r>
          </w:p>
          <w:p w:rsidR="00C525EB" w:rsidRPr="00381214" w:rsidRDefault="00C525EB" w:rsidP="00C525EB">
            <w:pPr>
              <w:spacing w:line="276" w:lineRule="auto"/>
              <w:ind w:firstLine="0"/>
              <w:jc w:val="left"/>
              <w:rPr>
                <w:rFonts w:ascii="Times New Roman" w:hAnsi="Times New Roman"/>
                <w:sz w:val="22"/>
                <w:szCs w:val="22"/>
              </w:rPr>
            </w:pPr>
            <w:r w:rsidRPr="00381214">
              <w:rPr>
                <w:rFonts w:ascii="Times New Roman" w:hAnsi="Times New Roman"/>
                <w:sz w:val="22"/>
                <w:szCs w:val="22"/>
              </w:rPr>
              <w:t>Nxënësit punojnë në dyshe ushtrimet dhe përgjigjet diskutohen në tabelë.</w:t>
            </w:r>
          </w:p>
          <w:p w:rsidR="00C525EB" w:rsidRPr="00381214" w:rsidRDefault="00C525EB" w:rsidP="00C525EB">
            <w:pPr>
              <w:spacing w:line="276" w:lineRule="auto"/>
              <w:ind w:firstLine="0"/>
              <w:jc w:val="left"/>
              <w:rPr>
                <w:rFonts w:ascii="Times New Roman" w:hAnsi="Times New Roman"/>
                <w:sz w:val="22"/>
                <w:szCs w:val="22"/>
              </w:rPr>
            </w:pPr>
            <w:r w:rsidRPr="00381214">
              <w:rPr>
                <w:rFonts w:ascii="Times New Roman" w:hAnsi="Times New Roman"/>
                <w:sz w:val="22"/>
                <w:szCs w:val="22"/>
              </w:rPr>
              <w:t>Më pas, mësuesi/ja rikthehet tek funksionet e anasjella. Fillimisht aktivizon tre nxënës të ndërtojnë në tabelë grafikët për sinx’ cosx dhe tgx në sisteme koordinative të veçanta. Pasi formulon funksionet arcsinx, arccosx dhe arctgx si funksione të anasjellë të sinx, cosx dhe tgx, fton nxënësit që të:</w:t>
            </w:r>
          </w:p>
          <w:p w:rsidR="00C525EB" w:rsidRPr="00381214" w:rsidRDefault="00C525EB" w:rsidP="00C525EB">
            <w:pPr>
              <w:pStyle w:val="ListParagraph"/>
              <w:numPr>
                <w:ilvl w:val="0"/>
                <w:numId w:val="1"/>
              </w:numPr>
              <w:spacing w:line="276" w:lineRule="auto"/>
              <w:ind w:left="990"/>
              <w:jc w:val="left"/>
              <w:rPr>
                <w:rFonts w:ascii="Times New Roman" w:hAnsi="Times New Roman"/>
                <w:sz w:val="22"/>
                <w:szCs w:val="22"/>
              </w:rPr>
            </w:pPr>
            <w:r w:rsidRPr="00381214">
              <w:rPr>
                <w:rFonts w:ascii="Times New Roman" w:hAnsi="Times New Roman"/>
                <w:sz w:val="22"/>
                <w:szCs w:val="22"/>
              </w:rPr>
              <w:t>ndërtojnë grafikët për secilin nga funksionet mbështetur tek i anasjelli i tij;</w:t>
            </w:r>
          </w:p>
          <w:p w:rsidR="00C525EB" w:rsidRPr="00381214" w:rsidRDefault="00C525EB" w:rsidP="00C525EB">
            <w:pPr>
              <w:pStyle w:val="ListParagraph"/>
              <w:numPr>
                <w:ilvl w:val="0"/>
                <w:numId w:val="128"/>
              </w:numPr>
              <w:spacing w:line="276" w:lineRule="auto"/>
              <w:jc w:val="left"/>
              <w:rPr>
                <w:rFonts w:ascii="Times New Roman" w:hAnsi="Times New Roman"/>
                <w:sz w:val="22"/>
                <w:szCs w:val="22"/>
              </w:rPr>
            </w:pPr>
            <w:r w:rsidRPr="00381214">
              <w:rPr>
                <w:rFonts w:ascii="Times New Roman" w:hAnsi="Times New Roman"/>
                <w:sz w:val="22"/>
                <w:szCs w:val="22"/>
              </w:rPr>
              <w:t>tregojnë bashkësisë e përcaktimit për secilin nga funksionet;</w:t>
            </w:r>
          </w:p>
          <w:p w:rsidR="00C525EB" w:rsidRPr="00381214" w:rsidRDefault="00C525EB" w:rsidP="00C525EB">
            <w:pPr>
              <w:pStyle w:val="ListParagraph"/>
              <w:numPr>
                <w:ilvl w:val="0"/>
                <w:numId w:val="128"/>
              </w:numPr>
              <w:spacing w:line="276" w:lineRule="auto"/>
              <w:jc w:val="left"/>
              <w:rPr>
                <w:rFonts w:ascii="Times New Roman" w:hAnsi="Times New Roman"/>
                <w:sz w:val="22"/>
                <w:szCs w:val="22"/>
              </w:rPr>
            </w:pPr>
            <w:r w:rsidRPr="00381214">
              <w:rPr>
                <w:rFonts w:ascii="Times New Roman" w:hAnsi="Times New Roman"/>
                <w:sz w:val="22"/>
                <w:szCs w:val="22"/>
              </w:rPr>
              <w:t>tregojnë bashkësinë e vlerave për funksionet;</w:t>
            </w:r>
          </w:p>
          <w:p w:rsidR="00C525EB" w:rsidRPr="00381214" w:rsidRDefault="00C525EB" w:rsidP="00C525EB">
            <w:pPr>
              <w:pStyle w:val="ListParagraph"/>
              <w:numPr>
                <w:ilvl w:val="0"/>
                <w:numId w:val="128"/>
              </w:numPr>
              <w:spacing w:line="276" w:lineRule="auto"/>
              <w:jc w:val="left"/>
              <w:rPr>
                <w:rFonts w:ascii="Times New Roman" w:hAnsi="Times New Roman"/>
                <w:sz w:val="22"/>
                <w:szCs w:val="22"/>
              </w:rPr>
            </w:pPr>
            <w:r w:rsidRPr="00381214">
              <w:rPr>
                <w:rFonts w:ascii="Times New Roman" w:hAnsi="Times New Roman"/>
                <w:sz w:val="22"/>
                <w:szCs w:val="22"/>
              </w:rPr>
              <w:t>tregojnë simetrinë mes funksioneve dhe të anasjellëve të tyre?</w:t>
            </w:r>
          </w:p>
          <w:p w:rsidR="00C525EB" w:rsidRPr="00381214" w:rsidRDefault="00C525EB" w:rsidP="00C525EB">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Nxënësit duke shfrytëzuar simetrinë e funksioneve të anasjella në lidhje me drejtëzën y = x, mundohen të skicojnë grafikët e y = arcsinx, y = arccosx, y = arctgx. Mësuesi/ja asiston në skicimin e grafikëve nga nxënësit duke ndihmuar ata që hasin vështirësi. Në përfundim, tre nxënës skicojnë grafikët në tabelë. </w:t>
            </w:r>
          </w:p>
          <w:p w:rsidR="00C525EB" w:rsidRPr="00381214" w:rsidRDefault="00C525EB" w:rsidP="00ED7A98">
            <w:pPr>
              <w:spacing w:line="276" w:lineRule="auto"/>
              <w:ind w:firstLine="0"/>
              <w:jc w:val="left"/>
              <w:rPr>
                <w:rFonts w:ascii="Times New Roman" w:hAnsi="Times New Roman"/>
                <w:sz w:val="22"/>
                <w:szCs w:val="22"/>
              </w:rPr>
            </w:pPr>
          </w:p>
          <w:p w:rsidR="00C525EB" w:rsidRPr="00381214" w:rsidRDefault="00C525EB" w:rsidP="00ED7A98">
            <w:pPr>
              <w:spacing w:line="276" w:lineRule="auto"/>
              <w:ind w:firstLine="0"/>
              <w:jc w:val="left"/>
              <w:rPr>
                <w:rFonts w:ascii="Times New Roman" w:hAnsi="Times New Roman"/>
                <w:sz w:val="22"/>
                <w:szCs w:val="22"/>
              </w:rPr>
            </w:pPr>
          </w:p>
          <w:p w:rsidR="00C525EB" w:rsidRPr="00381214" w:rsidRDefault="00C525EB" w:rsidP="00ED7A98">
            <w:pPr>
              <w:spacing w:line="276" w:lineRule="auto"/>
              <w:ind w:firstLine="0"/>
              <w:jc w:val="left"/>
              <w:rPr>
                <w:rFonts w:ascii="Times New Roman" w:hAnsi="Times New Roman"/>
                <w:sz w:val="22"/>
                <w:szCs w:val="22"/>
              </w:rPr>
            </w:pPr>
          </w:p>
          <w:p w:rsidR="00C525EB" w:rsidRPr="00381214" w:rsidRDefault="00C525EB" w:rsidP="00ED7A98">
            <w:pPr>
              <w:spacing w:line="276" w:lineRule="auto"/>
              <w:ind w:firstLine="0"/>
              <w:jc w:val="left"/>
              <w:rPr>
                <w:rFonts w:ascii="Times New Roman" w:hAnsi="Times New Roman"/>
                <w:sz w:val="22"/>
                <w:szCs w:val="22"/>
              </w:rPr>
            </w:pPr>
          </w:p>
          <w:p w:rsidR="00C525EB" w:rsidRPr="00381214" w:rsidRDefault="00C525EB" w:rsidP="00ED7A98">
            <w:pPr>
              <w:spacing w:line="276" w:lineRule="auto"/>
              <w:ind w:firstLine="0"/>
              <w:jc w:val="left"/>
              <w:rPr>
                <w:rFonts w:ascii="Times New Roman" w:hAnsi="Times New Roman"/>
                <w:sz w:val="22"/>
                <w:szCs w:val="22"/>
              </w:rPr>
            </w:pPr>
          </w:p>
          <w:p w:rsidR="00C525EB" w:rsidRPr="00381214" w:rsidRDefault="00C525EB" w:rsidP="00ED7A98">
            <w:pPr>
              <w:spacing w:line="276" w:lineRule="auto"/>
              <w:ind w:firstLine="0"/>
              <w:jc w:val="left"/>
              <w:rPr>
                <w:rFonts w:ascii="Times New Roman" w:hAnsi="Times New Roman"/>
                <w:sz w:val="22"/>
                <w:szCs w:val="22"/>
              </w:rPr>
            </w:pPr>
          </w:p>
          <w:p w:rsidR="00C525EB" w:rsidRPr="00381214" w:rsidRDefault="00C525EB" w:rsidP="00C525EB">
            <w:pPr>
              <w:spacing w:line="276" w:lineRule="auto"/>
              <w:ind w:firstLine="0"/>
              <w:jc w:val="left"/>
              <w:rPr>
                <w:rFonts w:ascii="Times New Roman" w:hAnsi="Times New Roman"/>
                <w:sz w:val="22"/>
                <w:szCs w:val="22"/>
              </w:rPr>
            </w:pPr>
            <w:r w:rsidRPr="00381214">
              <w:rPr>
                <w:rFonts w:ascii="Times New Roman" w:hAnsi="Times New Roman"/>
                <w:noProof/>
              </w:rPr>
              <mc:AlternateContent>
                <mc:Choice Requires="wpg">
                  <w:drawing>
                    <wp:anchor distT="0" distB="0" distL="114300" distR="114300" simplePos="0" relativeHeight="251825152" behindDoc="0" locked="0" layoutInCell="1" allowOverlap="1" wp14:anchorId="6EB8D457" wp14:editId="43B6EF89">
                      <wp:simplePos x="0" y="0"/>
                      <wp:positionH relativeFrom="column">
                        <wp:posOffset>854710</wp:posOffset>
                      </wp:positionH>
                      <wp:positionV relativeFrom="paragraph">
                        <wp:posOffset>-1036320</wp:posOffset>
                      </wp:positionV>
                      <wp:extent cx="4411345" cy="840105"/>
                      <wp:effectExtent l="0" t="0" r="8255" b="0"/>
                      <wp:wrapTight wrapText="bothSides">
                        <wp:wrapPolygon edited="0">
                          <wp:start x="0" y="0"/>
                          <wp:lineTo x="0" y="21061"/>
                          <wp:lineTo x="6529" y="21061"/>
                          <wp:lineTo x="21547" y="20571"/>
                          <wp:lineTo x="21547" y="0"/>
                          <wp:lineTo x="0" y="0"/>
                        </wp:wrapPolygon>
                      </wp:wrapTight>
                      <wp:docPr id="551" name="Group 551"/>
                      <wp:cNvGraphicFramePr/>
                      <a:graphic xmlns:a="http://schemas.openxmlformats.org/drawingml/2006/main">
                        <a:graphicData uri="http://schemas.microsoft.com/office/word/2010/wordprocessingGroup">
                          <wpg:wgp>
                            <wpg:cNvGrpSpPr/>
                            <wpg:grpSpPr>
                              <a:xfrm>
                                <a:off x="0" y="0"/>
                                <a:ext cx="4411345" cy="840105"/>
                                <a:chOff x="0" y="0"/>
                                <a:chExt cx="6465804" cy="1820133"/>
                              </a:xfrm>
                            </wpg:grpSpPr>
                            <pic:pic xmlns:pic="http://schemas.openxmlformats.org/drawingml/2006/picture">
                              <pic:nvPicPr>
                                <pic:cNvPr id="552" name="Picture 552" descr="C:\Users\hp\Desktop\1.PNG"/>
                                <pic:cNvPicPr>
                                  <a:picLocks noChangeAspect="1"/>
                                </pic:cNvPicPr>
                              </pic:nvPicPr>
                              <pic:blipFill>
                                <a:blip r:embed="rId1007" cstate="print">
                                  <a:extLst>
                                    <a:ext uri="{28A0092B-C50C-407E-A947-70E740481C1C}">
                                      <a14:useLocalDpi xmlns:a14="http://schemas.microsoft.com/office/drawing/2010/main" val="0"/>
                                    </a:ext>
                                  </a:extLst>
                                </a:blip>
                                <a:srcRect/>
                                <a:stretch>
                                  <a:fillRect/>
                                </a:stretch>
                              </pic:blipFill>
                              <pic:spPr bwMode="auto">
                                <a:xfrm>
                                  <a:off x="0" y="0"/>
                                  <a:ext cx="1932807" cy="1820133"/>
                                </a:xfrm>
                                <a:prstGeom prst="rect">
                                  <a:avLst/>
                                </a:prstGeom>
                                <a:noFill/>
                                <a:ln>
                                  <a:noFill/>
                                </a:ln>
                              </pic:spPr>
                            </pic:pic>
                            <pic:pic xmlns:pic="http://schemas.openxmlformats.org/drawingml/2006/picture">
                              <pic:nvPicPr>
                                <pic:cNvPr id="553" name="Picture 553" descr="C:\Users\hp\Desktop\3.PNG"/>
                                <pic:cNvPicPr>
                                  <a:picLocks noChangeAspect="1"/>
                                </pic:cNvPicPr>
                              </pic:nvPicPr>
                              <pic:blipFill>
                                <a:blip r:embed="rId1008" cstate="print">
                                  <a:extLst>
                                    <a:ext uri="{28A0092B-C50C-407E-A947-70E740481C1C}">
                                      <a14:useLocalDpi xmlns:a14="http://schemas.microsoft.com/office/drawing/2010/main" val="0"/>
                                    </a:ext>
                                  </a:extLst>
                                </a:blip>
                                <a:srcRect/>
                                <a:stretch>
                                  <a:fillRect/>
                                </a:stretch>
                              </pic:blipFill>
                              <pic:spPr bwMode="auto">
                                <a:xfrm>
                                  <a:off x="4606669" y="0"/>
                                  <a:ext cx="1859135" cy="1685790"/>
                                </a:xfrm>
                                <a:prstGeom prst="rect">
                                  <a:avLst/>
                                </a:prstGeom>
                                <a:noFill/>
                                <a:ln>
                                  <a:noFill/>
                                </a:ln>
                              </pic:spPr>
                            </pic:pic>
                            <pic:pic xmlns:pic="http://schemas.openxmlformats.org/drawingml/2006/picture">
                              <pic:nvPicPr>
                                <pic:cNvPr id="554" name="Picture 554" descr="C:\Users\hp\Desktop\4.PNG"/>
                                <pic:cNvPicPr>
                                  <a:picLocks noChangeAspect="1"/>
                                </pic:cNvPicPr>
                              </pic:nvPicPr>
                              <pic:blipFill>
                                <a:blip r:embed="rId1009" cstate="print">
                                  <a:extLst>
                                    <a:ext uri="{28A0092B-C50C-407E-A947-70E740481C1C}">
                                      <a14:useLocalDpi xmlns:a14="http://schemas.microsoft.com/office/drawing/2010/main" val="0"/>
                                    </a:ext>
                                  </a:extLst>
                                </a:blip>
                                <a:srcRect/>
                                <a:stretch>
                                  <a:fillRect/>
                                </a:stretch>
                              </pic:blipFill>
                              <pic:spPr bwMode="auto">
                                <a:xfrm>
                                  <a:off x="2361838" y="0"/>
                                  <a:ext cx="1802799" cy="1763795"/>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20843EC7" id="Group 551" o:spid="_x0000_s1026" style="position:absolute;margin-left:67.3pt;margin-top:-81.6pt;width:347.35pt;height:66.15pt;z-index:251825152;mso-width-relative:margin;mso-height-relative:margin" coordsize="64658,1820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">
                      <v:shape id="Picture 552" o:spid="_x0000_s1027" type="#_x0000_t75" style="position:absolute;width:19328;height:1820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McUafCAAAA3AAAAA8AAABkcnMvZG93bnJldi54bWxEj0GLwjAUhO+C/yE8YW+aKihLNYoIgoIg&#10;zQpeH82zLTYvpYm16683wsIeh5n5hllteluLjlpfOVYwnSQgiHNnKi4UXH72428QPiAbrB2Tgl/y&#10;sFkPBytMjXtyRp0OhYgQ9ikqKENoUil9XpJFP3ENcfRurrUYomwLaVp8Rrit5SxJFtJixXGhxIZ2&#10;JeV3/bAKro/ukuxe2UnbTOPifDzp7dEr9TXqt0sQgfrwH/5rH4yC+XwGnzPxCMj1G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zHFGnwgAAANwAAAAPAAAAAAAAAAAAAAAAAJ8C&#10;AABkcnMvZG93bnJldi54bWxQSwUGAAAAAAQABAD3AAAAjgMAAAAA&#10;">
                        <v:imagedata r:id="rId1015" o:title="1"/>
                        <v:path arrowok="t"/>
                      </v:shape>
                      <v:shape id="Picture 553" o:spid="_x0000_s1028" type="#_x0000_t75" style="position:absolute;left:46066;width:18592;height:1685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6jMd/EAAAA3AAAAA8AAABkcnMvZG93bnJldi54bWxEj1trwkAUhN8L/Q/LKfSl6MZ6JbqKlAql&#10;b17w+ZA9JsHsOSG7xuivdwsFH4eZ+YZZrDpXqZYaXwobGPQTUMSZ2JJzA4f9pjcD5QOyxUqYDNzI&#10;w2r5+rLA1MqVt9TuQq4ihH2KBooQ6lRrnxXk0PelJo7eSRqHIcom17bBa4S7Sn8myUQ7LDkuFFjT&#10;V0HZeXdxBrg9XI7yO/nGEqe32ehDRvezGPP+1q3noAJ14Rn+b/9YA+PxEP7OxCOglw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C6jMd/EAAAA3AAAAA8AAAAAAAAAAAAAAAAA&#10;nwIAAGRycy9kb3ducmV2LnhtbFBLBQYAAAAABAAEAPcAAACQAwAAAAA=&#10;">
                        <v:imagedata r:id="rId1016" o:title="3"/>
                        <v:path arrowok="t"/>
                      </v:shape>
                      <v:shape id="Picture 554" o:spid="_x0000_s1029" type="#_x0000_t75" style="position:absolute;left:23618;width:18028;height:1763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FzdSfFAAAA3AAAAA8AAABkcnMvZG93bnJldi54bWxEj19LAzEQxN+FfoewBd/sntJKuTYtovgH&#10;FFpb+75c1kvsZXNcYu/89kYo+DjMzG+Y5XrwjTpxF10QDdeTAhRLFYyTWsPH/vFqDiomEkNNENbw&#10;wxHWq9HFkkoTennn0y7VKkMklqTBptSWiLGy7ClOQsuSvc/QeUpZdjWajvoM9w3eFMUtenKSFyy1&#10;fG+5Ou6+vYZ+g4j2zbv4cHjaHqfP+9eN+9L6cjzcLUAlHtJ/+Nx+MRpmsyn8nclHAFe/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Bc3UnxQAAANwAAAAPAAAAAAAAAAAAAAAA&#10;AJ8CAABkcnMvZG93bnJldi54bWxQSwUGAAAAAAQABAD3AAAAkQMAAAAA&#10;">
                        <v:imagedata r:id="rId1017" o:title="4"/>
                        <v:path arrowok="t"/>
                      </v:shape>
                      <w10:wrap type="tight"/>
                    </v:group>
                  </w:pict>
                </mc:Fallback>
              </mc:AlternateContent>
            </w:r>
            <w:r w:rsidRPr="00381214">
              <w:rPr>
                <w:rFonts w:ascii="Times New Roman" w:hAnsi="Times New Roman"/>
                <w:sz w:val="22"/>
                <w:szCs w:val="22"/>
              </w:rPr>
              <w:t>Për kërkesat e tjera, dhe për të bërë më të thjeshtë interpretimin, mësuesi/ja kërkon nga nxënësit të plotësojnë tabelën duke ndjekur shigjetat që ilustrojnë lidhjen midis funksioneve të anasjellë:</w:t>
            </w:r>
          </w:p>
          <w:tbl>
            <w:tblPr>
              <w:tblStyle w:val="TableGrid"/>
              <w:tblW w:w="0" w:type="auto"/>
              <w:tblLook w:val="04A0" w:firstRow="1" w:lastRow="0" w:firstColumn="1" w:lastColumn="0" w:noHBand="0" w:noVBand="1"/>
            </w:tblPr>
            <w:tblGrid>
              <w:gridCol w:w="1465"/>
              <w:gridCol w:w="1509"/>
              <w:gridCol w:w="1421"/>
              <w:gridCol w:w="1588"/>
              <w:gridCol w:w="1344"/>
              <w:gridCol w:w="1774"/>
              <w:gridCol w:w="1253"/>
            </w:tblGrid>
            <w:tr w:rsidR="00C525EB" w:rsidRPr="00381214" w:rsidTr="00C525EB">
              <w:tc>
                <w:tcPr>
                  <w:tcW w:w="1465" w:type="dxa"/>
                </w:tcPr>
                <w:p w:rsidR="00C525EB" w:rsidRPr="00381214" w:rsidRDefault="00C525EB" w:rsidP="00C525EB">
                  <w:pPr>
                    <w:spacing w:line="276" w:lineRule="auto"/>
                    <w:ind w:firstLine="0"/>
                    <w:jc w:val="left"/>
                    <w:rPr>
                      <w:rFonts w:ascii="Times New Roman" w:hAnsi="Times New Roman"/>
                      <w:b/>
                      <w:sz w:val="22"/>
                      <w:szCs w:val="22"/>
                    </w:rPr>
                  </w:pPr>
                  <w:r w:rsidRPr="00381214">
                    <w:rPr>
                      <w:rFonts w:ascii="Times New Roman" w:hAnsi="Times New Roman"/>
                      <w:b/>
                      <w:sz w:val="22"/>
                      <w:szCs w:val="22"/>
                    </w:rPr>
                    <w:t>Funksioni</w:t>
                  </w:r>
                </w:p>
              </w:tc>
              <w:tc>
                <w:tcPr>
                  <w:tcW w:w="1509" w:type="dxa"/>
                </w:tcPr>
                <w:p w:rsidR="00C525EB" w:rsidRPr="00381214" w:rsidRDefault="00C525EB" w:rsidP="00C525EB">
                  <w:pPr>
                    <w:spacing w:line="276" w:lineRule="auto"/>
                    <w:ind w:firstLine="0"/>
                    <w:jc w:val="left"/>
                    <w:rPr>
                      <w:rFonts w:ascii="Times New Roman" w:hAnsi="Times New Roman"/>
                      <w:b/>
                      <w:sz w:val="22"/>
                      <w:szCs w:val="22"/>
                    </w:rPr>
                  </w:pPr>
                  <w:r w:rsidRPr="00381214">
                    <w:rPr>
                      <w:rFonts w:ascii="Times New Roman" w:hAnsi="Times New Roman"/>
                      <w:b/>
                      <w:sz w:val="22"/>
                      <w:szCs w:val="22"/>
                    </w:rPr>
                    <w:t>y = sin x</w:t>
                  </w:r>
                </w:p>
              </w:tc>
              <w:tc>
                <w:tcPr>
                  <w:tcW w:w="1421" w:type="dxa"/>
                </w:tcPr>
                <w:p w:rsidR="00C525EB" w:rsidRPr="00381214" w:rsidRDefault="00C525EB" w:rsidP="00C525EB">
                  <w:pPr>
                    <w:spacing w:line="276" w:lineRule="auto"/>
                    <w:ind w:firstLine="0"/>
                    <w:jc w:val="left"/>
                    <w:rPr>
                      <w:rFonts w:ascii="Times New Roman" w:hAnsi="Times New Roman"/>
                      <w:b/>
                      <w:sz w:val="22"/>
                      <w:szCs w:val="22"/>
                    </w:rPr>
                  </w:pPr>
                  <w:r w:rsidRPr="00381214">
                    <w:rPr>
                      <w:rFonts w:ascii="Times New Roman" w:hAnsi="Times New Roman"/>
                      <w:b/>
                      <w:sz w:val="22"/>
                      <w:szCs w:val="22"/>
                    </w:rPr>
                    <w:t>y = arcsin x</w:t>
                  </w:r>
                </w:p>
              </w:tc>
              <w:tc>
                <w:tcPr>
                  <w:tcW w:w="1588" w:type="dxa"/>
                </w:tcPr>
                <w:p w:rsidR="00C525EB" w:rsidRPr="00381214" w:rsidRDefault="00C525EB" w:rsidP="00C525EB">
                  <w:pPr>
                    <w:spacing w:line="276" w:lineRule="auto"/>
                    <w:ind w:firstLine="0"/>
                    <w:jc w:val="left"/>
                    <w:rPr>
                      <w:rFonts w:ascii="Times New Roman" w:hAnsi="Times New Roman"/>
                      <w:b/>
                      <w:sz w:val="22"/>
                      <w:szCs w:val="22"/>
                    </w:rPr>
                  </w:pPr>
                  <w:r w:rsidRPr="00381214">
                    <w:rPr>
                      <w:rFonts w:ascii="Times New Roman" w:hAnsi="Times New Roman"/>
                      <w:b/>
                      <w:sz w:val="22"/>
                      <w:szCs w:val="22"/>
                    </w:rPr>
                    <w:t>y = cos x</w:t>
                  </w:r>
                </w:p>
              </w:tc>
              <w:tc>
                <w:tcPr>
                  <w:tcW w:w="1344" w:type="dxa"/>
                </w:tcPr>
                <w:p w:rsidR="00C525EB" w:rsidRPr="00381214" w:rsidRDefault="00C525EB" w:rsidP="00C525EB">
                  <w:pPr>
                    <w:spacing w:line="276" w:lineRule="auto"/>
                    <w:ind w:firstLine="0"/>
                    <w:jc w:val="left"/>
                    <w:rPr>
                      <w:rFonts w:ascii="Times New Roman" w:hAnsi="Times New Roman"/>
                      <w:b/>
                      <w:sz w:val="22"/>
                      <w:szCs w:val="22"/>
                    </w:rPr>
                  </w:pPr>
                  <w:r w:rsidRPr="00381214">
                    <w:rPr>
                      <w:rFonts w:ascii="Times New Roman" w:hAnsi="Times New Roman"/>
                      <w:b/>
                      <w:sz w:val="22"/>
                      <w:szCs w:val="22"/>
                    </w:rPr>
                    <w:t>y = arccos x</w:t>
                  </w:r>
                </w:p>
              </w:tc>
              <w:tc>
                <w:tcPr>
                  <w:tcW w:w="1774" w:type="dxa"/>
                </w:tcPr>
                <w:p w:rsidR="00C525EB" w:rsidRPr="00381214" w:rsidRDefault="00C525EB" w:rsidP="00C525EB">
                  <w:pPr>
                    <w:spacing w:line="276" w:lineRule="auto"/>
                    <w:ind w:firstLine="0"/>
                    <w:jc w:val="left"/>
                    <w:rPr>
                      <w:rFonts w:ascii="Times New Roman" w:hAnsi="Times New Roman"/>
                      <w:b/>
                      <w:sz w:val="22"/>
                      <w:szCs w:val="22"/>
                    </w:rPr>
                  </w:pPr>
                  <w:r w:rsidRPr="00381214">
                    <w:rPr>
                      <w:rFonts w:ascii="Times New Roman" w:hAnsi="Times New Roman"/>
                      <w:b/>
                      <w:sz w:val="22"/>
                      <w:szCs w:val="22"/>
                    </w:rPr>
                    <w:t>y = tg x</w:t>
                  </w:r>
                </w:p>
              </w:tc>
              <w:tc>
                <w:tcPr>
                  <w:tcW w:w="1253" w:type="dxa"/>
                </w:tcPr>
                <w:p w:rsidR="00C525EB" w:rsidRPr="00381214" w:rsidRDefault="00C525EB" w:rsidP="00C525EB">
                  <w:pPr>
                    <w:spacing w:line="276" w:lineRule="auto"/>
                    <w:ind w:firstLine="0"/>
                    <w:jc w:val="left"/>
                    <w:rPr>
                      <w:rFonts w:ascii="Times New Roman" w:hAnsi="Times New Roman"/>
                      <w:b/>
                      <w:sz w:val="22"/>
                      <w:szCs w:val="22"/>
                    </w:rPr>
                  </w:pPr>
                  <w:r w:rsidRPr="00381214">
                    <w:rPr>
                      <w:rFonts w:ascii="Times New Roman" w:hAnsi="Times New Roman"/>
                      <w:b/>
                      <w:sz w:val="22"/>
                      <w:szCs w:val="22"/>
                    </w:rPr>
                    <w:t>y = arctg x</w:t>
                  </w:r>
                </w:p>
              </w:tc>
            </w:tr>
            <w:tr w:rsidR="00C525EB" w:rsidRPr="00381214" w:rsidTr="00C525EB">
              <w:tc>
                <w:tcPr>
                  <w:tcW w:w="1465" w:type="dxa"/>
                </w:tcPr>
                <w:p w:rsidR="00C525EB" w:rsidRPr="00381214" w:rsidRDefault="00C525EB" w:rsidP="00C525EB">
                  <w:pPr>
                    <w:spacing w:line="276" w:lineRule="auto"/>
                    <w:ind w:firstLine="0"/>
                    <w:jc w:val="left"/>
                    <w:rPr>
                      <w:rFonts w:ascii="Times New Roman" w:hAnsi="Times New Roman"/>
                      <w:sz w:val="22"/>
                      <w:szCs w:val="22"/>
                    </w:rPr>
                  </w:pPr>
                  <w:r w:rsidRPr="00381214">
                    <w:rPr>
                      <w:rFonts w:ascii="Times New Roman" w:hAnsi="Times New Roman"/>
                      <w:sz w:val="22"/>
                      <w:szCs w:val="22"/>
                    </w:rPr>
                    <w:lastRenderedPageBreak/>
                    <w:t>Bashkësia e përcaktimit</w:t>
                  </w:r>
                </w:p>
              </w:tc>
              <w:tc>
                <w:tcPr>
                  <w:tcW w:w="1509" w:type="dxa"/>
                </w:tcPr>
                <w:p w:rsidR="00C525EB" w:rsidRPr="00381214" w:rsidRDefault="00C525EB" w:rsidP="00C525EB">
                  <w:pPr>
                    <w:spacing w:line="276" w:lineRule="auto"/>
                    <w:ind w:firstLine="0"/>
                    <w:jc w:val="left"/>
                    <w:rPr>
                      <w:rFonts w:ascii="Times New Roman" w:hAnsi="Times New Roman"/>
                      <w:sz w:val="22"/>
                      <w:szCs w:val="22"/>
                    </w:rPr>
                  </w:pPr>
                  <w:r w:rsidRPr="00381214">
                    <w:rPr>
                      <w:rFonts w:ascii="Times New Roman" w:hAnsi="Times New Roman"/>
                      <w:noProof/>
                      <w:position w:val="-24"/>
                    </w:rPr>
                    <mc:AlternateContent>
                      <mc:Choice Requires="wpg">
                        <w:drawing>
                          <wp:anchor distT="0" distB="0" distL="114300" distR="114300" simplePos="0" relativeHeight="251827200" behindDoc="0" locked="0" layoutInCell="1" allowOverlap="1" wp14:anchorId="5C104431" wp14:editId="7714FB71">
                            <wp:simplePos x="0" y="0"/>
                            <wp:positionH relativeFrom="column">
                              <wp:posOffset>814880</wp:posOffset>
                            </wp:positionH>
                            <wp:positionV relativeFrom="paragraph">
                              <wp:posOffset>240858</wp:posOffset>
                            </wp:positionV>
                            <wp:extent cx="4163730" cy="315862"/>
                            <wp:effectExtent l="19050" t="38100" r="84455" b="65405"/>
                            <wp:wrapNone/>
                            <wp:docPr id="555" name="Group 555"/>
                            <wp:cNvGraphicFramePr/>
                            <a:graphic xmlns:a="http://schemas.openxmlformats.org/drawingml/2006/main">
                              <a:graphicData uri="http://schemas.microsoft.com/office/word/2010/wordprocessingGroup">
                                <wpg:wgp>
                                  <wpg:cNvGrpSpPr/>
                                  <wpg:grpSpPr>
                                    <a:xfrm>
                                      <a:off x="0" y="0"/>
                                      <a:ext cx="4163730" cy="315862"/>
                                      <a:chOff x="0" y="0"/>
                                      <a:chExt cx="4163730" cy="315862"/>
                                    </a:xfrm>
                                  </wpg:grpSpPr>
                                  <wps:wsp>
                                    <wps:cNvPr id="556" name="Straight Arrow Connector 556"/>
                                    <wps:cNvCnPr/>
                                    <wps:spPr>
                                      <a:xfrm>
                                        <a:off x="0" y="39002"/>
                                        <a:ext cx="381000" cy="276860"/>
                                      </a:xfrm>
                                      <a:prstGeom prst="straightConnector1">
                                        <a:avLst/>
                                      </a:prstGeom>
                                      <a:ln w="19050">
                                        <a:tailEnd type="arrow"/>
                                      </a:ln>
                                    </wps:spPr>
                                    <wps:style>
                                      <a:lnRef idx="1">
                                        <a:schemeClr val="dk1"/>
                                      </a:lnRef>
                                      <a:fillRef idx="0">
                                        <a:schemeClr val="dk1"/>
                                      </a:fillRef>
                                      <a:effectRef idx="0">
                                        <a:schemeClr val="dk1"/>
                                      </a:effectRef>
                                      <a:fontRef idx="minor">
                                        <a:schemeClr val="tx1"/>
                                      </a:fontRef>
                                    </wps:style>
                                    <wps:bodyPr/>
                                  </wps:wsp>
                                  <wps:wsp>
                                    <wps:cNvPr id="557" name="Straight Arrow Connector 557"/>
                                    <wps:cNvCnPr/>
                                    <wps:spPr>
                                      <a:xfrm>
                                        <a:off x="1807131" y="39002"/>
                                        <a:ext cx="341997" cy="275323"/>
                                      </a:xfrm>
                                      <a:prstGeom prst="straightConnector1">
                                        <a:avLst/>
                                      </a:prstGeom>
                                      <a:noFill/>
                                      <a:ln w="19050" cap="flat" cmpd="sng" algn="ctr">
                                        <a:solidFill>
                                          <a:sysClr val="windowText" lastClr="000000">
                                            <a:shade val="95000"/>
                                            <a:satMod val="105000"/>
                                          </a:sysClr>
                                        </a:solidFill>
                                        <a:prstDash val="solid"/>
                                        <a:tailEnd type="arrow"/>
                                      </a:ln>
                                      <a:effectLst/>
                                    </wps:spPr>
                                    <wps:bodyPr/>
                                  </wps:wsp>
                                  <wps:wsp>
                                    <wps:cNvPr id="558" name="Straight Arrow Connector 558"/>
                                    <wps:cNvCnPr/>
                                    <wps:spPr>
                                      <a:xfrm>
                                        <a:off x="3809277" y="47670"/>
                                        <a:ext cx="320690" cy="268192"/>
                                      </a:xfrm>
                                      <a:prstGeom prst="straightConnector1">
                                        <a:avLst/>
                                      </a:prstGeom>
                                      <a:noFill/>
                                      <a:ln w="19050" cap="flat" cmpd="sng" algn="ctr">
                                        <a:solidFill>
                                          <a:sysClr val="windowText" lastClr="000000">
                                            <a:shade val="95000"/>
                                            <a:satMod val="105000"/>
                                          </a:sysClr>
                                        </a:solidFill>
                                        <a:prstDash val="solid"/>
                                        <a:tailEnd type="arrow"/>
                                      </a:ln>
                                      <a:effectLst/>
                                    </wps:spPr>
                                    <wps:bodyPr/>
                                  </wps:wsp>
                                  <wps:wsp>
                                    <wps:cNvPr id="559" name="Straight Arrow Connector 559"/>
                                    <wps:cNvCnPr/>
                                    <wps:spPr>
                                      <a:xfrm flipV="1">
                                        <a:off x="0" y="47670"/>
                                        <a:ext cx="441523" cy="229682"/>
                                      </a:xfrm>
                                      <a:prstGeom prst="straightConnector1">
                                        <a:avLst/>
                                      </a:prstGeom>
                                      <a:ln w="28575">
                                        <a:tailEnd type="arrow"/>
                                      </a:ln>
                                    </wps:spPr>
                                    <wps:style>
                                      <a:lnRef idx="1">
                                        <a:schemeClr val="accent2"/>
                                      </a:lnRef>
                                      <a:fillRef idx="0">
                                        <a:schemeClr val="accent2"/>
                                      </a:fillRef>
                                      <a:effectRef idx="0">
                                        <a:schemeClr val="accent2"/>
                                      </a:effectRef>
                                      <a:fontRef idx="minor">
                                        <a:schemeClr val="tx1"/>
                                      </a:fontRef>
                                    </wps:style>
                                    <wps:bodyPr/>
                                  </wps:wsp>
                                  <wps:wsp>
                                    <wps:cNvPr id="560" name="Straight Arrow Connector 560"/>
                                    <wps:cNvCnPr/>
                                    <wps:spPr>
                                      <a:xfrm flipV="1">
                                        <a:off x="3783275" y="39002"/>
                                        <a:ext cx="380455" cy="236220"/>
                                      </a:xfrm>
                                      <a:prstGeom prst="straightConnector1">
                                        <a:avLst/>
                                      </a:prstGeom>
                                      <a:noFill/>
                                      <a:ln w="28575" cap="flat" cmpd="sng" algn="ctr">
                                        <a:solidFill>
                                          <a:srgbClr val="C0504D">
                                            <a:shade val="95000"/>
                                            <a:satMod val="105000"/>
                                          </a:srgbClr>
                                        </a:solidFill>
                                        <a:prstDash val="solid"/>
                                        <a:tailEnd type="arrow"/>
                                      </a:ln>
                                      <a:effectLst/>
                                    </wps:spPr>
                                    <wps:bodyPr/>
                                  </wps:wsp>
                                  <wps:wsp>
                                    <wps:cNvPr id="561" name="Straight Arrow Connector 561"/>
                                    <wps:cNvCnPr/>
                                    <wps:spPr>
                                      <a:xfrm flipV="1">
                                        <a:off x="1833133" y="0"/>
                                        <a:ext cx="364027" cy="276559"/>
                                      </a:xfrm>
                                      <a:prstGeom prst="straightConnector1">
                                        <a:avLst/>
                                      </a:prstGeom>
                                      <a:noFill/>
                                      <a:ln w="28575" cap="flat" cmpd="sng" algn="ctr">
                                        <a:solidFill>
                                          <a:srgbClr val="C0504D">
                                            <a:shade val="95000"/>
                                            <a:satMod val="105000"/>
                                          </a:srgbClr>
                                        </a:solidFill>
                                        <a:prstDash val="solid"/>
                                        <a:tailEnd type="arrow"/>
                                      </a:ln>
                                      <a:effectLst/>
                                    </wps:spPr>
                                    <wps:bodyPr/>
                                  </wps:wsp>
                                </wpg:wgp>
                              </a:graphicData>
                            </a:graphic>
                          </wp:anchor>
                        </w:drawing>
                      </mc:Choice>
                      <mc:Fallback>
                        <w:pict>
                          <v:group w14:anchorId="7F8065BF" id="Group 555" o:spid="_x0000_s1026" style="position:absolute;margin-left:64.15pt;margin-top:18.95pt;width:327.85pt;height:24.85pt;z-index:251827200" coordsize="41637,31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">
                            <v:shape id="Straight Arrow Connector 556" o:spid="_x0000_s1027" type="#_x0000_t32" style="position:absolute;top:390;width:3810;height:276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CMScsMAAADcAAAADwAAAGRycy9kb3ducmV2LnhtbESP3YrCMBSE7wXfIRzBG1lTBcXtNhUV&#10;F730Zx/g0Bzb7jYnJYla334jCF4OM/MNky0704gbOV9bVjAZJyCIC6trLhX8nL8/FiB8QNbYWCYF&#10;D/KwzPu9DFNt73yk2ymUIkLYp6igCqFNpfRFRQb92LbE0btYZzBE6UqpHd4j3DRymiRzabDmuFBh&#10;S5uKir/T1Sig/UPb3bbd/I7K2h0Ox3V3+VwrNRx0qy8QgbrwDr/ae61gNpvD80w8AjL/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AjEnLDAAAA3AAAAA8AAAAAAAAAAAAA&#10;AAAAoQIAAGRycy9kb3ducmV2LnhtbFBLBQYAAAAABAAEAPkAAACRAwAAAAA=&#10;" strokecolor="black [3040]" strokeweight="1.5pt">
                              <v:stroke endarrow="open"/>
                            </v:shape>
                            <v:shape id="Straight Arrow Connector 557" o:spid="_x0000_s1028" type="#_x0000_t32" style="position:absolute;left:18071;top:390;width:3420;height:275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HUyFMUAAADcAAAADwAAAGRycy9kb3ducmV2LnhtbESP0WqDQBRE3wv5h+UW+lKaNQHbYLNK&#10;CBGUkIek/YCLe6tS965xN2r/vlsI9HGYmTPMNptNJ0YaXGtZwWoZgSCurG65VvD5kb9sQDiPrLGz&#10;TAp+yEGWLh62mGg78ZnGi69FgLBLUEHjfZ9I6aqGDLql7YmD92UHgz7IoZZ6wCnATSfXUfQqDbYc&#10;Fhrsad9Q9X25GQWbUxkfq+e9PtCptLIoV3TNO6WeHufdOwhPs/8P39uFVhDHb/B3JhwBmf4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0HUyFMUAAADcAAAADwAAAAAAAAAA&#10;AAAAAAChAgAAZHJzL2Rvd25yZXYueG1sUEsFBgAAAAAEAAQA+QAAAJMDAAAAAA==&#10;" strokeweight="1.5pt">
                              <v:stroke endarrow="open"/>
                            </v:shape>
                            <v:shape id="Straight Arrow Connector 558" o:spid="_x0000_s1029" type="#_x0000_t32" style="position:absolute;left:38092;top:476;width:3207;height:268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eqmZr4AAADcAAAADwAAAGRycy9kb3ducmV2LnhtbERPSwrCMBDdC94hjOBGNFWoSDWKiIJF&#10;XPg5wNCMbbGZ1CZqvb1ZCC4f779YtaYSL2pcaVnBeBSBIM6sLjlXcL3shjMQziNrrCyTgg85WC27&#10;nQUm2r75RK+zz0UIYZeggsL7OpHSZQUZdCNbEwfuZhuDPsAml7rBdwg3lZxE0VQaLDk0FFjTpqDs&#10;fn4aBbNjGh+ywUZv6ZhauU/H9NhVSvV77XoOwlPr/+Kfe68VxHFYG86EIyCXXw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h6qZmvgAAANwAAAAPAAAAAAAAAAAAAAAAAKEC&#10;AABkcnMvZG93bnJldi54bWxQSwUGAAAAAAQABAD5AAAAjAMAAAAA&#10;" strokeweight="1.5pt">
                              <v:stroke endarrow="open"/>
                            </v:shape>
                            <v:shape id="Straight Arrow Connector 559" o:spid="_x0000_s1030" type="#_x0000_t32" style="position:absolute;top:476;width:4415;height:2297;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HT7xcYAAADcAAAADwAAAGRycy9kb3ducmV2LnhtbESPQWvCQBSE74X+h+UVvNVNQxWbuoYi&#10;FRTx0CjS3h7ZZxLMvg3ZNYn/3hWEHoeZ+YaZp4OpRUetqywreBtHIIhzqysuFBz2q9cZCOeRNdaW&#10;ScGVHKSL56c5Jtr2/ENd5gsRIOwSVFB63yRSurwkg25sG+LgnWxr0AfZFlK32Ae4qWUcRVNpsOKw&#10;UGJDy5Lyc3YxCv622Y5Xv8sjzjb1dBe/H9ff1ig1ehm+PkF4Gvx/+NFeawWTyQfcz4QjIB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h0+8XGAAAA3AAAAA8AAAAAAAAA&#10;AAAAAAAAoQIAAGRycy9kb3ducmV2LnhtbFBLBQYAAAAABAAEAPkAAACUAwAAAAA=&#10;" strokecolor="#bc4542 [3045]" strokeweight="2.25pt">
                              <v:stroke endarrow="open"/>
                            </v:shape>
                            <v:shape id="Straight Arrow Connector 560" o:spid="_x0000_s1031" type="#_x0000_t32" style="position:absolute;left:37832;top:390;width:3805;height:2362;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YNLxsEAAADcAAAADwAAAGRycy9kb3ducmV2LnhtbERPy4rCMBTdD/gP4QruxtSRilSjyAyF&#10;gQHBx8Llpbk2pc1NbWKtfz9ZCC4P573eDrYRPXW+cqxgNk1AEBdOV1wqOJ/yzyUIH5A1No5JwZM8&#10;bDejjzVm2j34QP0xlCKGsM9QgQmhzaT0hSGLfupa4shdXWcxRNiVUnf4iOG2kV9JspAWK44NBlv6&#10;NlTUx7tVcOc0/3vOm9MtrX/2JtT9pcyvSk3Gw24FItAQ3uKX+1crSBdxfjwTj4Dc/A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Bg0vGwQAAANwAAAAPAAAAAAAAAAAAAAAA&#10;AKECAABkcnMvZG93bnJldi54bWxQSwUGAAAAAAQABAD5AAAAjwMAAAAA&#10;" strokecolor="#be4b48" strokeweight="2.25pt">
                              <v:stroke endarrow="open"/>
                            </v:shape>
                            <v:shape id="Straight Arrow Connector 561" o:spid="_x0000_s1032" type="#_x0000_t32" style="position:absolute;left:18331;width:3640;height:2765;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s/uXcUAAADcAAAADwAAAGRycy9kb3ducmV2LnhtbESPT4vCMBTE7wv7HcJb8LamrlSka5TF&#10;pSAIC/45eHw0z6a0ealNrPXbbwTB4zAzv2EWq8E2oqfOV44VTMYJCOLC6YpLBcdD/jkH4QOyxsYx&#10;KbiTh9Xy/W2BmXY33lG/D6WIEPYZKjAhtJmUvjBk0Y9dSxy9s+sshii7UuoObxFuG/mVJDNpseK4&#10;YLCltaGi3l+tgiun+fY+bQ6XtP79M6HuT2V+Vmr0Mfx8gwg0hFf42d5oBelsAo8z8QjI5T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s/uXcUAAADcAAAADwAAAAAAAAAA&#10;AAAAAAChAgAAZHJzL2Rvd25yZXYueG1sUEsFBgAAAAAEAAQA+QAAAJMDAAAAAA==&#10;" strokecolor="#be4b48" strokeweight="2.25pt">
                              <v:stroke endarrow="open"/>
                            </v:shape>
                          </v:group>
                        </w:pict>
                      </mc:Fallback>
                    </mc:AlternateContent>
                  </w:r>
                  <w:r w:rsidRPr="00381214">
                    <w:rPr>
                      <w:rFonts w:ascii="Times New Roman" w:hAnsi="Times New Roman"/>
                      <w:position w:val="-20"/>
                      <w:sz w:val="22"/>
                      <w:szCs w:val="22"/>
                      <w:lang w:eastAsia="en-US"/>
                    </w:rPr>
                    <w:object w:dxaOrig="940" w:dyaOrig="499">
                      <v:shape id="_x0000_i1348" type="#_x0000_t75" style="width:47pt;height:25pt" o:ole="">
                        <v:imagedata r:id="rId1018" o:title=""/>
                      </v:shape>
                      <o:OLEObject Type="Embed" ProgID="Equation.DSMT4" ShapeID="_x0000_i1348" DrawAspect="Content" ObjectID="_1603006405" r:id="rId1019"/>
                    </w:object>
                  </w:r>
                </w:p>
              </w:tc>
              <w:tc>
                <w:tcPr>
                  <w:tcW w:w="1421" w:type="dxa"/>
                </w:tcPr>
                <w:p w:rsidR="00C525EB" w:rsidRPr="00381214" w:rsidRDefault="00C525EB" w:rsidP="00C525EB">
                  <w:pPr>
                    <w:spacing w:line="276" w:lineRule="auto"/>
                    <w:ind w:firstLine="0"/>
                    <w:jc w:val="left"/>
                    <w:rPr>
                      <w:rFonts w:ascii="Times New Roman" w:hAnsi="Times New Roman"/>
                      <w:sz w:val="22"/>
                      <w:szCs w:val="22"/>
                    </w:rPr>
                  </w:pPr>
                </w:p>
              </w:tc>
              <w:tc>
                <w:tcPr>
                  <w:tcW w:w="1588" w:type="dxa"/>
                </w:tcPr>
                <w:p w:rsidR="00C525EB" w:rsidRPr="00381214" w:rsidRDefault="00C525EB" w:rsidP="00C525EB">
                  <w:pPr>
                    <w:spacing w:line="276" w:lineRule="auto"/>
                    <w:ind w:firstLine="0"/>
                    <w:jc w:val="left"/>
                    <w:rPr>
                      <w:rFonts w:ascii="Times New Roman" w:hAnsi="Times New Roman"/>
                      <w:sz w:val="22"/>
                      <w:szCs w:val="22"/>
                    </w:rPr>
                  </w:pPr>
                </w:p>
                <w:p w:rsidR="00C525EB" w:rsidRPr="00381214" w:rsidRDefault="00C525EB" w:rsidP="00C525EB">
                  <w:pPr>
                    <w:spacing w:line="276" w:lineRule="auto"/>
                    <w:ind w:firstLine="0"/>
                    <w:jc w:val="left"/>
                    <w:rPr>
                      <w:rFonts w:ascii="Times New Roman" w:hAnsi="Times New Roman"/>
                      <w:sz w:val="22"/>
                      <w:szCs w:val="22"/>
                    </w:rPr>
                  </w:pPr>
                  <w:r w:rsidRPr="00381214">
                    <w:rPr>
                      <w:rFonts w:ascii="Times New Roman" w:hAnsi="Times New Roman"/>
                      <w:position w:val="-6"/>
                      <w:sz w:val="22"/>
                      <w:szCs w:val="22"/>
                      <w:lang w:eastAsia="en-US"/>
                    </w:rPr>
                    <w:object w:dxaOrig="940" w:dyaOrig="279">
                      <v:shape id="_x0000_i1349" type="#_x0000_t75" style="width:47pt;height:14.5pt" o:ole="">
                        <v:imagedata r:id="rId1020" o:title=""/>
                      </v:shape>
                      <o:OLEObject Type="Embed" ProgID="Equation.DSMT4" ShapeID="_x0000_i1349" DrawAspect="Content" ObjectID="_1603006406" r:id="rId1021"/>
                    </w:object>
                  </w:r>
                </w:p>
              </w:tc>
              <w:tc>
                <w:tcPr>
                  <w:tcW w:w="1344" w:type="dxa"/>
                </w:tcPr>
                <w:p w:rsidR="00C525EB" w:rsidRPr="00381214" w:rsidRDefault="00C525EB" w:rsidP="00C525EB">
                  <w:pPr>
                    <w:spacing w:line="276" w:lineRule="auto"/>
                    <w:ind w:firstLine="0"/>
                    <w:jc w:val="left"/>
                    <w:rPr>
                      <w:rFonts w:ascii="Times New Roman" w:hAnsi="Times New Roman"/>
                      <w:sz w:val="22"/>
                      <w:szCs w:val="22"/>
                    </w:rPr>
                  </w:pPr>
                </w:p>
              </w:tc>
              <w:tc>
                <w:tcPr>
                  <w:tcW w:w="1774" w:type="dxa"/>
                </w:tcPr>
                <w:p w:rsidR="00C525EB" w:rsidRPr="00381214" w:rsidRDefault="00C525EB" w:rsidP="00C525EB">
                  <w:pPr>
                    <w:spacing w:line="276" w:lineRule="auto"/>
                    <w:ind w:firstLine="0"/>
                    <w:rPr>
                      <w:rFonts w:ascii="Times New Roman" w:hAnsi="Times New Roman"/>
                      <w:sz w:val="22"/>
                      <w:szCs w:val="22"/>
                    </w:rPr>
                  </w:pPr>
                  <w:r w:rsidRPr="00381214">
                    <w:rPr>
                      <w:rFonts w:ascii="Times New Roman" w:hAnsi="Times New Roman"/>
                      <w:position w:val="-20"/>
                      <w:sz w:val="22"/>
                      <w:szCs w:val="22"/>
                      <w:lang w:eastAsia="en-US"/>
                    </w:rPr>
                    <w:object w:dxaOrig="940" w:dyaOrig="499">
                      <v:shape id="_x0000_i1350" type="#_x0000_t75" style="width:47pt;height:25pt" o:ole="">
                        <v:imagedata r:id="rId1022" o:title=""/>
                      </v:shape>
                      <o:OLEObject Type="Embed" ProgID="Equation.DSMT4" ShapeID="_x0000_i1350" DrawAspect="Content" ObjectID="_1603006407" r:id="rId1023"/>
                    </w:object>
                  </w:r>
                </w:p>
              </w:tc>
              <w:tc>
                <w:tcPr>
                  <w:tcW w:w="1253" w:type="dxa"/>
                </w:tcPr>
                <w:p w:rsidR="00C525EB" w:rsidRPr="00381214" w:rsidRDefault="00C525EB" w:rsidP="00C525EB">
                  <w:pPr>
                    <w:spacing w:line="276" w:lineRule="auto"/>
                    <w:ind w:firstLine="0"/>
                    <w:jc w:val="left"/>
                    <w:rPr>
                      <w:rFonts w:ascii="Times New Roman" w:hAnsi="Times New Roman"/>
                      <w:sz w:val="22"/>
                      <w:szCs w:val="22"/>
                    </w:rPr>
                  </w:pPr>
                </w:p>
              </w:tc>
            </w:tr>
            <w:tr w:rsidR="00C525EB" w:rsidRPr="00381214" w:rsidTr="00C525EB">
              <w:tc>
                <w:tcPr>
                  <w:tcW w:w="1465" w:type="dxa"/>
                </w:tcPr>
                <w:p w:rsidR="00C525EB" w:rsidRPr="00381214" w:rsidRDefault="00C525EB" w:rsidP="00C525EB">
                  <w:pPr>
                    <w:spacing w:line="276" w:lineRule="auto"/>
                    <w:ind w:firstLine="0"/>
                    <w:jc w:val="left"/>
                    <w:rPr>
                      <w:rFonts w:ascii="Times New Roman" w:hAnsi="Times New Roman"/>
                      <w:sz w:val="22"/>
                      <w:szCs w:val="22"/>
                    </w:rPr>
                  </w:pPr>
                  <w:r w:rsidRPr="00381214">
                    <w:rPr>
                      <w:rFonts w:ascii="Times New Roman" w:hAnsi="Times New Roman"/>
                      <w:sz w:val="22"/>
                      <w:szCs w:val="22"/>
                    </w:rPr>
                    <w:t>Bashkësia e vlerave</w:t>
                  </w:r>
                </w:p>
              </w:tc>
              <w:tc>
                <w:tcPr>
                  <w:tcW w:w="1509" w:type="dxa"/>
                </w:tcPr>
                <w:p w:rsidR="00C525EB" w:rsidRPr="00381214" w:rsidRDefault="00C525EB" w:rsidP="00C525EB">
                  <w:pPr>
                    <w:spacing w:line="276" w:lineRule="auto"/>
                    <w:ind w:firstLine="0"/>
                    <w:jc w:val="left"/>
                    <w:rPr>
                      <w:rFonts w:ascii="Times New Roman" w:hAnsi="Times New Roman"/>
                      <w:sz w:val="22"/>
                      <w:szCs w:val="22"/>
                    </w:rPr>
                  </w:pPr>
                  <w:r w:rsidRPr="00381214">
                    <w:rPr>
                      <w:rFonts w:ascii="Times New Roman" w:hAnsi="Times New Roman"/>
                      <w:position w:val="-10"/>
                      <w:sz w:val="22"/>
                      <w:szCs w:val="22"/>
                      <w:lang w:eastAsia="en-US"/>
                    </w:rPr>
                    <w:object w:dxaOrig="999" w:dyaOrig="320">
                      <v:shape id="_x0000_i1351" type="#_x0000_t75" style="width:50pt;height:15.5pt" o:ole="">
                        <v:imagedata r:id="rId1024" o:title=""/>
                      </v:shape>
                      <o:OLEObject Type="Embed" ProgID="Equation.DSMT4" ShapeID="_x0000_i1351" DrawAspect="Content" ObjectID="_1603006408" r:id="rId1025"/>
                    </w:object>
                  </w:r>
                </w:p>
              </w:tc>
              <w:tc>
                <w:tcPr>
                  <w:tcW w:w="1421" w:type="dxa"/>
                </w:tcPr>
                <w:p w:rsidR="00C525EB" w:rsidRPr="00381214" w:rsidRDefault="00C525EB" w:rsidP="00C525EB">
                  <w:pPr>
                    <w:spacing w:line="276" w:lineRule="auto"/>
                    <w:ind w:firstLine="0"/>
                    <w:jc w:val="left"/>
                    <w:rPr>
                      <w:rFonts w:ascii="Times New Roman" w:hAnsi="Times New Roman"/>
                      <w:sz w:val="22"/>
                      <w:szCs w:val="22"/>
                    </w:rPr>
                  </w:pPr>
                </w:p>
              </w:tc>
              <w:tc>
                <w:tcPr>
                  <w:tcW w:w="1588" w:type="dxa"/>
                </w:tcPr>
                <w:p w:rsidR="00C525EB" w:rsidRPr="00381214" w:rsidRDefault="00C525EB" w:rsidP="00C525EB">
                  <w:pPr>
                    <w:spacing w:line="276" w:lineRule="auto"/>
                    <w:ind w:firstLine="0"/>
                    <w:jc w:val="left"/>
                    <w:rPr>
                      <w:rFonts w:ascii="Times New Roman" w:hAnsi="Times New Roman"/>
                      <w:sz w:val="22"/>
                      <w:szCs w:val="22"/>
                    </w:rPr>
                  </w:pPr>
                  <w:r w:rsidRPr="00381214">
                    <w:rPr>
                      <w:rFonts w:ascii="Times New Roman" w:hAnsi="Times New Roman"/>
                      <w:position w:val="-10"/>
                      <w:sz w:val="22"/>
                      <w:szCs w:val="22"/>
                      <w:lang w:eastAsia="en-US"/>
                    </w:rPr>
                    <w:object w:dxaOrig="999" w:dyaOrig="320">
                      <v:shape id="_x0000_i1352" type="#_x0000_t75" style="width:50pt;height:15.5pt" o:ole="">
                        <v:imagedata r:id="rId1026" o:title=""/>
                      </v:shape>
                      <o:OLEObject Type="Embed" ProgID="Equation.DSMT4" ShapeID="_x0000_i1352" DrawAspect="Content" ObjectID="_1603006409" r:id="rId1027"/>
                    </w:object>
                  </w:r>
                </w:p>
              </w:tc>
              <w:tc>
                <w:tcPr>
                  <w:tcW w:w="1344" w:type="dxa"/>
                </w:tcPr>
                <w:p w:rsidR="00C525EB" w:rsidRPr="00381214" w:rsidRDefault="00C525EB" w:rsidP="00C525EB">
                  <w:pPr>
                    <w:spacing w:line="276" w:lineRule="auto"/>
                    <w:ind w:firstLine="0"/>
                    <w:jc w:val="left"/>
                    <w:rPr>
                      <w:rFonts w:ascii="Times New Roman" w:hAnsi="Times New Roman"/>
                      <w:sz w:val="22"/>
                      <w:szCs w:val="22"/>
                    </w:rPr>
                  </w:pPr>
                </w:p>
              </w:tc>
              <w:tc>
                <w:tcPr>
                  <w:tcW w:w="1774" w:type="dxa"/>
                </w:tcPr>
                <w:p w:rsidR="00C525EB" w:rsidRPr="00381214" w:rsidRDefault="00C525EB" w:rsidP="00C525EB">
                  <w:pPr>
                    <w:spacing w:line="276" w:lineRule="auto"/>
                    <w:ind w:firstLine="0"/>
                    <w:jc w:val="left"/>
                    <w:rPr>
                      <w:rFonts w:ascii="Times New Roman" w:hAnsi="Times New Roman"/>
                      <w:sz w:val="22"/>
                      <w:szCs w:val="22"/>
                    </w:rPr>
                  </w:pPr>
                  <w:r w:rsidRPr="00381214">
                    <w:rPr>
                      <w:rFonts w:ascii="Times New Roman" w:hAnsi="Times New Roman"/>
                      <w:position w:val="-10"/>
                      <w:sz w:val="22"/>
                      <w:szCs w:val="22"/>
                      <w:lang w:eastAsia="en-US"/>
                    </w:rPr>
                    <w:object w:dxaOrig="600" w:dyaOrig="320">
                      <v:shape id="_x0000_i1353" type="#_x0000_t75" style="width:30pt;height:15.5pt" o:ole="">
                        <v:imagedata r:id="rId1028" o:title=""/>
                      </v:shape>
                      <o:OLEObject Type="Embed" ProgID="Equation.DSMT4" ShapeID="_x0000_i1353" DrawAspect="Content" ObjectID="_1603006410" r:id="rId1029"/>
                    </w:object>
                  </w:r>
                </w:p>
              </w:tc>
              <w:tc>
                <w:tcPr>
                  <w:tcW w:w="1253" w:type="dxa"/>
                </w:tcPr>
                <w:p w:rsidR="00C525EB" w:rsidRPr="00381214" w:rsidRDefault="00C525EB" w:rsidP="00C525EB">
                  <w:pPr>
                    <w:spacing w:line="276" w:lineRule="auto"/>
                    <w:ind w:firstLine="0"/>
                    <w:jc w:val="left"/>
                    <w:rPr>
                      <w:rFonts w:ascii="Times New Roman" w:hAnsi="Times New Roman"/>
                      <w:sz w:val="22"/>
                      <w:szCs w:val="22"/>
                    </w:rPr>
                  </w:pPr>
                </w:p>
              </w:tc>
            </w:tr>
          </w:tbl>
          <w:p w:rsidR="00C525EB" w:rsidRPr="00381214" w:rsidRDefault="00C525EB"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t>Diskutohet rreth bijektivitetit të këtyre funksioneve dhe kufizimit të bashkësisë së tyre të përcaktimit.</w:t>
            </w:r>
          </w:p>
          <w:p w:rsidR="00C525EB" w:rsidRPr="00381214" w:rsidRDefault="00C525EB" w:rsidP="00ED7A98">
            <w:pPr>
              <w:spacing w:line="276" w:lineRule="auto"/>
              <w:ind w:firstLine="0"/>
              <w:jc w:val="left"/>
              <w:rPr>
                <w:rFonts w:ascii="Times New Roman" w:eastAsia="Times New Roman" w:hAnsi="Times New Roman"/>
                <w:snapToGrid w:val="0"/>
                <w:color w:val="000000"/>
                <w:w w:val="0"/>
                <w:sz w:val="22"/>
                <w:szCs w:val="22"/>
                <w:u w:color="000000"/>
                <w:bdr w:val="none" w:sz="0" w:space="0" w:color="000000"/>
                <w:shd w:val="clear" w:color="000000" w:fill="000000"/>
              </w:rPr>
            </w:pPr>
            <w:r w:rsidRPr="00381214">
              <w:rPr>
                <w:rFonts w:ascii="Times New Roman" w:hAnsi="Times New Roman"/>
                <w:sz w:val="22"/>
                <w:szCs w:val="22"/>
              </w:rPr>
              <w:t>Në vazhdim, nxënësit studiojnë shembullin 3 në faqen 58. Në këtë ushtrim theksi do të vihet në shenjën e sinusit, që korrespondon me faktin që është kënd i kuadrantit të katërt.</w:t>
            </w:r>
            <w:r w:rsidRPr="00381214">
              <w:rPr>
                <w:rFonts w:ascii="Times New Roman" w:eastAsia="Times New Roman" w:hAnsi="Times New Roman"/>
                <w:snapToGrid w:val="0"/>
                <w:color w:val="000000"/>
                <w:w w:val="0"/>
                <w:sz w:val="22"/>
                <w:szCs w:val="22"/>
                <w:u w:color="000000"/>
                <w:bdr w:val="none" w:sz="0" w:space="0" w:color="000000"/>
                <w:shd w:val="clear" w:color="000000" w:fill="000000"/>
              </w:rPr>
              <w:t xml:space="preserve"> </w:t>
            </w:r>
          </w:p>
          <w:p w:rsidR="00C525EB" w:rsidRPr="00381214" w:rsidRDefault="00C525EB" w:rsidP="00ED7A98">
            <w:pPr>
              <w:spacing w:line="276" w:lineRule="auto"/>
              <w:ind w:firstLine="0"/>
              <w:jc w:val="left"/>
              <w:rPr>
                <w:rFonts w:ascii="Times New Roman" w:eastAsia="Times New Roman" w:hAnsi="Times New Roman"/>
                <w:snapToGrid w:val="0"/>
                <w:color w:val="000000"/>
                <w:w w:val="0"/>
                <w:sz w:val="22"/>
                <w:szCs w:val="22"/>
                <w:u w:color="000000"/>
                <w:bdr w:val="none" w:sz="0" w:space="0" w:color="000000"/>
                <w:shd w:val="clear" w:color="000000" w:fill="000000"/>
              </w:rPr>
            </w:pPr>
            <w:r w:rsidRPr="00381214">
              <w:rPr>
                <w:rFonts w:ascii="Times New Roman" w:hAnsi="Times New Roman"/>
                <w:sz w:val="22"/>
                <w:szCs w:val="22"/>
              </w:rPr>
              <w:t>Më pas, mësuesi/ja diskuton me nxënësit rreth hapave që ndiqen p</w:t>
            </w:r>
            <w:r w:rsidRPr="00381214">
              <w:rPr>
                <w:rFonts w:ascii="Times New Roman" w:eastAsiaTheme="minorHAnsi" w:hAnsi="Times New Roman"/>
                <w:sz w:val="22"/>
                <w:szCs w:val="22"/>
              </w:rPr>
              <w:t xml:space="preserve">ër të zgjidhur problemat me funksionet e përmendura më sipër dhe fton ata </w:t>
            </w:r>
            <w:r w:rsidRPr="00381214">
              <w:rPr>
                <w:rFonts w:ascii="Times New Roman" w:hAnsi="Times New Roman"/>
                <w:sz w:val="22"/>
                <w:szCs w:val="22"/>
              </w:rPr>
              <w:t>të studiojnë në dyshe shembullin 4 në faqen 59.</w:t>
            </w:r>
          </w:p>
          <w:p w:rsidR="00C525EB" w:rsidRPr="00381214" w:rsidRDefault="00C525EB" w:rsidP="00ED7A98">
            <w:pPr>
              <w:spacing w:line="276" w:lineRule="auto"/>
              <w:ind w:firstLine="0"/>
              <w:jc w:val="left"/>
              <w:rPr>
                <w:rFonts w:ascii="Times New Roman" w:hAnsi="Times New Roman"/>
                <w:b/>
                <w:sz w:val="22"/>
                <w:szCs w:val="22"/>
              </w:rPr>
            </w:pPr>
          </w:p>
          <w:p w:rsidR="00C525EB" w:rsidRPr="00381214" w:rsidRDefault="00C525EB" w:rsidP="003274B8">
            <w:pPr>
              <w:spacing w:line="276" w:lineRule="auto"/>
              <w:ind w:firstLine="0"/>
              <w:jc w:val="left"/>
              <w:rPr>
                <w:rFonts w:ascii="Times New Roman" w:hAnsi="Times New Roman"/>
                <w:sz w:val="22"/>
                <w:szCs w:val="22"/>
              </w:rPr>
            </w:pPr>
            <w:r w:rsidRPr="00381214">
              <w:rPr>
                <w:rFonts w:ascii="Times New Roman" w:hAnsi="Times New Roman"/>
                <w:b/>
                <w:sz w:val="22"/>
                <w:szCs w:val="22"/>
              </w:rPr>
              <w:t>Përforcimi i të nxënit</w:t>
            </w:r>
            <w:r w:rsidRPr="00381214">
              <w:rPr>
                <w:rFonts w:ascii="Times New Roman" w:hAnsi="Times New Roman"/>
                <w:sz w:val="22"/>
                <w:szCs w:val="22"/>
              </w:rPr>
              <w:t>: Puna vazhdon në grupe me nga 4 nxënës. Në mënyrë që të punohen sa më shumë ushtrime, mësuesi/ja përcakton detyrat e grupeve:</w:t>
            </w:r>
          </w:p>
          <w:tbl>
            <w:tblPr>
              <w:tblStyle w:val="TableGrid"/>
              <w:tblW w:w="1044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9"/>
              <w:gridCol w:w="5211"/>
            </w:tblGrid>
            <w:tr w:rsidR="00C525EB" w:rsidRPr="00381214" w:rsidTr="00C525EB">
              <w:tc>
                <w:tcPr>
                  <w:tcW w:w="5229" w:type="dxa"/>
                </w:tcPr>
                <w:p w:rsidR="00C525EB" w:rsidRPr="00381214" w:rsidRDefault="00C525EB" w:rsidP="00C525EB">
                  <w:pPr>
                    <w:pStyle w:val="ListParagraph"/>
                    <w:numPr>
                      <w:ilvl w:val="0"/>
                      <w:numId w:val="1"/>
                    </w:numPr>
                    <w:spacing w:line="276" w:lineRule="auto"/>
                    <w:ind w:left="990"/>
                    <w:jc w:val="left"/>
                    <w:rPr>
                      <w:rFonts w:ascii="Times New Roman" w:hAnsi="Times New Roman"/>
                      <w:sz w:val="22"/>
                      <w:szCs w:val="22"/>
                    </w:rPr>
                  </w:pPr>
                  <w:r w:rsidRPr="00381214">
                    <w:rPr>
                      <w:rFonts w:ascii="Times New Roman" w:hAnsi="Times New Roman"/>
                      <w:sz w:val="22"/>
                      <w:szCs w:val="22"/>
                    </w:rPr>
                    <w:t xml:space="preserve">Grupi 1 dhe 5: Ushtrimet: 3/a, 4/b, 5/a në fq. 58 </w:t>
                  </w:r>
                </w:p>
              </w:tc>
              <w:tc>
                <w:tcPr>
                  <w:tcW w:w="5211" w:type="dxa"/>
                </w:tcPr>
                <w:p w:rsidR="00C525EB" w:rsidRPr="00381214" w:rsidRDefault="00C525EB" w:rsidP="00C525EB">
                  <w:pPr>
                    <w:pStyle w:val="ListParagraph"/>
                    <w:numPr>
                      <w:ilvl w:val="0"/>
                      <w:numId w:val="1"/>
                    </w:numPr>
                    <w:spacing w:line="276" w:lineRule="auto"/>
                    <w:ind w:left="990"/>
                    <w:jc w:val="left"/>
                    <w:rPr>
                      <w:rFonts w:ascii="Times New Roman" w:hAnsi="Times New Roman"/>
                      <w:sz w:val="22"/>
                      <w:szCs w:val="22"/>
                    </w:rPr>
                  </w:pPr>
                  <w:r w:rsidRPr="00381214">
                    <w:rPr>
                      <w:rFonts w:ascii="Times New Roman" w:hAnsi="Times New Roman"/>
                      <w:sz w:val="22"/>
                      <w:szCs w:val="22"/>
                    </w:rPr>
                    <w:t>Grupi 3 dhe 7: Ushtrimet: 3/b, 4/d, 7/b në faqen 58</w:t>
                  </w:r>
                </w:p>
              </w:tc>
            </w:tr>
            <w:tr w:rsidR="00C525EB" w:rsidRPr="00381214" w:rsidTr="00C525EB">
              <w:tc>
                <w:tcPr>
                  <w:tcW w:w="5229" w:type="dxa"/>
                </w:tcPr>
                <w:p w:rsidR="00C525EB" w:rsidRPr="00381214" w:rsidRDefault="00C525EB" w:rsidP="00C525EB">
                  <w:pPr>
                    <w:pStyle w:val="ListParagraph"/>
                    <w:numPr>
                      <w:ilvl w:val="0"/>
                      <w:numId w:val="1"/>
                    </w:numPr>
                    <w:spacing w:line="276" w:lineRule="auto"/>
                    <w:ind w:left="990"/>
                    <w:jc w:val="left"/>
                    <w:rPr>
                      <w:rFonts w:ascii="Times New Roman" w:hAnsi="Times New Roman"/>
                      <w:sz w:val="22"/>
                      <w:szCs w:val="22"/>
                    </w:rPr>
                  </w:pPr>
                  <w:r w:rsidRPr="00381214">
                    <w:rPr>
                      <w:rFonts w:ascii="Times New Roman" w:hAnsi="Times New Roman"/>
                      <w:sz w:val="22"/>
                      <w:szCs w:val="22"/>
                    </w:rPr>
                    <w:t xml:space="preserve">Grupi 2 dhe 6: Ushtrimet: 1/c, 2/a, 3/b, 5/a në fq. 59 </w:t>
                  </w:r>
                </w:p>
              </w:tc>
              <w:tc>
                <w:tcPr>
                  <w:tcW w:w="5211" w:type="dxa"/>
                </w:tcPr>
                <w:p w:rsidR="00C525EB" w:rsidRPr="00381214" w:rsidRDefault="00C525EB" w:rsidP="00C525EB">
                  <w:pPr>
                    <w:pStyle w:val="ListParagraph"/>
                    <w:numPr>
                      <w:ilvl w:val="0"/>
                      <w:numId w:val="1"/>
                    </w:numPr>
                    <w:spacing w:line="276" w:lineRule="auto"/>
                    <w:ind w:left="990"/>
                    <w:jc w:val="left"/>
                    <w:rPr>
                      <w:rFonts w:ascii="Times New Roman" w:hAnsi="Times New Roman"/>
                      <w:sz w:val="22"/>
                      <w:szCs w:val="22"/>
                    </w:rPr>
                  </w:pPr>
                  <w:r w:rsidRPr="00381214">
                    <w:rPr>
                      <w:rFonts w:ascii="Times New Roman" w:hAnsi="Times New Roman"/>
                      <w:sz w:val="22"/>
                      <w:szCs w:val="22"/>
                    </w:rPr>
                    <w:t xml:space="preserve">Grupi 4 dhe 8: Ushtrimet: 1/d, 2/c, 4/b, 5/d në fq. 59 </w:t>
                  </w:r>
                </w:p>
              </w:tc>
            </w:tr>
          </w:tbl>
          <w:p w:rsidR="00C525EB" w:rsidRPr="00381214" w:rsidRDefault="00C525EB" w:rsidP="00C525EB">
            <w:pPr>
              <w:spacing w:line="276" w:lineRule="auto"/>
              <w:ind w:firstLine="0"/>
              <w:jc w:val="left"/>
              <w:rPr>
                <w:rFonts w:ascii="Times New Roman" w:hAnsi="Times New Roman"/>
                <w:sz w:val="22"/>
                <w:szCs w:val="22"/>
              </w:rPr>
            </w:pPr>
            <w:r w:rsidRPr="00381214">
              <w:rPr>
                <w:rFonts w:ascii="Times New Roman" w:hAnsi="Times New Roman"/>
                <w:sz w:val="22"/>
                <w:szCs w:val="22"/>
              </w:rPr>
              <w:t>Nxënësit punojnë fillimisht në grupet e tyre, ndërsa mësuesi/ja vëzhgon punën e tyre duke ndihmuar grupet që hasin vështirësi. Më pas, krahasojnë zgjidhjet me grupet që kanë të njëjtat ushtrime. Përfaqësues të grupeve prezantojnë zgjidhjet e ushtrimeve në tabelë. Gjatë kohës që prezantohen ushtrimet, mësuesi/ja por edhe, vetë nxënësit mund të drejtojnë pyetje për situata të ndryshme.</w:t>
            </w:r>
          </w:p>
        </w:tc>
      </w:tr>
      <w:tr w:rsidR="00C525EB" w:rsidRPr="00381214" w:rsidTr="00D018FA">
        <w:tc>
          <w:tcPr>
            <w:tcW w:w="10490" w:type="dxa"/>
            <w:gridSpan w:val="4"/>
            <w:shd w:val="clear" w:color="auto" w:fill="auto"/>
          </w:tcPr>
          <w:p w:rsidR="00C525EB" w:rsidRPr="00381214" w:rsidRDefault="00C525EB" w:rsidP="00C525EB">
            <w:pPr>
              <w:spacing w:line="276" w:lineRule="auto"/>
              <w:ind w:firstLine="0"/>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Në këtë orë mësimi, mësuesi/ja vlerëson disa nxënës dhe mban shënime në fletoren-evidencë për disa të tjerë. Në vlerësim, mësuesi/ja mban parasysh punën që nxënësit bënë në fletore dhe prezantimin në tabelë. Gjithashtu ndikohet edhe nga aftësia për të ndërthurur njohuritë e marra më parë (funksionet e anasjella, vetitë) me njohuritë e reja.</w:t>
            </w:r>
          </w:p>
        </w:tc>
      </w:tr>
      <w:tr w:rsidR="00C525EB" w:rsidRPr="00381214" w:rsidTr="00D018FA">
        <w:tc>
          <w:tcPr>
            <w:tcW w:w="10490" w:type="dxa"/>
            <w:gridSpan w:val="4"/>
            <w:shd w:val="clear" w:color="auto" w:fill="auto"/>
          </w:tcPr>
          <w:p w:rsidR="00C525EB" w:rsidRPr="00381214" w:rsidRDefault="00C525EB" w:rsidP="00C525EB">
            <w:pPr>
              <w:spacing w:line="276" w:lineRule="auto"/>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Ushtrimet 2, 7/a, c në faqen 58 dhe 3/a c, 4/a, 7 në faqen 59. Mësuesi/ja jep udhëzimet e duhura për zgjidhjen e detyrave.</w:t>
            </w:r>
          </w:p>
          <w:p w:rsidR="00C525EB" w:rsidRPr="00381214" w:rsidRDefault="00C525EB" w:rsidP="00C525EB">
            <w:pPr>
              <w:spacing w:line="276" w:lineRule="auto"/>
              <w:ind w:firstLine="0"/>
              <w:jc w:val="left"/>
              <w:rPr>
                <w:rFonts w:ascii="Times New Roman" w:hAnsi="Times New Roman"/>
                <w:sz w:val="22"/>
                <w:szCs w:val="22"/>
              </w:rPr>
            </w:pPr>
            <w:r w:rsidRPr="00381214">
              <w:rPr>
                <w:rFonts w:ascii="Times New Roman" w:hAnsi="Times New Roman"/>
                <w:b/>
                <w:sz w:val="22"/>
                <w:szCs w:val="22"/>
              </w:rPr>
              <w:t>Detyrë hulumtuese</w:t>
            </w:r>
            <w:r w:rsidRPr="00381214">
              <w:rPr>
                <w:rFonts w:ascii="Times New Roman" w:hAnsi="Times New Roman"/>
                <w:sz w:val="22"/>
                <w:szCs w:val="22"/>
              </w:rPr>
              <w:t xml:space="preserve">: Ushtrimet 8, 9 në faqen 59 </w:t>
            </w:r>
          </w:p>
        </w:tc>
      </w:tr>
    </w:tbl>
    <w:p w:rsidR="00C525EB" w:rsidRPr="00381214" w:rsidRDefault="00C525EB" w:rsidP="00C525EB">
      <w:pPr>
        <w:ind w:firstLine="0"/>
        <w:rPr>
          <w:rFonts w:ascii="Times New Roman" w:hAnsi="Times New Roman"/>
        </w:rPr>
      </w:pPr>
    </w:p>
    <w:p w:rsidR="00C525EB" w:rsidRPr="00381214" w:rsidRDefault="00C525EB" w:rsidP="00CD0276">
      <w:pPr>
        <w:ind w:firstLine="0"/>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Dt. _______________</w:t>
      </w:r>
    </w:p>
    <w:p w:rsidR="00C525EB" w:rsidRPr="00381214" w:rsidRDefault="00C525EB" w:rsidP="00CD0276">
      <w:pPr>
        <w:ind w:firstLine="0"/>
        <w:rPr>
          <w:rFonts w:ascii="Times New Roman" w:hAnsi="Times New Roman"/>
        </w:rPr>
      </w:pPr>
    </w:p>
    <w:tbl>
      <w:tblPr>
        <w:tblStyle w:val="TableGrid"/>
        <w:tblW w:w="10207" w:type="dxa"/>
        <w:jc w:val="right"/>
        <w:tblLayout w:type="fixed"/>
        <w:tblLook w:val="04A0" w:firstRow="1" w:lastRow="0" w:firstColumn="1" w:lastColumn="0" w:noHBand="0" w:noVBand="1"/>
      </w:tblPr>
      <w:tblGrid>
        <w:gridCol w:w="2235"/>
        <w:gridCol w:w="4246"/>
        <w:gridCol w:w="1771"/>
        <w:gridCol w:w="1955"/>
      </w:tblGrid>
      <w:tr w:rsidR="00C525EB" w:rsidRPr="00381214" w:rsidTr="00C525EB">
        <w:trPr>
          <w:jc w:val="right"/>
        </w:trPr>
        <w:tc>
          <w:tcPr>
            <w:tcW w:w="2235" w:type="dxa"/>
            <w:shd w:val="clear" w:color="auto" w:fill="auto"/>
          </w:tcPr>
          <w:p w:rsidR="00C525EB" w:rsidRPr="00381214" w:rsidRDefault="00C525EB" w:rsidP="00C525EB">
            <w:pPr>
              <w:spacing w:line="276" w:lineRule="auto"/>
              <w:ind w:firstLine="0"/>
              <w:jc w:val="left"/>
              <w:rPr>
                <w:rFonts w:ascii="Times New Roman" w:hAnsi="Times New Roman"/>
                <w:sz w:val="22"/>
                <w:szCs w:val="22"/>
              </w:rPr>
            </w:pPr>
            <w:r w:rsidRPr="00381214">
              <w:rPr>
                <w:rFonts w:ascii="Times New Roman" w:hAnsi="Times New Roman"/>
                <w:b/>
                <w:bCs/>
                <w:sz w:val="22"/>
                <w:szCs w:val="22"/>
              </w:rPr>
              <w:t>Fusha:</w:t>
            </w:r>
            <w:r w:rsidRPr="00381214">
              <w:rPr>
                <w:rFonts w:ascii="Times New Roman" w:hAnsi="Times New Roman"/>
                <w:sz w:val="22"/>
                <w:szCs w:val="22"/>
              </w:rPr>
              <w:t xml:space="preserve"> Matematikë</w:t>
            </w:r>
          </w:p>
        </w:tc>
        <w:tc>
          <w:tcPr>
            <w:tcW w:w="4246" w:type="dxa"/>
            <w:shd w:val="clear" w:color="auto" w:fill="auto"/>
          </w:tcPr>
          <w:p w:rsidR="00C525EB" w:rsidRPr="00381214" w:rsidRDefault="00C525EB" w:rsidP="00C525EB">
            <w:pPr>
              <w:spacing w:line="276" w:lineRule="auto"/>
              <w:ind w:firstLine="0"/>
              <w:jc w:val="left"/>
              <w:rPr>
                <w:rFonts w:ascii="Times New Roman" w:hAnsi="Times New Roman"/>
                <w:sz w:val="22"/>
                <w:szCs w:val="22"/>
              </w:rPr>
            </w:pPr>
            <w:r w:rsidRPr="00381214">
              <w:rPr>
                <w:rFonts w:ascii="Times New Roman" w:hAnsi="Times New Roman"/>
                <w:b/>
                <w:bCs/>
                <w:sz w:val="22"/>
                <w:szCs w:val="22"/>
              </w:rPr>
              <w:t>Lënda:</w:t>
            </w:r>
            <w:r w:rsidRPr="00381214">
              <w:rPr>
                <w:rFonts w:ascii="Times New Roman" w:hAnsi="Times New Roman"/>
                <w:sz w:val="22"/>
                <w:szCs w:val="22"/>
              </w:rPr>
              <w:t xml:space="preserve"> Matematikë me zgjedhje</w:t>
            </w:r>
          </w:p>
        </w:tc>
        <w:tc>
          <w:tcPr>
            <w:tcW w:w="1771" w:type="dxa"/>
            <w:shd w:val="clear" w:color="auto" w:fill="auto"/>
          </w:tcPr>
          <w:p w:rsidR="00C525EB" w:rsidRPr="00381214" w:rsidRDefault="00C525EB" w:rsidP="00C525EB">
            <w:pPr>
              <w:spacing w:line="276" w:lineRule="auto"/>
              <w:ind w:firstLine="0"/>
              <w:jc w:val="left"/>
              <w:rPr>
                <w:rFonts w:ascii="Times New Roman" w:hAnsi="Times New Roman"/>
                <w:sz w:val="22"/>
                <w:szCs w:val="22"/>
              </w:rPr>
            </w:pPr>
            <w:r w:rsidRPr="00381214">
              <w:rPr>
                <w:rFonts w:ascii="Times New Roman" w:hAnsi="Times New Roman"/>
                <w:b/>
                <w:bCs/>
                <w:sz w:val="22"/>
                <w:szCs w:val="22"/>
              </w:rPr>
              <w:t>Shkalla:</w:t>
            </w:r>
            <w:r w:rsidRPr="00381214">
              <w:rPr>
                <w:rFonts w:ascii="Times New Roman" w:hAnsi="Times New Roman"/>
                <w:sz w:val="22"/>
                <w:szCs w:val="22"/>
              </w:rPr>
              <w:t xml:space="preserve"> VI</w:t>
            </w:r>
          </w:p>
        </w:tc>
        <w:tc>
          <w:tcPr>
            <w:tcW w:w="1955" w:type="dxa"/>
            <w:shd w:val="clear" w:color="auto" w:fill="auto"/>
          </w:tcPr>
          <w:p w:rsidR="00C525EB" w:rsidRPr="00381214" w:rsidRDefault="00C525EB" w:rsidP="00C525EB">
            <w:pPr>
              <w:spacing w:line="276" w:lineRule="auto"/>
              <w:ind w:firstLine="0"/>
              <w:jc w:val="left"/>
              <w:rPr>
                <w:rFonts w:ascii="Times New Roman" w:hAnsi="Times New Roman"/>
                <w:sz w:val="22"/>
                <w:szCs w:val="22"/>
                <w:vertAlign w:val="superscript"/>
              </w:rPr>
            </w:pPr>
            <w:r w:rsidRPr="00381214">
              <w:rPr>
                <w:rFonts w:ascii="Times New Roman" w:hAnsi="Times New Roman"/>
                <w:b/>
                <w:bCs/>
                <w:sz w:val="22"/>
                <w:szCs w:val="22"/>
              </w:rPr>
              <w:t>Klasa:</w:t>
            </w:r>
            <w:r w:rsidRPr="00381214">
              <w:rPr>
                <w:rFonts w:ascii="Times New Roman" w:hAnsi="Times New Roman"/>
                <w:sz w:val="22"/>
                <w:szCs w:val="22"/>
              </w:rPr>
              <w:t xml:space="preserve"> XII </w:t>
            </w:r>
            <w:r w:rsidRPr="00381214">
              <w:rPr>
                <w:rFonts w:ascii="Times New Roman" w:hAnsi="Times New Roman"/>
                <w:sz w:val="22"/>
                <w:szCs w:val="22"/>
                <w:vertAlign w:val="superscript"/>
              </w:rPr>
              <w:t>___</w:t>
            </w:r>
          </w:p>
        </w:tc>
      </w:tr>
      <w:tr w:rsidR="00C525EB" w:rsidRPr="00381214" w:rsidTr="00C525EB">
        <w:trPr>
          <w:jc w:val="right"/>
        </w:trPr>
        <w:tc>
          <w:tcPr>
            <w:tcW w:w="6481" w:type="dxa"/>
            <w:gridSpan w:val="2"/>
            <w:shd w:val="clear" w:color="auto" w:fill="auto"/>
          </w:tcPr>
          <w:p w:rsidR="00C525EB" w:rsidRPr="00381214" w:rsidRDefault="00C525EB" w:rsidP="00C525EB">
            <w:pPr>
              <w:spacing w:line="276" w:lineRule="auto"/>
              <w:ind w:firstLine="0"/>
              <w:jc w:val="left"/>
              <w:rPr>
                <w:rFonts w:ascii="Times New Roman" w:hAnsi="Times New Roman"/>
                <w:b/>
                <w:sz w:val="22"/>
                <w:szCs w:val="22"/>
              </w:rPr>
            </w:pPr>
            <w:r w:rsidRPr="00381214">
              <w:rPr>
                <w:rFonts w:ascii="Times New Roman" w:hAnsi="Times New Roman"/>
                <w:b/>
                <w:sz w:val="22"/>
                <w:szCs w:val="22"/>
              </w:rPr>
              <w:t>Tema mësimore</w:t>
            </w:r>
            <w:r w:rsidRPr="00381214">
              <w:rPr>
                <w:rFonts w:ascii="Times New Roman" w:hAnsi="Times New Roman"/>
                <w:sz w:val="22"/>
                <w:szCs w:val="22"/>
              </w:rPr>
              <w:t>: Formulat trigonometrike të shumës dhe diferencës së këndeve. (Shkathtësi dhe aftësi &amp; Arsyetim dhe zgjidhje problemore)</w:t>
            </w:r>
          </w:p>
        </w:tc>
        <w:tc>
          <w:tcPr>
            <w:tcW w:w="3726" w:type="dxa"/>
            <w:gridSpan w:val="2"/>
            <w:shd w:val="clear" w:color="auto" w:fill="auto"/>
          </w:tcPr>
          <w:p w:rsidR="00C525EB" w:rsidRPr="00381214" w:rsidRDefault="00C525EB" w:rsidP="00C525EB">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Situata e të nxënit: </w:t>
            </w:r>
          </w:p>
          <w:p w:rsidR="00C525EB" w:rsidRPr="00381214" w:rsidRDefault="00C525EB" w:rsidP="00C525EB">
            <w:pPr>
              <w:spacing w:line="276" w:lineRule="auto"/>
              <w:ind w:firstLine="0"/>
              <w:jc w:val="left"/>
              <w:rPr>
                <w:rFonts w:ascii="Times New Roman" w:hAnsi="Times New Roman"/>
                <w:b/>
                <w:sz w:val="22"/>
                <w:szCs w:val="22"/>
              </w:rPr>
            </w:pPr>
          </w:p>
        </w:tc>
      </w:tr>
      <w:tr w:rsidR="00C525EB" w:rsidRPr="00381214" w:rsidTr="00C525EB">
        <w:trPr>
          <w:jc w:val="right"/>
        </w:trPr>
        <w:tc>
          <w:tcPr>
            <w:tcW w:w="6481" w:type="dxa"/>
            <w:gridSpan w:val="2"/>
            <w:shd w:val="clear" w:color="auto" w:fill="auto"/>
          </w:tcPr>
          <w:p w:rsidR="00C525EB" w:rsidRPr="00381214" w:rsidRDefault="00C525EB" w:rsidP="00C525EB">
            <w:pPr>
              <w:spacing w:line="276" w:lineRule="auto"/>
              <w:ind w:firstLine="0"/>
              <w:rPr>
                <w:rFonts w:ascii="Times New Roman" w:hAnsi="Times New Roman"/>
                <w:b/>
                <w:sz w:val="22"/>
                <w:szCs w:val="22"/>
              </w:rPr>
            </w:pPr>
            <w:r w:rsidRPr="00381214">
              <w:rPr>
                <w:rFonts w:ascii="Times New Roman" w:hAnsi="Times New Roman"/>
                <w:b/>
                <w:sz w:val="22"/>
                <w:szCs w:val="22"/>
              </w:rPr>
              <w:t xml:space="preserve">Rezultatet e të nxënit të kompetencave matematikore sipas temës mësimore </w:t>
            </w:r>
          </w:p>
          <w:p w:rsidR="00C525EB" w:rsidRPr="00381214" w:rsidRDefault="00C525EB" w:rsidP="00C525EB">
            <w:pPr>
              <w:spacing w:line="276" w:lineRule="auto"/>
              <w:ind w:firstLine="0"/>
              <w:rPr>
                <w:rFonts w:ascii="Times New Roman" w:hAnsi="Times New Roman"/>
                <w:b/>
                <w:sz w:val="22"/>
                <w:szCs w:val="22"/>
              </w:rPr>
            </w:pPr>
            <w:r w:rsidRPr="00381214">
              <w:rPr>
                <w:rFonts w:ascii="Times New Roman" w:hAnsi="Times New Roman"/>
                <w:b/>
                <w:sz w:val="22"/>
                <w:szCs w:val="22"/>
              </w:rPr>
              <w:t>Nxënësi/ja në fund të orës së mësimit:</w:t>
            </w:r>
          </w:p>
          <w:p w:rsidR="00C525EB" w:rsidRPr="00381214" w:rsidRDefault="00C525EB" w:rsidP="00C525EB">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formulon barazimet për funksionet trigonometrike të shumës, diferencës së këndeve, dyfishit të këndit;</w:t>
            </w:r>
          </w:p>
          <w:p w:rsidR="00C525EB" w:rsidRPr="00381214" w:rsidRDefault="00C525EB" w:rsidP="00C525EB">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njehson vlerën e funksioneve trigonometrike të një këndi duke e shprehur atë si shumë ose si diferencë të dy këndeve;</w:t>
            </w:r>
          </w:p>
          <w:p w:rsidR="00C525EB" w:rsidRPr="00381214" w:rsidRDefault="00C525EB" w:rsidP="00C525EB">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shndërron shprehje trigonometrike me ndihmën e formulave trigonometrike të shumës ose diferencës së këndeve;</w:t>
            </w:r>
          </w:p>
          <w:p w:rsidR="00C525EB" w:rsidRPr="00381214" w:rsidRDefault="00C525EB" w:rsidP="00C525EB">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vërteton identitete të ndryshme trigonometrike;</w:t>
            </w:r>
          </w:p>
          <w:p w:rsidR="00C525EB" w:rsidRPr="00381214" w:rsidRDefault="00C525EB" w:rsidP="00C525EB">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lastRenderedPageBreak/>
              <w:t xml:space="preserve">zgjidh ekuacione trigonometrike duke përdorur formulat për shumën ose diferencën e këndeve. </w:t>
            </w:r>
          </w:p>
        </w:tc>
        <w:tc>
          <w:tcPr>
            <w:tcW w:w="3726" w:type="dxa"/>
            <w:gridSpan w:val="2"/>
            <w:shd w:val="clear" w:color="auto" w:fill="auto"/>
          </w:tcPr>
          <w:p w:rsidR="00C525EB" w:rsidRPr="00381214" w:rsidRDefault="00C525EB" w:rsidP="00C525EB">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Fjalët kyçe</w:t>
            </w:r>
            <w:r w:rsidRPr="00381214">
              <w:rPr>
                <w:rFonts w:ascii="Times New Roman" w:hAnsi="Times New Roman"/>
                <w:sz w:val="22"/>
                <w:szCs w:val="22"/>
              </w:rPr>
              <w:t xml:space="preserve">: sinus, kosinus, tangjent, sinusi i shumës (i diferencës), sinusi i dyfishit, kosinusi i dyfishit, identitete trigonometrike, ekuacione trigonometrike </w:t>
            </w:r>
          </w:p>
        </w:tc>
      </w:tr>
      <w:tr w:rsidR="00C525EB" w:rsidRPr="00381214" w:rsidTr="00C525EB">
        <w:trPr>
          <w:jc w:val="right"/>
        </w:trPr>
        <w:tc>
          <w:tcPr>
            <w:tcW w:w="6481" w:type="dxa"/>
            <w:gridSpan w:val="2"/>
            <w:shd w:val="clear" w:color="auto" w:fill="auto"/>
          </w:tcPr>
          <w:p w:rsidR="00C525EB" w:rsidRPr="00381214" w:rsidRDefault="00C525EB" w:rsidP="00C525EB">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 xml:space="preserve">Burimet: </w:t>
            </w:r>
            <w:r w:rsidRPr="00381214">
              <w:rPr>
                <w:rFonts w:ascii="Times New Roman" w:hAnsi="Times New Roman"/>
                <w:sz w:val="22"/>
                <w:szCs w:val="22"/>
              </w:rPr>
              <w:t xml:space="preserve">libri i nxënësit, libri i mësuesit  </w:t>
            </w:r>
          </w:p>
        </w:tc>
        <w:tc>
          <w:tcPr>
            <w:tcW w:w="3726" w:type="dxa"/>
            <w:gridSpan w:val="2"/>
            <w:shd w:val="clear" w:color="auto" w:fill="auto"/>
          </w:tcPr>
          <w:p w:rsidR="00C525EB" w:rsidRPr="00381214" w:rsidRDefault="00C525EB" w:rsidP="00C525EB">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 xml:space="preserve">shkenca  </w:t>
            </w:r>
          </w:p>
        </w:tc>
      </w:tr>
      <w:tr w:rsidR="00C525EB" w:rsidRPr="00381214" w:rsidTr="00C525EB">
        <w:trPr>
          <w:jc w:val="right"/>
        </w:trPr>
        <w:tc>
          <w:tcPr>
            <w:tcW w:w="10207" w:type="dxa"/>
            <w:gridSpan w:val="4"/>
            <w:shd w:val="clear" w:color="auto" w:fill="auto"/>
          </w:tcPr>
          <w:p w:rsidR="00C525EB" w:rsidRPr="00381214" w:rsidRDefault="00C525EB" w:rsidP="00C525EB">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C525EB" w:rsidRPr="00381214" w:rsidTr="00C525EB">
        <w:trPr>
          <w:trHeight w:val="2542"/>
          <w:jc w:val="right"/>
        </w:trPr>
        <w:tc>
          <w:tcPr>
            <w:tcW w:w="10207" w:type="dxa"/>
            <w:gridSpan w:val="4"/>
            <w:shd w:val="clear" w:color="auto" w:fill="auto"/>
          </w:tcPr>
          <w:p w:rsidR="00C525EB" w:rsidRPr="00381214" w:rsidRDefault="00C525EB" w:rsidP="00C525EB">
            <w:pPr>
              <w:spacing w:line="276" w:lineRule="auto"/>
              <w:ind w:firstLine="0"/>
              <w:jc w:val="left"/>
              <w:rPr>
                <w:rFonts w:ascii="Times New Roman" w:hAnsi="Times New Roman"/>
                <w:sz w:val="22"/>
                <w:szCs w:val="22"/>
              </w:rPr>
            </w:pPr>
            <w:r w:rsidRPr="00381214">
              <w:rPr>
                <w:rFonts w:ascii="Times New Roman" w:hAnsi="Times New Roman"/>
                <w:b/>
                <w:sz w:val="22"/>
                <w:szCs w:val="22"/>
              </w:rPr>
              <w:t>Organizimi i orës së mësimit</w:t>
            </w:r>
            <w:r w:rsidRPr="00381214">
              <w:rPr>
                <w:rFonts w:ascii="Times New Roman" w:hAnsi="Times New Roman"/>
                <w:sz w:val="22"/>
                <w:szCs w:val="22"/>
              </w:rPr>
              <w:t>:</w:t>
            </w:r>
          </w:p>
          <w:p w:rsidR="00C525EB" w:rsidRPr="00381214" w:rsidRDefault="00C525EB" w:rsidP="00C525EB">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Parashikimi i njohurive</w:t>
            </w:r>
            <w:r w:rsidRPr="00381214">
              <w:rPr>
                <w:rFonts w:ascii="Times New Roman" w:hAnsi="Times New Roman"/>
                <w:sz w:val="22"/>
                <w:szCs w:val="22"/>
              </w:rPr>
              <w:t>: Në fillim të orës së mësimit, mësuesi/ja parashtron përpara nxënësve situata të ndryshme, në mënyrë që të nxitë diskutimin e njohurive paraprake të tyre, si p.sh.:</w:t>
            </w:r>
          </w:p>
          <w:p w:rsidR="00C525EB" w:rsidRPr="00381214" w:rsidRDefault="00C525EB" w:rsidP="00C525EB">
            <w:pPr>
              <w:pStyle w:val="ListParagraph"/>
              <w:numPr>
                <w:ilvl w:val="0"/>
                <w:numId w:val="129"/>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Njehsoni sinA në trekëndëshin kënddrejtë ABC me katete 8 cm dhe 6 cm dhe kënd C = 90</w:t>
            </w:r>
            <w:r w:rsidRPr="00381214">
              <w:rPr>
                <w:rFonts w:ascii="Times New Roman" w:hAnsi="Times New Roman"/>
                <w:sz w:val="22"/>
                <w:szCs w:val="22"/>
                <w:vertAlign w:val="superscript"/>
              </w:rPr>
              <w:t>°</w:t>
            </w:r>
            <w:r w:rsidRPr="00381214">
              <w:rPr>
                <w:rFonts w:ascii="Times New Roman" w:hAnsi="Times New Roman"/>
                <w:sz w:val="22"/>
                <w:szCs w:val="22"/>
              </w:rPr>
              <w:t>.</w:t>
            </w:r>
          </w:p>
          <w:p w:rsidR="00C525EB" w:rsidRPr="00381214" w:rsidRDefault="00C525EB" w:rsidP="00C525EB">
            <w:pPr>
              <w:pStyle w:val="ListParagraph"/>
              <w:numPr>
                <w:ilvl w:val="0"/>
                <w:numId w:val="129"/>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 xml:space="preserve">Krahasoni </w:t>
            </w:r>
            <w:r w:rsidRPr="00381214">
              <w:rPr>
                <w:rFonts w:ascii="Times New Roman" w:hAnsi="Times New Roman"/>
                <w:position w:val="-8"/>
                <w:sz w:val="22"/>
                <w:szCs w:val="22"/>
                <w:lang w:eastAsia="en-US"/>
              </w:rPr>
              <w:object w:dxaOrig="960" w:dyaOrig="260">
                <v:shape id="_x0000_i1354" type="#_x0000_t75" style="width:48pt;height:13pt" o:ole="">
                  <v:imagedata r:id="rId1030" o:title=""/>
                </v:shape>
                <o:OLEObject Type="Embed" ProgID="Equation.DSMT4" ShapeID="_x0000_i1354" DrawAspect="Content" ObjectID="_1603006411" r:id="rId1031"/>
              </w:object>
            </w:r>
            <w:r w:rsidRPr="00381214">
              <w:rPr>
                <w:rFonts w:ascii="Times New Roman" w:hAnsi="Times New Roman"/>
                <w:sz w:val="22"/>
                <w:szCs w:val="22"/>
              </w:rPr>
              <w:t xml:space="preserve"> me </w:t>
            </w:r>
            <w:r w:rsidRPr="00381214">
              <w:rPr>
                <w:rFonts w:ascii="Times New Roman" w:hAnsi="Times New Roman"/>
                <w:position w:val="-8"/>
                <w:sz w:val="22"/>
                <w:szCs w:val="22"/>
                <w:lang w:eastAsia="en-US"/>
              </w:rPr>
              <w:object w:dxaOrig="820" w:dyaOrig="260">
                <v:shape id="_x0000_i1355" type="#_x0000_t75" style="width:41pt;height:12.5pt" o:ole="">
                  <v:imagedata r:id="rId1032" o:title=""/>
                </v:shape>
                <o:OLEObject Type="Embed" ProgID="Equation.DSMT4" ShapeID="_x0000_i1355" DrawAspect="Content" ObjectID="_1603006412" r:id="rId1033"/>
              </w:object>
            </w:r>
            <w:r w:rsidRPr="00381214">
              <w:rPr>
                <w:rFonts w:ascii="Times New Roman" w:hAnsi="Times New Roman"/>
                <w:sz w:val="22"/>
                <w:szCs w:val="22"/>
              </w:rPr>
              <w:t xml:space="preserve">. Merrni </w:t>
            </w:r>
            <w:r w:rsidRPr="00381214">
              <w:rPr>
                <w:rFonts w:ascii="Times New Roman" w:hAnsi="Times New Roman"/>
                <w:position w:val="-6"/>
                <w:sz w:val="22"/>
                <w:szCs w:val="22"/>
                <w:lang w:eastAsia="en-US"/>
              </w:rPr>
              <w:object w:dxaOrig="620" w:dyaOrig="260">
                <v:shape id="_x0000_i1356" type="#_x0000_t75" style="width:31pt;height:13pt" o:ole="">
                  <v:imagedata r:id="rId1034" o:title=""/>
                </v:shape>
                <o:OLEObject Type="Embed" ProgID="Equation.DSMT4" ShapeID="_x0000_i1356" DrawAspect="Content" ObjectID="_1603006413" r:id="rId1035"/>
              </w:object>
            </w:r>
            <w:r w:rsidRPr="00381214">
              <w:rPr>
                <w:rFonts w:ascii="Times New Roman" w:hAnsi="Times New Roman"/>
                <w:sz w:val="22"/>
                <w:szCs w:val="22"/>
              </w:rPr>
              <w:t xml:space="preserve">dhe </w:t>
            </w:r>
            <w:r w:rsidRPr="00381214">
              <w:rPr>
                <w:rFonts w:ascii="Times New Roman" w:hAnsi="Times New Roman"/>
                <w:position w:val="-8"/>
                <w:sz w:val="22"/>
                <w:szCs w:val="22"/>
                <w:lang w:eastAsia="en-US"/>
              </w:rPr>
              <w:object w:dxaOrig="620" w:dyaOrig="279">
                <v:shape id="_x0000_i1357" type="#_x0000_t75" style="width:31pt;height:14pt" o:ole="">
                  <v:imagedata r:id="rId1036" o:title=""/>
                </v:shape>
                <o:OLEObject Type="Embed" ProgID="Equation.DSMT4" ShapeID="_x0000_i1357" DrawAspect="Content" ObjectID="_1603006414" r:id="rId1037"/>
              </w:object>
            </w:r>
            <w:r w:rsidRPr="00381214">
              <w:rPr>
                <w:rFonts w:ascii="Times New Roman" w:hAnsi="Times New Roman"/>
                <w:sz w:val="22"/>
                <w:szCs w:val="22"/>
              </w:rPr>
              <w:t>.</w:t>
            </w:r>
          </w:p>
          <w:p w:rsidR="00C525EB" w:rsidRPr="00381214" w:rsidRDefault="00C525EB" w:rsidP="00C525EB">
            <w:pPr>
              <w:pStyle w:val="ListParagraph"/>
              <w:numPr>
                <w:ilvl w:val="0"/>
                <w:numId w:val="129"/>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 xml:space="preserve">A mund të themi se </w:t>
            </w:r>
            <w:r w:rsidRPr="00381214">
              <w:rPr>
                <w:rFonts w:ascii="Times New Roman" w:hAnsi="Times New Roman"/>
                <w:position w:val="-8"/>
                <w:sz w:val="22"/>
                <w:szCs w:val="22"/>
                <w:lang w:eastAsia="en-US"/>
              </w:rPr>
              <w:object w:dxaOrig="1900" w:dyaOrig="260">
                <v:shape id="_x0000_i1358" type="#_x0000_t75" style="width:95pt;height:12.5pt" o:ole="">
                  <v:imagedata r:id="rId1038" o:title=""/>
                </v:shape>
                <o:OLEObject Type="Embed" ProgID="Equation.DSMT4" ShapeID="_x0000_i1358" DrawAspect="Content" ObjectID="_1603006415" r:id="rId1039"/>
              </w:object>
            </w:r>
            <w:r w:rsidRPr="00381214">
              <w:rPr>
                <w:rFonts w:ascii="Times New Roman" w:hAnsi="Times New Roman"/>
                <w:sz w:val="22"/>
                <w:szCs w:val="22"/>
              </w:rPr>
              <w:t>?</w:t>
            </w:r>
          </w:p>
          <w:p w:rsidR="00C525EB" w:rsidRPr="00381214" w:rsidRDefault="00C525EB" w:rsidP="00C525EB">
            <w:pPr>
              <w:pStyle w:val="ListParagraph"/>
              <w:numPr>
                <w:ilvl w:val="0"/>
                <w:numId w:val="129"/>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Kur dy trekëndësha janë të ngjashëm?</w:t>
            </w:r>
          </w:p>
          <w:p w:rsidR="00C525EB" w:rsidRPr="00381214" w:rsidRDefault="00C525EB" w:rsidP="00C525EB">
            <w:pPr>
              <w:pStyle w:val="ListParagraph"/>
              <w:numPr>
                <w:ilvl w:val="0"/>
                <w:numId w:val="129"/>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 xml:space="preserve">Plotësoni barazimin </w:t>
            </w:r>
            <w:r w:rsidRPr="00381214">
              <w:rPr>
                <w:rFonts w:ascii="Times New Roman" w:hAnsi="Times New Roman"/>
                <w:position w:val="-6"/>
                <w:sz w:val="22"/>
                <w:szCs w:val="22"/>
                <w:lang w:eastAsia="en-US"/>
              </w:rPr>
              <w:object w:dxaOrig="1880" w:dyaOrig="320">
                <v:shape id="_x0000_i1359" type="#_x0000_t75" style="width:94pt;height:16pt" o:ole="">
                  <v:imagedata r:id="rId1040" o:title=""/>
                </v:shape>
                <o:OLEObject Type="Embed" ProgID="Equation.DSMT4" ShapeID="_x0000_i1359" DrawAspect="Content" ObjectID="_1603006416" r:id="rId1041"/>
              </w:object>
            </w:r>
          </w:p>
          <w:p w:rsidR="00C525EB" w:rsidRPr="00381214" w:rsidRDefault="00C525EB" w:rsidP="00C525EB">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pasi nxënësit punojnë fillimisht vetë me kërkesat e mësipërme, i krahasojnë përfundimet me shokun/shoqen e bankës. Më pas, zgjidhjet e tyre diskutohen me të gjithë klasën.</w:t>
            </w:r>
          </w:p>
          <w:p w:rsidR="00C525EB" w:rsidRPr="00381214" w:rsidRDefault="00C525EB" w:rsidP="00C525EB">
            <w:pPr>
              <w:spacing w:line="276" w:lineRule="auto"/>
              <w:ind w:firstLine="0"/>
              <w:jc w:val="left"/>
              <w:rPr>
                <w:rFonts w:ascii="Times New Roman" w:hAnsi="Times New Roman"/>
                <w:sz w:val="22"/>
                <w:szCs w:val="22"/>
              </w:rPr>
            </w:pPr>
          </w:p>
          <w:p w:rsidR="00C525EB" w:rsidRPr="00381214" w:rsidRDefault="00C525EB" w:rsidP="00C525EB">
            <w:pPr>
              <w:spacing w:line="276" w:lineRule="auto"/>
              <w:ind w:firstLine="0"/>
              <w:jc w:val="left"/>
              <w:rPr>
                <w:rFonts w:ascii="Times New Roman" w:hAnsi="Times New Roman"/>
                <w:b/>
                <w:sz w:val="22"/>
                <w:szCs w:val="22"/>
              </w:rPr>
            </w:pPr>
            <w:r w:rsidRPr="00381214">
              <w:rPr>
                <w:rFonts w:ascii="Times New Roman" w:hAnsi="Times New Roman"/>
                <w:b/>
                <w:noProof/>
              </w:rPr>
              <mc:AlternateContent>
                <mc:Choice Requires="wpg">
                  <w:drawing>
                    <wp:anchor distT="0" distB="0" distL="114300" distR="114300" simplePos="0" relativeHeight="251829248" behindDoc="0" locked="0" layoutInCell="1" allowOverlap="1" wp14:anchorId="55CAF8C4" wp14:editId="66B653E3">
                      <wp:simplePos x="0" y="0"/>
                      <wp:positionH relativeFrom="column">
                        <wp:posOffset>4593368</wp:posOffset>
                      </wp:positionH>
                      <wp:positionV relativeFrom="paragraph">
                        <wp:posOffset>438785</wp:posOffset>
                      </wp:positionV>
                      <wp:extent cx="1474042" cy="1641578"/>
                      <wp:effectExtent l="0" t="0" r="12065" b="0"/>
                      <wp:wrapNone/>
                      <wp:docPr id="564" name="Group 564"/>
                      <wp:cNvGraphicFramePr/>
                      <a:graphic xmlns:a="http://schemas.openxmlformats.org/drawingml/2006/main">
                        <a:graphicData uri="http://schemas.microsoft.com/office/word/2010/wordprocessingGroup">
                          <wpg:wgp>
                            <wpg:cNvGrpSpPr/>
                            <wpg:grpSpPr>
                              <a:xfrm>
                                <a:off x="0" y="0"/>
                                <a:ext cx="1474042" cy="1641578"/>
                                <a:chOff x="0" y="0"/>
                                <a:chExt cx="1474042" cy="1641578"/>
                              </a:xfrm>
                            </wpg:grpSpPr>
                            <wps:wsp>
                              <wps:cNvPr id="565" name="Flowchart: Process 565"/>
                              <wps:cNvSpPr/>
                              <wps:spPr>
                                <a:xfrm>
                                  <a:off x="897065" y="0"/>
                                  <a:ext cx="207645" cy="233680"/>
                                </a:xfrm>
                                <a:prstGeom prst="flowChartProcess">
                                  <a:avLst/>
                                </a:prstGeom>
                                <a:ln>
                                  <a:solidFill>
                                    <a:schemeClr val="bg1"/>
                                  </a:solidFill>
                                </a:ln>
                              </wps:spPr>
                              <wps:style>
                                <a:lnRef idx="2">
                                  <a:schemeClr val="accent6"/>
                                </a:lnRef>
                                <a:fillRef idx="1">
                                  <a:schemeClr val="lt1"/>
                                </a:fillRef>
                                <a:effectRef idx="0">
                                  <a:schemeClr val="accent6"/>
                                </a:effectRef>
                                <a:fontRef idx="minor">
                                  <a:schemeClr val="dk1"/>
                                </a:fontRef>
                              </wps:style>
                              <wps:txbx>
                                <w:txbxContent>
                                  <w:p w:rsidR="00F95AC0" w:rsidRPr="001707D7" w:rsidRDefault="00F95AC0" w:rsidP="00C525EB">
                                    <w:pPr>
                                      <w:ind w:firstLine="0"/>
                                      <w:rPr>
                                        <w:sz w:val="16"/>
                                      </w:rPr>
                                    </w:pPr>
                                    <w:r>
                                      <w:rPr>
                                        <w:sz w:val="16"/>
                                      </w:rPr>
                                      <w:t>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566" name="Group 566"/>
                              <wpg:cNvGrpSpPr/>
                              <wpg:grpSpPr>
                                <a:xfrm>
                                  <a:off x="0" y="169013"/>
                                  <a:ext cx="1474042" cy="1472565"/>
                                  <a:chOff x="0" y="0"/>
                                  <a:chExt cx="1474042" cy="1472565"/>
                                </a:xfrm>
                              </wpg:grpSpPr>
                              <wpg:grpSp>
                                <wpg:cNvPr id="567" name="Group 567"/>
                                <wpg:cNvGrpSpPr/>
                                <wpg:grpSpPr>
                                  <a:xfrm>
                                    <a:off x="0" y="0"/>
                                    <a:ext cx="1474042" cy="1472565"/>
                                    <a:chOff x="0" y="0"/>
                                    <a:chExt cx="1474042" cy="1472565"/>
                                  </a:xfrm>
                                </wpg:grpSpPr>
                                <wpg:grpSp>
                                  <wpg:cNvPr id="568" name="Group 568"/>
                                  <wpg:cNvGrpSpPr/>
                                  <wpg:grpSpPr>
                                    <a:xfrm>
                                      <a:off x="0" y="0"/>
                                      <a:ext cx="1474042" cy="1472565"/>
                                      <a:chOff x="0" y="0"/>
                                      <a:chExt cx="1474178" cy="1472788"/>
                                    </a:xfrm>
                                  </wpg:grpSpPr>
                                  <wps:wsp>
                                    <wps:cNvPr id="569" name="Flowchart: Process 569"/>
                                    <wps:cNvSpPr/>
                                    <wps:spPr>
                                      <a:xfrm>
                                        <a:off x="0" y="1178753"/>
                                        <a:ext cx="207645" cy="233680"/>
                                      </a:xfrm>
                                      <a:prstGeom prst="flowChartProcess">
                                        <a:avLst/>
                                      </a:prstGeom>
                                      <a:ln>
                                        <a:solidFill>
                                          <a:schemeClr val="bg1"/>
                                        </a:solidFill>
                                      </a:ln>
                                    </wps:spPr>
                                    <wps:style>
                                      <a:lnRef idx="2">
                                        <a:schemeClr val="accent6"/>
                                      </a:lnRef>
                                      <a:fillRef idx="1">
                                        <a:schemeClr val="lt1"/>
                                      </a:fillRef>
                                      <a:effectRef idx="0">
                                        <a:schemeClr val="accent6"/>
                                      </a:effectRef>
                                      <a:fontRef idx="minor">
                                        <a:schemeClr val="dk1"/>
                                      </a:fontRef>
                                    </wps:style>
                                    <wps:txbx>
                                      <w:txbxContent>
                                        <w:p w:rsidR="00F95AC0" w:rsidRPr="001707D7" w:rsidRDefault="00F95AC0" w:rsidP="00C525EB">
                                          <w:pPr>
                                            <w:ind w:firstLine="0"/>
                                            <w:rPr>
                                              <w:sz w:val="16"/>
                                            </w:rPr>
                                          </w:pPr>
                                          <w:r w:rsidRPr="001707D7">
                                            <w:rPr>
                                              <w:sz w:val="16"/>
                                            </w:rPr>
                                            <w:t>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0" name="Flowchart: Process 570"/>
                                    <wps:cNvSpPr/>
                                    <wps:spPr>
                                      <a:xfrm>
                                        <a:off x="819060" y="455034"/>
                                        <a:ext cx="207645" cy="233680"/>
                                      </a:xfrm>
                                      <a:prstGeom prst="flowChartProcess">
                                        <a:avLst/>
                                      </a:prstGeom>
                                      <a:ln>
                                        <a:solidFill>
                                          <a:schemeClr val="bg1"/>
                                        </a:solidFill>
                                      </a:ln>
                                    </wps:spPr>
                                    <wps:style>
                                      <a:lnRef idx="2">
                                        <a:schemeClr val="accent6"/>
                                      </a:lnRef>
                                      <a:fillRef idx="1">
                                        <a:schemeClr val="lt1"/>
                                      </a:fillRef>
                                      <a:effectRef idx="0">
                                        <a:schemeClr val="accent6"/>
                                      </a:effectRef>
                                      <a:fontRef idx="minor">
                                        <a:schemeClr val="dk1"/>
                                      </a:fontRef>
                                    </wps:style>
                                    <wps:txbx>
                                      <w:txbxContent>
                                        <w:p w:rsidR="00F95AC0" w:rsidRPr="001707D7" w:rsidRDefault="00F95AC0" w:rsidP="00C525EB">
                                          <w:pPr>
                                            <w:ind w:firstLine="0"/>
                                            <w:rPr>
                                              <w:sz w:val="16"/>
                                            </w:rPr>
                                          </w:pPr>
                                          <w:r>
                                            <w:rPr>
                                              <w:sz w:val="16"/>
                                            </w:rPr>
                                            <w:t>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1" name="Flowchart: Process 571"/>
                                    <wps:cNvSpPr/>
                                    <wps:spPr>
                                      <a:xfrm>
                                        <a:off x="1266533" y="492534"/>
                                        <a:ext cx="207645" cy="233680"/>
                                      </a:xfrm>
                                      <a:prstGeom prst="flowChartProcess">
                                        <a:avLst/>
                                      </a:prstGeom>
                                      <a:ln>
                                        <a:solidFill>
                                          <a:schemeClr val="bg1"/>
                                        </a:solidFill>
                                      </a:ln>
                                    </wps:spPr>
                                    <wps:style>
                                      <a:lnRef idx="2">
                                        <a:schemeClr val="accent6"/>
                                      </a:lnRef>
                                      <a:fillRef idx="1">
                                        <a:schemeClr val="lt1"/>
                                      </a:fillRef>
                                      <a:effectRef idx="0">
                                        <a:schemeClr val="accent6"/>
                                      </a:effectRef>
                                      <a:fontRef idx="minor">
                                        <a:schemeClr val="dk1"/>
                                      </a:fontRef>
                                    </wps:style>
                                    <wps:txbx>
                                      <w:txbxContent>
                                        <w:p w:rsidR="00F95AC0" w:rsidRPr="001707D7" w:rsidRDefault="00F95AC0" w:rsidP="00C525EB">
                                          <w:pPr>
                                            <w:ind w:firstLine="0"/>
                                            <w:rPr>
                                              <w:sz w:val="16"/>
                                            </w:rPr>
                                          </w:pPr>
                                          <w:r>
                                            <w:rPr>
                                              <w:sz w:val="16"/>
                                            </w:rPr>
                                            <w:t>Q</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2" name="Flowchart: Process 572"/>
                                    <wps:cNvSpPr/>
                                    <wps:spPr>
                                      <a:xfrm>
                                        <a:off x="901399" y="702052"/>
                                        <a:ext cx="207645" cy="233680"/>
                                      </a:xfrm>
                                      <a:prstGeom prst="flowChartProcess">
                                        <a:avLst/>
                                      </a:prstGeom>
                                      <a:ln>
                                        <a:solidFill>
                                          <a:schemeClr val="bg1"/>
                                        </a:solidFill>
                                      </a:ln>
                                    </wps:spPr>
                                    <wps:style>
                                      <a:lnRef idx="2">
                                        <a:schemeClr val="accent6"/>
                                      </a:lnRef>
                                      <a:fillRef idx="1">
                                        <a:schemeClr val="lt1"/>
                                      </a:fillRef>
                                      <a:effectRef idx="0">
                                        <a:schemeClr val="accent6"/>
                                      </a:effectRef>
                                      <a:fontRef idx="minor">
                                        <a:schemeClr val="dk1"/>
                                      </a:fontRef>
                                    </wps:style>
                                    <wps:txbx>
                                      <w:txbxContent>
                                        <w:p w:rsidR="00F95AC0" w:rsidRPr="001707D7" w:rsidRDefault="00F95AC0" w:rsidP="00C525EB">
                                          <w:pPr>
                                            <w:ind w:firstLine="0"/>
                                            <w:rPr>
                                              <w:sz w:val="16"/>
                                            </w:rPr>
                                          </w:pPr>
                                          <w:r>
                                            <w:rPr>
                                              <w:sz w:val="16"/>
                                            </w:rPr>
                                            <w:t>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3" name="Flowchart: Process 573"/>
                                    <wps:cNvSpPr/>
                                    <wps:spPr>
                                      <a:xfrm>
                                        <a:off x="801725" y="1170086"/>
                                        <a:ext cx="207645" cy="233680"/>
                                      </a:xfrm>
                                      <a:prstGeom prst="flowChartProcess">
                                        <a:avLst/>
                                      </a:prstGeom>
                                      <a:ln>
                                        <a:solidFill>
                                          <a:schemeClr val="bg1"/>
                                        </a:solidFill>
                                      </a:ln>
                                    </wps:spPr>
                                    <wps:style>
                                      <a:lnRef idx="2">
                                        <a:schemeClr val="accent6"/>
                                      </a:lnRef>
                                      <a:fillRef idx="1">
                                        <a:schemeClr val="lt1"/>
                                      </a:fillRef>
                                      <a:effectRef idx="0">
                                        <a:schemeClr val="accent6"/>
                                      </a:effectRef>
                                      <a:fontRef idx="minor">
                                        <a:schemeClr val="dk1"/>
                                      </a:fontRef>
                                    </wps:style>
                                    <wps:txbx>
                                      <w:txbxContent>
                                        <w:p w:rsidR="00F95AC0" w:rsidRPr="001707D7" w:rsidRDefault="00F95AC0" w:rsidP="00C525EB">
                                          <w:pPr>
                                            <w:ind w:firstLine="0"/>
                                            <w:rPr>
                                              <w:sz w:val="16"/>
                                            </w:rPr>
                                          </w:pPr>
                                          <w:r>
                                            <w:rPr>
                                              <w:sz w:val="16"/>
                                            </w:rPr>
                                            <w:t>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4" name="Flowchart: Process 574"/>
                                    <wps:cNvSpPr/>
                                    <wps:spPr>
                                      <a:xfrm>
                                        <a:off x="1213422" y="1174419"/>
                                        <a:ext cx="207645" cy="233680"/>
                                      </a:xfrm>
                                      <a:prstGeom prst="flowChartProcess">
                                        <a:avLst/>
                                      </a:prstGeom>
                                      <a:ln>
                                        <a:solidFill>
                                          <a:schemeClr val="bg1"/>
                                        </a:solidFill>
                                      </a:ln>
                                    </wps:spPr>
                                    <wps:style>
                                      <a:lnRef idx="2">
                                        <a:schemeClr val="accent6"/>
                                      </a:lnRef>
                                      <a:fillRef idx="1">
                                        <a:schemeClr val="lt1"/>
                                      </a:fillRef>
                                      <a:effectRef idx="0">
                                        <a:schemeClr val="accent6"/>
                                      </a:effectRef>
                                      <a:fontRef idx="minor">
                                        <a:schemeClr val="dk1"/>
                                      </a:fontRef>
                                    </wps:style>
                                    <wps:txbx>
                                      <w:txbxContent>
                                        <w:p w:rsidR="00F95AC0" w:rsidRPr="001707D7" w:rsidRDefault="00F95AC0" w:rsidP="00C525EB">
                                          <w:pPr>
                                            <w:ind w:firstLine="0"/>
                                            <w:rPr>
                                              <w:sz w:val="16"/>
                                            </w:rPr>
                                          </w:pPr>
                                          <w:r>
                                            <w:rPr>
                                              <w:sz w:val="16"/>
                                            </w:rPr>
                                            <w:t>P</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5" name="Flowchart: Process 575"/>
                                    <wps:cNvSpPr/>
                                    <wps:spPr>
                                      <a:xfrm>
                                        <a:off x="927401" y="121343"/>
                                        <a:ext cx="207645" cy="233680"/>
                                      </a:xfrm>
                                      <a:prstGeom prst="flowChartProcess">
                                        <a:avLst/>
                                      </a:prstGeom>
                                      <a:ln>
                                        <a:solidFill>
                                          <a:schemeClr val="bg1"/>
                                        </a:solidFill>
                                      </a:ln>
                                    </wps:spPr>
                                    <wps:style>
                                      <a:lnRef idx="2">
                                        <a:schemeClr val="accent6"/>
                                      </a:lnRef>
                                      <a:fillRef idx="1">
                                        <a:schemeClr val="lt1"/>
                                      </a:fillRef>
                                      <a:effectRef idx="0">
                                        <a:schemeClr val="accent6"/>
                                      </a:effectRef>
                                      <a:fontRef idx="minor">
                                        <a:schemeClr val="dk1"/>
                                      </a:fontRef>
                                    </wps:style>
                                    <wps:txbx>
                                      <w:txbxContent>
                                        <w:p w:rsidR="00F95AC0" w:rsidRPr="001707D7" w:rsidRDefault="00F95AC0" w:rsidP="00C525EB">
                                          <w:pPr>
                                            <w:ind w:firstLine="0"/>
                                            <w:rPr>
                                              <w:sz w:val="16"/>
                                            </w:rPr>
                                          </w:pPr>
                                          <w:r>
                                            <w:rPr>
                                              <w:sz w:val="16"/>
                                            </w:rPr>
                                            <w: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6" name="Flowchart: Process 576"/>
                                    <wps:cNvSpPr/>
                                    <wps:spPr>
                                      <a:xfrm>
                                        <a:off x="346692" y="1027075"/>
                                        <a:ext cx="207645" cy="233680"/>
                                      </a:xfrm>
                                      <a:prstGeom prst="flowChartProcess">
                                        <a:avLst/>
                                      </a:prstGeom>
                                      <a:ln>
                                        <a:solidFill>
                                          <a:schemeClr val="bg1"/>
                                        </a:solidFill>
                                      </a:ln>
                                    </wps:spPr>
                                    <wps:style>
                                      <a:lnRef idx="2">
                                        <a:schemeClr val="accent6"/>
                                      </a:lnRef>
                                      <a:fillRef idx="1">
                                        <a:schemeClr val="lt1"/>
                                      </a:fillRef>
                                      <a:effectRef idx="0">
                                        <a:schemeClr val="accent6"/>
                                      </a:effectRef>
                                      <a:fontRef idx="minor">
                                        <a:schemeClr val="dk1"/>
                                      </a:fontRef>
                                    </wps:style>
                                    <wps:txbx>
                                      <w:txbxContent>
                                        <w:p w:rsidR="00F95AC0" w:rsidRPr="001707D7" w:rsidRDefault="00F95AC0" w:rsidP="00C525EB">
                                          <w:pPr>
                                            <w:ind w:firstLine="0"/>
                                            <w:rPr>
                                              <w:sz w:val="16"/>
                                            </w:rPr>
                                          </w:pPr>
                                          <w:r>
                                            <w:rPr>
                                              <w:sz w:val="16"/>
                                            </w:rPr>
                                            <w: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7" name="Flowchart: Process 577"/>
                                    <wps:cNvSpPr/>
                                    <wps:spPr>
                                      <a:xfrm>
                                        <a:off x="208015" y="936069"/>
                                        <a:ext cx="207645" cy="233680"/>
                                      </a:xfrm>
                                      <a:prstGeom prst="flowChartProcess">
                                        <a:avLst/>
                                      </a:prstGeom>
                                      <a:ln>
                                        <a:solidFill>
                                          <a:schemeClr val="bg1"/>
                                        </a:solidFill>
                                      </a:ln>
                                    </wps:spPr>
                                    <wps:style>
                                      <a:lnRef idx="2">
                                        <a:schemeClr val="accent6"/>
                                      </a:lnRef>
                                      <a:fillRef idx="1">
                                        <a:schemeClr val="lt1"/>
                                      </a:fillRef>
                                      <a:effectRef idx="0">
                                        <a:schemeClr val="accent6"/>
                                      </a:effectRef>
                                      <a:fontRef idx="minor">
                                        <a:schemeClr val="dk1"/>
                                      </a:fontRef>
                                    </wps:style>
                                    <wps:txbx>
                                      <w:txbxContent>
                                        <w:p w:rsidR="00F95AC0" w:rsidRPr="001707D7" w:rsidRDefault="00F95AC0" w:rsidP="00C525EB">
                                          <w:pPr>
                                            <w:ind w:firstLine="0"/>
                                            <w:rPr>
                                              <w:sz w:val="16"/>
                                            </w:rPr>
                                          </w:pPr>
                                          <w:r>
                                            <w:rPr>
                                              <w:sz w:val="16"/>
                                            </w:rPr>
                                            <w:t>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8" name="Straight Connector 578"/>
                                    <wps:cNvCnPr/>
                                    <wps:spPr>
                                      <a:xfrm>
                                        <a:off x="138677" y="1217756"/>
                                        <a:ext cx="1204384" cy="0"/>
                                      </a:xfrm>
                                      <a:prstGeom prst="line">
                                        <a:avLst/>
                                      </a:prstGeom>
                                    </wps:spPr>
                                    <wps:style>
                                      <a:lnRef idx="2">
                                        <a:schemeClr val="accent6"/>
                                      </a:lnRef>
                                      <a:fillRef idx="0">
                                        <a:schemeClr val="accent6"/>
                                      </a:fillRef>
                                      <a:effectRef idx="1">
                                        <a:schemeClr val="accent6"/>
                                      </a:effectRef>
                                      <a:fontRef idx="minor">
                                        <a:schemeClr val="tx1"/>
                                      </a:fontRef>
                                    </wps:style>
                                    <wps:bodyPr/>
                                  </wps:wsp>
                                  <wps:wsp>
                                    <wps:cNvPr id="579" name="Straight Connector 579"/>
                                    <wps:cNvCnPr/>
                                    <wps:spPr>
                                      <a:xfrm flipV="1">
                                        <a:off x="1334764" y="602378"/>
                                        <a:ext cx="8667" cy="611045"/>
                                      </a:xfrm>
                                      <a:prstGeom prst="line">
                                        <a:avLst/>
                                      </a:prstGeom>
                                    </wps:spPr>
                                    <wps:style>
                                      <a:lnRef idx="2">
                                        <a:schemeClr val="accent6"/>
                                      </a:lnRef>
                                      <a:fillRef idx="0">
                                        <a:schemeClr val="accent6"/>
                                      </a:fillRef>
                                      <a:effectRef idx="1">
                                        <a:schemeClr val="accent6"/>
                                      </a:effectRef>
                                      <a:fontRef idx="minor">
                                        <a:schemeClr val="tx1"/>
                                      </a:fontRef>
                                    </wps:style>
                                    <wps:bodyPr/>
                                  </wps:wsp>
                                  <wps:wsp>
                                    <wps:cNvPr id="580" name="Straight Connector 580"/>
                                    <wps:cNvCnPr/>
                                    <wps:spPr>
                                      <a:xfrm flipV="1">
                                        <a:off x="160345" y="598044"/>
                                        <a:ext cx="1181735" cy="606425"/>
                                      </a:xfrm>
                                      <a:prstGeom prst="line">
                                        <a:avLst/>
                                      </a:prstGeom>
                                    </wps:spPr>
                                    <wps:style>
                                      <a:lnRef idx="2">
                                        <a:schemeClr val="accent6"/>
                                      </a:lnRef>
                                      <a:fillRef idx="0">
                                        <a:schemeClr val="accent6"/>
                                      </a:fillRef>
                                      <a:effectRef idx="1">
                                        <a:schemeClr val="accent6"/>
                                      </a:effectRef>
                                      <a:fontRef idx="minor">
                                        <a:schemeClr val="tx1"/>
                                      </a:fontRef>
                                    </wps:style>
                                    <wps:bodyPr/>
                                  </wps:wsp>
                                  <wps:wsp>
                                    <wps:cNvPr id="581" name="Straight Connector 581"/>
                                    <wps:cNvCnPr/>
                                    <wps:spPr>
                                      <a:xfrm flipH="1">
                                        <a:off x="983739" y="598044"/>
                                        <a:ext cx="349886" cy="0"/>
                                      </a:xfrm>
                                      <a:prstGeom prst="line">
                                        <a:avLst/>
                                      </a:prstGeom>
                                    </wps:spPr>
                                    <wps:style>
                                      <a:lnRef idx="2">
                                        <a:schemeClr val="accent6"/>
                                      </a:lnRef>
                                      <a:fillRef idx="0">
                                        <a:schemeClr val="accent6"/>
                                      </a:fillRef>
                                      <a:effectRef idx="1">
                                        <a:schemeClr val="accent6"/>
                                      </a:effectRef>
                                      <a:fontRef idx="minor">
                                        <a:schemeClr val="tx1"/>
                                      </a:fontRef>
                                    </wps:style>
                                    <wps:bodyPr/>
                                  </wps:wsp>
                                  <wps:wsp>
                                    <wps:cNvPr id="582" name="Straight Connector 582"/>
                                    <wps:cNvCnPr/>
                                    <wps:spPr>
                                      <a:xfrm flipH="1" flipV="1">
                                        <a:off x="1018408" y="0"/>
                                        <a:ext cx="324610" cy="598044"/>
                                      </a:xfrm>
                                      <a:prstGeom prst="line">
                                        <a:avLst/>
                                      </a:prstGeom>
                                    </wps:spPr>
                                    <wps:style>
                                      <a:lnRef idx="2">
                                        <a:schemeClr val="accent6"/>
                                      </a:lnRef>
                                      <a:fillRef idx="0">
                                        <a:schemeClr val="accent6"/>
                                      </a:fillRef>
                                      <a:effectRef idx="1">
                                        <a:schemeClr val="accent6"/>
                                      </a:effectRef>
                                      <a:fontRef idx="minor">
                                        <a:schemeClr val="tx1"/>
                                      </a:fontRef>
                                    </wps:style>
                                    <wps:bodyPr/>
                                  </wps:wsp>
                                  <wps:wsp>
                                    <wps:cNvPr id="583" name="Straight Connector 583"/>
                                    <wps:cNvCnPr/>
                                    <wps:spPr>
                                      <a:xfrm flipV="1">
                                        <a:off x="138677" y="0"/>
                                        <a:ext cx="879475" cy="1217295"/>
                                      </a:xfrm>
                                      <a:prstGeom prst="line">
                                        <a:avLst/>
                                      </a:prstGeom>
                                    </wps:spPr>
                                    <wps:style>
                                      <a:lnRef idx="2">
                                        <a:schemeClr val="accent6"/>
                                      </a:lnRef>
                                      <a:fillRef idx="0">
                                        <a:schemeClr val="accent6"/>
                                      </a:fillRef>
                                      <a:effectRef idx="1">
                                        <a:schemeClr val="accent6"/>
                                      </a:effectRef>
                                      <a:fontRef idx="minor">
                                        <a:schemeClr val="tx1"/>
                                      </a:fontRef>
                                    </wps:style>
                                    <wps:bodyPr/>
                                  </wps:wsp>
                                  <wps:wsp>
                                    <wps:cNvPr id="584" name="Straight Connector 584"/>
                                    <wps:cNvCnPr/>
                                    <wps:spPr>
                                      <a:xfrm flipH="1">
                                        <a:off x="983739" y="26002"/>
                                        <a:ext cx="34669" cy="1191754"/>
                                      </a:xfrm>
                                      <a:prstGeom prst="line">
                                        <a:avLst/>
                                      </a:prstGeom>
                                    </wps:spPr>
                                    <wps:style>
                                      <a:lnRef idx="2">
                                        <a:schemeClr val="accent6"/>
                                      </a:lnRef>
                                      <a:fillRef idx="0">
                                        <a:schemeClr val="accent6"/>
                                      </a:fillRef>
                                      <a:effectRef idx="1">
                                        <a:schemeClr val="accent6"/>
                                      </a:effectRef>
                                      <a:fontRef idx="minor">
                                        <a:schemeClr val="tx1"/>
                                      </a:fontRef>
                                    </wps:style>
                                    <wps:bodyPr/>
                                  </wps:wsp>
                                  <wps:wsp>
                                    <wps:cNvPr id="585" name="Arc 585"/>
                                    <wps:cNvSpPr/>
                                    <wps:spPr>
                                      <a:xfrm>
                                        <a:off x="208015" y="905733"/>
                                        <a:ext cx="346075" cy="567055"/>
                                      </a:xfrm>
                                      <a:prstGeom prst="arc">
                                        <a:avLst>
                                          <a:gd name="adj1" fmla="val 16200000"/>
                                          <a:gd name="adj2" fmla="val 442170"/>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86" name="Straight Connector 586"/>
                                    <wps:cNvCnPr/>
                                    <wps:spPr>
                                      <a:xfrm flipH="1">
                                        <a:off x="1213422" y="1113748"/>
                                        <a:ext cx="121129" cy="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587" name="Straight Connector 587"/>
                                    <wps:cNvCnPr/>
                                    <wps:spPr>
                                      <a:xfrm flipH="1">
                                        <a:off x="1213422" y="524372"/>
                                        <a:ext cx="90314" cy="4767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588" name="Straight Connector 588"/>
                                    <wps:cNvCnPr/>
                                    <wps:spPr>
                                      <a:xfrm flipH="1" flipV="1">
                                        <a:off x="1226423" y="572042"/>
                                        <a:ext cx="43336" cy="85724"/>
                                      </a:xfrm>
                                      <a:prstGeom prst="line">
                                        <a:avLst/>
                                      </a:prstGeom>
                                    </wps:spPr>
                                    <wps:style>
                                      <a:lnRef idx="1">
                                        <a:schemeClr val="accent1"/>
                                      </a:lnRef>
                                      <a:fillRef idx="0">
                                        <a:schemeClr val="accent1"/>
                                      </a:fillRef>
                                      <a:effectRef idx="0">
                                        <a:schemeClr val="accent1"/>
                                      </a:effectRef>
                                      <a:fontRef idx="minor">
                                        <a:schemeClr val="tx1"/>
                                      </a:fontRef>
                                    </wps:style>
                                    <wps:bodyPr/>
                                  </wps:wsp>
                                </wpg:grpSp>
                                <wps:wsp>
                                  <wps:cNvPr id="589" name="Straight Connector 589"/>
                                  <wps:cNvCnPr/>
                                  <wps:spPr>
                                    <a:xfrm>
                                      <a:off x="1213422" y="1113748"/>
                                      <a:ext cx="0" cy="99660"/>
                                    </a:xfrm>
                                    <a:prstGeom prst="line">
                                      <a:avLst/>
                                    </a:prstGeom>
                                  </wps:spPr>
                                  <wps:style>
                                    <a:lnRef idx="1">
                                      <a:schemeClr val="accent1"/>
                                    </a:lnRef>
                                    <a:fillRef idx="0">
                                      <a:schemeClr val="accent1"/>
                                    </a:fillRef>
                                    <a:effectRef idx="0">
                                      <a:schemeClr val="accent1"/>
                                    </a:effectRef>
                                    <a:fontRef idx="minor">
                                      <a:schemeClr val="tx1"/>
                                    </a:fontRef>
                                  </wps:style>
                                  <wps:bodyPr/>
                                </wps:wsp>
                              </wpg:grpSp>
                              <wps:wsp>
                                <wps:cNvPr id="590" name="Arc 590"/>
                                <wps:cNvSpPr/>
                                <wps:spPr>
                                  <a:xfrm rot="12188969" flipH="1">
                                    <a:off x="910066" y="151678"/>
                                    <a:ext cx="320040" cy="250190"/>
                                  </a:xfrm>
                                  <a:prstGeom prst="arc">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14:sizeRelH relativeFrom="margin">
                        <wp14:pctWidth>0</wp14:pctWidth>
                      </wp14:sizeRelH>
                    </wp:anchor>
                  </w:drawing>
                </mc:Choice>
                <mc:Fallback>
                  <w:pict>
                    <v:group w14:anchorId="55CAF8C4" id="Group 564" o:spid="_x0000_s1538" style="position:absolute;margin-left:361.7pt;margin-top:34.55pt;width:116.05pt;height:129.25pt;z-index:251829248;mso-width-relative:margin" coordsize="14740,164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">
                      <v:shape id="Flowchart: Process 565" o:spid="_x0000_s1539" type="#_x0000_t109" style="position:absolute;left:8970;width:2077;height:233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SmyMcA&#10;AADcAAAADwAAAGRycy9kb3ducmV2LnhtbESPT2vCQBTE7wW/w/KEXoputI00qZtQCkK9FPxz6e2R&#10;fU2Cu29jdqvRT+8WCh6HmfkNsywHa8SJet86VjCbJiCIK6dbrhXsd6vJKwgfkDUax6TgQh7KYvSw&#10;xFy7M2/otA21iBD2OSpoQuhyKX3VkEU/dR1x9H5cbzFE2ddS93iOcGvkPEkW0mLLcaHBjj4aqg7b&#10;X6sgW6ff8sV8+Sd/fZ5n19Qkx2ym1ON4eH8DEWgI9/B/+1MrSBcp/J2JR0AW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wkpsjHAAAA3AAAAA8AAAAAAAAAAAAAAAAAmAIAAGRy&#10;cy9kb3ducmV2LnhtbFBLBQYAAAAABAAEAPUAAACMAwAAAAA=&#10;" fillcolor="white [3201]" strokecolor="white [3212]" strokeweight="2pt">
                        <v:textbox>
                          <w:txbxContent>
                            <w:p w:rsidR="00F95AC0" w:rsidRPr="001707D7" w:rsidRDefault="00F95AC0" w:rsidP="00C525EB">
                              <w:pPr>
                                <w:ind w:firstLine="0"/>
                                <w:rPr>
                                  <w:sz w:val="16"/>
                                </w:rPr>
                              </w:pPr>
                              <w:r>
                                <w:rPr>
                                  <w:sz w:val="16"/>
                                </w:rPr>
                                <w:t>R</w:t>
                              </w:r>
                            </w:p>
                          </w:txbxContent>
                        </v:textbox>
                      </v:shape>
                      <v:group id="Group 566" o:spid="_x0000_s1540" style="position:absolute;top:1690;width:14740;height:14725" coordsize="14740,147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THuCsQAAADcAAAA&#10;DwAAAAAAAAAAAAAAAACqAgAAZHJzL2Rvd25yZXYueG1sUEsFBgAAAAAEAAQA+gAAAJsDAAAAAA==&#10;">
                        <v:group id="Group 567" o:spid="_x0000_s1541" style="position:absolute;width:14740;height:14725" coordsize="14740,147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J9S5HFAAAA3AAA&#10;AA8AAAAAAAAAAAAAAAAAqgIAAGRycy9kb3ducmV2LnhtbFBLBQYAAAAABAAEAPoAAACcAwAAAAA=&#10;">
                          <v:group id="Group 568" o:spid="_x0000_s1542" style="position:absolute;width:14740;height:14725" coordsize="14741,147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HPi3+PCAAAA3AAAAA8A&#10;AAAAAAAAAAAAAAAAqgIAAGRycy9kb3ducmV2LnhtbFBLBQYAAAAABAAEAPoAAACZAwAAAAA=&#10;">
                            <v:shape id="Flowchart: Process 569" o:spid="_x0000_s1543" type="#_x0000_t109" style="position:absolute;top:11787;width:2076;height:233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szcUA&#10;AADcAAAADwAAAGRycy9kb3ducmV2LnhtbESPQWvCQBSE74L/YXkFL6IbtRETXaUIBXsRar14e2Sf&#10;Seju25jdauqv7woFj8PMfMOsNp014kqtrx0rmIwTEMSF0zWXCo5f76MFCB+QNRrHpOCXPGzW/d4K&#10;c+1u/EnXQyhFhLDPUUEVQpNL6YuKLPqxa4ijd3atxRBlW0rd4i3CrZHTJJlLizXHhQob2lZUfB9+&#10;rILsIz3JV7P3Q3+fTbN7apJLNlFq8NK9LUEE6sIz/N/eaQXpPIPHmXgE5P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aazNxQAAANwAAAAPAAAAAAAAAAAAAAAAAJgCAABkcnMv&#10;ZG93bnJldi54bWxQSwUGAAAAAAQABAD1AAAAigMAAAAA&#10;" fillcolor="white [3201]" strokecolor="white [3212]" strokeweight="2pt">
                              <v:textbox>
                                <w:txbxContent>
                                  <w:p w:rsidR="00F95AC0" w:rsidRPr="001707D7" w:rsidRDefault="00F95AC0" w:rsidP="00C525EB">
                                    <w:pPr>
                                      <w:ind w:firstLine="0"/>
                                      <w:rPr>
                                        <w:sz w:val="16"/>
                                      </w:rPr>
                                    </w:pPr>
                                    <w:r w:rsidRPr="001707D7">
                                      <w:rPr>
                                        <w:sz w:val="16"/>
                                      </w:rPr>
                                      <w:t>O</w:t>
                                    </w:r>
                                  </w:p>
                                </w:txbxContent>
                              </v:textbox>
                            </v:shape>
                            <v:shape id="Flowchart: Process 570" o:spid="_x0000_s1544" type="#_x0000_t109" style="position:absolute;left:8190;top:4550;width:2077;height:233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qTjcMA&#10;AADcAAAADwAAAGRycy9kb3ducmV2LnhtbERPz2vCMBS+C/sfwht4EU3Vda6dUUQQ3GUw58Xbo3lr&#10;y5KX2kSt/vXmIHj8+H7Pl5014kytrx0rGI8SEMSF0zWXCva/m+EHCB+QNRrHpOBKHpaLl94cc+0u&#10;/EPnXShFDGGfo4IqhCaX0hcVWfQj1xBH7s+1FkOEbSl1i5cYbo2cJMm7tFhzbKiwoXVFxf/uZBVk&#10;X+lBvplvP/C36SS7pSY5ZmOl+q/d6hNEoC48xQ/3VitIZ3F+PBOPgF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YqTjcMAAADcAAAADwAAAAAAAAAAAAAAAACYAgAAZHJzL2Rv&#10;d25yZXYueG1sUEsFBgAAAAAEAAQA9QAAAIgDAAAAAA==&#10;" fillcolor="white [3201]" strokecolor="white [3212]" strokeweight="2pt">
                              <v:textbox>
                                <w:txbxContent>
                                  <w:p w:rsidR="00F95AC0" w:rsidRPr="001707D7" w:rsidRDefault="00F95AC0" w:rsidP="00C525EB">
                                    <w:pPr>
                                      <w:ind w:firstLine="0"/>
                                      <w:rPr>
                                        <w:sz w:val="16"/>
                                      </w:rPr>
                                    </w:pPr>
                                    <w:r>
                                      <w:rPr>
                                        <w:sz w:val="16"/>
                                      </w:rPr>
                                      <w:t>L</w:t>
                                    </w:r>
                                  </w:p>
                                </w:txbxContent>
                              </v:textbox>
                            </v:shape>
                            <v:shape id="Flowchart: Process 571" o:spid="_x0000_s1545" type="#_x0000_t109" style="position:absolute;left:12665;top:4925;width:2076;height:233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Y2FsYA&#10;AADcAAAADwAAAGRycy9kb3ducmV2LnhtbESPQWvCQBSE7wX/w/KEXopuYpvWRFcRQWgvgtZLb4/s&#10;Mwnuvo3Zrab++m6h4HGYmW+Y+bK3Rlyo841jBek4AUFcOt1wpeDwuRlNQfiArNE4JgU/5GG5GDzM&#10;sdDuyju67EMlIoR9gQrqENpCSl/WZNGPXUscvaPrLIYou0rqDq8Rbo2cJMmrtNhwXKixpXVN5Wn/&#10;bRXkH9mXfDFb/+Rvz5P8lpnknKdKPQ771QxEoD7cw//td60ge0vh70w8AnLx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sY2FsYAAADcAAAADwAAAAAAAAAAAAAAAACYAgAAZHJz&#10;L2Rvd25yZXYueG1sUEsFBgAAAAAEAAQA9QAAAIsDAAAAAA==&#10;" fillcolor="white [3201]" strokecolor="white [3212]" strokeweight="2pt">
                              <v:textbox>
                                <w:txbxContent>
                                  <w:p w:rsidR="00F95AC0" w:rsidRPr="001707D7" w:rsidRDefault="00F95AC0" w:rsidP="00C525EB">
                                    <w:pPr>
                                      <w:ind w:firstLine="0"/>
                                      <w:rPr>
                                        <w:sz w:val="16"/>
                                      </w:rPr>
                                    </w:pPr>
                                    <w:r>
                                      <w:rPr>
                                        <w:sz w:val="16"/>
                                      </w:rPr>
                                      <w:t>Q</w:t>
                                    </w:r>
                                  </w:p>
                                </w:txbxContent>
                              </v:textbox>
                            </v:shape>
                            <v:shape id="Flowchart: Process 572" o:spid="_x0000_s1546" type="#_x0000_t109" style="position:absolute;left:9013;top:7020;width:2077;height:233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SoYcYA&#10;AADcAAAADwAAAGRycy9kb3ducmV2LnhtbESPQWvCQBSE7wX/w/KEXopuTJvWRFcRQWgvgtZLb4/s&#10;Mwnuvo3Zrab++m6h4HGYmW+Y+bK3Rlyo841jBZNxAoK4dLrhSsHhczOagvABWaNxTAp+yMNyMXiY&#10;Y6HdlXd02YdKRAj7AhXUIbSFlL6syaIfu5Y4ekfXWQxRdpXUHV4j3BqZJsmrtNhwXKixpXVN5Wn/&#10;bRXkH9mXfDFb/+Rvz2l+y0xyzidKPQ771QxEoD7cw//td60ge0vh70w8AnLx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hSoYcYAAADcAAAADwAAAAAAAAAAAAAAAACYAgAAZHJz&#10;L2Rvd25yZXYueG1sUEsFBgAAAAAEAAQA9QAAAIsDAAAAAA==&#10;" fillcolor="white [3201]" strokecolor="white [3212]" strokeweight="2pt">
                              <v:textbox>
                                <w:txbxContent>
                                  <w:p w:rsidR="00F95AC0" w:rsidRPr="001707D7" w:rsidRDefault="00F95AC0" w:rsidP="00C525EB">
                                    <w:pPr>
                                      <w:ind w:firstLine="0"/>
                                      <w:rPr>
                                        <w:sz w:val="16"/>
                                      </w:rPr>
                                    </w:pPr>
                                    <w:r>
                                      <w:rPr>
                                        <w:sz w:val="16"/>
                                      </w:rPr>
                                      <w:t>M</w:t>
                                    </w:r>
                                  </w:p>
                                </w:txbxContent>
                              </v:textbox>
                            </v:shape>
                            <v:shape id="Flowchart: Process 573" o:spid="_x0000_s1547" type="#_x0000_t109" style="position:absolute;left:8017;top:11700;width:2076;height:233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gN+scA&#10;AADcAAAADwAAAGRycy9kb3ducmV2LnhtbESPT2vCQBTE70K/w/IKXkQ3/oma1FWkUNBLodaLt0f2&#10;NQndfZtmt5r66V1B6HGYmd8wq01njThT62vHCsajBARx4XTNpYLj59twCcIHZI3GMSn4Iw+b9VNv&#10;hbl2F/6g8yGUIkLY56igCqHJpfRFRRb9yDXE0ftyrcUQZVtK3eIlwq2RkySZS4s1x4UKG3qtqPg+&#10;/FoF2T49yZl59wN/nU6ya2qSn2ysVP+5276ACNSF//CjvdMK0sUU7mfiEZDr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lYDfrHAAAA3AAAAA8AAAAAAAAAAAAAAAAAmAIAAGRy&#10;cy9kb3ducmV2LnhtbFBLBQYAAAAABAAEAPUAAACMAwAAAAA=&#10;" fillcolor="white [3201]" strokecolor="white [3212]" strokeweight="2pt">
                              <v:textbox>
                                <w:txbxContent>
                                  <w:p w:rsidR="00F95AC0" w:rsidRPr="001707D7" w:rsidRDefault="00F95AC0" w:rsidP="00C525EB">
                                    <w:pPr>
                                      <w:ind w:firstLine="0"/>
                                      <w:rPr>
                                        <w:sz w:val="16"/>
                                      </w:rPr>
                                    </w:pPr>
                                    <w:r>
                                      <w:rPr>
                                        <w:sz w:val="16"/>
                                      </w:rPr>
                                      <w:t>N</w:t>
                                    </w:r>
                                  </w:p>
                                </w:txbxContent>
                              </v:textbox>
                            </v:shape>
                            <v:shape id="Flowchart: Process 574" o:spid="_x0000_s1548" type="#_x0000_t109" style="position:absolute;left:12134;top:11744;width:2076;height:233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GVjscA&#10;AADcAAAADwAAAGRycy9kb3ducmV2LnhtbESPT2vCQBTE70K/w/IKvYhu/BM1qasUQdBLodaLt0f2&#10;NQndfZtmV41++m5B6HGYmd8wy3VnjbhQ62vHCkbDBARx4XTNpYLj53awAOEDskbjmBTcyMN69dRb&#10;Yq7dlT/ocgiliBD2OSqoQmhyKX1RkUU/dA1x9L5cazFE2ZZSt3iNcGvkOElm0mLNcaHChjYVFd+H&#10;s1WQ7dOTnJp33/f3yTi7pyb5yUZKvTx3b68gAnXhP/xo77SCdD6FvzPxCMjV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axlY7HAAAA3AAAAA8AAAAAAAAAAAAAAAAAmAIAAGRy&#10;cy9kb3ducmV2LnhtbFBLBQYAAAAABAAEAPUAAACMAwAAAAA=&#10;" fillcolor="white [3201]" strokecolor="white [3212]" strokeweight="2pt">
                              <v:textbox>
                                <w:txbxContent>
                                  <w:p w:rsidR="00F95AC0" w:rsidRPr="001707D7" w:rsidRDefault="00F95AC0" w:rsidP="00C525EB">
                                    <w:pPr>
                                      <w:ind w:firstLine="0"/>
                                      <w:rPr>
                                        <w:sz w:val="16"/>
                                      </w:rPr>
                                    </w:pPr>
                                    <w:r>
                                      <w:rPr>
                                        <w:sz w:val="16"/>
                                      </w:rPr>
                                      <w:t>P</w:t>
                                    </w:r>
                                  </w:p>
                                </w:txbxContent>
                              </v:textbox>
                            </v:shape>
                            <v:shape id="Flowchart: Process 575" o:spid="_x0000_s1549" type="#_x0000_t109" style="position:absolute;left:9274;top:1213;width:2076;height:233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0wFcYA&#10;AADcAAAADwAAAGRycy9kb3ducmV2LnhtbESPQWvCQBSE74L/YXmCF9GNtqlN6ipSKNiLoPXi7ZF9&#10;TUJ338bsqqm/3i0UPA4z8w2zWHXWiAu1vnasYDpJQBAXTtdcKjh8fYxfQfiArNE4JgW/5GG17PcW&#10;mGt35R1d9qEUEcI+RwVVCE0upS8qsugnriGO3rdrLYYo21LqFq8Rbo2cJcmLtFhzXKiwofeKip/9&#10;2SrIPtOjfDZbP/K3p1l2S01yyqZKDQfd+g1EoC48wv/tjVaQzlP4OxOPgF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0wFcYAAADcAAAADwAAAAAAAAAAAAAAAACYAgAAZHJz&#10;L2Rvd25yZXYueG1sUEsFBgAAAAAEAAQA9QAAAIsDAAAAAA==&#10;" fillcolor="white [3201]" strokecolor="white [3212]" strokeweight="2pt">
                              <v:textbox>
                                <w:txbxContent>
                                  <w:p w:rsidR="00F95AC0" w:rsidRPr="001707D7" w:rsidRDefault="00F95AC0" w:rsidP="00C525EB">
                                    <w:pPr>
                                      <w:ind w:firstLine="0"/>
                                      <w:rPr>
                                        <w:sz w:val="16"/>
                                      </w:rPr>
                                    </w:pPr>
                                    <w:r>
                                      <w:rPr>
                                        <w:sz w:val="16"/>
                                      </w:rPr>
                                      <w:t>A</w:t>
                                    </w:r>
                                  </w:p>
                                </w:txbxContent>
                              </v:textbox>
                            </v:shape>
                            <v:shape id="Flowchart: Process 576" o:spid="_x0000_s1550" type="#_x0000_t109" style="position:absolute;left:3466;top:10270;width:2077;height:233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uYscA&#10;AADcAAAADwAAAGRycy9kb3ducmV2LnhtbESPT2vCQBTE7wW/w/KEXoputI2a6CqlUKgXwT8Xb4/s&#10;Mwnuvk2zW0399F2h4HGYmd8wi1VnjbhQ62vHCkbDBARx4XTNpYLD/nMwA+EDskbjmBT8kofVsve0&#10;wFy7K2/psguliBD2OSqoQmhyKX1RkUU/dA1x9E6utRiibEupW7xGuDVynCQTabHmuFBhQx8VFefd&#10;j1WQrdOjfDMb/+Jvr+PslprkOxsp9dzv3ucgAnXhEf5vf2kF6XQC9zPxCMj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kvrmLHAAAA3AAAAA8AAAAAAAAAAAAAAAAAmAIAAGRy&#10;cy9kb3ducmV2LnhtbFBLBQYAAAAABAAEAPUAAACMAwAAAAA=&#10;" fillcolor="white [3201]" strokecolor="white [3212]" strokeweight="2pt">
                              <v:textbox>
                                <w:txbxContent>
                                  <w:p w:rsidR="00F95AC0" w:rsidRPr="001707D7" w:rsidRDefault="00F95AC0" w:rsidP="00C525EB">
                                    <w:pPr>
                                      <w:ind w:firstLine="0"/>
                                      <w:rPr>
                                        <w:sz w:val="16"/>
                                      </w:rPr>
                                    </w:pPr>
                                    <w:r>
                                      <w:rPr>
                                        <w:sz w:val="16"/>
                                      </w:rPr>
                                      <w:t>A</w:t>
                                    </w:r>
                                  </w:p>
                                </w:txbxContent>
                              </v:textbox>
                            </v:shape>
                            <v:shape id="Flowchart: Process 577" o:spid="_x0000_s1551" type="#_x0000_t109" style="position:absolute;left:2080;top:9360;width:2076;height:233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ML+ccA&#10;AADcAAAADwAAAGRycy9kb3ducmV2LnhtbESPT2vCQBTE7wW/w/KEXoputI2a6CqlUKgXwT8Xb4/s&#10;Mwnuvk2zW0399F2h4HGYmd8wi1VnjbhQ62vHCkbDBARx4XTNpYLD/nMwA+EDskbjmBT8kofVsve0&#10;wFy7K2/psguliBD2OSqoQmhyKX1RkUU/dA1x9E6utRiibEupW7xGuDVynCQTabHmuFBhQx8VFefd&#10;j1WQrdOjfDMb/+Jvr+PslprkOxsp9dzv3ucgAnXhEf5vf2kF6XQK9zPxCMj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ZjC/nHAAAA3AAAAA8AAAAAAAAAAAAAAAAAmAIAAGRy&#10;cy9kb3ducmV2LnhtbFBLBQYAAAAABAAEAPUAAACMAwAAAAA=&#10;" fillcolor="white [3201]" strokecolor="white [3212]" strokeweight="2pt">
                              <v:textbox>
                                <w:txbxContent>
                                  <w:p w:rsidR="00F95AC0" w:rsidRPr="001707D7" w:rsidRDefault="00F95AC0" w:rsidP="00C525EB">
                                    <w:pPr>
                                      <w:ind w:firstLine="0"/>
                                      <w:rPr>
                                        <w:sz w:val="16"/>
                                      </w:rPr>
                                    </w:pPr>
                                    <w:r>
                                      <w:rPr>
                                        <w:sz w:val="16"/>
                                      </w:rPr>
                                      <w:t>B</w:t>
                                    </w:r>
                                  </w:p>
                                </w:txbxContent>
                              </v:textbox>
                            </v:shape>
                            <v:line id="Straight Connector 578" o:spid="_x0000_s1552" style="position:absolute;visibility:visible;mso-wrap-style:square" from="1386,12177" to="13430,12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Ng29sQAAADcAAAADwAAAGRycy9kb3ducmV2LnhtbERPXWvCMBR9H+w/hDvYi2iq4Ca1qWyC&#10;MNnQqYP5eG2ubbG5CU3U+u+XB2GPh/OdzTrTiAu1vrasYDhIQBAXVtdcKvjZLfoTED4ga2wsk4Ib&#10;eZjljw8ZptpeeUOXbShFDGGfooIqBJdK6YuKDPqBdcSRO9rWYIiwLaVu8RrDTSNHSfIiDdYcGyp0&#10;NK+oOG3PRsFiXRzO79/+133a1Wnf8274dVsq9fzUvU1BBOrCv/ju/tAKxq9xbTwTj4DM/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Y2Db2xAAAANwAAAAPAAAAAAAAAAAA&#10;AAAAAKECAABkcnMvZG93bnJldi54bWxQSwUGAAAAAAQABAD5AAAAkgMAAAAA&#10;" strokecolor="#f79646 [3209]" strokeweight="2pt">
                              <v:shadow on="t" color="black" opacity="24903f" origin=",.5" offset="0,.55556mm"/>
                            </v:line>
                            <v:line id="Straight Connector 579" o:spid="_x0000_s1553" style="position:absolute;flip:y;visibility:visible;mso-wrap-style:square" from="13347,6023" to="13434,121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pnO4MIAAADcAAAADwAAAGRycy9kb3ducmV2LnhtbESPT4vCMBTE74LfITzBm6YuuGo1iiwo&#10;e/QfeH02z7bYvLRN1Ox+erOw4HGYmd8wi1UwlXhQ60rLCkbDBARxZnXJuYLTcTOYgnAeWWNlmRT8&#10;kIPVsttZYKrtk/f0OPhcRAi7FBUU3teplC4ryKAb2po4elfbGvRRtrnULT4j3FTyI0k+pcGS40KB&#10;NX0VlN0Od6MAdbhNzqHhsN0df83m0ox2vlGq3wvrOQhPwb/D/+1vrWA8mcHfmXgE5PI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pnO4MIAAADcAAAADwAAAAAAAAAAAAAA&#10;AAChAgAAZHJzL2Rvd25yZXYueG1sUEsFBgAAAAAEAAQA+QAAAJADAAAAAA==&#10;" strokecolor="#f79646 [3209]" strokeweight="2pt">
                              <v:shadow on="t" color="black" opacity="24903f" origin=",.5" offset="0,.55556mm"/>
                            </v:line>
                            <v:line id="Straight Connector 580" o:spid="_x0000_s1554" style="position:absolute;flip:y;visibility:visible;mso-wrap-style:square" from="1603,5980" to="13420,12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nYXWsAAAADcAAAADwAAAGRycy9kb3ducmV2LnhtbERPyWrDMBC9F/IPYgq5NbILWXCjhBJw&#10;6TEb5DqxppaJNbItNVH79dEhkOPj7ct1tK240uAbxwrySQaCuHK64VrB8VC+LUD4gKyxdUwK/sjD&#10;ejV6WWKh3Y13dN2HWqQQ9gUqMCF0hZS+MmTRT1xHnLgfN1gMCQ611APeUrht5XuWzaTFhlODwY42&#10;hqrL/tcqQB0v81PsOX5tD/+2PPf5NvRKjV/j5weIQDE8xQ/3t1YwXaT56Uw6AnJ1B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J2F1rAAAAA3AAAAA8AAAAAAAAAAAAAAAAA&#10;oQIAAGRycy9kb3ducmV2LnhtbFBLBQYAAAAABAAEAPkAAACOAwAAAAA=&#10;" strokecolor="#f79646 [3209]" strokeweight="2pt">
                              <v:shadow on="t" color="black" opacity="24903f" origin=",.5" offset="0,.55556mm"/>
                            </v:line>
                            <v:line id="Straight Connector 581" o:spid="_x0000_s1555" style="position:absolute;flip:x;visibility:visible;mso-wrap-style:square" from="9837,5980" to="13336,59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TqywcQAAADcAAAADwAAAGRycy9kb3ducmV2LnhtbESPQWvCQBSE70L/w/IK3nQTwVaiqxQh&#10;xWOqhV6f2dckmH2bZLfJ2l/fLRR6HGbmG2Z3CKYVIw2usawgXSYgiEurG64UvF/yxQaE88gaW8uk&#10;4E4ODvuH2Q4zbSd+o/HsKxEh7DJUUHvfZVK6siaDbmk74uh92sGgj3KopB5winDTylWSPEmDDceF&#10;Gjs61lTezl9GAepwe/4IPYfX4vJt8mufFr5Xav4YXrYgPAX/H/5rn7SC9SaF3zPxCMj9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dOrLBxAAAANwAAAAPAAAAAAAAAAAA&#10;AAAAAKECAABkcnMvZG93bnJldi54bWxQSwUGAAAAAAQABAD5AAAAkgMAAAAA&#10;" strokecolor="#f79646 [3209]" strokeweight="2pt">
                              <v:shadow on="t" color="black" opacity="24903f" origin=",.5" offset="0,.55556mm"/>
                            </v:line>
                            <v:line id="Straight Connector 582" o:spid="_x0000_s1556" style="position:absolute;flip:x y;visibility:visible;mso-wrap-style:square" from="10184,0" to="13430,59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sxfkcQAAADcAAAADwAAAGRycy9kb3ducmV2LnhtbESPT4vCMBTE74LfITzBm6ZVXKQaRRdE&#10;D8riH9Djs3m2xeal20St336zsLDHYWZ+w0znjSnFk2pXWFYQ9yMQxKnVBWcKTsdVbwzCeWSNpWVS&#10;8CYH81m7NcVE2xfv6XnwmQgQdgkqyL2vEildmpNB17cVcfButjbog6wzqWt8Bbgp5SCKPqTBgsNC&#10;jhV95pTeDw+j4GuHw+a65+XFxet3TN/bbHV2SnU7zWICwlPj/8N/7Y1WMBoP4PdMOAJy9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azF+RxAAAANwAAAAPAAAAAAAAAAAA&#10;AAAAAKECAABkcnMvZG93bnJldi54bWxQSwUGAAAAAAQABAD5AAAAkgMAAAAA&#10;" strokecolor="#f79646 [3209]" strokeweight="2pt">
                              <v:shadow on="t" color="black" opacity="24903f" origin=",.5" offset="0,.55556mm"/>
                            </v:line>
                            <v:line id="Straight Connector 583" o:spid="_x0000_s1557" style="position:absolute;flip:y;visibility:visible;mso-wrap-style:square" from="1386,0" to="10181,121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qSJLcIAAADcAAAADwAAAGRycy9kb3ducmV2LnhtbESPQYvCMBSE78L+h/AWvGmqoivVKMuC&#10;4tHVBa/P5tkWm5e2iRr99WZB8DjMzDfMfBlMJa7UutKygkE/AUGcWV1yruBvv+pNQTiPrLGyTAru&#10;5GC5+OjMMdX2xr903flcRAi7FBUU3teplC4ryKDr25o4eifbGvRRtrnULd4i3FRymCQTabDkuFBg&#10;TT8FZefdxShAHc5fh9BwWG/3D7M6NoOtb5TqfobvGQhPwb/Dr/ZGKxhPR/B/Jh4BuXg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qSJLcIAAADcAAAADwAAAAAAAAAAAAAA&#10;AAChAgAAZHJzL2Rvd25yZXYueG1sUEsFBgAAAAAEAAQA+QAAAJADAAAAAA==&#10;" strokecolor="#f79646 [3209]" strokeweight="2pt">
                              <v:shadow on="t" color="black" opacity="24903f" origin=",.5" offset="0,.55556mm"/>
                            </v:line>
                            <v:line id="Straight Connector 584" o:spid="_x0000_s1558" style="position:absolute;flip:x;visibility:visible;mso-wrap-style:square" from="9837,260" to="10184,12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U0RWcIAAADcAAAADwAAAGRycy9kb3ducmV2LnhtbESPQYvCMBSE78L+h/AWvGmqqCvVKMuC&#10;4tHVBa/P5tkWm5e2iRr99WZB8DjMzDfMfBlMJa7UutKygkE/AUGcWV1yruBvv+pNQTiPrLGyTAru&#10;5GC5+OjMMdX2xr903flcRAi7FBUU3teplC4ryKDr25o4eifbGvRRtrnULd4i3FRymCQTabDkuFBg&#10;TT8FZefdxShAHc5fh9BwWG/3D7M6NoOtb5TqfobvGQhPwb/Dr/ZGKxhPR/B/Jh4BuXg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zU0RWcIAAADcAAAADwAAAAAAAAAAAAAA&#10;AAChAgAAZHJzL2Rvd25yZXYueG1sUEsFBgAAAAAEAAQA+QAAAJADAAAAAA==&#10;" strokecolor="#f79646 [3209]" strokeweight="2pt">
                              <v:shadow on="t" color="black" opacity="24903f" origin=",.5" offset="0,.55556mm"/>
                            </v:line>
                            <v:shape id="Arc 585" o:spid="_x0000_s1559" style="position:absolute;left:2080;top:9057;width:3460;height:5670;visibility:visible;mso-wrap-style:square;v-text-anchor:middle" coordsize="346075,5670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ZRf8QA&#10;AADcAAAADwAAAGRycy9kb3ducmV2LnhtbESPQWvCQBSE7wX/w/IEL0U3ChaJrhIEqxcpVQ8eH9ln&#10;EpJ9u2a3Jv57t1DocZiZb5jVpjeNeFDrK8sKppMEBHFudcWFgst5N16A8AFZY2OZFDzJw2Y9eFth&#10;qm3H3/Q4hUJECPsUFZQhuFRKn5dk0E+sI47ezbYGQ5RtIXWLXYSbRs6S5EMarDgulOhoW1Jen36M&#10;ArMjuh+u++58zL6mn/K9zpyrlRoN+2wJIlAf/sN/7YNWMF/M4fdMPAJy/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T2UX/EAAAA3AAAAA8AAAAAAAAAAAAAAAAAmAIAAGRycy9k&#10;b3ducmV2LnhtbFBLBQYAAAAABAAEAPUAAACJAwAAAAA=&#10;" path="m173037,nsc236791,,295381,57443,325520,149497v15680,47893,22629,102161,20019,156342l173038,283528v,-94509,-1,-189019,-1,-283528xem173037,nfc236791,,295381,57443,325520,149497v15680,47893,22629,102161,20019,156342e" filled="f" strokecolor="#4579b8 [3044]">
                              <v:path arrowok="t" o:connecttype="custom" o:connectlocs="173037,0;325520,149497;345539,305839" o:connectangles="0,0,0"/>
                            </v:shape>
                            <v:line id="Straight Connector 586" o:spid="_x0000_s1560" style="position:absolute;flip:x;visibility:visible;mso-wrap-style:square" from="12134,11137" to="13345,111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OQ26scAAADcAAAADwAAAGRycy9kb3ducmV2LnhtbESPQWvCQBSE70L/w/IKvZmNVq2kriIF&#10;MViwrXro8ZF9TUKzb9PsaqK/3i0IHoeZ+YaZLTpTiRM1rrSsYBDFIIgzq0vOFRz2q/4UhPPIGivL&#10;pOBMDhbzh94ME21b/qLTzuciQNglqKDwvk6kdFlBBl1ka+Lg/djGoA+yyaVusA1wU8lhHE+kwZLD&#10;QoE1vRWU/e6ORkGa8mZz4dXH9+Dzb+2fy/ftqH1R6umxW76C8NT5e/jWTrWC8XQC/2fCEZDzK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k5DbqxwAAANwAAAAPAAAAAAAA&#10;AAAAAAAAAKECAABkcnMvZG93bnJldi54bWxQSwUGAAAAAAQABAD5AAAAlQMAAAAA&#10;" strokecolor="#4579b8 [3044]"/>
                            <v:line id="Straight Connector 587" o:spid="_x0000_s1561" style="position:absolute;flip:x;visibility:visible;mso-wrap-style:square" from="12134,5243" to="13037,57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6iTcccAAADcAAAADwAAAGRycy9kb3ducmV2LnhtbESPQWvCQBSE70L/w/IKvelGq42kriIF&#10;MVjQVj30+Mi+JqHZt2l2NdFf7xaEHoeZ+YaZLTpTiTM1rrSsYDiIQBBnVpecKzgeVv0pCOeRNVaW&#10;ScGFHCzmD70ZJtq2/Ennvc9FgLBLUEHhfZ1I6bKCDLqBrYmD920bgz7IJpe6wTbATSVHUfQiDZYc&#10;Fgqs6a2g7Gd/MgrSlDebK692X8OP37V/Lt+34zZW6umxW76C8NT5//C9nWoFk2kMf2fCEZDzG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LqJNxxwAAANwAAAAPAAAAAAAA&#10;AAAAAAAAAKECAABkcnMvZG93bnJldi54bWxQSwUGAAAAAAQABAD5AAAAlQMAAAAA&#10;" strokecolor="#4579b8 [3044]"/>
                            <v:line id="Straight Connector 588" o:spid="_x0000_s1562" style="position:absolute;flip:x y;visibility:visible;mso-wrap-style:square" from="12264,5720" to="12697,65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NFvkMMAAADcAAAADwAAAGRycy9kb3ducmV2LnhtbERPu27CMBTdkfoP1kViAwcEFUoxqEGh&#10;aqcK2qXbVXybRMTXqW3y6NfXQyXGo/PeHQbTiI6cry0rWC4SEMSF1TWXCj4/TvMtCB+QNTaWScFI&#10;Hg77h8kOU217PlN3CaWIIexTVFCF0KZS+qIig35hW+LIfVtnMEToSqkd9jHcNHKVJI/SYM2xocKW&#10;jhUV18vNKND570vX/BRXI9/GLH9fb9BlX0rNpsPzE4hAQ7iL/92vWsFmG9fGM/EIyP0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jRb5DDAAAA3AAAAA8AAAAAAAAAAAAA&#10;AAAAoQIAAGRycy9kb3ducmV2LnhtbFBLBQYAAAAABAAEAPkAAACRAwAAAAA=&#10;" strokecolor="#4579b8 [3044]"/>
                          </v:group>
                          <v:line id="Straight Connector 589" o:spid="_x0000_s1563" style="position:absolute;visibility:visible;mso-wrap-style:square" from="12134,11137" to="12134,121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JCqrMUAAADcAAAADwAAAGRycy9kb3ducmV2LnhtbESPUWvCQBCE3wv9D8cWfKuXKkpMPUWE&#10;gtS+aPsDtrltEsztxbutxv56ryD4OMzMN8x82btWnSjExrOBl2EGirj0tuHKwNfn23MOKgqyxdYz&#10;GbhQhOXi8WGOhfVn3tFpL5VKEI4FGqhFukLrWNbkMA59R5y8Hx8cSpKh0jbgOcFdq0dZNtUOG04L&#10;NXa0rqk87H+dgeP2YxMv3+1IppO/90NY5TMZR2MGT/3qFZRQL/fwrb2xBib5DP7PpCOgF1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7JCqrMUAAADcAAAADwAAAAAAAAAA&#10;AAAAAAChAgAAZHJzL2Rvd25yZXYueG1sUEsFBgAAAAAEAAQA+QAAAJMDAAAAAA==&#10;" strokecolor="#4579b8 [3044]"/>
                        </v:group>
                        <v:shape id="Arc 590" o:spid="_x0000_s1564" style="position:absolute;left:9100;top:1516;width:3201;height:2502;rotation:10279355fd;flip:x;visibility:visible;mso-wrap-style:square;v-text-anchor:middle" coordsize="320040,2501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545sQA&#10;AADcAAAADwAAAGRycy9kb3ducmV2LnhtbERPTWvCQBC9C/0PyxS81Y0BY5u6ikQCEXqwtlB6G7LT&#10;JDU7G7JrjP767qHg8fG+V5vRtGKg3jWWFcxnEQji0uqGKwWfH/nTMwjnkTW2lknBlRxs1g+TFaba&#10;XvidhqOvRAhhl6KC2vsuldKVNRl0M9sRB+7H9gZ9gH0ldY+XEG5aGUdRIg02HBpq7CirqTwdz0bB&#10;9y3LdlUux9/lW7Tfnw9J/FUkSk0fx+0rCE+jv4v/3YVWsHgJ88OZcATk+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yeeObEAAAA3AAAAA8AAAAAAAAAAAAAAAAAmAIAAGRycy9k&#10;b3ducmV2LnhtbFBLBQYAAAAABAAEAPUAAACJAwAAAAA=&#10;" path="m160020,nsc248397,,320040,56007,320040,125095r-160020,l160020,xem160020,nfc248397,,320040,56007,320040,125095e" filled="f" strokecolor="#4579b8 [3044]">
                          <v:path arrowok="t" o:connecttype="custom" o:connectlocs="160020,0;320040,125095" o:connectangles="0,0"/>
                        </v:shape>
                      </v:group>
                    </v:group>
                  </w:pict>
                </mc:Fallback>
              </mc:AlternateContent>
            </w:r>
            <w:r w:rsidRPr="00381214">
              <w:rPr>
                <w:rFonts w:ascii="Times New Roman" w:hAnsi="Times New Roman"/>
                <w:b/>
                <w:sz w:val="22"/>
                <w:szCs w:val="22"/>
              </w:rPr>
              <w:t>Ndërtimi i njohurive</w:t>
            </w:r>
            <w:r w:rsidRPr="00381214">
              <w:rPr>
                <w:rFonts w:ascii="Times New Roman" w:hAnsi="Times New Roman"/>
                <w:sz w:val="22"/>
                <w:szCs w:val="22"/>
              </w:rPr>
              <w:t>: Pasi janë sjellë në vëmendje të nxënësve njohuritë mësipërme, mësuesi/ja nëpërmjet përvijimit të të menduarit, do të nxitë nxënësit të nxjerrin formulat për funksionet trigonometrike të shumës dhe diferencës së këndit duke punuar në dyshe. Për këtë i orienton nxënësit të ndjekin hapat:</w:t>
            </w:r>
          </w:p>
          <w:p w:rsidR="00C525EB" w:rsidRPr="00381214" w:rsidRDefault="00C525EB" w:rsidP="00C525EB">
            <w:pPr>
              <w:pStyle w:val="ListParagraph"/>
              <w:numPr>
                <w:ilvl w:val="0"/>
                <w:numId w:val="131"/>
              </w:numPr>
              <w:spacing w:line="276" w:lineRule="auto"/>
              <w:jc w:val="left"/>
              <w:rPr>
                <w:rFonts w:ascii="Times New Roman" w:hAnsi="Times New Roman"/>
                <w:sz w:val="22"/>
                <w:szCs w:val="22"/>
              </w:rPr>
            </w:pPr>
            <w:r w:rsidRPr="00381214">
              <w:rPr>
                <w:rFonts w:ascii="Times New Roman" w:hAnsi="Times New Roman"/>
                <w:sz w:val="22"/>
                <w:szCs w:val="22"/>
              </w:rPr>
              <w:t>Krahasoni trekëndëshat MON dhe MRQ ë figurë. Pse janë të ngjashëm?</w:t>
            </w:r>
            <w:r w:rsidRPr="00381214">
              <w:rPr>
                <w:rFonts w:ascii="Times New Roman" w:hAnsi="Times New Roman"/>
                <w:noProof/>
                <w:sz w:val="22"/>
                <w:szCs w:val="22"/>
                <w:lang w:val="en-US"/>
              </w:rPr>
              <w:t xml:space="preserve"> </w:t>
            </w:r>
          </w:p>
          <w:p w:rsidR="00C525EB" w:rsidRPr="00381214" w:rsidRDefault="00C525EB" w:rsidP="00C525EB">
            <w:pPr>
              <w:pStyle w:val="ListParagraph"/>
              <w:numPr>
                <w:ilvl w:val="0"/>
                <w:numId w:val="131"/>
              </w:numPr>
              <w:spacing w:line="276" w:lineRule="auto"/>
              <w:jc w:val="left"/>
              <w:rPr>
                <w:rFonts w:ascii="Times New Roman" w:hAnsi="Times New Roman"/>
                <w:sz w:val="22"/>
                <w:szCs w:val="22"/>
              </w:rPr>
            </w:pPr>
            <w:r w:rsidRPr="00381214">
              <w:rPr>
                <w:rFonts w:ascii="Times New Roman" w:hAnsi="Times New Roman"/>
                <w:sz w:val="22"/>
                <w:szCs w:val="22"/>
              </w:rPr>
              <w:t xml:space="preserve">Shprehni </w:t>
            </w:r>
            <w:r w:rsidRPr="00381214">
              <w:rPr>
                <w:rFonts w:ascii="Times New Roman" w:hAnsi="Times New Roman"/>
                <w:position w:val="-10"/>
                <w:sz w:val="22"/>
                <w:szCs w:val="22"/>
                <w:lang w:eastAsia="en-US"/>
              </w:rPr>
              <w:object w:dxaOrig="1060" w:dyaOrig="320">
                <v:shape id="_x0000_i1360" type="#_x0000_t75" style="width:53.5pt;height:16pt" o:ole="">
                  <v:imagedata r:id="rId1042" o:title=""/>
                </v:shape>
                <o:OLEObject Type="Embed" ProgID="Equation.DSMT4" ShapeID="_x0000_i1360" DrawAspect="Content" ObjectID="_1603006417" r:id="rId1043"/>
              </w:object>
            </w:r>
            <w:r w:rsidRPr="00381214">
              <w:rPr>
                <w:rFonts w:ascii="Times New Roman" w:hAnsi="Times New Roman"/>
                <w:sz w:val="22"/>
                <w:szCs w:val="22"/>
              </w:rPr>
              <w:t>në trekëndëshin RON.</w:t>
            </w:r>
            <w:r w:rsidRPr="00381214">
              <w:rPr>
                <w:rFonts w:ascii="Times New Roman" w:hAnsi="Times New Roman"/>
                <w:noProof/>
                <w:sz w:val="22"/>
                <w:szCs w:val="22"/>
                <w:lang w:val="en-US"/>
              </w:rPr>
              <w:t xml:space="preserve"> </w:t>
            </w:r>
          </w:p>
          <w:p w:rsidR="00C525EB" w:rsidRPr="00381214" w:rsidRDefault="00C525EB" w:rsidP="00C525EB">
            <w:pPr>
              <w:pStyle w:val="ListParagraph"/>
              <w:numPr>
                <w:ilvl w:val="0"/>
                <w:numId w:val="131"/>
              </w:numPr>
              <w:spacing w:line="276" w:lineRule="auto"/>
              <w:jc w:val="left"/>
              <w:rPr>
                <w:rFonts w:ascii="Times New Roman" w:hAnsi="Times New Roman"/>
                <w:sz w:val="22"/>
                <w:szCs w:val="22"/>
              </w:rPr>
            </w:pPr>
            <w:r w:rsidRPr="00381214">
              <w:rPr>
                <w:rFonts w:ascii="Times New Roman" w:hAnsi="Times New Roman"/>
                <w:sz w:val="22"/>
                <w:szCs w:val="22"/>
              </w:rPr>
              <w:t xml:space="preserve">Shprehni NR = NL + LR. A mund ta zëvendësoni NL me ndonjë segment tjetër të </w:t>
            </w:r>
          </w:p>
          <w:p w:rsidR="00C525EB" w:rsidRPr="00381214" w:rsidRDefault="00C525EB" w:rsidP="00C525EB">
            <w:pPr>
              <w:pStyle w:val="ListParagraph"/>
              <w:numPr>
                <w:ilvl w:val="0"/>
                <w:numId w:val="131"/>
              </w:numPr>
              <w:spacing w:line="276" w:lineRule="auto"/>
              <w:jc w:val="left"/>
              <w:rPr>
                <w:rFonts w:ascii="Times New Roman" w:hAnsi="Times New Roman"/>
                <w:sz w:val="22"/>
                <w:szCs w:val="22"/>
              </w:rPr>
            </w:pPr>
            <w:r w:rsidRPr="00381214">
              <w:rPr>
                <w:rFonts w:ascii="Times New Roman" w:hAnsi="Times New Roman"/>
                <w:sz w:val="22"/>
                <w:szCs w:val="22"/>
              </w:rPr>
              <w:t>barabartë në figurë? (NL = PQ)</w:t>
            </w:r>
            <w:r w:rsidRPr="00381214">
              <w:rPr>
                <w:rFonts w:ascii="Times New Roman" w:hAnsi="Times New Roman"/>
                <w:noProof/>
                <w:sz w:val="22"/>
                <w:szCs w:val="22"/>
                <w:lang w:val="en-US" w:eastAsia="en-US"/>
              </w:rPr>
              <w:t xml:space="preserve"> </w:t>
            </w:r>
          </w:p>
          <w:p w:rsidR="00C525EB" w:rsidRPr="00381214" w:rsidRDefault="00C525EB" w:rsidP="00C525EB">
            <w:pPr>
              <w:pStyle w:val="ListParagraph"/>
              <w:numPr>
                <w:ilvl w:val="0"/>
                <w:numId w:val="131"/>
              </w:numPr>
              <w:spacing w:line="276" w:lineRule="auto"/>
              <w:jc w:val="left"/>
              <w:rPr>
                <w:rFonts w:ascii="Times New Roman" w:hAnsi="Times New Roman"/>
                <w:sz w:val="22"/>
                <w:szCs w:val="22"/>
              </w:rPr>
            </w:pPr>
            <w:r w:rsidRPr="00381214">
              <w:rPr>
                <w:rFonts w:ascii="Times New Roman" w:hAnsi="Times New Roman"/>
                <w:sz w:val="22"/>
                <w:szCs w:val="22"/>
              </w:rPr>
              <w:t>Shumëzoni dhe pjesëtoni të dy thyesat me OQ.</w:t>
            </w:r>
            <w:r w:rsidRPr="00381214">
              <w:rPr>
                <w:rFonts w:ascii="Times New Roman" w:hAnsi="Times New Roman"/>
                <w:noProof/>
                <w:sz w:val="22"/>
                <w:szCs w:val="22"/>
                <w:lang w:val="en-US" w:eastAsia="en-US"/>
              </w:rPr>
              <w:t xml:space="preserve"> </w:t>
            </w:r>
          </w:p>
          <w:p w:rsidR="00C525EB" w:rsidRPr="00381214" w:rsidRDefault="00C525EB" w:rsidP="00C525EB">
            <w:pPr>
              <w:pStyle w:val="ListParagraph"/>
              <w:numPr>
                <w:ilvl w:val="0"/>
                <w:numId w:val="131"/>
              </w:numPr>
              <w:spacing w:line="276" w:lineRule="auto"/>
              <w:jc w:val="left"/>
              <w:rPr>
                <w:rFonts w:ascii="Times New Roman" w:hAnsi="Times New Roman"/>
                <w:sz w:val="22"/>
                <w:szCs w:val="22"/>
              </w:rPr>
            </w:pPr>
            <w:r w:rsidRPr="00381214">
              <w:rPr>
                <w:rFonts w:ascii="Times New Roman" w:hAnsi="Times New Roman"/>
                <w:sz w:val="22"/>
                <w:szCs w:val="22"/>
              </w:rPr>
              <w:t xml:space="preserve">Çfarë japin raportet e reja?( </w:t>
            </w:r>
            <w:r w:rsidRPr="00381214">
              <w:rPr>
                <w:rFonts w:ascii="Times New Roman" w:hAnsi="Times New Roman"/>
                <w:position w:val="-24"/>
                <w:sz w:val="22"/>
                <w:szCs w:val="22"/>
                <w:lang w:eastAsia="en-US"/>
              </w:rPr>
              <w:object w:dxaOrig="999" w:dyaOrig="540">
                <v:shape id="_x0000_i1361" type="#_x0000_t75" style="width:50pt;height:27pt" o:ole="">
                  <v:imagedata r:id="rId1044" o:title=""/>
                </v:shape>
                <o:OLEObject Type="Embed" ProgID="Equation.DSMT4" ShapeID="_x0000_i1361" DrawAspect="Content" ObjectID="_1603006418" r:id="rId1045"/>
              </w:object>
            </w:r>
            <w:r w:rsidRPr="00381214">
              <w:rPr>
                <w:rFonts w:ascii="Times New Roman" w:hAnsi="Times New Roman"/>
                <w:sz w:val="22"/>
                <w:szCs w:val="22"/>
              </w:rPr>
              <w:t>etj.)</w:t>
            </w:r>
          </w:p>
          <w:p w:rsidR="00C525EB" w:rsidRPr="00381214" w:rsidRDefault="00C525EB" w:rsidP="00C525EB">
            <w:pPr>
              <w:pStyle w:val="ListParagraph"/>
              <w:numPr>
                <w:ilvl w:val="0"/>
                <w:numId w:val="131"/>
              </w:numPr>
              <w:spacing w:line="276" w:lineRule="auto"/>
              <w:jc w:val="left"/>
              <w:rPr>
                <w:rFonts w:ascii="Times New Roman" w:hAnsi="Times New Roman"/>
                <w:sz w:val="22"/>
                <w:szCs w:val="22"/>
              </w:rPr>
            </w:pPr>
            <w:r w:rsidRPr="00381214">
              <w:rPr>
                <w:rFonts w:ascii="Times New Roman" w:hAnsi="Times New Roman"/>
                <w:sz w:val="22"/>
                <w:szCs w:val="22"/>
              </w:rPr>
              <w:t xml:space="preserve">Rishkruani formulën:  sin(A + B)  </w:t>
            </w:r>
          </w:p>
          <w:p w:rsidR="00C525EB" w:rsidRPr="00381214" w:rsidRDefault="00C525EB" w:rsidP="00C525EB">
            <w:pPr>
              <w:pStyle w:val="ListParagraph"/>
              <w:spacing w:line="276" w:lineRule="auto"/>
              <w:ind w:left="450" w:firstLine="0"/>
              <w:jc w:val="left"/>
              <w:rPr>
                <w:rFonts w:ascii="Times New Roman" w:hAnsi="Times New Roman"/>
                <w:sz w:val="22"/>
                <w:szCs w:val="22"/>
              </w:rPr>
            </w:pPr>
            <w:r w:rsidRPr="00381214">
              <w:rPr>
                <w:rFonts w:ascii="Times New Roman" w:hAnsi="Times New Roman"/>
                <w:sz w:val="22"/>
                <w:szCs w:val="22"/>
              </w:rPr>
              <w:t>Pra marrim sin(A + B) = sin Acos B + cos A sin B</w:t>
            </w:r>
          </w:p>
          <w:p w:rsidR="00C525EB" w:rsidRPr="00381214" w:rsidRDefault="00C525EB" w:rsidP="00C525EB">
            <w:pPr>
              <w:pStyle w:val="ListParagraph"/>
              <w:numPr>
                <w:ilvl w:val="0"/>
                <w:numId w:val="131"/>
              </w:numPr>
              <w:spacing w:line="276" w:lineRule="auto"/>
              <w:jc w:val="left"/>
              <w:rPr>
                <w:rFonts w:ascii="Times New Roman" w:hAnsi="Times New Roman"/>
                <w:sz w:val="22"/>
                <w:szCs w:val="22"/>
              </w:rPr>
            </w:pPr>
            <w:r w:rsidRPr="00381214">
              <w:rPr>
                <w:rFonts w:ascii="Times New Roman" w:hAnsi="Times New Roman"/>
                <w:sz w:val="22"/>
                <w:szCs w:val="22"/>
              </w:rPr>
              <w:t>Në formulën e re zëvendësoni B me (–B) dhe rishkruani formulën: sin(A – B) = sinA cos(–B) + cosAsin(–B)</w:t>
            </w:r>
          </w:p>
          <w:p w:rsidR="00C525EB" w:rsidRPr="00381214" w:rsidRDefault="00C525EB" w:rsidP="00C525EB">
            <w:pPr>
              <w:pStyle w:val="ListParagraph"/>
              <w:numPr>
                <w:ilvl w:val="0"/>
                <w:numId w:val="131"/>
              </w:numPr>
              <w:spacing w:line="276" w:lineRule="auto"/>
              <w:jc w:val="left"/>
              <w:rPr>
                <w:rFonts w:ascii="Times New Roman" w:hAnsi="Times New Roman"/>
                <w:sz w:val="22"/>
                <w:szCs w:val="22"/>
              </w:rPr>
            </w:pPr>
            <w:r w:rsidRPr="00381214">
              <w:rPr>
                <w:rFonts w:ascii="Times New Roman" w:hAnsi="Times New Roman"/>
                <w:sz w:val="22"/>
                <w:szCs w:val="22"/>
              </w:rPr>
              <w:t>Rregulloni shenjat e cos(–B) dhe sin(–B). Çfarë përftoni? sin(A – B) = sinA cosB – sinB cos A</w:t>
            </w:r>
          </w:p>
          <w:p w:rsidR="00C525EB" w:rsidRPr="00381214" w:rsidRDefault="00C525EB" w:rsidP="00C525EB">
            <w:pPr>
              <w:spacing w:line="276" w:lineRule="auto"/>
              <w:ind w:firstLine="0"/>
              <w:jc w:val="left"/>
              <w:rPr>
                <w:rFonts w:ascii="Times New Roman" w:hAnsi="Times New Roman"/>
                <w:sz w:val="22"/>
                <w:szCs w:val="22"/>
              </w:rPr>
            </w:pPr>
            <w:r w:rsidRPr="00381214">
              <w:rPr>
                <w:rFonts w:ascii="Times New Roman" w:hAnsi="Times New Roman"/>
                <w:sz w:val="22"/>
                <w:szCs w:val="22"/>
              </w:rPr>
              <w:t>Pasi kalohen të gjitha hapat, mësuesi/ja shkruan edhe njëherë në mënyrë të përmbledhur formulat për:</w:t>
            </w:r>
            <w:r w:rsidRPr="00381214">
              <w:rPr>
                <w:rFonts w:ascii="Times New Roman" w:hAnsi="Times New Roman"/>
                <w:position w:val="-8"/>
                <w:sz w:val="22"/>
                <w:szCs w:val="22"/>
                <w:lang w:eastAsia="en-US"/>
              </w:rPr>
              <w:object w:dxaOrig="820" w:dyaOrig="260">
                <v:shape id="_x0000_i1362" type="#_x0000_t75" style="width:41pt;height:12.5pt" o:ole="">
                  <v:imagedata r:id="rId1046" o:title=""/>
                </v:shape>
                <o:OLEObject Type="Embed" ProgID="Equation.DSMT4" ShapeID="_x0000_i1362" DrawAspect="Content" ObjectID="_1603006419" r:id="rId1047"/>
              </w:object>
            </w:r>
            <w:r w:rsidRPr="00381214">
              <w:rPr>
                <w:rFonts w:ascii="Times New Roman" w:hAnsi="Times New Roman"/>
                <w:sz w:val="22"/>
                <w:szCs w:val="22"/>
              </w:rPr>
              <w:t xml:space="preserve"> dhe i njeh nxënësit edhe me formulat për </w:t>
            </w:r>
            <w:r w:rsidRPr="00381214">
              <w:rPr>
                <w:rFonts w:ascii="Times New Roman" w:hAnsi="Times New Roman"/>
                <w:position w:val="-8"/>
                <w:sz w:val="22"/>
                <w:szCs w:val="22"/>
                <w:lang w:eastAsia="en-US"/>
              </w:rPr>
              <w:object w:dxaOrig="859" w:dyaOrig="260">
                <v:shape id="_x0000_i1363" type="#_x0000_t75" style="width:42.5pt;height:12.5pt" o:ole="">
                  <v:imagedata r:id="rId1048" o:title=""/>
                </v:shape>
                <o:OLEObject Type="Embed" ProgID="Equation.DSMT4" ShapeID="_x0000_i1363" DrawAspect="Content" ObjectID="_1603006420" r:id="rId1049"/>
              </w:object>
            </w:r>
            <w:r w:rsidRPr="00381214">
              <w:rPr>
                <w:rFonts w:ascii="Times New Roman" w:hAnsi="Times New Roman"/>
                <w:sz w:val="22"/>
                <w:szCs w:val="22"/>
              </w:rPr>
              <w:t xml:space="preserve"> dhe </w:t>
            </w:r>
            <w:r w:rsidRPr="00381214">
              <w:rPr>
                <w:rFonts w:ascii="Times New Roman" w:hAnsi="Times New Roman"/>
                <w:position w:val="-8"/>
                <w:sz w:val="22"/>
                <w:szCs w:val="22"/>
                <w:lang w:eastAsia="en-US"/>
              </w:rPr>
              <w:object w:dxaOrig="760" w:dyaOrig="260">
                <v:shape id="_x0000_i1364" type="#_x0000_t75" style="width:38pt;height:12.5pt" o:ole="">
                  <v:imagedata r:id="rId1050" o:title=""/>
                </v:shape>
                <o:OLEObject Type="Embed" ProgID="Equation.DSMT4" ShapeID="_x0000_i1364" DrawAspect="Content" ObjectID="_1603006421" r:id="rId1051"/>
              </w:object>
            </w:r>
            <w:r w:rsidRPr="00381214">
              <w:rPr>
                <w:rFonts w:ascii="Times New Roman" w:hAnsi="Times New Roman"/>
                <w:sz w:val="22"/>
                <w:szCs w:val="22"/>
              </w:rPr>
              <w:t xml:space="preserve">. </w:t>
            </w:r>
          </w:p>
          <w:p w:rsidR="00C525EB" w:rsidRPr="00381214" w:rsidRDefault="00C525EB" w:rsidP="00C525EB">
            <w:pPr>
              <w:spacing w:line="276" w:lineRule="auto"/>
              <w:ind w:firstLine="0"/>
              <w:jc w:val="left"/>
              <w:rPr>
                <w:rFonts w:ascii="Times New Roman" w:hAnsi="Times New Roman"/>
                <w:sz w:val="22"/>
                <w:szCs w:val="22"/>
              </w:rPr>
            </w:pPr>
            <w:r w:rsidRPr="00381214">
              <w:rPr>
                <w:rFonts w:ascii="Times New Roman" w:hAnsi="Times New Roman"/>
                <w:sz w:val="22"/>
                <w:szCs w:val="22"/>
              </w:rPr>
              <w:t>Në vijim, nxënësit studiojnë në dyshe shembullin 1 në faqen 61. Për të vlerësuar aftësinë e nxënësve në zbatimin e njohurive të sapo marra, mësuesi/ja kërkon nga nxënësit të njehsojnë: tg15</w:t>
            </w:r>
            <w:r w:rsidRPr="00381214">
              <w:rPr>
                <w:rFonts w:ascii="Times New Roman" w:hAnsi="Times New Roman"/>
                <w:sz w:val="22"/>
                <w:szCs w:val="22"/>
                <w:vertAlign w:val="superscript"/>
              </w:rPr>
              <w:t>°</w:t>
            </w:r>
            <w:r w:rsidRPr="00381214">
              <w:rPr>
                <w:rFonts w:ascii="Times New Roman" w:hAnsi="Times New Roman"/>
                <w:sz w:val="22"/>
                <w:szCs w:val="22"/>
              </w:rPr>
              <w:t>; sin105</w:t>
            </w:r>
            <w:r w:rsidRPr="00381214">
              <w:rPr>
                <w:rFonts w:ascii="Times New Roman" w:hAnsi="Times New Roman"/>
                <w:sz w:val="22"/>
                <w:szCs w:val="22"/>
                <w:vertAlign w:val="superscript"/>
              </w:rPr>
              <w:t>°</w:t>
            </w:r>
            <w:r w:rsidRPr="00381214">
              <w:rPr>
                <w:rFonts w:ascii="Times New Roman" w:hAnsi="Times New Roman"/>
                <w:sz w:val="22"/>
                <w:szCs w:val="22"/>
              </w:rPr>
              <w:t xml:space="preserve">. Fillimisht situatat diskutohen në dyshe dhe më pas, zgjidhjet prezantohen në tabelë. </w:t>
            </w:r>
          </w:p>
          <w:p w:rsidR="00C525EB" w:rsidRPr="00381214" w:rsidRDefault="00C525EB" w:rsidP="00C525EB">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Për të vazhduar me njohuritë e reja, mësuesi/ja ndan klasën në tri grupe (p.sh. sipas rreshtave) dhe për secilin grup përcakton si detyrë: në njërën nga formulat </w:t>
            </w:r>
            <w:r w:rsidRPr="00381214">
              <w:rPr>
                <w:rFonts w:ascii="Times New Roman" w:hAnsi="Times New Roman"/>
                <w:position w:val="-8"/>
                <w:sz w:val="22"/>
                <w:szCs w:val="22"/>
                <w:lang w:eastAsia="en-US"/>
              </w:rPr>
              <w:object w:dxaOrig="820" w:dyaOrig="260">
                <v:shape id="_x0000_i1365" type="#_x0000_t75" style="width:41pt;height:12.5pt" o:ole="">
                  <v:imagedata r:id="rId1052" o:title=""/>
                </v:shape>
                <o:OLEObject Type="Embed" ProgID="Equation.DSMT4" ShapeID="_x0000_i1365" DrawAspect="Content" ObjectID="_1603006422" r:id="rId1053"/>
              </w:object>
            </w:r>
            <w:r w:rsidRPr="00381214">
              <w:rPr>
                <w:rFonts w:ascii="Times New Roman" w:hAnsi="Times New Roman"/>
                <w:sz w:val="22"/>
                <w:szCs w:val="22"/>
              </w:rPr>
              <w:t xml:space="preserve">; </w:t>
            </w:r>
            <w:r w:rsidRPr="00381214">
              <w:rPr>
                <w:rFonts w:ascii="Times New Roman" w:hAnsi="Times New Roman"/>
                <w:position w:val="-8"/>
                <w:sz w:val="22"/>
                <w:szCs w:val="22"/>
                <w:lang w:eastAsia="en-US"/>
              </w:rPr>
              <w:object w:dxaOrig="859" w:dyaOrig="260">
                <v:shape id="_x0000_i1366" type="#_x0000_t75" style="width:42.5pt;height:12.5pt" o:ole="">
                  <v:imagedata r:id="rId1054" o:title=""/>
                </v:shape>
                <o:OLEObject Type="Embed" ProgID="Equation.DSMT4" ShapeID="_x0000_i1366" DrawAspect="Content" ObjectID="_1603006423" r:id="rId1055"/>
              </w:object>
            </w:r>
            <w:r w:rsidRPr="00381214">
              <w:rPr>
                <w:rFonts w:ascii="Times New Roman" w:hAnsi="Times New Roman"/>
                <w:sz w:val="22"/>
                <w:szCs w:val="22"/>
              </w:rPr>
              <w:t>;</w:t>
            </w:r>
            <w:r w:rsidRPr="00381214">
              <w:rPr>
                <w:rFonts w:ascii="Times New Roman" w:hAnsi="Times New Roman"/>
                <w:position w:val="-8"/>
                <w:sz w:val="22"/>
                <w:szCs w:val="22"/>
                <w:lang w:eastAsia="en-US"/>
              </w:rPr>
              <w:object w:dxaOrig="760" w:dyaOrig="260">
                <v:shape id="_x0000_i1367" type="#_x0000_t75" style="width:38pt;height:12.5pt" o:ole="">
                  <v:imagedata r:id="rId1056" o:title=""/>
                </v:shape>
                <o:OLEObject Type="Embed" ProgID="Equation.DSMT4" ShapeID="_x0000_i1367" DrawAspect="Content" ObjectID="_1603006424" r:id="rId1057"/>
              </w:object>
            </w:r>
            <w:r w:rsidRPr="00381214">
              <w:rPr>
                <w:rFonts w:ascii="Times New Roman" w:hAnsi="Times New Roman"/>
                <w:sz w:val="22"/>
                <w:szCs w:val="22"/>
              </w:rPr>
              <w:t xml:space="preserve"> zëvendësoni </w:t>
            </w:r>
            <w:r w:rsidRPr="00381214">
              <w:rPr>
                <w:rFonts w:ascii="Times New Roman" w:hAnsi="Times New Roman"/>
                <w:position w:val="-8"/>
                <w:sz w:val="22"/>
                <w:szCs w:val="22"/>
                <w:lang w:eastAsia="en-US"/>
              </w:rPr>
              <w:object w:dxaOrig="200" w:dyaOrig="260">
                <v:shape id="_x0000_i1368" type="#_x0000_t75" style="width:10pt;height:12.5pt" o:ole="">
                  <v:imagedata r:id="rId1058" o:title=""/>
                </v:shape>
                <o:OLEObject Type="Embed" ProgID="Equation.DSMT4" ShapeID="_x0000_i1368" DrawAspect="Content" ObjectID="_1603006425" r:id="rId1059"/>
              </w:object>
            </w:r>
            <w:r w:rsidRPr="00381214">
              <w:rPr>
                <w:rFonts w:ascii="Times New Roman" w:hAnsi="Times New Roman"/>
                <w:sz w:val="22"/>
                <w:szCs w:val="22"/>
              </w:rPr>
              <w:t xml:space="preserve">me </w:t>
            </w:r>
            <w:r w:rsidRPr="00381214">
              <w:rPr>
                <w:rFonts w:ascii="Times New Roman" w:hAnsi="Times New Roman"/>
                <w:position w:val="-6"/>
                <w:sz w:val="22"/>
                <w:szCs w:val="22"/>
                <w:lang w:eastAsia="en-US"/>
              </w:rPr>
              <w:object w:dxaOrig="200" w:dyaOrig="200">
                <v:shape id="_x0000_i1369" type="#_x0000_t75" style="width:10pt;height:10.5pt" o:ole="">
                  <v:imagedata r:id="rId1060" o:title=""/>
                </v:shape>
                <o:OLEObject Type="Embed" ProgID="Equation.DSMT4" ShapeID="_x0000_i1369" DrawAspect="Content" ObjectID="_1603006426" r:id="rId1061"/>
              </w:object>
            </w:r>
            <w:r w:rsidRPr="00381214">
              <w:rPr>
                <w:rFonts w:ascii="Times New Roman" w:hAnsi="Times New Roman"/>
                <w:sz w:val="22"/>
                <w:szCs w:val="22"/>
              </w:rPr>
              <w:t xml:space="preserve">. Ç’barazim do të përftoni? Secili nga grupet pasi kryen shndërrimet, me ndihmën e një përfaqësuesi formulon barazimin e ri në tabelë. Edhe njëherë, mësuesi/ja përmbledh formulat e reja si funksionet trigonometrike të dyfishit të këndit: sin 2A, cos 2A, tg 2A dhe kërkon nga nxënësit të hulumtojnë në dyshe, që formulën </w:t>
            </w:r>
            <w:r w:rsidRPr="00381214">
              <w:rPr>
                <w:rFonts w:ascii="Times New Roman" w:hAnsi="Times New Roman"/>
                <w:position w:val="-6"/>
                <w:sz w:val="22"/>
                <w:szCs w:val="22"/>
                <w:lang w:eastAsia="en-US"/>
              </w:rPr>
              <w:object w:dxaOrig="1820" w:dyaOrig="260">
                <v:shape id="_x0000_i1370" type="#_x0000_t75" style="width:91pt;height:12.5pt" o:ole="">
                  <v:imagedata r:id="rId1062" o:title=""/>
                </v:shape>
                <o:OLEObject Type="Embed" ProgID="Equation.DSMT4" ShapeID="_x0000_i1370" DrawAspect="Content" ObjectID="_1603006427" r:id="rId1063"/>
              </w:object>
            </w:r>
            <w:r w:rsidRPr="00381214">
              <w:rPr>
                <w:rFonts w:ascii="Times New Roman" w:hAnsi="Times New Roman"/>
                <w:sz w:val="22"/>
                <w:szCs w:val="22"/>
              </w:rPr>
              <w:t xml:space="preserve"> ta shprehin vetëm nëpërmjet sinA (cosA) duke përdorur formulën themelore. Që këtej dalin edhe një grup i ri formulash. Më tej, puna vazhdon me studimin e shembullit 2 në faqen 61. </w:t>
            </w:r>
          </w:p>
          <w:p w:rsidR="00C525EB" w:rsidRPr="00381214" w:rsidRDefault="00C525EB" w:rsidP="00C525EB">
            <w:pPr>
              <w:spacing w:line="276" w:lineRule="auto"/>
              <w:ind w:firstLine="0"/>
              <w:jc w:val="left"/>
              <w:rPr>
                <w:rFonts w:ascii="Times New Roman" w:hAnsi="Times New Roman"/>
                <w:sz w:val="22"/>
                <w:szCs w:val="22"/>
              </w:rPr>
            </w:pPr>
            <w:r w:rsidRPr="00381214">
              <w:rPr>
                <w:rFonts w:ascii="Times New Roman" w:hAnsi="Times New Roman"/>
                <w:sz w:val="22"/>
                <w:szCs w:val="22"/>
              </w:rPr>
              <w:t>Në dyshet e tyre, nxënësit diskutojnë nga një ushtrim të ngjashëm për secilin rast p.sh.: njehsoni:</w:t>
            </w:r>
          </w:p>
          <w:p w:rsidR="00C525EB" w:rsidRPr="00381214" w:rsidRDefault="00C525EB" w:rsidP="00C525EB">
            <w:pPr>
              <w:spacing w:line="276" w:lineRule="auto"/>
              <w:ind w:firstLine="0"/>
              <w:jc w:val="left"/>
              <w:rPr>
                <w:rFonts w:ascii="Times New Roman" w:hAnsi="Times New Roman"/>
                <w:sz w:val="22"/>
                <w:szCs w:val="22"/>
              </w:rPr>
            </w:pPr>
            <w:r w:rsidRPr="00381214">
              <w:rPr>
                <w:rFonts w:ascii="Times New Roman" w:hAnsi="Times New Roman"/>
                <w:sz w:val="22"/>
                <w:szCs w:val="22"/>
              </w:rPr>
              <w:lastRenderedPageBreak/>
              <w:t>sin2x cosx  + sinx cos 2x; sin( 180</w:t>
            </w:r>
            <w:r w:rsidRPr="00381214">
              <w:rPr>
                <w:rFonts w:ascii="Times New Roman" w:hAnsi="Times New Roman"/>
                <w:sz w:val="22"/>
                <w:szCs w:val="22"/>
                <w:vertAlign w:val="superscript"/>
              </w:rPr>
              <w:t>°</w:t>
            </w:r>
            <w:r w:rsidRPr="00381214">
              <w:rPr>
                <w:rFonts w:ascii="Times New Roman" w:hAnsi="Times New Roman"/>
                <w:sz w:val="22"/>
                <w:szCs w:val="22"/>
              </w:rPr>
              <w:t xml:space="preserve"> – x); </w:t>
            </w:r>
            <w:r w:rsidRPr="00381214">
              <w:rPr>
                <w:rFonts w:ascii="Times New Roman" w:hAnsi="Times New Roman"/>
                <w:position w:val="-20"/>
                <w:sz w:val="22"/>
                <w:szCs w:val="22"/>
                <w:lang w:eastAsia="en-US"/>
              </w:rPr>
              <w:object w:dxaOrig="1080" w:dyaOrig="499">
                <v:shape id="_x0000_i1371" type="#_x0000_t75" style="width:54.5pt;height:25pt" o:ole="">
                  <v:imagedata r:id="rId1064" o:title=""/>
                </v:shape>
                <o:OLEObject Type="Embed" ProgID="Equation.DSMT4" ShapeID="_x0000_i1371" DrawAspect="Content" ObjectID="_1603006428" r:id="rId1065"/>
              </w:object>
            </w:r>
            <w:r w:rsidRPr="00381214">
              <w:rPr>
                <w:rFonts w:ascii="Times New Roman" w:hAnsi="Times New Roman"/>
                <w:sz w:val="22"/>
                <w:szCs w:val="22"/>
              </w:rPr>
              <w:t xml:space="preserve">. </w:t>
            </w:r>
          </w:p>
          <w:p w:rsidR="00C525EB" w:rsidRPr="00381214" w:rsidRDefault="00C525EB" w:rsidP="00C525EB">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Ushtrimet diskutohen fillimisht në dyshe dhe më pas prezantohen zgjidhjet në tabelë. </w:t>
            </w:r>
          </w:p>
          <w:p w:rsidR="00C525EB" w:rsidRPr="00381214" w:rsidRDefault="00C525EB" w:rsidP="00C525EB">
            <w:pPr>
              <w:spacing w:line="276" w:lineRule="auto"/>
              <w:ind w:firstLine="0"/>
              <w:jc w:val="left"/>
              <w:rPr>
                <w:rFonts w:ascii="Times New Roman" w:hAnsi="Times New Roman"/>
                <w:sz w:val="22"/>
                <w:szCs w:val="22"/>
              </w:rPr>
            </w:pPr>
            <w:r w:rsidRPr="00381214">
              <w:rPr>
                <w:rFonts w:ascii="Times New Roman" w:hAnsi="Times New Roman"/>
                <w:sz w:val="22"/>
                <w:szCs w:val="22"/>
              </w:rPr>
              <w:t>Më pas, mësuesi/ja diskuton me nxënësit rreth hapave që ndiqen p</w:t>
            </w:r>
            <w:r w:rsidRPr="00381214">
              <w:rPr>
                <w:rFonts w:ascii="Times New Roman" w:eastAsiaTheme="minorHAnsi" w:hAnsi="Times New Roman"/>
                <w:sz w:val="22"/>
                <w:szCs w:val="22"/>
                <w:lang w:val="en-US"/>
              </w:rPr>
              <w:t xml:space="preserve">ër të zgjidhur problemat me shumën apo diferencën e funksioneve trigonometrike. </w:t>
            </w:r>
            <w:r w:rsidRPr="00381214">
              <w:rPr>
                <w:rFonts w:ascii="Times New Roman" w:hAnsi="Times New Roman"/>
                <w:sz w:val="22"/>
                <w:szCs w:val="22"/>
              </w:rPr>
              <w:t xml:space="preserve">Nxënësit në dyshe do të vazhdojnë me studimin e shembujve 3, 4 dhe 5 në faqen 63. Në mënyrë që studimi të jetë i detajuar, mësuesi/ja i orienton nxënësit duke i njohur në fillim me hapat e nevojshëm: </w:t>
            </w:r>
          </w:p>
          <w:p w:rsidR="00C525EB" w:rsidRPr="00381214" w:rsidRDefault="00C525EB" w:rsidP="00C525EB">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 xml:space="preserve">cila formulë do të përdoret? </w:t>
            </w:r>
          </w:p>
          <w:p w:rsidR="00C525EB" w:rsidRPr="00381214" w:rsidRDefault="00C525EB" w:rsidP="00C525EB">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i mbani mend vlerat e funksioneve trigonometrike të këndit 30</w:t>
            </w:r>
            <w:r w:rsidRPr="00381214">
              <w:rPr>
                <w:rFonts w:ascii="Times New Roman" w:hAnsi="Times New Roman"/>
                <w:sz w:val="22"/>
                <w:szCs w:val="22"/>
                <w:vertAlign w:val="superscript"/>
              </w:rPr>
              <w:t>°</w:t>
            </w:r>
            <w:r w:rsidRPr="00381214">
              <w:rPr>
                <w:rFonts w:ascii="Times New Roman" w:hAnsi="Times New Roman"/>
                <w:sz w:val="22"/>
                <w:szCs w:val="22"/>
              </w:rPr>
              <w:t xml:space="preserve">? </w:t>
            </w:r>
          </w:p>
          <w:p w:rsidR="00C525EB" w:rsidRPr="00381214" w:rsidRDefault="00C525EB" w:rsidP="00C525EB">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ku ndodhet këndi përderisa tgx është numër pozitiv? etj.</w:t>
            </w:r>
          </w:p>
          <w:p w:rsidR="00C525EB" w:rsidRPr="00381214" w:rsidRDefault="00C525EB" w:rsidP="00C525EB">
            <w:pPr>
              <w:spacing w:line="276" w:lineRule="auto"/>
              <w:ind w:firstLine="0"/>
              <w:jc w:val="left"/>
              <w:rPr>
                <w:rFonts w:ascii="Times New Roman" w:hAnsi="Times New Roman"/>
                <w:sz w:val="22"/>
                <w:szCs w:val="22"/>
              </w:rPr>
            </w:pPr>
            <w:r w:rsidRPr="00381214">
              <w:rPr>
                <w:rFonts w:ascii="Times New Roman" w:hAnsi="Times New Roman"/>
                <w:sz w:val="22"/>
                <w:szCs w:val="22"/>
              </w:rPr>
              <w:t>Siç u veprua edhe më parë, mësuesi/ja përcakton nga një ushtrim të ngjashëm me shembujt 3, 4 dhe 5 p.sh.:</w:t>
            </w:r>
          </w:p>
          <w:p w:rsidR="00C525EB" w:rsidRPr="00381214" w:rsidRDefault="00C525EB" w:rsidP="00C525EB">
            <w:pPr>
              <w:pStyle w:val="ListParagraph"/>
              <w:numPr>
                <w:ilvl w:val="0"/>
                <w:numId w:val="130"/>
              </w:numPr>
              <w:spacing w:line="276" w:lineRule="auto"/>
              <w:jc w:val="left"/>
              <w:rPr>
                <w:rFonts w:ascii="Times New Roman" w:hAnsi="Times New Roman"/>
                <w:sz w:val="22"/>
                <w:szCs w:val="22"/>
              </w:rPr>
            </w:pPr>
            <w:r w:rsidRPr="00381214">
              <w:rPr>
                <w:rFonts w:ascii="Times New Roman" w:hAnsi="Times New Roman"/>
                <w:sz w:val="22"/>
                <w:szCs w:val="22"/>
              </w:rPr>
              <w:t>Zgjidhni ekuacionin: cos3x cosx + sin3x sinx = 0</w:t>
            </w:r>
          </w:p>
          <w:p w:rsidR="00C525EB" w:rsidRPr="00381214" w:rsidRDefault="00C525EB" w:rsidP="00C525EB">
            <w:pPr>
              <w:pStyle w:val="ListParagraph"/>
              <w:numPr>
                <w:ilvl w:val="0"/>
                <w:numId w:val="130"/>
              </w:numPr>
              <w:spacing w:line="276" w:lineRule="auto"/>
              <w:jc w:val="left"/>
              <w:rPr>
                <w:rFonts w:ascii="Times New Roman" w:hAnsi="Times New Roman"/>
                <w:sz w:val="22"/>
                <w:szCs w:val="22"/>
              </w:rPr>
            </w:pPr>
            <w:r w:rsidRPr="00381214">
              <w:rPr>
                <w:rFonts w:ascii="Times New Roman" w:hAnsi="Times New Roman"/>
                <w:sz w:val="22"/>
                <w:szCs w:val="22"/>
              </w:rPr>
              <w:t xml:space="preserve">Paraqitni ndryshe </w:t>
            </w:r>
            <w:r w:rsidRPr="00381214">
              <w:rPr>
                <w:rFonts w:ascii="Times New Roman" w:hAnsi="Times New Roman"/>
                <w:position w:val="-8"/>
                <w:sz w:val="22"/>
                <w:szCs w:val="22"/>
                <w:lang w:eastAsia="en-US"/>
              </w:rPr>
              <w:object w:dxaOrig="1719" w:dyaOrig="279">
                <v:shape id="_x0000_i1372" type="#_x0000_t75" style="width:86.05pt;height:14pt" o:ole="">
                  <v:imagedata r:id="rId1066" o:title=""/>
                </v:shape>
                <o:OLEObject Type="Embed" ProgID="Equation.DSMT4" ShapeID="_x0000_i1372" DrawAspect="Content" ObjectID="_1603006429" r:id="rId1067"/>
              </w:object>
            </w:r>
          </w:p>
          <w:p w:rsidR="00C525EB" w:rsidRPr="00381214" w:rsidRDefault="00C525EB" w:rsidP="00C525EB">
            <w:pPr>
              <w:pStyle w:val="ListParagraph"/>
              <w:numPr>
                <w:ilvl w:val="0"/>
                <w:numId w:val="130"/>
              </w:numPr>
              <w:spacing w:line="276" w:lineRule="auto"/>
              <w:jc w:val="left"/>
              <w:rPr>
                <w:rFonts w:ascii="Times New Roman" w:hAnsi="Times New Roman"/>
                <w:sz w:val="22"/>
                <w:szCs w:val="22"/>
              </w:rPr>
            </w:pPr>
            <w:r w:rsidRPr="00381214">
              <w:rPr>
                <w:rFonts w:ascii="Times New Roman" w:hAnsi="Times New Roman"/>
                <w:sz w:val="22"/>
                <w:szCs w:val="22"/>
              </w:rPr>
              <w:t xml:space="preserve">Gjeni ekuacionin kartezian të vijës me ekuacione parametrike </w:t>
            </w:r>
            <w:r w:rsidRPr="00381214">
              <w:rPr>
                <w:rFonts w:ascii="Times New Roman" w:hAnsi="Times New Roman"/>
                <w:position w:val="-8"/>
                <w:sz w:val="22"/>
                <w:szCs w:val="22"/>
                <w:lang w:eastAsia="en-US"/>
              </w:rPr>
              <w:object w:dxaOrig="1680" w:dyaOrig="260">
                <v:shape id="_x0000_i1373" type="#_x0000_t75" style="width:83.5pt;height:12.5pt" o:ole="">
                  <v:imagedata r:id="rId1068" o:title=""/>
                </v:shape>
                <o:OLEObject Type="Embed" ProgID="Equation.DSMT4" ShapeID="_x0000_i1373" DrawAspect="Content" ObjectID="_1603006430" r:id="rId1069"/>
              </w:object>
            </w:r>
          </w:p>
          <w:p w:rsidR="00C525EB" w:rsidRPr="00381214" w:rsidRDefault="00C525EB" w:rsidP="00C525EB">
            <w:pPr>
              <w:spacing w:line="276" w:lineRule="auto"/>
              <w:ind w:firstLine="0"/>
              <w:jc w:val="left"/>
              <w:rPr>
                <w:rFonts w:ascii="Times New Roman" w:hAnsi="Times New Roman"/>
                <w:sz w:val="22"/>
                <w:szCs w:val="22"/>
              </w:rPr>
            </w:pPr>
            <w:r w:rsidRPr="00381214">
              <w:rPr>
                <w:rFonts w:ascii="Times New Roman" w:hAnsi="Times New Roman"/>
                <w:sz w:val="22"/>
                <w:szCs w:val="22"/>
              </w:rPr>
              <w:t>Nxënësit edhe në këtë rast punojnë në dyshe, ndërsa mësuesi/ja vëzhgon punën e tyre. Në përfundim, dyshet e afërta krahasojnë përgjigjet dhe zgjidhjet diskutohen në tabelë.</w:t>
            </w:r>
          </w:p>
          <w:p w:rsidR="00C525EB" w:rsidRPr="00381214" w:rsidRDefault="00C525EB" w:rsidP="00C525EB">
            <w:pPr>
              <w:spacing w:line="276" w:lineRule="auto"/>
              <w:ind w:firstLine="0"/>
              <w:jc w:val="left"/>
              <w:rPr>
                <w:rFonts w:ascii="Times New Roman" w:hAnsi="Times New Roman"/>
                <w:b/>
                <w:sz w:val="22"/>
                <w:szCs w:val="22"/>
              </w:rPr>
            </w:pPr>
          </w:p>
          <w:p w:rsidR="00C525EB" w:rsidRPr="00381214" w:rsidRDefault="00C525EB" w:rsidP="00C525EB">
            <w:pPr>
              <w:spacing w:line="276" w:lineRule="auto"/>
              <w:ind w:firstLine="0"/>
              <w:jc w:val="left"/>
              <w:rPr>
                <w:rFonts w:ascii="Times New Roman" w:hAnsi="Times New Roman"/>
                <w:sz w:val="22"/>
                <w:szCs w:val="22"/>
              </w:rPr>
            </w:pPr>
            <w:r w:rsidRPr="00381214">
              <w:rPr>
                <w:rFonts w:ascii="Times New Roman" w:hAnsi="Times New Roman"/>
                <w:b/>
                <w:sz w:val="22"/>
                <w:szCs w:val="22"/>
              </w:rPr>
              <w:t>Përforcimi i të nxënit</w:t>
            </w:r>
            <w:r w:rsidRPr="00381214">
              <w:rPr>
                <w:rFonts w:ascii="Times New Roman" w:hAnsi="Times New Roman"/>
                <w:sz w:val="22"/>
                <w:szCs w:val="22"/>
              </w:rPr>
              <w:t xml:space="preserve">: Duke qenë se materiali i kësaj ore është i pasur me ushtrime, mësuesi/ja e ndan klasën në grupe me nga 4 nxënës, dhe për secilin grup përcakton ushtrime të ndryshme p.sh.: </w:t>
            </w:r>
          </w:p>
          <w:tbl>
            <w:tblPr>
              <w:tblStyle w:val="TableGrid"/>
              <w:tblW w:w="1025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130"/>
              <w:gridCol w:w="5128"/>
            </w:tblGrid>
            <w:tr w:rsidR="00C525EB" w:rsidRPr="00381214" w:rsidTr="00C525EB">
              <w:tc>
                <w:tcPr>
                  <w:tcW w:w="5130" w:type="dxa"/>
                </w:tcPr>
                <w:p w:rsidR="00C525EB" w:rsidRPr="00381214" w:rsidRDefault="00C525EB" w:rsidP="00C525EB">
                  <w:pPr>
                    <w:pStyle w:val="ListParagraph"/>
                    <w:numPr>
                      <w:ilvl w:val="0"/>
                      <w:numId w:val="130"/>
                    </w:numPr>
                    <w:spacing w:line="276" w:lineRule="auto"/>
                    <w:jc w:val="left"/>
                    <w:rPr>
                      <w:rFonts w:ascii="Times New Roman" w:hAnsi="Times New Roman"/>
                      <w:sz w:val="22"/>
                      <w:szCs w:val="22"/>
                    </w:rPr>
                  </w:pPr>
                  <w:r w:rsidRPr="00381214">
                    <w:rPr>
                      <w:rFonts w:ascii="Times New Roman" w:hAnsi="Times New Roman"/>
                      <w:sz w:val="22"/>
                      <w:szCs w:val="22"/>
                    </w:rPr>
                    <w:t>Grupi i parë ushtrimet: 4/b, në faqen 62 dhe 15 në fq. 64</w:t>
                  </w:r>
                </w:p>
              </w:tc>
              <w:tc>
                <w:tcPr>
                  <w:tcW w:w="5128" w:type="dxa"/>
                </w:tcPr>
                <w:p w:rsidR="00C525EB" w:rsidRPr="00381214" w:rsidRDefault="00C525EB" w:rsidP="00C525EB">
                  <w:pPr>
                    <w:pStyle w:val="ListParagraph"/>
                    <w:numPr>
                      <w:ilvl w:val="0"/>
                      <w:numId w:val="130"/>
                    </w:numPr>
                    <w:spacing w:line="276" w:lineRule="auto"/>
                    <w:jc w:val="left"/>
                    <w:rPr>
                      <w:rFonts w:ascii="Times New Roman" w:hAnsi="Times New Roman"/>
                      <w:sz w:val="22"/>
                      <w:szCs w:val="22"/>
                    </w:rPr>
                  </w:pPr>
                  <w:r w:rsidRPr="00381214">
                    <w:rPr>
                      <w:rFonts w:ascii="Times New Roman" w:hAnsi="Times New Roman"/>
                      <w:sz w:val="22"/>
                      <w:szCs w:val="22"/>
                    </w:rPr>
                    <w:t>Grupi i dytë: ushtrimet 6/b në fq. 62 dhe 12 në faqen 65</w:t>
                  </w:r>
                </w:p>
              </w:tc>
            </w:tr>
            <w:tr w:rsidR="00C525EB" w:rsidRPr="00381214" w:rsidTr="00C525EB">
              <w:tc>
                <w:tcPr>
                  <w:tcW w:w="5130" w:type="dxa"/>
                </w:tcPr>
                <w:p w:rsidR="00C525EB" w:rsidRPr="00381214" w:rsidRDefault="00C525EB" w:rsidP="00C525EB">
                  <w:pPr>
                    <w:pStyle w:val="ListParagraph"/>
                    <w:numPr>
                      <w:ilvl w:val="0"/>
                      <w:numId w:val="130"/>
                    </w:numPr>
                    <w:spacing w:line="276" w:lineRule="auto"/>
                    <w:jc w:val="left"/>
                    <w:rPr>
                      <w:rFonts w:ascii="Times New Roman" w:hAnsi="Times New Roman"/>
                      <w:sz w:val="22"/>
                      <w:szCs w:val="22"/>
                    </w:rPr>
                  </w:pPr>
                  <w:r w:rsidRPr="00381214">
                    <w:rPr>
                      <w:rFonts w:ascii="Times New Roman" w:hAnsi="Times New Roman"/>
                      <w:sz w:val="22"/>
                      <w:szCs w:val="22"/>
                    </w:rPr>
                    <w:t>Grupi i tretë ushtrimet: 12/b në fq. 62 dhe 7/d në fq. 65</w:t>
                  </w:r>
                </w:p>
              </w:tc>
              <w:tc>
                <w:tcPr>
                  <w:tcW w:w="5128" w:type="dxa"/>
                </w:tcPr>
                <w:p w:rsidR="00C525EB" w:rsidRPr="00381214" w:rsidRDefault="00C525EB" w:rsidP="00C525EB">
                  <w:pPr>
                    <w:pStyle w:val="ListParagraph"/>
                    <w:numPr>
                      <w:ilvl w:val="0"/>
                      <w:numId w:val="130"/>
                    </w:numPr>
                    <w:spacing w:line="276" w:lineRule="auto"/>
                    <w:jc w:val="left"/>
                    <w:rPr>
                      <w:rFonts w:ascii="Times New Roman" w:hAnsi="Times New Roman"/>
                      <w:sz w:val="22"/>
                      <w:szCs w:val="22"/>
                    </w:rPr>
                  </w:pPr>
                  <w:r w:rsidRPr="00381214">
                    <w:rPr>
                      <w:rFonts w:ascii="Times New Roman" w:hAnsi="Times New Roman"/>
                      <w:sz w:val="22"/>
                      <w:szCs w:val="22"/>
                    </w:rPr>
                    <w:t>Grupi i katërt ushtrimet: 12/c në fq. 62 dhe 5/a fq. 64</w:t>
                  </w:r>
                </w:p>
              </w:tc>
            </w:tr>
            <w:tr w:rsidR="00C525EB" w:rsidRPr="00381214" w:rsidTr="00C525EB">
              <w:tc>
                <w:tcPr>
                  <w:tcW w:w="5130" w:type="dxa"/>
                </w:tcPr>
                <w:p w:rsidR="00C525EB" w:rsidRPr="00381214" w:rsidRDefault="00C525EB" w:rsidP="00C525EB">
                  <w:pPr>
                    <w:pStyle w:val="ListParagraph"/>
                    <w:numPr>
                      <w:ilvl w:val="0"/>
                      <w:numId w:val="130"/>
                    </w:numPr>
                    <w:spacing w:line="276" w:lineRule="auto"/>
                    <w:jc w:val="left"/>
                    <w:rPr>
                      <w:rFonts w:ascii="Times New Roman" w:hAnsi="Times New Roman"/>
                      <w:sz w:val="22"/>
                      <w:szCs w:val="22"/>
                    </w:rPr>
                  </w:pPr>
                  <w:r w:rsidRPr="00381214">
                    <w:rPr>
                      <w:rFonts w:ascii="Times New Roman" w:hAnsi="Times New Roman"/>
                      <w:sz w:val="22"/>
                      <w:szCs w:val="22"/>
                    </w:rPr>
                    <w:t>Grupi i pestë ushtrimet: 8/d në fq. 62 dhe 23 në fq. 65.</w:t>
                  </w:r>
                </w:p>
              </w:tc>
              <w:tc>
                <w:tcPr>
                  <w:tcW w:w="5128" w:type="dxa"/>
                </w:tcPr>
                <w:p w:rsidR="00C525EB" w:rsidRPr="00381214" w:rsidRDefault="00C525EB" w:rsidP="00C525EB">
                  <w:pPr>
                    <w:pStyle w:val="ListParagraph"/>
                    <w:numPr>
                      <w:ilvl w:val="0"/>
                      <w:numId w:val="130"/>
                    </w:numPr>
                    <w:spacing w:line="276" w:lineRule="auto"/>
                    <w:jc w:val="left"/>
                    <w:rPr>
                      <w:rFonts w:ascii="Times New Roman" w:hAnsi="Times New Roman"/>
                      <w:sz w:val="22"/>
                      <w:szCs w:val="22"/>
                    </w:rPr>
                  </w:pPr>
                  <w:r w:rsidRPr="00381214">
                    <w:rPr>
                      <w:rFonts w:ascii="Times New Roman" w:hAnsi="Times New Roman"/>
                      <w:sz w:val="22"/>
                      <w:szCs w:val="22"/>
                    </w:rPr>
                    <w:t xml:space="preserve">Grupi i gjashtë ushtrimet: 6/a në fq. 62 dhe 6/g në fq. 65 </w:t>
                  </w:r>
                </w:p>
              </w:tc>
            </w:tr>
            <w:tr w:rsidR="00C525EB" w:rsidRPr="00381214" w:rsidTr="00C525EB">
              <w:tc>
                <w:tcPr>
                  <w:tcW w:w="5130" w:type="dxa"/>
                </w:tcPr>
                <w:p w:rsidR="00C525EB" w:rsidRPr="00381214" w:rsidRDefault="00C525EB" w:rsidP="00C525EB">
                  <w:pPr>
                    <w:pStyle w:val="ListParagraph"/>
                    <w:numPr>
                      <w:ilvl w:val="0"/>
                      <w:numId w:val="130"/>
                    </w:numPr>
                    <w:spacing w:line="276" w:lineRule="auto"/>
                    <w:jc w:val="left"/>
                    <w:rPr>
                      <w:rFonts w:ascii="Times New Roman" w:hAnsi="Times New Roman"/>
                      <w:sz w:val="22"/>
                      <w:szCs w:val="22"/>
                    </w:rPr>
                  </w:pPr>
                  <w:r w:rsidRPr="00381214">
                    <w:rPr>
                      <w:rFonts w:ascii="Times New Roman" w:hAnsi="Times New Roman"/>
                      <w:sz w:val="22"/>
                      <w:szCs w:val="22"/>
                    </w:rPr>
                    <w:t>Grupi i shtatë ushtrimet:10 në fq 62. dhe 26 në fq. 65.</w:t>
                  </w:r>
                </w:p>
              </w:tc>
              <w:tc>
                <w:tcPr>
                  <w:tcW w:w="5128" w:type="dxa"/>
                </w:tcPr>
                <w:p w:rsidR="00C525EB" w:rsidRPr="00381214" w:rsidRDefault="00C525EB" w:rsidP="00C525EB">
                  <w:pPr>
                    <w:pStyle w:val="ListParagraph"/>
                    <w:numPr>
                      <w:ilvl w:val="0"/>
                      <w:numId w:val="130"/>
                    </w:numPr>
                    <w:spacing w:line="276" w:lineRule="auto"/>
                    <w:jc w:val="left"/>
                    <w:rPr>
                      <w:rFonts w:ascii="Times New Roman" w:hAnsi="Times New Roman"/>
                      <w:sz w:val="22"/>
                      <w:szCs w:val="22"/>
                    </w:rPr>
                  </w:pPr>
                  <w:r w:rsidRPr="00381214">
                    <w:rPr>
                      <w:rFonts w:ascii="Times New Roman" w:hAnsi="Times New Roman"/>
                      <w:sz w:val="22"/>
                      <w:szCs w:val="22"/>
                    </w:rPr>
                    <w:t>Grupi i tetë ushtrimet: 4/d në fq. 62 dhe 29 në fq. 65.</w:t>
                  </w:r>
                </w:p>
              </w:tc>
            </w:tr>
          </w:tbl>
          <w:p w:rsidR="00C525EB" w:rsidRPr="00381214" w:rsidRDefault="00C525EB" w:rsidP="00C525EB">
            <w:pPr>
              <w:spacing w:line="276" w:lineRule="auto"/>
              <w:ind w:firstLine="0"/>
              <w:jc w:val="left"/>
              <w:rPr>
                <w:rFonts w:ascii="Times New Roman" w:hAnsi="Times New Roman"/>
                <w:sz w:val="22"/>
                <w:szCs w:val="22"/>
              </w:rPr>
            </w:pPr>
            <w:r w:rsidRPr="00381214">
              <w:rPr>
                <w:rFonts w:ascii="Times New Roman" w:hAnsi="Times New Roman"/>
                <w:sz w:val="22"/>
                <w:szCs w:val="22"/>
              </w:rPr>
              <w:t>Nxënësit punojnë në grupet e tyre me ushtrimet e përcaktuara, ndërsa mësuesi/ja vëzhgon punën e grupeve dhe ndihmon nxënësit që hasin vështirësi. Në përfundim të punës, përfaqësues të grupeve prezantojnë në tabelë përgjigjet përfundimtare. Gjatë prezantimit të zgjidhjeve, mësuesi/ja e vë theksin në argumentimin e shndërrimeve të kryera.</w:t>
            </w:r>
          </w:p>
        </w:tc>
      </w:tr>
      <w:tr w:rsidR="00C525EB" w:rsidRPr="00381214" w:rsidTr="00C525EB">
        <w:trPr>
          <w:jc w:val="right"/>
        </w:trPr>
        <w:tc>
          <w:tcPr>
            <w:tcW w:w="10207" w:type="dxa"/>
            <w:gridSpan w:val="4"/>
            <w:shd w:val="clear" w:color="auto" w:fill="auto"/>
          </w:tcPr>
          <w:p w:rsidR="00C525EB" w:rsidRPr="00381214" w:rsidRDefault="00C525EB" w:rsidP="00C525EB">
            <w:pPr>
              <w:spacing w:line="276" w:lineRule="auto"/>
              <w:ind w:firstLine="0"/>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Gjatë kësaj ore mësuesi/ja vlerëson disa nxënës dhe mban shënime për disa të tjerë në fletoren</w:t>
            </w:r>
          </w:p>
          <w:p w:rsidR="00C525EB" w:rsidRPr="00381214" w:rsidRDefault="00C525EB" w:rsidP="00C525EB">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 evidencë. Në vlerësim, mësuesi/ja mban parasysh saktësinë e zgjidhjes, si dhe aftësinë e nxënësve për të argumentuar përgjigjen. Gjithashtu, në vlerësim merr parasysh edhe vlerësimin që nxënësit bëjnë për njëri-tjetrin. Mësuesi/ja e mbështet vlerësimin në punën që nxënësit bënë në fletore, por edhe në pjesëmarrjen në grup si dhe në përmbushjen e rezultateve të të nxënit të përcaktuara në fillim të orës së mësimit. </w:t>
            </w:r>
          </w:p>
        </w:tc>
      </w:tr>
      <w:tr w:rsidR="00C525EB" w:rsidRPr="00381214" w:rsidTr="00C525EB">
        <w:trPr>
          <w:jc w:val="right"/>
        </w:trPr>
        <w:tc>
          <w:tcPr>
            <w:tcW w:w="10207" w:type="dxa"/>
            <w:gridSpan w:val="4"/>
            <w:shd w:val="clear" w:color="auto" w:fill="auto"/>
          </w:tcPr>
          <w:p w:rsidR="00C525EB" w:rsidRPr="00381214" w:rsidRDefault="00C525EB" w:rsidP="003274B8">
            <w:pPr>
              <w:spacing w:line="276" w:lineRule="auto"/>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Ushtrimet 3, 9 në faqen 62 dhe 3, 13, 19, 27 në faqen 65. Mësuesi/ja udhëzon nxënësit për zgjidhjen e detyrave.</w:t>
            </w:r>
          </w:p>
          <w:p w:rsidR="00C525EB" w:rsidRPr="00381214" w:rsidRDefault="00C525EB" w:rsidP="00C525EB">
            <w:pPr>
              <w:spacing w:line="276" w:lineRule="auto"/>
              <w:ind w:firstLine="0"/>
              <w:jc w:val="left"/>
              <w:rPr>
                <w:rFonts w:ascii="Times New Roman" w:hAnsi="Times New Roman"/>
                <w:sz w:val="22"/>
                <w:szCs w:val="22"/>
              </w:rPr>
            </w:pPr>
            <w:r w:rsidRPr="00381214">
              <w:rPr>
                <w:rFonts w:ascii="Times New Roman" w:hAnsi="Times New Roman"/>
                <w:b/>
                <w:sz w:val="22"/>
                <w:szCs w:val="22"/>
              </w:rPr>
              <w:t>Detyrë hulumtuese</w:t>
            </w:r>
            <w:r w:rsidRPr="00381214">
              <w:rPr>
                <w:rFonts w:ascii="Times New Roman" w:hAnsi="Times New Roman"/>
                <w:sz w:val="22"/>
                <w:szCs w:val="22"/>
              </w:rPr>
              <w:t xml:space="preserve">: Ushtrimi 30 në faqen 65 </w:t>
            </w:r>
          </w:p>
        </w:tc>
      </w:tr>
    </w:tbl>
    <w:p w:rsidR="00C525EB" w:rsidRPr="00381214" w:rsidRDefault="00C525EB" w:rsidP="00C525EB">
      <w:pPr>
        <w:ind w:firstLine="0"/>
        <w:rPr>
          <w:rFonts w:ascii="Times New Roman" w:hAnsi="Times New Roman"/>
        </w:rPr>
      </w:pPr>
    </w:p>
    <w:p w:rsidR="00A255A9" w:rsidRPr="00DF31E6" w:rsidRDefault="00A255A9" w:rsidP="00A255A9">
      <w:pPr>
        <w:ind w:firstLine="0"/>
        <w:rPr>
          <w:rFonts w:ascii="Times New Roman" w:hAnsi="Times New Roman"/>
          <w:b/>
          <w:color w:val="4F6228" w:themeColor="accent3" w:themeShade="80"/>
        </w:rPr>
      </w:pPr>
      <w:r w:rsidRPr="00DF31E6">
        <w:rPr>
          <w:rFonts w:ascii="Times New Roman" w:hAnsi="Times New Roman"/>
          <w:b/>
          <w:color w:val="4F6228" w:themeColor="accent3" w:themeShade="80"/>
        </w:rPr>
        <w:t xml:space="preserve">PLANIFIKIMI I ORËS MËSIMORE </w:t>
      </w:r>
      <w:r w:rsidRPr="00DF31E6">
        <w:rPr>
          <w:rFonts w:ascii="Times New Roman" w:hAnsi="Times New Roman"/>
          <w:b/>
          <w:color w:val="4F6228" w:themeColor="accent3" w:themeShade="80"/>
        </w:rPr>
        <w:tab/>
      </w:r>
      <w:r w:rsidRPr="00DF31E6">
        <w:rPr>
          <w:rFonts w:ascii="Times New Roman" w:hAnsi="Times New Roman"/>
          <w:b/>
          <w:color w:val="4F6228" w:themeColor="accent3" w:themeShade="80"/>
        </w:rPr>
        <w:tab/>
        <w:t xml:space="preserve">                            Dt.</w:t>
      </w:r>
      <w:r w:rsidRPr="00DF31E6">
        <w:rPr>
          <w:rFonts w:ascii="Times New Roman" w:hAnsi="Times New Roman"/>
          <w:b/>
          <w:color w:val="4F6228" w:themeColor="accent3" w:themeShade="80"/>
        </w:rPr>
        <w:softHyphen/>
      </w:r>
      <w:r>
        <w:rPr>
          <w:rFonts w:ascii="Times New Roman" w:hAnsi="Times New Roman"/>
          <w:b/>
          <w:color w:val="4F6228" w:themeColor="accent3" w:themeShade="80"/>
        </w:rPr>
        <w:t xml:space="preserve"> </w:t>
      </w:r>
      <w:r w:rsidRPr="00DF31E6">
        <w:rPr>
          <w:rFonts w:ascii="Times New Roman" w:hAnsi="Times New Roman"/>
          <w:b/>
          <w:color w:val="4F6228" w:themeColor="accent3" w:themeShade="80"/>
        </w:rPr>
        <w:t>_____________________</w:t>
      </w:r>
    </w:p>
    <w:p w:rsidR="00A255A9" w:rsidRPr="00DF31E6" w:rsidRDefault="00A255A9" w:rsidP="00A255A9">
      <w:pPr>
        <w:ind w:firstLine="0"/>
        <w:rPr>
          <w:rFonts w:ascii="Times New Roman" w:hAnsi="Times New Roman"/>
        </w:rPr>
      </w:pPr>
    </w:p>
    <w:tbl>
      <w:tblPr>
        <w:tblStyle w:val="TableGrid"/>
        <w:tblW w:w="10207" w:type="dxa"/>
        <w:tblInd w:w="-318" w:type="dxa"/>
        <w:tblLook w:val="04A0" w:firstRow="1" w:lastRow="0" w:firstColumn="1" w:lastColumn="0" w:noHBand="0" w:noVBand="1"/>
      </w:tblPr>
      <w:tblGrid>
        <w:gridCol w:w="2690"/>
        <w:gridCol w:w="3316"/>
        <w:gridCol w:w="1917"/>
        <w:gridCol w:w="2284"/>
      </w:tblGrid>
      <w:tr w:rsidR="00A255A9" w:rsidRPr="00DF31E6" w:rsidTr="00F95AC0">
        <w:tc>
          <w:tcPr>
            <w:tcW w:w="2690" w:type="dxa"/>
            <w:tcBorders>
              <w:top w:val="single" w:sz="4" w:space="0" w:color="000000"/>
              <w:left w:val="single" w:sz="4" w:space="0" w:color="000000"/>
              <w:bottom w:val="single" w:sz="4" w:space="0" w:color="000000"/>
              <w:right w:val="single" w:sz="4" w:space="0" w:color="000000"/>
            </w:tcBorders>
            <w:hideMark/>
          </w:tcPr>
          <w:p w:rsidR="00A255A9" w:rsidRPr="00DF31E6" w:rsidRDefault="00A255A9" w:rsidP="00F95AC0">
            <w:pPr>
              <w:spacing w:line="276" w:lineRule="auto"/>
              <w:ind w:firstLine="0"/>
              <w:jc w:val="left"/>
              <w:rPr>
                <w:rFonts w:ascii="Times New Roman" w:hAnsi="Times New Roman"/>
                <w:b/>
                <w:sz w:val="22"/>
                <w:szCs w:val="22"/>
              </w:rPr>
            </w:pPr>
            <w:r w:rsidRPr="00DF31E6">
              <w:rPr>
                <w:rFonts w:ascii="Times New Roman" w:hAnsi="Times New Roman"/>
                <w:b/>
                <w:sz w:val="22"/>
                <w:szCs w:val="22"/>
              </w:rPr>
              <w:t xml:space="preserve">Fusha: </w:t>
            </w:r>
            <w:r w:rsidRPr="00DF31E6">
              <w:rPr>
                <w:rFonts w:ascii="Times New Roman" w:hAnsi="Times New Roman"/>
                <w:sz w:val="22"/>
                <w:szCs w:val="22"/>
              </w:rPr>
              <w:t>Matematikë</w:t>
            </w:r>
          </w:p>
        </w:tc>
        <w:tc>
          <w:tcPr>
            <w:tcW w:w="3316" w:type="dxa"/>
            <w:tcBorders>
              <w:top w:val="single" w:sz="4" w:space="0" w:color="000000"/>
              <w:left w:val="single" w:sz="4" w:space="0" w:color="000000"/>
              <w:bottom w:val="single" w:sz="4" w:space="0" w:color="000000"/>
              <w:right w:val="single" w:sz="4" w:space="0" w:color="000000"/>
            </w:tcBorders>
            <w:hideMark/>
          </w:tcPr>
          <w:p w:rsidR="00A255A9" w:rsidRPr="00DF31E6" w:rsidRDefault="00A255A9" w:rsidP="00F95AC0">
            <w:pPr>
              <w:spacing w:line="276" w:lineRule="auto"/>
              <w:ind w:firstLine="0"/>
              <w:jc w:val="left"/>
              <w:rPr>
                <w:rFonts w:ascii="Times New Roman" w:hAnsi="Times New Roman"/>
                <w:b/>
                <w:sz w:val="22"/>
                <w:szCs w:val="22"/>
              </w:rPr>
            </w:pPr>
            <w:r w:rsidRPr="00DF31E6">
              <w:rPr>
                <w:rFonts w:ascii="Times New Roman" w:hAnsi="Times New Roman"/>
                <w:b/>
                <w:sz w:val="22"/>
                <w:szCs w:val="22"/>
              </w:rPr>
              <w:t xml:space="preserve">Lënda: </w:t>
            </w:r>
            <w:r w:rsidRPr="00DF31E6">
              <w:rPr>
                <w:rFonts w:ascii="Times New Roman" w:hAnsi="Times New Roman"/>
                <w:sz w:val="22"/>
                <w:szCs w:val="22"/>
              </w:rPr>
              <w:t>Matematikë</w:t>
            </w:r>
          </w:p>
        </w:tc>
        <w:tc>
          <w:tcPr>
            <w:tcW w:w="1917" w:type="dxa"/>
            <w:tcBorders>
              <w:top w:val="single" w:sz="4" w:space="0" w:color="000000"/>
              <w:left w:val="single" w:sz="4" w:space="0" w:color="000000"/>
              <w:bottom w:val="single" w:sz="4" w:space="0" w:color="000000"/>
              <w:right w:val="single" w:sz="4" w:space="0" w:color="000000"/>
            </w:tcBorders>
            <w:hideMark/>
          </w:tcPr>
          <w:p w:rsidR="00A255A9" w:rsidRPr="00DF31E6" w:rsidRDefault="00A255A9" w:rsidP="00F95AC0">
            <w:pPr>
              <w:spacing w:line="276" w:lineRule="auto"/>
              <w:ind w:firstLine="0"/>
              <w:jc w:val="left"/>
              <w:rPr>
                <w:rFonts w:ascii="Times New Roman" w:hAnsi="Times New Roman"/>
                <w:b/>
                <w:sz w:val="22"/>
                <w:szCs w:val="22"/>
              </w:rPr>
            </w:pPr>
            <w:r w:rsidRPr="00DF31E6">
              <w:rPr>
                <w:rFonts w:ascii="Times New Roman" w:hAnsi="Times New Roman"/>
                <w:b/>
                <w:sz w:val="22"/>
                <w:szCs w:val="22"/>
              </w:rPr>
              <w:t xml:space="preserve">Shkalla: </w:t>
            </w:r>
            <w:r w:rsidRPr="00DF31E6">
              <w:rPr>
                <w:rFonts w:ascii="Times New Roman" w:hAnsi="Times New Roman"/>
                <w:sz w:val="22"/>
                <w:szCs w:val="22"/>
              </w:rPr>
              <w:t>VI</w:t>
            </w:r>
          </w:p>
        </w:tc>
        <w:tc>
          <w:tcPr>
            <w:tcW w:w="2284" w:type="dxa"/>
            <w:tcBorders>
              <w:top w:val="single" w:sz="4" w:space="0" w:color="000000"/>
              <w:left w:val="single" w:sz="4" w:space="0" w:color="000000"/>
              <w:bottom w:val="single" w:sz="4" w:space="0" w:color="000000"/>
              <w:right w:val="single" w:sz="4" w:space="0" w:color="000000"/>
            </w:tcBorders>
            <w:hideMark/>
          </w:tcPr>
          <w:p w:rsidR="00A255A9" w:rsidRPr="00DF31E6" w:rsidRDefault="00A255A9" w:rsidP="00F95AC0">
            <w:pPr>
              <w:spacing w:line="276" w:lineRule="auto"/>
              <w:ind w:firstLine="0"/>
              <w:jc w:val="left"/>
              <w:rPr>
                <w:rFonts w:ascii="Times New Roman" w:hAnsi="Times New Roman"/>
                <w:b/>
                <w:sz w:val="22"/>
                <w:szCs w:val="22"/>
                <w:vertAlign w:val="superscript"/>
              </w:rPr>
            </w:pPr>
            <w:r w:rsidRPr="00DF31E6">
              <w:rPr>
                <w:rFonts w:ascii="Times New Roman" w:hAnsi="Times New Roman"/>
                <w:b/>
                <w:sz w:val="22"/>
                <w:szCs w:val="22"/>
              </w:rPr>
              <w:t xml:space="preserve">Klasa: </w:t>
            </w:r>
            <w:r w:rsidRPr="00DF31E6">
              <w:rPr>
                <w:rFonts w:ascii="Times New Roman" w:hAnsi="Times New Roman"/>
                <w:sz w:val="22"/>
                <w:szCs w:val="22"/>
              </w:rPr>
              <w:t xml:space="preserve">XII </w:t>
            </w:r>
            <w:r w:rsidRPr="00DF31E6">
              <w:rPr>
                <w:rFonts w:ascii="Times New Roman" w:hAnsi="Times New Roman"/>
                <w:sz w:val="22"/>
                <w:szCs w:val="22"/>
                <w:vertAlign w:val="superscript"/>
              </w:rPr>
              <w:t>___</w:t>
            </w:r>
          </w:p>
        </w:tc>
      </w:tr>
      <w:tr w:rsidR="00A255A9" w:rsidRPr="00DF31E6" w:rsidTr="00F95AC0">
        <w:trPr>
          <w:trHeight w:val="299"/>
        </w:trPr>
        <w:tc>
          <w:tcPr>
            <w:tcW w:w="6006" w:type="dxa"/>
            <w:gridSpan w:val="2"/>
            <w:tcBorders>
              <w:top w:val="single" w:sz="4" w:space="0" w:color="000000"/>
              <w:left w:val="single" w:sz="4" w:space="0" w:color="000000"/>
              <w:bottom w:val="single" w:sz="4" w:space="0" w:color="000000"/>
              <w:right w:val="single" w:sz="4" w:space="0" w:color="000000"/>
            </w:tcBorders>
            <w:hideMark/>
          </w:tcPr>
          <w:p w:rsidR="00A255A9" w:rsidRPr="00DF31E6" w:rsidRDefault="00A255A9" w:rsidP="00F95AC0">
            <w:pPr>
              <w:spacing w:line="276" w:lineRule="auto"/>
              <w:ind w:firstLine="0"/>
              <w:jc w:val="left"/>
              <w:rPr>
                <w:rFonts w:ascii="Times New Roman" w:hAnsi="Times New Roman"/>
                <w:sz w:val="22"/>
                <w:szCs w:val="22"/>
              </w:rPr>
            </w:pPr>
            <w:r w:rsidRPr="00DF31E6">
              <w:rPr>
                <w:rFonts w:ascii="Times New Roman" w:hAnsi="Times New Roman"/>
                <w:b/>
                <w:sz w:val="22"/>
                <w:szCs w:val="22"/>
              </w:rPr>
              <w:t xml:space="preserve">Tema mësimore:  </w:t>
            </w:r>
            <w:r w:rsidRPr="00DF31E6">
              <w:rPr>
                <w:rFonts w:ascii="Times New Roman" w:hAnsi="Times New Roman"/>
                <w:sz w:val="22"/>
                <w:szCs w:val="22"/>
              </w:rPr>
              <w:t>Përmbledhje dhe përsëritje</w:t>
            </w:r>
            <w:r>
              <w:rPr>
                <w:rFonts w:ascii="Times New Roman" w:hAnsi="Times New Roman"/>
                <w:sz w:val="22"/>
                <w:szCs w:val="22"/>
              </w:rPr>
              <w:t xml:space="preserve"> </w:t>
            </w:r>
          </w:p>
          <w:p w:rsidR="00A255A9" w:rsidRPr="00DF31E6" w:rsidRDefault="00A255A9" w:rsidP="00F95AC0">
            <w:pPr>
              <w:spacing w:line="276" w:lineRule="auto"/>
              <w:ind w:firstLine="0"/>
              <w:jc w:val="left"/>
              <w:rPr>
                <w:rFonts w:ascii="Times New Roman" w:hAnsi="Times New Roman"/>
                <w:sz w:val="22"/>
                <w:szCs w:val="22"/>
              </w:rPr>
            </w:pPr>
            <w:r w:rsidRPr="00DF31E6">
              <w:rPr>
                <w:rFonts w:ascii="Times New Roman" w:hAnsi="Times New Roman"/>
                <w:sz w:val="22"/>
                <w:szCs w:val="22"/>
              </w:rPr>
              <w:lastRenderedPageBreak/>
              <w:t xml:space="preserve">           </w:t>
            </w:r>
            <w:r>
              <w:rPr>
                <w:rFonts w:ascii="Times New Roman" w:hAnsi="Times New Roman"/>
                <w:sz w:val="22"/>
                <w:szCs w:val="22"/>
              </w:rPr>
              <w:t xml:space="preserve">                    Eksplorim (</w:t>
            </w:r>
            <w:r w:rsidRPr="00DF31E6">
              <w:rPr>
                <w:rFonts w:ascii="Times New Roman" w:hAnsi="Times New Roman"/>
                <w:sz w:val="22"/>
                <w:szCs w:val="22"/>
              </w:rPr>
              <w:t>përtej provimeve)</w:t>
            </w:r>
          </w:p>
          <w:p w:rsidR="00A255A9" w:rsidRPr="00DF31E6" w:rsidRDefault="00A255A9" w:rsidP="00F95AC0">
            <w:pPr>
              <w:tabs>
                <w:tab w:val="left" w:pos="1751"/>
              </w:tabs>
              <w:spacing w:line="276" w:lineRule="auto"/>
              <w:ind w:firstLine="0"/>
              <w:jc w:val="left"/>
              <w:rPr>
                <w:rFonts w:ascii="Times New Roman" w:hAnsi="Times New Roman"/>
                <w:sz w:val="22"/>
                <w:szCs w:val="22"/>
              </w:rPr>
            </w:pPr>
            <w:r w:rsidRPr="00DF31E6">
              <w:rPr>
                <w:rFonts w:ascii="Times New Roman" w:hAnsi="Times New Roman"/>
                <w:sz w:val="22"/>
                <w:szCs w:val="22"/>
              </w:rPr>
              <w:tab/>
              <w:t>Vlerësim për kreun 3</w:t>
            </w:r>
          </w:p>
        </w:tc>
        <w:tc>
          <w:tcPr>
            <w:tcW w:w="4201" w:type="dxa"/>
            <w:gridSpan w:val="2"/>
            <w:tcBorders>
              <w:top w:val="single" w:sz="4" w:space="0" w:color="000000"/>
              <w:left w:val="single" w:sz="4" w:space="0" w:color="000000"/>
              <w:bottom w:val="single" w:sz="4" w:space="0" w:color="000000"/>
              <w:right w:val="single" w:sz="4" w:space="0" w:color="000000"/>
            </w:tcBorders>
            <w:hideMark/>
          </w:tcPr>
          <w:p w:rsidR="00A255A9" w:rsidRPr="00DF31E6" w:rsidRDefault="00A255A9" w:rsidP="00F95AC0">
            <w:pPr>
              <w:spacing w:line="276" w:lineRule="auto"/>
              <w:ind w:firstLine="0"/>
              <w:jc w:val="left"/>
              <w:rPr>
                <w:rFonts w:ascii="Times New Roman" w:hAnsi="Times New Roman"/>
                <w:b/>
                <w:sz w:val="22"/>
                <w:szCs w:val="22"/>
              </w:rPr>
            </w:pPr>
            <w:r w:rsidRPr="00DF31E6">
              <w:rPr>
                <w:rFonts w:ascii="Times New Roman" w:hAnsi="Times New Roman"/>
                <w:b/>
                <w:sz w:val="22"/>
                <w:szCs w:val="22"/>
              </w:rPr>
              <w:lastRenderedPageBreak/>
              <w:t xml:space="preserve">Situata e të nxënit: </w:t>
            </w:r>
          </w:p>
          <w:p w:rsidR="00A255A9" w:rsidRPr="00DF31E6" w:rsidRDefault="00A255A9" w:rsidP="00A255A9">
            <w:pPr>
              <w:pStyle w:val="ListParagraph"/>
              <w:numPr>
                <w:ilvl w:val="0"/>
                <w:numId w:val="39"/>
              </w:numPr>
              <w:spacing w:line="276" w:lineRule="auto"/>
              <w:jc w:val="left"/>
              <w:rPr>
                <w:rFonts w:ascii="Times New Roman" w:hAnsi="Times New Roman"/>
                <w:sz w:val="22"/>
                <w:szCs w:val="22"/>
              </w:rPr>
            </w:pPr>
            <w:r w:rsidRPr="00DF31E6">
              <w:rPr>
                <w:rFonts w:ascii="Times New Roman" w:hAnsi="Times New Roman"/>
                <w:sz w:val="22"/>
                <w:szCs w:val="22"/>
              </w:rPr>
              <w:lastRenderedPageBreak/>
              <w:t>Vlerësim i nxënësit nga nxënësi</w:t>
            </w:r>
          </w:p>
          <w:p w:rsidR="00A255A9" w:rsidRPr="00DF31E6" w:rsidRDefault="00A255A9" w:rsidP="00A255A9">
            <w:pPr>
              <w:pStyle w:val="ListParagraph"/>
              <w:numPr>
                <w:ilvl w:val="0"/>
                <w:numId w:val="39"/>
              </w:numPr>
              <w:spacing w:line="276" w:lineRule="auto"/>
              <w:jc w:val="left"/>
              <w:rPr>
                <w:rFonts w:ascii="Times New Roman" w:hAnsi="Times New Roman"/>
                <w:sz w:val="22"/>
                <w:szCs w:val="22"/>
              </w:rPr>
            </w:pPr>
            <w:r w:rsidRPr="00DF31E6">
              <w:rPr>
                <w:rFonts w:ascii="Times New Roman" w:hAnsi="Times New Roman"/>
                <w:sz w:val="22"/>
                <w:szCs w:val="22"/>
              </w:rPr>
              <w:t>Ushtrime dhe situata problemore</w:t>
            </w:r>
          </w:p>
        </w:tc>
      </w:tr>
      <w:tr w:rsidR="00A255A9" w:rsidRPr="00DF31E6" w:rsidTr="00F95AC0">
        <w:tc>
          <w:tcPr>
            <w:tcW w:w="6006" w:type="dxa"/>
            <w:gridSpan w:val="2"/>
            <w:tcBorders>
              <w:top w:val="single" w:sz="4" w:space="0" w:color="000000"/>
              <w:left w:val="single" w:sz="4" w:space="0" w:color="000000"/>
              <w:bottom w:val="single" w:sz="4" w:space="0" w:color="000000"/>
              <w:right w:val="single" w:sz="4" w:space="0" w:color="000000"/>
            </w:tcBorders>
          </w:tcPr>
          <w:p w:rsidR="00A255A9" w:rsidRPr="00DF31E6" w:rsidRDefault="00A255A9" w:rsidP="00F95AC0">
            <w:pPr>
              <w:spacing w:line="276" w:lineRule="auto"/>
              <w:ind w:firstLine="0"/>
              <w:rPr>
                <w:rFonts w:ascii="Times New Roman" w:hAnsi="Times New Roman"/>
                <w:b/>
                <w:sz w:val="22"/>
                <w:szCs w:val="22"/>
              </w:rPr>
            </w:pPr>
            <w:r w:rsidRPr="00DF31E6">
              <w:rPr>
                <w:rFonts w:ascii="Times New Roman" w:hAnsi="Times New Roman"/>
                <w:b/>
                <w:sz w:val="22"/>
                <w:szCs w:val="22"/>
              </w:rPr>
              <w:lastRenderedPageBreak/>
              <w:t>Rezultatet e të nxënit të kompetencave matematikore sipas temës mësimore</w:t>
            </w:r>
            <w:r>
              <w:rPr>
                <w:rFonts w:ascii="Times New Roman" w:hAnsi="Times New Roman"/>
                <w:b/>
                <w:sz w:val="22"/>
                <w:szCs w:val="22"/>
              </w:rPr>
              <w:t xml:space="preserve"> </w:t>
            </w:r>
          </w:p>
          <w:p w:rsidR="00A255A9" w:rsidRPr="00DF31E6" w:rsidRDefault="00A255A9" w:rsidP="00F95AC0">
            <w:pPr>
              <w:spacing w:line="276" w:lineRule="auto"/>
              <w:ind w:firstLine="0"/>
              <w:rPr>
                <w:rFonts w:ascii="Times New Roman" w:hAnsi="Times New Roman"/>
                <w:b/>
                <w:sz w:val="22"/>
                <w:szCs w:val="22"/>
              </w:rPr>
            </w:pPr>
            <w:r w:rsidRPr="00DF31E6">
              <w:rPr>
                <w:rFonts w:ascii="Times New Roman" w:hAnsi="Times New Roman"/>
                <w:b/>
                <w:sz w:val="22"/>
                <w:szCs w:val="22"/>
              </w:rPr>
              <w:t>Nxënësi</w:t>
            </w:r>
            <w:r>
              <w:rPr>
                <w:rFonts w:ascii="Times New Roman" w:hAnsi="Times New Roman"/>
                <w:b/>
                <w:sz w:val="22"/>
                <w:szCs w:val="22"/>
              </w:rPr>
              <w:t>/ja</w:t>
            </w:r>
            <w:r w:rsidRPr="00DF31E6">
              <w:rPr>
                <w:rFonts w:ascii="Times New Roman" w:hAnsi="Times New Roman"/>
                <w:b/>
                <w:sz w:val="22"/>
                <w:szCs w:val="22"/>
              </w:rPr>
              <w:t xml:space="preserve"> në fund të orës së mësimit:</w:t>
            </w:r>
          </w:p>
          <w:p w:rsidR="00A255A9" w:rsidRPr="00DF31E6" w:rsidRDefault="00A255A9" w:rsidP="00F95AC0">
            <w:pPr>
              <w:pStyle w:val="ListParagraph"/>
              <w:numPr>
                <w:ilvl w:val="0"/>
                <w:numId w:val="1"/>
              </w:numPr>
              <w:spacing w:line="276" w:lineRule="auto"/>
              <w:jc w:val="left"/>
              <w:rPr>
                <w:rFonts w:ascii="Times New Roman" w:hAnsi="Times New Roman"/>
                <w:sz w:val="22"/>
                <w:szCs w:val="22"/>
              </w:rPr>
            </w:pPr>
            <w:r w:rsidRPr="00DF31E6">
              <w:rPr>
                <w:rFonts w:ascii="Times New Roman" w:eastAsiaTheme="minorHAnsi" w:hAnsi="Times New Roman"/>
                <w:sz w:val="22"/>
                <w:szCs w:val="22"/>
              </w:rPr>
              <w:t>njehson vlerat e sinusit, të kosinusit dhe të tangjentit të çdo lloj këndi;</w:t>
            </w:r>
          </w:p>
          <w:p w:rsidR="00A255A9" w:rsidRPr="00DF31E6" w:rsidRDefault="00A255A9" w:rsidP="00F95AC0">
            <w:pPr>
              <w:pStyle w:val="ListParagraph"/>
              <w:numPr>
                <w:ilvl w:val="0"/>
                <w:numId w:val="1"/>
              </w:numPr>
              <w:spacing w:line="276" w:lineRule="auto"/>
              <w:rPr>
                <w:rFonts w:ascii="Times New Roman" w:hAnsi="Times New Roman"/>
                <w:sz w:val="22"/>
                <w:szCs w:val="22"/>
              </w:rPr>
            </w:pPr>
            <w:r w:rsidRPr="00DF31E6">
              <w:rPr>
                <w:rFonts w:ascii="Times New Roman" w:eastAsiaTheme="minorHAnsi" w:hAnsi="Times New Roman"/>
                <w:sz w:val="22"/>
                <w:szCs w:val="22"/>
              </w:rPr>
              <w:t>përdor identitetet trigonometrike dhe ekuacionin e një rrethi;</w:t>
            </w:r>
          </w:p>
          <w:p w:rsidR="00A255A9" w:rsidRPr="00DF31E6" w:rsidRDefault="00A255A9" w:rsidP="00F95AC0">
            <w:pPr>
              <w:pStyle w:val="ListParagraph"/>
              <w:numPr>
                <w:ilvl w:val="0"/>
                <w:numId w:val="1"/>
              </w:numPr>
              <w:spacing w:line="276" w:lineRule="auto"/>
              <w:rPr>
                <w:rFonts w:ascii="Times New Roman" w:hAnsi="Times New Roman"/>
                <w:sz w:val="22"/>
                <w:szCs w:val="22"/>
              </w:rPr>
            </w:pPr>
            <w:r w:rsidRPr="00DF31E6">
              <w:rPr>
                <w:rFonts w:ascii="Times New Roman" w:eastAsiaTheme="minorHAnsi" w:hAnsi="Times New Roman"/>
                <w:sz w:val="22"/>
                <w:szCs w:val="22"/>
              </w:rPr>
              <w:t>skicon dhe përshkruan funksionet trigonometrike;</w:t>
            </w:r>
          </w:p>
          <w:p w:rsidR="00A255A9" w:rsidRPr="00DF31E6" w:rsidRDefault="00A255A9" w:rsidP="00F95AC0">
            <w:pPr>
              <w:pStyle w:val="ListParagraph"/>
              <w:numPr>
                <w:ilvl w:val="0"/>
                <w:numId w:val="1"/>
              </w:numPr>
              <w:spacing w:line="276" w:lineRule="auto"/>
              <w:rPr>
                <w:rFonts w:ascii="Times New Roman" w:hAnsi="Times New Roman"/>
                <w:sz w:val="22"/>
                <w:szCs w:val="22"/>
              </w:rPr>
            </w:pPr>
            <w:r w:rsidRPr="00DF31E6">
              <w:rPr>
                <w:rFonts w:ascii="Times New Roman" w:eastAsiaTheme="minorHAnsi" w:hAnsi="Times New Roman"/>
                <w:sz w:val="22"/>
                <w:szCs w:val="22"/>
              </w:rPr>
              <w:t>përdor teoremat e sinusit dhe të kosinusit, si edhe formulën e syprinës së trekëndëshit.</w:t>
            </w:r>
          </w:p>
          <w:p w:rsidR="00A255A9" w:rsidRPr="00DF31E6" w:rsidRDefault="00A255A9" w:rsidP="00F95AC0">
            <w:pPr>
              <w:pStyle w:val="ListParagraph"/>
              <w:numPr>
                <w:ilvl w:val="0"/>
                <w:numId w:val="1"/>
              </w:numPr>
              <w:spacing w:line="276" w:lineRule="auto"/>
              <w:rPr>
                <w:rFonts w:ascii="Times New Roman" w:hAnsi="Times New Roman"/>
                <w:sz w:val="22"/>
                <w:szCs w:val="22"/>
              </w:rPr>
            </w:pPr>
            <w:r w:rsidRPr="00DF31E6">
              <w:rPr>
                <w:rFonts w:ascii="Times New Roman" w:eastAsiaTheme="minorHAnsi" w:hAnsi="Times New Roman"/>
                <w:sz w:val="22"/>
                <w:szCs w:val="22"/>
              </w:rPr>
              <w:t>zgjidh ekuacionet trigonometrike;</w:t>
            </w:r>
          </w:p>
          <w:p w:rsidR="00A255A9" w:rsidRPr="00DF31E6" w:rsidRDefault="00A255A9" w:rsidP="00F95AC0">
            <w:pPr>
              <w:pStyle w:val="ListParagraph"/>
              <w:numPr>
                <w:ilvl w:val="0"/>
                <w:numId w:val="1"/>
              </w:numPr>
              <w:spacing w:line="276" w:lineRule="auto"/>
              <w:rPr>
                <w:rFonts w:ascii="Times New Roman" w:hAnsi="Times New Roman"/>
                <w:sz w:val="22"/>
                <w:szCs w:val="22"/>
              </w:rPr>
            </w:pPr>
            <w:r w:rsidRPr="00DF31E6">
              <w:rPr>
                <w:rFonts w:ascii="Times New Roman" w:eastAsiaTheme="minorHAnsi" w:hAnsi="Times New Roman"/>
                <w:sz w:val="22"/>
                <w:szCs w:val="22"/>
              </w:rPr>
              <w:t>hulumton për vërtetimin e formulave të trigonometrisë</w:t>
            </w:r>
            <w:r>
              <w:rPr>
                <w:rFonts w:ascii="Times New Roman" w:eastAsiaTheme="minorHAnsi" w:hAnsi="Times New Roman"/>
                <w:sz w:val="22"/>
                <w:szCs w:val="22"/>
              </w:rPr>
              <w:t>.</w:t>
            </w:r>
          </w:p>
        </w:tc>
        <w:tc>
          <w:tcPr>
            <w:tcW w:w="4201" w:type="dxa"/>
            <w:gridSpan w:val="2"/>
            <w:tcBorders>
              <w:top w:val="single" w:sz="4" w:space="0" w:color="000000"/>
              <w:left w:val="single" w:sz="4" w:space="0" w:color="000000"/>
              <w:bottom w:val="single" w:sz="4" w:space="0" w:color="000000"/>
              <w:right w:val="single" w:sz="4" w:space="0" w:color="000000"/>
            </w:tcBorders>
          </w:tcPr>
          <w:p w:rsidR="00A255A9" w:rsidRPr="00DF31E6" w:rsidRDefault="00A255A9" w:rsidP="00F95AC0">
            <w:pPr>
              <w:spacing w:line="276" w:lineRule="auto"/>
              <w:ind w:firstLine="0"/>
              <w:jc w:val="left"/>
              <w:rPr>
                <w:rFonts w:ascii="Times New Roman" w:hAnsi="Times New Roman"/>
                <w:sz w:val="22"/>
                <w:szCs w:val="22"/>
              </w:rPr>
            </w:pPr>
            <w:r w:rsidRPr="00DF31E6">
              <w:rPr>
                <w:rFonts w:ascii="Times New Roman" w:hAnsi="Times New Roman"/>
                <w:b/>
                <w:sz w:val="22"/>
                <w:szCs w:val="22"/>
              </w:rPr>
              <w:t>Fjalët kyçe</w:t>
            </w:r>
            <w:r w:rsidRPr="00DF31E6">
              <w:rPr>
                <w:rFonts w:ascii="Times New Roman" w:hAnsi="Times New Roman"/>
                <w:sz w:val="22"/>
                <w:szCs w:val="22"/>
              </w:rPr>
              <w:t>: sinus</w:t>
            </w:r>
            <w:r>
              <w:rPr>
                <w:rFonts w:ascii="Times New Roman" w:hAnsi="Times New Roman"/>
                <w:sz w:val="22"/>
                <w:szCs w:val="22"/>
              </w:rPr>
              <w:t>,</w:t>
            </w:r>
            <w:r w:rsidRPr="00DF31E6">
              <w:rPr>
                <w:rFonts w:ascii="Times New Roman" w:hAnsi="Times New Roman"/>
                <w:sz w:val="22"/>
                <w:szCs w:val="22"/>
              </w:rPr>
              <w:t xml:space="preserve"> kosinus</w:t>
            </w:r>
            <w:r>
              <w:rPr>
                <w:rFonts w:ascii="Times New Roman" w:hAnsi="Times New Roman"/>
                <w:sz w:val="22"/>
                <w:szCs w:val="22"/>
              </w:rPr>
              <w:t>,</w:t>
            </w:r>
            <w:r w:rsidRPr="00DF31E6">
              <w:rPr>
                <w:rFonts w:ascii="Times New Roman" w:hAnsi="Times New Roman"/>
                <w:sz w:val="22"/>
                <w:szCs w:val="22"/>
              </w:rPr>
              <w:t xml:space="preserve"> tangjenti</w:t>
            </w:r>
            <w:r>
              <w:rPr>
                <w:rFonts w:ascii="Times New Roman" w:hAnsi="Times New Roman"/>
                <w:sz w:val="22"/>
                <w:szCs w:val="22"/>
              </w:rPr>
              <w:t>,</w:t>
            </w:r>
            <w:r w:rsidRPr="00DF31E6">
              <w:rPr>
                <w:rFonts w:ascii="Times New Roman" w:hAnsi="Times New Roman"/>
                <w:sz w:val="22"/>
                <w:szCs w:val="22"/>
              </w:rPr>
              <w:t xml:space="preserve"> kënde</w:t>
            </w:r>
            <w:r>
              <w:rPr>
                <w:rFonts w:ascii="Times New Roman" w:hAnsi="Times New Roman"/>
                <w:sz w:val="22"/>
                <w:szCs w:val="22"/>
              </w:rPr>
              <w:t>,</w:t>
            </w:r>
            <w:r w:rsidRPr="00DF31E6">
              <w:rPr>
                <w:rFonts w:ascii="Times New Roman" w:hAnsi="Times New Roman"/>
                <w:sz w:val="22"/>
                <w:szCs w:val="22"/>
              </w:rPr>
              <w:t xml:space="preserve"> brinjë</w:t>
            </w:r>
            <w:r>
              <w:rPr>
                <w:rFonts w:ascii="Times New Roman" w:hAnsi="Times New Roman"/>
                <w:sz w:val="22"/>
                <w:szCs w:val="22"/>
              </w:rPr>
              <w:t>,</w:t>
            </w:r>
            <w:r w:rsidRPr="00DF31E6">
              <w:rPr>
                <w:rFonts w:ascii="Times New Roman" w:hAnsi="Times New Roman"/>
                <w:sz w:val="22"/>
                <w:szCs w:val="22"/>
              </w:rPr>
              <w:t xml:space="preserve"> trekëndësh</w:t>
            </w:r>
            <w:r>
              <w:rPr>
                <w:rFonts w:ascii="Times New Roman" w:hAnsi="Times New Roman"/>
                <w:sz w:val="22"/>
                <w:szCs w:val="22"/>
              </w:rPr>
              <w:t>,</w:t>
            </w:r>
            <w:r w:rsidRPr="00DF31E6">
              <w:rPr>
                <w:rFonts w:ascii="Times New Roman" w:hAnsi="Times New Roman"/>
                <w:sz w:val="22"/>
                <w:szCs w:val="22"/>
              </w:rPr>
              <w:t xml:space="preserve"> rreth trigonometrik</w:t>
            </w:r>
            <w:r>
              <w:rPr>
                <w:rFonts w:ascii="Times New Roman" w:hAnsi="Times New Roman"/>
                <w:sz w:val="22"/>
                <w:szCs w:val="22"/>
              </w:rPr>
              <w:t>,</w:t>
            </w:r>
            <w:r w:rsidRPr="00DF31E6">
              <w:rPr>
                <w:rFonts w:ascii="Times New Roman" w:hAnsi="Times New Roman"/>
                <w:sz w:val="22"/>
                <w:szCs w:val="22"/>
              </w:rPr>
              <w:t xml:space="preserve"> grafik</w:t>
            </w:r>
            <w:r>
              <w:rPr>
                <w:rFonts w:ascii="Times New Roman" w:hAnsi="Times New Roman"/>
                <w:sz w:val="22"/>
                <w:szCs w:val="22"/>
              </w:rPr>
              <w:t>,</w:t>
            </w:r>
            <w:r w:rsidRPr="00DF31E6">
              <w:rPr>
                <w:rFonts w:ascii="Times New Roman" w:hAnsi="Times New Roman"/>
                <w:sz w:val="22"/>
                <w:szCs w:val="22"/>
              </w:rPr>
              <w:t xml:space="preserve"> ekuacione</w:t>
            </w:r>
            <w:r>
              <w:rPr>
                <w:rFonts w:ascii="Times New Roman" w:hAnsi="Times New Roman"/>
                <w:sz w:val="22"/>
                <w:szCs w:val="22"/>
              </w:rPr>
              <w:t>,</w:t>
            </w:r>
            <w:r w:rsidRPr="00DF31E6">
              <w:rPr>
                <w:rFonts w:ascii="Times New Roman" w:hAnsi="Times New Roman"/>
                <w:sz w:val="22"/>
                <w:szCs w:val="22"/>
              </w:rPr>
              <w:t xml:space="preserve"> teoremë</w:t>
            </w:r>
            <w:r>
              <w:rPr>
                <w:rFonts w:ascii="Times New Roman" w:hAnsi="Times New Roman"/>
                <w:sz w:val="22"/>
                <w:szCs w:val="22"/>
              </w:rPr>
              <w:t>,</w:t>
            </w:r>
            <w:r w:rsidRPr="00DF31E6">
              <w:rPr>
                <w:rFonts w:ascii="Times New Roman" w:hAnsi="Times New Roman"/>
                <w:sz w:val="22"/>
                <w:szCs w:val="22"/>
              </w:rPr>
              <w:t xml:space="preserve"> paralelogram</w:t>
            </w:r>
            <w:r>
              <w:rPr>
                <w:rFonts w:ascii="Times New Roman" w:hAnsi="Times New Roman"/>
                <w:sz w:val="22"/>
                <w:szCs w:val="22"/>
              </w:rPr>
              <w:t>,</w:t>
            </w:r>
            <w:r w:rsidRPr="00DF31E6">
              <w:rPr>
                <w:rFonts w:ascii="Times New Roman" w:hAnsi="Times New Roman"/>
                <w:sz w:val="22"/>
                <w:szCs w:val="22"/>
              </w:rPr>
              <w:t xml:space="preserve"> syprinë</w:t>
            </w:r>
            <w:r>
              <w:rPr>
                <w:rFonts w:ascii="Times New Roman" w:hAnsi="Times New Roman"/>
                <w:sz w:val="22"/>
                <w:szCs w:val="22"/>
              </w:rPr>
              <w:t>,</w:t>
            </w:r>
            <w:r w:rsidRPr="00DF31E6">
              <w:rPr>
                <w:rFonts w:ascii="Times New Roman" w:hAnsi="Times New Roman"/>
                <w:sz w:val="22"/>
                <w:szCs w:val="22"/>
              </w:rPr>
              <w:t xml:space="preserve"> eksplorim</w:t>
            </w:r>
            <w:r>
              <w:rPr>
                <w:rFonts w:ascii="Times New Roman" w:hAnsi="Times New Roman"/>
                <w:sz w:val="22"/>
                <w:szCs w:val="22"/>
              </w:rPr>
              <w:t>,</w:t>
            </w:r>
            <w:r w:rsidRPr="00DF31E6">
              <w:rPr>
                <w:rFonts w:ascii="Times New Roman" w:hAnsi="Times New Roman"/>
                <w:sz w:val="22"/>
                <w:szCs w:val="22"/>
              </w:rPr>
              <w:t xml:space="preserve"> sprovë</w:t>
            </w:r>
            <w:r>
              <w:rPr>
                <w:rFonts w:ascii="Times New Roman" w:hAnsi="Times New Roman"/>
                <w:sz w:val="22"/>
                <w:szCs w:val="22"/>
              </w:rPr>
              <w:t xml:space="preserve"> </w:t>
            </w:r>
          </w:p>
          <w:p w:rsidR="00A255A9" w:rsidRPr="00DF31E6" w:rsidRDefault="00A255A9" w:rsidP="00F95AC0">
            <w:pPr>
              <w:spacing w:line="276" w:lineRule="auto"/>
              <w:ind w:firstLine="0"/>
              <w:jc w:val="left"/>
              <w:rPr>
                <w:rFonts w:ascii="Times New Roman" w:hAnsi="Times New Roman"/>
                <w:sz w:val="22"/>
                <w:szCs w:val="22"/>
              </w:rPr>
            </w:pPr>
            <w:r w:rsidRPr="00DF31E6">
              <w:rPr>
                <w:rFonts w:ascii="Times New Roman" w:hAnsi="Times New Roman"/>
                <w:sz w:val="22"/>
                <w:szCs w:val="22"/>
              </w:rPr>
              <w:t xml:space="preserve"> </w:t>
            </w:r>
          </w:p>
          <w:p w:rsidR="00A255A9" w:rsidRPr="00DF31E6" w:rsidRDefault="00A255A9" w:rsidP="00F95AC0">
            <w:pPr>
              <w:spacing w:line="276" w:lineRule="auto"/>
              <w:ind w:firstLine="0"/>
              <w:jc w:val="left"/>
              <w:rPr>
                <w:rFonts w:ascii="Times New Roman" w:hAnsi="Times New Roman"/>
                <w:sz w:val="22"/>
                <w:szCs w:val="22"/>
              </w:rPr>
            </w:pPr>
          </w:p>
        </w:tc>
      </w:tr>
      <w:tr w:rsidR="00A255A9" w:rsidRPr="00DF31E6" w:rsidTr="00F95AC0">
        <w:tc>
          <w:tcPr>
            <w:tcW w:w="6006" w:type="dxa"/>
            <w:gridSpan w:val="2"/>
            <w:tcBorders>
              <w:top w:val="single" w:sz="4" w:space="0" w:color="000000"/>
              <w:left w:val="single" w:sz="4" w:space="0" w:color="000000"/>
              <w:bottom w:val="single" w:sz="4" w:space="0" w:color="000000"/>
              <w:right w:val="single" w:sz="4" w:space="0" w:color="000000"/>
            </w:tcBorders>
            <w:hideMark/>
          </w:tcPr>
          <w:p w:rsidR="00A255A9" w:rsidRPr="00DF31E6" w:rsidRDefault="00A255A9" w:rsidP="00F95AC0">
            <w:pPr>
              <w:spacing w:line="276" w:lineRule="auto"/>
              <w:ind w:firstLine="0"/>
              <w:jc w:val="left"/>
              <w:rPr>
                <w:rFonts w:ascii="Times New Roman" w:hAnsi="Times New Roman"/>
                <w:sz w:val="22"/>
                <w:szCs w:val="22"/>
              </w:rPr>
            </w:pPr>
            <w:r w:rsidRPr="00DF31E6">
              <w:rPr>
                <w:rFonts w:ascii="Times New Roman" w:hAnsi="Times New Roman"/>
                <w:b/>
                <w:sz w:val="22"/>
                <w:szCs w:val="22"/>
              </w:rPr>
              <w:t xml:space="preserve">Burimet: </w:t>
            </w:r>
            <w:r w:rsidRPr="00DF31E6">
              <w:rPr>
                <w:rFonts w:ascii="Times New Roman" w:hAnsi="Times New Roman"/>
                <w:sz w:val="22"/>
                <w:szCs w:val="22"/>
              </w:rPr>
              <w:t>libri i nxënësit</w:t>
            </w:r>
            <w:r>
              <w:rPr>
                <w:rFonts w:ascii="Times New Roman" w:hAnsi="Times New Roman"/>
                <w:sz w:val="22"/>
                <w:szCs w:val="22"/>
              </w:rPr>
              <w:t>,</w:t>
            </w:r>
            <w:r w:rsidRPr="00DF31E6">
              <w:rPr>
                <w:rFonts w:ascii="Times New Roman" w:hAnsi="Times New Roman"/>
                <w:sz w:val="22"/>
                <w:szCs w:val="22"/>
              </w:rPr>
              <w:t xml:space="preserve"> libri i mësuesit</w:t>
            </w:r>
            <w:r>
              <w:rPr>
                <w:rFonts w:ascii="Times New Roman" w:hAnsi="Times New Roman"/>
                <w:sz w:val="22"/>
                <w:szCs w:val="22"/>
              </w:rPr>
              <w:t>,</w:t>
            </w:r>
            <w:r w:rsidRPr="00DF31E6">
              <w:rPr>
                <w:rFonts w:ascii="Times New Roman" w:hAnsi="Times New Roman"/>
                <w:sz w:val="22"/>
                <w:szCs w:val="22"/>
              </w:rPr>
              <w:t xml:space="preserve"> makinë llogaritëse</w:t>
            </w:r>
            <w:r>
              <w:rPr>
                <w:rFonts w:ascii="Times New Roman" w:hAnsi="Times New Roman"/>
                <w:sz w:val="22"/>
                <w:szCs w:val="22"/>
              </w:rPr>
              <w:t>,</w:t>
            </w:r>
            <w:r w:rsidRPr="00DF31E6">
              <w:rPr>
                <w:rFonts w:ascii="Times New Roman" w:hAnsi="Times New Roman"/>
                <w:sz w:val="22"/>
                <w:szCs w:val="22"/>
              </w:rPr>
              <w:t xml:space="preserve"> materiale nga interneti për trigonometrinë</w:t>
            </w:r>
            <w:r>
              <w:rPr>
                <w:rFonts w:ascii="Times New Roman" w:hAnsi="Times New Roman"/>
                <w:sz w:val="22"/>
                <w:szCs w:val="22"/>
              </w:rPr>
              <w:t>,</w:t>
            </w:r>
            <w:r w:rsidRPr="00DF31E6">
              <w:rPr>
                <w:rFonts w:ascii="Times New Roman" w:hAnsi="Times New Roman"/>
                <w:sz w:val="22"/>
                <w:szCs w:val="22"/>
              </w:rPr>
              <w:t xml:space="preserve"> tabletë</w:t>
            </w:r>
            <w:r>
              <w:rPr>
                <w:rFonts w:ascii="Times New Roman" w:hAnsi="Times New Roman"/>
                <w:sz w:val="22"/>
                <w:szCs w:val="22"/>
              </w:rPr>
              <w:t xml:space="preserve"> </w:t>
            </w:r>
          </w:p>
        </w:tc>
        <w:tc>
          <w:tcPr>
            <w:tcW w:w="4201" w:type="dxa"/>
            <w:gridSpan w:val="2"/>
            <w:tcBorders>
              <w:top w:val="single" w:sz="4" w:space="0" w:color="000000"/>
              <w:left w:val="single" w:sz="4" w:space="0" w:color="000000"/>
              <w:bottom w:val="single" w:sz="4" w:space="0" w:color="000000"/>
              <w:right w:val="single" w:sz="4" w:space="0" w:color="000000"/>
            </w:tcBorders>
            <w:hideMark/>
          </w:tcPr>
          <w:p w:rsidR="00A255A9" w:rsidRPr="00DF31E6" w:rsidRDefault="00A255A9" w:rsidP="00F95AC0">
            <w:pPr>
              <w:spacing w:line="276" w:lineRule="auto"/>
              <w:ind w:firstLine="0"/>
              <w:jc w:val="left"/>
              <w:rPr>
                <w:rFonts w:ascii="Times New Roman" w:hAnsi="Times New Roman"/>
                <w:b/>
                <w:sz w:val="22"/>
                <w:szCs w:val="22"/>
              </w:rPr>
            </w:pPr>
            <w:r w:rsidRPr="00DF31E6">
              <w:rPr>
                <w:rFonts w:ascii="Times New Roman" w:hAnsi="Times New Roman"/>
                <w:b/>
                <w:sz w:val="22"/>
                <w:szCs w:val="22"/>
              </w:rPr>
              <w:t xml:space="preserve">Lidhja me fushat e tjera ose me temat ndërkurrikulare: </w:t>
            </w:r>
            <w:r w:rsidRPr="00DF31E6">
              <w:rPr>
                <w:rFonts w:ascii="Times New Roman" w:hAnsi="Times New Roman"/>
                <w:sz w:val="22"/>
                <w:szCs w:val="22"/>
              </w:rPr>
              <w:t>Shkenca</w:t>
            </w:r>
            <w:r>
              <w:rPr>
                <w:rFonts w:ascii="Times New Roman" w:hAnsi="Times New Roman"/>
                <w:sz w:val="22"/>
                <w:szCs w:val="22"/>
              </w:rPr>
              <w:t>,</w:t>
            </w:r>
            <w:r w:rsidRPr="00DF31E6">
              <w:rPr>
                <w:rFonts w:ascii="Times New Roman" w:hAnsi="Times New Roman"/>
                <w:sz w:val="22"/>
                <w:szCs w:val="22"/>
              </w:rPr>
              <w:t xml:space="preserve"> inxhinieria</w:t>
            </w:r>
            <w:r>
              <w:rPr>
                <w:rFonts w:ascii="Times New Roman" w:hAnsi="Times New Roman"/>
                <w:sz w:val="22"/>
                <w:szCs w:val="22"/>
              </w:rPr>
              <w:t xml:space="preserve"> </w:t>
            </w:r>
          </w:p>
        </w:tc>
      </w:tr>
      <w:tr w:rsidR="00A255A9" w:rsidRPr="00DF31E6" w:rsidTr="00F95AC0">
        <w:tc>
          <w:tcPr>
            <w:tcW w:w="10207" w:type="dxa"/>
            <w:gridSpan w:val="4"/>
            <w:tcBorders>
              <w:top w:val="single" w:sz="4" w:space="0" w:color="000000"/>
              <w:left w:val="single" w:sz="4" w:space="0" w:color="000000"/>
              <w:bottom w:val="single" w:sz="4" w:space="0" w:color="000000"/>
              <w:right w:val="single" w:sz="4" w:space="0" w:color="000000"/>
            </w:tcBorders>
            <w:hideMark/>
          </w:tcPr>
          <w:p w:rsidR="00A255A9" w:rsidRPr="00DF31E6" w:rsidRDefault="00A255A9" w:rsidP="00F95AC0">
            <w:pPr>
              <w:spacing w:line="276" w:lineRule="auto"/>
              <w:ind w:firstLine="0"/>
              <w:jc w:val="center"/>
              <w:rPr>
                <w:rFonts w:ascii="Times New Roman" w:hAnsi="Times New Roman"/>
                <w:b/>
                <w:sz w:val="22"/>
                <w:szCs w:val="22"/>
              </w:rPr>
            </w:pPr>
            <w:r w:rsidRPr="00DF31E6">
              <w:rPr>
                <w:rFonts w:ascii="Times New Roman" w:hAnsi="Times New Roman"/>
                <w:b/>
                <w:sz w:val="22"/>
                <w:szCs w:val="22"/>
              </w:rPr>
              <w:t>Metodologjia dhe veprimtaritë e nxënësve</w:t>
            </w:r>
          </w:p>
        </w:tc>
      </w:tr>
      <w:tr w:rsidR="00A255A9" w:rsidRPr="00DF31E6" w:rsidTr="00F95AC0">
        <w:trPr>
          <w:trHeight w:val="3455"/>
        </w:trPr>
        <w:tc>
          <w:tcPr>
            <w:tcW w:w="10207" w:type="dxa"/>
            <w:gridSpan w:val="4"/>
            <w:tcBorders>
              <w:top w:val="single" w:sz="4" w:space="0" w:color="000000"/>
              <w:left w:val="single" w:sz="4" w:space="0" w:color="000000"/>
              <w:bottom w:val="single" w:sz="4" w:space="0" w:color="000000"/>
              <w:right w:val="single" w:sz="4" w:space="0" w:color="000000"/>
            </w:tcBorders>
          </w:tcPr>
          <w:p w:rsidR="00A255A9" w:rsidRPr="00DF31E6" w:rsidRDefault="00A255A9" w:rsidP="00F95AC0">
            <w:pPr>
              <w:spacing w:line="276" w:lineRule="auto"/>
              <w:ind w:firstLine="0"/>
              <w:jc w:val="left"/>
              <w:rPr>
                <w:rFonts w:ascii="Times New Roman" w:hAnsi="Times New Roman"/>
                <w:sz w:val="22"/>
                <w:szCs w:val="22"/>
              </w:rPr>
            </w:pPr>
            <w:r w:rsidRPr="00DF31E6">
              <w:rPr>
                <w:rFonts w:ascii="Times New Roman" w:hAnsi="Times New Roman"/>
                <w:b/>
                <w:sz w:val="22"/>
                <w:szCs w:val="22"/>
              </w:rPr>
              <w:t>Organizimi i orës së mësimit</w:t>
            </w:r>
            <w:r w:rsidRPr="00DF31E6">
              <w:rPr>
                <w:rFonts w:ascii="Times New Roman" w:hAnsi="Times New Roman"/>
                <w:sz w:val="22"/>
                <w:szCs w:val="22"/>
              </w:rPr>
              <w:t xml:space="preserve">:  </w:t>
            </w:r>
          </w:p>
          <w:p w:rsidR="00A255A9" w:rsidRPr="00DF31E6" w:rsidRDefault="00A255A9" w:rsidP="00F95AC0">
            <w:pPr>
              <w:tabs>
                <w:tab w:val="left" w:pos="8000"/>
              </w:tabs>
              <w:spacing w:line="276" w:lineRule="auto"/>
              <w:ind w:firstLine="0"/>
              <w:jc w:val="left"/>
              <w:rPr>
                <w:rFonts w:ascii="Times New Roman" w:hAnsi="Times New Roman"/>
                <w:sz w:val="22"/>
                <w:szCs w:val="22"/>
              </w:rPr>
            </w:pPr>
            <w:r w:rsidRPr="00DF31E6">
              <w:rPr>
                <w:rFonts w:ascii="Times New Roman" w:hAnsi="Times New Roman"/>
                <w:noProof/>
              </w:rPr>
              <mc:AlternateContent>
                <mc:Choice Requires="wps">
                  <w:drawing>
                    <wp:anchor distT="0" distB="0" distL="114300" distR="114300" simplePos="0" relativeHeight="251911168" behindDoc="0" locked="0" layoutInCell="1" allowOverlap="1" wp14:anchorId="3468938B" wp14:editId="2AF11796">
                      <wp:simplePos x="0" y="0"/>
                      <wp:positionH relativeFrom="column">
                        <wp:posOffset>2037359</wp:posOffset>
                      </wp:positionH>
                      <wp:positionV relativeFrom="paragraph">
                        <wp:posOffset>358546</wp:posOffset>
                      </wp:positionV>
                      <wp:extent cx="1870075" cy="718185"/>
                      <wp:effectExtent l="0" t="0" r="15875" b="24765"/>
                      <wp:wrapNone/>
                      <wp:docPr id="65" name="Horizontal Scroll 65"/>
                      <wp:cNvGraphicFramePr/>
                      <a:graphic xmlns:a="http://schemas.openxmlformats.org/drawingml/2006/main">
                        <a:graphicData uri="http://schemas.microsoft.com/office/word/2010/wordprocessingShape">
                          <wps:wsp>
                            <wps:cNvSpPr/>
                            <wps:spPr>
                              <a:xfrm>
                                <a:off x="0" y="0"/>
                                <a:ext cx="1870075" cy="718185"/>
                              </a:xfrm>
                              <a:prstGeom prst="horizontalScroll">
                                <a:avLst/>
                              </a:prstGeom>
                              <a:solidFill>
                                <a:sysClr val="window" lastClr="FFFFFF"/>
                              </a:solidFill>
                              <a:ln w="25400" cap="flat" cmpd="sng" algn="ctr">
                                <a:solidFill>
                                  <a:srgbClr val="F79646"/>
                                </a:solidFill>
                                <a:prstDash val="solid"/>
                              </a:ln>
                              <a:effectLst/>
                            </wps:spPr>
                            <wps:txbx>
                              <w:txbxContent>
                                <w:p w:rsidR="00F95AC0" w:rsidRDefault="00F95AC0" w:rsidP="00A255A9">
                                  <w:pPr>
                                    <w:ind w:firstLine="0"/>
                                    <w:jc w:val="left"/>
                                  </w:pPr>
                                  <w:r>
                                    <w:t>Tregoni teoremën e sinusit dhe zbatimet e saj</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68938B" id="Horizontal Scroll 65" o:spid="_x0000_s1565" type="#_x0000_t98" style="position:absolute;margin-left:160.4pt;margin-top:28.25pt;width:147.25pt;height:56.55pt;z-index:25191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" fillcolor="window" strokecolor="#f79646" strokeweight="2pt">
                      <v:textbox>
                        <w:txbxContent>
                          <w:p w:rsidR="00F95AC0" w:rsidRDefault="00F95AC0" w:rsidP="00A255A9">
                            <w:pPr>
                              <w:ind w:firstLine="0"/>
                              <w:jc w:val="left"/>
                            </w:pPr>
                            <w:r>
                              <w:t>Tregoni teoremën e sinusit dhe zbatimet e saj</w:t>
                            </w:r>
                          </w:p>
                        </w:txbxContent>
                      </v:textbox>
                    </v:shape>
                  </w:pict>
                </mc:Fallback>
              </mc:AlternateContent>
            </w:r>
            <w:r w:rsidRPr="00DF31E6">
              <w:rPr>
                <w:rFonts w:ascii="Times New Roman" w:hAnsi="Times New Roman"/>
                <w:b/>
                <w:sz w:val="22"/>
                <w:szCs w:val="22"/>
              </w:rPr>
              <w:t>Parashikimi i njohurive</w:t>
            </w:r>
            <w:r w:rsidRPr="00DF31E6">
              <w:rPr>
                <w:rFonts w:ascii="Times New Roman" w:hAnsi="Times New Roman"/>
                <w:sz w:val="22"/>
                <w:szCs w:val="22"/>
              </w:rPr>
              <w:t>: Mësuesi/ja fton nxënësit të rikujtojnë konceptet kryesore të kapitullit. Për këtë</w:t>
            </w:r>
            <w:r>
              <w:rPr>
                <w:rFonts w:ascii="Times New Roman" w:hAnsi="Times New Roman"/>
                <w:sz w:val="22"/>
                <w:szCs w:val="22"/>
              </w:rPr>
              <w:t>,</w:t>
            </w:r>
            <w:r w:rsidRPr="00DF31E6">
              <w:rPr>
                <w:rFonts w:ascii="Times New Roman" w:hAnsi="Times New Roman"/>
                <w:sz w:val="22"/>
                <w:szCs w:val="22"/>
              </w:rPr>
              <w:t xml:space="preserve"> a</w:t>
            </w:r>
            <w:r>
              <w:rPr>
                <w:rFonts w:ascii="Times New Roman" w:hAnsi="Times New Roman"/>
                <w:sz w:val="22"/>
                <w:szCs w:val="22"/>
              </w:rPr>
              <w:t>i/a</w:t>
            </w:r>
            <w:r w:rsidRPr="00DF31E6">
              <w:rPr>
                <w:rFonts w:ascii="Times New Roman" w:hAnsi="Times New Roman"/>
                <w:sz w:val="22"/>
                <w:szCs w:val="22"/>
              </w:rPr>
              <w:t xml:space="preserve">jo udhëzon nxënësit të punojnë në grupe katërshe dhe përcakton detyrat  për secilin nga grupet. </w:t>
            </w:r>
          </w:p>
          <w:p w:rsidR="00A255A9" w:rsidRPr="00DF31E6" w:rsidRDefault="00A255A9" w:rsidP="00F95AC0">
            <w:pPr>
              <w:tabs>
                <w:tab w:val="left" w:pos="8000"/>
              </w:tabs>
              <w:spacing w:line="276" w:lineRule="auto"/>
              <w:ind w:firstLine="0"/>
              <w:jc w:val="left"/>
              <w:rPr>
                <w:rFonts w:ascii="Times New Roman" w:hAnsi="Times New Roman"/>
                <w:sz w:val="22"/>
                <w:szCs w:val="22"/>
              </w:rPr>
            </w:pPr>
            <w:r w:rsidRPr="00DF31E6">
              <w:rPr>
                <w:rFonts w:ascii="Times New Roman" w:hAnsi="Times New Roman"/>
                <w:noProof/>
              </w:rPr>
              <mc:AlternateContent>
                <mc:Choice Requires="wps">
                  <w:drawing>
                    <wp:anchor distT="0" distB="0" distL="114300" distR="114300" simplePos="0" relativeHeight="251906048" behindDoc="0" locked="0" layoutInCell="1" allowOverlap="1" wp14:anchorId="7E229208" wp14:editId="0F49341F">
                      <wp:simplePos x="0" y="0"/>
                      <wp:positionH relativeFrom="column">
                        <wp:posOffset>3829685</wp:posOffset>
                      </wp:positionH>
                      <wp:positionV relativeFrom="paragraph">
                        <wp:posOffset>60325</wp:posOffset>
                      </wp:positionV>
                      <wp:extent cx="2469515" cy="955675"/>
                      <wp:effectExtent l="19050" t="0" r="45085" b="34925"/>
                      <wp:wrapNone/>
                      <wp:docPr id="965" name="Curved Up Ribbon 965"/>
                      <wp:cNvGraphicFramePr/>
                      <a:graphic xmlns:a="http://schemas.openxmlformats.org/drawingml/2006/main">
                        <a:graphicData uri="http://schemas.microsoft.com/office/word/2010/wordprocessingShape">
                          <wps:wsp>
                            <wps:cNvSpPr/>
                            <wps:spPr>
                              <a:xfrm>
                                <a:off x="0" y="0"/>
                                <a:ext cx="2469515" cy="955675"/>
                              </a:xfrm>
                              <a:prstGeom prst="ellipseRibbon2">
                                <a:avLst>
                                  <a:gd name="adj1" fmla="val 18630"/>
                                  <a:gd name="adj2" fmla="val 50000"/>
                                  <a:gd name="adj3" fmla="val 12500"/>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A255A9">
                                  <w:pPr>
                                    <w:ind w:firstLine="0"/>
                                    <w:jc w:val="left"/>
                                  </w:pPr>
                                  <w:r w:rsidRPr="00FB13ED">
                                    <w:rPr>
                                      <w:sz w:val="20"/>
                                    </w:rPr>
                                    <w:t>P</w:t>
                                  </w:r>
                                  <w:r>
                                    <w:rPr>
                                      <w:sz w:val="20"/>
                                    </w:rPr>
                                    <w:t>ë</w:t>
                                  </w:r>
                                  <w:r w:rsidRPr="00FB13ED">
                                    <w:rPr>
                                      <w:sz w:val="20"/>
                                    </w:rPr>
                                    <w:t xml:space="preserve">rshkruani </w:t>
                                  </w:r>
                                  <w:r>
                                    <w:rPr>
                                      <w:sz w:val="20"/>
                                    </w:rPr>
                                    <w:t>vetitë</w:t>
                                  </w:r>
                                  <w:r w:rsidRPr="00FB13ED">
                                    <w:rPr>
                                      <w:sz w:val="20"/>
                                    </w:rPr>
                                    <w:t xml:space="preserve"> </w:t>
                                  </w:r>
                                  <w:r>
                                    <w:rPr>
                                      <w:sz w:val="20"/>
                                    </w:rPr>
                                    <w:t>e</w:t>
                                  </w:r>
                                  <w:r w:rsidRPr="00FB13ED">
                                    <w:rPr>
                                      <w:sz w:val="20"/>
                                    </w:rPr>
                                    <w:t xml:space="preserve"> funksioni</w:t>
                                  </w:r>
                                  <w:r>
                                    <w:rPr>
                                      <w:sz w:val="20"/>
                                    </w:rPr>
                                    <w:t>t</w:t>
                                  </w:r>
                                  <w:r w:rsidRPr="00FB13ED">
                                    <w:rPr>
                                      <w:sz w:val="20"/>
                                    </w:rPr>
                                    <w:t xml:space="preserve"> </w:t>
                                  </w:r>
                                  <w:r>
                                    <w:rPr>
                                      <w:sz w:val="20"/>
                                    </w:rPr>
                                    <w:t>cos</w:t>
                                  </w:r>
                                  <w:r w:rsidRPr="00FB13ED">
                                    <w:rPr>
                                      <w:i/>
                                      <w:sz w:val="20"/>
                                    </w:rPr>
                                    <w:t>x</w:t>
                                  </w:r>
                                  <w:r>
                                    <w:rPr>
                                      <w:sz w:val="20"/>
                                    </w:rPr>
                                    <w:t xml:space="preserve"> dhe grafikun e tij</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229208" id="Curved Up Ribbon 965" o:spid="_x0000_s1566" type="#_x0000_t108" style="position:absolute;margin-left:301.55pt;margin-top:4.75pt;width:194.45pt;height:75.25pt;z-index:25190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" adj=",17576" fillcolor="white [3201]" strokecolor="#f79646 [3209]" strokeweight="2pt">
                      <v:textbox>
                        <w:txbxContent>
                          <w:p w:rsidR="00F95AC0" w:rsidRDefault="00F95AC0" w:rsidP="00A255A9">
                            <w:pPr>
                              <w:ind w:firstLine="0"/>
                              <w:jc w:val="left"/>
                            </w:pPr>
                            <w:r w:rsidRPr="00FB13ED">
                              <w:rPr>
                                <w:sz w:val="20"/>
                              </w:rPr>
                              <w:t>P</w:t>
                            </w:r>
                            <w:r>
                              <w:rPr>
                                <w:sz w:val="20"/>
                              </w:rPr>
                              <w:t>ë</w:t>
                            </w:r>
                            <w:r w:rsidRPr="00FB13ED">
                              <w:rPr>
                                <w:sz w:val="20"/>
                              </w:rPr>
                              <w:t xml:space="preserve">rshkruani </w:t>
                            </w:r>
                            <w:r>
                              <w:rPr>
                                <w:sz w:val="20"/>
                              </w:rPr>
                              <w:t>vetitë</w:t>
                            </w:r>
                            <w:r w:rsidRPr="00FB13ED">
                              <w:rPr>
                                <w:sz w:val="20"/>
                              </w:rPr>
                              <w:t xml:space="preserve"> </w:t>
                            </w:r>
                            <w:r>
                              <w:rPr>
                                <w:sz w:val="20"/>
                              </w:rPr>
                              <w:t>e</w:t>
                            </w:r>
                            <w:r w:rsidRPr="00FB13ED">
                              <w:rPr>
                                <w:sz w:val="20"/>
                              </w:rPr>
                              <w:t xml:space="preserve"> funksioni</w:t>
                            </w:r>
                            <w:r>
                              <w:rPr>
                                <w:sz w:val="20"/>
                              </w:rPr>
                              <w:t>t</w:t>
                            </w:r>
                            <w:r w:rsidRPr="00FB13ED">
                              <w:rPr>
                                <w:sz w:val="20"/>
                              </w:rPr>
                              <w:t xml:space="preserve"> </w:t>
                            </w:r>
                            <w:r>
                              <w:rPr>
                                <w:sz w:val="20"/>
                              </w:rPr>
                              <w:t>cos</w:t>
                            </w:r>
                            <w:r w:rsidRPr="00FB13ED">
                              <w:rPr>
                                <w:i/>
                                <w:sz w:val="20"/>
                              </w:rPr>
                              <w:t>x</w:t>
                            </w:r>
                            <w:r>
                              <w:rPr>
                                <w:sz w:val="20"/>
                              </w:rPr>
                              <w:t xml:space="preserve"> dhe grafikun e tij</w:t>
                            </w:r>
                          </w:p>
                        </w:txbxContent>
                      </v:textbox>
                    </v:shape>
                  </w:pict>
                </mc:Fallback>
              </mc:AlternateContent>
            </w:r>
            <w:r w:rsidRPr="00DF31E6">
              <w:rPr>
                <w:rFonts w:ascii="Times New Roman" w:hAnsi="Times New Roman"/>
                <w:noProof/>
              </w:rPr>
              <mc:AlternateContent>
                <mc:Choice Requires="wps">
                  <w:drawing>
                    <wp:anchor distT="0" distB="0" distL="114300" distR="114300" simplePos="0" relativeHeight="251905024" behindDoc="0" locked="0" layoutInCell="1" allowOverlap="1" wp14:anchorId="06613C71" wp14:editId="5B5870D9">
                      <wp:simplePos x="0" y="0"/>
                      <wp:positionH relativeFrom="column">
                        <wp:posOffset>35560</wp:posOffset>
                      </wp:positionH>
                      <wp:positionV relativeFrom="paragraph">
                        <wp:posOffset>59690</wp:posOffset>
                      </wp:positionV>
                      <wp:extent cx="1751330" cy="1080135"/>
                      <wp:effectExtent l="0" t="0" r="20320" b="24765"/>
                      <wp:wrapNone/>
                      <wp:docPr id="966" name="Down Ribbon 966"/>
                      <wp:cNvGraphicFramePr/>
                      <a:graphic xmlns:a="http://schemas.openxmlformats.org/drawingml/2006/main">
                        <a:graphicData uri="http://schemas.microsoft.com/office/word/2010/wordprocessingShape">
                          <wps:wsp>
                            <wps:cNvSpPr/>
                            <wps:spPr>
                              <a:xfrm>
                                <a:off x="0" y="0"/>
                                <a:ext cx="1751330" cy="1080135"/>
                              </a:xfrm>
                              <a:prstGeom prst="ribbon">
                                <a:avLst/>
                              </a:prstGeom>
                            </wps:spPr>
                            <wps:style>
                              <a:lnRef idx="2">
                                <a:schemeClr val="accent6"/>
                              </a:lnRef>
                              <a:fillRef idx="1">
                                <a:schemeClr val="lt1"/>
                              </a:fillRef>
                              <a:effectRef idx="0">
                                <a:schemeClr val="accent6"/>
                              </a:effectRef>
                              <a:fontRef idx="minor">
                                <a:schemeClr val="dk1"/>
                              </a:fontRef>
                            </wps:style>
                            <wps:txbx>
                              <w:txbxContent>
                                <w:p w:rsidR="00F95AC0" w:rsidRPr="00FB13ED" w:rsidRDefault="00F95AC0" w:rsidP="00A255A9">
                                  <w:pPr>
                                    <w:ind w:firstLine="0"/>
                                    <w:jc w:val="left"/>
                                    <w:rPr>
                                      <w:sz w:val="20"/>
                                    </w:rPr>
                                  </w:pPr>
                                  <w:r w:rsidRPr="00FB13ED">
                                    <w:rPr>
                                      <w:sz w:val="20"/>
                                    </w:rPr>
                                    <w:t>P</w:t>
                                  </w:r>
                                  <w:r>
                                    <w:rPr>
                                      <w:sz w:val="20"/>
                                    </w:rPr>
                                    <w:t>ë</w:t>
                                  </w:r>
                                  <w:r w:rsidRPr="00FB13ED">
                                    <w:rPr>
                                      <w:sz w:val="20"/>
                                    </w:rPr>
                                    <w:t xml:space="preserve">rshkruani </w:t>
                                  </w:r>
                                  <w:r>
                                    <w:rPr>
                                      <w:sz w:val="20"/>
                                    </w:rPr>
                                    <w:t>vetitë</w:t>
                                  </w:r>
                                  <w:r w:rsidRPr="00FB13ED">
                                    <w:rPr>
                                      <w:sz w:val="20"/>
                                    </w:rPr>
                                    <w:t xml:space="preserve"> </w:t>
                                  </w:r>
                                  <w:r>
                                    <w:rPr>
                                      <w:sz w:val="20"/>
                                    </w:rPr>
                                    <w:t>e</w:t>
                                  </w:r>
                                  <w:r w:rsidRPr="00FB13ED">
                                    <w:rPr>
                                      <w:sz w:val="20"/>
                                    </w:rPr>
                                    <w:t xml:space="preserve"> funksioni</w:t>
                                  </w:r>
                                  <w:r>
                                    <w:rPr>
                                      <w:sz w:val="20"/>
                                    </w:rPr>
                                    <w:t>t</w:t>
                                  </w:r>
                                  <w:r w:rsidRPr="00FB13ED">
                                    <w:rPr>
                                      <w:sz w:val="20"/>
                                    </w:rPr>
                                    <w:t xml:space="preserve"> </w:t>
                                  </w:r>
                                  <w:r>
                                    <w:rPr>
                                      <w:sz w:val="20"/>
                                    </w:rPr>
                                    <w:t>sin</w:t>
                                  </w:r>
                                  <w:r w:rsidRPr="00FB13ED">
                                    <w:rPr>
                                      <w:i/>
                                      <w:sz w:val="20"/>
                                    </w:rPr>
                                    <w:t>x</w:t>
                                  </w:r>
                                  <w:r>
                                    <w:rPr>
                                      <w:sz w:val="20"/>
                                    </w:rPr>
                                    <w:t xml:space="preserve"> dhe grafikun e tij</w:t>
                                  </w:r>
                                </w:p>
                                <w:p w:rsidR="00F95AC0" w:rsidRPr="00FB13ED" w:rsidRDefault="00F95AC0" w:rsidP="00A255A9">
                                  <w:pPr>
                                    <w:ind w:firstLine="0"/>
                                    <w:jc w:val="left"/>
                                    <w:rPr>
                                      <w:sz w:val="2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613C71" id="Down Ribbon 966" o:spid="_x0000_s1567" type="#_x0000_t53" style="position:absolute;margin-left:2.8pt;margin-top:4.7pt;width:137.9pt;height:85.05pt;z-index:25190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" adj=",3600" fillcolor="white [3201]" strokecolor="#f79646 [3209]" strokeweight="2pt">
                      <v:textbox>
                        <w:txbxContent>
                          <w:p w:rsidR="00F95AC0" w:rsidRPr="00FB13ED" w:rsidRDefault="00F95AC0" w:rsidP="00A255A9">
                            <w:pPr>
                              <w:ind w:firstLine="0"/>
                              <w:jc w:val="left"/>
                              <w:rPr>
                                <w:sz w:val="20"/>
                              </w:rPr>
                            </w:pPr>
                            <w:r w:rsidRPr="00FB13ED">
                              <w:rPr>
                                <w:sz w:val="20"/>
                              </w:rPr>
                              <w:t>P</w:t>
                            </w:r>
                            <w:r>
                              <w:rPr>
                                <w:sz w:val="20"/>
                              </w:rPr>
                              <w:t>ë</w:t>
                            </w:r>
                            <w:r w:rsidRPr="00FB13ED">
                              <w:rPr>
                                <w:sz w:val="20"/>
                              </w:rPr>
                              <w:t xml:space="preserve">rshkruani </w:t>
                            </w:r>
                            <w:r>
                              <w:rPr>
                                <w:sz w:val="20"/>
                              </w:rPr>
                              <w:t>vetitë</w:t>
                            </w:r>
                            <w:r w:rsidRPr="00FB13ED">
                              <w:rPr>
                                <w:sz w:val="20"/>
                              </w:rPr>
                              <w:t xml:space="preserve"> </w:t>
                            </w:r>
                            <w:r>
                              <w:rPr>
                                <w:sz w:val="20"/>
                              </w:rPr>
                              <w:t>e</w:t>
                            </w:r>
                            <w:r w:rsidRPr="00FB13ED">
                              <w:rPr>
                                <w:sz w:val="20"/>
                              </w:rPr>
                              <w:t xml:space="preserve"> funksioni</w:t>
                            </w:r>
                            <w:r>
                              <w:rPr>
                                <w:sz w:val="20"/>
                              </w:rPr>
                              <w:t>t</w:t>
                            </w:r>
                            <w:r w:rsidRPr="00FB13ED">
                              <w:rPr>
                                <w:sz w:val="20"/>
                              </w:rPr>
                              <w:t xml:space="preserve"> </w:t>
                            </w:r>
                            <w:r>
                              <w:rPr>
                                <w:sz w:val="20"/>
                              </w:rPr>
                              <w:t>sin</w:t>
                            </w:r>
                            <w:r w:rsidRPr="00FB13ED">
                              <w:rPr>
                                <w:i/>
                                <w:sz w:val="20"/>
                              </w:rPr>
                              <w:t>x</w:t>
                            </w:r>
                            <w:r>
                              <w:rPr>
                                <w:sz w:val="20"/>
                              </w:rPr>
                              <w:t xml:space="preserve"> dhe grafikun e tij</w:t>
                            </w:r>
                          </w:p>
                          <w:p w:rsidR="00F95AC0" w:rsidRPr="00FB13ED" w:rsidRDefault="00F95AC0" w:rsidP="00A255A9">
                            <w:pPr>
                              <w:ind w:firstLine="0"/>
                              <w:jc w:val="left"/>
                              <w:rPr>
                                <w:sz w:val="20"/>
                              </w:rPr>
                            </w:pPr>
                          </w:p>
                        </w:txbxContent>
                      </v:textbox>
                    </v:shape>
                  </w:pict>
                </mc:Fallback>
              </mc:AlternateContent>
            </w:r>
          </w:p>
          <w:p w:rsidR="00A255A9" w:rsidRPr="00DF31E6" w:rsidRDefault="00A255A9" w:rsidP="00F95AC0">
            <w:pPr>
              <w:tabs>
                <w:tab w:val="left" w:pos="8000"/>
              </w:tabs>
              <w:spacing w:line="276" w:lineRule="auto"/>
              <w:ind w:firstLine="0"/>
              <w:jc w:val="left"/>
              <w:rPr>
                <w:rFonts w:ascii="Times New Roman" w:hAnsi="Times New Roman"/>
                <w:sz w:val="22"/>
                <w:szCs w:val="22"/>
              </w:rPr>
            </w:pPr>
          </w:p>
          <w:p w:rsidR="00A255A9" w:rsidRPr="00DF31E6" w:rsidRDefault="00A255A9" w:rsidP="00F95AC0">
            <w:pPr>
              <w:tabs>
                <w:tab w:val="left" w:pos="8000"/>
              </w:tabs>
              <w:spacing w:line="276" w:lineRule="auto"/>
              <w:ind w:firstLine="0"/>
              <w:jc w:val="left"/>
              <w:rPr>
                <w:rFonts w:ascii="Times New Roman" w:hAnsi="Times New Roman"/>
                <w:sz w:val="22"/>
                <w:szCs w:val="22"/>
              </w:rPr>
            </w:pPr>
          </w:p>
          <w:p w:rsidR="00A255A9" w:rsidRPr="00DF31E6" w:rsidRDefault="00A255A9" w:rsidP="00F95AC0">
            <w:pPr>
              <w:tabs>
                <w:tab w:val="left" w:pos="8000"/>
              </w:tabs>
              <w:spacing w:line="276" w:lineRule="auto"/>
              <w:ind w:firstLine="0"/>
              <w:jc w:val="left"/>
              <w:rPr>
                <w:rFonts w:ascii="Times New Roman" w:hAnsi="Times New Roman"/>
                <w:sz w:val="22"/>
                <w:szCs w:val="22"/>
              </w:rPr>
            </w:pPr>
          </w:p>
          <w:p w:rsidR="00A255A9" w:rsidRPr="00DF31E6" w:rsidRDefault="00A255A9" w:rsidP="00F95AC0">
            <w:pPr>
              <w:tabs>
                <w:tab w:val="left" w:pos="8000"/>
              </w:tabs>
              <w:spacing w:line="276" w:lineRule="auto"/>
              <w:ind w:firstLine="0"/>
              <w:jc w:val="left"/>
              <w:rPr>
                <w:rFonts w:ascii="Times New Roman" w:hAnsi="Times New Roman"/>
                <w:sz w:val="22"/>
                <w:szCs w:val="22"/>
              </w:rPr>
            </w:pPr>
            <w:r w:rsidRPr="00DF31E6">
              <w:rPr>
                <w:rFonts w:ascii="Times New Roman" w:hAnsi="Times New Roman"/>
                <w:noProof/>
              </w:rPr>
              <mc:AlternateContent>
                <mc:Choice Requires="wps">
                  <w:drawing>
                    <wp:anchor distT="0" distB="0" distL="114300" distR="114300" simplePos="0" relativeHeight="251908096" behindDoc="0" locked="0" layoutInCell="1" allowOverlap="1" wp14:anchorId="6AEE1EB4" wp14:editId="4C1CD27B">
                      <wp:simplePos x="0" y="0"/>
                      <wp:positionH relativeFrom="column">
                        <wp:posOffset>2082927</wp:posOffset>
                      </wp:positionH>
                      <wp:positionV relativeFrom="paragraph">
                        <wp:posOffset>44882</wp:posOffset>
                      </wp:positionV>
                      <wp:extent cx="1365250" cy="902335"/>
                      <wp:effectExtent l="0" t="0" r="25400" b="12065"/>
                      <wp:wrapNone/>
                      <wp:docPr id="967" name="Vertical Scroll 967"/>
                      <wp:cNvGraphicFramePr/>
                      <a:graphic xmlns:a="http://schemas.openxmlformats.org/drawingml/2006/main">
                        <a:graphicData uri="http://schemas.microsoft.com/office/word/2010/wordprocessingShape">
                          <wps:wsp>
                            <wps:cNvSpPr/>
                            <wps:spPr>
                              <a:xfrm>
                                <a:off x="0" y="0"/>
                                <a:ext cx="1365250" cy="902335"/>
                              </a:xfrm>
                              <a:prstGeom prst="verticalScroll">
                                <a:avLst/>
                              </a:prstGeom>
                            </wps:spPr>
                            <wps:style>
                              <a:lnRef idx="2">
                                <a:schemeClr val="accent6"/>
                              </a:lnRef>
                              <a:fillRef idx="1">
                                <a:schemeClr val="lt1"/>
                              </a:fillRef>
                              <a:effectRef idx="0">
                                <a:schemeClr val="accent6"/>
                              </a:effectRef>
                              <a:fontRef idx="minor">
                                <a:schemeClr val="dk1"/>
                              </a:fontRef>
                            </wps:style>
                            <wps:txbx>
                              <w:txbxContent>
                                <w:p w:rsidR="00F95AC0" w:rsidRPr="00FB13ED" w:rsidRDefault="00F95AC0" w:rsidP="00A255A9">
                                  <w:pPr>
                                    <w:ind w:firstLine="0"/>
                                    <w:jc w:val="left"/>
                                    <w:rPr>
                                      <w:sz w:val="20"/>
                                    </w:rPr>
                                  </w:pPr>
                                  <w:r w:rsidRPr="00FB13ED">
                                    <w:rPr>
                                      <w:sz w:val="20"/>
                                    </w:rPr>
                                    <w:t>P</w:t>
                                  </w:r>
                                  <w:r>
                                    <w:rPr>
                                      <w:sz w:val="20"/>
                                    </w:rPr>
                                    <w:t>ë</w:t>
                                  </w:r>
                                  <w:r w:rsidRPr="00FB13ED">
                                    <w:rPr>
                                      <w:sz w:val="20"/>
                                    </w:rPr>
                                    <w:t xml:space="preserve">rshkruani </w:t>
                                  </w:r>
                                  <w:r>
                                    <w:rPr>
                                      <w:sz w:val="20"/>
                                    </w:rPr>
                                    <w:t>vetitë</w:t>
                                  </w:r>
                                  <w:r w:rsidRPr="00FB13ED">
                                    <w:rPr>
                                      <w:sz w:val="20"/>
                                    </w:rPr>
                                    <w:t xml:space="preserve"> </w:t>
                                  </w:r>
                                  <w:r>
                                    <w:rPr>
                                      <w:sz w:val="20"/>
                                    </w:rPr>
                                    <w:t>e</w:t>
                                  </w:r>
                                  <w:r w:rsidRPr="00FB13ED">
                                    <w:rPr>
                                      <w:sz w:val="20"/>
                                    </w:rPr>
                                    <w:t xml:space="preserve"> funksioni</w:t>
                                  </w:r>
                                  <w:r>
                                    <w:rPr>
                                      <w:sz w:val="20"/>
                                    </w:rPr>
                                    <w:t>t</w:t>
                                  </w:r>
                                  <w:r w:rsidRPr="00FB13ED">
                                    <w:rPr>
                                      <w:sz w:val="20"/>
                                    </w:rPr>
                                    <w:t xml:space="preserve"> </w:t>
                                  </w:r>
                                  <w:r>
                                    <w:rPr>
                                      <w:sz w:val="20"/>
                                    </w:rPr>
                                    <w:t>tg</w:t>
                                  </w:r>
                                  <w:r w:rsidRPr="00FB13ED">
                                    <w:rPr>
                                      <w:i/>
                                      <w:sz w:val="20"/>
                                    </w:rPr>
                                    <w:t>x</w:t>
                                  </w:r>
                                  <w:r>
                                    <w:rPr>
                                      <w:sz w:val="20"/>
                                    </w:rPr>
                                    <w:t xml:space="preserve"> dhe grafikun e tij</w:t>
                                  </w:r>
                                </w:p>
                                <w:p w:rsidR="00F95AC0" w:rsidRDefault="00F95AC0" w:rsidP="00A255A9">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AEE1EB4" id="Vertical Scroll 967" o:spid="_x0000_s1568" type="#_x0000_t97" style="position:absolute;margin-left:164pt;margin-top:3.55pt;width:107.5pt;height:71.05pt;z-index:25190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" fillcolor="white [3201]" strokecolor="#f79646 [3209]" strokeweight="2pt">
                      <v:textbox>
                        <w:txbxContent>
                          <w:p w:rsidR="00F95AC0" w:rsidRPr="00FB13ED" w:rsidRDefault="00F95AC0" w:rsidP="00A255A9">
                            <w:pPr>
                              <w:ind w:firstLine="0"/>
                              <w:jc w:val="left"/>
                              <w:rPr>
                                <w:sz w:val="20"/>
                              </w:rPr>
                            </w:pPr>
                            <w:r w:rsidRPr="00FB13ED">
                              <w:rPr>
                                <w:sz w:val="20"/>
                              </w:rPr>
                              <w:t>P</w:t>
                            </w:r>
                            <w:r>
                              <w:rPr>
                                <w:sz w:val="20"/>
                              </w:rPr>
                              <w:t>ë</w:t>
                            </w:r>
                            <w:r w:rsidRPr="00FB13ED">
                              <w:rPr>
                                <w:sz w:val="20"/>
                              </w:rPr>
                              <w:t xml:space="preserve">rshkruani </w:t>
                            </w:r>
                            <w:r>
                              <w:rPr>
                                <w:sz w:val="20"/>
                              </w:rPr>
                              <w:t>vetitë</w:t>
                            </w:r>
                            <w:r w:rsidRPr="00FB13ED">
                              <w:rPr>
                                <w:sz w:val="20"/>
                              </w:rPr>
                              <w:t xml:space="preserve"> </w:t>
                            </w:r>
                            <w:r>
                              <w:rPr>
                                <w:sz w:val="20"/>
                              </w:rPr>
                              <w:t>e</w:t>
                            </w:r>
                            <w:r w:rsidRPr="00FB13ED">
                              <w:rPr>
                                <w:sz w:val="20"/>
                              </w:rPr>
                              <w:t xml:space="preserve"> funksioni</w:t>
                            </w:r>
                            <w:r>
                              <w:rPr>
                                <w:sz w:val="20"/>
                              </w:rPr>
                              <w:t>t</w:t>
                            </w:r>
                            <w:r w:rsidRPr="00FB13ED">
                              <w:rPr>
                                <w:sz w:val="20"/>
                              </w:rPr>
                              <w:t xml:space="preserve"> </w:t>
                            </w:r>
                            <w:r>
                              <w:rPr>
                                <w:sz w:val="20"/>
                              </w:rPr>
                              <w:t>tg</w:t>
                            </w:r>
                            <w:r w:rsidRPr="00FB13ED">
                              <w:rPr>
                                <w:i/>
                                <w:sz w:val="20"/>
                              </w:rPr>
                              <w:t>x</w:t>
                            </w:r>
                            <w:r>
                              <w:rPr>
                                <w:sz w:val="20"/>
                              </w:rPr>
                              <w:t xml:space="preserve"> dhe grafikun e tij</w:t>
                            </w:r>
                          </w:p>
                          <w:p w:rsidR="00F95AC0" w:rsidRDefault="00F95AC0" w:rsidP="00A255A9">
                            <w:pPr>
                              <w:jc w:val="center"/>
                            </w:pPr>
                          </w:p>
                        </w:txbxContent>
                      </v:textbox>
                    </v:shape>
                  </w:pict>
                </mc:Fallback>
              </mc:AlternateContent>
            </w:r>
          </w:p>
          <w:p w:rsidR="00A255A9" w:rsidRPr="00DF31E6" w:rsidRDefault="00A255A9" w:rsidP="00F95AC0">
            <w:pPr>
              <w:tabs>
                <w:tab w:val="left" w:pos="8000"/>
              </w:tabs>
              <w:spacing w:line="276" w:lineRule="auto"/>
              <w:ind w:firstLine="0"/>
              <w:jc w:val="left"/>
              <w:rPr>
                <w:rFonts w:ascii="Times New Roman" w:hAnsi="Times New Roman"/>
                <w:sz w:val="22"/>
                <w:szCs w:val="22"/>
              </w:rPr>
            </w:pPr>
            <w:r w:rsidRPr="00DF31E6">
              <w:rPr>
                <w:rFonts w:ascii="Times New Roman" w:hAnsi="Times New Roman"/>
                <w:noProof/>
              </w:rPr>
              <mc:AlternateContent>
                <mc:Choice Requires="wps">
                  <w:drawing>
                    <wp:anchor distT="0" distB="0" distL="114300" distR="114300" simplePos="0" relativeHeight="251909120" behindDoc="0" locked="0" layoutInCell="1" allowOverlap="1" wp14:anchorId="08C39287" wp14:editId="51D8F05A">
                      <wp:simplePos x="0" y="0"/>
                      <wp:positionH relativeFrom="column">
                        <wp:posOffset>4304665</wp:posOffset>
                      </wp:positionH>
                      <wp:positionV relativeFrom="paragraph">
                        <wp:posOffset>142240</wp:posOffset>
                      </wp:positionV>
                      <wp:extent cx="2106295" cy="813435"/>
                      <wp:effectExtent l="0" t="0" r="27305" b="24765"/>
                      <wp:wrapNone/>
                      <wp:docPr id="968" name="Wave 968"/>
                      <wp:cNvGraphicFramePr/>
                      <a:graphic xmlns:a="http://schemas.openxmlformats.org/drawingml/2006/main">
                        <a:graphicData uri="http://schemas.microsoft.com/office/word/2010/wordprocessingShape">
                          <wps:wsp>
                            <wps:cNvSpPr/>
                            <wps:spPr>
                              <a:xfrm>
                                <a:off x="0" y="0"/>
                                <a:ext cx="2106295" cy="813435"/>
                              </a:xfrm>
                              <a:prstGeom prst="wave">
                                <a:avLst>
                                  <a:gd name="adj1" fmla="val 12500"/>
                                  <a:gd name="adj2" fmla="val 3962"/>
                                </a:avLst>
                              </a:prstGeom>
                            </wps:spPr>
                            <wps:style>
                              <a:lnRef idx="2">
                                <a:schemeClr val="accent6"/>
                              </a:lnRef>
                              <a:fillRef idx="1">
                                <a:schemeClr val="lt1"/>
                              </a:fillRef>
                              <a:effectRef idx="0">
                                <a:schemeClr val="accent6"/>
                              </a:effectRef>
                              <a:fontRef idx="minor">
                                <a:schemeClr val="dk1"/>
                              </a:fontRef>
                            </wps:style>
                            <wps:txbx>
                              <w:txbxContent>
                                <w:p w:rsidR="00F95AC0" w:rsidRPr="00FB13ED" w:rsidRDefault="00F95AC0" w:rsidP="00A255A9">
                                  <w:pPr>
                                    <w:ind w:firstLine="0"/>
                                    <w:rPr>
                                      <w:sz w:val="20"/>
                                    </w:rPr>
                                  </w:pPr>
                                  <w:r w:rsidRPr="00FB13ED">
                                    <w:rPr>
                                      <w:sz w:val="20"/>
                                    </w:rPr>
                                    <w:t>Tregoni teorem</w:t>
                                  </w:r>
                                  <w:r>
                                    <w:rPr>
                                      <w:sz w:val="20"/>
                                    </w:rPr>
                                    <w:t>ë</w:t>
                                  </w:r>
                                  <w:r w:rsidRPr="00FB13ED">
                                    <w:rPr>
                                      <w:sz w:val="20"/>
                                    </w:rPr>
                                    <w:t xml:space="preserve">n e </w:t>
                                  </w:r>
                                  <w:r>
                                    <w:rPr>
                                      <w:sz w:val="20"/>
                                    </w:rPr>
                                    <w:t>ko</w:t>
                                  </w:r>
                                  <w:r w:rsidRPr="00FB13ED">
                                    <w:rPr>
                                      <w:sz w:val="20"/>
                                    </w:rPr>
                                    <w:t>sinusit dhe zbatimet e saj</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C39287" id="Wave 968" o:spid="_x0000_s1569" type="#_x0000_t64" style="position:absolute;margin-left:338.95pt;margin-top:11.2pt;width:165.85pt;height:64.05pt;z-index:25190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" adj="2700,11656" fillcolor="white [3201]" strokecolor="#f79646 [3209]" strokeweight="2pt">
                      <v:textbox>
                        <w:txbxContent>
                          <w:p w:rsidR="00F95AC0" w:rsidRPr="00FB13ED" w:rsidRDefault="00F95AC0" w:rsidP="00A255A9">
                            <w:pPr>
                              <w:ind w:firstLine="0"/>
                              <w:rPr>
                                <w:sz w:val="20"/>
                              </w:rPr>
                            </w:pPr>
                            <w:r w:rsidRPr="00FB13ED">
                              <w:rPr>
                                <w:sz w:val="20"/>
                              </w:rPr>
                              <w:t>Tregoni teorem</w:t>
                            </w:r>
                            <w:r>
                              <w:rPr>
                                <w:sz w:val="20"/>
                              </w:rPr>
                              <w:t>ë</w:t>
                            </w:r>
                            <w:r w:rsidRPr="00FB13ED">
                              <w:rPr>
                                <w:sz w:val="20"/>
                              </w:rPr>
                              <w:t xml:space="preserve">n e </w:t>
                            </w:r>
                            <w:r>
                              <w:rPr>
                                <w:sz w:val="20"/>
                              </w:rPr>
                              <w:t>ko</w:t>
                            </w:r>
                            <w:r w:rsidRPr="00FB13ED">
                              <w:rPr>
                                <w:sz w:val="20"/>
                              </w:rPr>
                              <w:t>sinusit dhe zbatimet e saj</w:t>
                            </w:r>
                          </w:p>
                        </w:txbxContent>
                      </v:textbox>
                    </v:shape>
                  </w:pict>
                </mc:Fallback>
              </mc:AlternateContent>
            </w:r>
          </w:p>
          <w:p w:rsidR="00A255A9" w:rsidRPr="00DF31E6" w:rsidRDefault="00A255A9" w:rsidP="00F95AC0">
            <w:pPr>
              <w:tabs>
                <w:tab w:val="left" w:pos="8000"/>
              </w:tabs>
              <w:spacing w:line="276" w:lineRule="auto"/>
              <w:ind w:firstLine="0"/>
              <w:jc w:val="left"/>
              <w:rPr>
                <w:rFonts w:ascii="Times New Roman" w:hAnsi="Times New Roman"/>
                <w:sz w:val="22"/>
                <w:szCs w:val="22"/>
              </w:rPr>
            </w:pPr>
          </w:p>
          <w:p w:rsidR="00A255A9" w:rsidRPr="00DF31E6" w:rsidRDefault="00A255A9" w:rsidP="00F95AC0">
            <w:pPr>
              <w:tabs>
                <w:tab w:val="left" w:pos="8000"/>
              </w:tabs>
              <w:spacing w:line="276" w:lineRule="auto"/>
              <w:ind w:firstLine="0"/>
              <w:jc w:val="left"/>
              <w:rPr>
                <w:rFonts w:ascii="Times New Roman" w:hAnsi="Times New Roman"/>
                <w:sz w:val="22"/>
                <w:szCs w:val="22"/>
              </w:rPr>
            </w:pPr>
            <w:r w:rsidRPr="00DF31E6">
              <w:rPr>
                <w:rFonts w:ascii="Times New Roman" w:hAnsi="Times New Roman"/>
                <w:noProof/>
              </w:rPr>
              <mc:AlternateContent>
                <mc:Choice Requires="wps">
                  <w:drawing>
                    <wp:anchor distT="0" distB="0" distL="114300" distR="114300" simplePos="0" relativeHeight="251910144" behindDoc="0" locked="0" layoutInCell="1" allowOverlap="1" wp14:anchorId="0A898617" wp14:editId="58E9C837">
                      <wp:simplePos x="0" y="0"/>
                      <wp:positionH relativeFrom="column">
                        <wp:posOffset>356870</wp:posOffset>
                      </wp:positionH>
                      <wp:positionV relativeFrom="paragraph">
                        <wp:posOffset>15240</wp:posOffset>
                      </wp:positionV>
                      <wp:extent cx="1430655" cy="955675"/>
                      <wp:effectExtent l="0" t="0" r="17145" b="15875"/>
                      <wp:wrapNone/>
                      <wp:docPr id="969" name="Double Wave 969"/>
                      <wp:cNvGraphicFramePr/>
                      <a:graphic xmlns:a="http://schemas.openxmlformats.org/drawingml/2006/main">
                        <a:graphicData uri="http://schemas.microsoft.com/office/word/2010/wordprocessingShape">
                          <wps:wsp>
                            <wps:cNvSpPr/>
                            <wps:spPr>
                              <a:xfrm>
                                <a:off x="0" y="0"/>
                                <a:ext cx="1430655" cy="955675"/>
                              </a:xfrm>
                              <a:prstGeom prst="doubleWave">
                                <a:avLst>
                                  <a:gd name="adj1" fmla="val 6250"/>
                                  <a:gd name="adj2" fmla="val -830"/>
                                </a:avLst>
                              </a:prstGeom>
                            </wps:spPr>
                            <wps:style>
                              <a:lnRef idx="2">
                                <a:schemeClr val="accent6"/>
                              </a:lnRef>
                              <a:fillRef idx="1">
                                <a:schemeClr val="lt1"/>
                              </a:fillRef>
                              <a:effectRef idx="0">
                                <a:schemeClr val="accent6"/>
                              </a:effectRef>
                              <a:fontRef idx="minor">
                                <a:schemeClr val="dk1"/>
                              </a:fontRef>
                            </wps:style>
                            <wps:txbx>
                              <w:txbxContent>
                                <w:p w:rsidR="00F95AC0" w:rsidRPr="00FB13ED" w:rsidRDefault="00F95AC0" w:rsidP="00A255A9">
                                  <w:pPr>
                                    <w:ind w:firstLine="0"/>
                                    <w:jc w:val="left"/>
                                    <w:rPr>
                                      <w:sz w:val="20"/>
                                    </w:rPr>
                                  </w:pPr>
                                  <w:r w:rsidRPr="00FB13ED">
                                    <w:rPr>
                                      <w:sz w:val="20"/>
                                    </w:rPr>
                                    <w:t>Tregoni formulat p</w:t>
                                  </w:r>
                                  <w:r>
                                    <w:rPr>
                                      <w:sz w:val="20"/>
                                    </w:rPr>
                                    <w:t>ë</w:t>
                                  </w:r>
                                  <w:r w:rsidRPr="00FB13ED">
                                    <w:rPr>
                                      <w:sz w:val="20"/>
                                    </w:rPr>
                                    <w:t>r S e trek</w:t>
                                  </w:r>
                                  <w:r>
                                    <w:rPr>
                                      <w:sz w:val="20"/>
                                    </w:rPr>
                                    <w:t>ë</w:t>
                                  </w:r>
                                  <w:r w:rsidRPr="00FB13ED">
                                    <w:rPr>
                                      <w:sz w:val="20"/>
                                    </w:rPr>
                                    <w:t>nd</w:t>
                                  </w:r>
                                  <w:r>
                                    <w:rPr>
                                      <w:sz w:val="20"/>
                                    </w:rPr>
                                    <w:t>ë</w:t>
                                  </w:r>
                                  <w:r w:rsidRPr="00FB13ED">
                                    <w:rPr>
                                      <w:sz w:val="20"/>
                                    </w:rPr>
                                    <w:t>shit dhe paralelogramit. Kur p</w:t>
                                  </w:r>
                                  <w:r>
                                    <w:rPr>
                                      <w:sz w:val="20"/>
                                    </w:rPr>
                                    <w:t>ë</w:t>
                                  </w:r>
                                  <w:r w:rsidRPr="00FB13ED">
                                    <w:rPr>
                                      <w:sz w:val="20"/>
                                    </w:rPr>
                                    <w:t>rdoren ato?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898617" id="Double Wave 969" o:spid="_x0000_s1570" type="#_x0000_t188" style="position:absolute;margin-left:28.1pt;margin-top:1.2pt;width:112.65pt;height:75.25pt;z-index:25191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" adj="1350,10621" fillcolor="white [3201]" strokecolor="#f79646 [3209]" strokeweight="2pt">
                      <v:textbox>
                        <w:txbxContent>
                          <w:p w:rsidR="00F95AC0" w:rsidRPr="00FB13ED" w:rsidRDefault="00F95AC0" w:rsidP="00A255A9">
                            <w:pPr>
                              <w:ind w:firstLine="0"/>
                              <w:jc w:val="left"/>
                              <w:rPr>
                                <w:sz w:val="20"/>
                              </w:rPr>
                            </w:pPr>
                            <w:r w:rsidRPr="00FB13ED">
                              <w:rPr>
                                <w:sz w:val="20"/>
                              </w:rPr>
                              <w:t>Tregoni formulat p</w:t>
                            </w:r>
                            <w:r>
                              <w:rPr>
                                <w:sz w:val="20"/>
                              </w:rPr>
                              <w:t>ë</w:t>
                            </w:r>
                            <w:r w:rsidRPr="00FB13ED">
                              <w:rPr>
                                <w:sz w:val="20"/>
                              </w:rPr>
                              <w:t>r S e trek</w:t>
                            </w:r>
                            <w:r>
                              <w:rPr>
                                <w:sz w:val="20"/>
                              </w:rPr>
                              <w:t>ë</w:t>
                            </w:r>
                            <w:r w:rsidRPr="00FB13ED">
                              <w:rPr>
                                <w:sz w:val="20"/>
                              </w:rPr>
                              <w:t>nd</w:t>
                            </w:r>
                            <w:r>
                              <w:rPr>
                                <w:sz w:val="20"/>
                              </w:rPr>
                              <w:t>ë</w:t>
                            </w:r>
                            <w:r w:rsidRPr="00FB13ED">
                              <w:rPr>
                                <w:sz w:val="20"/>
                              </w:rPr>
                              <w:t>shit dhe paralelogramit. Kur p</w:t>
                            </w:r>
                            <w:r>
                              <w:rPr>
                                <w:sz w:val="20"/>
                              </w:rPr>
                              <w:t>ë</w:t>
                            </w:r>
                            <w:r w:rsidRPr="00FB13ED">
                              <w:rPr>
                                <w:sz w:val="20"/>
                              </w:rPr>
                              <w:t>rdoren ato?</w:t>
                            </w:r>
                          </w:p>
                        </w:txbxContent>
                      </v:textbox>
                    </v:shape>
                  </w:pict>
                </mc:Fallback>
              </mc:AlternateContent>
            </w:r>
          </w:p>
          <w:p w:rsidR="00A255A9" w:rsidRPr="00DF31E6" w:rsidRDefault="00A255A9" w:rsidP="00F95AC0">
            <w:pPr>
              <w:tabs>
                <w:tab w:val="left" w:pos="8000"/>
              </w:tabs>
              <w:spacing w:line="276" w:lineRule="auto"/>
              <w:ind w:firstLine="0"/>
              <w:jc w:val="left"/>
              <w:rPr>
                <w:rFonts w:ascii="Times New Roman" w:hAnsi="Times New Roman"/>
                <w:sz w:val="22"/>
                <w:szCs w:val="22"/>
              </w:rPr>
            </w:pPr>
          </w:p>
          <w:p w:rsidR="00A255A9" w:rsidRPr="00DF31E6" w:rsidRDefault="00A255A9" w:rsidP="00F95AC0">
            <w:pPr>
              <w:tabs>
                <w:tab w:val="left" w:pos="8000"/>
              </w:tabs>
              <w:spacing w:line="276" w:lineRule="auto"/>
              <w:ind w:firstLine="0"/>
              <w:jc w:val="left"/>
              <w:rPr>
                <w:rFonts w:ascii="Times New Roman" w:hAnsi="Times New Roman"/>
                <w:sz w:val="22"/>
                <w:szCs w:val="22"/>
              </w:rPr>
            </w:pPr>
            <w:r w:rsidRPr="00DF31E6">
              <w:rPr>
                <w:rFonts w:ascii="Times New Roman" w:hAnsi="Times New Roman"/>
                <w:noProof/>
              </w:rPr>
              <mc:AlternateContent>
                <mc:Choice Requires="wps">
                  <w:drawing>
                    <wp:anchor distT="0" distB="0" distL="114300" distR="114300" simplePos="0" relativeHeight="251907072" behindDoc="0" locked="0" layoutInCell="1" allowOverlap="1" wp14:anchorId="1BB2D819" wp14:editId="3719030F">
                      <wp:simplePos x="0" y="0"/>
                      <wp:positionH relativeFrom="column">
                        <wp:posOffset>2599690</wp:posOffset>
                      </wp:positionH>
                      <wp:positionV relativeFrom="paragraph">
                        <wp:posOffset>25400</wp:posOffset>
                      </wp:positionV>
                      <wp:extent cx="1870075" cy="718185"/>
                      <wp:effectExtent l="0" t="0" r="15875" b="24765"/>
                      <wp:wrapNone/>
                      <wp:docPr id="970" name="Horizontal Scroll 970"/>
                      <wp:cNvGraphicFramePr/>
                      <a:graphic xmlns:a="http://schemas.openxmlformats.org/drawingml/2006/main">
                        <a:graphicData uri="http://schemas.microsoft.com/office/word/2010/wordprocessingShape">
                          <wps:wsp>
                            <wps:cNvSpPr/>
                            <wps:spPr>
                              <a:xfrm>
                                <a:off x="0" y="0"/>
                                <a:ext cx="1870075" cy="718185"/>
                              </a:xfrm>
                              <a:prstGeom prst="horizontalScroll">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A255A9">
                                  <w:pPr>
                                    <w:ind w:firstLine="0"/>
                                    <w:jc w:val="left"/>
                                  </w:pPr>
                                  <w:r>
                                    <w:t>Identitetet dhe ekuacionet trigonometrike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BB2D819" id="Horizontal Scroll 970" o:spid="_x0000_s1571" type="#_x0000_t98" style="position:absolute;margin-left:204.7pt;margin-top:2pt;width:147.25pt;height:56.55pt;z-index:25190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" fillcolor="white [3201]" strokecolor="#f79646 [3209]" strokeweight="2pt">
                      <v:textbox>
                        <w:txbxContent>
                          <w:p w:rsidR="00F95AC0" w:rsidRDefault="00F95AC0" w:rsidP="00A255A9">
                            <w:pPr>
                              <w:ind w:firstLine="0"/>
                              <w:jc w:val="left"/>
                            </w:pPr>
                            <w:r>
                              <w:t>Identitetet dhe ekuacionet trigonometrike</w:t>
                            </w:r>
                          </w:p>
                        </w:txbxContent>
                      </v:textbox>
                    </v:shape>
                  </w:pict>
                </mc:Fallback>
              </mc:AlternateContent>
            </w:r>
          </w:p>
          <w:p w:rsidR="00A255A9" w:rsidRPr="00DF31E6" w:rsidRDefault="00A255A9" w:rsidP="00F95AC0">
            <w:pPr>
              <w:tabs>
                <w:tab w:val="left" w:pos="8000"/>
              </w:tabs>
              <w:spacing w:line="276" w:lineRule="auto"/>
              <w:ind w:firstLine="0"/>
              <w:jc w:val="left"/>
              <w:rPr>
                <w:rFonts w:ascii="Times New Roman" w:hAnsi="Times New Roman"/>
                <w:sz w:val="22"/>
                <w:szCs w:val="22"/>
              </w:rPr>
            </w:pPr>
          </w:p>
          <w:p w:rsidR="00A255A9" w:rsidRPr="00DF31E6" w:rsidRDefault="00A255A9" w:rsidP="00F95AC0">
            <w:pPr>
              <w:tabs>
                <w:tab w:val="left" w:pos="8000"/>
              </w:tabs>
              <w:spacing w:line="276" w:lineRule="auto"/>
              <w:ind w:firstLine="0"/>
              <w:jc w:val="left"/>
              <w:rPr>
                <w:rFonts w:ascii="Times New Roman" w:hAnsi="Times New Roman"/>
                <w:sz w:val="22"/>
                <w:szCs w:val="22"/>
              </w:rPr>
            </w:pPr>
          </w:p>
          <w:p w:rsidR="00A255A9" w:rsidRPr="00DF31E6" w:rsidRDefault="00A255A9" w:rsidP="00F95AC0">
            <w:pPr>
              <w:tabs>
                <w:tab w:val="left" w:pos="8000"/>
              </w:tabs>
              <w:spacing w:line="276" w:lineRule="auto"/>
              <w:ind w:firstLine="0"/>
              <w:jc w:val="left"/>
              <w:rPr>
                <w:rFonts w:ascii="Times New Roman" w:hAnsi="Times New Roman"/>
                <w:sz w:val="22"/>
                <w:szCs w:val="22"/>
              </w:rPr>
            </w:pPr>
          </w:p>
          <w:p w:rsidR="00A255A9" w:rsidRPr="00DF31E6" w:rsidRDefault="00A255A9" w:rsidP="00F95AC0">
            <w:pPr>
              <w:tabs>
                <w:tab w:val="left" w:pos="8000"/>
              </w:tabs>
              <w:spacing w:line="276" w:lineRule="auto"/>
              <w:ind w:firstLine="0"/>
              <w:jc w:val="left"/>
              <w:rPr>
                <w:rFonts w:ascii="Times New Roman" w:hAnsi="Times New Roman"/>
                <w:sz w:val="22"/>
                <w:szCs w:val="22"/>
              </w:rPr>
            </w:pPr>
            <w:r w:rsidRPr="00DF31E6">
              <w:rPr>
                <w:rFonts w:ascii="Times New Roman" w:hAnsi="Times New Roman"/>
                <w:sz w:val="22"/>
                <w:szCs w:val="22"/>
              </w:rPr>
              <w:t>Duke punuar në grup nxënësit plotësojnë ç’dinë për secilin prej atyre koncepteve dhe shoqërojnë ato me shembuj përkatës.</w:t>
            </w:r>
          </w:p>
          <w:p w:rsidR="00A255A9" w:rsidRPr="00DF31E6" w:rsidRDefault="00A255A9" w:rsidP="00F95AC0">
            <w:pPr>
              <w:tabs>
                <w:tab w:val="left" w:pos="8000"/>
              </w:tabs>
              <w:spacing w:line="276" w:lineRule="auto"/>
              <w:ind w:firstLine="0"/>
              <w:jc w:val="left"/>
              <w:rPr>
                <w:rFonts w:ascii="Times New Roman" w:hAnsi="Times New Roman"/>
                <w:sz w:val="22"/>
                <w:szCs w:val="22"/>
              </w:rPr>
            </w:pPr>
          </w:p>
          <w:p w:rsidR="00A255A9" w:rsidRPr="00DF31E6" w:rsidRDefault="00A255A9" w:rsidP="00F95AC0">
            <w:pPr>
              <w:spacing w:line="276" w:lineRule="auto"/>
              <w:ind w:firstLine="0"/>
              <w:jc w:val="left"/>
              <w:rPr>
                <w:rFonts w:ascii="Times New Roman" w:hAnsi="Times New Roman"/>
                <w:sz w:val="22"/>
                <w:szCs w:val="22"/>
              </w:rPr>
            </w:pPr>
            <w:r w:rsidRPr="00DF31E6">
              <w:rPr>
                <w:rFonts w:ascii="Times New Roman" w:hAnsi="Times New Roman"/>
                <w:b/>
                <w:sz w:val="22"/>
                <w:szCs w:val="22"/>
              </w:rPr>
              <w:t>Ndërtimi i njohurive</w:t>
            </w:r>
            <w:r w:rsidRPr="00DF31E6">
              <w:rPr>
                <w:rFonts w:ascii="Times New Roman" w:hAnsi="Times New Roman"/>
                <w:sz w:val="22"/>
                <w:szCs w:val="22"/>
              </w:rPr>
              <w:t>: Grupet prezantojnë punën e tyre në tabelë. Nxënësit e tjerë mund të plotësojnë punën e grupit. Pas kësaj veprimtarie, ku nxënësit rikujtuan dhe rifreskuan edhe njëherë njohuritë e kapitullit, mësues</w:t>
            </w:r>
            <w:r>
              <w:rPr>
                <w:rFonts w:ascii="Times New Roman" w:hAnsi="Times New Roman"/>
                <w:sz w:val="22"/>
                <w:szCs w:val="22"/>
              </w:rPr>
              <w:t>i/</w:t>
            </w:r>
            <w:r w:rsidRPr="00DF31E6">
              <w:rPr>
                <w:rFonts w:ascii="Times New Roman" w:hAnsi="Times New Roman"/>
                <w:sz w:val="22"/>
                <w:szCs w:val="22"/>
              </w:rPr>
              <w:t>ja i fton ata të punojnë në mënyrë individuale ushtrime nga faq</w:t>
            </w:r>
            <w:r>
              <w:rPr>
                <w:rFonts w:ascii="Times New Roman" w:hAnsi="Times New Roman"/>
                <w:sz w:val="22"/>
                <w:szCs w:val="22"/>
              </w:rPr>
              <w:t>et</w:t>
            </w:r>
            <w:r w:rsidRPr="00DF31E6">
              <w:rPr>
                <w:rFonts w:ascii="Times New Roman" w:hAnsi="Times New Roman"/>
                <w:sz w:val="22"/>
                <w:szCs w:val="22"/>
              </w:rPr>
              <w:t xml:space="preserve"> 80</w:t>
            </w:r>
            <w:r>
              <w:rPr>
                <w:rFonts w:ascii="Times New Roman" w:hAnsi="Times New Roman"/>
                <w:sz w:val="22"/>
                <w:szCs w:val="22"/>
              </w:rPr>
              <w:t>-</w:t>
            </w:r>
            <w:r w:rsidRPr="00DF31E6">
              <w:rPr>
                <w:rFonts w:ascii="Times New Roman" w:hAnsi="Times New Roman"/>
                <w:sz w:val="22"/>
                <w:szCs w:val="22"/>
              </w:rPr>
              <w:t>81. Për këtë nxënësit e çdo ban</w:t>
            </w:r>
            <w:r>
              <w:rPr>
                <w:rFonts w:ascii="Times New Roman" w:hAnsi="Times New Roman"/>
                <w:sz w:val="22"/>
                <w:szCs w:val="22"/>
              </w:rPr>
              <w:t>k</w:t>
            </w:r>
            <w:r w:rsidRPr="00DF31E6">
              <w:rPr>
                <w:rFonts w:ascii="Times New Roman" w:hAnsi="Times New Roman"/>
                <w:sz w:val="22"/>
                <w:szCs w:val="22"/>
              </w:rPr>
              <w:t xml:space="preserve">e do </w:t>
            </w:r>
            <w:r>
              <w:rPr>
                <w:rFonts w:ascii="Times New Roman" w:hAnsi="Times New Roman"/>
                <w:sz w:val="22"/>
                <w:szCs w:val="22"/>
              </w:rPr>
              <w:t xml:space="preserve">të </w:t>
            </w:r>
            <w:r w:rsidRPr="00DF31E6">
              <w:rPr>
                <w:rFonts w:ascii="Times New Roman" w:hAnsi="Times New Roman"/>
                <w:sz w:val="22"/>
                <w:szCs w:val="22"/>
              </w:rPr>
              <w:t xml:space="preserve">jenë nxënësi 1 dhe nxënësi 2. </w:t>
            </w:r>
          </w:p>
          <w:p w:rsidR="00A255A9" w:rsidRPr="00DF31E6" w:rsidRDefault="00A255A9" w:rsidP="00F95AC0">
            <w:pPr>
              <w:spacing w:line="276" w:lineRule="auto"/>
              <w:ind w:firstLine="0"/>
              <w:jc w:val="left"/>
              <w:rPr>
                <w:rFonts w:ascii="Times New Roman" w:hAnsi="Times New Roman"/>
                <w:sz w:val="22"/>
                <w:szCs w:val="22"/>
              </w:rPr>
            </w:pPr>
            <w:r w:rsidRPr="00DF31E6">
              <w:rPr>
                <w:rFonts w:ascii="Times New Roman" w:hAnsi="Times New Roman"/>
                <w:sz w:val="22"/>
                <w:szCs w:val="22"/>
              </w:rPr>
              <w:t>Nxënësit me nr</w:t>
            </w:r>
            <w:r>
              <w:rPr>
                <w:rFonts w:ascii="Times New Roman" w:hAnsi="Times New Roman"/>
                <w:sz w:val="22"/>
                <w:szCs w:val="22"/>
              </w:rPr>
              <w:t>.</w:t>
            </w:r>
            <w:r w:rsidRPr="00DF31E6">
              <w:rPr>
                <w:rFonts w:ascii="Times New Roman" w:hAnsi="Times New Roman"/>
                <w:sz w:val="22"/>
                <w:szCs w:val="22"/>
              </w:rPr>
              <w:t xml:space="preserve"> 1 do të punojnë ushtrimet 2/a</w:t>
            </w:r>
            <w:r>
              <w:rPr>
                <w:rFonts w:ascii="Times New Roman" w:hAnsi="Times New Roman"/>
                <w:sz w:val="22"/>
                <w:szCs w:val="22"/>
              </w:rPr>
              <w:t>,</w:t>
            </w:r>
            <w:r w:rsidRPr="00DF31E6">
              <w:rPr>
                <w:rFonts w:ascii="Times New Roman" w:hAnsi="Times New Roman"/>
                <w:sz w:val="22"/>
                <w:szCs w:val="22"/>
              </w:rPr>
              <w:t xml:space="preserve"> 3/b</w:t>
            </w:r>
            <w:r>
              <w:rPr>
                <w:rFonts w:ascii="Times New Roman" w:hAnsi="Times New Roman"/>
                <w:sz w:val="22"/>
                <w:szCs w:val="22"/>
              </w:rPr>
              <w:t xml:space="preserve">, </w:t>
            </w:r>
            <w:r w:rsidRPr="00DF31E6">
              <w:rPr>
                <w:rFonts w:ascii="Times New Roman" w:hAnsi="Times New Roman"/>
                <w:sz w:val="22"/>
                <w:szCs w:val="22"/>
              </w:rPr>
              <w:t>h</w:t>
            </w:r>
            <w:r>
              <w:rPr>
                <w:rFonts w:ascii="Times New Roman" w:hAnsi="Times New Roman"/>
                <w:sz w:val="22"/>
                <w:szCs w:val="22"/>
              </w:rPr>
              <w:t>,</w:t>
            </w:r>
            <w:r w:rsidRPr="00DF31E6">
              <w:rPr>
                <w:rFonts w:ascii="Times New Roman" w:hAnsi="Times New Roman"/>
                <w:sz w:val="22"/>
                <w:szCs w:val="22"/>
              </w:rPr>
              <w:t xml:space="preserve"> 4/b</w:t>
            </w:r>
            <w:r>
              <w:rPr>
                <w:rFonts w:ascii="Times New Roman" w:hAnsi="Times New Roman"/>
                <w:sz w:val="22"/>
                <w:szCs w:val="22"/>
              </w:rPr>
              <w:t>,</w:t>
            </w:r>
            <w:r w:rsidRPr="00DF31E6">
              <w:rPr>
                <w:rFonts w:ascii="Times New Roman" w:hAnsi="Times New Roman"/>
                <w:sz w:val="22"/>
                <w:szCs w:val="22"/>
              </w:rPr>
              <w:t xml:space="preserve"> 5</w:t>
            </w:r>
            <w:r>
              <w:rPr>
                <w:rFonts w:ascii="Times New Roman" w:hAnsi="Times New Roman"/>
                <w:sz w:val="22"/>
                <w:szCs w:val="22"/>
              </w:rPr>
              <w:t>,</w:t>
            </w:r>
            <w:r w:rsidRPr="00DF31E6">
              <w:rPr>
                <w:rFonts w:ascii="Times New Roman" w:hAnsi="Times New Roman"/>
                <w:sz w:val="22"/>
                <w:szCs w:val="22"/>
              </w:rPr>
              <w:t xml:space="preserve"> 8/a</w:t>
            </w:r>
            <w:r>
              <w:rPr>
                <w:rFonts w:ascii="Times New Roman" w:hAnsi="Times New Roman"/>
                <w:sz w:val="22"/>
                <w:szCs w:val="22"/>
              </w:rPr>
              <w:t>,</w:t>
            </w:r>
            <w:r w:rsidRPr="00DF31E6">
              <w:rPr>
                <w:rFonts w:ascii="Times New Roman" w:hAnsi="Times New Roman"/>
                <w:sz w:val="22"/>
                <w:szCs w:val="22"/>
              </w:rPr>
              <w:t xml:space="preserve"> 10/b</w:t>
            </w:r>
            <w:r>
              <w:rPr>
                <w:rFonts w:ascii="Times New Roman" w:hAnsi="Times New Roman"/>
                <w:sz w:val="22"/>
                <w:szCs w:val="22"/>
              </w:rPr>
              <w:t xml:space="preserve">, </w:t>
            </w:r>
            <w:r w:rsidRPr="00DF31E6">
              <w:rPr>
                <w:rFonts w:ascii="Times New Roman" w:hAnsi="Times New Roman"/>
                <w:sz w:val="22"/>
                <w:szCs w:val="22"/>
              </w:rPr>
              <w:t>e</w:t>
            </w:r>
            <w:r>
              <w:rPr>
                <w:rFonts w:ascii="Times New Roman" w:hAnsi="Times New Roman"/>
                <w:sz w:val="22"/>
                <w:szCs w:val="22"/>
              </w:rPr>
              <w:t xml:space="preserve">, </w:t>
            </w:r>
            <w:r w:rsidRPr="00DF31E6">
              <w:rPr>
                <w:rFonts w:ascii="Times New Roman" w:hAnsi="Times New Roman"/>
                <w:sz w:val="22"/>
                <w:szCs w:val="22"/>
              </w:rPr>
              <w:t>f</w:t>
            </w:r>
            <w:r>
              <w:rPr>
                <w:rFonts w:ascii="Times New Roman" w:hAnsi="Times New Roman"/>
                <w:sz w:val="22"/>
                <w:szCs w:val="22"/>
              </w:rPr>
              <w:t>,</w:t>
            </w:r>
            <w:r w:rsidRPr="00DF31E6">
              <w:rPr>
                <w:rFonts w:ascii="Times New Roman" w:hAnsi="Times New Roman"/>
                <w:sz w:val="22"/>
                <w:szCs w:val="22"/>
              </w:rPr>
              <w:t xml:space="preserve"> kurse nxënësit me n</w:t>
            </w:r>
            <w:r>
              <w:rPr>
                <w:rFonts w:ascii="Times New Roman" w:hAnsi="Times New Roman"/>
                <w:sz w:val="22"/>
                <w:szCs w:val="22"/>
              </w:rPr>
              <w:t>r.</w:t>
            </w:r>
            <w:r w:rsidRPr="00DF31E6">
              <w:rPr>
                <w:rFonts w:ascii="Times New Roman" w:hAnsi="Times New Roman"/>
                <w:sz w:val="22"/>
                <w:szCs w:val="22"/>
              </w:rPr>
              <w:t xml:space="preserve"> 2 ushtrimet 2/b</w:t>
            </w:r>
            <w:r>
              <w:rPr>
                <w:rFonts w:ascii="Times New Roman" w:hAnsi="Times New Roman"/>
                <w:sz w:val="22"/>
                <w:szCs w:val="22"/>
              </w:rPr>
              <w:t>,</w:t>
            </w:r>
            <w:r w:rsidRPr="00DF31E6">
              <w:rPr>
                <w:rFonts w:ascii="Times New Roman" w:hAnsi="Times New Roman"/>
                <w:sz w:val="22"/>
                <w:szCs w:val="22"/>
              </w:rPr>
              <w:t xml:space="preserve"> 3/g</w:t>
            </w:r>
            <w:r>
              <w:rPr>
                <w:rFonts w:ascii="Times New Roman" w:hAnsi="Times New Roman"/>
                <w:sz w:val="22"/>
                <w:szCs w:val="22"/>
              </w:rPr>
              <w:t>,</w:t>
            </w:r>
            <w:r w:rsidRPr="00DF31E6">
              <w:rPr>
                <w:rFonts w:ascii="Times New Roman" w:hAnsi="Times New Roman"/>
                <w:sz w:val="22"/>
                <w:szCs w:val="22"/>
              </w:rPr>
              <w:t>i</w:t>
            </w:r>
            <w:r>
              <w:rPr>
                <w:rFonts w:ascii="Times New Roman" w:hAnsi="Times New Roman"/>
                <w:sz w:val="22"/>
                <w:szCs w:val="22"/>
              </w:rPr>
              <w:t>,</w:t>
            </w:r>
            <w:r w:rsidRPr="00DF31E6">
              <w:rPr>
                <w:rFonts w:ascii="Times New Roman" w:hAnsi="Times New Roman"/>
                <w:sz w:val="22"/>
                <w:szCs w:val="22"/>
              </w:rPr>
              <w:t xml:space="preserve"> 4/c</w:t>
            </w:r>
            <w:r>
              <w:rPr>
                <w:rFonts w:ascii="Times New Roman" w:hAnsi="Times New Roman"/>
                <w:sz w:val="22"/>
                <w:szCs w:val="22"/>
              </w:rPr>
              <w:t>,</w:t>
            </w:r>
            <w:r w:rsidRPr="00DF31E6">
              <w:rPr>
                <w:rFonts w:ascii="Times New Roman" w:hAnsi="Times New Roman"/>
                <w:sz w:val="22"/>
                <w:szCs w:val="22"/>
              </w:rPr>
              <w:t xml:space="preserve"> 6</w:t>
            </w:r>
            <w:r>
              <w:rPr>
                <w:rFonts w:ascii="Times New Roman" w:hAnsi="Times New Roman"/>
                <w:sz w:val="22"/>
                <w:szCs w:val="22"/>
              </w:rPr>
              <w:t>,</w:t>
            </w:r>
            <w:r w:rsidRPr="00DF31E6">
              <w:rPr>
                <w:rFonts w:ascii="Times New Roman" w:hAnsi="Times New Roman"/>
                <w:sz w:val="22"/>
                <w:szCs w:val="22"/>
              </w:rPr>
              <w:t xml:space="preserve"> 8/b</w:t>
            </w:r>
            <w:r>
              <w:rPr>
                <w:rFonts w:ascii="Times New Roman" w:hAnsi="Times New Roman"/>
                <w:sz w:val="22"/>
                <w:szCs w:val="22"/>
              </w:rPr>
              <w:t>,</w:t>
            </w:r>
            <w:r w:rsidRPr="00DF31E6">
              <w:rPr>
                <w:rFonts w:ascii="Times New Roman" w:hAnsi="Times New Roman"/>
                <w:sz w:val="22"/>
                <w:szCs w:val="22"/>
              </w:rPr>
              <w:t xml:space="preserve"> 10/d</w:t>
            </w:r>
            <w:r>
              <w:rPr>
                <w:rFonts w:ascii="Times New Roman" w:hAnsi="Times New Roman"/>
                <w:sz w:val="22"/>
                <w:szCs w:val="22"/>
              </w:rPr>
              <w:t>,</w:t>
            </w:r>
            <w:r w:rsidRPr="00DF31E6">
              <w:rPr>
                <w:rFonts w:ascii="Times New Roman" w:hAnsi="Times New Roman"/>
                <w:sz w:val="22"/>
                <w:szCs w:val="22"/>
              </w:rPr>
              <w:t>c</w:t>
            </w:r>
            <w:r>
              <w:rPr>
                <w:rFonts w:ascii="Times New Roman" w:hAnsi="Times New Roman"/>
                <w:sz w:val="22"/>
                <w:szCs w:val="22"/>
              </w:rPr>
              <w:t xml:space="preserve">, </w:t>
            </w:r>
            <w:r w:rsidRPr="00DF31E6">
              <w:rPr>
                <w:rFonts w:ascii="Times New Roman" w:hAnsi="Times New Roman"/>
                <w:sz w:val="22"/>
                <w:szCs w:val="22"/>
              </w:rPr>
              <w:t>në faqe</w:t>
            </w:r>
            <w:r>
              <w:rPr>
                <w:rFonts w:ascii="Times New Roman" w:hAnsi="Times New Roman"/>
                <w:sz w:val="22"/>
                <w:szCs w:val="22"/>
              </w:rPr>
              <w:t>t</w:t>
            </w:r>
            <w:r w:rsidRPr="00DF31E6">
              <w:rPr>
                <w:rFonts w:ascii="Times New Roman" w:hAnsi="Times New Roman"/>
                <w:sz w:val="22"/>
                <w:szCs w:val="22"/>
              </w:rPr>
              <w:t xml:space="preserve"> 80</w:t>
            </w:r>
            <w:r>
              <w:rPr>
                <w:rFonts w:ascii="Times New Roman" w:hAnsi="Times New Roman"/>
                <w:sz w:val="22"/>
                <w:szCs w:val="22"/>
              </w:rPr>
              <w:t>-</w:t>
            </w:r>
            <w:r w:rsidRPr="00DF31E6">
              <w:rPr>
                <w:rFonts w:ascii="Times New Roman" w:hAnsi="Times New Roman"/>
                <w:sz w:val="22"/>
                <w:szCs w:val="22"/>
              </w:rPr>
              <w:t>81.</w:t>
            </w:r>
          </w:p>
          <w:p w:rsidR="00A255A9" w:rsidRPr="00DF31E6" w:rsidRDefault="00A255A9" w:rsidP="00F95AC0">
            <w:pPr>
              <w:spacing w:line="276" w:lineRule="auto"/>
              <w:ind w:firstLine="0"/>
              <w:jc w:val="left"/>
              <w:rPr>
                <w:rFonts w:ascii="Times New Roman" w:hAnsi="Times New Roman"/>
                <w:sz w:val="22"/>
                <w:szCs w:val="22"/>
              </w:rPr>
            </w:pPr>
            <w:r w:rsidRPr="00DF31E6">
              <w:rPr>
                <w:rFonts w:ascii="Times New Roman" w:hAnsi="Times New Roman"/>
                <w:sz w:val="22"/>
                <w:szCs w:val="22"/>
              </w:rPr>
              <w:t>Mësues</w:t>
            </w:r>
            <w:r>
              <w:rPr>
                <w:rFonts w:ascii="Times New Roman" w:hAnsi="Times New Roman"/>
                <w:sz w:val="22"/>
                <w:szCs w:val="22"/>
              </w:rPr>
              <w:t>i/</w:t>
            </w:r>
            <w:r w:rsidRPr="00DF31E6">
              <w:rPr>
                <w:rFonts w:ascii="Times New Roman" w:hAnsi="Times New Roman"/>
                <w:sz w:val="22"/>
                <w:szCs w:val="22"/>
              </w:rPr>
              <w:t>ja udhëzon ata që pas 15 minutave, nxënësit e të njëjtës ban</w:t>
            </w:r>
            <w:r>
              <w:rPr>
                <w:rFonts w:ascii="Times New Roman" w:hAnsi="Times New Roman"/>
                <w:sz w:val="22"/>
                <w:szCs w:val="22"/>
              </w:rPr>
              <w:t>k</w:t>
            </w:r>
            <w:r w:rsidRPr="00DF31E6">
              <w:rPr>
                <w:rFonts w:ascii="Times New Roman" w:hAnsi="Times New Roman"/>
                <w:sz w:val="22"/>
                <w:szCs w:val="22"/>
              </w:rPr>
              <w:t>ë, do të këmbejnë fletoret dhe do të vlerësojnë një</w:t>
            </w:r>
            <w:r>
              <w:rPr>
                <w:rFonts w:ascii="Times New Roman" w:hAnsi="Times New Roman"/>
                <w:sz w:val="22"/>
                <w:szCs w:val="22"/>
              </w:rPr>
              <w:t>ri-</w:t>
            </w:r>
            <w:r w:rsidRPr="00DF31E6">
              <w:rPr>
                <w:rFonts w:ascii="Times New Roman" w:hAnsi="Times New Roman"/>
                <w:sz w:val="22"/>
                <w:szCs w:val="22"/>
              </w:rPr>
              <w:t>tjetrin. Mësues</w:t>
            </w:r>
            <w:r>
              <w:rPr>
                <w:rFonts w:ascii="Times New Roman" w:hAnsi="Times New Roman"/>
                <w:sz w:val="22"/>
                <w:szCs w:val="22"/>
              </w:rPr>
              <w:t>i/</w:t>
            </w:r>
            <w:r w:rsidRPr="00DF31E6">
              <w:rPr>
                <w:rFonts w:ascii="Times New Roman" w:hAnsi="Times New Roman"/>
                <w:sz w:val="22"/>
                <w:szCs w:val="22"/>
              </w:rPr>
              <w:t>ja kontrollon në rast se kanë vepruar gabim.</w:t>
            </w:r>
          </w:p>
          <w:p w:rsidR="00A255A9" w:rsidRPr="00DF31E6" w:rsidRDefault="00A255A9" w:rsidP="00F95AC0">
            <w:pPr>
              <w:spacing w:line="276" w:lineRule="auto"/>
              <w:ind w:firstLine="0"/>
              <w:jc w:val="left"/>
              <w:rPr>
                <w:rFonts w:ascii="Times New Roman" w:hAnsi="Times New Roman"/>
                <w:sz w:val="22"/>
                <w:szCs w:val="22"/>
              </w:rPr>
            </w:pPr>
            <w:r w:rsidRPr="00DF31E6">
              <w:rPr>
                <w:rFonts w:ascii="Times New Roman" w:hAnsi="Times New Roman"/>
                <w:sz w:val="22"/>
                <w:szCs w:val="22"/>
              </w:rPr>
              <w:lastRenderedPageBreak/>
              <w:t>Pasi përfundojnë dhe vlerësimet disa prej ushtrimeve zgjidhen dhe në tabelë si p.sh</w:t>
            </w:r>
            <w:r>
              <w:rPr>
                <w:rFonts w:ascii="Times New Roman" w:hAnsi="Times New Roman"/>
                <w:sz w:val="22"/>
                <w:szCs w:val="22"/>
              </w:rPr>
              <w:t>.</w:t>
            </w:r>
            <w:r w:rsidRPr="00DF31E6">
              <w:rPr>
                <w:rFonts w:ascii="Times New Roman" w:hAnsi="Times New Roman"/>
                <w:sz w:val="22"/>
                <w:szCs w:val="22"/>
              </w:rPr>
              <w:t xml:space="preserve"> ushtrimet 5; 6 dhe 10. </w:t>
            </w:r>
          </w:p>
          <w:p w:rsidR="00A255A9" w:rsidRPr="00DF31E6" w:rsidRDefault="00A255A9" w:rsidP="00F95AC0">
            <w:pPr>
              <w:spacing w:line="276" w:lineRule="auto"/>
              <w:ind w:firstLine="0"/>
              <w:jc w:val="left"/>
              <w:rPr>
                <w:rFonts w:ascii="Times New Roman" w:hAnsi="Times New Roman"/>
                <w:sz w:val="22"/>
                <w:szCs w:val="22"/>
              </w:rPr>
            </w:pPr>
            <w:r w:rsidRPr="00DF31E6">
              <w:rPr>
                <w:rFonts w:ascii="Times New Roman" w:hAnsi="Times New Roman"/>
                <w:sz w:val="22"/>
                <w:szCs w:val="22"/>
              </w:rPr>
              <w:t>Më pas</w:t>
            </w:r>
            <w:r>
              <w:rPr>
                <w:rFonts w:ascii="Times New Roman" w:hAnsi="Times New Roman"/>
                <w:sz w:val="22"/>
                <w:szCs w:val="22"/>
              </w:rPr>
              <w:t>,</w:t>
            </w:r>
            <w:r w:rsidRPr="00DF31E6">
              <w:rPr>
                <w:rFonts w:ascii="Times New Roman" w:hAnsi="Times New Roman"/>
                <w:sz w:val="22"/>
                <w:szCs w:val="22"/>
              </w:rPr>
              <w:t xml:space="preserve"> mësues</w:t>
            </w:r>
            <w:r>
              <w:rPr>
                <w:rFonts w:ascii="Times New Roman" w:hAnsi="Times New Roman"/>
                <w:sz w:val="22"/>
                <w:szCs w:val="22"/>
              </w:rPr>
              <w:t>i/</w:t>
            </w:r>
            <w:r w:rsidRPr="00DF31E6">
              <w:rPr>
                <w:rFonts w:ascii="Times New Roman" w:hAnsi="Times New Roman"/>
                <w:sz w:val="22"/>
                <w:szCs w:val="22"/>
              </w:rPr>
              <w:t xml:space="preserve">ja vijon me situatat e ushtrimeve 11/f dhe 12/c;d në faqen 81. Fillimisht i udhëzon nxënësit të përcaktojnë hapat e zgjidhjes dhe më pas të zgjidhin atë. </w:t>
            </w:r>
          </w:p>
          <w:p w:rsidR="00A255A9" w:rsidRPr="00DF31E6" w:rsidRDefault="00A255A9" w:rsidP="00F95AC0">
            <w:pPr>
              <w:spacing w:line="276" w:lineRule="auto"/>
              <w:ind w:firstLine="0"/>
              <w:jc w:val="left"/>
              <w:rPr>
                <w:rFonts w:ascii="Times New Roman" w:hAnsi="Times New Roman"/>
                <w:sz w:val="22"/>
                <w:szCs w:val="22"/>
              </w:rPr>
            </w:pPr>
            <w:r w:rsidRPr="00DF31E6">
              <w:rPr>
                <w:rFonts w:ascii="Times New Roman" w:hAnsi="Times New Roman"/>
                <w:sz w:val="22"/>
                <w:szCs w:val="22"/>
              </w:rPr>
              <w:t>Nxënës të ndryshëm prezantojnë zgjidhjet në tabelë. Nxënësit argumentojnë veprimet që kryejnë.</w:t>
            </w:r>
          </w:p>
          <w:p w:rsidR="00A255A9" w:rsidRPr="00DF31E6" w:rsidRDefault="00A255A9" w:rsidP="00F95AC0">
            <w:pPr>
              <w:spacing w:line="276" w:lineRule="auto"/>
              <w:ind w:firstLine="0"/>
              <w:jc w:val="left"/>
              <w:rPr>
                <w:rFonts w:ascii="Times New Roman" w:hAnsi="Times New Roman"/>
                <w:sz w:val="22"/>
                <w:szCs w:val="22"/>
              </w:rPr>
            </w:pPr>
            <w:r w:rsidRPr="00DF31E6">
              <w:rPr>
                <w:rFonts w:ascii="Times New Roman" w:hAnsi="Times New Roman"/>
                <w:sz w:val="22"/>
                <w:szCs w:val="22"/>
              </w:rPr>
              <w:t>Kalohet në rubrikë</w:t>
            </w:r>
            <w:r>
              <w:rPr>
                <w:rFonts w:ascii="Times New Roman" w:hAnsi="Times New Roman"/>
                <w:sz w:val="22"/>
                <w:szCs w:val="22"/>
              </w:rPr>
              <w:t>n Eksplorim/</w:t>
            </w:r>
            <w:r w:rsidRPr="00DF31E6">
              <w:rPr>
                <w:rFonts w:ascii="Times New Roman" w:hAnsi="Times New Roman"/>
                <w:sz w:val="22"/>
                <w:szCs w:val="22"/>
              </w:rPr>
              <w:t>përtej provimeve. Mësues</w:t>
            </w:r>
            <w:r>
              <w:rPr>
                <w:rFonts w:ascii="Times New Roman" w:hAnsi="Times New Roman"/>
                <w:sz w:val="22"/>
                <w:szCs w:val="22"/>
              </w:rPr>
              <w:t>i/</w:t>
            </w:r>
            <w:r w:rsidRPr="00DF31E6">
              <w:rPr>
                <w:rFonts w:ascii="Times New Roman" w:hAnsi="Times New Roman"/>
                <w:sz w:val="22"/>
                <w:szCs w:val="22"/>
              </w:rPr>
              <w:t xml:space="preserve">ja </w:t>
            </w:r>
            <w:r>
              <w:rPr>
                <w:rFonts w:ascii="Times New Roman" w:hAnsi="Times New Roman"/>
                <w:sz w:val="22"/>
                <w:szCs w:val="22"/>
              </w:rPr>
              <w:t>i</w:t>
            </w:r>
            <w:r w:rsidRPr="00DF31E6">
              <w:rPr>
                <w:rFonts w:ascii="Times New Roman" w:hAnsi="Times New Roman"/>
                <w:sz w:val="22"/>
                <w:szCs w:val="22"/>
              </w:rPr>
              <w:t xml:space="preserve">u ka kërkuar nxënësve të hulumtojnë rreth trigonometrisë dhe zhvillimit të saj. </w:t>
            </w:r>
          </w:p>
          <w:p w:rsidR="00A255A9" w:rsidRPr="00DF31E6" w:rsidRDefault="00A255A9" w:rsidP="00F95AC0">
            <w:pPr>
              <w:spacing w:line="276" w:lineRule="auto"/>
              <w:ind w:firstLine="0"/>
              <w:jc w:val="left"/>
              <w:rPr>
                <w:rFonts w:ascii="Times New Roman" w:hAnsi="Times New Roman"/>
                <w:sz w:val="22"/>
                <w:szCs w:val="22"/>
              </w:rPr>
            </w:pPr>
            <w:r w:rsidRPr="00DF31E6">
              <w:rPr>
                <w:rFonts w:ascii="Times New Roman" w:hAnsi="Times New Roman"/>
                <w:sz w:val="22"/>
                <w:szCs w:val="22"/>
              </w:rPr>
              <w:t>Lexohet rubrika histori dhe më pas kalohet në diskutimin e materialeve që nxënës të ndryshëm kanë mbledhur rreth historisë së trigonometrisë dhe përdorimeve të shumta të saj në inxhinieri e degë të tjera.</w:t>
            </w:r>
          </w:p>
          <w:p w:rsidR="00A255A9" w:rsidRPr="00DF31E6" w:rsidRDefault="00A255A9" w:rsidP="00F95AC0">
            <w:pPr>
              <w:autoSpaceDE w:val="0"/>
              <w:autoSpaceDN w:val="0"/>
              <w:adjustRightInd w:val="0"/>
              <w:ind w:firstLine="0"/>
              <w:jc w:val="left"/>
              <w:rPr>
                <w:rFonts w:ascii="Times New Roman" w:eastAsiaTheme="minorHAnsi" w:hAnsi="Times New Roman"/>
                <w:sz w:val="22"/>
                <w:szCs w:val="22"/>
              </w:rPr>
            </w:pPr>
            <w:r w:rsidRPr="00DF31E6">
              <w:rPr>
                <w:rFonts w:ascii="Times New Roman" w:hAnsi="Times New Roman"/>
                <w:sz w:val="22"/>
                <w:szCs w:val="22"/>
              </w:rPr>
              <w:t xml:space="preserve">Më pas nxënësit në dyshe punojnë për plotësimin e </w:t>
            </w:r>
            <w:r w:rsidRPr="00DF31E6">
              <w:rPr>
                <w:rFonts w:ascii="Times New Roman" w:eastAsiaTheme="minorHAnsi" w:hAnsi="Times New Roman"/>
                <w:sz w:val="22"/>
                <w:szCs w:val="22"/>
              </w:rPr>
              <w:t>tabelës për të njehsuar dhe llogaritur vlerat e sin (x + y) dhe (sin x cos y + cos x sin y) për vlera të ndryshme të x dhe y.</w:t>
            </w:r>
          </w:p>
          <w:p w:rsidR="00A255A9" w:rsidRPr="00DF31E6" w:rsidRDefault="00A255A9" w:rsidP="00F95AC0">
            <w:pPr>
              <w:autoSpaceDE w:val="0"/>
              <w:autoSpaceDN w:val="0"/>
              <w:adjustRightInd w:val="0"/>
              <w:ind w:firstLine="0"/>
              <w:jc w:val="left"/>
              <w:rPr>
                <w:rFonts w:ascii="Times New Roman" w:eastAsiaTheme="minorHAnsi" w:hAnsi="Times New Roman"/>
                <w:sz w:val="22"/>
                <w:szCs w:val="22"/>
              </w:rPr>
            </w:pPr>
            <w:r w:rsidRPr="00DF31E6">
              <w:rPr>
                <w:rFonts w:ascii="Times New Roman" w:eastAsiaTheme="minorHAnsi" w:hAnsi="Times New Roman"/>
                <w:sz w:val="22"/>
                <w:szCs w:val="22"/>
              </w:rPr>
              <w:t>Mësues</w:t>
            </w:r>
            <w:r>
              <w:rPr>
                <w:rFonts w:ascii="Times New Roman" w:eastAsiaTheme="minorHAnsi" w:hAnsi="Times New Roman"/>
                <w:sz w:val="22"/>
                <w:szCs w:val="22"/>
              </w:rPr>
              <w:t>i/</w:t>
            </w:r>
            <w:r w:rsidRPr="00DF31E6">
              <w:rPr>
                <w:rFonts w:ascii="Times New Roman" w:eastAsiaTheme="minorHAnsi" w:hAnsi="Times New Roman"/>
                <w:sz w:val="22"/>
                <w:szCs w:val="22"/>
              </w:rPr>
              <w:t>ja udhëzon nxënësit të përdorin makinën llogaritëse apo dhe programe kompjuterike në tabletat e tyre për plotësimin e saj. A</w:t>
            </w:r>
            <w:r>
              <w:rPr>
                <w:rFonts w:ascii="Times New Roman" w:eastAsiaTheme="minorHAnsi" w:hAnsi="Times New Roman"/>
                <w:sz w:val="22"/>
                <w:szCs w:val="22"/>
              </w:rPr>
              <w:t>i/a</w:t>
            </w:r>
            <w:r w:rsidRPr="00DF31E6">
              <w:rPr>
                <w:rFonts w:ascii="Times New Roman" w:eastAsiaTheme="minorHAnsi" w:hAnsi="Times New Roman"/>
                <w:sz w:val="22"/>
                <w:szCs w:val="22"/>
              </w:rPr>
              <w:t>jo kujdeset që dyshe të ndryshme të marrin vlera të ndryshme për x dhe y, në mënyrë që të përdoren sa më shumë vlera për të kaluar më pas në përgjithësim.</w:t>
            </w:r>
          </w:p>
          <w:p w:rsidR="00A255A9" w:rsidRPr="00DF31E6" w:rsidRDefault="00A255A9" w:rsidP="00F95AC0">
            <w:pPr>
              <w:autoSpaceDE w:val="0"/>
              <w:autoSpaceDN w:val="0"/>
              <w:adjustRightInd w:val="0"/>
              <w:ind w:firstLine="0"/>
              <w:jc w:val="left"/>
              <w:rPr>
                <w:rFonts w:ascii="Times New Roman" w:eastAsiaTheme="minorHAnsi" w:hAnsi="Times New Roman"/>
                <w:sz w:val="22"/>
                <w:szCs w:val="22"/>
              </w:rPr>
            </w:pPr>
            <w:r w:rsidRPr="00DF31E6">
              <w:rPr>
                <w:rFonts w:ascii="Times New Roman" w:eastAsiaTheme="minorHAnsi" w:hAnsi="Times New Roman"/>
                <w:sz w:val="22"/>
                <w:szCs w:val="22"/>
              </w:rPr>
              <w:t>Pasi përfundojnë lexojnë përfundimet.</w:t>
            </w:r>
          </w:p>
          <w:p w:rsidR="00A255A9" w:rsidRPr="00DF31E6" w:rsidRDefault="00A255A9" w:rsidP="00F95AC0">
            <w:pPr>
              <w:pStyle w:val="ListParagraph"/>
              <w:numPr>
                <w:ilvl w:val="0"/>
                <w:numId w:val="1"/>
              </w:numPr>
              <w:autoSpaceDE w:val="0"/>
              <w:autoSpaceDN w:val="0"/>
              <w:adjustRightInd w:val="0"/>
              <w:jc w:val="left"/>
              <w:rPr>
                <w:rFonts w:ascii="Times New Roman" w:eastAsiaTheme="minorHAnsi" w:hAnsi="Times New Roman"/>
                <w:sz w:val="22"/>
                <w:szCs w:val="22"/>
              </w:rPr>
            </w:pPr>
            <w:r w:rsidRPr="00DF31E6">
              <w:rPr>
                <w:rFonts w:ascii="Times New Roman" w:eastAsiaTheme="minorHAnsi" w:hAnsi="Times New Roman"/>
                <w:sz w:val="22"/>
                <w:szCs w:val="22"/>
              </w:rPr>
              <w:t>Çfarë vini re?</w:t>
            </w:r>
          </w:p>
          <w:p w:rsidR="00A255A9" w:rsidRPr="00DF31E6" w:rsidRDefault="00A255A9" w:rsidP="00F95AC0">
            <w:pPr>
              <w:pStyle w:val="ListParagraph"/>
              <w:numPr>
                <w:ilvl w:val="0"/>
                <w:numId w:val="1"/>
              </w:numPr>
              <w:autoSpaceDE w:val="0"/>
              <w:autoSpaceDN w:val="0"/>
              <w:adjustRightInd w:val="0"/>
              <w:jc w:val="left"/>
              <w:rPr>
                <w:rFonts w:ascii="Times New Roman" w:eastAsiaTheme="minorHAnsi" w:hAnsi="Times New Roman"/>
                <w:sz w:val="22"/>
                <w:szCs w:val="22"/>
              </w:rPr>
            </w:pPr>
            <w:r w:rsidRPr="00DF31E6">
              <w:rPr>
                <w:rFonts w:ascii="Times New Roman" w:eastAsiaTheme="minorHAnsi" w:hAnsi="Times New Roman"/>
                <w:sz w:val="22"/>
                <w:szCs w:val="22"/>
              </w:rPr>
              <w:t>A mund ta përgjithësojmë këtë veprim?</w:t>
            </w:r>
          </w:p>
          <w:p w:rsidR="00A255A9" w:rsidRPr="00DF31E6" w:rsidRDefault="00A255A9" w:rsidP="00F95AC0">
            <w:pPr>
              <w:autoSpaceDE w:val="0"/>
              <w:autoSpaceDN w:val="0"/>
              <w:adjustRightInd w:val="0"/>
              <w:ind w:firstLine="0"/>
              <w:jc w:val="left"/>
              <w:rPr>
                <w:rFonts w:ascii="Times New Roman" w:eastAsiaTheme="minorHAnsi" w:hAnsi="Times New Roman"/>
                <w:sz w:val="22"/>
                <w:szCs w:val="22"/>
              </w:rPr>
            </w:pPr>
            <w:r w:rsidRPr="00DF31E6">
              <w:rPr>
                <w:rFonts w:ascii="Times New Roman" w:eastAsiaTheme="minorHAnsi" w:hAnsi="Times New Roman"/>
                <w:sz w:val="22"/>
                <w:szCs w:val="22"/>
              </w:rPr>
              <w:t>Pra ne mund të shkruajmë: sin(</w:t>
            </w:r>
            <w:r w:rsidRPr="00DF31E6">
              <w:rPr>
                <w:rFonts w:ascii="Times New Roman" w:eastAsiaTheme="minorHAnsi" w:hAnsi="Times New Roman"/>
                <w:i/>
                <w:sz w:val="22"/>
                <w:szCs w:val="22"/>
              </w:rPr>
              <w:t>x</w:t>
            </w:r>
            <w:r w:rsidRPr="00DF31E6">
              <w:rPr>
                <w:rFonts w:ascii="Times New Roman" w:eastAsiaTheme="minorHAnsi" w:hAnsi="Times New Roman"/>
                <w:sz w:val="22"/>
                <w:szCs w:val="22"/>
              </w:rPr>
              <w:t xml:space="preserve"> + </w:t>
            </w:r>
            <w:r w:rsidRPr="00DF31E6">
              <w:rPr>
                <w:rFonts w:ascii="Times New Roman" w:eastAsiaTheme="minorHAnsi" w:hAnsi="Times New Roman"/>
                <w:i/>
                <w:sz w:val="22"/>
                <w:szCs w:val="22"/>
              </w:rPr>
              <w:t>y</w:t>
            </w:r>
            <w:r w:rsidRPr="00DF31E6">
              <w:rPr>
                <w:rFonts w:ascii="Times New Roman" w:eastAsiaTheme="minorHAnsi" w:hAnsi="Times New Roman"/>
                <w:sz w:val="22"/>
                <w:szCs w:val="22"/>
              </w:rPr>
              <w:t xml:space="preserve">) = sin </w:t>
            </w:r>
            <w:r w:rsidRPr="00DF31E6">
              <w:rPr>
                <w:rFonts w:ascii="Times New Roman" w:eastAsiaTheme="minorHAnsi" w:hAnsi="Times New Roman"/>
                <w:i/>
                <w:sz w:val="22"/>
                <w:szCs w:val="22"/>
              </w:rPr>
              <w:t>x</w:t>
            </w:r>
            <w:r w:rsidRPr="00DF31E6">
              <w:rPr>
                <w:rFonts w:ascii="Times New Roman" w:eastAsiaTheme="minorHAnsi" w:hAnsi="Times New Roman"/>
                <w:sz w:val="22"/>
                <w:szCs w:val="22"/>
              </w:rPr>
              <w:t xml:space="preserve"> cos </w:t>
            </w:r>
            <w:r w:rsidRPr="00DF31E6">
              <w:rPr>
                <w:rFonts w:ascii="Times New Roman" w:eastAsiaTheme="minorHAnsi" w:hAnsi="Times New Roman"/>
                <w:i/>
                <w:sz w:val="22"/>
                <w:szCs w:val="22"/>
              </w:rPr>
              <w:t>y</w:t>
            </w:r>
            <w:r w:rsidRPr="00DF31E6">
              <w:rPr>
                <w:rFonts w:ascii="Times New Roman" w:eastAsiaTheme="minorHAnsi" w:hAnsi="Times New Roman"/>
                <w:sz w:val="22"/>
                <w:szCs w:val="22"/>
              </w:rPr>
              <w:t xml:space="preserve"> + cos </w:t>
            </w:r>
            <w:r w:rsidRPr="00DF31E6">
              <w:rPr>
                <w:rFonts w:ascii="Times New Roman" w:eastAsiaTheme="minorHAnsi" w:hAnsi="Times New Roman"/>
                <w:i/>
                <w:sz w:val="22"/>
                <w:szCs w:val="22"/>
              </w:rPr>
              <w:t>x</w:t>
            </w:r>
            <w:r w:rsidRPr="00DF31E6">
              <w:rPr>
                <w:rFonts w:ascii="Times New Roman" w:eastAsiaTheme="minorHAnsi" w:hAnsi="Times New Roman"/>
                <w:sz w:val="22"/>
                <w:szCs w:val="22"/>
              </w:rPr>
              <w:t xml:space="preserve"> sin </w:t>
            </w:r>
            <w:r w:rsidRPr="00DF31E6">
              <w:rPr>
                <w:rFonts w:ascii="Times New Roman" w:eastAsiaTheme="minorHAnsi" w:hAnsi="Times New Roman"/>
                <w:i/>
                <w:sz w:val="22"/>
                <w:szCs w:val="22"/>
              </w:rPr>
              <w:t>y</w:t>
            </w:r>
          </w:p>
          <w:p w:rsidR="00A255A9" w:rsidRPr="00DF31E6" w:rsidRDefault="00A255A9" w:rsidP="00F95AC0">
            <w:pPr>
              <w:autoSpaceDE w:val="0"/>
              <w:autoSpaceDN w:val="0"/>
              <w:adjustRightInd w:val="0"/>
              <w:ind w:firstLine="0"/>
              <w:jc w:val="left"/>
              <w:rPr>
                <w:rFonts w:ascii="Times New Roman" w:eastAsiaTheme="minorHAnsi" w:hAnsi="Times New Roman"/>
                <w:sz w:val="22"/>
                <w:szCs w:val="22"/>
              </w:rPr>
            </w:pPr>
            <w:r w:rsidRPr="00DF31E6">
              <w:rPr>
                <w:rFonts w:ascii="Times New Roman" w:eastAsiaTheme="minorHAnsi" w:hAnsi="Times New Roman"/>
                <w:sz w:val="22"/>
                <w:szCs w:val="22"/>
              </w:rPr>
              <w:t xml:space="preserve">Kjo ka lidhje dhe me rubrikat “Sprovë 1” dhe “Sprovë 2” të cilat </w:t>
            </w:r>
            <w:r>
              <w:rPr>
                <w:rFonts w:ascii="Times New Roman" w:eastAsiaTheme="minorHAnsi" w:hAnsi="Times New Roman"/>
                <w:sz w:val="22"/>
                <w:szCs w:val="22"/>
              </w:rPr>
              <w:t>i</w:t>
            </w:r>
            <w:r w:rsidRPr="00DF31E6">
              <w:rPr>
                <w:rFonts w:ascii="Times New Roman" w:eastAsiaTheme="minorHAnsi" w:hAnsi="Times New Roman"/>
                <w:sz w:val="22"/>
                <w:szCs w:val="22"/>
              </w:rPr>
              <w:t>u lihen nxënësve detyrë për portofol.</w:t>
            </w:r>
          </w:p>
          <w:p w:rsidR="00A255A9" w:rsidRPr="00DF31E6" w:rsidRDefault="00A255A9" w:rsidP="00F95AC0">
            <w:pPr>
              <w:spacing w:line="276" w:lineRule="auto"/>
              <w:ind w:firstLine="0"/>
              <w:jc w:val="left"/>
              <w:rPr>
                <w:rFonts w:ascii="Times New Roman" w:hAnsi="Times New Roman"/>
                <w:sz w:val="22"/>
                <w:szCs w:val="22"/>
              </w:rPr>
            </w:pPr>
            <w:r w:rsidRPr="00DF31E6">
              <w:rPr>
                <w:rFonts w:ascii="Times New Roman" w:hAnsi="Times New Roman"/>
                <w:sz w:val="22"/>
                <w:szCs w:val="22"/>
              </w:rPr>
              <w:t>Mësues</w:t>
            </w:r>
            <w:r>
              <w:rPr>
                <w:rFonts w:ascii="Times New Roman" w:hAnsi="Times New Roman"/>
                <w:sz w:val="22"/>
                <w:szCs w:val="22"/>
              </w:rPr>
              <w:t>i/</w:t>
            </w:r>
            <w:r w:rsidRPr="00DF31E6">
              <w:rPr>
                <w:rFonts w:ascii="Times New Roman" w:hAnsi="Times New Roman"/>
                <w:sz w:val="22"/>
                <w:szCs w:val="22"/>
              </w:rPr>
              <w:t>ja shtron para nxënësve situatën e ushtrimit 3 në faqen 83. A</w:t>
            </w:r>
            <w:r>
              <w:rPr>
                <w:rFonts w:ascii="Times New Roman" w:hAnsi="Times New Roman"/>
                <w:sz w:val="22"/>
                <w:szCs w:val="22"/>
              </w:rPr>
              <w:t>i/a</w:t>
            </w:r>
            <w:r w:rsidRPr="00DF31E6">
              <w:rPr>
                <w:rFonts w:ascii="Times New Roman" w:hAnsi="Times New Roman"/>
                <w:sz w:val="22"/>
                <w:szCs w:val="22"/>
              </w:rPr>
              <w:t>jo shtron pyetjet:</w:t>
            </w:r>
          </w:p>
          <w:p w:rsidR="00A255A9" w:rsidRPr="00DF31E6" w:rsidRDefault="00A255A9" w:rsidP="00F95AC0">
            <w:pPr>
              <w:pStyle w:val="ListParagraph"/>
              <w:numPr>
                <w:ilvl w:val="0"/>
                <w:numId w:val="1"/>
              </w:numPr>
              <w:spacing w:line="276" w:lineRule="auto"/>
              <w:jc w:val="left"/>
              <w:rPr>
                <w:rFonts w:ascii="Times New Roman" w:hAnsi="Times New Roman"/>
                <w:sz w:val="22"/>
                <w:szCs w:val="22"/>
              </w:rPr>
            </w:pPr>
            <w:r w:rsidRPr="00DF31E6">
              <w:rPr>
                <w:rFonts w:ascii="Times New Roman" w:hAnsi="Times New Roman"/>
                <w:sz w:val="22"/>
                <w:szCs w:val="22"/>
              </w:rPr>
              <w:t>Si do të veproni për të ndërtuar grafikun e funksionit y = sin2</w:t>
            </w:r>
            <w:r w:rsidRPr="00DF31E6">
              <w:rPr>
                <w:rFonts w:ascii="Times New Roman" w:hAnsi="Times New Roman"/>
                <w:i/>
                <w:sz w:val="22"/>
                <w:szCs w:val="22"/>
              </w:rPr>
              <w:t>x</w:t>
            </w:r>
            <w:r w:rsidRPr="00DF31E6">
              <w:rPr>
                <w:rFonts w:ascii="Times New Roman" w:hAnsi="Times New Roman"/>
                <w:sz w:val="22"/>
                <w:szCs w:val="22"/>
              </w:rPr>
              <w:t>?</w:t>
            </w:r>
          </w:p>
          <w:p w:rsidR="00A255A9" w:rsidRPr="00DF31E6" w:rsidRDefault="00A255A9" w:rsidP="00F95AC0">
            <w:pPr>
              <w:pStyle w:val="ListParagraph"/>
              <w:numPr>
                <w:ilvl w:val="0"/>
                <w:numId w:val="1"/>
              </w:numPr>
              <w:spacing w:line="276" w:lineRule="auto"/>
              <w:jc w:val="left"/>
              <w:rPr>
                <w:rFonts w:ascii="Times New Roman" w:hAnsi="Times New Roman"/>
                <w:sz w:val="22"/>
                <w:szCs w:val="22"/>
              </w:rPr>
            </w:pPr>
            <w:r w:rsidRPr="00DF31E6">
              <w:rPr>
                <w:rFonts w:ascii="Times New Roman" w:hAnsi="Times New Roman"/>
                <w:sz w:val="22"/>
                <w:szCs w:val="22"/>
              </w:rPr>
              <w:t>Çfarë duhet të gjeni në fillim?</w:t>
            </w:r>
          </w:p>
          <w:p w:rsidR="00A255A9" w:rsidRPr="00DF31E6" w:rsidRDefault="00A255A9" w:rsidP="00F95AC0">
            <w:pPr>
              <w:pStyle w:val="ListParagraph"/>
              <w:numPr>
                <w:ilvl w:val="0"/>
                <w:numId w:val="1"/>
              </w:numPr>
              <w:spacing w:line="276" w:lineRule="auto"/>
              <w:jc w:val="left"/>
              <w:rPr>
                <w:rFonts w:ascii="Times New Roman" w:hAnsi="Times New Roman"/>
                <w:sz w:val="22"/>
                <w:szCs w:val="22"/>
              </w:rPr>
            </w:pPr>
            <w:r w:rsidRPr="00DF31E6">
              <w:rPr>
                <w:rFonts w:ascii="Times New Roman" w:hAnsi="Times New Roman"/>
                <w:sz w:val="22"/>
                <w:szCs w:val="22"/>
              </w:rPr>
              <w:t>Sa është perioda e këtij funksioni? Pse?</w:t>
            </w:r>
          </w:p>
          <w:p w:rsidR="00A255A9" w:rsidRPr="00DF31E6" w:rsidRDefault="00A255A9" w:rsidP="00F95AC0">
            <w:pPr>
              <w:pStyle w:val="ListParagraph"/>
              <w:numPr>
                <w:ilvl w:val="0"/>
                <w:numId w:val="1"/>
              </w:numPr>
              <w:spacing w:line="276" w:lineRule="auto"/>
              <w:jc w:val="left"/>
              <w:rPr>
                <w:rFonts w:ascii="Times New Roman" w:hAnsi="Times New Roman"/>
                <w:sz w:val="22"/>
                <w:szCs w:val="22"/>
              </w:rPr>
            </w:pPr>
            <w:r w:rsidRPr="00DF31E6">
              <w:rPr>
                <w:rFonts w:ascii="Times New Roman" w:hAnsi="Times New Roman"/>
                <w:sz w:val="22"/>
                <w:szCs w:val="22"/>
              </w:rPr>
              <w:t>A ka asimptota ky funksion? Pse?</w:t>
            </w:r>
          </w:p>
          <w:p w:rsidR="00A255A9" w:rsidRPr="00DF31E6" w:rsidRDefault="00A255A9" w:rsidP="00F95AC0">
            <w:pPr>
              <w:pStyle w:val="ListParagraph"/>
              <w:numPr>
                <w:ilvl w:val="0"/>
                <w:numId w:val="1"/>
              </w:numPr>
              <w:spacing w:line="276" w:lineRule="auto"/>
              <w:jc w:val="left"/>
              <w:rPr>
                <w:rFonts w:ascii="Times New Roman" w:hAnsi="Times New Roman"/>
                <w:sz w:val="22"/>
                <w:szCs w:val="22"/>
              </w:rPr>
            </w:pPr>
            <w:r w:rsidRPr="00DF31E6">
              <w:rPr>
                <w:rFonts w:ascii="Times New Roman" w:hAnsi="Times New Roman"/>
                <w:sz w:val="22"/>
                <w:szCs w:val="22"/>
              </w:rPr>
              <w:t>Si do të përftohej grafiku y = sin2</w:t>
            </w:r>
            <w:r w:rsidRPr="00DF31E6">
              <w:rPr>
                <w:rFonts w:ascii="Times New Roman" w:hAnsi="Times New Roman"/>
                <w:i/>
                <w:sz w:val="22"/>
                <w:szCs w:val="22"/>
              </w:rPr>
              <w:t>x</w:t>
            </w:r>
            <w:r w:rsidRPr="00DF31E6">
              <w:rPr>
                <w:rFonts w:ascii="Times New Roman" w:hAnsi="Times New Roman"/>
                <w:sz w:val="22"/>
                <w:szCs w:val="22"/>
              </w:rPr>
              <w:t xml:space="preserve"> nga grafiku y = sin </w:t>
            </w:r>
            <w:r w:rsidRPr="00DF31E6">
              <w:rPr>
                <w:rFonts w:ascii="Times New Roman" w:hAnsi="Times New Roman"/>
                <w:i/>
                <w:sz w:val="22"/>
                <w:szCs w:val="22"/>
              </w:rPr>
              <w:t>x</w:t>
            </w:r>
            <w:r w:rsidRPr="00DF31E6">
              <w:rPr>
                <w:rFonts w:ascii="Times New Roman" w:hAnsi="Times New Roman"/>
                <w:sz w:val="22"/>
                <w:szCs w:val="22"/>
              </w:rPr>
              <w:t>?</w:t>
            </w:r>
          </w:p>
          <w:p w:rsidR="00A255A9" w:rsidRPr="00DF31E6" w:rsidRDefault="00A255A9" w:rsidP="00F95AC0">
            <w:pPr>
              <w:spacing w:line="276" w:lineRule="auto"/>
              <w:ind w:firstLine="0"/>
              <w:jc w:val="left"/>
              <w:rPr>
                <w:rFonts w:ascii="Times New Roman" w:hAnsi="Times New Roman"/>
                <w:i/>
                <w:sz w:val="22"/>
                <w:szCs w:val="22"/>
              </w:rPr>
            </w:pPr>
            <w:r w:rsidRPr="00DF31E6">
              <w:rPr>
                <w:rFonts w:ascii="Times New Roman" w:hAnsi="Times New Roman"/>
                <w:sz w:val="22"/>
                <w:szCs w:val="22"/>
              </w:rPr>
              <w:t xml:space="preserve">Pasi diskutojnë rreth pyetjeve më lart kalojnë në ndërtimin e grafikut, të cilin një nxënës e ndërton me tabelë vlerash kurse një nxënës tjetër me “tërheqje” të grafikut y = sin </w:t>
            </w:r>
            <w:r w:rsidRPr="00DF31E6">
              <w:rPr>
                <w:rFonts w:ascii="Times New Roman" w:hAnsi="Times New Roman"/>
                <w:i/>
                <w:sz w:val="22"/>
                <w:szCs w:val="22"/>
              </w:rPr>
              <w:t>x.</w:t>
            </w:r>
          </w:p>
          <w:p w:rsidR="00A255A9" w:rsidRPr="00DF31E6" w:rsidRDefault="00A255A9" w:rsidP="00F95AC0">
            <w:pPr>
              <w:spacing w:line="276" w:lineRule="auto"/>
              <w:ind w:firstLine="0"/>
              <w:jc w:val="left"/>
              <w:rPr>
                <w:rFonts w:ascii="Times New Roman" w:hAnsi="Times New Roman"/>
                <w:sz w:val="22"/>
                <w:szCs w:val="22"/>
              </w:rPr>
            </w:pPr>
            <w:r w:rsidRPr="00DF31E6">
              <w:rPr>
                <w:rFonts w:ascii="Times New Roman" w:hAnsi="Times New Roman"/>
                <w:sz w:val="22"/>
                <w:szCs w:val="22"/>
              </w:rPr>
              <w:t>Po kështu veprohet dhe për grafikun e funksionit y = tg(</w:t>
            </w:r>
            <w:r w:rsidRPr="00DF31E6">
              <w:rPr>
                <w:rFonts w:ascii="Times New Roman" w:hAnsi="Times New Roman"/>
                <w:i/>
                <w:sz w:val="22"/>
                <w:szCs w:val="22"/>
              </w:rPr>
              <w:t>x</w:t>
            </w:r>
            <w:r w:rsidRPr="00DF31E6">
              <w:rPr>
                <w:rFonts w:ascii="Times New Roman" w:hAnsi="Times New Roman"/>
                <w:sz w:val="22"/>
                <w:szCs w:val="22"/>
              </w:rPr>
              <w:t xml:space="preserve"> – 20</w:t>
            </w:r>
            <w:r>
              <w:rPr>
                <w:rFonts w:ascii="Times New Roman" w:hAnsi="Times New Roman"/>
                <w:sz w:val="22"/>
                <w:szCs w:val="22"/>
                <w:vertAlign w:val="superscript"/>
              </w:rPr>
              <w:t>°</w:t>
            </w:r>
            <w:r w:rsidRPr="00DF31E6">
              <w:rPr>
                <w:rFonts w:ascii="Times New Roman" w:hAnsi="Times New Roman"/>
                <w:sz w:val="22"/>
                <w:szCs w:val="22"/>
              </w:rPr>
              <w:t xml:space="preserve">). ). Edhe këtu grafikun e ndërtojmë me të dy mënyrat, edhe me tabelë vlerash edhe me zhvendosje të grafikut y = tg </w:t>
            </w:r>
            <w:r w:rsidRPr="00DF31E6">
              <w:rPr>
                <w:rFonts w:ascii="Times New Roman" w:hAnsi="Times New Roman"/>
                <w:i/>
                <w:sz w:val="22"/>
                <w:szCs w:val="22"/>
              </w:rPr>
              <w:t>x</w:t>
            </w:r>
            <w:r w:rsidRPr="00DF31E6">
              <w:rPr>
                <w:rFonts w:ascii="Times New Roman" w:hAnsi="Times New Roman"/>
                <w:sz w:val="22"/>
                <w:szCs w:val="22"/>
              </w:rPr>
              <w:t xml:space="preserve"> me vektor </w:t>
            </w:r>
            <w:r w:rsidRPr="00DF31E6">
              <w:rPr>
                <w:rFonts w:ascii="Times New Roman" w:hAnsi="Times New Roman"/>
                <w:position w:val="-26"/>
                <w:sz w:val="22"/>
                <w:szCs w:val="22"/>
                <w:lang w:eastAsia="en-US"/>
              </w:rPr>
              <w:object w:dxaOrig="480" w:dyaOrig="620">
                <v:shape id="_x0000_i1374" type="#_x0000_t75" style="width:24.2pt;height:31.7pt" o:ole="">
                  <v:imagedata r:id="rId271" o:title=""/>
                </v:shape>
                <o:OLEObject Type="Embed" ProgID="Equation.DSMT4" ShapeID="_x0000_i1374" DrawAspect="Content" ObjectID="_1603006431" r:id="rId1070"/>
              </w:object>
            </w:r>
            <w:r w:rsidRPr="00DF31E6">
              <w:rPr>
                <w:rFonts w:ascii="Times New Roman" w:hAnsi="Times New Roman"/>
                <w:sz w:val="22"/>
                <w:szCs w:val="22"/>
              </w:rPr>
              <w:t xml:space="preserve">. Tregojnë asimptotat e grafikut dhe periodën e tij. Pasi përfundojnë mësuesja shtron pyetjen: </w:t>
            </w:r>
          </w:p>
          <w:p w:rsidR="00A255A9" w:rsidRPr="00DF31E6" w:rsidRDefault="00A255A9" w:rsidP="00F95AC0">
            <w:pPr>
              <w:pStyle w:val="ListParagraph"/>
              <w:numPr>
                <w:ilvl w:val="0"/>
                <w:numId w:val="1"/>
              </w:numPr>
              <w:spacing w:line="276" w:lineRule="auto"/>
              <w:jc w:val="left"/>
              <w:rPr>
                <w:rFonts w:ascii="Times New Roman" w:hAnsi="Times New Roman"/>
                <w:sz w:val="22"/>
                <w:szCs w:val="22"/>
              </w:rPr>
            </w:pPr>
            <w:r>
              <w:rPr>
                <w:rFonts w:ascii="Times New Roman" w:hAnsi="Times New Roman"/>
                <w:sz w:val="22"/>
                <w:szCs w:val="22"/>
              </w:rPr>
              <w:t>C</w:t>
            </w:r>
            <w:r w:rsidRPr="00DF31E6">
              <w:rPr>
                <w:rFonts w:ascii="Times New Roman" w:hAnsi="Times New Roman"/>
                <w:sz w:val="22"/>
                <w:szCs w:val="22"/>
              </w:rPr>
              <w:t>ila prej mënyrave është më e shpejtë dhe më e lehtë?</w:t>
            </w:r>
          </w:p>
          <w:p w:rsidR="00A255A9" w:rsidRPr="00DF31E6" w:rsidRDefault="00A255A9" w:rsidP="00F95AC0">
            <w:pPr>
              <w:autoSpaceDE w:val="0"/>
              <w:autoSpaceDN w:val="0"/>
              <w:adjustRightInd w:val="0"/>
              <w:ind w:firstLine="0"/>
              <w:jc w:val="left"/>
              <w:rPr>
                <w:rFonts w:ascii="Times New Roman" w:eastAsiaTheme="minorHAnsi" w:hAnsi="Times New Roman"/>
                <w:sz w:val="22"/>
                <w:szCs w:val="22"/>
              </w:rPr>
            </w:pPr>
          </w:p>
          <w:p w:rsidR="00A255A9" w:rsidRPr="00DF31E6" w:rsidRDefault="00A255A9" w:rsidP="00F95AC0">
            <w:pPr>
              <w:spacing w:line="276" w:lineRule="auto"/>
              <w:ind w:firstLine="0"/>
              <w:jc w:val="left"/>
              <w:rPr>
                <w:rFonts w:ascii="Times New Roman" w:hAnsi="Times New Roman"/>
                <w:sz w:val="22"/>
                <w:szCs w:val="22"/>
              </w:rPr>
            </w:pPr>
            <w:r w:rsidRPr="00DF31E6">
              <w:rPr>
                <w:rFonts w:ascii="Times New Roman" w:hAnsi="Times New Roman"/>
                <w:b/>
                <w:sz w:val="22"/>
                <w:szCs w:val="22"/>
              </w:rPr>
              <w:t xml:space="preserve">Përforcimi i të nxënit: </w:t>
            </w:r>
            <w:r w:rsidRPr="00DF31E6">
              <w:rPr>
                <w:rFonts w:ascii="Times New Roman" w:hAnsi="Times New Roman"/>
                <w:sz w:val="22"/>
                <w:szCs w:val="22"/>
              </w:rPr>
              <w:t>Mësues</w:t>
            </w:r>
            <w:r>
              <w:rPr>
                <w:rFonts w:ascii="Times New Roman" w:hAnsi="Times New Roman"/>
                <w:sz w:val="22"/>
                <w:szCs w:val="22"/>
              </w:rPr>
              <w:t>i/</w:t>
            </w:r>
            <w:r w:rsidRPr="00DF31E6">
              <w:rPr>
                <w:rFonts w:ascii="Times New Roman" w:hAnsi="Times New Roman"/>
                <w:sz w:val="22"/>
                <w:szCs w:val="22"/>
              </w:rPr>
              <w:t>ja udhëzon nxënësit për zgjidhjen e problemave me numër 5</w:t>
            </w:r>
            <w:r>
              <w:rPr>
                <w:rFonts w:ascii="Times New Roman" w:hAnsi="Times New Roman"/>
                <w:sz w:val="22"/>
                <w:szCs w:val="22"/>
              </w:rPr>
              <w:t>,</w:t>
            </w:r>
            <w:r w:rsidRPr="00DF31E6">
              <w:rPr>
                <w:rFonts w:ascii="Times New Roman" w:hAnsi="Times New Roman"/>
                <w:sz w:val="22"/>
                <w:szCs w:val="22"/>
              </w:rPr>
              <w:t xml:space="preserve"> 7</w:t>
            </w:r>
            <w:r>
              <w:rPr>
                <w:rFonts w:ascii="Times New Roman" w:hAnsi="Times New Roman"/>
                <w:sz w:val="22"/>
                <w:szCs w:val="22"/>
              </w:rPr>
              <w:t>,</w:t>
            </w:r>
            <w:r w:rsidRPr="00DF31E6">
              <w:rPr>
                <w:rFonts w:ascii="Times New Roman" w:hAnsi="Times New Roman"/>
                <w:sz w:val="22"/>
                <w:szCs w:val="22"/>
              </w:rPr>
              <w:t xml:space="preserve"> 10 në faqet 83</w:t>
            </w:r>
            <w:r>
              <w:rPr>
                <w:rFonts w:ascii="Times New Roman" w:hAnsi="Times New Roman"/>
                <w:sz w:val="22"/>
                <w:szCs w:val="22"/>
              </w:rPr>
              <w:t>-</w:t>
            </w:r>
            <w:r w:rsidRPr="00DF31E6">
              <w:rPr>
                <w:rFonts w:ascii="Times New Roman" w:hAnsi="Times New Roman"/>
                <w:sz w:val="22"/>
                <w:szCs w:val="22"/>
              </w:rPr>
              <w:t>84. A</w:t>
            </w:r>
            <w:r>
              <w:rPr>
                <w:rFonts w:ascii="Times New Roman" w:hAnsi="Times New Roman"/>
                <w:sz w:val="22"/>
                <w:szCs w:val="22"/>
              </w:rPr>
              <w:t>i/a</w:t>
            </w:r>
            <w:r w:rsidRPr="00DF31E6">
              <w:rPr>
                <w:rFonts w:ascii="Times New Roman" w:hAnsi="Times New Roman"/>
                <w:sz w:val="22"/>
                <w:szCs w:val="22"/>
              </w:rPr>
              <w:t xml:space="preserve">jo </w:t>
            </w:r>
            <w:r>
              <w:rPr>
                <w:rFonts w:ascii="Times New Roman" w:hAnsi="Times New Roman"/>
                <w:sz w:val="22"/>
                <w:szCs w:val="22"/>
              </w:rPr>
              <w:t>i</w:t>
            </w:r>
            <w:r w:rsidRPr="00DF31E6">
              <w:rPr>
                <w:rFonts w:ascii="Times New Roman" w:hAnsi="Times New Roman"/>
                <w:sz w:val="22"/>
                <w:szCs w:val="22"/>
              </w:rPr>
              <w:t>u lë 8 minuta kohë për zgjidhjen e tyre dhe më pas tre nxënës prezantojnë zgjidhjet në tabelë.</w:t>
            </w:r>
          </w:p>
          <w:p w:rsidR="00A255A9" w:rsidRPr="00DF31E6" w:rsidRDefault="00A255A9" w:rsidP="00F95AC0">
            <w:pPr>
              <w:tabs>
                <w:tab w:val="left" w:pos="4433"/>
              </w:tabs>
              <w:spacing w:line="276" w:lineRule="auto"/>
              <w:ind w:firstLine="0"/>
              <w:jc w:val="left"/>
              <w:rPr>
                <w:rFonts w:ascii="Times New Roman" w:hAnsi="Times New Roman"/>
                <w:sz w:val="22"/>
                <w:szCs w:val="22"/>
              </w:rPr>
            </w:pPr>
            <w:r w:rsidRPr="00DF31E6">
              <w:rPr>
                <w:rFonts w:ascii="Times New Roman" w:hAnsi="Times New Roman"/>
                <w:sz w:val="22"/>
                <w:szCs w:val="22"/>
              </w:rPr>
              <w:t>Nxënësit në dyshe veprojnë për zgjidhjen e ushtrimeve 16</w:t>
            </w:r>
            <w:r>
              <w:rPr>
                <w:rFonts w:ascii="Times New Roman" w:hAnsi="Times New Roman"/>
                <w:sz w:val="22"/>
                <w:szCs w:val="22"/>
              </w:rPr>
              <w:t>,</w:t>
            </w:r>
            <w:r w:rsidRPr="00DF31E6">
              <w:rPr>
                <w:rFonts w:ascii="Times New Roman" w:hAnsi="Times New Roman"/>
                <w:sz w:val="22"/>
                <w:szCs w:val="22"/>
              </w:rPr>
              <w:t xml:space="preserve"> 17</w:t>
            </w:r>
            <w:r>
              <w:rPr>
                <w:rFonts w:ascii="Times New Roman" w:hAnsi="Times New Roman"/>
                <w:sz w:val="22"/>
                <w:szCs w:val="22"/>
              </w:rPr>
              <w:t>,</w:t>
            </w:r>
            <w:r w:rsidRPr="00DF31E6">
              <w:rPr>
                <w:rFonts w:ascii="Times New Roman" w:hAnsi="Times New Roman"/>
                <w:sz w:val="22"/>
                <w:szCs w:val="22"/>
              </w:rPr>
              <w:t xml:space="preserve"> 19 në faqen 84. Pasi përfundojnë zgjidhjen, e krahasojnë atë me dyshen fqinjë. Më pas</w:t>
            </w:r>
            <w:r>
              <w:rPr>
                <w:rFonts w:ascii="Times New Roman" w:hAnsi="Times New Roman"/>
                <w:sz w:val="22"/>
                <w:szCs w:val="22"/>
              </w:rPr>
              <w:t>,</w:t>
            </w:r>
            <w:r w:rsidRPr="00DF31E6">
              <w:rPr>
                <w:rFonts w:ascii="Times New Roman" w:hAnsi="Times New Roman"/>
                <w:sz w:val="22"/>
                <w:szCs w:val="22"/>
              </w:rPr>
              <w:t xml:space="preserve"> disa nxënës paraqesin zgjidhjet në tabelë.</w:t>
            </w:r>
          </w:p>
          <w:p w:rsidR="00A255A9" w:rsidRPr="00DF31E6" w:rsidRDefault="00A255A9" w:rsidP="00F95AC0">
            <w:pPr>
              <w:tabs>
                <w:tab w:val="left" w:pos="4433"/>
              </w:tabs>
              <w:spacing w:line="276" w:lineRule="auto"/>
              <w:ind w:firstLine="0"/>
              <w:jc w:val="left"/>
              <w:rPr>
                <w:rFonts w:ascii="Times New Roman" w:hAnsi="Times New Roman"/>
                <w:sz w:val="22"/>
                <w:szCs w:val="22"/>
              </w:rPr>
            </w:pPr>
            <w:r w:rsidRPr="00DF31E6">
              <w:rPr>
                <w:rFonts w:ascii="Times New Roman" w:hAnsi="Times New Roman"/>
                <w:sz w:val="22"/>
                <w:szCs w:val="22"/>
              </w:rPr>
              <w:t>Nxënësit që tregojnë zgjidhjet në tabelë japin në fillim planin e zgjidhjes dhe argumentet përkatëse.</w:t>
            </w:r>
          </w:p>
          <w:p w:rsidR="00A255A9" w:rsidRPr="00DF31E6" w:rsidRDefault="00A255A9" w:rsidP="00F95AC0">
            <w:pPr>
              <w:tabs>
                <w:tab w:val="left" w:pos="4433"/>
              </w:tabs>
              <w:spacing w:line="276" w:lineRule="auto"/>
              <w:ind w:firstLine="0"/>
              <w:jc w:val="left"/>
              <w:rPr>
                <w:rFonts w:ascii="Times New Roman" w:hAnsi="Times New Roman"/>
                <w:sz w:val="22"/>
                <w:szCs w:val="22"/>
              </w:rPr>
            </w:pPr>
            <w:r w:rsidRPr="00DF31E6">
              <w:rPr>
                <w:rFonts w:ascii="Times New Roman" w:hAnsi="Times New Roman"/>
                <w:sz w:val="22"/>
                <w:szCs w:val="22"/>
              </w:rPr>
              <w:t>Nxënësit e tjerë mund t</w:t>
            </w:r>
            <w:r>
              <w:rPr>
                <w:rFonts w:ascii="Times New Roman" w:hAnsi="Times New Roman"/>
                <w:sz w:val="22"/>
                <w:szCs w:val="22"/>
              </w:rPr>
              <w:t>’</w:t>
            </w:r>
            <w:r w:rsidRPr="00DF31E6">
              <w:rPr>
                <w:rFonts w:ascii="Times New Roman" w:hAnsi="Times New Roman"/>
                <w:sz w:val="22"/>
                <w:szCs w:val="22"/>
              </w:rPr>
              <w:t>u drejtojnë pyetje rreth zgjidhjeve.</w:t>
            </w:r>
          </w:p>
        </w:tc>
      </w:tr>
      <w:tr w:rsidR="00A255A9" w:rsidRPr="00DF31E6" w:rsidTr="00F95AC0">
        <w:tc>
          <w:tcPr>
            <w:tcW w:w="10207" w:type="dxa"/>
            <w:gridSpan w:val="4"/>
            <w:tcBorders>
              <w:top w:val="single" w:sz="4" w:space="0" w:color="000000"/>
              <w:left w:val="single" w:sz="4" w:space="0" w:color="000000"/>
              <w:bottom w:val="single" w:sz="4" w:space="0" w:color="000000"/>
              <w:right w:val="single" w:sz="4" w:space="0" w:color="000000"/>
            </w:tcBorders>
            <w:hideMark/>
          </w:tcPr>
          <w:p w:rsidR="00A255A9" w:rsidRPr="00DF31E6" w:rsidRDefault="00A255A9" w:rsidP="00F95AC0">
            <w:pPr>
              <w:spacing w:line="276" w:lineRule="auto"/>
              <w:ind w:firstLine="0"/>
              <w:rPr>
                <w:rFonts w:ascii="Times New Roman" w:hAnsi="Times New Roman"/>
                <w:sz w:val="22"/>
                <w:szCs w:val="22"/>
              </w:rPr>
            </w:pPr>
            <w:r w:rsidRPr="00DF31E6">
              <w:rPr>
                <w:rFonts w:ascii="Times New Roman" w:hAnsi="Times New Roman"/>
                <w:b/>
                <w:sz w:val="22"/>
                <w:szCs w:val="22"/>
              </w:rPr>
              <w:lastRenderedPageBreak/>
              <w:t>Vlerësimi</w:t>
            </w:r>
            <w:r w:rsidRPr="00DF31E6">
              <w:rPr>
                <w:rFonts w:ascii="Times New Roman" w:hAnsi="Times New Roman"/>
                <w:sz w:val="22"/>
                <w:szCs w:val="22"/>
              </w:rPr>
              <w:t>: Mësuesi/ja gjatë kësaj ore mban shënime në evidencë për disa prej nxënësve dhe vlerëson ata duke patur parasysh aftësinë që ata kanë për të përshkruar vetitë e funksioneve trigonometrike, në zgjidhjen e ekuacioneve trigonometrike, në përcaktimin saktë të hapave të zgjidhjes të situatave problemore si dhe në njehsimin e syprinës së figurës me formulën e duhur. Vlerësimin e mbështet gjithashtu në punën që nxënësit bënë në fletoret e tyre, aktivizimin gjatë mësimit ose në punën në grup si dhe në vlerësimin që ata i bëjnë njëri</w:t>
            </w:r>
            <w:r>
              <w:rPr>
                <w:rFonts w:ascii="Times New Roman" w:hAnsi="Times New Roman"/>
                <w:sz w:val="22"/>
                <w:szCs w:val="22"/>
              </w:rPr>
              <w:t>-</w:t>
            </w:r>
            <w:r w:rsidRPr="00DF31E6">
              <w:rPr>
                <w:rFonts w:ascii="Times New Roman" w:hAnsi="Times New Roman"/>
                <w:sz w:val="22"/>
                <w:szCs w:val="22"/>
              </w:rPr>
              <w:t xml:space="preserve"> tjetrit.</w:t>
            </w:r>
          </w:p>
        </w:tc>
      </w:tr>
      <w:tr w:rsidR="00A255A9" w:rsidRPr="00DF31E6" w:rsidTr="00F95AC0">
        <w:tc>
          <w:tcPr>
            <w:tcW w:w="10207" w:type="dxa"/>
            <w:gridSpan w:val="4"/>
            <w:tcBorders>
              <w:top w:val="single" w:sz="4" w:space="0" w:color="000000"/>
              <w:left w:val="single" w:sz="4" w:space="0" w:color="000000"/>
              <w:bottom w:val="single" w:sz="4" w:space="0" w:color="000000"/>
              <w:right w:val="single" w:sz="4" w:space="0" w:color="000000"/>
            </w:tcBorders>
            <w:hideMark/>
          </w:tcPr>
          <w:p w:rsidR="00A255A9" w:rsidRPr="00DF31E6" w:rsidRDefault="00A255A9" w:rsidP="00F95AC0">
            <w:pPr>
              <w:spacing w:line="276" w:lineRule="auto"/>
              <w:ind w:firstLine="0"/>
              <w:jc w:val="left"/>
              <w:rPr>
                <w:rFonts w:ascii="Times New Roman" w:hAnsi="Times New Roman"/>
                <w:sz w:val="22"/>
                <w:szCs w:val="22"/>
              </w:rPr>
            </w:pPr>
            <w:r w:rsidRPr="00DF31E6">
              <w:rPr>
                <w:rFonts w:ascii="Times New Roman" w:hAnsi="Times New Roman"/>
                <w:b/>
                <w:sz w:val="22"/>
                <w:szCs w:val="22"/>
              </w:rPr>
              <w:t>Detyra</w:t>
            </w:r>
            <w:r w:rsidRPr="00DF31E6">
              <w:rPr>
                <w:rFonts w:ascii="Times New Roman" w:hAnsi="Times New Roman"/>
                <w:sz w:val="22"/>
                <w:szCs w:val="22"/>
              </w:rPr>
              <w:t>: Ushtrimet 12/b</w:t>
            </w:r>
            <w:r>
              <w:rPr>
                <w:rFonts w:ascii="Times New Roman" w:hAnsi="Times New Roman"/>
                <w:sz w:val="22"/>
                <w:szCs w:val="22"/>
              </w:rPr>
              <w:t>,</w:t>
            </w:r>
            <w:r w:rsidRPr="00DF31E6">
              <w:rPr>
                <w:rFonts w:ascii="Times New Roman" w:hAnsi="Times New Roman"/>
                <w:sz w:val="22"/>
                <w:szCs w:val="22"/>
              </w:rPr>
              <w:t>e</w:t>
            </w:r>
            <w:r>
              <w:rPr>
                <w:rFonts w:ascii="Times New Roman" w:hAnsi="Times New Roman"/>
                <w:sz w:val="22"/>
                <w:szCs w:val="22"/>
              </w:rPr>
              <w:t>,</w:t>
            </w:r>
            <w:r w:rsidRPr="00DF31E6">
              <w:rPr>
                <w:rFonts w:ascii="Times New Roman" w:hAnsi="Times New Roman"/>
                <w:sz w:val="22"/>
                <w:szCs w:val="22"/>
              </w:rPr>
              <w:t xml:space="preserve"> 13 faqe 81 dhe 12</w:t>
            </w:r>
            <w:r>
              <w:rPr>
                <w:rFonts w:ascii="Times New Roman" w:hAnsi="Times New Roman"/>
                <w:sz w:val="22"/>
                <w:szCs w:val="22"/>
              </w:rPr>
              <w:t>,</w:t>
            </w:r>
            <w:r w:rsidRPr="00DF31E6">
              <w:rPr>
                <w:rFonts w:ascii="Times New Roman" w:hAnsi="Times New Roman"/>
                <w:sz w:val="22"/>
                <w:szCs w:val="22"/>
              </w:rPr>
              <w:t xml:space="preserve"> 20 faqe 83</w:t>
            </w:r>
            <w:r>
              <w:rPr>
                <w:rFonts w:ascii="Times New Roman" w:hAnsi="Times New Roman"/>
                <w:sz w:val="22"/>
                <w:szCs w:val="22"/>
              </w:rPr>
              <w:t>-</w:t>
            </w:r>
            <w:r w:rsidRPr="00DF31E6">
              <w:rPr>
                <w:rFonts w:ascii="Times New Roman" w:hAnsi="Times New Roman"/>
                <w:sz w:val="22"/>
                <w:szCs w:val="22"/>
              </w:rPr>
              <w:t>84. Mësuesi/ja udhëzon nxënësit për zgjidhjen e tyre.</w:t>
            </w:r>
          </w:p>
          <w:p w:rsidR="00A255A9" w:rsidRPr="00DF31E6" w:rsidRDefault="00A255A9" w:rsidP="00F95AC0">
            <w:pPr>
              <w:spacing w:line="276" w:lineRule="auto"/>
              <w:ind w:firstLine="0"/>
              <w:jc w:val="left"/>
              <w:rPr>
                <w:rFonts w:ascii="Times New Roman" w:hAnsi="Times New Roman"/>
                <w:sz w:val="22"/>
                <w:szCs w:val="22"/>
              </w:rPr>
            </w:pPr>
            <w:r w:rsidRPr="00DF31E6">
              <w:rPr>
                <w:rFonts w:ascii="Times New Roman" w:hAnsi="Times New Roman"/>
                <w:b/>
                <w:sz w:val="22"/>
                <w:szCs w:val="22"/>
              </w:rPr>
              <w:t xml:space="preserve">Detyrë krijuese për portofol: </w:t>
            </w:r>
            <w:r w:rsidRPr="00DF31E6">
              <w:rPr>
                <w:rFonts w:ascii="Times New Roman" w:hAnsi="Times New Roman"/>
                <w:sz w:val="22"/>
                <w:szCs w:val="22"/>
              </w:rPr>
              <w:t>Zbulimin e formulës sin(</w:t>
            </w:r>
            <w:r w:rsidRPr="00DF31E6">
              <w:rPr>
                <w:rFonts w:ascii="Times New Roman" w:hAnsi="Times New Roman"/>
                <w:i/>
                <w:sz w:val="22"/>
                <w:szCs w:val="22"/>
              </w:rPr>
              <w:t xml:space="preserve">x </w:t>
            </w:r>
            <w:r w:rsidRPr="00DF31E6">
              <w:rPr>
                <w:rFonts w:ascii="Times New Roman" w:hAnsi="Times New Roman"/>
                <w:sz w:val="22"/>
                <w:szCs w:val="22"/>
              </w:rPr>
              <w:t xml:space="preserve">+ </w:t>
            </w:r>
            <w:r w:rsidRPr="00DF31E6">
              <w:rPr>
                <w:rFonts w:ascii="Times New Roman" w:hAnsi="Times New Roman"/>
                <w:i/>
                <w:sz w:val="22"/>
                <w:szCs w:val="22"/>
              </w:rPr>
              <w:t>y</w:t>
            </w:r>
            <w:r>
              <w:rPr>
                <w:rFonts w:ascii="Times New Roman" w:hAnsi="Times New Roman"/>
                <w:sz w:val="22"/>
                <w:szCs w:val="22"/>
              </w:rPr>
              <w:t>)</w:t>
            </w:r>
          </w:p>
        </w:tc>
      </w:tr>
    </w:tbl>
    <w:p w:rsidR="00C525EB" w:rsidRPr="00381214" w:rsidRDefault="00C525EB" w:rsidP="00480328">
      <w:pPr>
        <w:ind w:firstLine="0"/>
        <w:rPr>
          <w:rFonts w:ascii="Times New Roman" w:hAnsi="Times New Roman"/>
        </w:rPr>
      </w:pPr>
    </w:p>
    <w:p w:rsidR="00146CDE" w:rsidRDefault="00146CDE" w:rsidP="00CD0276">
      <w:pPr>
        <w:ind w:firstLine="0"/>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Dt. __________________</w:t>
      </w:r>
    </w:p>
    <w:p w:rsidR="00A255A9" w:rsidRPr="00A255A9" w:rsidRDefault="00A255A9" w:rsidP="00CD0276">
      <w:pPr>
        <w:ind w:firstLine="0"/>
        <w:rPr>
          <w:rFonts w:ascii="Times New Roman" w:hAnsi="Times New Roman"/>
          <w:b/>
          <w:color w:val="4F6228" w:themeColor="accent3" w:themeShade="80"/>
        </w:rPr>
      </w:pPr>
    </w:p>
    <w:tbl>
      <w:tblPr>
        <w:tblStyle w:val="TableGrid"/>
        <w:tblW w:w="10774" w:type="dxa"/>
        <w:tblInd w:w="-601" w:type="dxa"/>
        <w:tblLayout w:type="fixed"/>
        <w:tblLook w:val="04A0" w:firstRow="1" w:lastRow="0" w:firstColumn="1" w:lastColumn="0" w:noHBand="0" w:noVBand="1"/>
      </w:tblPr>
      <w:tblGrid>
        <w:gridCol w:w="2973"/>
        <w:gridCol w:w="3832"/>
        <w:gridCol w:w="2268"/>
        <w:gridCol w:w="1701"/>
      </w:tblGrid>
      <w:tr w:rsidR="00146CDE" w:rsidRPr="00381214" w:rsidTr="00146CDE">
        <w:tc>
          <w:tcPr>
            <w:tcW w:w="2973" w:type="dxa"/>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3832" w:type="dxa"/>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 me zgjedhje</w:t>
            </w:r>
          </w:p>
        </w:tc>
        <w:tc>
          <w:tcPr>
            <w:tcW w:w="2268" w:type="dxa"/>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1701" w:type="dxa"/>
            <w:shd w:val="clear" w:color="auto" w:fill="auto"/>
          </w:tcPr>
          <w:p w:rsidR="00146CDE" w:rsidRPr="00381214" w:rsidRDefault="00146CDE" w:rsidP="00146CDE">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 xml:space="preserve">XII </w:t>
            </w:r>
            <w:r w:rsidRPr="00381214">
              <w:rPr>
                <w:rFonts w:ascii="Times New Roman" w:hAnsi="Times New Roman"/>
                <w:sz w:val="22"/>
                <w:szCs w:val="22"/>
                <w:vertAlign w:val="superscript"/>
              </w:rPr>
              <w:t>___</w:t>
            </w:r>
          </w:p>
        </w:tc>
      </w:tr>
      <w:tr w:rsidR="00146CDE" w:rsidRPr="00381214" w:rsidTr="00146CDE">
        <w:tc>
          <w:tcPr>
            <w:tcW w:w="6805" w:type="dxa"/>
            <w:gridSpan w:val="2"/>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Tema mësimore: </w:t>
            </w:r>
            <w:r w:rsidRPr="00381214">
              <w:rPr>
                <w:rFonts w:ascii="Times New Roman" w:hAnsi="Times New Roman"/>
                <w:sz w:val="22"/>
                <w:szCs w:val="22"/>
              </w:rPr>
              <w:t>Përkulshmëria e vijës dhe pikat e infleksionit. (Shkathtësi dhe aftësi &amp; Arsyetim dhe zgjidhje problemore)</w:t>
            </w:r>
          </w:p>
        </w:tc>
        <w:tc>
          <w:tcPr>
            <w:tcW w:w="3969" w:type="dxa"/>
            <w:gridSpan w:val="2"/>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Situata e të nxënit</w:t>
            </w:r>
            <w:r w:rsidRPr="00381214">
              <w:rPr>
                <w:rFonts w:ascii="Times New Roman" w:hAnsi="Times New Roman"/>
                <w:sz w:val="22"/>
                <w:szCs w:val="22"/>
              </w:rPr>
              <w:t xml:space="preserve">: </w:t>
            </w:r>
          </w:p>
          <w:p w:rsidR="00146CDE" w:rsidRPr="00381214" w:rsidRDefault="00146CDE" w:rsidP="00146CDE">
            <w:pPr>
              <w:pStyle w:val="ListParagraph"/>
              <w:numPr>
                <w:ilvl w:val="0"/>
                <w:numId w:val="133"/>
              </w:numPr>
              <w:spacing w:line="276" w:lineRule="auto"/>
              <w:jc w:val="left"/>
              <w:rPr>
                <w:rFonts w:ascii="Times New Roman" w:hAnsi="Times New Roman"/>
                <w:sz w:val="22"/>
                <w:szCs w:val="22"/>
              </w:rPr>
            </w:pPr>
            <w:r w:rsidRPr="00381214">
              <w:rPr>
                <w:rFonts w:ascii="Times New Roman" w:hAnsi="Times New Roman"/>
                <w:sz w:val="22"/>
                <w:szCs w:val="22"/>
              </w:rPr>
              <w:t>Përse na shërben matematika</w:t>
            </w:r>
          </w:p>
          <w:p w:rsidR="00146CDE" w:rsidRPr="00381214" w:rsidRDefault="00146CDE" w:rsidP="00146CDE">
            <w:pPr>
              <w:pStyle w:val="ListParagraph"/>
              <w:numPr>
                <w:ilvl w:val="0"/>
                <w:numId w:val="133"/>
              </w:numPr>
              <w:spacing w:line="276" w:lineRule="auto"/>
              <w:jc w:val="left"/>
              <w:rPr>
                <w:rFonts w:ascii="Times New Roman" w:hAnsi="Times New Roman"/>
                <w:sz w:val="22"/>
                <w:szCs w:val="22"/>
              </w:rPr>
            </w:pPr>
            <w:r w:rsidRPr="00381214">
              <w:rPr>
                <w:rFonts w:ascii="Times New Roman" w:hAnsi="Times New Roman"/>
                <w:sz w:val="22"/>
                <w:szCs w:val="22"/>
              </w:rPr>
              <w:t xml:space="preserve">Problemi i Didonës </w:t>
            </w:r>
          </w:p>
        </w:tc>
      </w:tr>
      <w:tr w:rsidR="00146CDE" w:rsidRPr="00381214" w:rsidTr="00146CDE">
        <w:tc>
          <w:tcPr>
            <w:tcW w:w="6805" w:type="dxa"/>
            <w:gridSpan w:val="2"/>
            <w:shd w:val="clear" w:color="auto" w:fill="auto"/>
          </w:tcPr>
          <w:p w:rsidR="00146CDE" w:rsidRPr="00381214" w:rsidRDefault="00146CDE" w:rsidP="00146CDE">
            <w:pPr>
              <w:spacing w:line="276" w:lineRule="auto"/>
              <w:ind w:firstLine="0"/>
              <w:rPr>
                <w:rFonts w:ascii="Times New Roman" w:hAnsi="Times New Roman"/>
                <w:b/>
                <w:sz w:val="22"/>
                <w:szCs w:val="22"/>
              </w:rPr>
            </w:pPr>
            <w:r w:rsidRPr="00381214">
              <w:rPr>
                <w:rFonts w:ascii="Times New Roman" w:hAnsi="Times New Roman"/>
                <w:b/>
                <w:sz w:val="22"/>
                <w:szCs w:val="22"/>
              </w:rPr>
              <w:t>Rezultatet e të nxënit të kompetencave matematikore sipas temës mësimore</w:t>
            </w:r>
          </w:p>
          <w:p w:rsidR="00146CDE" w:rsidRPr="00381214" w:rsidRDefault="00146CDE" w:rsidP="00146CDE">
            <w:pPr>
              <w:spacing w:line="276" w:lineRule="auto"/>
              <w:ind w:firstLine="0"/>
              <w:rPr>
                <w:rFonts w:ascii="Times New Roman" w:hAnsi="Times New Roman"/>
                <w:b/>
                <w:sz w:val="22"/>
                <w:szCs w:val="22"/>
              </w:rPr>
            </w:pPr>
            <w:r w:rsidRPr="00381214">
              <w:rPr>
                <w:rFonts w:ascii="Times New Roman" w:hAnsi="Times New Roman"/>
                <w:b/>
                <w:sz w:val="22"/>
                <w:szCs w:val="22"/>
              </w:rPr>
              <w:t>Nxënësi/ja në fund të orës së mësimit:</w:t>
            </w:r>
          </w:p>
          <w:p w:rsidR="00146CDE" w:rsidRPr="00381214" w:rsidRDefault="00146CDE" w:rsidP="00146CDE">
            <w:pPr>
              <w:pStyle w:val="ListParagraph"/>
              <w:numPr>
                <w:ilvl w:val="0"/>
                <w:numId w:val="1"/>
              </w:numPr>
              <w:spacing w:line="360" w:lineRule="auto"/>
              <w:rPr>
                <w:rFonts w:ascii="Times New Roman" w:hAnsi="Times New Roman"/>
                <w:sz w:val="22"/>
                <w:szCs w:val="22"/>
              </w:rPr>
            </w:pPr>
            <w:r w:rsidRPr="00381214">
              <w:rPr>
                <w:rFonts w:ascii="Times New Roman" w:hAnsi="Times New Roman"/>
                <w:sz w:val="22"/>
                <w:szCs w:val="22"/>
              </w:rPr>
              <w:t>studion përkulshmërinë e vijës (e lugët dhe e mysët) me anë të derivatit të dytë;</w:t>
            </w:r>
          </w:p>
          <w:p w:rsidR="00146CDE" w:rsidRPr="00381214" w:rsidRDefault="00146CDE" w:rsidP="00146CDE">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përdor grafikun e një funksioni dhe përcakton intervalet ku vija është e mysët ose e lugët;</w:t>
            </w:r>
          </w:p>
          <w:p w:rsidR="00146CDE" w:rsidRPr="00381214" w:rsidRDefault="00146CDE" w:rsidP="00146CDE">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gjen pikat e infleksionit të një funksioni duke studiuar shenjën e derivatit të dytë;</w:t>
            </w:r>
          </w:p>
          <w:p w:rsidR="00146CDE" w:rsidRPr="00381214" w:rsidRDefault="00146CDE" w:rsidP="00146CDE">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 xml:space="preserve">skicon vijën duke përdorur pikëprerjet e grafikut me boshtet, pikat stacionare, dhe pikat e infleksioneve; </w:t>
            </w:r>
          </w:p>
          <w:p w:rsidR="00146CDE" w:rsidRPr="00381214" w:rsidRDefault="00146CDE" w:rsidP="00146CDE">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zgjidh situata problemore duke përdorur ekstremumet ose pikat e infleksionit.</w:t>
            </w:r>
          </w:p>
        </w:tc>
        <w:tc>
          <w:tcPr>
            <w:tcW w:w="3969" w:type="dxa"/>
            <w:gridSpan w:val="2"/>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Fjalët kyçe</w:t>
            </w:r>
            <w:r w:rsidRPr="00381214">
              <w:rPr>
                <w:rFonts w:ascii="Times New Roman" w:hAnsi="Times New Roman"/>
                <w:sz w:val="22"/>
                <w:szCs w:val="22"/>
              </w:rPr>
              <w:t xml:space="preserve">: derivat i parë, shpejtësi ndryshimi, pjerrësi, koeficient këndor, derivat i dytë, përkulshmëri, monotoni, ekstremume, pikë infleksioni, pika stacionare, e lugët, e mysët </w:t>
            </w:r>
          </w:p>
        </w:tc>
      </w:tr>
      <w:tr w:rsidR="00146CDE" w:rsidRPr="00381214" w:rsidTr="00146CDE">
        <w:tc>
          <w:tcPr>
            <w:tcW w:w="6805" w:type="dxa"/>
            <w:gridSpan w:val="2"/>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Burimet: </w:t>
            </w:r>
            <w:r w:rsidRPr="00381214">
              <w:rPr>
                <w:rFonts w:ascii="Times New Roman" w:hAnsi="Times New Roman"/>
                <w:sz w:val="22"/>
                <w:szCs w:val="22"/>
              </w:rPr>
              <w:t xml:space="preserve">libri i nxënësit, libri i mësuesit  </w:t>
            </w:r>
          </w:p>
        </w:tc>
        <w:tc>
          <w:tcPr>
            <w:tcW w:w="3969" w:type="dxa"/>
            <w:gridSpan w:val="2"/>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 xml:space="preserve">shkencë, teknologji </w:t>
            </w:r>
          </w:p>
        </w:tc>
      </w:tr>
      <w:tr w:rsidR="00146CDE" w:rsidRPr="00381214" w:rsidTr="00146CDE">
        <w:tc>
          <w:tcPr>
            <w:tcW w:w="10774" w:type="dxa"/>
            <w:gridSpan w:val="4"/>
            <w:shd w:val="clear" w:color="auto" w:fill="auto"/>
          </w:tcPr>
          <w:p w:rsidR="00146CDE" w:rsidRPr="00381214" w:rsidRDefault="00146CDE" w:rsidP="00146CDE">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146CDE" w:rsidRPr="00381214" w:rsidTr="00146CDE">
        <w:tc>
          <w:tcPr>
            <w:tcW w:w="10774" w:type="dxa"/>
            <w:gridSpan w:val="4"/>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Organizimi i orës së mësimit</w:t>
            </w:r>
            <w:r w:rsidRPr="00381214">
              <w:rPr>
                <w:rFonts w:ascii="Times New Roman" w:hAnsi="Times New Roman"/>
                <w:sz w:val="22"/>
                <w:szCs w:val="22"/>
              </w:rPr>
              <w:t xml:space="preserve">:  </w:t>
            </w:r>
          </w:p>
          <w:p w:rsidR="00146CDE" w:rsidRPr="00381214" w:rsidRDefault="00146CDE" w:rsidP="00146CDE">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Parashikimi i njohurive</w:t>
            </w:r>
            <w:r w:rsidRPr="00381214">
              <w:rPr>
                <w:rFonts w:ascii="Times New Roman" w:hAnsi="Times New Roman"/>
                <w:sz w:val="22"/>
                <w:szCs w:val="22"/>
              </w:rPr>
              <w:t>: Në fillim të orës, nxënësit njihen me materialin ilustrues në faqen 75. Pasi njihen me problemin e famshëm të Didonës, mësuesi/ja ju kërkon nxënësve të diskutojë se si do ta zgjidhnin me derivat problemin e Didonës. Ai/ajo udhëzon që për këtë të kujtojnë problemat me optimizim.</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Më pas, mësuesi/ja fton nxënësit të punojnë në dyshe ushtrimet që jep në tabelë: </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1. Njehsoni derivatin e funksionit </w:t>
            </w:r>
            <w:r w:rsidRPr="00381214">
              <w:rPr>
                <w:rFonts w:ascii="Times New Roman" w:hAnsi="Times New Roman"/>
                <w:position w:val="-10"/>
                <w:sz w:val="22"/>
                <w:szCs w:val="22"/>
                <w:lang w:eastAsia="en-US"/>
              </w:rPr>
              <w:object w:dxaOrig="760" w:dyaOrig="360">
                <v:shape id="_x0000_i1375" type="#_x0000_t75" style="width:38.45pt;height:18.1pt" o:ole="">
                  <v:imagedata r:id="rId1071" o:title=""/>
                </v:shape>
                <o:OLEObject Type="Embed" ProgID="Equation.DSMT4" ShapeID="_x0000_i1375" DrawAspect="Content" ObjectID="_1603006432" r:id="rId1072"/>
              </w:object>
            </w:r>
            <w:r w:rsidRPr="00381214">
              <w:rPr>
                <w:rFonts w:ascii="Times New Roman" w:hAnsi="Times New Roman"/>
                <w:sz w:val="22"/>
                <w:szCs w:val="22"/>
              </w:rPr>
              <w:t xml:space="preserve"> në pikën </w:t>
            </w:r>
            <w:r w:rsidRPr="00381214">
              <w:rPr>
                <w:rFonts w:ascii="Times New Roman" w:hAnsi="Times New Roman"/>
                <w:i/>
                <w:sz w:val="22"/>
                <w:szCs w:val="22"/>
              </w:rPr>
              <w:t>x</w:t>
            </w:r>
            <w:r w:rsidRPr="00381214">
              <w:rPr>
                <w:rFonts w:ascii="Times New Roman" w:hAnsi="Times New Roman"/>
                <w:sz w:val="22"/>
                <w:szCs w:val="22"/>
              </w:rPr>
              <w:t xml:space="preserve"> = 2; në pikën </w:t>
            </w:r>
            <w:r w:rsidRPr="00381214">
              <w:rPr>
                <w:rFonts w:ascii="Times New Roman" w:hAnsi="Times New Roman"/>
                <w:i/>
                <w:sz w:val="22"/>
                <w:szCs w:val="22"/>
              </w:rPr>
              <w:t>x</w:t>
            </w:r>
            <w:r w:rsidRPr="00381214">
              <w:rPr>
                <w:rFonts w:ascii="Times New Roman" w:hAnsi="Times New Roman"/>
                <w:sz w:val="22"/>
                <w:szCs w:val="22"/>
              </w:rPr>
              <w:t xml:space="preserve"> = 1.</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2. Përcaktoni shpejtësinë e ndryshimit të y në lidhje me x, kur </w:t>
            </w:r>
            <w:r w:rsidRPr="00381214">
              <w:rPr>
                <w:rFonts w:ascii="Times New Roman" w:hAnsi="Times New Roman"/>
                <w:i/>
                <w:sz w:val="22"/>
                <w:szCs w:val="22"/>
              </w:rPr>
              <w:t>x</w:t>
            </w:r>
            <w:r w:rsidRPr="00381214">
              <w:rPr>
                <w:rFonts w:ascii="Times New Roman" w:hAnsi="Times New Roman"/>
                <w:sz w:val="22"/>
                <w:szCs w:val="22"/>
              </w:rPr>
              <w:t xml:space="preserve"> = 1 dhe </w:t>
            </w:r>
            <w:r w:rsidRPr="00381214">
              <w:rPr>
                <w:rFonts w:ascii="Times New Roman" w:hAnsi="Times New Roman"/>
                <w:i/>
                <w:sz w:val="22"/>
                <w:szCs w:val="22"/>
              </w:rPr>
              <w:t>y</w:t>
            </w:r>
            <w:r w:rsidRPr="00381214">
              <w:rPr>
                <w:rFonts w:ascii="Times New Roman" w:hAnsi="Times New Roman"/>
                <w:sz w:val="22"/>
                <w:szCs w:val="22"/>
              </w:rPr>
              <w:t xml:space="preserve"> = </w:t>
            </w:r>
            <w:r w:rsidRPr="00381214">
              <w:rPr>
                <w:rFonts w:ascii="Times New Roman" w:hAnsi="Times New Roman"/>
                <w:i/>
                <w:sz w:val="22"/>
                <w:szCs w:val="22"/>
              </w:rPr>
              <w:t>x</w:t>
            </w:r>
            <w:r w:rsidRPr="00381214">
              <w:rPr>
                <w:rFonts w:ascii="Times New Roman" w:hAnsi="Times New Roman"/>
                <w:sz w:val="22"/>
                <w:szCs w:val="22"/>
              </w:rPr>
              <w:t>(5 – 3</w:t>
            </w:r>
            <w:r w:rsidRPr="00381214">
              <w:rPr>
                <w:rFonts w:ascii="Times New Roman" w:hAnsi="Times New Roman"/>
                <w:i/>
                <w:sz w:val="22"/>
                <w:szCs w:val="22"/>
              </w:rPr>
              <w:t>x</w:t>
            </w:r>
            <w:r w:rsidRPr="00381214">
              <w:rPr>
                <w:rFonts w:ascii="Times New Roman" w:hAnsi="Times New Roman"/>
                <w:sz w:val="22"/>
                <w:szCs w:val="22"/>
                <w:vertAlign w:val="superscript"/>
              </w:rPr>
              <w:t>2</w:t>
            </w:r>
            <w:r w:rsidRPr="00381214">
              <w:rPr>
                <w:rFonts w:ascii="Times New Roman" w:hAnsi="Times New Roman"/>
                <w:sz w:val="22"/>
                <w:szCs w:val="22"/>
              </w:rPr>
              <w:t>).</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3. Shkruani ekuacionin e tangjentes me vijën </w:t>
            </w:r>
            <w:r w:rsidRPr="00381214">
              <w:rPr>
                <w:rFonts w:ascii="Times New Roman" w:hAnsi="Times New Roman"/>
                <w:position w:val="-10"/>
                <w:sz w:val="22"/>
                <w:szCs w:val="22"/>
                <w:lang w:eastAsia="en-US"/>
              </w:rPr>
              <w:object w:dxaOrig="1440" w:dyaOrig="360">
                <v:shape id="_x0000_i1376" type="#_x0000_t75" style="width:1in;height:18.1pt" o:ole="">
                  <v:imagedata r:id="rId1073" o:title=""/>
                </v:shape>
                <o:OLEObject Type="Embed" ProgID="Equation.DSMT4" ShapeID="_x0000_i1376" DrawAspect="Content" ObjectID="_1603006433" r:id="rId1074"/>
              </w:object>
            </w:r>
            <w:r w:rsidRPr="00381214">
              <w:rPr>
                <w:rFonts w:ascii="Times New Roman" w:hAnsi="Times New Roman"/>
                <w:sz w:val="22"/>
                <w:szCs w:val="22"/>
              </w:rPr>
              <w:t xml:space="preserve"> në pikën </w:t>
            </w:r>
            <w:r w:rsidRPr="00381214">
              <w:rPr>
                <w:rFonts w:ascii="Times New Roman" w:hAnsi="Times New Roman"/>
                <w:i/>
                <w:sz w:val="22"/>
                <w:szCs w:val="22"/>
              </w:rPr>
              <w:t>x</w:t>
            </w:r>
            <w:r w:rsidRPr="00381214">
              <w:rPr>
                <w:rFonts w:ascii="Times New Roman" w:hAnsi="Times New Roman"/>
                <w:sz w:val="22"/>
                <w:szCs w:val="22"/>
              </w:rPr>
              <w:t xml:space="preserve"> = 2.</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4. Njehsoni derivatin e rendit të dytë për funksionin </w:t>
            </w:r>
            <w:r w:rsidRPr="00381214">
              <w:rPr>
                <w:rFonts w:ascii="Times New Roman" w:hAnsi="Times New Roman"/>
                <w:position w:val="-10"/>
                <w:sz w:val="22"/>
                <w:szCs w:val="22"/>
                <w:lang w:eastAsia="en-US"/>
              </w:rPr>
              <w:object w:dxaOrig="1080" w:dyaOrig="360">
                <v:shape id="_x0000_i1377" type="#_x0000_t75" style="width:54.3pt;height:18.1pt" o:ole="">
                  <v:imagedata r:id="rId1075" o:title=""/>
                </v:shape>
                <o:OLEObject Type="Embed" ProgID="Equation.DSMT4" ShapeID="_x0000_i1377" DrawAspect="Content" ObjectID="_1603006434" r:id="rId1076"/>
              </w:object>
            </w:r>
            <w:r w:rsidRPr="00381214">
              <w:rPr>
                <w:rFonts w:ascii="Times New Roman" w:hAnsi="Times New Roman"/>
                <w:sz w:val="22"/>
                <w:szCs w:val="22"/>
              </w:rPr>
              <w:t>. Çfarë tregon ai?</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Ai/ajo udhëzon nxënësit që për zgjidhjen e tyre, të kujtojnë çfarë dinë për derivatin e një funksioni nga pjesa e matematikës bërthamë, dhe ku zbatohet ai. Pasi janë përfunduar zgjidhjet e ushtrimeve, prezantohen zgjidhjet në tabelë. Gjatë kohës që ushtrimet paraqiten në tabelë, mësuesi/ja nëpërmjet marrëdhënieve pyetje-përgjigje, kërkon nga nxënësit që t’u japin përgjigje pyetjeve të tilla si:</w:t>
            </w:r>
          </w:p>
          <w:p w:rsidR="00146CDE" w:rsidRPr="00381214" w:rsidRDefault="00146CDE" w:rsidP="00146CDE">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Si e njehsoni derivatin e y = ax</w:t>
            </w:r>
            <w:r w:rsidRPr="00381214">
              <w:rPr>
                <w:rFonts w:ascii="Times New Roman" w:hAnsi="Times New Roman"/>
                <w:sz w:val="22"/>
                <w:szCs w:val="22"/>
                <w:vertAlign w:val="superscript"/>
              </w:rPr>
              <w:t>n</w:t>
            </w:r>
            <w:r w:rsidRPr="00381214">
              <w:rPr>
                <w:rFonts w:ascii="Times New Roman" w:hAnsi="Times New Roman"/>
                <w:sz w:val="22"/>
                <w:szCs w:val="22"/>
              </w:rPr>
              <w:t xml:space="preserve">? </w:t>
            </w:r>
          </w:p>
          <w:p w:rsidR="00146CDE" w:rsidRPr="00381214" w:rsidRDefault="00146CDE" w:rsidP="00146CDE">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 xml:space="preserve">Çfarë kuptoni me shpejtësi të të ndryshimit të y në varësi të x? </w:t>
            </w:r>
          </w:p>
          <w:p w:rsidR="00146CDE" w:rsidRPr="00381214" w:rsidRDefault="00146CDE" w:rsidP="00146CDE">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 xml:space="preserve">Si e njehsoni koeficientin këndor të tangjentes? </w:t>
            </w:r>
          </w:p>
          <w:p w:rsidR="00146CDE" w:rsidRPr="00381214" w:rsidRDefault="00146CDE" w:rsidP="00146CDE">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Si do ta njehsonit derivatin e rendit të dytë?</w:t>
            </w:r>
          </w:p>
          <w:p w:rsidR="00146CDE" w:rsidRPr="00381214" w:rsidRDefault="00146CDE" w:rsidP="00146CDE">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 xml:space="preserve">Çfarë tregon derivati i rendit të dytë? </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Në vijimësi të njohurive që nxënësit kanë marrë në kreun 4 (bërthamë), mësuesi/ja harton një tabelë që shpreh lidhjen mes shenjës së derivatit të parë dhe monotonisë së funksionit:</w:t>
            </w:r>
          </w:p>
          <w:tbl>
            <w:tblPr>
              <w:tblStyle w:val="TableGrid"/>
              <w:tblpPr w:leftFromText="180" w:rightFromText="180" w:vertAnchor="text" w:horzAnchor="margin" w:tblpY="71"/>
              <w:tblOverlap w:val="never"/>
              <w:tblW w:w="10259" w:type="dxa"/>
              <w:tblLayout w:type="fixed"/>
              <w:tblLook w:val="04A0" w:firstRow="1" w:lastRow="0" w:firstColumn="1" w:lastColumn="0" w:noHBand="0" w:noVBand="1"/>
            </w:tblPr>
            <w:tblGrid>
              <w:gridCol w:w="3415"/>
              <w:gridCol w:w="2160"/>
              <w:gridCol w:w="2340"/>
              <w:gridCol w:w="2344"/>
            </w:tblGrid>
            <w:tr w:rsidR="00146CDE" w:rsidRPr="00381214" w:rsidTr="00146CDE">
              <w:tc>
                <w:tcPr>
                  <w:tcW w:w="3415" w:type="dxa"/>
                </w:tcPr>
                <w:p w:rsidR="00146CDE" w:rsidRPr="00381214" w:rsidRDefault="00146CDE" w:rsidP="00146CDE">
                  <w:pPr>
                    <w:spacing w:line="276" w:lineRule="auto"/>
                    <w:ind w:firstLine="0"/>
                    <w:jc w:val="center"/>
                    <w:rPr>
                      <w:rFonts w:ascii="Times New Roman" w:hAnsi="Times New Roman"/>
                      <w:sz w:val="22"/>
                      <w:szCs w:val="22"/>
                    </w:rPr>
                  </w:pPr>
                  <w:r w:rsidRPr="00381214">
                    <w:rPr>
                      <w:rFonts w:ascii="Times New Roman" w:hAnsi="Times New Roman"/>
                      <w:sz w:val="22"/>
                      <w:szCs w:val="22"/>
                    </w:rPr>
                    <w:lastRenderedPageBreak/>
                    <w:t>Shenja e derivatit  të parë të funksionit</w:t>
                  </w:r>
                </w:p>
              </w:tc>
              <w:tc>
                <w:tcPr>
                  <w:tcW w:w="2160" w:type="dxa"/>
                </w:tcPr>
                <w:p w:rsidR="00146CDE" w:rsidRPr="00381214" w:rsidRDefault="00146CDE" w:rsidP="00146CDE">
                  <w:pPr>
                    <w:spacing w:line="276" w:lineRule="auto"/>
                    <w:ind w:firstLine="0"/>
                    <w:jc w:val="center"/>
                    <w:rPr>
                      <w:rFonts w:ascii="Times New Roman" w:hAnsi="Times New Roman"/>
                      <w:sz w:val="22"/>
                      <w:szCs w:val="22"/>
                    </w:rPr>
                  </w:pPr>
                  <w:r w:rsidRPr="00381214">
                    <w:rPr>
                      <w:rFonts w:ascii="Times New Roman" w:hAnsi="Times New Roman"/>
                      <w:position w:val="-20"/>
                      <w:sz w:val="22"/>
                      <w:szCs w:val="22"/>
                      <w:lang w:eastAsia="en-US"/>
                    </w:rPr>
                    <w:object w:dxaOrig="1120" w:dyaOrig="499">
                      <v:shape id="_x0000_i1378" type="#_x0000_t75" style="width:56.1pt;height:24.75pt" o:ole="">
                        <v:imagedata r:id="rId1077" o:title=""/>
                      </v:shape>
                      <o:OLEObject Type="Embed" ProgID="Equation.DSMT4" ShapeID="_x0000_i1378" DrawAspect="Content" ObjectID="_1603006435" r:id="rId1078"/>
                    </w:object>
                  </w:r>
                </w:p>
              </w:tc>
              <w:tc>
                <w:tcPr>
                  <w:tcW w:w="2340" w:type="dxa"/>
                </w:tcPr>
                <w:p w:rsidR="00146CDE" w:rsidRPr="00381214" w:rsidRDefault="00146CDE" w:rsidP="00146CDE">
                  <w:pPr>
                    <w:spacing w:line="276" w:lineRule="auto"/>
                    <w:ind w:firstLine="0"/>
                    <w:jc w:val="center"/>
                    <w:rPr>
                      <w:rFonts w:ascii="Times New Roman" w:hAnsi="Times New Roman"/>
                      <w:sz w:val="22"/>
                      <w:szCs w:val="22"/>
                    </w:rPr>
                  </w:pPr>
                  <w:r w:rsidRPr="00381214">
                    <w:rPr>
                      <w:rFonts w:ascii="Times New Roman" w:hAnsi="Times New Roman"/>
                      <w:position w:val="-20"/>
                      <w:sz w:val="22"/>
                      <w:szCs w:val="22"/>
                      <w:lang w:eastAsia="en-US"/>
                    </w:rPr>
                    <w:object w:dxaOrig="1120" w:dyaOrig="499">
                      <v:shape id="_x0000_i1379" type="#_x0000_t75" style="width:56.1pt;height:24.75pt" o:ole="">
                        <v:imagedata r:id="rId1079" o:title=""/>
                      </v:shape>
                      <o:OLEObject Type="Embed" ProgID="Equation.DSMT4" ShapeID="_x0000_i1379" DrawAspect="Content" ObjectID="_1603006436" r:id="rId1080"/>
                    </w:object>
                  </w:r>
                </w:p>
              </w:tc>
              <w:tc>
                <w:tcPr>
                  <w:tcW w:w="2344" w:type="dxa"/>
                </w:tcPr>
                <w:p w:rsidR="00146CDE" w:rsidRPr="00381214" w:rsidRDefault="00146CDE" w:rsidP="00146CDE">
                  <w:pPr>
                    <w:spacing w:line="276" w:lineRule="auto"/>
                    <w:ind w:firstLine="0"/>
                    <w:jc w:val="center"/>
                    <w:rPr>
                      <w:rFonts w:ascii="Times New Roman" w:hAnsi="Times New Roman"/>
                      <w:sz w:val="22"/>
                      <w:szCs w:val="22"/>
                    </w:rPr>
                  </w:pPr>
                  <w:r w:rsidRPr="00381214">
                    <w:rPr>
                      <w:rFonts w:ascii="Times New Roman" w:hAnsi="Times New Roman"/>
                      <w:position w:val="-20"/>
                      <w:sz w:val="22"/>
                      <w:szCs w:val="22"/>
                      <w:lang w:eastAsia="en-US"/>
                    </w:rPr>
                    <w:object w:dxaOrig="1120" w:dyaOrig="499">
                      <v:shape id="_x0000_i1380" type="#_x0000_t75" style="width:56.1pt;height:24.75pt" o:ole="">
                        <v:imagedata r:id="rId1081" o:title=""/>
                      </v:shape>
                      <o:OLEObject Type="Embed" ProgID="Equation.DSMT4" ShapeID="_x0000_i1380" DrawAspect="Content" ObjectID="_1603006437" r:id="rId1082"/>
                    </w:object>
                  </w:r>
                </w:p>
              </w:tc>
            </w:tr>
            <w:tr w:rsidR="00146CDE" w:rsidRPr="00381214" w:rsidTr="00146CDE">
              <w:tc>
                <w:tcPr>
                  <w:tcW w:w="3415" w:type="dxa"/>
                </w:tcPr>
                <w:p w:rsidR="00146CDE" w:rsidRPr="00381214" w:rsidRDefault="00146CDE" w:rsidP="00146CDE">
                  <w:pPr>
                    <w:spacing w:line="276" w:lineRule="auto"/>
                    <w:ind w:firstLine="0"/>
                    <w:jc w:val="center"/>
                    <w:rPr>
                      <w:rFonts w:ascii="Times New Roman" w:hAnsi="Times New Roman"/>
                      <w:sz w:val="22"/>
                      <w:szCs w:val="22"/>
                    </w:rPr>
                  </w:pPr>
                  <w:r w:rsidRPr="00381214">
                    <w:rPr>
                      <w:rFonts w:ascii="Times New Roman" w:hAnsi="Times New Roman"/>
                      <w:sz w:val="22"/>
                      <w:szCs w:val="22"/>
                    </w:rPr>
                    <w:t>Funksioni</w:t>
                  </w:r>
                </w:p>
              </w:tc>
              <w:tc>
                <w:tcPr>
                  <w:tcW w:w="2160" w:type="dxa"/>
                </w:tcPr>
                <w:p w:rsidR="00146CDE" w:rsidRPr="00381214" w:rsidRDefault="00146CDE" w:rsidP="00146CDE">
                  <w:pPr>
                    <w:spacing w:line="276" w:lineRule="auto"/>
                    <w:ind w:firstLine="0"/>
                    <w:jc w:val="center"/>
                    <w:rPr>
                      <w:rFonts w:ascii="Times New Roman" w:hAnsi="Times New Roman"/>
                      <w:sz w:val="22"/>
                      <w:szCs w:val="22"/>
                    </w:rPr>
                  </w:pPr>
                  <w:r w:rsidRPr="00381214">
                    <w:rPr>
                      <w:rFonts w:ascii="Times New Roman" w:hAnsi="Times New Roman"/>
                      <w:sz w:val="22"/>
                      <w:szCs w:val="22"/>
                    </w:rPr>
                    <w:t>Funksioni rritës</w:t>
                  </w:r>
                </w:p>
              </w:tc>
              <w:tc>
                <w:tcPr>
                  <w:tcW w:w="2340" w:type="dxa"/>
                </w:tcPr>
                <w:p w:rsidR="00146CDE" w:rsidRPr="00381214" w:rsidRDefault="00146CDE" w:rsidP="00146CDE">
                  <w:pPr>
                    <w:spacing w:line="276" w:lineRule="auto"/>
                    <w:ind w:firstLine="0"/>
                    <w:jc w:val="center"/>
                    <w:rPr>
                      <w:rFonts w:ascii="Times New Roman" w:hAnsi="Times New Roman"/>
                      <w:sz w:val="22"/>
                      <w:szCs w:val="22"/>
                    </w:rPr>
                  </w:pPr>
                  <w:r w:rsidRPr="00381214">
                    <w:rPr>
                      <w:rFonts w:ascii="Times New Roman" w:hAnsi="Times New Roman"/>
                      <w:sz w:val="22"/>
                      <w:szCs w:val="22"/>
                    </w:rPr>
                    <w:t>Funksioni zbritës</w:t>
                  </w:r>
                </w:p>
              </w:tc>
              <w:tc>
                <w:tcPr>
                  <w:tcW w:w="2344" w:type="dxa"/>
                </w:tcPr>
                <w:p w:rsidR="00146CDE" w:rsidRPr="00381214" w:rsidRDefault="00146CDE" w:rsidP="00146CDE">
                  <w:pPr>
                    <w:spacing w:line="276" w:lineRule="auto"/>
                    <w:ind w:firstLine="0"/>
                    <w:jc w:val="center"/>
                    <w:rPr>
                      <w:rFonts w:ascii="Times New Roman" w:hAnsi="Times New Roman"/>
                      <w:sz w:val="22"/>
                      <w:szCs w:val="22"/>
                    </w:rPr>
                  </w:pPr>
                  <w:r w:rsidRPr="00381214">
                    <w:rPr>
                      <w:rFonts w:ascii="Times New Roman" w:hAnsi="Times New Roman"/>
                      <w:sz w:val="22"/>
                      <w:szCs w:val="22"/>
                    </w:rPr>
                    <w:t>Funksioni konstant</w:t>
                  </w:r>
                </w:p>
              </w:tc>
            </w:tr>
          </w:tbl>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Ndërtimi i njohurive</w:t>
            </w:r>
            <w:r w:rsidRPr="00381214">
              <w:rPr>
                <w:rFonts w:ascii="Times New Roman" w:hAnsi="Times New Roman"/>
                <w:sz w:val="22"/>
                <w:szCs w:val="22"/>
              </w:rPr>
              <w:t xml:space="preserve">: Më pas, mësuesi/ja u kërkon nxënësve të skicojnë grafikët e funksioneve </w:t>
            </w:r>
            <w:r w:rsidRPr="00381214">
              <w:rPr>
                <w:rFonts w:ascii="Times New Roman" w:hAnsi="Times New Roman"/>
                <w:position w:val="-10"/>
                <w:sz w:val="22"/>
                <w:szCs w:val="22"/>
                <w:lang w:eastAsia="en-US"/>
              </w:rPr>
              <w:object w:dxaOrig="999" w:dyaOrig="360">
                <v:shape id="_x0000_i1381" type="#_x0000_t75" style="width:49.9pt;height:18.1pt" o:ole="">
                  <v:imagedata r:id="rId1083" o:title=""/>
                </v:shape>
                <o:OLEObject Type="Embed" ProgID="Equation.DSMT4" ShapeID="_x0000_i1381" DrawAspect="Content" ObjectID="_1603006438" r:id="rId1084"/>
              </w:object>
            </w:r>
            <w:r w:rsidRPr="00381214">
              <w:rPr>
                <w:rFonts w:ascii="Times New Roman" w:hAnsi="Times New Roman"/>
                <w:sz w:val="22"/>
                <w:szCs w:val="22"/>
              </w:rPr>
              <w:t xml:space="preserve"> dhe </w:t>
            </w:r>
            <w:r w:rsidRPr="00381214">
              <w:rPr>
                <w:rFonts w:ascii="Times New Roman" w:hAnsi="Times New Roman"/>
                <w:position w:val="-10"/>
                <w:sz w:val="22"/>
                <w:szCs w:val="22"/>
                <w:lang w:eastAsia="en-US"/>
              </w:rPr>
              <w:object w:dxaOrig="980" w:dyaOrig="360">
                <v:shape id="_x0000_i1382" type="#_x0000_t75" style="width:48.6pt;height:18.1pt" o:ole="">
                  <v:imagedata r:id="rId1085" o:title=""/>
                </v:shape>
                <o:OLEObject Type="Embed" ProgID="Equation.DSMT4" ShapeID="_x0000_i1382" DrawAspect="Content" ObjectID="_1603006439" r:id="rId1086"/>
              </w:object>
            </w:r>
            <w:r w:rsidRPr="00381214">
              <w:rPr>
                <w:rFonts w:ascii="Times New Roman" w:hAnsi="Times New Roman"/>
                <w:sz w:val="22"/>
                <w:szCs w:val="22"/>
              </w:rPr>
              <w:t>, dhe të përcaktojnë pikat e ekstremumeve të tyre. Ai/ajo nxit nxënësit të tregojnë shenjën e derivatit të dytë në ekstremumet e funksionit. Në këtë moment, mësuesi/ja prezanton kuptimin e vijës së mysët dhe të lugët duke e</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noProof/>
              </w:rPr>
              <mc:AlternateContent>
                <mc:Choice Requires="wpg">
                  <w:drawing>
                    <wp:anchor distT="0" distB="0" distL="114300" distR="114300" simplePos="0" relativeHeight="251831296" behindDoc="0" locked="0" layoutInCell="1" allowOverlap="1" wp14:anchorId="161398F4" wp14:editId="08DF9931">
                      <wp:simplePos x="0" y="0"/>
                      <wp:positionH relativeFrom="column">
                        <wp:posOffset>1270</wp:posOffset>
                      </wp:positionH>
                      <wp:positionV relativeFrom="paragraph">
                        <wp:posOffset>934720</wp:posOffset>
                      </wp:positionV>
                      <wp:extent cx="2267585" cy="751205"/>
                      <wp:effectExtent l="0" t="0" r="0" b="0"/>
                      <wp:wrapTight wrapText="bothSides">
                        <wp:wrapPolygon edited="0">
                          <wp:start x="0" y="0"/>
                          <wp:lineTo x="0" y="20815"/>
                          <wp:lineTo x="21412" y="20815"/>
                          <wp:lineTo x="21412" y="0"/>
                          <wp:lineTo x="0" y="0"/>
                        </wp:wrapPolygon>
                      </wp:wrapTight>
                      <wp:docPr id="592" name="Group 592"/>
                      <wp:cNvGraphicFramePr/>
                      <a:graphic xmlns:a="http://schemas.openxmlformats.org/drawingml/2006/main">
                        <a:graphicData uri="http://schemas.microsoft.com/office/word/2010/wordprocessingGroup">
                          <wpg:wgp>
                            <wpg:cNvGrpSpPr/>
                            <wpg:grpSpPr>
                              <a:xfrm>
                                <a:off x="0" y="0"/>
                                <a:ext cx="2267585" cy="751205"/>
                                <a:chOff x="0" y="0"/>
                                <a:chExt cx="3232087" cy="1086416"/>
                              </a:xfrm>
                            </wpg:grpSpPr>
                            <pic:pic xmlns:pic="http://schemas.openxmlformats.org/drawingml/2006/picture">
                              <pic:nvPicPr>
                                <pic:cNvPr id="593" name="Picture 593" descr="C:\Users\hp\Desktop\Capture.PNG"/>
                                <pic:cNvPicPr>
                                  <a:picLocks noChangeAspect="1"/>
                                </pic:cNvPicPr>
                              </pic:nvPicPr>
                              <pic:blipFill>
                                <a:blip r:embed="rId1087" cstate="print">
                                  <a:extLst>
                                    <a:ext uri="{28A0092B-C50C-407E-A947-70E740481C1C}">
                                      <a14:useLocalDpi xmlns:a14="http://schemas.microsoft.com/office/drawing/2010/main" val="0"/>
                                    </a:ext>
                                  </a:extLst>
                                </a:blip>
                                <a:srcRect/>
                                <a:stretch>
                                  <a:fillRect/>
                                </a:stretch>
                              </pic:blipFill>
                              <pic:spPr bwMode="auto">
                                <a:xfrm>
                                  <a:off x="0" y="0"/>
                                  <a:ext cx="1593410" cy="1086416"/>
                                </a:xfrm>
                                <a:prstGeom prst="rect">
                                  <a:avLst/>
                                </a:prstGeom>
                                <a:noFill/>
                                <a:ln>
                                  <a:noFill/>
                                </a:ln>
                              </pic:spPr>
                            </pic:pic>
                            <pic:pic xmlns:pic="http://schemas.openxmlformats.org/drawingml/2006/picture">
                              <pic:nvPicPr>
                                <pic:cNvPr id="594" name="Picture 594" descr="C:\Users\hp\Desktop\Capture 2.PNG"/>
                                <pic:cNvPicPr>
                                  <a:picLocks noChangeAspect="1"/>
                                </pic:cNvPicPr>
                              </pic:nvPicPr>
                              <pic:blipFill>
                                <a:blip r:embed="rId1088" cstate="print">
                                  <a:extLst>
                                    <a:ext uri="{28A0092B-C50C-407E-A947-70E740481C1C}">
                                      <a14:useLocalDpi xmlns:a14="http://schemas.microsoft.com/office/drawing/2010/main" val="0"/>
                                    </a:ext>
                                  </a:extLst>
                                </a:blip>
                                <a:srcRect/>
                                <a:stretch>
                                  <a:fillRect/>
                                </a:stretch>
                              </pic:blipFill>
                              <pic:spPr bwMode="auto">
                                <a:xfrm>
                                  <a:off x="1697525" y="0"/>
                                  <a:ext cx="1534562" cy="1077362"/>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1FB0BDCB" id="Group 592" o:spid="_x0000_s1026" style="position:absolute;margin-left:.1pt;margin-top:73.6pt;width:178.55pt;height:59.15pt;z-index:251831296;mso-width-relative:margin;mso-height-relative:margin" coordsize="32320,1086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">
                      <v:shape id="Picture 593" o:spid="_x0000_s1027" type="#_x0000_t75" style="position:absolute;width:15934;height:1086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efyVPDAAAA3AAAAA8AAABkcnMvZG93bnJldi54bWxEj81qAjEUhfcF3yFcobua0WLRqVFEWtCF&#10;UG0R3N1OrpPByc2QRJ15eyMUujycn48zW7S2FlfyoXKsYDjIQBAXTldcKvj5/nyZgAgRWWPtmBR0&#10;FGAx7z3NMNfuxju67mMp0giHHBWYGJtcylAYshgGriFO3sl5izFJX0rt8ZbGbS1HWfYmLVacCAYb&#10;WhkqzvuLTZDOrLfR/jady6asPzaHr6O3Sj332+U7iEht/A//tddawXj6Co8z6QjI+R0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B5/JU8MAAADcAAAADwAAAAAAAAAAAAAAAACf&#10;AgAAZHJzL2Rvd25yZXYueG1sUEsFBgAAAAAEAAQA9wAAAI8DAAAAAA==&#10;">
                        <v:imagedata r:id="rId1089" o:title="Capture"/>
                        <v:path arrowok="t"/>
                      </v:shape>
                      <v:shape id="Picture 594" o:spid="_x0000_s1028" type="#_x0000_t75" style="position:absolute;left:16975;width:15345;height:1077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L8rwLGAAAA3AAAAA8AAABkcnMvZG93bnJldi54bWxEj09rwkAUxO8Fv8PyBG9145+mbXQVkQq2&#10;FzH1kOMz+0yC2bchu9Xop3cLhR6HmfkNM192phYXal1lWcFoGIEgzq2uuFBw+N48v4FwHlljbZkU&#10;3MjBctF7mmOi7ZX3dEl9IQKEXYIKSu+bREqXl2TQDW1DHLyTbQ36INtC6havAW5qOY6iWBqsOCyU&#10;2NC6pPyc/hgFbkLHr4+741Qeojh+jbNd9pkpNeh3qxkIT53/D/+1t1rBy/sUfs+EIyAXD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wvyvAsYAAADcAAAADwAAAAAAAAAAAAAA&#10;AACfAgAAZHJzL2Rvd25yZXYueG1sUEsFBgAAAAAEAAQA9wAAAJIDAAAAAA==&#10;">
                        <v:imagedata r:id="rId1090" o:title="Capture 2"/>
                        <v:path arrowok="t"/>
                      </v:shape>
                      <w10:wrap type="tight"/>
                    </v:group>
                  </w:pict>
                </mc:Fallback>
              </mc:AlternateContent>
            </w:r>
            <w:r w:rsidRPr="00381214">
              <w:rPr>
                <w:rFonts w:ascii="Times New Roman" w:hAnsi="Times New Roman"/>
                <w:sz w:val="22"/>
                <w:szCs w:val="22"/>
              </w:rPr>
              <w:t xml:space="preserve"> konkretizuar në grafikun e parë, duke u mbështetur dhe në shenjën e derivatit të dytë. Pas këtij konkluzioni, mësuesi/ja kërkon nga nxënësit që nëpërmjet krahasimit të grafikut të dytë me grafikun e parë, të verifikojnë kuptimet e përmendura më sipër. Mësuesi/ja do të përmbledhë në mënyrë të strukturuar edhe njëherë faktin që </w:t>
            </w:r>
            <w:r w:rsidRPr="00381214">
              <w:rPr>
                <w:rFonts w:ascii="Times New Roman" w:eastAsia="UtopiaStd-Regular" w:hAnsi="Times New Roman"/>
                <w:sz w:val="22"/>
                <w:szCs w:val="22"/>
              </w:rPr>
              <w:t>derivati i dytë i funksionit, jep informacion të mëtejshëm rreth formës së grafikut, dhe përkufizon pikat e infleksionit, duke i konkretizuar ato në grafikët e ndërtuar. Ai/ajo pyet:</w:t>
            </w:r>
          </w:p>
          <w:p w:rsidR="00146CDE" w:rsidRPr="00381214" w:rsidRDefault="00146CDE" w:rsidP="00146CDE">
            <w:pPr>
              <w:pStyle w:val="ListParagraph"/>
              <w:numPr>
                <w:ilvl w:val="0"/>
                <w:numId w:val="1"/>
              </w:numPr>
              <w:autoSpaceDE w:val="0"/>
              <w:autoSpaceDN w:val="0"/>
              <w:adjustRightInd w:val="0"/>
              <w:jc w:val="left"/>
              <w:rPr>
                <w:rFonts w:ascii="Times New Roman" w:eastAsia="UtopiaStd-Regular" w:hAnsi="Times New Roman"/>
                <w:sz w:val="22"/>
                <w:szCs w:val="22"/>
              </w:rPr>
            </w:pPr>
            <w:r w:rsidRPr="00381214">
              <w:rPr>
                <w:rFonts w:ascii="Times New Roman" w:eastAsia="UtopiaStd-Regular" w:hAnsi="Times New Roman"/>
                <w:sz w:val="22"/>
                <w:szCs w:val="22"/>
              </w:rPr>
              <w:t>Sa është vlera e derivatit të dytë në këto pika?</w:t>
            </w:r>
          </w:p>
          <w:p w:rsidR="00146CDE" w:rsidRPr="00381214" w:rsidRDefault="00146CDE" w:rsidP="00146CDE">
            <w:pPr>
              <w:pStyle w:val="ListParagraph"/>
              <w:numPr>
                <w:ilvl w:val="0"/>
                <w:numId w:val="1"/>
              </w:numPr>
              <w:autoSpaceDE w:val="0"/>
              <w:autoSpaceDN w:val="0"/>
              <w:adjustRightInd w:val="0"/>
              <w:jc w:val="left"/>
              <w:rPr>
                <w:rFonts w:ascii="Times New Roman" w:eastAsia="UtopiaStd-Regular" w:hAnsi="Times New Roman"/>
                <w:sz w:val="22"/>
                <w:szCs w:val="22"/>
              </w:rPr>
            </w:pPr>
            <w:r w:rsidRPr="00381214">
              <w:rPr>
                <w:rFonts w:ascii="Times New Roman" w:eastAsia="UtopiaStd-Regular" w:hAnsi="Times New Roman"/>
                <w:sz w:val="22"/>
                <w:szCs w:val="22"/>
              </w:rPr>
              <w:t>Po vlera e derivatit të parë?</w:t>
            </w:r>
          </w:p>
          <w:p w:rsidR="00146CDE" w:rsidRPr="00381214" w:rsidRDefault="00146CDE" w:rsidP="00146CDE">
            <w:pPr>
              <w:autoSpaceDE w:val="0"/>
              <w:autoSpaceDN w:val="0"/>
              <w:adjustRightInd w:val="0"/>
              <w:ind w:firstLine="0"/>
              <w:jc w:val="left"/>
              <w:rPr>
                <w:rFonts w:ascii="Times New Roman" w:eastAsia="UtopiaStd-Regular" w:hAnsi="Times New Roman"/>
                <w:sz w:val="22"/>
                <w:szCs w:val="22"/>
              </w:rPr>
            </w:pPr>
            <w:r w:rsidRPr="00381214">
              <w:rPr>
                <w:rFonts w:ascii="Times New Roman" w:eastAsia="UtopiaStd-Regular" w:hAnsi="Times New Roman"/>
                <w:sz w:val="22"/>
                <w:szCs w:val="22"/>
              </w:rPr>
              <w:t>Pas kësaj thekson se: Në pikën e infleksionit, derivati i parë mund të marrë çfarëdolloj vlere, ndërsa derivati i dytë është gjithmonë zero. Megjithatë, e anasjella nuk është e vërtetë: pra, në qoftë se derivati i dytë është zero, kjo nuk do të thotë domosdoshmërish që ajo pikë është pikë infleksioni.</w:t>
            </w:r>
          </w:p>
          <w:p w:rsidR="00146CDE" w:rsidRPr="00381214" w:rsidRDefault="00146CDE" w:rsidP="00146CDE">
            <w:pPr>
              <w:autoSpaceDE w:val="0"/>
              <w:autoSpaceDN w:val="0"/>
              <w:adjustRightInd w:val="0"/>
              <w:ind w:firstLine="0"/>
              <w:jc w:val="left"/>
              <w:rPr>
                <w:rFonts w:ascii="Times New Roman" w:hAnsi="Times New Roman"/>
                <w:sz w:val="22"/>
                <w:szCs w:val="22"/>
              </w:rPr>
            </w:pPr>
            <w:r w:rsidRPr="00381214">
              <w:rPr>
                <w:rFonts w:ascii="Times New Roman" w:eastAsia="UtopiaStd-Regular" w:hAnsi="Times New Roman"/>
                <w:sz w:val="22"/>
                <w:szCs w:val="22"/>
              </w:rPr>
              <w:t xml:space="preserve">Atëherë, mësuesi/ja fton nxënësit të përmbledhin edhe njëherë </w:t>
            </w:r>
            <w:r w:rsidRPr="00381214">
              <w:rPr>
                <w:rFonts w:ascii="Times New Roman" w:hAnsi="Times New Roman"/>
                <w:sz w:val="22"/>
                <w:szCs w:val="22"/>
              </w:rPr>
              <w:t>hapat e nevojshëm për përcaktimin e ekstremumeve (maksimum ose minimum) dhe për studimin e formës së grafikut, duke studiuar shenjën e derivatit të parë dhe të dytë. Këtë përmbledhje të strukturuar mund ta realizojnë duke plotësuar tabelën:</w:t>
            </w:r>
          </w:p>
          <w:tbl>
            <w:tblPr>
              <w:tblStyle w:val="TableGrid"/>
              <w:tblW w:w="0" w:type="auto"/>
              <w:tblLayout w:type="fixed"/>
              <w:tblLook w:val="04A0" w:firstRow="1" w:lastRow="0" w:firstColumn="1" w:lastColumn="0" w:noHBand="0" w:noVBand="1"/>
            </w:tblPr>
            <w:tblGrid>
              <w:gridCol w:w="2635"/>
              <w:gridCol w:w="2636"/>
              <w:gridCol w:w="2413"/>
              <w:gridCol w:w="2859"/>
            </w:tblGrid>
            <w:tr w:rsidR="00146CDE" w:rsidRPr="00381214" w:rsidTr="00146CDE">
              <w:tc>
                <w:tcPr>
                  <w:tcW w:w="2635" w:type="dxa"/>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Shembull vije</w:t>
                  </w:r>
                </w:p>
              </w:tc>
              <w:tc>
                <w:tcPr>
                  <w:tcW w:w="2636" w:type="dxa"/>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Për vlera më të vogla se x</w:t>
                  </w:r>
                </w:p>
              </w:tc>
              <w:tc>
                <w:tcPr>
                  <w:tcW w:w="2413" w:type="dxa"/>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Në pikat ekstremume</w:t>
                  </w:r>
                </w:p>
              </w:tc>
              <w:tc>
                <w:tcPr>
                  <w:tcW w:w="2859" w:type="dxa"/>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Për vlera më të mëdha se x</w:t>
                  </w:r>
                </w:p>
              </w:tc>
            </w:tr>
            <w:tr w:rsidR="00146CDE" w:rsidRPr="00381214" w:rsidTr="00146CDE">
              <w:tc>
                <w:tcPr>
                  <w:tcW w:w="2635" w:type="dxa"/>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noProof/>
                    </w:rPr>
                    <w:drawing>
                      <wp:anchor distT="0" distB="0" distL="114300" distR="114300" simplePos="0" relativeHeight="251832320" behindDoc="1" locked="0" layoutInCell="1" allowOverlap="1" wp14:anchorId="0504AA65" wp14:editId="1F09A402">
                        <wp:simplePos x="0" y="0"/>
                        <wp:positionH relativeFrom="column">
                          <wp:posOffset>223520</wp:posOffset>
                        </wp:positionH>
                        <wp:positionV relativeFrom="paragraph">
                          <wp:posOffset>66675</wp:posOffset>
                        </wp:positionV>
                        <wp:extent cx="660400" cy="347345"/>
                        <wp:effectExtent l="0" t="0" r="6350" b="0"/>
                        <wp:wrapTight wrapText="bothSides">
                          <wp:wrapPolygon edited="0">
                            <wp:start x="0" y="0"/>
                            <wp:lineTo x="0" y="20139"/>
                            <wp:lineTo x="21185" y="20139"/>
                            <wp:lineTo x="21185" y="0"/>
                            <wp:lineTo x="0" y="0"/>
                          </wp:wrapPolygon>
                        </wp:wrapTight>
                        <wp:docPr id="600" name="Picture 600" descr="C:\Users\hp\Desktop\Cap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Users\hp\Desktop\Capture.PNG"/>
                                <pic:cNvPicPr>
                                  <a:picLocks noChangeAspect="1" noChangeArrowheads="1"/>
                                </pic:cNvPicPr>
                              </pic:nvPicPr>
                              <pic:blipFill>
                                <a:blip r:embed="rId1091" cstate="print">
                                  <a:extLst>
                                    <a:ext uri="{28A0092B-C50C-407E-A947-70E740481C1C}">
                                      <a14:useLocalDpi xmlns:a14="http://schemas.microsoft.com/office/drawing/2010/main" val="0"/>
                                    </a:ext>
                                  </a:extLst>
                                </a:blip>
                                <a:srcRect/>
                                <a:stretch>
                                  <a:fillRect/>
                                </a:stretch>
                              </pic:blipFill>
                              <pic:spPr bwMode="auto">
                                <a:xfrm>
                                  <a:off x="0" y="0"/>
                                  <a:ext cx="660400" cy="34734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636" w:type="dxa"/>
                </w:tcPr>
                <w:p w:rsidR="00146CDE" w:rsidRPr="00381214" w:rsidRDefault="00146CDE" w:rsidP="00146CDE">
                  <w:pPr>
                    <w:spacing w:line="276" w:lineRule="auto"/>
                    <w:ind w:firstLine="0"/>
                    <w:jc w:val="center"/>
                    <w:rPr>
                      <w:rFonts w:ascii="Times New Roman" w:hAnsi="Times New Roman"/>
                      <w:sz w:val="22"/>
                      <w:szCs w:val="22"/>
                    </w:rPr>
                  </w:pPr>
                  <w:r w:rsidRPr="00381214">
                    <w:rPr>
                      <w:rFonts w:ascii="Times New Roman" w:hAnsi="Times New Roman"/>
                      <w:position w:val="-24"/>
                      <w:sz w:val="22"/>
                      <w:szCs w:val="22"/>
                      <w:lang w:eastAsia="en-US"/>
                    </w:rPr>
                    <w:object w:dxaOrig="1560" w:dyaOrig="660">
                      <v:shape id="_x0000_i1383" type="#_x0000_t75" style="width:78.25pt;height:21.2pt" o:ole="">
                        <v:imagedata r:id="rId1092" o:title=""/>
                      </v:shape>
                      <o:OLEObject Type="Embed" ProgID="Equation.DSMT4" ShapeID="_x0000_i1383" DrawAspect="Content" ObjectID="_1603006440" r:id="rId1093"/>
                    </w:object>
                  </w:r>
                </w:p>
                <w:p w:rsidR="00146CDE" w:rsidRPr="00381214" w:rsidRDefault="00146CDE" w:rsidP="00146CDE">
                  <w:pPr>
                    <w:spacing w:line="276" w:lineRule="auto"/>
                    <w:ind w:firstLine="0"/>
                    <w:jc w:val="center"/>
                    <w:rPr>
                      <w:rFonts w:ascii="Times New Roman" w:hAnsi="Times New Roman"/>
                      <w:sz w:val="22"/>
                      <w:szCs w:val="22"/>
                    </w:rPr>
                  </w:pPr>
                  <w:r w:rsidRPr="00381214">
                    <w:rPr>
                      <w:rFonts w:ascii="Times New Roman" w:hAnsi="Times New Roman"/>
                      <w:sz w:val="22"/>
                      <w:szCs w:val="22"/>
                    </w:rPr>
                    <w:t>I lugët</w:t>
                  </w:r>
                </w:p>
              </w:tc>
              <w:tc>
                <w:tcPr>
                  <w:tcW w:w="2413" w:type="dxa"/>
                </w:tcPr>
                <w:p w:rsidR="00146CDE" w:rsidRPr="00381214" w:rsidRDefault="00146CDE" w:rsidP="00146CDE">
                  <w:pPr>
                    <w:spacing w:line="276" w:lineRule="auto"/>
                    <w:ind w:firstLine="0"/>
                    <w:jc w:val="center"/>
                    <w:rPr>
                      <w:rFonts w:ascii="Times New Roman" w:hAnsi="Times New Roman"/>
                      <w:sz w:val="22"/>
                      <w:szCs w:val="22"/>
                    </w:rPr>
                  </w:pPr>
                  <w:r w:rsidRPr="00381214">
                    <w:rPr>
                      <w:rFonts w:ascii="Times New Roman" w:hAnsi="Times New Roman"/>
                      <w:position w:val="-24"/>
                      <w:sz w:val="22"/>
                      <w:szCs w:val="22"/>
                      <w:lang w:eastAsia="en-US"/>
                    </w:rPr>
                    <w:object w:dxaOrig="1560" w:dyaOrig="660">
                      <v:shape id="_x0000_i1384" type="#_x0000_t75" style="width:77.3pt;height:21.2pt" o:ole="">
                        <v:imagedata r:id="rId1094" o:title=""/>
                      </v:shape>
                      <o:OLEObject Type="Embed" ProgID="Equation.DSMT4" ShapeID="_x0000_i1384" DrawAspect="Content" ObjectID="_1603006441" r:id="rId1095"/>
                    </w:object>
                  </w:r>
                </w:p>
                <w:p w:rsidR="00146CDE" w:rsidRPr="00381214" w:rsidRDefault="00146CDE" w:rsidP="00146CDE">
                  <w:pPr>
                    <w:spacing w:line="276" w:lineRule="auto"/>
                    <w:ind w:firstLine="0"/>
                    <w:jc w:val="center"/>
                    <w:rPr>
                      <w:rFonts w:ascii="Times New Roman" w:hAnsi="Times New Roman"/>
                      <w:sz w:val="22"/>
                      <w:szCs w:val="22"/>
                    </w:rPr>
                  </w:pPr>
                  <w:r w:rsidRPr="00381214">
                    <w:rPr>
                      <w:rFonts w:ascii="Times New Roman" w:hAnsi="Times New Roman"/>
                      <w:sz w:val="22"/>
                      <w:szCs w:val="22"/>
                    </w:rPr>
                    <w:t>I lugët</w:t>
                  </w:r>
                </w:p>
              </w:tc>
              <w:tc>
                <w:tcPr>
                  <w:tcW w:w="2859" w:type="dxa"/>
                </w:tcPr>
                <w:p w:rsidR="00146CDE" w:rsidRPr="00381214" w:rsidRDefault="00146CDE" w:rsidP="00146CDE">
                  <w:pPr>
                    <w:spacing w:line="276" w:lineRule="auto"/>
                    <w:ind w:firstLine="0"/>
                    <w:jc w:val="center"/>
                    <w:rPr>
                      <w:rFonts w:ascii="Times New Roman" w:hAnsi="Times New Roman"/>
                      <w:sz w:val="22"/>
                      <w:szCs w:val="22"/>
                    </w:rPr>
                  </w:pPr>
                  <w:r w:rsidRPr="00381214">
                    <w:rPr>
                      <w:rFonts w:ascii="Times New Roman" w:hAnsi="Times New Roman"/>
                      <w:position w:val="-24"/>
                      <w:sz w:val="22"/>
                      <w:szCs w:val="22"/>
                      <w:lang w:eastAsia="en-US"/>
                    </w:rPr>
                    <w:object w:dxaOrig="1560" w:dyaOrig="660">
                      <v:shape id="_x0000_i1385" type="#_x0000_t75" style="width:78.25pt;height:21.2pt" o:ole="">
                        <v:imagedata r:id="rId1096" o:title=""/>
                      </v:shape>
                      <o:OLEObject Type="Embed" ProgID="Equation.DSMT4" ShapeID="_x0000_i1385" DrawAspect="Content" ObjectID="_1603006442" r:id="rId1097"/>
                    </w:object>
                  </w:r>
                </w:p>
                <w:p w:rsidR="00146CDE" w:rsidRPr="00381214" w:rsidRDefault="00146CDE" w:rsidP="00146CDE">
                  <w:pPr>
                    <w:spacing w:line="276" w:lineRule="auto"/>
                    <w:ind w:firstLine="0"/>
                    <w:jc w:val="center"/>
                    <w:rPr>
                      <w:rFonts w:ascii="Times New Roman" w:hAnsi="Times New Roman"/>
                      <w:sz w:val="22"/>
                      <w:szCs w:val="22"/>
                    </w:rPr>
                  </w:pPr>
                  <w:r w:rsidRPr="00381214">
                    <w:rPr>
                      <w:rFonts w:ascii="Times New Roman" w:hAnsi="Times New Roman"/>
                      <w:sz w:val="22"/>
                      <w:szCs w:val="22"/>
                    </w:rPr>
                    <w:t>I lugët</w:t>
                  </w:r>
                </w:p>
              </w:tc>
            </w:tr>
            <w:tr w:rsidR="00146CDE" w:rsidRPr="00381214" w:rsidTr="00146CDE">
              <w:tc>
                <w:tcPr>
                  <w:tcW w:w="2635" w:type="dxa"/>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w:t>
                  </w:r>
                </w:p>
              </w:tc>
              <w:tc>
                <w:tcPr>
                  <w:tcW w:w="2636" w:type="dxa"/>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w:t>
                  </w:r>
                </w:p>
              </w:tc>
              <w:tc>
                <w:tcPr>
                  <w:tcW w:w="2413" w:type="dxa"/>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w:t>
                  </w:r>
                </w:p>
              </w:tc>
              <w:tc>
                <w:tcPr>
                  <w:tcW w:w="2859" w:type="dxa"/>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w:t>
                  </w:r>
                </w:p>
              </w:tc>
            </w:tr>
            <w:tr w:rsidR="00146CDE" w:rsidRPr="00381214" w:rsidTr="00146CDE">
              <w:tc>
                <w:tcPr>
                  <w:tcW w:w="2635" w:type="dxa"/>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w:t>
                  </w:r>
                </w:p>
              </w:tc>
              <w:tc>
                <w:tcPr>
                  <w:tcW w:w="2636" w:type="dxa"/>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w:t>
                  </w:r>
                </w:p>
              </w:tc>
              <w:tc>
                <w:tcPr>
                  <w:tcW w:w="2413" w:type="dxa"/>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w:t>
                  </w:r>
                </w:p>
              </w:tc>
              <w:tc>
                <w:tcPr>
                  <w:tcW w:w="2859" w:type="dxa"/>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w:t>
                  </w:r>
                </w:p>
              </w:tc>
            </w:tr>
            <w:tr w:rsidR="00146CDE" w:rsidRPr="00381214" w:rsidTr="00146CDE">
              <w:tc>
                <w:tcPr>
                  <w:tcW w:w="2635" w:type="dxa"/>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w:t>
                  </w:r>
                </w:p>
              </w:tc>
              <w:tc>
                <w:tcPr>
                  <w:tcW w:w="2636" w:type="dxa"/>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w:t>
                  </w:r>
                </w:p>
              </w:tc>
              <w:tc>
                <w:tcPr>
                  <w:tcW w:w="2413" w:type="dxa"/>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w:t>
                  </w:r>
                </w:p>
              </w:tc>
              <w:tc>
                <w:tcPr>
                  <w:tcW w:w="2859" w:type="dxa"/>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w:t>
                  </w:r>
                </w:p>
              </w:tc>
            </w:tr>
          </w:tbl>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Për tri rastet e tjera, fillimisht kërkon nga nxënësit të bëjnë plotësimet, duke u nisur nga grafikët e funksioneve y = –x</w:t>
            </w:r>
            <w:r w:rsidRPr="00381214">
              <w:rPr>
                <w:rFonts w:ascii="Times New Roman" w:hAnsi="Times New Roman"/>
                <w:sz w:val="22"/>
                <w:szCs w:val="22"/>
                <w:vertAlign w:val="superscript"/>
              </w:rPr>
              <w:t>2</w:t>
            </w:r>
            <w:r w:rsidRPr="00381214">
              <w:rPr>
                <w:rFonts w:ascii="Times New Roman" w:hAnsi="Times New Roman"/>
                <w:sz w:val="22"/>
                <w:szCs w:val="22"/>
              </w:rPr>
              <w:t>; y = x</w:t>
            </w:r>
            <w:r w:rsidRPr="00381214">
              <w:rPr>
                <w:rFonts w:ascii="Times New Roman" w:hAnsi="Times New Roman"/>
                <w:sz w:val="22"/>
                <w:szCs w:val="22"/>
                <w:vertAlign w:val="superscript"/>
              </w:rPr>
              <w:t>3</w:t>
            </w:r>
            <w:r w:rsidRPr="00381214">
              <w:rPr>
                <w:rFonts w:ascii="Times New Roman" w:hAnsi="Times New Roman"/>
                <w:sz w:val="22"/>
                <w:szCs w:val="22"/>
              </w:rPr>
              <w:t>; y = –x</w:t>
            </w:r>
            <w:r w:rsidRPr="00381214">
              <w:rPr>
                <w:rFonts w:ascii="Times New Roman" w:hAnsi="Times New Roman"/>
                <w:sz w:val="22"/>
                <w:szCs w:val="22"/>
                <w:vertAlign w:val="superscript"/>
              </w:rPr>
              <w:t>3</w:t>
            </w:r>
            <w:r w:rsidRPr="00381214">
              <w:rPr>
                <w:rFonts w:ascii="Times New Roman" w:hAnsi="Times New Roman"/>
                <w:sz w:val="22"/>
                <w:szCs w:val="22"/>
              </w:rPr>
              <w:t xml:space="preserve">. Pasi kanë plotësuar në fletore, përgjigjet diskutohen në klasë dhe plotësohet gjithë tabela. Më tej, puna vazhdon me studimin e shembujve 1 dhe 2 në faqet 77 dhe 78. Gjatë studimit të shembujve, mësuesi/ja e vendos theksin në përcaktimin e pikave të infleksionit dhe studimit të përkulshmërisë së vijës nëpërmjet studimit të shenjës së derivatit të dytë. Nxënësit në dyshe, diskutojnë ushtrimet 1 dhe 2 në faqen 79 për të përforcuar edhe njëherë kuptimin e ekstremumeve dhe pikave të infleksionit. </w:t>
            </w:r>
          </w:p>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sz w:val="22"/>
                <w:szCs w:val="22"/>
              </w:rPr>
              <w:t>Më pas, mësuesi/ja diskuton me nxënësit rreth hapave që ndiqen p</w:t>
            </w:r>
            <w:r w:rsidRPr="00381214">
              <w:rPr>
                <w:rFonts w:ascii="Times New Roman" w:eastAsiaTheme="minorHAnsi" w:hAnsi="Times New Roman"/>
                <w:sz w:val="22"/>
                <w:szCs w:val="22"/>
              </w:rPr>
              <w:t xml:space="preserve">ër të gjetur karakteristikat e një vije dhe fton ata </w:t>
            </w:r>
            <w:r w:rsidRPr="00381214">
              <w:rPr>
                <w:rFonts w:ascii="Times New Roman" w:hAnsi="Times New Roman"/>
                <w:sz w:val="22"/>
                <w:szCs w:val="22"/>
              </w:rPr>
              <w:t>të studiojnë në dyshe shembujt 3, 4 në faqen 80.</w:t>
            </w:r>
          </w:p>
          <w:p w:rsidR="00146CDE" w:rsidRPr="00381214" w:rsidRDefault="00146CDE" w:rsidP="00146CDE">
            <w:pPr>
              <w:spacing w:line="276" w:lineRule="auto"/>
              <w:ind w:firstLine="0"/>
              <w:jc w:val="left"/>
              <w:rPr>
                <w:rFonts w:ascii="Times New Roman" w:hAnsi="Times New Roman"/>
                <w:b/>
                <w:sz w:val="22"/>
                <w:szCs w:val="22"/>
              </w:rPr>
            </w:pP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noProof/>
              </w:rPr>
              <mc:AlternateContent>
                <mc:Choice Requires="wpg">
                  <w:drawing>
                    <wp:anchor distT="0" distB="0" distL="114300" distR="114300" simplePos="0" relativeHeight="251833344" behindDoc="0" locked="0" layoutInCell="1" allowOverlap="1" wp14:anchorId="4FE5A6DC" wp14:editId="383F205C">
                      <wp:simplePos x="0" y="0"/>
                      <wp:positionH relativeFrom="column">
                        <wp:posOffset>1350356</wp:posOffset>
                      </wp:positionH>
                      <wp:positionV relativeFrom="paragraph">
                        <wp:posOffset>187375</wp:posOffset>
                      </wp:positionV>
                      <wp:extent cx="4643755" cy="1216025"/>
                      <wp:effectExtent l="0" t="0" r="23495" b="22225"/>
                      <wp:wrapNone/>
                      <wp:docPr id="595" name="Group 595"/>
                      <wp:cNvGraphicFramePr/>
                      <a:graphic xmlns:a="http://schemas.openxmlformats.org/drawingml/2006/main">
                        <a:graphicData uri="http://schemas.microsoft.com/office/word/2010/wordprocessingGroup">
                          <wpg:wgp>
                            <wpg:cNvGrpSpPr/>
                            <wpg:grpSpPr>
                              <a:xfrm>
                                <a:off x="0" y="0"/>
                                <a:ext cx="4643755" cy="1216025"/>
                                <a:chOff x="618754" y="226242"/>
                                <a:chExt cx="4576572" cy="1269611"/>
                              </a:xfrm>
                            </wpg:grpSpPr>
                            <wps:wsp>
                              <wps:cNvPr id="596" name="Vertical Scroll 596"/>
                              <wps:cNvSpPr/>
                              <wps:spPr>
                                <a:xfrm>
                                  <a:off x="997523" y="877848"/>
                                  <a:ext cx="2025399" cy="618005"/>
                                </a:xfrm>
                                <a:prstGeom prst="verticalScroll">
                                  <a:avLst>
                                    <a:gd name="adj" fmla="val 18504"/>
                                  </a:avLst>
                                </a:prstGeom>
                                <a:solidFill>
                                  <a:sysClr val="window" lastClr="FFFFFF"/>
                                </a:solidFill>
                                <a:ln w="25400" cap="flat" cmpd="sng" algn="ctr">
                                  <a:solidFill>
                                    <a:srgbClr val="F79646"/>
                                  </a:solidFill>
                                  <a:prstDash val="solid"/>
                                </a:ln>
                                <a:effectLst/>
                              </wps:spPr>
                              <wps:txbx>
                                <w:txbxContent>
                                  <w:p w:rsidR="00F95AC0" w:rsidRPr="00B62667" w:rsidRDefault="00F95AC0" w:rsidP="00146CDE">
                                    <w:pPr>
                                      <w:ind w:firstLine="0"/>
                                      <w:jc w:val="left"/>
                                      <w:rPr>
                                        <w:rFonts w:ascii="Times New Roman" w:hAnsi="Times New Roman"/>
                                      </w:rPr>
                                    </w:pPr>
                                    <w:r>
                                      <w:rPr>
                                        <w:rFonts w:ascii="Times New Roman" w:hAnsi="Times New Roman"/>
                                      </w:rPr>
                                      <w:t>Grupet 3 dhe 7: ushtrimet 7</w:t>
                                    </w:r>
                                    <w:r w:rsidRPr="000C5DD9">
                                      <w:rPr>
                                        <w:rFonts w:ascii="Times New Roman" w:hAnsi="Times New Roman"/>
                                      </w:rPr>
                                      <w:t xml:space="preserve"> </w:t>
                                    </w:r>
                                    <w:r>
                                      <w:rPr>
                                        <w:rFonts w:ascii="Times New Roman" w:hAnsi="Times New Roman"/>
                                      </w:rPr>
                                      <w:t>faqe 79 dhe 5 faqe 81.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97" name="Horizontal Scroll 597"/>
                              <wps:cNvSpPr/>
                              <wps:spPr>
                                <a:xfrm>
                                  <a:off x="618754" y="226242"/>
                                  <a:ext cx="1914901" cy="681906"/>
                                </a:xfrm>
                                <a:prstGeom prst="horizontalScroll">
                                  <a:avLst>
                                    <a:gd name="adj" fmla="val 17559"/>
                                  </a:avLst>
                                </a:prstGeom>
                                <a:solidFill>
                                  <a:sysClr val="window" lastClr="FFFFFF"/>
                                </a:solidFill>
                                <a:ln w="25400" cap="flat" cmpd="sng" algn="ctr">
                                  <a:solidFill>
                                    <a:srgbClr val="F79646"/>
                                  </a:solidFill>
                                  <a:prstDash val="solid"/>
                                </a:ln>
                                <a:effectLst/>
                              </wps:spPr>
                              <wps:txbx>
                                <w:txbxContent>
                                  <w:p w:rsidR="00F95AC0" w:rsidRPr="00B62667" w:rsidRDefault="00F95AC0" w:rsidP="00146CDE">
                                    <w:pPr>
                                      <w:ind w:firstLine="0"/>
                                      <w:jc w:val="left"/>
                                      <w:rPr>
                                        <w:rFonts w:ascii="Times New Roman" w:hAnsi="Times New Roman"/>
                                      </w:rPr>
                                    </w:pPr>
                                    <w:r>
                                      <w:rPr>
                                        <w:rFonts w:ascii="Times New Roman" w:hAnsi="Times New Roman"/>
                                      </w:rPr>
                                      <w:t>Grupet 1 dhe 5: ushtrimet 3/a faqe 79 dhe 4 faqe 81.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98" name="Horizontal Scroll 598"/>
                              <wps:cNvSpPr/>
                              <wps:spPr>
                                <a:xfrm>
                                  <a:off x="3331417" y="801485"/>
                                  <a:ext cx="1863909" cy="694368"/>
                                </a:xfrm>
                                <a:prstGeom prst="horizontalScroll">
                                  <a:avLst>
                                    <a:gd name="adj" fmla="val 18287"/>
                                  </a:avLst>
                                </a:prstGeom>
                                <a:solidFill>
                                  <a:sysClr val="window" lastClr="FFFFFF"/>
                                </a:solidFill>
                                <a:ln w="25400" cap="flat" cmpd="sng" algn="ctr">
                                  <a:solidFill>
                                    <a:srgbClr val="F79646"/>
                                  </a:solidFill>
                                  <a:prstDash val="solid"/>
                                </a:ln>
                                <a:effectLst/>
                              </wps:spPr>
                              <wps:txbx>
                                <w:txbxContent>
                                  <w:p w:rsidR="00F95AC0" w:rsidRPr="00B62667" w:rsidRDefault="00F95AC0" w:rsidP="00146CDE">
                                    <w:pPr>
                                      <w:ind w:firstLine="0"/>
                                      <w:jc w:val="left"/>
                                      <w:rPr>
                                        <w:rFonts w:ascii="Times New Roman" w:hAnsi="Times New Roman"/>
                                      </w:rPr>
                                    </w:pPr>
                                    <w:r>
                                      <w:rPr>
                                        <w:rFonts w:ascii="Times New Roman" w:hAnsi="Times New Roman"/>
                                      </w:rPr>
                                      <w:t>Grupet 4 dhe 8: ushtrimet 3/d faqe 79 dhe 7 faqe 81.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99" name="Vertical Scroll 599"/>
                              <wps:cNvSpPr/>
                              <wps:spPr>
                                <a:xfrm>
                                  <a:off x="3022922" y="226242"/>
                                  <a:ext cx="1976324" cy="619701"/>
                                </a:xfrm>
                                <a:prstGeom prst="verticalScroll">
                                  <a:avLst>
                                    <a:gd name="adj" fmla="val 18504"/>
                                  </a:avLst>
                                </a:prstGeom>
                                <a:solidFill>
                                  <a:sysClr val="window" lastClr="FFFFFF"/>
                                </a:solidFill>
                                <a:ln w="25400" cap="flat" cmpd="sng" algn="ctr">
                                  <a:solidFill>
                                    <a:srgbClr val="F79646"/>
                                  </a:solidFill>
                                  <a:prstDash val="solid"/>
                                </a:ln>
                                <a:effectLst/>
                              </wps:spPr>
                              <wps:txbx>
                                <w:txbxContent>
                                  <w:p w:rsidR="00F95AC0" w:rsidRPr="00B62667" w:rsidRDefault="00F95AC0" w:rsidP="00146CDE">
                                    <w:pPr>
                                      <w:ind w:firstLine="0"/>
                                      <w:jc w:val="left"/>
                                      <w:rPr>
                                        <w:rFonts w:ascii="Times New Roman" w:hAnsi="Times New Roman"/>
                                      </w:rPr>
                                    </w:pPr>
                                    <w:r>
                                      <w:rPr>
                                        <w:rFonts w:ascii="Times New Roman" w:hAnsi="Times New Roman"/>
                                      </w:rPr>
                                      <w:t>Grupet 2 dhe 6: ushtrimet 8 faqe 79 dhe 3/b faqe 81.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FE5A6DC" id="Group 595" o:spid="_x0000_s1572" style="position:absolute;margin-left:106.35pt;margin-top:14.75pt;width:365.65pt;height:95.75pt;z-index:251833344;mso-width-relative:margin;mso-height-relative:margin" coordorigin="6187,2262" coordsize="45765,126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">
                      <v:shape id="Vertical Scroll 596" o:spid="_x0000_s1573" type="#_x0000_t97" style="position:absolute;left:9975;top:8778;width:20254;height:61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vr/MYA&#10;AADcAAAADwAAAGRycy9kb3ducmV2LnhtbESP0WrCQBRE3wX/YblCX4rZWKymqatIQZQKLdV8wG32&#10;Nolm76bZVePfu4WCj8PMnGFmi87U4kytqywrGEUxCOLc6ooLBdl+NUxAOI+ssbZMCq7kYDHv92aY&#10;anvhLzrvfCEChF2KCkrvm1RKl5dk0EW2IQ7ej20N+iDbQuoWLwFuavkUxxNpsOKwUGJDbyXlx93J&#10;KBhn78n37yfJwxWnH/V2n62Xj0elHgbd8hWEp87fw//tjVbw/DKBvzPhCMj5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wvr/MYAAADcAAAADwAAAAAAAAAAAAAAAACYAgAAZHJz&#10;L2Rvd25yZXYueG1sUEsFBgAAAAAEAAQA9QAAAIsDAAAAAA==&#10;" adj="3997" fillcolor="window" strokecolor="#f79646" strokeweight="2pt">
                        <v:textbox>
                          <w:txbxContent>
                            <w:p w:rsidR="00F95AC0" w:rsidRPr="00B62667" w:rsidRDefault="00F95AC0" w:rsidP="00146CDE">
                              <w:pPr>
                                <w:ind w:firstLine="0"/>
                                <w:jc w:val="left"/>
                                <w:rPr>
                                  <w:rFonts w:ascii="Times New Roman" w:hAnsi="Times New Roman"/>
                                </w:rPr>
                              </w:pPr>
                              <w:r>
                                <w:rPr>
                                  <w:rFonts w:ascii="Times New Roman" w:hAnsi="Times New Roman"/>
                                </w:rPr>
                                <w:t>Grupet 3 dhe 7: ushtrimet 7</w:t>
                              </w:r>
                              <w:r w:rsidRPr="000C5DD9">
                                <w:rPr>
                                  <w:rFonts w:ascii="Times New Roman" w:hAnsi="Times New Roman"/>
                                </w:rPr>
                                <w:t xml:space="preserve"> </w:t>
                              </w:r>
                              <w:r>
                                <w:rPr>
                                  <w:rFonts w:ascii="Times New Roman" w:hAnsi="Times New Roman"/>
                                </w:rPr>
                                <w:t>faqe 79 dhe 5 faqe 81.</w:t>
                              </w:r>
                            </w:p>
                          </w:txbxContent>
                        </v:textbox>
                      </v:shape>
                      <v:shape id="Horizontal Scroll 597" o:spid="_x0000_s1574" type="#_x0000_t98" style="position:absolute;left:6187;top:2262;width:19149;height:681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x3i8QA&#10;AADcAAAADwAAAGRycy9kb3ducmV2LnhtbESP3WoCMRSE74W+QziF3tVsC2t1NUotLSiC/3h92Jxu&#10;lm5OliTV9e2bguDlMDPfMJNZZxtxJh9qxwpe+hkI4tLpmisFx8PX8xBEiMgaG8ek4EoBZtOH3gQL&#10;7S68o/M+ViJBOBSowMTYFlKG0pDF0HctcfK+nbcYk/SV1B4vCW4b+ZplA2mx5rRgsKUPQ+XP/tcq&#10;WF5PdoUb47fr+Xw1CJR/5utcqafH7n0MIlIX7+Fbe6EV5KM3+D+TjoC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Md4vEAAAA3AAAAA8AAAAAAAAAAAAAAAAAmAIAAGRycy9k&#10;b3ducmV2LnhtbFBLBQYAAAAABAAEAPUAAACJAwAAAAA=&#10;" adj="3793" fillcolor="window" strokecolor="#f79646" strokeweight="2pt">
                        <v:textbox>
                          <w:txbxContent>
                            <w:p w:rsidR="00F95AC0" w:rsidRPr="00B62667" w:rsidRDefault="00F95AC0" w:rsidP="00146CDE">
                              <w:pPr>
                                <w:ind w:firstLine="0"/>
                                <w:jc w:val="left"/>
                                <w:rPr>
                                  <w:rFonts w:ascii="Times New Roman" w:hAnsi="Times New Roman"/>
                                </w:rPr>
                              </w:pPr>
                              <w:r>
                                <w:rPr>
                                  <w:rFonts w:ascii="Times New Roman" w:hAnsi="Times New Roman"/>
                                </w:rPr>
                                <w:t>Grupet 1 dhe 5: ushtrimet 3/a faqe 79 dhe 4 faqe 81.</w:t>
                              </w:r>
                            </w:p>
                          </w:txbxContent>
                        </v:textbox>
                      </v:shape>
                      <v:shape id="Horizontal Scroll 598" o:spid="_x0000_s1575" type="#_x0000_t98" style="position:absolute;left:33314;top:8014;width:18639;height:69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hG68AA&#10;AADcAAAADwAAAGRycy9kb3ducmV2LnhtbERPXWvCMBR9F/YfwhX2pqkyR63GUgbCGAyZ696vzbUt&#10;Njclydru3y8Pgo+H873PJ9OJgZxvLStYLRMQxJXVLdcKyu/jIgXhA7LGzjIp+CMP+eFptsdM25G/&#10;aDiHWsQQ9hkqaELoMyl91ZBBv7Q9ceSu1hkMEbpaaodjDDedXCfJqzTYcmxosKe3hqrb+dcoGH+K&#10;4UbuY6iCT42vL7p8OX0q9Tyfih2IQFN4iO/ud61gs41r45l4BOTh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bhG68AAAADcAAAADwAAAAAAAAAAAAAAAACYAgAAZHJzL2Rvd25y&#10;ZXYueG1sUEsFBgAAAAAEAAQA9QAAAIUDAAAAAA==&#10;" adj="3950" fillcolor="window" strokecolor="#f79646" strokeweight="2pt">
                        <v:textbox>
                          <w:txbxContent>
                            <w:p w:rsidR="00F95AC0" w:rsidRPr="00B62667" w:rsidRDefault="00F95AC0" w:rsidP="00146CDE">
                              <w:pPr>
                                <w:ind w:firstLine="0"/>
                                <w:jc w:val="left"/>
                                <w:rPr>
                                  <w:rFonts w:ascii="Times New Roman" w:hAnsi="Times New Roman"/>
                                </w:rPr>
                              </w:pPr>
                              <w:r>
                                <w:rPr>
                                  <w:rFonts w:ascii="Times New Roman" w:hAnsi="Times New Roman"/>
                                </w:rPr>
                                <w:t>Grupet 4 dhe 8: ushtrimet 3/d faqe 79 dhe 7 faqe 81.</w:t>
                              </w:r>
                            </w:p>
                          </w:txbxContent>
                        </v:textbox>
                      </v:shape>
                      <v:shape id="Vertical Scroll 599" o:spid="_x0000_s1576" type="#_x0000_t97" style="position:absolute;left:30229;top:2262;width:19763;height:619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R/jsYA&#10;AADcAAAADwAAAGRycy9kb3ducmV2LnhtbESP3WrCQBSE7wXfYTlCb4puWlp/oqtIoSgKipoHOGaP&#10;STR7Ns2uGt++Wyh4OczMN8xk1phS3Kh2hWUFb70IBHFqdcGZguTw3R2CcB5ZY2mZFDzIwWzabk0w&#10;1vbOO7rtfSYChF2MCnLvq1hKl+Zk0PVsRRy8k60N+iDrTOoa7wFuSvkeRX1psOCwkGNFXzmll/3V&#10;KPhIVsPjz5bk+YGDTbk+JIv560Wpl04zH4Pw1Phn+L+91Ao+RyP4OxOOgJ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pR/jsYAAADcAAAADwAAAAAAAAAAAAAAAACYAgAAZHJz&#10;L2Rvd25yZXYueG1sUEsFBgAAAAAEAAQA9QAAAIsDAAAAAA==&#10;" adj="3997" fillcolor="window" strokecolor="#f79646" strokeweight="2pt">
                        <v:textbox>
                          <w:txbxContent>
                            <w:p w:rsidR="00F95AC0" w:rsidRPr="00B62667" w:rsidRDefault="00F95AC0" w:rsidP="00146CDE">
                              <w:pPr>
                                <w:ind w:firstLine="0"/>
                                <w:jc w:val="left"/>
                                <w:rPr>
                                  <w:rFonts w:ascii="Times New Roman" w:hAnsi="Times New Roman"/>
                                </w:rPr>
                              </w:pPr>
                              <w:r>
                                <w:rPr>
                                  <w:rFonts w:ascii="Times New Roman" w:hAnsi="Times New Roman"/>
                                </w:rPr>
                                <w:t>Grupet 2 dhe 6: ushtrimet 8 faqe 79 dhe 3/b faqe 81.</w:t>
                              </w:r>
                            </w:p>
                          </w:txbxContent>
                        </v:textbox>
                      </v:shape>
                    </v:group>
                  </w:pict>
                </mc:Fallback>
              </mc:AlternateContent>
            </w:r>
            <w:r w:rsidRPr="00381214">
              <w:rPr>
                <w:rFonts w:ascii="Times New Roman" w:hAnsi="Times New Roman"/>
                <w:b/>
                <w:sz w:val="22"/>
                <w:szCs w:val="22"/>
              </w:rPr>
              <w:t>Përforcimi i të nxënit</w:t>
            </w:r>
            <w:r w:rsidRPr="00381214">
              <w:rPr>
                <w:rFonts w:ascii="Times New Roman" w:hAnsi="Times New Roman"/>
                <w:sz w:val="22"/>
                <w:szCs w:val="22"/>
              </w:rPr>
              <w:t>: Në këtë fazë të orës së mësimit, puna do të vazhdojë në grupe katërshe. Secili grup merr detyrën si më poshtë:</w:t>
            </w:r>
          </w:p>
          <w:p w:rsidR="00146CDE" w:rsidRPr="00381214" w:rsidRDefault="00146CDE" w:rsidP="00146CDE">
            <w:pPr>
              <w:spacing w:line="276" w:lineRule="auto"/>
              <w:ind w:firstLine="0"/>
              <w:jc w:val="left"/>
              <w:rPr>
                <w:rFonts w:ascii="Times New Roman" w:hAnsi="Times New Roman"/>
                <w:sz w:val="22"/>
                <w:szCs w:val="22"/>
              </w:rPr>
            </w:pPr>
          </w:p>
          <w:p w:rsidR="00146CDE" w:rsidRPr="00381214" w:rsidRDefault="00146CDE" w:rsidP="00146CDE">
            <w:pPr>
              <w:spacing w:line="276" w:lineRule="auto"/>
              <w:ind w:firstLine="0"/>
              <w:jc w:val="left"/>
              <w:rPr>
                <w:rFonts w:ascii="Times New Roman" w:hAnsi="Times New Roman"/>
                <w:sz w:val="22"/>
                <w:szCs w:val="22"/>
              </w:rPr>
            </w:pPr>
          </w:p>
          <w:p w:rsidR="00146CDE" w:rsidRPr="00381214" w:rsidRDefault="00146CDE" w:rsidP="00146CDE">
            <w:pPr>
              <w:spacing w:line="276" w:lineRule="auto"/>
              <w:ind w:firstLine="0"/>
              <w:jc w:val="left"/>
              <w:rPr>
                <w:rFonts w:ascii="Times New Roman" w:hAnsi="Times New Roman"/>
                <w:sz w:val="22"/>
                <w:szCs w:val="22"/>
              </w:rPr>
            </w:pPr>
          </w:p>
          <w:p w:rsidR="00146CDE" w:rsidRPr="00381214" w:rsidRDefault="00146CDE" w:rsidP="00146CDE">
            <w:pPr>
              <w:spacing w:line="276" w:lineRule="auto"/>
              <w:ind w:firstLine="0"/>
              <w:jc w:val="left"/>
              <w:rPr>
                <w:rFonts w:ascii="Times New Roman" w:hAnsi="Times New Roman"/>
                <w:sz w:val="22"/>
                <w:szCs w:val="22"/>
              </w:rPr>
            </w:pPr>
          </w:p>
          <w:p w:rsidR="00146CDE" w:rsidRPr="00381214" w:rsidRDefault="00146CDE" w:rsidP="00146CDE">
            <w:pPr>
              <w:spacing w:line="276" w:lineRule="auto"/>
              <w:ind w:firstLine="0"/>
              <w:jc w:val="left"/>
              <w:rPr>
                <w:rFonts w:ascii="Times New Roman" w:hAnsi="Times New Roman"/>
                <w:sz w:val="22"/>
                <w:szCs w:val="22"/>
              </w:rPr>
            </w:pPr>
          </w:p>
          <w:p w:rsidR="00146CDE" w:rsidRPr="00381214" w:rsidRDefault="00146CDE" w:rsidP="00146CDE">
            <w:pPr>
              <w:spacing w:line="276" w:lineRule="auto"/>
              <w:ind w:firstLine="0"/>
              <w:jc w:val="left"/>
              <w:rPr>
                <w:rFonts w:ascii="Times New Roman" w:hAnsi="Times New Roman"/>
                <w:sz w:val="22"/>
                <w:szCs w:val="22"/>
              </w:rPr>
            </w:pPr>
          </w:p>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sz w:val="22"/>
                <w:szCs w:val="22"/>
              </w:rPr>
              <w:lastRenderedPageBreak/>
              <w:t>Nxënësit punojnë në grupe ndërsa mësuesi/ja vëzhgon punën e tyre dhe ndihmon nxënësit që hasin vështirësi. Pasi kanë punuar në grup ushtrimet e përcaktuara, përfaqësues të grupeve që kanë ushtrime të njëjta krahasojnë përgjigjet dhe korrigjojnë punën e grupit të tyre. Përgjigjet e korrigjuara paraqiten në tabelë. Gjatë paraqitjes së zgjidhjes, mësuesi/ja, por edhe nxënësit mund t’u drejtojnë pyetje shokëve për t’u thelluar në argumentimin e zgjidhjeve.</w:t>
            </w:r>
          </w:p>
        </w:tc>
      </w:tr>
      <w:tr w:rsidR="00146CDE" w:rsidRPr="00381214" w:rsidTr="00146CDE">
        <w:tc>
          <w:tcPr>
            <w:tcW w:w="10774" w:type="dxa"/>
            <w:gridSpan w:val="4"/>
            <w:shd w:val="clear" w:color="auto" w:fill="auto"/>
          </w:tcPr>
          <w:p w:rsidR="00146CDE" w:rsidRPr="00381214" w:rsidRDefault="00146CDE" w:rsidP="00146CDE">
            <w:pPr>
              <w:spacing w:line="276" w:lineRule="auto"/>
              <w:ind w:firstLine="0"/>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Në këtë orë mësimi, nxënësit vlerësohen për aftësitë që ata kanë në evidentimin e informacionit të nevojshëm nga grafikët e funksioneve, p.sh.: pikëprerje, ekstremume, pikë infleksioni, i mysët, i lugët etj., por edhe në studimin analitik të tyre. Vlerësimi i nxënësve mbështetet në punën që ata bënë në fletoret e tyre, në punën në grupe si dhe në argumentimin e përgjigjeve të dhëna. Vlerësimin e bërë, mësuesi/ja e mbështet edhe në vlerësimin që nxënësit bëjnë për punën e njëri-tjetrit gjatë prezantimit të zgjidhjeve.</w:t>
            </w:r>
          </w:p>
        </w:tc>
      </w:tr>
      <w:tr w:rsidR="00146CDE" w:rsidRPr="00381214" w:rsidTr="00146CDE">
        <w:tc>
          <w:tcPr>
            <w:tcW w:w="10774" w:type="dxa"/>
            <w:gridSpan w:val="4"/>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Ushtrimet 4, 6 në faqen 79 dhe 1a, 3/c, 6 në faqen 81. Mësuesi/ja jep udhëzimet e nevojshme për zgjidhjen e detyrave.</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Detyrë hulumtuese</w:t>
            </w:r>
            <w:r w:rsidRPr="00381214">
              <w:rPr>
                <w:rFonts w:ascii="Times New Roman" w:hAnsi="Times New Roman"/>
                <w:sz w:val="22"/>
                <w:szCs w:val="22"/>
              </w:rPr>
              <w:t xml:space="preserve">: Ushtrimet 8, 9 në faqen 81 </w:t>
            </w:r>
          </w:p>
        </w:tc>
      </w:tr>
    </w:tbl>
    <w:p w:rsidR="00146CDE" w:rsidRPr="00381214" w:rsidRDefault="00146CDE" w:rsidP="00146CDE">
      <w:pPr>
        <w:ind w:firstLine="0"/>
        <w:rPr>
          <w:rFonts w:ascii="Times New Roman" w:hAnsi="Times New Roman"/>
        </w:rPr>
      </w:pPr>
    </w:p>
    <w:p w:rsidR="00146CDE" w:rsidRPr="00381214" w:rsidRDefault="00146CDE" w:rsidP="00CD0276">
      <w:pPr>
        <w:ind w:firstLine="0"/>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Dt. ____________</w:t>
      </w:r>
    </w:p>
    <w:p w:rsidR="00146CDE" w:rsidRPr="00381214" w:rsidRDefault="00146CDE" w:rsidP="00CD0276">
      <w:pPr>
        <w:ind w:firstLine="0"/>
        <w:rPr>
          <w:rFonts w:ascii="Times New Roman" w:hAnsi="Times New Roman"/>
        </w:rPr>
      </w:pPr>
    </w:p>
    <w:tbl>
      <w:tblPr>
        <w:tblStyle w:val="TableGrid"/>
        <w:tblW w:w="10490" w:type="dxa"/>
        <w:tblInd w:w="-459" w:type="dxa"/>
        <w:tblLayout w:type="fixed"/>
        <w:tblLook w:val="04A0" w:firstRow="1" w:lastRow="0" w:firstColumn="1" w:lastColumn="0" w:noHBand="0" w:noVBand="1"/>
      </w:tblPr>
      <w:tblGrid>
        <w:gridCol w:w="2831"/>
        <w:gridCol w:w="3496"/>
        <w:gridCol w:w="2320"/>
        <w:gridCol w:w="1843"/>
      </w:tblGrid>
      <w:tr w:rsidR="00146CDE" w:rsidRPr="00381214" w:rsidTr="00146CDE">
        <w:tc>
          <w:tcPr>
            <w:tcW w:w="2831" w:type="dxa"/>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3496" w:type="dxa"/>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 me zgjedhje</w:t>
            </w:r>
          </w:p>
        </w:tc>
        <w:tc>
          <w:tcPr>
            <w:tcW w:w="2320" w:type="dxa"/>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1843" w:type="dxa"/>
            <w:shd w:val="clear" w:color="auto" w:fill="auto"/>
          </w:tcPr>
          <w:p w:rsidR="00146CDE" w:rsidRPr="00381214" w:rsidRDefault="00146CDE" w:rsidP="00146CDE">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 xml:space="preserve">XII </w:t>
            </w:r>
            <w:r w:rsidRPr="00381214">
              <w:rPr>
                <w:rFonts w:ascii="Times New Roman" w:hAnsi="Times New Roman"/>
                <w:sz w:val="22"/>
                <w:szCs w:val="22"/>
                <w:vertAlign w:val="superscript"/>
              </w:rPr>
              <w:t>___</w:t>
            </w:r>
          </w:p>
        </w:tc>
      </w:tr>
      <w:tr w:rsidR="00146CDE" w:rsidRPr="00381214" w:rsidTr="00146CDE">
        <w:tc>
          <w:tcPr>
            <w:tcW w:w="6327" w:type="dxa"/>
            <w:gridSpan w:val="2"/>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Tema mësimore: </w:t>
            </w:r>
            <w:r w:rsidRPr="00381214">
              <w:rPr>
                <w:rFonts w:ascii="Times New Roman" w:hAnsi="Times New Roman"/>
                <w:sz w:val="22"/>
                <w:szCs w:val="22"/>
              </w:rPr>
              <w:t>Funksionet trigonometrike (Shkathtësi dhe aftësi &amp; Arsyetim dhe zgjidhje problemore)</w:t>
            </w:r>
          </w:p>
        </w:tc>
        <w:tc>
          <w:tcPr>
            <w:tcW w:w="4163" w:type="dxa"/>
            <w:gridSpan w:val="2"/>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Situata e të nxënit:</w:t>
            </w:r>
          </w:p>
          <w:p w:rsidR="00146CDE" w:rsidRPr="00381214" w:rsidRDefault="00146CDE" w:rsidP="00146CDE">
            <w:pPr>
              <w:pStyle w:val="ListParagraph"/>
              <w:numPr>
                <w:ilvl w:val="0"/>
                <w:numId w:val="134"/>
              </w:numPr>
              <w:spacing w:line="276" w:lineRule="auto"/>
              <w:jc w:val="left"/>
              <w:rPr>
                <w:rFonts w:ascii="Times New Roman" w:hAnsi="Times New Roman"/>
                <w:sz w:val="22"/>
                <w:szCs w:val="22"/>
              </w:rPr>
            </w:pPr>
            <w:r w:rsidRPr="00381214">
              <w:rPr>
                <w:rFonts w:ascii="Times New Roman" w:hAnsi="Times New Roman"/>
                <w:sz w:val="22"/>
                <w:szCs w:val="22"/>
              </w:rPr>
              <w:t xml:space="preserve">Lartësia e pasagjerit nga toka në një karusel </w:t>
            </w:r>
          </w:p>
        </w:tc>
      </w:tr>
      <w:tr w:rsidR="00146CDE" w:rsidRPr="00381214" w:rsidTr="00146CDE">
        <w:tc>
          <w:tcPr>
            <w:tcW w:w="6327" w:type="dxa"/>
            <w:gridSpan w:val="2"/>
            <w:shd w:val="clear" w:color="auto" w:fill="auto"/>
          </w:tcPr>
          <w:p w:rsidR="00146CDE" w:rsidRPr="00381214" w:rsidRDefault="00146CDE" w:rsidP="00146CDE">
            <w:pPr>
              <w:spacing w:line="276" w:lineRule="auto"/>
              <w:ind w:firstLine="0"/>
              <w:rPr>
                <w:rFonts w:ascii="Times New Roman" w:hAnsi="Times New Roman"/>
                <w:b/>
                <w:sz w:val="22"/>
                <w:szCs w:val="22"/>
              </w:rPr>
            </w:pPr>
            <w:r w:rsidRPr="00381214">
              <w:rPr>
                <w:rFonts w:ascii="Times New Roman" w:hAnsi="Times New Roman"/>
                <w:b/>
                <w:sz w:val="22"/>
                <w:szCs w:val="22"/>
              </w:rPr>
              <w:t>Rezultatet e të nxënit të kompetencave matematikore sipas temës mësimore</w:t>
            </w:r>
          </w:p>
          <w:p w:rsidR="00146CDE" w:rsidRPr="00381214" w:rsidRDefault="00146CDE" w:rsidP="00146CDE">
            <w:pPr>
              <w:spacing w:line="276" w:lineRule="auto"/>
              <w:ind w:firstLine="0"/>
              <w:rPr>
                <w:rFonts w:ascii="Times New Roman" w:hAnsi="Times New Roman"/>
                <w:b/>
                <w:sz w:val="22"/>
                <w:szCs w:val="22"/>
              </w:rPr>
            </w:pPr>
            <w:r w:rsidRPr="00381214">
              <w:rPr>
                <w:rFonts w:ascii="Times New Roman" w:hAnsi="Times New Roman"/>
                <w:b/>
                <w:sz w:val="22"/>
                <w:szCs w:val="22"/>
              </w:rPr>
              <w:t>Nxënësi/ja në fund të orës së mësimit:</w:t>
            </w:r>
          </w:p>
          <w:p w:rsidR="00146CDE" w:rsidRPr="00381214" w:rsidRDefault="00146CDE" w:rsidP="00146CDE">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njehson derivatet e funksioneve trigonometrikë;</w:t>
            </w:r>
          </w:p>
          <w:p w:rsidR="00146CDE" w:rsidRPr="00381214" w:rsidRDefault="00146CDE" w:rsidP="00146CDE">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studion monotoninë dhe përkulshmërinë e funksioneve trigonometrikë;</w:t>
            </w:r>
          </w:p>
          <w:p w:rsidR="00146CDE" w:rsidRPr="00381214" w:rsidRDefault="00146CDE" w:rsidP="00146CDE">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gjen ekstremumet dhe pikat e infleksionit të funksioneve trigonometrike;</w:t>
            </w:r>
          </w:p>
          <w:p w:rsidR="00146CDE" w:rsidRPr="00381214" w:rsidRDefault="00146CDE" w:rsidP="00146CDE">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shkruan ekuacionin e tangjentes ndaj grafikut të një funksioni trigonometrik;</w:t>
            </w:r>
          </w:p>
          <w:p w:rsidR="00146CDE" w:rsidRPr="00381214" w:rsidRDefault="00146CDE" w:rsidP="00146CDE">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njehson në situata reale shpejtësinë, nxitimin si derivat të një funksioni trigonometrik.</w:t>
            </w:r>
          </w:p>
        </w:tc>
        <w:tc>
          <w:tcPr>
            <w:tcW w:w="4163" w:type="dxa"/>
            <w:gridSpan w:val="2"/>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Fjalët kyçe</w:t>
            </w:r>
            <w:r w:rsidRPr="00381214">
              <w:rPr>
                <w:rFonts w:ascii="Times New Roman" w:hAnsi="Times New Roman"/>
                <w:sz w:val="22"/>
                <w:szCs w:val="22"/>
              </w:rPr>
              <w:t xml:space="preserve">: derivat, sinus, kosinus, shpejtësi e ndryshimit të funksionit, limit, funksion zbritës, funksion rritës </w:t>
            </w:r>
          </w:p>
        </w:tc>
      </w:tr>
      <w:tr w:rsidR="00146CDE" w:rsidRPr="00381214" w:rsidTr="00146CDE">
        <w:tc>
          <w:tcPr>
            <w:tcW w:w="6327" w:type="dxa"/>
            <w:gridSpan w:val="2"/>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Burimet: </w:t>
            </w:r>
            <w:r w:rsidRPr="00381214">
              <w:rPr>
                <w:rFonts w:ascii="Times New Roman" w:hAnsi="Times New Roman"/>
                <w:sz w:val="22"/>
                <w:szCs w:val="22"/>
              </w:rPr>
              <w:t xml:space="preserve">libri i nxënësit, libri i mësuesit, makina llogaritëse </w:t>
            </w:r>
          </w:p>
        </w:tc>
        <w:tc>
          <w:tcPr>
            <w:tcW w:w="4163" w:type="dxa"/>
            <w:gridSpan w:val="2"/>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 xml:space="preserve">fizikë, gjeografi </w:t>
            </w:r>
          </w:p>
        </w:tc>
      </w:tr>
      <w:tr w:rsidR="00146CDE" w:rsidRPr="00381214" w:rsidTr="00146CDE">
        <w:tc>
          <w:tcPr>
            <w:tcW w:w="10490" w:type="dxa"/>
            <w:gridSpan w:val="4"/>
            <w:shd w:val="clear" w:color="auto" w:fill="auto"/>
          </w:tcPr>
          <w:p w:rsidR="00146CDE" w:rsidRPr="00381214" w:rsidRDefault="00146CDE" w:rsidP="00146CDE">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146CDE" w:rsidRPr="00381214" w:rsidTr="00146CDE">
        <w:trPr>
          <w:trHeight w:val="6930"/>
        </w:trPr>
        <w:tc>
          <w:tcPr>
            <w:tcW w:w="10490" w:type="dxa"/>
            <w:gridSpan w:val="4"/>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Organizimi i orës së mësimit</w:t>
            </w:r>
            <w:r w:rsidRPr="00381214">
              <w:rPr>
                <w:rFonts w:ascii="Times New Roman" w:hAnsi="Times New Roman"/>
                <w:sz w:val="22"/>
                <w:szCs w:val="22"/>
              </w:rPr>
              <w:t xml:space="preserve">: </w:t>
            </w:r>
          </w:p>
          <w:p w:rsidR="00146CDE" w:rsidRPr="00381214" w:rsidRDefault="00146CDE" w:rsidP="00146CDE">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Parashikimi i njohurive</w:t>
            </w:r>
            <w:r w:rsidRPr="00381214">
              <w:rPr>
                <w:rFonts w:ascii="Times New Roman" w:hAnsi="Times New Roman"/>
                <w:sz w:val="22"/>
                <w:szCs w:val="22"/>
              </w:rPr>
              <w:t>: Në fillim të orës, nëpërmjet diskutimit të njohurive paraprake, mësuesi/ja do të sjellë në vëmendje të nxënësve disa nga formulat e nevojshme të trigonometrisë. Për këtë, iu parashtron nxënësve ushtrime që do të punohen në dyshe:</w:t>
            </w:r>
          </w:p>
          <w:p w:rsidR="00146CDE" w:rsidRPr="00381214" w:rsidRDefault="00146CDE" w:rsidP="00146CDE">
            <w:pPr>
              <w:pStyle w:val="ListParagraph"/>
              <w:numPr>
                <w:ilvl w:val="0"/>
                <w:numId w:val="135"/>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Njehsoni sin(x + 30</w:t>
            </w:r>
            <w:r w:rsidRPr="00381214">
              <w:rPr>
                <w:rFonts w:ascii="Times New Roman" w:hAnsi="Times New Roman"/>
                <w:sz w:val="22"/>
                <w:szCs w:val="22"/>
                <w:vertAlign w:val="superscript"/>
              </w:rPr>
              <w:t>°</w:t>
            </w:r>
            <w:r w:rsidRPr="00381214">
              <w:rPr>
                <w:rFonts w:ascii="Times New Roman" w:hAnsi="Times New Roman"/>
                <w:sz w:val="22"/>
                <w:szCs w:val="22"/>
              </w:rPr>
              <w:t>); cos(x + 30</w:t>
            </w:r>
            <w:r w:rsidRPr="00381214">
              <w:rPr>
                <w:rFonts w:ascii="Times New Roman" w:hAnsi="Times New Roman"/>
                <w:sz w:val="22"/>
                <w:szCs w:val="22"/>
                <w:vertAlign w:val="superscript"/>
              </w:rPr>
              <w:t>°</w:t>
            </w:r>
            <w:r w:rsidRPr="00381214">
              <w:rPr>
                <w:rFonts w:ascii="Times New Roman" w:hAnsi="Times New Roman"/>
                <w:sz w:val="22"/>
                <w:szCs w:val="22"/>
              </w:rPr>
              <w:t>)</w:t>
            </w:r>
          </w:p>
          <w:p w:rsidR="00146CDE" w:rsidRPr="00381214" w:rsidRDefault="00146CDE" w:rsidP="00146CDE">
            <w:pPr>
              <w:pStyle w:val="ListParagraph"/>
              <w:numPr>
                <w:ilvl w:val="0"/>
                <w:numId w:val="135"/>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Njehsoni vlerën e shprehjes: sin</w:t>
            </w:r>
            <w:r w:rsidRPr="00381214">
              <w:rPr>
                <w:rFonts w:ascii="Times New Roman" w:hAnsi="Times New Roman"/>
                <w:i/>
                <w:sz w:val="22"/>
                <w:szCs w:val="22"/>
              </w:rPr>
              <w:t xml:space="preserve">x – </w:t>
            </w:r>
            <w:r w:rsidRPr="00381214">
              <w:rPr>
                <w:rFonts w:ascii="Times New Roman" w:hAnsi="Times New Roman"/>
                <w:sz w:val="22"/>
                <w:szCs w:val="22"/>
              </w:rPr>
              <w:t>3cos</w:t>
            </w:r>
            <w:r w:rsidRPr="00381214">
              <w:rPr>
                <w:rFonts w:ascii="Times New Roman" w:hAnsi="Times New Roman"/>
                <w:i/>
                <w:sz w:val="22"/>
                <w:szCs w:val="22"/>
              </w:rPr>
              <w:t>x</w:t>
            </w:r>
            <w:r w:rsidRPr="00381214">
              <w:rPr>
                <w:rFonts w:ascii="Times New Roman" w:hAnsi="Times New Roman"/>
                <w:sz w:val="22"/>
                <w:szCs w:val="22"/>
              </w:rPr>
              <w:t xml:space="preserve"> për </w:t>
            </w:r>
            <w:r w:rsidRPr="00381214">
              <w:rPr>
                <w:rFonts w:ascii="Times New Roman" w:hAnsi="Times New Roman"/>
                <w:position w:val="-20"/>
                <w:sz w:val="22"/>
                <w:szCs w:val="22"/>
                <w:lang w:eastAsia="en-US"/>
              </w:rPr>
              <w:object w:dxaOrig="1080" w:dyaOrig="499">
                <v:shape id="_x0000_i1386" type="#_x0000_t75" style="width:53.75pt;height:24.8pt" o:ole="">
                  <v:imagedata r:id="rId1098" o:title=""/>
                </v:shape>
                <o:OLEObject Type="Embed" ProgID="Equation.DSMT4" ShapeID="_x0000_i1386" DrawAspect="Content" ObjectID="_1603006443" r:id="rId1099"/>
              </w:object>
            </w:r>
          </w:p>
          <w:p w:rsidR="00146CDE" w:rsidRPr="00381214" w:rsidRDefault="00146CDE" w:rsidP="00146CDE">
            <w:pPr>
              <w:pStyle w:val="ListParagraph"/>
              <w:numPr>
                <w:ilvl w:val="0"/>
                <w:numId w:val="135"/>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 xml:space="preserve">Kur themi që </w:t>
            </w:r>
            <w:r w:rsidRPr="00381214">
              <w:rPr>
                <w:rFonts w:ascii="Times New Roman" w:hAnsi="Times New Roman"/>
                <w:position w:val="-6"/>
                <w:sz w:val="22"/>
                <w:szCs w:val="22"/>
                <w:lang w:eastAsia="en-US"/>
              </w:rPr>
              <w:object w:dxaOrig="760" w:dyaOrig="260">
                <v:shape id="_x0000_i1387" type="#_x0000_t75" style="width:38.8pt;height:12.6pt" o:ole="">
                  <v:imagedata r:id="rId1100" o:title=""/>
                </v:shape>
                <o:OLEObject Type="Embed" ProgID="Equation.DSMT4" ShapeID="_x0000_i1387" DrawAspect="Content" ObjectID="_1603006444" r:id="rId1101"/>
              </w:object>
            </w:r>
            <w:r w:rsidRPr="00381214">
              <w:rPr>
                <w:rFonts w:ascii="Times New Roman" w:hAnsi="Times New Roman"/>
                <w:sz w:val="22"/>
                <w:szCs w:val="22"/>
              </w:rPr>
              <w:t xml:space="preserve">? Sa është </w:t>
            </w:r>
            <w:r w:rsidRPr="00381214">
              <w:rPr>
                <w:rFonts w:ascii="Times New Roman" w:hAnsi="Times New Roman"/>
                <w:position w:val="-20"/>
                <w:sz w:val="22"/>
                <w:szCs w:val="22"/>
                <w:lang w:eastAsia="en-US"/>
              </w:rPr>
              <w:object w:dxaOrig="680" w:dyaOrig="499">
                <v:shape id="_x0000_i1388" type="#_x0000_t75" style="width:34.6pt;height:24.8pt" o:ole="">
                  <v:imagedata r:id="rId1102" o:title=""/>
                </v:shape>
                <o:OLEObject Type="Embed" ProgID="Equation.DSMT4" ShapeID="_x0000_i1388" DrawAspect="Content" ObjectID="_1603006445" r:id="rId1103"/>
              </w:object>
            </w:r>
            <w:r w:rsidRPr="00381214">
              <w:rPr>
                <w:rFonts w:ascii="Times New Roman" w:hAnsi="Times New Roman"/>
                <w:sz w:val="22"/>
                <w:szCs w:val="22"/>
              </w:rPr>
              <w:t>? Pse?</w:t>
            </w:r>
          </w:p>
          <w:p w:rsidR="00146CDE" w:rsidRPr="00381214" w:rsidRDefault="00146CDE" w:rsidP="00146CDE">
            <w:pPr>
              <w:pStyle w:val="ListParagraph"/>
              <w:numPr>
                <w:ilvl w:val="0"/>
                <w:numId w:val="135"/>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 xml:space="preserve">Sa është </w:t>
            </w:r>
            <w:r w:rsidRPr="00381214">
              <w:rPr>
                <w:rFonts w:ascii="Times New Roman" w:hAnsi="Times New Roman"/>
                <w:position w:val="-20"/>
                <w:sz w:val="22"/>
                <w:szCs w:val="22"/>
                <w:lang w:eastAsia="en-US"/>
              </w:rPr>
              <w:object w:dxaOrig="940" w:dyaOrig="499">
                <v:shape id="_x0000_i1389" type="#_x0000_t75" style="width:47.2pt;height:24.8pt" o:ole="">
                  <v:imagedata r:id="rId1104" o:title=""/>
                </v:shape>
                <o:OLEObject Type="Embed" ProgID="Equation.DSMT4" ShapeID="_x0000_i1389" DrawAspect="Content" ObjectID="_1603006446" r:id="rId1105"/>
              </w:object>
            </w:r>
            <w:r w:rsidRPr="00381214">
              <w:rPr>
                <w:rFonts w:ascii="Times New Roman" w:hAnsi="Times New Roman"/>
                <w:sz w:val="22"/>
                <w:szCs w:val="22"/>
              </w:rPr>
              <w:t>? Pse?</w:t>
            </w:r>
          </w:p>
          <w:p w:rsidR="00146CDE" w:rsidRPr="00381214" w:rsidRDefault="00146CDE"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t>Për zgjidhjen e ushtrimeve, nxënësit punojnë në dyshe dhe më pas përgjigjet krahasohen me dyshen fqinje. Përgjigjet përfundimtare diskutohen në tabelë. Gjatë diskutimit të përgjigjeve, mësuesi/ja e vendos theksin në argumentimin e përgjigjeve dhe zgjidhjeve.</w:t>
            </w:r>
          </w:p>
          <w:p w:rsidR="00146CDE" w:rsidRPr="00381214" w:rsidRDefault="00146CDE" w:rsidP="00ED7A98">
            <w:pPr>
              <w:spacing w:line="276" w:lineRule="auto"/>
              <w:ind w:firstLine="0"/>
              <w:jc w:val="left"/>
              <w:rPr>
                <w:rFonts w:ascii="Times New Roman" w:hAnsi="Times New Roman"/>
                <w:b/>
                <w:sz w:val="22"/>
                <w:szCs w:val="22"/>
              </w:rPr>
            </w:pP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Ndërtimi i njohurive</w:t>
            </w:r>
            <w:r w:rsidRPr="00381214">
              <w:rPr>
                <w:rFonts w:ascii="Times New Roman" w:hAnsi="Times New Roman"/>
                <w:sz w:val="22"/>
                <w:szCs w:val="22"/>
              </w:rPr>
              <w:t xml:space="preserve">: Më pas, mësuesi/ja fton nxënësit që duke punuar në dyshe, të njehsojnë derivatin e funksionit </w:t>
            </w:r>
            <w:r w:rsidRPr="00381214">
              <w:rPr>
                <w:rFonts w:ascii="Times New Roman" w:hAnsi="Times New Roman"/>
                <w:i/>
                <w:sz w:val="22"/>
                <w:szCs w:val="22"/>
              </w:rPr>
              <w:t>y</w:t>
            </w:r>
            <w:r w:rsidRPr="00381214">
              <w:rPr>
                <w:rFonts w:ascii="Times New Roman" w:hAnsi="Times New Roman"/>
                <w:sz w:val="22"/>
                <w:szCs w:val="22"/>
              </w:rPr>
              <w:t xml:space="preserve"> = sin</w:t>
            </w:r>
            <w:r w:rsidRPr="00381214">
              <w:rPr>
                <w:rFonts w:ascii="Times New Roman" w:hAnsi="Times New Roman"/>
                <w:i/>
                <w:sz w:val="22"/>
                <w:szCs w:val="22"/>
              </w:rPr>
              <w:t>x</w:t>
            </w:r>
            <w:r w:rsidRPr="00381214">
              <w:rPr>
                <w:rFonts w:ascii="Times New Roman" w:hAnsi="Times New Roman"/>
                <w:sz w:val="22"/>
                <w:szCs w:val="22"/>
              </w:rPr>
              <w:t xml:space="preserve">. Për këtë shënon në tabelë: </w:t>
            </w:r>
            <w:r w:rsidRPr="00381214">
              <w:rPr>
                <w:rFonts w:ascii="Times New Roman" w:hAnsi="Times New Roman"/>
                <w:position w:val="-24"/>
                <w:sz w:val="22"/>
                <w:szCs w:val="22"/>
                <w:lang w:eastAsia="en-US"/>
              </w:rPr>
              <w:object w:dxaOrig="3739" w:dyaOrig="620">
                <v:shape id="_x0000_i1390" type="#_x0000_t75" style="width:186.6pt;height:30.85pt" o:ole="">
                  <v:imagedata r:id="rId1106" o:title=""/>
                </v:shape>
                <o:OLEObject Type="Embed" ProgID="Equation.DSMT4" ShapeID="_x0000_i1390" DrawAspect="Content" ObjectID="_1603006447" r:id="rId1107"/>
              </w:object>
            </w:r>
            <w:r w:rsidRPr="00381214">
              <w:rPr>
                <w:rFonts w:ascii="Times New Roman" w:hAnsi="Times New Roman"/>
                <w:sz w:val="22"/>
                <w:szCs w:val="22"/>
              </w:rPr>
              <w:t xml:space="preserve">. Duke u përqendruar te njohuritë që rikujtuan, mësuesi/ja udhëzon nxënësit të kryejnë shndërrimet në fletoret e tyre dhe përgjigjen përfundimtare e shkruan në tabelë. Më pas, nxënësit përdorin limitet e mësipërme për të formuluar barazimin </w:t>
            </w:r>
            <w:r w:rsidRPr="00381214">
              <w:rPr>
                <w:rFonts w:ascii="Times New Roman" w:hAnsi="Times New Roman"/>
                <w:position w:val="-14"/>
                <w:sz w:val="22"/>
                <w:szCs w:val="22"/>
                <w:lang w:eastAsia="en-US"/>
              </w:rPr>
              <w:object w:dxaOrig="2260" w:dyaOrig="400">
                <v:shape id="_x0000_i1391" type="#_x0000_t75" style="width:113.1pt;height:19.15pt" o:ole="">
                  <v:imagedata r:id="rId1108" o:title=""/>
                </v:shape>
                <o:OLEObject Type="Embed" ProgID="Equation.DSMT4" ShapeID="_x0000_i1391" DrawAspect="Content" ObjectID="_1603006448" r:id="rId1109"/>
              </w:object>
            </w:r>
            <w:r w:rsidRPr="00381214">
              <w:rPr>
                <w:rFonts w:ascii="Times New Roman" w:hAnsi="Times New Roman"/>
                <w:sz w:val="22"/>
                <w:szCs w:val="22"/>
              </w:rPr>
              <w:t xml:space="preserve">. Duke ndjekur po të njëjtat hapa, nxënësit tregojnë se </w:t>
            </w:r>
            <w:r w:rsidRPr="00381214">
              <w:rPr>
                <w:rFonts w:ascii="Times New Roman" w:hAnsi="Times New Roman"/>
                <w:position w:val="-14"/>
                <w:sz w:val="22"/>
                <w:szCs w:val="22"/>
                <w:lang w:eastAsia="en-US"/>
              </w:rPr>
              <w:object w:dxaOrig="1640" w:dyaOrig="400">
                <v:shape id="_x0000_i1392" type="#_x0000_t75" style="width:81.85pt;height:19.15pt" o:ole="">
                  <v:imagedata r:id="rId1110" o:title=""/>
                </v:shape>
                <o:OLEObject Type="Embed" ProgID="Equation.DSMT4" ShapeID="_x0000_i1392" DrawAspect="Content" ObjectID="_1603006449" r:id="rId1111"/>
              </w:object>
            </w:r>
            <w:r w:rsidRPr="00381214">
              <w:rPr>
                <w:rFonts w:ascii="Times New Roman" w:hAnsi="Times New Roman"/>
                <w:sz w:val="22"/>
                <w:szCs w:val="22"/>
              </w:rPr>
              <w:t xml:space="preserve">. </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Në vijim, nxënësit studiojnë shembujt 1 dhe 2 në faqen 82. Në zbatim të njohurive që mësuan, dhe duke u mbështetur në këta shembuj, diskutojnë në dyshet e tyre ushtrimet 1 dhe 2 në faqen 83 (njëra dyshe 1/a, 2/a tjetra 1/b, 2b etj.). Në përfundim të punës, përgjigjet diskutohen me klasën, ndërsa disa nga zgjidhjet paraqiten në tabelë (kur mësuesi/ja e shikon të arsyeshme).</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Puna do të vazhdojë përsëri në dyshe me ushtrimet e faqes 83. Secila dyshe punon një nga rastet e ushtrimit 3. Pasi përfundojnë zgjidhjen, dyshet fqinje këmbejnë fletoret dhe korrigjojnë përgjigjet. Përgjigjet përfundimtare paraqiten në tabelë. Gjatë prezantimit të zgjidhjeve, mësuesi/ja u drejton nxënësve pyetje për të kujtuar edhe rregullat e derivimit p.sh.:</w:t>
            </w:r>
          </w:p>
          <w:p w:rsidR="00146CDE" w:rsidRPr="00381214" w:rsidRDefault="00146CDE" w:rsidP="00146CDE">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 xml:space="preserve">Cili rregull zbatohet në rastin a? </w:t>
            </w:r>
          </w:p>
          <w:p w:rsidR="00146CDE" w:rsidRPr="00381214" w:rsidRDefault="00146CDE" w:rsidP="00146CDE">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Cili rregull zbatohet në rastin c?</w:t>
            </w:r>
          </w:p>
          <w:p w:rsidR="00146CDE" w:rsidRPr="00381214" w:rsidRDefault="00146CDE" w:rsidP="00146CDE">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Sa është derivati i funksionit konstant?</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Më pas, mësuesi/ja shtron para klasës situatën e ushtrimit 5 faqe 83. Ai/ajo drejton pyetjet:</w:t>
            </w:r>
          </w:p>
          <w:p w:rsidR="00146CDE" w:rsidRPr="00381214" w:rsidRDefault="00146CDE" w:rsidP="00146CDE">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Si e gjejmë koeficientin këndor të një vije?</w:t>
            </w:r>
          </w:p>
          <w:p w:rsidR="00146CDE" w:rsidRPr="00381214" w:rsidRDefault="00146CDE" w:rsidP="00146CDE">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Çfarë paraqet ai?</w:t>
            </w:r>
          </w:p>
          <w:p w:rsidR="00146CDE" w:rsidRPr="00381214" w:rsidRDefault="00146CDE" w:rsidP="00146CDE">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Si e gjejmë derivatin e shumës?</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Pasi nxënësit e gjejnë koeficientin këndor të vijës, mësuesi/ja kërkon që ata të gjejnë edhe ekuacionin e tangjentes në atë pikë. </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Mësuesi/ja nxit nxënësit të komentojnë rreth hapave që duhet të përdorin për të gjetur karakteristikat e një funksioni trigonometrik. Në zbatim të kësaj, ai/ajo fton nxënësit të studiojnë shembullin 3 në faqen 84. Pasi kanë studiuar shembullin e zgjidhur, mësuesi/ja u drejton nxënësve pyetje në mënyrë që të qartësohet mënyra dhe hapat e përcaktimit të ekstremumeve, pikave të infleksionit etj., p.sh.:</w:t>
            </w:r>
          </w:p>
          <w:p w:rsidR="00146CDE" w:rsidRPr="00381214" w:rsidRDefault="00146CDE" w:rsidP="00146CDE">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 xml:space="preserve">Si e përcaktuat që funksioni ishte vetëm rritës? </w:t>
            </w:r>
          </w:p>
          <w:p w:rsidR="00146CDE" w:rsidRPr="00381214" w:rsidRDefault="00146CDE" w:rsidP="00146CDE">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Po derivatin si e gjetët?</w:t>
            </w:r>
          </w:p>
          <w:p w:rsidR="00146CDE" w:rsidRPr="00381214" w:rsidRDefault="00146CDE" w:rsidP="00146CDE">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lastRenderedPageBreak/>
              <w:t xml:space="preserve">Me ndihmën e kujt e studioni përkulshmërinë? </w:t>
            </w:r>
          </w:p>
          <w:p w:rsidR="00146CDE" w:rsidRPr="00381214" w:rsidRDefault="00146CDE" w:rsidP="00146CDE">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Po shenjën e sin x si e përcaktoni?</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eastAsia="Times New Roman" w:hAnsi="Times New Roman"/>
                <w:noProof/>
                <w:color w:val="000000"/>
                <w:w w:val="0"/>
                <w:u w:color="000000"/>
                <w:bdr w:val="none" w:sz="0" w:space="0" w:color="000000"/>
                <w:shd w:val="clear" w:color="000000" w:fill="000000"/>
              </w:rPr>
              <w:drawing>
                <wp:anchor distT="0" distB="0" distL="114300" distR="114300" simplePos="0" relativeHeight="251835392" behindDoc="1" locked="0" layoutInCell="1" allowOverlap="1" wp14:anchorId="6CEBBAC0" wp14:editId="2A6846CC">
                  <wp:simplePos x="0" y="0"/>
                  <wp:positionH relativeFrom="column">
                    <wp:posOffset>5093335</wp:posOffset>
                  </wp:positionH>
                  <wp:positionV relativeFrom="paragraph">
                    <wp:posOffset>-881380</wp:posOffset>
                  </wp:positionV>
                  <wp:extent cx="1277620" cy="1194435"/>
                  <wp:effectExtent l="0" t="0" r="0" b="5715"/>
                  <wp:wrapTight wrapText="bothSides">
                    <wp:wrapPolygon edited="0">
                      <wp:start x="0" y="0"/>
                      <wp:lineTo x="0" y="21359"/>
                      <wp:lineTo x="21256" y="21359"/>
                      <wp:lineTo x="21256" y="0"/>
                      <wp:lineTo x="0" y="0"/>
                    </wp:wrapPolygon>
                  </wp:wrapTight>
                  <wp:docPr id="601" name="Picture 601" descr="C:\Users\hp\Desktop\rreth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hp\Desktop\rrethi.PNG"/>
                          <pic:cNvPicPr>
                            <a:picLocks noChangeAspect="1" noChangeArrowheads="1"/>
                          </pic:cNvPicPr>
                        </pic:nvPicPr>
                        <pic:blipFill>
                          <a:blip r:embed="rId1112">
                            <a:extLst>
                              <a:ext uri="{28A0092B-C50C-407E-A947-70E740481C1C}">
                                <a14:useLocalDpi xmlns:a14="http://schemas.microsoft.com/office/drawing/2010/main" val="0"/>
                              </a:ext>
                            </a:extLst>
                          </a:blip>
                          <a:srcRect/>
                          <a:stretch>
                            <a:fillRect/>
                          </a:stretch>
                        </pic:blipFill>
                        <pic:spPr bwMode="auto">
                          <a:xfrm>
                            <a:off x="0" y="0"/>
                            <a:ext cx="1277620" cy="1194435"/>
                          </a:xfrm>
                          <a:prstGeom prst="rect">
                            <a:avLst/>
                          </a:prstGeom>
                          <a:noFill/>
                          <a:ln>
                            <a:noFill/>
                          </a:ln>
                        </pic:spPr>
                      </pic:pic>
                    </a:graphicData>
                  </a:graphic>
                  <wp14:sizeRelH relativeFrom="page">
                    <wp14:pctWidth>0</wp14:pctWidth>
                  </wp14:sizeRelH>
                  <wp14:sizeRelV relativeFrom="page">
                    <wp14:pctHeight>0</wp14:pctHeight>
                  </wp14:sizeRelV>
                </wp:anchor>
              </w:drawing>
            </w:r>
            <w:r w:rsidRPr="00381214">
              <w:rPr>
                <w:rFonts w:ascii="Times New Roman" w:hAnsi="Times New Roman"/>
                <w:sz w:val="22"/>
                <w:szCs w:val="22"/>
              </w:rPr>
              <w:t>Për t’i ndihmuar në studimin e shenjës së derivatit të dytë, (pra të sinx ose  cos x) mësuesi/ja skicon në tabelë një rreth trigonometrik, dhe shënon në të shenjat e sinx dhe cosx sipas kuadranteve përkatës.</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Në mënyrë që nxënësit të vlerësojnë veten se sa janë në gjendje të zbatojnë ato që studiuan në shembujt 1, 2 dhe 3, mësuesi/ja kërkon që të diskutohet në dyshe ushtrimi: studioni përkulshmërinë e funksionit </w:t>
            </w:r>
            <w:r w:rsidRPr="00381214">
              <w:rPr>
                <w:rFonts w:ascii="Times New Roman" w:hAnsi="Times New Roman"/>
                <w:i/>
                <w:sz w:val="22"/>
                <w:szCs w:val="22"/>
              </w:rPr>
              <w:t>y</w:t>
            </w:r>
            <w:r w:rsidRPr="00381214">
              <w:rPr>
                <w:rFonts w:ascii="Times New Roman" w:hAnsi="Times New Roman"/>
                <w:sz w:val="22"/>
                <w:szCs w:val="22"/>
              </w:rPr>
              <w:t xml:space="preserve"> = 2</w:t>
            </w:r>
            <w:r w:rsidRPr="00381214">
              <w:rPr>
                <w:rFonts w:ascii="Times New Roman" w:hAnsi="Times New Roman"/>
                <w:i/>
                <w:sz w:val="22"/>
                <w:szCs w:val="22"/>
              </w:rPr>
              <w:t>x</w:t>
            </w:r>
            <w:r w:rsidRPr="00381214">
              <w:rPr>
                <w:rFonts w:ascii="Times New Roman" w:hAnsi="Times New Roman"/>
                <w:sz w:val="22"/>
                <w:szCs w:val="22"/>
              </w:rPr>
              <w:t xml:space="preserve"> – cos</w:t>
            </w:r>
            <w:r w:rsidRPr="00381214">
              <w:rPr>
                <w:rFonts w:ascii="Times New Roman" w:hAnsi="Times New Roman"/>
                <w:i/>
                <w:sz w:val="22"/>
                <w:szCs w:val="22"/>
              </w:rPr>
              <w:t>x</w:t>
            </w:r>
            <w:r w:rsidRPr="00381214">
              <w:rPr>
                <w:rFonts w:ascii="Times New Roman" w:hAnsi="Times New Roman"/>
                <w:sz w:val="22"/>
                <w:szCs w:val="22"/>
              </w:rPr>
              <w:t xml:space="preserve">, për </w:t>
            </w:r>
            <w:r w:rsidRPr="00381214">
              <w:rPr>
                <w:rFonts w:ascii="Times New Roman" w:hAnsi="Times New Roman"/>
                <w:position w:val="-12"/>
                <w:sz w:val="22"/>
                <w:szCs w:val="22"/>
                <w:lang w:eastAsia="en-US"/>
              </w:rPr>
              <w:object w:dxaOrig="900" w:dyaOrig="340">
                <v:shape id="_x0000_i1393" type="#_x0000_t75" style="width:45.35pt;height:17.3pt" o:ole="">
                  <v:imagedata r:id="rId1113" o:title=""/>
                </v:shape>
                <o:OLEObject Type="Embed" ProgID="Equation.DSMT4" ShapeID="_x0000_i1393" DrawAspect="Content" ObjectID="_1603006450" r:id="rId1114"/>
              </w:object>
            </w:r>
            <w:r w:rsidRPr="00381214">
              <w:rPr>
                <w:rFonts w:ascii="Times New Roman" w:hAnsi="Times New Roman"/>
                <w:sz w:val="22"/>
                <w:szCs w:val="22"/>
              </w:rPr>
              <w:t xml:space="preserve">. Nxënësit diskutojnë fillimisht në dyshe dhe më pas krahasojnë zgjidhjen me dyshen fqinje. Përgjigja përfundimtare diskutohet në tabelë. Përsëri, gjatë prezantimit të zgjidhjes, i kushtohet rëndësi argumentimit të hapave të zgjidhjes. </w:t>
            </w:r>
          </w:p>
          <w:p w:rsidR="00146CDE" w:rsidRPr="00381214" w:rsidRDefault="00146CDE" w:rsidP="003274B8">
            <w:pPr>
              <w:spacing w:line="276" w:lineRule="auto"/>
              <w:ind w:firstLine="0"/>
              <w:jc w:val="left"/>
              <w:rPr>
                <w:rFonts w:ascii="Times New Roman" w:hAnsi="Times New Roman"/>
                <w:b/>
                <w:sz w:val="22"/>
                <w:szCs w:val="22"/>
              </w:rPr>
            </w:pP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Përforcimi i të nxënit</w:t>
            </w:r>
            <w:r w:rsidRPr="00381214">
              <w:rPr>
                <w:rFonts w:ascii="Times New Roman" w:hAnsi="Times New Roman"/>
                <w:sz w:val="22"/>
                <w:szCs w:val="22"/>
              </w:rPr>
              <w:t>: Mësuesi/ja përcakton si detyrë ushtrimet: 1/a, 1/c, 3/b, 3/d. Edhe për këto ushtrime fillimisht diskutohen në dyshe dhe më pas nxënësit këmbejnë fletoret për të kontrolluar dhe vlerësuar punën e njëri-tjetrit. Përgjigjet diskutohen në tabelë, dhe nxënësit argumentojnë zgjidhjet. Mësuesi/ja por edhe vetë nxënësit mund t’u drejtojnë pyetje shokëve rreth zgjidhjes së ushtrimeve.</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Pasi janë diskutuar ushtrimet e zbatimit, nxënësit do të diskutojnë në dyshe një nga situatat reale të faqes 85, p.sh. 5 dhe 7. Gjatë kohës që nxënësit punojnë ushtrimet, mësuesi/ja vëzhgon punën e tyre dhe ndihmon dyshet që hasin vështirësi. Pasi kanë përfunduar zgjidhjen, dyshet që kanë të njëjtën situatë, krahasojnë zgjidhjet. Dy nxënës prezantojnë zgjidhjen në tabelë, ku tregojnë planin e zgjidhjes dhe argumentimin e saj.</w:t>
            </w:r>
          </w:p>
        </w:tc>
      </w:tr>
      <w:tr w:rsidR="00146CDE" w:rsidRPr="00381214" w:rsidTr="00146CDE">
        <w:tc>
          <w:tcPr>
            <w:tcW w:w="10490" w:type="dxa"/>
            <w:gridSpan w:val="4"/>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xml:space="preserve">: Mësuesi/ja gjatë kësaj ore mban shënime në evidencë për disa prej nxënësve dhe vlerëson nxënësit e tjerë duke </w:t>
            </w:r>
            <w:r w:rsidR="009F22BB">
              <w:rPr>
                <w:rFonts w:ascii="Times New Roman" w:hAnsi="Times New Roman"/>
                <w:sz w:val="22"/>
                <w:szCs w:val="22"/>
              </w:rPr>
              <w:t>pasur</w:t>
            </w:r>
            <w:r w:rsidRPr="00381214">
              <w:rPr>
                <w:rFonts w:ascii="Times New Roman" w:hAnsi="Times New Roman"/>
                <w:sz w:val="22"/>
                <w:szCs w:val="22"/>
              </w:rPr>
              <w:t xml:space="preserve"> parasysh aftësinë që ata kanë në ndërthurjen e njohurive të mëparshme me ato të reja (në formulimin e barazimit për derivatin e funksioneve trigonometrikë) si dhe në zbatimin e tyre. Për këtë shfrytëzon punën që nxënësit bënë në fletoren e tyre. Gjithashtu në vlerësim mësuesi/ja merr parasysh edhe argumentimin që nxënësit bënë gjatë zgjidhjes së ushtrimeve.</w:t>
            </w:r>
          </w:p>
        </w:tc>
      </w:tr>
      <w:tr w:rsidR="00146CDE" w:rsidRPr="00381214" w:rsidTr="00146CDE">
        <w:tc>
          <w:tcPr>
            <w:tcW w:w="10490" w:type="dxa"/>
            <w:gridSpan w:val="4"/>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Ushtrimet 6 në faqen 83 dhe 1/b; 3/a, c; 6 në faqen 84. Mësuesi/ja udhëzon nxënësit për mënyrën e zgjidhjes së ushtrimeve.</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Detyrë hulumtuese</w:t>
            </w:r>
            <w:r w:rsidRPr="00381214">
              <w:rPr>
                <w:rFonts w:ascii="Times New Roman" w:hAnsi="Times New Roman"/>
                <w:sz w:val="22"/>
                <w:szCs w:val="22"/>
              </w:rPr>
              <w:t>: Ushtrimi 8 në faqen 84</w:t>
            </w:r>
          </w:p>
        </w:tc>
      </w:tr>
    </w:tbl>
    <w:p w:rsidR="00146CDE" w:rsidRPr="00381214" w:rsidRDefault="00146CDE" w:rsidP="00480328">
      <w:pPr>
        <w:ind w:firstLine="0"/>
        <w:rPr>
          <w:rFonts w:ascii="Times New Roman" w:hAnsi="Times New Roman"/>
        </w:rPr>
      </w:pPr>
    </w:p>
    <w:p w:rsidR="00146CDE" w:rsidRPr="00381214" w:rsidRDefault="00146CDE" w:rsidP="00CD0276">
      <w:pPr>
        <w:ind w:firstLine="0"/>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Dt. ______________</w:t>
      </w:r>
    </w:p>
    <w:p w:rsidR="00146CDE" w:rsidRPr="00381214" w:rsidRDefault="00146CDE" w:rsidP="00CD0276">
      <w:pPr>
        <w:ind w:firstLine="0"/>
        <w:rPr>
          <w:rFonts w:ascii="Times New Roman" w:hAnsi="Times New Roman"/>
        </w:rPr>
      </w:pPr>
    </w:p>
    <w:tbl>
      <w:tblPr>
        <w:tblStyle w:val="TableGrid"/>
        <w:tblW w:w="10490" w:type="dxa"/>
        <w:tblInd w:w="-459" w:type="dxa"/>
        <w:tblLayout w:type="fixed"/>
        <w:tblLook w:val="04A0" w:firstRow="1" w:lastRow="0" w:firstColumn="1" w:lastColumn="0" w:noHBand="0" w:noVBand="1"/>
      </w:tblPr>
      <w:tblGrid>
        <w:gridCol w:w="2831"/>
        <w:gridCol w:w="3676"/>
        <w:gridCol w:w="2140"/>
        <w:gridCol w:w="1843"/>
      </w:tblGrid>
      <w:tr w:rsidR="00146CDE" w:rsidRPr="00381214" w:rsidTr="00146CDE">
        <w:tc>
          <w:tcPr>
            <w:tcW w:w="2831" w:type="dxa"/>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3676" w:type="dxa"/>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 me zgjedhje</w:t>
            </w:r>
          </w:p>
        </w:tc>
        <w:tc>
          <w:tcPr>
            <w:tcW w:w="2140" w:type="dxa"/>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1843" w:type="dxa"/>
            <w:shd w:val="clear" w:color="auto" w:fill="auto"/>
          </w:tcPr>
          <w:p w:rsidR="00146CDE" w:rsidRPr="00381214" w:rsidRDefault="00146CDE" w:rsidP="00146CDE">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 xml:space="preserve">XII </w:t>
            </w:r>
            <w:r w:rsidRPr="00381214">
              <w:rPr>
                <w:rFonts w:ascii="Times New Roman" w:hAnsi="Times New Roman"/>
                <w:sz w:val="22"/>
                <w:szCs w:val="22"/>
                <w:vertAlign w:val="superscript"/>
              </w:rPr>
              <w:t>___</w:t>
            </w:r>
          </w:p>
        </w:tc>
      </w:tr>
      <w:tr w:rsidR="00146CDE" w:rsidRPr="00381214" w:rsidTr="00146CDE">
        <w:tc>
          <w:tcPr>
            <w:tcW w:w="6507" w:type="dxa"/>
            <w:gridSpan w:val="2"/>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Tema mësimore: </w:t>
            </w:r>
            <w:r w:rsidRPr="00381214">
              <w:rPr>
                <w:rFonts w:ascii="Times New Roman" w:hAnsi="Times New Roman"/>
                <w:sz w:val="22"/>
                <w:szCs w:val="22"/>
              </w:rPr>
              <w:t>Funksionet eksponenciale dhe logaritmike.</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(Shkathtësi dhe aftësi &amp; Arsyetim dhe zgjidhje problemore)</w:t>
            </w:r>
          </w:p>
        </w:tc>
        <w:tc>
          <w:tcPr>
            <w:tcW w:w="3983" w:type="dxa"/>
            <w:gridSpan w:val="2"/>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Situata e të nxënit: </w:t>
            </w:r>
          </w:p>
          <w:p w:rsidR="00146CDE" w:rsidRPr="00381214" w:rsidRDefault="00146CDE" w:rsidP="00146CDE">
            <w:pPr>
              <w:pStyle w:val="ListParagraph"/>
              <w:numPr>
                <w:ilvl w:val="0"/>
                <w:numId w:val="136"/>
              </w:numPr>
              <w:spacing w:line="276" w:lineRule="auto"/>
              <w:jc w:val="left"/>
              <w:rPr>
                <w:rFonts w:ascii="Times New Roman" w:hAnsi="Times New Roman"/>
                <w:sz w:val="22"/>
                <w:szCs w:val="22"/>
              </w:rPr>
            </w:pPr>
            <w:r w:rsidRPr="00381214">
              <w:rPr>
                <w:rFonts w:ascii="Times New Roman" w:hAnsi="Times New Roman"/>
                <w:sz w:val="22"/>
                <w:szCs w:val="22"/>
              </w:rPr>
              <w:t>Vlera fillestare e makinës dhe vlera mbas disa vitesh</w:t>
            </w:r>
          </w:p>
        </w:tc>
      </w:tr>
      <w:tr w:rsidR="00146CDE" w:rsidRPr="00381214" w:rsidTr="00146CDE">
        <w:tc>
          <w:tcPr>
            <w:tcW w:w="6507" w:type="dxa"/>
            <w:gridSpan w:val="2"/>
            <w:shd w:val="clear" w:color="auto" w:fill="auto"/>
          </w:tcPr>
          <w:p w:rsidR="00146CDE" w:rsidRPr="00381214" w:rsidRDefault="00146CDE" w:rsidP="00146CDE">
            <w:pPr>
              <w:spacing w:line="276" w:lineRule="auto"/>
              <w:ind w:firstLine="0"/>
              <w:rPr>
                <w:rFonts w:ascii="Times New Roman" w:hAnsi="Times New Roman"/>
                <w:b/>
                <w:sz w:val="22"/>
                <w:szCs w:val="22"/>
              </w:rPr>
            </w:pPr>
            <w:r w:rsidRPr="00381214">
              <w:rPr>
                <w:rFonts w:ascii="Times New Roman" w:hAnsi="Times New Roman"/>
                <w:b/>
                <w:sz w:val="22"/>
                <w:szCs w:val="22"/>
              </w:rPr>
              <w:t xml:space="preserve">Rezultatet e të nxënit të kompetencave matematikore sipas temës mësimore </w:t>
            </w:r>
          </w:p>
          <w:p w:rsidR="00146CDE" w:rsidRPr="00381214" w:rsidRDefault="00146CDE" w:rsidP="00146CDE">
            <w:pPr>
              <w:spacing w:line="276" w:lineRule="auto"/>
              <w:ind w:firstLine="0"/>
              <w:rPr>
                <w:rFonts w:ascii="Times New Roman" w:hAnsi="Times New Roman"/>
                <w:b/>
                <w:sz w:val="22"/>
                <w:szCs w:val="22"/>
              </w:rPr>
            </w:pPr>
            <w:r w:rsidRPr="00381214">
              <w:rPr>
                <w:rFonts w:ascii="Times New Roman" w:hAnsi="Times New Roman"/>
                <w:b/>
                <w:sz w:val="22"/>
                <w:szCs w:val="22"/>
              </w:rPr>
              <w:t>Nxënësi/jq në fund të orës së mësimit:</w:t>
            </w:r>
          </w:p>
          <w:p w:rsidR="00146CDE" w:rsidRPr="00381214" w:rsidRDefault="00146CDE" w:rsidP="00146CDE">
            <w:pPr>
              <w:pStyle w:val="ListParagraph"/>
              <w:numPr>
                <w:ilvl w:val="0"/>
                <w:numId w:val="1"/>
              </w:numPr>
              <w:spacing w:line="276" w:lineRule="auto"/>
              <w:ind w:left="540"/>
              <w:jc w:val="left"/>
              <w:rPr>
                <w:rFonts w:ascii="Times New Roman" w:hAnsi="Times New Roman"/>
                <w:sz w:val="22"/>
                <w:szCs w:val="22"/>
              </w:rPr>
            </w:pPr>
            <w:r w:rsidRPr="00381214">
              <w:rPr>
                <w:rFonts w:ascii="Times New Roman" w:hAnsi="Times New Roman"/>
                <w:sz w:val="22"/>
                <w:szCs w:val="22"/>
              </w:rPr>
              <w:t>njehson derivatin e funksioneve eksponenciale dhe logaritmike;</w:t>
            </w:r>
          </w:p>
          <w:p w:rsidR="00146CDE" w:rsidRPr="00381214" w:rsidRDefault="00146CDE" w:rsidP="00146CDE">
            <w:pPr>
              <w:pStyle w:val="ListParagraph"/>
              <w:numPr>
                <w:ilvl w:val="0"/>
                <w:numId w:val="1"/>
              </w:numPr>
              <w:spacing w:line="276" w:lineRule="auto"/>
              <w:ind w:left="540"/>
              <w:jc w:val="left"/>
              <w:rPr>
                <w:rFonts w:ascii="Times New Roman" w:hAnsi="Times New Roman"/>
                <w:sz w:val="22"/>
                <w:szCs w:val="22"/>
              </w:rPr>
            </w:pPr>
            <w:r w:rsidRPr="00381214">
              <w:rPr>
                <w:rFonts w:ascii="Times New Roman" w:hAnsi="Times New Roman"/>
                <w:sz w:val="22"/>
                <w:szCs w:val="22"/>
              </w:rPr>
              <w:lastRenderedPageBreak/>
              <w:t>zbaton vetitë e logaritmeve dhe fuqive për të njehsuar derivatin e funksionit;</w:t>
            </w:r>
          </w:p>
          <w:p w:rsidR="00146CDE" w:rsidRPr="00381214" w:rsidRDefault="00146CDE" w:rsidP="00146CDE">
            <w:pPr>
              <w:pStyle w:val="ListParagraph"/>
              <w:numPr>
                <w:ilvl w:val="0"/>
                <w:numId w:val="1"/>
              </w:numPr>
              <w:spacing w:line="276" w:lineRule="auto"/>
              <w:ind w:left="540"/>
              <w:jc w:val="left"/>
              <w:rPr>
                <w:rFonts w:ascii="Times New Roman" w:hAnsi="Times New Roman"/>
                <w:sz w:val="22"/>
                <w:szCs w:val="22"/>
              </w:rPr>
            </w:pPr>
            <w:r w:rsidRPr="00381214">
              <w:rPr>
                <w:rFonts w:ascii="Times New Roman" w:hAnsi="Times New Roman"/>
                <w:sz w:val="22"/>
                <w:szCs w:val="22"/>
              </w:rPr>
              <w:t>përcakton koeficientin këndor të tangjentes në një pikë të grafikut të funksionit eksponencial ose logaritmik;</w:t>
            </w:r>
          </w:p>
          <w:p w:rsidR="00146CDE" w:rsidRPr="00381214" w:rsidRDefault="00146CDE" w:rsidP="00146CDE">
            <w:pPr>
              <w:pStyle w:val="ListParagraph"/>
              <w:numPr>
                <w:ilvl w:val="0"/>
                <w:numId w:val="1"/>
              </w:numPr>
              <w:spacing w:line="276" w:lineRule="auto"/>
              <w:ind w:left="540"/>
              <w:jc w:val="left"/>
              <w:rPr>
                <w:rFonts w:ascii="Times New Roman" w:hAnsi="Times New Roman"/>
                <w:sz w:val="22"/>
                <w:szCs w:val="22"/>
              </w:rPr>
            </w:pPr>
            <w:r w:rsidRPr="00381214">
              <w:rPr>
                <w:rFonts w:ascii="Times New Roman" w:hAnsi="Times New Roman"/>
                <w:sz w:val="22"/>
                <w:szCs w:val="22"/>
              </w:rPr>
              <w:t>zgjidh situata reale duke përdorur derivatin e një funksioni eksponencial ose logaritmik.</w:t>
            </w:r>
          </w:p>
        </w:tc>
        <w:tc>
          <w:tcPr>
            <w:tcW w:w="3983" w:type="dxa"/>
            <w:gridSpan w:val="2"/>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Fjalët kyçe</w:t>
            </w:r>
            <w:r w:rsidRPr="00381214">
              <w:rPr>
                <w:rFonts w:ascii="Times New Roman" w:hAnsi="Times New Roman"/>
                <w:sz w:val="22"/>
                <w:szCs w:val="22"/>
              </w:rPr>
              <w:t xml:space="preserve">: derivat, logaritëm, logaritëm natyror, numri e, funksion eksponencial, shpejtësi ndryshimi, koeficient këndor, tangjente </w:t>
            </w:r>
          </w:p>
        </w:tc>
      </w:tr>
      <w:tr w:rsidR="00146CDE" w:rsidRPr="00381214" w:rsidTr="00146CDE">
        <w:tc>
          <w:tcPr>
            <w:tcW w:w="6507" w:type="dxa"/>
            <w:gridSpan w:val="2"/>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 xml:space="preserve">Burimet: </w:t>
            </w:r>
            <w:r w:rsidRPr="00381214">
              <w:rPr>
                <w:rFonts w:ascii="Times New Roman" w:hAnsi="Times New Roman"/>
                <w:sz w:val="22"/>
                <w:szCs w:val="22"/>
              </w:rPr>
              <w:t xml:space="preserve">libri i nxënësit, libri i mësuesit  </w:t>
            </w:r>
          </w:p>
        </w:tc>
        <w:tc>
          <w:tcPr>
            <w:tcW w:w="3983" w:type="dxa"/>
            <w:gridSpan w:val="2"/>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 xml:space="preserve">biologji, fizikë, ekonomi </w:t>
            </w:r>
          </w:p>
        </w:tc>
      </w:tr>
      <w:tr w:rsidR="00146CDE" w:rsidRPr="00381214" w:rsidTr="00146CDE">
        <w:tc>
          <w:tcPr>
            <w:tcW w:w="10490" w:type="dxa"/>
            <w:gridSpan w:val="4"/>
            <w:shd w:val="clear" w:color="auto" w:fill="auto"/>
          </w:tcPr>
          <w:p w:rsidR="00146CDE" w:rsidRPr="00381214" w:rsidRDefault="00146CDE" w:rsidP="00146CDE">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146CDE" w:rsidRPr="00381214" w:rsidTr="00146CDE">
        <w:trPr>
          <w:trHeight w:val="2542"/>
        </w:trPr>
        <w:tc>
          <w:tcPr>
            <w:tcW w:w="10490" w:type="dxa"/>
            <w:gridSpan w:val="4"/>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Organizimi i orës së mësimit</w:t>
            </w:r>
            <w:r w:rsidRPr="00381214">
              <w:rPr>
                <w:rFonts w:ascii="Times New Roman" w:hAnsi="Times New Roman"/>
                <w:sz w:val="22"/>
                <w:szCs w:val="22"/>
              </w:rPr>
              <w:t xml:space="preserve">:  </w:t>
            </w:r>
          </w:p>
          <w:p w:rsidR="00146CDE" w:rsidRPr="00381214" w:rsidRDefault="00146CDE" w:rsidP="00146CDE">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Parashikimi i njohurive</w:t>
            </w:r>
            <w:r w:rsidRPr="00381214">
              <w:rPr>
                <w:rFonts w:ascii="Times New Roman" w:hAnsi="Times New Roman"/>
                <w:sz w:val="22"/>
                <w:szCs w:val="22"/>
              </w:rPr>
              <w:t>: Në fillim të orës së mësimit, mësuesi/ja fton nxënësit të diskutojnë ushtrimet:</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1.Thjeshtoni shprehjen </w:t>
            </w:r>
            <w:r w:rsidRPr="00381214">
              <w:rPr>
                <w:rFonts w:ascii="Times New Roman" w:hAnsi="Times New Roman"/>
                <w:position w:val="-24"/>
                <w:sz w:val="22"/>
                <w:szCs w:val="22"/>
                <w:lang w:eastAsia="en-US"/>
              </w:rPr>
              <w:object w:dxaOrig="960" w:dyaOrig="660">
                <v:shape id="_x0000_i1394" type="#_x0000_t75" style="width:48.15pt;height:33.15pt" o:ole="">
                  <v:imagedata r:id="rId1115" o:title=""/>
                </v:shape>
                <o:OLEObject Type="Embed" ProgID="Equation.DSMT4" ShapeID="_x0000_i1394" DrawAspect="Content" ObjectID="_1603006451" r:id="rId1116"/>
              </w:object>
            </w:r>
            <w:r w:rsidRPr="00381214">
              <w:rPr>
                <w:rFonts w:ascii="Times New Roman" w:hAnsi="Times New Roman"/>
                <w:sz w:val="22"/>
                <w:szCs w:val="22"/>
              </w:rPr>
              <w:t>.</w:t>
            </w:r>
          </w:p>
          <w:p w:rsidR="00146CDE" w:rsidRPr="00381214" w:rsidRDefault="00146CDE"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t>2. Shkruani ndryshe: lnx</w:t>
            </w:r>
            <w:r w:rsidRPr="00381214">
              <w:rPr>
                <w:rFonts w:ascii="Times New Roman" w:hAnsi="Times New Roman"/>
                <w:sz w:val="22"/>
                <w:szCs w:val="22"/>
                <w:vertAlign w:val="superscript"/>
              </w:rPr>
              <w:t>2</w:t>
            </w:r>
            <w:r w:rsidRPr="00381214">
              <w:rPr>
                <w:rFonts w:ascii="Times New Roman" w:hAnsi="Times New Roman"/>
                <w:sz w:val="22"/>
                <w:szCs w:val="22"/>
              </w:rPr>
              <w:t xml:space="preserve">; ln4x; </w:t>
            </w:r>
            <w:r w:rsidRPr="00381214">
              <w:rPr>
                <w:rFonts w:ascii="Times New Roman" w:hAnsi="Times New Roman"/>
                <w:position w:val="-22"/>
                <w:sz w:val="22"/>
                <w:szCs w:val="22"/>
                <w:lang w:eastAsia="en-US"/>
              </w:rPr>
              <w:object w:dxaOrig="980" w:dyaOrig="560">
                <v:shape id="_x0000_i1395" type="#_x0000_t75" style="width:48.6pt;height:27.85pt" o:ole="">
                  <v:imagedata r:id="rId1117" o:title=""/>
                </v:shape>
                <o:OLEObject Type="Embed" ProgID="Equation.DSMT4" ShapeID="_x0000_i1395" DrawAspect="Content" ObjectID="_1603006452" r:id="rId1118"/>
              </w:objec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3. Shkruani ekuacionin e tangjentes me vijën </w:t>
            </w:r>
            <w:r w:rsidRPr="00381214">
              <w:rPr>
                <w:rFonts w:ascii="Times New Roman" w:hAnsi="Times New Roman"/>
                <w:position w:val="-10"/>
                <w:sz w:val="22"/>
                <w:szCs w:val="22"/>
                <w:lang w:eastAsia="en-US"/>
              </w:rPr>
              <w:object w:dxaOrig="1120" w:dyaOrig="360">
                <v:shape id="_x0000_i1396" type="#_x0000_t75" style="width:56.1pt;height:18.1pt" o:ole="">
                  <v:imagedata r:id="rId1119" o:title=""/>
                </v:shape>
                <o:OLEObject Type="Embed" ProgID="Equation.DSMT4" ShapeID="_x0000_i1396" DrawAspect="Content" ObjectID="_1603006453" r:id="rId1120"/>
              </w:object>
            </w:r>
            <w:r w:rsidRPr="00381214">
              <w:rPr>
                <w:rFonts w:ascii="Times New Roman" w:hAnsi="Times New Roman"/>
                <w:sz w:val="22"/>
                <w:szCs w:val="22"/>
              </w:rPr>
              <w:t xml:space="preserve"> në pikën </w:t>
            </w:r>
            <w:r w:rsidRPr="00381214">
              <w:rPr>
                <w:rFonts w:ascii="Times New Roman" w:hAnsi="Times New Roman"/>
                <w:i/>
                <w:sz w:val="22"/>
                <w:szCs w:val="22"/>
              </w:rPr>
              <w:t>x</w:t>
            </w:r>
            <w:r w:rsidRPr="00381214">
              <w:rPr>
                <w:rFonts w:ascii="Times New Roman" w:hAnsi="Times New Roman"/>
                <w:sz w:val="22"/>
                <w:szCs w:val="22"/>
              </w:rPr>
              <w:t xml:space="preserve"> = –2.</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Nxënësit diskutojnë ushtrimet në grupe me nga 4 veta. Në përfundim të punës, secili grup prezanton zgjidhjen e një ushtrimi. Gjatë prezantimit të zgjidhjeve, mësuesi/ja kërkon që nxënësit të argumentojnë çdo veprim që kryejnë, me qëllim që të rikujtohen vetitë kryesore të logaritmeve dhe fuqive. Nxënësit mund t’u drejtojnë pyetje shokëve gjatë prezantimit të zgjidhjeve nëse kanë ende paqartësi lidhur me zgjidhjet.</w:t>
            </w:r>
          </w:p>
          <w:p w:rsidR="00146CDE" w:rsidRPr="00381214" w:rsidRDefault="00146CDE" w:rsidP="00146CDE">
            <w:pPr>
              <w:spacing w:line="276" w:lineRule="auto"/>
              <w:ind w:firstLine="0"/>
              <w:jc w:val="left"/>
              <w:rPr>
                <w:rFonts w:ascii="Times New Roman" w:hAnsi="Times New Roman"/>
                <w:b/>
                <w:sz w:val="22"/>
                <w:szCs w:val="22"/>
              </w:rPr>
            </w:pPr>
          </w:p>
          <w:p w:rsidR="00146CDE" w:rsidRPr="00381214" w:rsidRDefault="00146CDE" w:rsidP="00ED7A98">
            <w:pPr>
              <w:spacing w:line="276" w:lineRule="auto"/>
              <w:ind w:firstLine="0"/>
              <w:jc w:val="left"/>
              <w:rPr>
                <w:rFonts w:ascii="Times New Roman" w:hAnsi="Times New Roman"/>
                <w:sz w:val="22"/>
                <w:szCs w:val="22"/>
              </w:rPr>
            </w:pPr>
            <w:r w:rsidRPr="00381214">
              <w:rPr>
                <w:rFonts w:ascii="Times New Roman" w:hAnsi="Times New Roman"/>
                <w:b/>
                <w:sz w:val="22"/>
                <w:szCs w:val="22"/>
              </w:rPr>
              <w:t>Ndërtimi i njohurive</w:t>
            </w:r>
            <w:r w:rsidRPr="00381214">
              <w:rPr>
                <w:rFonts w:ascii="Times New Roman" w:hAnsi="Times New Roman"/>
                <w:sz w:val="22"/>
                <w:szCs w:val="22"/>
              </w:rPr>
              <w:t xml:space="preserve">: Në fillim të kësaj etape, mësuesi/ja rikujton kuptimin e </w:t>
            </w:r>
            <w:r w:rsidRPr="00381214">
              <w:rPr>
                <w:rFonts w:ascii="Times New Roman" w:eastAsiaTheme="minorHAnsi" w:hAnsi="Times New Roman"/>
                <w:bCs/>
                <w:sz w:val="22"/>
                <w:szCs w:val="22"/>
              </w:rPr>
              <w:t xml:space="preserve">konstantes matematikore </w:t>
            </w:r>
            <w:r w:rsidRPr="00381214">
              <w:rPr>
                <w:rFonts w:ascii="Times New Roman" w:eastAsiaTheme="minorHAnsi" w:hAnsi="Times New Roman"/>
                <w:bCs/>
                <w:i/>
                <w:iCs/>
                <w:sz w:val="22"/>
                <w:szCs w:val="22"/>
              </w:rPr>
              <w:t>e</w:t>
            </w:r>
            <w:r w:rsidRPr="00381214">
              <w:rPr>
                <w:rFonts w:ascii="Times New Roman" w:eastAsia="UtopiaStd-Regular" w:hAnsi="Times New Roman"/>
                <w:sz w:val="22"/>
                <w:szCs w:val="22"/>
              </w:rPr>
              <w:t xml:space="preserve">, duke theksuar se </w:t>
            </w:r>
            <w:r w:rsidRPr="00381214">
              <w:rPr>
                <w:rFonts w:ascii="Times New Roman" w:hAnsi="Times New Roman"/>
                <w:sz w:val="22"/>
                <w:szCs w:val="22"/>
              </w:rPr>
              <w:t xml:space="preserve">numri irracional </w:t>
            </w:r>
            <w:r w:rsidRPr="00381214">
              <w:rPr>
                <w:rFonts w:ascii="Times New Roman" w:hAnsi="Times New Roman"/>
                <w:b/>
                <w:position w:val="-24"/>
                <w:sz w:val="22"/>
                <w:szCs w:val="22"/>
                <w:lang w:eastAsia="en-US"/>
              </w:rPr>
              <w:object w:dxaOrig="1320" w:dyaOrig="620">
                <v:shape id="_x0000_i1397" type="#_x0000_t75" style="width:65.8pt;height:30.5pt" o:ole="">
                  <v:imagedata r:id="rId1121" o:title=""/>
                </v:shape>
                <o:OLEObject Type="Embed" ProgID="Equation.DSMT4" ShapeID="_x0000_i1397" DrawAspect="Content" ObjectID="_1603006454" r:id="rId1122"/>
              </w:object>
            </w:r>
            <w:r w:rsidRPr="00381214">
              <w:rPr>
                <w:rFonts w:ascii="Times New Roman" w:hAnsi="Times New Roman"/>
                <w:sz w:val="22"/>
                <w:szCs w:val="22"/>
              </w:rPr>
              <w:t xml:space="preserve">, si dhe shënimin </w:t>
            </w:r>
            <w:r w:rsidRPr="00381214">
              <w:rPr>
                <w:rFonts w:ascii="Times New Roman" w:hAnsi="Times New Roman"/>
                <w:position w:val="-10"/>
                <w:sz w:val="22"/>
                <w:szCs w:val="22"/>
                <w:lang w:eastAsia="en-US"/>
              </w:rPr>
              <w:object w:dxaOrig="1040" w:dyaOrig="300">
                <v:shape id="_x0000_i1398" type="#_x0000_t75" style="width:51.7pt;height:15pt" o:ole="">
                  <v:imagedata r:id="rId1123" o:title=""/>
                </v:shape>
                <o:OLEObject Type="Embed" ProgID="Equation.DSMT4" ShapeID="_x0000_i1398" DrawAspect="Content" ObjectID="_1603006455" r:id="rId1124"/>
              </w:object>
            </w:r>
            <w:r w:rsidRPr="00381214">
              <w:rPr>
                <w:rFonts w:ascii="Times New Roman" w:hAnsi="Times New Roman"/>
                <w:sz w:val="22"/>
                <w:szCs w:val="22"/>
              </w:rPr>
              <w:t xml:space="preserve">. Ai/ajo sqaron se vlera e këtij numri deri në pesë shifra pas presjes është </w:t>
            </w:r>
            <w:r w:rsidRPr="00381214">
              <w:rPr>
                <w:rFonts w:ascii="Times New Roman" w:hAnsi="Times New Roman"/>
                <w:position w:val="-8"/>
                <w:sz w:val="22"/>
                <w:szCs w:val="22"/>
                <w:lang w:eastAsia="en-US"/>
              </w:rPr>
              <w:object w:dxaOrig="1040" w:dyaOrig="260">
                <v:shape id="_x0000_i1399" type="#_x0000_t75" style="width:51.7pt;height:12.8pt" o:ole="">
                  <v:imagedata r:id="rId1125" o:title=""/>
                </v:shape>
                <o:OLEObject Type="Embed" ProgID="Equation.DSMT4" ShapeID="_x0000_i1399" DrawAspect="Content" ObjectID="_1603006456" r:id="rId1126"/>
              </w:object>
            </w:r>
            <w:r w:rsidRPr="00381214">
              <w:rPr>
                <w:rFonts w:ascii="Times New Roman" w:hAnsi="Times New Roman"/>
                <w:sz w:val="22"/>
                <w:szCs w:val="22"/>
              </w:rPr>
              <w:t>. Më pas, mësuesi/ja formulon pa vërtetim barazimet:</w:t>
            </w:r>
          </w:p>
          <w:p w:rsidR="00146CDE" w:rsidRPr="00381214" w:rsidRDefault="00146CDE" w:rsidP="00146CDE">
            <w:pPr>
              <w:pStyle w:val="ListParagraph"/>
              <w:numPr>
                <w:ilvl w:val="0"/>
                <w:numId w:val="137"/>
              </w:numPr>
              <w:spacing w:line="276" w:lineRule="auto"/>
              <w:jc w:val="left"/>
              <w:rPr>
                <w:rFonts w:ascii="Times New Roman" w:hAnsi="Times New Roman"/>
                <w:sz w:val="22"/>
                <w:szCs w:val="22"/>
              </w:rPr>
            </w:pPr>
            <w:r w:rsidRPr="00381214">
              <w:rPr>
                <w:rFonts w:ascii="Times New Roman" w:hAnsi="Times New Roman"/>
                <w:position w:val="-22"/>
                <w:sz w:val="22"/>
                <w:szCs w:val="22"/>
                <w:lang w:eastAsia="en-US"/>
              </w:rPr>
              <w:object w:dxaOrig="1460" w:dyaOrig="560">
                <v:shape id="_x0000_i1400" type="#_x0000_t75" style="width:72.95pt;height:27.85pt" o:ole="">
                  <v:imagedata r:id="rId1127" o:title=""/>
                </v:shape>
                <o:OLEObject Type="Embed" ProgID="Equation.DSMT4" ShapeID="_x0000_i1400" DrawAspect="Content" ObjectID="_1603006457" r:id="rId1128"/>
              </w:object>
            </w:r>
            <w:r w:rsidRPr="00381214">
              <w:rPr>
                <w:rFonts w:ascii="Times New Roman" w:hAnsi="Times New Roman"/>
                <w:position w:val="-24"/>
                <w:sz w:val="22"/>
                <w:szCs w:val="22"/>
                <w:lang w:eastAsia="en-US"/>
              </w:rPr>
              <w:t xml:space="preserve"> </w:t>
            </w:r>
            <w:r w:rsidRPr="00381214">
              <w:rPr>
                <w:rFonts w:ascii="Times New Roman" w:hAnsi="Times New Roman"/>
                <w:sz w:val="22"/>
                <w:szCs w:val="22"/>
              </w:rPr>
              <w:t xml:space="preserve"> si dhe trajtën më të përgjithshme </w:t>
            </w:r>
            <w:r w:rsidRPr="00381214">
              <w:rPr>
                <w:rFonts w:ascii="Times New Roman" w:hAnsi="Times New Roman"/>
                <w:position w:val="-22"/>
                <w:sz w:val="22"/>
                <w:szCs w:val="22"/>
                <w:lang w:eastAsia="en-US"/>
              </w:rPr>
              <w:object w:dxaOrig="1660" w:dyaOrig="560">
                <v:shape id="_x0000_i1401" type="#_x0000_t75" style="width:83.1pt;height:27.85pt" o:ole="">
                  <v:imagedata r:id="rId1129" o:title=""/>
                </v:shape>
                <o:OLEObject Type="Embed" ProgID="Equation.DSMT4" ShapeID="_x0000_i1401" DrawAspect="Content" ObjectID="_1603006458" r:id="rId1130"/>
              </w:object>
            </w:r>
            <w:r w:rsidRPr="00381214">
              <w:rPr>
                <w:rFonts w:ascii="Times New Roman" w:hAnsi="Times New Roman"/>
                <w:sz w:val="22"/>
                <w:szCs w:val="22"/>
              </w:rPr>
              <w:t xml:space="preserve">. </w:t>
            </w:r>
          </w:p>
          <w:p w:rsidR="00146CDE" w:rsidRPr="00381214" w:rsidRDefault="00146CDE" w:rsidP="00146CDE">
            <w:pPr>
              <w:pStyle w:val="ListParagraph"/>
              <w:numPr>
                <w:ilvl w:val="0"/>
                <w:numId w:val="137"/>
              </w:numPr>
              <w:spacing w:line="276" w:lineRule="auto"/>
              <w:jc w:val="left"/>
              <w:rPr>
                <w:rFonts w:ascii="Times New Roman" w:hAnsi="Times New Roman"/>
                <w:sz w:val="22"/>
                <w:szCs w:val="22"/>
              </w:rPr>
            </w:pPr>
            <w:r w:rsidRPr="00381214">
              <w:rPr>
                <w:rFonts w:ascii="Times New Roman" w:hAnsi="Times New Roman"/>
                <w:position w:val="-22"/>
                <w:sz w:val="22"/>
                <w:szCs w:val="22"/>
                <w:lang w:eastAsia="en-US"/>
              </w:rPr>
              <w:object w:dxaOrig="1540" w:dyaOrig="560">
                <v:shape id="_x0000_i1402" type="#_x0000_t75" style="width:76.85pt;height:27.85pt" o:ole="">
                  <v:imagedata r:id="rId1131" o:title=""/>
                </v:shape>
                <o:OLEObject Type="Embed" ProgID="Equation.DSMT4" ShapeID="_x0000_i1402" DrawAspect="Content" ObjectID="_1603006459" r:id="rId1132"/>
              </w:objec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dhe nxit nxënësit të gjejnë derivatin e </w:t>
            </w:r>
            <w:r w:rsidRPr="00381214">
              <w:rPr>
                <w:rFonts w:ascii="Times New Roman" w:hAnsi="Times New Roman"/>
                <w:position w:val="-10"/>
                <w:sz w:val="22"/>
                <w:szCs w:val="22"/>
                <w:lang w:eastAsia="en-US"/>
              </w:rPr>
              <w:object w:dxaOrig="780" w:dyaOrig="300">
                <v:shape id="_x0000_i1403" type="#_x0000_t75" style="width:38.85pt;height:15pt" o:ole="">
                  <v:imagedata r:id="rId1133" o:title=""/>
                </v:shape>
                <o:OLEObject Type="Embed" ProgID="Equation.DSMT4" ShapeID="_x0000_i1403" DrawAspect="Content" ObjectID="_1603006460" r:id="rId1134"/>
              </w:object>
            </w:r>
            <w:r w:rsidRPr="00381214">
              <w:rPr>
                <w:rFonts w:ascii="Times New Roman" w:hAnsi="Times New Roman"/>
                <w:sz w:val="22"/>
                <w:szCs w:val="22"/>
              </w:rPr>
              <w:t>. Udhëzon që fillimisht të përdorin vetitë e logaritmit dhe më pas të derivojnë.</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Në mënyrë që formulat e mësipërme të zbatohen në situata konkrete, mësuesi/ja fton nxënësit të studiojnë shembujt 1 dhe 2 në faqen 86. Gjatë studimit të shembujve, ai/ajo i orienton nxënësit të ndalen fillimisht në shndërrimin e funksionit duke shfrytëzuar vetitë e logaritmeve:</w:t>
            </w:r>
            <w:r w:rsidRPr="00381214">
              <w:rPr>
                <w:rFonts w:ascii="Times New Roman" w:hAnsi="Times New Roman"/>
                <w:position w:val="-6"/>
                <w:sz w:val="22"/>
                <w:szCs w:val="22"/>
                <w:lang w:eastAsia="en-US"/>
              </w:rPr>
              <w:object w:dxaOrig="2659" w:dyaOrig="279">
                <v:shape id="_x0000_i1404" type="#_x0000_t75" style="width:132.55pt;height:13.7pt" o:ole="">
                  <v:imagedata r:id="rId1135" o:title=""/>
                </v:shape>
                <o:OLEObject Type="Embed" ProgID="Equation.DSMT4" ShapeID="_x0000_i1404" DrawAspect="Content" ObjectID="_1603006461" r:id="rId1136"/>
              </w:object>
            </w:r>
            <w:r w:rsidRPr="00381214">
              <w:rPr>
                <w:rFonts w:ascii="Times New Roman" w:hAnsi="Times New Roman"/>
                <w:sz w:val="22"/>
                <w:szCs w:val="22"/>
              </w:rPr>
              <w:t>,dhe më pas të derivojnë. Për të njehsuar derivatin e funksionit y = a</w:t>
            </w:r>
            <w:r w:rsidRPr="00381214">
              <w:rPr>
                <w:rFonts w:ascii="Times New Roman" w:hAnsi="Times New Roman"/>
                <w:sz w:val="22"/>
                <w:szCs w:val="22"/>
                <w:vertAlign w:val="superscript"/>
              </w:rPr>
              <w:t>x</w:t>
            </w:r>
            <w:r w:rsidRPr="00381214">
              <w:rPr>
                <w:rFonts w:ascii="Times New Roman" w:hAnsi="Times New Roman"/>
                <w:sz w:val="22"/>
                <w:szCs w:val="22"/>
              </w:rPr>
              <w:t xml:space="preserve">, mësuesi/ja fton nxënësit të diskutojnë së bashku. Ai/ajo shkruan në tabelë </w:t>
            </w:r>
            <w:r w:rsidRPr="00381214">
              <w:rPr>
                <w:rFonts w:ascii="Times New Roman" w:hAnsi="Times New Roman"/>
                <w:i/>
                <w:sz w:val="22"/>
                <w:szCs w:val="22"/>
              </w:rPr>
              <w:t>y</w:t>
            </w:r>
            <w:r w:rsidRPr="00381214">
              <w:rPr>
                <w:rFonts w:ascii="Times New Roman" w:hAnsi="Times New Roman"/>
                <w:sz w:val="22"/>
                <w:szCs w:val="22"/>
              </w:rPr>
              <w:t xml:space="preserve"> = </w:t>
            </w:r>
            <w:r w:rsidRPr="00381214">
              <w:rPr>
                <w:rFonts w:ascii="Times New Roman" w:hAnsi="Times New Roman"/>
                <w:i/>
                <w:sz w:val="22"/>
                <w:szCs w:val="22"/>
              </w:rPr>
              <w:t>a</w:t>
            </w:r>
            <w:r w:rsidRPr="00381214">
              <w:rPr>
                <w:rFonts w:ascii="Times New Roman" w:hAnsi="Times New Roman"/>
                <w:i/>
                <w:sz w:val="22"/>
                <w:szCs w:val="22"/>
                <w:vertAlign w:val="superscript"/>
              </w:rPr>
              <w:t>x</w:t>
            </w:r>
            <w:r w:rsidRPr="00381214">
              <w:rPr>
                <w:rFonts w:ascii="Times New Roman" w:hAnsi="Times New Roman"/>
                <w:sz w:val="22"/>
                <w:szCs w:val="22"/>
              </w:rPr>
              <w:t xml:space="preserve"> dhe udhëzon nxënësit:</w:t>
            </w:r>
          </w:p>
          <w:p w:rsidR="00146CDE" w:rsidRPr="00381214" w:rsidRDefault="00146CDE" w:rsidP="00146CDE">
            <w:pPr>
              <w:pStyle w:val="ListParagraph"/>
              <w:numPr>
                <w:ilvl w:val="0"/>
                <w:numId w:val="138"/>
              </w:numPr>
              <w:spacing w:line="276" w:lineRule="auto"/>
              <w:jc w:val="left"/>
              <w:rPr>
                <w:rFonts w:ascii="Times New Roman" w:hAnsi="Times New Roman"/>
                <w:sz w:val="22"/>
                <w:szCs w:val="22"/>
              </w:rPr>
            </w:pPr>
            <w:r w:rsidRPr="00381214">
              <w:rPr>
                <w:rFonts w:ascii="Times New Roman" w:hAnsi="Times New Roman"/>
                <w:sz w:val="22"/>
                <w:szCs w:val="22"/>
              </w:rPr>
              <w:t>Merrni logaritmet natyrore të të dy anëve: ln y = lna</w:t>
            </w:r>
            <w:r w:rsidRPr="00381214">
              <w:rPr>
                <w:rFonts w:ascii="Times New Roman" w:hAnsi="Times New Roman"/>
                <w:sz w:val="22"/>
                <w:szCs w:val="22"/>
                <w:vertAlign w:val="superscript"/>
              </w:rPr>
              <w:t>x</w:t>
            </w:r>
            <w:r w:rsidRPr="00381214">
              <w:rPr>
                <w:rFonts w:ascii="Times New Roman" w:hAnsi="Times New Roman"/>
                <w:sz w:val="22"/>
                <w:szCs w:val="22"/>
              </w:rPr>
              <w:t xml:space="preserve"> </w:t>
            </w:r>
          </w:p>
          <w:p w:rsidR="00146CDE" w:rsidRPr="00381214" w:rsidRDefault="00146CDE" w:rsidP="00146CDE">
            <w:pPr>
              <w:pStyle w:val="ListParagraph"/>
              <w:numPr>
                <w:ilvl w:val="0"/>
                <w:numId w:val="138"/>
              </w:numPr>
              <w:spacing w:line="276" w:lineRule="auto"/>
              <w:jc w:val="left"/>
              <w:rPr>
                <w:rFonts w:ascii="Times New Roman" w:hAnsi="Times New Roman"/>
                <w:sz w:val="22"/>
                <w:szCs w:val="22"/>
              </w:rPr>
            </w:pPr>
            <w:r w:rsidRPr="00381214">
              <w:rPr>
                <w:rFonts w:ascii="Times New Roman" w:hAnsi="Times New Roman"/>
                <w:sz w:val="22"/>
                <w:szCs w:val="22"/>
              </w:rPr>
              <w:t>Shndërroni shprehjen djathtas:                        lny = x lna</w:t>
            </w:r>
          </w:p>
          <w:p w:rsidR="00146CDE" w:rsidRPr="00381214" w:rsidRDefault="00146CDE" w:rsidP="00146CDE">
            <w:pPr>
              <w:pStyle w:val="ListParagraph"/>
              <w:numPr>
                <w:ilvl w:val="0"/>
                <w:numId w:val="138"/>
              </w:numPr>
              <w:spacing w:line="276" w:lineRule="auto"/>
              <w:jc w:val="left"/>
              <w:rPr>
                <w:rFonts w:ascii="Times New Roman" w:hAnsi="Times New Roman"/>
                <w:sz w:val="22"/>
                <w:szCs w:val="22"/>
              </w:rPr>
            </w:pPr>
            <w:r w:rsidRPr="00381214">
              <w:rPr>
                <w:rFonts w:ascii="Times New Roman" w:hAnsi="Times New Roman"/>
                <w:sz w:val="22"/>
                <w:szCs w:val="22"/>
              </w:rPr>
              <w:t>Shprehni y në varësi të e:                                  y = e</w:t>
            </w:r>
            <w:r w:rsidRPr="00381214">
              <w:rPr>
                <w:rFonts w:ascii="Times New Roman" w:hAnsi="Times New Roman"/>
                <w:sz w:val="22"/>
                <w:szCs w:val="22"/>
                <w:vertAlign w:val="superscript"/>
              </w:rPr>
              <w:t>xlna</w:t>
            </w:r>
            <w:r w:rsidRPr="00381214">
              <w:rPr>
                <w:rFonts w:ascii="Times New Roman" w:hAnsi="Times New Roman"/>
                <w:sz w:val="22"/>
                <w:szCs w:val="22"/>
              </w:rPr>
              <w:t xml:space="preserve"> </w:t>
            </w:r>
          </w:p>
          <w:p w:rsidR="00146CDE" w:rsidRPr="00381214" w:rsidRDefault="00146CDE" w:rsidP="00146CDE">
            <w:pPr>
              <w:pStyle w:val="ListParagraph"/>
              <w:numPr>
                <w:ilvl w:val="0"/>
                <w:numId w:val="138"/>
              </w:numPr>
              <w:spacing w:line="276" w:lineRule="auto"/>
              <w:jc w:val="left"/>
              <w:rPr>
                <w:rFonts w:ascii="Times New Roman" w:hAnsi="Times New Roman"/>
                <w:sz w:val="22"/>
                <w:szCs w:val="22"/>
              </w:rPr>
            </w:pPr>
            <w:r w:rsidRPr="00381214">
              <w:rPr>
                <w:rFonts w:ascii="Times New Roman" w:hAnsi="Times New Roman"/>
                <w:sz w:val="22"/>
                <w:szCs w:val="22"/>
              </w:rPr>
              <w:t xml:space="preserve">Zbatoni derivatin e funksionit eksponencial: </w:t>
            </w:r>
            <w:r w:rsidRPr="00381214">
              <w:rPr>
                <w:rFonts w:ascii="Times New Roman" w:hAnsi="Times New Roman"/>
                <w:position w:val="-22"/>
                <w:sz w:val="22"/>
                <w:szCs w:val="22"/>
                <w:lang w:eastAsia="en-US"/>
              </w:rPr>
              <w:object w:dxaOrig="1240" w:dyaOrig="560">
                <v:shape id="_x0000_i1405" type="#_x0000_t75" style="width:62.3pt;height:27.85pt" o:ole="">
                  <v:imagedata r:id="rId1137" o:title=""/>
                </v:shape>
                <o:OLEObject Type="Embed" ProgID="Equation.DSMT4" ShapeID="_x0000_i1405" DrawAspect="Content" ObjectID="_1603006462" r:id="rId1138"/>
              </w:object>
            </w:r>
            <w:r w:rsidRPr="00381214">
              <w:rPr>
                <w:rFonts w:ascii="Times New Roman" w:hAnsi="Times New Roman"/>
                <w:sz w:val="22"/>
                <w:szCs w:val="22"/>
              </w:rPr>
              <w:t xml:space="preserve"> ose </w:t>
            </w:r>
            <w:r w:rsidRPr="00381214">
              <w:rPr>
                <w:rFonts w:ascii="Times New Roman" w:hAnsi="Times New Roman"/>
                <w:position w:val="-22"/>
                <w:sz w:val="22"/>
                <w:szCs w:val="22"/>
                <w:lang w:eastAsia="en-US"/>
              </w:rPr>
              <w:object w:dxaOrig="1020" w:dyaOrig="560">
                <v:shape id="_x0000_i1406" type="#_x0000_t75" style="width:50.8pt;height:27.85pt" o:ole="">
                  <v:imagedata r:id="rId1139" o:title=""/>
                </v:shape>
                <o:OLEObject Type="Embed" ProgID="Equation.DSMT4" ShapeID="_x0000_i1406" DrawAspect="Content" ObjectID="_1603006463" r:id="rId1140"/>
              </w:object>
            </w:r>
            <w:r w:rsidRPr="00381214">
              <w:rPr>
                <w:rFonts w:ascii="Times New Roman" w:hAnsi="Times New Roman"/>
                <w:sz w:val="22"/>
                <w:szCs w:val="22"/>
              </w:rPr>
              <w:t xml:space="preserve">. </w:t>
            </w:r>
          </w:p>
          <w:p w:rsidR="00146CDE" w:rsidRPr="00381214" w:rsidRDefault="00146CDE"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lastRenderedPageBreak/>
              <w:t>Pasi kanë ndjekur të gjitha hapat e përcaktuar, grupet fqinje krahasojnë përfundimin e arritur, kështu edhe korrigjojnë punën e tyre. Këtë përfundim, mësuesi/ja së bashku me formulat e dhëna më sipër i përmbledh edhe njëherë në një vend të dukshëm në tabelë, ndërsa nxënësit në fletore, për t’i përdorur në situatat në vazhdim, dhe fton nxënësit të studiojnë zbatimin konkret në shembullin 3 në faqen 87.</w:t>
            </w:r>
          </w:p>
          <w:p w:rsidR="00146CDE" w:rsidRPr="00381214" w:rsidRDefault="00146CDE"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t>Nxënësit punojnë në dyshe me ushtrimet: 1/a, c, e – 2/c, f, g – 3/c, d, f – 4/e, f, g dhe 6/b, g në faqen 87. Gjatë kohës që nxënësit punojnë, mësuesi/ja vëzhgon punën e tyre dhe ndihmon nxënësit që hasin vështirësi. Më pas, disa nga zgjidhjet prezantohen në tabelë nga nxënës të ndryshëm.</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Mësuesi/ja fton nxënësit të tregojnë hapat që duhet të ndiqen për zgjidhjen e problemave me derivatin e funksioneve eksponenciale dhe logaritmike dhe kërkon nxit ata të studiojnë shembujt 4, 5 të zgjidhjes së situatave reale në faqen 88. Pasi kanë studiuar shembujt e zgjidhur, mësuesi/ja nëpërmjet disa pyetjeve kërkon që nxënësit të thellohen në hulumtimin e tyre p.sh.: </w:t>
            </w:r>
          </w:p>
          <w:p w:rsidR="00146CDE" w:rsidRPr="00381214" w:rsidRDefault="00146CDE" w:rsidP="00146CDE">
            <w:pPr>
              <w:pStyle w:val="ListParagraph"/>
              <w:numPr>
                <w:ilvl w:val="0"/>
                <w:numId w:val="139"/>
              </w:numPr>
              <w:spacing w:line="276" w:lineRule="auto"/>
              <w:jc w:val="left"/>
              <w:rPr>
                <w:rFonts w:ascii="Times New Roman" w:hAnsi="Times New Roman"/>
                <w:sz w:val="22"/>
                <w:szCs w:val="22"/>
              </w:rPr>
            </w:pPr>
            <w:r w:rsidRPr="00381214">
              <w:rPr>
                <w:rFonts w:ascii="Times New Roman" w:hAnsi="Times New Roman"/>
                <w:sz w:val="22"/>
                <w:szCs w:val="22"/>
              </w:rPr>
              <w:t xml:space="preserve">A duhen vendosur kushte për vlerat e mundshme të x dhe y? </w:t>
            </w:r>
          </w:p>
          <w:p w:rsidR="00146CDE" w:rsidRPr="00381214" w:rsidRDefault="00146CDE" w:rsidP="00146CDE">
            <w:pPr>
              <w:pStyle w:val="ListParagraph"/>
              <w:numPr>
                <w:ilvl w:val="0"/>
                <w:numId w:val="139"/>
              </w:numPr>
              <w:spacing w:line="276" w:lineRule="auto"/>
              <w:jc w:val="left"/>
              <w:rPr>
                <w:rFonts w:ascii="Times New Roman" w:hAnsi="Times New Roman"/>
                <w:sz w:val="22"/>
                <w:szCs w:val="22"/>
              </w:rPr>
            </w:pPr>
            <w:r w:rsidRPr="00381214">
              <w:rPr>
                <w:rFonts w:ascii="Times New Roman" w:hAnsi="Times New Roman"/>
                <w:sz w:val="22"/>
                <w:szCs w:val="22"/>
              </w:rPr>
              <w:t xml:space="preserve">Ç’do të thotë të gjesh shpejtësinë e ndryshimit të vlerës së makinës në gjuhën e funksioneve? </w:t>
            </w:r>
          </w:p>
          <w:p w:rsidR="00146CDE" w:rsidRPr="00381214" w:rsidRDefault="00146CDE"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t>Gjithashtu edhe vetë nxënësit mund të drejtojnë pyetje nëse kanë paqartësi në lidhje me zgjidhjen e situatave reale.</w:t>
            </w:r>
          </w:p>
          <w:p w:rsidR="00146CDE" w:rsidRPr="00381214" w:rsidRDefault="00146CDE" w:rsidP="00146CDE">
            <w:pPr>
              <w:spacing w:line="276" w:lineRule="auto"/>
              <w:ind w:firstLine="0"/>
              <w:jc w:val="left"/>
              <w:rPr>
                <w:rFonts w:ascii="Times New Roman" w:hAnsi="Times New Roman"/>
                <w:b/>
                <w:sz w:val="22"/>
                <w:szCs w:val="22"/>
              </w:rPr>
            </w:pP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Përforcimi i të nxënit</w:t>
            </w:r>
            <w:r w:rsidRPr="00381214">
              <w:rPr>
                <w:rFonts w:ascii="Times New Roman" w:hAnsi="Times New Roman"/>
                <w:sz w:val="22"/>
                <w:szCs w:val="22"/>
              </w:rPr>
              <w:t>: Në këtë etapë të orës së mësimit, nxënësit do të kalojnë në diskutimin e situatave reale të faqes 89, përkatësisht me ushtrimet 1, 3 dhe 5. Nxënësit punojnë në grupe katërshe dhe secili grup diskuton njërin nga rastet (grupet fqinjë nuk marrin të njëjtin rast). Në përfundim të punës, përfaqësues të grupeve që kanë të njëjtën situatë krahasojnë zgjidhjet dhe më pas prezantojnë zgjidhjen në tabelë. Gjatë prezantimit të zgjidhjes, nxënësit argumentojnë veprimet që kryejnë, kurse nxënësit e tjerë mund të korrigjojnë ose plotësojnë zgjidhjet e shokëve.</w:t>
            </w:r>
          </w:p>
        </w:tc>
      </w:tr>
      <w:tr w:rsidR="00146CDE" w:rsidRPr="00381214" w:rsidTr="00146CDE">
        <w:tc>
          <w:tcPr>
            <w:tcW w:w="10490" w:type="dxa"/>
            <w:gridSpan w:val="4"/>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xml:space="preserve">: Mësuesi/ja gjatë kësaj ore mban shënime në evidencë për disa prej nxënësve dhe vlerëson disa të tjerë duke </w:t>
            </w:r>
            <w:r w:rsidR="009F22BB">
              <w:rPr>
                <w:rFonts w:ascii="Times New Roman" w:hAnsi="Times New Roman"/>
                <w:sz w:val="22"/>
                <w:szCs w:val="22"/>
              </w:rPr>
              <w:t>pasur</w:t>
            </w:r>
            <w:r w:rsidRPr="00381214">
              <w:rPr>
                <w:rFonts w:ascii="Times New Roman" w:hAnsi="Times New Roman"/>
                <w:sz w:val="22"/>
                <w:szCs w:val="22"/>
              </w:rPr>
              <w:t xml:space="preserve"> parasysh aftësinë që ata kanë në ndërthurjen e njohurive të mëparshme me ato të reja (në formulimin e barazimit për derivatin e funksioneve logaritmike dhe eksponenciale) si dhe në zbatimin e tyre. Për këtë shfrytëzon punën që nxënësit bënë në fletoren e tyre dhe në tabelë. </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Gjithashtu në vlerësim, mësuesi/ja merr parasysh edhe argumentimin që nxënësit bënë gjatë zgjidhjes së ushtrimeve si dhe vlerësimin që nxënësit bënë për njëri-tjetrin gjatë prezantimit të zgjidhjeve në tabelë.</w:t>
            </w:r>
          </w:p>
        </w:tc>
      </w:tr>
      <w:tr w:rsidR="00146CDE" w:rsidRPr="00381214" w:rsidTr="00146CDE">
        <w:tc>
          <w:tcPr>
            <w:tcW w:w="10490" w:type="dxa"/>
            <w:gridSpan w:val="4"/>
            <w:shd w:val="clear" w:color="auto" w:fill="auto"/>
          </w:tcPr>
          <w:p w:rsidR="00146CDE" w:rsidRPr="00381214" w:rsidRDefault="00146CDE" w:rsidP="00146CDE">
            <w:pPr>
              <w:spacing w:line="276" w:lineRule="auto"/>
              <w:ind w:firstLine="0"/>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Ushtrimet 1/g, 2/h, 5/e, 6/h në faqen 87 dhe ushtrimet 2, 4 në faqen 89. Mësuesi/ja ju jep nxënësve udhëzimet e duhura për zgjidhjen e detyrave.</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Detyrë hulumtuese</w:t>
            </w:r>
            <w:r w:rsidRPr="00381214">
              <w:rPr>
                <w:rFonts w:ascii="Times New Roman" w:hAnsi="Times New Roman"/>
                <w:sz w:val="22"/>
                <w:szCs w:val="22"/>
              </w:rPr>
              <w:t>: Ushtrimi 6 në faqen 89</w:t>
            </w:r>
          </w:p>
        </w:tc>
      </w:tr>
    </w:tbl>
    <w:p w:rsidR="00146CDE" w:rsidRPr="00381214" w:rsidRDefault="00146CDE" w:rsidP="00146CDE">
      <w:pPr>
        <w:jc w:val="right"/>
        <w:rPr>
          <w:rFonts w:ascii="Times New Roman" w:hAnsi="Times New Roman"/>
          <w:b/>
          <w:color w:val="4F6228" w:themeColor="accent3" w:themeShade="80"/>
        </w:rPr>
      </w:pPr>
    </w:p>
    <w:p w:rsidR="00146CDE" w:rsidRPr="00381214" w:rsidRDefault="00146CDE" w:rsidP="00CD0276">
      <w:pPr>
        <w:ind w:firstLine="0"/>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Dt. ______________</w:t>
      </w:r>
    </w:p>
    <w:p w:rsidR="00146CDE" w:rsidRPr="00381214" w:rsidRDefault="00146CDE" w:rsidP="00CD0276">
      <w:pPr>
        <w:ind w:firstLine="0"/>
        <w:rPr>
          <w:rFonts w:ascii="Times New Roman" w:hAnsi="Times New Roman"/>
        </w:rPr>
      </w:pPr>
    </w:p>
    <w:tbl>
      <w:tblPr>
        <w:tblStyle w:val="TableGrid"/>
        <w:tblW w:w="10490" w:type="dxa"/>
        <w:tblInd w:w="-459" w:type="dxa"/>
        <w:tblLayout w:type="fixed"/>
        <w:tblLook w:val="04A0" w:firstRow="1" w:lastRow="0" w:firstColumn="1" w:lastColumn="0" w:noHBand="0" w:noVBand="1"/>
      </w:tblPr>
      <w:tblGrid>
        <w:gridCol w:w="2831"/>
        <w:gridCol w:w="3548"/>
        <w:gridCol w:w="2126"/>
        <w:gridCol w:w="1985"/>
      </w:tblGrid>
      <w:tr w:rsidR="00146CDE" w:rsidRPr="00381214" w:rsidTr="00146CDE">
        <w:tc>
          <w:tcPr>
            <w:tcW w:w="2831" w:type="dxa"/>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3548" w:type="dxa"/>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 me zgjedhje</w:t>
            </w:r>
          </w:p>
        </w:tc>
        <w:tc>
          <w:tcPr>
            <w:tcW w:w="2126" w:type="dxa"/>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1985" w:type="dxa"/>
            <w:shd w:val="clear" w:color="auto" w:fill="auto"/>
          </w:tcPr>
          <w:p w:rsidR="00146CDE" w:rsidRPr="00381214" w:rsidRDefault="00146CDE" w:rsidP="00146CDE">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 xml:space="preserve">XII </w:t>
            </w:r>
            <w:r w:rsidRPr="00381214">
              <w:rPr>
                <w:rFonts w:ascii="Times New Roman" w:hAnsi="Times New Roman"/>
                <w:sz w:val="22"/>
                <w:szCs w:val="22"/>
                <w:vertAlign w:val="superscript"/>
              </w:rPr>
              <w:t>___</w:t>
            </w:r>
          </w:p>
        </w:tc>
      </w:tr>
      <w:tr w:rsidR="00146CDE" w:rsidRPr="00381214" w:rsidTr="00146CDE">
        <w:tc>
          <w:tcPr>
            <w:tcW w:w="6379" w:type="dxa"/>
            <w:gridSpan w:val="2"/>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Tema mësimore: </w:t>
            </w:r>
            <w:r w:rsidRPr="00381214">
              <w:rPr>
                <w:rFonts w:ascii="Times New Roman" w:hAnsi="Times New Roman"/>
                <w:sz w:val="22"/>
                <w:szCs w:val="22"/>
              </w:rPr>
              <w:t>Rregullat e derivimit të prodhimit dhe të raportit të funksioneve</w:t>
            </w:r>
            <w:r w:rsidRPr="00381214">
              <w:rPr>
                <w:rFonts w:ascii="Times New Roman" w:hAnsi="Times New Roman"/>
                <w:bCs/>
                <w:sz w:val="22"/>
                <w:szCs w:val="22"/>
              </w:rPr>
              <w:t>.</w:t>
            </w:r>
            <w:r w:rsidRPr="00381214">
              <w:rPr>
                <w:rFonts w:ascii="Times New Roman" w:hAnsi="Times New Roman"/>
                <w:b/>
                <w:sz w:val="22"/>
                <w:szCs w:val="22"/>
              </w:rPr>
              <w:t xml:space="preserve"> </w:t>
            </w:r>
            <w:r w:rsidRPr="00381214">
              <w:rPr>
                <w:rFonts w:ascii="Times New Roman" w:hAnsi="Times New Roman"/>
                <w:sz w:val="22"/>
                <w:szCs w:val="22"/>
              </w:rPr>
              <w:t>(Shkathtësi dhe aftësi &amp; Arsyetim dhe zgjidhje problemore)</w:t>
            </w:r>
          </w:p>
        </w:tc>
        <w:tc>
          <w:tcPr>
            <w:tcW w:w="4111" w:type="dxa"/>
            <w:gridSpan w:val="2"/>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Situata e të nxënit: </w:t>
            </w:r>
          </w:p>
          <w:p w:rsidR="00146CDE" w:rsidRPr="00381214" w:rsidRDefault="00146CDE" w:rsidP="00146CDE">
            <w:pPr>
              <w:pStyle w:val="ListParagraph"/>
              <w:numPr>
                <w:ilvl w:val="0"/>
                <w:numId w:val="140"/>
              </w:numPr>
              <w:spacing w:line="276" w:lineRule="auto"/>
              <w:jc w:val="left"/>
              <w:rPr>
                <w:rFonts w:ascii="Times New Roman" w:hAnsi="Times New Roman"/>
                <w:sz w:val="22"/>
                <w:szCs w:val="22"/>
              </w:rPr>
            </w:pPr>
            <w:r w:rsidRPr="00381214">
              <w:rPr>
                <w:rFonts w:ascii="Times New Roman" w:hAnsi="Times New Roman"/>
                <w:sz w:val="22"/>
                <w:szCs w:val="22"/>
              </w:rPr>
              <w:t>Ndryshimi i temperaturës te një i sëmurë me grip</w:t>
            </w:r>
          </w:p>
        </w:tc>
      </w:tr>
      <w:tr w:rsidR="00146CDE" w:rsidRPr="00381214" w:rsidTr="00146CDE">
        <w:tc>
          <w:tcPr>
            <w:tcW w:w="6379" w:type="dxa"/>
            <w:gridSpan w:val="2"/>
            <w:shd w:val="clear" w:color="auto" w:fill="auto"/>
          </w:tcPr>
          <w:p w:rsidR="00146CDE" w:rsidRPr="00381214" w:rsidRDefault="00146CDE" w:rsidP="00146CDE">
            <w:pPr>
              <w:spacing w:line="276" w:lineRule="auto"/>
              <w:ind w:firstLine="0"/>
              <w:rPr>
                <w:rFonts w:ascii="Times New Roman" w:hAnsi="Times New Roman"/>
                <w:b/>
                <w:sz w:val="22"/>
                <w:szCs w:val="22"/>
              </w:rPr>
            </w:pPr>
            <w:r w:rsidRPr="00381214">
              <w:rPr>
                <w:rFonts w:ascii="Times New Roman" w:hAnsi="Times New Roman"/>
                <w:b/>
                <w:sz w:val="22"/>
                <w:szCs w:val="22"/>
              </w:rPr>
              <w:t>Rezultatet e të nxënit të kompetencave matematikore sipas temës mësimore</w:t>
            </w:r>
          </w:p>
          <w:p w:rsidR="00146CDE" w:rsidRPr="00381214" w:rsidRDefault="00146CDE" w:rsidP="00146CDE">
            <w:pPr>
              <w:spacing w:line="276" w:lineRule="auto"/>
              <w:ind w:firstLine="0"/>
              <w:rPr>
                <w:rFonts w:ascii="Times New Roman" w:hAnsi="Times New Roman"/>
                <w:b/>
                <w:sz w:val="22"/>
                <w:szCs w:val="22"/>
              </w:rPr>
            </w:pPr>
            <w:r w:rsidRPr="00381214">
              <w:rPr>
                <w:rFonts w:ascii="Times New Roman" w:hAnsi="Times New Roman"/>
                <w:b/>
                <w:sz w:val="22"/>
                <w:szCs w:val="22"/>
              </w:rPr>
              <w:t>Nxënësi/ja në fund të orës së mësimit:</w:t>
            </w:r>
          </w:p>
          <w:p w:rsidR="00146CDE" w:rsidRPr="00381214" w:rsidRDefault="00146CDE" w:rsidP="00146CDE">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 xml:space="preserve">zbaton rregullin për derivimin e prodhimit të dy funksioneve elementare; </w:t>
            </w:r>
          </w:p>
          <w:p w:rsidR="00146CDE" w:rsidRPr="00381214" w:rsidRDefault="00146CDE" w:rsidP="00146CDE">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 xml:space="preserve">zbaton rregullin për derivimin e herësit të dy funksioneve elementarë; </w:t>
            </w:r>
          </w:p>
          <w:p w:rsidR="00146CDE" w:rsidRPr="00381214" w:rsidRDefault="00146CDE" w:rsidP="00146CDE">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lastRenderedPageBreak/>
              <w:t>përcakton koeficientin këndor të një funksioni në trajtë prodhimi ose herësi funksionesh elementare;</w:t>
            </w:r>
          </w:p>
          <w:p w:rsidR="00146CDE" w:rsidRPr="00381214" w:rsidRDefault="00146CDE" w:rsidP="00146CDE">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shkruan ekuacionin e tangjentes me grafikun e një funksioni të shprehur si prodhim ose raport funksionesh elementare;</w:t>
            </w:r>
          </w:p>
          <w:p w:rsidR="00146CDE" w:rsidRPr="00381214" w:rsidRDefault="00146CDE" w:rsidP="00146CDE">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zgjidh situata reale duke përdorur derivatin e prodhimit ose herësit.</w:t>
            </w:r>
          </w:p>
        </w:tc>
        <w:tc>
          <w:tcPr>
            <w:tcW w:w="4111" w:type="dxa"/>
            <w:gridSpan w:val="2"/>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Fjalët kyçe</w:t>
            </w:r>
            <w:r w:rsidRPr="00381214">
              <w:rPr>
                <w:rFonts w:ascii="Times New Roman" w:hAnsi="Times New Roman"/>
                <w:sz w:val="22"/>
                <w:szCs w:val="22"/>
              </w:rPr>
              <w:t>: derivat, shpejtësi e ndryshimit të funksionit, koeficient këndor i tangjentes, derivat prodhimi, derivat herësi</w:t>
            </w:r>
          </w:p>
        </w:tc>
      </w:tr>
      <w:tr w:rsidR="00146CDE" w:rsidRPr="00381214" w:rsidTr="00146CDE">
        <w:tc>
          <w:tcPr>
            <w:tcW w:w="6379" w:type="dxa"/>
            <w:gridSpan w:val="2"/>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 xml:space="preserve">Burimet: </w:t>
            </w:r>
            <w:r w:rsidRPr="00381214">
              <w:rPr>
                <w:rFonts w:ascii="Times New Roman" w:hAnsi="Times New Roman"/>
                <w:sz w:val="22"/>
                <w:szCs w:val="22"/>
              </w:rPr>
              <w:t xml:space="preserve">libri i nxënësit, libri i mësuesit  </w:t>
            </w:r>
          </w:p>
        </w:tc>
        <w:tc>
          <w:tcPr>
            <w:tcW w:w="4111" w:type="dxa"/>
            <w:gridSpan w:val="2"/>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 xml:space="preserve">fizikë, biologji </w:t>
            </w:r>
          </w:p>
        </w:tc>
      </w:tr>
      <w:tr w:rsidR="00146CDE" w:rsidRPr="00381214" w:rsidTr="00146CDE">
        <w:tc>
          <w:tcPr>
            <w:tcW w:w="10490" w:type="dxa"/>
            <w:gridSpan w:val="4"/>
            <w:shd w:val="clear" w:color="auto" w:fill="auto"/>
          </w:tcPr>
          <w:p w:rsidR="00146CDE" w:rsidRPr="00381214" w:rsidRDefault="00146CDE" w:rsidP="00146CDE">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146CDE" w:rsidRPr="00381214" w:rsidTr="00146CDE">
        <w:trPr>
          <w:trHeight w:val="2542"/>
        </w:trPr>
        <w:tc>
          <w:tcPr>
            <w:tcW w:w="10490" w:type="dxa"/>
            <w:gridSpan w:val="4"/>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Organizimi i orës së mësimit</w:t>
            </w:r>
            <w:r w:rsidRPr="00381214">
              <w:rPr>
                <w:rFonts w:ascii="Times New Roman" w:hAnsi="Times New Roman"/>
                <w:sz w:val="22"/>
                <w:szCs w:val="22"/>
              </w:rPr>
              <w:t xml:space="preserve">:  </w:t>
            </w:r>
          </w:p>
          <w:p w:rsidR="00146CDE" w:rsidRPr="00381214" w:rsidRDefault="00146CDE" w:rsidP="00146CDE">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Parashikimi i njohurive</w:t>
            </w:r>
            <w:r w:rsidRPr="00381214">
              <w:rPr>
                <w:rFonts w:ascii="Times New Roman" w:hAnsi="Times New Roman"/>
                <w:sz w:val="22"/>
                <w:szCs w:val="22"/>
              </w:rPr>
              <w:t xml:space="preserve">: Mësuesi/ja shkruan në tabelë ushtrimet: </w:t>
            </w:r>
          </w:p>
          <w:p w:rsidR="00146CDE" w:rsidRPr="00381214" w:rsidRDefault="00146CDE" w:rsidP="00146CDE">
            <w:pPr>
              <w:pStyle w:val="ListParagraph"/>
              <w:numPr>
                <w:ilvl w:val="0"/>
                <w:numId w:val="142"/>
              </w:numPr>
              <w:spacing w:line="276" w:lineRule="auto"/>
              <w:jc w:val="left"/>
              <w:rPr>
                <w:rFonts w:ascii="Times New Roman" w:hAnsi="Times New Roman"/>
                <w:sz w:val="22"/>
                <w:szCs w:val="22"/>
              </w:rPr>
            </w:pPr>
            <w:r w:rsidRPr="00381214">
              <w:rPr>
                <w:rFonts w:ascii="Times New Roman" w:hAnsi="Times New Roman"/>
                <w:position w:val="-8"/>
                <w:sz w:val="22"/>
                <w:szCs w:val="22"/>
                <w:lang w:eastAsia="en-US"/>
              </w:rPr>
              <w:object w:dxaOrig="2799" w:dyaOrig="260">
                <v:shape id="_x0000_i1407" type="#_x0000_t75" style="width:139.95pt;height:12.8pt" o:ole="">
                  <v:imagedata r:id="rId1141" o:title=""/>
                </v:shape>
                <o:OLEObject Type="Embed" ProgID="Equation.DSMT4" ShapeID="_x0000_i1407" DrawAspect="Content" ObjectID="_1603006464" r:id="rId1142"/>
              </w:object>
            </w:r>
          </w:p>
          <w:p w:rsidR="00146CDE" w:rsidRPr="00381214" w:rsidRDefault="00146CDE" w:rsidP="00146CDE">
            <w:pPr>
              <w:pStyle w:val="ListParagraph"/>
              <w:numPr>
                <w:ilvl w:val="0"/>
                <w:numId w:val="142"/>
              </w:numPr>
              <w:spacing w:line="276" w:lineRule="auto"/>
              <w:jc w:val="left"/>
              <w:rPr>
                <w:rFonts w:ascii="Times New Roman" w:hAnsi="Times New Roman"/>
                <w:sz w:val="22"/>
                <w:szCs w:val="22"/>
              </w:rPr>
            </w:pPr>
            <w:r w:rsidRPr="00381214">
              <w:rPr>
                <w:rFonts w:ascii="Times New Roman" w:hAnsi="Times New Roman"/>
                <w:position w:val="-8"/>
                <w:sz w:val="22"/>
                <w:szCs w:val="22"/>
                <w:lang w:eastAsia="en-US"/>
              </w:rPr>
              <w:object w:dxaOrig="3000" w:dyaOrig="300">
                <v:shape id="_x0000_i1408" type="#_x0000_t75" style="width:149.7pt;height:15pt" o:ole="">
                  <v:imagedata r:id="rId1143" o:title=""/>
                </v:shape>
                <o:OLEObject Type="Embed" ProgID="Equation.DSMT4" ShapeID="_x0000_i1408" DrawAspect="Content" ObjectID="_1603006465" r:id="rId1144"/>
              </w:object>
            </w:r>
          </w:p>
          <w:p w:rsidR="00146CDE" w:rsidRPr="00381214" w:rsidRDefault="00146CDE" w:rsidP="00146CDE">
            <w:pPr>
              <w:pStyle w:val="ListParagraph"/>
              <w:numPr>
                <w:ilvl w:val="0"/>
                <w:numId w:val="142"/>
              </w:numPr>
              <w:spacing w:line="276" w:lineRule="auto"/>
              <w:jc w:val="left"/>
              <w:rPr>
                <w:rFonts w:ascii="Times New Roman" w:hAnsi="Times New Roman"/>
                <w:sz w:val="22"/>
                <w:szCs w:val="22"/>
              </w:rPr>
            </w:pPr>
            <w:r w:rsidRPr="00381214">
              <w:rPr>
                <w:rFonts w:ascii="Times New Roman" w:hAnsi="Times New Roman"/>
                <w:position w:val="-20"/>
                <w:sz w:val="22"/>
                <w:szCs w:val="22"/>
                <w:lang w:eastAsia="en-US"/>
              </w:rPr>
              <w:object w:dxaOrig="2480" w:dyaOrig="499">
                <v:shape id="_x0000_i1409" type="#_x0000_t75" style="width:123.75pt;height:24.75pt" o:ole="">
                  <v:imagedata r:id="rId1145" o:title=""/>
                </v:shape>
                <o:OLEObject Type="Embed" ProgID="Equation.DSMT4" ShapeID="_x0000_i1409" DrawAspect="Content" ObjectID="_1603006466" r:id="rId1146"/>
              </w:object>
            </w:r>
          </w:p>
          <w:p w:rsidR="00146CDE" w:rsidRPr="00381214" w:rsidRDefault="00146CDE" w:rsidP="00ED7A98">
            <w:pPr>
              <w:spacing w:line="276" w:lineRule="auto"/>
              <w:ind w:firstLine="0"/>
              <w:jc w:val="left"/>
              <w:rPr>
                <w:rFonts w:ascii="Times New Roman" w:hAnsi="Times New Roman"/>
                <w:position w:val="-24"/>
                <w:sz w:val="22"/>
                <w:szCs w:val="22"/>
                <w:lang w:eastAsia="en-US"/>
              </w:rPr>
            </w:pPr>
            <w:r w:rsidRPr="00381214">
              <w:rPr>
                <w:rFonts w:ascii="Times New Roman" w:hAnsi="Times New Roman"/>
                <w:position w:val="-24"/>
                <w:sz w:val="22"/>
                <w:szCs w:val="22"/>
                <w:lang w:eastAsia="en-US"/>
              </w:rPr>
              <w:t xml:space="preserve">Mësuesi/ja u drejtohet nxënësve me pyetjet: </w:t>
            </w:r>
          </w:p>
          <w:p w:rsidR="00146CDE" w:rsidRPr="00381214" w:rsidRDefault="00146CDE" w:rsidP="00146CDE">
            <w:pPr>
              <w:pStyle w:val="ListParagraph"/>
              <w:numPr>
                <w:ilvl w:val="0"/>
                <w:numId w:val="141"/>
              </w:numPr>
              <w:rPr>
                <w:rFonts w:ascii="Times New Roman" w:hAnsi="Times New Roman"/>
                <w:sz w:val="22"/>
                <w:szCs w:val="22"/>
              </w:rPr>
            </w:pPr>
            <w:r w:rsidRPr="00381214">
              <w:rPr>
                <w:rFonts w:ascii="Times New Roman" w:hAnsi="Times New Roman"/>
                <w:sz w:val="22"/>
                <w:szCs w:val="22"/>
              </w:rPr>
              <w:t xml:space="preserve">në çfarë trajte jepen funksionet në secilin rast? </w:t>
            </w:r>
          </w:p>
          <w:p w:rsidR="00146CDE" w:rsidRPr="00381214" w:rsidRDefault="00146CDE" w:rsidP="00146CDE">
            <w:pPr>
              <w:pStyle w:val="ListParagraph"/>
              <w:numPr>
                <w:ilvl w:val="0"/>
                <w:numId w:val="141"/>
              </w:numPr>
              <w:rPr>
                <w:rFonts w:ascii="Times New Roman" w:hAnsi="Times New Roman"/>
                <w:sz w:val="22"/>
                <w:szCs w:val="22"/>
              </w:rPr>
            </w:pPr>
            <w:r w:rsidRPr="00381214">
              <w:rPr>
                <w:rFonts w:ascii="Times New Roman" w:hAnsi="Times New Roman"/>
                <w:sz w:val="22"/>
                <w:szCs w:val="22"/>
              </w:rPr>
              <w:t xml:space="preserve">cilat formula do të përdornit për të njehsuar derivatin e tyre? </w:t>
            </w:r>
          </w:p>
          <w:p w:rsidR="00146CDE" w:rsidRPr="00381214" w:rsidRDefault="00146CDE" w:rsidP="00146CDE">
            <w:pPr>
              <w:pStyle w:val="ListParagraph"/>
              <w:numPr>
                <w:ilvl w:val="0"/>
                <w:numId w:val="141"/>
              </w:numPr>
              <w:rPr>
                <w:rFonts w:ascii="Times New Roman" w:hAnsi="Times New Roman"/>
                <w:sz w:val="22"/>
                <w:szCs w:val="22"/>
              </w:rPr>
            </w:pPr>
            <w:r w:rsidRPr="00381214">
              <w:rPr>
                <w:rFonts w:ascii="Times New Roman" w:hAnsi="Times New Roman"/>
                <w:sz w:val="22"/>
                <w:szCs w:val="22"/>
              </w:rPr>
              <w:t>cilat rregulla do të zbatonit?</w:t>
            </w:r>
          </w:p>
          <w:p w:rsidR="00146CDE" w:rsidRPr="00381214" w:rsidRDefault="00146CDE" w:rsidP="00146CDE">
            <w:pPr>
              <w:spacing w:line="276" w:lineRule="auto"/>
              <w:ind w:firstLine="0"/>
              <w:jc w:val="left"/>
              <w:rPr>
                <w:rFonts w:ascii="Times New Roman" w:hAnsi="Times New Roman"/>
                <w:position w:val="-24"/>
                <w:sz w:val="22"/>
                <w:szCs w:val="22"/>
                <w:lang w:eastAsia="en-US"/>
              </w:rPr>
            </w:pPr>
            <w:r w:rsidRPr="00381214">
              <w:rPr>
                <w:rFonts w:ascii="Times New Roman" w:hAnsi="Times New Roman"/>
                <w:sz w:val="22"/>
                <w:szCs w:val="22"/>
              </w:rPr>
              <w:t>Nxënësit zgjidhin ushtrimet e mësipërme dhe pritshmëritë janë që nxënësit të shpjegojnë qartë se përse nuk e kanë të mundur njehsimin e derivatit të rasteve të treta në secilin nga ushtrimet.</w:t>
            </w:r>
            <w:r w:rsidRPr="00381214">
              <w:rPr>
                <w:rFonts w:ascii="Times New Roman" w:hAnsi="Times New Roman"/>
                <w:position w:val="-24"/>
                <w:sz w:val="22"/>
                <w:szCs w:val="22"/>
                <w:lang w:eastAsia="en-US"/>
              </w:rPr>
              <w:t xml:space="preserve"> </w:t>
            </w:r>
          </w:p>
          <w:p w:rsidR="00146CDE" w:rsidRPr="00381214" w:rsidRDefault="00146CDE" w:rsidP="00146CDE">
            <w:pPr>
              <w:ind w:firstLine="0"/>
              <w:rPr>
                <w:rFonts w:ascii="Times New Roman" w:hAnsi="Times New Roman"/>
                <w:sz w:val="22"/>
                <w:szCs w:val="22"/>
              </w:rPr>
            </w:pPr>
            <w:r w:rsidRPr="00381214">
              <w:rPr>
                <w:rFonts w:ascii="Times New Roman" w:hAnsi="Times New Roman"/>
                <w:sz w:val="22"/>
                <w:szCs w:val="22"/>
              </w:rPr>
              <w:t>Mësuesi/ja shton:</w:t>
            </w:r>
          </w:p>
          <w:p w:rsidR="00146CDE" w:rsidRPr="00381214" w:rsidRDefault="00146CDE" w:rsidP="00146CDE">
            <w:pPr>
              <w:pStyle w:val="ListParagraph"/>
              <w:numPr>
                <w:ilvl w:val="0"/>
                <w:numId w:val="141"/>
              </w:numPr>
              <w:rPr>
                <w:rFonts w:ascii="Times New Roman" w:hAnsi="Times New Roman"/>
                <w:sz w:val="22"/>
                <w:szCs w:val="22"/>
              </w:rPr>
            </w:pPr>
            <w:r w:rsidRPr="00381214">
              <w:rPr>
                <w:rFonts w:ascii="Times New Roman" w:hAnsi="Times New Roman"/>
                <w:sz w:val="22"/>
                <w:szCs w:val="22"/>
              </w:rPr>
              <w:t>Cilat nga këta funksione nuk derivoni dot?</w:t>
            </w:r>
          </w:p>
          <w:p w:rsidR="00146CDE" w:rsidRPr="00381214" w:rsidRDefault="00146CDE" w:rsidP="00146CDE">
            <w:pPr>
              <w:pStyle w:val="ListParagraph"/>
              <w:numPr>
                <w:ilvl w:val="0"/>
                <w:numId w:val="141"/>
              </w:numPr>
              <w:rPr>
                <w:rFonts w:ascii="Times New Roman" w:hAnsi="Times New Roman"/>
                <w:sz w:val="22"/>
                <w:szCs w:val="22"/>
              </w:rPr>
            </w:pPr>
            <w:r w:rsidRPr="00381214">
              <w:rPr>
                <w:rFonts w:ascii="Times New Roman" w:hAnsi="Times New Roman"/>
                <w:sz w:val="22"/>
                <w:szCs w:val="22"/>
              </w:rPr>
              <w:t>A mund të derivoni një funksion të dhënë në trajtë prodhimi ose herësi të dy funksioneve elementare?</w:t>
            </w:r>
          </w:p>
          <w:p w:rsidR="00146CDE" w:rsidRPr="00381214" w:rsidRDefault="00146CDE" w:rsidP="00ED7A98">
            <w:pPr>
              <w:spacing w:line="276" w:lineRule="auto"/>
              <w:ind w:firstLine="0"/>
              <w:jc w:val="left"/>
              <w:rPr>
                <w:rFonts w:ascii="Times New Roman" w:hAnsi="Times New Roman"/>
                <w:position w:val="-24"/>
                <w:sz w:val="22"/>
                <w:szCs w:val="22"/>
                <w:lang w:eastAsia="en-US"/>
              </w:rPr>
            </w:pP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Ndërtimi i njohurive</w:t>
            </w:r>
            <w:r w:rsidRPr="00381214">
              <w:rPr>
                <w:rFonts w:ascii="Times New Roman" w:hAnsi="Times New Roman"/>
                <w:sz w:val="22"/>
                <w:szCs w:val="22"/>
              </w:rPr>
              <w:t>: Mësuesi/ja shënon në një vend të dukshëm në tabelë dy rregulla të reja, për derivatin e prodhimit dhe atë të herësit të dy funksioneve, dhe në të njëjtën kohë fton edhe nxënësit të mbajnë shënim formulat:</w:t>
            </w:r>
            <w:r w:rsidRPr="00381214">
              <w:rPr>
                <w:rFonts w:ascii="Times New Roman" w:hAnsi="Times New Roman"/>
                <w:position w:val="-22"/>
                <w:sz w:val="22"/>
                <w:szCs w:val="22"/>
                <w:lang w:eastAsia="en-US"/>
              </w:rPr>
              <w:object w:dxaOrig="3240" w:dyaOrig="720">
                <v:shape id="_x0000_i1410" type="#_x0000_t75" style="width:162.15pt;height:36.65pt" o:ole="">
                  <v:imagedata r:id="rId1147" o:title=""/>
                </v:shape>
                <o:OLEObject Type="Embed" ProgID="Equation.DSMT4" ShapeID="_x0000_i1410" DrawAspect="Content" ObjectID="_1603006467" r:id="rId1148"/>
              </w:object>
            </w:r>
            <w:r w:rsidRPr="00381214">
              <w:rPr>
                <w:rFonts w:ascii="Times New Roman" w:hAnsi="Times New Roman"/>
                <w:sz w:val="22"/>
                <w:szCs w:val="22"/>
              </w:rPr>
              <w:t xml:space="preserve"> por edhe të interpretojnë simbolikën e përdorur. Ai/ajo fton nxënësit që duke përdorur këto rregulla të derivojnë ushtrimet që lanë më lart.</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Tre nxënës e kryejnë derivimin e tyre në tabelë.</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Në vazhdim të kësaj, nxënësit njihen me situatat e shembujve 1 dhe 2 në faqen 90, që janë zbatime të rregullave që sapo u morën. Në rastin e dytë, mësuesi/ja orienton nxënësit të shprehin tgx si raport të sinx me cos x dhe më pas të zbatojnë derivatin e raportit. </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Pasi nxënësit kanë studiuar shembujt 1 dhe 2, mësuesi/ja kërkon që në dyshet e tyre, të njehsojnë në mënyrë analoge derivatin e y = cotgx. Fillimisht nxënësit punojnë në dyshe dhe më pas, krahasojnë përfundimin me dyshen fqinje. Përfundimi diskutohet në tabelë. Këto dy raste (derivatin e y = tgx dhe y = cotg x), nxënësit i mbajnë shënim në mënyrë të veçantë, së bashku me grupin e formulave të derivateve për funksionet logaritmike, eksponenciale, trigonometrikë etj.</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Për të vlerësuar sa të qartë janë nxënësit për zbatimin e rregullave të mësipërme, mësuesi/ja fton nxënësit të njehsojnë në dyshe derivatet e funksioneve:</w:t>
            </w:r>
            <w:r w:rsidRPr="00381214">
              <w:rPr>
                <w:rFonts w:ascii="Times New Roman" w:hAnsi="Times New Roman"/>
                <w:position w:val="-24"/>
                <w:sz w:val="22"/>
                <w:szCs w:val="22"/>
                <w:lang w:eastAsia="en-US"/>
              </w:rPr>
              <w:t xml:space="preserve"> </w:t>
            </w:r>
            <w:r w:rsidRPr="00381214">
              <w:rPr>
                <w:rFonts w:ascii="Times New Roman" w:hAnsi="Times New Roman"/>
                <w:position w:val="-24"/>
                <w:sz w:val="22"/>
                <w:szCs w:val="22"/>
                <w:lang w:eastAsia="en-US"/>
              </w:rPr>
              <w:object w:dxaOrig="2960" w:dyaOrig="620">
                <v:shape id="_x0000_i1411" type="#_x0000_t75" style="width:147.55pt;height:30.9pt" o:ole="">
                  <v:imagedata r:id="rId1149" o:title=""/>
                </v:shape>
                <o:OLEObject Type="Embed" ProgID="Equation.DSMT4" ShapeID="_x0000_i1411" DrawAspect="Content" ObjectID="_1603006468" r:id="rId1150"/>
              </w:objec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Përgjigjet diskutohen në tabelë nga tre nxënës në të njëjtë kohë.</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lastRenderedPageBreak/>
              <w:t>Në vijim, mësuesja fton nxënësit të tregojnë hapat që duhet të ndiqen për zgjidhjen e problemave me derivatin e prodhimit apo të herësit.</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Nxënësit kalojnë në studimin e shembujve 3 dhe 4 në faqen 92. Paraprakisht, nëpërmjet marrëdhënieve pyetje-përgjigje, mësuesi/ja rikujton njohuritë e nevojshme për zgjidhjen e tyre.</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Për shembullin 3:</w:t>
            </w:r>
          </w:p>
          <w:p w:rsidR="00146CDE" w:rsidRPr="00381214" w:rsidRDefault="00146CDE" w:rsidP="00146CDE">
            <w:pPr>
              <w:pStyle w:val="ListParagraph"/>
              <w:numPr>
                <w:ilvl w:val="0"/>
                <w:numId w:val="144"/>
              </w:numPr>
              <w:spacing w:line="276" w:lineRule="auto"/>
              <w:jc w:val="left"/>
              <w:rPr>
                <w:rFonts w:ascii="Times New Roman" w:hAnsi="Times New Roman"/>
                <w:sz w:val="22"/>
                <w:szCs w:val="22"/>
              </w:rPr>
            </w:pPr>
            <w:r w:rsidRPr="00381214">
              <w:rPr>
                <w:rFonts w:ascii="Times New Roman" w:hAnsi="Times New Roman"/>
                <w:sz w:val="22"/>
                <w:szCs w:val="22"/>
              </w:rPr>
              <w:t xml:space="preserve">Cili është ekuacioni i tangjentes në një pikë të vijës? </w:t>
            </w:r>
          </w:p>
          <w:p w:rsidR="00146CDE" w:rsidRPr="00381214" w:rsidRDefault="00146CDE" w:rsidP="00146CDE">
            <w:pPr>
              <w:pStyle w:val="ListParagraph"/>
              <w:numPr>
                <w:ilvl w:val="0"/>
                <w:numId w:val="144"/>
              </w:numPr>
              <w:spacing w:line="276" w:lineRule="auto"/>
              <w:jc w:val="left"/>
              <w:rPr>
                <w:rFonts w:ascii="Times New Roman" w:hAnsi="Times New Roman"/>
                <w:sz w:val="22"/>
                <w:szCs w:val="22"/>
              </w:rPr>
            </w:pPr>
            <w:r w:rsidRPr="00381214">
              <w:rPr>
                <w:rFonts w:ascii="Times New Roman" w:hAnsi="Times New Roman"/>
                <w:sz w:val="22"/>
                <w:szCs w:val="22"/>
              </w:rPr>
              <w:t xml:space="preserve">Sa është koeficienti këndor i kësaj tangjenteje? </w:t>
            </w:r>
          </w:p>
          <w:p w:rsidR="00146CDE" w:rsidRPr="00381214" w:rsidRDefault="00146CDE" w:rsidP="00146CDE">
            <w:pPr>
              <w:pStyle w:val="ListParagraph"/>
              <w:numPr>
                <w:ilvl w:val="0"/>
                <w:numId w:val="144"/>
              </w:numPr>
              <w:spacing w:line="276" w:lineRule="auto"/>
              <w:jc w:val="left"/>
              <w:rPr>
                <w:rFonts w:ascii="Times New Roman" w:hAnsi="Times New Roman"/>
                <w:sz w:val="22"/>
                <w:szCs w:val="22"/>
              </w:rPr>
            </w:pPr>
            <w:r w:rsidRPr="00381214">
              <w:rPr>
                <w:rFonts w:ascii="Times New Roman" w:hAnsi="Times New Roman"/>
                <w:sz w:val="22"/>
                <w:szCs w:val="22"/>
              </w:rPr>
              <w:t xml:space="preserve">Po nëse do të na duhej ekuacioni i pingules në këtë pikë si do të vepronim? </w:t>
            </w:r>
          </w:p>
          <w:p w:rsidR="00146CDE" w:rsidRPr="00381214" w:rsidRDefault="00146CDE" w:rsidP="00146CDE">
            <w:pPr>
              <w:pStyle w:val="ListParagraph"/>
              <w:numPr>
                <w:ilvl w:val="0"/>
                <w:numId w:val="144"/>
              </w:numPr>
              <w:spacing w:line="276" w:lineRule="auto"/>
              <w:jc w:val="left"/>
              <w:rPr>
                <w:rFonts w:ascii="Times New Roman" w:hAnsi="Times New Roman"/>
                <w:sz w:val="22"/>
                <w:szCs w:val="22"/>
              </w:rPr>
            </w:pPr>
            <w:r w:rsidRPr="00381214">
              <w:rPr>
                <w:rFonts w:ascii="Times New Roman" w:hAnsi="Times New Roman"/>
                <w:sz w:val="22"/>
                <w:szCs w:val="22"/>
              </w:rPr>
              <w:t>Kur dy drejtëza konsiderohen pingule?</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Për shembullin 4:</w:t>
            </w:r>
          </w:p>
          <w:p w:rsidR="00146CDE" w:rsidRPr="00381214" w:rsidRDefault="00146CDE" w:rsidP="00146CDE">
            <w:pPr>
              <w:pStyle w:val="ListParagraph"/>
              <w:numPr>
                <w:ilvl w:val="0"/>
                <w:numId w:val="143"/>
              </w:numPr>
              <w:spacing w:line="276" w:lineRule="auto"/>
              <w:jc w:val="left"/>
              <w:rPr>
                <w:rFonts w:ascii="Times New Roman" w:hAnsi="Times New Roman"/>
                <w:sz w:val="22"/>
                <w:szCs w:val="22"/>
              </w:rPr>
            </w:pPr>
            <w:r w:rsidRPr="00381214">
              <w:rPr>
                <w:rFonts w:ascii="Times New Roman" w:hAnsi="Times New Roman"/>
                <w:sz w:val="22"/>
                <w:szCs w:val="22"/>
              </w:rPr>
              <w:t xml:space="preserve">Në çfarë trajte jepet funksioni i dytë? </w:t>
            </w:r>
          </w:p>
          <w:p w:rsidR="00146CDE" w:rsidRPr="00381214" w:rsidRDefault="00146CDE" w:rsidP="00146CDE">
            <w:pPr>
              <w:pStyle w:val="ListParagraph"/>
              <w:numPr>
                <w:ilvl w:val="0"/>
                <w:numId w:val="143"/>
              </w:numPr>
              <w:spacing w:line="276" w:lineRule="auto"/>
              <w:jc w:val="left"/>
              <w:rPr>
                <w:rFonts w:ascii="Times New Roman" w:hAnsi="Times New Roman"/>
                <w:sz w:val="22"/>
                <w:szCs w:val="22"/>
              </w:rPr>
            </w:pPr>
            <w:r w:rsidRPr="00381214">
              <w:rPr>
                <w:rFonts w:ascii="Times New Roman" w:hAnsi="Times New Roman"/>
                <w:sz w:val="22"/>
                <w:szCs w:val="22"/>
              </w:rPr>
              <w:t xml:space="preserve">Si e përcaktoni vlerën maksimum ose minimum të një funksioni? </w:t>
            </w:r>
          </w:p>
          <w:p w:rsidR="00146CDE" w:rsidRPr="00381214" w:rsidRDefault="00146CDE" w:rsidP="00146CDE">
            <w:pPr>
              <w:pStyle w:val="ListParagraph"/>
              <w:numPr>
                <w:ilvl w:val="0"/>
                <w:numId w:val="143"/>
              </w:numPr>
              <w:spacing w:line="276" w:lineRule="auto"/>
              <w:jc w:val="left"/>
              <w:rPr>
                <w:rFonts w:ascii="Times New Roman" w:hAnsi="Times New Roman"/>
                <w:sz w:val="22"/>
                <w:szCs w:val="22"/>
              </w:rPr>
            </w:pPr>
            <w:r w:rsidRPr="00381214">
              <w:rPr>
                <w:rFonts w:ascii="Times New Roman" w:hAnsi="Times New Roman"/>
                <w:sz w:val="22"/>
                <w:szCs w:val="22"/>
              </w:rPr>
              <w:t xml:space="preserve">A ka nevojë të vendosim kushte për vlerat e x dhe y në këtë problemë? </w:t>
            </w:r>
          </w:p>
          <w:p w:rsidR="00146CDE" w:rsidRPr="00381214" w:rsidRDefault="00146CDE" w:rsidP="00146CDE">
            <w:pPr>
              <w:pStyle w:val="ListParagraph"/>
              <w:numPr>
                <w:ilvl w:val="0"/>
                <w:numId w:val="143"/>
              </w:numPr>
              <w:spacing w:line="276" w:lineRule="auto"/>
              <w:jc w:val="left"/>
              <w:rPr>
                <w:rFonts w:ascii="Times New Roman" w:hAnsi="Times New Roman"/>
                <w:sz w:val="22"/>
                <w:szCs w:val="22"/>
              </w:rPr>
            </w:pPr>
            <w:r w:rsidRPr="00381214">
              <w:rPr>
                <w:rFonts w:ascii="Times New Roman" w:hAnsi="Times New Roman"/>
                <w:sz w:val="22"/>
                <w:szCs w:val="22"/>
              </w:rPr>
              <w:t>Cilat janë pika stacionare në një vijë (grafik)?</w:t>
            </w:r>
          </w:p>
          <w:p w:rsidR="00146CDE" w:rsidRPr="00381214" w:rsidRDefault="00146CDE" w:rsidP="00ED7A98">
            <w:pPr>
              <w:spacing w:line="276" w:lineRule="auto"/>
              <w:ind w:firstLine="0"/>
              <w:jc w:val="left"/>
              <w:rPr>
                <w:rFonts w:ascii="Times New Roman" w:hAnsi="Times New Roman"/>
                <w:b/>
                <w:sz w:val="22"/>
                <w:szCs w:val="22"/>
              </w:rPr>
            </w:pPr>
            <w:r w:rsidRPr="00381214">
              <w:rPr>
                <w:rFonts w:ascii="Times New Roman" w:hAnsi="Times New Roman"/>
                <w:sz w:val="22"/>
                <w:szCs w:val="22"/>
              </w:rPr>
              <w:t>Pas diskutimit të këtyre pyetjeve, nxënësit hulumtojnë mënyrën e zgjidhjes së shembujve, dhe mund të drejtojnë pyetje nëse kanë paqartësi lidhur me mënyrën e zgjidhjes apo shndërrimeve të kryera.</w:t>
            </w:r>
          </w:p>
          <w:p w:rsidR="00146CDE" w:rsidRPr="00381214" w:rsidRDefault="00146CDE" w:rsidP="00146CDE">
            <w:pPr>
              <w:spacing w:line="276" w:lineRule="auto"/>
              <w:ind w:firstLine="0"/>
              <w:jc w:val="left"/>
              <w:rPr>
                <w:rFonts w:ascii="Times New Roman" w:hAnsi="Times New Roman"/>
                <w:b/>
                <w:sz w:val="22"/>
                <w:szCs w:val="22"/>
              </w:rPr>
            </w:pP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Përforcimi i të nxënit</w:t>
            </w:r>
            <w:r w:rsidRPr="00381214">
              <w:rPr>
                <w:rFonts w:ascii="Times New Roman" w:hAnsi="Times New Roman"/>
                <w:sz w:val="22"/>
                <w:szCs w:val="22"/>
              </w:rPr>
              <w:t xml:space="preserve">: Nxënësit do të punojnë në grupe me nga 4 veta me ushtrimet e faqeve 91 dhe 93. </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noProof/>
              </w:rPr>
              <mc:AlternateContent>
                <mc:Choice Requires="wpg">
                  <w:drawing>
                    <wp:anchor distT="0" distB="0" distL="114300" distR="114300" simplePos="0" relativeHeight="251837440" behindDoc="0" locked="0" layoutInCell="1" allowOverlap="1" wp14:anchorId="2DC04679" wp14:editId="445C5903">
                      <wp:simplePos x="0" y="0"/>
                      <wp:positionH relativeFrom="column">
                        <wp:posOffset>245745</wp:posOffset>
                      </wp:positionH>
                      <wp:positionV relativeFrom="paragraph">
                        <wp:posOffset>14471</wp:posOffset>
                      </wp:positionV>
                      <wp:extent cx="6299200" cy="864884"/>
                      <wp:effectExtent l="0" t="0" r="25400" b="11430"/>
                      <wp:wrapNone/>
                      <wp:docPr id="602" name="Group 602"/>
                      <wp:cNvGraphicFramePr/>
                      <a:graphic xmlns:a="http://schemas.openxmlformats.org/drawingml/2006/main">
                        <a:graphicData uri="http://schemas.microsoft.com/office/word/2010/wordprocessingGroup">
                          <wpg:wgp>
                            <wpg:cNvGrpSpPr/>
                            <wpg:grpSpPr>
                              <a:xfrm>
                                <a:off x="0" y="0"/>
                                <a:ext cx="6299200" cy="864884"/>
                                <a:chOff x="344110" y="-114098"/>
                                <a:chExt cx="6301581" cy="457130"/>
                              </a:xfrm>
                            </wpg:grpSpPr>
                            <wps:wsp>
                              <wps:cNvPr id="603" name="Up Ribbon 603"/>
                              <wps:cNvSpPr/>
                              <wps:spPr>
                                <a:xfrm>
                                  <a:off x="344110" y="-104010"/>
                                  <a:ext cx="1820365" cy="447042"/>
                                </a:xfrm>
                                <a:prstGeom prst="ribbon2">
                                  <a:avLst>
                                    <a:gd name="adj1" fmla="val 22583"/>
                                    <a:gd name="adj2" fmla="val 50000"/>
                                  </a:avLst>
                                </a:prstGeom>
                              </wps:spPr>
                              <wps:style>
                                <a:lnRef idx="2">
                                  <a:schemeClr val="accent5"/>
                                </a:lnRef>
                                <a:fillRef idx="1">
                                  <a:schemeClr val="lt1"/>
                                </a:fillRef>
                                <a:effectRef idx="0">
                                  <a:schemeClr val="accent5"/>
                                </a:effectRef>
                                <a:fontRef idx="minor">
                                  <a:schemeClr val="dk1"/>
                                </a:fontRef>
                              </wps:style>
                              <wps:txbx>
                                <w:txbxContent>
                                  <w:p w:rsidR="00F95AC0" w:rsidRDefault="00F95AC0" w:rsidP="00146CDE">
                                    <w:pPr>
                                      <w:ind w:firstLine="0"/>
                                      <w:jc w:val="center"/>
                                      <w:rPr>
                                        <w:sz w:val="16"/>
                                      </w:rPr>
                                    </w:pPr>
                                    <w:r w:rsidRPr="002E6E31">
                                      <w:rPr>
                                        <w:sz w:val="16"/>
                                      </w:rPr>
                                      <w:t>Grup</w:t>
                                    </w:r>
                                    <w:r>
                                      <w:rPr>
                                        <w:sz w:val="16"/>
                                      </w:rPr>
                                      <w:t>et</w:t>
                                    </w:r>
                                    <w:r w:rsidRPr="002E6E31">
                                      <w:rPr>
                                        <w:sz w:val="16"/>
                                      </w:rPr>
                                      <w:t xml:space="preserve"> 1</w:t>
                                    </w:r>
                                    <w:r>
                                      <w:rPr>
                                        <w:sz w:val="16"/>
                                      </w:rPr>
                                      <w:t xml:space="preserve"> dhe 5:</w:t>
                                    </w:r>
                                  </w:p>
                                  <w:p w:rsidR="00F95AC0" w:rsidRPr="002E6E31" w:rsidRDefault="00F95AC0" w:rsidP="00146CDE">
                                    <w:pPr>
                                      <w:ind w:firstLine="0"/>
                                      <w:jc w:val="center"/>
                                      <w:rPr>
                                        <w:sz w:val="16"/>
                                      </w:rPr>
                                    </w:pPr>
                                    <w:r>
                                      <w:rPr>
                                        <w:sz w:val="16"/>
                                      </w:rPr>
                                      <w:t>U</w:t>
                                    </w:r>
                                    <w:r w:rsidRPr="002E6E31">
                                      <w:rPr>
                                        <w:sz w:val="16"/>
                                      </w:rPr>
                                      <w:t>shtrim</w:t>
                                    </w:r>
                                    <w:r>
                                      <w:rPr>
                                        <w:sz w:val="16"/>
                                      </w:rPr>
                                      <w:t>et</w:t>
                                    </w:r>
                                    <w:r w:rsidRPr="002E6E31">
                                      <w:rPr>
                                        <w:sz w:val="16"/>
                                      </w:rPr>
                                      <w:t xml:space="preserve"> </w:t>
                                    </w:r>
                                    <w:r>
                                      <w:rPr>
                                        <w:sz w:val="16"/>
                                      </w:rPr>
                                      <w:t>1/i,n</w:t>
                                    </w:r>
                                    <w:r w:rsidRPr="002E6E31">
                                      <w:rPr>
                                        <w:sz w:val="16"/>
                                      </w:rPr>
                                      <w:t xml:space="preserve"> </w:t>
                                    </w:r>
                                    <w:r>
                                      <w:rPr>
                                        <w:sz w:val="16"/>
                                      </w:rPr>
                                      <w:t xml:space="preserve">në </w:t>
                                    </w:r>
                                    <w:r w:rsidRPr="002E6E31">
                                      <w:rPr>
                                        <w:sz w:val="16"/>
                                      </w:rPr>
                                      <w:t xml:space="preserve">fq </w:t>
                                    </w:r>
                                    <w:r>
                                      <w:rPr>
                                        <w:sz w:val="16"/>
                                      </w:rPr>
                                      <w:t>91 dhe 1 në fq 93.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04" name="Up Ribbon 604"/>
                              <wps:cNvSpPr/>
                              <wps:spPr>
                                <a:xfrm>
                                  <a:off x="1806477" y="-114098"/>
                                  <a:ext cx="1851844" cy="438599"/>
                                </a:xfrm>
                                <a:prstGeom prst="ribbon2">
                                  <a:avLst>
                                    <a:gd name="adj1" fmla="val 22583"/>
                                    <a:gd name="adj2" fmla="val 50000"/>
                                  </a:avLst>
                                </a:prstGeom>
                              </wps:spPr>
                              <wps:style>
                                <a:lnRef idx="2">
                                  <a:schemeClr val="accent5"/>
                                </a:lnRef>
                                <a:fillRef idx="1">
                                  <a:schemeClr val="lt1"/>
                                </a:fillRef>
                                <a:effectRef idx="0">
                                  <a:schemeClr val="accent5"/>
                                </a:effectRef>
                                <a:fontRef idx="minor">
                                  <a:schemeClr val="dk1"/>
                                </a:fontRef>
                              </wps:style>
                              <wps:txbx>
                                <w:txbxContent>
                                  <w:p w:rsidR="00F95AC0" w:rsidRPr="002E6E31" w:rsidRDefault="00F95AC0" w:rsidP="00146CDE">
                                    <w:pPr>
                                      <w:ind w:firstLine="0"/>
                                      <w:jc w:val="center"/>
                                      <w:rPr>
                                        <w:sz w:val="16"/>
                                      </w:rPr>
                                    </w:pPr>
                                    <w:r w:rsidRPr="002E6E31">
                                      <w:rPr>
                                        <w:sz w:val="16"/>
                                      </w:rPr>
                                      <w:t>Grup</w:t>
                                    </w:r>
                                    <w:r>
                                      <w:rPr>
                                        <w:sz w:val="16"/>
                                      </w:rPr>
                                      <w:t>et</w:t>
                                    </w:r>
                                    <w:r w:rsidRPr="002E6E31">
                                      <w:rPr>
                                        <w:sz w:val="16"/>
                                      </w:rPr>
                                      <w:t xml:space="preserve"> </w:t>
                                    </w:r>
                                    <w:r>
                                      <w:rPr>
                                        <w:sz w:val="16"/>
                                      </w:rPr>
                                      <w:t>2 dhe 6</w:t>
                                    </w:r>
                                    <w:r w:rsidRPr="002E6E31">
                                      <w:rPr>
                                        <w:sz w:val="16"/>
                                      </w:rPr>
                                      <w:t xml:space="preserve">: </w:t>
                                    </w:r>
                                    <w:r>
                                      <w:rPr>
                                        <w:sz w:val="16"/>
                                      </w:rPr>
                                      <w:t>U</w:t>
                                    </w:r>
                                    <w:r w:rsidRPr="002E6E31">
                                      <w:rPr>
                                        <w:sz w:val="16"/>
                                      </w:rPr>
                                      <w:t>shtrim</w:t>
                                    </w:r>
                                    <w:r>
                                      <w:rPr>
                                        <w:sz w:val="16"/>
                                      </w:rPr>
                                      <w:t>et</w:t>
                                    </w:r>
                                    <w:r w:rsidRPr="002E6E31">
                                      <w:rPr>
                                        <w:sz w:val="16"/>
                                      </w:rPr>
                                      <w:t xml:space="preserve"> </w:t>
                                    </w:r>
                                    <w:r>
                                      <w:rPr>
                                        <w:sz w:val="16"/>
                                      </w:rPr>
                                      <w:t>1/g,o, q</w:t>
                                    </w:r>
                                    <w:r w:rsidRPr="002E6E31">
                                      <w:rPr>
                                        <w:sz w:val="16"/>
                                      </w:rPr>
                                      <w:t xml:space="preserve"> </w:t>
                                    </w:r>
                                    <w:r>
                                      <w:rPr>
                                        <w:sz w:val="16"/>
                                      </w:rPr>
                                      <w:t xml:space="preserve">në </w:t>
                                    </w:r>
                                    <w:r w:rsidRPr="002E6E31">
                                      <w:rPr>
                                        <w:sz w:val="16"/>
                                      </w:rPr>
                                      <w:t xml:space="preserve">fq </w:t>
                                    </w:r>
                                    <w:r>
                                      <w:rPr>
                                        <w:sz w:val="16"/>
                                      </w:rPr>
                                      <w:t>91 dhe 2 në fq 93.</w:t>
                                    </w:r>
                                  </w:p>
                                  <w:p w:rsidR="00F95AC0" w:rsidRPr="002E6E31" w:rsidRDefault="00F95AC0" w:rsidP="00146CDE">
                                    <w:pPr>
                                      <w:ind w:firstLine="0"/>
                                      <w:jc w:val="center"/>
                                      <w:rPr>
                                        <w:sz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05" name="Up Ribbon 605"/>
                              <wps:cNvSpPr/>
                              <wps:spPr>
                                <a:xfrm>
                                  <a:off x="4808633" y="-80612"/>
                                  <a:ext cx="1837058" cy="361755"/>
                                </a:xfrm>
                                <a:prstGeom prst="ribbon2">
                                  <a:avLst>
                                    <a:gd name="adj1" fmla="val 22583"/>
                                    <a:gd name="adj2" fmla="val 50000"/>
                                  </a:avLst>
                                </a:prstGeom>
                              </wps:spPr>
                              <wps:style>
                                <a:lnRef idx="2">
                                  <a:schemeClr val="accent5"/>
                                </a:lnRef>
                                <a:fillRef idx="1">
                                  <a:schemeClr val="lt1"/>
                                </a:fillRef>
                                <a:effectRef idx="0">
                                  <a:schemeClr val="accent5"/>
                                </a:effectRef>
                                <a:fontRef idx="minor">
                                  <a:schemeClr val="dk1"/>
                                </a:fontRef>
                              </wps:style>
                              <wps:txbx>
                                <w:txbxContent>
                                  <w:p w:rsidR="00F95AC0" w:rsidRPr="002E6E31" w:rsidRDefault="00F95AC0" w:rsidP="00146CDE">
                                    <w:pPr>
                                      <w:ind w:firstLine="0"/>
                                      <w:jc w:val="center"/>
                                      <w:rPr>
                                        <w:sz w:val="16"/>
                                      </w:rPr>
                                    </w:pPr>
                                    <w:r w:rsidRPr="002E6E31">
                                      <w:rPr>
                                        <w:sz w:val="16"/>
                                      </w:rPr>
                                      <w:t>Grup</w:t>
                                    </w:r>
                                    <w:r>
                                      <w:rPr>
                                        <w:sz w:val="16"/>
                                      </w:rPr>
                                      <w:t>et</w:t>
                                    </w:r>
                                    <w:r w:rsidRPr="002E6E31">
                                      <w:rPr>
                                        <w:sz w:val="16"/>
                                      </w:rPr>
                                      <w:t xml:space="preserve"> </w:t>
                                    </w:r>
                                    <w:r>
                                      <w:rPr>
                                        <w:sz w:val="16"/>
                                      </w:rPr>
                                      <w:t>4 dhe 8</w:t>
                                    </w:r>
                                    <w:r w:rsidRPr="002E6E31">
                                      <w:rPr>
                                        <w:sz w:val="16"/>
                                      </w:rPr>
                                      <w:t xml:space="preserve">: </w:t>
                                    </w:r>
                                    <w:r>
                                      <w:rPr>
                                        <w:sz w:val="16"/>
                                      </w:rPr>
                                      <w:t>U</w:t>
                                    </w:r>
                                    <w:r w:rsidRPr="002E6E31">
                                      <w:rPr>
                                        <w:sz w:val="16"/>
                                      </w:rPr>
                                      <w:t>shtrim</w:t>
                                    </w:r>
                                    <w:r>
                                      <w:rPr>
                                        <w:sz w:val="16"/>
                                      </w:rPr>
                                      <w:t>et</w:t>
                                    </w:r>
                                    <w:r w:rsidRPr="002E6E31">
                                      <w:rPr>
                                        <w:sz w:val="16"/>
                                      </w:rPr>
                                      <w:t xml:space="preserve"> </w:t>
                                    </w:r>
                                    <w:r>
                                      <w:rPr>
                                        <w:sz w:val="16"/>
                                      </w:rPr>
                                      <w:t>2 dhe 5/c</w:t>
                                    </w:r>
                                    <w:r w:rsidRPr="002E6E31">
                                      <w:rPr>
                                        <w:sz w:val="16"/>
                                      </w:rPr>
                                      <w:t xml:space="preserve"> </w:t>
                                    </w:r>
                                    <w:r>
                                      <w:rPr>
                                        <w:sz w:val="16"/>
                                      </w:rPr>
                                      <w:t xml:space="preserve">në </w:t>
                                    </w:r>
                                    <w:r w:rsidRPr="002E6E31">
                                      <w:rPr>
                                        <w:sz w:val="16"/>
                                      </w:rPr>
                                      <w:t xml:space="preserve">fq </w:t>
                                    </w:r>
                                    <w:r>
                                      <w:rPr>
                                        <w:sz w:val="16"/>
                                      </w:rPr>
                                      <w:t>91.</w:t>
                                    </w:r>
                                  </w:p>
                                  <w:p w:rsidR="00F95AC0" w:rsidRPr="002E6E31" w:rsidRDefault="00F95AC0" w:rsidP="00146CDE">
                                    <w:pPr>
                                      <w:ind w:firstLine="0"/>
                                      <w:jc w:val="center"/>
                                      <w:rPr>
                                        <w:sz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06" name="Up Ribbon 606"/>
                              <wps:cNvSpPr/>
                              <wps:spPr>
                                <a:xfrm>
                                  <a:off x="3427110" y="-104022"/>
                                  <a:ext cx="1738989" cy="428523"/>
                                </a:xfrm>
                                <a:prstGeom prst="ribbon2">
                                  <a:avLst>
                                    <a:gd name="adj1" fmla="val 22583"/>
                                    <a:gd name="adj2" fmla="val 50000"/>
                                  </a:avLst>
                                </a:prstGeom>
                              </wps:spPr>
                              <wps:style>
                                <a:lnRef idx="2">
                                  <a:schemeClr val="accent5"/>
                                </a:lnRef>
                                <a:fillRef idx="1">
                                  <a:schemeClr val="lt1"/>
                                </a:fillRef>
                                <a:effectRef idx="0">
                                  <a:schemeClr val="accent5"/>
                                </a:effectRef>
                                <a:fontRef idx="minor">
                                  <a:schemeClr val="dk1"/>
                                </a:fontRef>
                              </wps:style>
                              <wps:txbx>
                                <w:txbxContent>
                                  <w:p w:rsidR="00F95AC0" w:rsidRPr="002E6E31" w:rsidRDefault="00F95AC0" w:rsidP="00146CDE">
                                    <w:pPr>
                                      <w:ind w:firstLine="0"/>
                                      <w:jc w:val="center"/>
                                      <w:rPr>
                                        <w:sz w:val="16"/>
                                      </w:rPr>
                                    </w:pPr>
                                    <w:r w:rsidRPr="002E6E31">
                                      <w:rPr>
                                        <w:sz w:val="16"/>
                                      </w:rPr>
                                      <w:t>Grup</w:t>
                                    </w:r>
                                    <w:r>
                                      <w:rPr>
                                        <w:sz w:val="16"/>
                                      </w:rPr>
                                      <w:t>et</w:t>
                                    </w:r>
                                    <w:r w:rsidRPr="002E6E31">
                                      <w:rPr>
                                        <w:sz w:val="16"/>
                                      </w:rPr>
                                      <w:t xml:space="preserve"> </w:t>
                                    </w:r>
                                    <w:r>
                                      <w:rPr>
                                        <w:sz w:val="16"/>
                                      </w:rPr>
                                      <w:t>3 dhe 7</w:t>
                                    </w:r>
                                    <w:r w:rsidRPr="002E6E31">
                                      <w:rPr>
                                        <w:sz w:val="16"/>
                                      </w:rPr>
                                      <w:t xml:space="preserve">: </w:t>
                                    </w:r>
                                    <w:r>
                                      <w:rPr>
                                        <w:sz w:val="16"/>
                                      </w:rPr>
                                      <w:t>U</w:t>
                                    </w:r>
                                    <w:r w:rsidRPr="002E6E31">
                                      <w:rPr>
                                        <w:sz w:val="16"/>
                                      </w:rPr>
                                      <w:t>shtrim</w:t>
                                    </w:r>
                                    <w:r>
                                      <w:rPr>
                                        <w:sz w:val="16"/>
                                      </w:rPr>
                                      <w:t>et</w:t>
                                    </w:r>
                                    <w:r w:rsidRPr="002E6E31">
                                      <w:rPr>
                                        <w:sz w:val="16"/>
                                      </w:rPr>
                                      <w:t xml:space="preserve"> </w:t>
                                    </w:r>
                                    <w:r>
                                      <w:rPr>
                                        <w:sz w:val="16"/>
                                      </w:rPr>
                                      <w:t>4/f, i,j</w:t>
                                    </w:r>
                                    <w:r w:rsidRPr="002E6E31">
                                      <w:rPr>
                                        <w:sz w:val="16"/>
                                      </w:rPr>
                                      <w:t xml:space="preserve"> </w:t>
                                    </w:r>
                                    <w:r>
                                      <w:rPr>
                                        <w:sz w:val="16"/>
                                      </w:rPr>
                                      <w:t xml:space="preserve">në </w:t>
                                    </w:r>
                                    <w:r w:rsidRPr="002E6E31">
                                      <w:rPr>
                                        <w:sz w:val="16"/>
                                      </w:rPr>
                                      <w:t xml:space="preserve">fq </w:t>
                                    </w:r>
                                    <w:r>
                                      <w:rPr>
                                        <w:sz w:val="16"/>
                                      </w:rPr>
                                      <w:t>91 dhe 3 në fq 93.</w:t>
                                    </w:r>
                                  </w:p>
                                  <w:p w:rsidR="00F95AC0" w:rsidRPr="002E6E31" w:rsidRDefault="00F95AC0" w:rsidP="00146CDE">
                                    <w:pPr>
                                      <w:ind w:firstLine="0"/>
                                      <w:jc w:val="center"/>
                                      <w:rPr>
                                        <w:sz w:val="16"/>
                                      </w:rPr>
                                    </w:pPr>
                                    <w:r>
                                      <w:rPr>
                                        <w:sz w:val="16"/>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DC04679" id="Group 602" o:spid="_x0000_s1577" style="position:absolute;margin-left:19.35pt;margin-top:1.15pt;width:496pt;height:68.1pt;z-index:251837440;mso-width-relative:margin;mso-height-relative:margin" coordorigin="3441,-1140" coordsize="63015,45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">
                      <v:shape id="Up Ribbon 603" o:spid="_x0000_s1578" type="#_x0000_t54" style="position:absolute;left:3441;top:-1040;width:18203;height:44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SKCcMA&#10;AADcAAAADwAAAGRycy9kb3ducmV2LnhtbESPQWsCMRSE7wX/Q3hCbzWxgspqFBEKQmnBbdHrY/Pc&#10;Xdy8rEl0t/++EQSPw8x8wyzXvW3EjXyoHWsYjxQI4sKZmksNvz8fb3MQISIbbByThj8KsF4NXpaY&#10;Gdfxnm55LEWCcMhQQxVjm0kZiooshpFriZN3ct5iTNKX0njsEtw28l2pqbRYc1qosKVtRcU5v9pE&#10;OXz7swr5djI+7i9m/vXpOjPT+nXYbxYgIvXxGX60d0bDVE3gfiYdAbn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NSKCcMAAADcAAAADwAAAAAAAAAAAAAAAACYAgAAZHJzL2Rv&#10;d25yZXYueG1sUEsFBgAAAAAEAAQA9QAAAIgDAAAAAA==&#10;" adj=",16722" fillcolor="white [3201]" strokecolor="#4bacc6 [3208]" strokeweight="2pt">
                        <v:textbox>
                          <w:txbxContent>
                            <w:p w:rsidR="00F95AC0" w:rsidRDefault="00F95AC0" w:rsidP="00146CDE">
                              <w:pPr>
                                <w:ind w:firstLine="0"/>
                                <w:jc w:val="center"/>
                                <w:rPr>
                                  <w:sz w:val="16"/>
                                </w:rPr>
                              </w:pPr>
                              <w:r w:rsidRPr="002E6E31">
                                <w:rPr>
                                  <w:sz w:val="16"/>
                                </w:rPr>
                                <w:t>Grup</w:t>
                              </w:r>
                              <w:r>
                                <w:rPr>
                                  <w:sz w:val="16"/>
                                </w:rPr>
                                <w:t>et</w:t>
                              </w:r>
                              <w:r w:rsidRPr="002E6E31">
                                <w:rPr>
                                  <w:sz w:val="16"/>
                                </w:rPr>
                                <w:t xml:space="preserve"> 1</w:t>
                              </w:r>
                              <w:r>
                                <w:rPr>
                                  <w:sz w:val="16"/>
                                </w:rPr>
                                <w:t xml:space="preserve"> dhe 5:</w:t>
                              </w:r>
                            </w:p>
                            <w:p w:rsidR="00F95AC0" w:rsidRPr="002E6E31" w:rsidRDefault="00F95AC0" w:rsidP="00146CDE">
                              <w:pPr>
                                <w:ind w:firstLine="0"/>
                                <w:jc w:val="center"/>
                                <w:rPr>
                                  <w:sz w:val="16"/>
                                </w:rPr>
                              </w:pPr>
                              <w:r>
                                <w:rPr>
                                  <w:sz w:val="16"/>
                                </w:rPr>
                                <w:t>U</w:t>
                              </w:r>
                              <w:r w:rsidRPr="002E6E31">
                                <w:rPr>
                                  <w:sz w:val="16"/>
                                </w:rPr>
                                <w:t>shtrim</w:t>
                              </w:r>
                              <w:r>
                                <w:rPr>
                                  <w:sz w:val="16"/>
                                </w:rPr>
                                <w:t>et</w:t>
                              </w:r>
                              <w:r w:rsidRPr="002E6E31">
                                <w:rPr>
                                  <w:sz w:val="16"/>
                                </w:rPr>
                                <w:t xml:space="preserve"> </w:t>
                              </w:r>
                              <w:r>
                                <w:rPr>
                                  <w:sz w:val="16"/>
                                </w:rPr>
                                <w:t>1/i,n</w:t>
                              </w:r>
                              <w:r w:rsidRPr="002E6E31">
                                <w:rPr>
                                  <w:sz w:val="16"/>
                                </w:rPr>
                                <w:t xml:space="preserve"> </w:t>
                              </w:r>
                              <w:r>
                                <w:rPr>
                                  <w:sz w:val="16"/>
                                </w:rPr>
                                <w:t xml:space="preserve">në </w:t>
                              </w:r>
                              <w:r w:rsidRPr="002E6E31">
                                <w:rPr>
                                  <w:sz w:val="16"/>
                                </w:rPr>
                                <w:t xml:space="preserve">fq </w:t>
                              </w:r>
                              <w:r>
                                <w:rPr>
                                  <w:sz w:val="16"/>
                                </w:rPr>
                                <w:t>91 dhe 1 në fq 93.</w:t>
                              </w:r>
                            </w:p>
                          </w:txbxContent>
                        </v:textbox>
                      </v:shape>
                      <v:shape id="Up Ribbon 604" o:spid="_x0000_s1579" type="#_x0000_t54" style="position:absolute;left:18064;top:-1140;width:18519;height:438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0SfcQA&#10;AADcAAAADwAAAGRycy9kb3ducmV2LnhtbESPQWsCMRSE74X+h/AK3mqiFiurUYogCFLBbWmvj81z&#10;d3Hzsk2iu/57Iwg9DjPzDbNY9bYRF/KhdqxhNFQgiAtnai41fH9tXmcgQkQ22DgmDVcKsFo+Py0w&#10;M67jA13yWIoE4ZChhirGNpMyFBVZDEPXEifv6LzFmKQvpfHYJbht5FipqbRYc1qosKV1RcUpP9tE&#10;+dn7kwr5ejL6PfyZ2efOdeZd68FL/zEHEamP/+FHe2s0TNUb3M+kIyC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89En3EAAAA3AAAAA8AAAAAAAAAAAAAAAAAmAIAAGRycy9k&#10;b3ducmV2LnhtbFBLBQYAAAAABAAEAPUAAACJAwAAAAA=&#10;" adj=",16722" fillcolor="white [3201]" strokecolor="#4bacc6 [3208]" strokeweight="2pt">
                        <v:textbox>
                          <w:txbxContent>
                            <w:p w:rsidR="00F95AC0" w:rsidRPr="002E6E31" w:rsidRDefault="00F95AC0" w:rsidP="00146CDE">
                              <w:pPr>
                                <w:ind w:firstLine="0"/>
                                <w:jc w:val="center"/>
                                <w:rPr>
                                  <w:sz w:val="16"/>
                                </w:rPr>
                              </w:pPr>
                              <w:r w:rsidRPr="002E6E31">
                                <w:rPr>
                                  <w:sz w:val="16"/>
                                </w:rPr>
                                <w:t>Grup</w:t>
                              </w:r>
                              <w:r>
                                <w:rPr>
                                  <w:sz w:val="16"/>
                                </w:rPr>
                                <w:t>et</w:t>
                              </w:r>
                              <w:r w:rsidRPr="002E6E31">
                                <w:rPr>
                                  <w:sz w:val="16"/>
                                </w:rPr>
                                <w:t xml:space="preserve"> </w:t>
                              </w:r>
                              <w:r>
                                <w:rPr>
                                  <w:sz w:val="16"/>
                                </w:rPr>
                                <w:t>2 dhe 6</w:t>
                              </w:r>
                              <w:r w:rsidRPr="002E6E31">
                                <w:rPr>
                                  <w:sz w:val="16"/>
                                </w:rPr>
                                <w:t xml:space="preserve">: </w:t>
                              </w:r>
                              <w:r>
                                <w:rPr>
                                  <w:sz w:val="16"/>
                                </w:rPr>
                                <w:t>U</w:t>
                              </w:r>
                              <w:r w:rsidRPr="002E6E31">
                                <w:rPr>
                                  <w:sz w:val="16"/>
                                </w:rPr>
                                <w:t>shtrim</w:t>
                              </w:r>
                              <w:r>
                                <w:rPr>
                                  <w:sz w:val="16"/>
                                </w:rPr>
                                <w:t>et</w:t>
                              </w:r>
                              <w:r w:rsidRPr="002E6E31">
                                <w:rPr>
                                  <w:sz w:val="16"/>
                                </w:rPr>
                                <w:t xml:space="preserve"> </w:t>
                              </w:r>
                              <w:r>
                                <w:rPr>
                                  <w:sz w:val="16"/>
                                </w:rPr>
                                <w:t>1/g,o, q</w:t>
                              </w:r>
                              <w:r w:rsidRPr="002E6E31">
                                <w:rPr>
                                  <w:sz w:val="16"/>
                                </w:rPr>
                                <w:t xml:space="preserve"> </w:t>
                              </w:r>
                              <w:r>
                                <w:rPr>
                                  <w:sz w:val="16"/>
                                </w:rPr>
                                <w:t xml:space="preserve">në </w:t>
                              </w:r>
                              <w:r w:rsidRPr="002E6E31">
                                <w:rPr>
                                  <w:sz w:val="16"/>
                                </w:rPr>
                                <w:t xml:space="preserve">fq </w:t>
                              </w:r>
                              <w:r>
                                <w:rPr>
                                  <w:sz w:val="16"/>
                                </w:rPr>
                                <w:t>91 dhe 2 në fq 93.</w:t>
                              </w:r>
                            </w:p>
                            <w:p w:rsidR="00F95AC0" w:rsidRPr="002E6E31" w:rsidRDefault="00F95AC0" w:rsidP="00146CDE">
                              <w:pPr>
                                <w:ind w:firstLine="0"/>
                                <w:jc w:val="center"/>
                                <w:rPr>
                                  <w:sz w:val="16"/>
                                </w:rPr>
                              </w:pPr>
                            </w:p>
                          </w:txbxContent>
                        </v:textbox>
                      </v:shape>
                      <v:shape id="Up Ribbon 605" o:spid="_x0000_s1580" type="#_x0000_t54" style="position:absolute;left:48086;top:-806;width:18370;height:361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G35sQA&#10;AADcAAAADwAAAGRycy9kb3ducmV2LnhtbESPQWsCMRSE74X+h/AK3mqiUiurUYogCFLBbWmvj81z&#10;d3Hzsk2iu/57Iwg9DjPzDbNY9bYRF/KhdqxhNFQgiAtnai41fH9tXmcgQkQ22DgmDVcKsFo+Py0w&#10;M67jA13yWIoE4ZChhirGNpMyFBVZDEPXEifv6LzFmKQvpfHYJbht5FipqbRYc1qosKV1RcUpP9tE&#10;+dn7kwr5ejL6PfyZ2efOdeZd68FL/zEHEamP/+FHe2s0TNUb3M+kIyC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Bxt+bEAAAA3AAAAA8AAAAAAAAAAAAAAAAAmAIAAGRycy9k&#10;b3ducmV2LnhtbFBLBQYAAAAABAAEAPUAAACJAwAAAAA=&#10;" adj=",16722" fillcolor="white [3201]" strokecolor="#4bacc6 [3208]" strokeweight="2pt">
                        <v:textbox>
                          <w:txbxContent>
                            <w:p w:rsidR="00F95AC0" w:rsidRPr="002E6E31" w:rsidRDefault="00F95AC0" w:rsidP="00146CDE">
                              <w:pPr>
                                <w:ind w:firstLine="0"/>
                                <w:jc w:val="center"/>
                                <w:rPr>
                                  <w:sz w:val="16"/>
                                </w:rPr>
                              </w:pPr>
                              <w:r w:rsidRPr="002E6E31">
                                <w:rPr>
                                  <w:sz w:val="16"/>
                                </w:rPr>
                                <w:t>Grup</w:t>
                              </w:r>
                              <w:r>
                                <w:rPr>
                                  <w:sz w:val="16"/>
                                </w:rPr>
                                <w:t>et</w:t>
                              </w:r>
                              <w:r w:rsidRPr="002E6E31">
                                <w:rPr>
                                  <w:sz w:val="16"/>
                                </w:rPr>
                                <w:t xml:space="preserve"> </w:t>
                              </w:r>
                              <w:r>
                                <w:rPr>
                                  <w:sz w:val="16"/>
                                </w:rPr>
                                <w:t>4 dhe 8</w:t>
                              </w:r>
                              <w:r w:rsidRPr="002E6E31">
                                <w:rPr>
                                  <w:sz w:val="16"/>
                                </w:rPr>
                                <w:t xml:space="preserve">: </w:t>
                              </w:r>
                              <w:r>
                                <w:rPr>
                                  <w:sz w:val="16"/>
                                </w:rPr>
                                <w:t>U</w:t>
                              </w:r>
                              <w:r w:rsidRPr="002E6E31">
                                <w:rPr>
                                  <w:sz w:val="16"/>
                                </w:rPr>
                                <w:t>shtrim</w:t>
                              </w:r>
                              <w:r>
                                <w:rPr>
                                  <w:sz w:val="16"/>
                                </w:rPr>
                                <w:t>et</w:t>
                              </w:r>
                              <w:r w:rsidRPr="002E6E31">
                                <w:rPr>
                                  <w:sz w:val="16"/>
                                </w:rPr>
                                <w:t xml:space="preserve"> </w:t>
                              </w:r>
                              <w:r>
                                <w:rPr>
                                  <w:sz w:val="16"/>
                                </w:rPr>
                                <w:t>2 dhe 5/c</w:t>
                              </w:r>
                              <w:r w:rsidRPr="002E6E31">
                                <w:rPr>
                                  <w:sz w:val="16"/>
                                </w:rPr>
                                <w:t xml:space="preserve"> </w:t>
                              </w:r>
                              <w:r>
                                <w:rPr>
                                  <w:sz w:val="16"/>
                                </w:rPr>
                                <w:t xml:space="preserve">në </w:t>
                              </w:r>
                              <w:r w:rsidRPr="002E6E31">
                                <w:rPr>
                                  <w:sz w:val="16"/>
                                </w:rPr>
                                <w:t xml:space="preserve">fq </w:t>
                              </w:r>
                              <w:r>
                                <w:rPr>
                                  <w:sz w:val="16"/>
                                </w:rPr>
                                <w:t>91.</w:t>
                              </w:r>
                            </w:p>
                            <w:p w:rsidR="00F95AC0" w:rsidRPr="002E6E31" w:rsidRDefault="00F95AC0" w:rsidP="00146CDE">
                              <w:pPr>
                                <w:ind w:firstLine="0"/>
                                <w:jc w:val="center"/>
                                <w:rPr>
                                  <w:sz w:val="16"/>
                                </w:rPr>
                              </w:pPr>
                            </w:p>
                          </w:txbxContent>
                        </v:textbox>
                      </v:shape>
                      <v:shape id="Up Ribbon 606" o:spid="_x0000_s1581" type="#_x0000_t54" style="position:absolute;left:34271;top:-1040;width:17389;height:428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KMpkcMA&#10;AADcAAAADwAAAGRycy9kb3ducmV2LnhtbESPUWvCMBSF3wX/Q7iCb5qo0ElnlCEMhDHBKu710ty1&#10;xeamSzLb/XszGOzxcM75DmezG2wr7uRD41jDYq5AEJfONFxpuJxfZ2sQISIbbB2Thh8KsNuORxvM&#10;jev5RPciViJBOOSooY6xy6UMZU0Ww9x1xMn7dN5iTNJX0njsE9y2cqlUJi02nBZq7GhfU3krvm2i&#10;XI/+pkKxXy0+Tl9m/f7mevOk9XQyvDyDiDTE//Bf+2A0ZCqD3zPpCMjt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KMpkcMAAADcAAAADwAAAAAAAAAAAAAAAACYAgAAZHJzL2Rv&#10;d25yZXYueG1sUEsFBgAAAAAEAAQA9QAAAIgDAAAAAA==&#10;" adj=",16722" fillcolor="white [3201]" strokecolor="#4bacc6 [3208]" strokeweight="2pt">
                        <v:textbox>
                          <w:txbxContent>
                            <w:p w:rsidR="00F95AC0" w:rsidRPr="002E6E31" w:rsidRDefault="00F95AC0" w:rsidP="00146CDE">
                              <w:pPr>
                                <w:ind w:firstLine="0"/>
                                <w:jc w:val="center"/>
                                <w:rPr>
                                  <w:sz w:val="16"/>
                                </w:rPr>
                              </w:pPr>
                              <w:r w:rsidRPr="002E6E31">
                                <w:rPr>
                                  <w:sz w:val="16"/>
                                </w:rPr>
                                <w:t>Grup</w:t>
                              </w:r>
                              <w:r>
                                <w:rPr>
                                  <w:sz w:val="16"/>
                                </w:rPr>
                                <w:t>et</w:t>
                              </w:r>
                              <w:r w:rsidRPr="002E6E31">
                                <w:rPr>
                                  <w:sz w:val="16"/>
                                </w:rPr>
                                <w:t xml:space="preserve"> </w:t>
                              </w:r>
                              <w:r>
                                <w:rPr>
                                  <w:sz w:val="16"/>
                                </w:rPr>
                                <w:t>3 dhe 7</w:t>
                              </w:r>
                              <w:r w:rsidRPr="002E6E31">
                                <w:rPr>
                                  <w:sz w:val="16"/>
                                </w:rPr>
                                <w:t xml:space="preserve">: </w:t>
                              </w:r>
                              <w:r>
                                <w:rPr>
                                  <w:sz w:val="16"/>
                                </w:rPr>
                                <w:t>U</w:t>
                              </w:r>
                              <w:r w:rsidRPr="002E6E31">
                                <w:rPr>
                                  <w:sz w:val="16"/>
                                </w:rPr>
                                <w:t>shtrim</w:t>
                              </w:r>
                              <w:r>
                                <w:rPr>
                                  <w:sz w:val="16"/>
                                </w:rPr>
                                <w:t>et</w:t>
                              </w:r>
                              <w:r w:rsidRPr="002E6E31">
                                <w:rPr>
                                  <w:sz w:val="16"/>
                                </w:rPr>
                                <w:t xml:space="preserve"> </w:t>
                              </w:r>
                              <w:r>
                                <w:rPr>
                                  <w:sz w:val="16"/>
                                </w:rPr>
                                <w:t>4/f, i,j</w:t>
                              </w:r>
                              <w:r w:rsidRPr="002E6E31">
                                <w:rPr>
                                  <w:sz w:val="16"/>
                                </w:rPr>
                                <w:t xml:space="preserve"> </w:t>
                              </w:r>
                              <w:r>
                                <w:rPr>
                                  <w:sz w:val="16"/>
                                </w:rPr>
                                <w:t xml:space="preserve">në </w:t>
                              </w:r>
                              <w:r w:rsidRPr="002E6E31">
                                <w:rPr>
                                  <w:sz w:val="16"/>
                                </w:rPr>
                                <w:t xml:space="preserve">fq </w:t>
                              </w:r>
                              <w:r>
                                <w:rPr>
                                  <w:sz w:val="16"/>
                                </w:rPr>
                                <w:t>91 dhe 3 në fq 93.</w:t>
                              </w:r>
                            </w:p>
                            <w:p w:rsidR="00F95AC0" w:rsidRPr="002E6E31" w:rsidRDefault="00F95AC0" w:rsidP="00146CDE">
                              <w:pPr>
                                <w:ind w:firstLine="0"/>
                                <w:jc w:val="center"/>
                                <w:rPr>
                                  <w:sz w:val="16"/>
                                </w:rPr>
                              </w:pPr>
                              <w:r>
                                <w:rPr>
                                  <w:sz w:val="16"/>
                                </w:rPr>
                                <w:t>)</w:t>
                              </w:r>
                            </w:p>
                          </w:txbxContent>
                        </v:textbox>
                      </v:shape>
                    </v:group>
                  </w:pict>
                </mc:Fallback>
              </mc:AlternateContent>
            </w:r>
          </w:p>
          <w:p w:rsidR="00146CDE" w:rsidRPr="00381214" w:rsidRDefault="00146CDE" w:rsidP="00146CDE">
            <w:pPr>
              <w:spacing w:line="276" w:lineRule="auto"/>
              <w:ind w:firstLine="0"/>
              <w:jc w:val="left"/>
              <w:rPr>
                <w:rFonts w:ascii="Times New Roman" w:hAnsi="Times New Roman"/>
                <w:sz w:val="22"/>
                <w:szCs w:val="22"/>
              </w:rPr>
            </w:pPr>
          </w:p>
          <w:p w:rsidR="00146CDE" w:rsidRPr="00381214" w:rsidRDefault="00146CDE" w:rsidP="00146CDE">
            <w:pPr>
              <w:spacing w:line="276" w:lineRule="auto"/>
              <w:ind w:firstLine="0"/>
              <w:jc w:val="left"/>
              <w:rPr>
                <w:rFonts w:ascii="Times New Roman" w:hAnsi="Times New Roman"/>
                <w:sz w:val="22"/>
                <w:szCs w:val="22"/>
              </w:rPr>
            </w:pPr>
          </w:p>
          <w:p w:rsidR="00146CDE" w:rsidRPr="00381214" w:rsidRDefault="00146CDE" w:rsidP="00146CDE">
            <w:pPr>
              <w:spacing w:line="276" w:lineRule="auto"/>
              <w:ind w:firstLine="0"/>
              <w:jc w:val="left"/>
              <w:rPr>
                <w:rFonts w:ascii="Times New Roman" w:hAnsi="Times New Roman"/>
                <w:sz w:val="22"/>
                <w:szCs w:val="22"/>
              </w:rPr>
            </w:pPr>
          </w:p>
          <w:p w:rsidR="00146CDE" w:rsidRPr="00381214" w:rsidRDefault="00146CDE" w:rsidP="00146CDE">
            <w:pPr>
              <w:spacing w:line="276" w:lineRule="auto"/>
              <w:ind w:firstLine="0"/>
              <w:jc w:val="left"/>
              <w:rPr>
                <w:rFonts w:ascii="Times New Roman" w:hAnsi="Times New Roman"/>
                <w:sz w:val="22"/>
                <w:szCs w:val="22"/>
              </w:rPr>
            </w:pP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Pasi punojnë në grupe ushtrimet e mësipërme, mësuesi/ja ju kërkon grupeve që kanë të njëjtën detyrë, të këmbejnë fletoret dhe të korrigjojnë punën e shokëve. Përfaqësues të grupeve paraqitin zgjidhjet në tabelë. Gjatë prezantimit të zgjidhjeve mësuesi/ja, por edhe nxënësit, mund të drejtojnë pyetje për të kuptuar më mirë veprimet e kryera. Mësuesi/ja e vendos theksin edhe njëherë në kuptimin gjeometrik të derivatit si koeficient këndor të tangjentes dhe lidhjen ndërmjet koeficienteve të dy drejtëzave pingule.</w:t>
            </w:r>
          </w:p>
        </w:tc>
      </w:tr>
      <w:tr w:rsidR="00146CDE" w:rsidRPr="00381214" w:rsidTr="00146CDE">
        <w:tc>
          <w:tcPr>
            <w:tcW w:w="10490" w:type="dxa"/>
            <w:gridSpan w:val="4"/>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Në këtë orë mësimi, mësuesi/ja vlerëson disa nxënës dhe mban shënime për nxënës të tjerë lidhur me aftësinë e tyre në zbatimin e rregullave për derivimin e prodhimit dhe raportit. Vlerësimi i nxënësve mbështetet në punën që ata bënë në fletoret e tyre, në punën në grupe si dhe në argumentimin e përgjigjeve të dhëna. Vlerësimin e bërë, mësuesi/ja e mbështet edhe në vlerësimin që nxënësit bëjnë për punën e njëri-tjetrit gjatë prezantimit të zgjidhjeve.</w:t>
            </w:r>
          </w:p>
        </w:tc>
      </w:tr>
      <w:tr w:rsidR="00146CDE" w:rsidRPr="00381214" w:rsidTr="00146CDE">
        <w:tc>
          <w:tcPr>
            <w:tcW w:w="10490" w:type="dxa"/>
            <w:gridSpan w:val="4"/>
            <w:shd w:val="clear" w:color="auto" w:fill="auto"/>
          </w:tcPr>
          <w:p w:rsidR="00146CDE" w:rsidRPr="00381214" w:rsidRDefault="00146CDE" w:rsidP="003274B8">
            <w:pPr>
              <w:spacing w:line="276" w:lineRule="auto"/>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Ushtrimet 3, 5/a, b në faqen 91 dhe ushtrimi 4 në faqen 93. Mësuesi/ja udhëzon nxënësit për zgjidhjen e detyrave.</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Detyrë hulumtuese</w:t>
            </w:r>
            <w:r w:rsidRPr="00381214">
              <w:rPr>
                <w:rFonts w:ascii="Times New Roman" w:hAnsi="Times New Roman"/>
                <w:sz w:val="22"/>
                <w:szCs w:val="22"/>
              </w:rPr>
              <w:t xml:space="preserve">: Ushtrimi 5 në faqen 93 </w:t>
            </w:r>
          </w:p>
        </w:tc>
      </w:tr>
    </w:tbl>
    <w:p w:rsidR="00146CDE" w:rsidRPr="00381214" w:rsidRDefault="00146CDE" w:rsidP="00480328">
      <w:pPr>
        <w:ind w:firstLine="0"/>
        <w:rPr>
          <w:rFonts w:ascii="Times New Roman" w:hAnsi="Times New Roman"/>
        </w:rPr>
      </w:pPr>
    </w:p>
    <w:p w:rsidR="00146CDE" w:rsidRPr="00381214" w:rsidRDefault="00146CDE" w:rsidP="00CD0276">
      <w:pPr>
        <w:ind w:firstLine="0"/>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Dt.______________</w:t>
      </w:r>
    </w:p>
    <w:p w:rsidR="00146CDE" w:rsidRPr="00381214" w:rsidRDefault="00146CDE" w:rsidP="00CD0276">
      <w:pPr>
        <w:ind w:firstLine="0"/>
        <w:rPr>
          <w:rFonts w:ascii="Times New Roman" w:hAnsi="Times New Roman"/>
        </w:rPr>
      </w:pPr>
    </w:p>
    <w:tbl>
      <w:tblPr>
        <w:tblStyle w:val="TableGrid"/>
        <w:tblW w:w="10490" w:type="dxa"/>
        <w:tblInd w:w="-459" w:type="dxa"/>
        <w:tblLook w:val="04A0" w:firstRow="1" w:lastRow="0" w:firstColumn="1" w:lastColumn="0" w:noHBand="0" w:noVBand="1"/>
      </w:tblPr>
      <w:tblGrid>
        <w:gridCol w:w="2831"/>
        <w:gridCol w:w="3539"/>
        <w:gridCol w:w="1694"/>
        <w:gridCol w:w="2426"/>
      </w:tblGrid>
      <w:tr w:rsidR="00146CDE" w:rsidRPr="00381214" w:rsidTr="00146CDE">
        <w:tc>
          <w:tcPr>
            <w:tcW w:w="2831" w:type="dxa"/>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3539" w:type="dxa"/>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 me zgjedhje</w:t>
            </w:r>
          </w:p>
        </w:tc>
        <w:tc>
          <w:tcPr>
            <w:tcW w:w="1694" w:type="dxa"/>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2426" w:type="dxa"/>
            <w:shd w:val="clear" w:color="auto" w:fill="auto"/>
          </w:tcPr>
          <w:p w:rsidR="00146CDE" w:rsidRPr="00381214" w:rsidRDefault="00146CDE" w:rsidP="00146CDE">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 xml:space="preserve">XII </w:t>
            </w:r>
            <w:r w:rsidRPr="00381214">
              <w:rPr>
                <w:rFonts w:ascii="Times New Roman" w:hAnsi="Times New Roman"/>
                <w:sz w:val="22"/>
                <w:szCs w:val="22"/>
                <w:vertAlign w:val="superscript"/>
              </w:rPr>
              <w:t>___</w:t>
            </w:r>
          </w:p>
        </w:tc>
      </w:tr>
      <w:tr w:rsidR="00146CDE" w:rsidRPr="00381214" w:rsidTr="00146CDE">
        <w:tc>
          <w:tcPr>
            <w:tcW w:w="6370" w:type="dxa"/>
            <w:gridSpan w:val="2"/>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Tema mësimore: </w:t>
            </w:r>
            <w:r w:rsidRPr="00381214">
              <w:rPr>
                <w:rFonts w:ascii="Times New Roman" w:hAnsi="Times New Roman"/>
                <w:sz w:val="22"/>
                <w:szCs w:val="22"/>
              </w:rPr>
              <w:t>Derivimi i funksionit të përbërë.</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(Shkathtësi dhe aftësi &amp; Arsyetim dhe zgjidhje problemore)</w:t>
            </w:r>
          </w:p>
        </w:tc>
        <w:tc>
          <w:tcPr>
            <w:tcW w:w="4120" w:type="dxa"/>
            <w:gridSpan w:val="2"/>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Situata e të nxënit: </w:t>
            </w:r>
          </w:p>
          <w:p w:rsidR="00146CDE" w:rsidRPr="00381214" w:rsidRDefault="00146CDE" w:rsidP="00146CDE">
            <w:pPr>
              <w:pStyle w:val="ListParagraph"/>
              <w:numPr>
                <w:ilvl w:val="0"/>
                <w:numId w:val="145"/>
              </w:numPr>
              <w:spacing w:line="276" w:lineRule="auto"/>
              <w:jc w:val="left"/>
              <w:rPr>
                <w:rFonts w:ascii="Times New Roman" w:hAnsi="Times New Roman"/>
                <w:sz w:val="22"/>
                <w:szCs w:val="22"/>
              </w:rPr>
            </w:pPr>
            <w:r w:rsidRPr="00381214">
              <w:rPr>
                <w:rFonts w:ascii="Times New Roman" w:hAnsi="Times New Roman"/>
                <w:sz w:val="22"/>
                <w:szCs w:val="22"/>
              </w:rPr>
              <w:t xml:space="preserve">Ndryshimi i vëllimit të cilindrit prej çeliku nga veprimi i morsës </w:t>
            </w:r>
          </w:p>
        </w:tc>
      </w:tr>
      <w:tr w:rsidR="00146CDE" w:rsidRPr="00381214" w:rsidTr="00146CDE">
        <w:tc>
          <w:tcPr>
            <w:tcW w:w="6370" w:type="dxa"/>
            <w:gridSpan w:val="2"/>
            <w:shd w:val="clear" w:color="auto" w:fill="auto"/>
          </w:tcPr>
          <w:p w:rsidR="00146CDE" w:rsidRPr="00381214" w:rsidRDefault="00146CDE" w:rsidP="00146CDE">
            <w:pPr>
              <w:spacing w:line="276" w:lineRule="auto"/>
              <w:ind w:firstLine="0"/>
              <w:rPr>
                <w:rFonts w:ascii="Times New Roman" w:hAnsi="Times New Roman"/>
                <w:b/>
                <w:sz w:val="22"/>
                <w:szCs w:val="22"/>
              </w:rPr>
            </w:pPr>
            <w:r w:rsidRPr="00381214">
              <w:rPr>
                <w:rFonts w:ascii="Times New Roman" w:hAnsi="Times New Roman"/>
                <w:b/>
                <w:sz w:val="22"/>
                <w:szCs w:val="22"/>
              </w:rPr>
              <w:lastRenderedPageBreak/>
              <w:t>Rezultatet e të nxënit të kompetencave matematikore sipas temës mësimore</w:t>
            </w:r>
          </w:p>
          <w:p w:rsidR="00146CDE" w:rsidRPr="00381214" w:rsidRDefault="00146CDE" w:rsidP="00146CDE">
            <w:pPr>
              <w:spacing w:line="276" w:lineRule="auto"/>
              <w:ind w:firstLine="0"/>
              <w:rPr>
                <w:rFonts w:ascii="Times New Roman" w:hAnsi="Times New Roman"/>
                <w:b/>
                <w:sz w:val="22"/>
                <w:szCs w:val="22"/>
              </w:rPr>
            </w:pPr>
            <w:r w:rsidRPr="00381214">
              <w:rPr>
                <w:rFonts w:ascii="Times New Roman" w:hAnsi="Times New Roman"/>
                <w:b/>
                <w:sz w:val="22"/>
                <w:szCs w:val="22"/>
              </w:rPr>
              <w:t>Nxënësi/ja në fund të orës së mësimit:</w:t>
            </w:r>
          </w:p>
          <w:p w:rsidR="00146CDE" w:rsidRPr="00381214" w:rsidRDefault="00146CDE" w:rsidP="00146CDE">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përcakton funksionet përbërës në një funksion të përbërë;</w:t>
            </w:r>
          </w:p>
          <w:p w:rsidR="00146CDE" w:rsidRPr="00381214" w:rsidRDefault="00146CDE" w:rsidP="00146CDE">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njehson derivatin e funksionit të përbërë;</w:t>
            </w:r>
          </w:p>
          <w:p w:rsidR="00146CDE" w:rsidRPr="00381214" w:rsidRDefault="00146CDE" w:rsidP="00146CDE">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njehson koeficientin këndor të tangjentes me grafikun e një funksioni të përbërë;</w:t>
            </w:r>
          </w:p>
          <w:p w:rsidR="00146CDE" w:rsidRPr="00381214" w:rsidRDefault="00146CDE" w:rsidP="00146CDE">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shkruan ekuacionin e tangjentes në një pikë të grafikut të funksionit të përbërë;</w:t>
            </w:r>
          </w:p>
          <w:p w:rsidR="00146CDE" w:rsidRPr="00381214" w:rsidRDefault="00146CDE" w:rsidP="00146CDE">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zgjidh situata reale duke përdorur derivatin e funksionit të përbërë.</w:t>
            </w:r>
          </w:p>
        </w:tc>
        <w:tc>
          <w:tcPr>
            <w:tcW w:w="4120" w:type="dxa"/>
            <w:gridSpan w:val="2"/>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Fjalët kyçe</w:t>
            </w:r>
            <w:r w:rsidRPr="00381214">
              <w:rPr>
                <w:rFonts w:ascii="Times New Roman" w:hAnsi="Times New Roman"/>
                <w:sz w:val="22"/>
                <w:szCs w:val="22"/>
              </w:rPr>
              <w:t xml:space="preserve">: derivat, funksion i përbërë, rregull zinxhir, koeficient këndor, tangjente, shpejtësi ndryshimi </w:t>
            </w:r>
          </w:p>
        </w:tc>
      </w:tr>
      <w:tr w:rsidR="00146CDE" w:rsidRPr="00381214" w:rsidTr="00146CDE">
        <w:tc>
          <w:tcPr>
            <w:tcW w:w="6370" w:type="dxa"/>
            <w:gridSpan w:val="2"/>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Burimet: </w:t>
            </w:r>
            <w:r w:rsidRPr="00381214">
              <w:rPr>
                <w:rFonts w:ascii="Times New Roman" w:hAnsi="Times New Roman"/>
                <w:sz w:val="22"/>
                <w:szCs w:val="22"/>
              </w:rPr>
              <w:t xml:space="preserve">libri i nxënësit, libri i mësuesit  </w:t>
            </w:r>
          </w:p>
        </w:tc>
        <w:tc>
          <w:tcPr>
            <w:tcW w:w="4120" w:type="dxa"/>
            <w:gridSpan w:val="2"/>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 xml:space="preserve">fizikë, ekonomi, biologji </w:t>
            </w:r>
          </w:p>
        </w:tc>
      </w:tr>
      <w:tr w:rsidR="00146CDE" w:rsidRPr="00381214" w:rsidTr="00D018FA">
        <w:tc>
          <w:tcPr>
            <w:tcW w:w="10490" w:type="dxa"/>
            <w:gridSpan w:val="4"/>
            <w:shd w:val="clear" w:color="auto" w:fill="auto"/>
          </w:tcPr>
          <w:p w:rsidR="00146CDE" w:rsidRPr="00381214" w:rsidRDefault="00146CDE" w:rsidP="00146CDE">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146CDE" w:rsidRPr="00381214" w:rsidTr="00D018FA">
        <w:trPr>
          <w:trHeight w:val="2542"/>
        </w:trPr>
        <w:tc>
          <w:tcPr>
            <w:tcW w:w="10490" w:type="dxa"/>
            <w:gridSpan w:val="4"/>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Organizimi i orës së mësimit</w:t>
            </w:r>
            <w:r w:rsidRPr="00381214">
              <w:rPr>
                <w:rFonts w:ascii="Times New Roman" w:hAnsi="Times New Roman"/>
                <w:sz w:val="22"/>
                <w:szCs w:val="22"/>
              </w:rPr>
              <w:t xml:space="preserve">:  </w:t>
            </w:r>
          </w:p>
          <w:p w:rsidR="00146CDE" w:rsidRPr="00381214" w:rsidRDefault="00146CDE" w:rsidP="00146CDE">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Parashikimi i njohurive</w:t>
            </w:r>
            <w:r w:rsidRPr="00381214">
              <w:rPr>
                <w:rFonts w:ascii="Times New Roman" w:hAnsi="Times New Roman"/>
                <w:sz w:val="22"/>
                <w:szCs w:val="22"/>
              </w:rPr>
              <w:t>: Në fillim të orës, mësuesi/ja kërkon nga nxënësit të rikujtojnë përbërjen e funksioneve. Për këtë i fton nxënësit të zgjidhin në dyshe ushtrimet:</w:t>
            </w:r>
          </w:p>
          <w:p w:rsidR="00146CDE" w:rsidRPr="00381214" w:rsidRDefault="00146CDE" w:rsidP="00146CDE">
            <w:pPr>
              <w:pStyle w:val="ListParagraph"/>
              <w:numPr>
                <w:ilvl w:val="0"/>
                <w:numId w:val="146"/>
              </w:numPr>
              <w:spacing w:line="276" w:lineRule="auto"/>
              <w:jc w:val="left"/>
              <w:rPr>
                <w:rFonts w:ascii="Times New Roman" w:hAnsi="Times New Roman"/>
                <w:sz w:val="22"/>
                <w:szCs w:val="22"/>
              </w:rPr>
            </w:pPr>
            <w:r w:rsidRPr="00381214">
              <w:rPr>
                <w:rFonts w:ascii="Times New Roman" w:hAnsi="Times New Roman"/>
                <w:position w:val="-10"/>
                <w:sz w:val="22"/>
                <w:szCs w:val="22"/>
                <w:lang w:eastAsia="en-US"/>
              </w:rPr>
              <w:object w:dxaOrig="2100" w:dyaOrig="320">
                <v:shape id="_x0000_i1412" type="#_x0000_t75" style="width:105.5pt;height:15.9pt" o:ole="">
                  <v:imagedata r:id="rId1151" o:title=""/>
                </v:shape>
                <o:OLEObject Type="Embed" ProgID="Equation.DSMT4" ShapeID="_x0000_i1412" DrawAspect="Content" ObjectID="_1603006469" r:id="rId1152"/>
              </w:object>
            </w:r>
            <w:r w:rsidRPr="00381214">
              <w:rPr>
                <w:rFonts w:ascii="Times New Roman" w:hAnsi="Times New Roman"/>
                <w:sz w:val="22"/>
                <w:szCs w:val="22"/>
              </w:rPr>
              <w:t xml:space="preserve">; </w:t>
            </w:r>
          </w:p>
          <w:p w:rsidR="00146CDE" w:rsidRPr="00381214" w:rsidRDefault="00146CDE" w:rsidP="00146CDE">
            <w:pPr>
              <w:pStyle w:val="ListParagraph"/>
              <w:numPr>
                <w:ilvl w:val="0"/>
                <w:numId w:val="147"/>
              </w:numPr>
              <w:spacing w:line="276" w:lineRule="auto"/>
              <w:jc w:val="left"/>
              <w:rPr>
                <w:rFonts w:ascii="Times New Roman" w:hAnsi="Times New Roman"/>
                <w:sz w:val="22"/>
                <w:szCs w:val="22"/>
              </w:rPr>
            </w:pPr>
            <w:r w:rsidRPr="00381214">
              <w:rPr>
                <w:rFonts w:ascii="Times New Roman" w:hAnsi="Times New Roman"/>
                <w:sz w:val="22"/>
                <w:szCs w:val="22"/>
              </w:rPr>
              <w:t xml:space="preserve">Gjeni </w:t>
            </w:r>
            <w:r w:rsidRPr="00381214">
              <w:rPr>
                <w:rFonts w:ascii="Times New Roman" w:hAnsi="Times New Roman"/>
                <w:position w:val="-10"/>
                <w:sz w:val="22"/>
                <w:szCs w:val="22"/>
                <w:lang w:eastAsia="en-US"/>
              </w:rPr>
              <w:object w:dxaOrig="2580" w:dyaOrig="300">
                <v:shape id="_x0000_i1413" type="#_x0000_t75" style="width:129pt;height:15pt" o:ole="">
                  <v:imagedata r:id="rId1153" o:title=""/>
                </v:shape>
                <o:OLEObject Type="Embed" ProgID="Equation.DSMT4" ShapeID="_x0000_i1413" DrawAspect="Content" ObjectID="_1603006470" r:id="rId1154"/>
              </w:object>
            </w:r>
          </w:p>
          <w:p w:rsidR="00146CDE" w:rsidRPr="00381214" w:rsidRDefault="00146CDE" w:rsidP="00146CDE">
            <w:pPr>
              <w:pStyle w:val="ListParagraph"/>
              <w:numPr>
                <w:ilvl w:val="0"/>
                <w:numId w:val="147"/>
              </w:numPr>
              <w:spacing w:line="276" w:lineRule="auto"/>
              <w:jc w:val="left"/>
              <w:rPr>
                <w:rFonts w:ascii="Times New Roman" w:hAnsi="Times New Roman"/>
                <w:sz w:val="22"/>
                <w:szCs w:val="22"/>
              </w:rPr>
            </w:pPr>
            <w:r w:rsidRPr="00381214">
              <w:rPr>
                <w:rFonts w:ascii="Times New Roman" w:hAnsi="Times New Roman"/>
                <w:sz w:val="22"/>
                <w:szCs w:val="22"/>
              </w:rPr>
              <w:t>Zgjidhni ekuacionin f(g(x)) = g(f(x)).</w:t>
            </w:r>
          </w:p>
          <w:p w:rsidR="00146CDE" w:rsidRPr="00381214" w:rsidRDefault="00146CDE" w:rsidP="00146CDE">
            <w:pPr>
              <w:pStyle w:val="ListParagraph"/>
              <w:numPr>
                <w:ilvl w:val="0"/>
                <w:numId w:val="146"/>
              </w:numPr>
              <w:spacing w:line="276" w:lineRule="auto"/>
              <w:jc w:val="left"/>
              <w:rPr>
                <w:rFonts w:ascii="Times New Roman" w:hAnsi="Times New Roman"/>
                <w:sz w:val="22"/>
                <w:szCs w:val="22"/>
              </w:rPr>
            </w:pPr>
            <w:r w:rsidRPr="00381214">
              <w:rPr>
                <w:rFonts w:ascii="Times New Roman" w:hAnsi="Times New Roman"/>
                <w:sz w:val="22"/>
                <w:szCs w:val="22"/>
              </w:rPr>
              <w:t xml:space="preserve">Nëse </w:t>
            </w:r>
            <w:r w:rsidRPr="00381214">
              <w:rPr>
                <w:rFonts w:ascii="Times New Roman" w:hAnsi="Times New Roman"/>
                <w:position w:val="-10"/>
                <w:sz w:val="22"/>
                <w:szCs w:val="22"/>
                <w:lang w:eastAsia="en-US"/>
              </w:rPr>
              <w:object w:dxaOrig="1140" w:dyaOrig="300">
                <v:shape id="_x0000_i1414" type="#_x0000_t75" style="width:57pt;height:15pt" o:ole="">
                  <v:imagedata r:id="rId1155" o:title=""/>
                </v:shape>
                <o:OLEObject Type="Embed" ProgID="Equation.DSMT4" ShapeID="_x0000_i1414" DrawAspect="Content" ObjectID="_1603006471" r:id="rId1156"/>
              </w:object>
            </w:r>
            <w:r w:rsidRPr="00381214">
              <w:rPr>
                <w:rFonts w:ascii="Times New Roman" w:hAnsi="Times New Roman"/>
                <w:sz w:val="22"/>
                <w:szCs w:val="22"/>
              </w:rPr>
              <w:t xml:space="preserve">, </w:t>
            </w:r>
            <w:r w:rsidRPr="00381214">
              <w:rPr>
                <w:rFonts w:ascii="Times New Roman" w:hAnsi="Times New Roman"/>
                <w:position w:val="-10"/>
                <w:sz w:val="22"/>
                <w:szCs w:val="22"/>
                <w:lang w:eastAsia="en-US"/>
              </w:rPr>
              <w:object w:dxaOrig="1160" w:dyaOrig="300">
                <v:shape id="_x0000_i1415" type="#_x0000_t75" style="width:57.85pt;height:15pt" o:ole="">
                  <v:imagedata r:id="rId1157" o:title=""/>
                </v:shape>
                <o:OLEObject Type="Embed" ProgID="Equation.DSMT4" ShapeID="_x0000_i1415" DrawAspect="Content" ObjectID="_1603006472" r:id="rId1158"/>
              </w:object>
            </w:r>
            <w:r w:rsidRPr="00381214">
              <w:rPr>
                <w:rFonts w:ascii="Times New Roman" w:hAnsi="Times New Roman"/>
                <w:sz w:val="22"/>
                <w:szCs w:val="22"/>
              </w:rPr>
              <w:t xml:space="preserve"> dhe </w:t>
            </w:r>
            <w:r w:rsidRPr="00381214">
              <w:rPr>
                <w:rFonts w:ascii="Times New Roman" w:hAnsi="Times New Roman"/>
                <w:position w:val="-10"/>
                <w:sz w:val="22"/>
                <w:szCs w:val="22"/>
                <w:lang w:eastAsia="en-US"/>
              </w:rPr>
              <w:object w:dxaOrig="1420" w:dyaOrig="300">
                <v:shape id="_x0000_i1416" type="#_x0000_t75" style="width:71.05pt;height:15pt" o:ole="">
                  <v:imagedata r:id="rId1159" o:title=""/>
                </v:shape>
                <o:OLEObject Type="Embed" ProgID="Equation.DSMT4" ShapeID="_x0000_i1416" DrawAspect="Content" ObjectID="_1603006473" r:id="rId1160"/>
              </w:object>
            </w:r>
            <w:r w:rsidRPr="00381214">
              <w:rPr>
                <w:rFonts w:ascii="Times New Roman" w:hAnsi="Times New Roman"/>
                <w:sz w:val="22"/>
                <w:szCs w:val="22"/>
              </w:rPr>
              <w:t>, gjeni g(x).</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Për zgjidhjen e këtyre ushtrimeve, nxënësit punojnë në dyshe. Në përfundim të punës, dyshet e afërta krahasojnë përgjigjet dhe zgjidhjet paraqiten në tabelë. Gjatë paraqitjes së zgjidhjeve, mësuesi/ja iu drejton nxënësve pyetjet:</w:t>
            </w:r>
          </w:p>
          <w:p w:rsidR="00146CDE" w:rsidRPr="00381214" w:rsidRDefault="00146CDE" w:rsidP="00146CDE">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Çfarë kuptoni me funksion të përbërë? (funksioni i një funksioni)</w:t>
            </w:r>
          </w:p>
          <w:p w:rsidR="00146CDE" w:rsidRPr="00381214" w:rsidRDefault="00146CDE" w:rsidP="00146CDE">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 xml:space="preserve">Si e përcaktoni f(g(x))? </w:t>
            </w:r>
          </w:p>
          <w:p w:rsidR="00146CDE" w:rsidRPr="00381214" w:rsidRDefault="00146CDE" w:rsidP="00146CDE">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A mund të përcaktoni dy funksionet përbërës nëse jepet përbërja e tyre?</w:t>
            </w:r>
          </w:p>
          <w:p w:rsidR="00146CDE" w:rsidRPr="00381214" w:rsidRDefault="00146CDE" w:rsidP="00146CDE">
            <w:pPr>
              <w:spacing w:line="276" w:lineRule="auto"/>
              <w:ind w:firstLine="0"/>
              <w:jc w:val="left"/>
              <w:rPr>
                <w:rFonts w:ascii="Times New Roman" w:hAnsi="Times New Roman"/>
                <w:b/>
                <w:sz w:val="22"/>
                <w:szCs w:val="22"/>
              </w:rPr>
            </w:pP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Ndërtimi i njohurive</w:t>
            </w:r>
            <w:r w:rsidRPr="00381214">
              <w:rPr>
                <w:rFonts w:ascii="Times New Roman" w:hAnsi="Times New Roman"/>
                <w:sz w:val="22"/>
                <w:szCs w:val="22"/>
              </w:rPr>
              <w:t xml:space="preserve">: Pasi janë diskutuar përgjigjet e pyetjeve, mësuesi/ja u paraqet nxënësve funksionet </w:t>
            </w:r>
            <w:r w:rsidRPr="00381214">
              <w:rPr>
                <w:rFonts w:ascii="Times New Roman" w:hAnsi="Times New Roman"/>
                <w:position w:val="-10"/>
                <w:sz w:val="22"/>
                <w:szCs w:val="22"/>
                <w:lang w:eastAsia="en-US"/>
              </w:rPr>
              <w:object w:dxaOrig="980" w:dyaOrig="360">
                <v:shape id="_x0000_i1417" type="#_x0000_t75" style="width:48.6pt;height:18.55pt" o:ole="">
                  <v:imagedata r:id="rId1161" o:title=""/>
                </v:shape>
                <o:OLEObject Type="Embed" ProgID="Equation.DSMT4" ShapeID="_x0000_i1417" DrawAspect="Content" ObjectID="_1603006474" r:id="rId1162"/>
              </w:object>
            </w:r>
            <w:r w:rsidRPr="00381214">
              <w:rPr>
                <w:rFonts w:ascii="Times New Roman" w:hAnsi="Times New Roman"/>
                <w:sz w:val="22"/>
                <w:szCs w:val="22"/>
              </w:rPr>
              <w:t xml:space="preserve">dhe </w:t>
            </w:r>
            <w:r w:rsidRPr="00381214">
              <w:rPr>
                <w:rFonts w:ascii="Times New Roman" w:hAnsi="Times New Roman"/>
                <w:position w:val="-10"/>
                <w:sz w:val="22"/>
                <w:szCs w:val="22"/>
                <w:lang w:eastAsia="en-US"/>
              </w:rPr>
              <w:object w:dxaOrig="999" w:dyaOrig="360">
                <v:shape id="_x0000_i1418" type="#_x0000_t75" style="width:50.35pt;height:18.55pt" o:ole="">
                  <v:imagedata r:id="rId1163" o:title=""/>
                </v:shape>
                <o:OLEObject Type="Embed" ProgID="Equation.DSMT4" ShapeID="_x0000_i1418" DrawAspect="Content" ObjectID="_1603006475" r:id="rId1164"/>
              </w:object>
            </w:r>
            <w:r w:rsidRPr="00381214">
              <w:rPr>
                <w:rFonts w:ascii="Times New Roman" w:hAnsi="Times New Roman"/>
                <w:sz w:val="22"/>
                <w:szCs w:val="22"/>
              </w:rPr>
              <w:t>. A paraqesin të njëjtin funksion këto shënime? Nëse nxënësit kanë dyshime, mësuesi/ja u sugjeron të zëvendësojnë në vend të x të njëjtin kënd dhe të shohin rezultatin. Pasi kanë treguar se nuk bëhet fjalë për të njëjtin funksion, mësuesi/ja kërkon nga nxënësit që të shprehin ata si përbërje të dy funksioneve. Nxënësit japin mendimet e tyre dhe pas kësaj shkruhen funksionet përbërës që janë:</w:t>
            </w:r>
            <w:r w:rsidRPr="00381214">
              <w:rPr>
                <w:rFonts w:ascii="Times New Roman" w:hAnsi="Times New Roman"/>
                <w:position w:val="-10"/>
                <w:sz w:val="22"/>
                <w:szCs w:val="22"/>
                <w:lang w:eastAsia="en-US"/>
              </w:rPr>
              <w:object w:dxaOrig="1900" w:dyaOrig="320">
                <v:shape id="_x0000_i1419" type="#_x0000_t75" style="width:95.4pt;height:15.9pt" o:ole="">
                  <v:imagedata r:id="rId1165" o:title=""/>
                </v:shape>
                <o:OLEObject Type="Embed" ProgID="Equation.DSMT4" ShapeID="_x0000_i1419" DrawAspect="Content" ObjectID="_1603006476" r:id="rId1166"/>
              </w:object>
            </w:r>
            <w:r w:rsidRPr="00381214">
              <w:rPr>
                <w:rFonts w:ascii="Times New Roman" w:hAnsi="Times New Roman"/>
                <w:sz w:val="22"/>
                <w:szCs w:val="22"/>
              </w:rPr>
              <w:t xml:space="preserve"> Atëherë kemi</w:t>
            </w:r>
            <w:r w:rsidRPr="00381214">
              <w:rPr>
                <w:rFonts w:ascii="Times New Roman" w:hAnsi="Times New Roman"/>
                <w:position w:val="-10"/>
                <w:sz w:val="22"/>
                <w:szCs w:val="22"/>
                <w:lang w:eastAsia="en-US"/>
              </w:rPr>
              <w:object w:dxaOrig="2520" w:dyaOrig="320">
                <v:shape id="_x0000_i1420" type="#_x0000_t75" style="width:125.5pt;height:15.9pt" o:ole="">
                  <v:imagedata r:id="rId1167" o:title=""/>
                </v:shape>
                <o:OLEObject Type="Embed" ProgID="Equation.DSMT4" ShapeID="_x0000_i1420" DrawAspect="Content" ObjectID="_1603006477" r:id="rId1168"/>
              </w:object>
            </w:r>
            <w:r w:rsidRPr="00381214">
              <w:rPr>
                <w:rFonts w:ascii="Times New Roman" w:hAnsi="Times New Roman"/>
                <w:sz w:val="22"/>
                <w:szCs w:val="22"/>
              </w:rPr>
              <w:t xml:space="preserve"> për të parin dhe </w:t>
            </w:r>
            <w:r w:rsidRPr="00381214">
              <w:rPr>
                <w:rFonts w:ascii="Times New Roman" w:hAnsi="Times New Roman"/>
                <w:position w:val="-12"/>
                <w:sz w:val="22"/>
                <w:szCs w:val="22"/>
                <w:lang w:eastAsia="en-US"/>
              </w:rPr>
              <w:object w:dxaOrig="3300" w:dyaOrig="380">
                <v:shape id="_x0000_i1421" type="#_x0000_t75" style="width:165.65pt;height:19.45pt" o:ole="">
                  <v:imagedata r:id="rId1169" o:title=""/>
                </v:shape>
                <o:OLEObject Type="Embed" ProgID="Equation.DSMT4" ShapeID="_x0000_i1421" DrawAspect="Content" ObjectID="_1603006478" r:id="rId1170"/>
              </w:object>
            </w:r>
            <w:r w:rsidRPr="00381214">
              <w:rPr>
                <w:rFonts w:ascii="Times New Roman" w:hAnsi="Times New Roman"/>
                <w:sz w:val="22"/>
                <w:szCs w:val="22"/>
              </w:rPr>
              <w:t xml:space="preserve"> për të dytin</w:t>
            </w:r>
          </w:p>
          <w:p w:rsidR="00146CDE" w:rsidRPr="00381214" w:rsidRDefault="00146CDE" w:rsidP="00146CDE">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 xml:space="preserve">A mund ta gjeni derivatin e funksionit y = sin u? Si? </w:t>
            </w:r>
          </w:p>
          <w:p w:rsidR="00146CDE" w:rsidRPr="00381214" w:rsidRDefault="00146CDE" w:rsidP="00146CDE">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Në lidhje me cilin variabël derivoni?</w:t>
            </w:r>
          </w:p>
          <w:p w:rsidR="00146CDE" w:rsidRPr="00381214" w:rsidRDefault="00146CDE" w:rsidP="00146CDE">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Po të x</w:t>
            </w:r>
            <w:r w:rsidRPr="00381214">
              <w:rPr>
                <w:rFonts w:ascii="Times New Roman" w:hAnsi="Times New Roman"/>
                <w:sz w:val="22"/>
                <w:szCs w:val="22"/>
                <w:vertAlign w:val="superscript"/>
              </w:rPr>
              <w:t>2</w:t>
            </w:r>
            <w:r w:rsidRPr="00381214">
              <w:rPr>
                <w:rFonts w:ascii="Times New Roman" w:hAnsi="Times New Roman"/>
                <w:sz w:val="22"/>
                <w:szCs w:val="22"/>
              </w:rPr>
              <w:t xml:space="preserve">? </w:t>
            </w:r>
          </w:p>
          <w:p w:rsidR="00146CDE" w:rsidRPr="00381214" w:rsidRDefault="00146CDE" w:rsidP="00146CDE">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Po të përbërjes së tyre?</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Në këtë moment, mësuesi/ja prezanton përpara nxënësve rregullin zinxhir të njehsimit të derivatit ose ndryshe formulën për derivatin e funksionit të përbërë. Për këtë shënon në tabelë:</w:t>
            </w:r>
            <w:r w:rsidRPr="00381214">
              <w:rPr>
                <w:rFonts w:ascii="Times New Roman" w:hAnsi="Times New Roman"/>
                <w:position w:val="-42"/>
                <w:sz w:val="22"/>
                <w:szCs w:val="22"/>
                <w:lang w:eastAsia="en-US"/>
              </w:rPr>
              <w:object w:dxaOrig="1040" w:dyaOrig="720">
                <v:shape id="_x0000_i1422" type="#_x0000_t75" style="width:52.55pt;height:36.65pt" o:ole="">
                  <v:imagedata r:id="rId1171" o:title=""/>
                </v:shape>
                <o:OLEObject Type="Embed" ProgID="Equation.DSMT4" ShapeID="_x0000_i1422" DrawAspect="Content" ObjectID="_1603006479" r:id="rId1172"/>
              </w:object>
            </w:r>
            <w:r w:rsidRPr="00381214">
              <w:rPr>
                <w:rFonts w:ascii="Times New Roman" w:hAnsi="Times New Roman"/>
                <w:sz w:val="22"/>
                <w:szCs w:val="22"/>
              </w:rPr>
              <w:t xml:space="preserve"> dhe kërkon nga nxënësit të </w:t>
            </w:r>
            <w:r w:rsidRPr="00381214">
              <w:rPr>
                <w:rFonts w:ascii="Times New Roman" w:hAnsi="Times New Roman"/>
                <w:sz w:val="22"/>
                <w:szCs w:val="22"/>
              </w:rPr>
              <w:lastRenderedPageBreak/>
              <w:t xml:space="preserve">zbatojnë këtë formulë për të njehsuar derivatin e funksioneve në shembullin 1 në faqen 94. Në formulën e dhënë, nxënësit mund të bëjnë zëvendësimet ndihmëse për të marrë formulën më të thjeshtë: </w:t>
            </w:r>
            <w:r w:rsidRPr="00381214">
              <w:rPr>
                <w:rFonts w:ascii="Times New Roman" w:hAnsi="Times New Roman"/>
                <w:position w:val="-22"/>
                <w:sz w:val="22"/>
                <w:szCs w:val="22"/>
                <w:lang w:eastAsia="en-US"/>
              </w:rPr>
              <w:object w:dxaOrig="1640" w:dyaOrig="560">
                <v:shape id="_x0000_i1423" type="#_x0000_t75" style="width:81.65pt;height:27.85pt" o:ole="">
                  <v:imagedata r:id="rId1173" o:title=""/>
                </v:shape>
                <o:OLEObject Type="Embed" ProgID="Equation.DSMT4" ShapeID="_x0000_i1423" DrawAspect="Content" ObjectID="_1603006480" r:id="rId1174"/>
              </w:object>
            </w:r>
            <w:r w:rsidRPr="00381214">
              <w:rPr>
                <w:rFonts w:ascii="Times New Roman" w:hAnsi="Times New Roman"/>
                <w:sz w:val="22"/>
                <w:szCs w:val="22"/>
              </w:rPr>
              <w:t>.</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Mësuesi/ja kërkon që nxënësit të derivojnë në dy mënyrë funksionin </w:t>
            </w:r>
            <w:r w:rsidRPr="00381214">
              <w:rPr>
                <w:rFonts w:ascii="Times New Roman" w:hAnsi="Times New Roman"/>
                <w:position w:val="-10"/>
                <w:sz w:val="22"/>
                <w:szCs w:val="22"/>
                <w:lang w:eastAsia="en-US"/>
              </w:rPr>
              <w:object w:dxaOrig="999" w:dyaOrig="360">
                <v:shape id="_x0000_i1424" type="#_x0000_t75" style="width:50.35pt;height:18.55pt" o:ole="">
                  <v:imagedata r:id="rId1163" o:title=""/>
                </v:shape>
                <o:OLEObject Type="Embed" ProgID="Equation.DSMT4" ShapeID="_x0000_i1424" DrawAspect="Content" ObjectID="_1603006481" r:id="rId1175"/>
              </w:object>
            </w:r>
            <w:r w:rsidRPr="00381214">
              <w:rPr>
                <w:rFonts w:ascii="Times New Roman" w:hAnsi="Times New Roman"/>
                <w:sz w:val="22"/>
                <w:szCs w:val="22"/>
              </w:rPr>
              <w:t>, njëherë si derivat prodhimi dhe më pas me rregullin zinxhir. Derivimi paraqitet dhe në tabelë dhe krahasohen përfundimet.</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Nxënësit kalojnë në shembullin 2 në faqen 94. Pasi kanë studiuar mënyrën e njehsimit të derivatit të funksionit të përbërë, mësuesi/ja i nxit ata të hulumtojnë për një mënyrë tjetër zgjidhjeje (mund të hapen fillimisht kllapat me ndihmën e kubit të shumës). Nxënësit në dyshe kryejnë edhe këtë veprim dhe krahasojnë rezultatet e gjetura në të dyja mënyrat. Pas këtij veprimi, mësuesi/ja shtron përpara nxënësve pyetjen: </w:t>
            </w:r>
          </w:p>
          <w:p w:rsidR="00146CDE" w:rsidRPr="00381214" w:rsidRDefault="00146CDE" w:rsidP="00146CDE">
            <w:pPr>
              <w:pStyle w:val="ListParagraph"/>
              <w:numPr>
                <w:ilvl w:val="0"/>
                <w:numId w:val="1"/>
              </w:numPr>
              <w:spacing w:line="276" w:lineRule="auto"/>
              <w:jc w:val="left"/>
              <w:rPr>
                <w:rFonts w:ascii="Times New Roman" w:hAnsi="Times New Roman"/>
                <w:i/>
                <w:iCs/>
                <w:sz w:val="22"/>
                <w:szCs w:val="22"/>
              </w:rPr>
            </w:pPr>
            <w:r w:rsidRPr="00381214">
              <w:rPr>
                <w:rFonts w:ascii="Times New Roman" w:hAnsi="Times New Roman"/>
                <w:i/>
                <w:iCs/>
                <w:sz w:val="22"/>
                <w:szCs w:val="22"/>
              </w:rPr>
              <w:t xml:space="preserve">Po nëse fuqia do të ishte më e madhe se 3, cilën mënyrë do të zgjidhnit për të njehsuar derivatin? </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Nxënësit ndahen në grupe katërshe dhe secili grup punon me ushtrimet e faqes 95. Çdo grup punon një prej rasteve të ushtrimeve 1, 2, 3 dhe 5. P.sh.: grupi 1 dhe 5 punojnë ushtrimet 1/a, 2/a, 3/a, 5/a, grupet 2 dhe 6 punojnë ushtrimet 1/b, 2/b, 3/b, 5/b, e kështu me radhë. Gjatë kohës që nxënësit punojnë në grup, mësuesi/ja vëzhgon punën e tyre dhe ndihmon ose udhëzon nxënësit që hasin vështirësi. Në përfundim të punës, grupet fqinje këmbejnë fletoret dhe kontrollojnë kështu zgjidhjet e shokëve. Përfaqësues të grupeve prezantojnë disa prej rasteve në tabelë.</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Mësuesi/ja fton nxënësit të tregojnë hapat që duhet të ndiqen për zgjidhjen e problemave që përmbajnë derivimin e funksioneve të përbëra. Në vijim, puna do të vazhdojë me studimin e shembujve 3 dhe 4 në faqen 96 në dyshe. Në këto situata, mësuesi/ja e vë theksin në rastin kur një funksion përmban më shumë se dy funksione dhe do të duhet të zbatojmë rregullin zinxhir të njehsimit të derivatit. </w:t>
            </w:r>
          </w:p>
          <w:p w:rsidR="00146CDE" w:rsidRPr="00381214" w:rsidRDefault="00146CDE" w:rsidP="00146CDE">
            <w:pPr>
              <w:spacing w:line="276" w:lineRule="auto"/>
              <w:ind w:firstLine="0"/>
              <w:jc w:val="left"/>
              <w:rPr>
                <w:rFonts w:ascii="Times New Roman" w:hAnsi="Times New Roman"/>
                <w:b/>
                <w:sz w:val="22"/>
                <w:szCs w:val="22"/>
              </w:rPr>
            </w:pP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noProof/>
              </w:rPr>
              <mc:AlternateContent>
                <mc:Choice Requires="wpg">
                  <w:drawing>
                    <wp:anchor distT="0" distB="0" distL="114300" distR="114300" simplePos="0" relativeHeight="251839488" behindDoc="0" locked="0" layoutInCell="1" allowOverlap="1" wp14:anchorId="41C6822C" wp14:editId="777C9E68">
                      <wp:simplePos x="0" y="0"/>
                      <wp:positionH relativeFrom="column">
                        <wp:posOffset>83235</wp:posOffset>
                      </wp:positionH>
                      <wp:positionV relativeFrom="paragraph">
                        <wp:posOffset>716817</wp:posOffset>
                      </wp:positionV>
                      <wp:extent cx="6299200" cy="647756"/>
                      <wp:effectExtent l="0" t="0" r="25400" b="19050"/>
                      <wp:wrapNone/>
                      <wp:docPr id="607" name="Group 607"/>
                      <wp:cNvGraphicFramePr/>
                      <a:graphic xmlns:a="http://schemas.openxmlformats.org/drawingml/2006/main">
                        <a:graphicData uri="http://schemas.microsoft.com/office/word/2010/wordprocessingGroup">
                          <wpg:wgp>
                            <wpg:cNvGrpSpPr/>
                            <wpg:grpSpPr>
                              <a:xfrm>
                                <a:off x="0" y="0"/>
                                <a:ext cx="6299200" cy="647756"/>
                                <a:chOff x="344110" y="-119297"/>
                                <a:chExt cx="6301581" cy="342580"/>
                              </a:xfrm>
                            </wpg:grpSpPr>
                            <wps:wsp>
                              <wps:cNvPr id="608" name="Up Ribbon 608"/>
                              <wps:cNvSpPr/>
                              <wps:spPr>
                                <a:xfrm>
                                  <a:off x="344110" y="-104016"/>
                                  <a:ext cx="1820365" cy="327299"/>
                                </a:xfrm>
                                <a:prstGeom prst="ribbon2">
                                  <a:avLst>
                                    <a:gd name="adj1" fmla="val 22583"/>
                                    <a:gd name="adj2" fmla="val 50000"/>
                                  </a:avLst>
                                </a:prstGeom>
                              </wps:spPr>
                              <wps:style>
                                <a:lnRef idx="2">
                                  <a:schemeClr val="accent5"/>
                                </a:lnRef>
                                <a:fillRef idx="1">
                                  <a:schemeClr val="lt1"/>
                                </a:fillRef>
                                <a:effectRef idx="0">
                                  <a:schemeClr val="accent5"/>
                                </a:effectRef>
                                <a:fontRef idx="minor">
                                  <a:schemeClr val="dk1"/>
                                </a:fontRef>
                              </wps:style>
                              <wps:txbx>
                                <w:txbxContent>
                                  <w:p w:rsidR="00F95AC0" w:rsidRDefault="00F95AC0" w:rsidP="00146CDE">
                                    <w:pPr>
                                      <w:ind w:firstLine="0"/>
                                      <w:jc w:val="center"/>
                                      <w:rPr>
                                        <w:sz w:val="16"/>
                                      </w:rPr>
                                    </w:pPr>
                                    <w:r w:rsidRPr="002E6E31">
                                      <w:rPr>
                                        <w:sz w:val="16"/>
                                      </w:rPr>
                                      <w:t>Grup</w:t>
                                    </w:r>
                                    <w:r>
                                      <w:rPr>
                                        <w:sz w:val="16"/>
                                      </w:rPr>
                                      <w:t>et</w:t>
                                    </w:r>
                                    <w:r w:rsidRPr="002E6E31">
                                      <w:rPr>
                                        <w:sz w:val="16"/>
                                      </w:rPr>
                                      <w:t xml:space="preserve"> 1</w:t>
                                    </w:r>
                                    <w:r>
                                      <w:rPr>
                                        <w:sz w:val="16"/>
                                      </w:rPr>
                                      <w:t xml:space="preserve"> dhe 5:</w:t>
                                    </w:r>
                                  </w:p>
                                  <w:p w:rsidR="00F95AC0" w:rsidRPr="002E6E31" w:rsidRDefault="00F95AC0" w:rsidP="00146CDE">
                                    <w:pPr>
                                      <w:ind w:firstLine="0"/>
                                      <w:jc w:val="center"/>
                                      <w:rPr>
                                        <w:sz w:val="16"/>
                                      </w:rPr>
                                    </w:pPr>
                                    <w:r>
                                      <w:rPr>
                                        <w:sz w:val="16"/>
                                      </w:rPr>
                                      <w:t>U</w:t>
                                    </w:r>
                                    <w:r w:rsidRPr="002E6E31">
                                      <w:rPr>
                                        <w:sz w:val="16"/>
                                      </w:rPr>
                                      <w:t>shtrim</w:t>
                                    </w:r>
                                    <w:r>
                                      <w:rPr>
                                        <w:sz w:val="16"/>
                                      </w:rPr>
                                      <w:t>in</w:t>
                                    </w:r>
                                    <w:r w:rsidRPr="002E6E31">
                                      <w:rPr>
                                        <w:sz w:val="16"/>
                                      </w:rPr>
                                      <w:t xml:space="preserve"> </w:t>
                                    </w:r>
                                    <w:r>
                                      <w:rPr>
                                        <w:sz w:val="16"/>
                                      </w:rPr>
                                      <w:t>2</w:t>
                                    </w:r>
                                    <w:r w:rsidRPr="002E6E31">
                                      <w:rPr>
                                        <w:sz w:val="16"/>
                                      </w:rPr>
                                      <w:t xml:space="preserve"> </w:t>
                                    </w:r>
                                    <w:r>
                                      <w:rPr>
                                        <w:sz w:val="16"/>
                                      </w:rPr>
                                      <w:t xml:space="preserve">në </w:t>
                                    </w:r>
                                    <w:r w:rsidRPr="002E6E31">
                                      <w:rPr>
                                        <w:sz w:val="16"/>
                                      </w:rPr>
                                      <w:t>fq</w:t>
                                    </w:r>
                                    <w:r>
                                      <w:rPr>
                                        <w:sz w:val="16"/>
                                      </w:rPr>
                                      <w:t>.</w:t>
                                    </w:r>
                                    <w:r w:rsidRPr="002E6E31">
                                      <w:rPr>
                                        <w:sz w:val="16"/>
                                      </w:rPr>
                                      <w:t xml:space="preserve"> </w:t>
                                    </w:r>
                                    <w:r>
                                      <w:rPr>
                                        <w:sz w:val="16"/>
                                      </w:rPr>
                                      <w:t>97.</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09" name="Up Ribbon 609"/>
                              <wps:cNvSpPr/>
                              <wps:spPr>
                                <a:xfrm>
                                  <a:off x="1806477" y="-114098"/>
                                  <a:ext cx="1851844" cy="323198"/>
                                </a:xfrm>
                                <a:prstGeom prst="ribbon2">
                                  <a:avLst>
                                    <a:gd name="adj1" fmla="val 22583"/>
                                    <a:gd name="adj2" fmla="val 50000"/>
                                  </a:avLst>
                                </a:prstGeom>
                              </wps:spPr>
                              <wps:style>
                                <a:lnRef idx="2">
                                  <a:schemeClr val="accent5"/>
                                </a:lnRef>
                                <a:fillRef idx="1">
                                  <a:schemeClr val="lt1"/>
                                </a:fillRef>
                                <a:effectRef idx="0">
                                  <a:schemeClr val="accent5"/>
                                </a:effectRef>
                                <a:fontRef idx="minor">
                                  <a:schemeClr val="dk1"/>
                                </a:fontRef>
                              </wps:style>
                              <wps:txbx>
                                <w:txbxContent>
                                  <w:p w:rsidR="00F95AC0" w:rsidRDefault="00F95AC0" w:rsidP="00146CDE">
                                    <w:pPr>
                                      <w:ind w:firstLine="0"/>
                                      <w:jc w:val="center"/>
                                      <w:rPr>
                                        <w:sz w:val="16"/>
                                      </w:rPr>
                                    </w:pPr>
                                    <w:r w:rsidRPr="002E6E31">
                                      <w:rPr>
                                        <w:sz w:val="16"/>
                                      </w:rPr>
                                      <w:t>Grup</w:t>
                                    </w:r>
                                    <w:r>
                                      <w:rPr>
                                        <w:sz w:val="16"/>
                                      </w:rPr>
                                      <w:t>et</w:t>
                                    </w:r>
                                    <w:r w:rsidRPr="002E6E31">
                                      <w:rPr>
                                        <w:sz w:val="16"/>
                                      </w:rPr>
                                      <w:t xml:space="preserve"> </w:t>
                                    </w:r>
                                    <w:r>
                                      <w:rPr>
                                        <w:sz w:val="16"/>
                                      </w:rPr>
                                      <w:t>2 dhe 6</w:t>
                                    </w:r>
                                    <w:r w:rsidRPr="002E6E31">
                                      <w:rPr>
                                        <w:sz w:val="16"/>
                                      </w:rPr>
                                      <w:t xml:space="preserve">: </w:t>
                                    </w:r>
                                  </w:p>
                                  <w:p w:rsidR="00F95AC0" w:rsidRPr="002E6E31" w:rsidRDefault="00F95AC0" w:rsidP="00146CDE">
                                    <w:pPr>
                                      <w:ind w:firstLine="0"/>
                                      <w:jc w:val="center"/>
                                      <w:rPr>
                                        <w:sz w:val="16"/>
                                      </w:rPr>
                                    </w:pPr>
                                    <w:r>
                                      <w:rPr>
                                        <w:sz w:val="16"/>
                                      </w:rPr>
                                      <w:t>U</w:t>
                                    </w:r>
                                    <w:r w:rsidRPr="002E6E31">
                                      <w:rPr>
                                        <w:sz w:val="16"/>
                                      </w:rPr>
                                      <w:t>shtrim</w:t>
                                    </w:r>
                                    <w:r>
                                      <w:rPr>
                                        <w:sz w:val="16"/>
                                      </w:rPr>
                                      <w:t>in</w:t>
                                    </w:r>
                                    <w:r w:rsidRPr="002E6E31">
                                      <w:rPr>
                                        <w:sz w:val="16"/>
                                      </w:rPr>
                                      <w:t xml:space="preserve"> </w:t>
                                    </w:r>
                                    <w:r>
                                      <w:rPr>
                                        <w:sz w:val="16"/>
                                      </w:rPr>
                                      <w:t>3</w:t>
                                    </w:r>
                                    <w:r w:rsidRPr="002E6E31">
                                      <w:rPr>
                                        <w:sz w:val="16"/>
                                      </w:rPr>
                                      <w:t xml:space="preserve"> </w:t>
                                    </w:r>
                                    <w:r>
                                      <w:rPr>
                                        <w:sz w:val="16"/>
                                      </w:rPr>
                                      <w:t xml:space="preserve">në </w:t>
                                    </w:r>
                                    <w:r w:rsidRPr="002E6E31">
                                      <w:rPr>
                                        <w:sz w:val="16"/>
                                      </w:rPr>
                                      <w:t>fq</w:t>
                                    </w:r>
                                    <w:r>
                                      <w:rPr>
                                        <w:sz w:val="16"/>
                                      </w:rPr>
                                      <w:t>.</w:t>
                                    </w:r>
                                    <w:r w:rsidRPr="002E6E31">
                                      <w:rPr>
                                        <w:sz w:val="16"/>
                                      </w:rPr>
                                      <w:t xml:space="preserve"> </w:t>
                                    </w:r>
                                    <w:r>
                                      <w:rPr>
                                        <w:sz w:val="16"/>
                                      </w:rPr>
                                      <w:t>97.</w:t>
                                    </w:r>
                                  </w:p>
                                  <w:p w:rsidR="00F95AC0" w:rsidRPr="002E6E31" w:rsidRDefault="00F95AC0" w:rsidP="00146CDE">
                                    <w:pPr>
                                      <w:ind w:firstLine="0"/>
                                      <w:jc w:val="center"/>
                                      <w:rPr>
                                        <w:sz w:val="16"/>
                                      </w:rPr>
                                    </w:pPr>
                                  </w:p>
                                  <w:p w:rsidR="00F95AC0" w:rsidRPr="002E6E31" w:rsidRDefault="00F95AC0" w:rsidP="00146CDE">
                                    <w:pPr>
                                      <w:ind w:firstLine="0"/>
                                      <w:jc w:val="center"/>
                                      <w:rPr>
                                        <w:sz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10" name="Up Ribbon 610"/>
                              <wps:cNvSpPr/>
                              <wps:spPr>
                                <a:xfrm>
                                  <a:off x="4808633" y="-119297"/>
                                  <a:ext cx="1837058" cy="342407"/>
                                </a:xfrm>
                                <a:prstGeom prst="ribbon2">
                                  <a:avLst>
                                    <a:gd name="adj1" fmla="val 22583"/>
                                    <a:gd name="adj2" fmla="val 50000"/>
                                  </a:avLst>
                                </a:prstGeom>
                              </wps:spPr>
                              <wps:style>
                                <a:lnRef idx="2">
                                  <a:schemeClr val="accent5"/>
                                </a:lnRef>
                                <a:fillRef idx="1">
                                  <a:schemeClr val="lt1"/>
                                </a:fillRef>
                                <a:effectRef idx="0">
                                  <a:schemeClr val="accent5"/>
                                </a:effectRef>
                                <a:fontRef idx="minor">
                                  <a:schemeClr val="dk1"/>
                                </a:fontRef>
                              </wps:style>
                              <wps:txbx>
                                <w:txbxContent>
                                  <w:p w:rsidR="00F95AC0" w:rsidRDefault="00F95AC0" w:rsidP="00146CDE">
                                    <w:pPr>
                                      <w:ind w:firstLine="0"/>
                                      <w:jc w:val="center"/>
                                      <w:rPr>
                                        <w:sz w:val="16"/>
                                      </w:rPr>
                                    </w:pPr>
                                    <w:r w:rsidRPr="002E6E31">
                                      <w:rPr>
                                        <w:sz w:val="16"/>
                                      </w:rPr>
                                      <w:t>Grup</w:t>
                                    </w:r>
                                    <w:r>
                                      <w:rPr>
                                        <w:sz w:val="16"/>
                                      </w:rPr>
                                      <w:t>et</w:t>
                                    </w:r>
                                    <w:r w:rsidRPr="002E6E31">
                                      <w:rPr>
                                        <w:sz w:val="16"/>
                                      </w:rPr>
                                      <w:t xml:space="preserve"> </w:t>
                                    </w:r>
                                    <w:r>
                                      <w:rPr>
                                        <w:sz w:val="16"/>
                                      </w:rPr>
                                      <w:t>4 dhe 8</w:t>
                                    </w:r>
                                    <w:r w:rsidRPr="002E6E31">
                                      <w:rPr>
                                        <w:sz w:val="16"/>
                                      </w:rPr>
                                      <w:t xml:space="preserve">: </w:t>
                                    </w:r>
                                  </w:p>
                                  <w:p w:rsidR="00F95AC0" w:rsidRPr="002E6E31" w:rsidRDefault="00F95AC0" w:rsidP="00146CDE">
                                    <w:pPr>
                                      <w:ind w:firstLine="0"/>
                                      <w:jc w:val="center"/>
                                      <w:rPr>
                                        <w:sz w:val="16"/>
                                      </w:rPr>
                                    </w:pPr>
                                    <w:r>
                                      <w:rPr>
                                        <w:sz w:val="16"/>
                                      </w:rPr>
                                      <w:t>U</w:t>
                                    </w:r>
                                    <w:r w:rsidRPr="002E6E31">
                                      <w:rPr>
                                        <w:sz w:val="16"/>
                                      </w:rPr>
                                      <w:t>shtrim</w:t>
                                    </w:r>
                                    <w:r>
                                      <w:rPr>
                                        <w:sz w:val="16"/>
                                      </w:rPr>
                                      <w:t>in</w:t>
                                    </w:r>
                                    <w:r w:rsidRPr="002E6E31">
                                      <w:rPr>
                                        <w:sz w:val="16"/>
                                      </w:rPr>
                                      <w:t xml:space="preserve"> </w:t>
                                    </w:r>
                                    <w:r>
                                      <w:rPr>
                                        <w:sz w:val="16"/>
                                      </w:rPr>
                                      <w:t>7</w:t>
                                    </w:r>
                                    <w:r w:rsidRPr="002E6E31">
                                      <w:rPr>
                                        <w:sz w:val="16"/>
                                      </w:rPr>
                                      <w:t xml:space="preserve"> </w:t>
                                    </w:r>
                                    <w:r>
                                      <w:rPr>
                                        <w:sz w:val="16"/>
                                      </w:rPr>
                                      <w:t xml:space="preserve">në </w:t>
                                    </w:r>
                                    <w:r w:rsidRPr="002E6E31">
                                      <w:rPr>
                                        <w:sz w:val="16"/>
                                      </w:rPr>
                                      <w:t>fq</w:t>
                                    </w:r>
                                    <w:r>
                                      <w:rPr>
                                        <w:sz w:val="16"/>
                                      </w:rPr>
                                      <w:t>.</w:t>
                                    </w:r>
                                    <w:r w:rsidRPr="002E6E31">
                                      <w:rPr>
                                        <w:sz w:val="16"/>
                                      </w:rPr>
                                      <w:t xml:space="preserve"> </w:t>
                                    </w:r>
                                    <w:r>
                                      <w:rPr>
                                        <w:sz w:val="16"/>
                                      </w:rPr>
                                      <w:t>97.</w:t>
                                    </w:r>
                                  </w:p>
                                  <w:p w:rsidR="00F95AC0" w:rsidRPr="002E6E31" w:rsidRDefault="00F95AC0" w:rsidP="00146CDE">
                                    <w:pPr>
                                      <w:ind w:firstLine="0"/>
                                      <w:jc w:val="center"/>
                                      <w:rPr>
                                        <w:sz w:val="16"/>
                                      </w:rPr>
                                    </w:pPr>
                                  </w:p>
                                  <w:p w:rsidR="00F95AC0" w:rsidRPr="002E6E31" w:rsidRDefault="00F95AC0" w:rsidP="00146CDE">
                                    <w:pPr>
                                      <w:ind w:firstLine="0"/>
                                      <w:jc w:val="center"/>
                                      <w:rPr>
                                        <w:sz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11" name="Up Ribbon 611"/>
                              <wps:cNvSpPr/>
                              <wps:spPr>
                                <a:xfrm>
                                  <a:off x="3427110" y="-104039"/>
                                  <a:ext cx="1738989" cy="327140"/>
                                </a:xfrm>
                                <a:prstGeom prst="ribbon2">
                                  <a:avLst>
                                    <a:gd name="adj1" fmla="val 22583"/>
                                    <a:gd name="adj2" fmla="val 50000"/>
                                  </a:avLst>
                                </a:prstGeom>
                              </wps:spPr>
                              <wps:style>
                                <a:lnRef idx="2">
                                  <a:schemeClr val="accent5"/>
                                </a:lnRef>
                                <a:fillRef idx="1">
                                  <a:schemeClr val="lt1"/>
                                </a:fillRef>
                                <a:effectRef idx="0">
                                  <a:schemeClr val="accent5"/>
                                </a:effectRef>
                                <a:fontRef idx="minor">
                                  <a:schemeClr val="dk1"/>
                                </a:fontRef>
                              </wps:style>
                              <wps:txbx>
                                <w:txbxContent>
                                  <w:p w:rsidR="00F95AC0" w:rsidRDefault="00F95AC0" w:rsidP="00146CDE">
                                    <w:pPr>
                                      <w:ind w:firstLine="0"/>
                                      <w:jc w:val="center"/>
                                      <w:rPr>
                                        <w:sz w:val="16"/>
                                      </w:rPr>
                                    </w:pPr>
                                    <w:r w:rsidRPr="002E6E31">
                                      <w:rPr>
                                        <w:sz w:val="16"/>
                                      </w:rPr>
                                      <w:t>Grup</w:t>
                                    </w:r>
                                    <w:r>
                                      <w:rPr>
                                        <w:sz w:val="16"/>
                                      </w:rPr>
                                      <w:t>et</w:t>
                                    </w:r>
                                    <w:r w:rsidRPr="002E6E31">
                                      <w:rPr>
                                        <w:sz w:val="16"/>
                                      </w:rPr>
                                      <w:t xml:space="preserve"> </w:t>
                                    </w:r>
                                    <w:r>
                                      <w:rPr>
                                        <w:sz w:val="16"/>
                                      </w:rPr>
                                      <w:t>3 dhe 7</w:t>
                                    </w:r>
                                    <w:r w:rsidRPr="002E6E31">
                                      <w:rPr>
                                        <w:sz w:val="16"/>
                                      </w:rPr>
                                      <w:t xml:space="preserve">: </w:t>
                                    </w:r>
                                  </w:p>
                                  <w:p w:rsidR="00F95AC0" w:rsidRPr="002E6E31" w:rsidRDefault="00F95AC0" w:rsidP="00146CDE">
                                    <w:pPr>
                                      <w:ind w:firstLine="0"/>
                                      <w:jc w:val="center"/>
                                      <w:rPr>
                                        <w:sz w:val="16"/>
                                      </w:rPr>
                                    </w:pPr>
                                    <w:r>
                                      <w:rPr>
                                        <w:sz w:val="16"/>
                                      </w:rPr>
                                      <w:t>U</w:t>
                                    </w:r>
                                    <w:r w:rsidRPr="002E6E31">
                                      <w:rPr>
                                        <w:sz w:val="16"/>
                                      </w:rPr>
                                      <w:t>shtrim</w:t>
                                    </w:r>
                                    <w:r>
                                      <w:rPr>
                                        <w:sz w:val="16"/>
                                      </w:rPr>
                                      <w:t>in</w:t>
                                    </w:r>
                                    <w:r w:rsidRPr="002E6E31">
                                      <w:rPr>
                                        <w:sz w:val="16"/>
                                      </w:rPr>
                                      <w:t xml:space="preserve"> </w:t>
                                    </w:r>
                                    <w:r>
                                      <w:rPr>
                                        <w:sz w:val="16"/>
                                      </w:rPr>
                                      <w:t>5</w:t>
                                    </w:r>
                                    <w:r w:rsidRPr="002E6E31">
                                      <w:rPr>
                                        <w:sz w:val="16"/>
                                      </w:rPr>
                                      <w:t xml:space="preserve"> </w:t>
                                    </w:r>
                                    <w:r>
                                      <w:rPr>
                                        <w:sz w:val="16"/>
                                      </w:rPr>
                                      <w:t xml:space="preserve">në </w:t>
                                    </w:r>
                                    <w:r w:rsidRPr="002E6E31">
                                      <w:rPr>
                                        <w:sz w:val="16"/>
                                      </w:rPr>
                                      <w:t>fq</w:t>
                                    </w:r>
                                    <w:r>
                                      <w:rPr>
                                        <w:sz w:val="16"/>
                                      </w:rPr>
                                      <w:t>.</w:t>
                                    </w:r>
                                    <w:r w:rsidRPr="002E6E31">
                                      <w:rPr>
                                        <w:sz w:val="16"/>
                                      </w:rPr>
                                      <w:t xml:space="preserve"> </w:t>
                                    </w:r>
                                    <w:r>
                                      <w:rPr>
                                        <w:sz w:val="16"/>
                                      </w:rPr>
                                      <w:t>97.</w:t>
                                    </w:r>
                                  </w:p>
                                  <w:p w:rsidR="00F95AC0" w:rsidRPr="002E6E31" w:rsidRDefault="00F95AC0" w:rsidP="00146CDE">
                                    <w:pPr>
                                      <w:ind w:firstLine="0"/>
                                      <w:jc w:val="center"/>
                                      <w:rPr>
                                        <w:sz w:val="16"/>
                                      </w:rPr>
                                    </w:pPr>
                                  </w:p>
                                  <w:p w:rsidR="00F95AC0" w:rsidRPr="002E6E31" w:rsidRDefault="00F95AC0" w:rsidP="00146CDE">
                                    <w:pPr>
                                      <w:ind w:firstLine="0"/>
                                      <w:jc w:val="center"/>
                                      <w:rPr>
                                        <w:sz w:val="16"/>
                                      </w:rPr>
                                    </w:pPr>
                                    <w:r>
                                      <w:rPr>
                                        <w:sz w:val="16"/>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1C6822C" id="Group 607" o:spid="_x0000_s1582" style="position:absolute;margin-left:6.55pt;margin-top:56.45pt;width:496pt;height:51pt;z-index:251839488;mso-width-relative:margin;mso-height-relative:margin" coordorigin="3441,-1192" coordsize="63015,34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">
                      <v:shape id="Up Ribbon 608" o:spid="_x0000_s1583" type="#_x0000_t54" style="position:absolute;left:3441;top:-1040;width:18203;height:32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AYeMQA&#10;AADcAAAADwAAAGRycy9kb3ducmV2LnhtbESPwWrDMAyG74O9g9Ggt9VuB13J6pZRKAxGC83GdhWx&#10;loTGcmZ7Tfr21aGwo/j1f9K32oy+U2eKqQ1sYTY1oIir4FquLXx+7B6XoFJGdtgFJgsXSrBZ39+t&#10;sHBh4COdy1wrgXAq0EKTc19onaqGPKZp6Ikl+wnRY5Yx1tpFHATuOz03ZqE9tiwXGuxp21B1Kv+8&#10;UL4O8WRSuX2afR9/3XL/Hgb3bO3kYXx9AZVpzP/Lt/abs7Aw8q3IiAjo9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5wGHjEAAAA3AAAAA8AAAAAAAAAAAAAAAAAmAIAAGRycy9k&#10;b3ducmV2LnhtbFBLBQYAAAAABAAEAPUAAACJAwAAAAA=&#10;" adj=",16722" fillcolor="white [3201]" strokecolor="#4bacc6 [3208]" strokeweight="2pt">
                        <v:textbox>
                          <w:txbxContent>
                            <w:p w:rsidR="00F95AC0" w:rsidRDefault="00F95AC0" w:rsidP="00146CDE">
                              <w:pPr>
                                <w:ind w:firstLine="0"/>
                                <w:jc w:val="center"/>
                                <w:rPr>
                                  <w:sz w:val="16"/>
                                </w:rPr>
                              </w:pPr>
                              <w:r w:rsidRPr="002E6E31">
                                <w:rPr>
                                  <w:sz w:val="16"/>
                                </w:rPr>
                                <w:t>Grup</w:t>
                              </w:r>
                              <w:r>
                                <w:rPr>
                                  <w:sz w:val="16"/>
                                </w:rPr>
                                <w:t>et</w:t>
                              </w:r>
                              <w:r w:rsidRPr="002E6E31">
                                <w:rPr>
                                  <w:sz w:val="16"/>
                                </w:rPr>
                                <w:t xml:space="preserve"> 1</w:t>
                              </w:r>
                              <w:r>
                                <w:rPr>
                                  <w:sz w:val="16"/>
                                </w:rPr>
                                <w:t xml:space="preserve"> dhe 5:</w:t>
                              </w:r>
                            </w:p>
                            <w:p w:rsidR="00F95AC0" w:rsidRPr="002E6E31" w:rsidRDefault="00F95AC0" w:rsidP="00146CDE">
                              <w:pPr>
                                <w:ind w:firstLine="0"/>
                                <w:jc w:val="center"/>
                                <w:rPr>
                                  <w:sz w:val="16"/>
                                </w:rPr>
                              </w:pPr>
                              <w:r>
                                <w:rPr>
                                  <w:sz w:val="16"/>
                                </w:rPr>
                                <w:t>U</w:t>
                              </w:r>
                              <w:r w:rsidRPr="002E6E31">
                                <w:rPr>
                                  <w:sz w:val="16"/>
                                </w:rPr>
                                <w:t>shtrim</w:t>
                              </w:r>
                              <w:r>
                                <w:rPr>
                                  <w:sz w:val="16"/>
                                </w:rPr>
                                <w:t>in</w:t>
                              </w:r>
                              <w:r w:rsidRPr="002E6E31">
                                <w:rPr>
                                  <w:sz w:val="16"/>
                                </w:rPr>
                                <w:t xml:space="preserve"> </w:t>
                              </w:r>
                              <w:r>
                                <w:rPr>
                                  <w:sz w:val="16"/>
                                </w:rPr>
                                <w:t>2</w:t>
                              </w:r>
                              <w:r w:rsidRPr="002E6E31">
                                <w:rPr>
                                  <w:sz w:val="16"/>
                                </w:rPr>
                                <w:t xml:space="preserve"> </w:t>
                              </w:r>
                              <w:r>
                                <w:rPr>
                                  <w:sz w:val="16"/>
                                </w:rPr>
                                <w:t xml:space="preserve">në </w:t>
                              </w:r>
                              <w:r w:rsidRPr="002E6E31">
                                <w:rPr>
                                  <w:sz w:val="16"/>
                                </w:rPr>
                                <w:t>fq</w:t>
                              </w:r>
                              <w:r>
                                <w:rPr>
                                  <w:sz w:val="16"/>
                                </w:rPr>
                                <w:t>.</w:t>
                              </w:r>
                              <w:r w:rsidRPr="002E6E31">
                                <w:rPr>
                                  <w:sz w:val="16"/>
                                </w:rPr>
                                <w:t xml:space="preserve"> </w:t>
                              </w:r>
                              <w:r>
                                <w:rPr>
                                  <w:sz w:val="16"/>
                                </w:rPr>
                                <w:t>97.</w:t>
                              </w:r>
                            </w:p>
                          </w:txbxContent>
                        </v:textbox>
                      </v:shape>
                      <v:shape id="Up Ribbon 609" o:spid="_x0000_s1584" type="#_x0000_t54" style="position:absolute;left:18064;top:-1140;width:18519;height:323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y948QA&#10;AADcAAAADwAAAGRycy9kb3ducmV2LnhtbESPQWsCMRSE74X+h/AK3mqigtWtUYogCFLBtdTrY/O6&#10;u7h52SbRXf99IxQ8DjPzDbNY9bYRV/KhdqxhNFQgiAtnai41fB03rzMQISIbbByThhsFWC2fnxaY&#10;Gdfxga55LEWCcMhQQxVjm0kZiooshqFriZP347zFmKQvpfHYJbht5FipqbRYc1qosKV1RcU5v9hE&#10;+d77swr5ejI6HX7N7HPnOvOm9eCl/3gHEamPj/B/e2s0TNUc7mfSEZD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E8vePEAAAA3AAAAA8AAAAAAAAAAAAAAAAAmAIAAGRycy9k&#10;b3ducmV2LnhtbFBLBQYAAAAABAAEAPUAAACJAwAAAAA=&#10;" adj=",16722" fillcolor="white [3201]" strokecolor="#4bacc6 [3208]" strokeweight="2pt">
                        <v:textbox>
                          <w:txbxContent>
                            <w:p w:rsidR="00F95AC0" w:rsidRDefault="00F95AC0" w:rsidP="00146CDE">
                              <w:pPr>
                                <w:ind w:firstLine="0"/>
                                <w:jc w:val="center"/>
                                <w:rPr>
                                  <w:sz w:val="16"/>
                                </w:rPr>
                              </w:pPr>
                              <w:r w:rsidRPr="002E6E31">
                                <w:rPr>
                                  <w:sz w:val="16"/>
                                </w:rPr>
                                <w:t>Grup</w:t>
                              </w:r>
                              <w:r>
                                <w:rPr>
                                  <w:sz w:val="16"/>
                                </w:rPr>
                                <w:t>et</w:t>
                              </w:r>
                              <w:r w:rsidRPr="002E6E31">
                                <w:rPr>
                                  <w:sz w:val="16"/>
                                </w:rPr>
                                <w:t xml:space="preserve"> </w:t>
                              </w:r>
                              <w:r>
                                <w:rPr>
                                  <w:sz w:val="16"/>
                                </w:rPr>
                                <w:t>2 dhe 6</w:t>
                              </w:r>
                              <w:r w:rsidRPr="002E6E31">
                                <w:rPr>
                                  <w:sz w:val="16"/>
                                </w:rPr>
                                <w:t xml:space="preserve">: </w:t>
                              </w:r>
                            </w:p>
                            <w:p w:rsidR="00F95AC0" w:rsidRPr="002E6E31" w:rsidRDefault="00F95AC0" w:rsidP="00146CDE">
                              <w:pPr>
                                <w:ind w:firstLine="0"/>
                                <w:jc w:val="center"/>
                                <w:rPr>
                                  <w:sz w:val="16"/>
                                </w:rPr>
                              </w:pPr>
                              <w:r>
                                <w:rPr>
                                  <w:sz w:val="16"/>
                                </w:rPr>
                                <w:t>U</w:t>
                              </w:r>
                              <w:r w:rsidRPr="002E6E31">
                                <w:rPr>
                                  <w:sz w:val="16"/>
                                </w:rPr>
                                <w:t>shtrim</w:t>
                              </w:r>
                              <w:r>
                                <w:rPr>
                                  <w:sz w:val="16"/>
                                </w:rPr>
                                <w:t>in</w:t>
                              </w:r>
                              <w:r w:rsidRPr="002E6E31">
                                <w:rPr>
                                  <w:sz w:val="16"/>
                                </w:rPr>
                                <w:t xml:space="preserve"> </w:t>
                              </w:r>
                              <w:r>
                                <w:rPr>
                                  <w:sz w:val="16"/>
                                </w:rPr>
                                <w:t>3</w:t>
                              </w:r>
                              <w:r w:rsidRPr="002E6E31">
                                <w:rPr>
                                  <w:sz w:val="16"/>
                                </w:rPr>
                                <w:t xml:space="preserve"> </w:t>
                              </w:r>
                              <w:r>
                                <w:rPr>
                                  <w:sz w:val="16"/>
                                </w:rPr>
                                <w:t xml:space="preserve">në </w:t>
                              </w:r>
                              <w:r w:rsidRPr="002E6E31">
                                <w:rPr>
                                  <w:sz w:val="16"/>
                                </w:rPr>
                                <w:t>fq</w:t>
                              </w:r>
                              <w:r>
                                <w:rPr>
                                  <w:sz w:val="16"/>
                                </w:rPr>
                                <w:t>.</w:t>
                              </w:r>
                              <w:r w:rsidRPr="002E6E31">
                                <w:rPr>
                                  <w:sz w:val="16"/>
                                </w:rPr>
                                <w:t xml:space="preserve"> </w:t>
                              </w:r>
                              <w:r>
                                <w:rPr>
                                  <w:sz w:val="16"/>
                                </w:rPr>
                                <w:t>97.</w:t>
                              </w:r>
                            </w:p>
                            <w:p w:rsidR="00F95AC0" w:rsidRPr="002E6E31" w:rsidRDefault="00F95AC0" w:rsidP="00146CDE">
                              <w:pPr>
                                <w:ind w:firstLine="0"/>
                                <w:jc w:val="center"/>
                                <w:rPr>
                                  <w:sz w:val="16"/>
                                </w:rPr>
                              </w:pPr>
                            </w:p>
                            <w:p w:rsidR="00F95AC0" w:rsidRPr="002E6E31" w:rsidRDefault="00F95AC0" w:rsidP="00146CDE">
                              <w:pPr>
                                <w:ind w:firstLine="0"/>
                                <w:jc w:val="center"/>
                                <w:rPr>
                                  <w:sz w:val="16"/>
                                </w:rPr>
                              </w:pPr>
                            </w:p>
                          </w:txbxContent>
                        </v:textbox>
                      </v:shape>
                      <v:shape id="Up Ribbon 610" o:spid="_x0000_s1585" type="#_x0000_t54" style="position:absolute;left:48086;top:-1192;width:18370;height:342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Co8QA&#10;AADcAAAADwAAAGRycy9kb3ducmV2LnhtbESPwWrCQBCG70LfYZlCb7qJBSvRVYogFEoF09Jeh+yY&#10;BLOz6e7WxLd3DkKPwz//N/Ott6Pr1IVCbD0byGcZKOLK25ZrA1+f++kSVEzIFjvPZOBKEbabh8ka&#10;C+sHPtKlTLUSCMcCDTQp9YXWsWrIYZz5nliykw8Ok4yh1jbgIHDX6XmWLbTDluVCgz3tGqrO5Z8T&#10;yvchnLNY7p7zn+OvXX68+8G+GPP0OL6uQCUa0//yvf1mDSxyeV9kRAT05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XfgqPEAAAA3AAAAA8AAAAAAAAAAAAAAAAAmAIAAGRycy9k&#10;b3ducmV2LnhtbFBLBQYAAAAABAAEAPUAAACJAwAAAAA=&#10;" adj=",16722" fillcolor="white [3201]" strokecolor="#4bacc6 [3208]" strokeweight="2pt">
                        <v:textbox>
                          <w:txbxContent>
                            <w:p w:rsidR="00F95AC0" w:rsidRDefault="00F95AC0" w:rsidP="00146CDE">
                              <w:pPr>
                                <w:ind w:firstLine="0"/>
                                <w:jc w:val="center"/>
                                <w:rPr>
                                  <w:sz w:val="16"/>
                                </w:rPr>
                              </w:pPr>
                              <w:r w:rsidRPr="002E6E31">
                                <w:rPr>
                                  <w:sz w:val="16"/>
                                </w:rPr>
                                <w:t>Grup</w:t>
                              </w:r>
                              <w:r>
                                <w:rPr>
                                  <w:sz w:val="16"/>
                                </w:rPr>
                                <w:t>et</w:t>
                              </w:r>
                              <w:r w:rsidRPr="002E6E31">
                                <w:rPr>
                                  <w:sz w:val="16"/>
                                </w:rPr>
                                <w:t xml:space="preserve"> </w:t>
                              </w:r>
                              <w:r>
                                <w:rPr>
                                  <w:sz w:val="16"/>
                                </w:rPr>
                                <w:t>4 dhe 8</w:t>
                              </w:r>
                              <w:r w:rsidRPr="002E6E31">
                                <w:rPr>
                                  <w:sz w:val="16"/>
                                </w:rPr>
                                <w:t xml:space="preserve">: </w:t>
                              </w:r>
                            </w:p>
                            <w:p w:rsidR="00F95AC0" w:rsidRPr="002E6E31" w:rsidRDefault="00F95AC0" w:rsidP="00146CDE">
                              <w:pPr>
                                <w:ind w:firstLine="0"/>
                                <w:jc w:val="center"/>
                                <w:rPr>
                                  <w:sz w:val="16"/>
                                </w:rPr>
                              </w:pPr>
                              <w:r>
                                <w:rPr>
                                  <w:sz w:val="16"/>
                                </w:rPr>
                                <w:t>U</w:t>
                              </w:r>
                              <w:r w:rsidRPr="002E6E31">
                                <w:rPr>
                                  <w:sz w:val="16"/>
                                </w:rPr>
                                <w:t>shtrim</w:t>
                              </w:r>
                              <w:r>
                                <w:rPr>
                                  <w:sz w:val="16"/>
                                </w:rPr>
                                <w:t>in</w:t>
                              </w:r>
                              <w:r w:rsidRPr="002E6E31">
                                <w:rPr>
                                  <w:sz w:val="16"/>
                                </w:rPr>
                                <w:t xml:space="preserve"> </w:t>
                              </w:r>
                              <w:r>
                                <w:rPr>
                                  <w:sz w:val="16"/>
                                </w:rPr>
                                <w:t>7</w:t>
                              </w:r>
                              <w:r w:rsidRPr="002E6E31">
                                <w:rPr>
                                  <w:sz w:val="16"/>
                                </w:rPr>
                                <w:t xml:space="preserve"> </w:t>
                              </w:r>
                              <w:r>
                                <w:rPr>
                                  <w:sz w:val="16"/>
                                </w:rPr>
                                <w:t xml:space="preserve">në </w:t>
                              </w:r>
                              <w:r w:rsidRPr="002E6E31">
                                <w:rPr>
                                  <w:sz w:val="16"/>
                                </w:rPr>
                                <w:t>fq</w:t>
                              </w:r>
                              <w:r>
                                <w:rPr>
                                  <w:sz w:val="16"/>
                                </w:rPr>
                                <w:t>.</w:t>
                              </w:r>
                              <w:r w:rsidRPr="002E6E31">
                                <w:rPr>
                                  <w:sz w:val="16"/>
                                </w:rPr>
                                <w:t xml:space="preserve"> </w:t>
                              </w:r>
                              <w:r>
                                <w:rPr>
                                  <w:sz w:val="16"/>
                                </w:rPr>
                                <w:t>97.</w:t>
                              </w:r>
                            </w:p>
                            <w:p w:rsidR="00F95AC0" w:rsidRPr="002E6E31" w:rsidRDefault="00F95AC0" w:rsidP="00146CDE">
                              <w:pPr>
                                <w:ind w:firstLine="0"/>
                                <w:jc w:val="center"/>
                                <w:rPr>
                                  <w:sz w:val="16"/>
                                </w:rPr>
                              </w:pPr>
                            </w:p>
                            <w:p w:rsidR="00F95AC0" w:rsidRPr="002E6E31" w:rsidRDefault="00F95AC0" w:rsidP="00146CDE">
                              <w:pPr>
                                <w:ind w:firstLine="0"/>
                                <w:jc w:val="center"/>
                                <w:rPr>
                                  <w:sz w:val="16"/>
                                </w:rPr>
                              </w:pPr>
                            </w:p>
                          </w:txbxContent>
                        </v:textbox>
                      </v:shape>
                      <v:shape id="Up Ribbon 611" o:spid="_x0000_s1586" type="#_x0000_t54" style="position:absolute;left:34271;top:-1040;width:17389;height:327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pMnOMQA&#10;AADcAAAADwAAAGRycy9kb3ducmV2LnhtbESPQWvCQBSE7wX/w/KE3uomLViJbkQEoSAtGEWvj+wz&#10;Ccm+jburSf99t1DocZiZb5jVejSdeJDzjWUF6SwBQVxa3XCl4HTcvSxA+ICssbNMCr7JwzqfPK0w&#10;03bgAz2KUIkIYZ+hgjqEPpPSlzUZ9DPbE0fvap3BEKWrpHY4RLjp5GuSzKXBhuNCjT1tayrb4m4i&#10;5fzl2sQX27f0crjpxefeDvpdqefpuFmCCDSG//Bf+0MrmKcp/J6JR0Dm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qTJzjEAAAA3AAAAA8AAAAAAAAAAAAAAAAAmAIAAGRycy9k&#10;b3ducmV2LnhtbFBLBQYAAAAABAAEAPUAAACJAwAAAAA=&#10;" adj=",16722" fillcolor="white [3201]" strokecolor="#4bacc6 [3208]" strokeweight="2pt">
                        <v:textbox>
                          <w:txbxContent>
                            <w:p w:rsidR="00F95AC0" w:rsidRDefault="00F95AC0" w:rsidP="00146CDE">
                              <w:pPr>
                                <w:ind w:firstLine="0"/>
                                <w:jc w:val="center"/>
                                <w:rPr>
                                  <w:sz w:val="16"/>
                                </w:rPr>
                              </w:pPr>
                              <w:r w:rsidRPr="002E6E31">
                                <w:rPr>
                                  <w:sz w:val="16"/>
                                </w:rPr>
                                <w:t>Grup</w:t>
                              </w:r>
                              <w:r>
                                <w:rPr>
                                  <w:sz w:val="16"/>
                                </w:rPr>
                                <w:t>et</w:t>
                              </w:r>
                              <w:r w:rsidRPr="002E6E31">
                                <w:rPr>
                                  <w:sz w:val="16"/>
                                </w:rPr>
                                <w:t xml:space="preserve"> </w:t>
                              </w:r>
                              <w:r>
                                <w:rPr>
                                  <w:sz w:val="16"/>
                                </w:rPr>
                                <w:t>3 dhe 7</w:t>
                              </w:r>
                              <w:r w:rsidRPr="002E6E31">
                                <w:rPr>
                                  <w:sz w:val="16"/>
                                </w:rPr>
                                <w:t xml:space="preserve">: </w:t>
                              </w:r>
                            </w:p>
                            <w:p w:rsidR="00F95AC0" w:rsidRPr="002E6E31" w:rsidRDefault="00F95AC0" w:rsidP="00146CDE">
                              <w:pPr>
                                <w:ind w:firstLine="0"/>
                                <w:jc w:val="center"/>
                                <w:rPr>
                                  <w:sz w:val="16"/>
                                </w:rPr>
                              </w:pPr>
                              <w:r>
                                <w:rPr>
                                  <w:sz w:val="16"/>
                                </w:rPr>
                                <w:t>U</w:t>
                              </w:r>
                              <w:r w:rsidRPr="002E6E31">
                                <w:rPr>
                                  <w:sz w:val="16"/>
                                </w:rPr>
                                <w:t>shtrim</w:t>
                              </w:r>
                              <w:r>
                                <w:rPr>
                                  <w:sz w:val="16"/>
                                </w:rPr>
                                <w:t>in</w:t>
                              </w:r>
                              <w:r w:rsidRPr="002E6E31">
                                <w:rPr>
                                  <w:sz w:val="16"/>
                                </w:rPr>
                                <w:t xml:space="preserve"> </w:t>
                              </w:r>
                              <w:r>
                                <w:rPr>
                                  <w:sz w:val="16"/>
                                </w:rPr>
                                <w:t>5</w:t>
                              </w:r>
                              <w:r w:rsidRPr="002E6E31">
                                <w:rPr>
                                  <w:sz w:val="16"/>
                                </w:rPr>
                                <w:t xml:space="preserve"> </w:t>
                              </w:r>
                              <w:r>
                                <w:rPr>
                                  <w:sz w:val="16"/>
                                </w:rPr>
                                <w:t xml:space="preserve">në </w:t>
                              </w:r>
                              <w:r w:rsidRPr="002E6E31">
                                <w:rPr>
                                  <w:sz w:val="16"/>
                                </w:rPr>
                                <w:t>fq</w:t>
                              </w:r>
                              <w:r>
                                <w:rPr>
                                  <w:sz w:val="16"/>
                                </w:rPr>
                                <w:t>.</w:t>
                              </w:r>
                              <w:r w:rsidRPr="002E6E31">
                                <w:rPr>
                                  <w:sz w:val="16"/>
                                </w:rPr>
                                <w:t xml:space="preserve"> </w:t>
                              </w:r>
                              <w:r>
                                <w:rPr>
                                  <w:sz w:val="16"/>
                                </w:rPr>
                                <w:t>97.</w:t>
                              </w:r>
                            </w:p>
                            <w:p w:rsidR="00F95AC0" w:rsidRPr="002E6E31" w:rsidRDefault="00F95AC0" w:rsidP="00146CDE">
                              <w:pPr>
                                <w:ind w:firstLine="0"/>
                                <w:jc w:val="center"/>
                                <w:rPr>
                                  <w:sz w:val="16"/>
                                </w:rPr>
                              </w:pPr>
                            </w:p>
                            <w:p w:rsidR="00F95AC0" w:rsidRPr="002E6E31" w:rsidRDefault="00F95AC0" w:rsidP="00146CDE">
                              <w:pPr>
                                <w:ind w:firstLine="0"/>
                                <w:jc w:val="center"/>
                                <w:rPr>
                                  <w:sz w:val="16"/>
                                </w:rPr>
                              </w:pPr>
                              <w:r>
                                <w:rPr>
                                  <w:sz w:val="16"/>
                                </w:rPr>
                                <w:t>)</w:t>
                              </w:r>
                            </w:p>
                          </w:txbxContent>
                        </v:textbox>
                      </v:shape>
                    </v:group>
                  </w:pict>
                </mc:Fallback>
              </mc:AlternateContent>
            </w:r>
            <w:r w:rsidRPr="00381214">
              <w:rPr>
                <w:rFonts w:ascii="Times New Roman" w:hAnsi="Times New Roman"/>
                <w:b/>
                <w:sz w:val="22"/>
                <w:szCs w:val="22"/>
              </w:rPr>
              <w:t>Përforcimi i të nxënit</w:t>
            </w:r>
            <w:r w:rsidRPr="00381214">
              <w:rPr>
                <w:rFonts w:ascii="Times New Roman" w:hAnsi="Times New Roman"/>
                <w:sz w:val="22"/>
                <w:szCs w:val="22"/>
              </w:rPr>
              <w:t xml:space="preserve">: Më tej, puna do të vazhdojë me ushtrimin 1 në faqen 97. Disa prej rasteve diskutohen në tabelë nga nxënës të ndryshëm, ndërsa nxënësit e tjerë mund t’u drejtojnë pyetje shokëve për paqartësitë që mund të kenë. Pasi janë diskutuar ushtrimet e zbatimit, mësuesi/ja kërkon nga nxënësit të studiojnë njërin nga  ushtrimet 2, 3, 5 ose 7 që sjellin situata reale. </w:t>
            </w:r>
          </w:p>
          <w:p w:rsidR="00146CDE" w:rsidRPr="00381214" w:rsidRDefault="00146CDE" w:rsidP="00146CDE">
            <w:pPr>
              <w:spacing w:line="276" w:lineRule="auto"/>
              <w:ind w:firstLine="0"/>
              <w:jc w:val="left"/>
              <w:rPr>
                <w:rFonts w:ascii="Times New Roman" w:hAnsi="Times New Roman"/>
                <w:sz w:val="22"/>
                <w:szCs w:val="22"/>
              </w:rPr>
            </w:pPr>
          </w:p>
          <w:p w:rsidR="00146CDE" w:rsidRPr="00381214" w:rsidRDefault="00146CDE" w:rsidP="00146CDE">
            <w:pPr>
              <w:spacing w:line="276" w:lineRule="auto"/>
              <w:ind w:firstLine="0"/>
              <w:jc w:val="left"/>
              <w:rPr>
                <w:rFonts w:ascii="Times New Roman" w:hAnsi="Times New Roman"/>
                <w:sz w:val="22"/>
                <w:szCs w:val="22"/>
              </w:rPr>
            </w:pPr>
          </w:p>
          <w:p w:rsidR="00146CDE" w:rsidRPr="00381214" w:rsidRDefault="00146CDE" w:rsidP="00146CDE">
            <w:pPr>
              <w:spacing w:line="276" w:lineRule="auto"/>
              <w:ind w:firstLine="0"/>
              <w:jc w:val="left"/>
              <w:rPr>
                <w:rFonts w:ascii="Times New Roman" w:hAnsi="Times New Roman"/>
                <w:sz w:val="22"/>
                <w:szCs w:val="22"/>
              </w:rPr>
            </w:pPr>
          </w:p>
          <w:p w:rsidR="00146CDE" w:rsidRPr="00381214" w:rsidRDefault="00146CDE" w:rsidP="00146CDE">
            <w:pPr>
              <w:spacing w:line="276" w:lineRule="auto"/>
              <w:ind w:firstLine="0"/>
              <w:jc w:val="left"/>
              <w:rPr>
                <w:rFonts w:ascii="Times New Roman" w:hAnsi="Times New Roman"/>
                <w:sz w:val="22"/>
                <w:szCs w:val="22"/>
              </w:rPr>
            </w:pP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Fillimisht nxënësit punojnë në grupe dhe më pas, përfaqësues të grupeve që kanë të njëjtin rast krahasojnë zgjidhjet dhe përgjigjet përfundimtare paraqiten në tabelë. Gjatë diskutimit të përgjigjeve, mësuesi/ja kërkon nga nxënësit të argumentojnë veprimet. Për këtë u drejton atyre pyetje p.sh.:</w:t>
            </w:r>
          </w:p>
          <w:p w:rsidR="00146CDE" w:rsidRPr="00381214" w:rsidRDefault="00146CDE" w:rsidP="00146CDE">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 xml:space="preserve">Si do ta njehsonit shpejtësinë e ndryshimit të kohës së ndriçimit? </w:t>
            </w:r>
          </w:p>
          <w:p w:rsidR="00146CDE" w:rsidRPr="00381214" w:rsidRDefault="00146CDE" w:rsidP="00146CDE">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 xml:space="preserve">Po vlera më e madhe e një funksioni si do të llogaritet? </w:t>
            </w:r>
          </w:p>
          <w:p w:rsidR="00146CDE" w:rsidRPr="00381214" w:rsidRDefault="00146CDE" w:rsidP="00146CDE">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 xml:space="preserve">A mund të marrë </w:t>
            </w:r>
            <w:r w:rsidRPr="00381214">
              <w:rPr>
                <w:rFonts w:ascii="Times New Roman" w:hAnsi="Times New Roman"/>
                <w:i/>
                <w:sz w:val="22"/>
                <w:szCs w:val="22"/>
              </w:rPr>
              <w:t>x</w:t>
            </w:r>
            <w:r w:rsidRPr="00381214">
              <w:rPr>
                <w:rFonts w:ascii="Times New Roman" w:hAnsi="Times New Roman"/>
                <w:sz w:val="22"/>
                <w:szCs w:val="22"/>
              </w:rPr>
              <w:t xml:space="preserve"> dhe </w:t>
            </w:r>
            <w:r w:rsidRPr="00381214">
              <w:rPr>
                <w:rFonts w:ascii="Times New Roman" w:hAnsi="Times New Roman"/>
                <w:i/>
                <w:sz w:val="22"/>
                <w:szCs w:val="22"/>
              </w:rPr>
              <w:t>y</w:t>
            </w:r>
            <w:r w:rsidRPr="00381214">
              <w:rPr>
                <w:rFonts w:ascii="Times New Roman" w:hAnsi="Times New Roman"/>
                <w:sz w:val="22"/>
                <w:szCs w:val="22"/>
              </w:rPr>
              <w:t xml:space="preserve"> çdo vlerë?</w:t>
            </w:r>
          </w:p>
        </w:tc>
      </w:tr>
      <w:tr w:rsidR="00146CDE" w:rsidRPr="00381214" w:rsidTr="00D018FA">
        <w:tc>
          <w:tcPr>
            <w:tcW w:w="10490" w:type="dxa"/>
            <w:gridSpan w:val="4"/>
            <w:shd w:val="clear" w:color="auto" w:fill="auto"/>
          </w:tcPr>
          <w:p w:rsidR="00146CDE" w:rsidRPr="00381214" w:rsidRDefault="00146CDE" w:rsidP="00146CDE">
            <w:pPr>
              <w:spacing w:line="276" w:lineRule="auto"/>
              <w:ind w:firstLine="0"/>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Në këtë orë mësimi, mësuesi/ja vlerëson disa nxënës dhe mban shënime për nxënës të tjerë në evidencë. Vlerësimi i nxënësve mbështetet në punën që ata bënë në fletoret e tyre, në punën në grupe si dhe në argumentimin e përgjigjeve të dhëna. Vlerësimin e bërë, mësuesi/ja e mbështet edhe në vlerësimin që nxënësit bëjnë për punën e njëri-tjetrit gjatë prezantimit të zgjidhjeve si dhe në përmbushjen e rezultateve të të nxënit të përcaktuara në fillim të orës së mësimit.</w:t>
            </w:r>
          </w:p>
        </w:tc>
      </w:tr>
      <w:tr w:rsidR="00146CDE" w:rsidRPr="00381214" w:rsidTr="00D018FA">
        <w:tc>
          <w:tcPr>
            <w:tcW w:w="10490" w:type="dxa"/>
            <w:gridSpan w:val="4"/>
            <w:shd w:val="clear" w:color="auto" w:fill="auto"/>
          </w:tcPr>
          <w:p w:rsidR="00146CDE" w:rsidRPr="00381214" w:rsidRDefault="00146CDE" w:rsidP="003274B8">
            <w:pPr>
              <w:spacing w:line="276" w:lineRule="auto"/>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Ushtrimet 4, 6 në faqen 95 dhe ushtrimi 6 në faqen 97. Mësuesi/ja udhëzon nxënësit për zgjidhjen e detyrave.</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Detyrë hulumtuese</w:t>
            </w:r>
            <w:r w:rsidRPr="00381214">
              <w:rPr>
                <w:rFonts w:ascii="Times New Roman" w:hAnsi="Times New Roman"/>
                <w:sz w:val="22"/>
                <w:szCs w:val="22"/>
              </w:rPr>
              <w:t>: Ushtrimi 8 në faqen 97</w:t>
            </w:r>
          </w:p>
        </w:tc>
      </w:tr>
    </w:tbl>
    <w:p w:rsidR="00146CDE" w:rsidRPr="00381214" w:rsidRDefault="00146CDE" w:rsidP="00480328">
      <w:pPr>
        <w:ind w:firstLine="0"/>
        <w:rPr>
          <w:rFonts w:ascii="Times New Roman" w:hAnsi="Times New Roman"/>
        </w:rPr>
      </w:pPr>
    </w:p>
    <w:p w:rsidR="00F95AC0" w:rsidRPr="009A7062" w:rsidRDefault="00F95AC0" w:rsidP="00F95AC0">
      <w:pPr>
        <w:ind w:firstLine="0"/>
        <w:rPr>
          <w:rFonts w:asciiTheme="majorBidi" w:hAnsiTheme="majorBidi" w:cstheme="majorBidi"/>
          <w:b/>
          <w:color w:val="4F6228" w:themeColor="accent3" w:themeShade="80"/>
        </w:rPr>
      </w:pPr>
      <w:r w:rsidRPr="009A7062">
        <w:rPr>
          <w:rFonts w:asciiTheme="majorBidi" w:hAnsiTheme="majorBidi" w:cstheme="majorBidi"/>
          <w:b/>
          <w:color w:val="4F6228" w:themeColor="accent3" w:themeShade="80"/>
        </w:rPr>
        <w:t xml:space="preserve">PLANIFIKIMI I ORËS MËSIMORE </w:t>
      </w:r>
      <w:r w:rsidRPr="009A7062">
        <w:rPr>
          <w:rFonts w:asciiTheme="majorBidi" w:hAnsiTheme="majorBidi" w:cstheme="majorBidi"/>
          <w:b/>
          <w:color w:val="4F6228" w:themeColor="accent3" w:themeShade="80"/>
        </w:rPr>
        <w:tab/>
      </w:r>
      <w:r w:rsidRPr="009A7062">
        <w:rPr>
          <w:rFonts w:asciiTheme="majorBidi" w:hAnsiTheme="majorBidi" w:cstheme="majorBidi"/>
          <w:b/>
          <w:color w:val="4F6228" w:themeColor="accent3" w:themeShade="80"/>
        </w:rPr>
        <w:tab/>
      </w:r>
      <w:r w:rsidRPr="009A7062">
        <w:rPr>
          <w:rFonts w:asciiTheme="majorBidi" w:hAnsiTheme="majorBidi" w:cstheme="majorBidi"/>
          <w:b/>
          <w:color w:val="4F6228" w:themeColor="accent3" w:themeShade="80"/>
        </w:rPr>
        <w:tab/>
      </w:r>
      <w:r w:rsidRPr="009A7062">
        <w:rPr>
          <w:rFonts w:asciiTheme="majorBidi" w:hAnsiTheme="majorBidi" w:cstheme="majorBidi"/>
          <w:b/>
          <w:color w:val="4F6228" w:themeColor="accent3" w:themeShade="80"/>
        </w:rPr>
        <w:tab/>
        <w:t>Dt. __________________</w:t>
      </w:r>
    </w:p>
    <w:p w:rsidR="00F95AC0" w:rsidRPr="009A7062" w:rsidRDefault="00F95AC0" w:rsidP="00F95AC0">
      <w:pPr>
        <w:ind w:firstLine="0"/>
        <w:rPr>
          <w:rFonts w:asciiTheme="majorBidi" w:hAnsiTheme="majorBidi" w:cstheme="majorBidi"/>
        </w:rPr>
      </w:pPr>
    </w:p>
    <w:tbl>
      <w:tblPr>
        <w:tblStyle w:val="TableGrid"/>
        <w:tblW w:w="10467" w:type="dxa"/>
        <w:tblInd w:w="-459" w:type="dxa"/>
        <w:tblLayout w:type="fixed"/>
        <w:tblLook w:val="04A0" w:firstRow="1" w:lastRow="0" w:firstColumn="1" w:lastColumn="0" w:noHBand="0" w:noVBand="1"/>
      </w:tblPr>
      <w:tblGrid>
        <w:gridCol w:w="2831"/>
        <w:gridCol w:w="3690"/>
        <w:gridCol w:w="1543"/>
        <w:gridCol w:w="2403"/>
      </w:tblGrid>
      <w:tr w:rsidR="00F95AC0" w:rsidRPr="009A7062" w:rsidTr="00F95AC0">
        <w:tc>
          <w:tcPr>
            <w:tcW w:w="2831" w:type="dxa"/>
            <w:shd w:val="clear" w:color="auto" w:fill="auto"/>
          </w:tcPr>
          <w:p w:rsidR="00F95AC0" w:rsidRPr="009A7062" w:rsidRDefault="00F95AC0" w:rsidP="00F95AC0">
            <w:pPr>
              <w:spacing w:line="276" w:lineRule="auto"/>
              <w:ind w:firstLine="0"/>
              <w:jc w:val="left"/>
              <w:rPr>
                <w:rFonts w:asciiTheme="majorBidi" w:hAnsiTheme="majorBidi" w:cstheme="majorBidi"/>
                <w:b/>
                <w:sz w:val="22"/>
                <w:szCs w:val="22"/>
              </w:rPr>
            </w:pPr>
            <w:r w:rsidRPr="009A7062">
              <w:rPr>
                <w:rFonts w:asciiTheme="majorBidi" w:hAnsiTheme="majorBidi" w:cstheme="majorBidi"/>
                <w:b/>
                <w:sz w:val="22"/>
                <w:szCs w:val="22"/>
              </w:rPr>
              <w:t xml:space="preserve">Fusha: </w:t>
            </w:r>
            <w:r w:rsidRPr="009A7062">
              <w:rPr>
                <w:rFonts w:asciiTheme="majorBidi" w:hAnsiTheme="majorBidi" w:cstheme="majorBidi"/>
                <w:sz w:val="22"/>
                <w:szCs w:val="22"/>
              </w:rPr>
              <w:t>Matematikë</w:t>
            </w:r>
          </w:p>
        </w:tc>
        <w:tc>
          <w:tcPr>
            <w:tcW w:w="3690" w:type="dxa"/>
            <w:shd w:val="clear" w:color="auto" w:fill="auto"/>
          </w:tcPr>
          <w:p w:rsidR="00F95AC0" w:rsidRPr="009A7062" w:rsidRDefault="00F95AC0" w:rsidP="00F95AC0">
            <w:pPr>
              <w:spacing w:line="276" w:lineRule="auto"/>
              <w:ind w:firstLine="0"/>
              <w:jc w:val="left"/>
              <w:rPr>
                <w:rFonts w:asciiTheme="majorBidi" w:hAnsiTheme="majorBidi" w:cstheme="majorBidi"/>
                <w:b/>
                <w:sz w:val="22"/>
                <w:szCs w:val="22"/>
              </w:rPr>
            </w:pPr>
            <w:r w:rsidRPr="009A7062">
              <w:rPr>
                <w:rFonts w:asciiTheme="majorBidi" w:hAnsiTheme="majorBidi" w:cstheme="majorBidi"/>
                <w:b/>
                <w:sz w:val="22"/>
                <w:szCs w:val="22"/>
              </w:rPr>
              <w:t xml:space="preserve">Lënda: </w:t>
            </w:r>
            <w:r w:rsidRPr="009A7062">
              <w:rPr>
                <w:rFonts w:asciiTheme="majorBidi" w:hAnsiTheme="majorBidi" w:cstheme="majorBidi"/>
                <w:sz w:val="22"/>
                <w:szCs w:val="22"/>
              </w:rPr>
              <w:t>Matematikë</w:t>
            </w:r>
          </w:p>
        </w:tc>
        <w:tc>
          <w:tcPr>
            <w:tcW w:w="1543" w:type="dxa"/>
            <w:shd w:val="clear" w:color="auto" w:fill="auto"/>
          </w:tcPr>
          <w:p w:rsidR="00F95AC0" w:rsidRPr="009A7062" w:rsidRDefault="00F95AC0" w:rsidP="00F95AC0">
            <w:pPr>
              <w:spacing w:line="276" w:lineRule="auto"/>
              <w:ind w:firstLine="0"/>
              <w:jc w:val="left"/>
              <w:rPr>
                <w:rFonts w:asciiTheme="majorBidi" w:hAnsiTheme="majorBidi" w:cstheme="majorBidi"/>
                <w:b/>
                <w:sz w:val="22"/>
                <w:szCs w:val="22"/>
              </w:rPr>
            </w:pPr>
            <w:r w:rsidRPr="009A7062">
              <w:rPr>
                <w:rFonts w:asciiTheme="majorBidi" w:hAnsiTheme="majorBidi" w:cstheme="majorBidi"/>
                <w:b/>
                <w:sz w:val="22"/>
                <w:szCs w:val="22"/>
              </w:rPr>
              <w:t xml:space="preserve">Shkalla: </w:t>
            </w:r>
            <w:r w:rsidRPr="009A7062">
              <w:rPr>
                <w:rFonts w:asciiTheme="majorBidi" w:hAnsiTheme="majorBidi" w:cstheme="majorBidi"/>
                <w:sz w:val="22"/>
                <w:szCs w:val="22"/>
              </w:rPr>
              <w:t>VI</w:t>
            </w:r>
          </w:p>
        </w:tc>
        <w:tc>
          <w:tcPr>
            <w:tcW w:w="2403" w:type="dxa"/>
            <w:shd w:val="clear" w:color="auto" w:fill="auto"/>
          </w:tcPr>
          <w:p w:rsidR="00F95AC0" w:rsidRPr="009A7062" w:rsidRDefault="00F95AC0" w:rsidP="00F95AC0">
            <w:pPr>
              <w:spacing w:line="276" w:lineRule="auto"/>
              <w:ind w:firstLine="0"/>
              <w:jc w:val="left"/>
              <w:rPr>
                <w:rFonts w:asciiTheme="majorBidi" w:hAnsiTheme="majorBidi" w:cstheme="majorBidi"/>
                <w:b/>
                <w:sz w:val="22"/>
                <w:szCs w:val="22"/>
                <w:vertAlign w:val="superscript"/>
              </w:rPr>
            </w:pPr>
            <w:r w:rsidRPr="009A7062">
              <w:rPr>
                <w:rFonts w:asciiTheme="majorBidi" w:hAnsiTheme="majorBidi" w:cstheme="majorBidi"/>
                <w:b/>
                <w:sz w:val="22"/>
                <w:szCs w:val="22"/>
              </w:rPr>
              <w:t xml:space="preserve">Klasa: </w:t>
            </w:r>
            <w:r w:rsidRPr="009A7062">
              <w:rPr>
                <w:rFonts w:asciiTheme="majorBidi" w:hAnsiTheme="majorBidi" w:cstheme="majorBidi"/>
                <w:sz w:val="22"/>
                <w:szCs w:val="22"/>
              </w:rPr>
              <w:t xml:space="preserve">XII </w:t>
            </w:r>
            <w:r w:rsidRPr="009A7062">
              <w:rPr>
                <w:rFonts w:asciiTheme="majorBidi" w:hAnsiTheme="majorBidi" w:cstheme="majorBidi"/>
                <w:sz w:val="22"/>
                <w:szCs w:val="22"/>
                <w:vertAlign w:val="superscript"/>
              </w:rPr>
              <w:t>___</w:t>
            </w:r>
          </w:p>
        </w:tc>
      </w:tr>
      <w:tr w:rsidR="00F95AC0" w:rsidRPr="009A7062" w:rsidTr="00F95AC0">
        <w:tc>
          <w:tcPr>
            <w:tcW w:w="6521" w:type="dxa"/>
            <w:gridSpan w:val="2"/>
            <w:shd w:val="clear" w:color="auto" w:fill="auto"/>
          </w:tcPr>
          <w:p w:rsidR="00F95AC0" w:rsidRPr="009A7062" w:rsidRDefault="00F95AC0" w:rsidP="00F95AC0">
            <w:pPr>
              <w:spacing w:line="276" w:lineRule="auto"/>
              <w:ind w:firstLine="0"/>
              <w:jc w:val="left"/>
              <w:rPr>
                <w:rFonts w:asciiTheme="majorBidi" w:hAnsiTheme="majorBidi" w:cstheme="majorBidi"/>
                <w:sz w:val="22"/>
                <w:szCs w:val="22"/>
              </w:rPr>
            </w:pPr>
            <w:r w:rsidRPr="009A7062">
              <w:rPr>
                <w:rFonts w:asciiTheme="majorBidi" w:hAnsiTheme="majorBidi" w:cstheme="majorBidi"/>
                <w:b/>
                <w:sz w:val="22"/>
                <w:szCs w:val="22"/>
              </w:rPr>
              <w:t xml:space="preserve">Tema mësimore: </w:t>
            </w:r>
            <w:r w:rsidRPr="009A7062">
              <w:rPr>
                <w:rFonts w:asciiTheme="majorBidi" w:hAnsiTheme="majorBidi" w:cstheme="majorBidi"/>
                <w:sz w:val="22"/>
                <w:szCs w:val="22"/>
              </w:rPr>
              <w:t>Përmbledhje dhe përsëritje</w:t>
            </w:r>
            <w:r>
              <w:rPr>
                <w:rFonts w:asciiTheme="majorBidi" w:hAnsiTheme="majorBidi" w:cstheme="majorBidi"/>
                <w:sz w:val="22"/>
                <w:szCs w:val="22"/>
              </w:rPr>
              <w:t xml:space="preserve"> </w:t>
            </w:r>
          </w:p>
          <w:p w:rsidR="00F95AC0" w:rsidRPr="009A7062" w:rsidRDefault="00F95AC0" w:rsidP="00F95AC0">
            <w:pPr>
              <w:spacing w:line="276" w:lineRule="auto"/>
              <w:ind w:firstLine="0"/>
              <w:jc w:val="left"/>
              <w:rPr>
                <w:rFonts w:asciiTheme="majorBidi" w:hAnsiTheme="majorBidi" w:cstheme="majorBidi"/>
                <w:sz w:val="22"/>
                <w:szCs w:val="22"/>
              </w:rPr>
            </w:pPr>
            <w:r w:rsidRPr="009A7062">
              <w:rPr>
                <w:rFonts w:asciiTheme="majorBidi" w:hAnsiTheme="majorBidi" w:cstheme="majorBidi"/>
                <w:sz w:val="22"/>
                <w:szCs w:val="22"/>
              </w:rPr>
              <w:t xml:space="preserve">                              Eksplorim</w:t>
            </w:r>
            <w:r>
              <w:rPr>
                <w:rFonts w:asciiTheme="majorBidi" w:hAnsiTheme="majorBidi" w:cstheme="majorBidi"/>
                <w:sz w:val="22"/>
                <w:szCs w:val="22"/>
              </w:rPr>
              <w:t xml:space="preserve">. </w:t>
            </w:r>
            <w:r w:rsidRPr="009A7062">
              <w:rPr>
                <w:rFonts w:asciiTheme="majorBidi" w:hAnsiTheme="majorBidi" w:cstheme="majorBidi"/>
                <w:sz w:val="22"/>
                <w:szCs w:val="22"/>
              </w:rPr>
              <w:t>Përtej provimeve</w:t>
            </w:r>
          </w:p>
          <w:p w:rsidR="00F95AC0" w:rsidRPr="009A7062" w:rsidRDefault="00F95AC0" w:rsidP="00F95AC0">
            <w:pPr>
              <w:tabs>
                <w:tab w:val="left" w:pos="1652"/>
              </w:tabs>
              <w:spacing w:line="276" w:lineRule="auto"/>
              <w:ind w:firstLine="0"/>
              <w:jc w:val="left"/>
              <w:rPr>
                <w:rFonts w:asciiTheme="majorBidi" w:hAnsiTheme="majorBidi" w:cstheme="majorBidi"/>
                <w:b/>
                <w:sz w:val="22"/>
                <w:szCs w:val="22"/>
              </w:rPr>
            </w:pPr>
            <w:r w:rsidRPr="009A7062">
              <w:rPr>
                <w:rFonts w:asciiTheme="majorBidi" w:hAnsiTheme="majorBidi" w:cstheme="majorBidi"/>
                <w:b/>
                <w:sz w:val="22"/>
                <w:szCs w:val="22"/>
              </w:rPr>
              <w:tab/>
            </w:r>
            <w:r w:rsidRPr="009A7062">
              <w:rPr>
                <w:rFonts w:asciiTheme="majorBidi" w:hAnsiTheme="majorBidi" w:cstheme="majorBidi"/>
                <w:sz w:val="22"/>
                <w:szCs w:val="22"/>
              </w:rPr>
              <w:t>Vlerësim për kreun 4</w:t>
            </w:r>
          </w:p>
        </w:tc>
        <w:tc>
          <w:tcPr>
            <w:tcW w:w="3946" w:type="dxa"/>
            <w:gridSpan w:val="2"/>
            <w:shd w:val="clear" w:color="auto" w:fill="auto"/>
          </w:tcPr>
          <w:p w:rsidR="00F95AC0" w:rsidRPr="009A7062" w:rsidRDefault="00F95AC0" w:rsidP="00F95AC0">
            <w:pPr>
              <w:spacing w:line="276" w:lineRule="auto"/>
              <w:ind w:firstLine="0"/>
              <w:jc w:val="left"/>
              <w:rPr>
                <w:rFonts w:asciiTheme="majorBidi" w:hAnsiTheme="majorBidi" w:cstheme="majorBidi"/>
                <w:b/>
                <w:sz w:val="22"/>
                <w:szCs w:val="22"/>
              </w:rPr>
            </w:pPr>
            <w:r w:rsidRPr="009A7062">
              <w:rPr>
                <w:rFonts w:asciiTheme="majorBidi" w:hAnsiTheme="majorBidi" w:cstheme="majorBidi"/>
                <w:b/>
                <w:sz w:val="22"/>
                <w:szCs w:val="22"/>
              </w:rPr>
              <w:t>Situata e të nxënit:</w:t>
            </w:r>
          </w:p>
          <w:p w:rsidR="00F95AC0" w:rsidRPr="009A7062" w:rsidRDefault="00F95AC0" w:rsidP="00F95AC0">
            <w:pPr>
              <w:pStyle w:val="ListParagraph"/>
              <w:numPr>
                <w:ilvl w:val="0"/>
                <w:numId w:val="45"/>
              </w:numPr>
              <w:spacing w:line="276" w:lineRule="auto"/>
              <w:jc w:val="left"/>
              <w:rPr>
                <w:rFonts w:asciiTheme="majorBidi" w:hAnsiTheme="majorBidi" w:cstheme="majorBidi"/>
                <w:b/>
                <w:sz w:val="22"/>
                <w:szCs w:val="22"/>
              </w:rPr>
            </w:pPr>
            <w:r w:rsidRPr="009A7062">
              <w:rPr>
                <w:rFonts w:asciiTheme="majorBidi" w:hAnsiTheme="majorBidi" w:cstheme="majorBidi"/>
                <w:sz w:val="22"/>
                <w:szCs w:val="22"/>
              </w:rPr>
              <w:t>Vetëvlerësim i nxënësit</w:t>
            </w:r>
          </w:p>
          <w:p w:rsidR="00F95AC0" w:rsidRPr="009A7062" w:rsidRDefault="00F95AC0" w:rsidP="00F95AC0">
            <w:pPr>
              <w:pStyle w:val="ListParagraph"/>
              <w:numPr>
                <w:ilvl w:val="0"/>
                <w:numId w:val="45"/>
              </w:numPr>
              <w:spacing w:line="276" w:lineRule="auto"/>
              <w:jc w:val="left"/>
              <w:rPr>
                <w:rFonts w:asciiTheme="majorBidi" w:hAnsiTheme="majorBidi" w:cstheme="majorBidi"/>
                <w:b/>
                <w:sz w:val="22"/>
                <w:szCs w:val="22"/>
              </w:rPr>
            </w:pPr>
            <w:r w:rsidRPr="009A7062">
              <w:rPr>
                <w:rFonts w:asciiTheme="majorBidi" w:hAnsiTheme="majorBidi" w:cstheme="majorBidi"/>
                <w:sz w:val="22"/>
                <w:szCs w:val="22"/>
              </w:rPr>
              <w:t>Ngjitja me ashensor</w:t>
            </w:r>
            <w:r>
              <w:rPr>
                <w:rFonts w:asciiTheme="majorBidi" w:hAnsiTheme="majorBidi" w:cstheme="majorBidi"/>
                <w:sz w:val="22"/>
                <w:szCs w:val="22"/>
              </w:rPr>
              <w:t xml:space="preserve"> </w:t>
            </w:r>
          </w:p>
        </w:tc>
      </w:tr>
      <w:tr w:rsidR="00F95AC0" w:rsidRPr="009A7062" w:rsidTr="00F95AC0">
        <w:tc>
          <w:tcPr>
            <w:tcW w:w="6521" w:type="dxa"/>
            <w:gridSpan w:val="2"/>
            <w:shd w:val="clear" w:color="auto" w:fill="auto"/>
          </w:tcPr>
          <w:p w:rsidR="00F95AC0" w:rsidRPr="009A7062" w:rsidRDefault="00F95AC0" w:rsidP="00F95AC0">
            <w:pPr>
              <w:spacing w:line="276" w:lineRule="auto"/>
              <w:ind w:firstLine="0"/>
              <w:rPr>
                <w:rFonts w:asciiTheme="majorBidi" w:hAnsiTheme="majorBidi" w:cstheme="majorBidi"/>
                <w:b/>
                <w:sz w:val="22"/>
                <w:szCs w:val="22"/>
              </w:rPr>
            </w:pPr>
            <w:r w:rsidRPr="009A7062">
              <w:rPr>
                <w:rFonts w:asciiTheme="majorBidi" w:hAnsiTheme="majorBidi" w:cstheme="majorBidi"/>
                <w:b/>
                <w:sz w:val="22"/>
                <w:szCs w:val="22"/>
              </w:rPr>
              <w:t>Rezultatet e të nxënit të kompetencave matematikore sipas temës mësimore</w:t>
            </w:r>
            <w:r>
              <w:rPr>
                <w:rFonts w:asciiTheme="majorBidi" w:hAnsiTheme="majorBidi" w:cstheme="majorBidi"/>
                <w:b/>
                <w:sz w:val="22"/>
                <w:szCs w:val="22"/>
              </w:rPr>
              <w:t xml:space="preserve"> </w:t>
            </w:r>
          </w:p>
          <w:p w:rsidR="00F95AC0" w:rsidRPr="009A7062" w:rsidRDefault="00F95AC0" w:rsidP="00F95AC0">
            <w:pPr>
              <w:spacing w:line="276" w:lineRule="auto"/>
              <w:ind w:firstLine="0"/>
              <w:rPr>
                <w:rFonts w:asciiTheme="majorBidi" w:hAnsiTheme="majorBidi" w:cstheme="majorBidi"/>
                <w:b/>
                <w:sz w:val="22"/>
                <w:szCs w:val="22"/>
              </w:rPr>
            </w:pPr>
            <w:r w:rsidRPr="009A7062">
              <w:rPr>
                <w:rFonts w:asciiTheme="majorBidi" w:hAnsiTheme="majorBidi" w:cstheme="majorBidi"/>
                <w:b/>
                <w:sz w:val="22"/>
                <w:szCs w:val="22"/>
              </w:rPr>
              <w:t>Nxënësi</w:t>
            </w:r>
            <w:r>
              <w:rPr>
                <w:rFonts w:asciiTheme="majorBidi" w:hAnsiTheme="majorBidi" w:cstheme="majorBidi"/>
                <w:b/>
                <w:sz w:val="22"/>
                <w:szCs w:val="22"/>
              </w:rPr>
              <w:t>/ja</w:t>
            </w:r>
            <w:r w:rsidRPr="009A7062">
              <w:rPr>
                <w:rFonts w:asciiTheme="majorBidi" w:hAnsiTheme="majorBidi" w:cstheme="majorBidi"/>
                <w:b/>
                <w:sz w:val="22"/>
                <w:szCs w:val="22"/>
              </w:rPr>
              <w:t xml:space="preserve"> në fund të orës së mësimit:</w:t>
            </w:r>
          </w:p>
          <w:p w:rsidR="00F95AC0" w:rsidRPr="009A7062" w:rsidRDefault="00F95AC0" w:rsidP="00F95AC0">
            <w:pPr>
              <w:pStyle w:val="ListParagraph"/>
              <w:numPr>
                <w:ilvl w:val="0"/>
                <w:numId w:val="1"/>
              </w:numPr>
              <w:spacing w:line="276" w:lineRule="auto"/>
              <w:rPr>
                <w:rFonts w:asciiTheme="majorBidi" w:hAnsiTheme="majorBidi" w:cstheme="majorBidi"/>
                <w:sz w:val="22"/>
                <w:szCs w:val="22"/>
              </w:rPr>
            </w:pPr>
            <w:r w:rsidRPr="009A7062">
              <w:rPr>
                <w:rFonts w:asciiTheme="majorBidi" w:hAnsiTheme="majorBidi" w:cstheme="majorBidi"/>
                <w:sz w:val="22"/>
                <w:szCs w:val="22"/>
              </w:rPr>
              <w:t>njehson derivatin e një funksioni;</w:t>
            </w:r>
          </w:p>
          <w:p w:rsidR="00F95AC0" w:rsidRPr="009A7062" w:rsidRDefault="00F95AC0" w:rsidP="00F95AC0">
            <w:pPr>
              <w:pStyle w:val="ListParagraph"/>
              <w:numPr>
                <w:ilvl w:val="0"/>
                <w:numId w:val="1"/>
              </w:numPr>
              <w:spacing w:line="276" w:lineRule="auto"/>
              <w:rPr>
                <w:rFonts w:asciiTheme="majorBidi" w:hAnsiTheme="majorBidi" w:cstheme="majorBidi"/>
                <w:sz w:val="22"/>
                <w:szCs w:val="22"/>
              </w:rPr>
            </w:pPr>
            <w:r w:rsidRPr="009A7062">
              <w:rPr>
                <w:rFonts w:asciiTheme="majorBidi" w:hAnsiTheme="majorBidi" w:cstheme="majorBidi"/>
                <w:sz w:val="22"/>
                <w:szCs w:val="22"/>
              </w:rPr>
              <w:t>njehson shpejtësinë dhe nxitimin me ndihmën e derivatit;</w:t>
            </w:r>
          </w:p>
          <w:p w:rsidR="00F95AC0" w:rsidRPr="009A7062" w:rsidRDefault="00F95AC0" w:rsidP="00F95AC0">
            <w:pPr>
              <w:pStyle w:val="ListParagraph"/>
              <w:numPr>
                <w:ilvl w:val="0"/>
                <w:numId w:val="1"/>
              </w:numPr>
              <w:spacing w:line="276" w:lineRule="auto"/>
              <w:rPr>
                <w:rFonts w:asciiTheme="majorBidi" w:hAnsiTheme="majorBidi" w:cstheme="majorBidi"/>
                <w:sz w:val="22"/>
                <w:szCs w:val="22"/>
              </w:rPr>
            </w:pPr>
            <w:r w:rsidRPr="009A7062">
              <w:rPr>
                <w:rFonts w:asciiTheme="majorBidi" w:hAnsiTheme="majorBidi" w:cstheme="majorBidi"/>
                <w:sz w:val="22"/>
                <w:szCs w:val="22"/>
              </w:rPr>
              <w:t>përcakton ekstremumet e një funksioni;</w:t>
            </w:r>
          </w:p>
          <w:p w:rsidR="00F95AC0" w:rsidRPr="009A7062" w:rsidRDefault="00F95AC0" w:rsidP="00F95AC0">
            <w:pPr>
              <w:pStyle w:val="ListParagraph"/>
              <w:numPr>
                <w:ilvl w:val="0"/>
                <w:numId w:val="1"/>
              </w:numPr>
              <w:spacing w:line="276" w:lineRule="auto"/>
              <w:rPr>
                <w:rFonts w:asciiTheme="majorBidi" w:hAnsiTheme="majorBidi" w:cstheme="majorBidi"/>
                <w:sz w:val="22"/>
                <w:szCs w:val="22"/>
              </w:rPr>
            </w:pPr>
            <w:r w:rsidRPr="009A7062">
              <w:rPr>
                <w:rFonts w:asciiTheme="majorBidi" w:hAnsiTheme="majorBidi" w:cstheme="majorBidi"/>
                <w:sz w:val="22"/>
                <w:szCs w:val="22"/>
              </w:rPr>
              <w:t>njehson integralin e pacaktuar dhe integralin e caktuar të funksionit me ndihmën e formulës së Njuton -Laibnicit;</w:t>
            </w:r>
          </w:p>
          <w:p w:rsidR="00F95AC0" w:rsidRPr="009A7062" w:rsidRDefault="00F95AC0" w:rsidP="00F95AC0">
            <w:pPr>
              <w:pStyle w:val="ListParagraph"/>
              <w:numPr>
                <w:ilvl w:val="0"/>
                <w:numId w:val="1"/>
              </w:numPr>
              <w:spacing w:line="276" w:lineRule="auto"/>
              <w:rPr>
                <w:rFonts w:asciiTheme="majorBidi" w:hAnsiTheme="majorBidi" w:cstheme="majorBidi"/>
                <w:sz w:val="22"/>
                <w:szCs w:val="22"/>
              </w:rPr>
            </w:pPr>
            <w:r w:rsidRPr="009A7062">
              <w:rPr>
                <w:rFonts w:asciiTheme="majorBidi" w:hAnsiTheme="majorBidi" w:cstheme="majorBidi"/>
                <w:sz w:val="22"/>
                <w:szCs w:val="22"/>
              </w:rPr>
              <w:t>njehson syprinën e kufizuar nga vija të ndryshme, me ndihmën e integralit të caktuar;</w:t>
            </w:r>
          </w:p>
          <w:p w:rsidR="00F95AC0" w:rsidRPr="009A7062" w:rsidRDefault="00F95AC0" w:rsidP="00F95AC0">
            <w:pPr>
              <w:pStyle w:val="ListParagraph"/>
              <w:numPr>
                <w:ilvl w:val="0"/>
                <w:numId w:val="1"/>
              </w:numPr>
              <w:spacing w:line="276" w:lineRule="auto"/>
              <w:rPr>
                <w:rFonts w:asciiTheme="majorBidi" w:hAnsiTheme="majorBidi" w:cstheme="majorBidi"/>
                <w:sz w:val="22"/>
                <w:szCs w:val="22"/>
              </w:rPr>
            </w:pPr>
            <w:r w:rsidRPr="009A7062">
              <w:rPr>
                <w:rFonts w:asciiTheme="majorBidi" w:hAnsiTheme="majorBidi" w:cstheme="majorBidi"/>
                <w:sz w:val="22"/>
                <w:szCs w:val="22"/>
              </w:rPr>
              <w:t>shkruan ekuacionin e tangjentes me grafikun e funksionit.</w:t>
            </w:r>
          </w:p>
        </w:tc>
        <w:tc>
          <w:tcPr>
            <w:tcW w:w="3946" w:type="dxa"/>
            <w:gridSpan w:val="2"/>
            <w:shd w:val="clear" w:color="auto" w:fill="auto"/>
          </w:tcPr>
          <w:p w:rsidR="00F95AC0" w:rsidRPr="009A7062" w:rsidRDefault="00F95AC0" w:rsidP="00F95AC0">
            <w:pPr>
              <w:spacing w:line="276" w:lineRule="auto"/>
              <w:ind w:firstLine="0"/>
              <w:jc w:val="left"/>
              <w:rPr>
                <w:rFonts w:asciiTheme="majorBidi" w:hAnsiTheme="majorBidi" w:cstheme="majorBidi"/>
                <w:sz w:val="22"/>
                <w:szCs w:val="22"/>
              </w:rPr>
            </w:pPr>
            <w:r w:rsidRPr="009A7062">
              <w:rPr>
                <w:rFonts w:asciiTheme="majorBidi" w:hAnsiTheme="majorBidi" w:cstheme="majorBidi"/>
                <w:b/>
                <w:sz w:val="22"/>
                <w:szCs w:val="22"/>
              </w:rPr>
              <w:t>Fjalët kyçe</w:t>
            </w:r>
            <w:r w:rsidRPr="009A7062">
              <w:rPr>
                <w:rFonts w:asciiTheme="majorBidi" w:hAnsiTheme="majorBidi" w:cstheme="majorBidi"/>
                <w:sz w:val="22"/>
                <w:szCs w:val="22"/>
              </w:rPr>
              <w:t>: derivat</w:t>
            </w:r>
            <w:r>
              <w:rPr>
                <w:rFonts w:asciiTheme="majorBidi" w:hAnsiTheme="majorBidi" w:cstheme="majorBidi"/>
                <w:sz w:val="22"/>
                <w:szCs w:val="22"/>
              </w:rPr>
              <w:t>,</w:t>
            </w:r>
            <w:r w:rsidRPr="009A7062">
              <w:rPr>
                <w:rFonts w:asciiTheme="majorBidi" w:hAnsiTheme="majorBidi" w:cstheme="majorBidi"/>
                <w:sz w:val="22"/>
                <w:szCs w:val="22"/>
              </w:rPr>
              <w:t xml:space="preserve"> integral</w:t>
            </w:r>
            <w:r>
              <w:rPr>
                <w:rFonts w:asciiTheme="majorBidi" w:hAnsiTheme="majorBidi" w:cstheme="majorBidi"/>
                <w:sz w:val="22"/>
                <w:szCs w:val="22"/>
              </w:rPr>
              <w:t>,</w:t>
            </w:r>
            <w:r w:rsidRPr="009A7062">
              <w:rPr>
                <w:rFonts w:asciiTheme="majorBidi" w:hAnsiTheme="majorBidi" w:cstheme="majorBidi"/>
                <w:sz w:val="22"/>
                <w:szCs w:val="22"/>
              </w:rPr>
              <w:t xml:space="preserve"> shpejtësi e ndryshimit të funksionit</w:t>
            </w:r>
            <w:r>
              <w:rPr>
                <w:rFonts w:asciiTheme="majorBidi" w:hAnsiTheme="majorBidi" w:cstheme="majorBidi"/>
                <w:sz w:val="22"/>
                <w:szCs w:val="22"/>
              </w:rPr>
              <w:t>,</w:t>
            </w:r>
            <w:r w:rsidRPr="009A7062">
              <w:rPr>
                <w:rFonts w:asciiTheme="majorBidi" w:hAnsiTheme="majorBidi" w:cstheme="majorBidi"/>
                <w:sz w:val="22"/>
                <w:szCs w:val="22"/>
              </w:rPr>
              <w:t xml:space="preserve"> koeficient këndor i tangjentes</w:t>
            </w:r>
            <w:r>
              <w:rPr>
                <w:rFonts w:asciiTheme="majorBidi" w:hAnsiTheme="majorBidi" w:cstheme="majorBidi"/>
                <w:sz w:val="22"/>
                <w:szCs w:val="22"/>
              </w:rPr>
              <w:t>,</w:t>
            </w:r>
            <w:r w:rsidRPr="009A7062">
              <w:rPr>
                <w:rFonts w:asciiTheme="majorBidi" w:hAnsiTheme="majorBidi" w:cstheme="majorBidi"/>
                <w:sz w:val="22"/>
                <w:szCs w:val="22"/>
              </w:rPr>
              <w:t xml:space="preserve"> integral i pacaktuar</w:t>
            </w:r>
            <w:r>
              <w:rPr>
                <w:rFonts w:asciiTheme="majorBidi" w:hAnsiTheme="majorBidi" w:cstheme="majorBidi"/>
                <w:sz w:val="22"/>
                <w:szCs w:val="22"/>
              </w:rPr>
              <w:t>,</w:t>
            </w:r>
            <w:r w:rsidRPr="009A7062">
              <w:rPr>
                <w:rFonts w:asciiTheme="majorBidi" w:hAnsiTheme="majorBidi" w:cstheme="majorBidi"/>
                <w:sz w:val="22"/>
                <w:szCs w:val="22"/>
              </w:rPr>
              <w:t xml:space="preserve"> integral i caktuar</w:t>
            </w:r>
            <w:r>
              <w:rPr>
                <w:rFonts w:asciiTheme="majorBidi" w:hAnsiTheme="majorBidi" w:cstheme="majorBidi"/>
                <w:sz w:val="22"/>
                <w:szCs w:val="22"/>
              </w:rPr>
              <w:t xml:space="preserve">, </w:t>
            </w:r>
            <w:r w:rsidRPr="009A7062">
              <w:rPr>
                <w:rFonts w:asciiTheme="majorBidi" w:hAnsiTheme="majorBidi" w:cstheme="majorBidi"/>
                <w:sz w:val="22"/>
                <w:szCs w:val="22"/>
              </w:rPr>
              <w:t>syprinë</w:t>
            </w:r>
            <w:r>
              <w:rPr>
                <w:rFonts w:asciiTheme="majorBidi" w:hAnsiTheme="majorBidi" w:cstheme="majorBidi"/>
                <w:sz w:val="22"/>
                <w:szCs w:val="22"/>
              </w:rPr>
              <w:t>,</w:t>
            </w:r>
            <w:r w:rsidRPr="009A7062">
              <w:rPr>
                <w:rFonts w:asciiTheme="majorBidi" w:hAnsiTheme="majorBidi" w:cstheme="majorBidi"/>
                <w:sz w:val="22"/>
                <w:szCs w:val="22"/>
              </w:rPr>
              <w:t xml:space="preserve"> tangjente</w:t>
            </w:r>
            <w:r>
              <w:rPr>
                <w:rFonts w:asciiTheme="majorBidi" w:hAnsiTheme="majorBidi" w:cstheme="majorBidi"/>
                <w:sz w:val="22"/>
                <w:szCs w:val="22"/>
              </w:rPr>
              <w:t>,</w:t>
            </w:r>
            <w:r w:rsidRPr="009A7062">
              <w:rPr>
                <w:rFonts w:asciiTheme="majorBidi" w:hAnsiTheme="majorBidi" w:cstheme="majorBidi"/>
                <w:sz w:val="22"/>
                <w:szCs w:val="22"/>
              </w:rPr>
              <w:t xml:space="preserve"> pingule</w:t>
            </w:r>
            <w:r>
              <w:rPr>
                <w:rFonts w:asciiTheme="majorBidi" w:hAnsiTheme="majorBidi" w:cstheme="majorBidi"/>
                <w:sz w:val="22"/>
                <w:szCs w:val="22"/>
              </w:rPr>
              <w:t>,</w:t>
            </w:r>
            <w:r w:rsidRPr="009A7062">
              <w:rPr>
                <w:rFonts w:asciiTheme="majorBidi" w:hAnsiTheme="majorBidi" w:cstheme="majorBidi"/>
                <w:sz w:val="22"/>
                <w:szCs w:val="22"/>
              </w:rPr>
              <w:t xml:space="preserve"> koeficient këndor i tangjentes</w:t>
            </w:r>
            <w:r>
              <w:rPr>
                <w:rFonts w:asciiTheme="majorBidi" w:hAnsiTheme="majorBidi" w:cstheme="majorBidi"/>
                <w:sz w:val="22"/>
                <w:szCs w:val="22"/>
              </w:rPr>
              <w:t xml:space="preserve"> </w:t>
            </w:r>
          </w:p>
        </w:tc>
      </w:tr>
      <w:tr w:rsidR="00F95AC0" w:rsidRPr="009A7062" w:rsidTr="00F95AC0">
        <w:tc>
          <w:tcPr>
            <w:tcW w:w="6521" w:type="dxa"/>
            <w:gridSpan w:val="2"/>
            <w:shd w:val="clear" w:color="auto" w:fill="auto"/>
          </w:tcPr>
          <w:p w:rsidR="00F95AC0" w:rsidRPr="009A7062" w:rsidRDefault="00F95AC0" w:rsidP="00F95AC0">
            <w:pPr>
              <w:spacing w:line="276" w:lineRule="auto"/>
              <w:ind w:firstLine="0"/>
              <w:jc w:val="left"/>
              <w:rPr>
                <w:rFonts w:asciiTheme="majorBidi" w:hAnsiTheme="majorBidi" w:cstheme="majorBidi"/>
                <w:sz w:val="22"/>
                <w:szCs w:val="22"/>
              </w:rPr>
            </w:pPr>
            <w:r w:rsidRPr="009A7062">
              <w:rPr>
                <w:rFonts w:asciiTheme="majorBidi" w:hAnsiTheme="majorBidi" w:cstheme="majorBidi"/>
                <w:b/>
                <w:sz w:val="22"/>
                <w:szCs w:val="22"/>
              </w:rPr>
              <w:t xml:space="preserve">Burimet: </w:t>
            </w:r>
            <w:r w:rsidRPr="009A7062">
              <w:rPr>
                <w:rFonts w:asciiTheme="majorBidi" w:hAnsiTheme="majorBidi" w:cstheme="majorBidi"/>
                <w:sz w:val="22"/>
                <w:szCs w:val="22"/>
              </w:rPr>
              <w:t>libri i nxënësit</w:t>
            </w:r>
            <w:r>
              <w:rPr>
                <w:rFonts w:asciiTheme="majorBidi" w:hAnsiTheme="majorBidi" w:cstheme="majorBidi"/>
                <w:sz w:val="22"/>
                <w:szCs w:val="22"/>
              </w:rPr>
              <w:t>,</w:t>
            </w:r>
            <w:r w:rsidRPr="009A7062">
              <w:rPr>
                <w:rFonts w:asciiTheme="majorBidi" w:hAnsiTheme="majorBidi" w:cstheme="majorBidi"/>
                <w:sz w:val="22"/>
                <w:szCs w:val="22"/>
              </w:rPr>
              <w:t xml:space="preserve"> libri i mësuesit</w:t>
            </w:r>
            <w:r>
              <w:rPr>
                <w:rFonts w:asciiTheme="majorBidi" w:hAnsiTheme="majorBidi" w:cstheme="majorBidi"/>
                <w:sz w:val="22"/>
                <w:szCs w:val="22"/>
              </w:rPr>
              <w:t>,</w:t>
            </w:r>
            <w:r w:rsidRPr="009A7062">
              <w:rPr>
                <w:rFonts w:asciiTheme="majorBidi" w:hAnsiTheme="majorBidi" w:cstheme="majorBidi"/>
                <w:sz w:val="22"/>
                <w:szCs w:val="22"/>
              </w:rPr>
              <w:t xml:space="preserve"> makina llogaritëse</w:t>
            </w:r>
            <w:r>
              <w:rPr>
                <w:rFonts w:asciiTheme="majorBidi" w:hAnsiTheme="majorBidi" w:cstheme="majorBidi"/>
                <w:sz w:val="22"/>
                <w:szCs w:val="22"/>
              </w:rPr>
              <w:t>,</w:t>
            </w:r>
            <w:r w:rsidRPr="009A7062">
              <w:rPr>
                <w:rFonts w:asciiTheme="majorBidi" w:hAnsiTheme="majorBidi" w:cstheme="majorBidi"/>
                <w:sz w:val="22"/>
                <w:szCs w:val="22"/>
              </w:rPr>
              <w:t xml:space="preserve"> vizore</w:t>
            </w:r>
            <w:r>
              <w:rPr>
                <w:rFonts w:asciiTheme="majorBidi" w:hAnsiTheme="majorBidi" w:cstheme="majorBidi"/>
                <w:sz w:val="22"/>
                <w:szCs w:val="22"/>
              </w:rPr>
              <w:t xml:space="preserve"> </w:t>
            </w:r>
          </w:p>
        </w:tc>
        <w:tc>
          <w:tcPr>
            <w:tcW w:w="3946" w:type="dxa"/>
            <w:gridSpan w:val="2"/>
            <w:shd w:val="clear" w:color="auto" w:fill="auto"/>
          </w:tcPr>
          <w:p w:rsidR="00F95AC0" w:rsidRPr="009A7062" w:rsidRDefault="00F95AC0" w:rsidP="00F95AC0">
            <w:pPr>
              <w:spacing w:line="276" w:lineRule="auto"/>
              <w:ind w:firstLine="0"/>
              <w:jc w:val="left"/>
              <w:rPr>
                <w:rFonts w:asciiTheme="majorBidi" w:hAnsiTheme="majorBidi" w:cstheme="majorBidi"/>
                <w:b/>
                <w:sz w:val="22"/>
                <w:szCs w:val="22"/>
              </w:rPr>
            </w:pPr>
            <w:r w:rsidRPr="009A7062">
              <w:rPr>
                <w:rFonts w:asciiTheme="majorBidi" w:hAnsiTheme="majorBidi" w:cstheme="majorBidi"/>
                <w:b/>
                <w:sz w:val="22"/>
                <w:szCs w:val="22"/>
              </w:rPr>
              <w:t xml:space="preserve">Lidhja me fushat e tjera ose me temat ndërkurrikulare: </w:t>
            </w:r>
            <w:r>
              <w:rPr>
                <w:rFonts w:asciiTheme="majorBidi" w:hAnsiTheme="majorBidi" w:cstheme="majorBidi"/>
                <w:sz w:val="22"/>
                <w:szCs w:val="22"/>
              </w:rPr>
              <w:t>s</w:t>
            </w:r>
            <w:r w:rsidRPr="009A7062">
              <w:rPr>
                <w:rFonts w:asciiTheme="majorBidi" w:hAnsiTheme="majorBidi" w:cstheme="majorBidi"/>
                <w:sz w:val="22"/>
                <w:szCs w:val="22"/>
              </w:rPr>
              <w:t>hkenca</w:t>
            </w:r>
            <w:r>
              <w:rPr>
                <w:rFonts w:asciiTheme="majorBidi" w:hAnsiTheme="majorBidi" w:cstheme="majorBidi"/>
                <w:sz w:val="22"/>
                <w:szCs w:val="22"/>
              </w:rPr>
              <w:t xml:space="preserve"> </w:t>
            </w:r>
            <w:r w:rsidRPr="009A7062">
              <w:rPr>
                <w:rFonts w:asciiTheme="majorBidi" w:hAnsiTheme="majorBidi" w:cstheme="majorBidi"/>
                <w:sz w:val="22"/>
                <w:szCs w:val="22"/>
              </w:rPr>
              <w:t xml:space="preserve"> </w:t>
            </w:r>
          </w:p>
        </w:tc>
      </w:tr>
      <w:tr w:rsidR="00F95AC0" w:rsidRPr="009A7062" w:rsidTr="00F95AC0">
        <w:tc>
          <w:tcPr>
            <w:tcW w:w="10467" w:type="dxa"/>
            <w:gridSpan w:val="4"/>
            <w:shd w:val="clear" w:color="auto" w:fill="auto"/>
          </w:tcPr>
          <w:p w:rsidR="00F95AC0" w:rsidRPr="009A7062" w:rsidRDefault="00F95AC0" w:rsidP="00F95AC0">
            <w:pPr>
              <w:spacing w:line="276" w:lineRule="auto"/>
              <w:ind w:firstLine="0"/>
              <w:jc w:val="center"/>
              <w:rPr>
                <w:rFonts w:asciiTheme="majorBidi" w:hAnsiTheme="majorBidi" w:cstheme="majorBidi"/>
                <w:b/>
                <w:sz w:val="22"/>
                <w:szCs w:val="22"/>
              </w:rPr>
            </w:pPr>
            <w:r w:rsidRPr="009A7062">
              <w:rPr>
                <w:rFonts w:asciiTheme="majorBidi" w:hAnsiTheme="majorBidi" w:cstheme="majorBidi"/>
                <w:b/>
                <w:sz w:val="22"/>
                <w:szCs w:val="22"/>
              </w:rPr>
              <w:t>Metodologjia dhe veprimtaritë e nxënësve</w:t>
            </w:r>
          </w:p>
        </w:tc>
      </w:tr>
      <w:tr w:rsidR="00F95AC0" w:rsidRPr="009A7062" w:rsidTr="00F95AC0">
        <w:trPr>
          <w:trHeight w:val="2542"/>
        </w:trPr>
        <w:tc>
          <w:tcPr>
            <w:tcW w:w="10467" w:type="dxa"/>
            <w:gridSpan w:val="4"/>
            <w:shd w:val="clear" w:color="auto" w:fill="auto"/>
          </w:tcPr>
          <w:p w:rsidR="00F95AC0" w:rsidRPr="009A7062" w:rsidRDefault="00F95AC0" w:rsidP="00F95AC0">
            <w:pPr>
              <w:spacing w:line="276" w:lineRule="auto"/>
              <w:ind w:firstLine="0"/>
              <w:jc w:val="left"/>
              <w:rPr>
                <w:rFonts w:asciiTheme="majorBidi" w:hAnsiTheme="majorBidi" w:cstheme="majorBidi"/>
                <w:sz w:val="22"/>
                <w:szCs w:val="22"/>
              </w:rPr>
            </w:pPr>
            <w:r w:rsidRPr="009A7062">
              <w:rPr>
                <w:rFonts w:asciiTheme="majorBidi" w:hAnsiTheme="majorBidi" w:cstheme="majorBidi"/>
                <w:b/>
                <w:sz w:val="22"/>
                <w:szCs w:val="22"/>
              </w:rPr>
              <w:t>Organizimi i orës së mësimit</w:t>
            </w:r>
            <w:r w:rsidRPr="009A7062">
              <w:rPr>
                <w:rFonts w:asciiTheme="majorBidi" w:hAnsiTheme="majorBidi" w:cstheme="majorBidi"/>
                <w:sz w:val="22"/>
                <w:szCs w:val="22"/>
              </w:rPr>
              <w:t xml:space="preserve">:  </w:t>
            </w:r>
          </w:p>
          <w:p w:rsidR="00F95AC0" w:rsidRPr="009A7062" w:rsidRDefault="00F95AC0" w:rsidP="00F95AC0">
            <w:pPr>
              <w:tabs>
                <w:tab w:val="left" w:pos="8000"/>
              </w:tabs>
              <w:spacing w:line="276" w:lineRule="auto"/>
              <w:ind w:firstLine="0"/>
              <w:jc w:val="left"/>
              <w:rPr>
                <w:rFonts w:asciiTheme="majorBidi" w:hAnsiTheme="majorBidi" w:cstheme="majorBidi"/>
                <w:sz w:val="22"/>
                <w:szCs w:val="22"/>
              </w:rPr>
            </w:pPr>
            <w:r w:rsidRPr="009A7062">
              <w:rPr>
                <w:rFonts w:asciiTheme="majorBidi" w:hAnsiTheme="majorBidi" w:cstheme="majorBidi"/>
                <w:b/>
                <w:sz w:val="22"/>
                <w:szCs w:val="22"/>
              </w:rPr>
              <w:t>Parashikimi i njohurive</w:t>
            </w:r>
            <w:r w:rsidRPr="009A7062">
              <w:rPr>
                <w:rFonts w:asciiTheme="majorBidi" w:hAnsiTheme="majorBidi" w:cstheme="majorBidi"/>
                <w:sz w:val="22"/>
                <w:szCs w:val="22"/>
              </w:rPr>
              <w:t>: Në këtë orë mësimi, puna do të ndahet në dy faza. Në fazën e parë, do të përsëriten në mënyrë të përmbledhur kuptimet kryesore të kreut 4 (derivatet dhe integralet).</w:t>
            </w:r>
          </w:p>
          <w:p w:rsidR="00F95AC0" w:rsidRPr="009A7062" w:rsidRDefault="00F95AC0" w:rsidP="00F95AC0">
            <w:pPr>
              <w:tabs>
                <w:tab w:val="left" w:pos="8000"/>
              </w:tabs>
              <w:spacing w:line="276" w:lineRule="auto"/>
              <w:ind w:firstLine="0"/>
              <w:jc w:val="left"/>
              <w:rPr>
                <w:rFonts w:asciiTheme="majorBidi" w:hAnsiTheme="majorBidi" w:cstheme="majorBidi"/>
                <w:sz w:val="22"/>
                <w:szCs w:val="22"/>
              </w:rPr>
            </w:pPr>
            <w:r w:rsidRPr="009A7062">
              <w:rPr>
                <w:rFonts w:asciiTheme="majorBidi" w:hAnsiTheme="majorBidi" w:cstheme="majorBidi"/>
                <w:noProof/>
              </w:rPr>
              <mc:AlternateContent>
                <mc:Choice Requires="wps">
                  <w:drawing>
                    <wp:anchor distT="0" distB="0" distL="114300" distR="114300" simplePos="0" relativeHeight="251914240" behindDoc="0" locked="0" layoutInCell="1" allowOverlap="1" wp14:anchorId="2C89BC54" wp14:editId="3B0AAC3F">
                      <wp:simplePos x="0" y="0"/>
                      <wp:positionH relativeFrom="column">
                        <wp:posOffset>4702810</wp:posOffset>
                      </wp:positionH>
                      <wp:positionV relativeFrom="paragraph">
                        <wp:posOffset>67310</wp:posOffset>
                      </wp:positionV>
                      <wp:extent cx="1430655" cy="381635"/>
                      <wp:effectExtent l="0" t="0" r="17145" b="18415"/>
                      <wp:wrapNone/>
                      <wp:docPr id="971" name="Flowchart: Alternate Process 971"/>
                      <wp:cNvGraphicFramePr/>
                      <a:graphic xmlns:a="http://schemas.openxmlformats.org/drawingml/2006/main">
                        <a:graphicData uri="http://schemas.microsoft.com/office/word/2010/wordprocessingShape">
                          <wps:wsp>
                            <wps:cNvSpPr/>
                            <wps:spPr>
                              <a:xfrm>
                                <a:off x="0" y="0"/>
                                <a:ext cx="1430655" cy="381635"/>
                              </a:xfrm>
                              <a:prstGeom prst="flowChartAlternateProcess">
                                <a:avLst/>
                              </a:prstGeom>
                              <a:solidFill>
                                <a:sysClr val="window" lastClr="FFFFFF"/>
                              </a:solidFill>
                              <a:ln w="25400" cap="flat" cmpd="sng" algn="ctr">
                                <a:solidFill>
                                  <a:srgbClr val="F79646"/>
                                </a:solidFill>
                                <a:prstDash val="solid"/>
                              </a:ln>
                              <a:effectLst/>
                            </wps:spPr>
                            <wps:txbx>
                              <w:txbxContent>
                                <w:p w:rsidR="00F95AC0" w:rsidRDefault="00F95AC0" w:rsidP="00F95AC0">
                                  <w:pPr>
                                    <w:ind w:firstLine="0"/>
                                  </w:pPr>
                                  <w:r>
                                    <w:t>Integrali funksionit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2C89BC54" id="Flowchart: Alternate Process 971" o:spid="_x0000_s1587" type="#_x0000_t176" style="position:absolute;margin-left:370.3pt;margin-top:5.3pt;width:112.65pt;height:30.05pt;z-index:2519142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" fillcolor="window" strokecolor="#f79646" strokeweight="2pt">
                      <v:textbox>
                        <w:txbxContent>
                          <w:p w:rsidR="00F95AC0" w:rsidRDefault="00F95AC0" w:rsidP="00F95AC0">
                            <w:pPr>
                              <w:ind w:firstLine="0"/>
                            </w:pPr>
                            <w:r>
                              <w:t>Integrali funksionit</w:t>
                            </w:r>
                          </w:p>
                        </w:txbxContent>
                      </v:textbox>
                    </v:shape>
                  </w:pict>
                </mc:Fallback>
              </mc:AlternateContent>
            </w:r>
            <w:r w:rsidRPr="009A7062">
              <w:rPr>
                <w:rFonts w:asciiTheme="majorBidi" w:hAnsiTheme="majorBidi" w:cstheme="majorBidi"/>
                <w:noProof/>
              </w:rPr>
              <mc:AlternateContent>
                <mc:Choice Requires="wps">
                  <w:drawing>
                    <wp:anchor distT="0" distB="0" distL="114300" distR="114300" simplePos="0" relativeHeight="251913216" behindDoc="0" locked="0" layoutInCell="1" allowOverlap="1" wp14:anchorId="237EBC8A" wp14:editId="5013B0D4">
                      <wp:simplePos x="0" y="0"/>
                      <wp:positionH relativeFrom="column">
                        <wp:posOffset>2945130</wp:posOffset>
                      </wp:positionH>
                      <wp:positionV relativeFrom="paragraph">
                        <wp:posOffset>74295</wp:posOffset>
                      </wp:positionV>
                      <wp:extent cx="1311910" cy="381635"/>
                      <wp:effectExtent l="0" t="0" r="21590" b="18415"/>
                      <wp:wrapNone/>
                      <wp:docPr id="972" name="Flowchart: Alternate Process 972"/>
                      <wp:cNvGraphicFramePr/>
                      <a:graphic xmlns:a="http://schemas.openxmlformats.org/drawingml/2006/main">
                        <a:graphicData uri="http://schemas.microsoft.com/office/word/2010/wordprocessingShape">
                          <wps:wsp>
                            <wps:cNvSpPr/>
                            <wps:spPr>
                              <a:xfrm>
                                <a:off x="0" y="0"/>
                                <a:ext cx="1311910" cy="381635"/>
                              </a:xfrm>
                              <a:prstGeom prst="flowChartAlternateProcess">
                                <a:avLst/>
                              </a:prstGeom>
                              <a:solidFill>
                                <a:sysClr val="window" lastClr="FFFFFF"/>
                              </a:solidFill>
                              <a:ln w="25400" cap="flat" cmpd="sng" algn="ctr">
                                <a:solidFill>
                                  <a:srgbClr val="F79646"/>
                                </a:solidFill>
                                <a:prstDash val="solid"/>
                              </a:ln>
                              <a:effectLst/>
                            </wps:spPr>
                            <wps:txbx>
                              <w:txbxContent>
                                <w:p w:rsidR="00F95AC0" w:rsidRDefault="00F95AC0" w:rsidP="00F95AC0">
                                  <w:pPr>
                                    <w:ind w:firstLine="0"/>
                                  </w:pPr>
                                  <w:r>
                                    <w:t>Derivati funksionit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237EBC8A" id="Flowchart: Alternate Process 972" o:spid="_x0000_s1588" type="#_x0000_t176" style="position:absolute;margin-left:231.9pt;margin-top:5.85pt;width:103.3pt;height:30.05pt;z-index:2519132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" fillcolor="window" strokecolor="#f79646" strokeweight="2pt">
                      <v:textbox>
                        <w:txbxContent>
                          <w:p w:rsidR="00F95AC0" w:rsidRDefault="00F95AC0" w:rsidP="00F95AC0">
                            <w:pPr>
                              <w:ind w:firstLine="0"/>
                            </w:pPr>
                            <w:r>
                              <w:t>Derivati funksionit</w:t>
                            </w:r>
                          </w:p>
                        </w:txbxContent>
                      </v:textbox>
                    </v:shape>
                  </w:pict>
                </mc:Fallback>
              </mc:AlternateContent>
            </w:r>
            <w:r w:rsidRPr="009A7062">
              <w:rPr>
                <w:rFonts w:asciiTheme="majorBidi" w:hAnsiTheme="majorBidi" w:cstheme="majorBidi"/>
                <w:sz w:val="22"/>
                <w:szCs w:val="22"/>
              </w:rPr>
              <w:t>Në funksion të kësaj, mësuesi/ja shënon në tabelë:</w:t>
            </w:r>
          </w:p>
          <w:p w:rsidR="00F95AC0" w:rsidRPr="009A7062" w:rsidRDefault="00F95AC0" w:rsidP="00F95AC0">
            <w:pPr>
              <w:tabs>
                <w:tab w:val="left" w:pos="8000"/>
              </w:tabs>
              <w:spacing w:line="276" w:lineRule="auto"/>
              <w:ind w:firstLine="0"/>
              <w:jc w:val="left"/>
              <w:rPr>
                <w:rFonts w:asciiTheme="majorBidi" w:hAnsiTheme="majorBidi" w:cstheme="majorBidi"/>
                <w:sz w:val="22"/>
                <w:szCs w:val="22"/>
              </w:rPr>
            </w:pPr>
          </w:p>
          <w:p w:rsidR="00F95AC0" w:rsidRPr="009A7062" w:rsidRDefault="00F95AC0" w:rsidP="00F95AC0">
            <w:pPr>
              <w:tabs>
                <w:tab w:val="left" w:pos="8000"/>
              </w:tabs>
              <w:spacing w:line="276" w:lineRule="auto"/>
              <w:ind w:firstLine="0"/>
              <w:jc w:val="left"/>
              <w:rPr>
                <w:rFonts w:asciiTheme="majorBidi" w:hAnsiTheme="majorBidi" w:cstheme="majorBidi"/>
                <w:sz w:val="22"/>
                <w:szCs w:val="22"/>
              </w:rPr>
            </w:pPr>
          </w:p>
          <w:p w:rsidR="00F95AC0" w:rsidRPr="009A7062" w:rsidRDefault="00F95AC0" w:rsidP="00F95AC0">
            <w:pPr>
              <w:tabs>
                <w:tab w:val="left" w:pos="8000"/>
              </w:tabs>
              <w:spacing w:line="276" w:lineRule="auto"/>
              <w:ind w:firstLine="0"/>
              <w:jc w:val="left"/>
              <w:rPr>
                <w:rFonts w:asciiTheme="majorBidi" w:hAnsiTheme="majorBidi" w:cstheme="majorBidi"/>
                <w:sz w:val="22"/>
                <w:szCs w:val="22"/>
              </w:rPr>
            </w:pPr>
            <w:r w:rsidRPr="009A7062">
              <w:rPr>
                <w:rFonts w:asciiTheme="majorBidi" w:hAnsiTheme="majorBidi" w:cstheme="majorBidi"/>
                <w:sz w:val="22"/>
                <w:szCs w:val="22"/>
              </w:rPr>
              <w:t>Dhe fton nxënësit të ndërtojnë hartën e konceptit për secilin prej këtyre koncepteve, ku të theksojnë dhe lidhjen midis tyre. A</w:t>
            </w:r>
            <w:r>
              <w:rPr>
                <w:rFonts w:asciiTheme="majorBidi" w:hAnsiTheme="majorBidi" w:cstheme="majorBidi"/>
                <w:sz w:val="22"/>
                <w:szCs w:val="22"/>
              </w:rPr>
              <w:t>i/a</w:t>
            </w:r>
            <w:r w:rsidRPr="009A7062">
              <w:rPr>
                <w:rFonts w:asciiTheme="majorBidi" w:hAnsiTheme="majorBidi" w:cstheme="majorBidi"/>
                <w:sz w:val="22"/>
                <w:szCs w:val="22"/>
              </w:rPr>
              <w:t>jo nxit nxënësit të kujtojnë:</w:t>
            </w:r>
          </w:p>
          <w:p w:rsidR="00F95AC0" w:rsidRPr="009A7062" w:rsidRDefault="00F95AC0" w:rsidP="00F95AC0">
            <w:pPr>
              <w:tabs>
                <w:tab w:val="left" w:pos="8000"/>
              </w:tabs>
              <w:spacing w:line="276" w:lineRule="auto"/>
              <w:ind w:firstLine="0"/>
              <w:jc w:val="left"/>
              <w:rPr>
                <w:rFonts w:asciiTheme="majorBidi" w:hAnsiTheme="majorBidi" w:cstheme="majorBidi"/>
                <w:sz w:val="22"/>
                <w:szCs w:val="22"/>
              </w:rPr>
            </w:pPr>
          </w:p>
          <w:tbl>
            <w:tblPr>
              <w:tblStyle w:val="TableGrid"/>
              <w:tblW w:w="0" w:type="auto"/>
              <w:tblLayout w:type="fixed"/>
              <w:tblLook w:val="04A0" w:firstRow="1" w:lastRow="0" w:firstColumn="1" w:lastColumn="0" w:noHBand="0" w:noVBand="1"/>
            </w:tblPr>
            <w:tblGrid>
              <w:gridCol w:w="5129"/>
              <w:gridCol w:w="5130"/>
            </w:tblGrid>
            <w:tr w:rsidR="00F95AC0" w:rsidRPr="009A7062" w:rsidTr="00F95AC0">
              <w:trPr>
                <w:trHeight w:val="1461"/>
              </w:trPr>
              <w:tc>
                <w:tcPr>
                  <w:tcW w:w="5129" w:type="dxa"/>
                </w:tcPr>
                <w:p w:rsidR="00F95AC0" w:rsidRPr="009A7062" w:rsidRDefault="00F95AC0" w:rsidP="00F95AC0">
                  <w:pPr>
                    <w:pStyle w:val="ListParagraph"/>
                    <w:numPr>
                      <w:ilvl w:val="0"/>
                      <w:numId w:val="46"/>
                    </w:numPr>
                    <w:tabs>
                      <w:tab w:val="left" w:pos="8000"/>
                    </w:tabs>
                    <w:spacing w:line="276" w:lineRule="auto"/>
                    <w:jc w:val="left"/>
                    <w:rPr>
                      <w:rFonts w:asciiTheme="majorBidi" w:hAnsiTheme="majorBidi" w:cstheme="majorBidi"/>
                      <w:sz w:val="22"/>
                      <w:szCs w:val="22"/>
                    </w:rPr>
                  </w:pPr>
                  <w:r w:rsidRPr="009A7062">
                    <w:rPr>
                      <w:rFonts w:asciiTheme="majorBidi" w:hAnsiTheme="majorBidi" w:cstheme="majorBidi"/>
                      <w:sz w:val="22"/>
                      <w:szCs w:val="22"/>
                    </w:rPr>
                    <w:t>Ç</w:t>
                  </w:r>
                  <w:r>
                    <w:rPr>
                      <w:rFonts w:asciiTheme="majorBidi" w:hAnsiTheme="majorBidi" w:cstheme="majorBidi"/>
                      <w:sz w:val="22"/>
                      <w:szCs w:val="22"/>
                    </w:rPr>
                    <w:t>’</w:t>
                  </w:r>
                  <w:r w:rsidRPr="009A7062">
                    <w:rPr>
                      <w:rFonts w:asciiTheme="majorBidi" w:hAnsiTheme="majorBidi" w:cstheme="majorBidi"/>
                      <w:sz w:val="22"/>
                      <w:szCs w:val="22"/>
                    </w:rPr>
                    <w:t>është derivati? Si gjendet ai?</w:t>
                  </w:r>
                </w:p>
                <w:p w:rsidR="00F95AC0" w:rsidRPr="009A7062" w:rsidRDefault="00F95AC0" w:rsidP="00F95AC0">
                  <w:pPr>
                    <w:pStyle w:val="ListParagraph"/>
                    <w:numPr>
                      <w:ilvl w:val="0"/>
                      <w:numId w:val="46"/>
                    </w:numPr>
                    <w:tabs>
                      <w:tab w:val="left" w:pos="8000"/>
                    </w:tabs>
                    <w:spacing w:line="276" w:lineRule="auto"/>
                    <w:jc w:val="left"/>
                    <w:rPr>
                      <w:rFonts w:asciiTheme="majorBidi" w:hAnsiTheme="majorBidi" w:cstheme="majorBidi"/>
                      <w:sz w:val="22"/>
                      <w:szCs w:val="22"/>
                    </w:rPr>
                  </w:pPr>
                  <w:r w:rsidRPr="009A7062">
                    <w:rPr>
                      <w:rFonts w:asciiTheme="majorBidi" w:hAnsiTheme="majorBidi" w:cstheme="majorBidi"/>
                      <w:sz w:val="22"/>
                      <w:szCs w:val="22"/>
                    </w:rPr>
                    <w:t>Çfarë tregon derivati?</w:t>
                  </w:r>
                </w:p>
                <w:p w:rsidR="00F95AC0" w:rsidRPr="009A7062" w:rsidRDefault="00F95AC0" w:rsidP="00F95AC0">
                  <w:pPr>
                    <w:pStyle w:val="ListParagraph"/>
                    <w:numPr>
                      <w:ilvl w:val="0"/>
                      <w:numId w:val="46"/>
                    </w:numPr>
                    <w:tabs>
                      <w:tab w:val="left" w:pos="8000"/>
                    </w:tabs>
                    <w:spacing w:line="276" w:lineRule="auto"/>
                    <w:jc w:val="left"/>
                    <w:rPr>
                      <w:rFonts w:asciiTheme="majorBidi" w:hAnsiTheme="majorBidi" w:cstheme="majorBidi"/>
                      <w:sz w:val="22"/>
                      <w:szCs w:val="22"/>
                    </w:rPr>
                  </w:pPr>
                  <w:r w:rsidRPr="009A7062">
                    <w:rPr>
                      <w:rFonts w:asciiTheme="majorBidi" w:hAnsiTheme="majorBidi" w:cstheme="majorBidi"/>
                      <w:sz w:val="22"/>
                      <w:szCs w:val="22"/>
                    </w:rPr>
                    <w:t>Përse shërben?</w:t>
                  </w:r>
                </w:p>
                <w:p w:rsidR="00F95AC0" w:rsidRPr="009A7062" w:rsidRDefault="00F95AC0" w:rsidP="00F95AC0">
                  <w:pPr>
                    <w:pStyle w:val="ListParagraph"/>
                    <w:numPr>
                      <w:ilvl w:val="0"/>
                      <w:numId w:val="46"/>
                    </w:numPr>
                    <w:tabs>
                      <w:tab w:val="left" w:pos="8000"/>
                    </w:tabs>
                    <w:spacing w:line="276" w:lineRule="auto"/>
                    <w:jc w:val="left"/>
                    <w:rPr>
                      <w:rFonts w:asciiTheme="majorBidi" w:hAnsiTheme="majorBidi" w:cstheme="majorBidi"/>
                      <w:sz w:val="22"/>
                      <w:szCs w:val="22"/>
                    </w:rPr>
                  </w:pPr>
                  <w:r w:rsidRPr="009A7062">
                    <w:rPr>
                      <w:rFonts w:asciiTheme="majorBidi" w:hAnsiTheme="majorBidi" w:cstheme="majorBidi"/>
                      <w:sz w:val="22"/>
                      <w:szCs w:val="22"/>
                    </w:rPr>
                    <w:t>Cili është kuptimi gjeometrik i tij? Po ai mekanik?</w:t>
                  </w:r>
                </w:p>
              </w:tc>
              <w:tc>
                <w:tcPr>
                  <w:tcW w:w="5130" w:type="dxa"/>
                </w:tcPr>
                <w:p w:rsidR="00F95AC0" w:rsidRPr="009A7062" w:rsidRDefault="00F95AC0" w:rsidP="00F95AC0">
                  <w:pPr>
                    <w:pStyle w:val="ListParagraph"/>
                    <w:numPr>
                      <w:ilvl w:val="0"/>
                      <w:numId w:val="46"/>
                    </w:numPr>
                    <w:tabs>
                      <w:tab w:val="left" w:pos="8000"/>
                    </w:tabs>
                    <w:spacing w:line="276" w:lineRule="auto"/>
                    <w:jc w:val="left"/>
                    <w:rPr>
                      <w:rFonts w:asciiTheme="majorBidi" w:hAnsiTheme="majorBidi" w:cstheme="majorBidi"/>
                      <w:sz w:val="22"/>
                      <w:szCs w:val="22"/>
                    </w:rPr>
                  </w:pPr>
                  <w:r w:rsidRPr="009A7062">
                    <w:rPr>
                      <w:rFonts w:asciiTheme="majorBidi" w:hAnsiTheme="majorBidi" w:cstheme="majorBidi"/>
                      <w:sz w:val="22"/>
                      <w:szCs w:val="22"/>
                    </w:rPr>
                    <w:t>Ç</w:t>
                  </w:r>
                  <w:r>
                    <w:rPr>
                      <w:rFonts w:asciiTheme="majorBidi" w:hAnsiTheme="majorBidi" w:cstheme="majorBidi"/>
                      <w:sz w:val="22"/>
                      <w:szCs w:val="22"/>
                    </w:rPr>
                    <w:t>’</w:t>
                  </w:r>
                  <w:r w:rsidRPr="009A7062">
                    <w:rPr>
                      <w:rFonts w:asciiTheme="majorBidi" w:hAnsiTheme="majorBidi" w:cstheme="majorBidi"/>
                      <w:sz w:val="22"/>
                      <w:szCs w:val="22"/>
                    </w:rPr>
                    <w:t>është integrali? Si gjendet ai?</w:t>
                  </w:r>
                </w:p>
                <w:p w:rsidR="00F95AC0" w:rsidRPr="009A7062" w:rsidRDefault="00F95AC0" w:rsidP="00F95AC0">
                  <w:pPr>
                    <w:pStyle w:val="ListParagraph"/>
                    <w:numPr>
                      <w:ilvl w:val="0"/>
                      <w:numId w:val="46"/>
                    </w:numPr>
                    <w:tabs>
                      <w:tab w:val="left" w:pos="8000"/>
                    </w:tabs>
                    <w:spacing w:line="276" w:lineRule="auto"/>
                    <w:jc w:val="left"/>
                    <w:rPr>
                      <w:rFonts w:asciiTheme="majorBidi" w:hAnsiTheme="majorBidi" w:cstheme="majorBidi"/>
                      <w:sz w:val="22"/>
                      <w:szCs w:val="22"/>
                    </w:rPr>
                  </w:pPr>
                  <w:r w:rsidRPr="009A7062">
                    <w:rPr>
                      <w:rFonts w:asciiTheme="majorBidi" w:hAnsiTheme="majorBidi" w:cstheme="majorBidi"/>
                      <w:sz w:val="22"/>
                      <w:szCs w:val="22"/>
                    </w:rPr>
                    <w:t>Çfarë tregon integrali?</w:t>
                  </w:r>
                </w:p>
                <w:p w:rsidR="00F95AC0" w:rsidRPr="009A7062" w:rsidRDefault="00F95AC0" w:rsidP="00F95AC0">
                  <w:pPr>
                    <w:pStyle w:val="ListParagraph"/>
                    <w:numPr>
                      <w:ilvl w:val="0"/>
                      <w:numId w:val="46"/>
                    </w:numPr>
                    <w:tabs>
                      <w:tab w:val="left" w:pos="8000"/>
                    </w:tabs>
                    <w:spacing w:line="276" w:lineRule="auto"/>
                    <w:jc w:val="left"/>
                    <w:rPr>
                      <w:rFonts w:asciiTheme="majorBidi" w:hAnsiTheme="majorBidi" w:cstheme="majorBidi"/>
                      <w:sz w:val="22"/>
                      <w:szCs w:val="22"/>
                    </w:rPr>
                  </w:pPr>
                  <w:r w:rsidRPr="009A7062">
                    <w:rPr>
                      <w:rFonts w:asciiTheme="majorBidi" w:hAnsiTheme="majorBidi" w:cstheme="majorBidi"/>
                      <w:sz w:val="22"/>
                      <w:szCs w:val="22"/>
                    </w:rPr>
                    <w:t>Nga dallon integrali i pacaktuar nga ai i caktuar</w:t>
                  </w:r>
                </w:p>
                <w:p w:rsidR="00F95AC0" w:rsidRPr="009A7062" w:rsidRDefault="00F95AC0" w:rsidP="00F95AC0">
                  <w:pPr>
                    <w:pStyle w:val="ListParagraph"/>
                    <w:numPr>
                      <w:ilvl w:val="0"/>
                      <w:numId w:val="46"/>
                    </w:numPr>
                    <w:tabs>
                      <w:tab w:val="left" w:pos="8000"/>
                    </w:tabs>
                    <w:spacing w:line="276" w:lineRule="auto"/>
                    <w:jc w:val="left"/>
                    <w:rPr>
                      <w:rFonts w:asciiTheme="majorBidi" w:hAnsiTheme="majorBidi" w:cstheme="majorBidi"/>
                      <w:sz w:val="22"/>
                      <w:szCs w:val="22"/>
                    </w:rPr>
                  </w:pPr>
                  <w:r w:rsidRPr="009A7062">
                    <w:rPr>
                      <w:rFonts w:asciiTheme="majorBidi" w:hAnsiTheme="majorBidi" w:cstheme="majorBidi"/>
                      <w:sz w:val="22"/>
                      <w:szCs w:val="22"/>
                    </w:rPr>
                    <w:t>Ku përdoret integrali i caktuar?</w:t>
                  </w:r>
                </w:p>
                <w:p w:rsidR="00F95AC0" w:rsidRPr="009A7062" w:rsidRDefault="00F95AC0" w:rsidP="00F95AC0">
                  <w:pPr>
                    <w:tabs>
                      <w:tab w:val="left" w:pos="8000"/>
                    </w:tabs>
                    <w:spacing w:line="276" w:lineRule="auto"/>
                    <w:ind w:firstLine="0"/>
                    <w:jc w:val="left"/>
                    <w:rPr>
                      <w:rFonts w:asciiTheme="majorBidi" w:hAnsiTheme="majorBidi" w:cstheme="majorBidi"/>
                      <w:sz w:val="22"/>
                      <w:szCs w:val="22"/>
                    </w:rPr>
                  </w:pPr>
                </w:p>
              </w:tc>
            </w:tr>
          </w:tbl>
          <w:p w:rsidR="00F95AC0" w:rsidRPr="009A7062" w:rsidRDefault="00F95AC0" w:rsidP="00F95AC0">
            <w:pPr>
              <w:tabs>
                <w:tab w:val="left" w:pos="8000"/>
              </w:tabs>
              <w:spacing w:line="276" w:lineRule="auto"/>
              <w:ind w:firstLine="0"/>
              <w:jc w:val="left"/>
              <w:rPr>
                <w:rFonts w:asciiTheme="majorBidi" w:hAnsiTheme="majorBidi" w:cstheme="majorBidi"/>
                <w:sz w:val="22"/>
                <w:szCs w:val="22"/>
              </w:rPr>
            </w:pPr>
          </w:p>
          <w:p w:rsidR="00F95AC0" w:rsidRPr="009A7062" w:rsidRDefault="00F95AC0" w:rsidP="00F95AC0">
            <w:pPr>
              <w:tabs>
                <w:tab w:val="left" w:pos="8000"/>
              </w:tabs>
              <w:spacing w:line="276" w:lineRule="auto"/>
              <w:ind w:firstLine="0"/>
              <w:jc w:val="left"/>
              <w:rPr>
                <w:rFonts w:asciiTheme="majorBidi" w:hAnsiTheme="majorBidi" w:cstheme="majorBidi"/>
                <w:sz w:val="22"/>
                <w:szCs w:val="22"/>
              </w:rPr>
            </w:pPr>
            <w:r w:rsidRPr="009A7062">
              <w:rPr>
                <w:rFonts w:asciiTheme="majorBidi" w:hAnsiTheme="majorBidi" w:cstheme="majorBidi"/>
                <w:b/>
                <w:sz w:val="22"/>
                <w:szCs w:val="22"/>
              </w:rPr>
              <w:t>Ndërtimi i njohurive</w:t>
            </w:r>
            <w:r w:rsidRPr="009A7062">
              <w:rPr>
                <w:rFonts w:asciiTheme="majorBidi" w:hAnsiTheme="majorBidi" w:cstheme="majorBidi"/>
                <w:sz w:val="22"/>
                <w:szCs w:val="22"/>
              </w:rPr>
              <w:t>: Nxënësit plotësojnë hartën fillimisht në fletore dhe më pas idetë hidhen tek harta e përbashkët në tabelë. Diskutohet rreth plotësimit të saj duke bërë të mundur kështu dhe përsëritjen e kreut 4. Në përfundim të diskutimit, mësuesi/ja në bashkëpunim me nxënësit, formulon edhe njëherë kuptimet themelore të kreut. Një pamje e hartës së plotësuar mund të jetë si më poshtë.</w:t>
            </w:r>
          </w:p>
          <w:p w:rsidR="00F95AC0" w:rsidRPr="009A7062" w:rsidRDefault="00F95AC0" w:rsidP="00F95AC0">
            <w:pPr>
              <w:spacing w:line="276" w:lineRule="auto"/>
              <w:ind w:firstLine="0"/>
              <w:jc w:val="left"/>
              <w:rPr>
                <w:rFonts w:asciiTheme="majorBidi" w:hAnsiTheme="majorBidi" w:cstheme="majorBidi"/>
                <w:sz w:val="22"/>
                <w:szCs w:val="22"/>
              </w:rPr>
            </w:pPr>
            <w:r w:rsidRPr="009A7062">
              <w:rPr>
                <w:rFonts w:asciiTheme="majorBidi" w:hAnsiTheme="majorBidi" w:cstheme="majorBidi"/>
                <w:sz w:val="22"/>
                <w:szCs w:val="22"/>
              </w:rPr>
              <w:t>Më pas</w:t>
            </w:r>
            <w:r>
              <w:rPr>
                <w:rFonts w:asciiTheme="majorBidi" w:hAnsiTheme="majorBidi" w:cstheme="majorBidi"/>
                <w:sz w:val="22"/>
                <w:szCs w:val="22"/>
              </w:rPr>
              <w:t>,</w:t>
            </w:r>
            <w:r w:rsidRPr="009A7062">
              <w:rPr>
                <w:rFonts w:asciiTheme="majorBidi" w:hAnsiTheme="majorBidi" w:cstheme="majorBidi"/>
                <w:sz w:val="22"/>
                <w:szCs w:val="22"/>
              </w:rPr>
              <w:t xml:space="preserve"> mësues</w:t>
            </w:r>
            <w:r>
              <w:rPr>
                <w:rFonts w:asciiTheme="majorBidi" w:hAnsiTheme="majorBidi" w:cstheme="majorBidi"/>
                <w:sz w:val="22"/>
                <w:szCs w:val="22"/>
              </w:rPr>
              <w:t>i/</w:t>
            </w:r>
            <w:r w:rsidRPr="009A7062">
              <w:rPr>
                <w:rFonts w:asciiTheme="majorBidi" w:hAnsiTheme="majorBidi" w:cstheme="majorBidi"/>
                <w:sz w:val="22"/>
                <w:szCs w:val="22"/>
              </w:rPr>
              <w:t>ja udhëzon nxënësit të punojnë me ushtrimet: 2/a, d, g</w:t>
            </w:r>
            <w:r>
              <w:rPr>
                <w:rFonts w:asciiTheme="majorBidi" w:hAnsiTheme="majorBidi" w:cstheme="majorBidi"/>
                <w:sz w:val="22"/>
                <w:szCs w:val="22"/>
              </w:rPr>
              <w:t>,</w:t>
            </w:r>
            <w:r w:rsidRPr="009A7062">
              <w:rPr>
                <w:rFonts w:asciiTheme="majorBidi" w:hAnsiTheme="majorBidi" w:cstheme="majorBidi"/>
                <w:sz w:val="22"/>
                <w:szCs w:val="22"/>
              </w:rPr>
              <w:t xml:space="preserve"> 3/a, c</w:t>
            </w:r>
            <w:r>
              <w:rPr>
                <w:rFonts w:asciiTheme="majorBidi" w:hAnsiTheme="majorBidi" w:cstheme="majorBidi"/>
                <w:sz w:val="22"/>
                <w:szCs w:val="22"/>
              </w:rPr>
              <w:t>,</w:t>
            </w:r>
            <w:r w:rsidRPr="009A7062">
              <w:rPr>
                <w:rFonts w:asciiTheme="majorBidi" w:hAnsiTheme="majorBidi" w:cstheme="majorBidi"/>
                <w:sz w:val="22"/>
                <w:szCs w:val="22"/>
              </w:rPr>
              <w:t xml:space="preserve"> 5/b</w:t>
            </w:r>
            <w:r>
              <w:rPr>
                <w:rFonts w:asciiTheme="majorBidi" w:hAnsiTheme="majorBidi" w:cstheme="majorBidi"/>
                <w:sz w:val="22"/>
                <w:szCs w:val="22"/>
              </w:rPr>
              <w:t>,</w:t>
            </w:r>
            <w:r w:rsidRPr="009A7062">
              <w:rPr>
                <w:rFonts w:asciiTheme="majorBidi" w:hAnsiTheme="majorBidi" w:cstheme="majorBidi"/>
                <w:sz w:val="22"/>
                <w:szCs w:val="22"/>
              </w:rPr>
              <w:t xml:space="preserve"> 6/d</w:t>
            </w:r>
            <w:r>
              <w:rPr>
                <w:rFonts w:asciiTheme="majorBidi" w:hAnsiTheme="majorBidi" w:cstheme="majorBidi"/>
                <w:sz w:val="22"/>
                <w:szCs w:val="22"/>
              </w:rPr>
              <w:t>, 7/d, 8/b, c, dhe 10/a faqe 122-</w:t>
            </w:r>
            <w:r w:rsidRPr="009A7062">
              <w:rPr>
                <w:rFonts w:asciiTheme="majorBidi" w:hAnsiTheme="majorBidi" w:cstheme="majorBidi"/>
                <w:sz w:val="22"/>
                <w:szCs w:val="22"/>
              </w:rPr>
              <w:t>123. Për këtë</w:t>
            </w:r>
            <w:r>
              <w:rPr>
                <w:rFonts w:asciiTheme="majorBidi" w:hAnsiTheme="majorBidi" w:cstheme="majorBidi"/>
                <w:sz w:val="22"/>
                <w:szCs w:val="22"/>
              </w:rPr>
              <w:t>,</w:t>
            </w:r>
            <w:r w:rsidRPr="009A7062">
              <w:rPr>
                <w:rFonts w:asciiTheme="majorBidi" w:hAnsiTheme="majorBidi" w:cstheme="majorBidi"/>
                <w:sz w:val="22"/>
                <w:szCs w:val="22"/>
              </w:rPr>
              <w:t xml:space="preserve"> a</w:t>
            </w:r>
            <w:r>
              <w:rPr>
                <w:rFonts w:asciiTheme="majorBidi" w:hAnsiTheme="majorBidi" w:cstheme="majorBidi"/>
                <w:sz w:val="22"/>
                <w:szCs w:val="22"/>
              </w:rPr>
              <w:t>i/a</w:t>
            </w:r>
            <w:r w:rsidRPr="009A7062">
              <w:rPr>
                <w:rFonts w:asciiTheme="majorBidi" w:hAnsiTheme="majorBidi" w:cstheme="majorBidi"/>
                <w:sz w:val="22"/>
                <w:szCs w:val="22"/>
              </w:rPr>
              <w:t>jo ju lë 20 minuta kohë. Mësues</w:t>
            </w:r>
            <w:r>
              <w:rPr>
                <w:rFonts w:asciiTheme="majorBidi" w:hAnsiTheme="majorBidi" w:cstheme="majorBidi"/>
                <w:sz w:val="22"/>
                <w:szCs w:val="22"/>
              </w:rPr>
              <w:t>i/</w:t>
            </w:r>
            <w:r w:rsidRPr="009A7062">
              <w:rPr>
                <w:rFonts w:asciiTheme="majorBidi" w:hAnsiTheme="majorBidi" w:cstheme="majorBidi"/>
                <w:sz w:val="22"/>
                <w:szCs w:val="22"/>
              </w:rPr>
              <w:t>ja vëzhgon punën e nxënësve pa ndërhyrë në veprimet e tyre. Pasi përfundojnë diskutohen zgjidhjet në tabelë për disa nga ushtrimet, ku secili prej nxënësve bën edhe vetëvlerësimin e vetes për mënyrën se si i ka zgjidhur ato.</w:t>
            </w:r>
          </w:p>
          <w:p w:rsidR="00F95AC0" w:rsidRPr="009A7062" w:rsidRDefault="00F95AC0" w:rsidP="00F95AC0">
            <w:pPr>
              <w:spacing w:line="276" w:lineRule="auto"/>
              <w:ind w:firstLine="0"/>
              <w:jc w:val="left"/>
              <w:rPr>
                <w:rFonts w:asciiTheme="majorBidi" w:hAnsiTheme="majorBidi" w:cstheme="majorBidi"/>
                <w:sz w:val="22"/>
                <w:szCs w:val="22"/>
              </w:rPr>
            </w:pPr>
            <w:r w:rsidRPr="009A7062">
              <w:rPr>
                <w:rFonts w:asciiTheme="majorBidi" w:hAnsiTheme="majorBidi" w:cstheme="majorBidi"/>
                <w:sz w:val="22"/>
                <w:szCs w:val="22"/>
              </w:rPr>
              <w:t>Më pas</w:t>
            </w:r>
            <w:r>
              <w:rPr>
                <w:rFonts w:asciiTheme="majorBidi" w:hAnsiTheme="majorBidi" w:cstheme="majorBidi"/>
                <w:sz w:val="22"/>
                <w:szCs w:val="22"/>
              </w:rPr>
              <w:t>,</w:t>
            </w:r>
            <w:r w:rsidRPr="009A7062">
              <w:rPr>
                <w:rFonts w:asciiTheme="majorBidi" w:hAnsiTheme="majorBidi" w:cstheme="majorBidi"/>
                <w:sz w:val="22"/>
                <w:szCs w:val="22"/>
              </w:rPr>
              <w:t xml:space="preserve"> mësues</w:t>
            </w:r>
            <w:r>
              <w:rPr>
                <w:rFonts w:asciiTheme="majorBidi" w:hAnsiTheme="majorBidi" w:cstheme="majorBidi"/>
                <w:sz w:val="22"/>
                <w:szCs w:val="22"/>
              </w:rPr>
              <w:t>i/</w:t>
            </w:r>
            <w:r w:rsidRPr="009A7062">
              <w:rPr>
                <w:rFonts w:asciiTheme="majorBidi" w:hAnsiTheme="majorBidi" w:cstheme="majorBidi"/>
                <w:sz w:val="22"/>
                <w:szCs w:val="22"/>
              </w:rPr>
              <w:t>ja paraqet në tabelë situatën e ushtrimit 4/d. Për këtë nxënësit punojnë në dyshe. Njëra nga dyshet e paraqet zgjidhjen në tabelë.</w:t>
            </w:r>
          </w:p>
          <w:p w:rsidR="00F95AC0" w:rsidRPr="009A7062" w:rsidRDefault="00F95AC0" w:rsidP="00F95AC0">
            <w:pPr>
              <w:spacing w:line="276" w:lineRule="auto"/>
              <w:ind w:firstLine="0"/>
              <w:jc w:val="left"/>
              <w:rPr>
                <w:rFonts w:asciiTheme="majorBidi" w:hAnsiTheme="majorBidi" w:cstheme="majorBidi"/>
                <w:sz w:val="22"/>
                <w:szCs w:val="22"/>
              </w:rPr>
            </w:pPr>
            <w:r w:rsidRPr="009A7062">
              <w:rPr>
                <w:rFonts w:asciiTheme="majorBidi" w:hAnsiTheme="majorBidi" w:cstheme="majorBidi"/>
                <w:sz w:val="22"/>
                <w:szCs w:val="22"/>
              </w:rPr>
              <w:lastRenderedPageBreak/>
              <w:t>Më tej do të vazhdohet me rubrikën Eksplorim/përtej provimeve, në faqen 124. Kjo rubrikë, ka në qendër, përvetësimin e njohurive nëpërmjet hulumtimit. Fillimisht nxënësit njihen me materialin historik të prezantuar në faqen 124. Më pas</w:t>
            </w:r>
            <w:r>
              <w:rPr>
                <w:rFonts w:asciiTheme="majorBidi" w:hAnsiTheme="majorBidi" w:cstheme="majorBidi"/>
                <w:sz w:val="22"/>
                <w:szCs w:val="22"/>
              </w:rPr>
              <w:t>,</w:t>
            </w:r>
            <w:r w:rsidRPr="009A7062">
              <w:rPr>
                <w:rFonts w:asciiTheme="majorBidi" w:hAnsiTheme="majorBidi" w:cstheme="majorBidi"/>
                <w:sz w:val="22"/>
                <w:szCs w:val="22"/>
              </w:rPr>
              <w:t xml:space="preserve"> mësuesi/ja kërkon që nxënësit në dyshe të hulumtojnë rreth zbatimit të teoremës themelore të njehsimit integral, në njehsimin e syprinave. Për këtë nxënësit zgjidhin ushtrimet 11 dhe 29 në faqet 126</w:t>
            </w:r>
            <w:r>
              <w:rPr>
                <w:rFonts w:asciiTheme="majorBidi" w:hAnsiTheme="majorBidi" w:cstheme="majorBidi"/>
                <w:sz w:val="22"/>
                <w:szCs w:val="22"/>
              </w:rPr>
              <w:t>-</w:t>
            </w:r>
            <w:r w:rsidRPr="009A7062">
              <w:rPr>
                <w:rFonts w:asciiTheme="majorBidi" w:hAnsiTheme="majorBidi" w:cstheme="majorBidi"/>
                <w:sz w:val="22"/>
                <w:szCs w:val="22"/>
              </w:rPr>
              <w:t>127.</w:t>
            </w:r>
          </w:p>
          <w:p w:rsidR="00F95AC0" w:rsidRPr="009A7062" w:rsidRDefault="00F95AC0" w:rsidP="00F95AC0">
            <w:pPr>
              <w:spacing w:line="276" w:lineRule="auto"/>
              <w:ind w:firstLine="0"/>
              <w:jc w:val="left"/>
              <w:rPr>
                <w:rFonts w:asciiTheme="majorBidi" w:hAnsiTheme="majorBidi" w:cstheme="majorBidi"/>
                <w:sz w:val="22"/>
                <w:szCs w:val="22"/>
              </w:rPr>
            </w:pPr>
            <w:r w:rsidRPr="009A7062">
              <w:rPr>
                <w:rFonts w:asciiTheme="majorBidi" w:hAnsiTheme="majorBidi" w:cstheme="majorBidi"/>
                <w:sz w:val="22"/>
                <w:szCs w:val="22"/>
              </w:rPr>
              <w:t xml:space="preserve">Duke studiuar grafikët e dhënë, mësuesi/ja orienton nxënësit të ndajnë zonën e kufizuar nga grafikët dhe boshtet koordinativë, fillimisht në 4 zona (në intervale të barabarta), dhe të njehsojnë syprinën. Për secilën nga zonat, nxënësit njehsojnë syprinat duke formuar trapezë të ndryshëm. Pasi kanë njehsuar syprinat në këtë mënyrë, nxënësit njehsojnë syprinën edhe me ndihmën e teoremës themelore, duke krahasuar kështu përfundimet. </w:t>
            </w:r>
          </w:p>
          <w:p w:rsidR="00F95AC0" w:rsidRPr="009A7062" w:rsidRDefault="00F95AC0" w:rsidP="00F95AC0">
            <w:pPr>
              <w:spacing w:line="276" w:lineRule="auto"/>
              <w:ind w:firstLine="0"/>
              <w:jc w:val="left"/>
              <w:rPr>
                <w:rFonts w:asciiTheme="majorBidi" w:hAnsiTheme="majorBidi" w:cstheme="majorBidi"/>
                <w:sz w:val="22"/>
                <w:szCs w:val="22"/>
              </w:rPr>
            </w:pPr>
            <w:r w:rsidRPr="009A7062">
              <w:rPr>
                <w:rFonts w:asciiTheme="majorBidi" w:hAnsiTheme="majorBidi" w:cstheme="majorBidi"/>
                <w:noProof/>
              </w:rPr>
              <mc:AlternateContent>
                <mc:Choice Requires="wpg">
                  <w:drawing>
                    <wp:anchor distT="0" distB="0" distL="114300" distR="114300" simplePos="0" relativeHeight="251915264" behindDoc="0" locked="0" layoutInCell="1" allowOverlap="1" wp14:anchorId="1E73A5C9" wp14:editId="55ABD1A8">
                      <wp:simplePos x="0" y="0"/>
                      <wp:positionH relativeFrom="column">
                        <wp:posOffset>-50441</wp:posOffset>
                      </wp:positionH>
                      <wp:positionV relativeFrom="paragraph">
                        <wp:posOffset>107508</wp:posOffset>
                      </wp:positionV>
                      <wp:extent cx="6566381" cy="2934749"/>
                      <wp:effectExtent l="0" t="0" r="25400" b="18415"/>
                      <wp:wrapNone/>
                      <wp:docPr id="973" name="Group 973"/>
                      <wp:cNvGraphicFramePr/>
                      <a:graphic xmlns:a="http://schemas.openxmlformats.org/drawingml/2006/main">
                        <a:graphicData uri="http://schemas.microsoft.com/office/word/2010/wordprocessingGroup">
                          <wpg:wgp>
                            <wpg:cNvGrpSpPr/>
                            <wpg:grpSpPr>
                              <a:xfrm>
                                <a:off x="0" y="0"/>
                                <a:ext cx="6566381" cy="2934749"/>
                                <a:chOff x="0" y="0"/>
                                <a:chExt cx="6566381" cy="2934749"/>
                              </a:xfrm>
                            </wpg:grpSpPr>
                            <wpg:grpSp>
                              <wpg:cNvPr id="974" name="Group 974"/>
                              <wpg:cNvGrpSpPr/>
                              <wpg:grpSpPr>
                                <a:xfrm>
                                  <a:off x="0" y="326004"/>
                                  <a:ext cx="6566381" cy="2423330"/>
                                  <a:chOff x="-107580" y="124815"/>
                                  <a:chExt cx="6566482" cy="2424089"/>
                                </a:xfrm>
                              </wpg:grpSpPr>
                              <wps:wsp>
                                <wps:cNvPr id="975" name="Oval 975"/>
                                <wps:cNvSpPr/>
                                <wps:spPr>
                                  <a:xfrm>
                                    <a:off x="924652" y="124815"/>
                                    <a:ext cx="1371600" cy="695325"/>
                                  </a:xfrm>
                                  <a:prstGeom prst="ellipse">
                                    <a:avLst/>
                                  </a:prstGeom>
                                  <a:solidFill>
                                    <a:sysClr val="window" lastClr="FFFFFF"/>
                                  </a:solidFill>
                                  <a:ln w="25400" cap="flat" cmpd="sng" algn="ctr">
                                    <a:solidFill>
                                      <a:srgbClr val="F79646"/>
                                    </a:solidFill>
                                    <a:prstDash val="solid"/>
                                  </a:ln>
                                  <a:effectLst/>
                                </wps:spPr>
                                <wps:txbx>
                                  <w:txbxContent>
                                    <w:p w:rsidR="00F95AC0" w:rsidRDefault="00F95AC0" w:rsidP="00F95AC0">
                                      <w:pPr>
                                        <w:spacing w:line="276" w:lineRule="auto"/>
                                        <w:ind w:firstLine="0"/>
                                        <w:jc w:val="left"/>
                                        <w:rPr>
                                          <w:rFonts w:ascii="Times New Roman" w:hAnsi="Times New Roman"/>
                                        </w:rPr>
                                      </w:pPr>
                                      <w:r>
                                        <w:rPr>
                                          <w:rFonts w:ascii="Times New Roman" w:hAnsi="Times New Roman"/>
                                        </w:rPr>
                                        <w:t>Derivati i funksionit</w:t>
                                      </w:r>
                                    </w:p>
                                    <w:p w:rsidR="00F95AC0" w:rsidRDefault="00F95AC0" w:rsidP="00F95AC0">
                                      <w:pPr>
                                        <w:ind w:firstLine="0"/>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76" name="Straight Arrow Connector 976"/>
                                <wps:cNvCnPr/>
                                <wps:spPr>
                                  <a:xfrm>
                                    <a:off x="2095220" y="718211"/>
                                    <a:ext cx="38581" cy="464525"/>
                                  </a:xfrm>
                                  <a:prstGeom prst="straightConnector1">
                                    <a:avLst/>
                                  </a:prstGeom>
                                  <a:noFill/>
                                  <a:ln w="9525" cap="flat" cmpd="sng" algn="ctr">
                                    <a:solidFill>
                                      <a:srgbClr val="4F81BD">
                                        <a:shade val="95000"/>
                                        <a:satMod val="105000"/>
                                      </a:srgbClr>
                                    </a:solidFill>
                                    <a:prstDash val="solid"/>
                                    <a:tailEnd type="arrow"/>
                                  </a:ln>
                                  <a:effectLst/>
                                </wps:spPr>
                                <wps:bodyPr/>
                              </wps:wsp>
                              <wps:wsp>
                                <wps:cNvPr id="977" name="Straight Arrow Connector 977"/>
                                <wps:cNvCnPr/>
                                <wps:spPr>
                                  <a:xfrm flipH="1">
                                    <a:off x="690008" y="1346356"/>
                                    <a:ext cx="33655" cy="262890"/>
                                  </a:xfrm>
                                  <a:prstGeom prst="straightConnector1">
                                    <a:avLst/>
                                  </a:prstGeom>
                                  <a:noFill/>
                                  <a:ln w="9525" cap="flat" cmpd="sng" algn="ctr">
                                    <a:solidFill>
                                      <a:srgbClr val="4F81BD">
                                        <a:shade val="95000"/>
                                        <a:satMod val="105000"/>
                                      </a:srgbClr>
                                    </a:solidFill>
                                    <a:prstDash val="solid"/>
                                    <a:tailEnd type="arrow"/>
                                  </a:ln>
                                  <a:effectLst/>
                                </wps:spPr>
                                <wps:bodyPr/>
                              </wps:wsp>
                              <wps:wsp>
                                <wps:cNvPr id="978" name="Oval 978"/>
                                <wps:cNvSpPr/>
                                <wps:spPr>
                                  <a:xfrm>
                                    <a:off x="-107580" y="804142"/>
                                    <a:ext cx="1476375" cy="609600"/>
                                  </a:xfrm>
                                  <a:prstGeom prst="ellipse">
                                    <a:avLst/>
                                  </a:prstGeom>
                                  <a:solidFill>
                                    <a:sysClr val="window" lastClr="FFFFFF"/>
                                  </a:solidFill>
                                  <a:ln w="25400" cap="flat" cmpd="sng" algn="ctr">
                                    <a:solidFill>
                                      <a:srgbClr val="F79646"/>
                                    </a:solidFill>
                                    <a:prstDash val="solid"/>
                                  </a:ln>
                                  <a:effectLst/>
                                </wps:spPr>
                                <wps:txbx>
                                  <w:txbxContent>
                                    <w:p w:rsidR="00F95AC0" w:rsidRDefault="00F95AC0" w:rsidP="00F95AC0">
                                      <w:pPr>
                                        <w:ind w:firstLine="0"/>
                                        <w:jc w:val="left"/>
                                      </w:pPr>
                                      <w:r>
                                        <w:t xml:space="preserve">Shpejtësi e ndryshimit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79" name="Oval 979"/>
                                <wps:cNvSpPr/>
                                <wps:spPr>
                                  <a:xfrm>
                                    <a:off x="2296194" y="515371"/>
                                    <a:ext cx="1362075" cy="667568"/>
                                  </a:xfrm>
                                  <a:prstGeom prst="ellipse">
                                    <a:avLst/>
                                  </a:prstGeom>
                                  <a:solidFill>
                                    <a:sysClr val="window" lastClr="FFFFFF"/>
                                  </a:solidFill>
                                  <a:ln w="25400" cap="flat" cmpd="sng" algn="ctr">
                                    <a:solidFill>
                                      <a:srgbClr val="F79646"/>
                                    </a:solidFill>
                                    <a:prstDash val="solid"/>
                                  </a:ln>
                                  <a:effectLst/>
                                </wps:spPr>
                                <wps:txbx>
                                  <w:txbxContent>
                                    <w:p w:rsidR="00F95AC0" w:rsidRDefault="00F95AC0" w:rsidP="00F95AC0">
                                      <w:pPr>
                                        <w:spacing w:line="276" w:lineRule="auto"/>
                                        <w:ind w:firstLine="0"/>
                                        <w:jc w:val="left"/>
                                        <w:rPr>
                                          <w:rFonts w:ascii="Times New Roman" w:hAnsi="Times New Roman"/>
                                        </w:rPr>
                                      </w:pPr>
                                      <w:r>
                                        <w:rPr>
                                          <w:rFonts w:ascii="Times New Roman" w:hAnsi="Times New Roman"/>
                                        </w:rPr>
                                        <w:t>Koeficienti        këndor</w:t>
                                      </w:r>
                                    </w:p>
                                    <w:p w:rsidR="00F95AC0" w:rsidRDefault="00F95AC0" w:rsidP="00F95AC0">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80" name="Oval 980"/>
                                <wps:cNvSpPr/>
                                <wps:spPr>
                                  <a:xfrm>
                                    <a:off x="1543191" y="1173686"/>
                                    <a:ext cx="1476375" cy="685056"/>
                                  </a:xfrm>
                                  <a:prstGeom prst="ellipse">
                                    <a:avLst/>
                                  </a:prstGeom>
                                  <a:solidFill>
                                    <a:sysClr val="window" lastClr="FFFFFF"/>
                                  </a:solidFill>
                                  <a:ln w="25400" cap="flat" cmpd="sng" algn="ctr">
                                    <a:solidFill>
                                      <a:srgbClr val="F79646"/>
                                    </a:solidFill>
                                    <a:prstDash val="solid"/>
                                  </a:ln>
                                  <a:effectLst/>
                                </wps:spPr>
                                <wps:txbx>
                                  <w:txbxContent>
                                    <w:p w:rsidR="00F95AC0" w:rsidRDefault="00F95AC0" w:rsidP="00F95AC0">
                                      <w:pPr>
                                        <w:spacing w:line="276" w:lineRule="auto"/>
                                        <w:ind w:firstLine="0"/>
                                        <w:jc w:val="left"/>
                                        <w:rPr>
                                          <w:rFonts w:ascii="Times New Roman" w:hAnsi="Times New Roman"/>
                                        </w:rPr>
                                      </w:pPr>
                                      <w:r>
                                        <w:rPr>
                                          <w:rFonts w:ascii="Times New Roman" w:hAnsi="Times New Roman"/>
                                        </w:rPr>
                                        <w:t>Ekuacioni i tangjentes</w:t>
                                      </w:r>
                                    </w:p>
                                    <w:p w:rsidR="00F95AC0" w:rsidRDefault="00F95AC0" w:rsidP="00F95AC0">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81" name="Straight Arrow Connector 981"/>
                                <wps:cNvCnPr/>
                                <wps:spPr>
                                  <a:xfrm>
                                    <a:off x="2296229" y="468038"/>
                                    <a:ext cx="168294" cy="168294"/>
                                  </a:xfrm>
                                  <a:prstGeom prst="straightConnector1">
                                    <a:avLst/>
                                  </a:prstGeom>
                                  <a:noFill/>
                                  <a:ln w="9525" cap="flat" cmpd="sng" algn="ctr">
                                    <a:solidFill>
                                      <a:srgbClr val="4F81BD">
                                        <a:shade val="95000"/>
                                        <a:satMod val="105000"/>
                                      </a:srgbClr>
                                    </a:solidFill>
                                    <a:prstDash val="solid"/>
                                    <a:tailEnd type="arrow"/>
                                  </a:ln>
                                  <a:effectLst/>
                                </wps:spPr>
                                <wps:bodyPr/>
                              </wps:wsp>
                              <wps:wsp>
                                <wps:cNvPr id="982" name="Oval 982"/>
                                <wps:cNvSpPr/>
                                <wps:spPr>
                                  <a:xfrm>
                                    <a:off x="-17209" y="1609323"/>
                                    <a:ext cx="1228725" cy="442595"/>
                                  </a:xfrm>
                                  <a:prstGeom prst="ellipse">
                                    <a:avLst/>
                                  </a:prstGeom>
                                  <a:solidFill>
                                    <a:sysClr val="window" lastClr="FFFFFF"/>
                                  </a:solidFill>
                                  <a:ln w="25400" cap="flat" cmpd="sng" algn="ctr">
                                    <a:solidFill>
                                      <a:srgbClr val="F79646"/>
                                    </a:solidFill>
                                    <a:prstDash val="solid"/>
                                  </a:ln>
                                  <a:effectLst/>
                                </wps:spPr>
                                <wps:txbx>
                                  <w:txbxContent>
                                    <w:p w:rsidR="00F95AC0" w:rsidRDefault="00F95AC0" w:rsidP="00F95AC0">
                                      <w:pPr>
                                        <w:spacing w:line="276" w:lineRule="auto"/>
                                        <w:ind w:firstLine="0"/>
                                        <w:jc w:val="left"/>
                                        <w:rPr>
                                          <w:rFonts w:ascii="Times New Roman" w:hAnsi="Times New Roman"/>
                                        </w:rPr>
                                      </w:pPr>
                                      <w:r>
                                        <w:rPr>
                                          <w:rFonts w:ascii="Times New Roman" w:hAnsi="Times New Roman"/>
                                        </w:rPr>
                                        <w:t>nxitimi</w:t>
                                      </w:r>
                                    </w:p>
                                    <w:p w:rsidR="00F95AC0" w:rsidRDefault="00F95AC0" w:rsidP="00F95AC0">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83" name="Straight Arrow Connector 983"/>
                                <wps:cNvCnPr/>
                                <wps:spPr>
                                  <a:xfrm flipH="1">
                                    <a:off x="1368573" y="798260"/>
                                    <a:ext cx="174625" cy="1235466"/>
                                  </a:xfrm>
                                  <a:prstGeom prst="straightConnector1">
                                    <a:avLst/>
                                  </a:prstGeom>
                                  <a:noFill/>
                                  <a:ln w="9525" cap="flat" cmpd="sng" algn="ctr">
                                    <a:solidFill>
                                      <a:srgbClr val="4F81BD">
                                        <a:shade val="95000"/>
                                        <a:satMod val="105000"/>
                                      </a:srgbClr>
                                    </a:solidFill>
                                    <a:prstDash val="solid"/>
                                    <a:tailEnd type="arrow"/>
                                  </a:ln>
                                  <a:effectLst/>
                                </wps:spPr>
                                <wps:bodyPr/>
                              </wps:wsp>
                              <wps:wsp>
                                <wps:cNvPr id="984" name="Oval 984"/>
                                <wps:cNvSpPr/>
                                <wps:spPr>
                                  <a:xfrm>
                                    <a:off x="2537760" y="1853579"/>
                                    <a:ext cx="1285875" cy="695325"/>
                                  </a:xfrm>
                                  <a:prstGeom prst="ellipse">
                                    <a:avLst/>
                                  </a:prstGeom>
                                  <a:solidFill>
                                    <a:sysClr val="window" lastClr="FFFFFF"/>
                                  </a:solidFill>
                                  <a:ln w="25400" cap="flat" cmpd="sng" algn="ctr">
                                    <a:solidFill>
                                      <a:srgbClr val="F79646"/>
                                    </a:solidFill>
                                    <a:prstDash val="solid"/>
                                  </a:ln>
                                  <a:effectLst/>
                                </wps:spPr>
                                <wps:txbx>
                                  <w:txbxContent>
                                    <w:p w:rsidR="00F95AC0" w:rsidRDefault="00F95AC0" w:rsidP="00F95AC0">
                                      <w:pPr>
                                        <w:spacing w:line="276" w:lineRule="auto"/>
                                        <w:ind w:firstLine="0"/>
                                        <w:jc w:val="left"/>
                                        <w:rPr>
                                          <w:rFonts w:ascii="Times New Roman" w:hAnsi="Times New Roman"/>
                                        </w:rPr>
                                      </w:pPr>
                                      <w:r>
                                        <w:rPr>
                                          <w:rFonts w:ascii="Times New Roman" w:hAnsi="Times New Roman"/>
                                        </w:rPr>
                                        <w:t>Ekuacioni i pingules</w:t>
                                      </w:r>
                                    </w:p>
                                    <w:p w:rsidR="00F95AC0" w:rsidRDefault="00F95AC0" w:rsidP="00F95AC0">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85" name="Oval 985"/>
                                <wps:cNvSpPr/>
                                <wps:spPr>
                                  <a:xfrm>
                                    <a:off x="3823640" y="405486"/>
                                    <a:ext cx="1285875" cy="695325"/>
                                  </a:xfrm>
                                  <a:prstGeom prst="ellipse">
                                    <a:avLst/>
                                  </a:prstGeom>
                                  <a:solidFill>
                                    <a:sysClr val="window" lastClr="FFFFFF"/>
                                  </a:solidFill>
                                  <a:ln w="25400" cap="flat" cmpd="sng" algn="ctr">
                                    <a:solidFill>
                                      <a:srgbClr val="F79646"/>
                                    </a:solidFill>
                                    <a:prstDash val="solid"/>
                                  </a:ln>
                                  <a:effectLst/>
                                </wps:spPr>
                                <wps:txbx>
                                  <w:txbxContent>
                                    <w:p w:rsidR="00F95AC0" w:rsidRDefault="00F95AC0" w:rsidP="00F95AC0">
                                      <w:pPr>
                                        <w:spacing w:line="276" w:lineRule="auto"/>
                                        <w:ind w:firstLine="0"/>
                                        <w:jc w:val="left"/>
                                        <w:rPr>
                                          <w:rFonts w:ascii="Times New Roman" w:hAnsi="Times New Roman"/>
                                        </w:rPr>
                                      </w:pPr>
                                      <w:r>
                                        <w:rPr>
                                          <w:rFonts w:ascii="Times New Roman" w:hAnsi="Times New Roman"/>
                                        </w:rPr>
                                        <w:t>Integrali i pacaktuar</w:t>
                                      </w:r>
                                    </w:p>
                                    <w:p w:rsidR="00F95AC0" w:rsidRDefault="00F95AC0" w:rsidP="00F95AC0">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86" name="Straight Arrow Connector 986"/>
                                <wps:cNvCnPr/>
                                <wps:spPr>
                                  <a:xfrm flipH="1">
                                    <a:off x="4921188" y="418775"/>
                                    <a:ext cx="109775" cy="88444"/>
                                  </a:xfrm>
                                  <a:prstGeom prst="straightConnector1">
                                    <a:avLst/>
                                  </a:prstGeom>
                                  <a:noFill/>
                                  <a:ln w="9525" cap="flat" cmpd="sng" algn="ctr">
                                    <a:solidFill>
                                      <a:srgbClr val="4F81BD">
                                        <a:shade val="95000"/>
                                        <a:satMod val="105000"/>
                                      </a:srgbClr>
                                    </a:solidFill>
                                    <a:prstDash val="solid"/>
                                    <a:tailEnd type="arrow"/>
                                  </a:ln>
                                  <a:effectLst/>
                                </wps:spPr>
                                <wps:bodyPr/>
                              </wps:wsp>
                              <wps:wsp>
                                <wps:cNvPr id="987" name="Oval 987"/>
                                <wps:cNvSpPr/>
                                <wps:spPr>
                                  <a:xfrm>
                                    <a:off x="5109517" y="749752"/>
                                    <a:ext cx="1285875" cy="695325"/>
                                  </a:xfrm>
                                  <a:prstGeom prst="ellipse">
                                    <a:avLst/>
                                  </a:prstGeom>
                                  <a:solidFill>
                                    <a:sysClr val="window" lastClr="FFFFFF"/>
                                  </a:solidFill>
                                  <a:ln w="25400" cap="flat" cmpd="sng" algn="ctr">
                                    <a:solidFill>
                                      <a:srgbClr val="F79646"/>
                                    </a:solidFill>
                                    <a:prstDash val="solid"/>
                                  </a:ln>
                                  <a:effectLst/>
                                </wps:spPr>
                                <wps:txbx>
                                  <w:txbxContent>
                                    <w:p w:rsidR="00F95AC0" w:rsidRDefault="00F95AC0" w:rsidP="00F95AC0">
                                      <w:pPr>
                                        <w:spacing w:line="276" w:lineRule="auto"/>
                                        <w:ind w:firstLine="0"/>
                                        <w:jc w:val="left"/>
                                        <w:rPr>
                                          <w:rFonts w:ascii="Times New Roman" w:hAnsi="Times New Roman"/>
                                        </w:rPr>
                                      </w:pPr>
                                      <w:r>
                                        <w:rPr>
                                          <w:rFonts w:ascii="Times New Roman" w:hAnsi="Times New Roman"/>
                                        </w:rPr>
                                        <w:t>Integrali i caktuar</w:t>
                                      </w:r>
                                    </w:p>
                                    <w:p w:rsidR="00F95AC0" w:rsidRDefault="00F95AC0" w:rsidP="00F95AC0">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88" name="Straight Arrow Connector 988"/>
                                <wps:cNvCnPr/>
                                <wps:spPr>
                                  <a:xfrm>
                                    <a:off x="5805981" y="1413707"/>
                                    <a:ext cx="0" cy="195543"/>
                                  </a:xfrm>
                                  <a:prstGeom prst="straightConnector1">
                                    <a:avLst/>
                                  </a:prstGeom>
                                  <a:noFill/>
                                  <a:ln w="9525" cap="flat" cmpd="sng" algn="ctr">
                                    <a:solidFill>
                                      <a:srgbClr val="4F81BD">
                                        <a:shade val="95000"/>
                                        <a:satMod val="105000"/>
                                      </a:srgbClr>
                                    </a:solidFill>
                                    <a:prstDash val="solid"/>
                                    <a:tailEnd type="arrow"/>
                                  </a:ln>
                                  <a:effectLst/>
                                </wps:spPr>
                                <wps:bodyPr/>
                              </wps:wsp>
                              <wps:wsp>
                                <wps:cNvPr id="989" name="Oval 989"/>
                                <wps:cNvSpPr/>
                                <wps:spPr>
                                  <a:xfrm>
                                    <a:off x="4706302" y="1609366"/>
                                    <a:ext cx="1752600" cy="762000"/>
                                  </a:xfrm>
                                  <a:prstGeom prst="ellipse">
                                    <a:avLst/>
                                  </a:prstGeom>
                                  <a:solidFill>
                                    <a:sysClr val="window" lastClr="FFFFFF"/>
                                  </a:solidFill>
                                  <a:ln w="25400" cap="flat" cmpd="sng" algn="ctr">
                                    <a:solidFill>
                                      <a:srgbClr val="F79646"/>
                                    </a:solidFill>
                                    <a:prstDash val="solid"/>
                                  </a:ln>
                                  <a:effectLst/>
                                </wps:spPr>
                                <wps:txbx>
                                  <w:txbxContent>
                                    <w:p w:rsidR="00F95AC0" w:rsidRDefault="00F95AC0" w:rsidP="00F95AC0">
                                      <w:pPr>
                                        <w:spacing w:line="276" w:lineRule="auto"/>
                                        <w:ind w:firstLine="0"/>
                                        <w:jc w:val="left"/>
                                        <w:rPr>
                                          <w:rFonts w:ascii="Times New Roman" w:hAnsi="Times New Roman"/>
                                        </w:rPr>
                                      </w:pPr>
                                      <w:r>
                                        <w:rPr>
                                          <w:rFonts w:ascii="Times New Roman" w:hAnsi="Times New Roman"/>
                                        </w:rPr>
                                        <w:t>Njehsimi i        syprinave</w:t>
                                      </w:r>
                                    </w:p>
                                    <w:p w:rsidR="00F95AC0" w:rsidRDefault="00F95AC0" w:rsidP="00F95AC0">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90" name="Oval 990"/>
                                <wps:cNvSpPr/>
                                <wps:spPr>
                                  <a:xfrm>
                                    <a:off x="3708265" y="1191212"/>
                                    <a:ext cx="1104900" cy="762000"/>
                                  </a:xfrm>
                                  <a:prstGeom prst="ellipse">
                                    <a:avLst/>
                                  </a:prstGeom>
                                  <a:solidFill>
                                    <a:sysClr val="window" lastClr="FFFFFF"/>
                                  </a:solidFill>
                                  <a:ln w="25400" cap="flat" cmpd="sng" algn="ctr">
                                    <a:solidFill>
                                      <a:srgbClr val="F79646"/>
                                    </a:solidFill>
                                    <a:prstDash val="solid"/>
                                  </a:ln>
                                  <a:effectLst/>
                                </wps:spPr>
                                <wps:txbx>
                                  <w:txbxContent>
                                    <w:p w:rsidR="00F95AC0" w:rsidRDefault="00F95AC0" w:rsidP="00F95AC0">
                                      <w:pPr>
                                        <w:spacing w:line="276" w:lineRule="auto"/>
                                        <w:ind w:firstLine="0"/>
                                        <w:jc w:val="left"/>
                                        <w:rPr>
                                          <w:rFonts w:ascii="Times New Roman" w:hAnsi="Times New Roman"/>
                                        </w:rPr>
                                      </w:pPr>
                                      <w:r>
                                        <w:rPr>
                                          <w:rFonts w:ascii="Times New Roman" w:hAnsi="Times New Roman"/>
                                        </w:rPr>
                                        <w:t xml:space="preserve">Formula themelore </w:t>
                                      </w:r>
                                    </w:p>
                                    <w:p w:rsidR="00F95AC0" w:rsidRDefault="00F95AC0" w:rsidP="00F95AC0">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91" name="Straight Arrow Connector 991"/>
                                <wps:cNvCnPr/>
                                <wps:spPr>
                                  <a:xfrm>
                                    <a:off x="5982362" y="474879"/>
                                    <a:ext cx="80365" cy="323214"/>
                                  </a:xfrm>
                                  <a:prstGeom prst="straightConnector1">
                                    <a:avLst/>
                                  </a:prstGeom>
                                  <a:noFill/>
                                  <a:ln w="9525" cap="flat" cmpd="sng" algn="ctr">
                                    <a:solidFill>
                                      <a:srgbClr val="4F81BD">
                                        <a:shade val="95000"/>
                                        <a:satMod val="105000"/>
                                      </a:srgbClr>
                                    </a:solidFill>
                                    <a:prstDash val="solid"/>
                                    <a:tailEnd type="arrow"/>
                                  </a:ln>
                                  <a:effectLst/>
                                </wps:spPr>
                                <wps:bodyPr/>
                              </wps:wsp>
                              <wps:wsp>
                                <wps:cNvPr id="992" name="Straight Arrow Connector 992"/>
                                <wps:cNvCnPr/>
                                <wps:spPr>
                                  <a:xfrm flipH="1">
                                    <a:off x="975846" y="718211"/>
                                    <a:ext cx="149579" cy="95095"/>
                                  </a:xfrm>
                                  <a:prstGeom prst="straightConnector1">
                                    <a:avLst/>
                                  </a:prstGeom>
                                  <a:noFill/>
                                  <a:ln w="9525" cap="flat" cmpd="sng" algn="ctr">
                                    <a:solidFill>
                                      <a:srgbClr val="4F81BD">
                                        <a:shade val="95000"/>
                                        <a:satMod val="105000"/>
                                      </a:srgbClr>
                                    </a:solidFill>
                                    <a:prstDash val="solid"/>
                                    <a:tailEnd type="arrow"/>
                                  </a:ln>
                                  <a:effectLst/>
                                </wps:spPr>
                                <wps:bodyPr/>
                              </wps:wsp>
                            </wpg:grpSp>
                            <wps:wsp>
                              <wps:cNvPr id="993" name="Oval 993"/>
                              <wps:cNvSpPr/>
                              <wps:spPr>
                                <a:xfrm>
                                  <a:off x="834887" y="2250219"/>
                                  <a:ext cx="1475740" cy="684530"/>
                                </a:xfrm>
                                <a:prstGeom prst="ellipse">
                                  <a:avLst/>
                                </a:prstGeom>
                                <a:solidFill>
                                  <a:sysClr val="window" lastClr="FFFFFF"/>
                                </a:solidFill>
                                <a:ln w="25400" cap="flat" cmpd="sng" algn="ctr">
                                  <a:solidFill>
                                    <a:srgbClr val="F79646"/>
                                  </a:solidFill>
                                  <a:prstDash val="solid"/>
                                </a:ln>
                                <a:effectLst/>
                              </wps:spPr>
                              <wps:txbx>
                                <w:txbxContent>
                                  <w:p w:rsidR="00F95AC0" w:rsidRDefault="00F95AC0" w:rsidP="00F95AC0">
                                    <w:pPr>
                                      <w:spacing w:line="276" w:lineRule="auto"/>
                                      <w:ind w:firstLine="0"/>
                                      <w:jc w:val="left"/>
                                      <w:rPr>
                                        <w:rFonts w:ascii="Times New Roman" w:hAnsi="Times New Roman"/>
                                      </w:rPr>
                                    </w:pPr>
                                    <w:r>
                                      <w:rPr>
                                        <w:rFonts w:ascii="Times New Roman" w:hAnsi="Times New Roman"/>
                                      </w:rPr>
                                      <w:t>Monotonia e funksionit</w:t>
                                    </w:r>
                                  </w:p>
                                  <w:p w:rsidR="00F95AC0" w:rsidRDefault="00F95AC0" w:rsidP="00F95AC0">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94" name="Straight Arrow Connector 994"/>
                              <wps:cNvCnPr/>
                              <wps:spPr>
                                <a:xfrm>
                                  <a:off x="2520563" y="2067339"/>
                                  <a:ext cx="168275" cy="167640"/>
                                </a:xfrm>
                                <a:prstGeom prst="straightConnector1">
                                  <a:avLst/>
                                </a:prstGeom>
                                <a:noFill/>
                                <a:ln w="9525" cap="flat" cmpd="sng" algn="ctr">
                                  <a:solidFill>
                                    <a:srgbClr val="4F81BD">
                                      <a:shade val="95000"/>
                                      <a:satMod val="105000"/>
                                    </a:srgbClr>
                                  </a:solidFill>
                                  <a:prstDash val="solid"/>
                                  <a:tailEnd type="arrow"/>
                                </a:ln>
                                <a:effectLst/>
                              </wps:spPr>
                              <wps:bodyPr/>
                            </wps:wsp>
                            <wps:wsp>
                              <wps:cNvPr id="995" name="Oval 995"/>
                              <wps:cNvSpPr/>
                              <wps:spPr>
                                <a:xfrm>
                                  <a:off x="4993419" y="0"/>
                                  <a:ext cx="1285240" cy="694690"/>
                                </a:xfrm>
                                <a:prstGeom prst="ellipse">
                                  <a:avLst/>
                                </a:prstGeom>
                                <a:solidFill>
                                  <a:sysClr val="window" lastClr="FFFFFF"/>
                                </a:solidFill>
                                <a:ln w="25400" cap="flat" cmpd="sng" algn="ctr">
                                  <a:solidFill>
                                    <a:srgbClr val="F79646"/>
                                  </a:solidFill>
                                  <a:prstDash val="solid"/>
                                </a:ln>
                                <a:effectLst/>
                              </wps:spPr>
                              <wps:txbx>
                                <w:txbxContent>
                                  <w:p w:rsidR="00F95AC0" w:rsidRDefault="00F95AC0" w:rsidP="00F95AC0">
                                    <w:pPr>
                                      <w:spacing w:line="276" w:lineRule="auto"/>
                                      <w:ind w:firstLine="0"/>
                                      <w:jc w:val="left"/>
                                      <w:rPr>
                                        <w:rFonts w:ascii="Times New Roman" w:hAnsi="Times New Roman"/>
                                      </w:rPr>
                                    </w:pPr>
                                    <w:r>
                                      <w:rPr>
                                        <w:rFonts w:ascii="Times New Roman" w:hAnsi="Times New Roman"/>
                                      </w:rPr>
                                      <w:t>Integrali i funksionit</w:t>
                                    </w:r>
                                  </w:p>
                                  <w:p w:rsidR="00F95AC0" w:rsidRDefault="00F95AC0" w:rsidP="00F95AC0">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96" name="Straight Arrow Connector 996"/>
                              <wps:cNvCnPr/>
                              <wps:spPr>
                                <a:xfrm flipH="1">
                                  <a:off x="4937760" y="1494845"/>
                                  <a:ext cx="448223" cy="150679"/>
                                </a:xfrm>
                                <a:prstGeom prst="straightConnector1">
                                  <a:avLst/>
                                </a:prstGeom>
                                <a:noFill/>
                                <a:ln w="9525" cap="flat" cmpd="sng" algn="ctr">
                                  <a:solidFill>
                                    <a:srgbClr val="4F81BD">
                                      <a:shade val="95000"/>
                                      <a:satMod val="105000"/>
                                    </a:srgbClr>
                                  </a:solidFill>
                                  <a:prstDash val="solid"/>
                                  <a:tailEnd type="arrow"/>
                                </a:ln>
                                <a:effectLst/>
                              </wps:spPr>
                              <wps:bodyPr/>
                            </wps:wsp>
                          </wpg:wgp>
                        </a:graphicData>
                      </a:graphic>
                    </wp:anchor>
                  </w:drawing>
                </mc:Choice>
                <mc:Fallback>
                  <w:pict>
                    <v:group w14:anchorId="1E73A5C9" id="Group 973" o:spid="_x0000_s1589" style="position:absolute;margin-left:-3.95pt;margin-top:8.45pt;width:517.05pt;height:231.1pt;z-index:251915264" coordsize="65663,293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">
                      <v:group id="Group 974" o:spid="_x0000_s1590" style="position:absolute;top:3260;width:65663;height:24233" coordorigin="-1075,1248" coordsize="65664,242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ue2EccAAADc&#10;AAAADwAAAAAAAAAAAAAAAACqAgAAZHJzL2Rvd25yZXYueG1sUEsFBgAAAAAEAAQA+gAAAJ4DAAAA&#10;AA==&#10;">
                        <v:oval id="Oval 975" o:spid="_x0000_s1591" style="position:absolute;left:9246;top:1248;width:13716;height:695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1qAL8A&#10;AADcAAAADwAAAGRycy9kb3ducmV2LnhtbESPSwvCMBCE74L/IazgRTRV8dFqFBEErz7wvDRrW2w2&#10;pYm2/nsjCB6HmfmGWW9bU4oX1a6wrGA8ikAQp1YXnCm4Xg7DJQjnkTWWlknBmxxsN93OGhNtGz7R&#10;6+wzESDsElSQe18lUro0J4NuZCvi4N1tbdAHWWdS19gEuCnlJIrm0mDBYSHHivY5pY/z0yhoblPy&#10;7/EsrgZucCE3P1IcW6X6vXa3AuGp9f/wr33UCuLFDL5nwhGQmw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7zWoAvwAAANwAAAAPAAAAAAAAAAAAAAAAAJgCAABkcnMvZG93bnJl&#10;di54bWxQSwUGAAAAAAQABAD1AAAAhAMAAAAA&#10;" fillcolor="window" strokecolor="#f79646" strokeweight="2pt">
                          <v:textbox>
                            <w:txbxContent>
                              <w:p w:rsidR="00F95AC0" w:rsidRDefault="00F95AC0" w:rsidP="00F95AC0">
                                <w:pPr>
                                  <w:spacing w:line="276" w:lineRule="auto"/>
                                  <w:ind w:firstLine="0"/>
                                  <w:jc w:val="left"/>
                                  <w:rPr>
                                    <w:rFonts w:ascii="Times New Roman" w:hAnsi="Times New Roman"/>
                                  </w:rPr>
                                </w:pPr>
                                <w:r>
                                  <w:rPr>
                                    <w:rFonts w:ascii="Times New Roman" w:hAnsi="Times New Roman"/>
                                  </w:rPr>
                                  <w:t>Derivati i funksionit</w:t>
                                </w:r>
                              </w:p>
                              <w:p w:rsidR="00F95AC0" w:rsidRDefault="00F95AC0" w:rsidP="00F95AC0">
                                <w:pPr>
                                  <w:ind w:firstLine="0"/>
                                </w:pPr>
                              </w:p>
                            </w:txbxContent>
                          </v:textbox>
                        </v:oval>
                        <v:shape id="Straight Arrow Connector 976" o:spid="_x0000_s1592" type="#_x0000_t32" style="position:absolute;left:20952;top:7182;width:386;height:464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Q3d4McAAADcAAAADwAAAGRycy9kb3ducmV2LnhtbESPQWvCQBSE7wX/w/IK3uqmImpTN0FF&#10;IRcFbYUeX7OvSUj2bcyuGvvru4VCj8PMfMMs0t404kqdqywreB5FIIhzqysuFLy/bZ/mIJxH1thY&#10;JgV3cpAmg4cFxtre+EDXoy9EgLCLUUHpfRtL6fKSDLqRbYmD92U7gz7IrpC6w1uAm0aOo2gqDVYc&#10;FkpsaV1SXh8vRsE622XZajuv95+nj3pjvifn02Gi1PCxX76C8NT7//BfO9MKXmZT+D0TjoBMf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tDd3gxwAAANwAAAAPAAAAAAAA&#10;AAAAAAAAAKECAABkcnMvZG93bnJldi54bWxQSwUGAAAAAAQABAD5AAAAlQMAAAAA&#10;" strokecolor="#4a7ebb">
                          <v:stroke endarrow="open"/>
                        </v:shape>
                        <v:shape id="Straight Arrow Connector 977" o:spid="_x0000_s1593" type="#_x0000_t32" style="position:absolute;left:6900;top:13463;width:336;height:2629;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XIcC8MAAADcAAAADwAAAGRycy9kb3ducmV2LnhtbESP0YrCMBRE3xf8h3AF39ZUH3StRhFB&#10;dEEXWv2AS3Nti81NSWKtf78RFvZxmJkzzGrTm0Z05HxtWcFknIAgLqyuuVRwvew/v0D4gKyxsUwK&#10;XuRhsx58rDDV9skZdXkoRYSwT1FBFUKbSumLigz6sW2Jo3ezzmCI0pVSO3xGuGnkNElm0mDNcaHC&#10;lnYVFff8YRQUJ//jzufD926STbMDX/Lm0dVKjYb9dgkiUB/+w3/to1awmM/hfSYeAbn+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FyHAvDAAAA3AAAAA8AAAAAAAAAAAAA&#10;AAAAoQIAAGRycy9kb3ducmV2LnhtbFBLBQYAAAAABAAEAPkAAACRAwAAAAA=&#10;" strokecolor="#4a7ebb">
                          <v:stroke endarrow="open"/>
                        </v:shape>
                        <v:oval id="Oval 978" o:spid="_x0000_s1594" style="position:absolute;left:-1075;top:8041;width:14762;height:60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zFnrwA&#10;AADcAAAADwAAAGRycy9kb3ducmV2LnhtbERPSwrCMBDdC94hjOBGNFXx02oUEQS3WnE9NGNbbCal&#10;ibbe3iwEl4/33+47U4k3Na60rGA6iUAQZ1aXnCu4pafxGoTzyBory6TgQw72u35vi4m2LV/offW5&#10;CCHsElRQeF8nUrqsIINuYmviwD1sY9AH2ORSN9iGcFPJWRQtpcGSQ0OBNR0Lyp7Xl1HQ3ufkP9NF&#10;XI/cKCW3PFMcW6WGg+6wAeGp83/xz33WCuJVWBvOhCMgd1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VzMWevAAAANwAAAAPAAAAAAAAAAAAAAAAAJgCAABkcnMvZG93bnJldi54&#10;bWxQSwUGAAAAAAQABAD1AAAAgQMAAAAA&#10;" fillcolor="window" strokecolor="#f79646" strokeweight="2pt">
                          <v:textbox>
                            <w:txbxContent>
                              <w:p w:rsidR="00F95AC0" w:rsidRDefault="00F95AC0" w:rsidP="00F95AC0">
                                <w:pPr>
                                  <w:ind w:firstLine="0"/>
                                  <w:jc w:val="left"/>
                                </w:pPr>
                                <w:r>
                                  <w:t xml:space="preserve">Shpejtësi e ndryshimit </w:t>
                                </w:r>
                              </w:p>
                            </w:txbxContent>
                          </v:textbox>
                        </v:oval>
                        <v:oval id="Oval 979" o:spid="_x0000_s1595" style="position:absolute;left:22961;top:5153;width:13621;height:66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BgBcIA&#10;AADcAAAADwAAAGRycy9kb3ducmV2LnhtbESPQWvCQBSE7wX/w/IEL6KbtDR2U1eRguBVU3p+ZF+T&#10;0OzbkF2T+O9doeBxmJlvmO1+sq0YqPeNYw3pOgFBXDrTcKXhuziuPkD4gGywdUwabuRhv5u9bDE3&#10;buQzDZdQiQhhn6OGOoQul9KXNVn0a9cRR+/X9RZDlH0lTY9jhNtWviZJJi02HBdq7OirpvLvcrUa&#10;xp83Crf0XXVLvyzIZydSymm9mE+HTxCBpvAM/7dPRoPaKHiciUdA7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6gGAFwgAAANwAAAAPAAAAAAAAAAAAAAAAAJgCAABkcnMvZG93&#10;bnJldi54bWxQSwUGAAAAAAQABAD1AAAAhwMAAAAA&#10;" fillcolor="window" strokecolor="#f79646" strokeweight="2pt">
                          <v:textbox>
                            <w:txbxContent>
                              <w:p w:rsidR="00F95AC0" w:rsidRDefault="00F95AC0" w:rsidP="00F95AC0">
                                <w:pPr>
                                  <w:spacing w:line="276" w:lineRule="auto"/>
                                  <w:ind w:firstLine="0"/>
                                  <w:jc w:val="left"/>
                                  <w:rPr>
                                    <w:rFonts w:ascii="Times New Roman" w:hAnsi="Times New Roman"/>
                                  </w:rPr>
                                </w:pPr>
                                <w:r>
                                  <w:rPr>
                                    <w:rFonts w:ascii="Times New Roman" w:hAnsi="Times New Roman"/>
                                  </w:rPr>
                                  <w:t>Koeficienti        këndor</w:t>
                                </w:r>
                              </w:p>
                              <w:p w:rsidR="00F95AC0" w:rsidRDefault="00F95AC0" w:rsidP="00F95AC0">
                                <w:pPr>
                                  <w:jc w:val="center"/>
                                </w:pPr>
                              </w:p>
                            </w:txbxContent>
                          </v:textbox>
                        </v:oval>
                        <v:oval id="Oval 980" o:spid="_x0000_s1596" style="position:absolute;left:15431;top:11736;width:14764;height:68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5v7wA&#10;AADcAAAADwAAAGRycy9kb3ducmV2LnhtbERPSwrCMBDdC94hjOBGbKqi2NooIghu/eB6aMa22ExK&#10;E229vVkILh/vn+16U4s3ta6yrGAWxSCIc6srLhTcrsfpGoTzyBpry6TgQw522+Egw1Tbjs/0vvhC&#10;hBB2KSoovW9SKV1ekkEX2YY4cA/bGvQBtoXULXYh3NRyHscrabDi0FBiQ4eS8uflZRR09wX5z2yZ&#10;NBM3uZJbnShJrFLjUb/fgPDU+7/45z5pBck6zA9nwhGQ2y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eb7m/vAAAANwAAAAPAAAAAAAAAAAAAAAAAJgCAABkcnMvZG93bnJldi54&#10;bWxQSwUGAAAAAAQABAD1AAAAgQMAAAAA&#10;" fillcolor="window" strokecolor="#f79646" strokeweight="2pt">
                          <v:textbox>
                            <w:txbxContent>
                              <w:p w:rsidR="00F95AC0" w:rsidRDefault="00F95AC0" w:rsidP="00F95AC0">
                                <w:pPr>
                                  <w:spacing w:line="276" w:lineRule="auto"/>
                                  <w:ind w:firstLine="0"/>
                                  <w:jc w:val="left"/>
                                  <w:rPr>
                                    <w:rFonts w:ascii="Times New Roman" w:hAnsi="Times New Roman"/>
                                  </w:rPr>
                                </w:pPr>
                                <w:r>
                                  <w:rPr>
                                    <w:rFonts w:ascii="Times New Roman" w:hAnsi="Times New Roman"/>
                                  </w:rPr>
                                  <w:t>Ekuacioni i tangjentes</w:t>
                                </w:r>
                              </w:p>
                              <w:p w:rsidR="00F95AC0" w:rsidRDefault="00F95AC0" w:rsidP="00F95AC0">
                                <w:pPr>
                                  <w:jc w:val="center"/>
                                </w:pPr>
                              </w:p>
                            </w:txbxContent>
                          </v:textbox>
                        </v:oval>
                        <v:shape id="Straight Arrow Connector 981" o:spid="_x0000_s1597" type="#_x0000_t32" style="position:absolute;left:22962;top:4680;width:1683;height:168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zE1s8cAAADcAAAADwAAAGRycy9kb3ducmV2LnhtbESPQWvCQBSE7wX/w/KE3nRjCZJGV2lD&#10;hVwUtBV6fGZfk5Ds2zS71bS/3hWEHoeZ+YZZrgfTijP1rrasYDaNQBAXVtdcKvh430wSEM4ja2wt&#10;k4JfcrBejR6WmGp74T2dD74UAcIuRQWV910qpSsqMuimtiMO3pftDfog+1LqHi8Bblr5FEVzabDm&#10;sFBhR1lFRXP4MQqyfJvnr5uk2Z2On82b+Yu/j/tYqcfx8LIA4Wnw/+F7O9cKnpMZ3M6EIyBXV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XMTWzxwAAANwAAAAPAAAAAAAA&#10;AAAAAAAAAKECAABkcnMvZG93bnJldi54bWxQSwUGAAAAAAQABAD5AAAAlQMAAAAA&#10;" strokecolor="#4a7ebb">
                          <v:stroke endarrow="open"/>
                        </v:shape>
                        <v:oval id="Oval 982" o:spid="_x0000_s1598" style="position:absolute;left:-172;top:16093;width:12287;height:442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GCU74A&#10;AADcAAAADwAAAGRycy9kb3ducmV2LnhtbESPzQrCMBCE74LvEFbwIpqqWGw1igiCV3/wvDRrW2w2&#10;pYm2vr0RBI/DzHzDrLedqcSLGldaVjCdRCCIM6tLzhVcL4fxEoTzyBory6TgTQ62m35vjam2LZ/o&#10;dfa5CBB2KSoovK9TKV1WkEE3sTVx8O62MeiDbHKpG2wD3FRyFkWxNFhyWCiwpn1B2eP8NAra25z8&#10;e7pI6pEbXcjFR0oSq9Rw0O1WIDx1/h/+tY9aQbKcwfdMOAJy8w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IHxglO+AAAA3AAAAA8AAAAAAAAAAAAAAAAAmAIAAGRycy9kb3ducmV2&#10;LnhtbFBLBQYAAAAABAAEAPUAAACDAwAAAAA=&#10;" fillcolor="window" strokecolor="#f79646" strokeweight="2pt">
                          <v:textbox>
                            <w:txbxContent>
                              <w:p w:rsidR="00F95AC0" w:rsidRDefault="00F95AC0" w:rsidP="00F95AC0">
                                <w:pPr>
                                  <w:spacing w:line="276" w:lineRule="auto"/>
                                  <w:ind w:firstLine="0"/>
                                  <w:jc w:val="left"/>
                                  <w:rPr>
                                    <w:rFonts w:ascii="Times New Roman" w:hAnsi="Times New Roman"/>
                                  </w:rPr>
                                </w:pPr>
                                <w:r>
                                  <w:rPr>
                                    <w:rFonts w:ascii="Times New Roman" w:hAnsi="Times New Roman"/>
                                  </w:rPr>
                                  <w:t>nxitimi</w:t>
                                </w:r>
                              </w:p>
                              <w:p w:rsidR="00F95AC0" w:rsidRDefault="00F95AC0" w:rsidP="00F95AC0">
                                <w:pPr>
                                  <w:jc w:val="center"/>
                                </w:pPr>
                              </w:p>
                            </w:txbxContent>
                          </v:textbox>
                        </v:oval>
                        <v:shape id="Straight Arrow Connector 983" o:spid="_x0000_s1599" type="#_x0000_t32" style="position:absolute;left:13685;top:7982;width:1746;height:1235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5xqL8MAAADcAAAADwAAAGRycy9kb3ducmV2LnhtbESP0YrCMBRE3xf8h3AF39ZUF0SrUUQQ&#10;d0GFVj/g0lzbYnNTkljr328WFnwcZuYMs9r0phEdOV9bVjAZJyCIC6trLhVcL/vPOQgfkDU2lknB&#10;izxs1oOPFabaPjmjLg+liBD2KSqoQmhTKX1RkUE/ti1x9G7WGQxRulJqh88IN42cJslMGqw5LlTY&#10;0q6i4p4/jILi6M/udDr87CbZNDvwJW8eXa3UaNhvlyAC9eEd/m9/awWL+Rf8nYlHQK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ucai/DAAAA3AAAAA8AAAAAAAAAAAAA&#10;AAAAoQIAAGRycy9kb3ducmV2LnhtbFBLBQYAAAAABAAEAPkAAACRAwAAAAA=&#10;" strokecolor="#4a7ebb">
                          <v:stroke endarrow="open"/>
                        </v:shape>
                        <v:oval id="Oval 984" o:spid="_x0000_s1600" style="position:absolute;left:25377;top:18535;width:12859;height:695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S/vL4A&#10;AADcAAAADwAAAGRycy9kb3ducmV2LnhtbESPSwvCMBCE74L/IazgRTT1ia1GEUHw6gPPS7O2xWZT&#10;mmjrvzeC4HGYmW+Y9bY1pXhR7QrLCsajCARxanXBmYLr5TBcgnAeWWNpmRS8ycF20+2sMdG24RO9&#10;zj4TAcIuQQW591UipUtzMuhGtiIO3t3WBn2QdSZ1jU2Am1JOomghDRYcFnKsaJ9T+jg/jYLmNiX/&#10;Hs/jauAGF3KLI8WxVarfa3crEJ5a/w//2ketIF7O4HsmHAG5+Q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GFUv7y+AAAA3AAAAA8AAAAAAAAAAAAAAAAAmAIAAGRycy9kb3ducmV2&#10;LnhtbFBLBQYAAAAABAAEAPUAAACDAwAAAAA=&#10;" fillcolor="window" strokecolor="#f79646" strokeweight="2pt">
                          <v:textbox>
                            <w:txbxContent>
                              <w:p w:rsidR="00F95AC0" w:rsidRDefault="00F95AC0" w:rsidP="00F95AC0">
                                <w:pPr>
                                  <w:spacing w:line="276" w:lineRule="auto"/>
                                  <w:ind w:firstLine="0"/>
                                  <w:jc w:val="left"/>
                                  <w:rPr>
                                    <w:rFonts w:ascii="Times New Roman" w:hAnsi="Times New Roman"/>
                                  </w:rPr>
                                </w:pPr>
                                <w:r>
                                  <w:rPr>
                                    <w:rFonts w:ascii="Times New Roman" w:hAnsi="Times New Roman"/>
                                  </w:rPr>
                                  <w:t>Ekuacioni i pingules</w:t>
                                </w:r>
                              </w:p>
                              <w:p w:rsidR="00F95AC0" w:rsidRDefault="00F95AC0" w:rsidP="00F95AC0">
                                <w:pPr>
                                  <w:jc w:val="center"/>
                                </w:pPr>
                              </w:p>
                            </w:txbxContent>
                          </v:textbox>
                        </v:oval>
                        <v:oval id="Oval 985" o:spid="_x0000_s1601" style="position:absolute;left:38236;top:4054;width:12859;height:695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gaJ74A&#10;AADcAAAADwAAAGRycy9kb3ducmV2LnhtbESPzQrCMBCE74LvEFbwIpqqWGw1igiCV3/wvDRrW2w2&#10;pYm2vr0RBI/DzHzDrLedqcSLGldaVjCdRCCIM6tLzhVcL4fxEoTzyBory6TgTQ62m35vjam2LZ/o&#10;dfa5CBB2KSoovK9TKV1WkEE3sTVx8O62MeiDbHKpG2wD3FRyFkWxNFhyWCiwpn1B2eP8NAra25z8&#10;e7pI6pEbXcjFR0oSq9Rw0O1WIDx1/h/+tY9aQbJcwPdMOAJy8w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4YGie+AAAA3AAAAA8AAAAAAAAAAAAAAAAAmAIAAGRycy9kb3ducmV2&#10;LnhtbFBLBQYAAAAABAAEAPUAAACDAwAAAAA=&#10;" fillcolor="window" strokecolor="#f79646" strokeweight="2pt">
                          <v:textbox>
                            <w:txbxContent>
                              <w:p w:rsidR="00F95AC0" w:rsidRDefault="00F95AC0" w:rsidP="00F95AC0">
                                <w:pPr>
                                  <w:spacing w:line="276" w:lineRule="auto"/>
                                  <w:ind w:firstLine="0"/>
                                  <w:jc w:val="left"/>
                                  <w:rPr>
                                    <w:rFonts w:ascii="Times New Roman" w:hAnsi="Times New Roman"/>
                                  </w:rPr>
                                </w:pPr>
                                <w:r>
                                  <w:rPr>
                                    <w:rFonts w:ascii="Times New Roman" w:hAnsi="Times New Roman"/>
                                  </w:rPr>
                                  <w:t>Integrali i pacaktuar</w:t>
                                </w:r>
                              </w:p>
                              <w:p w:rsidR="00F95AC0" w:rsidRDefault="00F95AC0" w:rsidP="00F95AC0">
                                <w:pPr>
                                  <w:jc w:val="center"/>
                                </w:pPr>
                              </w:p>
                            </w:txbxContent>
                          </v:textbox>
                        </v:oval>
                        <v:shape id="Straight Arrow Connector 986" o:spid="_x0000_s1602" type="#_x0000_t32" style="position:absolute;left:49211;top:4187;width:1098;height:88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vJt8IAAADcAAAADwAAAGRycy9kb3ducmV2LnhtbESP0YrCMBRE3xf8h3CFfVtTfRCtRhFB&#10;dGEVWv2AS3Nti81NSWKtf28WBB+HmTnDLNe9aURHzteWFYxHCQjiwuqaSwWX8+5nBsIHZI2NZVLw&#10;JA/r1eBriam2D86oy0MpIoR9igqqENpUSl9UZNCPbEscvat1BkOUrpTa4SPCTSMnSTKVBmuOCxW2&#10;tK2ouOV3o6D48yd3PO5/t+Nsku35nDf3rlbqe9hvFiAC9eETfrcPWsF8NoX/M/EIyNU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vJt8IAAADcAAAADwAAAAAAAAAAAAAA&#10;AAChAgAAZHJzL2Rvd25yZXYueG1sUEsFBgAAAAAEAAQA+QAAAJADAAAAAA==&#10;" strokecolor="#4a7ebb">
                          <v:stroke endarrow="open"/>
                        </v:shape>
                        <v:oval id="Oval 987" o:spid="_x0000_s1603" style="position:absolute;left:51095;top:7497;width:12858;height:695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Yhy78A&#10;AADcAAAADwAAAGRycy9kb3ducmV2LnhtbESPSwvCMBCE74L/IazgRTRV8dFqFBEErz7wvDRrW2w2&#10;pYm2/nsjCB6HmfmGWW9bU4oX1a6wrGA8ikAQp1YXnCm4Xg7DJQjnkTWWlknBmxxsN93OGhNtGz7R&#10;6+wzESDsElSQe18lUro0J4NuZCvi4N1tbdAHWWdS19gEuCnlJIrm0mDBYSHHivY5pY/z0yhoblPy&#10;7/EsrgZucCE3P1IcW6X6vXa3AuGp9f/wr33UCuLlAr5nwhGQmw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RhiHLvwAAANwAAAAPAAAAAAAAAAAAAAAAAJgCAABkcnMvZG93bnJl&#10;di54bWxQSwUGAAAAAAQABAD1AAAAhAMAAAAA&#10;" fillcolor="window" strokecolor="#f79646" strokeweight="2pt">
                          <v:textbox>
                            <w:txbxContent>
                              <w:p w:rsidR="00F95AC0" w:rsidRDefault="00F95AC0" w:rsidP="00F95AC0">
                                <w:pPr>
                                  <w:spacing w:line="276" w:lineRule="auto"/>
                                  <w:ind w:firstLine="0"/>
                                  <w:jc w:val="left"/>
                                  <w:rPr>
                                    <w:rFonts w:ascii="Times New Roman" w:hAnsi="Times New Roman"/>
                                  </w:rPr>
                                </w:pPr>
                                <w:r>
                                  <w:rPr>
                                    <w:rFonts w:ascii="Times New Roman" w:hAnsi="Times New Roman"/>
                                  </w:rPr>
                                  <w:t>Integrali i caktuar</w:t>
                                </w:r>
                              </w:p>
                              <w:p w:rsidR="00F95AC0" w:rsidRDefault="00F95AC0" w:rsidP="00F95AC0">
                                <w:pPr>
                                  <w:jc w:val="center"/>
                                </w:pPr>
                              </w:p>
                            </w:txbxContent>
                          </v:textbox>
                        </v:oval>
                        <v:shape id="Straight Arrow Connector 988" o:spid="_x0000_s1604" type="#_x0000_t32" style="position:absolute;left:58059;top:14137;width:0;height:19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gucLsMAAADcAAAADwAAAGRycy9kb3ducmV2LnhtbERPTWvCQBC9C/6HZYTedGMRiamrqFTI&#10;pYJaocdpdkxCsrNpdqvRX+8eBI+P9z1fdqYWF2pdaVnBeBSBIM6sLjlX8H3cDmMQziNrrC2Tghs5&#10;WC76vTkm2l55T5eDz0UIYZeggsL7JpHSZQUZdCPbEAfubFuDPsA2l7rFawg3tXyPoqk0WHJoKLCh&#10;TUFZdfg3CjbpV5qut3G1+z39VJ/mPvk77SdKvQ261QcIT51/iZ/uVCuYxWFtOBOOgFw8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YLnC7DAAAA3AAAAA8AAAAAAAAAAAAA&#10;AAAAoQIAAGRycy9kb3ducmV2LnhtbFBLBQYAAAAABAAEAPkAAACRAwAAAAA=&#10;" strokecolor="#4a7ebb">
                          <v:stroke endarrow="open"/>
                        </v:shape>
                        <v:oval id="Oval 989" o:spid="_x0000_s1605" style="position:absolute;left:47063;top:16093;width:17526;height:76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UQIsAA&#10;AADcAAAADwAAAGRycy9kb3ducmV2LnhtbESPQYvCMBSE7wv+h/AEL6KpyoqpTUUEwevqsudH82yL&#10;zUtpoq3/3ggLHoeZ+YbJdoNtxIM6XzvWsJgnIIgLZ2ouNfxejrMNCB+QDTaOScOTPOzy0VeGqXE9&#10;/9DjHEoRIexT1FCF0KZS+qIii37uWuLoXV1nMUTZldJ02Ee4beQySdbSYs1xocKWDhUVt/Pdauj/&#10;VhSei2/VTv30Qn59IqWc1pPxsN+CCDSET/i/fTIa1EbB+0w8AjJ/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1UQIsAAAADcAAAADwAAAAAAAAAAAAAAAACYAgAAZHJzL2Rvd25y&#10;ZXYueG1sUEsFBgAAAAAEAAQA9QAAAIUDAAAAAA==&#10;" fillcolor="window" strokecolor="#f79646" strokeweight="2pt">
                          <v:textbox>
                            <w:txbxContent>
                              <w:p w:rsidR="00F95AC0" w:rsidRDefault="00F95AC0" w:rsidP="00F95AC0">
                                <w:pPr>
                                  <w:spacing w:line="276" w:lineRule="auto"/>
                                  <w:ind w:firstLine="0"/>
                                  <w:jc w:val="left"/>
                                  <w:rPr>
                                    <w:rFonts w:ascii="Times New Roman" w:hAnsi="Times New Roman"/>
                                  </w:rPr>
                                </w:pPr>
                                <w:r>
                                  <w:rPr>
                                    <w:rFonts w:ascii="Times New Roman" w:hAnsi="Times New Roman"/>
                                  </w:rPr>
                                  <w:t>Njehsimi i        syprinave</w:t>
                                </w:r>
                              </w:p>
                              <w:p w:rsidR="00F95AC0" w:rsidRDefault="00F95AC0" w:rsidP="00F95AC0">
                                <w:pPr>
                                  <w:jc w:val="center"/>
                                </w:pPr>
                              </w:p>
                            </w:txbxContent>
                          </v:textbox>
                        </v:oval>
                        <v:oval id="Oval 990" o:spid="_x0000_s1606" style="position:absolute;left:37082;top:11912;width:11049;height:76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" fillcolor="window" strokecolor="#f79646" strokeweight="2pt">
                          <v:textbox>
                            <w:txbxContent>
                              <w:p w:rsidR="00F95AC0" w:rsidRDefault="00F95AC0" w:rsidP="00F95AC0">
                                <w:pPr>
                                  <w:spacing w:line="276" w:lineRule="auto"/>
                                  <w:ind w:firstLine="0"/>
                                  <w:jc w:val="left"/>
                                  <w:rPr>
                                    <w:rFonts w:ascii="Times New Roman" w:hAnsi="Times New Roman"/>
                                  </w:rPr>
                                </w:pPr>
                                <w:r>
                                  <w:rPr>
                                    <w:rFonts w:ascii="Times New Roman" w:hAnsi="Times New Roman"/>
                                  </w:rPr>
                                  <w:t xml:space="preserve">Formula themelore </w:t>
                                </w:r>
                              </w:p>
                              <w:p w:rsidR="00F95AC0" w:rsidRDefault="00F95AC0" w:rsidP="00F95AC0">
                                <w:pPr>
                                  <w:jc w:val="center"/>
                                </w:pPr>
                              </w:p>
                            </w:txbxContent>
                          </v:textbox>
                        </v:oval>
                        <v:shape id="Straight Arrow Connector 991" o:spid="_x0000_s1607" type="#_x0000_t32" style="position:absolute;left:59823;top:4748;width:804;height:323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uijbscAAADcAAAADwAAAGRycy9kb3ducmV2LnhtbESPT2vCQBTE74LfYXkFb7pRpGjqKlUU&#10;clHwT6DH1+xrEpJ9G7Orpv30bqHQ4zAzv2EWq87U4k6tKy0rGI8iEMSZ1SXnCi7n3XAGwnlkjbVl&#10;UvBNDlbLfm+BsbYPPtL95HMRIOxiVFB438RSuqwgg25kG+LgfdnWoA+yzaVu8RHgppaTKHqVBksO&#10;CwU2tCkoq043o2CT7JNkvZtVh8/0o9qan+k1PU6VGrx0728gPHX+P/zXTrSC+XwMv2fCEZDLJ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S6KNuxwAAANwAAAAPAAAAAAAA&#10;AAAAAAAAAKECAABkcnMvZG93bnJldi54bWxQSwUGAAAAAAQABAD5AAAAlQMAAAAA&#10;" strokecolor="#4a7ebb">
                          <v:stroke endarrow="open"/>
                        </v:shape>
                        <v:shape id="Straight Arrow Connector 992" o:spid="_x0000_s1608" type="#_x0000_t32" style="position:absolute;left:9758;top:7182;width:1496;height:95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QlZacMAAADcAAAADwAAAGRycy9kb3ducmV2LnhtbESP0YrCMBRE3xf8h3AF39bUPoh2jSKC&#10;uAur0LofcGmubbG5KUms9e/NguDjMDNnmNVmMK3oyfnGsoLZNAFBXFrdcKXg77z/XIDwAVlja5kU&#10;PMjDZj36WGGm7Z1z6otQiQhhn6GCOoQuk9KXNRn0U9sRR+9incEQpaukdniPcNPKNEnm0mDDcaHG&#10;jnY1ldfiZhSUv/7kjsfDz26Wp/mBz0V76xulJuNh+wUi0BDe4Vf7WytYLlP4PxOPgFw/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EJWWnDAAAA3AAAAA8AAAAAAAAAAAAA&#10;AAAAoQIAAGRycy9kb3ducmV2LnhtbFBLBQYAAAAABAAEAPkAAACRAwAAAAA=&#10;" strokecolor="#4a7ebb">
                          <v:stroke endarrow="open"/>
                        </v:shape>
                      </v:group>
                      <v:oval id="Oval 993" o:spid="_x0000_s1609" style="position:absolute;left:8348;top:22502;width:14758;height:68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2SxFcIA&#10;AADcAAAADwAAAGRycy9kb3ducmV2LnhtbESPQWvCQBSE7wX/w/IKXqTZqDR006wigpBrtfT8yL4m&#10;odm3Ibua5N+7gtDjMDPfMMV+sp240eBbxxrWSQqCuHKm5VrD9+X09gHCB2SDnWPSMJOH/W7xUmBu&#10;3MhfdDuHWkQI+xw1NCH0uZS+asiiT1xPHL1fN1gMUQ61NAOOEW47uUnTTFpsOS402NOxoervfLUa&#10;xp8thXn9rvqVX13IZyUp5bRevk6HTxCBpvAffrZLo0GpLTzOxCMgd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ZLEVwgAAANwAAAAPAAAAAAAAAAAAAAAAAJgCAABkcnMvZG93&#10;bnJldi54bWxQSwUGAAAAAAQABAD1AAAAhwMAAAAA&#10;" fillcolor="window" strokecolor="#f79646" strokeweight="2pt">
                        <v:textbox>
                          <w:txbxContent>
                            <w:p w:rsidR="00F95AC0" w:rsidRDefault="00F95AC0" w:rsidP="00F95AC0">
                              <w:pPr>
                                <w:spacing w:line="276" w:lineRule="auto"/>
                                <w:ind w:firstLine="0"/>
                                <w:jc w:val="left"/>
                                <w:rPr>
                                  <w:rFonts w:ascii="Times New Roman" w:hAnsi="Times New Roman"/>
                                </w:rPr>
                              </w:pPr>
                              <w:r>
                                <w:rPr>
                                  <w:rFonts w:ascii="Times New Roman" w:hAnsi="Times New Roman"/>
                                </w:rPr>
                                <w:t>Monotonia e funksionit</w:t>
                              </w:r>
                            </w:p>
                            <w:p w:rsidR="00F95AC0" w:rsidRDefault="00F95AC0" w:rsidP="00F95AC0">
                              <w:pPr>
                                <w:jc w:val="center"/>
                              </w:pPr>
                            </w:p>
                          </w:txbxContent>
                        </v:textbox>
                      </v:oval>
                      <v:shape id="Straight Arrow Connector 994" o:spid="_x0000_s1610" type="#_x0000_t32" style="position:absolute;left:25205;top:20673;width:1683;height:167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p8A9sYAAADcAAAADwAAAGRycy9kb3ducmV2LnhtbESPQWvCQBSE74X+h+UVvNVNJYhGV2lF&#10;IZcKWgWPz+xrEpJ9G7Nbjf56VxB6HGbmG2Y670wtztS60rKCj34EgjizuuRcwe5n9T4C4Tyyxtoy&#10;KbiSg/ns9WWKibYX3tB563MRIOwSVFB43yRSuqwgg65vG+Lg/drWoA+yzaVu8RLgppaDKBpKgyWH&#10;hQIbWhSUVds/o2CRfqfp12pUrY/7Q7U0t/i038RK9d66zwkIT53/Dz/bqVYwHsfwOBOOgJzd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KfAPbGAAAA3AAAAA8AAAAAAAAA&#10;AAAAAAAAoQIAAGRycy9kb3ducmV2LnhtbFBLBQYAAAAABAAEAPkAAACUAwAAAAA=&#10;" strokecolor="#4a7ebb">
                        <v:stroke endarrow="open"/>
                      </v:shape>
                      <v:oval id="Oval 995" o:spid="_x0000_s1611" style="position:absolute;left:49934;width:12852;height:694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8GM+sAA&#10;AADcAAAADwAAAGRycy9kb3ducmV2LnhtbESPQYvCMBSE7wv+h/AEL6KpimKqaVkWBK/qsudH82yL&#10;zUtpoq3/3gjCHoeZ+YbZ54NtxIM6XzvWsJgnIIgLZ2ouNfxeDrMtCB+QDTaOScOTPOTZ6GuPqXE9&#10;n+hxDqWIEPYpaqhCaFMpfVGRRT93LXH0rq6zGKLsSmk67CPcNnKZJBtpsea4UGFLPxUVt/Pdauj/&#10;VhSei7Vqp356Ib85klJO68l4+N6BCDSE//CnfTQalFrD+0w8AjJ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8GM+sAAAADcAAAADwAAAAAAAAAAAAAAAACYAgAAZHJzL2Rvd25y&#10;ZXYueG1sUEsFBgAAAAAEAAQA9QAAAIUDAAAAAA==&#10;" fillcolor="window" strokecolor="#f79646" strokeweight="2pt">
                        <v:textbox>
                          <w:txbxContent>
                            <w:p w:rsidR="00F95AC0" w:rsidRDefault="00F95AC0" w:rsidP="00F95AC0">
                              <w:pPr>
                                <w:spacing w:line="276" w:lineRule="auto"/>
                                <w:ind w:firstLine="0"/>
                                <w:jc w:val="left"/>
                                <w:rPr>
                                  <w:rFonts w:ascii="Times New Roman" w:hAnsi="Times New Roman"/>
                                </w:rPr>
                              </w:pPr>
                              <w:r>
                                <w:rPr>
                                  <w:rFonts w:ascii="Times New Roman" w:hAnsi="Times New Roman"/>
                                </w:rPr>
                                <w:t>Integrali i funksionit</w:t>
                              </w:r>
                            </w:p>
                            <w:p w:rsidR="00F95AC0" w:rsidRDefault="00F95AC0" w:rsidP="00F95AC0">
                              <w:pPr>
                                <w:jc w:val="center"/>
                              </w:pPr>
                            </w:p>
                          </w:txbxContent>
                        </v:textbox>
                      </v:oval>
                      <v:shape id="Straight Arrow Connector 996" o:spid="_x0000_s1612" type="#_x0000_t32" style="position:absolute;left:49377;top:14948;width:4482;height:1507;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jJfasIAAADcAAAADwAAAGRycy9kb3ducmV2LnhtbESP0YrCMBRE3xf8h3AF39ZUH2StRhFB&#10;VFiFVj/g0lzbYnNTkljr35uFBR+HmTnDLNe9aURHzteWFUzGCQjiwuqaSwXXy+77B4QPyBoby6Tg&#10;RR7Wq8HXElNtn5xRl4dSRAj7FBVUIbSplL6oyKAf25Y4ejfrDIYoXSm1w2eEm0ZOk2QmDdYcFyps&#10;aVtRcc8fRkHx68/udNoft5Nsmu35kjePrlZqNOw3CxCB+vAJ/7cPWsF8PoO/M/EIyNU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jJfasIAAADcAAAADwAAAAAAAAAAAAAA&#10;AAChAgAAZHJzL2Rvd25yZXYueG1sUEsFBgAAAAAEAAQA+QAAAJADAAAAAA==&#10;" strokecolor="#4a7ebb">
                        <v:stroke endarrow="open"/>
                      </v:shape>
                    </v:group>
                  </w:pict>
                </mc:Fallback>
              </mc:AlternateContent>
            </w:r>
          </w:p>
          <w:p w:rsidR="00F95AC0" w:rsidRPr="009A7062" w:rsidRDefault="00F95AC0" w:rsidP="00F95AC0">
            <w:pPr>
              <w:spacing w:line="276" w:lineRule="auto"/>
              <w:ind w:firstLine="0"/>
              <w:jc w:val="left"/>
              <w:rPr>
                <w:rFonts w:asciiTheme="majorBidi" w:hAnsiTheme="majorBidi" w:cstheme="majorBidi"/>
                <w:sz w:val="22"/>
                <w:szCs w:val="22"/>
              </w:rPr>
            </w:pPr>
          </w:p>
          <w:p w:rsidR="00F95AC0" w:rsidRPr="009A7062" w:rsidRDefault="00F95AC0" w:rsidP="00F95AC0">
            <w:pPr>
              <w:spacing w:line="276" w:lineRule="auto"/>
              <w:ind w:firstLine="0"/>
              <w:jc w:val="left"/>
              <w:rPr>
                <w:rFonts w:asciiTheme="majorBidi" w:hAnsiTheme="majorBidi" w:cstheme="majorBidi"/>
                <w:sz w:val="22"/>
                <w:szCs w:val="22"/>
              </w:rPr>
            </w:pPr>
          </w:p>
          <w:p w:rsidR="00F95AC0" w:rsidRPr="009A7062" w:rsidRDefault="00F95AC0" w:rsidP="00F95AC0">
            <w:pPr>
              <w:spacing w:line="276" w:lineRule="auto"/>
              <w:ind w:firstLine="0"/>
              <w:jc w:val="left"/>
              <w:rPr>
                <w:rFonts w:asciiTheme="majorBidi" w:hAnsiTheme="majorBidi" w:cstheme="majorBidi"/>
                <w:sz w:val="22"/>
                <w:szCs w:val="22"/>
              </w:rPr>
            </w:pPr>
          </w:p>
          <w:p w:rsidR="00F95AC0" w:rsidRPr="009A7062" w:rsidRDefault="00F95AC0" w:rsidP="00F95AC0">
            <w:pPr>
              <w:spacing w:line="276" w:lineRule="auto"/>
              <w:ind w:firstLine="0"/>
              <w:jc w:val="left"/>
              <w:rPr>
                <w:rFonts w:asciiTheme="majorBidi" w:hAnsiTheme="majorBidi" w:cstheme="majorBidi"/>
                <w:sz w:val="22"/>
                <w:szCs w:val="22"/>
              </w:rPr>
            </w:pPr>
          </w:p>
          <w:p w:rsidR="00F95AC0" w:rsidRPr="009A7062" w:rsidRDefault="00F95AC0" w:rsidP="00F95AC0">
            <w:pPr>
              <w:spacing w:line="276" w:lineRule="auto"/>
              <w:ind w:firstLine="0"/>
              <w:jc w:val="left"/>
              <w:rPr>
                <w:rFonts w:asciiTheme="majorBidi" w:hAnsiTheme="majorBidi" w:cstheme="majorBidi"/>
                <w:sz w:val="22"/>
                <w:szCs w:val="22"/>
              </w:rPr>
            </w:pPr>
          </w:p>
          <w:p w:rsidR="00F95AC0" w:rsidRPr="009A7062" w:rsidRDefault="00F95AC0" w:rsidP="00F95AC0">
            <w:pPr>
              <w:spacing w:line="276" w:lineRule="auto"/>
              <w:ind w:firstLine="0"/>
              <w:jc w:val="left"/>
              <w:rPr>
                <w:rFonts w:asciiTheme="majorBidi" w:hAnsiTheme="majorBidi" w:cstheme="majorBidi"/>
                <w:sz w:val="22"/>
                <w:szCs w:val="22"/>
              </w:rPr>
            </w:pPr>
          </w:p>
          <w:p w:rsidR="00F95AC0" w:rsidRPr="009A7062" w:rsidRDefault="00F95AC0" w:rsidP="00F95AC0">
            <w:pPr>
              <w:spacing w:line="276" w:lineRule="auto"/>
              <w:ind w:firstLine="0"/>
              <w:jc w:val="left"/>
              <w:rPr>
                <w:rFonts w:asciiTheme="majorBidi" w:hAnsiTheme="majorBidi" w:cstheme="majorBidi"/>
                <w:sz w:val="22"/>
                <w:szCs w:val="22"/>
              </w:rPr>
            </w:pPr>
          </w:p>
          <w:p w:rsidR="00F95AC0" w:rsidRPr="009A7062" w:rsidRDefault="00F95AC0" w:rsidP="00F95AC0">
            <w:pPr>
              <w:spacing w:line="276" w:lineRule="auto"/>
              <w:ind w:firstLine="0"/>
              <w:jc w:val="left"/>
              <w:rPr>
                <w:rFonts w:asciiTheme="majorBidi" w:hAnsiTheme="majorBidi" w:cstheme="majorBidi"/>
                <w:sz w:val="22"/>
                <w:szCs w:val="22"/>
              </w:rPr>
            </w:pPr>
          </w:p>
          <w:p w:rsidR="00F95AC0" w:rsidRPr="009A7062" w:rsidRDefault="00F95AC0" w:rsidP="00F95AC0">
            <w:pPr>
              <w:spacing w:line="276" w:lineRule="auto"/>
              <w:ind w:firstLine="0"/>
              <w:jc w:val="left"/>
              <w:rPr>
                <w:rFonts w:asciiTheme="majorBidi" w:hAnsiTheme="majorBidi" w:cstheme="majorBidi"/>
                <w:b/>
                <w:sz w:val="22"/>
                <w:szCs w:val="22"/>
              </w:rPr>
            </w:pPr>
          </w:p>
          <w:p w:rsidR="00F95AC0" w:rsidRPr="009A7062" w:rsidRDefault="00F95AC0" w:rsidP="00F95AC0">
            <w:pPr>
              <w:spacing w:line="276" w:lineRule="auto"/>
              <w:ind w:firstLine="0"/>
              <w:jc w:val="left"/>
              <w:rPr>
                <w:rFonts w:asciiTheme="majorBidi" w:hAnsiTheme="majorBidi" w:cstheme="majorBidi"/>
                <w:b/>
                <w:sz w:val="22"/>
                <w:szCs w:val="22"/>
              </w:rPr>
            </w:pPr>
          </w:p>
          <w:p w:rsidR="00F95AC0" w:rsidRPr="009A7062" w:rsidRDefault="00F95AC0" w:rsidP="00F95AC0">
            <w:pPr>
              <w:spacing w:line="276" w:lineRule="auto"/>
              <w:ind w:firstLine="0"/>
              <w:jc w:val="left"/>
              <w:rPr>
                <w:rFonts w:asciiTheme="majorBidi" w:hAnsiTheme="majorBidi" w:cstheme="majorBidi"/>
                <w:b/>
                <w:sz w:val="22"/>
                <w:szCs w:val="22"/>
              </w:rPr>
            </w:pPr>
          </w:p>
          <w:p w:rsidR="00F95AC0" w:rsidRPr="009A7062" w:rsidRDefault="00F95AC0" w:rsidP="00F95AC0">
            <w:pPr>
              <w:spacing w:line="276" w:lineRule="auto"/>
              <w:ind w:firstLine="0"/>
              <w:jc w:val="left"/>
              <w:rPr>
                <w:rFonts w:asciiTheme="majorBidi" w:hAnsiTheme="majorBidi" w:cstheme="majorBidi"/>
                <w:b/>
                <w:sz w:val="22"/>
                <w:szCs w:val="22"/>
              </w:rPr>
            </w:pPr>
          </w:p>
          <w:p w:rsidR="00F95AC0" w:rsidRPr="009A7062" w:rsidRDefault="00F95AC0" w:rsidP="00F95AC0">
            <w:pPr>
              <w:spacing w:line="276" w:lineRule="auto"/>
              <w:ind w:firstLine="0"/>
              <w:jc w:val="left"/>
              <w:rPr>
                <w:rFonts w:asciiTheme="majorBidi" w:hAnsiTheme="majorBidi" w:cstheme="majorBidi"/>
                <w:b/>
                <w:sz w:val="22"/>
                <w:szCs w:val="22"/>
              </w:rPr>
            </w:pPr>
          </w:p>
          <w:p w:rsidR="00F95AC0" w:rsidRPr="009A7062" w:rsidRDefault="00F95AC0" w:rsidP="00F95AC0">
            <w:pPr>
              <w:spacing w:line="276" w:lineRule="auto"/>
              <w:ind w:firstLine="0"/>
              <w:jc w:val="left"/>
              <w:rPr>
                <w:rFonts w:asciiTheme="majorBidi" w:hAnsiTheme="majorBidi" w:cstheme="majorBidi"/>
                <w:b/>
                <w:sz w:val="22"/>
                <w:szCs w:val="22"/>
              </w:rPr>
            </w:pPr>
          </w:p>
          <w:p w:rsidR="00F95AC0" w:rsidRPr="009A7062" w:rsidRDefault="00F95AC0" w:rsidP="00F95AC0">
            <w:pPr>
              <w:spacing w:line="276" w:lineRule="auto"/>
              <w:ind w:firstLine="0"/>
              <w:jc w:val="left"/>
              <w:rPr>
                <w:rFonts w:asciiTheme="majorBidi" w:hAnsiTheme="majorBidi" w:cstheme="majorBidi"/>
                <w:b/>
                <w:sz w:val="22"/>
                <w:szCs w:val="22"/>
              </w:rPr>
            </w:pPr>
          </w:p>
          <w:p w:rsidR="00F95AC0" w:rsidRPr="009A7062" w:rsidRDefault="00F95AC0" w:rsidP="00F95AC0">
            <w:pPr>
              <w:spacing w:line="276" w:lineRule="auto"/>
              <w:ind w:firstLine="0"/>
              <w:jc w:val="left"/>
              <w:rPr>
                <w:rFonts w:asciiTheme="majorBidi" w:hAnsiTheme="majorBidi" w:cstheme="majorBidi"/>
                <w:b/>
                <w:sz w:val="22"/>
                <w:szCs w:val="22"/>
              </w:rPr>
            </w:pPr>
          </w:p>
          <w:p w:rsidR="00F95AC0" w:rsidRPr="009A7062" w:rsidRDefault="00F95AC0" w:rsidP="00F95AC0">
            <w:pPr>
              <w:spacing w:line="276" w:lineRule="auto"/>
              <w:ind w:firstLine="0"/>
              <w:jc w:val="left"/>
              <w:rPr>
                <w:rFonts w:asciiTheme="majorBidi" w:hAnsiTheme="majorBidi" w:cstheme="majorBidi"/>
                <w:b/>
                <w:sz w:val="22"/>
                <w:szCs w:val="22"/>
              </w:rPr>
            </w:pPr>
          </w:p>
          <w:p w:rsidR="00F95AC0" w:rsidRPr="009A7062" w:rsidRDefault="00F95AC0" w:rsidP="00F95AC0">
            <w:pPr>
              <w:spacing w:line="276" w:lineRule="auto"/>
              <w:ind w:firstLine="0"/>
              <w:jc w:val="left"/>
              <w:rPr>
                <w:rFonts w:asciiTheme="majorBidi" w:hAnsiTheme="majorBidi" w:cstheme="majorBidi"/>
                <w:sz w:val="22"/>
                <w:szCs w:val="22"/>
              </w:rPr>
            </w:pPr>
            <w:r w:rsidRPr="009A7062">
              <w:rPr>
                <w:rFonts w:asciiTheme="majorBidi" w:hAnsiTheme="majorBidi" w:cstheme="majorBidi"/>
                <w:b/>
                <w:sz w:val="22"/>
                <w:szCs w:val="22"/>
              </w:rPr>
              <w:t>Përforcimi i të nxënit</w:t>
            </w:r>
            <w:r w:rsidRPr="009A7062">
              <w:rPr>
                <w:rFonts w:asciiTheme="majorBidi" w:hAnsiTheme="majorBidi" w:cstheme="majorBidi"/>
                <w:sz w:val="22"/>
                <w:szCs w:val="22"/>
              </w:rPr>
              <w:t>: Nxënësit do të vazhdojnë punën në dyshe për zgjidhjen e ushtrimeve 6</w:t>
            </w:r>
            <w:r>
              <w:rPr>
                <w:rFonts w:asciiTheme="majorBidi" w:hAnsiTheme="majorBidi" w:cstheme="majorBidi"/>
                <w:sz w:val="22"/>
                <w:szCs w:val="22"/>
              </w:rPr>
              <w:t>,</w:t>
            </w:r>
            <w:r w:rsidRPr="009A7062">
              <w:rPr>
                <w:rFonts w:asciiTheme="majorBidi" w:hAnsiTheme="majorBidi" w:cstheme="majorBidi"/>
                <w:sz w:val="22"/>
                <w:szCs w:val="22"/>
              </w:rPr>
              <w:t xml:space="preserve"> 17</w:t>
            </w:r>
            <w:r>
              <w:rPr>
                <w:rFonts w:asciiTheme="majorBidi" w:hAnsiTheme="majorBidi" w:cstheme="majorBidi"/>
                <w:sz w:val="22"/>
                <w:szCs w:val="22"/>
              </w:rPr>
              <w:t>,</w:t>
            </w:r>
            <w:r w:rsidRPr="009A7062">
              <w:rPr>
                <w:rFonts w:asciiTheme="majorBidi" w:hAnsiTheme="majorBidi" w:cstheme="majorBidi"/>
                <w:sz w:val="22"/>
                <w:szCs w:val="22"/>
              </w:rPr>
              <w:t xml:space="preserve"> 25</w:t>
            </w:r>
            <w:r>
              <w:rPr>
                <w:rFonts w:asciiTheme="majorBidi" w:hAnsiTheme="majorBidi" w:cstheme="majorBidi"/>
                <w:sz w:val="22"/>
                <w:szCs w:val="22"/>
              </w:rPr>
              <w:t>,</w:t>
            </w:r>
            <w:r w:rsidRPr="009A7062">
              <w:rPr>
                <w:rFonts w:asciiTheme="majorBidi" w:hAnsiTheme="majorBidi" w:cstheme="majorBidi"/>
                <w:sz w:val="22"/>
                <w:szCs w:val="22"/>
              </w:rPr>
              <w:t xml:space="preserve"> 30 në faqet 125</w:t>
            </w:r>
            <w:r>
              <w:rPr>
                <w:rFonts w:asciiTheme="majorBidi" w:hAnsiTheme="majorBidi" w:cstheme="majorBidi"/>
                <w:sz w:val="22"/>
                <w:szCs w:val="22"/>
              </w:rPr>
              <w:t>,</w:t>
            </w:r>
            <w:r w:rsidRPr="009A7062">
              <w:rPr>
                <w:rFonts w:asciiTheme="majorBidi" w:hAnsiTheme="majorBidi" w:cstheme="majorBidi"/>
                <w:sz w:val="22"/>
                <w:szCs w:val="22"/>
              </w:rPr>
              <w:t xml:space="preserve"> 126</w:t>
            </w:r>
            <w:r>
              <w:rPr>
                <w:rFonts w:asciiTheme="majorBidi" w:hAnsiTheme="majorBidi" w:cstheme="majorBidi"/>
                <w:sz w:val="22"/>
                <w:szCs w:val="22"/>
              </w:rPr>
              <w:t>,</w:t>
            </w:r>
            <w:r w:rsidRPr="009A7062">
              <w:rPr>
                <w:rFonts w:asciiTheme="majorBidi" w:hAnsiTheme="majorBidi" w:cstheme="majorBidi"/>
                <w:sz w:val="22"/>
                <w:szCs w:val="22"/>
              </w:rPr>
              <w:t xml:space="preserve"> 127. Mësues</w:t>
            </w:r>
            <w:r>
              <w:rPr>
                <w:rFonts w:asciiTheme="majorBidi" w:hAnsiTheme="majorBidi" w:cstheme="majorBidi"/>
                <w:sz w:val="22"/>
                <w:szCs w:val="22"/>
              </w:rPr>
              <w:t>i/</w:t>
            </w:r>
            <w:r w:rsidRPr="009A7062">
              <w:rPr>
                <w:rFonts w:asciiTheme="majorBidi" w:hAnsiTheme="majorBidi" w:cstheme="majorBidi"/>
                <w:sz w:val="22"/>
                <w:szCs w:val="22"/>
              </w:rPr>
              <w:t>ja udhëzon që të argumentojnë çdo veprim që ata kryejnë.</w:t>
            </w:r>
          </w:p>
          <w:p w:rsidR="00F95AC0" w:rsidRPr="009A7062" w:rsidRDefault="00F95AC0" w:rsidP="00F95AC0">
            <w:pPr>
              <w:spacing w:line="276" w:lineRule="auto"/>
              <w:ind w:firstLine="0"/>
              <w:jc w:val="left"/>
              <w:rPr>
                <w:rFonts w:asciiTheme="majorBidi" w:hAnsiTheme="majorBidi" w:cstheme="majorBidi"/>
                <w:sz w:val="22"/>
                <w:szCs w:val="22"/>
              </w:rPr>
            </w:pPr>
            <w:r w:rsidRPr="009A7062">
              <w:rPr>
                <w:rFonts w:asciiTheme="majorBidi" w:hAnsiTheme="majorBidi" w:cstheme="majorBidi"/>
                <w:sz w:val="22"/>
                <w:szCs w:val="22"/>
              </w:rPr>
              <w:t>Pasi përfundojnë, dyshet fqinje, këmbejnë zgjidhjet me njëra</w:t>
            </w:r>
            <w:r>
              <w:rPr>
                <w:rFonts w:asciiTheme="majorBidi" w:hAnsiTheme="majorBidi" w:cstheme="majorBidi"/>
                <w:sz w:val="22"/>
                <w:szCs w:val="22"/>
              </w:rPr>
              <w:t>-</w:t>
            </w:r>
            <w:r w:rsidRPr="009A7062">
              <w:rPr>
                <w:rFonts w:asciiTheme="majorBidi" w:hAnsiTheme="majorBidi" w:cstheme="majorBidi"/>
                <w:sz w:val="22"/>
                <w:szCs w:val="22"/>
              </w:rPr>
              <w:t>tjetrën dhe i kontrollojnë ato, duke bërë kështu edhe një vlerësim për njëri</w:t>
            </w:r>
            <w:r>
              <w:rPr>
                <w:rFonts w:asciiTheme="majorBidi" w:hAnsiTheme="majorBidi" w:cstheme="majorBidi"/>
                <w:sz w:val="22"/>
                <w:szCs w:val="22"/>
              </w:rPr>
              <w:t>-</w:t>
            </w:r>
            <w:r w:rsidRPr="009A7062">
              <w:rPr>
                <w:rFonts w:asciiTheme="majorBidi" w:hAnsiTheme="majorBidi" w:cstheme="majorBidi"/>
                <w:sz w:val="22"/>
                <w:szCs w:val="22"/>
              </w:rPr>
              <w:t xml:space="preserve">tjetrin. Zgjidhjet e këtyre ushtrimeve diskutohen edhe në tabelë. </w:t>
            </w:r>
          </w:p>
          <w:p w:rsidR="00F95AC0" w:rsidRPr="009A7062" w:rsidRDefault="00F95AC0" w:rsidP="00F95AC0">
            <w:pPr>
              <w:spacing w:line="276" w:lineRule="auto"/>
              <w:ind w:firstLine="0"/>
              <w:jc w:val="left"/>
              <w:rPr>
                <w:rFonts w:asciiTheme="majorBidi" w:hAnsiTheme="majorBidi" w:cstheme="majorBidi"/>
                <w:sz w:val="22"/>
                <w:szCs w:val="22"/>
              </w:rPr>
            </w:pPr>
            <w:r w:rsidRPr="009A7062">
              <w:rPr>
                <w:rFonts w:asciiTheme="majorBidi" w:hAnsiTheme="majorBidi" w:cstheme="majorBidi"/>
                <w:sz w:val="22"/>
                <w:szCs w:val="22"/>
              </w:rPr>
              <w:t>Në varësi të kohës mund të punohen edhe ushtrimet 39</w:t>
            </w:r>
            <w:r>
              <w:rPr>
                <w:rFonts w:asciiTheme="majorBidi" w:hAnsiTheme="majorBidi" w:cstheme="majorBidi"/>
                <w:sz w:val="22"/>
                <w:szCs w:val="22"/>
              </w:rPr>
              <w:t>-</w:t>
            </w:r>
            <w:r w:rsidRPr="009A7062">
              <w:rPr>
                <w:rFonts w:asciiTheme="majorBidi" w:hAnsiTheme="majorBidi" w:cstheme="majorBidi"/>
                <w:sz w:val="22"/>
                <w:szCs w:val="22"/>
              </w:rPr>
              <w:t>45 në</w:t>
            </w:r>
            <w:r>
              <w:rPr>
                <w:rFonts w:asciiTheme="majorBidi" w:hAnsiTheme="majorBidi" w:cstheme="majorBidi"/>
                <w:sz w:val="22"/>
                <w:szCs w:val="22"/>
              </w:rPr>
              <w:t xml:space="preserve"> faqen 128</w:t>
            </w:r>
            <w:r w:rsidRPr="009A7062">
              <w:rPr>
                <w:rFonts w:asciiTheme="majorBidi" w:hAnsiTheme="majorBidi" w:cstheme="majorBidi"/>
                <w:sz w:val="22"/>
                <w:szCs w:val="22"/>
              </w:rPr>
              <w:t xml:space="preserve"> (Këto ushtrime </w:t>
            </w:r>
            <w:r>
              <w:rPr>
                <w:rFonts w:asciiTheme="majorBidi" w:hAnsiTheme="majorBidi" w:cstheme="majorBidi"/>
                <w:sz w:val="22"/>
                <w:szCs w:val="22"/>
              </w:rPr>
              <w:t>i</w:t>
            </w:r>
            <w:r w:rsidRPr="009A7062">
              <w:rPr>
                <w:rFonts w:asciiTheme="majorBidi" w:hAnsiTheme="majorBidi" w:cstheme="majorBidi"/>
                <w:sz w:val="22"/>
                <w:szCs w:val="22"/>
              </w:rPr>
              <w:t xml:space="preserve">u jepen nxënësve që mbarojnë më shpejt zgjidhjen e ushtrimeve të para dhe në varësi të kohës ato zgjidhen prej tyre në tabelë.). </w:t>
            </w:r>
          </w:p>
        </w:tc>
      </w:tr>
      <w:tr w:rsidR="00F95AC0" w:rsidRPr="009A7062" w:rsidTr="00F95AC0">
        <w:tc>
          <w:tcPr>
            <w:tcW w:w="10467" w:type="dxa"/>
            <w:gridSpan w:val="4"/>
            <w:shd w:val="clear" w:color="auto" w:fill="auto"/>
          </w:tcPr>
          <w:p w:rsidR="00F95AC0" w:rsidRPr="009A7062" w:rsidRDefault="00F95AC0" w:rsidP="00F95AC0">
            <w:pPr>
              <w:spacing w:line="276" w:lineRule="auto"/>
              <w:ind w:firstLine="0"/>
              <w:rPr>
                <w:rFonts w:asciiTheme="majorBidi" w:hAnsiTheme="majorBidi" w:cstheme="majorBidi"/>
                <w:sz w:val="22"/>
                <w:szCs w:val="22"/>
              </w:rPr>
            </w:pPr>
            <w:r w:rsidRPr="009A7062">
              <w:rPr>
                <w:rFonts w:asciiTheme="majorBidi" w:hAnsiTheme="majorBidi" w:cstheme="majorBidi"/>
                <w:b/>
                <w:sz w:val="22"/>
                <w:szCs w:val="22"/>
              </w:rPr>
              <w:lastRenderedPageBreak/>
              <w:t>Vlerësimi</w:t>
            </w:r>
            <w:r w:rsidRPr="009A7062">
              <w:rPr>
                <w:rFonts w:asciiTheme="majorBidi" w:hAnsiTheme="majorBidi" w:cstheme="majorBidi"/>
                <w:sz w:val="22"/>
                <w:szCs w:val="22"/>
              </w:rPr>
              <w:t>: Mësuesi/ja gjatë kësaj ore mban shënime në evidencë për disa prej nxënësve dhe vlerëson nxënësit duke patur parasysh aftësinë që ata kanë në njehsimin e derivatit, shpejtësisë së ndryshimit, integralit</w:t>
            </w:r>
            <w:r>
              <w:rPr>
                <w:rFonts w:asciiTheme="majorBidi" w:hAnsiTheme="majorBidi" w:cstheme="majorBidi"/>
                <w:sz w:val="22"/>
                <w:szCs w:val="22"/>
              </w:rPr>
              <w:t xml:space="preserve"> </w:t>
            </w:r>
            <w:r w:rsidRPr="009A7062">
              <w:rPr>
                <w:rFonts w:asciiTheme="majorBidi" w:hAnsiTheme="majorBidi" w:cstheme="majorBidi"/>
                <w:sz w:val="22"/>
                <w:szCs w:val="22"/>
              </w:rPr>
              <w:t>të caktuar të funksionit dhe njehsimin e syprinës së kufizuar nga f(</w:t>
            </w:r>
            <w:r w:rsidRPr="009A7062">
              <w:rPr>
                <w:rFonts w:asciiTheme="majorBidi" w:hAnsiTheme="majorBidi" w:cstheme="majorBidi"/>
                <w:i/>
                <w:sz w:val="22"/>
                <w:szCs w:val="22"/>
              </w:rPr>
              <w:t>x</w:t>
            </w:r>
            <w:r w:rsidRPr="009A7062">
              <w:rPr>
                <w:rFonts w:asciiTheme="majorBidi" w:hAnsiTheme="majorBidi" w:cstheme="majorBidi"/>
                <w:sz w:val="22"/>
                <w:szCs w:val="22"/>
              </w:rPr>
              <w:t>) dhe boshti O</w:t>
            </w:r>
            <w:r w:rsidRPr="009A7062">
              <w:rPr>
                <w:rFonts w:asciiTheme="majorBidi" w:hAnsiTheme="majorBidi" w:cstheme="majorBidi"/>
                <w:i/>
                <w:sz w:val="22"/>
                <w:szCs w:val="22"/>
              </w:rPr>
              <w:t>x</w:t>
            </w:r>
            <w:r w:rsidRPr="009A7062">
              <w:rPr>
                <w:rFonts w:asciiTheme="majorBidi" w:hAnsiTheme="majorBidi" w:cstheme="majorBidi"/>
                <w:sz w:val="22"/>
                <w:szCs w:val="22"/>
              </w:rPr>
              <w:t xml:space="preserve">. Vlerësimin e mbështet në punën që nxënësit bënë në fletoret e tyre, pjesëmarrjen në grupe si dhe në argumentimin e përgjigjeve. </w:t>
            </w:r>
          </w:p>
          <w:p w:rsidR="00F95AC0" w:rsidRDefault="00F95AC0" w:rsidP="00F95AC0">
            <w:pPr>
              <w:spacing w:line="276" w:lineRule="auto"/>
              <w:ind w:firstLine="0"/>
              <w:rPr>
                <w:rFonts w:asciiTheme="majorBidi" w:hAnsiTheme="majorBidi" w:cstheme="majorBidi"/>
                <w:sz w:val="22"/>
                <w:szCs w:val="22"/>
              </w:rPr>
            </w:pPr>
            <w:r w:rsidRPr="009A7062">
              <w:rPr>
                <w:rFonts w:asciiTheme="majorBidi" w:hAnsiTheme="majorBidi" w:cstheme="majorBidi"/>
                <w:sz w:val="22"/>
                <w:szCs w:val="22"/>
              </w:rPr>
              <w:t xml:space="preserve">Gjithashtu në vlerësim merret parasysh edhe vetëvlerësimi që nxënësi bën për veten, edhe vlerësimet për </w:t>
            </w:r>
          </w:p>
          <w:p w:rsidR="00F95AC0" w:rsidRPr="009A7062" w:rsidRDefault="00F95AC0" w:rsidP="00F95AC0">
            <w:pPr>
              <w:spacing w:line="276" w:lineRule="auto"/>
              <w:ind w:firstLine="0"/>
              <w:rPr>
                <w:rFonts w:asciiTheme="majorBidi" w:hAnsiTheme="majorBidi" w:cstheme="majorBidi"/>
                <w:sz w:val="22"/>
                <w:szCs w:val="22"/>
              </w:rPr>
            </w:pPr>
            <w:r w:rsidRPr="009A7062">
              <w:rPr>
                <w:rFonts w:asciiTheme="majorBidi" w:hAnsiTheme="majorBidi" w:cstheme="majorBidi"/>
                <w:sz w:val="22"/>
                <w:szCs w:val="22"/>
              </w:rPr>
              <w:t>njëri</w:t>
            </w:r>
            <w:r>
              <w:rPr>
                <w:rFonts w:asciiTheme="majorBidi" w:hAnsiTheme="majorBidi" w:cstheme="majorBidi"/>
                <w:sz w:val="22"/>
                <w:szCs w:val="22"/>
              </w:rPr>
              <w:t>-</w:t>
            </w:r>
            <w:r w:rsidRPr="009A7062">
              <w:rPr>
                <w:rFonts w:asciiTheme="majorBidi" w:hAnsiTheme="majorBidi" w:cstheme="majorBidi"/>
                <w:sz w:val="22"/>
                <w:szCs w:val="22"/>
              </w:rPr>
              <w:t>tjetrin.</w:t>
            </w:r>
          </w:p>
        </w:tc>
      </w:tr>
      <w:tr w:rsidR="00F95AC0" w:rsidRPr="009A7062" w:rsidTr="00F95AC0">
        <w:tc>
          <w:tcPr>
            <w:tcW w:w="10467" w:type="dxa"/>
            <w:gridSpan w:val="4"/>
            <w:shd w:val="clear" w:color="auto" w:fill="auto"/>
          </w:tcPr>
          <w:p w:rsidR="00F95AC0" w:rsidRPr="009A7062" w:rsidRDefault="00F95AC0" w:rsidP="00F95AC0">
            <w:pPr>
              <w:spacing w:line="276" w:lineRule="auto"/>
              <w:ind w:firstLine="0"/>
              <w:jc w:val="left"/>
              <w:rPr>
                <w:rFonts w:asciiTheme="majorBidi" w:hAnsiTheme="majorBidi" w:cstheme="majorBidi"/>
                <w:sz w:val="22"/>
                <w:szCs w:val="22"/>
              </w:rPr>
            </w:pPr>
            <w:r w:rsidRPr="009A7062">
              <w:rPr>
                <w:rFonts w:asciiTheme="majorBidi" w:hAnsiTheme="majorBidi" w:cstheme="majorBidi"/>
                <w:b/>
                <w:sz w:val="22"/>
                <w:szCs w:val="22"/>
              </w:rPr>
              <w:t>Detyra</w:t>
            </w:r>
            <w:r w:rsidRPr="009A7062">
              <w:rPr>
                <w:rFonts w:asciiTheme="majorBidi" w:hAnsiTheme="majorBidi" w:cstheme="majorBidi"/>
                <w:sz w:val="22"/>
                <w:szCs w:val="22"/>
              </w:rPr>
              <w:t>: Ushtrimet 18</w:t>
            </w:r>
            <w:r>
              <w:rPr>
                <w:rFonts w:asciiTheme="majorBidi" w:hAnsiTheme="majorBidi" w:cstheme="majorBidi"/>
                <w:sz w:val="22"/>
                <w:szCs w:val="22"/>
              </w:rPr>
              <w:t>,</w:t>
            </w:r>
            <w:r w:rsidRPr="009A7062">
              <w:rPr>
                <w:rFonts w:asciiTheme="majorBidi" w:hAnsiTheme="majorBidi" w:cstheme="majorBidi"/>
                <w:sz w:val="22"/>
                <w:szCs w:val="22"/>
              </w:rPr>
              <w:t xml:space="preserve"> 24</w:t>
            </w:r>
            <w:r>
              <w:rPr>
                <w:rFonts w:asciiTheme="majorBidi" w:hAnsiTheme="majorBidi" w:cstheme="majorBidi"/>
                <w:sz w:val="22"/>
                <w:szCs w:val="22"/>
              </w:rPr>
              <w:t>,</w:t>
            </w:r>
            <w:r w:rsidRPr="009A7062">
              <w:rPr>
                <w:rFonts w:asciiTheme="majorBidi" w:hAnsiTheme="majorBidi" w:cstheme="majorBidi"/>
                <w:sz w:val="22"/>
                <w:szCs w:val="22"/>
              </w:rPr>
              <w:t xml:space="preserve"> 32</w:t>
            </w:r>
            <w:r>
              <w:rPr>
                <w:rFonts w:asciiTheme="majorBidi" w:hAnsiTheme="majorBidi" w:cstheme="majorBidi"/>
                <w:sz w:val="22"/>
                <w:szCs w:val="22"/>
              </w:rPr>
              <w:t>,</w:t>
            </w:r>
            <w:r w:rsidRPr="009A7062">
              <w:rPr>
                <w:rFonts w:asciiTheme="majorBidi" w:hAnsiTheme="majorBidi" w:cstheme="majorBidi"/>
                <w:sz w:val="22"/>
                <w:szCs w:val="22"/>
              </w:rPr>
              <w:t xml:space="preserve"> 45 në faqen 126</w:t>
            </w:r>
            <w:r>
              <w:rPr>
                <w:rFonts w:asciiTheme="majorBidi" w:hAnsiTheme="majorBidi" w:cstheme="majorBidi"/>
                <w:sz w:val="22"/>
                <w:szCs w:val="22"/>
              </w:rPr>
              <w:t xml:space="preserve">, 127, </w:t>
            </w:r>
            <w:r w:rsidRPr="009A7062">
              <w:rPr>
                <w:rFonts w:asciiTheme="majorBidi" w:hAnsiTheme="majorBidi" w:cstheme="majorBidi"/>
                <w:sz w:val="22"/>
                <w:szCs w:val="22"/>
              </w:rPr>
              <w:t>128. Mësuesi/ja udhëzon nxënësit për zgjidhjen e detyrave.</w:t>
            </w:r>
          </w:p>
          <w:p w:rsidR="00F95AC0" w:rsidRPr="009A7062" w:rsidRDefault="00F95AC0" w:rsidP="00F95AC0">
            <w:pPr>
              <w:autoSpaceDE w:val="0"/>
              <w:autoSpaceDN w:val="0"/>
              <w:adjustRightInd w:val="0"/>
              <w:ind w:firstLine="0"/>
              <w:jc w:val="left"/>
              <w:rPr>
                <w:rFonts w:asciiTheme="majorBidi" w:eastAsiaTheme="minorHAnsi" w:hAnsiTheme="majorBidi" w:cstheme="majorBidi"/>
                <w:sz w:val="22"/>
                <w:szCs w:val="22"/>
              </w:rPr>
            </w:pPr>
            <w:r w:rsidRPr="009A7062">
              <w:rPr>
                <w:rFonts w:asciiTheme="majorBidi" w:hAnsiTheme="majorBidi" w:cstheme="majorBidi"/>
                <w:b/>
                <w:sz w:val="22"/>
                <w:szCs w:val="22"/>
              </w:rPr>
              <w:t xml:space="preserve">Detyrë krijuese për portofol: </w:t>
            </w:r>
            <w:r w:rsidRPr="009A7062">
              <w:rPr>
                <w:rFonts w:asciiTheme="majorBidi" w:eastAsiaTheme="minorHAnsi" w:hAnsiTheme="majorBidi" w:cstheme="majorBidi"/>
                <w:sz w:val="22"/>
                <w:szCs w:val="22"/>
              </w:rPr>
              <w:t>Zbuloni kontributet që kanë dhënë Njutoni dhe Lajbnici për teoremën e njehsimit diferencial dhe integral dhe më pas shkruani një ese. Përshkruani çdo ngjashmëri dhe ndryshim midis punimeve të</w:t>
            </w:r>
          </w:p>
          <w:p w:rsidR="00F95AC0" w:rsidRPr="009A7062" w:rsidRDefault="00F95AC0" w:rsidP="00F95AC0">
            <w:pPr>
              <w:autoSpaceDE w:val="0"/>
              <w:autoSpaceDN w:val="0"/>
              <w:adjustRightInd w:val="0"/>
              <w:ind w:firstLine="0"/>
              <w:jc w:val="left"/>
              <w:rPr>
                <w:rFonts w:asciiTheme="majorBidi" w:eastAsiaTheme="minorHAnsi" w:hAnsiTheme="majorBidi" w:cstheme="majorBidi"/>
                <w:sz w:val="22"/>
                <w:szCs w:val="22"/>
              </w:rPr>
            </w:pPr>
            <w:r w:rsidRPr="009A7062">
              <w:rPr>
                <w:rFonts w:asciiTheme="majorBidi" w:eastAsiaTheme="minorHAnsi" w:hAnsiTheme="majorBidi" w:cstheme="majorBidi"/>
                <w:sz w:val="22"/>
                <w:szCs w:val="22"/>
              </w:rPr>
              <w:t>secilit matematikan, si dhe tregoni që rezultatet e tyre plotësuan ose mbështetën atë çka ishte zbuluar më</w:t>
            </w:r>
          </w:p>
          <w:p w:rsidR="00F95AC0" w:rsidRPr="009A7062" w:rsidRDefault="00F95AC0" w:rsidP="00F95AC0">
            <w:pPr>
              <w:autoSpaceDE w:val="0"/>
              <w:autoSpaceDN w:val="0"/>
              <w:adjustRightInd w:val="0"/>
              <w:ind w:firstLine="0"/>
              <w:jc w:val="left"/>
              <w:rPr>
                <w:rFonts w:asciiTheme="majorBidi" w:hAnsiTheme="majorBidi" w:cstheme="majorBidi"/>
                <w:sz w:val="22"/>
                <w:szCs w:val="22"/>
              </w:rPr>
            </w:pPr>
            <w:r w:rsidRPr="009A7062">
              <w:rPr>
                <w:rFonts w:asciiTheme="majorBidi" w:eastAsiaTheme="minorHAnsi" w:hAnsiTheme="majorBidi" w:cstheme="majorBidi"/>
                <w:sz w:val="22"/>
                <w:szCs w:val="22"/>
              </w:rPr>
              <w:t>parë në fushën e njehsimit diferencial dhe integral.</w:t>
            </w:r>
          </w:p>
        </w:tc>
      </w:tr>
    </w:tbl>
    <w:p w:rsidR="00F95AC0" w:rsidRPr="009A7062" w:rsidRDefault="00F95AC0" w:rsidP="00F95AC0">
      <w:pPr>
        <w:jc w:val="right"/>
        <w:rPr>
          <w:rFonts w:asciiTheme="majorBidi" w:hAnsiTheme="majorBidi" w:cstheme="majorBidi"/>
          <w:b/>
          <w:color w:val="4F6228" w:themeColor="accent3" w:themeShade="80"/>
        </w:rPr>
      </w:pPr>
    </w:p>
    <w:p w:rsidR="00F95AC0" w:rsidRDefault="00F95AC0" w:rsidP="00146CDE">
      <w:pPr>
        <w:rPr>
          <w:rFonts w:ascii="Times New Roman" w:hAnsi="Times New Roman"/>
          <w:b/>
          <w:color w:val="4F6228" w:themeColor="accent3" w:themeShade="80"/>
        </w:rPr>
      </w:pPr>
    </w:p>
    <w:p w:rsidR="00146CDE" w:rsidRPr="00381214" w:rsidRDefault="00146CDE" w:rsidP="00146CDE">
      <w:pPr>
        <w:rPr>
          <w:rFonts w:ascii="Times New Roman" w:hAnsi="Times New Roman"/>
          <w:b/>
          <w:color w:val="4F6228" w:themeColor="accent3" w:themeShade="80"/>
        </w:rPr>
      </w:pPr>
      <w:r w:rsidRPr="00381214">
        <w:rPr>
          <w:rFonts w:ascii="Times New Roman" w:hAnsi="Times New Roman"/>
          <w:b/>
          <w:color w:val="4F6228" w:themeColor="accent3" w:themeShade="80"/>
        </w:rPr>
        <w:lastRenderedPageBreak/>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Dt. _____________</w:t>
      </w:r>
    </w:p>
    <w:tbl>
      <w:tblPr>
        <w:tblStyle w:val="TableGrid"/>
        <w:tblW w:w="10632" w:type="dxa"/>
        <w:tblInd w:w="-601" w:type="dxa"/>
        <w:tblLook w:val="04A0" w:firstRow="1" w:lastRow="0" w:firstColumn="1" w:lastColumn="0" w:noHBand="0" w:noVBand="1"/>
      </w:tblPr>
      <w:tblGrid>
        <w:gridCol w:w="2973"/>
        <w:gridCol w:w="3406"/>
        <w:gridCol w:w="1827"/>
        <w:gridCol w:w="2426"/>
      </w:tblGrid>
      <w:tr w:rsidR="00146CDE" w:rsidRPr="00381214" w:rsidTr="00146CDE">
        <w:tc>
          <w:tcPr>
            <w:tcW w:w="2973" w:type="dxa"/>
            <w:tcBorders>
              <w:top w:val="single" w:sz="4" w:space="0" w:color="000000"/>
              <w:left w:val="single" w:sz="4" w:space="0" w:color="000000"/>
              <w:bottom w:val="single" w:sz="4" w:space="0" w:color="000000"/>
              <w:right w:val="single" w:sz="4" w:space="0" w:color="000000"/>
            </w:tcBorders>
            <w:hideMark/>
          </w:tcPr>
          <w:p w:rsidR="00146CDE" w:rsidRPr="00381214" w:rsidRDefault="00146CDE" w:rsidP="00146CDE">
            <w:pPr>
              <w:rPr>
                <w:rFonts w:ascii="Times New Roman" w:hAnsi="Times New Roman"/>
                <w:b/>
              </w:rPr>
            </w:pPr>
            <w:r w:rsidRPr="00381214">
              <w:rPr>
                <w:rFonts w:ascii="Times New Roman" w:hAnsi="Times New Roman"/>
                <w:b/>
              </w:rPr>
              <w:t xml:space="preserve">Fusha: </w:t>
            </w:r>
            <w:r w:rsidRPr="00381214">
              <w:rPr>
                <w:rFonts w:ascii="Times New Roman" w:hAnsi="Times New Roman"/>
              </w:rPr>
              <w:t>Matematikë</w:t>
            </w:r>
          </w:p>
        </w:tc>
        <w:tc>
          <w:tcPr>
            <w:tcW w:w="3406" w:type="dxa"/>
            <w:tcBorders>
              <w:top w:val="single" w:sz="4" w:space="0" w:color="000000"/>
              <w:left w:val="single" w:sz="4" w:space="0" w:color="000000"/>
              <w:bottom w:val="single" w:sz="4" w:space="0" w:color="000000"/>
              <w:right w:val="single" w:sz="4" w:space="0" w:color="000000"/>
            </w:tcBorders>
            <w:hideMark/>
          </w:tcPr>
          <w:p w:rsidR="00146CDE" w:rsidRPr="00381214" w:rsidRDefault="00146CDE" w:rsidP="00146CDE">
            <w:pPr>
              <w:rPr>
                <w:rFonts w:ascii="Times New Roman" w:hAnsi="Times New Roman"/>
                <w:b/>
              </w:rPr>
            </w:pPr>
            <w:r w:rsidRPr="00381214">
              <w:rPr>
                <w:rFonts w:ascii="Times New Roman" w:hAnsi="Times New Roman"/>
                <w:b/>
              </w:rPr>
              <w:t xml:space="preserve">Lënda: </w:t>
            </w:r>
            <w:r w:rsidRPr="00381214">
              <w:rPr>
                <w:rFonts w:ascii="Times New Roman" w:hAnsi="Times New Roman"/>
              </w:rPr>
              <w:t>Matematikë</w:t>
            </w:r>
          </w:p>
        </w:tc>
        <w:tc>
          <w:tcPr>
            <w:tcW w:w="1827" w:type="dxa"/>
            <w:tcBorders>
              <w:top w:val="single" w:sz="4" w:space="0" w:color="000000"/>
              <w:left w:val="single" w:sz="4" w:space="0" w:color="000000"/>
              <w:bottom w:val="single" w:sz="4" w:space="0" w:color="000000"/>
              <w:right w:val="single" w:sz="4" w:space="0" w:color="000000"/>
            </w:tcBorders>
            <w:hideMark/>
          </w:tcPr>
          <w:p w:rsidR="00146CDE" w:rsidRPr="00381214" w:rsidRDefault="00146CDE" w:rsidP="00146CDE">
            <w:pPr>
              <w:rPr>
                <w:rFonts w:ascii="Times New Roman" w:hAnsi="Times New Roman"/>
                <w:b/>
              </w:rPr>
            </w:pPr>
            <w:r w:rsidRPr="00381214">
              <w:rPr>
                <w:rFonts w:ascii="Times New Roman" w:hAnsi="Times New Roman"/>
                <w:b/>
              </w:rPr>
              <w:t xml:space="preserve">Shkalla: </w:t>
            </w:r>
            <w:r w:rsidRPr="00381214">
              <w:rPr>
                <w:rFonts w:ascii="Times New Roman" w:hAnsi="Times New Roman"/>
              </w:rPr>
              <w:t>VI</w:t>
            </w:r>
          </w:p>
        </w:tc>
        <w:tc>
          <w:tcPr>
            <w:tcW w:w="2426" w:type="dxa"/>
            <w:tcBorders>
              <w:top w:val="single" w:sz="4" w:space="0" w:color="000000"/>
              <w:left w:val="single" w:sz="4" w:space="0" w:color="000000"/>
              <w:bottom w:val="single" w:sz="4" w:space="0" w:color="000000"/>
              <w:right w:val="single" w:sz="4" w:space="0" w:color="000000"/>
            </w:tcBorders>
            <w:hideMark/>
          </w:tcPr>
          <w:p w:rsidR="00146CDE" w:rsidRPr="00381214" w:rsidRDefault="00146CDE" w:rsidP="00146CDE">
            <w:pPr>
              <w:rPr>
                <w:rFonts w:ascii="Times New Roman" w:hAnsi="Times New Roman"/>
                <w:b/>
                <w:vertAlign w:val="superscript"/>
              </w:rPr>
            </w:pPr>
            <w:r w:rsidRPr="00381214">
              <w:rPr>
                <w:rFonts w:ascii="Times New Roman" w:hAnsi="Times New Roman"/>
                <w:b/>
              </w:rPr>
              <w:t xml:space="preserve">Klasa: </w:t>
            </w:r>
            <w:r w:rsidRPr="00381214">
              <w:rPr>
                <w:rFonts w:ascii="Times New Roman" w:hAnsi="Times New Roman"/>
              </w:rPr>
              <w:t xml:space="preserve">XII </w:t>
            </w:r>
            <w:r w:rsidRPr="00381214">
              <w:rPr>
                <w:rFonts w:ascii="Times New Roman" w:hAnsi="Times New Roman"/>
                <w:vertAlign w:val="superscript"/>
              </w:rPr>
              <w:t>___</w:t>
            </w:r>
          </w:p>
        </w:tc>
      </w:tr>
      <w:tr w:rsidR="00146CDE" w:rsidRPr="00381214" w:rsidTr="00146CDE">
        <w:tc>
          <w:tcPr>
            <w:tcW w:w="6379" w:type="dxa"/>
            <w:gridSpan w:val="2"/>
            <w:tcBorders>
              <w:top w:val="single" w:sz="4" w:space="0" w:color="000000"/>
              <w:left w:val="single" w:sz="4" w:space="0" w:color="000000"/>
              <w:bottom w:val="single" w:sz="4" w:space="0" w:color="000000"/>
              <w:right w:val="single" w:sz="4" w:space="0" w:color="000000"/>
            </w:tcBorders>
            <w:hideMark/>
          </w:tcPr>
          <w:p w:rsidR="00146CDE" w:rsidRPr="00381214" w:rsidRDefault="00146CDE" w:rsidP="00146CDE">
            <w:pPr>
              <w:rPr>
                <w:rFonts w:ascii="Times New Roman" w:hAnsi="Times New Roman"/>
              </w:rPr>
            </w:pPr>
            <w:r w:rsidRPr="00381214">
              <w:rPr>
                <w:rFonts w:ascii="Times New Roman" w:hAnsi="Times New Roman"/>
                <w:b/>
              </w:rPr>
              <w:t xml:space="preserve">Tema mësimore: </w:t>
            </w:r>
            <w:r w:rsidRPr="00381214">
              <w:rPr>
                <w:rFonts w:ascii="Times New Roman" w:hAnsi="Times New Roman"/>
              </w:rPr>
              <w:t>Test i ndërmjetëm 3 (kreu 3, 4)</w:t>
            </w:r>
          </w:p>
          <w:p w:rsidR="00146CDE" w:rsidRPr="00381214" w:rsidRDefault="00146CDE" w:rsidP="00146CDE">
            <w:pPr>
              <w:tabs>
                <w:tab w:val="left" w:pos="1507"/>
              </w:tabs>
              <w:rPr>
                <w:rFonts w:ascii="Times New Roman" w:hAnsi="Times New Roman"/>
              </w:rPr>
            </w:pPr>
            <w:r w:rsidRPr="00381214">
              <w:rPr>
                <w:rFonts w:ascii="Times New Roman" w:hAnsi="Times New Roman"/>
              </w:rPr>
              <w:tab/>
              <w:t xml:space="preserve">Diskutim dhe vetëvlerësim për testin e ndërmjetëm </w:t>
            </w:r>
          </w:p>
        </w:tc>
        <w:tc>
          <w:tcPr>
            <w:tcW w:w="4253" w:type="dxa"/>
            <w:gridSpan w:val="2"/>
            <w:tcBorders>
              <w:top w:val="single" w:sz="4" w:space="0" w:color="000000"/>
              <w:left w:val="single" w:sz="4" w:space="0" w:color="000000"/>
              <w:bottom w:val="single" w:sz="4" w:space="0" w:color="000000"/>
              <w:right w:val="single" w:sz="4" w:space="0" w:color="000000"/>
            </w:tcBorders>
          </w:tcPr>
          <w:p w:rsidR="00146CDE" w:rsidRPr="00381214" w:rsidRDefault="00146CDE" w:rsidP="00146CDE">
            <w:pPr>
              <w:rPr>
                <w:rFonts w:ascii="Times New Roman" w:hAnsi="Times New Roman"/>
              </w:rPr>
            </w:pPr>
            <w:r w:rsidRPr="00381214">
              <w:rPr>
                <w:rFonts w:ascii="Times New Roman" w:hAnsi="Times New Roman"/>
                <w:b/>
              </w:rPr>
              <w:t xml:space="preserve">Situata e të nxënit: </w:t>
            </w:r>
          </w:p>
        </w:tc>
      </w:tr>
      <w:tr w:rsidR="00146CDE" w:rsidRPr="00381214" w:rsidTr="00146CDE">
        <w:tc>
          <w:tcPr>
            <w:tcW w:w="6379" w:type="dxa"/>
            <w:gridSpan w:val="2"/>
            <w:tcBorders>
              <w:top w:val="single" w:sz="4" w:space="0" w:color="000000"/>
              <w:left w:val="single" w:sz="4" w:space="0" w:color="000000"/>
              <w:bottom w:val="single" w:sz="4" w:space="0" w:color="000000"/>
              <w:right w:val="single" w:sz="4" w:space="0" w:color="000000"/>
            </w:tcBorders>
            <w:hideMark/>
          </w:tcPr>
          <w:p w:rsidR="00146CDE" w:rsidRPr="00381214" w:rsidRDefault="00146CDE" w:rsidP="00146CDE">
            <w:pPr>
              <w:rPr>
                <w:rFonts w:ascii="Times New Roman" w:hAnsi="Times New Roman"/>
                <w:b/>
              </w:rPr>
            </w:pPr>
            <w:r w:rsidRPr="00381214">
              <w:rPr>
                <w:rFonts w:ascii="Times New Roman" w:hAnsi="Times New Roman"/>
                <w:b/>
              </w:rPr>
              <w:t xml:space="preserve">Rezultatet e të nxënit të kompetencave matematikore sipas temës mësimore </w:t>
            </w:r>
          </w:p>
          <w:p w:rsidR="00146CDE" w:rsidRPr="00381214" w:rsidRDefault="00146CDE" w:rsidP="00146CDE">
            <w:pPr>
              <w:rPr>
                <w:rFonts w:ascii="Times New Roman" w:hAnsi="Times New Roman"/>
                <w:b/>
              </w:rPr>
            </w:pPr>
            <w:r w:rsidRPr="00381214">
              <w:rPr>
                <w:rFonts w:ascii="Times New Roman" w:hAnsi="Times New Roman"/>
                <w:b/>
              </w:rPr>
              <w:t>Nxënësi/ja në fund të orës së mësimit:</w:t>
            </w:r>
          </w:p>
          <w:p w:rsidR="00146CDE" w:rsidRPr="00381214" w:rsidRDefault="00146CDE" w:rsidP="00146CDE">
            <w:pPr>
              <w:pStyle w:val="ListParagraph"/>
              <w:numPr>
                <w:ilvl w:val="0"/>
                <w:numId w:val="1"/>
              </w:numPr>
              <w:spacing w:line="276" w:lineRule="auto"/>
              <w:rPr>
                <w:rFonts w:ascii="Times New Roman" w:hAnsi="Times New Roman"/>
              </w:rPr>
            </w:pPr>
            <w:r w:rsidRPr="00381214">
              <w:rPr>
                <w:rFonts w:ascii="Times New Roman" w:hAnsi="Times New Roman"/>
              </w:rPr>
              <w:t>kthen gradët në radianë dhe anasjellas;</w:t>
            </w:r>
          </w:p>
          <w:p w:rsidR="00146CDE" w:rsidRPr="00381214" w:rsidRDefault="00146CDE" w:rsidP="00146CDE">
            <w:pPr>
              <w:pStyle w:val="ListParagraph"/>
              <w:numPr>
                <w:ilvl w:val="0"/>
                <w:numId w:val="1"/>
              </w:numPr>
              <w:spacing w:line="276" w:lineRule="auto"/>
              <w:rPr>
                <w:rFonts w:ascii="Times New Roman" w:hAnsi="Times New Roman"/>
              </w:rPr>
            </w:pPr>
            <w:r w:rsidRPr="00381214">
              <w:rPr>
                <w:rFonts w:ascii="Times New Roman" w:hAnsi="Times New Roman"/>
              </w:rPr>
              <w:t>vërteton identitetet trigonometrike;</w:t>
            </w:r>
          </w:p>
          <w:p w:rsidR="00146CDE" w:rsidRPr="00381214" w:rsidRDefault="00146CDE" w:rsidP="00146CDE">
            <w:pPr>
              <w:pStyle w:val="ListParagraph"/>
              <w:numPr>
                <w:ilvl w:val="0"/>
                <w:numId w:val="1"/>
              </w:numPr>
              <w:autoSpaceDE w:val="0"/>
              <w:autoSpaceDN w:val="0"/>
              <w:adjustRightInd w:val="0"/>
              <w:spacing w:line="276" w:lineRule="auto"/>
              <w:jc w:val="left"/>
              <w:rPr>
                <w:rFonts w:ascii="Times New Roman" w:hAnsi="Times New Roman"/>
              </w:rPr>
            </w:pPr>
            <w:r w:rsidRPr="00381214">
              <w:rPr>
                <w:rFonts w:ascii="Times New Roman" w:hAnsi="Times New Roman"/>
              </w:rPr>
              <w:t>përdor formulat trigonometrike për shumën dhe diferencën e këndeve, dyfishin e këndeve dhe gjysmën e këndeve;</w:t>
            </w:r>
          </w:p>
          <w:p w:rsidR="00146CDE" w:rsidRPr="00381214" w:rsidRDefault="00146CDE" w:rsidP="00146CDE">
            <w:pPr>
              <w:pStyle w:val="ListParagraph"/>
              <w:numPr>
                <w:ilvl w:val="0"/>
                <w:numId w:val="1"/>
              </w:numPr>
              <w:spacing w:line="276" w:lineRule="auto"/>
              <w:rPr>
                <w:rFonts w:ascii="Times New Roman" w:hAnsi="Times New Roman"/>
              </w:rPr>
            </w:pPr>
            <w:r w:rsidRPr="00381214">
              <w:rPr>
                <w:rFonts w:ascii="Times New Roman" w:hAnsi="Times New Roman"/>
              </w:rPr>
              <w:t xml:space="preserve">zgjidh ekuacione të thjeshta trigonometrike; </w:t>
            </w:r>
          </w:p>
          <w:p w:rsidR="00146CDE" w:rsidRPr="00381214" w:rsidRDefault="00146CDE" w:rsidP="00146CDE">
            <w:pPr>
              <w:pStyle w:val="ListParagraph"/>
              <w:numPr>
                <w:ilvl w:val="0"/>
                <w:numId w:val="1"/>
              </w:numPr>
              <w:spacing w:line="276" w:lineRule="auto"/>
              <w:rPr>
                <w:rFonts w:ascii="Times New Roman" w:hAnsi="Times New Roman"/>
              </w:rPr>
            </w:pPr>
            <w:r w:rsidRPr="00381214">
              <w:rPr>
                <w:rFonts w:ascii="Times New Roman" w:hAnsi="Times New Roman"/>
              </w:rPr>
              <w:t>studion përkulshmërinë e vijës duke përdorur studimin e shenjës së derivatit të dytë dhe përcakton pikat e infleksionit të funksionit;</w:t>
            </w:r>
          </w:p>
          <w:p w:rsidR="00146CDE" w:rsidRPr="00381214" w:rsidRDefault="00146CDE" w:rsidP="00146CDE">
            <w:pPr>
              <w:pStyle w:val="ListParagraph"/>
              <w:numPr>
                <w:ilvl w:val="0"/>
                <w:numId w:val="1"/>
              </w:numPr>
              <w:spacing w:line="276" w:lineRule="auto"/>
              <w:rPr>
                <w:rFonts w:ascii="Times New Roman" w:hAnsi="Times New Roman"/>
              </w:rPr>
            </w:pPr>
            <w:r w:rsidRPr="00381214">
              <w:rPr>
                <w:rFonts w:ascii="Times New Roman" w:hAnsi="Times New Roman"/>
              </w:rPr>
              <w:t>njehson derivatin e një funksioni eksponencial, logaritmik, trigonometrik;</w:t>
            </w:r>
          </w:p>
          <w:p w:rsidR="00146CDE" w:rsidRPr="00381214" w:rsidRDefault="00146CDE" w:rsidP="00146CDE">
            <w:pPr>
              <w:pStyle w:val="ListParagraph"/>
              <w:numPr>
                <w:ilvl w:val="0"/>
                <w:numId w:val="1"/>
              </w:numPr>
              <w:spacing w:line="276" w:lineRule="auto"/>
              <w:jc w:val="left"/>
              <w:rPr>
                <w:rFonts w:ascii="Times New Roman" w:hAnsi="Times New Roman"/>
              </w:rPr>
            </w:pPr>
            <w:r w:rsidRPr="00381214">
              <w:rPr>
                <w:rFonts w:ascii="Times New Roman" w:hAnsi="Times New Roman"/>
              </w:rPr>
              <w:t>zbaton rregullat për derivatin e prodhimit, herësit të funksioneve, dhe të funksionit të përbërë;</w:t>
            </w:r>
          </w:p>
          <w:p w:rsidR="00146CDE" w:rsidRPr="00381214" w:rsidRDefault="00146CDE" w:rsidP="00146CDE">
            <w:pPr>
              <w:pStyle w:val="ListParagraph"/>
              <w:numPr>
                <w:ilvl w:val="0"/>
                <w:numId w:val="1"/>
              </w:numPr>
              <w:spacing w:line="276" w:lineRule="auto"/>
              <w:jc w:val="left"/>
              <w:rPr>
                <w:rFonts w:ascii="Times New Roman" w:hAnsi="Times New Roman"/>
              </w:rPr>
            </w:pPr>
            <w:r w:rsidRPr="00381214">
              <w:rPr>
                <w:rFonts w:ascii="Times New Roman" w:hAnsi="Times New Roman"/>
              </w:rPr>
              <w:t>zgjidh situata reale duke përdorur dervatin e funksionit.</w:t>
            </w:r>
          </w:p>
        </w:tc>
        <w:tc>
          <w:tcPr>
            <w:tcW w:w="4253" w:type="dxa"/>
            <w:gridSpan w:val="2"/>
            <w:tcBorders>
              <w:top w:val="single" w:sz="4" w:space="0" w:color="000000"/>
              <w:left w:val="single" w:sz="4" w:space="0" w:color="000000"/>
              <w:bottom w:val="single" w:sz="4" w:space="0" w:color="000000"/>
              <w:right w:val="single" w:sz="4" w:space="0" w:color="000000"/>
            </w:tcBorders>
            <w:hideMark/>
          </w:tcPr>
          <w:p w:rsidR="00146CDE" w:rsidRPr="00381214" w:rsidRDefault="00146CDE" w:rsidP="00146CDE">
            <w:pPr>
              <w:rPr>
                <w:rFonts w:ascii="Times New Roman" w:hAnsi="Times New Roman"/>
                <w:b/>
              </w:rPr>
            </w:pPr>
            <w:r w:rsidRPr="00381214">
              <w:rPr>
                <w:rFonts w:ascii="Times New Roman" w:hAnsi="Times New Roman"/>
                <w:b/>
              </w:rPr>
              <w:t>Njohuritë kryesore matematikore që do kontrollohen gjatë zhvillimit të testit:</w:t>
            </w:r>
          </w:p>
          <w:p w:rsidR="00146CDE" w:rsidRPr="00381214" w:rsidRDefault="00146CDE" w:rsidP="00146CDE">
            <w:pPr>
              <w:pStyle w:val="ListParagraph"/>
              <w:numPr>
                <w:ilvl w:val="0"/>
                <w:numId w:val="1"/>
              </w:numPr>
              <w:ind w:left="630"/>
              <w:jc w:val="left"/>
              <w:rPr>
                <w:rFonts w:ascii="Times New Roman" w:hAnsi="Times New Roman"/>
              </w:rPr>
            </w:pPr>
            <w:r w:rsidRPr="00381214">
              <w:rPr>
                <w:rFonts w:ascii="Times New Roman" w:hAnsi="Times New Roman"/>
              </w:rPr>
              <w:t>kthimi i rad në gradë dhe anasjellas;</w:t>
            </w:r>
          </w:p>
          <w:p w:rsidR="00146CDE" w:rsidRPr="00381214" w:rsidRDefault="00146CDE" w:rsidP="00146CDE">
            <w:pPr>
              <w:pStyle w:val="ListParagraph"/>
              <w:numPr>
                <w:ilvl w:val="0"/>
                <w:numId w:val="1"/>
              </w:numPr>
              <w:ind w:left="630"/>
              <w:jc w:val="left"/>
              <w:rPr>
                <w:rFonts w:ascii="Times New Roman" w:hAnsi="Times New Roman"/>
              </w:rPr>
            </w:pPr>
            <w:r w:rsidRPr="00381214">
              <w:rPr>
                <w:rFonts w:ascii="Times New Roman" w:hAnsi="Times New Roman"/>
              </w:rPr>
              <w:t>njehsimi i vlerave të funksioneve trigonometrike;</w:t>
            </w:r>
          </w:p>
          <w:p w:rsidR="00146CDE" w:rsidRPr="00381214" w:rsidRDefault="00146CDE" w:rsidP="00146CDE">
            <w:pPr>
              <w:pStyle w:val="ListParagraph"/>
              <w:numPr>
                <w:ilvl w:val="0"/>
                <w:numId w:val="1"/>
              </w:numPr>
              <w:ind w:left="630"/>
              <w:jc w:val="left"/>
              <w:rPr>
                <w:rFonts w:ascii="Times New Roman" w:hAnsi="Times New Roman"/>
              </w:rPr>
            </w:pPr>
            <w:r w:rsidRPr="00381214">
              <w:rPr>
                <w:rFonts w:ascii="Times New Roman" w:hAnsi="Times New Roman"/>
              </w:rPr>
              <w:t>identitetet trigonometrike;</w:t>
            </w:r>
          </w:p>
          <w:p w:rsidR="00146CDE" w:rsidRPr="00381214" w:rsidRDefault="00146CDE" w:rsidP="00146CDE">
            <w:pPr>
              <w:pStyle w:val="ListParagraph"/>
              <w:numPr>
                <w:ilvl w:val="0"/>
                <w:numId w:val="1"/>
              </w:numPr>
              <w:ind w:left="630"/>
              <w:jc w:val="left"/>
              <w:rPr>
                <w:rFonts w:ascii="Times New Roman" w:hAnsi="Times New Roman"/>
              </w:rPr>
            </w:pPr>
            <w:r w:rsidRPr="00381214">
              <w:rPr>
                <w:rFonts w:ascii="Times New Roman" w:hAnsi="Times New Roman"/>
              </w:rPr>
              <w:t>ekuacionet trigonometrike;</w:t>
            </w:r>
          </w:p>
          <w:p w:rsidR="00146CDE" w:rsidRPr="00381214" w:rsidRDefault="00146CDE" w:rsidP="00146CDE">
            <w:pPr>
              <w:pStyle w:val="ListParagraph"/>
              <w:numPr>
                <w:ilvl w:val="0"/>
                <w:numId w:val="1"/>
              </w:numPr>
              <w:ind w:left="630"/>
              <w:jc w:val="left"/>
              <w:rPr>
                <w:rFonts w:ascii="Times New Roman" w:hAnsi="Times New Roman"/>
              </w:rPr>
            </w:pPr>
            <w:r w:rsidRPr="00381214">
              <w:rPr>
                <w:rFonts w:ascii="Times New Roman" w:hAnsi="Times New Roman"/>
              </w:rPr>
              <w:t>njehsimi derivateve të ndryshme;</w:t>
            </w:r>
          </w:p>
          <w:p w:rsidR="00146CDE" w:rsidRPr="00381214" w:rsidRDefault="00146CDE" w:rsidP="00146CDE">
            <w:pPr>
              <w:pStyle w:val="ListParagraph"/>
              <w:numPr>
                <w:ilvl w:val="0"/>
                <w:numId w:val="1"/>
              </w:numPr>
              <w:ind w:left="630"/>
              <w:jc w:val="left"/>
              <w:rPr>
                <w:rFonts w:ascii="Times New Roman" w:hAnsi="Times New Roman"/>
              </w:rPr>
            </w:pPr>
            <w:r w:rsidRPr="00381214">
              <w:rPr>
                <w:rFonts w:ascii="Times New Roman" w:hAnsi="Times New Roman"/>
              </w:rPr>
              <w:t>përkulshmëria e vijës;</w:t>
            </w:r>
          </w:p>
          <w:p w:rsidR="00146CDE" w:rsidRPr="00381214" w:rsidRDefault="00146CDE" w:rsidP="00146CDE">
            <w:pPr>
              <w:pStyle w:val="ListParagraph"/>
              <w:numPr>
                <w:ilvl w:val="0"/>
                <w:numId w:val="1"/>
              </w:numPr>
              <w:ind w:left="630"/>
              <w:jc w:val="left"/>
              <w:rPr>
                <w:rFonts w:ascii="Times New Roman" w:hAnsi="Times New Roman"/>
              </w:rPr>
            </w:pPr>
            <w:r w:rsidRPr="00381214">
              <w:rPr>
                <w:rFonts w:ascii="Times New Roman" w:hAnsi="Times New Roman"/>
              </w:rPr>
              <w:t>pikat e infleksionit;</w:t>
            </w:r>
          </w:p>
          <w:p w:rsidR="00146CDE" w:rsidRPr="00381214" w:rsidRDefault="00146CDE" w:rsidP="00146CDE">
            <w:pPr>
              <w:pStyle w:val="ListParagraph"/>
              <w:numPr>
                <w:ilvl w:val="0"/>
                <w:numId w:val="1"/>
              </w:numPr>
              <w:ind w:left="630"/>
              <w:jc w:val="left"/>
              <w:rPr>
                <w:rFonts w:ascii="Times New Roman" w:hAnsi="Times New Roman"/>
              </w:rPr>
            </w:pPr>
            <w:r w:rsidRPr="00381214">
              <w:rPr>
                <w:rFonts w:ascii="Times New Roman" w:hAnsi="Times New Roman"/>
              </w:rPr>
              <w:t>ekstremumet;</w:t>
            </w:r>
          </w:p>
          <w:p w:rsidR="00146CDE" w:rsidRPr="00381214" w:rsidRDefault="00146CDE" w:rsidP="00146CDE">
            <w:pPr>
              <w:pStyle w:val="ListParagraph"/>
              <w:numPr>
                <w:ilvl w:val="0"/>
                <w:numId w:val="1"/>
              </w:numPr>
              <w:ind w:left="630"/>
              <w:jc w:val="left"/>
              <w:rPr>
                <w:rFonts w:ascii="Times New Roman" w:hAnsi="Times New Roman"/>
              </w:rPr>
            </w:pPr>
            <w:r w:rsidRPr="00381214">
              <w:rPr>
                <w:rFonts w:ascii="Times New Roman" w:hAnsi="Times New Roman"/>
              </w:rPr>
              <w:t>problem me optimizim.</w:t>
            </w:r>
          </w:p>
        </w:tc>
      </w:tr>
      <w:tr w:rsidR="00146CDE" w:rsidRPr="00381214" w:rsidTr="00146CDE">
        <w:tc>
          <w:tcPr>
            <w:tcW w:w="6379" w:type="dxa"/>
            <w:gridSpan w:val="2"/>
            <w:tcBorders>
              <w:top w:val="single" w:sz="4" w:space="0" w:color="000000"/>
              <w:left w:val="single" w:sz="4" w:space="0" w:color="000000"/>
              <w:bottom w:val="single" w:sz="4" w:space="0" w:color="000000"/>
              <w:right w:val="single" w:sz="4" w:space="0" w:color="000000"/>
            </w:tcBorders>
            <w:hideMark/>
          </w:tcPr>
          <w:p w:rsidR="00146CDE" w:rsidRPr="00381214" w:rsidRDefault="00146CDE" w:rsidP="00146CDE">
            <w:pPr>
              <w:rPr>
                <w:rFonts w:ascii="Times New Roman" w:hAnsi="Times New Roman"/>
              </w:rPr>
            </w:pPr>
            <w:r w:rsidRPr="00381214">
              <w:rPr>
                <w:rFonts w:ascii="Times New Roman" w:hAnsi="Times New Roman"/>
                <w:b/>
              </w:rPr>
              <w:t xml:space="preserve">Burimet: </w:t>
            </w:r>
            <w:r w:rsidRPr="00381214">
              <w:rPr>
                <w:rFonts w:ascii="Times New Roman" w:hAnsi="Times New Roman"/>
              </w:rPr>
              <w:t>teksti i nxënësit, testi i përgatitur nga mësuesi/ja</w:t>
            </w:r>
          </w:p>
        </w:tc>
        <w:tc>
          <w:tcPr>
            <w:tcW w:w="4253" w:type="dxa"/>
            <w:gridSpan w:val="2"/>
            <w:tcBorders>
              <w:top w:val="single" w:sz="4" w:space="0" w:color="000000"/>
              <w:left w:val="single" w:sz="4" w:space="0" w:color="000000"/>
              <w:bottom w:val="single" w:sz="4" w:space="0" w:color="000000"/>
              <w:right w:val="single" w:sz="4" w:space="0" w:color="000000"/>
            </w:tcBorders>
            <w:hideMark/>
          </w:tcPr>
          <w:p w:rsidR="00146CDE" w:rsidRPr="00381214" w:rsidRDefault="00146CDE" w:rsidP="00146CDE">
            <w:pPr>
              <w:rPr>
                <w:rFonts w:ascii="Times New Roman" w:hAnsi="Times New Roman"/>
                <w:b/>
              </w:rPr>
            </w:pPr>
            <w:r w:rsidRPr="00381214">
              <w:rPr>
                <w:rFonts w:ascii="Times New Roman" w:hAnsi="Times New Roman"/>
                <w:b/>
              </w:rPr>
              <w:t xml:space="preserve">Lidhja me fushat e tjera ose me temat ndërkurrikulare: </w:t>
            </w:r>
            <w:r w:rsidRPr="00381214">
              <w:rPr>
                <w:rFonts w:ascii="Times New Roman" w:hAnsi="Times New Roman"/>
              </w:rPr>
              <w:t xml:space="preserve">shkenca  </w:t>
            </w:r>
          </w:p>
        </w:tc>
      </w:tr>
      <w:tr w:rsidR="00146CDE" w:rsidRPr="00381214" w:rsidTr="00146CDE">
        <w:tc>
          <w:tcPr>
            <w:tcW w:w="10632" w:type="dxa"/>
            <w:gridSpan w:val="4"/>
            <w:tcBorders>
              <w:top w:val="single" w:sz="4" w:space="0" w:color="000000"/>
              <w:left w:val="single" w:sz="4" w:space="0" w:color="000000"/>
              <w:bottom w:val="single" w:sz="4" w:space="0" w:color="000000"/>
              <w:right w:val="single" w:sz="4" w:space="0" w:color="000000"/>
            </w:tcBorders>
            <w:hideMark/>
          </w:tcPr>
          <w:p w:rsidR="00146CDE" w:rsidRPr="00381214" w:rsidRDefault="00146CDE" w:rsidP="00146CDE">
            <w:pPr>
              <w:jc w:val="center"/>
              <w:rPr>
                <w:rFonts w:ascii="Times New Roman" w:hAnsi="Times New Roman"/>
                <w:b/>
              </w:rPr>
            </w:pPr>
            <w:r w:rsidRPr="00381214">
              <w:rPr>
                <w:rFonts w:ascii="Times New Roman" w:hAnsi="Times New Roman"/>
                <w:b/>
              </w:rPr>
              <w:t>Metodologjia dhe veprimtaritë e nxënësve</w:t>
            </w:r>
          </w:p>
        </w:tc>
      </w:tr>
      <w:tr w:rsidR="00146CDE" w:rsidRPr="00381214" w:rsidTr="00146CDE">
        <w:trPr>
          <w:trHeight w:val="800"/>
        </w:trPr>
        <w:tc>
          <w:tcPr>
            <w:tcW w:w="10632" w:type="dxa"/>
            <w:gridSpan w:val="4"/>
            <w:tcBorders>
              <w:top w:val="single" w:sz="4" w:space="0" w:color="000000"/>
              <w:left w:val="single" w:sz="4" w:space="0" w:color="000000"/>
              <w:bottom w:val="single" w:sz="4" w:space="0" w:color="000000"/>
              <w:right w:val="single" w:sz="4" w:space="0" w:color="000000"/>
            </w:tcBorders>
          </w:tcPr>
          <w:p w:rsidR="00146CDE" w:rsidRPr="00381214" w:rsidRDefault="00146CDE" w:rsidP="00146CDE">
            <w:pPr>
              <w:rPr>
                <w:rFonts w:ascii="Times New Roman" w:hAnsi="Times New Roman"/>
              </w:rPr>
            </w:pPr>
            <w:r w:rsidRPr="00381214">
              <w:rPr>
                <w:rFonts w:ascii="Times New Roman" w:hAnsi="Times New Roman"/>
                <w:b/>
              </w:rPr>
              <w:t>Organizimi i orës së mësimit</w:t>
            </w:r>
            <w:r w:rsidRPr="00381214">
              <w:rPr>
                <w:rFonts w:ascii="Times New Roman" w:hAnsi="Times New Roman"/>
              </w:rPr>
              <w:t xml:space="preserve">:  </w:t>
            </w:r>
          </w:p>
          <w:p w:rsidR="00146CDE" w:rsidRPr="00381214" w:rsidRDefault="00146CDE" w:rsidP="00146CDE">
            <w:pPr>
              <w:tabs>
                <w:tab w:val="left" w:pos="8000"/>
              </w:tabs>
              <w:rPr>
                <w:rFonts w:ascii="Times New Roman" w:hAnsi="Times New Roman"/>
                <w:b/>
              </w:rPr>
            </w:pPr>
            <w:r w:rsidRPr="00381214">
              <w:rPr>
                <w:rFonts w:ascii="Times New Roman" w:hAnsi="Times New Roman"/>
                <w:b/>
              </w:rPr>
              <w:t xml:space="preserve">Ora e parë: </w:t>
            </w:r>
            <w:r w:rsidRPr="00381214">
              <w:rPr>
                <w:rFonts w:ascii="Times New Roman" w:hAnsi="Times New Roman"/>
              </w:rPr>
              <w:t xml:space="preserve">45 minutat e para zhvillohet testi </w:t>
            </w:r>
          </w:p>
          <w:p w:rsidR="00146CDE" w:rsidRPr="00381214" w:rsidRDefault="00146CDE" w:rsidP="00146CDE">
            <w:pPr>
              <w:tabs>
                <w:tab w:val="left" w:pos="8000"/>
              </w:tabs>
              <w:rPr>
                <w:rFonts w:ascii="Times New Roman" w:hAnsi="Times New Roman"/>
                <w:b/>
              </w:rPr>
            </w:pPr>
            <w:r w:rsidRPr="00381214">
              <w:rPr>
                <w:rFonts w:ascii="Times New Roman" w:hAnsi="Times New Roman"/>
                <w:b/>
              </w:rPr>
              <w:t>Ora e dytë:</w:t>
            </w:r>
          </w:p>
          <w:p w:rsidR="00146CDE" w:rsidRPr="00381214" w:rsidRDefault="00146CDE" w:rsidP="00146CDE">
            <w:pPr>
              <w:tabs>
                <w:tab w:val="left" w:pos="8000"/>
              </w:tabs>
              <w:rPr>
                <w:rFonts w:ascii="Times New Roman" w:hAnsi="Times New Roman"/>
              </w:rPr>
            </w:pPr>
            <w:r w:rsidRPr="00381214">
              <w:rPr>
                <w:rFonts w:ascii="Times New Roman" w:hAnsi="Times New Roman"/>
                <w:b/>
              </w:rPr>
              <w:t>Parashikimi i njohurive</w:t>
            </w:r>
            <w:r w:rsidRPr="00381214">
              <w:rPr>
                <w:rFonts w:ascii="Times New Roman" w:hAnsi="Times New Roman"/>
              </w:rPr>
              <w:t>: Pasi nxënësit kanë përfunduar testin, mësuesi/ja kërkon që ata të shprehin mendimet e tyre rreth ushtrimeve të testit dhe vështirësive që hasën. Zhvillohet një diskutim ku nxënësit shprehen lirshëm rreth testit. Mësuesi/ja dëgjon mendimet e tyre dhe bën edhe sqarimet përkatëse.</w:t>
            </w:r>
          </w:p>
          <w:p w:rsidR="00146CDE" w:rsidRPr="00381214" w:rsidRDefault="00146CDE" w:rsidP="00146CDE">
            <w:pPr>
              <w:pStyle w:val="ListParagraph"/>
              <w:tabs>
                <w:tab w:val="left" w:pos="8000"/>
              </w:tabs>
              <w:rPr>
                <w:rFonts w:ascii="Times New Roman" w:hAnsi="Times New Roman"/>
              </w:rPr>
            </w:pPr>
          </w:p>
          <w:p w:rsidR="00146CDE" w:rsidRPr="00381214" w:rsidRDefault="00146CDE" w:rsidP="00146CDE">
            <w:pPr>
              <w:rPr>
                <w:rFonts w:ascii="Times New Roman" w:hAnsi="Times New Roman"/>
              </w:rPr>
            </w:pPr>
            <w:r w:rsidRPr="00381214">
              <w:rPr>
                <w:rFonts w:ascii="Times New Roman" w:hAnsi="Times New Roman"/>
                <w:b/>
              </w:rPr>
              <w:t>Ndërtimi i njohurive</w:t>
            </w:r>
            <w:r w:rsidRPr="00381214">
              <w:rPr>
                <w:rFonts w:ascii="Times New Roman" w:hAnsi="Times New Roman"/>
              </w:rPr>
              <w:t>: Mësuesi/ja fton nxënësit të diskutojnë tani zgjidhjen një për një të të gjitha kërkesave të testit. Për ushtrimet që nxënësit s’kanë hasur vështirësi apo s’kanë gjë të paqartë, mund të diskutohet vetëm përgjigjja pa e zgjidhur atë në tabelë.</w:t>
            </w:r>
          </w:p>
          <w:p w:rsidR="00146CDE" w:rsidRPr="00381214" w:rsidRDefault="00146CDE" w:rsidP="00146CDE">
            <w:pPr>
              <w:rPr>
                <w:rFonts w:ascii="Times New Roman" w:hAnsi="Times New Roman"/>
              </w:rPr>
            </w:pPr>
            <w:r w:rsidRPr="00381214">
              <w:rPr>
                <w:rFonts w:ascii="Times New Roman" w:hAnsi="Times New Roman"/>
              </w:rPr>
              <w:t xml:space="preserve">Ushtrimet e tjera zgjidhen në tabelë nga nxënës të ndryshëm, duke </w:t>
            </w:r>
            <w:r w:rsidR="009F22BB">
              <w:rPr>
                <w:rFonts w:ascii="Times New Roman" w:hAnsi="Times New Roman"/>
              </w:rPr>
              <w:t>pasur</w:t>
            </w:r>
            <w:r w:rsidRPr="00381214">
              <w:rPr>
                <w:rFonts w:ascii="Times New Roman" w:hAnsi="Times New Roman"/>
              </w:rPr>
              <w:t xml:space="preserve"> parasysh që të paraqiten të gjitha mënyrat që ata kanë përdorur për zgjidhjen. Pasi dëgjon sqarimet dhe argumentimet e tyre rreth zgjidhjeve, mësuesi/ja ndërhyn në rast gabimi apo bën edhe vlerësim kur ata kanë arsyetuar në mënyrë të drejtë.</w:t>
            </w:r>
          </w:p>
          <w:p w:rsidR="00146CDE" w:rsidRPr="00381214" w:rsidRDefault="00146CDE" w:rsidP="00146CDE">
            <w:pPr>
              <w:rPr>
                <w:rFonts w:ascii="Times New Roman" w:hAnsi="Times New Roman"/>
              </w:rPr>
            </w:pPr>
            <w:r w:rsidRPr="00381214">
              <w:rPr>
                <w:rFonts w:ascii="Times New Roman" w:hAnsi="Times New Roman"/>
              </w:rPr>
              <w:t>Për ndonjë kërkesë të veçantë ku mund të mos jetë zgjidhur drejt nga asnjë nxënës, mësuesi/ja me anën e pyetjeve që drejton, i nxit nxënësit drejt zgjidhjes, duke theksuar edhe njohuritë që ata do të përdorin dhe pse pikërisht duhet të përdorin ato.</w:t>
            </w:r>
          </w:p>
          <w:p w:rsidR="00146CDE" w:rsidRPr="00381214" w:rsidRDefault="00146CDE" w:rsidP="00146CDE">
            <w:pPr>
              <w:rPr>
                <w:rFonts w:ascii="Times New Roman" w:hAnsi="Times New Roman"/>
              </w:rPr>
            </w:pPr>
          </w:p>
          <w:p w:rsidR="00146CDE" w:rsidRPr="00381214" w:rsidRDefault="00146CDE" w:rsidP="00146CDE">
            <w:pPr>
              <w:rPr>
                <w:rFonts w:ascii="Times New Roman" w:hAnsi="Times New Roman"/>
              </w:rPr>
            </w:pPr>
            <w:r w:rsidRPr="00381214">
              <w:rPr>
                <w:rFonts w:ascii="Times New Roman" w:hAnsi="Times New Roman"/>
                <w:b/>
              </w:rPr>
              <w:t>Përforcimi i të nxënit</w:t>
            </w:r>
            <w:r w:rsidRPr="00381214">
              <w:rPr>
                <w:rFonts w:ascii="Times New Roman" w:hAnsi="Times New Roman"/>
              </w:rPr>
              <w:t xml:space="preserve">: Pasi janë diskutuar të gjitha ushtrimet e testit, mësuesi/ja i fton nxënësit të vlerësojnë veten për sa i përket testit dhe të nxjerrin pikat e tyre të dobëta për këta kapituj. Dëgjon vetëvlerësimet e disa prej nxënësve. </w:t>
            </w:r>
          </w:p>
        </w:tc>
      </w:tr>
      <w:tr w:rsidR="00146CDE" w:rsidRPr="00381214" w:rsidTr="00146CDE">
        <w:tc>
          <w:tcPr>
            <w:tcW w:w="10632" w:type="dxa"/>
            <w:gridSpan w:val="4"/>
            <w:tcBorders>
              <w:top w:val="single" w:sz="4" w:space="0" w:color="000000"/>
              <w:left w:val="single" w:sz="4" w:space="0" w:color="000000"/>
              <w:bottom w:val="single" w:sz="4" w:space="0" w:color="000000"/>
              <w:right w:val="single" w:sz="4" w:space="0" w:color="000000"/>
            </w:tcBorders>
            <w:hideMark/>
          </w:tcPr>
          <w:p w:rsidR="00146CDE" w:rsidRPr="00381214" w:rsidRDefault="00146CDE" w:rsidP="00146CDE">
            <w:pPr>
              <w:rPr>
                <w:rFonts w:ascii="Times New Roman" w:hAnsi="Times New Roman"/>
              </w:rPr>
            </w:pPr>
            <w:r w:rsidRPr="00381214">
              <w:rPr>
                <w:rFonts w:ascii="Times New Roman" w:hAnsi="Times New Roman"/>
                <w:b/>
              </w:rPr>
              <w:t>Vlerësimi</w:t>
            </w:r>
            <w:r w:rsidRPr="00381214">
              <w:rPr>
                <w:rFonts w:ascii="Times New Roman" w:hAnsi="Times New Roman"/>
              </w:rPr>
              <w:t xml:space="preserve">: Mësuesi/ja gjatë kësaj ore mban shënime për disa prej nxënësve duke </w:t>
            </w:r>
            <w:r w:rsidR="009F22BB">
              <w:rPr>
                <w:rFonts w:ascii="Times New Roman" w:hAnsi="Times New Roman"/>
              </w:rPr>
              <w:t>pasur</w:t>
            </w:r>
            <w:r w:rsidRPr="00381214">
              <w:rPr>
                <w:rFonts w:ascii="Times New Roman" w:hAnsi="Times New Roman"/>
              </w:rPr>
              <w:t xml:space="preserve"> parasysh aftësinë që ata kanë për të përcaktuar saktë hapat e zgjidhjes të situatave problemore si dhe në zgjidhjen dhe argumentimin e tyre. Gjithashtu paraqet interes edhe vetëvlerësimi që nxënësit i bëjnë vetes së vet.</w:t>
            </w:r>
          </w:p>
        </w:tc>
      </w:tr>
      <w:tr w:rsidR="00146CDE" w:rsidRPr="00381214" w:rsidTr="00146CDE">
        <w:tc>
          <w:tcPr>
            <w:tcW w:w="10632" w:type="dxa"/>
            <w:gridSpan w:val="4"/>
            <w:tcBorders>
              <w:top w:val="single" w:sz="4" w:space="0" w:color="000000"/>
              <w:left w:val="single" w:sz="4" w:space="0" w:color="000000"/>
              <w:bottom w:val="single" w:sz="4" w:space="0" w:color="000000"/>
              <w:right w:val="single" w:sz="4" w:space="0" w:color="000000"/>
            </w:tcBorders>
            <w:hideMark/>
          </w:tcPr>
          <w:p w:rsidR="00146CDE" w:rsidRPr="00381214" w:rsidRDefault="00146CDE" w:rsidP="00146CDE">
            <w:pPr>
              <w:rPr>
                <w:rFonts w:ascii="Times New Roman" w:hAnsi="Times New Roman"/>
              </w:rPr>
            </w:pPr>
            <w:r w:rsidRPr="00381214">
              <w:rPr>
                <w:rFonts w:ascii="Times New Roman" w:hAnsi="Times New Roman"/>
                <w:b/>
              </w:rPr>
              <w:t>Detyra</w:t>
            </w:r>
            <w:r w:rsidRPr="00381214">
              <w:rPr>
                <w:rFonts w:ascii="Times New Roman" w:hAnsi="Times New Roman"/>
              </w:rPr>
              <w:t>: Mund të jepen ushtrime rreth njohurive ku ata paraqitën vështirësi.</w:t>
            </w:r>
          </w:p>
        </w:tc>
      </w:tr>
    </w:tbl>
    <w:p w:rsidR="00146CDE" w:rsidRPr="00381214" w:rsidRDefault="00146CDE" w:rsidP="00146CDE">
      <w:pPr>
        <w:rPr>
          <w:rFonts w:ascii="Times New Roman" w:hAnsi="Times New Roman"/>
          <w:b/>
        </w:rPr>
      </w:pPr>
    </w:p>
    <w:p w:rsidR="00146CDE" w:rsidRPr="00381214" w:rsidRDefault="00146CDE" w:rsidP="00146CDE">
      <w:pPr>
        <w:rPr>
          <w:rFonts w:ascii="Times New Roman" w:hAnsi="Times New Roman"/>
          <w:b/>
        </w:rPr>
      </w:pPr>
    </w:p>
    <w:p w:rsidR="00146CDE" w:rsidRPr="00381214" w:rsidRDefault="00146CDE" w:rsidP="00146CDE">
      <w:pPr>
        <w:rPr>
          <w:rFonts w:ascii="Times New Roman" w:hAnsi="Times New Roman"/>
          <w:b/>
        </w:rPr>
      </w:pPr>
    </w:p>
    <w:p w:rsidR="00146CDE" w:rsidRPr="00381214" w:rsidRDefault="00146CDE" w:rsidP="00146CDE">
      <w:pPr>
        <w:rPr>
          <w:rFonts w:ascii="Times New Roman" w:hAnsi="Times New Roman"/>
          <w:b/>
        </w:rPr>
      </w:pPr>
    </w:p>
    <w:p w:rsidR="00146CDE" w:rsidRPr="00381214" w:rsidRDefault="00146CDE" w:rsidP="00146CDE">
      <w:pPr>
        <w:jc w:val="center"/>
        <w:rPr>
          <w:rFonts w:ascii="Times New Roman" w:hAnsi="Times New Roman"/>
          <w:b/>
        </w:rPr>
      </w:pPr>
      <w:r w:rsidRPr="00381214">
        <w:rPr>
          <w:rFonts w:ascii="Times New Roman" w:hAnsi="Times New Roman"/>
          <w:b/>
        </w:rPr>
        <w:t>Test i ndërmjetëm 3 ( kreu 3, 4)</w:t>
      </w:r>
    </w:p>
    <w:p w:rsidR="00146CDE" w:rsidRPr="00381214" w:rsidRDefault="00146CDE" w:rsidP="00146CDE">
      <w:pPr>
        <w:jc w:val="center"/>
        <w:rPr>
          <w:rFonts w:ascii="Times New Roman" w:hAnsi="Times New Roman"/>
          <w:b/>
        </w:rPr>
      </w:pPr>
      <w:r w:rsidRPr="00381214">
        <w:rPr>
          <w:rFonts w:ascii="Times New Roman" w:hAnsi="Times New Roman"/>
          <w:b/>
        </w:rPr>
        <w:t>Matematikë XII – me zgjedhje</w:t>
      </w:r>
    </w:p>
    <w:p w:rsidR="00146CDE" w:rsidRPr="00381214" w:rsidRDefault="00146CDE" w:rsidP="00146CDE">
      <w:pPr>
        <w:jc w:val="center"/>
        <w:rPr>
          <w:rFonts w:ascii="Times New Roman" w:hAnsi="Times New Roman"/>
          <w:b/>
        </w:rPr>
      </w:pPr>
      <w:r w:rsidRPr="00381214">
        <w:rPr>
          <w:rFonts w:ascii="Times New Roman" w:hAnsi="Times New Roman"/>
          <w:b/>
        </w:rPr>
        <w:t xml:space="preserve">Trigonometri </w:t>
      </w:r>
    </w:p>
    <w:p w:rsidR="00146CDE" w:rsidRPr="00381214" w:rsidRDefault="00146CDE" w:rsidP="00146CDE">
      <w:pPr>
        <w:jc w:val="center"/>
        <w:rPr>
          <w:rFonts w:ascii="Times New Roman" w:hAnsi="Times New Roman"/>
          <w:b/>
        </w:rPr>
      </w:pPr>
      <w:r w:rsidRPr="00381214">
        <w:rPr>
          <w:rFonts w:ascii="Times New Roman" w:hAnsi="Times New Roman"/>
          <w:b/>
        </w:rPr>
        <w:t xml:space="preserve">Derivati </w:t>
      </w:r>
    </w:p>
    <w:p w:rsidR="00146CDE" w:rsidRPr="00381214" w:rsidRDefault="00146CDE" w:rsidP="00146CDE">
      <w:pPr>
        <w:pStyle w:val="ListParagraph"/>
        <w:numPr>
          <w:ilvl w:val="0"/>
          <w:numId w:val="153"/>
        </w:numPr>
        <w:spacing w:after="200"/>
        <w:jc w:val="left"/>
        <w:rPr>
          <w:rFonts w:ascii="Times New Roman" w:eastAsiaTheme="minorEastAsia" w:hAnsi="Times New Roman"/>
        </w:rPr>
      </w:pPr>
      <w:r w:rsidRPr="00381214">
        <w:rPr>
          <w:rFonts w:ascii="Times New Roman" w:eastAsiaTheme="minorEastAsia" w:hAnsi="Times New Roman"/>
        </w:rPr>
        <w:t>Ktheni nga gradë në radianë dhe anasjellas:</w:t>
      </w:r>
    </w:p>
    <w:p w:rsidR="00146CDE" w:rsidRPr="00381214" w:rsidRDefault="00146CDE" w:rsidP="00146CDE">
      <w:pPr>
        <w:pStyle w:val="ListParagraph"/>
        <w:numPr>
          <w:ilvl w:val="0"/>
          <w:numId w:val="148"/>
        </w:numPr>
        <w:spacing w:after="200"/>
        <w:jc w:val="left"/>
        <w:rPr>
          <w:rFonts w:ascii="Times New Roman" w:eastAsiaTheme="minorEastAsia" w:hAnsi="Times New Roman"/>
        </w:rPr>
        <w:sectPr w:rsidR="00146CDE" w:rsidRPr="00381214" w:rsidSect="00146CDE">
          <w:pgSz w:w="12240" w:h="15840"/>
          <w:pgMar w:top="1418" w:right="1440" w:bottom="1418" w:left="1440" w:header="720" w:footer="720" w:gutter="0"/>
          <w:cols w:space="720"/>
          <w:docGrid w:linePitch="360"/>
        </w:sectPr>
      </w:pPr>
    </w:p>
    <w:p w:rsidR="00146CDE" w:rsidRPr="00381214" w:rsidRDefault="00146CDE" w:rsidP="00146CDE">
      <w:pPr>
        <w:pStyle w:val="ListParagraph"/>
        <w:numPr>
          <w:ilvl w:val="0"/>
          <w:numId w:val="148"/>
        </w:numPr>
        <w:spacing w:after="200"/>
        <w:jc w:val="left"/>
        <w:rPr>
          <w:rFonts w:ascii="Times New Roman" w:eastAsiaTheme="minorEastAsia" w:hAnsi="Times New Roman"/>
          <w:b/>
        </w:rPr>
      </w:pPr>
      <w:r w:rsidRPr="00381214">
        <w:rPr>
          <w:rFonts w:ascii="Times New Roman" w:eastAsiaTheme="minorEastAsia" w:hAnsi="Times New Roman"/>
        </w:rPr>
        <w:lastRenderedPageBreak/>
        <w:t>210</w:t>
      </w:r>
      <w:r w:rsidRPr="00381214">
        <w:rPr>
          <w:rFonts w:ascii="Times New Roman" w:eastAsiaTheme="minorEastAsia" w:hAnsi="Times New Roman"/>
          <w:vertAlign w:val="superscript"/>
        </w:rPr>
        <w:t>°</w:t>
      </w:r>
      <w:r w:rsidRPr="00381214">
        <w:rPr>
          <w:rFonts w:ascii="Times New Roman" w:eastAsiaTheme="minorEastAsia" w:hAnsi="Times New Roman"/>
        </w:rPr>
        <w:t xml:space="preserve">; </w:t>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b/>
        </w:rPr>
        <w:t>(1 pikë)</w:t>
      </w:r>
    </w:p>
    <w:p w:rsidR="00146CDE" w:rsidRPr="00381214" w:rsidRDefault="00146CDE" w:rsidP="00146CDE">
      <w:pPr>
        <w:pStyle w:val="ListParagraph"/>
        <w:numPr>
          <w:ilvl w:val="0"/>
          <w:numId w:val="148"/>
        </w:numPr>
        <w:spacing w:after="200"/>
        <w:jc w:val="left"/>
        <w:rPr>
          <w:rFonts w:ascii="Times New Roman" w:eastAsiaTheme="minorEastAsia" w:hAnsi="Times New Roman"/>
          <w:b/>
        </w:rPr>
      </w:pPr>
      <w:r w:rsidRPr="00381214">
        <w:rPr>
          <w:rFonts w:ascii="Times New Roman" w:hAnsi="Times New Roman"/>
          <w:position w:val="-24"/>
        </w:rPr>
        <w:object w:dxaOrig="480" w:dyaOrig="620">
          <v:shape id="_x0000_i1425" type="#_x0000_t75" style="width:24pt;height:31pt" o:ole="">
            <v:imagedata r:id="rId1176" o:title=""/>
          </v:shape>
          <o:OLEObject Type="Embed" ProgID="Equation.DSMT4" ShapeID="_x0000_i1425" DrawAspect="Content" ObjectID="_1603006482" r:id="rId1177"/>
        </w:object>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b/>
        </w:rPr>
        <w:t>(1 pikë)</w:t>
      </w:r>
    </w:p>
    <w:p w:rsidR="00146CDE" w:rsidRPr="00381214" w:rsidRDefault="00146CDE" w:rsidP="00146CDE">
      <w:pPr>
        <w:pStyle w:val="ListParagraph"/>
        <w:numPr>
          <w:ilvl w:val="0"/>
          <w:numId w:val="148"/>
        </w:numPr>
        <w:spacing w:after="200"/>
        <w:jc w:val="left"/>
        <w:rPr>
          <w:rFonts w:ascii="Times New Roman" w:eastAsiaTheme="minorEastAsia" w:hAnsi="Times New Roman"/>
          <w:b/>
        </w:rPr>
      </w:pPr>
      <w:r w:rsidRPr="00381214">
        <w:rPr>
          <w:rFonts w:ascii="Times New Roman" w:eastAsiaTheme="minorEastAsia" w:hAnsi="Times New Roman"/>
        </w:rPr>
        <w:lastRenderedPageBreak/>
        <w:t>135</w:t>
      </w:r>
      <w:r w:rsidRPr="00381214">
        <w:rPr>
          <w:rFonts w:ascii="Times New Roman" w:eastAsiaTheme="minorEastAsia" w:hAnsi="Times New Roman"/>
          <w:vertAlign w:val="superscript"/>
        </w:rPr>
        <w:t>°</w:t>
      </w:r>
      <w:r w:rsidRPr="00381214">
        <w:rPr>
          <w:rFonts w:ascii="Times New Roman" w:eastAsiaTheme="minorEastAsia" w:hAnsi="Times New Roman"/>
        </w:rPr>
        <w:t>;</w:t>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b/>
        </w:rPr>
        <w:t>(1 pikë)</w:t>
      </w:r>
    </w:p>
    <w:p w:rsidR="00146CDE" w:rsidRPr="00381214" w:rsidRDefault="00146CDE" w:rsidP="00146CDE">
      <w:pPr>
        <w:pStyle w:val="ListParagraph"/>
        <w:numPr>
          <w:ilvl w:val="0"/>
          <w:numId w:val="148"/>
        </w:numPr>
        <w:spacing w:after="200"/>
        <w:jc w:val="left"/>
        <w:rPr>
          <w:rFonts w:ascii="Times New Roman" w:eastAsiaTheme="minorEastAsia" w:hAnsi="Times New Roman"/>
        </w:rPr>
      </w:pPr>
      <w:r w:rsidRPr="00381214">
        <w:rPr>
          <w:rFonts w:ascii="Times New Roman" w:hAnsi="Times New Roman"/>
          <w:position w:val="-24"/>
        </w:rPr>
        <w:object w:dxaOrig="320" w:dyaOrig="620">
          <v:shape id="_x0000_i1426" type="#_x0000_t75" style="width:16pt;height:31pt" o:ole="">
            <v:imagedata r:id="rId1178" o:title=""/>
          </v:shape>
          <o:OLEObject Type="Embed" ProgID="Equation.DSMT4" ShapeID="_x0000_i1426" DrawAspect="Content" ObjectID="_1603006483" r:id="rId1179"/>
        </w:object>
      </w:r>
      <w:r w:rsidRPr="00381214">
        <w:rPr>
          <w:rFonts w:ascii="Times New Roman" w:eastAsiaTheme="minorEastAsia" w:hAnsi="Times New Roman"/>
        </w:rPr>
        <w:t xml:space="preserve"> </w:t>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b/>
        </w:rPr>
        <w:t>(1 pikë)</w:t>
      </w:r>
    </w:p>
    <w:p w:rsidR="00146CDE" w:rsidRPr="00381214" w:rsidRDefault="00146CDE" w:rsidP="00146CDE">
      <w:pPr>
        <w:rPr>
          <w:rFonts w:ascii="Times New Roman" w:eastAsiaTheme="minorEastAsia" w:hAnsi="Times New Roman"/>
        </w:rPr>
        <w:sectPr w:rsidR="00146CDE" w:rsidRPr="00381214" w:rsidSect="00146CDE">
          <w:type w:val="continuous"/>
          <w:pgSz w:w="12240" w:h="15840"/>
          <w:pgMar w:top="720" w:right="1440" w:bottom="720" w:left="1440" w:header="720" w:footer="720" w:gutter="0"/>
          <w:cols w:num="2" w:space="720"/>
          <w:docGrid w:linePitch="360"/>
        </w:sectPr>
      </w:pPr>
    </w:p>
    <w:p w:rsidR="00146CDE" w:rsidRPr="00381214" w:rsidRDefault="00146CDE" w:rsidP="00146CDE">
      <w:pPr>
        <w:pStyle w:val="ListParagraph"/>
        <w:numPr>
          <w:ilvl w:val="0"/>
          <w:numId w:val="153"/>
        </w:numPr>
        <w:spacing w:after="200"/>
        <w:jc w:val="left"/>
        <w:rPr>
          <w:rFonts w:ascii="Times New Roman" w:eastAsiaTheme="minorEastAsia" w:hAnsi="Times New Roman"/>
          <w:b/>
        </w:rPr>
      </w:pPr>
      <w:r w:rsidRPr="00381214">
        <w:rPr>
          <w:rFonts w:ascii="Times New Roman" w:eastAsiaTheme="minorEastAsia" w:hAnsi="Times New Roman"/>
          <w:b/>
        </w:rPr>
        <w:lastRenderedPageBreak/>
        <w:t xml:space="preserve"> </w:t>
      </w:r>
      <w:r w:rsidRPr="00381214">
        <w:rPr>
          <w:rFonts w:ascii="Times New Roman" w:eastAsiaTheme="minorEastAsia" w:hAnsi="Times New Roman"/>
        </w:rPr>
        <w:t>Njehsoni:</w:t>
      </w:r>
      <w:r w:rsidRPr="00381214">
        <w:rPr>
          <w:rFonts w:ascii="Times New Roman" w:eastAsiaTheme="minorEastAsia" w:hAnsi="Times New Roman"/>
          <w:b/>
        </w:rPr>
        <w:t xml:space="preserve"> </w:t>
      </w:r>
    </w:p>
    <w:p w:rsidR="00146CDE" w:rsidRPr="00381214" w:rsidRDefault="00146CDE" w:rsidP="00146CDE">
      <w:pPr>
        <w:pStyle w:val="ListParagraph"/>
        <w:numPr>
          <w:ilvl w:val="0"/>
          <w:numId w:val="149"/>
        </w:numPr>
        <w:spacing w:after="200"/>
        <w:jc w:val="left"/>
        <w:rPr>
          <w:rFonts w:ascii="Times New Roman" w:eastAsiaTheme="minorEastAsia" w:hAnsi="Times New Roman"/>
          <w:b/>
          <w:position w:val="-24"/>
        </w:rPr>
        <w:sectPr w:rsidR="00146CDE" w:rsidRPr="00381214" w:rsidSect="00146CDE">
          <w:type w:val="continuous"/>
          <w:pgSz w:w="12240" w:h="15840"/>
          <w:pgMar w:top="720" w:right="1440" w:bottom="720" w:left="1440" w:header="720" w:footer="720" w:gutter="0"/>
          <w:cols w:space="720"/>
          <w:docGrid w:linePitch="360"/>
        </w:sectPr>
      </w:pPr>
    </w:p>
    <w:p w:rsidR="00146CDE" w:rsidRPr="00381214" w:rsidRDefault="00146CDE" w:rsidP="00146CDE">
      <w:pPr>
        <w:pStyle w:val="ListParagraph"/>
        <w:numPr>
          <w:ilvl w:val="0"/>
          <w:numId w:val="149"/>
        </w:numPr>
        <w:spacing w:after="200"/>
        <w:jc w:val="left"/>
        <w:rPr>
          <w:rFonts w:ascii="Times New Roman" w:eastAsiaTheme="minorEastAsia" w:hAnsi="Times New Roman"/>
          <w:b/>
        </w:rPr>
      </w:pPr>
      <w:r w:rsidRPr="00381214">
        <w:rPr>
          <w:rFonts w:ascii="Times New Roman" w:hAnsi="Times New Roman"/>
          <w:position w:val="-22"/>
        </w:rPr>
        <w:object w:dxaOrig="660" w:dyaOrig="560">
          <v:shape id="_x0000_i1427" type="#_x0000_t75" style="width:33pt;height:28pt" o:ole="">
            <v:imagedata r:id="rId1180" o:title=""/>
          </v:shape>
          <o:OLEObject Type="Embed" ProgID="Equation.DSMT4" ShapeID="_x0000_i1427" DrawAspect="Content" ObjectID="_1603006484" r:id="rId1181"/>
        </w:object>
      </w:r>
      <w:r w:rsidRPr="00381214">
        <w:rPr>
          <w:rFonts w:ascii="Times New Roman" w:eastAsiaTheme="minorEastAsia" w:hAnsi="Times New Roman"/>
        </w:rPr>
        <w:t>;</w:t>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b/>
        </w:rPr>
        <w:t>(2 pikë)</w:t>
      </w:r>
    </w:p>
    <w:p w:rsidR="00146CDE" w:rsidRPr="00381214" w:rsidRDefault="00146CDE" w:rsidP="00146CDE">
      <w:pPr>
        <w:pStyle w:val="ListParagraph"/>
        <w:numPr>
          <w:ilvl w:val="0"/>
          <w:numId w:val="149"/>
        </w:numPr>
        <w:spacing w:after="200"/>
        <w:jc w:val="left"/>
        <w:rPr>
          <w:rFonts w:ascii="Times New Roman" w:eastAsiaTheme="minorEastAsia" w:hAnsi="Times New Roman"/>
          <w:b/>
        </w:rPr>
      </w:pPr>
      <w:r w:rsidRPr="00381214">
        <w:rPr>
          <w:rFonts w:ascii="Times New Roman" w:hAnsi="Times New Roman"/>
          <w:position w:val="-20"/>
        </w:rPr>
        <w:object w:dxaOrig="980" w:dyaOrig="580">
          <v:shape id="_x0000_i1428" type="#_x0000_t75" style="width:48.5pt;height:28.5pt" o:ole="">
            <v:imagedata r:id="rId1182" o:title=""/>
          </v:shape>
          <o:OLEObject Type="Embed" ProgID="Equation.DSMT4" ShapeID="_x0000_i1428" DrawAspect="Content" ObjectID="_1603006485" r:id="rId1183"/>
        </w:object>
      </w:r>
      <w:r w:rsidRPr="00381214">
        <w:rPr>
          <w:rFonts w:ascii="Times New Roman" w:eastAsiaTheme="minorEastAsia" w:hAnsi="Times New Roman"/>
        </w:rPr>
        <w:t xml:space="preserve">; </w:t>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b/>
        </w:rPr>
        <w:t>(2 pikë)</w:t>
      </w:r>
    </w:p>
    <w:p w:rsidR="00146CDE" w:rsidRPr="00381214" w:rsidRDefault="00146CDE" w:rsidP="00146CDE">
      <w:pPr>
        <w:pStyle w:val="ListParagraph"/>
        <w:numPr>
          <w:ilvl w:val="0"/>
          <w:numId w:val="149"/>
        </w:numPr>
        <w:spacing w:after="200"/>
        <w:jc w:val="left"/>
        <w:rPr>
          <w:rFonts w:ascii="Times New Roman" w:eastAsiaTheme="minorEastAsia" w:hAnsi="Times New Roman"/>
          <w:b/>
          <w:position w:val="-6"/>
        </w:rPr>
        <w:sectPr w:rsidR="00146CDE" w:rsidRPr="00381214" w:rsidSect="00146CDE">
          <w:type w:val="continuous"/>
          <w:pgSz w:w="12240" w:h="15840"/>
          <w:pgMar w:top="720" w:right="1440" w:bottom="720" w:left="1440" w:header="720" w:footer="720" w:gutter="0"/>
          <w:cols w:num="2" w:space="720"/>
          <w:docGrid w:linePitch="360"/>
        </w:sectPr>
      </w:pPr>
    </w:p>
    <w:p w:rsidR="00146CDE" w:rsidRPr="00381214" w:rsidRDefault="00146CDE" w:rsidP="00146CDE">
      <w:pPr>
        <w:pStyle w:val="ListParagraph"/>
        <w:numPr>
          <w:ilvl w:val="0"/>
          <w:numId w:val="149"/>
        </w:numPr>
        <w:spacing w:after="200"/>
        <w:jc w:val="left"/>
        <w:rPr>
          <w:rFonts w:ascii="Times New Roman" w:eastAsiaTheme="minorEastAsia" w:hAnsi="Times New Roman"/>
          <w:b/>
        </w:rPr>
      </w:pPr>
      <w:r w:rsidRPr="00381214">
        <w:rPr>
          <w:rFonts w:ascii="Times New Roman" w:eastAsiaTheme="minorEastAsia" w:hAnsi="Times New Roman"/>
          <w:b/>
          <w:position w:val="-6"/>
        </w:rPr>
        <w:object w:dxaOrig="2940" w:dyaOrig="320">
          <v:shape id="_x0000_i1429" type="#_x0000_t75" style="width:147pt;height:16pt" o:ole="">
            <v:imagedata r:id="rId1184" o:title=""/>
          </v:shape>
          <o:OLEObject Type="Embed" ProgID="Equation.DSMT4" ShapeID="_x0000_i1429" DrawAspect="Content" ObjectID="_1603006486" r:id="rId1185"/>
        </w:object>
      </w:r>
      <w:r w:rsidRPr="00381214">
        <w:rPr>
          <w:rFonts w:ascii="Times New Roman" w:eastAsiaTheme="minorEastAsia" w:hAnsi="Times New Roman"/>
          <w:b/>
        </w:rPr>
        <w:t xml:space="preserve"> </w:t>
      </w:r>
      <w:r w:rsidRPr="00381214">
        <w:rPr>
          <w:rFonts w:ascii="Times New Roman" w:eastAsiaTheme="minorEastAsia" w:hAnsi="Times New Roman"/>
          <w:b/>
        </w:rPr>
        <w:tab/>
      </w:r>
      <w:r w:rsidRPr="00381214">
        <w:rPr>
          <w:rFonts w:ascii="Times New Roman" w:eastAsiaTheme="minorEastAsia" w:hAnsi="Times New Roman"/>
          <w:b/>
        </w:rPr>
        <w:tab/>
      </w:r>
      <w:r w:rsidRPr="00381214">
        <w:rPr>
          <w:rFonts w:ascii="Times New Roman" w:eastAsiaTheme="minorEastAsia" w:hAnsi="Times New Roman"/>
          <w:b/>
        </w:rPr>
        <w:tab/>
      </w:r>
      <w:r w:rsidRPr="00381214">
        <w:rPr>
          <w:rFonts w:ascii="Times New Roman" w:eastAsiaTheme="minorEastAsia" w:hAnsi="Times New Roman"/>
          <w:b/>
        </w:rPr>
        <w:tab/>
      </w:r>
      <w:r w:rsidRPr="00381214">
        <w:rPr>
          <w:rFonts w:ascii="Times New Roman" w:eastAsiaTheme="minorEastAsia" w:hAnsi="Times New Roman"/>
          <w:b/>
        </w:rPr>
        <w:tab/>
      </w:r>
      <w:r w:rsidRPr="00381214">
        <w:rPr>
          <w:rFonts w:ascii="Times New Roman" w:eastAsiaTheme="minorEastAsia" w:hAnsi="Times New Roman"/>
          <w:b/>
        </w:rPr>
        <w:tab/>
      </w:r>
      <w:r w:rsidRPr="00381214">
        <w:rPr>
          <w:rFonts w:ascii="Times New Roman" w:eastAsiaTheme="minorEastAsia" w:hAnsi="Times New Roman"/>
          <w:b/>
        </w:rPr>
        <w:tab/>
        <w:t>(2 pikë)</w:t>
      </w:r>
    </w:p>
    <w:p w:rsidR="00146CDE" w:rsidRPr="00381214" w:rsidRDefault="00146CDE" w:rsidP="00146CDE">
      <w:pPr>
        <w:pStyle w:val="ListParagraph"/>
        <w:rPr>
          <w:rFonts w:ascii="Times New Roman" w:eastAsiaTheme="minorEastAsia" w:hAnsi="Times New Roman"/>
          <w:b/>
        </w:rPr>
      </w:pPr>
    </w:p>
    <w:p w:rsidR="00146CDE" w:rsidRPr="00381214" w:rsidRDefault="00146CDE" w:rsidP="00146CDE">
      <w:pPr>
        <w:pStyle w:val="ListParagraph"/>
        <w:numPr>
          <w:ilvl w:val="0"/>
          <w:numId w:val="153"/>
        </w:numPr>
        <w:spacing w:after="200"/>
        <w:jc w:val="left"/>
        <w:rPr>
          <w:rFonts w:ascii="Times New Roman" w:eastAsiaTheme="minorEastAsia" w:hAnsi="Times New Roman"/>
        </w:rPr>
      </w:pPr>
      <w:r w:rsidRPr="00381214">
        <w:rPr>
          <w:rFonts w:ascii="Times New Roman" w:eastAsiaTheme="minorEastAsia" w:hAnsi="Times New Roman"/>
        </w:rPr>
        <w:t xml:space="preserve">Nëse </w:t>
      </w:r>
      <w:r w:rsidRPr="00381214">
        <w:rPr>
          <w:rFonts w:ascii="Times New Roman" w:hAnsi="Times New Roman"/>
          <w:position w:val="-8"/>
        </w:rPr>
        <w:object w:dxaOrig="1080" w:dyaOrig="260">
          <v:shape id="_x0000_i1430" type="#_x0000_t75" style="width:54pt;height:13pt" o:ole="">
            <v:imagedata r:id="rId1186" o:title=""/>
          </v:shape>
          <o:OLEObject Type="Embed" ProgID="Equation.DSMT4" ShapeID="_x0000_i1430" DrawAspect="Content" ObjectID="_1603006487" r:id="rId1187"/>
        </w:object>
      </w:r>
      <w:r w:rsidRPr="00381214">
        <w:rPr>
          <w:rFonts w:ascii="Times New Roman" w:eastAsiaTheme="minorEastAsia" w:hAnsi="Times New Roman"/>
        </w:rPr>
        <w:t xml:space="preserve"> dhe </w:t>
      </w:r>
      <w:r w:rsidRPr="00381214">
        <w:rPr>
          <w:rFonts w:ascii="Times New Roman" w:hAnsi="Times New Roman"/>
          <w:position w:val="-6"/>
        </w:rPr>
        <w:object w:dxaOrig="1579" w:dyaOrig="320">
          <v:shape id="_x0000_i1431" type="#_x0000_t75" style="width:78.5pt;height:16pt" o:ole="">
            <v:imagedata r:id="rId1188" o:title=""/>
          </v:shape>
          <o:OLEObject Type="Embed" ProgID="Equation.DSMT4" ShapeID="_x0000_i1431" DrawAspect="Content" ObjectID="_1603006488" r:id="rId1189"/>
        </w:object>
      </w:r>
      <w:r w:rsidRPr="00381214">
        <w:rPr>
          <w:rFonts w:ascii="Times New Roman" w:eastAsiaTheme="minorEastAsia" w:hAnsi="Times New Roman"/>
        </w:rPr>
        <w:t xml:space="preserve"> njehsoni:</w:t>
      </w:r>
    </w:p>
    <w:p w:rsidR="00146CDE" w:rsidRPr="00381214" w:rsidRDefault="00146CDE" w:rsidP="00146CDE">
      <w:pPr>
        <w:pStyle w:val="ListParagraph"/>
        <w:numPr>
          <w:ilvl w:val="0"/>
          <w:numId w:val="150"/>
        </w:numPr>
        <w:spacing w:after="200"/>
        <w:jc w:val="left"/>
        <w:rPr>
          <w:rFonts w:ascii="Times New Roman" w:eastAsiaTheme="minorEastAsia" w:hAnsi="Times New Roman"/>
          <w:position w:val="-6"/>
        </w:rPr>
        <w:sectPr w:rsidR="00146CDE" w:rsidRPr="00381214" w:rsidSect="00146CDE">
          <w:type w:val="continuous"/>
          <w:pgSz w:w="12240" w:h="15840"/>
          <w:pgMar w:top="720" w:right="1440" w:bottom="720" w:left="1440" w:header="720" w:footer="720" w:gutter="0"/>
          <w:cols w:space="720"/>
          <w:docGrid w:linePitch="360"/>
        </w:sectPr>
      </w:pPr>
    </w:p>
    <w:p w:rsidR="00146CDE" w:rsidRPr="00381214" w:rsidRDefault="00146CDE" w:rsidP="00146CDE">
      <w:pPr>
        <w:pStyle w:val="ListParagraph"/>
        <w:numPr>
          <w:ilvl w:val="0"/>
          <w:numId w:val="150"/>
        </w:numPr>
        <w:spacing w:after="200"/>
        <w:jc w:val="left"/>
        <w:rPr>
          <w:rFonts w:ascii="Times New Roman" w:eastAsiaTheme="minorEastAsia" w:hAnsi="Times New Roman"/>
        </w:rPr>
      </w:pPr>
      <w:r w:rsidRPr="00381214">
        <w:rPr>
          <w:rFonts w:ascii="Times New Roman" w:hAnsi="Times New Roman"/>
          <w:position w:val="-6"/>
        </w:rPr>
        <w:object w:dxaOrig="480" w:dyaOrig="260">
          <v:shape id="_x0000_i1432" type="#_x0000_t75" style="width:24pt;height:13.5pt" o:ole="">
            <v:imagedata r:id="rId1190" o:title=""/>
          </v:shape>
          <o:OLEObject Type="Embed" ProgID="Equation.DSMT4" ShapeID="_x0000_i1432" DrawAspect="Content" ObjectID="_1603006489" r:id="rId1191"/>
        </w:object>
      </w:r>
      <w:r w:rsidRPr="00381214">
        <w:rPr>
          <w:rFonts w:ascii="Times New Roman" w:eastAsiaTheme="minorEastAsia" w:hAnsi="Times New Roman"/>
        </w:rPr>
        <w:t>;</w:t>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b/>
        </w:rPr>
        <w:t>(2 pikë)</w:t>
      </w:r>
    </w:p>
    <w:p w:rsidR="00146CDE" w:rsidRPr="00381214" w:rsidRDefault="00146CDE" w:rsidP="00146CDE">
      <w:pPr>
        <w:pStyle w:val="ListParagraph"/>
        <w:numPr>
          <w:ilvl w:val="0"/>
          <w:numId w:val="150"/>
        </w:numPr>
        <w:spacing w:after="200"/>
        <w:jc w:val="left"/>
        <w:rPr>
          <w:rFonts w:ascii="Times New Roman" w:eastAsiaTheme="minorEastAsia" w:hAnsi="Times New Roman"/>
          <w:b/>
        </w:rPr>
      </w:pPr>
      <w:r w:rsidRPr="00381214">
        <w:rPr>
          <w:rFonts w:ascii="Times New Roman" w:hAnsi="Times New Roman"/>
          <w:position w:val="-10"/>
        </w:rPr>
        <w:object w:dxaOrig="1040" w:dyaOrig="320">
          <v:shape id="_x0000_i1433" type="#_x0000_t75" style="width:52.5pt;height:16pt" o:ole="">
            <v:imagedata r:id="rId1192" o:title=""/>
          </v:shape>
          <o:OLEObject Type="Embed" ProgID="Equation.DSMT4" ShapeID="_x0000_i1433" DrawAspect="Content" ObjectID="_1603006490" r:id="rId1193"/>
        </w:object>
      </w:r>
      <w:r w:rsidRPr="00381214">
        <w:rPr>
          <w:rFonts w:ascii="Times New Roman" w:eastAsiaTheme="minorEastAsia" w:hAnsi="Times New Roman"/>
          <w:b/>
        </w:rPr>
        <w:t xml:space="preserve"> </w:t>
      </w:r>
      <w:r w:rsidRPr="00381214">
        <w:rPr>
          <w:rFonts w:ascii="Times New Roman" w:eastAsiaTheme="minorEastAsia" w:hAnsi="Times New Roman"/>
          <w:b/>
        </w:rPr>
        <w:tab/>
      </w:r>
      <w:r w:rsidRPr="00381214">
        <w:rPr>
          <w:rFonts w:ascii="Times New Roman" w:eastAsiaTheme="minorEastAsia" w:hAnsi="Times New Roman"/>
          <w:b/>
        </w:rPr>
        <w:tab/>
      </w:r>
      <w:r w:rsidRPr="00381214">
        <w:rPr>
          <w:rFonts w:ascii="Times New Roman" w:eastAsiaTheme="minorEastAsia" w:hAnsi="Times New Roman"/>
          <w:b/>
        </w:rPr>
        <w:tab/>
        <w:t>(2 pikë)</w:t>
      </w:r>
    </w:p>
    <w:p w:rsidR="00146CDE" w:rsidRPr="00381214" w:rsidRDefault="00146CDE" w:rsidP="00146CDE">
      <w:pPr>
        <w:rPr>
          <w:rFonts w:ascii="Times New Roman" w:eastAsiaTheme="minorEastAsia" w:hAnsi="Times New Roman"/>
          <w:b/>
        </w:rPr>
        <w:sectPr w:rsidR="00146CDE" w:rsidRPr="00381214" w:rsidSect="00146CDE">
          <w:type w:val="continuous"/>
          <w:pgSz w:w="12240" w:h="15840"/>
          <w:pgMar w:top="720" w:right="1440" w:bottom="720" w:left="1440" w:header="720" w:footer="720" w:gutter="0"/>
          <w:cols w:num="2" w:space="720"/>
          <w:docGrid w:linePitch="360"/>
        </w:sectPr>
      </w:pPr>
    </w:p>
    <w:p w:rsidR="00146CDE" w:rsidRPr="00381214" w:rsidRDefault="00146CDE" w:rsidP="00146CDE">
      <w:pPr>
        <w:pStyle w:val="ListParagraph"/>
        <w:ind w:left="360"/>
        <w:rPr>
          <w:rFonts w:ascii="Times New Roman" w:eastAsiaTheme="minorEastAsia" w:hAnsi="Times New Roman"/>
        </w:rPr>
      </w:pPr>
    </w:p>
    <w:p w:rsidR="00146CDE" w:rsidRPr="00381214" w:rsidRDefault="00146CDE" w:rsidP="00146CDE">
      <w:pPr>
        <w:pStyle w:val="ListParagraph"/>
        <w:numPr>
          <w:ilvl w:val="0"/>
          <w:numId w:val="153"/>
        </w:numPr>
        <w:spacing w:after="200"/>
        <w:jc w:val="left"/>
        <w:rPr>
          <w:rFonts w:ascii="Times New Roman" w:eastAsiaTheme="minorEastAsia" w:hAnsi="Times New Roman"/>
        </w:rPr>
      </w:pPr>
      <w:r w:rsidRPr="00381214">
        <w:rPr>
          <w:rFonts w:ascii="Times New Roman" w:eastAsiaTheme="minorEastAsia" w:hAnsi="Times New Roman"/>
        </w:rPr>
        <w:t>Vërtetoni identitetet:</w:t>
      </w:r>
    </w:p>
    <w:p w:rsidR="00146CDE" w:rsidRPr="00381214" w:rsidRDefault="00146CDE" w:rsidP="00146CDE">
      <w:pPr>
        <w:pStyle w:val="ListParagraph"/>
        <w:numPr>
          <w:ilvl w:val="0"/>
          <w:numId w:val="154"/>
        </w:numPr>
        <w:spacing w:after="200"/>
        <w:jc w:val="left"/>
        <w:rPr>
          <w:rFonts w:ascii="Times New Roman" w:eastAsiaTheme="minorEastAsia" w:hAnsi="Times New Roman"/>
          <w:b/>
        </w:rPr>
      </w:pPr>
      <w:r w:rsidRPr="00381214">
        <w:rPr>
          <w:rFonts w:ascii="Times New Roman" w:hAnsi="Times New Roman"/>
          <w:position w:val="-22"/>
        </w:rPr>
        <w:object w:dxaOrig="1380" w:dyaOrig="560">
          <v:shape id="_x0000_i1434" type="#_x0000_t75" style="width:69pt;height:28pt" o:ole="">
            <v:imagedata r:id="rId1194" o:title=""/>
          </v:shape>
          <o:OLEObject Type="Embed" ProgID="Equation.DSMT4" ShapeID="_x0000_i1434" DrawAspect="Content" ObjectID="_1603006491" r:id="rId1195"/>
        </w:object>
      </w:r>
      <w:r w:rsidRPr="00381214">
        <w:rPr>
          <w:rFonts w:ascii="Times New Roman" w:eastAsiaTheme="minorEastAsia" w:hAnsi="Times New Roman"/>
          <w:b/>
        </w:rPr>
        <w:t xml:space="preserve"> </w:t>
      </w:r>
      <w:r w:rsidRPr="00381214">
        <w:rPr>
          <w:rFonts w:ascii="Times New Roman" w:eastAsiaTheme="minorEastAsia" w:hAnsi="Times New Roman"/>
          <w:b/>
        </w:rPr>
        <w:tab/>
      </w:r>
      <w:r w:rsidRPr="00381214">
        <w:rPr>
          <w:rFonts w:ascii="Times New Roman" w:eastAsiaTheme="minorEastAsia" w:hAnsi="Times New Roman"/>
          <w:b/>
        </w:rPr>
        <w:tab/>
      </w:r>
      <w:r w:rsidRPr="00381214">
        <w:rPr>
          <w:rFonts w:ascii="Times New Roman" w:eastAsiaTheme="minorEastAsia" w:hAnsi="Times New Roman"/>
          <w:b/>
        </w:rPr>
        <w:tab/>
      </w:r>
      <w:r w:rsidRPr="00381214">
        <w:rPr>
          <w:rFonts w:ascii="Times New Roman" w:eastAsiaTheme="minorEastAsia" w:hAnsi="Times New Roman"/>
          <w:b/>
        </w:rPr>
        <w:tab/>
      </w:r>
      <w:r w:rsidRPr="00381214">
        <w:rPr>
          <w:rFonts w:ascii="Times New Roman" w:eastAsiaTheme="minorEastAsia" w:hAnsi="Times New Roman"/>
          <w:b/>
        </w:rPr>
        <w:tab/>
      </w:r>
      <w:r w:rsidRPr="00381214">
        <w:rPr>
          <w:rFonts w:ascii="Times New Roman" w:eastAsiaTheme="minorEastAsia" w:hAnsi="Times New Roman"/>
          <w:b/>
        </w:rPr>
        <w:tab/>
      </w:r>
      <w:r w:rsidRPr="00381214">
        <w:rPr>
          <w:rFonts w:ascii="Times New Roman" w:eastAsiaTheme="minorEastAsia" w:hAnsi="Times New Roman"/>
          <w:b/>
        </w:rPr>
        <w:tab/>
      </w:r>
      <w:r w:rsidRPr="00381214">
        <w:rPr>
          <w:rFonts w:ascii="Times New Roman" w:eastAsiaTheme="minorEastAsia" w:hAnsi="Times New Roman"/>
          <w:b/>
        </w:rPr>
        <w:tab/>
      </w:r>
      <w:r w:rsidRPr="00381214">
        <w:rPr>
          <w:rFonts w:ascii="Times New Roman" w:eastAsiaTheme="minorEastAsia" w:hAnsi="Times New Roman"/>
          <w:b/>
        </w:rPr>
        <w:tab/>
      </w:r>
      <w:r w:rsidRPr="00381214">
        <w:rPr>
          <w:rFonts w:ascii="Times New Roman" w:eastAsiaTheme="minorEastAsia" w:hAnsi="Times New Roman"/>
          <w:b/>
        </w:rPr>
        <w:tab/>
        <w:t>(2 pikë)</w:t>
      </w:r>
    </w:p>
    <w:p w:rsidR="00146CDE" w:rsidRPr="00381214" w:rsidRDefault="00146CDE" w:rsidP="00146CDE">
      <w:pPr>
        <w:pStyle w:val="ListParagraph"/>
        <w:numPr>
          <w:ilvl w:val="0"/>
          <w:numId w:val="154"/>
        </w:numPr>
        <w:spacing w:after="200"/>
        <w:jc w:val="left"/>
        <w:rPr>
          <w:rFonts w:ascii="Times New Roman" w:eastAsiaTheme="minorEastAsia" w:hAnsi="Times New Roman"/>
        </w:rPr>
      </w:pPr>
      <w:r w:rsidRPr="00381214">
        <w:rPr>
          <w:rFonts w:ascii="Times New Roman" w:hAnsi="Times New Roman"/>
          <w:position w:val="-10"/>
        </w:rPr>
        <w:object w:dxaOrig="3159" w:dyaOrig="300">
          <v:shape id="_x0000_i1435" type="#_x0000_t75" style="width:157.5pt;height:15pt" o:ole="">
            <v:imagedata r:id="rId1196" o:title=""/>
          </v:shape>
          <o:OLEObject Type="Embed" ProgID="Equation.DSMT4" ShapeID="_x0000_i1435" DrawAspect="Content" ObjectID="_1603006492" r:id="rId1197"/>
        </w:object>
      </w:r>
      <w:r w:rsidRPr="00381214">
        <w:rPr>
          <w:rFonts w:ascii="Times New Roman" w:eastAsiaTheme="minorEastAsia" w:hAnsi="Times New Roman"/>
        </w:rPr>
        <w:t xml:space="preserve"> </w:t>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b/>
        </w:rPr>
        <w:t>(2 pikë)</w:t>
      </w:r>
    </w:p>
    <w:p w:rsidR="00146CDE" w:rsidRPr="00381214" w:rsidRDefault="00146CDE" w:rsidP="00146CDE">
      <w:pPr>
        <w:pStyle w:val="ListParagraph"/>
        <w:rPr>
          <w:rFonts w:ascii="Times New Roman" w:eastAsiaTheme="minorEastAsia" w:hAnsi="Times New Roman"/>
        </w:rPr>
      </w:pPr>
    </w:p>
    <w:p w:rsidR="00146CDE" w:rsidRPr="00381214" w:rsidRDefault="00146CDE" w:rsidP="00146CDE">
      <w:pPr>
        <w:pStyle w:val="ListParagraph"/>
        <w:numPr>
          <w:ilvl w:val="0"/>
          <w:numId w:val="153"/>
        </w:numPr>
        <w:spacing w:after="200"/>
        <w:jc w:val="left"/>
        <w:rPr>
          <w:rFonts w:ascii="Times New Roman" w:eastAsiaTheme="minorEastAsia" w:hAnsi="Times New Roman"/>
          <w:b/>
        </w:rPr>
      </w:pPr>
      <w:r w:rsidRPr="00381214">
        <w:rPr>
          <w:rFonts w:ascii="Times New Roman" w:eastAsiaTheme="minorEastAsia" w:hAnsi="Times New Roman"/>
        </w:rPr>
        <w:t>Zgjidhni ekuacionet për</w:t>
      </w:r>
      <w:r w:rsidRPr="00381214">
        <w:rPr>
          <w:rFonts w:ascii="Times New Roman" w:eastAsiaTheme="minorEastAsia" w:hAnsi="Times New Roman"/>
          <w:b/>
        </w:rPr>
        <w:t xml:space="preserve"> </w:t>
      </w:r>
      <w:r w:rsidRPr="00381214">
        <w:rPr>
          <w:rFonts w:ascii="Times New Roman" w:hAnsi="Times New Roman"/>
          <w:position w:val="-6"/>
        </w:rPr>
        <w:object w:dxaOrig="1320" w:dyaOrig="320">
          <v:shape id="_x0000_i1436" type="#_x0000_t75" style="width:66pt;height:16pt" o:ole="">
            <v:imagedata r:id="rId1198" o:title=""/>
          </v:shape>
          <o:OLEObject Type="Embed" ProgID="Equation.DSMT4" ShapeID="_x0000_i1436" DrawAspect="Content" ObjectID="_1603006493" r:id="rId1199"/>
        </w:object>
      </w:r>
      <w:r w:rsidRPr="00381214">
        <w:rPr>
          <w:rFonts w:ascii="Times New Roman" w:eastAsiaTheme="minorEastAsia" w:hAnsi="Times New Roman"/>
          <w:b/>
        </w:rPr>
        <w:t>:</w:t>
      </w:r>
    </w:p>
    <w:p w:rsidR="00146CDE" w:rsidRPr="00381214" w:rsidRDefault="00146CDE" w:rsidP="00146CDE">
      <w:pPr>
        <w:rPr>
          <w:rFonts w:ascii="Times New Roman" w:eastAsiaTheme="minorEastAsia" w:hAnsi="Times New Roman"/>
        </w:rPr>
        <w:sectPr w:rsidR="00146CDE" w:rsidRPr="00381214" w:rsidSect="00146CDE">
          <w:type w:val="continuous"/>
          <w:pgSz w:w="12240" w:h="15840"/>
          <w:pgMar w:top="720" w:right="1440" w:bottom="720" w:left="1440" w:header="720" w:footer="720" w:gutter="0"/>
          <w:cols w:space="720"/>
          <w:docGrid w:linePitch="360"/>
        </w:sectPr>
      </w:pPr>
    </w:p>
    <w:p w:rsidR="00146CDE" w:rsidRPr="00381214" w:rsidRDefault="00146CDE" w:rsidP="00146CDE">
      <w:pPr>
        <w:pStyle w:val="ListParagraph"/>
        <w:numPr>
          <w:ilvl w:val="0"/>
          <w:numId w:val="155"/>
        </w:numPr>
        <w:spacing w:after="200"/>
        <w:jc w:val="left"/>
        <w:rPr>
          <w:rFonts w:ascii="Times New Roman" w:eastAsiaTheme="minorEastAsia" w:hAnsi="Times New Roman"/>
          <w:b/>
        </w:rPr>
      </w:pPr>
      <w:r w:rsidRPr="00381214">
        <w:rPr>
          <w:rFonts w:ascii="Times New Roman" w:hAnsi="Times New Roman"/>
          <w:position w:val="-20"/>
        </w:rPr>
        <w:object w:dxaOrig="780" w:dyaOrig="540">
          <v:shape id="_x0000_i1437" type="#_x0000_t75" style="width:39pt;height:27pt" o:ole="">
            <v:imagedata r:id="rId1200" o:title=""/>
          </v:shape>
          <o:OLEObject Type="Embed" ProgID="Equation.DSMT4" ShapeID="_x0000_i1437" DrawAspect="Content" ObjectID="_1603006494" r:id="rId1201"/>
        </w:object>
      </w:r>
      <w:r w:rsidRPr="00381214">
        <w:rPr>
          <w:rFonts w:ascii="Times New Roman" w:eastAsiaTheme="minorEastAsia" w:hAnsi="Times New Roman"/>
          <w:b/>
        </w:rPr>
        <w:tab/>
      </w:r>
      <w:r w:rsidRPr="00381214">
        <w:rPr>
          <w:rFonts w:ascii="Times New Roman" w:eastAsiaTheme="minorEastAsia" w:hAnsi="Times New Roman"/>
          <w:b/>
        </w:rPr>
        <w:tab/>
      </w:r>
      <w:r w:rsidRPr="00381214">
        <w:rPr>
          <w:rFonts w:ascii="Times New Roman" w:eastAsiaTheme="minorEastAsia" w:hAnsi="Times New Roman"/>
          <w:b/>
        </w:rPr>
        <w:tab/>
        <w:t>(2 pikë)</w:t>
      </w:r>
    </w:p>
    <w:p w:rsidR="00146CDE" w:rsidRPr="00381214" w:rsidRDefault="00146CDE" w:rsidP="00146CDE">
      <w:pPr>
        <w:pStyle w:val="ListParagraph"/>
        <w:numPr>
          <w:ilvl w:val="0"/>
          <w:numId w:val="155"/>
        </w:numPr>
        <w:spacing w:after="200"/>
        <w:jc w:val="left"/>
        <w:rPr>
          <w:rFonts w:ascii="Times New Roman" w:eastAsiaTheme="minorEastAsia" w:hAnsi="Times New Roman"/>
          <w:position w:val="-6"/>
        </w:rPr>
        <w:sectPr w:rsidR="00146CDE" w:rsidRPr="00381214" w:rsidSect="00146CDE">
          <w:type w:val="continuous"/>
          <w:pgSz w:w="12240" w:h="15840"/>
          <w:pgMar w:top="720" w:right="1440" w:bottom="720" w:left="1440" w:header="720" w:footer="720" w:gutter="0"/>
          <w:cols w:num="2" w:space="720"/>
          <w:docGrid w:linePitch="360"/>
        </w:sectPr>
      </w:pPr>
      <w:r w:rsidRPr="00381214">
        <w:rPr>
          <w:rFonts w:ascii="Times New Roman" w:hAnsi="Times New Roman"/>
          <w:position w:val="-6"/>
        </w:rPr>
        <w:object w:dxaOrig="1420" w:dyaOrig="260">
          <v:shape id="_x0000_i1438" type="#_x0000_t75" style="width:71pt;height:13.5pt" o:ole="">
            <v:imagedata r:id="rId1202" o:title=""/>
          </v:shape>
          <o:OLEObject Type="Embed" ProgID="Equation.DSMT4" ShapeID="_x0000_i1438" DrawAspect="Content" ObjectID="_1603006495" r:id="rId1203"/>
        </w:object>
      </w:r>
      <w:r w:rsidRPr="00381214">
        <w:rPr>
          <w:rFonts w:ascii="Times New Roman" w:eastAsiaTheme="minorEastAsia" w:hAnsi="Times New Roman"/>
        </w:rPr>
        <w:t xml:space="preserve"> </w:t>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b/>
        </w:rPr>
        <w:t>(3 pikë)</w:t>
      </w:r>
    </w:p>
    <w:p w:rsidR="00146CDE" w:rsidRPr="00381214" w:rsidRDefault="00146CDE" w:rsidP="00146CDE">
      <w:pPr>
        <w:pStyle w:val="ListParagraph"/>
        <w:ind w:left="360"/>
        <w:rPr>
          <w:rFonts w:ascii="Times New Roman" w:eastAsiaTheme="minorEastAsia" w:hAnsi="Times New Roman"/>
          <w:color w:val="000000" w:themeColor="text1"/>
        </w:rPr>
      </w:pPr>
    </w:p>
    <w:p w:rsidR="00146CDE" w:rsidRPr="00381214" w:rsidRDefault="00146CDE" w:rsidP="00146CDE">
      <w:pPr>
        <w:pStyle w:val="ListParagraph"/>
        <w:numPr>
          <w:ilvl w:val="0"/>
          <w:numId w:val="153"/>
        </w:numPr>
        <w:spacing w:after="200"/>
        <w:jc w:val="left"/>
        <w:rPr>
          <w:rFonts w:ascii="Times New Roman" w:eastAsiaTheme="minorEastAsia" w:hAnsi="Times New Roman"/>
          <w:color w:val="000000" w:themeColor="text1"/>
        </w:rPr>
      </w:pPr>
      <w:r w:rsidRPr="00381214">
        <w:rPr>
          <w:rFonts w:ascii="Times New Roman" w:eastAsiaTheme="minorEastAsia" w:hAnsi="Times New Roman"/>
          <w:color w:val="000000" w:themeColor="text1"/>
        </w:rPr>
        <w:t xml:space="preserve">Njehsoni derivatin e funksioneve: </w:t>
      </w:r>
    </w:p>
    <w:p w:rsidR="00146CDE" w:rsidRPr="00381214" w:rsidRDefault="00146CDE" w:rsidP="00146CDE">
      <w:pPr>
        <w:pStyle w:val="ListParagraph"/>
        <w:numPr>
          <w:ilvl w:val="0"/>
          <w:numId w:val="151"/>
        </w:numPr>
        <w:spacing w:after="200"/>
        <w:jc w:val="left"/>
        <w:rPr>
          <w:rFonts w:ascii="Times New Roman" w:eastAsiaTheme="minorEastAsia" w:hAnsi="Times New Roman"/>
          <w:color w:val="000000" w:themeColor="text1"/>
        </w:rPr>
      </w:pPr>
      <w:r w:rsidRPr="00381214">
        <w:rPr>
          <w:rFonts w:ascii="Times New Roman" w:eastAsiaTheme="minorEastAsia" w:hAnsi="Times New Roman"/>
          <w:color w:val="000000" w:themeColor="text1"/>
          <w:position w:val="-10"/>
        </w:rPr>
        <w:t xml:space="preserve"> </w:t>
      </w:r>
      <w:r w:rsidRPr="00381214">
        <w:rPr>
          <w:rFonts w:ascii="Times New Roman" w:hAnsi="Times New Roman"/>
          <w:position w:val="-10"/>
        </w:rPr>
        <w:object w:dxaOrig="1480" w:dyaOrig="300">
          <v:shape id="_x0000_i1439" type="#_x0000_t75" style="width:74pt;height:15pt" o:ole="">
            <v:imagedata r:id="rId1204" o:title=""/>
          </v:shape>
          <o:OLEObject Type="Embed" ProgID="Equation.DSMT4" ShapeID="_x0000_i1439" DrawAspect="Content" ObjectID="_1603006496" r:id="rId1205"/>
        </w:object>
      </w:r>
      <w:r w:rsidRPr="00381214">
        <w:rPr>
          <w:rFonts w:ascii="Times New Roman" w:eastAsiaTheme="minorEastAsia" w:hAnsi="Times New Roman"/>
          <w:color w:val="000000" w:themeColor="text1"/>
        </w:rPr>
        <w:t xml:space="preserve"> </w:t>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b/>
        </w:rPr>
        <w:t>(1 pikë)</w:t>
      </w:r>
    </w:p>
    <w:p w:rsidR="00146CDE" w:rsidRPr="00381214" w:rsidRDefault="00146CDE" w:rsidP="00146CDE">
      <w:pPr>
        <w:pStyle w:val="ListParagraph"/>
        <w:numPr>
          <w:ilvl w:val="0"/>
          <w:numId w:val="151"/>
        </w:numPr>
        <w:spacing w:after="200"/>
        <w:jc w:val="left"/>
        <w:rPr>
          <w:rFonts w:ascii="Times New Roman" w:eastAsiaTheme="minorEastAsia" w:hAnsi="Times New Roman"/>
          <w:color w:val="000000" w:themeColor="text1"/>
        </w:rPr>
      </w:pPr>
      <w:r w:rsidRPr="00381214">
        <w:rPr>
          <w:rFonts w:ascii="Times New Roman" w:hAnsi="Times New Roman"/>
          <w:position w:val="-10"/>
        </w:rPr>
        <w:object w:dxaOrig="1280" w:dyaOrig="320">
          <v:shape id="_x0000_i1440" type="#_x0000_t75" style="width:63.5pt;height:16pt" o:ole="">
            <v:imagedata r:id="rId1206" o:title=""/>
          </v:shape>
          <o:OLEObject Type="Embed" ProgID="Equation.DSMT4" ShapeID="_x0000_i1440" DrawAspect="Content" ObjectID="_1603006497" r:id="rId1207"/>
        </w:object>
      </w:r>
      <w:r w:rsidRPr="00381214">
        <w:rPr>
          <w:rFonts w:ascii="Times New Roman" w:eastAsiaTheme="minorEastAsia" w:hAnsi="Times New Roman"/>
          <w:color w:val="000000" w:themeColor="text1"/>
        </w:rPr>
        <w:t xml:space="preserve"> </w:t>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b/>
        </w:rPr>
        <w:t>(2 pikë)</w:t>
      </w:r>
    </w:p>
    <w:p w:rsidR="00146CDE" w:rsidRPr="00381214" w:rsidRDefault="00146CDE" w:rsidP="00146CDE">
      <w:pPr>
        <w:pStyle w:val="ListParagraph"/>
        <w:numPr>
          <w:ilvl w:val="0"/>
          <w:numId w:val="151"/>
        </w:numPr>
        <w:spacing w:after="200"/>
        <w:jc w:val="left"/>
        <w:rPr>
          <w:rFonts w:ascii="Times New Roman" w:eastAsiaTheme="minorEastAsia" w:hAnsi="Times New Roman"/>
          <w:color w:val="000000" w:themeColor="text1"/>
        </w:rPr>
      </w:pPr>
      <w:r w:rsidRPr="00381214">
        <w:rPr>
          <w:rFonts w:ascii="Times New Roman" w:hAnsi="Times New Roman"/>
          <w:position w:val="-10"/>
        </w:rPr>
        <w:object w:dxaOrig="840" w:dyaOrig="360">
          <v:shape id="_x0000_i1441" type="#_x0000_t75" style="width:42pt;height:18pt" o:ole="">
            <v:imagedata r:id="rId1208" o:title=""/>
          </v:shape>
          <o:OLEObject Type="Embed" ProgID="Equation.DSMT4" ShapeID="_x0000_i1441" DrawAspect="Content" ObjectID="_1603006498" r:id="rId1209"/>
        </w:object>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b/>
          <w:color w:val="000000" w:themeColor="text1"/>
        </w:rPr>
        <w:t>(2 pikë)</w:t>
      </w:r>
    </w:p>
    <w:p w:rsidR="00146CDE" w:rsidRPr="00381214" w:rsidRDefault="00146CDE" w:rsidP="00146CDE">
      <w:pPr>
        <w:pStyle w:val="ListParagraph"/>
        <w:rPr>
          <w:rFonts w:ascii="Times New Roman" w:eastAsiaTheme="minorEastAsia" w:hAnsi="Times New Roman"/>
          <w:color w:val="000000" w:themeColor="text1"/>
        </w:rPr>
      </w:pPr>
    </w:p>
    <w:p w:rsidR="00146CDE" w:rsidRPr="00381214" w:rsidRDefault="00146CDE" w:rsidP="00146CDE">
      <w:pPr>
        <w:pStyle w:val="ListParagraph"/>
        <w:numPr>
          <w:ilvl w:val="0"/>
          <w:numId w:val="153"/>
        </w:numPr>
        <w:spacing w:after="200" w:line="276" w:lineRule="auto"/>
        <w:jc w:val="left"/>
        <w:rPr>
          <w:rFonts w:ascii="Times New Roman" w:eastAsiaTheme="minorEastAsia" w:hAnsi="Times New Roman"/>
          <w:b/>
        </w:rPr>
      </w:pPr>
      <w:r w:rsidRPr="00381214">
        <w:rPr>
          <w:rFonts w:ascii="Times New Roman" w:eastAsiaTheme="minorEastAsia" w:hAnsi="Times New Roman"/>
        </w:rPr>
        <w:t>Për grafikun e funksionit:</w:t>
      </w:r>
      <w:r w:rsidRPr="00381214">
        <w:rPr>
          <w:rFonts w:ascii="Times New Roman" w:hAnsi="Times New Roman"/>
          <w:position w:val="-22"/>
        </w:rPr>
        <w:object w:dxaOrig="1600" w:dyaOrig="580">
          <v:shape id="_x0000_i1442" type="#_x0000_t75" style="width:79.5pt;height:29pt" o:ole="">
            <v:imagedata r:id="rId1210" o:title=""/>
          </v:shape>
          <o:OLEObject Type="Embed" ProgID="Equation.DSMT4" ShapeID="_x0000_i1442" DrawAspect="Content" ObjectID="_1603006499" r:id="rId1211"/>
        </w:object>
      </w:r>
    </w:p>
    <w:p w:rsidR="00146CDE" w:rsidRPr="00381214" w:rsidRDefault="00146CDE" w:rsidP="00146CDE">
      <w:pPr>
        <w:pStyle w:val="ListParagraph"/>
        <w:numPr>
          <w:ilvl w:val="0"/>
          <w:numId w:val="152"/>
        </w:numPr>
        <w:spacing w:after="200" w:line="276" w:lineRule="auto"/>
        <w:jc w:val="left"/>
        <w:rPr>
          <w:rFonts w:ascii="Times New Roman" w:eastAsiaTheme="minorEastAsia" w:hAnsi="Times New Roman"/>
        </w:rPr>
      </w:pPr>
      <w:r w:rsidRPr="00381214">
        <w:rPr>
          <w:rFonts w:ascii="Times New Roman" w:eastAsiaTheme="minorEastAsia" w:hAnsi="Times New Roman"/>
        </w:rPr>
        <w:t>përcaktoni ekstremumet;</w:t>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b/>
        </w:rPr>
        <w:t>(3 pikë)</w:t>
      </w:r>
    </w:p>
    <w:p w:rsidR="00146CDE" w:rsidRPr="00381214" w:rsidRDefault="00146CDE" w:rsidP="00146CDE">
      <w:pPr>
        <w:pStyle w:val="ListParagraph"/>
        <w:numPr>
          <w:ilvl w:val="0"/>
          <w:numId w:val="152"/>
        </w:numPr>
        <w:spacing w:after="200" w:line="276" w:lineRule="auto"/>
        <w:jc w:val="left"/>
        <w:rPr>
          <w:rFonts w:ascii="Times New Roman" w:eastAsiaTheme="minorEastAsia" w:hAnsi="Times New Roman"/>
        </w:rPr>
      </w:pPr>
      <w:r w:rsidRPr="00381214">
        <w:rPr>
          <w:rFonts w:ascii="Times New Roman" w:eastAsiaTheme="minorEastAsia" w:hAnsi="Times New Roman"/>
        </w:rPr>
        <w:t>studioni  përkulshmërinë;</w:t>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b/>
        </w:rPr>
        <w:t>(2 pikë)</w:t>
      </w:r>
    </w:p>
    <w:p w:rsidR="00146CDE" w:rsidRPr="00381214" w:rsidRDefault="00146CDE" w:rsidP="00146CDE">
      <w:pPr>
        <w:pStyle w:val="ListParagraph"/>
        <w:numPr>
          <w:ilvl w:val="0"/>
          <w:numId w:val="152"/>
        </w:numPr>
        <w:spacing w:after="200" w:line="276" w:lineRule="auto"/>
        <w:jc w:val="left"/>
        <w:rPr>
          <w:rFonts w:ascii="Times New Roman" w:eastAsiaTheme="minorEastAsia" w:hAnsi="Times New Roman"/>
          <w:color w:val="FF0000"/>
        </w:rPr>
      </w:pPr>
      <w:r w:rsidRPr="00381214">
        <w:rPr>
          <w:rFonts w:ascii="Times New Roman" w:eastAsiaTheme="minorEastAsia" w:hAnsi="Times New Roman"/>
        </w:rPr>
        <w:t>shkruani ekuacionin e tangjentes në pikën me abshisë x = 1.</w:t>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b/>
        </w:rPr>
        <w:t>(3 pikë)</w:t>
      </w:r>
    </w:p>
    <w:p w:rsidR="00146CDE" w:rsidRPr="00381214" w:rsidRDefault="00146CDE" w:rsidP="00146CDE">
      <w:pPr>
        <w:pStyle w:val="ListParagraph"/>
        <w:rPr>
          <w:rFonts w:ascii="Times New Roman" w:eastAsiaTheme="minorEastAsia" w:hAnsi="Times New Roman"/>
        </w:rPr>
      </w:pPr>
    </w:p>
    <w:p w:rsidR="00146CDE" w:rsidRPr="00381214" w:rsidRDefault="00146CDE" w:rsidP="00146CDE">
      <w:pPr>
        <w:pStyle w:val="ListParagraph"/>
        <w:numPr>
          <w:ilvl w:val="0"/>
          <w:numId w:val="153"/>
        </w:numPr>
        <w:spacing w:after="200" w:line="276" w:lineRule="auto"/>
        <w:jc w:val="left"/>
        <w:rPr>
          <w:rFonts w:ascii="Times New Roman" w:eastAsiaTheme="minorEastAsia" w:hAnsi="Times New Roman"/>
        </w:rPr>
      </w:pPr>
      <w:r w:rsidRPr="00381214">
        <w:rPr>
          <w:rFonts w:ascii="Times New Roman" w:eastAsiaTheme="minorEastAsia" w:hAnsi="Times New Roman"/>
        </w:rPr>
        <w:t xml:space="preserve">Për ç’vlerë të parametrave m dhe n funksioni </w:t>
      </w:r>
      <w:r w:rsidRPr="00381214">
        <w:rPr>
          <w:rFonts w:ascii="Times New Roman" w:hAnsi="Times New Roman"/>
          <w:position w:val="-10"/>
        </w:rPr>
        <w:object w:dxaOrig="1359" w:dyaOrig="360">
          <v:shape id="_x0000_i1443" type="#_x0000_t75" style="width:68pt;height:18pt" o:ole="">
            <v:imagedata r:id="rId1212" o:title=""/>
          </v:shape>
          <o:OLEObject Type="Embed" ProgID="Equation.DSMT4" ShapeID="_x0000_i1443" DrawAspect="Content" ObjectID="_1603006500" r:id="rId1213"/>
        </w:object>
      </w:r>
      <w:r w:rsidRPr="00381214">
        <w:rPr>
          <w:rFonts w:ascii="Times New Roman" w:eastAsiaTheme="minorEastAsia" w:hAnsi="Times New Roman"/>
        </w:rPr>
        <w:t xml:space="preserve"> ka në pikën M(1, -4) pikë infleksioni?</w:t>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b/>
        </w:rPr>
        <w:t>(3 pikë)</w:t>
      </w:r>
    </w:p>
    <w:p w:rsidR="00146CDE" w:rsidRPr="00381214" w:rsidRDefault="00146CDE" w:rsidP="00146CDE">
      <w:pPr>
        <w:pStyle w:val="ListParagraph"/>
        <w:ind w:left="360"/>
        <w:rPr>
          <w:rFonts w:ascii="Times New Roman" w:eastAsiaTheme="minorEastAsia" w:hAnsi="Times New Roman"/>
        </w:rPr>
      </w:pPr>
    </w:p>
    <w:p w:rsidR="00146CDE" w:rsidRPr="00381214" w:rsidRDefault="00146CDE" w:rsidP="00146CDE">
      <w:pPr>
        <w:pStyle w:val="ListParagraph"/>
        <w:numPr>
          <w:ilvl w:val="0"/>
          <w:numId w:val="153"/>
        </w:numPr>
        <w:spacing w:after="200" w:line="276" w:lineRule="auto"/>
        <w:jc w:val="left"/>
        <w:rPr>
          <w:rFonts w:ascii="Times New Roman" w:eastAsiaTheme="minorEastAsia" w:hAnsi="Times New Roman"/>
          <w:b/>
        </w:rPr>
      </w:pPr>
      <w:r w:rsidRPr="00381214">
        <w:rPr>
          <w:rFonts w:ascii="Times New Roman" w:eastAsiaTheme="minorEastAsia" w:hAnsi="Times New Roman"/>
          <w:b/>
        </w:rPr>
        <w:t xml:space="preserve"> </w:t>
      </w:r>
      <w:r w:rsidRPr="00381214">
        <w:rPr>
          <w:rFonts w:ascii="Times New Roman" w:eastAsiaTheme="minorEastAsia" w:hAnsi="Times New Roman"/>
        </w:rPr>
        <w:t>Duhet të ndërtojmë një kornizë druri me perimetër 120 cm. Sa duhet t’i marrim gjatësitë e brinjëve, në mënyrë që syprina e drejtkëndëshit të formuar të jetë më e madhja.</w:t>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b/>
        </w:rPr>
        <w:t>(3 pikë)</w:t>
      </w:r>
    </w:p>
    <w:p w:rsidR="00146CDE" w:rsidRPr="00381214" w:rsidRDefault="00146CDE">
      <w:pPr>
        <w:rPr>
          <w:rFonts w:ascii="Times New Roman" w:hAnsi="Times New Roman"/>
        </w:rPr>
      </w:pPr>
    </w:p>
    <w:tbl>
      <w:tblPr>
        <w:tblStyle w:val="TableGrid"/>
        <w:tblW w:w="0" w:type="auto"/>
        <w:tblLook w:val="04A0" w:firstRow="1" w:lastRow="0" w:firstColumn="1" w:lastColumn="0" w:noHBand="0" w:noVBand="1"/>
      </w:tblPr>
      <w:tblGrid>
        <w:gridCol w:w="1232"/>
        <w:gridCol w:w="1134"/>
        <w:gridCol w:w="1164"/>
        <w:gridCol w:w="1164"/>
        <w:gridCol w:w="1164"/>
        <w:gridCol w:w="1164"/>
        <w:gridCol w:w="1164"/>
        <w:gridCol w:w="1164"/>
      </w:tblGrid>
      <w:tr w:rsidR="00146CDE" w:rsidRPr="00381214" w:rsidTr="00146CDE">
        <w:tc>
          <w:tcPr>
            <w:tcW w:w="1377" w:type="dxa"/>
          </w:tcPr>
          <w:p w:rsidR="00146CDE" w:rsidRPr="00381214" w:rsidRDefault="00146CDE" w:rsidP="00146CDE">
            <w:pPr>
              <w:jc w:val="center"/>
              <w:rPr>
                <w:rFonts w:ascii="Times New Roman" w:hAnsi="Times New Roman"/>
              </w:rPr>
            </w:pPr>
            <w:r w:rsidRPr="00381214">
              <w:rPr>
                <w:rFonts w:ascii="Times New Roman" w:hAnsi="Times New Roman"/>
              </w:rPr>
              <w:t>Nota</w:t>
            </w:r>
          </w:p>
        </w:tc>
        <w:tc>
          <w:tcPr>
            <w:tcW w:w="1377" w:type="dxa"/>
          </w:tcPr>
          <w:p w:rsidR="00146CDE" w:rsidRPr="00381214" w:rsidRDefault="00146CDE" w:rsidP="00146CDE">
            <w:pPr>
              <w:jc w:val="center"/>
              <w:rPr>
                <w:rFonts w:ascii="Times New Roman" w:hAnsi="Times New Roman"/>
              </w:rPr>
            </w:pPr>
            <w:r w:rsidRPr="00381214">
              <w:rPr>
                <w:rFonts w:ascii="Times New Roman" w:hAnsi="Times New Roman"/>
              </w:rPr>
              <w:t>4</w:t>
            </w:r>
          </w:p>
        </w:tc>
        <w:tc>
          <w:tcPr>
            <w:tcW w:w="1377" w:type="dxa"/>
          </w:tcPr>
          <w:p w:rsidR="00146CDE" w:rsidRPr="00381214" w:rsidRDefault="00146CDE" w:rsidP="00146CDE">
            <w:pPr>
              <w:jc w:val="center"/>
              <w:rPr>
                <w:rFonts w:ascii="Times New Roman" w:hAnsi="Times New Roman"/>
              </w:rPr>
            </w:pPr>
            <w:r w:rsidRPr="00381214">
              <w:rPr>
                <w:rFonts w:ascii="Times New Roman" w:hAnsi="Times New Roman"/>
              </w:rPr>
              <w:t>5</w:t>
            </w:r>
          </w:p>
        </w:tc>
        <w:tc>
          <w:tcPr>
            <w:tcW w:w="1377" w:type="dxa"/>
          </w:tcPr>
          <w:p w:rsidR="00146CDE" w:rsidRPr="00381214" w:rsidRDefault="00146CDE" w:rsidP="00146CDE">
            <w:pPr>
              <w:jc w:val="center"/>
              <w:rPr>
                <w:rFonts w:ascii="Times New Roman" w:hAnsi="Times New Roman"/>
              </w:rPr>
            </w:pPr>
            <w:r w:rsidRPr="00381214">
              <w:rPr>
                <w:rFonts w:ascii="Times New Roman" w:hAnsi="Times New Roman"/>
              </w:rPr>
              <w:t>6</w:t>
            </w:r>
          </w:p>
        </w:tc>
        <w:tc>
          <w:tcPr>
            <w:tcW w:w="1377" w:type="dxa"/>
          </w:tcPr>
          <w:p w:rsidR="00146CDE" w:rsidRPr="00381214" w:rsidRDefault="00146CDE" w:rsidP="00146CDE">
            <w:pPr>
              <w:jc w:val="center"/>
              <w:rPr>
                <w:rFonts w:ascii="Times New Roman" w:hAnsi="Times New Roman"/>
              </w:rPr>
            </w:pPr>
            <w:r w:rsidRPr="00381214">
              <w:rPr>
                <w:rFonts w:ascii="Times New Roman" w:hAnsi="Times New Roman"/>
              </w:rPr>
              <w:t>7</w:t>
            </w:r>
          </w:p>
        </w:tc>
        <w:tc>
          <w:tcPr>
            <w:tcW w:w="1377" w:type="dxa"/>
          </w:tcPr>
          <w:p w:rsidR="00146CDE" w:rsidRPr="00381214" w:rsidRDefault="00146CDE" w:rsidP="00146CDE">
            <w:pPr>
              <w:jc w:val="center"/>
              <w:rPr>
                <w:rFonts w:ascii="Times New Roman" w:hAnsi="Times New Roman"/>
              </w:rPr>
            </w:pPr>
            <w:r w:rsidRPr="00381214">
              <w:rPr>
                <w:rFonts w:ascii="Times New Roman" w:hAnsi="Times New Roman"/>
              </w:rPr>
              <w:t>8</w:t>
            </w:r>
          </w:p>
        </w:tc>
        <w:tc>
          <w:tcPr>
            <w:tcW w:w="1377" w:type="dxa"/>
          </w:tcPr>
          <w:p w:rsidR="00146CDE" w:rsidRPr="00381214" w:rsidRDefault="00146CDE" w:rsidP="00146CDE">
            <w:pPr>
              <w:jc w:val="center"/>
              <w:rPr>
                <w:rFonts w:ascii="Times New Roman" w:hAnsi="Times New Roman"/>
              </w:rPr>
            </w:pPr>
            <w:r w:rsidRPr="00381214">
              <w:rPr>
                <w:rFonts w:ascii="Times New Roman" w:hAnsi="Times New Roman"/>
              </w:rPr>
              <w:t>9</w:t>
            </w:r>
          </w:p>
        </w:tc>
        <w:tc>
          <w:tcPr>
            <w:tcW w:w="1377" w:type="dxa"/>
          </w:tcPr>
          <w:p w:rsidR="00146CDE" w:rsidRPr="00381214" w:rsidRDefault="00146CDE" w:rsidP="00146CDE">
            <w:pPr>
              <w:jc w:val="center"/>
              <w:rPr>
                <w:rFonts w:ascii="Times New Roman" w:hAnsi="Times New Roman"/>
              </w:rPr>
            </w:pPr>
            <w:r w:rsidRPr="00381214">
              <w:rPr>
                <w:rFonts w:ascii="Times New Roman" w:hAnsi="Times New Roman"/>
              </w:rPr>
              <w:t>10</w:t>
            </w:r>
          </w:p>
        </w:tc>
      </w:tr>
      <w:tr w:rsidR="00146CDE" w:rsidRPr="00381214" w:rsidTr="00146CDE">
        <w:tc>
          <w:tcPr>
            <w:tcW w:w="1377" w:type="dxa"/>
          </w:tcPr>
          <w:p w:rsidR="00146CDE" w:rsidRPr="00381214" w:rsidRDefault="00146CDE" w:rsidP="00146CDE">
            <w:pPr>
              <w:jc w:val="center"/>
              <w:rPr>
                <w:rFonts w:ascii="Times New Roman" w:hAnsi="Times New Roman"/>
              </w:rPr>
            </w:pPr>
            <w:r w:rsidRPr="00381214">
              <w:rPr>
                <w:rFonts w:ascii="Times New Roman" w:hAnsi="Times New Roman"/>
              </w:rPr>
              <w:t>Pikët</w:t>
            </w:r>
          </w:p>
        </w:tc>
        <w:tc>
          <w:tcPr>
            <w:tcW w:w="1377" w:type="dxa"/>
          </w:tcPr>
          <w:p w:rsidR="00146CDE" w:rsidRPr="00381214" w:rsidRDefault="00146CDE" w:rsidP="00146CDE">
            <w:pPr>
              <w:jc w:val="center"/>
              <w:rPr>
                <w:rFonts w:ascii="Times New Roman" w:hAnsi="Times New Roman"/>
              </w:rPr>
            </w:pPr>
            <w:r w:rsidRPr="00381214">
              <w:rPr>
                <w:rFonts w:ascii="Times New Roman" w:hAnsi="Times New Roman"/>
              </w:rPr>
              <w:t>0 – 10</w:t>
            </w:r>
          </w:p>
        </w:tc>
        <w:tc>
          <w:tcPr>
            <w:tcW w:w="1377" w:type="dxa"/>
          </w:tcPr>
          <w:p w:rsidR="00146CDE" w:rsidRPr="00381214" w:rsidRDefault="00146CDE" w:rsidP="00146CDE">
            <w:pPr>
              <w:jc w:val="center"/>
              <w:rPr>
                <w:rFonts w:ascii="Times New Roman" w:hAnsi="Times New Roman"/>
              </w:rPr>
            </w:pPr>
            <w:r w:rsidRPr="00381214">
              <w:rPr>
                <w:rFonts w:ascii="Times New Roman" w:hAnsi="Times New Roman"/>
              </w:rPr>
              <w:t>11 – 16</w:t>
            </w:r>
          </w:p>
        </w:tc>
        <w:tc>
          <w:tcPr>
            <w:tcW w:w="1377" w:type="dxa"/>
          </w:tcPr>
          <w:p w:rsidR="00146CDE" w:rsidRPr="00381214" w:rsidRDefault="00146CDE" w:rsidP="00146CDE">
            <w:pPr>
              <w:jc w:val="center"/>
              <w:rPr>
                <w:rFonts w:ascii="Times New Roman" w:hAnsi="Times New Roman"/>
              </w:rPr>
            </w:pPr>
            <w:r w:rsidRPr="00381214">
              <w:rPr>
                <w:rFonts w:ascii="Times New Roman" w:hAnsi="Times New Roman"/>
              </w:rPr>
              <w:t>17 – 22</w:t>
            </w:r>
          </w:p>
        </w:tc>
        <w:tc>
          <w:tcPr>
            <w:tcW w:w="1377" w:type="dxa"/>
          </w:tcPr>
          <w:p w:rsidR="00146CDE" w:rsidRPr="00381214" w:rsidRDefault="00146CDE" w:rsidP="00146CDE">
            <w:pPr>
              <w:jc w:val="center"/>
              <w:rPr>
                <w:rFonts w:ascii="Times New Roman" w:hAnsi="Times New Roman"/>
              </w:rPr>
            </w:pPr>
            <w:r w:rsidRPr="00381214">
              <w:rPr>
                <w:rFonts w:ascii="Times New Roman" w:hAnsi="Times New Roman"/>
              </w:rPr>
              <w:t>23 – 28</w:t>
            </w:r>
          </w:p>
        </w:tc>
        <w:tc>
          <w:tcPr>
            <w:tcW w:w="1377" w:type="dxa"/>
          </w:tcPr>
          <w:p w:rsidR="00146CDE" w:rsidRPr="00381214" w:rsidRDefault="00146CDE" w:rsidP="00146CDE">
            <w:pPr>
              <w:jc w:val="center"/>
              <w:rPr>
                <w:rFonts w:ascii="Times New Roman" w:hAnsi="Times New Roman"/>
              </w:rPr>
            </w:pPr>
            <w:r w:rsidRPr="00381214">
              <w:rPr>
                <w:rFonts w:ascii="Times New Roman" w:hAnsi="Times New Roman"/>
              </w:rPr>
              <w:t>29 – 33</w:t>
            </w:r>
          </w:p>
        </w:tc>
        <w:tc>
          <w:tcPr>
            <w:tcW w:w="1377" w:type="dxa"/>
          </w:tcPr>
          <w:p w:rsidR="00146CDE" w:rsidRPr="00381214" w:rsidRDefault="00146CDE" w:rsidP="00146CDE">
            <w:pPr>
              <w:jc w:val="center"/>
              <w:rPr>
                <w:rFonts w:ascii="Times New Roman" w:hAnsi="Times New Roman"/>
              </w:rPr>
            </w:pPr>
            <w:r w:rsidRPr="00381214">
              <w:rPr>
                <w:rFonts w:ascii="Times New Roman" w:hAnsi="Times New Roman"/>
              </w:rPr>
              <w:t>34 – 38</w:t>
            </w:r>
          </w:p>
        </w:tc>
        <w:tc>
          <w:tcPr>
            <w:tcW w:w="1377" w:type="dxa"/>
          </w:tcPr>
          <w:p w:rsidR="00146CDE" w:rsidRPr="00381214" w:rsidRDefault="00146CDE" w:rsidP="00146CDE">
            <w:pPr>
              <w:jc w:val="center"/>
              <w:rPr>
                <w:rFonts w:ascii="Times New Roman" w:hAnsi="Times New Roman"/>
              </w:rPr>
            </w:pPr>
            <w:r w:rsidRPr="00381214">
              <w:rPr>
                <w:rFonts w:ascii="Times New Roman" w:hAnsi="Times New Roman"/>
              </w:rPr>
              <w:t>39 – 42</w:t>
            </w:r>
          </w:p>
        </w:tc>
      </w:tr>
    </w:tbl>
    <w:p w:rsidR="00146CDE" w:rsidRPr="00381214" w:rsidRDefault="00146CDE">
      <w:pPr>
        <w:rPr>
          <w:rFonts w:ascii="Times New Roman" w:hAnsi="Times New Roman"/>
        </w:rPr>
      </w:pPr>
    </w:p>
    <w:p w:rsidR="00146CDE" w:rsidRPr="00381214" w:rsidRDefault="00146CDE" w:rsidP="00146CDE">
      <w:pPr>
        <w:jc w:val="center"/>
        <w:rPr>
          <w:rFonts w:ascii="Times New Roman" w:hAnsi="Times New Roman"/>
          <w:b/>
        </w:rPr>
      </w:pPr>
      <w:r w:rsidRPr="00381214">
        <w:rPr>
          <w:rFonts w:ascii="Times New Roman" w:hAnsi="Times New Roman"/>
          <w:b/>
        </w:rPr>
        <w:t>Çelësi i zgjidhjes</w:t>
      </w:r>
    </w:p>
    <w:p w:rsidR="00146CDE" w:rsidRPr="00381214" w:rsidRDefault="00146CDE" w:rsidP="00146CDE">
      <w:pPr>
        <w:rPr>
          <w:rFonts w:ascii="Times New Roman" w:hAnsi="Times New Roman"/>
        </w:rPr>
      </w:pPr>
      <w:r w:rsidRPr="00381214">
        <w:rPr>
          <w:rFonts w:ascii="Times New Roman" w:hAnsi="Times New Roman"/>
          <w:b/>
        </w:rPr>
        <w:t>Ushtrimi 2/a</w:t>
      </w:r>
      <w:r w:rsidRPr="00381214">
        <w:rPr>
          <w:rFonts w:ascii="Times New Roman" w:hAnsi="Times New Roman"/>
          <w:b/>
          <w:bCs/>
        </w:rPr>
        <w:t>:</w:t>
      </w:r>
      <w:r w:rsidRPr="00381214">
        <w:rPr>
          <w:rFonts w:ascii="Times New Roman" w:hAnsi="Times New Roman"/>
        </w:rPr>
        <w:tab/>
        <w:t xml:space="preserve">shkruan formulën </w:t>
      </w:r>
      <w:r w:rsidRPr="00381214">
        <w:rPr>
          <w:rFonts w:ascii="Times New Roman" w:hAnsi="Times New Roman"/>
          <w:position w:val="-26"/>
        </w:rPr>
        <w:object w:dxaOrig="1140" w:dyaOrig="600">
          <v:shape id="_x0000_i1444" type="#_x0000_t75" style="width:57pt;height:30pt" o:ole="">
            <v:imagedata r:id="rId1214" o:title=""/>
          </v:shape>
          <o:OLEObject Type="Embed" ProgID="Equation.DSMT4" ShapeID="_x0000_i1444" DrawAspect="Content" ObjectID="_1603006501" r:id="rId1215"/>
        </w:objec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146CDE" w:rsidRPr="00381214" w:rsidRDefault="00146CDE" w:rsidP="00146CDE">
      <w:pPr>
        <w:ind w:left="720" w:firstLine="720"/>
        <w:rPr>
          <w:rFonts w:ascii="Times New Roman" w:hAnsi="Times New Roman"/>
          <w:b/>
        </w:rPr>
      </w:pPr>
      <w:r w:rsidRPr="00381214">
        <w:rPr>
          <w:rFonts w:ascii="Times New Roman" w:hAnsi="Times New Roman"/>
        </w:rPr>
        <w:t xml:space="preserve">njehson vlerën e </w:t>
      </w:r>
      <w:r w:rsidRPr="00381214">
        <w:rPr>
          <w:rFonts w:ascii="Times New Roman" w:hAnsi="Times New Roman"/>
          <w:position w:val="-10"/>
        </w:rPr>
        <w:object w:dxaOrig="620" w:dyaOrig="279">
          <v:shape id="_x0000_i1445" type="#_x0000_t75" style="width:31pt;height:14pt" o:ole="">
            <v:imagedata r:id="rId1216" o:title=""/>
          </v:shape>
          <o:OLEObject Type="Embed" ProgID="Equation.DSMT4" ShapeID="_x0000_i1445" DrawAspect="Content" ObjectID="_1603006502" r:id="rId1217"/>
        </w:object>
      </w:r>
      <w:r w:rsidRPr="00381214">
        <w:rPr>
          <w:rFonts w:ascii="Times New Roman" w:hAnsi="Times New Roman"/>
        </w:rPr>
        <w:t xml:space="preserve"> </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146CDE" w:rsidRPr="00381214" w:rsidRDefault="00146CDE" w:rsidP="00146CDE">
      <w:pPr>
        <w:rPr>
          <w:rFonts w:ascii="Times New Roman" w:hAnsi="Times New Roman"/>
          <w:b/>
        </w:rPr>
      </w:pPr>
      <w:r w:rsidRPr="00381214">
        <w:rPr>
          <w:rFonts w:ascii="Times New Roman" w:hAnsi="Times New Roman"/>
          <w:b/>
        </w:rPr>
        <w:t>Ushtrimi 2/b:</w:t>
      </w:r>
      <w:r w:rsidRPr="00381214">
        <w:rPr>
          <w:rFonts w:ascii="Times New Roman" w:hAnsi="Times New Roman"/>
          <w:b/>
        </w:rPr>
        <w:tab/>
      </w:r>
      <w:r w:rsidRPr="00381214">
        <w:rPr>
          <w:rFonts w:ascii="Times New Roman" w:hAnsi="Times New Roman"/>
        </w:rPr>
        <w:t>shkruan barazimin për funksionin arcsin</w:t>
      </w:r>
      <w:r w:rsidRPr="00381214">
        <w:rPr>
          <w:rFonts w:ascii="Times New Roman" w:hAnsi="Times New Roman"/>
          <w:b/>
        </w:rPr>
        <w:t xml:space="preserve"> </w:t>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t>1 pikë</w:t>
      </w:r>
    </w:p>
    <w:p w:rsidR="00146CDE" w:rsidRPr="00381214" w:rsidRDefault="00146CDE" w:rsidP="00146CDE">
      <w:pPr>
        <w:ind w:left="720" w:firstLine="720"/>
        <w:rPr>
          <w:rFonts w:ascii="Times New Roman" w:hAnsi="Times New Roman"/>
          <w:b/>
        </w:rPr>
      </w:pPr>
      <w:r w:rsidRPr="00381214">
        <w:rPr>
          <w:rFonts w:ascii="Times New Roman" w:hAnsi="Times New Roman"/>
        </w:rPr>
        <w:t>përcakton vlerën e arcsin</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146CDE" w:rsidRPr="00381214" w:rsidRDefault="00146CDE" w:rsidP="00146CDE">
      <w:pPr>
        <w:rPr>
          <w:rFonts w:ascii="Times New Roman" w:hAnsi="Times New Roman"/>
          <w:b/>
        </w:rPr>
      </w:pPr>
      <w:r w:rsidRPr="00381214">
        <w:rPr>
          <w:rFonts w:ascii="Times New Roman" w:hAnsi="Times New Roman"/>
          <w:b/>
        </w:rPr>
        <w:t>Ushtrimi 2/c:</w:t>
      </w:r>
      <w:r w:rsidRPr="00381214">
        <w:rPr>
          <w:rFonts w:ascii="Times New Roman" w:hAnsi="Times New Roman"/>
          <w:b/>
        </w:rPr>
        <w:tab/>
      </w:r>
      <w:r w:rsidRPr="00381214">
        <w:rPr>
          <w:rFonts w:ascii="Times New Roman" w:hAnsi="Times New Roman"/>
        </w:rPr>
        <w:t>shkruan shprehjen në trajtën cos(15</w:t>
      </w:r>
      <w:r w:rsidRPr="00381214">
        <w:rPr>
          <w:rFonts w:ascii="Times New Roman" w:hAnsi="Times New Roman"/>
          <w:vertAlign w:val="superscript"/>
        </w:rPr>
        <w:t>°</w:t>
      </w:r>
      <w:r w:rsidRPr="00381214">
        <w:rPr>
          <w:rFonts w:ascii="Times New Roman" w:hAnsi="Times New Roman"/>
        </w:rPr>
        <w:t xml:space="preserve"> + 75</w:t>
      </w:r>
      <w:r w:rsidRPr="00381214">
        <w:rPr>
          <w:rFonts w:ascii="Times New Roman" w:hAnsi="Times New Roman"/>
          <w:vertAlign w:val="superscript"/>
        </w:rPr>
        <w:t>°</w:t>
      </w:r>
      <w:r w:rsidRPr="00381214">
        <w:rPr>
          <w:rFonts w:ascii="Times New Roman" w:hAnsi="Times New Roman"/>
        </w:rPr>
        <w:t>)</w:t>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t>1 pikë</w:t>
      </w:r>
    </w:p>
    <w:p w:rsidR="00146CDE" w:rsidRPr="00381214" w:rsidRDefault="00146CDE" w:rsidP="00146CDE">
      <w:pPr>
        <w:ind w:left="720" w:firstLine="720"/>
        <w:rPr>
          <w:rFonts w:ascii="Times New Roman" w:hAnsi="Times New Roman"/>
          <w:b/>
        </w:rPr>
      </w:pPr>
      <w:r w:rsidRPr="00381214">
        <w:rPr>
          <w:rFonts w:ascii="Times New Roman" w:hAnsi="Times New Roman"/>
        </w:rPr>
        <w:t>njehson vlerën e shprehjes</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146CDE" w:rsidRPr="00381214" w:rsidRDefault="00146CDE" w:rsidP="00146CDE">
      <w:pPr>
        <w:rPr>
          <w:rFonts w:ascii="Times New Roman" w:hAnsi="Times New Roman"/>
          <w:b/>
        </w:rPr>
      </w:pPr>
      <w:r w:rsidRPr="00381214">
        <w:rPr>
          <w:rFonts w:ascii="Times New Roman" w:hAnsi="Times New Roman"/>
          <w:b/>
        </w:rPr>
        <w:t>Ushtrimi 3/a:</w:t>
      </w:r>
      <w:r w:rsidRPr="00381214">
        <w:rPr>
          <w:rFonts w:ascii="Times New Roman" w:hAnsi="Times New Roman"/>
          <w:b/>
        </w:rPr>
        <w:tab/>
      </w:r>
      <w:r w:rsidRPr="00381214">
        <w:rPr>
          <w:rFonts w:ascii="Times New Roman" w:hAnsi="Times New Roman"/>
        </w:rPr>
        <w:t>shkruan formulën themelore</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146CDE" w:rsidRPr="00381214" w:rsidRDefault="00146CDE" w:rsidP="00146CDE">
      <w:pPr>
        <w:ind w:left="720" w:firstLine="720"/>
        <w:rPr>
          <w:rFonts w:ascii="Times New Roman" w:hAnsi="Times New Roman"/>
        </w:rPr>
      </w:pPr>
      <w:r w:rsidRPr="00381214">
        <w:rPr>
          <w:rFonts w:ascii="Times New Roman" w:hAnsi="Times New Roman"/>
        </w:rPr>
        <w:t xml:space="preserve">njehson vlerën e sinα </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146CDE" w:rsidRPr="00381214" w:rsidRDefault="00146CDE" w:rsidP="00146CDE">
      <w:pPr>
        <w:rPr>
          <w:rFonts w:ascii="Times New Roman" w:hAnsi="Times New Roman"/>
          <w:b/>
        </w:rPr>
      </w:pPr>
      <w:r w:rsidRPr="00381214">
        <w:rPr>
          <w:rFonts w:ascii="Times New Roman" w:hAnsi="Times New Roman"/>
          <w:b/>
        </w:rPr>
        <w:t>Ushtrimi 3/b:</w:t>
      </w:r>
      <w:r w:rsidRPr="00381214">
        <w:rPr>
          <w:rFonts w:ascii="Times New Roman" w:hAnsi="Times New Roman"/>
          <w:b/>
        </w:rPr>
        <w:tab/>
      </w:r>
      <w:r w:rsidRPr="00381214">
        <w:rPr>
          <w:rFonts w:ascii="Times New Roman" w:hAnsi="Times New Roman"/>
        </w:rPr>
        <w:t>shkruan formulën e sinusit të diferencës</w:t>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t>1 pikë</w:t>
      </w:r>
    </w:p>
    <w:p w:rsidR="00146CDE" w:rsidRPr="00381214" w:rsidRDefault="00146CDE" w:rsidP="00146CDE">
      <w:pPr>
        <w:ind w:left="720" w:firstLine="720"/>
        <w:rPr>
          <w:rFonts w:ascii="Times New Roman" w:hAnsi="Times New Roman"/>
          <w:b/>
        </w:rPr>
      </w:pPr>
      <w:r w:rsidRPr="00381214">
        <w:rPr>
          <w:rFonts w:ascii="Times New Roman" w:hAnsi="Times New Roman"/>
        </w:rPr>
        <w:t>zëvendëson vlerat e sinα dhe cosα dhe njehson vlerën e shprehjes</w:t>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t>1 pikë</w:t>
      </w:r>
    </w:p>
    <w:p w:rsidR="00146CDE" w:rsidRPr="00381214" w:rsidRDefault="00146CDE" w:rsidP="00146CDE">
      <w:pPr>
        <w:rPr>
          <w:rFonts w:ascii="Times New Roman" w:hAnsi="Times New Roman"/>
          <w:b/>
        </w:rPr>
      </w:pPr>
      <w:r w:rsidRPr="00381214">
        <w:rPr>
          <w:rFonts w:ascii="Times New Roman" w:hAnsi="Times New Roman"/>
          <w:b/>
        </w:rPr>
        <w:t>Ushtrimi 4/a:</w:t>
      </w:r>
      <w:r w:rsidRPr="00381214">
        <w:rPr>
          <w:rFonts w:ascii="Times New Roman" w:hAnsi="Times New Roman"/>
          <w:b/>
        </w:rPr>
        <w:tab/>
      </w:r>
      <w:r w:rsidRPr="00381214">
        <w:rPr>
          <w:rFonts w:ascii="Times New Roman" w:hAnsi="Times New Roman"/>
        </w:rPr>
        <w:t>zëvendëson</w:t>
      </w:r>
      <w:r w:rsidRPr="00381214">
        <w:rPr>
          <w:rFonts w:ascii="Times New Roman" w:hAnsi="Times New Roman"/>
          <w:b/>
        </w:rPr>
        <w:t xml:space="preserve"> </w:t>
      </w:r>
      <w:r w:rsidRPr="00381214">
        <w:rPr>
          <w:rFonts w:ascii="Times New Roman" w:hAnsi="Times New Roman"/>
          <w:b/>
          <w:position w:val="-6"/>
        </w:rPr>
        <w:object w:dxaOrig="700" w:dyaOrig="279">
          <v:shape id="_x0000_i1446" type="#_x0000_t75" style="width:35.5pt;height:14pt" o:ole="">
            <v:imagedata r:id="rId1218" o:title=""/>
          </v:shape>
          <o:OLEObject Type="Embed" ProgID="Equation.DSMT4" ShapeID="_x0000_i1446" DrawAspect="Content" ObjectID="_1603006503" r:id="rId1219"/>
        </w:object>
      </w:r>
      <w:r w:rsidRPr="00381214">
        <w:rPr>
          <w:rFonts w:ascii="Times New Roman" w:hAnsi="Times New Roman"/>
          <w:b/>
        </w:rPr>
        <w:t xml:space="preserve"> </w:t>
      </w:r>
      <w:r w:rsidRPr="00381214">
        <w:rPr>
          <w:rFonts w:ascii="Times New Roman" w:hAnsi="Times New Roman"/>
        </w:rPr>
        <w:t>dhe</w:t>
      </w:r>
      <w:r w:rsidRPr="00381214">
        <w:rPr>
          <w:rFonts w:ascii="Times New Roman" w:hAnsi="Times New Roman"/>
          <w:b/>
        </w:rPr>
        <w:t xml:space="preserve"> </w:t>
      </w:r>
      <w:r w:rsidRPr="00381214">
        <w:rPr>
          <w:rFonts w:ascii="Times New Roman" w:hAnsi="Times New Roman"/>
          <w:b/>
          <w:position w:val="-6"/>
        </w:rPr>
        <w:object w:dxaOrig="680" w:dyaOrig="279">
          <v:shape id="_x0000_i1447" type="#_x0000_t75" style="width:33.5pt;height:14pt" o:ole="">
            <v:imagedata r:id="rId1220" o:title=""/>
          </v:shape>
          <o:OLEObject Type="Embed" ProgID="Equation.DSMT4" ShapeID="_x0000_i1447" DrawAspect="Content" ObjectID="_1603006504" r:id="rId1221"/>
        </w:object>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t>1 pikë</w:t>
      </w:r>
    </w:p>
    <w:p w:rsidR="00146CDE" w:rsidRPr="00381214" w:rsidRDefault="00146CDE" w:rsidP="00146CDE">
      <w:pPr>
        <w:ind w:left="720" w:firstLine="720"/>
        <w:rPr>
          <w:rFonts w:ascii="Times New Roman" w:hAnsi="Times New Roman"/>
          <w:b/>
        </w:rPr>
      </w:pPr>
      <w:r w:rsidRPr="00381214">
        <w:rPr>
          <w:rFonts w:ascii="Times New Roman" w:hAnsi="Times New Roman"/>
        </w:rPr>
        <w:t>kryen shndërrimet dhe thjeshton</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146CDE" w:rsidRPr="00381214" w:rsidRDefault="00146CDE" w:rsidP="00146CDE">
      <w:pPr>
        <w:rPr>
          <w:rFonts w:ascii="Times New Roman" w:hAnsi="Times New Roman"/>
          <w:b/>
        </w:rPr>
      </w:pPr>
      <w:r w:rsidRPr="00381214">
        <w:rPr>
          <w:rFonts w:ascii="Times New Roman" w:hAnsi="Times New Roman"/>
          <w:b/>
        </w:rPr>
        <w:t>Ushtrimi 4/b:</w:t>
      </w:r>
      <w:r w:rsidRPr="00381214">
        <w:rPr>
          <w:rFonts w:ascii="Times New Roman" w:hAnsi="Times New Roman"/>
          <w:b/>
        </w:rPr>
        <w:tab/>
      </w:r>
      <w:r w:rsidRPr="00381214">
        <w:rPr>
          <w:rFonts w:ascii="Times New Roman" w:hAnsi="Times New Roman"/>
        </w:rPr>
        <w:t>zëvendëson cosecα dhe secα</w:t>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t>1 pikë</w:t>
      </w:r>
    </w:p>
    <w:p w:rsidR="00146CDE" w:rsidRPr="00381214" w:rsidRDefault="00146CDE" w:rsidP="00146CDE">
      <w:pPr>
        <w:ind w:left="720" w:firstLine="720"/>
        <w:rPr>
          <w:rFonts w:ascii="Times New Roman" w:hAnsi="Times New Roman"/>
          <w:b/>
        </w:rPr>
      </w:pPr>
      <w:r w:rsidRPr="00381214">
        <w:rPr>
          <w:rFonts w:ascii="Times New Roman" w:hAnsi="Times New Roman"/>
        </w:rPr>
        <w:t>kryen thjeshtimet dhe vërteton barazimin</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146CDE" w:rsidRPr="00381214" w:rsidRDefault="00146CDE" w:rsidP="00146CDE">
      <w:pPr>
        <w:rPr>
          <w:rFonts w:ascii="Times New Roman" w:hAnsi="Times New Roman"/>
          <w:b/>
        </w:rPr>
      </w:pPr>
      <w:r w:rsidRPr="00381214">
        <w:rPr>
          <w:rFonts w:ascii="Times New Roman" w:hAnsi="Times New Roman"/>
          <w:b/>
        </w:rPr>
        <w:lastRenderedPageBreak/>
        <w:t>Ushtrimi 5/a:</w:t>
      </w:r>
      <w:r w:rsidRPr="00381214">
        <w:rPr>
          <w:rFonts w:ascii="Times New Roman" w:hAnsi="Times New Roman"/>
          <w:b/>
        </w:rPr>
        <w:tab/>
      </w:r>
      <w:r w:rsidRPr="00381214">
        <w:rPr>
          <w:rFonts w:ascii="Times New Roman" w:hAnsi="Times New Roman"/>
        </w:rPr>
        <w:t xml:space="preserve">përcakton barazimin </w:t>
      </w:r>
      <w:r w:rsidRPr="00381214">
        <w:rPr>
          <w:rFonts w:ascii="Times New Roman" w:hAnsi="Times New Roman"/>
          <w:position w:val="-24"/>
        </w:rPr>
        <w:object w:dxaOrig="1100" w:dyaOrig="620">
          <v:shape id="_x0000_i1448" type="#_x0000_t75" style="width:54.5pt;height:31pt" o:ole="">
            <v:imagedata r:id="rId1222" o:title=""/>
          </v:shape>
          <o:OLEObject Type="Embed" ProgID="Equation.DSMT4" ShapeID="_x0000_i1448" DrawAspect="Content" ObjectID="_1603006505" r:id="rId1223"/>
        </w:objec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146CDE" w:rsidRPr="00381214" w:rsidRDefault="00146CDE" w:rsidP="00146CDE">
      <w:pPr>
        <w:ind w:left="720" w:firstLine="720"/>
        <w:rPr>
          <w:rFonts w:ascii="Times New Roman" w:hAnsi="Times New Roman"/>
          <w:b/>
        </w:rPr>
      </w:pPr>
      <w:r w:rsidRPr="00381214">
        <w:rPr>
          <w:rFonts w:ascii="Times New Roman" w:hAnsi="Times New Roman"/>
        </w:rPr>
        <w:t>përcakton zgjidhjen e dytë x = 150</w:t>
      </w:r>
      <w:r w:rsidRPr="00381214">
        <w:rPr>
          <w:rFonts w:ascii="Times New Roman" w:hAnsi="Times New Roman"/>
          <w:vertAlign w:val="superscript"/>
        </w:rPr>
        <w:t>°</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146CDE" w:rsidRPr="00381214" w:rsidRDefault="00146CDE" w:rsidP="00146CDE">
      <w:pPr>
        <w:tabs>
          <w:tab w:val="left" w:pos="567"/>
          <w:tab w:val="left" w:pos="709"/>
        </w:tabs>
        <w:rPr>
          <w:rFonts w:ascii="Times New Roman" w:hAnsi="Times New Roman"/>
          <w:b/>
        </w:rPr>
      </w:pPr>
      <w:r w:rsidRPr="00381214">
        <w:rPr>
          <w:rFonts w:ascii="Times New Roman" w:hAnsi="Times New Roman"/>
          <w:b/>
        </w:rPr>
        <w:t>Ushtrimi 5/b:</w:t>
      </w:r>
      <w:r w:rsidRPr="00381214">
        <w:rPr>
          <w:rFonts w:ascii="Times New Roman" w:hAnsi="Times New Roman"/>
          <w:b/>
        </w:rPr>
        <w:tab/>
      </w:r>
      <w:r w:rsidRPr="00381214">
        <w:rPr>
          <w:rFonts w:ascii="Times New Roman" w:hAnsi="Times New Roman"/>
        </w:rPr>
        <w:t>zëvendëson cos 2x= 1 – 2sin</w:t>
      </w:r>
      <w:r w:rsidRPr="00381214">
        <w:rPr>
          <w:rFonts w:ascii="Times New Roman" w:hAnsi="Times New Roman"/>
          <w:vertAlign w:val="superscript"/>
        </w:rPr>
        <w:t>2</w:t>
      </w:r>
      <w:r w:rsidRPr="00381214">
        <w:rPr>
          <w:rFonts w:ascii="Times New Roman" w:hAnsi="Times New Roman"/>
        </w:rPr>
        <w:t>x dhe formon ekuacionin 1 +sinx – 2sin</w:t>
      </w:r>
      <w:r w:rsidRPr="00381214">
        <w:rPr>
          <w:rFonts w:ascii="Times New Roman" w:hAnsi="Times New Roman"/>
          <w:vertAlign w:val="superscript"/>
        </w:rPr>
        <w:t>2</w:t>
      </w:r>
      <w:r w:rsidRPr="00381214">
        <w:rPr>
          <w:rFonts w:ascii="Times New Roman" w:hAnsi="Times New Roman"/>
        </w:rPr>
        <w:t>x = 0</w:t>
      </w:r>
      <w:r w:rsidRPr="00381214">
        <w:rPr>
          <w:rFonts w:ascii="Times New Roman" w:hAnsi="Times New Roman"/>
        </w:rPr>
        <w:tab/>
      </w:r>
      <w:r w:rsidRPr="00381214">
        <w:rPr>
          <w:rFonts w:ascii="Times New Roman" w:hAnsi="Times New Roman"/>
          <w:b/>
        </w:rPr>
        <w:t>1 pikë</w:t>
      </w:r>
    </w:p>
    <w:p w:rsidR="00146CDE" w:rsidRPr="00381214" w:rsidRDefault="00146CDE" w:rsidP="00146CDE">
      <w:pPr>
        <w:tabs>
          <w:tab w:val="left" w:pos="709"/>
          <w:tab w:val="left" w:pos="851"/>
        </w:tabs>
        <w:rPr>
          <w:rFonts w:ascii="Times New Roman" w:hAnsi="Times New Roman"/>
          <w:b/>
        </w:rPr>
      </w:pPr>
      <w:r w:rsidRPr="00381214">
        <w:rPr>
          <w:rFonts w:ascii="Times New Roman" w:hAnsi="Times New Roman"/>
        </w:rPr>
        <w:tab/>
      </w:r>
      <w:r w:rsidRPr="00381214">
        <w:rPr>
          <w:rFonts w:ascii="Times New Roman" w:hAnsi="Times New Roman"/>
        </w:rPr>
        <w:tab/>
      </w:r>
      <w:r w:rsidRPr="00381214">
        <w:rPr>
          <w:rFonts w:ascii="Times New Roman" w:hAnsi="Times New Roman"/>
        </w:rPr>
        <w:tab/>
        <w:t>zëvendëson sinx = t dhe zgjidh ekuacionin e fuqisë së dytë</w:t>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t>1 pikë</w:t>
      </w:r>
    </w:p>
    <w:p w:rsidR="00146CDE" w:rsidRPr="00381214" w:rsidRDefault="00146CDE" w:rsidP="00146CDE">
      <w:pPr>
        <w:ind w:left="720" w:firstLine="720"/>
        <w:rPr>
          <w:rFonts w:ascii="Times New Roman" w:hAnsi="Times New Roman"/>
          <w:b/>
        </w:rPr>
      </w:pPr>
      <w:r w:rsidRPr="00381214">
        <w:rPr>
          <w:rFonts w:ascii="Times New Roman" w:hAnsi="Times New Roman"/>
        </w:rPr>
        <w:t>zgjidh ekuacionet e formuar sin x = t</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146CDE" w:rsidRPr="00381214" w:rsidRDefault="00146CDE" w:rsidP="00146CDE">
      <w:pPr>
        <w:rPr>
          <w:rFonts w:ascii="Times New Roman" w:hAnsi="Times New Roman"/>
          <w:b/>
        </w:rPr>
      </w:pPr>
      <w:r w:rsidRPr="00381214">
        <w:rPr>
          <w:rFonts w:ascii="Times New Roman" w:hAnsi="Times New Roman"/>
          <w:b/>
        </w:rPr>
        <w:t>Ushtrim 6/b:</w:t>
      </w:r>
      <w:r w:rsidRPr="00381214">
        <w:rPr>
          <w:rFonts w:ascii="Times New Roman" w:hAnsi="Times New Roman"/>
          <w:b/>
        </w:rPr>
        <w:tab/>
      </w:r>
      <w:r w:rsidRPr="00381214">
        <w:rPr>
          <w:rFonts w:ascii="Times New Roman" w:hAnsi="Times New Roman"/>
        </w:rPr>
        <w:t>zbaton formulën për derivatin e f</w:t>
      </w:r>
      <w:r w:rsidRPr="00381214">
        <w:rPr>
          <w:rFonts w:ascii="Times New Roman" w:hAnsi="Times New Roman"/>
          <w:vertAlign w:val="superscript"/>
        </w:rPr>
        <w:t xml:space="preserve"> .</w:t>
      </w:r>
      <w:r w:rsidRPr="00381214">
        <w:rPr>
          <w:rFonts w:ascii="Times New Roman" w:hAnsi="Times New Roman"/>
        </w:rPr>
        <w:t>g</w:t>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t>1 pikë</w:t>
      </w:r>
    </w:p>
    <w:p w:rsidR="00146CDE" w:rsidRPr="00381214" w:rsidRDefault="00146CDE" w:rsidP="00146CDE">
      <w:pPr>
        <w:ind w:left="720" w:firstLine="720"/>
        <w:rPr>
          <w:rFonts w:ascii="Times New Roman" w:hAnsi="Times New Roman"/>
          <w:b/>
        </w:rPr>
      </w:pPr>
      <w:r w:rsidRPr="00381214">
        <w:rPr>
          <w:rFonts w:ascii="Times New Roman" w:hAnsi="Times New Roman"/>
        </w:rPr>
        <w:t>njehson derivatin e funksionit</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146CDE" w:rsidRPr="00381214" w:rsidRDefault="00146CDE" w:rsidP="00146CDE">
      <w:pPr>
        <w:rPr>
          <w:rFonts w:ascii="Times New Roman" w:hAnsi="Times New Roman"/>
          <w:b/>
        </w:rPr>
      </w:pPr>
      <w:r w:rsidRPr="00381214">
        <w:rPr>
          <w:rFonts w:ascii="Times New Roman" w:hAnsi="Times New Roman"/>
          <w:b/>
        </w:rPr>
        <w:t>Ushtrimi 6/c:</w:t>
      </w:r>
      <w:r w:rsidRPr="00381214">
        <w:rPr>
          <w:rFonts w:ascii="Times New Roman" w:hAnsi="Times New Roman"/>
          <w:b/>
        </w:rPr>
        <w:tab/>
      </w:r>
      <w:r w:rsidRPr="00381214">
        <w:rPr>
          <w:rFonts w:ascii="Times New Roman" w:hAnsi="Times New Roman"/>
        </w:rPr>
        <w:t>zbaton formulën për derivatin e funksionit të përbërë</w:t>
      </w:r>
      <w:r w:rsidRPr="00381214">
        <w:rPr>
          <w:rFonts w:ascii="Times New Roman" w:hAnsi="Times New Roman"/>
          <w:b/>
        </w:rPr>
        <w:t xml:space="preserve"> </w:t>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t>1 pikë</w:t>
      </w:r>
    </w:p>
    <w:p w:rsidR="00146CDE" w:rsidRPr="00381214" w:rsidRDefault="00146CDE" w:rsidP="00146CDE">
      <w:pPr>
        <w:ind w:left="720" w:firstLine="720"/>
        <w:rPr>
          <w:rFonts w:ascii="Times New Roman" w:hAnsi="Times New Roman"/>
          <w:b/>
        </w:rPr>
      </w:pPr>
      <w:r w:rsidRPr="00381214">
        <w:rPr>
          <w:rFonts w:ascii="Times New Roman" w:hAnsi="Times New Roman"/>
        </w:rPr>
        <w:t>njehson derivatin e funksionit</w:t>
      </w:r>
      <w:r w:rsidRPr="00381214">
        <w:rPr>
          <w:rFonts w:ascii="Times New Roman" w:hAnsi="Times New Roman"/>
          <w:b/>
        </w:rPr>
        <w:t xml:space="preserve"> </w:t>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t>1 pikë</w:t>
      </w:r>
    </w:p>
    <w:p w:rsidR="00146CDE" w:rsidRPr="00381214" w:rsidRDefault="00146CDE" w:rsidP="00146CDE">
      <w:pPr>
        <w:rPr>
          <w:rFonts w:ascii="Times New Roman" w:hAnsi="Times New Roman"/>
          <w:b/>
        </w:rPr>
      </w:pPr>
      <w:r w:rsidRPr="00381214">
        <w:rPr>
          <w:rFonts w:ascii="Times New Roman" w:hAnsi="Times New Roman"/>
          <w:b/>
        </w:rPr>
        <w:t>Ushtrimi 7/a:</w:t>
      </w:r>
      <w:r w:rsidRPr="00381214">
        <w:rPr>
          <w:rFonts w:ascii="Times New Roman" w:hAnsi="Times New Roman"/>
          <w:b/>
        </w:rPr>
        <w:tab/>
      </w:r>
      <w:r w:rsidRPr="00381214">
        <w:rPr>
          <w:rFonts w:ascii="Times New Roman" w:hAnsi="Times New Roman"/>
        </w:rPr>
        <w:t>njehson derivatin e parë të funksionit dhe e barazon me 0</w:t>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t>1 pikë</w:t>
      </w:r>
    </w:p>
    <w:p w:rsidR="00146CDE" w:rsidRPr="00381214" w:rsidRDefault="00146CDE" w:rsidP="00146CDE">
      <w:pPr>
        <w:ind w:left="720" w:firstLine="720"/>
        <w:rPr>
          <w:rFonts w:ascii="Times New Roman" w:hAnsi="Times New Roman"/>
          <w:b/>
        </w:rPr>
      </w:pPr>
      <w:r w:rsidRPr="00381214">
        <w:rPr>
          <w:rFonts w:ascii="Times New Roman" w:hAnsi="Times New Roman"/>
        </w:rPr>
        <w:t>njehson derivatin e dytë dhe përcakton shenjën e tij në këtë pikë</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146CDE" w:rsidRPr="00381214" w:rsidRDefault="00146CDE" w:rsidP="00146CDE">
      <w:pPr>
        <w:ind w:left="720" w:firstLine="720"/>
        <w:rPr>
          <w:rFonts w:ascii="Times New Roman" w:hAnsi="Times New Roman"/>
          <w:b/>
        </w:rPr>
      </w:pPr>
      <w:r w:rsidRPr="00381214">
        <w:rPr>
          <w:rFonts w:ascii="Times New Roman" w:hAnsi="Times New Roman"/>
        </w:rPr>
        <w:t>emërton ekstremumet e përcaktuara</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146CDE" w:rsidRPr="00381214" w:rsidRDefault="00146CDE" w:rsidP="00146CDE">
      <w:pPr>
        <w:rPr>
          <w:rFonts w:ascii="Times New Roman" w:hAnsi="Times New Roman"/>
          <w:b/>
        </w:rPr>
      </w:pPr>
      <w:r w:rsidRPr="00381214">
        <w:rPr>
          <w:rFonts w:ascii="Times New Roman" w:hAnsi="Times New Roman"/>
          <w:b/>
        </w:rPr>
        <w:t>Ushtrimi 7/b:</w:t>
      </w:r>
      <w:r w:rsidRPr="00381214">
        <w:rPr>
          <w:rFonts w:ascii="Times New Roman" w:hAnsi="Times New Roman"/>
          <w:b/>
        </w:rPr>
        <w:tab/>
      </w:r>
      <w:r w:rsidRPr="00381214">
        <w:rPr>
          <w:rFonts w:ascii="Times New Roman" w:hAnsi="Times New Roman"/>
        </w:rPr>
        <w:t>studion shenjën e derivatin e dytë</w:t>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t>1 pikë</w:t>
      </w:r>
    </w:p>
    <w:p w:rsidR="00146CDE" w:rsidRPr="00381214" w:rsidRDefault="00146CDE" w:rsidP="00146CDE">
      <w:pPr>
        <w:ind w:left="720" w:firstLine="720"/>
        <w:rPr>
          <w:rFonts w:ascii="Times New Roman" w:hAnsi="Times New Roman"/>
          <w:b/>
        </w:rPr>
      </w:pPr>
      <w:r w:rsidRPr="00381214">
        <w:rPr>
          <w:rFonts w:ascii="Times New Roman" w:hAnsi="Times New Roman"/>
        </w:rPr>
        <w:t>përcakton përkulshmërinë sipas studimit të shenjës</w:t>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t>1 pikë</w:t>
      </w:r>
    </w:p>
    <w:p w:rsidR="00146CDE" w:rsidRPr="00381214" w:rsidRDefault="00146CDE" w:rsidP="00146CDE">
      <w:pPr>
        <w:rPr>
          <w:rFonts w:ascii="Times New Roman" w:hAnsi="Times New Roman"/>
          <w:b/>
        </w:rPr>
      </w:pPr>
      <w:r w:rsidRPr="00381214">
        <w:rPr>
          <w:rFonts w:ascii="Times New Roman" w:hAnsi="Times New Roman"/>
          <w:b/>
        </w:rPr>
        <w:t>Ushtrimi 7/c:</w:t>
      </w:r>
      <w:r w:rsidRPr="00381214">
        <w:rPr>
          <w:rFonts w:ascii="Times New Roman" w:hAnsi="Times New Roman"/>
          <w:b/>
        </w:rPr>
        <w:tab/>
      </w:r>
      <w:r w:rsidRPr="00381214">
        <w:rPr>
          <w:rFonts w:ascii="Times New Roman" w:hAnsi="Times New Roman"/>
        </w:rPr>
        <w:t>njehson koeficientin këndor të tangjentes në pikën x =</w:t>
      </w:r>
      <w:r w:rsidRPr="00381214">
        <w:rPr>
          <w:rFonts w:ascii="Times New Roman" w:hAnsi="Times New Roman"/>
          <w:b/>
        </w:rPr>
        <w:t xml:space="preserve"> </w:t>
      </w:r>
      <w:r w:rsidRPr="00381214">
        <w:rPr>
          <w:rFonts w:ascii="Times New Roman" w:hAnsi="Times New Roman"/>
        </w:rPr>
        <w:t>1</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146CDE" w:rsidRPr="00381214" w:rsidRDefault="00146CDE" w:rsidP="00146CDE">
      <w:pPr>
        <w:ind w:left="720" w:firstLine="720"/>
        <w:rPr>
          <w:rFonts w:ascii="Times New Roman" w:hAnsi="Times New Roman"/>
          <w:b/>
        </w:rPr>
      </w:pPr>
      <w:r w:rsidRPr="00381214">
        <w:rPr>
          <w:rFonts w:ascii="Times New Roman" w:hAnsi="Times New Roman"/>
        </w:rPr>
        <w:t>njehson f(1) dhe shkruan ekuacionin e tangjentes</w:t>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t>1 pikë</w:t>
      </w:r>
    </w:p>
    <w:p w:rsidR="00146CDE" w:rsidRPr="00381214" w:rsidRDefault="00146CDE" w:rsidP="00146CDE">
      <w:pPr>
        <w:ind w:left="720" w:firstLine="720"/>
        <w:rPr>
          <w:rFonts w:ascii="Times New Roman" w:hAnsi="Times New Roman"/>
          <w:b/>
        </w:rPr>
      </w:pPr>
      <w:r w:rsidRPr="00381214">
        <w:rPr>
          <w:rFonts w:ascii="Times New Roman" w:hAnsi="Times New Roman"/>
        </w:rPr>
        <w:t>bën zëvendësimet e f’(1); f(1) dhe sjell drejtëzën në formën e</w:t>
      </w:r>
      <w:r w:rsidRPr="00381214">
        <w:rPr>
          <w:rFonts w:ascii="Times New Roman" w:hAnsi="Times New Roman"/>
          <w:b/>
        </w:rPr>
        <w:t xml:space="preserve"> </w:t>
      </w:r>
      <w:r w:rsidRPr="00381214">
        <w:rPr>
          <w:rFonts w:ascii="Times New Roman" w:hAnsi="Times New Roman"/>
        </w:rPr>
        <w:t>duhur</w:t>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146CDE" w:rsidRPr="00381214" w:rsidRDefault="00146CDE" w:rsidP="00146CDE">
      <w:pPr>
        <w:rPr>
          <w:rFonts w:ascii="Times New Roman" w:hAnsi="Times New Roman"/>
          <w:b/>
        </w:rPr>
      </w:pPr>
      <w:r w:rsidRPr="00381214">
        <w:rPr>
          <w:rFonts w:ascii="Times New Roman" w:hAnsi="Times New Roman"/>
          <w:b/>
        </w:rPr>
        <w:t>Ushtrimi 8:</w:t>
      </w:r>
      <w:r w:rsidRPr="00381214">
        <w:rPr>
          <w:rFonts w:ascii="Times New Roman" w:hAnsi="Times New Roman"/>
          <w:b/>
        </w:rPr>
        <w:tab/>
      </w:r>
      <w:r w:rsidRPr="00381214">
        <w:rPr>
          <w:rFonts w:ascii="Times New Roman" w:hAnsi="Times New Roman"/>
        </w:rPr>
        <w:t>përcakton lidhjen f(1) = –4</w:t>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t>1 pikë</w:t>
      </w:r>
    </w:p>
    <w:p w:rsidR="00146CDE" w:rsidRPr="00381214" w:rsidRDefault="00146CDE" w:rsidP="00146CDE">
      <w:pPr>
        <w:ind w:left="720" w:firstLine="720"/>
        <w:rPr>
          <w:rFonts w:ascii="Times New Roman" w:hAnsi="Times New Roman"/>
          <w:b/>
        </w:rPr>
      </w:pPr>
      <w:r w:rsidRPr="00381214">
        <w:rPr>
          <w:rFonts w:ascii="Times New Roman" w:hAnsi="Times New Roman"/>
        </w:rPr>
        <w:t>përcakton barazimin f’’(1) = 0</w:t>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t>1 pikë</w:t>
      </w:r>
    </w:p>
    <w:p w:rsidR="00146CDE" w:rsidRPr="00381214" w:rsidRDefault="00146CDE" w:rsidP="00146CDE">
      <w:pPr>
        <w:ind w:left="720" w:firstLine="720"/>
        <w:rPr>
          <w:rFonts w:ascii="Times New Roman" w:hAnsi="Times New Roman"/>
          <w:b/>
        </w:rPr>
      </w:pPr>
      <w:r w:rsidRPr="00381214">
        <w:rPr>
          <w:rFonts w:ascii="Times New Roman" w:hAnsi="Times New Roman"/>
        </w:rPr>
        <w:t>zgjidh sistemin e formuar</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146CDE" w:rsidRPr="00381214" w:rsidRDefault="00146CDE" w:rsidP="00146CDE">
      <w:pPr>
        <w:rPr>
          <w:rFonts w:ascii="Times New Roman" w:hAnsi="Times New Roman"/>
          <w:b/>
        </w:rPr>
      </w:pPr>
      <w:r w:rsidRPr="00381214">
        <w:rPr>
          <w:rFonts w:ascii="Times New Roman" w:hAnsi="Times New Roman"/>
          <w:b/>
        </w:rPr>
        <w:t>Ushtrimi 9:</w:t>
      </w:r>
      <w:r w:rsidRPr="00381214">
        <w:rPr>
          <w:rFonts w:ascii="Times New Roman" w:hAnsi="Times New Roman"/>
        </w:rPr>
        <w:tab/>
        <w:t>shpreh gjatësinë dhe gjerësinë e kornizës në varësi të perimetrit (x dhe 60 – x)</w:t>
      </w:r>
      <w:r w:rsidRPr="00381214">
        <w:rPr>
          <w:rFonts w:ascii="Times New Roman" w:hAnsi="Times New Roman"/>
          <w:b/>
        </w:rPr>
        <w:tab/>
        <w:t>1 pikë</w:t>
      </w:r>
    </w:p>
    <w:p w:rsidR="00146CDE" w:rsidRPr="00381214" w:rsidRDefault="00146CDE" w:rsidP="00146CDE">
      <w:pPr>
        <w:ind w:left="720" w:firstLine="720"/>
        <w:rPr>
          <w:rFonts w:ascii="Times New Roman" w:hAnsi="Times New Roman"/>
          <w:b/>
        </w:rPr>
      </w:pPr>
      <w:r w:rsidRPr="00381214">
        <w:rPr>
          <w:rFonts w:ascii="Times New Roman" w:hAnsi="Times New Roman"/>
        </w:rPr>
        <w:t>shpreh sipërfaqen si funksion S = x(60 – x)</w:t>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t>1 pikë</w:t>
      </w:r>
    </w:p>
    <w:p w:rsidR="00146CDE" w:rsidRPr="00381214" w:rsidRDefault="00146CDE" w:rsidP="00146CDE">
      <w:pPr>
        <w:ind w:left="720" w:firstLine="720"/>
        <w:rPr>
          <w:rFonts w:ascii="Times New Roman" w:hAnsi="Times New Roman"/>
          <w:b/>
        </w:rPr>
      </w:pPr>
      <w:r w:rsidRPr="00381214">
        <w:rPr>
          <w:rFonts w:ascii="Times New Roman" w:hAnsi="Times New Roman"/>
        </w:rPr>
        <w:t>studion monotoninë e funksionit të formuar dhe përcakton vlerën e</w:t>
      </w:r>
      <w:r w:rsidRPr="00381214">
        <w:rPr>
          <w:rFonts w:ascii="Times New Roman" w:hAnsi="Times New Roman"/>
          <w:b/>
        </w:rPr>
        <w:t xml:space="preserve"> </w:t>
      </w:r>
      <w:r w:rsidRPr="00381214">
        <w:rPr>
          <w:rFonts w:ascii="Times New Roman" w:hAnsi="Times New Roman"/>
        </w:rPr>
        <w:t>kërkuar</w:t>
      </w:r>
      <w:r w:rsidRPr="00381214">
        <w:rPr>
          <w:rFonts w:ascii="Times New Roman" w:hAnsi="Times New Roman"/>
        </w:rPr>
        <w:tab/>
      </w:r>
      <w:r w:rsidRPr="00381214">
        <w:rPr>
          <w:rFonts w:ascii="Times New Roman" w:hAnsi="Times New Roman"/>
          <w:b/>
        </w:rPr>
        <w:t>1 pikë</w:t>
      </w:r>
    </w:p>
    <w:p w:rsidR="00146CDE" w:rsidRPr="00381214" w:rsidRDefault="00146CDE" w:rsidP="00146CDE">
      <w:pPr>
        <w:ind w:firstLine="0"/>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Dt. _________________</w:t>
      </w:r>
    </w:p>
    <w:p w:rsidR="00146CDE" w:rsidRPr="00381214" w:rsidRDefault="00146CDE" w:rsidP="00146CDE">
      <w:pPr>
        <w:ind w:firstLine="0"/>
        <w:rPr>
          <w:rFonts w:ascii="Times New Roman" w:hAnsi="Times New Roman"/>
          <w:b/>
          <w:color w:val="4F6228" w:themeColor="accent3" w:themeShade="80"/>
        </w:rPr>
      </w:pPr>
    </w:p>
    <w:tbl>
      <w:tblPr>
        <w:tblStyle w:val="TableGrid"/>
        <w:tblW w:w="10278" w:type="dxa"/>
        <w:tblLook w:val="04A0" w:firstRow="1" w:lastRow="0" w:firstColumn="1" w:lastColumn="0" w:noHBand="0" w:noVBand="1"/>
      </w:tblPr>
      <w:tblGrid>
        <w:gridCol w:w="2541"/>
        <w:gridCol w:w="3041"/>
        <w:gridCol w:w="2564"/>
        <w:gridCol w:w="2132"/>
      </w:tblGrid>
      <w:tr w:rsidR="00146CDE" w:rsidRPr="00381214" w:rsidTr="00146CDE">
        <w:tc>
          <w:tcPr>
            <w:tcW w:w="2372" w:type="dxa"/>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2839" w:type="dxa"/>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w:t>
            </w:r>
          </w:p>
        </w:tc>
        <w:tc>
          <w:tcPr>
            <w:tcW w:w="2394" w:type="dxa"/>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1990" w:type="dxa"/>
            <w:shd w:val="clear" w:color="auto" w:fill="auto"/>
          </w:tcPr>
          <w:p w:rsidR="00146CDE" w:rsidRPr="00381214" w:rsidRDefault="00146CDE" w:rsidP="00146CDE">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XII</w:t>
            </w:r>
            <w:r w:rsidRPr="00381214">
              <w:rPr>
                <w:rFonts w:ascii="Times New Roman" w:hAnsi="Times New Roman"/>
                <w:sz w:val="22"/>
                <w:szCs w:val="22"/>
                <w:vertAlign w:val="superscript"/>
              </w:rPr>
              <w:t>___</w:t>
            </w:r>
          </w:p>
          <w:p w:rsidR="00146CDE" w:rsidRPr="00381214" w:rsidRDefault="00146CDE" w:rsidP="00146CDE">
            <w:pPr>
              <w:spacing w:line="276" w:lineRule="auto"/>
              <w:ind w:firstLine="0"/>
              <w:jc w:val="left"/>
              <w:rPr>
                <w:rFonts w:ascii="Times New Roman" w:hAnsi="Times New Roman"/>
                <w:b/>
                <w:sz w:val="22"/>
                <w:szCs w:val="22"/>
              </w:rPr>
            </w:pPr>
          </w:p>
        </w:tc>
      </w:tr>
      <w:tr w:rsidR="00146CDE" w:rsidRPr="00381214" w:rsidTr="00146CDE">
        <w:tc>
          <w:tcPr>
            <w:tcW w:w="5211" w:type="dxa"/>
            <w:gridSpan w:val="2"/>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Tema mësimore</w:t>
            </w:r>
            <w:r w:rsidRPr="00381214">
              <w:rPr>
                <w:rFonts w:ascii="Times New Roman" w:hAnsi="Times New Roman"/>
                <w:sz w:val="22"/>
                <w:szCs w:val="22"/>
              </w:rPr>
              <w:t>: Projekt 1. Faza e tretë.</w:t>
            </w:r>
          </w:p>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sz w:val="22"/>
                <w:szCs w:val="22"/>
              </w:rPr>
              <w:t xml:space="preserve">                             Ora e parë &amp; ora e dytë</w:t>
            </w:r>
          </w:p>
        </w:tc>
        <w:tc>
          <w:tcPr>
            <w:tcW w:w="4384" w:type="dxa"/>
            <w:gridSpan w:val="2"/>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Situata e të nxënit</w:t>
            </w:r>
            <w:r w:rsidRPr="00381214">
              <w:rPr>
                <w:rFonts w:ascii="Times New Roman" w:hAnsi="Times New Roman"/>
                <w:sz w:val="22"/>
                <w:szCs w:val="22"/>
              </w:rPr>
              <w:t xml:space="preserve">: </w:t>
            </w:r>
          </w:p>
          <w:p w:rsidR="00146CDE" w:rsidRPr="00381214" w:rsidRDefault="00146CDE" w:rsidP="00146CDE">
            <w:pPr>
              <w:pStyle w:val="ListParagraph"/>
              <w:numPr>
                <w:ilvl w:val="0"/>
                <w:numId w:val="33"/>
              </w:numPr>
              <w:spacing w:line="276" w:lineRule="auto"/>
              <w:jc w:val="left"/>
              <w:rPr>
                <w:rFonts w:ascii="Times New Roman" w:hAnsi="Times New Roman"/>
                <w:b/>
                <w:sz w:val="22"/>
                <w:szCs w:val="22"/>
              </w:rPr>
            </w:pPr>
            <w:r w:rsidRPr="00381214">
              <w:rPr>
                <w:rFonts w:ascii="Times New Roman" w:hAnsi="Times New Roman"/>
                <w:sz w:val="22"/>
                <w:szCs w:val="22"/>
              </w:rPr>
              <w:t>Aftësimi praktik. Ecuria e restorantit.</w:t>
            </w:r>
          </w:p>
        </w:tc>
      </w:tr>
      <w:tr w:rsidR="00146CDE" w:rsidRPr="00381214" w:rsidTr="00146CDE">
        <w:tc>
          <w:tcPr>
            <w:tcW w:w="5211" w:type="dxa"/>
            <w:gridSpan w:val="2"/>
            <w:shd w:val="clear" w:color="auto" w:fill="auto"/>
          </w:tcPr>
          <w:p w:rsidR="00146CDE" w:rsidRPr="00381214" w:rsidRDefault="00146CDE" w:rsidP="00146CDE">
            <w:pPr>
              <w:spacing w:line="276" w:lineRule="auto"/>
              <w:ind w:firstLine="0"/>
              <w:rPr>
                <w:rFonts w:ascii="Times New Roman" w:hAnsi="Times New Roman"/>
                <w:b/>
                <w:sz w:val="22"/>
                <w:szCs w:val="22"/>
              </w:rPr>
            </w:pPr>
            <w:r w:rsidRPr="00381214">
              <w:rPr>
                <w:rFonts w:ascii="Times New Roman" w:hAnsi="Times New Roman"/>
                <w:b/>
                <w:sz w:val="22"/>
                <w:szCs w:val="22"/>
              </w:rPr>
              <w:t>Rezultatet e të nxënit të kompetencave matematikore sipas temës mësimore</w:t>
            </w:r>
          </w:p>
          <w:p w:rsidR="00146CDE" w:rsidRPr="00381214" w:rsidRDefault="00146CDE" w:rsidP="00146CDE">
            <w:pPr>
              <w:spacing w:line="276" w:lineRule="auto"/>
              <w:ind w:firstLine="0"/>
              <w:rPr>
                <w:rFonts w:ascii="Times New Roman" w:hAnsi="Times New Roman"/>
                <w:sz w:val="22"/>
                <w:szCs w:val="22"/>
              </w:rPr>
            </w:pPr>
            <w:r w:rsidRPr="00381214">
              <w:rPr>
                <w:rFonts w:ascii="Times New Roman" w:hAnsi="Times New Roman"/>
                <w:b/>
                <w:sz w:val="22"/>
                <w:szCs w:val="22"/>
              </w:rPr>
              <w:t>Nxënësi/ja në fund të orës së mësimit</w:t>
            </w:r>
            <w:r w:rsidRPr="00381214">
              <w:rPr>
                <w:rFonts w:ascii="Times New Roman" w:hAnsi="Times New Roman"/>
                <w:sz w:val="22"/>
                <w:szCs w:val="22"/>
              </w:rPr>
              <w:t xml:space="preserve">: </w:t>
            </w:r>
          </w:p>
          <w:p w:rsidR="00146CDE" w:rsidRPr="00381214" w:rsidRDefault="00146CDE" w:rsidP="00146CDE">
            <w:pPr>
              <w:pStyle w:val="ListParagraph"/>
              <w:numPr>
                <w:ilvl w:val="0"/>
                <w:numId w:val="2"/>
              </w:numPr>
              <w:rPr>
                <w:rFonts w:ascii="Times New Roman" w:hAnsi="Times New Roman"/>
                <w:sz w:val="22"/>
                <w:szCs w:val="22"/>
              </w:rPr>
            </w:pPr>
            <w:r w:rsidRPr="00381214">
              <w:rPr>
                <w:rFonts w:ascii="Times New Roman" w:hAnsi="Times New Roman"/>
                <w:sz w:val="22"/>
                <w:szCs w:val="22"/>
              </w:rPr>
              <w:t>diskuton materialet e siguruara nga ai vetë, por edhe nga shokët e tjerë të grupit;</w:t>
            </w:r>
          </w:p>
          <w:p w:rsidR="00146CDE" w:rsidRPr="00381214" w:rsidRDefault="00146CDE" w:rsidP="00146CDE">
            <w:pPr>
              <w:pStyle w:val="ListParagraph"/>
              <w:numPr>
                <w:ilvl w:val="0"/>
                <w:numId w:val="2"/>
              </w:numPr>
              <w:rPr>
                <w:rFonts w:ascii="Times New Roman" w:hAnsi="Times New Roman"/>
                <w:sz w:val="22"/>
                <w:szCs w:val="22"/>
              </w:rPr>
            </w:pPr>
            <w:r w:rsidRPr="00381214">
              <w:rPr>
                <w:rFonts w:ascii="Times New Roman" w:hAnsi="Times New Roman"/>
                <w:sz w:val="22"/>
                <w:szCs w:val="22"/>
              </w:rPr>
              <w:t>përzgjedh materialet më të domosdoshme për projektin;</w:t>
            </w:r>
          </w:p>
          <w:p w:rsidR="00146CDE" w:rsidRPr="00381214" w:rsidRDefault="00146CDE" w:rsidP="00146CDE">
            <w:pPr>
              <w:pStyle w:val="ListParagraph"/>
              <w:numPr>
                <w:ilvl w:val="0"/>
                <w:numId w:val="2"/>
              </w:numPr>
              <w:rPr>
                <w:rFonts w:ascii="Times New Roman" w:hAnsi="Times New Roman"/>
                <w:sz w:val="22"/>
                <w:szCs w:val="22"/>
              </w:rPr>
            </w:pPr>
            <w:r w:rsidRPr="00381214">
              <w:rPr>
                <w:rFonts w:ascii="Times New Roman" w:hAnsi="Times New Roman"/>
                <w:sz w:val="22"/>
                <w:szCs w:val="22"/>
              </w:rPr>
              <w:t>harton në grup draftin e projektit;</w:t>
            </w:r>
          </w:p>
          <w:p w:rsidR="00146CDE" w:rsidRPr="00381214" w:rsidRDefault="00146CDE" w:rsidP="00146CDE">
            <w:pPr>
              <w:pStyle w:val="ListParagraph"/>
              <w:numPr>
                <w:ilvl w:val="0"/>
                <w:numId w:val="2"/>
              </w:numPr>
              <w:jc w:val="left"/>
              <w:rPr>
                <w:rFonts w:ascii="Times New Roman" w:hAnsi="Times New Roman"/>
                <w:sz w:val="22"/>
                <w:szCs w:val="22"/>
              </w:rPr>
            </w:pPr>
            <w:r w:rsidRPr="00381214">
              <w:rPr>
                <w:rFonts w:ascii="Times New Roman" w:hAnsi="Times New Roman"/>
                <w:sz w:val="22"/>
                <w:szCs w:val="22"/>
              </w:rPr>
              <w:t xml:space="preserve">përzgjedh mënyrën e prezantimit të projektit; </w:t>
            </w:r>
          </w:p>
          <w:p w:rsidR="00146CDE" w:rsidRPr="00381214" w:rsidRDefault="00146CDE" w:rsidP="00146CDE">
            <w:pPr>
              <w:pStyle w:val="ListParagraph"/>
              <w:numPr>
                <w:ilvl w:val="0"/>
                <w:numId w:val="2"/>
              </w:numPr>
              <w:jc w:val="left"/>
              <w:rPr>
                <w:rFonts w:ascii="Times New Roman" w:hAnsi="Times New Roman"/>
                <w:sz w:val="22"/>
                <w:szCs w:val="22"/>
              </w:rPr>
            </w:pPr>
            <w:r w:rsidRPr="00381214">
              <w:rPr>
                <w:rFonts w:ascii="Times New Roman" w:hAnsi="Times New Roman"/>
                <w:sz w:val="22"/>
                <w:szCs w:val="22"/>
              </w:rPr>
              <w:t>prezanton projektin dhe argumenton idetë e tij në këtë projekt;</w:t>
            </w:r>
          </w:p>
          <w:p w:rsidR="00146CDE" w:rsidRPr="00381214" w:rsidRDefault="00146CDE" w:rsidP="00146CDE">
            <w:pPr>
              <w:pStyle w:val="ListParagraph"/>
              <w:numPr>
                <w:ilvl w:val="0"/>
                <w:numId w:val="2"/>
              </w:numPr>
              <w:jc w:val="left"/>
              <w:rPr>
                <w:rFonts w:ascii="Times New Roman" w:hAnsi="Times New Roman"/>
                <w:sz w:val="22"/>
                <w:szCs w:val="22"/>
              </w:rPr>
            </w:pPr>
            <w:r w:rsidRPr="00381214">
              <w:rPr>
                <w:rFonts w:ascii="Times New Roman" w:hAnsi="Times New Roman"/>
                <w:sz w:val="22"/>
                <w:szCs w:val="22"/>
              </w:rPr>
              <w:lastRenderedPageBreak/>
              <w:t>përdor gjuhën e duhur matematikore për materialin e përgatitur.</w:t>
            </w:r>
          </w:p>
        </w:tc>
        <w:tc>
          <w:tcPr>
            <w:tcW w:w="4384" w:type="dxa"/>
            <w:gridSpan w:val="2"/>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lastRenderedPageBreak/>
              <w:t>Fjalët kyçe</w:t>
            </w:r>
            <w:r w:rsidRPr="00381214">
              <w:rPr>
                <w:rFonts w:ascii="Times New Roman" w:hAnsi="Times New Roman"/>
                <w:sz w:val="22"/>
                <w:szCs w:val="22"/>
              </w:rPr>
              <w:t xml:space="preserve">: biznes, restorant, të dhëna, klientë, tavolina, syprina, ekstremume, panel diellor, kursim, prezantim, mozaik, shtesë, beton, ndriçues  </w:t>
            </w:r>
          </w:p>
        </w:tc>
      </w:tr>
      <w:tr w:rsidR="00146CDE" w:rsidRPr="00381214" w:rsidTr="00146CDE">
        <w:tc>
          <w:tcPr>
            <w:tcW w:w="5211" w:type="dxa"/>
            <w:gridSpan w:val="2"/>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lastRenderedPageBreak/>
              <w:t>Burimet</w:t>
            </w:r>
            <w:r w:rsidRPr="00381214">
              <w:rPr>
                <w:rFonts w:ascii="Times New Roman" w:hAnsi="Times New Roman"/>
                <w:sz w:val="22"/>
                <w:szCs w:val="22"/>
              </w:rPr>
              <w:t>: teksti i projektit, revista biznesi, materiale nga interneti etj.</w:t>
            </w:r>
          </w:p>
        </w:tc>
        <w:tc>
          <w:tcPr>
            <w:tcW w:w="4384" w:type="dxa"/>
            <w:gridSpan w:val="2"/>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Lidhja me fushat e tjera ose me temat ndërkurrikulare</w:t>
            </w:r>
            <w:r w:rsidRPr="00381214">
              <w:rPr>
                <w:rFonts w:ascii="Times New Roman" w:hAnsi="Times New Roman"/>
                <w:b/>
                <w:bCs/>
                <w:sz w:val="22"/>
                <w:szCs w:val="22"/>
              </w:rPr>
              <w:t>:</w:t>
            </w:r>
            <w:r w:rsidRPr="00381214">
              <w:rPr>
                <w:rFonts w:ascii="Times New Roman" w:hAnsi="Times New Roman"/>
                <w:sz w:val="22"/>
                <w:szCs w:val="22"/>
              </w:rPr>
              <w:t xml:space="preserve"> biznes </w:t>
            </w:r>
          </w:p>
        </w:tc>
      </w:tr>
      <w:tr w:rsidR="00146CDE" w:rsidRPr="00381214" w:rsidTr="00146CDE">
        <w:tc>
          <w:tcPr>
            <w:tcW w:w="9595" w:type="dxa"/>
            <w:gridSpan w:val="4"/>
            <w:shd w:val="clear" w:color="auto" w:fill="auto"/>
          </w:tcPr>
          <w:p w:rsidR="00146CDE" w:rsidRPr="00381214" w:rsidRDefault="00146CDE" w:rsidP="00146CDE">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146CDE" w:rsidRPr="00381214" w:rsidTr="00146CDE">
        <w:trPr>
          <w:trHeight w:val="350"/>
        </w:trPr>
        <w:tc>
          <w:tcPr>
            <w:tcW w:w="9595" w:type="dxa"/>
            <w:gridSpan w:val="4"/>
            <w:shd w:val="clear" w:color="auto" w:fill="auto"/>
          </w:tcPr>
          <w:p w:rsidR="00146CDE" w:rsidRPr="00381214" w:rsidRDefault="00146CDE" w:rsidP="00146CDE">
            <w:pPr>
              <w:rPr>
                <w:rFonts w:ascii="Times New Roman" w:hAnsi="Times New Roman"/>
                <w:sz w:val="22"/>
                <w:szCs w:val="22"/>
              </w:rPr>
            </w:pPr>
            <w:r w:rsidRPr="00381214">
              <w:rPr>
                <w:rFonts w:ascii="Times New Roman" w:hAnsi="Times New Roman"/>
                <w:b/>
                <w:color w:val="FF0000"/>
                <w:sz w:val="22"/>
                <w:szCs w:val="22"/>
              </w:rPr>
              <w:t>Punë paraprake:</w:t>
            </w:r>
            <w:r w:rsidRPr="00381214">
              <w:rPr>
                <w:rFonts w:ascii="Times New Roman" w:hAnsi="Times New Roman"/>
                <w:color w:val="FF0000"/>
                <w:sz w:val="22"/>
                <w:szCs w:val="22"/>
              </w:rPr>
              <w:t xml:space="preserve"> </w:t>
            </w:r>
            <w:r w:rsidRPr="00381214">
              <w:rPr>
                <w:rFonts w:ascii="Times New Roman" w:hAnsi="Times New Roman"/>
                <w:sz w:val="22"/>
                <w:szCs w:val="22"/>
              </w:rPr>
              <w:t>Përcaktimi i detyrës hulumtuese për secilin grup.</w:t>
            </w:r>
            <w:r w:rsidRPr="00381214">
              <w:rPr>
                <w:rFonts w:ascii="Times New Roman" w:hAnsi="Times New Roman"/>
                <w:b/>
                <w:sz w:val="22"/>
                <w:szCs w:val="22"/>
              </w:rPr>
              <w:tab/>
            </w:r>
            <w:r w:rsidRPr="00381214">
              <w:rPr>
                <w:rFonts w:ascii="Times New Roman" w:hAnsi="Times New Roman"/>
                <w:b/>
                <w:sz w:val="22"/>
                <w:szCs w:val="22"/>
              </w:rPr>
              <w:tab/>
            </w:r>
          </w:p>
          <w:p w:rsidR="00146CDE" w:rsidRPr="00381214" w:rsidRDefault="00146CDE" w:rsidP="00146CDE">
            <w:pPr>
              <w:pStyle w:val="ListParagraph"/>
              <w:numPr>
                <w:ilvl w:val="0"/>
                <w:numId w:val="30"/>
              </w:numPr>
              <w:jc w:val="left"/>
              <w:rPr>
                <w:rFonts w:ascii="Times New Roman" w:hAnsi="Times New Roman"/>
                <w:sz w:val="22"/>
                <w:szCs w:val="22"/>
              </w:rPr>
            </w:pPr>
            <w:r w:rsidRPr="00381214">
              <w:rPr>
                <w:rFonts w:ascii="Times New Roman" w:hAnsi="Times New Roman"/>
                <w:sz w:val="22"/>
                <w:szCs w:val="22"/>
              </w:rPr>
              <w:t xml:space="preserve">Nëpërmjet teknikës </w:t>
            </w:r>
            <w:r w:rsidRPr="00381214">
              <w:rPr>
                <w:rFonts w:ascii="Times New Roman" w:hAnsi="Times New Roman"/>
                <w:i/>
                <w:iCs/>
                <w:sz w:val="22"/>
                <w:szCs w:val="22"/>
              </w:rPr>
              <w:t>brainstorming,</w:t>
            </w:r>
            <w:r w:rsidRPr="00381214">
              <w:rPr>
                <w:rFonts w:ascii="Times New Roman" w:hAnsi="Times New Roman"/>
                <w:sz w:val="22"/>
                <w:szCs w:val="22"/>
              </w:rPr>
              <w:t xml:space="preserve"> mësuesi/ja në bashkëpunim me nxënësit përzgjedhin detyrat e kësaj faze të projektit.</w:t>
            </w:r>
          </w:p>
          <w:p w:rsidR="00146CDE" w:rsidRPr="00381214" w:rsidRDefault="00146CDE" w:rsidP="00146CDE">
            <w:pPr>
              <w:pStyle w:val="ListParagraph"/>
              <w:numPr>
                <w:ilvl w:val="0"/>
                <w:numId w:val="30"/>
              </w:numPr>
              <w:jc w:val="left"/>
              <w:rPr>
                <w:rFonts w:ascii="Times New Roman" w:hAnsi="Times New Roman"/>
                <w:sz w:val="22"/>
                <w:szCs w:val="22"/>
              </w:rPr>
            </w:pPr>
            <w:r w:rsidRPr="00381214">
              <w:rPr>
                <w:rFonts w:ascii="Times New Roman" w:hAnsi="Times New Roman"/>
                <w:sz w:val="22"/>
                <w:szCs w:val="22"/>
              </w:rPr>
              <w:t>Ndarja e nxënësve të klasës në grupe me 4-5 vetë duke pasur parasysh edhe aftësitë matematikore të secilit nxënës.</w:t>
            </w:r>
          </w:p>
          <w:p w:rsidR="00146CDE" w:rsidRPr="00381214" w:rsidRDefault="00146CDE" w:rsidP="00146CDE">
            <w:pPr>
              <w:pStyle w:val="ListParagraph"/>
              <w:numPr>
                <w:ilvl w:val="0"/>
                <w:numId w:val="30"/>
              </w:numPr>
              <w:jc w:val="left"/>
              <w:rPr>
                <w:rFonts w:ascii="Times New Roman" w:hAnsi="Times New Roman"/>
                <w:sz w:val="22"/>
                <w:szCs w:val="22"/>
              </w:rPr>
            </w:pPr>
            <w:r w:rsidRPr="00381214">
              <w:rPr>
                <w:rFonts w:ascii="Times New Roman" w:hAnsi="Times New Roman"/>
                <w:sz w:val="22"/>
                <w:szCs w:val="22"/>
              </w:rPr>
              <w:t>Sqarimi për secilin grup për situatën konkrete që ata duhet të përzgjedhin lidhur me temën e projektit. Çdo grup merr njërën nga 3 detyrat e fundit hulumtuese të projektit.</w:t>
            </w:r>
          </w:p>
          <w:p w:rsidR="00146CDE" w:rsidRPr="00381214" w:rsidRDefault="00146CDE" w:rsidP="00146CDE">
            <w:pPr>
              <w:pStyle w:val="ListParagraph"/>
              <w:numPr>
                <w:ilvl w:val="0"/>
                <w:numId w:val="30"/>
              </w:numPr>
              <w:jc w:val="left"/>
              <w:rPr>
                <w:rFonts w:ascii="Times New Roman" w:hAnsi="Times New Roman"/>
                <w:sz w:val="22"/>
                <w:szCs w:val="22"/>
              </w:rPr>
            </w:pPr>
            <w:r w:rsidRPr="00381214">
              <w:rPr>
                <w:rFonts w:ascii="Times New Roman" w:hAnsi="Times New Roman"/>
                <w:sz w:val="22"/>
                <w:szCs w:val="22"/>
              </w:rPr>
              <w:t>Orientimi nga mësuesi/ja për burimet që nxënësi mund të përdorë për përpunimin e informacionit. Ai/ajo udhëzon secilin nga grupet rreth detyrës që ata do të kryejnë.</w:t>
            </w:r>
          </w:p>
          <w:p w:rsidR="00146CDE" w:rsidRPr="00381214" w:rsidRDefault="00146CDE" w:rsidP="00146CDE">
            <w:pPr>
              <w:pStyle w:val="ListParagraph"/>
              <w:numPr>
                <w:ilvl w:val="0"/>
                <w:numId w:val="30"/>
              </w:numPr>
              <w:jc w:val="left"/>
              <w:rPr>
                <w:rFonts w:ascii="Times New Roman" w:hAnsi="Times New Roman"/>
                <w:sz w:val="22"/>
                <w:szCs w:val="22"/>
              </w:rPr>
            </w:pPr>
            <w:r w:rsidRPr="00381214">
              <w:rPr>
                <w:rFonts w:ascii="Times New Roman" w:hAnsi="Times New Roman"/>
                <w:sz w:val="22"/>
                <w:szCs w:val="22"/>
              </w:rPr>
              <w:t>Zgjedhja e liderit të grupit, që do të drejtojë punën dhe do të raportojë për etapat e punës së kryer nga secili anëtar i grupit.</w:t>
            </w:r>
          </w:p>
          <w:p w:rsidR="00146CDE" w:rsidRPr="00381214" w:rsidRDefault="00146CDE" w:rsidP="00146CDE">
            <w:pPr>
              <w:pStyle w:val="ListParagraph"/>
              <w:numPr>
                <w:ilvl w:val="0"/>
                <w:numId w:val="30"/>
              </w:numPr>
              <w:jc w:val="left"/>
              <w:rPr>
                <w:rFonts w:ascii="Times New Roman" w:hAnsi="Times New Roman"/>
                <w:sz w:val="22"/>
                <w:szCs w:val="22"/>
              </w:rPr>
            </w:pPr>
            <w:r w:rsidRPr="00381214">
              <w:rPr>
                <w:rFonts w:ascii="Times New Roman" w:hAnsi="Times New Roman"/>
                <w:sz w:val="22"/>
                <w:szCs w:val="22"/>
              </w:rPr>
              <w:t>Zgjedhja e liderit të klasës që do të hartojë draftin përfundimtar të projektit.</w:t>
            </w:r>
          </w:p>
          <w:p w:rsidR="00146CDE" w:rsidRPr="00381214" w:rsidRDefault="00146CDE" w:rsidP="00146CDE">
            <w:pPr>
              <w:rPr>
                <w:rFonts w:ascii="Times New Roman" w:hAnsi="Times New Roman"/>
                <w:b/>
                <w:sz w:val="22"/>
                <w:szCs w:val="22"/>
              </w:rPr>
            </w:pP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Në këtë fazë, grupet mund të qëndrojnë edhe si në fazën e parë por është më mirë të ndërrohen me qëllim që të rritet bashkëpunimi dhe me nxënës të tjerë dhe sa më shumë nxënës të provojnë të jenë lider.</w:t>
            </w:r>
          </w:p>
          <w:p w:rsidR="00146CDE" w:rsidRPr="00381214" w:rsidRDefault="00146CDE" w:rsidP="00146CDE">
            <w:pPr>
              <w:rPr>
                <w:rFonts w:ascii="Times New Roman" w:hAnsi="Times New Roman"/>
                <w:b/>
                <w:sz w:val="22"/>
                <w:szCs w:val="22"/>
              </w:rPr>
            </w:pPr>
            <w:r w:rsidRPr="00381214">
              <w:rPr>
                <w:rFonts w:ascii="Times New Roman" w:hAnsi="Times New Roman"/>
                <w:b/>
                <w:sz w:val="22"/>
                <w:szCs w:val="22"/>
              </w:rPr>
              <w:t xml:space="preserve">Tema të sugjeruara për çdo grup pune: </w:t>
            </w:r>
          </w:p>
          <w:p w:rsidR="00146CDE" w:rsidRPr="00381214" w:rsidRDefault="00146CDE" w:rsidP="00146CDE">
            <w:pPr>
              <w:rPr>
                <w:rFonts w:ascii="Times New Roman" w:hAnsi="Times New Roman"/>
                <w:sz w:val="22"/>
                <w:szCs w:val="22"/>
              </w:rPr>
            </w:pPr>
          </w:p>
          <w:p w:rsidR="00146CDE" w:rsidRPr="00381214" w:rsidRDefault="00146CDE" w:rsidP="00146CDE">
            <w:pPr>
              <w:pStyle w:val="ListParagraph"/>
              <w:numPr>
                <w:ilvl w:val="0"/>
                <w:numId w:val="34"/>
              </w:numPr>
              <w:jc w:val="left"/>
              <w:rPr>
                <w:rFonts w:ascii="Times New Roman" w:hAnsi="Times New Roman"/>
                <w:sz w:val="22"/>
                <w:szCs w:val="22"/>
              </w:rPr>
            </w:pPr>
            <w:r w:rsidRPr="00381214">
              <w:rPr>
                <w:rFonts w:ascii="Times New Roman" w:hAnsi="Times New Roman"/>
                <w:sz w:val="22"/>
                <w:szCs w:val="22"/>
              </w:rPr>
              <w:t xml:space="preserve">Kampionimi </w:t>
            </w:r>
          </w:p>
          <w:p w:rsidR="00146CDE" w:rsidRPr="00381214" w:rsidRDefault="00146CDE" w:rsidP="00146CDE">
            <w:pPr>
              <w:pStyle w:val="ListParagraph"/>
              <w:numPr>
                <w:ilvl w:val="0"/>
                <w:numId w:val="34"/>
              </w:numPr>
              <w:jc w:val="left"/>
              <w:rPr>
                <w:rFonts w:ascii="Times New Roman" w:hAnsi="Times New Roman"/>
                <w:sz w:val="22"/>
                <w:szCs w:val="22"/>
              </w:rPr>
            </w:pPr>
            <w:r w:rsidRPr="00381214">
              <w:rPr>
                <w:rFonts w:ascii="Times New Roman" w:hAnsi="Times New Roman"/>
                <w:sz w:val="22"/>
                <w:szCs w:val="22"/>
              </w:rPr>
              <w:t xml:space="preserve">Fitimi </w:t>
            </w:r>
          </w:p>
          <w:p w:rsidR="00146CDE" w:rsidRPr="00381214" w:rsidRDefault="00146CDE" w:rsidP="00146CDE">
            <w:pPr>
              <w:pStyle w:val="ListParagraph"/>
              <w:numPr>
                <w:ilvl w:val="0"/>
                <w:numId w:val="34"/>
              </w:numPr>
              <w:jc w:val="left"/>
              <w:rPr>
                <w:rFonts w:ascii="Times New Roman" w:hAnsi="Times New Roman"/>
                <w:sz w:val="22"/>
                <w:szCs w:val="22"/>
              </w:rPr>
            </w:pPr>
            <w:r w:rsidRPr="00381214">
              <w:rPr>
                <w:rFonts w:ascii="Times New Roman" w:hAnsi="Times New Roman"/>
                <w:sz w:val="22"/>
                <w:szCs w:val="22"/>
              </w:rPr>
              <w:t xml:space="preserve">Ndriçimi mozaikut </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Organizimi i orës së mësimit</w:t>
            </w:r>
            <w:r w:rsidRPr="00381214">
              <w:rPr>
                <w:rFonts w:ascii="Times New Roman" w:hAnsi="Times New Roman"/>
                <w:sz w:val="22"/>
                <w:szCs w:val="22"/>
              </w:rPr>
              <w:t xml:space="preserve">:  </w:t>
            </w:r>
          </w:p>
          <w:p w:rsidR="00146CDE" w:rsidRPr="00381214" w:rsidRDefault="00146CDE" w:rsidP="00146CDE">
            <w:pPr>
              <w:spacing w:line="276" w:lineRule="auto"/>
              <w:ind w:firstLine="0"/>
              <w:jc w:val="left"/>
              <w:rPr>
                <w:rFonts w:ascii="Times New Roman" w:hAnsi="Times New Roman"/>
                <w:b/>
                <w:color w:val="FF0000"/>
                <w:sz w:val="22"/>
                <w:szCs w:val="22"/>
              </w:rPr>
            </w:pPr>
            <w:r w:rsidRPr="00381214">
              <w:rPr>
                <w:rFonts w:ascii="Times New Roman" w:hAnsi="Times New Roman"/>
                <w:b/>
                <w:color w:val="FF0000"/>
                <w:sz w:val="22"/>
                <w:szCs w:val="22"/>
              </w:rPr>
              <w:t>Ora e parë:</w:t>
            </w:r>
          </w:p>
          <w:p w:rsidR="00146CDE" w:rsidRPr="00381214" w:rsidRDefault="00146CDE" w:rsidP="00146CDE">
            <w:pPr>
              <w:pStyle w:val="ListParagraph"/>
              <w:numPr>
                <w:ilvl w:val="0"/>
                <w:numId w:val="30"/>
              </w:numPr>
              <w:rPr>
                <w:rFonts w:ascii="Times New Roman" w:hAnsi="Times New Roman"/>
                <w:sz w:val="22"/>
                <w:szCs w:val="22"/>
              </w:rPr>
            </w:pPr>
            <w:r w:rsidRPr="00381214">
              <w:rPr>
                <w:rFonts w:ascii="Times New Roman" w:hAnsi="Times New Roman"/>
                <w:sz w:val="22"/>
                <w:szCs w:val="22"/>
              </w:rPr>
              <w:t>Nxënësit punojnë në grupet e tyre.</w:t>
            </w:r>
          </w:p>
          <w:p w:rsidR="00146CDE" w:rsidRPr="00381214" w:rsidRDefault="00146CDE" w:rsidP="00146CDE">
            <w:pPr>
              <w:pStyle w:val="ListParagraph"/>
              <w:numPr>
                <w:ilvl w:val="0"/>
                <w:numId w:val="30"/>
              </w:numPr>
              <w:rPr>
                <w:rFonts w:ascii="Times New Roman" w:hAnsi="Times New Roman"/>
                <w:sz w:val="22"/>
                <w:szCs w:val="22"/>
              </w:rPr>
            </w:pPr>
            <w:r w:rsidRPr="00381214">
              <w:rPr>
                <w:rFonts w:ascii="Times New Roman" w:hAnsi="Times New Roman"/>
                <w:sz w:val="22"/>
                <w:szCs w:val="22"/>
              </w:rPr>
              <w:t>Nëpërmjet teknikës “Rrjeti i diskutimit”, nxënësit diskutojnë situatat dhe të dhënat e siguruara nga burime të ndryshme.</w:t>
            </w:r>
          </w:p>
          <w:p w:rsidR="00146CDE" w:rsidRPr="00381214" w:rsidRDefault="00146CDE" w:rsidP="00146CDE">
            <w:pPr>
              <w:pStyle w:val="ListParagraph"/>
              <w:numPr>
                <w:ilvl w:val="0"/>
                <w:numId w:val="30"/>
              </w:numPr>
              <w:rPr>
                <w:rFonts w:ascii="Times New Roman" w:hAnsi="Times New Roman"/>
                <w:sz w:val="22"/>
                <w:szCs w:val="22"/>
              </w:rPr>
            </w:pPr>
            <w:r w:rsidRPr="00381214">
              <w:rPr>
                <w:rFonts w:ascii="Times New Roman" w:hAnsi="Times New Roman"/>
                <w:sz w:val="22"/>
                <w:szCs w:val="22"/>
              </w:rPr>
              <w:t>Nëpërmjet metodës “Mbajtja e strukturuar e shënimeve”, lideri i grupit mban shënime për të gjitha diskutimet dhe zgjidhjet e mundshme të situatave përkatëse. Më pas bën një përmbledhje të tyre i ndihmuar dhe nga shokët e grupit.</w:t>
            </w:r>
          </w:p>
          <w:p w:rsidR="00146CDE" w:rsidRPr="00381214" w:rsidRDefault="00146CDE" w:rsidP="00146CDE">
            <w:pPr>
              <w:pStyle w:val="ListParagraph"/>
              <w:numPr>
                <w:ilvl w:val="0"/>
                <w:numId w:val="30"/>
              </w:numPr>
              <w:rPr>
                <w:rFonts w:ascii="Times New Roman" w:hAnsi="Times New Roman"/>
                <w:sz w:val="22"/>
                <w:szCs w:val="22"/>
              </w:rPr>
            </w:pPr>
            <w:r w:rsidRPr="00381214">
              <w:rPr>
                <w:rFonts w:ascii="Times New Roman" w:hAnsi="Times New Roman"/>
                <w:sz w:val="22"/>
                <w:szCs w:val="22"/>
              </w:rPr>
              <w:t>Nxënësit përzgjedhin materialet që do të përdorin për projektin.</w:t>
            </w:r>
          </w:p>
          <w:p w:rsidR="00146CDE" w:rsidRPr="00381214" w:rsidRDefault="00146CDE" w:rsidP="00146CDE">
            <w:pPr>
              <w:pStyle w:val="ListParagraph"/>
              <w:numPr>
                <w:ilvl w:val="0"/>
                <w:numId w:val="30"/>
              </w:numPr>
              <w:rPr>
                <w:rFonts w:ascii="Times New Roman" w:hAnsi="Times New Roman"/>
                <w:sz w:val="22"/>
                <w:szCs w:val="22"/>
              </w:rPr>
            </w:pPr>
            <w:r w:rsidRPr="00381214">
              <w:rPr>
                <w:rFonts w:ascii="Times New Roman" w:hAnsi="Times New Roman"/>
                <w:sz w:val="22"/>
                <w:szCs w:val="22"/>
              </w:rPr>
              <w:t xml:space="preserve">Nxënësit shkruajnë projektin e plotë dhe diskutojnë për mënyrën e prezantimit. </w:t>
            </w:r>
          </w:p>
          <w:p w:rsidR="00146CDE" w:rsidRPr="00381214" w:rsidRDefault="00146CDE" w:rsidP="00146CDE">
            <w:pPr>
              <w:pStyle w:val="ListParagraph"/>
              <w:numPr>
                <w:ilvl w:val="0"/>
                <w:numId w:val="30"/>
              </w:numPr>
              <w:rPr>
                <w:rFonts w:ascii="Times New Roman" w:hAnsi="Times New Roman"/>
                <w:sz w:val="22"/>
                <w:szCs w:val="22"/>
              </w:rPr>
            </w:pPr>
            <w:r w:rsidRPr="00381214">
              <w:rPr>
                <w:rFonts w:ascii="Times New Roman" w:hAnsi="Times New Roman"/>
                <w:sz w:val="22"/>
                <w:szCs w:val="22"/>
              </w:rPr>
              <w:t>Lideri i klasës mbledh liderët e grupeve dhe punojnë së bashku për të hartuar draftin përfundimtar të fazës së dytë të projektit. Më pas, ai harton dhe draftin përfundimtar të projektit.</w:t>
            </w:r>
          </w:p>
          <w:p w:rsidR="00146CDE" w:rsidRPr="00381214" w:rsidRDefault="00146CDE" w:rsidP="00146CDE">
            <w:pPr>
              <w:ind w:firstLine="0"/>
              <w:rPr>
                <w:rFonts w:ascii="Times New Roman" w:hAnsi="Times New Roman"/>
                <w:b/>
                <w:color w:val="FF0000"/>
                <w:sz w:val="22"/>
                <w:szCs w:val="22"/>
              </w:rPr>
            </w:pPr>
          </w:p>
          <w:p w:rsidR="00146CDE" w:rsidRPr="00381214" w:rsidRDefault="00146CDE" w:rsidP="00146CDE">
            <w:pPr>
              <w:ind w:firstLine="0"/>
              <w:rPr>
                <w:rFonts w:ascii="Times New Roman" w:hAnsi="Times New Roman"/>
                <w:b/>
                <w:sz w:val="22"/>
                <w:szCs w:val="22"/>
              </w:rPr>
            </w:pPr>
            <w:r w:rsidRPr="00381214">
              <w:rPr>
                <w:rFonts w:ascii="Times New Roman" w:hAnsi="Times New Roman"/>
                <w:b/>
                <w:color w:val="FF0000"/>
                <w:sz w:val="22"/>
                <w:szCs w:val="22"/>
              </w:rPr>
              <w:t>Ora e dytë e projektit</w:t>
            </w:r>
          </w:p>
          <w:p w:rsidR="00146CDE" w:rsidRPr="00381214" w:rsidRDefault="00146CDE" w:rsidP="00146CDE">
            <w:pPr>
              <w:pStyle w:val="ListParagraph"/>
              <w:numPr>
                <w:ilvl w:val="0"/>
                <w:numId w:val="30"/>
              </w:numPr>
              <w:jc w:val="left"/>
              <w:rPr>
                <w:rFonts w:ascii="Times New Roman" w:hAnsi="Times New Roman"/>
                <w:sz w:val="22"/>
                <w:szCs w:val="22"/>
              </w:rPr>
            </w:pPr>
            <w:r w:rsidRPr="00381214">
              <w:rPr>
                <w:rFonts w:ascii="Times New Roman" w:hAnsi="Times New Roman"/>
                <w:sz w:val="22"/>
                <w:szCs w:val="22"/>
              </w:rPr>
              <w:t>Nxënësit prezantojnë punën sipas grupeve të tyre.</w:t>
            </w:r>
          </w:p>
          <w:p w:rsidR="00146CDE" w:rsidRPr="00381214" w:rsidRDefault="00146CDE" w:rsidP="00146CDE">
            <w:pPr>
              <w:pStyle w:val="ListParagraph"/>
              <w:numPr>
                <w:ilvl w:val="0"/>
                <w:numId w:val="30"/>
              </w:numPr>
              <w:jc w:val="left"/>
              <w:rPr>
                <w:rFonts w:ascii="Times New Roman" w:hAnsi="Times New Roman"/>
                <w:sz w:val="22"/>
                <w:szCs w:val="22"/>
              </w:rPr>
            </w:pPr>
            <w:r w:rsidRPr="00381214">
              <w:rPr>
                <w:rFonts w:ascii="Times New Roman" w:hAnsi="Times New Roman"/>
                <w:sz w:val="22"/>
                <w:szCs w:val="22"/>
              </w:rPr>
              <w:t>Nxënësit i përgjigjen pyetjeve të shokëve nga grupet e tjerë dhe komenteve të mësuesit.</w:t>
            </w:r>
          </w:p>
          <w:p w:rsidR="00146CDE" w:rsidRPr="00381214" w:rsidRDefault="00146CDE" w:rsidP="00146CDE">
            <w:pPr>
              <w:pStyle w:val="ListParagraph"/>
              <w:numPr>
                <w:ilvl w:val="0"/>
                <w:numId w:val="30"/>
              </w:numPr>
              <w:spacing w:line="276" w:lineRule="auto"/>
              <w:jc w:val="left"/>
              <w:rPr>
                <w:rFonts w:ascii="Times New Roman" w:hAnsi="Times New Roman"/>
                <w:sz w:val="22"/>
                <w:szCs w:val="22"/>
              </w:rPr>
            </w:pPr>
            <w:r w:rsidRPr="00381214">
              <w:rPr>
                <w:rFonts w:ascii="Times New Roman" w:hAnsi="Times New Roman"/>
                <w:sz w:val="22"/>
                <w:szCs w:val="22"/>
              </w:rPr>
              <w:t>Grupet respektojnë kohën e përcaktuar për prezantim.</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Mësuesi/ja udhëzon nxënësit se të gjitha grupet duhet të vlerësojnë punën e njëri-tjetrit. Për këtë, ata duhet të mbajnë shënime për prezantimet e çdo grupi. Për vlerësimin duhet të kenë parasysh:</w:t>
            </w:r>
          </w:p>
          <w:p w:rsidR="00146CDE" w:rsidRPr="00381214" w:rsidRDefault="00146CDE" w:rsidP="00146CDE">
            <w:pPr>
              <w:numPr>
                <w:ilvl w:val="0"/>
                <w:numId w:val="31"/>
              </w:numPr>
              <w:spacing w:after="200"/>
              <w:jc w:val="left"/>
              <w:rPr>
                <w:rFonts w:ascii="Times New Roman" w:hAnsi="Times New Roman"/>
                <w:b/>
                <w:sz w:val="22"/>
                <w:szCs w:val="22"/>
              </w:rPr>
            </w:pPr>
            <w:r w:rsidRPr="00381214">
              <w:rPr>
                <w:rFonts w:ascii="Times New Roman" w:hAnsi="Times New Roman"/>
                <w:sz w:val="22"/>
                <w:szCs w:val="22"/>
              </w:rPr>
              <w:t>Çfarë iu pëlqeu më shumë nga ky prezantim?</w:t>
            </w:r>
          </w:p>
          <w:p w:rsidR="00146CDE" w:rsidRPr="00381214" w:rsidRDefault="00146CDE" w:rsidP="00146CDE">
            <w:pPr>
              <w:numPr>
                <w:ilvl w:val="0"/>
                <w:numId w:val="31"/>
              </w:numPr>
              <w:spacing w:after="200"/>
              <w:jc w:val="left"/>
              <w:rPr>
                <w:rFonts w:ascii="Times New Roman" w:hAnsi="Times New Roman"/>
                <w:b/>
                <w:sz w:val="22"/>
                <w:szCs w:val="22"/>
              </w:rPr>
            </w:pPr>
            <w:r w:rsidRPr="00381214">
              <w:rPr>
                <w:rFonts w:ascii="Times New Roman" w:hAnsi="Times New Roman"/>
                <w:sz w:val="22"/>
                <w:szCs w:val="22"/>
              </w:rPr>
              <w:t>Çfarë etape të punës do të vlerësoni më shumë?</w:t>
            </w:r>
          </w:p>
          <w:p w:rsidR="00146CDE" w:rsidRPr="00381214" w:rsidRDefault="00146CDE" w:rsidP="00146CDE">
            <w:pPr>
              <w:pStyle w:val="ListParagraph"/>
              <w:numPr>
                <w:ilvl w:val="0"/>
                <w:numId w:val="31"/>
              </w:numPr>
              <w:spacing w:line="276" w:lineRule="auto"/>
              <w:jc w:val="left"/>
              <w:rPr>
                <w:rFonts w:ascii="Times New Roman" w:hAnsi="Times New Roman"/>
                <w:sz w:val="22"/>
                <w:szCs w:val="22"/>
              </w:rPr>
            </w:pPr>
            <w:r w:rsidRPr="00381214">
              <w:rPr>
                <w:rFonts w:ascii="Times New Roman" w:hAnsi="Times New Roman"/>
                <w:sz w:val="22"/>
                <w:szCs w:val="22"/>
              </w:rPr>
              <w:lastRenderedPageBreak/>
              <w:t>Çfarë sugjeroni të përmirësohet nga puna e secilit grup?</w:t>
            </w:r>
          </w:p>
        </w:tc>
      </w:tr>
    </w:tbl>
    <w:tbl>
      <w:tblPr>
        <w:tblStyle w:val="TableGrid"/>
        <w:tblpPr w:leftFromText="180" w:rightFromText="180" w:vertAnchor="text" w:tblpY="2"/>
        <w:tblW w:w="10278" w:type="dxa"/>
        <w:tblLook w:val="04A0" w:firstRow="1" w:lastRow="0" w:firstColumn="1" w:lastColumn="0" w:noHBand="0" w:noVBand="1"/>
      </w:tblPr>
      <w:tblGrid>
        <w:gridCol w:w="10278"/>
      </w:tblGrid>
      <w:tr w:rsidR="00146CDE" w:rsidRPr="00381214" w:rsidTr="00146CDE">
        <w:tc>
          <w:tcPr>
            <w:tcW w:w="10278" w:type="dxa"/>
            <w:shd w:val="clear" w:color="auto" w:fill="auto"/>
          </w:tcPr>
          <w:p w:rsidR="00146CDE" w:rsidRPr="00381214" w:rsidRDefault="00146CDE" w:rsidP="00146CDE">
            <w:pPr>
              <w:spacing w:after="200"/>
              <w:ind w:firstLine="0"/>
              <w:jc w:val="left"/>
              <w:rPr>
                <w:rFonts w:ascii="Times New Roman" w:hAnsi="Times New Roman"/>
                <w:b/>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Mësuesi/ja vlerëson duke mbajtur parasysh disa këndvështrime:</w:t>
            </w:r>
          </w:p>
          <w:p w:rsidR="00146CDE" w:rsidRPr="00381214" w:rsidRDefault="00146CDE" w:rsidP="00146CDE">
            <w:pPr>
              <w:pStyle w:val="ListParagraph"/>
              <w:numPr>
                <w:ilvl w:val="0"/>
                <w:numId w:val="32"/>
              </w:numPr>
              <w:spacing w:after="200"/>
              <w:jc w:val="left"/>
              <w:rPr>
                <w:rFonts w:ascii="Times New Roman" w:hAnsi="Times New Roman"/>
                <w:sz w:val="22"/>
                <w:szCs w:val="22"/>
              </w:rPr>
            </w:pPr>
            <w:r w:rsidRPr="00381214">
              <w:rPr>
                <w:rFonts w:ascii="Times New Roman" w:hAnsi="Times New Roman"/>
                <w:sz w:val="22"/>
                <w:szCs w:val="22"/>
              </w:rPr>
              <w:t>cilësinë e organizimit të punës për të arritur objektivat e projektit;</w:t>
            </w:r>
          </w:p>
          <w:p w:rsidR="00146CDE" w:rsidRPr="00381214" w:rsidRDefault="00146CDE" w:rsidP="00146CDE">
            <w:pPr>
              <w:pStyle w:val="ListParagraph"/>
              <w:numPr>
                <w:ilvl w:val="0"/>
                <w:numId w:val="32"/>
              </w:numPr>
              <w:spacing w:after="200"/>
              <w:jc w:val="left"/>
              <w:rPr>
                <w:rFonts w:ascii="Times New Roman" w:hAnsi="Times New Roman"/>
                <w:sz w:val="22"/>
                <w:szCs w:val="22"/>
              </w:rPr>
            </w:pPr>
            <w:r w:rsidRPr="00381214">
              <w:rPr>
                <w:rFonts w:ascii="Times New Roman" w:hAnsi="Times New Roman"/>
                <w:sz w:val="22"/>
                <w:szCs w:val="22"/>
              </w:rPr>
              <w:t xml:space="preserve">sa qartë e kanë paraqitur nxënësit objektivin e tyre;  </w:t>
            </w:r>
          </w:p>
          <w:p w:rsidR="00146CDE" w:rsidRPr="00381214" w:rsidRDefault="00146CDE" w:rsidP="00146CDE">
            <w:pPr>
              <w:pStyle w:val="ListParagraph"/>
              <w:numPr>
                <w:ilvl w:val="0"/>
                <w:numId w:val="32"/>
              </w:numPr>
              <w:spacing w:after="200"/>
              <w:jc w:val="left"/>
              <w:rPr>
                <w:rFonts w:ascii="Times New Roman" w:hAnsi="Times New Roman"/>
                <w:sz w:val="22"/>
                <w:szCs w:val="22"/>
              </w:rPr>
            </w:pPr>
            <w:r w:rsidRPr="00381214">
              <w:rPr>
                <w:rFonts w:ascii="Times New Roman" w:hAnsi="Times New Roman"/>
                <w:sz w:val="22"/>
                <w:szCs w:val="22"/>
              </w:rPr>
              <w:t>sa janë zbatuar afatet e vendosura më parë;</w:t>
            </w:r>
          </w:p>
          <w:p w:rsidR="00146CDE" w:rsidRPr="00381214" w:rsidRDefault="00146CDE" w:rsidP="00146CDE">
            <w:pPr>
              <w:pStyle w:val="ListParagraph"/>
              <w:numPr>
                <w:ilvl w:val="0"/>
                <w:numId w:val="32"/>
              </w:numPr>
              <w:spacing w:after="200"/>
              <w:jc w:val="left"/>
              <w:rPr>
                <w:rFonts w:ascii="Times New Roman" w:hAnsi="Times New Roman"/>
                <w:sz w:val="22"/>
                <w:szCs w:val="22"/>
              </w:rPr>
            </w:pPr>
            <w:r w:rsidRPr="00381214">
              <w:rPr>
                <w:rFonts w:ascii="Times New Roman" w:hAnsi="Times New Roman"/>
                <w:sz w:val="22"/>
                <w:szCs w:val="22"/>
              </w:rPr>
              <w:t>etikën e punës në grup;</w:t>
            </w:r>
          </w:p>
          <w:p w:rsidR="00146CDE" w:rsidRPr="00381214" w:rsidRDefault="00146CDE" w:rsidP="00146CDE">
            <w:pPr>
              <w:pStyle w:val="ListParagraph"/>
              <w:numPr>
                <w:ilvl w:val="0"/>
                <w:numId w:val="32"/>
              </w:numPr>
              <w:spacing w:after="200"/>
              <w:jc w:val="left"/>
              <w:rPr>
                <w:rFonts w:ascii="Times New Roman" w:hAnsi="Times New Roman"/>
                <w:sz w:val="22"/>
                <w:szCs w:val="22"/>
              </w:rPr>
            </w:pPr>
            <w:r w:rsidRPr="00381214">
              <w:rPr>
                <w:rFonts w:ascii="Times New Roman" w:hAnsi="Times New Roman"/>
                <w:sz w:val="22"/>
                <w:szCs w:val="22"/>
              </w:rPr>
              <w:t>mënyrën e bashkëpunimit brenda grupit, frymën e tolerancës, përgjegjësitë, mirëkuptimin etj.;</w:t>
            </w:r>
          </w:p>
          <w:p w:rsidR="00146CDE" w:rsidRPr="00381214" w:rsidRDefault="00146CDE" w:rsidP="00146CDE">
            <w:pPr>
              <w:pStyle w:val="ListParagraph"/>
              <w:numPr>
                <w:ilvl w:val="0"/>
                <w:numId w:val="32"/>
              </w:numPr>
              <w:spacing w:line="276" w:lineRule="auto"/>
              <w:rPr>
                <w:rFonts w:ascii="Times New Roman" w:hAnsi="Times New Roman"/>
                <w:sz w:val="22"/>
                <w:szCs w:val="22"/>
              </w:rPr>
            </w:pPr>
            <w:r w:rsidRPr="00381214">
              <w:rPr>
                <w:rFonts w:ascii="Times New Roman" w:hAnsi="Times New Roman"/>
                <w:sz w:val="22"/>
                <w:szCs w:val="22"/>
              </w:rPr>
              <w:t>aftësinë krijuese, përdorimin e teknikave tërheqëse dhe përdorimin e një gjuhe të zgjedhur, të pasur, dhe pa gabime drejtshkrimore në prezantimin e projektit.</w:t>
            </w:r>
          </w:p>
          <w:p w:rsidR="00146CDE" w:rsidRPr="00381214" w:rsidRDefault="00146CDE" w:rsidP="00146CDE">
            <w:pPr>
              <w:spacing w:line="276" w:lineRule="auto"/>
              <w:ind w:firstLine="0"/>
              <w:rPr>
                <w:rFonts w:ascii="Times New Roman" w:hAnsi="Times New Roman"/>
                <w:sz w:val="22"/>
                <w:szCs w:val="22"/>
              </w:rPr>
            </w:pPr>
            <w:r w:rsidRPr="00381214">
              <w:rPr>
                <w:rFonts w:ascii="Times New Roman" w:hAnsi="Times New Roman"/>
                <w:sz w:val="22"/>
                <w:szCs w:val="22"/>
              </w:rPr>
              <w:t>Mësuesi/ja pasi dëgjon të gjitha grupet përcakton vlerësimin në bazë të kritereve të njohura për vlerësimin.</w:t>
            </w:r>
          </w:p>
        </w:tc>
      </w:tr>
      <w:tr w:rsidR="00146CDE" w:rsidRPr="00381214" w:rsidTr="00146CDE">
        <w:tc>
          <w:tcPr>
            <w:tcW w:w="10278" w:type="dxa"/>
            <w:shd w:val="clear" w:color="auto" w:fill="auto"/>
          </w:tcPr>
          <w:p w:rsidR="00146CDE" w:rsidRPr="00381214" w:rsidRDefault="00146CDE" w:rsidP="00146CDE">
            <w:pPr>
              <w:ind w:firstLine="0"/>
              <w:rPr>
                <w:rFonts w:ascii="Times New Roman" w:hAnsi="Times New Roman"/>
                <w:b/>
                <w:sz w:val="22"/>
                <w:szCs w:val="22"/>
              </w:rPr>
            </w:pPr>
            <w:r w:rsidRPr="00381214">
              <w:rPr>
                <w:rFonts w:ascii="Times New Roman" w:hAnsi="Times New Roman"/>
                <w:b/>
                <w:sz w:val="22"/>
                <w:szCs w:val="22"/>
              </w:rPr>
              <w:t xml:space="preserve">Nivelet dhe kriteret e vlerësimit: </w:t>
            </w:r>
            <w:r w:rsidRPr="00381214">
              <w:rPr>
                <w:rFonts w:ascii="Times New Roman" w:hAnsi="Times New Roman"/>
                <w:sz w:val="22"/>
                <w:szCs w:val="22"/>
              </w:rPr>
              <w:t>Si në fazën e parë dhe të dytë.</w:t>
            </w:r>
          </w:p>
        </w:tc>
      </w:tr>
    </w:tbl>
    <w:p w:rsidR="00146CDE" w:rsidRPr="00381214" w:rsidRDefault="00146CDE" w:rsidP="00146CDE">
      <w:pPr>
        <w:rPr>
          <w:rFonts w:ascii="Times New Roman" w:hAnsi="Times New Roman"/>
        </w:rPr>
      </w:pPr>
    </w:p>
    <w:p w:rsidR="00146CDE" w:rsidRPr="00381214" w:rsidRDefault="00146CDE" w:rsidP="00146CDE">
      <w:pPr>
        <w:rPr>
          <w:rFonts w:ascii="Times New Roman" w:hAnsi="Times New Roman"/>
        </w:rPr>
      </w:pPr>
    </w:p>
    <w:p w:rsidR="00146CDE" w:rsidRPr="00381214" w:rsidRDefault="00146CDE" w:rsidP="00CD0276">
      <w:pPr>
        <w:ind w:firstLine="0"/>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Dt _______________</w:t>
      </w:r>
    </w:p>
    <w:p w:rsidR="00146CDE" w:rsidRPr="00381214" w:rsidRDefault="00146CDE" w:rsidP="00CD0276">
      <w:pPr>
        <w:ind w:firstLine="0"/>
        <w:rPr>
          <w:rFonts w:ascii="Times New Roman" w:hAnsi="Times New Roman"/>
        </w:rPr>
      </w:pPr>
    </w:p>
    <w:tbl>
      <w:tblPr>
        <w:tblStyle w:val="TableGrid"/>
        <w:tblW w:w="10490" w:type="dxa"/>
        <w:tblInd w:w="-459" w:type="dxa"/>
        <w:tblLook w:val="04A0" w:firstRow="1" w:lastRow="0" w:firstColumn="1" w:lastColumn="0" w:noHBand="0" w:noVBand="1"/>
      </w:tblPr>
      <w:tblGrid>
        <w:gridCol w:w="2831"/>
        <w:gridCol w:w="3539"/>
        <w:gridCol w:w="1694"/>
        <w:gridCol w:w="2426"/>
      </w:tblGrid>
      <w:tr w:rsidR="00146CDE" w:rsidRPr="00381214" w:rsidTr="00146CDE">
        <w:tc>
          <w:tcPr>
            <w:tcW w:w="2831" w:type="dxa"/>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3539" w:type="dxa"/>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 me zgjedhje</w:t>
            </w:r>
          </w:p>
        </w:tc>
        <w:tc>
          <w:tcPr>
            <w:tcW w:w="1694" w:type="dxa"/>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2426" w:type="dxa"/>
            <w:shd w:val="clear" w:color="auto" w:fill="auto"/>
          </w:tcPr>
          <w:p w:rsidR="00146CDE" w:rsidRPr="00381214" w:rsidRDefault="00146CDE" w:rsidP="00146CDE">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 xml:space="preserve">XII </w:t>
            </w:r>
            <w:r w:rsidRPr="00381214">
              <w:rPr>
                <w:rFonts w:ascii="Times New Roman" w:hAnsi="Times New Roman"/>
                <w:sz w:val="22"/>
                <w:szCs w:val="22"/>
                <w:vertAlign w:val="superscript"/>
              </w:rPr>
              <w:t>___</w:t>
            </w:r>
          </w:p>
        </w:tc>
      </w:tr>
      <w:tr w:rsidR="00146CDE" w:rsidRPr="00381214" w:rsidTr="00146CDE">
        <w:tc>
          <w:tcPr>
            <w:tcW w:w="6370" w:type="dxa"/>
            <w:gridSpan w:val="2"/>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Tema mësimore: </w:t>
            </w:r>
            <w:r w:rsidRPr="00381214">
              <w:rPr>
                <w:rFonts w:ascii="Times New Roman" w:hAnsi="Times New Roman"/>
                <w:sz w:val="22"/>
                <w:szCs w:val="22"/>
              </w:rPr>
              <w:t>Tabela e integraleve (Shkathtësi dhe aftësi &amp; Arsyetim dhe zgjidhje problemore)</w:t>
            </w:r>
          </w:p>
        </w:tc>
        <w:tc>
          <w:tcPr>
            <w:tcW w:w="4120" w:type="dxa"/>
            <w:gridSpan w:val="2"/>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Situata e të nxënit: </w:t>
            </w:r>
          </w:p>
          <w:p w:rsidR="00146CDE" w:rsidRPr="00381214" w:rsidRDefault="00146CDE" w:rsidP="00146CDE">
            <w:pPr>
              <w:pStyle w:val="ListParagraph"/>
              <w:numPr>
                <w:ilvl w:val="0"/>
                <w:numId w:val="156"/>
              </w:numPr>
              <w:spacing w:line="276" w:lineRule="auto"/>
              <w:jc w:val="left"/>
              <w:rPr>
                <w:rFonts w:ascii="Times New Roman" w:hAnsi="Times New Roman"/>
                <w:sz w:val="22"/>
                <w:szCs w:val="22"/>
              </w:rPr>
            </w:pPr>
            <w:r w:rsidRPr="00381214">
              <w:rPr>
                <w:rFonts w:ascii="Times New Roman" w:hAnsi="Times New Roman"/>
                <w:sz w:val="22"/>
                <w:szCs w:val="22"/>
              </w:rPr>
              <w:t>Për çfarë na shërben matematika</w:t>
            </w:r>
          </w:p>
          <w:p w:rsidR="00146CDE" w:rsidRPr="00381214" w:rsidRDefault="00146CDE" w:rsidP="00146CDE">
            <w:pPr>
              <w:pStyle w:val="ListParagraph"/>
              <w:numPr>
                <w:ilvl w:val="0"/>
                <w:numId w:val="156"/>
              </w:numPr>
              <w:spacing w:line="276" w:lineRule="auto"/>
              <w:jc w:val="left"/>
              <w:rPr>
                <w:rFonts w:ascii="Times New Roman" w:hAnsi="Times New Roman"/>
                <w:sz w:val="22"/>
                <w:szCs w:val="22"/>
              </w:rPr>
            </w:pPr>
            <w:r w:rsidRPr="00381214">
              <w:rPr>
                <w:rFonts w:ascii="Times New Roman" w:hAnsi="Times New Roman"/>
                <w:sz w:val="22"/>
                <w:szCs w:val="22"/>
              </w:rPr>
              <w:t>Vëllimi i ujit që rrjedh në shtratin e një lumi</w:t>
            </w:r>
          </w:p>
        </w:tc>
      </w:tr>
      <w:tr w:rsidR="00146CDE" w:rsidRPr="00381214" w:rsidTr="00146CDE">
        <w:tc>
          <w:tcPr>
            <w:tcW w:w="6370" w:type="dxa"/>
            <w:gridSpan w:val="2"/>
            <w:shd w:val="clear" w:color="auto" w:fill="auto"/>
          </w:tcPr>
          <w:p w:rsidR="00146CDE" w:rsidRPr="00381214" w:rsidRDefault="00146CDE" w:rsidP="00146CDE">
            <w:pPr>
              <w:spacing w:line="276" w:lineRule="auto"/>
              <w:ind w:firstLine="0"/>
              <w:rPr>
                <w:rFonts w:ascii="Times New Roman" w:hAnsi="Times New Roman"/>
                <w:b/>
                <w:sz w:val="22"/>
                <w:szCs w:val="22"/>
              </w:rPr>
            </w:pPr>
            <w:r w:rsidRPr="00381214">
              <w:rPr>
                <w:rFonts w:ascii="Times New Roman" w:hAnsi="Times New Roman"/>
                <w:b/>
                <w:sz w:val="22"/>
                <w:szCs w:val="22"/>
              </w:rPr>
              <w:t xml:space="preserve">Rezultatet e të nxënit të kompetencave matematikore sipas temës mësimore </w:t>
            </w:r>
          </w:p>
          <w:p w:rsidR="00146CDE" w:rsidRPr="00381214" w:rsidRDefault="00146CDE" w:rsidP="00146CDE">
            <w:pPr>
              <w:spacing w:line="276" w:lineRule="auto"/>
              <w:ind w:firstLine="0"/>
              <w:rPr>
                <w:rFonts w:ascii="Times New Roman" w:hAnsi="Times New Roman"/>
                <w:b/>
                <w:sz w:val="22"/>
                <w:szCs w:val="22"/>
              </w:rPr>
            </w:pPr>
            <w:r w:rsidRPr="00381214">
              <w:rPr>
                <w:rFonts w:ascii="Times New Roman" w:hAnsi="Times New Roman"/>
                <w:b/>
                <w:sz w:val="22"/>
                <w:szCs w:val="22"/>
              </w:rPr>
              <w:t>Nxënësi/ja në fund të orës së mësimit:</w:t>
            </w:r>
          </w:p>
          <w:p w:rsidR="00146CDE" w:rsidRPr="00381214" w:rsidRDefault="00146CDE" w:rsidP="00480328">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njehson integralin e pacaktuar të një funksioni duke përdorur tabelën e integraleve;</w:t>
            </w:r>
          </w:p>
          <w:p w:rsidR="00146CDE" w:rsidRPr="00381214" w:rsidRDefault="00146CDE" w:rsidP="00146CDE">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njehson integralin e caktuar me ndihmën e formulës së Njuton – Laibnicit;</w:t>
            </w:r>
          </w:p>
          <w:p w:rsidR="00146CDE" w:rsidRPr="00381214" w:rsidRDefault="00146CDE" w:rsidP="00480328">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njehson syprinën nën vijë me metodën e drejtkëndëshave;</w:t>
            </w:r>
          </w:p>
          <w:p w:rsidR="00146CDE" w:rsidRPr="00381214" w:rsidRDefault="00146CDE" w:rsidP="00146CDE">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përdor integralin e caktuar për të njehsuar syprinën nën vijë dhe atë ndërmjet dy vijave.</w:t>
            </w:r>
          </w:p>
        </w:tc>
        <w:tc>
          <w:tcPr>
            <w:tcW w:w="4120" w:type="dxa"/>
            <w:gridSpan w:val="2"/>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Fjalët kyçe</w:t>
            </w:r>
            <w:r w:rsidRPr="00381214">
              <w:rPr>
                <w:rFonts w:ascii="Times New Roman" w:hAnsi="Times New Roman"/>
                <w:sz w:val="22"/>
                <w:szCs w:val="22"/>
              </w:rPr>
              <w:t xml:space="preserve">: derivim, integrim, integral i pacaktuar, integral i caktuar, kufij të integrimit, syprina, metoda e drejtkëndëshave  </w:t>
            </w:r>
          </w:p>
        </w:tc>
      </w:tr>
      <w:tr w:rsidR="00146CDE" w:rsidRPr="00381214" w:rsidTr="00146CDE">
        <w:tc>
          <w:tcPr>
            <w:tcW w:w="6370" w:type="dxa"/>
            <w:gridSpan w:val="2"/>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Burimet: </w:t>
            </w:r>
            <w:r w:rsidRPr="00381214">
              <w:rPr>
                <w:rFonts w:ascii="Times New Roman" w:hAnsi="Times New Roman"/>
                <w:sz w:val="22"/>
                <w:szCs w:val="22"/>
              </w:rPr>
              <w:t xml:space="preserve">libri i nxënësit, libri i mësuesit, vizore, makinë llogaritëse </w:t>
            </w:r>
          </w:p>
        </w:tc>
        <w:tc>
          <w:tcPr>
            <w:tcW w:w="4120" w:type="dxa"/>
            <w:gridSpan w:val="2"/>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 xml:space="preserve">fizikë, mekanikë </w:t>
            </w:r>
          </w:p>
        </w:tc>
      </w:tr>
      <w:tr w:rsidR="00146CDE" w:rsidRPr="00381214" w:rsidTr="00D018FA">
        <w:tc>
          <w:tcPr>
            <w:tcW w:w="10490" w:type="dxa"/>
            <w:gridSpan w:val="4"/>
            <w:shd w:val="clear" w:color="auto" w:fill="auto"/>
          </w:tcPr>
          <w:p w:rsidR="00146CDE" w:rsidRPr="00381214" w:rsidRDefault="00146CDE" w:rsidP="00146CDE">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146CDE" w:rsidRPr="00381214" w:rsidTr="00D018FA">
        <w:trPr>
          <w:trHeight w:val="2542"/>
        </w:trPr>
        <w:tc>
          <w:tcPr>
            <w:tcW w:w="10490" w:type="dxa"/>
            <w:gridSpan w:val="4"/>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Organizimi i orës së mësimit</w:t>
            </w:r>
            <w:r w:rsidRPr="00381214">
              <w:rPr>
                <w:rFonts w:ascii="Times New Roman" w:hAnsi="Times New Roman"/>
                <w:sz w:val="22"/>
                <w:szCs w:val="22"/>
              </w:rPr>
              <w:t xml:space="preserve">:  </w:t>
            </w:r>
          </w:p>
          <w:p w:rsidR="00146CDE" w:rsidRPr="00381214" w:rsidRDefault="00146CDE" w:rsidP="00146CDE">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Parashikimi i njohurive</w:t>
            </w:r>
            <w:r w:rsidRPr="00381214">
              <w:rPr>
                <w:rFonts w:ascii="Times New Roman" w:hAnsi="Times New Roman"/>
                <w:sz w:val="22"/>
                <w:szCs w:val="22"/>
              </w:rPr>
              <w:t xml:space="preserve">: Në fillim të orës së mësimit, nxënësit njihen me materialin plotësues për përdorimin e integralit të caktuar në fizikë, astronomi, mekanikë e në degë të tjera të shkencës. Zhvillohet një diskutim i shkurtër rreth atyre që nxënësit dinë për to. </w:t>
            </w:r>
          </w:p>
          <w:p w:rsidR="00146CDE" w:rsidRPr="00381214" w:rsidRDefault="00146CDE" w:rsidP="00146CDE">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Më pas, mësuesi/ja fton nxënësit të rikujtojnë mënyrën e njehsimit të syprinës që ndodhet nën një vijë. Për këtë do të  diskutojnë në dyshe ushtrimin:</w:t>
            </w:r>
          </w:p>
          <w:p w:rsidR="00146CDE" w:rsidRPr="00381214" w:rsidRDefault="00146CDE" w:rsidP="00146CDE">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Njehsoni syprinën që kufizohet nga grafiku i funksionit </w:t>
            </w:r>
            <w:r w:rsidRPr="00381214">
              <w:rPr>
                <w:rFonts w:ascii="Times New Roman" w:hAnsi="Times New Roman"/>
                <w:position w:val="-10"/>
                <w:sz w:val="22"/>
                <w:szCs w:val="22"/>
                <w:lang w:eastAsia="en-US"/>
              </w:rPr>
              <w:object w:dxaOrig="1460" w:dyaOrig="360">
                <v:shape id="_x0000_i1449" type="#_x0000_t75" style="width:73pt;height:18.5pt" o:ole="">
                  <v:imagedata r:id="rId1224" o:title=""/>
                </v:shape>
                <o:OLEObject Type="Embed" ProgID="Equation.DSMT4" ShapeID="_x0000_i1449" DrawAspect="Content" ObjectID="_1603006506" r:id="rId1225"/>
              </w:object>
            </w:r>
            <w:r w:rsidRPr="00381214">
              <w:rPr>
                <w:rFonts w:ascii="Times New Roman" w:hAnsi="Times New Roman"/>
                <w:sz w:val="22"/>
                <w:szCs w:val="22"/>
              </w:rPr>
              <w:t>, boshti i abshisave, drejtëzat x = 1, x = 3;</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me një nga mënyrat që njihni, duke përdorur metodën e drejtkëndëshave, trapezeve ose integralin e caktuar. Klasa organizohet në mënyrë të tillë që të përdoren të tria mënyrat që përmendëm. Mësuesi/ja udhëzon që nxënësit që do përdorin metodën e drejtkëndëshave fillimisht ta ndajnë figurën në 4 drejtkëndësha. Në përfundim të punës, dyshet e afërta krahasojnë përgjigjet dhe përfundimet krahasohen në tabelë. Mësuesi/ja iu drejton nxënësve pyetjen: </w:t>
            </w:r>
          </w:p>
          <w:p w:rsidR="00146CDE" w:rsidRPr="00381214" w:rsidRDefault="00146CDE" w:rsidP="00146CDE">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lastRenderedPageBreak/>
              <w:t>Cila mënyrë na jep syprinën më saktë? Pse?</w:t>
            </w:r>
          </w:p>
          <w:p w:rsidR="00146CDE" w:rsidRPr="00381214" w:rsidRDefault="00146CDE" w:rsidP="00146CDE">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Cili është barazimi për të njehsuar syprinën me ndihmën e integralit.</w:t>
            </w:r>
            <w:r w:rsidRPr="00381214">
              <w:rPr>
                <w:rFonts w:ascii="Times New Roman" w:eastAsia="Times New Roman" w:hAnsi="Times New Roman"/>
                <w:snapToGrid w:val="0"/>
                <w:color w:val="000000"/>
                <w:w w:val="0"/>
                <w:sz w:val="22"/>
                <w:szCs w:val="22"/>
                <w:u w:color="000000"/>
                <w:bdr w:val="none" w:sz="0" w:space="0" w:color="000000"/>
                <w:shd w:val="clear" w:color="000000" w:fill="000000"/>
              </w:rPr>
              <w:t xml:space="preserve"> </w:t>
            </w:r>
          </w:p>
          <w:p w:rsidR="00146CDE" w:rsidRPr="00381214" w:rsidRDefault="00146CDE" w:rsidP="00146CDE">
            <w:pPr>
              <w:pStyle w:val="ListParagraph"/>
              <w:numPr>
                <w:ilvl w:val="0"/>
                <w:numId w:val="157"/>
              </w:numPr>
              <w:spacing w:line="276" w:lineRule="auto"/>
              <w:jc w:val="left"/>
              <w:rPr>
                <w:rFonts w:ascii="Times New Roman" w:hAnsi="Times New Roman"/>
                <w:sz w:val="22"/>
                <w:szCs w:val="22"/>
              </w:rPr>
            </w:pPr>
            <w:r w:rsidRPr="00381214">
              <w:rPr>
                <w:rFonts w:ascii="Times New Roman" w:hAnsi="Times New Roman"/>
                <w:sz w:val="22"/>
                <w:szCs w:val="22"/>
              </w:rPr>
              <w:t>Për të marrë një vlerë sa më të saktë me metodën e drejtkëndëshave si do të vepronit? Pse?</w:t>
            </w:r>
          </w:p>
          <w:p w:rsidR="00146CDE" w:rsidRPr="00381214" w:rsidRDefault="00146CDE" w:rsidP="00146CDE">
            <w:pPr>
              <w:spacing w:line="276" w:lineRule="auto"/>
              <w:ind w:firstLine="0"/>
              <w:jc w:val="left"/>
              <w:rPr>
                <w:rFonts w:ascii="Times New Roman" w:hAnsi="Times New Roman"/>
                <w:sz w:val="22"/>
                <w:szCs w:val="22"/>
              </w:rPr>
            </w:pPr>
          </w:p>
          <w:p w:rsidR="00146CDE" w:rsidRPr="00381214" w:rsidRDefault="00146CDE" w:rsidP="00ED7A98">
            <w:pPr>
              <w:spacing w:line="276" w:lineRule="auto"/>
              <w:ind w:firstLine="0"/>
              <w:jc w:val="left"/>
              <w:rPr>
                <w:rFonts w:ascii="Times New Roman" w:hAnsi="Times New Roman"/>
                <w:sz w:val="22"/>
                <w:szCs w:val="22"/>
              </w:rPr>
            </w:pPr>
            <w:r w:rsidRPr="00381214">
              <w:rPr>
                <w:rFonts w:ascii="Times New Roman" w:hAnsi="Times New Roman"/>
                <w:b/>
                <w:sz w:val="22"/>
                <w:szCs w:val="22"/>
              </w:rPr>
              <w:t>Ndërtimi i njohurive</w:t>
            </w:r>
            <w:r w:rsidRPr="00381214">
              <w:rPr>
                <w:rFonts w:ascii="Times New Roman" w:hAnsi="Times New Roman"/>
                <w:sz w:val="22"/>
                <w:szCs w:val="22"/>
              </w:rPr>
              <w:t>: Mësuesi/ja do të nxitë nxënësit që nëpërmjet hulumtimit të përbashkët të zbulojnë vetë barazimin për S me anë të integralit të caktuar. Për këtë kërkon që, në ndarjen e bërë në drejtkëndësha të zëvendësojnë përmasat e secilit me y</w:t>
            </w:r>
            <w:r w:rsidRPr="00381214">
              <w:rPr>
                <w:rFonts w:ascii="Times New Roman" w:hAnsi="Times New Roman"/>
                <w:sz w:val="22"/>
                <w:szCs w:val="22"/>
                <w:vertAlign w:val="subscript"/>
              </w:rPr>
              <w:t>n</w:t>
            </w:r>
            <w:r w:rsidRPr="00381214">
              <w:rPr>
                <w:rFonts w:ascii="Times New Roman" w:hAnsi="Times New Roman"/>
                <w:sz w:val="22"/>
                <w:szCs w:val="22"/>
              </w:rPr>
              <w:t xml:space="preserve"> për lartësinë dhe </w:t>
            </w:r>
            <w:r w:rsidRPr="00381214">
              <w:rPr>
                <w:rFonts w:ascii="Times New Roman" w:hAnsi="Times New Roman"/>
                <w:position w:val="-6"/>
                <w:sz w:val="22"/>
                <w:szCs w:val="22"/>
                <w:lang w:eastAsia="en-US"/>
              </w:rPr>
              <w:object w:dxaOrig="340" w:dyaOrig="279">
                <v:shape id="_x0000_i1450" type="#_x0000_t75" style="width:17.5pt;height:14pt" o:ole="">
                  <v:imagedata r:id="rId1226" o:title=""/>
                </v:shape>
                <o:OLEObject Type="Embed" ProgID="Equation.DSMT4" ShapeID="_x0000_i1450" DrawAspect="Content" ObjectID="_1603006507" r:id="rId1227"/>
              </w:object>
            </w:r>
            <w:r w:rsidRPr="00381214">
              <w:rPr>
                <w:rFonts w:ascii="Times New Roman" w:hAnsi="Times New Roman"/>
                <w:position w:val="-6"/>
                <w:sz w:val="22"/>
                <w:szCs w:val="22"/>
                <w:lang w:eastAsia="en-US"/>
              </w:rPr>
              <w:t xml:space="preserve"> </w:t>
            </w:r>
            <w:r w:rsidRPr="00381214">
              <w:rPr>
                <w:rFonts w:ascii="Times New Roman" w:hAnsi="Times New Roman"/>
                <w:sz w:val="22"/>
                <w:szCs w:val="22"/>
              </w:rPr>
              <w:t xml:space="preserve">për gjerësinë e drejtkëndëshave. Shkruajnë formulën për S e secilit, përkatësisht </w:t>
            </w:r>
            <w:r w:rsidRPr="00381214">
              <w:rPr>
                <w:rFonts w:ascii="Times New Roman" w:hAnsi="Times New Roman"/>
                <w:position w:val="-10"/>
                <w:sz w:val="22"/>
                <w:szCs w:val="22"/>
                <w:lang w:eastAsia="en-US"/>
              </w:rPr>
              <w:object w:dxaOrig="3240" w:dyaOrig="300">
                <v:shape id="_x0000_i1451" type="#_x0000_t75" style="width:162.5pt;height:15pt" o:ole="">
                  <v:imagedata r:id="rId1228" o:title=""/>
                </v:shape>
                <o:OLEObject Type="Embed" ProgID="Equation.DSMT4" ShapeID="_x0000_i1451" DrawAspect="Content" ObjectID="_1603006508" r:id="rId1229"/>
              </w:object>
            </w:r>
            <w:r w:rsidRPr="00381214">
              <w:rPr>
                <w:rFonts w:ascii="Times New Roman" w:hAnsi="Times New Roman"/>
                <w:sz w:val="22"/>
                <w:szCs w:val="22"/>
              </w:rPr>
              <w:t xml:space="preserve"> dhe më pas të mbledhin </w:t>
            </w:r>
            <w:r w:rsidRPr="00381214">
              <w:rPr>
                <w:rFonts w:ascii="Times New Roman" w:hAnsi="Times New Roman"/>
                <w:position w:val="-12"/>
                <w:sz w:val="22"/>
                <w:szCs w:val="22"/>
                <w:lang w:eastAsia="en-US"/>
              </w:rPr>
              <w:object w:dxaOrig="2360" w:dyaOrig="360">
                <v:shape id="_x0000_i1452" type="#_x0000_t75" style="width:118.45pt;height:18.5pt" o:ole="">
                  <v:imagedata r:id="rId1230" o:title=""/>
                </v:shape>
                <o:OLEObject Type="Embed" ProgID="Equation.DSMT4" ShapeID="_x0000_i1452" DrawAspect="Content" ObjectID="_1603006509" r:id="rId1231"/>
              </w:object>
            </w:r>
            <w:r w:rsidRPr="00381214">
              <w:rPr>
                <w:rFonts w:ascii="Times New Roman" w:hAnsi="Times New Roman"/>
                <w:sz w:val="22"/>
                <w:szCs w:val="22"/>
              </w:rPr>
              <w:t xml:space="preserve">. Pas faktorizimit të </w:t>
            </w:r>
            <w:r w:rsidRPr="00381214">
              <w:rPr>
                <w:rFonts w:ascii="Times New Roman" w:hAnsi="Times New Roman"/>
                <w:position w:val="-6"/>
                <w:sz w:val="22"/>
                <w:szCs w:val="22"/>
                <w:lang w:eastAsia="en-US"/>
              </w:rPr>
              <w:object w:dxaOrig="340" w:dyaOrig="279">
                <v:shape id="_x0000_i1453" type="#_x0000_t75" style="width:17.5pt;height:14pt" o:ole="">
                  <v:imagedata r:id="rId1232" o:title=""/>
                </v:shape>
                <o:OLEObject Type="Embed" ProgID="Equation.DSMT4" ShapeID="_x0000_i1453" DrawAspect="Content" ObjectID="_1603006510" r:id="rId1233"/>
              </w:object>
            </w:r>
            <w:r w:rsidRPr="00381214">
              <w:rPr>
                <w:rFonts w:ascii="Times New Roman" w:hAnsi="Times New Roman"/>
                <w:sz w:val="22"/>
                <w:szCs w:val="22"/>
              </w:rPr>
              <w:t xml:space="preserve">, nxënësit kuptojnë se pjesa e mbetur është shuma e të gjitha </w:t>
            </w:r>
            <w:r w:rsidRPr="00381214">
              <w:rPr>
                <w:rFonts w:ascii="Times New Roman" w:hAnsi="Times New Roman"/>
                <w:b/>
                <w:sz w:val="22"/>
                <w:szCs w:val="22"/>
              </w:rPr>
              <w:t>y</w:t>
            </w:r>
            <w:r w:rsidRPr="00381214">
              <w:rPr>
                <w:rFonts w:ascii="Times New Roman" w:hAnsi="Times New Roman"/>
                <w:b/>
                <w:sz w:val="22"/>
                <w:szCs w:val="22"/>
                <w:vertAlign w:val="subscript"/>
              </w:rPr>
              <w:t>n</w:t>
            </w:r>
            <w:r w:rsidRPr="00381214">
              <w:rPr>
                <w:rFonts w:ascii="Times New Roman" w:hAnsi="Times New Roman"/>
                <w:b/>
                <w:sz w:val="22"/>
                <w:szCs w:val="22"/>
              </w:rPr>
              <w:t>-ve</w:t>
            </w:r>
            <w:r w:rsidRPr="00381214">
              <w:rPr>
                <w:rFonts w:ascii="Times New Roman" w:hAnsi="Times New Roman"/>
                <w:sz w:val="22"/>
                <w:szCs w:val="22"/>
              </w:rPr>
              <w:t xml:space="preserve"> ose ndryshe </w:t>
            </w:r>
            <w:r w:rsidRPr="00381214">
              <w:rPr>
                <w:rFonts w:ascii="Times New Roman" w:hAnsi="Times New Roman"/>
                <w:position w:val="-24"/>
                <w:sz w:val="22"/>
                <w:szCs w:val="22"/>
                <w:lang w:eastAsia="en-US"/>
              </w:rPr>
              <w:object w:dxaOrig="480" w:dyaOrig="580">
                <v:shape id="_x0000_i1454" type="#_x0000_t75" style="width:24pt;height:28.5pt" o:ole="">
                  <v:imagedata r:id="rId1234" o:title=""/>
                </v:shape>
                <o:OLEObject Type="Embed" ProgID="Equation.DSMT4" ShapeID="_x0000_i1454" DrawAspect="Content" ObjectID="_1603006511" r:id="rId1235"/>
              </w:object>
            </w:r>
            <w:r w:rsidRPr="00381214">
              <w:rPr>
                <w:rFonts w:ascii="Times New Roman" w:hAnsi="Times New Roman"/>
                <w:sz w:val="22"/>
                <w:szCs w:val="22"/>
              </w:rPr>
              <w:t xml:space="preserve">e cila shumëzohet me </w:t>
            </w:r>
            <w:r w:rsidRPr="00381214">
              <w:rPr>
                <w:rFonts w:ascii="Times New Roman" w:hAnsi="Times New Roman"/>
                <w:position w:val="-6"/>
                <w:sz w:val="22"/>
                <w:szCs w:val="22"/>
                <w:lang w:eastAsia="en-US"/>
              </w:rPr>
              <w:object w:dxaOrig="340" w:dyaOrig="279">
                <v:shape id="_x0000_i1455" type="#_x0000_t75" style="width:17.5pt;height:14pt" o:ole="">
                  <v:imagedata r:id="rId1232" o:title=""/>
                </v:shape>
                <o:OLEObject Type="Embed" ProgID="Equation.DSMT4" ShapeID="_x0000_i1455" DrawAspect="Content" ObjectID="_1603006512" r:id="rId1236"/>
              </w:object>
            </w:r>
            <w:r w:rsidRPr="00381214">
              <w:rPr>
                <w:rFonts w:ascii="Times New Roman" w:hAnsi="Times New Roman"/>
                <w:sz w:val="22"/>
                <w:szCs w:val="22"/>
              </w:rPr>
              <w:t>. Sa më shumë të rritet nr. i drejtkëndëshave, aq më afër vlerës së saktë për syprinën jemi. Si mund ta paraqesim matematikisht këtë fakt?</w:t>
            </w:r>
          </w:p>
          <w:p w:rsidR="00146CDE" w:rsidRPr="00381214" w:rsidRDefault="00146CDE"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Gjatë kohës që nxënësit kryejnë faktorizimet dhe shndërrimet në dyshe, mësuesi/ja asiston veprimet e tyre duke i orientuar drejt rezultatit përfundimtar. Në përfundim, mësuesi/ja përmbledh në mënyrë të strukturuar formulën e syprinës si integral i caktuar dhe limit: </w:t>
            </w:r>
            <w:r w:rsidRPr="00381214">
              <w:rPr>
                <w:rFonts w:ascii="Times New Roman" w:hAnsi="Times New Roman"/>
                <w:b/>
                <w:position w:val="-26"/>
                <w:sz w:val="22"/>
                <w:szCs w:val="22"/>
                <w:lang w:eastAsia="en-US"/>
              </w:rPr>
              <w:object w:dxaOrig="1920" w:dyaOrig="620">
                <v:shape id="_x0000_i1456" type="#_x0000_t75" style="width:95.5pt;height:31pt" o:ole="">
                  <v:imagedata r:id="rId1237" o:title=""/>
                </v:shape>
                <o:OLEObject Type="Embed" ProgID="Equation.DSMT4" ShapeID="_x0000_i1456" DrawAspect="Content" ObjectID="_1603006513" r:id="rId1238"/>
              </w:object>
            </w:r>
            <w:r w:rsidRPr="00381214">
              <w:rPr>
                <w:rFonts w:ascii="Times New Roman" w:hAnsi="Times New Roman"/>
                <w:sz w:val="22"/>
                <w:szCs w:val="22"/>
              </w:rPr>
              <w:t xml:space="preserve">. Më pas fton nxënësit të studiojnë shembullin 1 në faqen 104 dhe të kontrollojnë punën e tyre. Në këtë rast, nxënësit do të punojnë në dyshe. Njëra nga dyshet njehson syprinën duke përdorur metodën e drejtkëndëshave, dyshja fqinje duke përdorur integralin e caktuar. Në përfundim të punës, dyshet fqinje diskutojnë rezultatet mes tyre dhe më pas me zgjidhjen e paraqitur në tekst. </w:t>
            </w:r>
          </w:p>
          <w:p w:rsidR="00146CDE" w:rsidRPr="00381214" w:rsidRDefault="00146CDE"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t>Mësuesi/ja drejton pyetjen:</w:t>
            </w:r>
          </w:p>
          <w:p w:rsidR="00146CDE" w:rsidRPr="00381214" w:rsidRDefault="00146CDE" w:rsidP="00146CDE">
            <w:pPr>
              <w:pStyle w:val="ListParagraph"/>
              <w:numPr>
                <w:ilvl w:val="0"/>
                <w:numId w:val="157"/>
              </w:numPr>
              <w:spacing w:line="276" w:lineRule="auto"/>
              <w:jc w:val="left"/>
              <w:rPr>
                <w:rFonts w:ascii="Times New Roman" w:hAnsi="Times New Roman"/>
                <w:i/>
                <w:iCs/>
                <w:sz w:val="22"/>
                <w:szCs w:val="22"/>
              </w:rPr>
            </w:pPr>
            <w:r w:rsidRPr="00381214">
              <w:rPr>
                <w:rFonts w:ascii="Times New Roman" w:hAnsi="Times New Roman"/>
                <w:i/>
                <w:iCs/>
                <w:sz w:val="22"/>
                <w:szCs w:val="22"/>
              </w:rPr>
              <w:t>Çfarë lidhje ekziston midis derivatit dhe integralit të një funksioni?</w:t>
            </w:r>
          </w:p>
          <w:p w:rsidR="00146CDE" w:rsidRPr="00381214" w:rsidRDefault="00146CDE"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dhe fton nxënësit që të shoqërojnë përgjigjen e saj me shembuj të thjeshtë nisur nga derivati i tyre si p.sh.: </w:t>
            </w:r>
          </w:p>
          <w:p w:rsidR="00146CDE" w:rsidRPr="00381214" w:rsidRDefault="00146CDE" w:rsidP="00146CDE">
            <w:pPr>
              <w:spacing w:line="276" w:lineRule="auto"/>
              <w:ind w:firstLine="0"/>
              <w:jc w:val="center"/>
              <w:rPr>
                <w:rFonts w:ascii="Times New Roman" w:hAnsi="Times New Roman"/>
                <w:sz w:val="22"/>
                <w:szCs w:val="22"/>
              </w:rPr>
            </w:pPr>
            <w:r w:rsidRPr="00381214">
              <w:rPr>
                <w:rFonts w:ascii="Times New Roman" w:hAnsi="Times New Roman"/>
                <w:b/>
                <w:position w:val="-14"/>
                <w:sz w:val="22"/>
                <w:szCs w:val="22"/>
                <w:lang w:eastAsia="en-US"/>
              </w:rPr>
              <w:object w:dxaOrig="2799" w:dyaOrig="400">
                <v:shape id="_x0000_i1457" type="#_x0000_t75" style="width:138.95pt;height:19.5pt" o:ole="">
                  <v:imagedata r:id="rId1239" o:title=""/>
                </v:shape>
                <o:OLEObject Type="Embed" ProgID="Equation.DSMT4" ShapeID="_x0000_i1457" DrawAspect="Content" ObjectID="_1603006514" r:id="rId1240"/>
              </w:object>
            </w:r>
          </w:p>
          <w:p w:rsidR="00146CDE" w:rsidRPr="00381214" w:rsidRDefault="00146CDE"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Nëpërmjet teknikës së mbajtjes së shënimeve në mënyrë të strukturuar, mësuesi/ja kërkon nga nxënësit të studiojnë tabelën e integraleve në faqen 105. Për të kuptuar barazimet, mësuesi/ja ju kujton nxënësve të bëjnë lidhjen derivati </w:t>
            </w:r>
            <w:r w:rsidRPr="00381214">
              <w:rPr>
                <w:rFonts w:ascii="Times New Roman" w:hAnsi="Times New Roman"/>
                <w:position w:val="-10"/>
                <w:sz w:val="22"/>
                <w:szCs w:val="22"/>
                <w:lang w:eastAsia="en-US"/>
              </w:rPr>
              <w:object w:dxaOrig="360" w:dyaOrig="320">
                <v:shape id="_x0000_i1458" type="#_x0000_t75" style="width:18.5pt;height:16pt" o:ole="">
                  <v:imagedata r:id="rId1241" o:title=""/>
                </v:shape>
                <o:OLEObject Type="Embed" ProgID="Equation.DSMT4" ShapeID="_x0000_i1458" DrawAspect="Content" ObjectID="_1603006515" r:id="rId1242"/>
              </w:object>
            </w:r>
            <w:r w:rsidRPr="00381214">
              <w:rPr>
                <w:rFonts w:ascii="Times New Roman" w:hAnsi="Times New Roman"/>
                <w:sz w:val="22"/>
                <w:szCs w:val="22"/>
              </w:rPr>
              <w:t xml:space="preserve"> integrali.</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Për të përcaktuar sa të aftë janë nxënësit të zbatojnë saktë tabelën e integraleve, mësuesi/ja kërkon prej tyre të studiojnë shembujt 2 dhe 3 në faqen 105. Më pas, ai/ajo fton nxënësit të zgjidhin integralet e ushtrimeve 1 dhe 2 në faqen 106. Nxënësit punojnë në dyshe për të njehsuar integralet dhe çdo dyshe zhvillon dy nga rastet një nga i pari dhe një nga i dyti. Përgjigjet i krahasojnë me dyshet që kanë të njëjtin ushtrim. Disa prej rasteve zgjidhen edhe në tabelë. Në fund të këtij ushtrimi, mësuesi/ja përmbledh edhe njëherë njohuritë duke iu drejtuar nxënësve pyetjet:</w:t>
            </w:r>
          </w:p>
          <w:p w:rsidR="00146CDE" w:rsidRPr="00381214" w:rsidRDefault="00146CDE" w:rsidP="00146CDE">
            <w:pPr>
              <w:pStyle w:val="ListParagraph"/>
              <w:numPr>
                <w:ilvl w:val="0"/>
                <w:numId w:val="1"/>
              </w:numPr>
              <w:spacing w:line="276" w:lineRule="auto"/>
              <w:jc w:val="left"/>
              <w:rPr>
                <w:rFonts w:ascii="Times New Roman" w:hAnsi="Times New Roman"/>
                <w:i/>
                <w:iCs/>
                <w:sz w:val="22"/>
                <w:szCs w:val="22"/>
              </w:rPr>
            </w:pPr>
            <w:r w:rsidRPr="00381214">
              <w:rPr>
                <w:rFonts w:ascii="Times New Roman" w:hAnsi="Times New Roman"/>
                <w:i/>
                <w:iCs/>
                <w:sz w:val="22"/>
                <w:szCs w:val="22"/>
              </w:rPr>
              <w:t xml:space="preserve">Si do të njehsoni syprinën nën një vijë që ndodhet mbi boshtin OX? </w:t>
            </w:r>
          </w:p>
          <w:p w:rsidR="00146CDE" w:rsidRPr="00381214" w:rsidRDefault="00146CDE" w:rsidP="00146CDE">
            <w:pPr>
              <w:pStyle w:val="ListParagraph"/>
              <w:numPr>
                <w:ilvl w:val="0"/>
                <w:numId w:val="1"/>
              </w:numPr>
              <w:spacing w:line="276" w:lineRule="auto"/>
              <w:jc w:val="left"/>
              <w:rPr>
                <w:rFonts w:ascii="Times New Roman" w:hAnsi="Times New Roman"/>
                <w:i/>
                <w:iCs/>
                <w:sz w:val="22"/>
                <w:szCs w:val="22"/>
              </w:rPr>
            </w:pPr>
            <w:r w:rsidRPr="00381214">
              <w:rPr>
                <w:rFonts w:ascii="Times New Roman" w:hAnsi="Times New Roman"/>
                <w:i/>
                <w:iCs/>
                <w:sz w:val="22"/>
                <w:szCs w:val="22"/>
              </w:rPr>
              <w:t>Po nëse vija ndodhet nën boshtin OX?</w:t>
            </w:r>
          </w:p>
          <w:p w:rsidR="00146CDE" w:rsidRPr="00381214" w:rsidRDefault="00146CDE" w:rsidP="00146CDE">
            <w:pPr>
              <w:pStyle w:val="ListParagraph"/>
              <w:numPr>
                <w:ilvl w:val="0"/>
                <w:numId w:val="1"/>
              </w:numPr>
              <w:spacing w:line="276" w:lineRule="auto"/>
              <w:jc w:val="left"/>
              <w:rPr>
                <w:rFonts w:ascii="Times New Roman" w:hAnsi="Times New Roman"/>
                <w:i/>
                <w:iCs/>
                <w:sz w:val="22"/>
                <w:szCs w:val="22"/>
              </w:rPr>
            </w:pPr>
            <w:r w:rsidRPr="00381214">
              <w:rPr>
                <w:rFonts w:ascii="Times New Roman" w:hAnsi="Times New Roman"/>
                <w:i/>
                <w:iCs/>
                <w:sz w:val="22"/>
                <w:szCs w:val="22"/>
              </w:rPr>
              <w:t>Po nëse do të na duhej të njehsonim syprinën e kufizuar nga dy vija?</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Për pyetjen e fundit mësuesi/ja mund t’i orientojë nxënësit të skicojnë dy vija p. Sh.: </w:t>
            </w:r>
            <w:r w:rsidRPr="00381214">
              <w:rPr>
                <w:rFonts w:ascii="Times New Roman" w:hAnsi="Times New Roman"/>
                <w:position w:val="-10"/>
                <w:sz w:val="22"/>
                <w:szCs w:val="22"/>
                <w:lang w:eastAsia="en-US"/>
              </w:rPr>
              <w:object w:dxaOrig="1920" w:dyaOrig="360">
                <v:shape id="_x0000_i1459" type="#_x0000_t75" style="width:96pt;height:18.5pt" o:ole="">
                  <v:imagedata r:id="rId1243" o:title=""/>
                </v:shape>
                <o:OLEObject Type="Embed" ProgID="Equation.DSMT4" ShapeID="_x0000_i1459" DrawAspect="Content" ObjectID="_1603006516" r:id="rId1244"/>
              </w:object>
            </w:r>
            <w:r w:rsidRPr="00381214">
              <w:rPr>
                <w:rFonts w:ascii="Times New Roman" w:hAnsi="Times New Roman"/>
                <w:sz w:val="22"/>
                <w:szCs w:val="22"/>
              </w:rPr>
              <w:t xml:space="preserve"> dhe të hulumtojnë rreth mënyrës së njehsimit të syprinës ndërmjet tyre. Fillimisht i udhëzon të veprojnë duke njehsuar syprinat midis secilës vijë dhe Ox veç e veç dhe më pas i mbledhin. Më pas i nxit të gjejnë pikat e prerjes së vijave dhe të njehsojnë integralin me kufij këto pika të diferencës së dy funksioneve të vijave. Në bashkëpunim me mësuesin/en formulojnë parimin e njehsimit të syprinës dhe hapat për njehsimin e saj. Për të konkretizuar. mësuesi/ja mund të përdorë grafikë të ndryshëm si ky në figurën përbri. Mësuesi/ja fillimisht kërkon nga nxënësit që nëpërmjet hulumtimit të përbashkët, të përcaktojnë paraprakisht dy syprinat përbërëse të syprinës së kërkuar dhe më pas kufijtë e integrimit dhe njehsimin e S.</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noProof/>
              </w:rPr>
              <w:lastRenderedPageBreak/>
              <w:drawing>
                <wp:anchor distT="0" distB="0" distL="114300" distR="114300" simplePos="0" relativeHeight="251841536" behindDoc="1" locked="0" layoutInCell="1" allowOverlap="1" wp14:anchorId="3F825FC3" wp14:editId="07A082A7">
                  <wp:simplePos x="0" y="0"/>
                  <wp:positionH relativeFrom="column">
                    <wp:posOffset>5086985</wp:posOffset>
                  </wp:positionH>
                  <wp:positionV relativeFrom="paragraph">
                    <wp:posOffset>-728345</wp:posOffset>
                  </wp:positionV>
                  <wp:extent cx="1438275" cy="861695"/>
                  <wp:effectExtent l="0" t="0" r="9525" b="0"/>
                  <wp:wrapTight wrapText="bothSides">
                    <wp:wrapPolygon edited="0">
                      <wp:start x="0" y="0"/>
                      <wp:lineTo x="0" y="21011"/>
                      <wp:lineTo x="21457" y="21011"/>
                      <wp:lineTo x="21457" y="0"/>
                      <wp:lineTo x="0" y="0"/>
                    </wp:wrapPolygon>
                  </wp:wrapTight>
                  <wp:docPr id="612" name="Picture 612" descr="C:\Users\hp\Desktop\Capture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hp\Desktop\Capture 2.PNG"/>
                          <pic:cNvPicPr>
                            <a:picLocks noChangeAspect="1" noChangeArrowheads="1"/>
                          </pic:cNvPicPr>
                        </pic:nvPicPr>
                        <pic:blipFill>
                          <a:blip r:embed="rId1245" cstate="print">
                            <a:extLst>
                              <a:ext uri="{28A0092B-C50C-407E-A947-70E740481C1C}">
                                <a14:useLocalDpi xmlns:a14="http://schemas.microsoft.com/office/drawing/2010/main" val="0"/>
                              </a:ext>
                            </a:extLst>
                          </a:blip>
                          <a:srcRect/>
                          <a:stretch>
                            <a:fillRect/>
                          </a:stretch>
                        </pic:blipFill>
                        <pic:spPr bwMode="auto">
                          <a:xfrm>
                            <a:off x="0" y="0"/>
                            <a:ext cx="1438275" cy="861695"/>
                          </a:xfrm>
                          <a:prstGeom prst="rect">
                            <a:avLst/>
                          </a:prstGeom>
                          <a:noFill/>
                          <a:ln>
                            <a:noFill/>
                          </a:ln>
                        </pic:spPr>
                      </pic:pic>
                    </a:graphicData>
                  </a:graphic>
                  <wp14:sizeRelH relativeFrom="page">
                    <wp14:pctWidth>0</wp14:pctWidth>
                  </wp14:sizeRelH>
                  <wp14:sizeRelV relativeFrom="page">
                    <wp14:pctHeight>0</wp14:pctHeight>
                  </wp14:sizeRelV>
                </wp:anchor>
              </w:drawing>
            </w:r>
            <w:r w:rsidRPr="00381214">
              <w:rPr>
                <w:rFonts w:ascii="Times New Roman" w:hAnsi="Times New Roman"/>
                <w:sz w:val="22"/>
                <w:szCs w:val="22"/>
              </w:rPr>
              <w:t xml:space="preserve">Më pas, nxënësit kalojnë në studimin e shembujve 4 dhe 5 në faqet 107-108. </w:t>
            </w:r>
          </w:p>
          <w:p w:rsidR="00146CDE" w:rsidRPr="00381214" w:rsidRDefault="00146CDE" w:rsidP="00146CDE">
            <w:pPr>
              <w:spacing w:line="276" w:lineRule="auto"/>
              <w:ind w:firstLine="0"/>
              <w:jc w:val="left"/>
              <w:rPr>
                <w:rFonts w:ascii="Times New Roman" w:hAnsi="Times New Roman"/>
                <w:sz w:val="22"/>
                <w:szCs w:val="22"/>
              </w:rPr>
            </w:pP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Përforcimi i të nxënit</w:t>
            </w:r>
            <w:r w:rsidRPr="00381214">
              <w:rPr>
                <w:rFonts w:ascii="Times New Roman" w:hAnsi="Times New Roman"/>
                <w:sz w:val="22"/>
                <w:szCs w:val="22"/>
              </w:rPr>
              <w:t>: Nxënësit do të vazhdojnë punën në grupe katërshe me ushtrimet e faqes 109. Në secilin grup punohet një nga ushtrimet p.sh.:</w:t>
            </w:r>
          </w:p>
          <w:tbl>
            <w:tblPr>
              <w:tblStyle w:val="TableGrid"/>
              <w:tblW w:w="1025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30"/>
              <w:gridCol w:w="5128"/>
            </w:tblGrid>
            <w:tr w:rsidR="00146CDE" w:rsidRPr="00381214" w:rsidTr="00146CDE">
              <w:tc>
                <w:tcPr>
                  <w:tcW w:w="5130" w:type="dxa"/>
                </w:tcPr>
                <w:p w:rsidR="00146CDE" w:rsidRPr="00381214" w:rsidRDefault="00146CDE" w:rsidP="00146CDE">
                  <w:pPr>
                    <w:pStyle w:val="ListParagraph"/>
                    <w:numPr>
                      <w:ilvl w:val="0"/>
                      <w:numId w:val="130"/>
                    </w:numPr>
                    <w:spacing w:line="276" w:lineRule="auto"/>
                    <w:jc w:val="left"/>
                    <w:rPr>
                      <w:rFonts w:ascii="Times New Roman" w:hAnsi="Times New Roman"/>
                      <w:sz w:val="22"/>
                      <w:szCs w:val="22"/>
                    </w:rPr>
                  </w:pPr>
                  <w:r w:rsidRPr="00381214">
                    <w:rPr>
                      <w:rFonts w:ascii="Times New Roman" w:hAnsi="Times New Roman"/>
                      <w:sz w:val="22"/>
                      <w:szCs w:val="22"/>
                    </w:rPr>
                    <w:t>Grupi i parë dhe i pestë: ushtrimet: 2/b dhe 5 në fq. 109</w:t>
                  </w:r>
                </w:p>
              </w:tc>
              <w:tc>
                <w:tcPr>
                  <w:tcW w:w="5128" w:type="dxa"/>
                </w:tcPr>
                <w:p w:rsidR="00146CDE" w:rsidRPr="00381214" w:rsidRDefault="00146CDE" w:rsidP="00146CDE">
                  <w:pPr>
                    <w:pStyle w:val="ListParagraph"/>
                    <w:numPr>
                      <w:ilvl w:val="0"/>
                      <w:numId w:val="130"/>
                    </w:numPr>
                    <w:spacing w:line="276" w:lineRule="auto"/>
                    <w:jc w:val="left"/>
                    <w:rPr>
                      <w:rFonts w:ascii="Times New Roman" w:hAnsi="Times New Roman"/>
                      <w:sz w:val="22"/>
                      <w:szCs w:val="22"/>
                    </w:rPr>
                  </w:pPr>
                  <w:r w:rsidRPr="00381214">
                    <w:rPr>
                      <w:rFonts w:ascii="Times New Roman" w:hAnsi="Times New Roman"/>
                      <w:sz w:val="22"/>
                      <w:szCs w:val="22"/>
                    </w:rPr>
                    <w:t>Grupi i dytë dhe i gjashtë: ushtrimet: 2/c dhe 6 në fq. 109</w:t>
                  </w:r>
                </w:p>
              </w:tc>
            </w:tr>
            <w:tr w:rsidR="00146CDE" w:rsidRPr="00381214" w:rsidTr="00146CDE">
              <w:tc>
                <w:tcPr>
                  <w:tcW w:w="5130" w:type="dxa"/>
                </w:tcPr>
                <w:p w:rsidR="00146CDE" w:rsidRPr="00381214" w:rsidRDefault="00146CDE" w:rsidP="00146CDE">
                  <w:pPr>
                    <w:pStyle w:val="ListParagraph"/>
                    <w:numPr>
                      <w:ilvl w:val="0"/>
                      <w:numId w:val="130"/>
                    </w:numPr>
                    <w:spacing w:line="276" w:lineRule="auto"/>
                    <w:jc w:val="left"/>
                    <w:rPr>
                      <w:rFonts w:ascii="Times New Roman" w:hAnsi="Times New Roman"/>
                      <w:sz w:val="22"/>
                      <w:szCs w:val="22"/>
                    </w:rPr>
                  </w:pPr>
                  <w:r w:rsidRPr="00381214">
                    <w:rPr>
                      <w:rFonts w:ascii="Times New Roman" w:hAnsi="Times New Roman"/>
                      <w:sz w:val="22"/>
                      <w:szCs w:val="22"/>
                    </w:rPr>
                    <w:t>Grupi i tretë dhe i shtatë ushtrimet: 3 dhe 4/d në fq. 109</w:t>
                  </w:r>
                </w:p>
              </w:tc>
              <w:tc>
                <w:tcPr>
                  <w:tcW w:w="5128" w:type="dxa"/>
                </w:tcPr>
                <w:p w:rsidR="00146CDE" w:rsidRPr="00381214" w:rsidRDefault="00146CDE" w:rsidP="00146CDE">
                  <w:pPr>
                    <w:pStyle w:val="ListParagraph"/>
                    <w:numPr>
                      <w:ilvl w:val="0"/>
                      <w:numId w:val="130"/>
                    </w:numPr>
                    <w:spacing w:line="276" w:lineRule="auto"/>
                    <w:jc w:val="left"/>
                    <w:rPr>
                      <w:rFonts w:ascii="Times New Roman" w:hAnsi="Times New Roman"/>
                      <w:sz w:val="22"/>
                      <w:szCs w:val="22"/>
                    </w:rPr>
                  </w:pPr>
                  <w:r w:rsidRPr="00381214">
                    <w:rPr>
                      <w:rFonts w:ascii="Times New Roman" w:hAnsi="Times New Roman"/>
                      <w:sz w:val="22"/>
                      <w:szCs w:val="22"/>
                    </w:rPr>
                    <w:t>Grupi i katërt dhe i tetë ushtrimet: 1/g, h dhe 4/a fq. 109</w:t>
                  </w:r>
                </w:p>
              </w:tc>
            </w:tr>
          </w:tbl>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 Më pas, përfaqësues të grupeve krahasojnë përgjigjet dhe disa prej tyre diskutohen në tabelë (p.sh. 5 dhe 6). Gjatë prezantimit, mësuesi/ja iu drejton nxënësve rreth mënyrës së zgjidhjes. Edhe nxënësit mund t’u drejtojnë pyetje shokëve nëse kanë situata të paqarta por edhe mund të vlerësojnë zgjidhjet e prezantuara.</w:t>
            </w:r>
          </w:p>
        </w:tc>
      </w:tr>
      <w:tr w:rsidR="00146CDE" w:rsidRPr="00381214" w:rsidTr="00D018FA">
        <w:tc>
          <w:tcPr>
            <w:tcW w:w="10490" w:type="dxa"/>
            <w:gridSpan w:val="4"/>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xml:space="preserve">: Mësuesi/ja në fund të orës vlerëson nxënësit duke </w:t>
            </w:r>
            <w:r w:rsidR="009F22BB">
              <w:rPr>
                <w:rFonts w:ascii="Times New Roman" w:hAnsi="Times New Roman"/>
                <w:sz w:val="22"/>
                <w:szCs w:val="22"/>
              </w:rPr>
              <w:t>pasur</w:t>
            </w:r>
            <w:r w:rsidRPr="00381214">
              <w:rPr>
                <w:rFonts w:ascii="Times New Roman" w:hAnsi="Times New Roman"/>
                <w:sz w:val="22"/>
                <w:szCs w:val="22"/>
              </w:rPr>
              <w:t xml:space="preserve"> parasysh punën që ata bënë në fletore dhe në tabelë. Në vlerësim, mësuesi/ja mban parasysh aftësinë që nxënësit kanë në përcaktimin e barazimit që jep syprinën e kërkuar dhe kufijtë e integrimit. Gjithashtu, në vlerësim, mësuesi/ja merr parasysh edhe saktësinë e zgjidhjes, argumentimin e përgjigjeve. Për nxënës të tjerë mban shënime në fletoren evidencë.</w:t>
            </w:r>
          </w:p>
        </w:tc>
      </w:tr>
      <w:tr w:rsidR="00146CDE" w:rsidRPr="00381214" w:rsidTr="00D018FA">
        <w:tc>
          <w:tcPr>
            <w:tcW w:w="10490" w:type="dxa"/>
            <w:gridSpan w:val="4"/>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Ushtrimet 7-8 në faqen 106 dhe 1/a, b, c, 4/b në faqen 109. Mësuesi/ja udhëzon nxënësit për zgjidhjen e detyrave.</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Detyrë hulumtuese</w:t>
            </w:r>
            <w:r w:rsidRPr="00381214">
              <w:rPr>
                <w:rFonts w:ascii="Times New Roman" w:hAnsi="Times New Roman"/>
                <w:sz w:val="22"/>
                <w:szCs w:val="22"/>
              </w:rPr>
              <w:t>: Ushtrimi 7 në faqen 109</w:t>
            </w:r>
          </w:p>
        </w:tc>
      </w:tr>
    </w:tbl>
    <w:p w:rsidR="00146CDE" w:rsidRPr="00381214" w:rsidRDefault="00146CDE" w:rsidP="00146CDE">
      <w:pPr>
        <w:jc w:val="right"/>
        <w:rPr>
          <w:rFonts w:ascii="Times New Roman" w:hAnsi="Times New Roman"/>
          <w:b/>
          <w:color w:val="4F6228" w:themeColor="accent3" w:themeShade="80"/>
        </w:rPr>
      </w:pPr>
    </w:p>
    <w:p w:rsidR="00146CDE" w:rsidRPr="00381214" w:rsidRDefault="00146CDE">
      <w:pPr>
        <w:jc w:val="right"/>
        <w:rPr>
          <w:rFonts w:ascii="Times New Roman" w:hAnsi="Times New Roman"/>
          <w:b/>
          <w:color w:val="4F6228" w:themeColor="accent3" w:themeShade="80"/>
        </w:rPr>
      </w:pPr>
    </w:p>
    <w:p w:rsidR="00146CDE" w:rsidRPr="00381214" w:rsidRDefault="00146CDE" w:rsidP="00CD0276">
      <w:pPr>
        <w:ind w:firstLine="0"/>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Dt. ________________</w:t>
      </w:r>
    </w:p>
    <w:p w:rsidR="00146CDE" w:rsidRPr="00381214" w:rsidRDefault="00146CDE" w:rsidP="00CD0276">
      <w:pPr>
        <w:ind w:firstLine="0"/>
        <w:rPr>
          <w:rFonts w:ascii="Times New Roman" w:hAnsi="Times New Roman"/>
        </w:rPr>
      </w:pPr>
    </w:p>
    <w:tbl>
      <w:tblPr>
        <w:tblStyle w:val="TableGrid"/>
        <w:tblW w:w="10490" w:type="dxa"/>
        <w:tblInd w:w="-459" w:type="dxa"/>
        <w:tblLook w:val="04A0" w:firstRow="1" w:lastRow="0" w:firstColumn="1" w:lastColumn="0" w:noHBand="0" w:noVBand="1"/>
      </w:tblPr>
      <w:tblGrid>
        <w:gridCol w:w="2831"/>
        <w:gridCol w:w="3539"/>
        <w:gridCol w:w="1694"/>
        <w:gridCol w:w="2426"/>
      </w:tblGrid>
      <w:tr w:rsidR="00146CDE" w:rsidRPr="00381214" w:rsidTr="00146CDE">
        <w:tc>
          <w:tcPr>
            <w:tcW w:w="2831" w:type="dxa"/>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3539" w:type="dxa"/>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 me zgjedhje</w:t>
            </w:r>
          </w:p>
        </w:tc>
        <w:tc>
          <w:tcPr>
            <w:tcW w:w="1694" w:type="dxa"/>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2426" w:type="dxa"/>
            <w:shd w:val="clear" w:color="auto" w:fill="auto"/>
          </w:tcPr>
          <w:p w:rsidR="00146CDE" w:rsidRPr="00381214" w:rsidRDefault="00146CDE" w:rsidP="00146CDE">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 xml:space="preserve">XII </w:t>
            </w:r>
            <w:r w:rsidRPr="00381214">
              <w:rPr>
                <w:rFonts w:ascii="Times New Roman" w:hAnsi="Times New Roman"/>
                <w:sz w:val="22"/>
                <w:szCs w:val="22"/>
                <w:vertAlign w:val="superscript"/>
              </w:rPr>
              <w:t>___</w:t>
            </w:r>
          </w:p>
        </w:tc>
      </w:tr>
      <w:tr w:rsidR="00146CDE" w:rsidRPr="00381214" w:rsidTr="00146CDE">
        <w:tc>
          <w:tcPr>
            <w:tcW w:w="6370" w:type="dxa"/>
            <w:gridSpan w:val="2"/>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Tema mësimore:</w:t>
            </w:r>
            <w:r w:rsidRPr="00381214">
              <w:rPr>
                <w:rFonts w:ascii="Times New Roman" w:hAnsi="Times New Roman"/>
                <w:sz w:val="22"/>
                <w:szCs w:val="22"/>
              </w:rPr>
              <w:t xml:space="preserve"> Integrimi me zëvendësim. (Shkathtësi dhe aftësi &amp; Arsyetim dhe zgjidhje problemore)</w:t>
            </w:r>
          </w:p>
        </w:tc>
        <w:tc>
          <w:tcPr>
            <w:tcW w:w="4120" w:type="dxa"/>
            <w:gridSpan w:val="2"/>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Situata e të nxënit: </w:t>
            </w:r>
          </w:p>
          <w:p w:rsidR="00146CDE" w:rsidRPr="00381214" w:rsidRDefault="00146CDE" w:rsidP="00480328">
            <w:pPr>
              <w:pStyle w:val="ListParagraph"/>
              <w:spacing w:line="276" w:lineRule="auto"/>
              <w:ind w:firstLine="0"/>
              <w:jc w:val="left"/>
              <w:rPr>
                <w:rFonts w:ascii="Times New Roman" w:hAnsi="Times New Roman"/>
                <w:b/>
                <w:sz w:val="22"/>
                <w:szCs w:val="22"/>
              </w:rPr>
            </w:pPr>
          </w:p>
        </w:tc>
      </w:tr>
      <w:tr w:rsidR="00146CDE" w:rsidRPr="00381214" w:rsidTr="00146CDE">
        <w:tc>
          <w:tcPr>
            <w:tcW w:w="6370" w:type="dxa"/>
            <w:gridSpan w:val="2"/>
            <w:shd w:val="clear" w:color="auto" w:fill="auto"/>
          </w:tcPr>
          <w:p w:rsidR="00146CDE" w:rsidRPr="00381214" w:rsidRDefault="00146CDE" w:rsidP="00146CDE">
            <w:pPr>
              <w:spacing w:line="276" w:lineRule="auto"/>
              <w:ind w:firstLine="0"/>
              <w:rPr>
                <w:rFonts w:ascii="Times New Roman" w:hAnsi="Times New Roman"/>
                <w:b/>
                <w:sz w:val="22"/>
                <w:szCs w:val="22"/>
              </w:rPr>
            </w:pPr>
            <w:r w:rsidRPr="00381214">
              <w:rPr>
                <w:rFonts w:ascii="Times New Roman" w:hAnsi="Times New Roman"/>
                <w:b/>
                <w:sz w:val="22"/>
                <w:szCs w:val="22"/>
              </w:rPr>
              <w:t>Rezultatet e të nxënit të kompetencave matematikore sipas temës mësimore</w:t>
            </w:r>
          </w:p>
          <w:p w:rsidR="00146CDE" w:rsidRPr="00381214" w:rsidRDefault="00146CDE" w:rsidP="00146CDE">
            <w:pPr>
              <w:spacing w:line="276" w:lineRule="auto"/>
              <w:ind w:firstLine="0"/>
              <w:rPr>
                <w:rFonts w:ascii="Times New Roman" w:hAnsi="Times New Roman"/>
                <w:b/>
                <w:sz w:val="22"/>
                <w:szCs w:val="22"/>
              </w:rPr>
            </w:pPr>
            <w:r w:rsidRPr="00381214">
              <w:rPr>
                <w:rFonts w:ascii="Times New Roman" w:hAnsi="Times New Roman"/>
                <w:b/>
                <w:sz w:val="22"/>
                <w:szCs w:val="22"/>
              </w:rPr>
              <w:t>Nxënësi/ja në fund të orës së mësimit:</w:t>
            </w:r>
          </w:p>
          <w:p w:rsidR="00146CDE" w:rsidRPr="00381214" w:rsidRDefault="00146CDE" w:rsidP="00146CDE">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njehson integralin e pacaktuar (të caktuar) të një funksioni duke përdorur tabelën e integraleve;</w:t>
            </w:r>
          </w:p>
          <w:p w:rsidR="00146CDE" w:rsidRPr="00381214" w:rsidRDefault="00146CDE" w:rsidP="00146CDE">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përcakton funksionin që do të zëvendësohet me u;</w:t>
            </w:r>
          </w:p>
          <w:p w:rsidR="00146CDE" w:rsidRPr="00381214" w:rsidRDefault="00146CDE" w:rsidP="00146CDE">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shpreh dx në varësi të du;</w:t>
            </w:r>
          </w:p>
          <w:p w:rsidR="00146CDE" w:rsidRPr="00381214" w:rsidRDefault="00146CDE" w:rsidP="00146CDE">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njehson integralin duke përdorur metodën e zëvendësimit.</w:t>
            </w:r>
          </w:p>
        </w:tc>
        <w:tc>
          <w:tcPr>
            <w:tcW w:w="4120" w:type="dxa"/>
            <w:gridSpan w:val="2"/>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Fjalët kyçe</w:t>
            </w:r>
            <w:r w:rsidRPr="00381214">
              <w:rPr>
                <w:rFonts w:ascii="Times New Roman" w:hAnsi="Times New Roman"/>
                <w:sz w:val="22"/>
                <w:szCs w:val="22"/>
              </w:rPr>
              <w:t>: derivat, funksion i përbërë, integral, dx, du, integrimi me zëvendësim</w:t>
            </w:r>
          </w:p>
        </w:tc>
      </w:tr>
      <w:tr w:rsidR="00146CDE" w:rsidRPr="00381214" w:rsidTr="00146CDE">
        <w:tc>
          <w:tcPr>
            <w:tcW w:w="6370" w:type="dxa"/>
            <w:gridSpan w:val="2"/>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Burimet: </w:t>
            </w:r>
            <w:r w:rsidRPr="00381214">
              <w:rPr>
                <w:rFonts w:ascii="Times New Roman" w:hAnsi="Times New Roman"/>
                <w:sz w:val="22"/>
                <w:szCs w:val="22"/>
              </w:rPr>
              <w:t xml:space="preserve">libri i nxënësit, libri i mësuesit </w:t>
            </w:r>
          </w:p>
        </w:tc>
        <w:tc>
          <w:tcPr>
            <w:tcW w:w="4120" w:type="dxa"/>
            <w:gridSpan w:val="2"/>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shkencë</w:t>
            </w:r>
          </w:p>
        </w:tc>
      </w:tr>
      <w:tr w:rsidR="00146CDE" w:rsidRPr="00381214" w:rsidTr="00D018FA">
        <w:tc>
          <w:tcPr>
            <w:tcW w:w="10490" w:type="dxa"/>
            <w:gridSpan w:val="4"/>
            <w:shd w:val="clear" w:color="auto" w:fill="auto"/>
          </w:tcPr>
          <w:p w:rsidR="00146CDE" w:rsidRPr="00381214" w:rsidRDefault="00146CDE" w:rsidP="00146CDE">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146CDE" w:rsidRPr="00381214" w:rsidTr="00D018FA">
        <w:trPr>
          <w:trHeight w:val="2542"/>
        </w:trPr>
        <w:tc>
          <w:tcPr>
            <w:tcW w:w="10490" w:type="dxa"/>
            <w:gridSpan w:val="4"/>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Organizimi i orës së mësimit</w:t>
            </w:r>
            <w:r w:rsidRPr="00381214">
              <w:rPr>
                <w:rFonts w:ascii="Times New Roman" w:hAnsi="Times New Roman"/>
                <w:sz w:val="22"/>
                <w:szCs w:val="22"/>
              </w:rPr>
              <w:t>:</w:t>
            </w:r>
          </w:p>
          <w:p w:rsidR="00146CDE" w:rsidRPr="00381214" w:rsidRDefault="00146CDE" w:rsidP="00146CDE">
            <w:pPr>
              <w:tabs>
                <w:tab w:val="left" w:pos="8000"/>
              </w:tabs>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Parashikimi i njohurive: </w:t>
            </w:r>
            <w:r w:rsidRPr="00381214">
              <w:rPr>
                <w:rFonts w:ascii="Times New Roman" w:hAnsi="Times New Roman"/>
                <w:sz w:val="22"/>
                <w:szCs w:val="22"/>
              </w:rPr>
              <w:t>Në fillim të orës së mësimit, mësuesi/ja kërkon nga nxënësit të njehsojnë në dyshe</w:t>
            </w:r>
            <w:r w:rsidRPr="00381214">
              <w:rPr>
                <w:rFonts w:ascii="Times New Roman" w:hAnsi="Times New Roman"/>
                <w:bCs/>
                <w:sz w:val="22"/>
                <w:szCs w:val="22"/>
              </w:rPr>
              <w:t>:</w:t>
            </w:r>
          </w:p>
          <w:p w:rsidR="00146CDE" w:rsidRPr="00381214" w:rsidRDefault="00146CDE" w:rsidP="00146CDE">
            <w:pPr>
              <w:rPr>
                <w:rFonts w:ascii="Times New Roman" w:hAnsi="Times New Roman"/>
                <w:sz w:val="22"/>
                <w:szCs w:val="22"/>
              </w:rPr>
            </w:pPr>
            <w:r w:rsidRPr="00381214">
              <w:rPr>
                <w:rFonts w:ascii="Times New Roman" w:hAnsi="Times New Roman"/>
                <w:position w:val="-14"/>
                <w:sz w:val="22"/>
                <w:szCs w:val="22"/>
                <w:lang w:eastAsia="en-US"/>
              </w:rPr>
              <w:object w:dxaOrig="1020" w:dyaOrig="380">
                <v:shape id="_x0000_i1460" type="#_x0000_t75" style="width:50.95pt;height:18.7pt" o:ole="">
                  <v:imagedata r:id="rId1246" o:title=""/>
                </v:shape>
                <o:OLEObject Type="Embed" ProgID="Equation.DSMT4" ShapeID="_x0000_i1460" DrawAspect="Content" ObjectID="_1603006517" r:id="rId1247"/>
              </w:object>
            </w:r>
            <w:r w:rsidRPr="00381214">
              <w:rPr>
                <w:rFonts w:ascii="Times New Roman" w:hAnsi="Times New Roman"/>
                <w:sz w:val="22"/>
                <w:szCs w:val="22"/>
              </w:rPr>
              <w:t xml:space="preserve">; </w:t>
            </w:r>
            <w:r w:rsidRPr="00381214">
              <w:rPr>
                <w:rFonts w:ascii="Times New Roman" w:hAnsi="Times New Roman"/>
                <w:position w:val="-14"/>
                <w:sz w:val="22"/>
                <w:szCs w:val="22"/>
                <w:lang w:eastAsia="en-US"/>
              </w:rPr>
              <w:object w:dxaOrig="1060" w:dyaOrig="380">
                <v:shape id="_x0000_i1461" type="#_x0000_t75" style="width:53.3pt;height:18.7pt" o:ole="">
                  <v:imagedata r:id="rId1248" o:title=""/>
                </v:shape>
                <o:OLEObject Type="Embed" ProgID="Equation.DSMT4" ShapeID="_x0000_i1461" DrawAspect="Content" ObjectID="_1603006518" r:id="rId1249"/>
              </w:object>
            </w:r>
            <w:r w:rsidRPr="00381214">
              <w:rPr>
                <w:rFonts w:ascii="Times New Roman" w:hAnsi="Times New Roman"/>
                <w:sz w:val="22"/>
                <w:szCs w:val="22"/>
              </w:rPr>
              <w:t xml:space="preserve">; </w:t>
            </w:r>
            <w:r w:rsidRPr="00381214">
              <w:rPr>
                <w:rFonts w:ascii="Times New Roman" w:hAnsi="Times New Roman"/>
                <w:position w:val="-14"/>
                <w:sz w:val="22"/>
                <w:szCs w:val="22"/>
                <w:lang w:eastAsia="en-US"/>
              </w:rPr>
              <w:object w:dxaOrig="1060" w:dyaOrig="380">
                <v:shape id="_x0000_i1462" type="#_x0000_t75" style="width:52.85pt;height:18.7pt" o:ole="">
                  <v:imagedata r:id="rId1250" o:title=""/>
                </v:shape>
                <o:OLEObject Type="Embed" ProgID="Equation.DSMT4" ShapeID="_x0000_i1462" DrawAspect="Content" ObjectID="_1603006519" r:id="rId1251"/>
              </w:object>
            </w:r>
            <w:r w:rsidRPr="00381214">
              <w:rPr>
                <w:rFonts w:ascii="Times New Roman" w:hAnsi="Times New Roman"/>
                <w:sz w:val="22"/>
                <w:szCs w:val="22"/>
              </w:rPr>
              <w:t xml:space="preserve">; </w:t>
            </w:r>
            <w:r w:rsidRPr="00381214">
              <w:rPr>
                <w:rFonts w:ascii="Times New Roman" w:hAnsi="Times New Roman"/>
                <w:position w:val="-14"/>
                <w:sz w:val="22"/>
                <w:szCs w:val="22"/>
                <w:lang w:eastAsia="en-US"/>
              </w:rPr>
              <w:object w:dxaOrig="1120" w:dyaOrig="380">
                <v:shape id="_x0000_i1463" type="#_x0000_t75" style="width:55.65pt;height:18.7pt" o:ole="">
                  <v:imagedata r:id="rId1252" o:title=""/>
                </v:shape>
                <o:OLEObject Type="Embed" ProgID="Equation.DSMT4" ShapeID="_x0000_i1463" DrawAspect="Content" ObjectID="_1603006520" r:id="rId1253"/>
              </w:object>
            </w:r>
            <w:r w:rsidRPr="00381214">
              <w:rPr>
                <w:rFonts w:ascii="Times New Roman" w:hAnsi="Times New Roman"/>
                <w:position w:val="-14"/>
                <w:sz w:val="22"/>
                <w:szCs w:val="22"/>
                <w:lang w:eastAsia="en-US"/>
              </w:rPr>
              <w:object w:dxaOrig="1060" w:dyaOrig="380">
                <v:shape id="_x0000_i1464" type="#_x0000_t75" style="width:52.85pt;height:18.7pt" o:ole="">
                  <v:imagedata r:id="rId1254" o:title=""/>
                </v:shape>
                <o:OLEObject Type="Embed" ProgID="Equation.DSMT4" ShapeID="_x0000_i1464" DrawAspect="Content" ObjectID="_1603006521" r:id="rId1255"/>
              </w:object>
            </w:r>
            <w:r w:rsidRPr="00381214">
              <w:rPr>
                <w:rFonts w:ascii="Times New Roman" w:hAnsi="Times New Roman"/>
                <w:sz w:val="22"/>
                <w:szCs w:val="22"/>
              </w:rPr>
              <w:t>.</w:t>
            </w:r>
          </w:p>
          <w:p w:rsidR="00146CDE" w:rsidRPr="00381214" w:rsidRDefault="00146CDE" w:rsidP="00146CDE">
            <w:pPr>
              <w:ind w:firstLine="0"/>
              <w:jc w:val="left"/>
              <w:rPr>
                <w:rFonts w:ascii="Times New Roman" w:hAnsi="Times New Roman"/>
                <w:sz w:val="22"/>
                <w:szCs w:val="22"/>
              </w:rPr>
            </w:pPr>
            <w:r w:rsidRPr="00381214">
              <w:rPr>
                <w:rFonts w:ascii="Times New Roman" w:hAnsi="Times New Roman"/>
                <w:sz w:val="22"/>
                <w:szCs w:val="22"/>
              </w:rPr>
              <w:t>Gjatë kohës që nxënësit punojnë me ushtrimet, mësuesi/ja vëzhgon punën e tyre dhe ndihmon dyshet që hasin vështirësi. Pasi nxënësit kanë njehsuar integralet e mësipërme, krahasojnë përgjigjen me dyshen fqinje dhe më pas prezantojnë zgjidhjet në tabelë. Mësuesi/ja, gjatë prezantimit të zgjidhjeve iu drejton nxënësve pyetjet:</w:t>
            </w:r>
          </w:p>
          <w:p w:rsidR="00146CDE" w:rsidRPr="00381214" w:rsidRDefault="00146CDE" w:rsidP="00146CDE">
            <w:pPr>
              <w:pStyle w:val="ListParagraph"/>
              <w:numPr>
                <w:ilvl w:val="0"/>
                <w:numId w:val="158"/>
              </w:numPr>
              <w:tabs>
                <w:tab w:val="left" w:pos="8000"/>
              </w:tabs>
              <w:spacing w:line="276" w:lineRule="auto"/>
              <w:jc w:val="left"/>
              <w:rPr>
                <w:rFonts w:ascii="Times New Roman" w:hAnsi="Times New Roman"/>
                <w:i/>
                <w:iCs/>
                <w:sz w:val="22"/>
                <w:szCs w:val="22"/>
              </w:rPr>
            </w:pPr>
            <w:r w:rsidRPr="00381214">
              <w:rPr>
                <w:rFonts w:ascii="Times New Roman" w:hAnsi="Times New Roman"/>
                <w:i/>
                <w:iCs/>
                <w:sz w:val="22"/>
                <w:szCs w:val="22"/>
              </w:rPr>
              <w:t xml:space="preserve">Cilën formulë zbatuat në rastin e parë? </w:t>
            </w:r>
          </w:p>
          <w:p w:rsidR="00146CDE" w:rsidRPr="00381214" w:rsidRDefault="00146CDE" w:rsidP="00146CDE">
            <w:pPr>
              <w:pStyle w:val="ListParagraph"/>
              <w:numPr>
                <w:ilvl w:val="0"/>
                <w:numId w:val="158"/>
              </w:numPr>
              <w:tabs>
                <w:tab w:val="left" w:pos="8000"/>
              </w:tabs>
              <w:spacing w:line="276" w:lineRule="auto"/>
              <w:jc w:val="left"/>
              <w:rPr>
                <w:rFonts w:ascii="Times New Roman" w:hAnsi="Times New Roman"/>
                <w:i/>
                <w:iCs/>
                <w:sz w:val="22"/>
                <w:szCs w:val="22"/>
              </w:rPr>
            </w:pPr>
            <w:r w:rsidRPr="00381214">
              <w:rPr>
                <w:rFonts w:ascii="Times New Roman" w:hAnsi="Times New Roman"/>
                <w:i/>
                <w:iCs/>
                <w:sz w:val="22"/>
                <w:szCs w:val="22"/>
              </w:rPr>
              <w:t>Po në rastet e tjera, a mund të kryejmë integrim të drejtpërdrejtë?</w:t>
            </w:r>
          </w:p>
          <w:p w:rsidR="00146CDE" w:rsidRPr="00381214" w:rsidRDefault="00146CDE" w:rsidP="00146CDE">
            <w:pPr>
              <w:pStyle w:val="ListParagraph"/>
              <w:numPr>
                <w:ilvl w:val="0"/>
                <w:numId w:val="158"/>
              </w:numPr>
              <w:tabs>
                <w:tab w:val="left" w:pos="8000"/>
              </w:tabs>
              <w:spacing w:line="276" w:lineRule="auto"/>
              <w:jc w:val="left"/>
              <w:rPr>
                <w:rFonts w:ascii="Times New Roman" w:hAnsi="Times New Roman"/>
                <w:i/>
                <w:iCs/>
                <w:sz w:val="22"/>
                <w:szCs w:val="22"/>
              </w:rPr>
            </w:pPr>
            <w:r w:rsidRPr="00381214">
              <w:rPr>
                <w:rFonts w:ascii="Times New Roman" w:hAnsi="Times New Roman"/>
                <w:i/>
                <w:iCs/>
                <w:sz w:val="22"/>
                <w:szCs w:val="22"/>
              </w:rPr>
              <w:t>Cilat formula zbatuat në rastet 2, 3 dhe 4?</w:t>
            </w:r>
          </w:p>
          <w:p w:rsidR="00146CDE" w:rsidRPr="00381214" w:rsidRDefault="00146CDE" w:rsidP="00146CDE">
            <w:pPr>
              <w:pStyle w:val="ListParagraph"/>
              <w:numPr>
                <w:ilvl w:val="0"/>
                <w:numId w:val="158"/>
              </w:numPr>
              <w:tabs>
                <w:tab w:val="left" w:pos="8000"/>
              </w:tabs>
              <w:spacing w:line="276" w:lineRule="auto"/>
              <w:jc w:val="left"/>
              <w:rPr>
                <w:rFonts w:ascii="Times New Roman" w:hAnsi="Times New Roman"/>
                <w:i/>
                <w:iCs/>
                <w:sz w:val="22"/>
                <w:szCs w:val="22"/>
              </w:rPr>
            </w:pPr>
            <w:r w:rsidRPr="00381214">
              <w:rPr>
                <w:rFonts w:ascii="Times New Roman" w:hAnsi="Times New Roman"/>
                <w:i/>
                <w:iCs/>
                <w:sz w:val="22"/>
                <w:szCs w:val="22"/>
              </w:rPr>
              <w:t>Çfarë vështirësi hasët tek integrimi i funksionit të katërt? Po tek i pesti?</w:t>
            </w:r>
          </w:p>
          <w:p w:rsidR="00146CDE" w:rsidRPr="00381214" w:rsidRDefault="00146CDE" w:rsidP="00146CDE">
            <w:pPr>
              <w:pStyle w:val="ListParagraph"/>
              <w:numPr>
                <w:ilvl w:val="0"/>
                <w:numId w:val="158"/>
              </w:numPr>
              <w:tabs>
                <w:tab w:val="left" w:pos="8000"/>
              </w:tabs>
              <w:spacing w:line="276" w:lineRule="auto"/>
              <w:jc w:val="left"/>
              <w:rPr>
                <w:rFonts w:ascii="Times New Roman" w:hAnsi="Times New Roman"/>
                <w:i/>
                <w:iCs/>
                <w:sz w:val="22"/>
                <w:szCs w:val="22"/>
              </w:rPr>
            </w:pPr>
            <w:r w:rsidRPr="00381214">
              <w:rPr>
                <w:rFonts w:ascii="Times New Roman" w:hAnsi="Times New Roman"/>
                <w:i/>
                <w:iCs/>
                <w:sz w:val="22"/>
                <w:szCs w:val="22"/>
              </w:rPr>
              <w:t>Po nëse do të na duhej të njehsonim</w:t>
            </w:r>
            <w:r w:rsidRPr="00381214">
              <w:rPr>
                <w:rFonts w:ascii="Times New Roman" w:hAnsi="Times New Roman"/>
                <w:i/>
                <w:iCs/>
                <w:position w:val="-14"/>
                <w:sz w:val="22"/>
                <w:szCs w:val="22"/>
                <w:lang w:eastAsia="en-US"/>
              </w:rPr>
              <w:object w:dxaOrig="1120" w:dyaOrig="380">
                <v:shape id="_x0000_i1465" type="#_x0000_t75" style="width:56.1pt;height:18.7pt" o:ole="">
                  <v:imagedata r:id="rId1256" o:title=""/>
                </v:shape>
                <o:OLEObject Type="Embed" ProgID="Equation.DSMT4" ShapeID="_x0000_i1465" DrawAspect="Content" ObjectID="_1603006522" r:id="rId1257"/>
              </w:object>
            </w:r>
            <w:r w:rsidRPr="00381214">
              <w:rPr>
                <w:rFonts w:ascii="Times New Roman" w:hAnsi="Times New Roman"/>
                <w:i/>
                <w:iCs/>
                <w:sz w:val="22"/>
                <w:szCs w:val="22"/>
              </w:rPr>
              <w:t>, mendoni se do të vështirësohej më shumë puna?</w:t>
            </w:r>
          </w:p>
          <w:p w:rsidR="00146CDE" w:rsidRPr="00381214" w:rsidRDefault="00146CDE" w:rsidP="00146CDE">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Pritshmëritë janë që nxënësit në rastin e </w:t>
            </w:r>
            <w:r w:rsidRPr="00381214">
              <w:rPr>
                <w:rFonts w:ascii="Times New Roman" w:hAnsi="Times New Roman"/>
                <w:b/>
                <w:position w:val="-14"/>
                <w:sz w:val="22"/>
                <w:szCs w:val="22"/>
                <w:lang w:eastAsia="en-US"/>
              </w:rPr>
              <w:object w:dxaOrig="1060" w:dyaOrig="380">
                <v:shape id="_x0000_i1466" type="#_x0000_t75" style="width:52.85pt;height:18.7pt" o:ole="">
                  <v:imagedata r:id="rId1258" o:title=""/>
                </v:shape>
                <o:OLEObject Type="Embed" ProgID="Equation.DSMT4" ShapeID="_x0000_i1466" DrawAspect="Content" ObjectID="_1603006523" r:id="rId1259"/>
              </w:object>
            </w:r>
            <w:r w:rsidRPr="00381214">
              <w:rPr>
                <w:rFonts w:ascii="Times New Roman" w:hAnsi="Times New Roman"/>
                <w:sz w:val="22"/>
                <w:szCs w:val="22"/>
              </w:rPr>
              <w:t xml:space="preserve"> dhe të</w:t>
            </w:r>
            <w:r w:rsidRPr="00381214">
              <w:rPr>
                <w:rFonts w:ascii="Times New Roman" w:hAnsi="Times New Roman"/>
                <w:position w:val="-14"/>
                <w:sz w:val="22"/>
                <w:szCs w:val="22"/>
                <w:lang w:eastAsia="en-US"/>
              </w:rPr>
              <w:object w:dxaOrig="1060" w:dyaOrig="380">
                <v:shape id="_x0000_i1467" type="#_x0000_t75" style="width:52.85pt;height:18.7pt" o:ole="">
                  <v:imagedata r:id="rId1260" o:title=""/>
                </v:shape>
                <o:OLEObject Type="Embed" ProgID="Equation.DSMT4" ShapeID="_x0000_i1467" DrawAspect="Content" ObjectID="_1603006524" r:id="rId1261"/>
              </w:object>
            </w:r>
            <w:r w:rsidRPr="00381214">
              <w:rPr>
                <w:rFonts w:ascii="Times New Roman" w:hAnsi="Times New Roman"/>
                <w:sz w:val="22"/>
                <w:szCs w:val="22"/>
              </w:rPr>
              <w:t xml:space="preserve"> të hasin vështirësi në hapjen e kllapave me qëllim që të njehsojmë integralin e një polinomi. Atëherë mësuesi/ja iu paraqet nxënësve sfidën:</w:t>
            </w:r>
          </w:p>
          <w:p w:rsidR="00146CDE" w:rsidRPr="00381214" w:rsidRDefault="00146CDE" w:rsidP="00146CDE">
            <w:pPr>
              <w:pStyle w:val="ListParagraph"/>
              <w:numPr>
                <w:ilvl w:val="0"/>
                <w:numId w:val="1"/>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Si mund ta njehsojmë më thjeshtë këtë integral (dhe jo vetëm këtë)?</w:t>
            </w:r>
          </w:p>
          <w:p w:rsidR="00146CDE" w:rsidRPr="00381214" w:rsidRDefault="00146CDE" w:rsidP="00146CDE">
            <w:pPr>
              <w:tabs>
                <w:tab w:val="left" w:pos="8000"/>
              </w:tabs>
              <w:spacing w:line="276" w:lineRule="auto"/>
              <w:ind w:firstLine="0"/>
              <w:jc w:val="left"/>
              <w:rPr>
                <w:rFonts w:ascii="Times New Roman" w:hAnsi="Times New Roman"/>
                <w:sz w:val="22"/>
                <w:szCs w:val="22"/>
              </w:rPr>
            </w:pP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Ndërtimi i njohurive</w:t>
            </w:r>
            <w:r w:rsidRPr="00381214">
              <w:rPr>
                <w:rFonts w:ascii="Times New Roman" w:hAnsi="Times New Roman"/>
                <w:sz w:val="22"/>
                <w:szCs w:val="22"/>
              </w:rPr>
              <w:t xml:space="preserve">: Mësuesi/ja i udhëzon nxënësit të studiojnë edhe njëherë </w:t>
            </w:r>
            <w:r w:rsidRPr="00381214">
              <w:rPr>
                <w:rFonts w:ascii="Times New Roman" w:hAnsi="Times New Roman"/>
                <w:b/>
                <w:position w:val="-14"/>
                <w:sz w:val="22"/>
                <w:szCs w:val="22"/>
                <w:lang w:eastAsia="en-US"/>
              </w:rPr>
              <w:object w:dxaOrig="1060" w:dyaOrig="380">
                <v:shape id="_x0000_i1468" type="#_x0000_t75" style="width:52.85pt;height:18.7pt" o:ole="">
                  <v:imagedata r:id="rId1262" o:title=""/>
                </v:shape>
                <o:OLEObject Type="Embed" ProgID="Equation.DSMT4" ShapeID="_x0000_i1468" DrawAspect="Content" ObjectID="_1603006525" r:id="rId1263"/>
              </w:object>
            </w:r>
            <w:r w:rsidRPr="00381214">
              <w:rPr>
                <w:rFonts w:ascii="Times New Roman" w:hAnsi="Times New Roman"/>
                <w:sz w:val="22"/>
                <w:szCs w:val="22"/>
              </w:rPr>
              <w:t xml:space="preserve">, duke e krahasuar me </w:t>
            </w:r>
            <w:r w:rsidRPr="00381214">
              <w:rPr>
                <w:rFonts w:ascii="Times New Roman" w:hAnsi="Times New Roman"/>
                <w:position w:val="-22"/>
                <w:sz w:val="22"/>
                <w:szCs w:val="22"/>
                <w:lang w:eastAsia="en-US"/>
              </w:rPr>
              <w:object w:dxaOrig="1260" w:dyaOrig="580">
                <v:shape id="_x0000_i1469" type="#_x0000_t75" style="width:62.6pt;height:29pt" o:ole="">
                  <v:imagedata r:id="rId1264" o:title=""/>
                </v:shape>
                <o:OLEObject Type="Embed" ProgID="Equation.DSMT4" ShapeID="_x0000_i1469" DrawAspect="Content" ObjectID="_1603006526" r:id="rId1265"/>
              </w:object>
            </w:r>
            <w:r w:rsidRPr="00381214">
              <w:rPr>
                <w:rFonts w:ascii="Times New Roman" w:hAnsi="Times New Roman"/>
                <w:sz w:val="22"/>
                <w:szCs w:val="22"/>
              </w:rPr>
              <w:t>. Paraprakisht u kërkon nxënësve të rikujtojnë derivatin e funksionit të përbërë. Mësuesi/ja i njeh nxënësit me metodën e integrimit me zëvendësim, dhe i fton ata të ndjekin hapat e mëposhtëm:</w:t>
            </w:r>
          </w:p>
          <w:p w:rsidR="00146CDE" w:rsidRPr="00381214" w:rsidRDefault="00146CDE" w:rsidP="00146CDE">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Shënoni me u funksionin  ( 2x+1) = u. Çfarë trajte merr situata jonë? (</w:t>
            </w:r>
            <w:r w:rsidRPr="00381214">
              <w:rPr>
                <w:rFonts w:ascii="Times New Roman" w:hAnsi="Times New Roman"/>
                <w:position w:val="-14"/>
                <w:sz w:val="22"/>
                <w:szCs w:val="22"/>
                <w:lang w:eastAsia="en-US"/>
              </w:rPr>
              <w:object w:dxaOrig="560" w:dyaOrig="380">
                <v:shape id="_x0000_i1470" type="#_x0000_t75" style="width:28.05pt;height:18.7pt" o:ole="">
                  <v:imagedata r:id="rId1266" o:title=""/>
                </v:shape>
                <o:OLEObject Type="Embed" ProgID="Equation.DSMT4" ShapeID="_x0000_i1470" DrawAspect="Content" ObjectID="_1603006527" r:id="rId1267"/>
              </w:object>
            </w:r>
            <w:r w:rsidRPr="00381214">
              <w:rPr>
                <w:rFonts w:ascii="Times New Roman" w:hAnsi="Times New Roman"/>
                <w:sz w:val="22"/>
                <w:szCs w:val="22"/>
              </w:rPr>
              <w:t>)</w:t>
            </w:r>
          </w:p>
          <w:p w:rsidR="00146CDE" w:rsidRPr="00381214" w:rsidRDefault="00146CDE" w:rsidP="00146CDE">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A duhet të përshtatim edhe dx në varësi të u? (du = d(2x + 1) = 2dx)</w:t>
            </w:r>
          </w:p>
          <w:p w:rsidR="00146CDE" w:rsidRPr="00381214" w:rsidRDefault="00146CDE" w:rsidP="00146CDE">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A sjell ndonjë ndryshim ky zëvendësim? (rezulton që kemi shumëzuar me 2)</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Në këtë moment, mësuesi/ja është ai/ajo që thotë fjalën e fundit: shndërrimet do të jenë identike nëse nxjerrim në dukje </w:t>
            </w:r>
            <w:r w:rsidRPr="00381214">
              <w:rPr>
                <w:rFonts w:ascii="Times New Roman" w:hAnsi="Times New Roman"/>
                <w:position w:val="-20"/>
                <w:sz w:val="22"/>
                <w:szCs w:val="22"/>
                <w:lang w:eastAsia="en-US"/>
              </w:rPr>
              <w:object w:dxaOrig="200" w:dyaOrig="540">
                <v:shape id="_x0000_i1471" type="#_x0000_t75" style="width:9.8pt;height:26.65pt" o:ole="">
                  <v:imagedata r:id="rId1268" o:title=""/>
                </v:shape>
                <o:OLEObject Type="Embed" ProgID="Equation.DSMT4" ShapeID="_x0000_i1471" DrawAspect="Content" ObjectID="_1603006528" r:id="rId1269"/>
              </w:object>
            </w:r>
            <w:r w:rsidRPr="00381214">
              <w:rPr>
                <w:rFonts w:ascii="Times New Roman" w:hAnsi="Times New Roman"/>
                <w:sz w:val="22"/>
                <w:szCs w:val="22"/>
              </w:rPr>
              <w:t xml:space="preserve">(sepse </w:t>
            </w:r>
            <w:r w:rsidRPr="00381214">
              <w:rPr>
                <w:rFonts w:ascii="Times New Roman" w:hAnsi="Times New Roman"/>
                <w:position w:val="-20"/>
                <w:sz w:val="22"/>
                <w:szCs w:val="22"/>
                <w:lang w:eastAsia="en-US"/>
              </w:rPr>
              <w:object w:dxaOrig="999" w:dyaOrig="540">
                <v:shape id="_x0000_i1472" type="#_x0000_t75" style="width:50.05pt;height:26.65pt" o:ole="">
                  <v:imagedata r:id="rId1270" o:title=""/>
                </v:shape>
                <o:OLEObject Type="Embed" ProgID="Equation.DSMT4" ShapeID="_x0000_i1472" DrawAspect="Content" ObjectID="_1603006529" r:id="rId1271"/>
              </w:object>
            </w:r>
            <w:r w:rsidRPr="00381214">
              <w:rPr>
                <w:rFonts w:ascii="Times New Roman" w:hAnsi="Times New Roman"/>
                <w:sz w:val="22"/>
                <w:szCs w:val="22"/>
              </w:rPr>
              <w:t>). Nxënësit përfundojnë kështu njehsimin e integralit, tashmë në varësi të u:</w:t>
            </w:r>
          </w:p>
          <w:p w:rsidR="00146CDE" w:rsidRPr="00381214" w:rsidRDefault="00146CDE" w:rsidP="00146CDE">
            <w:pPr>
              <w:spacing w:line="276" w:lineRule="auto"/>
              <w:ind w:firstLine="0"/>
              <w:jc w:val="center"/>
              <w:rPr>
                <w:rFonts w:ascii="Times New Roman" w:hAnsi="Times New Roman"/>
                <w:sz w:val="22"/>
                <w:szCs w:val="22"/>
              </w:rPr>
            </w:pPr>
            <w:r w:rsidRPr="00381214">
              <w:rPr>
                <w:rFonts w:ascii="Times New Roman" w:hAnsi="Times New Roman"/>
                <w:position w:val="-20"/>
                <w:sz w:val="22"/>
                <w:szCs w:val="22"/>
                <w:lang w:eastAsia="en-US"/>
              </w:rPr>
              <w:object w:dxaOrig="4819" w:dyaOrig="560">
                <v:shape id="_x0000_i1473" type="#_x0000_t75" style="width:240.7pt;height:28.05pt" o:ole="">
                  <v:imagedata r:id="rId1272" o:title=""/>
                </v:shape>
                <o:OLEObject Type="Embed" ProgID="Equation.DSMT4" ShapeID="_x0000_i1473" DrawAspect="Content" ObjectID="_1603006530" r:id="rId1273"/>
              </w:objec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Për t’u bindur për këtë veprim, nxënësit mund të derivojnë rezultatin duke përdorur derivatin e funksionit të përbërë.</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Këtë provë, nxënësit e kryejnë në dyshe dhe binden kështu për saktësinë e veprimeve që kanë kryer. Mësuesi/ja e përgjithëson këtë teknikë për të gjitha integralet e formës: </w:t>
            </w:r>
            <w:r w:rsidRPr="00381214">
              <w:rPr>
                <w:rFonts w:ascii="Times New Roman" w:hAnsi="Times New Roman"/>
                <w:position w:val="-22"/>
                <w:sz w:val="22"/>
                <w:szCs w:val="22"/>
                <w:lang w:eastAsia="en-US"/>
              </w:rPr>
              <w:object w:dxaOrig="4520" w:dyaOrig="560">
                <v:shape id="_x0000_i1474" type="#_x0000_t75" style="width:225.75pt;height:27.6pt" o:ole="">
                  <v:imagedata r:id="rId1274" o:title=""/>
                </v:shape>
                <o:OLEObject Type="Embed" ProgID="Equation.DSMT4" ShapeID="_x0000_i1474" DrawAspect="Content" ObjectID="_1603006531" r:id="rId1275"/>
              </w:object>
            </w:r>
            <w:r w:rsidRPr="00381214">
              <w:rPr>
                <w:rFonts w:ascii="Times New Roman" w:hAnsi="Times New Roman"/>
                <w:sz w:val="22"/>
                <w:szCs w:val="22"/>
              </w:rPr>
              <w:t xml:space="preserve">. </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Në vijim nxënësit e shohin zbatimin e këtij barazimi në shembullin 2 në faqen 111. Mësuesi/ja kërkon nga nxënësit që në dyshe të njehsojnë integralet e kërkuara me metodën e zëvendësimit dhe më pas ta kontrollojnë rezultatin e gjetur me përfundimin e tekstit. Për të nxitur te nxënësit thellimin në njohuritë e reja, mësuesi/ja u paraqet atyre një tjetër situatë: Po nëse do të duhej të njehsonim </w:t>
            </w:r>
            <w:r w:rsidRPr="00381214">
              <w:rPr>
                <w:rFonts w:ascii="Times New Roman" w:hAnsi="Times New Roman"/>
                <w:position w:val="-26"/>
                <w:sz w:val="22"/>
                <w:szCs w:val="22"/>
                <w:lang w:eastAsia="en-US"/>
              </w:rPr>
              <w:object w:dxaOrig="1060" w:dyaOrig="620">
                <v:shape id="_x0000_i1475" type="#_x0000_t75" style="width:53.3pt;height:30.85pt" o:ole="">
                  <v:imagedata r:id="rId1276" o:title=""/>
                </v:shape>
                <o:OLEObject Type="Embed" ProgID="Equation.DSMT4" ShapeID="_x0000_i1475" DrawAspect="Content" ObjectID="_1603006532" r:id="rId1277"/>
              </w:object>
            </w:r>
            <w:r w:rsidRPr="00381214">
              <w:rPr>
                <w:rFonts w:ascii="Times New Roman" w:hAnsi="Times New Roman"/>
                <w:sz w:val="22"/>
                <w:szCs w:val="22"/>
              </w:rPr>
              <w:t xml:space="preserve">si do të vepronit me kufijtë? Pritshmëritë janë që nxënësit të kuptojnë se edhe kufijtë duhen përshtatur në varësi të u. Në këtë moment, kalohet në shembullin 3 në faqen 111. Në dyshe nxënësit, nëpërmjet leximit të drejtuar, ndjekin hapat e njehsimit të integralit </w:t>
            </w:r>
            <w:r w:rsidRPr="00381214">
              <w:rPr>
                <w:rFonts w:ascii="Times New Roman" w:hAnsi="Times New Roman"/>
                <w:position w:val="-26"/>
                <w:sz w:val="22"/>
                <w:szCs w:val="22"/>
                <w:lang w:eastAsia="en-US"/>
              </w:rPr>
              <w:object w:dxaOrig="1100" w:dyaOrig="620">
                <v:shape id="_x0000_i1476" type="#_x0000_t75" style="width:55.15pt;height:30.85pt" o:ole="">
                  <v:imagedata r:id="rId1278" o:title=""/>
                </v:shape>
                <o:OLEObject Type="Embed" ProgID="Equation.DSMT4" ShapeID="_x0000_i1476" DrawAspect="Content" ObjectID="_1603006533" r:id="rId1279"/>
              </w:object>
            </w:r>
            <w:r w:rsidRPr="00381214">
              <w:rPr>
                <w:rFonts w:ascii="Times New Roman" w:hAnsi="Times New Roman"/>
                <w:sz w:val="22"/>
                <w:szCs w:val="22"/>
              </w:rPr>
              <w:t xml:space="preserve">. Pasi kanë mbajtur shënime në mënyrë të strukturuar për këtë rast, mësuesi/ja përcakton ushtrimet 5/a dhe 5/b në faqen 112 si detyrë për dyshet e nxënësve dhe i orienton ata në zëvendësimet që do të bëjnë. Zgjidhjet e dy rasteve diskutohen në tabelë. </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lastRenderedPageBreak/>
              <w:t>Më pas, mësuesi/ja fton nxënësit të kujtojnë formulat për cos2x. Ai/ajo sqaron se këto formula do t’i përdorim për të integruar funksione që përmbajnë kufizat sin</w:t>
            </w:r>
            <w:r w:rsidRPr="00381214">
              <w:rPr>
                <w:rFonts w:ascii="Times New Roman" w:hAnsi="Times New Roman"/>
                <w:sz w:val="22"/>
                <w:szCs w:val="22"/>
                <w:vertAlign w:val="superscript"/>
              </w:rPr>
              <w:t>2</w:t>
            </w:r>
            <w:r w:rsidRPr="00381214">
              <w:rPr>
                <w:rFonts w:ascii="Times New Roman" w:hAnsi="Times New Roman"/>
                <w:sz w:val="22"/>
                <w:szCs w:val="22"/>
              </w:rPr>
              <w:t>x dhe cos</w:t>
            </w:r>
            <w:r w:rsidRPr="00381214">
              <w:rPr>
                <w:rFonts w:ascii="Times New Roman" w:hAnsi="Times New Roman"/>
                <w:sz w:val="22"/>
                <w:szCs w:val="22"/>
                <w:vertAlign w:val="superscript"/>
              </w:rPr>
              <w:t>2</w:t>
            </w:r>
            <w:r w:rsidRPr="00381214">
              <w:rPr>
                <w:rFonts w:ascii="Times New Roman" w:hAnsi="Times New Roman"/>
                <w:sz w:val="22"/>
                <w:szCs w:val="22"/>
              </w:rPr>
              <w:t>x. Udhëzon hapat që duhet të ndiqen në këtë rast. Kalohet në shembujt 4 dhe 5 në faqet 112-113. Përsëri nxënësit ndjekin mënyrën e njehsimit të integralit dhe mbajnë shënim hapat. Në përfundim të këtij studimi, mësuesi/ja e vendos theksin në identifikimin e funksionit të përshtatshëm për t’u zëvendësuar.</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Në zbatim të kësaj, nxënësit nxiten të zhvillojnë ushtrimin 1 në faqen 113. Nxënësit punojnë në dyshe dhe pasi përfundojnë, zgjidhja e ushtrimit diskutohet në tabelë.</w:t>
            </w:r>
          </w:p>
          <w:p w:rsidR="00146CDE" w:rsidRPr="00381214" w:rsidRDefault="00146CDE" w:rsidP="00146CDE">
            <w:pPr>
              <w:spacing w:line="276" w:lineRule="auto"/>
              <w:ind w:firstLine="0"/>
              <w:jc w:val="left"/>
              <w:rPr>
                <w:rFonts w:ascii="Times New Roman" w:hAnsi="Times New Roman"/>
                <w:sz w:val="22"/>
                <w:szCs w:val="22"/>
              </w:rPr>
            </w:pP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Përforcimi i të nxënit</w:t>
            </w:r>
            <w:r w:rsidRPr="00381214">
              <w:rPr>
                <w:rFonts w:ascii="Times New Roman" w:hAnsi="Times New Roman"/>
                <w:sz w:val="22"/>
                <w:szCs w:val="22"/>
              </w:rPr>
              <w:t>: Në këtë etapë të orës së mësimit, puna do vazhdojë në dyshe me ushtrimet e faqeve 111, 112, 113. Në mënyrë që të diskutohen sa më shumë raste, dyshe të ndryshme diskutojnë raste të ndryshme. Dyshet fqinje nuk marrin të njëjtat raste. Punohen ushtrimet:</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noProof/>
              </w:rPr>
              <mc:AlternateContent>
                <mc:Choice Requires="wpg">
                  <w:drawing>
                    <wp:anchor distT="0" distB="0" distL="114300" distR="114300" simplePos="0" relativeHeight="251843584" behindDoc="0" locked="0" layoutInCell="1" allowOverlap="1" wp14:anchorId="5F29BE79" wp14:editId="5F7D0D69">
                      <wp:simplePos x="0" y="0"/>
                      <wp:positionH relativeFrom="column">
                        <wp:posOffset>568325</wp:posOffset>
                      </wp:positionH>
                      <wp:positionV relativeFrom="paragraph">
                        <wp:posOffset>41275</wp:posOffset>
                      </wp:positionV>
                      <wp:extent cx="5278120" cy="467995"/>
                      <wp:effectExtent l="0" t="0" r="17780" b="27305"/>
                      <wp:wrapNone/>
                      <wp:docPr id="613" name="Group 613"/>
                      <wp:cNvGraphicFramePr/>
                      <a:graphic xmlns:a="http://schemas.openxmlformats.org/drawingml/2006/main">
                        <a:graphicData uri="http://schemas.microsoft.com/office/word/2010/wordprocessingGroup">
                          <wpg:wgp>
                            <wpg:cNvGrpSpPr/>
                            <wpg:grpSpPr>
                              <a:xfrm>
                                <a:off x="0" y="0"/>
                                <a:ext cx="5278120" cy="467995"/>
                                <a:chOff x="0" y="0"/>
                                <a:chExt cx="5278385" cy="467995"/>
                              </a:xfrm>
                            </wpg:grpSpPr>
                            <wpg:grpSp>
                              <wpg:cNvPr id="614" name="Group 614"/>
                              <wpg:cNvGrpSpPr/>
                              <wpg:grpSpPr>
                                <a:xfrm>
                                  <a:off x="0" y="0"/>
                                  <a:ext cx="4541520" cy="467995"/>
                                  <a:chOff x="0" y="0"/>
                                  <a:chExt cx="4541686" cy="468506"/>
                                </a:xfrm>
                              </wpg:grpSpPr>
                              <wps:wsp>
                                <wps:cNvPr id="615" name="Text Box 615"/>
                                <wps:cNvSpPr txBox="1"/>
                                <wps:spPr>
                                  <a:xfrm>
                                    <a:off x="0" y="0"/>
                                    <a:ext cx="788728" cy="433803"/>
                                  </a:xfrm>
                                  <a:prstGeom prst="rect">
                                    <a:avLst/>
                                  </a:prstGeom>
                                  <a:ln/>
                                </wps:spPr>
                                <wps:style>
                                  <a:lnRef idx="2">
                                    <a:schemeClr val="accent6"/>
                                  </a:lnRef>
                                  <a:fillRef idx="1">
                                    <a:schemeClr val="lt1"/>
                                  </a:fillRef>
                                  <a:effectRef idx="0">
                                    <a:schemeClr val="accent6"/>
                                  </a:effectRef>
                                  <a:fontRef idx="minor">
                                    <a:schemeClr val="dk1"/>
                                  </a:fontRef>
                                </wps:style>
                                <wps:txbx>
                                  <w:txbxContent>
                                    <w:p w:rsidR="00F95AC0" w:rsidRDefault="00F95AC0" w:rsidP="00146CDE">
                                      <w:pPr>
                                        <w:ind w:firstLine="0"/>
                                        <w:jc w:val="left"/>
                                      </w:pPr>
                                      <w:r>
                                        <w:t>1/a, c, e në fq. 111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16" name="Text Box 616"/>
                                <wps:cNvSpPr txBox="1"/>
                                <wps:spPr>
                                  <a:xfrm>
                                    <a:off x="892730" y="8661"/>
                                    <a:ext cx="810402" cy="459845"/>
                                  </a:xfrm>
                                  <a:prstGeom prst="rect">
                                    <a:avLst/>
                                  </a:prstGeom>
                                  <a:solidFill>
                                    <a:sysClr val="window" lastClr="FFFFFF"/>
                                  </a:solidFill>
                                  <a:ln w="25400" cap="flat" cmpd="sng" algn="ctr">
                                    <a:solidFill>
                                      <a:srgbClr val="F79646"/>
                                    </a:solidFill>
                                    <a:prstDash val="solid"/>
                                  </a:ln>
                                  <a:effectLst/>
                                </wps:spPr>
                                <wps:txbx>
                                  <w:txbxContent>
                                    <w:p w:rsidR="00F95AC0" w:rsidRDefault="00F95AC0" w:rsidP="00146CDE">
                                      <w:pPr>
                                        <w:ind w:firstLine="0"/>
                                      </w:pPr>
                                      <w:r>
                                        <w:t>2/c, g, i, m në fq. 111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17" name="Text Box 617"/>
                                <wps:cNvSpPr txBox="1"/>
                                <wps:spPr>
                                  <a:xfrm>
                                    <a:off x="1824462" y="4261"/>
                                    <a:ext cx="788741" cy="459801"/>
                                  </a:xfrm>
                                  <a:prstGeom prst="rect">
                                    <a:avLst/>
                                  </a:prstGeom>
                                  <a:ln/>
                                </wps:spPr>
                                <wps:style>
                                  <a:lnRef idx="2">
                                    <a:schemeClr val="accent6"/>
                                  </a:lnRef>
                                  <a:fillRef idx="1">
                                    <a:schemeClr val="lt1"/>
                                  </a:fillRef>
                                  <a:effectRef idx="0">
                                    <a:schemeClr val="accent6"/>
                                  </a:effectRef>
                                  <a:fontRef idx="minor">
                                    <a:schemeClr val="dk1"/>
                                  </a:fontRef>
                                </wps:style>
                                <wps:txbx>
                                  <w:txbxContent>
                                    <w:p w:rsidR="00F95AC0" w:rsidRDefault="00F95AC0" w:rsidP="00146CDE">
                                      <w:pPr>
                                        <w:ind w:firstLine="0"/>
                                        <w:jc w:val="left"/>
                                      </w:pPr>
                                      <w:r>
                                        <w:t>3/c, e, f në fq. 111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18" name="Text Box 618"/>
                                <wps:cNvSpPr txBox="1"/>
                                <wps:spPr>
                                  <a:xfrm>
                                    <a:off x="2786532" y="14"/>
                                    <a:ext cx="827748" cy="464011"/>
                                  </a:xfrm>
                                  <a:prstGeom prst="rect">
                                    <a:avLst/>
                                  </a:prstGeom>
                                  <a:ln/>
                                </wps:spPr>
                                <wps:style>
                                  <a:lnRef idx="2">
                                    <a:schemeClr val="accent6"/>
                                  </a:lnRef>
                                  <a:fillRef idx="1">
                                    <a:schemeClr val="lt1"/>
                                  </a:fillRef>
                                  <a:effectRef idx="0">
                                    <a:schemeClr val="accent6"/>
                                  </a:effectRef>
                                  <a:fontRef idx="minor">
                                    <a:schemeClr val="dk1"/>
                                  </a:fontRef>
                                </wps:style>
                                <wps:txbx>
                                  <w:txbxContent>
                                    <w:p w:rsidR="00F95AC0" w:rsidRDefault="00F95AC0" w:rsidP="00146CDE">
                                      <w:pPr>
                                        <w:ind w:firstLine="0"/>
                                        <w:jc w:val="left"/>
                                      </w:pPr>
                                      <w:r>
                                        <w:t>4/d, e, f në fq. 112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19" name="Text Box 619"/>
                                <wps:cNvSpPr txBox="1"/>
                                <wps:spPr>
                                  <a:xfrm>
                                    <a:off x="3765935" y="8661"/>
                                    <a:ext cx="775751" cy="455468"/>
                                  </a:xfrm>
                                  <a:prstGeom prst="rect">
                                    <a:avLst/>
                                  </a:prstGeom>
                                  <a:ln/>
                                </wps:spPr>
                                <wps:style>
                                  <a:lnRef idx="2">
                                    <a:schemeClr val="accent6"/>
                                  </a:lnRef>
                                  <a:fillRef idx="1">
                                    <a:schemeClr val="lt1"/>
                                  </a:fillRef>
                                  <a:effectRef idx="0">
                                    <a:schemeClr val="accent6"/>
                                  </a:effectRef>
                                  <a:fontRef idx="minor">
                                    <a:schemeClr val="dk1"/>
                                  </a:fontRef>
                                </wps:style>
                                <wps:txbx>
                                  <w:txbxContent>
                                    <w:p w:rsidR="00F95AC0" w:rsidRDefault="00F95AC0" w:rsidP="00146CDE">
                                      <w:pPr>
                                        <w:ind w:firstLine="0"/>
                                        <w:jc w:val="left"/>
                                      </w:pPr>
                                      <w:r>
                                        <w:t>5/e, f, g në fq. 112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620" name="Text Box 620"/>
                              <wps:cNvSpPr txBox="1"/>
                              <wps:spPr>
                                <a:xfrm>
                                  <a:off x="4658673" y="13324"/>
                                  <a:ext cx="619712" cy="454660"/>
                                </a:xfrm>
                                <a:prstGeom prst="rect">
                                  <a:avLst/>
                                </a:prstGeom>
                                <a:ln/>
                              </wps:spPr>
                              <wps:style>
                                <a:lnRef idx="2">
                                  <a:schemeClr val="accent6"/>
                                </a:lnRef>
                                <a:fillRef idx="1">
                                  <a:schemeClr val="lt1"/>
                                </a:fillRef>
                                <a:effectRef idx="0">
                                  <a:schemeClr val="accent6"/>
                                </a:effectRef>
                                <a:fontRef idx="minor">
                                  <a:schemeClr val="dk1"/>
                                </a:fontRef>
                              </wps:style>
                              <wps:txbx>
                                <w:txbxContent>
                                  <w:p w:rsidR="00F95AC0" w:rsidRDefault="00F95AC0" w:rsidP="00146CDE">
                                    <w:pPr>
                                      <w:ind w:firstLine="0"/>
                                      <w:jc w:val="left"/>
                                    </w:pPr>
                                    <w:r>
                                      <w:t>2 në fq. 113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F29BE79" id="Group 613" o:spid="_x0000_s1613" style="position:absolute;margin-left:44.75pt;margin-top:3.25pt;width:415.6pt;height:36.85pt;z-index:251843584;mso-width-relative:margin;mso-height-relative:margin" coordsize="52783,46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">
                      <v:group id="Group 614" o:spid="_x0000_s1614" style="position:absolute;width:45415;height:4679" coordsize="45416,46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xjMfnxgAAANwA&#10;AAAPAAAAAAAAAAAAAAAAAKoCAABkcnMvZG93bnJldi54bWxQSwUGAAAAAAQABAD6AAAAnQMAAAAA&#10;">
                        <v:shape id="Text Box 615" o:spid="_x0000_s1615" type="#_x0000_t202" style="position:absolute;width:7887;height:43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5husQA&#10;AADcAAAADwAAAGRycy9kb3ducmV2LnhtbESPW2sCMRCF3wv+hzBC3zS7lkpZjWLV0lKh4AWfh824&#10;WbuZLEnU7b9vCkIfD+fycabzzjbiSj7UjhXkwwwEcel0zZWCw/5t8AIiRGSNjWNS8EMB5rPewxQL&#10;7W68pesuViKNcChQgYmxLaQMpSGLYeha4uSdnLcYk/SV1B5vadw2cpRlY2mx5kQw2NLSUPm9u9jE&#10;NZvKn5dfr/nluK5ly0+r9ee7Uo/9bjEBEamL/+F7+0MrGOfP8HcmHQE5+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I+YbrEAAAA3AAAAA8AAAAAAAAAAAAAAAAAmAIAAGRycy9k&#10;b3ducmV2LnhtbFBLBQYAAAAABAAEAPUAAACJAwAAAAA=&#10;" fillcolor="white [3201]" strokecolor="#f79646 [3209]" strokeweight="2pt">
                          <v:textbox>
                            <w:txbxContent>
                              <w:p w:rsidR="00F95AC0" w:rsidRDefault="00F95AC0" w:rsidP="00146CDE">
                                <w:pPr>
                                  <w:ind w:firstLine="0"/>
                                  <w:jc w:val="left"/>
                                </w:pPr>
                                <w:r>
                                  <w:t>1/a, c, e në fq. 111</w:t>
                                </w:r>
                              </w:p>
                            </w:txbxContent>
                          </v:textbox>
                        </v:shape>
                        <v:shape id="Text Box 616" o:spid="_x0000_s1616" type="#_x0000_t202" style="position:absolute;left:8927;top:86;width:8104;height:45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6DoecQA&#10;AADcAAAADwAAAGRycy9kb3ducmV2LnhtbESPT2vCQBTE74LfYXmF3sxGD6FEVxGhokdtUbw9ss8k&#10;7e7bmN386bfvFgoeh5n5DbPajNaInlpfO1YwT1IQxIXTNZcKPj/eZ28gfEDWaByTgh/ysFlPJyvM&#10;tRv4RP05lCJC2OeooAqhyaX0RUUWfeIa4ujdXWsxRNmWUrc4RLg1cpGmmbRYc1yosKFdRcX3ubMK&#10;3PHa6/1g9pes7IqHSbvb161T6vVl3C5BBBrDM/zfPmgF2TyDvzPxCMj1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Og6HnEAAAA3AAAAA8AAAAAAAAAAAAAAAAAmAIAAGRycy9k&#10;b3ducmV2LnhtbFBLBQYAAAAABAAEAPUAAACJAwAAAAA=&#10;" fillcolor="window" strokecolor="#f79646" strokeweight="2pt">
                          <v:textbox>
                            <w:txbxContent>
                              <w:p w:rsidR="00F95AC0" w:rsidRDefault="00F95AC0" w:rsidP="00146CDE">
                                <w:pPr>
                                  <w:ind w:firstLine="0"/>
                                </w:pPr>
                                <w:r>
                                  <w:t>2/c, g, i, m në fq. 111</w:t>
                                </w:r>
                              </w:p>
                            </w:txbxContent>
                          </v:textbox>
                        </v:shape>
                        <v:shape id="Text Box 617" o:spid="_x0000_s1617" type="#_x0000_t202" style="position:absolute;left:18244;top:42;width:7888;height:45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BaVsQA&#10;AADcAAAADwAAAGRycy9kb3ducmV2LnhtbESPW2sCMRCF3wv+hzBC32p2LdiyGsWqpVKh4AWfh824&#10;WbuZLEnU9d83hUIfD+fycSazzjbiSj7UjhXkgwwEcel0zZWCw/796RVEiMgaG8ek4E4BZtPewwQL&#10;7W68pesuViKNcChQgYmxLaQMpSGLYeBa4uSdnLcYk/SV1B5vadw2cphlI2mx5kQw2NLCUPm9u9jE&#10;NZvKnxdfb/nluKply8/L1eeHUo/9bj4GEamL/+G/9lorGOUv8HsmHQE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2gWlbEAAAA3AAAAA8AAAAAAAAAAAAAAAAAmAIAAGRycy9k&#10;b3ducmV2LnhtbFBLBQYAAAAABAAEAPUAAACJAwAAAAA=&#10;" fillcolor="white [3201]" strokecolor="#f79646 [3209]" strokeweight="2pt">
                          <v:textbox>
                            <w:txbxContent>
                              <w:p w:rsidR="00F95AC0" w:rsidRDefault="00F95AC0" w:rsidP="00146CDE">
                                <w:pPr>
                                  <w:ind w:firstLine="0"/>
                                  <w:jc w:val="left"/>
                                </w:pPr>
                                <w:r>
                                  <w:t>3/c, e, f në fq. 111</w:t>
                                </w:r>
                              </w:p>
                            </w:txbxContent>
                          </v:textbox>
                        </v:shape>
                        <v:shape id="Text Box 618" o:spid="_x0000_s1618" type="#_x0000_t202" style="position:absolute;left:27865;width:8277;height:46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OJMIA&#10;AADcAAAADwAAAGRycy9kb3ducmV2LnhtbERPTUsDMRC9C/6HMEJvbXYrlLI2LdpWKhUKVvE8bMbN&#10;6mayJGm7/vvOQfD4eN+L1eA7daaY2sAGykkBirgOtuXGwMf783gOKmVki11gMvBLCVbL25sFVjZc&#10;+I3Ox9woCeFUoQGXc19pnWpHHtMk9MTCfYXoMQuMjbYRLxLuOz0tipn22LI0OOxp7aj+OZ689LrX&#10;Jn6vD0/l6XPb6p7vN9v9zpjR3fD4ACrTkP/Ff+4Xa2BWylo5I0dAL6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P84kwgAAANwAAAAPAAAAAAAAAAAAAAAAAJgCAABkcnMvZG93&#10;bnJldi54bWxQSwUGAAAAAAQABAD1AAAAhwMAAAAA&#10;" fillcolor="white [3201]" strokecolor="#f79646 [3209]" strokeweight="2pt">
                          <v:textbox>
                            <w:txbxContent>
                              <w:p w:rsidR="00F95AC0" w:rsidRDefault="00F95AC0" w:rsidP="00146CDE">
                                <w:pPr>
                                  <w:ind w:firstLine="0"/>
                                  <w:jc w:val="left"/>
                                </w:pPr>
                                <w:r>
                                  <w:t>4/d, e, f në fq. 112</w:t>
                                </w:r>
                              </w:p>
                            </w:txbxContent>
                          </v:textbox>
                        </v:shape>
                        <v:shape id="Text Box 619" o:spid="_x0000_s1619" type="#_x0000_t202" style="position:absolute;left:37659;top:86;width:7757;height:45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Nrv8QA&#10;AADcAAAADwAAAGRycy9kb3ducmV2LnhtbESPW2sCMRCF3wv+hzBC32p2LUi7GsWqpVKh4AWfh824&#10;WbuZLEnU9d83hUIfD+fycSazzjbiSj7UjhXkgwwEcel0zZWCw/796QVEiMgaG8ek4E4BZtPewwQL&#10;7W68pesuViKNcChQgYmxLaQMpSGLYeBa4uSdnLcYk/SV1B5vadw2cphlI2mx5kQw2NLCUPm9u9jE&#10;NZvKnxdfb/nluKply8/L1eeHUo/9bj4GEamL/+G/9lorGOWv8HsmHQE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Nza7/EAAAA3AAAAA8AAAAAAAAAAAAAAAAAmAIAAGRycy9k&#10;b3ducmV2LnhtbFBLBQYAAAAABAAEAPUAAACJAwAAAAA=&#10;" fillcolor="white [3201]" strokecolor="#f79646 [3209]" strokeweight="2pt">
                          <v:textbox>
                            <w:txbxContent>
                              <w:p w:rsidR="00F95AC0" w:rsidRDefault="00F95AC0" w:rsidP="00146CDE">
                                <w:pPr>
                                  <w:ind w:firstLine="0"/>
                                  <w:jc w:val="left"/>
                                </w:pPr>
                                <w:r>
                                  <w:t>5/e, f, g në fq. 112</w:t>
                                </w:r>
                              </w:p>
                            </w:txbxContent>
                          </v:textbox>
                        </v:shape>
                      </v:group>
                      <v:shape id="Text Box 620" o:spid="_x0000_s1620" type="#_x0000_t202" style="position:absolute;left:46586;top:133;width:6197;height:454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UIn8EA&#10;AADcAAAADwAAAGRycy9kb3ducmV2LnhtbERPTWsCMRC9F/ofwhS81awWpKxGsdaitFCoiudhM262&#10;3UyWJOr67zuHQo+P9z1b9L5VF4qpCWxgNCxAEVfBNlwbOOzfHp9BpYxssQ1MBm6UYDG/v5thacOV&#10;v+iyy7WSEE4lGnA5d6XWqXLkMQ1DRyzcKUSPWWCstY14lXDf6nFRTLTHhqXBYUcrR9XP7uyl133U&#10;8Xv1+TI6H9eN7vjpdf2+MWbw0C+noDL1+V/8595aA5OxzJczcgT0/B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wlCJ/BAAAA3AAAAA8AAAAAAAAAAAAAAAAAmAIAAGRycy9kb3du&#10;cmV2LnhtbFBLBQYAAAAABAAEAPUAAACGAwAAAAA=&#10;" fillcolor="white [3201]" strokecolor="#f79646 [3209]" strokeweight="2pt">
                        <v:textbox>
                          <w:txbxContent>
                            <w:p w:rsidR="00F95AC0" w:rsidRDefault="00F95AC0" w:rsidP="00146CDE">
                              <w:pPr>
                                <w:ind w:firstLine="0"/>
                                <w:jc w:val="left"/>
                              </w:pPr>
                              <w:r>
                                <w:t>2 në fq. 113</w:t>
                              </w:r>
                            </w:p>
                          </w:txbxContent>
                        </v:textbox>
                      </v:shape>
                    </v:group>
                  </w:pict>
                </mc:Fallback>
              </mc:AlternateContent>
            </w:r>
          </w:p>
          <w:p w:rsidR="00146CDE" w:rsidRPr="00381214" w:rsidRDefault="00146CDE" w:rsidP="00146CDE">
            <w:pPr>
              <w:spacing w:line="276" w:lineRule="auto"/>
              <w:ind w:firstLine="0"/>
              <w:jc w:val="left"/>
              <w:rPr>
                <w:rFonts w:ascii="Times New Roman" w:hAnsi="Times New Roman"/>
                <w:sz w:val="22"/>
                <w:szCs w:val="22"/>
              </w:rPr>
            </w:pPr>
          </w:p>
          <w:p w:rsidR="00146CDE" w:rsidRPr="00381214" w:rsidRDefault="00146CDE" w:rsidP="00146CDE">
            <w:pPr>
              <w:spacing w:line="276" w:lineRule="auto"/>
              <w:ind w:firstLine="0"/>
              <w:jc w:val="left"/>
              <w:rPr>
                <w:rFonts w:ascii="Times New Roman" w:hAnsi="Times New Roman"/>
                <w:sz w:val="22"/>
                <w:szCs w:val="22"/>
              </w:rPr>
            </w:pP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Në përfundim të punës, dyshet e afërta këmbejnë fletoret dhe kontrollojnë kështu punën e shokëve. Në rastin e integralit të caktuar i kushtohet rëndësi përcaktimit të kufijve në varësi të u, në mënyrë që të shmanget zëvendësimi i u-së.</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Në tabelë diskutohen ato ushtrime që hasin më shumë diskutime. Gjatë prezantimit të zgjidhjeve, mësuesi/ja iu drejton nxënësve pyetje në mënyrë që të argumentohen veprimet, por edhe nxënësit mund t’u drejtojnë pyetje shokëve. </w:t>
            </w:r>
          </w:p>
        </w:tc>
      </w:tr>
      <w:tr w:rsidR="00146CDE" w:rsidRPr="00381214" w:rsidTr="00D018FA">
        <w:tc>
          <w:tcPr>
            <w:tcW w:w="10490" w:type="dxa"/>
            <w:gridSpan w:val="4"/>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Mësuesi/ja në fund të orës së mësimit vlerëson nxënësit për aftësitë që ata kanë në njehsimin e integraleve me zëvendësim, në përcaktimin e funksionit që do të zëvendësohet me u, si dhe në zëvendësimin e kufijve në lidhje me u. Në vlerësim, mësuesi/ja merr parasysh edhe punën që bënë në fletore dhe në tabelë. Gjithashtu, në vlerësim, mësuesi/ja merr parasysh edhe saktësinë e zgjidhjes, argumentimin e përgjigjeve si dhe vlerësimin që nxënësit bëjnë për njëri-tjetrin.</w:t>
            </w:r>
          </w:p>
        </w:tc>
      </w:tr>
      <w:tr w:rsidR="00146CDE" w:rsidRPr="00381214" w:rsidTr="00D018FA">
        <w:tc>
          <w:tcPr>
            <w:tcW w:w="10490" w:type="dxa"/>
            <w:gridSpan w:val="4"/>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Ushtrimet 1/d, 2/l, n, 3/d, 5/h në faqet 111-112 dhe 3 në faqen 113. Mësuesi/ja udhëzon nxënësit për zgjidhjen e detyrave.</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Detyrë hulumtuese</w:t>
            </w:r>
            <w:r w:rsidRPr="00381214">
              <w:rPr>
                <w:rFonts w:ascii="Times New Roman" w:hAnsi="Times New Roman"/>
                <w:sz w:val="22"/>
                <w:szCs w:val="22"/>
              </w:rPr>
              <w:t>: Ushtrimi 4 në faqen 113</w:t>
            </w:r>
          </w:p>
        </w:tc>
      </w:tr>
    </w:tbl>
    <w:p w:rsidR="00146CDE" w:rsidRPr="00381214" w:rsidRDefault="00146CDE" w:rsidP="00480328">
      <w:pPr>
        <w:ind w:firstLine="0"/>
        <w:rPr>
          <w:rFonts w:ascii="Times New Roman" w:hAnsi="Times New Roman"/>
        </w:rPr>
      </w:pPr>
    </w:p>
    <w:p w:rsidR="00146CDE" w:rsidRPr="00381214" w:rsidRDefault="00146CDE" w:rsidP="00146CDE">
      <w:pPr>
        <w:ind w:firstLine="0"/>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Dt ____________</w:t>
      </w:r>
    </w:p>
    <w:p w:rsidR="00146CDE" w:rsidRPr="00381214" w:rsidRDefault="00146CDE" w:rsidP="00146CDE">
      <w:pPr>
        <w:ind w:firstLine="0"/>
        <w:rPr>
          <w:rFonts w:ascii="Times New Roman" w:hAnsi="Times New Roman"/>
        </w:rPr>
      </w:pPr>
    </w:p>
    <w:tbl>
      <w:tblPr>
        <w:tblStyle w:val="TableGrid"/>
        <w:tblW w:w="10349" w:type="dxa"/>
        <w:tblInd w:w="-318" w:type="dxa"/>
        <w:tblLook w:val="04A0" w:firstRow="1" w:lastRow="0" w:firstColumn="1" w:lastColumn="0" w:noHBand="0" w:noVBand="1"/>
      </w:tblPr>
      <w:tblGrid>
        <w:gridCol w:w="2690"/>
        <w:gridCol w:w="3539"/>
        <w:gridCol w:w="1694"/>
        <w:gridCol w:w="2426"/>
      </w:tblGrid>
      <w:tr w:rsidR="00146CDE" w:rsidRPr="00381214" w:rsidTr="00146CDE">
        <w:tc>
          <w:tcPr>
            <w:tcW w:w="2690" w:type="dxa"/>
            <w:shd w:val="clear" w:color="auto" w:fill="auto"/>
          </w:tcPr>
          <w:p w:rsidR="00146CDE" w:rsidRPr="00381214" w:rsidRDefault="00146CDE" w:rsidP="00146CDE">
            <w:pPr>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3539" w:type="dxa"/>
            <w:shd w:val="clear" w:color="auto" w:fill="auto"/>
          </w:tcPr>
          <w:p w:rsidR="00146CDE" w:rsidRPr="00381214" w:rsidRDefault="00146CDE" w:rsidP="00146CDE">
            <w:pPr>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 me zgjedhje</w:t>
            </w:r>
          </w:p>
        </w:tc>
        <w:tc>
          <w:tcPr>
            <w:tcW w:w="1694" w:type="dxa"/>
            <w:shd w:val="clear" w:color="auto" w:fill="auto"/>
          </w:tcPr>
          <w:p w:rsidR="00146CDE" w:rsidRPr="00381214" w:rsidRDefault="00146CDE" w:rsidP="00146CDE">
            <w:pPr>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2426" w:type="dxa"/>
            <w:shd w:val="clear" w:color="auto" w:fill="auto"/>
          </w:tcPr>
          <w:p w:rsidR="00146CDE" w:rsidRPr="00381214" w:rsidRDefault="00146CDE" w:rsidP="00146CDE">
            <w:pPr>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 xml:space="preserve">XII </w:t>
            </w:r>
            <w:r w:rsidRPr="00381214">
              <w:rPr>
                <w:rFonts w:ascii="Times New Roman" w:hAnsi="Times New Roman"/>
                <w:sz w:val="22"/>
                <w:szCs w:val="22"/>
                <w:vertAlign w:val="superscript"/>
              </w:rPr>
              <w:t>___</w:t>
            </w:r>
          </w:p>
        </w:tc>
      </w:tr>
      <w:tr w:rsidR="00146CDE" w:rsidRPr="00381214" w:rsidTr="00146CDE">
        <w:tc>
          <w:tcPr>
            <w:tcW w:w="6229" w:type="dxa"/>
            <w:gridSpan w:val="2"/>
            <w:shd w:val="clear" w:color="auto" w:fill="auto"/>
          </w:tcPr>
          <w:p w:rsidR="00146CDE" w:rsidRPr="00381214" w:rsidRDefault="00146CDE" w:rsidP="00146CDE">
            <w:pPr>
              <w:ind w:firstLine="0"/>
              <w:jc w:val="left"/>
              <w:rPr>
                <w:rFonts w:ascii="Times New Roman" w:hAnsi="Times New Roman"/>
                <w:sz w:val="22"/>
                <w:szCs w:val="22"/>
              </w:rPr>
            </w:pPr>
            <w:r w:rsidRPr="00381214">
              <w:rPr>
                <w:rFonts w:ascii="Times New Roman" w:hAnsi="Times New Roman"/>
                <w:b/>
                <w:sz w:val="22"/>
                <w:szCs w:val="22"/>
              </w:rPr>
              <w:t xml:space="preserve">Tema mësimore: </w:t>
            </w:r>
            <w:r w:rsidRPr="00381214">
              <w:rPr>
                <w:rFonts w:ascii="Times New Roman" w:hAnsi="Times New Roman"/>
                <w:sz w:val="22"/>
                <w:szCs w:val="22"/>
              </w:rPr>
              <w:t>Integrimi me pjesë. (Shkathtësi dhe aftësi &amp; Arsyetim e zgjidhje problemore)</w:t>
            </w:r>
          </w:p>
        </w:tc>
        <w:tc>
          <w:tcPr>
            <w:tcW w:w="4120" w:type="dxa"/>
            <w:gridSpan w:val="2"/>
            <w:shd w:val="clear" w:color="auto" w:fill="auto"/>
          </w:tcPr>
          <w:p w:rsidR="00146CDE" w:rsidRPr="00381214" w:rsidRDefault="00146CDE" w:rsidP="00146CDE">
            <w:pPr>
              <w:ind w:firstLine="0"/>
              <w:jc w:val="left"/>
              <w:rPr>
                <w:rFonts w:ascii="Times New Roman" w:hAnsi="Times New Roman"/>
                <w:b/>
                <w:sz w:val="22"/>
                <w:szCs w:val="22"/>
              </w:rPr>
            </w:pPr>
            <w:r w:rsidRPr="00381214">
              <w:rPr>
                <w:rFonts w:ascii="Times New Roman" w:hAnsi="Times New Roman"/>
                <w:b/>
                <w:sz w:val="22"/>
                <w:szCs w:val="22"/>
              </w:rPr>
              <w:t xml:space="preserve">Situata e të nxënit: </w:t>
            </w:r>
          </w:p>
        </w:tc>
      </w:tr>
      <w:tr w:rsidR="00146CDE" w:rsidRPr="00381214" w:rsidTr="00146CDE">
        <w:tc>
          <w:tcPr>
            <w:tcW w:w="6229" w:type="dxa"/>
            <w:gridSpan w:val="2"/>
            <w:shd w:val="clear" w:color="auto" w:fill="auto"/>
          </w:tcPr>
          <w:p w:rsidR="00146CDE" w:rsidRPr="00381214" w:rsidRDefault="00146CDE" w:rsidP="00146CDE">
            <w:pPr>
              <w:ind w:firstLine="0"/>
              <w:rPr>
                <w:rFonts w:ascii="Times New Roman" w:hAnsi="Times New Roman"/>
                <w:b/>
                <w:sz w:val="22"/>
                <w:szCs w:val="22"/>
              </w:rPr>
            </w:pPr>
            <w:r w:rsidRPr="00381214">
              <w:rPr>
                <w:rFonts w:ascii="Times New Roman" w:hAnsi="Times New Roman"/>
                <w:b/>
                <w:sz w:val="22"/>
                <w:szCs w:val="22"/>
              </w:rPr>
              <w:t>Rezultatet e të nxënit të kompetencave matematikore sipas temës mësimore</w:t>
            </w:r>
          </w:p>
          <w:p w:rsidR="00146CDE" w:rsidRPr="00381214" w:rsidRDefault="00146CDE" w:rsidP="00146CDE">
            <w:pPr>
              <w:ind w:firstLine="0"/>
              <w:rPr>
                <w:rFonts w:ascii="Times New Roman" w:hAnsi="Times New Roman"/>
                <w:b/>
                <w:sz w:val="22"/>
                <w:szCs w:val="22"/>
              </w:rPr>
            </w:pPr>
            <w:r w:rsidRPr="00381214">
              <w:rPr>
                <w:rFonts w:ascii="Times New Roman" w:hAnsi="Times New Roman"/>
                <w:b/>
                <w:sz w:val="22"/>
                <w:szCs w:val="22"/>
              </w:rPr>
              <w:t>Nxënësi/ja në fund të orës së mësimit:</w:t>
            </w:r>
          </w:p>
          <w:p w:rsidR="00146CDE" w:rsidRPr="00381214" w:rsidRDefault="00146CDE" w:rsidP="00146CDE">
            <w:pPr>
              <w:pStyle w:val="ListParagraph"/>
              <w:numPr>
                <w:ilvl w:val="0"/>
                <w:numId w:val="1"/>
              </w:numPr>
              <w:rPr>
                <w:rFonts w:ascii="Times New Roman" w:hAnsi="Times New Roman"/>
                <w:sz w:val="22"/>
                <w:szCs w:val="22"/>
              </w:rPr>
            </w:pPr>
            <w:r w:rsidRPr="00381214">
              <w:rPr>
                <w:rFonts w:ascii="Times New Roman" w:hAnsi="Times New Roman"/>
                <w:sz w:val="22"/>
                <w:szCs w:val="22"/>
              </w:rPr>
              <w:t>përcakton funksionet u dhe v në një prodhim funksionesh;</w:t>
            </w:r>
          </w:p>
          <w:p w:rsidR="00146CDE" w:rsidRPr="00381214" w:rsidRDefault="00146CDE" w:rsidP="00146CDE">
            <w:pPr>
              <w:pStyle w:val="ListParagraph"/>
              <w:numPr>
                <w:ilvl w:val="0"/>
                <w:numId w:val="1"/>
              </w:numPr>
              <w:rPr>
                <w:rFonts w:ascii="Times New Roman" w:hAnsi="Times New Roman"/>
                <w:sz w:val="22"/>
                <w:szCs w:val="22"/>
              </w:rPr>
            </w:pPr>
            <w:r w:rsidRPr="00381214">
              <w:rPr>
                <w:rFonts w:ascii="Times New Roman" w:hAnsi="Times New Roman"/>
                <w:sz w:val="22"/>
                <w:szCs w:val="22"/>
              </w:rPr>
              <w:t>njehson integralin e një funksioni duke përdorur metodën e integrimit me pjesë;</w:t>
            </w:r>
          </w:p>
          <w:p w:rsidR="00146CDE" w:rsidRPr="00381214" w:rsidRDefault="00146CDE" w:rsidP="00146CDE">
            <w:pPr>
              <w:pStyle w:val="ListParagraph"/>
              <w:numPr>
                <w:ilvl w:val="0"/>
                <w:numId w:val="1"/>
              </w:numPr>
              <w:rPr>
                <w:rFonts w:ascii="Times New Roman" w:hAnsi="Times New Roman"/>
                <w:sz w:val="22"/>
                <w:szCs w:val="22"/>
              </w:rPr>
            </w:pPr>
            <w:r w:rsidRPr="00381214">
              <w:rPr>
                <w:rFonts w:ascii="Times New Roman" w:hAnsi="Times New Roman"/>
                <w:sz w:val="22"/>
                <w:szCs w:val="22"/>
              </w:rPr>
              <w:t>njehson integralin e një funksioni duke përdorur integrimin me pjesë më shumë se një herë;</w:t>
            </w:r>
          </w:p>
          <w:p w:rsidR="00146CDE" w:rsidRPr="00381214" w:rsidRDefault="00146CDE" w:rsidP="00146CDE">
            <w:pPr>
              <w:pStyle w:val="ListParagraph"/>
              <w:numPr>
                <w:ilvl w:val="0"/>
                <w:numId w:val="1"/>
              </w:numPr>
              <w:rPr>
                <w:rFonts w:ascii="Times New Roman" w:hAnsi="Times New Roman"/>
                <w:sz w:val="22"/>
                <w:szCs w:val="22"/>
              </w:rPr>
            </w:pPr>
            <w:r w:rsidRPr="00381214">
              <w:rPr>
                <w:rFonts w:ascii="Times New Roman" w:hAnsi="Times New Roman"/>
                <w:sz w:val="22"/>
                <w:szCs w:val="22"/>
              </w:rPr>
              <w:t>njehson syprinën nën një vijë me ndihmën e integrimit me pjesë.</w:t>
            </w:r>
          </w:p>
        </w:tc>
        <w:tc>
          <w:tcPr>
            <w:tcW w:w="4120" w:type="dxa"/>
            <w:gridSpan w:val="2"/>
            <w:shd w:val="clear" w:color="auto" w:fill="auto"/>
          </w:tcPr>
          <w:p w:rsidR="00146CDE" w:rsidRPr="00381214" w:rsidRDefault="00146CDE" w:rsidP="00146CDE">
            <w:pPr>
              <w:ind w:firstLine="0"/>
              <w:jc w:val="left"/>
              <w:rPr>
                <w:rFonts w:ascii="Times New Roman" w:hAnsi="Times New Roman"/>
                <w:sz w:val="22"/>
                <w:szCs w:val="22"/>
              </w:rPr>
            </w:pPr>
            <w:r w:rsidRPr="00381214">
              <w:rPr>
                <w:rFonts w:ascii="Times New Roman" w:hAnsi="Times New Roman"/>
                <w:b/>
                <w:sz w:val="22"/>
                <w:szCs w:val="22"/>
              </w:rPr>
              <w:t>Fjalët kyçe:</w:t>
            </w:r>
            <w:r w:rsidRPr="00381214">
              <w:rPr>
                <w:rFonts w:ascii="Times New Roman" w:hAnsi="Times New Roman"/>
                <w:sz w:val="22"/>
                <w:szCs w:val="22"/>
              </w:rPr>
              <w:t xml:space="preserve"> integral, prodhim, funksion, integrim, pjesë, syprinë, kufij integrimi </w:t>
            </w:r>
          </w:p>
        </w:tc>
      </w:tr>
      <w:tr w:rsidR="00146CDE" w:rsidRPr="00381214" w:rsidTr="00146CDE">
        <w:tc>
          <w:tcPr>
            <w:tcW w:w="6229" w:type="dxa"/>
            <w:gridSpan w:val="2"/>
            <w:shd w:val="clear" w:color="auto" w:fill="auto"/>
          </w:tcPr>
          <w:p w:rsidR="00146CDE" w:rsidRPr="00381214" w:rsidRDefault="00146CDE" w:rsidP="00146CDE">
            <w:pPr>
              <w:ind w:firstLine="0"/>
              <w:jc w:val="left"/>
              <w:rPr>
                <w:rFonts w:ascii="Times New Roman" w:hAnsi="Times New Roman"/>
                <w:sz w:val="22"/>
                <w:szCs w:val="22"/>
              </w:rPr>
            </w:pPr>
            <w:r w:rsidRPr="00381214">
              <w:rPr>
                <w:rFonts w:ascii="Times New Roman" w:hAnsi="Times New Roman"/>
                <w:b/>
                <w:sz w:val="22"/>
                <w:szCs w:val="22"/>
              </w:rPr>
              <w:t xml:space="preserve">Burimet: </w:t>
            </w:r>
            <w:r w:rsidRPr="00381214">
              <w:rPr>
                <w:rFonts w:ascii="Times New Roman" w:hAnsi="Times New Roman"/>
                <w:sz w:val="22"/>
                <w:szCs w:val="22"/>
              </w:rPr>
              <w:t xml:space="preserve">libri i nxënësit, libri i mësuesit  </w:t>
            </w:r>
          </w:p>
        </w:tc>
        <w:tc>
          <w:tcPr>
            <w:tcW w:w="4120" w:type="dxa"/>
            <w:gridSpan w:val="2"/>
            <w:shd w:val="clear" w:color="auto" w:fill="auto"/>
          </w:tcPr>
          <w:p w:rsidR="00146CDE" w:rsidRPr="00381214" w:rsidRDefault="00146CDE" w:rsidP="00146CDE">
            <w:pPr>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 xml:space="preserve">shkenca </w:t>
            </w:r>
          </w:p>
        </w:tc>
      </w:tr>
      <w:tr w:rsidR="00146CDE" w:rsidRPr="00381214" w:rsidTr="00146CDE">
        <w:tc>
          <w:tcPr>
            <w:tcW w:w="10349" w:type="dxa"/>
            <w:gridSpan w:val="4"/>
            <w:shd w:val="clear" w:color="auto" w:fill="auto"/>
          </w:tcPr>
          <w:p w:rsidR="00146CDE" w:rsidRPr="00381214" w:rsidRDefault="00146CDE" w:rsidP="00146CDE">
            <w:pPr>
              <w:ind w:firstLine="0"/>
              <w:jc w:val="center"/>
              <w:rPr>
                <w:rFonts w:ascii="Times New Roman" w:hAnsi="Times New Roman"/>
                <w:b/>
                <w:sz w:val="22"/>
                <w:szCs w:val="22"/>
              </w:rPr>
            </w:pPr>
            <w:r w:rsidRPr="00381214">
              <w:rPr>
                <w:rFonts w:ascii="Times New Roman" w:hAnsi="Times New Roman"/>
                <w:b/>
                <w:sz w:val="22"/>
                <w:szCs w:val="22"/>
              </w:rPr>
              <w:lastRenderedPageBreak/>
              <w:t>Metodologjia dhe veprimtaritë e nxënësve</w:t>
            </w:r>
          </w:p>
        </w:tc>
      </w:tr>
      <w:tr w:rsidR="00146CDE" w:rsidRPr="00381214" w:rsidTr="00146CDE">
        <w:trPr>
          <w:trHeight w:val="2542"/>
        </w:trPr>
        <w:tc>
          <w:tcPr>
            <w:tcW w:w="10349" w:type="dxa"/>
            <w:gridSpan w:val="4"/>
            <w:shd w:val="clear" w:color="auto" w:fill="auto"/>
          </w:tcPr>
          <w:p w:rsidR="00146CDE" w:rsidRPr="00381214" w:rsidRDefault="00146CDE" w:rsidP="00146CDE">
            <w:pPr>
              <w:ind w:firstLine="0"/>
              <w:jc w:val="left"/>
              <w:rPr>
                <w:rFonts w:ascii="Times New Roman" w:hAnsi="Times New Roman"/>
                <w:sz w:val="22"/>
                <w:szCs w:val="22"/>
              </w:rPr>
            </w:pPr>
            <w:r w:rsidRPr="00381214">
              <w:rPr>
                <w:rFonts w:ascii="Times New Roman" w:hAnsi="Times New Roman"/>
                <w:b/>
                <w:sz w:val="22"/>
                <w:szCs w:val="22"/>
              </w:rPr>
              <w:t>Organizimi i orës së mësimit</w:t>
            </w:r>
            <w:r w:rsidRPr="00381214">
              <w:rPr>
                <w:rFonts w:ascii="Times New Roman" w:hAnsi="Times New Roman"/>
                <w:sz w:val="22"/>
                <w:szCs w:val="22"/>
              </w:rPr>
              <w:t xml:space="preserve">: </w:t>
            </w:r>
          </w:p>
          <w:p w:rsidR="00146CDE" w:rsidRPr="00381214" w:rsidRDefault="00146CDE" w:rsidP="00146CDE">
            <w:pPr>
              <w:tabs>
                <w:tab w:val="left" w:pos="8000"/>
              </w:tabs>
              <w:ind w:firstLine="0"/>
              <w:jc w:val="left"/>
              <w:rPr>
                <w:rFonts w:ascii="Times New Roman" w:hAnsi="Times New Roman"/>
                <w:sz w:val="22"/>
                <w:szCs w:val="22"/>
              </w:rPr>
            </w:pPr>
            <w:r w:rsidRPr="00381214">
              <w:rPr>
                <w:rFonts w:ascii="Times New Roman" w:hAnsi="Times New Roman"/>
                <w:b/>
                <w:sz w:val="22"/>
                <w:szCs w:val="22"/>
              </w:rPr>
              <w:t>Parashikimi i njohurive</w:t>
            </w:r>
            <w:r w:rsidRPr="00381214">
              <w:rPr>
                <w:rFonts w:ascii="Times New Roman" w:hAnsi="Times New Roman"/>
                <w:sz w:val="22"/>
                <w:szCs w:val="22"/>
              </w:rPr>
              <w:t xml:space="preserve">: Në fillim të orës së mësimit, mësuesi/ja kërkon nga nxënësit të diskutojnë në dyshe ushtrimet: Njehsoni </w:t>
            </w:r>
            <w:r w:rsidRPr="00381214">
              <w:rPr>
                <w:rFonts w:ascii="Times New Roman" w:hAnsi="Times New Roman"/>
                <w:position w:val="-14"/>
                <w:sz w:val="22"/>
                <w:szCs w:val="22"/>
                <w:lang w:eastAsia="en-US"/>
              </w:rPr>
              <w:object w:dxaOrig="980" w:dyaOrig="380">
                <v:shape id="_x0000_i1477" type="#_x0000_t75" style="width:48.5pt;height:18.5pt" o:ole="">
                  <v:imagedata r:id="rId1280" o:title=""/>
                </v:shape>
                <o:OLEObject Type="Embed" ProgID="Equation.DSMT4" ShapeID="_x0000_i1477" DrawAspect="Content" ObjectID="_1603006534" r:id="rId1281"/>
              </w:object>
            </w:r>
            <w:r w:rsidRPr="00381214">
              <w:rPr>
                <w:rFonts w:ascii="Times New Roman" w:hAnsi="Times New Roman"/>
                <w:sz w:val="22"/>
                <w:szCs w:val="22"/>
              </w:rPr>
              <w:t xml:space="preserve">; </w:t>
            </w:r>
            <w:r w:rsidRPr="00381214">
              <w:rPr>
                <w:rFonts w:ascii="Times New Roman" w:hAnsi="Times New Roman"/>
                <w:position w:val="-14"/>
                <w:sz w:val="22"/>
                <w:szCs w:val="22"/>
                <w:lang w:eastAsia="en-US"/>
              </w:rPr>
              <w:object w:dxaOrig="1280" w:dyaOrig="380">
                <v:shape id="_x0000_i1478" type="#_x0000_t75" style="width:64pt;height:18.5pt" o:ole="">
                  <v:imagedata r:id="rId1282" o:title=""/>
                </v:shape>
                <o:OLEObject Type="Embed" ProgID="Equation.DSMT4" ShapeID="_x0000_i1478" DrawAspect="Content" ObjectID="_1603006535" r:id="rId1283"/>
              </w:object>
            </w:r>
            <w:r w:rsidRPr="00381214">
              <w:rPr>
                <w:rFonts w:ascii="Times New Roman" w:hAnsi="Times New Roman"/>
                <w:sz w:val="22"/>
                <w:szCs w:val="22"/>
              </w:rPr>
              <w:t xml:space="preserve">; </w:t>
            </w:r>
            <w:r w:rsidRPr="00381214">
              <w:rPr>
                <w:rFonts w:ascii="Times New Roman" w:hAnsi="Times New Roman"/>
                <w:position w:val="-26"/>
                <w:sz w:val="22"/>
                <w:szCs w:val="22"/>
                <w:lang w:eastAsia="en-US"/>
              </w:rPr>
              <w:object w:dxaOrig="1900" w:dyaOrig="620">
                <v:shape id="_x0000_i1479" type="#_x0000_t75" style="width:95.45pt;height:31pt" o:ole="">
                  <v:imagedata r:id="rId1284" o:title=""/>
                </v:shape>
                <o:OLEObject Type="Embed" ProgID="Equation.DSMT4" ShapeID="_x0000_i1479" DrawAspect="Content" ObjectID="_1603006536" r:id="rId1285"/>
              </w:object>
            </w:r>
            <w:r w:rsidRPr="00381214">
              <w:rPr>
                <w:rFonts w:ascii="Times New Roman" w:hAnsi="Times New Roman"/>
                <w:sz w:val="22"/>
                <w:szCs w:val="22"/>
              </w:rPr>
              <w:t xml:space="preserve">.  </w:t>
            </w:r>
          </w:p>
          <w:p w:rsidR="00146CDE" w:rsidRPr="00381214" w:rsidRDefault="00146CDE" w:rsidP="00146CDE">
            <w:pPr>
              <w:tabs>
                <w:tab w:val="left" w:pos="8000"/>
              </w:tabs>
              <w:ind w:firstLine="0"/>
              <w:jc w:val="left"/>
              <w:rPr>
                <w:rFonts w:ascii="Times New Roman" w:hAnsi="Times New Roman"/>
                <w:sz w:val="22"/>
                <w:szCs w:val="22"/>
              </w:rPr>
            </w:pPr>
            <w:r w:rsidRPr="00381214">
              <w:rPr>
                <w:rFonts w:ascii="Times New Roman" w:hAnsi="Times New Roman"/>
                <w:sz w:val="22"/>
                <w:szCs w:val="22"/>
              </w:rPr>
              <w:t xml:space="preserve">Pasi zgjidhin ushtrimet, dyshet fqinje krahasojnë rezultatet. Zgjidhjet prezantohen në tabelë. Gjatë paraqitjes së zgjidhjeve, mësuesi/ja iu drejton nxënësve pyetjet: </w:t>
            </w:r>
          </w:p>
          <w:p w:rsidR="00146CDE" w:rsidRPr="00381214" w:rsidRDefault="00146CDE" w:rsidP="00146CDE">
            <w:pPr>
              <w:pStyle w:val="ListParagraph"/>
              <w:numPr>
                <w:ilvl w:val="0"/>
                <w:numId w:val="159"/>
              </w:numPr>
              <w:tabs>
                <w:tab w:val="left" w:pos="8000"/>
              </w:tabs>
              <w:jc w:val="left"/>
              <w:rPr>
                <w:rFonts w:ascii="Times New Roman" w:hAnsi="Times New Roman"/>
                <w:sz w:val="22"/>
                <w:szCs w:val="22"/>
              </w:rPr>
            </w:pPr>
            <w:r w:rsidRPr="00381214">
              <w:rPr>
                <w:rFonts w:ascii="Times New Roman" w:hAnsi="Times New Roman"/>
                <w:sz w:val="22"/>
                <w:szCs w:val="22"/>
              </w:rPr>
              <w:t xml:space="preserve">Cilën formulë zbatuat në rastin e parë? </w:t>
            </w:r>
          </w:p>
          <w:p w:rsidR="00146CDE" w:rsidRPr="00381214" w:rsidRDefault="00146CDE" w:rsidP="00146CDE">
            <w:pPr>
              <w:pStyle w:val="ListParagraph"/>
              <w:numPr>
                <w:ilvl w:val="0"/>
                <w:numId w:val="159"/>
              </w:numPr>
              <w:tabs>
                <w:tab w:val="left" w:pos="8000"/>
              </w:tabs>
              <w:jc w:val="left"/>
              <w:rPr>
                <w:rFonts w:ascii="Times New Roman" w:hAnsi="Times New Roman"/>
                <w:sz w:val="22"/>
                <w:szCs w:val="22"/>
              </w:rPr>
            </w:pPr>
            <w:r w:rsidRPr="00381214">
              <w:rPr>
                <w:rFonts w:ascii="Times New Roman" w:hAnsi="Times New Roman"/>
                <w:sz w:val="22"/>
                <w:szCs w:val="22"/>
              </w:rPr>
              <w:t>Po në rastin e dytë?</w:t>
            </w:r>
          </w:p>
          <w:p w:rsidR="00146CDE" w:rsidRPr="00381214" w:rsidRDefault="00146CDE" w:rsidP="00146CDE">
            <w:pPr>
              <w:pStyle w:val="ListParagraph"/>
              <w:numPr>
                <w:ilvl w:val="0"/>
                <w:numId w:val="159"/>
              </w:numPr>
              <w:tabs>
                <w:tab w:val="left" w:pos="8000"/>
              </w:tabs>
              <w:jc w:val="left"/>
              <w:rPr>
                <w:rFonts w:ascii="Times New Roman" w:hAnsi="Times New Roman"/>
                <w:sz w:val="22"/>
                <w:szCs w:val="22"/>
              </w:rPr>
            </w:pPr>
            <w:r w:rsidRPr="00381214">
              <w:rPr>
                <w:rFonts w:ascii="Times New Roman" w:hAnsi="Times New Roman"/>
                <w:sz w:val="22"/>
                <w:szCs w:val="22"/>
              </w:rPr>
              <w:t xml:space="preserve">Si emërtohet teknika e integrimit në këtë rast? </w:t>
            </w:r>
          </w:p>
          <w:p w:rsidR="00146CDE" w:rsidRPr="00381214" w:rsidRDefault="00146CDE" w:rsidP="00146CDE">
            <w:pPr>
              <w:pStyle w:val="ListParagraph"/>
              <w:numPr>
                <w:ilvl w:val="0"/>
                <w:numId w:val="159"/>
              </w:numPr>
              <w:tabs>
                <w:tab w:val="left" w:pos="8000"/>
              </w:tabs>
              <w:jc w:val="left"/>
              <w:rPr>
                <w:rFonts w:ascii="Times New Roman" w:hAnsi="Times New Roman"/>
                <w:sz w:val="22"/>
                <w:szCs w:val="22"/>
              </w:rPr>
            </w:pPr>
            <w:r w:rsidRPr="00381214">
              <w:rPr>
                <w:rFonts w:ascii="Times New Roman" w:hAnsi="Times New Roman"/>
                <w:sz w:val="22"/>
                <w:szCs w:val="22"/>
              </w:rPr>
              <w:t>Po në rastin e tretë si vepruat?</w:t>
            </w:r>
          </w:p>
          <w:p w:rsidR="00146CDE" w:rsidRPr="00381214" w:rsidRDefault="00146CDE" w:rsidP="00146CDE">
            <w:pPr>
              <w:pStyle w:val="ListParagraph"/>
              <w:numPr>
                <w:ilvl w:val="0"/>
                <w:numId w:val="159"/>
              </w:numPr>
              <w:tabs>
                <w:tab w:val="left" w:pos="8000"/>
              </w:tabs>
              <w:jc w:val="left"/>
              <w:rPr>
                <w:rFonts w:ascii="Times New Roman" w:hAnsi="Times New Roman"/>
                <w:sz w:val="22"/>
                <w:szCs w:val="22"/>
              </w:rPr>
            </w:pPr>
            <w:r w:rsidRPr="00381214">
              <w:rPr>
                <w:rFonts w:ascii="Times New Roman" w:hAnsi="Times New Roman"/>
                <w:sz w:val="22"/>
                <w:szCs w:val="22"/>
              </w:rPr>
              <w:t xml:space="preserve">Sa është derivati i </w:t>
            </w:r>
            <w:r w:rsidRPr="00381214">
              <w:rPr>
                <w:rFonts w:ascii="Times New Roman" w:hAnsi="Times New Roman"/>
                <w:position w:val="-10"/>
                <w:sz w:val="22"/>
                <w:szCs w:val="22"/>
                <w:lang w:eastAsia="en-US"/>
              </w:rPr>
              <w:object w:dxaOrig="1040" w:dyaOrig="320">
                <v:shape id="_x0000_i1480" type="#_x0000_t75" style="width:52pt;height:16pt" o:ole="">
                  <v:imagedata r:id="rId1286" o:title=""/>
                </v:shape>
                <o:OLEObject Type="Embed" ProgID="Equation.DSMT4" ShapeID="_x0000_i1480" DrawAspect="Content" ObjectID="_1603006537" r:id="rId1287"/>
              </w:object>
            </w:r>
            <w:r w:rsidRPr="00381214">
              <w:rPr>
                <w:rFonts w:ascii="Times New Roman" w:hAnsi="Times New Roman"/>
                <w:sz w:val="22"/>
                <w:szCs w:val="22"/>
              </w:rPr>
              <w:t>?</w:t>
            </w:r>
          </w:p>
          <w:p w:rsidR="00146CDE" w:rsidRPr="00381214" w:rsidRDefault="00146CDE" w:rsidP="00146CDE">
            <w:pPr>
              <w:pStyle w:val="ListParagraph"/>
              <w:numPr>
                <w:ilvl w:val="0"/>
                <w:numId w:val="159"/>
              </w:numPr>
              <w:tabs>
                <w:tab w:val="left" w:pos="8000"/>
              </w:tabs>
              <w:jc w:val="left"/>
              <w:rPr>
                <w:rFonts w:ascii="Times New Roman" w:hAnsi="Times New Roman"/>
                <w:sz w:val="22"/>
                <w:szCs w:val="22"/>
              </w:rPr>
            </w:pPr>
            <w:r w:rsidRPr="00381214">
              <w:rPr>
                <w:rFonts w:ascii="Times New Roman" w:hAnsi="Times New Roman"/>
                <w:sz w:val="22"/>
                <w:szCs w:val="22"/>
              </w:rPr>
              <w:t xml:space="preserve">Si veprohet me kufijtë e integrimit në teknikën e zëvendësimit? </w:t>
            </w:r>
          </w:p>
          <w:p w:rsidR="00146CDE" w:rsidRPr="00381214" w:rsidRDefault="00146CDE" w:rsidP="00146CDE">
            <w:pPr>
              <w:tabs>
                <w:tab w:val="left" w:pos="8000"/>
              </w:tabs>
              <w:ind w:firstLine="0"/>
              <w:jc w:val="left"/>
              <w:rPr>
                <w:rFonts w:ascii="Times New Roman" w:hAnsi="Times New Roman"/>
                <w:sz w:val="22"/>
                <w:szCs w:val="22"/>
              </w:rPr>
            </w:pPr>
            <w:r w:rsidRPr="00381214">
              <w:rPr>
                <w:rFonts w:ascii="Times New Roman" w:hAnsi="Times New Roman"/>
                <w:sz w:val="22"/>
                <w:szCs w:val="22"/>
              </w:rPr>
              <w:t>Diskutohen dhe argumentohen zgjidhjet e mësipërme në tabelë nga tre nxënës.</w:t>
            </w:r>
          </w:p>
          <w:p w:rsidR="00146CDE" w:rsidRPr="00381214" w:rsidRDefault="00146CDE" w:rsidP="00146CDE">
            <w:pPr>
              <w:tabs>
                <w:tab w:val="left" w:pos="8000"/>
              </w:tabs>
              <w:ind w:firstLine="0"/>
              <w:jc w:val="left"/>
              <w:rPr>
                <w:rFonts w:ascii="Times New Roman" w:hAnsi="Times New Roman"/>
                <w:sz w:val="22"/>
                <w:szCs w:val="22"/>
              </w:rPr>
            </w:pPr>
          </w:p>
          <w:p w:rsidR="00146CDE" w:rsidRPr="00381214" w:rsidRDefault="00146CDE" w:rsidP="00146CDE">
            <w:pPr>
              <w:tabs>
                <w:tab w:val="left" w:pos="8000"/>
              </w:tabs>
              <w:ind w:firstLine="0"/>
              <w:jc w:val="left"/>
              <w:rPr>
                <w:rFonts w:ascii="Times New Roman" w:hAnsi="Times New Roman"/>
                <w:sz w:val="22"/>
                <w:szCs w:val="22"/>
              </w:rPr>
            </w:pPr>
            <w:r w:rsidRPr="00381214">
              <w:rPr>
                <w:rFonts w:ascii="Times New Roman" w:hAnsi="Times New Roman"/>
                <w:b/>
                <w:sz w:val="22"/>
                <w:szCs w:val="22"/>
              </w:rPr>
              <w:t>Ndërtimi i njohurive</w:t>
            </w:r>
            <w:r w:rsidRPr="00381214">
              <w:rPr>
                <w:rFonts w:ascii="Times New Roman" w:hAnsi="Times New Roman"/>
                <w:sz w:val="22"/>
                <w:szCs w:val="22"/>
              </w:rPr>
              <w:t>: Mësuesi/ja paraqet përpara nxënësve funksionin:</w:t>
            </w:r>
            <w:r w:rsidRPr="00381214">
              <w:rPr>
                <w:rFonts w:ascii="Times New Roman" w:hAnsi="Times New Roman"/>
                <w:position w:val="-10"/>
                <w:sz w:val="22"/>
                <w:szCs w:val="22"/>
                <w:lang w:eastAsia="en-US"/>
              </w:rPr>
              <w:object w:dxaOrig="1020" w:dyaOrig="279">
                <v:shape id="_x0000_i1481" type="#_x0000_t75" style="width:51.5pt;height:13.5pt" o:ole="">
                  <v:imagedata r:id="rId1288" o:title=""/>
                </v:shape>
                <o:OLEObject Type="Embed" ProgID="Equation.DSMT4" ShapeID="_x0000_i1481" DrawAspect="Content" ObjectID="_1603006538" r:id="rId1289"/>
              </w:object>
            </w:r>
            <w:r w:rsidRPr="00381214">
              <w:rPr>
                <w:rFonts w:ascii="Times New Roman" w:hAnsi="Times New Roman"/>
                <w:sz w:val="22"/>
                <w:szCs w:val="22"/>
              </w:rPr>
              <w:t xml:space="preserve">.Më pas shtron pyetjen: </w:t>
            </w:r>
          </w:p>
          <w:p w:rsidR="00146CDE" w:rsidRPr="00381214" w:rsidRDefault="00146CDE" w:rsidP="00146CDE">
            <w:pPr>
              <w:tabs>
                <w:tab w:val="left" w:pos="8000"/>
              </w:tabs>
              <w:ind w:firstLine="0"/>
              <w:jc w:val="left"/>
              <w:rPr>
                <w:rFonts w:ascii="Times New Roman" w:hAnsi="Times New Roman"/>
                <w:sz w:val="22"/>
                <w:szCs w:val="22"/>
              </w:rPr>
            </w:pPr>
            <w:r w:rsidRPr="00381214">
              <w:rPr>
                <w:rFonts w:ascii="Times New Roman" w:hAnsi="Times New Roman"/>
                <w:i/>
                <w:iCs/>
                <w:sz w:val="22"/>
                <w:szCs w:val="22"/>
              </w:rPr>
              <w:t>A mund të njehsoni integralin e këtij funksioni duke përdorur njohuritë që keni mësuar deri tani për integralin?</w:t>
            </w:r>
            <w:r w:rsidRPr="00381214">
              <w:rPr>
                <w:rFonts w:ascii="Times New Roman" w:hAnsi="Times New Roman"/>
                <w:sz w:val="22"/>
                <w:szCs w:val="22"/>
              </w:rPr>
              <w:t xml:space="preserve"> </w:t>
            </w:r>
          </w:p>
          <w:p w:rsidR="00146CDE" w:rsidRPr="00381214" w:rsidRDefault="00146CDE" w:rsidP="00146CDE">
            <w:pPr>
              <w:tabs>
                <w:tab w:val="left" w:pos="8000"/>
              </w:tabs>
              <w:ind w:firstLine="0"/>
              <w:jc w:val="left"/>
              <w:rPr>
                <w:rFonts w:ascii="Times New Roman" w:hAnsi="Times New Roman"/>
                <w:sz w:val="22"/>
                <w:szCs w:val="22"/>
              </w:rPr>
            </w:pPr>
            <w:r w:rsidRPr="00381214">
              <w:rPr>
                <w:rFonts w:ascii="Times New Roman" w:hAnsi="Times New Roman"/>
                <w:sz w:val="22"/>
                <w:szCs w:val="22"/>
              </w:rPr>
              <w:t xml:space="preserve">Pasi studiojnë trajtën e funksionit, nxënësit kuptojnë se ky rast nuk është i ngjashëm me rastet e tjera. </w:t>
            </w:r>
          </w:p>
          <w:p w:rsidR="00146CDE" w:rsidRPr="00381214" w:rsidRDefault="00146CDE" w:rsidP="00146CDE">
            <w:pPr>
              <w:tabs>
                <w:tab w:val="left" w:pos="8000"/>
              </w:tabs>
              <w:ind w:firstLine="0"/>
              <w:jc w:val="left"/>
              <w:rPr>
                <w:rFonts w:ascii="Times New Roman" w:hAnsi="Times New Roman"/>
                <w:sz w:val="22"/>
                <w:szCs w:val="22"/>
              </w:rPr>
            </w:pPr>
            <w:r w:rsidRPr="00381214">
              <w:rPr>
                <w:rFonts w:ascii="Times New Roman" w:hAnsi="Times New Roman"/>
                <w:sz w:val="22"/>
                <w:szCs w:val="22"/>
              </w:rPr>
              <w:t>Pas diskutimit mbi natyrën e integralit, mësuesi/ja u tregon nxënësve se ky funksion shprehet si prodhim i dy funksioneve, dhe në këtë rast do të zbatohet teknika e integrimit me pjesë. Ai/ajo udhëzon:</w:t>
            </w:r>
          </w:p>
          <w:p w:rsidR="00146CDE" w:rsidRPr="00381214" w:rsidRDefault="00146CDE" w:rsidP="00146CDE">
            <w:pPr>
              <w:pStyle w:val="ListParagraph"/>
              <w:numPr>
                <w:ilvl w:val="0"/>
                <w:numId w:val="160"/>
              </w:numPr>
              <w:tabs>
                <w:tab w:val="left" w:pos="8000"/>
              </w:tabs>
              <w:jc w:val="left"/>
              <w:rPr>
                <w:rFonts w:ascii="Times New Roman" w:hAnsi="Times New Roman"/>
                <w:sz w:val="22"/>
                <w:szCs w:val="22"/>
              </w:rPr>
            </w:pPr>
            <w:r w:rsidRPr="00381214">
              <w:rPr>
                <w:rFonts w:ascii="Times New Roman" w:hAnsi="Times New Roman"/>
                <w:sz w:val="22"/>
                <w:szCs w:val="22"/>
              </w:rPr>
              <w:t xml:space="preserve">Kujtoni si e njehsojmë derivatin e prodhimit. </w:t>
            </w:r>
          </w:p>
          <w:p w:rsidR="00146CDE" w:rsidRPr="00381214" w:rsidRDefault="00146CDE" w:rsidP="00146CDE">
            <w:pPr>
              <w:pStyle w:val="ListParagraph"/>
              <w:numPr>
                <w:ilvl w:val="0"/>
                <w:numId w:val="160"/>
              </w:numPr>
              <w:tabs>
                <w:tab w:val="left" w:pos="8000"/>
              </w:tabs>
              <w:jc w:val="left"/>
              <w:rPr>
                <w:rFonts w:ascii="Times New Roman" w:hAnsi="Times New Roman"/>
                <w:sz w:val="22"/>
                <w:szCs w:val="22"/>
              </w:rPr>
            </w:pPr>
            <w:r w:rsidRPr="00381214">
              <w:rPr>
                <w:rFonts w:ascii="Times New Roman" w:hAnsi="Times New Roman"/>
                <w:sz w:val="22"/>
                <w:szCs w:val="22"/>
              </w:rPr>
              <w:t>Si mendoni se mund të llogaritet integrali më sipër?</w:t>
            </w:r>
          </w:p>
          <w:p w:rsidR="00146CDE" w:rsidRPr="00381214" w:rsidRDefault="00146CDE" w:rsidP="00146CDE">
            <w:pPr>
              <w:tabs>
                <w:tab w:val="left" w:pos="8000"/>
              </w:tabs>
              <w:ind w:firstLine="0"/>
              <w:jc w:val="left"/>
              <w:rPr>
                <w:rFonts w:ascii="Times New Roman" w:hAnsi="Times New Roman"/>
                <w:sz w:val="22"/>
                <w:szCs w:val="22"/>
              </w:rPr>
            </w:pPr>
            <w:r w:rsidRPr="00381214">
              <w:rPr>
                <w:rFonts w:ascii="Times New Roman" w:hAnsi="Times New Roman"/>
                <w:sz w:val="22"/>
                <w:szCs w:val="22"/>
              </w:rPr>
              <w:t>Fillimisht, nëpërmjet hulumtimit të përbashkët, mësuesi/ja fton nxënësit të studiojnë trajtën e përgjithshme uv. Ai/ajo orienton nxënësit të nxjerrin vetë formulën e integrimit me pjesë, duke ndjekur hapat:</w:t>
            </w:r>
          </w:p>
          <w:p w:rsidR="00146CDE" w:rsidRPr="00381214" w:rsidRDefault="00146CDE" w:rsidP="00146CDE">
            <w:pPr>
              <w:tabs>
                <w:tab w:val="left" w:pos="8000"/>
              </w:tabs>
              <w:ind w:firstLine="0"/>
              <w:jc w:val="left"/>
              <w:rPr>
                <w:rFonts w:ascii="Times New Roman" w:hAnsi="Times New Roman"/>
                <w:sz w:val="22"/>
                <w:szCs w:val="22"/>
              </w:rPr>
            </w:pPr>
            <w:r w:rsidRPr="00381214">
              <w:rPr>
                <w:rFonts w:ascii="Times New Roman" w:hAnsi="Times New Roman"/>
                <w:sz w:val="22"/>
                <w:szCs w:val="22"/>
              </w:rPr>
              <w:t xml:space="preserve">1. Shkruani derivatin e funksionit y = uv:                                 </w:t>
            </w:r>
            <w:r w:rsidRPr="00381214">
              <w:rPr>
                <w:rFonts w:ascii="Times New Roman" w:hAnsi="Times New Roman"/>
                <w:position w:val="-22"/>
                <w:sz w:val="22"/>
                <w:szCs w:val="22"/>
                <w:lang w:eastAsia="en-US"/>
              </w:rPr>
              <w:object w:dxaOrig="1740" w:dyaOrig="560">
                <v:shape id="_x0000_i1482" type="#_x0000_t75" style="width:86.5pt;height:27.5pt" o:ole="">
                  <v:imagedata r:id="rId1290" o:title=""/>
                </v:shape>
                <o:OLEObject Type="Embed" ProgID="Equation.DSMT4" ShapeID="_x0000_i1482" DrawAspect="Content" ObjectID="_1603006539" r:id="rId1291"/>
              </w:object>
            </w:r>
          </w:p>
          <w:p w:rsidR="00146CDE" w:rsidRPr="00381214" w:rsidRDefault="00146CDE" w:rsidP="00146CDE">
            <w:pPr>
              <w:tabs>
                <w:tab w:val="left" w:pos="8000"/>
              </w:tabs>
              <w:ind w:firstLine="0"/>
              <w:jc w:val="left"/>
              <w:rPr>
                <w:rFonts w:ascii="Times New Roman" w:hAnsi="Times New Roman"/>
                <w:sz w:val="22"/>
                <w:szCs w:val="22"/>
              </w:rPr>
            </w:pPr>
            <w:r w:rsidRPr="00381214">
              <w:rPr>
                <w:rFonts w:ascii="Times New Roman" w:hAnsi="Times New Roman"/>
                <w:sz w:val="22"/>
                <w:szCs w:val="22"/>
              </w:rPr>
              <w:t xml:space="preserve">2. Integroni të dyja anët në lidhje me x:                                   </w:t>
            </w:r>
            <w:r w:rsidRPr="00381214">
              <w:rPr>
                <w:rFonts w:ascii="Times New Roman" w:hAnsi="Times New Roman"/>
                <w:position w:val="-22"/>
                <w:sz w:val="22"/>
                <w:szCs w:val="22"/>
                <w:lang w:eastAsia="en-US"/>
              </w:rPr>
              <w:object w:dxaOrig="2740" w:dyaOrig="560">
                <v:shape id="_x0000_i1483" type="#_x0000_t75" style="width:137pt;height:27.5pt" o:ole="">
                  <v:imagedata r:id="rId1292" o:title=""/>
                </v:shape>
                <o:OLEObject Type="Embed" ProgID="Equation.DSMT4" ShapeID="_x0000_i1483" DrawAspect="Content" ObjectID="_1603006540" r:id="rId1293"/>
              </w:object>
            </w:r>
          </w:p>
          <w:p w:rsidR="00146CDE" w:rsidRPr="00381214" w:rsidRDefault="00146CDE" w:rsidP="00146CDE">
            <w:pPr>
              <w:tabs>
                <w:tab w:val="left" w:pos="8000"/>
              </w:tabs>
              <w:ind w:firstLine="0"/>
              <w:jc w:val="left"/>
              <w:rPr>
                <w:rFonts w:ascii="Times New Roman" w:hAnsi="Times New Roman"/>
                <w:sz w:val="22"/>
                <w:szCs w:val="22"/>
              </w:rPr>
            </w:pPr>
            <w:r w:rsidRPr="00381214">
              <w:rPr>
                <w:rFonts w:ascii="Times New Roman" w:hAnsi="Times New Roman"/>
                <w:sz w:val="22"/>
                <w:szCs w:val="22"/>
              </w:rPr>
              <w:t xml:space="preserve">3. Kryeni thjeshtimet e mundshme:                                           </w:t>
            </w:r>
            <w:r w:rsidRPr="00381214">
              <w:rPr>
                <w:rFonts w:ascii="Times New Roman" w:hAnsi="Times New Roman"/>
                <w:position w:val="-22"/>
                <w:sz w:val="22"/>
                <w:szCs w:val="22"/>
                <w:lang w:eastAsia="en-US"/>
              </w:rPr>
              <w:object w:dxaOrig="2040" w:dyaOrig="560">
                <v:shape id="_x0000_i1484" type="#_x0000_t75" style="width:102pt;height:27.5pt" o:ole="">
                  <v:imagedata r:id="rId1294" o:title=""/>
                </v:shape>
                <o:OLEObject Type="Embed" ProgID="Equation.DSMT4" ShapeID="_x0000_i1484" DrawAspect="Content" ObjectID="_1603006541" r:id="rId1295"/>
              </w:object>
            </w:r>
          </w:p>
          <w:p w:rsidR="00146CDE" w:rsidRPr="00381214" w:rsidRDefault="00146CDE" w:rsidP="00146CDE">
            <w:pPr>
              <w:tabs>
                <w:tab w:val="left" w:pos="8000"/>
              </w:tabs>
              <w:ind w:firstLine="0"/>
              <w:jc w:val="left"/>
              <w:rPr>
                <w:rFonts w:ascii="Times New Roman" w:hAnsi="Times New Roman"/>
                <w:sz w:val="22"/>
                <w:szCs w:val="22"/>
              </w:rPr>
            </w:pPr>
            <w:r w:rsidRPr="00381214">
              <w:rPr>
                <w:rFonts w:ascii="Times New Roman" w:hAnsi="Times New Roman"/>
                <w:sz w:val="22"/>
                <w:szCs w:val="22"/>
              </w:rPr>
              <w:t xml:space="preserve">4. Shprehni </w:t>
            </w:r>
            <w:r w:rsidRPr="00381214">
              <w:rPr>
                <w:rFonts w:ascii="Times New Roman" w:hAnsi="Times New Roman"/>
                <w:position w:val="-22"/>
                <w:sz w:val="22"/>
                <w:szCs w:val="22"/>
                <w:lang w:eastAsia="en-US"/>
              </w:rPr>
              <w:object w:dxaOrig="760" w:dyaOrig="560">
                <v:shape id="_x0000_i1485" type="#_x0000_t75" style="width:38pt;height:27.5pt" o:ole="">
                  <v:imagedata r:id="rId1296" o:title=""/>
                </v:shape>
                <o:OLEObject Type="Embed" ProgID="Equation.DSMT4" ShapeID="_x0000_i1485" DrawAspect="Content" ObjectID="_1603006542" r:id="rId1297"/>
              </w:object>
            </w:r>
            <w:r w:rsidRPr="00381214">
              <w:rPr>
                <w:rFonts w:ascii="Times New Roman" w:hAnsi="Times New Roman"/>
                <w:sz w:val="22"/>
                <w:szCs w:val="22"/>
              </w:rPr>
              <w:t xml:space="preserve"> nga ky barazim:                                        </w:t>
            </w:r>
            <w:r w:rsidRPr="00381214">
              <w:rPr>
                <w:rFonts w:ascii="Times New Roman" w:hAnsi="Times New Roman"/>
                <w:position w:val="-22"/>
                <w:sz w:val="22"/>
                <w:szCs w:val="22"/>
                <w:lang w:eastAsia="en-US"/>
              </w:rPr>
              <w:object w:dxaOrig="2040" w:dyaOrig="560">
                <v:shape id="_x0000_i1486" type="#_x0000_t75" style="width:102pt;height:27.5pt" o:ole="">
                  <v:imagedata r:id="rId1298" o:title=""/>
                </v:shape>
                <o:OLEObject Type="Embed" ProgID="Equation.DSMT4" ShapeID="_x0000_i1486" DrawAspect="Content" ObjectID="_1603006543" r:id="rId1299"/>
              </w:object>
            </w:r>
          </w:p>
          <w:p w:rsidR="00146CDE" w:rsidRPr="00381214" w:rsidRDefault="00146CDE" w:rsidP="00146CDE">
            <w:pPr>
              <w:tabs>
                <w:tab w:val="left" w:pos="8000"/>
              </w:tabs>
              <w:ind w:firstLine="0"/>
              <w:jc w:val="left"/>
              <w:rPr>
                <w:rFonts w:ascii="Times New Roman" w:hAnsi="Times New Roman"/>
                <w:sz w:val="22"/>
                <w:szCs w:val="22"/>
              </w:rPr>
            </w:pPr>
            <w:r w:rsidRPr="00381214">
              <w:rPr>
                <w:rFonts w:ascii="Times New Roman" w:hAnsi="Times New Roman"/>
                <w:sz w:val="22"/>
                <w:szCs w:val="22"/>
              </w:rPr>
              <w:t>Mësuesi/ja shënon në tabelë barazimin e fundit duke e përcaktuar si formulën që jep integrimin me pjesë.</w:t>
            </w:r>
          </w:p>
          <w:p w:rsidR="00146CDE" w:rsidRPr="00381214" w:rsidRDefault="00146CDE" w:rsidP="00146CDE">
            <w:pPr>
              <w:tabs>
                <w:tab w:val="left" w:pos="8000"/>
              </w:tabs>
              <w:ind w:firstLine="0"/>
              <w:jc w:val="left"/>
              <w:rPr>
                <w:rFonts w:ascii="Times New Roman" w:hAnsi="Times New Roman"/>
                <w:sz w:val="22"/>
                <w:szCs w:val="22"/>
              </w:rPr>
            </w:pPr>
            <w:r w:rsidRPr="00381214">
              <w:rPr>
                <w:rFonts w:ascii="Times New Roman" w:hAnsi="Times New Roman"/>
                <w:sz w:val="22"/>
                <w:szCs w:val="22"/>
              </w:rPr>
              <w:t xml:space="preserve">Në vijim, nxënësit kthehen edhe njëherë te shembulli fillestar: </w:t>
            </w:r>
          </w:p>
          <w:p w:rsidR="00146CDE" w:rsidRPr="00381214" w:rsidRDefault="00146CDE" w:rsidP="00146CDE">
            <w:pPr>
              <w:pStyle w:val="ListParagraph"/>
              <w:numPr>
                <w:ilvl w:val="0"/>
                <w:numId w:val="1"/>
              </w:numPr>
              <w:tabs>
                <w:tab w:val="left" w:pos="8000"/>
              </w:tabs>
              <w:jc w:val="left"/>
              <w:rPr>
                <w:rFonts w:ascii="Times New Roman" w:hAnsi="Times New Roman"/>
                <w:sz w:val="22"/>
                <w:szCs w:val="22"/>
              </w:rPr>
            </w:pPr>
            <w:r w:rsidRPr="00381214">
              <w:rPr>
                <w:rFonts w:ascii="Times New Roman" w:hAnsi="Times New Roman"/>
                <w:sz w:val="22"/>
                <w:szCs w:val="22"/>
              </w:rPr>
              <w:t xml:space="preserve">A mundemi tani të njehsojmë </w:t>
            </w:r>
            <w:r w:rsidRPr="00381214">
              <w:rPr>
                <w:rFonts w:ascii="Times New Roman" w:hAnsi="Times New Roman"/>
                <w:position w:val="-14"/>
                <w:sz w:val="22"/>
                <w:szCs w:val="22"/>
                <w:lang w:eastAsia="en-US"/>
              </w:rPr>
              <w:object w:dxaOrig="999" w:dyaOrig="380">
                <v:shape id="_x0000_i1487" type="#_x0000_t75" style="width:50pt;height:18.5pt" o:ole="">
                  <v:imagedata r:id="rId1300" o:title=""/>
                </v:shape>
                <o:OLEObject Type="Embed" ProgID="Equation.DSMT4" ShapeID="_x0000_i1487" DrawAspect="Content" ObjectID="_1603006544" r:id="rId1301"/>
              </w:object>
            </w:r>
            <w:r w:rsidRPr="00381214">
              <w:rPr>
                <w:rFonts w:ascii="Times New Roman" w:hAnsi="Times New Roman"/>
                <w:sz w:val="22"/>
                <w:szCs w:val="22"/>
              </w:rPr>
              <w:t>?</w:t>
            </w:r>
          </w:p>
          <w:p w:rsidR="00146CDE" w:rsidRPr="00381214" w:rsidRDefault="00146CDE" w:rsidP="00146CDE">
            <w:pPr>
              <w:pStyle w:val="ListParagraph"/>
              <w:numPr>
                <w:ilvl w:val="0"/>
                <w:numId w:val="161"/>
              </w:numPr>
              <w:tabs>
                <w:tab w:val="left" w:pos="8000"/>
              </w:tabs>
              <w:jc w:val="left"/>
              <w:rPr>
                <w:rFonts w:ascii="Times New Roman" w:hAnsi="Times New Roman"/>
                <w:sz w:val="22"/>
                <w:szCs w:val="22"/>
              </w:rPr>
            </w:pPr>
            <w:r w:rsidRPr="00381214">
              <w:rPr>
                <w:rFonts w:ascii="Times New Roman" w:hAnsi="Times New Roman"/>
                <w:sz w:val="22"/>
                <w:szCs w:val="22"/>
              </w:rPr>
              <w:t xml:space="preserve">Kë do të shënoni si funksion u? </w:t>
            </w:r>
          </w:p>
          <w:p w:rsidR="00146CDE" w:rsidRPr="00381214" w:rsidRDefault="00146CDE" w:rsidP="00146CDE">
            <w:pPr>
              <w:pStyle w:val="ListParagraph"/>
              <w:numPr>
                <w:ilvl w:val="0"/>
                <w:numId w:val="161"/>
              </w:numPr>
              <w:tabs>
                <w:tab w:val="left" w:pos="8000"/>
              </w:tabs>
              <w:jc w:val="left"/>
              <w:rPr>
                <w:rFonts w:ascii="Times New Roman" w:hAnsi="Times New Roman"/>
                <w:sz w:val="22"/>
                <w:szCs w:val="22"/>
              </w:rPr>
            </w:pPr>
            <w:r w:rsidRPr="00381214">
              <w:rPr>
                <w:rFonts w:ascii="Times New Roman" w:hAnsi="Times New Roman"/>
                <w:sz w:val="22"/>
                <w:szCs w:val="22"/>
              </w:rPr>
              <w:t xml:space="preserve">Po si </w:t>
            </w:r>
            <w:r w:rsidRPr="00381214">
              <w:rPr>
                <w:rFonts w:ascii="Times New Roman" w:hAnsi="Times New Roman"/>
                <w:position w:val="-22"/>
                <w:sz w:val="22"/>
                <w:szCs w:val="22"/>
                <w:lang w:eastAsia="en-US"/>
              </w:rPr>
              <w:object w:dxaOrig="300" w:dyaOrig="560">
                <v:shape id="_x0000_i1488" type="#_x0000_t75" style="width:15.5pt;height:27.5pt" o:ole="">
                  <v:imagedata r:id="rId1302" o:title=""/>
                </v:shape>
                <o:OLEObject Type="Embed" ProgID="Equation.DSMT4" ShapeID="_x0000_i1488" DrawAspect="Content" ObjectID="_1603006545" r:id="rId1303"/>
              </w:object>
            </w:r>
            <w:r w:rsidRPr="00381214">
              <w:rPr>
                <w:rFonts w:ascii="Times New Roman" w:hAnsi="Times New Roman"/>
                <w:sz w:val="22"/>
                <w:szCs w:val="22"/>
              </w:rPr>
              <w:t xml:space="preserve">? </w:t>
            </w:r>
          </w:p>
          <w:p w:rsidR="00146CDE" w:rsidRPr="00381214" w:rsidRDefault="00146CDE" w:rsidP="00146CDE">
            <w:pPr>
              <w:tabs>
                <w:tab w:val="left" w:pos="8000"/>
              </w:tabs>
              <w:ind w:firstLine="0"/>
              <w:jc w:val="left"/>
              <w:rPr>
                <w:rFonts w:ascii="Times New Roman" w:hAnsi="Times New Roman"/>
                <w:sz w:val="22"/>
                <w:szCs w:val="22"/>
              </w:rPr>
            </w:pPr>
            <w:r w:rsidRPr="00381214">
              <w:rPr>
                <w:rFonts w:ascii="Times New Roman" w:hAnsi="Times New Roman"/>
                <w:sz w:val="22"/>
                <w:szCs w:val="22"/>
              </w:rPr>
              <w:t xml:space="preserve">Në këtë moment, nxënësit kalojnë në studimin e shembujve 1/a dhe 1/b në faqen 115. Fillimisht, provojnë të njehsojnë vetë integralin në dyshe dhe më pas krahasojnë zgjidhjet e tyre me ato të tekstit. Gjatë diskutimit të zgjidhjeve, mësuesi/ja e vendos theksin në parimin e përcaktimit të funksioneve u dhe dv. Nxënësit vijojnë me studimin e shembullit 2, në të cilin paraqitet një integral i caktuar. Pasi njihen me situatën, nxënësit diskutojnë si do të vepronin në këtë rast. Më pas, kryejnë veprimet në dyshe dhe krahasojnë rezultatin me përgjigjen e tekstit. </w:t>
            </w:r>
          </w:p>
          <w:p w:rsidR="00146CDE" w:rsidRPr="00381214" w:rsidRDefault="00146CDE" w:rsidP="00146CDE">
            <w:pPr>
              <w:tabs>
                <w:tab w:val="left" w:pos="8000"/>
              </w:tabs>
              <w:ind w:firstLine="0"/>
              <w:jc w:val="left"/>
              <w:rPr>
                <w:rFonts w:ascii="Times New Roman" w:hAnsi="Times New Roman"/>
                <w:sz w:val="22"/>
                <w:szCs w:val="22"/>
              </w:rPr>
            </w:pPr>
            <w:r w:rsidRPr="00381214">
              <w:rPr>
                <w:rFonts w:ascii="Times New Roman" w:hAnsi="Times New Roman"/>
                <w:sz w:val="22"/>
                <w:szCs w:val="22"/>
              </w:rPr>
              <w:t xml:space="preserve">Mësuesi/ja shënon në tabelë integralin e përcaktuar në shembullin 3 të faqes 116, </w:t>
            </w:r>
            <w:r w:rsidRPr="00381214">
              <w:rPr>
                <w:rFonts w:ascii="Times New Roman" w:hAnsi="Times New Roman"/>
                <w:position w:val="-14"/>
                <w:sz w:val="22"/>
                <w:szCs w:val="22"/>
                <w:lang w:eastAsia="en-US"/>
              </w:rPr>
              <w:object w:dxaOrig="660" w:dyaOrig="380">
                <v:shape id="_x0000_i1489" type="#_x0000_t75" style="width:33pt;height:18.5pt" o:ole="">
                  <v:imagedata r:id="rId1304" o:title=""/>
                </v:shape>
                <o:OLEObject Type="Embed" ProgID="Equation.DSMT4" ShapeID="_x0000_i1489" DrawAspect="Content" ObjectID="_1603006546" r:id="rId1305"/>
              </w:object>
            </w:r>
            <w:r w:rsidRPr="00381214">
              <w:rPr>
                <w:rFonts w:ascii="Times New Roman" w:hAnsi="Times New Roman"/>
                <w:sz w:val="22"/>
                <w:szCs w:val="22"/>
              </w:rPr>
              <w:t xml:space="preserve"> dhe iu drejtohet nxënësve: </w:t>
            </w:r>
          </w:p>
          <w:p w:rsidR="00146CDE" w:rsidRPr="00381214" w:rsidRDefault="00146CDE" w:rsidP="00146CDE">
            <w:pPr>
              <w:pStyle w:val="ListParagraph"/>
              <w:numPr>
                <w:ilvl w:val="0"/>
                <w:numId w:val="161"/>
              </w:numPr>
              <w:tabs>
                <w:tab w:val="left" w:pos="8000"/>
              </w:tabs>
              <w:jc w:val="left"/>
              <w:rPr>
                <w:rFonts w:ascii="Times New Roman" w:hAnsi="Times New Roman"/>
                <w:i/>
                <w:iCs/>
                <w:sz w:val="22"/>
                <w:szCs w:val="22"/>
              </w:rPr>
            </w:pPr>
            <w:r w:rsidRPr="00381214">
              <w:rPr>
                <w:rFonts w:ascii="Times New Roman" w:hAnsi="Times New Roman"/>
                <w:i/>
                <w:iCs/>
                <w:sz w:val="22"/>
                <w:szCs w:val="22"/>
              </w:rPr>
              <w:t xml:space="preserve">A keni ndeshur në tabelën e integraleve një barazim që jep këtë integral? </w:t>
            </w:r>
          </w:p>
          <w:p w:rsidR="00146CDE" w:rsidRPr="00381214" w:rsidRDefault="00146CDE" w:rsidP="00146CDE">
            <w:pPr>
              <w:tabs>
                <w:tab w:val="left" w:pos="8000"/>
              </w:tabs>
              <w:ind w:left="360" w:firstLine="0"/>
              <w:jc w:val="left"/>
              <w:rPr>
                <w:rFonts w:ascii="Times New Roman" w:hAnsi="Times New Roman"/>
                <w:i/>
                <w:iCs/>
              </w:rPr>
            </w:pPr>
          </w:p>
          <w:p w:rsidR="00146CDE" w:rsidRPr="00381214" w:rsidRDefault="00146CDE" w:rsidP="00146CDE">
            <w:pPr>
              <w:tabs>
                <w:tab w:val="left" w:pos="8000"/>
              </w:tabs>
              <w:ind w:firstLine="0"/>
              <w:jc w:val="left"/>
              <w:rPr>
                <w:rFonts w:ascii="Times New Roman" w:hAnsi="Times New Roman"/>
                <w:sz w:val="22"/>
                <w:szCs w:val="22"/>
              </w:rPr>
            </w:pPr>
            <w:r w:rsidRPr="00381214">
              <w:rPr>
                <w:rFonts w:ascii="Times New Roman" w:hAnsi="Times New Roman"/>
                <w:sz w:val="22"/>
                <w:szCs w:val="22"/>
              </w:rPr>
              <w:lastRenderedPageBreak/>
              <w:t xml:space="preserve">Ai/ajo sqaron nxënësit për hapat që ndiqen për integrimin e një funksioni të vetëm por që nuk është integral tabele. Mësuesi/ja orienton nxënësit të kërkojnë integralin duke përdorur integrimin me pjesë duke i udhëzuar nxënësit të shprehin </w:t>
            </w:r>
            <w:r w:rsidRPr="00381214">
              <w:rPr>
                <w:rFonts w:ascii="Times New Roman" w:hAnsi="Times New Roman"/>
                <w:position w:val="-14"/>
                <w:sz w:val="22"/>
                <w:szCs w:val="22"/>
                <w:lang w:eastAsia="en-US"/>
              </w:rPr>
              <w:object w:dxaOrig="1640" w:dyaOrig="380">
                <v:shape id="_x0000_i1490" type="#_x0000_t75" style="width:82pt;height:18.5pt" o:ole="">
                  <v:imagedata r:id="rId1306" o:title=""/>
                </v:shape>
                <o:OLEObject Type="Embed" ProgID="Equation.DSMT4" ShapeID="_x0000_i1490" DrawAspect="Content" ObjectID="_1603006547" r:id="rId1307"/>
              </w:object>
            </w:r>
            <w:r w:rsidRPr="00381214">
              <w:rPr>
                <w:rFonts w:ascii="Times New Roman" w:hAnsi="Times New Roman"/>
                <w:sz w:val="22"/>
                <w:szCs w:val="22"/>
              </w:rPr>
              <w:t xml:space="preserve">. Më pas, nxënësit përpiqen të njehsojnë integralin dhe në fund të zgjidhjes, krahasojnë përgjigjet me tekstin. </w:t>
            </w:r>
          </w:p>
          <w:p w:rsidR="00146CDE" w:rsidRPr="00381214" w:rsidRDefault="00146CDE" w:rsidP="00146CDE">
            <w:pPr>
              <w:tabs>
                <w:tab w:val="left" w:pos="8000"/>
              </w:tabs>
              <w:ind w:firstLine="0"/>
              <w:jc w:val="left"/>
              <w:rPr>
                <w:rFonts w:ascii="Times New Roman" w:hAnsi="Times New Roman"/>
                <w:sz w:val="22"/>
                <w:szCs w:val="22"/>
              </w:rPr>
            </w:pPr>
            <w:r w:rsidRPr="00381214">
              <w:rPr>
                <w:rFonts w:ascii="Times New Roman" w:hAnsi="Times New Roman"/>
                <w:sz w:val="22"/>
                <w:szCs w:val="22"/>
              </w:rPr>
              <w:t xml:space="preserve">Mësuesi/ja shënon në tabelë integralin e shembullit 4 në faqen 116: </w:t>
            </w:r>
            <w:r w:rsidRPr="00381214">
              <w:rPr>
                <w:rFonts w:ascii="Times New Roman" w:hAnsi="Times New Roman"/>
                <w:position w:val="-14"/>
                <w:sz w:val="22"/>
                <w:szCs w:val="22"/>
                <w:lang w:eastAsia="en-US"/>
              </w:rPr>
              <w:object w:dxaOrig="960" w:dyaOrig="380">
                <v:shape id="_x0000_i1491" type="#_x0000_t75" style="width:47.5pt;height:18.5pt" o:ole="">
                  <v:imagedata r:id="rId1308" o:title=""/>
                </v:shape>
                <o:OLEObject Type="Embed" ProgID="Equation.DSMT4" ShapeID="_x0000_i1491" DrawAspect="Content" ObjectID="_1603006548" r:id="rId1309"/>
              </w:object>
            </w:r>
            <w:r w:rsidRPr="00381214">
              <w:rPr>
                <w:rFonts w:ascii="Times New Roman" w:hAnsi="Times New Roman"/>
                <w:sz w:val="22"/>
                <w:szCs w:val="22"/>
              </w:rPr>
              <w:t>. Ai/ajo fton nxënësit të zgjidhin atë dhe ndjek punën e tyre. Pritshmëria është që nxënësit do të integrojnë një herë me pjesë dhe më pas ngecin. Në këtë moment, mësuesi/ja ndërhyn, duke i orientuar ata që duhet të integrojnë prapë me pjesë. Nxënësit ndjekin zgjidhjen në tekst dhe mbajnë shënim në mënyrë të strukturuar hapat e ndjekur në integrimin me pjesë më shumë se një herë.</w:t>
            </w:r>
          </w:p>
          <w:p w:rsidR="00146CDE" w:rsidRPr="00381214" w:rsidRDefault="00146CDE" w:rsidP="00146CDE">
            <w:pPr>
              <w:tabs>
                <w:tab w:val="left" w:pos="8000"/>
              </w:tabs>
              <w:ind w:firstLine="0"/>
              <w:jc w:val="left"/>
              <w:rPr>
                <w:rFonts w:ascii="Times New Roman" w:hAnsi="Times New Roman"/>
                <w:sz w:val="22"/>
                <w:szCs w:val="22"/>
              </w:rPr>
            </w:pPr>
            <w:r w:rsidRPr="00381214">
              <w:rPr>
                <w:rFonts w:ascii="Times New Roman" w:hAnsi="Times New Roman"/>
                <w:sz w:val="22"/>
                <w:szCs w:val="22"/>
              </w:rPr>
              <w:t>Në zbatim të kësaj, nxënësit punojnë në dyshe, ushtrimet 2/c, g dhe 7 në faqen 117. Pasi përfundojnë, zgjidhjet prezantohen në tabelë, ku argumentohen hapat që ndiqen dhe veprimet që kryejnë.</w:t>
            </w:r>
          </w:p>
          <w:p w:rsidR="00146CDE" w:rsidRPr="00381214" w:rsidRDefault="00146CDE" w:rsidP="00146CDE">
            <w:pPr>
              <w:tabs>
                <w:tab w:val="left" w:pos="8000"/>
              </w:tabs>
              <w:ind w:firstLine="0"/>
              <w:jc w:val="left"/>
              <w:rPr>
                <w:rFonts w:ascii="Times New Roman" w:hAnsi="Times New Roman"/>
                <w:sz w:val="22"/>
                <w:szCs w:val="22"/>
              </w:rPr>
            </w:pPr>
          </w:p>
          <w:p w:rsidR="00146CDE" w:rsidRPr="00381214" w:rsidRDefault="00146CDE" w:rsidP="00146CDE">
            <w:pPr>
              <w:ind w:firstLine="0"/>
              <w:jc w:val="left"/>
              <w:rPr>
                <w:rFonts w:ascii="Times New Roman" w:hAnsi="Times New Roman"/>
                <w:sz w:val="22"/>
                <w:szCs w:val="22"/>
              </w:rPr>
            </w:pPr>
            <w:r w:rsidRPr="00381214">
              <w:rPr>
                <w:rFonts w:ascii="Times New Roman" w:hAnsi="Times New Roman"/>
                <w:b/>
                <w:sz w:val="22"/>
                <w:szCs w:val="22"/>
              </w:rPr>
              <w:t>Përforcimi i të nxënit</w:t>
            </w:r>
            <w:r w:rsidRPr="00381214">
              <w:rPr>
                <w:rFonts w:ascii="Times New Roman" w:hAnsi="Times New Roman"/>
                <w:sz w:val="22"/>
                <w:szCs w:val="22"/>
              </w:rPr>
              <w:t>: Në këtë etapë të orës së mësimit, nxënësit do të punojnë në grupe me nga 4 veta. Mësuesi/ja cakton detyrën për secilin grup.</w:t>
            </w:r>
          </w:p>
          <w:p w:rsidR="00146CDE" w:rsidRPr="00381214" w:rsidRDefault="00146CDE" w:rsidP="00146CDE">
            <w:pPr>
              <w:ind w:firstLine="0"/>
              <w:jc w:val="left"/>
              <w:rPr>
                <w:rFonts w:ascii="Times New Roman" w:hAnsi="Times New Roman"/>
                <w:sz w:val="22"/>
                <w:szCs w:val="22"/>
              </w:rPr>
            </w:pPr>
            <w:r w:rsidRPr="00381214">
              <w:rPr>
                <w:rFonts w:ascii="Times New Roman" w:hAnsi="Times New Roman"/>
                <w:b/>
                <w:noProof/>
              </w:rPr>
              <mc:AlternateContent>
                <mc:Choice Requires="wpg">
                  <w:drawing>
                    <wp:anchor distT="0" distB="0" distL="114300" distR="114300" simplePos="0" relativeHeight="251845632" behindDoc="0" locked="0" layoutInCell="1" allowOverlap="1" wp14:anchorId="5CF108BD" wp14:editId="25E92E93">
                      <wp:simplePos x="0" y="0"/>
                      <wp:positionH relativeFrom="column">
                        <wp:posOffset>62865</wp:posOffset>
                      </wp:positionH>
                      <wp:positionV relativeFrom="paragraph">
                        <wp:posOffset>70084</wp:posOffset>
                      </wp:positionV>
                      <wp:extent cx="6299200" cy="940401"/>
                      <wp:effectExtent l="0" t="0" r="25400" b="12700"/>
                      <wp:wrapNone/>
                      <wp:docPr id="621" name="Group 621"/>
                      <wp:cNvGraphicFramePr/>
                      <a:graphic xmlns:a="http://schemas.openxmlformats.org/drawingml/2006/main">
                        <a:graphicData uri="http://schemas.microsoft.com/office/word/2010/wordprocessingGroup">
                          <wpg:wgp>
                            <wpg:cNvGrpSpPr/>
                            <wpg:grpSpPr>
                              <a:xfrm>
                                <a:off x="0" y="0"/>
                                <a:ext cx="6299200" cy="940401"/>
                                <a:chOff x="344110" y="-119297"/>
                                <a:chExt cx="6301581" cy="497352"/>
                              </a:xfrm>
                            </wpg:grpSpPr>
                            <wps:wsp>
                              <wps:cNvPr id="622" name="Up Ribbon 622"/>
                              <wps:cNvSpPr/>
                              <wps:spPr>
                                <a:xfrm>
                                  <a:off x="344110" y="-104017"/>
                                  <a:ext cx="1820365" cy="482072"/>
                                </a:xfrm>
                                <a:prstGeom prst="ribbon2">
                                  <a:avLst>
                                    <a:gd name="adj1" fmla="val 18396"/>
                                    <a:gd name="adj2" fmla="val 50000"/>
                                  </a:avLst>
                                </a:prstGeom>
                              </wps:spPr>
                              <wps:style>
                                <a:lnRef idx="2">
                                  <a:schemeClr val="accent5"/>
                                </a:lnRef>
                                <a:fillRef idx="1">
                                  <a:schemeClr val="lt1"/>
                                </a:fillRef>
                                <a:effectRef idx="0">
                                  <a:schemeClr val="accent5"/>
                                </a:effectRef>
                                <a:fontRef idx="minor">
                                  <a:schemeClr val="dk1"/>
                                </a:fontRef>
                              </wps:style>
                              <wps:txbx>
                                <w:txbxContent>
                                  <w:p w:rsidR="00F95AC0" w:rsidRDefault="00F95AC0" w:rsidP="00146CDE">
                                    <w:pPr>
                                      <w:ind w:firstLine="0"/>
                                      <w:jc w:val="center"/>
                                      <w:rPr>
                                        <w:sz w:val="16"/>
                                      </w:rPr>
                                    </w:pPr>
                                    <w:r w:rsidRPr="002E6E31">
                                      <w:rPr>
                                        <w:sz w:val="16"/>
                                      </w:rPr>
                                      <w:t>Grup</w:t>
                                    </w:r>
                                    <w:r>
                                      <w:rPr>
                                        <w:sz w:val="16"/>
                                      </w:rPr>
                                      <w:t>et</w:t>
                                    </w:r>
                                    <w:r w:rsidRPr="002E6E31">
                                      <w:rPr>
                                        <w:sz w:val="16"/>
                                      </w:rPr>
                                      <w:t xml:space="preserve"> 1</w:t>
                                    </w:r>
                                    <w:r>
                                      <w:rPr>
                                        <w:sz w:val="16"/>
                                      </w:rPr>
                                      <w:t xml:space="preserve"> dhe 5:</w:t>
                                    </w:r>
                                  </w:p>
                                  <w:p w:rsidR="00F95AC0" w:rsidRPr="002E6E31" w:rsidRDefault="00F95AC0" w:rsidP="00146CDE">
                                    <w:pPr>
                                      <w:ind w:firstLine="0"/>
                                      <w:jc w:val="center"/>
                                      <w:rPr>
                                        <w:sz w:val="16"/>
                                      </w:rPr>
                                    </w:pPr>
                                    <w:r>
                                      <w:rPr>
                                        <w:sz w:val="16"/>
                                      </w:rPr>
                                      <w:t>U</w:t>
                                    </w:r>
                                    <w:r w:rsidRPr="002E6E31">
                                      <w:rPr>
                                        <w:sz w:val="16"/>
                                      </w:rPr>
                                      <w:t>shtrim</w:t>
                                    </w:r>
                                    <w:r>
                                      <w:rPr>
                                        <w:sz w:val="16"/>
                                      </w:rPr>
                                      <w:t>et</w:t>
                                    </w:r>
                                    <w:r w:rsidRPr="002E6E31">
                                      <w:rPr>
                                        <w:sz w:val="16"/>
                                      </w:rPr>
                                      <w:t xml:space="preserve"> </w:t>
                                    </w:r>
                                    <w:r>
                                      <w:rPr>
                                        <w:sz w:val="16"/>
                                      </w:rPr>
                                      <w:t>1/e</w:t>
                                    </w:r>
                                    <w:r w:rsidRPr="002E6E31">
                                      <w:rPr>
                                        <w:sz w:val="16"/>
                                      </w:rPr>
                                      <w:t xml:space="preserve"> </w:t>
                                    </w:r>
                                    <w:r>
                                      <w:rPr>
                                        <w:sz w:val="16"/>
                                      </w:rPr>
                                      <w:t xml:space="preserve">; 2/d; 3/c; në </w:t>
                                    </w:r>
                                    <w:r w:rsidRPr="002E6E31">
                                      <w:rPr>
                                        <w:sz w:val="16"/>
                                      </w:rPr>
                                      <w:t xml:space="preserve">fq </w:t>
                                    </w:r>
                                    <w:r>
                                      <w:rPr>
                                        <w:sz w:val="16"/>
                                      </w:rPr>
                                      <w:t>115 dhe 2/f në fq 117.</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23" name="Up Ribbon 623"/>
                              <wps:cNvSpPr/>
                              <wps:spPr>
                                <a:xfrm>
                                  <a:off x="1806477" y="-114101"/>
                                  <a:ext cx="1851844" cy="478405"/>
                                </a:xfrm>
                                <a:prstGeom prst="ribbon2">
                                  <a:avLst>
                                    <a:gd name="adj1" fmla="val 19088"/>
                                    <a:gd name="adj2" fmla="val 50000"/>
                                  </a:avLst>
                                </a:prstGeom>
                              </wps:spPr>
                              <wps:style>
                                <a:lnRef idx="2">
                                  <a:schemeClr val="accent5"/>
                                </a:lnRef>
                                <a:fillRef idx="1">
                                  <a:schemeClr val="lt1"/>
                                </a:fillRef>
                                <a:effectRef idx="0">
                                  <a:schemeClr val="accent5"/>
                                </a:effectRef>
                                <a:fontRef idx="minor">
                                  <a:schemeClr val="dk1"/>
                                </a:fontRef>
                              </wps:style>
                              <wps:txbx>
                                <w:txbxContent>
                                  <w:p w:rsidR="00F95AC0" w:rsidRDefault="00F95AC0" w:rsidP="00146CDE">
                                    <w:pPr>
                                      <w:ind w:firstLine="0"/>
                                      <w:jc w:val="center"/>
                                      <w:rPr>
                                        <w:sz w:val="16"/>
                                      </w:rPr>
                                    </w:pPr>
                                    <w:r w:rsidRPr="002E6E31">
                                      <w:rPr>
                                        <w:sz w:val="16"/>
                                      </w:rPr>
                                      <w:t>Grup</w:t>
                                    </w:r>
                                    <w:r>
                                      <w:rPr>
                                        <w:sz w:val="16"/>
                                      </w:rPr>
                                      <w:t>et</w:t>
                                    </w:r>
                                    <w:r w:rsidRPr="002E6E31">
                                      <w:rPr>
                                        <w:sz w:val="16"/>
                                      </w:rPr>
                                      <w:t xml:space="preserve"> </w:t>
                                    </w:r>
                                    <w:r>
                                      <w:rPr>
                                        <w:sz w:val="16"/>
                                      </w:rPr>
                                      <w:t>2 dhe 6</w:t>
                                    </w:r>
                                    <w:r w:rsidRPr="002E6E31">
                                      <w:rPr>
                                        <w:sz w:val="16"/>
                                      </w:rPr>
                                      <w:t xml:space="preserve">: </w:t>
                                    </w:r>
                                  </w:p>
                                  <w:p w:rsidR="00F95AC0" w:rsidRPr="002E6E31" w:rsidRDefault="00F95AC0" w:rsidP="00146CDE">
                                    <w:pPr>
                                      <w:ind w:firstLine="0"/>
                                      <w:jc w:val="center"/>
                                      <w:rPr>
                                        <w:sz w:val="16"/>
                                      </w:rPr>
                                    </w:pPr>
                                    <w:r>
                                      <w:rPr>
                                        <w:sz w:val="16"/>
                                      </w:rPr>
                                      <w:t>U</w:t>
                                    </w:r>
                                    <w:r w:rsidRPr="002E6E31">
                                      <w:rPr>
                                        <w:sz w:val="16"/>
                                      </w:rPr>
                                      <w:t>shtrim</w:t>
                                    </w:r>
                                    <w:r>
                                      <w:rPr>
                                        <w:sz w:val="16"/>
                                      </w:rPr>
                                      <w:t>et</w:t>
                                    </w:r>
                                    <w:r w:rsidRPr="002E6E31">
                                      <w:rPr>
                                        <w:sz w:val="16"/>
                                      </w:rPr>
                                      <w:t xml:space="preserve"> </w:t>
                                    </w:r>
                                    <w:r>
                                      <w:rPr>
                                        <w:sz w:val="16"/>
                                      </w:rPr>
                                      <w:t>2/e</w:t>
                                    </w:r>
                                    <w:r w:rsidRPr="002E6E31">
                                      <w:rPr>
                                        <w:sz w:val="16"/>
                                      </w:rPr>
                                      <w:t xml:space="preserve"> </w:t>
                                    </w:r>
                                    <w:r>
                                      <w:rPr>
                                        <w:sz w:val="16"/>
                                      </w:rPr>
                                      <w:t xml:space="preserve">; 3/d; 4/d; në </w:t>
                                    </w:r>
                                    <w:r w:rsidRPr="002E6E31">
                                      <w:rPr>
                                        <w:sz w:val="16"/>
                                      </w:rPr>
                                      <w:t xml:space="preserve">fq </w:t>
                                    </w:r>
                                    <w:r>
                                      <w:rPr>
                                        <w:sz w:val="16"/>
                                      </w:rPr>
                                      <w:t>115 dhe 2/h në fq 117.</w:t>
                                    </w:r>
                                  </w:p>
                                  <w:p w:rsidR="00F95AC0" w:rsidRPr="002E6E31" w:rsidRDefault="00F95AC0" w:rsidP="00146CDE">
                                    <w:pPr>
                                      <w:ind w:firstLine="0"/>
                                      <w:jc w:val="center"/>
                                      <w:rPr>
                                        <w:sz w:val="16"/>
                                      </w:rPr>
                                    </w:pPr>
                                  </w:p>
                                  <w:p w:rsidR="00F95AC0" w:rsidRPr="002E6E31" w:rsidRDefault="00F95AC0" w:rsidP="00146CDE">
                                    <w:pPr>
                                      <w:ind w:firstLine="0"/>
                                      <w:jc w:val="center"/>
                                      <w:rPr>
                                        <w:sz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24" name="Up Ribbon 624"/>
                              <wps:cNvSpPr/>
                              <wps:spPr>
                                <a:xfrm>
                                  <a:off x="4808633" y="-119297"/>
                                  <a:ext cx="1837058" cy="483292"/>
                                </a:xfrm>
                                <a:prstGeom prst="ribbon2">
                                  <a:avLst>
                                    <a:gd name="adj1" fmla="val 11253"/>
                                    <a:gd name="adj2" fmla="val 50000"/>
                                  </a:avLst>
                                </a:prstGeom>
                              </wps:spPr>
                              <wps:style>
                                <a:lnRef idx="2">
                                  <a:schemeClr val="accent5"/>
                                </a:lnRef>
                                <a:fillRef idx="1">
                                  <a:schemeClr val="lt1"/>
                                </a:fillRef>
                                <a:effectRef idx="0">
                                  <a:schemeClr val="accent5"/>
                                </a:effectRef>
                                <a:fontRef idx="minor">
                                  <a:schemeClr val="dk1"/>
                                </a:fontRef>
                              </wps:style>
                              <wps:txbx>
                                <w:txbxContent>
                                  <w:p w:rsidR="00F95AC0" w:rsidRDefault="00F95AC0" w:rsidP="00146CDE">
                                    <w:pPr>
                                      <w:ind w:firstLine="0"/>
                                      <w:jc w:val="center"/>
                                      <w:rPr>
                                        <w:sz w:val="16"/>
                                      </w:rPr>
                                    </w:pPr>
                                    <w:r w:rsidRPr="002E6E31">
                                      <w:rPr>
                                        <w:sz w:val="16"/>
                                      </w:rPr>
                                      <w:t>Grup</w:t>
                                    </w:r>
                                    <w:r>
                                      <w:rPr>
                                        <w:sz w:val="16"/>
                                      </w:rPr>
                                      <w:t>et</w:t>
                                    </w:r>
                                    <w:r w:rsidRPr="002E6E31">
                                      <w:rPr>
                                        <w:sz w:val="16"/>
                                      </w:rPr>
                                      <w:t xml:space="preserve"> </w:t>
                                    </w:r>
                                    <w:r>
                                      <w:rPr>
                                        <w:sz w:val="16"/>
                                      </w:rPr>
                                      <w:t>4 dhe 8</w:t>
                                    </w:r>
                                    <w:r w:rsidRPr="002E6E31">
                                      <w:rPr>
                                        <w:sz w:val="16"/>
                                      </w:rPr>
                                      <w:t xml:space="preserve">: </w:t>
                                    </w:r>
                                  </w:p>
                                  <w:p w:rsidR="00F95AC0" w:rsidRPr="002E6E31" w:rsidRDefault="00F95AC0" w:rsidP="00146CDE">
                                    <w:pPr>
                                      <w:ind w:firstLine="0"/>
                                      <w:jc w:val="center"/>
                                      <w:rPr>
                                        <w:sz w:val="16"/>
                                      </w:rPr>
                                    </w:pPr>
                                    <w:r>
                                      <w:rPr>
                                        <w:sz w:val="16"/>
                                      </w:rPr>
                                      <w:t>U</w:t>
                                    </w:r>
                                    <w:r w:rsidRPr="002E6E31">
                                      <w:rPr>
                                        <w:sz w:val="16"/>
                                      </w:rPr>
                                      <w:t>shtrim</w:t>
                                    </w:r>
                                    <w:r>
                                      <w:rPr>
                                        <w:sz w:val="16"/>
                                      </w:rPr>
                                      <w:t>et</w:t>
                                    </w:r>
                                    <w:r w:rsidRPr="002E6E31">
                                      <w:rPr>
                                        <w:sz w:val="16"/>
                                      </w:rPr>
                                      <w:t xml:space="preserve"> </w:t>
                                    </w:r>
                                    <w:r>
                                      <w:rPr>
                                        <w:sz w:val="16"/>
                                      </w:rPr>
                                      <w:t>3/e</w:t>
                                    </w:r>
                                    <w:r w:rsidRPr="002E6E31">
                                      <w:rPr>
                                        <w:sz w:val="16"/>
                                      </w:rPr>
                                      <w:t xml:space="preserve"> </w:t>
                                    </w:r>
                                    <w:r>
                                      <w:rPr>
                                        <w:sz w:val="16"/>
                                      </w:rPr>
                                      <w:t xml:space="preserve">; 4/e; në </w:t>
                                    </w:r>
                                    <w:r w:rsidRPr="002E6E31">
                                      <w:rPr>
                                        <w:sz w:val="16"/>
                                      </w:rPr>
                                      <w:t xml:space="preserve">fq </w:t>
                                    </w:r>
                                    <w:r>
                                      <w:rPr>
                                        <w:sz w:val="16"/>
                                      </w:rPr>
                                      <w:t>115 dhe 3/a; 5 në fq 117.</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25" name="Up Ribbon 625"/>
                              <wps:cNvSpPr/>
                              <wps:spPr>
                                <a:xfrm>
                                  <a:off x="3427110" y="-104069"/>
                                  <a:ext cx="1738989" cy="431701"/>
                                </a:xfrm>
                                <a:prstGeom prst="ribbon2">
                                  <a:avLst>
                                    <a:gd name="adj1" fmla="val 18051"/>
                                    <a:gd name="adj2" fmla="val 50000"/>
                                  </a:avLst>
                                </a:prstGeom>
                              </wps:spPr>
                              <wps:style>
                                <a:lnRef idx="2">
                                  <a:schemeClr val="accent5"/>
                                </a:lnRef>
                                <a:fillRef idx="1">
                                  <a:schemeClr val="lt1"/>
                                </a:fillRef>
                                <a:effectRef idx="0">
                                  <a:schemeClr val="accent5"/>
                                </a:effectRef>
                                <a:fontRef idx="minor">
                                  <a:schemeClr val="dk1"/>
                                </a:fontRef>
                              </wps:style>
                              <wps:txbx>
                                <w:txbxContent>
                                  <w:p w:rsidR="00F95AC0" w:rsidRDefault="00F95AC0" w:rsidP="00146CDE">
                                    <w:pPr>
                                      <w:ind w:firstLine="0"/>
                                      <w:jc w:val="center"/>
                                      <w:rPr>
                                        <w:sz w:val="16"/>
                                      </w:rPr>
                                    </w:pPr>
                                    <w:r w:rsidRPr="002E6E31">
                                      <w:rPr>
                                        <w:sz w:val="16"/>
                                      </w:rPr>
                                      <w:t>Grup</w:t>
                                    </w:r>
                                    <w:r>
                                      <w:rPr>
                                        <w:sz w:val="16"/>
                                      </w:rPr>
                                      <w:t>et</w:t>
                                    </w:r>
                                    <w:r w:rsidRPr="002E6E31">
                                      <w:rPr>
                                        <w:sz w:val="16"/>
                                      </w:rPr>
                                      <w:t xml:space="preserve"> </w:t>
                                    </w:r>
                                    <w:r>
                                      <w:rPr>
                                        <w:sz w:val="16"/>
                                      </w:rPr>
                                      <w:t>3 dhe 7</w:t>
                                    </w:r>
                                    <w:r w:rsidRPr="002E6E31">
                                      <w:rPr>
                                        <w:sz w:val="16"/>
                                      </w:rPr>
                                      <w:t xml:space="preserve">: </w:t>
                                    </w:r>
                                  </w:p>
                                  <w:p w:rsidR="00F95AC0" w:rsidRPr="002E6E31" w:rsidRDefault="00F95AC0" w:rsidP="00146CDE">
                                    <w:pPr>
                                      <w:ind w:firstLine="0"/>
                                      <w:jc w:val="center"/>
                                      <w:rPr>
                                        <w:sz w:val="16"/>
                                      </w:rPr>
                                    </w:pPr>
                                    <w:r>
                                      <w:rPr>
                                        <w:sz w:val="16"/>
                                      </w:rPr>
                                      <w:t>U</w:t>
                                    </w:r>
                                    <w:r w:rsidRPr="002E6E31">
                                      <w:rPr>
                                        <w:sz w:val="16"/>
                                      </w:rPr>
                                      <w:t>shtrim</w:t>
                                    </w:r>
                                    <w:r>
                                      <w:rPr>
                                        <w:sz w:val="16"/>
                                      </w:rPr>
                                      <w:t>et</w:t>
                                    </w:r>
                                    <w:r w:rsidRPr="002E6E31">
                                      <w:rPr>
                                        <w:sz w:val="16"/>
                                      </w:rPr>
                                      <w:t xml:space="preserve"> </w:t>
                                    </w:r>
                                    <w:r>
                                      <w:rPr>
                                        <w:sz w:val="16"/>
                                      </w:rPr>
                                      <w:t xml:space="preserve">5 në </w:t>
                                    </w:r>
                                    <w:r w:rsidRPr="002E6E31">
                                      <w:rPr>
                                        <w:sz w:val="16"/>
                                      </w:rPr>
                                      <w:t xml:space="preserve">fq </w:t>
                                    </w:r>
                                    <w:r>
                                      <w:rPr>
                                        <w:sz w:val="16"/>
                                      </w:rPr>
                                      <w:t>115 dhe 3/f; 4/b në fq 117.</w:t>
                                    </w:r>
                                  </w:p>
                                  <w:p w:rsidR="00F95AC0" w:rsidRPr="002E6E31" w:rsidRDefault="00F95AC0" w:rsidP="00146CDE">
                                    <w:pPr>
                                      <w:ind w:firstLine="0"/>
                                      <w:jc w:val="center"/>
                                      <w:rPr>
                                        <w:sz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CF108BD" id="Group 621" o:spid="_x0000_s1621" style="position:absolute;margin-left:4.95pt;margin-top:5.5pt;width:496pt;height:74.05pt;z-index:251845632;mso-width-relative:margin;mso-height-relative:margin" coordorigin="3441,-1192" coordsize="63015,49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">
                      <v:shape id="Up Ribbon 622" o:spid="_x0000_s1622" type="#_x0000_t54" style="position:absolute;left:3441;top:-1040;width:18203;height:48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FFEMYA&#10;AADcAAAADwAAAGRycy9kb3ducmV2LnhtbESPQWvCQBSE70L/w/IKvUjdmIOW1FVKqViKl2gg9PbI&#10;viZps2/D7qqpv94VBI/DzHzDLFaD6cSRnG8tK5hOEhDEldUt1wqK/fr5BYQPyBo7y6Tgnzyslg+j&#10;BWbanjin4y7UIkLYZ6igCaHPpPRVQwb9xPbE0fuxzmCI0tVSOzxFuOlkmiQzabDluNBgT+8NVX+7&#10;g4mUTT7+7cttcabk66PMg/vuyrlST4/D2yuIQEO4h2/tT61glqZwPROPgFx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TFFEMYAAADcAAAADwAAAAAAAAAAAAAAAACYAgAAZHJz&#10;L2Rvd25yZXYueG1sUEsFBgAAAAAEAAQA9QAAAIsDAAAAAA==&#10;" adj=",17626" fillcolor="white [3201]" strokecolor="#4bacc6 [3208]" strokeweight="2pt">
                        <v:textbox>
                          <w:txbxContent>
                            <w:p w:rsidR="00F95AC0" w:rsidRDefault="00F95AC0" w:rsidP="00146CDE">
                              <w:pPr>
                                <w:ind w:firstLine="0"/>
                                <w:jc w:val="center"/>
                                <w:rPr>
                                  <w:sz w:val="16"/>
                                </w:rPr>
                              </w:pPr>
                              <w:r w:rsidRPr="002E6E31">
                                <w:rPr>
                                  <w:sz w:val="16"/>
                                </w:rPr>
                                <w:t>Grup</w:t>
                              </w:r>
                              <w:r>
                                <w:rPr>
                                  <w:sz w:val="16"/>
                                </w:rPr>
                                <w:t>et</w:t>
                              </w:r>
                              <w:r w:rsidRPr="002E6E31">
                                <w:rPr>
                                  <w:sz w:val="16"/>
                                </w:rPr>
                                <w:t xml:space="preserve"> 1</w:t>
                              </w:r>
                              <w:r>
                                <w:rPr>
                                  <w:sz w:val="16"/>
                                </w:rPr>
                                <w:t xml:space="preserve"> dhe 5:</w:t>
                              </w:r>
                            </w:p>
                            <w:p w:rsidR="00F95AC0" w:rsidRPr="002E6E31" w:rsidRDefault="00F95AC0" w:rsidP="00146CDE">
                              <w:pPr>
                                <w:ind w:firstLine="0"/>
                                <w:jc w:val="center"/>
                                <w:rPr>
                                  <w:sz w:val="16"/>
                                </w:rPr>
                              </w:pPr>
                              <w:r>
                                <w:rPr>
                                  <w:sz w:val="16"/>
                                </w:rPr>
                                <w:t>U</w:t>
                              </w:r>
                              <w:r w:rsidRPr="002E6E31">
                                <w:rPr>
                                  <w:sz w:val="16"/>
                                </w:rPr>
                                <w:t>shtrim</w:t>
                              </w:r>
                              <w:r>
                                <w:rPr>
                                  <w:sz w:val="16"/>
                                </w:rPr>
                                <w:t>et</w:t>
                              </w:r>
                              <w:r w:rsidRPr="002E6E31">
                                <w:rPr>
                                  <w:sz w:val="16"/>
                                </w:rPr>
                                <w:t xml:space="preserve"> </w:t>
                              </w:r>
                              <w:r>
                                <w:rPr>
                                  <w:sz w:val="16"/>
                                </w:rPr>
                                <w:t>1/e</w:t>
                              </w:r>
                              <w:r w:rsidRPr="002E6E31">
                                <w:rPr>
                                  <w:sz w:val="16"/>
                                </w:rPr>
                                <w:t xml:space="preserve"> </w:t>
                              </w:r>
                              <w:r>
                                <w:rPr>
                                  <w:sz w:val="16"/>
                                </w:rPr>
                                <w:t xml:space="preserve">; 2/d; 3/c; në </w:t>
                              </w:r>
                              <w:r w:rsidRPr="002E6E31">
                                <w:rPr>
                                  <w:sz w:val="16"/>
                                </w:rPr>
                                <w:t xml:space="preserve">fq </w:t>
                              </w:r>
                              <w:r>
                                <w:rPr>
                                  <w:sz w:val="16"/>
                                </w:rPr>
                                <w:t>115 dhe 2/f në fq 117.</w:t>
                              </w:r>
                            </w:p>
                          </w:txbxContent>
                        </v:textbox>
                      </v:shape>
                      <v:shape id="Up Ribbon 623" o:spid="_x0000_s1623" type="#_x0000_t54" style="position:absolute;left:18064;top:-1141;width:18519;height:478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HKjsYA&#10;AADcAAAADwAAAGRycy9kb3ducmV2LnhtbESPzW7CMBCE75V4B2uReisOoUUojUH8qC3XhvbAbRUv&#10;cUS8jmITQp++rlSJ42hmvtHkq8E2oqfO144VTCcJCOLS6ZorBV+Ht6cFCB+QNTaOScGNPKyWo4cc&#10;M+2u/El9ESoRIewzVGBCaDMpfWnIop+4ljh6J9dZDFF2ldQdXiPcNjJNkrm0WHNcMNjS1lB5Li5W&#10;wfPudgmb/ffhpcaF2Rx378efj1Spx/GwfgURaAj38H97rxXM0xn8nYlHQC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GHKjsYAAADcAAAADwAAAAAAAAAAAAAAAACYAgAAZHJz&#10;L2Rvd25yZXYueG1sUEsFBgAAAAAEAAQA9QAAAIsDAAAAAA==&#10;" adj=",17477" fillcolor="white [3201]" strokecolor="#4bacc6 [3208]" strokeweight="2pt">
                        <v:textbox>
                          <w:txbxContent>
                            <w:p w:rsidR="00F95AC0" w:rsidRDefault="00F95AC0" w:rsidP="00146CDE">
                              <w:pPr>
                                <w:ind w:firstLine="0"/>
                                <w:jc w:val="center"/>
                                <w:rPr>
                                  <w:sz w:val="16"/>
                                </w:rPr>
                              </w:pPr>
                              <w:r w:rsidRPr="002E6E31">
                                <w:rPr>
                                  <w:sz w:val="16"/>
                                </w:rPr>
                                <w:t>Grup</w:t>
                              </w:r>
                              <w:r>
                                <w:rPr>
                                  <w:sz w:val="16"/>
                                </w:rPr>
                                <w:t>et</w:t>
                              </w:r>
                              <w:r w:rsidRPr="002E6E31">
                                <w:rPr>
                                  <w:sz w:val="16"/>
                                </w:rPr>
                                <w:t xml:space="preserve"> </w:t>
                              </w:r>
                              <w:r>
                                <w:rPr>
                                  <w:sz w:val="16"/>
                                </w:rPr>
                                <w:t>2 dhe 6</w:t>
                              </w:r>
                              <w:r w:rsidRPr="002E6E31">
                                <w:rPr>
                                  <w:sz w:val="16"/>
                                </w:rPr>
                                <w:t xml:space="preserve">: </w:t>
                              </w:r>
                            </w:p>
                            <w:p w:rsidR="00F95AC0" w:rsidRPr="002E6E31" w:rsidRDefault="00F95AC0" w:rsidP="00146CDE">
                              <w:pPr>
                                <w:ind w:firstLine="0"/>
                                <w:jc w:val="center"/>
                                <w:rPr>
                                  <w:sz w:val="16"/>
                                </w:rPr>
                              </w:pPr>
                              <w:r>
                                <w:rPr>
                                  <w:sz w:val="16"/>
                                </w:rPr>
                                <w:t>U</w:t>
                              </w:r>
                              <w:r w:rsidRPr="002E6E31">
                                <w:rPr>
                                  <w:sz w:val="16"/>
                                </w:rPr>
                                <w:t>shtrim</w:t>
                              </w:r>
                              <w:r>
                                <w:rPr>
                                  <w:sz w:val="16"/>
                                </w:rPr>
                                <w:t>et</w:t>
                              </w:r>
                              <w:r w:rsidRPr="002E6E31">
                                <w:rPr>
                                  <w:sz w:val="16"/>
                                </w:rPr>
                                <w:t xml:space="preserve"> </w:t>
                              </w:r>
                              <w:r>
                                <w:rPr>
                                  <w:sz w:val="16"/>
                                </w:rPr>
                                <w:t>2/e</w:t>
                              </w:r>
                              <w:r w:rsidRPr="002E6E31">
                                <w:rPr>
                                  <w:sz w:val="16"/>
                                </w:rPr>
                                <w:t xml:space="preserve"> </w:t>
                              </w:r>
                              <w:r>
                                <w:rPr>
                                  <w:sz w:val="16"/>
                                </w:rPr>
                                <w:t xml:space="preserve">; 3/d; 4/d; në </w:t>
                              </w:r>
                              <w:r w:rsidRPr="002E6E31">
                                <w:rPr>
                                  <w:sz w:val="16"/>
                                </w:rPr>
                                <w:t xml:space="preserve">fq </w:t>
                              </w:r>
                              <w:r>
                                <w:rPr>
                                  <w:sz w:val="16"/>
                                </w:rPr>
                                <w:t>115 dhe 2/h në fq 117.</w:t>
                              </w:r>
                            </w:p>
                            <w:p w:rsidR="00F95AC0" w:rsidRPr="002E6E31" w:rsidRDefault="00F95AC0" w:rsidP="00146CDE">
                              <w:pPr>
                                <w:ind w:firstLine="0"/>
                                <w:jc w:val="center"/>
                                <w:rPr>
                                  <w:sz w:val="16"/>
                                </w:rPr>
                              </w:pPr>
                            </w:p>
                            <w:p w:rsidR="00F95AC0" w:rsidRPr="002E6E31" w:rsidRDefault="00F95AC0" w:rsidP="00146CDE">
                              <w:pPr>
                                <w:ind w:firstLine="0"/>
                                <w:jc w:val="center"/>
                                <w:rPr>
                                  <w:sz w:val="16"/>
                                </w:rPr>
                              </w:pPr>
                            </w:p>
                          </w:txbxContent>
                        </v:textbox>
                      </v:shape>
                      <v:shape id="Up Ribbon 624" o:spid="_x0000_s1624" type="#_x0000_t54" style="position:absolute;left:48086;top:-1192;width:18370;height:483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WGmsQA&#10;AADcAAAADwAAAGRycy9kb3ducmV2LnhtbESP3WoCMRSE7wXfIRzBO81WdlW2RhFBKRQK/jzAYXO6&#10;Wbo5WZLorn36plDo5TAz3zCb3WBb8SAfGscKXuYZCOLK6YZrBbfrcbYGESKyxtYxKXhSgN12PNpg&#10;qV3PZ3pcYi0ShEOJCkyMXSllqAxZDHPXESfv03mLMUlfS+2xT3DbykWWLaXFhtOCwY4Ohqqvy90q&#10;WH0U1an+9u6WF0Xvc31+f7JRajoZ9q8gIg3xP/zXftMKloscfs+kIyC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KlhprEAAAA3AAAAA8AAAAAAAAAAAAAAAAAmAIAAGRycy9k&#10;b3ducmV2LnhtbFBLBQYAAAAABAAEAPUAAACJAwAAAAA=&#10;" adj=",19169" fillcolor="white [3201]" strokecolor="#4bacc6 [3208]" strokeweight="2pt">
                        <v:textbox>
                          <w:txbxContent>
                            <w:p w:rsidR="00F95AC0" w:rsidRDefault="00F95AC0" w:rsidP="00146CDE">
                              <w:pPr>
                                <w:ind w:firstLine="0"/>
                                <w:jc w:val="center"/>
                                <w:rPr>
                                  <w:sz w:val="16"/>
                                </w:rPr>
                              </w:pPr>
                              <w:r w:rsidRPr="002E6E31">
                                <w:rPr>
                                  <w:sz w:val="16"/>
                                </w:rPr>
                                <w:t>Grup</w:t>
                              </w:r>
                              <w:r>
                                <w:rPr>
                                  <w:sz w:val="16"/>
                                </w:rPr>
                                <w:t>et</w:t>
                              </w:r>
                              <w:r w:rsidRPr="002E6E31">
                                <w:rPr>
                                  <w:sz w:val="16"/>
                                </w:rPr>
                                <w:t xml:space="preserve"> </w:t>
                              </w:r>
                              <w:r>
                                <w:rPr>
                                  <w:sz w:val="16"/>
                                </w:rPr>
                                <w:t>4 dhe 8</w:t>
                              </w:r>
                              <w:r w:rsidRPr="002E6E31">
                                <w:rPr>
                                  <w:sz w:val="16"/>
                                </w:rPr>
                                <w:t xml:space="preserve">: </w:t>
                              </w:r>
                            </w:p>
                            <w:p w:rsidR="00F95AC0" w:rsidRPr="002E6E31" w:rsidRDefault="00F95AC0" w:rsidP="00146CDE">
                              <w:pPr>
                                <w:ind w:firstLine="0"/>
                                <w:jc w:val="center"/>
                                <w:rPr>
                                  <w:sz w:val="16"/>
                                </w:rPr>
                              </w:pPr>
                              <w:r>
                                <w:rPr>
                                  <w:sz w:val="16"/>
                                </w:rPr>
                                <w:t>U</w:t>
                              </w:r>
                              <w:r w:rsidRPr="002E6E31">
                                <w:rPr>
                                  <w:sz w:val="16"/>
                                </w:rPr>
                                <w:t>shtrim</w:t>
                              </w:r>
                              <w:r>
                                <w:rPr>
                                  <w:sz w:val="16"/>
                                </w:rPr>
                                <w:t>et</w:t>
                              </w:r>
                              <w:r w:rsidRPr="002E6E31">
                                <w:rPr>
                                  <w:sz w:val="16"/>
                                </w:rPr>
                                <w:t xml:space="preserve"> </w:t>
                              </w:r>
                              <w:r>
                                <w:rPr>
                                  <w:sz w:val="16"/>
                                </w:rPr>
                                <w:t>3/e</w:t>
                              </w:r>
                              <w:r w:rsidRPr="002E6E31">
                                <w:rPr>
                                  <w:sz w:val="16"/>
                                </w:rPr>
                                <w:t xml:space="preserve"> </w:t>
                              </w:r>
                              <w:r>
                                <w:rPr>
                                  <w:sz w:val="16"/>
                                </w:rPr>
                                <w:t xml:space="preserve">; 4/e; në </w:t>
                              </w:r>
                              <w:r w:rsidRPr="002E6E31">
                                <w:rPr>
                                  <w:sz w:val="16"/>
                                </w:rPr>
                                <w:t xml:space="preserve">fq </w:t>
                              </w:r>
                              <w:r>
                                <w:rPr>
                                  <w:sz w:val="16"/>
                                </w:rPr>
                                <w:t>115 dhe 3/a; 5 në fq 117.</w:t>
                              </w:r>
                            </w:p>
                          </w:txbxContent>
                        </v:textbox>
                      </v:shape>
                      <v:shape id="Up Ribbon 625" o:spid="_x0000_s1625" type="#_x0000_t54" style="position:absolute;left:34271;top:-1040;width:17389;height:43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iW9sIA&#10;AADcAAAADwAAAGRycy9kb3ducmV2LnhtbESPQYvCMBSE7wv+h/AEb2uqoKvVKKIWvOzB6sHjo3m2&#10;xeYlNFHrvzfCwh6HmfmGWa4704gHtb62rGA0TEAQF1bXXCo4n7LvGQgfkDU2lknBizysV72vJaba&#10;PvlIjzyUIkLYp6igCsGlUvqiIoN+aB1x9K62NRiibEupW3xGuGnkOEmm0mDNcaFCR9uKilt+NwoC&#10;F1l+/HXuxfvLaf6TSb3rrkoN+t1mASJQF/7Df+2DVjAdT+BzJh4BuXo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9yJb2wgAAANwAAAAPAAAAAAAAAAAAAAAAAJgCAABkcnMvZG93&#10;bnJldi54bWxQSwUGAAAAAAQABAD1AAAAhwMAAAAA&#10;" adj=",17701" fillcolor="white [3201]" strokecolor="#4bacc6 [3208]" strokeweight="2pt">
                        <v:textbox>
                          <w:txbxContent>
                            <w:p w:rsidR="00F95AC0" w:rsidRDefault="00F95AC0" w:rsidP="00146CDE">
                              <w:pPr>
                                <w:ind w:firstLine="0"/>
                                <w:jc w:val="center"/>
                                <w:rPr>
                                  <w:sz w:val="16"/>
                                </w:rPr>
                              </w:pPr>
                              <w:r w:rsidRPr="002E6E31">
                                <w:rPr>
                                  <w:sz w:val="16"/>
                                </w:rPr>
                                <w:t>Grup</w:t>
                              </w:r>
                              <w:r>
                                <w:rPr>
                                  <w:sz w:val="16"/>
                                </w:rPr>
                                <w:t>et</w:t>
                              </w:r>
                              <w:r w:rsidRPr="002E6E31">
                                <w:rPr>
                                  <w:sz w:val="16"/>
                                </w:rPr>
                                <w:t xml:space="preserve"> </w:t>
                              </w:r>
                              <w:r>
                                <w:rPr>
                                  <w:sz w:val="16"/>
                                </w:rPr>
                                <w:t>3 dhe 7</w:t>
                              </w:r>
                              <w:r w:rsidRPr="002E6E31">
                                <w:rPr>
                                  <w:sz w:val="16"/>
                                </w:rPr>
                                <w:t xml:space="preserve">: </w:t>
                              </w:r>
                            </w:p>
                            <w:p w:rsidR="00F95AC0" w:rsidRPr="002E6E31" w:rsidRDefault="00F95AC0" w:rsidP="00146CDE">
                              <w:pPr>
                                <w:ind w:firstLine="0"/>
                                <w:jc w:val="center"/>
                                <w:rPr>
                                  <w:sz w:val="16"/>
                                </w:rPr>
                              </w:pPr>
                              <w:r>
                                <w:rPr>
                                  <w:sz w:val="16"/>
                                </w:rPr>
                                <w:t>U</w:t>
                              </w:r>
                              <w:r w:rsidRPr="002E6E31">
                                <w:rPr>
                                  <w:sz w:val="16"/>
                                </w:rPr>
                                <w:t>shtrim</w:t>
                              </w:r>
                              <w:r>
                                <w:rPr>
                                  <w:sz w:val="16"/>
                                </w:rPr>
                                <w:t>et</w:t>
                              </w:r>
                              <w:r w:rsidRPr="002E6E31">
                                <w:rPr>
                                  <w:sz w:val="16"/>
                                </w:rPr>
                                <w:t xml:space="preserve"> </w:t>
                              </w:r>
                              <w:r>
                                <w:rPr>
                                  <w:sz w:val="16"/>
                                </w:rPr>
                                <w:t xml:space="preserve">5 në </w:t>
                              </w:r>
                              <w:r w:rsidRPr="002E6E31">
                                <w:rPr>
                                  <w:sz w:val="16"/>
                                </w:rPr>
                                <w:t xml:space="preserve">fq </w:t>
                              </w:r>
                              <w:r>
                                <w:rPr>
                                  <w:sz w:val="16"/>
                                </w:rPr>
                                <w:t>115 dhe 3/f; 4/b në fq 117.</w:t>
                              </w:r>
                            </w:p>
                            <w:p w:rsidR="00F95AC0" w:rsidRPr="002E6E31" w:rsidRDefault="00F95AC0" w:rsidP="00146CDE">
                              <w:pPr>
                                <w:ind w:firstLine="0"/>
                                <w:jc w:val="center"/>
                                <w:rPr>
                                  <w:sz w:val="16"/>
                                </w:rPr>
                              </w:pPr>
                            </w:p>
                          </w:txbxContent>
                        </v:textbox>
                      </v:shape>
                    </v:group>
                  </w:pict>
                </mc:Fallback>
              </mc:AlternateContent>
            </w:r>
          </w:p>
          <w:p w:rsidR="00146CDE" w:rsidRPr="00381214" w:rsidRDefault="00146CDE" w:rsidP="00146CDE">
            <w:pPr>
              <w:ind w:firstLine="0"/>
              <w:jc w:val="left"/>
              <w:rPr>
                <w:rFonts w:ascii="Times New Roman" w:hAnsi="Times New Roman"/>
                <w:sz w:val="22"/>
                <w:szCs w:val="22"/>
              </w:rPr>
            </w:pPr>
          </w:p>
          <w:p w:rsidR="00146CDE" w:rsidRPr="00381214" w:rsidRDefault="00146CDE" w:rsidP="00146CDE">
            <w:pPr>
              <w:ind w:firstLine="0"/>
              <w:jc w:val="left"/>
              <w:rPr>
                <w:rFonts w:ascii="Times New Roman" w:hAnsi="Times New Roman"/>
                <w:sz w:val="22"/>
                <w:szCs w:val="22"/>
              </w:rPr>
            </w:pPr>
          </w:p>
          <w:p w:rsidR="00146CDE" w:rsidRPr="00381214" w:rsidRDefault="00146CDE" w:rsidP="00146CDE">
            <w:pPr>
              <w:ind w:firstLine="0"/>
              <w:jc w:val="left"/>
              <w:rPr>
                <w:rFonts w:ascii="Times New Roman" w:hAnsi="Times New Roman"/>
                <w:sz w:val="22"/>
                <w:szCs w:val="22"/>
              </w:rPr>
            </w:pPr>
          </w:p>
          <w:p w:rsidR="00146CDE" w:rsidRPr="00381214" w:rsidRDefault="00146CDE" w:rsidP="00146CDE">
            <w:pPr>
              <w:ind w:firstLine="0"/>
              <w:jc w:val="left"/>
              <w:rPr>
                <w:rFonts w:ascii="Times New Roman" w:hAnsi="Times New Roman"/>
                <w:sz w:val="22"/>
                <w:szCs w:val="22"/>
              </w:rPr>
            </w:pPr>
          </w:p>
          <w:p w:rsidR="00146CDE" w:rsidRPr="00381214" w:rsidRDefault="00146CDE" w:rsidP="00146CDE">
            <w:pPr>
              <w:ind w:firstLine="0"/>
              <w:jc w:val="left"/>
              <w:rPr>
                <w:rFonts w:ascii="Times New Roman" w:hAnsi="Times New Roman"/>
                <w:sz w:val="22"/>
                <w:szCs w:val="22"/>
              </w:rPr>
            </w:pPr>
          </w:p>
          <w:p w:rsidR="00146CDE" w:rsidRPr="00381214" w:rsidRDefault="00146CDE" w:rsidP="00146CDE">
            <w:pPr>
              <w:ind w:firstLine="0"/>
              <w:jc w:val="left"/>
              <w:rPr>
                <w:rFonts w:ascii="Times New Roman" w:hAnsi="Times New Roman"/>
                <w:sz w:val="22"/>
                <w:szCs w:val="22"/>
              </w:rPr>
            </w:pPr>
          </w:p>
          <w:p w:rsidR="00146CDE" w:rsidRPr="00381214" w:rsidRDefault="00146CDE" w:rsidP="00146CDE">
            <w:pPr>
              <w:ind w:firstLine="0"/>
              <w:jc w:val="left"/>
              <w:rPr>
                <w:rFonts w:ascii="Times New Roman" w:hAnsi="Times New Roman"/>
                <w:b/>
                <w:sz w:val="22"/>
                <w:szCs w:val="22"/>
              </w:rPr>
            </w:pPr>
            <w:r w:rsidRPr="00381214">
              <w:rPr>
                <w:rFonts w:ascii="Times New Roman" w:hAnsi="Times New Roman"/>
                <w:sz w:val="22"/>
                <w:szCs w:val="22"/>
              </w:rPr>
              <w:t xml:space="preserve">Gjatë kohës që nxënësit zgjidhin ushtrimet, mësuesi/ja vëzhgon punën e tyre dhe ndihmon grupet ose nxënësit që hasin vështirësi. Në përfundim të punës, përfaqësues të secilit grup diskutojnë zgjidhjet në tabelë. Gjatë kohës që paraqiten zgjidhjet në tabelë, mësuesi/ja kërkon nga nxënësit të argumentojnë zgjidhjet. Nxënësit e tjerë u drejtojnë pyetje shokëve dhe vlerësojnë saktësinë e zgjidhjes. </w:t>
            </w:r>
          </w:p>
          <w:p w:rsidR="00146CDE" w:rsidRPr="00381214" w:rsidRDefault="00146CDE" w:rsidP="00146CDE">
            <w:pPr>
              <w:ind w:firstLine="0"/>
              <w:jc w:val="left"/>
              <w:rPr>
                <w:rFonts w:ascii="Times New Roman" w:hAnsi="Times New Roman"/>
                <w:sz w:val="22"/>
                <w:szCs w:val="22"/>
              </w:rPr>
            </w:pPr>
            <w:r w:rsidRPr="00381214">
              <w:rPr>
                <w:rFonts w:ascii="Times New Roman" w:hAnsi="Times New Roman"/>
                <w:sz w:val="22"/>
                <w:szCs w:val="22"/>
              </w:rPr>
              <w:t>Përfaqësues të zgjedhur nga grupet zgjedhin nga një rast në tabelë, ndërsa shokët përcaktojnë nëse njehsimet e integraleve janë kryer saktë.</w:t>
            </w:r>
          </w:p>
        </w:tc>
      </w:tr>
      <w:tr w:rsidR="00146CDE" w:rsidRPr="00381214" w:rsidTr="00146CDE">
        <w:tc>
          <w:tcPr>
            <w:tcW w:w="10349" w:type="dxa"/>
            <w:gridSpan w:val="4"/>
            <w:shd w:val="clear" w:color="auto" w:fill="auto"/>
          </w:tcPr>
          <w:p w:rsidR="00146CDE" w:rsidRPr="00381214" w:rsidRDefault="00146CDE" w:rsidP="00146CDE">
            <w:pPr>
              <w:ind w:firstLine="0"/>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xml:space="preserve">: Mësuesi/ja gjatë kësaj ore mban shënime në evidencë për disa prej nxënësve dhe vlerëson nxënësit duke </w:t>
            </w:r>
            <w:r w:rsidR="009F22BB">
              <w:rPr>
                <w:rFonts w:ascii="Times New Roman" w:hAnsi="Times New Roman"/>
                <w:sz w:val="22"/>
                <w:szCs w:val="22"/>
              </w:rPr>
              <w:t>pasur</w:t>
            </w:r>
            <w:r w:rsidRPr="00381214">
              <w:rPr>
                <w:rFonts w:ascii="Times New Roman" w:hAnsi="Times New Roman"/>
                <w:sz w:val="22"/>
                <w:szCs w:val="22"/>
              </w:rPr>
              <w:t xml:space="preserve"> parasysh saktësinë e tyre në përdorimin e teknikës së integrimit me pjesë. Vlerësimin e mbështet në punën që nxënësit bënë në fletoret e tyre, pjesëmarrjen në grupe si dhe në argumentimin e përgjigjeve. Në vlerësim mësuesi/ja merr parasysh edhe vlerësimin që nxënësit i bënë njëri-tjetrit gjatë prezantimit të zgjidhjeve në tabelë.</w:t>
            </w:r>
          </w:p>
        </w:tc>
      </w:tr>
      <w:tr w:rsidR="00146CDE" w:rsidRPr="00381214" w:rsidTr="00146CDE">
        <w:tc>
          <w:tcPr>
            <w:tcW w:w="10349" w:type="dxa"/>
            <w:gridSpan w:val="4"/>
            <w:shd w:val="clear" w:color="auto" w:fill="auto"/>
          </w:tcPr>
          <w:p w:rsidR="00146CDE" w:rsidRPr="00381214" w:rsidRDefault="00146CDE" w:rsidP="00146CDE">
            <w:pPr>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Ushtrimet 2/b, 3/a, 4/f në faqen 115 dhe 1/f, 2/b, 6 në faqen 117. Mësuesi/ja udhëzon nxënësit për zgjidhjen e tyre.</w:t>
            </w:r>
          </w:p>
          <w:p w:rsidR="00146CDE" w:rsidRPr="00381214" w:rsidRDefault="00146CDE" w:rsidP="00146CDE">
            <w:pPr>
              <w:ind w:firstLine="0"/>
              <w:jc w:val="left"/>
              <w:rPr>
                <w:rFonts w:ascii="Times New Roman" w:hAnsi="Times New Roman"/>
                <w:sz w:val="22"/>
                <w:szCs w:val="22"/>
              </w:rPr>
            </w:pPr>
            <w:r w:rsidRPr="00381214">
              <w:rPr>
                <w:rFonts w:ascii="Times New Roman" w:hAnsi="Times New Roman"/>
                <w:b/>
                <w:sz w:val="22"/>
                <w:szCs w:val="22"/>
              </w:rPr>
              <w:t>Detyrë hulumtuese</w:t>
            </w:r>
            <w:r w:rsidRPr="00381214">
              <w:rPr>
                <w:rFonts w:ascii="Times New Roman" w:hAnsi="Times New Roman"/>
                <w:sz w:val="22"/>
                <w:szCs w:val="22"/>
              </w:rPr>
              <w:t xml:space="preserve">: Ushtrimi 8 në faqen 117 </w:t>
            </w:r>
          </w:p>
        </w:tc>
      </w:tr>
    </w:tbl>
    <w:p w:rsidR="00146CDE" w:rsidRPr="00381214" w:rsidRDefault="00146CDE" w:rsidP="00146CDE">
      <w:pPr>
        <w:ind w:firstLine="0"/>
        <w:rPr>
          <w:rFonts w:ascii="Times New Roman" w:hAnsi="Times New Roman"/>
        </w:rPr>
      </w:pPr>
    </w:p>
    <w:p w:rsidR="00146CDE" w:rsidRPr="00381214" w:rsidRDefault="00146CDE" w:rsidP="00CD0276">
      <w:pPr>
        <w:ind w:firstLine="0"/>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Dt ____________</w:t>
      </w:r>
    </w:p>
    <w:p w:rsidR="00146CDE" w:rsidRPr="00381214" w:rsidRDefault="00146CDE" w:rsidP="00CD0276">
      <w:pPr>
        <w:ind w:firstLine="0"/>
        <w:rPr>
          <w:rFonts w:ascii="Times New Roman" w:hAnsi="Times New Roman"/>
        </w:rPr>
      </w:pPr>
    </w:p>
    <w:tbl>
      <w:tblPr>
        <w:tblStyle w:val="TableGrid"/>
        <w:tblW w:w="10349" w:type="dxa"/>
        <w:tblInd w:w="-318" w:type="dxa"/>
        <w:tblLook w:val="04A0" w:firstRow="1" w:lastRow="0" w:firstColumn="1" w:lastColumn="0" w:noHBand="0" w:noVBand="1"/>
      </w:tblPr>
      <w:tblGrid>
        <w:gridCol w:w="2690"/>
        <w:gridCol w:w="3539"/>
        <w:gridCol w:w="1694"/>
        <w:gridCol w:w="2426"/>
      </w:tblGrid>
      <w:tr w:rsidR="00146CDE" w:rsidRPr="00381214" w:rsidTr="00146CDE">
        <w:tc>
          <w:tcPr>
            <w:tcW w:w="2690" w:type="dxa"/>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3539" w:type="dxa"/>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 xml:space="preserve">Matematikë me zgjedhje </w:t>
            </w:r>
          </w:p>
        </w:tc>
        <w:tc>
          <w:tcPr>
            <w:tcW w:w="1694" w:type="dxa"/>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2426" w:type="dxa"/>
            <w:shd w:val="clear" w:color="auto" w:fill="auto"/>
          </w:tcPr>
          <w:p w:rsidR="00146CDE" w:rsidRPr="00381214" w:rsidRDefault="00146CDE" w:rsidP="00146CDE">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 xml:space="preserve">XII </w:t>
            </w:r>
            <w:r w:rsidRPr="00381214">
              <w:rPr>
                <w:rFonts w:ascii="Times New Roman" w:hAnsi="Times New Roman"/>
                <w:sz w:val="22"/>
                <w:szCs w:val="22"/>
                <w:vertAlign w:val="superscript"/>
              </w:rPr>
              <w:t>___</w:t>
            </w:r>
          </w:p>
        </w:tc>
      </w:tr>
      <w:tr w:rsidR="00146CDE" w:rsidRPr="00381214" w:rsidTr="00146CDE">
        <w:tc>
          <w:tcPr>
            <w:tcW w:w="6229" w:type="dxa"/>
            <w:gridSpan w:val="2"/>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Tema mësimore: </w:t>
            </w:r>
            <w:r w:rsidRPr="00381214">
              <w:rPr>
                <w:rFonts w:ascii="Times New Roman" w:hAnsi="Times New Roman"/>
                <w:sz w:val="22"/>
                <w:szCs w:val="22"/>
              </w:rPr>
              <w:t>Integrimi i funksioneve racionalë. (Shkathtësi dhe aftësi &amp; Arsyetim e zgjidhje problemore)</w:t>
            </w:r>
          </w:p>
        </w:tc>
        <w:tc>
          <w:tcPr>
            <w:tcW w:w="4120" w:type="dxa"/>
            <w:gridSpan w:val="2"/>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Situata e të nxënit: </w:t>
            </w:r>
          </w:p>
        </w:tc>
      </w:tr>
      <w:tr w:rsidR="00146CDE" w:rsidRPr="00381214" w:rsidTr="00146CDE">
        <w:tc>
          <w:tcPr>
            <w:tcW w:w="6229" w:type="dxa"/>
            <w:gridSpan w:val="2"/>
            <w:shd w:val="clear" w:color="auto" w:fill="auto"/>
          </w:tcPr>
          <w:p w:rsidR="00146CDE" w:rsidRPr="00381214" w:rsidRDefault="00146CDE" w:rsidP="00146CDE">
            <w:pPr>
              <w:spacing w:line="276" w:lineRule="auto"/>
              <w:ind w:firstLine="0"/>
              <w:rPr>
                <w:rFonts w:ascii="Times New Roman" w:hAnsi="Times New Roman"/>
                <w:b/>
                <w:sz w:val="22"/>
                <w:szCs w:val="22"/>
              </w:rPr>
            </w:pPr>
            <w:r w:rsidRPr="00381214">
              <w:rPr>
                <w:rFonts w:ascii="Times New Roman" w:hAnsi="Times New Roman"/>
                <w:b/>
                <w:sz w:val="22"/>
                <w:szCs w:val="22"/>
              </w:rPr>
              <w:t xml:space="preserve">Rezultatet e të nxënit të kompetencave matematikore sipas temës mësimore </w:t>
            </w:r>
          </w:p>
          <w:p w:rsidR="00146CDE" w:rsidRPr="00381214" w:rsidRDefault="00146CDE" w:rsidP="00146CDE">
            <w:pPr>
              <w:spacing w:line="276" w:lineRule="auto"/>
              <w:ind w:firstLine="0"/>
              <w:rPr>
                <w:rFonts w:ascii="Times New Roman" w:hAnsi="Times New Roman"/>
                <w:b/>
                <w:sz w:val="22"/>
                <w:szCs w:val="22"/>
              </w:rPr>
            </w:pPr>
            <w:r w:rsidRPr="00381214">
              <w:rPr>
                <w:rFonts w:ascii="Times New Roman" w:hAnsi="Times New Roman"/>
                <w:b/>
                <w:sz w:val="22"/>
                <w:szCs w:val="22"/>
              </w:rPr>
              <w:t>Nxënësi/ja në fund të orës së mësimit:</w:t>
            </w:r>
          </w:p>
          <w:p w:rsidR="00146CDE" w:rsidRPr="00381214" w:rsidRDefault="00146CDE" w:rsidP="00146CDE">
            <w:pPr>
              <w:pStyle w:val="ListParagraph"/>
              <w:numPr>
                <w:ilvl w:val="0"/>
                <w:numId w:val="1"/>
              </w:numPr>
              <w:spacing w:line="276" w:lineRule="auto"/>
              <w:ind w:left="1350"/>
              <w:jc w:val="left"/>
              <w:rPr>
                <w:rFonts w:ascii="Times New Roman" w:hAnsi="Times New Roman"/>
                <w:sz w:val="22"/>
                <w:szCs w:val="22"/>
              </w:rPr>
            </w:pPr>
            <w:r w:rsidRPr="00381214">
              <w:rPr>
                <w:rFonts w:ascii="Times New Roman" w:hAnsi="Times New Roman"/>
                <w:sz w:val="22"/>
                <w:szCs w:val="22"/>
              </w:rPr>
              <w:t>zbërthen në thyesa elementare një thyesë të dhënë;</w:t>
            </w:r>
          </w:p>
          <w:p w:rsidR="00146CDE" w:rsidRPr="00381214" w:rsidRDefault="00146CDE" w:rsidP="00146CDE">
            <w:pPr>
              <w:pStyle w:val="ListParagraph"/>
              <w:numPr>
                <w:ilvl w:val="0"/>
                <w:numId w:val="1"/>
              </w:numPr>
              <w:spacing w:line="276" w:lineRule="auto"/>
              <w:ind w:left="1350"/>
              <w:jc w:val="left"/>
              <w:rPr>
                <w:rFonts w:ascii="Times New Roman" w:hAnsi="Times New Roman"/>
                <w:sz w:val="22"/>
                <w:szCs w:val="22"/>
              </w:rPr>
            </w:pPr>
            <w:r w:rsidRPr="00381214">
              <w:rPr>
                <w:rFonts w:ascii="Times New Roman" w:hAnsi="Times New Roman"/>
                <w:sz w:val="22"/>
                <w:szCs w:val="22"/>
              </w:rPr>
              <w:t>njehson integralin e një funksioni racional pasi e ka shndërruar në shumë thyesash elementare;</w:t>
            </w:r>
          </w:p>
          <w:p w:rsidR="00146CDE" w:rsidRPr="00381214" w:rsidRDefault="00146CDE" w:rsidP="00146CDE">
            <w:pPr>
              <w:pStyle w:val="ListParagraph"/>
              <w:numPr>
                <w:ilvl w:val="0"/>
                <w:numId w:val="1"/>
              </w:numPr>
              <w:spacing w:line="276" w:lineRule="auto"/>
              <w:ind w:left="1350"/>
              <w:jc w:val="left"/>
              <w:rPr>
                <w:rFonts w:ascii="Times New Roman" w:hAnsi="Times New Roman"/>
                <w:sz w:val="22"/>
                <w:szCs w:val="22"/>
              </w:rPr>
            </w:pPr>
            <w:r w:rsidRPr="00381214">
              <w:rPr>
                <w:rFonts w:ascii="Times New Roman" w:hAnsi="Times New Roman"/>
                <w:sz w:val="22"/>
                <w:szCs w:val="22"/>
              </w:rPr>
              <w:t>njehson integralin e caktuar të një funksioni racional;</w:t>
            </w:r>
          </w:p>
          <w:p w:rsidR="00146CDE" w:rsidRPr="00381214" w:rsidRDefault="00146CDE" w:rsidP="00146CDE">
            <w:pPr>
              <w:pStyle w:val="ListParagraph"/>
              <w:numPr>
                <w:ilvl w:val="0"/>
                <w:numId w:val="1"/>
              </w:numPr>
              <w:spacing w:line="276" w:lineRule="auto"/>
              <w:ind w:left="1350"/>
              <w:jc w:val="left"/>
              <w:rPr>
                <w:rFonts w:ascii="Times New Roman" w:hAnsi="Times New Roman"/>
                <w:sz w:val="22"/>
                <w:szCs w:val="22"/>
              </w:rPr>
            </w:pPr>
            <w:r w:rsidRPr="00381214">
              <w:rPr>
                <w:rFonts w:ascii="Times New Roman" w:hAnsi="Times New Roman"/>
                <w:sz w:val="22"/>
                <w:szCs w:val="22"/>
              </w:rPr>
              <w:lastRenderedPageBreak/>
              <w:t>njehson syprinën nën grafikun e një funksioni racional.</w:t>
            </w:r>
          </w:p>
        </w:tc>
        <w:tc>
          <w:tcPr>
            <w:tcW w:w="4120" w:type="dxa"/>
            <w:gridSpan w:val="2"/>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 xml:space="preserve">Fjalët kyçe: </w:t>
            </w:r>
            <w:r w:rsidRPr="00381214">
              <w:rPr>
                <w:rFonts w:ascii="Times New Roman" w:hAnsi="Times New Roman"/>
                <w:sz w:val="22"/>
                <w:szCs w:val="22"/>
              </w:rPr>
              <w:t xml:space="preserve">funksion racional, zbërthim, thyesa elementare, integrimi, integral i caktuar, syprinë </w:t>
            </w:r>
          </w:p>
        </w:tc>
      </w:tr>
      <w:tr w:rsidR="00146CDE" w:rsidRPr="00381214" w:rsidTr="00146CDE">
        <w:tc>
          <w:tcPr>
            <w:tcW w:w="6229" w:type="dxa"/>
            <w:gridSpan w:val="2"/>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 xml:space="preserve">Burimet: </w:t>
            </w:r>
            <w:r w:rsidRPr="00381214">
              <w:rPr>
                <w:rFonts w:ascii="Times New Roman" w:hAnsi="Times New Roman"/>
                <w:sz w:val="22"/>
                <w:szCs w:val="22"/>
              </w:rPr>
              <w:t xml:space="preserve">libri i nxënësit, libri i mësuesit </w:t>
            </w:r>
          </w:p>
        </w:tc>
        <w:tc>
          <w:tcPr>
            <w:tcW w:w="4120" w:type="dxa"/>
            <w:gridSpan w:val="2"/>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 xml:space="preserve">shkenca </w:t>
            </w:r>
          </w:p>
        </w:tc>
      </w:tr>
      <w:tr w:rsidR="00146CDE" w:rsidRPr="00381214" w:rsidTr="00146CDE">
        <w:tc>
          <w:tcPr>
            <w:tcW w:w="10349" w:type="dxa"/>
            <w:gridSpan w:val="4"/>
            <w:shd w:val="clear" w:color="auto" w:fill="auto"/>
          </w:tcPr>
          <w:p w:rsidR="00146CDE" w:rsidRPr="00381214" w:rsidRDefault="00146CDE" w:rsidP="00146CDE">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146CDE" w:rsidRPr="00381214" w:rsidTr="00146CDE">
        <w:trPr>
          <w:trHeight w:val="2542"/>
        </w:trPr>
        <w:tc>
          <w:tcPr>
            <w:tcW w:w="10349" w:type="dxa"/>
            <w:gridSpan w:val="4"/>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Organizimi i orës së mësimit</w:t>
            </w:r>
            <w:r w:rsidRPr="00381214">
              <w:rPr>
                <w:rFonts w:ascii="Times New Roman" w:hAnsi="Times New Roman"/>
                <w:sz w:val="22"/>
                <w:szCs w:val="22"/>
              </w:rPr>
              <w:t xml:space="preserve">:  </w:t>
            </w:r>
          </w:p>
          <w:p w:rsidR="00146CDE" w:rsidRPr="00381214" w:rsidRDefault="00146CDE" w:rsidP="00146CDE">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Parashikimi i njohurive</w:t>
            </w:r>
            <w:r w:rsidRPr="00381214">
              <w:rPr>
                <w:rFonts w:ascii="Times New Roman" w:hAnsi="Times New Roman"/>
                <w:sz w:val="22"/>
                <w:szCs w:val="22"/>
              </w:rPr>
              <w:t>: Mësuesi/ja paraqet në tabelë situatat dhe iu kërkon nxënësve të diskutojnë në dyshe për zgjidhjen e tyre.</w:t>
            </w:r>
          </w:p>
          <w:p w:rsidR="00146CDE" w:rsidRPr="00381214" w:rsidRDefault="00146CDE" w:rsidP="00146CDE">
            <w:pPr>
              <w:pStyle w:val="ListParagraph"/>
              <w:numPr>
                <w:ilvl w:val="0"/>
                <w:numId w:val="162"/>
              </w:numPr>
              <w:tabs>
                <w:tab w:val="left" w:pos="8000"/>
              </w:tabs>
              <w:spacing w:line="276" w:lineRule="auto"/>
              <w:jc w:val="left"/>
              <w:rPr>
                <w:rFonts w:ascii="Times New Roman" w:hAnsi="Times New Roman"/>
                <w:b/>
                <w:sz w:val="22"/>
                <w:szCs w:val="22"/>
              </w:rPr>
            </w:pPr>
            <w:r w:rsidRPr="00381214">
              <w:rPr>
                <w:rFonts w:ascii="Times New Roman" w:hAnsi="Times New Roman"/>
                <w:sz w:val="22"/>
                <w:szCs w:val="22"/>
              </w:rPr>
              <w:t xml:space="preserve">Njehsoni </w:t>
            </w:r>
            <w:r w:rsidRPr="00381214">
              <w:rPr>
                <w:rFonts w:ascii="Times New Roman" w:hAnsi="Times New Roman"/>
                <w:b/>
                <w:position w:val="-22"/>
                <w:sz w:val="22"/>
                <w:szCs w:val="22"/>
                <w:lang w:eastAsia="en-US"/>
              </w:rPr>
              <w:object w:dxaOrig="820" w:dyaOrig="560">
                <v:shape id="_x0000_i1492" type="#_x0000_t75" style="width:40.5pt;height:27.5pt" o:ole="">
                  <v:imagedata r:id="rId1310" o:title=""/>
                </v:shape>
                <o:OLEObject Type="Embed" ProgID="Equation.DSMT4" ShapeID="_x0000_i1492" DrawAspect="Content" ObjectID="_1603006549" r:id="rId1311"/>
              </w:object>
            </w:r>
            <w:r w:rsidRPr="00381214">
              <w:rPr>
                <w:rFonts w:ascii="Times New Roman" w:hAnsi="Times New Roman"/>
                <w:b/>
                <w:sz w:val="22"/>
                <w:szCs w:val="22"/>
              </w:rPr>
              <w:t xml:space="preserve">; </w:t>
            </w:r>
            <w:r w:rsidRPr="00381214">
              <w:rPr>
                <w:rFonts w:ascii="Times New Roman" w:hAnsi="Times New Roman"/>
                <w:b/>
                <w:position w:val="-22"/>
                <w:sz w:val="22"/>
                <w:szCs w:val="22"/>
                <w:lang w:eastAsia="en-US"/>
              </w:rPr>
              <w:object w:dxaOrig="820" w:dyaOrig="560">
                <v:shape id="_x0000_i1493" type="#_x0000_t75" style="width:40.5pt;height:27.5pt" o:ole="">
                  <v:imagedata r:id="rId1312" o:title=""/>
                </v:shape>
                <o:OLEObject Type="Embed" ProgID="Equation.DSMT4" ShapeID="_x0000_i1493" DrawAspect="Content" ObjectID="_1603006550" r:id="rId1313"/>
              </w:object>
            </w:r>
            <w:r w:rsidRPr="00381214">
              <w:rPr>
                <w:rFonts w:ascii="Times New Roman" w:hAnsi="Times New Roman"/>
                <w:sz w:val="22"/>
                <w:szCs w:val="22"/>
              </w:rPr>
              <w:t xml:space="preserve">; </w:t>
            </w:r>
          </w:p>
          <w:p w:rsidR="00146CDE" w:rsidRPr="00381214" w:rsidRDefault="00146CDE" w:rsidP="00146CDE">
            <w:pPr>
              <w:pStyle w:val="ListParagraph"/>
              <w:numPr>
                <w:ilvl w:val="0"/>
                <w:numId w:val="1"/>
              </w:numPr>
              <w:tabs>
                <w:tab w:val="left" w:pos="8000"/>
              </w:tabs>
              <w:spacing w:line="276" w:lineRule="auto"/>
              <w:ind w:left="1350"/>
              <w:jc w:val="left"/>
              <w:rPr>
                <w:rFonts w:ascii="Times New Roman" w:hAnsi="Times New Roman"/>
                <w:b/>
                <w:sz w:val="22"/>
                <w:szCs w:val="22"/>
              </w:rPr>
            </w:pPr>
            <w:r w:rsidRPr="00381214">
              <w:rPr>
                <w:rFonts w:ascii="Times New Roman" w:hAnsi="Times New Roman"/>
                <w:sz w:val="22"/>
                <w:szCs w:val="22"/>
              </w:rPr>
              <w:t xml:space="preserve">Cilën teknikë do të përdorni? </w:t>
            </w:r>
          </w:p>
          <w:p w:rsidR="00146CDE" w:rsidRPr="00381214" w:rsidRDefault="00146CDE" w:rsidP="00146CDE">
            <w:pPr>
              <w:pStyle w:val="ListParagraph"/>
              <w:numPr>
                <w:ilvl w:val="0"/>
                <w:numId w:val="1"/>
              </w:numPr>
              <w:tabs>
                <w:tab w:val="left" w:pos="8000"/>
              </w:tabs>
              <w:spacing w:line="276" w:lineRule="auto"/>
              <w:ind w:left="1350"/>
              <w:jc w:val="left"/>
              <w:rPr>
                <w:rFonts w:ascii="Times New Roman" w:hAnsi="Times New Roman"/>
                <w:b/>
                <w:sz w:val="22"/>
                <w:szCs w:val="22"/>
              </w:rPr>
            </w:pPr>
            <w:r w:rsidRPr="00381214">
              <w:rPr>
                <w:rFonts w:ascii="Times New Roman" w:hAnsi="Times New Roman"/>
                <w:sz w:val="22"/>
                <w:szCs w:val="22"/>
              </w:rPr>
              <w:t xml:space="preserve">Çfarë shndërrimi do të duhej të bëjmë? </w:t>
            </w:r>
          </w:p>
          <w:p w:rsidR="00146CDE" w:rsidRPr="00381214" w:rsidRDefault="00146CDE" w:rsidP="00146CDE">
            <w:pPr>
              <w:pStyle w:val="ListParagraph"/>
              <w:numPr>
                <w:ilvl w:val="0"/>
                <w:numId w:val="162"/>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 xml:space="preserve">Zbërtheni në thyesa elementare </w:t>
            </w:r>
            <w:r w:rsidRPr="00381214">
              <w:rPr>
                <w:rFonts w:ascii="Times New Roman" w:hAnsi="Times New Roman"/>
                <w:b/>
                <w:position w:val="-26"/>
                <w:sz w:val="22"/>
                <w:szCs w:val="22"/>
                <w:lang w:eastAsia="en-US"/>
              </w:rPr>
              <w:object w:dxaOrig="1140" w:dyaOrig="600">
                <v:shape id="_x0000_i1494" type="#_x0000_t75" style="width:57pt;height:30pt" o:ole="">
                  <v:imagedata r:id="rId1314" o:title=""/>
                </v:shape>
                <o:OLEObject Type="Embed" ProgID="Equation.DSMT4" ShapeID="_x0000_i1494" DrawAspect="Content" ObjectID="_1603006551" r:id="rId1315"/>
              </w:object>
            </w:r>
            <w:r w:rsidRPr="00381214">
              <w:rPr>
                <w:rFonts w:ascii="Times New Roman" w:hAnsi="Times New Roman"/>
                <w:sz w:val="22"/>
                <w:szCs w:val="22"/>
              </w:rPr>
              <w:t xml:space="preserve">. </w:t>
            </w:r>
          </w:p>
          <w:p w:rsidR="00146CDE" w:rsidRPr="00381214" w:rsidRDefault="00146CDE" w:rsidP="00146CDE">
            <w:pPr>
              <w:pStyle w:val="ListParagraph"/>
              <w:numPr>
                <w:ilvl w:val="0"/>
                <w:numId w:val="1"/>
              </w:numPr>
              <w:tabs>
                <w:tab w:val="left" w:pos="8000"/>
              </w:tabs>
              <w:spacing w:line="276" w:lineRule="auto"/>
              <w:ind w:left="1350"/>
              <w:jc w:val="left"/>
              <w:rPr>
                <w:rFonts w:ascii="Times New Roman" w:hAnsi="Times New Roman"/>
                <w:sz w:val="22"/>
                <w:szCs w:val="22"/>
              </w:rPr>
            </w:pPr>
            <w:r w:rsidRPr="00381214">
              <w:rPr>
                <w:rFonts w:ascii="Times New Roman" w:hAnsi="Times New Roman"/>
                <w:sz w:val="22"/>
                <w:szCs w:val="22"/>
              </w:rPr>
              <w:t xml:space="preserve">Në sa thyesa elementare mund ta zbërthejmë thyesën e dhënë? </w:t>
            </w:r>
          </w:p>
          <w:p w:rsidR="00146CDE" w:rsidRPr="00381214" w:rsidRDefault="00146CDE" w:rsidP="00146CDE">
            <w:pPr>
              <w:pStyle w:val="ListParagraph"/>
              <w:numPr>
                <w:ilvl w:val="0"/>
                <w:numId w:val="1"/>
              </w:numPr>
              <w:tabs>
                <w:tab w:val="left" w:pos="8000"/>
              </w:tabs>
              <w:spacing w:line="276" w:lineRule="auto"/>
              <w:ind w:left="1350"/>
              <w:jc w:val="left"/>
              <w:rPr>
                <w:rFonts w:ascii="Times New Roman" w:hAnsi="Times New Roman"/>
                <w:sz w:val="22"/>
                <w:szCs w:val="22"/>
              </w:rPr>
            </w:pPr>
            <w:r w:rsidRPr="00381214">
              <w:rPr>
                <w:rFonts w:ascii="Times New Roman" w:hAnsi="Times New Roman"/>
                <w:sz w:val="22"/>
                <w:szCs w:val="22"/>
              </w:rPr>
              <w:t xml:space="preserve">Si do të veproni për të gjetur vlerat e A dhe B në barazimin </w:t>
            </w:r>
            <w:r w:rsidRPr="00381214">
              <w:rPr>
                <w:rFonts w:ascii="Times New Roman" w:hAnsi="Times New Roman"/>
                <w:position w:val="-26"/>
                <w:sz w:val="22"/>
                <w:szCs w:val="22"/>
                <w:lang w:eastAsia="en-US"/>
              </w:rPr>
              <w:object w:dxaOrig="2340" w:dyaOrig="600">
                <v:shape id="_x0000_i1495" type="#_x0000_t75" style="width:117pt;height:30pt" o:ole="">
                  <v:imagedata r:id="rId1316" o:title=""/>
                </v:shape>
                <o:OLEObject Type="Embed" ProgID="Equation.DSMT4" ShapeID="_x0000_i1495" DrawAspect="Content" ObjectID="_1603006552" r:id="rId1317"/>
              </w:object>
            </w:r>
            <w:r w:rsidRPr="00381214">
              <w:rPr>
                <w:rFonts w:ascii="Times New Roman" w:hAnsi="Times New Roman"/>
                <w:sz w:val="22"/>
                <w:szCs w:val="22"/>
              </w:rPr>
              <w:t>?</w:t>
            </w:r>
          </w:p>
          <w:p w:rsidR="00146CDE" w:rsidRPr="00381214" w:rsidRDefault="00146CDE" w:rsidP="00146CDE">
            <w:pPr>
              <w:pStyle w:val="ListParagraph"/>
              <w:numPr>
                <w:ilvl w:val="0"/>
                <w:numId w:val="1"/>
              </w:numPr>
              <w:tabs>
                <w:tab w:val="left" w:pos="8000"/>
              </w:tabs>
              <w:spacing w:line="276" w:lineRule="auto"/>
              <w:ind w:left="1350"/>
              <w:jc w:val="left"/>
              <w:rPr>
                <w:rFonts w:ascii="Times New Roman" w:hAnsi="Times New Roman"/>
                <w:sz w:val="22"/>
                <w:szCs w:val="22"/>
              </w:rPr>
            </w:pPr>
            <w:r w:rsidRPr="00381214">
              <w:rPr>
                <w:rFonts w:ascii="Times New Roman" w:hAnsi="Times New Roman"/>
                <w:sz w:val="22"/>
                <w:szCs w:val="22"/>
              </w:rPr>
              <w:t xml:space="preserve">Po nëse emëruesi i thyesës do të përmbante më shumë se dy faktorë, në sa thyesa elementare mund të zbërthehet? </w:t>
            </w:r>
          </w:p>
          <w:p w:rsidR="00146CDE" w:rsidRPr="00381214" w:rsidRDefault="00146CDE" w:rsidP="00146CDE">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Nxënësit punojnë në dyshe dhe mësuesi/ja ndjek punën e tyre duke i ndihmuar nëse hasin vështirësi. Përfundimet diskutohen në tabelë, dhe argumentohen hapat që ndiqen.</w:t>
            </w:r>
          </w:p>
          <w:p w:rsidR="00146CDE" w:rsidRPr="00381214" w:rsidRDefault="00146CDE" w:rsidP="00146CDE">
            <w:pPr>
              <w:tabs>
                <w:tab w:val="left" w:pos="8000"/>
              </w:tabs>
              <w:spacing w:line="276" w:lineRule="auto"/>
              <w:ind w:firstLine="0"/>
              <w:jc w:val="left"/>
              <w:rPr>
                <w:rFonts w:ascii="Times New Roman" w:hAnsi="Times New Roman"/>
                <w:sz w:val="22"/>
                <w:szCs w:val="22"/>
              </w:rPr>
            </w:pPr>
          </w:p>
          <w:p w:rsidR="00146CDE" w:rsidRPr="00381214" w:rsidRDefault="00146CDE" w:rsidP="00146CDE">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Ndërtimi i njohurive</w:t>
            </w:r>
            <w:r w:rsidRPr="00381214">
              <w:rPr>
                <w:rFonts w:ascii="Times New Roman" w:hAnsi="Times New Roman"/>
                <w:sz w:val="22"/>
                <w:szCs w:val="22"/>
              </w:rPr>
              <w:t>: Pasi kanë diskutuar situatat e mësipërme, mësuesi/ja shtron përpara nxënësve kërkesën:</w:t>
            </w:r>
          </w:p>
          <w:p w:rsidR="00146CDE" w:rsidRPr="00381214" w:rsidRDefault="00146CDE" w:rsidP="00146CDE">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Njehsoni </w:t>
            </w:r>
            <w:r w:rsidRPr="00381214">
              <w:rPr>
                <w:rFonts w:ascii="Times New Roman" w:hAnsi="Times New Roman"/>
                <w:position w:val="-26"/>
                <w:sz w:val="22"/>
                <w:szCs w:val="22"/>
                <w:lang w:eastAsia="en-US"/>
              </w:rPr>
              <w:object w:dxaOrig="1480" w:dyaOrig="600">
                <v:shape id="_x0000_i1496" type="#_x0000_t75" style="width:74.5pt;height:30pt" o:ole="">
                  <v:imagedata r:id="rId1318" o:title=""/>
                </v:shape>
                <o:OLEObject Type="Embed" ProgID="Equation.DSMT4" ShapeID="_x0000_i1496" DrawAspect="Content" ObjectID="_1603006553" r:id="rId1319"/>
              </w:object>
            </w:r>
            <w:r w:rsidRPr="00381214">
              <w:rPr>
                <w:rFonts w:ascii="Times New Roman" w:hAnsi="Times New Roman"/>
                <w:sz w:val="22"/>
                <w:szCs w:val="22"/>
              </w:rPr>
              <w:t xml:space="preserve">. Në dyshet e tyre, nxënësit kryejnë integrimin e funksionit racional, duke përdorur përfundimet e arritura në fazën e parë të mësimit. Pasi kanë përfunduar njehsimin, dyshet krahasojnë përfundimin me rezultatin e shembullit të zgjidhur në faqen 118. Duke ndjekur teknikën e leximit të drejtuar dhe mbajtjes së strukturuar të shënimeve nxënësit vijojnë me studimin e shembullit 2 në faqen 118. Njehsimi i integralit interpretohet në tabelë, duke argumentuar shndërrimet e kryera (vetitë e shumës dhe diferencës së logaritmeve, logaritmi i fuqisë etj.) </w:t>
            </w:r>
          </w:p>
          <w:p w:rsidR="00146CDE" w:rsidRPr="00381214" w:rsidRDefault="00146CDE" w:rsidP="00146CDE">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Pas kësaj, nxënësit punojnë ushtrimet 2/b, d dhe 4/b, d faqe 119. Pasi përfundojnë zgjidhjet, prezantohen ato në tabelë nga disa nxënës.</w:t>
            </w:r>
          </w:p>
          <w:p w:rsidR="00146CDE" w:rsidRPr="00381214" w:rsidRDefault="00146CDE" w:rsidP="00146CDE">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Në vijim, mësuesi/ja i njeh nxënësit me hapat që duhet të ndiqen për integrimin e funksioneve racionale jo të rregullt, duke e shoqëruar këtë me situatën e shembullit 3 në faqen 120, </w:t>
            </w:r>
            <w:r w:rsidRPr="00381214">
              <w:rPr>
                <w:rFonts w:ascii="Times New Roman" w:hAnsi="Times New Roman"/>
                <w:position w:val="-26"/>
                <w:sz w:val="22"/>
                <w:szCs w:val="22"/>
                <w:lang w:eastAsia="en-US"/>
              </w:rPr>
              <w:object w:dxaOrig="1440" w:dyaOrig="620">
                <v:shape id="_x0000_i1497" type="#_x0000_t75" style="width:1in;height:31.5pt" o:ole="">
                  <v:imagedata r:id="rId1320" o:title=""/>
                </v:shape>
                <o:OLEObject Type="Embed" ProgID="Equation.DSMT4" ShapeID="_x0000_i1497" DrawAspect="Content" ObjectID="_1603006554" r:id="rId1321"/>
              </w:object>
            </w:r>
            <w:r w:rsidRPr="00381214">
              <w:rPr>
                <w:rFonts w:ascii="Times New Roman" w:hAnsi="Times New Roman"/>
                <w:sz w:val="22"/>
                <w:szCs w:val="22"/>
              </w:rPr>
              <w:t>. Për t’i ndihmuar në njehsimin e integralit, ai/ajo iu drejton pyetjen:</w:t>
            </w:r>
          </w:p>
          <w:p w:rsidR="00146CDE" w:rsidRPr="00381214" w:rsidRDefault="00146CDE" w:rsidP="00146CDE">
            <w:pPr>
              <w:pStyle w:val="ListParagraph"/>
              <w:numPr>
                <w:ilvl w:val="0"/>
                <w:numId w:val="1"/>
              </w:numPr>
              <w:tabs>
                <w:tab w:val="left" w:pos="8000"/>
              </w:tabs>
              <w:spacing w:line="276" w:lineRule="auto"/>
              <w:ind w:left="1350"/>
              <w:jc w:val="left"/>
              <w:rPr>
                <w:rFonts w:ascii="Times New Roman" w:hAnsi="Times New Roman"/>
                <w:sz w:val="22"/>
                <w:szCs w:val="22"/>
              </w:rPr>
            </w:pPr>
            <w:r w:rsidRPr="00381214">
              <w:rPr>
                <w:rFonts w:ascii="Times New Roman" w:hAnsi="Times New Roman"/>
                <w:sz w:val="22"/>
                <w:szCs w:val="22"/>
              </w:rPr>
              <w:t>A është</w:t>
            </w:r>
            <w:r w:rsidRPr="00381214">
              <w:rPr>
                <w:rFonts w:ascii="Times New Roman" w:hAnsi="Times New Roman"/>
                <w:position w:val="-26"/>
                <w:sz w:val="22"/>
                <w:szCs w:val="22"/>
                <w:lang w:eastAsia="en-US"/>
              </w:rPr>
              <w:object w:dxaOrig="1100" w:dyaOrig="620">
                <v:shape id="_x0000_i1498" type="#_x0000_t75" style="width:55.5pt;height:31.5pt" o:ole="">
                  <v:imagedata r:id="rId1322" o:title=""/>
                </v:shape>
                <o:OLEObject Type="Embed" ProgID="Equation.DSMT4" ShapeID="_x0000_i1498" DrawAspect="Content" ObjectID="_1603006555" r:id="rId1323"/>
              </w:object>
            </w:r>
            <w:r w:rsidRPr="00381214">
              <w:rPr>
                <w:rFonts w:ascii="Times New Roman" w:hAnsi="Times New Roman"/>
                <w:sz w:val="22"/>
                <w:szCs w:val="22"/>
              </w:rPr>
              <w:t xml:space="preserve"> funksion racional i rregullt? </w:t>
            </w:r>
          </w:p>
          <w:p w:rsidR="00146CDE" w:rsidRPr="00381214" w:rsidRDefault="00146CDE" w:rsidP="00146CDE">
            <w:pPr>
              <w:pStyle w:val="ListParagraph"/>
              <w:numPr>
                <w:ilvl w:val="0"/>
                <w:numId w:val="1"/>
              </w:numPr>
              <w:tabs>
                <w:tab w:val="left" w:pos="8000"/>
              </w:tabs>
              <w:spacing w:line="276" w:lineRule="auto"/>
              <w:ind w:left="1350"/>
              <w:jc w:val="left"/>
              <w:rPr>
                <w:rFonts w:ascii="Times New Roman" w:hAnsi="Times New Roman"/>
                <w:sz w:val="22"/>
                <w:szCs w:val="22"/>
              </w:rPr>
            </w:pPr>
            <w:r w:rsidRPr="00381214">
              <w:rPr>
                <w:rFonts w:ascii="Times New Roman" w:hAnsi="Times New Roman"/>
                <w:sz w:val="22"/>
                <w:szCs w:val="22"/>
              </w:rPr>
              <w:t xml:space="preserve">Si mund ta kthejmë në të tillë? </w:t>
            </w:r>
          </w:p>
          <w:p w:rsidR="00146CDE" w:rsidRPr="00381214" w:rsidRDefault="00146CDE" w:rsidP="00146CDE">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Nxënësit diskutojnë rreth njohurive të marra më herët, dhe arrijnë në përfundimin se do të duhet të pjesëtojnë numëruesin me emëruesin. Këtë veprim e kryejnë në dyshe. Në përfundim të pjesëtimit, krahasohen rezultatet dhe mësuesi/ja shënon në tabelë:</w:t>
            </w:r>
            <w:r w:rsidRPr="00381214">
              <w:rPr>
                <w:rFonts w:ascii="Times New Roman" w:hAnsi="Times New Roman"/>
                <w:position w:val="-26"/>
                <w:sz w:val="22"/>
                <w:szCs w:val="22"/>
                <w:lang w:eastAsia="en-US"/>
              </w:rPr>
              <w:object w:dxaOrig="2860" w:dyaOrig="620">
                <v:shape id="_x0000_i1499" type="#_x0000_t75" style="width:142.55pt;height:31.5pt" o:ole="">
                  <v:imagedata r:id="rId1324" o:title=""/>
                </v:shape>
                <o:OLEObject Type="Embed" ProgID="Equation.DSMT4" ShapeID="_x0000_i1499" DrawAspect="Content" ObjectID="_1603006556" r:id="rId1325"/>
              </w:object>
            </w:r>
            <w:r w:rsidRPr="00381214">
              <w:rPr>
                <w:rFonts w:ascii="Times New Roman" w:hAnsi="Times New Roman"/>
                <w:sz w:val="22"/>
                <w:szCs w:val="22"/>
              </w:rPr>
              <w:t xml:space="preserve">. Në këtë moment, nxënësit vijojnë punën në dyshe </w:t>
            </w:r>
            <w:r w:rsidRPr="00381214">
              <w:rPr>
                <w:rFonts w:ascii="Times New Roman" w:hAnsi="Times New Roman"/>
                <w:sz w:val="22"/>
                <w:szCs w:val="22"/>
              </w:rPr>
              <w:lastRenderedPageBreak/>
              <w:t>për të njehsuar integralin e pacaktuar. Përfundimin e arritur e krahasojnë me zgjidhjen e tekstit. Gjatë interpretimit, vihet theksi në shndërrimet e kryera dhe vetitë e logaritmeve që janë zbatuar.</w:t>
            </w:r>
          </w:p>
          <w:p w:rsidR="00146CDE" w:rsidRPr="00381214" w:rsidRDefault="00146CDE" w:rsidP="00146CDE">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Mësuesi/ja iu bën të qartë nxënësve, se e njëjta mënyrë njehsimi do të përdoret edhe nëse do të na duhej të njehsonim integralin e caktuar të një funksioni racional ose syprinën nën grafikun e një funksioni racional. Për këtë nxit nxënësit të zgjidhin ushtrimin 5/a faqe 121. Zgjidhja e tij diskutohet në tabelë. Gjatë diskutimit të rastit a, nxënësit i kushtojnë vëmendje, njehsimit të syprinës nën boshtin e abshisave.</w:t>
            </w:r>
          </w:p>
          <w:p w:rsidR="00146CDE" w:rsidRPr="00381214" w:rsidRDefault="00146CDE" w:rsidP="00146CDE">
            <w:pPr>
              <w:tabs>
                <w:tab w:val="left" w:pos="8000"/>
              </w:tabs>
              <w:spacing w:line="276" w:lineRule="auto"/>
              <w:ind w:firstLine="0"/>
              <w:jc w:val="left"/>
              <w:rPr>
                <w:rFonts w:ascii="Times New Roman" w:hAnsi="Times New Roman"/>
                <w:sz w:val="22"/>
                <w:szCs w:val="22"/>
              </w:rPr>
            </w:pPr>
          </w:p>
          <w:p w:rsidR="00146CDE" w:rsidRPr="00381214" w:rsidRDefault="00146CDE" w:rsidP="003274B8">
            <w:pPr>
              <w:spacing w:line="276" w:lineRule="auto"/>
              <w:ind w:firstLine="0"/>
              <w:jc w:val="left"/>
              <w:rPr>
                <w:rFonts w:ascii="Times New Roman" w:hAnsi="Times New Roman"/>
                <w:sz w:val="22"/>
                <w:szCs w:val="22"/>
              </w:rPr>
            </w:pPr>
            <w:r w:rsidRPr="00381214">
              <w:rPr>
                <w:rFonts w:ascii="Times New Roman" w:hAnsi="Times New Roman"/>
                <w:b/>
                <w:noProof/>
                <w:color w:val="4F6228" w:themeColor="accent3" w:themeShade="80"/>
              </w:rPr>
              <w:drawing>
                <wp:anchor distT="0" distB="0" distL="114300" distR="114300" simplePos="0" relativeHeight="251847680" behindDoc="1" locked="0" layoutInCell="1" allowOverlap="1" wp14:anchorId="0A711A83" wp14:editId="3012B9F4">
                  <wp:simplePos x="0" y="0"/>
                  <wp:positionH relativeFrom="column">
                    <wp:posOffset>-27940</wp:posOffset>
                  </wp:positionH>
                  <wp:positionV relativeFrom="paragraph">
                    <wp:posOffset>1141095</wp:posOffset>
                  </wp:positionV>
                  <wp:extent cx="1433830" cy="905510"/>
                  <wp:effectExtent l="0" t="0" r="0" b="8890"/>
                  <wp:wrapTight wrapText="bothSides">
                    <wp:wrapPolygon edited="0">
                      <wp:start x="0" y="0"/>
                      <wp:lineTo x="0" y="21358"/>
                      <wp:lineTo x="21236" y="21358"/>
                      <wp:lineTo x="21236" y="0"/>
                      <wp:lineTo x="0" y="0"/>
                    </wp:wrapPolygon>
                  </wp:wrapTight>
                  <wp:docPr id="626" name="Picture 626" descr="C:\Users\hp\Desktop\Cap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hp\Desktop\Capture.PNG"/>
                          <pic:cNvPicPr>
                            <a:picLocks noChangeAspect="1" noChangeArrowheads="1"/>
                          </pic:cNvPicPr>
                        </pic:nvPicPr>
                        <pic:blipFill>
                          <a:blip r:embed="rId1326" cstate="print">
                            <a:extLst>
                              <a:ext uri="{28A0092B-C50C-407E-A947-70E740481C1C}">
                                <a14:useLocalDpi xmlns:a14="http://schemas.microsoft.com/office/drawing/2010/main" val="0"/>
                              </a:ext>
                            </a:extLst>
                          </a:blip>
                          <a:srcRect/>
                          <a:stretch>
                            <a:fillRect/>
                          </a:stretch>
                        </pic:blipFill>
                        <pic:spPr bwMode="auto">
                          <a:xfrm>
                            <a:off x="0" y="0"/>
                            <a:ext cx="1433830" cy="90551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81214">
              <w:rPr>
                <w:rFonts w:ascii="Times New Roman" w:hAnsi="Times New Roman"/>
                <w:b/>
                <w:sz w:val="22"/>
                <w:szCs w:val="22"/>
              </w:rPr>
              <w:t>Përforcimi i të nxënit</w:t>
            </w:r>
            <w:r w:rsidRPr="00381214">
              <w:rPr>
                <w:rFonts w:ascii="Times New Roman" w:hAnsi="Times New Roman"/>
                <w:sz w:val="22"/>
                <w:szCs w:val="22"/>
              </w:rPr>
              <w:t>: Në këtë fazë të orës së mësimit, puna do të vazhdojë në grupe me nga 4 nxënës. Në secilin grup do të diskutohen fillimisht ushtrimet 2/c, 3/f, 4/e, 5/a nga faqja 119. Pasi përfundojnë zgjidhjet, përfaqësues të grupeve diskutojnë zgjidhjet, dhe i paraqesin ato në tabelë. Gjatë paraqitjes së zgjidhjeve në tabelë, nxënësit e tjerë mund t’u drejtojnë shokëve pyetje nëse kanë paqartësi por edhe vlerësojnë saktësinë e zgjidhjes. Më pas kalohet në ushtrimet e faqes 121. Edhe këtu nxënësit punojnë nga një rast për secilin ushtrim p.sh.: 1/f, 3/b, 4/b. Pasi kanë përfunduar punën në grup, zgjidhjet paraqiten në tabelë.</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Nxënësit diskutojnë në grup ushtrimin 5/b, c. Disa nga grupet diskutojnë rastin b, të tjerat rastin c. Grupet që kanë të njëjtin rast, krahasojnë zgjidhjet dhe përfundimet diskutohen në tabelë. </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Për rastin c, mësuesi/ja fton nxënësit të diskutojnë në klasë përse nuk mund të njehsojnë këtë syprinë.</w:t>
            </w:r>
          </w:p>
        </w:tc>
      </w:tr>
      <w:tr w:rsidR="00146CDE" w:rsidRPr="00381214" w:rsidTr="00146CDE">
        <w:tc>
          <w:tcPr>
            <w:tcW w:w="10349" w:type="dxa"/>
            <w:gridSpan w:val="4"/>
            <w:shd w:val="clear" w:color="auto" w:fill="auto"/>
          </w:tcPr>
          <w:p w:rsidR="00146CDE" w:rsidRPr="00381214" w:rsidRDefault="00146CDE" w:rsidP="00146CDE">
            <w:pPr>
              <w:spacing w:line="276" w:lineRule="auto"/>
              <w:ind w:firstLine="0"/>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xml:space="preserve">: Mësuesi/ja gjatë kësaj ore mban shënime në evidencë për disa prej nxënësve dhe vlerëson nxënësit duke </w:t>
            </w:r>
            <w:r w:rsidR="009F22BB">
              <w:rPr>
                <w:rFonts w:ascii="Times New Roman" w:hAnsi="Times New Roman"/>
                <w:sz w:val="22"/>
                <w:szCs w:val="22"/>
              </w:rPr>
              <w:t>pasur</w:t>
            </w:r>
            <w:r w:rsidRPr="00381214">
              <w:rPr>
                <w:rFonts w:ascii="Times New Roman" w:hAnsi="Times New Roman"/>
                <w:sz w:val="22"/>
                <w:szCs w:val="22"/>
              </w:rPr>
              <w:t xml:space="preserve"> parasysh saktësinë e tyre në integrimin e funksioneve racionalë. Vlerësimin e mbështet në punën që nxënësit bënë në fletoret e tyre, pjesëmarrjen në grupe si dhe në argumentimin e përgjigjeve. Në vlerësim mësuesi/ja merr parasysh edhe vlerësimin që nxënësit i bënë njëri-tjetrit gjatë prezantimit të zgjidhjeve në tabelë. Gjatë vlerësimit mësuesi/ja ndikohet edhe nga aftësia e nxënësve për të lidhur njohuritë e marra më parë, me ato të marra rishtazi.</w:t>
            </w:r>
          </w:p>
        </w:tc>
      </w:tr>
      <w:tr w:rsidR="00146CDE" w:rsidRPr="00381214" w:rsidTr="00146CDE">
        <w:tc>
          <w:tcPr>
            <w:tcW w:w="10349" w:type="dxa"/>
            <w:gridSpan w:val="4"/>
            <w:shd w:val="clear" w:color="auto" w:fill="auto"/>
          </w:tcPr>
          <w:p w:rsidR="00146CDE" w:rsidRPr="00381214" w:rsidRDefault="00146CDE" w:rsidP="003274B8">
            <w:pPr>
              <w:spacing w:line="276" w:lineRule="auto"/>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Ushtrimet 3/c, 4/f , 5/d në faqen 119 dhe 2/f, 4/d  në faqen 121. Mësuesi/ja udhëzon nxënësit për zgjidhjen e tyre.</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Detyrë hulumtuese</w:t>
            </w:r>
            <w:r w:rsidRPr="00381214">
              <w:rPr>
                <w:rFonts w:ascii="Times New Roman" w:hAnsi="Times New Roman"/>
                <w:sz w:val="22"/>
                <w:szCs w:val="22"/>
              </w:rPr>
              <w:t xml:space="preserve">: Ushtrimi 6 në faqen 121 </w:t>
            </w:r>
          </w:p>
        </w:tc>
      </w:tr>
    </w:tbl>
    <w:p w:rsidR="00A255A9" w:rsidRPr="00DF31E6" w:rsidRDefault="00A255A9" w:rsidP="00A255A9">
      <w:pPr>
        <w:ind w:firstLine="0"/>
        <w:rPr>
          <w:rFonts w:ascii="Times New Roman" w:hAnsi="Times New Roman"/>
        </w:rPr>
      </w:pPr>
    </w:p>
    <w:p w:rsidR="00A255A9" w:rsidRPr="00A255A9" w:rsidRDefault="00A255A9" w:rsidP="00A255A9">
      <w:pPr>
        <w:ind w:firstLine="0"/>
        <w:rPr>
          <w:rFonts w:ascii="Times New Roman" w:hAnsi="Times New Roman"/>
          <w:b/>
          <w:color w:val="4F6228" w:themeColor="accent3" w:themeShade="80"/>
        </w:rPr>
      </w:pPr>
      <w:r w:rsidRPr="00A255A9">
        <w:rPr>
          <w:rFonts w:ascii="Times New Roman" w:hAnsi="Times New Roman"/>
          <w:b/>
          <w:color w:val="4F6228" w:themeColor="accent3" w:themeShade="80"/>
        </w:rPr>
        <w:t xml:space="preserve">PLANIFIKIMI I ORËS MËSIMORE </w:t>
      </w:r>
      <w:r w:rsidRPr="00A255A9">
        <w:rPr>
          <w:rFonts w:ascii="Times New Roman" w:hAnsi="Times New Roman"/>
          <w:b/>
          <w:color w:val="4F6228" w:themeColor="accent3" w:themeShade="80"/>
        </w:rPr>
        <w:tab/>
      </w:r>
      <w:r w:rsidRPr="00A255A9">
        <w:rPr>
          <w:rFonts w:ascii="Times New Roman" w:hAnsi="Times New Roman"/>
          <w:b/>
          <w:color w:val="4F6228" w:themeColor="accent3" w:themeShade="80"/>
        </w:rPr>
        <w:tab/>
        <w:t xml:space="preserve">                            Dt.</w:t>
      </w:r>
      <w:r w:rsidRPr="00A255A9">
        <w:rPr>
          <w:rFonts w:ascii="Times New Roman" w:hAnsi="Times New Roman"/>
          <w:b/>
          <w:color w:val="4F6228" w:themeColor="accent3" w:themeShade="80"/>
        </w:rPr>
        <w:softHyphen/>
        <w:t xml:space="preserve"> _____________________</w:t>
      </w:r>
    </w:p>
    <w:p w:rsidR="00A255A9" w:rsidRPr="00A255A9" w:rsidRDefault="00A255A9" w:rsidP="00A255A9">
      <w:pPr>
        <w:ind w:firstLine="0"/>
        <w:rPr>
          <w:rFonts w:ascii="Times New Roman" w:hAnsi="Times New Roman"/>
        </w:rPr>
      </w:pPr>
    </w:p>
    <w:tbl>
      <w:tblPr>
        <w:tblStyle w:val="TableGrid"/>
        <w:tblW w:w="10349" w:type="dxa"/>
        <w:tblInd w:w="-318" w:type="dxa"/>
        <w:tblLook w:val="04A0" w:firstRow="1" w:lastRow="0" w:firstColumn="1" w:lastColumn="0" w:noHBand="0" w:noVBand="1"/>
      </w:tblPr>
      <w:tblGrid>
        <w:gridCol w:w="2690"/>
        <w:gridCol w:w="3539"/>
        <w:gridCol w:w="1694"/>
        <w:gridCol w:w="2426"/>
      </w:tblGrid>
      <w:tr w:rsidR="00A255A9" w:rsidRPr="00A255A9" w:rsidTr="00F95AC0">
        <w:tc>
          <w:tcPr>
            <w:tcW w:w="2690" w:type="dxa"/>
            <w:shd w:val="clear" w:color="auto" w:fill="auto"/>
          </w:tcPr>
          <w:p w:rsidR="00A255A9" w:rsidRPr="00A255A9" w:rsidRDefault="00A255A9" w:rsidP="00F95AC0">
            <w:pPr>
              <w:spacing w:line="276" w:lineRule="auto"/>
              <w:ind w:firstLine="0"/>
              <w:jc w:val="left"/>
              <w:rPr>
                <w:rFonts w:ascii="Times New Roman" w:hAnsi="Times New Roman"/>
                <w:b/>
                <w:sz w:val="22"/>
                <w:szCs w:val="22"/>
              </w:rPr>
            </w:pPr>
            <w:r w:rsidRPr="00A255A9">
              <w:rPr>
                <w:rFonts w:ascii="Times New Roman" w:hAnsi="Times New Roman"/>
                <w:b/>
                <w:sz w:val="22"/>
                <w:szCs w:val="22"/>
              </w:rPr>
              <w:t xml:space="preserve">Fusha: </w:t>
            </w:r>
            <w:r w:rsidRPr="00A255A9">
              <w:rPr>
                <w:rFonts w:ascii="Times New Roman" w:hAnsi="Times New Roman"/>
                <w:sz w:val="22"/>
                <w:szCs w:val="22"/>
              </w:rPr>
              <w:t>Matematikë</w:t>
            </w:r>
          </w:p>
        </w:tc>
        <w:tc>
          <w:tcPr>
            <w:tcW w:w="3539" w:type="dxa"/>
            <w:shd w:val="clear" w:color="auto" w:fill="auto"/>
          </w:tcPr>
          <w:p w:rsidR="00A255A9" w:rsidRPr="00A255A9" w:rsidRDefault="00A255A9" w:rsidP="00F95AC0">
            <w:pPr>
              <w:spacing w:line="276" w:lineRule="auto"/>
              <w:ind w:firstLine="0"/>
              <w:jc w:val="left"/>
              <w:rPr>
                <w:rFonts w:ascii="Times New Roman" w:hAnsi="Times New Roman"/>
                <w:b/>
                <w:sz w:val="22"/>
                <w:szCs w:val="22"/>
              </w:rPr>
            </w:pPr>
            <w:r w:rsidRPr="00A255A9">
              <w:rPr>
                <w:rFonts w:ascii="Times New Roman" w:hAnsi="Times New Roman"/>
                <w:b/>
                <w:sz w:val="22"/>
                <w:szCs w:val="22"/>
              </w:rPr>
              <w:t xml:space="preserve">Lënda: </w:t>
            </w:r>
            <w:r w:rsidRPr="00A255A9">
              <w:rPr>
                <w:rFonts w:ascii="Times New Roman" w:hAnsi="Times New Roman"/>
                <w:sz w:val="22"/>
                <w:szCs w:val="22"/>
              </w:rPr>
              <w:t xml:space="preserve">Matematikë me zgjedhje </w:t>
            </w:r>
          </w:p>
        </w:tc>
        <w:tc>
          <w:tcPr>
            <w:tcW w:w="1694" w:type="dxa"/>
            <w:shd w:val="clear" w:color="auto" w:fill="auto"/>
          </w:tcPr>
          <w:p w:rsidR="00A255A9" w:rsidRPr="00A255A9" w:rsidRDefault="00A255A9" w:rsidP="00F95AC0">
            <w:pPr>
              <w:spacing w:line="276" w:lineRule="auto"/>
              <w:ind w:firstLine="0"/>
              <w:jc w:val="left"/>
              <w:rPr>
                <w:rFonts w:ascii="Times New Roman" w:hAnsi="Times New Roman"/>
                <w:b/>
                <w:sz w:val="22"/>
                <w:szCs w:val="22"/>
              </w:rPr>
            </w:pPr>
            <w:r w:rsidRPr="00A255A9">
              <w:rPr>
                <w:rFonts w:ascii="Times New Roman" w:hAnsi="Times New Roman"/>
                <w:b/>
                <w:sz w:val="22"/>
                <w:szCs w:val="22"/>
              </w:rPr>
              <w:t xml:space="preserve">Shkalla: </w:t>
            </w:r>
            <w:r w:rsidRPr="00A255A9">
              <w:rPr>
                <w:rFonts w:ascii="Times New Roman" w:hAnsi="Times New Roman"/>
                <w:sz w:val="22"/>
                <w:szCs w:val="22"/>
              </w:rPr>
              <w:t>VI</w:t>
            </w:r>
          </w:p>
        </w:tc>
        <w:tc>
          <w:tcPr>
            <w:tcW w:w="2426" w:type="dxa"/>
            <w:shd w:val="clear" w:color="auto" w:fill="auto"/>
          </w:tcPr>
          <w:p w:rsidR="00A255A9" w:rsidRPr="00A255A9" w:rsidRDefault="00A255A9" w:rsidP="00F95AC0">
            <w:pPr>
              <w:spacing w:line="276" w:lineRule="auto"/>
              <w:ind w:firstLine="0"/>
              <w:jc w:val="left"/>
              <w:rPr>
                <w:rFonts w:ascii="Times New Roman" w:hAnsi="Times New Roman"/>
                <w:b/>
                <w:sz w:val="22"/>
                <w:szCs w:val="22"/>
                <w:vertAlign w:val="superscript"/>
              </w:rPr>
            </w:pPr>
            <w:r w:rsidRPr="00A255A9">
              <w:rPr>
                <w:rFonts w:ascii="Times New Roman" w:hAnsi="Times New Roman"/>
                <w:b/>
                <w:sz w:val="22"/>
                <w:szCs w:val="22"/>
              </w:rPr>
              <w:t xml:space="preserve">Klasa: </w:t>
            </w:r>
            <w:r w:rsidRPr="00A255A9">
              <w:rPr>
                <w:rFonts w:ascii="Times New Roman" w:hAnsi="Times New Roman"/>
                <w:sz w:val="22"/>
                <w:szCs w:val="22"/>
              </w:rPr>
              <w:t xml:space="preserve">XII </w:t>
            </w:r>
            <w:r w:rsidRPr="00A255A9">
              <w:rPr>
                <w:rFonts w:ascii="Times New Roman" w:hAnsi="Times New Roman"/>
                <w:sz w:val="22"/>
                <w:szCs w:val="22"/>
                <w:vertAlign w:val="superscript"/>
              </w:rPr>
              <w:t>___</w:t>
            </w:r>
          </w:p>
        </w:tc>
      </w:tr>
      <w:tr w:rsidR="00A255A9" w:rsidRPr="00A255A9" w:rsidTr="00F95AC0">
        <w:tc>
          <w:tcPr>
            <w:tcW w:w="6229" w:type="dxa"/>
            <w:gridSpan w:val="2"/>
            <w:shd w:val="clear" w:color="auto" w:fill="auto"/>
          </w:tcPr>
          <w:p w:rsidR="00A255A9" w:rsidRPr="00A255A9" w:rsidRDefault="00A255A9" w:rsidP="00F95AC0">
            <w:pPr>
              <w:spacing w:line="276" w:lineRule="auto"/>
              <w:ind w:firstLine="0"/>
              <w:jc w:val="left"/>
              <w:rPr>
                <w:rFonts w:ascii="Times New Roman" w:hAnsi="Times New Roman"/>
                <w:sz w:val="22"/>
                <w:szCs w:val="22"/>
              </w:rPr>
            </w:pPr>
            <w:r w:rsidRPr="00A255A9">
              <w:rPr>
                <w:rFonts w:ascii="Times New Roman" w:hAnsi="Times New Roman"/>
                <w:b/>
                <w:sz w:val="22"/>
                <w:szCs w:val="22"/>
              </w:rPr>
              <w:t xml:space="preserve">Tema mësimore:  </w:t>
            </w:r>
            <w:r w:rsidRPr="00A255A9">
              <w:rPr>
                <w:rFonts w:ascii="Times New Roman" w:hAnsi="Times New Roman"/>
                <w:sz w:val="22"/>
                <w:szCs w:val="22"/>
              </w:rPr>
              <w:t xml:space="preserve">Përmbledhje dhe përsëritje </w:t>
            </w:r>
          </w:p>
          <w:p w:rsidR="00A255A9" w:rsidRPr="00A255A9" w:rsidRDefault="00A255A9" w:rsidP="00F95AC0">
            <w:pPr>
              <w:spacing w:line="276" w:lineRule="auto"/>
              <w:ind w:firstLine="0"/>
              <w:jc w:val="left"/>
              <w:rPr>
                <w:rFonts w:ascii="Times New Roman" w:hAnsi="Times New Roman"/>
                <w:sz w:val="22"/>
                <w:szCs w:val="22"/>
              </w:rPr>
            </w:pPr>
            <w:r w:rsidRPr="00A255A9">
              <w:rPr>
                <w:rFonts w:ascii="Times New Roman" w:hAnsi="Times New Roman"/>
                <w:sz w:val="22"/>
                <w:szCs w:val="22"/>
              </w:rPr>
              <w:t xml:space="preserve">                               Eksplorim (Përtej provimeve) </w:t>
            </w:r>
          </w:p>
          <w:p w:rsidR="00A255A9" w:rsidRPr="00A255A9" w:rsidRDefault="00A255A9" w:rsidP="00F95AC0">
            <w:pPr>
              <w:spacing w:line="276" w:lineRule="auto"/>
              <w:ind w:firstLine="0"/>
              <w:jc w:val="left"/>
              <w:rPr>
                <w:rFonts w:ascii="Times New Roman" w:hAnsi="Times New Roman"/>
                <w:sz w:val="22"/>
                <w:szCs w:val="22"/>
              </w:rPr>
            </w:pPr>
            <w:r w:rsidRPr="00A255A9">
              <w:rPr>
                <w:rFonts w:ascii="Times New Roman" w:hAnsi="Times New Roman"/>
                <w:sz w:val="22"/>
                <w:szCs w:val="22"/>
              </w:rPr>
              <w:t xml:space="preserve">                               Vlerësim kreu 5            </w:t>
            </w:r>
          </w:p>
        </w:tc>
        <w:tc>
          <w:tcPr>
            <w:tcW w:w="4120" w:type="dxa"/>
            <w:gridSpan w:val="2"/>
            <w:shd w:val="clear" w:color="auto" w:fill="auto"/>
          </w:tcPr>
          <w:p w:rsidR="00A255A9" w:rsidRPr="00A255A9" w:rsidRDefault="00A255A9" w:rsidP="00F95AC0">
            <w:pPr>
              <w:spacing w:line="276" w:lineRule="auto"/>
              <w:ind w:firstLine="0"/>
              <w:jc w:val="left"/>
              <w:rPr>
                <w:rFonts w:ascii="Times New Roman" w:hAnsi="Times New Roman"/>
                <w:b/>
                <w:sz w:val="22"/>
                <w:szCs w:val="22"/>
              </w:rPr>
            </w:pPr>
            <w:r w:rsidRPr="00A255A9">
              <w:rPr>
                <w:rFonts w:ascii="Times New Roman" w:hAnsi="Times New Roman"/>
                <w:b/>
                <w:sz w:val="22"/>
                <w:szCs w:val="22"/>
              </w:rPr>
              <w:t xml:space="preserve">Situata e të nxënit: </w:t>
            </w:r>
          </w:p>
          <w:p w:rsidR="00A255A9" w:rsidRPr="00A255A9" w:rsidRDefault="00A255A9" w:rsidP="00F95AC0">
            <w:pPr>
              <w:pStyle w:val="ListParagraph"/>
              <w:numPr>
                <w:ilvl w:val="0"/>
                <w:numId w:val="132"/>
              </w:numPr>
              <w:spacing w:line="276" w:lineRule="auto"/>
              <w:jc w:val="left"/>
              <w:rPr>
                <w:rFonts w:ascii="Times New Roman" w:hAnsi="Times New Roman"/>
                <w:sz w:val="22"/>
                <w:szCs w:val="22"/>
              </w:rPr>
            </w:pPr>
            <w:r w:rsidRPr="00A255A9">
              <w:rPr>
                <w:rFonts w:ascii="Times New Roman" w:hAnsi="Times New Roman"/>
                <w:sz w:val="22"/>
                <w:szCs w:val="22"/>
              </w:rPr>
              <w:t xml:space="preserve">Vlerësim i nxënësit nga nxënësi </w:t>
            </w:r>
          </w:p>
          <w:p w:rsidR="00A255A9" w:rsidRPr="00A255A9" w:rsidRDefault="00A255A9" w:rsidP="00F95AC0">
            <w:pPr>
              <w:pStyle w:val="ListParagraph"/>
              <w:numPr>
                <w:ilvl w:val="0"/>
                <w:numId w:val="132"/>
              </w:numPr>
              <w:spacing w:line="276" w:lineRule="auto"/>
              <w:jc w:val="left"/>
              <w:rPr>
                <w:rFonts w:ascii="Times New Roman" w:hAnsi="Times New Roman"/>
                <w:b/>
                <w:sz w:val="22"/>
                <w:szCs w:val="22"/>
              </w:rPr>
            </w:pPr>
            <w:r w:rsidRPr="00A255A9">
              <w:rPr>
                <w:rFonts w:ascii="Times New Roman" w:hAnsi="Times New Roman"/>
                <w:sz w:val="22"/>
                <w:szCs w:val="22"/>
              </w:rPr>
              <w:t xml:space="preserve">Ushtrime dhe situata problemore </w:t>
            </w:r>
          </w:p>
        </w:tc>
      </w:tr>
      <w:tr w:rsidR="00A255A9" w:rsidRPr="00A255A9" w:rsidTr="00F95AC0">
        <w:tc>
          <w:tcPr>
            <w:tcW w:w="6229" w:type="dxa"/>
            <w:gridSpan w:val="2"/>
            <w:shd w:val="clear" w:color="auto" w:fill="auto"/>
          </w:tcPr>
          <w:p w:rsidR="00A255A9" w:rsidRPr="00A255A9" w:rsidRDefault="00A255A9" w:rsidP="00F95AC0">
            <w:pPr>
              <w:spacing w:line="276" w:lineRule="auto"/>
              <w:ind w:firstLine="0"/>
              <w:rPr>
                <w:rFonts w:ascii="Times New Roman" w:hAnsi="Times New Roman"/>
                <w:b/>
                <w:sz w:val="22"/>
                <w:szCs w:val="22"/>
              </w:rPr>
            </w:pPr>
            <w:r w:rsidRPr="00A255A9">
              <w:rPr>
                <w:rFonts w:ascii="Times New Roman" w:hAnsi="Times New Roman"/>
                <w:b/>
                <w:sz w:val="22"/>
                <w:szCs w:val="22"/>
              </w:rPr>
              <w:t xml:space="preserve">Rezultatet e të nxënit të kompetencave matematikore sipas temës mësimore </w:t>
            </w:r>
          </w:p>
          <w:p w:rsidR="00A255A9" w:rsidRPr="00A255A9" w:rsidRDefault="00A255A9" w:rsidP="00F95AC0">
            <w:pPr>
              <w:spacing w:line="276" w:lineRule="auto"/>
              <w:ind w:firstLine="0"/>
              <w:rPr>
                <w:rFonts w:ascii="Times New Roman" w:hAnsi="Times New Roman"/>
                <w:b/>
                <w:sz w:val="22"/>
                <w:szCs w:val="22"/>
              </w:rPr>
            </w:pPr>
            <w:r w:rsidRPr="00A255A9">
              <w:rPr>
                <w:rFonts w:ascii="Times New Roman" w:hAnsi="Times New Roman"/>
                <w:b/>
                <w:sz w:val="22"/>
                <w:szCs w:val="22"/>
              </w:rPr>
              <w:t>Nxënësi/ja në fund të orës së mësimit:</w:t>
            </w:r>
          </w:p>
          <w:p w:rsidR="00A255A9" w:rsidRPr="00A255A9" w:rsidRDefault="00A255A9" w:rsidP="00F95AC0">
            <w:pPr>
              <w:pStyle w:val="ListParagraph"/>
              <w:numPr>
                <w:ilvl w:val="0"/>
                <w:numId w:val="1"/>
              </w:numPr>
              <w:spacing w:line="276" w:lineRule="auto"/>
              <w:rPr>
                <w:rFonts w:ascii="Times New Roman" w:hAnsi="Times New Roman"/>
                <w:sz w:val="22"/>
                <w:szCs w:val="22"/>
              </w:rPr>
            </w:pPr>
            <w:r w:rsidRPr="00A255A9">
              <w:rPr>
                <w:rFonts w:ascii="Times New Roman" w:hAnsi="Times New Roman"/>
                <w:sz w:val="22"/>
                <w:szCs w:val="22"/>
              </w:rPr>
              <w:t>integron një funksion duke përdorur tabelën e integraleve;</w:t>
            </w:r>
          </w:p>
          <w:p w:rsidR="00A255A9" w:rsidRPr="00A255A9" w:rsidRDefault="00A255A9" w:rsidP="00F95AC0">
            <w:pPr>
              <w:pStyle w:val="ListParagraph"/>
              <w:numPr>
                <w:ilvl w:val="0"/>
                <w:numId w:val="1"/>
              </w:numPr>
              <w:spacing w:line="276" w:lineRule="auto"/>
              <w:rPr>
                <w:rFonts w:ascii="Times New Roman" w:hAnsi="Times New Roman"/>
                <w:sz w:val="22"/>
                <w:szCs w:val="22"/>
              </w:rPr>
            </w:pPr>
            <w:r w:rsidRPr="00A255A9">
              <w:rPr>
                <w:rFonts w:ascii="Times New Roman" w:hAnsi="Times New Roman"/>
                <w:sz w:val="22"/>
                <w:szCs w:val="22"/>
              </w:rPr>
              <w:t>njehson integralin e një funksioni duke përdorur teknikën e zëvendësimit, të integrimit me pjesë ose integrimin e funksioneve racionalë;</w:t>
            </w:r>
          </w:p>
          <w:p w:rsidR="00A255A9" w:rsidRPr="00A255A9" w:rsidRDefault="00A255A9" w:rsidP="00F95AC0">
            <w:pPr>
              <w:pStyle w:val="ListParagraph"/>
              <w:numPr>
                <w:ilvl w:val="0"/>
                <w:numId w:val="1"/>
              </w:numPr>
              <w:spacing w:line="276" w:lineRule="auto"/>
              <w:rPr>
                <w:rFonts w:ascii="Times New Roman" w:hAnsi="Times New Roman"/>
                <w:sz w:val="22"/>
                <w:szCs w:val="22"/>
              </w:rPr>
            </w:pPr>
            <w:r w:rsidRPr="00A255A9">
              <w:rPr>
                <w:rFonts w:ascii="Times New Roman" w:hAnsi="Times New Roman"/>
                <w:sz w:val="22"/>
                <w:szCs w:val="22"/>
              </w:rPr>
              <w:t>njehson syprinën nën një grafik, ose ndërmjet dy vijave.</w:t>
            </w:r>
          </w:p>
        </w:tc>
        <w:tc>
          <w:tcPr>
            <w:tcW w:w="4120" w:type="dxa"/>
            <w:gridSpan w:val="2"/>
            <w:shd w:val="clear" w:color="auto" w:fill="auto"/>
          </w:tcPr>
          <w:p w:rsidR="00A255A9" w:rsidRPr="00A255A9" w:rsidRDefault="00A255A9" w:rsidP="00F95AC0">
            <w:pPr>
              <w:spacing w:line="276" w:lineRule="auto"/>
              <w:ind w:firstLine="0"/>
              <w:jc w:val="left"/>
              <w:rPr>
                <w:rFonts w:ascii="Times New Roman" w:hAnsi="Times New Roman"/>
                <w:sz w:val="22"/>
                <w:szCs w:val="22"/>
              </w:rPr>
            </w:pPr>
            <w:r w:rsidRPr="00A255A9">
              <w:rPr>
                <w:rFonts w:ascii="Times New Roman" w:hAnsi="Times New Roman"/>
                <w:b/>
                <w:sz w:val="22"/>
                <w:szCs w:val="22"/>
              </w:rPr>
              <w:t xml:space="preserve">Fjalët kyçe: </w:t>
            </w:r>
            <w:r w:rsidRPr="00A255A9">
              <w:rPr>
                <w:rFonts w:ascii="Times New Roman" w:hAnsi="Times New Roman"/>
                <w:sz w:val="22"/>
                <w:szCs w:val="22"/>
              </w:rPr>
              <w:t xml:space="preserve">integral, integral i pacaktuar, integral i caktuar, syprinë </w:t>
            </w:r>
          </w:p>
        </w:tc>
      </w:tr>
      <w:tr w:rsidR="00A255A9" w:rsidRPr="00A255A9" w:rsidTr="00F95AC0">
        <w:tc>
          <w:tcPr>
            <w:tcW w:w="6229" w:type="dxa"/>
            <w:gridSpan w:val="2"/>
            <w:shd w:val="clear" w:color="auto" w:fill="auto"/>
          </w:tcPr>
          <w:p w:rsidR="00A255A9" w:rsidRPr="00A255A9" w:rsidRDefault="00A255A9" w:rsidP="00F95AC0">
            <w:pPr>
              <w:spacing w:line="276" w:lineRule="auto"/>
              <w:ind w:firstLine="0"/>
              <w:jc w:val="left"/>
              <w:rPr>
                <w:rFonts w:ascii="Times New Roman" w:hAnsi="Times New Roman"/>
                <w:sz w:val="22"/>
                <w:szCs w:val="22"/>
              </w:rPr>
            </w:pPr>
            <w:r w:rsidRPr="00A255A9">
              <w:rPr>
                <w:rFonts w:ascii="Times New Roman" w:hAnsi="Times New Roman"/>
                <w:b/>
                <w:sz w:val="22"/>
                <w:szCs w:val="22"/>
              </w:rPr>
              <w:t xml:space="preserve">Burimet: </w:t>
            </w:r>
            <w:r w:rsidRPr="00A255A9">
              <w:rPr>
                <w:rFonts w:ascii="Times New Roman" w:hAnsi="Times New Roman"/>
                <w:sz w:val="22"/>
                <w:szCs w:val="22"/>
              </w:rPr>
              <w:t>libri i nxënësit, libri i mësuesit</w:t>
            </w:r>
          </w:p>
        </w:tc>
        <w:tc>
          <w:tcPr>
            <w:tcW w:w="4120" w:type="dxa"/>
            <w:gridSpan w:val="2"/>
            <w:shd w:val="clear" w:color="auto" w:fill="auto"/>
          </w:tcPr>
          <w:p w:rsidR="00A255A9" w:rsidRPr="00A255A9" w:rsidRDefault="00A255A9" w:rsidP="00F95AC0">
            <w:pPr>
              <w:spacing w:line="276" w:lineRule="auto"/>
              <w:ind w:firstLine="0"/>
              <w:jc w:val="left"/>
              <w:rPr>
                <w:rFonts w:ascii="Times New Roman" w:hAnsi="Times New Roman"/>
                <w:b/>
                <w:sz w:val="22"/>
                <w:szCs w:val="22"/>
              </w:rPr>
            </w:pPr>
            <w:r w:rsidRPr="00A255A9">
              <w:rPr>
                <w:rFonts w:ascii="Times New Roman" w:hAnsi="Times New Roman"/>
                <w:b/>
                <w:sz w:val="22"/>
                <w:szCs w:val="22"/>
              </w:rPr>
              <w:t xml:space="preserve">Lidhja me fushat e tjera ose me temat ndërkurrikulare: </w:t>
            </w:r>
            <w:r w:rsidRPr="00A255A9">
              <w:rPr>
                <w:rFonts w:ascii="Times New Roman" w:hAnsi="Times New Roman"/>
                <w:sz w:val="22"/>
                <w:szCs w:val="22"/>
              </w:rPr>
              <w:t>shkencë</w:t>
            </w:r>
          </w:p>
        </w:tc>
      </w:tr>
      <w:tr w:rsidR="00A255A9" w:rsidRPr="00A255A9" w:rsidTr="00F95AC0">
        <w:tc>
          <w:tcPr>
            <w:tcW w:w="10349" w:type="dxa"/>
            <w:gridSpan w:val="4"/>
            <w:shd w:val="clear" w:color="auto" w:fill="auto"/>
          </w:tcPr>
          <w:p w:rsidR="00A255A9" w:rsidRPr="00A255A9" w:rsidRDefault="00A255A9" w:rsidP="00F95AC0">
            <w:pPr>
              <w:spacing w:line="276" w:lineRule="auto"/>
              <w:ind w:firstLine="0"/>
              <w:jc w:val="center"/>
              <w:rPr>
                <w:rFonts w:ascii="Times New Roman" w:hAnsi="Times New Roman"/>
                <w:b/>
                <w:sz w:val="22"/>
                <w:szCs w:val="22"/>
              </w:rPr>
            </w:pPr>
            <w:r w:rsidRPr="00A255A9">
              <w:rPr>
                <w:rFonts w:ascii="Times New Roman" w:hAnsi="Times New Roman"/>
                <w:b/>
                <w:sz w:val="22"/>
                <w:szCs w:val="22"/>
              </w:rPr>
              <w:t>Metodologjia dhe veprimtaritë e nxënësve</w:t>
            </w:r>
          </w:p>
        </w:tc>
      </w:tr>
      <w:tr w:rsidR="00A255A9" w:rsidRPr="00A255A9" w:rsidTr="00F95AC0">
        <w:trPr>
          <w:trHeight w:val="2542"/>
        </w:trPr>
        <w:tc>
          <w:tcPr>
            <w:tcW w:w="10349" w:type="dxa"/>
            <w:gridSpan w:val="4"/>
            <w:shd w:val="clear" w:color="auto" w:fill="auto"/>
          </w:tcPr>
          <w:p w:rsidR="00A255A9" w:rsidRPr="00A255A9" w:rsidRDefault="00A255A9" w:rsidP="00F95AC0">
            <w:pPr>
              <w:spacing w:line="276" w:lineRule="auto"/>
              <w:ind w:firstLine="0"/>
              <w:jc w:val="left"/>
              <w:rPr>
                <w:rFonts w:ascii="Times New Roman" w:hAnsi="Times New Roman"/>
                <w:sz w:val="22"/>
                <w:szCs w:val="22"/>
              </w:rPr>
            </w:pPr>
            <w:r w:rsidRPr="00A255A9">
              <w:rPr>
                <w:rFonts w:ascii="Times New Roman" w:hAnsi="Times New Roman"/>
                <w:b/>
                <w:sz w:val="22"/>
                <w:szCs w:val="22"/>
              </w:rPr>
              <w:lastRenderedPageBreak/>
              <w:t>Organizimi i orës së mësimit</w:t>
            </w:r>
            <w:r w:rsidRPr="00A255A9">
              <w:rPr>
                <w:rFonts w:ascii="Times New Roman" w:hAnsi="Times New Roman"/>
                <w:sz w:val="22"/>
                <w:szCs w:val="22"/>
              </w:rPr>
              <w:t xml:space="preserve">:  </w:t>
            </w:r>
          </w:p>
          <w:p w:rsidR="00A255A9" w:rsidRPr="00A255A9" w:rsidRDefault="00A255A9" w:rsidP="00F95AC0">
            <w:pPr>
              <w:tabs>
                <w:tab w:val="left" w:pos="8000"/>
              </w:tabs>
              <w:spacing w:line="276" w:lineRule="auto"/>
              <w:ind w:firstLine="0"/>
              <w:jc w:val="left"/>
              <w:rPr>
                <w:rFonts w:ascii="Times New Roman" w:hAnsi="Times New Roman"/>
                <w:sz w:val="22"/>
                <w:szCs w:val="22"/>
              </w:rPr>
            </w:pPr>
            <w:r w:rsidRPr="00A255A9">
              <w:rPr>
                <w:rFonts w:ascii="Times New Roman" w:hAnsi="Times New Roman"/>
                <w:b/>
                <w:sz w:val="22"/>
                <w:szCs w:val="22"/>
              </w:rPr>
              <w:t>Parashikimi i njohurive</w:t>
            </w:r>
            <w:r w:rsidRPr="00A255A9">
              <w:rPr>
                <w:rFonts w:ascii="Times New Roman" w:hAnsi="Times New Roman"/>
                <w:sz w:val="22"/>
                <w:szCs w:val="22"/>
              </w:rPr>
              <w:t xml:space="preserve">:  </w:t>
            </w:r>
          </w:p>
          <w:p w:rsidR="00A255A9" w:rsidRPr="00A255A9" w:rsidRDefault="00A255A9" w:rsidP="00F95AC0">
            <w:pPr>
              <w:tabs>
                <w:tab w:val="left" w:pos="8000"/>
              </w:tabs>
              <w:spacing w:line="276" w:lineRule="auto"/>
              <w:ind w:firstLine="0"/>
              <w:jc w:val="left"/>
              <w:rPr>
                <w:rFonts w:ascii="Times New Roman" w:hAnsi="Times New Roman"/>
                <w:sz w:val="22"/>
                <w:szCs w:val="22"/>
              </w:rPr>
            </w:pPr>
            <w:r w:rsidRPr="00A255A9">
              <w:rPr>
                <w:rFonts w:ascii="Times New Roman" w:hAnsi="Times New Roman"/>
                <w:sz w:val="22"/>
                <w:szCs w:val="22"/>
              </w:rPr>
              <w:t>Në fillim të orës së mësimit, nxënësit do të rikujtojnë konceptet kryesore të kreut 5. Për këtë, fillimisht mësuesi/ja vizaton në tabelë një diagram për integralet.</w:t>
            </w:r>
            <w:r w:rsidRPr="00A255A9">
              <w:rPr>
                <w:rFonts w:ascii="Times New Roman" w:hAnsi="Times New Roman"/>
                <w:noProof/>
              </w:rPr>
              <w:drawing>
                <wp:inline distT="0" distB="0" distL="0" distR="0" wp14:anchorId="6F0255EA" wp14:editId="47A6D776">
                  <wp:extent cx="6362700" cy="2190750"/>
                  <wp:effectExtent l="0" t="38100" r="0" b="0"/>
                  <wp:docPr id="591" name="Diagram 59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27" r:lo="rId1328" r:qs="rId1329" r:cs="rId1330"/>
                    </a:graphicData>
                  </a:graphic>
                </wp:inline>
              </w:drawing>
            </w:r>
          </w:p>
          <w:p w:rsidR="00A255A9" w:rsidRPr="00A255A9" w:rsidRDefault="00A255A9" w:rsidP="00F95AC0">
            <w:pPr>
              <w:tabs>
                <w:tab w:val="left" w:pos="8000"/>
              </w:tabs>
              <w:spacing w:line="276" w:lineRule="auto"/>
              <w:ind w:firstLine="0"/>
              <w:jc w:val="left"/>
              <w:rPr>
                <w:rFonts w:ascii="Times New Roman" w:hAnsi="Times New Roman"/>
                <w:sz w:val="22"/>
                <w:szCs w:val="22"/>
              </w:rPr>
            </w:pPr>
          </w:p>
          <w:p w:rsidR="00A255A9" w:rsidRPr="00A255A9" w:rsidRDefault="00A255A9" w:rsidP="00F95AC0">
            <w:pPr>
              <w:tabs>
                <w:tab w:val="left" w:pos="8000"/>
              </w:tabs>
              <w:spacing w:line="276" w:lineRule="auto"/>
              <w:ind w:firstLine="0"/>
              <w:jc w:val="left"/>
              <w:rPr>
                <w:rFonts w:ascii="Times New Roman" w:hAnsi="Times New Roman"/>
                <w:sz w:val="22"/>
                <w:szCs w:val="22"/>
              </w:rPr>
            </w:pPr>
            <w:r w:rsidRPr="00A255A9">
              <w:rPr>
                <w:rFonts w:ascii="Times New Roman" w:hAnsi="Times New Roman"/>
                <w:sz w:val="22"/>
                <w:szCs w:val="22"/>
              </w:rPr>
              <w:t>Nxënësit punojnë në grupe me nga 4 nxënës për ta plotësuar. Mësuesi/ja orienton nxënësit të plotësojnë ç’dinë për integralet: vetitë, formulat, mënyrat e njehsimit etj. Për secilën veti ose barazim, nxënësit mund të sjellin edhe shembull zbatimi. Pasi kanë plotësuar diagramet, përfaqësues të grupeve krahasojnë përgjigjet, por në të njëjtën kohë edhe plotësojnë ose korrigjojnë shënimet. Përgjigjet përfundimtare prezantohen në tabelë. Gjatë prezantimit, nxënësit e grupeve të tjera plotësojnë ose korrigjojnë punën e shokëve.</w:t>
            </w:r>
          </w:p>
          <w:p w:rsidR="00A255A9" w:rsidRPr="00A255A9" w:rsidRDefault="00A255A9" w:rsidP="00F95AC0">
            <w:pPr>
              <w:tabs>
                <w:tab w:val="left" w:pos="8000"/>
              </w:tabs>
              <w:spacing w:line="276" w:lineRule="auto"/>
              <w:ind w:firstLine="0"/>
              <w:jc w:val="left"/>
              <w:rPr>
                <w:rFonts w:ascii="Times New Roman" w:hAnsi="Times New Roman"/>
                <w:sz w:val="22"/>
                <w:szCs w:val="22"/>
              </w:rPr>
            </w:pPr>
            <w:r w:rsidRPr="00A255A9">
              <w:rPr>
                <w:rFonts w:ascii="Times New Roman" w:hAnsi="Times New Roman"/>
                <w:b/>
                <w:sz w:val="22"/>
                <w:szCs w:val="22"/>
              </w:rPr>
              <w:t>Ndërtimi i njohurive</w:t>
            </w:r>
            <w:r w:rsidRPr="00A255A9">
              <w:rPr>
                <w:rFonts w:ascii="Times New Roman" w:hAnsi="Times New Roman"/>
                <w:sz w:val="22"/>
                <w:szCs w:val="22"/>
              </w:rPr>
              <w:t xml:space="preserve">: Mësuesi/ja kërkon nga nxënësit të punojnë në mënyrë të pavarur m ushtrimet e faqes 123. Nxënësit e së njëjtës bankë përcaktohen si </w:t>
            </w:r>
            <w:r w:rsidRPr="00A255A9">
              <w:rPr>
                <w:rFonts w:ascii="Times New Roman" w:hAnsi="Times New Roman"/>
                <w:b/>
                <w:sz w:val="22"/>
                <w:szCs w:val="22"/>
              </w:rPr>
              <w:t>nxënësi numër 1</w:t>
            </w:r>
            <w:r w:rsidRPr="00A255A9">
              <w:rPr>
                <w:rFonts w:ascii="Times New Roman" w:hAnsi="Times New Roman"/>
                <w:sz w:val="22"/>
                <w:szCs w:val="22"/>
              </w:rPr>
              <w:t xml:space="preserve"> dhe </w:t>
            </w:r>
            <w:r w:rsidRPr="00A255A9">
              <w:rPr>
                <w:rFonts w:ascii="Times New Roman" w:hAnsi="Times New Roman"/>
                <w:b/>
                <w:sz w:val="22"/>
                <w:szCs w:val="22"/>
              </w:rPr>
              <w:t xml:space="preserve">nxënësi numër 2. </w:t>
            </w:r>
            <w:r w:rsidRPr="00A255A9">
              <w:rPr>
                <w:rFonts w:ascii="Times New Roman" w:hAnsi="Times New Roman"/>
                <w:sz w:val="22"/>
                <w:szCs w:val="22"/>
              </w:rPr>
              <w:t>Në mënyrë që të mos ndikohen nga puna e shokut, secili prej tyre merr detyra të veçanta p.sh.:</w:t>
            </w:r>
          </w:p>
          <w:p w:rsidR="00A255A9" w:rsidRPr="00A255A9" w:rsidRDefault="00A255A9" w:rsidP="00F95AC0">
            <w:pPr>
              <w:tabs>
                <w:tab w:val="left" w:pos="8000"/>
              </w:tabs>
              <w:spacing w:line="276" w:lineRule="auto"/>
              <w:ind w:firstLine="0"/>
              <w:jc w:val="left"/>
              <w:rPr>
                <w:rFonts w:ascii="Times New Roman" w:hAnsi="Times New Roman"/>
                <w:sz w:val="22"/>
                <w:szCs w:val="22"/>
              </w:rPr>
            </w:pPr>
            <w:r w:rsidRPr="00A255A9">
              <w:rPr>
                <w:rFonts w:ascii="Times New Roman" w:hAnsi="Times New Roman"/>
                <w:sz w:val="22"/>
                <w:szCs w:val="22"/>
              </w:rPr>
              <w:t>Nxënësi me numër 1 punon ushtrimet: 1a,c; 2b,d; 3a; 4a; 6b; 7b; 9b.</w:t>
            </w:r>
          </w:p>
          <w:p w:rsidR="00A255A9" w:rsidRPr="00A255A9" w:rsidRDefault="00A255A9" w:rsidP="00F95AC0">
            <w:pPr>
              <w:tabs>
                <w:tab w:val="left" w:pos="8000"/>
              </w:tabs>
              <w:spacing w:line="276" w:lineRule="auto"/>
              <w:ind w:firstLine="0"/>
              <w:jc w:val="left"/>
              <w:rPr>
                <w:rFonts w:ascii="Times New Roman" w:hAnsi="Times New Roman"/>
                <w:sz w:val="22"/>
                <w:szCs w:val="22"/>
              </w:rPr>
            </w:pPr>
            <w:r w:rsidRPr="00A255A9">
              <w:rPr>
                <w:rFonts w:ascii="Times New Roman" w:hAnsi="Times New Roman"/>
                <w:sz w:val="22"/>
                <w:szCs w:val="22"/>
              </w:rPr>
              <w:t>Nxënësi me numër 2 punon ushtrimet: 1b, d; 2a,c; 3b; 4; 6c; 7a; 9a.</w:t>
            </w:r>
          </w:p>
          <w:p w:rsidR="00A255A9" w:rsidRPr="00A255A9" w:rsidRDefault="00A255A9" w:rsidP="00F95AC0">
            <w:pPr>
              <w:tabs>
                <w:tab w:val="left" w:pos="8000"/>
              </w:tabs>
              <w:spacing w:line="276" w:lineRule="auto"/>
              <w:ind w:firstLine="0"/>
              <w:jc w:val="left"/>
              <w:rPr>
                <w:rFonts w:ascii="Times New Roman" w:hAnsi="Times New Roman"/>
                <w:sz w:val="22"/>
                <w:szCs w:val="22"/>
              </w:rPr>
            </w:pPr>
            <w:r w:rsidRPr="00A255A9">
              <w:rPr>
                <w:rFonts w:ascii="Times New Roman" w:hAnsi="Times New Roman"/>
                <w:sz w:val="22"/>
                <w:szCs w:val="22"/>
              </w:rPr>
              <w:t xml:space="preserve">Gjatë kohës që nxënësit punojnë, mësuesi/ja vëzhgon punën e tyre dhe orienton nxënësit që hasin vështirësi. Kjo veprimtari zgjat për rreth ( 25-30) minuta. Në përfundim të saj, nxënësit me numër të njëjtë këmbejnë fletoret me njëri-tjetrin për të vlerësuar punën e shokut. Pas vlerësimit që bëjnë në fletoren e shokut, përgjigjet përfundimtare diskutohen në klasë. Në ndonjë rast, kur për të njëjtën situatë merren disa përgjigje, ose kur mësuesi/ja mendon se duhet, zgjidhja diskutohet në tabelë. Gjatë prezantimit të zgjidhjeve, nxënësit vlerësojnë saktësinë e zgjidhjes. </w:t>
            </w:r>
          </w:p>
          <w:p w:rsidR="00A255A9" w:rsidRPr="00A255A9" w:rsidRDefault="00A255A9" w:rsidP="00F95AC0">
            <w:pPr>
              <w:tabs>
                <w:tab w:val="left" w:pos="8000"/>
              </w:tabs>
              <w:spacing w:line="276" w:lineRule="auto"/>
              <w:ind w:firstLine="0"/>
              <w:jc w:val="left"/>
              <w:rPr>
                <w:rFonts w:ascii="Times New Roman" w:hAnsi="Times New Roman"/>
                <w:b/>
                <w:sz w:val="22"/>
                <w:szCs w:val="22"/>
              </w:rPr>
            </w:pPr>
            <w:r w:rsidRPr="00A255A9">
              <w:rPr>
                <w:rFonts w:ascii="Times New Roman" w:hAnsi="Times New Roman"/>
                <w:sz w:val="22"/>
                <w:szCs w:val="22"/>
              </w:rPr>
              <w:t xml:space="preserve">Në vazhdim, kalohet në rubrikën: </w:t>
            </w:r>
            <w:r w:rsidRPr="00A255A9">
              <w:rPr>
                <w:rFonts w:ascii="Times New Roman" w:hAnsi="Times New Roman"/>
                <w:b/>
                <w:sz w:val="22"/>
                <w:szCs w:val="22"/>
              </w:rPr>
              <w:t>Eksplorim (përtej provimeve)</w:t>
            </w:r>
            <w:r w:rsidRPr="00A255A9">
              <w:rPr>
                <w:rFonts w:ascii="Times New Roman" w:hAnsi="Times New Roman"/>
                <w:bCs/>
                <w:sz w:val="22"/>
                <w:szCs w:val="22"/>
              </w:rPr>
              <w:t>.</w:t>
            </w:r>
          </w:p>
          <w:p w:rsidR="00A255A9" w:rsidRPr="00A255A9" w:rsidRDefault="00A255A9" w:rsidP="00F95AC0">
            <w:pPr>
              <w:tabs>
                <w:tab w:val="left" w:pos="8000"/>
              </w:tabs>
              <w:spacing w:line="276" w:lineRule="auto"/>
              <w:ind w:firstLine="0"/>
              <w:jc w:val="left"/>
              <w:rPr>
                <w:rFonts w:ascii="Times New Roman" w:hAnsi="Times New Roman"/>
                <w:sz w:val="22"/>
                <w:szCs w:val="22"/>
              </w:rPr>
            </w:pPr>
            <w:r w:rsidRPr="00A255A9">
              <w:rPr>
                <w:rFonts w:ascii="Times New Roman" w:hAnsi="Times New Roman"/>
                <w:b/>
                <w:sz w:val="22"/>
                <w:szCs w:val="22"/>
              </w:rPr>
              <w:t xml:space="preserve"> </w:t>
            </w:r>
            <w:r w:rsidRPr="00A255A9">
              <w:rPr>
                <w:rFonts w:ascii="Times New Roman" w:hAnsi="Times New Roman"/>
                <w:sz w:val="22"/>
                <w:szCs w:val="22"/>
              </w:rPr>
              <w:t xml:space="preserve">Fillimisht nxënësit njihen me materialin historik që paraqitet në faqen 124, dhe më pas, mësuesi/ja u kërkon të punojnë në dyshe për njehsimin sipas përkufizimit të derivatit të funksionit </w:t>
            </w:r>
            <w:r w:rsidRPr="00A255A9">
              <w:rPr>
                <w:rFonts w:ascii="Times New Roman" w:hAnsi="Times New Roman"/>
                <w:position w:val="-10"/>
                <w:sz w:val="22"/>
                <w:szCs w:val="22"/>
                <w:lang w:eastAsia="en-US"/>
              </w:rPr>
              <w:object w:dxaOrig="1219" w:dyaOrig="380">
                <v:shape id="_x0000_i1500" type="#_x0000_t75" style="width:61pt;height:19pt" o:ole="">
                  <v:imagedata r:id="rId1332" o:title=""/>
                </v:shape>
                <o:OLEObject Type="Embed" ProgID="Equation.DSMT4" ShapeID="_x0000_i1500" DrawAspect="Content" ObjectID="_1603006557" r:id="rId1333"/>
              </w:object>
            </w:r>
            <w:r w:rsidRPr="00A255A9">
              <w:rPr>
                <w:rFonts w:ascii="Times New Roman" w:hAnsi="Times New Roman"/>
                <w:sz w:val="22"/>
                <w:szCs w:val="22"/>
              </w:rPr>
              <w:t xml:space="preserve">. Në përfundim të punës, dyshet formulojnë konkluzionet e tyre për shkallën e vështirësisë së njehsimit të derivateve dhe integraleve. Në vijim, nxënësit kalojnë në studimin e rubrikës </w:t>
            </w:r>
            <w:r w:rsidRPr="00A255A9">
              <w:rPr>
                <w:rFonts w:ascii="Times New Roman" w:hAnsi="Times New Roman"/>
                <w:b/>
                <w:sz w:val="22"/>
                <w:szCs w:val="22"/>
              </w:rPr>
              <w:t xml:space="preserve">Përdorimi. </w:t>
            </w:r>
            <w:r w:rsidRPr="00A255A9">
              <w:rPr>
                <w:rFonts w:ascii="Times New Roman" w:hAnsi="Times New Roman"/>
                <w:sz w:val="22"/>
                <w:szCs w:val="22"/>
              </w:rPr>
              <w:t xml:space="preserve">Pasi njihen me një nga rastet e zbatimit në fizikë të integralit të caktuar, mësuesi/ja u përcakton nxënësve si detyrë për portofol të hulumtojnë për përdorimin e integralit në fusha të ndryshme të shkencës. Pasi janë njohur me afatet, kriteret dhe mënyrën e dorëzimit të detyrës, nxënësit kalojnë në etapën e fundit të orës së mësimit </w:t>
            </w:r>
            <w:r w:rsidRPr="00A255A9">
              <w:rPr>
                <w:rFonts w:ascii="Times New Roman" w:hAnsi="Times New Roman"/>
                <w:b/>
                <w:sz w:val="22"/>
                <w:szCs w:val="22"/>
              </w:rPr>
              <w:t xml:space="preserve">Vlerësim.  </w:t>
            </w:r>
            <w:r w:rsidRPr="00A255A9">
              <w:rPr>
                <w:rFonts w:ascii="Times New Roman" w:hAnsi="Times New Roman"/>
                <w:sz w:val="22"/>
                <w:szCs w:val="22"/>
              </w:rPr>
              <w:t>Mësuesi/ja kërkon nga nxënësit të punojnë fillimisht me ushtrimet 1 dhe 2 në faqen 125, duke qenë se përgjigjet e tyre shprehen me alternativa. Më pas kalohet në diskutimet e ushtrimeve 4a/ii, 5a/i dhe 6a. Secila dyshe diskuton vetëm një rast. Në përfundim të punës, zgjidhjet paraqiten në tabelë. Gjatë prezantimit të zgjidhjeve, mësuesi/ja u drejton nxënësve pyetjet:</w:t>
            </w:r>
          </w:p>
          <w:p w:rsidR="00A255A9" w:rsidRPr="00A255A9" w:rsidRDefault="00A255A9" w:rsidP="00F95AC0">
            <w:pPr>
              <w:pStyle w:val="ListParagraph"/>
              <w:numPr>
                <w:ilvl w:val="0"/>
                <w:numId w:val="1"/>
              </w:numPr>
              <w:tabs>
                <w:tab w:val="left" w:pos="8000"/>
              </w:tabs>
              <w:spacing w:line="276" w:lineRule="auto"/>
              <w:jc w:val="left"/>
              <w:rPr>
                <w:rFonts w:ascii="Times New Roman" w:hAnsi="Times New Roman"/>
                <w:sz w:val="22"/>
                <w:szCs w:val="22"/>
              </w:rPr>
            </w:pPr>
            <w:r w:rsidRPr="00A255A9">
              <w:rPr>
                <w:rFonts w:ascii="Times New Roman" w:hAnsi="Times New Roman"/>
                <w:sz w:val="22"/>
                <w:szCs w:val="22"/>
              </w:rPr>
              <w:t>Cilën metodë të integrimit përdorët për rastin 4b? ( metodën e zëvendësimit)</w:t>
            </w:r>
          </w:p>
          <w:p w:rsidR="00A255A9" w:rsidRPr="00A255A9" w:rsidRDefault="00A255A9" w:rsidP="00F95AC0">
            <w:pPr>
              <w:pStyle w:val="ListParagraph"/>
              <w:numPr>
                <w:ilvl w:val="0"/>
                <w:numId w:val="1"/>
              </w:numPr>
              <w:tabs>
                <w:tab w:val="left" w:pos="8000"/>
              </w:tabs>
              <w:spacing w:line="276" w:lineRule="auto"/>
              <w:jc w:val="left"/>
              <w:rPr>
                <w:rFonts w:ascii="Times New Roman" w:hAnsi="Times New Roman"/>
                <w:sz w:val="22"/>
                <w:szCs w:val="22"/>
              </w:rPr>
            </w:pPr>
            <w:r w:rsidRPr="00A255A9">
              <w:rPr>
                <w:rFonts w:ascii="Times New Roman" w:hAnsi="Times New Roman"/>
                <w:sz w:val="22"/>
                <w:szCs w:val="22"/>
              </w:rPr>
              <w:lastRenderedPageBreak/>
              <w:t xml:space="preserve">Çfarë trajte kishte funksioni në rastin 5a? Cila metodë u përdor në këtë rast? </w:t>
            </w:r>
          </w:p>
          <w:p w:rsidR="00A255A9" w:rsidRPr="00A255A9" w:rsidRDefault="00A255A9" w:rsidP="00F95AC0">
            <w:pPr>
              <w:pStyle w:val="ListParagraph"/>
              <w:numPr>
                <w:ilvl w:val="0"/>
                <w:numId w:val="1"/>
              </w:numPr>
              <w:tabs>
                <w:tab w:val="left" w:pos="8000"/>
              </w:tabs>
              <w:spacing w:line="276" w:lineRule="auto"/>
              <w:jc w:val="left"/>
              <w:rPr>
                <w:rFonts w:ascii="Times New Roman" w:hAnsi="Times New Roman"/>
                <w:sz w:val="22"/>
                <w:szCs w:val="22"/>
              </w:rPr>
            </w:pPr>
            <w:r w:rsidRPr="00A255A9">
              <w:rPr>
                <w:rFonts w:ascii="Times New Roman" w:hAnsi="Times New Roman"/>
                <w:sz w:val="22"/>
                <w:szCs w:val="22"/>
              </w:rPr>
              <w:t>Cila është formula që shpreh integrimin me pjesë?</w:t>
            </w:r>
          </w:p>
          <w:p w:rsidR="00A255A9" w:rsidRPr="00A255A9" w:rsidRDefault="00A255A9" w:rsidP="00F95AC0">
            <w:pPr>
              <w:pStyle w:val="ListParagraph"/>
              <w:numPr>
                <w:ilvl w:val="0"/>
                <w:numId w:val="1"/>
              </w:numPr>
              <w:tabs>
                <w:tab w:val="left" w:pos="8000"/>
              </w:tabs>
              <w:spacing w:line="276" w:lineRule="auto"/>
              <w:jc w:val="left"/>
              <w:rPr>
                <w:rFonts w:ascii="Times New Roman" w:hAnsi="Times New Roman"/>
                <w:sz w:val="22"/>
                <w:szCs w:val="22"/>
              </w:rPr>
            </w:pPr>
            <w:r w:rsidRPr="00A255A9">
              <w:rPr>
                <w:rFonts w:ascii="Times New Roman" w:hAnsi="Times New Roman"/>
                <w:sz w:val="22"/>
                <w:szCs w:val="22"/>
              </w:rPr>
              <w:t>Si vepruat për të njehsuar koeficientet e pacaktuara A dhe B?</w:t>
            </w:r>
          </w:p>
          <w:p w:rsidR="00A255A9" w:rsidRPr="00A255A9" w:rsidRDefault="00A255A9" w:rsidP="00F95AC0">
            <w:pPr>
              <w:tabs>
                <w:tab w:val="left" w:pos="8000"/>
              </w:tabs>
              <w:spacing w:line="276" w:lineRule="auto"/>
              <w:ind w:left="360" w:firstLine="0"/>
              <w:jc w:val="left"/>
              <w:rPr>
                <w:rFonts w:ascii="Times New Roman" w:hAnsi="Times New Roman"/>
              </w:rPr>
            </w:pPr>
          </w:p>
          <w:p w:rsidR="00A255A9" w:rsidRPr="00A255A9" w:rsidRDefault="00A255A9" w:rsidP="00F95AC0">
            <w:pPr>
              <w:spacing w:line="276" w:lineRule="auto"/>
              <w:ind w:firstLine="0"/>
              <w:jc w:val="left"/>
              <w:rPr>
                <w:rFonts w:ascii="Times New Roman" w:hAnsi="Times New Roman"/>
                <w:b/>
                <w:sz w:val="22"/>
                <w:szCs w:val="22"/>
              </w:rPr>
            </w:pPr>
            <w:r w:rsidRPr="00A255A9">
              <w:rPr>
                <w:rFonts w:ascii="Times New Roman" w:hAnsi="Times New Roman"/>
                <w:b/>
                <w:sz w:val="22"/>
                <w:szCs w:val="22"/>
              </w:rPr>
              <w:t>Përforcimi i të nxënit</w:t>
            </w:r>
            <w:r w:rsidRPr="00A255A9">
              <w:rPr>
                <w:rFonts w:ascii="Times New Roman" w:hAnsi="Times New Roman"/>
                <w:sz w:val="22"/>
                <w:szCs w:val="22"/>
              </w:rPr>
              <w:t xml:space="preserve">: </w:t>
            </w:r>
          </w:p>
          <w:p w:rsidR="00A255A9" w:rsidRPr="00A255A9" w:rsidRDefault="00A255A9" w:rsidP="00F95AC0">
            <w:pPr>
              <w:spacing w:line="276" w:lineRule="auto"/>
              <w:ind w:firstLine="0"/>
              <w:jc w:val="left"/>
              <w:rPr>
                <w:rFonts w:ascii="Times New Roman" w:hAnsi="Times New Roman"/>
                <w:sz w:val="22"/>
                <w:szCs w:val="22"/>
              </w:rPr>
            </w:pPr>
            <w:r w:rsidRPr="00A255A9">
              <w:rPr>
                <w:rFonts w:ascii="Times New Roman" w:hAnsi="Times New Roman"/>
                <w:sz w:val="22"/>
                <w:szCs w:val="22"/>
              </w:rPr>
              <w:t>Mësuesi/ja kërkon nga nxënësit të vazhdojnë punën në grupe me ushtrimet e faqes 125. Grupe të ndryshme marrin në shqyrtim situata të ndryshme p.sh.:</w:t>
            </w:r>
          </w:p>
          <w:tbl>
            <w:tblPr>
              <w:tblStyle w:val="TableGrid"/>
              <w:tblW w:w="0" w:type="auto"/>
              <w:tblLook w:val="04A0" w:firstRow="1" w:lastRow="0" w:firstColumn="1" w:lastColumn="0" w:noHBand="0" w:noVBand="1"/>
            </w:tblPr>
            <w:tblGrid>
              <w:gridCol w:w="2529"/>
              <w:gridCol w:w="2529"/>
              <w:gridCol w:w="2530"/>
              <w:gridCol w:w="2530"/>
            </w:tblGrid>
            <w:tr w:rsidR="00A255A9" w:rsidRPr="00A255A9" w:rsidTr="00F95AC0">
              <w:tc>
                <w:tcPr>
                  <w:tcW w:w="2529" w:type="dxa"/>
                </w:tcPr>
                <w:p w:rsidR="00A255A9" w:rsidRPr="00A255A9" w:rsidRDefault="00A255A9" w:rsidP="00F95AC0">
                  <w:pPr>
                    <w:spacing w:line="276" w:lineRule="auto"/>
                    <w:ind w:firstLine="0"/>
                    <w:jc w:val="center"/>
                    <w:rPr>
                      <w:rFonts w:ascii="Times New Roman" w:hAnsi="Times New Roman"/>
                      <w:sz w:val="22"/>
                      <w:szCs w:val="22"/>
                    </w:rPr>
                  </w:pPr>
                  <w:r w:rsidRPr="00A255A9">
                    <w:rPr>
                      <w:rFonts w:ascii="Times New Roman" w:hAnsi="Times New Roman"/>
                      <w:sz w:val="22"/>
                      <w:szCs w:val="22"/>
                    </w:rPr>
                    <w:t>Grupi i parë i ushtrimeve</w:t>
                  </w:r>
                </w:p>
              </w:tc>
              <w:tc>
                <w:tcPr>
                  <w:tcW w:w="2529" w:type="dxa"/>
                </w:tcPr>
                <w:p w:rsidR="00A255A9" w:rsidRPr="00A255A9" w:rsidRDefault="00A255A9" w:rsidP="00F95AC0">
                  <w:pPr>
                    <w:spacing w:line="276" w:lineRule="auto"/>
                    <w:ind w:firstLine="0"/>
                    <w:jc w:val="center"/>
                    <w:rPr>
                      <w:rFonts w:ascii="Times New Roman" w:hAnsi="Times New Roman"/>
                      <w:sz w:val="22"/>
                      <w:szCs w:val="22"/>
                    </w:rPr>
                  </w:pPr>
                  <w:r w:rsidRPr="00A255A9">
                    <w:rPr>
                      <w:rFonts w:ascii="Times New Roman" w:hAnsi="Times New Roman"/>
                      <w:sz w:val="22"/>
                      <w:szCs w:val="22"/>
                    </w:rPr>
                    <w:t>Grupi i dytë i ushtrimeve</w:t>
                  </w:r>
                </w:p>
              </w:tc>
              <w:tc>
                <w:tcPr>
                  <w:tcW w:w="2530" w:type="dxa"/>
                </w:tcPr>
                <w:p w:rsidR="00A255A9" w:rsidRPr="00A255A9" w:rsidRDefault="00A255A9" w:rsidP="00F95AC0">
                  <w:pPr>
                    <w:spacing w:line="276" w:lineRule="auto"/>
                    <w:ind w:firstLine="0"/>
                    <w:jc w:val="center"/>
                    <w:rPr>
                      <w:rFonts w:ascii="Times New Roman" w:hAnsi="Times New Roman"/>
                      <w:sz w:val="22"/>
                      <w:szCs w:val="22"/>
                    </w:rPr>
                  </w:pPr>
                  <w:r w:rsidRPr="00A255A9">
                    <w:rPr>
                      <w:rFonts w:ascii="Times New Roman" w:hAnsi="Times New Roman"/>
                      <w:sz w:val="22"/>
                      <w:szCs w:val="22"/>
                    </w:rPr>
                    <w:t>Grupi i tetë i ushtrimeve</w:t>
                  </w:r>
                </w:p>
              </w:tc>
              <w:tc>
                <w:tcPr>
                  <w:tcW w:w="2530" w:type="dxa"/>
                </w:tcPr>
                <w:p w:rsidR="00A255A9" w:rsidRPr="00A255A9" w:rsidRDefault="00A255A9" w:rsidP="00F95AC0">
                  <w:pPr>
                    <w:spacing w:line="276" w:lineRule="auto"/>
                    <w:ind w:firstLine="0"/>
                    <w:jc w:val="center"/>
                    <w:rPr>
                      <w:rFonts w:ascii="Times New Roman" w:hAnsi="Times New Roman"/>
                      <w:sz w:val="22"/>
                      <w:szCs w:val="22"/>
                    </w:rPr>
                  </w:pPr>
                  <w:r w:rsidRPr="00A255A9">
                    <w:rPr>
                      <w:rFonts w:ascii="Times New Roman" w:hAnsi="Times New Roman"/>
                      <w:sz w:val="22"/>
                      <w:szCs w:val="22"/>
                    </w:rPr>
                    <w:t>Grupi i katërt i ushtrimeve</w:t>
                  </w:r>
                </w:p>
              </w:tc>
            </w:tr>
            <w:tr w:rsidR="00A255A9" w:rsidRPr="00A255A9" w:rsidTr="00F95AC0">
              <w:tc>
                <w:tcPr>
                  <w:tcW w:w="2529" w:type="dxa"/>
                </w:tcPr>
                <w:p w:rsidR="00A255A9" w:rsidRPr="00A255A9" w:rsidRDefault="00A255A9" w:rsidP="00F95AC0">
                  <w:pPr>
                    <w:spacing w:line="276" w:lineRule="auto"/>
                    <w:ind w:firstLine="0"/>
                    <w:jc w:val="center"/>
                    <w:rPr>
                      <w:rFonts w:ascii="Times New Roman" w:hAnsi="Times New Roman"/>
                      <w:sz w:val="22"/>
                      <w:szCs w:val="22"/>
                    </w:rPr>
                  </w:pPr>
                  <w:r w:rsidRPr="00A255A9">
                    <w:rPr>
                      <w:rFonts w:ascii="Times New Roman" w:hAnsi="Times New Roman"/>
                      <w:sz w:val="22"/>
                      <w:szCs w:val="22"/>
                    </w:rPr>
                    <w:t xml:space="preserve">3a,4a/i, 6b, 9 </w:t>
                  </w:r>
                </w:p>
              </w:tc>
              <w:tc>
                <w:tcPr>
                  <w:tcW w:w="2529" w:type="dxa"/>
                </w:tcPr>
                <w:p w:rsidR="00A255A9" w:rsidRPr="00A255A9" w:rsidRDefault="00A255A9" w:rsidP="00F95AC0">
                  <w:pPr>
                    <w:spacing w:line="276" w:lineRule="auto"/>
                    <w:ind w:firstLine="0"/>
                    <w:jc w:val="center"/>
                    <w:rPr>
                      <w:rFonts w:ascii="Times New Roman" w:hAnsi="Times New Roman"/>
                      <w:sz w:val="22"/>
                      <w:szCs w:val="22"/>
                    </w:rPr>
                  </w:pPr>
                  <w:r w:rsidRPr="00A255A9">
                    <w:rPr>
                      <w:rFonts w:ascii="Times New Roman" w:hAnsi="Times New Roman"/>
                      <w:sz w:val="22"/>
                      <w:szCs w:val="22"/>
                    </w:rPr>
                    <w:t xml:space="preserve">3b, 4a/iii, 7b, 13 </w:t>
                  </w:r>
                </w:p>
              </w:tc>
              <w:tc>
                <w:tcPr>
                  <w:tcW w:w="2530" w:type="dxa"/>
                </w:tcPr>
                <w:p w:rsidR="00A255A9" w:rsidRPr="00A255A9" w:rsidRDefault="00A255A9" w:rsidP="00F95AC0">
                  <w:pPr>
                    <w:spacing w:line="276" w:lineRule="auto"/>
                    <w:ind w:firstLine="0"/>
                    <w:jc w:val="center"/>
                    <w:rPr>
                      <w:rFonts w:ascii="Times New Roman" w:hAnsi="Times New Roman"/>
                      <w:sz w:val="22"/>
                      <w:szCs w:val="22"/>
                    </w:rPr>
                  </w:pPr>
                  <w:r w:rsidRPr="00A255A9">
                    <w:rPr>
                      <w:rFonts w:ascii="Times New Roman" w:hAnsi="Times New Roman"/>
                      <w:sz w:val="22"/>
                      <w:szCs w:val="22"/>
                    </w:rPr>
                    <w:t xml:space="preserve">3c, 5ai, 8, 11 </w:t>
                  </w:r>
                </w:p>
              </w:tc>
              <w:tc>
                <w:tcPr>
                  <w:tcW w:w="2530" w:type="dxa"/>
                </w:tcPr>
                <w:p w:rsidR="00A255A9" w:rsidRPr="00A255A9" w:rsidRDefault="00A255A9" w:rsidP="00F95AC0">
                  <w:pPr>
                    <w:spacing w:line="276" w:lineRule="auto"/>
                    <w:ind w:firstLine="0"/>
                    <w:jc w:val="center"/>
                    <w:rPr>
                      <w:rFonts w:ascii="Times New Roman" w:hAnsi="Times New Roman"/>
                      <w:sz w:val="22"/>
                      <w:szCs w:val="22"/>
                    </w:rPr>
                  </w:pPr>
                  <w:r w:rsidRPr="00A255A9">
                    <w:rPr>
                      <w:rFonts w:ascii="Times New Roman" w:hAnsi="Times New Roman"/>
                      <w:sz w:val="22"/>
                      <w:szCs w:val="22"/>
                    </w:rPr>
                    <w:t xml:space="preserve">3d, 10, 14, 12 </w:t>
                  </w:r>
                </w:p>
              </w:tc>
            </w:tr>
          </w:tbl>
          <w:p w:rsidR="00A255A9" w:rsidRPr="00A255A9" w:rsidRDefault="00A255A9" w:rsidP="00F95AC0">
            <w:pPr>
              <w:spacing w:line="276" w:lineRule="auto"/>
              <w:ind w:firstLine="0"/>
              <w:jc w:val="left"/>
              <w:rPr>
                <w:rFonts w:ascii="Times New Roman" w:hAnsi="Times New Roman"/>
                <w:sz w:val="22"/>
                <w:szCs w:val="22"/>
              </w:rPr>
            </w:pPr>
            <w:r w:rsidRPr="00A255A9">
              <w:rPr>
                <w:rFonts w:ascii="Times New Roman" w:hAnsi="Times New Roman"/>
                <w:sz w:val="22"/>
                <w:szCs w:val="22"/>
              </w:rPr>
              <w:t>Nxënësit marrin kohën e mjaftueshme për të zgjidhur ushtrimet, dhe më pas, përfaqësues të grupeve që kanë të njëjtat situata, krahasojnë zgjidhjet. Disa nga zgjidhjet diskutohen në tabelë. Gjatë prezantimit të zgjidhjeve, mësuesi/ja e vendos theksin në argumentimin e përgjigjeve dhe shndërrimeve që kanë kryer. Gjithashtu edhe nxënësit mund t’u drejtojnë pyetje shokëve dhe të shprehen për saktësinë e zgjidhjes.</w:t>
            </w:r>
          </w:p>
        </w:tc>
      </w:tr>
      <w:tr w:rsidR="00A255A9" w:rsidRPr="00A255A9" w:rsidTr="00F95AC0">
        <w:tc>
          <w:tcPr>
            <w:tcW w:w="10349" w:type="dxa"/>
            <w:gridSpan w:val="4"/>
            <w:shd w:val="clear" w:color="auto" w:fill="auto"/>
          </w:tcPr>
          <w:p w:rsidR="00A255A9" w:rsidRPr="00A255A9" w:rsidRDefault="00A255A9" w:rsidP="00F95AC0">
            <w:pPr>
              <w:spacing w:line="276" w:lineRule="auto"/>
              <w:ind w:firstLine="0"/>
              <w:jc w:val="left"/>
              <w:rPr>
                <w:rFonts w:ascii="Times New Roman" w:hAnsi="Times New Roman"/>
                <w:sz w:val="22"/>
                <w:szCs w:val="22"/>
              </w:rPr>
            </w:pPr>
            <w:r w:rsidRPr="00A255A9">
              <w:rPr>
                <w:rFonts w:ascii="Times New Roman" w:hAnsi="Times New Roman"/>
                <w:b/>
                <w:sz w:val="22"/>
                <w:szCs w:val="22"/>
              </w:rPr>
              <w:lastRenderedPageBreak/>
              <w:t>Vlerësimi</w:t>
            </w:r>
            <w:r w:rsidRPr="00A255A9">
              <w:rPr>
                <w:rFonts w:ascii="Times New Roman" w:hAnsi="Times New Roman"/>
                <w:sz w:val="22"/>
                <w:szCs w:val="22"/>
              </w:rPr>
              <w:t>: Mësuesi/ja gjatë kësaj ore mban shënime në evidencë për disa prej nxënësve dhe vlerëson disa të tjerë. Vlerësimin e mbështet në punën që nxënësit bënë në fletoret e tyre, pjesëmarrjen në grupe si dhe në argumentimin e përgjigjeve. Në vlerësim, mësuesi/ja merr parasysh edhe vlerësimin që nxënësit i bënë njëri-tjetrit.</w:t>
            </w:r>
          </w:p>
        </w:tc>
      </w:tr>
      <w:tr w:rsidR="00A255A9" w:rsidRPr="00381214" w:rsidTr="00F95AC0">
        <w:tc>
          <w:tcPr>
            <w:tcW w:w="10349" w:type="dxa"/>
            <w:gridSpan w:val="4"/>
            <w:shd w:val="clear" w:color="auto" w:fill="auto"/>
          </w:tcPr>
          <w:p w:rsidR="00A255A9" w:rsidRPr="00A255A9" w:rsidRDefault="00A255A9" w:rsidP="00F95AC0">
            <w:pPr>
              <w:spacing w:line="276" w:lineRule="auto"/>
              <w:ind w:firstLine="0"/>
              <w:jc w:val="left"/>
              <w:rPr>
                <w:rFonts w:ascii="Times New Roman" w:hAnsi="Times New Roman"/>
                <w:sz w:val="22"/>
                <w:szCs w:val="22"/>
              </w:rPr>
            </w:pPr>
            <w:r w:rsidRPr="00A255A9">
              <w:rPr>
                <w:rFonts w:ascii="Times New Roman" w:hAnsi="Times New Roman"/>
                <w:b/>
                <w:sz w:val="22"/>
                <w:szCs w:val="22"/>
              </w:rPr>
              <w:t>Detyra</w:t>
            </w:r>
            <w:r w:rsidRPr="00A255A9">
              <w:rPr>
                <w:rFonts w:ascii="Times New Roman" w:hAnsi="Times New Roman"/>
                <w:sz w:val="22"/>
                <w:szCs w:val="22"/>
              </w:rPr>
              <w:t>: 5b, 8b, 10 në faqen 123 dhe 4b, 5b në faqen 126 Mësuesi/ja udhëzon nxënësit për zgjidhjen e tyre.</w:t>
            </w:r>
          </w:p>
          <w:p w:rsidR="00A255A9" w:rsidRPr="00381214" w:rsidRDefault="00A255A9" w:rsidP="00F95AC0">
            <w:pPr>
              <w:spacing w:line="276" w:lineRule="auto"/>
              <w:ind w:firstLine="0"/>
              <w:jc w:val="left"/>
              <w:rPr>
                <w:rFonts w:ascii="Times New Roman" w:hAnsi="Times New Roman"/>
                <w:sz w:val="22"/>
                <w:szCs w:val="22"/>
              </w:rPr>
            </w:pPr>
            <w:r w:rsidRPr="00A255A9">
              <w:rPr>
                <w:rFonts w:ascii="Times New Roman" w:hAnsi="Times New Roman"/>
                <w:b/>
                <w:sz w:val="22"/>
                <w:szCs w:val="22"/>
              </w:rPr>
              <w:t>Detyrë hulumtuese</w:t>
            </w:r>
            <w:r w:rsidRPr="00A255A9">
              <w:rPr>
                <w:rFonts w:ascii="Times New Roman" w:hAnsi="Times New Roman"/>
                <w:sz w:val="22"/>
                <w:szCs w:val="22"/>
              </w:rPr>
              <w:t>: Hulumtoni për situata të tjera ku zbatohet njehsimi integral (puna në fizikë, syprina e kufizuar nga grafikë të ndryshëm, vëllimi i trupave që përftohen nga rrotullimi etj.).</w:t>
            </w:r>
          </w:p>
        </w:tc>
      </w:tr>
    </w:tbl>
    <w:p w:rsidR="00146CDE" w:rsidRPr="00381214" w:rsidRDefault="00146CDE" w:rsidP="00480328">
      <w:pPr>
        <w:ind w:firstLine="0"/>
        <w:rPr>
          <w:rFonts w:ascii="Times New Roman" w:hAnsi="Times New Roman"/>
        </w:rPr>
      </w:pPr>
    </w:p>
    <w:p w:rsidR="00146CDE" w:rsidRPr="00381214" w:rsidRDefault="00146CDE" w:rsidP="00CD0276">
      <w:pPr>
        <w:ind w:firstLine="0"/>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Dt. ________________</w:t>
      </w:r>
    </w:p>
    <w:p w:rsidR="00146CDE" w:rsidRPr="00381214" w:rsidRDefault="00146CDE" w:rsidP="00CD0276">
      <w:pPr>
        <w:ind w:firstLine="0"/>
        <w:rPr>
          <w:rFonts w:ascii="Times New Roman" w:hAnsi="Times New Roman"/>
        </w:rPr>
      </w:pPr>
    </w:p>
    <w:tbl>
      <w:tblPr>
        <w:tblStyle w:val="TableGrid"/>
        <w:tblW w:w="10349" w:type="dxa"/>
        <w:tblInd w:w="-318" w:type="dxa"/>
        <w:tblLook w:val="04A0" w:firstRow="1" w:lastRow="0" w:firstColumn="1" w:lastColumn="0" w:noHBand="0" w:noVBand="1"/>
      </w:tblPr>
      <w:tblGrid>
        <w:gridCol w:w="2690"/>
        <w:gridCol w:w="3539"/>
        <w:gridCol w:w="1694"/>
        <w:gridCol w:w="2426"/>
      </w:tblGrid>
      <w:tr w:rsidR="00146CDE" w:rsidRPr="00381214" w:rsidTr="00146CDE">
        <w:tc>
          <w:tcPr>
            <w:tcW w:w="2690" w:type="dxa"/>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3539" w:type="dxa"/>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 me zgjedhje.</w:t>
            </w:r>
          </w:p>
        </w:tc>
        <w:tc>
          <w:tcPr>
            <w:tcW w:w="1694" w:type="dxa"/>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2426" w:type="dxa"/>
            <w:shd w:val="clear" w:color="auto" w:fill="auto"/>
          </w:tcPr>
          <w:p w:rsidR="00146CDE" w:rsidRPr="00381214" w:rsidRDefault="00146CDE" w:rsidP="00146CDE">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 xml:space="preserve">XII </w:t>
            </w:r>
            <w:r w:rsidRPr="00381214">
              <w:rPr>
                <w:rFonts w:ascii="Times New Roman" w:hAnsi="Times New Roman"/>
                <w:sz w:val="22"/>
                <w:szCs w:val="22"/>
                <w:vertAlign w:val="superscript"/>
              </w:rPr>
              <w:t>___</w:t>
            </w:r>
          </w:p>
        </w:tc>
      </w:tr>
      <w:tr w:rsidR="00146CDE" w:rsidRPr="00381214" w:rsidTr="00146CDE">
        <w:tc>
          <w:tcPr>
            <w:tcW w:w="6229" w:type="dxa"/>
            <w:gridSpan w:val="2"/>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Tema mësimore:</w:t>
            </w:r>
            <w:r w:rsidRPr="00381214">
              <w:rPr>
                <w:rFonts w:ascii="Times New Roman" w:hAnsi="Times New Roman"/>
                <w:sz w:val="22"/>
                <w:szCs w:val="22"/>
              </w:rPr>
              <w:t xml:space="preserve"> Vektorët në hapësirë. (Shkathtësi dhe aftësi &amp; Arsyetim e zgjidhje problemore)</w:t>
            </w:r>
          </w:p>
        </w:tc>
        <w:tc>
          <w:tcPr>
            <w:tcW w:w="4120" w:type="dxa"/>
            <w:gridSpan w:val="2"/>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Situata e të nxënit: </w:t>
            </w:r>
          </w:p>
          <w:p w:rsidR="00146CDE" w:rsidRPr="00381214" w:rsidRDefault="00146CDE" w:rsidP="00146CDE">
            <w:pPr>
              <w:pStyle w:val="ListParagraph"/>
              <w:numPr>
                <w:ilvl w:val="0"/>
                <w:numId w:val="163"/>
              </w:numPr>
              <w:spacing w:line="276" w:lineRule="auto"/>
              <w:jc w:val="left"/>
              <w:rPr>
                <w:rFonts w:ascii="Times New Roman" w:hAnsi="Times New Roman"/>
                <w:sz w:val="22"/>
                <w:szCs w:val="22"/>
              </w:rPr>
            </w:pPr>
            <w:r w:rsidRPr="00381214">
              <w:rPr>
                <w:rFonts w:ascii="Times New Roman" w:hAnsi="Times New Roman"/>
                <w:sz w:val="22"/>
                <w:szCs w:val="22"/>
              </w:rPr>
              <w:t xml:space="preserve">Përse na shërben matematika </w:t>
            </w:r>
          </w:p>
        </w:tc>
      </w:tr>
      <w:tr w:rsidR="00146CDE" w:rsidRPr="00381214" w:rsidTr="00146CDE">
        <w:tc>
          <w:tcPr>
            <w:tcW w:w="6229" w:type="dxa"/>
            <w:gridSpan w:val="2"/>
            <w:shd w:val="clear" w:color="auto" w:fill="auto"/>
          </w:tcPr>
          <w:p w:rsidR="00146CDE" w:rsidRPr="00381214" w:rsidRDefault="00146CDE" w:rsidP="00146CDE">
            <w:pPr>
              <w:spacing w:line="276" w:lineRule="auto"/>
              <w:ind w:firstLine="0"/>
              <w:rPr>
                <w:rFonts w:ascii="Times New Roman" w:hAnsi="Times New Roman"/>
                <w:b/>
                <w:sz w:val="22"/>
                <w:szCs w:val="22"/>
              </w:rPr>
            </w:pPr>
            <w:r w:rsidRPr="00381214">
              <w:rPr>
                <w:rFonts w:ascii="Times New Roman" w:hAnsi="Times New Roman"/>
                <w:b/>
                <w:sz w:val="22"/>
                <w:szCs w:val="22"/>
              </w:rPr>
              <w:t>Rezultatet e të nxënit të kompetencave matematikore sipas temës mësimore</w:t>
            </w:r>
          </w:p>
          <w:p w:rsidR="00146CDE" w:rsidRPr="00381214" w:rsidRDefault="00146CDE" w:rsidP="00146CDE">
            <w:pPr>
              <w:spacing w:line="276" w:lineRule="auto"/>
              <w:ind w:firstLine="0"/>
              <w:rPr>
                <w:rFonts w:ascii="Times New Roman" w:hAnsi="Times New Roman"/>
                <w:b/>
                <w:sz w:val="22"/>
                <w:szCs w:val="22"/>
              </w:rPr>
            </w:pPr>
            <w:r w:rsidRPr="00381214">
              <w:rPr>
                <w:rFonts w:ascii="Times New Roman" w:hAnsi="Times New Roman"/>
                <w:b/>
                <w:sz w:val="22"/>
                <w:szCs w:val="22"/>
              </w:rPr>
              <w:t>Nxënësi/ja në fund të orës së mësimit:</w:t>
            </w:r>
          </w:p>
          <w:p w:rsidR="00146CDE" w:rsidRPr="00381214" w:rsidRDefault="00146CDE" w:rsidP="00146CDE">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njehson koordinatat e vektorëve në hapësirë;</w:t>
            </w:r>
          </w:p>
          <w:p w:rsidR="00146CDE" w:rsidRPr="00381214" w:rsidRDefault="00146CDE" w:rsidP="00146CDE">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kryen veprime me vektorët (mbledh, zbret, shumëzon me një numër);</w:t>
            </w:r>
          </w:p>
          <w:p w:rsidR="00146CDE" w:rsidRPr="00381214" w:rsidRDefault="00146CDE" w:rsidP="00146CDE">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njehson gjatësinë e vektorit trepërmasor;</w:t>
            </w:r>
          </w:p>
          <w:p w:rsidR="00146CDE" w:rsidRPr="00381214" w:rsidRDefault="00146CDE" w:rsidP="00146CDE">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përcakton kushtet që dy vektorë të jenë të barabartë;</w:t>
            </w:r>
          </w:p>
          <w:p w:rsidR="00146CDE" w:rsidRPr="00381214" w:rsidRDefault="00146CDE" w:rsidP="00146CDE">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përcakton kushtet që dy vektorë të jenë bashkëvijorë.</w:t>
            </w:r>
          </w:p>
        </w:tc>
        <w:tc>
          <w:tcPr>
            <w:tcW w:w="4120" w:type="dxa"/>
            <w:gridSpan w:val="2"/>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Fjalët kyçe: </w:t>
            </w:r>
            <w:r w:rsidRPr="00381214">
              <w:rPr>
                <w:rFonts w:ascii="Times New Roman" w:hAnsi="Times New Roman"/>
                <w:sz w:val="22"/>
                <w:szCs w:val="22"/>
              </w:rPr>
              <w:t>vektor, hapësirë, koordinata, rrezevektorë, gjatësi, vektorë bashkëvijorë.</w:t>
            </w:r>
          </w:p>
        </w:tc>
      </w:tr>
      <w:tr w:rsidR="00146CDE" w:rsidRPr="00381214" w:rsidTr="00146CDE">
        <w:tc>
          <w:tcPr>
            <w:tcW w:w="6229" w:type="dxa"/>
            <w:gridSpan w:val="2"/>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Burimet:</w:t>
            </w:r>
            <w:r w:rsidRPr="00381214">
              <w:rPr>
                <w:rFonts w:ascii="Times New Roman" w:hAnsi="Times New Roman"/>
                <w:sz w:val="22"/>
                <w:szCs w:val="22"/>
              </w:rPr>
              <w:t xml:space="preserve"> libri i nxënësit, libri i mësuesit </w:t>
            </w:r>
          </w:p>
        </w:tc>
        <w:tc>
          <w:tcPr>
            <w:tcW w:w="4120" w:type="dxa"/>
            <w:gridSpan w:val="2"/>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Lidhja me fushat e tjera ose me temat ndërkurrikulare:</w:t>
            </w:r>
            <w:r w:rsidRPr="00381214">
              <w:rPr>
                <w:rFonts w:ascii="Times New Roman" w:hAnsi="Times New Roman"/>
                <w:sz w:val="22"/>
                <w:szCs w:val="22"/>
              </w:rPr>
              <w:t xml:space="preserve"> shkenca, fizika </w:t>
            </w:r>
          </w:p>
        </w:tc>
      </w:tr>
      <w:tr w:rsidR="00146CDE" w:rsidRPr="00381214" w:rsidTr="00146CDE">
        <w:tc>
          <w:tcPr>
            <w:tcW w:w="10349" w:type="dxa"/>
            <w:gridSpan w:val="4"/>
            <w:shd w:val="clear" w:color="auto" w:fill="auto"/>
          </w:tcPr>
          <w:p w:rsidR="00146CDE" w:rsidRPr="00381214" w:rsidRDefault="00146CDE" w:rsidP="00146CDE">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146CDE" w:rsidRPr="00381214" w:rsidTr="00146CDE">
        <w:trPr>
          <w:trHeight w:val="2542"/>
        </w:trPr>
        <w:tc>
          <w:tcPr>
            <w:tcW w:w="10349" w:type="dxa"/>
            <w:gridSpan w:val="4"/>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Organizimi i orës së mësimit</w:t>
            </w:r>
            <w:r w:rsidRPr="00381214">
              <w:rPr>
                <w:rFonts w:ascii="Times New Roman" w:hAnsi="Times New Roman"/>
                <w:sz w:val="22"/>
                <w:szCs w:val="22"/>
              </w:rPr>
              <w:t xml:space="preserve">:  </w:t>
            </w:r>
          </w:p>
          <w:p w:rsidR="00146CDE" w:rsidRPr="00381214" w:rsidRDefault="00146CDE" w:rsidP="00146CDE">
            <w:pPr>
              <w:tabs>
                <w:tab w:val="left" w:pos="8000"/>
              </w:tabs>
              <w:ind w:firstLine="0"/>
              <w:jc w:val="left"/>
              <w:rPr>
                <w:rFonts w:ascii="Times New Roman" w:hAnsi="Times New Roman"/>
                <w:sz w:val="22"/>
                <w:szCs w:val="22"/>
              </w:rPr>
            </w:pPr>
            <w:r w:rsidRPr="00381214">
              <w:rPr>
                <w:rFonts w:ascii="Times New Roman" w:hAnsi="Times New Roman"/>
                <w:b/>
                <w:sz w:val="22"/>
                <w:szCs w:val="22"/>
              </w:rPr>
              <w:t>Parashikimi i njohurive</w:t>
            </w:r>
            <w:r w:rsidRPr="00381214">
              <w:rPr>
                <w:rFonts w:ascii="Times New Roman" w:hAnsi="Times New Roman"/>
                <w:sz w:val="22"/>
                <w:szCs w:val="22"/>
              </w:rPr>
              <w:t xml:space="preserve">: Në fillim të orës së mësimit, nxënësit njihen me materialin ilustrues në faqen 127. Për të kuptuar më mirë informacionin, mësuesi/ja fton nxënësit të kryejnë provën: tërhiqni një trup përgjatë tryezës. Kur trupi lëviz më shpejt në varësi të drejtimit të forcës tërheqëse. Në përfundim të disa provave, mësuesi/ja nxit nxënësit të kujtojnë nga Fizika barazimin </w:t>
            </w:r>
            <w:r w:rsidRPr="00381214">
              <w:rPr>
                <w:rFonts w:ascii="Times New Roman" w:hAnsi="Times New Roman"/>
                <w:position w:val="-16"/>
                <w:sz w:val="22"/>
                <w:szCs w:val="22"/>
                <w:lang w:eastAsia="en-US"/>
              </w:rPr>
              <w:object w:dxaOrig="1380" w:dyaOrig="420">
                <v:shape id="_x0000_i1501" type="#_x0000_t75" style="width:68.7pt;height:20.55pt" o:ole="">
                  <v:imagedata r:id="rId1334" o:title=""/>
                </v:shape>
                <o:OLEObject Type="Embed" ProgID="Equation.DSMT4" ShapeID="_x0000_i1501" DrawAspect="Content" ObjectID="_1603006558" r:id="rId1335"/>
              </w:object>
            </w:r>
            <w:r w:rsidRPr="00381214">
              <w:rPr>
                <w:rFonts w:ascii="Times New Roman" w:hAnsi="Times New Roman"/>
                <w:sz w:val="22"/>
                <w:szCs w:val="22"/>
              </w:rPr>
              <w:t>dhe kërkon që të vlerësojnë vlerën e A, në varësi të</w:t>
            </w:r>
          </w:p>
          <w:p w:rsidR="00146CDE" w:rsidRPr="00381214" w:rsidRDefault="00146CDE" w:rsidP="00146CDE">
            <w:pPr>
              <w:tabs>
                <w:tab w:val="left" w:pos="8000"/>
              </w:tabs>
              <w:ind w:firstLine="0"/>
              <w:jc w:val="left"/>
              <w:rPr>
                <w:rFonts w:ascii="Times New Roman" w:hAnsi="Times New Roman"/>
                <w:b/>
                <w:sz w:val="22"/>
                <w:szCs w:val="22"/>
              </w:rPr>
            </w:pPr>
            <w:r w:rsidRPr="00381214">
              <w:rPr>
                <w:rFonts w:ascii="Times New Roman" w:hAnsi="Times New Roman"/>
                <w:sz w:val="22"/>
                <w:szCs w:val="22"/>
              </w:rPr>
              <w:t>vlerës së cosα.</w:t>
            </w:r>
          </w:p>
          <w:p w:rsidR="00146CDE" w:rsidRPr="00381214" w:rsidRDefault="00146CDE" w:rsidP="00146CDE">
            <w:pPr>
              <w:tabs>
                <w:tab w:val="left" w:pos="8000"/>
              </w:tabs>
              <w:ind w:firstLine="0"/>
              <w:jc w:val="left"/>
              <w:rPr>
                <w:rFonts w:ascii="Times New Roman" w:hAnsi="Times New Roman"/>
                <w:sz w:val="22"/>
                <w:szCs w:val="22"/>
              </w:rPr>
            </w:pPr>
            <w:r w:rsidRPr="00381214">
              <w:rPr>
                <w:rFonts w:ascii="Times New Roman" w:hAnsi="Times New Roman"/>
                <w:sz w:val="22"/>
                <w:szCs w:val="22"/>
              </w:rPr>
              <w:t>Më pas, mësuesi/ja kërkon nga nxënësit të rikujtojnë konceptet kryesore për vektorët në plan duke iu paraqitur atyre për zgjidhje ushtrimet:</w:t>
            </w:r>
          </w:p>
          <w:p w:rsidR="00146CDE" w:rsidRPr="00381214" w:rsidRDefault="00146CDE" w:rsidP="00146CDE">
            <w:pPr>
              <w:pStyle w:val="ListParagraph"/>
              <w:numPr>
                <w:ilvl w:val="0"/>
                <w:numId w:val="1"/>
              </w:numPr>
              <w:tabs>
                <w:tab w:val="left" w:pos="8000"/>
              </w:tabs>
              <w:jc w:val="left"/>
              <w:rPr>
                <w:rFonts w:ascii="Times New Roman" w:hAnsi="Times New Roman"/>
                <w:sz w:val="22"/>
                <w:szCs w:val="22"/>
              </w:rPr>
            </w:pPr>
            <w:r w:rsidRPr="00381214">
              <w:rPr>
                <w:rFonts w:ascii="Times New Roman" w:hAnsi="Times New Roman"/>
                <w:sz w:val="22"/>
                <w:szCs w:val="22"/>
              </w:rPr>
              <w:t xml:space="preserve">Njehsoni kordinatat e vektorit </w:t>
            </w:r>
            <w:r w:rsidRPr="00381214">
              <w:rPr>
                <w:rFonts w:ascii="Times New Roman" w:hAnsi="Times New Roman"/>
                <w:b/>
                <w:position w:val="-4"/>
                <w:sz w:val="22"/>
                <w:szCs w:val="22"/>
                <w:lang w:eastAsia="en-US"/>
              </w:rPr>
              <w:object w:dxaOrig="400" w:dyaOrig="320">
                <v:shape id="_x0000_i1502" type="#_x0000_t75" style="width:20.1pt;height:16.35pt" o:ole="">
                  <v:imagedata r:id="rId1336" o:title=""/>
                </v:shape>
                <o:OLEObject Type="Embed" ProgID="Equation.DSMT4" ShapeID="_x0000_i1502" DrawAspect="Content" ObjectID="_1603006559" r:id="rId1337"/>
              </w:object>
            </w:r>
            <w:r w:rsidRPr="00381214">
              <w:rPr>
                <w:rFonts w:ascii="Times New Roman" w:hAnsi="Times New Roman"/>
                <w:sz w:val="22"/>
                <w:szCs w:val="22"/>
              </w:rPr>
              <w:t>nëse A(3, 4) dhe B(–1, 5).</w:t>
            </w:r>
          </w:p>
          <w:p w:rsidR="00146CDE" w:rsidRPr="00381214" w:rsidRDefault="00146CDE" w:rsidP="00146CDE">
            <w:pPr>
              <w:pStyle w:val="ListParagraph"/>
              <w:numPr>
                <w:ilvl w:val="0"/>
                <w:numId w:val="1"/>
              </w:numPr>
              <w:tabs>
                <w:tab w:val="left" w:pos="8000"/>
              </w:tabs>
              <w:jc w:val="left"/>
              <w:rPr>
                <w:rFonts w:ascii="Times New Roman" w:hAnsi="Times New Roman"/>
                <w:sz w:val="22"/>
                <w:szCs w:val="22"/>
              </w:rPr>
            </w:pPr>
            <w:r w:rsidRPr="00381214">
              <w:rPr>
                <w:rFonts w:ascii="Times New Roman" w:hAnsi="Times New Roman"/>
                <w:sz w:val="22"/>
                <w:szCs w:val="22"/>
              </w:rPr>
              <w:t xml:space="preserve">Njehsoni shumën e vektorëve: </w:t>
            </w:r>
            <w:r w:rsidRPr="00381214">
              <w:rPr>
                <w:rFonts w:ascii="Times New Roman" w:hAnsi="Times New Roman"/>
                <w:position w:val="-10"/>
                <w:sz w:val="22"/>
                <w:szCs w:val="22"/>
                <w:lang w:eastAsia="en-US"/>
              </w:rPr>
              <w:object w:dxaOrig="1060" w:dyaOrig="340">
                <v:shape id="_x0000_i1503" type="#_x0000_t75" style="width:53.3pt;height:16.85pt" o:ole="">
                  <v:imagedata r:id="rId1338" o:title=""/>
                </v:shape>
                <o:OLEObject Type="Embed" ProgID="Equation.DSMT4" ShapeID="_x0000_i1503" DrawAspect="Content" ObjectID="_1603006560" r:id="rId1339"/>
              </w:object>
            </w:r>
            <w:r w:rsidRPr="00381214">
              <w:rPr>
                <w:rFonts w:ascii="Times New Roman" w:hAnsi="Times New Roman"/>
                <w:sz w:val="22"/>
                <w:szCs w:val="22"/>
              </w:rPr>
              <w:t xml:space="preserve">dhe </w:t>
            </w:r>
            <w:r w:rsidRPr="00381214">
              <w:rPr>
                <w:rFonts w:ascii="Times New Roman" w:hAnsi="Times New Roman"/>
                <w:position w:val="-10"/>
                <w:sz w:val="22"/>
                <w:szCs w:val="22"/>
                <w:lang w:eastAsia="en-US"/>
              </w:rPr>
              <w:object w:dxaOrig="1180" w:dyaOrig="340">
                <v:shape id="_x0000_i1504" type="#_x0000_t75" style="width:58.9pt;height:16.85pt" o:ole="">
                  <v:imagedata r:id="rId1340" o:title=""/>
                </v:shape>
                <o:OLEObject Type="Embed" ProgID="Equation.DSMT4" ShapeID="_x0000_i1504" DrawAspect="Content" ObjectID="_1603006561" r:id="rId1341"/>
              </w:object>
            </w:r>
            <w:r w:rsidRPr="00381214">
              <w:rPr>
                <w:rFonts w:ascii="Times New Roman" w:hAnsi="Times New Roman"/>
                <w:sz w:val="22"/>
                <w:szCs w:val="22"/>
              </w:rPr>
              <w:t>.</w:t>
            </w:r>
          </w:p>
          <w:p w:rsidR="00146CDE" w:rsidRPr="00381214" w:rsidRDefault="00146CDE" w:rsidP="00146CDE">
            <w:pPr>
              <w:pStyle w:val="ListParagraph"/>
              <w:numPr>
                <w:ilvl w:val="0"/>
                <w:numId w:val="1"/>
              </w:numPr>
              <w:tabs>
                <w:tab w:val="left" w:pos="8000"/>
              </w:tabs>
              <w:jc w:val="left"/>
              <w:rPr>
                <w:rFonts w:ascii="Times New Roman" w:hAnsi="Times New Roman"/>
                <w:sz w:val="22"/>
                <w:szCs w:val="22"/>
              </w:rPr>
            </w:pPr>
            <w:r w:rsidRPr="00381214">
              <w:rPr>
                <w:rFonts w:ascii="Times New Roman" w:hAnsi="Times New Roman"/>
                <w:sz w:val="22"/>
                <w:szCs w:val="22"/>
              </w:rPr>
              <w:t>Vërtetoni që pikat A(0, 2), B(2, 5) dhe C(6, 11) shtrihen në një drejtëz.</w:t>
            </w:r>
          </w:p>
          <w:p w:rsidR="00146CDE" w:rsidRPr="00381214" w:rsidRDefault="00146CDE" w:rsidP="00146CDE">
            <w:pPr>
              <w:pStyle w:val="ListParagraph"/>
              <w:tabs>
                <w:tab w:val="left" w:pos="8000"/>
              </w:tabs>
              <w:ind w:firstLine="0"/>
              <w:jc w:val="left"/>
              <w:rPr>
                <w:rFonts w:ascii="Times New Roman" w:hAnsi="Times New Roman"/>
                <w:sz w:val="22"/>
                <w:szCs w:val="22"/>
              </w:rPr>
            </w:pPr>
          </w:p>
          <w:p w:rsidR="00146CDE" w:rsidRPr="00381214" w:rsidRDefault="00146CDE" w:rsidP="00146CDE">
            <w:pPr>
              <w:tabs>
                <w:tab w:val="left" w:pos="8000"/>
              </w:tabs>
              <w:spacing w:line="276" w:lineRule="auto"/>
              <w:ind w:firstLine="0"/>
              <w:jc w:val="left"/>
              <w:rPr>
                <w:rFonts w:ascii="Times New Roman" w:hAnsi="Times New Roman"/>
                <w:sz w:val="22"/>
                <w:szCs w:val="22"/>
              </w:rPr>
            </w:pPr>
            <w:r w:rsidRPr="00381214">
              <w:rPr>
                <w:rFonts w:ascii="Times New Roman" w:hAnsi="Times New Roman"/>
                <w:b/>
                <w:noProof/>
              </w:rPr>
              <mc:AlternateContent>
                <mc:Choice Requires="wpg">
                  <w:drawing>
                    <wp:anchor distT="0" distB="0" distL="114300" distR="114300" simplePos="0" relativeHeight="251849728" behindDoc="0" locked="0" layoutInCell="1" allowOverlap="1" wp14:anchorId="5D1E153E" wp14:editId="6621DD7D">
                      <wp:simplePos x="0" y="0"/>
                      <wp:positionH relativeFrom="column">
                        <wp:posOffset>5259299</wp:posOffset>
                      </wp:positionH>
                      <wp:positionV relativeFrom="paragraph">
                        <wp:posOffset>1392868</wp:posOffset>
                      </wp:positionV>
                      <wp:extent cx="1131082" cy="1057275"/>
                      <wp:effectExtent l="38100" t="0" r="0" b="47625"/>
                      <wp:wrapNone/>
                      <wp:docPr id="627" name="Group 627"/>
                      <wp:cNvGraphicFramePr/>
                      <a:graphic xmlns:a="http://schemas.openxmlformats.org/drawingml/2006/main">
                        <a:graphicData uri="http://schemas.microsoft.com/office/word/2010/wordprocessingGroup">
                          <wpg:wgp>
                            <wpg:cNvGrpSpPr/>
                            <wpg:grpSpPr>
                              <a:xfrm>
                                <a:off x="0" y="0"/>
                                <a:ext cx="1131082" cy="1057275"/>
                                <a:chOff x="0" y="0"/>
                                <a:chExt cx="2431177" cy="1516777"/>
                              </a:xfrm>
                            </wpg:grpSpPr>
                            <pic:pic xmlns:pic="http://schemas.openxmlformats.org/drawingml/2006/picture">
                              <pic:nvPicPr>
                                <pic:cNvPr id="628" name="Picture 628" descr="C:\Users\hp\Desktop\1.jpg"/>
                                <pic:cNvPicPr>
                                  <a:picLocks noChangeAspect="1"/>
                                </pic:cNvPicPr>
                              </pic:nvPicPr>
                              <pic:blipFill>
                                <a:blip r:embed="rId1342">
                                  <a:extLst>
                                    <a:ext uri="{28A0092B-C50C-407E-A947-70E740481C1C}">
                                      <a14:useLocalDpi xmlns:a14="http://schemas.microsoft.com/office/drawing/2010/main" val="0"/>
                                    </a:ext>
                                  </a:extLst>
                                </a:blip>
                                <a:srcRect/>
                                <a:stretch>
                                  <a:fillRect/>
                                </a:stretch>
                              </pic:blipFill>
                              <pic:spPr bwMode="auto">
                                <a:xfrm>
                                  <a:off x="0" y="0"/>
                                  <a:ext cx="2431177" cy="1516777"/>
                                </a:xfrm>
                                <a:prstGeom prst="rect">
                                  <a:avLst/>
                                </a:prstGeom>
                                <a:noFill/>
                                <a:ln>
                                  <a:noFill/>
                                </a:ln>
                              </pic:spPr>
                            </pic:pic>
                            <wps:wsp>
                              <wps:cNvPr id="629" name="Straight Arrow Connector 629"/>
                              <wps:cNvCnPr/>
                              <wps:spPr>
                                <a:xfrm flipH="1">
                                  <a:off x="190620" y="705830"/>
                                  <a:ext cx="1438566" cy="693206"/>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2E85F73D" id="Group 627" o:spid="_x0000_s1026" style="position:absolute;margin-left:414.1pt;margin-top:109.65pt;width:89.05pt;height:83.25pt;z-index:251849728;mso-width-relative:margin;mso-height-relative:margin" coordsize="24311,1516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">
                      <v:shape id="Picture 628" o:spid="_x0000_s1027" type="#_x0000_t75" style="position:absolute;width:24311;height:151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kWxDvAAAAA3AAAAA8AAABkcnMvZG93bnJldi54bWxET8uKwjAU3Qv+Q7gD7jQdFyrVtMhgQRgV&#10;fO0vyZ222NzUJqOdv58sBJeH817lvW3EgzpfO1bwOUlAEGtnai4VXM7FeAHCB2SDjWNS8Ece8mw4&#10;WGFq3JOP9DiFUsQQ9ikqqEJoUym9rsiin7iWOHI/rrMYIuxKaTp8xnDbyGmSzKTFmmNDhS19VaRv&#10;p1+roLhLb/t5oovv9fV8uG0WZrfXSo0++vUSRKA+vMUv99YomE3j2ngmHgGZ/QM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qRbEO8AAAADcAAAADwAAAAAAAAAAAAAAAACfAgAA&#10;ZHJzL2Rvd25yZXYueG1sUEsFBgAAAAAEAAQA9wAAAIwDAAAAAA==&#10;">
                        <v:imagedata r:id="rId1343" o:title="1"/>
                        <v:path arrowok="t"/>
                      </v:shape>
                      <v:shape id="Straight Arrow Connector 629" o:spid="_x0000_s1028" type="#_x0000_t32" style="position:absolute;left:1906;top:7058;width:14385;height:6932;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OBhF8YAAADcAAAADwAAAGRycy9kb3ducmV2LnhtbESPT2sCMRTE70K/Q3gFL1KzehC7NYq1&#10;iB78Q22h18fmmV26eVk30V2/vREEj8PM/IaZzFpbigvVvnCsYNBPQBBnThdsFPz+LN/GIHxA1lg6&#10;JgVX8jCbvnQmmGrX8DddDsGICGGfooI8hCqV0mc5WfR9VxFH7+hqiyHK2khdYxPhtpTDJBlJiwXH&#10;hRwrWuSU/R/OVoFZNfPjwn4N9hvzt+td8bT9lCeluq/t/ANEoDY8w4/2WisYDd/hfiYeATm9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DgYRfGAAAA3AAAAA8AAAAAAAAA&#10;AAAAAAAAoQIAAGRycy9kb3ducmV2LnhtbFBLBQYAAAAABAAEAPkAAACUAwAAAAA=&#10;" strokecolor="black [3200]" strokeweight="2pt">
                        <v:stroke endarrow="open"/>
                        <v:shadow on="t" color="black" opacity="24903f" origin=",.5" offset="0,.55556mm"/>
                      </v:shape>
                    </v:group>
                  </w:pict>
                </mc:Fallback>
              </mc:AlternateContent>
            </w:r>
            <w:r w:rsidRPr="00381214">
              <w:rPr>
                <w:rFonts w:ascii="Times New Roman" w:hAnsi="Times New Roman"/>
                <w:b/>
                <w:sz w:val="22"/>
                <w:szCs w:val="22"/>
              </w:rPr>
              <w:t>Ndërtimi i njohurive</w:t>
            </w:r>
            <w:r w:rsidRPr="00381214">
              <w:rPr>
                <w:rFonts w:ascii="Times New Roman" w:hAnsi="Times New Roman"/>
                <w:sz w:val="22"/>
                <w:szCs w:val="22"/>
              </w:rPr>
              <w:t xml:space="preserve">: Pasi i diskutojnë këto ushtrime në dyshe, nxënësit prezantojnë zgjidhjet në tabelë. Më pas, mësuesi/ja i njeh nxënësit me sistemin trepërmasor të koordinatave, duke e konkretizuar me një skicim në tabelë. Në këtë skicim, mësuesi/ja e vendos theksin në pingultinë e boshteve dhe planeve të sistemit trepërmasor të koordinatave x, y, z. Në vazhdim, njeh nxënësit me mënyrën e shprehjes të vektorit </w:t>
            </w:r>
            <w:r w:rsidRPr="00381214">
              <w:rPr>
                <w:rFonts w:ascii="Times New Roman" w:hAnsi="Times New Roman"/>
                <w:position w:val="-42"/>
                <w:sz w:val="22"/>
                <w:szCs w:val="22"/>
                <w:lang w:eastAsia="en-US"/>
              </w:rPr>
              <w:object w:dxaOrig="1820" w:dyaOrig="940">
                <v:shape id="_x0000_i1505" type="#_x0000_t75" style="width:91.2pt;height:46.75pt" o:ole="">
                  <v:imagedata r:id="rId1344" o:title=""/>
                </v:shape>
                <o:OLEObject Type="Embed" ProgID="Equation.DSMT4" ShapeID="_x0000_i1505" DrawAspect="Content" ObjectID="_1603006562" r:id="rId1345"/>
              </w:object>
            </w:r>
            <w:r w:rsidRPr="00381214">
              <w:rPr>
                <w:rFonts w:ascii="Times New Roman" w:hAnsi="Times New Roman"/>
                <w:sz w:val="22"/>
                <w:szCs w:val="22"/>
              </w:rPr>
              <w:t>dhe i nxit ata duke shfrytëzuar teoremën e Pitagorës, të shprehin gjatësinë e vektorit</w:t>
            </w:r>
            <w:r w:rsidRPr="00381214">
              <w:rPr>
                <w:rFonts w:ascii="Times New Roman" w:hAnsi="Times New Roman"/>
                <w:position w:val="-16"/>
                <w:sz w:val="22"/>
                <w:szCs w:val="22"/>
                <w:lang w:eastAsia="en-US"/>
              </w:rPr>
              <w:object w:dxaOrig="240" w:dyaOrig="420">
                <v:shape id="_x0000_i1506" type="#_x0000_t75" style="width:11.7pt;height:20.55pt" o:ole="">
                  <v:imagedata r:id="rId1346" o:title=""/>
                </v:shape>
                <o:OLEObject Type="Embed" ProgID="Equation.DSMT4" ShapeID="_x0000_i1506" DrawAspect="Content" ObjectID="_1603006563" r:id="rId1347"/>
              </w:object>
            </w:r>
            <w:r w:rsidRPr="00381214">
              <w:rPr>
                <w:rFonts w:ascii="Times New Roman" w:hAnsi="Times New Roman"/>
                <w:sz w:val="22"/>
                <w:szCs w:val="22"/>
              </w:rPr>
              <w:t>, në varësi të koordinatave a, b, c. Për këtë i orienton nxënësit të ndjekin hapat:</w:t>
            </w:r>
          </w:p>
          <w:p w:rsidR="00146CDE" w:rsidRPr="00381214" w:rsidRDefault="00146CDE" w:rsidP="00146CDE">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1. Zbatoni teoremën e Pitagorës në trekëndëshin PDC:              </w:t>
            </w:r>
            <w:r w:rsidRPr="00381214">
              <w:rPr>
                <w:rFonts w:ascii="Times New Roman" w:hAnsi="Times New Roman"/>
                <w:position w:val="-6"/>
                <w:sz w:val="22"/>
                <w:szCs w:val="22"/>
                <w:lang w:eastAsia="en-US"/>
              </w:rPr>
              <w:object w:dxaOrig="1180" w:dyaOrig="279">
                <v:shape id="_x0000_i1507" type="#_x0000_t75" style="width:58.9pt;height:14.5pt" o:ole="">
                  <v:imagedata r:id="rId1348" o:title=""/>
                </v:shape>
                <o:OLEObject Type="Embed" ProgID="Equation.DSMT4" ShapeID="_x0000_i1507" DrawAspect="Content" ObjectID="_1603006564" r:id="rId1349"/>
              </w:object>
            </w:r>
            <w:r w:rsidRPr="00381214">
              <w:rPr>
                <w:rFonts w:ascii="Times New Roman" w:hAnsi="Times New Roman"/>
                <w:sz w:val="22"/>
                <w:szCs w:val="22"/>
              </w:rPr>
              <w:t>.</w:t>
            </w:r>
          </w:p>
          <w:p w:rsidR="00146CDE" w:rsidRPr="00381214" w:rsidRDefault="00146CDE" w:rsidP="00146CDE">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2. Zbatoni teoremën e Pitagorës në trekëndëshin OPC:               </w:t>
            </w:r>
            <w:r w:rsidRPr="00381214">
              <w:rPr>
                <w:rFonts w:ascii="Times New Roman" w:hAnsi="Times New Roman"/>
                <w:position w:val="-6"/>
                <w:sz w:val="22"/>
                <w:szCs w:val="22"/>
                <w:lang w:eastAsia="en-US"/>
              </w:rPr>
              <w:object w:dxaOrig="1540" w:dyaOrig="279">
                <v:shape id="_x0000_i1508" type="#_x0000_t75" style="width:77.15pt;height:14.5pt" o:ole="">
                  <v:imagedata r:id="rId1350" o:title=""/>
                </v:shape>
                <o:OLEObject Type="Embed" ProgID="Equation.DSMT4" ShapeID="_x0000_i1508" DrawAspect="Content" ObjectID="_1603006565" r:id="rId1351"/>
              </w:object>
            </w:r>
            <w:r w:rsidRPr="00381214">
              <w:rPr>
                <w:rFonts w:ascii="Times New Roman" w:hAnsi="Times New Roman"/>
                <w:sz w:val="22"/>
                <w:szCs w:val="22"/>
              </w:rPr>
              <w:t xml:space="preserve"> </w:t>
            </w:r>
          </w:p>
          <w:p w:rsidR="00146CDE" w:rsidRPr="00381214" w:rsidRDefault="00146CDE" w:rsidP="00146CDE">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3. Zëvendësoni </w:t>
            </w:r>
            <w:r w:rsidRPr="00381214">
              <w:rPr>
                <w:rFonts w:ascii="Times New Roman" w:hAnsi="Times New Roman"/>
                <w:position w:val="-6"/>
                <w:sz w:val="22"/>
                <w:szCs w:val="22"/>
                <w:lang w:eastAsia="en-US"/>
              </w:rPr>
              <w:object w:dxaOrig="1180" w:dyaOrig="279">
                <v:shape id="_x0000_i1509" type="#_x0000_t75" style="width:58.9pt;height:14.5pt" o:ole="">
                  <v:imagedata r:id="rId1352" o:title=""/>
                </v:shape>
                <o:OLEObject Type="Embed" ProgID="Equation.DSMT4" ShapeID="_x0000_i1509" DrawAspect="Content" ObjectID="_1603006566" r:id="rId1353"/>
              </w:object>
            </w:r>
            <w:r w:rsidRPr="00381214">
              <w:rPr>
                <w:rFonts w:ascii="Times New Roman" w:hAnsi="Times New Roman"/>
                <w:sz w:val="22"/>
                <w:szCs w:val="22"/>
              </w:rPr>
              <w:t xml:space="preserve">:                                                   </w:t>
            </w:r>
            <w:r w:rsidRPr="00381214">
              <w:rPr>
                <w:rFonts w:ascii="Times New Roman" w:hAnsi="Times New Roman"/>
                <w:position w:val="-6"/>
                <w:sz w:val="22"/>
                <w:szCs w:val="22"/>
                <w:lang w:eastAsia="en-US"/>
              </w:rPr>
              <w:object w:dxaOrig="1540" w:dyaOrig="279">
                <v:shape id="_x0000_i1510" type="#_x0000_t75" style="width:77.15pt;height:14.5pt" o:ole="">
                  <v:imagedata r:id="rId1354" o:title=""/>
                </v:shape>
                <o:OLEObject Type="Embed" ProgID="Equation.DSMT4" ShapeID="_x0000_i1510" DrawAspect="Content" ObjectID="_1603006567" r:id="rId1355"/>
              </w:object>
            </w:r>
          </w:p>
          <w:p w:rsidR="00146CDE" w:rsidRPr="00381214" w:rsidRDefault="00146CDE" w:rsidP="00146CDE">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4. Shprehni OP në këtë barazim:                                                  </w:t>
            </w:r>
            <w:r w:rsidRPr="00381214">
              <w:rPr>
                <w:rFonts w:ascii="Times New Roman" w:hAnsi="Times New Roman"/>
                <w:position w:val="-16"/>
                <w:sz w:val="22"/>
                <w:szCs w:val="22"/>
                <w:lang w:eastAsia="en-US"/>
              </w:rPr>
              <w:object w:dxaOrig="2000" w:dyaOrig="440">
                <v:shape id="_x0000_i1511" type="#_x0000_t75" style="width:101pt;height:21.95pt" o:ole="">
                  <v:imagedata r:id="rId1356" o:title=""/>
                </v:shape>
                <o:OLEObject Type="Embed" ProgID="Equation.DSMT4" ShapeID="_x0000_i1511" DrawAspect="Content" ObjectID="_1603006568" r:id="rId1357"/>
              </w:object>
            </w:r>
            <w:r w:rsidRPr="00381214">
              <w:rPr>
                <w:rFonts w:ascii="Times New Roman" w:hAnsi="Times New Roman"/>
                <w:sz w:val="22"/>
                <w:szCs w:val="22"/>
              </w:rPr>
              <w:t xml:space="preserve">. </w:t>
            </w:r>
          </w:p>
          <w:p w:rsidR="00146CDE" w:rsidRPr="00381214" w:rsidRDefault="00146CDE" w:rsidP="00146CDE">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Në këtë formulë, nxënësit kanë arritur të formulojnë barazimin që jep gjatësinë e vektorit në hapësirë. Në po të njëjtën mënyrë fton nxënësit të punojnë në dyshe për të shprehur koordinatat e vektorit OA në varësi të koordinatave të pikave O dhe A. </w:t>
            </w:r>
          </w:p>
          <w:p w:rsidR="00146CDE" w:rsidRPr="00381214" w:rsidRDefault="00146CDE" w:rsidP="00146CDE">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1. Shprehni vektorët </w:t>
            </w:r>
            <w:r w:rsidRPr="00381214">
              <w:rPr>
                <w:rFonts w:ascii="Times New Roman" w:hAnsi="Times New Roman"/>
                <w:position w:val="-6"/>
                <w:sz w:val="22"/>
                <w:szCs w:val="22"/>
                <w:lang w:eastAsia="en-US"/>
              </w:rPr>
              <w:object w:dxaOrig="340" w:dyaOrig="300">
                <v:shape id="_x0000_i1512" type="#_x0000_t75" style="width:16.85pt;height:14.95pt" o:ole="">
                  <v:imagedata r:id="rId1358" o:title=""/>
                </v:shape>
                <o:OLEObject Type="Embed" ProgID="Equation.DSMT4" ShapeID="_x0000_i1512" DrawAspect="Content" ObjectID="_1603006569" r:id="rId1359"/>
              </w:object>
            </w:r>
            <w:r w:rsidRPr="00381214">
              <w:rPr>
                <w:rFonts w:ascii="Times New Roman" w:hAnsi="Times New Roman"/>
                <w:sz w:val="22"/>
                <w:szCs w:val="22"/>
              </w:rPr>
              <w:t xml:space="preserve"> dhe </w:t>
            </w:r>
            <w:r w:rsidRPr="00381214">
              <w:rPr>
                <w:rFonts w:ascii="Times New Roman" w:hAnsi="Times New Roman"/>
                <w:position w:val="-6"/>
                <w:sz w:val="22"/>
                <w:szCs w:val="22"/>
                <w:lang w:eastAsia="en-US"/>
              </w:rPr>
              <w:object w:dxaOrig="340" w:dyaOrig="300">
                <v:shape id="_x0000_i1513" type="#_x0000_t75" style="width:17.75pt;height:14.95pt" o:ole="">
                  <v:imagedata r:id="rId1360" o:title=""/>
                </v:shape>
                <o:OLEObject Type="Embed" ProgID="Equation.DSMT4" ShapeID="_x0000_i1513" DrawAspect="Content" ObjectID="_1603006570" r:id="rId1361"/>
              </w:object>
            </w:r>
            <w:r w:rsidRPr="00381214">
              <w:rPr>
                <w:rFonts w:ascii="Times New Roman" w:hAnsi="Times New Roman"/>
                <w:sz w:val="22"/>
                <w:szCs w:val="22"/>
              </w:rPr>
              <w:t xml:space="preserve">: </w:t>
            </w:r>
            <w:r w:rsidRPr="00381214">
              <w:rPr>
                <w:rFonts w:ascii="Times New Roman" w:hAnsi="Times New Roman"/>
                <w:position w:val="-10"/>
                <w:sz w:val="22"/>
                <w:szCs w:val="22"/>
                <w:lang w:eastAsia="en-US"/>
              </w:rPr>
              <w:object w:dxaOrig="1980" w:dyaOrig="340">
                <v:shape id="_x0000_i1514" type="#_x0000_t75" style="width:99.6pt;height:17.75pt" o:ole="">
                  <v:imagedata r:id="rId1362" o:title=""/>
                </v:shape>
                <o:OLEObject Type="Embed" ProgID="Equation.DSMT4" ShapeID="_x0000_i1514" DrawAspect="Content" ObjectID="_1603006571" r:id="rId1363"/>
              </w:object>
            </w:r>
            <w:r w:rsidRPr="00381214">
              <w:rPr>
                <w:rFonts w:ascii="Times New Roman" w:hAnsi="Times New Roman"/>
                <w:sz w:val="22"/>
                <w:szCs w:val="22"/>
              </w:rPr>
              <w:t xml:space="preserve"> dhe </w:t>
            </w:r>
            <w:r w:rsidRPr="00381214">
              <w:rPr>
                <w:rFonts w:ascii="Times New Roman" w:hAnsi="Times New Roman"/>
                <w:position w:val="-10"/>
                <w:sz w:val="22"/>
                <w:szCs w:val="22"/>
                <w:lang w:eastAsia="en-US"/>
              </w:rPr>
              <w:object w:dxaOrig="2040" w:dyaOrig="340">
                <v:shape id="_x0000_i1515" type="#_x0000_t75" style="width:101.9pt;height:17.75pt" o:ole="">
                  <v:imagedata r:id="rId1364" o:title=""/>
                </v:shape>
                <o:OLEObject Type="Embed" ProgID="Equation.DSMT4" ShapeID="_x0000_i1515" DrawAspect="Content" ObjectID="_1603006572" r:id="rId1365"/>
              </w:object>
            </w:r>
            <w:r w:rsidRPr="00381214">
              <w:rPr>
                <w:rFonts w:ascii="Times New Roman" w:hAnsi="Times New Roman"/>
                <w:sz w:val="22"/>
                <w:szCs w:val="22"/>
              </w:rPr>
              <w:t>.</w:t>
            </w:r>
          </w:p>
          <w:p w:rsidR="00146CDE" w:rsidRPr="00381214" w:rsidRDefault="00146CDE" w:rsidP="00146CDE">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2. Shprehni vektorin </w:t>
            </w:r>
            <w:r w:rsidRPr="00381214">
              <w:rPr>
                <w:rFonts w:ascii="Times New Roman" w:hAnsi="Times New Roman"/>
                <w:position w:val="-4"/>
                <w:sz w:val="22"/>
                <w:szCs w:val="22"/>
                <w:lang w:eastAsia="en-US"/>
              </w:rPr>
              <w:object w:dxaOrig="340" w:dyaOrig="279">
                <v:shape id="_x0000_i1516" type="#_x0000_t75" style="width:17.75pt;height:14.5pt" o:ole="">
                  <v:imagedata r:id="rId1366" o:title=""/>
                </v:shape>
                <o:OLEObject Type="Embed" ProgID="Equation.DSMT4" ShapeID="_x0000_i1516" DrawAspect="Content" ObjectID="_1603006573" r:id="rId1367"/>
              </w:object>
            </w:r>
            <w:r w:rsidRPr="00381214">
              <w:rPr>
                <w:rFonts w:ascii="Times New Roman" w:hAnsi="Times New Roman"/>
                <w:sz w:val="22"/>
                <w:szCs w:val="22"/>
              </w:rPr>
              <w:t xml:space="preserve"> në varësi të</w:t>
            </w:r>
            <w:r w:rsidRPr="00381214">
              <w:rPr>
                <w:rFonts w:ascii="Times New Roman" w:hAnsi="Times New Roman"/>
                <w:position w:val="-6"/>
                <w:sz w:val="22"/>
                <w:szCs w:val="22"/>
                <w:lang w:eastAsia="en-US"/>
              </w:rPr>
              <w:object w:dxaOrig="340" w:dyaOrig="300">
                <v:shape id="_x0000_i1517" type="#_x0000_t75" style="width:16.85pt;height:14.95pt" o:ole="">
                  <v:imagedata r:id="rId1368" o:title=""/>
                </v:shape>
                <o:OLEObject Type="Embed" ProgID="Equation.DSMT4" ShapeID="_x0000_i1517" DrawAspect="Content" ObjectID="_1603006574" r:id="rId1369"/>
              </w:object>
            </w:r>
            <w:r w:rsidRPr="00381214">
              <w:rPr>
                <w:rFonts w:ascii="Times New Roman" w:hAnsi="Times New Roman"/>
                <w:sz w:val="22"/>
                <w:szCs w:val="22"/>
              </w:rPr>
              <w:t xml:space="preserve"> dhe </w:t>
            </w:r>
            <w:r w:rsidRPr="00381214">
              <w:rPr>
                <w:rFonts w:ascii="Times New Roman" w:hAnsi="Times New Roman"/>
                <w:position w:val="-6"/>
                <w:sz w:val="22"/>
                <w:szCs w:val="22"/>
                <w:lang w:eastAsia="en-US"/>
              </w:rPr>
              <w:object w:dxaOrig="340" w:dyaOrig="300">
                <v:shape id="_x0000_i1518" type="#_x0000_t75" style="width:17.75pt;height:14.95pt" o:ole="">
                  <v:imagedata r:id="rId1370" o:title=""/>
                </v:shape>
                <o:OLEObject Type="Embed" ProgID="Equation.DSMT4" ShapeID="_x0000_i1518" DrawAspect="Content" ObjectID="_1603006575" r:id="rId1371"/>
              </w:object>
            </w:r>
            <w:r w:rsidRPr="00381214">
              <w:rPr>
                <w:rFonts w:ascii="Times New Roman" w:hAnsi="Times New Roman"/>
                <w:sz w:val="22"/>
                <w:szCs w:val="22"/>
              </w:rPr>
              <w:t xml:space="preserve">: </w:t>
            </w:r>
            <w:r w:rsidRPr="00381214">
              <w:rPr>
                <w:rFonts w:ascii="Times New Roman" w:hAnsi="Times New Roman"/>
                <w:position w:val="-6"/>
                <w:sz w:val="22"/>
                <w:szCs w:val="22"/>
                <w:lang w:eastAsia="en-US"/>
              </w:rPr>
              <w:object w:dxaOrig="1840" w:dyaOrig="300">
                <v:shape id="_x0000_i1519" type="#_x0000_t75" style="width:92.1pt;height:14.95pt" o:ole="">
                  <v:imagedata r:id="rId1372" o:title=""/>
                </v:shape>
                <o:OLEObject Type="Embed" ProgID="Equation.DSMT4" ShapeID="_x0000_i1519" DrawAspect="Content" ObjectID="_1603006576" r:id="rId1373"/>
              </w:object>
            </w:r>
            <w:r w:rsidRPr="00381214">
              <w:rPr>
                <w:rFonts w:ascii="Times New Roman" w:hAnsi="Times New Roman"/>
                <w:sz w:val="22"/>
                <w:szCs w:val="22"/>
              </w:rPr>
              <w:t xml:space="preserve">. </w:t>
            </w:r>
          </w:p>
          <w:p w:rsidR="00146CDE" w:rsidRPr="00381214" w:rsidRDefault="00146CDE" w:rsidP="00146CDE">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3. Zëvendësoni </w:t>
            </w:r>
            <w:r w:rsidRPr="00381214">
              <w:rPr>
                <w:rFonts w:ascii="Times New Roman" w:hAnsi="Times New Roman"/>
                <w:position w:val="-6"/>
                <w:sz w:val="22"/>
                <w:szCs w:val="22"/>
                <w:lang w:eastAsia="en-US"/>
              </w:rPr>
              <w:object w:dxaOrig="340" w:dyaOrig="300">
                <v:shape id="_x0000_i1520" type="#_x0000_t75" style="width:16.85pt;height:14.95pt" o:ole="">
                  <v:imagedata r:id="rId1374" o:title=""/>
                </v:shape>
                <o:OLEObject Type="Embed" ProgID="Equation.DSMT4" ShapeID="_x0000_i1520" DrawAspect="Content" ObjectID="_1603006577" r:id="rId1375"/>
              </w:object>
            </w:r>
            <w:r w:rsidRPr="00381214">
              <w:rPr>
                <w:rFonts w:ascii="Times New Roman" w:hAnsi="Times New Roman"/>
                <w:sz w:val="22"/>
                <w:szCs w:val="22"/>
              </w:rPr>
              <w:t xml:space="preserve"> dhe </w:t>
            </w:r>
            <w:r w:rsidRPr="00381214">
              <w:rPr>
                <w:rFonts w:ascii="Times New Roman" w:hAnsi="Times New Roman"/>
                <w:position w:val="-6"/>
                <w:sz w:val="22"/>
                <w:szCs w:val="22"/>
                <w:lang w:eastAsia="en-US"/>
              </w:rPr>
              <w:object w:dxaOrig="340" w:dyaOrig="300">
                <v:shape id="_x0000_i1521" type="#_x0000_t75" style="width:17.75pt;height:14.95pt" o:ole="">
                  <v:imagedata r:id="rId1376" o:title=""/>
                </v:shape>
                <o:OLEObject Type="Embed" ProgID="Equation.DSMT4" ShapeID="_x0000_i1521" DrawAspect="Content" ObjectID="_1603006578" r:id="rId1377"/>
              </w:object>
            </w:r>
            <w:r w:rsidRPr="00381214">
              <w:rPr>
                <w:rFonts w:ascii="Times New Roman" w:hAnsi="Times New Roman"/>
                <w:sz w:val="22"/>
                <w:szCs w:val="22"/>
              </w:rPr>
              <w:t xml:space="preserve"> dhe kryeni shndërrimet: </w:t>
            </w:r>
            <w:r w:rsidRPr="00381214">
              <w:rPr>
                <w:rFonts w:ascii="Times New Roman" w:hAnsi="Times New Roman"/>
                <w:position w:val="-10"/>
                <w:sz w:val="22"/>
                <w:szCs w:val="22"/>
                <w:lang w:eastAsia="en-US"/>
              </w:rPr>
              <w:object w:dxaOrig="3760" w:dyaOrig="340">
                <v:shape id="_x0000_i1522" type="#_x0000_t75" style="width:188.4pt;height:17.75pt" o:ole="">
                  <v:imagedata r:id="rId1378" o:title=""/>
                </v:shape>
                <o:OLEObject Type="Embed" ProgID="Equation.DSMT4" ShapeID="_x0000_i1522" DrawAspect="Content" ObjectID="_1603006579" r:id="rId1379"/>
              </w:object>
            </w:r>
            <w:r w:rsidRPr="00381214">
              <w:rPr>
                <w:rFonts w:ascii="Times New Roman" w:hAnsi="Times New Roman"/>
                <w:sz w:val="22"/>
                <w:szCs w:val="22"/>
              </w:rPr>
              <w:t>.</w:t>
            </w:r>
          </w:p>
          <w:p w:rsidR="00146CDE" w:rsidRPr="00381214" w:rsidRDefault="00146CDE" w:rsidP="00146CDE">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Në vazhdim, nxënësit kalojnë në studimin e shembujve 1, 2 dhe 3 në faqet 129-130. Fillimisht i diskutojnë ushtrimet në dyshe dhe më pas krahasojnë zgjidhjen me atë të tekstit. Në përfundim të zgjidhjeve, mësuesi/ja përmbledh edhe njëherë në mënyrë të strukturuar kuptimet themelore dhe të kësaj teme: </w:t>
            </w:r>
            <w:r w:rsidRPr="00381214">
              <w:rPr>
                <w:rFonts w:ascii="Times New Roman" w:hAnsi="Times New Roman"/>
                <w:i/>
                <w:iCs/>
                <w:sz w:val="22"/>
                <w:szCs w:val="22"/>
              </w:rPr>
              <w:t>koordinatat e vektorit, shumëzimin e vektorit me një numër, mbledhjen (zbritjen e dy vektorëve).</w:t>
            </w:r>
            <w:r w:rsidRPr="00381214">
              <w:rPr>
                <w:rFonts w:ascii="Times New Roman" w:hAnsi="Times New Roman"/>
                <w:sz w:val="22"/>
                <w:szCs w:val="22"/>
              </w:rPr>
              <w:t xml:space="preserve"> </w:t>
            </w:r>
          </w:p>
          <w:p w:rsidR="00146CDE" w:rsidRPr="00381214" w:rsidRDefault="00146CDE" w:rsidP="00146CDE">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Më pas, mësuesi/ja diskuton me nxënësit rreth hapave që ndiqen p</w:t>
            </w:r>
            <w:r w:rsidRPr="00381214">
              <w:rPr>
                <w:rFonts w:ascii="Times New Roman" w:eastAsiaTheme="minorHAnsi" w:hAnsi="Times New Roman"/>
                <w:sz w:val="22"/>
                <w:szCs w:val="22"/>
              </w:rPr>
              <w:t>ër të zgjidhur problemat me anë të vektorëve trepërmasorë.</w:t>
            </w:r>
            <w:r w:rsidRPr="00381214">
              <w:rPr>
                <w:rFonts w:ascii="Times New Roman" w:hAnsi="Times New Roman"/>
                <w:sz w:val="22"/>
                <w:szCs w:val="22"/>
              </w:rPr>
              <w:t xml:space="preserve"> Nëpërmjet teknikës së kërkim-hulumtimit, mësuesi/ja kërkon nga  nxënësit të zgjidhin ushtrimin: Nëpërmjet metodës së vektorëve, vërtetoni se mesi i segmentit AB ku </w:t>
            </w:r>
            <w:r w:rsidRPr="00381214">
              <w:rPr>
                <w:rFonts w:ascii="Times New Roman" w:hAnsi="Times New Roman"/>
                <w:position w:val="-12"/>
                <w:sz w:val="22"/>
                <w:szCs w:val="22"/>
                <w:lang w:eastAsia="en-US"/>
              </w:rPr>
              <w:object w:dxaOrig="1980" w:dyaOrig="320">
                <v:shape id="_x0000_i1523" type="#_x0000_t75" style="width:99.6pt;height:16.35pt" o:ole="">
                  <v:imagedata r:id="rId1380" o:title=""/>
                </v:shape>
                <o:OLEObject Type="Embed" ProgID="Equation.DSMT4" ShapeID="_x0000_i1523" DrawAspect="Content" ObjectID="_1603006580" r:id="rId1381"/>
              </w:object>
            </w:r>
            <w:r w:rsidRPr="00381214">
              <w:rPr>
                <w:rFonts w:ascii="Times New Roman" w:hAnsi="Times New Roman"/>
                <w:sz w:val="22"/>
                <w:szCs w:val="22"/>
              </w:rPr>
              <w:t xml:space="preserve"> ka koordinatat </w:t>
            </w:r>
            <w:r w:rsidRPr="00381214">
              <w:rPr>
                <w:rFonts w:ascii="Times New Roman" w:hAnsi="Times New Roman"/>
                <w:position w:val="-20"/>
                <w:sz w:val="22"/>
                <w:szCs w:val="22"/>
                <w:lang w:eastAsia="en-US"/>
              </w:rPr>
              <w:object w:dxaOrig="2280" w:dyaOrig="540">
                <v:shape id="_x0000_i1524" type="#_x0000_t75" style="width:114.55pt;height:27.1pt" o:ole="">
                  <v:imagedata r:id="rId1382" o:title=""/>
                </v:shape>
                <o:OLEObject Type="Embed" ProgID="Equation.DSMT4" ShapeID="_x0000_i1524" DrawAspect="Content" ObjectID="_1603006581" r:id="rId1383"/>
              </w:object>
            </w:r>
            <w:r w:rsidRPr="00381214">
              <w:rPr>
                <w:rFonts w:ascii="Times New Roman" w:hAnsi="Times New Roman"/>
                <w:sz w:val="22"/>
                <w:szCs w:val="22"/>
              </w:rPr>
              <w:t xml:space="preserve">. Për të arritur këtë barazim, nxënësit orientohen të shkruajnë fillimisht koordinatat e vektorit </w:t>
            </w:r>
            <w:r w:rsidRPr="00381214">
              <w:rPr>
                <w:rFonts w:ascii="Times New Roman" w:hAnsi="Times New Roman"/>
                <w:position w:val="-4"/>
                <w:sz w:val="22"/>
                <w:szCs w:val="22"/>
                <w:lang w:eastAsia="en-US"/>
              </w:rPr>
              <w:object w:dxaOrig="340" w:dyaOrig="279">
                <v:shape id="_x0000_i1525" type="#_x0000_t75" style="width:17.75pt;height:14.5pt" o:ole="">
                  <v:imagedata r:id="rId1384" o:title=""/>
                </v:shape>
                <o:OLEObject Type="Embed" ProgID="Equation.DSMT4" ShapeID="_x0000_i1525" DrawAspect="Content" ObjectID="_1603006582" r:id="rId1385"/>
              </w:object>
            </w:r>
            <w:r w:rsidRPr="00381214">
              <w:rPr>
                <w:rFonts w:ascii="Times New Roman" w:hAnsi="Times New Roman"/>
                <w:sz w:val="22"/>
                <w:szCs w:val="22"/>
              </w:rPr>
              <w:t xml:space="preserve">e më pas të </w:t>
            </w:r>
            <w:r w:rsidRPr="00381214">
              <w:rPr>
                <w:rFonts w:ascii="Times New Roman" w:hAnsi="Times New Roman"/>
                <w:position w:val="-4"/>
                <w:sz w:val="22"/>
                <w:szCs w:val="22"/>
                <w:lang w:eastAsia="en-US"/>
              </w:rPr>
              <w:object w:dxaOrig="420" w:dyaOrig="279">
                <v:shape id="_x0000_i1526" type="#_x0000_t75" style="width:20.55pt;height:14.5pt" o:ole="">
                  <v:imagedata r:id="rId1386" o:title=""/>
                </v:shape>
                <o:OLEObject Type="Embed" ProgID="Equation.DSMT4" ShapeID="_x0000_i1526" DrawAspect="Content" ObjectID="_1603006583" r:id="rId1387"/>
              </w:object>
            </w:r>
            <w:r w:rsidRPr="00381214">
              <w:rPr>
                <w:rFonts w:ascii="Times New Roman" w:hAnsi="Times New Roman"/>
                <w:sz w:val="22"/>
                <w:szCs w:val="22"/>
              </w:rPr>
              <w:t xml:space="preserve">. Duke zëvendësuar në barazimin </w:t>
            </w:r>
            <w:r w:rsidRPr="00381214">
              <w:rPr>
                <w:rFonts w:ascii="Times New Roman" w:hAnsi="Times New Roman"/>
                <w:position w:val="-4"/>
                <w:sz w:val="22"/>
                <w:szCs w:val="22"/>
                <w:lang w:eastAsia="en-US"/>
              </w:rPr>
              <w:object w:dxaOrig="999" w:dyaOrig="279">
                <v:shape id="_x0000_i1527" type="#_x0000_t75" style="width:50.05pt;height:14.5pt" o:ole="">
                  <v:imagedata r:id="rId1388" o:title=""/>
                </v:shape>
                <o:OLEObject Type="Embed" ProgID="Equation.DSMT4" ShapeID="_x0000_i1527" DrawAspect="Content" ObjectID="_1603006584" r:id="rId1389"/>
              </w:object>
            </w:r>
            <w:r w:rsidRPr="00381214">
              <w:rPr>
                <w:rFonts w:ascii="Times New Roman" w:hAnsi="Times New Roman"/>
                <w:sz w:val="22"/>
                <w:szCs w:val="22"/>
              </w:rPr>
              <w:t>, koordinatat e secilit vektor, nxënësit arrijnë barazimin e kërkuar.</w:t>
            </w:r>
          </w:p>
          <w:p w:rsidR="00146CDE" w:rsidRPr="00381214" w:rsidRDefault="00146CDE" w:rsidP="00146CDE">
            <w:pPr>
              <w:tabs>
                <w:tab w:val="left" w:pos="8000"/>
              </w:tabs>
              <w:spacing w:line="276" w:lineRule="auto"/>
              <w:ind w:firstLine="0"/>
              <w:jc w:val="left"/>
              <w:rPr>
                <w:rFonts w:ascii="Times New Roman" w:hAnsi="Times New Roman"/>
                <w:color w:val="000000" w:themeColor="text1"/>
                <w:sz w:val="22"/>
                <w:szCs w:val="22"/>
              </w:rPr>
            </w:pPr>
            <w:r w:rsidRPr="00381214">
              <w:rPr>
                <w:rFonts w:ascii="Times New Roman" w:hAnsi="Times New Roman"/>
                <w:color w:val="000000" w:themeColor="text1"/>
                <w:sz w:val="22"/>
                <w:szCs w:val="22"/>
              </w:rPr>
              <w:lastRenderedPageBreak/>
              <w:t xml:space="preserve">Mësuesi/ja fton nxënësit të kalojnë në studimin e shembullit 4 në faqen 130. Fillimisht, ai/ajo kërkon nga nxënësit të kujtojnë: </w:t>
            </w:r>
          </w:p>
          <w:p w:rsidR="00146CDE" w:rsidRPr="00381214" w:rsidRDefault="00146CDE" w:rsidP="00146CDE">
            <w:pPr>
              <w:pStyle w:val="ListParagraph"/>
              <w:numPr>
                <w:ilvl w:val="0"/>
                <w:numId w:val="164"/>
              </w:numPr>
              <w:tabs>
                <w:tab w:val="left" w:pos="8000"/>
              </w:tabs>
              <w:spacing w:line="276" w:lineRule="auto"/>
              <w:jc w:val="left"/>
              <w:rPr>
                <w:rFonts w:ascii="Times New Roman" w:hAnsi="Times New Roman"/>
                <w:color w:val="000000" w:themeColor="text1"/>
                <w:sz w:val="22"/>
                <w:szCs w:val="22"/>
              </w:rPr>
            </w:pPr>
            <w:r w:rsidRPr="00381214">
              <w:rPr>
                <w:rFonts w:ascii="Times New Roman" w:hAnsi="Times New Roman"/>
                <w:color w:val="000000" w:themeColor="text1"/>
                <w:sz w:val="22"/>
                <w:szCs w:val="22"/>
              </w:rPr>
              <w:t xml:space="preserve">kur një katërkëndësh është paralelogram; </w:t>
            </w:r>
          </w:p>
          <w:p w:rsidR="00146CDE" w:rsidRPr="00381214" w:rsidRDefault="00146CDE" w:rsidP="00146CDE">
            <w:pPr>
              <w:pStyle w:val="ListParagraph"/>
              <w:numPr>
                <w:ilvl w:val="0"/>
                <w:numId w:val="164"/>
              </w:numPr>
              <w:tabs>
                <w:tab w:val="left" w:pos="8000"/>
              </w:tabs>
              <w:spacing w:line="276" w:lineRule="auto"/>
              <w:jc w:val="left"/>
              <w:rPr>
                <w:rFonts w:ascii="Times New Roman" w:hAnsi="Times New Roman"/>
                <w:color w:val="000000" w:themeColor="text1"/>
                <w:sz w:val="22"/>
                <w:szCs w:val="22"/>
              </w:rPr>
            </w:pPr>
            <w:r w:rsidRPr="00381214">
              <w:rPr>
                <w:rFonts w:ascii="Times New Roman" w:hAnsi="Times New Roman"/>
                <w:color w:val="000000" w:themeColor="text1"/>
                <w:sz w:val="22"/>
                <w:szCs w:val="22"/>
              </w:rPr>
              <w:t xml:space="preserve">kur dy vektorë janë të barabartë. </w:t>
            </w:r>
          </w:p>
          <w:p w:rsidR="00146CDE" w:rsidRPr="00381214" w:rsidRDefault="00146CDE" w:rsidP="00146CDE">
            <w:pPr>
              <w:tabs>
                <w:tab w:val="left" w:pos="8000"/>
              </w:tabs>
              <w:spacing w:line="276" w:lineRule="auto"/>
              <w:ind w:firstLine="0"/>
              <w:jc w:val="left"/>
              <w:rPr>
                <w:rFonts w:ascii="Times New Roman" w:hAnsi="Times New Roman"/>
                <w:color w:val="000000" w:themeColor="text1"/>
                <w:sz w:val="22"/>
                <w:szCs w:val="22"/>
              </w:rPr>
            </w:pPr>
            <w:r w:rsidRPr="00381214">
              <w:rPr>
                <w:rFonts w:ascii="Times New Roman" w:hAnsi="Times New Roman"/>
                <w:color w:val="000000" w:themeColor="text1"/>
                <w:sz w:val="22"/>
                <w:szCs w:val="22"/>
              </w:rPr>
              <w:t>Më pas, nxënësit ndjekin hap pas hapi udhëzimet e zgjidhjes, për të kuptuar shndërrimet që janë kryer. Ndërsa për shembullin 5, mësuesi/ja fillimisht i njeh nxënësit me kërkesat, dhe kërkon që ata të punojnë në dyshe për zgjidhjen e tij. Në përfundim të punës, dyshet krahasojnë rezultatin me zgjidhjen e tekstit. Ai/ajo pyet:</w:t>
            </w:r>
          </w:p>
          <w:p w:rsidR="00146CDE" w:rsidRPr="00381214" w:rsidRDefault="00146CDE" w:rsidP="00146CDE">
            <w:pPr>
              <w:pStyle w:val="ListParagraph"/>
              <w:numPr>
                <w:ilvl w:val="0"/>
                <w:numId w:val="164"/>
              </w:numPr>
              <w:tabs>
                <w:tab w:val="left" w:pos="8000"/>
              </w:tabs>
              <w:spacing w:line="276" w:lineRule="auto"/>
              <w:jc w:val="left"/>
              <w:rPr>
                <w:rFonts w:ascii="Times New Roman" w:hAnsi="Times New Roman"/>
                <w:color w:val="000000" w:themeColor="text1"/>
                <w:sz w:val="22"/>
                <w:szCs w:val="22"/>
              </w:rPr>
            </w:pPr>
            <w:r w:rsidRPr="00381214">
              <w:rPr>
                <w:rFonts w:ascii="Times New Roman" w:hAnsi="Times New Roman"/>
                <w:color w:val="000000" w:themeColor="text1"/>
                <w:sz w:val="22"/>
                <w:szCs w:val="22"/>
              </w:rPr>
              <w:t>si mund t’i gjenit ndryshe koordinatat e kulmit D pa gjetur koordinatat e M?</w:t>
            </w:r>
          </w:p>
          <w:p w:rsidR="00146CDE" w:rsidRPr="00381214" w:rsidRDefault="00146CDE" w:rsidP="00146CDE">
            <w:pPr>
              <w:pStyle w:val="ListParagraph"/>
              <w:numPr>
                <w:ilvl w:val="0"/>
                <w:numId w:val="164"/>
              </w:numPr>
              <w:tabs>
                <w:tab w:val="left" w:pos="8000"/>
              </w:tabs>
              <w:spacing w:line="276" w:lineRule="auto"/>
              <w:jc w:val="left"/>
              <w:rPr>
                <w:rFonts w:ascii="Times New Roman" w:hAnsi="Times New Roman"/>
                <w:color w:val="000000" w:themeColor="text1"/>
                <w:sz w:val="22"/>
                <w:szCs w:val="22"/>
              </w:rPr>
            </w:pPr>
            <w:r w:rsidRPr="00381214">
              <w:rPr>
                <w:rFonts w:ascii="Times New Roman" w:hAnsi="Times New Roman"/>
                <w:color w:val="000000" w:themeColor="text1"/>
                <w:sz w:val="22"/>
                <w:szCs w:val="22"/>
              </w:rPr>
              <w:t>cilin barazim vektorësh do të përdorni?</w:t>
            </w:r>
          </w:p>
          <w:p w:rsidR="00146CDE" w:rsidRPr="00381214" w:rsidRDefault="00146CDE" w:rsidP="00146CDE">
            <w:pPr>
              <w:tabs>
                <w:tab w:val="left" w:pos="8000"/>
              </w:tabs>
              <w:spacing w:line="276" w:lineRule="auto"/>
              <w:ind w:firstLine="0"/>
              <w:jc w:val="left"/>
              <w:rPr>
                <w:rFonts w:ascii="Times New Roman" w:hAnsi="Times New Roman"/>
                <w:color w:val="000000" w:themeColor="text1"/>
                <w:sz w:val="22"/>
                <w:szCs w:val="22"/>
              </w:rPr>
            </w:pPr>
            <w:r w:rsidRPr="00381214">
              <w:rPr>
                <w:rFonts w:ascii="Times New Roman" w:hAnsi="Times New Roman"/>
                <w:color w:val="000000" w:themeColor="text1"/>
                <w:sz w:val="22"/>
                <w:szCs w:val="22"/>
              </w:rPr>
              <w:t xml:space="preserve">I kushtohet rëndësi edhe gjetjes së kulmit D me barazim të vektorëve </w:t>
            </w:r>
            <w:r w:rsidRPr="00381214">
              <w:rPr>
                <w:rFonts w:ascii="Times New Roman" w:hAnsi="Times New Roman"/>
                <w:position w:val="-4"/>
                <w:sz w:val="22"/>
                <w:szCs w:val="22"/>
                <w:lang w:eastAsia="en-US"/>
              </w:rPr>
              <w:object w:dxaOrig="340" w:dyaOrig="279">
                <v:shape id="_x0000_i1528" type="#_x0000_t75" style="width:17.75pt;height:14.5pt" o:ole="">
                  <v:imagedata r:id="rId1384" o:title=""/>
                </v:shape>
                <o:OLEObject Type="Embed" ProgID="Equation.DSMT4" ShapeID="_x0000_i1528" DrawAspect="Content" ObjectID="_1603006585" r:id="rId1390"/>
              </w:object>
            </w:r>
            <w:r w:rsidRPr="00381214">
              <w:rPr>
                <w:rFonts w:ascii="Times New Roman" w:hAnsi="Times New Roman"/>
                <w:color w:val="000000" w:themeColor="text1"/>
                <w:sz w:val="22"/>
                <w:szCs w:val="22"/>
              </w:rPr>
              <w:t xml:space="preserve"> dhe </w:t>
            </w:r>
            <w:r w:rsidRPr="00381214">
              <w:rPr>
                <w:rFonts w:ascii="Times New Roman" w:hAnsi="Times New Roman"/>
                <w:position w:val="-6"/>
                <w:sz w:val="22"/>
                <w:szCs w:val="22"/>
                <w:lang w:eastAsia="en-US"/>
              </w:rPr>
              <w:object w:dxaOrig="380" w:dyaOrig="300">
                <v:shape id="_x0000_i1529" type="#_x0000_t75" style="width:19.15pt;height:14.95pt" o:ole="">
                  <v:imagedata r:id="rId1391" o:title=""/>
                </v:shape>
                <o:OLEObject Type="Embed" ProgID="Equation.DSMT4" ShapeID="_x0000_i1529" DrawAspect="Content" ObjectID="_1603006586" r:id="rId1392"/>
              </w:object>
            </w:r>
            <w:r w:rsidRPr="00381214">
              <w:rPr>
                <w:rFonts w:ascii="Times New Roman" w:hAnsi="Times New Roman"/>
                <w:color w:val="000000" w:themeColor="text1"/>
                <w:sz w:val="22"/>
                <w:szCs w:val="22"/>
              </w:rPr>
              <w:t xml:space="preserve"> ose </w:t>
            </w:r>
            <w:r w:rsidRPr="00381214">
              <w:rPr>
                <w:rFonts w:ascii="Times New Roman" w:hAnsi="Times New Roman"/>
                <w:position w:val="-4"/>
                <w:sz w:val="22"/>
                <w:szCs w:val="22"/>
                <w:lang w:eastAsia="en-US"/>
              </w:rPr>
              <w:object w:dxaOrig="360" w:dyaOrig="279">
                <v:shape id="_x0000_i1530" type="#_x0000_t75" style="width:18.25pt;height:14.5pt" o:ole="">
                  <v:imagedata r:id="rId1393" o:title=""/>
                </v:shape>
                <o:OLEObject Type="Embed" ProgID="Equation.DSMT4" ShapeID="_x0000_i1530" DrawAspect="Content" ObjectID="_1603006587" r:id="rId1394"/>
              </w:object>
            </w:r>
            <w:r w:rsidRPr="00381214">
              <w:rPr>
                <w:rFonts w:ascii="Times New Roman" w:hAnsi="Times New Roman"/>
                <w:color w:val="000000" w:themeColor="text1"/>
                <w:sz w:val="22"/>
                <w:szCs w:val="22"/>
              </w:rPr>
              <w:t xml:space="preserve"> dhe </w:t>
            </w:r>
            <w:r w:rsidRPr="00381214">
              <w:rPr>
                <w:rFonts w:ascii="Times New Roman" w:hAnsi="Times New Roman"/>
                <w:position w:val="-6"/>
                <w:sz w:val="22"/>
                <w:szCs w:val="22"/>
                <w:lang w:eastAsia="en-US"/>
              </w:rPr>
              <w:object w:dxaOrig="360" w:dyaOrig="300">
                <v:shape id="_x0000_i1531" type="#_x0000_t75" style="width:18.25pt;height:14.95pt" o:ole="">
                  <v:imagedata r:id="rId1395" o:title=""/>
                </v:shape>
                <o:OLEObject Type="Embed" ProgID="Equation.DSMT4" ShapeID="_x0000_i1531" DrawAspect="Content" ObjectID="_1603006588" r:id="rId1396"/>
              </w:object>
            </w:r>
            <w:r w:rsidRPr="00381214">
              <w:rPr>
                <w:rFonts w:ascii="Times New Roman" w:hAnsi="Times New Roman"/>
                <w:color w:val="000000" w:themeColor="text1"/>
                <w:sz w:val="22"/>
                <w:szCs w:val="22"/>
              </w:rPr>
              <w:t>.</w:t>
            </w:r>
          </w:p>
          <w:p w:rsidR="00146CDE" w:rsidRPr="00381214" w:rsidRDefault="00146CDE" w:rsidP="00146CDE">
            <w:pPr>
              <w:tabs>
                <w:tab w:val="left" w:pos="8000"/>
              </w:tabs>
              <w:spacing w:line="276" w:lineRule="auto"/>
              <w:ind w:firstLine="0"/>
              <w:jc w:val="left"/>
              <w:rPr>
                <w:rFonts w:ascii="Times New Roman" w:hAnsi="Times New Roman"/>
                <w:b/>
                <w:sz w:val="22"/>
                <w:szCs w:val="22"/>
              </w:rPr>
            </w:pPr>
          </w:p>
          <w:p w:rsidR="00146CDE" w:rsidRPr="00381214" w:rsidRDefault="00146CDE" w:rsidP="00146CDE">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Përforcimi i të nxënit</w:t>
            </w:r>
            <w:r w:rsidRPr="00381214">
              <w:rPr>
                <w:rFonts w:ascii="Times New Roman" w:hAnsi="Times New Roman"/>
                <w:sz w:val="22"/>
                <w:szCs w:val="22"/>
              </w:rPr>
              <w:t>: Në këtë fazë të orës së mësimit, nxënësit do të punojnë në grupe me nga 4 nxënës. Për secilin grup, mësuesi/ja përcakton detyra të veçanta p.sh.:</w:t>
            </w:r>
          </w:p>
          <w:p w:rsidR="00146CDE" w:rsidRPr="00381214" w:rsidRDefault="00146CDE" w:rsidP="00146CDE">
            <w:pPr>
              <w:tabs>
                <w:tab w:val="left" w:pos="8000"/>
              </w:tabs>
              <w:spacing w:line="276" w:lineRule="auto"/>
              <w:ind w:firstLine="0"/>
              <w:jc w:val="left"/>
              <w:rPr>
                <w:rFonts w:ascii="Times New Roman" w:hAnsi="Times New Roman"/>
                <w:sz w:val="22"/>
                <w:szCs w:val="22"/>
              </w:rPr>
            </w:pPr>
            <w:r w:rsidRPr="00381214">
              <w:rPr>
                <w:rFonts w:ascii="Times New Roman" w:hAnsi="Times New Roman"/>
                <w:noProof/>
              </w:rPr>
              <mc:AlternateContent>
                <mc:Choice Requires="wpg">
                  <w:drawing>
                    <wp:anchor distT="0" distB="0" distL="114300" distR="114300" simplePos="0" relativeHeight="251850752" behindDoc="0" locked="0" layoutInCell="1" allowOverlap="1" wp14:anchorId="3C3AE8D1" wp14:editId="3B025CB0">
                      <wp:simplePos x="0" y="0"/>
                      <wp:positionH relativeFrom="column">
                        <wp:posOffset>-36421</wp:posOffset>
                      </wp:positionH>
                      <wp:positionV relativeFrom="paragraph">
                        <wp:posOffset>12808</wp:posOffset>
                      </wp:positionV>
                      <wp:extent cx="6504399" cy="1179681"/>
                      <wp:effectExtent l="0" t="0" r="10795" b="20955"/>
                      <wp:wrapNone/>
                      <wp:docPr id="630" name="Group 630"/>
                      <wp:cNvGraphicFramePr/>
                      <a:graphic xmlns:a="http://schemas.openxmlformats.org/drawingml/2006/main">
                        <a:graphicData uri="http://schemas.microsoft.com/office/word/2010/wordprocessingGroup">
                          <wpg:wgp>
                            <wpg:cNvGrpSpPr/>
                            <wpg:grpSpPr>
                              <a:xfrm>
                                <a:off x="0" y="0"/>
                                <a:ext cx="6504399" cy="1179681"/>
                                <a:chOff x="-39003" y="0"/>
                                <a:chExt cx="6504399" cy="1223218"/>
                              </a:xfrm>
                            </wpg:grpSpPr>
                            <wps:wsp>
                              <wps:cNvPr id="631" name="Down Ribbon 631"/>
                              <wps:cNvSpPr/>
                              <wps:spPr>
                                <a:xfrm>
                                  <a:off x="-39003" y="0"/>
                                  <a:ext cx="2504440" cy="638175"/>
                                </a:xfrm>
                                <a:prstGeom prst="ribbon">
                                  <a:avLst/>
                                </a:prstGeom>
                              </wps:spPr>
                              <wps:style>
                                <a:lnRef idx="2">
                                  <a:schemeClr val="accent5"/>
                                </a:lnRef>
                                <a:fillRef idx="1">
                                  <a:schemeClr val="lt1"/>
                                </a:fillRef>
                                <a:effectRef idx="0">
                                  <a:schemeClr val="accent5"/>
                                </a:effectRef>
                                <a:fontRef idx="minor">
                                  <a:schemeClr val="dk1"/>
                                </a:fontRef>
                              </wps:style>
                              <wps:txbx>
                                <w:txbxContent>
                                  <w:p w:rsidR="00F95AC0" w:rsidRPr="00782799" w:rsidRDefault="00F95AC0" w:rsidP="00146CDE">
                                    <w:pPr>
                                      <w:ind w:firstLine="0"/>
                                      <w:rPr>
                                        <w:sz w:val="18"/>
                                      </w:rPr>
                                    </w:pPr>
                                    <w:r w:rsidRPr="00782799">
                                      <w:rPr>
                                        <w:sz w:val="18"/>
                                      </w:rPr>
                                      <w:t>Grupet 1 dhe 5:</w:t>
                                    </w:r>
                                  </w:p>
                                  <w:p w:rsidR="00F95AC0" w:rsidRPr="00782799" w:rsidRDefault="00F95AC0" w:rsidP="00146CDE">
                                    <w:pPr>
                                      <w:ind w:firstLine="0"/>
                                      <w:jc w:val="left"/>
                                      <w:rPr>
                                        <w:sz w:val="18"/>
                                      </w:rPr>
                                    </w:pPr>
                                    <w:r w:rsidRPr="00782799">
                                      <w:rPr>
                                        <w:sz w:val="18"/>
                                      </w:rPr>
                                      <w:t xml:space="preserve">Ushtrimet </w:t>
                                    </w:r>
                                    <w:r w:rsidRPr="00782799">
                                      <w:rPr>
                                        <w:rFonts w:ascii="Times New Roman" w:hAnsi="Times New Roman"/>
                                        <w:sz w:val="18"/>
                                      </w:rPr>
                                      <w:t xml:space="preserve">1/a; 7/b, </w:t>
                                    </w:r>
                                    <w:r w:rsidRPr="00782799">
                                      <w:rPr>
                                        <w:sz w:val="18"/>
                                      </w:rPr>
                                      <w:t>fq130 dhe 2 faqe 132.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32" name="Down Ribbon 632"/>
                              <wps:cNvSpPr/>
                              <wps:spPr>
                                <a:xfrm>
                                  <a:off x="1391102" y="585043"/>
                                  <a:ext cx="2504440" cy="638175"/>
                                </a:xfrm>
                                <a:prstGeom prst="ribbon">
                                  <a:avLst/>
                                </a:prstGeom>
                              </wps:spPr>
                              <wps:style>
                                <a:lnRef idx="2">
                                  <a:schemeClr val="accent5"/>
                                </a:lnRef>
                                <a:fillRef idx="1">
                                  <a:schemeClr val="lt1"/>
                                </a:fillRef>
                                <a:effectRef idx="0">
                                  <a:schemeClr val="accent5"/>
                                </a:effectRef>
                                <a:fontRef idx="minor">
                                  <a:schemeClr val="dk1"/>
                                </a:fontRef>
                              </wps:style>
                              <wps:txbx>
                                <w:txbxContent>
                                  <w:p w:rsidR="00F95AC0" w:rsidRPr="00782799" w:rsidRDefault="00F95AC0" w:rsidP="00146CDE">
                                    <w:pPr>
                                      <w:ind w:firstLine="0"/>
                                      <w:rPr>
                                        <w:sz w:val="18"/>
                                      </w:rPr>
                                    </w:pPr>
                                    <w:r w:rsidRPr="00782799">
                                      <w:rPr>
                                        <w:sz w:val="18"/>
                                      </w:rPr>
                                      <w:t>Grupet 1 dhe 5:</w:t>
                                    </w:r>
                                  </w:p>
                                  <w:p w:rsidR="00F95AC0" w:rsidRPr="00782799" w:rsidRDefault="00F95AC0" w:rsidP="00146CDE">
                                    <w:pPr>
                                      <w:ind w:firstLine="0"/>
                                      <w:jc w:val="left"/>
                                      <w:rPr>
                                        <w:sz w:val="18"/>
                                      </w:rPr>
                                    </w:pPr>
                                    <w:r w:rsidRPr="00782799">
                                      <w:rPr>
                                        <w:sz w:val="18"/>
                                      </w:rPr>
                                      <w:t xml:space="preserve">Ushtrimet </w:t>
                                    </w:r>
                                    <w:r>
                                      <w:rPr>
                                        <w:rFonts w:ascii="Times New Roman" w:hAnsi="Times New Roman"/>
                                        <w:sz w:val="18"/>
                                      </w:rPr>
                                      <w:t>3</w:t>
                                    </w:r>
                                    <w:r w:rsidRPr="00782799">
                                      <w:rPr>
                                        <w:rFonts w:ascii="Times New Roman" w:hAnsi="Times New Roman"/>
                                        <w:sz w:val="18"/>
                                      </w:rPr>
                                      <w:t>; 7/</w:t>
                                    </w:r>
                                    <w:r>
                                      <w:rPr>
                                        <w:rFonts w:ascii="Times New Roman" w:hAnsi="Times New Roman"/>
                                        <w:sz w:val="18"/>
                                      </w:rPr>
                                      <w:t>d</w:t>
                                    </w:r>
                                    <w:r w:rsidRPr="00782799">
                                      <w:rPr>
                                        <w:rFonts w:ascii="Times New Roman" w:hAnsi="Times New Roman"/>
                                        <w:sz w:val="18"/>
                                      </w:rPr>
                                      <w:t xml:space="preserve">, </w:t>
                                    </w:r>
                                    <w:r w:rsidRPr="00782799">
                                      <w:rPr>
                                        <w:sz w:val="18"/>
                                      </w:rPr>
                                      <w:t xml:space="preserve">fq130 dhe </w:t>
                                    </w:r>
                                    <w:r>
                                      <w:rPr>
                                        <w:sz w:val="18"/>
                                      </w:rPr>
                                      <w:t>7</w:t>
                                    </w:r>
                                    <w:r w:rsidRPr="00782799">
                                      <w:rPr>
                                        <w:sz w:val="18"/>
                                      </w:rPr>
                                      <w:t xml:space="preserve"> faqe 132.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33" name="Down Ribbon 633"/>
                              <wps:cNvSpPr/>
                              <wps:spPr>
                                <a:xfrm>
                                  <a:off x="3960956" y="541707"/>
                                  <a:ext cx="2504440" cy="638175"/>
                                </a:xfrm>
                                <a:prstGeom prst="ribbon">
                                  <a:avLst/>
                                </a:prstGeom>
                              </wps:spPr>
                              <wps:style>
                                <a:lnRef idx="2">
                                  <a:schemeClr val="accent5"/>
                                </a:lnRef>
                                <a:fillRef idx="1">
                                  <a:schemeClr val="lt1"/>
                                </a:fillRef>
                                <a:effectRef idx="0">
                                  <a:schemeClr val="accent5"/>
                                </a:effectRef>
                                <a:fontRef idx="minor">
                                  <a:schemeClr val="dk1"/>
                                </a:fontRef>
                              </wps:style>
                              <wps:txbx>
                                <w:txbxContent>
                                  <w:p w:rsidR="00F95AC0" w:rsidRPr="00782799" w:rsidRDefault="00F95AC0" w:rsidP="00146CDE">
                                    <w:pPr>
                                      <w:ind w:firstLine="0"/>
                                      <w:rPr>
                                        <w:sz w:val="18"/>
                                      </w:rPr>
                                    </w:pPr>
                                    <w:r w:rsidRPr="00782799">
                                      <w:rPr>
                                        <w:sz w:val="18"/>
                                      </w:rPr>
                                      <w:t>Grupet 1 dhe 5:</w:t>
                                    </w:r>
                                  </w:p>
                                  <w:p w:rsidR="00F95AC0" w:rsidRPr="00782799" w:rsidRDefault="00F95AC0" w:rsidP="00146CDE">
                                    <w:pPr>
                                      <w:ind w:firstLine="0"/>
                                      <w:jc w:val="left"/>
                                      <w:rPr>
                                        <w:sz w:val="18"/>
                                      </w:rPr>
                                    </w:pPr>
                                    <w:r w:rsidRPr="00782799">
                                      <w:rPr>
                                        <w:sz w:val="18"/>
                                      </w:rPr>
                                      <w:t xml:space="preserve">Ushtrimet </w:t>
                                    </w:r>
                                    <w:r>
                                      <w:rPr>
                                        <w:rFonts w:ascii="Times New Roman" w:hAnsi="Times New Roman"/>
                                        <w:sz w:val="18"/>
                                      </w:rPr>
                                      <w:t>5</w:t>
                                    </w:r>
                                    <w:r w:rsidRPr="00782799">
                                      <w:rPr>
                                        <w:rFonts w:ascii="Times New Roman" w:hAnsi="Times New Roman"/>
                                        <w:sz w:val="18"/>
                                      </w:rPr>
                                      <w:t xml:space="preserve">, </w:t>
                                    </w:r>
                                    <w:r w:rsidRPr="00782799">
                                      <w:rPr>
                                        <w:sz w:val="18"/>
                                      </w:rPr>
                                      <w:t xml:space="preserve">fq130 dhe </w:t>
                                    </w:r>
                                    <w:r>
                                      <w:rPr>
                                        <w:sz w:val="18"/>
                                      </w:rPr>
                                      <w:t>1</w:t>
                                    </w:r>
                                    <w:r w:rsidRPr="00782799">
                                      <w:rPr>
                                        <w:sz w:val="18"/>
                                      </w:rPr>
                                      <w:t xml:space="preserve"> faqe 132.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34" name="Down Ribbon 634"/>
                              <wps:cNvSpPr/>
                              <wps:spPr>
                                <a:xfrm>
                                  <a:off x="2708531" y="8668"/>
                                  <a:ext cx="2504440" cy="638175"/>
                                </a:xfrm>
                                <a:prstGeom prst="ribbon">
                                  <a:avLst/>
                                </a:prstGeom>
                              </wps:spPr>
                              <wps:style>
                                <a:lnRef idx="2">
                                  <a:schemeClr val="accent5"/>
                                </a:lnRef>
                                <a:fillRef idx="1">
                                  <a:schemeClr val="lt1"/>
                                </a:fillRef>
                                <a:effectRef idx="0">
                                  <a:schemeClr val="accent5"/>
                                </a:effectRef>
                                <a:fontRef idx="minor">
                                  <a:schemeClr val="dk1"/>
                                </a:fontRef>
                              </wps:style>
                              <wps:txbx>
                                <w:txbxContent>
                                  <w:p w:rsidR="00F95AC0" w:rsidRPr="00782799" w:rsidRDefault="00F95AC0" w:rsidP="00146CDE">
                                    <w:pPr>
                                      <w:ind w:firstLine="0"/>
                                      <w:rPr>
                                        <w:sz w:val="18"/>
                                      </w:rPr>
                                    </w:pPr>
                                    <w:r w:rsidRPr="00782799">
                                      <w:rPr>
                                        <w:sz w:val="18"/>
                                      </w:rPr>
                                      <w:t>Grupet 1 dhe 5:</w:t>
                                    </w:r>
                                  </w:p>
                                  <w:p w:rsidR="00F95AC0" w:rsidRPr="00782799" w:rsidRDefault="00F95AC0" w:rsidP="00146CDE">
                                    <w:pPr>
                                      <w:ind w:firstLine="0"/>
                                      <w:jc w:val="left"/>
                                      <w:rPr>
                                        <w:sz w:val="18"/>
                                      </w:rPr>
                                    </w:pPr>
                                    <w:r w:rsidRPr="00782799">
                                      <w:rPr>
                                        <w:sz w:val="18"/>
                                      </w:rPr>
                                      <w:t xml:space="preserve">Ushtrimet </w:t>
                                    </w:r>
                                    <w:r w:rsidRPr="00782799">
                                      <w:rPr>
                                        <w:rFonts w:ascii="Times New Roman" w:hAnsi="Times New Roman"/>
                                        <w:sz w:val="18"/>
                                      </w:rPr>
                                      <w:t>1/</w:t>
                                    </w:r>
                                    <w:r>
                                      <w:rPr>
                                        <w:rFonts w:ascii="Times New Roman" w:hAnsi="Times New Roman"/>
                                        <w:sz w:val="18"/>
                                      </w:rPr>
                                      <w:t>b</w:t>
                                    </w:r>
                                    <w:r w:rsidRPr="00782799">
                                      <w:rPr>
                                        <w:rFonts w:ascii="Times New Roman" w:hAnsi="Times New Roman"/>
                                        <w:sz w:val="18"/>
                                      </w:rPr>
                                      <w:t>; 7/</w:t>
                                    </w:r>
                                    <w:r>
                                      <w:rPr>
                                        <w:rFonts w:ascii="Times New Roman" w:hAnsi="Times New Roman"/>
                                        <w:sz w:val="18"/>
                                      </w:rPr>
                                      <w:t>a</w:t>
                                    </w:r>
                                    <w:r w:rsidRPr="00782799">
                                      <w:rPr>
                                        <w:rFonts w:ascii="Times New Roman" w:hAnsi="Times New Roman"/>
                                        <w:sz w:val="18"/>
                                      </w:rPr>
                                      <w:t xml:space="preserve">, </w:t>
                                    </w:r>
                                    <w:r w:rsidRPr="00782799">
                                      <w:rPr>
                                        <w:sz w:val="18"/>
                                      </w:rPr>
                                      <w:t xml:space="preserve">fq130 dhe </w:t>
                                    </w:r>
                                    <w:r>
                                      <w:rPr>
                                        <w:sz w:val="18"/>
                                      </w:rPr>
                                      <w:t>4</w:t>
                                    </w:r>
                                    <w:r w:rsidRPr="00782799">
                                      <w:rPr>
                                        <w:sz w:val="18"/>
                                      </w:rPr>
                                      <w:t xml:space="preserve"> faqe 132.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C3AE8D1" id="Group 630" o:spid="_x0000_s1626" style="position:absolute;margin-left:-2.85pt;margin-top:1pt;width:512.15pt;height:92.9pt;z-index:251850752;mso-width-relative:margin;mso-height-relative:margin" coordorigin="-390" coordsize="65043,122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">
                      <v:shape id="Down Ribbon 631" o:spid="_x0000_s1627" type="#_x0000_t53" style="position:absolute;left:-390;width:25044;height:638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G6JlcIA&#10;AADcAAAADwAAAGRycy9kb3ducmV2LnhtbESPQYvCMBSE7wv+h/AEb2vala1ajSKKsIe9WP0Bj+bZ&#10;VpuXkmS1/nsjCHscZuYbZrnuTStu5HxjWUE6TkAQl1Y3XCk4HfefMxA+IGtsLZOCB3lYrwYfS8y1&#10;vfOBbkWoRISwz1FBHUKXS+nLmgz6se2Io3e2zmCI0lVSO7xHuGnlV5Jk0mDDcaHGjrY1ldfizyiY&#10;usv81xSYXdMw+z6TnW8PO63UaNhvFiAC9eE//G7/aAXZJIXXmXgE5Oo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bomVwgAAANwAAAAPAAAAAAAAAAAAAAAAAJgCAABkcnMvZG93&#10;bnJldi54bWxQSwUGAAAAAAQABAD1AAAAhwMAAAAA&#10;" adj=",3600" fillcolor="white [3201]" strokecolor="#4bacc6 [3208]" strokeweight="2pt">
                        <v:textbox>
                          <w:txbxContent>
                            <w:p w:rsidR="00F95AC0" w:rsidRPr="00782799" w:rsidRDefault="00F95AC0" w:rsidP="00146CDE">
                              <w:pPr>
                                <w:ind w:firstLine="0"/>
                                <w:rPr>
                                  <w:sz w:val="18"/>
                                </w:rPr>
                              </w:pPr>
                              <w:r w:rsidRPr="00782799">
                                <w:rPr>
                                  <w:sz w:val="18"/>
                                </w:rPr>
                                <w:t>Grupet 1 dhe 5:</w:t>
                              </w:r>
                            </w:p>
                            <w:p w:rsidR="00F95AC0" w:rsidRPr="00782799" w:rsidRDefault="00F95AC0" w:rsidP="00146CDE">
                              <w:pPr>
                                <w:ind w:firstLine="0"/>
                                <w:jc w:val="left"/>
                                <w:rPr>
                                  <w:sz w:val="18"/>
                                </w:rPr>
                              </w:pPr>
                              <w:r w:rsidRPr="00782799">
                                <w:rPr>
                                  <w:sz w:val="18"/>
                                </w:rPr>
                                <w:t xml:space="preserve">Ushtrimet </w:t>
                              </w:r>
                              <w:r w:rsidRPr="00782799">
                                <w:rPr>
                                  <w:rFonts w:ascii="Times New Roman" w:hAnsi="Times New Roman"/>
                                  <w:sz w:val="18"/>
                                </w:rPr>
                                <w:t xml:space="preserve">1/a; 7/b, </w:t>
                              </w:r>
                              <w:r w:rsidRPr="00782799">
                                <w:rPr>
                                  <w:sz w:val="18"/>
                                </w:rPr>
                                <w:t>fq130 dhe 2 faqe 132.</w:t>
                              </w:r>
                            </w:p>
                          </w:txbxContent>
                        </v:textbox>
                      </v:shape>
                      <v:shape id="Down Ribbon 632" o:spid="_x0000_s1628" type="#_x0000_t53" style="position:absolute;left:13911;top:5850;width:25044;height:638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wX4sIA&#10;AADcAAAADwAAAGRycy9kb3ducmV2LnhtbESPQYvCMBSE78L+h/AW9qapLnZrNYq4CB68WPcHPJpn&#10;W21eShK1+++NIHgcZuYbZrHqTStu5HxjWcF4lIAgLq1uuFLwd9wOMxA+IGtsLZOCf/KwWn4MFphr&#10;e+cD3YpQiQhhn6OCOoQul9KXNRn0I9sRR+9kncEQpaukdniPcNPKSZKk0mDDcaHGjjY1lZfiahT8&#10;uPNsbwpML+OQTU9kZ5vDr1bq67Nfz0EE6sM7/GrvtIL0ewLPM/EIyO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vBfiwgAAANwAAAAPAAAAAAAAAAAAAAAAAJgCAABkcnMvZG93&#10;bnJldi54bWxQSwUGAAAAAAQABAD1AAAAhwMAAAAA&#10;" adj=",3600" fillcolor="white [3201]" strokecolor="#4bacc6 [3208]" strokeweight="2pt">
                        <v:textbox>
                          <w:txbxContent>
                            <w:p w:rsidR="00F95AC0" w:rsidRPr="00782799" w:rsidRDefault="00F95AC0" w:rsidP="00146CDE">
                              <w:pPr>
                                <w:ind w:firstLine="0"/>
                                <w:rPr>
                                  <w:sz w:val="18"/>
                                </w:rPr>
                              </w:pPr>
                              <w:r w:rsidRPr="00782799">
                                <w:rPr>
                                  <w:sz w:val="18"/>
                                </w:rPr>
                                <w:t>Grupet 1 dhe 5:</w:t>
                              </w:r>
                            </w:p>
                            <w:p w:rsidR="00F95AC0" w:rsidRPr="00782799" w:rsidRDefault="00F95AC0" w:rsidP="00146CDE">
                              <w:pPr>
                                <w:ind w:firstLine="0"/>
                                <w:jc w:val="left"/>
                                <w:rPr>
                                  <w:sz w:val="18"/>
                                </w:rPr>
                              </w:pPr>
                              <w:r w:rsidRPr="00782799">
                                <w:rPr>
                                  <w:sz w:val="18"/>
                                </w:rPr>
                                <w:t xml:space="preserve">Ushtrimet </w:t>
                              </w:r>
                              <w:r>
                                <w:rPr>
                                  <w:rFonts w:ascii="Times New Roman" w:hAnsi="Times New Roman"/>
                                  <w:sz w:val="18"/>
                                </w:rPr>
                                <w:t>3</w:t>
                              </w:r>
                              <w:r w:rsidRPr="00782799">
                                <w:rPr>
                                  <w:rFonts w:ascii="Times New Roman" w:hAnsi="Times New Roman"/>
                                  <w:sz w:val="18"/>
                                </w:rPr>
                                <w:t>; 7/</w:t>
                              </w:r>
                              <w:r>
                                <w:rPr>
                                  <w:rFonts w:ascii="Times New Roman" w:hAnsi="Times New Roman"/>
                                  <w:sz w:val="18"/>
                                </w:rPr>
                                <w:t>d</w:t>
                              </w:r>
                              <w:r w:rsidRPr="00782799">
                                <w:rPr>
                                  <w:rFonts w:ascii="Times New Roman" w:hAnsi="Times New Roman"/>
                                  <w:sz w:val="18"/>
                                </w:rPr>
                                <w:t xml:space="preserve">, </w:t>
                              </w:r>
                              <w:r w:rsidRPr="00782799">
                                <w:rPr>
                                  <w:sz w:val="18"/>
                                </w:rPr>
                                <w:t xml:space="preserve">fq130 dhe </w:t>
                              </w:r>
                              <w:r>
                                <w:rPr>
                                  <w:sz w:val="18"/>
                                </w:rPr>
                                <w:t>7</w:t>
                              </w:r>
                              <w:r w:rsidRPr="00782799">
                                <w:rPr>
                                  <w:sz w:val="18"/>
                                </w:rPr>
                                <w:t xml:space="preserve"> faqe 132.</w:t>
                              </w:r>
                            </w:p>
                          </w:txbxContent>
                        </v:textbox>
                      </v:shape>
                      <v:shape id="Down Ribbon 633" o:spid="_x0000_s1629" type="#_x0000_t53" style="position:absolute;left:39609;top:5417;width:25044;height:638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yecIA&#10;AADcAAAADwAAAGRycy9kb3ducmV2LnhtbESPQYvCMBSE74L/ITxhb5q6Yq3VKIuL4MGL1R/waJ5t&#10;tXkpSVa7/94sLHgcZuYbZr3tTSse5HxjWcF0koAgLq1uuFJwOe/HGQgfkDW2lknBL3nYboaDNeba&#10;PvlEjyJUIkLY56igDqHLpfRlTQb9xHbE0btaZzBE6SqpHT4j3LTyM0lSabDhuFBjR7uaynvxYxQs&#10;3G15NAWm92nI5leyy93pWyv1Meq/ViAC9eEd/m8ftIJ0NoO/M/EIyM0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38LJ5wgAAANwAAAAPAAAAAAAAAAAAAAAAAJgCAABkcnMvZG93&#10;bnJldi54bWxQSwUGAAAAAAQABAD1AAAAhwMAAAAA&#10;" adj=",3600" fillcolor="white [3201]" strokecolor="#4bacc6 [3208]" strokeweight="2pt">
                        <v:textbox>
                          <w:txbxContent>
                            <w:p w:rsidR="00F95AC0" w:rsidRPr="00782799" w:rsidRDefault="00F95AC0" w:rsidP="00146CDE">
                              <w:pPr>
                                <w:ind w:firstLine="0"/>
                                <w:rPr>
                                  <w:sz w:val="18"/>
                                </w:rPr>
                              </w:pPr>
                              <w:r w:rsidRPr="00782799">
                                <w:rPr>
                                  <w:sz w:val="18"/>
                                </w:rPr>
                                <w:t>Grupet 1 dhe 5:</w:t>
                              </w:r>
                            </w:p>
                            <w:p w:rsidR="00F95AC0" w:rsidRPr="00782799" w:rsidRDefault="00F95AC0" w:rsidP="00146CDE">
                              <w:pPr>
                                <w:ind w:firstLine="0"/>
                                <w:jc w:val="left"/>
                                <w:rPr>
                                  <w:sz w:val="18"/>
                                </w:rPr>
                              </w:pPr>
                              <w:r w:rsidRPr="00782799">
                                <w:rPr>
                                  <w:sz w:val="18"/>
                                </w:rPr>
                                <w:t xml:space="preserve">Ushtrimet </w:t>
                              </w:r>
                              <w:r>
                                <w:rPr>
                                  <w:rFonts w:ascii="Times New Roman" w:hAnsi="Times New Roman"/>
                                  <w:sz w:val="18"/>
                                </w:rPr>
                                <w:t>5</w:t>
                              </w:r>
                              <w:r w:rsidRPr="00782799">
                                <w:rPr>
                                  <w:rFonts w:ascii="Times New Roman" w:hAnsi="Times New Roman"/>
                                  <w:sz w:val="18"/>
                                </w:rPr>
                                <w:t xml:space="preserve">, </w:t>
                              </w:r>
                              <w:r w:rsidRPr="00782799">
                                <w:rPr>
                                  <w:sz w:val="18"/>
                                </w:rPr>
                                <w:t xml:space="preserve">fq130 dhe </w:t>
                              </w:r>
                              <w:r>
                                <w:rPr>
                                  <w:sz w:val="18"/>
                                </w:rPr>
                                <w:t>1</w:t>
                              </w:r>
                              <w:r w:rsidRPr="00782799">
                                <w:rPr>
                                  <w:sz w:val="18"/>
                                </w:rPr>
                                <w:t xml:space="preserve"> faqe 132.</w:t>
                              </w:r>
                            </w:p>
                          </w:txbxContent>
                        </v:textbox>
                      </v:shape>
                      <v:shape id="Down Ribbon 634" o:spid="_x0000_s1630" type="#_x0000_t53" style="position:absolute;left:27085;top:86;width:25044;height:638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qDcMA&#10;AADcAAAADwAAAGRycy9kb3ducmV2LnhtbESPQYvCMBSE78L+h/AWvGnqql2tRlkUwYMX6/6AR/Ns&#10;q81LSaLWf2+EhT0OM/MNs1x3phF3cr62rGA0TEAQF1bXXCr4Pe0GMxA+IGtsLJOCJ3lYrz56S8y0&#10;ffCR7nkoRYSwz1BBFUKbSemLigz6oW2Jo3e2zmCI0pVSO3xEuGnkV5Kk0mDNcaHCljYVFdf8ZhR8&#10;u8v8YHJMr6Mwm57JzjfHrVaq/9n9LEAE6sJ/+K+91wrS8QTeZ+IRkK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kqDcMAAADcAAAADwAAAAAAAAAAAAAAAACYAgAAZHJzL2Rv&#10;d25yZXYueG1sUEsFBgAAAAAEAAQA9QAAAIgDAAAAAA==&#10;" adj=",3600" fillcolor="white [3201]" strokecolor="#4bacc6 [3208]" strokeweight="2pt">
                        <v:textbox>
                          <w:txbxContent>
                            <w:p w:rsidR="00F95AC0" w:rsidRPr="00782799" w:rsidRDefault="00F95AC0" w:rsidP="00146CDE">
                              <w:pPr>
                                <w:ind w:firstLine="0"/>
                                <w:rPr>
                                  <w:sz w:val="18"/>
                                </w:rPr>
                              </w:pPr>
                              <w:r w:rsidRPr="00782799">
                                <w:rPr>
                                  <w:sz w:val="18"/>
                                </w:rPr>
                                <w:t>Grupet 1 dhe 5:</w:t>
                              </w:r>
                            </w:p>
                            <w:p w:rsidR="00F95AC0" w:rsidRPr="00782799" w:rsidRDefault="00F95AC0" w:rsidP="00146CDE">
                              <w:pPr>
                                <w:ind w:firstLine="0"/>
                                <w:jc w:val="left"/>
                                <w:rPr>
                                  <w:sz w:val="18"/>
                                </w:rPr>
                              </w:pPr>
                              <w:r w:rsidRPr="00782799">
                                <w:rPr>
                                  <w:sz w:val="18"/>
                                </w:rPr>
                                <w:t xml:space="preserve">Ushtrimet </w:t>
                              </w:r>
                              <w:r w:rsidRPr="00782799">
                                <w:rPr>
                                  <w:rFonts w:ascii="Times New Roman" w:hAnsi="Times New Roman"/>
                                  <w:sz w:val="18"/>
                                </w:rPr>
                                <w:t>1/</w:t>
                              </w:r>
                              <w:r>
                                <w:rPr>
                                  <w:rFonts w:ascii="Times New Roman" w:hAnsi="Times New Roman"/>
                                  <w:sz w:val="18"/>
                                </w:rPr>
                                <w:t>b</w:t>
                              </w:r>
                              <w:r w:rsidRPr="00782799">
                                <w:rPr>
                                  <w:rFonts w:ascii="Times New Roman" w:hAnsi="Times New Roman"/>
                                  <w:sz w:val="18"/>
                                </w:rPr>
                                <w:t>; 7/</w:t>
                              </w:r>
                              <w:r>
                                <w:rPr>
                                  <w:rFonts w:ascii="Times New Roman" w:hAnsi="Times New Roman"/>
                                  <w:sz w:val="18"/>
                                </w:rPr>
                                <w:t>a</w:t>
                              </w:r>
                              <w:r w:rsidRPr="00782799">
                                <w:rPr>
                                  <w:rFonts w:ascii="Times New Roman" w:hAnsi="Times New Roman"/>
                                  <w:sz w:val="18"/>
                                </w:rPr>
                                <w:t xml:space="preserve">, </w:t>
                              </w:r>
                              <w:r w:rsidRPr="00782799">
                                <w:rPr>
                                  <w:sz w:val="18"/>
                                </w:rPr>
                                <w:t xml:space="preserve">fq130 dhe </w:t>
                              </w:r>
                              <w:r>
                                <w:rPr>
                                  <w:sz w:val="18"/>
                                </w:rPr>
                                <w:t>4</w:t>
                              </w:r>
                              <w:r w:rsidRPr="00782799">
                                <w:rPr>
                                  <w:sz w:val="18"/>
                                </w:rPr>
                                <w:t xml:space="preserve"> faqe 132.</w:t>
                              </w:r>
                            </w:p>
                          </w:txbxContent>
                        </v:textbox>
                      </v:shape>
                    </v:group>
                  </w:pict>
                </mc:Fallback>
              </mc:AlternateContent>
            </w:r>
          </w:p>
          <w:p w:rsidR="00146CDE" w:rsidRPr="00381214" w:rsidRDefault="00146CDE" w:rsidP="00146CDE">
            <w:pPr>
              <w:tabs>
                <w:tab w:val="left" w:pos="8000"/>
              </w:tabs>
              <w:spacing w:line="276" w:lineRule="auto"/>
              <w:ind w:firstLine="0"/>
              <w:jc w:val="left"/>
              <w:rPr>
                <w:rFonts w:ascii="Times New Roman" w:hAnsi="Times New Roman"/>
                <w:sz w:val="22"/>
                <w:szCs w:val="22"/>
              </w:rPr>
            </w:pPr>
          </w:p>
          <w:p w:rsidR="00146CDE" w:rsidRPr="00381214" w:rsidRDefault="00146CDE" w:rsidP="00146CDE">
            <w:pPr>
              <w:tabs>
                <w:tab w:val="left" w:pos="8000"/>
              </w:tabs>
              <w:spacing w:line="276" w:lineRule="auto"/>
              <w:ind w:firstLine="0"/>
              <w:jc w:val="left"/>
              <w:rPr>
                <w:rFonts w:ascii="Times New Roman" w:hAnsi="Times New Roman"/>
                <w:sz w:val="22"/>
                <w:szCs w:val="22"/>
              </w:rPr>
            </w:pPr>
          </w:p>
          <w:p w:rsidR="00146CDE" w:rsidRPr="00381214" w:rsidRDefault="00146CDE" w:rsidP="00146CDE">
            <w:pPr>
              <w:spacing w:line="276" w:lineRule="auto"/>
              <w:ind w:firstLine="0"/>
              <w:jc w:val="left"/>
              <w:rPr>
                <w:rFonts w:ascii="Times New Roman" w:hAnsi="Times New Roman"/>
                <w:sz w:val="22"/>
                <w:szCs w:val="22"/>
              </w:rPr>
            </w:pPr>
          </w:p>
          <w:p w:rsidR="00146CDE" w:rsidRPr="00381214" w:rsidRDefault="00146CDE" w:rsidP="00146CDE">
            <w:pPr>
              <w:spacing w:line="276" w:lineRule="auto"/>
              <w:ind w:firstLine="0"/>
              <w:jc w:val="left"/>
              <w:rPr>
                <w:rFonts w:ascii="Times New Roman" w:hAnsi="Times New Roman"/>
                <w:sz w:val="22"/>
                <w:szCs w:val="22"/>
              </w:rPr>
            </w:pPr>
          </w:p>
          <w:p w:rsidR="00146CDE" w:rsidRPr="00381214" w:rsidRDefault="00146CDE" w:rsidP="00146CDE">
            <w:pPr>
              <w:spacing w:line="276" w:lineRule="auto"/>
              <w:ind w:firstLine="0"/>
              <w:jc w:val="left"/>
              <w:rPr>
                <w:rFonts w:ascii="Times New Roman" w:hAnsi="Times New Roman"/>
                <w:sz w:val="22"/>
                <w:szCs w:val="22"/>
              </w:rPr>
            </w:pPr>
          </w:p>
          <w:p w:rsidR="00146CDE" w:rsidRPr="00381214" w:rsidRDefault="00146CDE" w:rsidP="00146CDE">
            <w:pPr>
              <w:spacing w:line="276" w:lineRule="auto"/>
              <w:ind w:firstLine="0"/>
              <w:jc w:val="left"/>
              <w:rPr>
                <w:rFonts w:ascii="Times New Roman" w:hAnsi="Times New Roman"/>
                <w:sz w:val="22"/>
                <w:szCs w:val="22"/>
              </w:rPr>
            </w:pP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Gjatë kohës që nxënësit diskutojnë në grupe, mësuesi/ja asiston punën e tyre duke ndihmuar nxënësit ose grupet që hasin vështirësi. Pasi diskutojnë ushtrimet, grupet me të njëjtin ushtrim këmbejnë fletoret dhe korrigjojnë kështu përgjigjet e shokëve. Disa nga përfaqësuesit e grupeve paraqesin zgjidhjet në tabelë. Zgjidhjet e kontrolluara prezantohen në tabelë. Gjatë kohës që diskutohen zgjidhjet, mësuesi/ja kërkon nga nxënësit të argumentojnë veprimet. Edhe nxënësit mund t’u drejtojnë pyetje shokëve, nëse mendojnë se ka situata që duhet të sqarohen.</w:t>
            </w:r>
          </w:p>
        </w:tc>
      </w:tr>
      <w:tr w:rsidR="00146CDE" w:rsidRPr="00381214" w:rsidTr="00146CDE">
        <w:tc>
          <w:tcPr>
            <w:tcW w:w="10349" w:type="dxa"/>
            <w:gridSpan w:val="4"/>
            <w:shd w:val="clear" w:color="auto" w:fill="auto"/>
          </w:tcPr>
          <w:p w:rsidR="00146CDE" w:rsidRPr="00381214" w:rsidRDefault="00146CDE" w:rsidP="00146CDE">
            <w:pPr>
              <w:spacing w:line="276" w:lineRule="auto"/>
              <w:ind w:firstLine="0"/>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xml:space="preserve">: Mësuesi/ja gjatë kësaj ore mban shënime në evidencë për disa prej nxënësve dhe vlerëson disa të tjerë. Vlerësimin e mbështet në punën që nxënësit bënë në fletoret e tyre, pjesëmarrjen në grupe si dhe në argumentimin e përgjigjeve. Në vlerësim, mësuesi/ja merr parasysh edhe vlerësimin që nxënësit i bënë njëri-tjetrit gjatë paraqitjes së zgjidhjeve në tabelë. Mësuesi/ja i kushton rëndësi në vlerësim edhe aftësisë që nxënësit kanë për të lidhur njohuritë që kishin me ato që u morën në këtë temë. </w:t>
            </w:r>
          </w:p>
        </w:tc>
      </w:tr>
      <w:tr w:rsidR="00146CDE" w:rsidRPr="00381214" w:rsidTr="00146CDE">
        <w:tc>
          <w:tcPr>
            <w:tcW w:w="10349" w:type="dxa"/>
            <w:gridSpan w:val="4"/>
            <w:shd w:val="clear" w:color="auto" w:fill="auto"/>
          </w:tcPr>
          <w:p w:rsidR="00146CDE" w:rsidRPr="00381214" w:rsidRDefault="00146CDE" w:rsidP="003274B8">
            <w:pPr>
              <w:spacing w:line="276" w:lineRule="auto"/>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Ushtrimet 4, 6 në faqen 130 dhe 5, 6 në faqen 132. Mësuesi/ja udhëzon nxënësit për zgjidhjen e tyre.</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Detyrë hulumtuese</w:t>
            </w:r>
            <w:r w:rsidRPr="00381214">
              <w:rPr>
                <w:rFonts w:ascii="Times New Roman" w:hAnsi="Times New Roman"/>
                <w:sz w:val="22"/>
                <w:szCs w:val="22"/>
              </w:rPr>
              <w:t>: Ushtrimi 9 në faqen 132</w:t>
            </w:r>
          </w:p>
        </w:tc>
      </w:tr>
    </w:tbl>
    <w:p w:rsidR="00146CDE" w:rsidRPr="00381214" w:rsidRDefault="00146CDE" w:rsidP="00480328">
      <w:pPr>
        <w:ind w:firstLine="0"/>
        <w:rPr>
          <w:rFonts w:ascii="Times New Roman" w:hAnsi="Times New Roman"/>
        </w:rPr>
      </w:pPr>
    </w:p>
    <w:p w:rsidR="00146CDE" w:rsidRPr="00381214" w:rsidRDefault="00146CDE" w:rsidP="00146CDE">
      <w:pPr>
        <w:spacing w:line="276" w:lineRule="auto"/>
        <w:ind w:firstLine="0"/>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Dt. ______________</w:t>
      </w:r>
    </w:p>
    <w:p w:rsidR="00146CDE" w:rsidRPr="00381214" w:rsidRDefault="00146CDE" w:rsidP="00146CDE">
      <w:pPr>
        <w:spacing w:line="276" w:lineRule="auto"/>
        <w:ind w:firstLine="0"/>
        <w:rPr>
          <w:rFonts w:ascii="Times New Roman" w:hAnsi="Times New Roman"/>
        </w:rPr>
      </w:pPr>
    </w:p>
    <w:tbl>
      <w:tblPr>
        <w:tblStyle w:val="TableGrid"/>
        <w:tblW w:w="10349" w:type="dxa"/>
        <w:tblInd w:w="-318" w:type="dxa"/>
        <w:tblLook w:val="04A0" w:firstRow="1" w:lastRow="0" w:firstColumn="1" w:lastColumn="0" w:noHBand="0" w:noVBand="1"/>
      </w:tblPr>
      <w:tblGrid>
        <w:gridCol w:w="2690"/>
        <w:gridCol w:w="3539"/>
        <w:gridCol w:w="1694"/>
        <w:gridCol w:w="2426"/>
      </w:tblGrid>
      <w:tr w:rsidR="00146CDE" w:rsidRPr="00381214" w:rsidTr="00146CDE">
        <w:tc>
          <w:tcPr>
            <w:tcW w:w="2690" w:type="dxa"/>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3539" w:type="dxa"/>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 me zgjedhje.</w:t>
            </w:r>
          </w:p>
        </w:tc>
        <w:tc>
          <w:tcPr>
            <w:tcW w:w="1694" w:type="dxa"/>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2426" w:type="dxa"/>
            <w:shd w:val="clear" w:color="auto" w:fill="auto"/>
          </w:tcPr>
          <w:p w:rsidR="00146CDE" w:rsidRPr="00381214" w:rsidRDefault="00146CDE" w:rsidP="00146CDE">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 xml:space="preserve">XII </w:t>
            </w:r>
            <w:r w:rsidRPr="00381214">
              <w:rPr>
                <w:rFonts w:ascii="Times New Roman" w:hAnsi="Times New Roman"/>
                <w:sz w:val="22"/>
                <w:szCs w:val="22"/>
                <w:vertAlign w:val="superscript"/>
              </w:rPr>
              <w:t>___</w:t>
            </w:r>
          </w:p>
        </w:tc>
      </w:tr>
      <w:tr w:rsidR="00146CDE" w:rsidRPr="00381214" w:rsidTr="00146CDE">
        <w:tc>
          <w:tcPr>
            <w:tcW w:w="6229" w:type="dxa"/>
            <w:gridSpan w:val="2"/>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Tema mësimore:</w:t>
            </w:r>
            <w:r w:rsidRPr="00381214">
              <w:rPr>
                <w:rFonts w:ascii="Times New Roman" w:hAnsi="Times New Roman"/>
                <w:sz w:val="22"/>
                <w:szCs w:val="22"/>
              </w:rPr>
              <w:t xml:space="preserve"> Prodhimi numerik i vektorëve. (Shkathtësi dhe aftësi &amp; Arsyetim e zgjidhje problemore)</w:t>
            </w:r>
          </w:p>
        </w:tc>
        <w:tc>
          <w:tcPr>
            <w:tcW w:w="4120" w:type="dxa"/>
            <w:gridSpan w:val="2"/>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Situata e të nxënit: </w:t>
            </w:r>
          </w:p>
        </w:tc>
      </w:tr>
      <w:tr w:rsidR="00146CDE" w:rsidRPr="00381214" w:rsidTr="00146CDE">
        <w:tc>
          <w:tcPr>
            <w:tcW w:w="6229" w:type="dxa"/>
            <w:gridSpan w:val="2"/>
            <w:shd w:val="clear" w:color="auto" w:fill="auto"/>
          </w:tcPr>
          <w:p w:rsidR="00146CDE" w:rsidRPr="00381214" w:rsidRDefault="00146CDE" w:rsidP="00146CDE">
            <w:pPr>
              <w:spacing w:line="276" w:lineRule="auto"/>
              <w:ind w:firstLine="0"/>
              <w:rPr>
                <w:rFonts w:ascii="Times New Roman" w:hAnsi="Times New Roman"/>
                <w:b/>
                <w:sz w:val="22"/>
                <w:szCs w:val="22"/>
              </w:rPr>
            </w:pPr>
            <w:r w:rsidRPr="00381214">
              <w:rPr>
                <w:rFonts w:ascii="Times New Roman" w:hAnsi="Times New Roman"/>
                <w:b/>
                <w:sz w:val="22"/>
                <w:szCs w:val="22"/>
              </w:rPr>
              <w:t>Rezultatet e të nxënit të kompetencave matematikore sipas temës mësimore</w:t>
            </w:r>
          </w:p>
          <w:p w:rsidR="00146CDE" w:rsidRPr="00381214" w:rsidRDefault="00146CDE" w:rsidP="00146CDE">
            <w:pPr>
              <w:spacing w:line="276" w:lineRule="auto"/>
              <w:ind w:firstLine="0"/>
              <w:rPr>
                <w:rFonts w:ascii="Times New Roman" w:hAnsi="Times New Roman"/>
                <w:b/>
                <w:sz w:val="22"/>
                <w:szCs w:val="22"/>
              </w:rPr>
            </w:pPr>
            <w:r w:rsidRPr="00381214">
              <w:rPr>
                <w:rFonts w:ascii="Times New Roman" w:hAnsi="Times New Roman"/>
                <w:b/>
                <w:sz w:val="22"/>
                <w:szCs w:val="22"/>
              </w:rPr>
              <w:t>Nxënësi/ja në fund të orës së mësimit:</w:t>
            </w:r>
          </w:p>
          <w:p w:rsidR="00146CDE" w:rsidRPr="00381214" w:rsidRDefault="00146CDE" w:rsidP="00146CDE">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njehson prodhimin numerik të dy vektorëve duke përdorur gjatësitë e vektorëve dhe këndin ndërmjet tyre;</w:t>
            </w:r>
          </w:p>
          <w:p w:rsidR="00146CDE" w:rsidRPr="00381214" w:rsidRDefault="00146CDE" w:rsidP="00146CDE">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lastRenderedPageBreak/>
              <w:t>njehson prodhimin numerik të vektorëve të dhënë me koordinata;</w:t>
            </w:r>
          </w:p>
          <w:p w:rsidR="00146CDE" w:rsidRPr="00381214" w:rsidRDefault="00146CDE" w:rsidP="00146CDE">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njehson këndin ndërmjet dy vektorëve;</w:t>
            </w:r>
          </w:p>
          <w:p w:rsidR="00146CDE" w:rsidRPr="00381214" w:rsidRDefault="00146CDE" w:rsidP="00146CDE">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përdor kushtin e pingultisë dhe paralelizmit në situata të ndryshme.</w:t>
            </w:r>
          </w:p>
        </w:tc>
        <w:tc>
          <w:tcPr>
            <w:tcW w:w="4120" w:type="dxa"/>
            <w:gridSpan w:val="2"/>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 xml:space="preserve">Fjalët kyçe: </w:t>
            </w:r>
            <w:r w:rsidRPr="00381214">
              <w:rPr>
                <w:rFonts w:ascii="Times New Roman" w:hAnsi="Times New Roman"/>
                <w:sz w:val="22"/>
                <w:szCs w:val="22"/>
              </w:rPr>
              <w:t>vektor, vektorë paralelë, vektorë pingulë, prodhim numerik, kënd ndërmjet dy vektorëve.</w:t>
            </w:r>
            <w:r w:rsidRPr="00381214">
              <w:rPr>
                <w:rFonts w:ascii="Times New Roman" w:hAnsi="Times New Roman"/>
                <w:b/>
                <w:sz w:val="22"/>
                <w:szCs w:val="22"/>
              </w:rPr>
              <w:t xml:space="preserve"> </w:t>
            </w:r>
          </w:p>
        </w:tc>
      </w:tr>
      <w:tr w:rsidR="00146CDE" w:rsidRPr="00381214" w:rsidTr="00146CDE">
        <w:tc>
          <w:tcPr>
            <w:tcW w:w="6229" w:type="dxa"/>
            <w:gridSpan w:val="2"/>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 xml:space="preserve">Burimet: </w:t>
            </w:r>
            <w:r w:rsidRPr="00381214">
              <w:rPr>
                <w:rFonts w:ascii="Times New Roman" w:hAnsi="Times New Roman"/>
                <w:sz w:val="22"/>
                <w:szCs w:val="22"/>
              </w:rPr>
              <w:t xml:space="preserve">libri i nxënësit, libri i mësuesit  </w:t>
            </w:r>
          </w:p>
        </w:tc>
        <w:tc>
          <w:tcPr>
            <w:tcW w:w="4120" w:type="dxa"/>
            <w:gridSpan w:val="2"/>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 xml:space="preserve">shkenca </w:t>
            </w:r>
          </w:p>
        </w:tc>
      </w:tr>
      <w:tr w:rsidR="00146CDE" w:rsidRPr="00381214" w:rsidTr="00146CDE">
        <w:tc>
          <w:tcPr>
            <w:tcW w:w="10349" w:type="dxa"/>
            <w:gridSpan w:val="4"/>
            <w:shd w:val="clear" w:color="auto" w:fill="auto"/>
          </w:tcPr>
          <w:p w:rsidR="00146CDE" w:rsidRPr="00381214" w:rsidRDefault="00146CDE" w:rsidP="00146CDE">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146CDE" w:rsidRPr="00381214" w:rsidTr="00146CDE">
        <w:trPr>
          <w:trHeight w:val="2542"/>
        </w:trPr>
        <w:tc>
          <w:tcPr>
            <w:tcW w:w="10349" w:type="dxa"/>
            <w:gridSpan w:val="4"/>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Organizimi i orës së mësimit</w:t>
            </w:r>
            <w:r w:rsidRPr="00381214">
              <w:rPr>
                <w:rFonts w:ascii="Times New Roman" w:hAnsi="Times New Roman"/>
                <w:sz w:val="22"/>
                <w:szCs w:val="22"/>
              </w:rPr>
              <w:t xml:space="preserve">:  </w:t>
            </w:r>
          </w:p>
          <w:p w:rsidR="00146CDE" w:rsidRPr="00381214" w:rsidRDefault="00146CDE" w:rsidP="00146CDE">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Parashikimi i njohurive</w:t>
            </w:r>
            <w:r w:rsidRPr="00381214">
              <w:rPr>
                <w:rFonts w:ascii="Times New Roman" w:hAnsi="Times New Roman"/>
                <w:sz w:val="22"/>
                <w:szCs w:val="22"/>
              </w:rPr>
              <w:t>: Në fillim të orës së mësimit, mësuesi/ja nxit nxënësit të rikujtojnë veprimet që ata mund të kryejnë me vektorët. Për këtë, ai/ajo shkruan disa veprime në tabelë dhe kërkon që nxënësit të tregojnë cilat prej tyre kanë kuptim:</w:t>
            </w:r>
            <w:r w:rsidRPr="00381214">
              <w:rPr>
                <w:rFonts w:ascii="Times New Roman" w:hAnsi="Times New Roman"/>
                <w:position w:val="-18"/>
                <w:sz w:val="22"/>
                <w:szCs w:val="22"/>
                <w:lang w:eastAsia="en-US"/>
              </w:rPr>
              <w:t xml:space="preserve"> </w:t>
            </w:r>
            <w:r w:rsidRPr="00381214">
              <w:rPr>
                <w:rFonts w:ascii="Times New Roman" w:hAnsi="Times New Roman"/>
                <w:position w:val="-22"/>
                <w:sz w:val="22"/>
                <w:szCs w:val="22"/>
                <w:lang w:eastAsia="en-US"/>
              </w:rPr>
              <w:object w:dxaOrig="3940" w:dyaOrig="600">
                <v:shape id="_x0000_i1532" type="#_x0000_t75" style="width:196.4pt;height:29.9pt" o:ole="">
                  <v:imagedata r:id="rId1397" o:title=""/>
                </v:shape>
                <o:OLEObject Type="Embed" ProgID="Equation.DSMT4" ShapeID="_x0000_i1532" DrawAspect="Content" ObjectID="_1603006589" r:id="rId1398"/>
              </w:object>
            </w:r>
          </w:p>
          <w:p w:rsidR="00146CDE" w:rsidRPr="00381214" w:rsidRDefault="00146CDE" w:rsidP="00146CDE">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Nxënësit komentojnë rreth kërkesës së paraqitur dhe japin argumentet përkatëse për përgjigjet të shoqëruara edhe me shembuj përkatës.</w:t>
            </w:r>
          </w:p>
          <w:p w:rsidR="00146CDE" w:rsidRPr="00381214" w:rsidRDefault="00146CDE" w:rsidP="00146CDE">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Më pas, mësuesi/ja iu rikthen në vëmendje formulën për punën në fizikë, të trajtuar në fillim të kreut </w:t>
            </w:r>
            <w:r w:rsidRPr="00381214">
              <w:rPr>
                <w:rFonts w:ascii="Times New Roman" w:hAnsi="Times New Roman"/>
                <w:position w:val="-16"/>
                <w:sz w:val="22"/>
                <w:szCs w:val="22"/>
                <w:lang w:eastAsia="en-US"/>
              </w:rPr>
              <w:object w:dxaOrig="1300" w:dyaOrig="420">
                <v:shape id="_x0000_i1533" type="#_x0000_t75" style="width:65pt;height:21.5pt" o:ole="">
                  <v:imagedata r:id="rId1399" o:title=""/>
                </v:shape>
                <o:OLEObject Type="Embed" ProgID="Equation.DSMT4" ShapeID="_x0000_i1533" DrawAspect="Content" ObjectID="_1603006590" r:id="rId1400"/>
              </w:object>
            </w:r>
            <w:r w:rsidRPr="00381214">
              <w:rPr>
                <w:rFonts w:ascii="Times New Roman" w:hAnsi="Times New Roman"/>
                <w:sz w:val="22"/>
                <w:szCs w:val="22"/>
              </w:rPr>
              <w:t xml:space="preserve"> dhe ndryshimin e punës në varësi të vlerës së cosα, (varësi të këndit ndërmjet vektorëve: kënd i ngushtë, i gjerë, ose i drejtë).</w:t>
            </w:r>
          </w:p>
          <w:p w:rsidR="00146CDE" w:rsidRPr="00381214" w:rsidRDefault="00146CDE" w:rsidP="00146CDE">
            <w:pPr>
              <w:tabs>
                <w:tab w:val="left" w:pos="8000"/>
              </w:tabs>
              <w:spacing w:line="276" w:lineRule="auto"/>
              <w:ind w:firstLine="0"/>
              <w:jc w:val="left"/>
              <w:rPr>
                <w:rFonts w:ascii="Times New Roman" w:hAnsi="Times New Roman"/>
                <w:sz w:val="22"/>
                <w:szCs w:val="22"/>
              </w:rPr>
            </w:pPr>
          </w:p>
          <w:p w:rsidR="00146CDE" w:rsidRPr="00381214" w:rsidRDefault="00146CDE" w:rsidP="00146CDE">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Ndërtimi i njohurive</w:t>
            </w:r>
            <w:r w:rsidRPr="00381214">
              <w:rPr>
                <w:rFonts w:ascii="Times New Roman" w:hAnsi="Times New Roman"/>
                <w:sz w:val="22"/>
                <w:szCs w:val="22"/>
              </w:rPr>
              <w:t xml:space="preserve">: Duke e përgjithësuar formulën e punës në fizikë, mësuesi/ja sqaron nxënësit se ne, edhe mund të shumëzojmë dy vektorë. Mësuesi/ja jep përkufizimin për prodhimin numerik të dy vektorëve dhe shkruan barazimin </w:t>
            </w:r>
            <w:r w:rsidRPr="00381214">
              <w:rPr>
                <w:rFonts w:ascii="Times New Roman" w:hAnsi="Times New Roman"/>
                <w:position w:val="-16"/>
                <w:sz w:val="22"/>
                <w:szCs w:val="22"/>
                <w:lang w:eastAsia="en-US"/>
              </w:rPr>
              <w:object w:dxaOrig="1480" w:dyaOrig="420">
                <v:shape id="_x0000_i1534" type="#_x0000_t75" style="width:74.35pt;height:21.5pt" o:ole="">
                  <v:imagedata r:id="rId1401" o:title=""/>
                </v:shape>
                <o:OLEObject Type="Embed" ProgID="Equation.DSMT4" ShapeID="_x0000_i1534" DrawAspect="Content" ObjectID="_1603006591" r:id="rId1402"/>
              </w:object>
            </w:r>
            <w:r w:rsidRPr="00381214">
              <w:rPr>
                <w:rFonts w:ascii="Times New Roman" w:hAnsi="Times New Roman"/>
                <w:sz w:val="22"/>
                <w:szCs w:val="22"/>
              </w:rPr>
              <w:t xml:space="preserve"> dhe sqaron se α është këndi ndërmjet dy vektorëve. Në vijim, nxënësit studiojnë në dyshe shembullin 1 në faqen 133. Mësuesi/ja kërkon nga nxënësit të kryejnë njehsimet në fletoret e tyre dhe më pas krahasojnë rezultatet me përgjigjen e tekstit. Më pas, mësuesi/ja fton nxënësit të studiojnë rastin kur kërkohet prodhimi numerik i vektorit </w:t>
            </w:r>
            <w:r w:rsidRPr="00381214">
              <w:rPr>
                <w:rFonts w:ascii="Times New Roman" w:hAnsi="Times New Roman"/>
                <w:position w:val="-6"/>
                <w:sz w:val="22"/>
                <w:szCs w:val="22"/>
                <w:lang w:eastAsia="en-US"/>
              </w:rPr>
              <w:object w:dxaOrig="200" w:dyaOrig="340">
                <v:shape id="_x0000_i1535" type="#_x0000_t75" style="width:9.8pt;height:17.3pt" o:ole="">
                  <v:imagedata r:id="rId1403" o:title=""/>
                </v:shape>
                <o:OLEObject Type="Embed" ProgID="Equation.DSMT4" ShapeID="_x0000_i1535" DrawAspect="Content" ObjectID="_1603006592" r:id="rId1404"/>
              </w:object>
            </w:r>
            <w:r w:rsidRPr="00381214">
              <w:rPr>
                <w:rFonts w:ascii="Times New Roman" w:hAnsi="Times New Roman"/>
                <w:sz w:val="22"/>
                <w:szCs w:val="22"/>
              </w:rPr>
              <w:t xml:space="preserve"> me vetveten. Për këtë orienton nxënësit:</w:t>
            </w:r>
          </w:p>
          <w:p w:rsidR="00146CDE" w:rsidRPr="00381214" w:rsidRDefault="00146CDE" w:rsidP="00146CDE">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1. Zëvendësoni në formulën </w:t>
            </w:r>
            <w:r w:rsidRPr="00381214">
              <w:rPr>
                <w:rFonts w:ascii="Times New Roman" w:hAnsi="Times New Roman"/>
                <w:position w:val="-16"/>
                <w:sz w:val="22"/>
                <w:szCs w:val="22"/>
                <w:lang w:eastAsia="en-US"/>
              </w:rPr>
              <w:object w:dxaOrig="1480" w:dyaOrig="420">
                <v:shape id="_x0000_i1536" type="#_x0000_t75" style="width:74.35pt;height:21.5pt" o:ole="">
                  <v:imagedata r:id="rId1405" o:title=""/>
                </v:shape>
                <o:OLEObject Type="Embed" ProgID="Equation.DSMT4" ShapeID="_x0000_i1536" DrawAspect="Content" ObjectID="_1603006593" r:id="rId1406"/>
              </w:object>
            </w:r>
            <w:r w:rsidRPr="00381214">
              <w:rPr>
                <w:rFonts w:ascii="Times New Roman" w:hAnsi="Times New Roman"/>
                <w:sz w:val="22"/>
                <w:szCs w:val="22"/>
              </w:rPr>
              <w:t xml:space="preserve"> vektorin </w:t>
            </w:r>
            <w:r w:rsidRPr="00381214">
              <w:rPr>
                <w:rFonts w:ascii="Times New Roman" w:hAnsi="Times New Roman"/>
                <w:position w:val="-6"/>
                <w:sz w:val="22"/>
                <w:szCs w:val="22"/>
                <w:lang w:eastAsia="en-US"/>
              </w:rPr>
              <w:object w:dxaOrig="180" w:dyaOrig="300">
                <v:shape id="_x0000_i1537" type="#_x0000_t75" style="width:8.4pt;height:15.45pt" o:ole="">
                  <v:imagedata r:id="rId1407" o:title=""/>
                </v:shape>
                <o:OLEObject Type="Embed" ProgID="Equation.DSMT4" ShapeID="_x0000_i1537" DrawAspect="Content" ObjectID="_1603006594" r:id="rId1408"/>
              </w:object>
            </w:r>
            <w:r w:rsidRPr="00381214">
              <w:rPr>
                <w:rFonts w:ascii="Times New Roman" w:hAnsi="Times New Roman"/>
                <w:sz w:val="22"/>
                <w:szCs w:val="22"/>
              </w:rPr>
              <w:t xml:space="preserve">me </w:t>
            </w:r>
            <w:r w:rsidRPr="00381214">
              <w:rPr>
                <w:rFonts w:ascii="Times New Roman" w:hAnsi="Times New Roman"/>
                <w:position w:val="-6"/>
                <w:sz w:val="22"/>
                <w:szCs w:val="22"/>
                <w:lang w:eastAsia="en-US"/>
              </w:rPr>
              <w:object w:dxaOrig="180" w:dyaOrig="300">
                <v:shape id="_x0000_i1538" type="#_x0000_t75" style="width:8.4pt;height:15.45pt" o:ole="">
                  <v:imagedata r:id="rId1409" o:title=""/>
                </v:shape>
                <o:OLEObject Type="Embed" ProgID="Equation.DSMT4" ShapeID="_x0000_i1538" DrawAspect="Content" ObjectID="_1603006595" r:id="rId1410"/>
              </w:object>
            </w:r>
            <w:r w:rsidRPr="00381214">
              <w:rPr>
                <w:rFonts w:ascii="Times New Roman" w:hAnsi="Times New Roman"/>
                <w:sz w:val="22"/>
                <w:szCs w:val="22"/>
              </w:rPr>
              <w:t xml:space="preserve">: </w:t>
            </w:r>
            <w:r w:rsidRPr="00381214">
              <w:rPr>
                <w:rFonts w:ascii="Times New Roman" w:hAnsi="Times New Roman"/>
                <w:position w:val="-16"/>
                <w:sz w:val="22"/>
                <w:szCs w:val="22"/>
                <w:lang w:eastAsia="en-US"/>
              </w:rPr>
              <w:object w:dxaOrig="1500" w:dyaOrig="420">
                <v:shape id="_x0000_i1539" type="#_x0000_t75" style="width:74.75pt;height:21.5pt" o:ole="">
                  <v:imagedata r:id="rId1411" o:title=""/>
                </v:shape>
                <o:OLEObject Type="Embed" ProgID="Equation.DSMT4" ShapeID="_x0000_i1539" DrawAspect="Content" ObjectID="_1603006596" r:id="rId1412"/>
              </w:object>
            </w:r>
            <w:r w:rsidRPr="00381214">
              <w:rPr>
                <w:rFonts w:ascii="Times New Roman" w:hAnsi="Times New Roman"/>
                <w:sz w:val="22"/>
                <w:szCs w:val="22"/>
              </w:rPr>
              <w:t>.</w:t>
            </w:r>
          </w:p>
          <w:p w:rsidR="00146CDE" w:rsidRPr="00381214" w:rsidRDefault="00146CDE" w:rsidP="00146CDE">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2. Shprehni vlerën e cosα si cos të këndit që formon vektori  me vetveten: </w:t>
            </w:r>
            <w:r w:rsidRPr="00381214">
              <w:rPr>
                <w:rFonts w:ascii="Times New Roman" w:hAnsi="Times New Roman"/>
                <w:position w:val="-16"/>
                <w:sz w:val="22"/>
                <w:szCs w:val="22"/>
                <w:lang w:eastAsia="en-US"/>
              </w:rPr>
              <w:object w:dxaOrig="2000" w:dyaOrig="460">
                <v:shape id="_x0000_i1540" type="#_x0000_t75" style="width:100.1pt;height:22.9pt" o:ole="">
                  <v:imagedata r:id="rId1413" o:title=""/>
                </v:shape>
                <o:OLEObject Type="Embed" ProgID="Equation.DSMT4" ShapeID="_x0000_i1540" DrawAspect="Content" ObjectID="_1603006597" r:id="rId1414"/>
              </w:object>
            </w:r>
            <w:r w:rsidRPr="00381214">
              <w:rPr>
                <w:rFonts w:ascii="Times New Roman" w:hAnsi="Times New Roman"/>
                <w:sz w:val="22"/>
                <w:szCs w:val="22"/>
              </w:rPr>
              <w:t>.</w:t>
            </w:r>
          </w:p>
          <w:p w:rsidR="00146CDE" w:rsidRPr="00381214" w:rsidRDefault="00146CDE" w:rsidP="00146CDE">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Këtë përfundim, mësuesi/ja e formulon si barazimin që shpreh katrorin numerik të vektorit </w:t>
            </w:r>
            <w:r w:rsidRPr="00381214">
              <w:rPr>
                <w:rFonts w:ascii="Times New Roman" w:hAnsi="Times New Roman"/>
                <w:position w:val="-6"/>
                <w:sz w:val="22"/>
                <w:szCs w:val="22"/>
                <w:lang w:eastAsia="en-US"/>
              </w:rPr>
              <w:object w:dxaOrig="200" w:dyaOrig="340">
                <v:shape id="_x0000_i1541" type="#_x0000_t75" style="width:9.8pt;height:17.3pt" o:ole="">
                  <v:imagedata r:id="rId1415" o:title=""/>
                </v:shape>
                <o:OLEObject Type="Embed" ProgID="Equation.DSMT4" ShapeID="_x0000_i1541" DrawAspect="Content" ObjectID="_1603006598" r:id="rId1416"/>
              </w:object>
            </w:r>
            <w:r w:rsidRPr="00381214">
              <w:rPr>
                <w:rFonts w:ascii="Times New Roman" w:hAnsi="Times New Roman"/>
                <w:sz w:val="22"/>
                <w:szCs w:val="22"/>
              </w:rPr>
              <w:t xml:space="preserve">. Në vazhdimësi të kësaj, nxënësit hulumtojnë për të shprehur </w:t>
            </w:r>
            <w:r w:rsidRPr="00381214">
              <w:rPr>
                <w:rFonts w:ascii="Times New Roman" w:hAnsi="Times New Roman"/>
                <w:position w:val="-16"/>
                <w:sz w:val="22"/>
                <w:szCs w:val="22"/>
                <w:lang w:eastAsia="en-US"/>
              </w:rPr>
              <w:object w:dxaOrig="260" w:dyaOrig="420">
                <v:shape id="_x0000_i1542" type="#_x0000_t75" style="width:13.1pt;height:21.5pt" o:ole="">
                  <v:imagedata r:id="rId1417" o:title=""/>
                </v:shape>
                <o:OLEObject Type="Embed" ProgID="Equation.DSMT4" ShapeID="_x0000_i1542" DrawAspect="Content" ObjectID="_1603006599" r:id="rId1418"/>
              </w:object>
            </w:r>
            <w:r w:rsidRPr="00381214">
              <w:rPr>
                <w:rFonts w:ascii="Times New Roman" w:hAnsi="Times New Roman"/>
                <w:sz w:val="22"/>
                <w:szCs w:val="22"/>
              </w:rPr>
              <w:t xml:space="preserve">dhe cosα nga këto barazime. Duke kujtuar vetitë që gëzojnë veprimet me vektorët, nxënësit kalojnë në studimin e shembullit 2 në faqen 133. Gjatë studimit të shembullit 2, nxënësit mbajnë shënim në mënyrë të strukturuar hapat që janë ndjekur. Për shembullin 3, nxënësit fillimisht, kryejnë veprimet në dyshe, dhe më pas krahasojnë përgjigjen e tyre me zgjidhjen e tekstit. Për të nxitur te nxënësit mendimin, mësuesi/ja kërkon prej tyre, të zëvendësojnë në formulën </w:t>
            </w:r>
            <w:r w:rsidRPr="00381214">
              <w:rPr>
                <w:rFonts w:ascii="Times New Roman" w:hAnsi="Times New Roman"/>
                <w:position w:val="-16"/>
                <w:sz w:val="22"/>
                <w:szCs w:val="22"/>
                <w:lang w:eastAsia="en-US"/>
              </w:rPr>
              <w:object w:dxaOrig="1480" w:dyaOrig="420">
                <v:shape id="_x0000_i1543" type="#_x0000_t75" style="width:74.35pt;height:21.5pt" o:ole="">
                  <v:imagedata r:id="rId1419" o:title=""/>
                </v:shape>
                <o:OLEObject Type="Embed" ProgID="Equation.DSMT4" ShapeID="_x0000_i1543" DrawAspect="Content" ObjectID="_1603006600" r:id="rId1420"/>
              </w:object>
            </w:r>
            <w:r w:rsidRPr="00381214">
              <w:rPr>
                <w:rFonts w:ascii="Times New Roman" w:hAnsi="Times New Roman"/>
                <w:sz w:val="22"/>
                <w:szCs w:val="22"/>
              </w:rPr>
              <w:t>, cosα  me</w:t>
            </w:r>
            <w:r w:rsidRPr="00381214">
              <w:rPr>
                <w:rFonts w:ascii="Times New Roman" w:hAnsi="Times New Roman"/>
                <w:position w:val="-6"/>
                <w:sz w:val="22"/>
                <w:szCs w:val="22"/>
                <w:lang w:eastAsia="en-US"/>
              </w:rPr>
              <w:object w:dxaOrig="620" w:dyaOrig="279">
                <v:shape id="_x0000_i1544" type="#_x0000_t75" style="width:30.4pt;height:14.05pt" o:ole="">
                  <v:imagedata r:id="rId1421" o:title=""/>
                </v:shape>
                <o:OLEObject Type="Embed" ProgID="Equation.DSMT4" ShapeID="_x0000_i1544" DrawAspect="Content" ObjectID="_1603006601" r:id="rId1422"/>
              </w:object>
            </w:r>
          </w:p>
          <w:p w:rsidR="00146CDE" w:rsidRPr="00381214" w:rsidRDefault="00146CDE" w:rsidP="00146CDE">
            <w:pPr>
              <w:pStyle w:val="ListParagraph"/>
              <w:numPr>
                <w:ilvl w:val="0"/>
                <w:numId w:val="165"/>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 xml:space="preserve">Çfarë vini re? </w:t>
            </w:r>
          </w:p>
          <w:p w:rsidR="00146CDE" w:rsidRPr="00381214" w:rsidRDefault="00146CDE" w:rsidP="00146CDE">
            <w:pPr>
              <w:pStyle w:val="ListParagraph"/>
              <w:numPr>
                <w:ilvl w:val="0"/>
                <w:numId w:val="165"/>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 xml:space="preserve">Sa është rezultati në këtë rast? </w:t>
            </w:r>
          </w:p>
          <w:p w:rsidR="00146CDE" w:rsidRPr="00381214" w:rsidRDefault="00146CDE" w:rsidP="00146CDE">
            <w:pPr>
              <w:pStyle w:val="ListParagraph"/>
              <w:numPr>
                <w:ilvl w:val="0"/>
                <w:numId w:val="165"/>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 xml:space="preserve">A mund të dalim me përfundimin se prodhimi numerik i vektorëve pingulë është 0? </w:t>
            </w:r>
          </w:p>
          <w:p w:rsidR="00146CDE" w:rsidRPr="00381214" w:rsidRDefault="00146CDE" w:rsidP="00146CDE">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Këtë përfundim, mësuesi/ja e formulon në trajtën e një kushti të nevojshëm dhe të mjaftueshëm njëherësh: </w:t>
            </w:r>
            <w:r w:rsidRPr="00381214">
              <w:rPr>
                <w:rFonts w:ascii="Times New Roman" w:hAnsi="Times New Roman"/>
                <w:position w:val="-6"/>
                <w:sz w:val="22"/>
                <w:szCs w:val="22"/>
                <w:lang w:eastAsia="en-US"/>
              </w:rPr>
              <w:object w:dxaOrig="1420" w:dyaOrig="300">
                <v:shape id="_x0000_i1545" type="#_x0000_t75" style="width:71.55pt;height:15.45pt" o:ole="">
                  <v:imagedata r:id="rId1423" o:title=""/>
                </v:shape>
                <o:OLEObject Type="Embed" ProgID="Equation.DSMT4" ShapeID="_x0000_i1545" DrawAspect="Content" ObjectID="_1603006602" r:id="rId1424"/>
              </w:object>
            </w:r>
            <w:r w:rsidRPr="00381214">
              <w:rPr>
                <w:rFonts w:ascii="Times New Roman" w:hAnsi="Times New Roman"/>
                <w:sz w:val="22"/>
                <w:szCs w:val="22"/>
              </w:rPr>
              <w:t xml:space="preserve">. </w:t>
            </w:r>
          </w:p>
          <w:p w:rsidR="00146CDE" w:rsidRPr="00381214" w:rsidRDefault="00146CDE" w:rsidP="00146CDE">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lastRenderedPageBreak/>
              <w:t xml:space="preserve">Puna më tej do të vazhdojë në dyshe. Mësuesi/ja prezanton përpara nxënësve një mënyrë tjetër të njehsimit të prodhimit numerik me koordinata </w:t>
            </w:r>
            <w:r w:rsidRPr="00381214">
              <w:rPr>
                <w:rFonts w:ascii="Times New Roman" w:hAnsi="Times New Roman"/>
                <w:position w:val="-10"/>
                <w:sz w:val="22"/>
                <w:szCs w:val="22"/>
                <w:lang w:eastAsia="en-US"/>
              </w:rPr>
              <w:object w:dxaOrig="1920" w:dyaOrig="340">
                <v:shape id="_x0000_i1546" type="#_x0000_t75" style="width:95.8pt;height:17.3pt" o:ole="">
                  <v:imagedata r:id="rId1425" o:title=""/>
                </v:shape>
                <o:OLEObject Type="Embed" ProgID="Equation.DSMT4" ShapeID="_x0000_i1546" DrawAspect="Content" ObjectID="_1603006603" r:id="rId1426"/>
              </w:object>
            </w:r>
            <w:r w:rsidRPr="00381214">
              <w:rPr>
                <w:rFonts w:ascii="Times New Roman" w:hAnsi="Times New Roman"/>
                <w:sz w:val="22"/>
                <w:szCs w:val="22"/>
              </w:rPr>
              <w:t xml:space="preserve">dhe kërkon nga nxënësit, të përshtatin kushtin e pingultësisë së dy vektorëve me gjuhën e koordinatave: </w:t>
            </w:r>
            <w:r w:rsidRPr="00381214">
              <w:rPr>
                <w:rFonts w:ascii="Times New Roman" w:hAnsi="Times New Roman"/>
                <w:position w:val="-10"/>
                <w:sz w:val="22"/>
                <w:szCs w:val="22"/>
                <w:lang w:eastAsia="en-US"/>
              </w:rPr>
              <w:object w:dxaOrig="2480" w:dyaOrig="340">
                <v:shape id="_x0000_i1547" type="#_x0000_t75" style="width:123.9pt;height:17.3pt" o:ole="">
                  <v:imagedata r:id="rId1427" o:title=""/>
                </v:shape>
                <o:OLEObject Type="Embed" ProgID="Equation.DSMT4" ShapeID="_x0000_i1547" DrawAspect="Content" ObjectID="_1603006604" r:id="rId1428"/>
              </w:object>
            </w:r>
            <w:r w:rsidRPr="00381214">
              <w:rPr>
                <w:rFonts w:ascii="Times New Roman" w:hAnsi="Times New Roman"/>
                <w:sz w:val="22"/>
                <w:szCs w:val="22"/>
              </w:rPr>
              <w:t>. Në të njëjtën mënyrë nxënësit do të veprojnë edhe për të shprehur cosα. Mësuesi/ja udhëheq nxënësit në hulumtim duke u përcaktuar hapat e punës:</w:t>
            </w:r>
          </w:p>
          <w:p w:rsidR="00146CDE" w:rsidRPr="00381214" w:rsidRDefault="00146CDE" w:rsidP="00146CDE">
            <w:pPr>
              <w:pStyle w:val="ListParagraph"/>
              <w:numPr>
                <w:ilvl w:val="0"/>
                <w:numId w:val="166"/>
              </w:numPr>
              <w:tabs>
                <w:tab w:val="left" w:pos="8000"/>
              </w:tabs>
              <w:spacing w:line="276" w:lineRule="auto"/>
              <w:jc w:val="left"/>
              <w:rPr>
                <w:rFonts w:ascii="Times New Roman" w:hAnsi="Times New Roman"/>
                <w:b/>
                <w:sz w:val="22"/>
                <w:szCs w:val="22"/>
              </w:rPr>
            </w:pPr>
            <w:r w:rsidRPr="00381214">
              <w:rPr>
                <w:rFonts w:ascii="Times New Roman" w:hAnsi="Times New Roman"/>
                <w:sz w:val="22"/>
                <w:szCs w:val="22"/>
              </w:rPr>
              <w:t xml:space="preserve">Shkruani prodhimin numerik të vektorëve: </w:t>
            </w:r>
            <w:r w:rsidRPr="00381214">
              <w:rPr>
                <w:rFonts w:ascii="Times New Roman" w:hAnsi="Times New Roman"/>
                <w:b/>
                <w:position w:val="-16"/>
                <w:sz w:val="22"/>
                <w:szCs w:val="22"/>
                <w:lang w:eastAsia="en-US"/>
              </w:rPr>
              <w:object w:dxaOrig="1560" w:dyaOrig="420">
                <v:shape id="_x0000_i1548" type="#_x0000_t75" style="width:77.6pt;height:21.5pt" o:ole="">
                  <v:imagedata r:id="rId1429" o:title=""/>
                </v:shape>
                <o:OLEObject Type="Embed" ProgID="Equation.DSMT4" ShapeID="_x0000_i1548" DrawAspect="Content" ObjectID="_1603006605" r:id="rId1430"/>
              </w:object>
            </w:r>
            <w:r w:rsidRPr="00381214">
              <w:rPr>
                <w:rFonts w:ascii="Times New Roman" w:hAnsi="Times New Roman"/>
                <w:sz w:val="22"/>
                <w:szCs w:val="22"/>
              </w:rPr>
              <w:t>.</w:t>
            </w:r>
          </w:p>
          <w:p w:rsidR="00146CDE" w:rsidRPr="00381214" w:rsidRDefault="00146CDE" w:rsidP="00146CDE">
            <w:pPr>
              <w:pStyle w:val="ListParagraph"/>
              <w:numPr>
                <w:ilvl w:val="0"/>
                <w:numId w:val="166"/>
              </w:numPr>
              <w:tabs>
                <w:tab w:val="left" w:pos="8000"/>
              </w:tabs>
              <w:spacing w:line="276" w:lineRule="auto"/>
              <w:jc w:val="left"/>
              <w:rPr>
                <w:rFonts w:ascii="Times New Roman" w:hAnsi="Times New Roman"/>
                <w:b/>
                <w:sz w:val="22"/>
                <w:szCs w:val="22"/>
              </w:rPr>
            </w:pPr>
            <w:r w:rsidRPr="00381214">
              <w:rPr>
                <w:rFonts w:ascii="Times New Roman" w:hAnsi="Times New Roman"/>
                <w:sz w:val="22"/>
                <w:szCs w:val="22"/>
              </w:rPr>
              <w:t xml:space="preserve">Shprehni cosα nga ky barazim: </w:t>
            </w:r>
            <w:r w:rsidRPr="00381214">
              <w:rPr>
                <w:rFonts w:ascii="Times New Roman" w:hAnsi="Times New Roman"/>
                <w:b/>
                <w:position w:val="-34"/>
                <w:sz w:val="22"/>
                <w:szCs w:val="22"/>
                <w:lang w:eastAsia="en-US"/>
              </w:rPr>
              <w:object w:dxaOrig="1180" w:dyaOrig="720">
                <v:shape id="_x0000_i1549" type="#_x0000_t75" style="width:59.4pt;height:36.45pt" o:ole="">
                  <v:imagedata r:id="rId1431" o:title=""/>
                </v:shape>
                <o:OLEObject Type="Embed" ProgID="Equation.DSMT4" ShapeID="_x0000_i1549" DrawAspect="Content" ObjectID="_1603006606" r:id="rId1432"/>
              </w:object>
            </w:r>
            <w:r w:rsidRPr="00381214">
              <w:rPr>
                <w:rFonts w:ascii="Times New Roman" w:hAnsi="Times New Roman"/>
                <w:sz w:val="22"/>
                <w:szCs w:val="22"/>
              </w:rPr>
              <w:t>.</w:t>
            </w:r>
          </w:p>
          <w:p w:rsidR="00146CDE" w:rsidRPr="00381214" w:rsidRDefault="00146CDE" w:rsidP="00146CDE">
            <w:pPr>
              <w:pStyle w:val="ListParagraph"/>
              <w:numPr>
                <w:ilvl w:val="0"/>
                <w:numId w:val="166"/>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Zëvendësoni dhe nxirrni formulën:</w:t>
            </w:r>
            <w:r w:rsidRPr="00381214">
              <w:rPr>
                <w:rFonts w:ascii="Times New Roman" w:hAnsi="Times New Roman"/>
                <w:position w:val="-32"/>
                <w:sz w:val="22"/>
                <w:szCs w:val="22"/>
                <w:lang w:eastAsia="en-US"/>
              </w:rPr>
              <w:object w:dxaOrig="3019" w:dyaOrig="660">
                <v:shape id="_x0000_i1550" type="#_x0000_t75" style="width:150.95pt;height:32.75pt" o:ole="">
                  <v:imagedata r:id="rId1433" o:title=""/>
                </v:shape>
                <o:OLEObject Type="Embed" ProgID="Equation.DSMT4" ShapeID="_x0000_i1550" DrawAspect="Content" ObjectID="_1603006607" r:id="rId1434"/>
              </w:object>
            </w:r>
            <w:r w:rsidRPr="00381214">
              <w:rPr>
                <w:rFonts w:ascii="Times New Roman" w:hAnsi="Times New Roman"/>
                <w:sz w:val="22"/>
                <w:szCs w:val="22"/>
              </w:rPr>
              <w:t>.</w:t>
            </w:r>
          </w:p>
          <w:p w:rsidR="00146CDE" w:rsidRPr="00381214" w:rsidRDefault="00146CDE" w:rsidP="00146CDE">
            <w:pPr>
              <w:tabs>
                <w:tab w:val="left" w:pos="8000"/>
              </w:tabs>
              <w:ind w:firstLine="0"/>
              <w:jc w:val="left"/>
              <w:rPr>
                <w:rFonts w:ascii="Times New Roman" w:hAnsi="Times New Roman"/>
                <w:sz w:val="22"/>
                <w:szCs w:val="22"/>
              </w:rPr>
            </w:pPr>
            <w:r w:rsidRPr="00381214">
              <w:rPr>
                <w:rFonts w:ascii="Times New Roman" w:hAnsi="Times New Roman"/>
                <w:sz w:val="22"/>
                <w:szCs w:val="22"/>
              </w:rPr>
              <w:t>Në përfundim të kësaj, mësuesi/ja përmbledh edhe njëherë formulat kryesore të kësaj teme dhe hapat që duhet të ndjekin për të zgjidhur problemat me prodhimin numerik të vektorëve. Më pas, fton nxënësit të studiojnë shembujt 4 dhe 5 në faqen 135. Nxënësit njihen me kërkesat e ushtrimeve dhe i zgjidhin ushtrimet në dyshe. Pastaj krahasojnë punën e tyre me zgjidhjet e tekstit. Pas kontrollit të përgjigjeve, situatat diskutohen në klasë. Duke kujtuar kur janë dy vektorë bashkëvijorë në plan, mësuesi/ja ju kërkon nxënësve të shkruajnë kushtin që dy vektorë të jenë bashkëvijorë edhe në hapësirë:</w:t>
            </w:r>
          </w:p>
          <w:p w:rsidR="00146CDE" w:rsidRPr="00381214" w:rsidRDefault="00146CDE" w:rsidP="00146CDE">
            <w:pPr>
              <w:tabs>
                <w:tab w:val="left" w:pos="8000"/>
              </w:tabs>
              <w:ind w:firstLine="0"/>
              <w:jc w:val="left"/>
              <w:rPr>
                <w:rFonts w:ascii="Times New Roman" w:hAnsi="Times New Roman"/>
                <w:sz w:val="22"/>
                <w:szCs w:val="22"/>
              </w:rPr>
            </w:pPr>
            <w:r w:rsidRPr="00381214">
              <w:rPr>
                <w:rFonts w:ascii="Times New Roman" w:hAnsi="Times New Roman"/>
                <w:sz w:val="22"/>
                <w:szCs w:val="22"/>
              </w:rPr>
              <w:t xml:space="preserve">vektorët janë bashkëvijorë nëse: </w:t>
            </w:r>
            <w:r w:rsidRPr="00381214">
              <w:rPr>
                <w:rFonts w:ascii="Times New Roman" w:hAnsi="Times New Roman"/>
                <w:position w:val="-26"/>
                <w:sz w:val="22"/>
                <w:szCs w:val="22"/>
                <w:lang w:eastAsia="en-US"/>
              </w:rPr>
              <w:object w:dxaOrig="1140" w:dyaOrig="600">
                <v:shape id="_x0000_i1551" type="#_x0000_t75" style="width:57.05pt;height:29.9pt" o:ole="">
                  <v:imagedata r:id="rId1435" o:title=""/>
                </v:shape>
                <o:OLEObject Type="Embed" ProgID="Equation.DSMT4" ShapeID="_x0000_i1551" DrawAspect="Content" ObjectID="_1603006608" r:id="rId1436"/>
              </w:object>
            </w:r>
            <w:r w:rsidRPr="00381214">
              <w:rPr>
                <w:rFonts w:ascii="Times New Roman" w:hAnsi="Times New Roman"/>
                <w:sz w:val="22"/>
                <w:szCs w:val="22"/>
              </w:rPr>
              <w:t xml:space="preserve">dhe kërkon prej tyre të studiojnë shembullin 6 në faqen 136. Pasi kanë studiuar shembullin, mësuesi/ja e vendos theksin në shprehjen e </w:t>
            </w:r>
            <w:r w:rsidRPr="00381214">
              <w:rPr>
                <w:rFonts w:ascii="Times New Roman" w:hAnsi="Times New Roman"/>
                <w:position w:val="-6"/>
                <w:sz w:val="22"/>
                <w:szCs w:val="22"/>
                <w:lang w:eastAsia="en-US"/>
              </w:rPr>
              <w:object w:dxaOrig="180" w:dyaOrig="340">
                <v:shape id="_x0000_i1552" type="#_x0000_t75" style="width:8.4pt;height:17.3pt" o:ole="">
                  <v:imagedata r:id="rId1437" o:title=""/>
                </v:shape>
                <o:OLEObject Type="Embed" ProgID="Equation.DSMT4" ShapeID="_x0000_i1552" DrawAspect="Content" ObjectID="_1603006609" r:id="rId1438"/>
              </w:object>
            </w:r>
            <w:r w:rsidRPr="00381214">
              <w:rPr>
                <w:rFonts w:ascii="Times New Roman" w:hAnsi="Times New Roman"/>
                <w:sz w:val="22"/>
                <w:szCs w:val="22"/>
              </w:rPr>
              <w:t xml:space="preserve"> në varësi të k.</w:t>
            </w:r>
          </w:p>
          <w:p w:rsidR="00146CDE" w:rsidRPr="00381214" w:rsidRDefault="00146CDE" w:rsidP="00146CDE">
            <w:pPr>
              <w:tabs>
                <w:tab w:val="left" w:pos="8000"/>
              </w:tabs>
              <w:ind w:firstLine="0"/>
              <w:jc w:val="left"/>
              <w:rPr>
                <w:rFonts w:ascii="Times New Roman" w:hAnsi="Times New Roman"/>
                <w:sz w:val="22"/>
                <w:szCs w:val="22"/>
              </w:rPr>
            </w:pPr>
          </w:p>
          <w:p w:rsidR="00146CDE" w:rsidRPr="00381214" w:rsidRDefault="00146CDE" w:rsidP="00146CDE">
            <w:pPr>
              <w:tabs>
                <w:tab w:val="left" w:pos="8000"/>
              </w:tabs>
              <w:ind w:firstLine="0"/>
              <w:jc w:val="left"/>
              <w:rPr>
                <w:rFonts w:ascii="Times New Roman" w:hAnsi="Times New Roman"/>
                <w:sz w:val="22"/>
                <w:szCs w:val="22"/>
              </w:rPr>
            </w:pPr>
            <w:r w:rsidRPr="00381214">
              <w:rPr>
                <w:rFonts w:ascii="Times New Roman" w:hAnsi="Times New Roman"/>
                <w:b/>
                <w:noProof/>
              </w:rPr>
              <mc:AlternateContent>
                <mc:Choice Requires="wpg">
                  <w:drawing>
                    <wp:anchor distT="0" distB="0" distL="114300" distR="114300" simplePos="0" relativeHeight="251852800" behindDoc="0" locked="0" layoutInCell="1" allowOverlap="1" wp14:anchorId="7AB75010" wp14:editId="6587732A">
                      <wp:simplePos x="0" y="0"/>
                      <wp:positionH relativeFrom="column">
                        <wp:posOffset>246380</wp:posOffset>
                      </wp:positionH>
                      <wp:positionV relativeFrom="paragraph">
                        <wp:posOffset>116205</wp:posOffset>
                      </wp:positionV>
                      <wp:extent cx="5878830" cy="923925"/>
                      <wp:effectExtent l="0" t="0" r="26670" b="28575"/>
                      <wp:wrapNone/>
                      <wp:docPr id="635" name="Group 635"/>
                      <wp:cNvGraphicFramePr/>
                      <a:graphic xmlns:a="http://schemas.openxmlformats.org/drawingml/2006/main">
                        <a:graphicData uri="http://schemas.microsoft.com/office/word/2010/wordprocessingGroup">
                          <wpg:wgp>
                            <wpg:cNvGrpSpPr/>
                            <wpg:grpSpPr>
                              <a:xfrm>
                                <a:off x="0" y="0"/>
                                <a:ext cx="5878830" cy="923925"/>
                                <a:chOff x="-50805" y="0"/>
                                <a:chExt cx="5879401" cy="923937"/>
                              </a:xfrm>
                            </wpg:grpSpPr>
                            <wps:wsp>
                              <wps:cNvPr id="636" name="Horizontal Scroll 636"/>
                              <wps:cNvSpPr/>
                              <wps:spPr>
                                <a:xfrm>
                                  <a:off x="-50805" y="105422"/>
                                  <a:ext cx="1451610" cy="818515"/>
                                </a:xfrm>
                                <a:prstGeom prst="horizontalScroll">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146CDE">
                                    <w:pPr>
                                      <w:ind w:firstLine="0"/>
                                      <w:jc w:val="left"/>
                                    </w:pPr>
                                    <w:r>
                                      <w:t>Grupet 1 dhe 5: Ushtrimet 1 fq. 134 dhe 5 fq. 136.</w:t>
                                    </w:r>
                                  </w:p>
                                  <w:p w:rsidR="00F95AC0" w:rsidRDefault="00F95AC0" w:rsidP="00146CDE">
                                    <w:pPr>
                                      <w:ind w:firstLine="0"/>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37" name="Horizontal Scroll 637"/>
                              <wps:cNvSpPr/>
                              <wps:spPr>
                                <a:xfrm>
                                  <a:off x="4376986" y="0"/>
                                  <a:ext cx="1451610" cy="818515"/>
                                </a:xfrm>
                                <a:prstGeom prst="horizontalScroll">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146CDE">
                                    <w:pPr>
                                      <w:ind w:firstLine="0"/>
                                      <w:jc w:val="left"/>
                                    </w:pPr>
                                    <w:r>
                                      <w:t>Grupet 4 dhe 8: Ushtrimet 6 fq. 134 dhe 11 fq. 136.</w:t>
                                    </w:r>
                                  </w:p>
                                  <w:p w:rsidR="00F95AC0" w:rsidRDefault="00F95AC0" w:rsidP="00146CDE">
                                    <w:pPr>
                                      <w:ind w:firstLine="0"/>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38" name="Horizontal Scroll 638"/>
                              <wps:cNvSpPr/>
                              <wps:spPr>
                                <a:xfrm>
                                  <a:off x="2925213" y="38100"/>
                                  <a:ext cx="1451610" cy="818515"/>
                                </a:xfrm>
                                <a:prstGeom prst="horizontalScroll">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146CDE">
                                    <w:pPr>
                                      <w:ind w:firstLine="0"/>
                                      <w:jc w:val="left"/>
                                    </w:pPr>
                                    <w:r>
                                      <w:t>Grupet 3 dhe 7: Ushtrimet 5 fq. 134 dhe 2 fq. 136.</w:t>
                                    </w:r>
                                  </w:p>
                                  <w:p w:rsidR="00F95AC0" w:rsidRDefault="00F95AC0" w:rsidP="00146CDE">
                                    <w:pPr>
                                      <w:ind w:firstLine="0"/>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39" name="Horizontal Scroll 639"/>
                              <wps:cNvSpPr/>
                              <wps:spPr>
                                <a:xfrm>
                                  <a:off x="1451772" y="62087"/>
                                  <a:ext cx="1451610" cy="818515"/>
                                </a:xfrm>
                                <a:prstGeom prst="horizontalScroll">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146CDE">
                                    <w:pPr>
                                      <w:ind w:firstLine="0"/>
                                      <w:jc w:val="left"/>
                                    </w:pPr>
                                    <w:r>
                                      <w:t>Grupet 2 dhe 6: Ushtrimet 3 fq. 134 dhe 7 fq. 136.</w:t>
                                    </w:r>
                                  </w:p>
                                  <w:p w:rsidR="00F95AC0" w:rsidRDefault="00F95AC0" w:rsidP="00146CDE">
                                    <w:pPr>
                                      <w:ind w:firstLine="0"/>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AB75010" id="Group 635" o:spid="_x0000_s1631" style="position:absolute;margin-left:19.4pt;margin-top:9.15pt;width:462.9pt;height:72.75pt;z-index:251852800;mso-width-relative:margin;mso-height-relative:margin" coordorigin="-508" coordsize="58794,92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">
                      <v:shape id="Horizontal Scroll 636" o:spid="_x0000_s1632" type="#_x0000_t98" style="position:absolute;left:-508;top:1054;width:14516;height:818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hZ2cQA&#10;AADcAAAADwAAAGRycy9kb3ducmV2LnhtbESPQWvCQBSE70L/w/IKvemmVkKIrmKV0no0Cq23R/aZ&#10;BLNvw+6q6b93BcHjMDPfMLNFb1pxIecbywreRwkI4tLqhisF+93XMAPhA7LG1jIp+CcPi/nLYIa5&#10;tlfe0qUIlYgQ9jkqqEPocil9WZNBP7IdcfSO1hkMUbpKaofXCDetHCdJKg02HBdq7GhVU3kqzkbB&#10;39pvvt3eZ2032R3Ov59HU4ylUm+v/XIKIlAfnuFH+0crSD9SuJ+JR0DO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xoWdnEAAAA3AAAAA8AAAAAAAAAAAAAAAAAmAIAAGRycy9k&#10;b3ducmV2LnhtbFBLBQYAAAAABAAEAPUAAACJAwAAAAA=&#10;" fillcolor="white [3201]" strokecolor="#f79646 [3209]" strokeweight="2pt">
                        <v:textbox>
                          <w:txbxContent>
                            <w:p w:rsidR="00F95AC0" w:rsidRDefault="00F95AC0" w:rsidP="00146CDE">
                              <w:pPr>
                                <w:ind w:firstLine="0"/>
                                <w:jc w:val="left"/>
                              </w:pPr>
                              <w:r>
                                <w:t>Grupet 1 dhe 5: Ushtrimet 1 fq. 134 dhe 5 fq. 136.</w:t>
                              </w:r>
                            </w:p>
                            <w:p w:rsidR="00F95AC0" w:rsidRDefault="00F95AC0" w:rsidP="00146CDE">
                              <w:pPr>
                                <w:ind w:firstLine="0"/>
                              </w:pPr>
                            </w:p>
                          </w:txbxContent>
                        </v:textbox>
                      </v:shape>
                      <v:shape id="Horizontal Scroll 637" o:spid="_x0000_s1633" type="#_x0000_t98" style="position:absolute;left:43769;width:14516;height:818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yT8QsMA&#10;AADcAAAADwAAAGRycy9kb3ducmV2LnhtbESPT4vCMBTE78J+h/AEb5rqikrXKPsHcT1aBfX2aJ5t&#10;2ealJFHrtzcLgsdhZn7DzJetqcWVnK8sKxgOEhDEudUVFwr2u1V/BsIHZI21ZVJwJw/LxVtnjqm2&#10;N97SNQuFiBD2KSooQ2hSKX1ekkE/sA1x9M7WGQxRukJqh7cIN7UcJclEGqw4LpTY0HdJ+V92MQqO&#10;P36zdns/q5vx7nQ5fJ1NNpJK9brt5weIQG14hZ/tX61g8j6F/zPxCM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yT8QsMAAADcAAAADwAAAAAAAAAAAAAAAACYAgAAZHJzL2Rv&#10;d25yZXYueG1sUEsFBgAAAAAEAAQA9QAAAIgDAAAAAA==&#10;" fillcolor="white [3201]" strokecolor="#f79646 [3209]" strokeweight="2pt">
                        <v:textbox>
                          <w:txbxContent>
                            <w:p w:rsidR="00F95AC0" w:rsidRDefault="00F95AC0" w:rsidP="00146CDE">
                              <w:pPr>
                                <w:ind w:firstLine="0"/>
                                <w:jc w:val="left"/>
                              </w:pPr>
                              <w:r>
                                <w:t>Grupet 4 dhe 8: Ushtrimet 6 fq. 134 dhe 11 fq. 136.</w:t>
                              </w:r>
                            </w:p>
                            <w:p w:rsidR="00F95AC0" w:rsidRDefault="00F95AC0" w:rsidP="00146CDE">
                              <w:pPr>
                                <w:ind w:firstLine="0"/>
                              </w:pPr>
                            </w:p>
                          </w:txbxContent>
                        </v:textbox>
                      </v:shape>
                      <v:shape id="Horizontal Scroll 638" o:spid="_x0000_s1634" type="#_x0000_t98" style="position:absolute;left:29252;top:381;width:14516;height:818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toMMAA&#10;AADcAAAADwAAAGRycy9kb3ducmV2LnhtbERPy4rCMBTdC/5DuMLsNFUHkWoUH8jocqqg7i7NtS02&#10;NyWJWv9+shBmeTjv+bI1tXiS85VlBcNBAoI4t7riQsHpuOtPQfiArLG2TAre5GG56HbmmGr74l96&#10;ZqEQMYR9igrKEJpUSp+XZNAPbEMcuZt1BkOErpDa4SuGm1qOkmQiDVYcG0psaFNSfs8eRsFl6w8/&#10;7uSndfN9vD7O65vJRlKpr167moEI1IZ/8ce91wom47g2nolHQC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rtoMMAAAADcAAAADwAAAAAAAAAAAAAAAACYAgAAZHJzL2Rvd25y&#10;ZXYueG1sUEsFBgAAAAAEAAQA9QAAAIUDAAAAAA==&#10;" fillcolor="white [3201]" strokecolor="#f79646 [3209]" strokeweight="2pt">
                        <v:textbox>
                          <w:txbxContent>
                            <w:p w:rsidR="00F95AC0" w:rsidRDefault="00F95AC0" w:rsidP="00146CDE">
                              <w:pPr>
                                <w:ind w:firstLine="0"/>
                                <w:jc w:val="left"/>
                              </w:pPr>
                              <w:r>
                                <w:t>Grupet 3 dhe 7: Ushtrimet 5 fq. 134 dhe 2 fq. 136.</w:t>
                              </w:r>
                            </w:p>
                            <w:p w:rsidR="00F95AC0" w:rsidRDefault="00F95AC0" w:rsidP="00146CDE">
                              <w:pPr>
                                <w:ind w:firstLine="0"/>
                              </w:pPr>
                            </w:p>
                          </w:txbxContent>
                        </v:textbox>
                      </v:shape>
                      <v:shape id="Horizontal Scroll 639" o:spid="_x0000_s1635" type="#_x0000_t98" style="position:absolute;left:14517;top:620;width:14516;height:81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fNq8MA&#10;AADcAAAADwAAAGRycy9kb3ducmV2LnhtbESPT4vCMBTE78J+h/AEb5rqimjXKPsHcT1aBfX2aJ5t&#10;2ealJFHrtzcLgsdhZn7DzJetqcWVnK8sKxgOEhDEudUVFwr2u1V/CsIHZI21ZVJwJw/LxVtnjqm2&#10;N97SNQuFiBD2KSooQ2hSKX1ekkE/sA1x9M7WGQxRukJqh7cIN7UcJclEGqw4LpTY0HdJ+V92MQqO&#10;P36zdns/rZvx7nQ5fJ1NNpJK9brt5weIQG14hZ/tX61g8j6D/zPxCM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ffNq8MAAADcAAAADwAAAAAAAAAAAAAAAACYAgAAZHJzL2Rv&#10;d25yZXYueG1sUEsFBgAAAAAEAAQA9QAAAIgDAAAAAA==&#10;" fillcolor="white [3201]" strokecolor="#f79646 [3209]" strokeweight="2pt">
                        <v:textbox>
                          <w:txbxContent>
                            <w:p w:rsidR="00F95AC0" w:rsidRDefault="00F95AC0" w:rsidP="00146CDE">
                              <w:pPr>
                                <w:ind w:firstLine="0"/>
                                <w:jc w:val="left"/>
                              </w:pPr>
                              <w:r>
                                <w:t>Grupet 2 dhe 6: Ushtrimet 3 fq. 134 dhe 7 fq. 136.</w:t>
                              </w:r>
                            </w:p>
                            <w:p w:rsidR="00F95AC0" w:rsidRDefault="00F95AC0" w:rsidP="00146CDE">
                              <w:pPr>
                                <w:ind w:firstLine="0"/>
                              </w:pPr>
                            </w:p>
                          </w:txbxContent>
                        </v:textbox>
                      </v:shape>
                    </v:group>
                  </w:pict>
                </mc:Fallback>
              </mc:AlternateContent>
            </w:r>
            <w:r w:rsidRPr="00381214">
              <w:rPr>
                <w:rFonts w:ascii="Times New Roman" w:hAnsi="Times New Roman"/>
                <w:b/>
                <w:sz w:val="22"/>
                <w:szCs w:val="22"/>
              </w:rPr>
              <w:t>Përforcimi i të nxënit:</w:t>
            </w:r>
            <w:r w:rsidRPr="00381214">
              <w:rPr>
                <w:rFonts w:ascii="Times New Roman" w:hAnsi="Times New Roman"/>
                <w:sz w:val="22"/>
                <w:szCs w:val="22"/>
              </w:rPr>
              <w:t xml:space="preserve"> Në këtë etapë të orës së mësimit, nxënësit do të vazhdojnë punën në grupe me ushtrimet: </w:t>
            </w:r>
          </w:p>
          <w:p w:rsidR="00146CDE" w:rsidRPr="00381214" w:rsidRDefault="00146CDE" w:rsidP="00146CDE">
            <w:pPr>
              <w:tabs>
                <w:tab w:val="left" w:pos="8000"/>
              </w:tabs>
              <w:ind w:firstLine="0"/>
              <w:jc w:val="left"/>
              <w:rPr>
                <w:rFonts w:ascii="Times New Roman" w:hAnsi="Times New Roman"/>
                <w:sz w:val="22"/>
                <w:szCs w:val="22"/>
              </w:rPr>
            </w:pPr>
          </w:p>
          <w:p w:rsidR="00146CDE" w:rsidRPr="00381214" w:rsidRDefault="00146CDE" w:rsidP="00146CDE">
            <w:pPr>
              <w:tabs>
                <w:tab w:val="left" w:pos="8000"/>
              </w:tabs>
              <w:ind w:firstLine="0"/>
              <w:jc w:val="left"/>
              <w:rPr>
                <w:rFonts w:ascii="Times New Roman" w:hAnsi="Times New Roman"/>
                <w:sz w:val="22"/>
                <w:szCs w:val="22"/>
              </w:rPr>
            </w:pPr>
          </w:p>
          <w:p w:rsidR="00146CDE" w:rsidRPr="00381214" w:rsidRDefault="00146CDE" w:rsidP="00146CDE">
            <w:pPr>
              <w:tabs>
                <w:tab w:val="left" w:pos="8000"/>
              </w:tabs>
              <w:ind w:firstLine="0"/>
              <w:jc w:val="left"/>
              <w:rPr>
                <w:rFonts w:ascii="Times New Roman" w:hAnsi="Times New Roman"/>
                <w:sz w:val="22"/>
                <w:szCs w:val="22"/>
              </w:rPr>
            </w:pPr>
          </w:p>
          <w:p w:rsidR="00146CDE" w:rsidRPr="00381214" w:rsidRDefault="00146CDE" w:rsidP="00146CDE">
            <w:pPr>
              <w:tabs>
                <w:tab w:val="left" w:pos="8000"/>
              </w:tabs>
              <w:ind w:firstLine="0"/>
              <w:jc w:val="left"/>
              <w:rPr>
                <w:rFonts w:ascii="Times New Roman" w:hAnsi="Times New Roman"/>
                <w:sz w:val="22"/>
                <w:szCs w:val="22"/>
              </w:rPr>
            </w:pPr>
          </w:p>
          <w:p w:rsidR="00146CDE" w:rsidRPr="00381214" w:rsidRDefault="00146CDE" w:rsidP="00146CDE">
            <w:pPr>
              <w:tabs>
                <w:tab w:val="left" w:pos="8000"/>
              </w:tabs>
              <w:ind w:firstLine="0"/>
              <w:jc w:val="left"/>
              <w:rPr>
                <w:rFonts w:ascii="Times New Roman" w:hAnsi="Times New Roman"/>
                <w:sz w:val="22"/>
                <w:szCs w:val="22"/>
              </w:rPr>
            </w:pPr>
          </w:p>
          <w:p w:rsidR="00146CDE" w:rsidRPr="00381214" w:rsidRDefault="00146CDE" w:rsidP="00146CDE">
            <w:pPr>
              <w:tabs>
                <w:tab w:val="left" w:pos="8000"/>
              </w:tabs>
              <w:ind w:firstLine="0"/>
              <w:jc w:val="left"/>
              <w:rPr>
                <w:rFonts w:ascii="Times New Roman" w:hAnsi="Times New Roman"/>
                <w:sz w:val="22"/>
                <w:szCs w:val="22"/>
              </w:rPr>
            </w:pPr>
          </w:p>
          <w:p w:rsidR="00146CDE" w:rsidRPr="00381214" w:rsidRDefault="00146CDE" w:rsidP="00146CDE">
            <w:pPr>
              <w:tabs>
                <w:tab w:val="left" w:pos="8000"/>
              </w:tabs>
              <w:ind w:firstLine="0"/>
              <w:jc w:val="left"/>
              <w:rPr>
                <w:rFonts w:ascii="Times New Roman" w:hAnsi="Times New Roman"/>
                <w:sz w:val="22"/>
                <w:szCs w:val="22"/>
              </w:rPr>
            </w:pPr>
            <w:r w:rsidRPr="00381214">
              <w:rPr>
                <w:rFonts w:ascii="Times New Roman" w:hAnsi="Times New Roman"/>
                <w:sz w:val="22"/>
                <w:szCs w:val="22"/>
              </w:rPr>
              <w:t xml:space="preserve">Mësuesi/ja vëzhgon punën e grupeve duke ndihmuar nxënësit ose grupet që hasin vështirësi. Pasi diskutojnë ushtrimet, grupet me të njëjtin ushtrim, këmbejnë fletoret dhe korrigjojnë kështu përgjigjet e shokëve. Disa nga përfaqësuesit e grupeve paraqesin zgjidhjet në tabelë. Zgjidhjet e kontrolluara prezantohen në tabelë. Gjatë kohës që diskutohen zgjidhjet, mësuesi/ja kërkon nga nxënësit të argumentojnë veprimet. Edhe nxënësit mund t’u drejtojnë pyetje shokëve, nëse mendojnë se ka situata që duhet të sqarohen. </w:t>
            </w:r>
          </w:p>
        </w:tc>
      </w:tr>
      <w:tr w:rsidR="00146CDE" w:rsidRPr="00381214" w:rsidTr="00146CDE">
        <w:tc>
          <w:tcPr>
            <w:tcW w:w="10349" w:type="dxa"/>
            <w:gridSpan w:val="4"/>
            <w:shd w:val="clear" w:color="auto" w:fill="auto"/>
          </w:tcPr>
          <w:p w:rsidR="00146CDE" w:rsidRPr="00381214" w:rsidRDefault="00146CDE" w:rsidP="00146CDE">
            <w:pPr>
              <w:spacing w:line="276" w:lineRule="auto"/>
              <w:ind w:firstLine="0"/>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Mësuesi/ja gjatë kësaj ore mban shënime në evidencë për disa prej nxënësve dhe vlerëson nxënës të tjerë në lidhje me llogaritjen e prodhimit numerik dhe këndit midis dy vektorëve. Vlerësimin e mbështet në punën që nxënësit bënë në fletoret e tyre, pjesëmarrjen në grupe si dhe në argumentimin e përgjigjeve. Në vlerësim mësuesi/ja merr parasysh edhe vlerësimin që nxënësit i bënë njëri-tjetrit gjatë korrigjimit të fletoreve ose gjatë prezantimit të zgjidhjeve në tabelë.</w:t>
            </w:r>
          </w:p>
        </w:tc>
      </w:tr>
      <w:tr w:rsidR="00146CDE" w:rsidRPr="00381214" w:rsidTr="00146CDE">
        <w:tc>
          <w:tcPr>
            <w:tcW w:w="10349" w:type="dxa"/>
            <w:gridSpan w:val="4"/>
            <w:shd w:val="clear" w:color="auto" w:fill="auto"/>
          </w:tcPr>
          <w:p w:rsidR="00146CDE" w:rsidRPr="00381214" w:rsidRDefault="00146CDE" w:rsidP="00146CDE">
            <w:pPr>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Ushtrimet 4, 6 në faqen 134 dhe 3, 8 dhe 10 në faqen 136. Mësuesi/ja udhëzon nxënësit për zgjidhjen e tyre.</w:t>
            </w:r>
          </w:p>
          <w:p w:rsidR="00146CDE" w:rsidRPr="00381214" w:rsidRDefault="00146CDE" w:rsidP="00146CDE">
            <w:pPr>
              <w:ind w:firstLine="0"/>
              <w:jc w:val="left"/>
              <w:rPr>
                <w:rFonts w:ascii="Times New Roman" w:hAnsi="Times New Roman"/>
                <w:sz w:val="22"/>
                <w:szCs w:val="22"/>
              </w:rPr>
            </w:pPr>
            <w:r w:rsidRPr="00381214">
              <w:rPr>
                <w:rFonts w:ascii="Times New Roman" w:hAnsi="Times New Roman"/>
                <w:b/>
                <w:sz w:val="22"/>
                <w:szCs w:val="22"/>
              </w:rPr>
              <w:t>Detyrë hulumtuese</w:t>
            </w:r>
            <w:r w:rsidRPr="00381214">
              <w:rPr>
                <w:rFonts w:ascii="Times New Roman" w:hAnsi="Times New Roman"/>
                <w:sz w:val="22"/>
                <w:szCs w:val="22"/>
              </w:rPr>
              <w:t xml:space="preserve">: Përcaktoni këndin ndërmjet vektorëve njësi </w:t>
            </w:r>
            <w:r w:rsidRPr="00381214">
              <w:rPr>
                <w:rFonts w:ascii="Times New Roman" w:hAnsi="Times New Roman"/>
                <w:position w:val="-8"/>
                <w:sz w:val="22"/>
                <w:szCs w:val="22"/>
                <w:lang w:eastAsia="en-US"/>
              </w:rPr>
              <w:object w:dxaOrig="520" w:dyaOrig="320">
                <v:shape id="_x0000_i1553" type="#_x0000_t75" style="width:25.7pt;height:15.45pt" o:ole="">
                  <v:imagedata r:id="rId1439" o:title=""/>
                </v:shape>
                <o:OLEObject Type="Embed" ProgID="Equation.DSMT4" ShapeID="_x0000_i1553" DrawAspect="Content" ObjectID="_1603006610" r:id="rId1440"/>
              </w:object>
            </w:r>
            <w:r w:rsidRPr="00381214">
              <w:rPr>
                <w:rFonts w:ascii="Times New Roman" w:hAnsi="Times New Roman"/>
                <w:sz w:val="22"/>
                <w:szCs w:val="22"/>
              </w:rPr>
              <w:t xml:space="preserve">nëse </w:t>
            </w:r>
            <w:r w:rsidRPr="00381214">
              <w:rPr>
                <w:rFonts w:ascii="Times New Roman" w:hAnsi="Times New Roman"/>
                <w:position w:val="-6"/>
                <w:sz w:val="22"/>
                <w:szCs w:val="22"/>
                <w:lang w:eastAsia="en-US"/>
              </w:rPr>
              <w:object w:dxaOrig="760" w:dyaOrig="300">
                <v:shape id="_x0000_i1554" type="#_x0000_t75" style="width:37.85pt;height:15.45pt" o:ole="">
                  <v:imagedata r:id="rId1441" o:title=""/>
                </v:shape>
                <o:OLEObject Type="Embed" ProgID="Equation.DSMT4" ShapeID="_x0000_i1554" DrawAspect="Content" ObjectID="_1603006611" r:id="rId1442"/>
              </w:object>
            </w:r>
          </w:p>
        </w:tc>
      </w:tr>
    </w:tbl>
    <w:p w:rsidR="00146CDE" w:rsidRPr="00381214" w:rsidRDefault="00146CDE" w:rsidP="00146CDE">
      <w:pPr>
        <w:spacing w:line="276" w:lineRule="auto"/>
        <w:ind w:firstLine="0"/>
        <w:rPr>
          <w:rFonts w:ascii="Times New Roman" w:hAnsi="Times New Roman"/>
        </w:rPr>
      </w:pPr>
    </w:p>
    <w:p w:rsidR="00146CDE" w:rsidRPr="00381214" w:rsidRDefault="00146CDE" w:rsidP="00CD0276">
      <w:pPr>
        <w:ind w:firstLine="0"/>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Dt. ________________</w:t>
      </w:r>
    </w:p>
    <w:p w:rsidR="00146CDE" w:rsidRPr="00381214" w:rsidRDefault="00146CDE" w:rsidP="00CD0276">
      <w:pPr>
        <w:ind w:firstLine="0"/>
        <w:rPr>
          <w:rFonts w:ascii="Times New Roman" w:hAnsi="Times New Roman"/>
        </w:rPr>
      </w:pPr>
    </w:p>
    <w:tbl>
      <w:tblPr>
        <w:tblStyle w:val="TableGrid"/>
        <w:tblW w:w="10789" w:type="dxa"/>
        <w:tblInd w:w="-601" w:type="dxa"/>
        <w:tblLayout w:type="fixed"/>
        <w:tblLook w:val="04A0" w:firstRow="1" w:lastRow="0" w:firstColumn="1" w:lastColumn="0" w:noHBand="0" w:noVBand="1"/>
      </w:tblPr>
      <w:tblGrid>
        <w:gridCol w:w="3001"/>
        <w:gridCol w:w="2838"/>
        <w:gridCol w:w="2700"/>
        <w:gridCol w:w="2250"/>
      </w:tblGrid>
      <w:tr w:rsidR="00146CDE" w:rsidRPr="00381214" w:rsidTr="00146CDE">
        <w:trPr>
          <w:trHeight w:val="298"/>
        </w:trPr>
        <w:tc>
          <w:tcPr>
            <w:tcW w:w="3001" w:type="dxa"/>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2838" w:type="dxa"/>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w:t>
            </w:r>
          </w:p>
        </w:tc>
        <w:tc>
          <w:tcPr>
            <w:tcW w:w="2700" w:type="dxa"/>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2250" w:type="dxa"/>
            <w:shd w:val="clear" w:color="auto" w:fill="auto"/>
          </w:tcPr>
          <w:p w:rsidR="00146CDE" w:rsidRPr="00381214" w:rsidRDefault="00146CDE" w:rsidP="00146CDE">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 xml:space="preserve">XII </w:t>
            </w:r>
            <w:r w:rsidRPr="00381214">
              <w:rPr>
                <w:rFonts w:ascii="Times New Roman" w:hAnsi="Times New Roman"/>
                <w:sz w:val="22"/>
                <w:szCs w:val="22"/>
                <w:vertAlign w:val="superscript"/>
              </w:rPr>
              <w:t>___</w:t>
            </w:r>
          </w:p>
        </w:tc>
      </w:tr>
      <w:tr w:rsidR="00146CDE" w:rsidRPr="00381214" w:rsidTr="00146CDE">
        <w:trPr>
          <w:trHeight w:val="611"/>
        </w:trPr>
        <w:tc>
          <w:tcPr>
            <w:tcW w:w="5839" w:type="dxa"/>
            <w:gridSpan w:val="2"/>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 xml:space="preserve">Tema mësimore: </w:t>
            </w:r>
            <w:r w:rsidRPr="00381214">
              <w:rPr>
                <w:rFonts w:ascii="Times New Roman" w:hAnsi="Times New Roman"/>
                <w:sz w:val="22"/>
                <w:szCs w:val="22"/>
              </w:rPr>
              <w:t xml:space="preserve">Përmbledhje dhe përsëritje </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                              Eksplorim (përtej provimeve)</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                              Vlerësim për kreun 6.</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                              Ushtrime për përsëritje për krerët 3-6.</w:t>
            </w:r>
          </w:p>
        </w:tc>
        <w:tc>
          <w:tcPr>
            <w:tcW w:w="4950" w:type="dxa"/>
            <w:gridSpan w:val="2"/>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Situata e të nxënit: </w:t>
            </w:r>
          </w:p>
          <w:p w:rsidR="00146CDE" w:rsidRPr="00381214" w:rsidRDefault="00146CDE" w:rsidP="00146CDE">
            <w:pPr>
              <w:pStyle w:val="ListParagraph"/>
              <w:numPr>
                <w:ilvl w:val="0"/>
                <w:numId w:val="86"/>
              </w:numPr>
              <w:spacing w:line="276" w:lineRule="auto"/>
              <w:jc w:val="left"/>
              <w:rPr>
                <w:rFonts w:ascii="Times New Roman" w:hAnsi="Times New Roman"/>
                <w:sz w:val="22"/>
                <w:szCs w:val="22"/>
              </w:rPr>
            </w:pPr>
            <w:r w:rsidRPr="00381214">
              <w:rPr>
                <w:rFonts w:ascii="Times New Roman" w:hAnsi="Times New Roman"/>
                <w:sz w:val="22"/>
                <w:szCs w:val="22"/>
              </w:rPr>
              <w:t xml:space="preserve">Vlerësim i nxënësit nga nxënësi. </w:t>
            </w:r>
          </w:p>
          <w:p w:rsidR="00146CDE" w:rsidRPr="00381214" w:rsidRDefault="00146CDE" w:rsidP="00146CDE">
            <w:pPr>
              <w:pStyle w:val="ListParagraph"/>
              <w:numPr>
                <w:ilvl w:val="0"/>
                <w:numId w:val="86"/>
              </w:numPr>
              <w:spacing w:line="276" w:lineRule="auto"/>
              <w:jc w:val="left"/>
              <w:rPr>
                <w:rFonts w:ascii="Times New Roman" w:hAnsi="Times New Roman"/>
                <w:sz w:val="22"/>
                <w:szCs w:val="22"/>
              </w:rPr>
            </w:pPr>
            <w:r w:rsidRPr="00381214">
              <w:rPr>
                <w:rFonts w:ascii="Times New Roman" w:hAnsi="Times New Roman"/>
                <w:sz w:val="22"/>
                <w:szCs w:val="22"/>
              </w:rPr>
              <w:t>Ushtrime dhe situata problemore fq. 157-160.</w:t>
            </w:r>
          </w:p>
          <w:p w:rsidR="00146CDE" w:rsidRPr="00381214" w:rsidRDefault="00146CDE" w:rsidP="00146CDE">
            <w:pPr>
              <w:pStyle w:val="ListParagraph"/>
              <w:numPr>
                <w:ilvl w:val="0"/>
                <w:numId w:val="86"/>
              </w:numPr>
              <w:spacing w:line="276" w:lineRule="auto"/>
              <w:jc w:val="left"/>
              <w:rPr>
                <w:rFonts w:ascii="Times New Roman" w:hAnsi="Times New Roman"/>
                <w:sz w:val="22"/>
                <w:szCs w:val="22"/>
              </w:rPr>
            </w:pPr>
            <w:r w:rsidRPr="00381214">
              <w:rPr>
                <w:rFonts w:ascii="Times New Roman" w:hAnsi="Times New Roman"/>
                <w:sz w:val="22"/>
                <w:szCs w:val="22"/>
              </w:rPr>
              <w:t>Lëkundja e një trupi të varur në sustë.</w:t>
            </w:r>
          </w:p>
        </w:tc>
      </w:tr>
      <w:tr w:rsidR="00146CDE" w:rsidRPr="00381214" w:rsidTr="00146CDE">
        <w:trPr>
          <w:trHeight w:val="2428"/>
        </w:trPr>
        <w:tc>
          <w:tcPr>
            <w:tcW w:w="5839" w:type="dxa"/>
            <w:gridSpan w:val="2"/>
            <w:shd w:val="clear" w:color="auto" w:fill="auto"/>
          </w:tcPr>
          <w:p w:rsidR="00146CDE" w:rsidRPr="00381214" w:rsidRDefault="00146CDE" w:rsidP="00146CDE">
            <w:pPr>
              <w:spacing w:line="276" w:lineRule="auto"/>
              <w:ind w:firstLine="0"/>
              <w:rPr>
                <w:rFonts w:ascii="Times New Roman" w:hAnsi="Times New Roman"/>
                <w:b/>
                <w:sz w:val="22"/>
                <w:szCs w:val="22"/>
              </w:rPr>
            </w:pPr>
            <w:r w:rsidRPr="00381214">
              <w:rPr>
                <w:rFonts w:ascii="Times New Roman" w:hAnsi="Times New Roman"/>
                <w:b/>
                <w:sz w:val="22"/>
                <w:szCs w:val="22"/>
              </w:rPr>
              <w:t>Rezultatet e të nxënit të kompetencave matematikore sipas temës mësimore</w:t>
            </w:r>
          </w:p>
          <w:p w:rsidR="00146CDE" w:rsidRPr="00381214" w:rsidRDefault="00146CDE" w:rsidP="00146CDE">
            <w:pPr>
              <w:spacing w:line="276" w:lineRule="auto"/>
              <w:ind w:firstLine="0"/>
              <w:rPr>
                <w:rFonts w:ascii="Times New Roman" w:hAnsi="Times New Roman"/>
                <w:b/>
                <w:sz w:val="22"/>
                <w:szCs w:val="22"/>
              </w:rPr>
            </w:pPr>
            <w:r w:rsidRPr="00381214">
              <w:rPr>
                <w:rFonts w:ascii="Times New Roman" w:hAnsi="Times New Roman"/>
                <w:b/>
                <w:sz w:val="22"/>
                <w:szCs w:val="22"/>
              </w:rPr>
              <w:t>Nxënësi/ja në fund të orës së mësimit:</w:t>
            </w:r>
          </w:p>
          <w:p w:rsidR="00146CDE" w:rsidRPr="00381214" w:rsidRDefault="00146CDE" w:rsidP="00146CDE">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zgjidh ekuacione trigonometrike duke përdorur formula të ndryshme të trigonometrisë;</w:t>
            </w:r>
          </w:p>
          <w:p w:rsidR="00146CDE" w:rsidRPr="00381214" w:rsidRDefault="00146CDE" w:rsidP="00146CDE">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vërteton identitete të ndryshme trigonometrike;</w:t>
            </w:r>
          </w:p>
          <w:p w:rsidR="00146CDE" w:rsidRPr="00381214" w:rsidRDefault="00146CDE" w:rsidP="00146CDE">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njehson derivatin (shpejtësinë e ndryshimit të funksionit) për një funksion (elementar, fuqi, trigonometrik, të përbërë etj.);</w:t>
            </w:r>
          </w:p>
          <w:p w:rsidR="00146CDE" w:rsidRPr="00381214" w:rsidRDefault="00146CDE" w:rsidP="00146CDE">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studion monotoninë dhe përkulshmërinë e një vije me ndihmën e derivatit;</w:t>
            </w:r>
          </w:p>
          <w:p w:rsidR="00146CDE" w:rsidRPr="00381214" w:rsidRDefault="00146CDE" w:rsidP="00146CDE">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shkruan ekuacionet e tangjentes dhe pingules me një vijë;</w:t>
            </w:r>
          </w:p>
          <w:p w:rsidR="00146CDE" w:rsidRPr="00381214" w:rsidRDefault="00146CDE" w:rsidP="00146CDE">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njehson integralin e një funksioni duke përdorur tabelën e integraleve dhe teknika të ndryshme integrimi;</w:t>
            </w:r>
          </w:p>
          <w:p w:rsidR="00146CDE" w:rsidRPr="00381214" w:rsidRDefault="00146CDE" w:rsidP="00146CDE">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njehson syprina të ndryshme me ndihmën e integralit.</w:t>
            </w:r>
          </w:p>
          <w:p w:rsidR="00146CDE" w:rsidRPr="00381214" w:rsidRDefault="00146CDE" w:rsidP="00146CDE">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zgjidh problema gjeometrike duke përdorur vektorët trepërmasorë;</w:t>
            </w:r>
          </w:p>
          <w:p w:rsidR="00146CDE" w:rsidRPr="00381214" w:rsidRDefault="00146CDE" w:rsidP="00146CDE">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 xml:space="preserve">përdor kushtin e pingultisë dhe të paralelizmit të vektorëve në problema të ndryshme. </w:t>
            </w:r>
          </w:p>
        </w:tc>
        <w:tc>
          <w:tcPr>
            <w:tcW w:w="4950" w:type="dxa"/>
            <w:gridSpan w:val="2"/>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Fjalët kyçe</w:t>
            </w:r>
            <w:r w:rsidRPr="00381214">
              <w:rPr>
                <w:rFonts w:ascii="Times New Roman" w:hAnsi="Times New Roman"/>
                <w:sz w:val="22"/>
                <w:szCs w:val="22"/>
              </w:rPr>
              <w:t>: funksion trigonometrik, sin, cos, tg, cotg, arcsin, arccos, sec, cosec, gradë, radianë, derivat, ekstremum, pikë infleksioni, përkulshmëri, tangjente, koeficient këndor i tangjentes, integral,  integral i caktuar, integrim me pjesë, integrim me zëvendësim, integrim i funksioneve racionalë, syprinë, vektor trepërmasor, prodhim numerik i vektorëve, kusht pingultie, kusht paralelizmi.</w:t>
            </w:r>
          </w:p>
        </w:tc>
      </w:tr>
      <w:tr w:rsidR="00146CDE" w:rsidRPr="00381214" w:rsidTr="00146CDE">
        <w:trPr>
          <w:trHeight w:val="533"/>
        </w:trPr>
        <w:tc>
          <w:tcPr>
            <w:tcW w:w="5839" w:type="dxa"/>
            <w:gridSpan w:val="2"/>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Burimet: </w:t>
            </w:r>
            <w:r w:rsidRPr="00381214">
              <w:rPr>
                <w:rFonts w:ascii="Times New Roman" w:hAnsi="Times New Roman"/>
                <w:sz w:val="22"/>
                <w:szCs w:val="22"/>
              </w:rPr>
              <w:t xml:space="preserve">libri i nxënësit, libri i mësuesit  </w:t>
            </w:r>
          </w:p>
        </w:tc>
        <w:tc>
          <w:tcPr>
            <w:tcW w:w="4950" w:type="dxa"/>
            <w:gridSpan w:val="2"/>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 xml:space="preserve">shkenca, fizikë </w:t>
            </w:r>
          </w:p>
        </w:tc>
      </w:tr>
      <w:tr w:rsidR="00146CDE" w:rsidRPr="00381214" w:rsidTr="00146CDE">
        <w:trPr>
          <w:trHeight w:val="282"/>
        </w:trPr>
        <w:tc>
          <w:tcPr>
            <w:tcW w:w="10789" w:type="dxa"/>
            <w:gridSpan w:val="4"/>
            <w:shd w:val="clear" w:color="auto" w:fill="auto"/>
          </w:tcPr>
          <w:p w:rsidR="00146CDE" w:rsidRPr="00381214" w:rsidRDefault="00146CDE" w:rsidP="00146CDE">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146CDE" w:rsidRPr="00381214" w:rsidTr="00146CDE">
        <w:trPr>
          <w:trHeight w:val="2654"/>
        </w:trPr>
        <w:tc>
          <w:tcPr>
            <w:tcW w:w="10789" w:type="dxa"/>
            <w:gridSpan w:val="4"/>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Organizimi i orës së mësimit</w:t>
            </w:r>
            <w:r w:rsidRPr="00381214">
              <w:rPr>
                <w:rFonts w:ascii="Times New Roman" w:hAnsi="Times New Roman"/>
                <w:sz w:val="22"/>
                <w:szCs w:val="22"/>
              </w:rPr>
              <w:t xml:space="preserve">: </w:t>
            </w:r>
          </w:p>
          <w:p w:rsidR="00146CDE" w:rsidRPr="00381214" w:rsidRDefault="00146CDE" w:rsidP="00146CDE">
            <w:pPr>
              <w:tabs>
                <w:tab w:val="left" w:pos="8000"/>
              </w:tabs>
              <w:spacing w:line="276" w:lineRule="auto"/>
              <w:ind w:firstLine="0"/>
              <w:jc w:val="left"/>
              <w:rPr>
                <w:rFonts w:ascii="Times New Roman" w:hAnsi="Times New Roman"/>
                <w:sz w:val="22"/>
                <w:szCs w:val="22"/>
              </w:rPr>
            </w:pPr>
            <w:r w:rsidRPr="00381214">
              <w:rPr>
                <w:rFonts w:ascii="Times New Roman" w:hAnsi="Times New Roman"/>
                <w:noProof/>
              </w:rPr>
              <mc:AlternateContent>
                <mc:Choice Requires="wpg">
                  <w:drawing>
                    <wp:anchor distT="0" distB="0" distL="114300" distR="114300" simplePos="0" relativeHeight="251854848" behindDoc="0" locked="0" layoutInCell="1" allowOverlap="1" wp14:anchorId="4E048CB3" wp14:editId="1F969349">
                      <wp:simplePos x="0" y="0"/>
                      <wp:positionH relativeFrom="column">
                        <wp:posOffset>12046</wp:posOffset>
                      </wp:positionH>
                      <wp:positionV relativeFrom="paragraph">
                        <wp:posOffset>541284</wp:posOffset>
                      </wp:positionV>
                      <wp:extent cx="6677025" cy="607695"/>
                      <wp:effectExtent l="0" t="0" r="28575" b="20955"/>
                      <wp:wrapNone/>
                      <wp:docPr id="640" name="Group 640"/>
                      <wp:cNvGraphicFramePr/>
                      <a:graphic xmlns:a="http://schemas.openxmlformats.org/drawingml/2006/main">
                        <a:graphicData uri="http://schemas.microsoft.com/office/word/2010/wordprocessingGroup">
                          <wpg:wgp>
                            <wpg:cNvGrpSpPr/>
                            <wpg:grpSpPr>
                              <a:xfrm>
                                <a:off x="0" y="0"/>
                                <a:ext cx="6677025" cy="607695"/>
                                <a:chOff x="192055" y="7310"/>
                                <a:chExt cx="6396069" cy="607697"/>
                              </a:xfrm>
                            </wpg:grpSpPr>
                            <wpg:grpSp>
                              <wpg:cNvPr id="641" name="Group 641"/>
                              <wpg:cNvGrpSpPr/>
                              <wpg:grpSpPr>
                                <a:xfrm>
                                  <a:off x="192055" y="7310"/>
                                  <a:ext cx="6396069" cy="607697"/>
                                  <a:chOff x="-299768" y="20471"/>
                                  <a:chExt cx="6396180" cy="608333"/>
                                </a:xfrm>
                              </wpg:grpSpPr>
                              <wps:wsp>
                                <wps:cNvPr id="642" name="Up Ribbon 642"/>
                                <wps:cNvSpPr/>
                                <wps:spPr>
                                  <a:xfrm>
                                    <a:off x="-299768" y="20471"/>
                                    <a:ext cx="1861371" cy="607696"/>
                                  </a:xfrm>
                                  <a:prstGeom prst="ribbon2">
                                    <a:avLst/>
                                  </a:prstGeom>
                                </wps:spPr>
                                <wps:style>
                                  <a:lnRef idx="2">
                                    <a:schemeClr val="accent6"/>
                                  </a:lnRef>
                                  <a:fillRef idx="1">
                                    <a:schemeClr val="lt1"/>
                                  </a:fillRef>
                                  <a:effectRef idx="0">
                                    <a:schemeClr val="accent6"/>
                                  </a:effectRef>
                                  <a:fontRef idx="minor">
                                    <a:schemeClr val="dk1"/>
                                  </a:fontRef>
                                </wps:style>
                                <wps:txbx>
                                  <w:txbxContent>
                                    <w:p w:rsidR="00F95AC0" w:rsidRPr="00D257F9" w:rsidRDefault="00F95AC0" w:rsidP="00146CDE">
                                      <w:pPr>
                                        <w:ind w:firstLine="0"/>
                                        <w:jc w:val="left"/>
                                        <w:rPr>
                                          <w:sz w:val="20"/>
                                          <w:szCs w:val="20"/>
                                        </w:rPr>
                                      </w:pPr>
                                      <w:r w:rsidRPr="00D257F9">
                                        <w:rPr>
                                          <w:sz w:val="20"/>
                                          <w:szCs w:val="20"/>
                                        </w:rPr>
                                        <w:t>Trigonometria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43" name="Up Ribbon 643"/>
                                <wps:cNvSpPr/>
                                <wps:spPr>
                                  <a:xfrm>
                                    <a:off x="1643722" y="21109"/>
                                    <a:ext cx="1435182" cy="607695"/>
                                  </a:xfrm>
                                  <a:prstGeom prst="ribbon2">
                                    <a:avLst/>
                                  </a:prstGeom>
                                </wps:spPr>
                                <wps:style>
                                  <a:lnRef idx="2">
                                    <a:schemeClr val="accent6"/>
                                  </a:lnRef>
                                  <a:fillRef idx="1">
                                    <a:schemeClr val="lt1"/>
                                  </a:fillRef>
                                  <a:effectRef idx="0">
                                    <a:schemeClr val="accent6"/>
                                  </a:effectRef>
                                  <a:fontRef idx="minor">
                                    <a:schemeClr val="dk1"/>
                                  </a:fontRef>
                                </wps:style>
                                <wps:txbx>
                                  <w:txbxContent>
                                    <w:p w:rsidR="00F95AC0" w:rsidRPr="00D257F9" w:rsidRDefault="00F95AC0" w:rsidP="00146CDE">
                                      <w:pPr>
                                        <w:ind w:firstLine="0"/>
                                        <w:jc w:val="left"/>
                                        <w:rPr>
                                          <w:sz w:val="20"/>
                                          <w:szCs w:val="20"/>
                                        </w:rPr>
                                      </w:pPr>
                                      <w:r w:rsidRPr="00D257F9">
                                        <w:rPr>
                                          <w:sz w:val="20"/>
                                          <w:szCs w:val="20"/>
                                        </w:rPr>
                                        <w:t>Derivatet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44" name="Up Ribbon 644"/>
                                <wps:cNvSpPr/>
                                <wps:spPr>
                                  <a:xfrm>
                                    <a:off x="4727757" y="20472"/>
                                    <a:ext cx="1368655" cy="607695"/>
                                  </a:xfrm>
                                  <a:prstGeom prst="ribbon2">
                                    <a:avLst/>
                                  </a:prstGeom>
                                </wps:spPr>
                                <wps:style>
                                  <a:lnRef idx="2">
                                    <a:schemeClr val="accent6"/>
                                  </a:lnRef>
                                  <a:fillRef idx="1">
                                    <a:schemeClr val="lt1"/>
                                  </a:fillRef>
                                  <a:effectRef idx="0">
                                    <a:schemeClr val="accent6"/>
                                  </a:effectRef>
                                  <a:fontRef idx="minor">
                                    <a:schemeClr val="dk1"/>
                                  </a:fontRef>
                                </wps:style>
                                <wps:txbx>
                                  <w:txbxContent>
                                    <w:p w:rsidR="00F95AC0" w:rsidRPr="00D257F9" w:rsidRDefault="00F95AC0" w:rsidP="00146CDE">
                                      <w:pPr>
                                        <w:ind w:firstLine="0"/>
                                        <w:jc w:val="left"/>
                                        <w:rPr>
                                          <w:sz w:val="20"/>
                                          <w:szCs w:val="20"/>
                                        </w:rPr>
                                      </w:pPr>
                                      <w:r w:rsidRPr="00D257F9">
                                        <w:rPr>
                                          <w:sz w:val="20"/>
                                          <w:szCs w:val="20"/>
                                        </w:rPr>
                                        <w:t xml:space="preserve">Vektorët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645" name="Up Ribbon 645"/>
                              <wps:cNvSpPr/>
                              <wps:spPr>
                                <a:xfrm>
                                  <a:off x="3677503" y="7943"/>
                                  <a:ext cx="1468997" cy="607060"/>
                                </a:xfrm>
                                <a:prstGeom prst="ribbon2">
                                  <a:avLst/>
                                </a:prstGeom>
                              </wps:spPr>
                              <wps:style>
                                <a:lnRef idx="2">
                                  <a:schemeClr val="accent6"/>
                                </a:lnRef>
                                <a:fillRef idx="1">
                                  <a:schemeClr val="lt1"/>
                                </a:fillRef>
                                <a:effectRef idx="0">
                                  <a:schemeClr val="accent6"/>
                                </a:effectRef>
                                <a:fontRef idx="minor">
                                  <a:schemeClr val="dk1"/>
                                </a:fontRef>
                              </wps:style>
                              <wps:txbx>
                                <w:txbxContent>
                                  <w:p w:rsidR="00F95AC0" w:rsidRPr="00D257F9" w:rsidRDefault="00F95AC0" w:rsidP="00146CDE">
                                    <w:pPr>
                                      <w:ind w:firstLine="0"/>
                                      <w:jc w:val="left"/>
                                      <w:rPr>
                                        <w:sz w:val="20"/>
                                        <w:szCs w:val="20"/>
                                      </w:rPr>
                                    </w:pPr>
                                    <w:r w:rsidRPr="00D257F9">
                                      <w:rPr>
                                        <w:sz w:val="20"/>
                                        <w:szCs w:val="20"/>
                                      </w:rPr>
                                      <w:t>Integralet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E048CB3" id="Group 640" o:spid="_x0000_s1636" style="position:absolute;margin-left:.95pt;margin-top:42.6pt;width:525.75pt;height:47.85pt;z-index:251854848;mso-width-relative:margin;mso-height-relative:margin" coordorigin="1920,73" coordsize="63960,60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">
                      <v:group id="Group 641" o:spid="_x0000_s1637" style="position:absolute;left:1920;top:73;width:63961;height:6077" coordorigin="-2997,204" coordsize="63961,608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ySEtixgAAANwA&#10;AAAPAAAAAAAAAAAAAAAAAKoCAABkcnMvZG93bnJldi54bWxQSwUGAAAAAAQABAD6AAAAnQMAAAAA&#10;">
                        <v:shape id="Up Ribbon 642" o:spid="_x0000_s1638" type="#_x0000_t54" style="position:absolute;left:-2997;top:204;width:18613;height:607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80vb8A&#10;AADcAAAADwAAAGRycy9kb3ducmV2LnhtbESPzQrCMBCE74LvEFbwpqkiItUooojizR/Q49KsbbHZ&#10;hCZqfXsjCB6HmfmGmS0aU4kn1b60rGDQT0AQZ1aXnCs4nza9CQgfkDVWlknBmzws5u3WDFNtX3yg&#10;5zHkIkLYp6igCMGlUvqsIIO+bx1x9G62NhiirHOpa3xFuKnkMEnG0mDJcaFAR6uCsvvxYRTsB9v1&#10;mtnqk1zai1slo7JyV6W6nWY5BRGoCf/wr73TCsajIXzPxCMg5x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8TzS9vwAAANwAAAAPAAAAAAAAAAAAAAAAAJgCAABkcnMvZG93bnJl&#10;di54bWxQSwUGAAAAAAQABAD1AAAAhAMAAAAA&#10;" adj=",18000" fillcolor="white [3201]" strokecolor="#f79646 [3209]" strokeweight="2pt">
                          <v:textbox>
                            <w:txbxContent>
                              <w:p w:rsidR="00F95AC0" w:rsidRPr="00D257F9" w:rsidRDefault="00F95AC0" w:rsidP="00146CDE">
                                <w:pPr>
                                  <w:ind w:firstLine="0"/>
                                  <w:jc w:val="left"/>
                                  <w:rPr>
                                    <w:sz w:val="20"/>
                                    <w:szCs w:val="20"/>
                                  </w:rPr>
                                </w:pPr>
                                <w:r w:rsidRPr="00D257F9">
                                  <w:rPr>
                                    <w:sz w:val="20"/>
                                    <w:szCs w:val="20"/>
                                  </w:rPr>
                                  <w:t>Trigonometria</w:t>
                                </w:r>
                              </w:p>
                            </w:txbxContent>
                          </v:textbox>
                        </v:shape>
                        <v:shape id="Up Ribbon 643" o:spid="_x0000_s1639" type="#_x0000_t54" style="position:absolute;left:16437;top:211;width:14352;height:607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ORJsMA&#10;AADcAAAADwAAAGRycy9kb3ducmV2LnhtbESPQWvCQBSE7wX/w/IEb3WjBpHUTZCE0tJbo2CPj+wz&#10;CWbfLtlV03/fLRR6HGbmG2ZfTGYQdxp9b1nBapmAIG6s7rlVcDq+Pu9A+ICscbBMCr7JQ5HPnvaY&#10;afvgT7rXoRURwj5DBV0ILpPSNx0Z9EvriKN3saPBEOXYSj3iI8LNINdJspUGe44LHToqO2qu9c0o&#10;+Fi9VRWz1Ud5sGdXJmk/uC+lFvPp8AIi0BT+w3/td61gm27g90w8AjL/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wORJsMAAADcAAAADwAAAAAAAAAAAAAAAACYAgAAZHJzL2Rv&#10;d25yZXYueG1sUEsFBgAAAAAEAAQA9QAAAIgDAAAAAA==&#10;" adj=",18000" fillcolor="white [3201]" strokecolor="#f79646 [3209]" strokeweight="2pt">
                          <v:textbox>
                            <w:txbxContent>
                              <w:p w:rsidR="00F95AC0" w:rsidRPr="00D257F9" w:rsidRDefault="00F95AC0" w:rsidP="00146CDE">
                                <w:pPr>
                                  <w:ind w:firstLine="0"/>
                                  <w:jc w:val="left"/>
                                  <w:rPr>
                                    <w:sz w:val="20"/>
                                    <w:szCs w:val="20"/>
                                  </w:rPr>
                                </w:pPr>
                                <w:r w:rsidRPr="00D257F9">
                                  <w:rPr>
                                    <w:sz w:val="20"/>
                                    <w:szCs w:val="20"/>
                                  </w:rPr>
                                  <w:t>Derivatet</w:t>
                                </w:r>
                              </w:p>
                            </w:txbxContent>
                          </v:textbox>
                        </v:shape>
                        <v:shape id="Up Ribbon 644" o:spid="_x0000_s1640" type="#_x0000_t54" style="position:absolute;left:47277;top:204;width:13687;height:607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oJUsAA&#10;AADcAAAADwAAAGRycy9kb3ducmV2LnhtbESPQYvCMBSE74L/ITzBm02VIlKNIoqseFsV9Phonm2x&#10;eQlNVuu/N8KCx2FmvmEWq8404kGtry0rGCcpCOLC6ppLBefTbjQD4QOyxsYyKXiRh9Wy31tgru2T&#10;f+lxDKWIEPY5KqhCcLmUvqjIoE+sI47ezbYGQ5RtKXWLzwg3jZyk6VQarDkuVOhoU1FxP/4ZBYfx&#10;z3bLbPVJru3FbdKsbtxVqeGgW89BBOrCN/zf3msF0yyDz5l4BOTyD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OoJUsAAAADcAAAADwAAAAAAAAAAAAAAAACYAgAAZHJzL2Rvd25y&#10;ZXYueG1sUEsFBgAAAAAEAAQA9QAAAIUDAAAAAA==&#10;" adj=",18000" fillcolor="white [3201]" strokecolor="#f79646 [3209]" strokeweight="2pt">
                          <v:textbox>
                            <w:txbxContent>
                              <w:p w:rsidR="00F95AC0" w:rsidRPr="00D257F9" w:rsidRDefault="00F95AC0" w:rsidP="00146CDE">
                                <w:pPr>
                                  <w:ind w:firstLine="0"/>
                                  <w:jc w:val="left"/>
                                  <w:rPr>
                                    <w:sz w:val="20"/>
                                    <w:szCs w:val="20"/>
                                  </w:rPr>
                                </w:pPr>
                                <w:r w:rsidRPr="00D257F9">
                                  <w:rPr>
                                    <w:sz w:val="20"/>
                                    <w:szCs w:val="20"/>
                                  </w:rPr>
                                  <w:t xml:space="preserve">Vektorët </w:t>
                                </w:r>
                              </w:p>
                            </w:txbxContent>
                          </v:textbox>
                        </v:shape>
                      </v:group>
                      <v:shape id="Up Ribbon 645" o:spid="_x0000_s1641" type="#_x0000_t54" style="position:absolute;left:36775;top:79;width:14690;height:607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6asycMA&#10;AADcAAAADwAAAGRycy9kb3ducmV2LnhtbESPQWvCQBSE74L/YXmCN91YUpHUVSShtPTWRLDHR/aZ&#10;BLNvl+xW47/vCkKPw8x8w2z3o+nFlQbfWVawWiYgiGurO24UHKv3xQaED8gae8uk4E4e9rvpZIuZ&#10;tjf+pmsZGhEh7DNU0IbgMil93ZJBv7SOOHpnOxgMUQ6N1APeItz08iVJ1tJgx3GhRUd5S/Wl/DUK&#10;vlYfRcFsdSUP9uTyJO1696PUfDYe3kAEGsN/+Nn+1ArW6Ss8zsQjIH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6asycMAAADcAAAADwAAAAAAAAAAAAAAAACYAgAAZHJzL2Rv&#10;d25yZXYueG1sUEsFBgAAAAAEAAQA9QAAAIgDAAAAAA==&#10;" adj=",18000" fillcolor="white [3201]" strokecolor="#f79646 [3209]" strokeweight="2pt">
                        <v:textbox>
                          <w:txbxContent>
                            <w:p w:rsidR="00F95AC0" w:rsidRPr="00D257F9" w:rsidRDefault="00F95AC0" w:rsidP="00146CDE">
                              <w:pPr>
                                <w:ind w:firstLine="0"/>
                                <w:jc w:val="left"/>
                                <w:rPr>
                                  <w:sz w:val="20"/>
                                  <w:szCs w:val="20"/>
                                </w:rPr>
                              </w:pPr>
                              <w:r w:rsidRPr="00D257F9">
                                <w:rPr>
                                  <w:sz w:val="20"/>
                                  <w:szCs w:val="20"/>
                                </w:rPr>
                                <w:t>Integralet</w:t>
                              </w:r>
                            </w:p>
                          </w:txbxContent>
                        </v:textbox>
                      </v:shape>
                    </v:group>
                  </w:pict>
                </mc:Fallback>
              </mc:AlternateContent>
            </w:r>
            <w:r w:rsidRPr="00381214">
              <w:rPr>
                <w:rFonts w:ascii="Times New Roman" w:hAnsi="Times New Roman"/>
                <w:b/>
                <w:sz w:val="22"/>
                <w:szCs w:val="22"/>
              </w:rPr>
              <w:t>Parashikimi i njohurive</w:t>
            </w:r>
            <w:r w:rsidRPr="00381214">
              <w:rPr>
                <w:rFonts w:ascii="Times New Roman" w:hAnsi="Times New Roman"/>
                <w:sz w:val="22"/>
                <w:szCs w:val="22"/>
              </w:rPr>
              <w:t>: Mësuesi/ja ndan klasën në grupe me nga 4 nxënës dhe secilit grup i jep detyrë të përmbledhë njohuritë kryesore të një kapitulli me ndihmën e ndonjë kllasteri ose harte koncepti. Dy grupe të ndryshme do të kenë të njëjtën detyrë.</w:t>
            </w:r>
          </w:p>
          <w:p w:rsidR="00146CDE" w:rsidRPr="00381214" w:rsidRDefault="00146CDE" w:rsidP="00146CDE">
            <w:pPr>
              <w:tabs>
                <w:tab w:val="left" w:pos="8000"/>
              </w:tabs>
              <w:spacing w:line="276" w:lineRule="auto"/>
              <w:ind w:firstLine="0"/>
              <w:jc w:val="left"/>
              <w:rPr>
                <w:rFonts w:ascii="Times New Roman" w:hAnsi="Times New Roman"/>
                <w:sz w:val="22"/>
                <w:szCs w:val="22"/>
              </w:rPr>
            </w:pPr>
          </w:p>
          <w:p w:rsidR="00146CDE" w:rsidRPr="00381214" w:rsidRDefault="00146CDE" w:rsidP="00146CDE">
            <w:pPr>
              <w:tabs>
                <w:tab w:val="left" w:pos="8000"/>
              </w:tabs>
              <w:spacing w:line="276" w:lineRule="auto"/>
              <w:ind w:firstLine="0"/>
              <w:jc w:val="left"/>
              <w:rPr>
                <w:rFonts w:ascii="Times New Roman" w:hAnsi="Times New Roman"/>
                <w:sz w:val="22"/>
                <w:szCs w:val="22"/>
              </w:rPr>
            </w:pPr>
          </w:p>
          <w:p w:rsidR="00146CDE" w:rsidRPr="00381214" w:rsidRDefault="00146CDE" w:rsidP="00146CDE">
            <w:pPr>
              <w:tabs>
                <w:tab w:val="left" w:pos="8000"/>
              </w:tabs>
              <w:spacing w:line="276" w:lineRule="auto"/>
              <w:ind w:firstLine="0"/>
              <w:jc w:val="left"/>
              <w:rPr>
                <w:rFonts w:ascii="Times New Roman" w:hAnsi="Times New Roman"/>
                <w:sz w:val="22"/>
                <w:szCs w:val="22"/>
              </w:rPr>
            </w:pPr>
          </w:p>
          <w:p w:rsidR="00146CDE" w:rsidRPr="00381214" w:rsidRDefault="00146CDE" w:rsidP="00146CDE">
            <w:pPr>
              <w:tabs>
                <w:tab w:val="left" w:pos="8000"/>
              </w:tabs>
              <w:spacing w:line="276" w:lineRule="auto"/>
              <w:ind w:firstLine="0"/>
              <w:jc w:val="left"/>
              <w:rPr>
                <w:rFonts w:ascii="Times New Roman" w:hAnsi="Times New Roman"/>
                <w:sz w:val="22"/>
                <w:szCs w:val="22"/>
              </w:rPr>
            </w:pPr>
          </w:p>
          <w:p w:rsidR="00146CDE" w:rsidRPr="00381214" w:rsidRDefault="00146CDE" w:rsidP="00146CDE">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Për plotësimin e kësaj detyre, nxënësit marrin kohën e mjaftueshme dhe në përfundim të veprimtarisë, secili grup prezanton punën e vet. Fillimisht krahasohen punët e grupeve që kanë të njëjtën detyrë. Grupet e tjerë mund të ndërhyjnë për të plotësuar punën e shokëve ose të korrigjojnë nëse vënë re pasaktësi.</w:t>
            </w:r>
          </w:p>
          <w:p w:rsidR="00146CDE" w:rsidRPr="00381214" w:rsidRDefault="00146CDE" w:rsidP="00146CDE">
            <w:pPr>
              <w:tabs>
                <w:tab w:val="left" w:pos="8000"/>
              </w:tabs>
              <w:spacing w:line="276" w:lineRule="auto"/>
              <w:ind w:firstLine="0"/>
              <w:jc w:val="left"/>
              <w:rPr>
                <w:rFonts w:ascii="Times New Roman" w:hAnsi="Times New Roman"/>
                <w:sz w:val="22"/>
                <w:szCs w:val="22"/>
              </w:rPr>
            </w:pP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Ndërtimi i njohurive</w:t>
            </w:r>
            <w:r w:rsidRPr="00381214">
              <w:rPr>
                <w:rFonts w:ascii="Times New Roman" w:hAnsi="Times New Roman"/>
                <w:sz w:val="22"/>
                <w:szCs w:val="22"/>
              </w:rPr>
              <w:t xml:space="preserve">: Pas kësaj, nxënësit do të punojnë në mënyrë individuale për rreth 30 minuta, me ushtrimet e faqes 138 për të zbatuar njohuritë që ata rikujtuan për vektorët. Nxënësit e së njëjtës banke përcaktohen si nxënësi numër 1 dhe nxënësi numër 2. Në mënyrë që të mos ndikohen nga puna e shokut, secili prej tyre merr detyra të veçanta. Nxënësi me numër 1 punon ushtrimet: 1; 3; 5; 7; 9; 11 dhe 13 faqe 138. </w:t>
            </w:r>
          </w:p>
          <w:p w:rsidR="00146CDE" w:rsidRPr="00381214" w:rsidRDefault="00146CDE" w:rsidP="00146CDE">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lastRenderedPageBreak/>
              <w:t>Nxënësi me numër 2 punon ushtrimet: 2; 4; 6; 8; 10; 12 dhe 14 faqe 138.</w:t>
            </w:r>
          </w:p>
          <w:p w:rsidR="00146CDE" w:rsidRPr="00381214" w:rsidRDefault="00146CDE" w:rsidP="00146CDE">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Gjatë kohës që nxënësit punojnë, mësuesi/ja vëzhgon punën e tyre dhe orienton nxënësit që hasin vështirësi. Kjo veprimtari zgjat për rreth (25-30) minuta. Në përfundim të saj, nxënësit me numër të njëjtë këmbejnë fletoret me njëri-tjetrin për të vlerësuar punën e shokut. Pas vlerësimit që bëjnë në fletoren e shokut, përgjigjet përfundimtare diskutohen në klasë. Disa nga rastet diskutohen në tabelë p.sh.: kur ka përgjigje të ndryshme, kur mësuesi/ja vuri re se nxënësit kishin vështirësi në zgjidhje etj. Gjatë prezantimit të zgjidhjeve, nxënësit argumentojnë përgjigjet e tyre. </w:t>
            </w:r>
          </w:p>
          <w:p w:rsidR="00146CDE" w:rsidRPr="00381214" w:rsidRDefault="00146CDE" w:rsidP="00146CDE">
            <w:pPr>
              <w:autoSpaceDE w:val="0"/>
              <w:autoSpaceDN w:val="0"/>
              <w:adjustRightInd w:val="0"/>
              <w:ind w:firstLine="0"/>
              <w:jc w:val="left"/>
              <w:rPr>
                <w:rFonts w:ascii="Times New Roman" w:hAnsi="Times New Roman"/>
                <w:sz w:val="22"/>
                <w:szCs w:val="22"/>
              </w:rPr>
            </w:pPr>
            <w:r w:rsidRPr="00381214">
              <w:rPr>
                <w:rFonts w:ascii="Times New Roman" w:hAnsi="Times New Roman"/>
                <w:sz w:val="22"/>
                <w:szCs w:val="22"/>
              </w:rPr>
              <w:t xml:space="preserve">Kalohet në rubrikën Eksplorim/përtej provimeve. Pasi njihen me të dhënat historike lidhur me figurën e Ajnshtajnit, </w:t>
            </w:r>
          </w:p>
          <w:p w:rsidR="00146CDE" w:rsidRPr="00381214" w:rsidRDefault="00146CDE" w:rsidP="00146CDE">
            <w:pPr>
              <w:autoSpaceDE w:val="0"/>
              <w:autoSpaceDN w:val="0"/>
              <w:adjustRightInd w:val="0"/>
              <w:ind w:firstLine="0"/>
              <w:jc w:val="left"/>
              <w:rPr>
                <w:rFonts w:ascii="Times New Roman" w:hAnsi="Times New Roman"/>
                <w:sz w:val="22"/>
                <w:szCs w:val="22"/>
              </w:rPr>
            </w:pPr>
            <w:r w:rsidRPr="00381214">
              <w:rPr>
                <w:rFonts w:ascii="Times New Roman" w:hAnsi="Times New Roman"/>
                <w:sz w:val="22"/>
                <w:szCs w:val="22"/>
              </w:rPr>
              <w:t xml:space="preserve">nxënësit kalojnë studimin e rubrikës Zbatime. Pasi kanë studiuar shembullin e dhënë në tekst, mësuesi/ja fton nxënësit të diskutojnë ushtrimin e dhënë në orën e mëparshme: Përcaktoni këndin ndërmjet vektorëve njësi </w:t>
            </w:r>
            <w:r w:rsidRPr="00381214">
              <w:rPr>
                <w:rFonts w:ascii="Times New Roman" w:hAnsi="Times New Roman"/>
                <w:position w:val="-10"/>
                <w:sz w:val="22"/>
                <w:szCs w:val="22"/>
                <w:lang w:eastAsia="en-US"/>
              </w:rPr>
              <w:object w:dxaOrig="600" w:dyaOrig="380">
                <v:shape id="_x0000_i1555" type="#_x0000_t75" style="width:29.9pt;height:18.25pt" o:ole="">
                  <v:imagedata r:id="rId1443" o:title=""/>
                </v:shape>
                <o:OLEObject Type="Embed" ProgID="Equation.DSMT4" ShapeID="_x0000_i1555" DrawAspect="Content" ObjectID="_1603006612" r:id="rId1444"/>
              </w:object>
            </w:r>
            <w:r w:rsidRPr="00381214">
              <w:rPr>
                <w:rFonts w:ascii="Times New Roman" w:hAnsi="Times New Roman"/>
                <w:sz w:val="22"/>
                <w:szCs w:val="22"/>
              </w:rPr>
              <w:t xml:space="preserve"> nëse dihet se </w:t>
            </w:r>
            <w:r w:rsidRPr="00381214">
              <w:rPr>
                <w:rFonts w:ascii="Times New Roman" w:hAnsi="Times New Roman"/>
                <w:position w:val="-6"/>
                <w:sz w:val="22"/>
                <w:szCs w:val="22"/>
                <w:lang w:eastAsia="en-US"/>
              </w:rPr>
              <w:object w:dxaOrig="880" w:dyaOrig="340">
                <v:shape id="_x0000_i1556" type="#_x0000_t75" style="width:43.95pt;height:16.85pt" o:ole="">
                  <v:imagedata r:id="rId1445" o:title=""/>
                </v:shape>
                <o:OLEObject Type="Embed" ProgID="Equation.DSMT4" ShapeID="_x0000_i1556" DrawAspect="Content" ObjectID="_1603006613" r:id="rId1446"/>
              </w:object>
            </w:r>
            <w:r w:rsidRPr="00381214">
              <w:rPr>
                <w:rFonts w:ascii="Times New Roman" w:hAnsi="Times New Roman"/>
                <w:position w:val="-6"/>
                <w:sz w:val="22"/>
                <w:szCs w:val="22"/>
                <w:lang w:eastAsia="en-US"/>
              </w:rPr>
              <w:t xml:space="preserve"> </w:t>
            </w:r>
            <w:r w:rsidRPr="00381214">
              <w:rPr>
                <w:rFonts w:ascii="Times New Roman" w:hAnsi="Times New Roman"/>
                <w:sz w:val="22"/>
                <w:szCs w:val="22"/>
              </w:rPr>
              <w:t xml:space="preserve">në rrugë gjeometrike dhe vektoriale. Disa nxënës përpiqen të njehsojnë këndin duke përdorur vetinë e këndeve të trekëndëshit barabrinjës, ndërsa të tjerë ndjekin shembullin e zgjidhur. Në fund, të dyja mënyrat prezantohen në tabelë. </w:t>
            </w:r>
          </w:p>
          <w:p w:rsidR="00146CDE" w:rsidRPr="00381214" w:rsidRDefault="00146CDE" w:rsidP="00146CDE">
            <w:pPr>
              <w:autoSpaceDE w:val="0"/>
              <w:autoSpaceDN w:val="0"/>
              <w:adjustRightInd w:val="0"/>
              <w:ind w:firstLine="0"/>
              <w:jc w:val="left"/>
              <w:rPr>
                <w:rFonts w:ascii="Times New Roman" w:hAnsi="Times New Roman"/>
                <w:sz w:val="22"/>
                <w:szCs w:val="22"/>
              </w:rPr>
            </w:pPr>
            <w:r w:rsidRPr="00381214">
              <w:rPr>
                <w:rFonts w:ascii="Times New Roman" w:hAnsi="Times New Roman"/>
                <w:sz w:val="22"/>
                <w:szCs w:val="22"/>
              </w:rPr>
              <w:t>Mësuesi/ja fton nxënësit të diskutojnë në dyshe (sipas bankave) ushtrimet 2-9 në faqen 140, si dhe 3-6/a në faqen 157. Dyshe të ndryshme diskutojnë raste të ndryshme (dyshet fqinje nuk marrin të njëjtin rast) Në përfundim të punës, disa prej dysheve prezantojnë zgjidhjet në tabelë, dhe në të njëjtën kohë, mësuesi/ja nëpërmjet marrëdhënieve pyetje-përgjigje, kërkon të sjellë në vëmendje të nxënësve edhe njëherë kuptimet themelore këtyre kapitujve p.sh.:</w:t>
            </w:r>
          </w:p>
          <w:p w:rsidR="00146CDE" w:rsidRPr="00381214" w:rsidRDefault="00146CDE" w:rsidP="00146CDE">
            <w:pPr>
              <w:pStyle w:val="ListParagraph"/>
              <w:numPr>
                <w:ilvl w:val="0"/>
                <w:numId w:val="1"/>
              </w:numPr>
              <w:autoSpaceDE w:val="0"/>
              <w:autoSpaceDN w:val="0"/>
              <w:adjustRightInd w:val="0"/>
              <w:jc w:val="left"/>
              <w:rPr>
                <w:rFonts w:ascii="Times New Roman" w:hAnsi="Times New Roman"/>
                <w:sz w:val="22"/>
                <w:szCs w:val="22"/>
              </w:rPr>
            </w:pPr>
            <w:r w:rsidRPr="00381214">
              <w:rPr>
                <w:rFonts w:ascii="Times New Roman" w:hAnsi="Times New Roman"/>
                <w:sz w:val="22"/>
                <w:szCs w:val="22"/>
              </w:rPr>
              <w:t>Ç’kuptim ka fakti që 3 pika janë në një drejtëz e shprehur me gjuhën e vektorëve?</w:t>
            </w:r>
          </w:p>
          <w:p w:rsidR="00146CDE" w:rsidRPr="00381214" w:rsidRDefault="00146CDE" w:rsidP="00146CDE">
            <w:pPr>
              <w:pStyle w:val="ListParagraph"/>
              <w:numPr>
                <w:ilvl w:val="0"/>
                <w:numId w:val="1"/>
              </w:numPr>
              <w:autoSpaceDE w:val="0"/>
              <w:autoSpaceDN w:val="0"/>
              <w:adjustRightInd w:val="0"/>
              <w:jc w:val="left"/>
              <w:rPr>
                <w:rFonts w:ascii="Times New Roman" w:hAnsi="Times New Roman"/>
                <w:sz w:val="22"/>
                <w:szCs w:val="22"/>
              </w:rPr>
            </w:pPr>
            <w:r w:rsidRPr="00381214">
              <w:rPr>
                <w:rFonts w:ascii="Times New Roman" w:hAnsi="Times New Roman"/>
                <w:sz w:val="22"/>
                <w:szCs w:val="22"/>
              </w:rPr>
              <w:t>Cili është kushti që  dy vektorë janë pingulë?</w:t>
            </w:r>
          </w:p>
          <w:p w:rsidR="00146CDE" w:rsidRPr="00381214" w:rsidRDefault="00146CDE" w:rsidP="00146CDE">
            <w:pPr>
              <w:pStyle w:val="ListParagraph"/>
              <w:numPr>
                <w:ilvl w:val="0"/>
                <w:numId w:val="1"/>
              </w:numPr>
              <w:autoSpaceDE w:val="0"/>
              <w:autoSpaceDN w:val="0"/>
              <w:adjustRightInd w:val="0"/>
              <w:jc w:val="left"/>
              <w:rPr>
                <w:rFonts w:ascii="Times New Roman" w:hAnsi="Times New Roman"/>
                <w:sz w:val="22"/>
                <w:szCs w:val="22"/>
              </w:rPr>
            </w:pPr>
            <w:r w:rsidRPr="00381214">
              <w:rPr>
                <w:rFonts w:ascii="Times New Roman" w:hAnsi="Times New Roman"/>
                <w:sz w:val="22"/>
                <w:szCs w:val="22"/>
              </w:rPr>
              <w:t xml:space="preserve">Si llogaritet koeficienti këndor i tangjentes me një vijë? </w:t>
            </w:r>
          </w:p>
          <w:p w:rsidR="00146CDE" w:rsidRPr="00381214" w:rsidRDefault="00146CDE" w:rsidP="00146CDE">
            <w:pPr>
              <w:pStyle w:val="ListParagraph"/>
              <w:numPr>
                <w:ilvl w:val="0"/>
                <w:numId w:val="1"/>
              </w:numPr>
              <w:autoSpaceDE w:val="0"/>
              <w:autoSpaceDN w:val="0"/>
              <w:adjustRightInd w:val="0"/>
              <w:jc w:val="left"/>
              <w:rPr>
                <w:rFonts w:ascii="Times New Roman" w:hAnsi="Times New Roman"/>
                <w:sz w:val="22"/>
                <w:szCs w:val="22"/>
              </w:rPr>
            </w:pPr>
            <w:r w:rsidRPr="00381214">
              <w:rPr>
                <w:rFonts w:ascii="Times New Roman" w:hAnsi="Times New Roman"/>
                <w:sz w:val="22"/>
                <w:szCs w:val="22"/>
              </w:rPr>
              <w:t>Kur dy drejtëza janë pingule?</w:t>
            </w:r>
          </w:p>
          <w:p w:rsidR="00146CDE" w:rsidRPr="00381214" w:rsidRDefault="00146CDE" w:rsidP="00146CDE">
            <w:pPr>
              <w:pStyle w:val="ListParagraph"/>
              <w:numPr>
                <w:ilvl w:val="0"/>
                <w:numId w:val="1"/>
              </w:numPr>
              <w:autoSpaceDE w:val="0"/>
              <w:autoSpaceDN w:val="0"/>
              <w:adjustRightInd w:val="0"/>
              <w:jc w:val="left"/>
              <w:rPr>
                <w:rFonts w:ascii="Times New Roman" w:hAnsi="Times New Roman"/>
                <w:sz w:val="22"/>
                <w:szCs w:val="22"/>
              </w:rPr>
            </w:pPr>
            <w:r w:rsidRPr="00381214">
              <w:rPr>
                <w:rFonts w:ascii="Times New Roman" w:hAnsi="Times New Roman"/>
                <w:sz w:val="22"/>
                <w:szCs w:val="22"/>
              </w:rPr>
              <w:t xml:space="preserve">Cili rregull të derivimit zbatuat? </w:t>
            </w:r>
          </w:p>
          <w:p w:rsidR="00146CDE" w:rsidRPr="00381214" w:rsidRDefault="00146CDE" w:rsidP="00146CDE">
            <w:pPr>
              <w:autoSpaceDE w:val="0"/>
              <w:autoSpaceDN w:val="0"/>
              <w:adjustRightInd w:val="0"/>
              <w:ind w:firstLine="0"/>
              <w:jc w:val="left"/>
              <w:rPr>
                <w:rFonts w:ascii="Times New Roman" w:hAnsi="Times New Roman"/>
                <w:sz w:val="22"/>
                <w:szCs w:val="22"/>
              </w:rPr>
            </w:pPr>
            <w:r w:rsidRPr="00381214">
              <w:rPr>
                <w:rFonts w:ascii="Times New Roman" w:hAnsi="Times New Roman"/>
                <w:sz w:val="22"/>
                <w:szCs w:val="22"/>
              </w:rPr>
              <w:t>Zgjidhjet e tyre prezantohen në tabelë duke komentuar hapat që ndiqen dhe argumentuar përgjigjen.</w:t>
            </w:r>
          </w:p>
          <w:p w:rsidR="00146CDE" w:rsidRPr="00381214" w:rsidRDefault="00146CDE" w:rsidP="00146CDE">
            <w:pPr>
              <w:autoSpaceDE w:val="0"/>
              <w:autoSpaceDN w:val="0"/>
              <w:adjustRightInd w:val="0"/>
              <w:ind w:firstLine="0"/>
              <w:jc w:val="left"/>
              <w:rPr>
                <w:rFonts w:ascii="Times New Roman" w:hAnsi="Times New Roman"/>
                <w:sz w:val="22"/>
                <w:szCs w:val="22"/>
              </w:rPr>
            </w:pP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Përforcimi i të nxënit</w:t>
            </w:r>
            <w:r w:rsidRPr="00381214">
              <w:rPr>
                <w:rFonts w:ascii="Times New Roman" w:hAnsi="Times New Roman"/>
                <w:sz w:val="22"/>
                <w:szCs w:val="22"/>
              </w:rPr>
              <w:t>: Mësuesi/ja udhëzon</w:t>
            </w:r>
            <w:r w:rsidRPr="00381214">
              <w:rPr>
                <w:rFonts w:ascii="Times New Roman" w:hAnsi="Times New Roman"/>
                <w:b/>
                <w:sz w:val="22"/>
                <w:szCs w:val="22"/>
              </w:rPr>
              <w:t xml:space="preserve"> </w:t>
            </w:r>
            <w:r w:rsidRPr="00381214">
              <w:rPr>
                <w:rFonts w:ascii="Times New Roman" w:hAnsi="Times New Roman"/>
                <w:sz w:val="22"/>
                <w:szCs w:val="22"/>
              </w:rPr>
              <w:t>nxënësit të punojnë në grupe me nga 4 veta. Secili grup punon me ushtrimet që i caktohen nga rubrika Vlerësim dhe nga ushtrimet për përsëritje kreu 3-6. Grupet fqinje kanë situata të ndryshme për të zgjidhur. Mësuesi/ja ndan detyrat për grupet.</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noProof/>
              </w:rPr>
              <mc:AlternateContent>
                <mc:Choice Requires="wpg">
                  <w:drawing>
                    <wp:anchor distT="0" distB="0" distL="114300" distR="114300" simplePos="0" relativeHeight="251855872" behindDoc="0" locked="0" layoutInCell="1" allowOverlap="1" wp14:anchorId="1909866B" wp14:editId="1D7665DB">
                      <wp:simplePos x="0" y="0"/>
                      <wp:positionH relativeFrom="column">
                        <wp:posOffset>78344</wp:posOffset>
                      </wp:positionH>
                      <wp:positionV relativeFrom="paragraph">
                        <wp:posOffset>47127</wp:posOffset>
                      </wp:positionV>
                      <wp:extent cx="6562725" cy="1376127"/>
                      <wp:effectExtent l="0" t="0" r="28575" b="14605"/>
                      <wp:wrapNone/>
                      <wp:docPr id="646" name="Group 646"/>
                      <wp:cNvGraphicFramePr/>
                      <a:graphic xmlns:a="http://schemas.openxmlformats.org/drawingml/2006/main">
                        <a:graphicData uri="http://schemas.microsoft.com/office/word/2010/wordprocessingGroup">
                          <wpg:wgp>
                            <wpg:cNvGrpSpPr/>
                            <wpg:grpSpPr>
                              <a:xfrm>
                                <a:off x="0" y="0"/>
                                <a:ext cx="6562725" cy="1376127"/>
                                <a:chOff x="1" y="-104791"/>
                                <a:chExt cx="6562928" cy="1315382"/>
                              </a:xfrm>
                            </wpg:grpSpPr>
                            <wpg:grpSp>
                              <wpg:cNvPr id="647" name="Group 647"/>
                              <wpg:cNvGrpSpPr/>
                              <wpg:grpSpPr>
                                <a:xfrm>
                                  <a:off x="1" y="-104790"/>
                                  <a:ext cx="6562927" cy="1315381"/>
                                  <a:chOff x="1" y="-88717"/>
                                  <a:chExt cx="6563749" cy="1316699"/>
                                </a:xfrm>
                              </wpg:grpSpPr>
                              <wps:wsp>
                                <wps:cNvPr id="648" name="Snip Diagonal Corner Rectangle 648"/>
                                <wps:cNvSpPr/>
                                <wps:spPr>
                                  <a:xfrm>
                                    <a:off x="1" y="-88717"/>
                                    <a:ext cx="1428973" cy="601738"/>
                                  </a:xfrm>
                                  <a:prstGeom prst="snip2DiagRect">
                                    <a:avLst>
                                      <a:gd name="adj1" fmla="val 0"/>
                                      <a:gd name="adj2" fmla="val 782"/>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146CDE">
                                      <w:pPr>
                                        <w:ind w:firstLine="0"/>
                                        <w:jc w:val="left"/>
                                      </w:pPr>
                                      <w:r>
                                        <w:t xml:space="preserve">Grupi 1: Ushtrimet </w:t>
                                      </w:r>
                                    </w:p>
                                    <w:p w:rsidR="00F95AC0" w:rsidRDefault="00F95AC0" w:rsidP="00146CDE">
                                      <w:pPr>
                                        <w:ind w:firstLine="0"/>
                                        <w:jc w:val="left"/>
                                      </w:pPr>
                                      <w:r>
                                        <w:t>1 fq 140; 8 fq 157 dhe 20 fq 159.</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49" name="Snip Diagonal Corner Rectangle 649"/>
                                <wps:cNvSpPr/>
                                <wps:spPr>
                                  <a:xfrm>
                                    <a:off x="1574783" y="-88717"/>
                                    <a:ext cx="1483221" cy="601738"/>
                                  </a:xfrm>
                                  <a:prstGeom prst="snip2DiagRect">
                                    <a:avLst>
                                      <a:gd name="adj1" fmla="val 0"/>
                                      <a:gd name="adj2" fmla="val 782"/>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146CDE">
                                      <w:pPr>
                                        <w:ind w:firstLine="0"/>
                                        <w:jc w:val="left"/>
                                      </w:pPr>
                                      <w:r>
                                        <w:t>Grupi 2: Ushtrimet</w:t>
                                      </w:r>
                                    </w:p>
                                    <w:p w:rsidR="00F95AC0" w:rsidRDefault="00F95AC0" w:rsidP="00146CDE">
                                      <w:pPr>
                                        <w:ind w:firstLine="0"/>
                                        <w:jc w:val="left"/>
                                      </w:pPr>
                                      <w:r>
                                        <w:t>3 fq 140; 9 fq 158 dhe 34 fq 159.</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50" name="Snip Diagonal Corner Rectangle 650"/>
                                <wps:cNvSpPr/>
                                <wps:spPr>
                                  <a:xfrm>
                                    <a:off x="5075304" y="552009"/>
                                    <a:ext cx="1488446" cy="675973"/>
                                  </a:xfrm>
                                  <a:prstGeom prst="snip2DiagRect">
                                    <a:avLst>
                                      <a:gd name="adj1" fmla="val 0"/>
                                      <a:gd name="adj2" fmla="val 782"/>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146CDE">
                                      <w:pPr>
                                        <w:ind w:firstLine="0"/>
                                        <w:jc w:val="left"/>
                                      </w:pPr>
                                      <w:r>
                                        <w:t>Grupi 8: Ushtrimet</w:t>
                                      </w:r>
                                    </w:p>
                                    <w:p w:rsidR="00F95AC0" w:rsidRDefault="00F95AC0" w:rsidP="00146CDE">
                                      <w:pPr>
                                        <w:ind w:firstLine="0"/>
                                        <w:jc w:val="left"/>
                                      </w:pPr>
                                      <w:r>
                                        <w:t>10 fq 140; 12 fq 158 dhe 30 fq 159.</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51" name="Snip Diagonal Corner Rectangle 651"/>
                                <wps:cNvSpPr/>
                                <wps:spPr>
                                  <a:xfrm>
                                    <a:off x="58559" y="578080"/>
                                    <a:ext cx="1516224" cy="649902"/>
                                  </a:xfrm>
                                  <a:prstGeom prst="snip2DiagRect">
                                    <a:avLst>
                                      <a:gd name="adj1" fmla="val 0"/>
                                      <a:gd name="adj2" fmla="val 782"/>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146CDE">
                                      <w:pPr>
                                        <w:ind w:firstLine="0"/>
                                        <w:jc w:val="left"/>
                                      </w:pPr>
                                      <w:r>
                                        <w:t>Grupi 5: Ushtrimet</w:t>
                                      </w:r>
                                    </w:p>
                                    <w:p w:rsidR="00F95AC0" w:rsidRDefault="00F95AC0" w:rsidP="00146CDE">
                                      <w:pPr>
                                        <w:ind w:firstLine="0"/>
                                        <w:jc w:val="left"/>
                                      </w:pPr>
                                      <w:r>
                                        <w:t>4 fq 140; 17fq 158 dhe 27, fq 159.</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52" name="Snip Diagonal Corner Rectangle 652"/>
                                <wps:cNvSpPr/>
                                <wps:spPr>
                                  <a:xfrm>
                                    <a:off x="3180326" y="-88717"/>
                                    <a:ext cx="1638528" cy="601738"/>
                                  </a:xfrm>
                                  <a:prstGeom prst="snip2DiagRect">
                                    <a:avLst>
                                      <a:gd name="adj1" fmla="val 0"/>
                                      <a:gd name="adj2" fmla="val 782"/>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146CDE">
                                      <w:pPr>
                                        <w:ind w:firstLine="0"/>
                                        <w:jc w:val="left"/>
                                      </w:pPr>
                                      <w:r>
                                        <w:t>Grupi 3: Ushtrimet</w:t>
                                      </w:r>
                                    </w:p>
                                    <w:p w:rsidR="00F95AC0" w:rsidRDefault="00F95AC0" w:rsidP="00146CDE">
                                      <w:pPr>
                                        <w:ind w:firstLine="0"/>
                                        <w:jc w:val="left"/>
                                      </w:pPr>
                                      <w:r>
                                        <w:t>6 fq 140; 10/a fq 158 dhe 22, 23 fq 159</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53" name="Snip Diagonal Corner Rectangle 653"/>
                                <wps:cNvSpPr/>
                                <wps:spPr>
                                  <a:xfrm>
                                    <a:off x="1683486" y="577728"/>
                                    <a:ext cx="1496840" cy="650254"/>
                                  </a:xfrm>
                                  <a:prstGeom prst="snip2DiagRect">
                                    <a:avLst>
                                      <a:gd name="adj1" fmla="val 0"/>
                                      <a:gd name="adj2" fmla="val 782"/>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146CDE">
                                      <w:pPr>
                                        <w:ind w:firstLine="0"/>
                                        <w:jc w:val="left"/>
                                      </w:pPr>
                                      <w:r>
                                        <w:t>Grupi 6: Ushtrimet</w:t>
                                      </w:r>
                                    </w:p>
                                    <w:p w:rsidR="00F95AC0" w:rsidRDefault="00F95AC0" w:rsidP="00146CDE">
                                      <w:pPr>
                                        <w:ind w:firstLine="0"/>
                                        <w:jc w:val="left"/>
                                      </w:pPr>
                                      <w:r>
                                        <w:t>5 fq 140, 18/a fq 158 dhe 28 fq 159.</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654" name="Snip Diagonal Corner Rectangle 654"/>
                              <wps:cNvSpPr/>
                              <wps:spPr>
                                <a:xfrm>
                                  <a:off x="5039514" y="-104791"/>
                                  <a:ext cx="1523415" cy="601136"/>
                                </a:xfrm>
                                <a:prstGeom prst="snip2DiagRect">
                                  <a:avLst>
                                    <a:gd name="adj1" fmla="val 0"/>
                                    <a:gd name="adj2" fmla="val 782"/>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146CDE">
                                    <w:pPr>
                                      <w:ind w:firstLine="0"/>
                                      <w:jc w:val="left"/>
                                    </w:pPr>
                                    <w:r>
                                      <w:t>Grupi 4: Ushtrimet</w:t>
                                    </w:r>
                                  </w:p>
                                  <w:p w:rsidR="00F95AC0" w:rsidRDefault="00F95AC0" w:rsidP="00146CDE">
                                    <w:pPr>
                                      <w:ind w:firstLine="0"/>
                                      <w:jc w:val="left"/>
                                    </w:pPr>
                                    <w:r>
                                      <w:t>8 fq 140; 15fq 158 dhe 24 fq 218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55" name="Snip Diagonal Corner Rectangle 655"/>
                              <wps:cNvSpPr/>
                              <wps:spPr>
                                <a:xfrm>
                                  <a:off x="3313786" y="555649"/>
                                  <a:ext cx="1504464" cy="654942"/>
                                </a:xfrm>
                                <a:prstGeom prst="snip2DiagRect">
                                  <a:avLst>
                                    <a:gd name="adj1" fmla="val 0"/>
                                    <a:gd name="adj2" fmla="val 782"/>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146CDE">
                                    <w:pPr>
                                      <w:ind w:firstLine="0"/>
                                      <w:jc w:val="left"/>
                                    </w:pPr>
                                    <w:r>
                                      <w:t>Grupi 7: Ushtrimet</w:t>
                                    </w:r>
                                  </w:p>
                                  <w:p w:rsidR="00F95AC0" w:rsidRDefault="00F95AC0" w:rsidP="00146CDE">
                                    <w:pPr>
                                      <w:ind w:firstLine="0"/>
                                      <w:jc w:val="left"/>
                                    </w:pPr>
                                    <w:r>
                                      <w:t>7 fq 140; 19/a fq 158 dhe 29 fq 159.</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909866B" id="Group 646" o:spid="_x0000_s1642" style="position:absolute;margin-left:6.15pt;margin-top:3.7pt;width:516.75pt;height:108.35pt;z-index:251855872;mso-width-relative:margin;mso-height-relative:margin" coordorigin=",-1047" coordsize="65629,131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">
                      <v:group id="Group 647" o:spid="_x0000_s1643" style="position:absolute;top:-1047;width:65629;height:13152" coordorigin=",-887" coordsize="65637,1316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u12jcYAAADcAAAADwAAAGRycy9kb3ducmV2LnhtbESPQWvCQBSE74L/YXlC&#10;b3UTa22JWUVEpQcpVAvF2yP7TEKyb0N2TeK/7xYKHoeZ+YZJ14OpRUetKy0riKcRCOLM6pJzBd/n&#10;/fM7COeRNdaWScGdHKxX41GKibY9f1F38rkIEHYJKii8bxIpXVaQQTe1DXHwrrY16INsc6lb7APc&#10;1HIWRQtpsOSwUGBD24Ky6nQzCg499puXeNcdq+v2fjm/fv4cY1LqaTJsliA8Df4R/m9/aAWL+Rv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7XaNxgAAANwA&#10;AAAPAAAAAAAAAAAAAAAAAKoCAABkcnMvZG93bnJldi54bWxQSwUGAAAAAAQABAD6AAAAnQMAAAAA&#10;">
                        <v:shape id="Snip Diagonal Corner Rectangle 648" o:spid="_x0000_s1644" style="position:absolute;top:-887;width:14289;height:6017;visibility:visible;mso-wrap-style:square;v-text-anchor:middle" coordsize="1428973,6017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uusAA&#10;AADcAAAADwAAAGRycy9kb3ducmV2LnhtbERPy4rCMBTdD/gP4QqzG1OlFKlGEUV0MSg+15fm2hab&#10;m9LE2pmvNwvB5eG8p/POVKKlxpWWFQwHEQjizOqScwXn0/pnDMJ5ZI2VZVLwRw7ms97XFFNtn3yg&#10;9uhzEULYpaig8L5OpXRZQQbdwNbEgbvZxqAPsMmlbvAZwk0lR1GUSIMlh4YCa1oWlN2PD6Ogve7+&#10;47i6/l4SZ91uuIo2++6u1He/W0xAeOr8R/x2b7WCJA5rw5lwBOTs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u/uusAAAADcAAAADwAAAAAAAAAAAAAAAACYAgAAZHJzL2Rvd25y&#10;ZXYueG1sUEsFBgAAAAAEAAQA9QAAAIUDAAAAAA==&#10;" adj="-11796480,,5400" path="m,l1424267,r4706,4706l1428973,601738r,l4706,601738,,597032,,xe" fillcolor="white [3201]" strokecolor="#f79646 [3209]" strokeweight="2pt">
                          <v:stroke joinstyle="miter"/>
                          <v:formulas/>
                          <v:path arrowok="t" o:connecttype="custom" o:connectlocs="0,0;1424267,0;1428973,4706;1428973,601738;1428973,601738;4706,601738;0,597032;0,0" o:connectangles="0,0,0,0,0,0,0,0" textboxrect="0,0,1428973,601738"/>
                          <v:textbox>
                            <w:txbxContent>
                              <w:p w:rsidR="00F95AC0" w:rsidRDefault="00F95AC0" w:rsidP="00146CDE">
                                <w:pPr>
                                  <w:ind w:firstLine="0"/>
                                  <w:jc w:val="left"/>
                                </w:pPr>
                                <w:r>
                                  <w:t xml:space="preserve">Grupi 1: Ushtrimet </w:t>
                                </w:r>
                              </w:p>
                              <w:p w:rsidR="00F95AC0" w:rsidRDefault="00F95AC0" w:rsidP="00146CDE">
                                <w:pPr>
                                  <w:ind w:firstLine="0"/>
                                  <w:jc w:val="left"/>
                                </w:pPr>
                                <w:r>
                                  <w:t>1 fq 140; 8 fq 157 dhe 20 fq 159.</w:t>
                                </w:r>
                              </w:p>
                            </w:txbxContent>
                          </v:textbox>
                        </v:shape>
                        <v:shape id="Snip Diagonal Corner Rectangle 649" o:spid="_x0000_s1645" style="position:absolute;left:15747;top:-887;width:14833;height:6017;visibility:visible;mso-wrap-style:square;v-text-anchor:middle" coordsize="1483221,6017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A7vMUA&#10;AADcAAAADwAAAGRycy9kb3ducmV2LnhtbESP0WoCMRRE3wv9h3ALvtVsRUVXo7SioA9VuvoBl811&#10;d2lys26irn69EQp9HGbmDDOdt9aICzW+cqzgo5uAIM6drrhQcNiv3kcgfEDWaByTght5mM9eX6aY&#10;anflH7pkoRARwj5FBWUIdSqlz0uy6LuuJo7e0TUWQ5RNIXWD1wi3RvaSZCgtVhwXSqxpUVL+m52t&#10;gt3465ad7gOzWYbvHvqR8dvdSqnOW/s5ARGoDf/hv/ZaKxj2x/A8E4+AnD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QDu8xQAAANwAAAAPAAAAAAAAAAAAAAAAAJgCAABkcnMv&#10;ZG93bnJldi54bWxQSwUGAAAAAAQABAD1AAAAigMAAAAA&#10;" adj="-11796480,,5400" path="m,l1478515,r4706,4706l1483221,601738r,l4706,601738,,597032,,xe" fillcolor="white [3201]" strokecolor="#f79646 [3209]" strokeweight="2pt">
                          <v:stroke joinstyle="miter"/>
                          <v:formulas/>
                          <v:path arrowok="t" o:connecttype="custom" o:connectlocs="0,0;1478515,0;1483221,4706;1483221,601738;1483221,601738;4706,601738;0,597032;0,0" o:connectangles="0,0,0,0,0,0,0,0" textboxrect="0,0,1483221,601738"/>
                          <v:textbox>
                            <w:txbxContent>
                              <w:p w:rsidR="00F95AC0" w:rsidRDefault="00F95AC0" w:rsidP="00146CDE">
                                <w:pPr>
                                  <w:ind w:firstLine="0"/>
                                  <w:jc w:val="left"/>
                                </w:pPr>
                                <w:r>
                                  <w:t>Grupi 2: Ushtrimet</w:t>
                                </w:r>
                              </w:p>
                              <w:p w:rsidR="00F95AC0" w:rsidRDefault="00F95AC0" w:rsidP="00146CDE">
                                <w:pPr>
                                  <w:ind w:firstLine="0"/>
                                  <w:jc w:val="left"/>
                                </w:pPr>
                                <w:r>
                                  <w:t>3 fq 140; 9 fq 158 dhe 34 fq 159.</w:t>
                                </w:r>
                              </w:p>
                            </w:txbxContent>
                          </v:textbox>
                        </v:shape>
                        <v:shape id="Snip Diagonal Corner Rectangle 650" o:spid="_x0000_s1646" style="position:absolute;left:50753;top:5520;width:14884;height:6759;visibility:visible;mso-wrap-style:square;v-text-anchor:middle" coordsize="1488446,67597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O3xMMA&#10;AADcAAAADwAAAGRycy9kb3ducmV2LnhtbERPz2vCMBS+C/sfwhvsZlMH6qiNImODscOYdQjeHs2z&#10;LTYvpcnSdn/9chA8fny/891oWhGod41lBYskBUFcWt1wpeDn+D5/AeE8ssbWMimYyMFu+zDLMdN2&#10;4AOFwlcihrDLUEHtfZdJ6cqaDLrEdsSRu9jeoI+wr6TucYjhppXPabqSBhuODTV29FpTeS1+jYLW&#10;/5Xh63t/Pk28/gxL60L15pR6ehz3GxCeRn8X39wfWsFqGefHM/EIyO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qO3xMMAAADcAAAADwAAAAAAAAAAAAAAAACYAgAAZHJzL2Rv&#10;d25yZXYueG1sUEsFBgAAAAAEAAQA9QAAAIgDAAAAAA==&#10;" adj="-11796480,,5400" path="m,l1483160,r5286,5286l1488446,675973r,l5286,675973,,670687,,xe" fillcolor="white [3201]" strokecolor="#f79646 [3209]" strokeweight="2pt">
                          <v:stroke joinstyle="miter"/>
                          <v:formulas/>
                          <v:path arrowok="t" o:connecttype="custom" o:connectlocs="0,0;1483160,0;1488446,5286;1488446,675973;1488446,675973;5286,675973;0,670687;0,0" o:connectangles="0,0,0,0,0,0,0,0" textboxrect="0,0,1488446,675973"/>
                          <v:textbox>
                            <w:txbxContent>
                              <w:p w:rsidR="00F95AC0" w:rsidRDefault="00F95AC0" w:rsidP="00146CDE">
                                <w:pPr>
                                  <w:ind w:firstLine="0"/>
                                  <w:jc w:val="left"/>
                                </w:pPr>
                                <w:r>
                                  <w:t>Grupi 8: Ushtrimet</w:t>
                                </w:r>
                              </w:p>
                              <w:p w:rsidR="00F95AC0" w:rsidRDefault="00F95AC0" w:rsidP="00146CDE">
                                <w:pPr>
                                  <w:ind w:firstLine="0"/>
                                  <w:jc w:val="left"/>
                                </w:pPr>
                                <w:r>
                                  <w:t>10 fq 140; 12 fq 158 dhe 30 fq 159.</w:t>
                                </w:r>
                              </w:p>
                            </w:txbxContent>
                          </v:textbox>
                        </v:shape>
                        <v:shape id="Snip Diagonal Corner Rectangle 651" o:spid="_x0000_s1647" style="position:absolute;left:585;top:5780;width:15162;height:6499;visibility:visible;mso-wrap-style:square;v-text-anchor:middle" coordsize="1516224,64990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UX98sUA&#10;AADcAAAADwAAAGRycy9kb3ducmV2LnhtbESP0WrCQBRE3wv+w3IF35qNBUNJs4YoVATxoeoHXLO3&#10;STB7N2TXJPr13UKhj8PMnGGyfDKtGKh3jWUFyygGQVxa3XCl4HL+fH0H4TyyxtYyKXiQg3w9e8kw&#10;1XbkLxpOvhIBwi5FBbX3XSqlK2sy6CLbEQfv2/YGfZB9JXWPY4CbVr7FcSINNhwWauxoW1N5O92N&#10;gt2qe45D1djNtcDb/ZAcH/HzqNRiPhUfIDxN/j/8195rBclqCb9nwhG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Rf3yxQAAANwAAAAPAAAAAAAAAAAAAAAAAJgCAABkcnMv&#10;ZG93bnJldi54bWxQSwUGAAAAAAQABAD1AAAAigMAAAAA&#10;" adj="-11796480,,5400" path="m,l1511142,r5082,5082l1516224,649902r,l5082,649902,,644820,,xe" fillcolor="white [3201]" strokecolor="#f79646 [3209]" strokeweight="2pt">
                          <v:stroke joinstyle="miter"/>
                          <v:formulas/>
                          <v:path arrowok="t" o:connecttype="custom" o:connectlocs="0,0;1511142,0;1516224,5082;1516224,649902;1516224,649902;5082,649902;0,644820;0,0" o:connectangles="0,0,0,0,0,0,0,0" textboxrect="0,0,1516224,649902"/>
                          <v:textbox>
                            <w:txbxContent>
                              <w:p w:rsidR="00F95AC0" w:rsidRDefault="00F95AC0" w:rsidP="00146CDE">
                                <w:pPr>
                                  <w:ind w:firstLine="0"/>
                                  <w:jc w:val="left"/>
                                </w:pPr>
                                <w:r>
                                  <w:t>Grupi 5: Ushtrimet</w:t>
                                </w:r>
                              </w:p>
                              <w:p w:rsidR="00F95AC0" w:rsidRDefault="00F95AC0" w:rsidP="00146CDE">
                                <w:pPr>
                                  <w:ind w:firstLine="0"/>
                                  <w:jc w:val="left"/>
                                </w:pPr>
                                <w:r>
                                  <w:t>4 fq 140; 17fq 158 dhe 27, fq 159.</w:t>
                                </w:r>
                              </w:p>
                            </w:txbxContent>
                          </v:textbox>
                        </v:shape>
                        <v:shape id="Snip Diagonal Corner Rectangle 652" o:spid="_x0000_s1648" style="position:absolute;left:31803;top:-887;width:16385;height:6017;visibility:visible;mso-wrap-style:square;v-text-anchor:middle" coordsize="1638528,6017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4qhsQA&#10;AADcAAAADwAAAGRycy9kb3ducmV2LnhtbESP3YrCMBSE74V9h3AW9kY0XVGR2ijLLoLeKFUf4NCc&#10;/mhzUpqsVp/eCIKXw8x8wyTLztTiQq2rLCv4HkYgiDOrKy4UHA+rwQyE88gaa8uk4EYOlouPXoKx&#10;tldO6bL3hQgQdjEqKL1vYildVpJBN7QNcfBy2xr0QbaF1C1eA9zUchRFU2mw4rBQYkO/JWXn/b9R&#10;MNYr3rl7Wp/Srd8U4/75L59FSn19dj9zEJ46/w6/2mutYDoZwfNMOA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weKobEAAAA3AAAAA8AAAAAAAAAAAAAAAAAmAIAAGRycy9k&#10;b3ducmV2LnhtbFBLBQYAAAAABAAEAPUAAACJAwAAAAA=&#10;" adj="-11796480,,5400" path="m,l1633822,r4706,4706l1638528,601738r,l4706,601738,,597032,,xe" fillcolor="white [3201]" strokecolor="#f79646 [3209]" strokeweight="2pt">
                          <v:stroke joinstyle="miter"/>
                          <v:formulas/>
                          <v:path arrowok="t" o:connecttype="custom" o:connectlocs="0,0;1633822,0;1638528,4706;1638528,601738;1638528,601738;4706,601738;0,597032;0,0" o:connectangles="0,0,0,0,0,0,0,0" textboxrect="0,0,1638528,601738"/>
                          <v:textbox>
                            <w:txbxContent>
                              <w:p w:rsidR="00F95AC0" w:rsidRDefault="00F95AC0" w:rsidP="00146CDE">
                                <w:pPr>
                                  <w:ind w:firstLine="0"/>
                                  <w:jc w:val="left"/>
                                </w:pPr>
                                <w:r>
                                  <w:t>Grupi 3: Ushtrimet</w:t>
                                </w:r>
                              </w:p>
                              <w:p w:rsidR="00F95AC0" w:rsidRDefault="00F95AC0" w:rsidP="00146CDE">
                                <w:pPr>
                                  <w:ind w:firstLine="0"/>
                                  <w:jc w:val="left"/>
                                </w:pPr>
                                <w:r>
                                  <w:t>6 fq 140; 10/a fq 158 dhe 22, 23 fq 159</w:t>
                                </w:r>
                              </w:p>
                            </w:txbxContent>
                          </v:textbox>
                        </v:shape>
                        <v:shape id="Snip Diagonal Corner Rectangle 653" o:spid="_x0000_s1649" style="position:absolute;left:16834;top:5777;width:14969;height:6502;visibility:visible;mso-wrap-style:square;v-text-anchor:middle" coordsize="1496840,65025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9DFsQA&#10;AADcAAAADwAAAGRycy9kb3ducmV2LnhtbESPQYvCMBSE7wv+h/AEL4umqyhSjSKyLutFsYrnZ/Ns&#10;i81LaaJWf/1mQfA4zMw3zHTemFLcqHaFZQVfvQgEcWp1wZmCw37VHYNwHlljaZkUPMjBfNb6mGKs&#10;7Z13dEt8JgKEXYwKcu+rWEqX5mTQ9WxFHLyzrQ36IOtM6hrvAW5K2Y+ikTRYcFjIsaJlTukluRoF&#10;eNanVfk8bLbbT7vW/ePPt0yMUp12s5iA8NT4d/jV/tUKRsMB/J8JR0DO/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yfQxbEAAAA3AAAAA8AAAAAAAAAAAAAAAAAmAIAAGRycy9k&#10;b3ducmV2LnhtbFBLBQYAAAAABAAEAPUAAACJAwAAAAA=&#10;" adj="-11796480,,5400" path="m,l1491755,r5085,5085l1496840,650254r,l5085,650254,,645169,,xe" fillcolor="white [3201]" strokecolor="#f79646 [3209]" strokeweight="2pt">
                          <v:stroke joinstyle="miter"/>
                          <v:formulas/>
                          <v:path arrowok="t" o:connecttype="custom" o:connectlocs="0,0;1491755,0;1496840,5085;1496840,650254;1496840,650254;5085,650254;0,645169;0,0" o:connectangles="0,0,0,0,0,0,0,0" textboxrect="0,0,1496840,650254"/>
                          <v:textbox>
                            <w:txbxContent>
                              <w:p w:rsidR="00F95AC0" w:rsidRDefault="00F95AC0" w:rsidP="00146CDE">
                                <w:pPr>
                                  <w:ind w:firstLine="0"/>
                                  <w:jc w:val="left"/>
                                </w:pPr>
                                <w:r>
                                  <w:t>Grupi 6: Ushtrimet</w:t>
                                </w:r>
                              </w:p>
                              <w:p w:rsidR="00F95AC0" w:rsidRDefault="00F95AC0" w:rsidP="00146CDE">
                                <w:pPr>
                                  <w:ind w:firstLine="0"/>
                                  <w:jc w:val="left"/>
                                </w:pPr>
                                <w:r>
                                  <w:t>5 fq 140, 18/a fq 158 dhe 28 fq 159.</w:t>
                                </w:r>
                              </w:p>
                            </w:txbxContent>
                          </v:textbox>
                        </v:shape>
                      </v:group>
                      <v:shape id="Snip Diagonal Corner Rectangle 654" o:spid="_x0000_s1650" style="position:absolute;left:50395;top:-1047;width:15234;height:6010;visibility:visible;mso-wrap-style:square;v-text-anchor:middle" coordsize="1523415,6011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FghKMUA&#10;AADcAAAADwAAAGRycy9kb3ducmV2LnhtbESP3WrCQBSE7wu+w3KE3tWN0opEV9GCYEsU/x7gkD1m&#10;g9mzaXY16du7QqGXw8x8w8wWna3EnRpfOlYwHCQgiHOnSy4UnE/rtwkIH5A1Vo5JwS95WMx7LzNM&#10;tWv5QPdjKESEsE9RgQmhTqX0uSGLfuBq4uhdXGMxRNkUUjfYRrit5ChJxtJiyXHBYE2fhvLr8WYV&#10;bGm0W9os06viK9ub7e3n1F6+lXrtd8spiEBd+A//tTdawfjjHZ5n4hGQ8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WCEoxQAAANwAAAAPAAAAAAAAAAAAAAAAAJgCAABkcnMv&#10;ZG93bnJldi54bWxQSwUGAAAAAAQABAD1AAAAigMAAAAA&#10;" adj="-11796480,,5400" path="m,l1518714,r4701,4701l1523415,601136r,l4701,601136,,596435,,xe" fillcolor="white [3201]" strokecolor="#f79646 [3209]" strokeweight="2pt">
                        <v:stroke joinstyle="miter"/>
                        <v:formulas/>
                        <v:path arrowok="t" o:connecttype="custom" o:connectlocs="0,0;1518714,0;1523415,4701;1523415,601136;1523415,601136;4701,601136;0,596435;0,0" o:connectangles="0,0,0,0,0,0,0,0" textboxrect="0,0,1523415,601136"/>
                        <v:textbox>
                          <w:txbxContent>
                            <w:p w:rsidR="00F95AC0" w:rsidRDefault="00F95AC0" w:rsidP="00146CDE">
                              <w:pPr>
                                <w:ind w:firstLine="0"/>
                                <w:jc w:val="left"/>
                              </w:pPr>
                              <w:r>
                                <w:t>Grupi 4: Ushtrimet</w:t>
                              </w:r>
                            </w:p>
                            <w:p w:rsidR="00F95AC0" w:rsidRDefault="00F95AC0" w:rsidP="00146CDE">
                              <w:pPr>
                                <w:ind w:firstLine="0"/>
                                <w:jc w:val="left"/>
                              </w:pPr>
                              <w:r>
                                <w:t>8 fq 140; 15fq 158 dhe 24 fq 218</w:t>
                              </w:r>
                            </w:p>
                          </w:txbxContent>
                        </v:textbox>
                      </v:shape>
                      <v:shape id="Snip Diagonal Corner Rectangle 655" o:spid="_x0000_s1651" style="position:absolute;left:33137;top:5556;width:15045;height:6549;visibility:visible;mso-wrap-style:square;v-text-anchor:middle" coordsize="1504464,65494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XRpKMMA&#10;AADcAAAADwAAAGRycy9kb3ducmV2LnhtbESPQWvCQBSE74X+h+UVems2FhJM6ioiFdpjNOD1NftM&#10;gtm3MbvG9N+7guBxmJlvmMVqMp0YaXCtZQWzKAZBXFndcq2g3G8/5iCcR9bYWSYF/+RgtXx9WWCu&#10;7ZULGne+FgHCLkcFjfd9LqWrGjLoItsTB+9oB4M+yKGWesBrgJtOfsZxKg22HBYa7GnTUHXaXYyC&#10;8zlzx7E8ZMnJ6b/Nb/Fdy7JU6v1tWn+B8DT5Z/jR/tEK0iSB+5lwBOTy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XRpKMMAAADcAAAADwAAAAAAAAAAAAAAAACYAgAAZHJzL2Rv&#10;d25yZXYueG1sUEsFBgAAAAAEAAQA9QAAAIgDAAAAAA==&#10;" adj="-11796480,,5400" path="m,l1499342,r5122,5122l1504464,654942r,l5122,654942,,649820,,xe" fillcolor="white [3201]" strokecolor="#f79646 [3209]" strokeweight="2pt">
                        <v:stroke joinstyle="miter"/>
                        <v:formulas/>
                        <v:path arrowok="t" o:connecttype="custom" o:connectlocs="0,0;1499342,0;1504464,5122;1504464,654942;1504464,654942;5122,654942;0,649820;0,0" o:connectangles="0,0,0,0,0,0,0,0" textboxrect="0,0,1504464,654942"/>
                        <v:textbox>
                          <w:txbxContent>
                            <w:p w:rsidR="00F95AC0" w:rsidRDefault="00F95AC0" w:rsidP="00146CDE">
                              <w:pPr>
                                <w:ind w:firstLine="0"/>
                                <w:jc w:val="left"/>
                              </w:pPr>
                              <w:r>
                                <w:t>Grupi 7: Ushtrimet</w:t>
                              </w:r>
                            </w:p>
                            <w:p w:rsidR="00F95AC0" w:rsidRDefault="00F95AC0" w:rsidP="00146CDE">
                              <w:pPr>
                                <w:ind w:firstLine="0"/>
                                <w:jc w:val="left"/>
                              </w:pPr>
                              <w:r>
                                <w:t>7 fq 140; 19/a fq 158 dhe 29 fq 159.</w:t>
                              </w:r>
                            </w:p>
                          </w:txbxContent>
                        </v:textbox>
                      </v:shape>
                    </v:group>
                  </w:pict>
                </mc:Fallback>
              </mc:AlternateContent>
            </w:r>
          </w:p>
          <w:p w:rsidR="00146CDE" w:rsidRPr="00381214" w:rsidRDefault="00146CDE" w:rsidP="00146CDE">
            <w:pPr>
              <w:spacing w:line="276" w:lineRule="auto"/>
              <w:ind w:firstLine="0"/>
              <w:jc w:val="left"/>
              <w:rPr>
                <w:rFonts w:ascii="Times New Roman" w:hAnsi="Times New Roman"/>
                <w:sz w:val="22"/>
                <w:szCs w:val="22"/>
              </w:rPr>
            </w:pPr>
          </w:p>
          <w:p w:rsidR="00146CDE" w:rsidRPr="00381214" w:rsidRDefault="00146CDE" w:rsidP="00146CDE">
            <w:pPr>
              <w:spacing w:line="276" w:lineRule="auto"/>
              <w:ind w:firstLine="0"/>
              <w:jc w:val="left"/>
              <w:rPr>
                <w:rFonts w:ascii="Times New Roman" w:hAnsi="Times New Roman"/>
                <w:sz w:val="22"/>
                <w:szCs w:val="22"/>
              </w:rPr>
            </w:pPr>
          </w:p>
          <w:p w:rsidR="00146CDE" w:rsidRPr="00381214" w:rsidRDefault="00146CDE" w:rsidP="00146CDE">
            <w:pPr>
              <w:spacing w:line="276" w:lineRule="auto"/>
              <w:ind w:firstLine="0"/>
              <w:jc w:val="left"/>
              <w:rPr>
                <w:rFonts w:ascii="Times New Roman" w:hAnsi="Times New Roman"/>
                <w:sz w:val="22"/>
                <w:szCs w:val="22"/>
              </w:rPr>
            </w:pPr>
          </w:p>
          <w:p w:rsidR="00146CDE" w:rsidRPr="00381214" w:rsidRDefault="00146CDE" w:rsidP="00146CDE">
            <w:pPr>
              <w:spacing w:line="276" w:lineRule="auto"/>
              <w:ind w:firstLine="0"/>
              <w:jc w:val="left"/>
              <w:rPr>
                <w:rFonts w:ascii="Times New Roman" w:hAnsi="Times New Roman"/>
                <w:sz w:val="22"/>
                <w:szCs w:val="22"/>
              </w:rPr>
            </w:pPr>
          </w:p>
          <w:p w:rsidR="00146CDE" w:rsidRPr="00381214" w:rsidRDefault="00146CDE" w:rsidP="00146CDE">
            <w:pPr>
              <w:spacing w:line="276" w:lineRule="auto"/>
              <w:ind w:firstLine="0"/>
              <w:jc w:val="left"/>
              <w:rPr>
                <w:rFonts w:ascii="Times New Roman" w:hAnsi="Times New Roman"/>
                <w:sz w:val="22"/>
                <w:szCs w:val="22"/>
              </w:rPr>
            </w:pPr>
          </w:p>
          <w:p w:rsidR="00146CDE" w:rsidRPr="00381214" w:rsidRDefault="00146CDE" w:rsidP="00146CDE">
            <w:pPr>
              <w:spacing w:line="276" w:lineRule="auto"/>
              <w:ind w:firstLine="0"/>
              <w:jc w:val="left"/>
              <w:rPr>
                <w:rFonts w:ascii="Times New Roman" w:hAnsi="Times New Roman"/>
                <w:sz w:val="22"/>
                <w:szCs w:val="22"/>
              </w:rPr>
            </w:pPr>
          </w:p>
          <w:p w:rsidR="00146CDE" w:rsidRPr="00381214" w:rsidRDefault="00146CDE" w:rsidP="00146CDE">
            <w:pPr>
              <w:spacing w:line="276" w:lineRule="auto"/>
              <w:ind w:firstLine="0"/>
              <w:jc w:val="left"/>
              <w:rPr>
                <w:rFonts w:ascii="Times New Roman" w:hAnsi="Times New Roman"/>
                <w:sz w:val="22"/>
                <w:szCs w:val="22"/>
              </w:rPr>
            </w:pP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Ndërkohë që nxënësit punojnë në grupe, mësuesi/ja vëzhgon punën e tyre dhe orienton nxënësit që hasin vështirësi në zgjidhje. Gjatë kryerjes së detyrës, nxënësit orientohen të mbajnë parasysh njohuritë e përsëritura në fillim të orës së mësimit. Grupet që kanë të njëjtën detyrë krahasojnë zgjidhjet dhe vlerësojnë punën e grupit tjetër. </w:t>
            </w:r>
          </w:p>
          <w:p w:rsidR="00146CDE" w:rsidRPr="00381214" w:rsidRDefault="00146CDE" w:rsidP="00146CDE">
            <w:pPr>
              <w:spacing w:line="276" w:lineRule="auto"/>
              <w:ind w:firstLine="0"/>
              <w:rPr>
                <w:rFonts w:ascii="Times New Roman" w:hAnsi="Times New Roman"/>
                <w:sz w:val="22"/>
                <w:szCs w:val="22"/>
              </w:rPr>
            </w:pPr>
            <w:r w:rsidRPr="00381214">
              <w:rPr>
                <w:rFonts w:ascii="Times New Roman" w:hAnsi="Times New Roman"/>
                <w:sz w:val="22"/>
                <w:szCs w:val="22"/>
              </w:rPr>
              <w:t>Më pas, përfaqësues të grupeve prezantojnë zgjidhjen në tabelë dhe nxënësit e grupeve të tjera bëjnë pyetje dhe komente rreth zgjidhjes. Gjatë prezantimit të zgjidhjeve në tabelë, mësuesi/ja u drejton pyetje nxënësve me qëllim që të argumentohen zgjidhjet. Edhe nxënësit mund t’u drejtojnë pyetje shokëve nëse mendojnë se kanë situata të paqarta ose pasaktësi në zgjidhje. Në përfundim të veprimtarive, mësuesi/ja kërkon nga nxënësit të vlerësojnë punën e grupit që prezanton.</w:t>
            </w:r>
          </w:p>
        </w:tc>
      </w:tr>
      <w:tr w:rsidR="00146CDE" w:rsidRPr="00381214" w:rsidTr="00146CDE">
        <w:trPr>
          <w:trHeight w:val="150"/>
        </w:trPr>
        <w:tc>
          <w:tcPr>
            <w:tcW w:w="10789" w:type="dxa"/>
            <w:gridSpan w:val="4"/>
            <w:shd w:val="clear" w:color="auto" w:fill="auto"/>
          </w:tcPr>
          <w:p w:rsidR="00146CDE" w:rsidRPr="00381214" w:rsidRDefault="00146CDE" w:rsidP="00146CDE">
            <w:pPr>
              <w:spacing w:line="276" w:lineRule="auto"/>
              <w:ind w:firstLine="0"/>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xml:space="preserve">: Mësuesi/ja mban shënime në evidencë për disa prej nxënësve dhe vlerëson disa të tjerë lidhur me saktësinë e zgjidhjes së situatave të ndryshme. Këtë vlerësim, mësuesi/ja e mbështet në punën që nxënësit bënë në fletoret e tyre si dhe në punën që zhvilluan në fazën e parë të mësimit gjatë plotësimit të kllasterave dhe hartave të konceptit. Në vlerësim, </w:t>
            </w:r>
            <w:r w:rsidRPr="00381214">
              <w:rPr>
                <w:rFonts w:ascii="Times New Roman" w:hAnsi="Times New Roman"/>
                <w:sz w:val="22"/>
                <w:szCs w:val="22"/>
              </w:rPr>
              <w:lastRenderedPageBreak/>
              <w:t>mësuesi/ja merr parasysh edhe vlerësimin që nxënësit bënë për njërit-tjetrin gjatë kontrollit të punës së grupeve në fazën e dytë të orës së mësimit si dhe aftësinë për të argumentuar zgjidhjet e bëra.</w:t>
            </w:r>
          </w:p>
        </w:tc>
      </w:tr>
      <w:tr w:rsidR="00146CDE" w:rsidRPr="00381214" w:rsidTr="00146CDE">
        <w:trPr>
          <w:trHeight w:val="150"/>
        </w:trPr>
        <w:tc>
          <w:tcPr>
            <w:tcW w:w="10789" w:type="dxa"/>
            <w:gridSpan w:val="4"/>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Detyra</w:t>
            </w:r>
            <w:r w:rsidRPr="00381214">
              <w:rPr>
                <w:rFonts w:ascii="Times New Roman" w:hAnsi="Times New Roman"/>
                <w:sz w:val="22"/>
                <w:szCs w:val="22"/>
              </w:rPr>
              <w:t>: Ushtrimet 4, 11, 31 në faqen 160. Mësuesi/ja orienton nxënësit për zgjidhjen e detyrave.</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Detyra hulumtuese:</w:t>
            </w:r>
            <w:r w:rsidRPr="00381214">
              <w:rPr>
                <w:rFonts w:ascii="Times New Roman" w:hAnsi="Times New Roman"/>
                <w:sz w:val="22"/>
                <w:szCs w:val="22"/>
              </w:rPr>
              <w:t xml:space="preserve"> Hulumtoni për raste të tjera situatash që zgjidhen me ndihmën e vektorëve.</w:t>
            </w:r>
          </w:p>
        </w:tc>
      </w:tr>
    </w:tbl>
    <w:p w:rsidR="00146CDE" w:rsidRPr="00381214" w:rsidRDefault="00146CDE" w:rsidP="00146CDE">
      <w:pPr>
        <w:ind w:firstLine="0"/>
        <w:rPr>
          <w:rFonts w:ascii="Times New Roman" w:hAnsi="Times New Roman"/>
        </w:rPr>
      </w:pPr>
    </w:p>
    <w:tbl>
      <w:tblPr>
        <w:tblStyle w:val="TableGrid"/>
        <w:tblpPr w:leftFromText="180" w:rightFromText="180" w:vertAnchor="text" w:horzAnchor="margin" w:tblpXSpec="center" w:tblpY="595"/>
        <w:tblW w:w="10632" w:type="dxa"/>
        <w:tblLook w:val="04A0" w:firstRow="1" w:lastRow="0" w:firstColumn="1" w:lastColumn="0" w:noHBand="0" w:noVBand="1"/>
      </w:tblPr>
      <w:tblGrid>
        <w:gridCol w:w="2973"/>
        <w:gridCol w:w="3406"/>
        <w:gridCol w:w="1827"/>
        <w:gridCol w:w="2426"/>
      </w:tblGrid>
      <w:tr w:rsidR="00146CDE" w:rsidRPr="00381214" w:rsidTr="00146CDE">
        <w:tc>
          <w:tcPr>
            <w:tcW w:w="2973" w:type="dxa"/>
            <w:tcBorders>
              <w:top w:val="single" w:sz="4" w:space="0" w:color="000000"/>
              <w:left w:val="single" w:sz="4" w:space="0" w:color="000000"/>
              <w:bottom w:val="single" w:sz="4" w:space="0" w:color="000000"/>
              <w:right w:val="single" w:sz="4" w:space="0" w:color="000000"/>
            </w:tcBorders>
            <w:hideMark/>
          </w:tcPr>
          <w:p w:rsidR="00146CDE" w:rsidRPr="00381214" w:rsidRDefault="00146CDE" w:rsidP="00146CDE">
            <w:pPr>
              <w:rPr>
                <w:rFonts w:ascii="Times New Roman" w:hAnsi="Times New Roman"/>
                <w:b/>
              </w:rPr>
            </w:pPr>
            <w:r w:rsidRPr="00381214">
              <w:rPr>
                <w:rFonts w:ascii="Times New Roman" w:hAnsi="Times New Roman"/>
                <w:b/>
              </w:rPr>
              <w:t xml:space="preserve">Fusha: </w:t>
            </w:r>
            <w:r w:rsidRPr="00381214">
              <w:rPr>
                <w:rFonts w:ascii="Times New Roman" w:hAnsi="Times New Roman"/>
              </w:rPr>
              <w:t>Matematikë</w:t>
            </w:r>
          </w:p>
        </w:tc>
        <w:tc>
          <w:tcPr>
            <w:tcW w:w="3406" w:type="dxa"/>
            <w:tcBorders>
              <w:top w:val="single" w:sz="4" w:space="0" w:color="000000"/>
              <w:left w:val="single" w:sz="4" w:space="0" w:color="000000"/>
              <w:bottom w:val="single" w:sz="4" w:space="0" w:color="000000"/>
              <w:right w:val="single" w:sz="4" w:space="0" w:color="000000"/>
            </w:tcBorders>
            <w:hideMark/>
          </w:tcPr>
          <w:p w:rsidR="00146CDE" w:rsidRPr="00381214" w:rsidRDefault="00146CDE" w:rsidP="00146CDE">
            <w:pPr>
              <w:rPr>
                <w:rFonts w:ascii="Times New Roman" w:hAnsi="Times New Roman"/>
                <w:b/>
              </w:rPr>
            </w:pPr>
            <w:r w:rsidRPr="00381214">
              <w:rPr>
                <w:rFonts w:ascii="Times New Roman" w:hAnsi="Times New Roman"/>
                <w:b/>
              </w:rPr>
              <w:t xml:space="preserve">Lënda: </w:t>
            </w:r>
            <w:r w:rsidRPr="00381214">
              <w:rPr>
                <w:rFonts w:ascii="Times New Roman" w:hAnsi="Times New Roman"/>
              </w:rPr>
              <w:t>Matematikë</w:t>
            </w:r>
          </w:p>
        </w:tc>
        <w:tc>
          <w:tcPr>
            <w:tcW w:w="1827" w:type="dxa"/>
            <w:tcBorders>
              <w:top w:val="single" w:sz="4" w:space="0" w:color="000000"/>
              <w:left w:val="single" w:sz="4" w:space="0" w:color="000000"/>
              <w:bottom w:val="single" w:sz="4" w:space="0" w:color="000000"/>
              <w:right w:val="single" w:sz="4" w:space="0" w:color="000000"/>
            </w:tcBorders>
            <w:hideMark/>
          </w:tcPr>
          <w:p w:rsidR="00146CDE" w:rsidRPr="00381214" w:rsidRDefault="00146CDE" w:rsidP="00146CDE">
            <w:pPr>
              <w:rPr>
                <w:rFonts w:ascii="Times New Roman" w:hAnsi="Times New Roman"/>
                <w:b/>
              </w:rPr>
            </w:pPr>
            <w:r w:rsidRPr="00381214">
              <w:rPr>
                <w:rFonts w:ascii="Times New Roman" w:hAnsi="Times New Roman"/>
                <w:b/>
              </w:rPr>
              <w:t xml:space="preserve">Shkalla: </w:t>
            </w:r>
            <w:r w:rsidRPr="00381214">
              <w:rPr>
                <w:rFonts w:ascii="Times New Roman" w:hAnsi="Times New Roman"/>
              </w:rPr>
              <w:t>VI</w:t>
            </w:r>
          </w:p>
        </w:tc>
        <w:tc>
          <w:tcPr>
            <w:tcW w:w="2426" w:type="dxa"/>
            <w:tcBorders>
              <w:top w:val="single" w:sz="4" w:space="0" w:color="000000"/>
              <w:left w:val="single" w:sz="4" w:space="0" w:color="000000"/>
              <w:bottom w:val="single" w:sz="4" w:space="0" w:color="000000"/>
              <w:right w:val="single" w:sz="4" w:space="0" w:color="000000"/>
            </w:tcBorders>
            <w:hideMark/>
          </w:tcPr>
          <w:p w:rsidR="00146CDE" w:rsidRPr="00381214" w:rsidRDefault="00146CDE" w:rsidP="00146CDE">
            <w:pPr>
              <w:rPr>
                <w:rFonts w:ascii="Times New Roman" w:hAnsi="Times New Roman"/>
                <w:b/>
                <w:vertAlign w:val="superscript"/>
              </w:rPr>
            </w:pPr>
            <w:r w:rsidRPr="00381214">
              <w:rPr>
                <w:rFonts w:ascii="Times New Roman" w:hAnsi="Times New Roman"/>
                <w:b/>
              </w:rPr>
              <w:t xml:space="preserve">Klasa: </w:t>
            </w:r>
            <w:r w:rsidRPr="00381214">
              <w:rPr>
                <w:rFonts w:ascii="Times New Roman" w:hAnsi="Times New Roman"/>
              </w:rPr>
              <w:t xml:space="preserve">XII </w:t>
            </w:r>
            <w:r w:rsidRPr="00381214">
              <w:rPr>
                <w:rFonts w:ascii="Times New Roman" w:hAnsi="Times New Roman"/>
                <w:vertAlign w:val="superscript"/>
              </w:rPr>
              <w:t>___</w:t>
            </w:r>
          </w:p>
        </w:tc>
      </w:tr>
      <w:tr w:rsidR="00146CDE" w:rsidRPr="00381214" w:rsidTr="00146CDE">
        <w:tc>
          <w:tcPr>
            <w:tcW w:w="6379" w:type="dxa"/>
            <w:gridSpan w:val="2"/>
            <w:tcBorders>
              <w:top w:val="single" w:sz="4" w:space="0" w:color="000000"/>
              <w:left w:val="single" w:sz="4" w:space="0" w:color="000000"/>
              <w:bottom w:val="single" w:sz="4" w:space="0" w:color="000000"/>
              <w:right w:val="single" w:sz="4" w:space="0" w:color="000000"/>
            </w:tcBorders>
            <w:hideMark/>
          </w:tcPr>
          <w:p w:rsidR="00146CDE" w:rsidRPr="00381214" w:rsidRDefault="00146CDE" w:rsidP="00146CDE">
            <w:pPr>
              <w:rPr>
                <w:rFonts w:ascii="Times New Roman" w:hAnsi="Times New Roman"/>
              </w:rPr>
            </w:pPr>
            <w:r w:rsidRPr="00381214">
              <w:rPr>
                <w:rFonts w:ascii="Times New Roman" w:hAnsi="Times New Roman"/>
                <w:b/>
              </w:rPr>
              <w:t xml:space="preserve">Tema mësimore: </w:t>
            </w:r>
            <w:r w:rsidRPr="00381214">
              <w:rPr>
                <w:rFonts w:ascii="Times New Roman" w:hAnsi="Times New Roman"/>
              </w:rPr>
              <w:t>Test përmbledhës 3 (kreu 3, 4, 5, 6 me zgjedhje)</w:t>
            </w:r>
          </w:p>
          <w:p w:rsidR="00146CDE" w:rsidRPr="00381214" w:rsidRDefault="00146CDE" w:rsidP="00146CDE">
            <w:pPr>
              <w:tabs>
                <w:tab w:val="left" w:pos="720"/>
                <w:tab w:val="left" w:pos="1761"/>
              </w:tabs>
              <w:rPr>
                <w:rFonts w:ascii="Times New Roman" w:hAnsi="Times New Roman"/>
              </w:rPr>
            </w:pPr>
            <w:r w:rsidRPr="00381214">
              <w:rPr>
                <w:rFonts w:ascii="Times New Roman" w:hAnsi="Times New Roman"/>
              </w:rPr>
              <w:tab/>
              <w:t xml:space="preserve">Diskutim dhe vetëvlerësim për testin përmbledhës </w:t>
            </w:r>
          </w:p>
        </w:tc>
        <w:tc>
          <w:tcPr>
            <w:tcW w:w="4253" w:type="dxa"/>
            <w:gridSpan w:val="2"/>
            <w:tcBorders>
              <w:top w:val="single" w:sz="4" w:space="0" w:color="000000"/>
              <w:left w:val="single" w:sz="4" w:space="0" w:color="000000"/>
              <w:bottom w:val="single" w:sz="4" w:space="0" w:color="000000"/>
              <w:right w:val="single" w:sz="4" w:space="0" w:color="000000"/>
            </w:tcBorders>
          </w:tcPr>
          <w:p w:rsidR="00146CDE" w:rsidRPr="00381214" w:rsidRDefault="00146CDE" w:rsidP="00146CDE">
            <w:pPr>
              <w:rPr>
                <w:rFonts w:ascii="Times New Roman" w:hAnsi="Times New Roman"/>
              </w:rPr>
            </w:pPr>
            <w:r w:rsidRPr="00381214">
              <w:rPr>
                <w:rFonts w:ascii="Times New Roman" w:hAnsi="Times New Roman"/>
                <w:b/>
              </w:rPr>
              <w:t xml:space="preserve">Situata e të nxënit: </w:t>
            </w:r>
          </w:p>
        </w:tc>
      </w:tr>
      <w:tr w:rsidR="00146CDE" w:rsidRPr="00381214" w:rsidTr="00146CDE">
        <w:tc>
          <w:tcPr>
            <w:tcW w:w="6379" w:type="dxa"/>
            <w:gridSpan w:val="2"/>
            <w:tcBorders>
              <w:top w:val="single" w:sz="4" w:space="0" w:color="000000"/>
              <w:left w:val="single" w:sz="4" w:space="0" w:color="000000"/>
              <w:bottom w:val="single" w:sz="4" w:space="0" w:color="000000"/>
              <w:right w:val="single" w:sz="4" w:space="0" w:color="000000"/>
            </w:tcBorders>
            <w:hideMark/>
          </w:tcPr>
          <w:p w:rsidR="00146CDE" w:rsidRPr="00381214" w:rsidRDefault="00146CDE" w:rsidP="00146CDE">
            <w:pPr>
              <w:rPr>
                <w:rFonts w:ascii="Times New Roman" w:hAnsi="Times New Roman"/>
                <w:b/>
              </w:rPr>
            </w:pPr>
            <w:r w:rsidRPr="00381214">
              <w:rPr>
                <w:rFonts w:ascii="Times New Roman" w:hAnsi="Times New Roman"/>
                <w:b/>
              </w:rPr>
              <w:t xml:space="preserve">Rezultatet e të nxënit të kompetencave matematikore sipas temës mësimore </w:t>
            </w:r>
          </w:p>
          <w:p w:rsidR="00146CDE" w:rsidRPr="00381214" w:rsidRDefault="00146CDE" w:rsidP="00146CDE">
            <w:pPr>
              <w:rPr>
                <w:rFonts w:ascii="Times New Roman" w:hAnsi="Times New Roman"/>
                <w:b/>
              </w:rPr>
            </w:pPr>
            <w:r w:rsidRPr="00381214">
              <w:rPr>
                <w:rFonts w:ascii="Times New Roman" w:hAnsi="Times New Roman"/>
                <w:b/>
              </w:rPr>
              <w:t>Nxënësi/ja në fund të orës së mësimit:</w:t>
            </w:r>
          </w:p>
          <w:p w:rsidR="00146CDE" w:rsidRPr="00381214" w:rsidRDefault="00146CDE" w:rsidP="00146CDE">
            <w:pPr>
              <w:pStyle w:val="ListParagraph"/>
              <w:numPr>
                <w:ilvl w:val="0"/>
                <w:numId w:val="1"/>
              </w:numPr>
              <w:spacing w:line="276" w:lineRule="auto"/>
              <w:jc w:val="left"/>
              <w:rPr>
                <w:rFonts w:ascii="Times New Roman" w:hAnsi="Times New Roman"/>
              </w:rPr>
            </w:pPr>
            <w:r w:rsidRPr="00381214">
              <w:rPr>
                <w:rFonts w:ascii="Times New Roman" w:hAnsi="Times New Roman"/>
              </w:rPr>
              <w:t>zgjidh ekuacione trigonometrike duke përdorur formula të ndryshme të trigonometrisë;</w:t>
            </w:r>
          </w:p>
          <w:p w:rsidR="00146CDE" w:rsidRPr="00381214" w:rsidRDefault="00146CDE" w:rsidP="00146CDE">
            <w:pPr>
              <w:pStyle w:val="ListParagraph"/>
              <w:numPr>
                <w:ilvl w:val="0"/>
                <w:numId w:val="1"/>
              </w:numPr>
              <w:spacing w:line="276" w:lineRule="auto"/>
              <w:jc w:val="left"/>
              <w:rPr>
                <w:rFonts w:ascii="Times New Roman" w:hAnsi="Times New Roman"/>
              </w:rPr>
            </w:pPr>
            <w:r w:rsidRPr="00381214">
              <w:rPr>
                <w:rFonts w:ascii="Times New Roman" w:hAnsi="Times New Roman"/>
              </w:rPr>
              <w:t>vërteton identitete të ndryshme trigonometrike;</w:t>
            </w:r>
          </w:p>
          <w:p w:rsidR="00146CDE" w:rsidRPr="00381214" w:rsidRDefault="00146CDE" w:rsidP="00146CDE">
            <w:pPr>
              <w:pStyle w:val="ListParagraph"/>
              <w:numPr>
                <w:ilvl w:val="0"/>
                <w:numId w:val="1"/>
              </w:numPr>
              <w:spacing w:line="276" w:lineRule="auto"/>
              <w:jc w:val="left"/>
              <w:rPr>
                <w:rFonts w:ascii="Times New Roman" w:hAnsi="Times New Roman"/>
              </w:rPr>
            </w:pPr>
            <w:r w:rsidRPr="00381214">
              <w:rPr>
                <w:rFonts w:ascii="Times New Roman" w:hAnsi="Times New Roman"/>
              </w:rPr>
              <w:t>njehson derivatin (shpejtësinë e ndryshimit të funksionit) për një funksion (elementar, fuqi, trigonometrik, të përbërë etj.);</w:t>
            </w:r>
          </w:p>
          <w:p w:rsidR="00146CDE" w:rsidRPr="00381214" w:rsidRDefault="00146CDE" w:rsidP="00146CDE">
            <w:pPr>
              <w:pStyle w:val="ListParagraph"/>
              <w:numPr>
                <w:ilvl w:val="0"/>
                <w:numId w:val="1"/>
              </w:numPr>
              <w:spacing w:line="276" w:lineRule="auto"/>
              <w:jc w:val="left"/>
              <w:rPr>
                <w:rFonts w:ascii="Times New Roman" w:hAnsi="Times New Roman"/>
              </w:rPr>
            </w:pPr>
            <w:r w:rsidRPr="00381214">
              <w:rPr>
                <w:rFonts w:ascii="Times New Roman" w:hAnsi="Times New Roman"/>
              </w:rPr>
              <w:t>studion monotoninë dhe përkulshmërinë e një vije me ndihmën e derivatit;</w:t>
            </w:r>
          </w:p>
          <w:p w:rsidR="00146CDE" w:rsidRPr="00381214" w:rsidRDefault="00146CDE" w:rsidP="00146CDE">
            <w:pPr>
              <w:pStyle w:val="ListParagraph"/>
              <w:numPr>
                <w:ilvl w:val="0"/>
                <w:numId w:val="1"/>
              </w:numPr>
              <w:spacing w:line="276" w:lineRule="auto"/>
              <w:jc w:val="left"/>
              <w:rPr>
                <w:rFonts w:ascii="Times New Roman" w:hAnsi="Times New Roman"/>
              </w:rPr>
            </w:pPr>
            <w:r w:rsidRPr="00381214">
              <w:rPr>
                <w:rFonts w:ascii="Times New Roman" w:hAnsi="Times New Roman"/>
              </w:rPr>
              <w:t>shkruan ekuacionet e tangjentes dhe pingules me një vijë;</w:t>
            </w:r>
          </w:p>
          <w:p w:rsidR="00146CDE" w:rsidRPr="00381214" w:rsidRDefault="00146CDE" w:rsidP="00146CDE">
            <w:pPr>
              <w:pStyle w:val="ListParagraph"/>
              <w:numPr>
                <w:ilvl w:val="0"/>
                <w:numId w:val="1"/>
              </w:numPr>
              <w:spacing w:line="276" w:lineRule="auto"/>
              <w:jc w:val="left"/>
              <w:rPr>
                <w:rFonts w:ascii="Times New Roman" w:hAnsi="Times New Roman"/>
              </w:rPr>
            </w:pPr>
            <w:r w:rsidRPr="00381214">
              <w:rPr>
                <w:rFonts w:ascii="Times New Roman" w:hAnsi="Times New Roman"/>
              </w:rPr>
              <w:t>njehson integralin e një funksioni duke përdorur tabelën e integraleve dhe teknika të ndryshme integrimi;</w:t>
            </w:r>
          </w:p>
          <w:p w:rsidR="00146CDE" w:rsidRPr="00381214" w:rsidRDefault="00146CDE" w:rsidP="00146CDE">
            <w:pPr>
              <w:pStyle w:val="ListParagraph"/>
              <w:numPr>
                <w:ilvl w:val="0"/>
                <w:numId w:val="1"/>
              </w:numPr>
              <w:spacing w:line="276" w:lineRule="auto"/>
              <w:jc w:val="left"/>
              <w:rPr>
                <w:rFonts w:ascii="Times New Roman" w:hAnsi="Times New Roman"/>
              </w:rPr>
            </w:pPr>
            <w:r w:rsidRPr="00381214">
              <w:rPr>
                <w:rFonts w:ascii="Times New Roman" w:hAnsi="Times New Roman"/>
              </w:rPr>
              <w:t>njehson syprina të ndryshme me ndihmën e integralit;</w:t>
            </w:r>
          </w:p>
          <w:p w:rsidR="00146CDE" w:rsidRPr="00381214" w:rsidRDefault="00146CDE" w:rsidP="00146CDE">
            <w:pPr>
              <w:pStyle w:val="ListParagraph"/>
              <w:numPr>
                <w:ilvl w:val="0"/>
                <w:numId w:val="1"/>
              </w:numPr>
              <w:spacing w:line="276" w:lineRule="auto"/>
              <w:jc w:val="left"/>
              <w:rPr>
                <w:rFonts w:ascii="Times New Roman" w:hAnsi="Times New Roman"/>
              </w:rPr>
            </w:pPr>
            <w:r w:rsidRPr="00381214">
              <w:rPr>
                <w:rFonts w:ascii="Times New Roman" w:hAnsi="Times New Roman"/>
              </w:rPr>
              <w:t>zgjidh problema gjeometrike duke përdorur vektorët trepërmasorë;</w:t>
            </w:r>
          </w:p>
          <w:p w:rsidR="00146CDE" w:rsidRPr="00381214" w:rsidRDefault="00146CDE" w:rsidP="00146CDE">
            <w:pPr>
              <w:pStyle w:val="ListParagraph"/>
              <w:numPr>
                <w:ilvl w:val="0"/>
                <w:numId w:val="1"/>
              </w:numPr>
              <w:ind w:left="630"/>
              <w:jc w:val="left"/>
              <w:rPr>
                <w:rFonts w:ascii="Times New Roman" w:hAnsi="Times New Roman"/>
              </w:rPr>
            </w:pPr>
            <w:r w:rsidRPr="00381214">
              <w:rPr>
                <w:rFonts w:ascii="Times New Roman" w:hAnsi="Times New Roman"/>
              </w:rPr>
              <w:t>përdor kushtin e pingultisë dhe të paralelizmit të vektorëve në problema të ndryshme.</w:t>
            </w:r>
          </w:p>
        </w:tc>
        <w:tc>
          <w:tcPr>
            <w:tcW w:w="4253" w:type="dxa"/>
            <w:gridSpan w:val="2"/>
            <w:tcBorders>
              <w:top w:val="single" w:sz="4" w:space="0" w:color="000000"/>
              <w:left w:val="single" w:sz="4" w:space="0" w:color="000000"/>
              <w:bottom w:val="single" w:sz="4" w:space="0" w:color="000000"/>
              <w:right w:val="single" w:sz="4" w:space="0" w:color="000000"/>
            </w:tcBorders>
            <w:hideMark/>
          </w:tcPr>
          <w:p w:rsidR="00146CDE" w:rsidRPr="00381214" w:rsidRDefault="00146CDE" w:rsidP="00146CDE">
            <w:pPr>
              <w:rPr>
                <w:rFonts w:ascii="Times New Roman" w:hAnsi="Times New Roman"/>
                <w:b/>
              </w:rPr>
            </w:pPr>
            <w:r w:rsidRPr="00381214">
              <w:rPr>
                <w:rFonts w:ascii="Times New Roman" w:hAnsi="Times New Roman"/>
                <w:b/>
              </w:rPr>
              <w:t>Njohuritë kryesore matematikore që do kontrollohen gjatë zhvillimit të testit:</w:t>
            </w:r>
          </w:p>
          <w:p w:rsidR="00146CDE" w:rsidRPr="00381214" w:rsidRDefault="00146CDE" w:rsidP="00146CDE">
            <w:pPr>
              <w:pStyle w:val="ListParagraph"/>
              <w:numPr>
                <w:ilvl w:val="0"/>
                <w:numId w:val="1"/>
              </w:numPr>
              <w:ind w:left="630"/>
              <w:jc w:val="left"/>
              <w:rPr>
                <w:rFonts w:ascii="Times New Roman" w:hAnsi="Times New Roman"/>
              </w:rPr>
            </w:pPr>
            <w:r w:rsidRPr="00381214">
              <w:rPr>
                <w:rFonts w:ascii="Times New Roman" w:hAnsi="Times New Roman"/>
              </w:rPr>
              <w:t>gjetja e vlerës së funksionit; trigonometrik;</w:t>
            </w:r>
          </w:p>
          <w:p w:rsidR="00146CDE" w:rsidRPr="00381214" w:rsidRDefault="00146CDE" w:rsidP="00146CDE">
            <w:pPr>
              <w:pStyle w:val="ListParagraph"/>
              <w:numPr>
                <w:ilvl w:val="0"/>
                <w:numId w:val="1"/>
              </w:numPr>
              <w:ind w:left="630"/>
              <w:jc w:val="left"/>
              <w:rPr>
                <w:rFonts w:ascii="Times New Roman" w:hAnsi="Times New Roman"/>
              </w:rPr>
            </w:pPr>
            <w:r w:rsidRPr="00381214">
              <w:rPr>
                <w:rFonts w:ascii="Times New Roman" w:hAnsi="Times New Roman"/>
              </w:rPr>
              <w:t>vërtetimi identiteteve trigonometrike;</w:t>
            </w:r>
          </w:p>
          <w:p w:rsidR="00146CDE" w:rsidRPr="00381214" w:rsidRDefault="00146CDE" w:rsidP="00146CDE">
            <w:pPr>
              <w:pStyle w:val="ListParagraph"/>
              <w:numPr>
                <w:ilvl w:val="0"/>
                <w:numId w:val="1"/>
              </w:numPr>
              <w:ind w:left="630"/>
              <w:jc w:val="left"/>
              <w:rPr>
                <w:rFonts w:ascii="Times New Roman" w:hAnsi="Times New Roman"/>
              </w:rPr>
            </w:pPr>
            <w:r w:rsidRPr="00381214">
              <w:rPr>
                <w:rFonts w:ascii="Times New Roman" w:hAnsi="Times New Roman"/>
              </w:rPr>
              <w:t>ekuacionet trigonometrike;</w:t>
            </w:r>
          </w:p>
          <w:p w:rsidR="00146CDE" w:rsidRPr="00381214" w:rsidRDefault="00146CDE" w:rsidP="00146CDE">
            <w:pPr>
              <w:pStyle w:val="ListParagraph"/>
              <w:numPr>
                <w:ilvl w:val="0"/>
                <w:numId w:val="1"/>
              </w:numPr>
              <w:ind w:left="630"/>
              <w:jc w:val="left"/>
              <w:rPr>
                <w:rFonts w:ascii="Times New Roman" w:hAnsi="Times New Roman"/>
              </w:rPr>
            </w:pPr>
            <w:r w:rsidRPr="00381214">
              <w:rPr>
                <w:rFonts w:ascii="Times New Roman" w:hAnsi="Times New Roman"/>
              </w:rPr>
              <w:t xml:space="preserve">njehsim derivati; </w:t>
            </w:r>
          </w:p>
          <w:p w:rsidR="00146CDE" w:rsidRPr="00381214" w:rsidRDefault="00146CDE" w:rsidP="00146CDE">
            <w:pPr>
              <w:pStyle w:val="ListParagraph"/>
              <w:numPr>
                <w:ilvl w:val="0"/>
                <w:numId w:val="1"/>
              </w:numPr>
              <w:ind w:left="630"/>
              <w:jc w:val="left"/>
              <w:rPr>
                <w:rFonts w:ascii="Times New Roman" w:hAnsi="Times New Roman"/>
              </w:rPr>
            </w:pPr>
            <w:r w:rsidRPr="00381214">
              <w:rPr>
                <w:rFonts w:ascii="Times New Roman" w:hAnsi="Times New Roman"/>
              </w:rPr>
              <w:t>njehsim integrali;</w:t>
            </w:r>
          </w:p>
          <w:p w:rsidR="00146CDE" w:rsidRPr="00381214" w:rsidRDefault="00146CDE" w:rsidP="00146CDE">
            <w:pPr>
              <w:pStyle w:val="ListParagraph"/>
              <w:numPr>
                <w:ilvl w:val="0"/>
                <w:numId w:val="1"/>
              </w:numPr>
              <w:ind w:left="630"/>
              <w:jc w:val="left"/>
              <w:rPr>
                <w:rFonts w:ascii="Times New Roman" w:hAnsi="Times New Roman"/>
              </w:rPr>
            </w:pPr>
            <w:r w:rsidRPr="00381214">
              <w:rPr>
                <w:rFonts w:ascii="Times New Roman" w:hAnsi="Times New Roman"/>
              </w:rPr>
              <w:t>mesi i segmentit;</w:t>
            </w:r>
          </w:p>
          <w:p w:rsidR="00146CDE" w:rsidRPr="00381214" w:rsidRDefault="00146CDE" w:rsidP="00146CDE">
            <w:pPr>
              <w:pStyle w:val="ListParagraph"/>
              <w:numPr>
                <w:ilvl w:val="0"/>
                <w:numId w:val="1"/>
              </w:numPr>
              <w:ind w:left="630"/>
              <w:jc w:val="left"/>
              <w:rPr>
                <w:rFonts w:ascii="Times New Roman" w:hAnsi="Times New Roman"/>
              </w:rPr>
            </w:pPr>
            <w:r w:rsidRPr="00381214">
              <w:rPr>
                <w:rFonts w:ascii="Times New Roman" w:hAnsi="Times New Roman"/>
              </w:rPr>
              <w:t>njehsimi syprinave vijëpërkulura;</w:t>
            </w:r>
          </w:p>
          <w:p w:rsidR="00146CDE" w:rsidRPr="00381214" w:rsidRDefault="00146CDE" w:rsidP="00146CDE">
            <w:pPr>
              <w:pStyle w:val="ListParagraph"/>
              <w:numPr>
                <w:ilvl w:val="0"/>
                <w:numId w:val="1"/>
              </w:numPr>
              <w:ind w:left="630"/>
              <w:jc w:val="left"/>
              <w:rPr>
                <w:rFonts w:ascii="Times New Roman" w:hAnsi="Times New Roman"/>
              </w:rPr>
            </w:pPr>
            <w:r w:rsidRPr="00381214">
              <w:rPr>
                <w:rFonts w:ascii="Times New Roman" w:hAnsi="Times New Roman"/>
              </w:rPr>
              <w:t>veprime me vektorët 3D; gjatësia e vektorit;</w:t>
            </w:r>
          </w:p>
          <w:p w:rsidR="00146CDE" w:rsidRPr="00381214" w:rsidRDefault="00146CDE" w:rsidP="00146CDE">
            <w:pPr>
              <w:pStyle w:val="ListParagraph"/>
              <w:numPr>
                <w:ilvl w:val="0"/>
                <w:numId w:val="1"/>
              </w:numPr>
              <w:ind w:left="630"/>
              <w:jc w:val="left"/>
              <w:rPr>
                <w:rFonts w:ascii="Times New Roman" w:hAnsi="Times New Roman"/>
              </w:rPr>
            </w:pPr>
            <w:r w:rsidRPr="00381214">
              <w:rPr>
                <w:rFonts w:ascii="Times New Roman" w:hAnsi="Times New Roman"/>
              </w:rPr>
              <w:t>njehsimi i koordinatave të vektorëve trepërmasorë.</w:t>
            </w:r>
          </w:p>
          <w:p w:rsidR="00146CDE" w:rsidRPr="00381214" w:rsidRDefault="00146CDE" w:rsidP="00146CDE">
            <w:pPr>
              <w:pStyle w:val="ListParagraph"/>
              <w:ind w:left="630"/>
              <w:rPr>
                <w:rFonts w:ascii="Times New Roman" w:hAnsi="Times New Roman"/>
              </w:rPr>
            </w:pPr>
          </w:p>
        </w:tc>
      </w:tr>
      <w:tr w:rsidR="00146CDE" w:rsidRPr="00381214" w:rsidTr="00146CDE">
        <w:tc>
          <w:tcPr>
            <w:tcW w:w="6379" w:type="dxa"/>
            <w:gridSpan w:val="2"/>
            <w:tcBorders>
              <w:top w:val="single" w:sz="4" w:space="0" w:color="000000"/>
              <w:left w:val="single" w:sz="4" w:space="0" w:color="000000"/>
              <w:bottom w:val="single" w:sz="4" w:space="0" w:color="000000"/>
              <w:right w:val="single" w:sz="4" w:space="0" w:color="000000"/>
            </w:tcBorders>
            <w:hideMark/>
          </w:tcPr>
          <w:p w:rsidR="00146CDE" w:rsidRPr="00381214" w:rsidRDefault="00146CDE" w:rsidP="00146CDE">
            <w:pPr>
              <w:rPr>
                <w:rFonts w:ascii="Times New Roman" w:hAnsi="Times New Roman"/>
              </w:rPr>
            </w:pPr>
            <w:r w:rsidRPr="00381214">
              <w:rPr>
                <w:rFonts w:ascii="Times New Roman" w:hAnsi="Times New Roman"/>
                <w:b/>
              </w:rPr>
              <w:t xml:space="preserve">Burimet: </w:t>
            </w:r>
            <w:r w:rsidRPr="00381214">
              <w:rPr>
                <w:rFonts w:ascii="Times New Roman" w:hAnsi="Times New Roman"/>
              </w:rPr>
              <w:t>teksti i nxënësit, testi i përgatitur nga mësuesi/ja</w:t>
            </w:r>
          </w:p>
        </w:tc>
        <w:tc>
          <w:tcPr>
            <w:tcW w:w="4253" w:type="dxa"/>
            <w:gridSpan w:val="2"/>
            <w:tcBorders>
              <w:top w:val="single" w:sz="4" w:space="0" w:color="000000"/>
              <w:left w:val="single" w:sz="4" w:space="0" w:color="000000"/>
              <w:bottom w:val="single" w:sz="4" w:space="0" w:color="000000"/>
              <w:right w:val="single" w:sz="4" w:space="0" w:color="000000"/>
            </w:tcBorders>
            <w:hideMark/>
          </w:tcPr>
          <w:p w:rsidR="00146CDE" w:rsidRPr="00381214" w:rsidRDefault="00146CDE" w:rsidP="00146CDE">
            <w:pPr>
              <w:rPr>
                <w:rFonts w:ascii="Times New Roman" w:hAnsi="Times New Roman"/>
                <w:b/>
              </w:rPr>
            </w:pPr>
            <w:r w:rsidRPr="00381214">
              <w:rPr>
                <w:rFonts w:ascii="Times New Roman" w:hAnsi="Times New Roman"/>
                <w:b/>
              </w:rPr>
              <w:t xml:space="preserve">Lidhja me fushat e tjera ose me temat ndërkurrikulare: </w:t>
            </w:r>
            <w:r w:rsidRPr="00381214">
              <w:rPr>
                <w:rFonts w:ascii="Times New Roman" w:hAnsi="Times New Roman"/>
              </w:rPr>
              <w:t xml:space="preserve">shkenca  </w:t>
            </w:r>
          </w:p>
        </w:tc>
      </w:tr>
      <w:tr w:rsidR="00146CDE" w:rsidRPr="00381214" w:rsidTr="00146CDE">
        <w:tc>
          <w:tcPr>
            <w:tcW w:w="10632" w:type="dxa"/>
            <w:gridSpan w:val="4"/>
            <w:tcBorders>
              <w:top w:val="single" w:sz="4" w:space="0" w:color="000000"/>
              <w:left w:val="single" w:sz="4" w:space="0" w:color="000000"/>
              <w:bottom w:val="single" w:sz="4" w:space="0" w:color="000000"/>
              <w:right w:val="single" w:sz="4" w:space="0" w:color="000000"/>
            </w:tcBorders>
            <w:hideMark/>
          </w:tcPr>
          <w:p w:rsidR="00146CDE" w:rsidRPr="00381214" w:rsidRDefault="00146CDE" w:rsidP="00146CDE">
            <w:pPr>
              <w:jc w:val="center"/>
              <w:rPr>
                <w:rFonts w:ascii="Times New Roman" w:hAnsi="Times New Roman"/>
                <w:b/>
              </w:rPr>
            </w:pPr>
            <w:r w:rsidRPr="00381214">
              <w:rPr>
                <w:rFonts w:ascii="Times New Roman" w:hAnsi="Times New Roman"/>
                <w:b/>
              </w:rPr>
              <w:t>Metodologjia dhe veprimtaritë e nxënësve</w:t>
            </w:r>
          </w:p>
        </w:tc>
      </w:tr>
      <w:tr w:rsidR="00146CDE" w:rsidRPr="00381214" w:rsidTr="00146CDE">
        <w:trPr>
          <w:trHeight w:val="800"/>
        </w:trPr>
        <w:tc>
          <w:tcPr>
            <w:tcW w:w="10632" w:type="dxa"/>
            <w:gridSpan w:val="4"/>
            <w:tcBorders>
              <w:top w:val="single" w:sz="4" w:space="0" w:color="000000"/>
              <w:left w:val="single" w:sz="4" w:space="0" w:color="000000"/>
              <w:bottom w:val="single" w:sz="4" w:space="0" w:color="000000"/>
              <w:right w:val="single" w:sz="4" w:space="0" w:color="000000"/>
            </w:tcBorders>
          </w:tcPr>
          <w:p w:rsidR="00146CDE" w:rsidRPr="00381214" w:rsidRDefault="00146CDE" w:rsidP="00146CDE">
            <w:pPr>
              <w:rPr>
                <w:rFonts w:ascii="Times New Roman" w:hAnsi="Times New Roman"/>
              </w:rPr>
            </w:pPr>
            <w:r w:rsidRPr="00381214">
              <w:rPr>
                <w:rFonts w:ascii="Times New Roman" w:hAnsi="Times New Roman"/>
                <w:b/>
              </w:rPr>
              <w:t>Organizimi i orës së mësimit</w:t>
            </w:r>
            <w:r w:rsidRPr="00381214">
              <w:rPr>
                <w:rFonts w:ascii="Times New Roman" w:hAnsi="Times New Roman"/>
              </w:rPr>
              <w:t xml:space="preserve">:  </w:t>
            </w:r>
          </w:p>
          <w:p w:rsidR="00146CDE" w:rsidRPr="00381214" w:rsidRDefault="00146CDE" w:rsidP="00146CDE">
            <w:pPr>
              <w:tabs>
                <w:tab w:val="left" w:pos="8000"/>
              </w:tabs>
              <w:rPr>
                <w:rFonts w:ascii="Times New Roman" w:hAnsi="Times New Roman"/>
                <w:b/>
              </w:rPr>
            </w:pPr>
            <w:r w:rsidRPr="00381214">
              <w:rPr>
                <w:rFonts w:ascii="Times New Roman" w:hAnsi="Times New Roman"/>
                <w:b/>
              </w:rPr>
              <w:t xml:space="preserve">Ora e parë: </w:t>
            </w:r>
            <w:r w:rsidRPr="00381214">
              <w:rPr>
                <w:rFonts w:ascii="Times New Roman" w:hAnsi="Times New Roman"/>
              </w:rPr>
              <w:t>45 minutat e para zhvillohet testi.</w:t>
            </w:r>
          </w:p>
          <w:p w:rsidR="00146CDE" w:rsidRPr="00381214" w:rsidRDefault="00146CDE" w:rsidP="00146CDE">
            <w:pPr>
              <w:tabs>
                <w:tab w:val="left" w:pos="8000"/>
              </w:tabs>
              <w:rPr>
                <w:rFonts w:ascii="Times New Roman" w:hAnsi="Times New Roman"/>
                <w:b/>
              </w:rPr>
            </w:pPr>
            <w:r w:rsidRPr="00381214">
              <w:rPr>
                <w:rFonts w:ascii="Times New Roman" w:hAnsi="Times New Roman"/>
                <w:b/>
              </w:rPr>
              <w:t>Ora e dytë:</w:t>
            </w:r>
          </w:p>
          <w:p w:rsidR="00146CDE" w:rsidRPr="00381214" w:rsidRDefault="00146CDE" w:rsidP="00146CDE">
            <w:pPr>
              <w:tabs>
                <w:tab w:val="left" w:pos="8000"/>
              </w:tabs>
              <w:rPr>
                <w:rFonts w:ascii="Times New Roman" w:hAnsi="Times New Roman"/>
              </w:rPr>
            </w:pPr>
            <w:r w:rsidRPr="00381214">
              <w:rPr>
                <w:rFonts w:ascii="Times New Roman" w:hAnsi="Times New Roman"/>
                <w:b/>
              </w:rPr>
              <w:t>Parashikimi i njohurive</w:t>
            </w:r>
            <w:r w:rsidRPr="00381214">
              <w:rPr>
                <w:rFonts w:ascii="Times New Roman" w:hAnsi="Times New Roman"/>
              </w:rPr>
              <w:t>: Pasi nxënësit kanë përfunduar testin, mësuesi/ja kërkon që ata të shprehin mendimet e tyre rreth ushtrimeve të testit dhe vështirësive që ata hasën. Zhvillohet një diskutim ku nxënësit shprehen lirshëm rreth testit. Mësuesi/ja dëgjon mendimet e tyre dhe bën edhe sqarimet përkatëse.</w:t>
            </w:r>
          </w:p>
          <w:p w:rsidR="00146CDE" w:rsidRPr="00381214" w:rsidRDefault="00146CDE" w:rsidP="00146CDE">
            <w:pPr>
              <w:pStyle w:val="ListParagraph"/>
              <w:tabs>
                <w:tab w:val="left" w:pos="8000"/>
              </w:tabs>
              <w:rPr>
                <w:rFonts w:ascii="Times New Roman" w:hAnsi="Times New Roman"/>
              </w:rPr>
            </w:pPr>
          </w:p>
          <w:p w:rsidR="00146CDE" w:rsidRPr="00381214" w:rsidRDefault="00146CDE" w:rsidP="00146CDE">
            <w:pPr>
              <w:rPr>
                <w:rFonts w:ascii="Times New Roman" w:hAnsi="Times New Roman"/>
              </w:rPr>
            </w:pPr>
            <w:r w:rsidRPr="00381214">
              <w:rPr>
                <w:rFonts w:ascii="Times New Roman" w:hAnsi="Times New Roman"/>
                <w:b/>
              </w:rPr>
              <w:t>Ndërtimi i njohurive</w:t>
            </w:r>
            <w:r w:rsidRPr="00381214">
              <w:rPr>
                <w:rFonts w:ascii="Times New Roman" w:hAnsi="Times New Roman"/>
              </w:rPr>
              <w:t>: Mësuesi/ja fton nxënësit të diskutojnë tani zgjidhjen një për një të të gjitha kërkesave të testit. Për ushtrimet që nxënësit s’kanë hasur vështirësi apo s’kanë gjë të paqartë, mund të diskutohet vetëm përgjigjja pa e zgjidhur atë në tabelë.</w:t>
            </w:r>
          </w:p>
          <w:p w:rsidR="00146CDE" w:rsidRPr="00381214" w:rsidRDefault="00146CDE" w:rsidP="00146CDE">
            <w:pPr>
              <w:rPr>
                <w:rFonts w:ascii="Times New Roman" w:hAnsi="Times New Roman"/>
              </w:rPr>
            </w:pPr>
            <w:r w:rsidRPr="00381214">
              <w:rPr>
                <w:rFonts w:ascii="Times New Roman" w:hAnsi="Times New Roman"/>
              </w:rPr>
              <w:t xml:space="preserve">Ushtrimet e tjera zgjidhen në tabelë nga nxënës të ndryshëm, duke </w:t>
            </w:r>
            <w:r w:rsidR="009F22BB">
              <w:rPr>
                <w:rFonts w:ascii="Times New Roman" w:hAnsi="Times New Roman"/>
              </w:rPr>
              <w:t>pasur</w:t>
            </w:r>
            <w:r w:rsidRPr="00381214">
              <w:rPr>
                <w:rFonts w:ascii="Times New Roman" w:hAnsi="Times New Roman"/>
              </w:rPr>
              <w:t xml:space="preserve"> parasysh që të paraqiten të gjitha mënyrat që ata kanë përdorur për zgjidhjen. Pasi dëgjon sqarimet dhe argumentimet e tyre rreth zgjidhjeve, mësuesi/ja ndërhyn në rast gabimi apo bën edhe vlerësim kur ata kanë arsyetuar në mënyrë të drejtë.</w:t>
            </w:r>
          </w:p>
          <w:p w:rsidR="00146CDE" w:rsidRPr="00381214" w:rsidRDefault="00146CDE" w:rsidP="00146CDE">
            <w:pPr>
              <w:rPr>
                <w:rFonts w:ascii="Times New Roman" w:hAnsi="Times New Roman"/>
              </w:rPr>
            </w:pPr>
            <w:r w:rsidRPr="00381214">
              <w:rPr>
                <w:rFonts w:ascii="Times New Roman" w:hAnsi="Times New Roman"/>
              </w:rPr>
              <w:t>Për ndonjë kërkesë të veçantë ku mund të mos jetë zgjidhur drejt nga asnjë nxënës, mësuesi/ja me anën e pyetjeve që drejton, i nxit nxënësit drejt zgjidhjes, duke theksuar edhe njohuritë që ata do të përdorin dhe pse pikërisht duhet të përdorin ato.</w:t>
            </w:r>
          </w:p>
          <w:p w:rsidR="00146CDE" w:rsidRPr="00381214" w:rsidRDefault="00146CDE" w:rsidP="00146CDE">
            <w:pPr>
              <w:rPr>
                <w:rFonts w:ascii="Times New Roman" w:hAnsi="Times New Roman"/>
              </w:rPr>
            </w:pPr>
          </w:p>
          <w:p w:rsidR="00146CDE" w:rsidRPr="00381214" w:rsidRDefault="00146CDE" w:rsidP="00146CDE">
            <w:pPr>
              <w:rPr>
                <w:rFonts w:ascii="Times New Roman" w:hAnsi="Times New Roman"/>
              </w:rPr>
            </w:pPr>
            <w:r w:rsidRPr="00381214">
              <w:rPr>
                <w:rFonts w:ascii="Times New Roman" w:hAnsi="Times New Roman"/>
                <w:b/>
              </w:rPr>
              <w:t>Përforcimi i të nxënit</w:t>
            </w:r>
            <w:r w:rsidRPr="00381214">
              <w:rPr>
                <w:rFonts w:ascii="Times New Roman" w:hAnsi="Times New Roman"/>
              </w:rPr>
              <w:t xml:space="preserve">: Pasi janë diskutuar të gjitha ushtrimet e testit, mësuesi/ja fton nxënësit të vetëvlerësojnë veten për sa i përket testit dhe të nxjerrin pikat e tyre të dobëta për këto kapituj. Dëgjon vetëvlerësimet e disa prej nxënësve. </w:t>
            </w:r>
          </w:p>
        </w:tc>
      </w:tr>
      <w:tr w:rsidR="00146CDE" w:rsidRPr="00381214" w:rsidTr="00146CDE">
        <w:tc>
          <w:tcPr>
            <w:tcW w:w="10632" w:type="dxa"/>
            <w:gridSpan w:val="4"/>
            <w:tcBorders>
              <w:top w:val="single" w:sz="4" w:space="0" w:color="000000"/>
              <w:left w:val="single" w:sz="4" w:space="0" w:color="000000"/>
              <w:bottom w:val="single" w:sz="4" w:space="0" w:color="000000"/>
              <w:right w:val="single" w:sz="4" w:space="0" w:color="000000"/>
            </w:tcBorders>
            <w:hideMark/>
          </w:tcPr>
          <w:p w:rsidR="00146CDE" w:rsidRPr="00381214" w:rsidRDefault="00146CDE" w:rsidP="00146CDE">
            <w:pPr>
              <w:rPr>
                <w:rFonts w:ascii="Times New Roman" w:hAnsi="Times New Roman"/>
              </w:rPr>
            </w:pPr>
            <w:r w:rsidRPr="00381214">
              <w:rPr>
                <w:rFonts w:ascii="Times New Roman" w:hAnsi="Times New Roman"/>
                <w:b/>
              </w:rPr>
              <w:t>Vlerësimi</w:t>
            </w:r>
            <w:r w:rsidRPr="00381214">
              <w:rPr>
                <w:rFonts w:ascii="Times New Roman" w:hAnsi="Times New Roman"/>
              </w:rPr>
              <w:t xml:space="preserve">: Mësuesi/ja gjatë kësaj ore mban shënime për disa prej nxënësve duke </w:t>
            </w:r>
            <w:r w:rsidR="009F22BB">
              <w:rPr>
                <w:rFonts w:ascii="Times New Roman" w:hAnsi="Times New Roman"/>
              </w:rPr>
              <w:t>pasur</w:t>
            </w:r>
            <w:r w:rsidRPr="00381214">
              <w:rPr>
                <w:rFonts w:ascii="Times New Roman" w:hAnsi="Times New Roman"/>
              </w:rPr>
              <w:t xml:space="preserve"> parasysh aftësinë që ata kanë për të përcaktuar saktë hapat e zgjidhjes të situatave problemore si dhe në zgjidhjen dhe argumentimin e tyre. Gjithashtu paraqet interes edhe vetëvlerësimi që nxënësit i bëjnë vetes së vet.</w:t>
            </w:r>
          </w:p>
        </w:tc>
      </w:tr>
      <w:tr w:rsidR="00146CDE" w:rsidRPr="00381214" w:rsidTr="00146CDE">
        <w:tc>
          <w:tcPr>
            <w:tcW w:w="10632" w:type="dxa"/>
            <w:gridSpan w:val="4"/>
            <w:tcBorders>
              <w:top w:val="single" w:sz="4" w:space="0" w:color="000000"/>
              <w:left w:val="single" w:sz="4" w:space="0" w:color="000000"/>
              <w:bottom w:val="single" w:sz="4" w:space="0" w:color="000000"/>
              <w:right w:val="single" w:sz="4" w:space="0" w:color="000000"/>
            </w:tcBorders>
            <w:hideMark/>
          </w:tcPr>
          <w:p w:rsidR="00146CDE" w:rsidRPr="00381214" w:rsidRDefault="00146CDE" w:rsidP="00146CDE">
            <w:pPr>
              <w:rPr>
                <w:rFonts w:ascii="Times New Roman" w:hAnsi="Times New Roman"/>
              </w:rPr>
            </w:pPr>
            <w:r w:rsidRPr="00381214">
              <w:rPr>
                <w:rFonts w:ascii="Times New Roman" w:hAnsi="Times New Roman"/>
                <w:b/>
              </w:rPr>
              <w:t>Detyra</w:t>
            </w:r>
            <w:r w:rsidRPr="00381214">
              <w:rPr>
                <w:rFonts w:ascii="Times New Roman" w:hAnsi="Times New Roman"/>
              </w:rPr>
              <w:t>: mund të jepen ushtrime rreth njohurive ku ata paraqitën vështirësi.</w:t>
            </w:r>
          </w:p>
        </w:tc>
      </w:tr>
    </w:tbl>
    <w:p w:rsidR="00146CDE" w:rsidRPr="00381214" w:rsidRDefault="00146CDE" w:rsidP="00146CDE">
      <w:pPr>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Dt. ________________</w:t>
      </w:r>
    </w:p>
    <w:p w:rsidR="00146CDE" w:rsidRPr="00381214" w:rsidRDefault="00146CDE" w:rsidP="00146CDE">
      <w:pPr>
        <w:rPr>
          <w:rFonts w:ascii="Times New Roman" w:hAnsi="Times New Roman"/>
          <w:b/>
        </w:rPr>
      </w:pPr>
    </w:p>
    <w:p w:rsidR="00146CDE" w:rsidRPr="00381214" w:rsidRDefault="00146CDE" w:rsidP="00146CDE">
      <w:pPr>
        <w:rPr>
          <w:rFonts w:ascii="Times New Roman" w:hAnsi="Times New Roman"/>
          <w:b/>
        </w:rPr>
      </w:pPr>
    </w:p>
    <w:p w:rsidR="00146CDE" w:rsidRPr="00381214" w:rsidRDefault="00146CDE" w:rsidP="00146CDE">
      <w:pPr>
        <w:rPr>
          <w:rFonts w:ascii="Times New Roman" w:hAnsi="Times New Roman"/>
          <w:b/>
        </w:rPr>
      </w:pPr>
    </w:p>
    <w:p w:rsidR="00146CDE" w:rsidRPr="00381214" w:rsidRDefault="00146CDE" w:rsidP="00146CDE">
      <w:pPr>
        <w:jc w:val="center"/>
        <w:rPr>
          <w:rFonts w:ascii="Times New Roman" w:hAnsi="Times New Roman"/>
          <w:b/>
        </w:rPr>
      </w:pPr>
      <w:r w:rsidRPr="00381214">
        <w:rPr>
          <w:rFonts w:ascii="Times New Roman" w:hAnsi="Times New Roman"/>
          <w:b/>
        </w:rPr>
        <w:t>Test përmbledhës 3 ( kreu 3, 4, 5, 6)</w:t>
      </w:r>
    </w:p>
    <w:p w:rsidR="00146CDE" w:rsidRPr="00381214" w:rsidRDefault="00146CDE" w:rsidP="00146CDE">
      <w:pPr>
        <w:ind w:left="2880" w:firstLine="720"/>
        <w:rPr>
          <w:rFonts w:ascii="Times New Roman" w:hAnsi="Times New Roman"/>
          <w:b/>
        </w:rPr>
      </w:pPr>
      <w:r w:rsidRPr="00381214">
        <w:rPr>
          <w:rFonts w:ascii="Times New Roman" w:hAnsi="Times New Roman"/>
          <w:b/>
        </w:rPr>
        <w:t>Matematikë XII – me zgjedhje</w:t>
      </w:r>
    </w:p>
    <w:p w:rsidR="00146CDE" w:rsidRPr="00381214" w:rsidRDefault="00146CDE" w:rsidP="00146CDE">
      <w:pPr>
        <w:ind w:left="2160" w:firstLine="720"/>
        <w:rPr>
          <w:rFonts w:ascii="Times New Roman" w:hAnsi="Times New Roman"/>
          <w:b/>
        </w:rPr>
      </w:pPr>
      <w:r w:rsidRPr="00381214">
        <w:rPr>
          <w:rFonts w:ascii="Times New Roman" w:hAnsi="Times New Roman"/>
          <w:b/>
        </w:rPr>
        <w:t xml:space="preserve">Trigonometri, Derivati, Integrali, Vektorët </w:t>
      </w:r>
    </w:p>
    <w:p w:rsidR="00146CDE" w:rsidRPr="00381214" w:rsidRDefault="00146CDE" w:rsidP="00146CDE">
      <w:pPr>
        <w:pStyle w:val="ListParagraph"/>
        <w:numPr>
          <w:ilvl w:val="0"/>
          <w:numId w:val="168"/>
        </w:numPr>
        <w:spacing w:after="200"/>
        <w:ind w:left="0" w:firstLine="0"/>
        <w:jc w:val="left"/>
        <w:rPr>
          <w:rFonts w:ascii="Times New Roman" w:eastAsiaTheme="minorEastAsia" w:hAnsi="Times New Roman"/>
        </w:rPr>
      </w:pPr>
      <w:r w:rsidRPr="00381214">
        <w:rPr>
          <w:rFonts w:ascii="Times New Roman" w:eastAsiaTheme="minorEastAsia" w:hAnsi="Times New Roman"/>
        </w:rPr>
        <w:t xml:space="preserve"> Njehsoni:</w:t>
      </w:r>
    </w:p>
    <w:p w:rsidR="00146CDE" w:rsidRPr="00381214" w:rsidRDefault="00146CDE" w:rsidP="00146CDE">
      <w:pPr>
        <w:pStyle w:val="ListParagraph"/>
        <w:numPr>
          <w:ilvl w:val="0"/>
          <w:numId w:val="167"/>
        </w:numPr>
        <w:spacing w:after="200"/>
        <w:jc w:val="left"/>
        <w:rPr>
          <w:rFonts w:ascii="Times New Roman" w:eastAsiaTheme="minorEastAsia" w:hAnsi="Times New Roman"/>
        </w:rPr>
      </w:pPr>
      <w:r w:rsidRPr="00381214">
        <w:rPr>
          <w:rFonts w:ascii="Times New Roman" w:eastAsiaTheme="minorEastAsia" w:hAnsi="Times New Roman"/>
        </w:rPr>
        <w:t xml:space="preserve">cos </w:t>
      </w:r>
      <w:r w:rsidRPr="00381214">
        <w:rPr>
          <w:rFonts w:ascii="Times New Roman" w:hAnsi="Times New Roman"/>
        </w:rPr>
        <w:object w:dxaOrig="380" w:dyaOrig="320">
          <v:shape id="_x0000_i1557" type="#_x0000_t75" style="width:18.7pt;height:15.9pt" o:ole="">
            <v:imagedata r:id="rId1447" o:title=""/>
          </v:shape>
          <o:OLEObject Type="Embed" ProgID="Equation.DSMT4" ShapeID="_x0000_i1557" DrawAspect="Content" ObjectID="_1603006614" r:id="rId1448"/>
        </w:object>
      </w:r>
      <w:r w:rsidRPr="00381214">
        <w:rPr>
          <w:rFonts w:ascii="Times New Roman" w:eastAsiaTheme="minorEastAsia" w:hAnsi="Times New Roman"/>
        </w:rPr>
        <w:t>;</w:t>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b/>
        </w:rPr>
        <w:t>2 pikë</w:t>
      </w:r>
    </w:p>
    <w:p w:rsidR="00146CDE" w:rsidRPr="00381214" w:rsidRDefault="00146CDE" w:rsidP="00146CDE">
      <w:pPr>
        <w:pStyle w:val="ListParagraph"/>
        <w:numPr>
          <w:ilvl w:val="0"/>
          <w:numId w:val="167"/>
        </w:numPr>
        <w:spacing w:after="200"/>
        <w:jc w:val="left"/>
        <w:rPr>
          <w:rFonts w:ascii="Times New Roman" w:eastAsiaTheme="minorEastAsia" w:hAnsi="Times New Roman"/>
        </w:rPr>
      </w:pPr>
      <w:r w:rsidRPr="00381214">
        <w:rPr>
          <w:rFonts w:ascii="Times New Roman" w:eastAsiaTheme="minorEastAsia" w:hAnsi="Times New Roman"/>
        </w:rPr>
        <w:t xml:space="preserve">cosα nëse </w:t>
      </w:r>
      <w:r w:rsidRPr="00381214">
        <w:rPr>
          <w:rFonts w:ascii="Times New Roman" w:hAnsi="Times New Roman"/>
          <w:position w:val="-24"/>
        </w:rPr>
        <w:object w:dxaOrig="940" w:dyaOrig="620">
          <v:shape id="_x0000_i1558" type="#_x0000_t75" style="width:47.2pt;height:30.85pt" o:ole="">
            <v:imagedata r:id="rId1449" o:title=""/>
          </v:shape>
          <o:OLEObject Type="Embed" ProgID="Equation.DSMT4" ShapeID="_x0000_i1558" DrawAspect="Content" ObjectID="_1603006615" r:id="rId1450"/>
        </w:object>
      </w:r>
      <w:r w:rsidRPr="00381214">
        <w:rPr>
          <w:rFonts w:ascii="Times New Roman" w:eastAsiaTheme="minorEastAsia" w:hAnsi="Times New Roman"/>
        </w:rPr>
        <w:t xml:space="preserve"> dhe </w:t>
      </w:r>
      <w:r w:rsidRPr="00381214">
        <w:rPr>
          <w:rFonts w:ascii="Times New Roman" w:hAnsi="Times New Roman"/>
          <w:position w:val="-6"/>
        </w:rPr>
        <w:object w:dxaOrig="1480" w:dyaOrig="320">
          <v:shape id="_x0000_i1559" type="#_x0000_t75" style="width:74.35pt;height:15.9pt" o:ole="">
            <v:imagedata r:id="rId1451" o:title=""/>
          </v:shape>
          <o:OLEObject Type="Embed" ProgID="Equation.DSMT4" ShapeID="_x0000_i1559" DrawAspect="Content" ObjectID="_1603006616" r:id="rId1452"/>
        </w:object>
      </w:r>
      <w:r w:rsidRPr="00381214">
        <w:rPr>
          <w:rFonts w:ascii="Times New Roman" w:eastAsiaTheme="minorEastAsia" w:hAnsi="Times New Roman"/>
        </w:rPr>
        <w:t>;</w:t>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b/>
        </w:rPr>
        <w:t>2 pikë</w:t>
      </w:r>
    </w:p>
    <w:p w:rsidR="00146CDE" w:rsidRPr="00381214" w:rsidRDefault="00146CDE" w:rsidP="00146CDE">
      <w:pPr>
        <w:pStyle w:val="ListParagraph"/>
        <w:numPr>
          <w:ilvl w:val="0"/>
          <w:numId w:val="167"/>
        </w:numPr>
        <w:spacing w:after="200"/>
        <w:jc w:val="left"/>
        <w:rPr>
          <w:rFonts w:ascii="Times New Roman" w:eastAsiaTheme="minorEastAsia" w:hAnsi="Times New Roman"/>
        </w:rPr>
      </w:pPr>
      <w:r w:rsidRPr="00381214">
        <w:rPr>
          <w:rFonts w:ascii="Times New Roman" w:eastAsiaTheme="minorEastAsia" w:hAnsi="Times New Roman"/>
        </w:rPr>
        <w:t>syprinën e sektorit qarkor, me rreze r = 3 cm, nëse gjatësia e harkut është π.</w:t>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b/>
        </w:rPr>
        <w:t>2 pikë</w:t>
      </w:r>
    </w:p>
    <w:p w:rsidR="00146CDE" w:rsidRPr="00381214" w:rsidRDefault="00146CDE" w:rsidP="00146CDE">
      <w:pPr>
        <w:pStyle w:val="ListParagraph"/>
        <w:ind w:left="1080"/>
        <w:rPr>
          <w:rFonts w:ascii="Times New Roman" w:eastAsiaTheme="minorEastAsia" w:hAnsi="Times New Roman"/>
        </w:rPr>
      </w:pPr>
    </w:p>
    <w:p w:rsidR="00146CDE" w:rsidRPr="00381214" w:rsidRDefault="00146CDE" w:rsidP="00146CDE">
      <w:pPr>
        <w:pStyle w:val="ListParagraph"/>
        <w:numPr>
          <w:ilvl w:val="0"/>
          <w:numId w:val="168"/>
        </w:numPr>
        <w:spacing w:after="200"/>
        <w:jc w:val="left"/>
        <w:rPr>
          <w:rFonts w:ascii="Times New Roman" w:eastAsiaTheme="minorEastAsia" w:hAnsi="Times New Roman"/>
          <w:b/>
        </w:rPr>
      </w:pPr>
    </w:p>
    <w:p w:rsidR="00146CDE" w:rsidRPr="00381214" w:rsidRDefault="00146CDE" w:rsidP="00146CDE">
      <w:pPr>
        <w:pStyle w:val="ListParagraph"/>
        <w:numPr>
          <w:ilvl w:val="0"/>
          <w:numId w:val="169"/>
        </w:numPr>
        <w:spacing w:after="200"/>
        <w:jc w:val="left"/>
        <w:rPr>
          <w:rFonts w:ascii="Times New Roman" w:eastAsiaTheme="minorEastAsia" w:hAnsi="Times New Roman"/>
          <w:b/>
        </w:rPr>
      </w:pPr>
      <w:r w:rsidRPr="00381214">
        <w:rPr>
          <w:rFonts w:ascii="Times New Roman" w:eastAsiaTheme="minorEastAsia" w:hAnsi="Times New Roman"/>
        </w:rPr>
        <w:t xml:space="preserve">Zgjidhni ekuacionin </w:t>
      </w:r>
      <w:r w:rsidRPr="00381214">
        <w:rPr>
          <w:rFonts w:ascii="Times New Roman" w:hAnsi="Times New Roman"/>
          <w:position w:val="-6"/>
        </w:rPr>
        <w:object w:dxaOrig="1640" w:dyaOrig="279">
          <v:shape id="_x0000_i1560" type="#_x0000_t75" style="width:81.85pt;height:13.55pt" o:ole="">
            <v:imagedata r:id="rId1453" o:title=""/>
          </v:shape>
          <o:OLEObject Type="Embed" ProgID="Equation.DSMT4" ShapeID="_x0000_i1560" DrawAspect="Content" ObjectID="_1603006617" r:id="rId1454"/>
        </w:object>
      </w:r>
      <w:r w:rsidRPr="00381214">
        <w:rPr>
          <w:rFonts w:ascii="Times New Roman" w:eastAsiaTheme="minorEastAsia" w:hAnsi="Times New Roman"/>
        </w:rPr>
        <w:t xml:space="preserve"> në </w:t>
      </w:r>
      <w:r w:rsidRPr="00381214">
        <w:rPr>
          <w:rFonts w:ascii="Times New Roman" w:hAnsi="Times New Roman"/>
          <w:position w:val="-14"/>
        </w:rPr>
        <w:object w:dxaOrig="700" w:dyaOrig="400">
          <v:shape id="_x0000_i1561" type="#_x0000_t75" style="width:35.05pt;height:20.1pt" o:ole="">
            <v:imagedata r:id="rId1455" o:title=""/>
          </v:shape>
          <o:OLEObject Type="Embed" ProgID="Equation.DSMT4" ShapeID="_x0000_i1561" DrawAspect="Content" ObjectID="_1603006618" r:id="rId1456"/>
        </w:object>
      </w:r>
      <w:r w:rsidRPr="00381214">
        <w:rPr>
          <w:rFonts w:ascii="Times New Roman" w:eastAsiaTheme="minorEastAsia" w:hAnsi="Times New Roman"/>
        </w:rPr>
        <w:t>;</w:t>
      </w:r>
      <w:r w:rsidRPr="00381214">
        <w:rPr>
          <w:rFonts w:ascii="Times New Roman" w:eastAsiaTheme="minorEastAsia" w:hAnsi="Times New Roman"/>
          <w:b/>
        </w:rPr>
        <w:tab/>
      </w:r>
      <w:r w:rsidRPr="00381214">
        <w:rPr>
          <w:rFonts w:ascii="Times New Roman" w:eastAsiaTheme="minorEastAsia" w:hAnsi="Times New Roman"/>
          <w:b/>
        </w:rPr>
        <w:tab/>
      </w:r>
      <w:r w:rsidRPr="00381214">
        <w:rPr>
          <w:rFonts w:ascii="Times New Roman" w:eastAsiaTheme="minorEastAsia" w:hAnsi="Times New Roman"/>
          <w:b/>
        </w:rPr>
        <w:tab/>
      </w:r>
      <w:r w:rsidRPr="00381214">
        <w:rPr>
          <w:rFonts w:ascii="Times New Roman" w:eastAsiaTheme="minorEastAsia" w:hAnsi="Times New Roman"/>
          <w:b/>
        </w:rPr>
        <w:tab/>
      </w:r>
      <w:r w:rsidRPr="00381214">
        <w:rPr>
          <w:rFonts w:ascii="Times New Roman" w:eastAsiaTheme="minorEastAsia" w:hAnsi="Times New Roman"/>
          <w:b/>
        </w:rPr>
        <w:tab/>
      </w:r>
      <w:r w:rsidRPr="00381214">
        <w:rPr>
          <w:rFonts w:ascii="Times New Roman" w:eastAsiaTheme="minorEastAsia" w:hAnsi="Times New Roman"/>
          <w:b/>
        </w:rPr>
        <w:tab/>
        <w:t>3 pikë</w:t>
      </w:r>
    </w:p>
    <w:p w:rsidR="00146CDE" w:rsidRPr="00381214" w:rsidRDefault="00146CDE" w:rsidP="00146CDE">
      <w:pPr>
        <w:pStyle w:val="ListParagraph"/>
        <w:numPr>
          <w:ilvl w:val="0"/>
          <w:numId w:val="169"/>
        </w:numPr>
        <w:spacing w:after="200"/>
        <w:jc w:val="left"/>
        <w:rPr>
          <w:rFonts w:ascii="Times New Roman" w:eastAsiaTheme="minorEastAsia" w:hAnsi="Times New Roman"/>
          <w:b/>
        </w:rPr>
      </w:pPr>
      <w:r w:rsidRPr="00381214">
        <w:rPr>
          <w:rFonts w:ascii="Times New Roman" w:eastAsiaTheme="minorEastAsia" w:hAnsi="Times New Roman"/>
        </w:rPr>
        <w:t>Vërtetoni identitetin:</w:t>
      </w:r>
      <w:r w:rsidRPr="00381214">
        <w:rPr>
          <w:rFonts w:ascii="Times New Roman" w:hAnsi="Times New Roman"/>
          <w:position w:val="-24"/>
        </w:rPr>
        <w:object w:dxaOrig="2659" w:dyaOrig="620">
          <v:shape id="_x0000_i1562" type="#_x0000_t75" style="width:132.8pt;height:30.85pt" o:ole="">
            <v:imagedata r:id="rId1457" o:title=""/>
          </v:shape>
          <o:OLEObject Type="Embed" ProgID="Equation.DSMT4" ShapeID="_x0000_i1562" DrawAspect="Content" ObjectID="_1603006619" r:id="rId1458"/>
        </w:object>
      </w:r>
      <w:r w:rsidRPr="00381214">
        <w:rPr>
          <w:rFonts w:ascii="Times New Roman" w:eastAsiaTheme="minorEastAsia" w:hAnsi="Times New Roman"/>
        </w:rPr>
        <w:t>.</w:t>
      </w:r>
      <w:r w:rsidRPr="00381214">
        <w:rPr>
          <w:rFonts w:ascii="Times New Roman" w:eastAsiaTheme="minorEastAsia" w:hAnsi="Times New Roman"/>
          <w:b/>
        </w:rPr>
        <w:tab/>
      </w:r>
      <w:r w:rsidRPr="00381214">
        <w:rPr>
          <w:rFonts w:ascii="Times New Roman" w:eastAsiaTheme="minorEastAsia" w:hAnsi="Times New Roman"/>
          <w:b/>
        </w:rPr>
        <w:tab/>
      </w:r>
      <w:r w:rsidRPr="00381214">
        <w:rPr>
          <w:rFonts w:ascii="Times New Roman" w:eastAsiaTheme="minorEastAsia" w:hAnsi="Times New Roman"/>
          <w:b/>
        </w:rPr>
        <w:tab/>
      </w:r>
      <w:r w:rsidRPr="00381214">
        <w:rPr>
          <w:rFonts w:ascii="Times New Roman" w:eastAsiaTheme="minorEastAsia" w:hAnsi="Times New Roman"/>
          <w:b/>
        </w:rPr>
        <w:tab/>
      </w:r>
      <w:r w:rsidRPr="00381214">
        <w:rPr>
          <w:rFonts w:ascii="Times New Roman" w:eastAsiaTheme="minorEastAsia" w:hAnsi="Times New Roman"/>
          <w:b/>
        </w:rPr>
        <w:tab/>
      </w:r>
      <w:r w:rsidRPr="00381214">
        <w:rPr>
          <w:rFonts w:ascii="Times New Roman" w:eastAsiaTheme="minorEastAsia" w:hAnsi="Times New Roman"/>
          <w:b/>
        </w:rPr>
        <w:tab/>
        <w:t>3 pikë</w:t>
      </w:r>
    </w:p>
    <w:p w:rsidR="00146CDE" w:rsidRPr="00381214" w:rsidRDefault="00146CDE" w:rsidP="00146CDE">
      <w:pPr>
        <w:pStyle w:val="ListParagraph"/>
        <w:ind w:left="1080"/>
        <w:rPr>
          <w:rFonts w:ascii="Times New Roman" w:eastAsiaTheme="minorEastAsia" w:hAnsi="Times New Roman"/>
          <w:b/>
        </w:rPr>
      </w:pPr>
    </w:p>
    <w:p w:rsidR="00146CDE" w:rsidRPr="00381214" w:rsidRDefault="00146CDE" w:rsidP="00146CDE">
      <w:pPr>
        <w:pStyle w:val="ListParagraph"/>
        <w:numPr>
          <w:ilvl w:val="0"/>
          <w:numId w:val="168"/>
        </w:numPr>
        <w:spacing w:after="200"/>
        <w:jc w:val="left"/>
        <w:rPr>
          <w:rFonts w:ascii="Times New Roman" w:eastAsiaTheme="minorEastAsia" w:hAnsi="Times New Roman"/>
        </w:rPr>
      </w:pPr>
      <w:r w:rsidRPr="00381214">
        <w:rPr>
          <w:rFonts w:ascii="Times New Roman" w:eastAsiaTheme="minorEastAsia" w:hAnsi="Times New Roman"/>
        </w:rPr>
        <w:t>Njehsoni derivatin e funksioneve:</w:t>
      </w:r>
    </w:p>
    <w:p w:rsidR="00146CDE" w:rsidRPr="00381214" w:rsidRDefault="00146CDE" w:rsidP="00146CDE">
      <w:pPr>
        <w:pStyle w:val="ListParagraph"/>
        <w:numPr>
          <w:ilvl w:val="0"/>
          <w:numId w:val="170"/>
        </w:numPr>
        <w:spacing w:after="200"/>
        <w:jc w:val="left"/>
        <w:rPr>
          <w:rFonts w:ascii="Times New Roman" w:eastAsiaTheme="minorEastAsia" w:hAnsi="Times New Roman"/>
        </w:rPr>
      </w:pPr>
      <w:r w:rsidRPr="00381214">
        <w:rPr>
          <w:rFonts w:ascii="Times New Roman" w:eastAsiaTheme="minorEastAsia" w:hAnsi="Times New Roman"/>
          <w:b/>
          <w:position w:val="-10"/>
        </w:rPr>
        <w:object w:dxaOrig="1540" w:dyaOrig="360">
          <v:shape id="_x0000_i1563" type="#_x0000_t75" style="width:77.15pt;height:18.7pt" o:ole="">
            <v:imagedata r:id="rId1459" o:title=""/>
          </v:shape>
          <o:OLEObject Type="Embed" ProgID="Equation.DSMT4" ShapeID="_x0000_i1563" DrawAspect="Content" ObjectID="_1603006620" r:id="rId1460"/>
        </w:object>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b/>
        </w:rPr>
        <w:t>1 pikë</w:t>
      </w:r>
    </w:p>
    <w:p w:rsidR="00146CDE" w:rsidRPr="00381214" w:rsidRDefault="00146CDE" w:rsidP="00146CDE">
      <w:pPr>
        <w:pStyle w:val="ListParagraph"/>
        <w:numPr>
          <w:ilvl w:val="0"/>
          <w:numId w:val="170"/>
        </w:numPr>
        <w:spacing w:after="200"/>
        <w:jc w:val="left"/>
        <w:rPr>
          <w:rFonts w:ascii="Times New Roman" w:eastAsiaTheme="minorEastAsia" w:hAnsi="Times New Roman"/>
        </w:rPr>
      </w:pPr>
      <w:r w:rsidRPr="00381214">
        <w:rPr>
          <w:rFonts w:ascii="Times New Roman" w:eastAsiaTheme="minorEastAsia" w:hAnsi="Times New Roman"/>
          <w:b/>
          <w:position w:val="-10"/>
        </w:rPr>
        <w:object w:dxaOrig="1240" w:dyaOrig="360">
          <v:shape id="_x0000_i1564" type="#_x0000_t75" style="width:62.2pt;height:18.7pt" o:ole="">
            <v:imagedata r:id="rId1461" o:title=""/>
          </v:shape>
          <o:OLEObject Type="Embed" ProgID="Equation.DSMT4" ShapeID="_x0000_i1564" DrawAspect="Content" ObjectID="_1603006621" r:id="rId1462"/>
        </w:object>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b/>
        </w:rPr>
        <w:t>2 pikë</w:t>
      </w:r>
    </w:p>
    <w:p w:rsidR="00146CDE" w:rsidRPr="00381214" w:rsidRDefault="00146CDE" w:rsidP="00146CDE">
      <w:pPr>
        <w:pStyle w:val="ListParagraph"/>
        <w:numPr>
          <w:ilvl w:val="0"/>
          <w:numId w:val="170"/>
        </w:numPr>
        <w:spacing w:after="200"/>
        <w:jc w:val="left"/>
        <w:rPr>
          <w:rFonts w:ascii="Times New Roman" w:eastAsiaTheme="minorEastAsia" w:hAnsi="Times New Roman"/>
          <w:b/>
        </w:rPr>
      </w:pPr>
      <w:r w:rsidRPr="00381214">
        <w:rPr>
          <w:rFonts w:ascii="Times New Roman" w:eastAsiaTheme="minorEastAsia" w:hAnsi="Times New Roman"/>
          <w:b/>
          <w:position w:val="-10"/>
        </w:rPr>
        <w:object w:dxaOrig="1020" w:dyaOrig="360">
          <v:shape id="_x0000_i1565" type="#_x0000_t75" style="width:50.95pt;height:18.7pt" o:ole="">
            <v:imagedata r:id="rId1463" o:title=""/>
          </v:shape>
          <o:OLEObject Type="Embed" ProgID="Equation.DSMT4" ShapeID="_x0000_i1565" DrawAspect="Content" ObjectID="_1603006622" r:id="rId1464"/>
        </w:object>
      </w:r>
      <w:r w:rsidRPr="00381214">
        <w:rPr>
          <w:rFonts w:ascii="Times New Roman" w:eastAsiaTheme="minorEastAsia" w:hAnsi="Times New Roman"/>
        </w:rPr>
        <w:t xml:space="preserve"> </w:t>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t xml:space="preserve">             </w:t>
      </w:r>
      <w:r w:rsidRPr="00381214">
        <w:rPr>
          <w:rFonts w:ascii="Times New Roman" w:eastAsiaTheme="minorEastAsia" w:hAnsi="Times New Roman"/>
          <w:b/>
        </w:rPr>
        <w:t>2 pikë</w:t>
      </w:r>
    </w:p>
    <w:p w:rsidR="00146CDE" w:rsidRPr="00381214" w:rsidRDefault="00146CDE" w:rsidP="00146CDE">
      <w:pPr>
        <w:pStyle w:val="ListParagraph"/>
        <w:ind w:left="1080"/>
        <w:rPr>
          <w:rFonts w:ascii="Times New Roman" w:eastAsiaTheme="minorEastAsia" w:hAnsi="Times New Roman"/>
          <w:b/>
        </w:rPr>
      </w:pPr>
    </w:p>
    <w:p w:rsidR="00146CDE" w:rsidRPr="00381214" w:rsidRDefault="00146CDE" w:rsidP="00146CDE">
      <w:pPr>
        <w:pStyle w:val="ListParagraph"/>
        <w:numPr>
          <w:ilvl w:val="0"/>
          <w:numId w:val="168"/>
        </w:numPr>
        <w:spacing w:after="200"/>
        <w:jc w:val="left"/>
        <w:rPr>
          <w:rFonts w:ascii="Times New Roman" w:eastAsiaTheme="minorEastAsia" w:hAnsi="Times New Roman"/>
        </w:rPr>
      </w:pPr>
      <w:r w:rsidRPr="00381214">
        <w:rPr>
          <w:rFonts w:ascii="Times New Roman" w:eastAsiaTheme="minorEastAsia" w:hAnsi="Times New Roman"/>
        </w:rPr>
        <w:t>Në lëkundjen e një trupi të varur në sustë, largesa nga pozicioni fillestar jepet me formulën</w:t>
      </w:r>
      <w:r w:rsidRPr="00381214">
        <w:rPr>
          <w:rFonts w:ascii="Times New Roman" w:hAnsi="Times New Roman"/>
          <w:position w:val="-10"/>
        </w:rPr>
        <w:object w:dxaOrig="1160" w:dyaOrig="320">
          <v:shape id="_x0000_i1566" type="#_x0000_t75" style="width:58.45pt;height:15.9pt" o:ole="">
            <v:imagedata r:id="rId1465" o:title=""/>
          </v:shape>
          <o:OLEObject Type="Embed" ProgID="Equation.DSMT4" ShapeID="_x0000_i1566" DrawAspect="Content" ObjectID="_1603006623" r:id="rId1466"/>
        </w:object>
      </w:r>
      <w:r w:rsidRPr="00381214">
        <w:rPr>
          <w:rFonts w:ascii="Times New Roman" w:eastAsiaTheme="minorEastAsia" w:hAnsi="Times New Roman"/>
        </w:rPr>
        <w:t xml:space="preserve">, ku y jepet në cm dhe </w:t>
      </w:r>
      <w:r w:rsidRPr="00381214">
        <w:rPr>
          <w:rFonts w:ascii="Times New Roman" w:eastAsiaTheme="minorEastAsia" w:hAnsi="Times New Roman"/>
          <w:i/>
        </w:rPr>
        <w:t>x</w:t>
      </w:r>
      <w:r w:rsidRPr="00381214">
        <w:rPr>
          <w:rFonts w:ascii="Times New Roman" w:eastAsiaTheme="minorEastAsia" w:hAnsi="Times New Roman"/>
        </w:rPr>
        <w:t xml:space="preserve"> në sekonda.</w:t>
      </w:r>
    </w:p>
    <w:p w:rsidR="00146CDE" w:rsidRPr="00381214" w:rsidRDefault="00146CDE" w:rsidP="00146CDE">
      <w:pPr>
        <w:pStyle w:val="ListParagraph"/>
        <w:numPr>
          <w:ilvl w:val="0"/>
          <w:numId w:val="171"/>
        </w:numPr>
        <w:spacing w:after="200"/>
        <w:jc w:val="left"/>
        <w:rPr>
          <w:rFonts w:ascii="Times New Roman" w:eastAsiaTheme="minorEastAsia" w:hAnsi="Times New Roman"/>
          <w:b/>
        </w:rPr>
      </w:pPr>
      <w:r w:rsidRPr="00381214">
        <w:rPr>
          <w:rFonts w:ascii="Times New Roman" w:eastAsiaTheme="minorEastAsia" w:hAnsi="Times New Roman"/>
        </w:rPr>
        <w:t xml:space="preserve">Përcaktoni shpejtësinë e trupit në çastin </w:t>
      </w:r>
      <w:r w:rsidRPr="00381214">
        <w:rPr>
          <w:rFonts w:ascii="Times New Roman" w:hAnsi="Times New Roman"/>
          <w:position w:val="-22"/>
        </w:rPr>
        <w:object w:dxaOrig="499" w:dyaOrig="560">
          <v:shape id="_x0000_i1567" type="#_x0000_t75" style="width:24.8pt;height:27.6pt" o:ole="">
            <v:imagedata r:id="rId1467" o:title=""/>
          </v:shape>
          <o:OLEObject Type="Embed" ProgID="Equation.DSMT4" ShapeID="_x0000_i1567" DrawAspect="Content" ObjectID="_1603006624" r:id="rId1468"/>
        </w:object>
      </w:r>
      <w:r w:rsidRPr="00381214">
        <w:rPr>
          <w:rFonts w:ascii="Times New Roman" w:eastAsiaTheme="minorEastAsia" w:hAnsi="Times New Roman"/>
        </w:rPr>
        <w:t>.</w:t>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b/>
        </w:rPr>
        <w:t>2 pikë</w:t>
      </w:r>
    </w:p>
    <w:p w:rsidR="00146CDE" w:rsidRPr="00381214" w:rsidRDefault="00146CDE" w:rsidP="00146CDE">
      <w:pPr>
        <w:pStyle w:val="ListParagraph"/>
        <w:numPr>
          <w:ilvl w:val="0"/>
          <w:numId w:val="171"/>
        </w:numPr>
        <w:spacing w:after="200"/>
        <w:jc w:val="left"/>
        <w:rPr>
          <w:rFonts w:ascii="Times New Roman" w:eastAsiaTheme="minorEastAsia" w:hAnsi="Times New Roman"/>
          <w:b/>
        </w:rPr>
      </w:pPr>
      <w:r w:rsidRPr="00381214">
        <w:rPr>
          <w:rFonts w:ascii="Times New Roman" w:eastAsiaTheme="minorEastAsia" w:hAnsi="Times New Roman"/>
        </w:rPr>
        <w:t>Përcaktoni nxitimin në çastin</w:t>
      </w:r>
      <w:r w:rsidRPr="00381214">
        <w:rPr>
          <w:rFonts w:ascii="Times New Roman" w:eastAsiaTheme="minorEastAsia" w:hAnsi="Times New Roman"/>
          <w:b/>
        </w:rPr>
        <w:t xml:space="preserve"> </w:t>
      </w:r>
      <w:r w:rsidRPr="00381214">
        <w:rPr>
          <w:rFonts w:ascii="Times New Roman" w:hAnsi="Times New Roman"/>
          <w:position w:val="-20"/>
        </w:rPr>
        <w:object w:dxaOrig="499" w:dyaOrig="540">
          <v:shape id="_x0000_i1568" type="#_x0000_t75" style="width:24.8pt;height:27.6pt" o:ole="">
            <v:imagedata r:id="rId1469" o:title=""/>
          </v:shape>
          <o:OLEObject Type="Embed" ProgID="Equation.DSMT4" ShapeID="_x0000_i1568" DrawAspect="Content" ObjectID="_1603006625" r:id="rId1470"/>
        </w:object>
      </w:r>
      <w:r w:rsidRPr="00381214">
        <w:rPr>
          <w:rFonts w:ascii="Times New Roman" w:eastAsiaTheme="minorEastAsia" w:hAnsi="Times New Roman"/>
          <w:bCs/>
        </w:rPr>
        <w:t>.</w:t>
      </w:r>
      <w:r w:rsidRPr="00381214">
        <w:rPr>
          <w:rFonts w:ascii="Times New Roman" w:eastAsiaTheme="minorEastAsia" w:hAnsi="Times New Roman"/>
          <w:b/>
        </w:rPr>
        <w:tab/>
      </w:r>
      <w:r w:rsidRPr="00381214">
        <w:rPr>
          <w:rFonts w:ascii="Times New Roman" w:eastAsiaTheme="minorEastAsia" w:hAnsi="Times New Roman"/>
          <w:b/>
        </w:rPr>
        <w:tab/>
      </w:r>
      <w:r w:rsidRPr="00381214">
        <w:rPr>
          <w:rFonts w:ascii="Times New Roman" w:eastAsiaTheme="minorEastAsia" w:hAnsi="Times New Roman"/>
          <w:b/>
        </w:rPr>
        <w:tab/>
      </w:r>
      <w:r w:rsidRPr="00381214">
        <w:rPr>
          <w:rFonts w:ascii="Times New Roman" w:eastAsiaTheme="minorEastAsia" w:hAnsi="Times New Roman"/>
          <w:b/>
        </w:rPr>
        <w:tab/>
      </w:r>
      <w:r w:rsidRPr="00381214">
        <w:rPr>
          <w:rFonts w:ascii="Times New Roman" w:eastAsiaTheme="minorEastAsia" w:hAnsi="Times New Roman"/>
          <w:b/>
        </w:rPr>
        <w:tab/>
      </w:r>
      <w:r w:rsidRPr="00381214">
        <w:rPr>
          <w:rFonts w:ascii="Times New Roman" w:eastAsiaTheme="minorEastAsia" w:hAnsi="Times New Roman"/>
          <w:b/>
        </w:rPr>
        <w:tab/>
      </w:r>
      <w:r w:rsidRPr="00381214">
        <w:rPr>
          <w:rFonts w:ascii="Times New Roman" w:eastAsiaTheme="minorEastAsia" w:hAnsi="Times New Roman"/>
          <w:b/>
        </w:rPr>
        <w:tab/>
      </w:r>
      <w:r w:rsidRPr="00381214">
        <w:rPr>
          <w:rFonts w:ascii="Times New Roman" w:eastAsiaTheme="minorEastAsia" w:hAnsi="Times New Roman"/>
          <w:b/>
        </w:rPr>
        <w:tab/>
        <w:t>2 pikë</w:t>
      </w:r>
    </w:p>
    <w:p w:rsidR="00146CDE" w:rsidRPr="00381214" w:rsidRDefault="00146CDE" w:rsidP="00146CDE">
      <w:pPr>
        <w:pStyle w:val="ListParagraph"/>
        <w:ind w:left="1080"/>
        <w:rPr>
          <w:rFonts w:ascii="Times New Roman" w:eastAsiaTheme="minorEastAsia" w:hAnsi="Times New Roman"/>
          <w:b/>
        </w:rPr>
      </w:pPr>
    </w:p>
    <w:p w:rsidR="00146CDE" w:rsidRPr="00381214" w:rsidRDefault="00146CDE" w:rsidP="00146CDE">
      <w:pPr>
        <w:pStyle w:val="ListParagraph"/>
        <w:numPr>
          <w:ilvl w:val="0"/>
          <w:numId w:val="168"/>
        </w:numPr>
        <w:spacing w:after="200"/>
        <w:jc w:val="left"/>
        <w:rPr>
          <w:rFonts w:ascii="Times New Roman" w:eastAsiaTheme="minorEastAsia" w:hAnsi="Times New Roman"/>
          <w:color w:val="000000" w:themeColor="text1"/>
        </w:rPr>
      </w:pPr>
      <w:r w:rsidRPr="00381214">
        <w:rPr>
          <w:rFonts w:ascii="Times New Roman" w:eastAsiaTheme="minorEastAsia" w:hAnsi="Times New Roman"/>
          <w:color w:val="000000" w:themeColor="text1"/>
        </w:rPr>
        <w:t xml:space="preserve">Njehsoni: </w:t>
      </w:r>
    </w:p>
    <w:p w:rsidR="00146CDE" w:rsidRPr="00381214" w:rsidRDefault="00146CDE" w:rsidP="00146CDE">
      <w:pPr>
        <w:pStyle w:val="ListParagraph"/>
        <w:numPr>
          <w:ilvl w:val="0"/>
          <w:numId w:val="172"/>
        </w:numPr>
        <w:spacing w:after="200"/>
        <w:jc w:val="left"/>
        <w:rPr>
          <w:rFonts w:ascii="Times New Roman" w:eastAsiaTheme="minorEastAsia" w:hAnsi="Times New Roman"/>
          <w:color w:val="000000" w:themeColor="text1"/>
        </w:rPr>
      </w:pPr>
      <w:r w:rsidRPr="00381214">
        <w:rPr>
          <w:rFonts w:ascii="Times New Roman" w:hAnsi="Times New Roman"/>
          <w:position w:val="-16"/>
        </w:rPr>
        <w:object w:dxaOrig="780" w:dyaOrig="440">
          <v:shape id="_x0000_i1569" type="#_x0000_t75" style="width:38.35pt;height:22.45pt" o:ole="">
            <v:imagedata r:id="rId1471" o:title=""/>
          </v:shape>
          <o:OLEObject Type="Embed" ProgID="Equation.DSMT4" ShapeID="_x0000_i1569" DrawAspect="Content" ObjectID="_1603006626" r:id="rId1472"/>
        </w:object>
      </w:r>
      <w:r w:rsidRPr="00381214">
        <w:rPr>
          <w:rFonts w:ascii="Times New Roman" w:eastAsiaTheme="minorEastAsia" w:hAnsi="Times New Roman"/>
          <w:color w:val="000000" w:themeColor="text1"/>
        </w:rPr>
        <w:t>;</w:t>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b/>
          <w:color w:val="000000" w:themeColor="text1"/>
        </w:rPr>
        <w:t>1 pikë</w:t>
      </w:r>
    </w:p>
    <w:p w:rsidR="00146CDE" w:rsidRPr="00381214" w:rsidRDefault="00146CDE" w:rsidP="00146CDE">
      <w:pPr>
        <w:pStyle w:val="ListParagraph"/>
        <w:numPr>
          <w:ilvl w:val="0"/>
          <w:numId w:val="172"/>
        </w:numPr>
        <w:spacing w:after="200"/>
        <w:jc w:val="left"/>
        <w:rPr>
          <w:rFonts w:ascii="Times New Roman" w:eastAsiaTheme="minorEastAsia" w:hAnsi="Times New Roman"/>
          <w:color w:val="000000" w:themeColor="text1"/>
        </w:rPr>
      </w:pPr>
      <w:r w:rsidRPr="00381214">
        <w:rPr>
          <w:rFonts w:ascii="Times New Roman" w:hAnsi="Times New Roman"/>
          <w:position w:val="-16"/>
        </w:rPr>
        <w:object w:dxaOrig="1160" w:dyaOrig="440">
          <v:shape id="_x0000_i1570" type="#_x0000_t75" style="width:58.45pt;height:22.45pt" o:ole="">
            <v:imagedata r:id="rId1473" o:title=""/>
          </v:shape>
          <o:OLEObject Type="Embed" ProgID="Equation.DSMT4" ShapeID="_x0000_i1570" DrawAspect="Content" ObjectID="_1603006627" r:id="rId1474"/>
        </w:object>
      </w:r>
      <w:r w:rsidRPr="00381214">
        <w:rPr>
          <w:rFonts w:ascii="Times New Roman" w:eastAsiaTheme="minorEastAsia" w:hAnsi="Times New Roman"/>
          <w:color w:val="000000" w:themeColor="text1"/>
        </w:rPr>
        <w:t>;</w:t>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color w:val="000000" w:themeColor="text1"/>
        </w:rPr>
        <w:tab/>
      </w:r>
      <w:r w:rsidRPr="00381214">
        <w:rPr>
          <w:rFonts w:ascii="Times New Roman" w:eastAsiaTheme="minorEastAsia" w:hAnsi="Times New Roman"/>
          <w:b/>
          <w:color w:val="000000" w:themeColor="text1"/>
        </w:rPr>
        <w:t>3 pikë</w:t>
      </w:r>
    </w:p>
    <w:p w:rsidR="00146CDE" w:rsidRPr="00381214" w:rsidRDefault="00146CDE" w:rsidP="00146CDE">
      <w:pPr>
        <w:pStyle w:val="ListParagraph"/>
        <w:numPr>
          <w:ilvl w:val="0"/>
          <w:numId w:val="172"/>
        </w:numPr>
        <w:spacing w:after="200"/>
        <w:jc w:val="left"/>
        <w:rPr>
          <w:rFonts w:ascii="Times New Roman" w:eastAsiaTheme="minorEastAsia" w:hAnsi="Times New Roman"/>
          <w:color w:val="000000" w:themeColor="text1"/>
        </w:rPr>
      </w:pPr>
      <w:r w:rsidRPr="00381214">
        <w:rPr>
          <w:rFonts w:ascii="Times New Roman" w:hAnsi="Times New Roman"/>
          <w:position w:val="-16"/>
        </w:rPr>
        <w:object w:dxaOrig="1420" w:dyaOrig="440">
          <v:shape id="_x0000_i1571" type="#_x0000_t75" style="width:70.55pt;height:22.45pt" o:ole="">
            <v:imagedata r:id="rId1475" o:title=""/>
          </v:shape>
          <o:OLEObject Type="Embed" ProgID="Equation.DSMT4" ShapeID="_x0000_i1571" DrawAspect="Content" ObjectID="_1603006628" r:id="rId1476"/>
        </w:object>
      </w:r>
      <w:r w:rsidRPr="00381214">
        <w:rPr>
          <w:rFonts w:ascii="Times New Roman" w:eastAsiaTheme="minorEastAsia" w:hAnsi="Times New Roman"/>
          <w:bCs/>
          <w:color w:val="000000" w:themeColor="text1"/>
        </w:rPr>
        <w:t>.</w:t>
      </w:r>
      <w:r w:rsidRPr="00381214">
        <w:rPr>
          <w:rFonts w:ascii="Times New Roman" w:eastAsiaTheme="minorEastAsia" w:hAnsi="Times New Roman"/>
          <w:b/>
          <w:color w:val="000000" w:themeColor="text1"/>
        </w:rPr>
        <w:tab/>
      </w:r>
      <w:r w:rsidRPr="00381214">
        <w:rPr>
          <w:rFonts w:ascii="Times New Roman" w:eastAsiaTheme="minorEastAsia" w:hAnsi="Times New Roman"/>
          <w:b/>
          <w:color w:val="000000" w:themeColor="text1"/>
        </w:rPr>
        <w:tab/>
      </w:r>
      <w:r w:rsidRPr="00381214">
        <w:rPr>
          <w:rFonts w:ascii="Times New Roman" w:eastAsiaTheme="minorEastAsia" w:hAnsi="Times New Roman"/>
          <w:b/>
          <w:color w:val="000000" w:themeColor="text1"/>
        </w:rPr>
        <w:tab/>
      </w:r>
      <w:r w:rsidRPr="00381214">
        <w:rPr>
          <w:rFonts w:ascii="Times New Roman" w:eastAsiaTheme="minorEastAsia" w:hAnsi="Times New Roman"/>
          <w:b/>
          <w:color w:val="000000" w:themeColor="text1"/>
        </w:rPr>
        <w:tab/>
      </w:r>
      <w:r w:rsidRPr="00381214">
        <w:rPr>
          <w:rFonts w:ascii="Times New Roman" w:eastAsiaTheme="minorEastAsia" w:hAnsi="Times New Roman"/>
          <w:b/>
          <w:color w:val="000000" w:themeColor="text1"/>
        </w:rPr>
        <w:tab/>
      </w:r>
      <w:r w:rsidRPr="00381214">
        <w:rPr>
          <w:rFonts w:ascii="Times New Roman" w:eastAsiaTheme="minorEastAsia" w:hAnsi="Times New Roman"/>
          <w:b/>
          <w:color w:val="000000" w:themeColor="text1"/>
        </w:rPr>
        <w:tab/>
      </w:r>
      <w:r w:rsidRPr="00381214">
        <w:rPr>
          <w:rFonts w:ascii="Times New Roman" w:eastAsiaTheme="minorEastAsia" w:hAnsi="Times New Roman"/>
          <w:b/>
          <w:color w:val="000000" w:themeColor="text1"/>
        </w:rPr>
        <w:tab/>
      </w:r>
      <w:r w:rsidRPr="00381214">
        <w:rPr>
          <w:rFonts w:ascii="Times New Roman" w:eastAsiaTheme="minorEastAsia" w:hAnsi="Times New Roman"/>
          <w:b/>
          <w:color w:val="000000" w:themeColor="text1"/>
        </w:rPr>
        <w:tab/>
      </w:r>
      <w:r w:rsidRPr="00381214">
        <w:rPr>
          <w:rFonts w:ascii="Times New Roman" w:eastAsiaTheme="minorEastAsia" w:hAnsi="Times New Roman"/>
          <w:b/>
          <w:color w:val="000000" w:themeColor="text1"/>
        </w:rPr>
        <w:tab/>
      </w:r>
      <w:r w:rsidRPr="00381214">
        <w:rPr>
          <w:rFonts w:ascii="Times New Roman" w:eastAsiaTheme="minorEastAsia" w:hAnsi="Times New Roman"/>
          <w:b/>
          <w:color w:val="000000" w:themeColor="text1"/>
        </w:rPr>
        <w:tab/>
        <w:t>2 pikë</w:t>
      </w:r>
    </w:p>
    <w:p w:rsidR="00146CDE" w:rsidRPr="00381214" w:rsidRDefault="00146CDE" w:rsidP="00146CDE">
      <w:pPr>
        <w:pStyle w:val="ListParagraph"/>
        <w:ind w:left="1080"/>
        <w:rPr>
          <w:rFonts w:ascii="Times New Roman" w:eastAsiaTheme="minorEastAsia" w:hAnsi="Times New Roman"/>
          <w:color w:val="000000" w:themeColor="text1"/>
        </w:rPr>
      </w:pPr>
    </w:p>
    <w:p w:rsidR="00146CDE" w:rsidRPr="00381214" w:rsidRDefault="00146CDE" w:rsidP="00146CDE">
      <w:pPr>
        <w:pStyle w:val="ListParagraph"/>
        <w:numPr>
          <w:ilvl w:val="0"/>
          <w:numId w:val="168"/>
        </w:numPr>
        <w:spacing w:after="200" w:line="276" w:lineRule="auto"/>
        <w:jc w:val="left"/>
        <w:rPr>
          <w:rFonts w:ascii="Times New Roman" w:eastAsiaTheme="minorEastAsia" w:hAnsi="Times New Roman"/>
          <w:b/>
        </w:rPr>
      </w:pPr>
      <w:r w:rsidRPr="00381214">
        <w:rPr>
          <w:rFonts w:ascii="Times New Roman" w:eastAsiaTheme="minorEastAsia" w:hAnsi="Times New Roman"/>
        </w:rPr>
        <w:t xml:space="preserve">Njehsoni syprinën e kufizuar nga grafiku i funksionit </w:t>
      </w:r>
      <w:r w:rsidRPr="00381214">
        <w:rPr>
          <w:rFonts w:ascii="Times New Roman" w:hAnsi="Times New Roman"/>
          <w:position w:val="-22"/>
        </w:rPr>
        <w:object w:dxaOrig="880" w:dyaOrig="560">
          <v:shape id="_x0000_i1572" type="#_x0000_t75" style="width:43.5pt;height:27.6pt" o:ole="">
            <v:imagedata r:id="rId1477" o:title=""/>
          </v:shape>
          <o:OLEObject Type="Embed" ProgID="Equation.DSMT4" ShapeID="_x0000_i1572" DrawAspect="Content" ObjectID="_1603006629" r:id="rId1478"/>
        </w:object>
      </w:r>
      <w:r w:rsidRPr="00381214">
        <w:rPr>
          <w:rFonts w:ascii="Times New Roman" w:eastAsiaTheme="minorEastAsia" w:hAnsi="Times New Roman"/>
        </w:rPr>
        <w:t xml:space="preserve">, nga boshti i abshisave dhe nga </w:t>
      </w:r>
    </w:p>
    <w:p w:rsidR="00146CDE" w:rsidRPr="00381214" w:rsidRDefault="00146CDE" w:rsidP="00146CDE">
      <w:pPr>
        <w:pStyle w:val="ListParagraph"/>
        <w:ind w:left="360"/>
        <w:rPr>
          <w:rFonts w:ascii="Times New Roman" w:eastAsiaTheme="minorEastAsia" w:hAnsi="Times New Roman"/>
          <w:b/>
        </w:rPr>
      </w:pPr>
      <w:r w:rsidRPr="00381214">
        <w:rPr>
          <w:rFonts w:ascii="Times New Roman" w:eastAsiaTheme="minorEastAsia" w:hAnsi="Times New Roman"/>
        </w:rPr>
        <w:t>drejtëzat: x = –1 dhe x = 0.</w:t>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b/>
        </w:rPr>
        <w:t>3 pikë</w:t>
      </w:r>
    </w:p>
    <w:p w:rsidR="00146CDE" w:rsidRPr="00381214" w:rsidRDefault="00146CDE" w:rsidP="00146CDE">
      <w:pPr>
        <w:pStyle w:val="ListParagraph"/>
        <w:ind w:left="360"/>
        <w:rPr>
          <w:rFonts w:ascii="Times New Roman" w:eastAsiaTheme="minorEastAsia" w:hAnsi="Times New Roman"/>
        </w:rPr>
      </w:pPr>
    </w:p>
    <w:p w:rsidR="00146CDE" w:rsidRPr="00381214" w:rsidRDefault="00146CDE" w:rsidP="00146CDE">
      <w:pPr>
        <w:pStyle w:val="ListParagraph"/>
        <w:numPr>
          <w:ilvl w:val="0"/>
          <w:numId w:val="168"/>
        </w:numPr>
        <w:spacing w:after="200" w:line="276" w:lineRule="auto"/>
        <w:jc w:val="left"/>
        <w:rPr>
          <w:rFonts w:ascii="Times New Roman" w:eastAsiaTheme="minorEastAsia" w:hAnsi="Times New Roman"/>
        </w:rPr>
      </w:pPr>
      <w:r w:rsidRPr="00381214">
        <w:rPr>
          <w:rFonts w:ascii="Times New Roman" w:eastAsiaTheme="minorEastAsia" w:hAnsi="Times New Roman"/>
        </w:rPr>
        <w:t>Trekëndëshi ABC i ka kulmet në pikat A(–3, 4, 7), B(0, 2, 11) dhe C(3, 1, 1).</w:t>
      </w:r>
    </w:p>
    <w:p w:rsidR="00146CDE" w:rsidRPr="00381214" w:rsidRDefault="00146CDE" w:rsidP="00146CDE">
      <w:pPr>
        <w:pStyle w:val="ListParagraph"/>
        <w:numPr>
          <w:ilvl w:val="0"/>
          <w:numId w:val="173"/>
        </w:numPr>
        <w:spacing w:after="200" w:line="276" w:lineRule="auto"/>
        <w:jc w:val="left"/>
        <w:rPr>
          <w:rFonts w:ascii="Times New Roman" w:eastAsiaTheme="minorEastAsia" w:hAnsi="Times New Roman"/>
        </w:rPr>
      </w:pPr>
      <w:r w:rsidRPr="00381214">
        <w:rPr>
          <w:rFonts w:ascii="Times New Roman" w:eastAsiaTheme="minorEastAsia" w:hAnsi="Times New Roman"/>
        </w:rPr>
        <w:t>Përcaktoni koordinatat e mesit të brinjës BC.</w:t>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b/>
        </w:rPr>
        <w:t>2 pikë</w:t>
      </w:r>
    </w:p>
    <w:p w:rsidR="00146CDE" w:rsidRPr="00381214" w:rsidRDefault="00146CDE" w:rsidP="00146CDE">
      <w:pPr>
        <w:pStyle w:val="ListParagraph"/>
        <w:numPr>
          <w:ilvl w:val="0"/>
          <w:numId w:val="173"/>
        </w:numPr>
        <w:spacing w:after="200" w:line="276" w:lineRule="auto"/>
        <w:jc w:val="left"/>
        <w:rPr>
          <w:rFonts w:ascii="Times New Roman" w:eastAsiaTheme="minorEastAsia" w:hAnsi="Times New Roman"/>
        </w:rPr>
      </w:pPr>
      <w:r w:rsidRPr="00381214">
        <w:rPr>
          <w:rFonts w:ascii="Times New Roman" w:eastAsiaTheme="minorEastAsia" w:hAnsi="Times New Roman"/>
        </w:rPr>
        <w:t>Tregoni se trekëndëshi ABC është kënddrejtë në A.</w:t>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b/>
        </w:rPr>
        <w:t>2 pikë</w:t>
      </w:r>
    </w:p>
    <w:p w:rsidR="00146CDE" w:rsidRPr="00381214" w:rsidRDefault="00146CDE" w:rsidP="00146CDE">
      <w:pPr>
        <w:pStyle w:val="ListParagraph"/>
        <w:numPr>
          <w:ilvl w:val="0"/>
          <w:numId w:val="173"/>
        </w:numPr>
        <w:spacing w:after="200" w:line="276" w:lineRule="auto"/>
        <w:jc w:val="left"/>
        <w:rPr>
          <w:rFonts w:ascii="Times New Roman" w:eastAsiaTheme="minorEastAsia" w:hAnsi="Times New Roman"/>
        </w:rPr>
      </w:pPr>
      <w:r w:rsidRPr="00381214">
        <w:rPr>
          <w:rFonts w:ascii="Times New Roman" w:eastAsiaTheme="minorEastAsia" w:hAnsi="Times New Roman"/>
        </w:rPr>
        <w:t xml:space="preserve">Përcaktoni ku duhet të merret pika D, në mënyrë që katërkëndëshi ABCD të jetë paralelogram. </w:t>
      </w:r>
      <w:r w:rsidRPr="00381214">
        <w:rPr>
          <w:rFonts w:ascii="Times New Roman" w:eastAsiaTheme="minorEastAsia" w:hAnsi="Times New Roman"/>
          <w:b/>
        </w:rPr>
        <w:t xml:space="preserve"> 2 pikë</w:t>
      </w:r>
    </w:p>
    <w:p w:rsidR="00146CDE" w:rsidRPr="00381214" w:rsidRDefault="00146CDE" w:rsidP="00146CDE">
      <w:pPr>
        <w:pStyle w:val="ListParagraph"/>
        <w:ind w:left="1080"/>
        <w:rPr>
          <w:rFonts w:ascii="Times New Roman" w:eastAsiaTheme="minorEastAsia" w:hAnsi="Times New Roman"/>
        </w:rPr>
      </w:pPr>
    </w:p>
    <w:p w:rsidR="00146CDE" w:rsidRPr="00381214" w:rsidRDefault="00146CDE" w:rsidP="00146CDE">
      <w:pPr>
        <w:pStyle w:val="ListParagraph"/>
        <w:numPr>
          <w:ilvl w:val="0"/>
          <w:numId w:val="168"/>
        </w:numPr>
        <w:spacing w:after="200" w:line="276" w:lineRule="auto"/>
        <w:jc w:val="left"/>
        <w:rPr>
          <w:rFonts w:ascii="Times New Roman" w:eastAsiaTheme="minorEastAsia" w:hAnsi="Times New Roman"/>
        </w:rPr>
      </w:pPr>
      <w:r w:rsidRPr="00381214">
        <w:rPr>
          <w:rFonts w:ascii="Times New Roman" w:eastAsiaTheme="minorEastAsia" w:hAnsi="Times New Roman"/>
        </w:rPr>
        <w:t xml:space="preserve">Jepet vija me ekuacion </w:t>
      </w:r>
      <w:r w:rsidRPr="00381214">
        <w:rPr>
          <w:rFonts w:ascii="Times New Roman" w:hAnsi="Times New Roman"/>
          <w:position w:val="-10"/>
        </w:rPr>
        <w:object w:dxaOrig="1359" w:dyaOrig="340">
          <v:shape id="_x0000_i1573" type="#_x0000_t75" style="width:68.75pt;height:17.3pt" o:ole="">
            <v:imagedata r:id="rId1479" o:title=""/>
          </v:shape>
          <o:OLEObject Type="Embed" ProgID="Equation.DSMT4" ShapeID="_x0000_i1573" DrawAspect="Content" ObjectID="_1603006630" r:id="rId1480"/>
        </w:object>
      </w:r>
      <w:r w:rsidRPr="00381214">
        <w:rPr>
          <w:rFonts w:ascii="Times New Roman" w:eastAsiaTheme="minorEastAsia" w:hAnsi="Times New Roman"/>
        </w:rPr>
        <w:t xml:space="preserve">. Tangjentja e hequr në pikën x = 2 të vijës është </w:t>
      </w:r>
      <w:r w:rsidRPr="00381214">
        <w:rPr>
          <w:rFonts w:ascii="Times New Roman" w:hAnsi="Times New Roman"/>
          <w:position w:val="-10"/>
        </w:rPr>
        <w:object w:dxaOrig="980" w:dyaOrig="300">
          <v:shape id="_x0000_i1574" type="#_x0000_t75" style="width:49.55pt;height:14.95pt" o:ole="">
            <v:imagedata r:id="rId1481" o:title=""/>
          </v:shape>
          <o:OLEObject Type="Embed" ProgID="Equation.DSMT4" ShapeID="_x0000_i1574" DrawAspect="Content" ObjectID="_1603006631" r:id="rId1482"/>
        </w:object>
      </w:r>
    </w:p>
    <w:p w:rsidR="00146CDE" w:rsidRPr="00381214" w:rsidRDefault="00146CDE" w:rsidP="00146CDE">
      <w:pPr>
        <w:ind w:firstLine="450"/>
        <w:rPr>
          <w:rFonts w:ascii="Times New Roman" w:eastAsiaTheme="minorEastAsia" w:hAnsi="Times New Roman"/>
          <w:b/>
        </w:rPr>
      </w:pPr>
      <w:r w:rsidRPr="00381214">
        <w:rPr>
          <w:rFonts w:ascii="Times New Roman" w:eastAsiaTheme="minorEastAsia" w:hAnsi="Times New Roman"/>
        </w:rPr>
        <w:t>Gjeni a dhe b.</w:t>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b/>
        </w:rPr>
        <w:t>4 pikë</w:t>
      </w:r>
    </w:p>
    <w:tbl>
      <w:tblPr>
        <w:tblStyle w:val="TableGrid"/>
        <w:tblW w:w="0" w:type="auto"/>
        <w:tblLook w:val="04A0" w:firstRow="1" w:lastRow="0" w:firstColumn="1" w:lastColumn="0" w:noHBand="0" w:noVBand="1"/>
      </w:tblPr>
      <w:tblGrid>
        <w:gridCol w:w="1229"/>
        <w:gridCol w:w="1136"/>
        <w:gridCol w:w="1165"/>
        <w:gridCol w:w="1164"/>
        <w:gridCol w:w="1164"/>
        <w:gridCol w:w="1164"/>
        <w:gridCol w:w="1164"/>
        <w:gridCol w:w="1164"/>
      </w:tblGrid>
      <w:tr w:rsidR="00146CDE" w:rsidRPr="00381214" w:rsidTr="00146CDE">
        <w:tc>
          <w:tcPr>
            <w:tcW w:w="1326" w:type="dxa"/>
          </w:tcPr>
          <w:p w:rsidR="00146CDE" w:rsidRPr="00381214" w:rsidRDefault="00146CDE" w:rsidP="00146CDE">
            <w:pPr>
              <w:jc w:val="center"/>
              <w:rPr>
                <w:rFonts w:ascii="Times New Roman" w:hAnsi="Times New Roman"/>
              </w:rPr>
            </w:pPr>
            <w:r w:rsidRPr="00381214">
              <w:rPr>
                <w:rFonts w:ascii="Times New Roman" w:hAnsi="Times New Roman"/>
              </w:rPr>
              <w:t>Nota</w:t>
            </w:r>
          </w:p>
        </w:tc>
        <w:tc>
          <w:tcPr>
            <w:tcW w:w="1301" w:type="dxa"/>
          </w:tcPr>
          <w:p w:rsidR="00146CDE" w:rsidRPr="00381214" w:rsidRDefault="00146CDE" w:rsidP="00146CDE">
            <w:pPr>
              <w:jc w:val="center"/>
              <w:rPr>
                <w:rFonts w:ascii="Times New Roman" w:hAnsi="Times New Roman"/>
              </w:rPr>
            </w:pPr>
            <w:r w:rsidRPr="00381214">
              <w:rPr>
                <w:rFonts w:ascii="Times New Roman" w:hAnsi="Times New Roman"/>
              </w:rPr>
              <w:t>4</w:t>
            </w:r>
          </w:p>
        </w:tc>
        <w:tc>
          <w:tcPr>
            <w:tcW w:w="1309" w:type="dxa"/>
          </w:tcPr>
          <w:p w:rsidR="00146CDE" w:rsidRPr="00381214" w:rsidRDefault="00146CDE" w:rsidP="00146CDE">
            <w:pPr>
              <w:jc w:val="center"/>
              <w:rPr>
                <w:rFonts w:ascii="Times New Roman" w:hAnsi="Times New Roman"/>
              </w:rPr>
            </w:pPr>
            <w:r w:rsidRPr="00381214">
              <w:rPr>
                <w:rFonts w:ascii="Times New Roman" w:hAnsi="Times New Roman"/>
              </w:rPr>
              <w:t>5</w:t>
            </w:r>
          </w:p>
        </w:tc>
        <w:tc>
          <w:tcPr>
            <w:tcW w:w="1308" w:type="dxa"/>
          </w:tcPr>
          <w:p w:rsidR="00146CDE" w:rsidRPr="00381214" w:rsidRDefault="00146CDE" w:rsidP="00146CDE">
            <w:pPr>
              <w:jc w:val="center"/>
              <w:rPr>
                <w:rFonts w:ascii="Times New Roman" w:hAnsi="Times New Roman"/>
              </w:rPr>
            </w:pPr>
            <w:r w:rsidRPr="00381214">
              <w:rPr>
                <w:rFonts w:ascii="Times New Roman" w:hAnsi="Times New Roman"/>
              </w:rPr>
              <w:t>6</w:t>
            </w:r>
          </w:p>
        </w:tc>
        <w:tc>
          <w:tcPr>
            <w:tcW w:w="1308" w:type="dxa"/>
          </w:tcPr>
          <w:p w:rsidR="00146CDE" w:rsidRPr="00381214" w:rsidRDefault="00146CDE" w:rsidP="00146CDE">
            <w:pPr>
              <w:jc w:val="center"/>
              <w:rPr>
                <w:rFonts w:ascii="Times New Roman" w:hAnsi="Times New Roman"/>
              </w:rPr>
            </w:pPr>
            <w:r w:rsidRPr="00381214">
              <w:rPr>
                <w:rFonts w:ascii="Times New Roman" w:hAnsi="Times New Roman"/>
              </w:rPr>
              <w:t>7</w:t>
            </w:r>
          </w:p>
        </w:tc>
        <w:tc>
          <w:tcPr>
            <w:tcW w:w="1308" w:type="dxa"/>
          </w:tcPr>
          <w:p w:rsidR="00146CDE" w:rsidRPr="00381214" w:rsidRDefault="00146CDE" w:rsidP="00146CDE">
            <w:pPr>
              <w:jc w:val="center"/>
              <w:rPr>
                <w:rFonts w:ascii="Times New Roman" w:hAnsi="Times New Roman"/>
              </w:rPr>
            </w:pPr>
            <w:r w:rsidRPr="00381214">
              <w:rPr>
                <w:rFonts w:ascii="Times New Roman" w:hAnsi="Times New Roman"/>
              </w:rPr>
              <w:t>8</w:t>
            </w:r>
          </w:p>
        </w:tc>
        <w:tc>
          <w:tcPr>
            <w:tcW w:w="1308" w:type="dxa"/>
          </w:tcPr>
          <w:p w:rsidR="00146CDE" w:rsidRPr="00381214" w:rsidRDefault="00146CDE" w:rsidP="00146CDE">
            <w:pPr>
              <w:jc w:val="center"/>
              <w:rPr>
                <w:rFonts w:ascii="Times New Roman" w:hAnsi="Times New Roman"/>
              </w:rPr>
            </w:pPr>
            <w:r w:rsidRPr="00381214">
              <w:rPr>
                <w:rFonts w:ascii="Times New Roman" w:hAnsi="Times New Roman"/>
              </w:rPr>
              <w:t>9</w:t>
            </w:r>
          </w:p>
        </w:tc>
        <w:tc>
          <w:tcPr>
            <w:tcW w:w="1308" w:type="dxa"/>
          </w:tcPr>
          <w:p w:rsidR="00146CDE" w:rsidRPr="00381214" w:rsidRDefault="00146CDE" w:rsidP="00146CDE">
            <w:pPr>
              <w:jc w:val="center"/>
              <w:rPr>
                <w:rFonts w:ascii="Times New Roman" w:hAnsi="Times New Roman"/>
              </w:rPr>
            </w:pPr>
            <w:r w:rsidRPr="00381214">
              <w:rPr>
                <w:rFonts w:ascii="Times New Roman" w:hAnsi="Times New Roman"/>
              </w:rPr>
              <w:t>10</w:t>
            </w:r>
          </w:p>
        </w:tc>
      </w:tr>
      <w:tr w:rsidR="00146CDE" w:rsidRPr="00381214" w:rsidTr="00146CDE">
        <w:tc>
          <w:tcPr>
            <w:tcW w:w="1326" w:type="dxa"/>
          </w:tcPr>
          <w:p w:rsidR="00146CDE" w:rsidRPr="00381214" w:rsidRDefault="00146CDE" w:rsidP="00146CDE">
            <w:pPr>
              <w:jc w:val="center"/>
              <w:rPr>
                <w:rFonts w:ascii="Times New Roman" w:hAnsi="Times New Roman"/>
              </w:rPr>
            </w:pPr>
            <w:r w:rsidRPr="00381214">
              <w:rPr>
                <w:rFonts w:ascii="Times New Roman" w:hAnsi="Times New Roman"/>
              </w:rPr>
              <w:t>Pikët</w:t>
            </w:r>
          </w:p>
        </w:tc>
        <w:tc>
          <w:tcPr>
            <w:tcW w:w="1301" w:type="dxa"/>
          </w:tcPr>
          <w:p w:rsidR="00146CDE" w:rsidRPr="00381214" w:rsidRDefault="00146CDE" w:rsidP="00146CDE">
            <w:pPr>
              <w:jc w:val="center"/>
              <w:rPr>
                <w:rFonts w:ascii="Times New Roman" w:hAnsi="Times New Roman"/>
              </w:rPr>
            </w:pPr>
            <w:r w:rsidRPr="00381214">
              <w:rPr>
                <w:rFonts w:ascii="Times New Roman" w:hAnsi="Times New Roman"/>
              </w:rPr>
              <w:t>0 – 9</w:t>
            </w:r>
          </w:p>
        </w:tc>
        <w:tc>
          <w:tcPr>
            <w:tcW w:w="1309" w:type="dxa"/>
          </w:tcPr>
          <w:p w:rsidR="00146CDE" w:rsidRPr="00381214" w:rsidRDefault="00146CDE" w:rsidP="00146CDE">
            <w:pPr>
              <w:jc w:val="center"/>
              <w:rPr>
                <w:rFonts w:ascii="Times New Roman" w:hAnsi="Times New Roman"/>
              </w:rPr>
            </w:pPr>
            <w:r w:rsidRPr="00381214">
              <w:rPr>
                <w:rFonts w:ascii="Times New Roman" w:hAnsi="Times New Roman"/>
              </w:rPr>
              <w:t>10 – 15</w:t>
            </w:r>
          </w:p>
        </w:tc>
        <w:tc>
          <w:tcPr>
            <w:tcW w:w="1308" w:type="dxa"/>
          </w:tcPr>
          <w:p w:rsidR="00146CDE" w:rsidRPr="00381214" w:rsidRDefault="00146CDE" w:rsidP="00146CDE">
            <w:pPr>
              <w:jc w:val="center"/>
              <w:rPr>
                <w:rFonts w:ascii="Times New Roman" w:hAnsi="Times New Roman"/>
              </w:rPr>
            </w:pPr>
            <w:r w:rsidRPr="00381214">
              <w:rPr>
                <w:rFonts w:ascii="Times New Roman" w:hAnsi="Times New Roman"/>
              </w:rPr>
              <w:t>16 – 20</w:t>
            </w:r>
          </w:p>
        </w:tc>
        <w:tc>
          <w:tcPr>
            <w:tcW w:w="1308" w:type="dxa"/>
          </w:tcPr>
          <w:p w:rsidR="00146CDE" w:rsidRPr="00381214" w:rsidRDefault="00146CDE" w:rsidP="00146CDE">
            <w:pPr>
              <w:jc w:val="center"/>
              <w:rPr>
                <w:rFonts w:ascii="Times New Roman" w:hAnsi="Times New Roman"/>
              </w:rPr>
            </w:pPr>
            <w:r w:rsidRPr="00381214">
              <w:rPr>
                <w:rFonts w:ascii="Times New Roman" w:hAnsi="Times New Roman"/>
              </w:rPr>
              <w:t>21 – 25</w:t>
            </w:r>
          </w:p>
        </w:tc>
        <w:tc>
          <w:tcPr>
            <w:tcW w:w="1308" w:type="dxa"/>
          </w:tcPr>
          <w:p w:rsidR="00146CDE" w:rsidRPr="00381214" w:rsidRDefault="00146CDE" w:rsidP="00146CDE">
            <w:pPr>
              <w:jc w:val="center"/>
              <w:rPr>
                <w:rFonts w:ascii="Times New Roman" w:hAnsi="Times New Roman"/>
              </w:rPr>
            </w:pPr>
            <w:r w:rsidRPr="00381214">
              <w:rPr>
                <w:rFonts w:ascii="Times New Roman" w:hAnsi="Times New Roman"/>
              </w:rPr>
              <w:t>26 – 30</w:t>
            </w:r>
          </w:p>
        </w:tc>
        <w:tc>
          <w:tcPr>
            <w:tcW w:w="1308" w:type="dxa"/>
          </w:tcPr>
          <w:p w:rsidR="00146CDE" w:rsidRPr="00381214" w:rsidRDefault="00146CDE" w:rsidP="00146CDE">
            <w:pPr>
              <w:jc w:val="center"/>
              <w:rPr>
                <w:rFonts w:ascii="Times New Roman" w:hAnsi="Times New Roman"/>
              </w:rPr>
            </w:pPr>
            <w:r w:rsidRPr="00381214">
              <w:rPr>
                <w:rFonts w:ascii="Times New Roman" w:hAnsi="Times New Roman"/>
              </w:rPr>
              <w:t>31 – 35</w:t>
            </w:r>
          </w:p>
        </w:tc>
        <w:tc>
          <w:tcPr>
            <w:tcW w:w="1308" w:type="dxa"/>
          </w:tcPr>
          <w:p w:rsidR="00146CDE" w:rsidRPr="00381214" w:rsidRDefault="00146CDE" w:rsidP="00146CDE">
            <w:pPr>
              <w:jc w:val="center"/>
              <w:rPr>
                <w:rFonts w:ascii="Times New Roman" w:hAnsi="Times New Roman"/>
              </w:rPr>
            </w:pPr>
            <w:r w:rsidRPr="00381214">
              <w:rPr>
                <w:rFonts w:ascii="Times New Roman" w:hAnsi="Times New Roman"/>
              </w:rPr>
              <w:t>36 – 40</w:t>
            </w:r>
          </w:p>
        </w:tc>
      </w:tr>
    </w:tbl>
    <w:p w:rsidR="00146CDE" w:rsidRPr="00381214" w:rsidRDefault="00146CDE">
      <w:pPr>
        <w:rPr>
          <w:rFonts w:ascii="Times New Roman" w:hAnsi="Times New Roman"/>
        </w:rPr>
      </w:pPr>
    </w:p>
    <w:p w:rsidR="00146CDE" w:rsidRPr="00381214" w:rsidRDefault="00146CDE" w:rsidP="00146CDE">
      <w:pPr>
        <w:jc w:val="center"/>
        <w:rPr>
          <w:rFonts w:ascii="Times New Roman" w:hAnsi="Times New Roman"/>
          <w:b/>
        </w:rPr>
      </w:pPr>
      <w:r w:rsidRPr="00381214">
        <w:rPr>
          <w:rFonts w:ascii="Times New Roman" w:hAnsi="Times New Roman"/>
          <w:b/>
        </w:rPr>
        <w:t>Çelësi i zgjidhjes</w:t>
      </w:r>
    </w:p>
    <w:p w:rsidR="00146CDE" w:rsidRPr="00381214" w:rsidRDefault="00146CDE" w:rsidP="00146CDE">
      <w:pPr>
        <w:rPr>
          <w:rFonts w:ascii="Times New Roman" w:hAnsi="Times New Roman"/>
          <w:b/>
        </w:rPr>
      </w:pPr>
      <w:r w:rsidRPr="00381214">
        <w:rPr>
          <w:rFonts w:ascii="Times New Roman" w:hAnsi="Times New Roman"/>
          <w:b/>
        </w:rPr>
        <w:t>Ushtrimi 1/a</w:t>
      </w:r>
      <w:r w:rsidRPr="00381214">
        <w:rPr>
          <w:rFonts w:ascii="Times New Roman" w:hAnsi="Times New Roman"/>
        </w:rPr>
        <w:t>:</w:t>
      </w:r>
      <w:r w:rsidRPr="00381214">
        <w:rPr>
          <w:rFonts w:ascii="Times New Roman" w:hAnsi="Times New Roman"/>
        </w:rPr>
        <w:tab/>
        <w:t>shkruan cos 75</w:t>
      </w:r>
      <w:r w:rsidRPr="00381214">
        <w:rPr>
          <w:rFonts w:ascii="Times New Roman" w:hAnsi="Times New Roman"/>
          <w:vertAlign w:val="superscript"/>
        </w:rPr>
        <w:t>0</w:t>
      </w:r>
      <w:r w:rsidRPr="00381214">
        <w:rPr>
          <w:rFonts w:ascii="Times New Roman" w:hAnsi="Times New Roman"/>
        </w:rPr>
        <w:t xml:space="preserve"> = cos(45</w:t>
      </w:r>
      <w:r w:rsidRPr="00381214">
        <w:rPr>
          <w:rFonts w:ascii="Times New Roman" w:hAnsi="Times New Roman"/>
          <w:vertAlign w:val="superscript"/>
        </w:rPr>
        <w:t>°</w:t>
      </w:r>
      <w:r w:rsidRPr="00381214">
        <w:rPr>
          <w:rFonts w:ascii="Times New Roman" w:hAnsi="Times New Roman"/>
        </w:rPr>
        <w:t xml:space="preserve"> + 30</w:t>
      </w:r>
      <w:r w:rsidRPr="00381214">
        <w:rPr>
          <w:rFonts w:ascii="Times New Roman" w:hAnsi="Times New Roman"/>
          <w:vertAlign w:val="superscript"/>
        </w:rPr>
        <w:t>°</w:t>
      </w:r>
      <w:r w:rsidRPr="00381214">
        <w:rPr>
          <w:rFonts w:ascii="Times New Roman" w:hAnsi="Times New Roman"/>
        </w:rPr>
        <w:t xml:space="preserve">) </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146CDE" w:rsidRPr="00381214" w:rsidRDefault="00146CDE" w:rsidP="00146CDE">
      <w:pPr>
        <w:ind w:left="1440"/>
        <w:rPr>
          <w:rFonts w:ascii="Times New Roman" w:hAnsi="Times New Roman"/>
          <w:b/>
        </w:rPr>
      </w:pPr>
      <w:r w:rsidRPr="00381214">
        <w:rPr>
          <w:rFonts w:ascii="Times New Roman" w:hAnsi="Times New Roman"/>
        </w:rPr>
        <w:t>zëvendëson dhe njehson vlerën e shprehjes</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146CDE" w:rsidRPr="00381214" w:rsidRDefault="00146CDE" w:rsidP="00146CDE">
      <w:pPr>
        <w:rPr>
          <w:rFonts w:ascii="Times New Roman" w:hAnsi="Times New Roman"/>
          <w:b/>
        </w:rPr>
      </w:pPr>
      <w:r w:rsidRPr="00381214">
        <w:rPr>
          <w:rFonts w:ascii="Times New Roman" w:hAnsi="Times New Roman"/>
          <w:b/>
        </w:rPr>
        <w:t>Ushtrimi 1/b:</w:t>
      </w:r>
      <w:r w:rsidRPr="00381214">
        <w:rPr>
          <w:rFonts w:ascii="Times New Roman" w:hAnsi="Times New Roman"/>
        </w:rPr>
        <w:tab/>
        <w:t>shkruan cos</w:t>
      </w:r>
      <w:r w:rsidRPr="00381214">
        <w:rPr>
          <w:rFonts w:ascii="Times New Roman" w:hAnsi="Times New Roman"/>
          <w:vertAlign w:val="superscript"/>
        </w:rPr>
        <w:t>2</w:t>
      </w:r>
      <w:r w:rsidRPr="00381214">
        <w:rPr>
          <w:rFonts w:ascii="Times New Roman" w:hAnsi="Times New Roman"/>
        </w:rPr>
        <w:t>α nga formula themelore</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146CDE" w:rsidRPr="00381214" w:rsidRDefault="00146CDE" w:rsidP="00146CDE">
      <w:pPr>
        <w:ind w:left="1440"/>
        <w:rPr>
          <w:rFonts w:ascii="Times New Roman" w:hAnsi="Times New Roman"/>
          <w:b/>
        </w:rPr>
      </w:pPr>
      <w:r w:rsidRPr="00381214">
        <w:rPr>
          <w:rFonts w:ascii="Times New Roman" w:hAnsi="Times New Roman"/>
        </w:rPr>
        <w:t>njehson cos α</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146CDE" w:rsidRPr="00381214" w:rsidRDefault="00146CDE" w:rsidP="00146CDE">
      <w:pPr>
        <w:rPr>
          <w:rFonts w:ascii="Times New Roman" w:hAnsi="Times New Roman"/>
          <w:b/>
        </w:rPr>
      </w:pPr>
      <w:r w:rsidRPr="00381214">
        <w:rPr>
          <w:rFonts w:ascii="Times New Roman" w:hAnsi="Times New Roman"/>
          <w:b/>
        </w:rPr>
        <w:t>Ushtrimi 1/c:</w:t>
      </w:r>
      <w:r w:rsidRPr="00381214">
        <w:rPr>
          <w:rFonts w:ascii="Times New Roman" w:hAnsi="Times New Roman"/>
        </w:rPr>
        <w:tab/>
        <w:t>shkruan formulën për gjatësinë e sektorit qarkor dhe nxjerr</w:t>
      </w:r>
      <w:r w:rsidRPr="00381214">
        <w:rPr>
          <w:rFonts w:ascii="Times New Roman" w:hAnsi="Times New Roman"/>
          <w:b/>
        </w:rPr>
        <w:t xml:space="preserve"> </w:t>
      </w:r>
      <w:r w:rsidRPr="00381214">
        <w:rPr>
          <w:rFonts w:ascii="Times New Roman" w:hAnsi="Times New Roman"/>
        </w:rPr>
        <w:t>n</w:t>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t>1 pikë</w:t>
      </w:r>
    </w:p>
    <w:p w:rsidR="00146CDE" w:rsidRPr="00381214" w:rsidRDefault="00146CDE" w:rsidP="00146CDE">
      <w:pPr>
        <w:ind w:left="720" w:firstLine="720"/>
        <w:rPr>
          <w:rFonts w:ascii="Times New Roman" w:hAnsi="Times New Roman"/>
          <w:b/>
        </w:rPr>
      </w:pPr>
      <w:r w:rsidRPr="00381214">
        <w:rPr>
          <w:rFonts w:ascii="Times New Roman" w:hAnsi="Times New Roman"/>
          <w:b/>
        </w:rPr>
        <w:t>z</w:t>
      </w:r>
      <w:r w:rsidRPr="00381214">
        <w:rPr>
          <w:rFonts w:ascii="Times New Roman" w:hAnsi="Times New Roman"/>
        </w:rPr>
        <w:t>ëvendëson n</w:t>
      </w:r>
      <w:r w:rsidRPr="00381214">
        <w:rPr>
          <w:rFonts w:ascii="Times New Roman" w:hAnsi="Times New Roman"/>
          <w:b/>
        </w:rPr>
        <w:t>,</w:t>
      </w:r>
      <w:r w:rsidRPr="00381214">
        <w:rPr>
          <w:rFonts w:ascii="Times New Roman" w:hAnsi="Times New Roman"/>
        </w:rPr>
        <w:t xml:space="preserve"> në formulën që jep S, dhe gjen vlerën e saj</w:t>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t>1 pikë</w:t>
      </w:r>
    </w:p>
    <w:p w:rsidR="00146CDE" w:rsidRPr="00381214" w:rsidRDefault="00146CDE" w:rsidP="00146CDE">
      <w:pPr>
        <w:rPr>
          <w:rFonts w:ascii="Times New Roman" w:hAnsi="Times New Roman"/>
        </w:rPr>
      </w:pPr>
      <w:r w:rsidRPr="00381214">
        <w:rPr>
          <w:rFonts w:ascii="Times New Roman" w:hAnsi="Times New Roman"/>
          <w:b/>
        </w:rPr>
        <w:t>Ushtrimi 2/a</w:t>
      </w:r>
      <w:r w:rsidRPr="00381214">
        <w:rPr>
          <w:rFonts w:ascii="Times New Roman" w:hAnsi="Times New Roman"/>
        </w:rPr>
        <w:t>:</w:t>
      </w:r>
      <w:r w:rsidRPr="00381214">
        <w:rPr>
          <w:rFonts w:ascii="Times New Roman" w:hAnsi="Times New Roman"/>
        </w:rPr>
        <w:tab/>
        <w:t>zbërthen sin 2x = 2 sinx cosx</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146CDE" w:rsidRPr="00381214" w:rsidRDefault="00146CDE" w:rsidP="00146CDE">
      <w:pPr>
        <w:ind w:left="1440"/>
        <w:rPr>
          <w:rFonts w:ascii="Times New Roman" w:hAnsi="Times New Roman"/>
          <w:b/>
        </w:rPr>
      </w:pPr>
      <w:r w:rsidRPr="00381214">
        <w:rPr>
          <w:rFonts w:ascii="Times New Roman" w:hAnsi="Times New Roman"/>
        </w:rPr>
        <w:t>faktorizon dhe kthen ekuacionin në trajtën sinx(2cosx + 1) = 0</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146CDE" w:rsidRPr="00381214" w:rsidRDefault="00146CDE" w:rsidP="00146CDE">
      <w:pPr>
        <w:ind w:left="1440"/>
        <w:rPr>
          <w:rFonts w:ascii="Times New Roman" w:hAnsi="Times New Roman"/>
          <w:b/>
        </w:rPr>
      </w:pPr>
      <w:r w:rsidRPr="00381214">
        <w:rPr>
          <w:rFonts w:ascii="Times New Roman" w:hAnsi="Times New Roman"/>
        </w:rPr>
        <w:t>zgjidh ekuacionet sinx = 0 dhe 2sinx + 1 = 0</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146CDE" w:rsidRPr="00381214" w:rsidRDefault="00146CDE" w:rsidP="00146CDE">
      <w:pPr>
        <w:rPr>
          <w:rFonts w:ascii="Times New Roman" w:hAnsi="Times New Roman"/>
          <w:b/>
        </w:rPr>
      </w:pPr>
      <w:r w:rsidRPr="00381214">
        <w:rPr>
          <w:rFonts w:ascii="Times New Roman" w:hAnsi="Times New Roman"/>
          <w:b/>
        </w:rPr>
        <w:t>Ushtrimi 2/b:</w:t>
      </w:r>
      <w:r w:rsidRPr="00381214">
        <w:rPr>
          <w:rFonts w:ascii="Times New Roman" w:hAnsi="Times New Roman"/>
          <w:b/>
        </w:rPr>
        <w:tab/>
      </w:r>
      <w:r w:rsidRPr="00381214">
        <w:rPr>
          <w:rFonts w:ascii="Times New Roman" w:hAnsi="Times New Roman"/>
        </w:rPr>
        <w:t>zbërthen sin2α dhe 1 + cos2α dhe thjeshton faktorët e përbashkët</w:t>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t xml:space="preserve">1 pikë </w:t>
      </w:r>
    </w:p>
    <w:p w:rsidR="00146CDE" w:rsidRPr="00381214" w:rsidRDefault="00146CDE" w:rsidP="00146CDE">
      <w:pPr>
        <w:ind w:left="1440"/>
        <w:rPr>
          <w:rFonts w:ascii="Times New Roman" w:hAnsi="Times New Roman"/>
          <w:b/>
        </w:rPr>
      </w:pPr>
      <w:r w:rsidRPr="00381214">
        <w:rPr>
          <w:rFonts w:ascii="Times New Roman" w:hAnsi="Times New Roman"/>
        </w:rPr>
        <w:t>shpreh sinα dhe 1 + cosα në varësi të α/2</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 xml:space="preserve">1 pikë </w:t>
      </w:r>
    </w:p>
    <w:p w:rsidR="00146CDE" w:rsidRPr="00381214" w:rsidRDefault="00146CDE" w:rsidP="00146CDE">
      <w:pPr>
        <w:ind w:left="1440"/>
        <w:rPr>
          <w:rFonts w:ascii="Times New Roman" w:hAnsi="Times New Roman"/>
          <w:b/>
        </w:rPr>
      </w:pPr>
      <w:r w:rsidRPr="00381214">
        <w:rPr>
          <w:rFonts w:ascii="Times New Roman" w:hAnsi="Times New Roman"/>
        </w:rPr>
        <w:t>kryen thjeshtimet dhe vërteton identitetin</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146CDE" w:rsidRPr="00381214" w:rsidRDefault="00146CDE" w:rsidP="00146CDE">
      <w:pPr>
        <w:rPr>
          <w:rFonts w:ascii="Times New Roman" w:hAnsi="Times New Roman"/>
          <w:b/>
        </w:rPr>
      </w:pPr>
      <w:r w:rsidRPr="00381214">
        <w:rPr>
          <w:rFonts w:ascii="Times New Roman" w:hAnsi="Times New Roman"/>
          <w:b/>
        </w:rPr>
        <w:t>Ushtrimi 3/b:</w:t>
      </w:r>
      <w:r w:rsidRPr="00381214">
        <w:rPr>
          <w:rFonts w:ascii="Times New Roman" w:hAnsi="Times New Roman"/>
          <w:b/>
        </w:rPr>
        <w:tab/>
      </w:r>
      <w:r w:rsidRPr="00381214">
        <w:rPr>
          <w:rFonts w:ascii="Times New Roman" w:hAnsi="Times New Roman"/>
        </w:rPr>
        <w:t>shkruan formulën e derivatit të prodhimit</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146CDE" w:rsidRPr="00381214" w:rsidRDefault="00146CDE" w:rsidP="00146CDE">
      <w:pPr>
        <w:ind w:left="1440"/>
        <w:rPr>
          <w:rFonts w:ascii="Times New Roman" w:hAnsi="Times New Roman"/>
          <w:b/>
        </w:rPr>
      </w:pPr>
      <w:r w:rsidRPr="00381214">
        <w:rPr>
          <w:rFonts w:ascii="Times New Roman" w:hAnsi="Times New Roman"/>
        </w:rPr>
        <w:lastRenderedPageBreak/>
        <w:t>njehson derivatin e funksionit</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146CDE" w:rsidRPr="00381214" w:rsidRDefault="00146CDE" w:rsidP="00146CDE">
      <w:pPr>
        <w:rPr>
          <w:rFonts w:ascii="Times New Roman" w:hAnsi="Times New Roman"/>
          <w:b/>
        </w:rPr>
      </w:pPr>
      <w:r w:rsidRPr="00381214">
        <w:rPr>
          <w:rFonts w:ascii="Times New Roman" w:hAnsi="Times New Roman"/>
          <w:b/>
        </w:rPr>
        <w:t>Ushtrimi 3/c:</w:t>
      </w:r>
      <w:r w:rsidRPr="00381214">
        <w:rPr>
          <w:rFonts w:ascii="Times New Roman" w:hAnsi="Times New Roman"/>
          <w:b/>
        </w:rPr>
        <w:tab/>
      </w:r>
      <w:r w:rsidRPr="00381214">
        <w:rPr>
          <w:rFonts w:ascii="Times New Roman" w:hAnsi="Times New Roman"/>
        </w:rPr>
        <w:t>shkruan derivatin e funksionit si funksion i përbërë</w:t>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t>1 pikë</w:t>
      </w:r>
    </w:p>
    <w:p w:rsidR="00146CDE" w:rsidRPr="00381214" w:rsidRDefault="00146CDE" w:rsidP="00146CDE">
      <w:pPr>
        <w:ind w:left="1440"/>
        <w:rPr>
          <w:rFonts w:ascii="Times New Roman" w:hAnsi="Times New Roman"/>
          <w:b/>
        </w:rPr>
      </w:pPr>
      <w:r w:rsidRPr="00381214">
        <w:rPr>
          <w:rFonts w:ascii="Times New Roman" w:hAnsi="Times New Roman"/>
        </w:rPr>
        <w:t>njehson derivatin e funksionit</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146CDE" w:rsidRPr="00381214" w:rsidRDefault="00146CDE" w:rsidP="00146CDE">
      <w:pPr>
        <w:rPr>
          <w:rFonts w:ascii="Times New Roman" w:hAnsi="Times New Roman"/>
          <w:b/>
        </w:rPr>
      </w:pPr>
      <w:r w:rsidRPr="00381214">
        <w:rPr>
          <w:rFonts w:ascii="Times New Roman" w:hAnsi="Times New Roman"/>
          <w:b/>
        </w:rPr>
        <w:t>Ushtrimi 4/a:</w:t>
      </w:r>
      <w:r w:rsidRPr="00381214">
        <w:rPr>
          <w:rFonts w:ascii="Times New Roman" w:hAnsi="Times New Roman"/>
          <w:b/>
        </w:rPr>
        <w:tab/>
      </w:r>
      <w:r w:rsidRPr="00381214">
        <w:rPr>
          <w:rFonts w:ascii="Times New Roman" w:hAnsi="Times New Roman"/>
        </w:rPr>
        <w:t>përcakton barazimin që jep shpejtësinë si derivat të lëvizjes</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146CDE" w:rsidRPr="00381214" w:rsidRDefault="00146CDE" w:rsidP="00146CDE">
      <w:pPr>
        <w:ind w:left="720" w:firstLine="720"/>
        <w:rPr>
          <w:rFonts w:ascii="Times New Roman" w:hAnsi="Times New Roman"/>
          <w:b/>
        </w:rPr>
      </w:pPr>
      <w:r w:rsidRPr="00381214">
        <w:rPr>
          <w:rFonts w:ascii="Times New Roman" w:hAnsi="Times New Roman"/>
        </w:rPr>
        <w:t>zëvendëson në derivatin e gjetur, vlerën e t</w:t>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t>1 pikë</w:t>
      </w:r>
    </w:p>
    <w:p w:rsidR="00146CDE" w:rsidRPr="00381214" w:rsidRDefault="00146CDE" w:rsidP="00146CDE">
      <w:pPr>
        <w:tabs>
          <w:tab w:val="left" w:pos="567"/>
          <w:tab w:val="left" w:pos="709"/>
        </w:tabs>
        <w:rPr>
          <w:rFonts w:ascii="Times New Roman" w:hAnsi="Times New Roman"/>
          <w:b/>
        </w:rPr>
      </w:pPr>
      <w:r w:rsidRPr="00381214">
        <w:rPr>
          <w:rFonts w:ascii="Times New Roman" w:hAnsi="Times New Roman"/>
          <w:b/>
        </w:rPr>
        <w:t>Ushtrimi 4/b:</w:t>
      </w:r>
      <w:r w:rsidRPr="00381214">
        <w:rPr>
          <w:rFonts w:ascii="Times New Roman" w:hAnsi="Times New Roman"/>
          <w:b/>
        </w:rPr>
        <w:tab/>
      </w:r>
      <w:r w:rsidRPr="00381214">
        <w:rPr>
          <w:rFonts w:ascii="Times New Roman" w:hAnsi="Times New Roman"/>
        </w:rPr>
        <w:t>përcakton barazimin që jep nxitimin si derivat  të dytë të lëvizjes</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146CDE" w:rsidRPr="00381214" w:rsidRDefault="00146CDE" w:rsidP="00146CDE">
      <w:pPr>
        <w:tabs>
          <w:tab w:val="left" w:pos="567"/>
          <w:tab w:val="left" w:pos="709"/>
        </w:tabs>
        <w:rPr>
          <w:rFonts w:ascii="Times New Roman" w:hAnsi="Times New Roman"/>
          <w:b/>
        </w:rPr>
      </w:pP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t>zëvendëson në derivatin e gjetur vlerën e t</w:t>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t>1 pikë</w:t>
      </w:r>
    </w:p>
    <w:p w:rsidR="00146CDE" w:rsidRPr="00381214" w:rsidRDefault="00146CDE" w:rsidP="00146CDE">
      <w:pPr>
        <w:rPr>
          <w:rFonts w:ascii="Times New Roman" w:hAnsi="Times New Roman"/>
          <w:b/>
        </w:rPr>
      </w:pPr>
      <w:r w:rsidRPr="00381214">
        <w:rPr>
          <w:rFonts w:ascii="Times New Roman" w:hAnsi="Times New Roman"/>
          <w:b/>
        </w:rPr>
        <w:t>Ushtrimi 5/b:</w:t>
      </w:r>
      <w:r w:rsidRPr="00381214">
        <w:rPr>
          <w:rFonts w:ascii="Times New Roman" w:hAnsi="Times New Roman"/>
          <w:b/>
        </w:rPr>
        <w:tab/>
      </w:r>
      <w:r w:rsidRPr="00381214">
        <w:rPr>
          <w:rFonts w:ascii="Times New Roman" w:hAnsi="Times New Roman"/>
        </w:rPr>
        <w:t>përcakton u dhe dv</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146CDE" w:rsidRPr="00381214" w:rsidRDefault="00146CDE" w:rsidP="00146CDE">
      <w:pPr>
        <w:rPr>
          <w:rFonts w:ascii="Times New Roman" w:hAnsi="Times New Roman"/>
          <w:b/>
        </w:rPr>
      </w:pPr>
      <w:r w:rsidRPr="00381214">
        <w:rPr>
          <w:rFonts w:ascii="Times New Roman" w:hAnsi="Times New Roman"/>
          <w:b/>
        </w:rPr>
        <w:tab/>
      </w:r>
      <w:r w:rsidRPr="00381214">
        <w:rPr>
          <w:rFonts w:ascii="Times New Roman" w:hAnsi="Times New Roman"/>
          <w:b/>
        </w:rPr>
        <w:tab/>
      </w:r>
      <w:r w:rsidRPr="00381214">
        <w:rPr>
          <w:rFonts w:ascii="Times New Roman" w:hAnsi="Times New Roman"/>
        </w:rPr>
        <w:t>zbaton formulën e integrimit me pjesë</w:t>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t>1 pikë</w:t>
      </w:r>
    </w:p>
    <w:p w:rsidR="00146CDE" w:rsidRPr="00381214" w:rsidRDefault="00146CDE" w:rsidP="00146CDE">
      <w:pPr>
        <w:ind w:left="1440"/>
        <w:rPr>
          <w:rFonts w:ascii="Times New Roman" w:hAnsi="Times New Roman"/>
          <w:b/>
        </w:rPr>
      </w:pPr>
      <w:r w:rsidRPr="00381214">
        <w:rPr>
          <w:rFonts w:ascii="Times New Roman" w:hAnsi="Times New Roman"/>
        </w:rPr>
        <w:t>njehson integralin e funksionit</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146CDE" w:rsidRPr="00381214" w:rsidRDefault="00146CDE" w:rsidP="00146CDE">
      <w:pPr>
        <w:rPr>
          <w:rFonts w:ascii="Times New Roman" w:hAnsi="Times New Roman"/>
          <w:b/>
        </w:rPr>
      </w:pPr>
      <w:r w:rsidRPr="00381214">
        <w:rPr>
          <w:rFonts w:ascii="Times New Roman" w:hAnsi="Times New Roman"/>
          <w:b/>
        </w:rPr>
        <w:t>Ushtrimi 5/:</w:t>
      </w:r>
      <w:r w:rsidRPr="00381214">
        <w:rPr>
          <w:rFonts w:ascii="Times New Roman" w:hAnsi="Times New Roman"/>
          <w:b/>
        </w:rPr>
        <w:tab/>
      </w:r>
      <w:r w:rsidRPr="00381214">
        <w:rPr>
          <w:rFonts w:ascii="Times New Roman" w:hAnsi="Times New Roman"/>
        </w:rPr>
        <w:t>shkruan integralin duke bërë zëvendësimin 2x – 1 = u</w:t>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t>1 pikë</w:t>
      </w:r>
    </w:p>
    <w:p w:rsidR="00146CDE" w:rsidRPr="00381214" w:rsidRDefault="00146CDE" w:rsidP="00146CDE">
      <w:pPr>
        <w:ind w:left="720" w:firstLine="720"/>
        <w:rPr>
          <w:rFonts w:ascii="Times New Roman" w:hAnsi="Times New Roman"/>
          <w:b/>
        </w:rPr>
      </w:pPr>
      <w:r w:rsidRPr="00381214">
        <w:rPr>
          <w:rFonts w:ascii="Times New Roman" w:hAnsi="Times New Roman"/>
        </w:rPr>
        <w:t>njehson integralin e funksionit</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146CDE" w:rsidRPr="00381214" w:rsidRDefault="00146CDE" w:rsidP="00146CDE">
      <w:pPr>
        <w:rPr>
          <w:rFonts w:ascii="Times New Roman" w:hAnsi="Times New Roman"/>
          <w:b/>
        </w:rPr>
      </w:pPr>
      <w:r w:rsidRPr="00381214">
        <w:rPr>
          <w:rFonts w:ascii="Times New Roman" w:hAnsi="Times New Roman"/>
          <w:b/>
        </w:rPr>
        <w:t>Ushtrimi 6:</w:t>
      </w:r>
      <w:r w:rsidRPr="00381214">
        <w:rPr>
          <w:rFonts w:ascii="Times New Roman" w:hAnsi="Times New Roman"/>
          <w:b/>
        </w:rPr>
        <w:tab/>
      </w:r>
      <w:r w:rsidRPr="00381214">
        <w:rPr>
          <w:rFonts w:ascii="Times New Roman" w:hAnsi="Times New Roman"/>
        </w:rPr>
        <w:t>zbërthen thyesën në thyesa elementare</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146CDE" w:rsidRPr="00381214" w:rsidRDefault="00146CDE" w:rsidP="00146CDE">
      <w:pPr>
        <w:ind w:left="720" w:firstLine="720"/>
        <w:rPr>
          <w:rFonts w:ascii="Times New Roman" w:hAnsi="Times New Roman"/>
          <w:b/>
        </w:rPr>
      </w:pPr>
      <w:r w:rsidRPr="00381214">
        <w:rPr>
          <w:rFonts w:ascii="Times New Roman" w:hAnsi="Times New Roman"/>
        </w:rPr>
        <w:t>njehson integralin e funksionit të përftuar</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146CDE" w:rsidRPr="00381214" w:rsidRDefault="00146CDE" w:rsidP="00146CDE">
      <w:pPr>
        <w:ind w:left="1440"/>
        <w:rPr>
          <w:rFonts w:ascii="Times New Roman" w:hAnsi="Times New Roman"/>
          <w:b/>
        </w:rPr>
      </w:pPr>
      <w:r w:rsidRPr="00381214">
        <w:rPr>
          <w:rFonts w:ascii="Times New Roman" w:hAnsi="Times New Roman"/>
        </w:rPr>
        <w:t>shpreh syprinën si integrali i caktuar dhe gjen vlerën e tij</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146CDE" w:rsidRPr="00381214" w:rsidRDefault="00146CDE" w:rsidP="00146CDE">
      <w:pPr>
        <w:rPr>
          <w:rFonts w:ascii="Times New Roman" w:hAnsi="Times New Roman"/>
        </w:rPr>
      </w:pPr>
      <w:r w:rsidRPr="00381214">
        <w:rPr>
          <w:rFonts w:ascii="Times New Roman" w:hAnsi="Times New Roman"/>
          <w:b/>
        </w:rPr>
        <w:t>Ushtrimi 7/a:</w:t>
      </w:r>
      <w:r w:rsidRPr="00381214">
        <w:rPr>
          <w:rFonts w:ascii="Times New Roman" w:hAnsi="Times New Roman"/>
        </w:rPr>
        <w:tab/>
        <w:t>shkruan formulat për koordinatat e mesit të segmentit</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146CDE" w:rsidRPr="00381214" w:rsidRDefault="00146CDE" w:rsidP="00146CDE">
      <w:pPr>
        <w:tabs>
          <w:tab w:val="left" w:pos="709"/>
        </w:tabs>
        <w:rPr>
          <w:rFonts w:ascii="Times New Roman" w:hAnsi="Times New Roman"/>
          <w:b/>
        </w:rPr>
      </w:pPr>
      <w:r w:rsidRPr="00381214">
        <w:rPr>
          <w:rFonts w:ascii="Times New Roman" w:hAnsi="Times New Roman"/>
        </w:rPr>
        <w:tab/>
      </w:r>
      <w:r w:rsidRPr="00381214">
        <w:rPr>
          <w:rFonts w:ascii="Times New Roman" w:hAnsi="Times New Roman"/>
        </w:rPr>
        <w:tab/>
      </w:r>
      <w:r w:rsidRPr="00381214">
        <w:rPr>
          <w:rFonts w:ascii="Times New Roman" w:hAnsi="Times New Roman"/>
        </w:rPr>
        <w:tab/>
        <w:t>njehson koordinatat</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146CDE" w:rsidRPr="00381214" w:rsidRDefault="00146CDE" w:rsidP="00146CDE">
      <w:pPr>
        <w:tabs>
          <w:tab w:val="left" w:pos="709"/>
        </w:tabs>
        <w:rPr>
          <w:rFonts w:ascii="Times New Roman" w:hAnsi="Times New Roman"/>
          <w:b/>
        </w:rPr>
      </w:pPr>
      <w:r w:rsidRPr="00381214">
        <w:rPr>
          <w:rFonts w:ascii="Times New Roman" w:hAnsi="Times New Roman"/>
          <w:b/>
        </w:rPr>
        <w:t>Ushtrimi 7/b:</w:t>
      </w:r>
      <w:r w:rsidRPr="00381214">
        <w:rPr>
          <w:rFonts w:ascii="Times New Roman" w:hAnsi="Times New Roman"/>
          <w:b/>
        </w:rPr>
        <w:tab/>
      </w:r>
      <w:r w:rsidRPr="00381214">
        <w:rPr>
          <w:rFonts w:ascii="Times New Roman" w:hAnsi="Times New Roman"/>
        </w:rPr>
        <w:t>njehson koordinatat e vektorëve</w:t>
      </w:r>
      <w:r w:rsidRPr="00381214">
        <w:rPr>
          <w:rFonts w:ascii="Times New Roman" w:hAnsi="Times New Roman"/>
          <w:b/>
        </w:rPr>
        <w:t xml:space="preserve"> </w:t>
      </w:r>
      <w:r w:rsidRPr="00381214">
        <w:rPr>
          <w:rFonts w:ascii="Times New Roman" w:hAnsi="Times New Roman"/>
          <w:b/>
          <w:position w:val="-10"/>
        </w:rPr>
        <w:object w:dxaOrig="440" w:dyaOrig="380">
          <v:shape id="_x0000_i1575" type="#_x0000_t75" style="width:22.45pt;height:18.7pt" o:ole="">
            <v:imagedata r:id="rId1483" o:title=""/>
          </v:shape>
          <o:OLEObject Type="Embed" ProgID="Equation.DSMT4" ShapeID="_x0000_i1575" DrawAspect="Content" ObjectID="_1603006632" r:id="rId1484"/>
        </w:object>
      </w:r>
      <w:r w:rsidRPr="00381214">
        <w:rPr>
          <w:rFonts w:ascii="Times New Roman" w:hAnsi="Times New Roman"/>
        </w:rPr>
        <w:t xml:space="preserve"> dhe </w:t>
      </w:r>
      <w:r w:rsidRPr="00381214">
        <w:rPr>
          <w:rFonts w:ascii="Times New Roman" w:hAnsi="Times New Roman"/>
          <w:b/>
          <w:position w:val="-6"/>
        </w:rPr>
        <w:object w:dxaOrig="420" w:dyaOrig="340">
          <v:shape id="_x0000_i1576" type="#_x0000_t75" style="width:21.05pt;height:17.3pt" o:ole="">
            <v:imagedata r:id="rId1485" o:title=""/>
          </v:shape>
          <o:OLEObject Type="Embed" ProgID="Equation.DSMT4" ShapeID="_x0000_i1576" DrawAspect="Content" ObjectID="_1603006633" r:id="rId1486"/>
        </w:object>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t>1 pikë</w:t>
      </w:r>
    </w:p>
    <w:p w:rsidR="00146CDE" w:rsidRPr="00381214" w:rsidRDefault="00146CDE" w:rsidP="00146CDE">
      <w:pPr>
        <w:tabs>
          <w:tab w:val="left" w:pos="709"/>
        </w:tabs>
        <w:rPr>
          <w:rFonts w:ascii="Times New Roman" w:hAnsi="Times New Roman"/>
          <w:b/>
        </w:rPr>
      </w:pP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rPr>
        <w:t>shkruan prodhimin numerik të tyre dhe e njehson atë</w:t>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t>1 pikë</w:t>
      </w:r>
    </w:p>
    <w:p w:rsidR="00146CDE" w:rsidRPr="00381214" w:rsidRDefault="00146CDE" w:rsidP="00146CDE">
      <w:pPr>
        <w:tabs>
          <w:tab w:val="left" w:pos="709"/>
        </w:tabs>
        <w:rPr>
          <w:rFonts w:ascii="Times New Roman" w:hAnsi="Times New Roman"/>
          <w:b/>
        </w:rPr>
      </w:pPr>
      <w:r w:rsidRPr="00381214">
        <w:rPr>
          <w:rFonts w:ascii="Times New Roman" w:hAnsi="Times New Roman"/>
          <w:b/>
        </w:rPr>
        <w:t>Ushtrimi 7/c:</w:t>
      </w:r>
      <w:r w:rsidRPr="00381214">
        <w:rPr>
          <w:rFonts w:ascii="Times New Roman" w:hAnsi="Times New Roman"/>
          <w:b/>
        </w:rPr>
        <w:tab/>
      </w:r>
      <w:r w:rsidRPr="00381214">
        <w:rPr>
          <w:rFonts w:ascii="Times New Roman" w:hAnsi="Times New Roman"/>
        </w:rPr>
        <w:t>shpreh lidhjen midis koordinatave të pikave D dhe A</w:t>
      </w:r>
      <w:r w:rsidRPr="00381214">
        <w:rPr>
          <w:rFonts w:ascii="Times New Roman" w:hAnsi="Times New Roman"/>
          <w:b/>
        </w:rPr>
        <w:t xml:space="preserve"> </w:t>
      </w:r>
      <w:r w:rsidRPr="00381214">
        <w:rPr>
          <w:rFonts w:ascii="Times New Roman" w:hAnsi="Times New Roman"/>
        </w:rPr>
        <w:t>(M mesi i AD)</w:t>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t>1 pikë</w:t>
      </w:r>
    </w:p>
    <w:p w:rsidR="00146CDE" w:rsidRPr="00381214" w:rsidRDefault="00146CDE" w:rsidP="00146CDE">
      <w:pPr>
        <w:tabs>
          <w:tab w:val="left" w:pos="709"/>
        </w:tabs>
        <w:rPr>
          <w:rFonts w:ascii="Times New Roman" w:hAnsi="Times New Roman"/>
          <w:b/>
        </w:rPr>
      </w:pP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rPr>
        <w:t>njehson koordinatat e D</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146CDE" w:rsidRPr="00381214" w:rsidRDefault="00146CDE" w:rsidP="00146CDE">
      <w:pPr>
        <w:tabs>
          <w:tab w:val="left" w:pos="709"/>
        </w:tabs>
        <w:rPr>
          <w:rFonts w:ascii="Times New Roman" w:hAnsi="Times New Roman"/>
          <w:b/>
        </w:rPr>
      </w:pPr>
      <w:r w:rsidRPr="00381214">
        <w:rPr>
          <w:rFonts w:ascii="Times New Roman" w:hAnsi="Times New Roman"/>
          <w:b/>
        </w:rPr>
        <w:tab/>
        <w:t>ose:</w:t>
      </w:r>
      <w:r w:rsidRPr="00381214">
        <w:rPr>
          <w:rFonts w:ascii="Times New Roman" w:hAnsi="Times New Roman"/>
          <w:b/>
        </w:rPr>
        <w:tab/>
      </w:r>
      <w:r w:rsidRPr="00381214">
        <w:rPr>
          <w:rFonts w:ascii="Times New Roman" w:hAnsi="Times New Roman"/>
        </w:rPr>
        <w:t>shkruan koordinatat e vektorëve</w:t>
      </w:r>
      <w:r w:rsidRPr="00381214">
        <w:rPr>
          <w:rFonts w:ascii="Times New Roman" w:hAnsi="Times New Roman"/>
          <w:b/>
        </w:rPr>
        <w:t xml:space="preserve"> </w:t>
      </w:r>
      <w:r w:rsidRPr="00381214">
        <w:rPr>
          <w:rFonts w:ascii="Times New Roman" w:hAnsi="Times New Roman"/>
          <w:b/>
          <w:position w:val="-6"/>
        </w:rPr>
        <w:object w:dxaOrig="1240" w:dyaOrig="340">
          <v:shape id="_x0000_i1577" type="#_x0000_t75" style="width:62.2pt;height:17.3pt" o:ole="">
            <v:imagedata r:id="rId1487" o:title=""/>
          </v:shape>
          <o:OLEObject Type="Embed" ProgID="Equation.DSMT4" ShapeID="_x0000_i1577" DrawAspect="Content" ObjectID="_1603006634" r:id="rId1488"/>
        </w:object>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t>1 pikë</w:t>
      </w:r>
    </w:p>
    <w:p w:rsidR="00146CDE" w:rsidRPr="00381214" w:rsidRDefault="00146CDE" w:rsidP="00146CDE">
      <w:pPr>
        <w:tabs>
          <w:tab w:val="left" w:pos="709"/>
        </w:tabs>
        <w:rPr>
          <w:rFonts w:ascii="Times New Roman" w:hAnsi="Times New Roman"/>
          <w:b/>
        </w:rPr>
      </w:pP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rPr>
        <w:t>barazon koordinatat e vektorëve dhe njehson koordinatat e D</w:t>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t>1 pikë</w:t>
      </w:r>
    </w:p>
    <w:p w:rsidR="00146CDE" w:rsidRPr="00381214" w:rsidRDefault="00146CDE" w:rsidP="00146CDE">
      <w:pPr>
        <w:rPr>
          <w:rFonts w:ascii="Times New Roman" w:hAnsi="Times New Roman"/>
          <w:b/>
        </w:rPr>
      </w:pPr>
      <w:r w:rsidRPr="00381214">
        <w:rPr>
          <w:rFonts w:ascii="Times New Roman" w:hAnsi="Times New Roman"/>
          <w:b/>
        </w:rPr>
        <w:t>Ushtrimi 8:</w:t>
      </w:r>
      <w:r w:rsidRPr="00381214">
        <w:rPr>
          <w:rFonts w:ascii="Times New Roman" w:hAnsi="Times New Roman"/>
          <w:b/>
        </w:rPr>
        <w:tab/>
      </w:r>
      <w:r w:rsidRPr="00381214">
        <w:rPr>
          <w:rFonts w:ascii="Times New Roman" w:hAnsi="Times New Roman"/>
        </w:rPr>
        <w:t>shkruan barazimin f’(2) = 2</w:t>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r>
      <w:r w:rsidRPr="00381214">
        <w:rPr>
          <w:rFonts w:ascii="Times New Roman" w:hAnsi="Times New Roman"/>
          <w:b/>
        </w:rPr>
        <w:tab/>
        <w:t>1 pikë</w:t>
      </w:r>
    </w:p>
    <w:p w:rsidR="00146CDE" w:rsidRPr="00381214" w:rsidRDefault="00146CDE" w:rsidP="00146CDE">
      <w:pPr>
        <w:ind w:left="720" w:firstLine="720"/>
        <w:rPr>
          <w:rFonts w:ascii="Times New Roman" w:hAnsi="Times New Roman"/>
        </w:rPr>
      </w:pPr>
      <w:r w:rsidRPr="00381214">
        <w:rPr>
          <w:rFonts w:ascii="Times New Roman" w:hAnsi="Times New Roman"/>
        </w:rPr>
        <w:t>gjen nga ekuacioni i tangjentes se f(2) = 3 dhe e zëvendëson atë te funksioni</w:t>
      </w:r>
      <w:r w:rsidRPr="00381214">
        <w:rPr>
          <w:rFonts w:ascii="Times New Roman" w:hAnsi="Times New Roman"/>
        </w:rPr>
        <w:tab/>
      </w:r>
      <w:r w:rsidRPr="00381214">
        <w:rPr>
          <w:rFonts w:ascii="Times New Roman" w:hAnsi="Times New Roman"/>
          <w:b/>
        </w:rPr>
        <w:tab/>
        <w:t>1 pikë</w:t>
      </w:r>
    </w:p>
    <w:p w:rsidR="00146CDE" w:rsidRPr="00381214" w:rsidRDefault="00146CDE" w:rsidP="00146CDE">
      <w:pPr>
        <w:ind w:left="720" w:firstLine="720"/>
        <w:rPr>
          <w:rFonts w:ascii="Times New Roman" w:hAnsi="Times New Roman"/>
          <w:b/>
        </w:rPr>
      </w:pPr>
      <w:r w:rsidRPr="00381214">
        <w:rPr>
          <w:rFonts w:ascii="Times New Roman" w:hAnsi="Times New Roman"/>
        </w:rPr>
        <w:lastRenderedPageBreak/>
        <w:t xml:space="preserve">formon sistemin </w:t>
      </w:r>
      <w:r w:rsidRPr="00381214">
        <w:rPr>
          <w:rFonts w:ascii="Times New Roman" w:hAnsi="Times New Roman"/>
          <w:position w:val="-4"/>
        </w:rPr>
        <w:object w:dxaOrig="180" w:dyaOrig="279">
          <v:shape id="_x0000_i1578" type="#_x0000_t75" style="width:8.4pt;height:13.55pt" o:ole="">
            <v:imagedata r:id="rId866" o:title=""/>
          </v:shape>
          <o:OLEObject Type="Embed" ProgID="Equation.DSMT4" ShapeID="_x0000_i1578" DrawAspect="Content" ObjectID="_1603006635" r:id="rId1489"/>
        </w:object>
      </w:r>
      <m:oMath>
        <m:d>
          <m:dPr>
            <m:begChr m:val="{"/>
            <m:endChr m:val=""/>
            <m:ctrlPr>
              <w:rPr>
                <w:rFonts w:ascii="Cambria Math" w:hAnsi="Cambria Math"/>
                <w:i/>
              </w:rPr>
            </m:ctrlPr>
          </m:dPr>
          <m:e>
            <m:eqArr>
              <m:eqArrPr>
                <m:ctrlPr>
                  <w:rPr>
                    <w:rFonts w:ascii="Cambria Math" w:hAnsi="Cambria Math"/>
                    <w:i/>
                  </w:rPr>
                </m:ctrlPr>
              </m:eqArrPr>
              <m:e>
                <m:sSup>
                  <m:sSupPr>
                    <m:ctrlPr>
                      <w:rPr>
                        <w:rFonts w:ascii="Cambria Math" w:hAnsi="Cambria Math"/>
                        <w:i/>
                      </w:rPr>
                    </m:ctrlPr>
                  </m:sSupPr>
                  <m:e>
                    <m:r>
                      <w:rPr>
                        <w:rFonts w:ascii="Cambria Math" w:hAnsi="Cambria Math"/>
                      </w:rPr>
                      <m:t>f</m:t>
                    </m:r>
                  </m:e>
                  <m:sup>
                    <m:r>
                      <w:rPr>
                        <w:rFonts w:ascii="Cambria Math" w:hAnsi="Cambria Math"/>
                      </w:rPr>
                      <m:t>'</m:t>
                    </m:r>
                  </m:sup>
                </m:sSup>
                <m:d>
                  <m:dPr>
                    <m:ctrlPr>
                      <w:rPr>
                        <w:rFonts w:ascii="Cambria Math" w:hAnsi="Cambria Math"/>
                        <w:i/>
                      </w:rPr>
                    </m:ctrlPr>
                  </m:dPr>
                  <m:e>
                    <m:r>
                      <w:rPr>
                        <w:rFonts w:ascii="Cambria Math" w:hAnsi="Cambria Math"/>
                      </w:rPr>
                      <m:t>2</m:t>
                    </m:r>
                  </m:e>
                </m:d>
                <m:r>
                  <w:rPr>
                    <w:rFonts w:ascii="Cambria Math" w:hAnsi="Cambria Math"/>
                  </w:rPr>
                  <m:t>=2</m:t>
                </m:r>
              </m:e>
              <m:e>
                <m:r>
                  <w:rPr>
                    <w:rFonts w:ascii="Cambria Math" w:hAnsi="Cambria Math"/>
                  </w:rPr>
                  <m:t>3=4+2x+b</m:t>
                </m:r>
              </m:e>
            </m:eqArr>
          </m:e>
        </m:d>
      </m:oMath>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rPr>
        <w:tab/>
      </w:r>
      <w:r w:rsidRPr="00381214">
        <w:rPr>
          <w:rFonts w:ascii="Times New Roman" w:eastAsiaTheme="minorEastAsia" w:hAnsi="Times New Roman"/>
          <w:b/>
        </w:rPr>
        <w:t>1 pikë</w:t>
      </w:r>
    </w:p>
    <w:p w:rsidR="00146CDE" w:rsidRPr="00381214" w:rsidRDefault="00146CDE" w:rsidP="00146CDE">
      <w:pPr>
        <w:ind w:left="1440"/>
        <w:rPr>
          <w:rFonts w:ascii="Times New Roman" w:hAnsi="Times New Roman"/>
          <w:b/>
        </w:rPr>
      </w:pPr>
      <w:r w:rsidRPr="00381214">
        <w:rPr>
          <w:rFonts w:ascii="Times New Roman" w:hAnsi="Times New Roman"/>
        </w:rPr>
        <w:t>zgjidh sistemin dhe përcakton vlerën e a dhe b</w:t>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rPr>
        <w:tab/>
      </w:r>
      <w:r w:rsidRPr="00381214">
        <w:rPr>
          <w:rFonts w:ascii="Times New Roman" w:hAnsi="Times New Roman"/>
          <w:b/>
        </w:rPr>
        <w:t>1 pikë</w:t>
      </w:r>
    </w:p>
    <w:p w:rsidR="00146CDE" w:rsidRPr="00381214" w:rsidRDefault="00146CDE" w:rsidP="00146CDE">
      <w:pPr>
        <w:ind w:firstLine="0"/>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Dt. ________________</w:t>
      </w:r>
    </w:p>
    <w:p w:rsidR="00146CDE" w:rsidRPr="00381214" w:rsidRDefault="00146CDE" w:rsidP="00146CDE">
      <w:pPr>
        <w:ind w:firstLine="0"/>
        <w:rPr>
          <w:rFonts w:ascii="Times New Roman" w:hAnsi="Times New Roman"/>
        </w:rPr>
      </w:pPr>
    </w:p>
    <w:tbl>
      <w:tblPr>
        <w:tblStyle w:val="TableGrid"/>
        <w:tblW w:w="10557" w:type="dxa"/>
        <w:tblInd w:w="-459" w:type="dxa"/>
        <w:tblLook w:val="04A0" w:firstRow="1" w:lastRow="0" w:firstColumn="1" w:lastColumn="0" w:noHBand="0" w:noVBand="1"/>
      </w:tblPr>
      <w:tblGrid>
        <w:gridCol w:w="2831"/>
        <w:gridCol w:w="3046"/>
        <w:gridCol w:w="2187"/>
        <w:gridCol w:w="2493"/>
      </w:tblGrid>
      <w:tr w:rsidR="00146CDE" w:rsidRPr="00381214" w:rsidTr="00146CDE">
        <w:tc>
          <w:tcPr>
            <w:tcW w:w="2831" w:type="dxa"/>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3046" w:type="dxa"/>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w:t>
            </w:r>
          </w:p>
        </w:tc>
        <w:tc>
          <w:tcPr>
            <w:tcW w:w="2187" w:type="dxa"/>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2493" w:type="dxa"/>
            <w:shd w:val="clear" w:color="auto" w:fill="auto"/>
          </w:tcPr>
          <w:p w:rsidR="00146CDE" w:rsidRPr="00381214" w:rsidRDefault="00146CDE" w:rsidP="00146CDE">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 xml:space="preserve">XII </w:t>
            </w:r>
            <w:r w:rsidRPr="00381214">
              <w:rPr>
                <w:rFonts w:ascii="Times New Roman" w:hAnsi="Times New Roman"/>
                <w:sz w:val="22"/>
                <w:szCs w:val="22"/>
                <w:vertAlign w:val="superscript"/>
              </w:rPr>
              <w:t>___</w:t>
            </w:r>
          </w:p>
        </w:tc>
      </w:tr>
      <w:tr w:rsidR="00146CDE" w:rsidRPr="00381214" w:rsidTr="00146CDE">
        <w:tc>
          <w:tcPr>
            <w:tcW w:w="5877" w:type="dxa"/>
            <w:gridSpan w:val="2"/>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Tema mësimore: </w:t>
            </w:r>
            <w:r w:rsidRPr="00381214">
              <w:rPr>
                <w:rFonts w:ascii="Times New Roman" w:hAnsi="Times New Roman"/>
                <w:sz w:val="22"/>
                <w:szCs w:val="22"/>
              </w:rPr>
              <w:t>Probabiliteti me kusht. (Shkathtësi dhe aftësi &amp; Arsyetim dhe zgjidhje problemore)</w:t>
            </w:r>
          </w:p>
        </w:tc>
        <w:tc>
          <w:tcPr>
            <w:tcW w:w="4680" w:type="dxa"/>
            <w:gridSpan w:val="2"/>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Situata e të nxënit:</w:t>
            </w:r>
          </w:p>
          <w:p w:rsidR="00146CDE" w:rsidRPr="00381214" w:rsidRDefault="00146CDE" w:rsidP="00146CDE">
            <w:pPr>
              <w:pStyle w:val="ListParagraph"/>
              <w:numPr>
                <w:ilvl w:val="0"/>
                <w:numId w:val="174"/>
              </w:numPr>
              <w:spacing w:line="276" w:lineRule="auto"/>
              <w:jc w:val="left"/>
              <w:rPr>
                <w:rFonts w:ascii="Times New Roman" w:hAnsi="Times New Roman"/>
                <w:sz w:val="22"/>
                <w:szCs w:val="22"/>
              </w:rPr>
            </w:pPr>
            <w:r w:rsidRPr="00381214">
              <w:rPr>
                <w:rFonts w:ascii="Times New Roman" w:hAnsi="Times New Roman"/>
                <w:sz w:val="22"/>
                <w:szCs w:val="22"/>
              </w:rPr>
              <w:t>Për çfarë na shërben matematika.</w:t>
            </w:r>
          </w:p>
          <w:p w:rsidR="00146CDE" w:rsidRPr="00381214" w:rsidRDefault="00146CDE" w:rsidP="00146CDE">
            <w:pPr>
              <w:pStyle w:val="ListParagraph"/>
              <w:numPr>
                <w:ilvl w:val="0"/>
                <w:numId w:val="174"/>
              </w:numPr>
              <w:spacing w:line="276" w:lineRule="auto"/>
              <w:jc w:val="left"/>
              <w:rPr>
                <w:rFonts w:ascii="Times New Roman" w:hAnsi="Times New Roman"/>
                <w:sz w:val="22"/>
                <w:szCs w:val="22"/>
              </w:rPr>
            </w:pPr>
            <w:r w:rsidRPr="00381214">
              <w:rPr>
                <w:rFonts w:ascii="Times New Roman" w:hAnsi="Times New Roman"/>
                <w:sz w:val="22"/>
                <w:szCs w:val="22"/>
              </w:rPr>
              <w:t>Norma e mbirjes së farave të lules sipas një raporti të dhënë</w:t>
            </w:r>
          </w:p>
        </w:tc>
      </w:tr>
      <w:tr w:rsidR="00146CDE" w:rsidRPr="00381214" w:rsidTr="00146CDE">
        <w:tc>
          <w:tcPr>
            <w:tcW w:w="5877" w:type="dxa"/>
            <w:gridSpan w:val="2"/>
            <w:shd w:val="clear" w:color="auto" w:fill="auto"/>
          </w:tcPr>
          <w:p w:rsidR="00146CDE" w:rsidRPr="00381214" w:rsidRDefault="00146CDE" w:rsidP="00146CDE">
            <w:pPr>
              <w:spacing w:line="276" w:lineRule="auto"/>
              <w:ind w:firstLine="0"/>
              <w:rPr>
                <w:rFonts w:ascii="Times New Roman" w:hAnsi="Times New Roman"/>
                <w:b/>
                <w:sz w:val="22"/>
                <w:szCs w:val="22"/>
              </w:rPr>
            </w:pPr>
            <w:r w:rsidRPr="00381214">
              <w:rPr>
                <w:rFonts w:ascii="Times New Roman" w:hAnsi="Times New Roman"/>
                <w:b/>
                <w:sz w:val="22"/>
                <w:szCs w:val="22"/>
              </w:rPr>
              <w:t>Rezultatet e të nxënit të kompetencave matematikore sipas temës mësimore</w:t>
            </w:r>
          </w:p>
          <w:p w:rsidR="00146CDE" w:rsidRPr="00381214" w:rsidRDefault="00146CDE" w:rsidP="00146CDE">
            <w:pPr>
              <w:spacing w:line="276" w:lineRule="auto"/>
              <w:ind w:firstLine="0"/>
              <w:rPr>
                <w:rFonts w:ascii="Times New Roman" w:hAnsi="Times New Roman"/>
                <w:b/>
                <w:sz w:val="22"/>
                <w:szCs w:val="22"/>
              </w:rPr>
            </w:pPr>
            <w:r w:rsidRPr="00381214">
              <w:rPr>
                <w:rFonts w:ascii="Times New Roman" w:hAnsi="Times New Roman"/>
                <w:b/>
                <w:sz w:val="22"/>
                <w:szCs w:val="22"/>
              </w:rPr>
              <w:t>Nxënësi/ja në fund të orës së mësimit:</w:t>
            </w:r>
          </w:p>
          <w:p w:rsidR="00146CDE" w:rsidRPr="00381214" w:rsidRDefault="00146CDE" w:rsidP="00146CDE">
            <w:pPr>
              <w:pStyle w:val="ListParagraph"/>
              <w:numPr>
                <w:ilvl w:val="0"/>
                <w:numId w:val="1"/>
              </w:numPr>
              <w:autoSpaceDE w:val="0"/>
              <w:autoSpaceDN w:val="0"/>
              <w:adjustRightInd w:val="0"/>
              <w:jc w:val="left"/>
              <w:rPr>
                <w:rFonts w:ascii="Times New Roman" w:eastAsia="HelveticaNeueLTStd-Cn" w:hAnsi="Times New Roman"/>
                <w:sz w:val="22"/>
                <w:szCs w:val="22"/>
              </w:rPr>
            </w:pPr>
            <w:r w:rsidRPr="00381214">
              <w:rPr>
                <w:rFonts w:ascii="Times New Roman" w:hAnsi="Times New Roman"/>
                <w:sz w:val="22"/>
                <w:szCs w:val="22"/>
              </w:rPr>
              <w:t>përdor mënyra të ndryshme për të paraqitur denduritë;</w:t>
            </w:r>
          </w:p>
          <w:p w:rsidR="00146CDE" w:rsidRPr="00381214" w:rsidRDefault="00146CDE" w:rsidP="00146CDE">
            <w:pPr>
              <w:pStyle w:val="ListParagraph"/>
              <w:numPr>
                <w:ilvl w:val="0"/>
                <w:numId w:val="1"/>
              </w:numPr>
              <w:autoSpaceDE w:val="0"/>
              <w:autoSpaceDN w:val="0"/>
              <w:adjustRightInd w:val="0"/>
              <w:jc w:val="left"/>
              <w:rPr>
                <w:rFonts w:ascii="Times New Roman" w:eastAsia="HelveticaNeueLTStd-Cn" w:hAnsi="Times New Roman"/>
                <w:sz w:val="22"/>
                <w:szCs w:val="22"/>
              </w:rPr>
            </w:pPr>
            <w:r w:rsidRPr="00381214">
              <w:rPr>
                <w:rFonts w:ascii="Times New Roman" w:eastAsia="HelveticaNeueLTStd-Cn" w:hAnsi="Times New Roman"/>
                <w:sz w:val="22"/>
                <w:szCs w:val="22"/>
              </w:rPr>
              <w:t>llogarit probabilitetin me kusht nga të dhëna të paraqitura në forma të ndryshme;</w:t>
            </w:r>
          </w:p>
          <w:p w:rsidR="00146CDE" w:rsidRPr="00381214" w:rsidRDefault="00146CDE" w:rsidP="00146CDE">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 xml:space="preserve">interpreton </w:t>
            </w:r>
            <w:r w:rsidRPr="00381214">
              <w:rPr>
                <w:rFonts w:ascii="Times New Roman" w:eastAsia="HelveticaNeueLTStd-Cn" w:hAnsi="Times New Roman"/>
                <w:sz w:val="22"/>
                <w:szCs w:val="22"/>
              </w:rPr>
              <w:t>probabilitetin me kusht;</w:t>
            </w:r>
          </w:p>
          <w:p w:rsidR="00146CDE" w:rsidRPr="00381214" w:rsidRDefault="00146CDE" w:rsidP="00146CDE">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zgjidh situata reale me anë të probabilitetit me kusht.</w:t>
            </w:r>
          </w:p>
        </w:tc>
        <w:tc>
          <w:tcPr>
            <w:tcW w:w="4680" w:type="dxa"/>
            <w:gridSpan w:val="2"/>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Fjalët kyçe</w:t>
            </w:r>
            <w:r w:rsidRPr="00381214">
              <w:rPr>
                <w:rFonts w:ascii="Times New Roman" w:hAnsi="Times New Roman"/>
                <w:sz w:val="22"/>
                <w:szCs w:val="22"/>
              </w:rPr>
              <w:t>: probabilitet, ngjarje rastësore, hapësira e rezultateve, bashkësi, diagrami-pemë, probabiliteti me kusht, ngjarje të pavarura.</w:t>
            </w:r>
          </w:p>
        </w:tc>
      </w:tr>
      <w:tr w:rsidR="00146CDE" w:rsidRPr="00381214" w:rsidTr="00146CDE">
        <w:tc>
          <w:tcPr>
            <w:tcW w:w="5877" w:type="dxa"/>
            <w:gridSpan w:val="2"/>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Burimet: </w:t>
            </w:r>
            <w:r w:rsidRPr="00381214">
              <w:rPr>
                <w:rFonts w:ascii="Times New Roman" w:hAnsi="Times New Roman"/>
                <w:sz w:val="22"/>
                <w:szCs w:val="22"/>
              </w:rPr>
              <w:t xml:space="preserve">libri i nxënësit, libri i mësuesit  </w:t>
            </w:r>
          </w:p>
        </w:tc>
        <w:tc>
          <w:tcPr>
            <w:tcW w:w="4680" w:type="dxa"/>
            <w:gridSpan w:val="2"/>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shkencë,</w:t>
            </w:r>
            <w:r w:rsidRPr="00381214">
              <w:rPr>
                <w:rFonts w:ascii="Times New Roman" w:hAnsi="Times New Roman"/>
                <w:b/>
                <w:sz w:val="22"/>
                <w:szCs w:val="22"/>
              </w:rPr>
              <w:t xml:space="preserve"> </w:t>
            </w:r>
            <w:r w:rsidRPr="00381214">
              <w:rPr>
                <w:rFonts w:ascii="Times New Roman" w:hAnsi="Times New Roman"/>
                <w:sz w:val="22"/>
                <w:szCs w:val="22"/>
              </w:rPr>
              <w:t xml:space="preserve">biologji </w:t>
            </w:r>
          </w:p>
        </w:tc>
      </w:tr>
      <w:tr w:rsidR="00146CDE" w:rsidRPr="00381214" w:rsidTr="00146CDE">
        <w:tc>
          <w:tcPr>
            <w:tcW w:w="10557" w:type="dxa"/>
            <w:gridSpan w:val="4"/>
            <w:shd w:val="clear" w:color="auto" w:fill="auto"/>
          </w:tcPr>
          <w:p w:rsidR="00146CDE" w:rsidRPr="00381214" w:rsidRDefault="00146CDE" w:rsidP="00146CDE">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146CDE" w:rsidRPr="00381214" w:rsidTr="00146CDE">
        <w:trPr>
          <w:trHeight w:val="2542"/>
        </w:trPr>
        <w:tc>
          <w:tcPr>
            <w:tcW w:w="10557" w:type="dxa"/>
            <w:gridSpan w:val="4"/>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Organizimi i orës së mësimit</w:t>
            </w:r>
            <w:r w:rsidRPr="00381214">
              <w:rPr>
                <w:rFonts w:ascii="Times New Roman" w:hAnsi="Times New Roman"/>
                <w:sz w:val="22"/>
                <w:szCs w:val="22"/>
              </w:rPr>
              <w:t>:</w:t>
            </w:r>
          </w:p>
          <w:p w:rsidR="00146CDE" w:rsidRPr="00381214" w:rsidRDefault="00146CDE" w:rsidP="00146CDE">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Parashikimi i njohurive</w:t>
            </w:r>
            <w:r w:rsidRPr="00381214">
              <w:rPr>
                <w:rFonts w:ascii="Times New Roman" w:hAnsi="Times New Roman"/>
                <w:sz w:val="22"/>
                <w:szCs w:val="22"/>
              </w:rPr>
              <w:t xml:space="preserve">: Në fillim të orës së mësimit, nxënësit njihen me materialin ilustrues për probabilitetin. Zhvillohet një diskutim i shkurtër rreth fakteve ku dhe pse përdoren probabiliteti me kusht apo shpërndarja binomiale. </w:t>
            </w:r>
          </w:p>
          <w:p w:rsidR="00146CDE" w:rsidRPr="00381214" w:rsidRDefault="00146CDE" w:rsidP="00146CDE">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Më pas, mësuesi/ja fton nxënësit të rikujtojnë mënyrën e njehsimit të probabilitetit të një ngjarjeje. Për këtë do të  diskutojnë në dyshe ushtrimet:</w:t>
            </w:r>
          </w:p>
          <w:p w:rsidR="00146CDE" w:rsidRPr="00381214" w:rsidRDefault="00146CDE" w:rsidP="00146CDE">
            <w:pPr>
              <w:pStyle w:val="ListParagraph"/>
              <w:numPr>
                <w:ilvl w:val="0"/>
                <w:numId w:val="178"/>
              </w:numPr>
              <w:tabs>
                <w:tab w:val="left" w:pos="8000"/>
              </w:tabs>
              <w:spacing w:before="120" w:line="276" w:lineRule="auto"/>
              <w:jc w:val="left"/>
              <w:rPr>
                <w:rFonts w:ascii="Times New Roman" w:hAnsi="Times New Roman"/>
                <w:sz w:val="22"/>
                <w:szCs w:val="22"/>
              </w:rPr>
            </w:pPr>
            <w:r w:rsidRPr="00381214">
              <w:rPr>
                <w:rFonts w:ascii="Times New Roman" w:hAnsi="Times New Roman"/>
                <w:sz w:val="22"/>
                <w:szCs w:val="22"/>
              </w:rPr>
              <w:t>Nëse hedhim një zar të rregullt kubik, sa është probabiliteti që të bjerë:</w:t>
            </w:r>
          </w:p>
          <w:p w:rsidR="00146CDE" w:rsidRPr="00381214" w:rsidRDefault="00146CDE" w:rsidP="00146CDE">
            <w:pPr>
              <w:pStyle w:val="ListParagraph"/>
              <w:numPr>
                <w:ilvl w:val="0"/>
                <w:numId w:val="175"/>
              </w:numPr>
              <w:tabs>
                <w:tab w:val="left" w:pos="8000"/>
              </w:tabs>
              <w:spacing w:before="120" w:line="276" w:lineRule="auto"/>
              <w:jc w:val="left"/>
              <w:rPr>
                <w:rFonts w:ascii="Times New Roman" w:hAnsi="Times New Roman"/>
                <w:sz w:val="22"/>
                <w:szCs w:val="22"/>
              </w:rPr>
            </w:pPr>
            <w:r w:rsidRPr="00381214">
              <w:rPr>
                <w:rFonts w:ascii="Times New Roman" w:hAnsi="Times New Roman"/>
                <w:sz w:val="22"/>
                <w:szCs w:val="22"/>
              </w:rPr>
              <w:t xml:space="preserve">numër çift? </w:t>
            </w:r>
          </w:p>
          <w:p w:rsidR="00146CDE" w:rsidRPr="00381214" w:rsidRDefault="00146CDE" w:rsidP="00146CDE">
            <w:pPr>
              <w:pStyle w:val="ListParagraph"/>
              <w:numPr>
                <w:ilvl w:val="0"/>
                <w:numId w:val="175"/>
              </w:numPr>
              <w:tabs>
                <w:tab w:val="left" w:pos="8000"/>
              </w:tabs>
              <w:spacing w:before="120" w:line="276" w:lineRule="auto"/>
              <w:jc w:val="left"/>
              <w:rPr>
                <w:rFonts w:ascii="Times New Roman" w:hAnsi="Times New Roman"/>
                <w:sz w:val="22"/>
                <w:szCs w:val="22"/>
              </w:rPr>
            </w:pPr>
            <w:r w:rsidRPr="00381214">
              <w:rPr>
                <w:rFonts w:ascii="Times New Roman" w:hAnsi="Times New Roman"/>
                <w:sz w:val="22"/>
                <w:szCs w:val="22"/>
              </w:rPr>
              <w:t>numri 2?</w:t>
            </w:r>
          </w:p>
          <w:p w:rsidR="00146CDE" w:rsidRPr="00381214" w:rsidRDefault="00146CDE" w:rsidP="00146CDE">
            <w:pPr>
              <w:pStyle w:val="ListParagraph"/>
              <w:numPr>
                <w:ilvl w:val="0"/>
                <w:numId w:val="178"/>
              </w:numPr>
              <w:tabs>
                <w:tab w:val="left" w:pos="8000"/>
              </w:tabs>
              <w:spacing w:before="120" w:line="276" w:lineRule="auto"/>
              <w:jc w:val="left"/>
              <w:rPr>
                <w:rFonts w:ascii="Times New Roman" w:hAnsi="Times New Roman"/>
                <w:sz w:val="22"/>
                <w:szCs w:val="22"/>
              </w:rPr>
            </w:pPr>
            <w:r w:rsidRPr="00381214">
              <w:rPr>
                <w:rFonts w:ascii="Times New Roman" w:eastAsiaTheme="minorHAnsi" w:hAnsi="Times New Roman"/>
                <w:sz w:val="22"/>
                <w:szCs w:val="22"/>
              </w:rPr>
              <w:t xml:space="preserve">Për 15 numrat e parë natyrorë, vizatoni një diagram Veni për të treguar numrat e thjeshtë, numrat çift dhe numrat katrorë. Zgjedhim rastësisht një nga këta numra. </w:t>
            </w:r>
            <w:r w:rsidRPr="00381214">
              <w:rPr>
                <w:rFonts w:ascii="Times New Roman" w:hAnsi="Times New Roman"/>
                <w:sz w:val="22"/>
                <w:szCs w:val="22"/>
              </w:rPr>
              <w:t>Sa është probabiliteti që numri i zgjedhur të jetë:</w:t>
            </w:r>
          </w:p>
          <w:p w:rsidR="00146CDE" w:rsidRPr="00381214" w:rsidRDefault="00146CDE" w:rsidP="00146CDE">
            <w:pPr>
              <w:pStyle w:val="ListParagraph"/>
              <w:numPr>
                <w:ilvl w:val="0"/>
                <w:numId w:val="176"/>
              </w:numPr>
              <w:tabs>
                <w:tab w:val="left" w:pos="8000"/>
              </w:tabs>
              <w:spacing w:before="120" w:line="276" w:lineRule="auto"/>
              <w:jc w:val="left"/>
              <w:rPr>
                <w:rFonts w:ascii="Times New Roman" w:hAnsi="Times New Roman"/>
                <w:sz w:val="22"/>
                <w:szCs w:val="22"/>
              </w:rPr>
            </w:pPr>
            <w:r w:rsidRPr="00381214">
              <w:rPr>
                <w:rFonts w:ascii="Times New Roman" w:hAnsi="Times New Roman"/>
                <w:sz w:val="22"/>
                <w:szCs w:val="22"/>
              </w:rPr>
              <w:t>numër çift?</w:t>
            </w:r>
          </w:p>
          <w:p w:rsidR="00146CDE" w:rsidRPr="00381214" w:rsidRDefault="00146CDE" w:rsidP="00146CDE">
            <w:pPr>
              <w:pStyle w:val="ListParagraph"/>
              <w:numPr>
                <w:ilvl w:val="0"/>
                <w:numId w:val="176"/>
              </w:numPr>
              <w:tabs>
                <w:tab w:val="left" w:pos="8000"/>
              </w:tabs>
              <w:spacing w:before="120" w:line="276" w:lineRule="auto"/>
              <w:jc w:val="left"/>
              <w:rPr>
                <w:rFonts w:ascii="Times New Roman" w:hAnsi="Times New Roman"/>
                <w:sz w:val="22"/>
                <w:szCs w:val="22"/>
              </w:rPr>
            </w:pPr>
            <w:r w:rsidRPr="00381214">
              <w:rPr>
                <w:rFonts w:ascii="Times New Roman" w:hAnsi="Times New Roman"/>
                <w:sz w:val="22"/>
                <w:szCs w:val="22"/>
              </w:rPr>
              <w:t>numër i thjeshtë dhe çift?</w:t>
            </w:r>
          </w:p>
          <w:p w:rsidR="00146CDE" w:rsidRPr="00381214" w:rsidRDefault="00146CDE" w:rsidP="00146CDE">
            <w:pPr>
              <w:pStyle w:val="ListParagraph"/>
              <w:numPr>
                <w:ilvl w:val="0"/>
                <w:numId w:val="176"/>
              </w:numPr>
              <w:tabs>
                <w:tab w:val="left" w:pos="8000"/>
              </w:tabs>
              <w:spacing w:before="120" w:line="276" w:lineRule="auto"/>
              <w:jc w:val="left"/>
              <w:rPr>
                <w:rFonts w:ascii="Times New Roman" w:hAnsi="Times New Roman"/>
                <w:sz w:val="22"/>
                <w:szCs w:val="22"/>
              </w:rPr>
            </w:pPr>
            <w:r w:rsidRPr="00381214">
              <w:rPr>
                <w:rFonts w:ascii="Times New Roman" w:hAnsi="Times New Roman"/>
                <w:sz w:val="22"/>
                <w:szCs w:val="22"/>
              </w:rPr>
              <w:t>numër i thjeshtë ose çift?</w:t>
            </w:r>
          </w:p>
          <w:p w:rsidR="00146CDE" w:rsidRPr="00381214" w:rsidRDefault="00146CDE" w:rsidP="00146CDE">
            <w:pPr>
              <w:pStyle w:val="ListParagraph"/>
              <w:numPr>
                <w:ilvl w:val="0"/>
                <w:numId w:val="178"/>
              </w:numPr>
              <w:autoSpaceDE w:val="0"/>
              <w:autoSpaceDN w:val="0"/>
              <w:adjustRightInd w:val="0"/>
              <w:spacing w:before="120" w:line="276" w:lineRule="auto"/>
              <w:jc w:val="left"/>
              <w:rPr>
                <w:rFonts w:ascii="Times New Roman" w:eastAsiaTheme="minorHAnsi" w:hAnsi="Times New Roman"/>
                <w:bCs/>
                <w:sz w:val="22"/>
                <w:szCs w:val="22"/>
              </w:rPr>
            </w:pPr>
            <w:r w:rsidRPr="00381214">
              <w:rPr>
                <w:rFonts w:ascii="Times New Roman" w:eastAsiaTheme="minorHAnsi" w:hAnsi="Times New Roman"/>
                <w:bCs/>
                <w:sz w:val="22"/>
                <w:szCs w:val="22"/>
              </w:rPr>
              <w:t>Një qese përmban 9 sfera blu dhe 2 sfera të gjelbra. Zgjidhen në mënyrë të rastësishme, njëra pas tjetrës pa kthim, tre sfera. Llogaritni probabilitetin që:</w:t>
            </w:r>
          </w:p>
          <w:p w:rsidR="00146CDE" w:rsidRPr="00381214" w:rsidRDefault="00146CDE" w:rsidP="00146CDE">
            <w:pPr>
              <w:pStyle w:val="ListParagraph"/>
              <w:numPr>
                <w:ilvl w:val="0"/>
                <w:numId w:val="177"/>
              </w:numPr>
              <w:spacing w:before="120" w:line="276" w:lineRule="auto"/>
              <w:rPr>
                <w:rFonts w:ascii="Times New Roman" w:eastAsiaTheme="minorEastAsia" w:hAnsi="Times New Roman"/>
                <w:bCs/>
                <w:sz w:val="22"/>
                <w:szCs w:val="22"/>
              </w:rPr>
            </w:pPr>
            <w:r w:rsidRPr="00381214">
              <w:rPr>
                <w:rFonts w:ascii="Times New Roman" w:eastAsiaTheme="minorHAnsi" w:hAnsi="Times New Roman"/>
                <w:bCs/>
                <w:sz w:val="22"/>
                <w:szCs w:val="22"/>
              </w:rPr>
              <w:t>të gjitha sferat janë blu;</w:t>
            </w:r>
          </w:p>
          <w:p w:rsidR="00146CDE" w:rsidRPr="00381214" w:rsidRDefault="00146CDE" w:rsidP="00146CDE">
            <w:pPr>
              <w:pStyle w:val="ListParagraph"/>
              <w:numPr>
                <w:ilvl w:val="0"/>
                <w:numId w:val="177"/>
              </w:numPr>
              <w:spacing w:before="120" w:line="276" w:lineRule="auto"/>
              <w:rPr>
                <w:rFonts w:ascii="Times New Roman" w:eastAsiaTheme="minorEastAsia" w:hAnsi="Times New Roman"/>
                <w:bCs/>
                <w:sz w:val="22"/>
                <w:szCs w:val="22"/>
              </w:rPr>
            </w:pPr>
            <w:r w:rsidRPr="00381214">
              <w:rPr>
                <w:rFonts w:ascii="Times New Roman" w:eastAsiaTheme="minorHAnsi" w:hAnsi="Times New Roman"/>
                <w:bCs/>
                <w:sz w:val="22"/>
                <w:szCs w:val="22"/>
              </w:rPr>
              <w:t>të paktën 2 sfera janë blu.</w:t>
            </w:r>
          </w:p>
          <w:p w:rsidR="00146CDE" w:rsidRPr="00381214" w:rsidRDefault="00146CDE" w:rsidP="00146CDE">
            <w:pPr>
              <w:tabs>
                <w:tab w:val="left" w:pos="8000"/>
              </w:tabs>
              <w:spacing w:before="120" w:line="276" w:lineRule="auto"/>
              <w:ind w:firstLine="0"/>
              <w:jc w:val="left"/>
              <w:rPr>
                <w:rFonts w:ascii="Times New Roman" w:hAnsi="Times New Roman"/>
                <w:sz w:val="22"/>
                <w:szCs w:val="22"/>
              </w:rPr>
            </w:pPr>
            <w:r w:rsidRPr="00381214">
              <w:rPr>
                <w:rFonts w:ascii="Times New Roman" w:hAnsi="Times New Roman"/>
                <w:sz w:val="22"/>
                <w:szCs w:val="22"/>
              </w:rPr>
              <w:t>Ai/ajo fton nxënësit që nëpërmjet zgjidhjes së këtyre situatave të rikujtojnë terminologjinë dhe metodat që përdoren dhe njohuritë që kanë rreth probabilitetit. Pasi nxënësit përfundojnë zgjidhjet, ato diskutohen në tabelë.</w:t>
            </w:r>
          </w:p>
          <w:p w:rsidR="00146CDE" w:rsidRPr="00381214" w:rsidRDefault="00146CDE" w:rsidP="00146CDE">
            <w:pPr>
              <w:pStyle w:val="ListParagraph"/>
              <w:tabs>
                <w:tab w:val="left" w:pos="8000"/>
              </w:tabs>
              <w:spacing w:line="276" w:lineRule="auto"/>
              <w:ind w:firstLine="0"/>
              <w:rPr>
                <w:rFonts w:ascii="Times New Roman" w:hAnsi="Times New Roman"/>
                <w:sz w:val="22"/>
                <w:szCs w:val="22"/>
              </w:rPr>
            </w:pPr>
          </w:p>
          <w:p w:rsidR="00146CDE" w:rsidRPr="00381214" w:rsidRDefault="00146CDE" w:rsidP="00146CDE">
            <w:pPr>
              <w:spacing w:line="276" w:lineRule="auto"/>
              <w:ind w:firstLine="0"/>
              <w:jc w:val="left"/>
              <w:rPr>
                <w:rFonts w:ascii="Times New Roman" w:eastAsia="UtopiaStd-Regular" w:hAnsi="Times New Roman"/>
                <w:sz w:val="22"/>
                <w:szCs w:val="22"/>
              </w:rPr>
            </w:pPr>
            <w:r w:rsidRPr="00381214">
              <w:rPr>
                <w:rFonts w:ascii="Times New Roman" w:hAnsi="Times New Roman"/>
                <w:b/>
                <w:sz w:val="22"/>
                <w:szCs w:val="22"/>
              </w:rPr>
              <w:lastRenderedPageBreak/>
              <w:t>Ndërtimi i njohurive</w:t>
            </w:r>
            <w:r w:rsidRPr="00381214">
              <w:rPr>
                <w:rFonts w:ascii="Times New Roman" w:hAnsi="Times New Roman"/>
                <w:sz w:val="22"/>
                <w:szCs w:val="22"/>
              </w:rPr>
              <w:t>: Atëherë, mësuesi/ja sqaron nxënësit se p</w:t>
            </w:r>
            <w:r w:rsidRPr="00381214">
              <w:rPr>
                <w:rFonts w:ascii="Times New Roman" w:eastAsiaTheme="minorHAnsi" w:hAnsi="Times New Roman"/>
                <w:bCs/>
                <w:sz w:val="22"/>
                <w:szCs w:val="22"/>
              </w:rPr>
              <w:t xml:space="preserve">robabiliteti me kusht </w:t>
            </w:r>
            <w:r w:rsidRPr="00381214">
              <w:rPr>
                <w:rFonts w:ascii="Times New Roman" w:eastAsia="UtopiaStd-Regular" w:hAnsi="Times New Roman"/>
                <w:sz w:val="22"/>
                <w:szCs w:val="22"/>
              </w:rPr>
              <w:t>përdoret kur kemi informacion rreth rezultatit dhe kemi të bëjmë me një hapësirë më të vogël rezultatesh elementare. Probabiliteti me kusht mund të llogaritet duke përdorur diagramet e Venit, diagramet-pemë, tabelat me dy hyrje ose formulat. Komentohet rreth tabelës të paraqitur në fq. 142 të veprimeve me bashkësitë.</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Më pas, mësuesi/ja fton nxënësit të rikujtojnë formulat për </w:t>
            </w:r>
            <w:r w:rsidRPr="00381214">
              <w:rPr>
                <w:rFonts w:ascii="Times New Roman" w:hAnsi="Times New Roman"/>
                <w:position w:val="-28"/>
                <w:sz w:val="22"/>
                <w:szCs w:val="22"/>
                <w:lang w:eastAsia="en-US"/>
              </w:rPr>
              <w:object w:dxaOrig="1820" w:dyaOrig="639">
                <v:shape id="_x0000_i1579" type="#_x0000_t75" style="width:91.65pt;height:31.8pt" o:ole="">
                  <v:imagedata r:id="rId1490" o:title=""/>
                </v:shape>
                <o:OLEObject Type="Embed" ProgID="Equation.DSMT4" ShapeID="_x0000_i1579" DrawAspect="Content" ObjectID="_1603006636" r:id="rId1491"/>
              </w:object>
            </w:r>
            <w:r w:rsidRPr="00381214">
              <w:rPr>
                <w:rFonts w:ascii="Times New Roman" w:hAnsi="Times New Roman"/>
                <w:sz w:val="22"/>
                <w:szCs w:val="22"/>
              </w:rPr>
              <w:t>, dhe drejton pyetjen:</w:t>
            </w:r>
          </w:p>
          <w:p w:rsidR="00146CDE" w:rsidRPr="00381214" w:rsidRDefault="00146CDE" w:rsidP="00146CDE">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 xml:space="preserve">A mundet që </w:t>
            </w:r>
            <w:r w:rsidRPr="00381214">
              <w:rPr>
                <w:rFonts w:ascii="Times New Roman" w:hAnsi="Times New Roman"/>
                <w:position w:val="-12"/>
                <w:sz w:val="22"/>
                <w:szCs w:val="22"/>
                <w:lang w:eastAsia="en-US"/>
              </w:rPr>
              <w:object w:dxaOrig="1440" w:dyaOrig="340">
                <v:shape id="_x0000_i1580" type="#_x0000_t75" style="width:1in;height:16.85pt" o:ole="">
                  <v:imagedata r:id="rId1492" o:title=""/>
                </v:shape>
                <o:OLEObject Type="Embed" ProgID="Equation.DSMT4" ShapeID="_x0000_i1580" DrawAspect="Content" ObjectID="_1603006637" r:id="rId1493"/>
              </w:object>
            </w:r>
            <w:r w:rsidRPr="00381214">
              <w:rPr>
                <w:rFonts w:ascii="Times New Roman" w:hAnsi="Times New Roman"/>
                <w:sz w:val="22"/>
                <w:szCs w:val="22"/>
              </w:rPr>
              <w:t xml:space="preserve">? </w:t>
            </w:r>
          </w:p>
          <w:p w:rsidR="00146CDE" w:rsidRPr="00381214" w:rsidRDefault="00146CDE" w:rsidP="00146CDE">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Çfarë themi për ngjarjet A dhe B në këtë rast?</w:t>
            </w:r>
          </w:p>
          <w:p w:rsidR="00146CDE" w:rsidRPr="00381214" w:rsidRDefault="00146CDE" w:rsidP="00146CDE">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 xml:space="preserve">Sa është </w:t>
            </w:r>
            <w:r w:rsidRPr="00381214">
              <w:rPr>
                <w:rFonts w:ascii="Times New Roman" w:hAnsi="Times New Roman"/>
                <w:position w:val="-12"/>
                <w:sz w:val="22"/>
                <w:szCs w:val="22"/>
                <w:lang w:eastAsia="en-US"/>
              </w:rPr>
              <w:object w:dxaOrig="859" w:dyaOrig="340">
                <v:shape id="_x0000_i1581" type="#_x0000_t75" style="width:43pt;height:16.85pt" o:ole="">
                  <v:imagedata r:id="rId1494" o:title=""/>
                </v:shape>
                <o:OLEObject Type="Embed" ProgID="Equation.DSMT4" ShapeID="_x0000_i1581" DrawAspect="Content" ObjectID="_1603006638" r:id="rId1495"/>
              </w:object>
            </w:r>
            <w:r w:rsidRPr="00381214">
              <w:rPr>
                <w:rFonts w:ascii="Times New Roman" w:hAnsi="Times New Roman"/>
                <w:sz w:val="22"/>
                <w:szCs w:val="22"/>
              </w:rPr>
              <w:t>në këtë rast?</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Prej këtej kalohet në diskutimin e shembujve 1 dhe 2 në faqet 142-143. Nxënësit në dyshe diskutojnë zgjidhjen e paraqitur në tekst. Në mënyrë që të nxisë të mësuarin nëpërmjet hulumtimit, mësuesi/ja mund t’u kërkojë nxënësve: tregoni dallimet midis ngjarjeve në kërkesat b, c dhe d të problemës;</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Nxënësit vijojnë me studimin e shembullit 3 në faqen 143.Në këtë rast, theksi vihet te ndërtimi i diagramit-pemë dhe njehsimit të probabilitetit nëpërmjet saj.</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Në zbatim të këtyre njohurive që u diskutuan, nxënësit në dyshe punojnë ushtrimet 1, 2, 6 dhe 7 në faqen 144. Çdo dyshe do të zgjidhë njërin nga ushtrimet, duke u kujdesur që dy dyshe fqinje të kenë ushtrime të ndryshme. Pasi përfundojnë zgjidhjen, dyshet që kanë të njëjtën detyrë, krahasojnë zgjidhjet me njëri-tjetrin duke korrigjuar edhe ndonjë gabim të mundshëm. Pas kësaj zgjidhjet e tyre diskutohen edhe në tabelë.</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Mësuesi/ja fton nxënësit të diskutojnë rreth hapave që ata duhet të zbatojnë për të zgjidhur problemat duke përdorur probabilitetin me kusht. Po në dyshe, mësuesi/ja fton nxënësit të hulumtojnë rreth shembujve 4 dhe 5 në faqet 145-146. Në këtë rast, nxënësit kanë në vëmendje ndërtimin e tabelës dhe faktin se shuma e probabiliteteve të ngjarjeve elementare duhet të jetë 1.</w:t>
            </w:r>
          </w:p>
          <w:p w:rsidR="00146CDE" w:rsidRPr="00381214" w:rsidRDefault="00146CDE" w:rsidP="00146CDE">
            <w:pPr>
              <w:spacing w:line="276" w:lineRule="auto"/>
              <w:ind w:firstLine="0"/>
              <w:jc w:val="left"/>
              <w:rPr>
                <w:rFonts w:ascii="Times New Roman" w:hAnsi="Times New Roman"/>
                <w:b/>
                <w:sz w:val="22"/>
                <w:szCs w:val="22"/>
              </w:rPr>
            </w:pP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Përforcimi i të nxënit</w:t>
            </w:r>
            <w:r w:rsidRPr="00381214">
              <w:rPr>
                <w:rFonts w:ascii="Times New Roman" w:hAnsi="Times New Roman"/>
                <w:sz w:val="22"/>
                <w:szCs w:val="22"/>
              </w:rPr>
              <w:t xml:space="preserve">: Më pas, mësuesi/ja fton nxënësit të punojnë në grupe me nga katër veta dhe përcakton detyrat për çdo grup. </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noProof/>
              </w:rPr>
              <mc:AlternateContent>
                <mc:Choice Requires="wpg">
                  <w:drawing>
                    <wp:anchor distT="0" distB="0" distL="114300" distR="114300" simplePos="0" relativeHeight="251857920" behindDoc="0" locked="0" layoutInCell="1" allowOverlap="1" wp14:anchorId="20D9BE2E" wp14:editId="5C61AA66">
                      <wp:simplePos x="0" y="0"/>
                      <wp:positionH relativeFrom="column">
                        <wp:posOffset>-23231</wp:posOffset>
                      </wp:positionH>
                      <wp:positionV relativeFrom="paragraph">
                        <wp:posOffset>28979</wp:posOffset>
                      </wp:positionV>
                      <wp:extent cx="6637132" cy="1341912"/>
                      <wp:effectExtent l="0" t="0" r="11430" b="10795"/>
                      <wp:wrapNone/>
                      <wp:docPr id="656" name="Group 656"/>
                      <wp:cNvGraphicFramePr/>
                      <a:graphic xmlns:a="http://schemas.openxmlformats.org/drawingml/2006/main">
                        <a:graphicData uri="http://schemas.microsoft.com/office/word/2010/wordprocessingGroup">
                          <wpg:wgp>
                            <wpg:cNvGrpSpPr/>
                            <wpg:grpSpPr>
                              <a:xfrm>
                                <a:off x="0" y="0"/>
                                <a:ext cx="6637132" cy="1341912"/>
                                <a:chOff x="-41566" y="0"/>
                                <a:chExt cx="6637451" cy="1341912"/>
                              </a:xfrm>
                            </wpg:grpSpPr>
                            <wps:wsp>
                              <wps:cNvPr id="657" name="Down Ribbon 657"/>
                              <wps:cNvSpPr/>
                              <wps:spPr>
                                <a:xfrm>
                                  <a:off x="-41566" y="208249"/>
                                  <a:ext cx="2571750" cy="807091"/>
                                </a:xfrm>
                                <a:prstGeom prst="ribbon">
                                  <a:avLst/>
                                </a:prstGeom>
                              </wps:spPr>
                              <wps:style>
                                <a:lnRef idx="2">
                                  <a:schemeClr val="accent5"/>
                                </a:lnRef>
                                <a:fillRef idx="1">
                                  <a:schemeClr val="lt1"/>
                                </a:fillRef>
                                <a:effectRef idx="0">
                                  <a:schemeClr val="accent5"/>
                                </a:effectRef>
                                <a:fontRef idx="minor">
                                  <a:schemeClr val="dk1"/>
                                </a:fontRef>
                              </wps:style>
                              <wps:txbx>
                                <w:txbxContent>
                                  <w:p w:rsidR="00F95AC0" w:rsidRDefault="00F95AC0" w:rsidP="00146CDE">
                                    <w:pPr>
                                      <w:ind w:firstLine="0"/>
                                      <w:jc w:val="left"/>
                                    </w:pPr>
                                    <w:r>
                                      <w:t>Grupet 1 dhe 5:</w:t>
                                    </w:r>
                                  </w:p>
                                  <w:p w:rsidR="00F95AC0" w:rsidRDefault="00F95AC0" w:rsidP="00146CDE">
                                    <w:pPr>
                                      <w:ind w:firstLine="0"/>
                                      <w:jc w:val="left"/>
                                    </w:pPr>
                                    <w:r>
                                      <w:t>Ushtrimin 2 fq. 146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58" name="Down Ribbon 658"/>
                              <wps:cNvSpPr/>
                              <wps:spPr>
                                <a:xfrm>
                                  <a:off x="4024135" y="338097"/>
                                  <a:ext cx="2571750" cy="718807"/>
                                </a:xfrm>
                                <a:prstGeom prst="ribbon">
                                  <a:avLst/>
                                </a:prstGeom>
                              </wps:spPr>
                              <wps:style>
                                <a:lnRef idx="2">
                                  <a:schemeClr val="accent5"/>
                                </a:lnRef>
                                <a:fillRef idx="1">
                                  <a:schemeClr val="lt1"/>
                                </a:fillRef>
                                <a:effectRef idx="0">
                                  <a:schemeClr val="accent5"/>
                                </a:effectRef>
                                <a:fontRef idx="minor">
                                  <a:schemeClr val="dk1"/>
                                </a:fontRef>
                              </wps:style>
                              <wps:txbx>
                                <w:txbxContent>
                                  <w:p w:rsidR="00F95AC0" w:rsidRDefault="00F95AC0" w:rsidP="00146CDE">
                                    <w:pPr>
                                      <w:ind w:firstLine="0"/>
                                      <w:jc w:val="left"/>
                                    </w:pPr>
                                    <w:r>
                                      <w:t>Grupet 3 dhe 7:</w:t>
                                    </w:r>
                                  </w:p>
                                  <w:p w:rsidR="00F95AC0" w:rsidRDefault="00F95AC0" w:rsidP="00146CDE">
                                    <w:pPr>
                                      <w:ind w:firstLine="0"/>
                                      <w:jc w:val="left"/>
                                    </w:pPr>
                                    <w:r>
                                      <w:t>Ushtrimin 5 fq. 147</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59" name="Down Ribbon 659"/>
                              <wps:cNvSpPr/>
                              <wps:spPr>
                                <a:xfrm>
                                  <a:off x="2033497" y="0"/>
                                  <a:ext cx="2571750" cy="629392"/>
                                </a:xfrm>
                                <a:prstGeom prst="ribbon">
                                  <a:avLst>
                                    <a:gd name="adj1" fmla="val 7233"/>
                                    <a:gd name="adj2" fmla="val 50000"/>
                                  </a:avLst>
                                </a:prstGeom>
                              </wps:spPr>
                              <wps:style>
                                <a:lnRef idx="2">
                                  <a:schemeClr val="accent5"/>
                                </a:lnRef>
                                <a:fillRef idx="1">
                                  <a:schemeClr val="lt1"/>
                                </a:fillRef>
                                <a:effectRef idx="0">
                                  <a:schemeClr val="accent5"/>
                                </a:effectRef>
                                <a:fontRef idx="minor">
                                  <a:schemeClr val="dk1"/>
                                </a:fontRef>
                              </wps:style>
                              <wps:txbx>
                                <w:txbxContent>
                                  <w:p w:rsidR="00F95AC0" w:rsidRDefault="00F95AC0" w:rsidP="00146CDE">
                                    <w:pPr>
                                      <w:ind w:firstLine="0"/>
                                      <w:jc w:val="left"/>
                                    </w:pPr>
                                    <w:r>
                                      <w:t>Grupet 2 dhe 6:</w:t>
                                    </w:r>
                                  </w:p>
                                  <w:p w:rsidR="00F95AC0" w:rsidRDefault="00F95AC0" w:rsidP="00146CDE">
                                    <w:pPr>
                                      <w:ind w:firstLine="0"/>
                                      <w:jc w:val="left"/>
                                    </w:pPr>
                                    <w:r>
                                      <w:t>Ushtrimin 4 fq. 147</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60" name="Down Ribbon 660"/>
                              <wps:cNvSpPr/>
                              <wps:spPr>
                                <a:xfrm>
                                  <a:off x="2063095" y="642751"/>
                                  <a:ext cx="2571750" cy="699161"/>
                                </a:xfrm>
                                <a:prstGeom prst="ribbon">
                                  <a:avLst/>
                                </a:prstGeom>
                              </wps:spPr>
                              <wps:style>
                                <a:lnRef idx="2">
                                  <a:schemeClr val="accent5"/>
                                </a:lnRef>
                                <a:fillRef idx="1">
                                  <a:schemeClr val="lt1"/>
                                </a:fillRef>
                                <a:effectRef idx="0">
                                  <a:schemeClr val="accent5"/>
                                </a:effectRef>
                                <a:fontRef idx="minor">
                                  <a:schemeClr val="dk1"/>
                                </a:fontRef>
                              </wps:style>
                              <wps:txbx>
                                <w:txbxContent>
                                  <w:p w:rsidR="00F95AC0" w:rsidRDefault="00F95AC0" w:rsidP="00146CDE">
                                    <w:pPr>
                                      <w:ind w:firstLine="0"/>
                                      <w:jc w:val="left"/>
                                    </w:pPr>
                                    <w:r>
                                      <w:t>Grupet 4 dhe 8:</w:t>
                                    </w:r>
                                  </w:p>
                                  <w:p w:rsidR="00F95AC0" w:rsidRDefault="00F95AC0" w:rsidP="00146CDE">
                                    <w:pPr>
                                      <w:ind w:firstLine="0"/>
                                      <w:jc w:val="left"/>
                                    </w:pPr>
                                    <w:r>
                                      <w:t>Ushtrimin 7 fq. 147</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0D9BE2E" id="Group 656" o:spid="_x0000_s1652" style="position:absolute;margin-left:-1.85pt;margin-top:2.3pt;width:522.6pt;height:105.65pt;z-index:251857920;mso-width-relative:margin;mso-height-relative:margin" coordorigin="-415" coordsize="66374,134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">
                      <v:shape id="Down Ribbon 657" o:spid="_x0000_s1653" type="#_x0000_t53" style="position:absolute;left:-415;top:2082;width:25716;height:807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RRR2sMA&#10;AADcAAAADwAAAGRycy9kb3ducmV2LnhtbESP3WrCQBSE7wu+w3IK3jUbC/kxuoooQi96Y/QBDtlj&#10;kpo9G3a3Gt++Wyj0cpiZb5j1djKDuJPzvWUFiyQFQdxY3XOr4HI+vpUgfEDWOFgmBU/ysN3MXtZY&#10;afvgE93r0IoIYV+hgi6EsZLSNx0Z9IkdiaN3tc5giNK1Ujt8RLgZ5Hua5tJgz3Ghw5H2HTW3+tso&#10;KNzX8tPUmN8WocyuZJf700ErNX+ddisQgabwH/5rf2gFeVbA75l4BOTm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RRR2sMAAADcAAAADwAAAAAAAAAAAAAAAACYAgAAZHJzL2Rv&#10;d25yZXYueG1sUEsFBgAAAAAEAAQA9QAAAIgDAAAAAA==&#10;" adj=",3600" fillcolor="white [3201]" strokecolor="#4bacc6 [3208]" strokeweight="2pt">
                        <v:textbox>
                          <w:txbxContent>
                            <w:p w:rsidR="00F95AC0" w:rsidRDefault="00F95AC0" w:rsidP="00146CDE">
                              <w:pPr>
                                <w:ind w:firstLine="0"/>
                                <w:jc w:val="left"/>
                              </w:pPr>
                              <w:r>
                                <w:t>Grupet 1 dhe 5:</w:t>
                              </w:r>
                            </w:p>
                            <w:p w:rsidR="00F95AC0" w:rsidRDefault="00F95AC0" w:rsidP="00146CDE">
                              <w:pPr>
                                <w:ind w:firstLine="0"/>
                                <w:jc w:val="left"/>
                              </w:pPr>
                              <w:r>
                                <w:t>Ushtrimin 2 fq. 146</w:t>
                              </w:r>
                            </w:p>
                          </w:txbxContent>
                        </v:textbox>
                      </v:shape>
                      <v:shape id="Down Ribbon 658" o:spid="_x0000_s1654" type="#_x0000_t53" style="position:absolute;left:40241;top:3380;width:25717;height:718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vFqMAA&#10;AADcAAAADwAAAGRycy9kb3ducmV2LnhtbERPzYrCMBC+C/sOYRa82VTBql1TWVwWPHix7gMMzdh2&#10;20xKErW+vTkIHj++/+1uNL24kfOtZQXzJAVBXFndcq3g7/w7W4PwAVljb5kUPMjDrviYbDHX9s4n&#10;upWhFjGEfY4KmhCGXEpfNWTQJ3YgjtzFOoMhQldL7fAew00vF2maSYMtx4YGB9o3VHXl1ShYuf/N&#10;0ZSYdfOwXl7IbvanH63U9HP8/gIRaAxv8ct90AqyZVwbz8QjIIs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IvFqMAAAADcAAAADwAAAAAAAAAAAAAAAACYAgAAZHJzL2Rvd25y&#10;ZXYueG1sUEsFBgAAAAAEAAQA9QAAAIUDAAAAAA==&#10;" adj=",3600" fillcolor="white [3201]" strokecolor="#4bacc6 [3208]" strokeweight="2pt">
                        <v:textbox>
                          <w:txbxContent>
                            <w:p w:rsidR="00F95AC0" w:rsidRDefault="00F95AC0" w:rsidP="00146CDE">
                              <w:pPr>
                                <w:ind w:firstLine="0"/>
                                <w:jc w:val="left"/>
                              </w:pPr>
                              <w:r>
                                <w:t>Grupet 3 dhe 7:</w:t>
                              </w:r>
                            </w:p>
                            <w:p w:rsidR="00F95AC0" w:rsidRDefault="00F95AC0" w:rsidP="00146CDE">
                              <w:pPr>
                                <w:ind w:firstLine="0"/>
                                <w:jc w:val="left"/>
                              </w:pPr>
                              <w:r>
                                <w:t>Ushtrimin 5 fq. 147</w:t>
                              </w:r>
                            </w:p>
                          </w:txbxContent>
                        </v:textbox>
                      </v:shape>
                      <v:shape id="Down Ribbon 659" o:spid="_x0000_s1655" type="#_x0000_t53" style="position:absolute;left:20334;width:25718;height:629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4GJsUA&#10;AADcAAAADwAAAGRycy9kb3ducmV2LnhtbESPUUvDQBCE34X+h2MF3+zFFEuNvZYqCBIUmjY/YMlt&#10;k9DcXsitaeyv9wTBx2FmvmHW28l1aqQhtJ4NPMwTUMSVty3XBsrj2/0KVBBki51nMvBNAbab2c0a&#10;M+svXNB4kFpFCIcMDTQifaZ1qBpyGOa+J47eyQ8OJcqh1nbAS4S7TqdJstQOW44LDfb02lB1Pnw5&#10;A4tyf/0sijSXF8k/8mtaymIsjbm7nXbPoIQm+Q//td+tgeXjE/yeiUdAb3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DgYmxQAAANwAAAAPAAAAAAAAAAAAAAAAAJgCAABkcnMv&#10;ZG93bnJldi54bWxQSwUGAAAAAAQABAD1AAAAigMAAAAA&#10;" adj=",1562" fillcolor="white [3201]" strokecolor="#4bacc6 [3208]" strokeweight="2pt">
                        <v:textbox>
                          <w:txbxContent>
                            <w:p w:rsidR="00F95AC0" w:rsidRDefault="00F95AC0" w:rsidP="00146CDE">
                              <w:pPr>
                                <w:ind w:firstLine="0"/>
                                <w:jc w:val="left"/>
                              </w:pPr>
                              <w:r>
                                <w:t>Grupet 2 dhe 6:</w:t>
                              </w:r>
                            </w:p>
                            <w:p w:rsidR="00F95AC0" w:rsidRDefault="00F95AC0" w:rsidP="00146CDE">
                              <w:pPr>
                                <w:ind w:firstLine="0"/>
                                <w:jc w:val="left"/>
                              </w:pPr>
                              <w:r>
                                <w:t>Ushtrimin 4 fq. 147</w:t>
                              </w:r>
                            </w:p>
                          </w:txbxContent>
                        </v:textbox>
                      </v:shape>
                      <v:shape id="Down Ribbon 660" o:spid="_x0000_s1656" type="#_x0000_t53" style="position:absolute;left:20630;top:6427;width:25718;height:69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EDE78A&#10;AADcAAAADwAAAGRycy9kb3ducmV2LnhtbERPzYrCMBC+L/gOYYS9ramCVaupiCJ42IvVBxiasa1t&#10;JiWJ2n17c1jw+PH9b7aD6cSTnG8sK5hOEhDEpdUNVwqul+PPEoQPyBo7y6Tgjzxs89HXBjNtX3ym&#10;ZxEqEUPYZ6igDqHPpPRlTQb9xPbEkbtZZzBE6CqpHb5iuOnkLElSabDh2FBjT/uayrZ4GAULd1/9&#10;mgLTdhqW8xvZ1f580Ep9j4fdGkSgIXzE/+6TVpCmcX48E4+AzN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UkQMTvwAAANwAAAAPAAAAAAAAAAAAAAAAAJgCAABkcnMvZG93bnJl&#10;di54bWxQSwUGAAAAAAQABAD1AAAAhAMAAAAA&#10;" adj=",3600" fillcolor="white [3201]" strokecolor="#4bacc6 [3208]" strokeweight="2pt">
                        <v:textbox>
                          <w:txbxContent>
                            <w:p w:rsidR="00F95AC0" w:rsidRDefault="00F95AC0" w:rsidP="00146CDE">
                              <w:pPr>
                                <w:ind w:firstLine="0"/>
                                <w:jc w:val="left"/>
                              </w:pPr>
                              <w:r>
                                <w:t>Grupet 4 dhe 8:</w:t>
                              </w:r>
                            </w:p>
                            <w:p w:rsidR="00F95AC0" w:rsidRDefault="00F95AC0" w:rsidP="00146CDE">
                              <w:pPr>
                                <w:ind w:firstLine="0"/>
                                <w:jc w:val="left"/>
                              </w:pPr>
                              <w:r>
                                <w:t>Ushtrimin 7 fq. 147</w:t>
                              </w:r>
                            </w:p>
                          </w:txbxContent>
                        </v:textbox>
                      </v:shape>
                    </v:group>
                  </w:pict>
                </mc:Fallback>
              </mc:AlternateContent>
            </w:r>
          </w:p>
          <w:p w:rsidR="00146CDE" w:rsidRPr="00381214" w:rsidRDefault="00146CDE" w:rsidP="00146CDE">
            <w:pPr>
              <w:spacing w:line="276" w:lineRule="auto"/>
              <w:ind w:firstLine="0"/>
              <w:jc w:val="left"/>
              <w:rPr>
                <w:rFonts w:ascii="Times New Roman" w:hAnsi="Times New Roman"/>
                <w:sz w:val="22"/>
                <w:szCs w:val="22"/>
              </w:rPr>
            </w:pPr>
          </w:p>
          <w:p w:rsidR="00146CDE" w:rsidRPr="00381214" w:rsidRDefault="00146CDE" w:rsidP="00146CDE">
            <w:pPr>
              <w:spacing w:line="276" w:lineRule="auto"/>
              <w:ind w:firstLine="0"/>
              <w:jc w:val="left"/>
              <w:rPr>
                <w:rFonts w:ascii="Times New Roman" w:hAnsi="Times New Roman"/>
                <w:sz w:val="22"/>
                <w:szCs w:val="22"/>
              </w:rPr>
            </w:pPr>
          </w:p>
          <w:p w:rsidR="00146CDE" w:rsidRPr="00381214" w:rsidRDefault="00146CDE" w:rsidP="00146CDE">
            <w:pPr>
              <w:spacing w:line="276" w:lineRule="auto"/>
              <w:ind w:firstLine="0"/>
              <w:jc w:val="left"/>
              <w:rPr>
                <w:rFonts w:ascii="Times New Roman" w:hAnsi="Times New Roman"/>
                <w:sz w:val="22"/>
                <w:szCs w:val="22"/>
              </w:rPr>
            </w:pPr>
          </w:p>
          <w:p w:rsidR="00146CDE" w:rsidRPr="00381214" w:rsidRDefault="00146CDE" w:rsidP="00146CDE">
            <w:pPr>
              <w:spacing w:line="276" w:lineRule="auto"/>
              <w:ind w:firstLine="0"/>
              <w:jc w:val="left"/>
              <w:rPr>
                <w:rFonts w:ascii="Times New Roman" w:hAnsi="Times New Roman"/>
                <w:sz w:val="22"/>
                <w:szCs w:val="22"/>
              </w:rPr>
            </w:pPr>
          </w:p>
          <w:p w:rsidR="00146CDE" w:rsidRPr="00381214" w:rsidRDefault="00146CDE" w:rsidP="00146CDE">
            <w:pPr>
              <w:spacing w:line="276" w:lineRule="auto"/>
              <w:ind w:firstLine="0"/>
              <w:jc w:val="left"/>
              <w:rPr>
                <w:rFonts w:ascii="Times New Roman" w:hAnsi="Times New Roman"/>
                <w:sz w:val="22"/>
                <w:szCs w:val="22"/>
              </w:rPr>
            </w:pPr>
          </w:p>
          <w:p w:rsidR="00146CDE" w:rsidRPr="00381214" w:rsidRDefault="00146CDE" w:rsidP="00146CDE">
            <w:pPr>
              <w:spacing w:line="276" w:lineRule="auto"/>
              <w:ind w:firstLine="0"/>
              <w:jc w:val="left"/>
              <w:rPr>
                <w:rFonts w:ascii="Times New Roman" w:hAnsi="Times New Roman"/>
                <w:sz w:val="22"/>
                <w:szCs w:val="22"/>
              </w:rPr>
            </w:pPr>
          </w:p>
          <w:p w:rsidR="00146CDE" w:rsidRPr="00381214" w:rsidRDefault="00146CDE" w:rsidP="00146CDE">
            <w:pPr>
              <w:spacing w:line="276" w:lineRule="auto"/>
              <w:ind w:firstLine="0"/>
              <w:jc w:val="left"/>
              <w:rPr>
                <w:rFonts w:ascii="Times New Roman" w:hAnsi="Times New Roman"/>
                <w:sz w:val="22"/>
                <w:szCs w:val="22"/>
              </w:rPr>
            </w:pP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Nxënësit marrin kohën e mjaftueshme, për të zgjidhur ushtrimin, dhe më pas, grupet që kanë situata të njëjta, krahasojnë përgjigjet. Përfaqësues të grupeve prezantojnë zgjidhjet duke argumentuar veprimet që ata kryejnë. Mësuesi/ja kërkon që nxënësit e tjerë të drejtojnë pyetje rreth zgjidhjes. </w:t>
            </w:r>
          </w:p>
        </w:tc>
      </w:tr>
      <w:tr w:rsidR="00146CDE" w:rsidRPr="00381214" w:rsidTr="00146CDE">
        <w:tc>
          <w:tcPr>
            <w:tcW w:w="10557" w:type="dxa"/>
            <w:gridSpan w:val="4"/>
            <w:shd w:val="clear" w:color="auto" w:fill="auto"/>
          </w:tcPr>
          <w:p w:rsidR="00146CDE" w:rsidRPr="00381214" w:rsidRDefault="00146CDE" w:rsidP="00146CDE">
            <w:pPr>
              <w:spacing w:line="276" w:lineRule="auto"/>
              <w:ind w:firstLine="0"/>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Mësuesi/ja gjatë kësaj ore, mban shënime në fletoren evidencë për disa prej nxënësve dhe vlerëson disa të tjerë. Vlerësimin e nxënësve e mbështet në faktet si ata përcaktojnë mënyrën e zgjidhjes, si dhe në saktësinë që njehsojnë probabilitetet e kërkuara. Gjithashtu në vlerësim merr parasysh punën që ata kryen dhe qartësinë në prezantimin e përgjigjeve në tabelë, në pjesëmarrjen në diskutime etj.</w:t>
            </w:r>
          </w:p>
        </w:tc>
      </w:tr>
      <w:tr w:rsidR="00146CDE" w:rsidRPr="00381214" w:rsidTr="00146CDE">
        <w:tc>
          <w:tcPr>
            <w:tcW w:w="10557" w:type="dxa"/>
            <w:gridSpan w:val="4"/>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xml:space="preserve">: Ushtrimet 5-8 në faqen 144 dhe 3 dhe 6 në faqen 147. Mësuesi/ja udhëzon nxënësit për zgjidhjen e </w:t>
            </w:r>
          </w:p>
          <w:p w:rsidR="00146CDE" w:rsidRPr="00381214" w:rsidRDefault="00146CDE" w:rsidP="00146CDE">
            <w:pPr>
              <w:tabs>
                <w:tab w:val="left" w:pos="1060"/>
              </w:tabs>
              <w:spacing w:line="276" w:lineRule="auto"/>
              <w:ind w:firstLine="0"/>
              <w:jc w:val="left"/>
              <w:rPr>
                <w:rFonts w:ascii="Times New Roman" w:hAnsi="Times New Roman"/>
                <w:sz w:val="22"/>
                <w:szCs w:val="22"/>
              </w:rPr>
            </w:pPr>
            <w:r w:rsidRPr="00381214">
              <w:rPr>
                <w:rFonts w:ascii="Times New Roman" w:hAnsi="Times New Roman"/>
                <w:sz w:val="22"/>
                <w:szCs w:val="22"/>
              </w:rPr>
              <w:tab/>
              <w:t>detyrave.</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Detyrë hulumtuese</w:t>
            </w:r>
            <w:r w:rsidRPr="00381214">
              <w:rPr>
                <w:rFonts w:ascii="Times New Roman" w:hAnsi="Times New Roman"/>
                <w:sz w:val="22"/>
                <w:szCs w:val="22"/>
              </w:rPr>
              <w:t>: Ushtrimi 8 në faqen 147</w:t>
            </w:r>
          </w:p>
        </w:tc>
      </w:tr>
    </w:tbl>
    <w:p w:rsidR="00146CDE" w:rsidRPr="00381214" w:rsidRDefault="00146CDE" w:rsidP="00146CDE">
      <w:pPr>
        <w:ind w:firstLine="0"/>
        <w:rPr>
          <w:rFonts w:ascii="Times New Roman" w:hAnsi="Times New Roman"/>
        </w:rPr>
      </w:pPr>
    </w:p>
    <w:p w:rsidR="00146CDE" w:rsidRPr="00381214" w:rsidRDefault="00146CDE" w:rsidP="00CD0276">
      <w:pPr>
        <w:ind w:firstLine="0"/>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Dt. ______________</w:t>
      </w:r>
    </w:p>
    <w:p w:rsidR="00146CDE" w:rsidRPr="00381214" w:rsidRDefault="00146CDE" w:rsidP="00CD0276">
      <w:pPr>
        <w:ind w:firstLine="0"/>
        <w:rPr>
          <w:rFonts w:ascii="Times New Roman" w:hAnsi="Times New Roman"/>
          <w:sz w:val="14"/>
        </w:rPr>
      </w:pPr>
    </w:p>
    <w:tbl>
      <w:tblPr>
        <w:tblStyle w:val="TableGrid"/>
        <w:tblW w:w="9738" w:type="dxa"/>
        <w:tblLook w:val="04A0" w:firstRow="1" w:lastRow="0" w:firstColumn="1" w:lastColumn="0" w:noHBand="0" w:noVBand="1"/>
      </w:tblPr>
      <w:tblGrid>
        <w:gridCol w:w="2372"/>
        <w:gridCol w:w="2776"/>
        <w:gridCol w:w="2457"/>
        <w:gridCol w:w="2133"/>
      </w:tblGrid>
      <w:tr w:rsidR="00146CDE" w:rsidRPr="00381214" w:rsidTr="00146CDE">
        <w:tc>
          <w:tcPr>
            <w:tcW w:w="2372" w:type="dxa"/>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2776" w:type="dxa"/>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w:t>
            </w:r>
          </w:p>
        </w:tc>
        <w:tc>
          <w:tcPr>
            <w:tcW w:w="2457" w:type="dxa"/>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2133" w:type="dxa"/>
            <w:shd w:val="clear" w:color="auto" w:fill="auto"/>
          </w:tcPr>
          <w:p w:rsidR="00146CDE" w:rsidRPr="00381214" w:rsidRDefault="00146CDE" w:rsidP="00146CDE">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 xml:space="preserve">XII </w:t>
            </w:r>
            <w:r w:rsidRPr="00381214">
              <w:rPr>
                <w:rFonts w:ascii="Times New Roman" w:hAnsi="Times New Roman"/>
                <w:sz w:val="22"/>
                <w:szCs w:val="22"/>
                <w:vertAlign w:val="superscript"/>
              </w:rPr>
              <w:t>___</w:t>
            </w:r>
          </w:p>
        </w:tc>
      </w:tr>
      <w:tr w:rsidR="00146CDE" w:rsidRPr="00381214" w:rsidTr="00146CDE">
        <w:tc>
          <w:tcPr>
            <w:tcW w:w="5148" w:type="dxa"/>
            <w:gridSpan w:val="2"/>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Tema mësimore: </w:t>
            </w:r>
            <w:r w:rsidRPr="00381214">
              <w:rPr>
                <w:rFonts w:ascii="Times New Roman" w:hAnsi="Times New Roman"/>
                <w:sz w:val="22"/>
                <w:szCs w:val="22"/>
              </w:rPr>
              <w:t>Shpërndarja binomiale (Shkathtësi dhe aftësi &amp; Arsyetim dhe zgjidhje problemore)</w:t>
            </w:r>
          </w:p>
        </w:tc>
        <w:tc>
          <w:tcPr>
            <w:tcW w:w="4590" w:type="dxa"/>
            <w:gridSpan w:val="2"/>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Situata e të nxënit:</w:t>
            </w:r>
          </w:p>
          <w:p w:rsidR="00146CDE" w:rsidRPr="00381214" w:rsidRDefault="00146CDE" w:rsidP="00146CDE">
            <w:pPr>
              <w:pStyle w:val="ListParagraph"/>
              <w:numPr>
                <w:ilvl w:val="0"/>
                <w:numId w:val="179"/>
              </w:numPr>
              <w:spacing w:line="276" w:lineRule="auto"/>
              <w:jc w:val="left"/>
              <w:rPr>
                <w:rFonts w:ascii="Times New Roman" w:hAnsi="Times New Roman"/>
              </w:rPr>
            </w:pPr>
            <w:r w:rsidRPr="00381214">
              <w:rPr>
                <w:rFonts w:ascii="Times New Roman" w:hAnsi="Times New Roman"/>
                <w:sz w:val="22"/>
                <w:szCs w:val="22"/>
              </w:rPr>
              <w:t>Një çantë ka karamele të tre llojeve me një raport të dhënë</w:t>
            </w:r>
          </w:p>
        </w:tc>
      </w:tr>
      <w:tr w:rsidR="00146CDE" w:rsidRPr="00381214" w:rsidTr="00146CDE">
        <w:tc>
          <w:tcPr>
            <w:tcW w:w="5148" w:type="dxa"/>
            <w:gridSpan w:val="2"/>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Rezultatet e të nxënit të kompetencave matematikore sipas temës mësimore</w:t>
            </w:r>
          </w:p>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Nxënësi/ja në fund të orës së mësimit:</w:t>
            </w:r>
          </w:p>
          <w:p w:rsidR="00146CDE" w:rsidRPr="00381214" w:rsidRDefault="00146CDE" w:rsidP="00146CDE">
            <w:pPr>
              <w:pStyle w:val="ListParagraph"/>
              <w:numPr>
                <w:ilvl w:val="0"/>
                <w:numId w:val="1"/>
              </w:numPr>
              <w:spacing w:line="276" w:lineRule="auto"/>
              <w:ind w:left="450"/>
              <w:jc w:val="left"/>
              <w:rPr>
                <w:rFonts w:ascii="Times New Roman" w:hAnsi="Times New Roman"/>
                <w:sz w:val="22"/>
                <w:szCs w:val="22"/>
              </w:rPr>
            </w:pPr>
            <w:r w:rsidRPr="00381214">
              <w:rPr>
                <w:rFonts w:ascii="Times New Roman" w:hAnsi="Times New Roman"/>
                <w:sz w:val="22"/>
                <w:szCs w:val="22"/>
              </w:rPr>
              <w:t>ndërton diagramin-pemë në një grup provash të njëjta;</w:t>
            </w:r>
          </w:p>
          <w:p w:rsidR="00146CDE" w:rsidRPr="00381214" w:rsidRDefault="00146CDE" w:rsidP="00146CDE">
            <w:pPr>
              <w:pStyle w:val="ListParagraph"/>
              <w:numPr>
                <w:ilvl w:val="0"/>
                <w:numId w:val="1"/>
              </w:numPr>
              <w:spacing w:line="276" w:lineRule="auto"/>
              <w:ind w:left="450"/>
              <w:jc w:val="left"/>
              <w:rPr>
                <w:rFonts w:ascii="Times New Roman" w:hAnsi="Times New Roman"/>
                <w:sz w:val="22"/>
              </w:rPr>
            </w:pPr>
            <w:r w:rsidRPr="00381214">
              <w:rPr>
                <w:rFonts w:ascii="Times New Roman" w:eastAsiaTheme="minorHAnsi" w:hAnsi="Times New Roman"/>
                <w:sz w:val="21"/>
                <w:szCs w:val="21"/>
              </w:rPr>
              <w:t>zbaton modelin e shpërndarjes binomiale të probabilitetit në rrethana të ndryshme</w:t>
            </w:r>
            <w:r w:rsidRPr="00381214">
              <w:rPr>
                <w:rFonts w:ascii="Times New Roman" w:hAnsi="Times New Roman"/>
                <w:sz w:val="22"/>
              </w:rPr>
              <w:t>;</w:t>
            </w:r>
          </w:p>
          <w:p w:rsidR="00146CDE" w:rsidRPr="00381214" w:rsidRDefault="00146CDE" w:rsidP="00146CDE">
            <w:pPr>
              <w:pStyle w:val="ListParagraph"/>
              <w:numPr>
                <w:ilvl w:val="0"/>
                <w:numId w:val="1"/>
              </w:numPr>
              <w:spacing w:line="276" w:lineRule="auto"/>
              <w:ind w:left="450"/>
              <w:jc w:val="left"/>
              <w:rPr>
                <w:rFonts w:ascii="Times New Roman" w:hAnsi="Times New Roman"/>
                <w:sz w:val="22"/>
                <w:szCs w:val="22"/>
              </w:rPr>
            </w:pPr>
            <w:r w:rsidRPr="00381214">
              <w:rPr>
                <w:rFonts w:ascii="Times New Roman" w:hAnsi="Times New Roman"/>
                <w:sz w:val="22"/>
                <w:szCs w:val="22"/>
              </w:rPr>
              <w:t>përdor formulën për llogaritjen e probabilitetit të sukseseve në një shpërndarje binomiale;</w:t>
            </w:r>
          </w:p>
          <w:p w:rsidR="00146CDE" w:rsidRPr="00381214" w:rsidRDefault="00146CDE" w:rsidP="00146CDE">
            <w:pPr>
              <w:pStyle w:val="ListParagraph"/>
              <w:numPr>
                <w:ilvl w:val="0"/>
                <w:numId w:val="1"/>
              </w:numPr>
              <w:spacing w:line="276" w:lineRule="auto"/>
              <w:ind w:left="450"/>
              <w:jc w:val="left"/>
              <w:rPr>
                <w:rFonts w:ascii="Times New Roman" w:hAnsi="Times New Roman"/>
                <w:sz w:val="22"/>
                <w:szCs w:val="22"/>
              </w:rPr>
            </w:pPr>
            <w:r w:rsidRPr="00381214">
              <w:rPr>
                <w:rFonts w:ascii="Times New Roman" w:hAnsi="Times New Roman"/>
                <w:sz w:val="22"/>
                <w:szCs w:val="22"/>
              </w:rPr>
              <w:t>zgjidh situata reale me shpërndarjen binomiale.</w:t>
            </w:r>
          </w:p>
        </w:tc>
        <w:tc>
          <w:tcPr>
            <w:tcW w:w="4590" w:type="dxa"/>
            <w:gridSpan w:val="2"/>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Fjalët kyçe: </w:t>
            </w:r>
            <w:r w:rsidRPr="00381214">
              <w:rPr>
                <w:rFonts w:ascii="Times New Roman" w:hAnsi="Times New Roman"/>
                <w:sz w:val="22"/>
                <w:szCs w:val="22"/>
              </w:rPr>
              <w:t>probabilitet, shpërndarje, ngjarje elementare, shpërndarje binomiale, sukses, dështim; provë, raste.</w:t>
            </w:r>
          </w:p>
        </w:tc>
      </w:tr>
      <w:tr w:rsidR="00146CDE" w:rsidRPr="00381214" w:rsidTr="00146CDE">
        <w:tc>
          <w:tcPr>
            <w:tcW w:w="5148" w:type="dxa"/>
            <w:gridSpan w:val="2"/>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Burimet: </w:t>
            </w:r>
            <w:r w:rsidRPr="00381214">
              <w:rPr>
                <w:rFonts w:ascii="Times New Roman" w:hAnsi="Times New Roman"/>
                <w:sz w:val="22"/>
                <w:szCs w:val="22"/>
              </w:rPr>
              <w:t xml:space="preserve">libri i nxënësit, libri i mësuesit  </w:t>
            </w:r>
          </w:p>
        </w:tc>
        <w:tc>
          <w:tcPr>
            <w:tcW w:w="4590" w:type="dxa"/>
            <w:gridSpan w:val="2"/>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shkencë,</w:t>
            </w:r>
            <w:r w:rsidRPr="00381214">
              <w:rPr>
                <w:rFonts w:ascii="Times New Roman" w:hAnsi="Times New Roman"/>
                <w:b/>
                <w:sz w:val="22"/>
                <w:szCs w:val="22"/>
              </w:rPr>
              <w:t xml:space="preserve"> </w:t>
            </w:r>
            <w:r w:rsidRPr="00381214">
              <w:rPr>
                <w:rFonts w:ascii="Times New Roman" w:hAnsi="Times New Roman"/>
                <w:sz w:val="22"/>
                <w:szCs w:val="22"/>
              </w:rPr>
              <w:t xml:space="preserve">biologji, ekonomi </w:t>
            </w:r>
          </w:p>
        </w:tc>
      </w:tr>
      <w:tr w:rsidR="00146CDE" w:rsidRPr="00381214" w:rsidTr="00146CDE">
        <w:tc>
          <w:tcPr>
            <w:tcW w:w="9738" w:type="dxa"/>
            <w:gridSpan w:val="4"/>
            <w:shd w:val="clear" w:color="auto" w:fill="auto"/>
          </w:tcPr>
          <w:p w:rsidR="00146CDE" w:rsidRPr="00381214" w:rsidRDefault="00146CDE" w:rsidP="00146CDE">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146CDE" w:rsidRPr="00381214" w:rsidTr="00146CDE">
        <w:trPr>
          <w:trHeight w:val="2542"/>
        </w:trPr>
        <w:tc>
          <w:tcPr>
            <w:tcW w:w="9738" w:type="dxa"/>
            <w:gridSpan w:val="4"/>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Organizimi i orës së mësimit</w:t>
            </w:r>
            <w:r w:rsidRPr="00381214">
              <w:rPr>
                <w:rFonts w:ascii="Times New Roman" w:hAnsi="Times New Roman"/>
                <w:sz w:val="22"/>
                <w:szCs w:val="22"/>
              </w:rPr>
              <w:t xml:space="preserve">:  </w:t>
            </w:r>
          </w:p>
          <w:p w:rsidR="00146CDE" w:rsidRPr="00381214" w:rsidRDefault="00146CDE" w:rsidP="00ED7A98">
            <w:pPr>
              <w:spacing w:line="276" w:lineRule="auto"/>
              <w:ind w:firstLine="0"/>
              <w:jc w:val="left"/>
              <w:rPr>
                <w:rFonts w:ascii="Times New Roman" w:hAnsi="Times New Roman"/>
                <w:sz w:val="22"/>
                <w:szCs w:val="22"/>
              </w:rPr>
            </w:pPr>
            <w:r w:rsidRPr="00381214">
              <w:rPr>
                <w:rFonts w:ascii="Times New Roman" w:hAnsi="Times New Roman"/>
                <w:b/>
                <w:sz w:val="22"/>
                <w:szCs w:val="22"/>
              </w:rPr>
              <w:t>Parashikimi i njohurive</w:t>
            </w:r>
            <w:r w:rsidRPr="00381214">
              <w:rPr>
                <w:rFonts w:ascii="Times New Roman" w:hAnsi="Times New Roman"/>
                <w:sz w:val="22"/>
                <w:szCs w:val="22"/>
              </w:rPr>
              <w:t>: Mësuesi/ja fton nxënësit të zgjidhin situatat:</w:t>
            </w:r>
          </w:p>
          <w:p w:rsidR="00146CDE" w:rsidRPr="00381214" w:rsidRDefault="00146CDE" w:rsidP="00146CDE">
            <w:pPr>
              <w:pStyle w:val="ListParagraph"/>
              <w:numPr>
                <w:ilvl w:val="0"/>
                <w:numId w:val="1"/>
              </w:numPr>
              <w:spacing w:line="276" w:lineRule="auto"/>
              <w:ind w:left="450"/>
              <w:jc w:val="left"/>
              <w:rPr>
                <w:rFonts w:ascii="Times New Roman" w:hAnsi="Times New Roman"/>
              </w:rPr>
            </w:pPr>
            <w:r w:rsidRPr="00381214">
              <w:rPr>
                <w:rFonts w:ascii="Times New Roman" w:hAnsi="Times New Roman"/>
                <w:noProof/>
              </w:rPr>
              <mc:AlternateContent>
                <mc:Choice Requires="wpg">
                  <w:drawing>
                    <wp:anchor distT="0" distB="0" distL="114300" distR="114300" simplePos="0" relativeHeight="251859968" behindDoc="0" locked="0" layoutInCell="1" allowOverlap="1" wp14:anchorId="2762F2C1" wp14:editId="1A07A6E3">
                      <wp:simplePos x="0" y="0"/>
                      <wp:positionH relativeFrom="column">
                        <wp:posOffset>3078343</wp:posOffset>
                      </wp:positionH>
                      <wp:positionV relativeFrom="paragraph">
                        <wp:posOffset>204338</wp:posOffset>
                      </wp:positionV>
                      <wp:extent cx="1712948" cy="459013"/>
                      <wp:effectExtent l="0" t="0" r="20955" b="17780"/>
                      <wp:wrapNone/>
                      <wp:docPr id="661" name="Group 661"/>
                      <wp:cNvGraphicFramePr/>
                      <a:graphic xmlns:a="http://schemas.openxmlformats.org/drawingml/2006/main">
                        <a:graphicData uri="http://schemas.microsoft.com/office/word/2010/wordprocessingGroup">
                          <wpg:wgp>
                            <wpg:cNvGrpSpPr/>
                            <wpg:grpSpPr>
                              <a:xfrm>
                                <a:off x="0" y="0"/>
                                <a:ext cx="1712948" cy="459013"/>
                                <a:chOff x="0" y="0"/>
                                <a:chExt cx="1837581" cy="459617"/>
                              </a:xfrm>
                            </wpg:grpSpPr>
                            <wps:wsp>
                              <wps:cNvPr id="662" name="Text Box 662"/>
                              <wps:cNvSpPr txBox="1"/>
                              <wps:spPr>
                                <a:xfrm>
                                  <a:off x="0" y="0"/>
                                  <a:ext cx="1514346" cy="235841"/>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F95AC0" w:rsidRPr="00FC4D83" w:rsidRDefault="00F95AC0" w:rsidP="00146CDE">
                                    <w:pPr>
                                      <w:ind w:firstLine="0"/>
                                      <w:rPr>
                                        <w:sz w:val="18"/>
                                        <w:szCs w:val="18"/>
                                      </w:rPr>
                                    </w:pPr>
                                    <w:r w:rsidRPr="00FC4D83">
                                      <w:rPr>
                                        <w:rFonts w:ascii="Times New Roman" w:hAnsi="Times New Roman"/>
                                        <w:sz w:val="18"/>
                                        <w:szCs w:val="18"/>
                                      </w:rPr>
                                      <w:t>Nr</w:t>
                                    </w:r>
                                    <w:r>
                                      <w:rPr>
                                        <w:rFonts w:ascii="Times New Roman" w:hAnsi="Times New Roman"/>
                                        <w:sz w:val="18"/>
                                        <w:szCs w:val="18"/>
                                      </w:rPr>
                                      <w:t>.</w:t>
                                    </w:r>
                                    <w:r w:rsidRPr="00FC4D83">
                                      <w:rPr>
                                        <w:rFonts w:ascii="Times New Roman" w:hAnsi="Times New Roman"/>
                                        <w:sz w:val="18"/>
                                        <w:szCs w:val="18"/>
                                      </w:rPr>
                                      <w:t xml:space="preserve"> i her</w:t>
                                    </w:r>
                                    <w:r>
                                      <w:rPr>
                                        <w:rFonts w:ascii="Times New Roman" w:hAnsi="Times New Roman"/>
                                        <w:sz w:val="18"/>
                                        <w:szCs w:val="18"/>
                                      </w:rPr>
                                      <w:t>ë</w:t>
                                    </w:r>
                                    <w:r w:rsidRPr="00FC4D83">
                                      <w:rPr>
                                        <w:rFonts w:ascii="Times New Roman" w:hAnsi="Times New Roman"/>
                                        <w:sz w:val="18"/>
                                        <w:szCs w:val="18"/>
                                      </w:rPr>
                                      <w:t>ve q</w:t>
                                    </w:r>
                                    <w:r>
                                      <w:rPr>
                                        <w:rFonts w:ascii="Times New Roman" w:hAnsi="Times New Roman"/>
                                        <w:sz w:val="18"/>
                                        <w:szCs w:val="18"/>
                                      </w:rPr>
                                      <w:t>ë</w:t>
                                    </w:r>
                                    <w:r w:rsidRPr="00FC4D83">
                                      <w:rPr>
                                        <w:rFonts w:ascii="Times New Roman" w:hAnsi="Times New Roman"/>
                                        <w:sz w:val="18"/>
                                        <w:szCs w:val="18"/>
                                      </w:rPr>
                                      <w:t xml:space="preserve"> bie lek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63" name="Text Box 663"/>
                              <wps:cNvSpPr txBox="1"/>
                              <wps:spPr>
                                <a:xfrm>
                                  <a:off x="0" y="235841"/>
                                  <a:ext cx="1513814" cy="223684"/>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F95AC0" w:rsidRPr="00FC4D83" w:rsidRDefault="00F95AC0">
                                    <w:pPr>
                                      <w:rPr>
                                        <w:sz w:val="18"/>
                                        <w:szCs w:val="18"/>
                                      </w:rPr>
                                    </w:pPr>
                                    <w:r w:rsidRPr="00FC4D83">
                                      <w:rPr>
                                        <w:rFonts w:ascii="Times New Roman" w:hAnsi="Times New Roman"/>
                                        <w:sz w:val="18"/>
                                        <w:szCs w:val="18"/>
                                      </w:rPr>
                                      <w:t>Probabiliteti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64" name="Text Box 664"/>
                              <wps:cNvSpPr txBox="1"/>
                              <wps:spPr>
                                <a:xfrm>
                                  <a:off x="1514346" y="0"/>
                                  <a:ext cx="323235" cy="23558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F95AC0" w:rsidRPr="00FC4D83" w:rsidRDefault="00F95AC0" w:rsidP="00146CDE">
                                    <w:pPr>
                                      <w:ind w:firstLine="0"/>
                                      <w:rPr>
                                        <w:sz w:val="18"/>
                                        <w:szCs w:val="18"/>
                                      </w:rPr>
                                    </w:pPr>
                                    <w:r w:rsidRPr="00FC4D83">
                                      <w:rPr>
                                        <w:sz w:val="18"/>
                                        <w:szCs w:val="1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65" name="Text Box 665"/>
                              <wps:cNvSpPr txBox="1"/>
                              <wps:spPr>
                                <a:xfrm>
                                  <a:off x="1514346" y="235841"/>
                                  <a:ext cx="323215" cy="223776"/>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F95AC0" w:rsidRPr="00FC4D83" w:rsidRDefault="00F95AC0" w:rsidP="00146CDE">
                                    <w:pPr>
                                      <w:ind w:firstLine="0"/>
                                      <w:rPr>
                                        <w:sz w:val="18"/>
                                        <w:szCs w:val="18"/>
                                      </w:rPr>
                                    </w:pPr>
                                    <w:r w:rsidRPr="00FC4D83">
                                      <w:rPr>
                                        <w:sz w:val="18"/>
                                        <w:szCs w:val="1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anchor>
                  </w:drawing>
                </mc:Choice>
                <mc:Fallback>
                  <w:pict>
                    <v:group w14:anchorId="2762F2C1" id="Group 661" o:spid="_x0000_s1657" style="position:absolute;left:0;text-align:left;margin-left:242.4pt;margin-top:16.1pt;width:134.9pt;height:36.15pt;z-index:251859968;mso-width-relative:margin" coordsize="18375,45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">
                      <v:shape id="Text Box 662" o:spid="_x0000_s1658" type="#_x0000_t202" style="position:absolute;width:15143;height:23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yceMIA&#10;AADcAAAADwAAAGRycy9kb3ducmV2LnhtbESPQUsDMRSE74L/ITzBm83aw7JdmxaVtgg9tYrnx+Y1&#10;CW5eliRu139vCoUeh5n5hlmuJ9+LkWJygRU8zyoQxF3Qjo2Cr8/tUwMiZWSNfWBS8EcJ1qv7uyW2&#10;Opz5QOMxG1EgnFpUYHMeWilTZ8ljmoWBuHinED3mIqOROuK5wH0v51VVS4+Oy4LFgd4tdT/HX69g&#10;82YWpmsw2k2jnRun79Pe7JR6fJheX0BkmvItfG1/aAV1PYfLmXIE5O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7Jx4wgAAANwAAAAPAAAAAAAAAAAAAAAAAJgCAABkcnMvZG93&#10;bnJldi54bWxQSwUGAAAAAAQABAD1AAAAhwMAAAAA&#10;" fillcolor="white [3201]" strokeweight=".5pt">
                        <v:textbox>
                          <w:txbxContent>
                            <w:p w:rsidR="00F95AC0" w:rsidRPr="00FC4D83" w:rsidRDefault="00F95AC0" w:rsidP="00146CDE">
                              <w:pPr>
                                <w:ind w:firstLine="0"/>
                                <w:rPr>
                                  <w:sz w:val="18"/>
                                  <w:szCs w:val="18"/>
                                </w:rPr>
                              </w:pPr>
                              <w:r w:rsidRPr="00FC4D83">
                                <w:rPr>
                                  <w:rFonts w:ascii="Times New Roman" w:hAnsi="Times New Roman"/>
                                  <w:sz w:val="18"/>
                                  <w:szCs w:val="18"/>
                                </w:rPr>
                                <w:t>Nr</w:t>
                              </w:r>
                              <w:r>
                                <w:rPr>
                                  <w:rFonts w:ascii="Times New Roman" w:hAnsi="Times New Roman"/>
                                  <w:sz w:val="18"/>
                                  <w:szCs w:val="18"/>
                                </w:rPr>
                                <w:t>.</w:t>
                              </w:r>
                              <w:r w:rsidRPr="00FC4D83">
                                <w:rPr>
                                  <w:rFonts w:ascii="Times New Roman" w:hAnsi="Times New Roman"/>
                                  <w:sz w:val="18"/>
                                  <w:szCs w:val="18"/>
                                </w:rPr>
                                <w:t xml:space="preserve"> i her</w:t>
                              </w:r>
                              <w:r>
                                <w:rPr>
                                  <w:rFonts w:ascii="Times New Roman" w:hAnsi="Times New Roman"/>
                                  <w:sz w:val="18"/>
                                  <w:szCs w:val="18"/>
                                </w:rPr>
                                <w:t>ë</w:t>
                              </w:r>
                              <w:r w:rsidRPr="00FC4D83">
                                <w:rPr>
                                  <w:rFonts w:ascii="Times New Roman" w:hAnsi="Times New Roman"/>
                                  <w:sz w:val="18"/>
                                  <w:szCs w:val="18"/>
                                </w:rPr>
                                <w:t>ve q</w:t>
                              </w:r>
                              <w:r>
                                <w:rPr>
                                  <w:rFonts w:ascii="Times New Roman" w:hAnsi="Times New Roman"/>
                                  <w:sz w:val="18"/>
                                  <w:szCs w:val="18"/>
                                </w:rPr>
                                <w:t>ë</w:t>
                              </w:r>
                              <w:r w:rsidRPr="00FC4D83">
                                <w:rPr>
                                  <w:rFonts w:ascii="Times New Roman" w:hAnsi="Times New Roman"/>
                                  <w:sz w:val="18"/>
                                  <w:szCs w:val="18"/>
                                </w:rPr>
                                <w:t xml:space="preserve"> bie lek</w:t>
                              </w:r>
                            </w:p>
                          </w:txbxContent>
                        </v:textbox>
                      </v:shape>
                      <v:shape id="Text Box 663" o:spid="_x0000_s1659" type="#_x0000_t202" style="position:absolute;top:2358;width:15138;height:22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qA548IA&#10;AADcAAAADwAAAGRycy9kb3ducmV2LnhtbESPQUsDMRSE74L/ITyhN5tVYdmuTYtKlUJPtuL5sXlN&#10;gpuXJYnb7b83hYLHYWa+YZbryfdipJhcYAUP8woEcRe0Y6Pg6/B+34BIGVljH5gUnCnBenV7s8RW&#10;hxN/0rjPRhQIpxYV2JyHVsrUWfKY5mEgLt4xRI+5yGikjngqcN/Lx6qqpUfHZcHiQG+Wup/9r1ew&#10;eTUL0zUY7abRzo3T93FnPpSa3U0vzyAyTfk/fG1vtYK6foLLmXIE5Oo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oDnjwgAAANwAAAAPAAAAAAAAAAAAAAAAAJgCAABkcnMvZG93&#10;bnJldi54bWxQSwUGAAAAAAQABAD1AAAAhwMAAAAA&#10;" fillcolor="white [3201]" strokeweight=".5pt">
                        <v:textbox>
                          <w:txbxContent>
                            <w:p w:rsidR="00F95AC0" w:rsidRPr="00FC4D83" w:rsidRDefault="00F95AC0">
                              <w:pPr>
                                <w:rPr>
                                  <w:sz w:val="18"/>
                                  <w:szCs w:val="18"/>
                                </w:rPr>
                              </w:pPr>
                              <w:r w:rsidRPr="00FC4D83">
                                <w:rPr>
                                  <w:rFonts w:ascii="Times New Roman" w:hAnsi="Times New Roman"/>
                                  <w:sz w:val="18"/>
                                  <w:szCs w:val="18"/>
                                </w:rPr>
                                <w:t>Probabiliteti</w:t>
                              </w:r>
                            </w:p>
                          </w:txbxContent>
                        </v:textbox>
                      </v:shape>
                      <v:shape id="Text Box 664" o:spid="_x0000_s1660" type="#_x0000_t202" style="position:absolute;left:15143;width:3232;height:23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mhl8IA&#10;AADcAAAADwAAAGRycy9kb3ducmV2LnhtbESPQUsDMRSE74L/ITyhN5tVZNmuTYtKlUJPtuL5sXlN&#10;gpuXJYnb7b83hYLHYWa+YZbryfdipJhcYAUP8woEcRe0Y6Pg6/B+34BIGVljH5gUnCnBenV7s8RW&#10;hxN/0rjPRhQIpxYV2JyHVsrUWfKY5mEgLt4xRI+5yGikjngqcN/Lx6qqpUfHZcHiQG+Wup/9r1ew&#10;eTUL0zUY7abRzo3T93FnPpSa3U0vzyAyTfk/fG1vtYK6foLLmXIE5Oo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9SaGXwgAAANwAAAAPAAAAAAAAAAAAAAAAAJgCAABkcnMvZG93&#10;bnJldi54bWxQSwUGAAAAAAQABAD1AAAAhwMAAAAA&#10;" fillcolor="white [3201]" strokeweight=".5pt">
                        <v:textbox>
                          <w:txbxContent>
                            <w:p w:rsidR="00F95AC0" w:rsidRPr="00FC4D83" w:rsidRDefault="00F95AC0" w:rsidP="00146CDE">
                              <w:pPr>
                                <w:ind w:firstLine="0"/>
                                <w:rPr>
                                  <w:sz w:val="18"/>
                                  <w:szCs w:val="18"/>
                                </w:rPr>
                              </w:pPr>
                              <w:r w:rsidRPr="00FC4D83">
                                <w:rPr>
                                  <w:sz w:val="18"/>
                                  <w:szCs w:val="18"/>
                                </w:rPr>
                                <w:t>...</w:t>
                              </w:r>
                            </w:p>
                          </w:txbxContent>
                        </v:textbox>
                      </v:shape>
                      <v:shape id="Text Box 665" o:spid="_x0000_s1661" type="#_x0000_t202" style="position:absolute;left:15143;top:2358;width:3232;height:22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UEDMIA&#10;AADcAAAADwAAAGRycy9kb3ducmV2LnhtbESPQUsDMRSE74L/ITyhN5tVcNmuTYtKlUJPtuL5sXlN&#10;gpuXJYnb7b83hYLHYWa+YZbryfdipJhcYAUP8woEcRe0Y6Pg6/B+34BIGVljH5gUnCnBenV7s8RW&#10;hxN/0rjPRhQIpxYV2JyHVsrUWfKY5mEgLt4xRI+5yGikjngqcN/Lx6qqpUfHZcHiQG+Wup/9r1ew&#10;eTUL0zUY7abRzo3T93FnPpSa3U0vzyAyTfk/fG1vtYK6foLLmXIE5Oo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BQQMwgAAANwAAAAPAAAAAAAAAAAAAAAAAJgCAABkcnMvZG93&#10;bnJldi54bWxQSwUGAAAAAAQABAD1AAAAhwMAAAAA&#10;" fillcolor="white [3201]" strokeweight=".5pt">
                        <v:textbox>
                          <w:txbxContent>
                            <w:p w:rsidR="00F95AC0" w:rsidRPr="00FC4D83" w:rsidRDefault="00F95AC0" w:rsidP="00146CDE">
                              <w:pPr>
                                <w:ind w:firstLine="0"/>
                                <w:rPr>
                                  <w:sz w:val="18"/>
                                  <w:szCs w:val="18"/>
                                </w:rPr>
                              </w:pPr>
                              <w:r w:rsidRPr="00FC4D83">
                                <w:rPr>
                                  <w:sz w:val="18"/>
                                  <w:szCs w:val="18"/>
                                </w:rPr>
                                <w:t>...</w:t>
                              </w:r>
                            </w:p>
                          </w:txbxContent>
                        </v:textbox>
                      </v:shape>
                    </v:group>
                  </w:pict>
                </mc:Fallback>
              </mc:AlternateContent>
            </w:r>
            <w:r w:rsidRPr="00381214">
              <w:rPr>
                <w:rFonts w:ascii="Times New Roman" w:hAnsi="Times New Roman"/>
                <w:sz w:val="22"/>
                <w:szCs w:val="22"/>
              </w:rPr>
              <w:t>Tregoni hapësirën e rezultateve të mundshme të hedhjes një, dy dhe tri herë të një monedhe të rregullt dhe plotësoni tabelën për çdo rast.</w:t>
            </w:r>
          </w:p>
          <w:p w:rsidR="00146CDE" w:rsidRPr="00381214" w:rsidRDefault="00146CDE" w:rsidP="00146CDE">
            <w:pPr>
              <w:pStyle w:val="ListParagraph"/>
              <w:spacing w:line="276" w:lineRule="auto"/>
              <w:ind w:firstLine="0"/>
              <w:jc w:val="left"/>
              <w:rPr>
                <w:rFonts w:ascii="Times New Roman" w:hAnsi="Times New Roman"/>
              </w:rPr>
            </w:pPr>
          </w:p>
          <w:p w:rsidR="00146CDE" w:rsidRPr="00381214" w:rsidRDefault="00146CDE" w:rsidP="00146CDE">
            <w:pPr>
              <w:spacing w:line="276" w:lineRule="auto"/>
              <w:ind w:firstLine="0"/>
              <w:jc w:val="left"/>
              <w:rPr>
                <w:rFonts w:ascii="Times New Roman" w:hAnsi="Times New Roman"/>
                <w:sz w:val="22"/>
              </w:rPr>
            </w:pPr>
          </w:p>
          <w:p w:rsidR="00146CDE" w:rsidRPr="00381214" w:rsidRDefault="00146CDE" w:rsidP="00146CDE">
            <w:pPr>
              <w:spacing w:line="276" w:lineRule="auto"/>
              <w:ind w:firstLine="0"/>
              <w:jc w:val="left"/>
              <w:rPr>
                <w:rFonts w:ascii="Times New Roman" w:hAnsi="Times New Roman"/>
                <w:sz w:val="22"/>
              </w:rPr>
            </w:pPr>
            <w:r w:rsidRPr="00381214">
              <w:rPr>
                <w:rFonts w:ascii="Times New Roman" w:hAnsi="Times New Roman"/>
                <w:sz w:val="22"/>
              </w:rPr>
              <w:t>Për këtë, nxënësit do të punojnë në dyshe dhe ndërtojnë diagramin-pemë për çdo rast.</w:t>
            </w:r>
          </w:p>
          <w:p w:rsidR="00146CDE" w:rsidRPr="00381214" w:rsidRDefault="00146CDE" w:rsidP="00ED7A98">
            <w:pPr>
              <w:spacing w:line="276" w:lineRule="auto"/>
              <w:ind w:firstLine="0"/>
              <w:jc w:val="left"/>
              <w:rPr>
                <w:rFonts w:ascii="Times New Roman" w:hAnsi="Times New Roman"/>
                <w:sz w:val="22"/>
                <w:szCs w:val="22"/>
              </w:rPr>
            </w:pPr>
            <w:r w:rsidRPr="00381214">
              <w:rPr>
                <w:rFonts w:ascii="Times New Roman" w:hAnsi="Times New Roman"/>
                <w:noProof/>
              </w:rPr>
              <mc:AlternateContent>
                <mc:Choice Requires="wpg">
                  <w:drawing>
                    <wp:anchor distT="0" distB="0" distL="114300" distR="114300" simplePos="0" relativeHeight="251862016" behindDoc="0" locked="0" layoutInCell="1" allowOverlap="1" wp14:anchorId="329A24F6" wp14:editId="5E88CAAE">
                      <wp:simplePos x="0" y="0"/>
                      <wp:positionH relativeFrom="column">
                        <wp:posOffset>3239707</wp:posOffset>
                      </wp:positionH>
                      <wp:positionV relativeFrom="paragraph">
                        <wp:posOffset>134514</wp:posOffset>
                      </wp:positionV>
                      <wp:extent cx="2532184" cy="470791"/>
                      <wp:effectExtent l="0" t="0" r="20955" b="24765"/>
                      <wp:wrapNone/>
                      <wp:docPr id="666" name="Group 666"/>
                      <wp:cNvGraphicFramePr/>
                      <a:graphic xmlns:a="http://schemas.openxmlformats.org/drawingml/2006/main">
                        <a:graphicData uri="http://schemas.microsoft.com/office/word/2010/wordprocessingGroup">
                          <wpg:wgp>
                            <wpg:cNvGrpSpPr/>
                            <wpg:grpSpPr>
                              <a:xfrm>
                                <a:off x="0" y="0"/>
                                <a:ext cx="2532184" cy="470791"/>
                                <a:chOff x="0" y="0"/>
                                <a:chExt cx="2941512" cy="470791"/>
                              </a:xfrm>
                            </wpg:grpSpPr>
                            <wpg:grpSp>
                              <wpg:cNvPr id="667" name="Group 667"/>
                              <wpg:cNvGrpSpPr/>
                              <wpg:grpSpPr>
                                <a:xfrm>
                                  <a:off x="0" y="4135"/>
                                  <a:ext cx="2252966" cy="459015"/>
                                  <a:chOff x="-49655" y="-2"/>
                                  <a:chExt cx="2253217" cy="459015"/>
                                </a:xfrm>
                              </wpg:grpSpPr>
                              <wpg:grpSp>
                                <wpg:cNvPr id="668" name="Group 668"/>
                                <wpg:cNvGrpSpPr/>
                                <wpg:grpSpPr>
                                  <a:xfrm>
                                    <a:off x="773495" y="-2"/>
                                    <a:ext cx="1430067" cy="458885"/>
                                    <a:chOff x="-228" y="-2"/>
                                    <a:chExt cx="1430477" cy="459397"/>
                                  </a:xfrm>
                                </wpg:grpSpPr>
                                <wps:wsp>
                                  <wps:cNvPr id="669" name="Text Box 669"/>
                                  <wps:cNvSpPr txBox="1"/>
                                  <wps:spPr>
                                    <a:xfrm>
                                      <a:off x="-228" y="-2"/>
                                      <a:ext cx="1430477" cy="235841"/>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F95AC0" w:rsidRPr="00D56E59" w:rsidRDefault="00F95AC0" w:rsidP="00146CDE">
                                        <w:pPr>
                                          <w:ind w:firstLine="0"/>
                                          <w:rPr>
                                            <w:rFonts w:ascii="Times New Roman" w:hAnsi="Times New Roman"/>
                                            <w:sz w:val="16"/>
                                            <w:szCs w:val="16"/>
                                          </w:rPr>
                                        </w:pPr>
                                        <w:r w:rsidRPr="00D56E59">
                                          <w:rPr>
                                            <w:rFonts w:ascii="Times New Roman" w:hAnsi="Times New Roman"/>
                                            <w:sz w:val="16"/>
                                            <w:szCs w:val="16"/>
                                          </w:rPr>
                                          <w:t>Nr</w:t>
                                        </w:r>
                                        <w:r>
                                          <w:rPr>
                                            <w:rFonts w:ascii="Times New Roman" w:hAnsi="Times New Roman"/>
                                            <w:sz w:val="16"/>
                                            <w:szCs w:val="16"/>
                                          </w:rPr>
                                          <w:t>.</w:t>
                                        </w:r>
                                        <w:r w:rsidRPr="00D56E59">
                                          <w:rPr>
                                            <w:rFonts w:ascii="Times New Roman" w:hAnsi="Times New Roman"/>
                                            <w:sz w:val="16"/>
                                            <w:szCs w:val="16"/>
                                          </w:rPr>
                                          <w:t xml:space="preserve"> i her</w:t>
                                        </w:r>
                                        <w:r>
                                          <w:rPr>
                                            <w:rFonts w:ascii="Times New Roman" w:hAnsi="Times New Roman"/>
                                            <w:sz w:val="16"/>
                                            <w:szCs w:val="16"/>
                                          </w:rPr>
                                          <w:t>ë</w:t>
                                        </w:r>
                                        <w:r w:rsidRPr="00D56E59">
                                          <w:rPr>
                                            <w:rFonts w:ascii="Times New Roman" w:hAnsi="Times New Roman"/>
                                            <w:sz w:val="16"/>
                                            <w:szCs w:val="16"/>
                                          </w:rPr>
                                          <w:t>ve q</w:t>
                                        </w:r>
                                        <w:r>
                                          <w:rPr>
                                            <w:rFonts w:ascii="Times New Roman" w:hAnsi="Times New Roman"/>
                                            <w:sz w:val="16"/>
                                            <w:szCs w:val="16"/>
                                          </w:rPr>
                                          <w:t>ë</w:t>
                                        </w:r>
                                        <w:r w:rsidRPr="00D56E59">
                                          <w:rPr>
                                            <w:rFonts w:ascii="Times New Roman" w:hAnsi="Times New Roman"/>
                                            <w:sz w:val="16"/>
                                            <w:szCs w:val="16"/>
                                          </w:rPr>
                                          <w:t xml:space="preserve"> bie lek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70" name="Text Box 670"/>
                                  <wps:cNvSpPr txBox="1"/>
                                  <wps:spPr>
                                    <a:xfrm>
                                      <a:off x="-190" y="235711"/>
                                      <a:ext cx="1430333" cy="223684"/>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F95AC0" w:rsidRPr="00D56E59" w:rsidRDefault="00F95AC0" w:rsidP="00146CDE">
                                        <w:pPr>
                                          <w:rPr>
                                            <w:rFonts w:ascii="Times New Roman" w:hAnsi="Times New Roman"/>
                                            <w:sz w:val="16"/>
                                            <w:szCs w:val="16"/>
                                          </w:rPr>
                                        </w:pPr>
                                        <w:r w:rsidRPr="00D56E59">
                                          <w:rPr>
                                            <w:rFonts w:ascii="Times New Roman" w:hAnsi="Times New Roman"/>
                                            <w:sz w:val="16"/>
                                            <w:szCs w:val="16"/>
                                          </w:rPr>
                                          <w:t>Probabiliteti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671" name="Text Box 671"/>
                                <wps:cNvSpPr txBox="1"/>
                                <wps:spPr>
                                  <a:xfrm>
                                    <a:off x="-49655" y="0"/>
                                    <a:ext cx="823021" cy="459013"/>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F95AC0" w:rsidRPr="00D56E59" w:rsidRDefault="00F95AC0" w:rsidP="00146CDE">
                                      <w:pPr>
                                        <w:ind w:firstLine="0"/>
                                        <w:jc w:val="left"/>
                                        <w:rPr>
                                          <w:rFonts w:ascii="Times New Roman" w:hAnsi="Times New Roman"/>
                                          <w:sz w:val="16"/>
                                          <w:szCs w:val="16"/>
                                        </w:rPr>
                                      </w:pPr>
                                      <w:r w:rsidRPr="00D56E59">
                                        <w:rPr>
                                          <w:rFonts w:ascii="Times New Roman" w:hAnsi="Times New Roman"/>
                                          <w:sz w:val="16"/>
                                          <w:szCs w:val="16"/>
                                        </w:rPr>
                                        <w:t>N</w:t>
                                      </w:r>
                                      <w:r>
                                        <w:rPr>
                                          <w:rFonts w:ascii="Times New Roman" w:hAnsi="Times New Roman"/>
                                          <w:sz w:val="16"/>
                                          <w:szCs w:val="16"/>
                                        </w:rPr>
                                        <w:t>ë</w:t>
                                      </w:r>
                                      <w:r w:rsidRPr="00D56E59">
                                        <w:rPr>
                                          <w:rFonts w:ascii="Times New Roman" w:hAnsi="Times New Roman"/>
                                          <w:sz w:val="16"/>
                                          <w:szCs w:val="16"/>
                                        </w:rPr>
                                        <w:t xml:space="preserve"> hedhjen e par</w:t>
                                      </w:r>
                                      <w:r>
                                        <w:rPr>
                                          <w:rFonts w:ascii="Times New Roman" w:hAnsi="Times New Roman"/>
                                          <w:sz w:val="16"/>
                                          <w:szCs w:val="16"/>
                                        </w:rPr>
                                        <w:t>ë</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672" name="Text Box 672"/>
                              <wps:cNvSpPr txBox="1"/>
                              <wps:spPr>
                                <a:xfrm>
                                  <a:off x="2188767" y="4137"/>
                                  <a:ext cx="376228" cy="235299"/>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F95AC0" w:rsidRPr="00D56E59" w:rsidRDefault="00F95AC0" w:rsidP="00146CDE">
                                    <w:pPr>
                                      <w:ind w:firstLine="0"/>
                                      <w:rPr>
                                        <w:rFonts w:ascii="Times New Roman" w:hAnsi="Times New Roman"/>
                                        <w:sz w:val="16"/>
                                        <w:szCs w:val="16"/>
                                      </w:rPr>
                                    </w:pPr>
                                    <w:r w:rsidRPr="00D56E59">
                                      <w:rPr>
                                        <w:rFonts w:ascii="Times New Roman" w:hAnsi="Times New Roman"/>
                                        <w:sz w:val="16"/>
                                        <w:szCs w:val="16"/>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73" name="Text Box 673"/>
                              <wps:cNvSpPr txBox="1"/>
                              <wps:spPr>
                                <a:xfrm>
                                  <a:off x="2184630" y="235841"/>
                                  <a:ext cx="380655" cy="2349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F95AC0" w:rsidRPr="00D56E59" w:rsidRDefault="00F95AC0" w:rsidP="00146CDE">
                                    <w:pPr>
                                      <w:ind w:firstLine="0"/>
                                      <w:rPr>
                                        <w:rFonts w:ascii="Times New Roman" w:hAnsi="Times New Roman"/>
                                        <w:sz w:val="16"/>
                                        <w:szCs w:val="16"/>
                                      </w:rPr>
                                    </w:pPr>
                                    <w:r w:rsidRPr="00D56E59">
                                      <w:rPr>
                                        <w:rFonts w:ascii="Times New Roman" w:hAnsi="Times New Roman"/>
                                        <w:sz w:val="16"/>
                                        <w:szCs w:val="16"/>
                                      </w:rPr>
                                      <w:t>0.5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74" name="Text Box 674"/>
                              <wps:cNvSpPr txBox="1"/>
                              <wps:spPr>
                                <a:xfrm>
                                  <a:off x="2565285" y="0"/>
                                  <a:ext cx="375920" cy="2349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F95AC0" w:rsidRPr="00D56E59" w:rsidRDefault="00F95AC0" w:rsidP="00146CDE">
                                    <w:pPr>
                                      <w:ind w:firstLine="0"/>
                                      <w:rPr>
                                        <w:rFonts w:ascii="Times New Roman" w:hAnsi="Times New Roman"/>
                                        <w:sz w:val="16"/>
                                        <w:szCs w:val="16"/>
                                      </w:rPr>
                                    </w:pPr>
                                    <w:r w:rsidRPr="00D56E59">
                                      <w:rPr>
                                        <w:rFonts w:ascii="Times New Roman" w:hAnsi="Times New Roman"/>
                                        <w:sz w:val="16"/>
                                        <w:szCs w:val="16"/>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75" name="Text Box 675"/>
                              <wps:cNvSpPr txBox="1"/>
                              <wps:spPr>
                                <a:xfrm>
                                  <a:off x="2561147" y="231703"/>
                                  <a:ext cx="380365" cy="2349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F95AC0" w:rsidRPr="00D56E59" w:rsidRDefault="00F95AC0" w:rsidP="00146CDE">
                                    <w:pPr>
                                      <w:ind w:firstLine="0"/>
                                      <w:rPr>
                                        <w:rFonts w:ascii="Times New Roman" w:hAnsi="Times New Roman"/>
                                        <w:sz w:val="16"/>
                                        <w:szCs w:val="16"/>
                                      </w:rPr>
                                    </w:pPr>
                                    <w:r w:rsidRPr="00D56E59">
                                      <w:rPr>
                                        <w:rFonts w:ascii="Times New Roman" w:hAnsi="Times New Roman"/>
                                        <w:sz w:val="16"/>
                                        <w:szCs w:val="16"/>
                                      </w:rPr>
                                      <w:t>0.5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anchor>
                  </w:drawing>
                </mc:Choice>
                <mc:Fallback>
                  <w:pict>
                    <v:group w14:anchorId="329A24F6" id="Group 666" o:spid="_x0000_s1662" style="position:absolute;margin-left:255.1pt;margin-top:10.6pt;width:199.4pt;height:37.05pt;z-index:251862016;mso-width-relative:margin" coordsize="29415,47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">
                      <v:group id="Group 667" o:spid="_x0000_s1663" style="position:absolute;top:41;width:22529;height:4590" coordorigin="-496" coordsize="22532,45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Vgq7cUAAADcAAAADwAAAGRycy9kb3ducmV2LnhtbESPT2vCQBTE7wW/w/KE&#10;3uomlkaJriKi4kEK/gHx9sg+k2D2bciuSfz23UKhx2FmfsPMl72pREuNKy0riEcRCOLM6pJzBZfz&#10;9mMKwnlkjZVlUvAiB8vF4G2OqbYdH6k9+VwECLsUFRTe16mULivIoBvZmjh4d9sY9EE2udQNdgFu&#10;KjmOokQaLDksFFjTuqDscXoaBbsOu9VnvGkPj/v6dTt/fV8PMSn1PuxXMxCeev8f/mvvtYIkmcD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lYKu3FAAAA3AAA&#10;AA8AAAAAAAAAAAAAAAAAqgIAAGRycy9kb3ducmV2LnhtbFBLBQYAAAAABAAEAPoAAACcAwAAAAA=&#10;">
                        <v:group id="Group 668" o:spid="_x0000_s1664" style="position:absolute;left:7734;width:14301;height:4588" coordorigin="-2" coordsize="14304,459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jHvp/CAAAA3AAAAA8A&#10;AAAAAAAAAAAAAAAAqgIAAGRycy9kb3ducmV2LnhtbFBLBQYAAAAABAAEAPoAAACZAwAAAAA=&#10;">
                          <v:shape id="Text Box 669" o:spid="_x0000_s1665" type="#_x0000_t202" style="position:absolute;left:-2;width:14304;height:23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0gOCcIA&#10;AADcAAAADwAAAGRycy9kb3ducmV2LnhtbESPQUsDMRSE74L/ITzBm83qYdlum5YqVYSeWqXnx+Y1&#10;Cd28LEncrv/eCIUeh5n5hlmuJ9+LkWJygRU8zyoQxF3Qjo2C76/3pwZEysga+8Ck4JcSrFf3d0ts&#10;dbjwnsZDNqJAOLWowOY8tFKmzpLHNAsDcfFOIXrMRUYjdcRLgftevlRVLT06LgsWB3qz1J0PP17B&#10;9tXMTddgtNtGOzdOx9POfCj1+DBtFiAyTfkWvrY/tYK6nsP/mXIE5Oo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SA4JwgAAANwAAAAPAAAAAAAAAAAAAAAAAJgCAABkcnMvZG93&#10;bnJldi54bWxQSwUGAAAAAAQABAD1AAAAhwMAAAAA&#10;" fillcolor="white [3201]" strokeweight=".5pt">
                            <v:textbox>
                              <w:txbxContent>
                                <w:p w:rsidR="00F95AC0" w:rsidRPr="00D56E59" w:rsidRDefault="00F95AC0" w:rsidP="00146CDE">
                                  <w:pPr>
                                    <w:ind w:firstLine="0"/>
                                    <w:rPr>
                                      <w:rFonts w:ascii="Times New Roman" w:hAnsi="Times New Roman"/>
                                      <w:sz w:val="16"/>
                                      <w:szCs w:val="16"/>
                                    </w:rPr>
                                  </w:pPr>
                                  <w:r w:rsidRPr="00D56E59">
                                    <w:rPr>
                                      <w:rFonts w:ascii="Times New Roman" w:hAnsi="Times New Roman"/>
                                      <w:sz w:val="16"/>
                                      <w:szCs w:val="16"/>
                                    </w:rPr>
                                    <w:t>Nr</w:t>
                                  </w:r>
                                  <w:r>
                                    <w:rPr>
                                      <w:rFonts w:ascii="Times New Roman" w:hAnsi="Times New Roman"/>
                                      <w:sz w:val="16"/>
                                      <w:szCs w:val="16"/>
                                    </w:rPr>
                                    <w:t>.</w:t>
                                  </w:r>
                                  <w:r w:rsidRPr="00D56E59">
                                    <w:rPr>
                                      <w:rFonts w:ascii="Times New Roman" w:hAnsi="Times New Roman"/>
                                      <w:sz w:val="16"/>
                                      <w:szCs w:val="16"/>
                                    </w:rPr>
                                    <w:t xml:space="preserve"> i her</w:t>
                                  </w:r>
                                  <w:r>
                                    <w:rPr>
                                      <w:rFonts w:ascii="Times New Roman" w:hAnsi="Times New Roman"/>
                                      <w:sz w:val="16"/>
                                      <w:szCs w:val="16"/>
                                    </w:rPr>
                                    <w:t>ë</w:t>
                                  </w:r>
                                  <w:r w:rsidRPr="00D56E59">
                                    <w:rPr>
                                      <w:rFonts w:ascii="Times New Roman" w:hAnsi="Times New Roman"/>
                                      <w:sz w:val="16"/>
                                      <w:szCs w:val="16"/>
                                    </w:rPr>
                                    <w:t>ve q</w:t>
                                  </w:r>
                                  <w:r>
                                    <w:rPr>
                                      <w:rFonts w:ascii="Times New Roman" w:hAnsi="Times New Roman"/>
                                      <w:sz w:val="16"/>
                                      <w:szCs w:val="16"/>
                                    </w:rPr>
                                    <w:t>ë</w:t>
                                  </w:r>
                                  <w:r w:rsidRPr="00D56E59">
                                    <w:rPr>
                                      <w:rFonts w:ascii="Times New Roman" w:hAnsi="Times New Roman"/>
                                      <w:sz w:val="16"/>
                                      <w:szCs w:val="16"/>
                                    </w:rPr>
                                    <w:t xml:space="preserve"> bie lek</w:t>
                                  </w:r>
                                </w:p>
                              </w:txbxContent>
                            </v:textbox>
                          </v:shape>
                          <v:shape id="Text Box 670" o:spid="_x0000_s1666" type="#_x0000_t202" style="position:absolute;left:-1;top:2357;width:14302;height:22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6sxScAA&#10;AADcAAAADwAAAGRycy9kb3ducmV2LnhtbERPy2oCMRTdF/oP4Ra6q5l2YcfRKLbYUnDlA9eXyTUJ&#10;Tm6GJB2nf98sBJeH816sRt+JgWJygRW8TioQxG3Qjo2C4+HrpQaRMrLGLjAp+KMEq+XjwwIbHa68&#10;o2GfjSghnBpUYHPuGylTa8ljmoSeuHDnED3mAqOROuK1hPtOvlXVVHp0XBos9vRpqb3sf72CzYeZ&#10;mbbGaDe1dm4YT+et+Vbq+Wlcz0FkGvNdfHP/aAXT9zK/nClHQC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6sxScAAAADcAAAADwAAAAAAAAAAAAAAAACYAgAAZHJzL2Rvd25y&#10;ZXYueG1sUEsFBgAAAAAEAAQA9QAAAIUDAAAAAA==&#10;" fillcolor="white [3201]" strokeweight=".5pt">
                            <v:textbox>
                              <w:txbxContent>
                                <w:p w:rsidR="00F95AC0" w:rsidRPr="00D56E59" w:rsidRDefault="00F95AC0" w:rsidP="00146CDE">
                                  <w:pPr>
                                    <w:rPr>
                                      <w:rFonts w:ascii="Times New Roman" w:hAnsi="Times New Roman"/>
                                      <w:sz w:val="16"/>
                                      <w:szCs w:val="16"/>
                                    </w:rPr>
                                  </w:pPr>
                                  <w:r w:rsidRPr="00D56E59">
                                    <w:rPr>
                                      <w:rFonts w:ascii="Times New Roman" w:hAnsi="Times New Roman"/>
                                      <w:sz w:val="16"/>
                                      <w:szCs w:val="16"/>
                                    </w:rPr>
                                    <w:t>Probabiliteti</w:t>
                                  </w:r>
                                </w:p>
                              </w:txbxContent>
                            </v:textbox>
                          </v:shape>
                        </v:group>
                        <v:shape id="Text Box 671" o:spid="_x0000_s1667" type="#_x0000_t202" style="position:absolute;left:-496;width:8229;height:45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eU0sMA&#10;AADcAAAADwAAAGRycy9kb3ducmV2LnhtbESPQWsCMRSE74X+h/AKvdWsPeh2NYotthQ8VYvnx+aZ&#10;BDcvS5Ku23/fCEKPw8x8wyzXo+/EQDG5wAqmkwoEcRu0Y6Pg+/D+VINIGVljF5gU/FKC9er+bomN&#10;Dhf+omGfjSgQTg0qsDn3jZSpteQxTUJPXLxTiB5zkdFIHfFS4L6Tz1U1kx4dlwWLPb1Zas/7H69g&#10;+2peTFtjtNtaOzeMx9POfCj1+DBuFiAyjfk/fGt/agWz+RSuZ8oRkK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OeU0sMAAADcAAAADwAAAAAAAAAAAAAAAACYAgAAZHJzL2Rv&#10;d25yZXYueG1sUEsFBgAAAAAEAAQA9QAAAIgDAAAAAA==&#10;" fillcolor="white [3201]" strokeweight=".5pt">
                          <v:textbox>
                            <w:txbxContent>
                              <w:p w:rsidR="00F95AC0" w:rsidRPr="00D56E59" w:rsidRDefault="00F95AC0" w:rsidP="00146CDE">
                                <w:pPr>
                                  <w:ind w:firstLine="0"/>
                                  <w:jc w:val="left"/>
                                  <w:rPr>
                                    <w:rFonts w:ascii="Times New Roman" w:hAnsi="Times New Roman"/>
                                    <w:sz w:val="16"/>
                                    <w:szCs w:val="16"/>
                                  </w:rPr>
                                </w:pPr>
                                <w:r w:rsidRPr="00D56E59">
                                  <w:rPr>
                                    <w:rFonts w:ascii="Times New Roman" w:hAnsi="Times New Roman"/>
                                    <w:sz w:val="16"/>
                                    <w:szCs w:val="16"/>
                                  </w:rPr>
                                  <w:t>N</w:t>
                                </w:r>
                                <w:r>
                                  <w:rPr>
                                    <w:rFonts w:ascii="Times New Roman" w:hAnsi="Times New Roman"/>
                                    <w:sz w:val="16"/>
                                    <w:szCs w:val="16"/>
                                  </w:rPr>
                                  <w:t>ë</w:t>
                                </w:r>
                                <w:r w:rsidRPr="00D56E59">
                                  <w:rPr>
                                    <w:rFonts w:ascii="Times New Roman" w:hAnsi="Times New Roman"/>
                                    <w:sz w:val="16"/>
                                    <w:szCs w:val="16"/>
                                  </w:rPr>
                                  <w:t xml:space="preserve"> hedhjen e par</w:t>
                                </w:r>
                                <w:r>
                                  <w:rPr>
                                    <w:rFonts w:ascii="Times New Roman" w:hAnsi="Times New Roman"/>
                                    <w:sz w:val="16"/>
                                    <w:szCs w:val="16"/>
                                  </w:rPr>
                                  <w:t>ë</w:t>
                                </w:r>
                              </w:p>
                            </w:txbxContent>
                          </v:textbox>
                        </v:shape>
                      </v:group>
                      <v:shape id="Text Box 672" o:spid="_x0000_s1668" type="#_x0000_t202" style="position:absolute;left:21887;top:41;width:3762;height:2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UKpcMA&#10;AADcAAAADwAAAGRycy9kb3ducmV2LnhtbESPQWsCMRSE74X+h/AKvdVsPeh2NYotthQ8VYvnx+aZ&#10;BDcvS5Ku23/fCEKPw8x8wyzXo+/EQDG5wAqeJxUI4jZox0bB9+H9qQaRMrLGLjAp+KUE69X93RIb&#10;HS78RcM+G1EgnBpUYHPuGylTa8ljmoSeuHinED3mIqOROuKlwH0np1U1kx4dlwWLPb1Zas/7H69g&#10;+2peTFtjtNtaOzeMx9POfCj1+DBuFiAyjfk/fGt/agWz+RSuZ8oRkK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DUKpcMAAADcAAAADwAAAAAAAAAAAAAAAACYAgAAZHJzL2Rv&#10;d25yZXYueG1sUEsFBgAAAAAEAAQA9QAAAIgDAAAAAA==&#10;" fillcolor="white [3201]" strokeweight=".5pt">
                        <v:textbox>
                          <w:txbxContent>
                            <w:p w:rsidR="00F95AC0" w:rsidRPr="00D56E59" w:rsidRDefault="00F95AC0" w:rsidP="00146CDE">
                              <w:pPr>
                                <w:ind w:firstLine="0"/>
                                <w:rPr>
                                  <w:rFonts w:ascii="Times New Roman" w:hAnsi="Times New Roman"/>
                                  <w:sz w:val="16"/>
                                  <w:szCs w:val="16"/>
                                </w:rPr>
                              </w:pPr>
                              <w:r w:rsidRPr="00D56E59">
                                <w:rPr>
                                  <w:rFonts w:ascii="Times New Roman" w:hAnsi="Times New Roman"/>
                                  <w:sz w:val="16"/>
                                  <w:szCs w:val="16"/>
                                </w:rPr>
                                <w:t>0</w:t>
                              </w:r>
                            </w:p>
                          </w:txbxContent>
                        </v:textbox>
                      </v:shape>
                      <v:shape id="Text Box 673" o:spid="_x0000_s1669" type="#_x0000_t202" style="position:absolute;left:21846;top:2358;width:3806;height:23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3mvPsMA&#10;AADcAAAADwAAAGRycy9kb3ducmV2LnhtbESPQUsDMRSE74L/ITzBm81aoa5r02KlLYKnVvH82Lwm&#10;wc3LksTt9t83QqHHYWa+YebL0XdioJhcYAWPkwoEcRu0Y6Pg+2vzUINIGVljF5gUnCjBcnF7M8dG&#10;hyPvaNhnIwqEU4MKbM59I2VqLXlMk9ATF+8QosdcZDRSRzwWuO/ktKpm0qPjsmCxp3dL7e/+zytY&#10;r8yLaWuMdl1r54bx5/Bptkrd341vryAyjfkavrQ/tILZ8xP8nylHQC7O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3mvPsMAAADcAAAADwAAAAAAAAAAAAAAAACYAgAAZHJzL2Rv&#10;d25yZXYueG1sUEsFBgAAAAAEAAQA9QAAAIgDAAAAAA==&#10;" fillcolor="white [3201]" strokeweight=".5pt">
                        <v:textbox>
                          <w:txbxContent>
                            <w:p w:rsidR="00F95AC0" w:rsidRPr="00D56E59" w:rsidRDefault="00F95AC0" w:rsidP="00146CDE">
                              <w:pPr>
                                <w:ind w:firstLine="0"/>
                                <w:rPr>
                                  <w:rFonts w:ascii="Times New Roman" w:hAnsi="Times New Roman"/>
                                  <w:sz w:val="16"/>
                                  <w:szCs w:val="16"/>
                                </w:rPr>
                              </w:pPr>
                              <w:r w:rsidRPr="00D56E59">
                                <w:rPr>
                                  <w:rFonts w:ascii="Times New Roman" w:hAnsi="Times New Roman"/>
                                  <w:sz w:val="16"/>
                                  <w:szCs w:val="16"/>
                                </w:rPr>
                                <w:t>0.5</w:t>
                              </w:r>
                            </w:p>
                          </w:txbxContent>
                        </v:textbox>
                      </v:shape>
                      <v:shape id="Text Box 674" o:spid="_x0000_s1670" type="#_x0000_t202" style="position:absolute;left:25652;width:3760;height:23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3SsMA&#10;AADcAAAADwAAAGRycy9kb3ducmV2LnhtbESPQUsDMRSE74L/ITzBm81apK5r02KlLYKnVvH82Lwm&#10;wc3LksTt9t83QqHHYWa+YebL0XdioJhcYAWPkwoEcRu0Y6Pg+2vzUINIGVljF5gUnCjBcnF7M8dG&#10;hyPvaNhnIwqEU4MKbM59I2VqLXlMk9ATF+8QosdcZDRSRzwWuO/ktKpm0qPjsmCxp3dL7e/+zytY&#10;r8yLaWuMdl1r54bx5/Bptkrd341vryAyjfkavrQ/tILZ8xP8nylHQC7O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A3SsMAAADcAAAADwAAAAAAAAAAAAAAAACYAgAAZHJzL2Rv&#10;d25yZXYueG1sUEsFBgAAAAAEAAQA9QAAAIgDAAAAAA==&#10;" fillcolor="white [3201]" strokeweight=".5pt">
                        <v:textbox>
                          <w:txbxContent>
                            <w:p w:rsidR="00F95AC0" w:rsidRPr="00D56E59" w:rsidRDefault="00F95AC0" w:rsidP="00146CDE">
                              <w:pPr>
                                <w:ind w:firstLine="0"/>
                                <w:rPr>
                                  <w:rFonts w:ascii="Times New Roman" w:hAnsi="Times New Roman"/>
                                  <w:sz w:val="16"/>
                                  <w:szCs w:val="16"/>
                                </w:rPr>
                              </w:pPr>
                              <w:r w:rsidRPr="00D56E59">
                                <w:rPr>
                                  <w:rFonts w:ascii="Times New Roman" w:hAnsi="Times New Roman"/>
                                  <w:sz w:val="16"/>
                                  <w:szCs w:val="16"/>
                                </w:rPr>
                                <w:t>1</w:t>
                              </w:r>
                            </w:p>
                          </w:txbxContent>
                        </v:textbox>
                      </v:shape>
                      <v:shape id="Text Box 675" o:spid="_x0000_s1671" type="#_x0000_t202" style="position:absolute;left:25611;top:2317;width:3804;height:23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9yS0cMA&#10;AADcAAAADwAAAGRycy9kb3ducmV2LnhtbESPQUsDMRSE74L/ITzBm81asK5r02KlLYKnVvH82Lwm&#10;wc3LksTt9t83QqHHYWa+YebL0XdioJhcYAWPkwoEcRu0Y6Pg+2vzUINIGVljF5gUnCjBcnF7M8dG&#10;hyPvaNhnIwqEU4MKbM59I2VqLXlMk9ATF+8QosdcZDRSRzwWuO/ktKpm0qPjsmCxp3dL7e/+zytY&#10;r8yLaWuMdl1r54bx5/Bptkrd341vryAyjfkavrQ/tILZ8xP8nylHQC7O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9yS0cMAAADcAAAADwAAAAAAAAAAAAAAAACYAgAAZHJzL2Rv&#10;d25yZXYueG1sUEsFBgAAAAAEAAQA9QAAAIgDAAAAAA==&#10;" fillcolor="white [3201]" strokeweight=".5pt">
                        <v:textbox>
                          <w:txbxContent>
                            <w:p w:rsidR="00F95AC0" w:rsidRPr="00D56E59" w:rsidRDefault="00F95AC0" w:rsidP="00146CDE">
                              <w:pPr>
                                <w:ind w:firstLine="0"/>
                                <w:rPr>
                                  <w:rFonts w:ascii="Times New Roman" w:hAnsi="Times New Roman"/>
                                  <w:sz w:val="16"/>
                                  <w:szCs w:val="16"/>
                                </w:rPr>
                              </w:pPr>
                              <w:r w:rsidRPr="00D56E59">
                                <w:rPr>
                                  <w:rFonts w:ascii="Times New Roman" w:hAnsi="Times New Roman"/>
                                  <w:sz w:val="16"/>
                                  <w:szCs w:val="16"/>
                                </w:rPr>
                                <w:t>0.5</w:t>
                              </w:r>
                            </w:p>
                          </w:txbxContent>
                        </v:textbox>
                      </v:shape>
                    </v:group>
                  </w:pict>
                </mc:Fallback>
              </mc:AlternateContent>
            </w:r>
            <w:r w:rsidRPr="00381214">
              <w:rPr>
                <w:rFonts w:ascii="Times New Roman" w:hAnsi="Times New Roman"/>
                <w:sz w:val="22"/>
                <w:szCs w:val="22"/>
              </w:rPr>
              <w:t xml:space="preserve">           hedhja:           hedhja                  hedhja </w:t>
            </w:r>
          </w:p>
          <w:p w:rsidR="00146CDE" w:rsidRPr="00381214" w:rsidRDefault="00146CDE" w:rsidP="00146CDE">
            <w:pPr>
              <w:tabs>
                <w:tab w:val="left" w:pos="1864"/>
                <w:tab w:val="left" w:pos="3466"/>
              </w:tabs>
              <w:spacing w:line="276" w:lineRule="auto"/>
              <w:ind w:firstLine="0"/>
              <w:jc w:val="left"/>
              <w:rPr>
                <w:rFonts w:ascii="Times New Roman" w:hAnsi="Times New Roman"/>
                <w:sz w:val="22"/>
                <w:szCs w:val="22"/>
              </w:rPr>
            </w:pPr>
            <w:r w:rsidRPr="00381214">
              <w:rPr>
                <w:rFonts w:ascii="Times New Roman" w:hAnsi="Times New Roman"/>
                <w:noProof/>
              </w:rPr>
              <mc:AlternateContent>
                <mc:Choice Requires="wpg">
                  <w:drawing>
                    <wp:anchor distT="0" distB="0" distL="114300" distR="114300" simplePos="0" relativeHeight="251860992" behindDoc="0" locked="0" layoutInCell="1" allowOverlap="1" wp14:anchorId="40D462D5" wp14:editId="2EE05541">
                      <wp:simplePos x="0" y="0"/>
                      <wp:positionH relativeFrom="column">
                        <wp:posOffset>-8605</wp:posOffset>
                      </wp:positionH>
                      <wp:positionV relativeFrom="paragraph">
                        <wp:posOffset>140557</wp:posOffset>
                      </wp:positionV>
                      <wp:extent cx="2529840" cy="1911350"/>
                      <wp:effectExtent l="0" t="0" r="22860" b="12700"/>
                      <wp:wrapNone/>
                      <wp:docPr id="676" name="Group 676"/>
                      <wp:cNvGraphicFramePr/>
                      <a:graphic xmlns:a="http://schemas.openxmlformats.org/drawingml/2006/main">
                        <a:graphicData uri="http://schemas.microsoft.com/office/word/2010/wordprocessingGroup">
                          <wpg:wgp>
                            <wpg:cNvGrpSpPr/>
                            <wpg:grpSpPr>
                              <a:xfrm>
                                <a:off x="0" y="0"/>
                                <a:ext cx="2529840" cy="1911350"/>
                                <a:chOff x="377960" y="92328"/>
                                <a:chExt cx="1024499" cy="1911996"/>
                              </a:xfrm>
                            </wpg:grpSpPr>
                            <wps:wsp>
                              <wps:cNvPr id="677" name="Text Box 677"/>
                              <wps:cNvSpPr txBox="1"/>
                              <wps:spPr>
                                <a:xfrm>
                                  <a:off x="560182" y="458106"/>
                                  <a:ext cx="84699" cy="272529"/>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F95AC0" w:rsidRDefault="00F95AC0" w:rsidP="00146CDE">
                                    <w:pPr>
                                      <w:ind w:firstLine="0"/>
                                    </w:pPr>
                                    <w:r>
                                      <w:t>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78" name="Text Box 678"/>
                              <wps:cNvSpPr txBox="1"/>
                              <wps:spPr>
                                <a:xfrm>
                                  <a:off x="526138" y="1334370"/>
                                  <a:ext cx="79673" cy="276263"/>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F95AC0" w:rsidRDefault="00F95AC0" w:rsidP="00146CDE">
                                    <w:pPr>
                                      <w:ind w:firstLine="0"/>
                                    </w:pPr>
                                    <w:r>
                                      <w: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79" name="Straight Arrow Connector 679"/>
                              <wps:cNvCnPr/>
                              <wps:spPr>
                                <a:xfrm flipV="1">
                                  <a:off x="377960" y="569357"/>
                                  <a:ext cx="212778" cy="397472"/>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680" name="Straight Arrow Connector 680"/>
                              <wps:cNvCnPr/>
                              <wps:spPr>
                                <a:xfrm>
                                  <a:off x="377960" y="951638"/>
                                  <a:ext cx="182222" cy="511596"/>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681" name="Text Box 681"/>
                              <wps:cNvSpPr txBox="1"/>
                              <wps:spPr>
                                <a:xfrm>
                                  <a:off x="903575" y="299275"/>
                                  <a:ext cx="78881" cy="27178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F95AC0" w:rsidRDefault="00F95AC0" w:rsidP="00146CDE">
                                    <w:pPr>
                                      <w:ind w:firstLine="0"/>
                                    </w:pPr>
                                    <w:r>
                                      <w:t>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82" name="Text Box 682"/>
                              <wps:cNvSpPr txBox="1"/>
                              <wps:spPr>
                                <a:xfrm>
                                  <a:off x="894308" y="691238"/>
                                  <a:ext cx="88148" cy="27559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F95AC0" w:rsidRDefault="00F95AC0" w:rsidP="00146CDE">
                                    <w:pPr>
                                      <w:ind w:firstLine="0"/>
                                    </w:pPr>
                                    <w:r>
                                      <w: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83" name="Straight Arrow Connector 683"/>
                              <wps:cNvCnPr/>
                              <wps:spPr>
                                <a:xfrm flipV="1">
                                  <a:off x="629538" y="432958"/>
                                  <a:ext cx="302597" cy="13640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684" name="Straight Arrow Connector 684"/>
                              <wps:cNvCnPr/>
                              <wps:spPr>
                                <a:xfrm>
                                  <a:off x="629559" y="569357"/>
                                  <a:ext cx="292660" cy="232492"/>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685" name="Text Box 685"/>
                              <wps:cNvSpPr txBox="1"/>
                              <wps:spPr>
                                <a:xfrm>
                                  <a:off x="894304" y="1164788"/>
                                  <a:ext cx="80282" cy="27178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F95AC0" w:rsidRDefault="00F95AC0" w:rsidP="00146CDE">
                                    <w:pPr>
                                      <w:ind w:firstLine="0"/>
                                    </w:pPr>
                                    <w:r>
                                      <w:t>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86" name="Text Box 686"/>
                              <wps:cNvSpPr txBox="1"/>
                              <wps:spPr>
                                <a:xfrm>
                                  <a:off x="891156" y="1554419"/>
                                  <a:ext cx="83429" cy="27559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F95AC0" w:rsidRDefault="00F95AC0" w:rsidP="00146CDE">
                                    <w:pPr>
                                      <w:ind w:firstLine="0"/>
                                    </w:pPr>
                                    <w:r>
                                      <w: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87" name="Straight Arrow Connector 687"/>
                              <wps:cNvCnPr/>
                              <wps:spPr>
                                <a:xfrm flipV="1">
                                  <a:off x="600664" y="1313606"/>
                                  <a:ext cx="331470" cy="16764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688" name="Straight Arrow Connector 688"/>
                              <wps:cNvCnPr/>
                              <wps:spPr>
                                <a:xfrm>
                                  <a:off x="600664" y="1491522"/>
                                  <a:ext cx="330835" cy="17653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689" name="Text Box 689"/>
                              <wps:cNvSpPr txBox="1"/>
                              <wps:spPr>
                                <a:xfrm>
                                  <a:off x="1307876" y="92328"/>
                                  <a:ext cx="78674" cy="27178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F95AC0" w:rsidRDefault="00F95AC0" w:rsidP="00146CDE">
                                    <w:pPr>
                                      <w:ind w:firstLine="0"/>
                                    </w:pPr>
                                    <w:r>
                                      <w:t>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90" name="Text Box 690"/>
                              <wps:cNvSpPr txBox="1"/>
                              <wps:spPr>
                                <a:xfrm>
                                  <a:off x="1295373" y="325577"/>
                                  <a:ext cx="78609" cy="27559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F95AC0" w:rsidRDefault="00F95AC0" w:rsidP="00146CDE">
                                    <w:pPr>
                                      <w:ind w:firstLine="0"/>
                                    </w:pPr>
                                    <w:r>
                                      <w: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91" name="Straight Arrow Connector 691"/>
                              <wps:cNvCnPr/>
                              <wps:spPr>
                                <a:xfrm flipV="1">
                                  <a:off x="982394" y="271769"/>
                                  <a:ext cx="357195" cy="142603"/>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692" name="Straight Arrow Connector 692"/>
                              <wps:cNvCnPr/>
                              <wps:spPr>
                                <a:xfrm>
                                  <a:off x="982394" y="432919"/>
                                  <a:ext cx="357195" cy="4286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693" name="Text Box 693"/>
                              <wps:cNvSpPr txBox="1"/>
                              <wps:spPr>
                                <a:xfrm>
                                  <a:off x="1287106" y="531177"/>
                                  <a:ext cx="86884" cy="27178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F95AC0" w:rsidRDefault="00F95AC0" w:rsidP="00146CDE">
                                    <w:pPr>
                                      <w:ind w:firstLine="0"/>
                                    </w:pPr>
                                    <w:r>
                                      <w:t>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94" name="Text Box 694"/>
                              <wps:cNvSpPr txBox="1"/>
                              <wps:spPr>
                                <a:xfrm>
                                  <a:off x="1287105" y="788445"/>
                                  <a:ext cx="78609" cy="27559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F95AC0" w:rsidRDefault="00F95AC0" w:rsidP="00146CDE">
                                    <w:pPr>
                                      <w:ind w:firstLine="0"/>
                                    </w:pPr>
                                    <w:r>
                                      <w: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95" name="Straight Arrow Connector 695"/>
                              <wps:cNvCnPr/>
                              <wps:spPr>
                                <a:xfrm flipV="1">
                                  <a:off x="967803" y="682669"/>
                                  <a:ext cx="346666" cy="162347"/>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696" name="Straight Arrow Connector 696"/>
                              <wps:cNvCnPr/>
                              <wps:spPr>
                                <a:xfrm>
                                  <a:off x="967803" y="842895"/>
                                  <a:ext cx="346666" cy="82544"/>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697" name="Text Box 697"/>
                              <wps:cNvSpPr txBox="1"/>
                              <wps:spPr>
                                <a:xfrm>
                                  <a:off x="1302773" y="1481233"/>
                                  <a:ext cx="94401" cy="27178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F95AC0" w:rsidRDefault="00F95AC0" w:rsidP="00146CDE">
                                    <w:pPr>
                                      <w:ind w:firstLine="0"/>
                                    </w:pPr>
                                    <w:r>
                                      <w:t>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98" name="Text Box 698"/>
                              <wps:cNvSpPr txBox="1"/>
                              <wps:spPr>
                                <a:xfrm>
                                  <a:off x="1295373" y="1728734"/>
                                  <a:ext cx="83734" cy="27559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F95AC0" w:rsidRDefault="00F95AC0" w:rsidP="00146CDE">
                                    <w:pPr>
                                      <w:ind w:firstLine="0"/>
                                    </w:pPr>
                                    <w:r>
                                      <w: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99" name="Straight Arrow Connector 699"/>
                              <wps:cNvCnPr/>
                              <wps:spPr>
                                <a:xfrm flipV="1">
                                  <a:off x="974548" y="1643058"/>
                                  <a:ext cx="364860" cy="4863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700" name="Straight Arrow Connector 700"/>
                              <wps:cNvCnPr/>
                              <wps:spPr>
                                <a:xfrm>
                                  <a:off x="959003" y="1684582"/>
                                  <a:ext cx="370593" cy="176476"/>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701" name="Text Box 701"/>
                              <wps:cNvSpPr txBox="1"/>
                              <wps:spPr>
                                <a:xfrm>
                                  <a:off x="1302770" y="1021852"/>
                                  <a:ext cx="81201" cy="27178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F95AC0" w:rsidRDefault="00F95AC0" w:rsidP="00146CDE">
                                    <w:pPr>
                                      <w:ind w:firstLine="0"/>
                                    </w:pPr>
                                    <w:r>
                                      <w:t>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02" name="Text Box 702"/>
                              <wps:cNvSpPr txBox="1"/>
                              <wps:spPr>
                                <a:xfrm>
                                  <a:off x="1302771" y="1232612"/>
                                  <a:ext cx="99688" cy="27559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F95AC0" w:rsidRDefault="00F95AC0" w:rsidP="00146CDE">
                                    <w:pPr>
                                      <w:ind w:firstLine="0"/>
                                    </w:pPr>
                                    <w:r>
                                      <w: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03" name="Straight Arrow Connector 703"/>
                              <wps:cNvCnPr/>
                              <wps:spPr>
                                <a:xfrm flipV="1">
                                  <a:off x="967738" y="1193332"/>
                                  <a:ext cx="371730" cy="110482"/>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704" name="Straight Arrow Connector 704"/>
                              <wps:cNvCnPr/>
                              <wps:spPr>
                                <a:xfrm>
                                  <a:off x="967740" y="1303815"/>
                                  <a:ext cx="371728" cy="100463"/>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0D462D5" id="Group 676" o:spid="_x0000_s1672" style="position:absolute;margin-left:-.7pt;margin-top:11.05pt;width:199.2pt;height:150.5pt;z-index:251860992;mso-width-relative:margin;mso-height-relative:margin" coordorigin="3779,923" coordsize="10244,191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">
                      <v:shape id="Text Box 677" o:spid="_x0000_s1673" type="#_x0000_t202" style="position:absolute;left:5601;top:4581;width:847;height:27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fc58UA&#10;AADcAAAADwAAAGRycy9kb3ducmV2LnhtbESPX2vCQBDE3wt+h2MLfdNLq6hETwkWaWkF8c+Lb0tu&#10;TYK5vZDbavz2vYLQx2FmfsPMl52r1ZXaUHk28DpIQBHn3lZcGDge1v0pqCDIFmvPZOBOAZaL3tMc&#10;U+tvvKPrXgoVIRxSNFCKNKnWIS/JYRj4hjh6Z986lCjbQtsWbxHuav2WJGPtsOK4UGJDq5Lyy/7H&#10;GfganfB9KN90F+62WfYxbUZhY8zLc5fNQAl18h9+tD+tgfFkAn9n4hHQi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R9znxQAAANwAAAAPAAAAAAAAAAAAAAAAAJgCAABkcnMv&#10;ZG93bnJldi54bWxQSwUGAAAAAAQABAD1AAAAigMAAAAA&#10;" fillcolor="white [3201]" strokecolor="white [3212]" strokeweight=".5pt">
                        <v:textbox>
                          <w:txbxContent>
                            <w:p w:rsidR="00F95AC0" w:rsidRDefault="00F95AC0" w:rsidP="00146CDE">
                              <w:pPr>
                                <w:ind w:firstLine="0"/>
                              </w:pPr>
                              <w:r>
                                <w:t>L</w:t>
                              </w:r>
                            </w:p>
                          </w:txbxContent>
                        </v:textbox>
                      </v:shape>
                      <v:shape id="Text Box 678" o:spid="_x0000_s1674" type="#_x0000_t202" style="position:absolute;left:5261;top:13343;width:797;height:27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hIlcEA&#10;AADcAAAADwAAAGRycy9kb3ducmV2LnhtbERPS2vCQBC+C/0PyxR6001bsZK6SqiIokLxcfE2ZKdJ&#10;aHY2ZEeN/949CB4/vvdk1rlaXagNlWcD74MEFHHubcWFgeNh0R+DCoJssfZMBm4UYDZ96U0wtf7K&#10;O7rspVAxhEOKBkqRJtU65CU5DAPfEEfuz7cOJcK20LbFawx3tf5IkpF2WHFsKLGhn5Ly//3ZGVgP&#10;Tzj/lA3dhLvfLFuOm2HYGvP22mXfoIQ6eYof7pU1MPqKa+OZeAT09A4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3YSJXBAAAA3AAAAA8AAAAAAAAAAAAAAAAAmAIAAGRycy9kb3du&#10;cmV2LnhtbFBLBQYAAAAABAAEAPUAAACGAwAAAAA=&#10;" fillcolor="white [3201]" strokecolor="white [3212]" strokeweight=".5pt">
                        <v:textbox>
                          <w:txbxContent>
                            <w:p w:rsidR="00F95AC0" w:rsidRDefault="00F95AC0" w:rsidP="00146CDE">
                              <w:pPr>
                                <w:ind w:firstLine="0"/>
                              </w:pPr>
                              <w:r>
                                <w:t>S</w:t>
                              </w:r>
                            </w:p>
                          </w:txbxContent>
                        </v:textbox>
                      </v:shape>
                      <v:shape id="Straight Arrow Connector 679" o:spid="_x0000_s1675" type="#_x0000_t32" style="position:absolute;left:3779;top:5693;width:2128;height:3975;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eXzesYAAADcAAAADwAAAGRycy9kb3ducmV2LnhtbESPXWvCMBSG7wf+h3AGu9N0w/nRGUU2&#10;hImwUTcQ747NWVtsTkoSbf33RhB2+fJ+PLyzRWdqcSbnK8sKngcJCOLc6ooLBb8/q/4EhA/IGmvL&#10;pOBCHhbz3sMMU21bzui8DYWII+xTVFCG0KRS+rwkg35gG+Lo/VlnMETpCqkdtnHc1PIlSUbSYMWR&#10;UGJD7yXlx+3JRMjHMHvd7DaHIWXL7/aw3n8Ft1fq6bFbvoEI1IX/8L39qRWMxlO4nYlHQM6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3l83rGAAAA3AAAAA8AAAAAAAAA&#10;AAAAAAAAoQIAAGRycy9kb3ducmV2LnhtbFBLBQYAAAAABAAEAPkAAACUAwAAAAA=&#10;" strokecolor="#4579b8 [3044]">
                        <v:stroke endarrow="open"/>
                      </v:shape>
                      <v:shape id="Straight Arrow Connector 680" o:spid="_x0000_s1676" type="#_x0000_t32" style="position:absolute;left:3779;top:9516;width:1822;height:511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PxJb8AAADcAAAADwAAAGRycy9kb3ducmV2LnhtbERPy4rCMBTdD/gP4QruxlSlUqpRRCi6&#10;HR+gu2tzbYvNTWlSrX8/WQguD+e9XPemFk9qXWVZwWQcgSDOra64UHA6Zr8JCOeRNdaWScGbHKxX&#10;g58lptq++I+eB1+IEMIuRQWl900qpctLMujGtiEO3N22Bn2AbSF1i68Qbmo5jaK5NFhxaCixoW1J&#10;+ePQGQWz+63fJX4jk+xit10Xx/E5uyo1GvabBQhPvf+KP+69VjBPwvxwJhwBufoH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oPxJb8AAADcAAAADwAAAAAAAAAAAAAAAACh&#10;AgAAZHJzL2Rvd25yZXYueG1sUEsFBgAAAAAEAAQA+QAAAI0DAAAAAA==&#10;" strokecolor="#4579b8 [3044]">
                        <v:stroke endarrow="open"/>
                      </v:shape>
                      <v:shape id="Text Box 681" o:spid="_x0000_s1677" type="#_x0000_t202" style="position:absolute;left:9035;top:2992;width:789;height:27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RL8QA&#10;AADcAAAADwAAAGRycy9kb3ducmV2LnhtbESPQWvCQBSE74L/YXlCb7qxFQnRVUJLaamCmPbi7ZF9&#10;TUKzb0P2VeO/dwsFj8PMfMOst4Nr1Zn60Hg2MJ8loIhLbxuuDHx9vk5TUEGQLbaeycCVAmw349Ea&#10;M+svfKRzIZWKEA4ZGqhFukzrUNbkMMx8Rxy9b987lCj7StseLxHuWv2YJEvtsOG4UGNHzzWVP8Wv&#10;M/CxOOHLk+zoKjwc8vwt7RZhb8zDZMhXoIQGuYf/2+/WwDKdw9+ZeAT05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k3kS/EAAAA3AAAAA8AAAAAAAAAAAAAAAAAmAIAAGRycy9k&#10;b3ducmV2LnhtbFBLBQYAAAAABAAEAPUAAACJAwAAAAA=&#10;" fillcolor="white [3201]" strokecolor="white [3212]" strokeweight=".5pt">
                        <v:textbox>
                          <w:txbxContent>
                            <w:p w:rsidR="00F95AC0" w:rsidRDefault="00F95AC0" w:rsidP="00146CDE">
                              <w:pPr>
                                <w:ind w:firstLine="0"/>
                              </w:pPr>
                              <w:r>
                                <w:t>L</w:t>
                              </w:r>
                            </w:p>
                          </w:txbxContent>
                        </v:textbox>
                      </v:shape>
                      <v:shape id="Text Box 682" o:spid="_x0000_s1678" type="#_x0000_t202" style="position:absolute;left:8943;top:6912;width:881;height:27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eUPWMQA&#10;AADcAAAADwAAAGRycy9kb3ducmV2LnhtbESPQWvCQBSE74L/YXlCb3WjFQnRVYKlWNpCqXrx9sg+&#10;k2D2bcg+Nf77bqHgcZiZb5jluneNulIXas8GJuMEFHHhbc2lgcP+7TkFFQTZYuOZDNwpwHo1HCwx&#10;s/7GP3TdSakihEOGBiqRNtM6FBU5DGPfEkfv5DuHEmVXatvhLcJdo6dJMtcOa44LFba0qag47y7O&#10;wMfsiK8v8kl34f47z7dpOwtfxjyN+nwBSqiXR/i//W4NzNMp/J2JR0Cv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nlD1jEAAAA3AAAAA8AAAAAAAAAAAAAAAAAmAIAAGRycy9k&#10;b3ducmV2LnhtbFBLBQYAAAAABAAEAPUAAACJAwAAAAA=&#10;" fillcolor="white [3201]" strokecolor="white [3212]" strokeweight=".5pt">
                        <v:textbox>
                          <w:txbxContent>
                            <w:p w:rsidR="00F95AC0" w:rsidRDefault="00F95AC0" w:rsidP="00146CDE">
                              <w:pPr>
                                <w:ind w:firstLine="0"/>
                              </w:pPr>
                              <w:r>
                                <w:t>S</w:t>
                              </w:r>
                            </w:p>
                          </w:txbxContent>
                        </v:textbox>
                      </v:shape>
                      <v:shape id="Straight Arrow Connector 683" o:spid="_x0000_s1679" type="#_x0000_t32" style="position:absolute;left:6295;top:4329;width:3026;height:1364;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di0t8UAAADcAAAADwAAAGRycy9kb3ducmV2LnhtbESPX2vCMBTF3wd+h3AF32a6zYlUo4hj&#10;oAiOuoH4dm3u2mJzU5Jo67c3wmCPh/Pnx5ktOlOLKzlfWVbwMkxAEOdWV1wo+Pn+fJ6A8AFZY22Z&#10;FNzIw2Lee5phqm3LGV33oRBxhH2KCsoQmlRKn5dk0A9tQxy9X+sMhihdIbXDNo6bWr4myVgarDgS&#10;SmxoVVJ+3l9MhHyMsvftYXsaUbb8ak+b4y64o1KDfrecggjUhf/wX3utFYwnb/A4E4+An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di0t8UAAADcAAAADwAAAAAAAAAA&#10;AAAAAAChAgAAZHJzL2Rvd25yZXYueG1sUEsFBgAAAAAEAAQA+QAAAJMDAAAAAA==&#10;" strokecolor="#4579b8 [3044]">
                        <v:stroke endarrow="open"/>
                      </v:shape>
                      <v:shape id="Straight Arrow Connector 684" o:spid="_x0000_s1680" type="#_x0000_t32" style="position:absolute;left:6295;top:5693;width:2927;height:232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bj3JsUAAADcAAAADwAAAGRycy9kb3ducmV2LnhtbESPzWrDMBCE74W8g9hAbo2ctA7GjWxC&#10;wDTXpgmkt621sU2tlbHkn759VSj0OMzMN8w+n00rRupdY1nBZh2BIC6tbrhScHkvHhMQziNrbC2T&#10;gm9ykGeLhz2m2k78RuPZVyJA2KWooPa+S6V0ZU0G3dp2xMG7296gD7KvpO5xCnDTym0U7aTBhsNC&#10;jR0dayq/zoNR8HT/nF8Tf5BJcbPHYYjj+Fp8KLVazocXEJ5m/x/+a5+0gl3yDL9nwhGQ2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bj3JsUAAADcAAAADwAAAAAAAAAA&#10;AAAAAAChAgAAZHJzL2Rvd25yZXYueG1sUEsFBgAAAAAEAAQA+QAAAJMDAAAAAA==&#10;" strokecolor="#4579b8 [3044]">
                        <v:stroke endarrow="open"/>
                      </v:shape>
                      <v:shape id="Text Box 685" o:spid="_x0000_s1681" type="#_x0000_t202" style="position:absolute;left:8943;top:11647;width:802;height:27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yXLMQA&#10;AADcAAAADwAAAGRycy9kb3ducmV2LnhtbESPQWvCQBSE7wX/w/KE3uqmrUqIrhIq0qKC1Hrx9sg+&#10;k9Ds25B91fjvu0Khx2FmvmHmy9416kJdqD0beB4loIgLb2suDRy/1k8pqCDIFhvPZOBGAZaLwcMc&#10;M+uv/EmXg5QqQjhkaKASaTOtQ1GRwzDyLXH0zr5zKFF2pbYdXiPcNfolSabaYc1xocKW3ioqvg8/&#10;zsBmfMLVq2zpJtzv8/w9bcdhZ8zjsM9noIR6+Q//tT+sgWk6gfuZeAT04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YMlyzEAAAA3AAAAA8AAAAAAAAAAAAAAAAAmAIAAGRycy9k&#10;b3ducmV2LnhtbFBLBQYAAAAABAAEAPUAAACJAwAAAAA=&#10;" fillcolor="white [3201]" strokecolor="white [3212]" strokeweight=".5pt">
                        <v:textbox>
                          <w:txbxContent>
                            <w:p w:rsidR="00F95AC0" w:rsidRDefault="00F95AC0" w:rsidP="00146CDE">
                              <w:pPr>
                                <w:ind w:firstLine="0"/>
                              </w:pPr>
                              <w:r>
                                <w:t>L</w:t>
                              </w:r>
                            </w:p>
                          </w:txbxContent>
                        </v:textbox>
                      </v:shape>
                      <v:shape id="Text Box 686" o:spid="_x0000_s1682" type="#_x0000_t202" style="position:absolute;left:8911;top:15544;width:834;height:27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4JW8QA&#10;AADcAAAADwAAAGRycy9kb3ducmV2LnhtbESPQWvCQBSE74X+h+UVvNVNVUJIXSUoUtGCqL309si+&#10;JqHZtyH7qvHfu4VCj8PMfMPMl4Nr1YX60Hg28DJOQBGX3jZcGfg4b54zUEGQLbaeycCNAiwXjw9z&#10;zK2/8pEuJ6lUhHDI0UAt0uVah7Imh2HsO+LoffneoUTZV9r2eI1w1+pJkqTaYcNxocaOVjWV36cf&#10;Z2A3+8T1VPZ0Ex4ORfGWdbPwbszoaSheQQkN8h/+a2+tgTRL4fdMPAJ6c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beCVvEAAAA3AAAAA8AAAAAAAAAAAAAAAAAmAIAAGRycy9k&#10;b3ducmV2LnhtbFBLBQYAAAAABAAEAPUAAACJAwAAAAA=&#10;" fillcolor="white [3201]" strokecolor="white [3212]" strokeweight=".5pt">
                        <v:textbox>
                          <w:txbxContent>
                            <w:p w:rsidR="00F95AC0" w:rsidRDefault="00F95AC0" w:rsidP="00146CDE">
                              <w:pPr>
                                <w:ind w:firstLine="0"/>
                              </w:pPr>
                              <w:r>
                                <w:t>S</w:t>
                              </w:r>
                            </w:p>
                          </w:txbxContent>
                        </v:textbox>
                      </v:shape>
                      <v:shape id="Straight Arrow Connector 687" o:spid="_x0000_s1683" type="#_x0000_t32" style="position:absolute;left:6006;top:13136;width:3315;height:167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uOytMUAAADcAAAADwAAAGRycy9kb3ducmV2LnhtbESPXWvCMBSG7wf7D+EMdjfTiV9Uo4hj&#10;sCE4WgfDu2NzbMuak5Jktv57Iwi7fHk/Ht7FqjeNOJPztWUFr4MEBHFhdc2lgu/9+8sMhA/IGhvL&#10;pOBCHlbLx4cFptp2nNE5D6WII+xTVFCF0KZS+qIig35gW+LonawzGKJ0pdQOuzhuGjlMkok0WHMk&#10;VNjSpqLiN/8zEfI2ysbbn+1xRNn6qzt+HnbBHZR6furXcxCB+vAfvrc/tILJbAq3M/EIyOUV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uOytMUAAADcAAAADwAAAAAAAAAA&#10;AAAAAAChAgAAZHJzL2Rvd25yZXYueG1sUEsFBgAAAAAEAAQA+QAAAJMDAAAAAA==&#10;" strokecolor="#4579b8 [3044]">
                        <v:stroke endarrow="open"/>
                      </v:shape>
                      <v:shape id="Straight Arrow Connector 688" o:spid="_x0000_s1684" type="#_x0000_t32" style="position:absolute;left:6006;top:14915;width:3308;height:176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PX9I78AAADcAAAADwAAAGRycy9kb3ducmV2LnhtbERPy4rCMBTdD/gP4QruxlSlUqpRRCi6&#10;HR+gu2tzbYvNTWlSrX8/WQguD+e9XPemFk9qXWVZwWQcgSDOra64UHA6Zr8JCOeRNdaWScGbHKxX&#10;g58lptq++I+eB1+IEMIuRQWl900qpctLMujGtiEO3N22Bn2AbSF1i68Qbmo5jaK5NFhxaCixoW1J&#10;+ePQGQWz+63fJX4jk+xit10Xx/E5uyo1GvabBQhPvf+KP+69VjBPwtpwJhwBufoH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BPX9I78AAADcAAAADwAAAAAAAAAAAAAAAACh&#10;AgAAZHJzL2Rvd25yZXYueG1sUEsFBgAAAAAEAAQA+QAAAI0DAAAAAA==&#10;" strokecolor="#4579b8 [3044]">
                        <v:stroke endarrow="open"/>
                      </v:shape>
                      <v:shape id="Text Box 689" o:spid="_x0000_s1685" type="#_x0000_t202" style="position:absolute;left:13078;top:923;width:787;height:27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0GdKcUA&#10;AADcAAAADwAAAGRycy9kb3ducmV2LnhtbESPX2vCQBDE3wv9DscWfKuXtiIxekpoKUotFP+8+Lbk&#10;1iSY2wu5VeO37wmFPg4z8xtmtuhdoy7UhdqzgZdhAoq48Lbm0sB+9/mcggqCbLHxTAZuFGAxf3yY&#10;YWb9lTd02UqpIoRDhgYqkTbTOhQVOQxD3xJH7+g7hxJlV2rb4TXCXaNfk2SsHdYcFyps6b2i4rQ9&#10;OwNfowN+vMmabsL9T54v03YUvo0ZPPX5FJRQL//hv/bKGhinE7ifiUdAz3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QZ0pxQAAANwAAAAPAAAAAAAAAAAAAAAAAJgCAABkcnMv&#10;ZG93bnJldi54bWxQSwUGAAAAAAQABAD1AAAAigMAAAAA&#10;" fillcolor="white [3201]" strokecolor="white [3212]" strokeweight=".5pt">
                        <v:textbox>
                          <w:txbxContent>
                            <w:p w:rsidR="00F95AC0" w:rsidRDefault="00F95AC0" w:rsidP="00146CDE">
                              <w:pPr>
                                <w:ind w:firstLine="0"/>
                              </w:pPr>
                              <w:r>
                                <w:t>L</w:t>
                              </w:r>
                            </w:p>
                          </w:txbxContent>
                        </v:textbox>
                      </v:shape>
                      <v:shape id="Text Box 690" o:spid="_x0000_s1686" type="#_x0000_t202" style="position:absolute;left:12953;top:3255;width:786;height:27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6KiacEA&#10;AADcAAAADwAAAGRycy9kb3ducmV2LnhtbERPS2vCQBC+C/6HZQRvdVMV0dRVgqVYWkF8XLwN2WkS&#10;mp0N2VHjv+8eCh4/vvdy3bla3agNlWcDr6MEFHHubcWFgfPp42UOKgiyxdozGXhQgPWq31tiav2d&#10;D3Q7SqFiCIcUDZQiTap1yEtyGEa+IY7cj28dSoRtoW2L9xjuaj1Okpl2WHFsKLGhTUn57/HqDHxN&#10;L/g+kW96CHf7LNvOm2nYGTMcdNkbKKFOnuJ/96c1MFvE+fFMPAJ69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OiomnBAAAA3AAAAA8AAAAAAAAAAAAAAAAAmAIAAGRycy9kb3du&#10;cmV2LnhtbFBLBQYAAAAABAAEAPUAAACGAwAAAAA=&#10;" fillcolor="white [3201]" strokecolor="white [3212]" strokeweight=".5pt">
                        <v:textbox>
                          <w:txbxContent>
                            <w:p w:rsidR="00F95AC0" w:rsidRDefault="00F95AC0" w:rsidP="00146CDE">
                              <w:pPr>
                                <w:ind w:firstLine="0"/>
                              </w:pPr>
                              <w:r>
                                <w:t>S</w:t>
                              </w:r>
                            </w:p>
                          </w:txbxContent>
                        </v:textbox>
                      </v:shape>
                      <v:shape id="Straight Arrow Connector 691" o:spid="_x0000_s1687" type="#_x0000_t32" style="position:absolute;left:9823;top:2717;width:3572;height:142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58ZhsUAAADcAAAADwAAAGRycy9kb3ducmV2LnhtbESPX2vCMBTF3wd+h3AHe5upouKqUcQx&#10;2BA2Wgfi27W5a4vNTUkyW7+9EQZ7PJw/P85y3ZtGXMj52rKC0TABQVxYXXOp4Hv/9jwH4QOyxsYy&#10;KbiSh/Vq8LDEVNuOM7rkoRRxhH2KCqoQ2lRKX1Rk0A9tSxy9H+sMhihdKbXDLo6bRo6TZCYN1hwJ&#10;Fba0rag4578mQl4n2XR32J0mlG2+utPH8TO4o1JPj/1mASJQH/7Df+13rWD2MoL7mXgE5OoG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58ZhsUAAADcAAAADwAAAAAAAAAA&#10;AAAAAAChAgAAZHJzL2Rvd25yZXYueG1sUEsFBgAAAAAEAAQA+QAAAJMDAAAAAA==&#10;" strokecolor="#4579b8 [3044]">
                        <v:stroke endarrow="open"/>
                      </v:shape>
                      <v:shape id="Straight Arrow Connector 692" o:spid="_x0000_s1688" type="#_x0000_t32" style="position:absolute;left:9823;top:4329;width:3572;height:42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MRcFMUAAADcAAAADwAAAGRycy9kb3ducmV2LnhtbESPzWrDMBCE74W8g9hAb42cFAfXjWJM&#10;wCTXpi0kt621sU2tlbHkn7x9VSj0OMzMN8wum00rRupdY1nBehWBIC6tbrhS8PFePCUgnEfW2Fom&#10;BXdykO0XDztMtZ34jcazr0SAsEtRQe19l0rpypoMupXtiIN3s71BH2RfSd3jFOCmlZso2kqDDYeF&#10;Gjs61FR+nwej4Pn2NR8Tn8ukuNjDMMRx/FlclXpczvkrCE+z/w//tU9awfZlA79nwhGQ+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4MRcFMUAAADcAAAADwAAAAAAAAAA&#10;AAAAAAChAgAAZHJzL2Rvd25yZXYueG1sUEsFBgAAAAAEAAQA+QAAAJMDAAAAAA==&#10;" strokecolor="#4579b8 [3044]">
                        <v:stroke endarrow="open"/>
                      </v:shape>
                      <v:shape id="Text Box 693" o:spid="_x0000_s1689" type="#_x0000_t202" style="position:absolute;left:12871;top:5311;width:868;height:27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3A8HsQA&#10;AADcAAAADwAAAGRycy9kb3ducmV2LnhtbESPQWvCQBSE74L/YXlCb3VjFdHoKqEiLa1Qql68PbLP&#10;JJh9G7KvGv99t1DwOMzMN8xy3blaXakNlWcDo2ECijj3tuLCwPGwfZ6BCoJssfZMBu4UYL3q95aY&#10;Wn/jb7rupVARwiFFA6VIk2od8pIchqFviKN39q1DibIttG3xFuGu1i9JMtUOK44LJTb0WlJ+2f84&#10;Ax+TE27G8kl34e4ry95mzSTsjHkadNkClFAnj/B/+90amM7H8HcmHgG9+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NwPB7EAAAA3AAAAA8AAAAAAAAAAAAAAAAAmAIAAGRycy9k&#10;b3ducmV2LnhtbFBLBQYAAAAABAAEAPUAAACJAwAAAAA=&#10;" fillcolor="white [3201]" strokecolor="white [3212]" strokeweight=".5pt">
                        <v:textbox>
                          <w:txbxContent>
                            <w:p w:rsidR="00F95AC0" w:rsidRDefault="00F95AC0" w:rsidP="00146CDE">
                              <w:pPr>
                                <w:ind w:firstLine="0"/>
                              </w:pPr>
                              <w:r>
                                <w:t>L</w:t>
                              </w:r>
                            </w:p>
                          </w:txbxContent>
                        </v:textbox>
                      </v:shape>
                      <v:shape id="Text Box 694" o:spid="_x0000_s1690" type="#_x0000_t202" style="position:absolute;left:12871;top:7884;width:786;height:27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mkasUA&#10;AADcAAAADwAAAGRycy9kb3ducmV2LnhtbESPX2vCQBDE3wv9DscW+qaX1iAaPSW0SEstFP+8+Lbk&#10;1iSY2wu5rcZv3xOEPg4z8xtmvuxdo87UhdqzgZdhAoq48Lbm0sB+txpMQAVBtth4JgNXCrBcPD7M&#10;MbP+whs6b6VUEcIhQwOVSJtpHYqKHIahb4mjd/SdQ4myK7Xt8BLhrtGvSTLWDmuOCxW29FZRcdr+&#10;OgNf6QHfR7Kmq3D/k+cfkzYN38Y8P/X5DJRQL//he/vTGhhPU7idiUdAL/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maRqxQAAANwAAAAPAAAAAAAAAAAAAAAAAJgCAABkcnMv&#10;ZG93bnJldi54bWxQSwUGAAAAAAQABAD1AAAAigMAAAAA&#10;" fillcolor="white [3201]" strokecolor="white [3212]" strokeweight=".5pt">
                        <v:textbox>
                          <w:txbxContent>
                            <w:p w:rsidR="00F95AC0" w:rsidRDefault="00F95AC0" w:rsidP="00146CDE">
                              <w:pPr>
                                <w:ind w:firstLine="0"/>
                              </w:pPr>
                              <w:r>
                                <w:t>S</w:t>
                              </w:r>
                            </w:p>
                          </w:txbxContent>
                        </v:textbox>
                      </v:shape>
                      <v:shape id="Straight Arrow Connector 695" o:spid="_x0000_s1691" type="#_x0000_t32" style="position:absolute;left:9678;top:6826;width:3466;height:1624;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KQfhcUAAADcAAAADwAAAGRycy9kb3ducmV2LnhtbESPX2vCMBTF3wf7DuEO9jZTh4pWo8jG&#10;YCIoVUF8uzbXtqy5KUlm67dfBoKPh/Pnx5ktOlOLKzlfWVbQ7yUgiHOrKy4UHPZfb2MQPiBrrC2T&#10;ght5WMyfn2aYattyRtddKEQcYZ+igjKEJpXS5yUZ9D3bEEfvYp3BEKUrpHbYxnFTy/ckGUmDFUdC&#10;iQ19lJT/7H5NhHwOsuH6uD4PKFtu2/PqtAnupNTrS7ecggjUhUf43v7WCkaTIfyfiUdAzv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KQfhcUAAADcAAAADwAAAAAAAAAA&#10;AAAAAAChAgAAZHJzL2Rvd25yZXYueG1sUEsFBgAAAAAEAAQA+QAAAJMDAAAAAA==&#10;" strokecolor="#4579b8 [3044]">
                        <v:stroke endarrow="open"/>
                      </v:shape>
                      <v:shape id="Straight Arrow Connector 696" o:spid="_x0000_s1692" type="#_x0000_t32" style="position:absolute;left:9678;top:8428;width:3466;height:82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9aF8MAAADcAAAADwAAAGRycy9kb3ducmV2LnhtbESPQWvCQBSE7wX/w/KE3upGS0KMriJC&#10;0Gutgt6e2WcSzL4N2Y3Gf98tFHocZuYbZrkeTCMe1LnasoLpJAJBXFhdc6ng+J1/pCCcR9bYWCYF&#10;L3KwXo3elphp++Qvehx8KQKEXYYKKu/bTEpXVGTQTWxLHLyb7Qz6ILtS6g6fAW4aOYuiRBqsOSxU&#10;2NK2ouJ+6I2Cz9t12KV+I9P8bLd9H8fxKb8o9T4eNgsQngb/H/5r77WCZJ7A75lwBOTq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WhfDAAAA3AAAAA8AAAAAAAAAAAAA&#10;AAAAoQIAAGRycy9kb3ducmV2LnhtbFBLBQYAAAAABAAEAPkAAACRAwAAAAA=&#10;" strokecolor="#4579b8 [3044]">
                        <v:stroke endarrow="open"/>
                      </v:shape>
                      <v:shape id="Text Box 697" o:spid="_x0000_s1693" type="#_x0000_t202" style="position:absolute;left:13027;top:14812;width:944;height:27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s6HcUA&#10;AADcAAAADwAAAGRycy9kb3ducmV2LnhtbESPQWvCQBSE70L/w/IEb3VjK1ajq4QWsWihVHvp7ZF9&#10;JqHZtyH71Pjvu0LB4zAz3zCLVedqdaY2VJ4NjIYJKOLc24oLA9+H9eMUVBBki7VnMnClAKvlQ2+B&#10;qfUX/qLzXgoVIRxSNFCKNKnWIS/JYRj6hjh6R986lCjbQtsWLxHuav2UJBPtsOK4UGJDryXlv/uT&#10;M7Ad/+Dbs+zoKtx9Ztlm2ozDhzGDfpfNQQl1cg//t9+tgcnsBW5n4hHQ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SzodxQAAANwAAAAPAAAAAAAAAAAAAAAAAJgCAABkcnMv&#10;ZG93bnJldi54bWxQSwUGAAAAAAQABAD1AAAAigMAAAAA&#10;" fillcolor="white [3201]" strokecolor="white [3212]" strokeweight=".5pt">
                        <v:textbox>
                          <w:txbxContent>
                            <w:p w:rsidR="00F95AC0" w:rsidRDefault="00F95AC0" w:rsidP="00146CDE">
                              <w:pPr>
                                <w:ind w:firstLine="0"/>
                              </w:pPr>
                              <w:r>
                                <w:t>L</w:t>
                              </w:r>
                            </w:p>
                          </w:txbxContent>
                        </v:textbox>
                      </v:shape>
                      <v:shape id="Text Box 698" o:spid="_x0000_s1694" type="#_x0000_t202" style="position:absolute;left:12953;top:17287;width:838;height:27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dSub8EA&#10;AADcAAAADwAAAGRycy9kb3ducmV2LnhtbERPS2vCQBC+C/6HZQRvdVMV0dRVgqVYWkF8XLwN2WkS&#10;mp0N2VHjv+8eCh4/vvdy3bla3agNlWcDr6MEFHHubcWFgfPp42UOKgiyxdozGXhQgPWq31tiav2d&#10;D3Q7SqFiCIcUDZQiTap1yEtyGEa+IY7cj28dSoRtoW2L9xjuaj1Okpl2WHFsKLGhTUn57/HqDHxN&#10;L/g+kW96CHf7LNvOm2nYGTMcdNkbKKFOnuJ/96c1MFvEtfFMPAJ69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3Urm/BAAAA3AAAAA8AAAAAAAAAAAAAAAAAmAIAAGRycy9kb3du&#10;cmV2LnhtbFBLBQYAAAAABAAEAPUAAACGAwAAAAA=&#10;" fillcolor="white [3201]" strokecolor="white [3212]" strokeweight=".5pt">
                        <v:textbox>
                          <w:txbxContent>
                            <w:p w:rsidR="00F95AC0" w:rsidRDefault="00F95AC0" w:rsidP="00146CDE">
                              <w:pPr>
                                <w:ind w:firstLine="0"/>
                              </w:pPr>
                              <w:r>
                                <w:t>S</w:t>
                              </w:r>
                            </w:p>
                          </w:txbxContent>
                        </v:textbox>
                      </v:shape>
                      <v:shape id="Straight Arrow Connector 699" o:spid="_x0000_s1695" type="#_x0000_t32" style="position:absolute;left:9745;top:16430;width:3649;height:48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ekVgMUAAADcAAAADwAAAGRycy9kb3ducmV2LnhtbESPX2vCMBTF3wf7DuEO9jbTiYpWo4hj&#10;sCE4WgfDt2tzbcuam5Jktn57Iwh7PJw/P85i1ZtGnMn52rKC10ECgriwuuZSwff+/WUKwgdkjY1l&#10;UnAhD6vl48MCU207zuich1LEEfYpKqhCaFMpfVGRQT+wLXH0TtYZDFG6UmqHXRw3jRwmyUQarDkS&#10;KmxpU1Hxm/+ZCHkbZePtz/Y4omz91R0/D7vgDko9P/XrOYhAffgP39sfWsFkNoPbmXgE5PI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ekVgMUAAADcAAAADwAAAAAAAAAA&#10;AAAAAAChAgAAZHJzL2Rvd25yZXYueG1sUEsFBgAAAAAEAAQA+QAAAJMDAAAAAA==&#10;" strokecolor="#4579b8 [3044]">
                        <v:stroke endarrow="open"/>
                      </v:shape>
                      <v:shape id="Straight Arrow Connector 700" o:spid="_x0000_s1696" type="#_x0000_t32" style="position:absolute;left:9590;top:16845;width:3705;height:176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bH94sIAAADcAAAADwAAAGRycy9kb3ducmV2LnhtbERPy0rDQBTdC/7DcIXuzERLNKSZhFII&#10;um2toLvbzM0DM3dCZtLGv+8sCl0ezjsvFzOIM02ut6zgJYpBENdW99wqOH5VzykI55E1DpZJwT85&#10;KIvHhxwzbS+8p/PBtyKEsMtQQef9mEnp6o4MusiOxIFr7GTQBzi1Uk94CeFmkK9x/CYN9hwaOhxp&#10;11H9d5iNgnVzWj5Sv5Vp9WN385wkyXf1q9TqadluQHha/F18c39qBe9xmB/OhCMgiys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4bH94sIAAADcAAAADwAAAAAAAAAAAAAA&#10;AAChAgAAZHJzL2Rvd25yZXYueG1sUEsFBgAAAAAEAAQA+QAAAJADAAAAAA==&#10;" strokecolor="#4579b8 [3044]">
                        <v:stroke endarrow="open"/>
                      </v:shape>
                      <v:shape id="Text Box 701" o:spid="_x0000_s1697" type="#_x0000_t202" style="position:absolute;left:13027;top:10218;width:812;height:27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gWd6MQA&#10;AADcAAAADwAAAGRycy9kb3ducmV2LnhtbESPQWvCQBSE74X+h+UVvOnGKm1IXSVURLGC1PbS2yP7&#10;moRm34bsU+O/dwWhx2FmvmFmi9416kRdqD0bGI8SUMSFtzWXBr6/VsMUVBBki41nMnChAIv548MM&#10;M+vP/Emng5QqQjhkaKASaTOtQ1GRwzDyLXH0fn3nUKLsSm07PEe4a/RzkrxohzXHhQpbeq+o+Dsc&#10;nYHt9AeXE/mgi3C/z/N12k7DzpjBU5+/gRLq5T98b2+sgddkDLcz8Qjo+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IFnejEAAAA3AAAAA8AAAAAAAAAAAAAAAAAmAIAAGRycy9k&#10;b3ducmV2LnhtbFBLBQYAAAAABAAEAPUAAACJAwAAAAA=&#10;" fillcolor="white [3201]" strokecolor="white [3212]" strokeweight=".5pt">
                        <v:textbox>
                          <w:txbxContent>
                            <w:p w:rsidR="00F95AC0" w:rsidRDefault="00F95AC0" w:rsidP="00146CDE">
                              <w:pPr>
                                <w:ind w:firstLine="0"/>
                              </w:pPr>
                              <w:r>
                                <w:t>L</w:t>
                              </w:r>
                            </w:p>
                          </w:txbxContent>
                        </v:textbox>
                      </v:shape>
                      <v:shape id="Text Box 702" o:spid="_x0000_s1698" type="#_x0000_t202" style="position:absolute;left:13027;top:12326;width:997;height:27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cDn8QA&#10;AADcAAAADwAAAGRycy9kb3ducmV2LnhtbESPQWvCQBSE7wX/w/IK3nRTlTakrhIUUVpBanvp7ZF9&#10;TUKzb0P2qfHfuwWhx2FmvmHmy9416kxdqD0beBonoIgLb2suDXx9bkYpqCDIFhvPZOBKAZaLwcMc&#10;M+sv/EHno5QqQjhkaKASaTOtQ1GRwzD2LXH0fnznUKLsSm07vES4a/QkSZ61w5rjQoUtrSoqfo8n&#10;Z+Bt9o3rqbzTVbg/5Pk2bWdhb8zwsc9fQQn18h++t3fWwEsygb8z8Qjox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LXA5/EAAAA3AAAAA8AAAAAAAAAAAAAAAAAmAIAAGRycy9k&#10;b3ducmV2LnhtbFBLBQYAAAAABAAEAPUAAACJAwAAAAA=&#10;" fillcolor="white [3201]" strokecolor="white [3212]" strokeweight=".5pt">
                        <v:textbox>
                          <w:txbxContent>
                            <w:p w:rsidR="00F95AC0" w:rsidRDefault="00F95AC0" w:rsidP="00146CDE">
                              <w:pPr>
                                <w:ind w:firstLine="0"/>
                              </w:pPr>
                              <w:r>
                                <w:t>S</w:t>
                              </w:r>
                            </w:p>
                          </w:txbxContent>
                        </v:textbox>
                      </v:shape>
                      <v:shape id="Straight Arrow Connector 703" o:spid="_x0000_s1699" type="#_x0000_t32" style="position:absolute;left:9677;top:11933;width:3717;height:1105;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uq4cMUAAADcAAAADwAAAGRycy9kb3ducmV2LnhtbESPX2vCMBTF3wd+h3CFvc1U51SqUWRj&#10;sCEoVUF8uzbXttjclCSz3bdfBoM9Hs6fH2ex6kwt7uR8ZVnBcJCAIM6trrhQcDy8P81A+ICssbZM&#10;Cr7Jw2rZe1hgqm3LGd33oRBxhH2KCsoQmlRKn5dk0A9sQxy9q3UGQ5SukNphG8dNLUdJMpEGK46E&#10;Eht6LSm/7b9MhLyNs5fNaXMZU7betZfP8za4s1KP/W49BxGoC//hv/aHVjBNnuH3TDwCcvk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uq4cMUAAADcAAAADwAAAAAAAAAA&#10;AAAAAAChAgAAZHJzL2Rvd25yZXYueG1sUEsFBgAAAAAEAAQA+QAAAJMDAAAAAA==&#10;" strokecolor="#4579b8 [3044]">
                        <v:stroke endarrow="open"/>
                      </v:shape>
                      <v:shape id="Straight Arrow Connector 704" o:spid="_x0000_s1700" type="#_x0000_t32" style="position:absolute;left:9677;top:13038;width:3717;height:100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or74cQAAADcAAAADwAAAGRycy9kb3ducmV2LnhtbESPQWvCQBSE74X+h+UVvNVN1dQQ3QQR&#10;gl6rLdTbM/tMQrNvQ3aj8d+7hUKPw8x8w6zz0bTiSr1rLCt4m0YgiEurG64UfB6L1wSE88gaW8uk&#10;4E4O8uz5aY2ptjf+oOvBVyJA2KWooPa+S6V0ZU0G3dR2xMG72N6gD7KvpO7xFuCmlbMoepcGGw4L&#10;NXa0ran8OQxGwfxyHneJ38ik+LbbYYjj+Ks4KTV5GTcrEJ5G/x/+a++1gmW0gN8z4QjI7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eivvhxAAAANwAAAAPAAAAAAAAAAAA&#10;AAAAAKECAABkcnMvZG93bnJldi54bWxQSwUGAAAAAAQABAD5AAAAkgMAAAAA&#10;" strokecolor="#4579b8 [3044]">
                        <v:stroke endarrow="open"/>
                      </v:shape>
                    </v:group>
                  </w:pict>
                </mc:Fallback>
              </mc:AlternateContent>
            </w:r>
            <w:r w:rsidRPr="00381214">
              <w:rPr>
                <w:rFonts w:ascii="Times New Roman" w:hAnsi="Times New Roman"/>
                <w:sz w:val="22"/>
                <w:szCs w:val="22"/>
              </w:rPr>
              <w:t xml:space="preserve">           e parë</w:t>
            </w:r>
            <w:r w:rsidRPr="00381214">
              <w:rPr>
                <w:rFonts w:ascii="Times New Roman" w:hAnsi="Times New Roman"/>
                <w:sz w:val="22"/>
                <w:szCs w:val="22"/>
              </w:rPr>
              <w:tab/>
              <w:t>e dytë</w:t>
            </w:r>
            <w:r w:rsidRPr="00381214">
              <w:rPr>
                <w:rFonts w:ascii="Times New Roman" w:hAnsi="Times New Roman"/>
                <w:sz w:val="22"/>
                <w:szCs w:val="22"/>
              </w:rPr>
              <w:tab/>
              <w:t>e tretë</w:t>
            </w:r>
          </w:p>
          <w:p w:rsidR="00146CDE" w:rsidRPr="00381214" w:rsidRDefault="00146CDE" w:rsidP="00ED7A98">
            <w:pPr>
              <w:spacing w:line="276" w:lineRule="auto"/>
              <w:ind w:firstLine="0"/>
              <w:jc w:val="left"/>
              <w:rPr>
                <w:rFonts w:ascii="Times New Roman" w:hAnsi="Times New Roman"/>
                <w:sz w:val="22"/>
                <w:szCs w:val="22"/>
              </w:rPr>
            </w:pPr>
          </w:p>
          <w:p w:rsidR="00146CDE" w:rsidRPr="00381214" w:rsidRDefault="00146CDE" w:rsidP="00ED7A98">
            <w:pPr>
              <w:spacing w:line="276" w:lineRule="auto"/>
              <w:ind w:firstLine="0"/>
              <w:jc w:val="left"/>
              <w:rPr>
                <w:rFonts w:ascii="Times New Roman" w:hAnsi="Times New Roman"/>
                <w:sz w:val="22"/>
                <w:szCs w:val="22"/>
              </w:rPr>
            </w:pPr>
            <w:r w:rsidRPr="00381214">
              <w:rPr>
                <w:rFonts w:ascii="Times New Roman" w:hAnsi="Times New Roman"/>
                <w:noProof/>
              </w:rPr>
              <mc:AlternateContent>
                <mc:Choice Requires="wpg">
                  <w:drawing>
                    <wp:anchor distT="0" distB="0" distL="114300" distR="114300" simplePos="0" relativeHeight="251863040" behindDoc="0" locked="0" layoutInCell="1" allowOverlap="1" wp14:anchorId="6F336A37" wp14:editId="227EA463">
                      <wp:simplePos x="0" y="0"/>
                      <wp:positionH relativeFrom="column">
                        <wp:posOffset>2987316</wp:posOffset>
                      </wp:positionH>
                      <wp:positionV relativeFrom="paragraph">
                        <wp:posOffset>155279</wp:posOffset>
                      </wp:positionV>
                      <wp:extent cx="2850775" cy="473749"/>
                      <wp:effectExtent l="0" t="0" r="26035" b="21590"/>
                      <wp:wrapNone/>
                      <wp:docPr id="705" name="Group 705"/>
                      <wp:cNvGraphicFramePr/>
                      <a:graphic xmlns:a="http://schemas.openxmlformats.org/drawingml/2006/main">
                        <a:graphicData uri="http://schemas.microsoft.com/office/word/2010/wordprocessingGroup">
                          <wpg:wgp>
                            <wpg:cNvGrpSpPr/>
                            <wpg:grpSpPr>
                              <a:xfrm>
                                <a:off x="0" y="0"/>
                                <a:ext cx="2850775" cy="473749"/>
                                <a:chOff x="0" y="4137"/>
                                <a:chExt cx="3366443" cy="474007"/>
                              </a:xfrm>
                            </wpg:grpSpPr>
                            <wpg:grpSp>
                              <wpg:cNvPr id="706" name="Group 706"/>
                              <wpg:cNvGrpSpPr/>
                              <wpg:grpSpPr>
                                <a:xfrm>
                                  <a:off x="0" y="4137"/>
                                  <a:ext cx="2901154" cy="474007"/>
                                  <a:chOff x="0" y="4137"/>
                                  <a:chExt cx="2901154" cy="474007"/>
                                </a:xfrm>
                              </wpg:grpSpPr>
                              <wpg:grpSp>
                                <wpg:cNvPr id="707" name="Group 707"/>
                                <wpg:cNvGrpSpPr/>
                                <wpg:grpSpPr>
                                  <a:xfrm>
                                    <a:off x="0" y="4137"/>
                                    <a:ext cx="2042436" cy="462516"/>
                                    <a:chOff x="-49655" y="0"/>
                                    <a:chExt cx="2042664" cy="462516"/>
                                  </a:xfrm>
                                </wpg:grpSpPr>
                                <wpg:grpSp>
                                  <wpg:cNvPr id="708" name="Group 708"/>
                                  <wpg:cNvGrpSpPr/>
                                  <wpg:grpSpPr>
                                    <a:xfrm>
                                      <a:off x="663739" y="3503"/>
                                      <a:ext cx="1329270" cy="459013"/>
                                      <a:chOff x="-110016" y="3507"/>
                                      <a:chExt cx="1329652" cy="459525"/>
                                    </a:xfrm>
                                  </wpg:grpSpPr>
                                  <wps:wsp>
                                    <wps:cNvPr id="709" name="Text Box 709"/>
                                    <wps:cNvSpPr txBox="1"/>
                                    <wps:spPr>
                                      <a:xfrm>
                                        <a:off x="-110016" y="3507"/>
                                        <a:ext cx="1329652" cy="235841"/>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F95AC0" w:rsidRPr="00D56E59" w:rsidRDefault="00F95AC0" w:rsidP="00146CDE">
                                          <w:pPr>
                                            <w:ind w:firstLine="0"/>
                                            <w:rPr>
                                              <w:rFonts w:ascii="Times New Roman" w:hAnsi="Times New Roman"/>
                                              <w:sz w:val="16"/>
                                              <w:szCs w:val="16"/>
                                            </w:rPr>
                                          </w:pPr>
                                          <w:r w:rsidRPr="00D56E59">
                                            <w:rPr>
                                              <w:rFonts w:ascii="Times New Roman" w:hAnsi="Times New Roman"/>
                                              <w:sz w:val="16"/>
                                              <w:szCs w:val="16"/>
                                            </w:rPr>
                                            <w:t>Nr</w:t>
                                          </w:r>
                                          <w:r>
                                            <w:rPr>
                                              <w:rFonts w:ascii="Times New Roman" w:hAnsi="Times New Roman"/>
                                              <w:sz w:val="16"/>
                                              <w:szCs w:val="16"/>
                                            </w:rPr>
                                            <w:t>.</w:t>
                                          </w:r>
                                          <w:r w:rsidRPr="00D56E59">
                                            <w:rPr>
                                              <w:rFonts w:ascii="Times New Roman" w:hAnsi="Times New Roman"/>
                                              <w:sz w:val="16"/>
                                              <w:szCs w:val="16"/>
                                            </w:rPr>
                                            <w:t xml:space="preserve"> i her</w:t>
                                          </w:r>
                                          <w:r>
                                            <w:rPr>
                                              <w:rFonts w:ascii="Times New Roman" w:hAnsi="Times New Roman"/>
                                              <w:sz w:val="16"/>
                                              <w:szCs w:val="16"/>
                                            </w:rPr>
                                            <w:t>ë</w:t>
                                          </w:r>
                                          <w:r w:rsidRPr="00D56E59">
                                            <w:rPr>
                                              <w:rFonts w:ascii="Times New Roman" w:hAnsi="Times New Roman"/>
                                              <w:sz w:val="16"/>
                                              <w:szCs w:val="16"/>
                                            </w:rPr>
                                            <w:t>ve q</w:t>
                                          </w:r>
                                          <w:r>
                                            <w:rPr>
                                              <w:rFonts w:ascii="Times New Roman" w:hAnsi="Times New Roman"/>
                                              <w:sz w:val="16"/>
                                              <w:szCs w:val="16"/>
                                            </w:rPr>
                                            <w:t>ë</w:t>
                                          </w:r>
                                          <w:r w:rsidRPr="00D56E59">
                                            <w:rPr>
                                              <w:rFonts w:ascii="Times New Roman" w:hAnsi="Times New Roman"/>
                                              <w:sz w:val="16"/>
                                              <w:szCs w:val="16"/>
                                            </w:rPr>
                                            <w:t xml:space="preserve"> bie lek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10" name="Text Box 710"/>
                                    <wps:cNvSpPr txBox="1"/>
                                    <wps:spPr>
                                      <a:xfrm>
                                        <a:off x="-109977" y="239348"/>
                                        <a:ext cx="1329519" cy="223684"/>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F95AC0" w:rsidRPr="00D56E59" w:rsidRDefault="00F95AC0" w:rsidP="00146CDE">
                                          <w:pPr>
                                            <w:rPr>
                                              <w:rFonts w:ascii="Times New Roman" w:hAnsi="Times New Roman"/>
                                              <w:sz w:val="16"/>
                                              <w:szCs w:val="16"/>
                                            </w:rPr>
                                          </w:pPr>
                                          <w:r w:rsidRPr="00D56E59">
                                            <w:rPr>
                                              <w:rFonts w:ascii="Times New Roman" w:hAnsi="Times New Roman"/>
                                              <w:sz w:val="16"/>
                                              <w:szCs w:val="16"/>
                                            </w:rPr>
                                            <w:t>Probabiliteti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711" name="Text Box 711"/>
                                  <wps:cNvSpPr txBox="1"/>
                                  <wps:spPr>
                                    <a:xfrm>
                                      <a:off x="-49655" y="0"/>
                                      <a:ext cx="713433" cy="459013"/>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F95AC0" w:rsidRPr="00D56E59" w:rsidRDefault="00F95AC0" w:rsidP="00146CDE">
                                        <w:pPr>
                                          <w:ind w:firstLine="0"/>
                                          <w:jc w:val="left"/>
                                          <w:rPr>
                                            <w:rFonts w:ascii="Times New Roman" w:hAnsi="Times New Roman"/>
                                            <w:sz w:val="16"/>
                                            <w:szCs w:val="16"/>
                                          </w:rPr>
                                        </w:pPr>
                                        <w:r w:rsidRPr="00D56E59">
                                          <w:rPr>
                                            <w:rFonts w:ascii="Times New Roman" w:hAnsi="Times New Roman"/>
                                            <w:sz w:val="16"/>
                                            <w:szCs w:val="16"/>
                                          </w:rPr>
                                          <w:t>N</w:t>
                                        </w:r>
                                        <w:r>
                                          <w:rPr>
                                            <w:rFonts w:ascii="Times New Roman" w:hAnsi="Times New Roman"/>
                                            <w:sz w:val="16"/>
                                            <w:szCs w:val="16"/>
                                          </w:rPr>
                                          <w:t>ë</w:t>
                                        </w:r>
                                        <w:r w:rsidRPr="00D56E59">
                                          <w:rPr>
                                            <w:rFonts w:ascii="Times New Roman" w:hAnsi="Times New Roman"/>
                                            <w:sz w:val="16"/>
                                            <w:szCs w:val="16"/>
                                          </w:rPr>
                                          <w:t xml:space="preserve"> hedhjen e dyt</w:t>
                                        </w:r>
                                        <w:r>
                                          <w:rPr>
                                            <w:rFonts w:ascii="Times New Roman" w:hAnsi="Times New Roman"/>
                                            <w:sz w:val="16"/>
                                            <w:szCs w:val="16"/>
                                          </w:rPr>
                                          <w:t>ë</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712" name="Text Box 712"/>
                                <wps:cNvSpPr txBox="1"/>
                                <wps:spPr>
                                  <a:xfrm>
                                    <a:off x="2042432" y="11953"/>
                                    <a:ext cx="439650" cy="235299"/>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F95AC0" w:rsidRPr="00D56E59" w:rsidRDefault="00F95AC0" w:rsidP="00146CDE">
                                      <w:pPr>
                                        <w:ind w:firstLine="0"/>
                                        <w:rPr>
                                          <w:rFonts w:ascii="Times New Roman" w:hAnsi="Times New Roman"/>
                                          <w:sz w:val="16"/>
                                          <w:szCs w:val="16"/>
                                        </w:rPr>
                                      </w:pPr>
                                      <w:r w:rsidRPr="00D56E59">
                                        <w:rPr>
                                          <w:rFonts w:ascii="Times New Roman" w:hAnsi="Times New Roman"/>
                                          <w:sz w:val="16"/>
                                          <w:szCs w:val="16"/>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13" name="Text Box 713"/>
                                <wps:cNvSpPr txBox="1"/>
                                <wps:spPr>
                                  <a:xfrm>
                                    <a:off x="2042433" y="243194"/>
                                    <a:ext cx="444536" cy="2349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F95AC0" w:rsidRPr="00D56E59" w:rsidRDefault="00F95AC0" w:rsidP="00146CDE">
                                      <w:pPr>
                                        <w:ind w:firstLine="0"/>
                                        <w:rPr>
                                          <w:rFonts w:ascii="Times New Roman" w:hAnsi="Times New Roman"/>
                                          <w:sz w:val="16"/>
                                          <w:szCs w:val="16"/>
                                        </w:rPr>
                                      </w:pPr>
                                      <w:r w:rsidRPr="00D56E59">
                                        <w:rPr>
                                          <w:rFonts w:ascii="Times New Roman" w:hAnsi="Times New Roman"/>
                                          <w:sz w:val="16"/>
                                          <w:szCs w:val="16"/>
                                        </w:rPr>
                                        <w:t>0.25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14" name="Text Box 714"/>
                                <wps:cNvSpPr txBox="1"/>
                                <wps:spPr>
                                  <a:xfrm>
                                    <a:off x="2482131" y="12308"/>
                                    <a:ext cx="409348" cy="2349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F95AC0" w:rsidRPr="00D56E59" w:rsidRDefault="00F95AC0" w:rsidP="00146CDE">
                                      <w:pPr>
                                        <w:ind w:firstLine="0"/>
                                        <w:rPr>
                                          <w:rFonts w:ascii="Times New Roman" w:hAnsi="Times New Roman"/>
                                          <w:sz w:val="16"/>
                                          <w:szCs w:val="16"/>
                                        </w:rPr>
                                      </w:pPr>
                                      <w:r w:rsidRPr="00D56E59">
                                        <w:rPr>
                                          <w:rFonts w:ascii="Times New Roman" w:hAnsi="Times New Roman"/>
                                          <w:sz w:val="16"/>
                                          <w:szCs w:val="16"/>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15" name="Text Box 715"/>
                                <wps:cNvSpPr txBox="1"/>
                                <wps:spPr>
                                  <a:xfrm>
                                    <a:off x="2486965" y="231646"/>
                                    <a:ext cx="414189" cy="2349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F95AC0" w:rsidRPr="00D56E59" w:rsidRDefault="00F95AC0" w:rsidP="00146CDE">
                                      <w:pPr>
                                        <w:ind w:firstLine="0"/>
                                        <w:rPr>
                                          <w:rFonts w:ascii="Times New Roman" w:hAnsi="Times New Roman"/>
                                          <w:sz w:val="16"/>
                                          <w:szCs w:val="16"/>
                                        </w:rPr>
                                      </w:pPr>
                                      <w:r w:rsidRPr="00D56E59">
                                        <w:rPr>
                                          <w:rFonts w:ascii="Times New Roman" w:hAnsi="Times New Roman"/>
                                          <w:sz w:val="16"/>
                                          <w:szCs w:val="16"/>
                                        </w:rPr>
                                        <w:t>0.5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716" name="Text Box 716"/>
                              <wps:cNvSpPr txBox="1"/>
                              <wps:spPr>
                                <a:xfrm>
                                  <a:off x="2891476" y="11967"/>
                                  <a:ext cx="474394" cy="23431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F95AC0" w:rsidRPr="00D56E59" w:rsidRDefault="00F95AC0" w:rsidP="00146CDE">
                                    <w:pPr>
                                      <w:ind w:firstLine="0"/>
                                      <w:rPr>
                                        <w:rFonts w:ascii="Times New Roman" w:hAnsi="Times New Roman"/>
                                        <w:sz w:val="16"/>
                                        <w:szCs w:val="16"/>
                                      </w:rPr>
                                    </w:pPr>
                                    <w:r w:rsidRPr="00D56E59">
                                      <w:rPr>
                                        <w:rFonts w:ascii="Times New Roman" w:hAnsi="Times New Roman"/>
                                        <w:sz w:val="16"/>
                                        <w:szCs w:val="16"/>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17" name="Text Box 717"/>
                              <wps:cNvSpPr txBox="1"/>
                              <wps:spPr>
                                <a:xfrm>
                                  <a:off x="2886430" y="235784"/>
                                  <a:ext cx="480013" cy="23431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F95AC0" w:rsidRPr="00D56E59" w:rsidRDefault="00F95AC0" w:rsidP="00146CDE">
                                    <w:pPr>
                                      <w:ind w:firstLine="0"/>
                                      <w:rPr>
                                        <w:rFonts w:ascii="Times New Roman" w:hAnsi="Times New Roman"/>
                                        <w:sz w:val="16"/>
                                        <w:szCs w:val="16"/>
                                      </w:rPr>
                                    </w:pPr>
                                    <w:r w:rsidRPr="00D56E59">
                                      <w:rPr>
                                        <w:rFonts w:ascii="Times New Roman" w:hAnsi="Times New Roman"/>
                                        <w:sz w:val="16"/>
                                        <w:szCs w:val="16"/>
                                      </w:rPr>
                                      <w:t>0.</w:t>
                                    </w:r>
                                    <w:r>
                                      <w:rPr>
                                        <w:rFonts w:ascii="Times New Roman" w:hAnsi="Times New Roman"/>
                                        <w:sz w:val="16"/>
                                        <w:szCs w:val="16"/>
                                      </w:rPr>
                                      <w:t>2</w:t>
                                    </w:r>
                                    <w:r w:rsidRPr="00D56E59">
                                      <w:rPr>
                                        <w:rFonts w:ascii="Times New Roman" w:hAnsi="Times New Roman"/>
                                        <w:sz w:val="16"/>
                                        <w:szCs w:val="16"/>
                                      </w:rP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F336A37" id="Group 705" o:spid="_x0000_s1701" style="position:absolute;margin-left:235.2pt;margin-top:12.25pt;width:224.45pt;height:37.3pt;z-index:251863040;mso-width-relative:margin;mso-height-relative:margin" coordorigin=",41" coordsize="33664,47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">
                      <v:group id="Group 706" o:spid="_x0000_s1702" style="position:absolute;top:41;width:29011;height:4740" coordorigin=",41" coordsize="29011,47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SplS8YAAADcAAAADwAAAGRycy9kb3ducmV2LnhtbESPT2vCQBTE74V+h+UV&#10;ejObtGglZhWRtvQQBLUg3h7ZZxLMvg3Zbf58e7dQ6HGYmd8w2WY0jeipc7VlBUkUgyAurK65VPB9&#10;+pgtQTiPrLGxTAomcrBZPz5kmGo78IH6oy9FgLBLUUHlfZtK6YqKDLrItsTBu9rOoA+yK6XucAhw&#10;08iXOF5IgzWHhQpb2lVU3I4/RsHngMP2NXnv89t1N11O8/05T0ip56dxuwLhafT/4b/2l1bwFi/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dKmVLxgAAANwA&#10;AAAPAAAAAAAAAAAAAAAAAKoCAABkcnMvZG93bnJldi54bWxQSwUGAAAAAAQABAD6AAAAnQMAAAAA&#10;">
                        <v:group id="Group 707" o:spid="_x0000_s1703" style="position:absolute;top:41;width:20424;height:4625" coordorigin="-496" coordsize="20426,46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JmwNDFAAAA3AAA&#10;AA8AAAAAAAAAAAAAAAAAqgIAAGRycy9kb3ducmV2LnhtbFBLBQYAAAAABAAEAPoAAACcAwAAAAA=&#10;">
                          <v:group id="Group 708" o:spid="_x0000_s1704" style="position:absolute;left:6637;top:35;width:13293;height:4590" coordorigin="-1100,35" coordsize="13296,45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P5VKLCAAAA3AAAAA8A&#10;AAAAAAAAAAAAAAAAqgIAAGRycy9kb3ducmV2LnhtbFBLBQYAAAAABAAEAPoAAACZAwAAAAA=&#10;">
                            <v:shape id="Text Box 709" o:spid="_x0000_s1705" type="#_x0000_t202" style="position:absolute;left:-1100;top:35;width:13296;height:23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bkNMMA&#10;AADcAAAADwAAAGRycy9kb3ducmV2LnhtbESPQWsCMRSE74X+h/AKvdVsPdR1axQrthQ8VaXnx+aZ&#10;BDcvS5Ku23/fCEKPw8x8wyxWo+/EQDG5wAqeJxUI4jZox0bB8fD+VINIGVljF5gU/FKC1fL+boGN&#10;Dhf+omGfjSgQTg0qsDn3jZSpteQxTUJPXLxTiB5zkdFIHfFS4L6T06p6kR4dlwWLPW0stef9j1ew&#10;fTNz09YY7bbWzg3j92lnPpR6fBjXryAyjfk/fGt/agWzag7XM+UIyO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HbkNMMAAADcAAAADwAAAAAAAAAAAAAAAACYAgAAZHJzL2Rv&#10;d25yZXYueG1sUEsFBgAAAAAEAAQA9QAAAIgDAAAAAA==&#10;" fillcolor="white [3201]" strokeweight=".5pt">
                              <v:textbox>
                                <w:txbxContent>
                                  <w:p w:rsidR="00F95AC0" w:rsidRPr="00D56E59" w:rsidRDefault="00F95AC0" w:rsidP="00146CDE">
                                    <w:pPr>
                                      <w:ind w:firstLine="0"/>
                                      <w:rPr>
                                        <w:rFonts w:ascii="Times New Roman" w:hAnsi="Times New Roman"/>
                                        <w:sz w:val="16"/>
                                        <w:szCs w:val="16"/>
                                      </w:rPr>
                                    </w:pPr>
                                    <w:r w:rsidRPr="00D56E59">
                                      <w:rPr>
                                        <w:rFonts w:ascii="Times New Roman" w:hAnsi="Times New Roman"/>
                                        <w:sz w:val="16"/>
                                        <w:szCs w:val="16"/>
                                      </w:rPr>
                                      <w:t>Nr</w:t>
                                    </w:r>
                                    <w:r>
                                      <w:rPr>
                                        <w:rFonts w:ascii="Times New Roman" w:hAnsi="Times New Roman"/>
                                        <w:sz w:val="16"/>
                                        <w:szCs w:val="16"/>
                                      </w:rPr>
                                      <w:t>.</w:t>
                                    </w:r>
                                    <w:r w:rsidRPr="00D56E59">
                                      <w:rPr>
                                        <w:rFonts w:ascii="Times New Roman" w:hAnsi="Times New Roman"/>
                                        <w:sz w:val="16"/>
                                        <w:szCs w:val="16"/>
                                      </w:rPr>
                                      <w:t xml:space="preserve"> i her</w:t>
                                    </w:r>
                                    <w:r>
                                      <w:rPr>
                                        <w:rFonts w:ascii="Times New Roman" w:hAnsi="Times New Roman"/>
                                        <w:sz w:val="16"/>
                                        <w:szCs w:val="16"/>
                                      </w:rPr>
                                      <w:t>ë</w:t>
                                    </w:r>
                                    <w:r w:rsidRPr="00D56E59">
                                      <w:rPr>
                                        <w:rFonts w:ascii="Times New Roman" w:hAnsi="Times New Roman"/>
                                        <w:sz w:val="16"/>
                                        <w:szCs w:val="16"/>
                                      </w:rPr>
                                      <w:t>ve q</w:t>
                                    </w:r>
                                    <w:r>
                                      <w:rPr>
                                        <w:rFonts w:ascii="Times New Roman" w:hAnsi="Times New Roman"/>
                                        <w:sz w:val="16"/>
                                        <w:szCs w:val="16"/>
                                      </w:rPr>
                                      <w:t>ë</w:t>
                                    </w:r>
                                    <w:r w:rsidRPr="00D56E59">
                                      <w:rPr>
                                        <w:rFonts w:ascii="Times New Roman" w:hAnsi="Times New Roman"/>
                                        <w:sz w:val="16"/>
                                        <w:szCs w:val="16"/>
                                      </w:rPr>
                                      <w:t xml:space="preserve"> bie lek</w:t>
                                    </w:r>
                                  </w:p>
                                </w:txbxContent>
                              </v:textbox>
                            </v:shape>
                            <v:shape id="Text Box 710" o:spid="_x0000_s1706" type="#_x0000_t202" style="position:absolute;left:-1099;top:2393;width:13294;height:22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XbdMAA&#10;AADcAAAADwAAAGRycy9kb3ducmV2LnhtbERPTWsCMRC9C/0PYQreNKuHut0axRZbhJ6qpedhMybB&#10;zWRJ4rr+++ZQ6PHxvtfb0XdioJhcYAWLeQWCuA3asVHwfXqf1SBSRtbYBSYFd0qw3TxM1tjocOMv&#10;Go7ZiBLCqUEFNue+kTK1ljymeeiJC3cO0WMuMBqpI95KuO/ksqqepEfHpcFiT2+W2svx6hXsX82z&#10;aWuMdl9r54bx5/xpPpSaPo67FxCZxvwv/nMftILVoswvZ8oRkJt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JXbdMAAAADcAAAADwAAAAAAAAAAAAAAAACYAgAAZHJzL2Rvd25y&#10;ZXYueG1sUEsFBgAAAAAEAAQA9QAAAIUDAAAAAA==&#10;" fillcolor="white [3201]" strokeweight=".5pt">
                              <v:textbox>
                                <w:txbxContent>
                                  <w:p w:rsidR="00F95AC0" w:rsidRPr="00D56E59" w:rsidRDefault="00F95AC0" w:rsidP="00146CDE">
                                    <w:pPr>
                                      <w:rPr>
                                        <w:rFonts w:ascii="Times New Roman" w:hAnsi="Times New Roman"/>
                                        <w:sz w:val="16"/>
                                        <w:szCs w:val="16"/>
                                      </w:rPr>
                                    </w:pPr>
                                    <w:r w:rsidRPr="00D56E59">
                                      <w:rPr>
                                        <w:rFonts w:ascii="Times New Roman" w:hAnsi="Times New Roman"/>
                                        <w:sz w:val="16"/>
                                        <w:szCs w:val="16"/>
                                      </w:rPr>
                                      <w:t>Probabiliteti</w:t>
                                    </w:r>
                                  </w:p>
                                </w:txbxContent>
                              </v:textbox>
                            </v:shape>
                          </v:group>
                          <v:shape id="Text Box 711" o:spid="_x0000_s1707" type="#_x0000_t202" style="position:absolute;left:-496;width:7133;height:45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9l+78MA&#10;AADcAAAADwAAAGRycy9kb3ducmV2LnhtbESPQUsDMRSE74L/IbyCN5tdD3a7bVqqVBE82Yrnx+Y1&#10;Cd28LEncrv/eFASPw8x8w6y3k+/FSDG5wArqeQWCuAvasVHweXy5b0CkjKyxD0wKfijBdnN7s8ZW&#10;hwt/0HjIRhQIpxYV2JyHVsrUWfKY5mEgLt4pRI+5yGikjngpcN/Lh6p6lB4dlwWLAz1b6s6Hb69g&#10;/2SWpmsw2n2jnRunr9O7eVXqbjbtViAyTfk//Nd+0woWdQ3XM+UIyM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9l+78MAAADcAAAADwAAAAAAAAAAAAAAAACYAgAAZHJzL2Rv&#10;d25yZXYueG1sUEsFBgAAAAAEAAQA9QAAAIgDAAAAAA==&#10;" fillcolor="white [3201]" strokeweight=".5pt">
                            <v:textbox>
                              <w:txbxContent>
                                <w:p w:rsidR="00F95AC0" w:rsidRPr="00D56E59" w:rsidRDefault="00F95AC0" w:rsidP="00146CDE">
                                  <w:pPr>
                                    <w:ind w:firstLine="0"/>
                                    <w:jc w:val="left"/>
                                    <w:rPr>
                                      <w:rFonts w:ascii="Times New Roman" w:hAnsi="Times New Roman"/>
                                      <w:sz w:val="16"/>
                                      <w:szCs w:val="16"/>
                                    </w:rPr>
                                  </w:pPr>
                                  <w:r w:rsidRPr="00D56E59">
                                    <w:rPr>
                                      <w:rFonts w:ascii="Times New Roman" w:hAnsi="Times New Roman"/>
                                      <w:sz w:val="16"/>
                                      <w:szCs w:val="16"/>
                                    </w:rPr>
                                    <w:t>N</w:t>
                                  </w:r>
                                  <w:r>
                                    <w:rPr>
                                      <w:rFonts w:ascii="Times New Roman" w:hAnsi="Times New Roman"/>
                                      <w:sz w:val="16"/>
                                      <w:szCs w:val="16"/>
                                    </w:rPr>
                                    <w:t>ë</w:t>
                                  </w:r>
                                  <w:r w:rsidRPr="00D56E59">
                                    <w:rPr>
                                      <w:rFonts w:ascii="Times New Roman" w:hAnsi="Times New Roman"/>
                                      <w:sz w:val="16"/>
                                      <w:szCs w:val="16"/>
                                    </w:rPr>
                                    <w:t xml:space="preserve"> hedhjen e dyt</w:t>
                                  </w:r>
                                  <w:r>
                                    <w:rPr>
                                      <w:rFonts w:ascii="Times New Roman" w:hAnsi="Times New Roman"/>
                                      <w:sz w:val="16"/>
                                      <w:szCs w:val="16"/>
                                    </w:rPr>
                                    <w:t>ë</w:t>
                                  </w:r>
                                </w:p>
                              </w:txbxContent>
                            </v:textbox>
                          </v:shape>
                        </v:group>
                        <v:shape id="Text Box 712" o:spid="_x0000_s1708" type="#_x0000_t202" style="position:absolute;left:20424;top:119;width:4396;height:2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vgmMMA&#10;AADcAAAADwAAAGRycy9kb3ducmV2LnhtbESPQWsCMRSE74X+h/AKvdWsHup2NYotthQ8VYvnx+aZ&#10;BDcvS5Ku23/fCEKPw8x8wyzXo+/EQDG5wAqmkwoEcRu0Y6Pg+/D+VINIGVljF5gU/FKC9er+bomN&#10;Dhf+omGfjSgQTg0qsDn3jZSpteQxTUJPXLxTiB5zkdFIHfFS4L6Ts6p6lh4dlwWLPb1Zas/7H69g&#10;+2peTFtjtNtaOzeMx9POfCj1+DBuFiAyjfk/fGt/agXz6QyuZ8oRkK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wvgmMMAAADcAAAADwAAAAAAAAAAAAAAAACYAgAAZHJzL2Rv&#10;d25yZXYueG1sUEsFBgAAAAAEAAQA9QAAAIgDAAAAAA==&#10;" fillcolor="white [3201]" strokeweight=".5pt">
                          <v:textbox>
                            <w:txbxContent>
                              <w:p w:rsidR="00F95AC0" w:rsidRPr="00D56E59" w:rsidRDefault="00F95AC0" w:rsidP="00146CDE">
                                <w:pPr>
                                  <w:ind w:firstLine="0"/>
                                  <w:rPr>
                                    <w:rFonts w:ascii="Times New Roman" w:hAnsi="Times New Roman"/>
                                    <w:sz w:val="16"/>
                                    <w:szCs w:val="16"/>
                                  </w:rPr>
                                </w:pPr>
                                <w:r w:rsidRPr="00D56E59">
                                  <w:rPr>
                                    <w:rFonts w:ascii="Times New Roman" w:hAnsi="Times New Roman"/>
                                    <w:sz w:val="16"/>
                                    <w:szCs w:val="16"/>
                                  </w:rPr>
                                  <w:t>0</w:t>
                                </w:r>
                              </w:p>
                            </w:txbxContent>
                          </v:textbox>
                        </v:shape>
                        <v:shape id="Text Box 713" o:spid="_x0000_s1709" type="#_x0000_t202" style="position:absolute;left:20424;top:2431;width:4445;height:23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dFA8MA&#10;AADcAAAADwAAAGRycy9kb3ducmV2LnhtbESPQUsDMRSE74L/ITzBm822QruuTYuWWgo9tYrnx+Y1&#10;CW5eliRu139vCoLHYWa+YZbr0XdioJhcYAXTSQWCuA3asVHw8f72UINIGVljF5gU/FCC9er2ZomN&#10;Dhc+0nDKRhQIpwYV2Jz7RsrUWvKYJqEnLt45RI+5yGikjngpcN/JWVXNpUfHZcFiTxtL7dfp2yvY&#10;vpon09YY7bbWzg3j5/lgdkrd340vzyAyjfk//NfeawWL6SNcz5QjIF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EdFA8MAAADcAAAADwAAAAAAAAAAAAAAAACYAgAAZHJzL2Rv&#10;d25yZXYueG1sUEsFBgAAAAAEAAQA9QAAAIgDAAAAAA==&#10;" fillcolor="white [3201]" strokeweight=".5pt">
                          <v:textbox>
                            <w:txbxContent>
                              <w:p w:rsidR="00F95AC0" w:rsidRPr="00D56E59" w:rsidRDefault="00F95AC0" w:rsidP="00146CDE">
                                <w:pPr>
                                  <w:ind w:firstLine="0"/>
                                  <w:rPr>
                                    <w:rFonts w:ascii="Times New Roman" w:hAnsi="Times New Roman"/>
                                    <w:sz w:val="16"/>
                                    <w:szCs w:val="16"/>
                                  </w:rPr>
                                </w:pPr>
                                <w:r w:rsidRPr="00D56E59">
                                  <w:rPr>
                                    <w:rFonts w:ascii="Times New Roman" w:hAnsi="Times New Roman"/>
                                    <w:sz w:val="16"/>
                                    <w:szCs w:val="16"/>
                                  </w:rPr>
                                  <w:t>0.25</w:t>
                                </w:r>
                              </w:p>
                            </w:txbxContent>
                          </v:textbox>
                        </v:shape>
                        <v:shape id="Text Box 714" o:spid="_x0000_s1710" type="#_x0000_t202" style="position:absolute;left:24821;top:123;width:4093;height:23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67dd8MA&#10;AADcAAAADwAAAGRycy9kb3ducmV2LnhtbESPQUsDMRSE74L/ITzBm822SLuuTYuWWgo9tYrnx+Y1&#10;CW5eliRu139vCoLHYWa+YZbr0XdioJhcYAXTSQWCuA3asVHw8f72UINIGVljF5gU/FCC9er2ZomN&#10;Dhc+0nDKRhQIpwYV2Jz7RsrUWvKYJqEnLt45RI+5yGikjngpcN/JWVXNpUfHZcFiTxtL7dfp2yvY&#10;vpon09YY7bbWzg3j5/lgdkrd340vzyAyjfk//NfeawWL6SNcz5QjIF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67dd8MAAADcAAAADwAAAAAAAAAAAAAAAACYAgAAZHJzL2Rv&#10;d25yZXYueG1sUEsFBgAAAAAEAAQA9QAAAIgDAAAAAA==&#10;" fillcolor="white [3201]" strokeweight=".5pt">
                          <v:textbox>
                            <w:txbxContent>
                              <w:p w:rsidR="00F95AC0" w:rsidRPr="00D56E59" w:rsidRDefault="00F95AC0" w:rsidP="00146CDE">
                                <w:pPr>
                                  <w:ind w:firstLine="0"/>
                                  <w:rPr>
                                    <w:rFonts w:ascii="Times New Roman" w:hAnsi="Times New Roman"/>
                                    <w:sz w:val="16"/>
                                    <w:szCs w:val="16"/>
                                  </w:rPr>
                                </w:pPr>
                                <w:r w:rsidRPr="00D56E59">
                                  <w:rPr>
                                    <w:rFonts w:ascii="Times New Roman" w:hAnsi="Times New Roman"/>
                                    <w:sz w:val="16"/>
                                    <w:szCs w:val="16"/>
                                  </w:rPr>
                                  <w:t>1</w:t>
                                </w:r>
                              </w:p>
                            </w:txbxContent>
                          </v:textbox>
                        </v:shape>
                        <v:shape id="Text Box 715" o:spid="_x0000_s1711" type="#_x0000_t202" style="position:absolute;left:24869;top:2316;width:4142;height:23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J47MMA&#10;AADcAAAADwAAAGRycy9kb3ducmV2LnhtbESPQUsDMRSE74L/ITzBm822YLuuTYuWWgo9tYrnx+Y1&#10;CW5eliRu139vCoLHYWa+YZbr0XdioJhcYAXTSQWCuA3asVHw8f72UINIGVljF5gU/FCC9er2ZomN&#10;Dhc+0nDKRhQIpwYV2Jz7RsrUWvKYJqEnLt45RI+5yGikjngpcN/JWVXNpUfHZcFiTxtL7dfp2yvY&#10;vpon09YY7bbWzg3j5/lgdkrd340vzyAyjfk//NfeawWL6SNcz5QjIF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OJ47MMAAADcAAAADwAAAAAAAAAAAAAAAACYAgAAZHJzL2Rv&#10;d25yZXYueG1sUEsFBgAAAAAEAAQA9QAAAIgDAAAAAA==&#10;" fillcolor="white [3201]" strokeweight=".5pt">
                          <v:textbox>
                            <w:txbxContent>
                              <w:p w:rsidR="00F95AC0" w:rsidRPr="00D56E59" w:rsidRDefault="00F95AC0" w:rsidP="00146CDE">
                                <w:pPr>
                                  <w:ind w:firstLine="0"/>
                                  <w:rPr>
                                    <w:rFonts w:ascii="Times New Roman" w:hAnsi="Times New Roman"/>
                                    <w:sz w:val="16"/>
                                    <w:szCs w:val="16"/>
                                  </w:rPr>
                                </w:pPr>
                                <w:r w:rsidRPr="00D56E59">
                                  <w:rPr>
                                    <w:rFonts w:ascii="Times New Roman" w:hAnsi="Times New Roman"/>
                                    <w:sz w:val="16"/>
                                    <w:szCs w:val="16"/>
                                  </w:rPr>
                                  <w:t>0.5</w:t>
                                </w:r>
                              </w:p>
                            </w:txbxContent>
                          </v:textbox>
                        </v:shape>
                      </v:group>
                      <v:shape id="Text Box 716" o:spid="_x0000_s1712" type="#_x0000_t202" style="position:absolute;left:28914;top:119;width:4744;height:23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Dmm8MA&#10;AADcAAAADwAAAGRycy9kb3ducmV2LnhtbESPQWsCMRSE74X+h/AKvdWsPeh2NYotthQ8VYvnx+aZ&#10;BDcvS5Ku23/fCEKPw8x8wyzXo+/EQDG5wAqmkwoEcRu0Y6Pg+/D+VINIGVljF5gU/FKC9er+bomN&#10;Dhf+omGfjSgQTg0qsDn3jZSpteQxTUJPXLxTiB5zkdFIHfFS4L6Tz1U1kx4dlwWLPb1Zas/7H69g&#10;+2peTFtjtNtaOzeMx9POfCj1+DBuFiAyjfk/fGt/agXz6QyuZ8oRkK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DDmm8MAAADcAAAADwAAAAAAAAAAAAAAAACYAgAAZHJzL2Rv&#10;d25yZXYueG1sUEsFBgAAAAAEAAQA9QAAAIgDAAAAAA==&#10;" fillcolor="white [3201]" strokeweight=".5pt">
                        <v:textbox>
                          <w:txbxContent>
                            <w:p w:rsidR="00F95AC0" w:rsidRPr="00D56E59" w:rsidRDefault="00F95AC0" w:rsidP="00146CDE">
                              <w:pPr>
                                <w:ind w:firstLine="0"/>
                                <w:rPr>
                                  <w:rFonts w:ascii="Times New Roman" w:hAnsi="Times New Roman"/>
                                  <w:sz w:val="16"/>
                                  <w:szCs w:val="16"/>
                                </w:rPr>
                              </w:pPr>
                              <w:r w:rsidRPr="00D56E59">
                                <w:rPr>
                                  <w:rFonts w:ascii="Times New Roman" w:hAnsi="Times New Roman"/>
                                  <w:sz w:val="16"/>
                                  <w:szCs w:val="16"/>
                                </w:rPr>
                                <w:t>2</w:t>
                              </w:r>
                            </w:p>
                          </w:txbxContent>
                        </v:textbox>
                      </v:shape>
                      <v:shape id="Text Box 717" o:spid="_x0000_s1713" type="#_x0000_t202" style="position:absolute;left:28864;top:2357;width:4800;height:23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3xDAMMA&#10;AADcAAAADwAAAGRycy9kb3ducmV2LnhtbESPQWsCMRSE70L/Q3gFb5q1h7rdGqUttgieqqXnx+aZ&#10;hG5eliRd13/fCEKPw8x8w6w2o+/EQDG5wAoW8woEcRu0Y6Pg6/g+q0GkjKyxC0wKLpRgs76brLDR&#10;4cyfNByyEQXCqUEFNue+kTK1ljymeeiJi3cK0WMuMhqpI54L3HfyoaoepUfHZcFiT2+W2p/Dr1ew&#10;fTVPpq0x2m2tnRvG79PefCg1vR9fnkFkGvN/+NbeaQXLxRKuZ8oRkO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3xDAMMAAADcAAAADwAAAAAAAAAAAAAAAACYAgAAZHJzL2Rv&#10;d25yZXYueG1sUEsFBgAAAAAEAAQA9QAAAIgDAAAAAA==&#10;" fillcolor="white [3201]" strokeweight=".5pt">
                        <v:textbox>
                          <w:txbxContent>
                            <w:p w:rsidR="00F95AC0" w:rsidRPr="00D56E59" w:rsidRDefault="00F95AC0" w:rsidP="00146CDE">
                              <w:pPr>
                                <w:ind w:firstLine="0"/>
                                <w:rPr>
                                  <w:rFonts w:ascii="Times New Roman" w:hAnsi="Times New Roman"/>
                                  <w:sz w:val="16"/>
                                  <w:szCs w:val="16"/>
                                </w:rPr>
                              </w:pPr>
                              <w:r w:rsidRPr="00D56E59">
                                <w:rPr>
                                  <w:rFonts w:ascii="Times New Roman" w:hAnsi="Times New Roman"/>
                                  <w:sz w:val="16"/>
                                  <w:szCs w:val="16"/>
                                </w:rPr>
                                <w:t>0.</w:t>
                              </w:r>
                              <w:r>
                                <w:rPr>
                                  <w:rFonts w:ascii="Times New Roman" w:hAnsi="Times New Roman"/>
                                  <w:sz w:val="16"/>
                                  <w:szCs w:val="16"/>
                                </w:rPr>
                                <w:t>2</w:t>
                              </w:r>
                              <w:r w:rsidRPr="00D56E59">
                                <w:rPr>
                                  <w:rFonts w:ascii="Times New Roman" w:hAnsi="Times New Roman"/>
                                  <w:sz w:val="16"/>
                                  <w:szCs w:val="16"/>
                                </w:rPr>
                                <w:t>5</w:t>
                              </w:r>
                            </w:p>
                          </w:txbxContent>
                        </v:textbox>
                      </v:shape>
                    </v:group>
                  </w:pict>
                </mc:Fallback>
              </mc:AlternateContent>
            </w:r>
          </w:p>
          <w:p w:rsidR="00146CDE" w:rsidRPr="00381214" w:rsidRDefault="00146CDE" w:rsidP="00ED7A98">
            <w:pPr>
              <w:spacing w:line="276" w:lineRule="auto"/>
              <w:ind w:firstLine="0"/>
              <w:jc w:val="left"/>
              <w:rPr>
                <w:rFonts w:ascii="Times New Roman" w:hAnsi="Times New Roman"/>
                <w:sz w:val="22"/>
                <w:szCs w:val="22"/>
              </w:rPr>
            </w:pPr>
          </w:p>
          <w:p w:rsidR="00146CDE" w:rsidRPr="00381214" w:rsidRDefault="00146CDE" w:rsidP="00ED7A98">
            <w:pPr>
              <w:spacing w:line="276" w:lineRule="auto"/>
              <w:ind w:firstLine="0"/>
              <w:jc w:val="left"/>
              <w:rPr>
                <w:rFonts w:ascii="Times New Roman" w:hAnsi="Times New Roman"/>
                <w:sz w:val="22"/>
                <w:szCs w:val="22"/>
              </w:rPr>
            </w:pPr>
          </w:p>
          <w:p w:rsidR="00146CDE" w:rsidRPr="00381214" w:rsidRDefault="00146CDE" w:rsidP="00ED7A98">
            <w:pPr>
              <w:spacing w:line="276" w:lineRule="auto"/>
              <w:ind w:firstLine="0"/>
              <w:jc w:val="left"/>
              <w:rPr>
                <w:rFonts w:ascii="Times New Roman" w:hAnsi="Times New Roman"/>
                <w:sz w:val="22"/>
                <w:szCs w:val="22"/>
              </w:rPr>
            </w:pPr>
            <w:r w:rsidRPr="00381214">
              <w:rPr>
                <w:rFonts w:ascii="Times New Roman" w:hAnsi="Times New Roman"/>
                <w:b/>
                <w:noProof/>
              </w:rPr>
              <mc:AlternateContent>
                <mc:Choice Requires="wpg">
                  <w:drawing>
                    <wp:anchor distT="0" distB="0" distL="114300" distR="114300" simplePos="0" relativeHeight="251864064" behindDoc="0" locked="0" layoutInCell="1" allowOverlap="1" wp14:anchorId="6F752CB9" wp14:editId="7D41AF56">
                      <wp:simplePos x="0" y="0"/>
                      <wp:positionH relativeFrom="column">
                        <wp:posOffset>2568575</wp:posOffset>
                      </wp:positionH>
                      <wp:positionV relativeFrom="paragraph">
                        <wp:posOffset>151765</wp:posOffset>
                      </wp:positionV>
                      <wp:extent cx="3407410" cy="477520"/>
                      <wp:effectExtent l="0" t="0" r="21590" b="17780"/>
                      <wp:wrapNone/>
                      <wp:docPr id="718" name="Group 718"/>
                      <wp:cNvGraphicFramePr/>
                      <a:graphic xmlns:a="http://schemas.openxmlformats.org/drawingml/2006/main">
                        <a:graphicData uri="http://schemas.microsoft.com/office/word/2010/wordprocessingGroup">
                          <wpg:wgp>
                            <wpg:cNvGrpSpPr/>
                            <wpg:grpSpPr>
                              <a:xfrm>
                                <a:off x="0" y="0"/>
                                <a:ext cx="3407410" cy="477520"/>
                                <a:chOff x="0" y="-3254"/>
                                <a:chExt cx="3407596" cy="477609"/>
                              </a:xfrm>
                            </wpg:grpSpPr>
                            <wpg:grpSp>
                              <wpg:cNvPr id="719" name="Group 719"/>
                              <wpg:cNvGrpSpPr/>
                              <wpg:grpSpPr>
                                <a:xfrm>
                                  <a:off x="0" y="-3254"/>
                                  <a:ext cx="3407596" cy="477609"/>
                                  <a:chOff x="0" y="-3254"/>
                                  <a:chExt cx="4012686" cy="477609"/>
                                </a:xfrm>
                              </wpg:grpSpPr>
                              <wpg:grpSp>
                                <wpg:cNvPr id="720" name="Group 720"/>
                                <wpg:cNvGrpSpPr/>
                                <wpg:grpSpPr>
                                  <a:xfrm>
                                    <a:off x="0" y="4138"/>
                                    <a:ext cx="3030325" cy="470217"/>
                                    <a:chOff x="0" y="0"/>
                                    <a:chExt cx="3030523" cy="470473"/>
                                  </a:xfrm>
                                </wpg:grpSpPr>
                                <wpg:grpSp>
                                  <wpg:cNvPr id="721" name="Group 721"/>
                                  <wpg:cNvGrpSpPr/>
                                  <wpg:grpSpPr>
                                    <a:xfrm>
                                      <a:off x="0" y="12"/>
                                      <a:ext cx="2051359" cy="463137"/>
                                      <a:chOff x="-49655" y="-4125"/>
                                      <a:chExt cx="2051587" cy="463137"/>
                                    </a:xfrm>
                                  </wpg:grpSpPr>
                                  <wpg:grpSp>
                                    <wpg:cNvPr id="722" name="Group 722"/>
                                    <wpg:cNvGrpSpPr/>
                                    <wpg:grpSpPr>
                                      <a:xfrm>
                                        <a:off x="651752" y="-4125"/>
                                        <a:ext cx="1350180" cy="458857"/>
                                        <a:chOff x="-122006" y="-4130"/>
                                        <a:chExt cx="1350567" cy="459369"/>
                                      </a:xfrm>
                                    </wpg:grpSpPr>
                                    <wps:wsp>
                                      <wps:cNvPr id="723" name="Text Box 723"/>
                                      <wps:cNvSpPr txBox="1"/>
                                      <wps:spPr>
                                        <a:xfrm>
                                          <a:off x="-122006" y="-4130"/>
                                          <a:ext cx="1350567" cy="235841"/>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F95AC0" w:rsidRPr="00D56E59" w:rsidRDefault="00F95AC0" w:rsidP="00146CDE">
                                            <w:pPr>
                                              <w:ind w:firstLine="0"/>
                                              <w:rPr>
                                                <w:rFonts w:ascii="Times New Roman" w:hAnsi="Times New Roman"/>
                                                <w:sz w:val="16"/>
                                                <w:szCs w:val="16"/>
                                              </w:rPr>
                                            </w:pPr>
                                            <w:r w:rsidRPr="00D56E59">
                                              <w:rPr>
                                                <w:rFonts w:ascii="Times New Roman" w:hAnsi="Times New Roman"/>
                                                <w:sz w:val="16"/>
                                                <w:szCs w:val="16"/>
                                              </w:rPr>
                                              <w:t>Nr</w:t>
                                            </w:r>
                                            <w:r>
                                              <w:rPr>
                                                <w:rFonts w:ascii="Times New Roman" w:hAnsi="Times New Roman"/>
                                                <w:sz w:val="16"/>
                                                <w:szCs w:val="16"/>
                                              </w:rPr>
                                              <w:t>.</w:t>
                                            </w:r>
                                            <w:r w:rsidRPr="00D56E59">
                                              <w:rPr>
                                                <w:rFonts w:ascii="Times New Roman" w:hAnsi="Times New Roman"/>
                                                <w:sz w:val="16"/>
                                                <w:szCs w:val="16"/>
                                              </w:rPr>
                                              <w:t xml:space="preserve"> i her</w:t>
                                            </w:r>
                                            <w:r>
                                              <w:rPr>
                                                <w:rFonts w:ascii="Times New Roman" w:hAnsi="Times New Roman"/>
                                                <w:sz w:val="16"/>
                                                <w:szCs w:val="16"/>
                                              </w:rPr>
                                              <w:t>ë</w:t>
                                            </w:r>
                                            <w:r w:rsidRPr="00D56E59">
                                              <w:rPr>
                                                <w:rFonts w:ascii="Times New Roman" w:hAnsi="Times New Roman"/>
                                                <w:sz w:val="16"/>
                                                <w:szCs w:val="16"/>
                                              </w:rPr>
                                              <w:t>ve q</w:t>
                                            </w:r>
                                            <w:r>
                                              <w:rPr>
                                                <w:rFonts w:ascii="Times New Roman" w:hAnsi="Times New Roman"/>
                                                <w:sz w:val="16"/>
                                                <w:szCs w:val="16"/>
                                              </w:rPr>
                                              <w:t>ë</w:t>
                                            </w:r>
                                            <w:r w:rsidRPr="00D56E59">
                                              <w:rPr>
                                                <w:rFonts w:ascii="Times New Roman" w:hAnsi="Times New Roman"/>
                                                <w:sz w:val="16"/>
                                                <w:szCs w:val="16"/>
                                              </w:rPr>
                                              <w:t xml:space="preserve"> bie lek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24" name="Text Box 724"/>
                                      <wps:cNvSpPr txBox="1"/>
                                      <wps:spPr>
                                        <a:xfrm>
                                          <a:off x="-121969" y="231555"/>
                                          <a:ext cx="1350434" cy="223684"/>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F95AC0" w:rsidRPr="00D56E59" w:rsidRDefault="00F95AC0" w:rsidP="00146CDE">
                                            <w:pPr>
                                              <w:rPr>
                                                <w:rFonts w:ascii="Times New Roman" w:hAnsi="Times New Roman"/>
                                                <w:sz w:val="16"/>
                                                <w:szCs w:val="16"/>
                                              </w:rPr>
                                            </w:pPr>
                                            <w:r w:rsidRPr="00D56E59">
                                              <w:rPr>
                                                <w:rFonts w:ascii="Times New Roman" w:hAnsi="Times New Roman"/>
                                                <w:sz w:val="16"/>
                                                <w:szCs w:val="16"/>
                                              </w:rPr>
                                              <w:t>Probabiliteti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725" name="Text Box 725"/>
                                    <wps:cNvSpPr txBox="1"/>
                                    <wps:spPr>
                                      <a:xfrm>
                                        <a:off x="-49655" y="-1"/>
                                        <a:ext cx="701730" cy="459013"/>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F95AC0" w:rsidRPr="00D56E59" w:rsidRDefault="00F95AC0" w:rsidP="00146CDE">
                                          <w:pPr>
                                            <w:ind w:firstLine="0"/>
                                            <w:jc w:val="left"/>
                                            <w:rPr>
                                              <w:rFonts w:ascii="Times New Roman" w:hAnsi="Times New Roman"/>
                                              <w:sz w:val="16"/>
                                              <w:szCs w:val="16"/>
                                            </w:rPr>
                                          </w:pPr>
                                          <w:r w:rsidRPr="00D56E59">
                                            <w:rPr>
                                              <w:rFonts w:ascii="Times New Roman" w:hAnsi="Times New Roman"/>
                                              <w:sz w:val="16"/>
                                              <w:szCs w:val="16"/>
                                            </w:rPr>
                                            <w:t>N</w:t>
                                          </w:r>
                                          <w:r>
                                            <w:rPr>
                                              <w:rFonts w:ascii="Times New Roman" w:hAnsi="Times New Roman"/>
                                              <w:sz w:val="16"/>
                                              <w:szCs w:val="16"/>
                                            </w:rPr>
                                            <w:t>ë</w:t>
                                          </w:r>
                                          <w:r w:rsidRPr="00D56E59">
                                            <w:rPr>
                                              <w:rFonts w:ascii="Times New Roman" w:hAnsi="Times New Roman"/>
                                              <w:sz w:val="16"/>
                                              <w:szCs w:val="16"/>
                                            </w:rPr>
                                            <w:t xml:space="preserve"> hedhjen e </w:t>
                                          </w:r>
                                          <w:r>
                                            <w:rPr>
                                              <w:rFonts w:ascii="Times New Roman" w:hAnsi="Times New Roman"/>
                                              <w:sz w:val="16"/>
                                              <w:szCs w:val="16"/>
                                            </w:rPr>
                                            <w:t>tretë</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726" name="Text Box 726"/>
                                  <wps:cNvSpPr txBox="1"/>
                                  <wps:spPr>
                                    <a:xfrm>
                                      <a:off x="2056571" y="4135"/>
                                      <a:ext cx="504146" cy="235299"/>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F95AC0" w:rsidRPr="00D56E59" w:rsidRDefault="00F95AC0" w:rsidP="00146CDE">
                                        <w:pPr>
                                          <w:ind w:firstLine="0"/>
                                          <w:rPr>
                                            <w:rFonts w:ascii="Times New Roman" w:hAnsi="Times New Roman"/>
                                            <w:sz w:val="16"/>
                                            <w:szCs w:val="16"/>
                                          </w:rPr>
                                        </w:pPr>
                                        <w:r>
                                          <w:rPr>
                                            <w:rFonts w:ascii="Times New Roman" w:hAnsi="Times New Roman"/>
                                            <w:sz w:val="16"/>
                                            <w:szCs w:val="16"/>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27" name="Text Box 727"/>
                                  <wps:cNvSpPr txBox="1"/>
                                  <wps:spPr>
                                    <a:xfrm>
                                      <a:off x="2050713" y="235523"/>
                                      <a:ext cx="510164" cy="2349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F95AC0" w:rsidRPr="00D56E59" w:rsidRDefault="00F95AC0" w:rsidP="00146CDE">
                                        <w:pPr>
                                          <w:ind w:firstLine="0"/>
                                          <w:rPr>
                                            <w:rFonts w:ascii="Times New Roman" w:hAnsi="Times New Roman"/>
                                            <w:sz w:val="16"/>
                                            <w:szCs w:val="16"/>
                                          </w:rPr>
                                        </w:pPr>
                                        <w:r w:rsidRPr="00D56E59">
                                          <w:rPr>
                                            <w:rFonts w:ascii="Times New Roman" w:hAnsi="Times New Roman"/>
                                            <w:sz w:val="16"/>
                                            <w:szCs w:val="16"/>
                                          </w:rPr>
                                          <w:t>0.</w:t>
                                        </w:r>
                                        <w:r>
                                          <w:rPr>
                                            <w:rFonts w:ascii="Times New Roman" w:hAnsi="Times New Roman"/>
                                            <w:sz w:val="16"/>
                                            <w:szCs w:val="16"/>
                                          </w:rPr>
                                          <w:t>12</w:t>
                                        </w:r>
                                        <w:r w:rsidRPr="00D56E59">
                                          <w:rPr>
                                            <w:rFonts w:ascii="Times New Roman" w:hAnsi="Times New Roman"/>
                                            <w:sz w:val="16"/>
                                            <w:szCs w:val="16"/>
                                          </w:rP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28" name="Text Box 728"/>
                                  <wps:cNvSpPr txBox="1"/>
                                  <wps:spPr>
                                    <a:xfrm>
                                      <a:off x="2564709" y="0"/>
                                      <a:ext cx="464457" cy="2349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F95AC0" w:rsidRPr="00D56E59" w:rsidRDefault="00F95AC0" w:rsidP="00146CDE">
                                        <w:pPr>
                                          <w:ind w:firstLine="0"/>
                                          <w:rPr>
                                            <w:rFonts w:ascii="Times New Roman" w:hAnsi="Times New Roman"/>
                                            <w:sz w:val="16"/>
                                            <w:szCs w:val="16"/>
                                          </w:rPr>
                                        </w:pPr>
                                        <w:r w:rsidRPr="00D56E59">
                                          <w:rPr>
                                            <w:rFonts w:ascii="Times New Roman" w:hAnsi="Times New Roman"/>
                                            <w:sz w:val="16"/>
                                            <w:szCs w:val="16"/>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29" name="Text Box 729"/>
                                  <wps:cNvSpPr txBox="1"/>
                                  <wps:spPr>
                                    <a:xfrm>
                                      <a:off x="2560575" y="231688"/>
                                      <a:ext cx="469948" cy="2349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F95AC0" w:rsidRPr="00D56E59" w:rsidRDefault="00F95AC0" w:rsidP="00146CDE">
                                        <w:pPr>
                                          <w:ind w:firstLine="0"/>
                                          <w:rPr>
                                            <w:rFonts w:ascii="Times New Roman" w:hAnsi="Times New Roman"/>
                                            <w:sz w:val="16"/>
                                            <w:szCs w:val="16"/>
                                          </w:rPr>
                                        </w:pPr>
                                        <w:r w:rsidRPr="00D56E59">
                                          <w:rPr>
                                            <w:rFonts w:ascii="Times New Roman" w:hAnsi="Times New Roman"/>
                                            <w:sz w:val="16"/>
                                            <w:szCs w:val="16"/>
                                          </w:rPr>
                                          <w:t>0.</w:t>
                                        </w:r>
                                        <w:r>
                                          <w:rPr>
                                            <w:rFonts w:ascii="Times New Roman" w:hAnsi="Times New Roman"/>
                                            <w:sz w:val="16"/>
                                            <w:szCs w:val="16"/>
                                          </w:rPr>
                                          <w:t>2</w:t>
                                        </w:r>
                                        <w:r w:rsidRPr="00D56E59">
                                          <w:rPr>
                                            <w:rFonts w:ascii="Times New Roman" w:hAnsi="Times New Roman"/>
                                            <w:sz w:val="16"/>
                                            <w:szCs w:val="16"/>
                                          </w:rP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730" name="Text Box 730"/>
                                <wps:cNvSpPr txBox="1"/>
                                <wps:spPr>
                                  <a:xfrm>
                                    <a:off x="3501938" y="-3254"/>
                                    <a:ext cx="510748" cy="23431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F95AC0" w:rsidRPr="00D56E59" w:rsidRDefault="00F95AC0" w:rsidP="00146CDE">
                                      <w:pPr>
                                        <w:ind w:firstLine="0"/>
                                        <w:rPr>
                                          <w:rFonts w:ascii="Times New Roman" w:hAnsi="Times New Roman"/>
                                          <w:sz w:val="16"/>
                                          <w:szCs w:val="16"/>
                                        </w:rPr>
                                      </w:pPr>
                                      <w:r>
                                        <w:rPr>
                                          <w:rFonts w:ascii="Times New Roman" w:hAnsi="Times New Roman"/>
                                          <w:sz w:val="16"/>
                                          <w:szCs w:val="16"/>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31" name="Text Box 731"/>
                                <wps:cNvSpPr txBox="1"/>
                                <wps:spPr>
                                  <a:xfrm>
                                    <a:off x="3035763" y="884"/>
                                    <a:ext cx="464739" cy="23431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F95AC0" w:rsidRPr="00D56E59" w:rsidRDefault="00F95AC0" w:rsidP="00146CDE">
                                      <w:pPr>
                                        <w:ind w:firstLine="0"/>
                                        <w:rPr>
                                          <w:rFonts w:ascii="Times New Roman" w:hAnsi="Times New Roman"/>
                                          <w:sz w:val="16"/>
                                          <w:szCs w:val="16"/>
                                        </w:rPr>
                                      </w:pPr>
                                      <w:r>
                                        <w:rPr>
                                          <w:rFonts w:ascii="Times New Roman" w:hAnsi="Times New Roman"/>
                                          <w:sz w:val="16"/>
                                          <w:szCs w:val="16"/>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32" name="Text Box 732"/>
                                <wps:cNvSpPr txBox="1"/>
                                <wps:spPr>
                                  <a:xfrm>
                                    <a:off x="3030566" y="232579"/>
                                    <a:ext cx="470244" cy="23431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F95AC0" w:rsidRPr="00D56E59" w:rsidRDefault="00F95AC0" w:rsidP="00146CDE">
                                      <w:pPr>
                                        <w:ind w:firstLine="0"/>
                                        <w:rPr>
                                          <w:rFonts w:ascii="Times New Roman" w:hAnsi="Times New Roman"/>
                                          <w:sz w:val="16"/>
                                          <w:szCs w:val="16"/>
                                        </w:rPr>
                                      </w:pPr>
                                      <w:r w:rsidRPr="00D56E59">
                                        <w:rPr>
                                          <w:rFonts w:ascii="Times New Roman" w:hAnsi="Times New Roman"/>
                                          <w:sz w:val="16"/>
                                          <w:szCs w:val="16"/>
                                        </w:rPr>
                                        <w:t>0.</w:t>
                                      </w:r>
                                      <w:r>
                                        <w:rPr>
                                          <w:rFonts w:ascii="Times New Roman" w:hAnsi="Times New Roman"/>
                                          <w:sz w:val="16"/>
                                          <w:szCs w:val="16"/>
                                        </w:rPr>
                                        <w:t>2</w:t>
                                      </w:r>
                                      <w:r w:rsidRPr="00D56E59">
                                        <w:rPr>
                                          <w:rFonts w:ascii="Times New Roman" w:hAnsi="Times New Roman"/>
                                          <w:sz w:val="16"/>
                                          <w:szCs w:val="16"/>
                                        </w:rP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733" name="Text Box 733"/>
                              <wps:cNvSpPr txBox="1"/>
                              <wps:spPr>
                                <a:xfrm>
                                  <a:off x="2974525" y="228449"/>
                                  <a:ext cx="433070" cy="23431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F95AC0" w:rsidRPr="00D56E59" w:rsidRDefault="00F95AC0" w:rsidP="00146CDE">
                                    <w:pPr>
                                      <w:ind w:firstLine="0"/>
                                      <w:rPr>
                                        <w:rFonts w:ascii="Times New Roman" w:hAnsi="Times New Roman"/>
                                        <w:sz w:val="16"/>
                                        <w:szCs w:val="16"/>
                                      </w:rPr>
                                    </w:pPr>
                                    <w:r w:rsidRPr="00D56E59">
                                      <w:rPr>
                                        <w:rFonts w:ascii="Times New Roman" w:hAnsi="Times New Roman"/>
                                        <w:sz w:val="16"/>
                                        <w:szCs w:val="16"/>
                                      </w:rPr>
                                      <w:t>0.</w:t>
                                    </w:r>
                                    <w:r>
                                      <w:rPr>
                                        <w:rFonts w:ascii="Times New Roman" w:hAnsi="Times New Roman"/>
                                        <w:sz w:val="16"/>
                                        <w:szCs w:val="16"/>
                                      </w:rPr>
                                      <w:t>12</w:t>
                                    </w:r>
                                    <w:r w:rsidRPr="00D56E59">
                                      <w:rPr>
                                        <w:rFonts w:ascii="Times New Roman" w:hAnsi="Times New Roman"/>
                                        <w:sz w:val="16"/>
                                        <w:szCs w:val="16"/>
                                      </w:rP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anchor>
                  </w:drawing>
                </mc:Choice>
                <mc:Fallback>
                  <w:pict>
                    <v:group w14:anchorId="6F752CB9" id="Group 718" o:spid="_x0000_s1714" style="position:absolute;margin-left:202.25pt;margin-top:11.95pt;width:268.3pt;height:37.6pt;z-index:251864064;mso-width-relative:margin" coordorigin=",-32" coordsize="34075,47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">
                      <v:group id="Group 719" o:spid="_x0000_s1715" style="position:absolute;top:-32;width:34075;height:4775" coordorigin=",-32" coordsize="40126,47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pbGfkxgAAANwA&#10;AAAPAAAAAAAAAAAAAAAAAKoCAABkcnMvZG93bnJldi54bWxQSwUGAAAAAAQABAD6AAAAnQMAAAAA&#10;">
                        <v:group id="Group 720" o:spid="_x0000_s1716" style="position:absolute;top:41;width:30303;height:4702" coordsize="30305,470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joExMIAAADcAAAADwAAAGRycy9kb3ducmV2LnhtbERPTYvCMBC9C/sfwix4&#10;07SKunSNIrIuexDBuiDehmZsi82kNLGt/94cBI+P971c96YSLTWutKwgHkcgiDOrS84V/J92oy8Q&#10;ziNrrCyTggc5WK8+BktMtO34SG3qcxFC2CWooPC+TqR0WUEG3djWxIG72sagD7DJpW6wC+GmkpMo&#10;mkuDJYeGAmvaFpTd0rtR8Ntht5nGP+3+dt0+LqfZ4byPSanhZ7/5BuGp92/xy/2nFSwmYX4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LY6BMTCAAAA3AAAAA8A&#10;AAAAAAAAAAAAAAAAqgIAAGRycy9kb3ducmV2LnhtbFBLBQYAAAAABAAEAPoAAACZAwAAAAA=&#10;">
                          <v:group id="Group 721" o:spid="_x0000_s1717" style="position:absolute;width:20513;height:4631" coordorigin="-496,-41" coordsize="20515,46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XahX8QAAADcAAAADwAAAGRycy9kb3ducmV2LnhtbESPQYvCMBSE78L+h/AW&#10;vGlaF12pRhHZFQ8iqAvi7dE822LzUppsW/+9EQSPw8x8w8yXnSlFQ7UrLCuIhxEI4tTqgjMFf6ff&#10;wRSE88gaS8uk4E4OlouP3hwTbVs+UHP0mQgQdgkqyL2vEildmpNBN7QVcfCutjbog6wzqWtsA9yU&#10;chRFE2mw4LCQY0XrnNLb8d8o2LTYrr7in2Z3u67vl9N4f97FpFT/s1vNQHjq/Dv8am+1gu9R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XahX8QAAADcAAAA&#10;DwAAAAAAAAAAAAAAAACqAgAAZHJzL2Rvd25yZXYueG1sUEsFBgAAAAAEAAQA+gAAAJsDAAAAAA==&#10;">
                            <v:group id="Group 722" o:spid="_x0000_s1718" style="position:absolute;left:6517;top:-41;width:13502;height:4588" coordorigin="-1220,-41" coordsize="13505,459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aQ/KMUAAADcAAAADwAAAGRycy9kb3ducmV2LnhtbESPT2vCQBTE7wW/w/IE&#10;b3WTSKtEVxFR6UEK/gHx9sg+k2D2bciuSfz23UKhx2FmfsMsVr2pREuNKy0riMcRCOLM6pJzBZfz&#10;7n0GwnlkjZVlUvAiB6vl4G2BqbYdH6k9+VwECLsUFRTe16mULivIoBvbmjh4d9sY9EE2udQNdgFu&#10;KplE0ac0WHJYKLCmTUHZ4/Q0CvYddutJvG0Pj/vmdTt/fF8PMSk1GvbrOQhPvf8P/7W/tIJpksD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mkPyjFAAAA3AAA&#10;AA8AAAAAAAAAAAAAAAAAqgIAAGRycy9kb3ducmV2LnhtbFBLBQYAAAAABAAEAPoAAACcAwAAAAA=&#10;">
                              <v:shape id="Text Box 723" o:spid="_x0000_s1719" type="#_x0000_t202" style="position:absolute;left:-1220;top:-41;width:13505;height:23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uPvsMA&#10;AADcAAAADwAAAGRycy9kb3ducmV2LnhtbESPQUsDMRSE74L/ITzBm83agl3XpkWlSqGnVvH82Lwm&#10;wc3LkqTb7b9vCoLHYWa+YRar0XdioJhcYAWPkwoEcRu0Y6Pg++vjoQaRMrLGLjApOFOC1fL2ZoGN&#10;Dife0bDPRhQIpwYV2Jz7RsrUWvKYJqEnLt4hRI+5yGikjngqcN/JaVU9SY+Oy4LFnt4ttb/7o1ew&#10;fjPPpq0x2nWtnRvGn8PWfCp1fze+voDINOb/8F97oxXMpzO4nilHQC4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iuPvsMAAADcAAAADwAAAAAAAAAAAAAAAACYAgAAZHJzL2Rv&#10;d25yZXYueG1sUEsFBgAAAAAEAAQA9QAAAIgDAAAAAA==&#10;" fillcolor="white [3201]" strokeweight=".5pt">
                                <v:textbox>
                                  <w:txbxContent>
                                    <w:p w:rsidR="00F95AC0" w:rsidRPr="00D56E59" w:rsidRDefault="00F95AC0" w:rsidP="00146CDE">
                                      <w:pPr>
                                        <w:ind w:firstLine="0"/>
                                        <w:rPr>
                                          <w:rFonts w:ascii="Times New Roman" w:hAnsi="Times New Roman"/>
                                          <w:sz w:val="16"/>
                                          <w:szCs w:val="16"/>
                                        </w:rPr>
                                      </w:pPr>
                                      <w:r w:rsidRPr="00D56E59">
                                        <w:rPr>
                                          <w:rFonts w:ascii="Times New Roman" w:hAnsi="Times New Roman"/>
                                          <w:sz w:val="16"/>
                                          <w:szCs w:val="16"/>
                                        </w:rPr>
                                        <w:t>Nr</w:t>
                                      </w:r>
                                      <w:r>
                                        <w:rPr>
                                          <w:rFonts w:ascii="Times New Roman" w:hAnsi="Times New Roman"/>
                                          <w:sz w:val="16"/>
                                          <w:szCs w:val="16"/>
                                        </w:rPr>
                                        <w:t>.</w:t>
                                      </w:r>
                                      <w:r w:rsidRPr="00D56E59">
                                        <w:rPr>
                                          <w:rFonts w:ascii="Times New Roman" w:hAnsi="Times New Roman"/>
                                          <w:sz w:val="16"/>
                                          <w:szCs w:val="16"/>
                                        </w:rPr>
                                        <w:t xml:space="preserve"> i her</w:t>
                                      </w:r>
                                      <w:r>
                                        <w:rPr>
                                          <w:rFonts w:ascii="Times New Roman" w:hAnsi="Times New Roman"/>
                                          <w:sz w:val="16"/>
                                          <w:szCs w:val="16"/>
                                        </w:rPr>
                                        <w:t>ë</w:t>
                                      </w:r>
                                      <w:r w:rsidRPr="00D56E59">
                                        <w:rPr>
                                          <w:rFonts w:ascii="Times New Roman" w:hAnsi="Times New Roman"/>
                                          <w:sz w:val="16"/>
                                          <w:szCs w:val="16"/>
                                        </w:rPr>
                                        <w:t>ve q</w:t>
                                      </w:r>
                                      <w:r>
                                        <w:rPr>
                                          <w:rFonts w:ascii="Times New Roman" w:hAnsi="Times New Roman"/>
                                          <w:sz w:val="16"/>
                                          <w:szCs w:val="16"/>
                                        </w:rPr>
                                        <w:t>ë</w:t>
                                      </w:r>
                                      <w:r w:rsidRPr="00D56E59">
                                        <w:rPr>
                                          <w:rFonts w:ascii="Times New Roman" w:hAnsi="Times New Roman"/>
                                          <w:sz w:val="16"/>
                                          <w:szCs w:val="16"/>
                                        </w:rPr>
                                        <w:t xml:space="preserve"> bie lek</w:t>
                                      </w:r>
                                    </w:p>
                                  </w:txbxContent>
                                </v:textbox>
                              </v:shape>
                              <v:shape id="Text Box 724" o:spid="_x0000_s1720" type="#_x0000_t202" style="position:absolute;left:-1219;top:2315;width:13503;height:22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cIXysMA&#10;AADcAAAADwAAAGRycy9kb3ducmV2LnhtbESPQUsDMRSE74L/ITzBm81ail3XpkWlSqGnVvH82Lwm&#10;wc3LkqTb7b9vCoLHYWa+YRar0XdioJhcYAWPkwoEcRu0Y6Pg++vjoQaRMrLGLjApOFOC1fL2ZoGN&#10;Dife0bDPRhQIpwYV2Jz7RsrUWvKYJqEnLt4hRI+5yGikjngqcN/JaVU9SY+Oy4LFnt4ttb/7o1ew&#10;fjPPpq0x2nWtnRvGn8PWfCp1fze+voDINOb/8F97oxXMpzO4nilHQC4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cIXysMAAADcAAAADwAAAAAAAAAAAAAAAACYAgAAZHJzL2Rv&#10;d25yZXYueG1sUEsFBgAAAAAEAAQA9QAAAIgDAAAAAA==&#10;" fillcolor="white [3201]" strokeweight=".5pt">
                                <v:textbox>
                                  <w:txbxContent>
                                    <w:p w:rsidR="00F95AC0" w:rsidRPr="00D56E59" w:rsidRDefault="00F95AC0" w:rsidP="00146CDE">
                                      <w:pPr>
                                        <w:rPr>
                                          <w:rFonts w:ascii="Times New Roman" w:hAnsi="Times New Roman"/>
                                          <w:sz w:val="16"/>
                                          <w:szCs w:val="16"/>
                                        </w:rPr>
                                      </w:pPr>
                                      <w:r w:rsidRPr="00D56E59">
                                        <w:rPr>
                                          <w:rFonts w:ascii="Times New Roman" w:hAnsi="Times New Roman"/>
                                          <w:sz w:val="16"/>
                                          <w:szCs w:val="16"/>
                                        </w:rPr>
                                        <w:t>Probabiliteti</w:t>
                                      </w:r>
                                    </w:p>
                                  </w:txbxContent>
                                </v:textbox>
                              </v:shape>
                            </v:group>
                            <v:shape id="Text Box 725" o:spid="_x0000_s1721" type="#_x0000_t202" style="position:absolute;left:-496;width:7016;height:45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o6yUcMA&#10;AADcAAAADwAAAGRycy9kb3ducmV2LnhtbESPQUsDMRSE74L/ITzBm81aqF3XpkWlSqGnVvH82Lwm&#10;wc3LkqTb7b9vCoLHYWa+YRar0XdioJhcYAWPkwoEcRu0Y6Pg++vjoQaRMrLGLjApOFOC1fL2ZoGN&#10;Dife0bDPRhQIpwYV2Jz7RsrUWvKYJqEnLt4hRI+5yGikjngqcN/JaVU9SY+Oy4LFnt4ttb/7o1ew&#10;fjPPpq0x2nWtnRvGn8PWfCp1fze+voDINOb/8F97oxXMpzO4nilHQC4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o6yUcMAAADcAAAADwAAAAAAAAAAAAAAAACYAgAAZHJzL2Rv&#10;d25yZXYueG1sUEsFBgAAAAAEAAQA9QAAAIgDAAAAAA==&#10;" fillcolor="white [3201]" strokeweight=".5pt">
                              <v:textbox>
                                <w:txbxContent>
                                  <w:p w:rsidR="00F95AC0" w:rsidRPr="00D56E59" w:rsidRDefault="00F95AC0" w:rsidP="00146CDE">
                                    <w:pPr>
                                      <w:ind w:firstLine="0"/>
                                      <w:jc w:val="left"/>
                                      <w:rPr>
                                        <w:rFonts w:ascii="Times New Roman" w:hAnsi="Times New Roman"/>
                                        <w:sz w:val="16"/>
                                        <w:szCs w:val="16"/>
                                      </w:rPr>
                                    </w:pPr>
                                    <w:r w:rsidRPr="00D56E59">
                                      <w:rPr>
                                        <w:rFonts w:ascii="Times New Roman" w:hAnsi="Times New Roman"/>
                                        <w:sz w:val="16"/>
                                        <w:szCs w:val="16"/>
                                      </w:rPr>
                                      <w:t>N</w:t>
                                    </w:r>
                                    <w:r>
                                      <w:rPr>
                                        <w:rFonts w:ascii="Times New Roman" w:hAnsi="Times New Roman"/>
                                        <w:sz w:val="16"/>
                                        <w:szCs w:val="16"/>
                                      </w:rPr>
                                      <w:t>ë</w:t>
                                    </w:r>
                                    <w:r w:rsidRPr="00D56E59">
                                      <w:rPr>
                                        <w:rFonts w:ascii="Times New Roman" w:hAnsi="Times New Roman"/>
                                        <w:sz w:val="16"/>
                                        <w:szCs w:val="16"/>
                                      </w:rPr>
                                      <w:t xml:space="preserve"> hedhjen e </w:t>
                                    </w:r>
                                    <w:r>
                                      <w:rPr>
                                        <w:rFonts w:ascii="Times New Roman" w:hAnsi="Times New Roman"/>
                                        <w:sz w:val="16"/>
                                        <w:szCs w:val="16"/>
                                      </w:rPr>
                                      <w:t>tretë</w:t>
                                    </w:r>
                                  </w:p>
                                </w:txbxContent>
                              </v:textbox>
                            </v:shape>
                          </v:group>
                          <v:shape id="Text Box 726" o:spid="_x0000_s1722" type="#_x0000_t202" style="position:absolute;left:20565;top:41;width:5042;height:2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wsJsMA&#10;AADcAAAADwAAAGRycy9kb3ducmV2LnhtbESPQWsCMRSE74X+h/AKvdVsPeh2NYotthQ8VYvnx+aZ&#10;BDcvS5Ku23/fCEKPw8x8wyzXo+/EQDG5wAqeJxUI4jZox0bB9+H9qQaRMrLGLjAp+KUE69X93RIb&#10;HS78RcM+G1EgnBpUYHPuGylTa8ljmoSeuHinED3mIqOROuKlwH0np1U1kx4dlwWLPb1Zas/7H69g&#10;+2peTFtjtNtaOzeMx9POfCj1+DBuFiAyjfk/fGt/agXz6QyuZ8oRkK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lwsJsMAAADcAAAADwAAAAAAAAAAAAAAAACYAgAAZHJzL2Rv&#10;d25yZXYueG1sUEsFBgAAAAAEAAQA9QAAAIgDAAAAAA==&#10;" fillcolor="white [3201]" strokeweight=".5pt">
                            <v:textbox>
                              <w:txbxContent>
                                <w:p w:rsidR="00F95AC0" w:rsidRPr="00D56E59" w:rsidRDefault="00F95AC0" w:rsidP="00146CDE">
                                  <w:pPr>
                                    <w:ind w:firstLine="0"/>
                                    <w:rPr>
                                      <w:rFonts w:ascii="Times New Roman" w:hAnsi="Times New Roman"/>
                                      <w:sz w:val="16"/>
                                      <w:szCs w:val="16"/>
                                    </w:rPr>
                                  </w:pPr>
                                  <w:r>
                                    <w:rPr>
                                      <w:rFonts w:ascii="Times New Roman" w:hAnsi="Times New Roman"/>
                                      <w:sz w:val="16"/>
                                      <w:szCs w:val="16"/>
                                    </w:rPr>
                                    <w:t>0</w:t>
                                  </w:r>
                                </w:p>
                              </w:txbxContent>
                            </v:textbox>
                          </v:shape>
                          <v:shape id="Text Box 727" o:spid="_x0000_s1723" type="#_x0000_t202" style="position:absolute;left:20507;top:2355;width:5101;height:23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CJvcMA&#10;AADcAAAADwAAAGRycy9kb3ducmV2LnhtbESPQWsCMRSE74X+h/AKvdVsPdTtahRbbBE8VYvnx+aZ&#10;BDcvS5Ku23/fCEKPw8x8wyxWo+/EQDG5wAqeJxUI4jZox0bB9+HjqQaRMrLGLjAp+KUEq+X93QIb&#10;HS78RcM+G1EgnBpUYHPuGylTa8ljmoSeuHinED3mIqOROuKlwH0np1X1Ij06LgsWe3q31J73P17B&#10;5s28mrbGaDe1dm4Yj6ed+VTq8WFcz0FkGvN/+NbeagWz6QyuZ8oRkM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RCJvcMAAADcAAAADwAAAAAAAAAAAAAAAACYAgAAZHJzL2Rv&#10;d25yZXYueG1sUEsFBgAAAAAEAAQA9QAAAIgDAAAAAA==&#10;" fillcolor="white [3201]" strokeweight=".5pt">
                            <v:textbox>
                              <w:txbxContent>
                                <w:p w:rsidR="00F95AC0" w:rsidRPr="00D56E59" w:rsidRDefault="00F95AC0" w:rsidP="00146CDE">
                                  <w:pPr>
                                    <w:ind w:firstLine="0"/>
                                    <w:rPr>
                                      <w:rFonts w:ascii="Times New Roman" w:hAnsi="Times New Roman"/>
                                      <w:sz w:val="16"/>
                                      <w:szCs w:val="16"/>
                                    </w:rPr>
                                  </w:pPr>
                                  <w:r w:rsidRPr="00D56E59">
                                    <w:rPr>
                                      <w:rFonts w:ascii="Times New Roman" w:hAnsi="Times New Roman"/>
                                      <w:sz w:val="16"/>
                                      <w:szCs w:val="16"/>
                                    </w:rPr>
                                    <w:t>0.</w:t>
                                  </w:r>
                                  <w:r>
                                    <w:rPr>
                                      <w:rFonts w:ascii="Times New Roman" w:hAnsi="Times New Roman"/>
                                      <w:sz w:val="16"/>
                                      <w:szCs w:val="16"/>
                                    </w:rPr>
                                    <w:t>12</w:t>
                                  </w:r>
                                  <w:r w:rsidRPr="00D56E59">
                                    <w:rPr>
                                      <w:rFonts w:ascii="Times New Roman" w:hAnsi="Times New Roman"/>
                                      <w:sz w:val="16"/>
                                      <w:szCs w:val="16"/>
                                    </w:rPr>
                                    <w:t>5</w:t>
                                  </w:r>
                                </w:p>
                              </w:txbxContent>
                            </v:textbox>
                          </v:shape>
                          <v:shape id="Text Box 728" o:spid="_x0000_s1724" type="#_x0000_t202" style="position:absolute;left:25647;width:4644;height:23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8dz8AA&#10;AADcAAAADwAAAGRycy9kb3ducmV2LnhtbERPTWsCMRC9F/ofwhR6q9l6sNutUWxRKXhSS8/DZkyC&#10;m8mSpOv235uD4PHxvufL0XdioJhcYAWvkwoEcRu0Y6Pg57h5qUGkjKyxC0wK/inBcvH4MMdGhwvv&#10;aThkI0oIpwYV2Jz7RsrUWvKYJqEnLtwpRI+5wGikjngp4b6T06qaSY+OS4PFnr4stefDn1ew/jTv&#10;pq0x2nWtnRvG39PObJV6fhpXHyAyjfkuvrm/tYK3aVlbzpQjIBd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I8dz8AAAADcAAAADwAAAAAAAAAAAAAAAACYAgAAZHJzL2Rvd25y&#10;ZXYueG1sUEsFBgAAAAAEAAQA9QAAAIUDAAAAAA==&#10;" fillcolor="white [3201]" strokeweight=".5pt">
                            <v:textbox>
                              <w:txbxContent>
                                <w:p w:rsidR="00F95AC0" w:rsidRPr="00D56E59" w:rsidRDefault="00F95AC0" w:rsidP="00146CDE">
                                  <w:pPr>
                                    <w:ind w:firstLine="0"/>
                                    <w:rPr>
                                      <w:rFonts w:ascii="Times New Roman" w:hAnsi="Times New Roman"/>
                                      <w:sz w:val="16"/>
                                      <w:szCs w:val="16"/>
                                    </w:rPr>
                                  </w:pPr>
                                  <w:r w:rsidRPr="00D56E59">
                                    <w:rPr>
                                      <w:rFonts w:ascii="Times New Roman" w:hAnsi="Times New Roman"/>
                                      <w:sz w:val="16"/>
                                      <w:szCs w:val="16"/>
                                    </w:rPr>
                                    <w:t>1</w:t>
                                  </w:r>
                                </w:p>
                              </w:txbxContent>
                            </v:textbox>
                          </v:shape>
                          <v:shape id="Text Box 729" o:spid="_x0000_s1725" type="#_x0000_t202" style="position:absolute;left:25605;top:2316;width:4700;height:23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8O4VMMA&#10;AADcAAAADwAAAGRycy9kb3ducmV2LnhtbESPQWsCMRSE74X+h/AKvdWsHuq6GsUWWwqeqqXnx+aZ&#10;BDcvS5Ku23/fCEKPw8x8w6w2o+/EQDG5wAqmkwoEcRu0Y6Pg6/j2VINIGVljF5gU/FKCzfr+boWN&#10;Dhf+pOGQjSgQTg0qsDn3jZSpteQxTUJPXLxTiB5zkdFIHfFS4L6Ts6p6lh4dlwWLPb1aas+HH69g&#10;92IWpq0x2l2tnRvG79PevCv1+DBulyAyjfk/fGt/aAXz2QKuZ8oRkO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8O4VMMAAADcAAAADwAAAAAAAAAAAAAAAACYAgAAZHJzL2Rv&#10;d25yZXYueG1sUEsFBgAAAAAEAAQA9QAAAIgDAAAAAA==&#10;" fillcolor="white [3201]" strokeweight=".5pt">
                            <v:textbox>
                              <w:txbxContent>
                                <w:p w:rsidR="00F95AC0" w:rsidRPr="00D56E59" w:rsidRDefault="00F95AC0" w:rsidP="00146CDE">
                                  <w:pPr>
                                    <w:ind w:firstLine="0"/>
                                    <w:rPr>
                                      <w:rFonts w:ascii="Times New Roman" w:hAnsi="Times New Roman"/>
                                      <w:sz w:val="16"/>
                                      <w:szCs w:val="16"/>
                                    </w:rPr>
                                  </w:pPr>
                                  <w:r w:rsidRPr="00D56E59">
                                    <w:rPr>
                                      <w:rFonts w:ascii="Times New Roman" w:hAnsi="Times New Roman"/>
                                      <w:sz w:val="16"/>
                                      <w:szCs w:val="16"/>
                                    </w:rPr>
                                    <w:t>0.</w:t>
                                  </w:r>
                                  <w:r>
                                    <w:rPr>
                                      <w:rFonts w:ascii="Times New Roman" w:hAnsi="Times New Roman"/>
                                      <w:sz w:val="16"/>
                                      <w:szCs w:val="16"/>
                                    </w:rPr>
                                    <w:t>2</w:t>
                                  </w:r>
                                  <w:r w:rsidRPr="00D56E59">
                                    <w:rPr>
                                      <w:rFonts w:ascii="Times New Roman" w:hAnsi="Times New Roman"/>
                                      <w:sz w:val="16"/>
                                      <w:szCs w:val="16"/>
                                    </w:rPr>
                                    <w:t>5</w:t>
                                  </w:r>
                                </w:p>
                              </w:txbxContent>
                            </v:textbox>
                          </v:shape>
                        </v:group>
                        <v:shape id="Text Box 730" o:spid="_x0000_s1726" type="#_x0000_t202" style="position:absolute;left:35019;top:-32;width:5107;height:23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CHFMAA&#10;AADcAAAADwAAAGRycy9kb3ducmV2LnhtbERPTWsCMRC9F/ofwhS81WwrtNvVKK1YEXrSlp6HzZgE&#10;N5Mliev235tDwePjfS9Wo+/EQDG5wAqephUI4jZox0bBz/fnYw0iZWSNXWBS8EcJVsv7uwU2Olx4&#10;T8MhG1FCODWowObcN1Km1pLHNA09ceGOIXrMBUYjdcRLCfedfK6qF+nRcWmw2NPaUns6nL2CzYd5&#10;M22N0W5q7dww/h6/zFapycP4PgeRacw38b97pxW8zsr8cqYcAbm8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yCHFMAAAADcAAAADwAAAAAAAAAAAAAAAACYAgAAZHJzL2Rvd25y&#10;ZXYueG1sUEsFBgAAAAAEAAQA9QAAAIUDAAAAAA==&#10;" fillcolor="white [3201]" strokeweight=".5pt">
                          <v:textbox>
                            <w:txbxContent>
                              <w:p w:rsidR="00F95AC0" w:rsidRPr="00D56E59" w:rsidRDefault="00F95AC0" w:rsidP="00146CDE">
                                <w:pPr>
                                  <w:ind w:firstLine="0"/>
                                  <w:rPr>
                                    <w:rFonts w:ascii="Times New Roman" w:hAnsi="Times New Roman"/>
                                    <w:sz w:val="16"/>
                                    <w:szCs w:val="16"/>
                                  </w:rPr>
                                </w:pPr>
                                <w:r>
                                  <w:rPr>
                                    <w:rFonts w:ascii="Times New Roman" w:hAnsi="Times New Roman"/>
                                    <w:sz w:val="16"/>
                                    <w:szCs w:val="16"/>
                                  </w:rPr>
                                  <w:t>3</w:t>
                                </w:r>
                              </w:p>
                            </w:txbxContent>
                          </v:textbox>
                        </v:shape>
                        <v:shape id="Text Box 731" o:spid="_x0000_s1727" type="#_x0000_t202" style="position:absolute;left:30357;top:8;width:4648;height:23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wij8MA&#10;AADcAAAADwAAAGRycy9kb3ducmV2LnhtbESPQUsDMRSE74L/ITzBm822QruuTYuWWgo9tYrnx+Y1&#10;CW5eliRu139vCoLHYWa+YZbr0XdioJhcYAXTSQWCuA3asVHw8f72UINIGVljF5gU/FCC9er2ZomN&#10;Dhc+0nDKRhQIpwYV2Jz7RsrUWvKYJqEnLt45RI+5yGikjngpcN/JWVXNpUfHZcFiTxtL7dfp2yvY&#10;vpon09YY7bbWzg3j5/lgdkrd340vzyAyjfk//NfeawWLxylcz5QjIF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Gwij8MAAADcAAAADwAAAAAAAAAAAAAAAACYAgAAZHJzL2Rv&#10;d25yZXYueG1sUEsFBgAAAAAEAAQA9QAAAIgDAAAAAA==&#10;" fillcolor="white [3201]" strokeweight=".5pt">
                          <v:textbox>
                            <w:txbxContent>
                              <w:p w:rsidR="00F95AC0" w:rsidRPr="00D56E59" w:rsidRDefault="00F95AC0" w:rsidP="00146CDE">
                                <w:pPr>
                                  <w:ind w:firstLine="0"/>
                                  <w:rPr>
                                    <w:rFonts w:ascii="Times New Roman" w:hAnsi="Times New Roman"/>
                                    <w:sz w:val="16"/>
                                    <w:szCs w:val="16"/>
                                  </w:rPr>
                                </w:pPr>
                                <w:r>
                                  <w:rPr>
                                    <w:rFonts w:ascii="Times New Roman" w:hAnsi="Times New Roman"/>
                                    <w:sz w:val="16"/>
                                    <w:szCs w:val="16"/>
                                  </w:rPr>
                                  <w:t>2</w:t>
                                </w:r>
                              </w:p>
                            </w:txbxContent>
                          </v:textbox>
                        </v:shape>
                        <v:shape id="Text Box 732" o:spid="_x0000_s1728" type="#_x0000_t202" style="position:absolute;left:30305;top:2325;width:4703;height:23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68+MMA&#10;AADcAAAADwAAAGRycy9kb3ducmV2LnhtbESPQUsDMRSE74L/ITzBm83agl3XpkWlSqGnVvH82Lwm&#10;wc3LkqTb7b9vCoLHYWa+YRar0XdioJhcYAWPkwoEcRu0Y6Pg++vjoQaRMrLGLjApOFOC1fL2ZoGN&#10;Dife0bDPRhQIpwYV2Jz7RsrUWvKYJqEnLt4hRI+5yGikjngqcN/JaVU9SY+Oy4LFnt4ttb/7o1ew&#10;fjPPpq0x2nWtnRvGn8PWfCp1fze+voDINOb/8F97oxXMZ1O4nilHQC4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68+MMAAADcAAAADwAAAAAAAAAAAAAAAACYAgAAZHJzL2Rv&#10;d25yZXYueG1sUEsFBgAAAAAEAAQA9QAAAIgDAAAAAA==&#10;" fillcolor="white [3201]" strokeweight=".5pt">
                          <v:textbox>
                            <w:txbxContent>
                              <w:p w:rsidR="00F95AC0" w:rsidRPr="00D56E59" w:rsidRDefault="00F95AC0" w:rsidP="00146CDE">
                                <w:pPr>
                                  <w:ind w:firstLine="0"/>
                                  <w:rPr>
                                    <w:rFonts w:ascii="Times New Roman" w:hAnsi="Times New Roman"/>
                                    <w:sz w:val="16"/>
                                    <w:szCs w:val="16"/>
                                  </w:rPr>
                                </w:pPr>
                                <w:r w:rsidRPr="00D56E59">
                                  <w:rPr>
                                    <w:rFonts w:ascii="Times New Roman" w:hAnsi="Times New Roman"/>
                                    <w:sz w:val="16"/>
                                    <w:szCs w:val="16"/>
                                  </w:rPr>
                                  <w:t>0.</w:t>
                                </w:r>
                                <w:r>
                                  <w:rPr>
                                    <w:rFonts w:ascii="Times New Roman" w:hAnsi="Times New Roman"/>
                                    <w:sz w:val="16"/>
                                    <w:szCs w:val="16"/>
                                  </w:rPr>
                                  <w:t>2</w:t>
                                </w:r>
                                <w:r w:rsidRPr="00D56E59">
                                  <w:rPr>
                                    <w:rFonts w:ascii="Times New Roman" w:hAnsi="Times New Roman"/>
                                    <w:sz w:val="16"/>
                                    <w:szCs w:val="16"/>
                                  </w:rPr>
                                  <w:t>5</w:t>
                                </w:r>
                              </w:p>
                            </w:txbxContent>
                          </v:textbox>
                        </v:shape>
                      </v:group>
                      <v:shape id="Text Box 733" o:spid="_x0000_s1729" type="#_x0000_t202" style="position:absolute;left:29745;top:2284;width:4330;height:23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ZY8MA&#10;AADcAAAADwAAAGRycy9kb3ducmV2LnhtbESPQUsDMRSE74L/ITzBm81qoV3XpkWllkJPreL5sXlN&#10;gpuXJYnb7b9vCoLHYWa+YRar0XdioJhcYAWPkwoEcRu0Y6Pg6/PjoQaRMrLGLjApOFOC1fL2ZoGN&#10;Dife03DIRhQIpwYV2Jz7RsrUWvKYJqEnLt4xRI+5yGikjngqcN/Jp6qaSY+Oy4LFnt4ttT+HX69g&#10;/WaeTVtjtOtaOzeM38ed2Sh1fze+voDINOb/8F97qxXMp1O4nilHQC4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IZY8MAAADcAAAADwAAAAAAAAAAAAAAAACYAgAAZHJzL2Rv&#10;d25yZXYueG1sUEsFBgAAAAAEAAQA9QAAAIgDAAAAAA==&#10;" fillcolor="white [3201]" strokeweight=".5pt">
                        <v:textbox>
                          <w:txbxContent>
                            <w:p w:rsidR="00F95AC0" w:rsidRPr="00D56E59" w:rsidRDefault="00F95AC0" w:rsidP="00146CDE">
                              <w:pPr>
                                <w:ind w:firstLine="0"/>
                                <w:rPr>
                                  <w:rFonts w:ascii="Times New Roman" w:hAnsi="Times New Roman"/>
                                  <w:sz w:val="16"/>
                                  <w:szCs w:val="16"/>
                                </w:rPr>
                              </w:pPr>
                              <w:r w:rsidRPr="00D56E59">
                                <w:rPr>
                                  <w:rFonts w:ascii="Times New Roman" w:hAnsi="Times New Roman"/>
                                  <w:sz w:val="16"/>
                                  <w:szCs w:val="16"/>
                                </w:rPr>
                                <w:t>0.</w:t>
                              </w:r>
                              <w:r>
                                <w:rPr>
                                  <w:rFonts w:ascii="Times New Roman" w:hAnsi="Times New Roman"/>
                                  <w:sz w:val="16"/>
                                  <w:szCs w:val="16"/>
                                </w:rPr>
                                <w:t>12</w:t>
                              </w:r>
                              <w:r w:rsidRPr="00D56E59">
                                <w:rPr>
                                  <w:rFonts w:ascii="Times New Roman" w:hAnsi="Times New Roman"/>
                                  <w:sz w:val="16"/>
                                  <w:szCs w:val="16"/>
                                </w:rPr>
                                <w:t>5</w:t>
                              </w:r>
                            </w:p>
                          </w:txbxContent>
                        </v:textbox>
                      </v:shape>
                    </v:group>
                  </w:pict>
                </mc:Fallback>
              </mc:AlternateContent>
            </w:r>
          </w:p>
          <w:p w:rsidR="00146CDE" w:rsidRPr="00381214" w:rsidRDefault="00146CDE" w:rsidP="00ED7A98">
            <w:pPr>
              <w:spacing w:line="276" w:lineRule="auto"/>
              <w:ind w:firstLine="0"/>
              <w:jc w:val="left"/>
              <w:rPr>
                <w:rFonts w:ascii="Times New Roman" w:hAnsi="Times New Roman"/>
                <w:b/>
                <w:sz w:val="22"/>
                <w:szCs w:val="22"/>
              </w:rPr>
            </w:pPr>
          </w:p>
          <w:p w:rsidR="00146CDE" w:rsidRPr="00381214" w:rsidRDefault="00146CDE" w:rsidP="00ED7A98">
            <w:pPr>
              <w:spacing w:line="276" w:lineRule="auto"/>
              <w:ind w:firstLine="0"/>
              <w:jc w:val="left"/>
              <w:rPr>
                <w:rFonts w:ascii="Times New Roman" w:hAnsi="Times New Roman"/>
                <w:b/>
                <w:sz w:val="22"/>
                <w:szCs w:val="22"/>
              </w:rPr>
            </w:pPr>
          </w:p>
          <w:p w:rsidR="00146CDE" w:rsidRPr="00381214" w:rsidRDefault="00146CDE" w:rsidP="00ED7A98">
            <w:pPr>
              <w:spacing w:line="276" w:lineRule="auto"/>
              <w:ind w:firstLine="0"/>
              <w:jc w:val="left"/>
              <w:rPr>
                <w:rFonts w:ascii="Times New Roman" w:hAnsi="Times New Roman"/>
                <w:b/>
                <w:sz w:val="22"/>
                <w:szCs w:val="22"/>
              </w:rPr>
            </w:pPr>
            <w:r w:rsidRPr="00381214">
              <w:rPr>
                <w:rFonts w:ascii="Times New Roman" w:hAnsi="Times New Roman"/>
                <w:b/>
                <w:position w:val="-4"/>
                <w:sz w:val="22"/>
                <w:szCs w:val="22"/>
                <w:lang w:eastAsia="en-US"/>
              </w:rPr>
              <w:object w:dxaOrig="160" w:dyaOrig="240">
                <v:shape id="_x0000_i1582" type="#_x0000_t75" style="width:8.4pt;height:12.15pt" o:ole="">
                  <v:imagedata r:id="rId1496" o:title=""/>
                </v:shape>
                <o:OLEObject Type="Embed" ProgID="Equation.DSMT4" ShapeID="_x0000_i1582" DrawAspect="Content" ObjectID="_1603006639" r:id="rId1497"/>
              </w:object>
            </w:r>
          </w:p>
          <w:p w:rsidR="00146CDE" w:rsidRPr="00381214" w:rsidRDefault="00146CDE" w:rsidP="00146CDE">
            <w:pPr>
              <w:tabs>
                <w:tab w:val="left" w:pos="4059"/>
                <w:tab w:val="center" w:pos="4689"/>
              </w:tabs>
              <w:spacing w:line="276" w:lineRule="auto"/>
              <w:ind w:firstLine="0"/>
              <w:jc w:val="left"/>
              <w:rPr>
                <w:rFonts w:ascii="Times New Roman" w:hAnsi="Times New Roman"/>
                <w:sz w:val="22"/>
                <w:szCs w:val="22"/>
              </w:rPr>
            </w:pPr>
            <w:r w:rsidRPr="00381214">
              <w:rPr>
                <w:rFonts w:ascii="Times New Roman" w:hAnsi="Times New Roman"/>
                <w:sz w:val="22"/>
                <w:szCs w:val="22"/>
              </w:rPr>
              <w:tab/>
              <w:t xml:space="preserve">Nëse mblidhni për secilën tabelë të gjitha probabilitetet </w:t>
            </w:r>
          </w:p>
          <w:p w:rsidR="00146CDE" w:rsidRPr="00381214" w:rsidRDefault="00146CDE" w:rsidP="00146CDE">
            <w:pPr>
              <w:tabs>
                <w:tab w:val="left" w:pos="4059"/>
              </w:tabs>
              <w:spacing w:line="276" w:lineRule="auto"/>
              <w:ind w:firstLine="0"/>
              <w:jc w:val="left"/>
              <w:rPr>
                <w:rFonts w:ascii="Times New Roman" w:hAnsi="Times New Roman"/>
                <w:b/>
                <w:sz w:val="22"/>
                <w:szCs w:val="22"/>
              </w:rPr>
            </w:pPr>
            <w:r w:rsidRPr="00381214">
              <w:rPr>
                <w:rFonts w:ascii="Times New Roman" w:hAnsi="Times New Roman"/>
                <w:b/>
                <w:sz w:val="22"/>
                <w:szCs w:val="22"/>
              </w:rPr>
              <w:tab/>
            </w:r>
            <w:r w:rsidRPr="00381214">
              <w:rPr>
                <w:rFonts w:ascii="Times New Roman" w:hAnsi="Times New Roman"/>
                <w:sz w:val="22"/>
                <w:szCs w:val="22"/>
              </w:rPr>
              <w:t>që gjetët, çfarë vini re?</w:t>
            </w:r>
          </w:p>
          <w:p w:rsidR="00146CDE" w:rsidRPr="00381214" w:rsidRDefault="00146CDE" w:rsidP="00ED7A98">
            <w:pPr>
              <w:spacing w:line="276" w:lineRule="auto"/>
              <w:ind w:firstLine="0"/>
              <w:jc w:val="left"/>
              <w:rPr>
                <w:rFonts w:ascii="Times New Roman" w:hAnsi="Times New Roman"/>
                <w:b/>
                <w:sz w:val="18"/>
                <w:szCs w:val="22"/>
              </w:rPr>
            </w:pPr>
          </w:p>
          <w:p w:rsidR="00146CDE" w:rsidRPr="00381214" w:rsidRDefault="00146CDE" w:rsidP="00146CDE">
            <w:pPr>
              <w:autoSpaceDE w:val="0"/>
              <w:autoSpaceDN w:val="0"/>
              <w:adjustRightInd w:val="0"/>
              <w:ind w:firstLine="0"/>
              <w:jc w:val="left"/>
              <w:rPr>
                <w:rFonts w:ascii="Times New Roman" w:eastAsia="UtopiaStd-Regular" w:hAnsi="Times New Roman"/>
                <w:sz w:val="22"/>
                <w:szCs w:val="22"/>
              </w:rPr>
            </w:pPr>
            <w:r w:rsidRPr="00381214">
              <w:rPr>
                <w:rFonts w:ascii="Times New Roman" w:hAnsi="Times New Roman"/>
                <w:b/>
                <w:sz w:val="22"/>
                <w:szCs w:val="22"/>
              </w:rPr>
              <w:t>Ndërtimi i njohurive</w:t>
            </w:r>
            <w:r w:rsidRPr="00381214">
              <w:rPr>
                <w:rFonts w:ascii="Times New Roman" w:hAnsi="Times New Roman"/>
                <w:sz w:val="22"/>
                <w:szCs w:val="22"/>
              </w:rPr>
              <w:t xml:space="preserve">: Mësuesi/ja sqaron nxënësit se </w:t>
            </w:r>
            <w:r w:rsidRPr="00381214">
              <w:rPr>
                <w:rFonts w:ascii="Times New Roman" w:eastAsia="UtopiaStd-Regular" w:hAnsi="Times New Roman"/>
                <w:sz w:val="22"/>
                <w:szCs w:val="22"/>
              </w:rPr>
              <w:t>në mjaft raste, probabiliteti përfshin grupe provash identike dhe të pavarura. Kur provat kanë dy rezultate: “sukses” dhe “dështim”, për të modeluar situatën, mund të përdoret shpërndarja e probabiliteteve binomiale (konkretizon me shembullin më lart). Ai/ajo thekson se kushtet për përdorimin e shpërndarjes së probabiliteteve binomiale janë:</w:t>
            </w:r>
          </w:p>
          <w:p w:rsidR="00146CDE" w:rsidRPr="00381214" w:rsidRDefault="00146CDE" w:rsidP="00146CDE">
            <w:pPr>
              <w:pStyle w:val="ListParagraph"/>
              <w:numPr>
                <w:ilvl w:val="0"/>
                <w:numId w:val="180"/>
              </w:numPr>
              <w:autoSpaceDE w:val="0"/>
              <w:autoSpaceDN w:val="0"/>
              <w:adjustRightInd w:val="0"/>
              <w:jc w:val="left"/>
              <w:rPr>
                <w:rFonts w:ascii="Times New Roman" w:eastAsia="UtopiaStd-Regular" w:hAnsi="Times New Roman"/>
                <w:sz w:val="22"/>
              </w:rPr>
            </w:pPr>
            <w:r w:rsidRPr="00381214">
              <w:rPr>
                <w:rFonts w:ascii="Times New Roman" w:eastAsia="UtopiaStd-Regular" w:hAnsi="Times New Roman"/>
                <w:sz w:val="22"/>
              </w:rPr>
              <w:t>çdo provë ka vetëm dy rezultate të mundshme (“sukses” dhe “dështim”);</w:t>
            </w:r>
          </w:p>
          <w:p w:rsidR="00146CDE" w:rsidRPr="00381214" w:rsidRDefault="00146CDE" w:rsidP="00146CDE">
            <w:pPr>
              <w:pStyle w:val="ListParagraph"/>
              <w:numPr>
                <w:ilvl w:val="0"/>
                <w:numId w:val="180"/>
              </w:numPr>
              <w:autoSpaceDE w:val="0"/>
              <w:autoSpaceDN w:val="0"/>
              <w:adjustRightInd w:val="0"/>
              <w:jc w:val="left"/>
              <w:rPr>
                <w:rFonts w:ascii="Times New Roman" w:eastAsia="UtopiaStd-Regular" w:hAnsi="Times New Roman"/>
                <w:sz w:val="22"/>
              </w:rPr>
            </w:pPr>
            <w:r w:rsidRPr="00381214">
              <w:rPr>
                <w:rFonts w:ascii="Times New Roman" w:eastAsia="UtopiaStd-Regular" w:hAnsi="Times New Roman"/>
                <w:sz w:val="22"/>
              </w:rPr>
              <w:t>numër fiks provash;</w:t>
            </w:r>
          </w:p>
          <w:p w:rsidR="00146CDE" w:rsidRPr="00381214" w:rsidRDefault="00146CDE" w:rsidP="00146CDE">
            <w:pPr>
              <w:pStyle w:val="ListParagraph"/>
              <w:numPr>
                <w:ilvl w:val="0"/>
                <w:numId w:val="180"/>
              </w:numPr>
              <w:autoSpaceDE w:val="0"/>
              <w:autoSpaceDN w:val="0"/>
              <w:adjustRightInd w:val="0"/>
              <w:jc w:val="left"/>
              <w:rPr>
                <w:rFonts w:ascii="Times New Roman" w:eastAsia="UtopiaStd-Regular" w:hAnsi="Times New Roman"/>
                <w:sz w:val="22"/>
              </w:rPr>
            </w:pPr>
            <w:r w:rsidRPr="00381214">
              <w:rPr>
                <w:rFonts w:ascii="Times New Roman" w:eastAsia="UtopiaStd-Regular" w:hAnsi="Times New Roman"/>
                <w:sz w:val="22"/>
              </w:rPr>
              <w:lastRenderedPageBreak/>
              <w:t>prova të pavarura;</w:t>
            </w:r>
          </w:p>
          <w:p w:rsidR="00146CDE" w:rsidRPr="00381214" w:rsidRDefault="00146CDE" w:rsidP="00146CDE">
            <w:pPr>
              <w:pStyle w:val="ListParagraph"/>
              <w:numPr>
                <w:ilvl w:val="0"/>
                <w:numId w:val="180"/>
              </w:numPr>
              <w:autoSpaceDE w:val="0"/>
              <w:autoSpaceDN w:val="0"/>
              <w:adjustRightInd w:val="0"/>
              <w:jc w:val="left"/>
              <w:rPr>
                <w:rFonts w:ascii="Times New Roman" w:hAnsi="Times New Roman"/>
                <w:sz w:val="22"/>
              </w:rPr>
            </w:pPr>
            <w:r w:rsidRPr="00381214">
              <w:rPr>
                <w:rFonts w:ascii="Times New Roman" w:eastAsia="UtopiaStd-Regular" w:hAnsi="Times New Roman"/>
                <w:sz w:val="22"/>
              </w:rPr>
              <w:t>provat janë identike (</w:t>
            </w:r>
            <w:r w:rsidRPr="00381214">
              <w:rPr>
                <w:rFonts w:ascii="Times New Roman" w:eastAsia="UtopiaStd-Italic" w:hAnsi="Times New Roman"/>
                <w:i/>
                <w:iCs/>
                <w:sz w:val="22"/>
              </w:rPr>
              <w:t xml:space="preserve">p </w:t>
            </w:r>
            <w:r w:rsidRPr="00381214">
              <w:rPr>
                <w:rFonts w:ascii="Times New Roman" w:eastAsia="UtopiaStd-Regular" w:hAnsi="Times New Roman"/>
                <w:sz w:val="22"/>
              </w:rPr>
              <w:t xml:space="preserve">është e njëjtë për çdo provë). </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Pas kësaj komentohet edhe diagrami-pemë në faqen 148 të librit. Mësuesi/ja kërkon nga nxënësit të komentojnë ku qëndron ndryshimi midis rastit të studiuar prej tyre me atë në skemën e librit. (</w:t>
            </w:r>
            <w:r w:rsidRPr="00381214">
              <w:rPr>
                <w:rFonts w:ascii="Times New Roman" w:hAnsi="Times New Roman"/>
                <w:color w:val="FF0000"/>
                <w:sz w:val="22"/>
                <w:szCs w:val="22"/>
              </w:rPr>
              <w:t xml:space="preserve">P: </w:t>
            </w:r>
            <w:r w:rsidRPr="00381214">
              <w:rPr>
                <w:rFonts w:ascii="Times New Roman" w:hAnsi="Times New Roman"/>
                <w:sz w:val="22"/>
                <w:szCs w:val="22"/>
              </w:rPr>
              <w:t>Ne studiuam hedhjen e një monedhe të rregullt.)</w:t>
            </w:r>
          </w:p>
          <w:p w:rsidR="00146CDE" w:rsidRPr="00381214" w:rsidRDefault="00146CDE"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Mësuesi/ja pyet: </w:t>
            </w:r>
          </w:p>
          <w:p w:rsidR="00146CDE" w:rsidRPr="00381214" w:rsidRDefault="00146CDE" w:rsidP="00146CDE">
            <w:pPr>
              <w:pStyle w:val="ListParagraph"/>
              <w:numPr>
                <w:ilvl w:val="0"/>
                <w:numId w:val="1"/>
              </w:numPr>
              <w:spacing w:line="276" w:lineRule="auto"/>
              <w:ind w:left="450"/>
              <w:jc w:val="left"/>
              <w:rPr>
                <w:rFonts w:ascii="Times New Roman" w:hAnsi="Times New Roman"/>
                <w:sz w:val="22"/>
                <w:szCs w:val="22"/>
              </w:rPr>
            </w:pPr>
            <w:r w:rsidRPr="00381214">
              <w:rPr>
                <w:rFonts w:ascii="Times New Roman" w:hAnsi="Times New Roman"/>
                <w:sz w:val="22"/>
                <w:szCs w:val="22"/>
              </w:rPr>
              <w:t>Po nëse monedhën do ta hidhnim 8 herë si do të vepronit?</w:t>
            </w:r>
          </w:p>
          <w:p w:rsidR="00146CDE" w:rsidRPr="00381214" w:rsidRDefault="00146CDE" w:rsidP="00146CDE">
            <w:pPr>
              <w:pStyle w:val="ListParagraph"/>
              <w:numPr>
                <w:ilvl w:val="0"/>
                <w:numId w:val="1"/>
              </w:numPr>
              <w:spacing w:line="276" w:lineRule="auto"/>
              <w:ind w:left="450"/>
              <w:jc w:val="left"/>
              <w:rPr>
                <w:rFonts w:ascii="Times New Roman" w:hAnsi="Times New Roman"/>
                <w:sz w:val="22"/>
                <w:szCs w:val="22"/>
              </w:rPr>
            </w:pPr>
            <w:r w:rsidRPr="00381214">
              <w:rPr>
                <w:rFonts w:ascii="Times New Roman" w:hAnsi="Times New Roman"/>
                <w:sz w:val="22"/>
                <w:szCs w:val="22"/>
              </w:rPr>
              <w:t>A mund të vizatohet diagrami-pemë në këtë rast?</w:t>
            </w:r>
          </w:p>
          <w:p w:rsidR="00146CDE" w:rsidRPr="00381214" w:rsidRDefault="00146CDE" w:rsidP="00146CDE">
            <w:pPr>
              <w:autoSpaceDE w:val="0"/>
              <w:autoSpaceDN w:val="0"/>
              <w:adjustRightInd w:val="0"/>
              <w:ind w:firstLine="0"/>
              <w:jc w:val="left"/>
              <w:rPr>
                <w:rFonts w:ascii="Times New Roman" w:hAnsi="Times New Roman"/>
                <w:sz w:val="22"/>
                <w:szCs w:val="22"/>
              </w:rPr>
            </w:pPr>
            <w:r w:rsidRPr="00381214">
              <w:rPr>
                <w:rFonts w:ascii="Times New Roman" w:hAnsi="Times New Roman"/>
                <w:sz w:val="22"/>
                <w:szCs w:val="22"/>
              </w:rPr>
              <w:t>Ai/ajo sqaron përdorimin e koeficienteve binomialë në këtë rast dhe prezanton formulën që përdoret për llogaritjen e suksesit në një shpërndarje binomiale:</w:t>
            </w:r>
            <w:r w:rsidRPr="00381214">
              <w:rPr>
                <w:rFonts w:ascii="Times New Roman" w:hAnsi="Times New Roman"/>
                <w:position w:val="-12"/>
                <w:sz w:val="22"/>
                <w:szCs w:val="22"/>
                <w:lang w:eastAsia="en-US"/>
              </w:rPr>
              <w:object w:dxaOrig="2720" w:dyaOrig="380">
                <v:shape id="_x0000_i1583" type="#_x0000_t75" style="width:136.55pt;height:18.7pt" o:ole="">
                  <v:imagedata r:id="rId1498" o:title=""/>
                </v:shape>
                <o:OLEObject Type="Embed" ProgID="Equation.DSMT4" ShapeID="_x0000_i1583" DrawAspect="Content" ObjectID="_1603006640" r:id="rId1499"/>
              </w:object>
            </w:r>
            <w:r w:rsidRPr="00381214">
              <w:rPr>
                <w:rFonts w:ascii="Times New Roman" w:hAnsi="Times New Roman"/>
                <w:sz w:val="22"/>
                <w:szCs w:val="22"/>
              </w:rPr>
              <w:t xml:space="preserve">dhe sqaron ç’është n dhe p. Më pas thekson që </w:t>
            </w:r>
            <w:r w:rsidRPr="00381214">
              <w:rPr>
                <w:rFonts w:ascii="Times New Roman" w:eastAsia="UtopiaStd-Regular" w:hAnsi="Times New Roman"/>
                <w:sz w:val="22"/>
                <w:szCs w:val="22"/>
              </w:rPr>
              <w:t xml:space="preserve">nëse </w:t>
            </w:r>
            <w:r w:rsidRPr="00381214">
              <w:rPr>
                <w:rFonts w:ascii="Times New Roman" w:eastAsia="UtopiaStd-Italic" w:hAnsi="Times New Roman"/>
                <w:i/>
                <w:iCs/>
                <w:sz w:val="22"/>
                <w:szCs w:val="22"/>
              </w:rPr>
              <w:t xml:space="preserve">X </w:t>
            </w:r>
            <w:r w:rsidRPr="00381214">
              <w:rPr>
                <w:rFonts w:ascii="Times New Roman" w:eastAsia="UtopiaStd-Regular" w:hAnsi="Times New Roman"/>
                <w:sz w:val="22"/>
                <w:szCs w:val="22"/>
              </w:rPr>
              <w:t xml:space="preserve">mund të marrë vetëm vlera të plota, atëherë </w:t>
            </w:r>
            <w:r w:rsidRPr="00381214">
              <w:rPr>
                <w:rFonts w:ascii="Times New Roman" w:eastAsia="UtopiaStd-Italic" w:hAnsi="Times New Roman"/>
                <w:i/>
                <w:iCs/>
                <w:sz w:val="22"/>
                <w:szCs w:val="22"/>
              </w:rPr>
              <w:t>p</w:t>
            </w:r>
            <w:r w:rsidRPr="00381214">
              <w:rPr>
                <w:rFonts w:ascii="Times New Roman" w:eastAsia="UtopiaStd-Regular" w:hAnsi="Times New Roman"/>
                <w:sz w:val="22"/>
                <w:szCs w:val="22"/>
              </w:rPr>
              <w:t>(</w:t>
            </w:r>
            <w:r w:rsidRPr="00381214">
              <w:rPr>
                <w:rFonts w:ascii="Times New Roman" w:eastAsia="UtopiaStd-Italic" w:hAnsi="Times New Roman"/>
                <w:i/>
                <w:iCs/>
                <w:sz w:val="22"/>
                <w:szCs w:val="22"/>
              </w:rPr>
              <w:t xml:space="preserve">X </w:t>
            </w:r>
            <w:r w:rsidRPr="00381214">
              <w:rPr>
                <w:rFonts w:ascii="Times New Roman" w:eastAsia="UtopiaStd-Regular" w:hAnsi="Times New Roman"/>
                <w:sz w:val="22"/>
                <w:szCs w:val="22"/>
              </w:rPr>
              <w:t xml:space="preserve">&lt; </w:t>
            </w:r>
            <w:r w:rsidRPr="00381214">
              <w:rPr>
                <w:rFonts w:ascii="Times New Roman" w:eastAsia="UtopiaStd-Italic" w:hAnsi="Times New Roman"/>
                <w:i/>
                <w:iCs/>
                <w:sz w:val="22"/>
                <w:szCs w:val="22"/>
              </w:rPr>
              <w:t>x</w:t>
            </w:r>
            <w:r w:rsidRPr="00381214">
              <w:rPr>
                <w:rFonts w:ascii="Times New Roman" w:eastAsia="UtopiaStd-Regular" w:hAnsi="Times New Roman"/>
                <w:sz w:val="22"/>
                <w:szCs w:val="22"/>
              </w:rPr>
              <w:t xml:space="preserve">) = </w:t>
            </w:r>
            <w:r w:rsidRPr="00381214">
              <w:rPr>
                <w:rFonts w:ascii="Times New Roman" w:eastAsia="UtopiaStd-Italic" w:hAnsi="Times New Roman"/>
                <w:i/>
                <w:iCs/>
                <w:sz w:val="22"/>
                <w:szCs w:val="22"/>
              </w:rPr>
              <w:t>p</w:t>
            </w:r>
            <w:r w:rsidRPr="00381214">
              <w:rPr>
                <w:rFonts w:ascii="Times New Roman" w:eastAsia="UtopiaStd-Regular" w:hAnsi="Times New Roman"/>
                <w:sz w:val="22"/>
                <w:szCs w:val="22"/>
              </w:rPr>
              <w:t>(</w:t>
            </w:r>
            <w:r w:rsidRPr="00381214">
              <w:rPr>
                <w:rFonts w:ascii="Times New Roman" w:eastAsia="UtopiaStd-Italic" w:hAnsi="Times New Roman"/>
                <w:i/>
                <w:iCs/>
                <w:sz w:val="22"/>
                <w:szCs w:val="22"/>
              </w:rPr>
              <w:t xml:space="preserve">X </w:t>
            </w:r>
            <w:r w:rsidRPr="00381214">
              <w:rPr>
                <w:rFonts w:ascii="Times New Roman" w:eastAsia="UtopiaStd-Italic" w:hAnsi="Times New Roman"/>
                <w:i/>
                <w:iCs/>
                <w:position w:val="-4"/>
                <w:sz w:val="22"/>
                <w:szCs w:val="22"/>
                <w:lang w:eastAsia="en-US"/>
              </w:rPr>
              <w:object w:dxaOrig="180" w:dyaOrig="220">
                <v:shape id="_x0000_i1584" type="#_x0000_t75" style="width:9.35pt;height:11.2pt" o:ole="">
                  <v:imagedata r:id="rId1500" o:title=""/>
                </v:shape>
                <o:OLEObject Type="Embed" ProgID="Equation.DSMT4" ShapeID="_x0000_i1584" DrawAspect="Content" ObjectID="_1603006641" r:id="rId1501"/>
              </w:object>
            </w:r>
            <w:r w:rsidRPr="00381214">
              <w:rPr>
                <w:rFonts w:ascii="Times New Roman" w:eastAsia="UtopiaStd-Regular" w:hAnsi="Times New Roman"/>
                <w:sz w:val="22"/>
                <w:szCs w:val="22"/>
              </w:rPr>
              <w:t xml:space="preserve"> </w:t>
            </w:r>
            <w:r w:rsidRPr="00381214">
              <w:rPr>
                <w:rFonts w:ascii="Times New Roman" w:eastAsia="UtopiaStd-Italic" w:hAnsi="Times New Roman"/>
                <w:i/>
                <w:iCs/>
                <w:sz w:val="22"/>
                <w:szCs w:val="22"/>
              </w:rPr>
              <w:t xml:space="preserve">x </w:t>
            </w:r>
            <w:r w:rsidRPr="00381214">
              <w:rPr>
                <w:rFonts w:ascii="Times New Roman" w:eastAsia="UtopiaStd-Italic" w:hAnsi="Times New Roman"/>
                <w:i/>
                <w:iCs/>
                <w:position w:val="-4"/>
                <w:sz w:val="22"/>
                <w:szCs w:val="22"/>
                <w:lang w:eastAsia="en-US"/>
              </w:rPr>
              <w:object w:dxaOrig="180" w:dyaOrig="139">
                <v:shape id="_x0000_i1585" type="#_x0000_t75" style="width:9.35pt;height:7.5pt" o:ole="">
                  <v:imagedata r:id="rId1502" o:title=""/>
                </v:shape>
                <o:OLEObject Type="Embed" ProgID="Equation.DSMT4" ShapeID="_x0000_i1585" DrawAspect="Content" ObjectID="_1603006642" r:id="rId1503"/>
              </w:object>
            </w:r>
            <w:r w:rsidRPr="00381214">
              <w:rPr>
                <w:rFonts w:ascii="Times New Roman" w:eastAsia="UtopiaStd-Regular" w:hAnsi="Times New Roman"/>
                <w:sz w:val="22"/>
                <w:szCs w:val="22"/>
              </w:rPr>
              <w:t xml:space="preserve"> 1) dhe </w:t>
            </w:r>
            <w:r w:rsidRPr="00381214">
              <w:rPr>
                <w:rFonts w:ascii="Times New Roman" w:eastAsia="UtopiaStd-Italic" w:hAnsi="Times New Roman"/>
                <w:i/>
                <w:iCs/>
                <w:sz w:val="22"/>
                <w:szCs w:val="22"/>
              </w:rPr>
              <w:t>p</w:t>
            </w:r>
            <w:r w:rsidRPr="00381214">
              <w:rPr>
                <w:rFonts w:ascii="Times New Roman" w:eastAsia="UtopiaStd-Regular" w:hAnsi="Times New Roman"/>
                <w:sz w:val="22"/>
                <w:szCs w:val="22"/>
              </w:rPr>
              <w:t>(</w:t>
            </w:r>
            <w:r w:rsidRPr="00381214">
              <w:rPr>
                <w:rFonts w:ascii="Times New Roman" w:eastAsia="UtopiaStd-Italic" w:hAnsi="Times New Roman"/>
                <w:i/>
                <w:iCs/>
                <w:sz w:val="22"/>
                <w:szCs w:val="22"/>
              </w:rPr>
              <w:t xml:space="preserve">X </w:t>
            </w:r>
            <w:r w:rsidRPr="00381214">
              <w:rPr>
                <w:rFonts w:ascii="Times New Roman" w:eastAsia="UtopiaStd-Regular" w:hAnsi="Times New Roman"/>
                <w:sz w:val="22"/>
                <w:szCs w:val="22"/>
              </w:rPr>
              <w:t xml:space="preserve">&gt; </w:t>
            </w:r>
            <w:r w:rsidRPr="00381214">
              <w:rPr>
                <w:rFonts w:ascii="Times New Roman" w:eastAsia="UtopiaStd-Italic" w:hAnsi="Times New Roman"/>
                <w:i/>
                <w:iCs/>
                <w:sz w:val="22"/>
                <w:szCs w:val="22"/>
              </w:rPr>
              <w:t>x</w:t>
            </w:r>
            <w:r w:rsidRPr="00381214">
              <w:rPr>
                <w:rFonts w:ascii="Times New Roman" w:eastAsia="UtopiaStd-Regular" w:hAnsi="Times New Roman"/>
                <w:sz w:val="22"/>
                <w:szCs w:val="22"/>
              </w:rPr>
              <w:t xml:space="preserve">) = 1 </w:t>
            </w:r>
            <w:r w:rsidRPr="00381214">
              <w:rPr>
                <w:rFonts w:ascii="Times New Roman" w:eastAsia="UtopiaStd-Italic" w:hAnsi="Times New Roman"/>
                <w:i/>
                <w:iCs/>
                <w:position w:val="-4"/>
                <w:sz w:val="22"/>
                <w:szCs w:val="22"/>
                <w:lang w:eastAsia="en-US"/>
              </w:rPr>
              <w:object w:dxaOrig="180" w:dyaOrig="139">
                <v:shape id="_x0000_i1586" type="#_x0000_t75" style="width:9.35pt;height:7.5pt" o:ole="">
                  <v:imagedata r:id="rId1502" o:title=""/>
                </v:shape>
                <o:OLEObject Type="Embed" ProgID="Equation.DSMT4" ShapeID="_x0000_i1586" DrawAspect="Content" ObjectID="_1603006643" r:id="rId1504"/>
              </w:object>
            </w:r>
            <w:r w:rsidRPr="00381214">
              <w:rPr>
                <w:rFonts w:ascii="Times New Roman" w:eastAsia="UtopiaStd-Regular" w:hAnsi="Times New Roman"/>
                <w:sz w:val="22"/>
                <w:szCs w:val="22"/>
              </w:rPr>
              <w:t xml:space="preserve"> </w:t>
            </w:r>
            <w:r w:rsidRPr="00381214">
              <w:rPr>
                <w:rFonts w:ascii="Times New Roman" w:eastAsia="UtopiaStd-Italic" w:hAnsi="Times New Roman"/>
                <w:i/>
                <w:iCs/>
                <w:sz w:val="22"/>
                <w:szCs w:val="22"/>
              </w:rPr>
              <w:t>p</w:t>
            </w:r>
            <w:r w:rsidRPr="00381214">
              <w:rPr>
                <w:rFonts w:ascii="Times New Roman" w:eastAsia="UtopiaStd-Regular" w:hAnsi="Times New Roman"/>
                <w:sz w:val="22"/>
                <w:szCs w:val="22"/>
              </w:rPr>
              <w:t>(</w:t>
            </w:r>
            <w:r w:rsidRPr="00381214">
              <w:rPr>
                <w:rFonts w:ascii="Times New Roman" w:eastAsia="UtopiaStd-Italic" w:hAnsi="Times New Roman"/>
                <w:i/>
                <w:iCs/>
                <w:sz w:val="22"/>
                <w:szCs w:val="22"/>
              </w:rPr>
              <w:t xml:space="preserve">X </w:t>
            </w:r>
            <w:r w:rsidRPr="00381214">
              <w:rPr>
                <w:rFonts w:ascii="Times New Roman" w:eastAsia="UtopiaStd-Italic" w:hAnsi="Times New Roman"/>
                <w:i/>
                <w:iCs/>
                <w:position w:val="-4"/>
                <w:sz w:val="22"/>
                <w:szCs w:val="22"/>
                <w:lang w:eastAsia="en-US"/>
              </w:rPr>
              <w:object w:dxaOrig="180" w:dyaOrig="220">
                <v:shape id="_x0000_i1587" type="#_x0000_t75" style="width:9.35pt;height:11.2pt" o:ole="">
                  <v:imagedata r:id="rId1500" o:title=""/>
                </v:shape>
                <o:OLEObject Type="Embed" ProgID="Equation.DSMT4" ShapeID="_x0000_i1587" DrawAspect="Content" ObjectID="_1603006644" r:id="rId1505"/>
              </w:object>
            </w:r>
            <w:r w:rsidRPr="00381214">
              <w:rPr>
                <w:rFonts w:ascii="Times New Roman" w:eastAsia="UtopiaStd-Regular" w:hAnsi="Times New Roman"/>
                <w:sz w:val="22"/>
                <w:szCs w:val="22"/>
              </w:rPr>
              <w:t xml:space="preserve"> </w:t>
            </w:r>
            <w:r w:rsidRPr="00381214">
              <w:rPr>
                <w:rFonts w:ascii="Times New Roman" w:eastAsia="UtopiaStd-Italic" w:hAnsi="Times New Roman"/>
                <w:i/>
                <w:iCs/>
                <w:sz w:val="22"/>
                <w:szCs w:val="22"/>
              </w:rPr>
              <w:t>x</w:t>
            </w:r>
            <w:r w:rsidRPr="00381214">
              <w:rPr>
                <w:rFonts w:ascii="Times New Roman" w:eastAsia="UtopiaStd-Regular" w:hAnsi="Times New Roman"/>
                <w:sz w:val="22"/>
                <w:szCs w:val="22"/>
              </w:rPr>
              <w:t>).</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Kalohet në studimin e shembullit 1, ku nxënësit argumentojnë hap pas hapi zgjidhjen e tij. Mësuesi/ja njeh nxënësit edhe me vetitë e shpërndarjes binomiale, duke i ilustruar ato me fig. në faqen 149.</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Në zbatim të gjithë kësaj sa mësuan, mësuesi/ja nxit nxënësit të punojnë në dyshe, ushtrimet 2 dhe 4 në faqen 150. Mësuesi/ja ndjek punën e nxënësve nëpër banka, dhe pasi ata përfundojnë zgjidhjet komentohen në tabelë.</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Më pas, mësuesi/ja diskuton me nxënësit rreth hapave që ndiqen p</w:t>
            </w:r>
            <w:r w:rsidRPr="00381214">
              <w:rPr>
                <w:rFonts w:ascii="Times New Roman" w:eastAsiaTheme="minorHAnsi" w:hAnsi="Times New Roman"/>
                <w:sz w:val="22"/>
                <w:szCs w:val="22"/>
              </w:rPr>
              <w:t xml:space="preserve">ër të zgjidhur problemat ku përfshihet shpërndarja binomiale dhe i fton </w:t>
            </w:r>
            <w:r w:rsidRPr="00381214">
              <w:rPr>
                <w:rFonts w:ascii="Times New Roman" w:hAnsi="Times New Roman"/>
                <w:sz w:val="22"/>
                <w:szCs w:val="22"/>
              </w:rPr>
              <w:t>të studiojnë në dyshe shembullin 2 në faqen 150.</w:t>
            </w:r>
          </w:p>
          <w:p w:rsidR="00146CDE" w:rsidRPr="00381214" w:rsidRDefault="00146CDE" w:rsidP="00ED7A98">
            <w:pPr>
              <w:spacing w:line="276" w:lineRule="auto"/>
              <w:ind w:firstLine="0"/>
              <w:jc w:val="left"/>
              <w:rPr>
                <w:rFonts w:ascii="Times New Roman" w:hAnsi="Times New Roman"/>
                <w:b/>
                <w:sz w:val="18"/>
                <w:szCs w:val="22"/>
              </w:rPr>
            </w:pPr>
          </w:p>
          <w:p w:rsidR="00146CDE" w:rsidRPr="00381214" w:rsidRDefault="00146CDE" w:rsidP="00ED7A98">
            <w:pPr>
              <w:spacing w:line="276" w:lineRule="auto"/>
              <w:ind w:firstLine="0"/>
              <w:jc w:val="left"/>
              <w:rPr>
                <w:rFonts w:ascii="Times New Roman" w:hAnsi="Times New Roman"/>
                <w:b/>
              </w:rPr>
            </w:pPr>
            <w:r w:rsidRPr="00381214">
              <w:rPr>
                <w:rFonts w:ascii="Times New Roman" w:hAnsi="Times New Roman"/>
                <w:b/>
                <w:noProof/>
              </w:rPr>
              <mc:AlternateContent>
                <mc:Choice Requires="wpg">
                  <w:drawing>
                    <wp:anchor distT="0" distB="0" distL="114300" distR="114300" simplePos="0" relativeHeight="251865088" behindDoc="0" locked="0" layoutInCell="1" allowOverlap="1" wp14:anchorId="4E1D16AD" wp14:editId="4CFBD7CB">
                      <wp:simplePos x="0" y="0"/>
                      <wp:positionH relativeFrom="column">
                        <wp:posOffset>267195</wp:posOffset>
                      </wp:positionH>
                      <wp:positionV relativeFrom="paragraph">
                        <wp:posOffset>274765</wp:posOffset>
                      </wp:positionV>
                      <wp:extent cx="5695456" cy="1608814"/>
                      <wp:effectExtent l="0" t="0" r="19685" b="10795"/>
                      <wp:wrapNone/>
                      <wp:docPr id="734" name="Group 734"/>
                      <wp:cNvGraphicFramePr/>
                      <a:graphic xmlns:a="http://schemas.openxmlformats.org/drawingml/2006/main">
                        <a:graphicData uri="http://schemas.microsoft.com/office/word/2010/wordprocessingGroup">
                          <wpg:wgp>
                            <wpg:cNvGrpSpPr/>
                            <wpg:grpSpPr>
                              <a:xfrm>
                                <a:off x="0" y="0"/>
                                <a:ext cx="5695456" cy="1608814"/>
                                <a:chOff x="361543" y="15974"/>
                                <a:chExt cx="5696471" cy="1609504"/>
                              </a:xfrm>
                            </wpg:grpSpPr>
                            <wps:wsp>
                              <wps:cNvPr id="735" name="Down Ribbon 735"/>
                              <wps:cNvSpPr/>
                              <wps:spPr>
                                <a:xfrm>
                                  <a:off x="361543" y="46826"/>
                                  <a:ext cx="2571750" cy="713567"/>
                                </a:xfrm>
                                <a:prstGeom prst="ribbon">
                                  <a:avLst/>
                                </a:prstGeom>
                              </wps:spPr>
                              <wps:style>
                                <a:lnRef idx="2">
                                  <a:schemeClr val="accent5"/>
                                </a:lnRef>
                                <a:fillRef idx="1">
                                  <a:schemeClr val="lt1"/>
                                </a:fillRef>
                                <a:effectRef idx="0">
                                  <a:schemeClr val="accent5"/>
                                </a:effectRef>
                                <a:fontRef idx="minor">
                                  <a:schemeClr val="dk1"/>
                                </a:fontRef>
                              </wps:style>
                              <wps:txbx>
                                <w:txbxContent>
                                  <w:p w:rsidR="00F95AC0" w:rsidRDefault="00F95AC0" w:rsidP="00146CDE">
                                    <w:pPr>
                                      <w:ind w:firstLine="0"/>
                                      <w:jc w:val="left"/>
                                    </w:pPr>
                                    <w:r>
                                      <w:t>Grupet 1 dhe 5:</w:t>
                                    </w:r>
                                  </w:p>
                                  <w:p w:rsidR="00F95AC0" w:rsidRDefault="00F95AC0" w:rsidP="00146CDE">
                                    <w:pPr>
                                      <w:ind w:firstLine="0"/>
                                      <w:jc w:val="left"/>
                                    </w:pPr>
                                    <w:r>
                                      <w:t>Ushtrimin 1 fq. 151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36" name="Down Ribbon 736"/>
                              <wps:cNvSpPr/>
                              <wps:spPr>
                                <a:xfrm>
                                  <a:off x="3486264" y="902748"/>
                                  <a:ext cx="2571750" cy="711142"/>
                                </a:xfrm>
                                <a:prstGeom prst="ribbon">
                                  <a:avLst/>
                                </a:prstGeom>
                              </wps:spPr>
                              <wps:style>
                                <a:lnRef idx="2">
                                  <a:schemeClr val="accent5"/>
                                </a:lnRef>
                                <a:fillRef idx="1">
                                  <a:schemeClr val="lt1"/>
                                </a:fillRef>
                                <a:effectRef idx="0">
                                  <a:schemeClr val="accent5"/>
                                </a:effectRef>
                                <a:fontRef idx="minor">
                                  <a:schemeClr val="dk1"/>
                                </a:fontRef>
                              </wps:style>
                              <wps:txbx>
                                <w:txbxContent>
                                  <w:p w:rsidR="00F95AC0" w:rsidRDefault="00F95AC0" w:rsidP="00146CDE">
                                    <w:pPr>
                                      <w:ind w:firstLine="0"/>
                                      <w:jc w:val="left"/>
                                    </w:pPr>
                                    <w:r>
                                      <w:t>Grupet 3 dhe 7:</w:t>
                                    </w:r>
                                  </w:p>
                                  <w:p w:rsidR="00F95AC0" w:rsidRDefault="00F95AC0" w:rsidP="00146CDE">
                                    <w:pPr>
                                      <w:ind w:firstLine="0"/>
                                      <w:jc w:val="left"/>
                                    </w:pPr>
                                    <w:r>
                                      <w:t>Ushtrimin 5 fq. 151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37" name="Down Ribbon 737"/>
                              <wps:cNvSpPr/>
                              <wps:spPr>
                                <a:xfrm>
                                  <a:off x="3131565" y="15974"/>
                                  <a:ext cx="2571750" cy="755557"/>
                                </a:xfrm>
                                <a:prstGeom prst="ribbon">
                                  <a:avLst/>
                                </a:prstGeom>
                              </wps:spPr>
                              <wps:style>
                                <a:lnRef idx="2">
                                  <a:schemeClr val="accent5"/>
                                </a:lnRef>
                                <a:fillRef idx="1">
                                  <a:schemeClr val="lt1"/>
                                </a:fillRef>
                                <a:effectRef idx="0">
                                  <a:schemeClr val="accent5"/>
                                </a:effectRef>
                                <a:fontRef idx="minor">
                                  <a:schemeClr val="dk1"/>
                                </a:fontRef>
                              </wps:style>
                              <wps:txbx>
                                <w:txbxContent>
                                  <w:p w:rsidR="00F95AC0" w:rsidRDefault="00F95AC0" w:rsidP="00146CDE">
                                    <w:pPr>
                                      <w:ind w:firstLine="0"/>
                                      <w:jc w:val="left"/>
                                    </w:pPr>
                                    <w:r>
                                      <w:t>Grupet 2 dhe 6:</w:t>
                                    </w:r>
                                  </w:p>
                                  <w:p w:rsidR="00F95AC0" w:rsidRDefault="00F95AC0" w:rsidP="00146CDE">
                                    <w:pPr>
                                      <w:ind w:firstLine="0"/>
                                      <w:jc w:val="left"/>
                                    </w:pPr>
                                    <w:r>
                                      <w:t>Ushtrimin 2 fq. 151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38" name="Down Ribbon 738"/>
                              <wps:cNvSpPr/>
                              <wps:spPr>
                                <a:xfrm>
                                  <a:off x="831999" y="902951"/>
                                  <a:ext cx="2571750" cy="722527"/>
                                </a:xfrm>
                                <a:prstGeom prst="ribbon">
                                  <a:avLst/>
                                </a:prstGeom>
                              </wps:spPr>
                              <wps:style>
                                <a:lnRef idx="2">
                                  <a:schemeClr val="accent5"/>
                                </a:lnRef>
                                <a:fillRef idx="1">
                                  <a:schemeClr val="lt1"/>
                                </a:fillRef>
                                <a:effectRef idx="0">
                                  <a:schemeClr val="accent5"/>
                                </a:effectRef>
                                <a:fontRef idx="minor">
                                  <a:schemeClr val="dk1"/>
                                </a:fontRef>
                              </wps:style>
                              <wps:txbx>
                                <w:txbxContent>
                                  <w:p w:rsidR="00F95AC0" w:rsidRDefault="00F95AC0" w:rsidP="00146CDE">
                                    <w:pPr>
                                      <w:ind w:firstLine="0"/>
                                      <w:jc w:val="left"/>
                                    </w:pPr>
                                    <w:r>
                                      <w:t>Grupet 4 dhe 8:</w:t>
                                    </w:r>
                                  </w:p>
                                  <w:p w:rsidR="00F95AC0" w:rsidRDefault="00F95AC0" w:rsidP="00146CDE">
                                    <w:pPr>
                                      <w:ind w:firstLine="0"/>
                                      <w:jc w:val="left"/>
                                    </w:pPr>
                                    <w:r>
                                      <w:t>Ushtrimin 7 fq. 151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E1D16AD" id="Group 734" o:spid="_x0000_s1730" style="position:absolute;margin-left:21.05pt;margin-top:21.65pt;width:448.45pt;height:126.7pt;z-index:251865088;mso-width-relative:margin;mso-height-relative:margin" coordorigin="3615,159" coordsize="56964,16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">
                      <v:shape id="Down Ribbon 735" o:spid="_x0000_s1731" type="#_x0000_t53" style="position:absolute;left:3615;top:468;width:25717;height:713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bSAC8MA&#10;AADcAAAADwAAAGRycy9kb3ducmV2LnhtbESPQWvCQBSE74X+h+UVeqsbW2I1dQ0lInjwktgf8Mg+&#10;k9Ts27C7avz3riB4HGa+GWaZj6YXZ3K+s6xgOklAENdWd9wo+NtvPuYgfEDW2FsmBVfykK9eX5aY&#10;aXvhks5VaEQsYZ+hgjaEIZPS1y0Z9BM7EEfvYJ3BEKVrpHZ4ieWml59JMpMGO44LLQ5UtFQfq5NR&#10;8O3+FztT4ew4DfP0QHZRlGut1Pvb+PsDItAYnuEHvdWR+0rhfiYeAbm6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bSAC8MAAADcAAAADwAAAAAAAAAAAAAAAACYAgAAZHJzL2Rv&#10;d25yZXYueG1sUEsFBgAAAAAEAAQA9QAAAIgDAAAAAA==&#10;" adj=",3600" fillcolor="white [3201]" strokecolor="#4bacc6 [3208]" strokeweight="2pt">
                        <v:textbox>
                          <w:txbxContent>
                            <w:p w:rsidR="00F95AC0" w:rsidRDefault="00F95AC0" w:rsidP="00146CDE">
                              <w:pPr>
                                <w:ind w:firstLine="0"/>
                                <w:jc w:val="left"/>
                              </w:pPr>
                              <w:r>
                                <w:t>Grupet 1 dhe 5:</w:t>
                              </w:r>
                            </w:p>
                            <w:p w:rsidR="00F95AC0" w:rsidRDefault="00F95AC0" w:rsidP="00146CDE">
                              <w:pPr>
                                <w:ind w:firstLine="0"/>
                                <w:jc w:val="left"/>
                              </w:pPr>
                              <w:r>
                                <w:t>Ushtrimin 1 fq. 151</w:t>
                              </w:r>
                            </w:p>
                          </w:txbxContent>
                        </v:textbox>
                      </v:shape>
                      <v:shape id="Down Ribbon 736" o:spid="_x0000_s1732" type="#_x0000_t53" style="position:absolute;left:34862;top:9027;width:25718;height:711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YefMIA&#10;AADcAAAADwAAAGRycy9kb3ducmV2LnhtbESPQYvCMBSE7wv+h/AEb2uqst1ajSLKwh682PUHPJpn&#10;W21eShK1/vuNIHgcZr4ZZrnuTStu5HxjWcFknIAgLq1uuFJw/Pv5zED4gKyxtUwKHuRhvRp8LDHX&#10;9s4HuhWhErGEfY4K6hC6XEpf1mTQj21HHL2TdQZDlK6S2uE9lptWTpMklQYbjgs1drStqbwUV6Pg&#10;253ne1NgepmE7OtEdr497LRSo2G/WYAI1Id3+EX/6sjNUnieiUdAr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Zh58wgAAANwAAAAPAAAAAAAAAAAAAAAAAJgCAABkcnMvZG93&#10;bnJldi54bWxQSwUGAAAAAAQABAD1AAAAhwMAAAAA&#10;" adj=",3600" fillcolor="white [3201]" strokecolor="#4bacc6 [3208]" strokeweight="2pt">
                        <v:textbox>
                          <w:txbxContent>
                            <w:p w:rsidR="00F95AC0" w:rsidRDefault="00F95AC0" w:rsidP="00146CDE">
                              <w:pPr>
                                <w:ind w:firstLine="0"/>
                                <w:jc w:val="left"/>
                              </w:pPr>
                              <w:r>
                                <w:t>Grupet 3 dhe 7:</w:t>
                              </w:r>
                            </w:p>
                            <w:p w:rsidR="00F95AC0" w:rsidRDefault="00F95AC0" w:rsidP="00146CDE">
                              <w:pPr>
                                <w:ind w:firstLine="0"/>
                                <w:jc w:val="left"/>
                              </w:pPr>
                              <w:r>
                                <w:t>Ushtrimin 5 fq. 151</w:t>
                              </w:r>
                            </w:p>
                          </w:txbxContent>
                        </v:textbox>
                      </v:shape>
                      <v:shape id="Down Ribbon 737" o:spid="_x0000_s1733" type="#_x0000_t53" style="position:absolute;left:31315;top:159;width:25718;height:755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q758IA&#10;AADcAAAADwAAAGRycy9kb3ducmV2LnhtbESPzYoCMRCE78K+Q2hhb5rRxb/ZibK4CB68OO4DNJOe&#10;H510hiTq7NsbQfBYVH1VVLbpTStu5HxjWcFknIAgLqxuuFLwd9qNliB8QNbYWiYF/+Rhs/4YZJhq&#10;e+cj3fJQiVjCPkUFdQhdKqUvajLox7Yjjl5pncEQpaukdniP5aaV0ySZS4MNx4UaO9rWVFzyq1Gw&#10;cOfVweQ4v0zCclaSXW2Pv1qpz2H/8w0iUB/e4Re915H7WsDzTDwCcv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rvnwgAAANwAAAAPAAAAAAAAAAAAAAAAAJgCAABkcnMvZG93&#10;bnJldi54bWxQSwUGAAAAAAQABAD1AAAAhwMAAAAA&#10;" adj=",3600" fillcolor="white [3201]" strokecolor="#4bacc6 [3208]" strokeweight="2pt">
                        <v:textbox>
                          <w:txbxContent>
                            <w:p w:rsidR="00F95AC0" w:rsidRDefault="00F95AC0" w:rsidP="00146CDE">
                              <w:pPr>
                                <w:ind w:firstLine="0"/>
                                <w:jc w:val="left"/>
                              </w:pPr>
                              <w:r>
                                <w:t>Grupet 2 dhe 6:</w:t>
                              </w:r>
                            </w:p>
                            <w:p w:rsidR="00F95AC0" w:rsidRDefault="00F95AC0" w:rsidP="00146CDE">
                              <w:pPr>
                                <w:ind w:firstLine="0"/>
                                <w:jc w:val="left"/>
                              </w:pPr>
                              <w:r>
                                <w:t>Ushtrimin 2 fq. 151</w:t>
                              </w:r>
                            </w:p>
                          </w:txbxContent>
                        </v:textbox>
                      </v:shape>
                      <v:shape id="Down Ribbon 738" o:spid="_x0000_s1734" type="#_x0000_t53" style="position:absolute;left:8319;top:9029;width:25718;height:72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7UvlcAA&#10;AADcAAAADwAAAGRycy9kb3ducmV2LnhtbERPS27CMBDdV+IO1iCxKw5F5ZNiUEWFxIINgQOM4iFJ&#10;iceR7UK4PbOoxPLp/Veb3rXqRiE2ng1Mxhko4tLbhisD59PufQEqJmSLrWcy8KAIm/XgbYW59Xc+&#10;0q1IlZIQjjkaqFPqcq1jWZPDOPYdsXAXHxwmgaHSNuBdwl2rP7Jsph02LA01drStqbwWf87APPwu&#10;D67A2XWSFp8X8svt8ccaMxr231+gEvXpJf537634prJWzsgR0Os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7UvlcAAAADcAAAADwAAAAAAAAAAAAAAAACYAgAAZHJzL2Rvd25y&#10;ZXYueG1sUEsFBgAAAAAEAAQA9QAAAIUDAAAAAA==&#10;" adj=",3600" fillcolor="white [3201]" strokecolor="#4bacc6 [3208]" strokeweight="2pt">
                        <v:textbox>
                          <w:txbxContent>
                            <w:p w:rsidR="00F95AC0" w:rsidRDefault="00F95AC0" w:rsidP="00146CDE">
                              <w:pPr>
                                <w:ind w:firstLine="0"/>
                                <w:jc w:val="left"/>
                              </w:pPr>
                              <w:r>
                                <w:t>Grupet 4 dhe 8:</w:t>
                              </w:r>
                            </w:p>
                            <w:p w:rsidR="00F95AC0" w:rsidRDefault="00F95AC0" w:rsidP="00146CDE">
                              <w:pPr>
                                <w:ind w:firstLine="0"/>
                                <w:jc w:val="left"/>
                              </w:pPr>
                              <w:r>
                                <w:t>Ushtrimin 7 fq. 151</w:t>
                              </w:r>
                            </w:p>
                          </w:txbxContent>
                        </v:textbox>
                      </v:shape>
                    </v:group>
                  </w:pict>
                </mc:Fallback>
              </mc:AlternateContent>
            </w:r>
            <w:r w:rsidRPr="00381214">
              <w:rPr>
                <w:rFonts w:ascii="Times New Roman" w:hAnsi="Times New Roman"/>
                <w:b/>
                <w:sz w:val="22"/>
                <w:szCs w:val="22"/>
              </w:rPr>
              <w:t>Përforcimi i të nxënit</w:t>
            </w:r>
            <w:r w:rsidRPr="00381214">
              <w:rPr>
                <w:rFonts w:ascii="Times New Roman" w:hAnsi="Times New Roman"/>
                <w:sz w:val="22"/>
                <w:szCs w:val="22"/>
              </w:rPr>
              <w:t>: Mësuesi/ja udhëzon dyshet të grupohen në grupe katërshe dhe ndan detyrat për secilin grup.</w:t>
            </w:r>
            <w:r w:rsidRPr="00381214">
              <w:rPr>
                <w:rFonts w:ascii="Times New Roman" w:hAnsi="Times New Roman"/>
                <w:b/>
              </w:rPr>
              <w:t xml:space="preserve"> </w:t>
            </w:r>
          </w:p>
          <w:p w:rsidR="00146CDE" w:rsidRPr="00381214" w:rsidRDefault="00146CDE" w:rsidP="00ED7A98">
            <w:pPr>
              <w:spacing w:line="276" w:lineRule="auto"/>
              <w:ind w:firstLine="0"/>
              <w:jc w:val="left"/>
              <w:rPr>
                <w:rFonts w:ascii="Times New Roman" w:hAnsi="Times New Roman"/>
                <w:b/>
              </w:rPr>
            </w:pPr>
          </w:p>
          <w:p w:rsidR="00146CDE" w:rsidRPr="00381214" w:rsidRDefault="00146CDE" w:rsidP="00ED7A98">
            <w:pPr>
              <w:spacing w:line="276" w:lineRule="auto"/>
              <w:ind w:firstLine="0"/>
              <w:jc w:val="left"/>
              <w:rPr>
                <w:rFonts w:ascii="Times New Roman" w:hAnsi="Times New Roman"/>
                <w:b/>
              </w:rPr>
            </w:pPr>
          </w:p>
          <w:p w:rsidR="00146CDE" w:rsidRPr="00381214" w:rsidRDefault="00146CDE" w:rsidP="00ED7A98">
            <w:pPr>
              <w:spacing w:line="276" w:lineRule="auto"/>
              <w:ind w:firstLine="0"/>
              <w:jc w:val="left"/>
              <w:rPr>
                <w:rFonts w:ascii="Times New Roman" w:hAnsi="Times New Roman"/>
                <w:b/>
              </w:rPr>
            </w:pPr>
          </w:p>
          <w:p w:rsidR="00146CDE" w:rsidRPr="00381214" w:rsidRDefault="00146CDE" w:rsidP="00ED7A98">
            <w:pPr>
              <w:spacing w:line="276" w:lineRule="auto"/>
              <w:ind w:firstLine="0"/>
              <w:jc w:val="left"/>
              <w:rPr>
                <w:rFonts w:ascii="Times New Roman" w:hAnsi="Times New Roman"/>
                <w:sz w:val="22"/>
                <w:szCs w:val="22"/>
              </w:rPr>
            </w:pPr>
          </w:p>
          <w:p w:rsidR="00146CDE" w:rsidRPr="00381214" w:rsidRDefault="00146CDE" w:rsidP="00146CDE">
            <w:pPr>
              <w:spacing w:line="276" w:lineRule="auto"/>
              <w:ind w:firstLine="0"/>
              <w:jc w:val="left"/>
              <w:rPr>
                <w:rFonts w:ascii="Times New Roman" w:hAnsi="Times New Roman"/>
                <w:sz w:val="22"/>
                <w:szCs w:val="22"/>
              </w:rPr>
            </w:pPr>
          </w:p>
          <w:p w:rsidR="00146CDE" w:rsidRPr="00381214" w:rsidRDefault="00146CDE" w:rsidP="00146CDE">
            <w:pPr>
              <w:spacing w:line="276" w:lineRule="auto"/>
              <w:ind w:firstLine="0"/>
              <w:jc w:val="left"/>
              <w:rPr>
                <w:rFonts w:ascii="Times New Roman" w:hAnsi="Times New Roman"/>
                <w:sz w:val="22"/>
                <w:szCs w:val="22"/>
              </w:rPr>
            </w:pPr>
          </w:p>
          <w:p w:rsidR="00146CDE" w:rsidRPr="00381214" w:rsidRDefault="00146CDE" w:rsidP="00146CDE">
            <w:pPr>
              <w:spacing w:line="276" w:lineRule="auto"/>
              <w:ind w:firstLine="0"/>
              <w:jc w:val="left"/>
              <w:rPr>
                <w:rFonts w:ascii="Times New Roman" w:hAnsi="Times New Roman"/>
                <w:sz w:val="22"/>
                <w:szCs w:val="22"/>
              </w:rPr>
            </w:pPr>
          </w:p>
          <w:p w:rsidR="00146CDE" w:rsidRPr="00381214" w:rsidRDefault="00146CDE" w:rsidP="00146CDE">
            <w:pPr>
              <w:spacing w:line="276" w:lineRule="auto"/>
              <w:ind w:firstLine="0"/>
              <w:jc w:val="left"/>
              <w:rPr>
                <w:rFonts w:ascii="Times New Roman" w:hAnsi="Times New Roman"/>
                <w:sz w:val="22"/>
                <w:szCs w:val="22"/>
              </w:rPr>
            </w:pPr>
          </w:p>
          <w:p w:rsidR="00146CDE" w:rsidRPr="00381214" w:rsidRDefault="00146CDE" w:rsidP="00146CDE">
            <w:pPr>
              <w:spacing w:line="276" w:lineRule="auto"/>
              <w:ind w:firstLine="0"/>
              <w:jc w:val="left"/>
              <w:rPr>
                <w:rFonts w:ascii="Times New Roman" w:hAnsi="Times New Roman"/>
                <w:sz w:val="22"/>
                <w:szCs w:val="22"/>
              </w:rPr>
            </w:pP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Nxënësit marrin kohën e mjaftueshme, për të zgjidhur ushtrimin, dhe më pas, grupet që kanë situata të njëjta, krahasojnë përgjigjet. Përfaqësues të grupeve prezantojnë zgjidhjet duke argumentuar veprimet që ata kryejnë. Mësuesi/ja kërkon që nxënësit e tjerë të drejtojnë pyetje rreth zgjidhjes.</w:t>
            </w:r>
          </w:p>
        </w:tc>
      </w:tr>
      <w:tr w:rsidR="00146CDE" w:rsidRPr="00381214" w:rsidTr="00146CDE">
        <w:tc>
          <w:tcPr>
            <w:tcW w:w="9738" w:type="dxa"/>
            <w:gridSpan w:val="4"/>
            <w:shd w:val="clear" w:color="auto" w:fill="auto"/>
          </w:tcPr>
          <w:p w:rsidR="00146CDE" w:rsidRPr="00381214" w:rsidRDefault="00146CDE" w:rsidP="00146CDE">
            <w:pPr>
              <w:spacing w:line="276" w:lineRule="auto"/>
              <w:ind w:firstLine="0"/>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xml:space="preserve">: </w:t>
            </w:r>
            <w:r w:rsidRPr="00381214">
              <w:rPr>
                <w:rFonts w:ascii="Times New Roman" w:hAnsi="Times New Roman"/>
                <w:sz w:val="22"/>
              </w:rPr>
              <w:t>Në fund të orës së mësimit, mësuesi/ja vlerëson disa nxënës dhe mban shënime për disa të tjerë, duke u mbështetur në punën që ata bënë në fletoret e tyre dhe në tabelë. Mësuesi/ja e mbështet vlerësimin në aftësinë që nxënësit kanë në evidentimin e rasteve të mundshme të provave të njëjta dhe të njëpasnjëshme, në plotësimin e tabelës së probabiliteteve, njehsimin e shpërndarjes së probabiliteteve binomiale etj. Gjithashtu, në vlerësim merr parasysh edhe vlerësimin që nxënësit bëjnë për punën e njëri- tjetrit gjatë diskutimit të përgjigjeve.</w:t>
            </w:r>
          </w:p>
        </w:tc>
      </w:tr>
      <w:tr w:rsidR="00146CDE" w:rsidRPr="00381214" w:rsidTr="00146CDE">
        <w:tc>
          <w:tcPr>
            <w:tcW w:w="9738" w:type="dxa"/>
            <w:gridSpan w:val="4"/>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Ushtrimet 5-6 në faqen 150 dhe 3-4 në faqen 151. Mësuesi/ja udhëzon nxënësit për zgjidhjen e detyrave.</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Detyrë hulumtuese</w:t>
            </w:r>
            <w:r w:rsidRPr="00381214">
              <w:rPr>
                <w:rFonts w:ascii="Times New Roman" w:hAnsi="Times New Roman"/>
                <w:sz w:val="22"/>
                <w:szCs w:val="22"/>
              </w:rPr>
              <w:t>: Ushtrimi 8 në faqen 151</w:t>
            </w:r>
          </w:p>
        </w:tc>
      </w:tr>
    </w:tbl>
    <w:p w:rsidR="00146CDE" w:rsidRPr="00381214" w:rsidRDefault="00146CDE" w:rsidP="00146CDE">
      <w:pPr>
        <w:jc w:val="center"/>
        <w:rPr>
          <w:rFonts w:ascii="Times New Roman" w:hAnsi="Times New Roman"/>
        </w:rPr>
      </w:pPr>
    </w:p>
    <w:p w:rsidR="00146CDE" w:rsidRPr="00381214" w:rsidRDefault="00146CDE" w:rsidP="00146CDE">
      <w:pPr>
        <w:spacing w:line="276" w:lineRule="auto"/>
        <w:ind w:firstLine="0"/>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Dt. _______________</w:t>
      </w:r>
    </w:p>
    <w:p w:rsidR="00146CDE" w:rsidRPr="00381214" w:rsidRDefault="00146CDE" w:rsidP="00146CDE">
      <w:pPr>
        <w:spacing w:line="276" w:lineRule="auto"/>
        <w:ind w:firstLine="0"/>
        <w:rPr>
          <w:rFonts w:ascii="Times New Roman" w:hAnsi="Times New Roman"/>
        </w:rPr>
      </w:pPr>
    </w:p>
    <w:tbl>
      <w:tblPr>
        <w:tblStyle w:val="TableGrid"/>
        <w:tblW w:w="9810" w:type="dxa"/>
        <w:tblInd w:w="-72" w:type="dxa"/>
        <w:tblLook w:val="04A0" w:firstRow="1" w:lastRow="0" w:firstColumn="1" w:lastColumn="0" w:noHBand="0" w:noVBand="1"/>
      </w:tblPr>
      <w:tblGrid>
        <w:gridCol w:w="2444"/>
        <w:gridCol w:w="3046"/>
        <w:gridCol w:w="2187"/>
        <w:gridCol w:w="2133"/>
      </w:tblGrid>
      <w:tr w:rsidR="00146CDE" w:rsidRPr="00381214" w:rsidTr="00146CDE">
        <w:tc>
          <w:tcPr>
            <w:tcW w:w="2444" w:type="dxa"/>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3046" w:type="dxa"/>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w:t>
            </w:r>
          </w:p>
        </w:tc>
        <w:tc>
          <w:tcPr>
            <w:tcW w:w="2187" w:type="dxa"/>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2133" w:type="dxa"/>
            <w:shd w:val="clear" w:color="auto" w:fill="auto"/>
          </w:tcPr>
          <w:p w:rsidR="00146CDE" w:rsidRPr="00381214" w:rsidRDefault="00146CDE" w:rsidP="00146CDE">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 xml:space="preserve">XII </w:t>
            </w:r>
            <w:r w:rsidRPr="00381214">
              <w:rPr>
                <w:rFonts w:ascii="Times New Roman" w:hAnsi="Times New Roman"/>
                <w:sz w:val="22"/>
                <w:szCs w:val="22"/>
                <w:vertAlign w:val="superscript"/>
              </w:rPr>
              <w:t>___</w:t>
            </w:r>
          </w:p>
        </w:tc>
      </w:tr>
      <w:tr w:rsidR="00146CDE" w:rsidRPr="00381214" w:rsidTr="00146CDE">
        <w:tc>
          <w:tcPr>
            <w:tcW w:w="5490" w:type="dxa"/>
            <w:gridSpan w:val="2"/>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Tema mësimore:</w:t>
            </w:r>
            <w:r w:rsidRPr="00381214">
              <w:rPr>
                <w:rFonts w:ascii="Times New Roman" w:hAnsi="Times New Roman"/>
                <w:sz w:val="22"/>
                <w:szCs w:val="22"/>
              </w:rPr>
              <w:t xml:space="preserve"> Modelimi me anë të probabilitetit. (Shkathtësi dhe aftësi &amp; Arsyetim dhe zgjidhje problemore)</w:t>
            </w:r>
          </w:p>
          <w:p w:rsidR="00146CDE" w:rsidRPr="00381214" w:rsidRDefault="00146CDE" w:rsidP="00146CDE">
            <w:pPr>
              <w:tabs>
                <w:tab w:val="left" w:pos="1668"/>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 </w:t>
            </w:r>
            <w:r w:rsidRPr="00381214">
              <w:rPr>
                <w:rFonts w:ascii="Times New Roman" w:hAnsi="Times New Roman"/>
                <w:sz w:val="22"/>
                <w:szCs w:val="22"/>
              </w:rPr>
              <w:tab/>
              <w:t>Përmbledhje dhe përsëritje.</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                              Eksplorim (Përtej provimeve).</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                              Vlerësim kreu 7.</w:t>
            </w:r>
          </w:p>
        </w:tc>
        <w:tc>
          <w:tcPr>
            <w:tcW w:w="4320" w:type="dxa"/>
            <w:gridSpan w:val="2"/>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Situata e të nxënit:</w:t>
            </w:r>
          </w:p>
          <w:p w:rsidR="00146CDE" w:rsidRPr="00381214" w:rsidRDefault="00146CDE" w:rsidP="00146CDE">
            <w:pPr>
              <w:pStyle w:val="ListParagraph"/>
              <w:numPr>
                <w:ilvl w:val="0"/>
                <w:numId w:val="181"/>
              </w:numPr>
              <w:spacing w:line="276" w:lineRule="auto"/>
              <w:jc w:val="left"/>
              <w:rPr>
                <w:rFonts w:ascii="Times New Roman" w:hAnsi="Times New Roman"/>
                <w:sz w:val="22"/>
                <w:szCs w:val="22"/>
              </w:rPr>
            </w:pPr>
            <w:r w:rsidRPr="00381214">
              <w:rPr>
                <w:rFonts w:ascii="Times New Roman" w:hAnsi="Times New Roman"/>
                <w:sz w:val="22"/>
                <w:szCs w:val="22"/>
              </w:rPr>
              <w:t>Koha e ardhjes në shkollë e dy shoqeve sipas shënimeve në ditët e javës.</w:t>
            </w:r>
          </w:p>
          <w:p w:rsidR="00146CDE" w:rsidRPr="00381214" w:rsidRDefault="00146CDE" w:rsidP="00146CDE">
            <w:pPr>
              <w:pStyle w:val="ListParagraph"/>
              <w:numPr>
                <w:ilvl w:val="0"/>
                <w:numId w:val="181"/>
              </w:numPr>
              <w:spacing w:line="276" w:lineRule="auto"/>
              <w:jc w:val="left"/>
              <w:rPr>
                <w:rFonts w:ascii="Times New Roman" w:hAnsi="Times New Roman"/>
                <w:sz w:val="22"/>
                <w:szCs w:val="22"/>
              </w:rPr>
            </w:pPr>
            <w:r w:rsidRPr="00381214">
              <w:rPr>
                <w:rFonts w:ascii="Times New Roman" w:hAnsi="Times New Roman"/>
                <w:sz w:val="22"/>
                <w:szCs w:val="22"/>
              </w:rPr>
              <w:t>Numri i autobusëve që ndalojnë në secilin prej stacioneve të linjës sipas orarit të përcaktuar.</w:t>
            </w:r>
          </w:p>
        </w:tc>
      </w:tr>
      <w:tr w:rsidR="00146CDE" w:rsidRPr="00381214" w:rsidTr="00146CDE">
        <w:tc>
          <w:tcPr>
            <w:tcW w:w="5490" w:type="dxa"/>
            <w:gridSpan w:val="2"/>
            <w:shd w:val="clear" w:color="auto" w:fill="auto"/>
          </w:tcPr>
          <w:p w:rsidR="00146CDE" w:rsidRPr="00381214" w:rsidRDefault="00146CDE" w:rsidP="00146CDE">
            <w:pPr>
              <w:spacing w:line="276" w:lineRule="auto"/>
              <w:ind w:firstLine="0"/>
              <w:rPr>
                <w:rFonts w:ascii="Times New Roman" w:hAnsi="Times New Roman"/>
                <w:b/>
                <w:sz w:val="22"/>
                <w:szCs w:val="22"/>
              </w:rPr>
            </w:pPr>
            <w:r w:rsidRPr="00381214">
              <w:rPr>
                <w:rFonts w:ascii="Times New Roman" w:hAnsi="Times New Roman"/>
                <w:b/>
                <w:sz w:val="22"/>
                <w:szCs w:val="22"/>
              </w:rPr>
              <w:t>Rezultatet e të nxënit të kompetencave matematikore sipas temës mësimore</w:t>
            </w:r>
          </w:p>
          <w:p w:rsidR="00146CDE" w:rsidRPr="00381214" w:rsidRDefault="00146CDE" w:rsidP="00146CDE">
            <w:pPr>
              <w:spacing w:line="276" w:lineRule="auto"/>
              <w:ind w:firstLine="0"/>
              <w:rPr>
                <w:rFonts w:ascii="Times New Roman" w:hAnsi="Times New Roman"/>
                <w:b/>
                <w:sz w:val="22"/>
                <w:szCs w:val="22"/>
              </w:rPr>
            </w:pPr>
            <w:r w:rsidRPr="00381214">
              <w:rPr>
                <w:rFonts w:ascii="Times New Roman" w:hAnsi="Times New Roman"/>
                <w:b/>
                <w:sz w:val="22"/>
                <w:szCs w:val="22"/>
              </w:rPr>
              <w:t>Nxënësi/ja në fund të orës së mësimit:</w:t>
            </w:r>
          </w:p>
          <w:p w:rsidR="00146CDE" w:rsidRPr="00381214" w:rsidRDefault="00146CDE" w:rsidP="00146CDE">
            <w:pPr>
              <w:pStyle w:val="ListParagraph"/>
              <w:numPr>
                <w:ilvl w:val="0"/>
                <w:numId w:val="1"/>
              </w:numPr>
              <w:spacing w:line="276" w:lineRule="auto"/>
              <w:jc w:val="left"/>
              <w:rPr>
                <w:rFonts w:ascii="Times New Roman" w:hAnsi="Times New Roman"/>
                <w:sz w:val="22"/>
                <w:szCs w:val="22"/>
              </w:rPr>
            </w:pPr>
            <w:r w:rsidRPr="00381214">
              <w:rPr>
                <w:rFonts w:ascii="Times New Roman" w:eastAsiaTheme="minorHAnsi" w:hAnsi="Times New Roman"/>
                <w:sz w:val="22"/>
                <w:szCs w:val="22"/>
              </w:rPr>
              <w:t>përdor të dhënat për të parë vlefshmërinë e modeleve të probabilitetit.</w:t>
            </w:r>
          </w:p>
          <w:p w:rsidR="00146CDE" w:rsidRPr="00381214" w:rsidRDefault="00146CDE" w:rsidP="00146CDE">
            <w:pPr>
              <w:pStyle w:val="ListParagraph"/>
              <w:numPr>
                <w:ilvl w:val="0"/>
                <w:numId w:val="1"/>
              </w:numPr>
              <w:autoSpaceDE w:val="0"/>
              <w:autoSpaceDN w:val="0"/>
              <w:adjustRightInd w:val="0"/>
              <w:spacing w:line="276" w:lineRule="auto"/>
              <w:jc w:val="left"/>
              <w:rPr>
                <w:rFonts w:ascii="Times New Roman" w:eastAsia="HelveticaNeueLTStd-Cn" w:hAnsi="Times New Roman"/>
                <w:sz w:val="22"/>
                <w:szCs w:val="22"/>
              </w:rPr>
            </w:pPr>
            <w:r w:rsidRPr="00381214">
              <w:rPr>
                <w:rFonts w:ascii="Times New Roman" w:eastAsia="HelveticaNeueLTStd-Cn" w:hAnsi="Times New Roman"/>
                <w:sz w:val="22"/>
                <w:szCs w:val="22"/>
              </w:rPr>
              <w:t>llogarit probabilitetin me kusht nga të dhëna të paraqitura në forma te ndryshme;</w:t>
            </w:r>
          </w:p>
          <w:p w:rsidR="00146CDE" w:rsidRPr="00381214" w:rsidRDefault="00146CDE" w:rsidP="00146CDE">
            <w:pPr>
              <w:pStyle w:val="ListParagraph"/>
              <w:numPr>
                <w:ilvl w:val="0"/>
                <w:numId w:val="1"/>
              </w:numPr>
              <w:spacing w:line="276" w:lineRule="auto"/>
              <w:jc w:val="left"/>
              <w:rPr>
                <w:rFonts w:ascii="Times New Roman" w:hAnsi="Times New Roman"/>
                <w:sz w:val="22"/>
                <w:szCs w:val="22"/>
              </w:rPr>
            </w:pPr>
            <w:r w:rsidRPr="00381214">
              <w:rPr>
                <w:rFonts w:ascii="Times New Roman" w:eastAsiaTheme="minorHAnsi" w:hAnsi="Times New Roman"/>
                <w:sz w:val="22"/>
                <w:szCs w:val="22"/>
              </w:rPr>
              <w:t>zbaton modelin e shpërndarjes binomiale të probabilitetit në rrethana të ndryshme.</w:t>
            </w:r>
          </w:p>
        </w:tc>
        <w:tc>
          <w:tcPr>
            <w:tcW w:w="4320" w:type="dxa"/>
            <w:gridSpan w:val="2"/>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Fjalët kyçe:</w:t>
            </w:r>
            <w:r w:rsidRPr="00381214">
              <w:rPr>
                <w:rFonts w:ascii="Times New Roman" w:hAnsi="Times New Roman"/>
                <w:sz w:val="22"/>
                <w:szCs w:val="22"/>
              </w:rPr>
              <w:t xml:space="preserve"> probabilitet, hapësira e rezultateve, bashkësi, diagrami-pemë, probabiliteti me kusht, ngjarje të pavarura, shpërndarje, ngjarje elementare, shpërndarje binomiale, sukses, dështim; provë, modele.</w:t>
            </w:r>
          </w:p>
        </w:tc>
      </w:tr>
      <w:tr w:rsidR="00146CDE" w:rsidRPr="00381214" w:rsidTr="00146CDE">
        <w:tc>
          <w:tcPr>
            <w:tcW w:w="5490" w:type="dxa"/>
            <w:gridSpan w:val="2"/>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Burimet: </w:t>
            </w:r>
            <w:r w:rsidRPr="00381214">
              <w:rPr>
                <w:rFonts w:ascii="Times New Roman" w:hAnsi="Times New Roman"/>
                <w:sz w:val="22"/>
                <w:szCs w:val="22"/>
              </w:rPr>
              <w:t xml:space="preserve">libri i nxënësit, libri i mësuesit  </w:t>
            </w:r>
          </w:p>
        </w:tc>
        <w:tc>
          <w:tcPr>
            <w:tcW w:w="4320" w:type="dxa"/>
            <w:gridSpan w:val="2"/>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Lidhja me fushat e tjera ose me temat ndërkurrikulare:</w:t>
            </w:r>
            <w:r w:rsidRPr="00381214">
              <w:rPr>
                <w:rFonts w:ascii="Times New Roman" w:hAnsi="Times New Roman"/>
                <w:sz w:val="22"/>
                <w:szCs w:val="22"/>
              </w:rPr>
              <w:t xml:space="preserve"> shkencë,</w:t>
            </w:r>
            <w:r w:rsidRPr="00381214">
              <w:rPr>
                <w:rFonts w:ascii="Times New Roman" w:hAnsi="Times New Roman"/>
                <w:b/>
                <w:sz w:val="22"/>
                <w:szCs w:val="22"/>
              </w:rPr>
              <w:t xml:space="preserve"> </w:t>
            </w:r>
            <w:r w:rsidRPr="00381214">
              <w:rPr>
                <w:rFonts w:ascii="Times New Roman" w:hAnsi="Times New Roman"/>
                <w:sz w:val="22"/>
                <w:szCs w:val="22"/>
              </w:rPr>
              <w:t xml:space="preserve">biologji </w:t>
            </w:r>
          </w:p>
        </w:tc>
      </w:tr>
      <w:tr w:rsidR="00146CDE" w:rsidRPr="00381214" w:rsidTr="00146CDE">
        <w:tc>
          <w:tcPr>
            <w:tcW w:w="9810" w:type="dxa"/>
            <w:gridSpan w:val="4"/>
            <w:shd w:val="clear" w:color="auto" w:fill="auto"/>
          </w:tcPr>
          <w:p w:rsidR="00146CDE" w:rsidRPr="00381214" w:rsidRDefault="00146CDE" w:rsidP="00146CDE">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146CDE" w:rsidRPr="00381214" w:rsidTr="00146CDE">
        <w:trPr>
          <w:trHeight w:val="2542"/>
        </w:trPr>
        <w:tc>
          <w:tcPr>
            <w:tcW w:w="9810" w:type="dxa"/>
            <w:gridSpan w:val="4"/>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Organizimi i orës së mësimit</w:t>
            </w:r>
            <w:r w:rsidRPr="00381214">
              <w:rPr>
                <w:rFonts w:ascii="Times New Roman" w:hAnsi="Times New Roman"/>
                <w:sz w:val="22"/>
                <w:szCs w:val="22"/>
              </w:rPr>
              <w:t xml:space="preserve">:  </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Parashikimi i njohurive</w:t>
            </w:r>
            <w:r w:rsidRPr="00381214">
              <w:rPr>
                <w:rFonts w:ascii="Times New Roman" w:hAnsi="Times New Roman"/>
                <w:sz w:val="22"/>
                <w:szCs w:val="22"/>
              </w:rPr>
              <w:t>: Mësuesi/ja paraqet në tabelë skemën e mëposhtme dhe nxit nxënësit të komentojnë rreth saj. Skema ka lidhje me konceptin e probabilitetit.</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noProof/>
              </w:rPr>
              <mc:AlternateContent>
                <mc:Choice Requires="wpg">
                  <w:drawing>
                    <wp:anchor distT="0" distB="0" distL="114300" distR="114300" simplePos="0" relativeHeight="251867136" behindDoc="0" locked="0" layoutInCell="1" allowOverlap="1" wp14:anchorId="5D6DC55C" wp14:editId="5739354F">
                      <wp:simplePos x="0" y="0"/>
                      <wp:positionH relativeFrom="column">
                        <wp:posOffset>82958</wp:posOffset>
                      </wp:positionH>
                      <wp:positionV relativeFrom="paragraph">
                        <wp:posOffset>273424</wp:posOffset>
                      </wp:positionV>
                      <wp:extent cx="5920312" cy="1890774"/>
                      <wp:effectExtent l="0" t="0" r="23495" b="14605"/>
                      <wp:wrapNone/>
                      <wp:docPr id="739" name="Group 739"/>
                      <wp:cNvGraphicFramePr/>
                      <a:graphic xmlns:a="http://schemas.openxmlformats.org/drawingml/2006/main">
                        <a:graphicData uri="http://schemas.microsoft.com/office/word/2010/wordprocessingGroup">
                          <wpg:wgp>
                            <wpg:cNvGrpSpPr/>
                            <wpg:grpSpPr>
                              <a:xfrm>
                                <a:off x="0" y="0"/>
                                <a:ext cx="5920312" cy="1890774"/>
                                <a:chOff x="0" y="0"/>
                                <a:chExt cx="5920312" cy="1890774"/>
                              </a:xfrm>
                            </wpg:grpSpPr>
                            <wps:wsp>
                              <wps:cNvPr id="740" name="Text Box 740"/>
                              <wps:cNvSpPr txBox="1"/>
                              <wps:spPr>
                                <a:xfrm>
                                  <a:off x="2490809" y="591670"/>
                                  <a:ext cx="918210" cy="285115"/>
                                </a:xfrm>
                                <a:prstGeom prst="rect">
                                  <a:avLst/>
                                </a:prstGeom>
                                <a:ln/>
                              </wps:spPr>
                              <wps:style>
                                <a:lnRef idx="2">
                                  <a:schemeClr val="accent5"/>
                                </a:lnRef>
                                <a:fillRef idx="1">
                                  <a:schemeClr val="lt1"/>
                                </a:fillRef>
                                <a:effectRef idx="0">
                                  <a:schemeClr val="accent5"/>
                                </a:effectRef>
                                <a:fontRef idx="minor">
                                  <a:schemeClr val="dk1"/>
                                </a:fontRef>
                              </wps:style>
                              <wps:txbx>
                                <w:txbxContent>
                                  <w:p w:rsidR="00F95AC0" w:rsidRDefault="00F95AC0" w:rsidP="00146CDE">
                                    <w:pPr>
                                      <w:ind w:firstLine="0"/>
                                    </w:pPr>
                                    <w:r>
                                      <w:t xml:space="preserve">Probabiliteti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41" name="Text Box 741"/>
                              <wps:cNvSpPr txBox="1"/>
                              <wps:spPr>
                                <a:xfrm>
                                  <a:off x="2954215" y="62063"/>
                                  <a:ext cx="876935" cy="2603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F95AC0" w:rsidRDefault="00F95AC0" w:rsidP="00146CDE">
                                    <w:pPr>
                                      <w:ind w:firstLine="0"/>
                                    </w:pPr>
                                    <w:r w:rsidRPr="005C54B4">
                                      <w:rPr>
                                        <w:position w:val="-10"/>
                                        <w:sz w:val="16"/>
                                      </w:rPr>
                                      <w:object w:dxaOrig="880" w:dyaOrig="279">
                                        <v:shape id="_x0000_i1796" type="#_x0000_t75" style="width:53.75pt;height:16.35pt" o:ole="">
                                          <v:imagedata r:id="rId656" o:title=""/>
                                        </v:shape>
                                        <o:OLEObject Type="Embed" ProgID="Equation.DSMT4" ShapeID="_x0000_i1796" DrawAspect="Content" ObjectID="_1603006853" r:id="rId1506"/>
                                      </w:objec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42" name="Text Box 742"/>
                              <wps:cNvSpPr txBox="1"/>
                              <wps:spPr>
                                <a:xfrm>
                                  <a:off x="3607949" y="471681"/>
                                  <a:ext cx="926465" cy="48768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F95AC0" w:rsidRDefault="00F95AC0" w:rsidP="00146CDE">
                                    <w:pPr>
                                      <w:ind w:firstLine="0"/>
                                    </w:pPr>
                                    <w:r w:rsidRPr="00D9736D">
                                      <w:rPr>
                                        <w:position w:val="-24"/>
                                        <w:sz w:val="16"/>
                                      </w:rPr>
                                      <w:object w:dxaOrig="980" w:dyaOrig="540">
                                        <v:shape id="_x0000_i1797" type="#_x0000_t75" style="width:55.65pt;height:29.9pt" o:ole="">
                                          <v:imagedata r:id="rId654" o:title=""/>
                                        </v:shape>
                                        <o:OLEObject Type="Embed" ProgID="Equation.DSMT4" ShapeID="_x0000_i1797" DrawAspect="Content" ObjectID="_1603006854" r:id="rId1507"/>
                                      </w:objec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43" name="Text Box 743"/>
                              <wps:cNvSpPr txBox="1"/>
                              <wps:spPr>
                                <a:xfrm>
                                  <a:off x="2697687" y="1063352"/>
                                  <a:ext cx="1083945" cy="42989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F95AC0" w:rsidRDefault="00F95AC0" w:rsidP="00146CDE">
                                    <w:pPr>
                                      <w:ind w:firstLine="0"/>
                                    </w:pPr>
                                    <w:r>
                                      <w:t>Probabiliteti me kusht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44" name="Text Box 744"/>
                              <wps:cNvSpPr txBox="1"/>
                              <wps:spPr>
                                <a:xfrm>
                                  <a:off x="0" y="599945"/>
                                  <a:ext cx="773430" cy="4381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F95AC0" w:rsidRDefault="00F95AC0" w:rsidP="00146CDE">
                                    <w:pPr>
                                      <w:ind w:firstLine="0"/>
                                    </w:pPr>
                                    <w:r>
                                      <w:t>Prova rastësore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45" name="Text Box 745"/>
                              <wps:cNvSpPr txBox="1"/>
                              <wps:spPr>
                                <a:xfrm>
                                  <a:off x="926813" y="864749"/>
                                  <a:ext cx="632460" cy="2603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F95AC0" w:rsidRDefault="00F95AC0" w:rsidP="00146CDE">
                                    <w:pPr>
                                      <w:ind w:firstLine="0"/>
                                    </w:pPr>
                                    <w:r>
                                      <w:t xml:space="preserve">Ngjarja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46" name="Text Box 746"/>
                              <wps:cNvSpPr txBox="1"/>
                              <wps:spPr>
                                <a:xfrm>
                                  <a:off x="926813" y="182052"/>
                                  <a:ext cx="843915" cy="42164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F95AC0" w:rsidRDefault="00F95AC0" w:rsidP="00146CDE">
                                    <w:pPr>
                                      <w:ind w:firstLine="0"/>
                                    </w:pPr>
                                    <w:r>
                                      <w:t>Hapësira e rezultateve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47" name="Right Arrow 747"/>
                              <wps:cNvSpPr/>
                              <wps:spPr>
                                <a:xfrm>
                                  <a:off x="1770874" y="343417"/>
                                  <a:ext cx="248400" cy="45719"/>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48" name="Right Arrow 748"/>
                              <wps:cNvSpPr/>
                              <wps:spPr>
                                <a:xfrm>
                                  <a:off x="1580547" y="964050"/>
                                  <a:ext cx="231703" cy="45719"/>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49" name="Text Box 749"/>
                              <wps:cNvSpPr txBox="1"/>
                              <wps:spPr>
                                <a:xfrm>
                                  <a:off x="2052228" y="252390"/>
                                  <a:ext cx="438150" cy="24384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F95AC0" w:rsidRDefault="00F95AC0" w:rsidP="00146CDE">
                                    <w:pPr>
                                      <w:ind w:firstLine="0"/>
                                    </w:pPr>
                                    <w:r>
                                      <w:t>n(H)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50" name="Text Box 750"/>
                              <wps:cNvSpPr txBox="1"/>
                              <wps:spPr>
                                <a:xfrm>
                                  <a:off x="1849488" y="877162"/>
                                  <a:ext cx="442718" cy="252391"/>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F95AC0" w:rsidRDefault="00F95AC0" w:rsidP="00146CDE">
                                    <w:pPr>
                                      <w:ind w:firstLine="0"/>
                                    </w:pPr>
                                    <w:r>
                                      <w:t>n(A)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51" name="Right Arrow 751"/>
                              <wps:cNvSpPr/>
                              <wps:spPr>
                                <a:xfrm>
                                  <a:off x="3438310" y="732347"/>
                                  <a:ext cx="140335" cy="4953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52" name="Right Arrow 752"/>
                              <wps:cNvSpPr/>
                              <wps:spPr>
                                <a:xfrm>
                                  <a:off x="3781727" y="1266092"/>
                                  <a:ext cx="227330" cy="45085"/>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53" name="Down Arrow 753"/>
                              <wps:cNvSpPr/>
                              <wps:spPr>
                                <a:xfrm>
                                  <a:off x="3070067" y="881299"/>
                                  <a:ext cx="45719" cy="156796"/>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54" name="Right Arrow 754"/>
                              <wps:cNvSpPr/>
                              <wps:spPr>
                                <a:xfrm rot="16200000">
                                  <a:off x="3043173" y="432374"/>
                                  <a:ext cx="222885" cy="45085"/>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55" name="Right Arrow 755"/>
                              <wps:cNvSpPr/>
                              <wps:spPr>
                                <a:xfrm>
                                  <a:off x="2292206" y="703384"/>
                                  <a:ext cx="169763" cy="45719"/>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56" name="Text Box 756"/>
                              <wps:cNvSpPr txBox="1"/>
                              <wps:spPr>
                                <a:xfrm>
                                  <a:off x="4029980" y="1071627"/>
                                  <a:ext cx="942975" cy="4095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F95AC0" w:rsidRDefault="00F95AC0" w:rsidP="00146CDE">
                                    <w:pPr>
                                      <w:ind w:firstLine="0"/>
                                    </w:pPr>
                                    <w:r w:rsidRPr="00C875F9">
                                      <w:rPr>
                                        <w:rFonts w:ascii="Times New Roman" w:hAnsi="Times New Roman"/>
                                        <w:position w:val="-28"/>
                                      </w:rPr>
                                      <w:object w:dxaOrig="1820" w:dyaOrig="639">
                                        <v:shape id="_x0000_i1798" type="#_x0000_t75" style="width:59.4pt;height:20.1pt" o:ole="">
                                          <v:imagedata r:id="rId1490" o:title=""/>
                                        </v:shape>
                                        <o:OLEObject Type="Embed" ProgID="Equation.DSMT4" ShapeID="_x0000_i1798" DrawAspect="Content" ObjectID="_1603006855" r:id="rId1508"/>
                                      </w:objec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57" name="Text Box 757"/>
                              <wps:cNvSpPr txBox="1"/>
                              <wps:spPr>
                                <a:xfrm>
                                  <a:off x="4849216" y="0"/>
                                  <a:ext cx="897255" cy="4127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F95AC0" w:rsidRDefault="00F95AC0" w:rsidP="00146CDE">
                                    <w:pPr>
                                      <w:ind w:firstLine="0"/>
                                      <w:jc w:val="left"/>
                                    </w:pPr>
                                    <w:r>
                                      <w:t>Ngjarje të pavarura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58" name="Down Arrow 758"/>
                              <wps:cNvSpPr/>
                              <wps:spPr>
                                <a:xfrm>
                                  <a:off x="5403649" y="413755"/>
                                  <a:ext cx="45719" cy="148466"/>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59" name="Text Box 759"/>
                              <wps:cNvSpPr txBox="1"/>
                              <wps:spPr>
                                <a:xfrm>
                                  <a:off x="4882317" y="587533"/>
                                  <a:ext cx="1013701" cy="30994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F95AC0" w:rsidRDefault="00F95AC0" w:rsidP="00146CDE">
                                    <w:pPr>
                                      <w:ind w:firstLine="0"/>
                                    </w:pPr>
                                    <w:r w:rsidRPr="004A5E92">
                                      <w:rPr>
                                        <w:position w:val="-12"/>
                                      </w:rPr>
                                      <w:object w:dxaOrig="2000" w:dyaOrig="340">
                                        <v:shape id="_x0000_i1799" type="#_x0000_t75" style="width:64.5pt;height:11.2pt" o:ole="">
                                          <v:imagedata r:id="rId1509" o:title=""/>
                                        </v:shape>
                                        <o:OLEObject Type="Embed" ProgID="Equation.DSMT4" ShapeID="_x0000_i1799" DrawAspect="Content" ObjectID="_1603006856" r:id="rId1510"/>
                                      </w:objec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60" name="Text Box 760"/>
                              <wps:cNvSpPr txBox="1"/>
                              <wps:spPr>
                                <a:xfrm>
                                  <a:off x="99301" y="1386081"/>
                                  <a:ext cx="918210" cy="42989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F95AC0" w:rsidRDefault="00F95AC0" w:rsidP="00146CDE">
                                    <w:pPr>
                                      <w:ind w:firstLine="0"/>
                                    </w:pPr>
                                    <w:r>
                                      <w:t>Shpërndarja binomiale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61" name="Text Box 761"/>
                              <wps:cNvSpPr txBox="1"/>
                              <wps:spPr>
                                <a:xfrm>
                                  <a:off x="1282643" y="1481245"/>
                                  <a:ext cx="1249045" cy="29781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F95AC0" w:rsidRDefault="00F95AC0" w:rsidP="00146CDE">
                                    <w:pPr>
                                      <w:ind w:firstLine="0"/>
                                    </w:pPr>
                                    <w:r w:rsidRPr="006F014F">
                                      <w:rPr>
                                        <w:rFonts w:ascii="Times New Roman" w:hAnsi="Times New Roman"/>
                                        <w:position w:val="-12"/>
                                      </w:rPr>
                                      <w:object w:dxaOrig="2720" w:dyaOrig="380">
                                        <v:shape id="_x0000_i1800" type="#_x0000_t75" style="width:83.25pt;height:11.2pt" o:ole="">
                                          <v:imagedata r:id="rId1498" o:title=""/>
                                        </v:shape>
                                        <o:OLEObject Type="Embed" ProgID="Equation.DSMT4" ShapeID="_x0000_i1800" DrawAspect="Content" ObjectID="_1603006857" r:id="rId1511"/>
                                      </w:objec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62" name="Text Box 762"/>
                              <wps:cNvSpPr txBox="1"/>
                              <wps:spPr>
                                <a:xfrm>
                                  <a:off x="2697687" y="1592959"/>
                                  <a:ext cx="3222625" cy="29781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F95AC0" w:rsidRPr="00A43C2D" w:rsidRDefault="00F95AC0" w:rsidP="00146CDE">
                                    <w:pPr>
                                      <w:autoSpaceDE w:val="0"/>
                                      <w:autoSpaceDN w:val="0"/>
                                      <w:adjustRightInd w:val="0"/>
                                      <w:ind w:firstLine="0"/>
                                      <w:jc w:val="left"/>
                                      <w:rPr>
                                        <w:rFonts w:ascii="Times New Roman" w:hAnsi="Times New Roman"/>
                                      </w:rPr>
                                    </w:pPr>
                                    <w:r w:rsidRPr="00A43C2D">
                                      <w:rPr>
                                        <w:rFonts w:ascii="Times New Roman" w:eastAsia="UtopiaStd-Italic" w:hAnsi="Times New Roman"/>
                                        <w:i/>
                                        <w:iCs/>
                                        <w:lang w:val="en-US"/>
                                      </w:rPr>
                                      <w:t>p</w:t>
                                    </w:r>
                                    <w:r w:rsidRPr="00A43C2D">
                                      <w:rPr>
                                        <w:rFonts w:ascii="Times New Roman" w:eastAsia="UtopiaStd-Regular" w:hAnsi="Times New Roman"/>
                                        <w:lang w:val="en-US"/>
                                      </w:rPr>
                                      <w:t>(</w:t>
                                    </w:r>
                                    <w:r w:rsidRPr="00A43C2D">
                                      <w:rPr>
                                        <w:rFonts w:ascii="Times New Roman" w:eastAsia="UtopiaStd-Italic" w:hAnsi="Times New Roman"/>
                                        <w:i/>
                                        <w:iCs/>
                                        <w:lang w:val="en-US"/>
                                      </w:rPr>
                                      <w:t xml:space="preserve">X </w:t>
                                    </w:r>
                                    <w:r w:rsidRPr="00A43C2D">
                                      <w:rPr>
                                        <w:rFonts w:ascii="Times New Roman" w:eastAsia="UtopiaStd-Regular" w:hAnsi="Times New Roman"/>
                                        <w:lang w:val="en-US"/>
                                      </w:rPr>
                                      <w:t xml:space="preserve">&lt; </w:t>
                                    </w:r>
                                    <w:r w:rsidRPr="00A43C2D">
                                      <w:rPr>
                                        <w:rFonts w:ascii="Times New Roman" w:eastAsia="UtopiaStd-Italic" w:hAnsi="Times New Roman"/>
                                        <w:i/>
                                        <w:iCs/>
                                        <w:lang w:val="en-US"/>
                                      </w:rPr>
                                      <w:t>x</w:t>
                                    </w:r>
                                    <w:r w:rsidRPr="00A43C2D">
                                      <w:rPr>
                                        <w:rFonts w:ascii="Times New Roman" w:eastAsia="UtopiaStd-Regular" w:hAnsi="Times New Roman"/>
                                        <w:lang w:val="en-US"/>
                                      </w:rPr>
                                      <w:t xml:space="preserve">) = </w:t>
                                    </w:r>
                                    <w:r w:rsidRPr="00A43C2D">
                                      <w:rPr>
                                        <w:rFonts w:ascii="Times New Roman" w:eastAsia="UtopiaStd-Italic" w:hAnsi="Times New Roman"/>
                                        <w:i/>
                                        <w:iCs/>
                                        <w:lang w:val="en-US"/>
                                      </w:rPr>
                                      <w:t>p</w:t>
                                    </w:r>
                                    <w:r w:rsidRPr="00A43C2D">
                                      <w:rPr>
                                        <w:rFonts w:ascii="Times New Roman" w:eastAsia="UtopiaStd-Regular" w:hAnsi="Times New Roman"/>
                                        <w:lang w:val="en-US"/>
                                      </w:rPr>
                                      <w:t>(</w:t>
                                    </w:r>
                                    <w:r w:rsidRPr="00A43C2D">
                                      <w:rPr>
                                        <w:rFonts w:ascii="Times New Roman" w:eastAsia="UtopiaStd-Italic" w:hAnsi="Times New Roman"/>
                                        <w:i/>
                                        <w:iCs/>
                                        <w:lang w:val="en-US"/>
                                      </w:rPr>
                                      <w:t xml:space="preserve">X </w:t>
                                    </w:r>
                                    <w:r w:rsidRPr="00A43C2D">
                                      <w:rPr>
                                        <w:rFonts w:ascii="Times New Roman" w:eastAsia="UtopiaStd-Italic" w:hAnsi="Times New Roman"/>
                                        <w:i/>
                                        <w:iCs/>
                                        <w:position w:val="-4"/>
                                        <w:lang w:val="en-US"/>
                                      </w:rPr>
                                      <w:object w:dxaOrig="180" w:dyaOrig="220">
                                        <v:shape id="_x0000_i1801" type="#_x0000_t75" style="width:8.9pt;height:11.2pt" o:ole="">
                                          <v:imagedata r:id="rId1500" o:title=""/>
                                        </v:shape>
                                        <o:OLEObject Type="Embed" ProgID="Equation.DSMT4" ShapeID="_x0000_i1801" DrawAspect="Content" ObjectID="_1603006858" r:id="rId1512"/>
                                      </w:object>
                                    </w:r>
                                    <w:r w:rsidRPr="00A43C2D">
                                      <w:rPr>
                                        <w:rFonts w:ascii="Times New Roman" w:eastAsia="UtopiaStd-Regular" w:hAnsi="Times New Roman"/>
                                        <w:lang w:val="en-US"/>
                                      </w:rPr>
                                      <w:t xml:space="preserve"> </w:t>
                                    </w:r>
                                    <w:r w:rsidRPr="00A43C2D">
                                      <w:rPr>
                                        <w:rFonts w:ascii="Times New Roman" w:eastAsia="UtopiaStd-Italic" w:hAnsi="Times New Roman"/>
                                        <w:i/>
                                        <w:iCs/>
                                        <w:lang w:val="en-US"/>
                                      </w:rPr>
                                      <w:t xml:space="preserve">x </w:t>
                                    </w:r>
                                    <w:r w:rsidRPr="00A43C2D">
                                      <w:rPr>
                                        <w:rFonts w:ascii="Times New Roman" w:eastAsia="UtopiaStd-Italic" w:hAnsi="Times New Roman"/>
                                        <w:i/>
                                        <w:iCs/>
                                        <w:position w:val="-4"/>
                                        <w:lang w:val="en-US"/>
                                      </w:rPr>
                                      <w:object w:dxaOrig="180" w:dyaOrig="139">
                                        <v:shape id="_x0000_i1802" type="#_x0000_t75" style="width:8.9pt;height:7.5pt" o:ole="">
                                          <v:imagedata r:id="rId1502" o:title=""/>
                                        </v:shape>
                                        <o:OLEObject Type="Embed" ProgID="Equation.DSMT4" ShapeID="_x0000_i1802" DrawAspect="Content" ObjectID="_1603006859" r:id="rId1513"/>
                                      </w:object>
                                    </w:r>
                                    <w:r w:rsidRPr="00A43C2D">
                                      <w:rPr>
                                        <w:rFonts w:ascii="Times New Roman" w:eastAsia="UtopiaStd-Regular" w:hAnsi="Times New Roman"/>
                                        <w:lang w:val="en-US"/>
                                      </w:rPr>
                                      <w:t xml:space="preserve"> 1) dhe </w:t>
                                    </w:r>
                                    <w:r w:rsidRPr="00A43C2D">
                                      <w:rPr>
                                        <w:rFonts w:ascii="Times New Roman" w:eastAsia="UtopiaStd-Italic" w:hAnsi="Times New Roman"/>
                                        <w:i/>
                                        <w:iCs/>
                                        <w:lang w:val="en-US"/>
                                      </w:rPr>
                                      <w:t>p</w:t>
                                    </w:r>
                                    <w:r w:rsidRPr="00A43C2D">
                                      <w:rPr>
                                        <w:rFonts w:ascii="Times New Roman" w:eastAsia="UtopiaStd-Regular" w:hAnsi="Times New Roman"/>
                                        <w:lang w:val="en-US"/>
                                      </w:rPr>
                                      <w:t>(</w:t>
                                    </w:r>
                                    <w:r w:rsidRPr="00A43C2D">
                                      <w:rPr>
                                        <w:rFonts w:ascii="Times New Roman" w:eastAsia="UtopiaStd-Italic" w:hAnsi="Times New Roman"/>
                                        <w:i/>
                                        <w:iCs/>
                                        <w:lang w:val="en-US"/>
                                      </w:rPr>
                                      <w:t xml:space="preserve">X </w:t>
                                    </w:r>
                                    <w:r w:rsidRPr="00A43C2D">
                                      <w:rPr>
                                        <w:rFonts w:ascii="Times New Roman" w:eastAsia="UtopiaStd-Regular" w:hAnsi="Times New Roman"/>
                                        <w:lang w:val="en-US"/>
                                      </w:rPr>
                                      <w:t xml:space="preserve">&gt; </w:t>
                                    </w:r>
                                    <w:r w:rsidRPr="00A43C2D">
                                      <w:rPr>
                                        <w:rFonts w:ascii="Times New Roman" w:eastAsia="UtopiaStd-Italic" w:hAnsi="Times New Roman"/>
                                        <w:i/>
                                        <w:iCs/>
                                        <w:lang w:val="en-US"/>
                                      </w:rPr>
                                      <w:t>x</w:t>
                                    </w:r>
                                    <w:r w:rsidRPr="00A43C2D">
                                      <w:rPr>
                                        <w:rFonts w:ascii="Times New Roman" w:eastAsia="UtopiaStd-Regular" w:hAnsi="Times New Roman"/>
                                        <w:lang w:val="en-US"/>
                                      </w:rPr>
                                      <w:t xml:space="preserve">) = 1 </w:t>
                                    </w:r>
                                    <w:r w:rsidRPr="00A43C2D">
                                      <w:rPr>
                                        <w:rFonts w:ascii="Times New Roman" w:eastAsia="UtopiaStd-Italic" w:hAnsi="Times New Roman"/>
                                        <w:i/>
                                        <w:iCs/>
                                        <w:position w:val="-4"/>
                                        <w:lang w:val="en-US"/>
                                      </w:rPr>
                                      <w:object w:dxaOrig="180" w:dyaOrig="139">
                                        <v:shape id="_x0000_i1803" type="#_x0000_t75" style="width:8.9pt;height:7.5pt" o:ole="">
                                          <v:imagedata r:id="rId1502" o:title=""/>
                                        </v:shape>
                                        <o:OLEObject Type="Embed" ProgID="Equation.DSMT4" ShapeID="_x0000_i1803" DrawAspect="Content" ObjectID="_1603006860" r:id="rId1514"/>
                                      </w:object>
                                    </w:r>
                                    <w:r w:rsidRPr="00A43C2D">
                                      <w:rPr>
                                        <w:rFonts w:ascii="Times New Roman" w:eastAsia="UtopiaStd-Regular" w:hAnsi="Times New Roman"/>
                                        <w:lang w:val="en-US"/>
                                      </w:rPr>
                                      <w:t xml:space="preserve"> </w:t>
                                    </w:r>
                                    <w:r w:rsidRPr="00A43C2D">
                                      <w:rPr>
                                        <w:rFonts w:ascii="Times New Roman" w:eastAsia="UtopiaStd-Italic" w:hAnsi="Times New Roman"/>
                                        <w:i/>
                                        <w:iCs/>
                                        <w:lang w:val="en-US"/>
                                      </w:rPr>
                                      <w:t>p</w:t>
                                    </w:r>
                                    <w:r w:rsidRPr="00A43C2D">
                                      <w:rPr>
                                        <w:rFonts w:ascii="Times New Roman" w:eastAsia="UtopiaStd-Regular" w:hAnsi="Times New Roman"/>
                                        <w:lang w:val="en-US"/>
                                      </w:rPr>
                                      <w:t>(</w:t>
                                    </w:r>
                                    <w:r w:rsidRPr="00A43C2D">
                                      <w:rPr>
                                        <w:rFonts w:ascii="Times New Roman" w:eastAsia="UtopiaStd-Italic" w:hAnsi="Times New Roman"/>
                                        <w:i/>
                                        <w:iCs/>
                                        <w:lang w:val="en-US"/>
                                      </w:rPr>
                                      <w:t xml:space="preserve">X </w:t>
                                    </w:r>
                                    <w:r w:rsidRPr="00A43C2D">
                                      <w:rPr>
                                        <w:rFonts w:ascii="Times New Roman" w:eastAsia="UtopiaStd-Italic" w:hAnsi="Times New Roman"/>
                                        <w:i/>
                                        <w:iCs/>
                                        <w:position w:val="-4"/>
                                        <w:lang w:val="en-US"/>
                                      </w:rPr>
                                      <w:object w:dxaOrig="180" w:dyaOrig="220">
                                        <v:shape id="_x0000_i1804" type="#_x0000_t75" style="width:8.9pt;height:11.2pt" o:ole="">
                                          <v:imagedata r:id="rId1500" o:title=""/>
                                        </v:shape>
                                        <o:OLEObject Type="Embed" ProgID="Equation.DSMT4" ShapeID="_x0000_i1804" DrawAspect="Content" ObjectID="_1603006861" r:id="rId1515"/>
                                      </w:object>
                                    </w:r>
                                    <w:r w:rsidRPr="00A43C2D">
                                      <w:rPr>
                                        <w:rFonts w:ascii="Times New Roman" w:eastAsia="UtopiaStd-Regular" w:hAnsi="Times New Roman"/>
                                        <w:lang w:val="en-US"/>
                                      </w:rPr>
                                      <w:t xml:space="preserve"> </w:t>
                                    </w:r>
                                    <w:r w:rsidRPr="00A43C2D">
                                      <w:rPr>
                                        <w:rFonts w:ascii="Times New Roman" w:eastAsia="UtopiaStd-Italic" w:hAnsi="Times New Roman"/>
                                        <w:i/>
                                        <w:iCs/>
                                        <w:lang w:val="en-US"/>
                                      </w:rPr>
                                      <w:t>x</w:t>
                                    </w:r>
                                    <w:r w:rsidRPr="00A43C2D">
                                      <w:rPr>
                                        <w:rFonts w:ascii="Times New Roman" w:eastAsia="UtopiaStd-Regular" w:hAnsi="Times New Roman"/>
                                        <w:lang w:val="en-US"/>
                                      </w:rPr>
                                      <w:t>).</w:t>
                                    </w:r>
                                  </w:p>
                                  <w:p w:rsidR="00F95AC0" w:rsidRDefault="00F95AC0" w:rsidP="00146CDE">
                                    <w:pPr>
                                      <w:ind w:firstLine="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63" name="Right Arrow 763"/>
                              <wps:cNvSpPr/>
                              <wps:spPr>
                                <a:xfrm>
                                  <a:off x="1017839" y="1572271"/>
                                  <a:ext cx="265132" cy="45719"/>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64" name="Right Arrow 764"/>
                              <wps:cNvSpPr/>
                              <wps:spPr>
                                <a:xfrm>
                                  <a:off x="2532185" y="1646747"/>
                                  <a:ext cx="165999" cy="45719"/>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5D6DC55C" id="Group 739" o:spid="_x0000_s1735" style="position:absolute;margin-left:6.55pt;margin-top:21.55pt;width:466.15pt;height:148.9pt;z-index:251867136" coordsize="59203,189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">
                      <v:shape id="Text Box 740" o:spid="_x0000_s1736" type="#_x0000_t202" style="position:absolute;left:24908;top:5916;width:9182;height:28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636bwA&#10;AADcAAAADwAAAGRycy9kb3ducmV2LnhtbERPSwrCMBDdC94hjOBOU0VUqlFEENyI//3QjE2xmZQm&#10;2np7sxBcPt5/uW5tKd5U+8KxgtEwAUGcOV1wruB23Q3mIHxA1lg6JgUf8rBedTtLTLVr+EzvS8hF&#10;DGGfogITQpVK6TNDFv3QVcSRe7jaYoiwzqWusYnhtpTjJJlKiwXHBoMVbQ1lz8vLKriemrnEvA3m&#10;PjnK8eZ83B3Kh1L9XrtZgAjUhr/4595rBbNJnB/PxCMgV1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FPrfpvAAAANwAAAAPAAAAAAAAAAAAAAAAAJgCAABkcnMvZG93bnJldi54&#10;bWxQSwUGAAAAAAQABAD1AAAAgQMAAAAA&#10;" fillcolor="white [3201]" strokecolor="#4bacc6 [3208]" strokeweight="2pt">
                        <v:textbox>
                          <w:txbxContent>
                            <w:p w:rsidR="00F95AC0" w:rsidRDefault="00F95AC0" w:rsidP="00146CDE">
                              <w:pPr>
                                <w:ind w:firstLine="0"/>
                              </w:pPr>
                              <w:r>
                                <w:t xml:space="preserve">Probabiliteti </w:t>
                              </w:r>
                            </w:p>
                          </w:txbxContent>
                        </v:textbox>
                      </v:shape>
                      <v:shape id="Text Box 741" o:spid="_x0000_s1737" type="#_x0000_t202" style="position:absolute;left:29542;top:620;width:8769;height:26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pR8sMA&#10;AADcAAAADwAAAGRycy9kb3ducmV2LnhtbESPQUsDMRSE74L/ITzBm822SLuuTYuWWgo9tYrnx+Y1&#10;CW5eliRu139vCoLHYWa+YZbr0XdioJhcYAXTSQWCuA3asVHw8f72UINIGVljF5gU/FCC9er2ZomN&#10;Dhc+0nDKRhQIpwYV2Jz7RsrUWvKYJqEnLt45RI+5yGikjngpcN/JWVXNpUfHZcFiTxtL7dfp2yvY&#10;vpon09YY7bbWzg3j5/lgdkrd340vzyAyjfk//NfeawWLxylcz5QjIF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GpR8sMAAADcAAAADwAAAAAAAAAAAAAAAACYAgAAZHJzL2Rv&#10;d25yZXYueG1sUEsFBgAAAAAEAAQA9QAAAIgDAAAAAA==&#10;" fillcolor="white [3201]" strokeweight=".5pt">
                        <v:textbox>
                          <w:txbxContent>
                            <w:p w:rsidR="00F95AC0" w:rsidRDefault="00F95AC0" w:rsidP="00146CDE">
                              <w:pPr>
                                <w:ind w:firstLine="0"/>
                              </w:pPr>
                              <w:r w:rsidRPr="005C54B4">
                                <w:rPr>
                                  <w:position w:val="-10"/>
                                  <w:sz w:val="16"/>
                                </w:rPr>
                                <w:object w:dxaOrig="880" w:dyaOrig="279">
                                  <v:shape id="_x0000_i1796" type="#_x0000_t75" style="width:53.75pt;height:16.35pt" o:ole="">
                                    <v:imagedata r:id="rId656" o:title=""/>
                                  </v:shape>
                                  <o:OLEObject Type="Embed" ProgID="Equation.DSMT4" ShapeID="_x0000_i1796" DrawAspect="Content" ObjectID="_1603006853" r:id="rId1516"/>
                                </w:object>
                              </w:r>
                            </w:p>
                          </w:txbxContent>
                        </v:textbox>
                      </v:shape>
                      <v:shape id="Text Box 742" o:spid="_x0000_s1738" type="#_x0000_t202" style="position:absolute;left:36079;top:4716;width:9265;height:48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jPhcMA&#10;AADcAAAADwAAAGRycy9kb3ducmV2LnhtbESPQUsDMRSE74L/ITzBm81ail3XpkWlSqGnVvH82Lwm&#10;wc3LkqTb7b9vCoLHYWa+YRar0XdioJhcYAWPkwoEcRu0Y6Pg++vjoQaRMrLGLjApOFOC1fL2ZoGN&#10;Dife0bDPRhQIpwYV2Jz7RsrUWvKYJqEnLt4hRI+5yGikjngqcN/JaVU9SY+Oy4LFnt4ttb/7o1ew&#10;fjPPpq0x2nWtnRvGn8PWfCp1fze+voDINOb/8F97oxXMZ1O4nilHQC4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LjPhcMAAADcAAAADwAAAAAAAAAAAAAAAACYAgAAZHJzL2Rv&#10;d25yZXYueG1sUEsFBgAAAAAEAAQA9QAAAIgDAAAAAA==&#10;" fillcolor="white [3201]" strokeweight=".5pt">
                        <v:textbox>
                          <w:txbxContent>
                            <w:p w:rsidR="00F95AC0" w:rsidRDefault="00F95AC0" w:rsidP="00146CDE">
                              <w:pPr>
                                <w:ind w:firstLine="0"/>
                              </w:pPr>
                              <w:r w:rsidRPr="00D9736D">
                                <w:rPr>
                                  <w:position w:val="-24"/>
                                  <w:sz w:val="16"/>
                                </w:rPr>
                                <w:object w:dxaOrig="980" w:dyaOrig="540">
                                  <v:shape id="_x0000_i1797" type="#_x0000_t75" style="width:55.65pt;height:29.9pt" o:ole="">
                                    <v:imagedata r:id="rId654" o:title=""/>
                                  </v:shape>
                                  <o:OLEObject Type="Embed" ProgID="Equation.DSMT4" ShapeID="_x0000_i1797" DrawAspect="Content" ObjectID="_1603006854" r:id="rId1517"/>
                                </w:object>
                              </w:r>
                            </w:p>
                          </w:txbxContent>
                        </v:textbox>
                      </v:shape>
                      <v:shape id="Text Box 743" o:spid="_x0000_s1739" type="#_x0000_t202" style="position:absolute;left:26976;top:10633;width:10840;height:42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qHsMA&#10;AADcAAAADwAAAGRycy9kb3ducmV2LnhtbESPQUsDMRSE74L/ITyhN5vVFl3XpkVLK0JPVvH82Lwm&#10;wc3LkqTb7b9vBMHjMDPfMIvV6DsxUEwusIK7aQWCuA3asVHw9bm9rUGkjKyxC0wKzpRgtby+WmCj&#10;w4k/aNhnIwqEU4MKbM59I2VqLXlM09ATF+8QosdcZDRSRzwVuO/kfVU9SI+Oy4LFntaW2p/90SvY&#10;vJon09YY7abWzg3j92Fn3pSa3IwvzyAyjfk//Nd+1woe5zP4PVOOgFx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RqHsMAAADcAAAADwAAAAAAAAAAAAAAAACYAgAAZHJzL2Rv&#10;d25yZXYueG1sUEsFBgAAAAAEAAQA9QAAAIgDAAAAAA==&#10;" fillcolor="white [3201]" strokeweight=".5pt">
                        <v:textbox>
                          <w:txbxContent>
                            <w:p w:rsidR="00F95AC0" w:rsidRDefault="00F95AC0" w:rsidP="00146CDE">
                              <w:pPr>
                                <w:ind w:firstLine="0"/>
                              </w:pPr>
                              <w:r>
                                <w:t>Probabiliteti me kusht</w:t>
                              </w:r>
                            </w:p>
                          </w:txbxContent>
                        </v:textbox>
                      </v:shape>
                      <v:shape id="Text Box 744" o:spid="_x0000_s1740" type="#_x0000_t202" style="position:absolute;top:5999;width:7734;height:43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3yasMA&#10;AADcAAAADwAAAGRycy9kb3ducmV2LnhtbESPQUsDMRSE74L/ITzBm80qpV3XpkWllkJPreL5sXlN&#10;gpuXJYnb7b9vCoLHYWa+YRar0XdioJhcYAWPkwoEcRu0Y6Pg6/PjoQaRMrLGLjApOFOC1fL2ZoGN&#10;Dife03DIRhQIpwYV2Jz7RsrUWvKYJqEnLt4xRI+5yGikjngqcN/Jp6qaSY+Oy4LFnt4ttT+HX69g&#10;/WaeTVtjtOtaOzeM38ed2Sh1fze+voDINOb/8F97qxXMp1O4nilHQC4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B3yasMAAADcAAAADwAAAAAAAAAAAAAAAACYAgAAZHJzL2Rv&#10;d25yZXYueG1sUEsFBgAAAAAEAAQA9QAAAIgDAAAAAA==&#10;" fillcolor="white [3201]" strokeweight=".5pt">
                        <v:textbox>
                          <w:txbxContent>
                            <w:p w:rsidR="00F95AC0" w:rsidRDefault="00F95AC0" w:rsidP="00146CDE">
                              <w:pPr>
                                <w:ind w:firstLine="0"/>
                              </w:pPr>
                              <w:r>
                                <w:t>Prova rastësore</w:t>
                              </w:r>
                            </w:p>
                          </w:txbxContent>
                        </v:textbox>
                      </v:shape>
                      <v:shape id="Text Box 745" o:spid="_x0000_s1741" type="#_x0000_t202" style="position:absolute;left:9268;top:8647;width:6324;height:26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FX8cMA&#10;AADcAAAADwAAAGRycy9kb3ducmV2LnhtbESPQUsDMRSE74L/ITyhN5tVWl3XpkVLK0JPVvH82Lwm&#10;wc3LkqTb7b9vBMHjMDPfMIvV6DsxUEwusIK7aQWCuA3asVHw9bm9rUGkjKyxC0wKzpRgtby+WmCj&#10;w4k/aNhnIwqEU4MKbM59I2VqLXlM09ATF+8QosdcZDRSRzwVuO/kfVU9SI+Oy4LFntaW2p/90SvY&#10;vJon09YY7abWzg3j92Fn3pSa3IwvzyAyjfk//Nd+1woeZ3P4PVOOgFx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1FX8cMAAADcAAAADwAAAAAAAAAAAAAAAACYAgAAZHJzL2Rv&#10;d25yZXYueG1sUEsFBgAAAAAEAAQA9QAAAIgDAAAAAA==&#10;" fillcolor="white [3201]" strokeweight=".5pt">
                        <v:textbox>
                          <w:txbxContent>
                            <w:p w:rsidR="00F95AC0" w:rsidRDefault="00F95AC0" w:rsidP="00146CDE">
                              <w:pPr>
                                <w:ind w:firstLine="0"/>
                              </w:pPr>
                              <w:r>
                                <w:t xml:space="preserve">Ngjarja </w:t>
                              </w:r>
                            </w:p>
                          </w:txbxContent>
                        </v:textbox>
                      </v:shape>
                      <v:shape id="Text Box 746" o:spid="_x0000_s1742" type="#_x0000_t202" style="position:absolute;left:9268;top:1820;width:8439;height:4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4PJhsMA&#10;AADcAAAADwAAAGRycy9kb3ducmV2LnhtbESPQUsDMRSE74L/ITzBm81apK5r02KlLYKnVvH82Lwm&#10;wc3LksTt9t83QqHHYWa+YebL0XdioJhcYAWPkwoEcRu0Y6Pg+2vzUINIGVljF5gUnCjBcnF7M8dG&#10;hyPvaNhnIwqEU4MKbM59I2VqLXlMk9ATF+8QosdcZDRSRzwWuO/ktKpm0qPjsmCxp3dL7e/+zytY&#10;r8yLaWuMdl1r54bx5/Bptkrd341vryAyjfkavrQ/tILnpxn8nylHQC7O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4PJhsMAAADcAAAADwAAAAAAAAAAAAAAAACYAgAAZHJzL2Rv&#10;d25yZXYueG1sUEsFBgAAAAAEAAQA9QAAAIgDAAAAAA==&#10;" fillcolor="white [3201]" strokeweight=".5pt">
                        <v:textbox>
                          <w:txbxContent>
                            <w:p w:rsidR="00F95AC0" w:rsidRDefault="00F95AC0" w:rsidP="00146CDE">
                              <w:pPr>
                                <w:ind w:firstLine="0"/>
                              </w:pPr>
                              <w:r>
                                <w:t>Hapësira e rezultateve</w:t>
                              </w:r>
                            </w:p>
                          </w:txbxContent>
                        </v:textbox>
                      </v:shape>
                      <v:shape id="Right Arrow 747" o:spid="_x0000_s1743" type="#_x0000_t13" style="position:absolute;left:17708;top:3434;width:2484;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M3OcMA&#10;AADcAAAADwAAAGRycy9kb3ducmV2LnhtbESPQWvCQBSE7wX/w/KE3urGIirRVbRQ9FijCN4e2Wc2&#10;JPs2ZLdJ6q/vCoUeh5n5hllvB1uLjlpfOlYwnSQgiHOnSy4UXM6fb0sQPiBrrB2Tgh/ysN2MXtaY&#10;atfzibosFCJC2KeowITQpFL63JBFP3ENcfTurrUYomwLqVvsI9zW8j1J5tJiyXHBYEMfhvIq+7YK&#10;qv2jvlaV726l7w8m++LbcGKlXsfDbgUi0BD+w3/to1awmC3geSYeAbn5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ZM3OcMAAADcAAAADwAAAAAAAAAAAAAAAACYAgAAZHJzL2Rv&#10;d25yZXYueG1sUEsFBgAAAAAEAAQA9QAAAIgDAAAAAA==&#10;" adj="19612" fillcolor="#4f81bd [3204]" strokecolor="#243f60 [1604]" strokeweight="2pt"/>
                      <v:shape id="Right Arrow 748" o:spid="_x0000_s1744" type="#_x0000_t13" style="position:absolute;left:15805;top:9640;width:2317;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AIEsAA&#10;AADcAAAADwAAAGRycy9kb3ducmV2LnhtbERPy4rCMBTdD/gP4QqzG1MHR0s1igiCs/SBurw217bY&#10;3NQkYzt/bxaCy8N5zxadqcWDnK8sKxgOEhDEudUVFwoO+/VXCsIHZI21ZVLwTx4W897HDDNtW97S&#10;YxcKEUPYZ6igDKHJpPR5SQb9wDbEkbtaZzBE6AqpHbYx3NTyO0nG0mDFsaHEhlYl5bfdn1GQpO53&#10;eTrX93uxl65Nf7r15bhV6rPfLacgAnXhLX65N1rBZBTXxjPxCMj5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oAIEsAAAADcAAAADwAAAAAAAAAAAAAAAACYAgAAZHJzL2Rvd25y&#10;ZXYueG1sUEsFBgAAAAAEAAQA9QAAAIUDAAAAAA==&#10;" adj="19469" fillcolor="#4f81bd [3204]" strokecolor="#243f60 [1604]" strokeweight="2pt"/>
                      <v:shape id="Text Box 749" o:spid="_x0000_s1745" type="#_x0000_t202" style="position:absolute;left:20522;top:2523;width:4381;height:24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xd9MMA&#10;AADcAAAADwAAAGRycy9kb3ducmV2LnhtbESPQUsDMRSE74L/ITzBm81apN2uTYuWWgo9tYrnx+Y1&#10;CW5eliRu139vCoLHYWa+YZbr0XdioJhcYAWPkwoEcRu0Y6Pg4/3toQaRMrLGLjAp+KEE69XtzRIb&#10;HS58pOGUjSgQTg0qsDn3jZSpteQxTUJPXLxziB5zkdFIHfFS4L6T06qaSY+Oy4LFnjaW2q/Tt1ew&#10;fTUL09YY7bbWzg3j5/lgdkrd340vzyAyjfk//NfeawXzpwVcz5QjIF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hxd9MMAAADcAAAADwAAAAAAAAAAAAAAAACYAgAAZHJzL2Rv&#10;d25yZXYueG1sUEsFBgAAAAAEAAQA9QAAAIgDAAAAAA==&#10;" fillcolor="white [3201]" strokeweight=".5pt">
                        <v:textbox>
                          <w:txbxContent>
                            <w:p w:rsidR="00F95AC0" w:rsidRDefault="00F95AC0" w:rsidP="00146CDE">
                              <w:pPr>
                                <w:ind w:firstLine="0"/>
                              </w:pPr>
                              <w:r>
                                <w:t>n(H)</w:t>
                              </w:r>
                            </w:p>
                          </w:txbxContent>
                        </v:textbox>
                      </v:shape>
                      <v:shape id="Text Box 750" o:spid="_x0000_s1746" type="#_x0000_t202" style="position:absolute;left:18494;top:8771;width:4428;height:2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9itMAA&#10;AADcAAAADwAAAGRycy9kb3ducmV2LnhtbERPTWsCMRC9F/ofwhS81WwLttvVKK1YEXrSlp6HzZgE&#10;N5Mliev235tDwePjfS9Wo+/EQDG5wAqephUI4jZox0bBz/fnYw0iZWSNXWBS8EcJVsv7uwU2Olx4&#10;T8MhG1FCODWowObcN1Km1pLHNA09ceGOIXrMBUYjdcRLCfedfK6qF+nRcWmw2NPaUns6nL2CzYd5&#10;M22N0W5q7dww/h6/zFapycP4PgeRacw38b97pxW8zsr8cqYcAbm8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v9itMAAAADcAAAADwAAAAAAAAAAAAAAAACYAgAAZHJzL2Rvd25y&#10;ZXYueG1sUEsFBgAAAAAEAAQA9QAAAIUDAAAAAA==&#10;" fillcolor="white [3201]" strokeweight=".5pt">
                        <v:textbox>
                          <w:txbxContent>
                            <w:p w:rsidR="00F95AC0" w:rsidRDefault="00F95AC0" w:rsidP="00146CDE">
                              <w:pPr>
                                <w:ind w:firstLine="0"/>
                              </w:pPr>
                              <w:r>
                                <w:t>n(A)</w:t>
                              </w:r>
                            </w:p>
                          </w:txbxContent>
                        </v:textbox>
                      </v:shape>
                      <v:shape id="Right Arrow 751" o:spid="_x0000_s1747" type="#_x0000_t13" style="position:absolute;left:34383;top:7323;width:1403;height:4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Kn9sYA&#10;AADcAAAADwAAAGRycy9kb3ducmV2LnhtbESPT2vCQBTE70K/w/IKXsRsLMSW1FVKS0EsHpIWe31k&#10;n0lo9m3Irvnz7d2C4HGYmd8wm91oGtFT52rLClZRDIK4sLrmUsHP9+fyBYTzyBoby6RgIge77cNs&#10;g6m2A2fU574UAcIuRQWV920qpSsqMugi2xIH72w7gz7IrpS6wyHATSOf4ngtDdYcFips6b2i4i+/&#10;GAXnxNXT8ZQlF/z6zT5Gszj0dqHU/HF8ewXhafT38K291wqekxX8nwlHQG6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vKn9sYAAADcAAAADwAAAAAAAAAAAAAAAACYAgAAZHJz&#10;L2Rvd25yZXYueG1sUEsFBgAAAAAEAAQA9QAAAIsDAAAAAA==&#10;" adj="17788" fillcolor="#4f81bd [3204]" strokecolor="#243f60 [1604]" strokeweight="2pt"/>
                      <v:shape id="Right Arrow 752" o:spid="_x0000_s1748" type="#_x0000_t13" style="position:absolute;left:37817;top:12660;width:2273;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bQf8YA&#10;AADcAAAADwAAAGRycy9kb3ducmV2LnhtbESPQWvCQBSE7wX/w/IEb3WjqG2jq2hBEVRo0xavj+wz&#10;CWbfptk1pv56t1DocZiZb5jZojWlaKh2hWUFg34Egji1uuBMwefH+vEZhPPIGkvLpOCHHCzmnYcZ&#10;xtpe+Z2axGciQNjFqCD3voqldGlOBl3fVsTBO9naoA+yzqSu8RrgppTDKJpIgwWHhRwres0pPScX&#10;o+Db2dHxUCTNy2S/fNusbrsxfe2U6nXb5RSEp9b/h//aW63gaTyE3zPhCMj5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XbQf8YAAADcAAAADwAAAAAAAAAAAAAAAACYAgAAZHJz&#10;L2Rvd25yZXYueG1sUEsFBgAAAAAEAAQA9QAAAIsDAAAAAA==&#10;" adj="19458" fillcolor="#4f81bd [3204]" strokecolor="#243f60 [1604]" strokeweight="2pt"/>
                      <v:shape id="Down Arrow 753" o:spid="_x0000_s1749" type="#_x0000_t67" style="position:absolute;left:30700;top:8812;width:457;height:156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cWo8UA&#10;AADcAAAADwAAAGRycy9kb3ducmV2LnhtbESPQUvDQBSE70L/w/IEL9JuWrENsdtSFMEebcXQ2yP7&#10;TIJ5b8PumkZ/vSsIPQ4z8w2z3o7cqYF8aJ0YmM8yUCSVs63UBt6Oz9McVIgoFjsnZOCbAmw3k6s1&#10;Ftad5ZWGQ6xVgkgo0EATY19oHaqGGMPM9STJ+3CeMSbpa209nhOcO73IsqVmbCUtNNjTY0PV5+GL&#10;Dbwz8+3K50Ne/jztdydX7hdlaczN9bh7ABVpjJfwf/vFGljd38HfmXQE9OY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NxajxQAAANwAAAAPAAAAAAAAAAAAAAAAAJgCAABkcnMv&#10;ZG93bnJldi54bWxQSwUGAAAAAAQABAD1AAAAigMAAAAA&#10;" adj="18451" fillcolor="#4f81bd [3204]" strokecolor="#243f60 [1604]" strokeweight="2pt"/>
                      <v:shape id="Right Arrow 754" o:spid="_x0000_s1750" type="#_x0000_t13" style="position:absolute;left:30431;top:4323;width:2229;height:451;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5o2ssEA&#10;AADcAAAADwAAAGRycy9kb3ducmV2LnhtbESP0YrCMBRE3wX/IVzBN00VrVKNIsLCii+2+gGX5toW&#10;m5vaRK1/bxYWfBxm5gyz3namFk9qXWVZwWQcgSDOra64UHA5/4yWIJxH1lhbJgVvcrDd9HtrTLR9&#10;cUrPzBciQNglqKD0vkmkdHlJBt3YNsTBu9rWoA+yLaRu8RXgppbTKIqlwYrDQokN7UvKb9nDKEiN&#10;iw83rk/0uB9w76r4mO5ipYaDbrcC4anz3/B/+1crWMxn8HcmHAG5+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eaNrLBAAAA3AAAAA8AAAAAAAAAAAAAAAAAmAIAAGRycy9kb3du&#10;cmV2LnhtbFBLBQYAAAAABAAEAPUAAACGAwAAAAA=&#10;" adj="19415" fillcolor="#4f81bd [3204]" strokecolor="#243f60 [1604]" strokeweight="2pt"/>
                      <v:shape id="Right Arrow 755" o:spid="_x0000_s1751" type="#_x0000_t13" style="position:absolute;left:22922;top:7033;width:1697;height:4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IUfccA&#10;AADcAAAADwAAAGRycy9kb3ducmV2LnhtbESPQWsCMRSE74L/ITzBm2atWuvWKK0gFGwLVQ/19rp5&#10;bhY3L9tN1K2/vikIPQ4z8w0zWzS2FGeqfeFYwaCfgCDOnC44V7DbrnoPIHxA1lg6JgU/5GExb7dm&#10;mGp34Q86b0IuIoR9igpMCFUqpc8MWfR9VxFH7+BqiyHKOpe6xkuE21LeJcm9tFhwXDBY0dJQdtyc&#10;rIJ9GL2+DQ/Xz6kx7zQ67b6+n69rpbqd5ukRRKAm/Idv7RetYDIew9+ZeATk/B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nyFH3HAAAA3AAAAA8AAAAAAAAAAAAAAAAAmAIAAGRy&#10;cy9kb3ducmV2LnhtbFBLBQYAAAAABAAEAPUAAACMAwAAAAA=&#10;" adj="18691" fillcolor="#4f81bd [3204]" strokecolor="#243f60 [1604]" strokeweight="2pt"/>
                      <v:shape id="Text Box 756" o:spid="_x0000_s1752" type="#_x0000_t202" style="position:absolute;left:40299;top:10716;width:9430;height:40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pfW8MA&#10;AADcAAAADwAAAGRycy9kb3ducmV2LnhtbESPQUsDMRSE74L/ITzBm81asK5r02KlLYKnVvH82Lwm&#10;wc3LksTt9t83QqHHYWa+YebL0XdioJhcYAWPkwoEcRu0Y6Pg+2vzUINIGVljF5gUnCjBcnF7M8dG&#10;hyPvaNhnIwqEU4MKbM59I2VqLXlMk9ATF+8QosdcZDRSRzwWuO/ktKpm0qPjsmCxp3dL7e/+zytY&#10;r8yLaWuMdl1r54bx5/Bptkrd341vryAyjfkavrQ/tILnpxn8nylHQC7O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lpfW8MAAADcAAAADwAAAAAAAAAAAAAAAACYAgAAZHJzL2Rv&#10;d25yZXYueG1sUEsFBgAAAAAEAAQA9QAAAIgDAAAAAA==&#10;" fillcolor="white [3201]" strokeweight=".5pt">
                        <v:textbox>
                          <w:txbxContent>
                            <w:p w:rsidR="00F95AC0" w:rsidRDefault="00F95AC0" w:rsidP="00146CDE">
                              <w:pPr>
                                <w:ind w:firstLine="0"/>
                              </w:pPr>
                              <w:r w:rsidRPr="00C875F9">
                                <w:rPr>
                                  <w:rFonts w:ascii="Times New Roman" w:hAnsi="Times New Roman"/>
                                  <w:position w:val="-28"/>
                                </w:rPr>
                                <w:object w:dxaOrig="1820" w:dyaOrig="639">
                                  <v:shape id="_x0000_i1798" type="#_x0000_t75" style="width:59.4pt;height:20.1pt" o:ole="">
                                    <v:imagedata r:id="rId1490" o:title=""/>
                                  </v:shape>
                                  <o:OLEObject Type="Embed" ProgID="Equation.DSMT4" ShapeID="_x0000_i1798" DrawAspect="Content" ObjectID="_1603006855" r:id="rId1518"/>
                                </w:object>
                              </w:r>
                            </w:p>
                          </w:txbxContent>
                        </v:textbox>
                      </v:shape>
                      <v:shape id="Text Box 757" o:spid="_x0000_s1753" type="#_x0000_t202" style="position:absolute;left:48492;width:8972;height:41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b6wMMA&#10;AADcAAAADwAAAGRycy9kb3ducmV2LnhtbESPQUsDMRSE74L/ITzBm80q2K5r06KllYKnVvH82Lwm&#10;wc3LkqTb7b83hYLHYWa+YebL0XdioJhcYAWPkwoEcRu0Y6Pg+2vzUINIGVljF5gUnCnBcnF7M8dG&#10;hxPvaNhnIwqEU4MKbM59I2VqLXlMk9ATF+8QosdcZDRSRzwVuO/kU1VNpUfHZcFiTytL7e/+6BWs&#10;382LaWuMdl1r54bx5/BpPpS6vxvfXkFkGvN/+NreagWz5xlczpQjIB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Rb6wMMAAADcAAAADwAAAAAAAAAAAAAAAACYAgAAZHJzL2Rv&#10;d25yZXYueG1sUEsFBgAAAAAEAAQA9QAAAIgDAAAAAA==&#10;" fillcolor="white [3201]" strokeweight=".5pt">
                        <v:textbox>
                          <w:txbxContent>
                            <w:p w:rsidR="00F95AC0" w:rsidRDefault="00F95AC0" w:rsidP="00146CDE">
                              <w:pPr>
                                <w:ind w:firstLine="0"/>
                                <w:jc w:val="left"/>
                              </w:pPr>
                              <w:r>
                                <w:t>Ngjarje të pavarura</w:t>
                              </w:r>
                            </w:p>
                          </w:txbxContent>
                        </v:textbox>
                      </v:shape>
                      <v:shape id="Down Arrow 758" o:spid="_x0000_s1754" type="#_x0000_t67" style="position:absolute;left:54036;top:4137;width:457;height:148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ByGcAA&#10;AADcAAAADwAAAGRycy9kb3ducmV2LnhtbERPzYrCMBC+L/gOYQRva+rKqlSj1NUFxZPVBxiasS0m&#10;k9JEW9/eHBb2+PH9rza9NeJJra8dK5iMExDEhdM1lwqul9/PBQgfkDUax6TgRR4268HHClPtOj7T&#10;Mw+liCHsU1RQhdCkUvqiIot+7BriyN1cazFE2JZSt9jFcGvkV5LMpMWaY0OFDf1UVNzzh1VgjvX+&#10;0k+Sw257Lk4m67rpNM+UGg37bAkiUB/+xX/ug1Yw/45r45l4BOT6D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tByGcAAAADcAAAADwAAAAAAAAAAAAAAAACYAgAAZHJzL2Rvd25y&#10;ZXYueG1sUEsFBgAAAAAEAAQA9QAAAIUDAAAAAA==&#10;" adj="18274" fillcolor="#4f81bd [3204]" strokecolor="#243f60 [1604]" strokeweight="2pt"/>
                      <v:shape id="Text Box 759" o:spid="_x0000_s1755" type="#_x0000_t202" style="position:absolute;left:48823;top:5875;width:10137;height:30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8XLKcMA&#10;AADcAAAADwAAAGRycy9kb3ducmV2LnhtbESPQUsDMRSE74L/ITzBm81asN2uTYuWWgo9tYrnx+Y1&#10;CW5eliRu139vCoLHYWa+YZbr0XdioJhcYAWPkwoEcRu0Y6Pg4/3toQaRMrLGLjAp+KEE69XtzRIb&#10;HS58pOGUjSgQTg0qsDn3jZSpteQxTUJPXLxziB5zkdFIHfFS4L6T06qaSY+Oy4LFnjaW2q/Tt1ew&#10;fTUL09YY7bbWzg3j5/lgdkrd340vzyAyjfk//NfeawXzpwVcz5QjIF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8XLKcMAAADcAAAADwAAAAAAAAAAAAAAAACYAgAAZHJzL2Rv&#10;d25yZXYueG1sUEsFBgAAAAAEAAQA9QAAAIgDAAAAAA==&#10;" fillcolor="white [3201]" strokeweight=".5pt">
                        <v:textbox>
                          <w:txbxContent>
                            <w:p w:rsidR="00F95AC0" w:rsidRDefault="00F95AC0" w:rsidP="00146CDE">
                              <w:pPr>
                                <w:ind w:firstLine="0"/>
                              </w:pPr>
                              <w:r w:rsidRPr="004A5E92">
                                <w:rPr>
                                  <w:position w:val="-12"/>
                                </w:rPr>
                                <w:object w:dxaOrig="2000" w:dyaOrig="340">
                                  <v:shape id="_x0000_i1799" type="#_x0000_t75" style="width:64.5pt;height:11.2pt" o:ole="">
                                    <v:imagedata r:id="rId1509" o:title=""/>
                                  </v:shape>
                                  <o:OLEObject Type="Embed" ProgID="Equation.DSMT4" ShapeID="_x0000_i1799" DrawAspect="Content" ObjectID="_1603006856" r:id="rId1519"/>
                                </w:object>
                              </w:r>
                            </w:p>
                          </w:txbxContent>
                        </v:textbox>
                      </v:shape>
                      <v:shape id="Text Box 760" o:spid="_x0000_s1756" type="#_x0000_t202" style="position:absolute;left:993;top:13860;width:9182;height:42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OoCcAA&#10;AADcAAAADwAAAGRycy9kb3ducmV2LnhtbERPy2oCMRTdF/oP4Ra6q5l2YcfRKLbYUnDlA9eXyTUJ&#10;Tm6GJB2nf98sBJeH816sRt+JgWJygRW8TioQxG3Qjo2C4+HrpQaRMrLGLjAp+KMEq+XjwwIbHa68&#10;o2GfjSghnBpUYHPuGylTa8ljmoSeuHDnED3mAqOROuK1hPtOvlXVVHp0XBos9vRpqb3sf72CzYeZ&#10;mbbGaDe1dm4YT+et+Vbq+Wlcz0FkGvNdfHP/aAXv0zK/nClHQC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JOoCcAAAADcAAAADwAAAAAAAAAAAAAAAACYAgAAZHJzL2Rvd25y&#10;ZXYueG1sUEsFBgAAAAAEAAQA9QAAAIUDAAAAAA==&#10;" fillcolor="white [3201]" strokeweight=".5pt">
                        <v:textbox>
                          <w:txbxContent>
                            <w:p w:rsidR="00F95AC0" w:rsidRDefault="00F95AC0" w:rsidP="00146CDE">
                              <w:pPr>
                                <w:ind w:firstLine="0"/>
                              </w:pPr>
                              <w:r>
                                <w:t>Shpërndarja binomiale</w:t>
                              </w:r>
                            </w:p>
                          </w:txbxContent>
                        </v:textbox>
                      </v:shape>
                      <v:shape id="Text Box 761" o:spid="_x0000_s1757" type="#_x0000_t202" style="position:absolute;left:12826;top:14812;width:12490;height:29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8NksMA&#10;AADcAAAADwAAAGRycy9kb3ducmV2LnhtbESPQWsCMRSE74X+h/AKvdWsPeh2NYotthQ8VYvnx+aZ&#10;BDcvS5Ku23/fCEKPw8x8wyzXo+/EQDG5wAqmkwoEcRu0Y6Pg+/D+VINIGVljF5gU/FKC9er+bomN&#10;Dhf+omGfjSgQTg0qsDn3jZSpteQxTUJPXLxTiB5zkdFIHfFS4L6Tz1U1kx4dlwWLPb1Zas/7H69g&#10;+2peTFtjtNtaOzeMx9POfCj1+DBuFiAyjfk/fGt/agXz2RSuZ8oRkK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98NksMAAADcAAAADwAAAAAAAAAAAAAAAACYAgAAZHJzL2Rv&#10;d25yZXYueG1sUEsFBgAAAAAEAAQA9QAAAIgDAAAAAA==&#10;" fillcolor="white [3201]" strokeweight=".5pt">
                        <v:textbox>
                          <w:txbxContent>
                            <w:p w:rsidR="00F95AC0" w:rsidRDefault="00F95AC0" w:rsidP="00146CDE">
                              <w:pPr>
                                <w:ind w:firstLine="0"/>
                              </w:pPr>
                              <w:r w:rsidRPr="006F014F">
                                <w:rPr>
                                  <w:rFonts w:ascii="Times New Roman" w:hAnsi="Times New Roman"/>
                                  <w:position w:val="-12"/>
                                </w:rPr>
                                <w:object w:dxaOrig="2720" w:dyaOrig="380">
                                  <v:shape id="_x0000_i1800" type="#_x0000_t75" style="width:83.25pt;height:11.2pt" o:ole="">
                                    <v:imagedata r:id="rId1498" o:title=""/>
                                  </v:shape>
                                  <o:OLEObject Type="Embed" ProgID="Equation.DSMT4" ShapeID="_x0000_i1800" DrawAspect="Content" ObjectID="_1603006857" r:id="rId1520"/>
                                </w:object>
                              </w:r>
                            </w:p>
                          </w:txbxContent>
                        </v:textbox>
                      </v:shape>
                      <v:shape id="Text Box 762" o:spid="_x0000_s1758" type="#_x0000_t202" style="position:absolute;left:26976;top:15929;width:32227;height:29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w2T5cMA&#10;AADcAAAADwAAAGRycy9kb3ducmV2LnhtbESPQWsCMRSE74X+h/AKvdVsPeh2NYotthQ8VYvnx+aZ&#10;BDcvS5Ku23/fCEKPw8x8wyzXo+/EQDG5wAqeJxUI4jZox0bB9+H9qQaRMrLGLjAp+KUE69X93RIb&#10;HS78RcM+G1EgnBpUYHPuGylTa8ljmoSeuHinED3mIqOROuKlwH0np1U1kx4dlwWLPb1Zas/7H69g&#10;+2peTFtjtNtaOzeMx9POfCj1+DBuFiAyjfk/fGt/agXz2RSuZ8oRkK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w2T5cMAAADcAAAADwAAAAAAAAAAAAAAAACYAgAAZHJzL2Rv&#10;d25yZXYueG1sUEsFBgAAAAAEAAQA9QAAAIgDAAAAAA==&#10;" fillcolor="white [3201]" strokeweight=".5pt">
                        <v:textbox>
                          <w:txbxContent>
                            <w:p w:rsidR="00F95AC0" w:rsidRPr="00A43C2D" w:rsidRDefault="00F95AC0" w:rsidP="00146CDE">
                              <w:pPr>
                                <w:autoSpaceDE w:val="0"/>
                                <w:autoSpaceDN w:val="0"/>
                                <w:adjustRightInd w:val="0"/>
                                <w:ind w:firstLine="0"/>
                                <w:jc w:val="left"/>
                                <w:rPr>
                                  <w:rFonts w:ascii="Times New Roman" w:hAnsi="Times New Roman"/>
                                </w:rPr>
                              </w:pPr>
                              <w:r w:rsidRPr="00A43C2D">
                                <w:rPr>
                                  <w:rFonts w:ascii="Times New Roman" w:eastAsia="UtopiaStd-Italic" w:hAnsi="Times New Roman"/>
                                  <w:i/>
                                  <w:iCs/>
                                  <w:lang w:val="en-US"/>
                                </w:rPr>
                                <w:t>p</w:t>
                              </w:r>
                              <w:r w:rsidRPr="00A43C2D">
                                <w:rPr>
                                  <w:rFonts w:ascii="Times New Roman" w:eastAsia="UtopiaStd-Regular" w:hAnsi="Times New Roman"/>
                                  <w:lang w:val="en-US"/>
                                </w:rPr>
                                <w:t>(</w:t>
                              </w:r>
                              <w:r w:rsidRPr="00A43C2D">
                                <w:rPr>
                                  <w:rFonts w:ascii="Times New Roman" w:eastAsia="UtopiaStd-Italic" w:hAnsi="Times New Roman"/>
                                  <w:i/>
                                  <w:iCs/>
                                  <w:lang w:val="en-US"/>
                                </w:rPr>
                                <w:t xml:space="preserve">X </w:t>
                              </w:r>
                              <w:r w:rsidRPr="00A43C2D">
                                <w:rPr>
                                  <w:rFonts w:ascii="Times New Roman" w:eastAsia="UtopiaStd-Regular" w:hAnsi="Times New Roman"/>
                                  <w:lang w:val="en-US"/>
                                </w:rPr>
                                <w:t xml:space="preserve">&lt; </w:t>
                              </w:r>
                              <w:r w:rsidRPr="00A43C2D">
                                <w:rPr>
                                  <w:rFonts w:ascii="Times New Roman" w:eastAsia="UtopiaStd-Italic" w:hAnsi="Times New Roman"/>
                                  <w:i/>
                                  <w:iCs/>
                                  <w:lang w:val="en-US"/>
                                </w:rPr>
                                <w:t>x</w:t>
                              </w:r>
                              <w:r w:rsidRPr="00A43C2D">
                                <w:rPr>
                                  <w:rFonts w:ascii="Times New Roman" w:eastAsia="UtopiaStd-Regular" w:hAnsi="Times New Roman"/>
                                  <w:lang w:val="en-US"/>
                                </w:rPr>
                                <w:t xml:space="preserve">) = </w:t>
                              </w:r>
                              <w:r w:rsidRPr="00A43C2D">
                                <w:rPr>
                                  <w:rFonts w:ascii="Times New Roman" w:eastAsia="UtopiaStd-Italic" w:hAnsi="Times New Roman"/>
                                  <w:i/>
                                  <w:iCs/>
                                  <w:lang w:val="en-US"/>
                                </w:rPr>
                                <w:t>p</w:t>
                              </w:r>
                              <w:r w:rsidRPr="00A43C2D">
                                <w:rPr>
                                  <w:rFonts w:ascii="Times New Roman" w:eastAsia="UtopiaStd-Regular" w:hAnsi="Times New Roman"/>
                                  <w:lang w:val="en-US"/>
                                </w:rPr>
                                <w:t>(</w:t>
                              </w:r>
                              <w:r w:rsidRPr="00A43C2D">
                                <w:rPr>
                                  <w:rFonts w:ascii="Times New Roman" w:eastAsia="UtopiaStd-Italic" w:hAnsi="Times New Roman"/>
                                  <w:i/>
                                  <w:iCs/>
                                  <w:lang w:val="en-US"/>
                                </w:rPr>
                                <w:t xml:space="preserve">X </w:t>
                              </w:r>
                              <w:r w:rsidRPr="00A43C2D">
                                <w:rPr>
                                  <w:rFonts w:ascii="Times New Roman" w:eastAsia="UtopiaStd-Italic" w:hAnsi="Times New Roman"/>
                                  <w:i/>
                                  <w:iCs/>
                                  <w:position w:val="-4"/>
                                  <w:lang w:val="en-US"/>
                                </w:rPr>
                                <w:object w:dxaOrig="180" w:dyaOrig="220">
                                  <v:shape id="_x0000_i1801" type="#_x0000_t75" style="width:8.9pt;height:11.2pt" o:ole="">
                                    <v:imagedata r:id="rId1500" o:title=""/>
                                  </v:shape>
                                  <o:OLEObject Type="Embed" ProgID="Equation.DSMT4" ShapeID="_x0000_i1801" DrawAspect="Content" ObjectID="_1603006858" r:id="rId1521"/>
                                </w:object>
                              </w:r>
                              <w:r w:rsidRPr="00A43C2D">
                                <w:rPr>
                                  <w:rFonts w:ascii="Times New Roman" w:eastAsia="UtopiaStd-Regular" w:hAnsi="Times New Roman"/>
                                  <w:lang w:val="en-US"/>
                                </w:rPr>
                                <w:t xml:space="preserve"> </w:t>
                              </w:r>
                              <w:r w:rsidRPr="00A43C2D">
                                <w:rPr>
                                  <w:rFonts w:ascii="Times New Roman" w:eastAsia="UtopiaStd-Italic" w:hAnsi="Times New Roman"/>
                                  <w:i/>
                                  <w:iCs/>
                                  <w:lang w:val="en-US"/>
                                </w:rPr>
                                <w:t xml:space="preserve">x </w:t>
                              </w:r>
                              <w:r w:rsidRPr="00A43C2D">
                                <w:rPr>
                                  <w:rFonts w:ascii="Times New Roman" w:eastAsia="UtopiaStd-Italic" w:hAnsi="Times New Roman"/>
                                  <w:i/>
                                  <w:iCs/>
                                  <w:position w:val="-4"/>
                                  <w:lang w:val="en-US"/>
                                </w:rPr>
                                <w:object w:dxaOrig="180" w:dyaOrig="139">
                                  <v:shape id="_x0000_i1802" type="#_x0000_t75" style="width:8.9pt;height:7.5pt" o:ole="">
                                    <v:imagedata r:id="rId1502" o:title=""/>
                                  </v:shape>
                                  <o:OLEObject Type="Embed" ProgID="Equation.DSMT4" ShapeID="_x0000_i1802" DrawAspect="Content" ObjectID="_1603006859" r:id="rId1522"/>
                                </w:object>
                              </w:r>
                              <w:r w:rsidRPr="00A43C2D">
                                <w:rPr>
                                  <w:rFonts w:ascii="Times New Roman" w:eastAsia="UtopiaStd-Regular" w:hAnsi="Times New Roman"/>
                                  <w:lang w:val="en-US"/>
                                </w:rPr>
                                <w:t xml:space="preserve"> 1) dhe </w:t>
                              </w:r>
                              <w:r w:rsidRPr="00A43C2D">
                                <w:rPr>
                                  <w:rFonts w:ascii="Times New Roman" w:eastAsia="UtopiaStd-Italic" w:hAnsi="Times New Roman"/>
                                  <w:i/>
                                  <w:iCs/>
                                  <w:lang w:val="en-US"/>
                                </w:rPr>
                                <w:t>p</w:t>
                              </w:r>
                              <w:r w:rsidRPr="00A43C2D">
                                <w:rPr>
                                  <w:rFonts w:ascii="Times New Roman" w:eastAsia="UtopiaStd-Regular" w:hAnsi="Times New Roman"/>
                                  <w:lang w:val="en-US"/>
                                </w:rPr>
                                <w:t>(</w:t>
                              </w:r>
                              <w:r w:rsidRPr="00A43C2D">
                                <w:rPr>
                                  <w:rFonts w:ascii="Times New Roman" w:eastAsia="UtopiaStd-Italic" w:hAnsi="Times New Roman"/>
                                  <w:i/>
                                  <w:iCs/>
                                  <w:lang w:val="en-US"/>
                                </w:rPr>
                                <w:t xml:space="preserve">X </w:t>
                              </w:r>
                              <w:r w:rsidRPr="00A43C2D">
                                <w:rPr>
                                  <w:rFonts w:ascii="Times New Roman" w:eastAsia="UtopiaStd-Regular" w:hAnsi="Times New Roman"/>
                                  <w:lang w:val="en-US"/>
                                </w:rPr>
                                <w:t xml:space="preserve">&gt; </w:t>
                              </w:r>
                              <w:r w:rsidRPr="00A43C2D">
                                <w:rPr>
                                  <w:rFonts w:ascii="Times New Roman" w:eastAsia="UtopiaStd-Italic" w:hAnsi="Times New Roman"/>
                                  <w:i/>
                                  <w:iCs/>
                                  <w:lang w:val="en-US"/>
                                </w:rPr>
                                <w:t>x</w:t>
                              </w:r>
                              <w:r w:rsidRPr="00A43C2D">
                                <w:rPr>
                                  <w:rFonts w:ascii="Times New Roman" w:eastAsia="UtopiaStd-Regular" w:hAnsi="Times New Roman"/>
                                  <w:lang w:val="en-US"/>
                                </w:rPr>
                                <w:t xml:space="preserve">) = 1 </w:t>
                              </w:r>
                              <w:r w:rsidRPr="00A43C2D">
                                <w:rPr>
                                  <w:rFonts w:ascii="Times New Roman" w:eastAsia="UtopiaStd-Italic" w:hAnsi="Times New Roman"/>
                                  <w:i/>
                                  <w:iCs/>
                                  <w:position w:val="-4"/>
                                  <w:lang w:val="en-US"/>
                                </w:rPr>
                                <w:object w:dxaOrig="180" w:dyaOrig="139">
                                  <v:shape id="_x0000_i1803" type="#_x0000_t75" style="width:8.9pt;height:7.5pt" o:ole="">
                                    <v:imagedata r:id="rId1502" o:title=""/>
                                  </v:shape>
                                  <o:OLEObject Type="Embed" ProgID="Equation.DSMT4" ShapeID="_x0000_i1803" DrawAspect="Content" ObjectID="_1603006860" r:id="rId1523"/>
                                </w:object>
                              </w:r>
                              <w:r w:rsidRPr="00A43C2D">
                                <w:rPr>
                                  <w:rFonts w:ascii="Times New Roman" w:eastAsia="UtopiaStd-Regular" w:hAnsi="Times New Roman"/>
                                  <w:lang w:val="en-US"/>
                                </w:rPr>
                                <w:t xml:space="preserve"> </w:t>
                              </w:r>
                              <w:r w:rsidRPr="00A43C2D">
                                <w:rPr>
                                  <w:rFonts w:ascii="Times New Roman" w:eastAsia="UtopiaStd-Italic" w:hAnsi="Times New Roman"/>
                                  <w:i/>
                                  <w:iCs/>
                                  <w:lang w:val="en-US"/>
                                </w:rPr>
                                <w:t>p</w:t>
                              </w:r>
                              <w:r w:rsidRPr="00A43C2D">
                                <w:rPr>
                                  <w:rFonts w:ascii="Times New Roman" w:eastAsia="UtopiaStd-Regular" w:hAnsi="Times New Roman"/>
                                  <w:lang w:val="en-US"/>
                                </w:rPr>
                                <w:t>(</w:t>
                              </w:r>
                              <w:r w:rsidRPr="00A43C2D">
                                <w:rPr>
                                  <w:rFonts w:ascii="Times New Roman" w:eastAsia="UtopiaStd-Italic" w:hAnsi="Times New Roman"/>
                                  <w:i/>
                                  <w:iCs/>
                                  <w:lang w:val="en-US"/>
                                </w:rPr>
                                <w:t xml:space="preserve">X </w:t>
                              </w:r>
                              <w:r w:rsidRPr="00A43C2D">
                                <w:rPr>
                                  <w:rFonts w:ascii="Times New Roman" w:eastAsia="UtopiaStd-Italic" w:hAnsi="Times New Roman"/>
                                  <w:i/>
                                  <w:iCs/>
                                  <w:position w:val="-4"/>
                                  <w:lang w:val="en-US"/>
                                </w:rPr>
                                <w:object w:dxaOrig="180" w:dyaOrig="220">
                                  <v:shape id="_x0000_i1804" type="#_x0000_t75" style="width:8.9pt;height:11.2pt" o:ole="">
                                    <v:imagedata r:id="rId1500" o:title=""/>
                                  </v:shape>
                                  <o:OLEObject Type="Embed" ProgID="Equation.DSMT4" ShapeID="_x0000_i1804" DrawAspect="Content" ObjectID="_1603006861" r:id="rId1524"/>
                                </w:object>
                              </w:r>
                              <w:r w:rsidRPr="00A43C2D">
                                <w:rPr>
                                  <w:rFonts w:ascii="Times New Roman" w:eastAsia="UtopiaStd-Regular" w:hAnsi="Times New Roman"/>
                                  <w:lang w:val="en-US"/>
                                </w:rPr>
                                <w:t xml:space="preserve"> </w:t>
                              </w:r>
                              <w:r w:rsidRPr="00A43C2D">
                                <w:rPr>
                                  <w:rFonts w:ascii="Times New Roman" w:eastAsia="UtopiaStd-Italic" w:hAnsi="Times New Roman"/>
                                  <w:i/>
                                  <w:iCs/>
                                  <w:lang w:val="en-US"/>
                                </w:rPr>
                                <w:t>x</w:t>
                              </w:r>
                              <w:r w:rsidRPr="00A43C2D">
                                <w:rPr>
                                  <w:rFonts w:ascii="Times New Roman" w:eastAsia="UtopiaStd-Regular" w:hAnsi="Times New Roman"/>
                                  <w:lang w:val="en-US"/>
                                </w:rPr>
                                <w:t>).</w:t>
                              </w:r>
                            </w:p>
                            <w:p w:rsidR="00F95AC0" w:rsidRDefault="00F95AC0" w:rsidP="00146CDE">
                              <w:pPr>
                                <w:ind w:firstLine="0"/>
                              </w:pPr>
                            </w:p>
                          </w:txbxContent>
                        </v:textbox>
                      </v:shape>
                      <v:shape id="Right Arrow 763" o:spid="_x0000_s1759" type="#_x0000_t13" style="position:absolute;left:10178;top:15722;width:2651;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fsaMEA&#10;AADcAAAADwAAAGRycy9kb3ducmV2LnhtbESPT2sCMRTE74V+h/AEbzXRgpWtUaTS6tV/PT82z83i&#10;5mVJ0nX99kYQehxm5jfMfNm7RnQUYu1Zw3ikQBCX3tRcaTgevt9mIGJCNth4Jg03irBcvL7MsTD+&#10;yjvq9qkSGcKxQA02pbaQMpaWHMaRb4mzd/bBYcoyVNIEvGa4a+REqal0WHNesNjSl6Xysv9zGtab&#10;mzo3chaO1v525qR+bNw6rYeDfvUJIlGf/sPP9tZo+Ji+w+NMPgJyc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737GjBAAAA3AAAAA8AAAAAAAAAAAAAAAAAmAIAAGRycy9kb3du&#10;cmV2LnhtbFBLBQYAAAAABAAEAPUAAACGAwAAAAA=&#10;" adj="19738" fillcolor="#4f81bd [3204]" strokecolor="#243f60 [1604]" strokeweight="2pt"/>
                      <v:shape id="Right Arrow 764" o:spid="_x0000_s1760" type="#_x0000_t13" style="position:absolute;left:25321;top:16467;width:1660;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9Io2cUA&#10;AADcAAAADwAAAGRycy9kb3ducmV2LnhtbESPQWvCQBSE7wX/w/KEXsRsKsWW1FWkKEjsRVs8v2Zf&#10;k9Ts27C7JvHfu0Khx2FmvmEWq8E0oiPna8sKnpIUBHFhdc2lgq/P7fQVhA/IGhvLpOBKHlbL0cMC&#10;M217PlB3DKWIEPYZKqhCaDMpfVGRQZ/Yljh6P9YZDFG6UmqHfYSbRs7SdC4N1hwXKmzpvaLifLwY&#10;BbOrziffuT+5zW7yIX8ve0t+r9TjeFi/gQg0hP/wX3unFbzMn+F+Jh4Bub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0ijZxQAAANwAAAAPAAAAAAAAAAAAAAAAAJgCAABkcnMv&#10;ZG93bnJldi54bWxQSwUGAAAAAAQABAD1AAAAigMAAAAA&#10;" adj="18625" fillcolor="#4f81bd [3204]" strokecolor="#243f60 [1604]" strokeweight="2pt"/>
                    </v:group>
                  </w:pict>
                </mc:Fallback>
              </mc:AlternateContent>
            </w:r>
            <w:r w:rsidRPr="00381214">
              <w:rPr>
                <w:rFonts w:ascii="Times New Roman" w:hAnsi="Times New Roman"/>
                <w:sz w:val="22"/>
                <w:szCs w:val="22"/>
              </w:rPr>
              <w:t xml:space="preserve">Ai/ajo udhëzon nxënësit, të punojnë në dyshe dhe të përmbledhin të gjitha njohuritë e deritanishme për probabilitetin. </w:t>
            </w:r>
          </w:p>
          <w:p w:rsidR="00146CDE" w:rsidRPr="00381214" w:rsidRDefault="00146CDE" w:rsidP="00146CDE">
            <w:pPr>
              <w:spacing w:line="276" w:lineRule="auto"/>
              <w:ind w:firstLine="0"/>
              <w:jc w:val="left"/>
              <w:rPr>
                <w:rFonts w:ascii="Times New Roman" w:hAnsi="Times New Roman"/>
                <w:sz w:val="22"/>
                <w:szCs w:val="22"/>
              </w:rPr>
            </w:pPr>
          </w:p>
          <w:p w:rsidR="00146CDE" w:rsidRPr="00381214" w:rsidRDefault="00146CDE" w:rsidP="00146CDE">
            <w:pPr>
              <w:spacing w:line="276" w:lineRule="auto"/>
              <w:ind w:firstLine="0"/>
              <w:jc w:val="left"/>
              <w:rPr>
                <w:rFonts w:ascii="Times New Roman" w:hAnsi="Times New Roman"/>
                <w:sz w:val="22"/>
                <w:szCs w:val="22"/>
              </w:rPr>
            </w:pPr>
          </w:p>
          <w:p w:rsidR="00146CDE" w:rsidRPr="00381214" w:rsidRDefault="00146CDE" w:rsidP="00146CDE">
            <w:pPr>
              <w:spacing w:line="276" w:lineRule="auto"/>
              <w:ind w:firstLine="0"/>
              <w:jc w:val="left"/>
              <w:rPr>
                <w:rFonts w:ascii="Times New Roman" w:hAnsi="Times New Roman"/>
                <w:sz w:val="22"/>
                <w:szCs w:val="22"/>
              </w:rPr>
            </w:pPr>
          </w:p>
          <w:p w:rsidR="00146CDE" w:rsidRPr="00381214" w:rsidRDefault="00146CDE" w:rsidP="00146CDE">
            <w:pPr>
              <w:spacing w:line="276" w:lineRule="auto"/>
              <w:ind w:firstLine="0"/>
              <w:jc w:val="left"/>
              <w:rPr>
                <w:rFonts w:ascii="Times New Roman" w:hAnsi="Times New Roman"/>
                <w:sz w:val="22"/>
                <w:szCs w:val="22"/>
              </w:rPr>
            </w:pPr>
          </w:p>
          <w:p w:rsidR="00146CDE" w:rsidRPr="00381214" w:rsidRDefault="00146CDE" w:rsidP="00146CDE">
            <w:pPr>
              <w:spacing w:line="276" w:lineRule="auto"/>
              <w:ind w:firstLine="0"/>
              <w:jc w:val="left"/>
              <w:rPr>
                <w:rFonts w:ascii="Times New Roman" w:hAnsi="Times New Roman"/>
                <w:sz w:val="22"/>
                <w:szCs w:val="22"/>
              </w:rPr>
            </w:pPr>
          </w:p>
          <w:p w:rsidR="00146CDE" w:rsidRPr="00381214" w:rsidRDefault="00146CDE" w:rsidP="00146CDE">
            <w:pPr>
              <w:spacing w:line="276" w:lineRule="auto"/>
              <w:ind w:firstLine="0"/>
              <w:jc w:val="left"/>
              <w:rPr>
                <w:rFonts w:ascii="Times New Roman" w:hAnsi="Times New Roman"/>
                <w:sz w:val="22"/>
                <w:szCs w:val="22"/>
              </w:rPr>
            </w:pPr>
          </w:p>
          <w:p w:rsidR="00146CDE" w:rsidRPr="00381214" w:rsidRDefault="00146CDE" w:rsidP="00146CDE">
            <w:pPr>
              <w:spacing w:line="276" w:lineRule="auto"/>
              <w:ind w:firstLine="0"/>
              <w:jc w:val="left"/>
              <w:rPr>
                <w:rFonts w:ascii="Times New Roman" w:hAnsi="Times New Roman"/>
                <w:sz w:val="22"/>
                <w:szCs w:val="22"/>
              </w:rPr>
            </w:pPr>
          </w:p>
          <w:p w:rsidR="00146CDE" w:rsidRPr="00381214" w:rsidRDefault="00146CDE" w:rsidP="00146CDE">
            <w:pPr>
              <w:spacing w:line="276" w:lineRule="auto"/>
              <w:ind w:firstLine="0"/>
              <w:jc w:val="left"/>
              <w:rPr>
                <w:rFonts w:ascii="Times New Roman" w:hAnsi="Times New Roman"/>
                <w:sz w:val="22"/>
                <w:szCs w:val="22"/>
              </w:rPr>
            </w:pPr>
          </w:p>
          <w:p w:rsidR="00146CDE" w:rsidRPr="00381214" w:rsidRDefault="00146CDE" w:rsidP="00146CDE">
            <w:pPr>
              <w:spacing w:line="276" w:lineRule="auto"/>
              <w:ind w:firstLine="0"/>
              <w:jc w:val="left"/>
              <w:rPr>
                <w:rFonts w:ascii="Times New Roman" w:hAnsi="Times New Roman"/>
                <w:sz w:val="22"/>
                <w:szCs w:val="22"/>
              </w:rPr>
            </w:pPr>
          </w:p>
          <w:p w:rsidR="00146CDE" w:rsidRPr="00381214" w:rsidRDefault="00146CDE" w:rsidP="00146CDE">
            <w:pPr>
              <w:spacing w:line="276" w:lineRule="auto"/>
              <w:ind w:firstLine="0"/>
              <w:jc w:val="left"/>
              <w:rPr>
                <w:rFonts w:ascii="Times New Roman" w:hAnsi="Times New Roman"/>
                <w:sz w:val="22"/>
                <w:szCs w:val="22"/>
              </w:rPr>
            </w:pPr>
          </w:p>
          <w:p w:rsidR="00146CDE" w:rsidRPr="00381214" w:rsidRDefault="00146CDE" w:rsidP="00146CDE">
            <w:pPr>
              <w:spacing w:line="276" w:lineRule="auto"/>
              <w:ind w:firstLine="0"/>
              <w:jc w:val="left"/>
              <w:rPr>
                <w:rFonts w:ascii="Times New Roman" w:hAnsi="Times New Roman"/>
                <w:sz w:val="22"/>
                <w:szCs w:val="22"/>
              </w:rPr>
            </w:pP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Pasi nxënësit punojnë rreth kësaj detyre, japin mendimet e tyre. Zhvillohet një diskutim ku vetë nxënësit plotësojnë dhe korrigjojnë njëri-tjetrin.</w:t>
            </w:r>
          </w:p>
          <w:p w:rsidR="00146CDE" w:rsidRPr="00381214" w:rsidRDefault="00146CDE" w:rsidP="00146CDE">
            <w:pPr>
              <w:spacing w:line="276" w:lineRule="auto"/>
              <w:ind w:firstLine="0"/>
              <w:jc w:val="left"/>
              <w:rPr>
                <w:rFonts w:ascii="Times New Roman" w:hAnsi="Times New Roman"/>
                <w:b/>
                <w:sz w:val="22"/>
                <w:szCs w:val="22"/>
              </w:rPr>
            </w:pPr>
          </w:p>
          <w:p w:rsidR="00146CDE" w:rsidRPr="00381214" w:rsidRDefault="00146CDE" w:rsidP="00146CDE">
            <w:pPr>
              <w:autoSpaceDE w:val="0"/>
              <w:autoSpaceDN w:val="0"/>
              <w:adjustRightInd w:val="0"/>
              <w:spacing w:line="276" w:lineRule="auto"/>
              <w:ind w:firstLine="0"/>
              <w:jc w:val="left"/>
              <w:rPr>
                <w:rFonts w:ascii="Times New Roman" w:eastAsia="UtopiaStd-Regular" w:hAnsi="Times New Roman"/>
                <w:sz w:val="22"/>
                <w:szCs w:val="22"/>
              </w:rPr>
            </w:pPr>
            <w:r w:rsidRPr="00381214">
              <w:rPr>
                <w:rFonts w:ascii="Times New Roman" w:hAnsi="Times New Roman"/>
                <w:b/>
                <w:sz w:val="22"/>
                <w:szCs w:val="22"/>
              </w:rPr>
              <w:t>Ndërtimi i njohurive</w:t>
            </w:r>
            <w:r w:rsidRPr="00381214">
              <w:rPr>
                <w:rFonts w:ascii="Times New Roman" w:hAnsi="Times New Roman"/>
                <w:sz w:val="22"/>
                <w:szCs w:val="22"/>
              </w:rPr>
              <w:t xml:space="preserve">: Mësuesi/ja </w:t>
            </w:r>
            <w:r w:rsidRPr="00381214">
              <w:rPr>
                <w:rFonts w:ascii="Times New Roman" w:eastAsia="UtopiaStd-Regular" w:hAnsi="Times New Roman"/>
                <w:sz w:val="22"/>
                <w:szCs w:val="22"/>
              </w:rPr>
              <w:t>sqaron se shpesh, për të krijuar modele matematikore për situata reale, duhen bërë supozime thjeshtësuese. Më pas, modeli mund të analizohet dhe të përmirësohet:</w:t>
            </w:r>
          </w:p>
          <w:p w:rsidR="00146CDE" w:rsidRPr="00381214" w:rsidRDefault="00146CDE" w:rsidP="00146CDE">
            <w:pPr>
              <w:pStyle w:val="ListParagraph"/>
              <w:numPr>
                <w:ilvl w:val="0"/>
                <w:numId w:val="182"/>
              </w:numPr>
              <w:autoSpaceDE w:val="0"/>
              <w:autoSpaceDN w:val="0"/>
              <w:adjustRightInd w:val="0"/>
              <w:spacing w:line="276" w:lineRule="auto"/>
              <w:jc w:val="left"/>
              <w:rPr>
                <w:rFonts w:ascii="Times New Roman" w:eastAsia="UtopiaStd-Regular" w:hAnsi="Times New Roman"/>
                <w:sz w:val="22"/>
                <w:szCs w:val="22"/>
              </w:rPr>
            </w:pPr>
            <w:r w:rsidRPr="00381214">
              <w:rPr>
                <w:rFonts w:ascii="Times New Roman" w:eastAsia="UtopiaStd-Regular" w:hAnsi="Times New Roman"/>
                <w:sz w:val="22"/>
                <w:szCs w:val="22"/>
              </w:rPr>
              <w:t>duke krahasuar rezultatet e parashikuara me të dhënat reale;</w:t>
            </w:r>
          </w:p>
          <w:p w:rsidR="00146CDE" w:rsidRPr="00381214" w:rsidRDefault="00146CDE" w:rsidP="00146CDE">
            <w:pPr>
              <w:pStyle w:val="ListParagraph"/>
              <w:numPr>
                <w:ilvl w:val="0"/>
                <w:numId w:val="182"/>
              </w:numPr>
              <w:autoSpaceDE w:val="0"/>
              <w:autoSpaceDN w:val="0"/>
              <w:adjustRightInd w:val="0"/>
              <w:spacing w:line="276" w:lineRule="auto"/>
              <w:jc w:val="left"/>
              <w:rPr>
                <w:rFonts w:ascii="Times New Roman" w:eastAsia="UtopiaStd-Regular" w:hAnsi="Times New Roman"/>
                <w:sz w:val="22"/>
                <w:szCs w:val="22"/>
              </w:rPr>
            </w:pPr>
            <w:r w:rsidRPr="00381214">
              <w:rPr>
                <w:rFonts w:ascii="Times New Roman" w:eastAsia="UtopiaStd-Regular" w:hAnsi="Times New Roman"/>
                <w:sz w:val="22"/>
                <w:szCs w:val="22"/>
              </w:rPr>
              <w:t>duke vënë në diskutim supozimet e formuluara.</w:t>
            </w:r>
          </w:p>
          <w:p w:rsidR="00146CDE" w:rsidRPr="00381214" w:rsidRDefault="00146CDE" w:rsidP="00146CDE">
            <w:pPr>
              <w:autoSpaceDE w:val="0"/>
              <w:autoSpaceDN w:val="0"/>
              <w:adjustRightInd w:val="0"/>
              <w:spacing w:line="276" w:lineRule="auto"/>
              <w:ind w:firstLine="0"/>
              <w:jc w:val="left"/>
              <w:rPr>
                <w:rFonts w:ascii="Times New Roman" w:eastAsia="UtopiaStd-Regular" w:hAnsi="Times New Roman"/>
                <w:sz w:val="22"/>
                <w:szCs w:val="22"/>
              </w:rPr>
            </w:pPr>
            <w:r w:rsidRPr="00381214">
              <w:rPr>
                <w:rFonts w:ascii="Times New Roman" w:eastAsia="UtopiaStd-Regular" w:hAnsi="Times New Roman"/>
                <w:sz w:val="22"/>
                <w:szCs w:val="22"/>
              </w:rPr>
              <w:lastRenderedPageBreak/>
              <w:t xml:space="preserve">Për të testuar një model binomial, mund të përdorim mesataren. Për </w:t>
            </w:r>
            <w:r w:rsidRPr="00381214">
              <w:rPr>
                <w:rFonts w:ascii="Times New Roman" w:eastAsia="UtopiaStd-Italic" w:hAnsi="Times New Roman"/>
                <w:i/>
                <w:iCs/>
                <w:sz w:val="22"/>
                <w:szCs w:val="22"/>
              </w:rPr>
              <w:t>X</w:t>
            </w:r>
            <w:r w:rsidRPr="00381214">
              <w:rPr>
                <w:rFonts w:ascii="Times New Roman" w:eastAsia="UtopiaStd-Regular" w:hAnsi="Times New Roman"/>
                <w:sz w:val="22"/>
                <w:szCs w:val="22"/>
              </w:rPr>
              <w:t xml:space="preserve"> ~ B(</w:t>
            </w:r>
            <w:r w:rsidRPr="00381214">
              <w:rPr>
                <w:rFonts w:ascii="Times New Roman" w:eastAsia="UtopiaStd-Italic" w:hAnsi="Times New Roman"/>
                <w:i/>
                <w:iCs/>
                <w:sz w:val="22"/>
                <w:szCs w:val="22"/>
              </w:rPr>
              <w:t>n</w:t>
            </w:r>
            <w:r w:rsidRPr="00381214">
              <w:rPr>
                <w:rFonts w:ascii="Times New Roman" w:eastAsia="UtopiaStd-Regular" w:hAnsi="Times New Roman"/>
                <w:sz w:val="22"/>
                <w:szCs w:val="22"/>
              </w:rPr>
              <w:t xml:space="preserve">, </w:t>
            </w:r>
            <w:r w:rsidRPr="00381214">
              <w:rPr>
                <w:rFonts w:ascii="Times New Roman" w:eastAsia="UtopiaStd-Italic" w:hAnsi="Times New Roman"/>
                <w:i/>
                <w:iCs/>
                <w:sz w:val="22"/>
                <w:szCs w:val="22"/>
              </w:rPr>
              <w:t>p</w:t>
            </w:r>
            <w:r w:rsidRPr="00381214">
              <w:rPr>
                <w:rFonts w:ascii="Times New Roman" w:eastAsia="UtopiaStd-Regular" w:hAnsi="Times New Roman"/>
                <w:sz w:val="22"/>
                <w:szCs w:val="22"/>
              </w:rPr>
              <w:t>), mesatarja (</w:t>
            </w:r>
            <w:r w:rsidRPr="00381214">
              <w:rPr>
                <w:rFonts w:ascii="Times New Roman" w:eastAsia="UtopiaStd-Italic" w:hAnsi="Times New Roman"/>
                <w:i/>
                <w:iCs/>
                <w:sz w:val="22"/>
                <w:szCs w:val="22"/>
              </w:rPr>
              <w:t>μ</w:t>
            </w:r>
            <w:r w:rsidRPr="00381214">
              <w:rPr>
                <w:rFonts w:ascii="Times New Roman" w:eastAsia="UtopiaStd-Regular" w:hAnsi="Times New Roman"/>
                <w:sz w:val="22"/>
                <w:szCs w:val="22"/>
              </w:rPr>
              <w:t xml:space="preserve">) jepet nga </w:t>
            </w:r>
            <w:r w:rsidRPr="00381214">
              <w:rPr>
                <w:rFonts w:ascii="Times New Roman" w:eastAsia="UtopiaStd-Italic" w:hAnsi="Times New Roman"/>
                <w:i/>
                <w:iCs/>
                <w:sz w:val="22"/>
                <w:szCs w:val="22"/>
              </w:rPr>
              <w:t xml:space="preserve">μ </w:t>
            </w:r>
            <w:r w:rsidRPr="00381214">
              <w:rPr>
                <w:rFonts w:ascii="Times New Roman" w:eastAsia="UtopiaStd-Regular" w:hAnsi="Times New Roman"/>
                <w:sz w:val="22"/>
                <w:szCs w:val="22"/>
              </w:rPr>
              <w:t xml:space="preserve">= </w:t>
            </w:r>
            <w:r w:rsidRPr="00381214">
              <w:rPr>
                <w:rFonts w:ascii="Times New Roman" w:eastAsia="UtopiaStd-Italic" w:hAnsi="Times New Roman"/>
                <w:i/>
                <w:iCs/>
                <w:sz w:val="22"/>
                <w:szCs w:val="22"/>
              </w:rPr>
              <w:t>np</w:t>
            </w:r>
            <w:r w:rsidRPr="00381214">
              <w:rPr>
                <w:rFonts w:ascii="Times New Roman" w:eastAsia="UtopiaStd-Regular" w:hAnsi="Times New Roman"/>
                <w:sz w:val="22"/>
                <w:szCs w:val="22"/>
              </w:rPr>
              <w:t>.</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Mësuesi/ja për të konkretizuar njohuritë që sapo shpjegoi, paraqet për diskutim situatën e shembullit 1 në faqen 152. Nxënësit diskutojnë në fillim në dyshe dhe më pas diskutimi shtrihet me të gjithë klasën. </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Pas kësaj, nxënësit punojnë ushtrimet 1 dhe 2 në po këtë faqe. Zgjidhjet diskutohen në tabelë, ku nxënësi që e prezanton argumenton përgjigjet.</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Mësuesi/ja fton nxënësit të diskutojnë rreth hapave që ata duhet të zbatojnë për të zgjidhur problema probabiliteti me modelim. Po në dyshe, mësuesi/ja fton nxënësit të hulumtojnë rreth shembullit 2 në faqen</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153. Më pas, nxënësit punojnë ushtrimet 1 dhe 3 po në faqen 153. Zgjidhjet diskutohen në tabelë, ku ata argumentojnë çdo ide që hedhin. Në të njëjtën mënyrë veprohet edhe me ushtrimet 2 dhe 3 në faqen 154. </w:t>
            </w:r>
          </w:p>
          <w:p w:rsidR="00146CDE" w:rsidRPr="00381214" w:rsidRDefault="00146CDE" w:rsidP="00146CDE">
            <w:pPr>
              <w:autoSpaceDE w:val="0"/>
              <w:autoSpaceDN w:val="0"/>
              <w:adjustRightInd w:val="0"/>
              <w:spacing w:line="276" w:lineRule="auto"/>
              <w:ind w:firstLine="0"/>
              <w:jc w:val="left"/>
              <w:rPr>
                <w:rFonts w:ascii="Times New Roman" w:eastAsiaTheme="minorHAnsi" w:hAnsi="Times New Roman"/>
                <w:sz w:val="22"/>
                <w:szCs w:val="22"/>
              </w:rPr>
            </w:pPr>
            <w:r w:rsidRPr="00381214">
              <w:rPr>
                <w:rFonts w:ascii="Times New Roman" w:hAnsi="Times New Roman"/>
                <w:sz w:val="22"/>
                <w:szCs w:val="22"/>
              </w:rPr>
              <w:t xml:space="preserve">Kalohet në rubrikën Eksplorim/përtej provimeve. Pasi njihen me të dhënat historike lidhur me figurën e statisticienit Tomas Bej dhe teoremën e tij, nxënësit diskutojnë rreth rubrikës </w:t>
            </w:r>
            <w:r w:rsidRPr="00381214">
              <w:rPr>
                <w:rFonts w:ascii="Times New Roman" w:hAnsi="Times New Roman"/>
                <w:i/>
                <w:iCs/>
                <w:sz w:val="22"/>
                <w:szCs w:val="22"/>
              </w:rPr>
              <w:t>Hulumtim</w:t>
            </w:r>
            <w:r w:rsidRPr="00381214">
              <w:rPr>
                <w:rFonts w:ascii="Times New Roman" w:hAnsi="Times New Roman"/>
                <w:sz w:val="22"/>
                <w:szCs w:val="22"/>
              </w:rPr>
              <w:t>. Diskutohet rreth faktit që a do e ndërronit derën dhe pse?</w:t>
            </w:r>
            <w:r w:rsidRPr="00381214">
              <w:rPr>
                <w:rFonts w:ascii="Times New Roman" w:eastAsiaTheme="minorHAnsi" w:hAnsi="Times New Roman"/>
                <w:sz w:val="22"/>
                <w:szCs w:val="22"/>
              </w:rPr>
              <w:t xml:space="preserve"> </w:t>
            </w:r>
          </w:p>
          <w:p w:rsidR="00146CDE" w:rsidRPr="00381214" w:rsidRDefault="00146CDE" w:rsidP="00146CDE">
            <w:pPr>
              <w:autoSpaceDE w:val="0"/>
              <w:autoSpaceDN w:val="0"/>
              <w:adjustRightInd w:val="0"/>
              <w:spacing w:line="276" w:lineRule="auto"/>
              <w:ind w:firstLine="0"/>
              <w:jc w:val="left"/>
              <w:rPr>
                <w:rFonts w:ascii="Times New Roman" w:hAnsi="Times New Roman"/>
                <w:sz w:val="22"/>
                <w:szCs w:val="22"/>
              </w:rPr>
            </w:pPr>
            <w:r w:rsidRPr="00381214">
              <w:rPr>
                <w:rFonts w:ascii="Times New Roman" w:hAnsi="Times New Roman"/>
                <w:sz w:val="22"/>
                <w:szCs w:val="22"/>
              </w:rPr>
              <w:t xml:space="preserve">Më pas kalohet në diskutimin e rubrikës </w:t>
            </w:r>
            <w:r w:rsidRPr="00381214">
              <w:rPr>
                <w:rFonts w:ascii="Times New Roman" w:hAnsi="Times New Roman"/>
                <w:i/>
                <w:iCs/>
                <w:sz w:val="22"/>
                <w:szCs w:val="22"/>
              </w:rPr>
              <w:t>Shënim</w:t>
            </w:r>
            <w:r w:rsidRPr="00381214">
              <w:rPr>
                <w:rFonts w:ascii="Times New Roman" w:hAnsi="Times New Roman"/>
                <w:sz w:val="22"/>
                <w:szCs w:val="22"/>
              </w:rPr>
              <w:t xml:space="preserve">, ku tregohet rreth </w:t>
            </w:r>
            <w:r w:rsidRPr="00381214">
              <w:rPr>
                <w:rFonts w:ascii="Times New Roman" w:eastAsiaTheme="minorHAnsi" w:hAnsi="Times New Roman"/>
                <w:sz w:val="22"/>
                <w:szCs w:val="22"/>
              </w:rPr>
              <w:t>zgjidhjes që i dha problemës së Monty Hall-it opinionistja Merilyn vos Savant.</w:t>
            </w:r>
            <w:r w:rsidRPr="00381214">
              <w:rPr>
                <w:rFonts w:ascii="Times New Roman" w:hAnsi="Times New Roman"/>
                <w:sz w:val="22"/>
                <w:szCs w:val="22"/>
              </w:rPr>
              <w:t xml:space="preserve"> Pas këtij diskutimi, mësuesi/ja përcakton detyrën krijuese për portofolin e nxënësit që është rubrika: </w:t>
            </w:r>
            <w:r w:rsidRPr="00381214">
              <w:rPr>
                <w:rFonts w:ascii="Times New Roman" w:hAnsi="Times New Roman"/>
                <w:i/>
                <w:iCs/>
                <w:sz w:val="22"/>
                <w:szCs w:val="22"/>
              </w:rPr>
              <w:t>Punë kërkimore</w:t>
            </w:r>
            <w:r w:rsidRPr="00381214">
              <w:rPr>
                <w:rFonts w:ascii="Times New Roman" w:hAnsi="Times New Roman"/>
                <w:sz w:val="22"/>
                <w:szCs w:val="22"/>
              </w:rPr>
              <w:t>.</w:t>
            </w:r>
          </w:p>
          <w:p w:rsidR="00146CDE" w:rsidRPr="00381214" w:rsidRDefault="00146CDE" w:rsidP="00146CDE">
            <w:pPr>
              <w:autoSpaceDE w:val="0"/>
              <w:autoSpaceDN w:val="0"/>
              <w:adjustRightInd w:val="0"/>
              <w:spacing w:line="276" w:lineRule="auto"/>
              <w:ind w:firstLine="0"/>
              <w:jc w:val="left"/>
              <w:rPr>
                <w:rFonts w:ascii="Times New Roman" w:hAnsi="Times New Roman"/>
                <w:sz w:val="22"/>
                <w:szCs w:val="22"/>
              </w:rPr>
            </w:pP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Përforcimi i të nxënit</w:t>
            </w:r>
            <w:r w:rsidRPr="00381214">
              <w:rPr>
                <w:rFonts w:ascii="Times New Roman" w:hAnsi="Times New Roman"/>
                <w:sz w:val="22"/>
                <w:szCs w:val="22"/>
              </w:rPr>
              <w:t>: Mësuesi/ja udhëzon</w:t>
            </w:r>
            <w:r w:rsidRPr="00381214">
              <w:rPr>
                <w:rFonts w:ascii="Times New Roman" w:hAnsi="Times New Roman"/>
                <w:b/>
                <w:sz w:val="22"/>
                <w:szCs w:val="22"/>
              </w:rPr>
              <w:t xml:space="preserve"> </w:t>
            </w:r>
            <w:r w:rsidRPr="00381214">
              <w:rPr>
                <w:rFonts w:ascii="Times New Roman" w:hAnsi="Times New Roman"/>
                <w:sz w:val="22"/>
                <w:szCs w:val="22"/>
              </w:rPr>
              <w:t xml:space="preserve">nxënësit të punojnë në grupe me nga 4 veta. Secili grup punon me ushtrimet që i caktohen nga rubrika </w:t>
            </w:r>
            <w:r w:rsidRPr="00381214">
              <w:rPr>
                <w:rFonts w:ascii="Times New Roman" w:hAnsi="Times New Roman"/>
                <w:i/>
                <w:iCs/>
                <w:sz w:val="22"/>
                <w:szCs w:val="22"/>
              </w:rPr>
              <w:t>Vlerësim</w:t>
            </w:r>
            <w:r w:rsidRPr="00381214">
              <w:rPr>
                <w:rFonts w:ascii="Times New Roman" w:hAnsi="Times New Roman"/>
                <w:sz w:val="22"/>
                <w:szCs w:val="22"/>
              </w:rPr>
              <w:t xml:space="preserve"> për kreun 7. Çdo grup punon njërin nga ushtrimet 2, 4, 6, 8 faqe 156. Gjatë kryerjes së detyrës, mësuesi/ja iu kujton nxënësve që të kenë parasysh hapat që do të përdorin për zgjidhjen e ushtrimeve, duke i zbatuar rigorozisht ato në çdo ushtrim. Në momentin që grupet që kanë të njëjtën detyrë përfundojnë zgjidhjen, shkëmbejnë fletoret me njëri-tjetrin dhe kontrollojnë dhe vlerësojnë punën e grupit tjetër. </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Më pas, përfaqësues të dy grupeve prezantojnë zgjidhjen dhe nxënësit e grupeve të tjera bëjnë pyetje dhe komente rreth zgjidhjes. Në përfundim të veprimtarive, mësuesi/ja nxit nxënësit që të vlerësojnë zgjidhjen më të mirë dhe të argumentojnë vlerësimin që bëjnë.</w:t>
            </w:r>
          </w:p>
        </w:tc>
      </w:tr>
      <w:tr w:rsidR="00146CDE" w:rsidRPr="00381214" w:rsidTr="00146CDE">
        <w:tc>
          <w:tcPr>
            <w:tcW w:w="9810" w:type="dxa"/>
            <w:gridSpan w:val="4"/>
            <w:shd w:val="clear" w:color="auto" w:fill="auto"/>
          </w:tcPr>
          <w:p w:rsidR="00146CDE" w:rsidRPr="00381214" w:rsidRDefault="00146CDE" w:rsidP="00146CDE">
            <w:pPr>
              <w:spacing w:line="276" w:lineRule="auto"/>
              <w:ind w:firstLine="0"/>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Mësuesi/ja mban shënime në evidencë për disa prej nxënësve dhe vlerëson disa të tjerë, mbështetur në punën që ata bënë në fletoret e tyre, në saktësinë e përgjigjeve të dhëna, në komentimin e kllasterit për njohuritë e probabilitetit, si dhe në argumentimin e përgjigjeve. Në vlerësim, mësuesi/ja merr parasysh edhe vlerësimin që nxënësit bënë për njëri-tjetrin, përgjigjet me gojë dhe plotësimin e modelit që nxënësit paraqitën në zgjidhjen e situatave të ndryshme. Një tregues tjetër i vlerësimit mund të jetë edhe puna që nxënësit bënë në grup gjatë zgjidhjes së detyrave, ose argumentimi i vlerësimit që ata bënë për shokët.</w:t>
            </w:r>
          </w:p>
        </w:tc>
      </w:tr>
      <w:tr w:rsidR="00146CDE" w:rsidRPr="00381214" w:rsidTr="00146CDE">
        <w:tc>
          <w:tcPr>
            <w:tcW w:w="9810" w:type="dxa"/>
            <w:gridSpan w:val="4"/>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Ushtrimet 2 faqe 153 dhe 5, 7, 9 faqe 156. Mësuesi/ja udhëzon nxënësit për zgjidhjen e tyre.</w:t>
            </w:r>
          </w:p>
          <w:p w:rsidR="00146CDE" w:rsidRPr="00381214" w:rsidRDefault="00146CDE" w:rsidP="00146CDE">
            <w:pPr>
              <w:autoSpaceDE w:val="0"/>
              <w:autoSpaceDN w:val="0"/>
              <w:adjustRightInd w:val="0"/>
              <w:spacing w:line="276" w:lineRule="auto"/>
              <w:ind w:firstLine="0"/>
              <w:jc w:val="left"/>
              <w:rPr>
                <w:rFonts w:ascii="Times New Roman" w:eastAsiaTheme="minorHAnsi" w:hAnsi="Times New Roman"/>
                <w:sz w:val="22"/>
                <w:szCs w:val="22"/>
              </w:rPr>
            </w:pPr>
            <w:r w:rsidRPr="00381214">
              <w:rPr>
                <w:rFonts w:ascii="Times New Roman" w:hAnsi="Times New Roman"/>
                <w:b/>
                <w:sz w:val="22"/>
                <w:szCs w:val="22"/>
              </w:rPr>
              <w:t>Detyrë krijuese për portofol:</w:t>
            </w:r>
            <w:r w:rsidRPr="00381214">
              <w:rPr>
                <w:rFonts w:ascii="Times New Roman" w:hAnsi="Times New Roman"/>
                <w:sz w:val="22"/>
                <w:szCs w:val="22"/>
              </w:rPr>
              <w:t xml:space="preserve"> </w:t>
            </w:r>
            <w:r w:rsidRPr="00381214">
              <w:rPr>
                <w:rFonts w:ascii="Times New Roman" w:hAnsi="Times New Roman"/>
                <w:b/>
                <w:color w:val="FF0000"/>
                <w:sz w:val="22"/>
                <w:szCs w:val="22"/>
              </w:rPr>
              <w:t>Kërkim.</w:t>
            </w:r>
            <w:r w:rsidRPr="00381214">
              <w:rPr>
                <w:rFonts w:ascii="Times New Roman" w:hAnsi="Times New Roman"/>
                <w:sz w:val="22"/>
                <w:szCs w:val="22"/>
              </w:rPr>
              <w:t xml:space="preserve"> </w:t>
            </w:r>
            <w:r w:rsidRPr="00381214">
              <w:rPr>
                <w:rFonts w:ascii="Times New Roman" w:eastAsiaTheme="minorHAnsi" w:hAnsi="Times New Roman"/>
                <w:sz w:val="22"/>
                <w:szCs w:val="22"/>
              </w:rPr>
              <w:t xml:space="preserve">Në 1889, </w:t>
            </w:r>
            <w:r w:rsidRPr="00381214">
              <w:rPr>
                <w:rFonts w:ascii="Times New Roman" w:eastAsiaTheme="minorHAnsi" w:hAnsi="Times New Roman"/>
                <w:b/>
                <w:bCs/>
                <w:sz w:val="22"/>
                <w:szCs w:val="22"/>
              </w:rPr>
              <w:t xml:space="preserve">Joseph Bertrand </w:t>
            </w:r>
            <w:r w:rsidRPr="00381214">
              <w:rPr>
                <w:rFonts w:ascii="Times New Roman" w:eastAsiaTheme="minorHAnsi" w:hAnsi="Times New Roman"/>
                <w:sz w:val="22"/>
                <w:szCs w:val="22"/>
              </w:rPr>
              <w:t xml:space="preserve">propozoi një problemë të ngjashme me </w:t>
            </w:r>
          </w:p>
          <w:p w:rsidR="00146CDE" w:rsidRPr="00381214" w:rsidRDefault="00146CDE" w:rsidP="00146CDE">
            <w:pPr>
              <w:tabs>
                <w:tab w:val="left" w:pos="2906"/>
              </w:tabs>
              <w:autoSpaceDE w:val="0"/>
              <w:autoSpaceDN w:val="0"/>
              <w:adjustRightInd w:val="0"/>
              <w:spacing w:line="276" w:lineRule="auto"/>
              <w:ind w:firstLine="0"/>
              <w:jc w:val="left"/>
              <w:rPr>
                <w:rFonts w:ascii="Times New Roman" w:eastAsiaTheme="minorHAnsi" w:hAnsi="Times New Roman"/>
                <w:sz w:val="22"/>
                <w:szCs w:val="22"/>
              </w:rPr>
            </w:pPr>
            <w:r w:rsidRPr="00381214">
              <w:rPr>
                <w:rFonts w:ascii="Times New Roman" w:eastAsiaTheme="minorHAnsi" w:hAnsi="Times New Roman"/>
                <w:sz w:val="22"/>
                <w:szCs w:val="22"/>
              </w:rPr>
              <w:tab/>
              <w:t>atë të Monty Hall-it, e cila njihet si Paradoksi i Kutive të Bertrandit.</w:t>
            </w:r>
          </w:p>
          <w:p w:rsidR="00146CDE" w:rsidRPr="00381214" w:rsidRDefault="00146CDE" w:rsidP="00146CDE">
            <w:pPr>
              <w:tabs>
                <w:tab w:val="left" w:pos="2906"/>
              </w:tabs>
              <w:spacing w:line="276" w:lineRule="auto"/>
              <w:ind w:firstLine="0"/>
              <w:jc w:val="left"/>
              <w:rPr>
                <w:rFonts w:ascii="Times New Roman" w:hAnsi="Times New Roman"/>
                <w:sz w:val="22"/>
                <w:szCs w:val="22"/>
              </w:rPr>
            </w:pPr>
            <w:r w:rsidRPr="00381214">
              <w:rPr>
                <w:rFonts w:ascii="Times New Roman" w:hAnsi="Times New Roman"/>
                <w:sz w:val="22"/>
                <w:szCs w:val="22"/>
              </w:rPr>
              <w:tab/>
            </w:r>
            <w:r w:rsidRPr="00381214">
              <w:rPr>
                <w:rFonts w:ascii="Times New Roman" w:eastAsiaTheme="minorHAnsi" w:hAnsi="Times New Roman"/>
                <w:sz w:val="22"/>
                <w:szCs w:val="22"/>
              </w:rPr>
              <w:t>Provoni ta zgjidhni atë. Mundohuni të përdorni aksiomat e Kolmogorovit.</w:t>
            </w:r>
          </w:p>
        </w:tc>
      </w:tr>
    </w:tbl>
    <w:p w:rsidR="00146CDE" w:rsidRPr="00381214" w:rsidRDefault="00146CDE" w:rsidP="00146CDE">
      <w:pPr>
        <w:spacing w:line="276" w:lineRule="auto"/>
        <w:jc w:val="right"/>
        <w:rPr>
          <w:rFonts w:ascii="Times New Roman" w:hAnsi="Times New Roman"/>
        </w:rPr>
      </w:pPr>
    </w:p>
    <w:p w:rsidR="00146CDE" w:rsidRPr="00381214" w:rsidRDefault="00146CDE" w:rsidP="00146CDE">
      <w:pPr>
        <w:spacing w:line="276" w:lineRule="auto"/>
        <w:ind w:firstLine="0"/>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Dt. ______________</w:t>
      </w:r>
    </w:p>
    <w:p w:rsidR="00146CDE" w:rsidRPr="00381214" w:rsidRDefault="00146CDE" w:rsidP="00146CDE">
      <w:pPr>
        <w:spacing w:line="276" w:lineRule="auto"/>
        <w:ind w:firstLine="0"/>
        <w:rPr>
          <w:rFonts w:ascii="Times New Roman" w:hAnsi="Times New Roman"/>
        </w:rPr>
      </w:pPr>
    </w:p>
    <w:tbl>
      <w:tblPr>
        <w:tblStyle w:val="TableGrid"/>
        <w:tblW w:w="10440" w:type="dxa"/>
        <w:tblInd w:w="-342" w:type="dxa"/>
        <w:tblLook w:val="04A0" w:firstRow="1" w:lastRow="0" w:firstColumn="1" w:lastColumn="0" w:noHBand="0" w:noVBand="1"/>
      </w:tblPr>
      <w:tblGrid>
        <w:gridCol w:w="2714"/>
        <w:gridCol w:w="2056"/>
        <w:gridCol w:w="540"/>
        <w:gridCol w:w="2637"/>
        <w:gridCol w:w="2493"/>
      </w:tblGrid>
      <w:tr w:rsidR="00146CDE" w:rsidRPr="00381214" w:rsidTr="00146CDE">
        <w:tc>
          <w:tcPr>
            <w:tcW w:w="2714" w:type="dxa"/>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2596" w:type="dxa"/>
            <w:gridSpan w:val="2"/>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w:t>
            </w:r>
          </w:p>
        </w:tc>
        <w:tc>
          <w:tcPr>
            <w:tcW w:w="2637" w:type="dxa"/>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2493" w:type="dxa"/>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Klasa: </w:t>
            </w:r>
            <w:r w:rsidRPr="00381214">
              <w:rPr>
                <w:rFonts w:ascii="Times New Roman" w:hAnsi="Times New Roman"/>
                <w:sz w:val="22"/>
                <w:szCs w:val="22"/>
              </w:rPr>
              <w:t>XII</w:t>
            </w:r>
            <w:r w:rsidRPr="00381214">
              <w:rPr>
                <w:rFonts w:ascii="Times New Roman" w:hAnsi="Times New Roman"/>
                <w:b/>
                <w:sz w:val="22"/>
                <w:szCs w:val="22"/>
                <w:vertAlign w:val="superscript"/>
              </w:rPr>
              <w:t>___</w:t>
            </w:r>
          </w:p>
        </w:tc>
      </w:tr>
      <w:tr w:rsidR="00146CDE" w:rsidRPr="00381214" w:rsidTr="00146CDE">
        <w:tc>
          <w:tcPr>
            <w:tcW w:w="5310" w:type="dxa"/>
            <w:gridSpan w:val="3"/>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Tema mësimore</w:t>
            </w:r>
            <w:r w:rsidRPr="00381214">
              <w:rPr>
                <w:rFonts w:ascii="Times New Roman" w:hAnsi="Times New Roman"/>
                <w:sz w:val="22"/>
                <w:szCs w:val="22"/>
              </w:rPr>
              <w:t>: Diskutimi i portofolit të nxënësit në fund të tremujorit të tretë</w:t>
            </w:r>
          </w:p>
        </w:tc>
        <w:tc>
          <w:tcPr>
            <w:tcW w:w="5130" w:type="dxa"/>
            <w:gridSpan w:val="2"/>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Situata e të nxënit</w:t>
            </w:r>
            <w:r w:rsidRPr="00381214">
              <w:rPr>
                <w:rFonts w:ascii="Times New Roman" w:hAnsi="Times New Roman"/>
                <w:sz w:val="22"/>
                <w:szCs w:val="22"/>
              </w:rPr>
              <w:t>:</w:t>
            </w:r>
          </w:p>
          <w:p w:rsidR="00146CDE" w:rsidRPr="00381214" w:rsidRDefault="00146CDE" w:rsidP="00146CDE">
            <w:pPr>
              <w:pStyle w:val="ListParagraph"/>
              <w:numPr>
                <w:ilvl w:val="0"/>
                <w:numId w:val="183"/>
              </w:numPr>
              <w:spacing w:line="276" w:lineRule="auto"/>
              <w:jc w:val="left"/>
              <w:rPr>
                <w:rFonts w:ascii="Times New Roman" w:hAnsi="Times New Roman"/>
                <w:b/>
                <w:sz w:val="22"/>
                <w:szCs w:val="22"/>
              </w:rPr>
            </w:pPr>
            <w:r w:rsidRPr="00381214">
              <w:rPr>
                <w:rFonts w:ascii="Times New Roman" w:hAnsi="Times New Roman"/>
                <w:sz w:val="22"/>
                <w:szCs w:val="22"/>
              </w:rPr>
              <w:t>Detyra krijuese</w:t>
            </w:r>
          </w:p>
        </w:tc>
      </w:tr>
      <w:tr w:rsidR="00146CDE" w:rsidRPr="00381214" w:rsidTr="00146CDE">
        <w:tc>
          <w:tcPr>
            <w:tcW w:w="10440" w:type="dxa"/>
            <w:gridSpan w:val="5"/>
            <w:shd w:val="clear" w:color="auto" w:fill="auto"/>
          </w:tcPr>
          <w:p w:rsidR="00146CDE" w:rsidRPr="00381214" w:rsidRDefault="00146CDE" w:rsidP="00146CDE">
            <w:pPr>
              <w:spacing w:line="276" w:lineRule="auto"/>
              <w:ind w:firstLine="0"/>
              <w:rPr>
                <w:rFonts w:ascii="Times New Roman" w:hAnsi="Times New Roman"/>
                <w:b/>
                <w:sz w:val="22"/>
                <w:szCs w:val="22"/>
              </w:rPr>
            </w:pPr>
            <w:r w:rsidRPr="00381214">
              <w:rPr>
                <w:rFonts w:ascii="Times New Roman" w:hAnsi="Times New Roman"/>
                <w:b/>
                <w:sz w:val="22"/>
                <w:szCs w:val="22"/>
              </w:rPr>
              <w:t>Rezultatet e të nxënit të kompetencave matematikore sipas temës mësimore</w:t>
            </w:r>
          </w:p>
          <w:p w:rsidR="00146CDE" w:rsidRPr="00381214" w:rsidRDefault="00146CDE" w:rsidP="00146CDE">
            <w:pPr>
              <w:spacing w:line="276" w:lineRule="auto"/>
              <w:ind w:firstLine="0"/>
              <w:rPr>
                <w:rFonts w:ascii="Times New Roman" w:hAnsi="Times New Roman"/>
                <w:sz w:val="22"/>
                <w:szCs w:val="22"/>
              </w:rPr>
            </w:pPr>
            <w:r w:rsidRPr="00381214">
              <w:rPr>
                <w:rFonts w:ascii="Times New Roman" w:hAnsi="Times New Roman"/>
                <w:b/>
                <w:sz w:val="22"/>
                <w:szCs w:val="22"/>
              </w:rPr>
              <w:t>Nxënësi/ja në fund të orës së mësimit</w:t>
            </w:r>
            <w:r w:rsidRPr="00381214">
              <w:rPr>
                <w:rFonts w:ascii="Times New Roman" w:hAnsi="Times New Roman"/>
                <w:sz w:val="22"/>
                <w:szCs w:val="22"/>
              </w:rPr>
              <w:t xml:space="preserve">: </w:t>
            </w:r>
          </w:p>
          <w:p w:rsidR="00146CDE" w:rsidRPr="00381214" w:rsidRDefault="00146CDE" w:rsidP="00146CDE">
            <w:pPr>
              <w:pStyle w:val="ListParagraph"/>
              <w:numPr>
                <w:ilvl w:val="0"/>
                <w:numId w:val="2"/>
              </w:numPr>
              <w:spacing w:line="276" w:lineRule="auto"/>
              <w:ind w:left="450"/>
              <w:rPr>
                <w:rFonts w:ascii="Times New Roman" w:hAnsi="Times New Roman"/>
                <w:sz w:val="22"/>
                <w:szCs w:val="22"/>
              </w:rPr>
            </w:pPr>
            <w:r w:rsidRPr="00381214">
              <w:rPr>
                <w:rFonts w:ascii="Times New Roman" w:hAnsi="Times New Roman"/>
                <w:sz w:val="22"/>
                <w:szCs w:val="22"/>
              </w:rPr>
              <w:lastRenderedPageBreak/>
              <w:t>diskuton punimet në portofolin e tij;</w:t>
            </w:r>
          </w:p>
          <w:p w:rsidR="00146CDE" w:rsidRPr="00381214" w:rsidRDefault="00146CDE" w:rsidP="00146CDE">
            <w:pPr>
              <w:pStyle w:val="ListParagraph"/>
              <w:numPr>
                <w:ilvl w:val="0"/>
                <w:numId w:val="2"/>
              </w:numPr>
              <w:spacing w:line="276" w:lineRule="auto"/>
              <w:ind w:left="450"/>
              <w:rPr>
                <w:rFonts w:ascii="Times New Roman" w:hAnsi="Times New Roman"/>
                <w:sz w:val="22"/>
                <w:szCs w:val="22"/>
              </w:rPr>
            </w:pPr>
            <w:r w:rsidRPr="00381214">
              <w:rPr>
                <w:rFonts w:ascii="Times New Roman" w:hAnsi="Times New Roman"/>
                <w:sz w:val="22"/>
                <w:szCs w:val="22"/>
              </w:rPr>
              <w:t>jep mendime për portofolin e nxënësve të tjerë;</w:t>
            </w:r>
          </w:p>
          <w:p w:rsidR="00146CDE" w:rsidRPr="00381214" w:rsidRDefault="00146CDE" w:rsidP="00146CDE">
            <w:pPr>
              <w:pStyle w:val="ListParagraph"/>
              <w:numPr>
                <w:ilvl w:val="0"/>
                <w:numId w:val="2"/>
              </w:numPr>
              <w:spacing w:line="276" w:lineRule="auto"/>
              <w:ind w:left="450"/>
              <w:rPr>
                <w:rFonts w:ascii="Times New Roman" w:hAnsi="Times New Roman"/>
                <w:sz w:val="22"/>
                <w:szCs w:val="22"/>
              </w:rPr>
            </w:pPr>
            <w:r w:rsidRPr="00381214">
              <w:rPr>
                <w:rFonts w:ascii="Times New Roman" w:hAnsi="Times New Roman"/>
                <w:sz w:val="22"/>
                <w:szCs w:val="22"/>
              </w:rPr>
              <w:t>jep gjykimin për portofolin e tij.</w:t>
            </w:r>
          </w:p>
        </w:tc>
      </w:tr>
      <w:tr w:rsidR="00146CDE" w:rsidRPr="00381214" w:rsidTr="00146CDE">
        <w:tc>
          <w:tcPr>
            <w:tcW w:w="10440" w:type="dxa"/>
            <w:gridSpan w:val="5"/>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lastRenderedPageBreak/>
              <w:t>Detyrat në portofol:</w:t>
            </w:r>
          </w:p>
          <w:p w:rsidR="00146CDE" w:rsidRPr="00381214" w:rsidRDefault="00146CDE" w:rsidP="00146CDE">
            <w:pPr>
              <w:pStyle w:val="ListParagraph"/>
              <w:numPr>
                <w:ilvl w:val="0"/>
                <w:numId w:val="184"/>
              </w:numPr>
              <w:spacing w:line="276" w:lineRule="auto"/>
              <w:jc w:val="left"/>
              <w:rPr>
                <w:rFonts w:ascii="Times New Roman" w:hAnsi="Times New Roman"/>
                <w:sz w:val="22"/>
                <w:szCs w:val="22"/>
              </w:rPr>
            </w:pPr>
            <w:r w:rsidRPr="00381214">
              <w:rPr>
                <w:rFonts w:ascii="Times New Roman" w:hAnsi="Times New Roman"/>
                <w:color w:val="FF0000"/>
                <w:sz w:val="22"/>
                <w:szCs w:val="22"/>
              </w:rPr>
              <w:t>Detyrë krijuese për portofol:</w:t>
            </w:r>
            <w:r w:rsidRPr="00381214">
              <w:rPr>
                <w:rFonts w:ascii="Times New Roman" w:hAnsi="Times New Roman"/>
                <w:sz w:val="22"/>
                <w:szCs w:val="22"/>
              </w:rPr>
              <w:t xml:space="preserve"> 1. Hulumtoni dhe zbuloni formulat për: </w:t>
            </w:r>
            <w:r w:rsidRPr="00381214">
              <w:rPr>
                <w:rFonts w:ascii="Times New Roman" w:hAnsi="Times New Roman"/>
                <w:position w:val="-8"/>
                <w:sz w:val="22"/>
                <w:szCs w:val="22"/>
                <w:lang w:eastAsia="en-US"/>
              </w:rPr>
              <w:object w:dxaOrig="1040" w:dyaOrig="279">
                <v:shape id="_x0000_i1588" type="#_x0000_t75" style="width:52.5pt;height:14.5pt" o:ole="">
                  <v:imagedata r:id="rId1525" o:title=""/>
                </v:shape>
                <o:OLEObject Type="Embed" ProgID="Equation.DSMT4" ShapeID="_x0000_i1588" DrawAspect="Content" ObjectID="_1603006645" r:id="rId1526"/>
              </w:object>
            </w:r>
            <w:r w:rsidRPr="00381214">
              <w:rPr>
                <w:rFonts w:ascii="Times New Roman" w:hAnsi="Times New Roman"/>
                <w:position w:val="-8"/>
                <w:sz w:val="22"/>
                <w:szCs w:val="22"/>
                <w:lang w:eastAsia="en-US"/>
              </w:rPr>
              <w:object w:dxaOrig="1140" w:dyaOrig="279">
                <v:shape id="_x0000_i1589" type="#_x0000_t75" style="width:57pt;height:14.5pt" o:ole="">
                  <v:imagedata r:id="rId1527" o:title=""/>
                </v:shape>
                <o:OLEObject Type="Embed" ProgID="Equation.DSMT4" ShapeID="_x0000_i1589" DrawAspect="Content" ObjectID="_1603006646" r:id="rId1528"/>
              </w:object>
            </w:r>
          </w:p>
          <w:p w:rsidR="00146CDE" w:rsidRPr="00381214" w:rsidRDefault="00146CDE" w:rsidP="00146CDE">
            <w:pPr>
              <w:pStyle w:val="ListParagraph"/>
              <w:tabs>
                <w:tab w:val="left" w:pos="720"/>
                <w:tab w:val="left" w:pos="1440"/>
                <w:tab w:val="left" w:pos="3554"/>
                <w:tab w:val="left" w:pos="3604"/>
              </w:tabs>
              <w:spacing w:line="276" w:lineRule="auto"/>
              <w:ind w:left="540" w:firstLine="0"/>
              <w:jc w:val="left"/>
              <w:rPr>
                <w:rFonts w:ascii="Times New Roman" w:eastAsiaTheme="minorHAnsi" w:hAnsi="Times New Roman"/>
                <w:sz w:val="22"/>
                <w:szCs w:val="22"/>
              </w:rPr>
            </w:pPr>
            <w:r w:rsidRPr="00381214">
              <w:rPr>
                <w:rFonts w:ascii="Times New Roman" w:hAnsi="Times New Roman"/>
                <w:sz w:val="22"/>
                <w:szCs w:val="22"/>
              </w:rPr>
              <w:tab/>
            </w:r>
            <w:r w:rsidRPr="00381214">
              <w:rPr>
                <w:rFonts w:ascii="Times New Roman" w:hAnsi="Times New Roman"/>
                <w:sz w:val="22"/>
                <w:szCs w:val="22"/>
              </w:rPr>
              <w:tab/>
            </w:r>
            <w:r w:rsidRPr="00381214">
              <w:rPr>
                <w:rFonts w:ascii="Times New Roman" w:hAnsi="Times New Roman"/>
                <w:sz w:val="22"/>
                <w:szCs w:val="22"/>
              </w:rPr>
              <w:tab/>
              <w:t xml:space="preserve">2. </w:t>
            </w:r>
            <w:r w:rsidRPr="00381214">
              <w:rPr>
                <w:rFonts w:ascii="Times New Roman" w:eastAsiaTheme="minorHAnsi" w:hAnsi="Times New Roman"/>
                <w:sz w:val="22"/>
                <w:szCs w:val="22"/>
              </w:rPr>
              <w:t xml:space="preserve">Llogaritni 87,14 · 3,519 me ndihmën e funksioneve </w:t>
            </w:r>
          </w:p>
          <w:p w:rsidR="00146CDE" w:rsidRPr="00381214" w:rsidRDefault="00146CDE" w:rsidP="00146CDE">
            <w:pPr>
              <w:pStyle w:val="ListParagraph"/>
              <w:tabs>
                <w:tab w:val="left" w:pos="2160"/>
              </w:tabs>
              <w:spacing w:line="276" w:lineRule="auto"/>
              <w:ind w:left="540" w:firstLine="0"/>
              <w:jc w:val="left"/>
              <w:rPr>
                <w:rFonts w:ascii="Times New Roman" w:hAnsi="Times New Roman"/>
                <w:sz w:val="22"/>
                <w:szCs w:val="22"/>
              </w:rPr>
            </w:pPr>
            <w:r w:rsidRPr="00381214">
              <w:rPr>
                <w:rFonts w:ascii="Times New Roman" w:hAnsi="Times New Roman"/>
                <w:sz w:val="22"/>
                <w:szCs w:val="22"/>
              </w:rPr>
              <w:tab/>
            </w:r>
            <w:r w:rsidRPr="00381214">
              <w:rPr>
                <w:rFonts w:ascii="Times New Roman" w:hAnsi="Times New Roman"/>
                <w:sz w:val="22"/>
                <w:szCs w:val="22"/>
              </w:rPr>
              <w:tab/>
            </w:r>
            <w:r w:rsidRPr="00381214">
              <w:rPr>
                <w:rFonts w:ascii="Times New Roman" w:hAnsi="Times New Roman"/>
                <w:sz w:val="22"/>
                <w:szCs w:val="22"/>
              </w:rPr>
              <w:tab/>
            </w:r>
            <w:r w:rsidRPr="00381214">
              <w:rPr>
                <w:rFonts w:ascii="Times New Roman" w:eastAsiaTheme="minorHAnsi" w:hAnsi="Times New Roman"/>
                <w:sz w:val="22"/>
                <w:szCs w:val="22"/>
              </w:rPr>
              <w:t>trigonometrike.</w:t>
            </w:r>
            <w:r w:rsidRPr="00381214">
              <w:rPr>
                <w:rFonts w:ascii="Times New Roman" w:hAnsi="Times New Roman"/>
                <w:sz w:val="22"/>
                <w:szCs w:val="22"/>
              </w:rPr>
              <w:tab/>
            </w:r>
          </w:p>
          <w:p w:rsidR="00146CDE" w:rsidRPr="00381214" w:rsidRDefault="00146CDE" w:rsidP="00146CDE">
            <w:pPr>
              <w:pStyle w:val="ListParagraph"/>
              <w:numPr>
                <w:ilvl w:val="0"/>
                <w:numId w:val="184"/>
              </w:numPr>
              <w:spacing w:line="276" w:lineRule="auto"/>
              <w:jc w:val="left"/>
              <w:rPr>
                <w:rFonts w:ascii="Times New Roman" w:hAnsi="Times New Roman"/>
                <w:sz w:val="22"/>
                <w:szCs w:val="22"/>
              </w:rPr>
            </w:pPr>
            <w:r w:rsidRPr="00381214">
              <w:rPr>
                <w:rFonts w:ascii="Times New Roman" w:hAnsi="Times New Roman"/>
                <w:color w:val="FF0000"/>
                <w:sz w:val="22"/>
                <w:szCs w:val="22"/>
              </w:rPr>
              <w:t xml:space="preserve">Detyrë krijuese për portofol: </w:t>
            </w:r>
            <w:r w:rsidRPr="00381214">
              <w:rPr>
                <w:rFonts w:ascii="Times New Roman" w:hAnsi="Times New Roman"/>
                <w:sz w:val="22"/>
                <w:szCs w:val="22"/>
              </w:rPr>
              <w:t>1. Shkruani formulën për (fg)</w:t>
            </w:r>
            <w:r w:rsidRPr="00381214">
              <w:rPr>
                <w:rFonts w:ascii="Times New Roman" w:hAnsi="Times New Roman"/>
                <w:sz w:val="22"/>
                <w:szCs w:val="22"/>
                <w:vertAlign w:val="superscript"/>
              </w:rPr>
              <w:t>(n)</w:t>
            </w:r>
            <w:r w:rsidRPr="00381214">
              <w:rPr>
                <w:rFonts w:ascii="Times New Roman" w:hAnsi="Times New Roman"/>
                <w:sz w:val="22"/>
                <w:szCs w:val="22"/>
              </w:rPr>
              <w:t xml:space="preserve"> të njohur ndryshe si rregulli i </w:t>
            </w:r>
          </w:p>
          <w:p w:rsidR="00146CDE" w:rsidRPr="00381214" w:rsidRDefault="00146CDE" w:rsidP="00146CDE">
            <w:pPr>
              <w:pStyle w:val="ListParagraph"/>
              <w:tabs>
                <w:tab w:val="left" w:pos="3885"/>
              </w:tabs>
              <w:spacing w:line="276" w:lineRule="auto"/>
              <w:ind w:firstLine="0"/>
              <w:jc w:val="left"/>
              <w:rPr>
                <w:rFonts w:ascii="Times New Roman" w:hAnsi="Times New Roman"/>
                <w:sz w:val="22"/>
                <w:szCs w:val="22"/>
              </w:rPr>
            </w:pPr>
            <w:r w:rsidRPr="00381214">
              <w:rPr>
                <w:rFonts w:ascii="Times New Roman" w:hAnsi="Times New Roman"/>
                <w:sz w:val="22"/>
                <w:szCs w:val="22"/>
              </w:rPr>
              <w:tab/>
              <w:t>Lajbnicit.</w:t>
            </w:r>
          </w:p>
          <w:p w:rsidR="00146CDE" w:rsidRPr="00381214" w:rsidRDefault="00146CDE" w:rsidP="00146CDE">
            <w:pPr>
              <w:pStyle w:val="ListParagraph"/>
              <w:spacing w:line="276" w:lineRule="auto"/>
              <w:ind w:firstLine="0"/>
              <w:jc w:val="left"/>
              <w:rPr>
                <w:rFonts w:ascii="Times New Roman" w:eastAsiaTheme="minorHAnsi" w:hAnsi="Times New Roman"/>
                <w:sz w:val="22"/>
                <w:szCs w:val="22"/>
              </w:rPr>
            </w:pPr>
            <w:r w:rsidRPr="00381214">
              <w:rPr>
                <w:rFonts w:ascii="Times New Roman" w:hAnsi="Times New Roman"/>
                <w:sz w:val="22"/>
                <w:szCs w:val="22"/>
              </w:rPr>
              <w:t xml:space="preserve">                                                   2. Rubrika </w:t>
            </w:r>
            <w:r w:rsidRPr="00381214">
              <w:rPr>
                <w:rFonts w:ascii="Times New Roman" w:hAnsi="Times New Roman"/>
                <w:i/>
                <w:iCs/>
                <w:sz w:val="22"/>
                <w:szCs w:val="22"/>
              </w:rPr>
              <w:t>Sfidë</w:t>
            </w:r>
            <w:r w:rsidRPr="00381214">
              <w:rPr>
                <w:rFonts w:ascii="Times New Roman" w:hAnsi="Times New Roman"/>
                <w:sz w:val="22"/>
                <w:szCs w:val="22"/>
              </w:rPr>
              <w:t xml:space="preserve"> në faqen 100.</w:t>
            </w:r>
          </w:p>
          <w:p w:rsidR="00146CDE" w:rsidRPr="00381214" w:rsidRDefault="00146CDE" w:rsidP="00146CDE">
            <w:pPr>
              <w:pStyle w:val="ListParagraph"/>
              <w:numPr>
                <w:ilvl w:val="0"/>
                <w:numId w:val="184"/>
              </w:numPr>
              <w:spacing w:line="276" w:lineRule="auto"/>
              <w:jc w:val="left"/>
              <w:rPr>
                <w:rFonts w:ascii="Times New Roman" w:hAnsi="Times New Roman"/>
                <w:sz w:val="22"/>
                <w:szCs w:val="22"/>
              </w:rPr>
            </w:pPr>
            <w:r w:rsidRPr="00381214">
              <w:rPr>
                <w:rFonts w:ascii="Times New Roman" w:hAnsi="Times New Roman"/>
                <w:color w:val="FF0000"/>
                <w:sz w:val="22"/>
                <w:szCs w:val="22"/>
              </w:rPr>
              <w:t xml:space="preserve">Detyrë krijuese për portofol: </w:t>
            </w:r>
            <w:r w:rsidRPr="00381214">
              <w:rPr>
                <w:rFonts w:ascii="Times New Roman" w:hAnsi="Times New Roman"/>
                <w:sz w:val="22"/>
                <w:szCs w:val="22"/>
              </w:rPr>
              <w:t xml:space="preserve">Hulumtoni për situata të tjera ku zbatohet njehsimi integral (puna në </w:t>
            </w:r>
          </w:p>
          <w:p w:rsidR="00146CDE" w:rsidRPr="00381214" w:rsidRDefault="00146CDE" w:rsidP="00146CDE">
            <w:pPr>
              <w:tabs>
                <w:tab w:val="left" w:pos="3305"/>
              </w:tabs>
              <w:spacing w:line="276" w:lineRule="auto"/>
              <w:jc w:val="left"/>
              <w:rPr>
                <w:rFonts w:ascii="Times New Roman" w:hAnsi="Times New Roman"/>
                <w:sz w:val="22"/>
                <w:szCs w:val="22"/>
              </w:rPr>
            </w:pPr>
            <w:r w:rsidRPr="00381214">
              <w:rPr>
                <w:rFonts w:ascii="Times New Roman" w:hAnsi="Times New Roman"/>
                <w:sz w:val="22"/>
                <w:szCs w:val="22"/>
              </w:rPr>
              <w:tab/>
              <w:t xml:space="preserve">    fizikë, syprina e kufizuar nga grafikë të ndryshëm, vëllimi i trupave </w:t>
            </w:r>
          </w:p>
          <w:p w:rsidR="00146CDE" w:rsidRPr="00381214" w:rsidRDefault="00146CDE" w:rsidP="00146CDE">
            <w:pPr>
              <w:tabs>
                <w:tab w:val="left" w:pos="3305"/>
              </w:tabs>
              <w:spacing w:line="276" w:lineRule="auto"/>
              <w:jc w:val="left"/>
              <w:rPr>
                <w:rFonts w:ascii="Times New Roman" w:hAnsi="Times New Roman"/>
                <w:sz w:val="22"/>
                <w:szCs w:val="22"/>
              </w:rPr>
            </w:pPr>
            <w:r w:rsidRPr="00381214">
              <w:rPr>
                <w:rFonts w:ascii="Times New Roman" w:hAnsi="Times New Roman"/>
                <w:sz w:val="22"/>
                <w:szCs w:val="22"/>
              </w:rPr>
              <w:tab/>
              <w:t xml:space="preserve">    që përftohen nga rrotullimi etj.).</w:t>
            </w:r>
          </w:p>
          <w:p w:rsidR="00146CDE" w:rsidRPr="00381214" w:rsidRDefault="00146CDE" w:rsidP="00146CDE">
            <w:pPr>
              <w:pStyle w:val="ListParagraph"/>
              <w:numPr>
                <w:ilvl w:val="0"/>
                <w:numId w:val="121"/>
              </w:numPr>
              <w:spacing w:line="276" w:lineRule="auto"/>
              <w:jc w:val="left"/>
              <w:rPr>
                <w:rFonts w:ascii="Times New Roman" w:hAnsi="Times New Roman"/>
                <w:sz w:val="22"/>
                <w:szCs w:val="22"/>
              </w:rPr>
            </w:pPr>
            <w:r w:rsidRPr="00381214">
              <w:rPr>
                <w:rFonts w:ascii="Times New Roman" w:hAnsi="Times New Roman"/>
                <w:color w:val="FF0000"/>
                <w:sz w:val="22"/>
                <w:szCs w:val="22"/>
              </w:rPr>
              <w:t xml:space="preserve">Detyrë krijuese për portofol : </w:t>
            </w:r>
            <w:r w:rsidRPr="00381214">
              <w:rPr>
                <w:rFonts w:ascii="Times New Roman" w:hAnsi="Times New Roman"/>
                <w:sz w:val="22"/>
                <w:szCs w:val="22"/>
              </w:rPr>
              <w:t xml:space="preserve">Hulumtoni për raste të tjera situatash që zgjidhen me ndihmën e </w:t>
            </w:r>
          </w:p>
          <w:p w:rsidR="00146CDE" w:rsidRPr="00381214" w:rsidRDefault="00146CDE" w:rsidP="00146CDE">
            <w:pPr>
              <w:pStyle w:val="ListParagraph"/>
              <w:tabs>
                <w:tab w:val="left" w:pos="3612"/>
              </w:tabs>
              <w:spacing w:line="276" w:lineRule="auto"/>
              <w:ind w:firstLine="0"/>
              <w:jc w:val="left"/>
              <w:rPr>
                <w:rFonts w:ascii="Times New Roman" w:hAnsi="Times New Roman"/>
                <w:sz w:val="22"/>
                <w:szCs w:val="22"/>
              </w:rPr>
            </w:pPr>
            <w:r w:rsidRPr="00381214">
              <w:rPr>
                <w:rFonts w:ascii="Times New Roman" w:hAnsi="Times New Roman"/>
                <w:sz w:val="22"/>
                <w:szCs w:val="22"/>
              </w:rPr>
              <w:tab/>
              <w:t>vektorëve.</w:t>
            </w:r>
          </w:p>
          <w:p w:rsidR="00146CDE" w:rsidRPr="00381214" w:rsidRDefault="00146CDE" w:rsidP="00146CDE">
            <w:pPr>
              <w:pStyle w:val="ListParagraph"/>
              <w:numPr>
                <w:ilvl w:val="0"/>
                <w:numId w:val="121"/>
              </w:numPr>
              <w:autoSpaceDE w:val="0"/>
              <w:autoSpaceDN w:val="0"/>
              <w:adjustRightInd w:val="0"/>
              <w:spacing w:line="276" w:lineRule="auto"/>
              <w:jc w:val="left"/>
              <w:rPr>
                <w:rFonts w:ascii="Times New Roman" w:eastAsiaTheme="minorHAnsi" w:hAnsi="Times New Roman"/>
                <w:sz w:val="22"/>
                <w:szCs w:val="22"/>
              </w:rPr>
            </w:pPr>
            <w:r w:rsidRPr="00381214">
              <w:rPr>
                <w:rFonts w:ascii="Times New Roman" w:hAnsi="Times New Roman"/>
                <w:color w:val="FF0000"/>
                <w:sz w:val="22"/>
                <w:szCs w:val="22"/>
              </w:rPr>
              <w:t xml:space="preserve">Detyrë krijuese për portofol : </w:t>
            </w:r>
            <w:r w:rsidRPr="00381214">
              <w:rPr>
                <w:rFonts w:ascii="Times New Roman" w:hAnsi="Times New Roman"/>
                <w:b/>
                <w:color w:val="FF0000"/>
                <w:sz w:val="22"/>
                <w:szCs w:val="22"/>
              </w:rPr>
              <w:t>Kërkim.</w:t>
            </w:r>
            <w:r w:rsidRPr="00381214">
              <w:rPr>
                <w:rFonts w:ascii="Times New Roman" w:hAnsi="Times New Roman"/>
                <w:sz w:val="22"/>
                <w:szCs w:val="22"/>
              </w:rPr>
              <w:t xml:space="preserve"> </w:t>
            </w:r>
            <w:r w:rsidRPr="00381214">
              <w:rPr>
                <w:rFonts w:ascii="Times New Roman" w:eastAsiaTheme="minorHAnsi" w:hAnsi="Times New Roman"/>
                <w:sz w:val="22"/>
                <w:szCs w:val="22"/>
              </w:rPr>
              <w:t xml:space="preserve">Në 1889, </w:t>
            </w:r>
            <w:r w:rsidRPr="00381214">
              <w:rPr>
                <w:rFonts w:ascii="Times New Roman" w:eastAsiaTheme="minorHAnsi" w:hAnsi="Times New Roman"/>
                <w:b/>
                <w:bCs/>
                <w:sz w:val="22"/>
                <w:szCs w:val="22"/>
              </w:rPr>
              <w:t xml:space="preserve">Joseph Bertrand </w:t>
            </w:r>
            <w:r w:rsidRPr="00381214">
              <w:rPr>
                <w:rFonts w:ascii="Times New Roman" w:eastAsiaTheme="minorHAnsi" w:hAnsi="Times New Roman"/>
                <w:sz w:val="22"/>
                <w:szCs w:val="22"/>
              </w:rPr>
              <w:t xml:space="preserve">propozoi një problemë të </w:t>
            </w:r>
          </w:p>
          <w:p w:rsidR="00146CDE" w:rsidRPr="00381214" w:rsidRDefault="00146CDE" w:rsidP="00146CDE">
            <w:pPr>
              <w:tabs>
                <w:tab w:val="left" w:pos="2906"/>
              </w:tabs>
              <w:autoSpaceDE w:val="0"/>
              <w:autoSpaceDN w:val="0"/>
              <w:adjustRightInd w:val="0"/>
              <w:spacing w:line="276" w:lineRule="auto"/>
              <w:ind w:firstLine="0"/>
              <w:jc w:val="left"/>
              <w:rPr>
                <w:rFonts w:ascii="Times New Roman" w:eastAsiaTheme="minorHAnsi" w:hAnsi="Times New Roman"/>
                <w:sz w:val="22"/>
                <w:szCs w:val="22"/>
              </w:rPr>
            </w:pPr>
            <w:r w:rsidRPr="00381214">
              <w:rPr>
                <w:rFonts w:ascii="Times New Roman" w:eastAsiaTheme="minorHAnsi" w:hAnsi="Times New Roman"/>
                <w:sz w:val="22"/>
                <w:szCs w:val="22"/>
              </w:rPr>
              <w:tab/>
              <w:t xml:space="preserve">           ngjashme me atë të Monty Hall-it, e cila njihet si Paradoksi i Kutive </w:t>
            </w:r>
          </w:p>
          <w:p w:rsidR="00146CDE" w:rsidRPr="00381214" w:rsidRDefault="00146CDE" w:rsidP="00146CDE">
            <w:pPr>
              <w:tabs>
                <w:tab w:val="left" w:pos="3684"/>
              </w:tabs>
              <w:autoSpaceDE w:val="0"/>
              <w:autoSpaceDN w:val="0"/>
              <w:adjustRightInd w:val="0"/>
              <w:spacing w:line="276" w:lineRule="auto"/>
              <w:ind w:firstLine="0"/>
              <w:jc w:val="left"/>
              <w:rPr>
                <w:rFonts w:ascii="Times New Roman" w:eastAsiaTheme="minorHAnsi" w:hAnsi="Times New Roman"/>
                <w:sz w:val="22"/>
                <w:szCs w:val="22"/>
              </w:rPr>
            </w:pPr>
            <w:r w:rsidRPr="00381214">
              <w:rPr>
                <w:rFonts w:ascii="Times New Roman" w:eastAsiaTheme="minorHAnsi" w:hAnsi="Times New Roman"/>
                <w:sz w:val="22"/>
                <w:szCs w:val="22"/>
              </w:rPr>
              <w:tab/>
              <w:t>të Bertrandit.</w:t>
            </w:r>
          </w:p>
          <w:p w:rsidR="00146CDE" w:rsidRPr="00381214" w:rsidRDefault="00146CDE" w:rsidP="00146CDE">
            <w:pPr>
              <w:pStyle w:val="ListParagraph"/>
              <w:tabs>
                <w:tab w:val="left" w:pos="3612"/>
              </w:tabs>
              <w:spacing w:line="276" w:lineRule="auto"/>
              <w:ind w:firstLine="0"/>
              <w:jc w:val="left"/>
              <w:rPr>
                <w:rFonts w:ascii="Times New Roman" w:eastAsiaTheme="minorHAnsi" w:hAnsi="Times New Roman"/>
                <w:sz w:val="22"/>
                <w:szCs w:val="22"/>
              </w:rPr>
            </w:pPr>
            <w:r w:rsidRPr="00381214">
              <w:rPr>
                <w:rFonts w:ascii="Times New Roman" w:hAnsi="Times New Roman"/>
                <w:sz w:val="22"/>
                <w:szCs w:val="22"/>
              </w:rPr>
              <w:tab/>
            </w:r>
            <w:r w:rsidRPr="00381214">
              <w:rPr>
                <w:rFonts w:ascii="Times New Roman" w:eastAsiaTheme="minorHAnsi" w:hAnsi="Times New Roman"/>
                <w:sz w:val="22"/>
                <w:szCs w:val="22"/>
              </w:rPr>
              <w:t xml:space="preserve">Provoni ta zgjidhni atë. Mundohuni të përdorni aksiomat e </w:t>
            </w:r>
          </w:p>
          <w:p w:rsidR="00146CDE" w:rsidRPr="00381214" w:rsidRDefault="00146CDE" w:rsidP="00146CDE">
            <w:pPr>
              <w:pStyle w:val="ListParagraph"/>
              <w:tabs>
                <w:tab w:val="left" w:pos="3612"/>
              </w:tabs>
              <w:spacing w:line="276" w:lineRule="auto"/>
              <w:ind w:firstLine="0"/>
              <w:jc w:val="left"/>
              <w:rPr>
                <w:rFonts w:ascii="Times New Roman" w:hAnsi="Times New Roman"/>
                <w:sz w:val="22"/>
                <w:szCs w:val="22"/>
              </w:rPr>
            </w:pPr>
            <w:r w:rsidRPr="00381214">
              <w:rPr>
                <w:rFonts w:ascii="Times New Roman" w:hAnsi="Times New Roman"/>
                <w:sz w:val="22"/>
                <w:szCs w:val="22"/>
              </w:rPr>
              <w:tab/>
            </w:r>
            <w:r w:rsidRPr="00381214">
              <w:rPr>
                <w:rFonts w:ascii="Times New Roman" w:eastAsiaTheme="minorHAnsi" w:hAnsi="Times New Roman"/>
                <w:sz w:val="22"/>
                <w:szCs w:val="22"/>
              </w:rPr>
              <w:t>Kolmogorovit.</w:t>
            </w:r>
          </w:p>
          <w:p w:rsidR="00146CDE" w:rsidRPr="00381214" w:rsidRDefault="00146CDE" w:rsidP="00146CDE">
            <w:pPr>
              <w:pStyle w:val="ListParagraph"/>
              <w:numPr>
                <w:ilvl w:val="0"/>
                <w:numId w:val="121"/>
              </w:numPr>
              <w:spacing w:line="276" w:lineRule="auto"/>
              <w:jc w:val="left"/>
              <w:rPr>
                <w:rFonts w:ascii="Times New Roman" w:hAnsi="Times New Roman"/>
                <w:sz w:val="22"/>
                <w:szCs w:val="22"/>
              </w:rPr>
            </w:pPr>
            <w:r w:rsidRPr="00381214">
              <w:rPr>
                <w:rFonts w:ascii="Times New Roman" w:hAnsi="Times New Roman"/>
                <w:color w:val="FF0000"/>
                <w:sz w:val="22"/>
                <w:szCs w:val="22"/>
              </w:rPr>
              <w:t xml:space="preserve">Detyra hulumtuese nga kapitulli 3: </w:t>
            </w:r>
            <w:r w:rsidRPr="00381214">
              <w:rPr>
                <w:rFonts w:ascii="Times New Roman" w:hAnsi="Times New Roman"/>
                <w:sz w:val="22"/>
                <w:szCs w:val="22"/>
              </w:rPr>
              <w:t xml:space="preserve">Ushtrimet: 9-10, 11 në faqen 55; 8, 9 në faqen 59; 30 në </w:t>
            </w:r>
          </w:p>
          <w:p w:rsidR="00146CDE" w:rsidRPr="00381214" w:rsidRDefault="00146CDE" w:rsidP="00146CDE">
            <w:pPr>
              <w:pStyle w:val="ListParagraph"/>
              <w:tabs>
                <w:tab w:val="left" w:pos="4320"/>
              </w:tabs>
              <w:spacing w:line="276" w:lineRule="auto"/>
              <w:ind w:firstLine="0"/>
              <w:jc w:val="left"/>
              <w:rPr>
                <w:rFonts w:ascii="Times New Roman" w:hAnsi="Times New Roman"/>
                <w:sz w:val="22"/>
                <w:szCs w:val="22"/>
              </w:rPr>
            </w:pPr>
            <w:r w:rsidRPr="00381214">
              <w:rPr>
                <w:rFonts w:ascii="Times New Roman" w:hAnsi="Times New Roman"/>
                <w:sz w:val="22"/>
                <w:szCs w:val="22"/>
              </w:rPr>
              <w:tab/>
              <w:t xml:space="preserve">faqen 65 </w:t>
            </w:r>
          </w:p>
          <w:p w:rsidR="00146CDE" w:rsidRPr="00381214" w:rsidRDefault="00146CDE" w:rsidP="00146CDE">
            <w:pPr>
              <w:pStyle w:val="ListParagraph"/>
              <w:numPr>
                <w:ilvl w:val="0"/>
                <w:numId w:val="121"/>
              </w:numPr>
              <w:spacing w:line="276" w:lineRule="auto"/>
              <w:jc w:val="left"/>
              <w:rPr>
                <w:rFonts w:ascii="Times New Roman" w:hAnsi="Times New Roman"/>
                <w:sz w:val="22"/>
                <w:szCs w:val="22"/>
              </w:rPr>
            </w:pPr>
            <w:r w:rsidRPr="00381214">
              <w:rPr>
                <w:rFonts w:ascii="Times New Roman" w:hAnsi="Times New Roman"/>
                <w:color w:val="FF0000"/>
                <w:sz w:val="22"/>
                <w:szCs w:val="22"/>
              </w:rPr>
              <w:t xml:space="preserve">Detyra hulumtuese nga kapitulli 4: </w:t>
            </w:r>
            <w:r w:rsidRPr="00381214">
              <w:rPr>
                <w:rFonts w:ascii="Times New Roman" w:hAnsi="Times New Roman"/>
                <w:sz w:val="22"/>
                <w:szCs w:val="22"/>
              </w:rPr>
              <w:t xml:space="preserve">Ushtrimet: 8-9 në faqen 81; 8 në faqen 84; 6 në faqen 89; 5-6 në faqen 93; 8 në faqen 97; 7 në faqen 109 </w:t>
            </w:r>
          </w:p>
          <w:p w:rsidR="00146CDE" w:rsidRPr="00381214" w:rsidRDefault="00146CDE" w:rsidP="00146CDE">
            <w:pPr>
              <w:pStyle w:val="ListParagraph"/>
              <w:numPr>
                <w:ilvl w:val="0"/>
                <w:numId w:val="121"/>
              </w:numPr>
              <w:tabs>
                <w:tab w:val="left" w:pos="4203"/>
              </w:tabs>
              <w:spacing w:line="276" w:lineRule="auto"/>
              <w:jc w:val="left"/>
              <w:rPr>
                <w:rFonts w:ascii="Times New Roman" w:hAnsi="Times New Roman"/>
                <w:sz w:val="22"/>
                <w:szCs w:val="22"/>
              </w:rPr>
            </w:pPr>
            <w:r w:rsidRPr="00381214">
              <w:rPr>
                <w:rFonts w:ascii="Times New Roman" w:hAnsi="Times New Roman"/>
                <w:color w:val="FF0000"/>
                <w:sz w:val="22"/>
                <w:szCs w:val="22"/>
              </w:rPr>
              <w:t>Detyra hulumtuese nga kapitulli 5:</w:t>
            </w:r>
            <w:r w:rsidRPr="00381214">
              <w:rPr>
                <w:rFonts w:ascii="Times New Roman" w:hAnsi="Times New Roman"/>
                <w:sz w:val="22"/>
                <w:szCs w:val="22"/>
              </w:rPr>
              <w:t xml:space="preserve"> Ushtrimet: 7 në faqen 109; 4 në faqen 113; 8 në faqen 117; 6 </w:t>
            </w:r>
          </w:p>
          <w:p w:rsidR="00146CDE" w:rsidRPr="00381214" w:rsidRDefault="00146CDE" w:rsidP="00146CDE">
            <w:pPr>
              <w:pStyle w:val="ListParagraph"/>
              <w:tabs>
                <w:tab w:val="left" w:pos="4203"/>
              </w:tabs>
              <w:spacing w:line="276" w:lineRule="auto"/>
              <w:ind w:firstLine="0"/>
              <w:jc w:val="left"/>
              <w:rPr>
                <w:rFonts w:ascii="Times New Roman" w:hAnsi="Times New Roman"/>
                <w:sz w:val="22"/>
                <w:szCs w:val="22"/>
              </w:rPr>
            </w:pPr>
            <w:r w:rsidRPr="00381214">
              <w:rPr>
                <w:rFonts w:ascii="Times New Roman" w:hAnsi="Times New Roman"/>
                <w:sz w:val="22"/>
                <w:szCs w:val="22"/>
              </w:rPr>
              <w:tab/>
              <w:t xml:space="preserve">në faqen 121 </w:t>
            </w:r>
          </w:p>
          <w:p w:rsidR="00146CDE" w:rsidRPr="00381214" w:rsidRDefault="00146CDE" w:rsidP="00146CDE">
            <w:pPr>
              <w:pStyle w:val="ListParagraph"/>
              <w:numPr>
                <w:ilvl w:val="0"/>
                <w:numId w:val="121"/>
              </w:numPr>
              <w:spacing w:line="276" w:lineRule="auto"/>
              <w:jc w:val="left"/>
              <w:rPr>
                <w:rFonts w:ascii="Times New Roman" w:hAnsi="Times New Roman"/>
                <w:sz w:val="22"/>
                <w:szCs w:val="22"/>
              </w:rPr>
            </w:pPr>
            <w:r w:rsidRPr="00381214">
              <w:rPr>
                <w:rFonts w:ascii="Times New Roman" w:hAnsi="Times New Roman"/>
                <w:color w:val="FF0000"/>
                <w:sz w:val="22"/>
                <w:szCs w:val="22"/>
              </w:rPr>
              <w:t xml:space="preserve">Detyra hulumtuese nga kapitulli 6: </w:t>
            </w:r>
            <w:r w:rsidRPr="00381214">
              <w:rPr>
                <w:rFonts w:ascii="Times New Roman" w:hAnsi="Times New Roman"/>
                <w:sz w:val="22"/>
                <w:szCs w:val="22"/>
              </w:rPr>
              <w:t xml:space="preserve">Ushtrimi: 9 në faqen 132  </w:t>
            </w:r>
          </w:p>
          <w:p w:rsidR="00146CDE" w:rsidRPr="00381214" w:rsidRDefault="00146CDE" w:rsidP="00146CDE">
            <w:pPr>
              <w:tabs>
                <w:tab w:val="left" w:pos="4178"/>
              </w:tabs>
              <w:spacing w:line="276" w:lineRule="auto"/>
              <w:jc w:val="left"/>
              <w:rPr>
                <w:rFonts w:ascii="Times New Roman" w:hAnsi="Times New Roman"/>
                <w:sz w:val="22"/>
                <w:szCs w:val="22"/>
              </w:rPr>
            </w:pPr>
            <w:r w:rsidRPr="00381214">
              <w:rPr>
                <w:rFonts w:ascii="Times New Roman" w:hAnsi="Times New Roman"/>
                <w:sz w:val="22"/>
                <w:szCs w:val="22"/>
              </w:rPr>
              <w:tab/>
              <w:t xml:space="preserve">Përcaktoni këndin ndërmjet vektorëve njësi </w:t>
            </w:r>
            <w:r w:rsidRPr="00381214">
              <w:rPr>
                <w:rFonts w:ascii="Times New Roman" w:hAnsi="Times New Roman"/>
                <w:position w:val="-10"/>
                <w:sz w:val="22"/>
                <w:szCs w:val="22"/>
                <w:lang w:eastAsia="en-US"/>
              </w:rPr>
              <w:object w:dxaOrig="600" w:dyaOrig="380">
                <v:shape id="_x0000_i1590" type="#_x0000_t75" style="width:30pt;height:18.5pt" o:ole="">
                  <v:imagedata r:id="rId1529" o:title=""/>
                </v:shape>
                <o:OLEObject Type="Embed" ProgID="Equation.DSMT4" ShapeID="_x0000_i1590" DrawAspect="Content" ObjectID="_1603006647" r:id="rId1530"/>
              </w:object>
            </w:r>
            <w:r w:rsidRPr="00381214">
              <w:rPr>
                <w:rFonts w:ascii="Times New Roman" w:hAnsi="Times New Roman"/>
                <w:sz w:val="22"/>
                <w:szCs w:val="22"/>
              </w:rPr>
              <w:t xml:space="preserve">nëse </w:t>
            </w:r>
          </w:p>
          <w:p w:rsidR="00146CDE" w:rsidRPr="00381214" w:rsidRDefault="00146CDE" w:rsidP="00146CDE">
            <w:pPr>
              <w:tabs>
                <w:tab w:val="left" w:pos="4178"/>
              </w:tabs>
              <w:spacing w:line="276" w:lineRule="auto"/>
              <w:jc w:val="left"/>
              <w:rPr>
                <w:rFonts w:ascii="Times New Roman" w:hAnsi="Times New Roman"/>
                <w:position w:val="-6"/>
                <w:sz w:val="22"/>
                <w:szCs w:val="22"/>
                <w:lang w:eastAsia="en-US"/>
              </w:rPr>
            </w:pPr>
            <w:r w:rsidRPr="00381214">
              <w:rPr>
                <w:rFonts w:ascii="Times New Roman" w:hAnsi="Times New Roman"/>
                <w:sz w:val="22"/>
                <w:szCs w:val="22"/>
              </w:rPr>
              <w:t xml:space="preserve">                                                                 </w:t>
            </w:r>
            <w:r w:rsidRPr="00381214">
              <w:rPr>
                <w:rFonts w:ascii="Times New Roman" w:hAnsi="Times New Roman"/>
                <w:position w:val="-6"/>
                <w:sz w:val="22"/>
                <w:szCs w:val="22"/>
                <w:lang w:eastAsia="en-US"/>
              </w:rPr>
              <w:object w:dxaOrig="880" w:dyaOrig="340">
                <v:shape id="_x0000_i1591" type="#_x0000_t75" style="width:44.5pt;height:17.5pt" o:ole="">
                  <v:imagedata r:id="rId1531" o:title=""/>
                </v:shape>
                <o:OLEObject Type="Embed" ProgID="Equation.DSMT4" ShapeID="_x0000_i1591" DrawAspect="Content" ObjectID="_1603006648" r:id="rId1532"/>
              </w:object>
            </w:r>
          </w:p>
          <w:p w:rsidR="00146CDE" w:rsidRPr="00381214" w:rsidRDefault="00146CDE" w:rsidP="00146CDE">
            <w:pPr>
              <w:pStyle w:val="ListParagraph"/>
              <w:numPr>
                <w:ilvl w:val="0"/>
                <w:numId w:val="121"/>
              </w:numPr>
              <w:tabs>
                <w:tab w:val="left" w:pos="4178"/>
              </w:tabs>
              <w:spacing w:line="276" w:lineRule="auto"/>
              <w:jc w:val="left"/>
              <w:rPr>
                <w:rFonts w:ascii="Times New Roman" w:hAnsi="Times New Roman"/>
                <w:sz w:val="22"/>
                <w:szCs w:val="22"/>
              </w:rPr>
            </w:pPr>
            <w:r w:rsidRPr="00381214">
              <w:rPr>
                <w:rFonts w:ascii="Times New Roman" w:hAnsi="Times New Roman"/>
                <w:color w:val="FF0000"/>
                <w:sz w:val="22"/>
                <w:szCs w:val="22"/>
              </w:rPr>
              <w:t xml:space="preserve">Detyra hulumtuese nga kapitulli 7: </w:t>
            </w:r>
            <w:r w:rsidRPr="00381214">
              <w:rPr>
                <w:rFonts w:ascii="Times New Roman" w:hAnsi="Times New Roman"/>
                <w:sz w:val="22"/>
                <w:szCs w:val="22"/>
              </w:rPr>
              <w:t xml:space="preserve">Ushtrimet: 8 në faqen 147; 8 në faqen 151  </w:t>
            </w:r>
          </w:p>
          <w:p w:rsidR="00146CDE" w:rsidRPr="00381214" w:rsidRDefault="00146CDE" w:rsidP="00146CDE">
            <w:pPr>
              <w:pStyle w:val="ListParagraph"/>
              <w:numPr>
                <w:ilvl w:val="0"/>
                <w:numId w:val="121"/>
              </w:numPr>
              <w:spacing w:line="276" w:lineRule="auto"/>
              <w:jc w:val="left"/>
              <w:rPr>
                <w:rFonts w:ascii="Times New Roman" w:hAnsi="Times New Roman"/>
                <w:sz w:val="22"/>
                <w:szCs w:val="22"/>
              </w:rPr>
            </w:pPr>
            <w:r w:rsidRPr="00381214">
              <w:rPr>
                <w:rFonts w:ascii="Times New Roman" w:hAnsi="Times New Roman"/>
                <w:color w:val="FF0000"/>
                <w:sz w:val="22"/>
                <w:szCs w:val="22"/>
              </w:rPr>
              <w:t xml:space="preserve">Projekti 1. Faza e tretë </w:t>
            </w:r>
          </w:p>
        </w:tc>
      </w:tr>
      <w:tr w:rsidR="00146CDE" w:rsidRPr="00381214" w:rsidTr="00146CDE">
        <w:tc>
          <w:tcPr>
            <w:tcW w:w="4770" w:type="dxa"/>
            <w:gridSpan w:val="2"/>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Burimet</w:t>
            </w:r>
            <w:r w:rsidRPr="00381214">
              <w:rPr>
                <w:rFonts w:ascii="Times New Roman" w:hAnsi="Times New Roman"/>
                <w:sz w:val="22"/>
                <w:szCs w:val="22"/>
              </w:rPr>
              <w:t xml:space="preserve">: teksti i nxënësit, interneti, libra shkencorë, enciklopedi </w:t>
            </w:r>
          </w:p>
        </w:tc>
        <w:tc>
          <w:tcPr>
            <w:tcW w:w="5670" w:type="dxa"/>
            <w:gridSpan w:val="3"/>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Lidhja me fushat e tjera ose me temat ndërkurrikulare</w:t>
            </w:r>
            <w:r w:rsidRPr="00381214">
              <w:rPr>
                <w:rFonts w:ascii="Times New Roman" w:hAnsi="Times New Roman"/>
                <w:sz w:val="22"/>
                <w:szCs w:val="22"/>
              </w:rPr>
              <w:t xml:space="preserve">: </w:t>
            </w:r>
          </w:p>
        </w:tc>
      </w:tr>
      <w:tr w:rsidR="00146CDE" w:rsidRPr="00381214" w:rsidTr="00146CDE">
        <w:tc>
          <w:tcPr>
            <w:tcW w:w="10440" w:type="dxa"/>
            <w:gridSpan w:val="5"/>
            <w:shd w:val="clear" w:color="auto" w:fill="auto"/>
          </w:tcPr>
          <w:p w:rsidR="00146CDE" w:rsidRPr="00381214" w:rsidRDefault="00146CDE" w:rsidP="00146CDE">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146CDE" w:rsidRPr="00381214" w:rsidTr="00146CDE">
        <w:trPr>
          <w:trHeight w:val="2542"/>
        </w:trPr>
        <w:tc>
          <w:tcPr>
            <w:tcW w:w="10440" w:type="dxa"/>
            <w:gridSpan w:val="5"/>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Organizimi i orës së mësimit</w:t>
            </w:r>
            <w:r w:rsidRPr="00381214">
              <w:rPr>
                <w:rFonts w:ascii="Times New Roman" w:hAnsi="Times New Roman"/>
                <w:sz w:val="22"/>
                <w:szCs w:val="22"/>
              </w:rPr>
              <w:t>: Nxënësit kanë përgatitur dhe kanë me vete portofolat e tyre. Nxënësi ka të detyruar të paraqesë në portofol projektin dhe 3 nga detyrat hulumtuese më lart ku të paktën njëra prej tyre do të jetë nga tre detyrat krijuese. Prezantojnë detyrat që kanë zhvilluar dhe japin gjykimin e vet për saktësinë dhe qartësinë e tyre.</w:t>
            </w:r>
          </w:p>
          <w:p w:rsidR="00146CDE" w:rsidRPr="00381214" w:rsidRDefault="00146CDE" w:rsidP="00146CDE">
            <w:pPr>
              <w:spacing w:line="276" w:lineRule="auto"/>
              <w:ind w:firstLine="0"/>
              <w:rPr>
                <w:rFonts w:ascii="Times New Roman" w:hAnsi="Times New Roman"/>
                <w:sz w:val="22"/>
                <w:szCs w:val="22"/>
              </w:rPr>
            </w:pPr>
            <w:r w:rsidRPr="00381214">
              <w:rPr>
                <w:rFonts w:ascii="Times New Roman" w:hAnsi="Times New Roman"/>
                <w:sz w:val="22"/>
                <w:szCs w:val="22"/>
              </w:rPr>
              <w:t>Diskutoj portofolin e secilit nxënës duke pasur parasysh shënimet që kam vendosur në projektin kurrikular ose në detyrat hulumtuese gjatë kohës së zhvillimit të tyre.</w:t>
            </w:r>
          </w:p>
          <w:p w:rsidR="00146CDE" w:rsidRPr="00381214" w:rsidRDefault="00146CDE" w:rsidP="00146CDE">
            <w:pPr>
              <w:spacing w:line="276" w:lineRule="auto"/>
              <w:ind w:firstLine="0"/>
              <w:rPr>
                <w:rFonts w:ascii="Times New Roman" w:hAnsi="Times New Roman"/>
                <w:sz w:val="22"/>
                <w:szCs w:val="22"/>
              </w:rPr>
            </w:pPr>
            <w:r w:rsidRPr="00381214">
              <w:rPr>
                <w:rFonts w:ascii="Times New Roman" w:hAnsi="Times New Roman"/>
                <w:sz w:val="22"/>
                <w:szCs w:val="22"/>
              </w:rPr>
              <w:t>Komunikoj vlerësimin e portofolit duke argumentuar anët e forta dhe të dobëta për secilin nxënës, duke pasur parasysh edhe gjykimin e vetë nxënësit. Udhëzoj sipas rastit kur është e nevojshme përmirësimin e ndonjë detyre apo pasurimin e portofolit me punë të tjera hulumtuese.</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Vlerësohet si bonus ndonjë hulumtim i veçantë i nxënësit në lidhje me temat e zhvilluara.</w:t>
            </w:r>
          </w:p>
        </w:tc>
      </w:tr>
      <w:tr w:rsidR="00146CDE" w:rsidRPr="00381214" w:rsidTr="00146CDE">
        <w:trPr>
          <w:trHeight w:val="2177"/>
        </w:trPr>
        <w:tc>
          <w:tcPr>
            <w:tcW w:w="10440" w:type="dxa"/>
            <w:gridSpan w:val="5"/>
            <w:shd w:val="clear" w:color="auto" w:fill="auto"/>
          </w:tcPr>
          <w:p w:rsidR="00146CDE" w:rsidRPr="00381214" w:rsidRDefault="00146CDE" w:rsidP="00146CDE">
            <w:pPr>
              <w:spacing w:line="276" w:lineRule="auto"/>
              <w:ind w:firstLine="0"/>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xml:space="preserve">: Mësuesi/ja vlerëson nxënësit bazuar në shënimet që ai ka vendosur në projektin kurrikular dhe detyrat përkatëse. Vlerësimi i portofolit sugjerohet të bazohet mbi përcaktimin e peshave. Në rast se një detyrë është më krijuese dhe origjinale se të tjerat, asaj mund t’i vendoset një peshë më e madhe. Këtë e vendos mësuesi/ja rast pas rasti. </w:t>
            </w:r>
          </w:p>
          <w:p w:rsidR="00146CDE" w:rsidRPr="00381214" w:rsidRDefault="00146CDE" w:rsidP="00146CDE">
            <w:pPr>
              <w:spacing w:line="276" w:lineRule="auto"/>
              <w:ind w:firstLine="0"/>
              <w:rPr>
                <w:rFonts w:ascii="Times New Roman" w:hAnsi="Times New Roman"/>
                <w:sz w:val="22"/>
                <w:szCs w:val="22"/>
              </w:rPr>
            </w:pPr>
            <w:r w:rsidRPr="00381214">
              <w:rPr>
                <w:rFonts w:ascii="Times New Roman" w:hAnsi="Times New Roman"/>
                <w:sz w:val="22"/>
                <w:szCs w:val="22"/>
              </w:rPr>
              <w:t>Një mënyrë vlerësimi për detyrat e sugjeruara:</w:t>
            </w:r>
          </w:p>
          <w:p w:rsidR="00146CDE" w:rsidRPr="00381214" w:rsidRDefault="00146CDE" w:rsidP="00146CDE">
            <w:pPr>
              <w:spacing w:line="276" w:lineRule="auto"/>
              <w:ind w:firstLine="0"/>
              <w:rPr>
                <w:rFonts w:ascii="Times New Roman" w:hAnsi="Times New Roman"/>
                <w:sz w:val="22"/>
                <w:szCs w:val="22"/>
              </w:rPr>
            </w:pPr>
          </w:p>
          <w:tbl>
            <w:tblPr>
              <w:tblStyle w:val="TableGrid"/>
              <w:tblpPr w:leftFromText="180" w:rightFromText="180" w:vertAnchor="text" w:horzAnchor="page" w:tblpX="3687" w:tblpY="-173"/>
              <w:tblOverlap w:val="never"/>
              <w:tblW w:w="0" w:type="auto"/>
              <w:tblLook w:val="04A0" w:firstRow="1" w:lastRow="0" w:firstColumn="1" w:lastColumn="0" w:noHBand="0" w:noVBand="1"/>
            </w:tblPr>
            <w:tblGrid>
              <w:gridCol w:w="2155"/>
              <w:gridCol w:w="3690"/>
            </w:tblGrid>
            <w:tr w:rsidR="00146CDE" w:rsidRPr="00381214" w:rsidTr="00146CDE">
              <w:tc>
                <w:tcPr>
                  <w:tcW w:w="2155" w:type="dxa"/>
                </w:tcPr>
                <w:p w:rsidR="00146CDE" w:rsidRPr="00381214" w:rsidRDefault="00146CDE" w:rsidP="00146CDE">
                  <w:pPr>
                    <w:spacing w:line="276" w:lineRule="auto"/>
                    <w:ind w:firstLine="0"/>
                    <w:rPr>
                      <w:rFonts w:ascii="Times New Roman" w:hAnsi="Times New Roman"/>
                      <w:sz w:val="22"/>
                      <w:szCs w:val="22"/>
                    </w:rPr>
                  </w:pPr>
                  <w:r w:rsidRPr="00381214">
                    <w:rPr>
                      <w:rFonts w:ascii="Times New Roman" w:hAnsi="Times New Roman"/>
                      <w:sz w:val="22"/>
                      <w:szCs w:val="22"/>
                    </w:rPr>
                    <w:t xml:space="preserve">Projekti </w:t>
                  </w:r>
                </w:p>
              </w:tc>
              <w:tc>
                <w:tcPr>
                  <w:tcW w:w="3690" w:type="dxa"/>
                </w:tcPr>
                <w:p w:rsidR="00146CDE" w:rsidRPr="00381214" w:rsidRDefault="00146CDE" w:rsidP="00146CDE">
                  <w:pPr>
                    <w:spacing w:line="276" w:lineRule="auto"/>
                    <w:ind w:firstLine="0"/>
                    <w:rPr>
                      <w:rFonts w:ascii="Times New Roman" w:hAnsi="Times New Roman"/>
                      <w:sz w:val="22"/>
                      <w:szCs w:val="22"/>
                    </w:rPr>
                  </w:pPr>
                  <w:r w:rsidRPr="00381214">
                    <w:rPr>
                      <w:rFonts w:ascii="Times New Roman" w:hAnsi="Times New Roman"/>
                      <w:sz w:val="22"/>
                      <w:szCs w:val="22"/>
                    </w:rPr>
                    <w:t>40%</w:t>
                  </w:r>
                </w:p>
              </w:tc>
            </w:tr>
            <w:tr w:rsidR="00146CDE" w:rsidRPr="00381214" w:rsidTr="00146CDE">
              <w:tc>
                <w:tcPr>
                  <w:tcW w:w="2155" w:type="dxa"/>
                </w:tcPr>
                <w:p w:rsidR="00146CDE" w:rsidRPr="00381214" w:rsidRDefault="00146CDE" w:rsidP="00146CDE">
                  <w:pPr>
                    <w:spacing w:line="276" w:lineRule="auto"/>
                    <w:ind w:firstLine="0"/>
                    <w:rPr>
                      <w:rFonts w:ascii="Times New Roman" w:hAnsi="Times New Roman"/>
                      <w:sz w:val="22"/>
                      <w:szCs w:val="22"/>
                    </w:rPr>
                  </w:pPr>
                  <w:r w:rsidRPr="00381214">
                    <w:rPr>
                      <w:rFonts w:ascii="Times New Roman" w:hAnsi="Times New Roman"/>
                      <w:sz w:val="22"/>
                      <w:szCs w:val="22"/>
                    </w:rPr>
                    <w:t>Detyra krijuese</w:t>
                  </w:r>
                </w:p>
              </w:tc>
              <w:tc>
                <w:tcPr>
                  <w:tcW w:w="3690" w:type="dxa"/>
                </w:tcPr>
                <w:p w:rsidR="00146CDE" w:rsidRPr="00381214" w:rsidRDefault="00146CDE" w:rsidP="00146CDE">
                  <w:pPr>
                    <w:spacing w:line="276" w:lineRule="auto"/>
                    <w:ind w:firstLine="0"/>
                    <w:rPr>
                      <w:rFonts w:ascii="Times New Roman" w:hAnsi="Times New Roman"/>
                      <w:sz w:val="22"/>
                      <w:szCs w:val="22"/>
                    </w:rPr>
                  </w:pPr>
                  <w:r w:rsidRPr="00381214">
                    <w:rPr>
                      <w:rFonts w:ascii="Times New Roman" w:hAnsi="Times New Roman"/>
                      <w:sz w:val="22"/>
                      <w:szCs w:val="22"/>
                    </w:rPr>
                    <w:t xml:space="preserve">25% </w:t>
                  </w:r>
                </w:p>
              </w:tc>
            </w:tr>
            <w:tr w:rsidR="00146CDE" w:rsidRPr="00381214" w:rsidTr="00146CDE">
              <w:tc>
                <w:tcPr>
                  <w:tcW w:w="2155" w:type="dxa"/>
                </w:tcPr>
                <w:p w:rsidR="00146CDE" w:rsidRPr="00381214" w:rsidRDefault="00146CDE" w:rsidP="00146CDE">
                  <w:pPr>
                    <w:spacing w:line="276" w:lineRule="auto"/>
                    <w:ind w:firstLine="0"/>
                    <w:rPr>
                      <w:rFonts w:ascii="Times New Roman" w:hAnsi="Times New Roman"/>
                      <w:sz w:val="22"/>
                      <w:szCs w:val="22"/>
                    </w:rPr>
                  </w:pPr>
                  <w:r w:rsidRPr="00381214">
                    <w:rPr>
                      <w:rFonts w:ascii="Times New Roman" w:hAnsi="Times New Roman"/>
                      <w:sz w:val="22"/>
                      <w:szCs w:val="22"/>
                    </w:rPr>
                    <w:t>Detyra hulumtuese</w:t>
                  </w:r>
                </w:p>
              </w:tc>
              <w:tc>
                <w:tcPr>
                  <w:tcW w:w="3690" w:type="dxa"/>
                </w:tcPr>
                <w:p w:rsidR="00146CDE" w:rsidRPr="00381214" w:rsidRDefault="00146CDE" w:rsidP="00146CDE">
                  <w:pPr>
                    <w:spacing w:line="276" w:lineRule="auto"/>
                    <w:ind w:firstLine="0"/>
                    <w:rPr>
                      <w:rFonts w:ascii="Times New Roman" w:hAnsi="Times New Roman"/>
                      <w:sz w:val="22"/>
                      <w:szCs w:val="22"/>
                    </w:rPr>
                  </w:pPr>
                  <w:r w:rsidRPr="00381214">
                    <w:rPr>
                      <w:rFonts w:ascii="Times New Roman" w:hAnsi="Times New Roman"/>
                      <w:sz w:val="22"/>
                      <w:szCs w:val="22"/>
                    </w:rPr>
                    <w:t>10% – 15% (sipas vështirësisë)</w:t>
                  </w:r>
                </w:p>
              </w:tc>
            </w:tr>
          </w:tbl>
          <w:p w:rsidR="00146CDE" w:rsidRPr="00381214" w:rsidRDefault="00146CDE" w:rsidP="00146CDE">
            <w:pPr>
              <w:spacing w:line="276" w:lineRule="auto"/>
              <w:ind w:firstLine="0"/>
              <w:rPr>
                <w:rFonts w:ascii="Times New Roman" w:hAnsi="Times New Roman"/>
                <w:sz w:val="22"/>
                <w:szCs w:val="22"/>
              </w:rPr>
            </w:pPr>
          </w:p>
          <w:p w:rsidR="00146CDE" w:rsidRPr="00381214" w:rsidRDefault="00146CDE" w:rsidP="00146CDE">
            <w:pPr>
              <w:spacing w:line="276" w:lineRule="auto"/>
              <w:ind w:firstLine="0"/>
              <w:rPr>
                <w:rFonts w:ascii="Times New Roman" w:hAnsi="Times New Roman"/>
                <w:i/>
                <w:sz w:val="22"/>
                <w:szCs w:val="22"/>
              </w:rPr>
            </w:pPr>
          </w:p>
          <w:p w:rsidR="00146CDE" w:rsidRPr="00381214" w:rsidRDefault="00146CDE" w:rsidP="00146CDE">
            <w:pPr>
              <w:spacing w:line="276" w:lineRule="auto"/>
              <w:rPr>
                <w:rFonts w:ascii="Times New Roman" w:hAnsi="Times New Roman"/>
                <w:sz w:val="22"/>
                <w:szCs w:val="22"/>
              </w:rPr>
            </w:pPr>
          </w:p>
          <w:p w:rsidR="00146CDE" w:rsidRPr="00381214" w:rsidRDefault="00146CDE" w:rsidP="00146CDE">
            <w:pPr>
              <w:tabs>
                <w:tab w:val="left" w:pos="2475"/>
              </w:tabs>
              <w:spacing w:line="276" w:lineRule="auto"/>
              <w:ind w:firstLine="0"/>
              <w:rPr>
                <w:rFonts w:ascii="Times New Roman" w:hAnsi="Times New Roman"/>
                <w:sz w:val="22"/>
                <w:szCs w:val="22"/>
              </w:rPr>
            </w:pPr>
            <w:r w:rsidRPr="00381214">
              <w:rPr>
                <w:rFonts w:ascii="Times New Roman" w:hAnsi="Times New Roman"/>
                <w:sz w:val="22"/>
                <w:szCs w:val="22"/>
              </w:rPr>
              <w:t>Nxënësi duhet të llogarisë detyrat që do të zhvillojë sipas peshave të paraqitura nga mësuesi/ja.</w:t>
            </w:r>
          </w:p>
        </w:tc>
      </w:tr>
    </w:tbl>
    <w:p w:rsidR="00146CDE" w:rsidRPr="00381214" w:rsidRDefault="00146CDE" w:rsidP="00146CDE">
      <w:pPr>
        <w:spacing w:line="276" w:lineRule="auto"/>
        <w:ind w:firstLine="0"/>
        <w:rPr>
          <w:rFonts w:ascii="Times New Roman" w:hAnsi="Times New Roman"/>
          <w:b/>
          <w:color w:val="FF0000"/>
        </w:rPr>
      </w:pPr>
    </w:p>
    <w:p w:rsidR="00146CDE" w:rsidRPr="00381214" w:rsidRDefault="00146CDE" w:rsidP="00146CDE">
      <w:pPr>
        <w:spacing w:line="276" w:lineRule="auto"/>
        <w:ind w:firstLine="0"/>
        <w:rPr>
          <w:rFonts w:ascii="Times New Roman" w:hAnsi="Times New Roman"/>
        </w:rPr>
      </w:pPr>
      <w:r w:rsidRPr="00381214">
        <w:rPr>
          <w:rFonts w:ascii="Times New Roman" w:hAnsi="Times New Roman"/>
          <w:b/>
          <w:color w:val="FF0000"/>
        </w:rPr>
        <w:t>Shënim:</w:t>
      </w:r>
      <w:r w:rsidRPr="00381214">
        <w:rPr>
          <w:rFonts w:ascii="Times New Roman" w:hAnsi="Times New Roman"/>
        </w:rPr>
        <w:t xml:space="preserve"> Kjo temë zhvillohet në dy orë mësimore, me qëllim që të kontrollohen dhe diskutohen të gjithë portofolat. Kujdes, vlerësimi i portofolit të çdo nxënësi duhet të motivohet nga mësuesi/ja.</w:t>
      </w:r>
    </w:p>
    <w:p w:rsidR="00146CDE" w:rsidRPr="00381214" w:rsidRDefault="00146CDE">
      <w:pPr>
        <w:spacing w:line="276" w:lineRule="auto"/>
        <w:ind w:firstLine="0"/>
        <w:rPr>
          <w:rFonts w:ascii="Times New Roman" w:hAnsi="Times New Roman"/>
        </w:rPr>
      </w:pPr>
    </w:p>
    <w:p w:rsidR="00146CDE" w:rsidRPr="00381214" w:rsidRDefault="00146CDE" w:rsidP="00CD0276">
      <w:pPr>
        <w:ind w:firstLine="0"/>
        <w:rPr>
          <w:rFonts w:ascii="Times New Roman" w:hAnsi="Times New Roman"/>
          <w:b/>
          <w:color w:val="4F6228" w:themeColor="accent3" w:themeShade="80"/>
        </w:rPr>
      </w:pPr>
      <w:r w:rsidRPr="00381214">
        <w:rPr>
          <w:rFonts w:ascii="Times New Roman" w:hAnsi="Times New Roman"/>
          <w:b/>
          <w:color w:val="4F6228" w:themeColor="accent3" w:themeShade="80"/>
        </w:rPr>
        <w:t>PLANIFIKIMI I ORËS MËSIMORE</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Dt. ______________</w:t>
      </w:r>
    </w:p>
    <w:p w:rsidR="00146CDE" w:rsidRPr="00381214" w:rsidRDefault="00146CDE" w:rsidP="00CD0276">
      <w:pPr>
        <w:ind w:firstLine="0"/>
        <w:rPr>
          <w:rFonts w:ascii="Times New Roman" w:hAnsi="Times New Roman"/>
        </w:rPr>
      </w:pPr>
    </w:p>
    <w:tbl>
      <w:tblPr>
        <w:tblStyle w:val="TableGrid"/>
        <w:tblW w:w="10647" w:type="dxa"/>
        <w:tblInd w:w="-459" w:type="dxa"/>
        <w:tblLayout w:type="fixed"/>
        <w:tblLook w:val="04A0" w:firstRow="1" w:lastRow="0" w:firstColumn="1" w:lastColumn="0" w:noHBand="0" w:noVBand="1"/>
      </w:tblPr>
      <w:tblGrid>
        <w:gridCol w:w="2831"/>
        <w:gridCol w:w="3316"/>
        <w:gridCol w:w="2217"/>
        <w:gridCol w:w="2283"/>
      </w:tblGrid>
      <w:tr w:rsidR="00146CDE" w:rsidRPr="00381214" w:rsidTr="00146CDE">
        <w:tc>
          <w:tcPr>
            <w:tcW w:w="2831" w:type="dxa"/>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3316" w:type="dxa"/>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 me zgjedhje</w:t>
            </w:r>
          </w:p>
        </w:tc>
        <w:tc>
          <w:tcPr>
            <w:tcW w:w="2217" w:type="dxa"/>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2283" w:type="dxa"/>
            <w:shd w:val="clear" w:color="auto" w:fill="auto"/>
          </w:tcPr>
          <w:p w:rsidR="00146CDE" w:rsidRPr="00381214" w:rsidRDefault="00146CDE" w:rsidP="00146CDE">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 xml:space="preserve">XII </w:t>
            </w:r>
            <w:r w:rsidRPr="00381214">
              <w:rPr>
                <w:rFonts w:ascii="Times New Roman" w:hAnsi="Times New Roman"/>
                <w:sz w:val="22"/>
                <w:szCs w:val="22"/>
                <w:vertAlign w:val="superscript"/>
              </w:rPr>
              <w:t>___</w:t>
            </w:r>
          </w:p>
        </w:tc>
      </w:tr>
      <w:tr w:rsidR="00146CDE" w:rsidRPr="00381214" w:rsidTr="00146CDE">
        <w:tc>
          <w:tcPr>
            <w:tcW w:w="6147" w:type="dxa"/>
            <w:gridSpan w:val="2"/>
            <w:shd w:val="clear" w:color="auto" w:fill="auto"/>
          </w:tcPr>
          <w:p w:rsidR="00146CDE" w:rsidRPr="00381214" w:rsidRDefault="00146CDE" w:rsidP="00146CDE">
            <w:pPr>
              <w:spacing w:line="276" w:lineRule="auto"/>
              <w:ind w:firstLine="0"/>
              <w:jc w:val="left"/>
              <w:rPr>
                <w:rFonts w:ascii="Times New Roman" w:hAnsi="Times New Roman"/>
                <w:bCs/>
                <w:sz w:val="22"/>
                <w:szCs w:val="22"/>
              </w:rPr>
            </w:pPr>
            <w:r w:rsidRPr="00381214">
              <w:rPr>
                <w:rFonts w:ascii="Times New Roman" w:hAnsi="Times New Roman"/>
                <w:b/>
                <w:sz w:val="22"/>
                <w:szCs w:val="22"/>
              </w:rPr>
              <w:t xml:space="preserve">Tema mësimore: </w:t>
            </w:r>
            <w:r w:rsidRPr="00381214">
              <w:rPr>
                <w:rFonts w:ascii="Times New Roman" w:hAnsi="Times New Roman"/>
                <w:bCs/>
                <w:sz w:val="22"/>
                <w:szCs w:val="22"/>
              </w:rPr>
              <w:t xml:space="preserve">Përsëritje për provimin e maturës shtetërore: </w:t>
            </w:r>
          </w:p>
          <w:p w:rsidR="00146CDE" w:rsidRPr="00381214" w:rsidRDefault="00146CDE" w:rsidP="00146CDE">
            <w:pPr>
              <w:pStyle w:val="ListParagraph"/>
              <w:numPr>
                <w:ilvl w:val="2"/>
                <w:numId w:val="186"/>
              </w:numPr>
              <w:spacing w:line="276" w:lineRule="auto"/>
              <w:jc w:val="left"/>
              <w:rPr>
                <w:rFonts w:ascii="Times New Roman" w:hAnsi="Times New Roman"/>
                <w:bCs/>
                <w:sz w:val="22"/>
                <w:szCs w:val="22"/>
              </w:rPr>
            </w:pPr>
            <w:r w:rsidRPr="00381214">
              <w:rPr>
                <w:rFonts w:ascii="Times New Roman" w:hAnsi="Times New Roman"/>
                <w:bCs/>
                <w:sz w:val="22"/>
                <w:szCs w:val="22"/>
              </w:rPr>
              <w:t>Bashkësitë, veprimet me to</w:t>
            </w:r>
          </w:p>
          <w:p w:rsidR="00146CDE" w:rsidRPr="00381214" w:rsidRDefault="00146CDE" w:rsidP="00146CDE">
            <w:pPr>
              <w:pStyle w:val="ListParagraph"/>
              <w:numPr>
                <w:ilvl w:val="3"/>
                <w:numId w:val="186"/>
              </w:numPr>
              <w:spacing w:line="276" w:lineRule="auto"/>
              <w:jc w:val="left"/>
              <w:rPr>
                <w:rFonts w:ascii="Times New Roman" w:hAnsi="Times New Roman"/>
                <w:bCs/>
                <w:sz w:val="22"/>
                <w:szCs w:val="22"/>
              </w:rPr>
            </w:pPr>
            <w:r w:rsidRPr="00381214">
              <w:rPr>
                <w:rFonts w:ascii="Times New Roman" w:hAnsi="Times New Roman"/>
                <w:bCs/>
                <w:sz w:val="22"/>
                <w:szCs w:val="22"/>
              </w:rPr>
              <w:t>Veprimet me numra. Radha e veprimeve.</w:t>
            </w:r>
          </w:p>
          <w:p w:rsidR="00146CDE" w:rsidRPr="00381214" w:rsidRDefault="00146CDE" w:rsidP="00146CDE">
            <w:pPr>
              <w:pStyle w:val="ListParagraph"/>
              <w:numPr>
                <w:ilvl w:val="3"/>
                <w:numId w:val="186"/>
              </w:numPr>
              <w:spacing w:line="276" w:lineRule="auto"/>
              <w:jc w:val="left"/>
              <w:rPr>
                <w:rFonts w:ascii="Times New Roman" w:hAnsi="Times New Roman"/>
                <w:b/>
                <w:sz w:val="22"/>
                <w:szCs w:val="22"/>
              </w:rPr>
            </w:pPr>
            <w:r w:rsidRPr="00381214">
              <w:rPr>
                <w:rFonts w:ascii="Times New Roman" w:hAnsi="Times New Roman"/>
                <w:bCs/>
                <w:sz w:val="22"/>
                <w:szCs w:val="22"/>
              </w:rPr>
              <w:t>Përpjesëtimet, përqindjet, interesi i thjeshtë, interesi i përbërë</w:t>
            </w:r>
          </w:p>
        </w:tc>
        <w:tc>
          <w:tcPr>
            <w:tcW w:w="4500" w:type="dxa"/>
            <w:gridSpan w:val="2"/>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Situata e të nxënit: </w:t>
            </w:r>
          </w:p>
          <w:p w:rsidR="00146CDE" w:rsidRPr="00381214" w:rsidRDefault="00146CDE" w:rsidP="00146CDE">
            <w:pPr>
              <w:pStyle w:val="ListParagraph"/>
              <w:numPr>
                <w:ilvl w:val="0"/>
                <w:numId w:val="185"/>
              </w:numPr>
              <w:spacing w:line="276" w:lineRule="auto"/>
              <w:jc w:val="left"/>
              <w:rPr>
                <w:rFonts w:ascii="Times New Roman" w:hAnsi="Times New Roman"/>
                <w:sz w:val="22"/>
                <w:szCs w:val="22"/>
              </w:rPr>
            </w:pPr>
            <w:r w:rsidRPr="00381214">
              <w:rPr>
                <w:rFonts w:ascii="Times New Roman" w:hAnsi="Times New Roman"/>
                <w:sz w:val="22"/>
                <w:szCs w:val="22"/>
              </w:rPr>
              <w:t xml:space="preserve">Numri i nxënësve që merren me dy sporte </w:t>
            </w:r>
          </w:p>
          <w:p w:rsidR="00146CDE" w:rsidRPr="00381214" w:rsidRDefault="00146CDE" w:rsidP="00146CDE">
            <w:pPr>
              <w:pStyle w:val="ListParagraph"/>
              <w:numPr>
                <w:ilvl w:val="0"/>
                <w:numId w:val="185"/>
              </w:numPr>
              <w:spacing w:line="276" w:lineRule="auto"/>
              <w:jc w:val="left"/>
              <w:rPr>
                <w:rFonts w:ascii="Times New Roman" w:hAnsi="Times New Roman"/>
                <w:sz w:val="22"/>
                <w:szCs w:val="22"/>
              </w:rPr>
            </w:pPr>
            <w:r w:rsidRPr="00381214">
              <w:rPr>
                <w:rFonts w:ascii="Times New Roman" w:hAnsi="Times New Roman"/>
                <w:sz w:val="22"/>
                <w:szCs w:val="22"/>
              </w:rPr>
              <w:t>Interesi i parave të depozituara në bankë</w:t>
            </w:r>
            <w:r w:rsidRPr="00381214">
              <w:rPr>
                <w:rFonts w:ascii="Times New Roman" w:hAnsi="Times New Roman"/>
                <w:bCs/>
                <w:sz w:val="22"/>
                <w:szCs w:val="22"/>
              </w:rPr>
              <w:t xml:space="preserve"> </w:t>
            </w:r>
          </w:p>
        </w:tc>
      </w:tr>
      <w:tr w:rsidR="00146CDE" w:rsidRPr="00381214" w:rsidTr="00146CDE">
        <w:tc>
          <w:tcPr>
            <w:tcW w:w="6147" w:type="dxa"/>
            <w:gridSpan w:val="2"/>
            <w:shd w:val="clear" w:color="auto" w:fill="auto"/>
          </w:tcPr>
          <w:p w:rsidR="00146CDE" w:rsidRPr="00381214" w:rsidRDefault="00146CDE" w:rsidP="00146CDE">
            <w:pPr>
              <w:spacing w:line="276" w:lineRule="auto"/>
              <w:ind w:firstLine="0"/>
              <w:rPr>
                <w:rFonts w:ascii="Times New Roman" w:hAnsi="Times New Roman"/>
                <w:b/>
                <w:sz w:val="22"/>
                <w:szCs w:val="22"/>
              </w:rPr>
            </w:pPr>
            <w:r w:rsidRPr="00381214">
              <w:rPr>
                <w:rFonts w:ascii="Times New Roman" w:hAnsi="Times New Roman"/>
                <w:b/>
                <w:sz w:val="22"/>
                <w:szCs w:val="22"/>
              </w:rPr>
              <w:t>Rezultatet e të nxënit të kompetencave matematikore sipas temës mësimore</w:t>
            </w:r>
          </w:p>
          <w:p w:rsidR="00146CDE" w:rsidRPr="00381214" w:rsidRDefault="00146CDE" w:rsidP="00146CDE">
            <w:pPr>
              <w:spacing w:line="276" w:lineRule="auto"/>
              <w:ind w:firstLine="0"/>
              <w:rPr>
                <w:rFonts w:ascii="Times New Roman" w:hAnsi="Times New Roman"/>
                <w:b/>
                <w:sz w:val="22"/>
                <w:szCs w:val="22"/>
              </w:rPr>
            </w:pPr>
            <w:r w:rsidRPr="00381214">
              <w:rPr>
                <w:rFonts w:ascii="Times New Roman" w:hAnsi="Times New Roman"/>
                <w:b/>
                <w:sz w:val="22"/>
                <w:szCs w:val="22"/>
              </w:rPr>
              <w:t>Nxënësi/ja në fund të orës së mësimit:</w:t>
            </w:r>
          </w:p>
          <w:p w:rsidR="00146CDE" w:rsidRPr="00381214" w:rsidRDefault="00146CDE" w:rsidP="00480328">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shkruan bashkësitë në mënyra të ndryshme;</w:t>
            </w:r>
          </w:p>
          <w:p w:rsidR="00146CDE" w:rsidRPr="00381214" w:rsidRDefault="00146CDE" w:rsidP="00480328">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gjen prerjen dhe bashkimin e dy bashkësive të fundme e të pafundme;</w:t>
            </w:r>
          </w:p>
          <w:p w:rsidR="00146CDE" w:rsidRPr="00381214" w:rsidRDefault="00146CDE" w:rsidP="00480328">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kryen veprimet, sipas radhës, në një shprehje numerike;</w:t>
            </w:r>
          </w:p>
          <w:p w:rsidR="00146CDE" w:rsidRPr="00381214" w:rsidRDefault="00146CDE" w:rsidP="00480328">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formon përpjesëtime dhe njehson vlerat e panjohura;</w:t>
            </w:r>
          </w:p>
          <w:p w:rsidR="00146CDE" w:rsidRPr="00381214" w:rsidRDefault="00146CDE" w:rsidP="00480328">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shpreh si përqindje një raport vlerash;</w:t>
            </w:r>
          </w:p>
          <w:p w:rsidR="00146CDE" w:rsidRPr="00381214" w:rsidRDefault="00146CDE" w:rsidP="00480328">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njehson pjesën e së të tërës;</w:t>
            </w:r>
          </w:p>
          <w:p w:rsidR="00146CDE" w:rsidRPr="00381214" w:rsidRDefault="00146CDE" w:rsidP="00146CDE">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njehson interesin, interesin e përbërë në situata reale.</w:t>
            </w:r>
          </w:p>
        </w:tc>
        <w:tc>
          <w:tcPr>
            <w:tcW w:w="4500" w:type="dxa"/>
            <w:gridSpan w:val="2"/>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Fjalët kyçe</w:t>
            </w:r>
            <w:r w:rsidRPr="00381214">
              <w:rPr>
                <w:rFonts w:ascii="Times New Roman" w:hAnsi="Times New Roman"/>
                <w:sz w:val="22"/>
                <w:szCs w:val="22"/>
              </w:rPr>
              <w:t xml:space="preserve">: bashkësi, bashkësi e fundme, e pafundme, segment, interval, gjysminterval, gjysmësegment, prerje, bashkim, radha e veprimeve, shprehje algjebrike, reduktim </w:t>
            </w:r>
          </w:p>
        </w:tc>
      </w:tr>
      <w:tr w:rsidR="00146CDE" w:rsidRPr="00381214" w:rsidTr="00146CDE">
        <w:tc>
          <w:tcPr>
            <w:tcW w:w="6147" w:type="dxa"/>
            <w:gridSpan w:val="2"/>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Burimet: </w:t>
            </w:r>
            <w:r w:rsidRPr="00381214">
              <w:rPr>
                <w:rFonts w:ascii="Times New Roman" w:hAnsi="Times New Roman"/>
                <w:sz w:val="22"/>
                <w:szCs w:val="22"/>
              </w:rPr>
              <w:t xml:space="preserve">libri i nxënësit, libri i mësuesit </w:t>
            </w:r>
          </w:p>
        </w:tc>
        <w:tc>
          <w:tcPr>
            <w:tcW w:w="4500" w:type="dxa"/>
            <w:gridSpan w:val="2"/>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 xml:space="preserve">shkencë, ekonomi, fizikë </w:t>
            </w:r>
          </w:p>
        </w:tc>
      </w:tr>
      <w:tr w:rsidR="00146CDE" w:rsidRPr="00381214" w:rsidTr="00146CDE">
        <w:tc>
          <w:tcPr>
            <w:tcW w:w="10647" w:type="dxa"/>
            <w:gridSpan w:val="4"/>
            <w:shd w:val="clear" w:color="auto" w:fill="auto"/>
          </w:tcPr>
          <w:p w:rsidR="00146CDE" w:rsidRPr="00381214" w:rsidRDefault="00146CDE" w:rsidP="00146CDE">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146CDE" w:rsidRPr="00381214" w:rsidTr="00146CDE">
        <w:trPr>
          <w:trHeight w:val="2542"/>
        </w:trPr>
        <w:tc>
          <w:tcPr>
            <w:tcW w:w="10647" w:type="dxa"/>
            <w:gridSpan w:val="4"/>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Organizimi i orës së mësimit</w:t>
            </w:r>
            <w:r w:rsidRPr="00381214">
              <w:rPr>
                <w:rFonts w:ascii="Times New Roman" w:hAnsi="Times New Roman"/>
                <w:sz w:val="22"/>
                <w:szCs w:val="22"/>
              </w:rPr>
              <w:t xml:space="preserve">:  </w:t>
            </w:r>
          </w:p>
          <w:p w:rsidR="00146CDE" w:rsidRPr="00381214" w:rsidRDefault="00146CDE" w:rsidP="00146CDE">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Parashikimi i njohurive</w:t>
            </w:r>
            <w:r w:rsidRPr="00381214">
              <w:rPr>
                <w:rFonts w:ascii="Times New Roman" w:hAnsi="Times New Roman"/>
                <w:sz w:val="22"/>
                <w:szCs w:val="22"/>
              </w:rPr>
              <w:t>: Mësuesi/ja ndan klasën në dy grupe të mëdha dhe fton njërin nga grupet të hartojnë një kllaster për njohuritë që ata kanë rreth bashkësive dhe veprimeve me to, dhe grupin tjetër për veprimet me numrat; përpjesëtimi, përqindja, interesi. Kllasteri ndërtohet në tabelë, ku nxënësit e secilit grup plotësojnë me radhë çfarë iu kujtohet rreth këtyre koncepteve, duke ndihmuar edhe njëri-tjetrin. Një pamje e njërit prej kllasterave mund të jetë:</w:t>
            </w:r>
          </w:p>
          <w:p w:rsidR="00146CDE" w:rsidRPr="00381214" w:rsidRDefault="00146CDE" w:rsidP="00146CDE">
            <w:pPr>
              <w:tabs>
                <w:tab w:val="left" w:pos="8000"/>
              </w:tabs>
              <w:spacing w:line="276" w:lineRule="auto"/>
              <w:ind w:firstLine="0"/>
              <w:jc w:val="left"/>
              <w:rPr>
                <w:rFonts w:ascii="Times New Roman" w:hAnsi="Times New Roman"/>
                <w:sz w:val="22"/>
                <w:szCs w:val="22"/>
              </w:rPr>
            </w:pPr>
            <w:r w:rsidRPr="00381214">
              <w:rPr>
                <w:rFonts w:ascii="Times New Roman" w:hAnsi="Times New Roman"/>
                <w:b/>
                <w:noProof/>
              </w:rPr>
              <mc:AlternateContent>
                <mc:Choice Requires="wpg">
                  <w:drawing>
                    <wp:anchor distT="0" distB="0" distL="114300" distR="114300" simplePos="0" relativeHeight="251870208" behindDoc="0" locked="0" layoutInCell="1" allowOverlap="1" wp14:anchorId="31366675" wp14:editId="0F057418">
                      <wp:simplePos x="0" y="0"/>
                      <wp:positionH relativeFrom="column">
                        <wp:posOffset>-25458</wp:posOffset>
                      </wp:positionH>
                      <wp:positionV relativeFrom="paragraph">
                        <wp:posOffset>46957</wp:posOffset>
                      </wp:positionV>
                      <wp:extent cx="6614795" cy="2713511"/>
                      <wp:effectExtent l="0" t="0" r="14605" b="10795"/>
                      <wp:wrapNone/>
                      <wp:docPr id="765" name="Group 765"/>
                      <wp:cNvGraphicFramePr/>
                      <a:graphic xmlns:a="http://schemas.openxmlformats.org/drawingml/2006/main">
                        <a:graphicData uri="http://schemas.microsoft.com/office/word/2010/wordprocessingGroup">
                          <wpg:wgp>
                            <wpg:cNvGrpSpPr/>
                            <wpg:grpSpPr>
                              <a:xfrm>
                                <a:off x="0" y="0"/>
                                <a:ext cx="6614795" cy="2713511"/>
                                <a:chOff x="0" y="0"/>
                                <a:chExt cx="6615112" cy="2713828"/>
                              </a:xfrm>
                            </wpg:grpSpPr>
                            <wps:wsp>
                              <wps:cNvPr id="766" name="Rounded Rectangle 766"/>
                              <wps:cNvSpPr/>
                              <wps:spPr>
                                <a:xfrm>
                                  <a:off x="1943100" y="947737"/>
                                  <a:ext cx="833032" cy="285750"/>
                                </a:xfrm>
                                <a:prstGeom prst="roundRect">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146CDE">
                                    <w:pPr>
                                      <w:ind w:firstLine="0"/>
                                    </w:pPr>
                                    <w:r>
                                      <w:t xml:space="preserve">Bashkësia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67" name="Rounded Rectangle 767"/>
                              <wps:cNvSpPr/>
                              <wps:spPr>
                                <a:xfrm>
                                  <a:off x="2947987" y="557212"/>
                                  <a:ext cx="600012" cy="461645"/>
                                </a:xfrm>
                                <a:prstGeom prst="roundRect">
                                  <a:avLst/>
                                </a:prstGeom>
                              </wps:spPr>
                              <wps:style>
                                <a:lnRef idx="2">
                                  <a:schemeClr val="accent6"/>
                                </a:lnRef>
                                <a:fillRef idx="1">
                                  <a:schemeClr val="lt1"/>
                                </a:fillRef>
                                <a:effectRef idx="0">
                                  <a:schemeClr val="accent6"/>
                                </a:effectRef>
                                <a:fontRef idx="minor">
                                  <a:schemeClr val="dk1"/>
                                </a:fontRef>
                              </wps:style>
                              <wps:txbx>
                                <w:txbxContent>
                                  <w:p w:rsidR="00F95AC0" w:rsidRPr="007342EF" w:rsidRDefault="00F95AC0" w:rsidP="00146CDE">
                                    <w:pPr>
                                      <w:ind w:firstLine="0"/>
                                      <w:jc w:val="left"/>
                                      <w:rPr>
                                        <w:sz w:val="14"/>
                                      </w:rPr>
                                    </w:pPr>
                                    <w:r w:rsidRPr="007342EF">
                                      <w:rPr>
                                        <w:sz w:val="14"/>
                                      </w:rPr>
                                      <w:t>M</w:t>
                                    </w:r>
                                    <w:r>
                                      <w:rPr>
                                        <w:sz w:val="14"/>
                                      </w:rPr>
                                      <w:t>ë</w:t>
                                    </w:r>
                                    <w:r w:rsidRPr="007342EF">
                                      <w:rPr>
                                        <w:sz w:val="14"/>
                                      </w:rPr>
                                      <w:t>nyrat e dh</w:t>
                                    </w:r>
                                    <w:r>
                                      <w:rPr>
                                        <w:sz w:val="14"/>
                                      </w:rPr>
                                      <w:t>ë</w:t>
                                    </w:r>
                                    <w:r w:rsidRPr="007342EF">
                                      <w:rPr>
                                        <w:sz w:val="14"/>
                                      </w:rPr>
                                      <w:t>nies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68" name="Rounded Rectangle 768"/>
                              <wps:cNvSpPr/>
                              <wps:spPr>
                                <a:xfrm>
                                  <a:off x="2938462" y="1252537"/>
                                  <a:ext cx="600012" cy="504825"/>
                                </a:xfrm>
                                <a:prstGeom prst="roundRect">
                                  <a:avLst/>
                                </a:prstGeom>
                              </wps:spPr>
                              <wps:style>
                                <a:lnRef idx="2">
                                  <a:schemeClr val="accent6"/>
                                </a:lnRef>
                                <a:fillRef idx="1">
                                  <a:schemeClr val="lt1"/>
                                </a:fillRef>
                                <a:effectRef idx="0">
                                  <a:schemeClr val="accent6"/>
                                </a:effectRef>
                                <a:fontRef idx="minor">
                                  <a:schemeClr val="dk1"/>
                                </a:fontRef>
                              </wps:style>
                              <wps:txbx>
                                <w:txbxContent>
                                  <w:p w:rsidR="00F95AC0" w:rsidRPr="003232B5" w:rsidRDefault="00F95AC0" w:rsidP="00146CDE">
                                    <w:pPr>
                                      <w:ind w:firstLine="0"/>
                                      <w:jc w:val="left"/>
                                      <w:rPr>
                                        <w:sz w:val="14"/>
                                      </w:rPr>
                                    </w:pPr>
                                    <w:r w:rsidRPr="003232B5">
                                      <w:rPr>
                                        <w:sz w:val="14"/>
                                      </w:rPr>
                                      <w:t>Veprimet q</w:t>
                                    </w:r>
                                    <w:r>
                                      <w:rPr>
                                        <w:sz w:val="14"/>
                                      </w:rPr>
                                      <w:t>ë</w:t>
                                    </w:r>
                                    <w:r w:rsidRPr="003232B5">
                                      <w:rPr>
                                        <w:sz w:val="14"/>
                                      </w:rPr>
                                      <w:t xml:space="preserve"> kryejm</w:t>
                                    </w:r>
                                    <w:r>
                                      <w:rPr>
                                        <w:sz w:val="14"/>
                                      </w:rPr>
                                      <w:t>ë</w:t>
                                    </w:r>
                                    <w:r w:rsidRPr="003232B5">
                                      <w:rPr>
                                        <w:sz w:val="14"/>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69" name="Rounded Rectangle 769"/>
                              <wps:cNvSpPr/>
                              <wps:spPr>
                                <a:xfrm>
                                  <a:off x="0" y="514350"/>
                                  <a:ext cx="1772920" cy="485140"/>
                                </a:xfrm>
                                <a:prstGeom prst="roundRect">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146CDE">
                                    <w:pPr>
                                      <w:ind w:firstLine="0"/>
                                      <w:jc w:val="left"/>
                                      <w:rPr>
                                        <w:sz w:val="14"/>
                                      </w:rPr>
                                    </w:pPr>
                                    <w:r w:rsidRPr="003232B5">
                                      <w:rPr>
                                        <w:sz w:val="14"/>
                                      </w:rPr>
                                      <w:t>Kujdes:</w:t>
                                    </w:r>
                                    <w:r>
                                      <w:rPr>
                                        <w:sz w:val="14"/>
                                      </w:rPr>
                                      <w:t xml:space="preserve"> </w:t>
                                    </w:r>
                                    <w:r w:rsidRPr="003232B5">
                                      <w:rPr>
                                        <w:sz w:val="14"/>
                                      </w:rPr>
                                      <w:t>N</w:t>
                                    </w:r>
                                    <w:r>
                                      <w:rPr>
                                        <w:sz w:val="14"/>
                                      </w:rPr>
                                      <w:t>ë</w:t>
                                    </w:r>
                                    <w:r w:rsidRPr="003232B5">
                                      <w:rPr>
                                        <w:sz w:val="14"/>
                                      </w:rPr>
                                      <w:t xml:space="preserve"> </w:t>
                                    </w:r>
                                    <w:r>
                                      <w:rPr>
                                        <w:sz w:val="14"/>
                                      </w:rPr>
                                      <w:t>një bashkësi:</w:t>
                                    </w:r>
                                  </w:p>
                                  <w:p w:rsidR="00F95AC0" w:rsidRDefault="00F95AC0" w:rsidP="00146CDE">
                                    <w:pPr>
                                      <w:ind w:firstLine="0"/>
                                      <w:jc w:val="left"/>
                                      <w:rPr>
                                        <w:sz w:val="14"/>
                                      </w:rPr>
                                    </w:pPr>
                                    <w:r w:rsidRPr="003232B5">
                                      <w:rPr>
                                        <w:sz w:val="14"/>
                                      </w:rPr>
                                      <w:t>nuk lejohet p</w:t>
                                    </w:r>
                                    <w:r>
                                      <w:rPr>
                                        <w:sz w:val="14"/>
                                      </w:rPr>
                                      <w:t>ë</w:t>
                                    </w:r>
                                    <w:r w:rsidRPr="003232B5">
                                      <w:rPr>
                                        <w:sz w:val="14"/>
                                      </w:rPr>
                                      <w:t>rs</w:t>
                                    </w:r>
                                    <w:r>
                                      <w:rPr>
                                        <w:sz w:val="14"/>
                                      </w:rPr>
                                      <w:t>ë</w:t>
                                    </w:r>
                                    <w:r w:rsidRPr="003232B5">
                                      <w:rPr>
                                        <w:sz w:val="14"/>
                                      </w:rPr>
                                      <w:t>ritja e element</w:t>
                                    </w:r>
                                    <w:r>
                                      <w:rPr>
                                        <w:sz w:val="14"/>
                                      </w:rPr>
                                      <w:t>ë</w:t>
                                    </w:r>
                                    <w:r w:rsidRPr="003232B5">
                                      <w:rPr>
                                        <w:sz w:val="14"/>
                                      </w:rPr>
                                      <w:t>ve</w:t>
                                    </w:r>
                                    <w:r>
                                      <w:rPr>
                                        <w:sz w:val="14"/>
                                      </w:rPr>
                                      <w:t>;</w:t>
                                    </w:r>
                                  </w:p>
                                  <w:p w:rsidR="00F95AC0" w:rsidRPr="003232B5" w:rsidRDefault="00F95AC0" w:rsidP="00146CDE">
                                    <w:pPr>
                                      <w:ind w:firstLine="0"/>
                                      <w:jc w:val="left"/>
                                      <w:rPr>
                                        <w:sz w:val="14"/>
                                      </w:rPr>
                                    </w:pPr>
                                    <w:r>
                                      <w:rPr>
                                        <w:sz w:val="14"/>
                                      </w:rPr>
                                      <w:t>nuk ka rëndësi radhitja e elementëve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70" name="Rounded Rectangle 770"/>
                              <wps:cNvSpPr/>
                              <wps:spPr>
                                <a:xfrm>
                                  <a:off x="52387" y="1119187"/>
                                  <a:ext cx="1710690" cy="594995"/>
                                </a:xfrm>
                                <a:prstGeom prst="roundRect">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146CDE">
                                    <w:pPr>
                                      <w:ind w:firstLine="0"/>
                                      <w:jc w:val="left"/>
                                      <w:rPr>
                                        <w:sz w:val="14"/>
                                      </w:rPr>
                                    </w:pPr>
                                    <w:r w:rsidRPr="003232B5">
                                      <w:rPr>
                                        <w:sz w:val="14"/>
                                      </w:rPr>
                                      <w:t>Bashk</w:t>
                                    </w:r>
                                    <w:r>
                                      <w:rPr>
                                        <w:sz w:val="14"/>
                                      </w:rPr>
                                      <w:t>ë</w:t>
                                    </w:r>
                                    <w:r w:rsidRPr="003232B5">
                                      <w:rPr>
                                        <w:sz w:val="14"/>
                                      </w:rPr>
                                      <w:t>sit</w:t>
                                    </w:r>
                                    <w:r>
                                      <w:rPr>
                                        <w:sz w:val="14"/>
                                      </w:rPr>
                                      <w:t>ë</w:t>
                                    </w:r>
                                    <w:r w:rsidRPr="003232B5">
                                      <w:rPr>
                                        <w:sz w:val="14"/>
                                      </w:rPr>
                                      <w:t xml:space="preserve"> sh</w:t>
                                    </w:r>
                                    <w:r>
                                      <w:rPr>
                                        <w:sz w:val="14"/>
                                      </w:rPr>
                                      <w:t>ë</w:t>
                                    </w:r>
                                    <w:r w:rsidRPr="003232B5">
                                      <w:rPr>
                                        <w:sz w:val="14"/>
                                      </w:rPr>
                                      <w:t>nohen me g</w:t>
                                    </w:r>
                                    <w:r>
                                      <w:rPr>
                                        <w:sz w:val="14"/>
                                      </w:rPr>
                                      <w:t>e</w:t>
                                    </w:r>
                                    <w:r w:rsidRPr="003232B5">
                                      <w:rPr>
                                        <w:sz w:val="14"/>
                                      </w:rPr>
                                      <w:t>rmat e m</w:t>
                                    </w:r>
                                    <w:r>
                                      <w:rPr>
                                        <w:sz w:val="14"/>
                                      </w:rPr>
                                      <w:t>ëdha të alfabetit.</w:t>
                                    </w:r>
                                  </w:p>
                                  <w:p w:rsidR="00F95AC0" w:rsidRPr="003232B5" w:rsidRDefault="00F95AC0" w:rsidP="00146CDE">
                                    <w:pPr>
                                      <w:ind w:firstLine="0"/>
                                      <w:jc w:val="left"/>
                                      <w:rPr>
                                        <w:sz w:val="14"/>
                                      </w:rPr>
                                    </w:pPr>
                                    <w:r>
                                      <w:rPr>
                                        <w:sz w:val="14"/>
                                      </w:rPr>
                                      <w:t xml:space="preserve">Simboli </w:t>
                                    </w:r>
                                    <w:r w:rsidRPr="003232B5">
                                      <w:rPr>
                                        <w:position w:val="-4"/>
                                        <w:sz w:val="14"/>
                                      </w:rPr>
                                      <w:object w:dxaOrig="160" w:dyaOrig="160">
                                        <v:shape id="_x0000_i1805" type="#_x0000_t75" style="width:7.5pt;height:7.5pt" o:ole="">
                                          <v:imagedata r:id="rId1533" o:title=""/>
                                        </v:shape>
                                        <o:OLEObject Type="Embed" ProgID="Equation.DSMT4" ShapeID="_x0000_i1805" DrawAspect="Content" ObjectID="_1603006862" r:id="rId1534"/>
                                      </w:object>
                                    </w:r>
                                    <w:r>
                                      <w:rPr>
                                        <w:sz w:val="14"/>
                                      </w:rPr>
                                      <w:t xml:space="preserve">tregon që një elementi i përket bashkësisë, </w:t>
                                    </w:r>
                                    <w:r w:rsidRPr="003232B5">
                                      <w:rPr>
                                        <w:position w:val="-6"/>
                                        <w:sz w:val="14"/>
                                      </w:rPr>
                                      <w:object w:dxaOrig="160" w:dyaOrig="180">
                                        <v:shape id="_x0000_i1806" type="#_x0000_t75" style="width:7.5pt;height:10pt" o:ole="">
                                          <v:imagedata r:id="rId1535" o:title=""/>
                                        </v:shape>
                                        <o:OLEObject Type="Embed" ProgID="Equation.DSMT4" ShapeID="_x0000_i1806" DrawAspect="Content" ObjectID="_1603006863" r:id="rId1536"/>
                                      </w:object>
                                    </w:r>
                                    <w:r>
                                      <w:rPr>
                                        <w:sz w:val="14"/>
                                      </w:rPr>
                                      <w:t>nuk i përket.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71" name="Rounded Rectangle 771"/>
                              <wps:cNvSpPr/>
                              <wps:spPr>
                                <a:xfrm>
                                  <a:off x="3676650" y="276225"/>
                                  <a:ext cx="704850" cy="238125"/>
                                </a:xfrm>
                                <a:prstGeom prst="roundRect">
                                  <a:avLst/>
                                </a:prstGeom>
                              </wps:spPr>
                              <wps:style>
                                <a:lnRef idx="2">
                                  <a:schemeClr val="accent1"/>
                                </a:lnRef>
                                <a:fillRef idx="1">
                                  <a:schemeClr val="lt1"/>
                                </a:fillRef>
                                <a:effectRef idx="0">
                                  <a:schemeClr val="accent1"/>
                                </a:effectRef>
                                <a:fontRef idx="minor">
                                  <a:schemeClr val="dk1"/>
                                </a:fontRef>
                              </wps:style>
                              <wps:txbx>
                                <w:txbxContent>
                                  <w:p w:rsidR="00F95AC0" w:rsidRPr="003232B5" w:rsidRDefault="00F95AC0" w:rsidP="00146CDE">
                                    <w:pPr>
                                      <w:ind w:firstLine="0"/>
                                      <w:rPr>
                                        <w:sz w:val="14"/>
                                      </w:rPr>
                                    </w:pPr>
                                    <w:r>
                                      <w:rPr>
                                        <w:sz w:val="14"/>
                                      </w:rPr>
                                      <w:t>Me emërtim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72" name="Rounded Rectangle 772"/>
                              <wps:cNvSpPr/>
                              <wps:spPr>
                                <a:xfrm>
                                  <a:off x="3643312" y="623887"/>
                                  <a:ext cx="762000" cy="238125"/>
                                </a:xfrm>
                                <a:prstGeom prst="roundRect">
                                  <a:avLst/>
                                </a:prstGeom>
                              </wps:spPr>
                              <wps:style>
                                <a:lnRef idx="2">
                                  <a:schemeClr val="accent1"/>
                                </a:lnRef>
                                <a:fillRef idx="1">
                                  <a:schemeClr val="lt1"/>
                                </a:fillRef>
                                <a:effectRef idx="0">
                                  <a:schemeClr val="accent1"/>
                                </a:effectRef>
                                <a:fontRef idx="minor">
                                  <a:schemeClr val="dk1"/>
                                </a:fontRef>
                              </wps:style>
                              <wps:txbx>
                                <w:txbxContent>
                                  <w:p w:rsidR="00F95AC0" w:rsidRPr="003232B5" w:rsidRDefault="00F95AC0" w:rsidP="00146CDE">
                                    <w:pPr>
                                      <w:ind w:firstLine="0"/>
                                      <w:rPr>
                                        <w:sz w:val="14"/>
                                      </w:rPr>
                                    </w:pPr>
                                    <w:r>
                                      <w:rPr>
                                        <w:sz w:val="14"/>
                                      </w:rPr>
                                      <w:t>Me përshkrim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73" name="Rounded Rectangle 773"/>
                              <wps:cNvSpPr/>
                              <wps:spPr>
                                <a:xfrm>
                                  <a:off x="3619500" y="923925"/>
                                  <a:ext cx="947420" cy="238125"/>
                                </a:xfrm>
                                <a:prstGeom prst="roundRect">
                                  <a:avLst/>
                                </a:prstGeom>
                              </wps:spPr>
                              <wps:style>
                                <a:lnRef idx="2">
                                  <a:schemeClr val="accent1"/>
                                </a:lnRef>
                                <a:fillRef idx="1">
                                  <a:schemeClr val="lt1"/>
                                </a:fillRef>
                                <a:effectRef idx="0">
                                  <a:schemeClr val="accent1"/>
                                </a:effectRef>
                                <a:fontRef idx="minor">
                                  <a:schemeClr val="dk1"/>
                                </a:fontRef>
                              </wps:style>
                              <wps:txbx>
                                <w:txbxContent>
                                  <w:p w:rsidR="00F95AC0" w:rsidRPr="003232B5" w:rsidRDefault="00F95AC0" w:rsidP="00146CDE">
                                    <w:pPr>
                                      <w:ind w:firstLine="0"/>
                                      <w:jc w:val="left"/>
                                      <w:rPr>
                                        <w:sz w:val="14"/>
                                      </w:rPr>
                                    </w:pPr>
                                    <w:r>
                                      <w:rPr>
                                        <w:sz w:val="14"/>
                                      </w:rPr>
                                      <w:t>Me diagram Veni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74" name="Rounded Rectangle 774"/>
                              <wps:cNvSpPr/>
                              <wps:spPr>
                                <a:xfrm>
                                  <a:off x="3771900" y="1409700"/>
                                  <a:ext cx="447675" cy="238125"/>
                                </a:xfrm>
                                <a:prstGeom prst="roundRect">
                                  <a:avLst/>
                                </a:prstGeom>
                              </wps:spPr>
                              <wps:style>
                                <a:lnRef idx="2">
                                  <a:schemeClr val="accent1"/>
                                </a:lnRef>
                                <a:fillRef idx="1">
                                  <a:schemeClr val="lt1"/>
                                </a:fillRef>
                                <a:effectRef idx="0">
                                  <a:schemeClr val="accent1"/>
                                </a:effectRef>
                                <a:fontRef idx="minor">
                                  <a:schemeClr val="dk1"/>
                                </a:fontRef>
                              </wps:style>
                              <wps:txbx>
                                <w:txbxContent>
                                  <w:p w:rsidR="00F95AC0" w:rsidRPr="003232B5" w:rsidRDefault="00F95AC0" w:rsidP="00146CDE">
                                    <w:pPr>
                                      <w:ind w:firstLine="0"/>
                                      <w:rPr>
                                        <w:sz w:val="14"/>
                                      </w:rPr>
                                    </w:pPr>
                                    <w:r>
                                      <w:rPr>
                                        <w:sz w:val="14"/>
                                      </w:rPr>
                                      <w:t xml:space="preserve">Prerja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75" name="Rounded Rectangle 775"/>
                              <wps:cNvSpPr/>
                              <wps:spPr>
                                <a:xfrm>
                                  <a:off x="3733800" y="1738312"/>
                                  <a:ext cx="566420" cy="238125"/>
                                </a:xfrm>
                                <a:prstGeom prst="roundRect">
                                  <a:avLst/>
                                </a:prstGeom>
                              </wps:spPr>
                              <wps:style>
                                <a:lnRef idx="2">
                                  <a:schemeClr val="accent1"/>
                                </a:lnRef>
                                <a:fillRef idx="1">
                                  <a:schemeClr val="lt1"/>
                                </a:fillRef>
                                <a:effectRef idx="0">
                                  <a:schemeClr val="accent1"/>
                                </a:effectRef>
                                <a:fontRef idx="minor">
                                  <a:schemeClr val="dk1"/>
                                </a:fontRef>
                              </wps:style>
                              <wps:txbx>
                                <w:txbxContent>
                                  <w:p w:rsidR="00F95AC0" w:rsidRPr="003232B5" w:rsidRDefault="00F95AC0" w:rsidP="00146CDE">
                                    <w:pPr>
                                      <w:ind w:firstLine="0"/>
                                      <w:rPr>
                                        <w:sz w:val="14"/>
                                      </w:rPr>
                                    </w:pPr>
                                    <w:r>
                                      <w:rPr>
                                        <w:sz w:val="14"/>
                                      </w:rPr>
                                      <w:t xml:space="preserve">Bashkimi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76" name="Rounded Rectangle 776"/>
                              <wps:cNvSpPr/>
                              <wps:spPr>
                                <a:xfrm>
                                  <a:off x="2743200" y="1900237"/>
                                  <a:ext cx="933450" cy="238125"/>
                                </a:xfrm>
                                <a:prstGeom prst="roundRect">
                                  <a:avLst/>
                                </a:prstGeom>
                              </wps:spPr>
                              <wps:style>
                                <a:lnRef idx="2">
                                  <a:schemeClr val="accent1"/>
                                </a:lnRef>
                                <a:fillRef idx="1">
                                  <a:schemeClr val="lt1"/>
                                </a:fillRef>
                                <a:effectRef idx="0">
                                  <a:schemeClr val="accent1"/>
                                </a:effectRef>
                                <a:fontRef idx="minor">
                                  <a:schemeClr val="dk1"/>
                                </a:fontRef>
                              </wps:style>
                              <wps:txbx>
                                <w:txbxContent>
                                  <w:p w:rsidR="00F95AC0" w:rsidRPr="003232B5" w:rsidRDefault="00F95AC0" w:rsidP="00146CDE">
                                    <w:pPr>
                                      <w:ind w:firstLine="0"/>
                                      <w:rPr>
                                        <w:sz w:val="14"/>
                                      </w:rPr>
                                    </w:pPr>
                                    <w:r>
                                      <w:rPr>
                                        <w:sz w:val="14"/>
                                      </w:rPr>
                                      <w:t>Prodhimi kartezian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77" name="Rounded Rectangle 777"/>
                              <wps:cNvSpPr/>
                              <wps:spPr>
                                <a:xfrm>
                                  <a:off x="2015713" y="1306440"/>
                                  <a:ext cx="775335" cy="308048"/>
                                </a:xfrm>
                                <a:prstGeom prst="roundRect">
                                  <a:avLst/>
                                </a:prstGeom>
                              </wps:spPr>
                              <wps:style>
                                <a:lnRef idx="2">
                                  <a:schemeClr val="accent1"/>
                                </a:lnRef>
                                <a:fillRef idx="1">
                                  <a:schemeClr val="lt1"/>
                                </a:fillRef>
                                <a:effectRef idx="0">
                                  <a:schemeClr val="accent1"/>
                                </a:effectRef>
                                <a:fontRef idx="minor">
                                  <a:schemeClr val="dk1"/>
                                </a:fontRef>
                              </wps:style>
                              <wps:txbx>
                                <w:txbxContent>
                                  <w:p w:rsidR="00F95AC0" w:rsidRPr="003232B5" w:rsidRDefault="00F95AC0" w:rsidP="00146CDE">
                                    <w:pPr>
                                      <w:ind w:firstLine="0"/>
                                      <w:rPr>
                                        <w:sz w:val="14"/>
                                      </w:rPr>
                                    </w:pPr>
                                    <w:r>
                                      <w:rPr>
                                        <w:sz w:val="14"/>
                                      </w:rPr>
                                      <w:t>Bashkësi të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78" name="Rounded Rectangle 778"/>
                              <wps:cNvSpPr/>
                              <wps:spPr>
                                <a:xfrm>
                                  <a:off x="661987" y="2047875"/>
                                  <a:ext cx="1247775" cy="347345"/>
                                </a:xfrm>
                                <a:prstGeom prst="roundRect">
                                  <a:avLst/>
                                </a:prstGeom>
                              </wps:spPr>
                              <wps:style>
                                <a:lnRef idx="2">
                                  <a:schemeClr val="accent1"/>
                                </a:lnRef>
                                <a:fillRef idx="1">
                                  <a:schemeClr val="lt1"/>
                                </a:fillRef>
                                <a:effectRef idx="0">
                                  <a:schemeClr val="accent1"/>
                                </a:effectRef>
                                <a:fontRef idx="minor">
                                  <a:schemeClr val="dk1"/>
                                </a:fontRef>
                              </wps:style>
                              <wps:txbx>
                                <w:txbxContent>
                                  <w:p w:rsidR="00F95AC0" w:rsidRPr="003232B5" w:rsidRDefault="00F95AC0" w:rsidP="00146CDE">
                                    <w:pPr>
                                      <w:ind w:firstLine="0"/>
                                      <w:jc w:val="left"/>
                                      <w:rPr>
                                        <w:sz w:val="14"/>
                                      </w:rPr>
                                    </w:pPr>
                                    <w:r>
                                      <w:rPr>
                                        <w:sz w:val="14"/>
                                      </w:rPr>
                                      <w:t xml:space="preserve">Simboli </w:t>
                                    </w:r>
                                    <w:r w:rsidRPr="003232B5">
                                      <w:rPr>
                                        <w:position w:val="-4"/>
                                        <w:sz w:val="14"/>
                                      </w:rPr>
                                      <w:object w:dxaOrig="180" w:dyaOrig="160">
                                        <v:shape id="_x0000_i1807" type="#_x0000_t75" style="width:8.5pt;height:7.5pt" o:ole="">
                                          <v:imagedata r:id="rId1537" o:title=""/>
                                        </v:shape>
                                        <o:OLEObject Type="Embed" ProgID="Equation.DSMT4" ShapeID="_x0000_i1807" DrawAspect="Content" ObjectID="_1603006864" r:id="rId1538"/>
                                      </w:object>
                                    </w:r>
                                    <w:r>
                                      <w:rPr>
                                        <w:sz w:val="14"/>
                                      </w:rPr>
                                      <w:t>(përfshihet) lidh bashkësi me bashkësi.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79" name="Rounded Rectangle 779"/>
                              <wps:cNvSpPr/>
                              <wps:spPr>
                                <a:xfrm>
                                  <a:off x="1766887" y="1709737"/>
                                  <a:ext cx="823595" cy="238125"/>
                                </a:xfrm>
                                <a:prstGeom prst="roundRect">
                                  <a:avLst/>
                                </a:prstGeom>
                              </wps:spPr>
                              <wps:style>
                                <a:lnRef idx="2">
                                  <a:schemeClr val="accent1"/>
                                </a:lnRef>
                                <a:fillRef idx="1">
                                  <a:schemeClr val="lt1"/>
                                </a:fillRef>
                                <a:effectRef idx="0">
                                  <a:schemeClr val="accent1"/>
                                </a:effectRef>
                                <a:fontRef idx="minor">
                                  <a:schemeClr val="dk1"/>
                                </a:fontRef>
                              </wps:style>
                              <wps:txbx>
                                <w:txbxContent>
                                  <w:p w:rsidR="00F95AC0" w:rsidRPr="003232B5" w:rsidRDefault="00F95AC0" w:rsidP="00146CDE">
                                    <w:pPr>
                                      <w:ind w:firstLine="0"/>
                                      <w:rPr>
                                        <w:sz w:val="14"/>
                                      </w:rPr>
                                    </w:pPr>
                                    <w:r>
                                      <w:rPr>
                                        <w:sz w:val="14"/>
                                      </w:rPr>
                                      <w:t xml:space="preserve">Nënbashkësia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80" name="Rounded Rectangle 780"/>
                              <wps:cNvSpPr/>
                              <wps:spPr>
                                <a:xfrm>
                                  <a:off x="1847850" y="304800"/>
                                  <a:ext cx="1000125" cy="466725"/>
                                </a:xfrm>
                                <a:prstGeom prst="roundRect">
                                  <a:avLst/>
                                </a:prstGeom>
                              </wps:spPr>
                              <wps:style>
                                <a:lnRef idx="2">
                                  <a:schemeClr val="accent1"/>
                                </a:lnRef>
                                <a:fillRef idx="1">
                                  <a:schemeClr val="lt1"/>
                                </a:fillRef>
                                <a:effectRef idx="0">
                                  <a:schemeClr val="accent1"/>
                                </a:effectRef>
                                <a:fontRef idx="minor">
                                  <a:schemeClr val="dk1"/>
                                </a:fontRef>
                              </wps:style>
                              <wps:txbx>
                                <w:txbxContent>
                                  <w:p w:rsidR="00F95AC0" w:rsidRPr="003232B5" w:rsidRDefault="00F95AC0" w:rsidP="00146CDE">
                                    <w:pPr>
                                      <w:ind w:firstLine="0"/>
                                      <w:jc w:val="left"/>
                                      <w:rPr>
                                        <w:sz w:val="14"/>
                                      </w:rPr>
                                    </w:pPr>
                                    <w:r>
                                      <w:rPr>
                                        <w:sz w:val="14"/>
                                      </w:rPr>
                                      <w:t xml:space="preserve">Numri i elementëve të bashkësisë A </w:t>
                                    </w:r>
                                    <w:r w:rsidRPr="007342EF">
                                      <w:rPr>
                                        <w:position w:val="-6"/>
                                        <w:sz w:val="14"/>
                                      </w:rPr>
                                      <w:object w:dxaOrig="220" w:dyaOrig="180">
                                        <v:shape id="_x0000_i1808" type="#_x0000_t75" style="width:10.5pt;height:10pt" o:ole="">
                                          <v:imagedata r:id="rId1539" o:title=""/>
                                        </v:shape>
                                        <o:OLEObject Type="Embed" ProgID="Equation.DSMT4" ShapeID="_x0000_i1808" DrawAspect="Content" ObjectID="_1603006865" r:id="rId1540"/>
                                      </w:object>
                                    </w:r>
                                    <w:r>
                                      <w:rPr>
                                        <w:sz w:val="14"/>
                                      </w:rPr>
                                      <w:t>n(A).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81" name="Rounded Rectangle 781"/>
                              <wps:cNvSpPr/>
                              <wps:spPr>
                                <a:xfrm>
                                  <a:off x="4482748" y="154397"/>
                                  <a:ext cx="1899920" cy="323062"/>
                                </a:xfrm>
                                <a:prstGeom prst="roundRect">
                                  <a:avLst/>
                                </a:prstGeom>
                              </wps:spPr>
                              <wps:style>
                                <a:lnRef idx="2">
                                  <a:schemeClr val="accent1"/>
                                </a:lnRef>
                                <a:fillRef idx="1">
                                  <a:schemeClr val="lt1"/>
                                </a:fillRef>
                                <a:effectRef idx="0">
                                  <a:schemeClr val="accent1"/>
                                </a:effectRef>
                                <a:fontRef idx="minor">
                                  <a:schemeClr val="dk1"/>
                                </a:fontRef>
                              </wps:style>
                              <wps:txbx>
                                <w:txbxContent>
                                  <w:p w:rsidR="00F95AC0" w:rsidRPr="003232B5" w:rsidRDefault="00F95AC0" w:rsidP="00146CDE">
                                    <w:pPr>
                                      <w:ind w:firstLine="0"/>
                                      <w:jc w:val="left"/>
                                      <w:rPr>
                                        <w:sz w:val="14"/>
                                      </w:rPr>
                                    </w:pPr>
                                    <w:r>
                                      <w:rPr>
                                        <w:sz w:val="14"/>
                                      </w:rPr>
                                      <w:t>Tregohen elementet një për një, p.sh.: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82" name="Rounded Rectangle 782"/>
                              <wps:cNvSpPr/>
                              <wps:spPr>
                                <a:xfrm>
                                  <a:off x="4500562" y="557180"/>
                                  <a:ext cx="2114550" cy="294941"/>
                                </a:xfrm>
                                <a:prstGeom prst="roundRect">
                                  <a:avLst/>
                                </a:prstGeom>
                              </wps:spPr>
                              <wps:style>
                                <a:lnRef idx="2">
                                  <a:schemeClr val="accent1"/>
                                </a:lnRef>
                                <a:fillRef idx="1">
                                  <a:schemeClr val="lt1"/>
                                </a:fillRef>
                                <a:effectRef idx="0">
                                  <a:schemeClr val="accent1"/>
                                </a:effectRef>
                                <a:fontRef idx="minor">
                                  <a:schemeClr val="dk1"/>
                                </a:fontRef>
                              </wps:style>
                              <wps:txbx>
                                <w:txbxContent>
                                  <w:p w:rsidR="00F95AC0" w:rsidRPr="003232B5" w:rsidRDefault="00F95AC0" w:rsidP="00146CDE">
                                    <w:pPr>
                                      <w:ind w:firstLine="0"/>
                                      <w:jc w:val="left"/>
                                      <w:rPr>
                                        <w:sz w:val="14"/>
                                      </w:rPr>
                                    </w:pPr>
                                    <w:r>
                                      <w:rPr>
                                        <w:sz w:val="14"/>
                                      </w:rPr>
                                      <w:t>Tregohet vetia e përbashkët e elementeve p.sh.: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83" name="Rounded Rectangle 783"/>
                              <wps:cNvSpPr/>
                              <wps:spPr>
                                <a:xfrm>
                                  <a:off x="4686300" y="884764"/>
                                  <a:ext cx="1500188" cy="367701"/>
                                </a:xfrm>
                                <a:prstGeom prst="roundRect">
                                  <a:avLst/>
                                </a:prstGeom>
                              </wps:spPr>
                              <wps:style>
                                <a:lnRef idx="2">
                                  <a:schemeClr val="accent1"/>
                                </a:lnRef>
                                <a:fillRef idx="1">
                                  <a:schemeClr val="lt1"/>
                                </a:fillRef>
                                <a:effectRef idx="0">
                                  <a:schemeClr val="accent1"/>
                                </a:effectRef>
                                <a:fontRef idx="minor">
                                  <a:schemeClr val="dk1"/>
                                </a:fontRef>
                              </wps:style>
                              <wps:txbx>
                                <w:txbxContent>
                                  <w:p w:rsidR="00F95AC0" w:rsidRPr="003232B5" w:rsidRDefault="00F95AC0" w:rsidP="00146CDE">
                                    <w:pPr>
                                      <w:ind w:firstLine="0"/>
                                      <w:jc w:val="left"/>
                                      <w:rPr>
                                        <w:sz w:val="14"/>
                                      </w:rPr>
                                    </w:pPr>
                                    <w:r>
                                      <w:rPr>
                                        <w:sz w:val="14"/>
                                      </w:rPr>
                                      <w:t>Shënohen elementet brenda një vije të mbyllur, p.sh.: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84" name="Rounded Rectangle 784"/>
                              <wps:cNvSpPr/>
                              <wps:spPr>
                                <a:xfrm>
                                  <a:off x="4348162" y="1312376"/>
                                  <a:ext cx="1871663" cy="387738"/>
                                </a:xfrm>
                                <a:prstGeom prst="roundRect">
                                  <a:avLst/>
                                </a:prstGeom>
                              </wps:spPr>
                              <wps:style>
                                <a:lnRef idx="2">
                                  <a:schemeClr val="accent1"/>
                                </a:lnRef>
                                <a:fillRef idx="1">
                                  <a:schemeClr val="lt1"/>
                                </a:fillRef>
                                <a:effectRef idx="0">
                                  <a:schemeClr val="accent1"/>
                                </a:effectRef>
                                <a:fontRef idx="minor">
                                  <a:schemeClr val="dk1"/>
                                </a:fontRef>
                              </wps:style>
                              <wps:txbx>
                                <w:txbxContent>
                                  <w:p w:rsidR="00F95AC0" w:rsidRPr="003232B5" w:rsidRDefault="00F95AC0" w:rsidP="00146CDE">
                                    <w:pPr>
                                      <w:ind w:firstLine="0"/>
                                      <w:jc w:val="left"/>
                                      <w:rPr>
                                        <w:sz w:val="14"/>
                                      </w:rPr>
                                    </w:pPr>
                                    <w:r>
                                      <w:rPr>
                                        <w:sz w:val="14"/>
                                      </w:rPr>
                                      <w:t>Në prerjen e bashkësive futen elementet e përbashkëta të tyre, p.sh.: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85" name="Rounded Rectangle 785"/>
                              <wps:cNvSpPr/>
                              <wps:spPr>
                                <a:xfrm>
                                  <a:off x="4381500" y="1769630"/>
                                  <a:ext cx="1871345" cy="378133"/>
                                </a:xfrm>
                                <a:prstGeom prst="roundRect">
                                  <a:avLst/>
                                </a:prstGeom>
                              </wps:spPr>
                              <wps:style>
                                <a:lnRef idx="2">
                                  <a:schemeClr val="accent1"/>
                                </a:lnRef>
                                <a:fillRef idx="1">
                                  <a:schemeClr val="lt1"/>
                                </a:fillRef>
                                <a:effectRef idx="0">
                                  <a:schemeClr val="accent1"/>
                                </a:effectRef>
                                <a:fontRef idx="minor">
                                  <a:schemeClr val="dk1"/>
                                </a:fontRef>
                              </wps:style>
                              <wps:txbx>
                                <w:txbxContent>
                                  <w:p w:rsidR="00F95AC0" w:rsidRPr="003232B5" w:rsidRDefault="00F95AC0" w:rsidP="00146CDE">
                                    <w:pPr>
                                      <w:ind w:firstLine="0"/>
                                      <w:jc w:val="left"/>
                                      <w:rPr>
                                        <w:sz w:val="14"/>
                                      </w:rPr>
                                    </w:pPr>
                                    <w:r>
                                      <w:rPr>
                                        <w:sz w:val="14"/>
                                      </w:rPr>
                                      <w:t>Në bashkimin e bashkësive futen të gjitha elementet e tyre por pa përsëritje, p.sh.: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86" name="Rounded Rectangle 786"/>
                              <wps:cNvSpPr/>
                              <wps:spPr>
                                <a:xfrm>
                                  <a:off x="2042059" y="2205035"/>
                                  <a:ext cx="2085975" cy="508793"/>
                                </a:xfrm>
                                <a:prstGeom prst="roundRect">
                                  <a:avLst/>
                                </a:prstGeom>
                              </wps:spPr>
                              <wps:style>
                                <a:lnRef idx="2">
                                  <a:schemeClr val="accent1"/>
                                </a:lnRef>
                                <a:fillRef idx="1">
                                  <a:schemeClr val="lt1"/>
                                </a:fillRef>
                                <a:effectRef idx="0">
                                  <a:schemeClr val="accent1"/>
                                </a:effectRef>
                                <a:fontRef idx="minor">
                                  <a:schemeClr val="dk1"/>
                                </a:fontRef>
                              </wps:style>
                              <wps:txbx>
                                <w:txbxContent>
                                  <w:p w:rsidR="00F95AC0" w:rsidRPr="003232B5" w:rsidRDefault="00F95AC0" w:rsidP="00146CDE">
                                    <w:pPr>
                                      <w:ind w:firstLine="0"/>
                                      <w:rPr>
                                        <w:sz w:val="14"/>
                                      </w:rPr>
                                    </w:pPr>
                                    <w:r>
                                      <w:rPr>
                                        <w:sz w:val="14"/>
                                      </w:rPr>
                                      <w:t>Prodhimi kartezian përmban çiftet (x; y) me element të parë nga bashkësia e parë dhe element të dytë nga bashkësia e dytë, p.sh.: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87" name="Rounded Rectangle 787"/>
                              <wps:cNvSpPr/>
                              <wps:spPr>
                                <a:xfrm>
                                  <a:off x="2257425" y="0"/>
                                  <a:ext cx="1362075" cy="242570"/>
                                </a:xfrm>
                                <a:prstGeom prst="roundRect">
                                  <a:avLst/>
                                </a:prstGeom>
                              </wps:spPr>
                              <wps:style>
                                <a:lnRef idx="2">
                                  <a:schemeClr val="accent6"/>
                                </a:lnRef>
                                <a:fillRef idx="1">
                                  <a:schemeClr val="lt1"/>
                                </a:fillRef>
                                <a:effectRef idx="0">
                                  <a:schemeClr val="accent6"/>
                                </a:effectRef>
                                <a:fontRef idx="minor">
                                  <a:schemeClr val="dk1"/>
                                </a:fontRef>
                              </wps:style>
                              <wps:txbx>
                                <w:txbxContent>
                                  <w:p w:rsidR="00F95AC0" w:rsidRPr="007342EF" w:rsidRDefault="00F95AC0" w:rsidP="00146CDE">
                                    <w:pPr>
                                      <w:ind w:firstLine="0"/>
                                      <w:jc w:val="left"/>
                                      <w:rPr>
                                        <w:sz w:val="14"/>
                                      </w:rPr>
                                    </w:pPr>
                                    <w:r>
                                      <w:rPr>
                                        <w:sz w:val="14"/>
                                      </w:rPr>
                                      <w:t xml:space="preserve">n(A) = 0 </w:t>
                                    </w:r>
                                    <w:r w:rsidRPr="007342EF">
                                      <w:rPr>
                                        <w:position w:val="-6"/>
                                        <w:sz w:val="14"/>
                                      </w:rPr>
                                      <w:object w:dxaOrig="220" w:dyaOrig="180">
                                        <v:shape id="_x0000_i1809" type="#_x0000_t75" style="width:10.5pt;height:10pt" o:ole="">
                                          <v:imagedata r:id="rId1539" o:title=""/>
                                        </v:shape>
                                        <o:OLEObject Type="Embed" ProgID="Equation.DSMT4" ShapeID="_x0000_i1809" DrawAspect="Content" ObjectID="_1603006866" r:id="rId1541"/>
                                      </w:object>
                                    </w:r>
                                    <w:r>
                                      <w:rPr>
                                        <w:sz w:val="14"/>
                                      </w:rPr>
                                      <w:t>A bashkësi boshe.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88" name="Rounded Rectangle 788"/>
                              <wps:cNvSpPr/>
                              <wps:spPr>
                                <a:xfrm>
                                  <a:off x="4248150" y="2395537"/>
                                  <a:ext cx="1023620" cy="242570"/>
                                </a:xfrm>
                                <a:prstGeom prst="roundRect">
                                  <a:avLst/>
                                </a:prstGeom>
                              </wps:spPr>
                              <wps:style>
                                <a:lnRef idx="2">
                                  <a:schemeClr val="accent6"/>
                                </a:lnRef>
                                <a:fillRef idx="1">
                                  <a:schemeClr val="lt1"/>
                                </a:fillRef>
                                <a:effectRef idx="0">
                                  <a:schemeClr val="accent6"/>
                                </a:effectRef>
                                <a:fontRef idx="minor">
                                  <a:schemeClr val="dk1"/>
                                </a:fontRef>
                              </wps:style>
                              <wps:txbx>
                                <w:txbxContent>
                                  <w:p w:rsidR="00F95AC0" w:rsidRPr="007342EF" w:rsidRDefault="00F95AC0" w:rsidP="00146CDE">
                                    <w:pPr>
                                      <w:ind w:firstLine="0"/>
                                      <w:jc w:val="left"/>
                                      <w:rPr>
                                        <w:sz w:val="14"/>
                                      </w:rPr>
                                    </w:pPr>
                                    <w:r>
                                      <w:rPr>
                                        <w:sz w:val="14"/>
                                      </w:rPr>
                                      <w:t>n(AxB) = n(A)</w:t>
                                    </w:r>
                                    <w:r w:rsidRPr="00AB0A2F">
                                      <w:rPr>
                                        <w:position w:val="-4"/>
                                        <w:sz w:val="14"/>
                                      </w:rPr>
                                      <w:object w:dxaOrig="200" w:dyaOrig="160">
                                        <v:shape id="_x0000_i1810" type="#_x0000_t75" style="width:10.5pt;height:7.5pt" o:ole="">
                                          <v:imagedata r:id="rId1542" o:title=""/>
                                        </v:shape>
                                        <o:OLEObject Type="Embed" ProgID="Equation.DSMT4" ShapeID="_x0000_i1810" DrawAspect="Content" ObjectID="_1603006867" r:id="rId1543"/>
                                      </w:object>
                                    </w:r>
                                    <w:r>
                                      <w:rPr>
                                        <w:sz w:val="14"/>
                                      </w:rPr>
                                      <w:t>n(B).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89" name="Rounded Rectangle 789"/>
                              <wps:cNvSpPr/>
                              <wps:spPr>
                                <a:xfrm>
                                  <a:off x="5329237" y="2205037"/>
                                  <a:ext cx="1128713" cy="242570"/>
                                </a:xfrm>
                                <a:prstGeom prst="roundRect">
                                  <a:avLst/>
                                </a:prstGeom>
                              </wps:spPr>
                              <wps:style>
                                <a:lnRef idx="2">
                                  <a:schemeClr val="accent6"/>
                                </a:lnRef>
                                <a:fillRef idx="1">
                                  <a:schemeClr val="lt1"/>
                                </a:fillRef>
                                <a:effectRef idx="0">
                                  <a:schemeClr val="accent6"/>
                                </a:effectRef>
                                <a:fontRef idx="minor">
                                  <a:schemeClr val="dk1"/>
                                </a:fontRef>
                              </wps:style>
                              <wps:txbx>
                                <w:txbxContent>
                                  <w:p w:rsidR="00F95AC0" w:rsidRPr="007342EF" w:rsidRDefault="00F95AC0" w:rsidP="00146CDE">
                                    <w:pPr>
                                      <w:ind w:firstLine="0"/>
                                      <w:jc w:val="left"/>
                                      <w:rPr>
                                        <w:sz w:val="14"/>
                                      </w:rPr>
                                    </w:pPr>
                                    <w:r>
                                      <w:rPr>
                                        <w:sz w:val="14"/>
                                      </w:rPr>
                                      <w:t>n(A</w:t>
                                    </w:r>
                                    <w:r w:rsidRPr="00F30EA5">
                                      <w:rPr>
                                        <w:position w:val="-4"/>
                                        <w:sz w:val="14"/>
                                      </w:rPr>
                                      <w:object w:dxaOrig="180" w:dyaOrig="160">
                                        <v:shape id="_x0000_i1811" type="#_x0000_t75" style="width:10pt;height:7.5pt" o:ole="">
                                          <v:imagedata r:id="rId1544" o:title=""/>
                                        </v:shape>
                                        <o:OLEObject Type="Embed" ProgID="Equation.DSMT4" ShapeID="_x0000_i1811" DrawAspect="Content" ObjectID="_1603006868" r:id="rId1545"/>
                                      </w:object>
                                    </w:r>
                                    <w:r>
                                      <w:rPr>
                                        <w:sz w:val="14"/>
                                      </w:rPr>
                                      <w:t>xB) = n(A)+n(B).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V relativeFrom="margin">
                        <wp14:pctHeight>0</wp14:pctHeight>
                      </wp14:sizeRelV>
                    </wp:anchor>
                  </w:drawing>
                </mc:Choice>
                <mc:Fallback>
                  <w:pict>
                    <v:group w14:anchorId="31366675" id="Group 765" o:spid="_x0000_s1761" style="position:absolute;margin-left:-2pt;margin-top:3.7pt;width:520.85pt;height:213.65pt;z-index:251870208;mso-height-relative:margin" coordsize="66151,271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">
                      <v:roundrect id="Rounded Rectangle 766" o:spid="_x0000_s1762" style="position:absolute;left:19431;top:9477;width:8330;height:285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WxMIA&#10;AADcAAAADwAAAGRycy9kb3ducmV2LnhtbESPQWvCQBSE74X+h+UJvZS6UTCV6CrFIuqxsdDrI/tM&#10;gtm3IfuM8d+7gtDjMDPfMMv14BrVUxdqzwYm4wQUceFtzaWB3+P2Yw4qCLLFxjMZuFGA9er1ZYmZ&#10;9Vf+oT6XUkUIhwwNVCJtpnUoKnIYxr4ljt7Jdw4lyq7UtsNrhLtGT5Mk1Q5rjgsVtrSpqDjnF2cg&#10;/PXT9+9U9GTG26THdneYCxvzNhq+FqCEBvkPP9t7a+AzTeFxJh4Bvbo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7G1bEwgAAANwAAAAPAAAAAAAAAAAAAAAAAJgCAABkcnMvZG93&#10;bnJldi54bWxQSwUGAAAAAAQABAD1AAAAhwMAAAAA&#10;" fillcolor="white [3201]" strokecolor="#f79646 [3209]" strokeweight="2pt">
                        <v:textbox>
                          <w:txbxContent>
                            <w:p w:rsidR="00F95AC0" w:rsidRDefault="00F95AC0" w:rsidP="00146CDE">
                              <w:pPr>
                                <w:ind w:firstLine="0"/>
                              </w:pPr>
                              <w:r>
                                <w:t xml:space="preserve">Bashkësia </w:t>
                              </w:r>
                            </w:p>
                          </w:txbxContent>
                        </v:textbox>
                      </v:roundrect>
                      <v:roundrect id="Rounded Rectangle 767" o:spid="_x0000_s1763" style="position:absolute;left:29479;top:5572;width:6000;height:461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fzX8MA&#10;AADcAAAADwAAAGRycy9kb3ducmV2LnhtbESPX2vCQBDE34V+h2OFvki9KDRK9BJKi9g++gf6uuTW&#10;JJjbC7ltjN++Vyj4OMzMb5htMbpWDdSHxrOBxTwBRVx623Bl4HzavaxBBUG22HomA3cKUORPky1m&#10;1t/4QMNRKhUhHDI0UIt0mdahrMlhmPuOOHoX3zuUKPtK2x5vEe5avUySVDtsOC7U2NF7TeX1+OMM&#10;hO9hOftIRS9eeZcM2O2/1sLGPE/Htw0ooVEe4f/2pzWwSlfwdyYeAZ3/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FfzX8MAAADcAAAADwAAAAAAAAAAAAAAAACYAgAAZHJzL2Rv&#10;d25yZXYueG1sUEsFBgAAAAAEAAQA9QAAAIgDAAAAAA==&#10;" fillcolor="white [3201]" strokecolor="#f79646 [3209]" strokeweight="2pt">
                        <v:textbox>
                          <w:txbxContent>
                            <w:p w:rsidR="00F95AC0" w:rsidRPr="007342EF" w:rsidRDefault="00F95AC0" w:rsidP="00146CDE">
                              <w:pPr>
                                <w:ind w:firstLine="0"/>
                                <w:jc w:val="left"/>
                                <w:rPr>
                                  <w:sz w:val="14"/>
                                </w:rPr>
                              </w:pPr>
                              <w:r w:rsidRPr="007342EF">
                                <w:rPr>
                                  <w:sz w:val="14"/>
                                </w:rPr>
                                <w:t>M</w:t>
                              </w:r>
                              <w:r>
                                <w:rPr>
                                  <w:sz w:val="14"/>
                                </w:rPr>
                                <w:t>ë</w:t>
                              </w:r>
                              <w:r w:rsidRPr="007342EF">
                                <w:rPr>
                                  <w:sz w:val="14"/>
                                </w:rPr>
                                <w:t>nyrat e dh</w:t>
                              </w:r>
                              <w:r>
                                <w:rPr>
                                  <w:sz w:val="14"/>
                                </w:rPr>
                                <w:t>ë</w:t>
                              </w:r>
                              <w:r w:rsidRPr="007342EF">
                                <w:rPr>
                                  <w:sz w:val="14"/>
                                </w:rPr>
                                <w:t>nies</w:t>
                              </w:r>
                            </w:p>
                          </w:txbxContent>
                        </v:textbox>
                      </v:roundrect>
                      <v:roundrect id="Rounded Rectangle 768" o:spid="_x0000_s1764" style="position:absolute;left:29384;top:12525;width:6000;height:504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chnLcAA&#10;AADcAAAADwAAAGRycy9kb3ducmV2LnhtbERPTWvCQBC9C/0PyxR6Ed0kYCrRVUpLqB61hV6H7DQJ&#10;zc6G7DRJ/333IHh8vO/9cXadGmkIrWcD6ToBRVx523Jt4POjXG1BBUG22HkmA38U4Hh4WOyxsH7i&#10;C41XqVUM4VCggUakL7QOVUMOw9r3xJH79oNDiXCotR1wiuGu01mS5Nphy7GhwZ5eG6p+rr/OQPga&#10;s+VbLjrdcJmM2L+ft8LGPD3OLztQQrPcxTf3yRp4zuPaeCYeAX34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chnLcAAAADcAAAADwAAAAAAAAAAAAAAAACYAgAAZHJzL2Rvd25y&#10;ZXYueG1sUEsFBgAAAAAEAAQA9QAAAIUDAAAAAA==&#10;" fillcolor="white [3201]" strokecolor="#f79646 [3209]" strokeweight="2pt">
                        <v:textbox>
                          <w:txbxContent>
                            <w:p w:rsidR="00F95AC0" w:rsidRPr="003232B5" w:rsidRDefault="00F95AC0" w:rsidP="00146CDE">
                              <w:pPr>
                                <w:ind w:firstLine="0"/>
                                <w:jc w:val="left"/>
                                <w:rPr>
                                  <w:sz w:val="14"/>
                                </w:rPr>
                              </w:pPr>
                              <w:r w:rsidRPr="003232B5">
                                <w:rPr>
                                  <w:sz w:val="14"/>
                                </w:rPr>
                                <w:t>Veprimet q</w:t>
                              </w:r>
                              <w:r>
                                <w:rPr>
                                  <w:sz w:val="14"/>
                                </w:rPr>
                                <w:t>ë</w:t>
                              </w:r>
                              <w:r w:rsidRPr="003232B5">
                                <w:rPr>
                                  <w:sz w:val="14"/>
                                </w:rPr>
                                <w:t xml:space="preserve"> kryejm</w:t>
                              </w:r>
                              <w:r>
                                <w:rPr>
                                  <w:sz w:val="14"/>
                                </w:rPr>
                                <w:t>ë</w:t>
                              </w:r>
                              <w:r w:rsidRPr="003232B5">
                                <w:rPr>
                                  <w:sz w:val="14"/>
                                </w:rPr>
                                <w:t xml:space="preserve"> </w:t>
                              </w:r>
                            </w:p>
                          </w:txbxContent>
                        </v:textbox>
                      </v:roundrect>
                      <v:roundrect id="Rounded Rectangle 769" o:spid="_x0000_s1765" style="position:absolute;top:5143;width:17729;height:485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TCtsMA&#10;AADcAAAADwAAAGRycy9kb3ducmV2LnhtbESPX2vCQBDE3wW/w7FCX6ReFBpt9BSxSPXRP9DXJbdN&#10;grm9kNvG9Nv3CoKPw8z8hlltelerjtpQeTYwnSSgiHNvKy4MXC/71wWoIMgWa89k4JcCbNbDwQoz&#10;6+98ou4shYoQDhkaKEWaTOuQl+QwTHxDHL1v3zqUKNtC2xbvEe5qPUuSVDusOC6U2NCupPx2/nEG&#10;wlc3G3+koqdvvE86bD6PC2FjXkb9dglKqJdn+NE+WAPz9B3+z8QjoN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oTCtsMAAADcAAAADwAAAAAAAAAAAAAAAACYAgAAZHJzL2Rv&#10;d25yZXYueG1sUEsFBgAAAAAEAAQA9QAAAIgDAAAAAA==&#10;" fillcolor="white [3201]" strokecolor="#f79646 [3209]" strokeweight="2pt">
                        <v:textbox>
                          <w:txbxContent>
                            <w:p w:rsidR="00F95AC0" w:rsidRDefault="00F95AC0" w:rsidP="00146CDE">
                              <w:pPr>
                                <w:ind w:firstLine="0"/>
                                <w:jc w:val="left"/>
                                <w:rPr>
                                  <w:sz w:val="14"/>
                                </w:rPr>
                              </w:pPr>
                              <w:r w:rsidRPr="003232B5">
                                <w:rPr>
                                  <w:sz w:val="14"/>
                                </w:rPr>
                                <w:t>Kujdes:</w:t>
                              </w:r>
                              <w:r>
                                <w:rPr>
                                  <w:sz w:val="14"/>
                                </w:rPr>
                                <w:t xml:space="preserve"> </w:t>
                              </w:r>
                              <w:r w:rsidRPr="003232B5">
                                <w:rPr>
                                  <w:sz w:val="14"/>
                                </w:rPr>
                                <w:t>N</w:t>
                              </w:r>
                              <w:r>
                                <w:rPr>
                                  <w:sz w:val="14"/>
                                </w:rPr>
                                <w:t>ë</w:t>
                              </w:r>
                              <w:r w:rsidRPr="003232B5">
                                <w:rPr>
                                  <w:sz w:val="14"/>
                                </w:rPr>
                                <w:t xml:space="preserve"> </w:t>
                              </w:r>
                              <w:r>
                                <w:rPr>
                                  <w:sz w:val="14"/>
                                </w:rPr>
                                <w:t>një bashkësi:</w:t>
                              </w:r>
                            </w:p>
                            <w:p w:rsidR="00F95AC0" w:rsidRDefault="00F95AC0" w:rsidP="00146CDE">
                              <w:pPr>
                                <w:ind w:firstLine="0"/>
                                <w:jc w:val="left"/>
                                <w:rPr>
                                  <w:sz w:val="14"/>
                                </w:rPr>
                              </w:pPr>
                              <w:r w:rsidRPr="003232B5">
                                <w:rPr>
                                  <w:sz w:val="14"/>
                                </w:rPr>
                                <w:t>nuk lejohet p</w:t>
                              </w:r>
                              <w:r>
                                <w:rPr>
                                  <w:sz w:val="14"/>
                                </w:rPr>
                                <w:t>ë</w:t>
                              </w:r>
                              <w:r w:rsidRPr="003232B5">
                                <w:rPr>
                                  <w:sz w:val="14"/>
                                </w:rPr>
                                <w:t>rs</w:t>
                              </w:r>
                              <w:r>
                                <w:rPr>
                                  <w:sz w:val="14"/>
                                </w:rPr>
                                <w:t>ë</w:t>
                              </w:r>
                              <w:r w:rsidRPr="003232B5">
                                <w:rPr>
                                  <w:sz w:val="14"/>
                                </w:rPr>
                                <w:t>ritja e element</w:t>
                              </w:r>
                              <w:r>
                                <w:rPr>
                                  <w:sz w:val="14"/>
                                </w:rPr>
                                <w:t>ë</w:t>
                              </w:r>
                              <w:r w:rsidRPr="003232B5">
                                <w:rPr>
                                  <w:sz w:val="14"/>
                                </w:rPr>
                                <w:t>ve</w:t>
                              </w:r>
                              <w:r>
                                <w:rPr>
                                  <w:sz w:val="14"/>
                                </w:rPr>
                                <w:t>;</w:t>
                              </w:r>
                            </w:p>
                            <w:p w:rsidR="00F95AC0" w:rsidRPr="003232B5" w:rsidRDefault="00F95AC0" w:rsidP="00146CDE">
                              <w:pPr>
                                <w:ind w:firstLine="0"/>
                                <w:jc w:val="left"/>
                                <w:rPr>
                                  <w:sz w:val="14"/>
                                </w:rPr>
                              </w:pPr>
                              <w:r>
                                <w:rPr>
                                  <w:sz w:val="14"/>
                                </w:rPr>
                                <w:t>nuk ka rëndësi radhitja e elementëve</w:t>
                              </w:r>
                            </w:p>
                          </w:txbxContent>
                        </v:textbox>
                      </v:roundrect>
                      <v:roundrect id="Rounded Rectangle 770" o:spid="_x0000_s1766" style="position:absolute;left:523;top:11191;width:17107;height:595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f99sAA&#10;AADcAAAADwAAAGRycy9kb3ducmV2LnhtbERPTWvCQBC9C/0PyxR6kbqrUJXUVUoltD02FnodsmMS&#10;zM6G7Jik/757EDw+3vfuMPlWDdTHJrCF5cKAIi6Da7iy8HPKn7egoiA7bAOThT+KcNg/zHaYuTDy&#10;Nw2FVCqFcMzQQi3SZVrHsiaPcRE64sSdQ+9REuwr7XocU7hv9cqYtfbYcGqosaP3mspLcfUW4u+w&#10;mh/XopcvnJsBu4+vrbC1T4/T2ysooUnu4pv701nYbNL8dCYdAb3/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mf99sAAAADcAAAADwAAAAAAAAAAAAAAAACYAgAAZHJzL2Rvd25y&#10;ZXYueG1sUEsFBgAAAAAEAAQA9QAAAIUDAAAAAA==&#10;" fillcolor="white [3201]" strokecolor="#f79646 [3209]" strokeweight="2pt">
                        <v:textbox>
                          <w:txbxContent>
                            <w:p w:rsidR="00F95AC0" w:rsidRDefault="00F95AC0" w:rsidP="00146CDE">
                              <w:pPr>
                                <w:ind w:firstLine="0"/>
                                <w:jc w:val="left"/>
                                <w:rPr>
                                  <w:sz w:val="14"/>
                                </w:rPr>
                              </w:pPr>
                              <w:r w:rsidRPr="003232B5">
                                <w:rPr>
                                  <w:sz w:val="14"/>
                                </w:rPr>
                                <w:t>Bashk</w:t>
                              </w:r>
                              <w:r>
                                <w:rPr>
                                  <w:sz w:val="14"/>
                                </w:rPr>
                                <w:t>ë</w:t>
                              </w:r>
                              <w:r w:rsidRPr="003232B5">
                                <w:rPr>
                                  <w:sz w:val="14"/>
                                </w:rPr>
                                <w:t>sit</w:t>
                              </w:r>
                              <w:r>
                                <w:rPr>
                                  <w:sz w:val="14"/>
                                </w:rPr>
                                <w:t>ë</w:t>
                              </w:r>
                              <w:r w:rsidRPr="003232B5">
                                <w:rPr>
                                  <w:sz w:val="14"/>
                                </w:rPr>
                                <w:t xml:space="preserve"> sh</w:t>
                              </w:r>
                              <w:r>
                                <w:rPr>
                                  <w:sz w:val="14"/>
                                </w:rPr>
                                <w:t>ë</w:t>
                              </w:r>
                              <w:r w:rsidRPr="003232B5">
                                <w:rPr>
                                  <w:sz w:val="14"/>
                                </w:rPr>
                                <w:t>nohen me g</w:t>
                              </w:r>
                              <w:r>
                                <w:rPr>
                                  <w:sz w:val="14"/>
                                </w:rPr>
                                <w:t>e</w:t>
                              </w:r>
                              <w:r w:rsidRPr="003232B5">
                                <w:rPr>
                                  <w:sz w:val="14"/>
                                </w:rPr>
                                <w:t>rmat e m</w:t>
                              </w:r>
                              <w:r>
                                <w:rPr>
                                  <w:sz w:val="14"/>
                                </w:rPr>
                                <w:t>ëdha të alfabetit.</w:t>
                              </w:r>
                            </w:p>
                            <w:p w:rsidR="00F95AC0" w:rsidRPr="003232B5" w:rsidRDefault="00F95AC0" w:rsidP="00146CDE">
                              <w:pPr>
                                <w:ind w:firstLine="0"/>
                                <w:jc w:val="left"/>
                                <w:rPr>
                                  <w:sz w:val="14"/>
                                </w:rPr>
                              </w:pPr>
                              <w:r>
                                <w:rPr>
                                  <w:sz w:val="14"/>
                                </w:rPr>
                                <w:t xml:space="preserve">Simboli </w:t>
                              </w:r>
                              <w:r w:rsidRPr="003232B5">
                                <w:rPr>
                                  <w:position w:val="-4"/>
                                  <w:sz w:val="14"/>
                                </w:rPr>
                                <w:object w:dxaOrig="160" w:dyaOrig="160">
                                  <v:shape id="_x0000_i1805" type="#_x0000_t75" style="width:7.5pt;height:7.5pt" o:ole="">
                                    <v:imagedata r:id="rId1533" o:title=""/>
                                  </v:shape>
                                  <o:OLEObject Type="Embed" ProgID="Equation.DSMT4" ShapeID="_x0000_i1805" DrawAspect="Content" ObjectID="_1603006862" r:id="rId1546"/>
                                </w:object>
                              </w:r>
                              <w:r>
                                <w:rPr>
                                  <w:sz w:val="14"/>
                                </w:rPr>
                                <w:t xml:space="preserve">tregon që një elementi i përket bashkësisë, </w:t>
                              </w:r>
                              <w:r w:rsidRPr="003232B5">
                                <w:rPr>
                                  <w:position w:val="-6"/>
                                  <w:sz w:val="14"/>
                                </w:rPr>
                                <w:object w:dxaOrig="160" w:dyaOrig="180">
                                  <v:shape id="_x0000_i1806" type="#_x0000_t75" style="width:7.5pt;height:10pt" o:ole="">
                                    <v:imagedata r:id="rId1535" o:title=""/>
                                  </v:shape>
                                  <o:OLEObject Type="Embed" ProgID="Equation.DSMT4" ShapeID="_x0000_i1806" DrawAspect="Content" ObjectID="_1603006863" r:id="rId1547"/>
                                </w:object>
                              </w:r>
                              <w:r>
                                <w:rPr>
                                  <w:sz w:val="14"/>
                                </w:rPr>
                                <w:t>nuk i përket.</w:t>
                              </w:r>
                            </w:p>
                          </w:txbxContent>
                        </v:textbox>
                      </v:roundrect>
                      <v:roundrect id="Rounded Rectangle 771" o:spid="_x0000_s1767" style="position:absolute;left:36766;top:2762;width:7049;height:238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5qPmMQA&#10;AADcAAAADwAAAGRycy9kb3ducmV2LnhtbESPQWvCQBSE74X+h+UVvNWNpRhJXcUWAoXWQ6OHHh/Z&#10;ZxLMvg27rxr767uC0OMwM98wy/XoenWiEDvPBmbTDBRx7W3HjYH9rnxcgIqCbLH3TAYuFGG9ur9b&#10;YmH9mb/oVEmjEoRjgQZakaHQOtYtOYxTPxAn7+CDQ0kyNNoGPCe46/VTls21w47TQosDvbVUH6sf&#10;ZyAu9KuUW0+f38/yscl/y4pDaczkYdy8gBIa5T98a79bA3k+g+uZdAT06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uaj5jEAAAA3AAAAA8AAAAAAAAAAAAAAAAAmAIAAGRycy9k&#10;b3ducmV2LnhtbFBLBQYAAAAABAAEAPUAAACJAwAAAAA=&#10;" fillcolor="white [3201]" strokecolor="#4f81bd [3204]" strokeweight="2pt">
                        <v:textbox>
                          <w:txbxContent>
                            <w:p w:rsidR="00F95AC0" w:rsidRPr="003232B5" w:rsidRDefault="00F95AC0" w:rsidP="00146CDE">
                              <w:pPr>
                                <w:ind w:firstLine="0"/>
                                <w:rPr>
                                  <w:sz w:val="14"/>
                                </w:rPr>
                              </w:pPr>
                              <w:r>
                                <w:rPr>
                                  <w:sz w:val="14"/>
                                </w:rPr>
                                <w:t>Me emërtim</w:t>
                              </w:r>
                            </w:p>
                          </w:txbxContent>
                        </v:textbox>
                      </v:roundrect>
                      <v:roundrect id="Rounded Rectangle 772" o:spid="_x0000_s1768" style="position:absolute;left:36433;top:6238;width:7620;height:2382;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gR78QA&#10;AADcAAAADwAAAGRycy9kb3ducmV2LnhtbESPQWvCQBSE74X+h+UVequbihhJXcUWAkLrodFDj4/s&#10;Mwlm34bdV03767uC0OMwM98wy/XoenWmEDvPBp4nGSji2tuOGwOHffm0ABUF2WLvmQz8UIT16v5u&#10;iYX1F/6kcyWNShCOBRpoRYZC61i35DBO/ECcvKMPDiXJ0Ggb8JLgrtfTLJtrhx2nhRYHemupPlXf&#10;zkBc6Fcpd54+vmbyvsl/y4pDaczjw7h5ASU0yn/41t5aA3k+heuZdAT06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tIEe/EAAAA3AAAAA8AAAAAAAAAAAAAAAAAmAIAAGRycy9k&#10;b3ducmV2LnhtbFBLBQYAAAAABAAEAPUAAACJAwAAAAA=&#10;" fillcolor="white [3201]" strokecolor="#4f81bd [3204]" strokeweight="2pt">
                        <v:textbox>
                          <w:txbxContent>
                            <w:p w:rsidR="00F95AC0" w:rsidRPr="003232B5" w:rsidRDefault="00F95AC0" w:rsidP="00146CDE">
                              <w:pPr>
                                <w:ind w:firstLine="0"/>
                                <w:rPr>
                                  <w:sz w:val="14"/>
                                </w:rPr>
                              </w:pPr>
                              <w:r>
                                <w:rPr>
                                  <w:sz w:val="14"/>
                                </w:rPr>
                                <w:t>Me përshkrim</w:t>
                              </w:r>
                            </w:p>
                          </w:txbxContent>
                        </v:textbox>
                      </v:roundrect>
                      <v:roundrect id="Rounded Rectangle 773" o:spid="_x0000_s1769" style="position:absolute;left:36195;top:9239;width:9474;height:238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S0dMUA&#10;AADcAAAADwAAAGRycy9kb3ducmV2LnhtbESPQUvDQBSE74L/YXmCN7vRFlPSbksVAkLrodFDj4/s&#10;Mwlm34bd1zb667uC0OMwM98wy/XoenWiEDvPBh4nGSji2tuOGwOfH+XDHFQUZIu9ZzLwQxHWq9ub&#10;JRbWn3lPp0oalSAcCzTQigyF1rFuyWGc+IE4eV8+OJQkQ6NtwHOCu14/ZdmzdthxWmhxoNeW6u/q&#10;6AzEuX6R8t3T7jCT7Sb/LSsOpTH3d+NmAUpolGv4v/1mDeT5FP7OpCOgV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BLR0xQAAANwAAAAPAAAAAAAAAAAAAAAAAJgCAABkcnMv&#10;ZG93bnJldi54bWxQSwUGAAAAAAQABAD1AAAAigMAAAAA&#10;" fillcolor="white [3201]" strokecolor="#4f81bd [3204]" strokeweight="2pt">
                        <v:textbox>
                          <w:txbxContent>
                            <w:p w:rsidR="00F95AC0" w:rsidRPr="003232B5" w:rsidRDefault="00F95AC0" w:rsidP="00146CDE">
                              <w:pPr>
                                <w:ind w:firstLine="0"/>
                                <w:jc w:val="left"/>
                                <w:rPr>
                                  <w:sz w:val="14"/>
                                </w:rPr>
                              </w:pPr>
                              <w:r>
                                <w:rPr>
                                  <w:sz w:val="14"/>
                                </w:rPr>
                                <w:t>Me diagram Veni</w:t>
                              </w:r>
                            </w:p>
                          </w:txbxContent>
                        </v:textbox>
                      </v:roundrect>
                      <v:roundrect id="Rounded Rectangle 774" o:spid="_x0000_s1770" style="position:absolute;left:37719;top:14097;width:4476;height:238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0sAMQA&#10;AADcAAAADwAAAGRycy9kb3ducmV2LnhtbESPQWvCQBSE74X+h+UVequbihhJXcUKgULrodFDj4/s&#10;Mwlm34bdV03767uC0OMwM98wy/XoenWmEDvPBp4nGSji2tuOGwOHffm0ABUF2WLvmQz8UIT16v5u&#10;iYX1F/6kcyWNShCOBRpoRYZC61i35DBO/ECcvKMPDiXJ0Ggb8JLgrtfTLJtrhx2nhRYH2rZUn6pv&#10;ZyAu9KuUO08fXzN53+S/ZcWhNObxYdy8gBIa5T98a79ZA3k+g+uZdAT06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vtLADEAAAA3AAAAA8AAAAAAAAAAAAAAAAAmAIAAGRycy9k&#10;b3ducmV2LnhtbFBLBQYAAAAABAAEAPUAAACJAwAAAAA=&#10;" fillcolor="white [3201]" strokecolor="#4f81bd [3204]" strokeweight="2pt">
                        <v:textbox>
                          <w:txbxContent>
                            <w:p w:rsidR="00F95AC0" w:rsidRPr="003232B5" w:rsidRDefault="00F95AC0" w:rsidP="00146CDE">
                              <w:pPr>
                                <w:ind w:firstLine="0"/>
                                <w:rPr>
                                  <w:sz w:val="14"/>
                                </w:rPr>
                              </w:pPr>
                              <w:r>
                                <w:rPr>
                                  <w:sz w:val="14"/>
                                </w:rPr>
                                <w:t xml:space="preserve">Prerja </w:t>
                              </w:r>
                            </w:p>
                          </w:txbxContent>
                        </v:textbox>
                      </v:roundrect>
                      <v:roundrect id="Rounded Rectangle 775" o:spid="_x0000_s1771" style="position:absolute;left:37338;top:17383;width:5664;height:238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GJm8UA&#10;AADcAAAADwAAAGRycy9kb3ducmV2LnhtbESPQUvDQBSE74L/YXmCN7tRWlPSbksVAkLrodFDj4/s&#10;Mwlm34bd1zb667uC0OMwM98wy/XoenWiEDvPBh4nGSji2tuOGwOfH+XDHFQUZIu9ZzLwQxHWq9ub&#10;JRbWn3lPp0oalSAcCzTQigyF1rFuyWGc+IE4eV8+OJQkQ6NtwHOCu14/ZdmzdthxWmhxoNeW6u/q&#10;6AzEuX6R8t3T7jCV7Sb/LSsOpTH3d+NmAUpolGv4v/1mDeT5DP7OpCOgV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oYmbxQAAANwAAAAPAAAAAAAAAAAAAAAAAJgCAABkcnMv&#10;ZG93bnJldi54bWxQSwUGAAAAAAQABAD1AAAAigMAAAAA&#10;" fillcolor="white [3201]" strokecolor="#4f81bd [3204]" strokeweight="2pt">
                        <v:textbox>
                          <w:txbxContent>
                            <w:p w:rsidR="00F95AC0" w:rsidRPr="003232B5" w:rsidRDefault="00F95AC0" w:rsidP="00146CDE">
                              <w:pPr>
                                <w:ind w:firstLine="0"/>
                                <w:rPr>
                                  <w:sz w:val="14"/>
                                </w:rPr>
                              </w:pPr>
                              <w:r>
                                <w:rPr>
                                  <w:sz w:val="14"/>
                                </w:rPr>
                                <w:t xml:space="preserve">Bashkimi </w:t>
                              </w:r>
                            </w:p>
                          </w:txbxContent>
                        </v:textbox>
                      </v:roundrect>
                      <v:roundrect id="Rounded Rectangle 776" o:spid="_x0000_s1772" style="position:absolute;left:27432;top:19002;width:9334;height:238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MX7MQA&#10;AADcAAAADwAAAGRycy9kb3ducmV2LnhtbESPQWvCQBSE74X+h+UVequblmIkdRVbCBSqh0YPPT6y&#10;zySYfRt2XzX117uC0OMwM98w8+XoenWkEDvPBp4nGSji2tuOGwO7bfk0AxUF2WLvmQz8UYTl4v5u&#10;joX1J/6mYyWNShCOBRpoRYZC61i35DBO/ECcvL0PDiXJ0Ggb8JTgrtcvWTbVDjtOCy0O9NFSfah+&#10;nYE40+9Sbjytf17la5Wfy4pDaczjw7h6AyU0yn/41v60BvJ8Ctcz6Qjox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RzF+zEAAAA3AAAAA8AAAAAAAAAAAAAAAAAmAIAAGRycy9k&#10;b3ducmV2LnhtbFBLBQYAAAAABAAEAPUAAACJAwAAAAA=&#10;" fillcolor="white [3201]" strokecolor="#4f81bd [3204]" strokeweight="2pt">
                        <v:textbox>
                          <w:txbxContent>
                            <w:p w:rsidR="00F95AC0" w:rsidRPr="003232B5" w:rsidRDefault="00F95AC0" w:rsidP="00146CDE">
                              <w:pPr>
                                <w:ind w:firstLine="0"/>
                                <w:rPr>
                                  <w:sz w:val="14"/>
                                </w:rPr>
                              </w:pPr>
                              <w:r>
                                <w:rPr>
                                  <w:sz w:val="14"/>
                                </w:rPr>
                                <w:t>Prodhimi kartezian</w:t>
                              </w:r>
                            </w:p>
                          </w:txbxContent>
                        </v:textbox>
                      </v:roundrect>
                      <v:roundrect id="Rounded Rectangle 777" o:spid="_x0000_s1773" style="position:absolute;left:20157;top:13064;width:7753;height:308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yd8QA&#10;AADcAAAADwAAAGRycy9kb3ducmV2LnhtbESPQUvDQBSE74L/YXlCb3bTIibEbksVAoJ6aOrB4yP7&#10;TEKzb8Pua5v6611B6HGYmW+Y1WZygzpRiL1nA4t5Boq48bbn1sDnvrovQEVBtjh4JgMXirBZ396s&#10;sLT+zDs61dKqBOFYooFOZCy1jk1HDuPcj8TJ+/bBoSQZWm0DnhPcDXqZZY/aYc9pocORXjpqDvXR&#10;GYiFfpbqw9P714O8bfOfquZQGTO7m7ZPoIQmuYb/26/WQJ7n8HcmHQG9/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s/snfEAAAA3AAAAA8AAAAAAAAAAAAAAAAAmAIAAGRycy9k&#10;b3ducmV2LnhtbFBLBQYAAAAABAAEAPUAAACJAwAAAAA=&#10;" fillcolor="white [3201]" strokecolor="#4f81bd [3204]" strokeweight="2pt">
                        <v:textbox>
                          <w:txbxContent>
                            <w:p w:rsidR="00F95AC0" w:rsidRPr="003232B5" w:rsidRDefault="00F95AC0" w:rsidP="00146CDE">
                              <w:pPr>
                                <w:ind w:firstLine="0"/>
                                <w:rPr>
                                  <w:sz w:val="14"/>
                                </w:rPr>
                              </w:pPr>
                              <w:r>
                                <w:rPr>
                                  <w:sz w:val="14"/>
                                </w:rPr>
                                <w:t>Bashkësi të =</w:t>
                              </w:r>
                            </w:p>
                          </w:txbxContent>
                        </v:textbox>
                      </v:roundrect>
                      <v:roundrect id="Rounded Rectangle 778" o:spid="_x0000_s1774" style="position:absolute;left:6619;top:20478;width:12478;height:3474;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AmBcEA&#10;AADcAAAADwAAAGRycy9kb3ducmV2LnhtbERPTWvCQBC9F/wPywje6kaRRlJXUSFQaHsweuhxyE6T&#10;0Oxs2J1q2l/fPRQ8Pt73Zje6Xl0pxM6zgcU8A0Vce9txY+ByLh/XoKIgW+w9k4EfirDbTh42WFh/&#10;4xNdK2lUCuFYoIFWZCi0jnVLDuPcD8SJ+/TBoSQYGm0D3lK46/Uyy560w45TQ4sDHVuqv6pvZyCu&#10;9UHKd09vHyt53ee/ZcWhNGY2HffPoIRGuYv/3S/WQJ6ntelMOgJ6+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qgJgXBAAAA3AAAAA8AAAAAAAAAAAAAAAAAmAIAAGRycy9kb3du&#10;cmV2LnhtbFBLBQYAAAAABAAEAPUAAACGAwAAAAA=&#10;" fillcolor="white [3201]" strokecolor="#4f81bd [3204]" strokeweight="2pt">
                        <v:textbox>
                          <w:txbxContent>
                            <w:p w:rsidR="00F95AC0" w:rsidRPr="003232B5" w:rsidRDefault="00F95AC0" w:rsidP="00146CDE">
                              <w:pPr>
                                <w:ind w:firstLine="0"/>
                                <w:jc w:val="left"/>
                                <w:rPr>
                                  <w:sz w:val="14"/>
                                </w:rPr>
                              </w:pPr>
                              <w:r>
                                <w:rPr>
                                  <w:sz w:val="14"/>
                                </w:rPr>
                                <w:t xml:space="preserve">Simboli </w:t>
                              </w:r>
                              <w:r w:rsidRPr="003232B5">
                                <w:rPr>
                                  <w:position w:val="-4"/>
                                  <w:sz w:val="14"/>
                                </w:rPr>
                                <w:object w:dxaOrig="180" w:dyaOrig="160">
                                  <v:shape id="_x0000_i1807" type="#_x0000_t75" style="width:8.5pt;height:7.5pt" o:ole="">
                                    <v:imagedata r:id="rId1537" o:title=""/>
                                  </v:shape>
                                  <o:OLEObject Type="Embed" ProgID="Equation.DSMT4" ShapeID="_x0000_i1807" DrawAspect="Content" ObjectID="_1603006864" r:id="rId1548"/>
                                </w:object>
                              </w:r>
                              <w:r>
                                <w:rPr>
                                  <w:sz w:val="14"/>
                                </w:rPr>
                                <w:t>(përfshihet) lidh bashkësi me bashkësi.</w:t>
                              </w:r>
                            </w:p>
                          </w:txbxContent>
                        </v:textbox>
                      </v:roundrect>
                      <v:roundrect id="Rounded Rectangle 779" o:spid="_x0000_s1775" style="position:absolute;left:17668;top:17097;width:8236;height:238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yDnsUA&#10;AADcAAAADwAAAGRycy9kb3ducmV2LnhtbESPQUvDQBSE74L/YXmCN7tRpGnTbksVAoL1YNpDj4/s&#10;axLMvg27zzb667sFweMwM98wy/XoenWiEDvPBh4nGSji2tuOGwP7XfkwAxUF2WLvmQz8UIT16vZm&#10;iYX1Z/6kUyWNShCOBRpoRYZC61i35DBO/ECcvKMPDiXJ0Ggb8JzgrtdPWTbVDjtOCy0O9NpS/VV9&#10;OwNxpl+k/PC0PTzL+yb/LSsOpTH3d+NmAUpolP/wX/vNGsjzOVzPpCOgV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7IOexQAAANwAAAAPAAAAAAAAAAAAAAAAAJgCAABkcnMv&#10;ZG93bnJldi54bWxQSwUGAAAAAAQABAD1AAAAigMAAAAA&#10;" fillcolor="white [3201]" strokecolor="#4f81bd [3204]" strokeweight="2pt">
                        <v:textbox>
                          <w:txbxContent>
                            <w:p w:rsidR="00F95AC0" w:rsidRPr="003232B5" w:rsidRDefault="00F95AC0" w:rsidP="00146CDE">
                              <w:pPr>
                                <w:ind w:firstLine="0"/>
                                <w:rPr>
                                  <w:sz w:val="14"/>
                                </w:rPr>
                              </w:pPr>
                              <w:r>
                                <w:rPr>
                                  <w:sz w:val="14"/>
                                </w:rPr>
                                <w:t xml:space="preserve">Nënbashkësia </w:t>
                              </w:r>
                            </w:p>
                          </w:txbxContent>
                        </v:textbox>
                      </v:roundrect>
                      <v:roundrect id="Rounded Rectangle 780" o:spid="_x0000_s1776" style="position:absolute;left:18478;top:3048;width:10001;height:466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NaJMEA&#10;AADcAAAADwAAAGRycy9kb3ducmV2LnhtbERPTWvCQBC9F/wPywje6sYiGlJX0UKgUHsweuhxyE6T&#10;0Oxs2J1q2l/fPRQ8Pt73Zje6Xl0pxM6zgcU8A0Vce9txY+ByLh9zUFGQLfaeycAPRdhtJw8bLKy/&#10;8YmulTQqhXAs0EArMhRax7olh3HuB+LEffrgUBIMjbYBbync9fopy1baYcepocWBXlqqv6pvZyDm&#10;+iDlu6fjx1Le9uvfsuJQGjObjvtnUEKj3MX/7ldrYJ2n+elMOgJ6+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EDWiTBAAAA3AAAAA8AAAAAAAAAAAAAAAAAmAIAAGRycy9kb3du&#10;cmV2LnhtbFBLBQYAAAAABAAEAPUAAACGAwAAAAA=&#10;" fillcolor="white [3201]" strokecolor="#4f81bd [3204]" strokeweight="2pt">
                        <v:textbox>
                          <w:txbxContent>
                            <w:p w:rsidR="00F95AC0" w:rsidRPr="003232B5" w:rsidRDefault="00F95AC0" w:rsidP="00146CDE">
                              <w:pPr>
                                <w:ind w:firstLine="0"/>
                                <w:jc w:val="left"/>
                                <w:rPr>
                                  <w:sz w:val="14"/>
                                </w:rPr>
                              </w:pPr>
                              <w:r>
                                <w:rPr>
                                  <w:sz w:val="14"/>
                                </w:rPr>
                                <w:t xml:space="preserve">Numri i elementëve të bashkësisë A </w:t>
                              </w:r>
                              <w:r w:rsidRPr="007342EF">
                                <w:rPr>
                                  <w:position w:val="-6"/>
                                  <w:sz w:val="14"/>
                                </w:rPr>
                                <w:object w:dxaOrig="220" w:dyaOrig="180">
                                  <v:shape id="_x0000_i1808" type="#_x0000_t75" style="width:10.5pt;height:10pt" o:ole="">
                                    <v:imagedata r:id="rId1539" o:title=""/>
                                  </v:shape>
                                  <o:OLEObject Type="Embed" ProgID="Equation.DSMT4" ShapeID="_x0000_i1808" DrawAspect="Content" ObjectID="_1603006865" r:id="rId1549"/>
                                </w:object>
                              </w:r>
                              <w:r>
                                <w:rPr>
                                  <w:sz w:val="14"/>
                                </w:rPr>
                                <w:t>n(A).</w:t>
                              </w:r>
                            </w:p>
                          </w:txbxContent>
                        </v:textbox>
                      </v:roundrect>
                      <v:roundrect id="Rounded Rectangle 781" o:spid="_x0000_s1777" style="position:absolute;left:44827;top:1543;width:18999;height:323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v8QA&#10;AADcAAAADwAAAGRycy9kb3ducmV2LnhtbESPQUvDQBSE7wX/w/IEb+0mIjbEbkMVAoJ6aPTg8ZF9&#10;TUKzb8Pus43+elcQehxm5htmU81uVCcKcfBsIF9loIhbbwfuDHy818sCVBRki6NnMvBNEart1WKD&#10;pfVn3tOpkU4lCMcSDfQiU6l1bHtyGFd+Ik7ewQeHkmTotA14TnA36tssu9cOB04LPU701FN7bL6c&#10;gVjoR6nfPL1+3snLbv1TNxxqY26u590DKKFZLuH/9rM1sC5y+DuTjoDe/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5P/7/EAAAA3AAAAA8AAAAAAAAAAAAAAAAAmAIAAGRycy9k&#10;b3ducmV2LnhtbFBLBQYAAAAABAAEAPUAAACJAwAAAAA=&#10;" fillcolor="white [3201]" strokecolor="#4f81bd [3204]" strokeweight="2pt">
                        <v:textbox>
                          <w:txbxContent>
                            <w:p w:rsidR="00F95AC0" w:rsidRPr="003232B5" w:rsidRDefault="00F95AC0" w:rsidP="00146CDE">
                              <w:pPr>
                                <w:ind w:firstLine="0"/>
                                <w:jc w:val="left"/>
                                <w:rPr>
                                  <w:sz w:val="14"/>
                                </w:rPr>
                              </w:pPr>
                              <w:r>
                                <w:rPr>
                                  <w:sz w:val="14"/>
                                </w:rPr>
                                <w:t>Tregohen elementet një për një, p.sh.: ...</w:t>
                              </w:r>
                            </w:p>
                          </w:txbxContent>
                        </v:textbox>
                      </v:roundrect>
                      <v:roundrect id="Rounded Rectangle 782" o:spid="_x0000_s1778" style="position:absolute;left:45005;top:5571;width:21146;height:295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1hyMQA&#10;AADcAAAADwAAAGRycy9kb3ducmV2LnhtbESPQWvCQBSE74X+h+UVequbimhIXcUWAoLtodFDj4/s&#10;Mwlm34bdV0399V2h0OMwM98wy/XoenWmEDvPBp4nGSji2tuOGwOHffmUg4qCbLH3TAZ+KMJ6dX+3&#10;xML6C3/SuZJGJQjHAg20IkOhdaxbchgnfiBO3tEHh5JkaLQNeElw1+tpls21w47TQosDvbVUn6pv&#10;ZyDm+lXKD0/vXzPZbRbXsuJQGvP4MG5eQAmN8h/+a2+tgUU+hduZdAT0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6dYcjEAAAA3AAAAA8AAAAAAAAAAAAAAAAAmAIAAGRycy9k&#10;b3ducmV2LnhtbFBLBQYAAAAABAAEAPUAAACJAwAAAAA=&#10;" fillcolor="white [3201]" strokecolor="#4f81bd [3204]" strokeweight="2pt">
                        <v:textbox>
                          <w:txbxContent>
                            <w:p w:rsidR="00F95AC0" w:rsidRPr="003232B5" w:rsidRDefault="00F95AC0" w:rsidP="00146CDE">
                              <w:pPr>
                                <w:ind w:firstLine="0"/>
                                <w:jc w:val="left"/>
                                <w:rPr>
                                  <w:sz w:val="14"/>
                                </w:rPr>
                              </w:pPr>
                              <w:r>
                                <w:rPr>
                                  <w:sz w:val="14"/>
                                </w:rPr>
                                <w:t>Tregohet vetia e përbashkët e elementeve p.sh.: ...</w:t>
                              </w:r>
                            </w:p>
                          </w:txbxContent>
                        </v:textbox>
                      </v:roundrect>
                      <v:roundrect id="Rounded Rectangle 783" o:spid="_x0000_s1779" style="position:absolute;left:46863;top:8847;width:15001;height:367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HEU8UA&#10;AADcAAAADwAAAGRycy9kb3ducmV2LnhtbESPQUvDQBSE74L/YXlCb3ajLTak3ZYqBArVg9FDj4/s&#10;Mwlm34bd1zbtr3cFweMwM98wq83oenWiEDvPBh6mGSji2tuOGwOfH+V9DioKssXeMxm4UITN+vZm&#10;hYX1Z36nUyWNShCOBRpoRYZC61i35DBO/UCcvC8fHEqSodE24DnBXa8fs+xJO+w4LbQ40EtL9Xd1&#10;dAZirp+lfPP0epjLfru4lhWH0pjJ3bhdghIa5T/8195ZA4t8Br9n0hH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0cRTxQAAANwAAAAPAAAAAAAAAAAAAAAAAJgCAABkcnMv&#10;ZG93bnJldi54bWxQSwUGAAAAAAQABAD1AAAAigMAAAAA&#10;" fillcolor="white [3201]" strokecolor="#4f81bd [3204]" strokeweight="2pt">
                        <v:textbox>
                          <w:txbxContent>
                            <w:p w:rsidR="00F95AC0" w:rsidRPr="003232B5" w:rsidRDefault="00F95AC0" w:rsidP="00146CDE">
                              <w:pPr>
                                <w:ind w:firstLine="0"/>
                                <w:jc w:val="left"/>
                                <w:rPr>
                                  <w:sz w:val="14"/>
                                </w:rPr>
                              </w:pPr>
                              <w:r>
                                <w:rPr>
                                  <w:sz w:val="14"/>
                                </w:rPr>
                                <w:t>Shënohen elementet brenda një vije të mbyllur, p.sh.: ...</w:t>
                              </w:r>
                            </w:p>
                          </w:txbxContent>
                        </v:textbox>
                      </v:roundrect>
                      <v:roundrect id="Rounded Rectangle 784" o:spid="_x0000_s1780" style="position:absolute;left:43481;top:13123;width:18717;height:387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hcJ8QA&#10;AADcAAAADwAAAGRycy9kb3ducmV2LnhtbESPQWvCQBSE74X+h+UVequbFtGQuootBATbQ6OHHh/Z&#10;ZxLMvg27T0399V2h0OMwM98wi9XoenWmEDvPBp4nGSji2tuOGwP7XfmUg4qCbLH3TAZ+KMJqeX+3&#10;wML6C3/RuZJGJQjHAg20IkOhdaxbchgnfiBO3sEHh5JkaLQNeElw1+uXLJtphx2nhRYHem+pPlYn&#10;ZyDm+k3KT08f31PZrufXsuJQGvP4MK5fQQmN8h/+a2+sgXk+hduZdAT0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44XCfEAAAA3AAAAA8AAAAAAAAAAAAAAAAAmAIAAGRycy9k&#10;b3ducmV2LnhtbFBLBQYAAAAABAAEAPUAAACJAwAAAAA=&#10;" fillcolor="white [3201]" strokecolor="#4f81bd [3204]" strokeweight="2pt">
                        <v:textbox>
                          <w:txbxContent>
                            <w:p w:rsidR="00F95AC0" w:rsidRPr="003232B5" w:rsidRDefault="00F95AC0" w:rsidP="00146CDE">
                              <w:pPr>
                                <w:ind w:firstLine="0"/>
                                <w:jc w:val="left"/>
                                <w:rPr>
                                  <w:sz w:val="14"/>
                                </w:rPr>
                              </w:pPr>
                              <w:r>
                                <w:rPr>
                                  <w:sz w:val="14"/>
                                </w:rPr>
                                <w:t>Në prerjen e bashkësive futen elementet e përbashkëta të tyre, p.sh.: ...</w:t>
                              </w:r>
                            </w:p>
                          </w:txbxContent>
                        </v:textbox>
                      </v:roundrect>
                      <v:roundrect id="Rounded Rectangle 785" o:spid="_x0000_s1781" style="position:absolute;left:43815;top:17696;width:18713;height:378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T5vMUA&#10;AADcAAAADwAAAGRycy9kb3ducmV2LnhtbESPQUvDQBSE74L/YXlCb3ajtDak3ZYqBArVg9FDj4/s&#10;Mwlm34bd1zbtr3cFweMwM98wq83oenWiEDvPBh6mGSji2tuOGwOfH+V9DioKssXeMxm4UITN+vZm&#10;hYX1Z36nUyWNShCOBRpoRYZC61i35DBO/UCcvC8fHEqSodE24DnBXa8fs+xJO+w4LbQ40EtL9Xd1&#10;dAZirp+lfPP0epjJfru4lhWH0pjJ3bhdghIa5T/8195ZA4t8Dr9n0hH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dPm8xQAAANwAAAAPAAAAAAAAAAAAAAAAAJgCAABkcnMv&#10;ZG93bnJldi54bWxQSwUGAAAAAAQABAD1AAAAigMAAAAA&#10;" fillcolor="white [3201]" strokecolor="#4f81bd [3204]" strokeweight="2pt">
                        <v:textbox>
                          <w:txbxContent>
                            <w:p w:rsidR="00F95AC0" w:rsidRPr="003232B5" w:rsidRDefault="00F95AC0" w:rsidP="00146CDE">
                              <w:pPr>
                                <w:ind w:firstLine="0"/>
                                <w:jc w:val="left"/>
                                <w:rPr>
                                  <w:sz w:val="14"/>
                                </w:rPr>
                              </w:pPr>
                              <w:r>
                                <w:rPr>
                                  <w:sz w:val="14"/>
                                </w:rPr>
                                <w:t>Në bashkimin e bashkësive futen të gjitha elementet e tyre por pa përsëritje, p.sh.: ...</w:t>
                              </w:r>
                            </w:p>
                          </w:txbxContent>
                        </v:textbox>
                      </v:roundrect>
                      <v:roundrect id="Rounded Rectangle 786" o:spid="_x0000_s1782" style="position:absolute;left:20420;top:22050;width:20860;height:508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Zny8QA&#10;AADcAAAADwAAAGRycy9kb3ducmV2LnhtbESPQWvCQBSE74X+h+UVequblqIhdRVbCAjqoWkPPT6y&#10;zySYfRt2nxr767uC0OMwM98w8+XoenWiEDvPBp4nGSji2tuOGwPfX+VTDioKssXeMxm4UITl4v5u&#10;joX1Z/6kUyWNShCOBRpoRYZC61i35DBO/ECcvL0PDiXJ0Ggb8JzgrtcvWTbVDjtOCy0O9NFSfaiO&#10;zkDM9buUO0/bn1fZrGa/ZcWhNObxYVy9gRIa5T98a6+tgVk+heuZdAT04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GmZ8vEAAAA3AAAAA8AAAAAAAAAAAAAAAAAmAIAAGRycy9k&#10;b3ducmV2LnhtbFBLBQYAAAAABAAEAPUAAACJAwAAAAA=&#10;" fillcolor="white [3201]" strokecolor="#4f81bd [3204]" strokeweight="2pt">
                        <v:textbox>
                          <w:txbxContent>
                            <w:p w:rsidR="00F95AC0" w:rsidRPr="003232B5" w:rsidRDefault="00F95AC0" w:rsidP="00146CDE">
                              <w:pPr>
                                <w:ind w:firstLine="0"/>
                                <w:rPr>
                                  <w:sz w:val="14"/>
                                </w:rPr>
                              </w:pPr>
                              <w:r>
                                <w:rPr>
                                  <w:sz w:val="14"/>
                                </w:rPr>
                                <w:t>Prodhimi kartezian përmban çiftet (x; y) me element të parë nga bashkësia e parë dhe element të dytë nga bashkësia e dytë, p.sh.: ...</w:t>
                              </w:r>
                            </w:p>
                          </w:txbxContent>
                        </v:textbox>
                      </v:roundrect>
                      <v:roundrect id="Rounded Rectangle 787" o:spid="_x0000_s1783" style="position:absolute;left:22574;width:13621;height:242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sVpcIA&#10;AADcAAAADwAAAGRycy9kb3ducmV2LnhtbESPQWvCQBSE7wX/w/IKXopuFKohdRVRpPZoFLw+sq9J&#10;aPZtyD5j+u/dQsHjMDPfMKvN4BrVUxdqzwZm0wQUceFtzaWBy/kwSUEFQbbYeCYDvxRgsx69rDCz&#10;/s4n6nMpVYRwyNBAJdJmWoeiIodh6lvi6H37zqFE2ZXadniPcNfoeZIstMOa40KFLe0qKn7ymzMQ&#10;rv38bb8QPXvnQ9Jj+/mVChszfh22H6CEBnmG/9tHa2CZLuHvTDwCev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WxWlwgAAANwAAAAPAAAAAAAAAAAAAAAAAJgCAABkcnMvZG93&#10;bnJldi54bWxQSwUGAAAAAAQABAD1AAAAhwMAAAAA&#10;" fillcolor="white [3201]" strokecolor="#f79646 [3209]" strokeweight="2pt">
                        <v:textbox>
                          <w:txbxContent>
                            <w:p w:rsidR="00F95AC0" w:rsidRPr="007342EF" w:rsidRDefault="00F95AC0" w:rsidP="00146CDE">
                              <w:pPr>
                                <w:ind w:firstLine="0"/>
                                <w:jc w:val="left"/>
                                <w:rPr>
                                  <w:sz w:val="14"/>
                                </w:rPr>
                              </w:pPr>
                              <w:r>
                                <w:rPr>
                                  <w:sz w:val="14"/>
                                </w:rPr>
                                <w:t xml:space="preserve">n(A) = 0 </w:t>
                              </w:r>
                              <w:r w:rsidRPr="007342EF">
                                <w:rPr>
                                  <w:position w:val="-6"/>
                                  <w:sz w:val="14"/>
                                </w:rPr>
                                <w:object w:dxaOrig="220" w:dyaOrig="180">
                                  <v:shape id="_x0000_i1809" type="#_x0000_t75" style="width:10.5pt;height:10pt" o:ole="">
                                    <v:imagedata r:id="rId1539" o:title=""/>
                                  </v:shape>
                                  <o:OLEObject Type="Embed" ProgID="Equation.DSMT4" ShapeID="_x0000_i1809" DrawAspect="Content" ObjectID="_1603006866" r:id="rId1550"/>
                                </w:object>
                              </w:r>
                              <w:r>
                                <w:rPr>
                                  <w:sz w:val="14"/>
                                </w:rPr>
                                <w:t>A bashkësi boshe.</w:t>
                              </w:r>
                            </w:p>
                          </w:txbxContent>
                        </v:textbox>
                      </v:roundrect>
                      <v:roundrect id="Rounded Rectangle 788" o:spid="_x0000_s1784" style="position:absolute;left:42481;top:23955;width:10236;height:242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SB178A&#10;AADcAAAADwAAAGRycy9kb3ducmV2LnhtbERPTYvCMBC9L/gfwgheFk0V1i3VKOIirkddwevQjG2x&#10;mZRmttZ/bw6Cx8f7Xq57V6uO2lB5NjCdJKCIc28rLgyc/3bjFFQQZIu1ZzLwoADr1eBjiZn1dz5S&#10;d5JCxRAOGRooRZpM65CX5DBMfEMcuatvHUqEbaFti/cY7mo9S5K5dlhxbCixoW1J+e307wyESzf7&#10;/JmLnn7xLumw2R9SYWNGw36zACXUy1v8cv9aA99pXBvPxCOgV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VxIHXvwAAANwAAAAPAAAAAAAAAAAAAAAAAJgCAABkcnMvZG93bnJl&#10;di54bWxQSwUGAAAAAAQABAD1AAAAhAMAAAAA&#10;" fillcolor="white [3201]" strokecolor="#f79646 [3209]" strokeweight="2pt">
                        <v:textbox>
                          <w:txbxContent>
                            <w:p w:rsidR="00F95AC0" w:rsidRPr="007342EF" w:rsidRDefault="00F95AC0" w:rsidP="00146CDE">
                              <w:pPr>
                                <w:ind w:firstLine="0"/>
                                <w:jc w:val="left"/>
                                <w:rPr>
                                  <w:sz w:val="14"/>
                                </w:rPr>
                              </w:pPr>
                              <w:r>
                                <w:rPr>
                                  <w:sz w:val="14"/>
                                </w:rPr>
                                <w:t>n(AxB) = n(A)</w:t>
                              </w:r>
                              <w:r w:rsidRPr="00AB0A2F">
                                <w:rPr>
                                  <w:position w:val="-4"/>
                                  <w:sz w:val="14"/>
                                </w:rPr>
                                <w:object w:dxaOrig="200" w:dyaOrig="160">
                                  <v:shape id="_x0000_i1810" type="#_x0000_t75" style="width:10.5pt;height:7.5pt" o:ole="">
                                    <v:imagedata r:id="rId1542" o:title=""/>
                                  </v:shape>
                                  <o:OLEObject Type="Embed" ProgID="Equation.DSMT4" ShapeID="_x0000_i1810" DrawAspect="Content" ObjectID="_1603006867" r:id="rId1551"/>
                                </w:object>
                              </w:r>
                              <w:r>
                                <w:rPr>
                                  <w:sz w:val="14"/>
                                </w:rPr>
                                <w:t>n(B).</w:t>
                              </w:r>
                            </w:p>
                          </w:txbxContent>
                        </v:textbox>
                      </v:roundrect>
                      <v:roundrect id="Rounded Rectangle 789" o:spid="_x0000_s1785" style="position:absolute;left:53292;top:22050;width:11287;height:242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gkTMMA&#10;AADcAAAADwAAAGRycy9kb3ducmV2LnhtbESPX2vCQBDE3wW/w7FCX6ReFKpp9BSxSPXRP9DXJbdN&#10;grm9kNvG9Nv3CoKPw8z8hlltelerjtpQeTYwnSSgiHNvKy4MXC/71xRUEGSLtWcy8EsBNuvhYIWZ&#10;9Xc+UXeWQkUIhwwNlCJNpnXIS3IYJr4hjt63bx1KlG2hbYv3CHe1niXJXDusOC6U2NCupPx2/nEG&#10;wlc3G3/MRU/feJ902HweU2FjXkb9dglKqJdn+NE+WAOL9B3+z8QjoN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ogkTMMAAADcAAAADwAAAAAAAAAAAAAAAACYAgAAZHJzL2Rv&#10;d25yZXYueG1sUEsFBgAAAAAEAAQA9QAAAIgDAAAAAA==&#10;" fillcolor="white [3201]" strokecolor="#f79646 [3209]" strokeweight="2pt">
                        <v:textbox>
                          <w:txbxContent>
                            <w:p w:rsidR="00F95AC0" w:rsidRPr="007342EF" w:rsidRDefault="00F95AC0" w:rsidP="00146CDE">
                              <w:pPr>
                                <w:ind w:firstLine="0"/>
                                <w:jc w:val="left"/>
                                <w:rPr>
                                  <w:sz w:val="14"/>
                                </w:rPr>
                              </w:pPr>
                              <w:r>
                                <w:rPr>
                                  <w:sz w:val="14"/>
                                </w:rPr>
                                <w:t>n(A</w:t>
                              </w:r>
                              <w:r w:rsidRPr="00F30EA5">
                                <w:rPr>
                                  <w:position w:val="-4"/>
                                  <w:sz w:val="14"/>
                                </w:rPr>
                                <w:object w:dxaOrig="180" w:dyaOrig="160">
                                  <v:shape id="_x0000_i1811" type="#_x0000_t75" style="width:10pt;height:7.5pt" o:ole="">
                                    <v:imagedata r:id="rId1544" o:title=""/>
                                  </v:shape>
                                  <o:OLEObject Type="Embed" ProgID="Equation.DSMT4" ShapeID="_x0000_i1811" DrawAspect="Content" ObjectID="_1603006868" r:id="rId1552"/>
                                </w:object>
                              </w:r>
                              <w:r>
                                <w:rPr>
                                  <w:sz w:val="14"/>
                                </w:rPr>
                                <w:t>xB) = n(A)+n(B).</w:t>
                              </w:r>
                            </w:p>
                          </w:txbxContent>
                        </v:textbox>
                      </v:roundrect>
                    </v:group>
                  </w:pict>
                </mc:Fallback>
              </mc:AlternateContent>
            </w:r>
            <w:r w:rsidRPr="00381214">
              <w:rPr>
                <w:rFonts w:ascii="Times New Roman" w:hAnsi="Times New Roman"/>
                <w:b/>
                <w:noProof/>
              </w:rPr>
              <mc:AlternateContent>
                <mc:Choice Requires="wpg">
                  <w:drawing>
                    <wp:anchor distT="0" distB="0" distL="114300" distR="114300" simplePos="0" relativeHeight="251872256" behindDoc="0" locked="0" layoutInCell="1" allowOverlap="1" wp14:anchorId="59AF7B1B" wp14:editId="3C129DA4">
                      <wp:simplePos x="0" y="0"/>
                      <wp:positionH relativeFrom="column">
                        <wp:posOffset>1744028</wp:posOffset>
                      </wp:positionH>
                      <wp:positionV relativeFrom="paragraph">
                        <wp:posOffset>124778</wp:posOffset>
                      </wp:positionV>
                      <wp:extent cx="3780630" cy="2485707"/>
                      <wp:effectExtent l="57150" t="38100" r="67945" b="86360"/>
                      <wp:wrapNone/>
                      <wp:docPr id="790" name="Group 790"/>
                      <wp:cNvGraphicFramePr/>
                      <a:graphic xmlns:a="http://schemas.openxmlformats.org/drawingml/2006/main">
                        <a:graphicData uri="http://schemas.microsoft.com/office/word/2010/wordprocessingGroup">
                          <wpg:wgp>
                            <wpg:cNvGrpSpPr/>
                            <wpg:grpSpPr>
                              <a:xfrm>
                                <a:off x="0" y="0"/>
                                <a:ext cx="3780630" cy="2485707"/>
                                <a:chOff x="0" y="0"/>
                                <a:chExt cx="3780630" cy="2485707"/>
                              </a:xfrm>
                            </wpg:grpSpPr>
                            <wps:wsp>
                              <wps:cNvPr id="791" name="Right Arrow 791"/>
                              <wps:cNvSpPr/>
                              <wps:spPr>
                                <a:xfrm rot="20463824" flipV="1">
                                  <a:off x="990600" y="819150"/>
                                  <a:ext cx="186035" cy="45085"/>
                                </a:xfrm>
                                <a:prstGeom prst="rightArrow">
                                  <a:avLst/>
                                </a:prstGeom>
                              </wps:spPr>
                              <wps:style>
                                <a:lnRef idx="1">
                                  <a:schemeClr val="accent3"/>
                                </a:lnRef>
                                <a:fillRef idx="2">
                                  <a:schemeClr val="accent3"/>
                                </a:fillRef>
                                <a:effectRef idx="1">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92" name="Right Arrow 792"/>
                              <wps:cNvSpPr/>
                              <wps:spPr>
                                <a:xfrm rot="12176236" flipV="1">
                                  <a:off x="4762" y="828675"/>
                                  <a:ext cx="186035" cy="45085"/>
                                </a:xfrm>
                                <a:prstGeom prst="rightArrow">
                                  <a:avLst/>
                                </a:prstGeom>
                              </wps:spPr>
                              <wps:style>
                                <a:lnRef idx="1">
                                  <a:schemeClr val="accent3"/>
                                </a:lnRef>
                                <a:fillRef idx="2">
                                  <a:schemeClr val="accent3"/>
                                </a:fillRef>
                                <a:effectRef idx="1">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93" name="Right Arrow 793"/>
                              <wps:cNvSpPr/>
                              <wps:spPr>
                                <a:xfrm rot="1463752" flipV="1">
                                  <a:off x="981075" y="1171575"/>
                                  <a:ext cx="186035" cy="45085"/>
                                </a:xfrm>
                                <a:prstGeom prst="rightArrow">
                                  <a:avLst/>
                                </a:prstGeom>
                              </wps:spPr>
                              <wps:style>
                                <a:lnRef idx="1">
                                  <a:schemeClr val="accent3"/>
                                </a:lnRef>
                                <a:fillRef idx="2">
                                  <a:schemeClr val="accent3"/>
                                </a:fillRef>
                                <a:effectRef idx="1">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94" name="Right Arrow 794"/>
                              <wps:cNvSpPr/>
                              <wps:spPr>
                                <a:xfrm rot="8856811" flipV="1">
                                  <a:off x="0" y="1171575"/>
                                  <a:ext cx="186035" cy="45085"/>
                                </a:xfrm>
                                <a:prstGeom prst="rightArrow">
                                  <a:avLst/>
                                </a:prstGeom>
                              </wps:spPr>
                              <wps:style>
                                <a:lnRef idx="1">
                                  <a:schemeClr val="accent3"/>
                                </a:lnRef>
                                <a:fillRef idx="2">
                                  <a:schemeClr val="accent3"/>
                                </a:fillRef>
                                <a:effectRef idx="1">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95" name="Up Arrow 795"/>
                              <wps:cNvSpPr/>
                              <wps:spPr>
                                <a:xfrm>
                                  <a:off x="519112" y="681037"/>
                                  <a:ext cx="45719" cy="166370"/>
                                </a:xfrm>
                                <a:prstGeom prst="upArrow">
                                  <a:avLst/>
                                </a:prstGeom>
                              </wps:spPr>
                              <wps:style>
                                <a:lnRef idx="1">
                                  <a:schemeClr val="accent3"/>
                                </a:lnRef>
                                <a:fillRef idx="2">
                                  <a:schemeClr val="accent3"/>
                                </a:fillRef>
                                <a:effectRef idx="1">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96" name="Down Arrow 796"/>
                              <wps:cNvSpPr/>
                              <wps:spPr>
                                <a:xfrm>
                                  <a:off x="519112" y="1157287"/>
                                  <a:ext cx="45719" cy="161925"/>
                                </a:xfrm>
                                <a:prstGeom prst="downArrow">
                                  <a:avLst/>
                                </a:prstGeom>
                              </wps:spPr>
                              <wps:style>
                                <a:lnRef idx="1">
                                  <a:schemeClr val="accent3"/>
                                </a:lnRef>
                                <a:fillRef idx="2">
                                  <a:schemeClr val="accent3"/>
                                </a:fillRef>
                                <a:effectRef idx="1">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97" name="Bent Arrow 797"/>
                              <wps:cNvSpPr/>
                              <wps:spPr>
                                <a:xfrm>
                                  <a:off x="1662112" y="319087"/>
                                  <a:ext cx="242570" cy="137795"/>
                                </a:xfrm>
                                <a:prstGeom prst="bentArrow">
                                  <a:avLst>
                                    <a:gd name="adj1" fmla="val 6912"/>
                                    <a:gd name="adj2" fmla="val 25000"/>
                                    <a:gd name="adj3" fmla="val 25000"/>
                                    <a:gd name="adj4" fmla="val 43750"/>
                                  </a:avLst>
                                </a:prstGeom>
                              </wps:spPr>
                              <wps:style>
                                <a:lnRef idx="1">
                                  <a:schemeClr val="accent3"/>
                                </a:lnRef>
                                <a:fillRef idx="2">
                                  <a:schemeClr val="accent3"/>
                                </a:fillRef>
                                <a:effectRef idx="1">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98" name="Bent Arrow 798"/>
                              <wps:cNvSpPr/>
                              <wps:spPr>
                                <a:xfrm flipV="1">
                                  <a:off x="1595437" y="962025"/>
                                  <a:ext cx="252095" cy="80962"/>
                                </a:xfrm>
                                <a:prstGeom prst="bentArrow">
                                  <a:avLst/>
                                </a:prstGeom>
                              </wps:spPr>
                              <wps:style>
                                <a:lnRef idx="1">
                                  <a:schemeClr val="accent2"/>
                                </a:lnRef>
                                <a:fillRef idx="2">
                                  <a:schemeClr val="accent2"/>
                                </a:fillRef>
                                <a:effectRef idx="1">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99" name="Right Arrow 799"/>
                              <wps:cNvSpPr/>
                              <wps:spPr>
                                <a:xfrm>
                                  <a:off x="1776412" y="1395412"/>
                                  <a:ext cx="223838" cy="71438"/>
                                </a:xfrm>
                                <a:prstGeom prst="rightArrow">
                                  <a:avLst/>
                                </a:prstGeom>
                              </wps:spPr>
                              <wps:style>
                                <a:lnRef idx="1">
                                  <a:schemeClr val="accent3"/>
                                </a:lnRef>
                                <a:fillRef idx="2">
                                  <a:schemeClr val="accent3"/>
                                </a:fillRef>
                                <a:effectRef idx="1">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00" name="Right Arrow 800"/>
                              <wps:cNvSpPr/>
                              <wps:spPr>
                                <a:xfrm rot="1876902">
                                  <a:off x="1743075" y="1628775"/>
                                  <a:ext cx="223520" cy="71120"/>
                                </a:xfrm>
                                <a:prstGeom prst="rightArrow">
                                  <a:avLst/>
                                </a:prstGeom>
                              </wps:spPr>
                              <wps:style>
                                <a:lnRef idx="1">
                                  <a:schemeClr val="accent3"/>
                                </a:lnRef>
                                <a:fillRef idx="2">
                                  <a:schemeClr val="accent3"/>
                                </a:fillRef>
                                <a:effectRef idx="1">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01" name="Down Arrow 801"/>
                              <wps:cNvSpPr/>
                              <wps:spPr>
                                <a:xfrm>
                                  <a:off x="1428750" y="1681162"/>
                                  <a:ext cx="45719" cy="142875"/>
                                </a:xfrm>
                                <a:prstGeom prst="downArrow">
                                  <a:avLst/>
                                </a:prstGeom>
                              </wps:spPr>
                              <wps:style>
                                <a:lnRef idx="1">
                                  <a:schemeClr val="accent3"/>
                                </a:lnRef>
                                <a:fillRef idx="2">
                                  <a:schemeClr val="accent3"/>
                                </a:fillRef>
                                <a:effectRef idx="1">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02" name="Bent Arrow 802"/>
                              <wps:cNvSpPr/>
                              <wps:spPr>
                                <a:xfrm rot="10975926">
                                  <a:off x="142875" y="1876425"/>
                                  <a:ext cx="156845" cy="195580"/>
                                </a:xfrm>
                                <a:prstGeom prst="bentArrow">
                                  <a:avLst>
                                    <a:gd name="adj1" fmla="val 12714"/>
                                    <a:gd name="adj2" fmla="val 25000"/>
                                    <a:gd name="adj3" fmla="val 25000"/>
                                    <a:gd name="adj4" fmla="val 43750"/>
                                  </a:avLst>
                                </a:prstGeom>
                              </wps:spPr>
                              <wps:style>
                                <a:lnRef idx="1">
                                  <a:schemeClr val="accent3"/>
                                </a:lnRef>
                                <a:fillRef idx="2">
                                  <a:schemeClr val="accent3"/>
                                </a:fillRef>
                                <a:effectRef idx="1">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03" name="Down Arrow 803"/>
                              <wps:cNvSpPr/>
                              <wps:spPr>
                                <a:xfrm>
                                  <a:off x="628650" y="1538287"/>
                                  <a:ext cx="45719" cy="85725"/>
                                </a:xfrm>
                                <a:prstGeom prst="downArrow">
                                  <a:avLst/>
                                </a:prstGeom>
                              </wps:spPr>
                              <wps:style>
                                <a:lnRef idx="1">
                                  <a:schemeClr val="accent3"/>
                                </a:lnRef>
                                <a:fillRef idx="2">
                                  <a:schemeClr val="accent3"/>
                                </a:fillRef>
                                <a:effectRef idx="1">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04" name="Right Arrow 804"/>
                              <wps:cNvSpPr/>
                              <wps:spPr>
                                <a:xfrm>
                                  <a:off x="2609850" y="280987"/>
                                  <a:ext cx="119062" cy="45719"/>
                                </a:xfrm>
                                <a:prstGeom prst="rightArrow">
                                  <a:avLst/>
                                </a:prstGeom>
                              </wps:spPr>
                              <wps:style>
                                <a:lnRef idx="1">
                                  <a:schemeClr val="accent3"/>
                                </a:lnRef>
                                <a:fillRef idx="2">
                                  <a:schemeClr val="accent3"/>
                                </a:fillRef>
                                <a:effectRef idx="1">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05" name="Right Arrow 805"/>
                              <wps:cNvSpPr/>
                              <wps:spPr>
                                <a:xfrm>
                                  <a:off x="2652712" y="642937"/>
                                  <a:ext cx="76200" cy="78423"/>
                                </a:xfrm>
                                <a:prstGeom prst="rightArrow">
                                  <a:avLst/>
                                </a:prstGeom>
                              </wps:spPr>
                              <wps:style>
                                <a:lnRef idx="1">
                                  <a:schemeClr val="accent3"/>
                                </a:lnRef>
                                <a:fillRef idx="2">
                                  <a:schemeClr val="accent3"/>
                                </a:fillRef>
                                <a:effectRef idx="1">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06" name="Right Arrow 806"/>
                              <wps:cNvSpPr/>
                              <wps:spPr>
                                <a:xfrm>
                                  <a:off x="2795587" y="962025"/>
                                  <a:ext cx="119062" cy="45719"/>
                                </a:xfrm>
                                <a:prstGeom prst="rightArrow">
                                  <a:avLst/>
                                </a:prstGeom>
                              </wps:spPr>
                              <wps:style>
                                <a:lnRef idx="1">
                                  <a:schemeClr val="accent3"/>
                                </a:lnRef>
                                <a:fillRef idx="2">
                                  <a:schemeClr val="accent3"/>
                                </a:fillRef>
                                <a:effectRef idx="1">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07" name="Right Arrow 807"/>
                              <wps:cNvSpPr/>
                              <wps:spPr>
                                <a:xfrm>
                                  <a:off x="2447925" y="1419225"/>
                                  <a:ext cx="119062" cy="45719"/>
                                </a:xfrm>
                                <a:prstGeom prst="rightArrow">
                                  <a:avLst/>
                                </a:prstGeom>
                              </wps:spPr>
                              <wps:style>
                                <a:lnRef idx="1">
                                  <a:schemeClr val="accent3"/>
                                </a:lnRef>
                                <a:fillRef idx="2">
                                  <a:schemeClr val="accent3"/>
                                </a:fillRef>
                                <a:effectRef idx="1">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08" name="Down Arrow 808"/>
                              <wps:cNvSpPr/>
                              <wps:spPr>
                                <a:xfrm>
                                  <a:off x="1343025" y="2076450"/>
                                  <a:ext cx="45085" cy="76200"/>
                                </a:xfrm>
                                <a:prstGeom prst="downArrow">
                                  <a:avLst/>
                                </a:prstGeom>
                              </wps:spPr>
                              <wps:style>
                                <a:lnRef idx="1">
                                  <a:schemeClr val="accent3"/>
                                </a:lnRef>
                                <a:fillRef idx="2">
                                  <a:schemeClr val="accent3"/>
                                </a:fillRef>
                                <a:effectRef idx="1">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09" name="Right Arrow 809"/>
                              <wps:cNvSpPr/>
                              <wps:spPr>
                                <a:xfrm>
                                  <a:off x="2409825" y="2414587"/>
                                  <a:ext cx="66675" cy="71120"/>
                                </a:xfrm>
                                <a:prstGeom prst="rightArrow">
                                  <a:avLst/>
                                </a:prstGeom>
                              </wps:spPr>
                              <wps:style>
                                <a:lnRef idx="1">
                                  <a:schemeClr val="accent3"/>
                                </a:lnRef>
                                <a:fillRef idx="2">
                                  <a:schemeClr val="accent3"/>
                                </a:fillRef>
                                <a:effectRef idx="1">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10" name="Bent Arrow 810"/>
                              <wps:cNvSpPr/>
                              <wps:spPr>
                                <a:xfrm rot="16200000" flipV="1">
                                  <a:off x="3598068" y="2274094"/>
                                  <a:ext cx="80010" cy="285115"/>
                                </a:xfrm>
                                <a:prstGeom prst="bentArrow">
                                  <a:avLst/>
                                </a:prstGeom>
                              </wps:spPr>
                              <wps:style>
                                <a:lnRef idx="1">
                                  <a:schemeClr val="accent3"/>
                                </a:lnRef>
                                <a:fillRef idx="2">
                                  <a:schemeClr val="accent3"/>
                                </a:fillRef>
                                <a:effectRef idx="1">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11" name="Bent Arrow 811"/>
                              <wps:cNvSpPr/>
                              <wps:spPr>
                                <a:xfrm>
                                  <a:off x="190500" y="0"/>
                                  <a:ext cx="293370" cy="194945"/>
                                </a:xfrm>
                                <a:prstGeom prst="bentArrow">
                                  <a:avLst>
                                    <a:gd name="adj1" fmla="val 6912"/>
                                    <a:gd name="adj2" fmla="val 25000"/>
                                    <a:gd name="adj3" fmla="val 25000"/>
                                    <a:gd name="adj4" fmla="val 43750"/>
                                  </a:avLst>
                                </a:prstGeom>
                              </wps:spPr>
                              <wps:style>
                                <a:lnRef idx="1">
                                  <a:schemeClr val="accent3"/>
                                </a:lnRef>
                                <a:fillRef idx="2">
                                  <a:schemeClr val="accent3"/>
                                </a:fillRef>
                                <a:effectRef idx="1">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07AC29A0" id="Group 790" o:spid="_x0000_s1026" style="position:absolute;margin-left:137.35pt;margin-top:9.85pt;width:297.7pt;height:195.7pt;z-index:251872256" coordsize="37806,248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">
                      <v:shape id="Right Arrow 791" o:spid="_x0000_s1027" type="#_x0000_t13" style="position:absolute;left:9906;top:8191;width:1860;height:451;rotation:1241007fd;flip:y;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ZrIMYA&#10;AADcAAAADwAAAGRycy9kb3ducmV2LnhtbESPW2vCQBSE3wv+h+UIfSnNxoLaRleRSKFQ0Hp56OMh&#10;e3LB7NmQ3cT477uC0MdhZr5hluvB1KKn1lWWFUyiGARxZnXFhYLz6fP1HYTzyBpry6TgRg7Wq9HT&#10;EhNtr3yg/ugLESDsElRQet8kUrqsJIMusg1x8HLbGvRBtoXULV4D3NTyLY5n0mDFYaHEhtKSssux&#10;Mwq++2k1fen2mFJP+fb3Vuzt7kep5/GwWYDwNPj/8KP9pRXMPyZwPxOOgFz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aZrIMYAAADcAAAADwAAAAAAAAAAAAAAAACYAgAAZHJz&#10;L2Rvd25yZXYueG1sUEsFBgAAAAAEAAQA9QAAAIsDAAAAAA==&#10;" adj="18983" fillcolor="#cdddac [1622]" strokecolor="#94b64e [3046]">
                        <v:fill color2="#f0f4e6 [502]" rotate="t" angle="180" colors="0 #dafda7;22938f #e4fdc2;1 #f5ffe6" focus="100%" type="gradient"/>
                        <v:shadow on="t" color="black" opacity="24903f" origin=",.5" offset="0,.55556mm"/>
                      </v:shape>
                      <v:shape id="Right Arrow 792" o:spid="_x0000_s1028" type="#_x0000_t13" style="position:absolute;left:47;top:8286;width:1860;height:451;rotation:10293263fd;flip:y;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RMsUA&#10;AADcAAAADwAAAGRycy9kb3ducmV2LnhtbESPwW7CMBBE70j8g7VI3MAphyakGFQqIbihAj30to23&#10;cdR4HWIHwt/XSEgcRzPzRrNY9bYWF2p95VjByzQBQVw4XXGp4HTcTDIQPiBrrB2Tght5WC2HgwXm&#10;2l35ky6HUIoIYZ+jAhNCk0vpC0MW/dQ1xNH7da3FEGVbSt3iNcJtLWdJ8iotVhwXDDb0Yaj4O3RW&#10;wXr7nW2P+27d/RR0Nucs3XxRqtR41L+/gQjUh2f40d5pBel8Bvcz8Qj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JEyxQAAANwAAAAPAAAAAAAAAAAAAAAAAJgCAABkcnMv&#10;ZG93bnJldi54bWxQSwUGAAAAAAQABAD1AAAAigMAAAAA&#10;" adj="18983" fillcolor="#cdddac [1622]" strokecolor="#94b64e [3046]">
                        <v:fill color2="#f0f4e6 [502]" rotate="t" angle="180" colors="0 #dafda7;22938f #e4fdc2;1 #f5ffe6" focus="100%" type="gradient"/>
                        <v:shadow on="t" color="black" opacity="24903f" origin=",.5" offset="0,.55556mm"/>
                      </v:shape>
                      <v:shape id="Right Arrow 793" o:spid="_x0000_s1029" type="#_x0000_t13" style="position:absolute;left:9810;top:11715;width:1861;height:451;rotation:-1598808fd;flip:y;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5UasUA&#10;AADcAAAADwAAAGRycy9kb3ducmV2LnhtbESPwW7CMBBE75X4B2sr9VacUqlNAgZBaYEroYceV/aS&#10;RMTrEBsIfH1dqRLH0cy80UxmvW3EmTpfO1bwMkxAEGtnai4VfO++nlMQPiAbbByTgit5mE0HDxPM&#10;jbvwls5FKEWEsM9RQRVCm0vpdUUW/dC1xNHbu85iiLIrpenwEuG2kaMkeZMWa44LFbb0UZE+FCer&#10;4LD6zLQu/Gk5Xx+vP+k6vS0XXqmnx34+BhGoD/fwf3tjFLxnr/B3Jh4BOf0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jlRqxQAAANwAAAAPAAAAAAAAAAAAAAAAAJgCAABkcnMv&#10;ZG93bnJldi54bWxQSwUGAAAAAAQABAD1AAAAigMAAAAA&#10;" adj="18983" fillcolor="#cdddac [1622]" strokecolor="#94b64e [3046]">
                        <v:fill color2="#f0f4e6 [502]" rotate="t" angle="180" colors="0 #dafda7;22938f #e4fdc2;1 #f5ffe6" focus="100%" type="gradient"/>
                        <v:shadow on="t" color="black" opacity="24903f" origin=",.5" offset="0,.55556mm"/>
                      </v:shape>
                      <v:shape id="Right Arrow 794" o:spid="_x0000_s1030" type="#_x0000_t13" style="position:absolute;top:11715;width:1860;height:451;rotation:-9673999fd;flip:y;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714MYA&#10;AADcAAAADwAAAGRycy9kb3ducmV2LnhtbESPQWvCQBSE74L/YXlCb7qptFajq4gg7anFtILeHtnX&#10;JJh9G7PbZPvvXaHQ4zAz3zCrTTC16Kh1lWUFj5MEBHFudcWFgq/P/XgOwnlkjbVlUvBLDjbr4WCF&#10;qbY9H6jLfCEihF2KCkrvm1RKl5dk0E1sQxy9b9sa9FG2hdQt9hFuajlNkpk0WHFcKLGhXUn5Jfsx&#10;Ct77j93lHLbZ8RSuXf46O+/D6Vmph1HYLkF4Cv4//Nd+0wpeFk9wPxOPgFz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A714MYAAADcAAAADwAAAAAAAAAAAAAAAACYAgAAZHJz&#10;L2Rvd25yZXYueG1sUEsFBgAAAAAEAAQA9QAAAIsDAAAAAA==&#10;" adj="18983" fillcolor="#cdddac [1622]" strokecolor="#94b64e [3046]">
                        <v:fill color2="#f0f4e6 [502]" rotate="t" angle="180" colors="0 #dafda7;22938f #e4fdc2;1 #f5ffe6" focus="100%" type="gradient"/>
                        <v:shadow on="t" color="black" opacity="24903f" origin=",.5" offset="0,.55556mm"/>
                      </v:shape>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Up Arrow 795" o:spid="_x0000_s1031" type="#_x0000_t68" style="position:absolute;left:5191;top:6810;width:457;height:166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WEkMcA&#10;AADcAAAADwAAAGRycy9kb3ducmV2LnhtbESPS2vDMBCE74X+B7GFXkIi59EkdqOEtFAIPbTkcclt&#10;sdYPaq2MpDruv48CgR6HmfmGWW1604iOnK8tKxiPEhDEudU1lwpOx4/hEoQPyBoby6Tgjzxs1o8P&#10;K8y0vfCeukMoRYSwz1BBFUKbSenzigz6kW2Jo1dYZzBE6UqpHV4i3DRykiRzabDmuFBhS+8V5T+H&#10;X6Ng6t661C/lefZtaTuwX9309Fko9fzUb19BBOrDf/je3mkFi/QFbmfiEZDr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UVhJDHAAAA3AAAAA8AAAAAAAAAAAAAAAAAmAIAAGRy&#10;cy9kb3ducmV2LnhtbFBLBQYAAAAABAAEAPUAAACMAwAAAAA=&#10;" adj="2968" fillcolor="#cdddac [1622]" strokecolor="#94b64e [3046]">
                        <v:fill color2="#f0f4e6 [502]" rotate="t" angle="180" colors="0 #dafda7;22938f #e4fdc2;1 #f5ffe6" focus="100%" type="gradient"/>
                        <v:shadow on="t" color="black" opacity="24903f" origin=",.5" offset="0,.55556mm"/>
                      </v:shape>
                      <v:shape id="Down Arrow 796" o:spid="_x0000_s1032" type="#_x0000_t67" style="position:absolute;left:5191;top:11572;width:457;height:16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athcUA&#10;AADcAAAADwAAAGRycy9kb3ducmV2LnhtbESPQWvCQBSE70L/w/IKXqRuqphq6ioiiAoeWtveH9ln&#10;Esy+jdk1if/eFYQeh5n5hpkvO1OKhmpXWFbwPoxAEKdWF5wp+P3ZvE1BOI+ssbRMCm7kYLl46c0x&#10;0bblb2qOPhMBwi5BBbn3VSKlS3My6Ia2Ig7eydYGfZB1JnWNbYCbUo6iKJYGCw4LOVa0zik9H69G&#10;wWk33baTWXxu/w5fl3RM+6wZTJTqv3arTxCeOv8ffrZ3WsHHLIbHmXAE5OI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tq2FxQAAANwAAAAPAAAAAAAAAAAAAAAAAJgCAABkcnMv&#10;ZG93bnJldi54bWxQSwUGAAAAAAQABAD1AAAAigMAAAAA&#10;" adj="18551" fillcolor="#cdddac [1622]" strokecolor="#94b64e [3046]">
                        <v:fill color2="#f0f4e6 [502]" rotate="t" angle="180" colors="0 #dafda7;22938f #e4fdc2;1 #f5ffe6" focus="100%" type="gradient"/>
                        <v:shadow on="t" color="black" opacity="24903f" origin=",.5" offset="0,.55556mm"/>
                      </v:shape>
                      <v:shape id="Bent Arrow 797" o:spid="_x0000_s1033" style="position:absolute;left:16621;top:3190;width:2425;height:1378;visibility:visible;mso-wrap-style:square;v-text-anchor:middle" coordsize="242570,1377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ILjsYA&#10;AADcAAAADwAAAGRycy9kb3ducmV2LnhtbESPT2vCQBTE70K/w/IKvUjdpIp/oquIIFWxB7UUj4/s&#10;M0mbfRuyq8Zv3xUEj8PM/IaZzBpTigvVrrCsIO5EIIhTqwvOFHwflu9DEM4jaywtk4IbOZhNX1oT&#10;TLS98o4ue5+JAGGXoILc+yqR0qU5GXQdWxEH72Rrgz7IOpO6xmuAm1J+RFFfGiw4LORY0SKn9G9/&#10;Ngp2umh31+nPV8w2/pTl9rj57feUentt5mMQnhr/DD/aK61gMBrA/Uw4AnL6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wILjsYAAADcAAAADwAAAAAAAAAAAAAAAACYAgAAZHJz&#10;L2Rvd25yZXYueG1sUEsFBgAAAAAEAAQA9QAAAIsDAAAAAA==&#10;" path="m,137795l,89972c,56678,26991,29687,60285,29687r147836,l208121,r34449,34449l208121,68898r,-29687l60285,39211c32250,39211,9524,61937,9524,89972r,47823l,137795xe" fillcolor="#cdddac [1622]" strokecolor="#94b64e [3046]">
                        <v:fill color2="#f0f4e6 [502]" rotate="t" angle="180" colors="0 #dafda7;22938f #e4fdc2;1 #f5ffe6" focus="100%" type="gradient"/>
                        <v:shadow on="t" color="black" opacity="24903f" origin=",.5" offset="0,.55556mm"/>
                        <v:path arrowok="t" o:connecttype="custom" o:connectlocs="0,137795;0,89972;60285,29687;208121,29687;208121,0;242570,34449;208121,68898;208121,39211;60285,39211;9524,89972;9524,137795;0,137795" o:connectangles="0,0,0,0,0,0,0,0,0,0,0,0"/>
                      </v:shape>
                      <v:shape id="Bent Arrow 798" o:spid="_x0000_s1034" style="position:absolute;left:15954;top:9620;width:2521;height:809;flip:y;visibility:visible;mso-wrap-style:square;v-text-anchor:middle" coordsize="252095,809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MOEw8MA&#10;AADcAAAADwAAAGRycy9kb3ducmV2LnhtbERPTWvCQBC9C/0PyxS8SN3UQ7Spq7SRQA6CaIXS25Cd&#10;JsHsbMyuJv579yB4fLzv5XowjbhS52rLCt6nEQjiwuqaSwXHn+xtAcJ5ZI2NZVJwIwfr1ctoiYm2&#10;Pe/pevClCCHsElRQed8mUrqiIoNualviwP3bzqAPsCul7rAP4aaRsyiKpcGaQ0OFLaUVFafDxSgo&#10;JvH5KLNNbr/5d7tLT22U4p9S49fh6xOEp8E/xQ93rhXMP8LacCYcAbm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MOEw8MAAADcAAAADwAAAAAAAAAAAAAAAACYAgAAZHJzL2Rv&#10;d25yZXYueG1sUEsFBgAAAAAEAAQA9QAAAIgDAAAAAA==&#10;" path="m,80962l,45541c,25979,15859,10120,35421,10120r196434,l231855,r20240,20241l231855,40481r,-10120l35421,30361v-8384,,-15180,6796,-15180,15180l20241,80962,,80962xe" fillcolor="#dfa7a6 [1621]" strokecolor="#bc4542 [3045]">
                        <v:fill color2="#f5e4e4 [501]" rotate="t" angle="180" colors="0 #ffa2a1;22938f #ffbebd;1 #ffe5e5" focus="100%" type="gradient"/>
                        <v:shadow on="t" color="black" opacity="24903f" origin=",.5" offset="0,.55556mm"/>
                        <v:path arrowok="t" o:connecttype="custom" o:connectlocs="0,80962;0,45541;35421,10120;231855,10120;231855,0;252095,20241;231855,40481;231855,30361;35421,30361;20241,45541;20241,80962;0,80962" o:connectangles="0,0,0,0,0,0,0,0,0,0,0,0"/>
                      </v:shape>
                      <v:shape id="Right Arrow 799" o:spid="_x0000_s1035" type="#_x0000_t13" style="position:absolute;left:17764;top:13954;width:2238;height:71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USy8QA&#10;AADcAAAADwAAAGRycy9kb3ducmV2LnhtbESPT4vCMBTE78J+h/CEvWnqrlbtGkUUwYsH/7BeH83b&#10;tti81Cba+u2NIOxxmJnfMLNFa0pxp9oVlhUM+hEI4tTqgjMFp+OmNwHhPLLG0jIpeJCDxfyjM8NE&#10;24b3dD/4TAQIuwQV5N5XiZQuzcmg69uKOHh/tjbog6wzqWtsAtyU8iuKYmmw4LCQY0WrnNLL4WYU&#10;NKNzvDzR8DeKL7Q+Xr+93I93Sn122+UPCE+t/w+/21utYDydwutMOAJy/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GVEsvEAAAA3AAAAA8AAAAAAAAAAAAAAAAAmAIAAGRycy9k&#10;b3ducmV2LnhtbFBLBQYAAAAABAAEAPUAAACJAwAAAAA=&#10;" adj="18153" fillcolor="#cdddac [1622]" strokecolor="#94b64e [3046]">
                        <v:fill color2="#f0f4e6 [502]" rotate="t" angle="180" colors="0 #dafda7;22938f #e4fdc2;1 #f5ffe6" focus="100%" type="gradient"/>
                        <v:shadow on="t" color="black" opacity="24903f" origin=",.5" offset="0,.55556mm"/>
                      </v:shape>
                      <v:shape id="Right Arrow 800" o:spid="_x0000_s1036" type="#_x0000_t13" style="position:absolute;left:17430;top:16287;width:2235;height:711;rotation:2050077fd;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3+H8IA&#10;AADcAAAADwAAAGRycy9kb3ducmV2LnhtbERPy2oCMRTdF/yHcAU3UhNLKTI1igjBYkvBx6a7y+R2&#10;ZnByMyTRGf/eLApdHs57uR5cK24UYuNZw3ymQBCX3jZcaTifzPMCREzIFlvPpOFOEdar0dMSC+t7&#10;PtDtmCqRQzgWqKFOqSukjGVNDuPMd8SZ+/XBYcowVNIG7HO4a+WLUm/SYcO5ocaOtjWVl+PVafjZ&#10;fhsl23kw073sp+rVfO0+jdaT8bB5B5FoSP/iP/eH1bBQeX4+k4+AXD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rf4fwgAAANwAAAAPAAAAAAAAAAAAAAAAAJgCAABkcnMvZG93&#10;bnJldi54bWxQSwUGAAAAAAQABAD1AAAAhwMAAAAA&#10;" adj="18164" fillcolor="#cdddac [1622]" strokecolor="#94b64e [3046]">
                        <v:fill color2="#f0f4e6 [502]" rotate="t" angle="180" colors="0 #dafda7;22938f #e4fdc2;1 #f5ffe6" focus="100%" type="gradient"/>
                        <v:shadow on="t" color="black" opacity="24903f" origin=",.5" offset="0,.55556mm"/>
                      </v:shape>
                      <v:shape id="Down Arrow 801" o:spid="_x0000_s1037" type="#_x0000_t67" style="position:absolute;left:14287;top:16811;width:457;height:1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NxFscA&#10;AADcAAAADwAAAGRycy9kb3ducmV2LnhtbESP3WoCMRSE74W+QziF3tVkhRZZjUsVBKEiuG0p3h02&#10;Z3/q5mTZpLr69I1Q8HKYmW+YeTbYVpyo941jDclYgSAunGm40vD5sX6egvAB2WDrmDRcyEO2eBjN&#10;MTXuzHs65aESEcI+RQ11CF0qpS9qsujHriOOXul6iyHKvpKmx3OE21ZOlHqVFhuOCzV2tKqpOOa/&#10;VsPy+D7Jv7Y/5Ys67C5LH67f5fqq9dPj8DYDEWgI9/B/e2M0TFUCtzPxCMjF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0zcRbHAAAA3AAAAA8AAAAAAAAAAAAAAAAAmAIAAGRy&#10;cy9kb3ducmV2LnhtbFBLBQYAAAAABAAEAPUAAACMAwAAAAA=&#10;" adj="18144" fillcolor="#cdddac [1622]" strokecolor="#94b64e [3046]">
                        <v:fill color2="#f0f4e6 [502]" rotate="t" angle="180" colors="0 #dafda7;22938f #e4fdc2;1 #f5ffe6" focus="100%" type="gradient"/>
                        <v:shadow on="t" color="black" opacity="24903f" origin=",.5" offset="0,.55556mm"/>
                      </v:shape>
                      <v:shape id="Bent Arrow 802" o:spid="_x0000_s1038" style="position:absolute;left:1428;top:18764;width:1569;height:1956;rotation:-11604322fd;visibility:visible;mso-wrap-style:square;v-text-anchor:middle" coordsize="156845,1955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Sze8MA&#10;AADcAAAADwAAAGRycy9kb3ducmV2LnhtbESPzYrCMBSF98K8Q7gD7jQZF4NUo8gMA4IwYFXE3aW5&#10;tsXmpjZRa5/eCILLw/n5ONN5aytxpcaXjjV8DRUI4syZknMN283fYAzCB2SDlWPScCcP89lHb4qJ&#10;cTde0zUNuYgj7BPUUIRQJ1L6rCCLfuhq4ugdXWMxRNnk0jR4i+O2kiOlvqXFkiOhwJp+CspO6cVG&#10;yH6lLsffc8oZnv931G0OHXVa9z/bxQREoDa8w6/20mgYqxE8z8QjIG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RSze8MAAADcAAAADwAAAAAAAAAAAAAAAACYAgAAZHJzL2Rv&#10;d25yZXYueG1sUEsFBgAAAAAEAAQA9QAAAIgDAAAAAA==&#10;" path="m,195580l,97860c,59962,30722,29240,68620,29240r49014,1l117634,r39211,39211l117634,78423r,-29241l68620,49182v-26884,,-48678,21794,-48678,48678c19942,130433,19941,163007,19941,195580l,195580xe" fillcolor="#cdddac [1622]" strokecolor="#94b64e [3046]">
                        <v:fill color2="#f0f4e6 [502]" rotate="t" angle="180" colors="0 #dafda7;22938f #e4fdc2;1 #f5ffe6" focus="100%" type="gradient"/>
                        <v:shadow on="t" color="black" opacity="24903f" origin=",.5" offset="0,.55556mm"/>
                        <v:path arrowok="t" o:connecttype="custom" o:connectlocs="0,195580;0,97860;68620,29240;117634,29241;117634,0;156845,39211;117634,78423;117634,49182;68620,49182;19942,97860;19941,195580;0,195580" o:connectangles="0,0,0,0,0,0,0,0,0,0,0,0"/>
                      </v:shape>
                      <v:shape id="Down Arrow 803" o:spid="_x0000_s1039" type="#_x0000_t67" style="position:absolute;left:6286;top:15382;width:457;height:8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ol/ycYA&#10;AADcAAAADwAAAGRycy9kb3ducmV2LnhtbESPzWrDMBCE74G+g9hCb43c5gfjRjYhIcSHkqRue1+s&#10;rW1qrYylxM7bR4VCjsPMfMOsstG04kK9aywreJlGIIhLqxuuFHx97p5jEM4ja2wtk4IrOcjSh8kK&#10;E20H/qBL4SsRIOwSVFB73yVSurImg25qO+Lg/djeoA+yr6TucQhw08rXKFpKgw2HhRo72tRU/hZn&#10;o2Cx3W5mOa6P/v06338fyiHfxSelnh7H9RsIT6O/h//buVYQRzP4OxOOgEx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ol/ycYAAADcAAAADwAAAAAAAAAAAAAAAACYAgAAZHJz&#10;L2Rvd25yZXYueG1sUEsFBgAAAAAEAAQA9QAAAIsDAAAAAA==&#10;" adj="15840" fillcolor="#cdddac [1622]" strokecolor="#94b64e [3046]">
                        <v:fill color2="#f0f4e6 [502]" rotate="t" angle="180" colors="0 #dafda7;22938f #e4fdc2;1 #f5ffe6" focus="100%" type="gradient"/>
                        <v:shadow on="t" color="black" opacity="24903f" origin=",.5" offset="0,.55556mm"/>
                      </v:shape>
                      <v:shape id="Right Arrow 804" o:spid="_x0000_s1040" type="#_x0000_t13" style="position:absolute;left:26098;top:2809;width:1191;height:4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QPuMQA&#10;AADcAAAADwAAAGRycy9kb3ducmV2LnhtbESP3YrCMBSE7wXfIRzBG7GpP4h0G6UKgoIsu+oDHJqz&#10;bXebk9JErW9vhAUvh5n5hknXnanFjVpXWVYwiWIQxLnVFRcKLufdeAnCeWSNtWVS8CAH61W/l2Ki&#10;7Z2/6XbyhQgQdgkqKL1vEildXpJBF9mGOHg/tjXog2wLqVu8B7ip5TSOF9JgxWGhxIa2JeV/p6tR&#10;4H6vh+KSbUYz3n127lx/0ZEzpYaDLvsA4anz7/B/e68VLOM5vM6EIyB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bkD7jEAAAA3AAAAA8AAAAAAAAAAAAAAAAAmAIAAGRycy9k&#10;b3ducmV2LnhtbFBLBQYAAAAABAAEAPUAAACJAwAAAAA=&#10;" adj="17453" fillcolor="#cdddac [1622]" strokecolor="#94b64e [3046]">
                        <v:fill color2="#f0f4e6 [502]" rotate="t" angle="180" colors="0 #dafda7;22938f #e4fdc2;1 #f5ffe6" focus="100%" type="gradient"/>
                        <v:shadow on="t" color="black" opacity="24903f" origin=",.5" offset="0,.55556mm"/>
                      </v:shape>
                      <v:shape id="Right Arrow 805" o:spid="_x0000_s1041" type="#_x0000_t13" style="position:absolute;left:26527;top:6429;width:762;height:78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ZZJMcA&#10;AADcAAAADwAAAGRycy9kb3ducmV2LnhtbESPW2vCQBSE3wX/w3IKvkjdtFCR1FV6oSD0yUtbfDvN&#10;niapOWdjdjXx37uC4OMwM98w03nHlTpS40snBh5GCSiSzNlScgOb9cf9BJQPKBYrJ2TgRB7ms35v&#10;iql1rSzpuAq5ihDxKRooQqhTrX1WEKMfuZoken+uYQxRNrm2DbYRzpV+TJKxZiwlLhRY01tB2W51&#10;YAOHV/4cD5df37/v7c9+v605/G/ZmMFd9/IMKlAXbuFre2ENTJInuJyJR0DPz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nGWSTHAAAA3AAAAA8AAAAAAAAAAAAAAAAAmAIAAGRy&#10;cy9kb3ducmV2LnhtbFBLBQYAAAAABAAEAPUAAACMAwAAAAA=&#10;" adj="10800" fillcolor="#cdddac [1622]" strokecolor="#94b64e [3046]">
                        <v:fill color2="#f0f4e6 [502]" rotate="t" angle="180" colors="0 #dafda7;22938f #e4fdc2;1 #f5ffe6" focus="100%" type="gradient"/>
                        <v:shadow on="t" color="black" opacity="24903f" origin=",.5" offset="0,.55556mm"/>
                      </v:shape>
                      <v:shape id="Right Arrow 806" o:spid="_x0000_s1042" type="#_x0000_t13" style="position:absolute;left:27955;top:9620;width:1191;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o0VMMA&#10;AADcAAAADwAAAGRycy9kb3ducmV2LnhtbESP3YrCMBSE74V9h3AW9kY0dQUptal0FwQXRPx7gENz&#10;bKvNSWmidt/eCIKXw8x8w6SL3jTiRp2rLSuYjCMQxIXVNZcKjoflKAbhPLLGxjIp+CcHi+xjkGKi&#10;7Z13dNv7UgQIuwQVVN63iZSuqMigG9uWOHgn2xn0QXal1B3eA9w08juKZtJgzWGhwpZ+Kyou+6tR&#10;4M7Xv/KY/wynvNz07tBsac25Ul+ffT4H4an37/CrvdIK4mgGzzPhCMjs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Xo0VMMAAADcAAAADwAAAAAAAAAAAAAAAACYAgAAZHJzL2Rv&#10;d25yZXYueG1sUEsFBgAAAAAEAAQA9QAAAIgDAAAAAA==&#10;" adj="17453" fillcolor="#cdddac [1622]" strokecolor="#94b64e [3046]">
                        <v:fill color2="#f0f4e6 [502]" rotate="t" angle="180" colors="0 #dafda7;22938f #e4fdc2;1 #f5ffe6" focus="100%" type="gradient"/>
                        <v:shadow on="t" color="black" opacity="24903f" origin=",.5" offset="0,.55556mm"/>
                      </v:shape>
                      <v:shape id="Right Arrow 807" o:spid="_x0000_s1043" type="#_x0000_t13" style="position:absolute;left:24479;top:14192;width:1190;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aRz8MA&#10;AADcAAAADwAAAGRycy9kb3ducmV2LnhtbESP0YrCMBRE3wX/IVzBF7GpCirdRqmCoCDLrvoBl+Zu&#10;293mpjRR698bYcHHYWbOMOm6M7W4UesqywomUQyCOLe64kLB5bwbL0E4j6yxtkwKHuRgver3Uky0&#10;vfM33U6+EAHCLkEFpfdNIqXLSzLoItsQB+/HtgZ9kG0hdYv3ADe1nMbxXBqsOCyU2NC2pPzvdDUK&#10;3O/1UFyyzWjGu8/OnesvOnKm1HDQZR8gPHX+Hf5v77WCZbyA15lwBOTq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jaRz8MAAADcAAAADwAAAAAAAAAAAAAAAACYAgAAZHJzL2Rv&#10;d25yZXYueG1sUEsFBgAAAAAEAAQA9QAAAIgDAAAAAA==&#10;" adj="17453" fillcolor="#cdddac [1622]" strokecolor="#94b64e [3046]">
                        <v:fill color2="#f0f4e6 [502]" rotate="t" angle="180" colors="0 #dafda7;22938f #e4fdc2;1 #f5ffe6" focus="100%" type="gradient"/>
                        <v:shadow on="t" color="black" opacity="24903f" origin=",.5" offset="0,.55556mm"/>
                      </v:shape>
                      <v:shape id="Down Arrow 808" o:spid="_x0000_s1044" type="#_x0000_t67" style="position:absolute;left:13430;top:20764;width:451;height:76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7BEZMIA&#10;AADcAAAADwAAAGRycy9kb3ducmV2LnhtbERPz2vCMBS+D/Y/hDfYbSYbWEtnFHEIgniYbjs/m2dT&#10;17yUJrXdf28OA48f3+/5cnSNuFIXas8aXicKBHHpTc2Vhq/j5iUHESKywcYzafijAMvF48McC+MH&#10;/qTrIVYihXAoUIONsS2kDKUlh2HiW+LEnX3nMCbYVdJ0OKRw18g3pTLpsObUYLGltaXy99A7DdNT&#10;f5lla5V993Y/NR+7089q2Gn9/DSu3kFEGuNd/O/eGg25SmvTmXQE5OI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sERkwgAAANwAAAAPAAAAAAAAAAAAAAAAAJgCAABkcnMvZG93&#10;bnJldi54bWxQSwUGAAAAAAQABAD1AAAAhwMAAAAA&#10;" adj="15210" fillcolor="#cdddac [1622]" strokecolor="#94b64e [3046]">
                        <v:fill color2="#f0f4e6 [502]" rotate="t" angle="180" colors="0 #dafda7;22938f #e4fdc2;1 #f5ffe6" focus="100%" type="gradient"/>
                        <v:shadow on="t" color="black" opacity="24903f" origin=",.5" offset="0,.55556mm"/>
                      </v:shape>
                      <v:shape id="Right Arrow 809" o:spid="_x0000_s1045" type="#_x0000_t13" style="position:absolute;left:24098;top:24145;width:667;height:71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tTIccA&#10;AADcAAAADwAAAGRycy9kb3ducmV2LnhtbESPT2vCQBTE7wW/w/KEXkrd6EE0dRVbEQo9+act3l6z&#10;r0lq3tuYXU367V2h0OMwM79hZouOK3WhxpdODAwHCSiSzNlScgP73fpxAsoHFIuVEzLwSx4W897d&#10;DFPrWtnQZRtyFSHiUzRQhFCnWvusIEY/cDVJ9L5dwxiibHJtG2wjnCs9SpKxZiwlLhRY00tB2XF7&#10;ZgPnZ34bP2zeP75W7efpdKg5/BzYmPt+t3wCFagL/+G/9qs1MEmmcDsTj4CeX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iLUyHHAAAA3AAAAA8AAAAAAAAAAAAAAAAAmAIAAGRy&#10;cy9kb3ducmV2LnhtbFBLBQYAAAAABAAEAPUAAACMAwAAAAA=&#10;" adj="10800" fillcolor="#cdddac [1622]" strokecolor="#94b64e [3046]">
                        <v:fill color2="#f0f4e6 [502]" rotate="t" angle="180" colors="0 #dafda7;22938f #e4fdc2;1 #f5ffe6" focus="100%" type="gradient"/>
                        <v:shadow on="t" color="black" opacity="24903f" origin=",.5" offset="0,.55556mm"/>
                      </v:shape>
                      <v:shape id="Bent Arrow 810" o:spid="_x0000_s1046" style="position:absolute;left:35981;top:22740;width:800;height:2851;rotation:90;flip:y;visibility:visible;mso-wrap-style:square;v-text-anchor:middle" coordsize="80010,2851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Y6+sAA&#10;AADcAAAADwAAAGRycy9kb3ducmV2LnhtbERPzYrCMBC+C/sOYRb2ImvqHkSqUVxFEATR6gMMyWxT&#10;bCbdJmr16c1B8Pjx/U/nnavFldpQeVYwHGQgiLU3FZcKTsf19xhEiMgGa8+k4E4B5rOP3hRz4298&#10;oGsRS5FCOOSowMbY5FIGbclhGPiGOHF/vnUYE2xLaVq8pXBXy58sG0mHFacGiw0tLelzcXEK9qfH&#10;Tq/2dvvrDv0Cdbf5N8Er9fXZLSYgInXxLX65N0bBeJjmpzPpCMjZ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KY6+sAAAADcAAAADwAAAAAAAAAAAAAAAACYAgAAZHJzL2Rvd25y&#10;ZXYueG1sUEsFBgAAAAAEAAQA9QAAAIUDAAAAAA==&#10;" path="m,285115l,45006c,25674,15672,10002,35004,10002r25004,-1l60008,,80010,20003,60008,40005r,-10001l35004,30004v-8285,,-15002,6717,-15002,15002c20002,125042,20003,205079,20003,285115l,285115xe" fillcolor="#cdddac [1622]" strokecolor="#94b64e [3046]">
                        <v:fill color2="#f0f4e6 [502]" rotate="t" angle="180" colors="0 #dafda7;22938f #e4fdc2;1 #f5ffe6" focus="100%" type="gradient"/>
                        <v:shadow on="t" color="black" opacity="24903f" origin=",.5" offset="0,.55556mm"/>
                        <v:path arrowok="t" o:connecttype="custom" o:connectlocs="0,285115;0,45006;35004,10002;60008,10001;60008,0;80010,20003;60008,40005;60008,30004;35004,30004;20002,45006;20003,285115;0,285115" o:connectangles="0,0,0,0,0,0,0,0,0,0,0,0"/>
                      </v:shape>
                      <v:shape id="Bent Arrow 811" o:spid="_x0000_s1047" style="position:absolute;left:1905;width:2933;height:1949;visibility:visible;mso-wrap-style:square;v-text-anchor:middle" coordsize="293370,1949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87xrcUA&#10;AADcAAAADwAAAGRycy9kb3ducmV2LnhtbESPX2vCQBDE3wv9DscW+lYvKdhK9BRbsCg0iH9AH5fc&#10;mgSzeyF31fjte4WCj8PMb4aZzHpu1IU6XzsxkA4SUCSFs7WUBva7xcsIlA8oFhsnZOBGHmbTx4cJ&#10;ZtZdZUOXbShVLBGfoYEqhDbT2hcVMfqBa0mid3IdY4iyK7Xt8BrLudGvSfKmGWuJCxW29FlRcd7+&#10;sIHRLT/wcMW8Xuvhe/91zBffH7kxz0/9fAwqUB/u4X96aSOXpvB3Jh4BPf0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zvGtxQAAANwAAAAPAAAAAAAAAAAAAAAAAJgCAABkcnMv&#10;ZG93bnJldi54bWxQSwUGAAAAAAQABAD1AAAAigMAAAAA&#10;" path="m,194945l,127287c,80184,38185,41999,85288,41999r159346,l244634,r48736,48736l244634,97473r,-41999l85288,55474v-39662,,-71814,32152,-71814,71814c13474,149840,13475,172393,13475,194945l,194945xe" fillcolor="#cdddac [1622]" strokecolor="#94b64e [3046]">
                        <v:fill color2="#f0f4e6 [502]" rotate="t" angle="180" colors="0 #dafda7;22938f #e4fdc2;1 #f5ffe6" focus="100%" type="gradient"/>
                        <v:shadow on="t" color="black" opacity="24903f" origin=",.5" offset="0,.55556mm"/>
                        <v:path arrowok="t" o:connecttype="custom" o:connectlocs="0,194945;0,127287;85288,41999;244634,41999;244634,0;293370,48736;244634,97473;244634,55474;85288,55474;13474,127288;13475,194945;0,194945" o:connectangles="0,0,0,0,0,0,0,0,0,0,0,0"/>
                      </v:shape>
                    </v:group>
                  </w:pict>
                </mc:Fallback>
              </mc:AlternateContent>
            </w:r>
          </w:p>
          <w:p w:rsidR="00146CDE" w:rsidRPr="00381214" w:rsidRDefault="00146CDE" w:rsidP="00146CDE">
            <w:pPr>
              <w:tabs>
                <w:tab w:val="left" w:pos="8000"/>
              </w:tabs>
              <w:spacing w:line="276" w:lineRule="auto"/>
              <w:ind w:firstLine="0"/>
              <w:jc w:val="left"/>
              <w:rPr>
                <w:rFonts w:ascii="Times New Roman" w:hAnsi="Times New Roman"/>
                <w:sz w:val="22"/>
                <w:szCs w:val="22"/>
              </w:rPr>
            </w:pPr>
          </w:p>
          <w:p w:rsidR="00146CDE" w:rsidRPr="00381214" w:rsidRDefault="00146CDE" w:rsidP="00146CDE">
            <w:pPr>
              <w:tabs>
                <w:tab w:val="left" w:pos="8000"/>
              </w:tabs>
              <w:spacing w:line="276" w:lineRule="auto"/>
              <w:ind w:firstLine="0"/>
              <w:jc w:val="left"/>
              <w:rPr>
                <w:rFonts w:ascii="Times New Roman" w:hAnsi="Times New Roman"/>
                <w:sz w:val="22"/>
                <w:szCs w:val="22"/>
              </w:rPr>
            </w:pPr>
          </w:p>
          <w:p w:rsidR="00146CDE" w:rsidRPr="00381214" w:rsidRDefault="00146CDE" w:rsidP="00146CDE">
            <w:pPr>
              <w:tabs>
                <w:tab w:val="left" w:pos="8000"/>
              </w:tabs>
              <w:spacing w:line="276" w:lineRule="auto"/>
              <w:ind w:firstLine="0"/>
              <w:jc w:val="left"/>
              <w:rPr>
                <w:rFonts w:ascii="Times New Roman" w:hAnsi="Times New Roman"/>
                <w:sz w:val="22"/>
                <w:szCs w:val="22"/>
              </w:rPr>
            </w:pPr>
          </w:p>
          <w:p w:rsidR="00146CDE" w:rsidRPr="00381214" w:rsidRDefault="00146CDE" w:rsidP="00ED7A98">
            <w:pPr>
              <w:spacing w:line="276" w:lineRule="auto"/>
              <w:ind w:firstLine="0"/>
              <w:jc w:val="left"/>
              <w:rPr>
                <w:rFonts w:ascii="Times New Roman" w:hAnsi="Times New Roman"/>
                <w:b/>
                <w:sz w:val="22"/>
                <w:szCs w:val="22"/>
              </w:rPr>
            </w:pPr>
            <w:r w:rsidRPr="00381214">
              <w:rPr>
                <w:rFonts w:ascii="Times New Roman" w:hAnsi="Times New Roman"/>
                <w:b/>
                <w:noProof/>
              </w:rPr>
              <mc:AlternateContent>
                <mc:Choice Requires="wps">
                  <w:drawing>
                    <wp:anchor distT="0" distB="0" distL="114300" distR="114300" simplePos="0" relativeHeight="251869184" behindDoc="0" locked="0" layoutInCell="1" allowOverlap="1" wp14:anchorId="5F436B2C" wp14:editId="38736880">
                      <wp:simplePos x="0" y="0"/>
                      <wp:positionH relativeFrom="column">
                        <wp:posOffset>3510280</wp:posOffset>
                      </wp:positionH>
                      <wp:positionV relativeFrom="paragraph">
                        <wp:posOffset>130810</wp:posOffset>
                      </wp:positionV>
                      <wp:extent cx="96520" cy="45719"/>
                      <wp:effectExtent l="57150" t="38100" r="74930" b="88265"/>
                      <wp:wrapNone/>
                      <wp:docPr id="812" name="Right Arrow 812"/>
                      <wp:cNvGraphicFramePr/>
                      <a:graphic xmlns:a="http://schemas.openxmlformats.org/drawingml/2006/main">
                        <a:graphicData uri="http://schemas.microsoft.com/office/word/2010/wordprocessingShape">
                          <wps:wsp>
                            <wps:cNvSpPr/>
                            <wps:spPr>
                              <a:xfrm>
                                <a:off x="0" y="0"/>
                                <a:ext cx="96520" cy="45719"/>
                              </a:xfrm>
                              <a:prstGeom prst="rightArrow">
                                <a:avLst/>
                              </a:prstGeom>
                            </wps:spPr>
                            <wps:style>
                              <a:lnRef idx="1">
                                <a:schemeClr val="accent3"/>
                              </a:lnRef>
                              <a:fillRef idx="2">
                                <a:schemeClr val="accent3"/>
                              </a:fillRef>
                              <a:effectRef idx="1">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0C632EBA" id="Right Arrow 812" o:spid="_x0000_s1026" type="#_x0000_t13" style="position:absolute;margin-left:276.4pt;margin-top:10.3pt;width:7.6pt;height:3.6pt;z-index:2518691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" adj="16484" fillcolor="#cdddac [1622]" strokecolor="#94b64e [3046]">
                      <v:fill color2="#f0f4e6 [502]" rotate="t" angle="180" colors="0 #dafda7;22938f #e4fdc2;1 #f5ffe6" focus="100%" type="gradient"/>
                      <v:shadow on="t" color="black" opacity="24903f" origin=",.5" offset="0,.55556mm"/>
                    </v:shape>
                  </w:pict>
                </mc:Fallback>
              </mc:AlternateContent>
            </w:r>
          </w:p>
          <w:p w:rsidR="00146CDE" w:rsidRPr="00381214" w:rsidRDefault="00146CDE" w:rsidP="00146CDE">
            <w:pPr>
              <w:spacing w:line="276" w:lineRule="auto"/>
              <w:ind w:firstLine="0"/>
              <w:jc w:val="right"/>
              <w:rPr>
                <w:rFonts w:ascii="Times New Roman" w:hAnsi="Times New Roman"/>
                <w:b/>
                <w:sz w:val="22"/>
                <w:szCs w:val="22"/>
              </w:rPr>
            </w:pPr>
          </w:p>
          <w:p w:rsidR="00146CDE" w:rsidRPr="00381214" w:rsidRDefault="00146CDE" w:rsidP="00ED7A98">
            <w:pPr>
              <w:spacing w:line="276" w:lineRule="auto"/>
              <w:ind w:firstLine="0"/>
              <w:jc w:val="left"/>
              <w:rPr>
                <w:rFonts w:ascii="Times New Roman" w:hAnsi="Times New Roman"/>
                <w:b/>
                <w:sz w:val="22"/>
                <w:szCs w:val="22"/>
              </w:rPr>
            </w:pPr>
          </w:p>
          <w:p w:rsidR="00146CDE" w:rsidRPr="00381214" w:rsidRDefault="00146CDE" w:rsidP="00ED7A98">
            <w:pPr>
              <w:spacing w:line="276" w:lineRule="auto"/>
              <w:ind w:firstLine="0"/>
              <w:jc w:val="left"/>
              <w:rPr>
                <w:rFonts w:ascii="Times New Roman" w:hAnsi="Times New Roman"/>
                <w:b/>
                <w:sz w:val="22"/>
                <w:szCs w:val="22"/>
              </w:rPr>
            </w:pPr>
          </w:p>
          <w:p w:rsidR="00146CDE" w:rsidRPr="00381214" w:rsidRDefault="00146CDE" w:rsidP="00146CDE">
            <w:pPr>
              <w:tabs>
                <w:tab w:val="left" w:pos="3608"/>
              </w:tabs>
              <w:spacing w:line="276" w:lineRule="auto"/>
              <w:ind w:firstLine="0"/>
              <w:jc w:val="left"/>
              <w:rPr>
                <w:rFonts w:ascii="Times New Roman" w:hAnsi="Times New Roman"/>
                <w:b/>
                <w:sz w:val="22"/>
                <w:szCs w:val="22"/>
              </w:rPr>
            </w:pPr>
            <w:r w:rsidRPr="00381214">
              <w:rPr>
                <w:rFonts w:ascii="Times New Roman" w:hAnsi="Times New Roman"/>
                <w:b/>
                <w:sz w:val="22"/>
                <w:szCs w:val="22"/>
              </w:rPr>
              <w:tab/>
            </w:r>
          </w:p>
          <w:p w:rsidR="00146CDE" w:rsidRPr="00381214" w:rsidRDefault="00146CDE" w:rsidP="00146CDE">
            <w:pPr>
              <w:tabs>
                <w:tab w:val="left" w:pos="6690"/>
              </w:tabs>
              <w:spacing w:line="276" w:lineRule="auto"/>
              <w:ind w:firstLine="0"/>
              <w:jc w:val="left"/>
              <w:rPr>
                <w:rFonts w:ascii="Times New Roman" w:hAnsi="Times New Roman"/>
                <w:b/>
                <w:sz w:val="22"/>
                <w:szCs w:val="22"/>
              </w:rPr>
            </w:pPr>
            <w:r w:rsidRPr="00381214">
              <w:rPr>
                <w:rFonts w:ascii="Times New Roman" w:hAnsi="Times New Roman"/>
                <w:b/>
                <w:sz w:val="22"/>
                <w:szCs w:val="22"/>
              </w:rPr>
              <w:tab/>
            </w:r>
          </w:p>
          <w:p w:rsidR="00146CDE" w:rsidRPr="00381214" w:rsidRDefault="00146CDE" w:rsidP="00ED7A98">
            <w:pPr>
              <w:spacing w:line="276" w:lineRule="auto"/>
              <w:ind w:firstLine="0"/>
              <w:jc w:val="left"/>
              <w:rPr>
                <w:rFonts w:ascii="Times New Roman" w:hAnsi="Times New Roman"/>
                <w:sz w:val="22"/>
                <w:szCs w:val="22"/>
              </w:rPr>
            </w:pPr>
          </w:p>
          <w:p w:rsidR="00146CDE" w:rsidRPr="00381214" w:rsidRDefault="00146CDE" w:rsidP="00ED7A98">
            <w:pPr>
              <w:spacing w:line="276" w:lineRule="auto"/>
              <w:ind w:firstLine="0"/>
              <w:jc w:val="left"/>
              <w:rPr>
                <w:rFonts w:ascii="Times New Roman" w:hAnsi="Times New Roman"/>
                <w:sz w:val="22"/>
                <w:szCs w:val="22"/>
              </w:rPr>
            </w:pPr>
            <w:r w:rsidRPr="00381214">
              <w:rPr>
                <w:rFonts w:ascii="Times New Roman" w:hAnsi="Times New Roman"/>
                <w:b/>
                <w:noProof/>
              </w:rPr>
              <mc:AlternateContent>
                <mc:Choice Requires="wps">
                  <w:drawing>
                    <wp:anchor distT="0" distB="0" distL="114300" distR="114300" simplePos="0" relativeHeight="251871232" behindDoc="0" locked="0" layoutInCell="1" allowOverlap="1" wp14:anchorId="3E7CD775" wp14:editId="56627EFE">
                      <wp:simplePos x="0" y="0"/>
                      <wp:positionH relativeFrom="column">
                        <wp:posOffset>4272915</wp:posOffset>
                      </wp:positionH>
                      <wp:positionV relativeFrom="paragraph">
                        <wp:posOffset>53975</wp:posOffset>
                      </wp:positionV>
                      <wp:extent cx="80963" cy="47625"/>
                      <wp:effectExtent l="57150" t="38100" r="52705" b="104775"/>
                      <wp:wrapNone/>
                      <wp:docPr id="813" name="Right Arrow 813"/>
                      <wp:cNvGraphicFramePr/>
                      <a:graphic xmlns:a="http://schemas.openxmlformats.org/drawingml/2006/main">
                        <a:graphicData uri="http://schemas.microsoft.com/office/word/2010/wordprocessingShape">
                          <wps:wsp>
                            <wps:cNvSpPr/>
                            <wps:spPr>
                              <a:xfrm>
                                <a:off x="0" y="0"/>
                                <a:ext cx="80963" cy="47625"/>
                              </a:xfrm>
                              <a:prstGeom prst="rightArrow">
                                <a:avLst/>
                              </a:prstGeom>
                            </wps:spPr>
                            <wps:style>
                              <a:lnRef idx="1">
                                <a:schemeClr val="accent3"/>
                              </a:lnRef>
                              <a:fillRef idx="2">
                                <a:schemeClr val="accent3"/>
                              </a:fillRef>
                              <a:effectRef idx="1">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65483EC3" id="Right Arrow 813" o:spid="_x0000_s1026" type="#_x0000_t13" style="position:absolute;margin-left:336.45pt;margin-top:4.25pt;width:6.4pt;height:3.75pt;z-index:2518712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" adj="15247" fillcolor="#cdddac [1622]" strokecolor="#94b64e [3046]">
                      <v:fill color2="#f0f4e6 [502]" rotate="t" angle="180" colors="0 #dafda7;22938f #e4fdc2;1 #f5ffe6" focus="100%" type="gradient"/>
                      <v:shadow on="t" color="black" opacity="24903f" origin=",.5" offset="0,.55556mm"/>
                    </v:shape>
                  </w:pict>
                </mc:Fallback>
              </mc:AlternateContent>
            </w:r>
          </w:p>
          <w:p w:rsidR="00146CDE" w:rsidRPr="00381214" w:rsidRDefault="00146CDE" w:rsidP="00ED7A98">
            <w:pPr>
              <w:spacing w:line="276" w:lineRule="auto"/>
              <w:ind w:firstLine="0"/>
              <w:jc w:val="left"/>
              <w:rPr>
                <w:rFonts w:ascii="Times New Roman" w:hAnsi="Times New Roman"/>
                <w:sz w:val="22"/>
                <w:szCs w:val="22"/>
              </w:rPr>
            </w:pPr>
          </w:p>
          <w:p w:rsidR="00146CDE" w:rsidRPr="00381214" w:rsidRDefault="00146CDE" w:rsidP="00ED7A98">
            <w:pPr>
              <w:spacing w:line="276" w:lineRule="auto"/>
              <w:ind w:firstLine="0"/>
              <w:jc w:val="left"/>
              <w:rPr>
                <w:rFonts w:ascii="Times New Roman" w:hAnsi="Times New Roman"/>
                <w:sz w:val="22"/>
                <w:szCs w:val="22"/>
              </w:rPr>
            </w:pPr>
          </w:p>
          <w:p w:rsidR="00146CDE" w:rsidRPr="00381214" w:rsidRDefault="00146CDE" w:rsidP="00146CDE">
            <w:pPr>
              <w:tabs>
                <w:tab w:val="left" w:pos="6600"/>
                <w:tab w:val="left" w:pos="8378"/>
              </w:tabs>
              <w:spacing w:line="276" w:lineRule="auto"/>
              <w:ind w:firstLine="0"/>
              <w:jc w:val="left"/>
              <w:rPr>
                <w:rFonts w:ascii="Times New Roman" w:hAnsi="Times New Roman"/>
                <w:sz w:val="22"/>
                <w:szCs w:val="22"/>
              </w:rPr>
            </w:pPr>
          </w:p>
          <w:p w:rsidR="00146CDE" w:rsidRPr="00381214" w:rsidRDefault="00146CDE" w:rsidP="00146CDE">
            <w:pPr>
              <w:tabs>
                <w:tab w:val="left" w:pos="6600"/>
                <w:tab w:val="left" w:pos="8378"/>
              </w:tabs>
              <w:spacing w:line="276" w:lineRule="auto"/>
              <w:ind w:firstLine="0"/>
              <w:jc w:val="left"/>
              <w:rPr>
                <w:rFonts w:ascii="Times New Roman" w:hAnsi="Times New Roman"/>
                <w:sz w:val="22"/>
                <w:szCs w:val="22"/>
              </w:rPr>
            </w:pP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Mësuesi/ja udhëzon që ata të plotësojnë gjithë çka dinë rreth konceptit. Në këtë mënyrë, nxënësit plotësojnë ose korrigjojnë punën e njëri-tjetrit. Kllasteri i prezantuar mbahet shënim nga nxënësit në fletoret e tyre.</w:t>
            </w:r>
          </w:p>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Ndërtimi i njohurive: </w:t>
            </w:r>
            <w:r w:rsidRPr="00381214">
              <w:rPr>
                <w:rFonts w:ascii="Times New Roman" w:hAnsi="Times New Roman"/>
                <w:sz w:val="22"/>
                <w:szCs w:val="22"/>
              </w:rPr>
              <w:t>Pasi kanë diskutuar kuptimet themelore që do të përsëriten, mësuesi/ja paraqet në tabelë tipa të ndryshëm ushtrimesh në lidhje me njohuritë e mësipërme. Disa tipa të ushtrimeve mund të jenë:</w:t>
            </w:r>
          </w:p>
          <w:p w:rsidR="00146CDE" w:rsidRPr="00381214" w:rsidRDefault="00146CDE" w:rsidP="00ED7A98">
            <w:pPr>
              <w:spacing w:line="276" w:lineRule="auto"/>
              <w:ind w:firstLine="0"/>
              <w:jc w:val="left"/>
              <w:rPr>
                <w:rFonts w:ascii="Times New Roman" w:hAnsi="Times New Roman"/>
                <w:sz w:val="22"/>
                <w:szCs w:val="22"/>
              </w:rPr>
            </w:pPr>
            <w:r w:rsidRPr="00381214">
              <w:rPr>
                <w:rFonts w:ascii="Times New Roman" w:hAnsi="Times New Roman"/>
                <w:b/>
                <w:sz w:val="22"/>
                <w:szCs w:val="22"/>
              </w:rPr>
              <w:t>Ushtrimi 1</w:t>
            </w:r>
            <w:r w:rsidRPr="00381214">
              <w:rPr>
                <w:rFonts w:ascii="Times New Roman" w:hAnsi="Times New Roman"/>
                <w:b/>
                <w:bCs/>
                <w:sz w:val="22"/>
                <w:szCs w:val="22"/>
              </w:rPr>
              <w:t>.</w:t>
            </w:r>
          </w:p>
          <w:p w:rsidR="00146CDE" w:rsidRPr="00381214" w:rsidRDefault="00146CDE"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t>a) Jepni me emërtim bashkësitë:</w:t>
            </w:r>
            <w:r w:rsidRPr="00381214">
              <w:rPr>
                <w:rFonts w:ascii="Times New Roman" w:hAnsi="Times New Roman"/>
                <w:position w:val="-12"/>
                <w:sz w:val="22"/>
                <w:szCs w:val="22"/>
                <w:lang w:eastAsia="en-US"/>
              </w:rPr>
              <w:object w:dxaOrig="1960" w:dyaOrig="340">
                <v:shape id="_x0000_i1592" type="#_x0000_t75" style="width:97.5pt;height:18.5pt" o:ole="">
                  <v:imagedata r:id="rId1553" o:title=""/>
                </v:shape>
                <o:OLEObject Type="Embed" ProgID="Equation.DSMT4" ShapeID="_x0000_i1592" DrawAspect="Content" ObjectID="_1603006649" r:id="rId1554"/>
              </w:object>
            </w:r>
            <w:r w:rsidRPr="00381214">
              <w:rPr>
                <w:rFonts w:ascii="Times New Roman" w:hAnsi="Times New Roman"/>
                <w:sz w:val="22"/>
                <w:szCs w:val="22"/>
              </w:rPr>
              <w:t xml:space="preserve"> dhe B = </w:t>
            </w:r>
            <w:r w:rsidRPr="00381214">
              <w:rPr>
                <w:rFonts w:ascii="Times New Roman" w:hAnsi="Times New Roman"/>
                <w:position w:val="-12"/>
                <w:sz w:val="22"/>
                <w:szCs w:val="22"/>
                <w:lang w:eastAsia="en-US"/>
              </w:rPr>
              <w:object w:dxaOrig="1219" w:dyaOrig="340">
                <v:shape id="_x0000_i1593" type="#_x0000_t75" style="width:61.5pt;height:18.5pt" o:ole="">
                  <v:imagedata r:id="rId1555" o:title=""/>
                </v:shape>
                <o:OLEObject Type="Embed" ProgID="Equation.DSMT4" ShapeID="_x0000_i1593" DrawAspect="Content" ObjectID="_1603006650" r:id="rId1556"/>
              </w:object>
            </w:r>
            <w:r w:rsidRPr="00381214">
              <w:rPr>
                <w:rFonts w:ascii="Times New Roman" w:hAnsi="Times New Roman"/>
                <w:sz w:val="22"/>
                <w:szCs w:val="22"/>
              </w:rPr>
              <w:t>.</w:t>
            </w:r>
          </w:p>
          <w:p w:rsidR="00146CDE" w:rsidRPr="00381214" w:rsidRDefault="00146CDE"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t>b) Tregoni prerjen dhe bashkimin e tyre.</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c) Tregoni numrat e plotë që bëjnë pjesë në </w:t>
            </w:r>
            <w:r w:rsidRPr="00381214">
              <w:rPr>
                <w:rFonts w:ascii="Times New Roman" w:hAnsi="Times New Roman"/>
                <w:position w:val="-4"/>
                <w:sz w:val="22"/>
                <w:szCs w:val="22"/>
                <w:lang w:eastAsia="en-US"/>
              </w:rPr>
              <w:object w:dxaOrig="660" w:dyaOrig="260">
                <v:shape id="_x0000_i1594" type="#_x0000_t75" style="width:33.5pt;height:12.5pt" o:ole="">
                  <v:imagedata r:id="rId1557" o:title=""/>
                </v:shape>
                <o:OLEObject Type="Embed" ProgID="Equation.DSMT4" ShapeID="_x0000_i1594" DrawAspect="Content" ObjectID="_1603006651" r:id="rId1558"/>
              </w:object>
            </w:r>
            <w:r w:rsidRPr="00381214">
              <w:rPr>
                <w:rFonts w:ascii="Times New Roman" w:hAnsi="Times New Roman"/>
                <w:sz w:val="22"/>
                <w:szCs w:val="22"/>
              </w:rPr>
              <w:t>.</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Ushtrimi 2. </w:t>
            </w:r>
            <w:r w:rsidRPr="00381214">
              <w:rPr>
                <w:rFonts w:ascii="Times New Roman" w:hAnsi="Times New Roman"/>
                <w:sz w:val="22"/>
                <w:szCs w:val="22"/>
              </w:rPr>
              <w:t>Në një klasë me 30 nxënës, 4 nxënës nuk merren me sport, 15 luajnë futboll, 16 luajnë basketboll.</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a) Sa nxënës merren me të dyja sportet?</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b) Sa nxënës merren me të paktën një sport?</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c) Sa nxënës merren vetëm me një sport?</w:t>
            </w:r>
          </w:p>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Ushtrimi 3.</w:t>
            </w:r>
          </w:p>
          <w:p w:rsidR="00146CDE" w:rsidRPr="00381214" w:rsidRDefault="00146CDE" w:rsidP="00146CDE">
            <w:pPr>
              <w:pStyle w:val="ListParagraph"/>
              <w:numPr>
                <w:ilvl w:val="0"/>
                <w:numId w:val="188"/>
              </w:numPr>
              <w:spacing w:line="276" w:lineRule="auto"/>
              <w:jc w:val="left"/>
              <w:rPr>
                <w:rFonts w:ascii="Times New Roman" w:hAnsi="Times New Roman"/>
                <w:sz w:val="22"/>
                <w:szCs w:val="22"/>
              </w:rPr>
            </w:pPr>
            <w:r w:rsidRPr="00381214">
              <w:rPr>
                <w:rFonts w:ascii="Times New Roman" w:hAnsi="Times New Roman"/>
                <w:sz w:val="22"/>
                <w:szCs w:val="22"/>
              </w:rPr>
              <w:t xml:space="preserve">Njehsoni: </w:t>
            </w:r>
            <w:r w:rsidRPr="00381214">
              <w:rPr>
                <w:rFonts w:ascii="Times New Roman" w:hAnsi="Times New Roman"/>
                <w:position w:val="-10"/>
                <w:sz w:val="22"/>
                <w:szCs w:val="22"/>
                <w:lang w:eastAsia="en-US"/>
              </w:rPr>
              <w:object w:dxaOrig="1960" w:dyaOrig="380">
                <v:shape id="_x0000_i1595" type="#_x0000_t75" style="width:97.5pt;height:17.5pt" o:ole="">
                  <v:imagedata r:id="rId1559" o:title=""/>
                </v:shape>
                <o:OLEObject Type="Embed" ProgID="Equation.DSMT4" ShapeID="_x0000_i1595" DrawAspect="Content" ObjectID="_1603006652" r:id="rId1560"/>
              </w:object>
            </w:r>
            <w:r w:rsidRPr="00381214">
              <w:rPr>
                <w:rFonts w:ascii="Times New Roman" w:hAnsi="Times New Roman"/>
                <w:sz w:val="22"/>
                <w:szCs w:val="22"/>
              </w:rPr>
              <w:t>;</w:t>
            </w:r>
          </w:p>
          <w:p w:rsidR="00146CDE" w:rsidRPr="00381214" w:rsidRDefault="00146CDE" w:rsidP="00146CDE">
            <w:pPr>
              <w:pStyle w:val="ListParagraph"/>
              <w:numPr>
                <w:ilvl w:val="0"/>
                <w:numId w:val="188"/>
              </w:numPr>
              <w:spacing w:line="276" w:lineRule="auto"/>
              <w:jc w:val="left"/>
              <w:rPr>
                <w:rFonts w:ascii="Times New Roman" w:hAnsi="Times New Roman"/>
                <w:sz w:val="22"/>
                <w:szCs w:val="22"/>
              </w:rPr>
            </w:pPr>
            <w:r w:rsidRPr="00381214">
              <w:rPr>
                <w:rFonts w:ascii="Times New Roman" w:hAnsi="Times New Roman"/>
                <w:sz w:val="22"/>
                <w:szCs w:val="22"/>
              </w:rPr>
              <w:t>Thjeshtoni:</w:t>
            </w:r>
            <w:r w:rsidRPr="00381214">
              <w:rPr>
                <w:rFonts w:ascii="Times New Roman" w:hAnsi="Times New Roman"/>
                <w:position w:val="-22"/>
                <w:sz w:val="22"/>
                <w:szCs w:val="22"/>
                <w:lang w:eastAsia="en-US"/>
              </w:rPr>
              <w:object w:dxaOrig="1219" w:dyaOrig="580">
                <v:shape id="_x0000_i1596" type="#_x0000_t75" style="width:61.5pt;height:30pt" o:ole="">
                  <v:imagedata r:id="rId1561" o:title=""/>
                </v:shape>
                <o:OLEObject Type="Embed" ProgID="Equation.DSMT4" ShapeID="_x0000_i1596" DrawAspect="Content" ObjectID="_1603006653" r:id="rId1562"/>
              </w:object>
            </w:r>
          </w:p>
          <w:p w:rsidR="00146CDE" w:rsidRPr="00381214" w:rsidRDefault="00146CDE" w:rsidP="00146CDE">
            <w:pPr>
              <w:spacing w:line="276" w:lineRule="auto"/>
              <w:ind w:firstLine="0"/>
              <w:jc w:val="left"/>
              <w:rPr>
                <w:rFonts w:ascii="Times New Roman" w:hAnsi="Times New Roman"/>
                <w:position w:val="-6"/>
                <w:sz w:val="22"/>
                <w:szCs w:val="22"/>
                <w:lang w:eastAsia="en-US"/>
              </w:rPr>
            </w:pPr>
            <w:r w:rsidRPr="00381214">
              <w:rPr>
                <w:rFonts w:ascii="Times New Roman" w:hAnsi="Times New Roman"/>
                <w:b/>
                <w:position w:val="-6"/>
                <w:sz w:val="22"/>
                <w:szCs w:val="22"/>
                <w:lang w:eastAsia="en-US"/>
              </w:rPr>
              <w:t>Ushtrimi 4.</w:t>
            </w:r>
            <w:r w:rsidRPr="00381214">
              <w:rPr>
                <w:rFonts w:ascii="Times New Roman" w:hAnsi="Times New Roman"/>
                <w:position w:val="-6"/>
                <w:sz w:val="22"/>
                <w:szCs w:val="22"/>
                <w:lang w:eastAsia="en-US"/>
              </w:rPr>
              <w:t xml:space="preserve"> </w:t>
            </w:r>
          </w:p>
          <w:p w:rsidR="00146CDE" w:rsidRPr="00381214" w:rsidRDefault="00146CDE" w:rsidP="00146CDE">
            <w:pPr>
              <w:pStyle w:val="ListParagraph"/>
              <w:numPr>
                <w:ilvl w:val="0"/>
                <w:numId w:val="187"/>
              </w:numPr>
              <w:spacing w:line="276" w:lineRule="auto"/>
              <w:jc w:val="left"/>
              <w:rPr>
                <w:rFonts w:ascii="Times New Roman" w:hAnsi="Times New Roman"/>
                <w:position w:val="-6"/>
                <w:sz w:val="22"/>
                <w:szCs w:val="22"/>
                <w:lang w:eastAsia="en-US"/>
              </w:rPr>
            </w:pPr>
            <w:r w:rsidRPr="00381214">
              <w:rPr>
                <w:rFonts w:ascii="Times New Roman" w:hAnsi="Times New Roman"/>
                <w:position w:val="-6"/>
                <w:sz w:val="22"/>
                <w:szCs w:val="22"/>
                <w:lang w:eastAsia="en-US"/>
              </w:rPr>
              <w:t>Njehsoni 30 % të 150.</w:t>
            </w:r>
          </w:p>
          <w:p w:rsidR="00146CDE" w:rsidRPr="00381214" w:rsidRDefault="00146CDE" w:rsidP="00146CDE">
            <w:pPr>
              <w:pStyle w:val="ListParagraph"/>
              <w:numPr>
                <w:ilvl w:val="0"/>
                <w:numId w:val="187"/>
              </w:numPr>
              <w:spacing w:line="276" w:lineRule="auto"/>
              <w:jc w:val="left"/>
              <w:rPr>
                <w:rFonts w:ascii="Times New Roman" w:hAnsi="Times New Roman"/>
                <w:position w:val="-6"/>
                <w:sz w:val="22"/>
                <w:szCs w:val="22"/>
                <w:lang w:eastAsia="en-US"/>
              </w:rPr>
            </w:pPr>
            <w:r w:rsidRPr="00381214">
              <w:rPr>
                <w:rFonts w:ascii="Times New Roman" w:hAnsi="Times New Roman"/>
                <w:position w:val="-6"/>
                <w:sz w:val="22"/>
                <w:szCs w:val="22"/>
                <w:lang w:eastAsia="en-US"/>
              </w:rPr>
              <w:t>Nëse 30 % e numrit është 250, sa është numri?</w:t>
            </w:r>
          </w:p>
          <w:p w:rsidR="00146CDE" w:rsidRPr="00381214" w:rsidRDefault="00146CDE" w:rsidP="00146CDE">
            <w:pPr>
              <w:pStyle w:val="ListParagraph"/>
              <w:numPr>
                <w:ilvl w:val="0"/>
                <w:numId w:val="187"/>
              </w:numPr>
              <w:spacing w:line="276" w:lineRule="auto"/>
              <w:jc w:val="left"/>
              <w:rPr>
                <w:rFonts w:ascii="Times New Roman" w:hAnsi="Times New Roman"/>
                <w:position w:val="-6"/>
                <w:sz w:val="22"/>
                <w:szCs w:val="22"/>
                <w:lang w:eastAsia="en-US"/>
              </w:rPr>
            </w:pPr>
            <w:r w:rsidRPr="00381214">
              <w:rPr>
                <w:rFonts w:ascii="Times New Roman" w:hAnsi="Times New Roman"/>
                <w:position w:val="-6"/>
                <w:sz w:val="22"/>
                <w:szCs w:val="22"/>
                <w:lang w:eastAsia="en-US"/>
              </w:rPr>
              <w:t>Një artikull kushton 40 000 lekë. Sa do të bëhet çmimi nëse pëson dy rritje të njëpasnjëshme prej 10%?</w:t>
            </w:r>
          </w:p>
          <w:p w:rsidR="00146CDE" w:rsidRPr="00381214" w:rsidRDefault="00146CDE" w:rsidP="00146CDE">
            <w:pPr>
              <w:pStyle w:val="ListParagraph"/>
              <w:numPr>
                <w:ilvl w:val="0"/>
                <w:numId w:val="187"/>
              </w:numPr>
              <w:spacing w:line="276" w:lineRule="auto"/>
              <w:jc w:val="left"/>
              <w:rPr>
                <w:rFonts w:ascii="Times New Roman" w:hAnsi="Times New Roman"/>
                <w:position w:val="-6"/>
                <w:sz w:val="22"/>
                <w:szCs w:val="22"/>
                <w:lang w:eastAsia="en-US"/>
              </w:rPr>
            </w:pPr>
            <w:r w:rsidRPr="00381214">
              <w:rPr>
                <w:rFonts w:ascii="Times New Roman" w:hAnsi="Times New Roman"/>
                <w:position w:val="-6"/>
                <w:sz w:val="22"/>
                <w:szCs w:val="22"/>
                <w:lang w:eastAsia="en-US"/>
              </w:rPr>
              <w:t xml:space="preserve">Nëse depozitohet në bankë shuma prej 800 000 lekësh, me interes 3,5% në vit, sa do të jetë kapitali pas 1 viti; pas 5 vjetësh? </w:t>
            </w:r>
          </w:p>
          <w:p w:rsidR="00146CDE" w:rsidRPr="00381214" w:rsidRDefault="00146CDE" w:rsidP="00146CDE">
            <w:pPr>
              <w:autoSpaceDE w:val="0"/>
              <w:autoSpaceDN w:val="0"/>
              <w:adjustRightInd w:val="0"/>
              <w:ind w:firstLine="0"/>
              <w:jc w:val="left"/>
              <w:rPr>
                <w:rFonts w:ascii="Times New Roman" w:hAnsi="Times New Roman"/>
                <w:b/>
                <w:position w:val="-6"/>
                <w:sz w:val="22"/>
                <w:szCs w:val="22"/>
                <w:lang w:eastAsia="en-US"/>
              </w:rPr>
            </w:pPr>
            <w:r w:rsidRPr="00381214">
              <w:rPr>
                <w:rFonts w:ascii="Times New Roman" w:hAnsi="Times New Roman"/>
                <w:b/>
                <w:position w:val="-6"/>
                <w:sz w:val="22"/>
                <w:szCs w:val="22"/>
                <w:lang w:eastAsia="en-US"/>
              </w:rPr>
              <w:lastRenderedPageBreak/>
              <w:t>Ushtrimi 5.</w:t>
            </w:r>
          </w:p>
          <w:p w:rsidR="00146CDE" w:rsidRPr="00381214" w:rsidRDefault="00146CDE" w:rsidP="00146CDE">
            <w:pPr>
              <w:autoSpaceDE w:val="0"/>
              <w:autoSpaceDN w:val="0"/>
              <w:adjustRightInd w:val="0"/>
              <w:ind w:firstLine="0"/>
              <w:jc w:val="left"/>
              <w:rPr>
                <w:rFonts w:ascii="Times New Roman" w:eastAsia="WarnockPro-Capt" w:hAnsi="Times New Roman"/>
                <w:sz w:val="22"/>
                <w:szCs w:val="22"/>
              </w:rPr>
            </w:pPr>
            <w:r w:rsidRPr="00381214">
              <w:rPr>
                <w:rFonts w:ascii="Times New Roman" w:eastAsia="WarnockPro-Capt" w:hAnsi="Times New Roman"/>
                <w:sz w:val="22"/>
                <w:szCs w:val="22"/>
              </w:rPr>
              <w:t xml:space="preserve">Popullsia e një qyteti është 52 000 banorë. Popullsia rritet me 1,5% çdo vit. </w:t>
            </w:r>
          </w:p>
          <w:p w:rsidR="00146CDE" w:rsidRPr="00381214" w:rsidRDefault="00146CDE" w:rsidP="00146CDE">
            <w:pPr>
              <w:pStyle w:val="ListParagraph"/>
              <w:numPr>
                <w:ilvl w:val="0"/>
                <w:numId w:val="190"/>
              </w:numPr>
              <w:autoSpaceDE w:val="0"/>
              <w:autoSpaceDN w:val="0"/>
              <w:adjustRightInd w:val="0"/>
              <w:jc w:val="left"/>
              <w:rPr>
                <w:rFonts w:ascii="Times New Roman" w:eastAsia="WarnockPro-Capt" w:hAnsi="Times New Roman"/>
                <w:sz w:val="22"/>
                <w:szCs w:val="22"/>
              </w:rPr>
            </w:pPr>
            <w:r w:rsidRPr="00381214">
              <w:rPr>
                <w:rFonts w:ascii="Times New Roman" w:eastAsia="WarnockPro-Capt" w:hAnsi="Times New Roman"/>
                <w:sz w:val="22"/>
                <w:szCs w:val="22"/>
              </w:rPr>
              <w:t>Gjeni popullsinë pas 6 vitesh.</w:t>
            </w:r>
          </w:p>
          <w:p w:rsidR="00146CDE" w:rsidRPr="00381214" w:rsidRDefault="00146CDE" w:rsidP="00146CDE">
            <w:pPr>
              <w:pStyle w:val="ListParagraph"/>
              <w:numPr>
                <w:ilvl w:val="0"/>
                <w:numId w:val="190"/>
              </w:numPr>
              <w:autoSpaceDE w:val="0"/>
              <w:autoSpaceDN w:val="0"/>
              <w:adjustRightInd w:val="0"/>
              <w:jc w:val="left"/>
              <w:rPr>
                <w:rFonts w:ascii="Times New Roman" w:eastAsia="WarnockPro-Capt" w:hAnsi="Times New Roman"/>
                <w:sz w:val="22"/>
                <w:szCs w:val="22"/>
              </w:rPr>
            </w:pPr>
            <w:r w:rsidRPr="00381214">
              <w:rPr>
                <w:rFonts w:ascii="Times New Roman" w:eastAsia="WarnockPro-Capt" w:hAnsi="Times New Roman"/>
                <w:sz w:val="22"/>
                <w:szCs w:val="22"/>
              </w:rPr>
              <w:t>Kur do të arrijë popullsia 60 000 banorë?</w:t>
            </w:r>
          </w:p>
          <w:p w:rsidR="00146CDE" w:rsidRPr="00381214" w:rsidRDefault="00146CDE" w:rsidP="00146CDE">
            <w:pPr>
              <w:spacing w:line="276" w:lineRule="auto"/>
              <w:ind w:firstLine="0"/>
              <w:jc w:val="left"/>
              <w:rPr>
                <w:rFonts w:ascii="Times New Roman" w:hAnsi="Times New Roman"/>
                <w:position w:val="-6"/>
                <w:sz w:val="22"/>
                <w:szCs w:val="22"/>
                <w:lang w:eastAsia="en-US"/>
              </w:rPr>
            </w:pPr>
            <w:r w:rsidRPr="00381214">
              <w:rPr>
                <w:rFonts w:ascii="Times New Roman" w:hAnsi="Times New Roman"/>
                <w:position w:val="-6"/>
                <w:sz w:val="22"/>
                <w:szCs w:val="22"/>
                <w:lang w:eastAsia="en-US"/>
              </w:rPr>
              <w:t>Nxënësit punojnë në grupe, por edhe brenda grupit mund të ndajnë detyrat, në mënyrë që të diskutohen të gjitha ushtrimet. Në përfundim të punës, përfaqësues të grupeve fqinje, këmbejnë fletoret dhe verifikojnë përgjigjet. Pas korrigjimit, secili grup prezanton një nga zgjidhjet e gjetura. Gjatë zgjidhjes në tabelë bëhet edhe argumentimi i zgjidhjes.</w:t>
            </w:r>
          </w:p>
          <w:p w:rsidR="00146CDE" w:rsidRPr="00381214" w:rsidRDefault="00146CDE" w:rsidP="00146CDE">
            <w:pPr>
              <w:spacing w:line="276" w:lineRule="auto"/>
              <w:ind w:firstLine="0"/>
              <w:jc w:val="left"/>
              <w:rPr>
                <w:rFonts w:ascii="Times New Roman" w:hAnsi="Times New Roman"/>
                <w:b/>
                <w:sz w:val="22"/>
                <w:szCs w:val="22"/>
              </w:rPr>
            </w:pP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Përforcimi i të nxënit</w:t>
            </w:r>
            <w:r w:rsidRPr="00381214">
              <w:rPr>
                <w:rFonts w:ascii="Times New Roman" w:hAnsi="Times New Roman"/>
                <w:sz w:val="22"/>
                <w:szCs w:val="22"/>
              </w:rPr>
              <w:t>: Në varësi të situatës që u vunë re në fazën e parë të mësimit, si dhe në përputhje me programin e maturës shtetërore, mësuesi/ja përcakton ushtrime plotësuese. Disa ushtrime alternative mund të jenë:</w:t>
            </w:r>
          </w:p>
          <w:p w:rsidR="00146CDE" w:rsidRPr="00381214" w:rsidRDefault="00146CDE" w:rsidP="00146CDE">
            <w:pPr>
              <w:pStyle w:val="ListParagraph"/>
              <w:numPr>
                <w:ilvl w:val="0"/>
                <w:numId w:val="189"/>
              </w:numPr>
              <w:spacing w:line="276" w:lineRule="auto"/>
              <w:jc w:val="left"/>
              <w:rPr>
                <w:rFonts w:ascii="Times New Roman" w:hAnsi="Times New Roman"/>
                <w:sz w:val="22"/>
                <w:szCs w:val="22"/>
              </w:rPr>
            </w:pPr>
            <w:r w:rsidRPr="00381214">
              <w:rPr>
                <w:rFonts w:ascii="Times New Roman" w:hAnsi="Times New Roman"/>
                <w:sz w:val="22"/>
                <w:szCs w:val="22"/>
              </w:rPr>
              <w:t xml:space="preserve"> A = {0, 3, 4}   B = {0, 4, 5, 6}   Gjeni </w:t>
            </w:r>
            <w:r w:rsidRPr="00381214">
              <w:rPr>
                <w:rFonts w:ascii="Times New Roman" w:hAnsi="Times New Roman"/>
                <w:position w:val="-8"/>
                <w:sz w:val="22"/>
                <w:szCs w:val="22"/>
                <w:lang w:eastAsia="en-US"/>
              </w:rPr>
              <w:object w:dxaOrig="1640" w:dyaOrig="260">
                <v:shape id="_x0000_i1597" type="#_x0000_t75" style="width:82.5pt;height:12.5pt" o:ole="">
                  <v:imagedata r:id="rId1563" o:title=""/>
                </v:shape>
                <o:OLEObject Type="Embed" ProgID="Equation.DSMT4" ShapeID="_x0000_i1597" DrawAspect="Content" ObjectID="_1603006654" r:id="rId1564"/>
              </w:object>
            </w:r>
            <w:r w:rsidRPr="00381214">
              <w:rPr>
                <w:rFonts w:ascii="Times New Roman" w:hAnsi="Times New Roman"/>
                <w:sz w:val="22"/>
                <w:szCs w:val="22"/>
              </w:rPr>
              <w:t xml:space="preserve"> .</w:t>
            </w:r>
          </w:p>
          <w:p w:rsidR="00146CDE" w:rsidRPr="00381214" w:rsidRDefault="00146CDE" w:rsidP="00146CDE">
            <w:pPr>
              <w:pStyle w:val="ListParagraph"/>
              <w:numPr>
                <w:ilvl w:val="0"/>
                <w:numId w:val="189"/>
              </w:numPr>
              <w:spacing w:line="276" w:lineRule="auto"/>
              <w:jc w:val="left"/>
              <w:rPr>
                <w:rFonts w:ascii="Times New Roman" w:hAnsi="Times New Roman"/>
                <w:sz w:val="22"/>
                <w:szCs w:val="22"/>
              </w:rPr>
            </w:pPr>
            <w:r w:rsidRPr="00381214">
              <w:rPr>
                <w:rFonts w:ascii="Times New Roman" w:hAnsi="Times New Roman"/>
                <w:sz w:val="22"/>
                <w:szCs w:val="22"/>
              </w:rPr>
              <w:t xml:space="preserve"> n(A</w:t>
            </w:r>
            <w:r w:rsidRPr="00381214">
              <w:rPr>
                <w:rFonts w:ascii="Times New Roman" w:hAnsi="Times New Roman"/>
                <w:sz w:val="22"/>
                <w:szCs w:val="22"/>
                <w:vertAlign w:val="superscript"/>
              </w:rPr>
              <w:t>2</w:t>
            </w:r>
            <w:r w:rsidRPr="00381214">
              <w:rPr>
                <w:rFonts w:ascii="Times New Roman" w:hAnsi="Times New Roman"/>
                <w:sz w:val="22"/>
                <w:szCs w:val="22"/>
              </w:rPr>
              <w:t>) = 16, (2, 4)</w:t>
            </w:r>
            <m:oMath>
              <m:r>
                <w:rPr>
                  <w:rFonts w:ascii="Cambria Math" w:hAnsi="Cambria Math"/>
                  <w:sz w:val="22"/>
                  <w:szCs w:val="22"/>
                </w:rPr>
                <m:t xml:space="preserve"> ∈</m:t>
              </m:r>
              <m:sSup>
                <m:sSupPr>
                  <m:ctrlPr>
                    <w:rPr>
                      <w:rFonts w:ascii="Cambria Math" w:hAnsi="Cambria Math"/>
                      <w:i/>
                      <w:sz w:val="22"/>
                      <w:szCs w:val="22"/>
                    </w:rPr>
                  </m:ctrlPr>
                </m:sSupPr>
                <m:e>
                  <m:r>
                    <w:rPr>
                      <w:rFonts w:ascii="Cambria Math" w:hAnsi="Cambria Math"/>
                      <w:sz w:val="22"/>
                      <w:szCs w:val="22"/>
                    </w:rPr>
                    <m:t>A</m:t>
                  </m:r>
                </m:e>
                <m:sup>
                  <m:r>
                    <w:rPr>
                      <w:rFonts w:ascii="Cambria Math" w:hAnsi="Cambria Math"/>
                      <w:sz w:val="22"/>
                      <w:szCs w:val="22"/>
                    </w:rPr>
                    <m:t>2</m:t>
                  </m:r>
                </m:sup>
              </m:sSup>
              <m:r>
                <w:rPr>
                  <w:rFonts w:ascii="Cambria Math" w:hAnsi="Cambria Math"/>
                  <w:sz w:val="22"/>
                  <w:szCs w:val="22"/>
                </w:rPr>
                <m:t xml:space="preserve"> </m:t>
              </m:r>
            </m:oMath>
            <w:r w:rsidRPr="00381214">
              <w:rPr>
                <w:rFonts w:ascii="Times New Roman" w:hAnsi="Times New Roman"/>
                <w:sz w:val="22"/>
                <w:szCs w:val="22"/>
              </w:rPr>
              <w:t>dhe (1, 3)</w:t>
            </w:r>
            <m:oMath>
              <m:r>
                <w:rPr>
                  <w:rFonts w:ascii="Cambria Math" w:hAnsi="Cambria Math"/>
                  <w:sz w:val="22"/>
                  <w:szCs w:val="22"/>
                </w:rPr>
                <m:t xml:space="preserve"> ∈</m:t>
              </m:r>
              <m:sSup>
                <m:sSupPr>
                  <m:ctrlPr>
                    <w:rPr>
                      <w:rFonts w:ascii="Cambria Math" w:hAnsi="Cambria Math"/>
                      <w:i/>
                      <w:sz w:val="22"/>
                      <w:szCs w:val="22"/>
                    </w:rPr>
                  </m:ctrlPr>
                </m:sSupPr>
                <m:e>
                  <m:r>
                    <w:rPr>
                      <w:rFonts w:ascii="Cambria Math" w:hAnsi="Cambria Math"/>
                      <w:sz w:val="22"/>
                      <w:szCs w:val="22"/>
                    </w:rPr>
                    <m:t>A</m:t>
                  </m:r>
                </m:e>
                <m:sup>
                  <m:r>
                    <w:rPr>
                      <w:rFonts w:ascii="Cambria Math" w:hAnsi="Cambria Math"/>
                      <w:sz w:val="22"/>
                      <w:szCs w:val="22"/>
                    </w:rPr>
                    <m:t>2</m:t>
                  </m:r>
                </m:sup>
              </m:sSup>
            </m:oMath>
            <w:r w:rsidRPr="00381214">
              <w:rPr>
                <w:rFonts w:ascii="Times New Roman" w:hAnsi="Times New Roman"/>
                <w:sz w:val="22"/>
                <w:szCs w:val="22"/>
              </w:rPr>
              <w:t>.  Gjeni A.</w:t>
            </w:r>
          </w:p>
          <w:p w:rsidR="00146CDE" w:rsidRPr="00381214" w:rsidRDefault="00146CDE" w:rsidP="00146CDE">
            <w:pPr>
              <w:pStyle w:val="ListParagraph"/>
              <w:numPr>
                <w:ilvl w:val="0"/>
                <w:numId w:val="189"/>
              </w:numPr>
              <w:spacing w:line="276" w:lineRule="auto"/>
              <w:jc w:val="left"/>
              <w:rPr>
                <w:rFonts w:ascii="Times New Roman" w:hAnsi="Times New Roman"/>
                <w:sz w:val="22"/>
                <w:szCs w:val="22"/>
              </w:rPr>
            </w:pPr>
            <w:r w:rsidRPr="00381214">
              <w:rPr>
                <w:rFonts w:ascii="Times New Roman" w:hAnsi="Times New Roman"/>
                <w:sz w:val="22"/>
                <w:szCs w:val="22"/>
              </w:rPr>
              <w:t>Ndani segmentin 24 cm, në dy pjesë në raportin 1:3.</w:t>
            </w:r>
          </w:p>
          <w:p w:rsidR="00146CDE" w:rsidRPr="00381214" w:rsidRDefault="00146CDE" w:rsidP="00146CDE">
            <w:pPr>
              <w:pStyle w:val="ListParagraph"/>
              <w:numPr>
                <w:ilvl w:val="0"/>
                <w:numId w:val="189"/>
              </w:numPr>
              <w:spacing w:line="276" w:lineRule="auto"/>
              <w:jc w:val="left"/>
              <w:rPr>
                <w:rFonts w:ascii="Times New Roman" w:hAnsi="Times New Roman"/>
                <w:sz w:val="22"/>
                <w:szCs w:val="22"/>
              </w:rPr>
            </w:pPr>
            <w:r w:rsidRPr="00381214">
              <w:rPr>
                <w:rFonts w:ascii="Times New Roman" w:hAnsi="Times New Roman"/>
                <w:sz w:val="22"/>
                <w:szCs w:val="22"/>
              </w:rPr>
              <w:t>Një artikull pëson dy ulje të njëpasnjëshme prej 10%. Sa % u ul çmimi?</w:t>
            </w:r>
          </w:p>
          <w:p w:rsidR="00146CDE" w:rsidRPr="00381214" w:rsidRDefault="00146CDE" w:rsidP="00146CDE">
            <w:pPr>
              <w:pStyle w:val="ListParagraph"/>
              <w:numPr>
                <w:ilvl w:val="0"/>
                <w:numId w:val="189"/>
              </w:numPr>
              <w:autoSpaceDE w:val="0"/>
              <w:autoSpaceDN w:val="0"/>
              <w:adjustRightInd w:val="0"/>
              <w:spacing w:line="276" w:lineRule="auto"/>
              <w:jc w:val="left"/>
              <w:rPr>
                <w:rFonts w:ascii="Times New Roman" w:hAnsi="Times New Roman"/>
                <w:sz w:val="22"/>
                <w:szCs w:val="22"/>
              </w:rPr>
            </w:pPr>
            <w:r w:rsidRPr="00381214">
              <w:rPr>
                <w:rFonts w:ascii="Times New Roman" w:eastAsiaTheme="minorHAnsi" w:hAnsi="Times New Roman"/>
                <w:sz w:val="22"/>
                <w:szCs w:val="22"/>
              </w:rPr>
              <w:t>Në një grup prej 30 nxënësish, 19 pinë vetëm çaj, 13 pinë vetëm kafe dhe 8 pinë edhe çaj edhe kafe. Sa nxënës nuk pinë as çaj e as kafe?</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Përfaqësues të grupeve paraqesin dhe argumentojnë zgjidhjet në tabelë.</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Gjithashtu, në varësi të kohës mund të zhvillohet edhe veprimtaria “shkëmbe një problem”, ku grupet i japin njëri-tjetrit një ushtrim për të zgjidhur.</w:t>
            </w:r>
          </w:p>
        </w:tc>
      </w:tr>
      <w:tr w:rsidR="00146CDE" w:rsidRPr="00381214" w:rsidTr="00146CDE">
        <w:tc>
          <w:tcPr>
            <w:tcW w:w="10647" w:type="dxa"/>
            <w:gridSpan w:val="4"/>
            <w:shd w:val="clear" w:color="auto" w:fill="auto"/>
          </w:tcPr>
          <w:p w:rsidR="00146CDE" w:rsidRPr="00381214" w:rsidRDefault="00146CDE" w:rsidP="00146CDE">
            <w:pPr>
              <w:spacing w:line="276" w:lineRule="auto"/>
              <w:ind w:firstLine="0"/>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xml:space="preserve">: Mësuesi/ja gjatë kësaj ore mban shënime në fletoren-evidencë për disa nxënës dhe vlerëson disa të tjerë duke </w:t>
            </w:r>
            <w:r w:rsidR="009F22BB">
              <w:rPr>
                <w:rFonts w:ascii="Times New Roman" w:hAnsi="Times New Roman"/>
                <w:sz w:val="22"/>
                <w:szCs w:val="22"/>
              </w:rPr>
              <w:t>pasur</w:t>
            </w:r>
            <w:r w:rsidRPr="00381214">
              <w:rPr>
                <w:rFonts w:ascii="Times New Roman" w:hAnsi="Times New Roman"/>
                <w:sz w:val="22"/>
                <w:szCs w:val="22"/>
              </w:rPr>
              <w:t xml:space="preserve"> parasysh saktësinë në zgjidhjen e situatave të ndryshme problemore, bashkëpunimin në grup, si edhe vlerësimi që nxënësit i bënë njëri-tjetrit në zgjidhjen e detyrave. </w:t>
            </w:r>
          </w:p>
        </w:tc>
      </w:tr>
      <w:tr w:rsidR="00146CDE" w:rsidRPr="00381214" w:rsidTr="00146CDE">
        <w:tc>
          <w:tcPr>
            <w:tcW w:w="10647" w:type="dxa"/>
            <w:gridSpan w:val="4"/>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Ushtrime nga teste të rëna në vite, si dhe nga tekste alternative: fletore pune, përgatitës për maturën etj.</w:t>
            </w:r>
          </w:p>
        </w:tc>
      </w:tr>
    </w:tbl>
    <w:p w:rsidR="00146CDE" w:rsidRPr="00381214" w:rsidRDefault="00146CDE" w:rsidP="00146CDE">
      <w:pPr>
        <w:ind w:firstLine="0"/>
        <w:rPr>
          <w:rFonts w:ascii="Times New Roman" w:hAnsi="Times New Roman"/>
          <w:b/>
          <w:color w:val="4F6228" w:themeColor="accent3" w:themeShade="80"/>
        </w:rPr>
      </w:pPr>
    </w:p>
    <w:p w:rsidR="00146CDE" w:rsidRPr="00381214" w:rsidRDefault="00146CDE" w:rsidP="00CD0276">
      <w:pPr>
        <w:ind w:firstLine="0"/>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Dt. _________________</w:t>
      </w:r>
    </w:p>
    <w:p w:rsidR="00146CDE" w:rsidRPr="00381214" w:rsidRDefault="00146CDE" w:rsidP="00CD0276">
      <w:pPr>
        <w:ind w:firstLine="0"/>
        <w:rPr>
          <w:rFonts w:ascii="Times New Roman" w:hAnsi="Times New Roman"/>
        </w:rPr>
      </w:pPr>
    </w:p>
    <w:tbl>
      <w:tblPr>
        <w:tblStyle w:val="TableGrid"/>
        <w:tblW w:w="10490" w:type="dxa"/>
        <w:tblInd w:w="-459" w:type="dxa"/>
        <w:tblLayout w:type="fixed"/>
        <w:tblLook w:val="04A0" w:firstRow="1" w:lastRow="0" w:firstColumn="1" w:lastColumn="0" w:noHBand="0" w:noVBand="1"/>
      </w:tblPr>
      <w:tblGrid>
        <w:gridCol w:w="2831"/>
        <w:gridCol w:w="3406"/>
        <w:gridCol w:w="2127"/>
        <w:gridCol w:w="2126"/>
      </w:tblGrid>
      <w:tr w:rsidR="00146CDE" w:rsidRPr="00381214" w:rsidTr="00146CDE">
        <w:tc>
          <w:tcPr>
            <w:tcW w:w="2831" w:type="dxa"/>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3406" w:type="dxa"/>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 me zgjedhje</w:t>
            </w:r>
          </w:p>
        </w:tc>
        <w:tc>
          <w:tcPr>
            <w:tcW w:w="2127" w:type="dxa"/>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2126" w:type="dxa"/>
            <w:shd w:val="clear" w:color="auto" w:fill="auto"/>
          </w:tcPr>
          <w:p w:rsidR="00146CDE" w:rsidRPr="00381214" w:rsidRDefault="00146CDE" w:rsidP="00146CDE">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 xml:space="preserve">XII </w:t>
            </w:r>
            <w:r w:rsidRPr="00381214">
              <w:rPr>
                <w:rFonts w:ascii="Times New Roman" w:hAnsi="Times New Roman"/>
                <w:sz w:val="22"/>
                <w:szCs w:val="22"/>
                <w:vertAlign w:val="superscript"/>
              </w:rPr>
              <w:t>___</w:t>
            </w:r>
          </w:p>
        </w:tc>
      </w:tr>
      <w:tr w:rsidR="00146CDE" w:rsidRPr="00381214" w:rsidTr="00146CDE">
        <w:tc>
          <w:tcPr>
            <w:tcW w:w="6237" w:type="dxa"/>
            <w:gridSpan w:val="2"/>
            <w:shd w:val="clear" w:color="auto" w:fill="auto"/>
          </w:tcPr>
          <w:p w:rsidR="00146CDE" w:rsidRPr="00381214" w:rsidRDefault="00146CDE" w:rsidP="00146CDE">
            <w:pPr>
              <w:spacing w:line="276" w:lineRule="auto"/>
              <w:ind w:firstLine="0"/>
              <w:jc w:val="left"/>
              <w:rPr>
                <w:rFonts w:ascii="Times New Roman" w:hAnsi="Times New Roman"/>
                <w:bCs/>
                <w:sz w:val="22"/>
                <w:szCs w:val="22"/>
              </w:rPr>
            </w:pPr>
            <w:r w:rsidRPr="00381214">
              <w:rPr>
                <w:rFonts w:ascii="Times New Roman" w:hAnsi="Times New Roman"/>
                <w:b/>
                <w:sz w:val="22"/>
                <w:szCs w:val="22"/>
              </w:rPr>
              <w:t xml:space="preserve">Tema mësimore: </w:t>
            </w:r>
            <w:r w:rsidRPr="00381214">
              <w:rPr>
                <w:rFonts w:ascii="Times New Roman" w:hAnsi="Times New Roman"/>
                <w:bCs/>
                <w:sz w:val="22"/>
                <w:szCs w:val="22"/>
              </w:rPr>
              <w:t xml:space="preserve">Përsëritje për provimin e maturës shtetërore: </w:t>
            </w:r>
          </w:p>
          <w:p w:rsidR="00146CDE" w:rsidRPr="00381214" w:rsidRDefault="00146CDE" w:rsidP="00146CDE">
            <w:pPr>
              <w:pStyle w:val="ListParagraph"/>
              <w:numPr>
                <w:ilvl w:val="4"/>
                <w:numId w:val="186"/>
              </w:numPr>
              <w:spacing w:line="276" w:lineRule="auto"/>
              <w:jc w:val="left"/>
              <w:rPr>
                <w:rFonts w:ascii="Times New Roman" w:hAnsi="Times New Roman"/>
                <w:bCs/>
                <w:sz w:val="22"/>
                <w:szCs w:val="22"/>
              </w:rPr>
            </w:pPr>
            <w:r w:rsidRPr="00381214">
              <w:rPr>
                <w:rFonts w:ascii="Times New Roman" w:hAnsi="Times New Roman"/>
                <w:bCs/>
                <w:sz w:val="22"/>
                <w:szCs w:val="22"/>
              </w:rPr>
              <w:t xml:space="preserve">Fuqitë dhe rrënjët </w:t>
            </w:r>
          </w:p>
          <w:p w:rsidR="00146CDE" w:rsidRPr="00381214" w:rsidRDefault="00146CDE" w:rsidP="00146CDE">
            <w:pPr>
              <w:pStyle w:val="ListParagraph"/>
              <w:numPr>
                <w:ilvl w:val="4"/>
                <w:numId w:val="186"/>
              </w:numPr>
              <w:spacing w:line="276" w:lineRule="auto"/>
              <w:jc w:val="left"/>
              <w:rPr>
                <w:rFonts w:ascii="Times New Roman" w:hAnsi="Times New Roman"/>
                <w:sz w:val="22"/>
                <w:szCs w:val="22"/>
              </w:rPr>
            </w:pPr>
            <w:r w:rsidRPr="00381214">
              <w:rPr>
                <w:rFonts w:ascii="Times New Roman" w:hAnsi="Times New Roman"/>
                <w:bCs/>
                <w:sz w:val="22"/>
                <w:szCs w:val="22"/>
              </w:rPr>
              <w:t>Logaritmet</w:t>
            </w:r>
          </w:p>
        </w:tc>
        <w:tc>
          <w:tcPr>
            <w:tcW w:w="4253" w:type="dxa"/>
            <w:gridSpan w:val="2"/>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Situata e të nxënit: </w:t>
            </w:r>
          </w:p>
          <w:p w:rsidR="00146CDE" w:rsidRPr="00381214" w:rsidRDefault="00146CDE" w:rsidP="00146CDE">
            <w:pPr>
              <w:pStyle w:val="ListParagraph"/>
              <w:numPr>
                <w:ilvl w:val="0"/>
                <w:numId w:val="185"/>
              </w:numPr>
              <w:spacing w:line="276" w:lineRule="auto"/>
              <w:jc w:val="left"/>
              <w:rPr>
                <w:rFonts w:ascii="Times New Roman" w:hAnsi="Times New Roman"/>
                <w:sz w:val="22"/>
                <w:szCs w:val="22"/>
              </w:rPr>
            </w:pPr>
            <w:r w:rsidRPr="00381214">
              <w:rPr>
                <w:rFonts w:ascii="Times New Roman" w:hAnsi="Times New Roman"/>
                <w:sz w:val="22"/>
                <w:szCs w:val="22"/>
              </w:rPr>
              <w:t xml:space="preserve">Lartësia e bimës së fasules </w:t>
            </w:r>
          </w:p>
          <w:p w:rsidR="00146CDE" w:rsidRPr="00381214" w:rsidRDefault="00146CDE" w:rsidP="00146CDE">
            <w:pPr>
              <w:pStyle w:val="ListParagraph"/>
              <w:numPr>
                <w:ilvl w:val="0"/>
                <w:numId w:val="185"/>
              </w:numPr>
              <w:spacing w:line="276" w:lineRule="auto"/>
              <w:jc w:val="left"/>
              <w:rPr>
                <w:rFonts w:ascii="Times New Roman" w:hAnsi="Times New Roman"/>
                <w:sz w:val="22"/>
                <w:szCs w:val="22"/>
              </w:rPr>
            </w:pPr>
            <w:r w:rsidRPr="00381214">
              <w:rPr>
                <w:rFonts w:ascii="Times New Roman" w:hAnsi="Times New Roman"/>
                <w:sz w:val="22"/>
                <w:szCs w:val="22"/>
              </w:rPr>
              <w:t xml:space="preserve">Masa e majasë së bukës </w:t>
            </w:r>
          </w:p>
        </w:tc>
      </w:tr>
      <w:tr w:rsidR="00146CDE" w:rsidRPr="00381214" w:rsidTr="00146CDE">
        <w:tc>
          <w:tcPr>
            <w:tcW w:w="6237" w:type="dxa"/>
            <w:gridSpan w:val="2"/>
            <w:shd w:val="clear" w:color="auto" w:fill="auto"/>
          </w:tcPr>
          <w:p w:rsidR="00146CDE" w:rsidRPr="00381214" w:rsidRDefault="00146CDE" w:rsidP="00146CDE">
            <w:pPr>
              <w:spacing w:line="276" w:lineRule="auto"/>
              <w:ind w:firstLine="0"/>
              <w:rPr>
                <w:rFonts w:ascii="Times New Roman" w:hAnsi="Times New Roman"/>
                <w:b/>
                <w:sz w:val="22"/>
                <w:szCs w:val="22"/>
              </w:rPr>
            </w:pPr>
            <w:r w:rsidRPr="00381214">
              <w:rPr>
                <w:rFonts w:ascii="Times New Roman" w:hAnsi="Times New Roman"/>
                <w:b/>
                <w:sz w:val="22"/>
                <w:szCs w:val="22"/>
              </w:rPr>
              <w:t xml:space="preserve">Rezultatet e të nxënit të kompetencave matematikore sipas temës mësimore </w:t>
            </w:r>
          </w:p>
          <w:p w:rsidR="00146CDE" w:rsidRPr="00381214" w:rsidRDefault="00146CDE" w:rsidP="00146CDE">
            <w:pPr>
              <w:spacing w:line="276" w:lineRule="auto"/>
              <w:ind w:firstLine="0"/>
              <w:rPr>
                <w:rFonts w:ascii="Times New Roman" w:hAnsi="Times New Roman"/>
                <w:b/>
                <w:sz w:val="22"/>
                <w:szCs w:val="22"/>
              </w:rPr>
            </w:pPr>
            <w:r w:rsidRPr="00381214">
              <w:rPr>
                <w:rFonts w:ascii="Times New Roman" w:hAnsi="Times New Roman"/>
                <w:b/>
                <w:sz w:val="22"/>
                <w:szCs w:val="22"/>
              </w:rPr>
              <w:t>Nxënësi/ja në fund të orës së mësimit:</w:t>
            </w:r>
          </w:p>
          <w:p w:rsidR="00146CDE" w:rsidRPr="00381214" w:rsidRDefault="00146CDE" w:rsidP="00480328">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njeh dhe zbaton vetitë e fuqive;</w:t>
            </w:r>
          </w:p>
          <w:p w:rsidR="00146CDE" w:rsidRPr="00381214" w:rsidRDefault="00146CDE" w:rsidP="00480328">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njeh dhe zbaton vetitë e rrënjëve;</w:t>
            </w:r>
          </w:p>
          <w:p w:rsidR="00146CDE" w:rsidRPr="00381214" w:rsidRDefault="00146CDE" w:rsidP="00480328">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njeh dhe zbaton vetitë e logaritmit;</w:t>
            </w:r>
          </w:p>
          <w:p w:rsidR="00146CDE" w:rsidRPr="00381214" w:rsidRDefault="00146CDE" w:rsidP="00480328">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kryen veprime duke zbatuar vetitë e rrënjëve, fuqive, logaritmit;</w:t>
            </w:r>
          </w:p>
          <w:p w:rsidR="00146CDE" w:rsidRPr="00381214" w:rsidRDefault="00146CDE" w:rsidP="00146CDE">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zgjidh ekuacione logaritmike dhe eksponenciale.</w:t>
            </w:r>
          </w:p>
        </w:tc>
        <w:tc>
          <w:tcPr>
            <w:tcW w:w="4253" w:type="dxa"/>
            <w:gridSpan w:val="2"/>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Fjalët kyçe</w:t>
            </w:r>
            <w:r w:rsidRPr="00381214">
              <w:rPr>
                <w:rFonts w:ascii="Times New Roman" w:hAnsi="Times New Roman"/>
                <w:sz w:val="22"/>
                <w:szCs w:val="22"/>
              </w:rPr>
              <w:t xml:space="preserve">: radha e veprimeve, shprehje algjebrike, reduktim, fuqitë, rrënjët, logaritmi, baza </w:t>
            </w:r>
          </w:p>
        </w:tc>
      </w:tr>
      <w:tr w:rsidR="00146CDE" w:rsidRPr="00381214" w:rsidTr="00146CDE">
        <w:tc>
          <w:tcPr>
            <w:tcW w:w="6237" w:type="dxa"/>
            <w:gridSpan w:val="2"/>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Burimet: </w:t>
            </w:r>
            <w:r w:rsidRPr="00381214">
              <w:rPr>
                <w:rFonts w:ascii="Times New Roman" w:hAnsi="Times New Roman"/>
                <w:sz w:val="22"/>
                <w:szCs w:val="22"/>
              </w:rPr>
              <w:t xml:space="preserve">libri i nxënësit, libri i mësuesit </w:t>
            </w:r>
          </w:p>
        </w:tc>
        <w:tc>
          <w:tcPr>
            <w:tcW w:w="4253" w:type="dxa"/>
            <w:gridSpan w:val="2"/>
            <w:shd w:val="clear" w:color="auto" w:fill="auto"/>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 xml:space="preserve">ekonomi, biologji </w:t>
            </w:r>
          </w:p>
        </w:tc>
      </w:tr>
      <w:tr w:rsidR="00146CDE" w:rsidRPr="00381214" w:rsidTr="00146CDE">
        <w:tc>
          <w:tcPr>
            <w:tcW w:w="10490" w:type="dxa"/>
            <w:gridSpan w:val="4"/>
            <w:shd w:val="clear" w:color="auto" w:fill="auto"/>
          </w:tcPr>
          <w:p w:rsidR="00146CDE" w:rsidRPr="00381214" w:rsidRDefault="00146CDE" w:rsidP="00146CDE">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146CDE" w:rsidRPr="00381214" w:rsidTr="00146CDE">
        <w:trPr>
          <w:trHeight w:val="2542"/>
        </w:trPr>
        <w:tc>
          <w:tcPr>
            <w:tcW w:w="10490" w:type="dxa"/>
            <w:gridSpan w:val="4"/>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lastRenderedPageBreak/>
              <w:t xml:space="preserve">Organizimi i orës së mësimit:  </w:t>
            </w:r>
          </w:p>
          <w:p w:rsidR="00146CDE" w:rsidRPr="00381214" w:rsidRDefault="00146CDE" w:rsidP="00146CDE">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Parashikimi i njohurive: Mësuesi/ja fillimisht ndan klasën në tre grupe të mëdha. Për secilin grup, përcakton si detyrë të hartojnë një kllaster për konceptet kryesore që do të trajtohen në këtë orë mësimore:</w:t>
            </w:r>
          </w:p>
          <w:p w:rsidR="00146CDE" w:rsidRPr="00381214" w:rsidRDefault="00146CDE" w:rsidP="00146CDE">
            <w:pPr>
              <w:tabs>
                <w:tab w:val="left" w:pos="8000"/>
              </w:tabs>
              <w:spacing w:line="276" w:lineRule="auto"/>
              <w:ind w:firstLine="0"/>
              <w:jc w:val="left"/>
              <w:rPr>
                <w:rFonts w:ascii="Times New Roman" w:hAnsi="Times New Roman"/>
                <w:sz w:val="22"/>
                <w:szCs w:val="22"/>
              </w:rPr>
            </w:pPr>
            <w:r w:rsidRPr="00381214">
              <w:rPr>
                <w:rFonts w:ascii="Times New Roman" w:hAnsi="Times New Roman"/>
                <w:noProof/>
              </w:rPr>
              <mc:AlternateContent>
                <mc:Choice Requires="wpg">
                  <w:drawing>
                    <wp:anchor distT="0" distB="0" distL="114300" distR="114300" simplePos="0" relativeHeight="251874304" behindDoc="0" locked="0" layoutInCell="1" allowOverlap="1" wp14:anchorId="20498756" wp14:editId="3FD9B400">
                      <wp:simplePos x="0" y="0"/>
                      <wp:positionH relativeFrom="column">
                        <wp:posOffset>27804</wp:posOffset>
                      </wp:positionH>
                      <wp:positionV relativeFrom="paragraph">
                        <wp:posOffset>101955</wp:posOffset>
                      </wp:positionV>
                      <wp:extent cx="6314555" cy="673177"/>
                      <wp:effectExtent l="0" t="0" r="10160" b="12700"/>
                      <wp:wrapNone/>
                      <wp:docPr id="814" name="Group 814"/>
                      <wp:cNvGraphicFramePr/>
                      <a:graphic xmlns:a="http://schemas.openxmlformats.org/drawingml/2006/main">
                        <a:graphicData uri="http://schemas.microsoft.com/office/word/2010/wordprocessingGroup">
                          <wpg:wgp>
                            <wpg:cNvGrpSpPr/>
                            <wpg:grpSpPr>
                              <a:xfrm>
                                <a:off x="0" y="0"/>
                                <a:ext cx="6314555" cy="673177"/>
                                <a:chOff x="0" y="0"/>
                                <a:chExt cx="6314555" cy="673177"/>
                              </a:xfrm>
                            </wpg:grpSpPr>
                            <wps:wsp>
                              <wps:cNvPr id="815" name="Down Ribbon 815"/>
                              <wps:cNvSpPr/>
                              <wps:spPr>
                                <a:xfrm>
                                  <a:off x="0" y="0"/>
                                  <a:ext cx="1964602" cy="593002"/>
                                </a:xfrm>
                                <a:prstGeom prst="ribbon">
                                  <a:avLst/>
                                </a:prstGeom>
                              </wps:spPr>
                              <wps:style>
                                <a:lnRef idx="2">
                                  <a:schemeClr val="accent5"/>
                                </a:lnRef>
                                <a:fillRef idx="1">
                                  <a:schemeClr val="lt1"/>
                                </a:fillRef>
                                <a:effectRef idx="0">
                                  <a:schemeClr val="accent5"/>
                                </a:effectRef>
                                <a:fontRef idx="minor">
                                  <a:schemeClr val="dk1"/>
                                </a:fontRef>
                              </wps:style>
                              <wps:txbx>
                                <w:txbxContent>
                                  <w:p w:rsidR="00F95AC0" w:rsidRDefault="00F95AC0" w:rsidP="00146CDE">
                                    <w:pPr>
                                      <w:ind w:firstLine="0"/>
                                      <w:jc w:val="left"/>
                                    </w:pPr>
                                    <w:r>
                                      <w:t>Fuqitë dhe vetitë e tyre</w:t>
                                    </w:r>
                                  </w:p>
                                  <w:p w:rsidR="00F95AC0" w:rsidRDefault="00F95AC0" w:rsidP="00146CDE">
                                    <w:pPr>
                                      <w:ind w:firstLine="0"/>
                                      <w:jc w:val="left"/>
                                    </w:pPr>
                                    <w: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16" name="Down Ribbon 816"/>
                              <wps:cNvSpPr/>
                              <wps:spPr>
                                <a:xfrm>
                                  <a:off x="2109457" y="27160"/>
                                  <a:ext cx="1964055" cy="592455"/>
                                </a:xfrm>
                                <a:prstGeom prst="ribbon">
                                  <a:avLst/>
                                </a:prstGeom>
                              </wps:spPr>
                              <wps:style>
                                <a:lnRef idx="2">
                                  <a:schemeClr val="accent5"/>
                                </a:lnRef>
                                <a:fillRef idx="1">
                                  <a:schemeClr val="lt1"/>
                                </a:fillRef>
                                <a:effectRef idx="0">
                                  <a:schemeClr val="accent5"/>
                                </a:effectRef>
                                <a:fontRef idx="minor">
                                  <a:schemeClr val="dk1"/>
                                </a:fontRef>
                              </wps:style>
                              <wps:txbx>
                                <w:txbxContent>
                                  <w:p w:rsidR="00F95AC0" w:rsidRDefault="00F95AC0" w:rsidP="00146CDE">
                                    <w:pPr>
                                      <w:ind w:firstLine="0"/>
                                      <w:jc w:val="left"/>
                                    </w:pPr>
                                    <w:r>
                                      <w:t>Rrënjët dhe vetitë e tyre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17" name="Down Ribbon 817"/>
                              <wps:cNvSpPr/>
                              <wps:spPr>
                                <a:xfrm>
                                  <a:off x="4250364" y="27139"/>
                                  <a:ext cx="2064191" cy="646038"/>
                                </a:xfrm>
                                <a:prstGeom prst="ribbon">
                                  <a:avLst/>
                                </a:prstGeom>
                              </wps:spPr>
                              <wps:style>
                                <a:lnRef idx="2">
                                  <a:schemeClr val="accent5"/>
                                </a:lnRef>
                                <a:fillRef idx="1">
                                  <a:schemeClr val="lt1"/>
                                </a:fillRef>
                                <a:effectRef idx="0">
                                  <a:schemeClr val="accent5"/>
                                </a:effectRef>
                                <a:fontRef idx="minor">
                                  <a:schemeClr val="dk1"/>
                                </a:fontRef>
                              </wps:style>
                              <wps:txbx>
                                <w:txbxContent>
                                  <w:p w:rsidR="00F95AC0" w:rsidRDefault="00F95AC0" w:rsidP="00146CDE">
                                    <w:pPr>
                                      <w:ind w:firstLine="0"/>
                                      <w:jc w:val="left"/>
                                    </w:pPr>
                                    <w:r>
                                      <w:t>Logaritmi dhe vetitë e tj.</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V relativeFrom="margin">
                        <wp14:pctHeight>0</wp14:pctHeight>
                      </wp14:sizeRelV>
                    </wp:anchor>
                  </w:drawing>
                </mc:Choice>
                <mc:Fallback>
                  <w:pict>
                    <v:group w14:anchorId="20498756" id="Group 814" o:spid="_x0000_s1786" style="position:absolute;margin-left:2.2pt;margin-top:8.05pt;width:497.2pt;height:53pt;z-index:251874304;mso-height-relative:margin" coordsize="63145,67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">
                      <v:shape id="Down Ribbon 815" o:spid="_x0000_s1787" type="#_x0000_t53" style="position:absolute;width:19646;height:593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VIPcMA&#10;AADcAAAADwAAAGRycy9kb3ducmV2LnhtbESPwWrDMBBE74X+g9hCbo3sQFLHiWyCS6CHXuL2AxZr&#10;YzuxVkZSHefvo0Khx2Fm3jD7cjaDmMj53rKCdJmAIG6s7rlV8P11fM1A+ICscbBMCu7koSyen/aY&#10;a3vjE011aEWEsM9RQRfCmEvpm44M+qUdiaN3ts5giNK1Uju8RbgZ5CpJNtJgz3Ghw5Gqjppr/WMU&#10;vLnL9tPUuLmmIVufyW6r07tWavEyH3YgAs3hP/zX/tAKsnQNv2fiEZD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LVIPcMAAADcAAAADwAAAAAAAAAAAAAAAACYAgAAZHJzL2Rv&#10;d25yZXYueG1sUEsFBgAAAAAEAAQA9QAAAIgDAAAAAA==&#10;" adj=",3600" fillcolor="white [3201]" strokecolor="#4bacc6 [3208]" strokeweight="2pt">
                        <v:textbox>
                          <w:txbxContent>
                            <w:p w:rsidR="00F95AC0" w:rsidRDefault="00F95AC0" w:rsidP="00146CDE">
                              <w:pPr>
                                <w:ind w:firstLine="0"/>
                                <w:jc w:val="left"/>
                              </w:pPr>
                              <w:r>
                                <w:t>Fuqitë dhe vetitë e tyre</w:t>
                              </w:r>
                            </w:p>
                            <w:p w:rsidR="00F95AC0" w:rsidRDefault="00F95AC0" w:rsidP="00146CDE">
                              <w:pPr>
                                <w:ind w:firstLine="0"/>
                                <w:jc w:val="left"/>
                              </w:pPr>
                              <w:r>
                                <w:t xml:space="preserve"> </w:t>
                              </w:r>
                            </w:p>
                          </w:txbxContent>
                        </v:textbox>
                      </v:shape>
                      <v:shape id="Down Ribbon 816" o:spid="_x0000_s1788" type="#_x0000_t53" style="position:absolute;left:21094;top:271;width:19641;height:59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fWSsIA&#10;AADcAAAADwAAAGRycy9kb3ducmV2LnhtbESPQYvCMBSE7wv+h/AEb2vaBWutRhFF2MNerP6AR/Ns&#10;q81LSbJa/71ZWPA4zMw3zGozmE7cyfnWsoJ0moAgrqxuuVZwPh0+cxA+IGvsLJOCJ3nYrEcfKyy0&#10;ffCR7mWoRYSwL1BBE0JfSOmrhgz6qe2Jo3exzmCI0tVSO3xEuOnkV5Jk0mDLcaHBnnYNVbfy1yiY&#10;u+vix5SY3dKQzy5kF7vjXis1GQ/bJYhAQ3iH/9vfWkGeZvB3Jh4BuX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Z9ZKwgAAANwAAAAPAAAAAAAAAAAAAAAAAJgCAABkcnMvZG93&#10;bnJldi54bWxQSwUGAAAAAAQABAD1AAAAhwMAAAAA&#10;" adj=",3600" fillcolor="white [3201]" strokecolor="#4bacc6 [3208]" strokeweight="2pt">
                        <v:textbox>
                          <w:txbxContent>
                            <w:p w:rsidR="00F95AC0" w:rsidRDefault="00F95AC0" w:rsidP="00146CDE">
                              <w:pPr>
                                <w:ind w:firstLine="0"/>
                                <w:jc w:val="left"/>
                              </w:pPr>
                              <w:r>
                                <w:t>Rrënjët dhe vetitë e tyre</w:t>
                              </w:r>
                            </w:p>
                          </w:txbxContent>
                        </v:textbox>
                      </v:shape>
                      <v:shape id="Down Ribbon 817" o:spid="_x0000_s1789" type="#_x0000_t53" style="position:absolute;left:42503;top:271;width:20642;height:64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tz0cMA&#10;AADcAAAADwAAAGRycy9kb3ducmV2LnhtbESPwWrDMBBE74X+g9hCbo3sQBzHjWxCQqCHXuL2AxZr&#10;Y7uxVkZSYufvq0Khx2Fm3jC7ajaDuJPzvWUF6TIBQdxY3XOr4Ovz9JqD8AFZ42CZFDzIQ1U+P+2w&#10;0HbiM93r0IoIYV+ggi6EsZDSNx0Z9Es7EkfvYp3BEKVrpXY4RbgZ5CpJMmmw57jQ4UiHjpprfTMK&#10;Nu57+2FqzK5pyNcXstvD+aiVWrzM+zcQgebwH/5rv2sFebqB3zPxCMjy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ytz0cMAAADcAAAADwAAAAAAAAAAAAAAAACYAgAAZHJzL2Rv&#10;d25yZXYueG1sUEsFBgAAAAAEAAQA9QAAAIgDAAAAAA==&#10;" adj=",3600" fillcolor="white [3201]" strokecolor="#4bacc6 [3208]" strokeweight="2pt">
                        <v:textbox>
                          <w:txbxContent>
                            <w:p w:rsidR="00F95AC0" w:rsidRDefault="00F95AC0" w:rsidP="00146CDE">
                              <w:pPr>
                                <w:ind w:firstLine="0"/>
                                <w:jc w:val="left"/>
                              </w:pPr>
                              <w:r>
                                <w:t>Logaritmi dhe vetitë e tj.</w:t>
                              </w:r>
                            </w:p>
                          </w:txbxContent>
                        </v:textbox>
                      </v:shape>
                    </v:group>
                  </w:pict>
                </mc:Fallback>
              </mc:AlternateContent>
            </w:r>
          </w:p>
          <w:p w:rsidR="00146CDE" w:rsidRPr="00381214" w:rsidRDefault="00146CDE" w:rsidP="00ED7A98">
            <w:pPr>
              <w:spacing w:line="276" w:lineRule="auto"/>
              <w:ind w:firstLine="0"/>
              <w:jc w:val="left"/>
              <w:rPr>
                <w:rFonts w:ascii="Times New Roman" w:hAnsi="Times New Roman"/>
                <w:sz w:val="22"/>
                <w:szCs w:val="22"/>
              </w:rPr>
            </w:pPr>
          </w:p>
          <w:p w:rsidR="00146CDE" w:rsidRPr="00381214" w:rsidRDefault="00146CDE" w:rsidP="00ED7A98">
            <w:pPr>
              <w:spacing w:line="276" w:lineRule="auto"/>
              <w:ind w:firstLine="0"/>
              <w:jc w:val="left"/>
              <w:rPr>
                <w:rFonts w:ascii="Times New Roman" w:hAnsi="Times New Roman"/>
                <w:sz w:val="22"/>
                <w:szCs w:val="22"/>
              </w:rPr>
            </w:pPr>
          </w:p>
          <w:p w:rsidR="00146CDE" w:rsidRPr="00381214" w:rsidRDefault="00146CDE" w:rsidP="00ED7A98">
            <w:pPr>
              <w:spacing w:line="276" w:lineRule="auto"/>
              <w:ind w:firstLine="0"/>
              <w:jc w:val="left"/>
              <w:rPr>
                <w:rFonts w:ascii="Times New Roman" w:hAnsi="Times New Roman"/>
                <w:sz w:val="22"/>
                <w:szCs w:val="22"/>
              </w:rPr>
            </w:pPr>
          </w:p>
          <w:p w:rsidR="00146CDE" w:rsidRPr="00381214" w:rsidRDefault="00146CDE" w:rsidP="00ED7A98">
            <w:pPr>
              <w:spacing w:line="276" w:lineRule="auto"/>
              <w:ind w:firstLine="0"/>
              <w:jc w:val="left"/>
              <w:rPr>
                <w:rFonts w:ascii="Times New Roman" w:hAnsi="Times New Roman"/>
                <w:sz w:val="22"/>
                <w:szCs w:val="22"/>
              </w:rPr>
            </w:pP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Nxënësit punojnë në grupe për rreth 10 minuta. Mësuesi/ja udhëzon që ata të plotësojnë gjithçka dinë rreth konceptit. Më pas, tre përfaqësues prezantojnë përgjigjet në tabelë. Kllasteri i prezantuar mund të plotësohet apo përmirësohet edhe nga grupet e tjerë.</w:t>
            </w:r>
          </w:p>
          <w:p w:rsidR="00146CDE" w:rsidRPr="00381214" w:rsidRDefault="00146CDE"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t>Mësuesi/ja udhëzon nxënësit që vetitë përkatëse t’i shoqërojnë edhe me shembuj.</w:t>
            </w:r>
          </w:p>
          <w:p w:rsidR="00146CDE" w:rsidRPr="00381214" w:rsidRDefault="00146CDE" w:rsidP="00ED7A98">
            <w:pPr>
              <w:spacing w:line="276" w:lineRule="auto"/>
              <w:ind w:firstLine="0"/>
              <w:jc w:val="left"/>
              <w:rPr>
                <w:rFonts w:ascii="Times New Roman" w:hAnsi="Times New Roman"/>
                <w:sz w:val="22"/>
                <w:szCs w:val="22"/>
              </w:rPr>
            </w:pP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Ndërtimi i njohurive: Pasi kanë diskutuar kuptimet themelore që do të përsëriten mësuesi/ja paraqet në tabelë tipa të ndryshme ushtrimesh në lidhje me njohuritë e mësipërme. Disa tipa të ushtrimeve mund të jenë:</w:t>
            </w:r>
          </w:p>
          <w:p w:rsidR="00146CDE" w:rsidRPr="00381214" w:rsidRDefault="00146CDE" w:rsidP="00146CDE">
            <w:pPr>
              <w:autoSpaceDE w:val="0"/>
              <w:autoSpaceDN w:val="0"/>
              <w:adjustRightInd w:val="0"/>
              <w:ind w:firstLine="0"/>
              <w:jc w:val="left"/>
              <w:rPr>
                <w:rFonts w:ascii="Times New Roman" w:eastAsia="WarnockPro-Capt" w:hAnsi="Times New Roman"/>
                <w:sz w:val="22"/>
                <w:szCs w:val="22"/>
              </w:rPr>
            </w:pPr>
            <w:r w:rsidRPr="00381214">
              <w:rPr>
                <w:rFonts w:ascii="Times New Roman" w:hAnsi="Times New Roman"/>
                <w:b/>
                <w:bCs/>
                <w:sz w:val="22"/>
                <w:szCs w:val="22"/>
              </w:rPr>
              <w:t>Ushtrimi 1.</w:t>
            </w:r>
            <w:r w:rsidRPr="00381214">
              <w:rPr>
                <w:rFonts w:ascii="Times New Roman" w:hAnsi="Times New Roman"/>
                <w:sz w:val="22"/>
                <w:szCs w:val="22"/>
              </w:rPr>
              <w:t xml:space="preserve"> </w:t>
            </w:r>
            <w:r w:rsidRPr="00381214">
              <w:rPr>
                <w:rFonts w:ascii="Times New Roman" w:eastAsia="WarnockPro-Capt" w:hAnsi="Times New Roman"/>
                <w:sz w:val="22"/>
                <w:szCs w:val="22"/>
              </w:rPr>
              <w:t xml:space="preserve">Një portokall e ka diametrin 12 cm. Pasi qërohet, vëllimi i tij është </w:t>
            </w:r>
            <w:r w:rsidRPr="00381214">
              <w:rPr>
                <w:rFonts w:ascii="Times New Roman" w:eastAsia="WarnockPro-Capt" w:hAnsi="Times New Roman"/>
                <w:position w:val="-22"/>
                <w:sz w:val="22"/>
                <w:szCs w:val="22"/>
                <w:lang w:eastAsia="en-US"/>
              </w:rPr>
              <w:object w:dxaOrig="560" w:dyaOrig="560">
                <v:shape id="_x0000_i1598" type="#_x0000_t75" style="width:28.5pt;height:28.5pt" o:ole="">
                  <v:imagedata r:id="rId1565" o:title=""/>
                </v:shape>
                <o:OLEObject Type="Embed" ProgID="Equation.DSMT4" ShapeID="_x0000_i1598" DrawAspect="Content" ObjectID="_1603006655" r:id="rId1566"/>
              </w:object>
            </w:r>
            <w:r w:rsidRPr="00381214">
              <w:rPr>
                <w:rFonts w:ascii="Times New Roman" w:eastAsia="WarnockPro-Capt" w:hAnsi="Times New Roman"/>
                <w:sz w:val="22"/>
                <w:szCs w:val="22"/>
              </w:rPr>
              <w:t>cm</w:t>
            </w:r>
            <w:r w:rsidRPr="00381214">
              <w:rPr>
                <w:rFonts w:ascii="Times New Roman" w:eastAsia="WarnockPro-Capt" w:hAnsi="Times New Roman"/>
                <w:sz w:val="22"/>
                <w:szCs w:val="22"/>
                <w:vertAlign w:val="superscript"/>
              </w:rPr>
              <w:t>3</w:t>
            </w:r>
            <w:r w:rsidRPr="00381214">
              <w:rPr>
                <w:rFonts w:ascii="Times New Roman" w:eastAsia="WarnockPro-Capt" w:hAnsi="Times New Roman"/>
                <w:sz w:val="22"/>
                <w:szCs w:val="22"/>
              </w:rPr>
              <w:t>. Sa</w:t>
            </w:r>
          </w:p>
          <w:p w:rsidR="00146CDE" w:rsidRPr="00381214" w:rsidRDefault="00146CDE" w:rsidP="00146CDE">
            <w:pPr>
              <w:spacing w:line="276" w:lineRule="auto"/>
              <w:ind w:firstLine="0"/>
              <w:jc w:val="left"/>
              <w:rPr>
                <w:rFonts w:ascii="Times New Roman" w:eastAsiaTheme="minorHAnsi" w:hAnsi="Times New Roman"/>
                <w:sz w:val="22"/>
                <w:szCs w:val="22"/>
              </w:rPr>
            </w:pPr>
            <w:r w:rsidRPr="00381214">
              <w:rPr>
                <w:rFonts w:ascii="Times New Roman" w:eastAsia="WarnockPro-Capt" w:hAnsi="Times New Roman"/>
                <w:sz w:val="22"/>
                <w:szCs w:val="22"/>
              </w:rPr>
              <w:t xml:space="preserve">ishte trashësia e lëkurës? </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bCs/>
                <w:sz w:val="22"/>
                <w:szCs w:val="22"/>
              </w:rPr>
              <w:t>Ushtrimi 2.</w:t>
            </w:r>
            <w:r w:rsidRPr="00381214">
              <w:rPr>
                <w:rFonts w:ascii="Times New Roman" w:hAnsi="Times New Roman"/>
                <w:sz w:val="22"/>
                <w:szCs w:val="22"/>
              </w:rPr>
              <w:t xml:space="preserve"> </w:t>
            </w:r>
            <w:r w:rsidRPr="00381214">
              <w:rPr>
                <w:rFonts w:ascii="Times New Roman" w:eastAsiaTheme="minorHAnsi" w:hAnsi="Times New Roman"/>
                <w:sz w:val="22"/>
                <w:szCs w:val="22"/>
              </w:rPr>
              <w:t>Paraqitni në trajtë standarde numrat: 75000, 750, 75, 0,75, 0,075.</w:t>
            </w:r>
          </w:p>
          <w:p w:rsidR="00146CDE" w:rsidRPr="00381214" w:rsidRDefault="00146CDE" w:rsidP="00146CDE">
            <w:pPr>
              <w:spacing w:line="276" w:lineRule="auto"/>
              <w:ind w:firstLine="0"/>
              <w:jc w:val="left"/>
              <w:rPr>
                <w:rFonts w:ascii="Times New Roman" w:hAnsi="Times New Roman"/>
                <w:b/>
                <w:bCs/>
                <w:sz w:val="22"/>
                <w:szCs w:val="22"/>
              </w:rPr>
            </w:pPr>
            <w:r w:rsidRPr="00381214">
              <w:rPr>
                <w:rFonts w:ascii="Times New Roman" w:hAnsi="Times New Roman"/>
                <w:b/>
                <w:bCs/>
                <w:sz w:val="22"/>
                <w:szCs w:val="22"/>
              </w:rPr>
              <w:t>Ushtrimi 3.</w:t>
            </w:r>
          </w:p>
          <w:p w:rsidR="00146CDE" w:rsidRPr="00381214" w:rsidRDefault="00146CDE" w:rsidP="00146CDE">
            <w:pPr>
              <w:pStyle w:val="ListParagraph"/>
              <w:numPr>
                <w:ilvl w:val="0"/>
                <w:numId w:val="188"/>
              </w:numPr>
              <w:spacing w:line="276" w:lineRule="auto"/>
              <w:jc w:val="left"/>
              <w:rPr>
                <w:rFonts w:ascii="Times New Roman" w:hAnsi="Times New Roman"/>
                <w:sz w:val="22"/>
                <w:szCs w:val="22"/>
              </w:rPr>
            </w:pPr>
            <w:r w:rsidRPr="00381214">
              <w:rPr>
                <w:rFonts w:ascii="Times New Roman" w:hAnsi="Times New Roman"/>
                <w:sz w:val="22"/>
                <w:szCs w:val="22"/>
              </w:rPr>
              <w:t xml:space="preserve">Njehsoni: </w:t>
            </w:r>
            <w:r w:rsidRPr="00381214">
              <w:rPr>
                <w:rFonts w:ascii="Times New Roman" w:hAnsi="Times New Roman"/>
                <w:position w:val="-12"/>
                <w:sz w:val="22"/>
                <w:szCs w:val="22"/>
                <w:lang w:eastAsia="en-US"/>
              </w:rPr>
              <w:object w:dxaOrig="2400" w:dyaOrig="440">
                <v:shape id="_x0000_i1599" type="#_x0000_t75" style="width:119.5pt;height:21.5pt" o:ole="">
                  <v:imagedata r:id="rId1567" o:title=""/>
                </v:shape>
                <o:OLEObject Type="Embed" ProgID="Equation.DSMT4" ShapeID="_x0000_i1599" DrawAspect="Content" ObjectID="_1603006656" r:id="rId1568"/>
              </w:object>
            </w:r>
            <w:r w:rsidRPr="00381214">
              <w:rPr>
                <w:rFonts w:ascii="Times New Roman" w:hAnsi="Times New Roman"/>
                <w:sz w:val="22"/>
                <w:szCs w:val="22"/>
              </w:rPr>
              <w:t>;</w:t>
            </w:r>
          </w:p>
          <w:p w:rsidR="00146CDE" w:rsidRPr="00381214" w:rsidRDefault="00146CDE" w:rsidP="00146CDE">
            <w:pPr>
              <w:pStyle w:val="ListParagraph"/>
              <w:numPr>
                <w:ilvl w:val="0"/>
                <w:numId w:val="188"/>
              </w:numPr>
              <w:spacing w:line="276" w:lineRule="auto"/>
              <w:jc w:val="left"/>
              <w:rPr>
                <w:rFonts w:ascii="Times New Roman" w:hAnsi="Times New Roman"/>
                <w:sz w:val="22"/>
                <w:szCs w:val="22"/>
              </w:rPr>
            </w:pPr>
            <w:r w:rsidRPr="00381214">
              <w:rPr>
                <w:rFonts w:ascii="Times New Roman" w:hAnsi="Times New Roman"/>
                <w:sz w:val="22"/>
                <w:szCs w:val="22"/>
              </w:rPr>
              <w:t>Thjeshtoni:</w:t>
            </w:r>
            <w:r w:rsidRPr="00381214">
              <w:rPr>
                <w:rFonts w:ascii="Times New Roman" w:hAnsi="Times New Roman"/>
                <w:position w:val="-24"/>
                <w:sz w:val="22"/>
                <w:szCs w:val="22"/>
                <w:lang w:eastAsia="en-US"/>
              </w:rPr>
              <w:object w:dxaOrig="1480" w:dyaOrig="660">
                <v:shape id="_x0000_i1600" type="#_x0000_t75" style="width:74pt;height:33pt" o:ole="">
                  <v:imagedata r:id="rId1569" o:title=""/>
                </v:shape>
                <o:OLEObject Type="Embed" ProgID="Equation.DSMT4" ShapeID="_x0000_i1600" DrawAspect="Content" ObjectID="_1603006657" r:id="rId1570"/>
              </w:object>
            </w:r>
          </w:p>
          <w:p w:rsidR="00146CDE" w:rsidRPr="00381214" w:rsidRDefault="00146CDE" w:rsidP="00146CDE">
            <w:pPr>
              <w:spacing w:line="276" w:lineRule="auto"/>
              <w:ind w:firstLine="0"/>
              <w:jc w:val="left"/>
              <w:rPr>
                <w:rFonts w:ascii="Times New Roman" w:hAnsi="Times New Roman"/>
                <w:b/>
                <w:bCs/>
                <w:sz w:val="22"/>
                <w:szCs w:val="22"/>
              </w:rPr>
            </w:pPr>
            <w:r w:rsidRPr="00381214">
              <w:rPr>
                <w:rFonts w:ascii="Times New Roman" w:hAnsi="Times New Roman"/>
                <w:b/>
                <w:bCs/>
                <w:sz w:val="22"/>
                <w:szCs w:val="22"/>
              </w:rPr>
              <w:t>Ushtrimi 4.</w:t>
            </w:r>
          </w:p>
          <w:p w:rsidR="00146CDE" w:rsidRPr="00381214" w:rsidRDefault="00146CDE" w:rsidP="00146CDE">
            <w:pPr>
              <w:pStyle w:val="ListParagraph"/>
              <w:numPr>
                <w:ilvl w:val="0"/>
                <w:numId w:val="191"/>
              </w:numPr>
              <w:spacing w:line="276" w:lineRule="auto"/>
              <w:jc w:val="left"/>
              <w:rPr>
                <w:rFonts w:ascii="Times New Roman" w:hAnsi="Times New Roman"/>
                <w:sz w:val="22"/>
                <w:szCs w:val="22"/>
              </w:rPr>
            </w:pPr>
            <w:r w:rsidRPr="00381214">
              <w:rPr>
                <w:rFonts w:ascii="Times New Roman" w:hAnsi="Times New Roman"/>
                <w:sz w:val="22"/>
                <w:szCs w:val="22"/>
              </w:rPr>
              <w:t xml:space="preserve"> Ktheni si fuqi me bazë 2:1, 2, 4, </w:t>
            </w:r>
            <w:r w:rsidRPr="00381214">
              <w:rPr>
                <w:rFonts w:ascii="Times New Roman" w:hAnsi="Times New Roman"/>
                <w:position w:val="-6"/>
                <w:sz w:val="22"/>
                <w:szCs w:val="22"/>
                <w:lang w:eastAsia="en-US"/>
              </w:rPr>
              <w:object w:dxaOrig="440" w:dyaOrig="300">
                <v:shape id="_x0000_i1601" type="#_x0000_t75" style="width:21.5pt;height:16pt" o:ole="">
                  <v:imagedata r:id="rId1571" o:title=""/>
                </v:shape>
                <o:OLEObject Type="Embed" ProgID="Equation.DSMT4" ShapeID="_x0000_i1601" DrawAspect="Content" ObjectID="_1603006658" r:id="rId1572"/>
              </w:object>
            </w:r>
            <w:r w:rsidRPr="00381214">
              <w:rPr>
                <w:rFonts w:ascii="Times New Roman" w:hAnsi="Times New Roman"/>
                <w:sz w:val="22"/>
                <w:szCs w:val="22"/>
              </w:rPr>
              <w:t xml:space="preserve">, </w:t>
            </w:r>
            <w:r w:rsidRPr="00381214">
              <w:rPr>
                <w:rFonts w:ascii="Times New Roman" w:hAnsi="Times New Roman"/>
                <w:position w:val="-24"/>
                <w:sz w:val="22"/>
                <w:szCs w:val="22"/>
                <w:lang w:eastAsia="en-US"/>
              </w:rPr>
              <w:object w:dxaOrig="460" w:dyaOrig="580">
                <v:shape id="_x0000_i1602" type="#_x0000_t75" style="width:23.5pt;height:29pt" o:ole="">
                  <v:imagedata r:id="rId1573" o:title=""/>
                </v:shape>
                <o:OLEObject Type="Embed" ProgID="Equation.DSMT4" ShapeID="_x0000_i1602" DrawAspect="Content" ObjectID="_1603006659" r:id="rId1574"/>
              </w:object>
            </w:r>
          </w:p>
          <w:p w:rsidR="00146CDE" w:rsidRPr="00381214" w:rsidRDefault="00146CDE" w:rsidP="00146CDE">
            <w:pPr>
              <w:pStyle w:val="ListParagraph"/>
              <w:numPr>
                <w:ilvl w:val="0"/>
                <w:numId w:val="191"/>
              </w:numPr>
              <w:spacing w:line="276" w:lineRule="auto"/>
              <w:jc w:val="left"/>
              <w:rPr>
                <w:rFonts w:ascii="Times New Roman" w:hAnsi="Times New Roman"/>
                <w:position w:val="-6"/>
                <w:sz w:val="22"/>
                <w:szCs w:val="22"/>
                <w:lang w:eastAsia="en-US"/>
              </w:rPr>
            </w:pPr>
            <w:r w:rsidRPr="00381214">
              <w:rPr>
                <w:rFonts w:ascii="Times New Roman" w:hAnsi="Times New Roman"/>
                <w:position w:val="-6"/>
                <w:sz w:val="22"/>
                <w:szCs w:val="22"/>
                <w:lang w:eastAsia="en-US"/>
              </w:rPr>
              <w:t xml:space="preserve">Njehsoni logaritmin me bazë 2 të numrave 1; 2; 4; 8; 16; </w:t>
            </w:r>
            <w:r w:rsidRPr="00381214">
              <w:rPr>
                <w:rFonts w:ascii="Times New Roman" w:hAnsi="Times New Roman"/>
                <w:position w:val="-24"/>
                <w:sz w:val="22"/>
                <w:szCs w:val="22"/>
                <w:lang w:eastAsia="en-US"/>
              </w:rPr>
              <w:object w:dxaOrig="460" w:dyaOrig="580">
                <v:shape id="_x0000_i1603" type="#_x0000_t75" style="width:23.5pt;height:29pt" o:ole="">
                  <v:imagedata r:id="rId1575" o:title=""/>
                </v:shape>
                <o:OLEObject Type="Embed" ProgID="Equation.DSMT4" ShapeID="_x0000_i1603" DrawAspect="Content" ObjectID="_1603006660" r:id="rId1576"/>
              </w:object>
            </w:r>
            <w:r w:rsidRPr="00381214">
              <w:rPr>
                <w:rFonts w:ascii="Times New Roman" w:hAnsi="Times New Roman"/>
                <w:position w:val="-6"/>
                <w:sz w:val="22"/>
                <w:szCs w:val="22"/>
                <w:lang w:eastAsia="en-US"/>
              </w:rPr>
              <w:t xml:space="preserve">, </w:t>
            </w:r>
            <w:r w:rsidRPr="00381214">
              <w:rPr>
                <w:rFonts w:ascii="Times New Roman" w:hAnsi="Times New Roman"/>
                <w:position w:val="-6"/>
                <w:sz w:val="22"/>
                <w:szCs w:val="22"/>
                <w:lang w:eastAsia="en-US"/>
              </w:rPr>
              <w:object w:dxaOrig="440" w:dyaOrig="300">
                <v:shape id="_x0000_i1604" type="#_x0000_t75" style="width:21.5pt;height:15pt" o:ole="">
                  <v:imagedata r:id="rId1577" o:title=""/>
                </v:shape>
                <o:OLEObject Type="Embed" ProgID="Equation.DSMT4" ShapeID="_x0000_i1604" DrawAspect="Content" ObjectID="_1603006661" r:id="rId1578"/>
              </w:object>
            </w:r>
            <w:r w:rsidRPr="00381214">
              <w:rPr>
                <w:rFonts w:ascii="Times New Roman" w:hAnsi="Times New Roman"/>
                <w:position w:val="-6"/>
                <w:sz w:val="22"/>
                <w:szCs w:val="22"/>
                <w:lang w:eastAsia="en-US"/>
              </w:rPr>
              <w:t>.</w:t>
            </w:r>
          </w:p>
          <w:p w:rsidR="00146CDE" w:rsidRPr="00381214" w:rsidRDefault="00146CDE" w:rsidP="00146CDE">
            <w:pPr>
              <w:pStyle w:val="ListParagraph"/>
              <w:numPr>
                <w:ilvl w:val="0"/>
                <w:numId w:val="191"/>
              </w:numPr>
              <w:spacing w:line="276" w:lineRule="auto"/>
              <w:jc w:val="left"/>
              <w:rPr>
                <w:rFonts w:ascii="Times New Roman" w:hAnsi="Times New Roman"/>
                <w:position w:val="-6"/>
                <w:sz w:val="22"/>
                <w:szCs w:val="22"/>
                <w:lang w:eastAsia="en-US"/>
              </w:rPr>
            </w:pPr>
            <w:r w:rsidRPr="00381214">
              <w:rPr>
                <w:rFonts w:ascii="Times New Roman" w:hAnsi="Times New Roman"/>
                <w:position w:val="-6"/>
                <w:sz w:val="22"/>
                <w:szCs w:val="22"/>
                <w:lang w:eastAsia="en-US"/>
              </w:rPr>
              <w:t>Zgjidhni ekuacionet: 2</w:t>
            </w:r>
            <w:r w:rsidRPr="00381214">
              <w:rPr>
                <w:rFonts w:ascii="Times New Roman" w:hAnsi="Times New Roman"/>
                <w:i/>
                <w:position w:val="-6"/>
                <w:sz w:val="22"/>
                <w:szCs w:val="22"/>
                <w:vertAlign w:val="superscript"/>
                <w:lang w:eastAsia="en-US"/>
              </w:rPr>
              <w:t>x</w:t>
            </w:r>
            <w:r w:rsidRPr="00381214">
              <w:rPr>
                <w:rFonts w:ascii="Times New Roman" w:hAnsi="Times New Roman"/>
                <w:position w:val="-6"/>
                <w:sz w:val="22"/>
                <w:szCs w:val="22"/>
                <w:vertAlign w:val="superscript"/>
                <w:lang w:eastAsia="en-US"/>
              </w:rPr>
              <w:t xml:space="preserve"> </w:t>
            </w:r>
            <w:r w:rsidRPr="00381214">
              <w:rPr>
                <w:rFonts w:ascii="Times New Roman" w:hAnsi="Times New Roman"/>
                <w:position w:val="-6"/>
                <w:sz w:val="22"/>
                <w:szCs w:val="22"/>
                <w:lang w:eastAsia="en-US"/>
              </w:rPr>
              <w:t>= 16, log (x – 2) + log (2 + x) = log 21.</w:t>
            </w:r>
          </w:p>
          <w:p w:rsidR="00146CDE" w:rsidRPr="00381214" w:rsidRDefault="00146CDE" w:rsidP="00146CDE">
            <w:pPr>
              <w:pStyle w:val="ListParagraph"/>
              <w:numPr>
                <w:ilvl w:val="0"/>
                <w:numId w:val="191"/>
              </w:numPr>
              <w:spacing w:line="276" w:lineRule="auto"/>
              <w:jc w:val="left"/>
              <w:rPr>
                <w:rFonts w:ascii="Times New Roman" w:hAnsi="Times New Roman"/>
                <w:position w:val="-6"/>
                <w:sz w:val="22"/>
                <w:szCs w:val="22"/>
                <w:lang w:eastAsia="en-US"/>
              </w:rPr>
            </w:pPr>
            <w:r w:rsidRPr="00381214">
              <w:rPr>
                <w:rFonts w:ascii="Times New Roman" w:hAnsi="Times New Roman"/>
                <w:position w:val="-6"/>
                <w:sz w:val="22"/>
                <w:szCs w:val="22"/>
                <w:lang w:eastAsia="en-US"/>
              </w:rPr>
              <w:t>Paraqitni më thjesht shprehjet:</w:t>
            </w:r>
            <w:r w:rsidRPr="00381214">
              <w:rPr>
                <w:rFonts w:ascii="Times New Roman" w:hAnsi="Times New Roman"/>
                <w:position w:val="-8"/>
                <w:sz w:val="22"/>
                <w:szCs w:val="22"/>
                <w:lang w:eastAsia="en-US"/>
              </w:rPr>
              <w:object w:dxaOrig="1760" w:dyaOrig="360">
                <v:shape id="_x0000_i1605" type="#_x0000_t75" style="width:88.55pt;height:18pt" o:ole="">
                  <v:imagedata r:id="rId1579" o:title=""/>
                </v:shape>
                <o:OLEObject Type="Embed" ProgID="Equation.DSMT4" ShapeID="_x0000_i1605" DrawAspect="Content" ObjectID="_1603006662" r:id="rId1580"/>
              </w:object>
            </w:r>
            <w:r w:rsidRPr="00381214">
              <w:rPr>
                <w:rFonts w:ascii="Times New Roman" w:hAnsi="Times New Roman"/>
                <w:position w:val="-6"/>
                <w:sz w:val="22"/>
                <w:szCs w:val="22"/>
                <w:lang w:eastAsia="en-US"/>
              </w:rPr>
              <w:t xml:space="preserve">; </w:t>
            </w:r>
            <w:r w:rsidRPr="00381214">
              <w:rPr>
                <w:rFonts w:ascii="Times New Roman" w:hAnsi="Times New Roman"/>
                <w:position w:val="-28"/>
                <w:sz w:val="22"/>
                <w:szCs w:val="22"/>
                <w:lang w:eastAsia="en-US"/>
              </w:rPr>
              <w:object w:dxaOrig="1020" w:dyaOrig="720">
                <v:shape id="_x0000_i1606" type="#_x0000_t75" style="width:51pt;height:36pt" o:ole="">
                  <v:imagedata r:id="rId1581" o:title=""/>
                </v:shape>
                <o:OLEObject Type="Embed" ProgID="Equation.DSMT4" ShapeID="_x0000_i1606" DrawAspect="Content" ObjectID="_1603006663" r:id="rId1582"/>
              </w:object>
            </w:r>
          </w:p>
          <w:p w:rsidR="00146CDE" w:rsidRPr="00381214" w:rsidRDefault="00146CDE" w:rsidP="00146CDE">
            <w:pPr>
              <w:pStyle w:val="NoSpacing"/>
              <w:ind w:firstLine="0"/>
              <w:rPr>
                <w:rFonts w:ascii="Times New Roman" w:hAnsi="Times New Roman"/>
                <w:sz w:val="22"/>
                <w:szCs w:val="22"/>
                <w:lang w:eastAsia="en-US"/>
              </w:rPr>
            </w:pPr>
            <w:r w:rsidRPr="00381214">
              <w:rPr>
                <w:rFonts w:ascii="Times New Roman" w:hAnsi="Times New Roman"/>
                <w:b/>
                <w:bCs/>
                <w:sz w:val="22"/>
                <w:szCs w:val="22"/>
                <w:lang w:eastAsia="en-US"/>
              </w:rPr>
              <w:t>Ushtrimi 5.</w:t>
            </w:r>
            <w:r w:rsidRPr="00381214">
              <w:rPr>
                <w:rFonts w:ascii="Times New Roman" w:hAnsi="Times New Roman"/>
                <w:sz w:val="22"/>
                <w:szCs w:val="22"/>
                <w:lang w:eastAsia="en-US"/>
              </w:rPr>
              <w:t xml:space="preserve"> </w:t>
            </w:r>
            <w:r w:rsidRPr="00381214">
              <w:rPr>
                <w:rFonts w:ascii="Times New Roman" w:eastAsiaTheme="minorHAnsi" w:hAnsi="Times New Roman"/>
                <w:sz w:val="22"/>
                <w:szCs w:val="22"/>
              </w:rPr>
              <w:t>Masa e majasë dyfishohet çdo ditë. Pas sa ditëve kjo masë do të trefishohet?</w:t>
            </w:r>
          </w:p>
          <w:p w:rsidR="00146CDE" w:rsidRPr="00381214" w:rsidRDefault="00146CDE" w:rsidP="00146CDE">
            <w:pPr>
              <w:autoSpaceDE w:val="0"/>
              <w:autoSpaceDN w:val="0"/>
              <w:adjustRightInd w:val="0"/>
              <w:ind w:firstLine="0"/>
              <w:jc w:val="left"/>
              <w:rPr>
                <w:rFonts w:ascii="Times New Roman" w:eastAsiaTheme="minorHAnsi" w:hAnsi="Times New Roman"/>
                <w:sz w:val="22"/>
                <w:szCs w:val="22"/>
              </w:rPr>
            </w:pPr>
            <w:r w:rsidRPr="00381214">
              <w:rPr>
                <w:rFonts w:ascii="Times New Roman" w:hAnsi="Times New Roman"/>
                <w:b/>
                <w:bCs/>
                <w:sz w:val="22"/>
                <w:szCs w:val="22"/>
                <w:lang w:eastAsia="en-US"/>
              </w:rPr>
              <w:t>Ushtrimi 6.</w:t>
            </w:r>
            <w:r w:rsidRPr="00381214">
              <w:rPr>
                <w:rFonts w:ascii="Times New Roman" w:eastAsiaTheme="minorHAnsi" w:hAnsi="Times New Roman"/>
                <w:sz w:val="22"/>
                <w:szCs w:val="22"/>
              </w:rPr>
              <w:t xml:space="preserve">Treguesi hidrogjenor i tretësirës </w:t>
            </w:r>
            <w:r w:rsidRPr="00381214">
              <w:rPr>
                <w:rFonts w:ascii="Times New Roman" w:eastAsiaTheme="minorHAnsi" w:hAnsi="Times New Roman"/>
                <w:i/>
                <w:iCs/>
                <w:sz w:val="22"/>
                <w:szCs w:val="22"/>
              </w:rPr>
              <w:t>p</w:t>
            </w:r>
            <w:r w:rsidRPr="00381214">
              <w:rPr>
                <w:rFonts w:ascii="Times New Roman" w:eastAsiaTheme="minorHAnsi" w:hAnsi="Times New Roman"/>
                <w:sz w:val="22"/>
                <w:szCs w:val="22"/>
              </w:rPr>
              <w:t xml:space="preserve">H jepet nga formula </w:t>
            </w:r>
            <w:r w:rsidRPr="00381214">
              <w:rPr>
                <w:rFonts w:ascii="Times New Roman" w:eastAsiaTheme="minorHAnsi" w:hAnsi="Times New Roman"/>
                <w:i/>
                <w:iCs/>
                <w:sz w:val="22"/>
                <w:szCs w:val="22"/>
              </w:rPr>
              <w:t>p</w:t>
            </w:r>
            <w:r w:rsidRPr="00381214">
              <w:rPr>
                <w:rFonts w:ascii="Times New Roman" w:eastAsiaTheme="minorHAnsi" w:hAnsi="Times New Roman"/>
                <w:sz w:val="22"/>
                <w:szCs w:val="22"/>
              </w:rPr>
              <w:t xml:space="preserve">H = –log </w:t>
            </w:r>
            <w:r w:rsidRPr="00381214">
              <w:rPr>
                <w:rFonts w:ascii="Times New Roman" w:eastAsiaTheme="minorHAnsi" w:hAnsi="Times New Roman"/>
                <w:i/>
                <w:iCs/>
                <w:sz w:val="22"/>
                <w:szCs w:val="22"/>
              </w:rPr>
              <w:t>x,</w:t>
            </w:r>
            <w:r w:rsidRPr="00381214">
              <w:rPr>
                <w:rFonts w:ascii="Times New Roman" w:eastAsiaTheme="minorHAnsi" w:hAnsi="Times New Roman"/>
                <w:iCs/>
                <w:sz w:val="22"/>
                <w:szCs w:val="22"/>
              </w:rPr>
              <w:t xml:space="preserve"> </w:t>
            </w:r>
            <w:r w:rsidRPr="00381214">
              <w:rPr>
                <w:rFonts w:ascii="Times New Roman" w:eastAsiaTheme="minorHAnsi" w:hAnsi="Times New Roman"/>
                <w:sz w:val="22"/>
                <w:szCs w:val="22"/>
              </w:rPr>
              <w:t xml:space="preserve">ku </w:t>
            </w:r>
            <w:r w:rsidRPr="00381214">
              <w:rPr>
                <w:rFonts w:ascii="Times New Roman" w:eastAsiaTheme="minorHAnsi" w:hAnsi="Times New Roman"/>
                <w:i/>
                <w:iCs/>
                <w:sz w:val="22"/>
                <w:szCs w:val="22"/>
              </w:rPr>
              <w:t xml:space="preserve">x </w:t>
            </w:r>
            <w:r w:rsidRPr="00381214">
              <w:rPr>
                <w:rFonts w:ascii="Times New Roman" w:eastAsiaTheme="minorHAnsi" w:hAnsi="Times New Roman"/>
                <w:sz w:val="22"/>
                <w:szCs w:val="22"/>
              </w:rPr>
              <w:t xml:space="preserve">është përqendrimi i joneve të hidrogjenit në tretësirë. Tretësira konsiderohet asnjanëse, kur </w:t>
            </w:r>
            <w:r w:rsidRPr="00381214">
              <w:rPr>
                <w:rFonts w:ascii="Times New Roman" w:eastAsiaTheme="minorHAnsi" w:hAnsi="Times New Roman"/>
                <w:i/>
                <w:iCs/>
                <w:sz w:val="22"/>
                <w:szCs w:val="22"/>
              </w:rPr>
              <w:t>p</w:t>
            </w:r>
            <w:r w:rsidRPr="00381214">
              <w:rPr>
                <w:rFonts w:ascii="Times New Roman" w:eastAsiaTheme="minorHAnsi" w:hAnsi="Times New Roman"/>
                <w:sz w:val="22"/>
                <w:szCs w:val="22"/>
              </w:rPr>
              <w:t xml:space="preserve">H = 7; acide, kur </w:t>
            </w:r>
            <w:r w:rsidRPr="00381214">
              <w:rPr>
                <w:rFonts w:ascii="Times New Roman" w:eastAsiaTheme="minorHAnsi" w:hAnsi="Times New Roman"/>
                <w:i/>
                <w:iCs/>
                <w:sz w:val="22"/>
                <w:szCs w:val="22"/>
              </w:rPr>
              <w:t>p</w:t>
            </w:r>
            <w:r w:rsidRPr="00381214">
              <w:rPr>
                <w:rFonts w:ascii="Times New Roman" w:eastAsiaTheme="minorHAnsi" w:hAnsi="Times New Roman"/>
                <w:sz w:val="22"/>
                <w:szCs w:val="22"/>
              </w:rPr>
              <w:t xml:space="preserve">H &lt; 7; bazike, kur </w:t>
            </w:r>
            <w:r w:rsidRPr="00381214">
              <w:rPr>
                <w:rFonts w:ascii="Times New Roman" w:eastAsiaTheme="minorHAnsi" w:hAnsi="Times New Roman"/>
                <w:i/>
                <w:iCs/>
                <w:sz w:val="22"/>
                <w:szCs w:val="22"/>
              </w:rPr>
              <w:t>p</w:t>
            </w:r>
            <w:r w:rsidRPr="00381214">
              <w:rPr>
                <w:rFonts w:ascii="Times New Roman" w:eastAsiaTheme="minorHAnsi" w:hAnsi="Times New Roman"/>
                <w:sz w:val="22"/>
                <w:szCs w:val="22"/>
              </w:rPr>
              <w:t>H &gt; 7. Si</w:t>
            </w:r>
          </w:p>
          <w:p w:rsidR="00146CDE" w:rsidRPr="00381214" w:rsidRDefault="00146CDE" w:rsidP="00146CDE">
            <w:pPr>
              <w:autoSpaceDE w:val="0"/>
              <w:autoSpaceDN w:val="0"/>
              <w:adjustRightInd w:val="0"/>
              <w:ind w:firstLine="0"/>
              <w:jc w:val="left"/>
              <w:rPr>
                <w:rFonts w:ascii="Times New Roman" w:hAnsi="Times New Roman"/>
                <w:position w:val="-6"/>
                <w:sz w:val="22"/>
                <w:szCs w:val="22"/>
                <w:lang w:eastAsia="en-US"/>
              </w:rPr>
            </w:pPr>
            <w:r w:rsidRPr="00381214">
              <w:rPr>
                <w:rFonts w:ascii="Times New Roman" w:eastAsiaTheme="minorHAnsi" w:hAnsi="Times New Roman"/>
                <w:sz w:val="22"/>
                <w:szCs w:val="22"/>
              </w:rPr>
              <w:t>duhet të jetë përqendrimi i joneve të hidrogjenit në tretësirë, në mënyrë që ajo të jetë acide? Bazike?</w:t>
            </w:r>
          </w:p>
          <w:p w:rsidR="00146CDE" w:rsidRPr="00381214" w:rsidRDefault="00146CDE" w:rsidP="00146CDE">
            <w:pPr>
              <w:spacing w:line="276" w:lineRule="auto"/>
              <w:ind w:firstLine="0"/>
              <w:jc w:val="left"/>
              <w:rPr>
                <w:rFonts w:ascii="Times New Roman" w:hAnsi="Times New Roman"/>
                <w:position w:val="-6"/>
                <w:sz w:val="22"/>
                <w:szCs w:val="22"/>
                <w:lang w:eastAsia="en-US"/>
              </w:rPr>
            </w:pPr>
            <w:r w:rsidRPr="00381214">
              <w:rPr>
                <w:rFonts w:ascii="Times New Roman" w:hAnsi="Times New Roman"/>
                <w:position w:val="-6"/>
                <w:sz w:val="22"/>
                <w:szCs w:val="22"/>
                <w:lang w:eastAsia="en-US"/>
              </w:rPr>
              <w:t>Nxënësit punojnë në grupe, por edhe brenda grupit mund të ndajnë detyrat, në mënyrë që të diskutohen të gjitha ushtrimet. Në përfundim të punës, përfaqësues të grupeve këmbejnë fletoret dhe verifikojnë përgjigjet. Pas korrigjimit, secili grup prezanton një nga zgjidhjet e gjetura. Gjatë zgjidhjes në tabelë bëhet edhe argumentimi i zgjidhjes.</w:t>
            </w:r>
          </w:p>
          <w:p w:rsidR="00146CDE" w:rsidRPr="00381214" w:rsidRDefault="00146CDE" w:rsidP="00146CDE">
            <w:pPr>
              <w:spacing w:line="276" w:lineRule="auto"/>
              <w:ind w:firstLine="0"/>
              <w:jc w:val="left"/>
              <w:rPr>
                <w:rFonts w:ascii="Times New Roman" w:hAnsi="Times New Roman"/>
                <w:sz w:val="22"/>
                <w:szCs w:val="22"/>
              </w:rPr>
            </w:pP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Përforcimi i të nxënit: Në varësi të situatës që u vunë re në fazën e parë të mësimit, si dhe në përputhje me programin e maturës shtetërore, mësuesi/ja përcakton ushtrime plotësuese. Disa ushtrime alternative mund të jenë:</w:t>
            </w:r>
          </w:p>
          <w:p w:rsidR="00146CDE" w:rsidRPr="00381214" w:rsidRDefault="00146CDE" w:rsidP="00146CDE">
            <w:pPr>
              <w:pStyle w:val="ListParagraph"/>
              <w:numPr>
                <w:ilvl w:val="0"/>
                <w:numId w:val="189"/>
              </w:numPr>
              <w:spacing w:line="276" w:lineRule="auto"/>
              <w:jc w:val="left"/>
              <w:rPr>
                <w:rFonts w:ascii="Times New Roman" w:hAnsi="Times New Roman"/>
                <w:sz w:val="22"/>
                <w:szCs w:val="22"/>
              </w:rPr>
            </w:pPr>
            <w:r w:rsidRPr="00381214">
              <w:rPr>
                <w:rFonts w:ascii="Times New Roman" w:hAnsi="Times New Roman"/>
                <w:sz w:val="22"/>
                <w:szCs w:val="22"/>
              </w:rPr>
              <w:t>Kryeni veprimet:</w:t>
            </w:r>
          </w:p>
          <w:p w:rsidR="00146CDE" w:rsidRPr="00381214" w:rsidRDefault="00146CDE" w:rsidP="00146CDE">
            <w:pPr>
              <w:pStyle w:val="ListParagraph"/>
              <w:numPr>
                <w:ilvl w:val="0"/>
                <w:numId w:val="193"/>
              </w:numPr>
              <w:spacing w:line="276" w:lineRule="auto"/>
              <w:jc w:val="left"/>
              <w:rPr>
                <w:rFonts w:ascii="Times New Roman" w:hAnsi="Times New Roman"/>
                <w:sz w:val="22"/>
                <w:szCs w:val="22"/>
              </w:rPr>
            </w:pPr>
            <w:r w:rsidRPr="00381214">
              <w:rPr>
                <w:rFonts w:ascii="Times New Roman" w:hAnsi="Times New Roman"/>
                <w:position w:val="-26"/>
                <w:sz w:val="22"/>
                <w:szCs w:val="22"/>
                <w:lang w:eastAsia="en-US"/>
              </w:rPr>
              <w:object w:dxaOrig="1680" w:dyaOrig="639">
                <v:shape id="_x0000_i1607" type="#_x0000_t75" style="width:84pt;height:31.5pt" o:ole="">
                  <v:imagedata r:id="rId1583" o:title=""/>
                </v:shape>
                <o:OLEObject Type="Embed" ProgID="Equation.DSMT4" ShapeID="_x0000_i1607" DrawAspect="Content" ObjectID="_1603006664" r:id="rId1584"/>
              </w:object>
            </w:r>
            <w:r w:rsidRPr="00381214">
              <w:rPr>
                <w:rFonts w:ascii="Times New Roman" w:hAnsi="Times New Roman"/>
                <w:sz w:val="22"/>
                <w:szCs w:val="22"/>
              </w:rPr>
              <w:t>;</w:t>
            </w:r>
          </w:p>
          <w:p w:rsidR="00146CDE" w:rsidRPr="00381214" w:rsidRDefault="00146CDE" w:rsidP="00146CDE">
            <w:pPr>
              <w:pStyle w:val="ListParagraph"/>
              <w:numPr>
                <w:ilvl w:val="0"/>
                <w:numId w:val="193"/>
              </w:numPr>
              <w:spacing w:line="276" w:lineRule="auto"/>
              <w:jc w:val="left"/>
              <w:rPr>
                <w:rFonts w:ascii="Times New Roman" w:hAnsi="Times New Roman"/>
                <w:sz w:val="22"/>
                <w:szCs w:val="22"/>
              </w:rPr>
            </w:pPr>
            <w:r w:rsidRPr="00381214">
              <w:rPr>
                <w:rFonts w:ascii="Times New Roman" w:hAnsi="Times New Roman"/>
                <w:position w:val="-10"/>
                <w:sz w:val="22"/>
                <w:szCs w:val="22"/>
                <w:lang w:eastAsia="en-US"/>
              </w:rPr>
              <w:object w:dxaOrig="1219" w:dyaOrig="300">
                <v:shape id="_x0000_i1608" type="#_x0000_t75" style="width:61.5pt;height:15pt" o:ole="">
                  <v:imagedata r:id="rId1585" o:title=""/>
                </v:shape>
                <o:OLEObject Type="Embed" ProgID="Equation.DSMT4" ShapeID="_x0000_i1608" DrawAspect="Content" ObjectID="_1603006665" r:id="rId1586"/>
              </w:object>
            </w:r>
            <w:r w:rsidRPr="00381214">
              <w:rPr>
                <w:rFonts w:ascii="Times New Roman" w:hAnsi="Times New Roman"/>
                <w:sz w:val="22"/>
                <w:szCs w:val="22"/>
              </w:rPr>
              <w:t>=</w:t>
            </w:r>
          </w:p>
          <w:p w:rsidR="00146CDE" w:rsidRPr="00381214" w:rsidRDefault="00146CDE" w:rsidP="00146CDE">
            <w:pPr>
              <w:pStyle w:val="ListParagraph"/>
              <w:numPr>
                <w:ilvl w:val="0"/>
                <w:numId w:val="193"/>
              </w:numPr>
              <w:spacing w:line="276" w:lineRule="auto"/>
              <w:jc w:val="left"/>
              <w:rPr>
                <w:rFonts w:ascii="Times New Roman" w:hAnsi="Times New Roman"/>
                <w:sz w:val="22"/>
                <w:szCs w:val="22"/>
              </w:rPr>
            </w:pPr>
            <w:r w:rsidRPr="00381214">
              <w:rPr>
                <w:rFonts w:ascii="Times New Roman" w:hAnsi="Times New Roman"/>
                <w:position w:val="-30"/>
                <w:sz w:val="22"/>
                <w:szCs w:val="22"/>
                <w:lang w:eastAsia="en-US"/>
              </w:rPr>
              <w:object w:dxaOrig="1040" w:dyaOrig="700">
                <v:shape id="_x0000_i1609" type="#_x0000_t75" style="width:51.5pt;height:35.5pt" o:ole="">
                  <v:imagedata r:id="rId1587" o:title=""/>
                </v:shape>
                <o:OLEObject Type="Embed" ProgID="Equation.DSMT4" ShapeID="_x0000_i1609" DrawAspect="Content" ObjectID="_1603006666" r:id="rId1588"/>
              </w:object>
            </w:r>
          </w:p>
          <w:p w:rsidR="00146CDE" w:rsidRPr="00381214" w:rsidRDefault="00146CDE" w:rsidP="00146CDE">
            <w:pPr>
              <w:pStyle w:val="ListParagraph"/>
              <w:numPr>
                <w:ilvl w:val="0"/>
                <w:numId w:val="189"/>
              </w:numPr>
              <w:spacing w:line="276" w:lineRule="auto"/>
              <w:jc w:val="left"/>
              <w:rPr>
                <w:rFonts w:ascii="Times New Roman" w:hAnsi="Times New Roman"/>
                <w:sz w:val="22"/>
                <w:szCs w:val="22"/>
              </w:rPr>
            </w:pPr>
            <w:r w:rsidRPr="00381214">
              <w:rPr>
                <w:rFonts w:ascii="Times New Roman" w:hAnsi="Times New Roman"/>
                <w:sz w:val="22"/>
                <w:szCs w:val="22"/>
              </w:rPr>
              <w:t xml:space="preserve"> Zgjidhni ekuacionet:</w:t>
            </w:r>
          </w:p>
          <w:p w:rsidR="00146CDE" w:rsidRPr="00381214" w:rsidRDefault="00146CDE" w:rsidP="00146CDE">
            <w:pPr>
              <w:pStyle w:val="ListParagraph"/>
              <w:numPr>
                <w:ilvl w:val="0"/>
                <w:numId w:val="192"/>
              </w:numPr>
              <w:spacing w:line="276" w:lineRule="auto"/>
              <w:jc w:val="left"/>
              <w:rPr>
                <w:rFonts w:ascii="Times New Roman" w:hAnsi="Times New Roman"/>
                <w:sz w:val="22"/>
                <w:szCs w:val="22"/>
              </w:rPr>
            </w:pPr>
            <w:r w:rsidRPr="00381214">
              <w:rPr>
                <w:rFonts w:ascii="Times New Roman" w:hAnsi="Times New Roman"/>
                <w:sz w:val="22"/>
                <w:szCs w:val="22"/>
              </w:rPr>
              <w:t>logx + log(x + 2) = 99</w:t>
            </w:r>
          </w:p>
          <w:p w:rsidR="00146CDE" w:rsidRPr="00381214" w:rsidRDefault="00146CDE" w:rsidP="00146CDE">
            <w:pPr>
              <w:pStyle w:val="ListParagraph"/>
              <w:numPr>
                <w:ilvl w:val="0"/>
                <w:numId w:val="192"/>
              </w:numPr>
              <w:spacing w:line="276" w:lineRule="auto"/>
              <w:jc w:val="left"/>
              <w:rPr>
                <w:rFonts w:ascii="Times New Roman" w:hAnsi="Times New Roman"/>
                <w:sz w:val="22"/>
                <w:szCs w:val="22"/>
              </w:rPr>
            </w:pPr>
            <w:r w:rsidRPr="00381214">
              <w:rPr>
                <w:rFonts w:ascii="Times New Roman" w:hAnsi="Times New Roman"/>
                <w:sz w:val="22"/>
                <w:szCs w:val="22"/>
              </w:rPr>
              <w:t>2</w:t>
            </w:r>
            <w:r w:rsidRPr="00381214">
              <w:rPr>
                <w:rFonts w:ascii="Times New Roman" w:hAnsi="Times New Roman"/>
                <w:sz w:val="22"/>
                <w:szCs w:val="22"/>
                <w:vertAlign w:val="superscript"/>
              </w:rPr>
              <w:t xml:space="preserve">5x </w:t>
            </w:r>
            <w:r w:rsidRPr="00381214">
              <w:rPr>
                <w:rFonts w:ascii="Times New Roman" w:hAnsi="Times New Roman"/>
                <w:sz w:val="22"/>
                <w:szCs w:val="22"/>
              </w:rPr>
              <w:t>= 4</w:t>
            </w:r>
            <w:r w:rsidRPr="00381214">
              <w:rPr>
                <w:rFonts w:ascii="Times New Roman" w:hAnsi="Times New Roman"/>
                <w:sz w:val="22"/>
                <w:szCs w:val="22"/>
                <w:vertAlign w:val="superscript"/>
              </w:rPr>
              <w:t>2x + 1</w:t>
            </w:r>
          </w:p>
          <w:tbl>
            <w:tblPr>
              <w:tblStyle w:val="TableGrid"/>
              <w:tblpPr w:leftFromText="180" w:rightFromText="180" w:vertAnchor="text" w:horzAnchor="page" w:tblpX="4777" w:tblpY="353"/>
              <w:tblOverlap w:val="never"/>
              <w:tblW w:w="2344" w:type="dxa"/>
              <w:tblLayout w:type="fixed"/>
              <w:tblLook w:val="04A0" w:firstRow="1" w:lastRow="0" w:firstColumn="1" w:lastColumn="0" w:noHBand="0" w:noVBand="1"/>
            </w:tblPr>
            <w:tblGrid>
              <w:gridCol w:w="454"/>
              <w:gridCol w:w="450"/>
              <w:gridCol w:w="450"/>
              <w:gridCol w:w="540"/>
              <w:gridCol w:w="450"/>
            </w:tblGrid>
            <w:tr w:rsidR="00146CDE" w:rsidRPr="00381214" w:rsidTr="00146CDE">
              <w:tc>
                <w:tcPr>
                  <w:tcW w:w="454" w:type="dxa"/>
                </w:tcPr>
                <w:p w:rsidR="00146CDE" w:rsidRPr="00381214" w:rsidRDefault="00146CDE" w:rsidP="00146CDE">
                  <w:pPr>
                    <w:pStyle w:val="ListParagraph"/>
                    <w:autoSpaceDE w:val="0"/>
                    <w:autoSpaceDN w:val="0"/>
                    <w:adjustRightInd w:val="0"/>
                    <w:spacing w:line="276" w:lineRule="auto"/>
                    <w:ind w:left="0" w:firstLine="0"/>
                    <w:jc w:val="left"/>
                    <w:rPr>
                      <w:rFonts w:ascii="Times New Roman" w:eastAsia="UtopiaStd-Regular" w:hAnsi="Times New Roman"/>
                      <w:color w:val="000000"/>
                      <w:sz w:val="22"/>
                      <w:szCs w:val="22"/>
                    </w:rPr>
                  </w:pPr>
                  <w:r w:rsidRPr="00381214">
                    <w:rPr>
                      <w:rFonts w:ascii="Times New Roman" w:eastAsia="UtopiaStd-Regular" w:hAnsi="Times New Roman"/>
                      <w:color w:val="000000"/>
                      <w:sz w:val="22"/>
                      <w:szCs w:val="22"/>
                    </w:rPr>
                    <w:t>t</w:t>
                  </w:r>
                </w:p>
              </w:tc>
              <w:tc>
                <w:tcPr>
                  <w:tcW w:w="450" w:type="dxa"/>
                </w:tcPr>
                <w:p w:rsidR="00146CDE" w:rsidRPr="00381214" w:rsidRDefault="00146CDE" w:rsidP="00146CDE">
                  <w:pPr>
                    <w:pStyle w:val="ListParagraph"/>
                    <w:autoSpaceDE w:val="0"/>
                    <w:autoSpaceDN w:val="0"/>
                    <w:adjustRightInd w:val="0"/>
                    <w:spacing w:line="276" w:lineRule="auto"/>
                    <w:ind w:left="0" w:firstLine="0"/>
                    <w:jc w:val="left"/>
                    <w:rPr>
                      <w:rFonts w:ascii="Times New Roman" w:eastAsia="UtopiaStd-Regular" w:hAnsi="Times New Roman"/>
                      <w:color w:val="000000"/>
                      <w:sz w:val="22"/>
                      <w:szCs w:val="22"/>
                    </w:rPr>
                  </w:pPr>
                  <w:r w:rsidRPr="00381214">
                    <w:rPr>
                      <w:rFonts w:ascii="Times New Roman" w:eastAsia="UtopiaStd-Regular" w:hAnsi="Times New Roman"/>
                      <w:color w:val="000000"/>
                      <w:sz w:val="22"/>
                      <w:szCs w:val="22"/>
                    </w:rPr>
                    <w:t>0</w:t>
                  </w:r>
                </w:p>
              </w:tc>
              <w:tc>
                <w:tcPr>
                  <w:tcW w:w="450" w:type="dxa"/>
                </w:tcPr>
                <w:p w:rsidR="00146CDE" w:rsidRPr="00381214" w:rsidRDefault="00146CDE" w:rsidP="00146CDE">
                  <w:pPr>
                    <w:pStyle w:val="ListParagraph"/>
                    <w:autoSpaceDE w:val="0"/>
                    <w:autoSpaceDN w:val="0"/>
                    <w:adjustRightInd w:val="0"/>
                    <w:spacing w:line="276" w:lineRule="auto"/>
                    <w:ind w:left="0" w:firstLine="0"/>
                    <w:jc w:val="left"/>
                    <w:rPr>
                      <w:rFonts w:ascii="Times New Roman" w:eastAsia="UtopiaStd-Regular" w:hAnsi="Times New Roman"/>
                      <w:color w:val="000000"/>
                      <w:sz w:val="22"/>
                      <w:szCs w:val="22"/>
                    </w:rPr>
                  </w:pPr>
                  <w:r w:rsidRPr="00381214">
                    <w:rPr>
                      <w:rFonts w:ascii="Times New Roman" w:eastAsia="UtopiaStd-Regular" w:hAnsi="Times New Roman"/>
                      <w:color w:val="000000"/>
                      <w:sz w:val="22"/>
                      <w:szCs w:val="22"/>
                    </w:rPr>
                    <w:t>5</w:t>
                  </w:r>
                </w:p>
              </w:tc>
              <w:tc>
                <w:tcPr>
                  <w:tcW w:w="540" w:type="dxa"/>
                </w:tcPr>
                <w:p w:rsidR="00146CDE" w:rsidRPr="00381214" w:rsidRDefault="00146CDE" w:rsidP="00146CDE">
                  <w:pPr>
                    <w:pStyle w:val="ListParagraph"/>
                    <w:autoSpaceDE w:val="0"/>
                    <w:autoSpaceDN w:val="0"/>
                    <w:adjustRightInd w:val="0"/>
                    <w:spacing w:line="276" w:lineRule="auto"/>
                    <w:ind w:left="0" w:firstLine="0"/>
                    <w:jc w:val="left"/>
                    <w:rPr>
                      <w:rFonts w:ascii="Times New Roman" w:eastAsia="UtopiaStd-Regular" w:hAnsi="Times New Roman"/>
                      <w:color w:val="000000"/>
                      <w:sz w:val="22"/>
                      <w:szCs w:val="22"/>
                    </w:rPr>
                  </w:pPr>
                  <w:r w:rsidRPr="00381214">
                    <w:rPr>
                      <w:rFonts w:ascii="Times New Roman" w:eastAsia="UtopiaStd-Regular" w:hAnsi="Times New Roman"/>
                      <w:color w:val="000000"/>
                      <w:sz w:val="22"/>
                      <w:szCs w:val="22"/>
                    </w:rPr>
                    <w:t>10</w:t>
                  </w:r>
                </w:p>
              </w:tc>
              <w:tc>
                <w:tcPr>
                  <w:tcW w:w="450" w:type="dxa"/>
                </w:tcPr>
                <w:p w:rsidR="00146CDE" w:rsidRPr="00381214" w:rsidRDefault="00146CDE" w:rsidP="00146CDE">
                  <w:pPr>
                    <w:pStyle w:val="ListParagraph"/>
                    <w:autoSpaceDE w:val="0"/>
                    <w:autoSpaceDN w:val="0"/>
                    <w:adjustRightInd w:val="0"/>
                    <w:spacing w:line="276" w:lineRule="auto"/>
                    <w:ind w:left="0" w:firstLine="0"/>
                    <w:jc w:val="left"/>
                    <w:rPr>
                      <w:rFonts w:ascii="Times New Roman" w:eastAsia="UtopiaStd-Regular" w:hAnsi="Times New Roman"/>
                      <w:color w:val="000000"/>
                      <w:sz w:val="22"/>
                      <w:szCs w:val="22"/>
                    </w:rPr>
                  </w:pPr>
                  <w:r w:rsidRPr="00381214">
                    <w:rPr>
                      <w:rFonts w:ascii="Times New Roman" w:eastAsia="UtopiaStd-Regular" w:hAnsi="Times New Roman"/>
                      <w:color w:val="000000"/>
                      <w:sz w:val="22"/>
                      <w:szCs w:val="22"/>
                    </w:rPr>
                    <w:t>15</w:t>
                  </w:r>
                </w:p>
              </w:tc>
            </w:tr>
            <w:tr w:rsidR="00146CDE" w:rsidRPr="00381214" w:rsidTr="00146CDE">
              <w:tc>
                <w:tcPr>
                  <w:tcW w:w="454" w:type="dxa"/>
                </w:tcPr>
                <w:p w:rsidR="00146CDE" w:rsidRPr="00381214" w:rsidRDefault="00146CDE" w:rsidP="00146CDE">
                  <w:pPr>
                    <w:pStyle w:val="ListParagraph"/>
                    <w:autoSpaceDE w:val="0"/>
                    <w:autoSpaceDN w:val="0"/>
                    <w:adjustRightInd w:val="0"/>
                    <w:spacing w:line="276" w:lineRule="auto"/>
                    <w:ind w:left="0" w:firstLine="0"/>
                    <w:jc w:val="left"/>
                    <w:rPr>
                      <w:rFonts w:ascii="Times New Roman" w:eastAsia="UtopiaStd-Regular" w:hAnsi="Times New Roman"/>
                      <w:color w:val="000000"/>
                      <w:sz w:val="22"/>
                      <w:szCs w:val="22"/>
                    </w:rPr>
                  </w:pPr>
                  <w:r w:rsidRPr="00381214">
                    <w:rPr>
                      <w:rFonts w:ascii="Times New Roman" w:eastAsia="UtopiaStd-Regular" w:hAnsi="Times New Roman"/>
                      <w:color w:val="000000"/>
                      <w:sz w:val="22"/>
                      <w:szCs w:val="22"/>
                    </w:rPr>
                    <w:t>P</w:t>
                  </w:r>
                </w:p>
              </w:tc>
              <w:tc>
                <w:tcPr>
                  <w:tcW w:w="450" w:type="dxa"/>
                </w:tcPr>
                <w:p w:rsidR="00146CDE" w:rsidRPr="00381214" w:rsidRDefault="00146CDE" w:rsidP="00146CDE">
                  <w:pPr>
                    <w:pStyle w:val="ListParagraph"/>
                    <w:autoSpaceDE w:val="0"/>
                    <w:autoSpaceDN w:val="0"/>
                    <w:adjustRightInd w:val="0"/>
                    <w:spacing w:line="276" w:lineRule="auto"/>
                    <w:ind w:left="0" w:firstLine="0"/>
                    <w:jc w:val="left"/>
                    <w:rPr>
                      <w:rFonts w:ascii="Times New Roman" w:eastAsia="UtopiaStd-Regular" w:hAnsi="Times New Roman"/>
                      <w:color w:val="000000"/>
                      <w:sz w:val="22"/>
                      <w:szCs w:val="22"/>
                    </w:rPr>
                  </w:pPr>
                  <w:r w:rsidRPr="00381214">
                    <w:rPr>
                      <w:rFonts w:ascii="Times New Roman" w:eastAsia="UtopiaStd-Regular" w:hAnsi="Times New Roman"/>
                      <w:color w:val="000000"/>
                      <w:sz w:val="22"/>
                      <w:szCs w:val="22"/>
                    </w:rPr>
                    <w:t>4</w:t>
                  </w:r>
                </w:p>
              </w:tc>
              <w:tc>
                <w:tcPr>
                  <w:tcW w:w="450" w:type="dxa"/>
                </w:tcPr>
                <w:p w:rsidR="00146CDE" w:rsidRPr="00381214" w:rsidRDefault="00146CDE" w:rsidP="00146CDE">
                  <w:pPr>
                    <w:pStyle w:val="ListParagraph"/>
                    <w:autoSpaceDE w:val="0"/>
                    <w:autoSpaceDN w:val="0"/>
                    <w:adjustRightInd w:val="0"/>
                    <w:spacing w:line="276" w:lineRule="auto"/>
                    <w:ind w:left="0" w:firstLine="0"/>
                    <w:jc w:val="left"/>
                    <w:rPr>
                      <w:rFonts w:ascii="Times New Roman" w:eastAsia="UtopiaStd-Regular" w:hAnsi="Times New Roman"/>
                      <w:color w:val="000000"/>
                      <w:sz w:val="22"/>
                      <w:szCs w:val="22"/>
                    </w:rPr>
                  </w:pPr>
                </w:p>
              </w:tc>
              <w:tc>
                <w:tcPr>
                  <w:tcW w:w="540" w:type="dxa"/>
                </w:tcPr>
                <w:p w:rsidR="00146CDE" w:rsidRPr="00381214" w:rsidRDefault="00146CDE" w:rsidP="00146CDE">
                  <w:pPr>
                    <w:pStyle w:val="ListParagraph"/>
                    <w:autoSpaceDE w:val="0"/>
                    <w:autoSpaceDN w:val="0"/>
                    <w:adjustRightInd w:val="0"/>
                    <w:spacing w:line="276" w:lineRule="auto"/>
                    <w:ind w:left="0" w:firstLine="0"/>
                    <w:jc w:val="left"/>
                    <w:rPr>
                      <w:rFonts w:ascii="Times New Roman" w:eastAsia="UtopiaStd-Regular" w:hAnsi="Times New Roman"/>
                      <w:color w:val="000000"/>
                      <w:sz w:val="22"/>
                      <w:szCs w:val="22"/>
                    </w:rPr>
                  </w:pPr>
                </w:p>
              </w:tc>
              <w:tc>
                <w:tcPr>
                  <w:tcW w:w="450" w:type="dxa"/>
                </w:tcPr>
                <w:p w:rsidR="00146CDE" w:rsidRPr="00381214" w:rsidRDefault="00146CDE" w:rsidP="00146CDE">
                  <w:pPr>
                    <w:pStyle w:val="ListParagraph"/>
                    <w:autoSpaceDE w:val="0"/>
                    <w:autoSpaceDN w:val="0"/>
                    <w:adjustRightInd w:val="0"/>
                    <w:spacing w:line="276" w:lineRule="auto"/>
                    <w:ind w:left="0" w:firstLine="0"/>
                    <w:jc w:val="left"/>
                    <w:rPr>
                      <w:rFonts w:ascii="Times New Roman" w:eastAsia="UtopiaStd-Regular" w:hAnsi="Times New Roman"/>
                      <w:color w:val="000000"/>
                      <w:sz w:val="22"/>
                      <w:szCs w:val="22"/>
                    </w:rPr>
                  </w:pPr>
                </w:p>
              </w:tc>
            </w:tr>
          </w:tbl>
          <w:p w:rsidR="00146CDE" w:rsidRPr="00381214" w:rsidRDefault="00146CDE" w:rsidP="00146CDE">
            <w:pPr>
              <w:pStyle w:val="ListParagraph"/>
              <w:numPr>
                <w:ilvl w:val="0"/>
                <w:numId w:val="189"/>
              </w:numPr>
              <w:autoSpaceDE w:val="0"/>
              <w:autoSpaceDN w:val="0"/>
              <w:adjustRightInd w:val="0"/>
              <w:spacing w:line="276" w:lineRule="auto"/>
              <w:jc w:val="left"/>
              <w:rPr>
                <w:rFonts w:ascii="Times New Roman" w:eastAsia="UtopiaStd-Regular" w:hAnsi="Times New Roman"/>
                <w:color w:val="000000"/>
                <w:sz w:val="22"/>
                <w:szCs w:val="22"/>
              </w:rPr>
            </w:pPr>
            <w:r w:rsidRPr="00381214">
              <w:rPr>
                <w:rFonts w:ascii="Times New Roman" w:eastAsia="UtopiaStd-Regular" w:hAnsi="Times New Roman"/>
                <w:color w:val="000000"/>
                <w:sz w:val="22"/>
                <w:szCs w:val="22"/>
              </w:rPr>
              <w:t xml:space="preserve">Popullata P në qindra qeliza, e një mikrorganizmi rritet në mënyrë eksponenciale në varësi të kohës </w:t>
            </w:r>
            <w:r w:rsidRPr="00381214">
              <w:rPr>
                <w:rFonts w:ascii="Times New Roman" w:eastAsia="UtopiaStd-Regular" w:hAnsi="Times New Roman"/>
                <w:i/>
                <w:iCs/>
                <w:color w:val="000000"/>
                <w:sz w:val="22"/>
                <w:szCs w:val="22"/>
              </w:rPr>
              <w:t xml:space="preserve">t </w:t>
            </w:r>
            <w:r w:rsidRPr="00381214">
              <w:rPr>
                <w:rFonts w:ascii="Times New Roman" w:eastAsia="UtopiaStd-Regular" w:hAnsi="Times New Roman"/>
                <w:color w:val="000000"/>
                <w:sz w:val="22"/>
                <w:szCs w:val="22"/>
              </w:rPr>
              <w:t xml:space="preserve">(në orë), sipas formulës </w:t>
            </w:r>
            <w:r w:rsidRPr="00381214">
              <w:rPr>
                <w:rFonts w:ascii="Times New Roman" w:hAnsi="Times New Roman"/>
                <w:position w:val="-6"/>
                <w:sz w:val="22"/>
                <w:szCs w:val="22"/>
                <w:lang w:eastAsia="en-US"/>
              </w:rPr>
              <w:object w:dxaOrig="840" w:dyaOrig="420">
                <v:shape id="_x0000_i1610" type="#_x0000_t75" style="width:42pt;height:21pt" o:ole="">
                  <v:imagedata r:id="rId1589" o:title=""/>
                </v:shape>
                <o:OLEObject Type="Embed" ProgID="Equation.DSMT4" ShapeID="_x0000_i1610" DrawAspect="Content" ObjectID="_1603006667" r:id="rId1590"/>
              </w:object>
            </w:r>
            <w:r w:rsidRPr="00381214">
              <w:rPr>
                <w:rFonts w:ascii="Times New Roman" w:eastAsia="UtopiaStd-Regular" w:hAnsi="Times New Roman"/>
                <w:color w:val="000000"/>
                <w:sz w:val="22"/>
                <w:szCs w:val="22"/>
              </w:rPr>
              <w:t xml:space="preserve">. </w:t>
            </w:r>
            <w:r w:rsidRPr="00381214">
              <w:rPr>
                <w:rFonts w:ascii="Times New Roman" w:hAnsi="Times New Roman"/>
                <w:position w:val="-30"/>
                <w:sz w:val="22"/>
                <w:szCs w:val="22"/>
                <w:lang w:eastAsia="en-US"/>
              </w:rPr>
              <w:t xml:space="preserve"> </w:t>
            </w:r>
          </w:p>
          <w:p w:rsidR="00146CDE" w:rsidRPr="00381214" w:rsidRDefault="00146CDE" w:rsidP="00146CDE">
            <w:pPr>
              <w:autoSpaceDE w:val="0"/>
              <w:autoSpaceDN w:val="0"/>
              <w:adjustRightInd w:val="0"/>
              <w:spacing w:line="276" w:lineRule="auto"/>
              <w:ind w:firstLine="0"/>
              <w:jc w:val="left"/>
              <w:rPr>
                <w:rFonts w:ascii="Times New Roman" w:eastAsia="UtopiaStd-Regular" w:hAnsi="Times New Roman"/>
                <w:color w:val="000000"/>
                <w:sz w:val="22"/>
                <w:szCs w:val="22"/>
              </w:rPr>
            </w:pPr>
          </w:p>
          <w:p w:rsidR="00146CDE" w:rsidRPr="00381214" w:rsidRDefault="00146CDE" w:rsidP="00146CDE">
            <w:pPr>
              <w:pStyle w:val="ListParagraph"/>
              <w:numPr>
                <w:ilvl w:val="0"/>
                <w:numId w:val="194"/>
              </w:numPr>
              <w:autoSpaceDE w:val="0"/>
              <w:autoSpaceDN w:val="0"/>
              <w:adjustRightInd w:val="0"/>
              <w:jc w:val="left"/>
              <w:rPr>
                <w:rFonts w:ascii="Times New Roman" w:eastAsia="UtopiaStd-Regular" w:hAnsi="Times New Roman"/>
                <w:color w:val="000000"/>
                <w:sz w:val="22"/>
                <w:szCs w:val="22"/>
              </w:rPr>
            </w:pPr>
            <w:r w:rsidRPr="00381214">
              <w:rPr>
                <w:rFonts w:ascii="Times New Roman" w:eastAsia="UtopiaStd-Regular" w:hAnsi="Times New Roman"/>
                <w:color w:val="000000"/>
                <w:sz w:val="22"/>
                <w:szCs w:val="22"/>
              </w:rPr>
              <w:t>Gjeni vlerën e konstantes A. Kopjoni dhe plotësoni tabelën, më pas ndërtoni grafikun që paraqet të dhënat.</w:t>
            </w:r>
          </w:p>
          <w:p w:rsidR="00146CDE" w:rsidRPr="00381214" w:rsidRDefault="00146CDE" w:rsidP="00146CDE">
            <w:pPr>
              <w:pStyle w:val="ListParagraph"/>
              <w:numPr>
                <w:ilvl w:val="0"/>
                <w:numId w:val="194"/>
              </w:numPr>
              <w:autoSpaceDE w:val="0"/>
              <w:autoSpaceDN w:val="0"/>
              <w:adjustRightInd w:val="0"/>
              <w:jc w:val="left"/>
              <w:rPr>
                <w:rFonts w:ascii="Times New Roman" w:eastAsia="UtopiaStd-Regular" w:hAnsi="Times New Roman"/>
                <w:color w:val="000000"/>
                <w:sz w:val="22"/>
                <w:szCs w:val="22"/>
              </w:rPr>
            </w:pPr>
            <w:r w:rsidRPr="00381214">
              <w:rPr>
                <w:rFonts w:ascii="Times New Roman" w:eastAsia="UtopiaStd-Regular" w:hAnsi="Times New Roman"/>
                <w:color w:val="000000"/>
                <w:sz w:val="22"/>
                <w:szCs w:val="22"/>
              </w:rPr>
              <w:t xml:space="preserve">Cila është shpejtësia e rritjes së popullatës, kur </w:t>
            </w:r>
            <w:r w:rsidRPr="00381214">
              <w:rPr>
                <w:rFonts w:ascii="Times New Roman" w:eastAsia="UtopiaStd-Regular" w:hAnsi="Times New Roman"/>
                <w:i/>
                <w:iCs/>
                <w:color w:val="000000"/>
                <w:sz w:val="22"/>
                <w:szCs w:val="22"/>
              </w:rPr>
              <w:t xml:space="preserve">t </w:t>
            </w:r>
            <w:r w:rsidRPr="00381214">
              <w:rPr>
                <w:rFonts w:ascii="Times New Roman" w:eastAsia="UtopiaStd-Regular" w:hAnsi="Times New Roman"/>
                <w:color w:val="000000"/>
                <w:sz w:val="22"/>
                <w:szCs w:val="22"/>
              </w:rPr>
              <w:t>= 5? Argumentoni përgjigjen.</w:t>
            </w:r>
          </w:p>
          <w:p w:rsidR="00146CDE" w:rsidRPr="00381214" w:rsidRDefault="00146CDE" w:rsidP="00146CDE">
            <w:pPr>
              <w:pStyle w:val="ListParagraph"/>
              <w:numPr>
                <w:ilvl w:val="0"/>
                <w:numId w:val="195"/>
              </w:numPr>
              <w:autoSpaceDE w:val="0"/>
              <w:autoSpaceDN w:val="0"/>
              <w:adjustRightInd w:val="0"/>
              <w:jc w:val="left"/>
              <w:rPr>
                <w:rFonts w:ascii="Times New Roman" w:eastAsia="UtopiaStd-Regular" w:hAnsi="Times New Roman"/>
                <w:color w:val="000000"/>
                <w:sz w:val="22"/>
                <w:szCs w:val="22"/>
              </w:rPr>
            </w:pPr>
            <w:r w:rsidRPr="00381214">
              <w:rPr>
                <w:rFonts w:ascii="Times New Roman" w:eastAsia="UtopiaStd-Regular" w:hAnsi="Times New Roman"/>
                <w:sz w:val="22"/>
                <w:szCs w:val="22"/>
              </w:rPr>
              <w:t xml:space="preserve">Lartësia </w:t>
            </w:r>
            <w:r w:rsidRPr="00381214">
              <w:rPr>
                <w:rFonts w:ascii="Times New Roman" w:eastAsia="UtopiaStd-Regular" w:hAnsi="Times New Roman"/>
                <w:i/>
                <w:iCs/>
                <w:sz w:val="22"/>
                <w:szCs w:val="22"/>
              </w:rPr>
              <w:t xml:space="preserve">h </w:t>
            </w:r>
            <w:r w:rsidRPr="00381214">
              <w:rPr>
                <w:rFonts w:ascii="Times New Roman" w:eastAsia="UtopiaStd-Regular" w:hAnsi="Times New Roman"/>
                <w:sz w:val="22"/>
                <w:szCs w:val="22"/>
              </w:rPr>
              <w:t xml:space="preserve">(cm) e një bime fasuleje pas </w:t>
            </w:r>
            <w:r w:rsidRPr="00381214">
              <w:rPr>
                <w:rFonts w:ascii="Times New Roman" w:eastAsia="UtopiaStd-Regular" w:hAnsi="Times New Roman"/>
                <w:i/>
                <w:iCs/>
                <w:sz w:val="22"/>
                <w:szCs w:val="22"/>
              </w:rPr>
              <w:t xml:space="preserve">t </w:t>
            </w:r>
            <w:r w:rsidRPr="00381214">
              <w:rPr>
                <w:rFonts w:ascii="Times New Roman" w:eastAsia="UtopiaStd-Regular" w:hAnsi="Times New Roman"/>
                <w:sz w:val="22"/>
                <w:szCs w:val="22"/>
              </w:rPr>
              <w:t xml:space="preserve">orësh rritjeje, jepet me anë të formulës </w:t>
            </w:r>
            <w:r w:rsidRPr="00381214">
              <w:rPr>
                <w:rFonts w:ascii="Times New Roman" w:hAnsi="Times New Roman"/>
                <w:position w:val="-6"/>
                <w:sz w:val="22"/>
                <w:szCs w:val="22"/>
                <w:lang w:eastAsia="en-US"/>
              </w:rPr>
              <w:object w:dxaOrig="900" w:dyaOrig="279">
                <v:shape id="_x0000_i1611" type="#_x0000_t75" style="width:44pt;height:14pt" o:ole="">
                  <v:imagedata r:id="rId1591" o:title=""/>
                </v:shape>
                <o:OLEObject Type="Embed" ProgID="Equation.DSMT4" ShapeID="_x0000_i1611" DrawAspect="Content" ObjectID="_1603006668" r:id="rId1592"/>
              </w:object>
            </w:r>
            <w:r w:rsidRPr="00381214">
              <w:rPr>
                <w:rFonts w:ascii="Times New Roman" w:eastAsia="UtopiaStd-Regular" w:hAnsi="Times New Roman"/>
                <w:i/>
                <w:iCs/>
                <w:sz w:val="22"/>
                <w:szCs w:val="22"/>
              </w:rPr>
              <w:t xml:space="preserve">. </w:t>
            </w:r>
            <w:r w:rsidRPr="00381214">
              <w:rPr>
                <w:rFonts w:ascii="Times New Roman" w:eastAsia="UtopiaStd-Regular" w:hAnsi="Times New Roman"/>
                <w:sz w:val="22"/>
                <w:szCs w:val="22"/>
              </w:rPr>
              <w:t xml:space="preserve">Sa është shpejtësia e rritjes së bimës së fasules, kur </w:t>
            </w:r>
            <w:r w:rsidRPr="00381214">
              <w:rPr>
                <w:rFonts w:ascii="Times New Roman" w:eastAsia="UtopiaStd-Regular" w:hAnsi="Times New Roman"/>
                <w:i/>
                <w:iCs/>
                <w:sz w:val="22"/>
                <w:szCs w:val="22"/>
              </w:rPr>
              <w:t xml:space="preserve">t </w:t>
            </w:r>
            <w:r w:rsidRPr="00381214">
              <w:rPr>
                <w:rFonts w:ascii="Times New Roman" w:eastAsia="UtopiaStd-Regular" w:hAnsi="Times New Roman"/>
                <w:sz w:val="22"/>
                <w:szCs w:val="22"/>
              </w:rPr>
              <w:t>= 5?</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Përfaqësues të grupeve paraqesin dhe argumentojnë zgjidhjet në tabelë.</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Gjithashtu në varësi të kohës, mund të zhvillohet edhe veprimtaria “shkëmbe një problem”, ku grupet i japin një ushtrim për të zgjidhur njëri-tjetrit.</w:t>
            </w:r>
          </w:p>
        </w:tc>
      </w:tr>
      <w:tr w:rsidR="00146CDE" w:rsidRPr="00381214" w:rsidTr="00146CDE">
        <w:tc>
          <w:tcPr>
            <w:tcW w:w="10490" w:type="dxa"/>
            <w:gridSpan w:val="4"/>
            <w:shd w:val="clear" w:color="auto" w:fill="auto"/>
          </w:tcPr>
          <w:p w:rsidR="00146CDE" w:rsidRPr="00381214" w:rsidRDefault="00146CDE" w:rsidP="00146CDE">
            <w:pPr>
              <w:spacing w:line="276" w:lineRule="auto"/>
              <w:ind w:firstLine="0"/>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xml:space="preserve">: Mësuesi/ja gjatë kësaj ore mban shënime në fletoren-evidencë për disa nxënës, dhe vlerëson disa të tjerë duke </w:t>
            </w:r>
            <w:r w:rsidR="009F22BB">
              <w:rPr>
                <w:rFonts w:ascii="Times New Roman" w:hAnsi="Times New Roman"/>
                <w:sz w:val="22"/>
                <w:szCs w:val="22"/>
              </w:rPr>
              <w:t>pasur</w:t>
            </w:r>
            <w:r w:rsidRPr="00381214">
              <w:rPr>
                <w:rFonts w:ascii="Times New Roman" w:hAnsi="Times New Roman"/>
                <w:sz w:val="22"/>
                <w:szCs w:val="22"/>
              </w:rPr>
              <w:t xml:space="preserve"> parasysh saktësinë në zgjidhjen e situatave të ndryshme problemore, bashkëpunimin në grup, si edhe vlerësimi që nxënësit i bënë njëri-tjetrit në zgjidhjen e detyrave.</w:t>
            </w:r>
          </w:p>
        </w:tc>
      </w:tr>
      <w:tr w:rsidR="00146CDE" w:rsidRPr="00381214" w:rsidTr="00146CDE">
        <w:tc>
          <w:tcPr>
            <w:tcW w:w="10490" w:type="dxa"/>
            <w:gridSpan w:val="4"/>
            <w:shd w:val="clear" w:color="auto" w:fill="auto"/>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Ushtrime nga teste të rëna në vite, si dhe nga tekste alternative: fletore pune, përgatitës për maturën etj.</w:t>
            </w:r>
          </w:p>
        </w:tc>
      </w:tr>
    </w:tbl>
    <w:p w:rsidR="00146CDE" w:rsidRPr="00381214" w:rsidRDefault="00146CDE" w:rsidP="00146CDE">
      <w:pPr>
        <w:jc w:val="right"/>
        <w:rPr>
          <w:rFonts w:ascii="Times New Roman" w:hAnsi="Times New Roman"/>
          <w:b/>
          <w:color w:val="4F6228" w:themeColor="accent3" w:themeShade="80"/>
        </w:rPr>
      </w:pPr>
    </w:p>
    <w:p w:rsidR="00146CDE" w:rsidRPr="00381214" w:rsidRDefault="00146CDE" w:rsidP="00146CDE">
      <w:pPr>
        <w:spacing w:line="276" w:lineRule="auto"/>
        <w:ind w:firstLine="0"/>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Dt. _______________</w:t>
      </w:r>
    </w:p>
    <w:p w:rsidR="00146CDE" w:rsidRPr="00381214" w:rsidRDefault="00146CDE" w:rsidP="00146CDE">
      <w:pPr>
        <w:spacing w:line="276" w:lineRule="auto"/>
        <w:ind w:firstLine="0"/>
        <w:rPr>
          <w:rFonts w:ascii="Times New Roman" w:hAnsi="Times New Roman"/>
        </w:rPr>
      </w:pPr>
    </w:p>
    <w:tbl>
      <w:tblPr>
        <w:tblStyle w:val="TableGrid"/>
        <w:tblW w:w="10770" w:type="dxa"/>
        <w:tblInd w:w="-459" w:type="dxa"/>
        <w:tblLayout w:type="fixed"/>
        <w:tblLook w:val="04A0" w:firstRow="1" w:lastRow="0" w:firstColumn="1" w:lastColumn="0" w:noHBand="0" w:noVBand="1"/>
      </w:tblPr>
      <w:tblGrid>
        <w:gridCol w:w="2829"/>
        <w:gridCol w:w="4308"/>
        <w:gridCol w:w="1791"/>
        <w:gridCol w:w="1842"/>
      </w:tblGrid>
      <w:tr w:rsidR="00146CDE" w:rsidRPr="00381214" w:rsidTr="00146CDE">
        <w:tc>
          <w:tcPr>
            <w:tcW w:w="2829" w:type="dxa"/>
            <w:tcBorders>
              <w:top w:val="single" w:sz="4" w:space="0" w:color="000000"/>
              <w:left w:val="single" w:sz="4" w:space="0" w:color="000000"/>
              <w:bottom w:val="single" w:sz="4" w:space="0" w:color="000000"/>
              <w:right w:val="single" w:sz="4" w:space="0" w:color="000000"/>
            </w:tcBorders>
            <w:hideMark/>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4308" w:type="dxa"/>
            <w:tcBorders>
              <w:top w:val="single" w:sz="4" w:space="0" w:color="000000"/>
              <w:left w:val="single" w:sz="4" w:space="0" w:color="000000"/>
              <w:bottom w:val="single" w:sz="4" w:space="0" w:color="000000"/>
              <w:right w:val="single" w:sz="4" w:space="0" w:color="000000"/>
            </w:tcBorders>
            <w:hideMark/>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 me zgjedhje</w:t>
            </w:r>
          </w:p>
        </w:tc>
        <w:tc>
          <w:tcPr>
            <w:tcW w:w="1791" w:type="dxa"/>
            <w:tcBorders>
              <w:top w:val="single" w:sz="4" w:space="0" w:color="000000"/>
              <w:left w:val="single" w:sz="4" w:space="0" w:color="000000"/>
              <w:bottom w:val="single" w:sz="4" w:space="0" w:color="000000"/>
              <w:right w:val="single" w:sz="4" w:space="0" w:color="000000"/>
            </w:tcBorders>
            <w:hideMark/>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1842" w:type="dxa"/>
            <w:tcBorders>
              <w:top w:val="single" w:sz="4" w:space="0" w:color="000000"/>
              <w:left w:val="single" w:sz="4" w:space="0" w:color="000000"/>
              <w:bottom w:val="single" w:sz="4" w:space="0" w:color="000000"/>
              <w:right w:val="single" w:sz="4" w:space="0" w:color="000000"/>
            </w:tcBorders>
            <w:hideMark/>
          </w:tcPr>
          <w:p w:rsidR="00146CDE" w:rsidRPr="00381214" w:rsidRDefault="00146CDE" w:rsidP="00146CDE">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 xml:space="preserve">XII </w:t>
            </w:r>
            <w:r w:rsidRPr="00381214">
              <w:rPr>
                <w:rFonts w:ascii="Times New Roman" w:hAnsi="Times New Roman"/>
                <w:sz w:val="22"/>
                <w:szCs w:val="22"/>
                <w:vertAlign w:val="superscript"/>
              </w:rPr>
              <w:t>___</w:t>
            </w:r>
          </w:p>
        </w:tc>
      </w:tr>
      <w:tr w:rsidR="00146CDE" w:rsidRPr="00381214" w:rsidTr="00146CDE">
        <w:tc>
          <w:tcPr>
            <w:tcW w:w="7137" w:type="dxa"/>
            <w:gridSpan w:val="2"/>
            <w:tcBorders>
              <w:top w:val="single" w:sz="4" w:space="0" w:color="000000"/>
              <w:left w:val="single" w:sz="4" w:space="0" w:color="000000"/>
              <w:bottom w:val="single" w:sz="4" w:space="0" w:color="000000"/>
              <w:right w:val="single" w:sz="4" w:space="0" w:color="000000"/>
            </w:tcBorders>
            <w:hideMark/>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Tema mësimore: </w:t>
            </w:r>
            <w:r w:rsidRPr="00381214">
              <w:rPr>
                <w:rFonts w:ascii="Times New Roman" w:hAnsi="Times New Roman"/>
                <w:sz w:val="22"/>
                <w:szCs w:val="22"/>
              </w:rPr>
              <w:t xml:space="preserve">Përsëritje për provimin e maturës shtetërore: </w:t>
            </w:r>
          </w:p>
          <w:p w:rsidR="00146CDE" w:rsidRPr="00381214" w:rsidRDefault="00146CDE" w:rsidP="00146CDE">
            <w:pPr>
              <w:pStyle w:val="ListParagraph"/>
              <w:numPr>
                <w:ilvl w:val="0"/>
                <w:numId w:val="196"/>
              </w:numPr>
              <w:spacing w:line="276" w:lineRule="auto"/>
              <w:jc w:val="left"/>
              <w:rPr>
                <w:rFonts w:ascii="Times New Roman" w:hAnsi="Times New Roman"/>
                <w:sz w:val="22"/>
                <w:szCs w:val="22"/>
              </w:rPr>
            </w:pPr>
            <w:r w:rsidRPr="00381214">
              <w:rPr>
                <w:rFonts w:ascii="Times New Roman" w:hAnsi="Times New Roman"/>
                <w:sz w:val="22"/>
                <w:szCs w:val="22"/>
              </w:rPr>
              <w:t xml:space="preserve">Funksionet </w:t>
            </w:r>
          </w:p>
          <w:p w:rsidR="00146CDE" w:rsidRPr="00381214" w:rsidRDefault="00146CDE" w:rsidP="00146CDE">
            <w:pPr>
              <w:pStyle w:val="ListParagraph"/>
              <w:numPr>
                <w:ilvl w:val="0"/>
                <w:numId w:val="196"/>
              </w:numPr>
              <w:spacing w:line="276" w:lineRule="auto"/>
              <w:jc w:val="left"/>
              <w:rPr>
                <w:rFonts w:ascii="Times New Roman" w:hAnsi="Times New Roman"/>
                <w:sz w:val="22"/>
                <w:szCs w:val="22"/>
              </w:rPr>
            </w:pPr>
            <w:r w:rsidRPr="00381214">
              <w:rPr>
                <w:rFonts w:ascii="Times New Roman" w:hAnsi="Times New Roman"/>
                <w:sz w:val="22"/>
                <w:szCs w:val="22"/>
              </w:rPr>
              <w:t xml:space="preserve">Bashkësia e përcaktimit </w:t>
            </w:r>
          </w:p>
          <w:p w:rsidR="00146CDE" w:rsidRPr="00381214" w:rsidRDefault="00146CDE" w:rsidP="00146CDE">
            <w:pPr>
              <w:pStyle w:val="ListParagraph"/>
              <w:numPr>
                <w:ilvl w:val="0"/>
                <w:numId w:val="196"/>
              </w:numPr>
              <w:spacing w:line="276" w:lineRule="auto"/>
              <w:jc w:val="left"/>
              <w:rPr>
                <w:rFonts w:ascii="Times New Roman" w:hAnsi="Times New Roman"/>
                <w:sz w:val="22"/>
                <w:szCs w:val="22"/>
              </w:rPr>
            </w:pPr>
            <w:r w:rsidRPr="00381214">
              <w:rPr>
                <w:rFonts w:ascii="Times New Roman" w:hAnsi="Times New Roman"/>
                <w:sz w:val="22"/>
                <w:szCs w:val="22"/>
              </w:rPr>
              <w:t xml:space="preserve">Bashkësia e vlerave </w:t>
            </w:r>
          </w:p>
        </w:tc>
        <w:tc>
          <w:tcPr>
            <w:tcW w:w="3633" w:type="dxa"/>
            <w:gridSpan w:val="2"/>
            <w:tcBorders>
              <w:top w:val="single" w:sz="4" w:space="0" w:color="000000"/>
              <w:left w:val="single" w:sz="4" w:space="0" w:color="000000"/>
              <w:bottom w:val="single" w:sz="4" w:space="0" w:color="000000"/>
              <w:right w:val="single" w:sz="4" w:space="0" w:color="000000"/>
            </w:tcBorders>
            <w:hideMark/>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Situata e të nxënit: </w:t>
            </w:r>
          </w:p>
          <w:p w:rsidR="00146CDE" w:rsidRPr="00381214" w:rsidRDefault="00146CDE" w:rsidP="00146CDE">
            <w:pPr>
              <w:pStyle w:val="ListParagraph"/>
              <w:spacing w:line="276" w:lineRule="auto"/>
              <w:ind w:firstLine="0"/>
              <w:rPr>
                <w:rFonts w:ascii="Times New Roman" w:hAnsi="Times New Roman"/>
                <w:sz w:val="22"/>
                <w:szCs w:val="22"/>
              </w:rPr>
            </w:pPr>
          </w:p>
        </w:tc>
      </w:tr>
      <w:tr w:rsidR="00146CDE" w:rsidRPr="00381214" w:rsidTr="00146CDE">
        <w:tc>
          <w:tcPr>
            <w:tcW w:w="7137" w:type="dxa"/>
            <w:gridSpan w:val="2"/>
            <w:tcBorders>
              <w:top w:val="single" w:sz="4" w:space="0" w:color="000000"/>
              <w:left w:val="single" w:sz="4" w:space="0" w:color="000000"/>
              <w:bottom w:val="single" w:sz="4" w:space="0" w:color="000000"/>
              <w:right w:val="single" w:sz="4" w:space="0" w:color="000000"/>
            </w:tcBorders>
            <w:hideMark/>
          </w:tcPr>
          <w:p w:rsidR="00146CDE" w:rsidRPr="00381214" w:rsidRDefault="00146CDE" w:rsidP="00146CDE">
            <w:pPr>
              <w:spacing w:line="276" w:lineRule="auto"/>
              <w:ind w:firstLine="0"/>
              <w:rPr>
                <w:rFonts w:ascii="Times New Roman" w:hAnsi="Times New Roman"/>
                <w:b/>
                <w:sz w:val="22"/>
                <w:szCs w:val="22"/>
              </w:rPr>
            </w:pPr>
            <w:r w:rsidRPr="00381214">
              <w:rPr>
                <w:rFonts w:ascii="Times New Roman" w:hAnsi="Times New Roman"/>
                <w:b/>
                <w:sz w:val="22"/>
                <w:szCs w:val="22"/>
              </w:rPr>
              <w:t xml:space="preserve">Rezultatet e të nxënit të kompetencave matematikore sipas temës mësimore </w:t>
            </w:r>
          </w:p>
          <w:p w:rsidR="00146CDE" w:rsidRPr="00381214" w:rsidRDefault="00146CDE" w:rsidP="00146CDE">
            <w:pPr>
              <w:spacing w:line="276" w:lineRule="auto"/>
              <w:ind w:firstLine="0"/>
              <w:rPr>
                <w:rFonts w:ascii="Times New Roman" w:hAnsi="Times New Roman"/>
                <w:b/>
                <w:sz w:val="22"/>
                <w:szCs w:val="22"/>
              </w:rPr>
            </w:pPr>
            <w:r w:rsidRPr="00381214">
              <w:rPr>
                <w:rFonts w:ascii="Times New Roman" w:hAnsi="Times New Roman"/>
                <w:b/>
                <w:sz w:val="22"/>
                <w:szCs w:val="22"/>
              </w:rPr>
              <w:t>Nxënësi/ja në fund të orës së mësimit:</w:t>
            </w:r>
          </w:p>
          <w:p w:rsidR="00146CDE" w:rsidRPr="00381214" w:rsidRDefault="00146CDE" w:rsidP="00146CDE">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interpreton rezultatet e shprehjeve si vlera të funksioneve;</w:t>
            </w:r>
          </w:p>
          <w:p w:rsidR="00146CDE" w:rsidRPr="00381214" w:rsidRDefault="00146CDE" w:rsidP="00146CDE">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gjen bashkësinë e përcaktimit të një funksioni;</w:t>
            </w:r>
          </w:p>
          <w:p w:rsidR="00146CDE" w:rsidRPr="00381214" w:rsidRDefault="00146CDE" w:rsidP="00146CDE">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gjen bashkësinë e vlerave të një funksioni;</w:t>
            </w:r>
          </w:p>
          <w:p w:rsidR="00146CDE" w:rsidRPr="00381214" w:rsidRDefault="00146CDE" w:rsidP="00146CDE">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interpreton procesin e kundërt si funksion i anasjellë;</w:t>
            </w:r>
          </w:p>
          <w:p w:rsidR="00146CDE" w:rsidRPr="00381214" w:rsidRDefault="00146CDE" w:rsidP="00146CDE">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gjen përbërjen e dy ose më shumë funksioneve.</w:t>
            </w:r>
          </w:p>
        </w:tc>
        <w:tc>
          <w:tcPr>
            <w:tcW w:w="3633" w:type="dxa"/>
            <w:gridSpan w:val="2"/>
            <w:tcBorders>
              <w:top w:val="single" w:sz="4" w:space="0" w:color="000000"/>
              <w:left w:val="single" w:sz="4" w:space="0" w:color="000000"/>
              <w:bottom w:val="single" w:sz="4" w:space="0" w:color="000000"/>
              <w:right w:val="single" w:sz="4" w:space="0" w:color="000000"/>
            </w:tcBorders>
            <w:hideMark/>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Fjalët kyçe</w:t>
            </w:r>
            <w:r w:rsidRPr="00381214">
              <w:rPr>
                <w:rFonts w:ascii="Times New Roman" w:hAnsi="Times New Roman"/>
                <w:sz w:val="22"/>
                <w:szCs w:val="22"/>
              </w:rPr>
              <w:t>: bashkësi e përcaktimit, bashkësi e vlerave, funksion i anasjellë, kompozim i funksionit, funksion i përbërë.</w:t>
            </w:r>
          </w:p>
        </w:tc>
      </w:tr>
      <w:tr w:rsidR="00146CDE" w:rsidRPr="00381214" w:rsidTr="00146CDE">
        <w:tc>
          <w:tcPr>
            <w:tcW w:w="7137" w:type="dxa"/>
            <w:gridSpan w:val="2"/>
            <w:tcBorders>
              <w:top w:val="single" w:sz="4" w:space="0" w:color="000000"/>
              <w:left w:val="single" w:sz="4" w:space="0" w:color="000000"/>
              <w:bottom w:val="single" w:sz="4" w:space="0" w:color="000000"/>
              <w:right w:val="single" w:sz="4" w:space="0" w:color="000000"/>
            </w:tcBorders>
            <w:hideMark/>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Burimet: </w:t>
            </w:r>
            <w:r w:rsidRPr="00381214">
              <w:rPr>
                <w:rFonts w:ascii="Times New Roman" w:hAnsi="Times New Roman"/>
                <w:sz w:val="22"/>
                <w:szCs w:val="22"/>
              </w:rPr>
              <w:t xml:space="preserve">libri i nxënësit, libri i mësuesit  </w:t>
            </w:r>
          </w:p>
        </w:tc>
        <w:tc>
          <w:tcPr>
            <w:tcW w:w="3633" w:type="dxa"/>
            <w:gridSpan w:val="2"/>
            <w:tcBorders>
              <w:top w:val="single" w:sz="4" w:space="0" w:color="000000"/>
              <w:left w:val="single" w:sz="4" w:space="0" w:color="000000"/>
              <w:bottom w:val="single" w:sz="4" w:space="0" w:color="000000"/>
              <w:right w:val="single" w:sz="4" w:space="0" w:color="000000"/>
            </w:tcBorders>
            <w:hideMark/>
          </w:tcPr>
          <w:p w:rsidR="00146CDE" w:rsidRPr="00381214" w:rsidRDefault="00146CDE" w:rsidP="00146CDE">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 xml:space="preserve">shkenca  </w:t>
            </w:r>
          </w:p>
        </w:tc>
      </w:tr>
      <w:tr w:rsidR="00146CDE" w:rsidRPr="00381214" w:rsidTr="00146CDE">
        <w:tc>
          <w:tcPr>
            <w:tcW w:w="10770" w:type="dxa"/>
            <w:gridSpan w:val="4"/>
            <w:tcBorders>
              <w:top w:val="single" w:sz="4" w:space="0" w:color="000000"/>
              <w:left w:val="single" w:sz="4" w:space="0" w:color="000000"/>
              <w:bottom w:val="single" w:sz="4" w:space="0" w:color="000000"/>
              <w:right w:val="single" w:sz="4" w:space="0" w:color="000000"/>
            </w:tcBorders>
            <w:hideMark/>
          </w:tcPr>
          <w:p w:rsidR="00146CDE" w:rsidRPr="00381214" w:rsidRDefault="00146CDE" w:rsidP="00146CDE">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146CDE" w:rsidRPr="00381214" w:rsidTr="00146CDE">
        <w:trPr>
          <w:trHeight w:val="2542"/>
        </w:trPr>
        <w:tc>
          <w:tcPr>
            <w:tcW w:w="10770" w:type="dxa"/>
            <w:gridSpan w:val="4"/>
            <w:tcBorders>
              <w:top w:val="single" w:sz="4" w:space="0" w:color="000000"/>
              <w:left w:val="single" w:sz="4" w:space="0" w:color="000000"/>
              <w:bottom w:val="single" w:sz="4" w:space="0" w:color="000000"/>
              <w:right w:val="single" w:sz="4" w:space="0" w:color="000000"/>
            </w:tcBorders>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noProof/>
              </w:rPr>
              <w:lastRenderedPageBreak/>
              <mc:AlternateContent>
                <mc:Choice Requires="wps">
                  <w:drawing>
                    <wp:anchor distT="0" distB="0" distL="114300" distR="114300" simplePos="0" relativeHeight="251876352" behindDoc="0" locked="0" layoutInCell="1" allowOverlap="1" wp14:anchorId="5A16DC13" wp14:editId="3A05ADA7">
                      <wp:simplePos x="0" y="0"/>
                      <wp:positionH relativeFrom="column">
                        <wp:posOffset>5152301</wp:posOffset>
                      </wp:positionH>
                      <wp:positionV relativeFrom="paragraph">
                        <wp:posOffset>90910</wp:posOffset>
                      </wp:positionV>
                      <wp:extent cx="1059180" cy="375719"/>
                      <wp:effectExtent l="0" t="0" r="26670" b="24765"/>
                      <wp:wrapNone/>
                      <wp:docPr id="818" name="Oval 818"/>
                      <wp:cNvGraphicFramePr/>
                      <a:graphic xmlns:a="http://schemas.openxmlformats.org/drawingml/2006/main">
                        <a:graphicData uri="http://schemas.microsoft.com/office/word/2010/wordprocessingShape">
                          <wps:wsp>
                            <wps:cNvSpPr/>
                            <wps:spPr>
                              <a:xfrm>
                                <a:off x="0" y="0"/>
                                <a:ext cx="1059180" cy="375719"/>
                              </a:xfrm>
                              <a:prstGeom prst="ellipse">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146CDE">
                                  <w:pPr>
                                    <w:ind w:firstLine="0"/>
                                  </w:pPr>
                                  <w:r>
                                    <w:t xml:space="preserve">Funksioni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A16DC13" id="Oval 818" o:spid="_x0000_s1790" style="position:absolute;margin-left:405.7pt;margin-top:7.15pt;width:83.4pt;height:29.6pt;z-index:25187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" fillcolor="white [3201]" strokecolor="#f79646 [3209]" strokeweight="2pt">
                      <v:textbox>
                        <w:txbxContent>
                          <w:p w:rsidR="00F95AC0" w:rsidRDefault="00F95AC0" w:rsidP="00146CDE">
                            <w:pPr>
                              <w:ind w:firstLine="0"/>
                            </w:pPr>
                            <w:r>
                              <w:t xml:space="preserve">Funksioni </w:t>
                            </w:r>
                          </w:p>
                        </w:txbxContent>
                      </v:textbox>
                    </v:oval>
                  </w:pict>
                </mc:Fallback>
              </mc:AlternateContent>
            </w:r>
            <w:r w:rsidRPr="00381214">
              <w:rPr>
                <w:rFonts w:ascii="Times New Roman" w:hAnsi="Times New Roman"/>
                <w:b/>
                <w:sz w:val="22"/>
                <w:szCs w:val="22"/>
              </w:rPr>
              <w:t>Organizimi i orës së mësimit</w:t>
            </w:r>
            <w:r w:rsidRPr="00381214">
              <w:rPr>
                <w:rFonts w:ascii="Times New Roman" w:hAnsi="Times New Roman"/>
                <w:sz w:val="22"/>
                <w:szCs w:val="22"/>
              </w:rPr>
              <w:t xml:space="preserve">: </w:t>
            </w:r>
          </w:p>
          <w:p w:rsidR="00146CDE" w:rsidRPr="00381214" w:rsidRDefault="00146CDE" w:rsidP="00146CDE">
            <w:pPr>
              <w:tabs>
                <w:tab w:val="left" w:pos="9353"/>
              </w:tabs>
              <w:spacing w:line="276" w:lineRule="auto"/>
              <w:ind w:firstLine="0"/>
              <w:jc w:val="left"/>
              <w:rPr>
                <w:rFonts w:ascii="Times New Roman" w:hAnsi="Times New Roman"/>
                <w:sz w:val="22"/>
                <w:szCs w:val="22"/>
              </w:rPr>
            </w:pPr>
            <w:r w:rsidRPr="00381214">
              <w:rPr>
                <w:rFonts w:ascii="Times New Roman" w:hAnsi="Times New Roman"/>
                <w:b/>
                <w:sz w:val="22"/>
                <w:szCs w:val="22"/>
              </w:rPr>
              <w:t>Parashikimi i njohurive</w:t>
            </w:r>
            <w:r w:rsidRPr="00381214">
              <w:rPr>
                <w:rFonts w:ascii="Times New Roman" w:hAnsi="Times New Roman"/>
                <w:sz w:val="22"/>
                <w:szCs w:val="22"/>
              </w:rPr>
              <w:t>: Në fillim të orës së mësimit, mësuesi/ja shkruan në tabelë fjalën:</w:t>
            </w:r>
            <w:r w:rsidRPr="00381214">
              <w:rPr>
                <w:rFonts w:ascii="Times New Roman" w:hAnsi="Times New Roman"/>
                <w:sz w:val="22"/>
                <w:szCs w:val="22"/>
              </w:rPr>
              <w:tab/>
            </w:r>
          </w:p>
          <w:p w:rsidR="00146CDE" w:rsidRPr="00381214" w:rsidRDefault="00146CDE" w:rsidP="00146CDE">
            <w:pPr>
              <w:tabs>
                <w:tab w:val="left" w:pos="9353"/>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dhe fton nxënësit të ndërtojnë hartën e konceptit të tij. Ai/ajo udhëzon nxënësit të kujtojnë </w:t>
            </w:r>
          </w:p>
          <w:p w:rsidR="00146CDE" w:rsidRPr="00381214" w:rsidRDefault="00146CDE" w:rsidP="00146CDE">
            <w:pPr>
              <w:tabs>
                <w:tab w:val="left" w:pos="9353"/>
              </w:tabs>
              <w:spacing w:line="276" w:lineRule="auto"/>
              <w:ind w:firstLine="0"/>
              <w:jc w:val="left"/>
              <w:rPr>
                <w:rFonts w:ascii="Times New Roman" w:hAnsi="Times New Roman"/>
                <w:sz w:val="22"/>
                <w:szCs w:val="22"/>
              </w:rPr>
            </w:pPr>
            <w:r w:rsidRPr="00381214">
              <w:rPr>
                <w:rFonts w:ascii="Times New Roman" w:hAnsi="Times New Roman"/>
                <w:sz w:val="22"/>
                <w:szCs w:val="22"/>
              </w:rPr>
              <w:t>gjithçka dinë për funksionin duke filluar nga përkufizimi i tij, bashkësia e përcaktimit, bashkësia e vlerave, grafi, funksioni i anasjellë, funksioni i përbërë, llojet e funksionit etj.</w:t>
            </w:r>
          </w:p>
          <w:p w:rsidR="00146CDE" w:rsidRPr="00381214" w:rsidRDefault="00146CDE" w:rsidP="00146CDE">
            <w:pPr>
              <w:tabs>
                <w:tab w:val="left" w:pos="8000"/>
              </w:tabs>
              <w:spacing w:line="276" w:lineRule="auto"/>
              <w:ind w:firstLine="0"/>
              <w:jc w:val="left"/>
              <w:rPr>
                <w:rFonts w:ascii="Times New Roman" w:hAnsi="Times New Roman"/>
                <w:sz w:val="22"/>
                <w:szCs w:val="22"/>
              </w:rPr>
            </w:pPr>
            <w:r w:rsidRPr="00381214">
              <w:rPr>
                <w:rFonts w:ascii="Times New Roman" w:hAnsi="Times New Roman"/>
                <w:noProof/>
              </w:rPr>
              <mc:AlternateContent>
                <mc:Choice Requires="wpg">
                  <w:drawing>
                    <wp:anchor distT="0" distB="0" distL="114300" distR="114300" simplePos="0" relativeHeight="251879424" behindDoc="0" locked="0" layoutInCell="1" allowOverlap="1" wp14:anchorId="06E3B6F7" wp14:editId="68EEC64B">
                      <wp:simplePos x="0" y="0"/>
                      <wp:positionH relativeFrom="column">
                        <wp:posOffset>40256</wp:posOffset>
                      </wp:positionH>
                      <wp:positionV relativeFrom="paragraph">
                        <wp:posOffset>351790</wp:posOffset>
                      </wp:positionV>
                      <wp:extent cx="6681470" cy="2396877"/>
                      <wp:effectExtent l="0" t="38100" r="24130" b="22860"/>
                      <wp:wrapNone/>
                      <wp:docPr id="819" name="Group 819"/>
                      <wp:cNvGraphicFramePr/>
                      <a:graphic xmlns:a="http://schemas.openxmlformats.org/drawingml/2006/main">
                        <a:graphicData uri="http://schemas.microsoft.com/office/word/2010/wordprocessingGroup">
                          <wpg:wgp>
                            <wpg:cNvGrpSpPr/>
                            <wpg:grpSpPr>
                              <a:xfrm>
                                <a:off x="0" y="0"/>
                                <a:ext cx="6681470" cy="2396877"/>
                                <a:chOff x="0" y="0"/>
                                <a:chExt cx="6681470" cy="2396877"/>
                              </a:xfrm>
                            </wpg:grpSpPr>
                            <wpg:grpSp>
                              <wpg:cNvPr id="820" name="Group 820"/>
                              <wpg:cNvGrpSpPr/>
                              <wpg:grpSpPr>
                                <a:xfrm>
                                  <a:off x="0" y="0"/>
                                  <a:ext cx="6681470" cy="2358390"/>
                                  <a:chOff x="0" y="0"/>
                                  <a:chExt cx="6681476" cy="2358390"/>
                                </a:xfrm>
                              </wpg:grpSpPr>
                              <wpg:grpSp>
                                <wpg:cNvPr id="821" name="Group 821"/>
                                <wpg:cNvGrpSpPr/>
                                <wpg:grpSpPr>
                                  <a:xfrm>
                                    <a:off x="0" y="0"/>
                                    <a:ext cx="5671820" cy="2358390"/>
                                    <a:chOff x="0" y="0"/>
                                    <a:chExt cx="5671820" cy="2358427"/>
                                  </a:xfrm>
                                </wpg:grpSpPr>
                                <wpg:grpSp>
                                  <wpg:cNvPr id="822" name="Group 822"/>
                                  <wpg:cNvGrpSpPr/>
                                  <wpg:grpSpPr>
                                    <a:xfrm>
                                      <a:off x="393826" y="0"/>
                                      <a:ext cx="3548957" cy="1361094"/>
                                      <a:chOff x="0" y="-321568"/>
                                      <a:chExt cx="3550142" cy="1362302"/>
                                    </a:xfrm>
                                  </wpg:grpSpPr>
                                  <wps:wsp>
                                    <wps:cNvPr id="823" name="Down Ribbon 823"/>
                                    <wps:cNvSpPr/>
                                    <wps:spPr>
                                      <a:xfrm>
                                        <a:off x="1878594" y="294238"/>
                                        <a:ext cx="1108710" cy="243840"/>
                                      </a:xfrm>
                                      <a:prstGeom prst="ribbon">
                                        <a:avLst>
                                          <a:gd name="adj1" fmla="val 16667"/>
                                          <a:gd name="adj2" fmla="val 54083"/>
                                        </a:avLst>
                                      </a:prstGeom>
                                    </wps:spPr>
                                    <wps:style>
                                      <a:lnRef idx="2">
                                        <a:schemeClr val="accent6"/>
                                      </a:lnRef>
                                      <a:fillRef idx="1">
                                        <a:schemeClr val="lt1"/>
                                      </a:fillRef>
                                      <a:effectRef idx="0">
                                        <a:schemeClr val="accent6"/>
                                      </a:effectRef>
                                      <a:fontRef idx="minor">
                                        <a:schemeClr val="dk1"/>
                                      </a:fontRef>
                                    </wps:style>
                                    <wps:txbx>
                                      <w:txbxContent>
                                        <w:p w:rsidR="00F95AC0" w:rsidRPr="00B178BA" w:rsidRDefault="00F95AC0" w:rsidP="00146CDE">
                                          <w:pPr>
                                            <w:ind w:firstLine="0"/>
                                            <w:rPr>
                                              <w:rFonts w:ascii="Times New Roman" w:hAnsi="Times New Roman"/>
                                              <w:sz w:val="6"/>
                                            </w:rPr>
                                          </w:pPr>
                                          <w:r w:rsidRPr="00B178BA">
                                            <w:rPr>
                                              <w:rFonts w:ascii="Times New Roman" w:hAnsi="Times New Roman"/>
                                              <w:sz w:val="14"/>
                                            </w:rPr>
                                            <w:t xml:space="preserve">Funksioni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24" name="Rounded Rectangle 824"/>
                                    <wps:cNvSpPr/>
                                    <wps:spPr>
                                      <a:xfrm>
                                        <a:off x="1113664" y="701644"/>
                                        <a:ext cx="768832" cy="339090"/>
                                      </a:xfrm>
                                      <a:prstGeom prst="roundRect">
                                        <a:avLst/>
                                      </a:prstGeom>
                                    </wps:spPr>
                                    <wps:style>
                                      <a:lnRef idx="2">
                                        <a:schemeClr val="accent5"/>
                                      </a:lnRef>
                                      <a:fillRef idx="1">
                                        <a:schemeClr val="lt1"/>
                                      </a:fillRef>
                                      <a:effectRef idx="0">
                                        <a:schemeClr val="accent5"/>
                                      </a:effectRef>
                                      <a:fontRef idx="minor">
                                        <a:schemeClr val="dk1"/>
                                      </a:fontRef>
                                    </wps:style>
                                    <wps:txbx>
                                      <w:txbxContent>
                                        <w:p w:rsidR="00F95AC0" w:rsidRPr="00AC3EF8" w:rsidRDefault="00F95AC0" w:rsidP="00146CDE">
                                          <w:pPr>
                                            <w:ind w:firstLine="0"/>
                                            <w:rPr>
                                              <w:rFonts w:ascii="Times New Roman" w:hAnsi="Times New Roman"/>
                                              <w:sz w:val="14"/>
                                            </w:rPr>
                                          </w:pPr>
                                          <w:r>
                                            <w:rPr>
                                              <w:rFonts w:ascii="Times New Roman" w:hAnsi="Times New Roman"/>
                                              <w:sz w:val="14"/>
                                            </w:rPr>
                                            <w:t>Bashkësia e përcaktimit 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25" name="Rounded Rectangle 825"/>
                                    <wps:cNvSpPr/>
                                    <wps:spPr>
                                      <a:xfrm>
                                        <a:off x="2159166" y="724277"/>
                                        <a:ext cx="525661" cy="243840"/>
                                      </a:xfrm>
                                      <a:prstGeom prst="roundRect">
                                        <a:avLst/>
                                      </a:prstGeom>
                                    </wps:spPr>
                                    <wps:style>
                                      <a:lnRef idx="2">
                                        <a:schemeClr val="accent5"/>
                                      </a:lnRef>
                                      <a:fillRef idx="1">
                                        <a:schemeClr val="lt1"/>
                                      </a:fillRef>
                                      <a:effectRef idx="0">
                                        <a:schemeClr val="accent5"/>
                                      </a:effectRef>
                                      <a:fontRef idx="minor">
                                        <a:schemeClr val="dk1"/>
                                      </a:fontRef>
                                    </wps:style>
                                    <wps:txbx>
                                      <w:txbxContent>
                                        <w:p w:rsidR="00F95AC0" w:rsidRPr="00AC3EF8" w:rsidRDefault="00F95AC0" w:rsidP="00146CDE">
                                          <w:pPr>
                                            <w:ind w:firstLine="0"/>
                                            <w:rPr>
                                              <w:rFonts w:ascii="Times New Roman" w:hAnsi="Times New Roman"/>
                                              <w:sz w:val="14"/>
                                            </w:rPr>
                                          </w:pPr>
                                          <w:r>
                                            <w:rPr>
                                              <w:rFonts w:ascii="Times New Roman" w:hAnsi="Times New Roman"/>
                                              <w:sz w:val="14"/>
                                            </w:rPr>
                                            <w:t>Grafi 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26" name="Rounded Rectangle 826"/>
                                    <wps:cNvSpPr/>
                                    <wps:spPr>
                                      <a:xfrm>
                                        <a:off x="2842788" y="688063"/>
                                        <a:ext cx="642620" cy="339090"/>
                                      </a:xfrm>
                                      <a:prstGeom prst="roundRect">
                                        <a:avLst/>
                                      </a:prstGeom>
                                    </wps:spPr>
                                    <wps:style>
                                      <a:lnRef idx="2">
                                        <a:schemeClr val="accent5"/>
                                      </a:lnRef>
                                      <a:fillRef idx="1">
                                        <a:schemeClr val="lt1"/>
                                      </a:fillRef>
                                      <a:effectRef idx="0">
                                        <a:schemeClr val="accent5"/>
                                      </a:effectRef>
                                      <a:fontRef idx="minor">
                                        <a:schemeClr val="dk1"/>
                                      </a:fontRef>
                                    </wps:style>
                                    <wps:txbx>
                                      <w:txbxContent>
                                        <w:p w:rsidR="00F95AC0" w:rsidRPr="00AC3EF8" w:rsidRDefault="00F95AC0" w:rsidP="00146CDE">
                                          <w:pPr>
                                            <w:ind w:firstLine="0"/>
                                            <w:jc w:val="left"/>
                                            <w:rPr>
                                              <w:rFonts w:ascii="Times New Roman" w:hAnsi="Times New Roman"/>
                                              <w:sz w:val="14"/>
                                            </w:rPr>
                                          </w:pPr>
                                          <w:r>
                                            <w:rPr>
                                              <w:rFonts w:ascii="Times New Roman" w:hAnsi="Times New Roman"/>
                                              <w:sz w:val="14"/>
                                            </w:rPr>
                                            <w:t>Bashkësia e vlerave F</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27" name="Right Arrow 827"/>
                                    <wps:cNvSpPr/>
                                    <wps:spPr>
                                      <a:xfrm>
                                        <a:off x="1552669" y="366665"/>
                                        <a:ext cx="415925" cy="45085"/>
                                      </a:xfrm>
                                      <a:prstGeom prst="rightArrow">
                                        <a:avLst/>
                                      </a:prstGeom>
                                    </wps:spPr>
                                    <wps:style>
                                      <a:lnRef idx="1">
                                        <a:schemeClr val="accent1"/>
                                      </a:lnRef>
                                      <a:fillRef idx="2">
                                        <a:schemeClr val="accent1"/>
                                      </a:fillRef>
                                      <a:effectRef idx="1">
                                        <a:schemeClr val="accent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28" name="Rounded Rectangle 828"/>
                                    <wps:cNvSpPr/>
                                    <wps:spPr>
                                      <a:xfrm>
                                        <a:off x="0" y="0"/>
                                        <a:ext cx="1552575" cy="570230"/>
                                      </a:xfrm>
                                      <a:prstGeom prst="roundRect">
                                        <a:avLst/>
                                      </a:prstGeom>
                                    </wps:spPr>
                                    <wps:style>
                                      <a:lnRef idx="2">
                                        <a:schemeClr val="accent5"/>
                                      </a:lnRef>
                                      <a:fillRef idx="1">
                                        <a:schemeClr val="lt1"/>
                                      </a:fillRef>
                                      <a:effectRef idx="0">
                                        <a:schemeClr val="accent5"/>
                                      </a:effectRef>
                                      <a:fontRef idx="minor">
                                        <a:schemeClr val="dk1"/>
                                      </a:fontRef>
                                    </wps:style>
                                    <wps:txbx>
                                      <w:txbxContent>
                                        <w:p w:rsidR="00F95AC0" w:rsidRPr="00F35503" w:rsidRDefault="00F95AC0" w:rsidP="00146CDE">
                                          <w:pPr>
                                            <w:autoSpaceDE w:val="0"/>
                                            <w:autoSpaceDN w:val="0"/>
                                            <w:adjustRightInd w:val="0"/>
                                            <w:ind w:firstLine="0"/>
                                            <w:jc w:val="left"/>
                                            <w:rPr>
                                              <w:rFonts w:ascii="Times New Roman" w:hAnsi="Times New Roman"/>
                                              <w:sz w:val="14"/>
                                              <w:szCs w:val="14"/>
                                            </w:rPr>
                                          </w:pPr>
                                          <w:r w:rsidRPr="00F35503">
                                            <w:rPr>
                                              <w:rFonts w:ascii="Times New Roman" w:eastAsiaTheme="minorHAnsi" w:hAnsi="Times New Roman"/>
                                              <w:sz w:val="14"/>
                                              <w:szCs w:val="14"/>
                                              <w:lang w:val="en-US"/>
                                            </w:rPr>
                                            <w:t xml:space="preserve">Relacioni </w:t>
                                          </w:r>
                                          <w:r w:rsidRPr="00F35503">
                                            <w:rPr>
                                              <w:rFonts w:ascii="Times New Roman" w:eastAsiaTheme="minorHAnsi" w:hAnsi="Times New Roman"/>
                                              <w:i/>
                                              <w:iCs/>
                                              <w:sz w:val="14"/>
                                              <w:szCs w:val="14"/>
                                              <w:lang w:val="en-US"/>
                                            </w:rPr>
                                            <w:t xml:space="preserve">f </w:t>
                                          </w:r>
                                          <w:r w:rsidRPr="00F35503">
                                            <w:rPr>
                                              <w:rFonts w:ascii="Times New Roman" w:eastAsiaTheme="minorHAnsi" w:hAnsi="Times New Roman"/>
                                              <w:sz w:val="14"/>
                                              <w:szCs w:val="14"/>
                                              <w:lang w:val="en-US"/>
                                            </w:rPr>
                                            <w:t xml:space="preserve">me bashkësi fillimi </w:t>
                                          </w:r>
                                          <w:r w:rsidRPr="00F35503">
                                            <w:rPr>
                                              <w:rFonts w:ascii="Times New Roman" w:eastAsiaTheme="minorHAnsi" w:hAnsi="Times New Roman"/>
                                              <w:i/>
                                              <w:iCs/>
                                              <w:sz w:val="14"/>
                                              <w:szCs w:val="14"/>
                                              <w:lang w:val="en-US"/>
                                            </w:rPr>
                                            <w:t xml:space="preserve">X </w:t>
                                          </w:r>
                                          <w:r w:rsidRPr="00F35503">
                                            <w:rPr>
                                              <w:rFonts w:ascii="Times New Roman" w:eastAsiaTheme="minorHAnsi" w:hAnsi="Times New Roman"/>
                                              <w:sz w:val="14"/>
                                              <w:szCs w:val="14"/>
                                              <w:lang w:val="en-US"/>
                                            </w:rPr>
                                            <w:t xml:space="preserve">dhe bashkësi mbarimi </w:t>
                                          </w:r>
                                          <w:r w:rsidRPr="00F35503">
                                            <w:rPr>
                                              <w:rFonts w:ascii="Times New Roman" w:eastAsiaTheme="minorHAnsi" w:hAnsi="Times New Roman"/>
                                              <w:i/>
                                              <w:iCs/>
                                              <w:sz w:val="14"/>
                                              <w:szCs w:val="14"/>
                                              <w:lang w:val="en-US"/>
                                            </w:rPr>
                                            <w:t xml:space="preserve">Y </w:t>
                                          </w:r>
                                          <w:r w:rsidRPr="00F35503">
                                            <w:rPr>
                                              <w:rFonts w:ascii="Times New Roman" w:eastAsiaTheme="minorHAnsi" w:hAnsi="Times New Roman"/>
                                              <w:sz w:val="14"/>
                                              <w:szCs w:val="14"/>
                                              <w:lang w:val="en-US"/>
                                            </w:rPr>
                                            <w:t>quhet funksion kur çdo</w:t>
                                          </w:r>
                                          <w:r>
                                            <w:rPr>
                                              <w:rFonts w:ascii="Times New Roman" w:eastAsiaTheme="minorHAnsi" w:hAnsi="Times New Roman"/>
                                              <w:sz w:val="14"/>
                                              <w:szCs w:val="14"/>
                                              <w:lang w:val="en-US"/>
                                            </w:rPr>
                                            <w:t xml:space="preserve"> </w:t>
                                          </w:r>
                                          <w:r w:rsidRPr="00F35503">
                                            <w:rPr>
                                              <w:rFonts w:ascii="Times New Roman" w:eastAsiaTheme="minorHAnsi" w:hAnsi="Times New Roman"/>
                                              <w:sz w:val="14"/>
                                              <w:szCs w:val="14"/>
                                              <w:lang w:val="en-US"/>
                                            </w:rPr>
                                            <w:t xml:space="preserve">element i </w:t>
                                          </w:r>
                                          <w:r w:rsidRPr="00F35503">
                                            <w:rPr>
                                              <w:rFonts w:ascii="Times New Roman" w:eastAsiaTheme="minorHAnsi" w:hAnsi="Times New Roman"/>
                                              <w:i/>
                                              <w:iCs/>
                                              <w:sz w:val="14"/>
                                              <w:szCs w:val="14"/>
                                              <w:lang w:val="en-US"/>
                                            </w:rPr>
                                            <w:t>X-</w:t>
                                          </w:r>
                                          <w:r w:rsidRPr="00F35503">
                                            <w:rPr>
                                              <w:rFonts w:ascii="Times New Roman" w:eastAsiaTheme="minorHAnsi" w:hAnsi="Times New Roman"/>
                                              <w:sz w:val="14"/>
                                              <w:szCs w:val="14"/>
                                              <w:lang w:val="en-US"/>
                                            </w:rPr>
                                            <w:t xml:space="preserve">it lidhet me një element të vetëm të </w:t>
                                          </w:r>
                                          <w:r w:rsidRPr="00F35503">
                                            <w:rPr>
                                              <w:rFonts w:ascii="Times New Roman" w:eastAsiaTheme="minorHAnsi" w:hAnsi="Times New Roman"/>
                                              <w:i/>
                                              <w:iCs/>
                                              <w:sz w:val="14"/>
                                              <w:szCs w:val="14"/>
                                              <w:lang w:val="en-US"/>
                                            </w:rPr>
                                            <w:t>Y</w:t>
                                          </w:r>
                                          <w:r w:rsidRPr="00F35503">
                                            <w:rPr>
                                              <w:rFonts w:ascii="Times New Roman" w:eastAsiaTheme="minorHAnsi" w:hAnsi="Times New Roman"/>
                                              <w:sz w:val="14"/>
                                              <w:szCs w:val="14"/>
                                              <w:lang w:val="en-US"/>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29" name="Right Arrow 829"/>
                                    <wps:cNvSpPr/>
                                    <wps:spPr>
                                      <a:xfrm>
                                        <a:off x="2879001" y="361994"/>
                                        <a:ext cx="671141" cy="45760"/>
                                      </a:xfrm>
                                      <a:prstGeom prst="rightArrow">
                                        <a:avLst/>
                                      </a:prstGeom>
                                    </wps:spPr>
                                    <wps:style>
                                      <a:lnRef idx="1">
                                        <a:schemeClr val="accent1"/>
                                      </a:lnRef>
                                      <a:fillRef idx="2">
                                        <a:schemeClr val="accent1"/>
                                      </a:fillRef>
                                      <a:effectRef idx="1">
                                        <a:schemeClr val="accent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30" name="Vertical Scroll 830"/>
                                    <wps:cNvSpPr/>
                                    <wps:spPr>
                                      <a:xfrm>
                                        <a:off x="1647075" y="-321568"/>
                                        <a:ext cx="1607993" cy="474039"/>
                                      </a:xfrm>
                                      <a:prstGeom prst="verticalScroll">
                                        <a:avLst/>
                                      </a:prstGeom>
                                    </wps:spPr>
                                    <wps:style>
                                      <a:lnRef idx="1">
                                        <a:schemeClr val="accent3"/>
                                      </a:lnRef>
                                      <a:fillRef idx="2">
                                        <a:schemeClr val="accent3"/>
                                      </a:fillRef>
                                      <a:effectRef idx="1">
                                        <a:schemeClr val="accent3"/>
                                      </a:effectRef>
                                      <a:fontRef idx="minor">
                                        <a:schemeClr val="dk1"/>
                                      </a:fontRef>
                                    </wps:style>
                                    <wps:txbx>
                                      <w:txbxContent>
                                        <w:p w:rsidR="00F95AC0" w:rsidRDefault="00F95AC0" w:rsidP="00146CDE">
                                          <w:pPr>
                                            <w:ind w:firstLine="0"/>
                                            <w:rPr>
                                              <w:rFonts w:ascii="Times New Roman" w:hAnsi="Times New Roman"/>
                                              <w:sz w:val="14"/>
                                            </w:rPr>
                                          </w:pPr>
                                          <w:r w:rsidRPr="00F35503">
                                            <w:rPr>
                                              <w:rFonts w:ascii="Times New Roman" w:hAnsi="Times New Roman"/>
                                              <w:position w:val="-10"/>
                                              <w:sz w:val="14"/>
                                            </w:rPr>
                                            <w:object w:dxaOrig="820" w:dyaOrig="260">
                                              <v:shape id="_x0000_i1812" type="#_x0000_t75" style="width:41.1pt;height:12.8pt" o:ole="">
                                                <v:imagedata r:id="rId1593" o:title=""/>
                                              </v:shape>
                                              <o:OLEObject Type="Embed" ProgID="Equation.DSMT4" ShapeID="_x0000_i1812" DrawAspect="Content" ObjectID="_1603006869" r:id="rId1594"/>
                                            </w:object>
                                          </w:r>
                                          <w:r>
                                            <w:rPr>
                                              <w:rFonts w:ascii="Times New Roman" w:hAnsi="Times New Roman"/>
                                              <w:sz w:val="14"/>
                                            </w:rPr>
                                            <w:t xml:space="preserve">ose </w:t>
                                          </w:r>
                                          <w:r w:rsidRPr="00F35503">
                                            <w:rPr>
                                              <w:rFonts w:ascii="Times New Roman" w:hAnsi="Times New Roman"/>
                                              <w:i/>
                                              <w:sz w:val="14"/>
                                            </w:rPr>
                                            <w:t>y</w:t>
                                          </w:r>
                                          <w:r>
                                            <w:rPr>
                                              <w:rFonts w:ascii="Times New Roman" w:hAnsi="Times New Roman"/>
                                              <w:sz w:val="14"/>
                                            </w:rPr>
                                            <w:t xml:space="preserve"> = f(</w:t>
                                          </w:r>
                                          <w:r w:rsidRPr="00F35503">
                                            <w:rPr>
                                              <w:rFonts w:ascii="Times New Roman" w:hAnsi="Times New Roman"/>
                                              <w:i/>
                                              <w:sz w:val="14"/>
                                            </w:rPr>
                                            <w:t>x</w:t>
                                          </w:r>
                                          <w:r>
                                            <w:rPr>
                                              <w:rFonts w:ascii="Times New Roman" w:hAnsi="Times New Roman"/>
                                              <w:sz w:val="14"/>
                                            </w:rPr>
                                            <w:t>)</w:t>
                                          </w:r>
                                        </w:p>
                                        <w:p w:rsidR="00F95AC0" w:rsidRPr="00F35503" w:rsidRDefault="00F95AC0" w:rsidP="00146CDE">
                                          <w:pPr>
                                            <w:ind w:firstLine="0"/>
                                            <w:rPr>
                                              <w:rFonts w:ascii="Times New Roman" w:hAnsi="Times New Roman"/>
                                              <w:sz w:val="14"/>
                                            </w:rPr>
                                          </w:pPr>
                                          <w:r>
                                            <w:rPr>
                                              <w:rFonts w:ascii="Times New Roman" w:hAnsi="Times New Roman"/>
                                              <w:sz w:val="14"/>
                                            </w:rPr>
                                            <w:t xml:space="preserve">Ku </w:t>
                                          </w:r>
                                          <w:r w:rsidRPr="002205C9">
                                            <w:rPr>
                                              <w:rFonts w:ascii="Times New Roman" w:hAnsi="Times New Roman"/>
                                              <w:i/>
                                              <w:sz w:val="14"/>
                                            </w:rPr>
                                            <w:t>x</w:t>
                                          </w:r>
                                          <w:r>
                                            <w:rPr>
                                              <w:rFonts w:ascii="Times New Roman" w:hAnsi="Times New Roman"/>
                                              <w:sz w:val="14"/>
                                            </w:rPr>
                                            <w:t xml:space="preserve"> – fytyrat dhe </w:t>
                                          </w:r>
                                          <w:r w:rsidRPr="002205C9">
                                            <w:rPr>
                                              <w:rFonts w:ascii="Times New Roman" w:hAnsi="Times New Roman"/>
                                              <w:i/>
                                              <w:sz w:val="14"/>
                                            </w:rPr>
                                            <w:t>y</w:t>
                                          </w:r>
                                          <w:r>
                                            <w:rPr>
                                              <w:rFonts w:ascii="Times New Roman" w:hAnsi="Times New Roman"/>
                                              <w:sz w:val="14"/>
                                            </w:rPr>
                                            <w:t xml:space="preserve"> – shembëllimet.</w:t>
                                          </w:r>
                                        </w:p>
                                      </w:txbxContent>
                                    </wps:txbx>
                                    <wps:bodyPr rot="0" spcFirstLastPara="0" vertOverflow="overflow" horzOverflow="overflow" vert="horz" wrap="none" lIns="91440" tIns="45720" rIns="91440" bIns="45720" numCol="1" spcCol="0" rtlCol="0" fromWordArt="0" anchor="ctr" anchorCtr="0" forceAA="0" compatLnSpc="1">
                                      <a:prstTxWarp prst="textNoShape">
                                        <a:avLst/>
                                      </a:prstTxWarp>
                                      <a:noAutofit/>
                                    </wps:bodyPr>
                                  </wps:wsp>
                                  <wps:wsp>
                                    <wps:cNvPr id="831" name="Bent Arrow 831"/>
                                    <wps:cNvSpPr/>
                                    <wps:spPr>
                                      <a:xfrm rot="5400000">
                                        <a:off x="2967273" y="522838"/>
                                        <a:ext cx="200660" cy="147955"/>
                                      </a:xfrm>
                                      <a:prstGeom prst="bentArrow">
                                        <a:avLst>
                                          <a:gd name="adj1" fmla="val 25000"/>
                                          <a:gd name="adj2" fmla="val 7324"/>
                                          <a:gd name="adj3" fmla="val 25000"/>
                                          <a:gd name="adj4" fmla="val 46191"/>
                                        </a:avLst>
                                      </a:prstGeom>
                                    </wps:spPr>
                                    <wps:style>
                                      <a:lnRef idx="1">
                                        <a:schemeClr val="accent4"/>
                                      </a:lnRef>
                                      <a:fillRef idx="2">
                                        <a:schemeClr val="accent4"/>
                                      </a:fillRef>
                                      <a:effectRef idx="1">
                                        <a:schemeClr val="accent4"/>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32" name="Bent Arrow 832"/>
                                    <wps:cNvSpPr/>
                                    <wps:spPr>
                                      <a:xfrm rot="10800000">
                                        <a:off x="1883121" y="502467"/>
                                        <a:ext cx="189865" cy="266065"/>
                                      </a:xfrm>
                                      <a:prstGeom prst="bentArrow">
                                        <a:avLst>
                                          <a:gd name="adj1" fmla="val 11648"/>
                                          <a:gd name="adj2" fmla="val 7324"/>
                                          <a:gd name="adj3" fmla="val 25000"/>
                                          <a:gd name="adj4" fmla="val 46191"/>
                                        </a:avLst>
                                      </a:prstGeom>
                                    </wps:spPr>
                                    <wps:style>
                                      <a:lnRef idx="1">
                                        <a:schemeClr val="accent4"/>
                                      </a:lnRef>
                                      <a:fillRef idx="2">
                                        <a:schemeClr val="accent4"/>
                                      </a:fillRef>
                                      <a:effectRef idx="1">
                                        <a:schemeClr val="accent4"/>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833" name="Down Arrow 833"/>
                                  <wps:cNvSpPr/>
                                  <wps:spPr>
                                    <a:xfrm>
                                      <a:off x="2811101" y="484360"/>
                                      <a:ext cx="45085" cy="163195"/>
                                    </a:xfrm>
                                    <a:prstGeom prst="downArrow">
                                      <a:avLst/>
                                    </a:prstGeom>
                                  </wps:spPr>
                                  <wps:style>
                                    <a:lnRef idx="1">
                                      <a:schemeClr val="accent3"/>
                                    </a:lnRef>
                                    <a:fillRef idx="2">
                                      <a:schemeClr val="accent3"/>
                                    </a:fillRef>
                                    <a:effectRef idx="1">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34" name="Horizontal Scroll 834"/>
                                  <wps:cNvSpPr/>
                                  <wps:spPr>
                                    <a:xfrm>
                                      <a:off x="3942784" y="49794"/>
                                      <a:ext cx="642620" cy="330200"/>
                                    </a:xfrm>
                                    <a:prstGeom prst="horizontalScroll">
                                      <a:avLst>
                                        <a:gd name="adj" fmla="val 16951"/>
                                      </a:avLst>
                                    </a:prstGeom>
                                  </wps:spPr>
                                  <wps:style>
                                    <a:lnRef idx="2">
                                      <a:schemeClr val="accent6"/>
                                    </a:lnRef>
                                    <a:fillRef idx="1">
                                      <a:schemeClr val="lt1"/>
                                    </a:fillRef>
                                    <a:effectRef idx="0">
                                      <a:schemeClr val="accent6"/>
                                    </a:effectRef>
                                    <a:fontRef idx="minor">
                                      <a:schemeClr val="dk1"/>
                                    </a:fontRef>
                                  </wps:style>
                                  <wps:txbx>
                                    <w:txbxContent>
                                      <w:p w:rsidR="00F95AC0" w:rsidRPr="002D40EC" w:rsidRDefault="00F95AC0" w:rsidP="00146CDE">
                                        <w:pPr>
                                          <w:ind w:firstLine="0"/>
                                          <w:jc w:val="left"/>
                                          <w:rPr>
                                            <w:rFonts w:ascii="Times New Roman" w:hAnsi="Times New Roman"/>
                                            <w:sz w:val="14"/>
                                          </w:rPr>
                                        </w:pPr>
                                        <w:r>
                                          <w:rPr>
                                            <w:rFonts w:ascii="Times New Roman" w:hAnsi="Times New Roman"/>
                                            <w:sz w:val="14"/>
                                          </w:rPr>
                                          <w:t xml:space="preserve">Tabelare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35" name="Rounded Rectangle 835"/>
                                  <wps:cNvSpPr/>
                                  <wps:spPr>
                                    <a:xfrm>
                                      <a:off x="3965418" y="520574"/>
                                      <a:ext cx="641985" cy="338455"/>
                                    </a:xfrm>
                                    <a:prstGeom prst="roundRect">
                                      <a:avLst/>
                                    </a:prstGeom>
                                  </wps:spPr>
                                  <wps:style>
                                    <a:lnRef idx="2">
                                      <a:schemeClr val="accent5"/>
                                    </a:lnRef>
                                    <a:fillRef idx="1">
                                      <a:schemeClr val="lt1"/>
                                    </a:fillRef>
                                    <a:effectRef idx="0">
                                      <a:schemeClr val="accent5"/>
                                    </a:effectRef>
                                    <a:fontRef idx="minor">
                                      <a:schemeClr val="dk1"/>
                                    </a:fontRef>
                                  </wps:style>
                                  <wps:txbx>
                                    <w:txbxContent>
                                      <w:p w:rsidR="00F95AC0" w:rsidRPr="002D40EC" w:rsidRDefault="00F95AC0" w:rsidP="00146CDE">
                                        <w:pPr>
                                          <w:ind w:firstLine="0"/>
                                          <w:jc w:val="left"/>
                                          <w:rPr>
                                            <w:rFonts w:ascii="Times New Roman" w:hAnsi="Times New Roman"/>
                                            <w:sz w:val="14"/>
                                          </w:rPr>
                                        </w:pPr>
                                        <w:r>
                                          <w:rPr>
                                            <w:rFonts w:ascii="Times New Roman" w:hAnsi="Times New Roman"/>
                                            <w:sz w:val="14"/>
                                          </w:rPr>
                                          <w:t>Mënyrat e dhënies</w:t>
                                        </w:r>
                                      </w:p>
                                      <w:p w:rsidR="00F95AC0" w:rsidRPr="00AC3EF8" w:rsidRDefault="00F95AC0" w:rsidP="00146CDE">
                                        <w:pPr>
                                          <w:ind w:firstLine="0"/>
                                          <w:jc w:val="left"/>
                                          <w:rPr>
                                            <w:rFonts w:ascii="Times New Roman" w:hAnsi="Times New Roman"/>
                                            <w:sz w:val="1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36" name="Horizontal Scroll 836"/>
                                  <wps:cNvSpPr/>
                                  <wps:spPr>
                                    <a:xfrm>
                                      <a:off x="4268709" y="950613"/>
                                      <a:ext cx="683260" cy="339090"/>
                                    </a:xfrm>
                                    <a:prstGeom prst="horizontalScroll">
                                      <a:avLst>
                                        <a:gd name="adj" fmla="val 16951"/>
                                      </a:avLst>
                                    </a:prstGeom>
                                  </wps:spPr>
                                  <wps:style>
                                    <a:lnRef idx="2">
                                      <a:schemeClr val="accent6"/>
                                    </a:lnRef>
                                    <a:fillRef idx="1">
                                      <a:schemeClr val="lt1"/>
                                    </a:fillRef>
                                    <a:effectRef idx="0">
                                      <a:schemeClr val="accent6"/>
                                    </a:effectRef>
                                    <a:fontRef idx="minor">
                                      <a:schemeClr val="dk1"/>
                                    </a:fontRef>
                                  </wps:style>
                                  <wps:txbx>
                                    <w:txbxContent>
                                      <w:p w:rsidR="00F95AC0" w:rsidRPr="002D40EC" w:rsidRDefault="00F95AC0" w:rsidP="00146CDE">
                                        <w:pPr>
                                          <w:ind w:firstLine="0"/>
                                          <w:jc w:val="left"/>
                                          <w:rPr>
                                            <w:rFonts w:ascii="Times New Roman" w:hAnsi="Times New Roman"/>
                                            <w:sz w:val="14"/>
                                          </w:rPr>
                                        </w:pPr>
                                        <w:r>
                                          <w:rPr>
                                            <w:rFonts w:ascii="Times New Roman" w:hAnsi="Times New Roman"/>
                                            <w:sz w:val="14"/>
                                          </w:rPr>
                                          <w:t>Shigjetore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37" name="Horizontal Scroll 837"/>
                                  <wps:cNvSpPr/>
                                  <wps:spPr>
                                    <a:xfrm>
                                      <a:off x="4725909" y="221809"/>
                                      <a:ext cx="579120" cy="311785"/>
                                    </a:xfrm>
                                    <a:prstGeom prst="horizontalScroll">
                                      <a:avLst>
                                        <a:gd name="adj" fmla="val 16951"/>
                                      </a:avLst>
                                    </a:prstGeom>
                                  </wps:spPr>
                                  <wps:style>
                                    <a:lnRef idx="2">
                                      <a:schemeClr val="accent6"/>
                                    </a:lnRef>
                                    <a:fillRef idx="1">
                                      <a:schemeClr val="lt1"/>
                                    </a:fillRef>
                                    <a:effectRef idx="0">
                                      <a:schemeClr val="accent6"/>
                                    </a:effectRef>
                                    <a:fontRef idx="minor">
                                      <a:schemeClr val="dk1"/>
                                    </a:fontRef>
                                  </wps:style>
                                  <wps:txbx>
                                    <w:txbxContent>
                                      <w:p w:rsidR="00F95AC0" w:rsidRPr="002D40EC" w:rsidRDefault="00F95AC0" w:rsidP="00146CDE">
                                        <w:pPr>
                                          <w:ind w:firstLine="0"/>
                                          <w:jc w:val="left"/>
                                          <w:rPr>
                                            <w:rFonts w:ascii="Times New Roman" w:hAnsi="Times New Roman"/>
                                            <w:sz w:val="14"/>
                                          </w:rPr>
                                        </w:pPr>
                                        <w:r>
                                          <w:rPr>
                                            <w:rFonts w:ascii="Times New Roman" w:hAnsi="Times New Roman"/>
                                            <w:sz w:val="14"/>
                                          </w:rPr>
                                          <w:t>Grafike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38" name="Horizontal Scroll 838"/>
                                  <wps:cNvSpPr/>
                                  <wps:spPr>
                                    <a:xfrm>
                                      <a:off x="5029200" y="561314"/>
                                      <a:ext cx="642620" cy="393700"/>
                                    </a:xfrm>
                                    <a:prstGeom prst="horizontalScroll">
                                      <a:avLst>
                                        <a:gd name="adj" fmla="val 16951"/>
                                      </a:avLst>
                                    </a:prstGeom>
                                  </wps:spPr>
                                  <wps:style>
                                    <a:lnRef idx="2">
                                      <a:schemeClr val="accent6"/>
                                    </a:lnRef>
                                    <a:fillRef idx="1">
                                      <a:schemeClr val="lt1"/>
                                    </a:fillRef>
                                    <a:effectRef idx="0">
                                      <a:schemeClr val="accent6"/>
                                    </a:effectRef>
                                    <a:fontRef idx="minor">
                                      <a:schemeClr val="dk1"/>
                                    </a:fontRef>
                                  </wps:style>
                                  <wps:txbx>
                                    <w:txbxContent>
                                      <w:p w:rsidR="00F95AC0" w:rsidRPr="002D40EC" w:rsidRDefault="00F95AC0" w:rsidP="00146CDE">
                                        <w:pPr>
                                          <w:ind w:firstLine="0"/>
                                          <w:jc w:val="left"/>
                                          <w:rPr>
                                            <w:rFonts w:ascii="Times New Roman" w:hAnsi="Times New Roman"/>
                                            <w:sz w:val="14"/>
                                          </w:rPr>
                                        </w:pPr>
                                        <w:r>
                                          <w:rPr>
                                            <w:rFonts w:ascii="Times New Roman" w:hAnsi="Times New Roman"/>
                                            <w:sz w:val="14"/>
                                          </w:rPr>
                                          <w:t xml:space="preserve">Analitike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39" name="Rounded Rectangle 839"/>
                                  <wps:cNvSpPr/>
                                  <wps:spPr>
                                    <a:xfrm>
                                      <a:off x="0" y="1235798"/>
                                      <a:ext cx="1348740" cy="466253"/>
                                    </a:xfrm>
                                    <a:prstGeom prst="roundRect">
                                      <a:avLst/>
                                    </a:prstGeom>
                                  </wps:spPr>
                                  <wps:style>
                                    <a:lnRef idx="2">
                                      <a:schemeClr val="accent5"/>
                                    </a:lnRef>
                                    <a:fillRef idx="1">
                                      <a:schemeClr val="lt1"/>
                                    </a:fillRef>
                                    <a:effectRef idx="0">
                                      <a:schemeClr val="accent5"/>
                                    </a:effectRef>
                                    <a:fontRef idx="minor">
                                      <a:schemeClr val="dk1"/>
                                    </a:fontRef>
                                  </wps:style>
                                  <wps:txbx>
                                    <w:txbxContent>
                                      <w:p w:rsidR="00F95AC0" w:rsidRPr="00AC3EF8" w:rsidRDefault="00F95AC0" w:rsidP="00146CDE">
                                        <w:pPr>
                                          <w:ind w:firstLine="0"/>
                                          <w:rPr>
                                            <w:rFonts w:ascii="Times New Roman" w:hAnsi="Times New Roman"/>
                                            <w:sz w:val="14"/>
                                          </w:rPr>
                                        </w:pPr>
                                        <w:r>
                                          <w:rPr>
                                            <w:rFonts w:ascii="Times New Roman" w:hAnsi="Times New Roman"/>
                                            <w:sz w:val="14"/>
                                          </w:rPr>
                                          <w:t>Bashkësia e vlerave të x për të cilat funksioni ka kuptim ose bashkësia e fytyrave.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40" name="Rounded Rectangle 840"/>
                                  <wps:cNvSpPr/>
                                  <wps:spPr>
                                    <a:xfrm>
                                      <a:off x="2544024" y="1819746"/>
                                      <a:ext cx="1109049" cy="353085"/>
                                    </a:xfrm>
                                    <a:prstGeom prst="roundRect">
                                      <a:avLst/>
                                    </a:prstGeom>
                                  </wps:spPr>
                                  <wps:style>
                                    <a:lnRef idx="2">
                                      <a:schemeClr val="accent5"/>
                                    </a:lnRef>
                                    <a:fillRef idx="1">
                                      <a:schemeClr val="lt1"/>
                                    </a:fillRef>
                                    <a:effectRef idx="0">
                                      <a:schemeClr val="accent5"/>
                                    </a:effectRef>
                                    <a:fontRef idx="minor">
                                      <a:schemeClr val="dk1"/>
                                    </a:fontRef>
                                  </wps:style>
                                  <wps:txbx>
                                    <w:txbxContent>
                                      <w:p w:rsidR="00F95AC0" w:rsidRPr="00AC3EF8" w:rsidRDefault="00F95AC0" w:rsidP="00146CDE">
                                        <w:pPr>
                                          <w:ind w:firstLine="0"/>
                                          <w:jc w:val="left"/>
                                          <w:rPr>
                                            <w:rFonts w:ascii="Times New Roman" w:hAnsi="Times New Roman"/>
                                            <w:sz w:val="14"/>
                                          </w:rPr>
                                        </w:pPr>
                                        <w:r>
                                          <w:rPr>
                                            <w:rFonts w:ascii="Times New Roman" w:hAnsi="Times New Roman"/>
                                            <w:sz w:val="14"/>
                                          </w:rPr>
                                          <w:t>Logaritmi i nr. negativë ose zero nuk ekziston.</w:t>
                                        </w:r>
                                      </w:p>
                                      <w:p w:rsidR="00F95AC0" w:rsidRPr="00AC3EF8" w:rsidRDefault="00F95AC0" w:rsidP="00146CDE">
                                        <w:pPr>
                                          <w:ind w:firstLine="0"/>
                                          <w:rPr>
                                            <w:rFonts w:ascii="Times New Roman" w:hAnsi="Times New Roman"/>
                                            <w:sz w:val="1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41" name="Rounded Rectangle 841"/>
                                  <wps:cNvSpPr/>
                                  <wps:spPr>
                                    <a:xfrm>
                                      <a:off x="1272012" y="1987235"/>
                                      <a:ext cx="1195057" cy="371192"/>
                                    </a:xfrm>
                                    <a:prstGeom prst="roundRect">
                                      <a:avLst/>
                                    </a:prstGeom>
                                  </wps:spPr>
                                  <wps:style>
                                    <a:lnRef idx="2">
                                      <a:schemeClr val="accent5"/>
                                    </a:lnRef>
                                    <a:fillRef idx="1">
                                      <a:schemeClr val="lt1"/>
                                    </a:fillRef>
                                    <a:effectRef idx="0">
                                      <a:schemeClr val="accent5"/>
                                    </a:effectRef>
                                    <a:fontRef idx="minor">
                                      <a:schemeClr val="dk1"/>
                                    </a:fontRef>
                                  </wps:style>
                                  <wps:txbx>
                                    <w:txbxContent>
                                      <w:p w:rsidR="00F95AC0" w:rsidRPr="00AC3EF8" w:rsidRDefault="00F95AC0" w:rsidP="00146CDE">
                                        <w:pPr>
                                          <w:ind w:firstLine="0"/>
                                          <w:jc w:val="left"/>
                                          <w:rPr>
                                            <w:rFonts w:ascii="Times New Roman" w:hAnsi="Times New Roman"/>
                                            <w:sz w:val="14"/>
                                          </w:rPr>
                                        </w:pPr>
                                        <w:r>
                                          <w:rPr>
                                            <w:rFonts w:ascii="Times New Roman" w:hAnsi="Times New Roman"/>
                                            <w:sz w:val="14"/>
                                          </w:rPr>
                                          <w:t>Pjesëtimi me zero është i pamundur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42" name="Rounded Rectangle 842"/>
                                  <wps:cNvSpPr/>
                                  <wps:spPr>
                                    <a:xfrm>
                                      <a:off x="239917" y="1810693"/>
                                      <a:ext cx="967105" cy="457200"/>
                                    </a:xfrm>
                                    <a:prstGeom prst="roundRect">
                                      <a:avLst/>
                                    </a:prstGeom>
                                  </wps:spPr>
                                  <wps:style>
                                    <a:lnRef idx="2">
                                      <a:schemeClr val="accent5"/>
                                    </a:lnRef>
                                    <a:fillRef idx="1">
                                      <a:schemeClr val="lt1"/>
                                    </a:fillRef>
                                    <a:effectRef idx="0">
                                      <a:schemeClr val="accent5"/>
                                    </a:effectRef>
                                    <a:fontRef idx="minor">
                                      <a:schemeClr val="dk1"/>
                                    </a:fontRef>
                                  </wps:style>
                                  <wps:txbx>
                                    <w:txbxContent>
                                      <w:p w:rsidR="00F95AC0" w:rsidRPr="00AC3EF8" w:rsidRDefault="00F95AC0" w:rsidP="00146CDE">
                                        <w:pPr>
                                          <w:ind w:firstLine="0"/>
                                          <w:rPr>
                                            <w:rFonts w:ascii="Times New Roman" w:hAnsi="Times New Roman"/>
                                            <w:sz w:val="14"/>
                                          </w:rPr>
                                        </w:pPr>
                                        <w:r>
                                          <w:rPr>
                                            <w:rFonts w:ascii="Times New Roman" w:hAnsi="Times New Roman"/>
                                            <w:sz w:val="14"/>
                                          </w:rPr>
                                          <w:t>Rrënja me tregues çift e nr. negativë nuk ekziston.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43" name="Rounded Rectangle 843"/>
                                  <wps:cNvSpPr/>
                                  <wps:spPr>
                                    <a:xfrm>
                                      <a:off x="1475715" y="1552669"/>
                                      <a:ext cx="831850" cy="362139"/>
                                    </a:xfrm>
                                    <a:prstGeom prst="roundRect">
                                      <a:avLst/>
                                    </a:prstGeom>
                                    <a:solidFill>
                                      <a:sysClr val="window" lastClr="FFFFFF"/>
                                    </a:solidFill>
                                    <a:ln w="25400" cap="flat" cmpd="sng" algn="ctr">
                                      <a:solidFill>
                                        <a:srgbClr val="4BACC6"/>
                                      </a:solidFill>
                                      <a:prstDash val="solid"/>
                                    </a:ln>
                                    <a:effectLst/>
                                  </wps:spPr>
                                  <wps:txbx>
                                    <w:txbxContent>
                                      <w:p w:rsidR="00F95AC0" w:rsidRPr="00AC3EF8" w:rsidRDefault="00F95AC0" w:rsidP="00146CDE">
                                        <w:pPr>
                                          <w:ind w:firstLine="0"/>
                                          <w:rPr>
                                            <w:rFonts w:ascii="Times New Roman" w:hAnsi="Times New Roman"/>
                                            <w:sz w:val="14"/>
                                          </w:rPr>
                                        </w:pPr>
                                        <w:r>
                                          <w:rPr>
                                            <w:rFonts w:ascii="Times New Roman" w:hAnsi="Times New Roman"/>
                                            <w:sz w:val="14"/>
                                          </w:rPr>
                                          <w:t>Rregullat për gjetjen e 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44" name="Rounded Rectangle 844"/>
                                  <wps:cNvSpPr/>
                                  <wps:spPr>
                                    <a:xfrm>
                                      <a:off x="2467069" y="1389707"/>
                                      <a:ext cx="782955" cy="361950"/>
                                    </a:xfrm>
                                    <a:prstGeom prst="roundRect">
                                      <a:avLst/>
                                    </a:prstGeom>
                                    <a:solidFill>
                                      <a:sysClr val="window" lastClr="FFFFFF"/>
                                    </a:solidFill>
                                    <a:ln w="25400" cap="flat" cmpd="sng" algn="ctr">
                                      <a:solidFill>
                                        <a:srgbClr val="4BACC6"/>
                                      </a:solidFill>
                                      <a:prstDash val="solid"/>
                                    </a:ln>
                                    <a:effectLst/>
                                  </wps:spPr>
                                  <wps:txbx>
                                    <w:txbxContent>
                                      <w:p w:rsidR="00F95AC0" w:rsidRPr="00AC3EF8" w:rsidRDefault="00F95AC0" w:rsidP="00146CDE">
                                        <w:pPr>
                                          <w:ind w:firstLine="0"/>
                                          <w:rPr>
                                            <w:rFonts w:ascii="Times New Roman" w:hAnsi="Times New Roman"/>
                                            <w:sz w:val="14"/>
                                          </w:rPr>
                                        </w:pPr>
                                        <w:r>
                                          <w:rPr>
                                            <w:rFonts w:ascii="Times New Roman" w:hAnsi="Times New Roman"/>
                                            <w:sz w:val="14"/>
                                          </w:rPr>
                                          <w:t>Bashkësia e çifteve (x; 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45" name="Rounded Rectangle 845"/>
                                  <wps:cNvSpPr/>
                                  <wps:spPr>
                                    <a:xfrm>
                                      <a:off x="3752662" y="1516455"/>
                                      <a:ext cx="851026" cy="361950"/>
                                    </a:xfrm>
                                    <a:prstGeom prst="roundRect">
                                      <a:avLst/>
                                    </a:prstGeom>
                                    <a:ln/>
                                  </wps:spPr>
                                  <wps:style>
                                    <a:lnRef idx="2">
                                      <a:schemeClr val="accent5"/>
                                    </a:lnRef>
                                    <a:fillRef idx="1">
                                      <a:schemeClr val="lt1"/>
                                    </a:fillRef>
                                    <a:effectRef idx="0">
                                      <a:schemeClr val="accent5"/>
                                    </a:effectRef>
                                    <a:fontRef idx="minor">
                                      <a:schemeClr val="dk1"/>
                                    </a:fontRef>
                                  </wps:style>
                                  <wps:txbx>
                                    <w:txbxContent>
                                      <w:p w:rsidR="00F95AC0" w:rsidRPr="00AC3EF8" w:rsidRDefault="00F95AC0" w:rsidP="00146CDE">
                                        <w:pPr>
                                          <w:ind w:firstLine="0"/>
                                          <w:jc w:val="left"/>
                                          <w:rPr>
                                            <w:rFonts w:ascii="Times New Roman" w:hAnsi="Times New Roman"/>
                                            <w:sz w:val="14"/>
                                          </w:rPr>
                                        </w:pPr>
                                        <w:r>
                                          <w:rPr>
                                            <w:rFonts w:ascii="Times New Roman" w:hAnsi="Times New Roman"/>
                                            <w:sz w:val="14"/>
                                          </w:rPr>
                                          <w:t>Bashkësia e shëmbëllimeve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46" name="Right Arrow 846"/>
                                  <wps:cNvSpPr/>
                                  <wps:spPr>
                                    <a:xfrm>
                                      <a:off x="4608214" y="719750"/>
                                      <a:ext cx="420986" cy="45719"/>
                                    </a:xfrm>
                                    <a:prstGeom prst="rightArrow">
                                      <a:avLst/>
                                    </a:prstGeom>
                                  </wps:spPr>
                                  <wps:style>
                                    <a:lnRef idx="1">
                                      <a:schemeClr val="accent3"/>
                                    </a:lnRef>
                                    <a:fillRef idx="2">
                                      <a:schemeClr val="accent3"/>
                                    </a:fillRef>
                                    <a:effectRef idx="1">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47" name="Up Arrow 847"/>
                                  <wps:cNvSpPr/>
                                  <wps:spPr>
                                    <a:xfrm>
                                      <a:off x="4268709" y="316871"/>
                                      <a:ext cx="45719" cy="199359"/>
                                    </a:xfrm>
                                    <a:prstGeom prst="upArrow">
                                      <a:avLst/>
                                    </a:prstGeom>
                                  </wps:spPr>
                                  <wps:style>
                                    <a:lnRef idx="1">
                                      <a:schemeClr val="accent3"/>
                                    </a:lnRef>
                                    <a:fillRef idx="2">
                                      <a:schemeClr val="accent3"/>
                                    </a:fillRef>
                                    <a:effectRef idx="1">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48" name="Bent Arrow 848"/>
                                  <wps:cNvSpPr/>
                                  <wps:spPr>
                                    <a:xfrm>
                                      <a:off x="4476939" y="375718"/>
                                      <a:ext cx="248970" cy="140580"/>
                                    </a:xfrm>
                                    <a:prstGeom prst="bentArrow">
                                      <a:avLst/>
                                    </a:prstGeom>
                                  </wps:spPr>
                                  <wps:style>
                                    <a:lnRef idx="1">
                                      <a:schemeClr val="accent3"/>
                                    </a:lnRef>
                                    <a:fillRef idx="2">
                                      <a:schemeClr val="accent3"/>
                                    </a:fillRef>
                                    <a:effectRef idx="1">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49" name="Down Arrow 849"/>
                                  <wps:cNvSpPr/>
                                  <wps:spPr>
                                    <a:xfrm>
                                      <a:off x="4427145" y="860079"/>
                                      <a:ext cx="45719" cy="143916"/>
                                    </a:xfrm>
                                    <a:prstGeom prst="downArrow">
                                      <a:avLst/>
                                    </a:prstGeom>
                                  </wps:spPr>
                                  <wps:style>
                                    <a:lnRef idx="1">
                                      <a:schemeClr val="accent3"/>
                                    </a:lnRef>
                                    <a:fillRef idx="2">
                                      <a:schemeClr val="accent3"/>
                                    </a:fillRef>
                                    <a:effectRef idx="1">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50" name="Right Arrow 850"/>
                                  <wps:cNvSpPr/>
                                  <wps:spPr>
                                    <a:xfrm flipH="1">
                                      <a:off x="1362547" y="1285592"/>
                                      <a:ext cx="144145" cy="71755"/>
                                    </a:xfrm>
                                    <a:prstGeom prst="rightArrow">
                                      <a:avLst/>
                                    </a:prstGeom>
                                  </wps:spPr>
                                  <wps:style>
                                    <a:lnRef idx="1">
                                      <a:schemeClr val="accent3"/>
                                    </a:lnRef>
                                    <a:fillRef idx="2">
                                      <a:schemeClr val="accent3"/>
                                    </a:fillRef>
                                    <a:effectRef idx="1">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51" name="Down Arrow 851"/>
                                  <wps:cNvSpPr/>
                                  <wps:spPr>
                                    <a:xfrm>
                                      <a:off x="1855961" y="1358019"/>
                                      <a:ext cx="45719" cy="191864"/>
                                    </a:xfrm>
                                    <a:prstGeom prst="downArrow">
                                      <a:avLst/>
                                    </a:prstGeom>
                                  </wps:spPr>
                                  <wps:style>
                                    <a:lnRef idx="1">
                                      <a:schemeClr val="accent3"/>
                                    </a:lnRef>
                                    <a:fillRef idx="2">
                                      <a:schemeClr val="accent3"/>
                                    </a:fillRef>
                                    <a:effectRef idx="1">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52" name="Down Arrow 852"/>
                                  <wps:cNvSpPr/>
                                  <wps:spPr>
                                    <a:xfrm>
                                      <a:off x="1855961" y="1910281"/>
                                      <a:ext cx="45719" cy="72616"/>
                                    </a:xfrm>
                                    <a:prstGeom prst="downArrow">
                                      <a:avLst/>
                                    </a:prstGeom>
                                  </wps:spPr>
                                  <wps:style>
                                    <a:lnRef idx="1">
                                      <a:schemeClr val="accent3"/>
                                    </a:lnRef>
                                    <a:fillRef idx="2">
                                      <a:schemeClr val="accent3"/>
                                    </a:fillRef>
                                    <a:effectRef idx="1">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53" name="Right Arrow 853"/>
                                  <wps:cNvSpPr/>
                                  <wps:spPr>
                                    <a:xfrm>
                                      <a:off x="2308634" y="1833326"/>
                                      <a:ext cx="236459" cy="63375"/>
                                    </a:xfrm>
                                    <a:prstGeom prst="rightArrow">
                                      <a:avLst/>
                                    </a:prstGeom>
                                  </wps:spPr>
                                  <wps:style>
                                    <a:lnRef idx="1">
                                      <a:schemeClr val="accent3"/>
                                    </a:lnRef>
                                    <a:fillRef idx="2">
                                      <a:schemeClr val="accent3"/>
                                    </a:fillRef>
                                    <a:effectRef idx="1">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54" name="Right Arrow 854"/>
                                  <wps:cNvSpPr/>
                                  <wps:spPr>
                                    <a:xfrm rot="10800000">
                                      <a:off x="1204111" y="1833326"/>
                                      <a:ext cx="268693" cy="45719"/>
                                    </a:xfrm>
                                    <a:prstGeom prst="rightArrow">
                                      <a:avLst/>
                                    </a:prstGeom>
                                  </wps:spPr>
                                  <wps:style>
                                    <a:lnRef idx="1">
                                      <a:schemeClr val="accent3"/>
                                    </a:lnRef>
                                    <a:fillRef idx="2">
                                      <a:schemeClr val="accent3"/>
                                    </a:fillRef>
                                    <a:effectRef idx="1">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55" name="Down Arrow 855"/>
                                  <wps:cNvSpPr/>
                                  <wps:spPr>
                                    <a:xfrm flipH="1">
                                      <a:off x="3806982" y="1348966"/>
                                      <a:ext cx="65996" cy="162962"/>
                                    </a:xfrm>
                                    <a:prstGeom prst="downArrow">
                                      <a:avLst/>
                                    </a:prstGeom>
                                  </wps:spPr>
                                  <wps:style>
                                    <a:lnRef idx="1">
                                      <a:schemeClr val="accent3"/>
                                    </a:lnRef>
                                    <a:fillRef idx="2">
                                      <a:schemeClr val="accent3"/>
                                    </a:fillRef>
                                    <a:effectRef idx="1">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856" name="Group 856"/>
                                <wpg:cNvGrpSpPr/>
                                <wpg:grpSpPr>
                                  <a:xfrm>
                                    <a:off x="3295650" y="223838"/>
                                    <a:ext cx="3385826" cy="2013818"/>
                                    <a:chOff x="0" y="0"/>
                                    <a:chExt cx="3385826" cy="2013818"/>
                                  </a:xfrm>
                                </wpg:grpSpPr>
                                <wpg:grpSp>
                                  <wpg:cNvPr id="857" name="Group 857"/>
                                  <wpg:cNvGrpSpPr/>
                                  <wpg:grpSpPr>
                                    <a:xfrm>
                                      <a:off x="0" y="0"/>
                                      <a:ext cx="3385826" cy="2013818"/>
                                      <a:chOff x="0" y="0"/>
                                      <a:chExt cx="3385826" cy="2013818"/>
                                    </a:xfrm>
                                  </wpg:grpSpPr>
                                  <wps:wsp>
                                    <wps:cNvPr id="858" name="Rounded Rectangle 858"/>
                                    <wps:cNvSpPr/>
                                    <wps:spPr>
                                      <a:xfrm>
                                        <a:off x="2254313" y="732617"/>
                                        <a:ext cx="850900" cy="361315"/>
                                      </a:xfrm>
                                      <a:prstGeom prst="roundRect">
                                        <a:avLst/>
                                      </a:prstGeom>
                                      <a:ln/>
                                    </wps:spPr>
                                    <wps:style>
                                      <a:lnRef idx="2">
                                        <a:schemeClr val="accent2"/>
                                      </a:lnRef>
                                      <a:fillRef idx="1">
                                        <a:schemeClr val="lt1"/>
                                      </a:fillRef>
                                      <a:effectRef idx="0">
                                        <a:schemeClr val="accent2"/>
                                      </a:effectRef>
                                      <a:fontRef idx="minor">
                                        <a:schemeClr val="dk1"/>
                                      </a:fontRef>
                                    </wps:style>
                                    <wps:txbx>
                                      <w:txbxContent>
                                        <w:p w:rsidR="00F95AC0" w:rsidRPr="00AC3EF8" w:rsidRDefault="00F95AC0" w:rsidP="00146CDE">
                                          <w:pPr>
                                            <w:ind w:firstLine="0"/>
                                            <w:jc w:val="left"/>
                                            <w:rPr>
                                              <w:rFonts w:ascii="Times New Roman" w:hAnsi="Times New Roman"/>
                                              <w:sz w:val="14"/>
                                            </w:rPr>
                                          </w:pPr>
                                          <w:r>
                                            <w:rPr>
                                              <w:rFonts w:ascii="Times New Roman" w:hAnsi="Times New Roman"/>
                                              <w:sz w:val="14"/>
                                            </w:rPr>
                                            <w:t>Llojet e funksioneve.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59" name="Elbow Connector 859"/>
                                    <wps:cNvCnPr/>
                                    <wps:spPr>
                                      <a:xfrm>
                                        <a:off x="0" y="448147"/>
                                        <a:ext cx="2254313" cy="520554"/>
                                      </a:xfrm>
                                      <a:prstGeom prst="bentConnector3">
                                        <a:avLst>
                                          <a:gd name="adj1" fmla="val 26304"/>
                                        </a:avLst>
                                      </a:prstGeom>
                                      <a:ln>
                                        <a:solidFill>
                                          <a:schemeClr val="accent6">
                                            <a:lumMod val="40000"/>
                                            <a:lumOff val="60000"/>
                                          </a:schemeClr>
                                        </a:solidFill>
                                        <a:tailEnd type="arrow"/>
                                      </a:ln>
                                    </wps:spPr>
                                    <wps:style>
                                      <a:lnRef idx="2">
                                        <a:schemeClr val="accent6"/>
                                      </a:lnRef>
                                      <a:fillRef idx="0">
                                        <a:schemeClr val="accent6"/>
                                      </a:fillRef>
                                      <a:effectRef idx="1">
                                        <a:schemeClr val="accent6"/>
                                      </a:effectRef>
                                      <a:fontRef idx="minor">
                                        <a:schemeClr val="tx1"/>
                                      </a:fontRef>
                                    </wps:style>
                                    <wps:bodyPr/>
                                  </wps:wsp>
                                  <wps:wsp>
                                    <wps:cNvPr id="860" name="Rounded Rectangle 860"/>
                                    <wps:cNvSpPr/>
                                    <wps:spPr>
                                      <a:xfrm>
                                        <a:off x="2539497" y="1154317"/>
                                        <a:ext cx="783125" cy="348529"/>
                                      </a:xfrm>
                                      <a:prstGeom prst="roundRect">
                                        <a:avLst/>
                                      </a:prstGeom>
                                      <a:ln/>
                                    </wps:spPr>
                                    <wps:style>
                                      <a:lnRef idx="2">
                                        <a:schemeClr val="accent2"/>
                                      </a:lnRef>
                                      <a:fillRef idx="1">
                                        <a:schemeClr val="lt1"/>
                                      </a:fillRef>
                                      <a:effectRef idx="0">
                                        <a:schemeClr val="accent2"/>
                                      </a:effectRef>
                                      <a:fontRef idx="minor">
                                        <a:schemeClr val="dk1"/>
                                      </a:fontRef>
                                    </wps:style>
                                    <wps:txbx>
                                      <w:txbxContent>
                                        <w:p w:rsidR="00F95AC0" w:rsidRPr="00AC3EF8" w:rsidRDefault="00F95AC0" w:rsidP="00146CDE">
                                          <w:pPr>
                                            <w:ind w:firstLine="0"/>
                                            <w:jc w:val="center"/>
                                            <w:rPr>
                                              <w:rFonts w:ascii="Times New Roman" w:hAnsi="Times New Roman"/>
                                              <w:sz w:val="14"/>
                                            </w:rPr>
                                          </w:pPr>
                                          <w:r>
                                            <w:rPr>
                                              <w:rFonts w:ascii="Times New Roman" w:hAnsi="Times New Roman"/>
                                              <w:sz w:val="14"/>
                                            </w:rPr>
                                            <w:t>Eksponencial: y = a</w:t>
                                          </w:r>
                                          <w:r w:rsidRPr="00381187">
                                            <w:rPr>
                                              <w:rFonts w:ascii="Times New Roman" w:hAnsi="Times New Roman"/>
                                              <w:i/>
                                              <w:sz w:val="14"/>
                                              <w:vertAlign w:val="superscript"/>
                                            </w:rPr>
                                            <w:t>x</w:t>
                                          </w:r>
                                          <w:r>
                                            <w:rPr>
                                              <w:rFonts w:ascii="Times New Roman" w:hAnsi="Times New Roman"/>
                                              <w:sz w:val="14"/>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61" name="Rounded Rectangle 861"/>
                                    <wps:cNvSpPr/>
                                    <wps:spPr>
                                      <a:xfrm>
                                        <a:off x="2403695" y="0"/>
                                        <a:ext cx="918210" cy="261620"/>
                                      </a:xfrm>
                                      <a:prstGeom prst="roundRect">
                                        <a:avLst/>
                                      </a:prstGeom>
                                      <a:ln/>
                                    </wps:spPr>
                                    <wps:style>
                                      <a:lnRef idx="2">
                                        <a:schemeClr val="accent2"/>
                                      </a:lnRef>
                                      <a:fillRef idx="1">
                                        <a:schemeClr val="lt1"/>
                                      </a:fillRef>
                                      <a:effectRef idx="0">
                                        <a:schemeClr val="accent2"/>
                                      </a:effectRef>
                                      <a:fontRef idx="minor">
                                        <a:schemeClr val="dk1"/>
                                      </a:fontRef>
                                    </wps:style>
                                    <wps:txbx>
                                      <w:txbxContent>
                                        <w:p w:rsidR="00F95AC0" w:rsidRPr="00AC3EF8" w:rsidRDefault="00F95AC0" w:rsidP="00146CDE">
                                          <w:pPr>
                                            <w:ind w:firstLine="0"/>
                                            <w:jc w:val="left"/>
                                            <w:rPr>
                                              <w:rFonts w:ascii="Times New Roman" w:hAnsi="Times New Roman"/>
                                              <w:sz w:val="14"/>
                                            </w:rPr>
                                          </w:pPr>
                                          <w:r>
                                            <w:rPr>
                                              <w:rFonts w:ascii="Times New Roman" w:hAnsi="Times New Roman"/>
                                              <w:sz w:val="14"/>
                                            </w:rPr>
                                            <w:t>Linear: y = ax + 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62" name="Rounded Rectangle 862"/>
                                    <wps:cNvSpPr/>
                                    <wps:spPr>
                                      <a:xfrm>
                                        <a:off x="1367070" y="1503880"/>
                                        <a:ext cx="850900" cy="361315"/>
                                      </a:xfrm>
                                      <a:prstGeom prst="roundRect">
                                        <a:avLst/>
                                      </a:prstGeom>
                                      <a:ln/>
                                    </wps:spPr>
                                    <wps:style>
                                      <a:lnRef idx="2">
                                        <a:schemeClr val="accent2"/>
                                      </a:lnRef>
                                      <a:fillRef idx="1">
                                        <a:schemeClr val="lt1"/>
                                      </a:fillRef>
                                      <a:effectRef idx="0">
                                        <a:schemeClr val="accent2"/>
                                      </a:effectRef>
                                      <a:fontRef idx="minor">
                                        <a:schemeClr val="dk1"/>
                                      </a:fontRef>
                                    </wps:style>
                                    <wps:txbx>
                                      <w:txbxContent>
                                        <w:p w:rsidR="00F95AC0" w:rsidRPr="00AC3EF8" w:rsidRDefault="00F95AC0" w:rsidP="00146CDE">
                                          <w:pPr>
                                            <w:ind w:firstLine="0"/>
                                            <w:jc w:val="left"/>
                                            <w:rPr>
                                              <w:rFonts w:ascii="Times New Roman" w:hAnsi="Times New Roman"/>
                                              <w:sz w:val="14"/>
                                            </w:rPr>
                                          </w:pPr>
                                          <w:r>
                                            <w:rPr>
                                              <w:rFonts w:ascii="Times New Roman" w:hAnsi="Times New Roman"/>
                                              <w:sz w:val="14"/>
                                            </w:rPr>
                                            <w:t>Funksioni i anasjellë:</w:t>
                                          </w:r>
                                          <w:r w:rsidRPr="00381187">
                                            <w:rPr>
                                              <w:rFonts w:ascii="Times New Roman" w:hAnsi="Times New Roman"/>
                                              <w:i/>
                                              <w:sz w:val="14"/>
                                            </w:rPr>
                                            <w:t xml:space="preserve"> f </w:t>
                                          </w:r>
                                          <w:r w:rsidRPr="00381187">
                                            <w:rPr>
                                              <w:rFonts w:ascii="Times New Roman" w:hAnsi="Times New Roman"/>
                                              <w:sz w:val="14"/>
                                              <w:vertAlign w:val="superscript"/>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63" name="Rounded Rectangle 863"/>
                                    <wps:cNvSpPr/>
                                    <wps:spPr>
                                      <a:xfrm>
                                        <a:off x="2471005" y="1575710"/>
                                        <a:ext cx="850900" cy="361315"/>
                                      </a:xfrm>
                                      <a:prstGeom prst="roundRect">
                                        <a:avLst/>
                                      </a:prstGeom>
                                      <a:ln/>
                                    </wps:spPr>
                                    <wps:style>
                                      <a:lnRef idx="2">
                                        <a:schemeClr val="accent2"/>
                                      </a:lnRef>
                                      <a:fillRef idx="1">
                                        <a:schemeClr val="lt1"/>
                                      </a:fillRef>
                                      <a:effectRef idx="0">
                                        <a:schemeClr val="accent2"/>
                                      </a:effectRef>
                                      <a:fontRef idx="minor">
                                        <a:schemeClr val="dk1"/>
                                      </a:fontRef>
                                    </wps:style>
                                    <wps:txbx>
                                      <w:txbxContent>
                                        <w:p w:rsidR="00F95AC0" w:rsidRDefault="00F95AC0" w:rsidP="00146CDE">
                                          <w:pPr>
                                            <w:ind w:firstLine="0"/>
                                            <w:jc w:val="left"/>
                                            <w:rPr>
                                              <w:rFonts w:ascii="Times New Roman" w:hAnsi="Times New Roman"/>
                                              <w:sz w:val="14"/>
                                            </w:rPr>
                                          </w:pPr>
                                          <w:r>
                                            <w:rPr>
                                              <w:rFonts w:ascii="Times New Roman" w:hAnsi="Times New Roman"/>
                                              <w:sz w:val="14"/>
                                            </w:rPr>
                                            <w:t>Trigonometrik:</w:t>
                                          </w:r>
                                        </w:p>
                                        <w:p w:rsidR="00F95AC0" w:rsidRPr="00AC3EF8" w:rsidRDefault="00F95AC0" w:rsidP="00146CDE">
                                          <w:pPr>
                                            <w:ind w:firstLine="0"/>
                                            <w:jc w:val="left"/>
                                            <w:rPr>
                                              <w:rFonts w:ascii="Times New Roman" w:hAnsi="Times New Roman"/>
                                              <w:sz w:val="14"/>
                                            </w:rPr>
                                          </w:pPr>
                                          <w:r>
                                            <w:rPr>
                                              <w:rFonts w:ascii="Times New Roman" w:hAnsi="Times New Roman"/>
                                              <w:sz w:val="14"/>
                                            </w:rPr>
                                            <w:t>y = cosx (sinx)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64" name="Rounded Rectangle 864"/>
                                    <wps:cNvSpPr/>
                                    <wps:spPr>
                                      <a:xfrm>
                                        <a:off x="1363311" y="1054809"/>
                                        <a:ext cx="850265" cy="361315"/>
                                      </a:xfrm>
                                      <a:prstGeom prst="roundRect">
                                        <a:avLst/>
                                      </a:prstGeom>
                                      <a:ln/>
                                    </wps:spPr>
                                    <wps:style>
                                      <a:lnRef idx="2">
                                        <a:schemeClr val="accent2"/>
                                      </a:lnRef>
                                      <a:fillRef idx="1">
                                        <a:schemeClr val="lt1"/>
                                      </a:fillRef>
                                      <a:effectRef idx="0">
                                        <a:schemeClr val="accent2"/>
                                      </a:effectRef>
                                      <a:fontRef idx="minor">
                                        <a:schemeClr val="dk1"/>
                                      </a:fontRef>
                                    </wps:style>
                                    <wps:txbx>
                                      <w:txbxContent>
                                        <w:p w:rsidR="00F95AC0" w:rsidRDefault="00F95AC0" w:rsidP="00146CDE">
                                          <w:pPr>
                                            <w:ind w:firstLine="0"/>
                                            <w:jc w:val="left"/>
                                            <w:rPr>
                                              <w:rFonts w:ascii="Times New Roman" w:hAnsi="Times New Roman"/>
                                              <w:sz w:val="14"/>
                                            </w:rPr>
                                          </w:pPr>
                                          <w:r>
                                            <w:rPr>
                                              <w:rFonts w:ascii="Times New Roman" w:hAnsi="Times New Roman"/>
                                              <w:sz w:val="14"/>
                                            </w:rPr>
                                            <w:t>Kuadratik:</w:t>
                                          </w:r>
                                        </w:p>
                                        <w:p w:rsidR="00F95AC0" w:rsidRPr="00AC3EF8" w:rsidRDefault="00F95AC0" w:rsidP="00146CDE">
                                          <w:pPr>
                                            <w:ind w:firstLine="0"/>
                                            <w:jc w:val="left"/>
                                            <w:rPr>
                                              <w:rFonts w:ascii="Times New Roman" w:hAnsi="Times New Roman"/>
                                              <w:sz w:val="14"/>
                                            </w:rPr>
                                          </w:pPr>
                                          <w:r>
                                            <w:rPr>
                                              <w:rFonts w:ascii="Times New Roman" w:hAnsi="Times New Roman"/>
                                              <w:sz w:val="14"/>
                                            </w:rPr>
                                            <w:t>y = ax</w:t>
                                          </w:r>
                                          <w:r w:rsidRPr="00381187">
                                            <w:rPr>
                                              <w:rFonts w:ascii="Times New Roman" w:hAnsi="Times New Roman"/>
                                              <w:sz w:val="14"/>
                                              <w:vertAlign w:val="superscript"/>
                                            </w:rPr>
                                            <w:t>2</w:t>
                                          </w:r>
                                          <w:r>
                                            <w:rPr>
                                              <w:rFonts w:ascii="Times New Roman" w:hAnsi="Times New Roman"/>
                                              <w:sz w:val="14"/>
                                            </w:rPr>
                                            <w:t xml:space="preserve"> + bx + 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65" name="Rounded Rectangle 865"/>
                                    <wps:cNvSpPr/>
                                    <wps:spPr>
                                      <a:xfrm>
                                        <a:off x="2602871" y="312345"/>
                                        <a:ext cx="782955" cy="347980"/>
                                      </a:xfrm>
                                      <a:prstGeom prst="roundRect">
                                        <a:avLst/>
                                      </a:prstGeom>
                                      <a:ln/>
                                    </wps:spPr>
                                    <wps:style>
                                      <a:lnRef idx="2">
                                        <a:schemeClr val="accent2"/>
                                      </a:lnRef>
                                      <a:fillRef idx="1">
                                        <a:schemeClr val="lt1"/>
                                      </a:fillRef>
                                      <a:effectRef idx="0">
                                        <a:schemeClr val="accent2"/>
                                      </a:effectRef>
                                      <a:fontRef idx="minor">
                                        <a:schemeClr val="dk1"/>
                                      </a:fontRef>
                                    </wps:style>
                                    <wps:txbx>
                                      <w:txbxContent>
                                        <w:p w:rsidR="00F95AC0" w:rsidRDefault="00F95AC0" w:rsidP="00146CDE">
                                          <w:pPr>
                                            <w:ind w:firstLine="0"/>
                                            <w:jc w:val="center"/>
                                            <w:rPr>
                                              <w:rFonts w:ascii="Times New Roman" w:hAnsi="Times New Roman"/>
                                              <w:sz w:val="14"/>
                                            </w:rPr>
                                          </w:pPr>
                                          <w:r>
                                            <w:rPr>
                                              <w:rFonts w:ascii="Times New Roman" w:hAnsi="Times New Roman"/>
                                              <w:sz w:val="14"/>
                                            </w:rPr>
                                            <w:t xml:space="preserve">Logaritmik: </w:t>
                                          </w:r>
                                        </w:p>
                                        <w:p w:rsidR="00F95AC0" w:rsidRPr="00AC3EF8" w:rsidRDefault="00F95AC0" w:rsidP="00146CDE">
                                          <w:pPr>
                                            <w:ind w:firstLine="0"/>
                                            <w:jc w:val="center"/>
                                            <w:rPr>
                                              <w:rFonts w:ascii="Times New Roman" w:hAnsi="Times New Roman"/>
                                              <w:sz w:val="14"/>
                                            </w:rPr>
                                          </w:pPr>
                                          <w:r>
                                            <w:rPr>
                                              <w:rFonts w:ascii="Times New Roman" w:hAnsi="Times New Roman"/>
                                              <w:sz w:val="14"/>
                                            </w:rPr>
                                            <w:t>y = log</w:t>
                                          </w:r>
                                          <w:r w:rsidRPr="00381187">
                                            <w:rPr>
                                              <w:rFonts w:ascii="Times New Roman" w:hAnsi="Times New Roman"/>
                                              <w:sz w:val="14"/>
                                              <w:vertAlign w:val="subscript"/>
                                            </w:rPr>
                                            <w:t>a</w:t>
                                          </w:r>
                                          <w:r w:rsidRPr="00381187">
                                            <w:rPr>
                                              <w:rFonts w:ascii="Times New Roman" w:hAnsi="Times New Roman"/>
                                              <w:i/>
                                              <w:sz w:val="14"/>
                                            </w:rPr>
                                            <w:t>x</w:t>
                                          </w:r>
                                          <w:r>
                                            <w:rPr>
                                              <w:rFonts w:ascii="Times New Roman" w:hAnsi="Times New Roman"/>
                                              <w:sz w:val="14"/>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66" name="Rounded Rectangle 866"/>
                                    <wps:cNvSpPr/>
                                    <wps:spPr>
                                      <a:xfrm>
                                        <a:off x="452673" y="1665838"/>
                                        <a:ext cx="782955" cy="347980"/>
                                      </a:xfrm>
                                      <a:prstGeom prst="roundRect">
                                        <a:avLst/>
                                      </a:prstGeom>
                                      <a:ln/>
                                    </wps:spPr>
                                    <wps:style>
                                      <a:lnRef idx="2">
                                        <a:schemeClr val="accent2"/>
                                      </a:lnRef>
                                      <a:fillRef idx="1">
                                        <a:schemeClr val="lt1"/>
                                      </a:fillRef>
                                      <a:effectRef idx="0">
                                        <a:schemeClr val="accent2"/>
                                      </a:effectRef>
                                      <a:fontRef idx="minor">
                                        <a:schemeClr val="dk1"/>
                                      </a:fontRef>
                                    </wps:style>
                                    <wps:txbx>
                                      <w:txbxContent>
                                        <w:p w:rsidR="00F95AC0" w:rsidRPr="002205C9" w:rsidRDefault="00F95AC0" w:rsidP="00146CDE">
                                          <w:pPr>
                                            <w:ind w:firstLine="0"/>
                                            <w:jc w:val="center"/>
                                            <w:rPr>
                                              <w:rFonts w:ascii="Times New Roman" w:hAnsi="Times New Roman"/>
                                              <w:sz w:val="14"/>
                                            </w:rPr>
                                          </w:pPr>
                                          <w:r>
                                            <w:rPr>
                                              <w:rFonts w:ascii="Times New Roman" w:hAnsi="Times New Roman"/>
                                              <w:sz w:val="14"/>
                                            </w:rPr>
                                            <w:t xml:space="preserve">Funksioni i përbërë: </w:t>
                                          </w:r>
                                          <w:r w:rsidRPr="002205C9">
                                            <w:rPr>
                                              <w:rFonts w:ascii="Times New Roman" w:hAnsi="Times New Roman"/>
                                              <w:i/>
                                              <w:sz w:val="14"/>
                                            </w:rPr>
                                            <w:t>f</w:t>
                                          </w:r>
                                          <w:r>
                                            <w:rPr>
                                              <w:rFonts w:ascii="Times New Roman" w:hAnsi="Times New Roman"/>
                                              <w:sz w:val="14"/>
                                            </w:rPr>
                                            <w:t>o</w:t>
                                          </w:r>
                                          <w:r w:rsidRPr="002205C9">
                                            <w:rPr>
                                              <w:rFonts w:ascii="Times New Roman" w:hAnsi="Times New Roman"/>
                                              <w:i/>
                                              <w:sz w:val="14"/>
                                            </w:rPr>
                                            <w:t>g</w:t>
                                          </w:r>
                                          <w:r>
                                            <w:rPr>
                                              <w:rFonts w:ascii="Times New Roman" w:hAnsi="Times New Roman"/>
                                              <w:sz w:val="14"/>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867" name="Up Arrow 867"/>
                                  <wps:cNvSpPr/>
                                  <wps:spPr>
                                    <a:xfrm>
                                      <a:off x="2924270" y="660903"/>
                                      <a:ext cx="45719" cy="58765"/>
                                    </a:xfrm>
                                    <a:prstGeom prst="upArrow">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68" name="Up Arrow 868"/>
                                  <wps:cNvSpPr/>
                                  <wps:spPr>
                                    <a:xfrm>
                                      <a:off x="2494230" y="262550"/>
                                      <a:ext cx="49530" cy="452755"/>
                                    </a:xfrm>
                                    <a:prstGeom prst="upArrow">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69" name="Down Arrow 869"/>
                                  <wps:cNvSpPr/>
                                  <wps:spPr>
                                    <a:xfrm>
                                      <a:off x="2476123" y="1095469"/>
                                      <a:ext cx="45085" cy="480060"/>
                                    </a:xfrm>
                                    <a:prstGeom prst="downArrow">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70" name="Bent Arrow 870"/>
                                  <wps:cNvSpPr/>
                                  <wps:spPr>
                                    <a:xfrm flipH="1" flipV="1">
                                      <a:off x="2218099" y="1109049"/>
                                      <a:ext cx="125696" cy="488857"/>
                                    </a:xfrm>
                                    <a:prstGeom prst="bentArrow">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71" name="Bent Arrow 871"/>
                                  <wps:cNvSpPr/>
                                  <wps:spPr>
                                    <a:xfrm rot="5400000">
                                      <a:off x="3105339" y="964194"/>
                                      <a:ext cx="180975" cy="189865"/>
                                    </a:xfrm>
                                    <a:prstGeom prst="bentArrow">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72" name="Elbow Connector 872"/>
                                  <wps:cNvCnPr/>
                                  <wps:spPr>
                                    <a:xfrm rot="10800000" flipV="1">
                                      <a:off x="1240325" y="1072835"/>
                                      <a:ext cx="1113400" cy="822325"/>
                                    </a:xfrm>
                                    <a:prstGeom prst="bentConnector3">
                                      <a:avLst>
                                        <a:gd name="adj1" fmla="val -1239"/>
                                      </a:avLst>
                                    </a:prstGeom>
                                    <a:ln>
                                      <a:solidFill>
                                        <a:schemeClr val="accent6">
                                          <a:lumMod val="40000"/>
                                          <a:lumOff val="60000"/>
                                        </a:schemeClr>
                                      </a:solidFill>
                                      <a:tailEnd type="arrow"/>
                                    </a:ln>
                                  </wps:spPr>
                                  <wps:style>
                                    <a:lnRef idx="2">
                                      <a:schemeClr val="dk1"/>
                                    </a:lnRef>
                                    <a:fillRef idx="0">
                                      <a:schemeClr val="dk1"/>
                                    </a:fillRef>
                                    <a:effectRef idx="1">
                                      <a:schemeClr val="dk1"/>
                                    </a:effectRef>
                                    <a:fontRef idx="minor">
                                      <a:schemeClr val="tx1"/>
                                    </a:fontRef>
                                  </wps:style>
                                  <wps:bodyPr/>
                                </wps:wsp>
                                <wps:wsp>
                                  <wps:cNvPr id="873" name="Bent Arrow 873"/>
                                  <wps:cNvSpPr/>
                                  <wps:spPr>
                                    <a:xfrm rot="16200000" flipH="1">
                                      <a:off x="2082297" y="873659"/>
                                      <a:ext cx="160225" cy="190877"/>
                                    </a:xfrm>
                                    <a:prstGeom prst="bentArrow">
                                      <a:avLst>
                                        <a:gd name="adj1" fmla="val 11648"/>
                                        <a:gd name="adj2" fmla="val 7324"/>
                                        <a:gd name="adj3" fmla="val 25000"/>
                                        <a:gd name="adj4" fmla="val 46191"/>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s:wsp>
                              <wps:cNvPr id="874" name="Rounded Rectangle 874"/>
                              <wps:cNvSpPr/>
                              <wps:spPr>
                                <a:xfrm>
                                  <a:off x="5463793" y="2177802"/>
                                  <a:ext cx="307975" cy="219075"/>
                                </a:xfrm>
                                <a:prstGeom prst="roundRect">
                                  <a:avLst/>
                                </a:prstGeom>
                              </wps:spPr>
                              <wps:style>
                                <a:lnRef idx="2">
                                  <a:schemeClr val="accent6"/>
                                </a:lnRef>
                                <a:fillRef idx="1">
                                  <a:schemeClr val="lt1"/>
                                </a:fillRef>
                                <a:effectRef idx="0">
                                  <a:schemeClr val="accent6"/>
                                </a:effectRef>
                                <a:fontRef idx="minor">
                                  <a:schemeClr val="dk1"/>
                                </a:fontRef>
                              </wps:style>
                              <wps:txbx>
                                <w:txbxContent>
                                  <w:p w:rsidR="00F95AC0" w:rsidRPr="00BB3C62" w:rsidRDefault="00F95AC0" w:rsidP="00146CDE">
                                    <w:pPr>
                                      <w:ind w:firstLine="0"/>
                                      <w:rPr>
                                        <w:sz w:val="14"/>
                                      </w:rPr>
                                    </w:pPr>
                                    <w:r w:rsidRPr="00BB3C62">
                                      <w:rPr>
                                        <w:sz w:val="14"/>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V relativeFrom="margin">
                        <wp14:pctHeight>0</wp14:pctHeight>
                      </wp14:sizeRelV>
                    </wp:anchor>
                  </w:drawing>
                </mc:Choice>
                <mc:Fallback>
                  <w:pict>
                    <v:group w14:anchorId="06E3B6F7" id="Group 819" o:spid="_x0000_s1791" style="position:absolute;margin-left:3.15pt;margin-top:27.7pt;width:526.1pt;height:188.75pt;z-index:251879424;mso-height-relative:margin" coordsize="66814,23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">
                      <v:group id="Group 820" o:spid="_x0000_s1792" style="position:absolute;width:66814;height:23583" coordsize="66814,2358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COkJLCAAAA3AAAAA8A&#10;AAAAAAAAAAAAAAAAqgIAAGRycy9kb3ducmV2LnhtbFBLBQYAAAAABAAEAPoAAACZAwAAAAA=&#10;">
                        <v:group id="Group 821" o:spid="_x0000_s1793" style="position:absolute;width:56718;height:23583" coordsize="56718,235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vwjUJxgAAANwA&#10;AAAPAAAAAAAAAAAAAAAAAKoCAABkcnMvZG93bnJldi54bWxQSwUGAAAAAAQABAD6AAAAnQMAAAAA&#10;">
                          <v:group id="Group 822" o:spid="_x0000_s1794" style="position:absolute;left:3938;width:35489;height:13610" coordorigin=",-3215" coordsize="35501,1362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3xCrfsQAAADcAAAA&#10;DwAAAAAAAAAAAAAAAACqAgAAZHJzL2Rvd25yZXYueG1sUEsFBgAAAAAEAAQA+gAAAJsDAAAAAA==&#10;">
                            <v:shape id="Down Ribbon 823" o:spid="_x0000_s1795" type="#_x0000_t53" style="position:absolute;left:18785;top:2942;width:11088;height:243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9AosUA&#10;AADcAAAADwAAAGRycy9kb3ducmV2LnhtbESPQUvDQBSE74X+h+UVvIjd2NISY7dFBKV4KDRVvD6y&#10;zySYfRt3n23677uC0OMwM98wq83gOnWkEFvPBu6nGSjiytuWawPvh5e7HFQUZIudZzJwpgib9Xi0&#10;wsL6E+/pWEqtEoRjgQYakb7QOlYNOYxT3xMn78sHh5JkqLUNeEpw1+lZli21w5bTQoM9PTdUfZe/&#10;zsDnVs639FYtfP8Rf15jkK7cPRhzMxmeHkEJDXIN/7e31kA+m8PfmXQE9Po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D0CixQAAANwAAAAPAAAAAAAAAAAAAAAAAJgCAABkcnMv&#10;ZG93bnJldi54bWxQSwUGAAAAAAQABAD1AAAAigMAAAAA&#10;" adj="4959,3600" fillcolor="white [3201]" strokecolor="#f79646 [3209]" strokeweight="2pt">
                              <v:textbox>
                                <w:txbxContent>
                                  <w:p w:rsidR="00F95AC0" w:rsidRPr="00B178BA" w:rsidRDefault="00F95AC0" w:rsidP="00146CDE">
                                    <w:pPr>
                                      <w:ind w:firstLine="0"/>
                                      <w:rPr>
                                        <w:rFonts w:ascii="Times New Roman" w:hAnsi="Times New Roman"/>
                                        <w:sz w:val="6"/>
                                      </w:rPr>
                                    </w:pPr>
                                    <w:r w:rsidRPr="00B178BA">
                                      <w:rPr>
                                        <w:rFonts w:ascii="Times New Roman" w:hAnsi="Times New Roman"/>
                                        <w:sz w:val="14"/>
                                      </w:rPr>
                                      <w:t xml:space="preserve">Funksioni </w:t>
                                    </w:r>
                                  </w:p>
                                </w:txbxContent>
                              </v:textbox>
                            </v:shape>
                            <v:roundrect id="Rounded Rectangle 824" o:spid="_x0000_s1796" style="position:absolute;left:11136;top:7016;width:7688;height:339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niax8UA&#10;AADcAAAADwAAAGRycy9kb3ducmV2LnhtbESPQWvCQBSE74L/YXlCL8VsDG2R6CqlUtqKl0bBHB/Z&#10;ZxLMvg27W43/vlsoeBxm5htmuR5MJy7kfGtZwSxJQRBXVrdcKzjs36dzED4ga+wsk4IbeVivxqMl&#10;5tpe+ZsuRahFhLDPUUETQp9L6auGDPrE9sTRO1lnMETpaqkdXiPcdDJL0xdpsOW40GBPbw1V5+LH&#10;KPhIe9y5bdjcDo+lPBYZfpXPW6UeJsPrAkSgIdzD/+1PrWCePcHfmXgE5O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eJrHxQAAANwAAAAPAAAAAAAAAAAAAAAAAJgCAABkcnMv&#10;ZG93bnJldi54bWxQSwUGAAAAAAQABAD1AAAAigMAAAAA&#10;" fillcolor="white [3201]" strokecolor="#4bacc6 [3208]" strokeweight="2pt">
                              <v:textbox>
                                <w:txbxContent>
                                  <w:p w:rsidR="00F95AC0" w:rsidRPr="00AC3EF8" w:rsidRDefault="00F95AC0" w:rsidP="00146CDE">
                                    <w:pPr>
                                      <w:ind w:firstLine="0"/>
                                      <w:rPr>
                                        <w:rFonts w:ascii="Times New Roman" w:hAnsi="Times New Roman"/>
                                        <w:sz w:val="14"/>
                                      </w:rPr>
                                    </w:pPr>
                                    <w:r>
                                      <w:rPr>
                                        <w:rFonts w:ascii="Times New Roman" w:hAnsi="Times New Roman"/>
                                        <w:sz w:val="14"/>
                                      </w:rPr>
                                      <w:t>Bashkësia e përcaktimit E</w:t>
                                    </w:r>
                                  </w:p>
                                </w:txbxContent>
                              </v:textbox>
                            </v:roundrect>
                            <v:roundrect id="Rounded Rectangle 825" o:spid="_x0000_s1797" style="position:absolute;left:21591;top:7242;width:5257;height:243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Q/XMUA&#10;AADcAAAADwAAAGRycy9kb3ducmV2LnhtbESPQWvCQBSE74L/YXmCF6mbBiySuooopSq9GAP1+Mi+&#10;JsHs27C71fjv3ULB4zAz3zCLVW9acSXnG8sKXqcJCOLS6oYrBcXp42UOwgdkja1lUnAnD6vlcLDA&#10;TNsbH+mah0pECPsMFdQhdJmUvqzJoJ/ajjh6P9YZDFG6SmqHtwg3rUyT5E0abDgu1NjRpqbykv8a&#10;BZ9Jh1/uELb3YnKW33mK+/PsoNR41K/fQQTqwzP8395pBfN0Bn9n4hGQ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ND9cxQAAANwAAAAPAAAAAAAAAAAAAAAAAJgCAABkcnMv&#10;ZG93bnJldi54bWxQSwUGAAAAAAQABAD1AAAAigMAAAAA&#10;" fillcolor="white [3201]" strokecolor="#4bacc6 [3208]" strokeweight="2pt">
                              <v:textbox>
                                <w:txbxContent>
                                  <w:p w:rsidR="00F95AC0" w:rsidRPr="00AC3EF8" w:rsidRDefault="00F95AC0" w:rsidP="00146CDE">
                                    <w:pPr>
                                      <w:ind w:firstLine="0"/>
                                      <w:rPr>
                                        <w:rFonts w:ascii="Times New Roman" w:hAnsi="Times New Roman"/>
                                        <w:sz w:val="14"/>
                                      </w:rPr>
                                    </w:pPr>
                                    <w:r>
                                      <w:rPr>
                                        <w:rFonts w:ascii="Times New Roman" w:hAnsi="Times New Roman"/>
                                        <w:sz w:val="14"/>
                                      </w:rPr>
                                      <w:t>Grafi G</w:t>
                                    </w:r>
                                  </w:p>
                                </w:txbxContent>
                              </v:textbox>
                            </v:roundrect>
                            <v:roundrect id="Rounded Rectangle 826" o:spid="_x0000_s1798" style="position:absolute;left:28427;top:6880;width:6427;height:339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ahK8UA&#10;AADcAAAADwAAAGRycy9kb3ducmV2LnhtbESPQWvCQBSE70L/w/IKvYhuGlAkZiOlpbRKL00Denxk&#10;n0lo9m3Y3Wr8965Q8DjMzDdMvhlNL07kfGdZwfM8AUFcW91xo6D6eZ+tQPiArLG3TAou5GFTPExy&#10;zLQ98zedytCICGGfoYI2hCGT0tctGfRzOxBH72idwRCla6R2eI5w08s0SZbSYMdxocWBXluqf8s/&#10;o+AjGfDL7cLbpZoe5L5McXtY7JR6ehxf1iACjeEe/m9/agWrdAm3M/EIyO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5qErxQAAANwAAAAPAAAAAAAAAAAAAAAAAJgCAABkcnMv&#10;ZG93bnJldi54bWxQSwUGAAAAAAQABAD1AAAAigMAAAAA&#10;" fillcolor="white [3201]" strokecolor="#4bacc6 [3208]" strokeweight="2pt">
                              <v:textbox>
                                <w:txbxContent>
                                  <w:p w:rsidR="00F95AC0" w:rsidRPr="00AC3EF8" w:rsidRDefault="00F95AC0" w:rsidP="00146CDE">
                                    <w:pPr>
                                      <w:ind w:firstLine="0"/>
                                      <w:jc w:val="left"/>
                                      <w:rPr>
                                        <w:rFonts w:ascii="Times New Roman" w:hAnsi="Times New Roman"/>
                                        <w:sz w:val="14"/>
                                      </w:rPr>
                                    </w:pPr>
                                    <w:r>
                                      <w:rPr>
                                        <w:rFonts w:ascii="Times New Roman" w:hAnsi="Times New Roman"/>
                                        <w:sz w:val="14"/>
                                      </w:rPr>
                                      <w:t>Bashkësia e vlerave F</w:t>
                                    </w:r>
                                  </w:p>
                                </w:txbxContent>
                              </v:textbox>
                            </v:roundrect>
                            <v:shape id="Right Arrow 827" o:spid="_x0000_s1799" type="#_x0000_t13" style="position:absolute;left:15526;top:3666;width:4159;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XYE8YA&#10;AADcAAAADwAAAGRycy9kb3ducmV2LnhtbESPQWsCMRSE74L/ITzBm2b1oHZrlGLZUkoP1RZKb4/N&#10;62bbzUtIoq799U2h4HGYmW+Y9ba3nThRiK1jBbNpAYK4drrlRsHbazVZgYgJWWPnmBRcKMJ2Mxys&#10;sdTuzHs6HVIjMoRjiQpMSr6UMtaGLMap88TZ+3TBYsoyNFIHPGe47eS8KBbSYst5waCnnaH6+3C0&#10;CqIPx4e6umlePu6r9/Rsfp48fSk1HvV3tyAS9eka/m8/agWr+RL+zuQjID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LXYE8YAAADcAAAADwAAAAAAAAAAAAAAAACYAgAAZHJz&#10;L2Rvd25yZXYueG1sUEsFBgAAAAAEAAQA9QAAAIsDAAAAAA==&#10;" adj="20429" fillcolor="#a7bfde [1620]" strokecolor="#4579b8 [3044]">
                              <v:fill color2="#e4ecf5 [500]" rotate="t" angle="180" colors="0 #a3c4ff;22938f #bfd5ff;1 #e5eeff" focus="100%" type="gradient"/>
                              <v:shadow on="t" color="black" opacity="24903f" origin=",.5" offset="0,.55556mm"/>
                            </v:shape>
                            <v:roundrect id="Rounded Rectangle 828" o:spid="_x0000_s1800" style="position:absolute;width:15525;height:5702;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WQwsMA&#10;AADcAAAADwAAAGRycy9kb3ducmV2LnhtbERPz2vCMBS+C/sfwhvsImu6gkO6pjI2ZCq72Anr8dE8&#10;22LzUpKo9b83h8GOH9/vYjWZQVzI+d6ygpckBUHcWN1zq+Dws35egvABWeNgmRTcyMOqfJgVmGt7&#10;5T1dqtCKGMI+RwVdCGMupW86MugTOxJH7midwRCha6V2eI3hZpBZmr5Kgz3Hhg5H+uioOVVno+Ar&#10;HfHb7cLn7TCv5W+V4bZe7JR6epze30AEmsK/+M+90QqWWVwbz8QjIM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zWQwsMAAADcAAAADwAAAAAAAAAAAAAAAACYAgAAZHJzL2Rv&#10;d25yZXYueG1sUEsFBgAAAAAEAAQA9QAAAIgDAAAAAA==&#10;" fillcolor="white [3201]" strokecolor="#4bacc6 [3208]" strokeweight="2pt">
                              <v:textbox>
                                <w:txbxContent>
                                  <w:p w:rsidR="00F95AC0" w:rsidRPr="00F35503" w:rsidRDefault="00F95AC0" w:rsidP="00146CDE">
                                    <w:pPr>
                                      <w:autoSpaceDE w:val="0"/>
                                      <w:autoSpaceDN w:val="0"/>
                                      <w:adjustRightInd w:val="0"/>
                                      <w:ind w:firstLine="0"/>
                                      <w:jc w:val="left"/>
                                      <w:rPr>
                                        <w:rFonts w:ascii="Times New Roman" w:hAnsi="Times New Roman"/>
                                        <w:sz w:val="14"/>
                                        <w:szCs w:val="14"/>
                                      </w:rPr>
                                    </w:pPr>
                                    <w:r w:rsidRPr="00F35503">
                                      <w:rPr>
                                        <w:rFonts w:ascii="Times New Roman" w:eastAsiaTheme="minorHAnsi" w:hAnsi="Times New Roman"/>
                                        <w:sz w:val="14"/>
                                        <w:szCs w:val="14"/>
                                        <w:lang w:val="en-US"/>
                                      </w:rPr>
                                      <w:t xml:space="preserve">Relacioni </w:t>
                                    </w:r>
                                    <w:r w:rsidRPr="00F35503">
                                      <w:rPr>
                                        <w:rFonts w:ascii="Times New Roman" w:eastAsiaTheme="minorHAnsi" w:hAnsi="Times New Roman"/>
                                        <w:i/>
                                        <w:iCs/>
                                        <w:sz w:val="14"/>
                                        <w:szCs w:val="14"/>
                                        <w:lang w:val="en-US"/>
                                      </w:rPr>
                                      <w:t xml:space="preserve">f </w:t>
                                    </w:r>
                                    <w:r w:rsidRPr="00F35503">
                                      <w:rPr>
                                        <w:rFonts w:ascii="Times New Roman" w:eastAsiaTheme="minorHAnsi" w:hAnsi="Times New Roman"/>
                                        <w:sz w:val="14"/>
                                        <w:szCs w:val="14"/>
                                        <w:lang w:val="en-US"/>
                                      </w:rPr>
                                      <w:t xml:space="preserve">me bashkësi fillimi </w:t>
                                    </w:r>
                                    <w:r w:rsidRPr="00F35503">
                                      <w:rPr>
                                        <w:rFonts w:ascii="Times New Roman" w:eastAsiaTheme="minorHAnsi" w:hAnsi="Times New Roman"/>
                                        <w:i/>
                                        <w:iCs/>
                                        <w:sz w:val="14"/>
                                        <w:szCs w:val="14"/>
                                        <w:lang w:val="en-US"/>
                                      </w:rPr>
                                      <w:t xml:space="preserve">X </w:t>
                                    </w:r>
                                    <w:r w:rsidRPr="00F35503">
                                      <w:rPr>
                                        <w:rFonts w:ascii="Times New Roman" w:eastAsiaTheme="minorHAnsi" w:hAnsi="Times New Roman"/>
                                        <w:sz w:val="14"/>
                                        <w:szCs w:val="14"/>
                                        <w:lang w:val="en-US"/>
                                      </w:rPr>
                                      <w:t xml:space="preserve">dhe bashkësi mbarimi </w:t>
                                    </w:r>
                                    <w:r w:rsidRPr="00F35503">
                                      <w:rPr>
                                        <w:rFonts w:ascii="Times New Roman" w:eastAsiaTheme="minorHAnsi" w:hAnsi="Times New Roman"/>
                                        <w:i/>
                                        <w:iCs/>
                                        <w:sz w:val="14"/>
                                        <w:szCs w:val="14"/>
                                        <w:lang w:val="en-US"/>
                                      </w:rPr>
                                      <w:t xml:space="preserve">Y </w:t>
                                    </w:r>
                                    <w:r w:rsidRPr="00F35503">
                                      <w:rPr>
                                        <w:rFonts w:ascii="Times New Roman" w:eastAsiaTheme="minorHAnsi" w:hAnsi="Times New Roman"/>
                                        <w:sz w:val="14"/>
                                        <w:szCs w:val="14"/>
                                        <w:lang w:val="en-US"/>
                                      </w:rPr>
                                      <w:t>quhet funksion kur çdo</w:t>
                                    </w:r>
                                    <w:r>
                                      <w:rPr>
                                        <w:rFonts w:ascii="Times New Roman" w:eastAsiaTheme="minorHAnsi" w:hAnsi="Times New Roman"/>
                                        <w:sz w:val="14"/>
                                        <w:szCs w:val="14"/>
                                        <w:lang w:val="en-US"/>
                                      </w:rPr>
                                      <w:t xml:space="preserve"> </w:t>
                                    </w:r>
                                    <w:r w:rsidRPr="00F35503">
                                      <w:rPr>
                                        <w:rFonts w:ascii="Times New Roman" w:eastAsiaTheme="minorHAnsi" w:hAnsi="Times New Roman"/>
                                        <w:sz w:val="14"/>
                                        <w:szCs w:val="14"/>
                                        <w:lang w:val="en-US"/>
                                      </w:rPr>
                                      <w:t xml:space="preserve">element i </w:t>
                                    </w:r>
                                    <w:r w:rsidRPr="00F35503">
                                      <w:rPr>
                                        <w:rFonts w:ascii="Times New Roman" w:eastAsiaTheme="minorHAnsi" w:hAnsi="Times New Roman"/>
                                        <w:i/>
                                        <w:iCs/>
                                        <w:sz w:val="14"/>
                                        <w:szCs w:val="14"/>
                                        <w:lang w:val="en-US"/>
                                      </w:rPr>
                                      <w:t>X-</w:t>
                                    </w:r>
                                    <w:r w:rsidRPr="00F35503">
                                      <w:rPr>
                                        <w:rFonts w:ascii="Times New Roman" w:eastAsiaTheme="minorHAnsi" w:hAnsi="Times New Roman"/>
                                        <w:sz w:val="14"/>
                                        <w:szCs w:val="14"/>
                                        <w:lang w:val="en-US"/>
                                      </w:rPr>
                                      <w:t xml:space="preserve">it lidhet me një element të vetëm të </w:t>
                                    </w:r>
                                    <w:r w:rsidRPr="00F35503">
                                      <w:rPr>
                                        <w:rFonts w:ascii="Times New Roman" w:eastAsiaTheme="minorHAnsi" w:hAnsi="Times New Roman"/>
                                        <w:i/>
                                        <w:iCs/>
                                        <w:sz w:val="14"/>
                                        <w:szCs w:val="14"/>
                                        <w:lang w:val="en-US"/>
                                      </w:rPr>
                                      <w:t>Y</w:t>
                                    </w:r>
                                    <w:r w:rsidRPr="00F35503">
                                      <w:rPr>
                                        <w:rFonts w:ascii="Times New Roman" w:eastAsiaTheme="minorHAnsi" w:hAnsi="Times New Roman"/>
                                        <w:sz w:val="14"/>
                                        <w:szCs w:val="14"/>
                                        <w:lang w:val="en-US"/>
                                      </w:rPr>
                                      <w:t>.</w:t>
                                    </w:r>
                                  </w:p>
                                </w:txbxContent>
                              </v:textbox>
                            </v:roundrect>
                            <v:shape id="Right Arrow 829" o:spid="_x0000_s1801" type="#_x0000_t13" style="position:absolute;left:28790;top:3619;width:6711;height:4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blBcQA&#10;AADcAAAADwAAAGRycy9kb3ducmV2LnhtbESPQWvCQBSE7wX/w/IK3upGi8VGV5FCRS+Kib0/ss8k&#10;Nfs23V01/ntXKHgcZuYbZrboTCMu5HxtWcFwkIAgLqyuuVRwyL/fJiB8QNbYWCYFN/KwmPdeZphq&#10;e+U9XbJQighhn6KCKoQ2ldIXFRn0A9sSR+9oncEQpSuldniNcNPIUZJ8SIM1x4UKW/qqqDhlZ6Ng&#10;lw3fz39ut/rxmG8Lzjen1e9Yqf5rt5yCCNSFZ/i/vdYKJqNPeJyJR0DO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YW5QXEAAAA3AAAAA8AAAAAAAAAAAAAAAAAmAIAAGRycy9k&#10;b3ducmV2LnhtbFBLBQYAAAAABAAEAPUAAACJAwAAAAA=&#10;" adj="20864" fillcolor="#a7bfde [1620]" strokecolor="#4579b8 [3044]">
                              <v:fill color2="#e4ecf5 [500]" rotate="t" angle="180" colors="0 #a3c4ff;22938f #bfd5ff;1 #e5eeff" focus="100%" type="gradient"/>
                              <v:shadow on="t" color="black" opacity="24903f" origin=",.5" offset="0,.55556mm"/>
                            </v:shape>
                            <v:shape id="Vertical Scroll 830" o:spid="_x0000_s1802" type="#_x0000_t97" style="position:absolute;left:16470;top:-3215;width:16080;height:4739;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MwTMEA&#10;AADcAAAADwAAAGRycy9kb3ducmV2LnhtbERPTYvCMBC9C/6HMIIX0VQFKV2jrIIgHoR1hfU4NGPb&#10;3WZSmpjWf28Owh4f73u97U0tArWusqxgPktAEOdWV1wouH4fpikI55E11pZJwZMcbDfDwRozbTv+&#10;onDxhYgh7DJUUHrfZFK6vCSDbmYb4sjdbWvQR9gWUrfYxXBTy0WSrKTBimNDiQ3tS8r/Lg+jQIfV&#10;77Lw4Xrqw093QD7f7ruJUuNR//kBwlPv/8Vv91ErSJdxfjwTj4Dcv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ozMEzBAAAA3AAAAA8AAAAAAAAAAAAAAAAAmAIAAGRycy9kb3du&#10;cmV2LnhtbFBLBQYAAAAABAAEAPUAAACGAwAAAAA=&#10;" fillcolor="#cdddac [1622]" strokecolor="#94b64e [3046]">
                              <v:fill color2="#f0f4e6 [502]" rotate="t" angle="180" colors="0 #dafda7;22938f #e4fdc2;1 #f5ffe6" focus="100%" type="gradient"/>
                              <v:shadow on="t" color="black" opacity="24903f" origin=",.5" offset="0,.55556mm"/>
                              <v:textbox>
                                <w:txbxContent>
                                  <w:p w:rsidR="00F95AC0" w:rsidRDefault="00F95AC0" w:rsidP="00146CDE">
                                    <w:pPr>
                                      <w:ind w:firstLine="0"/>
                                      <w:rPr>
                                        <w:rFonts w:ascii="Times New Roman" w:hAnsi="Times New Roman"/>
                                        <w:sz w:val="14"/>
                                      </w:rPr>
                                    </w:pPr>
                                    <w:r w:rsidRPr="00F35503">
                                      <w:rPr>
                                        <w:rFonts w:ascii="Times New Roman" w:hAnsi="Times New Roman"/>
                                        <w:position w:val="-10"/>
                                        <w:sz w:val="14"/>
                                      </w:rPr>
                                      <w:object w:dxaOrig="820" w:dyaOrig="260">
                                        <v:shape id="_x0000_i1812" type="#_x0000_t75" style="width:41.1pt;height:12.8pt" o:ole="">
                                          <v:imagedata r:id="rId1593" o:title=""/>
                                        </v:shape>
                                        <o:OLEObject Type="Embed" ProgID="Equation.DSMT4" ShapeID="_x0000_i1812" DrawAspect="Content" ObjectID="_1603006869" r:id="rId1595"/>
                                      </w:object>
                                    </w:r>
                                    <w:r>
                                      <w:rPr>
                                        <w:rFonts w:ascii="Times New Roman" w:hAnsi="Times New Roman"/>
                                        <w:sz w:val="14"/>
                                      </w:rPr>
                                      <w:t xml:space="preserve">ose </w:t>
                                    </w:r>
                                    <w:r w:rsidRPr="00F35503">
                                      <w:rPr>
                                        <w:rFonts w:ascii="Times New Roman" w:hAnsi="Times New Roman"/>
                                        <w:i/>
                                        <w:sz w:val="14"/>
                                      </w:rPr>
                                      <w:t>y</w:t>
                                    </w:r>
                                    <w:r>
                                      <w:rPr>
                                        <w:rFonts w:ascii="Times New Roman" w:hAnsi="Times New Roman"/>
                                        <w:sz w:val="14"/>
                                      </w:rPr>
                                      <w:t xml:space="preserve"> = f(</w:t>
                                    </w:r>
                                    <w:r w:rsidRPr="00F35503">
                                      <w:rPr>
                                        <w:rFonts w:ascii="Times New Roman" w:hAnsi="Times New Roman"/>
                                        <w:i/>
                                        <w:sz w:val="14"/>
                                      </w:rPr>
                                      <w:t>x</w:t>
                                    </w:r>
                                    <w:r>
                                      <w:rPr>
                                        <w:rFonts w:ascii="Times New Roman" w:hAnsi="Times New Roman"/>
                                        <w:sz w:val="14"/>
                                      </w:rPr>
                                      <w:t>)</w:t>
                                    </w:r>
                                  </w:p>
                                  <w:p w:rsidR="00F95AC0" w:rsidRPr="00F35503" w:rsidRDefault="00F95AC0" w:rsidP="00146CDE">
                                    <w:pPr>
                                      <w:ind w:firstLine="0"/>
                                      <w:rPr>
                                        <w:rFonts w:ascii="Times New Roman" w:hAnsi="Times New Roman"/>
                                        <w:sz w:val="14"/>
                                      </w:rPr>
                                    </w:pPr>
                                    <w:r>
                                      <w:rPr>
                                        <w:rFonts w:ascii="Times New Roman" w:hAnsi="Times New Roman"/>
                                        <w:sz w:val="14"/>
                                      </w:rPr>
                                      <w:t xml:space="preserve">Ku </w:t>
                                    </w:r>
                                    <w:r w:rsidRPr="002205C9">
                                      <w:rPr>
                                        <w:rFonts w:ascii="Times New Roman" w:hAnsi="Times New Roman"/>
                                        <w:i/>
                                        <w:sz w:val="14"/>
                                      </w:rPr>
                                      <w:t>x</w:t>
                                    </w:r>
                                    <w:r>
                                      <w:rPr>
                                        <w:rFonts w:ascii="Times New Roman" w:hAnsi="Times New Roman"/>
                                        <w:sz w:val="14"/>
                                      </w:rPr>
                                      <w:t xml:space="preserve"> – fytyrat dhe </w:t>
                                    </w:r>
                                    <w:r w:rsidRPr="002205C9">
                                      <w:rPr>
                                        <w:rFonts w:ascii="Times New Roman" w:hAnsi="Times New Roman"/>
                                        <w:i/>
                                        <w:sz w:val="14"/>
                                      </w:rPr>
                                      <w:t>y</w:t>
                                    </w:r>
                                    <w:r>
                                      <w:rPr>
                                        <w:rFonts w:ascii="Times New Roman" w:hAnsi="Times New Roman"/>
                                        <w:sz w:val="14"/>
                                      </w:rPr>
                                      <w:t xml:space="preserve"> – shembëllimet.</w:t>
                                    </w:r>
                                  </w:p>
                                </w:txbxContent>
                              </v:textbox>
                            </v:shape>
                            <v:shape id="Bent Arrow 831" o:spid="_x0000_s1803" style="position:absolute;left:29672;top:5228;width:2007;height:1479;rotation:90;visibility:visible;mso-wrap-style:square;v-text-anchor:middle" coordsize="200660,1479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EwH8gA&#10;AADcAAAADwAAAGRycy9kb3ducmV2LnhtbESP3WrCQBSE74W+w3IEb0Q3aaGV6CptoWKhSP0B8e6Q&#10;PWbTZs+G7Bpjn75bKHg5zMw3zGzR2Uq01PjSsYJ0nIAgzp0uuVCw372NJiB8QNZYOSYFV/KwmN/1&#10;Zphpd+ENtdtQiAhhn6ECE0KdSelzQxb92NXE0Tu5xmKIsimkbvAS4baS90nyKC2WHBcM1vRqKP/e&#10;nq2C9dfP59P7EpftIT3mw6txLx9+pdSg3z1PQQTqwi38315pBZOHFP7OxCMg5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LETAfyAAAANwAAAAPAAAAAAAAAAAAAAAAAJgCAABk&#10;cnMvZG93bnJldi54bWxQSwUGAAAAAAQABAD1AAAAjQMAAAAA&#10;" path="m,147955l,68342c,30598,30598,,68342,r95329,l163671,r36989,10836l163671,21672r,l68342,21672v-25775,,-46669,20894,-46669,46669c21673,94879,21672,121417,21672,147955l,147955xe" fillcolor="#bfb1d0 [1623]" strokecolor="#795d9b [3047]">
                              <v:fill color2="#ece7f1 [503]" rotate="t" angle="180" colors="0 #c9b5e8;22938f #d9cbee;1 #f0eaf9" focus="100%" type="gradient"/>
                              <v:shadow on="t" color="black" opacity="24903f" origin=",.5" offset="0,.55556mm"/>
                              <v:path arrowok="t" o:connecttype="custom" o:connectlocs="0,147955;0,68342;68342,0;163671,0;163671,0;200660,10836;163671,21672;163671,21672;68342,21672;21673,68341;21672,147955;0,147955" o:connectangles="0,0,0,0,0,0,0,0,0,0,0,0"/>
                            </v:shape>
                            <v:shape id="Bent Arrow 832" o:spid="_x0000_s1804" style="position:absolute;left:18831;top:5024;width:1898;height:2661;rotation:180;visibility:visible;mso-wrap-style:square;v-text-anchor:middle" coordsize="189865,2660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C/HZMYA&#10;AADcAAAADwAAAGRycy9kb3ducmV2LnhtbESPX0vDQBDE34V+h2MLvoi5GLGUtNdQRUHBl9Y/sW9r&#10;bk1Cc3sht7bx23tCwcdhZn7DLIvRdepAQ2g9G7hKUlDElbct1wZeXx4u56CCIFvsPJOBHwpQrCZn&#10;S8ytP/KGDlupVYRwyNFAI9LnWoeqIYch8T1x9L784FCiHGptBzxGuOt0lqYz7bDluNBgT3cNVfvt&#10;tzNAn3Rz0e1uP7B8u68En97luXTGnE/H9QKU0Cj/4VP70RqYX2fwdyYeAb3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C/HZMYAAADcAAAADwAAAAAAAAAAAAAAAACYAgAAZHJz&#10;L2Rvd25yZXYueG1sUEsFBgAAAAAEAAQA9QAAAIsDAAAAAA==&#10;" path="m,266065l,90549c,42113,39265,2848,87701,2848r54698,l142399,r47466,13906l142399,27811r,-2848l87701,24963v-36222,,-65585,29363,-65585,65585c22116,149054,22115,207559,22115,266065l,266065xe" fillcolor="#bfb1d0 [1623]" strokecolor="#795d9b [3047]">
                              <v:fill color2="#ece7f1 [503]" rotate="t" angle="180" colors="0 #c9b5e8;22938f #d9cbee;1 #f0eaf9" focus="100%" type="gradient"/>
                              <v:shadow on="t" color="black" opacity="24903f" origin=",.5" offset="0,.55556mm"/>
                              <v:path arrowok="t" o:connecttype="custom" o:connectlocs="0,266065;0,90549;87701,2848;142399,2848;142399,0;189865,13906;142399,27811;142399,24963;87701,24963;22116,90548;22115,266065;0,266065" o:connectangles="0,0,0,0,0,0,0,0,0,0,0,0"/>
                            </v:shape>
                          </v:group>
                          <v:shape id="Down Arrow 833" o:spid="_x0000_s1805" type="#_x0000_t67" style="position:absolute;left:28111;top:4843;width:450;height:163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2Zt7sUA&#10;AADcAAAADwAAAGRycy9kb3ducmV2LnhtbESPQWvCQBSE7wX/w/KEXopurLRqdCOlULCnovXi7ZF9&#10;SdZk34bsmqT/3i0Uehxm5htmtx9tI3rqvHGsYDFPQBDnThsuFZy/P2ZrED4ga2wck4If8rDPJg87&#10;TLUb+Ej9KZQiQtinqKAKoU2l9HlFFv3ctcTRK1xnMUTZlVJ3OES4beRzkrxKi4bjQoUtvVeU16eb&#10;VdAWq6f6Vn5R8WJs2Kw+rxcyV6Uep+PbFkSgMfyH/9oHrWC9XMLvmXgEZH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Zm3uxQAAANwAAAAPAAAAAAAAAAAAAAAAAJgCAABkcnMv&#10;ZG93bnJldi54bWxQSwUGAAAAAAQABAD1AAAAigMAAAAA&#10;" adj="18616" fillcolor="#cdddac [1622]" strokecolor="#94b64e [3046]">
                            <v:fill color2="#f0f4e6 [502]" rotate="t" angle="180" colors="0 #dafda7;22938f #e4fdc2;1 #f5ffe6" focus="100%" type="gradient"/>
                            <v:shadow on="t" color="black" opacity="24903f" origin=",.5" offset="0,.55556mm"/>
                          </v:shape>
                          <v:shape id="Horizontal Scroll 834" o:spid="_x0000_s1806" type="#_x0000_t98" style="position:absolute;left:39427;top:497;width:6427;height:330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d+vcUA&#10;AADcAAAADwAAAGRycy9kb3ducmV2LnhtbESPQWsCMRSE74L/ITyhN02qUuzWKFpaqLdqe7C3x+a5&#10;Wbp5WTfp7vrvjSD0OMzMN8xy3btKtNSE0rOGx4kCQZx7U3Kh4fvrfbwAESKywcozabhQgPVqOFhi&#10;ZnzHe2oPsRAJwiFDDTbGOpMy5JYchomviZN38o3DmGRTSNNgl+CuklOlnqTDktOCxZpeLeW/hz+n&#10;4U19qrLrfs6z59PObqmdu/3xqPXDqN+8gIjUx//wvf1hNCxmc7idSUdArq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d369xQAAANwAAAAPAAAAAAAAAAAAAAAAAJgCAABkcnMv&#10;ZG93bnJldi54bWxQSwUGAAAAAAQABAD1AAAAigMAAAAA&#10;" adj="3661" fillcolor="white [3201]" strokecolor="#f79646 [3209]" strokeweight="2pt">
                            <v:textbox>
                              <w:txbxContent>
                                <w:p w:rsidR="00F95AC0" w:rsidRPr="002D40EC" w:rsidRDefault="00F95AC0" w:rsidP="00146CDE">
                                  <w:pPr>
                                    <w:ind w:firstLine="0"/>
                                    <w:jc w:val="left"/>
                                    <w:rPr>
                                      <w:rFonts w:ascii="Times New Roman" w:hAnsi="Times New Roman"/>
                                      <w:sz w:val="14"/>
                                    </w:rPr>
                                  </w:pPr>
                                  <w:r>
                                    <w:rPr>
                                      <w:rFonts w:ascii="Times New Roman" w:hAnsi="Times New Roman"/>
                                      <w:sz w:val="14"/>
                                    </w:rPr>
                                    <w:t xml:space="preserve">Tabelare </w:t>
                                  </w:r>
                                </w:p>
                              </w:txbxContent>
                            </v:textbox>
                          </v:shape>
                          <v:roundrect id="Rounded Rectangle 835" o:spid="_x0000_s1807" style="position:absolute;left:39654;top:5205;width:6420;height:338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2pgcUA&#10;AADcAAAADwAAAGRycy9kb3ducmV2LnhtbESPT4vCMBTE7wt+h/AWvCxrqqJINYoo4h/2slVYj4/m&#10;2ZZtXkoStX57IyzscZiZ3zCzRWtqcSPnK8sK+r0EBHFudcWFgtNx8zkB4QOyxtoyKXiQh8W88zbD&#10;VNs7f9MtC4WIEPYpKihDaFIpfV6SQd+zDXH0LtYZDFG6QmqH9wg3tRwkyVgarDgulNjQqqT8N7sa&#10;BdukwS93COvH6eMsf7IB7s+jg1Ld93Y5BRGoDf/hv/ZOK5gMR/A6E4+AnD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7amBxQAAANwAAAAPAAAAAAAAAAAAAAAAAJgCAABkcnMv&#10;ZG93bnJldi54bWxQSwUGAAAAAAQABAD1AAAAigMAAAAA&#10;" fillcolor="white [3201]" strokecolor="#4bacc6 [3208]" strokeweight="2pt">
                            <v:textbox>
                              <w:txbxContent>
                                <w:p w:rsidR="00F95AC0" w:rsidRPr="002D40EC" w:rsidRDefault="00F95AC0" w:rsidP="00146CDE">
                                  <w:pPr>
                                    <w:ind w:firstLine="0"/>
                                    <w:jc w:val="left"/>
                                    <w:rPr>
                                      <w:rFonts w:ascii="Times New Roman" w:hAnsi="Times New Roman"/>
                                      <w:sz w:val="14"/>
                                    </w:rPr>
                                  </w:pPr>
                                  <w:r>
                                    <w:rPr>
                                      <w:rFonts w:ascii="Times New Roman" w:hAnsi="Times New Roman"/>
                                      <w:sz w:val="14"/>
                                    </w:rPr>
                                    <w:t>Mënyrat e dhënies</w:t>
                                  </w:r>
                                </w:p>
                                <w:p w:rsidR="00F95AC0" w:rsidRPr="00AC3EF8" w:rsidRDefault="00F95AC0" w:rsidP="00146CDE">
                                  <w:pPr>
                                    <w:ind w:firstLine="0"/>
                                    <w:jc w:val="left"/>
                                    <w:rPr>
                                      <w:rFonts w:ascii="Times New Roman" w:hAnsi="Times New Roman"/>
                                      <w:sz w:val="14"/>
                                    </w:rPr>
                                  </w:pPr>
                                </w:p>
                              </w:txbxContent>
                            </v:textbox>
                          </v:roundrect>
                          <v:shape id="Horizontal Scroll 836" o:spid="_x0000_s1808" type="#_x0000_t98" style="position:absolute;left:42687;top:9506;width:6832;height:339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lFUcUA&#10;AADcAAAADwAAAGRycy9kb3ducmV2LnhtbESPQWsCMRSE7wX/Q3hCbzWpititUbS0UG9qe7C3x+a5&#10;Wbp5WTfp7vrvjSD0OMzMN8xi1btKtNSE0rOG55ECQZx7U3Kh4fvr42kOIkRkg5Vn0nChAKvl4GGB&#10;mfEd76k9xEIkCIcMNdgY60zKkFtyGEa+Jk7eyTcOY5JNIU2DXYK7So6VmkmHJacFizW9Wcp/D39O&#10;w7vaqbLrfs6Tl9PWbqiduv3xqPXjsF+/gojUx//wvf1pNMwnM7idSUdAL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6UVRxQAAANwAAAAPAAAAAAAAAAAAAAAAAJgCAABkcnMv&#10;ZG93bnJldi54bWxQSwUGAAAAAAQABAD1AAAAigMAAAAA&#10;" adj="3661" fillcolor="white [3201]" strokecolor="#f79646 [3209]" strokeweight="2pt">
                            <v:textbox>
                              <w:txbxContent>
                                <w:p w:rsidR="00F95AC0" w:rsidRPr="002D40EC" w:rsidRDefault="00F95AC0" w:rsidP="00146CDE">
                                  <w:pPr>
                                    <w:ind w:firstLine="0"/>
                                    <w:jc w:val="left"/>
                                    <w:rPr>
                                      <w:rFonts w:ascii="Times New Roman" w:hAnsi="Times New Roman"/>
                                      <w:sz w:val="14"/>
                                    </w:rPr>
                                  </w:pPr>
                                  <w:r>
                                    <w:rPr>
                                      <w:rFonts w:ascii="Times New Roman" w:hAnsi="Times New Roman"/>
                                      <w:sz w:val="14"/>
                                    </w:rPr>
                                    <w:t>Shigjetore</w:t>
                                  </w:r>
                                </w:p>
                              </w:txbxContent>
                            </v:textbox>
                          </v:shape>
                          <v:shape id="Horizontal Scroll 837" o:spid="_x0000_s1809" type="#_x0000_t98" style="position:absolute;left:47259;top:2218;width:5791;height:311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XgysUA&#10;AADcAAAADwAAAGRycy9kb3ducmV2LnhtbESPQWsCMRSE7wX/Q3iCt5pYxdqtUWxpwd7U9mBvj81z&#10;s3Tzst3E3fXfm4LQ4zAz3zDLde8q0VITSs8aJmMFgjj3puRCw9fn+/0CRIjIBivPpOFCAdarwd0S&#10;M+M73lN7iIVIEA4ZarAx1pmUIbfkMIx9TZy8k28cxiSbQpoGuwR3lXxQai4dlpwWLNb0ain/OZyd&#10;hje1U2XXff9On04f9oXamdsfj1qPhv3mGUSkPv6Hb+2t0bCYPsLfmXQE5Oo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eDKxQAAANwAAAAPAAAAAAAAAAAAAAAAAJgCAABkcnMv&#10;ZG93bnJldi54bWxQSwUGAAAAAAQABAD1AAAAigMAAAAA&#10;" adj="3661" fillcolor="white [3201]" strokecolor="#f79646 [3209]" strokeweight="2pt">
                            <v:textbox>
                              <w:txbxContent>
                                <w:p w:rsidR="00F95AC0" w:rsidRPr="002D40EC" w:rsidRDefault="00F95AC0" w:rsidP="00146CDE">
                                  <w:pPr>
                                    <w:ind w:firstLine="0"/>
                                    <w:jc w:val="left"/>
                                    <w:rPr>
                                      <w:rFonts w:ascii="Times New Roman" w:hAnsi="Times New Roman"/>
                                      <w:sz w:val="14"/>
                                    </w:rPr>
                                  </w:pPr>
                                  <w:r>
                                    <w:rPr>
                                      <w:rFonts w:ascii="Times New Roman" w:hAnsi="Times New Roman"/>
                                      <w:sz w:val="14"/>
                                    </w:rPr>
                                    <w:t>Grafike</w:t>
                                  </w:r>
                                </w:p>
                              </w:txbxContent>
                            </v:textbox>
                          </v:shape>
                          <v:shape id="Horizontal Scroll 838" o:spid="_x0000_s1810" type="#_x0000_t98" style="position:absolute;left:50292;top:5613;width:6426;height:393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p0uMIA&#10;AADcAAAADwAAAGRycy9kb3ducmV2LnhtbERPu27CMBTdkfgH61bqBnZLVdGAQbQqUtnKY6DbVXyJ&#10;I+LrNDZJ+Hs8IDEenfd82btKtNSE0rOGl7ECQZx7U3Kh4bBfj6YgQkQ2WHkmDVcKsFwMB3PMjO94&#10;S+0uFiKFcMhQg42xzqQMuSWHYexr4sSdfOMwJtgU0jTYpXBXyVel3qXDklODxZq+LOXn3cVp+Fa/&#10;quy6v//Jx2ljP6l9c9vjUevnp341AxGpjw/x3f1jNEwnaW06k46AXN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OnS4wgAAANwAAAAPAAAAAAAAAAAAAAAAAJgCAABkcnMvZG93&#10;bnJldi54bWxQSwUGAAAAAAQABAD1AAAAhwMAAAAA&#10;" adj="3661" fillcolor="white [3201]" strokecolor="#f79646 [3209]" strokeweight="2pt">
                            <v:textbox>
                              <w:txbxContent>
                                <w:p w:rsidR="00F95AC0" w:rsidRPr="002D40EC" w:rsidRDefault="00F95AC0" w:rsidP="00146CDE">
                                  <w:pPr>
                                    <w:ind w:firstLine="0"/>
                                    <w:jc w:val="left"/>
                                    <w:rPr>
                                      <w:rFonts w:ascii="Times New Roman" w:hAnsi="Times New Roman"/>
                                      <w:sz w:val="14"/>
                                    </w:rPr>
                                  </w:pPr>
                                  <w:r>
                                    <w:rPr>
                                      <w:rFonts w:ascii="Times New Roman" w:hAnsi="Times New Roman"/>
                                      <w:sz w:val="14"/>
                                    </w:rPr>
                                    <w:t xml:space="preserve">Analitike </w:t>
                                  </w:r>
                                </w:p>
                              </w:txbxContent>
                            </v:textbox>
                          </v:shape>
                          <v:roundrect id="Rounded Rectangle 839" o:spid="_x0000_s1811" style="position:absolute;top:12357;width:13487;height:4663;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CjhMUA&#10;AADcAAAADwAAAGRycy9kb3ducmV2LnhtbESPQWsCMRSE7wX/Q3iCF9FsLYquRpFKaZVeXAU9PjbP&#10;3cXNy5Kkuv77Rij0OMzMN8xi1Zpa3Mj5yrKC12ECgji3uuJCwfHwMZiC8AFZY22ZFDzIw2rZeVlg&#10;qu2d93TLQiEihH2KCsoQmlRKn5dk0A9tQxy9i3UGQ5SukNrhPcJNLUdJMpEGK44LJTb0XlJ+zX6M&#10;gs+kwW+3C5vHsX+Wp2yE2/N4p1Sv267nIAK14T/81/7SCqZvM3ieiUd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5oKOExQAAANwAAAAPAAAAAAAAAAAAAAAAAJgCAABkcnMv&#10;ZG93bnJldi54bWxQSwUGAAAAAAQABAD1AAAAigMAAAAA&#10;" fillcolor="white [3201]" strokecolor="#4bacc6 [3208]" strokeweight="2pt">
                            <v:textbox>
                              <w:txbxContent>
                                <w:p w:rsidR="00F95AC0" w:rsidRPr="00AC3EF8" w:rsidRDefault="00F95AC0" w:rsidP="00146CDE">
                                  <w:pPr>
                                    <w:ind w:firstLine="0"/>
                                    <w:rPr>
                                      <w:rFonts w:ascii="Times New Roman" w:hAnsi="Times New Roman"/>
                                      <w:sz w:val="14"/>
                                    </w:rPr>
                                  </w:pPr>
                                  <w:r>
                                    <w:rPr>
                                      <w:rFonts w:ascii="Times New Roman" w:hAnsi="Times New Roman"/>
                                      <w:sz w:val="14"/>
                                    </w:rPr>
                                    <w:t>Bashkësia e vlerave të x për të cilat funksioni ka kuptim ose bashkësia e fytyrave.</w:t>
                                  </w:r>
                                </w:p>
                              </w:txbxContent>
                            </v:textbox>
                          </v:roundrect>
                          <v:roundrect id="Rounded Rectangle 840" o:spid="_x0000_s1812" style="position:absolute;left:25440;top:18197;width:11090;height:353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x5ZMEA&#10;AADcAAAADwAAAGRycy9kb3ducmV2LnhtbERPy4rCMBTdC/5DuIKbYUxHHJGOUWREfODGKozLS3On&#10;LTY3JYla/94sBJeH857OW1OLGzlfWVbwNUhAEOdWV1woOB1XnxMQPiBrrC2Tggd5mM+6nSmm2t75&#10;QLcsFCKGsE9RQRlCk0rp85IM+oFtiCP3b53BEKErpHZ4j+GmlsMkGUuDFceGEhv6LSm/ZFejYJ00&#10;uHe7sHycPs7yLxvi9vy9U6rfaxc/IAK14S1+uTdawWQU58cz8QjI2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CceWTBAAAA3AAAAA8AAAAAAAAAAAAAAAAAmAIAAGRycy9kb3du&#10;cmV2LnhtbFBLBQYAAAAABAAEAPUAAACGAwAAAAA=&#10;" fillcolor="white [3201]" strokecolor="#4bacc6 [3208]" strokeweight="2pt">
                            <v:textbox>
                              <w:txbxContent>
                                <w:p w:rsidR="00F95AC0" w:rsidRPr="00AC3EF8" w:rsidRDefault="00F95AC0" w:rsidP="00146CDE">
                                  <w:pPr>
                                    <w:ind w:firstLine="0"/>
                                    <w:jc w:val="left"/>
                                    <w:rPr>
                                      <w:rFonts w:ascii="Times New Roman" w:hAnsi="Times New Roman"/>
                                      <w:sz w:val="14"/>
                                    </w:rPr>
                                  </w:pPr>
                                  <w:r>
                                    <w:rPr>
                                      <w:rFonts w:ascii="Times New Roman" w:hAnsi="Times New Roman"/>
                                      <w:sz w:val="14"/>
                                    </w:rPr>
                                    <w:t>Logaritmi i nr. negativë ose zero nuk ekziston.</w:t>
                                  </w:r>
                                </w:p>
                                <w:p w:rsidR="00F95AC0" w:rsidRPr="00AC3EF8" w:rsidRDefault="00F95AC0" w:rsidP="00146CDE">
                                  <w:pPr>
                                    <w:ind w:firstLine="0"/>
                                    <w:rPr>
                                      <w:rFonts w:ascii="Times New Roman" w:hAnsi="Times New Roman"/>
                                      <w:sz w:val="14"/>
                                    </w:rPr>
                                  </w:pPr>
                                </w:p>
                              </w:txbxContent>
                            </v:textbox>
                          </v:roundrect>
                          <v:roundrect id="Rounded Rectangle 841" o:spid="_x0000_s1813" style="position:absolute;left:12720;top:19872;width:11950;height:3712;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9Dc/8YA&#10;AADcAAAADwAAAGRycy9kb3ducmV2LnhtbESPQWvCQBSE74X+h+UJvRSzUWoJMasUpbQVL6aCHh/Z&#10;ZxLMvg27W43/visUehxm5humWA6mExdyvrWsYJKkIIgrq1uuFey/38cZCB+QNXaWScGNPCwXjw8F&#10;5tpeeUeXMtQiQtjnqKAJoc+l9FVDBn1ie+LonawzGKJ0tdQOrxFuOjlN01dpsOW40GBPq4aqc/lj&#10;FHykPW7dJqxv++ejPJRT/DrONko9jYa3OYhAQ/gP/7U/tYLsZQL3M/EIyM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9Dc/8YAAADcAAAADwAAAAAAAAAAAAAAAACYAgAAZHJz&#10;L2Rvd25yZXYueG1sUEsFBgAAAAAEAAQA9QAAAIsDAAAAAA==&#10;" fillcolor="white [3201]" strokecolor="#4bacc6 [3208]" strokeweight="2pt">
                            <v:textbox>
                              <w:txbxContent>
                                <w:p w:rsidR="00F95AC0" w:rsidRPr="00AC3EF8" w:rsidRDefault="00F95AC0" w:rsidP="00146CDE">
                                  <w:pPr>
                                    <w:ind w:firstLine="0"/>
                                    <w:jc w:val="left"/>
                                    <w:rPr>
                                      <w:rFonts w:ascii="Times New Roman" w:hAnsi="Times New Roman"/>
                                      <w:sz w:val="14"/>
                                    </w:rPr>
                                  </w:pPr>
                                  <w:r>
                                    <w:rPr>
                                      <w:rFonts w:ascii="Times New Roman" w:hAnsi="Times New Roman"/>
                                      <w:sz w:val="14"/>
                                    </w:rPr>
                                    <w:t>Pjesëtimi me zero është i pamundur</w:t>
                                  </w:r>
                                </w:p>
                              </w:txbxContent>
                            </v:textbox>
                          </v:roundrect>
                          <v:roundrect id="Rounded Rectangle 842" o:spid="_x0000_s1814" style="position:absolute;left:2399;top:18106;width:9671;height:4572;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wJCiMUA&#10;AADcAAAADwAAAGRycy9kb3ducmV2LnhtbESPQWvCQBSE74L/YXlCL8VsDG2R6CqlUtqKl0bBHB/Z&#10;ZxLMvg27W43/vlsoeBxm5htmuR5MJy7kfGtZwSxJQRBXVrdcKzjs36dzED4ga+wsk4IbeVivxqMl&#10;5tpe+ZsuRahFhLDPUUETQp9L6auGDPrE9sTRO1lnMETpaqkdXiPcdDJL0xdpsOW40GBPbw1V5+LH&#10;KPhIe9y5bdjcDo+lPBYZfpXPW6UeJsPrAkSgIdzD/+1PrWD+lMHfmXgE5O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AkKIxQAAANwAAAAPAAAAAAAAAAAAAAAAAJgCAABkcnMv&#10;ZG93bnJldi54bWxQSwUGAAAAAAQABAD1AAAAigMAAAAA&#10;" fillcolor="white [3201]" strokecolor="#4bacc6 [3208]" strokeweight="2pt">
                            <v:textbox>
                              <w:txbxContent>
                                <w:p w:rsidR="00F95AC0" w:rsidRPr="00AC3EF8" w:rsidRDefault="00F95AC0" w:rsidP="00146CDE">
                                  <w:pPr>
                                    <w:ind w:firstLine="0"/>
                                    <w:rPr>
                                      <w:rFonts w:ascii="Times New Roman" w:hAnsi="Times New Roman"/>
                                      <w:sz w:val="14"/>
                                    </w:rPr>
                                  </w:pPr>
                                  <w:r>
                                    <w:rPr>
                                      <w:rFonts w:ascii="Times New Roman" w:hAnsi="Times New Roman"/>
                                      <w:sz w:val="14"/>
                                    </w:rPr>
                                    <w:t>Rrënja me tregues çift e nr. negativë nuk ekziston.</w:t>
                                  </w:r>
                                </w:p>
                              </w:txbxContent>
                            </v:textbox>
                          </v:roundrect>
                          <v:roundrect id="Rounded Rectangle 843" o:spid="_x0000_s1815" style="position:absolute;left:14757;top:15526;width:8318;height:3622;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d18ncUA&#10;AADcAAAADwAAAGRycy9kb3ducmV2LnhtbESPQWvCQBSE70L/w/IKvenGVERSNyKWQKH2oPbS2yP7&#10;uhuSfRuzW43/3i0UehxmvhlmvRldJy40hMazgvksA0Fce92wUfB5qqYrECEia+w8k4IbBdiUD5M1&#10;Ftpf+UCXYzQilXAoUIGNsS+kDLUlh2Hme+LkffvBYUxyMFIPeE3lrpN5li2lw4bTgsWedpbq9vjj&#10;FKzyvV2cP6rxlkdtzNdrXr23Tqmnx3H7AiLSGP/Df/SbTtziGX7PpCMgy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3XydxQAAANwAAAAPAAAAAAAAAAAAAAAAAJgCAABkcnMv&#10;ZG93bnJldi54bWxQSwUGAAAAAAQABAD1AAAAigMAAAAA&#10;" fillcolor="window" strokecolor="#4bacc6" strokeweight="2pt">
                            <v:textbox>
                              <w:txbxContent>
                                <w:p w:rsidR="00F95AC0" w:rsidRPr="00AC3EF8" w:rsidRDefault="00F95AC0" w:rsidP="00146CDE">
                                  <w:pPr>
                                    <w:ind w:firstLine="0"/>
                                    <w:rPr>
                                      <w:rFonts w:ascii="Times New Roman" w:hAnsi="Times New Roman"/>
                                      <w:sz w:val="14"/>
                                    </w:rPr>
                                  </w:pPr>
                                  <w:r>
                                    <w:rPr>
                                      <w:rFonts w:ascii="Times New Roman" w:hAnsi="Times New Roman"/>
                                      <w:sz w:val="14"/>
                                    </w:rPr>
                                    <w:t>Rregullat për gjetjen e E</w:t>
                                  </w:r>
                                </w:p>
                              </w:txbxContent>
                            </v:textbox>
                          </v:roundrect>
                          <v:roundrect id="Rounded Rectangle 844" o:spid="_x0000_s1816" style="position:absolute;left:24670;top:13897;width:7830;height:361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Tk6cQA&#10;AADcAAAADwAAAGRycy9kb3ducmV2LnhtbESPT2sCMRTE70K/Q3iF3jTbZRHZGkUqC4XWg38uvT02&#10;z2Rx87JuUl2/fSMIHoeZ3wwzXw6uFRfqQ+NZwfskA0Fce92wUXDYV+MZiBCRNbaeScGNAiwXL6M5&#10;ltpfeUuXXTQilXAoUYGNsSulDLUlh2HiO+LkHX3vMCbZG6l7vKZy18o8y6bSYcNpwWJHn5bq0+7P&#10;KZjlP7Y4b6rhlkdtzO86r75PTqm312H1ASLSEJ/hB/2lE1cUcD+TjoBc/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Y05OnEAAAA3AAAAA8AAAAAAAAAAAAAAAAAmAIAAGRycy9k&#10;b3ducmV2LnhtbFBLBQYAAAAABAAEAPUAAACJAwAAAAA=&#10;" fillcolor="window" strokecolor="#4bacc6" strokeweight="2pt">
                            <v:textbox>
                              <w:txbxContent>
                                <w:p w:rsidR="00F95AC0" w:rsidRPr="00AC3EF8" w:rsidRDefault="00F95AC0" w:rsidP="00146CDE">
                                  <w:pPr>
                                    <w:ind w:firstLine="0"/>
                                    <w:rPr>
                                      <w:rFonts w:ascii="Times New Roman" w:hAnsi="Times New Roman"/>
                                      <w:sz w:val="14"/>
                                    </w:rPr>
                                  </w:pPr>
                                  <w:r>
                                    <w:rPr>
                                      <w:rFonts w:ascii="Times New Roman" w:hAnsi="Times New Roman"/>
                                      <w:sz w:val="14"/>
                                    </w:rPr>
                                    <w:t>Bashkësia e çifteve (x; y)</w:t>
                                  </w:r>
                                </w:p>
                              </w:txbxContent>
                            </v:textbox>
                          </v:roundrect>
                          <v:roundrect id="Rounded Rectangle 845" o:spid="_x0000_s1817" style="position:absolute;left:37526;top:15164;width:8510;height:362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va/MUA&#10;AADcAAAADwAAAGRycy9kb3ducmV2LnhtbESPT4vCMBTE7wt+h/AWvCxrqqhINYoo4h/2slVYj4/m&#10;2ZZtXkoStX57IyzscZiZ3zCzRWtqcSPnK8sK+r0EBHFudcWFgtNx8zkB4QOyxtoyKXiQh8W88zbD&#10;VNs7f9MtC4WIEPYpKihDaFIpfV6SQd+zDXH0LtYZDFG6QmqH9wg3tRwkyVgarDgulNjQqqT8N7sa&#10;BdukwS93COvH6eMsf7IB7s+jg1Ld93Y5BRGoDf/hv/ZOK5gMR/A6E4+AnD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69r8xQAAANwAAAAPAAAAAAAAAAAAAAAAAJgCAABkcnMv&#10;ZG93bnJldi54bWxQSwUGAAAAAAQABAD1AAAAigMAAAAA&#10;" fillcolor="white [3201]" strokecolor="#4bacc6 [3208]" strokeweight="2pt">
                            <v:textbox>
                              <w:txbxContent>
                                <w:p w:rsidR="00F95AC0" w:rsidRPr="00AC3EF8" w:rsidRDefault="00F95AC0" w:rsidP="00146CDE">
                                  <w:pPr>
                                    <w:ind w:firstLine="0"/>
                                    <w:jc w:val="left"/>
                                    <w:rPr>
                                      <w:rFonts w:ascii="Times New Roman" w:hAnsi="Times New Roman"/>
                                      <w:sz w:val="14"/>
                                    </w:rPr>
                                  </w:pPr>
                                  <w:r>
                                    <w:rPr>
                                      <w:rFonts w:ascii="Times New Roman" w:hAnsi="Times New Roman"/>
                                      <w:sz w:val="14"/>
                                    </w:rPr>
                                    <w:t>Bashkësia e shëmbëllimeve</w:t>
                                  </w:r>
                                </w:p>
                              </w:txbxContent>
                            </v:textbox>
                          </v:roundrect>
                          <v:shape id="Right Arrow 846" o:spid="_x0000_s1818" type="#_x0000_t13" style="position:absolute;left:46082;top:7197;width:4210;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gvnsUA&#10;AADcAAAADwAAAGRycy9kb3ducmV2LnhtbESPQWsCMRSE70L/Q3iF3jS7RRZZjSKFYqH0UG3F4yN5&#10;7gY3L9skdbf/vikUPA4z8w2z2oyuE1cK0XpWUM4KEMTaG8uNgo/D83QBIiZkg51nUvBDETbru8kK&#10;a+MHfqfrPjUiQzjWqKBNqa+ljLolh3Hme+LsnX1wmLIMjTQBhwx3nXwsiko6tJwXWuzpqSV92X87&#10;Bbugy89Kvx6/7NCXuzd/Gq2cK/VwP26XIBKN6Rb+b78YBYt5BX9n8hGQ6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iC+exQAAANwAAAAPAAAAAAAAAAAAAAAAAJgCAABkcnMv&#10;ZG93bnJldi54bWxQSwUGAAAAAAQABAD1AAAAigMAAAAA&#10;" adj="20427" fillcolor="#cdddac [1622]" strokecolor="#94b64e [3046]">
                            <v:fill color2="#f0f4e6 [502]" rotate="t" angle="180" colors="0 #dafda7;22938f #e4fdc2;1 #f5ffe6" focus="100%" type="gradient"/>
                            <v:shadow on="t" color="black" opacity="24903f" origin=",.5" offset="0,.55556mm"/>
                          </v:shape>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Up Arrow 847" o:spid="_x0000_s1819" type="#_x0000_t68" style="position:absolute;left:42687;top:3168;width:457;height:199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3JlRMYA&#10;AADcAAAADwAAAGRycy9kb3ducmV2LnhtbESPQWvCQBSE74L/YXlCL6KbFhsluoqWFiQXiVXPz+wz&#10;Cc2+Ddmtif++Wyj0OMzMN8xq05ta3Kl1lWUFz9MIBHFudcWFgtPnx2QBwnlkjbVlUvAgB5v1cLDC&#10;RNuOM7offSEChF2CCkrvm0RKl5dk0E1tQxy8m20N+iDbQuoWuwA3tXyJolgarDgslNjQW0n51/Hb&#10;KMjjSze+vp/j19kuTX16yPRumyn1NOq3SxCeev8f/mvvtYLFbA6/Z8IRkO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3JlRMYAAADcAAAADwAAAAAAAAAAAAAAAACYAgAAZHJz&#10;L2Rvd25yZXYueG1sUEsFBgAAAAAEAAQA9QAAAIsDAAAAAA==&#10;" adj="2477" fillcolor="#cdddac [1622]" strokecolor="#94b64e [3046]">
                            <v:fill color2="#f0f4e6 [502]" rotate="t" angle="180" colors="0 #dafda7;22938f #e4fdc2;1 #f5ffe6" focus="100%" type="gradient"/>
                            <v:shadow on="t" color="black" opacity="24903f" origin=",.5" offset="0,.55556mm"/>
                          </v:shape>
                          <v:shape id="Bent Arrow 848" o:spid="_x0000_s1820" style="position:absolute;left:44769;top:3757;width:2490;height:1405;visibility:visible;mso-wrap-style:square;v-text-anchor:middle" coordsize="248970,1405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miAL8A&#10;AADcAAAADwAAAGRycy9kb3ducmV2LnhtbERPy4rCMBTdC/5DuII7TRURqUYRRXAjxRe4vNPcaTrT&#10;3JQmav17sxBcHs57sWptJR7U+NKxgtEwAUGcO11yoeBy3g1mIHxA1lg5JgUv8rBadjsLTLV78pEe&#10;p1CIGMI+RQUmhDqV0ueGLPqhq4kj9+saiyHCppC6wWcMt5UcJ8lUWiw5NhisaWMo/z/drYKf+/Ya&#10;nHF/WXu4rbObzY48ypTq99r1HESgNnzFH/deK5hN4tp4Jh4BuXw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aqaIAvwAAANwAAAAPAAAAAAAAAAAAAAAAAJgCAABkcnMvZG93bnJl&#10;di54bWxQSwUGAAAAAAQABAD1AAAAhAMAAAAA&#10;" path="m,140580l,79076c,45108,27536,17572,61504,17572r152321,1l213825,r35145,35145l213825,70290r,-17572l61504,52718v-14558,,-26359,11801,-26359,26359l35145,140580,,140580xe" fillcolor="#cdddac [1622]" strokecolor="#94b64e [3046]">
                            <v:fill color2="#f0f4e6 [502]" rotate="t" angle="180" colors="0 #dafda7;22938f #e4fdc2;1 #f5ffe6" focus="100%" type="gradient"/>
                            <v:shadow on="t" color="black" opacity="24903f" origin=",.5" offset="0,.55556mm"/>
                            <v:path arrowok="t" o:connecttype="custom" o:connectlocs="0,140580;0,79076;61504,17572;213825,17573;213825,0;248970,35145;213825,70290;213825,52718;61504,52718;35145,79077;35145,140580;0,140580" o:connectangles="0,0,0,0,0,0,0,0,0,0,0,0"/>
                          </v:shape>
                          <v:shape id="Down Arrow 849" o:spid="_x0000_s1821" type="#_x0000_t67" style="position:absolute;left:44271;top:8600;width:457;height:14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w/nccA&#10;AADcAAAADwAAAGRycy9kb3ducmV2LnhtbESPQWvCQBSE74X+h+UVeqsbixUbXaXVVMSLuAqlt2f2&#10;mYRm38bsqum/7xaEHoeZ+YaZzDpbiwu1vnKsoN9LQBDnzlRcKNjvPp5GIHxANlg7JgU/5GE2vb+b&#10;YGrclbd00aEQEcI+RQVlCE0qpc9Lsuh7riGO3tG1FkOUbSFNi9cIt7V8TpKhtFhxXCixoXlJ+bc+&#10;WwXr7NAszqfP7ddyqcPmvc60fsmUenzo3sYgAnXhP3xrr4yC0eAV/s7EIyC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OcP53HAAAA3AAAAA8AAAAAAAAAAAAAAAAAmAIAAGRy&#10;cy9kb3ducmV2LnhtbFBLBQYAAAAABAAEAPUAAACMAwAAAAA=&#10;" adj="18169" fillcolor="#cdddac [1622]" strokecolor="#94b64e [3046]">
                            <v:fill color2="#f0f4e6 [502]" rotate="t" angle="180" colors="0 #dafda7;22938f #e4fdc2;1 #f5ffe6" focus="100%" type="gradient"/>
                            <v:shadow on="t" color="black" opacity="24903f" origin=",.5" offset="0,.55556mm"/>
                          </v:shape>
                          <v:shape id="Right Arrow 850" o:spid="_x0000_s1822" type="#_x0000_t13" style="position:absolute;left:13625;top:12855;width:1441;height:718;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5lkccMA&#10;AADcAAAADwAAAGRycy9kb3ducmV2LnhtbERPz2vCMBS+D/Y/hDfYbU0dU7pqFBEK7jLRbUpvj+bZ&#10;ljYvJcm0+++Xg+Dx4/u9WI2mFxdyvrWsYJKkIIgrq1uuFXx/FS8ZCB+QNfaWScEfeVgtHx8WmGt7&#10;5T1dDqEWMYR9jgqaEIZcSl81ZNAndiCO3Nk6gyFCV0vt8BrDTS9f03QmDbYcGxocaNNQ1R1+jYKP&#10;sfjclm/TIjXnd7s71d3PseyUen4a13MQgcZwF9/cW60gm8b58Uw8AnL5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5lkccMAAADcAAAADwAAAAAAAAAAAAAAAACYAgAAZHJzL2Rv&#10;d25yZXYueG1sUEsFBgAAAAAEAAQA9QAAAIgDAAAAAA==&#10;" adj="16224" fillcolor="#cdddac [1622]" strokecolor="#94b64e [3046]">
                            <v:fill color2="#f0f4e6 [502]" rotate="t" angle="180" colors="0 #dafda7;22938f #e4fdc2;1 #f5ffe6" focus="100%" type="gradient"/>
                            <v:shadow on="t" color="black" opacity="24903f" origin=",.5" offset="0,.55556mm"/>
                          </v:shape>
                          <v:shape id="Down Arrow 851" o:spid="_x0000_s1823" type="#_x0000_t67" style="position:absolute;left:18559;top:13580;width:457;height:19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7A33cMA&#10;AADcAAAADwAAAGRycy9kb3ducmV2LnhtbESPQYvCMBSE74L/ITzBm6YqinSbyqLoevDguv6AR/O2&#10;Kdu8lCba+u83guBxmJlvmGzT21rcqfWVYwWzaQKCuHC64lLB9Wc/WYPwAVlj7ZgUPMjDJh8OMky1&#10;6/ib7pdQighhn6ICE0KTSukLQxb91DXE0ft1rcUQZVtK3WIX4baW8yRZSYsVxwWDDW0NFX+Xm1Ww&#10;dbuDwbNezM1Xd60TKvaPw0mp8aj//AARqA/v8Kt91ArWyxk8z8QjIP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7A33cMAAADcAAAADwAAAAAAAAAAAAAAAACYAgAAZHJzL2Rv&#10;d25yZXYueG1sUEsFBgAAAAAEAAQA9QAAAIgDAAAAAA==&#10;" adj="19026" fillcolor="#cdddac [1622]" strokecolor="#94b64e [3046]">
                            <v:fill color2="#f0f4e6 [502]" rotate="t" angle="180" colors="0 #dafda7;22938f #e4fdc2;1 #f5ffe6" focus="100%" type="gradient"/>
                            <v:shadow on="t" color="black" opacity="24903f" origin=",.5" offset="0,.55556mm"/>
                          </v:shape>
                          <v:shape id="Down Arrow 852" o:spid="_x0000_s1824" type="#_x0000_t67" style="position:absolute;left:18559;top:19102;width:457;height:72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RMqsMA&#10;AADcAAAADwAAAGRycy9kb3ducmV2LnhtbESPT4vCMBTE7wt+h/AEb2vqnxWpRhFBUC/LVr0/mmdT&#10;bF5KE2vdT79ZEDwOM/MbZrnubCVaanzpWMFomIAgzp0uuVBwPu0+5yB8QNZYOSYFT/KwXvU+lphq&#10;9+AfarNQiAhhn6ICE0KdSulzQxb90NXE0bu6xmKIsimkbvAR4baS4ySZSYslxwWDNW0N5bfsbhVk&#10;5QEnRz1NZpff3bdtzbaqOVNq0O82CxCBuvAOv9p7rWD+NYb/M/EIyN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ARMqsMAAADcAAAADwAAAAAAAAAAAAAAAACYAgAAZHJzL2Rv&#10;d25yZXYueG1sUEsFBgAAAAAEAAQA9QAAAIgDAAAAAA==&#10;" adj="14800" fillcolor="#cdddac [1622]" strokecolor="#94b64e [3046]">
                            <v:fill color2="#f0f4e6 [502]" rotate="t" angle="180" colors="0 #dafda7;22938f #e4fdc2;1 #f5ffe6" focus="100%" type="gradient"/>
                            <v:shadow on="t" color="black" opacity="24903f" origin=",.5" offset="0,.55556mm"/>
                          </v:shape>
                          <v:shape id="Right Arrow 853" o:spid="_x0000_s1825" type="#_x0000_t13" style="position:absolute;left:23086;top:18333;width:2364;height:63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8a3a8YA&#10;AADcAAAADwAAAGRycy9kb3ducmV2LnhtbESPW2sCMRSE3wv+h3CEvtWsFS+sZkXshUIfRFsR3w6b&#10;sxfcnGyTqOu/b4RCH4eZ+YZZLDvTiAs5X1tWMBwkIIhzq2suFXx/vT3NQPiArLGxTApu5GGZ9R4W&#10;mGp75S1ddqEUEcI+RQVVCG0qpc8rMugHtiWOXmGdwRClK6V2eI1w08jnJJlIgzXHhQpbWleUn3Zn&#10;o0C+/7xupuZTHv3ZjV+K0a3cH2qlHvvdag4iUBf+w3/tD61gNh7B/Uw8AjL7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8a3a8YAAADcAAAADwAAAAAAAAAAAAAAAACYAgAAZHJz&#10;L2Rvd25yZXYueG1sUEsFBgAAAAAEAAQA9QAAAIsDAAAAAA==&#10;" adj="18705" fillcolor="#cdddac [1622]" strokecolor="#94b64e [3046]">
                            <v:fill color2="#f0f4e6 [502]" rotate="t" angle="180" colors="0 #dafda7;22938f #e4fdc2;1 #f5ffe6" focus="100%" type="gradient"/>
                            <v:shadow on="t" color="black" opacity="24903f" origin=",.5" offset="0,.55556mm"/>
                          </v:shape>
                          <v:shape id="Right Arrow 854" o:spid="_x0000_s1826" type="#_x0000_t13" style="position:absolute;left:12041;top:18333;width:2687;height:457;rotation:1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zRncIA&#10;AADcAAAADwAAAGRycy9kb3ducmV2LnhtbESP0WrCQBRE3wv+w3KFvtWNxZYQXUUEiUItGP2AS/aa&#10;BLN3w+7WpH/vCoKPw8ycYRarwbTiRs43lhVMJwkI4tLqhisF59P2IwXhA7LG1jIp+CcPq+XobYGZ&#10;tj0f6VaESkQI+wwV1CF0mZS+rMmgn9iOOHoX6wyGKF0ltcM+wk0rP5PkWxpsOC7U2NGmpvJa/BkF&#10;hcG+l7kjxgOvf9I8zfe/pVLv42E9BxFoCK/ws73TCtKvGTzOxCMgl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3NGdwgAAANwAAAAPAAAAAAAAAAAAAAAAAJgCAABkcnMvZG93&#10;bnJldi54bWxQSwUGAAAAAAQABAD1AAAAhwMAAAAA&#10;" adj="19762" fillcolor="#cdddac [1622]" strokecolor="#94b64e [3046]">
                            <v:fill color2="#f0f4e6 [502]" rotate="t" angle="180" colors="0 #dafda7;22938f #e4fdc2;1 #f5ffe6" focus="100%" type="gradient"/>
                            <v:shadow on="t" color="black" opacity="24903f" origin=",.5" offset="0,.55556mm"/>
                          </v:shape>
                          <v:shape id="Down Arrow 855" o:spid="_x0000_s1827" type="#_x0000_t67" style="position:absolute;left:38069;top:13489;width:660;height:1630;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Sz6MQA&#10;AADcAAAADwAAAGRycy9kb3ducmV2LnhtbESPzWrDMBCE74G+g9hCb4ncgItxooS0JdBLKXYCuS7W&#10;xnZirYyk+uftq0Khx2FmvmG2+8l0YiDnW8sKnlcJCOLK6pZrBefTcZmB8AFZY2eZFMzkYb97WGwx&#10;13bkgoYy1CJC2OeooAmhz6X0VUMG/cr2xNG7WmcwROlqqR2OEW46uU6SF2mw5bjQYE9vDVX38tso&#10;cN18tUd3+XpP5/VncSuS10mflXp6nA4bEIGm8B/+a39oBVmawu+ZeATk7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C0s+jEAAAA3AAAAA8AAAAAAAAAAAAAAAAAmAIAAGRycy9k&#10;b3ducmV2LnhtbFBLBQYAAAAABAAEAPUAAACJAwAAAAA=&#10;" adj="17226" fillcolor="#cdddac [1622]" strokecolor="#94b64e [3046]">
                            <v:fill color2="#f0f4e6 [502]" rotate="t" angle="180" colors="0 #dafda7;22938f #e4fdc2;1 #f5ffe6" focus="100%" type="gradient"/>
                            <v:shadow on="t" color="black" opacity="24903f" origin=",.5" offset="0,.55556mm"/>
                          </v:shape>
                        </v:group>
                        <v:group id="Group 856" o:spid="_x0000_s1828" style="position:absolute;left:32956;top:2238;width:33858;height:20138" coordsize="33858,2013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4Ld4AxgAAANwA&#10;AAAPAAAAAAAAAAAAAAAAAKoCAABkcnMvZG93bnJldi54bWxQSwUGAAAAAAQABAD6AAAAnQMAAAAA&#10;">
                          <v:group id="Group 857" o:spid="_x0000_s1829" style="position:absolute;width:33858;height:20138" coordsize="33858,2013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dhe5vFAAAA3AAA&#10;AA8AAAAAAAAAAAAAAAAAqgIAAGRycy9kb3ducmV2LnhtbFBLBQYAAAAABAAEAPoAAACcAwAAAAA=&#10;">
                            <v:roundrect id="Rounded Rectangle 858" o:spid="_x0000_s1830" style="position:absolute;left:22543;top:7326;width:8509;height:3613;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mhpucEA&#10;AADcAAAADwAAAGRycy9kb3ducmV2LnhtbERPz2vCMBS+D/wfwhO8rYkFR+mMIgOhZbvMeent2bw1&#10;Zc1LaTKt/705DHb8+H5v97MbxJWm0HvWsM4UCOLWm547Deev43MBIkRkg4Nn0nCnAPvd4mmLpfE3&#10;/qTrKXYihXAoUYONcSylDK0lhyHzI3Hivv3kMCY4ddJMeEvhbpC5Ui/SYc+pweJIb5ban9Ov03C4&#10;VJUt3jkfxuajVmdTK9M3Wq+W8+EVRKQ5/ov/3JXRUGzS2nQmHQG5e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poabnBAAAA3AAAAA8AAAAAAAAAAAAAAAAAmAIAAGRycy9kb3du&#10;cmV2LnhtbFBLBQYAAAAABAAEAPUAAACGAwAAAAA=&#10;" fillcolor="white [3201]" strokecolor="#c0504d [3205]" strokeweight="2pt">
                              <v:textbox>
                                <w:txbxContent>
                                  <w:p w:rsidR="00F95AC0" w:rsidRPr="00AC3EF8" w:rsidRDefault="00F95AC0" w:rsidP="00146CDE">
                                    <w:pPr>
                                      <w:ind w:firstLine="0"/>
                                      <w:jc w:val="left"/>
                                      <w:rPr>
                                        <w:rFonts w:ascii="Times New Roman" w:hAnsi="Times New Roman"/>
                                        <w:sz w:val="14"/>
                                      </w:rPr>
                                    </w:pPr>
                                    <w:r>
                                      <w:rPr>
                                        <w:rFonts w:ascii="Times New Roman" w:hAnsi="Times New Roman"/>
                                        <w:sz w:val="14"/>
                                      </w:rPr>
                                      <w:t>Llojet e funksioneve.</w:t>
                                    </w:r>
                                  </w:p>
                                </w:txbxContent>
                              </v:textbox>
                            </v:roundre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859" o:spid="_x0000_s1831" type="#_x0000_t34" style="position:absolute;top:4481;width:22543;height:5206;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mQp8YAAADcAAAADwAAAGRycy9kb3ducmV2LnhtbESPzWrDMBCE74W+g9hCLyWRU2hInCgh&#10;BIptyCVpL7kt1sZya62MJf/07atAocdhZr5htvvJNmKgzteOFSzmCQji0umaKwWfH++zFQgfkDU2&#10;jknBD3nY7x4ftphqN/KZhkuoRISwT1GBCaFNpfSlIYt+7lri6N1cZzFE2VVSdzhGuG3ka5IspcWa&#10;44LBlo6Gyu9LbxUkZt2/FEPmv4p8ysxpvN7GxVWp56fpsAERaAr/4b92rhWs3tZwPxOPgNz9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P5kKfGAAAA3AAAAA8AAAAAAAAA&#10;AAAAAAAAoQIAAGRycy9kb3ducmV2LnhtbFBLBQYAAAAABAAEAPkAAACUAwAAAAA=&#10;" adj="5682" strokecolor="#fbd4b4 [1305]" strokeweight="2pt">
                              <v:stroke endarrow="open"/>
                              <v:shadow on="t" color="black" opacity="24903f" origin=",.5" offset="0,.55556mm"/>
                            </v:shape>
                            <v:roundrect id="Rounded Rectangle 860" o:spid="_x0000_s1832" style="position:absolute;left:25394;top:11543;width:7832;height:348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nKvAsAA&#10;AADcAAAADwAAAGRycy9kb3ducmV2LnhtbERPy4rCMBTdC/MP4Q7MTpNxIaUaSxEGKs7Gx8bdtbk2&#10;xeamNFE7fz9ZCC4P570qRteJBw2h9azhe6ZAENfetNxoOB1/phmIEJENdp5Jwx8FKNYfkxXmxj95&#10;T49DbEQK4ZCjBhtjn0sZaksOw8z3xIm7+sFhTHBopBnwmcJdJ+dKLaTDllODxZ42lurb4e40lJeq&#10;stmO511//t2qk9kq0561/vocyyWISGN8i1/uymjIFml+OpOOgFz/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nKvAsAAAADcAAAADwAAAAAAAAAAAAAAAACYAgAAZHJzL2Rvd25y&#10;ZXYueG1sUEsFBgAAAAAEAAQA9QAAAIUDAAAAAA==&#10;" fillcolor="white [3201]" strokecolor="#c0504d [3205]" strokeweight="2pt">
                              <v:textbox>
                                <w:txbxContent>
                                  <w:p w:rsidR="00F95AC0" w:rsidRPr="00AC3EF8" w:rsidRDefault="00F95AC0" w:rsidP="00146CDE">
                                    <w:pPr>
                                      <w:ind w:firstLine="0"/>
                                      <w:jc w:val="center"/>
                                      <w:rPr>
                                        <w:rFonts w:ascii="Times New Roman" w:hAnsi="Times New Roman"/>
                                        <w:sz w:val="14"/>
                                      </w:rPr>
                                    </w:pPr>
                                    <w:r>
                                      <w:rPr>
                                        <w:rFonts w:ascii="Times New Roman" w:hAnsi="Times New Roman"/>
                                        <w:sz w:val="14"/>
                                      </w:rPr>
                                      <w:t>Eksponencial: y = a</w:t>
                                    </w:r>
                                    <w:r w:rsidRPr="00381187">
                                      <w:rPr>
                                        <w:rFonts w:ascii="Times New Roman" w:hAnsi="Times New Roman"/>
                                        <w:i/>
                                        <w:sz w:val="14"/>
                                        <w:vertAlign w:val="superscript"/>
                                      </w:rPr>
                                      <w:t>x</w:t>
                                    </w:r>
                                    <w:r>
                                      <w:rPr>
                                        <w:rFonts w:ascii="Times New Roman" w:hAnsi="Times New Roman"/>
                                        <w:sz w:val="14"/>
                                      </w:rPr>
                                      <w:t>.</w:t>
                                    </w:r>
                                  </w:p>
                                </w:txbxContent>
                              </v:textbox>
                            </v:roundrect>
                            <v:roundrect id="Rounded Rectangle 861" o:spid="_x0000_s1833" style="position:absolute;left:24036;width:9183;height:261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4KmcMA&#10;AADcAAAADwAAAGRycy9kb3ducmV2LnhtbESPT4vCMBTE7wt+h/AW9rYmepBSjSLCQsW9+OfS29vm&#10;bVNsXkoTtX57Iwgeh5n5DbNYDa4VV+pD41nDZKxAEFfeNFxrOB1/vjMQISIbbD2ThjsFWC1HHwvM&#10;jb/xnq6HWIsE4ZCjBhtjl0sZKksOw9h3xMn7973DmGRfS9PjLcFdK6dKzaTDhtOCxY42lqrz4eI0&#10;rP+KwmY7nrZd+btVJ7NVpim1/voc1nMQkYb4Dr/ahdGQzSbwPJOOgF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T4KmcMAAADcAAAADwAAAAAAAAAAAAAAAACYAgAAZHJzL2Rv&#10;d25yZXYueG1sUEsFBgAAAAAEAAQA9QAAAIgDAAAAAA==&#10;" fillcolor="white [3201]" strokecolor="#c0504d [3205]" strokeweight="2pt">
                              <v:textbox>
                                <w:txbxContent>
                                  <w:p w:rsidR="00F95AC0" w:rsidRPr="00AC3EF8" w:rsidRDefault="00F95AC0" w:rsidP="00146CDE">
                                    <w:pPr>
                                      <w:ind w:firstLine="0"/>
                                      <w:jc w:val="left"/>
                                      <w:rPr>
                                        <w:rFonts w:ascii="Times New Roman" w:hAnsi="Times New Roman"/>
                                        <w:sz w:val="14"/>
                                      </w:rPr>
                                    </w:pPr>
                                    <w:r>
                                      <w:rPr>
                                        <w:rFonts w:ascii="Times New Roman" w:hAnsi="Times New Roman"/>
                                        <w:sz w:val="14"/>
                                      </w:rPr>
                                      <w:t>Linear: y = ax + b</w:t>
                                    </w:r>
                                  </w:p>
                                </w:txbxContent>
                              </v:textbox>
                            </v:roundrect>
                            <v:roundrect id="Rounded Rectangle 862" o:spid="_x0000_s1834" style="position:absolute;left:13670;top:15038;width:8509;height:3613;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yU7sMA&#10;AADcAAAADwAAAGRycy9kb3ducmV2LnhtbESPT4vCMBTE7wt+h/AW9rYm24OUahQRhIp78c/F27N5&#10;25RtXkoTtX57Iwgeh5n5DTNbDK4VV+pD41nDz1iBIK68abjWcDysv3MQISIbbD2ThjsFWMxHHzMs&#10;jL/xjq77WIsE4VCgBhtjV0gZKksOw9h3xMn7873DmGRfS9PjLcFdKzOlJtJhw2nBYkcrS9X//uI0&#10;LM9lafMtZ213+t2oo9ko05y0/vocllMQkYb4Dr/apdGQTzJ4nklHQM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eyU7sMAAADcAAAADwAAAAAAAAAAAAAAAACYAgAAZHJzL2Rv&#10;d25yZXYueG1sUEsFBgAAAAAEAAQA9QAAAIgDAAAAAA==&#10;" fillcolor="white [3201]" strokecolor="#c0504d [3205]" strokeweight="2pt">
                              <v:textbox>
                                <w:txbxContent>
                                  <w:p w:rsidR="00F95AC0" w:rsidRPr="00AC3EF8" w:rsidRDefault="00F95AC0" w:rsidP="00146CDE">
                                    <w:pPr>
                                      <w:ind w:firstLine="0"/>
                                      <w:jc w:val="left"/>
                                      <w:rPr>
                                        <w:rFonts w:ascii="Times New Roman" w:hAnsi="Times New Roman"/>
                                        <w:sz w:val="14"/>
                                      </w:rPr>
                                    </w:pPr>
                                    <w:r>
                                      <w:rPr>
                                        <w:rFonts w:ascii="Times New Roman" w:hAnsi="Times New Roman"/>
                                        <w:sz w:val="14"/>
                                      </w:rPr>
                                      <w:t>Funksioni i anasjellë:</w:t>
                                    </w:r>
                                    <w:r w:rsidRPr="00381187">
                                      <w:rPr>
                                        <w:rFonts w:ascii="Times New Roman" w:hAnsi="Times New Roman"/>
                                        <w:i/>
                                        <w:sz w:val="14"/>
                                      </w:rPr>
                                      <w:t xml:space="preserve"> f </w:t>
                                    </w:r>
                                    <w:r w:rsidRPr="00381187">
                                      <w:rPr>
                                        <w:rFonts w:ascii="Times New Roman" w:hAnsi="Times New Roman"/>
                                        <w:sz w:val="14"/>
                                        <w:vertAlign w:val="superscript"/>
                                      </w:rPr>
                                      <w:t>–1</w:t>
                                    </w:r>
                                  </w:p>
                                </w:txbxContent>
                              </v:textbox>
                            </v:roundrect>
                            <v:roundrect id="Rounded Rectangle 863" o:spid="_x0000_s1835" style="position:absolute;left:24710;top:15757;width:8509;height:3613;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AxdcMA&#10;AADcAAAADwAAAGRycy9kb3ducmV2LnhtbESPT4vCMBTE78J+h/AWvGmyClK6RhFhoaIX/1y8PZu3&#10;TbF5KU3U7rffCILHYWZ+w8yXvWvEnbpQe9bwNVYgiEtvaq40nI4/owxEiMgGG8+k4Y8CLBcfgznm&#10;xj94T/dDrESCcMhRg42xzaUMpSWHYexb4uT9+s5hTLKrpOnwkeCukROlZtJhzWnBYktrS+X1cHMa&#10;VpeisNmWJ0173m3UyWyUqc9aDz/71TeISH18h1/twmjIZlN4nklHQC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qAxdcMAAADcAAAADwAAAAAAAAAAAAAAAACYAgAAZHJzL2Rv&#10;d25yZXYueG1sUEsFBgAAAAAEAAQA9QAAAIgDAAAAAA==&#10;" fillcolor="white [3201]" strokecolor="#c0504d [3205]" strokeweight="2pt">
                              <v:textbox>
                                <w:txbxContent>
                                  <w:p w:rsidR="00F95AC0" w:rsidRDefault="00F95AC0" w:rsidP="00146CDE">
                                    <w:pPr>
                                      <w:ind w:firstLine="0"/>
                                      <w:jc w:val="left"/>
                                      <w:rPr>
                                        <w:rFonts w:ascii="Times New Roman" w:hAnsi="Times New Roman"/>
                                        <w:sz w:val="14"/>
                                      </w:rPr>
                                    </w:pPr>
                                    <w:r>
                                      <w:rPr>
                                        <w:rFonts w:ascii="Times New Roman" w:hAnsi="Times New Roman"/>
                                        <w:sz w:val="14"/>
                                      </w:rPr>
                                      <w:t>Trigonometrik:</w:t>
                                    </w:r>
                                  </w:p>
                                  <w:p w:rsidR="00F95AC0" w:rsidRPr="00AC3EF8" w:rsidRDefault="00F95AC0" w:rsidP="00146CDE">
                                    <w:pPr>
                                      <w:ind w:firstLine="0"/>
                                      <w:jc w:val="left"/>
                                      <w:rPr>
                                        <w:rFonts w:ascii="Times New Roman" w:hAnsi="Times New Roman"/>
                                        <w:sz w:val="14"/>
                                      </w:rPr>
                                    </w:pPr>
                                    <w:r>
                                      <w:rPr>
                                        <w:rFonts w:ascii="Times New Roman" w:hAnsi="Times New Roman"/>
                                        <w:sz w:val="14"/>
                                      </w:rPr>
                                      <w:t>y = cosx (sinx)</w:t>
                                    </w:r>
                                  </w:p>
                                </w:txbxContent>
                              </v:textbox>
                            </v:roundrect>
                            <v:roundrect id="Rounded Rectangle 864" o:spid="_x0000_s1836" style="position:absolute;left:13633;top:10548;width:8502;height:3613;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mpAcMA&#10;AADcAAAADwAAAGRycy9kb3ducmV2LnhtbESPT4vCMBTE78J+h/AWvGmyIlK6RhFhoaIX/1y8PZu3&#10;TbF5KU3U7rffCILHYWZ+w8yXvWvEnbpQe9bwNVYgiEtvaq40nI4/owxEiMgGG8+k4Y8CLBcfgznm&#10;xj94T/dDrESCcMhRg42xzaUMpSWHYexb4uT9+s5hTLKrpOnwkeCukROlZtJhzWnBYktrS+X1cHMa&#10;VpeisNmWJ0173m3UyWyUqc9aDz/71TeISH18h1/twmjIZlN4nklHQC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UmpAcMAAADcAAAADwAAAAAAAAAAAAAAAACYAgAAZHJzL2Rv&#10;d25yZXYueG1sUEsFBgAAAAAEAAQA9QAAAIgDAAAAAA==&#10;" fillcolor="white [3201]" strokecolor="#c0504d [3205]" strokeweight="2pt">
                              <v:textbox>
                                <w:txbxContent>
                                  <w:p w:rsidR="00F95AC0" w:rsidRDefault="00F95AC0" w:rsidP="00146CDE">
                                    <w:pPr>
                                      <w:ind w:firstLine="0"/>
                                      <w:jc w:val="left"/>
                                      <w:rPr>
                                        <w:rFonts w:ascii="Times New Roman" w:hAnsi="Times New Roman"/>
                                        <w:sz w:val="14"/>
                                      </w:rPr>
                                    </w:pPr>
                                    <w:r>
                                      <w:rPr>
                                        <w:rFonts w:ascii="Times New Roman" w:hAnsi="Times New Roman"/>
                                        <w:sz w:val="14"/>
                                      </w:rPr>
                                      <w:t>Kuadratik:</w:t>
                                    </w:r>
                                  </w:p>
                                  <w:p w:rsidR="00F95AC0" w:rsidRPr="00AC3EF8" w:rsidRDefault="00F95AC0" w:rsidP="00146CDE">
                                    <w:pPr>
                                      <w:ind w:firstLine="0"/>
                                      <w:jc w:val="left"/>
                                      <w:rPr>
                                        <w:rFonts w:ascii="Times New Roman" w:hAnsi="Times New Roman"/>
                                        <w:sz w:val="14"/>
                                      </w:rPr>
                                    </w:pPr>
                                    <w:r>
                                      <w:rPr>
                                        <w:rFonts w:ascii="Times New Roman" w:hAnsi="Times New Roman"/>
                                        <w:sz w:val="14"/>
                                      </w:rPr>
                                      <w:t>y = ax</w:t>
                                    </w:r>
                                    <w:r w:rsidRPr="00381187">
                                      <w:rPr>
                                        <w:rFonts w:ascii="Times New Roman" w:hAnsi="Times New Roman"/>
                                        <w:sz w:val="14"/>
                                        <w:vertAlign w:val="superscript"/>
                                      </w:rPr>
                                      <w:t>2</w:t>
                                    </w:r>
                                    <w:r>
                                      <w:rPr>
                                        <w:rFonts w:ascii="Times New Roman" w:hAnsi="Times New Roman"/>
                                        <w:sz w:val="14"/>
                                      </w:rPr>
                                      <w:t xml:space="preserve"> + bx + c</w:t>
                                    </w:r>
                                  </w:p>
                                </w:txbxContent>
                              </v:textbox>
                            </v:roundrect>
                            <v:roundrect id="Rounded Rectangle 865" o:spid="_x0000_s1837" style="position:absolute;left:26028;top:3123;width:7830;height:348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UMmsMA&#10;AADcAAAADwAAAGRycy9kb3ducmV2LnhtbESPT4vCMBTE78J+h/AWvGmyglK6RhFhoaIX/1y8PZu3&#10;TbF5KU3U7rffCILHYWZ+w8yXvWvEnbpQe9bwNVYgiEtvaq40nI4/owxEiMgGG8+k4Y8CLBcfgznm&#10;xj94T/dDrESCcMhRg42xzaUMpSWHYexb4uT9+s5hTLKrpOnwkeCukROlZtJhzWnBYktrS+X1cHMa&#10;VpeisNmWJ0173m3UyWyUqc9aDz/71TeISH18h1/twmjIZlN4nklHQC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gUMmsMAAADcAAAADwAAAAAAAAAAAAAAAACYAgAAZHJzL2Rv&#10;d25yZXYueG1sUEsFBgAAAAAEAAQA9QAAAIgDAAAAAA==&#10;" fillcolor="white [3201]" strokecolor="#c0504d [3205]" strokeweight="2pt">
                              <v:textbox>
                                <w:txbxContent>
                                  <w:p w:rsidR="00F95AC0" w:rsidRDefault="00F95AC0" w:rsidP="00146CDE">
                                    <w:pPr>
                                      <w:ind w:firstLine="0"/>
                                      <w:jc w:val="center"/>
                                      <w:rPr>
                                        <w:rFonts w:ascii="Times New Roman" w:hAnsi="Times New Roman"/>
                                        <w:sz w:val="14"/>
                                      </w:rPr>
                                    </w:pPr>
                                    <w:r>
                                      <w:rPr>
                                        <w:rFonts w:ascii="Times New Roman" w:hAnsi="Times New Roman"/>
                                        <w:sz w:val="14"/>
                                      </w:rPr>
                                      <w:t xml:space="preserve">Logaritmik: </w:t>
                                    </w:r>
                                  </w:p>
                                  <w:p w:rsidR="00F95AC0" w:rsidRPr="00AC3EF8" w:rsidRDefault="00F95AC0" w:rsidP="00146CDE">
                                    <w:pPr>
                                      <w:ind w:firstLine="0"/>
                                      <w:jc w:val="center"/>
                                      <w:rPr>
                                        <w:rFonts w:ascii="Times New Roman" w:hAnsi="Times New Roman"/>
                                        <w:sz w:val="14"/>
                                      </w:rPr>
                                    </w:pPr>
                                    <w:r>
                                      <w:rPr>
                                        <w:rFonts w:ascii="Times New Roman" w:hAnsi="Times New Roman"/>
                                        <w:sz w:val="14"/>
                                      </w:rPr>
                                      <w:t>y = log</w:t>
                                    </w:r>
                                    <w:r w:rsidRPr="00381187">
                                      <w:rPr>
                                        <w:rFonts w:ascii="Times New Roman" w:hAnsi="Times New Roman"/>
                                        <w:sz w:val="14"/>
                                        <w:vertAlign w:val="subscript"/>
                                      </w:rPr>
                                      <w:t>a</w:t>
                                    </w:r>
                                    <w:r w:rsidRPr="00381187">
                                      <w:rPr>
                                        <w:rFonts w:ascii="Times New Roman" w:hAnsi="Times New Roman"/>
                                        <w:i/>
                                        <w:sz w:val="14"/>
                                      </w:rPr>
                                      <w:t>x</w:t>
                                    </w:r>
                                    <w:r>
                                      <w:rPr>
                                        <w:rFonts w:ascii="Times New Roman" w:hAnsi="Times New Roman"/>
                                        <w:sz w:val="14"/>
                                      </w:rPr>
                                      <w:t>.</w:t>
                                    </w:r>
                                  </w:p>
                                </w:txbxContent>
                              </v:textbox>
                            </v:roundrect>
                            <v:roundrect id="Rounded Rectangle 866" o:spid="_x0000_s1838" style="position:absolute;left:4526;top:16658;width:7830;height:348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eS7cIA&#10;AADcAAAADwAAAGRycy9kb3ducmV2LnhtbESPQYvCMBSE74L/ITzBmyZ6KKVrFBGEynrR9eLtbfNs&#10;is1LaaJ2/71ZWNjjMDPfMKvN4FrxpD40njUs5goEceVNw7WGy9d+loMIEdlg65k0/FCAzXo8WmFh&#10;/ItP9DzHWiQIhwI12Bi7QspQWXIY5r4jTt7N9w5jkn0tTY+vBHetXCqVSYcNpwWLHe0sVffzw2nY&#10;fpelzT952XbX40FdzEGZ5qr1dDJsP0BEGuJ/+K9dGg15lsHvmXQE5Po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615LtwgAAANwAAAAPAAAAAAAAAAAAAAAAAJgCAABkcnMvZG93&#10;bnJldi54bWxQSwUGAAAAAAQABAD1AAAAhwMAAAAA&#10;" fillcolor="white [3201]" strokecolor="#c0504d [3205]" strokeweight="2pt">
                              <v:textbox>
                                <w:txbxContent>
                                  <w:p w:rsidR="00F95AC0" w:rsidRPr="002205C9" w:rsidRDefault="00F95AC0" w:rsidP="00146CDE">
                                    <w:pPr>
                                      <w:ind w:firstLine="0"/>
                                      <w:jc w:val="center"/>
                                      <w:rPr>
                                        <w:rFonts w:ascii="Times New Roman" w:hAnsi="Times New Roman"/>
                                        <w:sz w:val="14"/>
                                      </w:rPr>
                                    </w:pPr>
                                    <w:r>
                                      <w:rPr>
                                        <w:rFonts w:ascii="Times New Roman" w:hAnsi="Times New Roman"/>
                                        <w:sz w:val="14"/>
                                      </w:rPr>
                                      <w:t xml:space="preserve">Funksioni i përbërë: </w:t>
                                    </w:r>
                                    <w:r w:rsidRPr="002205C9">
                                      <w:rPr>
                                        <w:rFonts w:ascii="Times New Roman" w:hAnsi="Times New Roman"/>
                                        <w:i/>
                                        <w:sz w:val="14"/>
                                      </w:rPr>
                                      <w:t>f</w:t>
                                    </w:r>
                                    <w:r>
                                      <w:rPr>
                                        <w:rFonts w:ascii="Times New Roman" w:hAnsi="Times New Roman"/>
                                        <w:sz w:val="14"/>
                                      </w:rPr>
                                      <w:t>o</w:t>
                                    </w:r>
                                    <w:r w:rsidRPr="002205C9">
                                      <w:rPr>
                                        <w:rFonts w:ascii="Times New Roman" w:hAnsi="Times New Roman"/>
                                        <w:i/>
                                        <w:sz w:val="14"/>
                                      </w:rPr>
                                      <w:t>g</w:t>
                                    </w:r>
                                    <w:r>
                                      <w:rPr>
                                        <w:rFonts w:ascii="Times New Roman" w:hAnsi="Times New Roman"/>
                                        <w:sz w:val="14"/>
                                      </w:rPr>
                                      <w:t>.</w:t>
                                    </w:r>
                                  </w:p>
                                </w:txbxContent>
                              </v:textbox>
                            </v:roundrect>
                          </v:group>
                          <v:shape id="Up Arrow 867" o:spid="_x0000_s1839" type="#_x0000_t68" style="position:absolute;left:29242;top:6609;width:457;height:58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9RN3MUA&#10;AADcAAAADwAAAGRycy9kb3ducmV2LnhtbESPT4vCMBTE7wt+h/CEva2pHqxUoyyiIMiC/xCPb5tn&#10;W2xeShK1+unNwoLHYWZ+w0xmranFjZyvLCvo9xIQxLnVFRcKDvvl1wiED8gaa8uk4EEeZtPOxwQz&#10;be+8pdsuFCJC2GeooAyhyaT0eUkGfc82xNE7W2cwROkKqR3eI9zUcpAkQ2mw4rhQYkPzkvLL7moU&#10;DLSZ7y+Ln4cr0mfaHE/pefO7Vuqz236PQQRqwzv8315pBaNhCn9n4hGQ0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1E3cxQAAANwAAAAPAAAAAAAAAAAAAAAAAJgCAABkcnMv&#10;ZG93bnJldi54bWxQSwUGAAAAAAQABAD1AAAAigMAAAAA&#10;" adj="8402" fillcolor="#fbcaa2 [1625]" strokecolor="#f68c36 [3049]">
                            <v:fill color2="#fdefe3 [505]" rotate="t" angle="180" colors="0 #ffbe86;22938f #ffd0aa;1 #ffebdb" focus="100%" type="gradient"/>
                            <v:shadow on="t" color="black" opacity="24903f" origin=",.5" offset="0,.55556mm"/>
                          </v:shape>
                          <v:shape id="Up Arrow 868" o:spid="_x0000_s1840" type="#_x0000_t68" style="position:absolute;left:24942;top:2625;width:495;height:452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220MMAA&#10;AADcAAAADwAAAGRycy9kb3ducmV2LnhtbERPTWvCQBC9C/0PyxS86cZSRKKriFQohSI1Aa9DdkyW&#10;ZGdDdqrx33cPQo+P973Zjb5TNxqiC2xgMc9AEVfBOq4NlMVxtgIVBdliF5gMPCjCbvsy2WBuw51/&#10;6HaWWqUQjjkaaET6XOtYNeQxzkNPnLhrGDxKgkOt7YD3FO47/ZZlS+3RcWposKdDQ1V7/vUG5FTs&#10;P9x3eXXVuxzbtvy6uAsaM30d92tQQqP8i5/uT2tgtUxr05l0BPT2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220MMAAAADcAAAADwAAAAAAAAAAAAAAAACYAgAAZHJzL2Rvd25y&#10;ZXYueG1sUEsFBgAAAAAEAAQA9QAAAIUDAAAAAA==&#10;" adj="1181" fillcolor="#fbcaa2 [1625]" strokecolor="#f68c36 [3049]">
                            <v:fill color2="#fdefe3 [505]" rotate="t" angle="180" colors="0 #ffbe86;22938f #ffd0aa;1 #ffebdb" focus="100%" type="gradient"/>
                            <v:shadow on="t" color="black" opacity="24903f" origin=",.5" offset="0,.55556mm"/>
                          </v:shape>
                          <v:shape id="Down Arrow 869" o:spid="_x0000_s1841" type="#_x0000_t67" style="position:absolute;left:24761;top:10954;width:451;height:48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T8D8UA&#10;AADcAAAADwAAAGRycy9kb3ducmV2LnhtbESPQWsCMRSE70L/Q3iCt5q1B7Vbo7RFRakXrZQeH5vX&#10;zdbNy5Jkdf33TUHwOMx8M8xs0dlanMmHyrGC0TADQVw4XXGp4Pi5epyCCBFZY+2YFFwpwGL+0Jth&#10;rt2F93Q+xFKkEg45KjAxNrmUoTBkMQxdQ5y8H+ctxiR9KbXHSyq3tXzKsrG0WHFaMNjQu6HidGit&#10;gilt69/Tendc+qVZfbW7j+/2baLUoN+9voCI1MV7+EZvdOLGz/B/Jh0B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tPwPxQAAANwAAAAPAAAAAAAAAAAAAAAAAJgCAABkcnMv&#10;ZG93bnJldi54bWxQSwUGAAAAAAQABAD1AAAAigMAAAAA&#10;" adj="20586" fillcolor="#fbcaa2 [1625]" strokecolor="#f68c36 [3049]">
                            <v:fill color2="#fdefe3 [505]" rotate="t" angle="180" colors="0 #ffbe86;22938f #ffd0aa;1 #ffebdb" focus="100%" type="gradient"/>
                            <v:shadow on="t" color="black" opacity="24903f" origin=",.5" offset="0,.55556mm"/>
                          </v:shape>
                          <v:shape id="Bent Arrow 870" o:spid="_x0000_s1842" style="position:absolute;left:22180;top:11090;width:1257;height:4889;flip:x y;visibility:visible;mso-wrap-style:square;v-text-anchor:middle" coordsize="125696,4888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BUocEA&#10;AADcAAAADwAAAGRycy9kb3ducmV2LnhtbERPu2rDMBTdC/kHcQPdarkdUuNECW0gJIQudRzPF+v6&#10;Qa0rI6m2+/fVUOh4OO/dYTGDmMj53rKC5yQFQVxb3XOroLydnjIQPiBrHCyTgh/ycNivHnaYazvz&#10;J01FaEUMYZ+jgi6EMZfS1x0Z9IkdiSPXWGcwROhaqR3OMdwM8iVNN9Jgz7Ghw5GOHdVfxbdR0GQf&#10;VVk0hXHlubmel3d/vVe1Uo/r5W0LItAS/sV/7otWkL3G+fFMPAJy/w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igVKHBAAAA3AAAAA8AAAAAAAAAAAAAAAAAmAIAAGRycy9kb3du&#10;cmV2LnhtbFBLBQYAAAAABAAEAPUAAACGAwAAAAA=&#10;" path="m,488857l,70704c,40333,24621,15712,54992,15712r39280,l94272,r31424,31424l94272,62848r,-15712l54992,47136v-13016,,-23568,10552,-23568,23568l31424,488857,,488857xe" fillcolor="#fbcaa2 [1625]" strokecolor="#f68c36 [3049]">
                            <v:fill color2="#fdefe3 [505]" rotate="t" angle="180" colors="0 #ffbe86;22938f #ffd0aa;1 #ffebdb" focus="100%" type="gradient"/>
                            <v:shadow on="t" color="black" opacity="24903f" origin=",.5" offset="0,.55556mm"/>
                            <v:path arrowok="t" o:connecttype="custom" o:connectlocs="0,488857;0,70704;54992,15712;94272,15712;94272,0;125696,31424;94272,62848;94272,47136;54992,47136;31424,70704;31424,488857;0,488857" o:connectangles="0,0,0,0,0,0,0,0,0,0,0,0"/>
                          </v:shape>
                          <v:shape id="Bent Arrow 871" o:spid="_x0000_s1843" style="position:absolute;left:31053;top:9641;width:1810;height:1899;rotation:90;visibility:visible;mso-wrap-style:square;v-text-anchor:middle" coordsize="180975,1898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bJZsYA&#10;AADcAAAADwAAAGRycy9kb3ducmV2LnhtbESPQWvCQBSE70L/w/IK3nQTDzWkriHYCgX1UO2lt9fs&#10;axKafRuyaxL99a5Q8DjMzDfMKhtNI3rqXG1ZQTyPQBAXVtdcKvg6bWcJCOeRNTaWScGFHGTrp8kK&#10;U20H/qT+6EsRIOxSVFB536ZSuqIig25uW+Lg/drOoA+yK6XucAhw08hFFL1IgzWHhQpb2lRU/B3P&#10;RsHikJz692+33wx1/tbHZvejr0ulps9j/grC0+gf4f/2h1aQLGO4nwlHQK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1bJZsYAAADcAAAADwAAAAAAAAAAAAAAAACYAgAAZHJz&#10;L2Rvd25yZXYueG1sUEsFBgAAAAAEAAQA9QAAAIsDAAAAAA==&#10;" path="m,189865l,101798c,58070,35449,22621,79177,22621r56554,1l135731,r45244,45244l135731,90488r,-22622l79177,67866v-18741,,-33933,15192,-33933,33933l45244,189865,,189865xe" fillcolor="#fbcaa2 [1625]" strokecolor="#f68c36 [3049]">
                            <v:fill color2="#fdefe3 [505]" rotate="t" angle="180" colors="0 #ffbe86;22938f #ffd0aa;1 #ffebdb" focus="100%" type="gradient"/>
                            <v:shadow on="t" color="black" opacity="24903f" origin=",.5" offset="0,.55556mm"/>
                            <v:path arrowok="t" o:connecttype="custom" o:connectlocs="0,189865;0,101798;79177,22621;135731,22622;135731,0;180975,45244;135731,90488;135731,67866;79177,67866;45244,101799;45244,189865;0,189865" o:connectangles="0,0,0,0,0,0,0,0,0,0,0,0"/>
                          </v:shape>
                          <v:shape id="Elbow Connector 872" o:spid="_x0000_s1844" type="#_x0000_t34" style="position:absolute;left:12403;top:10728;width:11134;height:8223;rotation:18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4tu4cUAAADcAAAADwAAAGRycy9kb3ducmV2LnhtbESPQWvCQBSE74X+h+UVeim6qYcq0VWk&#10;ECglIImFenxkn0kw+zbsbpP477uC4HGYmW+YzW4ynRjI+daygvd5AoK4srrlWsHPMZutQPiArLGz&#10;TAqu5GG3fX7aYKrtyAUNZahFhLBPUUETQp9K6auGDPq57Ymjd7bOYIjS1VI7HCPcdHKRJB/SYMtx&#10;ocGePhuqLuWfUXAYvvOhyIqTvrajy94OeSl/c6VeX6b9GkSgKTzC9/aXVrBaLuB2Jh4Buf0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4tu4cUAAADcAAAADwAAAAAAAAAA&#10;AAAAAAChAgAAZHJzL2Rvd25yZXYueG1sUEsFBgAAAAAEAAQA+QAAAJMDAAAAAA==&#10;" adj="-268" strokecolor="#fbd4b4 [1305]" strokeweight="2pt">
                            <v:stroke endarrow="open"/>
                            <v:shadow on="t" color="black" opacity="24903f" origin=",.5" offset="0,.55556mm"/>
                          </v:shape>
                          <v:shape id="Bent Arrow 873" o:spid="_x0000_s1845" style="position:absolute;left:20822;top:8736;width:1603;height:1909;rotation:90;flip:x;visibility:visible;mso-wrap-style:square;v-text-anchor:middle" coordsize="160225,19087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AWYMMA&#10;AADcAAAADwAAAGRycy9kb3ducmV2LnhtbESPS4vCQBCE7wv+h6GFva0TXdAQnYj4AK9r9OCtzXQe&#10;mukJmVHjv3cWFvZY1FdV1GLZm0Y8qHO1ZQXjUQSCOLe65lLBMdt9xSCcR9bYWCYFL3KwTAcfC0y0&#10;ffIPPQ6+FKGEXYIKKu/bREqXV2TQjWxLHLzCdgZ9kF0pdYfPUG4aOYmiqTRYc1iosKV1RfntcDcK&#10;1vvijJdtdlrlswBxfZ2W2Uapz2G/moPw1Pt/+C+91wri2Tf8nglHQKZ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hAWYMMAAADcAAAADwAAAAAAAAAAAAAAAACYAgAAZHJzL2Rv&#10;d25yZXYueG1sUEsFBgAAAAAEAAQA9QAAAIgDAAAAAA==&#10;" path="m,190877l,76413c,35538,33135,2403,74010,2403r46159,l120169,r40056,11735l120169,23470r,-2404l74010,21066v-30567,,-55347,24780,-55347,55347l18663,190877,,190877xe" fillcolor="#fbcaa2 [1625]" strokecolor="#f68c36 [3049]">
                            <v:fill color2="#fdefe3 [505]" rotate="t" angle="180" colors="0 #ffbe86;22938f #ffd0aa;1 #ffebdb" focus="100%" type="gradient"/>
                            <v:shadow on="t" color="black" opacity="24903f" origin=",.5" offset="0,.55556mm"/>
                            <v:path arrowok="t" o:connecttype="custom" o:connectlocs="0,190877;0,76413;74010,2403;120169,2403;120169,0;160225,11735;120169,23470;120169,21066;74010,21066;18663,76413;18663,190877;0,190877" o:connectangles="0,0,0,0,0,0,0,0,0,0,0,0"/>
                          </v:shape>
                        </v:group>
                      </v:group>
                      <v:roundrect id="Rounded Rectangle 874" o:spid="_x0000_s1846" style="position:absolute;left:54637;top:21778;width:3080;height:219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vo8MA&#10;AADcAAAADwAAAGRycy9kb3ducmV2LnhtbESPQWvCQBSE70L/w/IKvYhulGpDdBOKRVqPasHrI/tM&#10;QrNvQ/YZ03/fLRR6HGbmG2ZbjK5VA/Wh8WxgMU9AEZfeNlwZ+DzvZymoIMgWW89k4JsCFPnDZIuZ&#10;9Xc+0nCSSkUIhwwN1CJdpnUoa3IY5r4jjt7V9w4lyr7Stsd7hLtWL5NkrR02HBdq7GhXU/l1ujkD&#10;4TIsp29r0YsV75MBu/dDKmzM0+P4ugElNMp/+K/9YQ2kL8/weyYeAZ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hvo8MAAADcAAAADwAAAAAAAAAAAAAAAACYAgAAZHJzL2Rv&#10;d25yZXYueG1sUEsFBgAAAAAEAAQA9QAAAIgDAAAAAA==&#10;" fillcolor="white [3201]" strokecolor="#f79646 [3209]" strokeweight="2pt">
                        <v:textbox>
                          <w:txbxContent>
                            <w:p w:rsidR="00F95AC0" w:rsidRPr="00BB3C62" w:rsidRDefault="00F95AC0" w:rsidP="00146CDE">
                              <w:pPr>
                                <w:ind w:firstLine="0"/>
                                <w:rPr>
                                  <w:sz w:val="14"/>
                                </w:rPr>
                              </w:pPr>
                              <w:r w:rsidRPr="00BB3C62">
                                <w:rPr>
                                  <w:sz w:val="14"/>
                                </w:rPr>
                                <w:t>...</w:t>
                              </w:r>
                            </w:p>
                          </w:txbxContent>
                        </v:textbox>
                      </v:roundrect>
                    </v:group>
                  </w:pict>
                </mc:Fallback>
              </mc:AlternateContent>
            </w:r>
            <w:r w:rsidRPr="00381214">
              <w:rPr>
                <w:rFonts w:ascii="Times New Roman" w:hAnsi="Times New Roman"/>
                <w:sz w:val="22"/>
                <w:szCs w:val="22"/>
              </w:rPr>
              <w:t>Nxënësit fillimisht punojnë në fletoret e tyre dhe më pas plotësohet kllasteri në tabelë. Ata hedhin idetë e tyre derisa të ndërtohet kllasteri përfundimtar. Një pamje e tij mund të jetë:</w:t>
            </w:r>
          </w:p>
          <w:p w:rsidR="00146CDE" w:rsidRPr="00381214" w:rsidRDefault="00146CDE" w:rsidP="00146CDE">
            <w:pPr>
              <w:spacing w:line="276" w:lineRule="auto"/>
              <w:ind w:firstLine="0"/>
              <w:jc w:val="left"/>
              <w:rPr>
                <w:rFonts w:ascii="Times New Roman" w:hAnsi="Times New Roman"/>
                <w:sz w:val="22"/>
                <w:szCs w:val="22"/>
              </w:rPr>
            </w:pPr>
          </w:p>
          <w:p w:rsidR="00146CDE" w:rsidRPr="00381214" w:rsidRDefault="00146CDE" w:rsidP="00146CDE">
            <w:pPr>
              <w:spacing w:line="276" w:lineRule="auto"/>
              <w:ind w:firstLine="0"/>
              <w:jc w:val="left"/>
              <w:rPr>
                <w:rFonts w:ascii="Times New Roman" w:hAnsi="Times New Roman"/>
                <w:sz w:val="22"/>
                <w:szCs w:val="22"/>
              </w:rPr>
            </w:pPr>
          </w:p>
          <w:p w:rsidR="00146CDE" w:rsidRPr="00381214" w:rsidRDefault="00146CDE" w:rsidP="00146CDE">
            <w:pPr>
              <w:spacing w:line="276" w:lineRule="auto"/>
              <w:ind w:firstLine="0"/>
              <w:jc w:val="left"/>
              <w:rPr>
                <w:rFonts w:ascii="Times New Roman" w:hAnsi="Times New Roman"/>
                <w:sz w:val="22"/>
                <w:szCs w:val="22"/>
              </w:rPr>
            </w:pPr>
          </w:p>
          <w:p w:rsidR="00146CDE" w:rsidRPr="00381214" w:rsidRDefault="00146CDE" w:rsidP="00146CDE">
            <w:pPr>
              <w:spacing w:line="276" w:lineRule="auto"/>
              <w:ind w:firstLine="0"/>
              <w:rPr>
                <w:rFonts w:ascii="Times New Roman" w:hAnsi="Times New Roman"/>
                <w:b/>
                <w:sz w:val="22"/>
                <w:szCs w:val="22"/>
              </w:rPr>
            </w:pPr>
          </w:p>
          <w:p w:rsidR="00146CDE" w:rsidRPr="00381214" w:rsidRDefault="00146CDE" w:rsidP="00146CDE">
            <w:pPr>
              <w:tabs>
                <w:tab w:val="center" w:pos="5277"/>
              </w:tabs>
              <w:spacing w:line="276" w:lineRule="auto"/>
              <w:ind w:firstLine="0"/>
              <w:rPr>
                <w:rFonts w:ascii="Times New Roman" w:hAnsi="Times New Roman"/>
                <w:b/>
                <w:sz w:val="22"/>
                <w:szCs w:val="22"/>
              </w:rPr>
            </w:pPr>
            <w:r w:rsidRPr="00381214">
              <w:rPr>
                <w:rFonts w:ascii="Times New Roman" w:hAnsi="Times New Roman"/>
                <w:b/>
                <w:sz w:val="22"/>
                <w:szCs w:val="22"/>
              </w:rPr>
              <w:tab/>
            </w:r>
          </w:p>
          <w:p w:rsidR="00146CDE" w:rsidRPr="00381214" w:rsidRDefault="00146CDE" w:rsidP="00146CDE">
            <w:pPr>
              <w:tabs>
                <w:tab w:val="left" w:pos="9873"/>
              </w:tabs>
              <w:spacing w:line="276" w:lineRule="auto"/>
              <w:ind w:firstLine="0"/>
              <w:rPr>
                <w:rFonts w:ascii="Times New Roman" w:hAnsi="Times New Roman"/>
                <w:b/>
                <w:sz w:val="22"/>
                <w:szCs w:val="22"/>
              </w:rPr>
            </w:pPr>
            <w:r w:rsidRPr="00381214">
              <w:rPr>
                <w:rFonts w:ascii="Times New Roman" w:hAnsi="Times New Roman"/>
                <w:b/>
                <w:sz w:val="22"/>
                <w:szCs w:val="22"/>
              </w:rPr>
              <w:tab/>
            </w:r>
          </w:p>
          <w:p w:rsidR="00146CDE" w:rsidRPr="00381214" w:rsidRDefault="00146CDE" w:rsidP="00146CDE">
            <w:pPr>
              <w:spacing w:line="276" w:lineRule="auto"/>
              <w:ind w:firstLine="0"/>
              <w:rPr>
                <w:rFonts w:ascii="Times New Roman" w:hAnsi="Times New Roman"/>
                <w:b/>
                <w:sz w:val="22"/>
                <w:szCs w:val="22"/>
              </w:rPr>
            </w:pPr>
            <w:r w:rsidRPr="00381214">
              <w:rPr>
                <w:rFonts w:ascii="Times New Roman" w:hAnsi="Times New Roman"/>
                <w:b/>
                <w:noProof/>
              </w:rPr>
              <mc:AlternateContent>
                <mc:Choice Requires="wps">
                  <w:drawing>
                    <wp:anchor distT="0" distB="0" distL="114300" distR="114300" simplePos="0" relativeHeight="251877376" behindDoc="0" locked="0" layoutInCell="1" allowOverlap="1" wp14:anchorId="2B3A1DAA" wp14:editId="6F90C43E">
                      <wp:simplePos x="0" y="0"/>
                      <wp:positionH relativeFrom="column">
                        <wp:posOffset>2826184</wp:posOffset>
                      </wp:positionH>
                      <wp:positionV relativeFrom="paragraph">
                        <wp:posOffset>144946</wp:posOffset>
                      </wp:positionV>
                      <wp:extent cx="45719" cy="157520"/>
                      <wp:effectExtent l="38100" t="38100" r="69215" b="90170"/>
                      <wp:wrapNone/>
                      <wp:docPr id="875" name="Down Arrow 875"/>
                      <wp:cNvGraphicFramePr/>
                      <a:graphic xmlns:a="http://schemas.openxmlformats.org/drawingml/2006/main">
                        <a:graphicData uri="http://schemas.microsoft.com/office/word/2010/wordprocessingShape">
                          <wps:wsp>
                            <wps:cNvSpPr/>
                            <wps:spPr>
                              <a:xfrm>
                                <a:off x="0" y="0"/>
                                <a:ext cx="45719" cy="157520"/>
                              </a:xfrm>
                              <a:prstGeom prst="downArrow">
                                <a:avLst/>
                              </a:prstGeom>
                            </wps:spPr>
                            <wps:style>
                              <a:lnRef idx="1">
                                <a:schemeClr val="accent4"/>
                              </a:lnRef>
                              <a:fillRef idx="2">
                                <a:schemeClr val="accent4"/>
                              </a:fillRef>
                              <a:effectRef idx="1">
                                <a:schemeClr val="accent4"/>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22BA6F87" id="Down Arrow 875" o:spid="_x0000_s1026" type="#_x0000_t67" style="position:absolute;margin-left:222.55pt;margin-top:11.4pt;width:3.6pt;height:12.4pt;z-index:2518773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" adj="18465" fillcolor="#bfb1d0 [1623]" strokecolor="#795d9b [3047]">
                      <v:fill color2="#ece7f1 [503]" rotate="t" angle="180" colors="0 #c9b5e8;22938f #d9cbee;1 #f0eaf9" focus="100%" type="gradient"/>
                      <v:shadow on="t" color="black" opacity="24903f" origin=",.5" offset="0,.55556mm"/>
                    </v:shape>
                  </w:pict>
                </mc:Fallback>
              </mc:AlternateContent>
            </w:r>
          </w:p>
          <w:p w:rsidR="00146CDE" w:rsidRPr="00381214" w:rsidRDefault="00146CDE" w:rsidP="00146CDE">
            <w:pPr>
              <w:spacing w:line="276" w:lineRule="auto"/>
              <w:ind w:firstLine="0"/>
              <w:rPr>
                <w:rFonts w:ascii="Times New Roman" w:hAnsi="Times New Roman"/>
                <w:b/>
                <w:sz w:val="22"/>
                <w:szCs w:val="22"/>
              </w:rPr>
            </w:pPr>
          </w:p>
          <w:p w:rsidR="00146CDE" w:rsidRPr="00381214" w:rsidRDefault="00146CDE" w:rsidP="00146CDE">
            <w:pPr>
              <w:spacing w:line="276" w:lineRule="auto"/>
              <w:ind w:firstLine="0"/>
              <w:rPr>
                <w:rFonts w:ascii="Times New Roman" w:hAnsi="Times New Roman"/>
                <w:b/>
                <w:sz w:val="22"/>
                <w:szCs w:val="22"/>
              </w:rPr>
            </w:pPr>
          </w:p>
          <w:p w:rsidR="00146CDE" w:rsidRPr="00381214" w:rsidRDefault="00146CDE" w:rsidP="00146CDE">
            <w:pPr>
              <w:spacing w:line="276" w:lineRule="auto"/>
              <w:ind w:firstLine="0"/>
              <w:rPr>
                <w:rFonts w:ascii="Times New Roman" w:hAnsi="Times New Roman"/>
                <w:b/>
                <w:sz w:val="22"/>
                <w:szCs w:val="22"/>
              </w:rPr>
            </w:pPr>
            <w:r w:rsidRPr="00381214">
              <w:rPr>
                <w:rFonts w:ascii="Times New Roman" w:hAnsi="Times New Roman"/>
                <w:noProof/>
              </w:rPr>
              <mc:AlternateContent>
                <mc:Choice Requires="wps">
                  <w:drawing>
                    <wp:anchor distT="0" distB="0" distL="114300" distR="114300" simplePos="0" relativeHeight="251878400" behindDoc="0" locked="0" layoutInCell="1" allowOverlap="1" wp14:anchorId="1FC57549" wp14:editId="7531479C">
                      <wp:simplePos x="0" y="0"/>
                      <wp:positionH relativeFrom="column">
                        <wp:posOffset>2867176</wp:posOffset>
                      </wp:positionH>
                      <wp:positionV relativeFrom="paragraph">
                        <wp:posOffset>57603</wp:posOffset>
                      </wp:positionV>
                      <wp:extent cx="45719" cy="104115"/>
                      <wp:effectExtent l="38100" t="38100" r="69215" b="86995"/>
                      <wp:wrapNone/>
                      <wp:docPr id="876" name="Down Arrow 876"/>
                      <wp:cNvGraphicFramePr/>
                      <a:graphic xmlns:a="http://schemas.openxmlformats.org/drawingml/2006/main">
                        <a:graphicData uri="http://schemas.microsoft.com/office/word/2010/wordprocessingShape">
                          <wps:wsp>
                            <wps:cNvSpPr/>
                            <wps:spPr>
                              <a:xfrm>
                                <a:off x="0" y="0"/>
                                <a:ext cx="45719" cy="104115"/>
                              </a:xfrm>
                              <a:prstGeom prst="downArrow">
                                <a:avLst/>
                              </a:prstGeom>
                            </wps:spPr>
                            <wps:style>
                              <a:lnRef idx="1">
                                <a:schemeClr val="accent3"/>
                              </a:lnRef>
                              <a:fillRef idx="2">
                                <a:schemeClr val="accent3"/>
                              </a:fillRef>
                              <a:effectRef idx="1">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096C7D2" id="Down Arrow 876" o:spid="_x0000_s1026" type="#_x0000_t67" style="position:absolute;margin-left:225.75pt;margin-top:4.55pt;width:3.6pt;height:8.2pt;z-index:2518784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" adj="16858" fillcolor="#cdddac [1622]" strokecolor="#94b64e [3046]">
                      <v:fill color2="#f0f4e6 [502]" rotate="t" angle="180" colors="0 #dafda7;22938f #e4fdc2;1 #f5ffe6" focus="100%" type="gradient"/>
                      <v:shadow on="t" color="black" opacity="24903f" origin=",.5" offset="0,.55556mm"/>
                    </v:shape>
                  </w:pict>
                </mc:Fallback>
              </mc:AlternateContent>
            </w:r>
          </w:p>
          <w:p w:rsidR="00146CDE" w:rsidRPr="00381214" w:rsidRDefault="00146CDE" w:rsidP="00146CDE">
            <w:pPr>
              <w:tabs>
                <w:tab w:val="left" w:pos="2980"/>
              </w:tabs>
              <w:spacing w:line="276" w:lineRule="auto"/>
              <w:ind w:firstLine="0"/>
              <w:rPr>
                <w:rFonts w:ascii="Times New Roman" w:hAnsi="Times New Roman"/>
                <w:b/>
                <w:sz w:val="22"/>
                <w:szCs w:val="22"/>
              </w:rPr>
            </w:pPr>
            <w:r w:rsidRPr="00381214">
              <w:rPr>
                <w:rFonts w:ascii="Times New Roman" w:hAnsi="Times New Roman"/>
                <w:b/>
                <w:sz w:val="22"/>
                <w:szCs w:val="22"/>
              </w:rPr>
              <w:tab/>
            </w:r>
          </w:p>
          <w:p w:rsidR="00146CDE" w:rsidRPr="00381214" w:rsidRDefault="00146CDE" w:rsidP="00146CDE">
            <w:pPr>
              <w:spacing w:line="276" w:lineRule="auto"/>
              <w:ind w:firstLine="0"/>
              <w:rPr>
                <w:rFonts w:ascii="Times New Roman" w:hAnsi="Times New Roman"/>
                <w:b/>
                <w:sz w:val="22"/>
                <w:szCs w:val="22"/>
              </w:rPr>
            </w:pPr>
          </w:p>
          <w:p w:rsidR="00146CDE" w:rsidRPr="00381214" w:rsidRDefault="00146CDE" w:rsidP="00146CDE">
            <w:pPr>
              <w:spacing w:line="276" w:lineRule="auto"/>
              <w:ind w:firstLine="0"/>
              <w:rPr>
                <w:rFonts w:ascii="Times New Roman" w:hAnsi="Times New Roman"/>
                <w:b/>
                <w:sz w:val="22"/>
                <w:szCs w:val="22"/>
              </w:rPr>
            </w:pPr>
          </w:p>
          <w:p w:rsidR="00146CDE" w:rsidRPr="00381214" w:rsidRDefault="00146CDE" w:rsidP="00146CDE">
            <w:pPr>
              <w:tabs>
                <w:tab w:val="left" w:pos="6601"/>
                <w:tab w:val="left" w:pos="7020"/>
              </w:tabs>
              <w:spacing w:line="276" w:lineRule="auto"/>
              <w:ind w:firstLine="0"/>
              <w:rPr>
                <w:rFonts w:ascii="Times New Roman" w:hAnsi="Times New Roman"/>
                <w:b/>
                <w:sz w:val="22"/>
                <w:szCs w:val="22"/>
              </w:rPr>
            </w:pPr>
          </w:p>
          <w:p w:rsidR="00146CDE" w:rsidRPr="00381214" w:rsidRDefault="00146CDE" w:rsidP="00146CDE">
            <w:pPr>
              <w:spacing w:line="276" w:lineRule="auto"/>
              <w:ind w:firstLine="0"/>
              <w:rPr>
                <w:rFonts w:ascii="Times New Roman" w:hAnsi="Times New Roman"/>
                <w:sz w:val="22"/>
                <w:szCs w:val="22"/>
              </w:rPr>
            </w:pPr>
            <w:r w:rsidRPr="00381214">
              <w:rPr>
                <w:rFonts w:ascii="Times New Roman" w:hAnsi="Times New Roman"/>
                <w:b/>
                <w:sz w:val="22"/>
                <w:szCs w:val="22"/>
              </w:rPr>
              <w:t>Ndërtimi i njohurive</w:t>
            </w:r>
            <w:r w:rsidRPr="00381214">
              <w:rPr>
                <w:rFonts w:ascii="Times New Roman" w:hAnsi="Times New Roman"/>
                <w:sz w:val="22"/>
                <w:szCs w:val="22"/>
              </w:rPr>
              <w:t>: Pasi janë përmbledhur të gjitha njohuritë për funksionin, mësuesi/ja nxit nxënësit të formojnë shprehitë studimore nëpërmjet ushtrimeve:</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Ushtrimi 1. </w:t>
            </w:r>
            <w:r w:rsidRPr="00381214">
              <w:rPr>
                <w:rFonts w:ascii="Times New Roman" w:hAnsi="Times New Roman"/>
                <w:sz w:val="22"/>
                <w:szCs w:val="22"/>
              </w:rPr>
              <w:t xml:space="preserve">Gjeni bashkësinë e përcaktimit dhe bashkësinë e vlerave të funksioneve: </w:t>
            </w:r>
          </w:p>
          <w:p w:rsidR="00146CDE" w:rsidRPr="00381214" w:rsidRDefault="00146CDE" w:rsidP="00146CDE">
            <w:pPr>
              <w:tabs>
                <w:tab w:val="left" w:pos="2363"/>
              </w:tabs>
              <w:spacing w:line="276" w:lineRule="auto"/>
              <w:ind w:firstLine="0"/>
              <w:jc w:val="left"/>
              <w:rPr>
                <w:rFonts w:ascii="Times New Roman" w:hAnsi="Times New Roman"/>
                <w:sz w:val="22"/>
                <w:szCs w:val="22"/>
              </w:rPr>
            </w:pPr>
            <w:r w:rsidRPr="00381214">
              <w:rPr>
                <w:rFonts w:ascii="Times New Roman" w:hAnsi="Times New Roman"/>
                <w:sz w:val="22"/>
                <w:szCs w:val="22"/>
              </w:rPr>
              <w:tab/>
            </w:r>
            <w:r w:rsidRPr="00381214">
              <w:rPr>
                <w:rFonts w:ascii="Times New Roman" w:hAnsi="Times New Roman"/>
                <w:position w:val="-20"/>
                <w:sz w:val="22"/>
                <w:szCs w:val="22"/>
                <w:lang w:eastAsia="en-US"/>
              </w:rPr>
              <w:object w:dxaOrig="2860" w:dyaOrig="540">
                <v:shape id="_x0000_i1612" type="#_x0000_t75" style="width:142.7pt;height:26.95pt" o:ole="">
                  <v:imagedata r:id="rId1596" o:title=""/>
                </v:shape>
                <o:OLEObject Type="Embed" ProgID="Equation.DSMT4" ShapeID="_x0000_i1612" DrawAspect="Content" ObjectID="_1603006669" r:id="rId1597"/>
              </w:objec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Ushtrimi 2.</w:t>
            </w:r>
            <w:r w:rsidRPr="00381214">
              <w:rPr>
                <w:rFonts w:ascii="Times New Roman" w:hAnsi="Times New Roman"/>
                <w:sz w:val="22"/>
                <w:szCs w:val="22"/>
              </w:rPr>
              <w:t xml:space="preserve"> Gjeni të anasjellin e funksionit: </w:t>
            </w:r>
          </w:p>
          <w:p w:rsidR="00146CDE" w:rsidRPr="00381214" w:rsidRDefault="00146CDE" w:rsidP="00146CDE">
            <w:pPr>
              <w:tabs>
                <w:tab w:val="left" w:pos="2168"/>
              </w:tabs>
              <w:spacing w:line="276" w:lineRule="auto"/>
              <w:ind w:firstLine="0"/>
              <w:jc w:val="left"/>
              <w:rPr>
                <w:rFonts w:ascii="Times New Roman" w:hAnsi="Times New Roman"/>
                <w:sz w:val="22"/>
                <w:szCs w:val="22"/>
              </w:rPr>
            </w:pPr>
            <w:r w:rsidRPr="00381214">
              <w:rPr>
                <w:rFonts w:ascii="Times New Roman" w:hAnsi="Times New Roman"/>
                <w:sz w:val="22"/>
                <w:szCs w:val="22"/>
              </w:rPr>
              <w:t>.</w:t>
            </w:r>
            <w:r w:rsidRPr="00381214">
              <w:rPr>
                <w:rFonts w:ascii="Times New Roman" w:hAnsi="Times New Roman"/>
                <w:sz w:val="22"/>
                <w:szCs w:val="22"/>
              </w:rPr>
              <w:tab/>
            </w:r>
            <w:r w:rsidRPr="00381214">
              <w:rPr>
                <w:rFonts w:ascii="Times New Roman" w:hAnsi="Times New Roman"/>
                <w:position w:val="-20"/>
                <w:sz w:val="22"/>
                <w:szCs w:val="22"/>
                <w:lang w:eastAsia="en-US"/>
              </w:rPr>
              <w:object w:dxaOrig="900" w:dyaOrig="499">
                <v:shape id="_x0000_i1613" type="#_x0000_t75" style="width:45.05pt;height:24.75pt" o:ole="">
                  <v:imagedata r:id="rId1598" o:title=""/>
                </v:shape>
                <o:OLEObject Type="Embed" ProgID="Equation.DSMT4" ShapeID="_x0000_i1613" DrawAspect="Content" ObjectID="_1603006670" r:id="rId1599"/>
              </w:object>
            </w:r>
          </w:p>
          <w:p w:rsidR="00146CDE" w:rsidRPr="00381214" w:rsidRDefault="00146CDE" w:rsidP="00146CDE">
            <w:pPr>
              <w:tabs>
                <w:tab w:val="left" w:pos="8000"/>
              </w:tabs>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Ushtrimi 3. </w:t>
            </w:r>
            <w:r w:rsidRPr="00381214">
              <w:rPr>
                <w:rFonts w:ascii="Times New Roman" w:hAnsi="Times New Roman"/>
                <w:sz w:val="22"/>
                <w:szCs w:val="22"/>
              </w:rPr>
              <w:t>Për funksionet f(x) = 5x; g(x) = 2x – 3 gjeni:</w:t>
            </w:r>
            <w:r w:rsidRPr="00381214">
              <w:rPr>
                <w:rFonts w:ascii="Times New Roman" w:hAnsi="Times New Roman"/>
                <w:b/>
                <w:sz w:val="22"/>
                <w:szCs w:val="22"/>
                <w:vertAlign w:val="superscript"/>
              </w:rPr>
              <w:t xml:space="preserve"> </w:t>
            </w:r>
          </w:p>
          <w:p w:rsidR="00146CDE" w:rsidRPr="00381214" w:rsidRDefault="00146CDE" w:rsidP="00146CDE">
            <w:pPr>
              <w:pStyle w:val="ListParagraph"/>
              <w:numPr>
                <w:ilvl w:val="0"/>
                <w:numId w:val="197"/>
              </w:numPr>
              <w:tabs>
                <w:tab w:val="left" w:pos="8000"/>
              </w:tabs>
              <w:jc w:val="left"/>
              <w:rPr>
                <w:rFonts w:ascii="Times New Roman" w:hAnsi="Times New Roman"/>
                <w:sz w:val="22"/>
                <w:szCs w:val="22"/>
              </w:rPr>
            </w:pPr>
            <w:r w:rsidRPr="00381214">
              <w:rPr>
                <w:rFonts w:ascii="Times New Roman" w:hAnsi="Times New Roman"/>
                <w:sz w:val="22"/>
                <w:szCs w:val="22"/>
              </w:rPr>
              <w:t>f</w:t>
            </w:r>
            <w:r w:rsidRPr="00381214">
              <w:rPr>
                <w:rFonts w:ascii="Times New Roman" w:hAnsi="Times New Roman"/>
                <w:sz w:val="22"/>
                <w:szCs w:val="22"/>
                <w:vertAlign w:val="superscript"/>
              </w:rPr>
              <w:t xml:space="preserve"> – 1</w:t>
            </w:r>
            <w:r w:rsidRPr="00381214">
              <w:rPr>
                <w:rFonts w:ascii="Times New Roman" w:hAnsi="Times New Roman"/>
                <w:sz w:val="22"/>
                <w:szCs w:val="22"/>
              </w:rPr>
              <w:t>(x); g</w:t>
            </w:r>
            <w:r w:rsidRPr="00381214">
              <w:rPr>
                <w:rFonts w:ascii="Times New Roman" w:hAnsi="Times New Roman"/>
                <w:sz w:val="22"/>
                <w:szCs w:val="22"/>
                <w:vertAlign w:val="superscript"/>
              </w:rPr>
              <w:t xml:space="preserve"> – 1</w:t>
            </w:r>
            <w:r w:rsidRPr="00381214">
              <w:rPr>
                <w:rFonts w:ascii="Times New Roman" w:hAnsi="Times New Roman"/>
                <w:sz w:val="22"/>
                <w:szCs w:val="22"/>
              </w:rPr>
              <w:t xml:space="preserve">(x)  </w:t>
            </w:r>
          </w:p>
          <w:p w:rsidR="00146CDE" w:rsidRPr="00381214" w:rsidRDefault="00146CDE" w:rsidP="00146CDE">
            <w:pPr>
              <w:pStyle w:val="ListParagraph"/>
              <w:numPr>
                <w:ilvl w:val="0"/>
                <w:numId w:val="197"/>
              </w:numPr>
              <w:tabs>
                <w:tab w:val="left" w:pos="8000"/>
              </w:tabs>
              <w:jc w:val="left"/>
              <w:rPr>
                <w:rFonts w:ascii="Times New Roman" w:hAnsi="Times New Roman"/>
                <w:sz w:val="22"/>
                <w:szCs w:val="22"/>
              </w:rPr>
            </w:pPr>
            <w:r w:rsidRPr="00381214">
              <w:rPr>
                <w:rFonts w:ascii="Times New Roman" w:hAnsi="Times New Roman"/>
                <w:sz w:val="22"/>
                <w:szCs w:val="22"/>
              </w:rPr>
              <w:t>f(g(x)); g(f(x)); f(f(x)); g(g(x));</w:t>
            </w:r>
          </w:p>
          <w:p w:rsidR="00146CDE" w:rsidRPr="00381214" w:rsidRDefault="00146CDE" w:rsidP="00146CDE">
            <w:pPr>
              <w:tabs>
                <w:tab w:val="left" w:pos="8000"/>
              </w:tabs>
              <w:ind w:firstLine="0"/>
              <w:jc w:val="left"/>
              <w:rPr>
                <w:rFonts w:ascii="Times New Roman" w:hAnsi="Times New Roman"/>
                <w:sz w:val="22"/>
                <w:szCs w:val="22"/>
              </w:rPr>
            </w:pPr>
            <w:r w:rsidRPr="00381214">
              <w:rPr>
                <w:rFonts w:ascii="Times New Roman" w:hAnsi="Times New Roman"/>
                <w:b/>
                <w:sz w:val="22"/>
                <w:szCs w:val="22"/>
              </w:rPr>
              <w:t xml:space="preserve">Ushtrimi 4. </w:t>
            </w:r>
            <w:r w:rsidRPr="00381214">
              <w:rPr>
                <w:rFonts w:ascii="Times New Roman" w:hAnsi="Times New Roman"/>
                <w:sz w:val="22"/>
                <w:szCs w:val="22"/>
              </w:rPr>
              <w:t>Nëse funksionet f dhe g janë linearë, f(x) = 2x+3 dhe f(g(x)) = 6x+7, gjeni g(x).</w:t>
            </w:r>
          </w:p>
          <w:p w:rsidR="00146CDE" w:rsidRPr="00381214" w:rsidRDefault="00146CDE" w:rsidP="00146CDE">
            <w:pPr>
              <w:autoSpaceDE w:val="0"/>
              <w:autoSpaceDN w:val="0"/>
              <w:adjustRightInd w:val="0"/>
              <w:ind w:firstLine="0"/>
              <w:jc w:val="left"/>
              <w:rPr>
                <w:rFonts w:ascii="Times New Roman" w:eastAsiaTheme="minorHAnsi" w:hAnsi="Times New Roman"/>
                <w:i/>
                <w:sz w:val="22"/>
                <w:szCs w:val="22"/>
              </w:rPr>
            </w:pPr>
            <w:r w:rsidRPr="00381214">
              <w:rPr>
                <w:rFonts w:ascii="Times New Roman" w:hAnsi="Times New Roman"/>
                <w:b/>
                <w:sz w:val="22"/>
                <w:szCs w:val="22"/>
              </w:rPr>
              <w:t xml:space="preserve">Ushtrimi 5. </w:t>
            </w:r>
            <w:r w:rsidRPr="00381214">
              <w:rPr>
                <w:rFonts w:ascii="Times New Roman" w:eastAsiaTheme="minorHAnsi" w:hAnsi="Times New Roman"/>
                <w:sz w:val="22"/>
                <w:szCs w:val="22"/>
              </w:rPr>
              <w:t xml:space="preserve">Jepen funksionet: f: </w:t>
            </w:r>
            <w:r w:rsidRPr="00381214">
              <w:rPr>
                <w:rFonts w:ascii="Times New Roman" w:hAnsi="Times New Roman"/>
                <w:position w:val="-20"/>
                <w:sz w:val="22"/>
                <w:szCs w:val="22"/>
                <w:lang w:eastAsia="en-US"/>
              </w:rPr>
              <w:object w:dxaOrig="800" w:dyaOrig="499">
                <v:shape id="_x0000_i1614" type="#_x0000_t75" style="width:39.75pt;height:24.75pt" o:ole="">
                  <v:imagedata r:id="rId1600" o:title=""/>
                </v:shape>
                <o:OLEObject Type="Embed" ProgID="Equation.DSMT4" ShapeID="_x0000_i1614" DrawAspect="Content" ObjectID="_1603006671" r:id="rId1601"/>
              </w:object>
            </w:r>
            <w:r w:rsidRPr="00381214">
              <w:rPr>
                <w:rFonts w:ascii="Times New Roman" w:eastAsiaTheme="minorHAnsi" w:hAnsi="Times New Roman"/>
                <w:sz w:val="22"/>
                <w:szCs w:val="22"/>
              </w:rPr>
              <w:t xml:space="preserve"> dhe g: </w:t>
            </w:r>
            <w:r w:rsidRPr="00381214">
              <w:rPr>
                <w:rFonts w:ascii="Times New Roman" w:hAnsi="Times New Roman"/>
                <w:position w:val="-8"/>
                <w:sz w:val="22"/>
                <w:szCs w:val="22"/>
                <w:lang w:eastAsia="en-US"/>
              </w:rPr>
              <w:object w:dxaOrig="520" w:dyaOrig="279">
                <v:shape id="_x0000_i1615" type="#_x0000_t75" style="width:26.05pt;height:13.7pt" o:ole="">
                  <v:imagedata r:id="rId1602" o:title=""/>
                </v:shape>
                <o:OLEObject Type="Embed" ProgID="Equation.DSMT4" ShapeID="_x0000_i1615" DrawAspect="Content" ObjectID="_1603006672" r:id="rId1603"/>
              </w:object>
            </w:r>
            <w:r w:rsidRPr="00381214">
              <w:rPr>
                <w:rFonts w:ascii="Times New Roman" w:eastAsiaTheme="minorHAnsi" w:hAnsi="Times New Roman"/>
                <w:sz w:val="22"/>
                <w:szCs w:val="22"/>
              </w:rPr>
              <w:t xml:space="preserve">. Gjeni </w:t>
            </w:r>
            <w:r w:rsidRPr="00381214">
              <w:rPr>
                <w:rFonts w:ascii="Times New Roman" w:eastAsiaTheme="minorHAnsi" w:hAnsi="Times New Roman"/>
                <w:i/>
                <w:iCs/>
                <w:sz w:val="22"/>
                <w:szCs w:val="22"/>
              </w:rPr>
              <w:t>fog</w:t>
            </w:r>
            <w:r w:rsidRPr="00381214">
              <w:rPr>
                <w:rFonts w:ascii="Times New Roman" w:eastAsiaTheme="minorHAnsi" w:hAnsi="Times New Roman"/>
                <w:sz w:val="22"/>
                <w:szCs w:val="22"/>
              </w:rPr>
              <w:t xml:space="preserve">; </w:t>
            </w:r>
            <w:r w:rsidRPr="00381214">
              <w:rPr>
                <w:rFonts w:ascii="Times New Roman" w:eastAsiaTheme="minorHAnsi" w:hAnsi="Times New Roman"/>
                <w:i/>
                <w:iCs/>
                <w:sz w:val="22"/>
                <w:szCs w:val="22"/>
              </w:rPr>
              <w:t>gof</w:t>
            </w:r>
            <w:r w:rsidRPr="00381214">
              <w:rPr>
                <w:rFonts w:ascii="Times New Roman" w:eastAsiaTheme="minorHAnsi" w:hAnsi="Times New Roman"/>
                <w:i/>
                <w:sz w:val="22"/>
                <w:szCs w:val="22"/>
              </w:rPr>
              <w:t>.</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Këto situata diskutohen në grupe të veçanta ( secili grup diskuton një rast). Gjatë kohës që nxënësit diskutojnë ushtrimet, mësuesi/ja orienton dhe ndihmon grupet që hasin vështirësi. Në përfundim të punës secili grup prezanton punën e zhvilluar dhe del me përfundimin përkatës.</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Pasi përfundojnë të gjitha grupet, disa përfaqësues të grupeve, prezantojnë zgjidhjet në tabelë duke argumentuar çdo veprim që ata kryejnë. Në përfundim të diskutimit të situatave, mësuesi/ja fton nxënësit të vlerësojnë shokët që prezantuan zgjidhjet.</w:t>
            </w:r>
          </w:p>
          <w:p w:rsidR="00146CDE" w:rsidRPr="00381214" w:rsidRDefault="00146CDE" w:rsidP="00146CDE">
            <w:pPr>
              <w:spacing w:line="276" w:lineRule="auto"/>
              <w:ind w:firstLine="0"/>
              <w:jc w:val="left"/>
              <w:rPr>
                <w:rFonts w:ascii="Times New Roman" w:hAnsi="Times New Roman"/>
                <w:sz w:val="22"/>
                <w:szCs w:val="22"/>
              </w:rPr>
            </w:pP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Përforcimi i të nxënit</w:t>
            </w:r>
            <w:r w:rsidRPr="00381214">
              <w:rPr>
                <w:rFonts w:ascii="Times New Roman" w:hAnsi="Times New Roman"/>
                <w:sz w:val="22"/>
                <w:szCs w:val="22"/>
              </w:rPr>
              <w:t>: Në varësi të situatave që u vunë re në fazën e parë të mësimit, si dhe në përputhje me programin e maturës shtetërore, mësuesi/ja përcakton ushtrime plotësuese. Disa ushtrime alternative mund të jenë:</w:t>
            </w:r>
          </w:p>
          <w:p w:rsidR="00146CDE" w:rsidRPr="00381214" w:rsidRDefault="00146CDE" w:rsidP="00146CDE">
            <w:pPr>
              <w:pStyle w:val="ListParagraph"/>
              <w:numPr>
                <w:ilvl w:val="1"/>
                <w:numId w:val="198"/>
              </w:numPr>
              <w:spacing w:line="276" w:lineRule="auto"/>
              <w:jc w:val="left"/>
              <w:rPr>
                <w:rFonts w:ascii="Times New Roman" w:hAnsi="Times New Roman"/>
                <w:sz w:val="22"/>
                <w:szCs w:val="22"/>
              </w:rPr>
            </w:pPr>
            <w:r w:rsidRPr="00381214">
              <w:rPr>
                <w:rFonts w:ascii="Times New Roman" w:hAnsi="Times New Roman"/>
                <w:sz w:val="22"/>
                <w:szCs w:val="22"/>
              </w:rPr>
              <w:t>Gjeni të anasjellin e funksioneve:</w:t>
            </w:r>
          </w:p>
          <w:p w:rsidR="00146CDE" w:rsidRPr="00381214" w:rsidRDefault="00146CDE" w:rsidP="00146CDE">
            <w:pPr>
              <w:pStyle w:val="ListParagraph"/>
              <w:numPr>
                <w:ilvl w:val="2"/>
                <w:numId w:val="198"/>
              </w:numPr>
              <w:spacing w:line="276" w:lineRule="auto"/>
              <w:jc w:val="left"/>
              <w:rPr>
                <w:rFonts w:ascii="Times New Roman" w:hAnsi="Times New Roman"/>
                <w:sz w:val="22"/>
                <w:szCs w:val="22"/>
              </w:rPr>
            </w:pPr>
            <w:r w:rsidRPr="00381214">
              <w:rPr>
                <w:rFonts w:ascii="Times New Roman" w:hAnsi="Times New Roman"/>
                <w:sz w:val="22"/>
                <w:szCs w:val="22"/>
              </w:rPr>
              <w:lastRenderedPageBreak/>
              <w:t>y = x</w:t>
            </w:r>
            <w:r w:rsidRPr="00381214">
              <w:rPr>
                <w:rFonts w:ascii="Times New Roman" w:hAnsi="Times New Roman"/>
                <w:sz w:val="22"/>
                <w:szCs w:val="22"/>
                <w:vertAlign w:val="superscript"/>
              </w:rPr>
              <w:t xml:space="preserve">2 </w:t>
            </w:r>
            <w:r w:rsidRPr="00381214">
              <w:rPr>
                <w:rFonts w:ascii="Times New Roman" w:hAnsi="Times New Roman"/>
                <w:sz w:val="22"/>
                <w:szCs w:val="22"/>
              </w:rPr>
              <w:t xml:space="preserve">– 1 </w:t>
            </w:r>
          </w:p>
          <w:p w:rsidR="00146CDE" w:rsidRPr="00381214" w:rsidRDefault="00146CDE" w:rsidP="00146CDE">
            <w:pPr>
              <w:pStyle w:val="ListParagraph"/>
              <w:numPr>
                <w:ilvl w:val="2"/>
                <w:numId w:val="198"/>
              </w:numPr>
              <w:spacing w:line="276" w:lineRule="auto"/>
              <w:jc w:val="left"/>
              <w:rPr>
                <w:rFonts w:ascii="Times New Roman" w:hAnsi="Times New Roman"/>
                <w:sz w:val="22"/>
                <w:szCs w:val="22"/>
              </w:rPr>
            </w:pPr>
            <w:r w:rsidRPr="00381214">
              <w:rPr>
                <w:rFonts w:ascii="Times New Roman" w:hAnsi="Times New Roman"/>
                <w:position w:val="-8"/>
                <w:sz w:val="22"/>
                <w:szCs w:val="22"/>
                <w:lang w:eastAsia="en-US"/>
              </w:rPr>
              <w:object w:dxaOrig="1100" w:dyaOrig="320">
                <v:shape id="_x0000_i1616" type="#_x0000_t75" style="width:54.7pt;height:15.9pt" o:ole="">
                  <v:imagedata r:id="rId1604" o:title=""/>
                </v:shape>
                <o:OLEObject Type="Embed" ProgID="Equation.DSMT4" ShapeID="_x0000_i1616" DrawAspect="Content" ObjectID="_1603006673" r:id="rId1605"/>
              </w:object>
            </w:r>
          </w:p>
          <w:p w:rsidR="00146CDE" w:rsidRPr="00381214" w:rsidRDefault="00146CDE" w:rsidP="00146CDE">
            <w:pPr>
              <w:pStyle w:val="ListParagraph"/>
              <w:numPr>
                <w:ilvl w:val="1"/>
                <w:numId w:val="198"/>
              </w:numPr>
              <w:spacing w:line="276" w:lineRule="auto"/>
              <w:jc w:val="left"/>
              <w:rPr>
                <w:rFonts w:ascii="Times New Roman" w:hAnsi="Times New Roman"/>
                <w:sz w:val="22"/>
                <w:szCs w:val="22"/>
              </w:rPr>
            </w:pPr>
            <w:r w:rsidRPr="00381214">
              <w:rPr>
                <w:rFonts w:ascii="Times New Roman" w:hAnsi="Times New Roman"/>
                <w:sz w:val="22"/>
                <w:szCs w:val="22"/>
              </w:rPr>
              <w:t xml:space="preserve">Gjeni bashkësinë e përcaktimit të funksioneve: </w:t>
            </w:r>
          </w:p>
          <w:p w:rsidR="00146CDE" w:rsidRPr="00381214" w:rsidRDefault="00146CDE" w:rsidP="00146CDE">
            <w:pPr>
              <w:pStyle w:val="ListParagraph"/>
              <w:numPr>
                <w:ilvl w:val="2"/>
                <w:numId w:val="198"/>
              </w:numPr>
              <w:spacing w:line="276" w:lineRule="auto"/>
              <w:jc w:val="left"/>
              <w:rPr>
                <w:rFonts w:ascii="Times New Roman" w:hAnsi="Times New Roman"/>
                <w:sz w:val="22"/>
                <w:szCs w:val="22"/>
              </w:rPr>
            </w:pPr>
            <w:r w:rsidRPr="00381214">
              <w:rPr>
                <w:rFonts w:ascii="Times New Roman" w:hAnsi="Times New Roman"/>
                <w:position w:val="-20"/>
                <w:sz w:val="22"/>
                <w:szCs w:val="22"/>
                <w:lang w:eastAsia="en-US"/>
              </w:rPr>
              <w:object w:dxaOrig="920" w:dyaOrig="540">
                <v:shape id="_x0000_i1617" type="#_x0000_t75" style="width:45.95pt;height:26.95pt" o:ole="">
                  <v:imagedata r:id="rId1606" o:title=""/>
                </v:shape>
                <o:OLEObject Type="Embed" ProgID="Equation.DSMT4" ShapeID="_x0000_i1617" DrawAspect="Content" ObjectID="_1603006674" r:id="rId1607"/>
              </w:object>
            </w:r>
          </w:p>
          <w:p w:rsidR="00146CDE" w:rsidRPr="00381214" w:rsidRDefault="00146CDE" w:rsidP="00146CDE">
            <w:pPr>
              <w:pStyle w:val="ListParagraph"/>
              <w:numPr>
                <w:ilvl w:val="2"/>
                <w:numId w:val="198"/>
              </w:numPr>
              <w:spacing w:line="276" w:lineRule="auto"/>
              <w:jc w:val="left"/>
              <w:rPr>
                <w:rFonts w:ascii="Times New Roman" w:hAnsi="Times New Roman"/>
                <w:sz w:val="22"/>
                <w:szCs w:val="22"/>
              </w:rPr>
            </w:pPr>
            <w:r w:rsidRPr="00381214">
              <w:rPr>
                <w:rFonts w:ascii="Times New Roman" w:hAnsi="Times New Roman"/>
                <w:position w:val="-10"/>
                <w:sz w:val="22"/>
                <w:szCs w:val="22"/>
                <w:lang w:eastAsia="en-US"/>
              </w:rPr>
              <w:object w:dxaOrig="1020" w:dyaOrig="380">
                <v:shape id="_x0000_i1618" type="#_x0000_t75" style="width:50.8pt;height:18.55pt" o:ole="">
                  <v:imagedata r:id="rId1608" o:title=""/>
                </v:shape>
                <o:OLEObject Type="Embed" ProgID="Equation.DSMT4" ShapeID="_x0000_i1618" DrawAspect="Content" ObjectID="_1603006675" r:id="rId1609"/>
              </w:object>
            </w:r>
          </w:p>
          <w:p w:rsidR="00146CDE" w:rsidRPr="00381214" w:rsidRDefault="00146CDE" w:rsidP="00146CDE">
            <w:pPr>
              <w:pStyle w:val="ListParagraph"/>
              <w:numPr>
                <w:ilvl w:val="2"/>
                <w:numId w:val="198"/>
              </w:numPr>
              <w:spacing w:line="276" w:lineRule="auto"/>
              <w:jc w:val="left"/>
              <w:rPr>
                <w:rFonts w:ascii="Times New Roman" w:hAnsi="Times New Roman"/>
                <w:sz w:val="22"/>
                <w:szCs w:val="22"/>
              </w:rPr>
            </w:pPr>
            <w:r w:rsidRPr="00381214">
              <w:rPr>
                <w:rFonts w:ascii="Times New Roman" w:hAnsi="Times New Roman"/>
                <w:position w:val="-10"/>
                <w:sz w:val="22"/>
                <w:szCs w:val="22"/>
                <w:lang w:eastAsia="en-US"/>
              </w:rPr>
              <w:object w:dxaOrig="1200" w:dyaOrig="340">
                <v:shape id="_x0000_i1619" type="#_x0000_t75" style="width:60.05pt;height:17.25pt" o:ole="">
                  <v:imagedata r:id="rId1610" o:title=""/>
                </v:shape>
                <o:OLEObject Type="Embed" ProgID="Equation.DSMT4" ShapeID="_x0000_i1619" DrawAspect="Content" ObjectID="_1603006676" r:id="rId1611"/>
              </w:object>
            </w:r>
            <w:r w:rsidRPr="00381214">
              <w:rPr>
                <w:rFonts w:ascii="Times New Roman" w:hAnsi="Times New Roman"/>
                <w:sz w:val="22"/>
                <w:szCs w:val="22"/>
              </w:rPr>
              <w:t>.</w:t>
            </w:r>
          </w:p>
          <w:p w:rsidR="00146CDE" w:rsidRPr="00381214" w:rsidRDefault="00146CDE" w:rsidP="00146CDE">
            <w:pPr>
              <w:pStyle w:val="ListParagraph"/>
              <w:numPr>
                <w:ilvl w:val="1"/>
                <w:numId w:val="198"/>
              </w:numPr>
              <w:spacing w:line="276" w:lineRule="auto"/>
              <w:jc w:val="left"/>
              <w:rPr>
                <w:rFonts w:ascii="Times New Roman" w:hAnsi="Times New Roman"/>
                <w:sz w:val="22"/>
                <w:szCs w:val="22"/>
              </w:rPr>
            </w:pPr>
            <w:r w:rsidRPr="00381214">
              <w:rPr>
                <w:rFonts w:ascii="Times New Roman" w:eastAsiaTheme="minorHAnsi" w:hAnsi="Times New Roman"/>
                <w:sz w:val="22"/>
                <w:szCs w:val="22"/>
              </w:rPr>
              <w:t>Jepen funksionet f:</w:t>
            </w:r>
            <w:r w:rsidRPr="00381214">
              <w:rPr>
                <w:rFonts w:ascii="Times New Roman" w:hAnsi="Times New Roman"/>
                <w:position w:val="-8"/>
                <w:sz w:val="22"/>
                <w:szCs w:val="22"/>
                <w:lang w:eastAsia="en-US"/>
              </w:rPr>
              <w:object w:dxaOrig="859" w:dyaOrig="279">
                <v:shape id="_x0000_i1620" type="#_x0000_t75" style="width:42.85pt;height:13.7pt" o:ole="">
                  <v:imagedata r:id="rId1612" o:title=""/>
                </v:shape>
                <o:OLEObject Type="Embed" ProgID="Equation.DSMT4" ShapeID="_x0000_i1620" DrawAspect="Content" ObjectID="_1603006677" r:id="rId1613"/>
              </w:object>
            </w:r>
            <w:r w:rsidRPr="00381214">
              <w:rPr>
                <w:rFonts w:ascii="Times New Roman" w:eastAsiaTheme="minorHAnsi" w:hAnsi="Times New Roman"/>
                <w:sz w:val="22"/>
                <w:szCs w:val="22"/>
              </w:rPr>
              <w:t xml:space="preserve"> dhe g: y = 3 – x. </w:t>
            </w:r>
          </w:p>
          <w:p w:rsidR="00146CDE" w:rsidRPr="00381214" w:rsidRDefault="00146CDE" w:rsidP="00146CDE">
            <w:pPr>
              <w:pStyle w:val="ListParagraph"/>
              <w:numPr>
                <w:ilvl w:val="2"/>
                <w:numId w:val="198"/>
              </w:numPr>
              <w:spacing w:line="276" w:lineRule="auto"/>
              <w:jc w:val="left"/>
              <w:rPr>
                <w:rFonts w:ascii="Times New Roman" w:hAnsi="Times New Roman"/>
                <w:sz w:val="22"/>
                <w:szCs w:val="22"/>
              </w:rPr>
            </w:pPr>
            <w:r w:rsidRPr="00381214">
              <w:rPr>
                <w:rFonts w:ascii="Times New Roman" w:eastAsiaTheme="minorHAnsi" w:hAnsi="Times New Roman"/>
                <w:sz w:val="22"/>
                <w:szCs w:val="22"/>
              </w:rPr>
              <w:t xml:space="preserve">Gjeni </w:t>
            </w:r>
            <w:r w:rsidRPr="00381214">
              <w:rPr>
                <w:rFonts w:ascii="Times New Roman" w:eastAsiaTheme="minorHAnsi" w:hAnsi="Times New Roman"/>
                <w:i/>
                <w:iCs/>
                <w:sz w:val="22"/>
                <w:szCs w:val="22"/>
              </w:rPr>
              <w:t>fog</w:t>
            </w:r>
            <w:r w:rsidRPr="00381214">
              <w:rPr>
                <w:rFonts w:ascii="Times New Roman" w:eastAsiaTheme="minorHAnsi" w:hAnsi="Times New Roman"/>
                <w:sz w:val="22"/>
                <w:szCs w:val="22"/>
              </w:rPr>
              <w:t xml:space="preserve">; </w:t>
            </w:r>
            <w:r w:rsidRPr="00381214">
              <w:rPr>
                <w:rFonts w:ascii="Times New Roman" w:eastAsiaTheme="minorHAnsi" w:hAnsi="Times New Roman"/>
                <w:i/>
                <w:iCs/>
                <w:sz w:val="22"/>
                <w:szCs w:val="22"/>
              </w:rPr>
              <w:t>gof</w:t>
            </w:r>
            <w:r w:rsidRPr="00381214">
              <w:rPr>
                <w:rFonts w:ascii="Times New Roman" w:eastAsiaTheme="minorHAnsi" w:hAnsi="Times New Roman"/>
                <w:sz w:val="22"/>
                <w:szCs w:val="22"/>
              </w:rPr>
              <w:t>.</w:t>
            </w:r>
          </w:p>
          <w:p w:rsidR="00146CDE" w:rsidRPr="00381214" w:rsidRDefault="00146CDE" w:rsidP="00146CDE">
            <w:pPr>
              <w:pStyle w:val="ListParagraph"/>
              <w:numPr>
                <w:ilvl w:val="2"/>
                <w:numId w:val="198"/>
              </w:numPr>
              <w:spacing w:line="276" w:lineRule="auto"/>
              <w:jc w:val="left"/>
              <w:rPr>
                <w:rFonts w:ascii="Times New Roman" w:hAnsi="Times New Roman"/>
                <w:sz w:val="22"/>
                <w:szCs w:val="22"/>
              </w:rPr>
            </w:pPr>
            <w:r w:rsidRPr="00381214">
              <w:rPr>
                <w:rFonts w:ascii="Times New Roman" w:eastAsiaTheme="minorHAnsi" w:hAnsi="Times New Roman"/>
                <w:sz w:val="22"/>
                <w:szCs w:val="22"/>
              </w:rPr>
              <w:t>Për ç’vlerë të x, kemi:</w:t>
            </w:r>
            <w:r w:rsidRPr="00381214">
              <w:rPr>
                <w:rFonts w:ascii="Times New Roman" w:eastAsiaTheme="minorHAnsi" w:hAnsi="Times New Roman"/>
                <w:i/>
                <w:iCs/>
                <w:sz w:val="22"/>
                <w:szCs w:val="22"/>
              </w:rPr>
              <w:t xml:space="preserve"> fog</w:t>
            </w:r>
            <w:r w:rsidRPr="00381214">
              <w:rPr>
                <w:rFonts w:ascii="Times New Roman" w:eastAsiaTheme="minorHAnsi" w:hAnsi="Times New Roman"/>
                <w:sz w:val="22"/>
                <w:szCs w:val="22"/>
              </w:rPr>
              <w:t xml:space="preserve"> = </w:t>
            </w:r>
            <w:r w:rsidRPr="00381214">
              <w:rPr>
                <w:rFonts w:ascii="Times New Roman" w:eastAsiaTheme="minorHAnsi" w:hAnsi="Times New Roman"/>
                <w:i/>
                <w:iCs/>
                <w:sz w:val="22"/>
                <w:szCs w:val="22"/>
              </w:rPr>
              <w:t>gof</w:t>
            </w:r>
            <w:r w:rsidRPr="00381214">
              <w:rPr>
                <w:rFonts w:ascii="Times New Roman" w:eastAsiaTheme="minorHAnsi" w:hAnsi="Times New Roman"/>
                <w:sz w:val="22"/>
                <w:szCs w:val="22"/>
              </w:rPr>
              <w:t>.</w:t>
            </w:r>
          </w:p>
          <w:p w:rsidR="00146CDE" w:rsidRPr="00381214" w:rsidRDefault="00146CDE" w:rsidP="00146CDE">
            <w:pPr>
              <w:pStyle w:val="ListParagraph"/>
              <w:numPr>
                <w:ilvl w:val="2"/>
                <w:numId w:val="198"/>
              </w:numPr>
              <w:spacing w:line="276" w:lineRule="auto"/>
              <w:jc w:val="left"/>
              <w:rPr>
                <w:rFonts w:ascii="Times New Roman" w:hAnsi="Times New Roman"/>
                <w:sz w:val="22"/>
                <w:szCs w:val="22"/>
              </w:rPr>
            </w:pPr>
            <w:r w:rsidRPr="00381214">
              <w:rPr>
                <w:rFonts w:ascii="Times New Roman" w:hAnsi="Times New Roman"/>
                <w:position w:val="-8"/>
                <w:sz w:val="22"/>
                <w:szCs w:val="22"/>
                <w:lang w:eastAsia="en-US"/>
              </w:rPr>
              <w:object w:dxaOrig="1100" w:dyaOrig="320">
                <v:shape id="_x0000_i1621" type="#_x0000_t75" style="width:54.7pt;height:15.9pt" o:ole="">
                  <v:imagedata r:id="rId1604" o:title=""/>
                </v:shape>
                <o:OLEObject Type="Embed" ProgID="Equation.DSMT4" ShapeID="_x0000_i1621" DrawAspect="Content" ObjectID="_1603006678" r:id="rId1614"/>
              </w:object>
            </w:r>
          </w:p>
          <w:p w:rsidR="00146CDE" w:rsidRPr="00381214" w:rsidRDefault="00146CDE" w:rsidP="00146CDE">
            <w:pPr>
              <w:pStyle w:val="ListParagraph"/>
              <w:numPr>
                <w:ilvl w:val="1"/>
                <w:numId w:val="198"/>
              </w:numPr>
              <w:spacing w:line="276" w:lineRule="auto"/>
              <w:jc w:val="left"/>
              <w:rPr>
                <w:rFonts w:ascii="Times New Roman" w:hAnsi="Times New Roman"/>
                <w:sz w:val="22"/>
                <w:szCs w:val="22"/>
              </w:rPr>
            </w:pPr>
            <w:r w:rsidRPr="00381214">
              <w:rPr>
                <w:rFonts w:ascii="Times New Roman" w:hAnsi="Times New Roman"/>
                <w:sz w:val="22"/>
                <w:szCs w:val="22"/>
              </w:rPr>
              <w:t xml:space="preserve">Gjeni bashkësinë e përcaktimit të funksioneve: </w:t>
            </w:r>
          </w:p>
          <w:p w:rsidR="00146CDE" w:rsidRPr="00381214" w:rsidRDefault="00146CDE" w:rsidP="00146CDE">
            <w:pPr>
              <w:pStyle w:val="ListParagraph"/>
              <w:numPr>
                <w:ilvl w:val="2"/>
                <w:numId w:val="198"/>
              </w:numPr>
              <w:spacing w:line="276" w:lineRule="auto"/>
              <w:jc w:val="left"/>
              <w:rPr>
                <w:rFonts w:ascii="Times New Roman" w:hAnsi="Times New Roman"/>
                <w:sz w:val="22"/>
                <w:szCs w:val="22"/>
              </w:rPr>
            </w:pPr>
            <w:r w:rsidRPr="00381214">
              <w:rPr>
                <w:rFonts w:ascii="Times New Roman" w:hAnsi="Times New Roman"/>
                <w:position w:val="-10"/>
                <w:sz w:val="22"/>
                <w:szCs w:val="22"/>
                <w:lang w:eastAsia="en-US"/>
              </w:rPr>
              <w:object w:dxaOrig="1640" w:dyaOrig="320">
                <v:shape id="_x0000_i1622" type="#_x0000_t75" style="width:81.65pt;height:15.9pt" o:ole="">
                  <v:imagedata r:id="rId1615" o:title=""/>
                </v:shape>
                <o:OLEObject Type="Embed" ProgID="Equation.DSMT4" ShapeID="_x0000_i1622" DrawAspect="Content" ObjectID="_1603006679" r:id="rId1616"/>
              </w:object>
            </w:r>
          </w:p>
          <w:p w:rsidR="00146CDE" w:rsidRPr="00381214" w:rsidRDefault="00146CDE" w:rsidP="00146CDE">
            <w:pPr>
              <w:pStyle w:val="ListParagraph"/>
              <w:numPr>
                <w:ilvl w:val="2"/>
                <w:numId w:val="198"/>
              </w:numPr>
              <w:spacing w:line="276" w:lineRule="auto"/>
              <w:jc w:val="left"/>
              <w:rPr>
                <w:rFonts w:ascii="Times New Roman" w:hAnsi="Times New Roman"/>
                <w:sz w:val="22"/>
                <w:szCs w:val="22"/>
              </w:rPr>
            </w:pPr>
            <w:r w:rsidRPr="00381214">
              <w:rPr>
                <w:rFonts w:ascii="Times New Roman" w:hAnsi="Times New Roman"/>
                <w:position w:val="-26"/>
                <w:sz w:val="22"/>
                <w:szCs w:val="22"/>
                <w:lang w:eastAsia="en-US"/>
              </w:rPr>
              <w:object w:dxaOrig="1380" w:dyaOrig="480">
                <v:shape id="_x0000_i1623" type="#_x0000_t75" style="width:68.95pt;height:23.85pt" o:ole="">
                  <v:imagedata r:id="rId1617" o:title=""/>
                </v:shape>
                <o:OLEObject Type="Embed" ProgID="Equation.DSMT4" ShapeID="_x0000_i1623" DrawAspect="Content" ObjectID="_1603006680" r:id="rId1618"/>
              </w:object>
            </w:r>
          </w:p>
          <w:p w:rsidR="00146CDE" w:rsidRPr="00381214" w:rsidRDefault="00146CDE" w:rsidP="00146CDE">
            <w:pPr>
              <w:pStyle w:val="ListParagraph"/>
              <w:numPr>
                <w:ilvl w:val="1"/>
                <w:numId w:val="198"/>
              </w:numPr>
              <w:autoSpaceDE w:val="0"/>
              <w:autoSpaceDN w:val="0"/>
              <w:adjustRightInd w:val="0"/>
              <w:spacing w:line="276" w:lineRule="auto"/>
              <w:jc w:val="left"/>
              <w:rPr>
                <w:rFonts w:ascii="Times New Roman" w:eastAsiaTheme="minorHAnsi" w:hAnsi="Times New Roman"/>
                <w:sz w:val="22"/>
                <w:szCs w:val="22"/>
              </w:rPr>
            </w:pPr>
            <w:r w:rsidRPr="00381214">
              <w:rPr>
                <w:rFonts w:ascii="Times New Roman" w:eastAsiaTheme="minorHAnsi" w:hAnsi="Times New Roman"/>
                <w:sz w:val="22"/>
                <w:szCs w:val="22"/>
              </w:rPr>
              <w:t xml:space="preserve">Gjeni vlerën më të madhe për funksionin: </w:t>
            </w:r>
            <w:r w:rsidRPr="00381214">
              <w:rPr>
                <w:rFonts w:ascii="Times New Roman" w:hAnsi="Times New Roman"/>
                <w:position w:val="-20"/>
                <w:sz w:val="22"/>
                <w:szCs w:val="22"/>
                <w:lang w:eastAsia="en-US"/>
              </w:rPr>
              <w:object w:dxaOrig="1060" w:dyaOrig="540">
                <v:shape id="_x0000_i1624" type="#_x0000_t75" style="width:53.4pt;height:26.95pt" o:ole="">
                  <v:imagedata r:id="rId1619" o:title=""/>
                </v:shape>
                <o:OLEObject Type="Embed" ProgID="Equation.DSMT4" ShapeID="_x0000_i1624" DrawAspect="Content" ObjectID="_1603006681" r:id="rId1620"/>
              </w:object>
            </w:r>
            <w:r w:rsidRPr="00381214">
              <w:rPr>
                <w:rFonts w:ascii="Times New Roman" w:eastAsiaTheme="minorHAnsi" w:hAnsi="Times New Roman"/>
                <w:sz w:val="22"/>
                <w:szCs w:val="22"/>
              </w:rPr>
              <w:t xml:space="preserve">. </w:t>
            </w:r>
          </w:p>
          <w:p w:rsidR="00146CDE" w:rsidRPr="00381214" w:rsidRDefault="00146CDE" w:rsidP="00146CDE">
            <w:pPr>
              <w:pStyle w:val="ListParagraph"/>
              <w:numPr>
                <w:ilvl w:val="1"/>
                <w:numId w:val="198"/>
              </w:numPr>
              <w:autoSpaceDE w:val="0"/>
              <w:autoSpaceDN w:val="0"/>
              <w:adjustRightInd w:val="0"/>
              <w:spacing w:line="276" w:lineRule="auto"/>
              <w:jc w:val="left"/>
              <w:rPr>
                <w:rFonts w:ascii="Times New Roman" w:eastAsiaTheme="minorHAnsi" w:hAnsi="Times New Roman"/>
                <w:sz w:val="22"/>
                <w:szCs w:val="22"/>
              </w:rPr>
            </w:pPr>
            <w:r w:rsidRPr="00381214">
              <w:rPr>
                <w:rFonts w:ascii="Times New Roman" w:eastAsiaTheme="minorHAnsi" w:hAnsi="Times New Roman"/>
                <w:sz w:val="22"/>
                <w:szCs w:val="22"/>
              </w:rPr>
              <w:t xml:space="preserve">Gjeni vlerën më të vogël për funksionin </w:t>
            </w:r>
            <w:r w:rsidRPr="00381214">
              <w:rPr>
                <w:rFonts w:ascii="Times New Roman" w:eastAsiaTheme="minorHAnsi" w:hAnsi="Times New Roman"/>
                <w:position w:val="-10"/>
                <w:sz w:val="22"/>
                <w:szCs w:val="22"/>
                <w:lang w:eastAsia="en-US"/>
              </w:rPr>
              <w:object w:dxaOrig="1040" w:dyaOrig="320">
                <v:shape id="_x0000_i1625" type="#_x0000_t75" style="width:51.7pt;height:15.9pt" o:ole="">
                  <v:imagedata r:id="rId1621" o:title=""/>
                </v:shape>
                <o:OLEObject Type="Embed" ProgID="Equation.DSMT4" ShapeID="_x0000_i1625" DrawAspect="Content" ObjectID="_1603006682" r:id="rId1622"/>
              </w:object>
            </w:r>
            <w:r w:rsidRPr="00381214">
              <w:rPr>
                <w:rFonts w:ascii="Times New Roman" w:eastAsiaTheme="minorHAnsi" w:hAnsi="Times New Roman"/>
                <w:sz w:val="22"/>
                <w:szCs w:val="22"/>
              </w:rPr>
              <w:t>.</w:t>
            </w:r>
          </w:p>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sz w:val="22"/>
                <w:szCs w:val="22"/>
              </w:rPr>
              <w:t>Nxënësit vazhdojnë punën nëpër grupet fillestare, ku diskutojnë rreth zgjidhjes. Pasi përfundojnë, krahasojnë zgjidhjet me grupet fqinje. Më pas, diskutohen disa prej zgjidhjeve në tabelë, ku nxënësit argumentojnë veprimet që kryejnë.</w:t>
            </w:r>
          </w:p>
        </w:tc>
      </w:tr>
      <w:tr w:rsidR="00146CDE" w:rsidRPr="00381214" w:rsidTr="00146CDE">
        <w:tc>
          <w:tcPr>
            <w:tcW w:w="10770" w:type="dxa"/>
            <w:gridSpan w:val="4"/>
            <w:tcBorders>
              <w:top w:val="single" w:sz="4" w:space="0" w:color="000000"/>
              <w:left w:val="single" w:sz="4" w:space="0" w:color="000000"/>
              <w:bottom w:val="single" w:sz="4" w:space="0" w:color="000000"/>
              <w:right w:val="single" w:sz="4" w:space="0" w:color="000000"/>
            </w:tcBorders>
            <w:hideMark/>
          </w:tcPr>
          <w:p w:rsidR="00146CDE" w:rsidRPr="00381214" w:rsidRDefault="00146CDE" w:rsidP="00146CDE">
            <w:pPr>
              <w:spacing w:line="276" w:lineRule="auto"/>
              <w:ind w:firstLine="0"/>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xml:space="preserve">: Mësuesi/ja gjatë kësaj ore mban shënime në fletoren-evidencë për disa nxënës dhe vlerëson disa të tjerë duke </w:t>
            </w:r>
            <w:r w:rsidR="009F22BB">
              <w:rPr>
                <w:rFonts w:ascii="Times New Roman" w:hAnsi="Times New Roman"/>
                <w:sz w:val="22"/>
                <w:szCs w:val="22"/>
              </w:rPr>
              <w:t>pasur</w:t>
            </w:r>
            <w:r w:rsidRPr="00381214">
              <w:rPr>
                <w:rFonts w:ascii="Times New Roman" w:hAnsi="Times New Roman"/>
                <w:sz w:val="22"/>
                <w:szCs w:val="22"/>
              </w:rPr>
              <w:t xml:space="preserve"> parasysh aftësinë e tyre në zgjidhjen dhe argumentimin e situatave të dhëna. Gjatë vlerësimit, mësuesi/ja mban parasysh edhe argumentimin që nxënësit bëjnë për shndërrimet e grafikëve. Një vend të rëndësishëm në vlerësim zë edhe vlerësimi që nxënësit i bënë njëri-tjetrit gjatë bashkëpunimit në grup. </w:t>
            </w:r>
          </w:p>
        </w:tc>
      </w:tr>
      <w:tr w:rsidR="00146CDE" w:rsidRPr="00381214" w:rsidTr="00146CDE">
        <w:tc>
          <w:tcPr>
            <w:tcW w:w="10770" w:type="dxa"/>
            <w:gridSpan w:val="4"/>
            <w:tcBorders>
              <w:top w:val="single" w:sz="4" w:space="0" w:color="000000"/>
              <w:left w:val="single" w:sz="4" w:space="0" w:color="000000"/>
              <w:bottom w:val="single" w:sz="4" w:space="0" w:color="000000"/>
              <w:right w:val="single" w:sz="4" w:space="0" w:color="000000"/>
            </w:tcBorders>
            <w:hideMark/>
          </w:tcPr>
          <w:p w:rsidR="00146CDE" w:rsidRPr="00381214" w:rsidRDefault="00146CDE" w:rsidP="00146CDE">
            <w:pPr>
              <w:spacing w:line="276" w:lineRule="auto"/>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Ushtrime nga teste të rëna në vite, si dhe nga tekste alternative: fletore pune, përgatitës për maturën etj.</w:t>
            </w:r>
          </w:p>
        </w:tc>
      </w:tr>
    </w:tbl>
    <w:p w:rsidR="00146CDE" w:rsidRPr="00381214" w:rsidRDefault="00146CDE" w:rsidP="00146CDE">
      <w:pPr>
        <w:spacing w:line="276" w:lineRule="auto"/>
        <w:jc w:val="right"/>
        <w:rPr>
          <w:rFonts w:ascii="Times New Roman" w:hAnsi="Times New Roman"/>
          <w:b/>
          <w:color w:val="4F6228" w:themeColor="accent3" w:themeShade="80"/>
        </w:rPr>
      </w:pPr>
    </w:p>
    <w:p w:rsidR="005C3DAD" w:rsidRPr="00381214" w:rsidRDefault="005C3DAD" w:rsidP="005C3DAD">
      <w:pPr>
        <w:ind w:firstLine="0"/>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Dt. _______________</w:t>
      </w:r>
    </w:p>
    <w:p w:rsidR="005C3DAD" w:rsidRPr="00381214" w:rsidRDefault="005C3DAD" w:rsidP="005C3DAD">
      <w:pPr>
        <w:ind w:firstLine="0"/>
        <w:rPr>
          <w:rFonts w:ascii="Times New Roman" w:hAnsi="Times New Roman"/>
        </w:rPr>
      </w:pPr>
    </w:p>
    <w:tbl>
      <w:tblPr>
        <w:tblStyle w:val="TableGrid"/>
        <w:tblW w:w="11205" w:type="dxa"/>
        <w:tblInd w:w="-743" w:type="dxa"/>
        <w:tblLayout w:type="fixed"/>
        <w:tblLook w:val="04A0" w:firstRow="1" w:lastRow="0" w:firstColumn="1" w:lastColumn="0" w:noHBand="0" w:noVBand="1"/>
      </w:tblPr>
      <w:tblGrid>
        <w:gridCol w:w="3117"/>
        <w:gridCol w:w="3674"/>
        <w:gridCol w:w="2287"/>
        <w:gridCol w:w="2127"/>
      </w:tblGrid>
      <w:tr w:rsidR="005C3DAD" w:rsidRPr="00381214" w:rsidTr="005C3DAD">
        <w:tc>
          <w:tcPr>
            <w:tcW w:w="3117" w:type="dxa"/>
            <w:tcBorders>
              <w:top w:val="single" w:sz="4" w:space="0" w:color="000000"/>
              <w:left w:val="single" w:sz="4" w:space="0" w:color="000000"/>
              <w:bottom w:val="single" w:sz="4" w:space="0" w:color="000000"/>
              <w:right w:val="single" w:sz="4" w:space="0" w:color="000000"/>
            </w:tcBorders>
            <w:hideMark/>
          </w:tcPr>
          <w:p w:rsidR="005C3DAD" w:rsidRPr="00381214" w:rsidRDefault="005C3DAD">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3674" w:type="dxa"/>
            <w:tcBorders>
              <w:top w:val="single" w:sz="4" w:space="0" w:color="000000"/>
              <w:left w:val="single" w:sz="4" w:space="0" w:color="000000"/>
              <w:bottom w:val="single" w:sz="4" w:space="0" w:color="000000"/>
              <w:right w:val="single" w:sz="4" w:space="0" w:color="000000"/>
            </w:tcBorders>
            <w:hideMark/>
          </w:tcPr>
          <w:p w:rsidR="005C3DAD" w:rsidRPr="00381214" w:rsidRDefault="005C3DAD">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w:t>
            </w:r>
          </w:p>
        </w:tc>
        <w:tc>
          <w:tcPr>
            <w:tcW w:w="2287" w:type="dxa"/>
            <w:tcBorders>
              <w:top w:val="single" w:sz="4" w:space="0" w:color="000000"/>
              <w:left w:val="single" w:sz="4" w:space="0" w:color="000000"/>
              <w:bottom w:val="single" w:sz="4" w:space="0" w:color="000000"/>
              <w:right w:val="single" w:sz="4" w:space="0" w:color="000000"/>
            </w:tcBorders>
            <w:hideMark/>
          </w:tcPr>
          <w:p w:rsidR="005C3DAD" w:rsidRPr="00381214" w:rsidRDefault="005C3DAD">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2127" w:type="dxa"/>
            <w:tcBorders>
              <w:top w:val="single" w:sz="4" w:space="0" w:color="000000"/>
              <w:left w:val="single" w:sz="4" w:space="0" w:color="000000"/>
              <w:bottom w:val="single" w:sz="4" w:space="0" w:color="000000"/>
              <w:right w:val="single" w:sz="4" w:space="0" w:color="000000"/>
            </w:tcBorders>
            <w:hideMark/>
          </w:tcPr>
          <w:p w:rsidR="005C3DAD" w:rsidRPr="00381214" w:rsidRDefault="005C3DAD">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 xml:space="preserve">XII </w:t>
            </w:r>
            <w:r w:rsidRPr="00381214">
              <w:rPr>
                <w:rFonts w:ascii="Times New Roman" w:hAnsi="Times New Roman"/>
                <w:sz w:val="22"/>
                <w:szCs w:val="22"/>
                <w:vertAlign w:val="superscript"/>
              </w:rPr>
              <w:t>___</w:t>
            </w:r>
          </w:p>
        </w:tc>
      </w:tr>
      <w:tr w:rsidR="005C3DAD" w:rsidRPr="00381214" w:rsidTr="005C3DAD">
        <w:tc>
          <w:tcPr>
            <w:tcW w:w="6791" w:type="dxa"/>
            <w:gridSpan w:val="2"/>
            <w:tcBorders>
              <w:top w:val="single" w:sz="4" w:space="0" w:color="000000"/>
              <w:left w:val="single" w:sz="4" w:space="0" w:color="000000"/>
              <w:bottom w:val="single" w:sz="4" w:space="0" w:color="000000"/>
              <w:right w:val="single" w:sz="4" w:space="0" w:color="000000"/>
            </w:tcBorders>
            <w:hideMark/>
          </w:tcPr>
          <w:p w:rsidR="005C3DAD" w:rsidRPr="00381214" w:rsidRDefault="005C3DAD">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Tema mësimore: </w:t>
            </w:r>
            <w:r w:rsidRPr="00381214">
              <w:rPr>
                <w:rFonts w:ascii="Times New Roman" w:hAnsi="Times New Roman"/>
                <w:sz w:val="22"/>
                <w:szCs w:val="22"/>
              </w:rPr>
              <w:t>Përsëritje për provimin e maturës shtetërore:</w:t>
            </w:r>
          </w:p>
          <w:p w:rsidR="005C3DAD" w:rsidRPr="00381214" w:rsidRDefault="005C3DAD" w:rsidP="005C3DAD">
            <w:pPr>
              <w:pStyle w:val="ListParagraph"/>
              <w:numPr>
                <w:ilvl w:val="0"/>
                <w:numId w:val="199"/>
              </w:numPr>
              <w:spacing w:line="276" w:lineRule="auto"/>
              <w:jc w:val="left"/>
              <w:rPr>
                <w:rFonts w:ascii="Times New Roman" w:hAnsi="Times New Roman"/>
                <w:sz w:val="22"/>
                <w:szCs w:val="22"/>
              </w:rPr>
            </w:pPr>
            <w:r w:rsidRPr="00381214">
              <w:rPr>
                <w:rFonts w:ascii="Times New Roman" w:hAnsi="Times New Roman"/>
                <w:sz w:val="22"/>
                <w:szCs w:val="22"/>
              </w:rPr>
              <w:t xml:space="preserve">Shprehjet algjebrike, shndërrimi i formulave, </w:t>
            </w:r>
          </w:p>
          <w:p w:rsidR="005C3DAD" w:rsidRPr="00381214" w:rsidRDefault="005C3DAD" w:rsidP="005C3DAD">
            <w:pPr>
              <w:pStyle w:val="ListParagraph"/>
              <w:numPr>
                <w:ilvl w:val="0"/>
                <w:numId w:val="199"/>
              </w:numPr>
              <w:spacing w:line="276" w:lineRule="auto"/>
              <w:jc w:val="left"/>
              <w:rPr>
                <w:rFonts w:ascii="Times New Roman" w:hAnsi="Times New Roman"/>
                <w:sz w:val="22"/>
                <w:szCs w:val="22"/>
              </w:rPr>
            </w:pPr>
            <w:r w:rsidRPr="00381214">
              <w:rPr>
                <w:rFonts w:ascii="Times New Roman" w:hAnsi="Times New Roman"/>
                <w:sz w:val="22"/>
                <w:szCs w:val="22"/>
              </w:rPr>
              <w:t>Ekuacione, inekuacione;</w:t>
            </w:r>
          </w:p>
          <w:p w:rsidR="005C3DAD" w:rsidRPr="00381214" w:rsidRDefault="005C3DAD" w:rsidP="005C3DAD">
            <w:pPr>
              <w:pStyle w:val="ListParagraph"/>
              <w:numPr>
                <w:ilvl w:val="0"/>
                <w:numId w:val="199"/>
              </w:numPr>
              <w:spacing w:line="276" w:lineRule="auto"/>
              <w:jc w:val="left"/>
              <w:rPr>
                <w:rFonts w:ascii="Times New Roman" w:hAnsi="Times New Roman"/>
                <w:sz w:val="22"/>
                <w:szCs w:val="22"/>
              </w:rPr>
            </w:pPr>
            <w:r w:rsidRPr="00381214">
              <w:rPr>
                <w:rFonts w:ascii="Times New Roman" w:hAnsi="Times New Roman"/>
                <w:sz w:val="22"/>
                <w:szCs w:val="22"/>
              </w:rPr>
              <w:t>Vargjet, polinomet.</w:t>
            </w:r>
          </w:p>
        </w:tc>
        <w:tc>
          <w:tcPr>
            <w:tcW w:w="4414" w:type="dxa"/>
            <w:gridSpan w:val="2"/>
            <w:tcBorders>
              <w:top w:val="single" w:sz="4" w:space="0" w:color="000000"/>
              <w:left w:val="single" w:sz="4" w:space="0" w:color="000000"/>
              <w:bottom w:val="single" w:sz="4" w:space="0" w:color="000000"/>
              <w:right w:val="single" w:sz="4" w:space="0" w:color="000000"/>
            </w:tcBorders>
          </w:tcPr>
          <w:p w:rsidR="005C3DAD" w:rsidRPr="00381214" w:rsidRDefault="005C3DAD">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Situata e të nxënit: </w:t>
            </w:r>
          </w:p>
          <w:p w:rsidR="005C3DAD" w:rsidRPr="00381214" w:rsidRDefault="005C3DAD" w:rsidP="005C3DAD">
            <w:pPr>
              <w:pStyle w:val="ListParagraph"/>
              <w:numPr>
                <w:ilvl w:val="0"/>
                <w:numId w:val="200"/>
              </w:numPr>
              <w:spacing w:line="276" w:lineRule="auto"/>
              <w:jc w:val="left"/>
              <w:rPr>
                <w:rFonts w:ascii="Times New Roman" w:hAnsi="Times New Roman"/>
                <w:sz w:val="22"/>
                <w:szCs w:val="22"/>
              </w:rPr>
            </w:pPr>
            <w:r w:rsidRPr="00381214">
              <w:rPr>
                <w:rFonts w:ascii="Times New Roman" w:hAnsi="Times New Roman"/>
                <w:sz w:val="22"/>
                <w:szCs w:val="22"/>
              </w:rPr>
              <w:t xml:space="preserve">Mosha e Anës dhe e vëllezërve të saj </w:t>
            </w:r>
          </w:p>
          <w:p w:rsidR="005C3DAD" w:rsidRPr="00381214" w:rsidRDefault="005C3DAD">
            <w:pPr>
              <w:spacing w:line="276" w:lineRule="auto"/>
              <w:ind w:firstLine="0"/>
              <w:jc w:val="left"/>
              <w:rPr>
                <w:rFonts w:ascii="Times New Roman" w:hAnsi="Times New Roman"/>
                <w:b/>
                <w:sz w:val="22"/>
                <w:szCs w:val="22"/>
              </w:rPr>
            </w:pPr>
          </w:p>
        </w:tc>
      </w:tr>
      <w:tr w:rsidR="005C3DAD" w:rsidRPr="00381214" w:rsidTr="005C3DAD">
        <w:tc>
          <w:tcPr>
            <w:tcW w:w="6791" w:type="dxa"/>
            <w:gridSpan w:val="2"/>
            <w:tcBorders>
              <w:top w:val="single" w:sz="4" w:space="0" w:color="000000"/>
              <w:left w:val="single" w:sz="4" w:space="0" w:color="000000"/>
              <w:bottom w:val="single" w:sz="4" w:space="0" w:color="000000"/>
              <w:right w:val="single" w:sz="4" w:space="0" w:color="000000"/>
            </w:tcBorders>
            <w:hideMark/>
          </w:tcPr>
          <w:p w:rsidR="005C3DAD" w:rsidRPr="00381214" w:rsidRDefault="005C3DAD" w:rsidP="005C3DAD">
            <w:pPr>
              <w:spacing w:line="276" w:lineRule="auto"/>
              <w:ind w:firstLine="0"/>
              <w:rPr>
                <w:rFonts w:ascii="Times New Roman" w:hAnsi="Times New Roman"/>
                <w:b/>
                <w:sz w:val="22"/>
                <w:szCs w:val="22"/>
              </w:rPr>
            </w:pPr>
            <w:r w:rsidRPr="00381214">
              <w:rPr>
                <w:rFonts w:ascii="Times New Roman" w:hAnsi="Times New Roman"/>
                <w:b/>
                <w:sz w:val="22"/>
                <w:szCs w:val="22"/>
              </w:rPr>
              <w:t xml:space="preserve">Rezultatet e të nxënit të kompetencave matematikore sipas temës mësimore </w:t>
            </w:r>
          </w:p>
          <w:p w:rsidR="005C3DAD" w:rsidRPr="00381214" w:rsidRDefault="005C3DAD">
            <w:pPr>
              <w:spacing w:line="276" w:lineRule="auto"/>
              <w:ind w:firstLine="0"/>
              <w:rPr>
                <w:rFonts w:ascii="Times New Roman" w:hAnsi="Times New Roman"/>
                <w:b/>
                <w:sz w:val="22"/>
                <w:szCs w:val="22"/>
              </w:rPr>
            </w:pPr>
            <w:r w:rsidRPr="00381214">
              <w:rPr>
                <w:rFonts w:ascii="Times New Roman" w:hAnsi="Times New Roman"/>
                <w:b/>
                <w:sz w:val="22"/>
                <w:szCs w:val="22"/>
              </w:rPr>
              <w:t>Nxënësi/ja në fund të orës së mësimit:</w:t>
            </w:r>
          </w:p>
          <w:p w:rsidR="005C3DAD" w:rsidRPr="00381214" w:rsidRDefault="005C3DAD" w:rsidP="005C3DAD">
            <w:pPr>
              <w:pStyle w:val="ListParagraph"/>
              <w:numPr>
                <w:ilvl w:val="0"/>
                <w:numId w:val="1"/>
              </w:numPr>
              <w:spacing w:line="276" w:lineRule="auto"/>
              <w:ind w:left="923"/>
              <w:rPr>
                <w:rFonts w:ascii="Times New Roman" w:hAnsi="Times New Roman"/>
                <w:sz w:val="22"/>
                <w:szCs w:val="22"/>
              </w:rPr>
            </w:pPr>
            <w:r w:rsidRPr="00381214">
              <w:rPr>
                <w:rFonts w:ascii="Times New Roman" w:hAnsi="Times New Roman"/>
                <w:sz w:val="22"/>
                <w:szCs w:val="22"/>
              </w:rPr>
              <w:t>përdor veprimet algjebrike për të reduktuar shprehjet;</w:t>
            </w:r>
          </w:p>
          <w:p w:rsidR="005C3DAD" w:rsidRPr="00381214" w:rsidRDefault="005C3DAD" w:rsidP="005C3DAD">
            <w:pPr>
              <w:pStyle w:val="ListParagraph"/>
              <w:numPr>
                <w:ilvl w:val="0"/>
                <w:numId w:val="1"/>
              </w:numPr>
              <w:spacing w:line="276" w:lineRule="auto"/>
              <w:ind w:left="923"/>
              <w:rPr>
                <w:rFonts w:ascii="Times New Roman" w:hAnsi="Times New Roman"/>
                <w:sz w:val="22"/>
                <w:szCs w:val="22"/>
              </w:rPr>
            </w:pPr>
            <w:r w:rsidRPr="00381214">
              <w:rPr>
                <w:rFonts w:ascii="Times New Roman" w:hAnsi="Times New Roman"/>
                <w:sz w:val="22"/>
                <w:szCs w:val="22"/>
              </w:rPr>
              <w:t xml:space="preserve">zëvendëson numrat në formula dhe shprehje; </w:t>
            </w:r>
          </w:p>
          <w:p w:rsidR="005C3DAD" w:rsidRPr="00381214" w:rsidRDefault="005C3DAD" w:rsidP="005C3DAD">
            <w:pPr>
              <w:pStyle w:val="ListParagraph"/>
              <w:numPr>
                <w:ilvl w:val="0"/>
                <w:numId w:val="1"/>
              </w:numPr>
              <w:spacing w:line="276" w:lineRule="auto"/>
              <w:ind w:left="923"/>
              <w:rPr>
                <w:rFonts w:ascii="Times New Roman" w:hAnsi="Times New Roman"/>
                <w:sz w:val="22"/>
                <w:szCs w:val="22"/>
              </w:rPr>
            </w:pPr>
            <w:r w:rsidRPr="00381214">
              <w:rPr>
                <w:rFonts w:ascii="Times New Roman" w:hAnsi="Times New Roman"/>
                <w:sz w:val="22"/>
                <w:szCs w:val="22"/>
              </w:rPr>
              <w:t>riorganizon formulat për të ndryshuar subjektin;</w:t>
            </w:r>
          </w:p>
          <w:p w:rsidR="005C3DAD" w:rsidRPr="00381214" w:rsidRDefault="005C3DAD" w:rsidP="005C3DAD">
            <w:pPr>
              <w:pStyle w:val="ListParagraph"/>
              <w:numPr>
                <w:ilvl w:val="0"/>
                <w:numId w:val="1"/>
              </w:numPr>
              <w:spacing w:line="276" w:lineRule="auto"/>
              <w:ind w:left="923"/>
              <w:rPr>
                <w:rFonts w:ascii="Times New Roman" w:hAnsi="Times New Roman"/>
                <w:sz w:val="22"/>
                <w:szCs w:val="22"/>
              </w:rPr>
            </w:pPr>
            <w:r w:rsidRPr="00381214">
              <w:rPr>
                <w:rFonts w:ascii="Times New Roman" w:hAnsi="Times New Roman"/>
                <w:sz w:val="22"/>
                <w:szCs w:val="22"/>
              </w:rPr>
              <w:t>zgjidh algjebrikisht dhe grafikisht ekuacione dhe inekuacione lineare ose të fuqisë së dytë me një ose dy ndryshore;</w:t>
            </w:r>
          </w:p>
          <w:p w:rsidR="005C3DAD" w:rsidRPr="00381214" w:rsidRDefault="005C3DAD" w:rsidP="005C3DAD">
            <w:pPr>
              <w:pStyle w:val="ListParagraph"/>
              <w:numPr>
                <w:ilvl w:val="0"/>
                <w:numId w:val="1"/>
              </w:numPr>
              <w:spacing w:line="276" w:lineRule="auto"/>
              <w:ind w:left="923"/>
              <w:rPr>
                <w:rFonts w:ascii="Times New Roman" w:hAnsi="Times New Roman"/>
                <w:sz w:val="22"/>
                <w:szCs w:val="22"/>
              </w:rPr>
            </w:pPr>
            <w:r w:rsidRPr="00381214">
              <w:rPr>
                <w:rFonts w:ascii="Times New Roman" w:hAnsi="Times New Roman"/>
                <w:sz w:val="22"/>
                <w:szCs w:val="22"/>
              </w:rPr>
              <w:t>përfton kufizat e një vargu sipas rregullës kufizë-vend;</w:t>
            </w:r>
          </w:p>
          <w:p w:rsidR="005C3DAD" w:rsidRPr="00381214" w:rsidRDefault="005C3DAD" w:rsidP="005C3DAD">
            <w:pPr>
              <w:pStyle w:val="ListParagraph"/>
              <w:numPr>
                <w:ilvl w:val="0"/>
                <w:numId w:val="1"/>
              </w:numPr>
              <w:spacing w:line="276" w:lineRule="auto"/>
              <w:ind w:left="923"/>
              <w:rPr>
                <w:rFonts w:ascii="Times New Roman" w:hAnsi="Times New Roman"/>
                <w:sz w:val="22"/>
                <w:szCs w:val="22"/>
              </w:rPr>
            </w:pPr>
            <w:r w:rsidRPr="00381214">
              <w:rPr>
                <w:rFonts w:ascii="Times New Roman" w:hAnsi="Times New Roman"/>
                <w:sz w:val="22"/>
                <w:szCs w:val="22"/>
              </w:rPr>
              <w:t>dallon dhe përdor vetitë e vargjeve të njohur për të njehsuar a</w:t>
            </w:r>
            <w:r w:rsidRPr="00381214">
              <w:rPr>
                <w:rFonts w:ascii="Times New Roman" w:hAnsi="Times New Roman"/>
                <w:sz w:val="22"/>
                <w:szCs w:val="22"/>
                <w:vertAlign w:val="subscript"/>
              </w:rPr>
              <w:t>n</w:t>
            </w:r>
            <w:r w:rsidRPr="00381214">
              <w:rPr>
                <w:rFonts w:ascii="Times New Roman" w:hAnsi="Times New Roman"/>
                <w:sz w:val="22"/>
                <w:szCs w:val="22"/>
              </w:rPr>
              <w:t>;</w:t>
            </w:r>
          </w:p>
          <w:p w:rsidR="005C3DAD" w:rsidRPr="00381214" w:rsidRDefault="005C3DAD" w:rsidP="005C3DAD">
            <w:pPr>
              <w:pStyle w:val="ListParagraph"/>
              <w:numPr>
                <w:ilvl w:val="0"/>
                <w:numId w:val="1"/>
              </w:numPr>
              <w:spacing w:line="276" w:lineRule="auto"/>
              <w:ind w:left="923"/>
              <w:rPr>
                <w:rFonts w:ascii="Times New Roman" w:hAnsi="Times New Roman"/>
                <w:sz w:val="22"/>
                <w:szCs w:val="22"/>
              </w:rPr>
            </w:pPr>
            <w:r w:rsidRPr="00381214">
              <w:rPr>
                <w:rFonts w:ascii="Times New Roman" w:hAnsi="Times New Roman"/>
                <w:sz w:val="22"/>
                <w:szCs w:val="22"/>
              </w:rPr>
              <w:lastRenderedPageBreak/>
              <w:t>faktorizon polinome të ndryshëm;</w:t>
            </w:r>
          </w:p>
          <w:p w:rsidR="005C3DAD" w:rsidRPr="00381214" w:rsidRDefault="005C3DAD" w:rsidP="005C3DAD">
            <w:pPr>
              <w:pStyle w:val="ListParagraph"/>
              <w:numPr>
                <w:ilvl w:val="0"/>
                <w:numId w:val="1"/>
              </w:numPr>
              <w:spacing w:line="276" w:lineRule="auto"/>
              <w:ind w:left="923"/>
              <w:rPr>
                <w:rFonts w:ascii="Times New Roman" w:hAnsi="Times New Roman"/>
                <w:sz w:val="22"/>
                <w:szCs w:val="22"/>
              </w:rPr>
            </w:pPr>
            <w:r w:rsidRPr="00381214">
              <w:rPr>
                <w:rFonts w:ascii="Times New Roman" w:hAnsi="Times New Roman"/>
                <w:sz w:val="22"/>
                <w:szCs w:val="22"/>
              </w:rPr>
              <w:t>pjesëton polinome me shprehje algjebrike.</w:t>
            </w:r>
          </w:p>
        </w:tc>
        <w:tc>
          <w:tcPr>
            <w:tcW w:w="4414" w:type="dxa"/>
            <w:gridSpan w:val="2"/>
            <w:tcBorders>
              <w:top w:val="single" w:sz="4" w:space="0" w:color="000000"/>
              <w:left w:val="single" w:sz="4" w:space="0" w:color="000000"/>
              <w:bottom w:val="single" w:sz="4" w:space="0" w:color="000000"/>
              <w:right w:val="single" w:sz="4" w:space="0" w:color="000000"/>
            </w:tcBorders>
            <w:hideMark/>
          </w:tcPr>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Fjalët kyçe</w:t>
            </w:r>
            <w:r w:rsidRPr="00381214">
              <w:rPr>
                <w:rFonts w:ascii="Times New Roman" w:hAnsi="Times New Roman"/>
                <w:sz w:val="22"/>
                <w:szCs w:val="22"/>
              </w:rPr>
              <w:t xml:space="preserve">: shprehje, reduktim, faktorizim, subjekt, funksion i anasjellë, funksion i përbërë, ekuacion, inekuacion, zgjidhje grafike, zgjidhje algjebrike, varg, progresion, vargje kuadratikë, vargjet e Fibonaçit, polinom, teorema Bezu, pjesëtim i polinomeve, teorema binomiale, koeficiente binomiale. </w:t>
            </w:r>
          </w:p>
        </w:tc>
      </w:tr>
      <w:tr w:rsidR="005C3DAD" w:rsidRPr="00381214" w:rsidTr="005C3DAD">
        <w:tc>
          <w:tcPr>
            <w:tcW w:w="6791" w:type="dxa"/>
            <w:gridSpan w:val="2"/>
            <w:tcBorders>
              <w:top w:val="single" w:sz="4" w:space="0" w:color="000000"/>
              <w:left w:val="single" w:sz="4" w:space="0" w:color="000000"/>
              <w:bottom w:val="single" w:sz="4" w:space="0" w:color="000000"/>
              <w:right w:val="single" w:sz="4" w:space="0" w:color="000000"/>
            </w:tcBorders>
            <w:hideMark/>
          </w:tcPr>
          <w:p w:rsidR="005C3DAD" w:rsidRPr="00381214" w:rsidRDefault="005C3DAD" w:rsidP="005C3DAD">
            <w:pPr>
              <w:spacing w:line="276" w:lineRule="auto"/>
              <w:ind w:firstLine="0"/>
              <w:rPr>
                <w:rFonts w:ascii="Times New Roman" w:hAnsi="Times New Roman"/>
                <w:sz w:val="22"/>
                <w:szCs w:val="22"/>
              </w:rPr>
            </w:pPr>
            <w:r w:rsidRPr="00381214">
              <w:rPr>
                <w:rFonts w:ascii="Times New Roman" w:hAnsi="Times New Roman"/>
                <w:b/>
                <w:sz w:val="22"/>
                <w:szCs w:val="22"/>
              </w:rPr>
              <w:lastRenderedPageBreak/>
              <w:t xml:space="preserve">Burimet: </w:t>
            </w:r>
            <w:r w:rsidRPr="00381214">
              <w:rPr>
                <w:rFonts w:ascii="Times New Roman" w:hAnsi="Times New Roman"/>
                <w:sz w:val="22"/>
                <w:szCs w:val="22"/>
              </w:rPr>
              <w:t xml:space="preserve">libri i nxënësit; libri i mësuesit. </w:t>
            </w:r>
          </w:p>
        </w:tc>
        <w:tc>
          <w:tcPr>
            <w:tcW w:w="4414" w:type="dxa"/>
            <w:gridSpan w:val="2"/>
            <w:tcBorders>
              <w:top w:val="single" w:sz="4" w:space="0" w:color="000000"/>
              <w:left w:val="single" w:sz="4" w:space="0" w:color="000000"/>
              <w:bottom w:val="single" w:sz="4" w:space="0" w:color="000000"/>
              <w:right w:val="single" w:sz="4" w:space="0" w:color="000000"/>
            </w:tcBorders>
            <w:hideMark/>
          </w:tcPr>
          <w:p w:rsidR="005C3DAD" w:rsidRPr="00381214" w:rsidRDefault="005C3DAD" w:rsidP="005C3DAD">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Fizikë, Ekonomi, Teknologji</w:t>
            </w:r>
            <w:r w:rsidRPr="00381214">
              <w:rPr>
                <w:rFonts w:ascii="Times New Roman" w:hAnsi="Times New Roman"/>
                <w:bCs/>
                <w:sz w:val="22"/>
                <w:szCs w:val="22"/>
              </w:rPr>
              <w:t>.</w:t>
            </w:r>
          </w:p>
        </w:tc>
      </w:tr>
      <w:tr w:rsidR="005C3DAD" w:rsidRPr="00381214" w:rsidTr="005C3DAD">
        <w:tc>
          <w:tcPr>
            <w:tcW w:w="11205" w:type="dxa"/>
            <w:gridSpan w:val="4"/>
            <w:tcBorders>
              <w:top w:val="single" w:sz="4" w:space="0" w:color="000000"/>
              <w:left w:val="single" w:sz="4" w:space="0" w:color="000000"/>
              <w:bottom w:val="single" w:sz="4" w:space="0" w:color="000000"/>
              <w:right w:val="single" w:sz="4" w:space="0" w:color="000000"/>
            </w:tcBorders>
            <w:hideMark/>
          </w:tcPr>
          <w:p w:rsidR="005C3DAD" w:rsidRPr="00381214" w:rsidRDefault="005C3DAD">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5C3DAD" w:rsidRPr="00381214" w:rsidTr="005C3DAD">
        <w:trPr>
          <w:trHeight w:val="2542"/>
        </w:trPr>
        <w:tc>
          <w:tcPr>
            <w:tcW w:w="11205" w:type="dxa"/>
            <w:gridSpan w:val="4"/>
            <w:tcBorders>
              <w:top w:val="single" w:sz="4" w:space="0" w:color="000000"/>
              <w:left w:val="single" w:sz="4" w:space="0" w:color="000000"/>
              <w:bottom w:val="single" w:sz="4" w:space="0" w:color="000000"/>
              <w:right w:val="single" w:sz="4" w:space="0" w:color="000000"/>
            </w:tcBorders>
          </w:tcPr>
          <w:p w:rsidR="005C3DAD" w:rsidRPr="00381214" w:rsidRDefault="005C3DAD">
            <w:pPr>
              <w:spacing w:line="276" w:lineRule="auto"/>
              <w:ind w:firstLine="0"/>
              <w:jc w:val="left"/>
              <w:rPr>
                <w:rFonts w:ascii="Times New Roman" w:hAnsi="Times New Roman"/>
                <w:sz w:val="22"/>
                <w:szCs w:val="22"/>
              </w:rPr>
            </w:pPr>
            <w:r w:rsidRPr="00381214">
              <w:rPr>
                <w:rFonts w:ascii="Times New Roman" w:hAnsi="Times New Roman"/>
                <w:b/>
                <w:sz w:val="22"/>
                <w:szCs w:val="22"/>
              </w:rPr>
              <w:t>Organizimi i orës së mësimit</w:t>
            </w:r>
            <w:r w:rsidRPr="00381214">
              <w:rPr>
                <w:rFonts w:ascii="Times New Roman" w:hAnsi="Times New Roman"/>
                <w:sz w:val="22"/>
                <w:szCs w:val="22"/>
              </w:rPr>
              <w:t xml:space="preserve">:  </w:t>
            </w:r>
          </w:p>
          <w:p w:rsidR="005C3DAD" w:rsidRPr="00381214" w:rsidRDefault="005C3DAD">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Parashikimi i njohurive</w:t>
            </w:r>
            <w:r w:rsidRPr="00381214">
              <w:rPr>
                <w:rFonts w:ascii="Times New Roman" w:hAnsi="Times New Roman"/>
                <w:sz w:val="22"/>
                <w:szCs w:val="22"/>
              </w:rPr>
              <w:t>: Mësuesi/ja në këtë orë mësimi ndan klasën në 5 grupe. Për secilin grup përcakton ushtrime të veçanta.</w:t>
            </w:r>
          </w:p>
          <w:tbl>
            <w:tblPr>
              <w:tblStyle w:val="TableGrid"/>
              <w:tblW w:w="11040" w:type="dxa"/>
              <w:tblLayout w:type="fixed"/>
              <w:tblLook w:val="04A0" w:firstRow="1" w:lastRow="0" w:firstColumn="1" w:lastColumn="0" w:noHBand="0" w:noVBand="1"/>
            </w:tblPr>
            <w:tblGrid>
              <w:gridCol w:w="1998"/>
              <w:gridCol w:w="1980"/>
              <w:gridCol w:w="2160"/>
              <w:gridCol w:w="2340"/>
              <w:gridCol w:w="2562"/>
            </w:tblGrid>
            <w:tr w:rsidR="005C3DAD" w:rsidRPr="00381214" w:rsidTr="005C3DAD">
              <w:trPr>
                <w:trHeight w:val="287"/>
              </w:trPr>
              <w:tc>
                <w:tcPr>
                  <w:tcW w:w="1998" w:type="dxa"/>
                  <w:tcBorders>
                    <w:top w:val="single" w:sz="4" w:space="0" w:color="000000"/>
                    <w:left w:val="single" w:sz="4" w:space="0" w:color="000000"/>
                    <w:bottom w:val="single" w:sz="4" w:space="0" w:color="000000"/>
                    <w:right w:val="single" w:sz="4" w:space="0" w:color="000000"/>
                  </w:tcBorders>
                </w:tcPr>
                <w:p w:rsidR="005C3DAD" w:rsidRPr="00381214" w:rsidRDefault="005C3DAD" w:rsidP="005C3DAD">
                  <w:pPr>
                    <w:tabs>
                      <w:tab w:val="left" w:pos="8000"/>
                    </w:tabs>
                    <w:spacing w:line="276" w:lineRule="auto"/>
                    <w:ind w:firstLine="0"/>
                    <w:jc w:val="center"/>
                    <w:rPr>
                      <w:rFonts w:ascii="Times New Roman" w:hAnsi="Times New Roman"/>
                      <w:sz w:val="22"/>
                      <w:szCs w:val="22"/>
                    </w:rPr>
                  </w:pPr>
                  <w:r w:rsidRPr="00381214">
                    <w:rPr>
                      <w:rFonts w:ascii="Times New Roman" w:hAnsi="Times New Roman"/>
                      <w:sz w:val="22"/>
                      <w:szCs w:val="22"/>
                      <w:u w:val="single"/>
                    </w:rPr>
                    <w:t>Grupi i parë:</w:t>
                  </w:r>
                </w:p>
              </w:tc>
              <w:tc>
                <w:tcPr>
                  <w:tcW w:w="1980" w:type="dxa"/>
                  <w:tcBorders>
                    <w:top w:val="single" w:sz="4" w:space="0" w:color="000000"/>
                    <w:left w:val="single" w:sz="4" w:space="0" w:color="000000"/>
                    <w:bottom w:val="single" w:sz="4" w:space="0" w:color="000000"/>
                    <w:right w:val="single" w:sz="4" w:space="0" w:color="000000"/>
                  </w:tcBorders>
                </w:tcPr>
                <w:p w:rsidR="005C3DAD" w:rsidRPr="00381214" w:rsidRDefault="005C3DAD" w:rsidP="005C3DAD">
                  <w:pPr>
                    <w:tabs>
                      <w:tab w:val="left" w:pos="8000"/>
                    </w:tabs>
                    <w:spacing w:line="276" w:lineRule="auto"/>
                    <w:ind w:firstLine="0"/>
                    <w:jc w:val="center"/>
                    <w:rPr>
                      <w:rFonts w:ascii="Times New Roman" w:hAnsi="Times New Roman"/>
                      <w:sz w:val="22"/>
                      <w:szCs w:val="22"/>
                    </w:rPr>
                  </w:pPr>
                  <w:r w:rsidRPr="00381214">
                    <w:rPr>
                      <w:rFonts w:ascii="Times New Roman" w:hAnsi="Times New Roman"/>
                      <w:sz w:val="22"/>
                      <w:szCs w:val="22"/>
                      <w:u w:val="single"/>
                    </w:rPr>
                    <w:t>Grupi i dytë:</w:t>
                  </w:r>
                </w:p>
              </w:tc>
              <w:tc>
                <w:tcPr>
                  <w:tcW w:w="2160" w:type="dxa"/>
                  <w:tcBorders>
                    <w:top w:val="single" w:sz="4" w:space="0" w:color="000000"/>
                    <w:left w:val="single" w:sz="4" w:space="0" w:color="000000"/>
                    <w:bottom w:val="single" w:sz="4" w:space="0" w:color="000000"/>
                    <w:right w:val="single" w:sz="4" w:space="0" w:color="000000"/>
                  </w:tcBorders>
                </w:tcPr>
                <w:p w:rsidR="005C3DAD" w:rsidRPr="00381214" w:rsidRDefault="005C3DAD" w:rsidP="005C3DAD">
                  <w:pPr>
                    <w:tabs>
                      <w:tab w:val="left" w:pos="6630"/>
                    </w:tabs>
                    <w:spacing w:line="276" w:lineRule="auto"/>
                    <w:ind w:firstLine="0"/>
                    <w:jc w:val="center"/>
                    <w:rPr>
                      <w:rFonts w:ascii="Times New Roman" w:hAnsi="Times New Roman"/>
                      <w:sz w:val="22"/>
                      <w:szCs w:val="22"/>
                      <w:u w:val="single"/>
                    </w:rPr>
                  </w:pPr>
                  <w:r w:rsidRPr="00381214">
                    <w:rPr>
                      <w:rFonts w:ascii="Times New Roman" w:hAnsi="Times New Roman"/>
                      <w:sz w:val="22"/>
                      <w:szCs w:val="22"/>
                      <w:u w:val="single"/>
                    </w:rPr>
                    <w:t>Grupi i tretë:</w:t>
                  </w:r>
                </w:p>
              </w:tc>
              <w:tc>
                <w:tcPr>
                  <w:tcW w:w="2340" w:type="dxa"/>
                  <w:tcBorders>
                    <w:top w:val="single" w:sz="4" w:space="0" w:color="000000"/>
                    <w:left w:val="single" w:sz="4" w:space="0" w:color="000000"/>
                    <w:bottom w:val="single" w:sz="4" w:space="0" w:color="000000"/>
                    <w:right w:val="single" w:sz="4" w:space="0" w:color="000000"/>
                  </w:tcBorders>
                </w:tcPr>
                <w:p w:rsidR="005C3DAD" w:rsidRPr="00381214" w:rsidRDefault="005C3DAD" w:rsidP="005C3DAD">
                  <w:pPr>
                    <w:tabs>
                      <w:tab w:val="left" w:pos="8000"/>
                    </w:tabs>
                    <w:spacing w:line="276" w:lineRule="auto"/>
                    <w:ind w:firstLine="0"/>
                    <w:jc w:val="center"/>
                    <w:rPr>
                      <w:rFonts w:ascii="Times New Roman" w:hAnsi="Times New Roman"/>
                      <w:sz w:val="22"/>
                      <w:szCs w:val="22"/>
                      <w:u w:val="single"/>
                    </w:rPr>
                  </w:pPr>
                  <w:r w:rsidRPr="00381214">
                    <w:rPr>
                      <w:rFonts w:ascii="Times New Roman" w:hAnsi="Times New Roman"/>
                      <w:sz w:val="22"/>
                      <w:szCs w:val="22"/>
                      <w:u w:val="single"/>
                    </w:rPr>
                    <w:t>Grupi i katërt:</w:t>
                  </w:r>
                </w:p>
              </w:tc>
              <w:tc>
                <w:tcPr>
                  <w:tcW w:w="2562" w:type="dxa"/>
                  <w:tcBorders>
                    <w:top w:val="single" w:sz="4" w:space="0" w:color="000000"/>
                    <w:left w:val="single" w:sz="4" w:space="0" w:color="000000"/>
                    <w:bottom w:val="single" w:sz="4" w:space="0" w:color="000000"/>
                    <w:right w:val="single" w:sz="4" w:space="0" w:color="000000"/>
                  </w:tcBorders>
                </w:tcPr>
                <w:p w:rsidR="005C3DAD" w:rsidRPr="00381214" w:rsidRDefault="005C3DAD" w:rsidP="005C3DAD">
                  <w:pPr>
                    <w:tabs>
                      <w:tab w:val="left" w:pos="8000"/>
                    </w:tabs>
                    <w:spacing w:line="276" w:lineRule="auto"/>
                    <w:ind w:firstLine="0"/>
                    <w:jc w:val="center"/>
                    <w:rPr>
                      <w:rFonts w:ascii="Times New Roman" w:hAnsi="Times New Roman"/>
                      <w:sz w:val="22"/>
                      <w:szCs w:val="22"/>
                      <w:u w:val="single"/>
                    </w:rPr>
                  </w:pPr>
                  <w:r w:rsidRPr="00381214">
                    <w:rPr>
                      <w:rFonts w:ascii="Times New Roman" w:hAnsi="Times New Roman"/>
                      <w:sz w:val="22"/>
                      <w:szCs w:val="22"/>
                      <w:u w:val="single"/>
                    </w:rPr>
                    <w:t>Grupi i pestë:</w:t>
                  </w:r>
                </w:p>
              </w:tc>
            </w:tr>
            <w:tr w:rsidR="005C3DAD" w:rsidRPr="00381214" w:rsidTr="005C3DAD">
              <w:trPr>
                <w:trHeight w:val="3779"/>
              </w:trPr>
              <w:tc>
                <w:tcPr>
                  <w:tcW w:w="1998" w:type="dxa"/>
                  <w:tcBorders>
                    <w:top w:val="single" w:sz="4" w:space="0" w:color="000000"/>
                    <w:left w:val="single" w:sz="4" w:space="0" w:color="000000"/>
                    <w:bottom w:val="single" w:sz="4" w:space="0" w:color="000000"/>
                    <w:right w:val="single" w:sz="4" w:space="0" w:color="000000"/>
                  </w:tcBorders>
                  <w:hideMark/>
                </w:tcPr>
                <w:p w:rsidR="005C3DAD" w:rsidRPr="00381214" w:rsidRDefault="005C3DAD" w:rsidP="005C3DAD">
                  <w:pPr>
                    <w:pStyle w:val="ListParagraph"/>
                    <w:numPr>
                      <w:ilvl w:val="0"/>
                      <w:numId w:val="214"/>
                    </w:numPr>
                    <w:tabs>
                      <w:tab w:val="left" w:pos="8000"/>
                    </w:tabs>
                    <w:spacing w:line="276" w:lineRule="auto"/>
                    <w:jc w:val="left"/>
                    <w:rPr>
                      <w:rFonts w:ascii="Times New Roman" w:hAnsi="Times New Roman"/>
                      <w:sz w:val="22"/>
                      <w:szCs w:val="22"/>
                    </w:rPr>
                  </w:pPr>
                  <w:r w:rsidRPr="00381214">
                    <w:rPr>
                      <w:rFonts w:ascii="Times New Roman" w:hAnsi="Times New Roman"/>
                    </w:rPr>
                    <w:t>Paraqitni më thjeshtë:</w:t>
                  </w:r>
                </w:p>
                <w:p w:rsidR="005C3DAD" w:rsidRPr="00381214" w:rsidRDefault="005C3DAD" w:rsidP="005C3DAD">
                  <w:pPr>
                    <w:pStyle w:val="ListParagraph"/>
                    <w:numPr>
                      <w:ilvl w:val="0"/>
                      <w:numId w:val="202"/>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 xml:space="preserve">4a – 3b + 2a =   </w:t>
                  </w:r>
                </w:p>
                <w:p w:rsidR="005C3DAD" w:rsidRPr="00381214" w:rsidRDefault="005C3DAD" w:rsidP="005C3DAD">
                  <w:pPr>
                    <w:pStyle w:val="ListParagraph"/>
                    <w:numPr>
                      <w:ilvl w:val="0"/>
                      <w:numId w:val="202"/>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b)y(y + 3) – 2y(y + 1)</w:t>
                  </w:r>
                </w:p>
                <w:p w:rsidR="005C3DAD" w:rsidRPr="00381214" w:rsidRDefault="005C3DAD">
                  <w:pPr>
                    <w:tabs>
                      <w:tab w:val="left" w:pos="8000"/>
                    </w:tabs>
                    <w:spacing w:line="276" w:lineRule="auto"/>
                    <w:ind w:firstLine="0"/>
                    <w:jc w:val="left"/>
                    <w:rPr>
                      <w:rFonts w:ascii="Times New Roman" w:hAnsi="Times New Roman"/>
                      <w:sz w:val="22"/>
                      <w:szCs w:val="22"/>
                    </w:rPr>
                  </w:pPr>
                </w:p>
                <w:p w:rsidR="005C3DAD" w:rsidRPr="00381214" w:rsidRDefault="005C3DAD">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2. Faktorizoni:</w:t>
                  </w:r>
                </w:p>
                <w:p w:rsidR="005C3DAD" w:rsidRPr="00381214" w:rsidRDefault="005C3DAD" w:rsidP="005C3DAD">
                  <w:pPr>
                    <w:pStyle w:val="ListParagraph"/>
                    <w:numPr>
                      <w:ilvl w:val="0"/>
                      <w:numId w:val="201"/>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5x</w:t>
                  </w:r>
                  <w:r w:rsidRPr="00381214">
                    <w:rPr>
                      <w:rFonts w:ascii="Times New Roman" w:hAnsi="Times New Roman"/>
                      <w:sz w:val="22"/>
                      <w:szCs w:val="22"/>
                      <w:vertAlign w:val="superscript"/>
                    </w:rPr>
                    <w:t>2</w:t>
                  </w:r>
                  <w:r w:rsidRPr="00381214">
                    <w:rPr>
                      <w:rFonts w:ascii="Times New Roman" w:hAnsi="Times New Roman"/>
                      <w:sz w:val="22"/>
                      <w:szCs w:val="22"/>
                    </w:rPr>
                    <w:t xml:space="preserve"> + 10x =   </w:t>
                  </w:r>
                </w:p>
                <w:p w:rsidR="005C3DAD" w:rsidRPr="00381214" w:rsidRDefault="005C3DAD" w:rsidP="005C3DAD">
                  <w:pPr>
                    <w:pStyle w:val="ListParagraph"/>
                    <w:numPr>
                      <w:ilvl w:val="0"/>
                      <w:numId w:val="201"/>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21ab</w:t>
                  </w:r>
                  <w:r w:rsidRPr="00381214">
                    <w:rPr>
                      <w:rFonts w:ascii="Times New Roman" w:hAnsi="Times New Roman"/>
                      <w:sz w:val="22"/>
                      <w:szCs w:val="22"/>
                      <w:vertAlign w:val="superscript"/>
                    </w:rPr>
                    <w:t>2</w:t>
                  </w:r>
                  <w:r w:rsidRPr="00381214">
                    <w:rPr>
                      <w:rFonts w:ascii="Times New Roman" w:hAnsi="Times New Roman"/>
                      <w:sz w:val="22"/>
                      <w:szCs w:val="22"/>
                    </w:rPr>
                    <w:t xml:space="preserve"> – 14a=  </w:t>
                  </w:r>
                </w:p>
                <w:p w:rsidR="005C3DAD" w:rsidRPr="00381214" w:rsidRDefault="005C3DAD" w:rsidP="005C3DAD">
                  <w:pPr>
                    <w:pStyle w:val="ListParagraph"/>
                    <w:numPr>
                      <w:ilvl w:val="0"/>
                      <w:numId w:val="209"/>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30p</w:t>
                  </w:r>
                  <w:r w:rsidRPr="00381214">
                    <w:rPr>
                      <w:rFonts w:ascii="Times New Roman" w:hAnsi="Times New Roman"/>
                      <w:sz w:val="22"/>
                      <w:szCs w:val="22"/>
                      <w:vertAlign w:val="superscript"/>
                    </w:rPr>
                    <w:t>2</w:t>
                  </w:r>
                  <w:r w:rsidRPr="00381214">
                    <w:rPr>
                      <w:rFonts w:ascii="Times New Roman" w:hAnsi="Times New Roman"/>
                      <w:sz w:val="22"/>
                      <w:szCs w:val="22"/>
                    </w:rPr>
                    <w:t xml:space="preserve"> + 15pq</w:t>
                  </w:r>
                  <w:r w:rsidRPr="00381214">
                    <w:rPr>
                      <w:rFonts w:ascii="Times New Roman" w:hAnsi="Times New Roman"/>
                      <w:sz w:val="22"/>
                      <w:szCs w:val="22"/>
                      <w:vertAlign w:val="superscript"/>
                    </w:rPr>
                    <w:t>2</w:t>
                  </w:r>
                  <w:r w:rsidRPr="00381214">
                    <w:rPr>
                      <w:rFonts w:ascii="Times New Roman" w:hAnsi="Times New Roman"/>
                      <w:sz w:val="22"/>
                      <w:szCs w:val="22"/>
                    </w:rPr>
                    <w:t xml:space="preserve"> – 5pq</w:t>
                  </w:r>
                  <w:r w:rsidRPr="00381214">
                    <w:rPr>
                      <w:rFonts w:ascii="Times New Roman" w:hAnsi="Times New Roman"/>
                      <w:sz w:val="22"/>
                      <w:szCs w:val="22"/>
                      <w:vertAlign w:val="superscript"/>
                    </w:rPr>
                    <w:t>3</w:t>
                  </w:r>
                </w:p>
                <w:p w:rsidR="005C3DAD" w:rsidRPr="00381214" w:rsidRDefault="005C3DAD" w:rsidP="005C3DAD">
                  <w:pPr>
                    <w:tabs>
                      <w:tab w:val="left" w:pos="8000"/>
                    </w:tabs>
                    <w:spacing w:line="276" w:lineRule="auto"/>
                    <w:ind w:firstLine="0"/>
                    <w:jc w:val="left"/>
                    <w:rPr>
                      <w:rFonts w:ascii="Times New Roman" w:hAnsi="Times New Roman"/>
                      <w:sz w:val="22"/>
                      <w:szCs w:val="22"/>
                    </w:rPr>
                  </w:pPr>
                </w:p>
                <w:p w:rsidR="005C3DAD" w:rsidRPr="00381214" w:rsidRDefault="005C3DAD" w:rsidP="005C3DAD">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3. Thjeshtoni shprehjen: </w:t>
                  </w:r>
                </w:p>
                <w:p w:rsidR="005C3DAD" w:rsidRPr="00381214" w:rsidRDefault="005C3DAD" w:rsidP="005C3DAD">
                  <w:pPr>
                    <w:jc w:val="center"/>
                    <w:rPr>
                      <w:rFonts w:ascii="Times New Roman" w:hAnsi="Times New Roman"/>
                      <w:sz w:val="22"/>
                      <w:szCs w:val="22"/>
                    </w:rPr>
                  </w:pPr>
                  <w:r w:rsidRPr="00381214">
                    <w:rPr>
                      <w:rFonts w:ascii="Times New Roman" w:hAnsi="Times New Roman"/>
                      <w:position w:val="-26"/>
                      <w:sz w:val="22"/>
                      <w:szCs w:val="22"/>
                      <w:lang w:eastAsia="en-US"/>
                    </w:rPr>
                    <w:object w:dxaOrig="680" w:dyaOrig="620">
                      <v:shape id="_x0000_i1626" type="#_x0000_t75" style="width:34pt;height:31.1pt" o:ole="">
                        <v:imagedata r:id="rId1623" o:title=""/>
                      </v:shape>
                      <o:OLEObject Type="Embed" ProgID="Equation.DSMT4" ShapeID="_x0000_i1626" DrawAspect="Content" ObjectID="_1603006683" r:id="rId1624"/>
                    </w:object>
                  </w:r>
                </w:p>
              </w:tc>
              <w:tc>
                <w:tcPr>
                  <w:tcW w:w="1980" w:type="dxa"/>
                  <w:tcBorders>
                    <w:top w:val="single" w:sz="4" w:space="0" w:color="000000"/>
                    <w:left w:val="single" w:sz="4" w:space="0" w:color="000000"/>
                    <w:bottom w:val="single" w:sz="4" w:space="0" w:color="000000"/>
                    <w:right w:val="single" w:sz="4" w:space="0" w:color="000000"/>
                  </w:tcBorders>
                  <w:hideMark/>
                </w:tcPr>
                <w:p w:rsidR="005C3DAD" w:rsidRPr="00381214" w:rsidRDefault="005C3DAD">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1. Shkruani x si subjekt: </w:t>
                  </w:r>
                </w:p>
                <w:p w:rsidR="005C3DAD" w:rsidRPr="00381214" w:rsidRDefault="005C3DAD" w:rsidP="005C3DAD">
                  <w:pPr>
                    <w:pStyle w:val="ListParagraph"/>
                    <w:numPr>
                      <w:ilvl w:val="0"/>
                      <w:numId w:val="203"/>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Ax – B = C</w:t>
                  </w:r>
                </w:p>
                <w:p w:rsidR="005C3DAD" w:rsidRPr="00381214" w:rsidRDefault="005C3DAD" w:rsidP="005C3DAD">
                  <w:pPr>
                    <w:pStyle w:val="ListParagraph"/>
                    <w:numPr>
                      <w:ilvl w:val="0"/>
                      <w:numId w:val="203"/>
                    </w:numPr>
                    <w:tabs>
                      <w:tab w:val="left" w:pos="8000"/>
                    </w:tabs>
                    <w:spacing w:line="276" w:lineRule="auto"/>
                    <w:jc w:val="left"/>
                    <w:rPr>
                      <w:rFonts w:ascii="Times New Roman" w:hAnsi="Times New Roman"/>
                      <w:sz w:val="22"/>
                      <w:szCs w:val="22"/>
                    </w:rPr>
                  </w:pPr>
                  <w:r w:rsidRPr="00381214">
                    <w:rPr>
                      <w:rFonts w:ascii="Times New Roman" w:hAnsi="Times New Roman"/>
                      <w:position w:val="-10"/>
                      <w:sz w:val="22"/>
                      <w:szCs w:val="22"/>
                      <w:lang w:eastAsia="en-US"/>
                    </w:rPr>
                    <w:object w:dxaOrig="1240" w:dyaOrig="380">
                      <v:shape id="_x0000_i1627" type="#_x0000_t75" style="width:62.2pt;height:19pt" o:ole="">
                        <v:imagedata r:id="rId1625" o:title=""/>
                      </v:shape>
                      <o:OLEObject Type="Embed" ProgID="Equation.DSMT4" ShapeID="_x0000_i1627" DrawAspect="Content" ObjectID="_1603006684" r:id="rId1626"/>
                    </w:object>
                  </w:r>
                </w:p>
                <w:p w:rsidR="005C3DAD" w:rsidRPr="00381214" w:rsidRDefault="005C3DAD" w:rsidP="005C3DAD">
                  <w:pPr>
                    <w:pStyle w:val="ListParagraph"/>
                    <w:numPr>
                      <w:ilvl w:val="0"/>
                      <w:numId w:val="203"/>
                    </w:numPr>
                    <w:tabs>
                      <w:tab w:val="left" w:pos="8000"/>
                    </w:tabs>
                    <w:spacing w:line="276" w:lineRule="auto"/>
                    <w:jc w:val="left"/>
                    <w:rPr>
                      <w:rFonts w:ascii="Times New Roman" w:hAnsi="Times New Roman"/>
                      <w:sz w:val="22"/>
                      <w:szCs w:val="22"/>
                    </w:rPr>
                  </w:pPr>
                  <w:r w:rsidRPr="00381214">
                    <w:rPr>
                      <w:rFonts w:ascii="Times New Roman" w:hAnsi="Times New Roman"/>
                      <w:position w:val="-24"/>
                      <w:sz w:val="22"/>
                      <w:szCs w:val="22"/>
                      <w:lang w:eastAsia="en-US"/>
                    </w:rPr>
                    <w:object w:dxaOrig="1080" w:dyaOrig="620">
                      <v:shape id="_x0000_i1628" type="#_x0000_t75" style="width:54.15pt;height:31.1pt" o:ole="">
                        <v:imagedata r:id="rId1627" o:title=""/>
                      </v:shape>
                      <o:OLEObject Type="Embed" ProgID="Equation.DSMT4" ShapeID="_x0000_i1628" DrawAspect="Content" ObjectID="_1603006685" r:id="rId1628"/>
                    </w:object>
                  </w:r>
                </w:p>
                <w:p w:rsidR="005C3DAD" w:rsidRPr="00381214" w:rsidRDefault="005C3DAD">
                  <w:pPr>
                    <w:tabs>
                      <w:tab w:val="left" w:pos="8000"/>
                    </w:tabs>
                    <w:spacing w:line="276" w:lineRule="auto"/>
                    <w:ind w:firstLine="0"/>
                    <w:jc w:val="left"/>
                    <w:rPr>
                      <w:rFonts w:ascii="Times New Roman" w:hAnsi="Times New Roman"/>
                      <w:sz w:val="22"/>
                      <w:szCs w:val="22"/>
                    </w:rPr>
                  </w:pPr>
                </w:p>
                <w:p w:rsidR="005C3DAD" w:rsidRPr="00381214" w:rsidRDefault="005C3DAD">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2. Faktorizoni shprehjet kuadratike:</w:t>
                  </w:r>
                </w:p>
                <w:p w:rsidR="005C3DAD" w:rsidRPr="00381214" w:rsidRDefault="005C3DAD" w:rsidP="005C3DAD">
                  <w:pPr>
                    <w:pStyle w:val="ListParagraph"/>
                    <w:numPr>
                      <w:ilvl w:val="0"/>
                      <w:numId w:val="204"/>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16x</w:t>
                  </w:r>
                  <w:r w:rsidRPr="00381214">
                    <w:rPr>
                      <w:rFonts w:ascii="Times New Roman" w:hAnsi="Times New Roman"/>
                      <w:sz w:val="22"/>
                      <w:szCs w:val="22"/>
                      <w:vertAlign w:val="superscript"/>
                    </w:rPr>
                    <w:t>2</w:t>
                  </w:r>
                  <w:r w:rsidRPr="00381214">
                    <w:rPr>
                      <w:rFonts w:ascii="Times New Roman" w:hAnsi="Times New Roman"/>
                      <w:sz w:val="22"/>
                      <w:szCs w:val="22"/>
                    </w:rPr>
                    <w:t xml:space="preserve"> –  49</w:t>
                  </w:r>
                </w:p>
                <w:p w:rsidR="005C3DAD" w:rsidRPr="00381214" w:rsidRDefault="005C3DAD" w:rsidP="005C3DAD">
                  <w:pPr>
                    <w:pStyle w:val="ListParagraph"/>
                    <w:numPr>
                      <w:ilvl w:val="0"/>
                      <w:numId w:val="204"/>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6x</w:t>
                  </w:r>
                  <w:r w:rsidRPr="00381214">
                    <w:rPr>
                      <w:rFonts w:ascii="Times New Roman" w:hAnsi="Times New Roman"/>
                      <w:sz w:val="22"/>
                      <w:szCs w:val="22"/>
                      <w:vertAlign w:val="superscript"/>
                    </w:rPr>
                    <w:t xml:space="preserve">2 </w:t>
                  </w:r>
                  <w:r w:rsidRPr="00381214">
                    <w:rPr>
                      <w:rFonts w:ascii="Times New Roman" w:hAnsi="Times New Roman"/>
                      <w:sz w:val="22"/>
                      <w:szCs w:val="22"/>
                    </w:rPr>
                    <w:t>+ 7x – 3</w:t>
                  </w:r>
                </w:p>
                <w:p w:rsidR="005C3DAD" w:rsidRPr="00381214" w:rsidRDefault="005C3DAD" w:rsidP="005C3DAD">
                  <w:pPr>
                    <w:pStyle w:val="ListParagraph"/>
                    <w:numPr>
                      <w:ilvl w:val="0"/>
                      <w:numId w:val="204"/>
                    </w:numPr>
                    <w:tabs>
                      <w:tab w:val="left" w:pos="8000"/>
                    </w:tabs>
                    <w:spacing w:line="276" w:lineRule="auto"/>
                    <w:jc w:val="left"/>
                    <w:rPr>
                      <w:rFonts w:ascii="Times New Roman" w:hAnsi="Times New Roman"/>
                      <w:sz w:val="22"/>
                      <w:szCs w:val="22"/>
                    </w:rPr>
                  </w:pPr>
                  <w:r w:rsidRPr="00381214">
                    <w:rPr>
                      <w:rFonts w:ascii="Times New Roman" w:hAnsi="Times New Roman"/>
                      <w:position w:val="-6"/>
                      <w:sz w:val="22"/>
                      <w:szCs w:val="22"/>
                      <w:lang w:eastAsia="en-US"/>
                    </w:rPr>
                    <w:object w:dxaOrig="1100" w:dyaOrig="279">
                      <v:shape id="_x0000_i1629" type="#_x0000_t75" style="width:54.7pt;height:13.25pt" o:ole="">
                        <v:imagedata r:id="rId1629" o:title=""/>
                      </v:shape>
                      <o:OLEObject Type="Embed" ProgID="Equation.DSMT4" ShapeID="_x0000_i1629" DrawAspect="Content" ObjectID="_1603006686" r:id="rId1630"/>
                    </w:object>
                  </w:r>
                </w:p>
              </w:tc>
              <w:tc>
                <w:tcPr>
                  <w:tcW w:w="2160" w:type="dxa"/>
                  <w:tcBorders>
                    <w:top w:val="single" w:sz="4" w:space="0" w:color="000000"/>
                    <w:left w:val="single" w:sz="4" w:space="0" w:color="000000"/>
                    <w:bottom w:val="single" w:sz="4" w:space="0" w:color="000000"/>
                    <w:right w:val="single" w:sz="4" w:space="0" w:color="000000"/>
                  </w:tcBorders>
                </w:tcPr>
                <w:p w:rsidR="005C3DAD" w:rsidRPr="00381214" w:rsidRDefault="005C3DAD">
                  <w:pPr>
                    <w:tabs>
                      <w:tab w:val="left" w:pos="6630"/>
                    </w:tabs>
                    <w:spacing w:line="276" w:lineRule="auto"/>
                    <w:ind w:firstLine="0"/>
                    <w:jc w:val="left"/>
                    <w:rPr>
                      <w:rFonts w:ascii="Times New Roman" w:hAnsi="Times New Roman"/>
                      <w:sz w:val="22"/>
                      <w:szCs w:val="22"/>
                    </w:rPr>
                  </w:pPr>
                  <w:r w:rsidRPr="00381214">
                    <w:rPr>
                      <w:rFonts w:ascii="Times New Roman" w:hAnsi="Times New Roman"/>
                      <w:sz w:val="22"/>
                      <w:szCs w:val="22"/>
                    </w:rPr>
                    <w:t>1. Zgjidhni ekuacionet:</w:t>
                  </w:r>
                </w:p>
                <w:p w:rsidR="005C3DAD" w:rsidRPr="00381214" w:rsidRDefault="005C3DAD" w:rsidP="005C3DAD">
                  <w:pPr>
                    <w:pStyle w:val="ListParagraph"/>
                    <w:numPr>
                      <w:ilvl w:val="0"/>
                      <w:numId w:val="205"/>
                    </w:numPr>
                    <w:tabs>
                      <w:tab w:val="left" w:pos="6630"/>
                    </w:tabs>
                    <w:spacing w:line="276" w:lineRule="auto"/>
                    <w:jc w:val="left"/>
                    <w:rPr>
                      <w:rFonts w:ascii="Times New Roman" w:hAnsi="Times New Roman"/>
                      <w:sz w:val="22"/>
                      <w:szCs w:val="22"/>
                    </w:rPr>
                  </w:pPr>
                  <w:r w:rsidRPr="00381214">
                    <w:rPr>
                      <w:rFonts w:ascii="Times New Roman" w:hAnsi="Times New Roman"/>
                      <w:sz w:val="22"/>
                      <w:szCs w:val="22"/>
                    </w:rPr>
                    <w:t>x</w:t>
                  </w:r>
                  <w:r w:rsidRPr="00381214">
                    <w:rPr>
                      <w:rFonts w:ascii="Times New Roman" w:hAnsi="Times New Roman"/>
                      <w:sz w:val="22"/>
                      <w:szCs w:val="22"/>
                      <w:vertAlign w:val="superscript"/>
                    </w:rPr>
                    <w:t>2</w:t>
                  </w:r>
                  <w:r w:rsidRPr="00381214">
                    <w:rPr>
                      <w:rFonts w:ascii="Times New Roman" w:hAnsi="Times New Roman"/>
                      <w:sz w:val="22"/>
                      <w:szCs w:val="22"/>
                    </w:rPr>
                    <w:t xml:space="preserve"> – 10x + 16 = 0</w:t>
                  </w:r>
                </w:p>
                <w:p w:rsidR="005C3DAD" w:rsidRPr="00381214" w:rsidRDefault="005C3DAD" w:rsidP="005C3DAD">
                  <w:pPr>
                    <w:pStyle w:val="ListParagraph"/>
                    <w:numPr>
                      <w:ilvl w:val="0"/>
                      <w:numId w:val="205"/>
                    </w:numPr>
                    <w:tabs>
                      <w:tab w:val="left" w:pos="6630"/>
                    </w:tabs>
                    <w:spacing w:line="276" w:lineRule="auto"/>
                    <w:jc w:val="left"/>
                    <w:rPr>
                      <w:rFonts w:ascii="Times New Roman" w:hAnsi="Times New Roman"/>
                      <w:sz w:val="22"/>
                      <w:szCs w:val="22"/>
                    </w:rPr>
                  </w:pPr>
                  <w:r w:rsidRPr="00381214">
                    <w:rPr>
                      <w:rFonts w:ascii="Times New Roman" w:hAnsi="Times New Roman"/>
                      <w:sz w:val="22"/>
                      <w:szCs w:val="22"/>
                    </w:rPr>
                    <w:t>x</w:t>
                  </w:r>
                  <w:r w:rsidRPr="00381214">
                    <w:rPr>
                      <w:rFonts w:ascii="Times New Roman" w:hAnsi="Times New Roman"/>
                      <w:sz w:val="22"/>
                      <w:szCs w:val="22"/>
                      <w:vertAlign w:val="superscript"/>
                    </w:rPr>
                    <w:t>2</w:t>
                  </w:r>
                  <w:r w:rsidRPr="00381214">
                    <w:rPr>
                      <w:rFonts w:ascii="Times New Roman" w:hAnsi="Times New Roman"/>
                      <w:sz w:val="22"/>
                      <w:szCs w:val="22"/>
                    </w:rPr>
                    <w:t xml:space="preserve"> – 5x – 7 = 0</w:t>
                  </w:r>
                </w:p>
                <w:p w:rsidR="005C3DAD" w:rsidRPr="00381214" w:rsidRDefault="005C3DAD" w:rsidP="005C3DAD">
                  <w:pPr>
                    <w:pStyle w:val="ListParagraph"/>
                    <w:numPr>
                      <w:ilvl w:val="0"/>
                      <w:numId w:val="205"/>
                    </w:numPr>
                    <w:tabs>
                      <w:tab w:val="left" w:pos="6630"/>
                    </w:tabs>
                    <w:spacing w:line="276" w:lineRule="auto"/>
                    <w:jc w:val="left"/>
                    <w:rPr>
                      <w:rFonts w:ascii="Times New Roman" w:hAnsi="Times New Roman"/>
                      <w:sz w:val="22"/>
                      <w:szCs w:val="22"/>
                    </w:rPr>
                  </w:pPr>
                  <w:r w:rsidRPr="00381214">
                    <w:rPr>
                      <w:rFonts w:ascii="Times New Roman" w:hAnsi="Times New Roman"/>
                      <w:sz w:val="22"/>
                      <w:szCs w:val="22"/>
                    </w:rPr>
                    <w:t>16x</w:t>
                  </w:r>
                  <w:r w:rsidRPr="00381214">
                    <w:rPr>
                      <w:rFonts w:ascii="Times New Roman" w:hAnsi="Times New Roman"/>
                      <w:sz w:val="22"/>
                      <w:szCs w:val="22"/>
                      <w:vertAlign w:val="superscript"/>
                    </w:rPr>
                    <w:t>2</w:t>
                  </w:r>
                  <w:r w:rsidRPr="00381214">
                    <w:rPr>
                      <w:rFonts w:ascii="Times New Roman" w:hAnsi="Times New Roman"/>
                      <w:sz w:val="22"/>
                      <w:szCs w:val="22"/>
                    </w:rPr>
                    <w:t xml:space="preserve"> – 25 = 0</w:t>
                  </w:r>
                </w:p>
                <w:p w:rsidR="005C3DAD" w:rsidRPr="00381214" w:rsidRDefault="005C3DAD">
                  <w:pPr>
                    <w:tabs>
                      <w:tab w:val="left" w:pos="6630"/>
                    </w:tabs>
                    <w:spacing w:line="276" w:lineRule="auto"/>
                    <w:ind w:firstLine="0"/>
                    <w:jc w:val="left"/>
                    <w:rPr>
                      <w:rFonts w:ascii="Times New Roman" w:hAnsi="Times New Roman"/>
                      <w:sz w:val="22"/>
                      <w:szCs w:val="22"/>
                    </w:rPr>
                  </w:pPr>
                </w:p>
                <w:p w:rsidR="005C3DAD" w:rsidRPr="00381214" w:rsidRDefault="005C3DAD">
                  <w:pPr>
                    <w:tabs>
                      <w:tab w:val="left" w:pos="6630"/>
                    </w:tabs>
                    <w:spacing w:line="276" w:lineRule="auto"/>
                    <w:ind w:firstLine="0"/>
                    <w:jc w:val="left"/>
                    <w:rPr>
                      <w:rFonts w:ascii="Times New Roman" w:hAnsi="Times New Roman"/>
                      <w:sz w:val="22"/>
                      <w:szCs w:val="22"/>
                    </w:rPr>
                  </w:pPr>
                  <w:r w:rsidRPr="00381214">
                    <w:rPr>
                      <w:rFonts w:ascii="Times New Roman" w:hAnsi="Times New Roman"/>
                      <w:sz w:val="22"/>
                      <w:szCs w:val="22"/>
                    </w:rPr>
                    <w:t>2. Zgjidhni inekuacionet:</w:t>
                  </w:r>
                </w:p>
                <w:p w:rsidR="005C3DAD" w:rsidRPr="00381214" w:rsidRDefault="005C3DAD" w:rsidP="005C3DAD">
                  <w:pPr>
                    <w:pStyle w:val="ListParagraph"/>
                    <w:numPr>
                      <w:ilvl w:val="0"/>
                      <w:numId w:val="206"/>
                    </w:numPr>
                    <w:tabs>
                      <w:tab w:val="left" w:pos="6630"/>
                    </w:tabs>
                    <w:spacing w:line="276" w:lineRule="auto"/>
                    <w:jc w:val="left"/>
                    <w:rPr>
                      <w:rFonts w:ascii="Times New Roman" w:hAnsi="Times New Roman"/>
                      <w:sz w:val="22"/>
                      <w:szCs w:val="22"/>
                    </w:rPr>
                  </w:pPr>
                  <w:r w:rsidRPr="00381214">
                    <w:rPr>
                      <w:rFonts w:ascii="Times New Roman" w:hAnsi="Times New Roman"/>
                      <w:sz w:val="22"/>
                      <w:szCs w:val="22"/>
                    </w:rPr>
                    <w:t>5x – 4 &gt; 21</w:t>
                  </w:r>
                </w:p>
                <w:p w:rsidR="005C3DAD" w:rsidRPr="00381214" w:rsidRDefault="005C3DAD" w:rsidP="005C3DAD">
                  <w:pPr>
                    <w:pStyle w:val="ListParagraph"/>
                    <w:numPr>
                      <w:ilvl w:val="0"/>
                      <w:numId w:val="206"/>
                    </w:numPr>
                    <w:tabs>
                      <w:tab w:val="left" w:pos="6630"/>
                    </w:tabs>
                    <w:spacing w:line="276" w:lineRule="auto"/>
                    <w:jc w:val="left"/>
                    <w:rPr>
                      <w:rFonts w:ascii="Times New Roman" w:hAnsi="Times New Roman"/>
                      <w:sz w:val="22"/>
                      <w:szCs w:val="22"/>
                    </w:rPr>
                  </w:pPr>
                  <w:r w:rsidRPr="00381214">
                    <w:rPr>
                      <w:rFonts w:ascii="Times New Roman" w:hAnsi="Times New Roman"/>
                      <w:sz w:val="22"/>
                      <w:szCs w:val="22"/>
                    </w:rPr>
                    <w:t xml:space="preserve">x + y &gt; 4 </w:t>
                  </w:r>
                </w:p>
                <w:p w:rsidR="005C3DAD" w:rsidRPr="00381214" w:rsidRDefault="005C3DAD" w:rsidP="005C3DAD">
                  <w:pPr>
                    <w:pStyle w:val="ListParagraph"/>
                    <w:numPr>
                      <w:ilvl w:val="0"/>
                      <w:numId w:val="206"/>
                    </w:numPr>
                    <w:tabs>
                      <w:tab w:val="left" w:pos="6630"/>
                    </w:tabs>
                    <w:spacing w:line="276" w:lineRule="auto"/>
                    <w:jc w:val="left"/>
                    <w:rPr>
                      <w:rFonts w:ascii="Times New Roman" w:hAnsi="Times New Roman"/>
                      <w:sz w:val="22"/>
                      <w:szCs w:val="22"/>
                    </w:rPr>
                  </w:pPr>
                  <w:r w:rsidRPr="00381214">
                    <w:rPr>
                      <w:rFonts w:ascii="Times New Roman" w:hAnsi="Times New Roman"/>
                      <w:sz w:val="22"/>
                      <w:szCs w:val="22"/>
                    </w:rPr>
                    <w:t>x</w:t>
                  </w:r>
                  <w:r w:rsidRPr="00381214">
                    <w:rPr>
                      <w:rFonts w:ascii="Times New Roman" w:hAnsi="Times New Roman"/>
                      <w:sz w:val="22"/>
                      <w:szCs w:val="22"/>
                      <w:vertAlign w:val="superscript"/>
                    </w:rPr>
                    <w:t>2</w:t>
                  </w:r>
                  <w:r w:rsidRPr="00381214">
                    <w:rPr>
                      <w:rFonts w:ascii="Times New Roman" w:hAnsi="Times New Roman"/>
                      <w:sz w:val="22"/>
                      <w:szCs w:val="22"/>
                    </w:rPr>
                    <w:t xml:space="preserve"> + 5x – 6</w:t>
                  </w:r>
                  <m:oMath>
                    <m:r>
                      <w:rPr>
                        <w:rFonts w:ascii="Cambria Math" w:hAnsi="Cambria Math"/>
                        <w:sz w:val="22"/>
                        <w:szCs w:val="22"/>
                      </w:rPr>
                      <m:t xml:space="preserve"> ≤0</m:t>
                    </m:r>
                  </m:oMath>
                </w:p>
                <w:p w:rsidR="005C3DAD" w:rsidRPr="00381214" w:rsidRDefault="005C3DAD" w:rsidP="005C3DAD">
                  <w:pPr>
                    <w:pStyle w:val="ListParagraph"/>
                    <w:numPr>
                      <w:ilvl w:val="0"/>
                      <w:numId w:val="206"/>
                    </w:numPr>
                    <w:tabs>
                      <w:tab w:val="left" w:pos="6630"/>
                    </w:tabs>
                    <w:spacing w:line="276" w:lineRule="auto"/>
                    <w:jc w:val="left"/>
                    <w:rPr>
                      <w:rFonts w:ascii="Times New Roman" w:hAnsi="Times New Roman"/>
                      <w:sz w:val="22"/>
                      <w:szCs w:val="22"/>
                    </w:rPr>
                  </w:pPr>
                  <m:oMath>
                    <m:r>
                      <w:rPr>
                        <w:rFonts w:ascii="Cambria Math" w:hAnsi="Cambria Math"/>
                        <w:sz w:val="22"/>
                        <w:szCs w:val="22"/>
                      </w:rPr>
                      <m:t>-2≤x-3&lt;4</m:t>
                    </m:r>
                  </m:oMath>
                </w:p>
                <w:p w:rsidR="005C3DAD" w:rsidRPr="00381214" w:rsidRDefault="005C3DAD" w:rsidP="005C3DAD">
                  <w:pPr>
                    <w:pStyle w:val="ListParagraph"/>
                    <w:numPr>
                      <w:ilvl w:val="0"/>
                      <w:numId w:val="206"/>
                    </w:numPr>
                    <w:tabs>
                      <w:tab w:val="left" w:pos="6630"/>
                    </w:tabs>
                    <w:spacing w:line="276" w:lineRule="auto"/>
                    <w:jc w:val="left"/>
                    <w:rPr>
                      <w:rFonts w:ascii="Times New Roman" w:hAnsi="Times New Roman"/>
                      <w:sz w:val="22"/>
                      <w:szCs w:val="22"/>
                    </w:rPr>
                  </w:pPr>
                  <w:r w:rsidRPr="00381214">
                    <w:rPr>
                      <w:rFonts w:ascii="Times New Roman" w:hAnsi="Times New Roman"/>
                      <w:position w:val="-14"/>
                      <w:sz w:val="22"/>
                      <w:szCs w:val="22"/>
                      <w:lang w:eastAsia="en-US"/>
                    </w:rPr>
                    <w:object w:dxaOrig="1100" w:dyaOrig="380">
                      <v:shape id="_x0000_i1630" type="#_x0000_t75" style="width:54.7pt;height:19pt" o:ole="">
                        <v:imagedata r:id="rId1631" o:title=""/>
                      </v:shape>
                      <o:OLEObject Type="Embed" ProgID="Equation.DSMT4" ShapeID="_x0000_i1630" DrawAspect="Content" ObjectID="_1603006687" r:id="rId1632"/>
                    </w:object>
                  </w:r>
                </w:p>
                <w:p w:rsidR="005C3DAD" w:rsidRPr="00381214" w:rsidRDefault="005C3DAD">
                  <w:pPr>
                    <w:tabs>
                      <w:tab w:val="left" w:pos="8000"/>
                    </w:tabs>
                    <w:spacing w:line="276" w:lineRule="auto"/>
                    <w:ind w:firstLine="0"/>
                    <w:jc w:val="left"/>
                    <w:rPr>
                      <w:rFonts w:ascii="Times New Roman" w:hAnsi="Times New Roman"/>
                      <w:sz w:val="22"/>
                      <w:szCs w:val="22"/>
                    </w:rPr>
                  </w:pPr>
                </w:p>
              </w:tc>
              <w:tc>
                <w:tcPr>
                  <w:tcW w:w="2340" w:type="dxa"/>
                  <w:tcBorders>
                    <w:top w:val="single" w:sz="4" w:space="0" w:color="000000"/>
                    <w:left w:val="single" w:sz="4" w:space="0" w:color="000000"/>
                    <w:bottom w:val="single" w:sz="4" w:space="0" w:color="000000"/>
                    <w:right w:val="single" w:sz="4" w:space="0" w:color="000000"/>
                  </w:tcBorders>
                  <w:hideMark/>
                </w:tcPr>
                <w:p w:rsidR="005C3DAD" w:rsidRPr="00381214" w:rsidRDefault="005C3DAD" w:rsidP="005C3DAD">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1. Përcaktoni llojin e vargut, dhe më pas plotësoni me tri kufiza të tjera:</w:t>
                  </w:r>
                </w:p>
                <w:p w:rsidR="005C3DAD" w:rsidRPr="00381214" w:rsidRDefault="005C3DAD" w:rsidP="005C3DAD">
                  <w:pPr>
                    <w:pStyle w:val="ListParagraph"/>
                    <w:numPr>
                      <w:ilvl w:val="0"/>
                      <w:numId w:val="207"/>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1, 3, 5, 7......</w:t>
                  </w:r>
                </w:p>
                <w:p w:rsidR="005C3DAD" w:rsidRPr="00381214" w:rsidRDefault="005C3DAD" w:rsidP="005C3DAD">
                  <w:pPr>
                    <w:pStyle w:val="ListParagraph"/>
                    <w:numPr>
                      <w:ilvl w:val="0"/>
                      <w:numId w:val="207"/>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1, 3, 7, 13....</w:t>
                  </w:r>
                </w:p>
                <w:p w:rsidR="005C3DAD" w:rsidRPr="00381214" w:rsidRDefault="005C3DAD" w:rsidP="005C3DAD">
                  <w:pPr>
                    <w:pStyle w:val="ListParagraph"/>
                    <w:numPr>
                      <w:ilvl w:val="0"/>
                      <w:numId w:val="207"/>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2, 3, 5, 8, 13....</w:t>
                  </w:r>
                </w:p>
                <w:p w:rsidR="005C3DAD" w:rsidRPr="00381214" w:rsidRDefault="005C3DAD" w:rsidP="005C3DAD">
                  <w:pPr>
                    <w:pStyle w:val="ListParagraph"/>
                    <w:numPr>
                      <w:ilvl w:val="0"/>
                      <w:numId w:val="207"/>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3, 6, 12, 24....</w:t>
                  </w:r>
                </w:p>
                <w:p w:rsidR="005C3DAD" w:rsidRPr="00381214" w:rsidRDefault="005C3DAD" w:rsidP="005C3DAD">
                  <w:pPr>
                    <w:pStyle w:val="ListParagraph"/>
                    <w:numPr>
                      <w:ilvl w:val="0"/>
                      <w:numId w:val="207"/>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1, 4, 9, 16.....</w:t>
                  </w:r>
                </w:p>
                <w:p w:rsidR="005C3DAD" w:rsidRPr="00381214" w:rsidRDefault="005C3DAD">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2. Për vargun:</w:t>
                  </w:r>
                </w:p>
                <w:p w:rsidR="005C3DAD" w:rsidRPr="00381214" w:rsidRDefault="005C3DAD">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T(n) = 3 – 2n</w:t>
                  </w:r>
                </w:p>
                <w:p w:rsidR="005C3DAD" w:rsidRPr="00381214" w:rsidRDefault="005C3DAD" w:rsidP="005C3DAD">
                  <w:pPr>
                    <w:pStyle w:val="ListParagraph"/>
                    <w:numPr>
                      <w:ilvl w:val="0"/>
                      <w:numId w:val="208"/>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gjeni kufizën e 5</w:t>
                  </w:r>
                  <w:r w:rsidRPr="00381214">
                    <w:rPr>
                      <w:rFonts w:ascii="Times New Roman" w:hAnsi="Times New Roman"/>
                      <w:sz w:val="22"/>
                      <w:szCs w:val="22"/>
                      <w:vertAlign w:val="superscript"/>
                    </w:rPr>
                    <w:t>–të</w:t>
                  </w:r>
                </w:p>
                <w:p w:rsidR="005C3DAD" w:rsidRPr="00381214" w:rsidRDefault="005C3DAD" w:rsidP="005C3DAD">
                  <w:pPr>
                    <w:pStyle w:val="ListParagraph"/>
                    <w:numPr>
                      <w:ilvl w:val="0"/>
                      <w:numId w:val="208"/>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a është 12 kufizë e këtij vargu</w:t>
                  </w:r>
                </w:p>
                <w:p w:rsidR="005C3DAD" w:rsidRPr="00381214" w:rsidRDefault="005C3DAD" w:rsidP="005C3DAD">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3. Gjeni formulën për a</w:t>
                  </w:r>
                  <w:r w:rsidRPr="00381214">
                    <w:rPr>
                      <w:rFonts w:ascii="Times New Roman" w:hAnsi="Times New Roman"/>
                      <w:sz w:val="22"/>
                      <w:szCs w:val="22"/>
                      <w:vertAlign w:val="subscript"/>
                    </w:rPr>
                    <w:t>n</w:t>
                  </w:r>
                  <w:r w:rsidRPr="00381214">
                    <w:rPr>
                      <w:rFonts w:ascii="Times New Roman" w:hAnsi="Times New Roman"/>
                      <w:sz w:val="22"/>
                      <w:szCs w:val="22"/>
                    </w:rPr>
                    <w:t xml:space="preserve">. </w:t>
                  </w:r>
                </w:p>
                <w:p w:rsidR="005C3DAD" w:rsidRPr="00381214" w:rsidRDefault="005C3DAD" w:rsidP="005C3DAD">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a) 3, 7, 11, 15...</w:t>
                  </w:r>
                </w:p>
                <w:p w:rsidR="005C3DAD" w:rsidRPr="00381214" w:rsidRDefault="005C3DAD" w:rsidP="005C3DAD">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b) 4, 7, 12, 19....</w:t>
                  </w:r>
                </w:p>
              </w:tc>
              <w:tc>
                <w:tcPr>
                  <w:tcW w:w="2562" w:type="dxa"/>
                  <w:tcBorders>
                    <w:top w:val="single" w:sz="4" w:space="0" w:color="000000"/>
                    <w:left w:val="single" w:sz="4" w:space="0" w:color="000000"/>
                    <w:bottom w:val="single" w:sz="4" w:space="0" w:color="000000"/>
                    <w:right w:val="single" w:sz="4" w:space="0" w:color="000000"/>
                  </w:tcBorders>
                </w:tcPr>
                <w:p w:rsidR="005C3DAD" w:rsidRPr="00381214" w:rsidRDefault="005C3DAD">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1. Ktheni në polinom shprehjen:</w:t>
                  </w:r>
                </w:p>
                <w:p w:rsidR="005C3DAD" w:rsidRPr="00381214" w:rsidRDefault="005C3DAD">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 (2x – 1)(3x + 2)</w:t>
                  </w:r>
                  <w:r w:rsidRPr="00381214">
                    <w:rPr>
                      <w:rFonts w:ascii="Times New Roman" w:hAnsi="Times New Roman"/>
                      <w:sz w:val="22"/>
                      <w:szCs w:val="22"/>
                      <w:vertAlign w:val="superscript"/>
                    </w:rPr>
                    <w:t>2</w:t>
                  </w:r>
                </w:p>
                <w:p w:rsidR="005C3DAD" w:rsidRPr="00381214" w:rsidRDefault="005C3DAD">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2. Për polinomin:</w:t>
                  </w:r>
                </w:p>
                <w:p w:rsidR="005C3DAD" w:rsidRPr="00381214" w:rsidRDefault="005C3DAD">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x</w:t>
                  </w:r>
                  <w:r w:rsidRPr="00381214">
                    <w:rPr>
                      <w:rFonts w:ascii="Times New Roman" w:hAnsi="Times New Roman"/>
                      <w:sz w:val="22"/>
                      <w:szCs w:val="22"/>
                      <w:vertAlign w:val="superscript"/>
                    </w:rPr>
                    <w:t>3</w:t>
                  </w:r>
                  <w:r w:rsidRPr="00381214">
                    <w:rPr>
                      <w:rFonts w:ascii="Times New Roman" w:hAnsi="Times New Roman"/>
                      <w:sz w:val="22"/>
                      <w:szCs w:val="22"/>
                    </w:rPr>
                    <w:t xml:space="preserve"> – 4x</w:t>
                  </w:r>
                  <w:r w:rsidRPr="00381214">
                    <w:rPr>
                      <w:rFonts w:ascii="Times New Roman" w:hAnsi="Times New Roman"/>
                      <w:sz w:val="22"/>
                      <w:szCs w:val="22"/>
                      <w:vertAlign w:val="superscript"/>
                    </w:rPr>
                    <w:t>2</w:t>
                  </w:r>
                  <w:r w:rsidRPr="00381214">
                    <w:rPr>
                      <w:rFonts w:ascii="Times New Roman" w:hAnsi="Times New Roman"/>
                      <w:sz w:val="22"/>
                      <w:szCs w:val="22"/>
                    </w:rPr>
                    <w:t xml:space="preserve"> + x + 6 gjeni:</w:t>
                  </w:r>
                </w:p>
                <w:p w:rsidR="005C3DAD" w:rsidRPr="00381214" w:rsidRDefault="005C3DAD" w:rsidP="005C3DAD">
                  <w:pPr>
                    <w:pStyle w:val="ListParagraph"/>
                    <w:numPr>
                      <w:ilvl w:val="0"/>
                      <w:numId w:val="210"/>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P(1), P( – 1), P(2),</w:t>
                  </w:r>
                </w:p>
                <w:p w:rsidR="005C3DAD" w:rsidRPr="00381214" w:rsidRDefault="005C3DAD" w:rsidP="005C3DAD">
                  <w:pPr>
                    <w:tabs>
                      <w:tab w:val="left" w:pos="8000"/>
                    </w:tabs>
                    <w:spacing w:line="276" w:lineRule="auto"/>
                    <w:ind w:firstLine="0"/>
                    <w:jc w:val="left"/>
                    <w:rPr>
                      <w:rFonts w:ascii="Times New Roman" w:hAnsi="Times New Roman"/>
                    </w:rPr>
                  </w:pPr>
                  <w:r w:rsidRPr="00381214">
                    <w:rPr>
                      <w:rFonts w:ascii="Times New Roman" w:hAnsi="Times New Roman"/>
                    </w:rPr>
                    <w:t>P( – 2)</w:t>
                  </w:r>
                </w:p>
                <w:p w:rsidR="005C3DAD" w:rsidRPr="00381214" w:rsidRDefault="005C3DAD" w:rsidP="005C3DAD">
                  <w:pPr>
                    <w:pStyle w:val="ListParagraph"/>
                    <w:numPr>
                      <w:ilvl w:val="0"/>
                      <w:numId w:val="210"/>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cila prej tyre është rrënjë e polinomit</w:t>
                  </w:r>
                </w:p>
                <w:p w:rsidR="005C3DAD" w:rsidRPr="00381214" w:rsidRDefault="005C3DAD" w:rsidP="005C3DAD">
                  <w:pPr>
                    <w:pStyle w:val="ListParagraph"/>
                    <w:numPr>
                      <w:ilvl w:val="0"/>
                      <w:numId w:val="210"/>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faktorizoni duke bërë pjesëtimin.</w:t>
                  </w:r>
                </w:p>
                <w:p w:rsidR="005C3DAD" w:rsidRPr="00381214" w:rsidRDefault="005C3DAD" w:rsidP="005C3DAD">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3. Me ndihmën e koeficienteve binomiale, njehsoni:</w:t>
                  </w:r>
                </w:p>
                <w:p w:rsidR="005C3DAD" w:rsidRPr="00381214" w:rsidRDefault="005C3DAD" w:rsidP="005C3DAD">
                  <w:pPr>
                    <w:pStyle w:val="ListParagraph"/>
                    <w:numPr>
                      <w:ilvl w:val="0"/>
                      <w:numId w:val="211"/>
                    </w:numPr>
                    <w:tabs>
                      <w:tab w:val="left" w:pos="8000"/>
                    </w:tabs>
                    <w:spacing w:line="276" w:lineRule="auto"/>
                    <w:jc w:val="left"/>
                    <w:rPr>
                      <w:rFonts w:ascii="Times New Roman" w:hAnsi="Times New Roman"/>
                      <w:sz w:val="22"/>
                      <w:szCs w:val="22"/>
                      <w:vertAlign w:val="superscript"/>
                    </w:rPr>
                  </w:pPr>
                  <w:r w:rsidRPr="00381214">
                    <w:rPr>
                      <w:rFonts w:ascii="Times New Roman" w:hAnsi="Times New Roman"/>
                      <w:sz w:val="22"/>
                      <w:szCs w:val="22"/>
                    </w:rPr>
                    <w:t>(2x – 3)</w:t>
                  </w:r>
                  <w:r w:rsidRPr="00381214">
                    <w:rPr>
                      <w:rFonts w:ascii="Times New Roman" w:hAnsi="Times New Roman"/>
                      <w:sz w:val="22"/>
                      <w:szCs w:val="22"/>
                      <w:vertAlign w:val="superscript"/>
                    </w:rPr>
                    <w:t>7</w:t>
                  </w:r>
                </w:p>
                <w:p w:rsidR="005C3DAD" w:rsidRPr="00381214" w:rsidRDefault="005C3DAD" w:rsidP="005C3DAD">
                  <w:pPr>
                    <w:pStyle w:val="ListParagraph"/>
                    <w:numPr>
                      <w:ilvl w:val="0"/>
                      <w:numId w:val="211"/>
                    </w:numPr>
                    <w:tabs>
                      <w:tab w:val="left" w:pos="8000"/>
                    </w:tabs>
                    <w:spacing w:line="276" w:lineRule="auto"/>
                    <w:jc w:val="left"/>
                    <w:rPr>
                      <w:rFonts w:ascii="Times New Roman" w:hAnsi="Times New Roman"/>
                      <w:sz w:val="22"/>
                      <w:szCs w:val="22"/>
                      <w:vertAlign w:val="superscript"/>
                    </w:rPr>
                  </w:pPr>
                  <w:r w:rsidRPr="00381214">
                    <w:rPr>
                      <w:rFonts w:ascii="Times New Roman" w:hAnsi="Times New Roman"/>
                      <w:sz w:val="22"/>
                      <w:szCs w:val="22"/>
                    </w:rPr>
                    <w:t>termin që përmban x</w:t>
                  </w:r>
                  <w:r w:rsidRPr="00381214">
                    <w:rPr>
                      <w:rFonts w:ascii="Times New Roman" w:hAnsi="Times New Roman"/>
                      <w:sz w:val="22"/>
                      <w:szCs w:val="22"/>
                      <w:vertAlign w:val="superscript"/>
                    </w:rPr>
                    <w:t>6</w:t>
                  </w:r>
                  <w:r w:rsidRPr="00381214">
                    <w:rPr>
                      <w:rFonts w:ascii="Times New Roman" w:hAnsi="Times New Roman"/>
                      <w:sz w:val="22"/>
                      <w:szCs w:val="22"/>
                    </w:rPr>
                    <w:t xml:space="preserve"> në polinomin (2 – 3x)</w:t>
                  </w:r>
                  <w:r w:rsidRPr="00381214">
                    <w:rPr>
                      <w:rFonts w:ascii="Times New Roman" w:hAnsi="Times New Roman"/>
                      <w:sz w:val="22"/>
                      <w:szCs w:val="22"/>
                      <w:vertAlign w:val="superscript"/>
                    </w:rPr>
                    <w:t>9</w:t>
                  </w:r>
                </w:p>
                <w:p w:rsidR="005C3DAD" w:rsidRPr="00381214" w:rsidRDefault="005C3DAD">
                  <w:pPr>
                    <w:tabs>
                      <w:tab w:val="left" w:pos="8000"/>
                    </w:tabs>
                    <w:spacing w:line="276" w:lineRule="auto"/>
                    <w:ind w:firstLine="0"/>
                    <w:jc w:val="left"/>
                    <w:rPr>
                      <w:rFonts w:ascii="Times New Roman" w:hAnsi="Times New Roman"/>
                      <w:sz w:val="22"/>
                      <w:szCs w:val="22"/>
                    </w:rPr>
                  </w:pPr>
                </w:p>
              </w:tc>
            </w:tr>
          </w:tbl>
          <w:p w:rsidR="005C3DAD" w:rsidRPr="00381214" w:rsidRDefault="005C3DAD">
            <w:pPr>
              <w:tabs>
                <w:tab w:val="left" w:pos="8000"/>
              </w:tabs>
              <w:spacing w:line="276" w:lineRule="auto"/>
              <w:ind w:firstLine="0"/>
              <w:jc w:val="left"/>
              <w:rPr>
                <w:rFonts w:ascii="Times New Roman" w:hAnsi="Times New Roman"/>
                <w:sz w:val="22"/>
                <w:szCs w:val="22"/>
              </w:rPr>
            </w:pPr>
          </w:p>
          <w:p w:rsidR="005C3DAD" w:rsidRPr="00381214" w:rsidRDefault="005C3DAD">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Fillimisht, nxënësit punojnë në grupet e tyre ushtrimet. Gjatë kohës që nxënësit punojnë, mësuesi/ja vëzhgon punën e grupeve duke orientuar dhe ndihmuar grupet që hasin vështirësi.</w:t>
            </w:r>
          </w:p>
          <w:p w:rsidR="005C3DAD" w:rsidRPr="00381214" w:rsidRDefault="005C3DAD">
            <w:pPr>
              <w:tabs>
                <w:tab w:val="left" w:pos="8000"/>
              </w:tabs>
              <w:spacing w:line="276" w:lineRule="auto"/>
              <w:ind w:firstLine="0"/>
              <w:jc w:val="left"/>
              <w:rPr>
                <w:rFonts w:ascii="Times New Roman" w:hAnsi="Times New Roman"/>
                <w:sz w:val="22"/>
                <w:szCs w:val="22"/>
              </w:rPr>
            </w:pPr>
          </w:p>
          <w:p w:rsidR="005C3DAD" w:rsidRPr="00381214" w:rsidRDefault="005C3DAD">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Ndërtimi i njohurive</w:t>
            </w:r>
            <w:r w:rsidRPr="00381214">
              <w:rPr>
                <w:rFonts w:ascii="Times New Roman" w:hAnsi="Times New Roman"/>
                <w:sz w:val="22"/>
                <w:szCs w:val="22"/>
              </w:rPr>
              <w:t>: Në përfundim të punës, grupet këmbejnë fletoren me grupin fqinj: p.sh. grupi i parë i kalon shënimet te grupi i dytë; grupi i dytë kalon shënimet te grupi i tretë e kështu me radhë, secili grup vlerëson zgjidhjen e grupit tjetër.</w:t>
            </w:r>
          </w:p>
          <w:p w:rsidR="005C3DAD" w:rsidRPr="00381214" w:rsidRDefault="005C3DAD">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Pasi kanë kontrolluar zgjidhjet në fletore, përfaqësues të grupeve prezantojnë përfundimet në tabelë. Mësuesi/ja kujdeset që gjatë prezantimit të zgjidhjes, nxënësit të argumentojnë veprimet. Nëpërmjet marrëdhënieve pyetje-përgjigje, rikujtohen kuptimet themelore të kësaj ore përsëritjeje p.sh.:</w:t>
            </w:r>
          </w:p>
          <w:p w:rsidR="005C3DAD" w:rsidRPr="00381214" w:rsidRDefault="005C3DAD">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Grupi i parë</w:t>
            </w:r>
            <w:r w:rsidRPr="00381214">
              <w:rPr>
                <w:rFonts w:ascii="Times New Roman" w:hAnsi="Times New Roman"/>
                <w:sz w:val="22"/>
                <w:szCs w:val="22"/>
              </w:rPr>
              <w:t>: Çfarë kuptoni me monome të ngjashme? Cilën veti zbatuat kur hapët kllapat? Ç’kuptoni me faktorizim?</w:t>
            </w:r>
          </w:p>
          <w:p w:rsidR="005C3DAD" w:rsidRPr="00381214" w:rsidRDefault="005C3DAD" w:rsidP="005C3DAD">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Grupi i dytë</w:t>
            </w:r>
            <w:r w:rsidRPr="00381214">
              <w:rPr>
                <w:rFonts w:ascii="Times New Roman" w:hAnsi="Times New Roman"/>
                <w:sz w:val="22"/>
                <w:szCs w:val="22"/>
              </w:rPr>
              <w:t>: Ç’kuptoni me “ndrysho subjekt”? Cilat formula të rëndësishme përdorët në faktorizim? Cilat metoda mund të përdornit për rastet b dhe c?</w:t>
            </w:r>
          </w:p>
          <w:p w:rsidR="005C3DAD" w:rsidRPr="00381214" w:rsidRDefault="005C3DAD">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Grupi i tretë</w:t>
            </w:r>
            <w:r w:rsidRPr="00381214">
              <w:rPr>
                <w:rFonts w:ascii="Times New Roman" w:hAnsi="Times New Roman"/>
                <w:sz w:val="22"/>
                <w:szCs w:val="22"/>
              </w:rPr>
              <w:t>: Si do ta zgjidhni ekuacionin e fuqisë së dytë? Po inekuacionin e fuqisë së dytë? A mund të studioni shenjën e një prodhimi faktorësh? Cilët janë hapat që ndiqni gjatë zgjidhjes së një inekuacioni me dy ndryshore?</w:t>
            </w:r>
          </w:p>
          <w:p w:rsidR="005C3DAD" w:rsidRPr="00381214" w:rsidRDefault="005C3DAD">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Grupi i katërt</w:t>
            </w:r>
            <w:r w:rsidRPr="00381214">
              <w:rPr>
                <w:rFonts w:ascii="Times New Roman" w:hAnsi="Times New Roman"/>
                <w:sz w:val="22"/>
                <w:szCs w:val="22"/>
              </w:rPr>
              <w:t>: A mund t’i formuloni rregullat e emërtimit të vargjeve? Cila është lidhja vend-kufizë që duhet të keni parasysh në secilin prej vargjeve? Si arsyetoni për të gjetur nëse një numër është apo jo kufizë e vargut?</w:t>
            </w:r>
          </w:p>
          <w:p w:rsidR="005C3DAD" w:rsidRPr="00381214" w:rsidRDefault="005C3DAD">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Grupi i pestë</w:t>
            </w:r>
            <w:r w:rsidRPr="00381214">
              <w:rPr>
                <w:rFonts w:ascii="Times New Roman" w:hAnsi="Times New Roman"/>
                <w:sz w:val="22"/>
                <w:szCs w:val="22"/>
              </w:rPr>
              <w:t>: Kur vlera e x quhet rrënjë e polinomit? Cilën teoremë zbatoni nëse do të faktorizoni një polinom?</w:t>
            </w:r>
          </w:p>
          <w:p w:rsidR="005C3DAD" w:rsidRPr="00381214" w:rsidRDefault="005C3DAD">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A mund të gjeni lehtë fuqinë e dytë, të tretë etj., të një polinomi pa përdorur shumëzimet e njëpasnjëshme?</w:t>
            </w:r>
          </w:p>
          <w:p w:rsidR="005C3DAD" w:rsidRPr="00381214" w:rsidRDefault="005C3DAD">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Nxënësit mund të drejtojnë pyetje të tjera, nëse kanë situata të paqarta. </w:t>
            </w:r>
          </w:p>
          <w:p w:rsidR="005C3DAD" w:rsidRPr="00381214" w:rsidRDefault="005C3DAD">
            <w:pPr>
              <w:spacing w:line="276" w:lineRule="auto"/>
              <w:ind w:firstLine="0"/>
              <w:jc w:val="left"/>
              <w:rPr>
                <w:rFonts w:ascii="Times New Roman" w:hAnsi="Times New Roman"/>
                <w:b/>
                <w:sz w:val="22"/>
                <w:szCs w:val="22"/>
              </w:rPr>
            </w:pPr>
          </w:p>
          <w:p w:rsidR="005C3DAD" w:rsidRPr="00381214" w:rsidRDefault="005C3DAD">
            <w:pPr>
              <w:spacing w:line="276" w:lineRule="auto"/>
              <w:ind w:firstLine="0"/>
              <w:jc w:val="left"/>
              <w:rPr>
                <w:rFonts w:ascii="Times New Roman" w:hAnsi="Times New Roman"/>
                <w:sz w:val="22"/>
                <w:szCs w:val="22"/>
              </w:rPr>
            </w:pPr>
            <w:r w:rsidRPr="00381214">
              <w:rPr>
                <w:rFonts w:ascii="Times New Roman" w:hAnsi="Times New Roman"/>
                <w:b/>
                <w:sz w:val="22"/>
                <w:szCs w:val="22"/>
              </w:rPr>
              <w:t>Përforcimi i të nxënit</w:t>
            </w:r>
            <w:r w:rsidRPr="00381214">
              <w:rPr>
                <w:rFonts w:ascii="Times New Roman" w:hAnsi="Times New Roman"/>
                <w:sz w:val="22"/>
                <w:szCs w:val="22"/>
              </w:rPr>
              <w:t>: Në varësi të situatave dhe vështirësive që dalin në pah nga grupet e ushtrimeve, mësuesi/ja përcakton ushtrime të tjera që nxënësit do t’i punojnë në fazën e tretë të orës së mësimit. Disa ushtrime të mundshme mund të jenë:</w:t>
            </w:r>
          </w:p>
          <w:p w:rsidR="005C3DAD" w:rsidRPr="00381214" w:rsidRDefault="005C3DAD">
            <w:pPr>
              <w:spacing w:line="276" w:lineRule="auto"/>
              <w:ind w:firstLine="0"/>
              <w:jc w:val="left"/>
              <w:rPr>
                <w:rFonts w:ascii="Times New Roman" w:hAnsi="Times New Roman"/>
                <w:sz w:val="22"/>
                <w:szCs w:val="22"/>
              </w:rPr>
            </w:pPr>
            <w:r w:rsidRPr="00381214">
              <w:rPr>
                <w:rFonts w:ascii="Times New Roman" w:hAnsi="Times New Roman"/>
                <w:sz w:val="22"/>
                <w:szCs w:val="22"/>
              </w:rPr>
              <w:t>1. Paraqitni më thjeshtë:</w:t>
            </w:r>
          </w:p>
          <w:p w:rsidR="005C3DAD" w:rsidRPr="00381214" w:rsidRDefault="005C3DAD">
            <w:pPr>
              <w:spacing w:line="276" w:lineRule="auto"/>
              <w:ind w:firstLine="0"/>
              <w:jc w:val="left"/>
              <w:rPr>
                <w:rFonts w:ascii="Times New Roman" w:hAnsi="Times New Roman"/>
                <w:sz w:val="22"/>
                <w:szCs w:val="22"/>
                <w:vertAlign w:val="superscript"/>
              </w:rPr>
            </w:pPr>
            <w:r w:rsidRPr="00381214">
              <w:rPr>
                <w:rFonts w:ascii="Times New Roman" w:hAnsi="Times New Roman"/>
                <w:sz w:val="22"/>
                <w:szCs w:val="22"/>
              </w:rPr>
              <w:t>a) 5x</w:t>
            </w:r>
            <w:r w:rsidRPr="00381214">
              <w:rPr>
                <w:rFonts w:ascii="Times New Roman" w:hAnsi="Times New Roman"/>
                <w:sz w:val="22"/>
                <w:szCs w:val="22"/>
                <w:vertAlign w:val="superscript"/>
              </w:rPr>
              <w:t>2</w:t>
            </w:r>
            <w:r w:rsidRPr="00381214">
              <w:rPr>
                <w:rFonts w:ascii="Times New Roman" w:hAnsi="Times New Roman"/>
                <w:sz w:val="22"/>
                <w:szCs w:val="22"/>
              </w:rPr>
              <w:t xml:space="preserve"> – 10x + 5     b) </w:t>
            </w:r>
            <w:r w:rsidRPr="00381214">
              <w:rPr>
                <w:rFonts w:ascii="Times New Roman" w:hAnsi="Times New Roman"/>
                <w:position w:val="-24"/>
                <w:sz w:val="22"/>
                <w:szCs w:val="22"/>
                <w:lang w:eastAsia="en-US"/>
              </w:rPr>
              <w:object w:dxaOrig="915" w:dyaOrig="660">
                <v:shape id="_x0000_i1631" type="#_x0000_t75" style="width:46.1pt;height:32.85pt" o:ole="">
                  <v:imagedata r:id="rId1633" o:title=""/>
                </v:shape>
                <o:OLEObject Type="Embed" ProgID="Equation.DSMT4" ShapeID="_x0000_i1631" DrawAspect="Content" ObjectID="_1603006688" r:id="rId1634"/>
              </w:object>
            </w:r>
            <w:r w:rsidRPr="00381214">
              <w:rPr>
                <w:rFonts w:ascii="Times New Roman" w:hAnsi="Times New Roman"/>
                <w:sz w:val="22"/>
                <w:szCs w:val="22"/>
              </w:rPr>
              <w:t xml:space="preserve">       c) </w:t>
            </w:r>
            <w:r w:rsidRPr="00381214">
              <w:rPr>
                <w:rFonts w:ascii="Times New Roman" w:hAnsi="Times New Roman"/>
                <w:position w:val="-24"/>
                <w:sz w:val="22"/>
                <w:szCs w:val="22"/>
                <w:lang w:eastAsia="en-US"/>
              </w:rPr>
              <w:object w:dxaOrig="1245" w:dyaOrig="615">
                <v:shape id="_x0000_i1632" type="#_x0000_t75" style="width:62.8pt;height:31.1pt" o:ole="">
                  <v:imagedata r:id="rId1635" o:title=""/>
                </v:shape>
                <o:OLEObject Type="Embed" ProgID="Equation.DSMT4" ShapeID="_x0000_i1632" DrawAspect="Content" ObjectID="_1603006689" r:id="rId1636"/>
              </w:object>
            </w:r>
            <w:r w:rsidRPr="00381214">
              <w:rPr>
                <w:rFonts w:ascii="Times New Roman" w:hAnsi="Times New Roman"/>
                <w:sz w:val="22"/>
                <w:szCs w:val="22"/>
              </w:rPr>
              <w:t xml:space="preserve">     d) 89</w:t>
            </w:r>
            <w:r w:rsidRPr="00381214">
              <w:rPr>
                <w:rFonts w:ascii="Times New Roman" w:hAnsi="Times New Roman"/>
                <w:sz w:val="22"/>
                <w:szCs w:val="22"/>
                <w:vertAlign w:val="superscript"/>
              </w:rPr>
              <w:t>2</w:t>
            </w:r>
            <w:r w:rsidRPr="00381214">
              <w:rPr>
                <w:rFonts w:ascii="Times New Roman" w:hAnsi="Times New Roman"/>
                <w:sz w:val="22"/>
                <w:szCs w:val="22"/>
              </w:rPr>
              <w:t xml:space="preserve"> – 11</w:t>
            </w:r>
            <w:r w:rsidRPr="00381214">
              <w:rPr>
                <w:rFonts w:ascii="Times New Roman" w:hAnsi="Times New Roman"/>
                <w:sz w:val="22"/>
                <w:szCs w:val="22"/>
                <w:vertAlign w:val="superscript"/>
              </w:rPr>
              <w:t>2</w:t>
            </w:r>
          </w:p>
          <w:p w:rsidR="005C3DAD" w:rsidRPr="00381214" w:rsidRDefault="005C3DAD">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2. Ana ka dy vëllezër binjakë, të cilët janë 5 vjet më të vegjël se dyfishi i moshës së Anës. </w:t>
            </w:r>
          </w:p>
          <w:p w:rsidR="005C3DAD" w:rsidRPr="00381214" w:rsidRDefault="005C3DAD" w:rsidP="005C3DAD">
            <w:pPr>
              <w:pStyle w:val="ListParagraph"/>
              <w:numPr>
                <w:ilvl w:val="0"/>
                <w:numId w:val="212"/>
              </w:numPr>
              <w:spacing w:line="276" w:lineRule="auto"/>
              <w:jc w:val="left"/>
              <w:rPr>
                <w:rFonts w:ascii="Times New Roman" w:hAnsi="Times New Roman"/>
                <w:sz w:val="22"/>
                <w:szCs w:val="22"/>
              </w:rPr>
            </w:pPr>
            <w:r w:rsidRPr="00381214">
              <w:rPr>
                <w:rFonts w:ascii="Times New Roman" w:hAnsi="Times New Roman"/>
                <w:sz w:val="22"/>
                <w:szCs w:val="22"/>
              </w:rPr>
              <w:t>Shprehni shumën e moshës së tre fëmijëve.</w:t>
            </w:r>
          </w:p>
          <w:p w:rsidR="005C3DAD" w:rsidRPr="00381214" w:rsidRDefault="005C3DAD" w:rsidP="005C3DAD">
            <w:pPr>
              <w:pStyle w:val="ListParagraph"/>
              <w:numPr>
                <w:ilvl w:val="0"/>
                <w:numId w:val="212"/>
              </w:numPr>
              <w:spacing w:line="276" w:lineRule="auto"/>
              <w:jc w:val="left"/>
              <w:rPr>
                <w:rFonts w:ascii="Times New Roman" w:hAnsi="Times New Roman"/>
                <w:sz w:val="22"/>
                <w:szCs w:val="22"/>
              </w:rPr>
            </w:pPr>
            <w:r w:rsidRPr="00381214">
              <w:rPr>
                <w:rFonts w:ascii="Times New Roman" w:hAnsi="Times New Roman"/>
                <w:sz w:val="22"/>
                <w:szCs w:val="22"/>
              </w:rPr>
              <w:t>Nëse pas 10 vitesh, Ana do të jetë sa dyfishi i moshës që kishte para 11 vitesh, sa është tani?</w:t>
            </w:r>
          </w:p>
          <w:p w:rsidR="005C3DAD" w:rsidRPr="00381214" w:rsidRDefault="005C3DAD">
            <w:pPr>
              <w:spacing w:line="276" w:lineRule="auto"/>
              <w:ind w:firstLine="0"/>
              <w:jc w:val="left"/>
              <w:rPr>
                <w:rFonts w:ascii="Times New Roman" w:hAnsi="Times New Roman"/>
                <w:sz w:val="22"/>
                <w:szCs w:val="22"/>
              </w:rPr>
            </w:pPr>
            <w:r w:rsidRPr="00381214">
              <w:rPr>
                <w:rFonts w:ascii="Times New Roman" w:hAnsi="Times New Roman"/>
                <w:sz w:val="22"/>
                <w:szCs w:val="22"/>
              </w:rPr>
              <w:t>3. Provoni që katrori i çdo numri çift është shumëfish i numrit 4.</w:t>
            </w:r>
          </w:p>
          <w:p w:rsidR="005C3DAD" w:rsidRPr="00381214" w:rsidRDefault="005C3DAD">
            <w:pPr>
              <w:tabs>
                <w:tab w:val="left" w:pos="6225"/>
              </w:tabs>
              <w:spacing w:line="276" w:lineRule="auto"/>
              <w:ind w:firstLine="0"/>
              <w:jc w:val="left"/>
              <w:rPr>
                <w:rFonts w:ascii="Times New Roman" w:hAnsi="Times New Roman"/>
                <w:sz w:val="22"/>
                <w:szCs w:val="22"/>
              </w:rPr>
            </w:pPr>
            <w:r w:rsidRPr="00381214">
              <w:rPr>
                <w:rFonts w:ascii="Times New Roman" w:hAnsi="Times New Roman"/>
                <w:sz w:val="22"/>
                <w:szCs w:val="22"/>
              </w:rPr>
              <w:t>4. Zgjidhni sistemin me një nga mënyrat që njihni:</w:t>
            </w:r>
            <w:r w:rsidRPr="00381214">
              <w:rPr>
                <w:rFonts w:ascii="Times New Roman" w:hAnsi="Times New Roman"/>
                <w:position w:val="-30"/>
                <w:sz w:val="22"/>
                <w:szCs w:val="22"/>
                <w:lang w:eastAsia="en-US"/>
              </w:rPr>
              <w:object w:dxaOrig="1155" w:dyaOrig="720">
                <v:shape id="_x0000_i1633" type="#_x0000_t75" style="width:58.2pt;height:36.3pt" o:ole="">
                  <v:imagedata r:id="rId1637" o:title=""/>
                </v:shape>
                <o:OLEObject Type="Embed" ProgID="Equation.DSMT4" ShapeID="_x0000_i1633" DrawAspect="Content" ObjectID="_1603006690" r:id="rId1638"/>
              </w:object>
            </w:r>
            <w:r w:rsidRPr="00381214">
              <w:rPr>
                <w:rFonts w:ascii="Times New Roman" w:hAnsi="Times New Roman"/>
                <w:sz w:val="22"/>
                <w:szCs w:val="22"/>
              </w:rPr>
              <w:t xml:space="preserve"> .</w:t>
            </w:r>
          </w:p>
          <w:p w:rsidR="005C3DAD" w:rsidRPr="00381214" w:rsidRDefault="005C3DAD">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5. Paraqitni zonën që përcaktojnë 3 inekuacionet e mëposhtme: </w:t>
            </w:r>
          </w:p>
          <w:p w:rsidR="005C3DAD" w:rsidRPr="00381214" w:rsidRDefault="005C3DAD" w:rsidP="005C3DAD">
            <w:pPr>
              <w:pStyle w:val="ListParagraph"/>
              <w:numPr>
                <w:ilvl w:val="0"/>
                <w:numId w:val="213"/>
              </w:numPr>
              <w:spacing w:line="276" w:lineRule="auto"/>
              <w:jc w:val="left"/>
              <w:rPr>
                <w:rFonts w:ascii="Times New Roman" w:hAnsi="Times New Roman"/>
                <w:sz w:val="22"/>
                <w:szCs w:val="22"/>
              </w:rPr>
            </w:pPr>
            <w:r w:rsidRPr="00381214">
              <w:rPr>
                <w:rFonts w:ascii="Times New Roman" w:hAnsi="Times New Roman"/>
                <w:sz w:val="22"/>
                <w:szCs w:val="22"/>
              </w:rPr>
              <w:t xml:space="preserve">2x + 3y &lt; 10 </w:t>
            </w:r>
          </w:p>
          <w:p w:rsidR="005C3DAD" w:rsidRPr="00381214" w:rsidRDefault="005C3DAD" w:rsidP="005C3DAD">
            <w:pPr>
              <w:pStyle w:val="ListParagraph"/>
              <w:numPr>
                <w:ilvl w:val="0"/>
                <w:numId w:val="213"/>
              </w:numPr>
              <w:spacing w:line="276" w:lineRule="auto"/>
              <w:jc w:val="left"/>
              <w:rPr>
                <w:rFonts w:ascii="Times New Roman" w:hAnsi="Times New Roman"/>
                <w:sz w:val="22"/>
                <w:szCs w:val="22"/>
              </w:rPr>
            </w:pPr>
            <w:r w:rsidRPr="00381214">
              <w:rPr>
                <w:rFonts w:ascii="Times New Roman" w:hAnsi="Times New Roman"/>
                <w:sz w:val="22"/>
                <w:szCs w:val="22"/>
              </w:rPr>
              <w:t xml:space="preserve">2y + 1 &gt; 0 </w:t>
            </w:r>
          </w:p>
          <w:p w:rsidR="005C3DAD" w:rsidRPr="00381214" w:rsidRDefault="005C3DAD" w:rsidP="005C3DAD">
            <w:pPr>
              <w:pStyle w:val="ListParagraph"/>
              <w:numPr>
                <w:ilvl w:val="0"/>
                <w:numId w:val="213"/>
              </w:numPr>
              <w:spacing w:line="276" w:lineRule="auto"/>
              <w:jc w:val="left"/>
              <w:rPr>
                <w:rFonts w:ascii="Times New Roman" w:hAnsi="Times New Roman"/>
                <w:sz w:val="22"/>
                <w:szCs w:val="22"/>
              </w:rPr>
            </w:pPr>
            <w:r w:rsidRPr="00381214">
              <w:rPr>
                <w:rFonts w:ascii="Times New Roman" w:hAnsi="Times New Roman"/>
                <w:sz w:val="22"/>
                <w:szCs w:val="22"/>
              </w:rPr>
              <w:t>y + 1  &lt; x</w:t>
            </w:r>
          </w:p>
          <w:p w:rsidR="005C3DAD" w:rsidRPr="00381214" w:rsidRDefault="005C3DAD" w:rsidP="005C3DAD">
            <w:pPr>
              <w:pStyle w:val="ListParagraph"/>
              <w:spacing w:line="276" w:lineRule="auto"/>
              <w:ind w:firstLine="0"/>
              <w:jc w:val="left"/>
              <w:rPr>
                <w:rFonts w:ascii="Times New Roman" w:hAnsi="Times New Roman"/>
                <w:sz w:val="22"/>
                <w:szCs w:val="22"/>
              </w:rPr>
            </w:pPr>
          </w:p>
          <w:p w:rsidR="005C3DAD" w:rsidRPr="00381214" w:rsidRDefault="005C3DAD">
            <w:pPr>
              <w:spacing w:line="276" w:lineRule="auto"/>
              <w:ind w:firstLine="0"/>
              <w:jc w:val="left"/>
              <w:rPr>
                <w:rFonts w:ascii="Times New Roman" w:hAnsi="Times New Roman"/>
                <w:sz w:val="22"/>
                <w:szCs w:val="22"/>
              </w:rPr>
            </w:pPr>
            <w:r w:rsidRPr="00381214">
              <w:rPr>
                <w:rFonts w:ascii="Times New Roman" w:hAnsi="Times New Roman"/>
                <w:sz w:val="22"/>
                <w:szCs w:val="22"/>
              </w:rPr>
              <w:t>6. Kufizat e vargut T(n) jepen nga formula T(n) = 3n</w:t>
            </w:r>
            <w:r w:rsidRPr="00381214">
              <w:rPr>
                <w:rFonts w:ascii="Times New Roman" w:hAnsi="Times New Roman"/>
                <w:sz w:val="22"/>
                <w:szCs w:val="22"/>
                <w:vertAlign w:val="superscript"/>
              </w:rPr>
              <w:t>2</w:t>
            </w:r>
            <w:r w:rsidRPr="00381214">
              <w:rPr>
                <w:rFonts w:ascii="Times New Roman" w:hAnsi="Times New Roman"/>
                <w:sz w:val="22"/>
                <w:szCs w:val="22"/>
              </w:rPr>
              <w:t xml:space="preserve"> + 4n. </w:t>
            </w:r>
          </w:p>
          <w:p w:rsidR="005C3DAD" w:rsidRPr="00381214" w:rsidRDefault="005C3DAD">
            <w:pPr>
              <w:spacing w:line="276" w:lineRule="auto"/>
              <w:ind w:firstLine="0"/>
              <w:jc w:val="left"/>
              <w:rPr>
                <w:rFonts w:ascii="Times New Roman" w:hAnsi="Times New Roman"/>
                <w:sz w:val="22"/>
                <w:szCs w:val="22"/>
              </w:rPr>
            </w:pPr>
            <w:r w:rsidRPr="00381214">
              <w:rPr>
                <w:rFonts w:ascii="Times New Roman" w:hAnsi="Times New Roman"/>
                <w:sz w:val="22"/>
                <w:szCs w:val="22"/>
              </w:rPr>
              <w:t>a) Gjeni kufizën e 5.                                        b) A është 10 kufizë e vargut?</w:t>
            </w:r>
          </w:p>
          <w:p w:rsidR="005C3DAD" w:rsidRPr="00381214" w:rsidRDefault="005C3DAD">
            <w:pPr>
              <w:spacing w:line="276" w:lineRule="auto"/>
              <w:ind w:firstLine="0"/>
              <w:jc w:val="left"/>
              <w:rPr>
                <w:rFonts w:ascii="Times New Roman" w:hAnsi="Times New Roman"/>
                <w:sz w:val="22"/>
                <w:szCs w:val="22"/>
              </w:rPr>
            </w:pPr>
          </w:p>
          <w:p w:rsidR="005C3DAD" w:rsidRPr="00381214" w:rsidRDefault="005C3DAD">
            <w:pPr>
              <w:spacing w:line="276" w:lineRule="auto"/>
              <w:ind w:firstLine="0"/>
              <w:jc w:val="left"/>
              <w:rPr>
                <w:rFonts w:ascii="Times New Roman" w:hAnsi="Times New Roman"/>
                <w:sz w:val="22"/>
                <w:szCs w:val="22"/>
              </w:rPr>
            </w:pPr>
            <w:r w:rsidRPr="00381214">
              <w:rPr>
                <w:rFonts w:ascii="Times New Roman" w:hAnsi="Times New Roman"/>
                <w:sz w:val="22"/>
                <w:szCs w:val="22"/>
              </w:rPr>
              <w:t>7. Njehsoni:</w:t>
            </w:r>
          </w:p>
          <w:p w:rsidR="005C3DAD" w:rsidRPr="00381214" w:rsidRDefault="005C3DAD">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 a) </w:t>
            </w:r>
            <w:r w:rsidRPr="00381214">
              <w:rPr>
                <w:rFonts w:ascii="Times New Roman" w:hAnsi="Times New Roman"/>
                <w:position w:val="-14"/>
                <w:sz w:val="22"/>
                <w:szCs w:val="22"/>
                <w:lang w:eastAsia="en-US"/>
              </w:rPr>
              <w:object w:dxaOrig="960" w:dyaOrig="375">
                <v:shape id="_x0000_i1634" type="#_x0000_t75" style="width:47.8pt;height:19pt" o:ole="">
                  <v:imagedata r:id="rId1639" o:title=""/>
                </v:shape>
                <o:OLEObject Type="Embed" ProgID="Equation.DSMT4" ShapeID="_x0000_i1634" DrawAspect="Content" ObjectID="_1603006691" r:id="rId1640"/>
              </w:object>
            </w:r>
            <w:r w:rsidRPr="00381214">
              <w:rPr>
                <w:rFonts w:ascii="Times New Roman" w:hAnsi="Times New Roman"/>
                <w:sz w:val="22"/>
                <w:szCs w:val="22"/>
              </w:rPr>
              <w:t>;                                                b) kufizën që përmban fuqinë e 6 të x në zbërthimin e (2x –  4)</w:t>
            </w:r>
            <w:r w:rsidRPr="00381214">
              <w:rPr>
                <w:rFonts w:ascii="Times New Roman" w:hAnsi="Times New Roman"/>
                <w:sz w:val="22"/>
                <w:szCs w:val="22"/>
                <w:vertAlign w:val="superscript"/>
              </w:rPr>
              <w:t>9</w:t>
            </w:r>
          </w:p>
          <w:p w:rsidR="005C3DAD" w:rsidRPr="00381214" w:rsidRDefault="005C3DAD">
            <w:pPr>
              <w:spacing w:line="276" w:lineRule="auto"/>
              <w:ind w:firstLine="0"/>
              <w:jc w:val="left"/>
              <w:rPr>
                <w:rFonts w:ascii="Times New Roman" w:hAnsi="Times New Roman"/>
                <w:position w:val="-32"/>
                <w:sz w:val="22"/>
                <w:szCs w:val="22"/>
                <w:lang w:eastAsia="en-US"/>
              </w:rPr>
            </w:pPr>
            <w:r w:rsidRPr="00381214">
              <w:rPr>
                <w:rFonts w:ascii="Times New Roman" w:hAnsi="Times New Roman"/>
                <w:sz w:val="22"/>
                <w:szCs w:val="22"/>
              </w:rPr>
              <w:t xml:space="preserve">8. Thjeshtoni shprehjet: </w:t>
            </w:r>
            <w:r w:rsidRPr="00381214">
              <w:rPr>
                <w:rFonts w:ascii="Times New Roman" w:hAnsi="Times New Roman"/>
                <w:position w:val="-28"/>
                <w:sz w:val="22"/>
                <w:szCs w:val="22"/>
                <w:lang w:eastAsia="en-US"/>
              </w:rPr>
              <w:object w:dxaOrig="660" w:dyaOrig="620">
                <v:shape id="_x0000_i1635" type="#_x0000_t75" style="width:32.85pt;height:31.1pt" o:ole="">
                  <v:imagedata r:id="rId1641" o:title=""/>
                </v:shape>
                <o:OLEObject Type="Embed" ProgID="Equation.DSMT4" ShapeID="_x0000_i1635" DrawAspect="Content" ObjectID="_1603006692" r:id="rId1642"/>
              </w:object>
            </w:r>
            <w:r w:rsidRPr="00381214">
              <w:rPr>
                <w:rFonts w:ascii="Times New Roman" w:hAnsi="Times New Roman"/>
                <w:sz w:val="22"/>
                <w:szCs w:val="22"/>
              </w:rPr>
              <w:t xml:space="preserve">; </w:t>
            </w:r>
            <w:r w:rsidRPr="00381214">
              <w:rPr>
                <w:rFonts w:ascii="Times New Roman" w:hAnsi="Times New Roman"/>
                <w:position w:val="-28"/>
                <w:sz w:val="22"/>
                <w:szCs w:val="22"/>
                <w:lang w:eastAsia="en-US"/>
              </w:rPr>
              <w:object w:dxaOrig="840" w:dyaOrig="620">
                <v:shape id="_x0000_i1636" type="#_x0000_t75" style="width:42.05pt;height:31.1pt" o:ole="">
                  <v:imagedata r:id="rId1643" o:title=""/>
                </v:shape>
                <o:OLEObject Type="Embed" ProgID="Equation.DSMT4" ShapeID="_x0000_i1636" DrawAspect="Content" ObjectID="_1603006693" r:id="rId1644"/>
              </w:object>
            </w:r>
          </w:p>
          <w:p w:rsidR="005C3DAD" w:rsidRPr="00381214" w:rsidRDefault="005C3DAD">
            <w:pPr>
              <w:spacing w:line="276" w:lineRule="auto"/>
              <w:ind w:firstLine="0"/>
              <w:jc w:val="left"/>
              <w:rPr>
                <w:rFonts w:ascii="Times New Roman" w:hAnsi="Times New Roman"/>
                <w:position w:val="-32"/>
                <w:sz w:val="22"/>
                <w:szCs w:val="22"/>
                <w:lang w:eastAsia="en-US"/>
              </w:rPr>
            </w:pPr>
            <w:r w:rsidRPr="00381214">
              <w:rPr>
                <w:rFonts w:ascii="Times New Roman" w:hAnsi="Times New Roman"/>
                <w:position w:val="-32"/>
                <w:sz w:val="22"/>
                <w:szCs w:val="22"/>
                <w:lang w:eastAsia="en-US"/>
              </w:rPr>
              <w:t xml:space="preserve">9. Gjeni zonën e zgjidhjeve të sistemit: </w:t>
            </w:r>
          </w:p>
          <w:p w:rsidR="005C3DAD" w:rsidRPr="00381214" w:rsidRDefault="005C3DAD">
            <w:pPr>
              <w:spacing w:line="276" w:lineRule="auto"/>
              <w:ind w:firstLine="0"/>
              <w:jc w:val="left"/>
              <w:rPr>
                <w:rFonts w:ascii="Times New Roman" w:hAnsi="Times New Roman"/>
                <w:position w:val="-32"/>
                <w:sz w:val="22"/>
                <w:szCs w:val="22"/>
                <w:lang w:eastAsia="en-US"/>
              </w:rPr>
            </w:pPr>
            <w:r w:rsidRPr="00381214">
              <w:rPr>
                <w:rFonts w:ascii="Times New Roman" w:hAnsi="Times New Roman"/>
                <w:position w:val="-26"/>
                <w:sz w:val="22"/>
                <w:szCs w:val="22"/>
                <w:lang w:eastAsia="en-US"/>
              </w:rPr>
              <w:object w:dxaOrig="1080" w:dyaOrig="620">
                <v:shape id="_x0000_i1637" type="#_x0000_t75" style="width:54.15pt;height:31.1pt" o:ole="">
                  <v:imagedata r:id="rId1645" o:title=""/>
                </v:shape>
                <o:OLEObject Type="Embed" ProgID="Equation.DSMT4" ShapeID="_x0000_i1637" DrawAspect="Content" ObjectID="_1603006694" r:id="rId1646"/>
              </w:object>
            </w:r>
          </w:p>
          <w:p w:rsidR="005C3DAD" w:rsidRPr="00381214" w:rsidRDefault="005C3DAD">
            <w:pPr>
              <w:spacing w:line="276" w:lineRule="auto"/>
              <w:ind w:firstLine="0"/>
              <w:jc w:val="left"/>
              <w:rPr>
                <w:rFonts w:ascii="Times New Roman" w:hAnsi="Times New Roman"/>
                <w:sz w:val="22"/>
                <w:szCs w:val="22"/>
              </w:rPr>
            </w:pPr>
            <w:r w:rsidRPr="00381214">
              <w:rPr>
                <w:rFonts w:ascii="Times New Roman" w:hAnsi="Times New Roman"/>
                <w:sz w:val="22"/>
                <w:szCs w:val="22"/>
              </w:rPr>
              <w:t>Mësuesi/ja nxit nxënësit që njohuritë e rikujtuara t’i paraqesin në formë kllasteri dhe t’i përdorin në zgjidhjet e situatave të ndryshme.</w:t>
            </w:r>
          </w:p>
        </w:tc>
      </w:tr>
      <w:tr w:rsidR="005C3DAD" w:rsidRPr="00381214" w:rsidTr="005C3DAD">
        <w:tc>
          <w:tcPr>
            <w:tcW w:w="11205" w:type="dxa"/>
            <w:gridSpan w:val="4"/>
            <w:tcBorders>
              <w:top w:val="single" w:sz="4" w:space="0" w:color="000000"/>
              <w:left w:val="single" w:sz="4" w:space="0" w:color="000000"/>
              <w:bottom w:val="single" w:sz="4" w:space="0" w:color="000000"/>
              <w:right w:val="single" w:sz="4" w:space="0" w:color="000000"/>
            </w:tcBorders>
            <w:hideMark/>
          </w:tcPr>
          <w:p w:rsidR="005C3DAD" w:rsidRPr="00381214" w:rsidRDefault="005C3DAD">
            <w:pPr>
              <w:spacing w:line="276" w:lineRule="auto"/>
              <w:ind w:firstLine="0"/>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Në fund të orës së mësimit, mësuesi/ja vlerëson disa nxënës, dhe mban shënime në fletoren-evidencë për disa të tjerë. Në vlerësim merr parasysh aftësinë që nxënësit kanë në evidentimin e informacionit (vetive, përkufizimeve etj.) si dhe përdorimin e tyre në zgjidhjen e situatave problemore. Vlerësimi do të mbështetet në punën që nxënësit bënë në fletoret e tyre si dhe do të argumentohet mbi bazën e nivelit të arritjeve të të përshtatura në funksion të orës së përsëritjes.</w:t>
            </w:r>
          </w:p>
        </w:tc>
      </w:tr>
      <w:tr w:rsidR="005C3DAD" w:rsidRPr="00381214" w:rsidTr="005C3DAD">
        <w:tc>
          <w:tcPr>
            <w:tcW w:w="11205" w:type="dxa"/>
            <w:gridSpan w:val="4"/>
            <w:tcBorders>
              <w:top w:val="single" w:sz="4" w:space="0" w:color="000000"/>
              <w:left w:val="single" w:sz="4" w:space="0" w:color="000000"/>
              <w:bottom w:val="single" w:sz="4" w:space="0" w:color="000000"/>
              <w:right w:val="single" w:sz="4" w:space="0" w:color="000000"/>
            </w:tcBorders>
            <w:hideMark/>
          </w:tcPr>
          <w:p w:rsidR="005C3DAD" w:rsidRPr="00381214" w:rsidRDefault="005C3DAD">
            <w:pPr>
              <w:spacing w:line="276" w:lineRule="auto"/>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Ushtrime nga teste të rëna në vite, si dhe nga tekste alternative: fletore pune, përgatitës për maturën etj.</w:t>
            </w:r>
          </w:p>
        </w:tc>
      </w:tr>
    </w:tbl>
    <w:p w:rsidR="005C3DAD" w:rsidRPr="00381214" w:rsidRDefault="005C3DAD" w:rsidP="005C3DAD">
      <w:pPr>
        <w:ind w:firstLine="0"/>
        <w:rPr>
          <w:rFonts w:ascii="Times New Roman" w:hAnsi="Times New Roman"/>
          <w:b/>
          <w:color w:val="4F6228" w:themeColor="accent3" w:themeShade="80"/>
        </w:rPr>
      </w:pPr>
    </w:p>
    <w:p w:rsidR="005C3DAD" w:rsidRPr="00381214" w:rsidRDefault="005C3DAD" w:rsidP="005C3DAD">
      <w:pPr>
        <w:ind w:firstLine="0"/>
        <w:rPr>
          <w:rFonts w:ascii="Times New Roman" w:hAnsi="Times New Roman"/>
        </w:rPr>
      </w:pPr>
    </w:p>
    <w:p w:rsidR="005C3DAD" w:rsidRPr="00381214" w:rsidRDefault="005C3DAD" w:rsidP="00CD0276">
      <w:pPr>
        <w:ind w:firstLine="0"/>
        <w:rPr>
          <w:rFonts w:ascii="Times New Roman" w:hAnsi="Times New Roman"/>
          <w:b/>
          <w:color w:val="4F6228" w:themeColor="accent3" w:themeShade="80"/>
        </w:rPr>
      </w:pPr>
      <w:r w:rsidRPr="00381214">
        <w:rPr>
          <w:rFonts w:ascii="Times New Roman" w:hAnsi="Times New Roman"/>
          <w:b/>
          <w:color w:val="4F6228" w:themeColor="accent3" w:themeShade="80"/>
        </w:rPr>
        <w:lastRenderedPageBreak/>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 xml:space="preserve">                            Dt.</w:t>
      </w:r>
      <w:r w:rsidRPr="00381214">
        <w:rPr>
          <w:rFonts w:ascii="Times New Roman" w:hAnsi="Times New Roman"/>
          <w:b/>
          <w:color w:val="4F6228" w:themeColor="accent3" w:themeShade="80"/>
        </w:rPr>
        <w:softHyphen/>
        <w:t>_____________________</w:t>
      </w:r>
    </w:p>
    <w:p w:rsidR="005C3DAD" w:rsidRPr="00381214" w:rsidRDefault="005C3DAD" w:rsidP="00CD0276">
      <w:pPr>
        <w:ind w:firstLine="0"/>
        <w:rPr>
          <w:rFonts w:ascii="Times New Roman" w:hAnsi="Times New Roman"/>
        </w:rPr>
      </w:pPr>
    </w:p>
    <w:tbl>
      <w:tblPr>
        <w:tblStyle w:val="TableGrid"/>
        <w:tblW w:w="10915" w:type="dxa"/>
        <w:tblInd w:w="-601" w:type="dxa"/>
        <w:tblLayout w:type="fixed"/>
        <w:tblLook w:val="04A0" w:firstRow="1" w:lastRow="0" w:firstColumn="1" w:lastColumn="0" w:noHBand="0" w:noVBand="1"/>
      </w:tblPr>
      <w:tblGrid>
        <w:gridCol w:w="2973"/>
        <w:gridCol w:w="4036"/>
        <w:gridCol w:w="1922"/>
        <w:gridCol w:w="1984"/>
      </w:tblGrid>
      <w:tr w:rsidR="005C3DAD" w:rsidRPr="00381214" w:rsidTr="005C3DAD">
        <w:tc>
          <w:tcPr>
            <w:tcW w:w="2973" w:type="dxa"/>
            <w:shd w:val="clear" w:color="auto" w:fill="auto"/>
          </w:tcPr>
          <w:p w:rsidR="005C3DAD" w:rsidRPr="00381214" w:rsidRDefault="005C3DAD" w:rsidP="005C3DAD">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4036" w:type="dxa"/>
            <w:shd w:val="clear" w:color="auto" w:fill="auto"/>
          </w:tcPr>
          <w:p w:rsidR="005C3DAD" w:rsidRPr="00381214" w:rsidRDefault="005C3DAD" w:rsidP="005C3DAD">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w:t>
            </w:r>
          </w:p>
        </w:tc>
        <w:tc>
          <w:tcPr>
            <w:tcW w:w="1922" w:type="dxa"/>
            <w:shd w:val="clear" w:color="auto" w:fill="auto"/>
          </w:tcPr>
          <w:p w:rsidR="005C3DAD" w:rsidRPr="00381214" w:rsidRDefault="005C3DAD" w:rsidP="005C3DAD">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1984" w:type="dxa"/>
            <w:shd w:val="clear" w:color="auto" w:fill="auto"/>
          </w:tcPr>
          <w:p w:rsidR="005C3DAD" w:rsidRPr="00381214" w:rsidRDefault="005C3DAD" w:rsidP="005C3DAD">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 xml:space="preserve">XII </w:t>
            </w:r>
            <w:r w:rsidRPr="00381214">
              <w:rPr>
                <w:rFonts w:ascii="Times New Roman" w:hAnsi="Times New Roman"/>
                <w:sz w:val="22"/>
                <w:szCs w:val="22"/>
                <w:vertAlign w:val="superscript"/>
              </w:rPr>
              <w:t>___</w:t>
            </w:r>
          </w:p>
        </w:tc>
      </w:tr>
      <w:tr w:rsidR="005C3DAD" w:rsidRPr="00381214" w:rsidTr="005C3DAD">
        <w:trPr>
          <w:trHeight w:val="1297"/>
        </w:trPr>
        <w:tc>
          <w:tcPr>
            <w:tcW w:w="7009" w:type="dxa"/>
            <w:gridSpan w:val="2"/>
            <w:shd w:val="clear" w:color="auto" w:fill="auto"/>
          </w:tcPr>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b/>
                <w:sz w:val="22"/>
                <w:szCs w:val="22"/>
              </w:rPr>
              <w:t>Tema mësimore:</w:t>
            </w:r>
            <w:r w:rsidRPr="00381214">
              <w:rPr>
                <w:rFonts w:ascii="Times New Roman" w:hAnsi="Times New Roman"/>
                <w:sz w:val="22"/>
                <w:szCs w:val="22"/>
              </w:rPr>
              <w:t xml:space="preserve"> Përsëritje për provimin e maturës shtetërore:</w:t>
            </w:r>
          </w:p>
          <w:p w:rsidR="005C3DAD" w:rsidRPr="00381214" w:rsidRDefault="005C3DAD" w:rsidP="005C3DAD">
            <w:pPr>
              <w:pStyle w:val="ListParagraph"/>
              <w:numPr>
                <w:ilvl w:val="0"/>
                <w:numId w:val="215"/>
              </w:numPr>
              <w:spacing w:line="276" w:lineRule="auto"/>
              <w:jc w:val="left"/>
              <w:rPr>
                <w:rFonts w:ascii="Times New Roman" w:hAnsi="Times New Roman"/>
                <w:sz w:val="22"/>
                <w:szCs w:val="22"/>
              </w:rPr>
            </w:pPr>
            <w:r w:rsidRPr="00381214">
              <w:rPr>
                <w:rFonts w:ascii="Times New Roman" w:hAnsi="Times New Roman"/>
                <w:sz w:val="22"/>
                <w:szCs w:val="22"/>
              </w:rPr>
              <w:t xml:space="preserve">Gjeometria në plan; teorema e Pitagorës; teoremat e Euklidit; </w:t>
            </w:r>
          </w:p>
          <w:p w:rsidR="005C3DAD" w:rsidRPr="00381214" w:rsidRDefault="005C3DAD" w:rsidP="005C3DAD">
            <w:pPr>
              <w:pStyle w:val="ListParagraph"/>
              <w:numPr>
                <w:ilvl w:val="0"/>
                <w:numId w:val="215"/>
              </w:numPr>
              <w:spacing w:line="276" w:lineRule="auto"/>
              <w:jc w:val="left"/>
              <w:rPr>
                <w:rFonts w:ascii="Times New Roman" w:hAnsi="Times New Roman"/>
                <w:sz w:val="22"/>
                <w:szCs w:val="22"/>
              </w:rPr>
            </w:pPr>
            <w:r w:rsidRPr="00381214">
              <w:rPr>
                <w:rFonts w:ascii="Times New Roman" w:hAnsi="Times New Roman"/>
                <w:sz w:val="22"/>
                <w:szCs w:val="22"/>
              </w:rPr>
              <w:t xml:space="preserve">Njësitë e matjes, njësitë e përbëra, </w:t>
            </w:r>
          </w:p>
          <w:p w:rsidR="005C3DAD" w:rsidRPr="00381214" w:rsidRDefault="005C3DAD" w:rsidP="005C3DAD">
            <w:pPr>
              <w:pStyle w:val="ListParagraph"/>
              <w:numPr>
                <w:ilvl w:val="0"/>
                <w:numId w:val="215"/>
              </w:numPr>
              <w:spacing w:line="276" w:lineRule="auto"/>
              <w:jc w:val="left"/>
              <w:rPr>
                <w:rFonts w:ascii="Times New Roman" w:hAnsi="Times New Roman"/>
                <w:sz w:val="22"/>
                <w:szCs w:val="22"/>
              </w:rPr>
            </w:pPr>
            <w:r w:rsidRPr="00381214">
              <w:rPr>
                <w:rFonts w:ascii="Times New Roman" w:hAnsi="Times New Roman"/>
                <w:sz w:val="22"/>
                <w:szCs w:val="22"/>
              </w:rPr>
              <w:t>Perimetri, syprina, vëllimi i kubit, kuboidit, prizmit, cilindrit, piramidës, konit dhe sferës.</w:t>
            </w:r>
          </w:p>
        </w:tc>
        <w:tc>
          <w:tcPr>
            <w:tcW w:w="3906" w:type="dxa"/>
            <w:gridSpan w:val="2"/>
            <w:shd w:val="clear" w:color="auto" w:fill="auto"/>
          </w:tcPr>
          <w:p w:rsidR="005C3DAD" w:rsidRPr="00381214" w:rsidRDefault="005C3DAD" w:rsidP="005C3DAD">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Situata e të nxënit: </w:t>
            </w:r>
          </w:p>
          <w:p w:rsidR="005C3DAD" w:rsidRPr="00381214" w:rsidRDefault="005C3DAD" w:rsidP="005C3DAD">
            <w:pPr>
              <w:pStyle w:val="ListParagraph"/>
              <w:numPr>
                <w:ilvl w:val="0"/>
                <w:numId w:val="216"/>
              </w:numPr>
              <w:spacing w:line="276" w:lineRule="auto"/>
              <w:jc w:val="left"/>
              <w:rPr>
                <w:rFonts w:ascii="Times New Roman" w:hAnsi="Times New Roman"/>
                <w:sz w:val="22"/>
                <w:szCs w:val="22"/>
              </w:rPr>
            </w:pPr>
            <w:r w:rsidRPr="00381214">
              <w:rPr>
                <w:rFonts w:ascii="Times New Roman" w:hAnsi="Times New Roman"/>
                <w:sz w:val="22"/>
                <w:szCs w:val="22"/>
              </w:rPr>
              <w:t>Largesa ndërmjet qyteteve.</w:t>
            </w:r>
          </w:p>
          <w:p w:rsidR="005C3DAD" w:rsidRPr="00381214" w:rsidRDefault="005C3DAD" w:rsidP="005C3DAD">
            <w:pPr>
              <w:pStyle w:val="ListParagraph"/>
              <w:numPr>
                <w:ilvl w:val="0"/>
                <w:numId w:val="216"/>
              </w:numPr>
              <w:spacing w:line="276" w:lineRule="auto"/>
              <w:jc w:val="left"/>
              <w:rPr>
                <w:rFonts w:ascii="Times New Roman" w:hAnsi="Times New Roman"/>
                <w:sz w:val="22"/>
                <w:szCs w:val="22"/>
              </w:rPr>
            </w:pPr>
            <w:r w:rsidRPr="00381214">
              <w:rPr>
                <w:rFonts w:ascii="Times New Roman" w:hAnsi="Times New Roman"/>
                <w:sz w:val="22"/>
                <w:szCs w:val="22"/>
              </w:rPr>
              <w:t>Syprina e oborrit të shkollës.</w:t>
            </w:r>
          </w:p>
          <w:p w:rsidR="005C3DAD" w:rsidRPr="00381214" w:rsidRDefault="005C3DAD" w:rsidP="005C3DAD">
            <w:pPr>
              <w:pStyle w:val="ListParagraph"/>
              <w:numPr>
                <w:ilvl w:val="0"/>
                <w:numId w:val="216"/>
              </w:numPr>
              <w:spacing w:line="276" w:lineRule="auto"/>
              <w:jc w:val="left"/>
              <w:rPr>
                <w:rFonts w:ascii="Times New Roman" w:hAnsi="Times New Roman"/>
                <w:b/>
                <w:sz w:val="22"/>
                <w:szCs w:val="22"/>
              </w:rPr>
            </w:pPr>
            <w:r w:rsidRPr="00381214">
              <w:rPr>
                <w:rFonts w:ascii="Times New Roman" w:hAnsi="Times New Roman"/>
                <w:sz w:val="22"/>
                <w:szCs w:val="22"/>
              </w:rPr>
              <w:t>Vëllimi i pishinës.</w:t>
            </w:r>
          </w:p>
        </w:tc>
      </w:tr>
      <w:tr w:rsidR="005C3DAD" w:rsidRPr="00381214" w:rsidTr="005C3DAD">
        <w:tc>
          <w:tcPr>
            <w:tcW w:w="7009" w:type="dxa"/>
            <w:gridSpan w:val="2"/>
            <w:shd w:val="clear" w:color="auto" w:fill="auto"/>
          </w:tcPr>
          <w:p w:rsidR="005C3DAD" w:rsidRPr="00381214" w:rsidRDefault="005C3DAD" w:rsidP="005C3DAD">
            <w:pPr>
              <w:spacing w:line="276" w:lineRule="auto"/>
              <w:ind w:firstLine="0"/>
              <w:rPr>
                <w:rFonts w:ascii="Times New Roman" w:hAnsi="Times New Roman"/>
                <w:b/>
                <w:sz w:val="22"/>
                <w:szCs w:val="22"/>
              </w:rPr>
            </w:pPr>
            <w:r w:rsidRPr="00381214">
              <w:rPr>
                <w:rFonts w:ascii="Times New Roman" w:hAnsi="Times New Roman"/>
                <w:b/>
                <w:sz w:val="22"/>
                <w:szCs w:val="22"/>
              </w:rPr>
              <w:t xml:space="preserve">Rezultatet e të nxënit të kompetencave matematikore sipas temës mësimore </w:t>
            </w:r>
          </w:p>
          <w:p w:rsidR="005C3DAD" w:rsidRPr="00381214" w:rsidRDefault="005C3DAD" w:rsidP="005C3DAD">
            <w:pPr>
              <w:spacing w:line="276" w:lineRule="auto"/>
              <w:ind w:firstLine="0"/>
              <w:rPr>
                <w:rFonts w:ascii="Times New Roman" w:hAnsi="Times New Roman"/>
                <w:b/>
                <w:sz w:val="22"/>
                <w:szCs w:val="22"/>
              </w:rPr>
            </w:pPr>
            <w:r w:rsidRPr="00381214">
              <w:rPr>
                <w:rFonts w:ascii="Times New Roman" w:hAnsi="Times New Roman"/>
                <w:b/>
                <w:sz w:val="22"/>
                <w:szCs w:val="22"/>
              </w:rPr>
              <w:t>Nxënësi/ja në fund të orës së mësimit:</w:t>
            </w:r>
          </w:p>
          <w:p w:rsidR="005C3DAD" w:rsidRPr="00381214" w:rsidRDefault="005C3DAD" w:rsidP="005C3DAD">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formulon dhe zbaton vetitë e këndeve: me kulm të përbashkët, shtues, plotësues, të formuara nga drejtëza paralele dhe një prerëse, këndet e brendshme të një shumëkëndëshi etj.;</w:t>
            </w:r>
          </w:p>
          <w:p w:rsidR="005C3DAD" w:rsidRPr="00381214" w:rsidRDefault="005C3DAD" w:rsidP="005C3DAD">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zbaton konceptet e kongruencës dhe ngjashmërisë së figurave;</w:t>
            </w:r>
          </w:p>
          <w:p w:rsidR="005C3DAD" w:rsidRPr="00381214" w:rsidRDefault="005C3DAD" w:rsidP="005C3DAD">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përdor shkallën e zvogëlimit dhe zmadhimit;</w:t>
            </w:r>
          </w:p>
          <w:p w:rsidR="005C3DAD" w:rsidRPr="00381214" w:rsidRDefault="005C3DAD" w:rsidP="005C3DAD">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zbaton teoremën e Pitagorës, teoremat e Euklidit;</w:t>
            </w:r>
          </w:p>
          <w:p w:rsidR="005C3DAD" w:rsidRPr="00381214" w:rsidRDefault="005C3DAD" w:rsidP="005C3DAD">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këmben njësitë standarde dhe njësitë e përbëra;</w:t>
            </w:r>
          </w:p>
          <w:p w:rsidR="005C3DAD" w:rsidRPr="00381214" w:rsidRDefault="005C3DAD" w:rsidP="005C3DAD">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 xml:space="preserve">njehson perimetrin dhe syprinën e figurave plane të thjeshta dhe të përbëra; </w:t>
            </w:r>
          </w:p>
          <w:p w:rsidR="005C3DAD" w:rsidRPr="00381214" w:rsidRDefault="005C3DAD" w:rsidP="005C3DAD">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njehson vëllimin e trupave: prizmit, kuiboidit, cilindrit, piramidës, sferës etj.</w:t>
            </w:r>
          </w:p>
        </w:tc>
        <w:tc>
          <w:tcPr>
            <w:tcW w:w="3906" w:type="dxa"/>
            <w:gridSpan w:val="2"/>
            <w:shd w:val="clear" w:color="auto" w:fill="auto"/>
          </w:tcPr>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b/>
                <w:sz w:val="22"/>
                <w:szCs w:val="22"/>
              </w:rPr>
              <w:t>Fjalët kyçe</w:t>
            </w:r>
            <w:r w:rsidRPr="00381214">
              <w:rPr>
                <w:rFonts w:ascii="Times New Roman" w:hAnsi="Times New Roman"/>
                <w:sz w:val="22"/>
                <w:szCs w:val="22"/>
              </w:rPr>
              <w:t>: pikë, drejtëz, plan, kulm, kënd, kënde ndërruese, kënde shtuese, kënde plotësuese, shumëkëndësh i rregullt, kënde të brendshme, kongruencë, ngjashmëri, teoremë Pitagore, teoremë Euklidi, syprina e trupave, vëllimi i trupave, njësitë.</w:t>
            </w:r>
          </w:p>
        </w:tc>
      </w:tr>
      <w:tr w:rsidR="005C3DAD" w:rsidRPr="00381214" w:rsidTr="005C3DAD">
        <w:tc>
          <w:tcPr>
            <w:tcW w:w="7009" w:type="dxa"/>
            <w:gridSpan w:val="2"/>
            <w:shd w:val="clear" w:color="auto" w:fill="auto"/>
          </w:tcPr>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Burimet: </w:t>
            </w:r>
            <w:r w:rsidRPr="00381214">
              <w:rPr>
                <w:rFonts w:ascii="Times New Roman" w:hAnsi="Times New Roman"/>
                <w:sz w:val="22"/>
                <w:szCs w:val="22"/>
              </w:rPr>
              <w:t>libri i nxënësit; libri i mësuesit.</w:t>
            </w:r>
          </w:p>
        </w:tc>
        <w:tc>
          <w:tcPr>
            <w:tcW w:w="3906" w:type="dxa"/>
            <w:gridSpan w:val="2"/>
            <w:shd w:val="clear" w:color="auto" w:fill="auto"/>
          </w:tcPr>
          <w:p w:rsidR="005C3DAD" w:rsidRPr="00381214" w:rsidRDefault="005C3DAD" w:rsidP="005C3DAD">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 xml:space="preserve">Shkenca  </w:t>
            </w:r>
          </w:p>
        </w:tc>
      </w:tr>
      <w:tr w:rsidR="005C3DAD" w:rsidRPr="00381214" w:rsidTr="005C3DAD">
        <w:tc>
          <w:tcPr>
            <w:tcW w:w="10915" w:type="dxa"/>
            <w:gridSpan w:val="4"/>
            <w:shd w:val="clear" w:color="auto" w:fill="auto"/>
          </w:tcPr>
          <w:p w:rsidR="005C3DAD" w:rsidRPr="00381214" w:rsidRDefault="005C3DAD" w:rsidP="005C3DAD">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5C3DAD" w:rsidRPr="00381214" w:rsidTr="005C3DAD">
        <w:trPr>
          <w:trHeight w:val="2542"/>
        </w:trPr>
        <w:tc>
          <w:tcPr>
            <w:tcW w:w="10915" w:type="dxa"/>
            <w:gridSpan w:val="4"/>
            <w:shd w:val="clear" w:color="auto" w:fill="auto"/>
          </w:tcPr>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b/>
                <w:sz w:val="22"/>
                <w:szCs w:val="22"/>
              </w:rPr>
              <w:t>Organizimi i orës së mësimit</w:t>
            </w:r>
            <w:r w:rsidRPr="00381214">
              <w:rPr>
                <w:rFonts w:ascii="Times New Roman" w:hAnsi="Times New Roman"/>
                <w:sz w:val="22"/>
                <w:szCs w:val="22"/>
              </w:rPr>
              <w:t xml:space="preserve">:  </w:t>
            </w:r>
          </w:p>
          <w:p w:rsidR="005C3DAD" w:rsidRPr="00381214" w:rsidRDefault="005C3DAD" w:rsidP="005C3DAD">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Parashikimi i njohurive</w:t>
            </w:r>
            <w:r w:rsidRPr="00381214">
              <w:rPr>
                <w:rFonts w:ascii="Times New Roman" w:hAnsi="Times New Roman"/>
                <w:sz w:val="22"/>
                <w:szCs w:val="22"/>
              </w:rPr>
              <w:t>: Mësuesi/ja ndan klasën në 4 grupe të mëdha. Për secilin grup përcakton si detyrë të ndërtojë një kllaster për njërin nga konceptet që do të përsëriten në këtë orë mësimi.</w:t>
            </w:r>
          </w:p>
          <w:p w:rsidR="005C3DAD" w:rsidRPr="00381214" w:rsidRDefault="005C3DAD" w:rsidP="005C3DAD">
            <w:pPr>
              <w:pStyle w:val="ListParagraph"/>
              <w:numPr>
                <w:ilvl w:val="0"/>
                <w:numId w:val="217"/>
              </w:numPr>
              <w:tabs>
                <w:tab w:val="left" w:pos="8000"/>
              </w:tabs>
              <w:spacing w:line="276" w:lineRule="auto"/>
              <w:jc w:val="left"/>
              <w:rPr>
                <w:rFonts w:ascii="Times New Roman" w:hAnsi="Times New Roman"/>
                <w:b/>
                <w:sz w:val="22"/>
                <w:szCs w:val="22"/>
              </w:rPr>
            </w:pPr>
            <w:r w:rsidRPr="00381214">
              <w:rPr>
                <w:rFonts w:ascii="Times New Roman" w:hAnsi="Times New Roman"/>
                <w:b/>
                <w:color w:val="FF0000"/>
                <w:sz w:val="22"/>
                <w:szCs w:val="22"/>
              </w:rPr>
              <w:t>Grupi i parë:</w:t>
            </w:r>
            <w:r w:rsidRPr="00381214">
              <w:rPr>
                <w:rFonts w:ascii="Times New Roman" w:hAnsi="Times New Roman"/>
                <w:color w:val="FF0000"/>
                <w:sz w:val="22"/>
                <w:szCs w:val="22"/>
              </w:rPr>
              <w:t xml:space="preserve"> </w:t>
            </w:r>
            <w:r w:rsidRPr="00381214">
              <w:rPr>
                <w:rFonts w:ascii="Times New Roman" w:hAnsi="Times New Roman"/>
                <w:sz w:val="22"/>
                <w:szCs w:val="22"/>
              </w:rPr>
              <w:t>do të rikujtojë njohuritë themelore të gjeometrisë në plan. Mësuesi/ja udhëzon nxënësit të fillojnë me njohuritë themelore dhe më pas me vetitë dhe teoremat për trekëndëshin e çfarëdoshëm dhe katërkëndëshat.</w:t>
            </w:r>
          </w:p>
          <w:p w:rsidR="005C3DAD" w:rsidRPr="00381214" w:rsidRDefault="005C3DAD" w:rsidP="005C3DAD">
            <w:pPr>
              <w:pStyle w:val="ListParagraph"/>
              <w:numPr>
                <w:ilvl w:val="0"/>
                <w:numId w:val="217"/>
              </w:numPr>
              <w:tabs>
                <w:tab w:val="left" w:pos="8000"/>
              </w:tabs>
              <w:spacing w:line="276" w:lineRule="auto"/>
              <w:jc w:val="left"/>
              <w:rPr>
                <w:rFonts w:ascii="Times New Roman" w:hAnsi="Times New Roman"/>
                <w:sz w:val="22"/>
                <w:szCs w:val="22"/>
              </w:rPr>
            </w:pPr>
            <w:r w:rsidRPr="00381214">
              <w:rPr>
                <w:rFonts w:ascii="Times New Roman" w:hAnsi="Times New Roman"/>
                <w:b/>
                <w:color w:val="FF0000"/>
                <w:sz w:val="22"/>
                <w:szCs w:val="22"/>
              </w:rPr>
              <w:t>Grupi i dytë:</w:t>
            </w:r>
            <w:r w:rsidRPr="00381214">
              <w:rPr>
                <w:rFonts w:ascii="Times New Roman" w:hAnsi="Times New Roman"/>
                <w:sz w:val="22"/>
                <w:szCs w:val="22"/>
              </w:rPr>
              <w:t xml:space="preserve"> do të rikujtojë marrëdhëniet metrike në trekëndëshin kënddrejtë. Ky grup duhet të ketë parasysh të gjitha vetitë dhe teoremat për trekëndëshin kënddrejtë.</w:t>
            </w:r>
          </w:p>
          <w:p w:rsidR="005C3DAD" w:rsidRPr="00381214" w:rsidRDefault="005C3DAD" w:rsidP="005C3DAD">
            <w:pPr>
              <w:pStyle w:val="ListParagraph"/>
              <w:numPr>
                <w:ilvl w:val="0"/>
                <w:numId w:val="217"/>
              </w:numPr>
              <w:tabs>
                <w:tab w:val="left" w:pos="8000"/>
              </w:tabs>
              <w:spacing w:line="276" w:lineRule="auto"/>
              <w:jc w:val="left"/>
              <w:rPr>
                <w:rFonts w:ascii="Times New Roman" w:hAnsi="Times New Roman"/>
                <w:sz w:val="22"/>
                <w:szCs w:val="22"/>
              </w:rPr>
            </w:pPr>
            <w:r w:rsidRPr="00381214">
              <w:rPr>
                <w:rFonts w:ascii="Times New Roman" w:hAnsi="Times New Roman"/>
                <w:b/>
                <w:color w:val="FF0000"/>
                <w:sz w:val="22"/>
                <w:szCs w:val="22"/>
              </w:rPr>
              <w:t>Grupi i tretë:</w:t>
            </w:r>
            <w:r w:rsidRPr="00381214">
              <w:rPr>
                <w:rFonts w:ascii="Times New Roman" w:hAnsi="Times New Roman"/>
                <w:sz w:val="22"/>
                <w:szCs w:val="22"/>
              </w:rPr>
              <w:t xml:space="preserve"> do të rikujtojë njësitë e matjes, njësitë e thjeshta dhe të përbëra dhe veprimet me to. Për këtë mësuesi/ja udhëzon të bëjnë trekëndëshat e formulave për njësitë e përbëra;</w:t>
            </w:r>
          </w:p>
          <w:p w:rsidR="005C3DAD" w:rsidRPr="00381214" w:rsidRDefault="005C3DAD" w:rsidP="005C3DAD">
            <w:pPr>
              <w:pStyle w:val="ListParagraph"/>
              <w:numPr>
                <w:ilvl w:val="0"/>
                <w:numId w:val="217"/>
              </w:numPr>
              <w:tabs>
                <w:tab w:val="left" w:pos="8000"/>
              </w:tabs>
              <w:spacing w:line="276" w:lineRule="auto"/>
              <w:jc w:val="left"/>
              <w:rPr>
                <w:rFonts w:ascii="Times New Roman" w:hAnsi="Times New Roman"/>
                <w:sz w:val="22"/>
                <w:szCs w:val="22"/>
              </w:rPr>
            </w:pPr>
            <w:r w:rsidRPr="00381214">
              <w:rPr>
                <w:rFonts w:ascii="Times New Roman" w:hAnsi="Times New Roman"/>
                <w:b/>
                <w:color w:val="FF0000"/>
                <w:sz w:val="22"/>
                <w:szCs w:val="22"/>
              </w:rPr>
              <w:t>Grupi i katërt:</w:t>
            </w:r>
            <w:r w:rsidRPr="00381214">
              <w:rPr>
                <w:rFonts w:ascii="Times New Roman" w:hAnsi="Times New Roman"/>
                <w:sz w:val="22"/>
                <w:szCs w:val="22"/>
              </w:rPr>
              <w:t xml:space="preserve"> do të rikujtojë formulat për syprinat e figurave të ndryshme, si edhe formulat për syprinat dhe vëllimet e trupave gjeometrikë.</w:t>
            </w:r>
          </w:p>
          <w:p w:rsidR="005C3DAD" w:rsidRPr="00381214" w:rsidRDefault="005C3DAD" w:rsidP="005C3DAD">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Secili grup fillon punën në mënyrë të pavarur, ndërsa mësuesi/ja gjatë kësaj kohe vëzhgon dhe ndihmon grupet që hasin vështirësi.</w:t>
            </w:r>
          </w:p>
          <w:p w:rsidR="005C3DAD" w:rsidRPr="00381214" w:rsidRDefault="005C3DAD" w:rsidP="005C3DAD">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Në përfundim të punës së tyre, përfaqësues të grupeve, prezantojnë përpara klasës kllasterat e tyre. Pjesëtarët e grupeve të tjerë mund të plotësojnë dhe të korrigjojnë punën e secilit grup. Në përfundim të diskutimit, kllasterat vendosen në një vend të dukshëm në tabelë, në mënyrë që nxënësit të kenë mundësi t’i shfrytëzojnë përfundimet e arritura në zgjidhjen e situatave problemore.</w:t>
            </w:r>
          </w:p>
          <w:p w:rsidR="005C3DAD" w:rsidRPr="00381214" w:rsidRDefault="005C3DAD" w:rsidP="005C3DAD">
            <w:pPr>
              <w:spacing w:line="276" w:lineRule="auto"/>
              <w:ind w:firstLine="0"/>
              <w:jc w:val="left"/>
              <w:rPr>
                <w:rFonts w:ascii="Times New Roman" w:hAnsi="Times New Roman"/>
                <w:b/>
                <w:sz w:val="22"/>
                <w:szCs w:val="22"/>
              </w:rPr>
            </w:pPr>
          </w:p>
          <w:p w:rsidR="005C3DAD" w:rsidRPr="00381214" w:rsidRDefault="005C3DAD" w:rsidP="00ED7A98">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Ndërtimi i njohurive</w:t>
            </w:r>
            <w:r w:rsidRPr="00381214">
              <w:rPr>
                <w:rFonts w:ascii="Times New Roman" w:hAnsi="Times New Roman"/>
                <w:sz w:val="22"/>
                <w:szCs w:val="22"/>
              </w:rPr>
              <w:t>: Në vazhdim të punës që nxënësit zhvilluan në pjesën e parë të mësimit, mësuesi/ja përcakton detyra për këtë fazë të orës. Nxënësit punojnë përkatësisht në grupet e tyre ushtrimet në përputhje me çështjet që studiuan në kllasterat e tyre:</w:t>
            </w:r>
          </w:p>
          <w:p w:rsidR="005C3DAD" w:rsidRPr="00381214" w:rsidRDefault="005C3DAD" w:rsidP="00ED7A98">
            <w:pPr>
              <w:spacing w:line="276" w:lineRule="auto"/>
              <w:ind w:firstLine="0"/>
              <w:jc w:val="left"/>
              <w:rPr>
                <w:rFonts w:ascii="Times New Roman" w:hAnsi="Times New Roman"/>
                <w:b/>
                <w:sz w:val="22"/>
                <w:szCs w:val="22"/>
              </w:rPr>
            </w:pPr>
            <w:r w:rsidRPr="00381214">
              <w:rPr>
                <w:rFonts w:ascii="Times New Roman" w:hAnsi="Times New Roman"/>
                <w:b/>
                <w:sz w:val="22"/>
                <w:szCs w:val="22"/>
              </w:rPr>
              <w:t>Grupi i parë:</w:t>
            </w:r>
          </w:p>
          <w:p w:rsidR="005C3DAD" w:rsidRPr="00381214" w:rsidRDefault="005C3DAD"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t>Ushtrimi 1. Dy drejtëza prerëse formojnë 4 kënde, njëri prej të cilëve është 45</w:t>
            </w:r>
            <w:r w:rsidRPr="00381214">
              <w:rPr>
                <w:rFonts w:ascii="Times New Roman" w:hAnsi="Times New Roman"/>
                <w:sz w:val="22"/>
                <w:szCs w:val="22"/>
                <w:vertAlign w:val="superscript"/>
              </w:rPr>
              <w:t>0</w:t>
            </w:r>
            <w:r w:rsidRPr="00381214">
              <w:rPr>
                <w:rFonts w:ascii="Times New Roman" w:hAnsi="Times New Roman"/>
                <w:sz w:val="22"/>
                <w:szCs w:val="22"/>
              </w:rPr>
              <w:t>. Gjeni këndet e tjera.</w:t>
            </w:r>
          </w:p>
          <w:p w:rsidR="005C3DAD" w:rsidRPr="00381214" w:rsidRDefault="005C3DAD"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t>Ushtrimi 2. Në trekëndëshin kënddrejtë me katete 12 dhe 15 cm, njehsoni lartësinë mbi hipotenuzë.</w:t>
            </w:r>
          </w:p>
          <w:p w:rsidR="005C3DAD" w:rsidRPr="00381214" w:rsidRDefault="005C3DAD"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t>Ushtrimi 3. Një katror ka syprinë të barabartë me trekëndëshin me bazë 27 cm dhe lartësi 24 cm. Gjeni brinjën e katrorit.</w:t>
            </w:r>
          </w:p>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sz w:val="22"/>
                <w:szCs w:val="22"/>
              </w:rPr>
              <w:t>Ushtrimi 4. Nga cilindri me rreze të bazës 10 cm, dhe lartësi 7 cm, është hequr një gjysmësferë me rreze 3 cm. Njehsoni syprinën dhe vëllimin e trupit të përftuar.</w:t>
            </w:r>
          </w:p>
          <w:p w:rsidR="005C3DAD" w:rsidRPr="00381214" w:rsidRDefault="005C3DAD" w:rsidP="00ED7A98">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Grupi i dytë: </w:t>
            </w:r>
          </w:p>
          <w:p w:rsidR="005C3DAD" w:rsidRPr="00381214" w:rsidRDefault="005C3DAD"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t>Ushtrimi 1. Përcaktoni nëse trekëndëshi me brinjë 17, 15 dhe 8 është trekëndësh kënddrejtë.</w:t>
            </w:r>
          </w:p>
          <w:p w:rsidR="005C3DAD" w:rsidRPr="00381214" w:rsidRDefault="005C3DAD"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t>Ushtrimi 2. Dy prej këndeve të balonës janë 130</w:t>
            </w:r>
            <w:r w:rsidRPr="00381214">
              <w:rPr>
                <w:rFonts w:ascii="Times New Roman" w:hAnsi="Times New Roman"/>
                <w:sz w:val="22"/>
                <w:szCs w:val="22"/>
                <w:vertAlign w:val="superscript"/>
              </w:rPr>
              <w:t>0</w:t>
            </w:r>
            <w:r w:rsidRPr="00381214">
              <w:rPr>
                <w:rFonts w:ascii="Times New Roman" w:hAnsi="Times New Roman"/>
                <w:sz w:val="22"/>
                <w:szCs w:val="22"/>
              </w:rPr>
              <w:t xml:space="preserve"> dhe 50</w:t>
            </w:r>
            <w:r w:rsidRPr="00381214">
              <w:rPr>
                <w:rFonts w:ascii="Times New Roman" w:hAnsi="Times New Roman"/>
                <w:sz w:val="22"/>
                <w:szCs w:val="22"/>
                <w:vertAlign w:val="superscript"/>
              </w:rPr>
              <w:t>0</w:t>
            </w:r>
            <w:r w:rsidRPr="00381214">
              <w:rPr>
                <w:rFonts w:ascii="Times New Roman" w:hAnsi="Times New Roman"/>
                <w:sz w:val="22"/>
                <w:szCs w:val="22"/>
              </w:rPr>
              <w:t>. Njehsoni këndet e tjera të saj.</w:t>
            </w:r>
          </w:p>
          <w:p w:rsidR="005C3DAD" w:rsidRPr="00381214" w:rsidRDefault="005C3DAD"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t>Ushtrimi 3. Vëllimi i një cilindri është 510 cm</w:t>
            </w:r>
            <w:r w:rsidRPr="00381214">
              <w:rPr>
                <w:rFonts w:ascii="Times New Roman" w:hAnsi="Times New Roman"/>
                <w:sz w:val="22"/>
                <w:szCs w:val="22"/>
                <w:vertAlign w:val="superscript"/>
              </w:rPr>
              <w:t>3</w:t>
            </w:r>
            <w:r w:rsidRPr="00381214">
              <w:rPr>
                <w:rFonts w:ascii="Times New Roman" w:hAnsi="Times New Roman"/>
                <w:sz w:val="22"/>
                <w:szCs w:val="22"/>
              </w:rPr>
              <w:t xml:space="preserve">. Gjeni lartësinë e tij nëse rrezja e bazës është 45 mm. </w:t>
            </w:r>
          </w:p>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sz w:val="22"/>
                <w:szCs w:val="22"/>
              </w:rPr>
              <w:t>Ushtrimi 4. Dy trekëndësha ABC dhe MNP janë të ngjashëm me koeficient ngjashmërie 1, 5. Gjeni:</w:t>
            </w:r>
          </w:p>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sz w:val="22"/>
                <w:szCs w:val="22"/>
              </w:rPr>
              <w:t>a) raportin e syprinave dhe perimetrave;</w:t>
            </w:r>
          </w:p>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b) brinjën më të vogël të trekëndëshit ABC, nëse brinja më e vogël e trekëndëshit MNP është 7 cm më e vogël se </w:t>
            </w:r>
          </w:p>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sz w:val="22"/>
                <w:szCs w:val="22"/>
              </w:rPr>
              <w:t>brinja më e vogël e trekëndëshit ABC.</w:t>
            </w:r>
          </w:p>
          <w:p w:rsidR="005C3DAD" w:rsidRPr="00381214" w:rsidRDefault="005C3DAD" w:rsidP="00ED7A98">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Grupi i tretë: </w:t>
            </w:r>
          </w:p>
          <w:p w:rsidR="005C3DAD" w:rsidRPr="00381214" w:rsidRDefault="005C3DAD"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t>Ushtrimi 1. Në hartë, largesa ndërmjet dy qyteteve është 5 cm. Gjeni largesën reale nëse harta ka një shkallë 1:200000</w:t>
            </w:r>
          </w:p>
          <w:p w:rsidR="005C3DAD" w:rsidRPr="00381214" w:rsidRDefault="005C3DAD"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t>Ushtrimi 2. Në një trekëndësh kënddrejtë, projeksionet e kateteve mbi hipotenuzë janë përkatësisht 1 dhe 4 cm. Gjeni katetet e trekëndëshit.</w:t>
            </w:r>
          </w:p>
          <w:p w:rsidR="005C3DAD" w:rsidRPr="00381214" w:rsidRDefault="005C3DAD"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t>Ushtrimi 3. Në një shumëkëndësh të rregullt, këndi qendror është 50</w:t>
            </w:r>
            <w:r w:rsidRPr="00381214">
              <w:rPr>
                <w:rFonts w:ascii="Times New Roman" w:hAnsi="Times New Roman"/>
                <w:sz w:val="22"/>
                <w:szCs w:val="22"/>
                <w:vertAlign w:val="superscript"/>
              </w:rPr>
              <w:t>0</w:t>
            </w:r>
            <w:r w:rsidRPr="00381214">
              <w:rPr>
                <w:rFonts w:ascii="Times New Roman" w:hAnsi="Times New Roman"/>
                <w:sz w:val="22"/>
                <w:szCs w:val="22"/>
              </w:rPr>
              <w:t>. Gjeni numrin e brinjëve dhe këndin e brendshëm të shumëkëndëshit.</w:t>
            </w:r>
          </w:p>
          <w:p w:rsidR="005C3DAD" w:rsidRPr="00381214" w:rsidRDefault="005C3DAD"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t>Ushtrimi 4. Gjeni masën e një kuboidi prej hekuri me përmasa 20 cm, 150 mm dhe 25 cm kur dihet se dendësia e hekurit është 7,874 g/cm</w:t>
            </w:r>
            <w:r w:rsidRPr="00381214">
              <w:rPr>
                <w:rFonts w:ascii="Times New Roman" w:hAnsi="Times New Roman"/>
                <w:sz w:val="22"/>
                <w:szCs w:val="22"/>
                <w:vertAlign w:val="superscript"/>
              </w:rPr>
              <w:t>3</w:t>
            </w:r>
            <w:r w:rsidRPr="00381214">
              <w:rPr>
                <w:rFonts w:ascii="Times New Roman" w:hAnsi="Times New Roman"/>
                <w:sz w:val="22"/>
                <w:szCs w:val="22"/>
              </w:rPr>
              <w:t>.</w:t>
            </w:r>
          </w:p>
          <w:p w:rsidR="005C3DAD" w:rsidRPr="00381214" w:rsidRDefault="005C3DAD" w:rsidP="00ED7A98">
            <w:pPr>
              <w:spacing w:line="276" w:lineRule="auto"/>
              <w:ind w:firstLine="0"/>
              <w:jc w:val="left"/>
              <w:rPr>
                <w:rFonts w:ascii="Times New Roman" w:hAnsi="Times New Roman"/>
                <w:b/>
                <w:sz w:val="22"/>
                <w:szCs w:val="22"/>
              </w:rPr>
            </w:pPr>
            <w:r w:rsidRPr="00381214">
              <w:rPr>
                <w:rFonts w:ascii="Times New Roman" w:hAnsi="Times New Roman"/>
                <w:b/>
                <w:sz w:val="22"/>
                <w:szCs w:val="22"/>
              </w:rPr>
              <w:t>Grupi i katërt:</w:t>
            </w:r>
          </w:p>
          <w:p w:rsidR="005C3DAD" w:rsidRPr="00381214" w:rsidRDefault="005C3DAD"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t>Ushtrimi 1. Oborri i shkollës ka formën e një trapezi kënddrejtë me baza 25 metra dhe 43 metra, ndërsa brinja anësore jo pingule me bazat është 30 m. Njehsoni syprinën e oborrit.</w:t>
            </w:r>
          </w:p>
          <w:p w:rsidR="005C3DAD" w:rsidRPr="00381214" w:rsidRDefault="005C3DAD"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t>Ushtrimi 2. Syprina e sferës është 784π cm</w:t>
            </w:r>
            <w:r w:rsidRPr="00381214">
              <w:rPr>
                <w:rFonts w:ascii="Times New Roman" w:hAnsi="Times New Roman"/>
                <w:sz w:val="22"/>
                <w:szCs w:val="22"/>
                <w:vertAlign w:val="superscript"/>
              </w:rPr>
              <w:t>2</w:t>
            </w:r>
            <w:r w:rsidRPr="00381214">
              <w:rPr>
                <w:rFonts w:ascii="Times New Roman" w:hAnsi="Times New Roman"/>
                <w:sz w:val="22"/>
                <w:szCs w:val="22"/>
              </w:rPr>
              <w:t>. Gjeni rrezen e sferës.</w:t>
            </w:r>
          </w:p>
          <w:p w:rsidR="005C3DAD" w:rsidRPr="00381214" w:rsidRDefault="005C3DAD"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t>Ushtrimi 3. Një trung koni ka lartësi 10 cm, rreze të bazës së madhe 12 cm dhe rreze të bazës së vogël 8 cm. Njehsoni vëllimin  e trupit.</w:t>
            </w:r>
          </w:p>
          <w:p w:rsidR="005C3DAD" w:rsidRPr="00381214" w:rsidRDefault="005C3DAD"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t>Ushtrimi 4. Në një trekëndësh kënddrejtë, katetet janë përkatësisht: 15 cm dhe 20 cm. Gjeni gjatësinë e hipotenuzës dhe të projeksioneve të kateteve mbi hipotenuzë.</w:t>
            </w:r>
          </w:p>
          <w:p w:rsidR="005C3DAD" w:rsidRPr="00381214" w:rsidRDefault="005C3DAD" w:rsidP="005C3DAD">
            <w:pPr>
              <w:tabs>
                <w:tab w:val="left" w:pos="8000"/>
              </w:tabs>
              <w:spacing w:line="276" w:lineRule="auto"/>
              <w:ind w:firstLine="0"/>
              <w:jc w:val="left"/>
              <w:rPr>
                <w:rFonts w:ascii="Times New Roman" w:hAnsi="Times New Roman"/>
                <w:sz w:val="22"/>
                <w:szCs w:val="22"/>
              </w:rPr>
            </w:pPr>
          </w:p>
          <w:p w:rsidR="005C3DAD" w:rsidRPr="00381214" w:rsidRDefault="005C3DAD" w:rsidP="005C3DAD">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Në përfundim të punës, përfaqësues të grupeve mblidhen dhe diskutojnë përgjigjet. Pasi kanë kontrolluar zgjidhjet në fletore, përfaqësues të grupeve prezantojnë përfundimet në tabelë. Mësuesi/ja kujdeset që gjatë prezantimit të zgjidhjes, nxënësit të argumentojnë veprimet.</w:t>
            </w:r>
          </w:p>
          <w:p w:rsidR="005C3DAD" w:rsidRPr="00381214" w:rsidRDefault="005C3DAD" w:rsidP="005C3DAD">
            <w:pPr>
              <w:tabs>
                <w:tab w:val="left" w:pos="8000"/>
              </w:tabs>
              <w:spacing w:line="276" w:lineRule="auto"/>
              <w:ind w:firstLine="0"/>
              <w:jc w:val="left"/>
              <w:rPr>
                <w:rFonts w:ascii="Times New Roman" w:hAnsi="Times New Roman"/>
                <w:sz w:val="22"/>
                <w:szCs w:val="22"/>
              </w:rPr>
            </w:pPr>
          </w:p>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b/>
                <w:sz w:val="22"/>
                <w:szCs w:val="22"/>
              </w:rPr>
              <w:t>Përforcimi i të nxënit</w:t>
            </w:r>
            <w:r w:rsidRPr="00381214">
              <w:rPr>
                <w:rFonts w:ascii="Times New Roman" w:hAnsi="Times New Roman"/>
                <w:sz w:val="22"/>
                <w:szCs w:val="22"/>
              </w:rPr>
              <w:t xml:space="preserve">: </w:t>
            </w:r>
          </w:p>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sz w:val="22"/>
                <w:szCs w:val="22"/>
              </w:rPr>
              <w:t>Duke analizuar mangësitë që u vunë re në fazën e parë dhe të dytë  të mësimit, si dhe në përputhje me programin e maturës shtetërore, mësuesi/ja përcakton ushtrime plotësuese. Disa ushtrime alternative mund të jenë:</w:t>
            </w:r>
          </w:p>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sz w:val="22"/>
                <w:szCs w:val="22"/>
              </w:rPr>
              <w:t>1. Vërtetoni se këndi i jashtëm i trekëndëshit e ka masën sa shuma e dy këndeve të trekëndëshit, jo të bashkëmbështetur me të.</w:t>
            </w:r>
          </w:p>
          <w:p w:rsidR="005C3DAD" w:rsidRPr="00381214" w:rsidRDefault="005C3DAD" w:rsidP="003274B8">
            <w:pPr>
              <w:spacing w:line="276" w:lineRule="auto"/>
              <w:ind w:firstLine="0"/>
              <w:jc w:val="left"/>
              <w:rPr>
                <w:rFonts w:ascii="Times New Roman" w:hAnsi="Times New Roman"/>
                <w:sz w:val="22"/>
                <w:szCs w:val="22"/>
              </w:rPr>
            </w:pPr>
            <w:r w:rsidRPr="00381214">
              <w:rPr>
                <w:rFonts w:ascii="Times New Roman" w:hAnsi="Times New Roman"/>
                <w:sz w:val="22"/>
                <w:szCs w:val="22"/>
              </w:rPr>
              <w:t>2. Përcaktoni llojin e katërkëndëshit që formohet nga bashkimi i meseve të brinjëve të një katërkëndëshi çfarëdo.</w:t>
            </w:r>
          </w:p>
          <w:p w:rsidR="005C3DAD" w:rsidRPr="00381214" w:rsidRDefault="005C3DAD" w:rsidP="003274B8">
            <w:pPr>
              <w:spacing w:line="276" w:lineRule="auto"/>
              <w:ind w:firstLine="0"/>
              <w:jc w:val="left"/>
              <w:rPr>
                <w:rFonts w:ascii="Times New Roman" w:hAnsi="Times New Roman"/>
                <w:sz w:val="22"/>
                <w:szCs w:val="22"/>
              </w:rPr>
            </w:pPr>
            <w:r w:rsidRPr="00381214">
              <w:rPr>
                <w:rFonts w:ascii="Times New Roman" w:hAnsi="Times New Roman"/>
                <w:sz w:val="22"/>
                <w:szCs w:val="22"/>
              </w:rPr>
              <w:lastRenderedPageBreak/>
              <w:t>3. Gjeni numrin e brinjëve të një shumëkëndëshi të rregullt me kënde të jashtme nga 12</w:t>
            </w:r>
            <w:r w:rsidRPr="00381214">
              <w:rPr>
                <w:rFonts w:ascii="Times New Roman" w:hAnsi="Times New Roman"/>
                <w:sz w:val="22"/>
                <w:szCs w:val="22"/>
                <w:vertAlign w:val="superscript"/>
              </w:rPr>
              <w:t>0</w:t>
            </w:r>
            <w:r w:rsidRPr="00381214">
              <w:rPr>
                <w:rFonts w:ascii="Times New Roman" w:hAnsi="Times New Roman"/>
                <w:sz w:val="22"/>
                <w:szCs w:val="22"/>
              </w:rPr>
              <w:t>.</w:t>
            </w:r>
          </w:p>
          <w:p w:rsidR="005C3DAD" w:rsidRPr="00381214" w:rsidRDefault="005C3DAD" w:rsidP="003274B8">
            <w:pPr>
              <w:spacing w:line="276" w:lineRule="auto"/>
              <w:ind w:firstLine="0"/>
              <w:jc w:val="left"/>
              <w:rPr>
                <w:rFonts w:ascii="Times New Roman" w:hAnsi="Times New Roman"/>
                <w:sz w:val="22"/>
                <w:szCs w:val="22"/>
              </w:rPr>
            </w:pPr>
            <w:r w:rsidRPr="00381214">
              <w:rPr>
                <w:rFonts w:ascii="Times New Roman" w:hAnsi="Times New Roman"/>
                <w:sz w:val="22"/>
                <w:szCs w:val="22"/>
              </w:rPr>
              <w:t>4. Në hartën me shkallë 1: 100000 përcaktoni largësinë ndërmjet dy qyteteve, të cilët kanë realisht largesën 25 km.</w:t>
            </w:r>
          </w:p>
          <w:p w:rsidR="005C3DAD" w:rsidRPr="00381214" w:rsidRDefault="005C3DAD" w:rsidP="003274B8">
            <w:pPr>
              <w:spacing w:line="276" w:lineRule="auto"/>
              <w:ind w:firstLine="0"/>
              <w:jc w:val="left"/>
              <w:rPr>
                <w:rFonts w:ascii="Times New Roman" w:hAnsi="Times New Roman"/>
                <w:sz w:val="22"/>
                <w:szCs w:val="22"/>
              </w:rPr>
            </w:pPr>
            <w:r w:rsidRPr="00381214">
              <w:rPr>
                <w:rFonts w:ascii="Times New Roman" w:hAnsi="Times New Roman"/>
                <w:sz w:val="22"/>
                <w:szCs w:val="22"/>
              </w:rPr>
              <w:t>5. Një pishinë në formë kuboidi, ka përmasat 26 m, 12 m, 1,5 m. Nëse ajo zbrazet nga një tub që largon 30 l/s, përcaktoni për sa kohë do të zbrazet plotësisht pishina.</w:t>
            </w:r>
          </w:p>
          <w:p w:rsidR="005C3DAD" w:rsidRPr="00381214" w:rsidRDefault="005C3DAD" w:rsidP="003274B8">
            <w:pPr>
              <w:spacing w:line="276" w:lineRule="auto"/>
              <w:ind w:firstLine="0"/>
              <w:jc w:val="left"/>
              <w:rPr>
                <w:rFonts w:ascii="Times New Roman" w:hAnsi="Times New Roman"/>
                <w:sz w:val="22"/>
                <w:szCs w:val="22"/>
              </w:rPr>
            </w:pPr>
            <w:r w:rsidRPr="00381214">
              <w:rPr>
                <w:rFonts w:ascii="Times New Roman" w:hAnsi="Times New Roman"/>
                <w:sz w:val="22"/>
                <w:szCs w:val="22"/>
              </w:rPr>
              <w:t>6. Dy cilindra të drejtë rrethorë: i pari me rreze të bazës 8 cm e lartësi 4 cm, ndërsa i dyti me rreze të bazës 2 cm, dhe lartësi 40 cm, shkrihen për të formuar një sferë. Njehsoni vëllimin dhe syprinën e sferës së përftuar.</w:t>
            </w:r>
          </w:p>
          <w:p w:rsidR="005C3DAD" w:rsidRPr="00381214" w:rsidRDefault="005C3DAD" w:rsidP="003274B8">
            <w:pPr>
              <w:spacing w:line="276" w:lineRule="auto"/>
              <w:ind w:firstLine="0"/>
              <w:jc w:val="left"/>
              <w:rPr>
                <w:rFonts w:ascii="Times New Roman" w:hAnsi="Times New Roman"/>
                <w:sz w:val="22"/>
                <w:szCs w:val="22"/>
              </w:rPr>
            </w:pPr>
            <w:r w:rsidRPr="00381214">
              <w:rPr>
                <w:rFonts w:ascii="Times New Roman" w:hAnsi="Times New Roman"/>
                <w:sz w:val="22"/>
                <w:szCs w:val="22"/>
              </w:rPr>
              <w:t>7. Në rombin ABCD, lartësia AH, e ndan brinjën BC në dy pjesë të barabarta. Njehsoni perimetrin dhe syprinën e rombit nëse AH = 5 cm.</w:t>
            </w:r>
          </w:p>
          <w:p w:rsidR="005C3DAD" w:rsidRPr="00381214" w:rsidRDefault="005C3DAD" w:rsidP="003274B8">
            <w:pPr>
              <w:spacing w:line="276" w:lineRule="auto"/>
              <w:ind w:firstLine="0"/>
              <w:jc w:val="left"/>
              <w:rPr>
                <w:rFonts w:ascii="Times New Roman" w:hAnsi="Times New Roman"/>
                <w:sz w:val="22"/>
                <w:szCs w:val="22"/>
              </w:rPr>
            </w:pPr>
            <w:r w:rsidRPr="00381214">
              <w:rPr>
                <w:rFonts w:ascii="Times New Roman" w:hAnsi="Times New Roman"/>
                <w:sz w:val="22"/>
                <w:szCs w:val="22"/>
              </w:rPr>
              <w:t>8. Një sektor qarkor me kënd qendror 120</w:t>
            </w:r>
            <w:r w:rsidRPr="00381214">
              <w:rPr>
                <w:rFonts w:ascii="Times New Roman" w:hAnsi="Times New Roman"/>
                <w:sz w:val="22"/>
                <w:szCs w:val="22"/>
                <w:vertAlign w:val="superscript"/>
              </w:rPr>
              <w:t>0</w:t>
            </w:r>
            <w:r w:rsidRPr="00381214">
              <w:rPr>
                <w:rFonts w:ascii="Times New Roman" w:hAnsi="Times New Roman"/>
                <w:sz w:val="22"/>
                <w:szCs w:val="22"/>
              </w:rPr>
              <w:t xml:space="preserve"> dhe  rreze 9 cm mblidhet për të formuar një kon. Njehsoni vëllimin e konit.</w:t>
            </w:r>
          </w:p>
        </w:tc>
      </w:tr>
      <w:tr w:rsidR="005C3DAD" w:rsidRPr="00381214" w:rsidTr="005C3DAD">
        <w:tc>
          <w:tcPr>
            <w:tcW w:w="10915" w:type="dxa"/>
            <w:gridSpan w:val="4"/>
            <w:shd w:val="clear" w:color="auto" w:fill="auto"/>
          </w:tcPr>
          <w:p w:rsidR="005C3DAD" w:rsidRPr="00381214" w:rsidRDefault="005C3DAD" w:rsidP="005C3DAD">
            <w:pPr>
              <w:spacing w:line="276" w:lineRule="auto"/>
              <w:ind w:firstLine="0"/>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xml:space="preserve">: Mësuesi/ja gjatë kësaj ore mban shënime në evidencë për disa prej nxënësve dhe vlerëson nxënësit duke </w:t>
            </w:r>
            <w:r w:rsidR="009F22BB">
              <w:rPr>
                <w:rFonts w:ascii="Times New Roman" w:hAnsi="Times New Roman"/>
                <w:sz w:val="22"/>
                <w:szCs w:val="22"/>
              </w:rPr>
              <w:t>pasur</w:t>
            </w:r>
            <w:r w:rsidRPr="00381214">
              <w:rPr>
                <w:rFonts w:ascii="Times New Roman" w:hAnsi="Times New Roman"/>
                <w:sz w:val="22"/>
                <w:szCs w:val="22"/>
              </w:rPr>
              <w:t xml:space="preserve"> parasysh saktësinë e tyre në përdorimin e formulave të syprinave dhe vëllimeve të trupave, përdorimin e teoremave etj. Vlerësimin e mbështet në punën që nxënësit bëjnë në fletoret e tyre, pjesëmarrjen në grupe si dhe në argumentimin e përgjigjeve. Në vlerësim mësuesi/ja merr parasysh edhe vlerësimin dhe plotësimin që nxënësit bënë për punën e shokëve.</w:t>
            </w:r>
          </w:p>
        </w:tc>
      </w:tr>
      <w:tr w:rsidR="005C3DAD" w:rsidRPr="00381214" w:rsidTr="005C3DAD">
        <w:tc>
          <w:tcPr>
            <w:tcW w:w="10915" w:type="dxa"/>
            <w:gridSpan w:val="4"/>
            <w:shd w:val="clear" w:color="auto" w:fill="auto"/>
          </w:tcPr>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xml:space="preserve">: Ushtrime nga teste të rëna në vite, si dhe nga tekste alternative, fletore pune, përgatitës për maturën etj. </w:t>
            </w:r>
          </w:p>
        </w:tc>
      </w:tr>
    </w:tbl>
    <w:p w:rsidR="005C3DAD" w:rsidRPr="00381214" w:rsidRDefault="005C3DAD" w:rsidP="00480328">
      <w:pPr>
        <w:ind w:firstLine="0"/>
        <w:rPr>
          <w:rFonts w:ascii="Times New Roman" w:hAnsi="Times New Roman"/>
        </w:rPr>
      </w:pPr>
    </w:p>
    <w:p w:rsidR="005C3DAD" w:rsidRPr="00381214" w:rsidRDefault="005C3DAD" w:rsidP="005C3DAD">
      <w:pPr>
        <w:ind w:firstLine="0"/>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Dt. _______________</w:t>
      </w:r>
    </w:p>
    <w:p w:rsidR="005C3DAD" w:rsidRPr="00381214" w:rsidRDefault="005C3DAD" w:rsidP="005C3DAD">
      <w:pPr>
        <w:ind w:firstLine="0"/>
        <w:rPr>
          <w:rFonts w:ascii="Times New Roman" w:hAnsi="Times New Roman"/>
        </w:rPr>
      </w:pPr>
    </w:p>
    <w:tbl>
      <w:tblPr>
        <w:tblStyle w:val="TableGrid"/>
        <w:tblW w:w="10635" w:type="dxa"/>
        <w:tblInd w:w="-459" w:type="dxa"/>
        <w:tblLayout w:type="fixed"/>
        <w:tblLook w:val="04A0" w:firstRow="1" w:lastRow="0" w:firstColumn="1" w:lastColumn="0" w:noHBand="0" w:noVBand="1"/>
      </w:tblPr>
      <w:tblGrid>
        <w:gridCol w:w="2833"/>
        <w:gridCol w:w="3944"/>
        <w:gridCol w:w="2298"/>
        <w:gridCol w:w="1560"/>
      </w:tblGrid>
      <w:tr w:rsidR="005C3DAD" w:rsidRPr="00381214" w:rsidTr="005C3DAD">
        <w:tc>
          <w:tcPr>
            <w:tcW w:w="2833" w:type="dxa"/>
            <w:tcBorders>
              <w:top w:val="single" w:sz="4" w:space="0" w:color="000000"/>
              <w:left w:val="single" w:sz="4" w:space="0" w:color="000000"/>
              <w:bottom w:val="single" w:sz="4" w:space="0" w:color="000000"/>
              <w:right w:val="single" w:sz="4" w:space="0" w:color="000000"/>
            </w:tcBorders>
            <w:hideMark/>
          </w:tcPr>
          <w:p w:rsidR="005C3DAD" w:rsidRPr="00381214" w:rsidRDefault="005C3DAD">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3944" w:type="dxa"/>
            <w:tcBorders>
              <w:top w:val="single" w:sz="4" w:space="0" w:color="000000"/>
              <w:left w:val="single" w:sz="4" w:space="0" w:color="000000"/>
              <w:bottom w:val="single" w:sz="4" w:space="0" w:color="000000"/>
              <w:right w:val="single" w:sz="4" w:space="0" w:color="000000"/>
            </w:tcBorders>
            <w:hideMark/>
          </w:tcPr>
          <w:p w:rsidR="005C3DAD" w:rsidRPr="00381214" w:rsidRDefault="005C3DAD">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 me zgjedhje</w:t>
            </w:r>
          </w:p>
        </w:tc>
        <w:tc>
          <w:tcPr>
            <w:tcW w:w="2298" w:type="dxa"/>
            <w:tcBorders>
              <w:top w:val="single" w:sz="4" w:space="0" w:color="000000"/>
              <w:left w:val="single" w:sz="4" w:space="0" w:color="000000"/>
              <w:bottom w:val="single" w:sz="4" w:space="0" w:color="000000"/>
              <w:right w:val="single" w:sz="4" w:space="0" w:color="000000"/>
            </w:tcBorders>
            <w:hideMark/>
          </w:tcPr>
          <w:p w:rsidR="005C3DAD" w:rsidRPr="00381214" w:rsidRDefault="005C3DAD">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1560" w:type="dxa"/>
            <w:tcBorders>
              <w:top w:val="single" w:sz="4" w:space="0" w:color="000000"/>
              <w:left w:val="single" w:sz="4" w:space="0" w:color="000000"/>
              <w:bottom w:val="single" w:sz="4" w:space="0" w:color="000000"/>
              <w:right w:val="single" w:sz="4" w:space="0" w:color="000000"/>
            </w:tcBorders>
            <w:hideMark/>
          </w:tcPr>
          <w:p w:rsidR="005C3DAD" w:rsidRPr="00381214" w:rsidRDefault="005C3DAD">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 xml:space="preserve">XII </w:t>
            </w:r>
            <w:r w:rsidRPr="00381214">
              <w:rPr>
                <w:rFonts w:ascii="Times New Roman" w:hAnsi="Times New Roman"/>
                <w:sz w:val="22"/>
                <w:szCs w:val="22"/>
                <w:vertAlign w:val="superscript"/>
              </w:rPr>
              <w:t>___</w:t>
            </w:r>
          </w:p>
        </w:tc>
      </w:tr>
      <w:tr w:rsidR="005C3DAD" w:rsidRPr="00381214" w:rsidTr="005C3DAD">
        <w:tc>
          <w:tcPr>
            <w:tcW w:w="6777" w:type="dxa"/>
            <w:gridSpan w:val="2"/>
            <w:tcBorders>
              <w:top w:val="single" w:sz="4" w:space="0" w:color="000000"/>
              <w:left w:val="single" w:sz="4" w:space="0" w:color="000000"/>
              <w:bottom w:val="single" w:sz="4" w:space="0" w:color="000000"/>
              <w:right w:val="single" w:sz="4" w:space="0" w:color="000000"/>
            </w:tcBorders>
            <w:hideMark/>
          </w:tcPr>
          <w:p w:rsidR="005C3DAD" w:rsidRPr="00381214" w:rsidRDefault="005C3DAD" w:rsidP="005C3DAD">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Tema mësimore: </w:t>
            </w:r>
            <w:r w:rsidRPr="00381214">
              <w:rPr>
                <w:rFonts w:ascii="Times New Roman" w:hAnsi="Times New Roman"/>
                <w:sz w:val="22"/>
                <w:szCs w:val="22"/>
              </w:rPr>
              <w:t>Përsëritje për maturën shtetërore</w:t>
            </w:r>
            <w:r w:rsidRPr="00381214">
              <w:rPr>
                <w:rFonts w:ascii="Times New Roman" w:hAnsi="Times New Roman"/>
                <w:b/>
                <w:sz w:val="22"/>
                <w:szCs w:val="22"/>
              </w:rPr>
              <w:t xml:space="preserve"> </w:t>
            </w:r>
          </w:p>
          <w:p w:rsidR="005C3DAD" w:rsidRPr="00381214" w:rsidRDefault="005C3DAD" w:rsidP="005C3DAD">
            <w:pPr>
              <w:pStyle w:val="ListParagraph"/>
              <w:numPr>
                <w:ilvl w:val="0"/>
                <w:numId w:val="219"/>
              </w:numPr>
              <w:spacing w:line="276" w:lineRule="auto"/>
              <w:jc w:val="left"/>
              <w:rPr>
                <w:rFonts w:ascii="Times New Roman" w:hAnsi="Times New Roman"/>
                <w:sz w:val="22"/>
                <w:szCs w:val="22"/>
              </w:rPr>
            </w:pPr>
            <w:r w:rsidRPr="00381214">
              <w:rPr>
                <w:rFonts w:ascii="Times New Roman" w:hAnsi="Times New Roman"/>
                <w:sz w:val="22"/>
                <w:szCs w:val="22"/>
              </w:rPr>
              <w:t xml:space="preserve">Rrethi. Teoremat për rrethin </w:t>
            </w:r>
          </w:p>
          <w:p w:rsidR="005C3DAD" w:rsidRPr="00381214" w:rsidRDefault="005C3DAD" w:rsidP="005C3DAD">
            <w:pPr>
              <w:pStyle w:val="ListParagraph"/>
              <w:numPr>
                <w:ilvl w:val="0"/>
                <w:numId w:val="219"/>
              </w:numPr>
              <w:spacing w:line="276" w:lineRule="auto"/>
              <w:jc w:val="left"/>
              <w:rPr>
                <w:rFonts w:ascii="Times New Roman" w:hAnsi="Times New Roman"/>
                <w:sz w:val="22"/>
                <w:szCs w:val="22"/>
              </w:rPr>
            </w:pPr>
            <w:r w:rsidRPr="00381214">
              <w:rPr>
                <w:rFonts w:ascii="Times New Roman" w:hAnsi="Times New Roman"/>
                <w:sz w:val="22"/>
                <w:szCs w:val="22"/>
              </w:rPr>
              <w:t xml:space="preserve">Ekuacioni i rrethit, ekuacioni i tangjentes së një rrethi </w:t>
            </w:r>
          </w:p>
        </w:tc>
        <w:tc>
          <w:tcPr>
            <w:tcW w:w="3858" w:type="dxa"/>
            <w:gridSpan w:val="2"/>
            <w:tcBorders>
              <w:top w:val="single" w:sz="4" w:space="0" w:color="000000"/>
              <w:left w:val="single" w:sz="4" w:space="0" w:color="000000"/>
              <w:bottom w:val="single" w:sz="4" w:space="0" w:color="000000"/>
              <w:right w:val="single" w:sz="4" w:space="0" w:color="000000"/>
            </w:tcBorders>
            <w:hideMark/>
          </w:tcPr>
          <w:p w:rsidR="005C3DAD" w:rsidRPr="00381214" w:rsidRDefault="005C3DAD">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Situata e të nxënit: </w:t>
            </w:r>
          </w:p>
          <w:p w:rsidR="005C3DAD" w:rsidRPr="00381214" w:rsidRDefault="005C3DAD" w:rsidP="005C3DAD">
            <w:pPr>
              <w:pStyle w:val="ListParagraph"/>
              <w:numPr>
                <w:ilvl w:val="0"/>
                <w:numId w:val="221"/>
              </w:numPr>
              <w:spacing w:line="276" w:lineRule="auto"/>
              <w:jc w:val="left"/>
              <w:rPr>
                <w:rFonts w:ascii="Times New Roman" w:hAnsi="Times New Roman"/>
                <w:sz w:val="22"/>
                <w:szCs w:val="22"/>
              </w:rPr>
            </w:pPr>
            <w:r w:rsidRPr="00381214">
              <w:rPr>
                <w:rFonts w:ascii="Times New Roman" w:hAnsi="Times New Roman"/>
                <w:sz w:val="22"/>
                <w:szCs w:val="22"/>
              </w:rPr>
              <w:t xml:space="preserve">Largesa ndërmjet anijeve </w:t>
            </w:r>
          </w:p>
        </w:tc>
      </w:tr>
      <w:tr w:rsidR="005C3DAD" w:rsidRPr="00381214" w:rsidTr="005C3DAD">
        <w:tc>
          <w:tcPr>
            <w:tcW w:w="6777" w:type="dxa"/>
            <w:gridSpan w:val="2"/>
            <w:tcBorders>
              <w:top w:val="single" w:sz="4" w:space="0" w:color="000000"/>
              <w:left w:val="single" w:sz="4" w:space="0" w:color="000000"/>
              <w:bottom w:val="single" w:sz="4" w:space="0" w:color="000000"/>
              <w:right w:val="single" w:sz="4" w:space="0" w:color="000000"/>
            </w:tcBorders>
            <w:hideMark/>
          </w:tcPr>
          <w:p w:rsidR="005C3DAD" w:rsidRPr="00381214" w:rsidRDefault="005C3DAD" w:rsidP="005C3DAD">
            <w:pPr>
              <w:spacing w:line="276" w:lineRule="auto"/>
              <w:ind w:firstLine="0"/>
              <w:rPr>
                <w:rFonts w:ascii="Times New Roman" w:hAnsi="Times New Roman"/>
                <w:b/>
                <w:sz w:val="22"/>
                <w:szCs w:val="22"/>
              </w:rPr>
            </w:pPr>
            <w:r w:rsidRPr="00381214">
              <w:rPr>
                <w:rFonts w:ascii="Times New Roman" w:hAnsi="Times New Roman"/>
                <w:b/>
                <w:sz w:val="22"/>
                <w:szCs w:val="22"/>
              </w:rPr>
              <w:t xml:space="preserve">Rezultatet e të nxënit të kompetencave matematikore sipas temës mësimore </w:t>
            </w:r>
          </w:p>
          <w:p w:rsidR="005C3DAD" w:rsidRPr="00381214" w:rsidRDefault="005C3DAD">
            <w:pPr>
              <w:spacing w:line="276" w:lineRule="auto"/>
              <w:ind w:firstLine="0"/>
              <w:rPr>
                <w:rFonts w:ascii="Times New Roman" w:hAnsi="Times New Roman"/>
                <w:b/>
                <w:sz w:val="22"/>
                <w:szCs w:val="22"/>
              </w:rPr>
            </w:pPr>
            <w:r w:rsidRPr="00381214">
              <w:rPr>
                <w:rFonts w:ascii="Times New Roman" w:hAnsi="Times New Roman"/>
                <w:b/>
                <w:sz w:val="22"/>
                <w:szCs w:val="22"/>
              </w:rPr>
              <w:t>Nxënësi/ja në fund të orës së mësimit:</w:t>
            </w:r>
          </w:p>
          <w:p w:rsidR="005C3DAD" w:rsidRPr="00381214" w:rsidRDefault="005C3DAD" w:rsidP="005C3DAD">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përdor vetitë e këndeve rrethorë, këndeve qendrore, këndeve që formohen nga kordat dhe tangjentet;</w:t>
            </w:r>
          </w:p>
          <w:p w:rsidR="005C3DAD" w:rsidRPr="00381214" w:rsidRDefault="005C3DAD" w:rsidP="005C3DAD">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përdor teoremat për kordat, tangjentet;</w:t>
            </w:r>
          </w:p>
          <w:p w:rsidR="005C3DAD" w:rsidRPr="00381214" w:rsidRDefault="005C3DAD" w:rsidP="005C3DAD">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paraqet ekuacionin e rrethit në trajtë kanonike dhe përcakton qendrën dhe rrezen e tij;</w:t>
            </w:r>
          </w:p>
          <w:p w:rsidR="005C3DAD" w:rsidRPr="00381214" w:rsidRDefault="005C3DAD" w:rsidP="005C3DAD">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zbaton vetitë e rrethit dhe tangjentes në situata problemore.</w:t>
            </w:r>
          </w:p>
        </w:tc>
        <w:tc>
          <w:tcPr>
            <w:tcW w:w="3858" w:type="dxa"/>
            <w:gridSpan w:val="2"/>
            <w:tcBorders>
              <w:top w:val="single" w:sz="4" w:space="0" w:color="000000"/>
              <w:left w:val="single" w:sz="4" w:space="0" w:color="000000"/>
              <w:bottom w:val="single" w:sz="4" w:space="0" w:color="000000"/>
              <w:right w:val="single" w:sz="4" w:space="0" w:color="000000"/>
            </w:tcBorders>
            <w:hideMark/>
          </w:tcPr>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b/>
                <w:sz w:val="22"/>
                <w:szCs w:val="22"/>
              </w:rPr>
              <w:t>Fjalët kyçe</w:t>
            </w:r>
            <w:r w:rsidRPr="00381214">
              <w:rPr>
                <w:rFonts w:ascii="Times New Roman" w:hAnsi="Times New Roman"/>
                <w:sz w:val="22"/>
                <w:szCs w:val="22"/>
              </w:rPr>
              <w:t xml:space="preserve">: rreth, qendër, rreze, diametër, kordë, tangjente, kënd rrethor, kënd qendror, tangjente </w:t>
            </w:r>
          </w:p>
        </w:tc>
      </w:tr>
      <w:tr w:rsidR="005C3DAD" w:rsidRPr="00381214" w:rsidTr="005C3DAD">
        <w:tc>
          <w:tcPr>
            <w:tcW w:w="6777" w:type="dxa"/>
            <w:gridSpan w:val="2"/>
            <w:tcBorders>
              <w:top w:val="single" w:sz="4" w:space="0" w:color="000000"/>
              <w:left w:val="single" w:sz="4" w:space="0" w:color="000000"/>
              <w:bottom w:val="single" w:sz="4" w:space="0" w:color="000000"/>
              <w:right w:val="single" w:sz="4" w:space="0" w:color="000000"/>
            </w:tcBorders>
            <w:hideMark/>
          </w:tcPr>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Burimet: </w:t>
            </w:r>
            <w:r w:rsidRPr="00381214">
              <w:rPr>
                <w:rFonts w:ascii="Times New Roman" w:hAnsi="Times New Roman"/>
                <w:sz w:val="22"/>
                <w:szCs w:val="22"/>
              </w:rPr>
              <w:t>libri i nxënësit, libri i mësuesit, vizore, kompas.</w:t>
            </w:r>
          </w:p>
        </w:tc>
        <w:tc>
          <w:tcPr>
            <w:tcW w:w="3858" w:type="dxa"/>
            <w:gridSpan w:val="2"/>
            <w:tcBorders>
              <w:top w:val="single" w:sz="4" w:space="0" w:color="000000"/>
              <w:left w:val="single" w:sz="4" w:space="0" w:color="000000"/>
              <w:bottom w:val="single" w:sz="4" w:space="0" w:color="000000"/>
              <w:right w:val="single" w:sz="4" w:space="0" w:color="000000"/>
            </w:tcBorders>
            <w:hideMark/>
          </w:tcPr>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shkenca, inxhinieria</w:t>
            </w:r>
          </w:p>
          <w:p w:rsidR="005C3DAD" w:rsidRPr="00381214" w:rsidRDefault="005C3DAD" w:rsidP="005C3DAD">
            <w:pPr>
              <w:spacing w:line="276" w:lineRule="auto"/>
              <w:ind w:firstLine="0"/>
              <w:jc w:val="left"/>
              <w:rPr>
                <w:rFonts w:ascii="Times New Roman" w:hAnsi="Times New Roman"/>
                <w:b/>
                <w:sz w:val="22"/>
                <w:szCs w:val="22"/>
              </w:rPr>
            </w:pPr>
          </w:p>
        </w:tc>
      </w:tr>
      <w:tr w:rsidR="005C3DAD" w:rsidRPr="00381214" w:rsidTr="005C3DAD">
        <w:tc>
          <w:tcPr>
            <w:tcW w:w="10635" w:type="dxa"/>
            <w:gridSpan w:val="4"/>
            <w:tcBorders>
              <w:top w:val="single" w:sz="4" w:space="0" w:color="000000"/>
              <w:left w:val="single" w:sz="4" w:space="0" w:color="000000"/>
              <w:bottom w:val="single" w:sz="4" w:space="0" w:color="000000"/>
              <w:right w:val="single" w:sz="4" w:space="0" w:color="000000"/>
            </w:tcBorders>
            <w:hideMark/>
          </w:tcPr>
          <w:p w:rsidR="005C3DAD" w:rsidRPr="00381214" w:rsidRDefault="005C3DAD">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5C3DAD" w:rsidRPr="00381214" w:rsidTr="005C3DAD">
        <w:trPr>
          <w:trHeight w:val="2542"/>
        </w:trPr>
        <w:tc>
          <w:tcPr>
            <w:tcW w:w="10635" w:type="dxa"/>
            <w:gridSpan w:val="4"/>
            <w:tcBorders>
              <w:top w:val="single" w:sz="4" w:space="0" w:color="000000"/>
              <w:left w:val="single" w:sz="4" w:space="0" w:color="000000"/>
              <w:bottom w:val="single" w:sz="4" w:space="0" w:color="000000"/>
              <w:right w:val="single" w:sz="4" w:space="0" w:color="000000"/>
            </w:tcBorders>
          </w:tcPr>
          <w:p w:rsidR="005C3DAD" w:rsidRPr="00381214" w:rsidRDefault="005C3DAD">
            <w:pPr>
              <w:spacing w:line="276" w:lineRule="auto"/>
              <w:ind w:firstLine="0"/>
              <w:jc w:val="left"/>
              <w:rPr>
                <w:rFonts w:ascii="Times New Roman" w:hAnsi="Times New Roman"/>
                <w:sz w:val="22"/>
                <w:szCs w:val="22"/>
              </w:rPr>
            </w:pPr>
            <w:r w:rsidRPr="00381214">
              <w:rPr>
                <w:rFonts w:ascii="Times New Roman" w:hAnsi="Times New Roman"/>
                <w:b/>
                <w:sz w:val="22"/>
                <w:szCs w:val="22"/>
              </w:rPr>
              <w:t>Organizimi i orës së mësimit</w:t>
            </w:r>
            <w:r w:rsidRPr="00381214">
              <w:rPr>
                <w:rFonts w:ascii="Times New Roman" w:hAnsi="Times New Roman"/>
                <w:sz w:val="22"/>
                <w:szCs w:val="22"/>
              </w:rPr>
              <w:t xml:space="preserve">:  </w:t>
            </w:r>
          </w:p>
          <w:p w:rsidR="005C3DAD" w:rsidRPr="00381214" w:rsidRDefault="005C3DAD">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Parashikimi i njohurive</w:t>
            </w:r>
            <w:r w:rsidRPr="00381214">
              <w:rPr>
                <w:rFonts w:ascii="Times New Roman" w:hAnsi="Times New Roman"/>
                <w:sz w:val="22"/>
                <w:szCs w:val="22"/>
              </w:rPr>
              <w:t>: Fillimisht, mësuesi/ja shënon në tabelë ushtrimet:</w:t>
            </w:r>
          </w:p>
          <w:p w:rsidR="005C3DAD" w:rsidRPr="00381214" w:rsidRDefault="005C3DAD" w:rsidP="005C3DAD">
            <w:pPr>
              <w:pStyle w:val="ListParagraph"/>
              <w:numPr>
                <w:ilvl w:val="0"/>
                <w:numId w:val="222"/>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Njehsoni perimetrin e rrethit me rreze 5cm. Sa do të ishte gjatësia e gjysmës së rrethit? Po syprina e tij?</w:t>
            </w:r>
          </w:p>
          <w:p w:rsidR="005C3DAD" w:rsidRPr="00381214" w:rsidRDefault="005C3DAD" w:rsidP="005C3DAD">
            <w:pPr>
              <w:pStyle w:val="ListParagraph"/>
              <w:numPr>
                <w:ilvl w:val="0"/>
                <w:numId w:val="222"/>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Në një rreth këndi rrethor është 30</w:t>
            </w:r>
            <w:r w:rsidRPr="00381214">
              <w:rPr>
                <w:rFonts w:ascii="Times New Roman" w:hAnsi="Times New Roman"/>
                <w:sz w:val="22"/>
                <w:szCs w:val="22"/>
                <w:vertAlign w:val="superscript"/>
              </w:rPr>
              <w:t>°</w:t>
            </w:r>
            <w:r w:rsidRPr="00381214">
              <w:rPr>
                <w:rFonts w:ascii="Times New Roman" w:hAnsi="Times New Roman"/>
                <w:sz w:val="22"/>
                <w:szCs w:val="22"/>
              </w:rPr>
              <w:t>. Sa është këndi qendror përkatës?</w:t>
            </w:r>
          </w:p>
          <w:p w:rsidR="005C3DAD" w:rsidRPr="00381214" w:rsidRDefault="005C3DAD" w:rsidP="005C3DAD">
            <w:pPr>
              <w:pStyle w:val="ListParagraph"/>
              <w:numPr>
                <w:ilvl w:val="0"/>
                <w:numId w:val="222"/>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Nëse jepet rrethi me qendër O(2; 5) dhe pika A(3; 7) në të, a mund ta gjeni ekuacionin e tangjentes së rrethit në pikën A? Si?</w:t>
            </w:r>
          </w:p>
          <w:p w:rsidR="005C3DAD" w:rsidRPr="00381214" w:rsidRDefault="005C3DAD">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Nxënësit i diskutojnë ushtrimet në dyshe dhe më pas përgjigjet diskutohen në tabelë. Pasi ka marrë përgjigjet për situatat e paraqitura më sipër, mësuesi/ja fton nxënësit të plotësojnë tabelën që ajo do të paraqesë.</w:t>
            </w:r>
          </w:p>
          <w:p w:rsidR="005C3DAD" w:rsidRPr="00381214" w:rsidRDefault="005C3DAD">
            <w:pPr>
              <w:tabs>
                <w:tab w:val="left" w:pos="8000"/>
              </w:tabs>
              <w:spacing w:line="276" w:lineRule="auto"/>
              <w:ind w:firstLine="0"/>
              <w:jc w:val="left"/>
              <w:rPr>
                <w:rFonts w:ascii="Times New Roman" w:hAnsi="Times New Roman"/>
                <w:b/>
                <w:sz w:val="22"/>
                <w:szCs w:val="22"/>
              </w:rPr>
            </w:pPr>
          </w:p>
          <w:p w:rsidR="005C3DAD" w:rsidRPr="00381214" w:rsidRDefault="005C3DAD">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Ndërtimi i njohurive</w:t>
            </w:r>
            <w:r w:rsidRPr="00381214">
              <w:rPr>
                <w:rFonts w:ascii="Times New Roman" w:hAnsi="Times New Roman"/>
                <w:sz w:val="22"/>
                <w:szCs w:val="22"/>
              </w:rPr>
              <w:t>: Ajo prezanton përpara nxënësve konceptin për të cilin ata do të plotësojnë tabelën.</w:t>
            </w:r>
          </w:p>
          <w:p w:rsidR="005C3DAD" w:rsidRPr="00381214" w:rsidRDefault="005C3DAD" w:rsidP="005C3DAD">
            <w:pPr>
              <w:pStyle w:val="ListParagraph"/>
              <w:numPr>
                <w:ilvl w:val="0"/>
                <w:numId w:val="220"/>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lastRenderedPageBreak/>
              <w:t xml:space="preserve">Rrethi dhe elementet e tij </w:t>
            </w:r>
          </w:p>
          <w:p w:rsidR="005C3DAD" w:rsidRPr="00381214" w:rsidRDefault="005C3DAD">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Nxënësit punojnë në grupe me nga 4 nxënës dhe mësuesi/ja vëzhgon pa ndërhyrë në plotësimin e tabelës. </w:t>
            </w:r>
          </w:p>
          <w:p w:rsidR="005C3DAD" w:rsidRPr="00381214" w:rsidRDefault="005C3DAD">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Në përfundim përfaqësues të grupeve prezantojnë përgjigjet. Nxënësit mund të korrigjojnë përgjigjet e shokëve, por edhe mund të shtojnë rreshta për konceptet të tjera që mendojnë se janë të nevojshme. Mësuesi/ja pas plotësimit të hartës së konceptit për secilin grup, sugjeron plotësimin e kolonës së tretë, vetitë. Nxënësit vazhdojnë punën në grupet e tyre. Në përfundim të punës, përfaqësues të grupeve krahasojnë përgjigjet. Përgjigjet prezantohen në klasë. Gjatë prezantimit të përgjigjeve mësuesi/ja e vë theksin në argumentimin e veprimeve.</w:t>
            </w:r>
          </w:p>
          <w:p w:rsidR="005C3DAD" w:rsidRPr="00381214" w:rsidRDefault="005C3DAD">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Një pamje e plotësimit të tabelës mund të jetë:</w:t>
            </w:r>
          </w:p>
          <w:p w:rsidR="005C3DAD" w:rsidRPr="00381214" w:rsidRDefault="005C3DAD">
            <w:pPr>
              <w:spacing w:line="276" w:lineRule="auto"/>
              <w:ind w:firstLine="0"/>
              <w:jc w:val="left"/>
              <w:rPr>
                <w:rFonts w:ascii="Times New Roman" w:hAnsi="Times New Roman"/>
                <w:b/>
                <w:color w:val="FF0000"/>
                <w:sz w:val="22"/>
                <w:szCs w:val="22"/>
              </w:rPr>
            </w:pPr>
          </w:p>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sz w:val="22"/>
                <w:szCs w:val="22"/>
              </w:rPr>
              <w:t>Rrethi dhe elementet e tij.</w:t>
            </w:r>
          </w:p>
          <w:tbl>
            <w:tblPr>
              <w:tblStyle w:val="TableGrid"/>
              <w:tblW w:w="0" w:type="auto"/>
              <w:tblInd w:w="4" w:type="dxa"/>
              <w:tblLayout w:type="fixed"/>
              <w:tblLook w:val="04A0" w:firstRow="1" w:lastRow="0" w:firstColumn="1" w:lastColumn="0" w:noHBand="0" w:noVBand="1"/>
            </w:tblPr>
            <w:tblGrid>
              <w:gridCol w:w="1350"/>
              <w:gridCol w:w="3780"/>
              <w:gridCol w:w="5220"/>
            </w:tblGrid>
            <w:tr w:rsidR="005C3DAD" w:rsidRPr="00381214" w:rsidTr="005C3DAD">
              <w:tc>
                <w:tcPr>
                  <w:tcW w:w="1350" w:type="dxa"/>
                  <w:tcBorders>
                    <w:top w:val="single" w:sz="4" w:space="0" w:color="000000"/>
                    <w:left w:val="single" w:sz="4" w:space="0" w:color="000000"/>
                    <w:bottom w:val="single" w:sz="4" w:space="0" w:color="000000"/>
                    <w:right w:val="single" w:sz="4" w:space="0" w:color="000000"/>
                  </w:tcBorders>
                </w:tcPr>
                <w:p w:rsidR="005C3DAD" w:rsidRPr="00381214" w:rsidRDefault="005C3DAD">
                  <w:pPr>
                    <w:spacing w:line="276" w:lineRule="auto"/>
                    <w:ind w:firstLine="0"/>
                    <w:jc w:val="center"/>
                    <w:rPr>
                      <w:rFonts w:ascii="Times New Roman" w:hAnsi="Times New Roman"/>
                      <w:b/>
                      <w:sz w:val="22"/>
                      <w:szCs w:val="22"/>
                    </w:rPr>
                  </w:pPr>
                </w:p>
              </w:tc>
              <w:tc>
                <w:tcPr>
                  <w:tcW w:w="3780" w:type="dxa"/>
                  <w:tcBorders>
                    <w:top w:val="single" w:sz="4" w:space="0" w:color="000000"/>
                    <w:left w:val="single" w:sz="4" w:space="0" w:color="000000"/>
                    <w:bottom w:val="single" w:sz="4" w:space="0" w:color="000000"/>
                    <w:right w:val="single" w:sz="4" w:space="0" w:color="000000"/>
                  </w:tcBorders>
                  <w:hideMark/>
                </w:tcPr>
                <w:p w:rsidR="005C3DAD" w:rsidRPr="00381214" w:rsidRDefault="005C3DAD">
                  <w:pPr>
                    <w:spacing w:line="276" w:lineRule="auto"/>
                    <w:ind w:firstLine="0"/>
                    <w:jc w:val="center"/>
                    <w:rPr>
                      <w:rFonts w:ascii="Times New Roman" w:hAnsi="Times New Roman"/>
                      <w:b/>
                      <w:sz w:val="22"/>
                      <w:szCs w:val="22"/>
                    </w:rPr>
                  </w:pPr>
                  <w:r w:rsidRPr="00381214">
                    <w:rPr>
                      <w:rFonts w:ascii="Times New Roman" w:hAnsi="Times New Roman"/>
                      <w:b/>
                      <w:sz w:val="22"/>
                      <w:szCs w:val="22"/>
                    </w:rPr>
                    <w:t>Përkufizimi</w:t>
                  </w:r>
                </w:p>
              </w:tc>
              <w:tc>
                <w:tcPr>
                  <w:tcW w:w="5220" w:type="dxa"/>
                  <w:tcBorders>
                    <w:top w:val="single" w:sz="4" w:space="0" w:color="000000"/>
                    <w:left w:val="single" w:sz="4" w:space="0" w:color="000000"/>
                    <w:bottom w:val="single" w:sz="4" w:space="0" w:color="000000"/>
                    <w:right w:val="single" w:sz="4" w:space="0" w:color="000000"/>
                  </w:tcBorders>
                  <w:hideMark/>
                </w:tcPr>
                <w:p w:rsidR="005C3DAD" w:rsidRPr="00381214" w:rsidRDefault="005C3DAD">
                  <w:pPr>
                    <w:spacing w:line="276" w:lineRule="auto"/>
                    <w:ind w:firstLine="0"/>
                    <w:jc w:val="center"/>
                    <w:rPr>
                      <w:rFonts w:ascii="Times New Roman" w:hAnsi="Times New Roman"/>
                      <w:b/>
                      <w:sz w:val="22"/>
                      <w:szCs w:val="22"/>
                    </w:rPr>
                  </w:pPr>
                  <w:r w:rsidRPr="00381214">
                    <w:rPr>
                      <w:rFonts w:ascii="Times New Roman" w:hAnsi="Times New Roman"/>
                      <w:b/>
                      <w:sz w:val="22"/>
                      <w:szCs w:val="22"/>
                    </w:rPr>
                    <w:t>Vetitë</w:t>
                  </w:r>
                </w:p>
              </w:tc>
            </w:tr>
            <w:tr w:rsidR="005C3DAD" w:rsidRPr="00381214" w:rsidTr="005C3DAD">
              <w:trPr>
                <w:trHeight w:val="413"/>
              </w:trPr>
              <w:tc>
                <w:tcPr>
                  <w:tcW w:w="1350" w:type="dxa"/>
                  <w:tcBorders>
                    <w:top w:val="single" w:sz="4" w:space="0" w:color="000000"/>
                    <w:left w:val="single" w:sz="4" w:space="0" w:color="000000"/>
                    <w:bottom w:val="single" w:sz="4" w:space="0" w:color="000000"/>
                    <w:right w:val="single" w:sz="4" w:space="0" w:color="000000"/>
                  </w:tcBorders>
                </w:tcPr>
                <w:p w:rsidR="005C3DAD" w:rsidRPr="00381214" w:rsidRDefault="005C3DAD">
                  <w:pPr>
                    <w:spacing w:line="276" w:lineRule="auto"/>
                    <w:ind w:firstLine="0"/>
                    <w:jc w:val="center"/>
                    <w:rPr>
                      <w:rFonts w:ascii="Times New Roman" w:hAnsi="Times New Roman"/>
                      <w:b/>
                      <w:sz w:val="22"/>
                      <w:szCs w:val="22"/>
                    </w:rPr>
                  </w:pPr>
                  <w:r w:rsidRPr="00381214">
                    <w:rPr>
                      <w:rFonts w:ascii="Times New Roman" w:hAnsi="Times New Roman"/>
                      <w:b/>
                      <w:sz w:val="22"/>
                      <w:szCs w:val="22"/>
                    </w:rPr>
                    <w:t>Rrethi</w:t>
                  </w:r>
                </w:p>
              </w:tc>
              <w:tc>
                <w:tcPr>
                  <w:tcW w:w="3780" w:type="dxa"/>
                  <w:tcBorders>
                    <w:top w:val="single" w:sz="4" w:space="0" w:color="000000"/>
                    <w:left w:val="single" w:sz="4" w:space="0" w:color="000000"/>
                    <w:bottom w:val="single" w:sz="4" w:space="0" w:color="000000"/>
                    <w:right w:val="single" w:sz="4" w:space="0" w:color="000000"/>
                  </w:tcBorders>
                </w:tcPr>
                <w:p w:rsidR="005C3DAD" w:rsidRPr="00381214" w:rsidRDefault="005C3DAD">
                  <w:pPr>
                    <w:spacing w:line="276" w:lineRule="auto"/>
                    <w:ind w:firstLine="0"/>
                    <w:jc w:val="left"/>
                    <w:rPr>
                      <w:rFonts w:ascii="Times New Roman" w:hAnsi="Times New Roman"/>
                      <w:sz w:val="22"/>
                      <w:szCs w:val="22"/>
                    </w:rPr>
                  </w:pPr>
                  <w:r w:rsidRPr="00381214">
                    <w:rPr>
                      <w:rFonts w:ascii="Times New Roman" w:hAnsi="Times New Roman"/>
                      <w:sz w:val="22"/>
                      <w:szCs w:val="22"/>
                    </w:rPr>
                    <w:t>Bashkësia e pikave të planit të baraslarguara nga një pikë.</w:t>
                  </w:r>
                </w:p>
              </w:tc>
              <w:tc>
                <w:tcPr>
                  <w:tcW w:w="5220" w:type="dxa"/>
                  <w:tcBorders>
                    <w:top w:val="single" w:sz="4" w:space="0" w:color="000000"/>
                    <w:left w:val="single" w:sz="4" w:space="0" w:color="000000"/>
                    <w:bottom w:val="single" w:sz="4" w:space="0" w:color="000000"/>
                    <w:right w:val="single" w:sz="4" w:space="0" w:color="000000"/>
                  </w:tcBorders>
                  <w:hideMark/>
                </w:tcPr>
                <w:p w:rsidR="005C3DAD" w:rsidRPr="00381214" w:rsidRDefault="005C3DAD" w:rsidP="005C3DAD">
                  <w:pPr>
                    <w:ind w:firstLine="0"/>
                    <w:jc w:val="left"/>
                    <w:rPr>
                      <w:rFonts w:ascii="Times New Roman" w:hAnsi="Times New Roman"/>
                      <w:sz w:val="22"/>
                      <w:szCs w:val="22"/>
                    </w:rPr>
                  </w:pPr>
                  <w:r w:rsidRPr="00381214">
                    <w:rPr>
                      <w:rFonts w:ascii="Times New Roman" w:hAnsi="Times New Roman"/>
                      <w:sz w:val="22"/>
                      <w:szCs w:val="22"/>
                    </w:rPr>
                    <w:t>1. P= 2πr, S= πr</w:t>
                  </w:r>
                  <w:r w:rsidRPr="00381214">
                    <w:rPr>
                      <w:rFonts w:ascii="Times New Roman" w:hAnsi="Times New Roman"/>
                      <w:sz w:val="22"/>
                      <w:szCs w:val="22"/>
                      <w:vertAlign w:val="superscript"/>
                    </w:rPr>
                    <w:t>2</w:t>
                  </w:r>
                  <w:r w:rsidRPr="00381214">
                    <w:rPr>
                      <w:rFonts w:ascii="Times New Roman" w:hAnsi="Times New Roman"/>
                      <w:sz w:val="22"/>
                      <w:szCs w:val="22"/>
                    </w:rPr>
                    <w:t xml:space="preserve">, </w:t>
                  </w:r>
                  <w:r w:rsidRPr="00381214">
                    <w:rPr>
                      <w:rFonts w:ascii="Times New Roman" w:hAnsi="Times New Roman"/>
                      <w:position w:val="-18"/>
                      <w:sz w:val="22"/>
                      <w:szCs w:val="22"/>
                      <w:lang w:eastAsia="en-US"/>
                    </w:rPr>
                    <w:object w:dxaOrig="1540" w:dyaOrig="480">
                      <v:shape id="_x0000_i1638" type="#_x0000_t75" style="width:77.15pt;height:23.85pt" o:ole="">
                        <v:imagedata r:id="rId1647" o:title=""/>
                      </v:shape>
                      <o:OLEObject Type="Embed" ProgID="Equation.DSMT4" ShapeID="_x0000_i1638" DrawAspect="Content" ObjectID="_1603006695" r:id="rId1648"/>
                    </w:object>
                  </w:r>
                </w:p>
                <w:p w:rsidR="005C3DAD" w:rsidRPr="00381214" w:rsidRDefault="005C3DAD" w:rsidP="005C3DAD">
                  <w:pPr>
                    <w:ind w:firstLine="0"/>
                    <w:jc w:val="left"/>
                    <w:rPr>
                      <w:rFonts w:ascii="Times New Roman" w:hAnsi="Times New Roman"/>
                      <w:sz w:val="22"/>
                      <w:szCs w:val="22"/>
                    </w:rPr>
                  </w:pPr>
                  <w:r w:rsidRPr="00381214">
                    <w:rPr>
                      <w:rFonts w:ascii="Times New Roman" w:hAnsi="Times New Roman"/>
                      <w:sz w:val="22"/>
                      <w:szCs w:val="22"/>
                    </w:rPr>
                    <w:t>2. Ekuacioni i tij (x + a)</w:t>
                  </w:r>
                  <w:r w:rsidRPr="00381214">
                    <w:rPr>
                      <w:rFonts w:ascii="Times New Roman" w:hAnsi="Times New Roman"/>
                      <w:sz w:val="22"/>
                      <w:szCs w:val="22"/>
                      <w:vertAlign w:val="superscript"/>
                    </w:rPr>
                    <w:t xml:space="preserve">2 </w:t>
                  </w:r>
                  <w:r w:rsidRPr="00381214">
                    <w:rPr>
                      <w:rFonts w:ascii="Times New Roman" w:hAnsi="Times New Roman"/>
                      <w:sz w:val="22"/>
                      <w:szCs w:val="22"/>
                    </w:rPr>
                    <w:t>+ (y + b)</w:t>
                  </w:r>
                  <w:r w:rsidRPr="00381214">
                    <w:rPr>
                      <w:rFonts w:ascii="Times New Roman" w:hAnsi="Times New Roman"/>
                      <w:sz w:val="22"/>
                      <w:szCs w:val="22"/>
                      <w:vertAlign w:val="superscript"/>
                    </w:rPr>
                    <w:t>2</w:t>
                  </w:r>
                  <w:r w:rsidRPr="00381214">
                    <w:rPr>
                      <w:rFonts w:ascii="Times New Roman" w:hAnsi="Times New Roman"/>
                      <w:sz w:val="22"/>
                      <w:szCs w:val="22"/>
                    </w:rPr>
                    <w:t>= r</w:t>
                  </w:r>
                  <w:r w:rsidRPr="00381214">
                    <w:rPr>
                      <w:rFonts w:ascii="Times New Roman" w:hAnsi="Times New Roman"/>
                      <w:sz w:val="22"/>
                      <w:szCs w:val="22"/>
                      <w:vertAlign w:val="superscript"/>
                    </w:rPr>
                    <w:t>2</w:t>
                  </w:r>
                  <w:r w:rsidRPr="00381214">
                    <w:rPr>
                      <w:rFonts w:ascii="Times New Roman" w:hAnsi="Times New Roman"/>
                      <w:sz w:val="22"/>
                      <w:szCs w:val="22"/>
                    </w:rPr>
                    <w:t>, ku (a; b) janë koordinatat e qendrës</w:t>
                  </w:r>
                </w:p>
              </w:tc>
            </w:tr>
            <w:tr w:rsidR="005C3DAD" w:rsidRPr="00381214" w:rsidTr="005C3DAD">
              <w:tc>
                <w:tcPr>
                  <w:tcW w:w="1350" w:type="dxa"/>
                  <w:tcBorders>
                    <w:top w:val="single" w:sz="4" w:space="0" w:color="000000"/>
                    <w:left w:val="single" w:sz="4" w:space="0" w:color="000000"/>
                    <w:bottom w:val="single" w:sz="4" w:space="0" w:color="000000"/>
                    <w:right w:val="single" w:sz="4" w:space="0" w:color="000000"/>
                  </w:tcBorders>
                </w:tcPr>
                <w:p w:rsidR="005C3DAD" w:rsidRPr="00381214" w:rsidRDefault="005C3DAD">
                  <w:pPr>
                    <w:spacing w:line="276" w:lineRule="auto"/>
                    <w:ind w:firstLine="0"/>
                    <w:jc w:val="center"/>
                    <w:rPr>
                      <w:rFonts w:ascii="Times New Roman" w:hAnsi="Times New Roman"/>
                      <w:b/>
                      <w:sz w:val="22"/>
                      <w:szCs w:val="22"/>
                    </w:rPr>
                  </w:pPr>
                  <w:r w:rsidRPr="00381214">
                    <w:rPr>
                      <w:rFonts w:ascii="Times New Roman" w:hAnsi="Times New Roman"/>
                      <w:b/>
                      <w:sz w:val="22"/>
                      <w:szCs w:val="22"/>
                    </w:rPr>
                    <w:t>Korda</w:t>
                  </w:r>
                </w:p>
              </w:tc>
              <w:tc>
                <w:tcPr>
                  <w:tcW w:w="3780" w:type="dxa"/>
                  <w:tcBorders>
                    <w:top w:val="single" w:sz="4" w:space="0" w:color="000000"/>
                    <w:left w:val="single" w:sz="4" w:space="0" w:color="000000"/>
                    <w:bottom w:val="single" w:sz="4" w:space="0" w:color="000000"/>
                    <w:right w:val="single" w:sz="4" w:space="0" w:color="000000"/>
                  </w:tcBorders>
                </w:tcPr>
                <w:p w:rsidR="005C3DAD" w:rsidRPr="00381214" w:rsidRDefault="005C3DAD">
                  <w:pPr>
                    <w:spacing w:line="276" w:lineRule="auto"/>
                    <w:ind w:firstLine="0"/>
                    <w:jc w:val="left"/>
                    <w:rPr>
                      <w:rFonts w:ascii="Times New Roman" w:hAnsi="Times New Roman"/>
                      <w:sz w:val="22"/>
                      <w:szCs w:val="22"/>
                    </w:rPr>
                  </w:pPr>
                  <w:r w:rsidRPr="00381214">
                    <w:rPr>
                      <w:rFonts w:ascii="Times New Roman" w:hAnsi="Times New Roman"/>
                      <w:sz w:val="22"/>
                      <w:szCs w:val="22"/>
                    </w:rPr>
                    <w:t>Segment që bashkon dy pika çfarëdo të rrethit.</w:t>
                  </w:r>
                </w:p>
              </w:tc>
              <w:tc>
                <w:tcPr>
                  <w:tcW w:w="5220" w:type="dxa"/>
                  <w:tcBorders>
                    <w:top w:val="single" w:sz="4" w:space="0" w:color="000000"/>
                    <w:left w:val="single" w:sz="4" w:space="0" w:color="000000"/>
                    <w:bottom w:val="single" w:sz="4" w:space="0" w:color="000000"/>
                    <w:right w:val="single" w:sz="4" w:space="0" w:color="000000"/>
                  </w:tcBorders>
                  <w:hideMark/>
                </w:tcPr>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sz w:val="22"/>
                      <w:szCs w:val="22"/>
                    </w:rPr>
                    <w:t>1. Diametri pingul me kordën e ndan kordën dhe harqet që ajo tendos në dy pjesë të barabarta.</w:t>
                  </w:r>
                </w:p>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sz w:val="22"/>
                      <w:szCs w:val="22"/>
                    </w:rPr>
                    <w:t>2. Korda të barabarta tendosin harqe të barabarta.</w:t>
                  </w:r>
                </w:p>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sz w:val="22"/>
                      <w:szCs w:val="22"/>
                    </w:rPr>
                    <w:t>3. Harqet midis kordave paralele janë të barabarta.</w:t>
                  </w:r>
                </w:p>
              </w:tc>
            </w:tr>
            <w:tr w:rsidR="005C3DAD" w:rsidRPr="00381214" w:rsidTr="005C3DAD">
              <w:tc>
                <w:tcPr>
                  <w:tcW w:w="1350" w:type="dxa"/>
                  <w:tcBorders>
                    <w:top w:val="single" w:sz="4" w:space="0" w:color="000000"/>
                    <w:left w:val="single" w:sz="4" w:space="0" w:color="000000"/>
                    <w:bottom w:val="single" w:sz="4" w:space="0" w:color="000000"/>
                    <w:right w:val="single" w:sz="4" w:space="0" w:color="000000"/>
                  </w:tcBorders>
                  <w:vAlign w:val="center"/>
                </w:tcPr>
                <w:p w:rsidR="005C3DAD" w:rsidRPr="00381214" w:rsidRDefault="005C3DAD" w:rsidP="005C3DAD">
                  <w:pPr>
                    <w:spacing w:line="276" w:lineRule="auto"/>
                    <w:ind w:firstLine="0"/>
                    <w:jc w:val="center"/>
                    <w:rPr>
                      <w:rFonts w:ascii="Times New Roman" w:hAnsi="Times New Roman"/>
                      <w:b/>
                      <w:sz w:val="22"/>
                      <w:szCs w:val="22"/>
                    </w:rPr>
                  </w:pPr>
                  <w:r w:rsidRPr="00381214">
                    <w:rPr>
                      <w:rFonts w:ascii="Times New Roman" w:hAnsi="Times New Roman"/>
                      <w:b/>
                      <w:sz w:val="22"/>
                      <w:szCs w:val="22"/>
                    </w:rPr>
                    <w:t>Diametri</w:t>
                  </w:r>
                </w:p>
              </w:tc>
              <w:tc>
                <w:tcPr>
                  <w:tcW w:w="3780" w:type="dxa"/>
                  <w:tcBorders>
                    <w:top w:val="single" w:sz="4" w:space="0" w:color="000000"/>
                    <w:left w:val="single" w:sz="4" w:space="0" w:color="000000"/>
                    <w:bottom w:val="single" w:sz="4" w:space="0" w:color="000000"/>
                    <w:right w:val="single" w:sz="4" w:space="0" w:color="000000"/>
                  </w:tcBorders>
                  <w:vAlign w:val="center"/>
                </w:tcPr>
                <w:p w:rsidR="005C3DAD" w:rsidRPr="00381214" w:rsidRDefault="005C3DAD" w:rsidP="005C3DAD">
                  <w:pPr>
                    <w:spacing w:line="276" w:lineRule="auto"/>
                    <w:ind w:firstLine="0"/>
                    <w:jc w:val="center"/>
                    <w:rPr>
                      <w:rFonts w:ascii="Times New Roman" w:hAnsi="Times New Roman"/>
                      <w:sz w:val="22"/>
                      <w:szCs w:val="22"/>
                    </w:rPr>
                  </w:pPr>
                  <w:r w:rsidRPr="00381214">
                    <w:rPr>
                      <w:rFonts w:ascii="Times New Roman" w:hAnsi="Times New Roman"/>
                      <w:sz w:val="22"/>
                      <w:szCs w:val="22"/>
                    </w:rPr>
                    <w:t>Korda më e madhe e rrethit që kalon nga qendra.</w:t>
                  </w:r>
                </w:p>
              </w:tc>
              <w:tc>
                <w:tcPr>
                  <w:tcW w:w="5220" w:type="dxa"/>
                  <w:tcBorders>
                    <w:top w:val="single" w:sz="4" w:space="0" w:color="000000"/>
                    <w:left w:val="single" w:sz="4" w:space="0" w:color="000000"/>
                    <w:bottom w:val="single" w:sz="4" w:space="0" w:color="000000"/>
                    <w:right w:val="single" w:sz="4" w:space="0" w:color="000000"/>
                  </w:tcBorders>
                  <w:hideMark/>
                </w:tcPr>
                <w:p w:rsidR="005C3DAD" w:rsidRPr="00381214" w:rsidRDefault="005C3DAD">
                  <w:pPr>
                    <w:spacing w:line="276" w:lineRule="auto"/>
                    <w:ind w:firstLine="0"/>
                    <w:jc w:val="left"/>
                    <w:rPr>
                      <w:rFonts w:ascii="Times New Roman" w:hAnsi="Times New Roman"/>
                      <w:sz w:val="22"/>
                      <w:szCs w:val="22"/>
                    </w:rPr>
                  </w:pPr>
                  <w:r w:rsidRPr="00381214">
                    <w:rPr>
                      <w:rFonts w:ascii="Times New Roman" w:hAnsi="Times New Roman"/>
                      <w:sz w:val="22"/>
                      <w:szCs w:val="22"/>
                    </w:rPr>
                    <w:t>1. Ndan rrethin në dy gjysmërrathë.</w:t>
                  </w:r>
                </w:p>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sz w:val="22"/>
                      <w:szCs w:val="22"/>
                    </w:rPr>
                    <w:t>2. Këndi i mbështetur mbi diametër e ka masën 90</w:t>
                  </w:r>
                  <w:r w:rsidRPr="00381214">
                    <w:rPr>
                      <w:rFonts w:ascii="Times New Roman" w:hAnsi="Times New Roman"/>
                      <w:sz w:val="22"/>
                      <w:szCs w:val="22"/>
                      <w:vertAlign w:val="superscript"/>
                    </w:rPr>
                    <w:t>°</w:t>
                  </w:r>
                  <w:r w:rsidRPr="00381214">
                    <w:rPr>
                      <w:rFonts w:ascii="Times New Roman" w:hAnsi="Times New Roman"/>
                      <w:sz w:val="22"/>
                      <w:szCs w:val="22"/>
                    </w:rPr>
                    <w:t>.</w:t>
                  </w:r>
                </w:p>
              </w:tc>
            </w:tr>
            <w:tr w:rsidR="005C3DAD" w:rsidRPr="00381214" w:rsidTr="005C3DAD">
              <w:tc>
                <w:tcPr>
                  <w:tcW w:w="1350" w:type="dxa"/>
                  <w:tcBorders>
                    <w:top w:val="single" w:sz="4" w:space="0" w:color="000000"/>
                    <w:left w:val="single" w:sz="4" w:space="0" w:color="000000"/>
                    <w:bottom w:val="single" w:sz="4" w:space="0" w:color="000000"/>
                    <w:right w:val="single" w:sz="4" w:space="0" w:color="000000"/>
                  </w:tcBorders>
                </w:tcPr>
                <w:p w:rsidR="005C3DAD" w:rsidRPr="00381214" w:rsidRDefault="005C3DAD">
                  <w:pPr>
                    <w:spacing w:line="276" w:lineRule="auto"/>
                    <w:ind w:firstLine="0"/>
                    <w:jc w:val="center"/>
                    <w:rPr>
                      <w:rFonts w:ascii="Times New Roman" w:hAnsi="Times New Roman"/>
                      <w:b/>
                      <w:sz w:val="22"/>
                      <w:szCs w:val="22"/>
                    </w:rPr>
                  </w:pPr>
                  <w:r w:rsidRPr="00381214">
                    <w:rPr>
                      <w:rFonts w:ascii="Times New Roman" w:hAnsi="Times New Roman"/>
                      <w:b/>
                      <w:sz w:val="22"/>
                      <w:szCs w:val="22"/>
                    </w:rPr>
                    <w:t>Tangjente</w:t>
                  </w:r>
                </w:p>
              </w:tc>
              <w:tc>
                <w:tcPr>
                  <w:tcW w:w="3780" w:type="dxa"/>
                  <w:tcBorders>
                    <w:top w:val="single" w:sz="4" w:space="0" w:color="000000"/>
                    <w:left w:val="single" w:sz="4" w:space="0" w:color="000000"/>
                    <w:bottom w:val="single" w:sz="4" w:space="0" w:color="000000"/>
                    <w:right w:val="single" w:sz="4" w:space="0" w:color="000000"/>
                  </w:tcBorders>
                </w:tcPr>
                <w:p w:rsidR="005C3DAD" w:rsidRPr="00381214" w:rsidRDefault="005C3DAD">
                  <w:pPr>
                    <w:spacing w:line="276" w:lineRule="auto"/>
                    <w:ind w:firstLine="0"/>
                    <w:jc w:val="left"/>
                    <w:rPr>
                      <w:rFonts w:ascii="Times New Roman" w:hAnsi="Times New Roman"/>
                      <w:sz w:val="22"/>
                      <w:szCs w:val="22"/>
                    </w:rPr>
                  </w:pPr>
                  <w:r w:rsidRPr="00381214">
                    <w:rPr>
                      <w:rFonts w:ascii="Times New Roman" w:hAnsi="Times New Roman"/>
                      <w:sz w:val="22"/>
                      <w:szCs w:val="22"/>
                    </w:rPr>
                    <w:t>Drejtëza që ka me rrethin vetëm një pikë të përbashkët.</w:t>
                  </w:r>
                </w:p>
              </w:tc>
              <w:tc>
                <w:tcPr>
                  <w:tcW w:w="5220" w:type="dxa"/>
                  <w:tcBorders>
                    <w:top w:val="single" w:sz="4" w:space="0" w:color="000000"/>
                    <w:left w:val="single" w:sz="4" w:space="0" w:color="000000"/>
                    <w:bottom w:val="single" w:sz="4" w:space="0" w:color="000000"/>
                    <w:right w:val="single" w:sz="4" w:space="0" w:color="000000"/>
                  </w:tcBorders>
                  <w:hideMark/>
                </w:tcPr>
                <w:p w:rsidR="005C3DAD" w:rsidRPr="00381214" w:rsidRDefault="005C3DAD">
                  <w:pPr>
                    <w:spacing w:line="276" w:lineRule="auto"/>
                    <w:ind w:firstLine="0"/>
                    <w:jc w:val="left"/>
                    <w:rPr>
                      <w:rFonts w:ascii="Times New Roman" w:hAnsi="Times New Roman"/>
                      <w:sz w:val="22"/>
                      <w:szCs w:val="22"/>
                    </w:rPr>
                  </w:pPr>
                  <w:r w:rsidRPr="00381214">
                    <w:rPr>
                      <w:rFonts w:ascii="Times New Roman" w:hAnsi="Times New Roman"/>
                      <w:sz w:val="22"/>
                      <w:szCs w:val="22"/>
                    </w:rPr>
                    <w:t>1. Rrezja e rrethit është pingule me tangjenten në pikën e takimit.</w:t>
                  </w:r>
                </w:p>
                <w:p w:rsidR="005C3DAD" w:rsidRPr="00381214" w:rsidRDefault="005C3DAD">
                  <w:pPr>
                    <w:spacing w:line="276" w:lineRule="auto"/>
                    <w:ind w:firstLine="0"/>
                    <w:jc w:val="left"/>
                    <w:rPr>
                      <w:rFonts w:ascii="Times New Roman" w:hAnsi="Times New Roman"/>
                      <w:sz w:val="22"/>
                      <w:szCs w:val="22"/>
                    </w:rPr>
                  </w:pPr>
                  <w:r w:rsidRPr="00381214">
                    <w:rPr>
                      <w:rFonts w:ascii="Times New Roman" w:hAnsi="Times New Roman"/>
                      <w:sz w:val="22"/>
                      <w:szCs w:val="22"/>
                    </w:rPr>
                    <w:t>2. Këndi i formuar nga korda dhe tangjentja e ka masën sa gjysma e harkut.</w:t>
                  </w:r>
                </w:p>
                <w:p w:rsidR="005C3DAD" w:rsidRPr="00381214" w:rsidRDefault="005C3DAD">
                  <w:pPr>
                    <w:spacing w:line="276" w:lineRule="auto"/>
                    <w:ind w:firstLine="0"/>
                    <w:jc w:val="left"/>
                    <w:rPr>
                      <w:rFonts w:ascii="Times New Roman" w:hAnsi="Times New Roman"/>
                      <w:sz w:val="22"/>
                      <w:szCs w:val="22"/>
                    </w:rPr>
                  </w:pPr>
                  <w:r w:rsidRPr="00381214">
                    <w:rPr>
                      <w:rFonts w:ascii="Times New Roman" w:hAnsi="Times New Roman"/>
                      <w:sz w:val="22"/>
                      <w:szCs w:val="22"/>
                    </w:rPr>
                    <w:t>3. Tangjentet e hequra nga një pikë jashtë rrethit janë të barabarta.</w:t>
                  </w:r>
                </w:p>
              </w:tc>
            </w:tr>
            <w:tr w:rsidR="005C3DAD" w:rsidRPr="00381214" w:rsidTr="005C3DAD">
              <w:tc>
                <w:tcPr>
                  <w:tcW w:w="1350" w:type="dxa"/>
                  <w:tcBorders>
                    <w:top w:val="single" w:sz="4" w:space="0" w:color="000000"/>
                    <w:left w:val="single" w:sz="4" w:space="0" w:color="000000"/>
                    <w:bottom w:val="single" w:sz="4" w:space="0" w:color="000000"/>
                    <w:right w:val="single" w:sz="4" w:space="0" w:color="000000"/>
                  </w:tcBorders>
                  <w:hideMark/>
                </w:tcPr>
                <w:p w:rsidR="005C3DAD" w:rsidRPr="00381214" w:rsidRDefault="005C3DAD">
                  <w:pPr>
                    <w:spacing w:line="276" w:lineRule="auto"/>
                    <w:ind w:firstLine="0"/>
                    <w:jc w:val="center"/>
                    <w:rPr>
                      <w:rFonts w:ascii="Times New Roman" w:hAnsi="Times New Roman"/>
                      <w:b/>
                      <w:sz w:val="22"/>
                      <w:szCs w:val="22"/>
                    </w:rPr>
                  </w:pPr>
                  <w:r w:rsidRPr="00381214">
                    <w:rPr>
                      <w:rFonts w:ascii="Times New Roman" w:hAnsi="Times New Roman"/>
                      <w:b/>
                      <w:sz w:val="22"/>
                      <w:szCs w:val="22"/>
                    </w:rPr>
                    <w:t>Këndi rrethor</w:t>
                  </w:r>
                </w:p>
              </w:tc>
              <w:tc>
                <w:tcPr>
                  <w:tcW w:w="3780" w:type="dxa"/>
                  <w:tcBorders>
                    <w:top w:val="single" w:sz="4" w:space="0" w:color="000000"/>
                    <w:left w:val="single" w:sz="4" w:space="0" w:color="000000"/>
                    <w:bottom w:val="single" w:sz="4" w:space="0" w:color="000000"/>
                    <w:right w:val="single" w:sz="4" w:space="0" w:color="000000"/>
                  </w:tcBorders>
                  <w:hideMark/>
                </w:tcPr>
                <w:p w:rsidR="005C3DAD" w:rsidRPr="00381214" w:rsidRDefault="005C3DAD">
                  <w:pPr>
                    <w:spacing w:line="276" w:lineRule="auto"/>
                    <w:ind w:firstLine="0"/>
                    <w:jc w:val="left"/>
                    <w:rPr>
                      <w:rFonts w:ascii="Times New Roman" w:hAnsi="Times New Roman"/>
                      <w:sz w:val="22"/>
                      <w:szCs w:val="22"/>
                    </w:rPr>
                  </w:pPr>
                  <w:r w:rsidRPr="00381214">
                    <w:rPr>
                      <w:rFonts w:ascii="Times New Roman" w:hAnsi="Times New Roman"/>
                      <w:sz w:val="22"/>
                      <w:szCs w:val="22"/>
                    </w:rPr>
                    <w:t>Këndi që ka kulmin në rreth dhe brinjët korda të tij.</w:t>
                  </w:r>
                </w:p>
              </w:tc>
              <w:tc>
                <w:tcPr>
                  <w:tcW w:w="5220" w:type="dxa"/>
                  <w:tcBorders>
                    <w:top w:val="single" w:sz="4" w:space="0" w:color="000000"/>
                    <w:left w:val="single" w:sz="4" w:space="0" w:color="000000"/>
                    <w:bottom w:val="single" w:sz="4" w:space="0" w:color="000000"/>
                    <w:right w:val="single" w:sz="4" w:space="0" w:color="000000"/>
                  </w:tcBorders>
                  <w:hideMark/>
                </w:tcPr>
                <w:p w:rsidR="005C3DAD" w:rsidRPr="00381214" w:rsidRDefault="005C3DAD">
                  <w:pPr>
                    <w:spacing w:line="276" w:lineRule="auto"/>
                    <w:ind w:firstLine="0"/>
                    <w:jc w:val="left"/>
                    <w:rPr>
                      <w:rFonts w:ascii="Times New Roman" w:hAnsi="Times New Roman"/>
                      <w:sz w:val="22"/>
                      <w:szCs w:val="22"/>
                    </w:rPr>
                  </w:pPr>
                  <w:r w:rsidRPr="00381214">
                    <w:rPr>
                      <w:rFonts w:ascii="Times New Roman" w:hAnsi="Times New Roman"/>
                      <w:sz w:val="22"/>
                      <w:szCs w:val="22"/>
                    </w:rPr>
                    <w:t>1. Masa e tij është sa gjysma e harkut ku mbështetet.</w:t>
                  </w:r>
                </w:p>
              </w:tc>
            </w:tr>
            <w:tr w:rsidR="005C3DAD" w:rsidRPr="00381214" w:rsidTr="005C3DAD">
              <w:tc>
                <w:tcPr>
                  <w:tcW w:w="1350" w:type="dxa"/>
                  <w:tcBorders>
                    <w:top w:val="single" w:sz="4" w:space="0" w:color="000000"/>
                    <w:left w:val="single" w:sz="4" w:space="0" w:color="000000"/>
                    <w:bottom w:val="single" w:sz="4" w:space="0" w:color="000000"/>
                    <w:right w:val="single" w:sz="4" w:space="0" w:color="000000"/>
                  </w:tcBorders>
                  <w:hideMark/>
                </w:tcPr>
                <w:p w:rsidR="005C3DAD" w:rsidRPr="00381214" w:rsidRDefault="005C3DAD" w:rsidP="005C3DAD">
                  <w:pPr>
                    <w:spacing w:line="276" w:lineRule="auto"/>
                    <w:ind w:firstLine="0"/>
                    <w:rPr>
                      <w:rFonts w:ascii="Times New Roman" w:hAnsi="Times New Roman"/>
                      <w:b/>
                      <w:sz w:val="22"/>
                      <w:szCs w:val="22"/>
                    </w:rPr>
                  </w:pPr>
                  <w:r w:rsidRPr="00381214">
                    <w:rPr>
                      <w:rFonts w:ascii="Times New Roman" w:hAnsi="Times New Roman"/>
                      <w:b/>
                      <w:sz w:val="22"/>
                      <w:szCs w:val="22"/>
                    </w:rPr>
                    <w:t>Kënd qendror</w:t>
                  </w:r>
                </w:p>
              </w:tc>
              <w:tc>
                <w:tcPr>
                  <w:tcW w:w="3780" w:type="dxa"/>
                  <w:tcBorders>
                    <w:top w:val="single" w:sz="4" w:space="0" w:color="000000"/>
                    <w:left w:val="single" w:sz="4" w:space="0" w:color="000000"/>
                    <w:bottom w:val="single" w:sz="4" w:space="0" w:color="000000"/>
                    <w:right w:val="single" w:sz="4" w:space="0" w:color="000000"/>
                  </w:tcBorders>
                  <w:hideMark/>
                </w:tcPr>
                <w:p w:rsidR="005C3DAD" w:rsidRPr="00381214" w:rsidRDefault="005C3DAD">
                  <w:pPr>
                    <w:spacing w:line="276" w:lineRule="auto"/>
                    <w:ind w:firstLine="0"/>
                    <w:jc w:val="left"/>
                    <w:rPr>
                      <w:rFonts w:ascii="Times New Roman" w:hAnsi="Times New Roman"/>
                      <w:sz w:val="22"/>
                      <w:szCs w:val="22"/>
                    </w:rPr>
                  </w:pPr>
                  <w:r w:rsidRPr="00381214">
                    <w:rPr>
                      <w:rFonts w:ascii="Times New Roman" w:hAnsi="Times New Roman"/>
                      <w:sz w:val="22"/>
                      <w:szCs w:val="22"/>
                    </w:rPr>
                    <w:t>Këndi që ka kulmin në qendër e brinjët rreze të tij.</w:t>
                  </w:r>
                </w:p>
              </w:tc>
              <w:tc>
                <w:tcPr>
                  <w:tcW w:w="5220" w:type="dxa"/>
                  <w:tcBorders>
                    <w:top w:val="single" w:sz="4" w:space="0" w:color="000000"/>
                    <w:left w:val="single" w:sz="4" w:space="0" w:color="000000"/>
                    <w:bottom w:val="single" w:sz="4" w:space="0" w:color="000000"/>
                    <w:right w:val="single" w:sz="4" w:space="0" w:color="000000"/>
                  </w:tcBorders>
                  <w:hideMark/>
                </w:tcPr>
                <w:p w:rsidR="005C3DAD" w:rsidRPr="00381214" w:rsidRDefault="005C3DAD">
                  <w:pPr>
                    <w:spacing w:line="276" w:lineRule="auto"/>
                    <w:ind w:firstLine="0"/>
                    <w:jc w:val="left"/>
                    <w:rPr>
                      <w:rFonts w:ascii="Times New Roman" w:hAnsi="Times New Roman"/>
                      <w:sz w:val="22"/>
                      <w:szCs w:val="22"/>
                    </w:rPr>
                  </w:pPr>
                  <w:r w:rsidRPr="00381214">
                    <w:rPr>
                      <w:rFonts w:ascii="Times New Roman" w:hAnsi="Times New Roman"/>
                      <w:sz w:val="22"/>
                      <w:szCs w:val="22"/>
                    </w:rPr>
                    <w:t>1. Masa e tij është sa masa e harkut ku mbështetet.</w:t>
                  </w:r>
                </w:p>
              </w:tc>
            </w:tr>
          </w:tbl>
          <w:p w:rsidR="005C3DAD" w:rsidRPr="00381214" w:rsidRDefault="005C3DAD" w:rsidP="005C3DAD">
            <w:pPr>
              <w:autoSpaceDE w:val="0"/>
              <w:autoSpaceDN w:val="0"/>
              <w:adjustRightInd w:val="0"/>
              <w:ind w:firstLine="0"/>
              <w:jc w:val="left"/>
              <w:rPr>
                <w:rFonts w:ascii="Times New Roman" w:hAnsi="Times New Roman"/>
                <w:sz w:val="22"/>
                <w:szCs w:val="22"/>
              </w:rPr>
            </w:pPr>
            <w:r w:rsidRPr="00381214">
              <w:rPr>
                <w:rFonts w:ascii="Times New Roman" w:hAnsi="Times New Roman"/>
                <w:sz w:val="22"/>
                <w:szCs w:val="22"/>
              </w:rPr>
              <w:t xml:space="preserve">Zhvillohet një diskutim rreth këtyre njohurive dhe zbatimeve të shumta që ato kanë. Më pas, mësuesi/ja fton nxënësit të zgjidhin problemat: </w:t>
            </w:r>
          </w:p>
          <w:p w:rsidR="005C3DAD" w:rsidRPr="00381214" w:rsidRDefault="005C3DAD" w:rsidP="005C3DAD">
            <w:pPr>
              <w:pStyle w:val="ListParagraph"/>
              <w:numPr>
                <w:ilvl w:val="0"/>
                <w:numId w:val="223"/>
              </w:numPr>
              <w:autoSpaceDE w:val="0"/>
              <w:autoSpaceDN w:val="0"/>
              <w:adjustRightInd w:val="0"/>
              <w:jc w:val="left"/>
              <w:rPr>
                <w:rFonts w:ascii="Times New Roman" w:hAnsi="Times New Roman"/>
                <w:sz w:val="22"/>
                <w:szCs w:val="22"/>
              </w:rPr>
            </w:pPr>
            <w:r w:rsidRPr="00381214">
              <w:rPr>
                <w:rFonts w:ascii="Times New Roman" w:eastAsiaTheme="minorHAnsi" w:hAnsi="Times New Roman"/>
                <w:sz w:val="22"/>
                <w:szCs w:val="22"/>
              </w:rPr>
              <w:t>Nga pika M e një gjysmërrethi ndërtohet segmenti MN, pingul me diametrin AB të rrethit. Gjeni segmentet AN dhe NB në qoftë se NB – AN = 15 cm dhe MN = 18 cm.</w:t>
            </w:r>
          </w:p>
          <w:p w:rsidR="005C3DAD" w:rsidRPr="00381214" w:rsidRDefault="005C3DAD" w:rsidP="005C3DAD">
            <w:pPr>
              <w:pStyle w:val="ListParagraph"/>
              <w:numPr>
                <w:ilvl w:val="0"/>
                <w:numId w:val="223"/>
              </w:numPr>
              <w:autoSpaceDE w:val="0"/>
              <w:autoSpaceDN w:val="0"/>
              <w:adjustRightInd w:val="0"/>
              <w:jc w:val="left"/>
              <w:rPr>
                <w:rFonts w:ascii="Times New Roman" w:hAnsi="Times New Roman"/>
                <w:sz w:val="22"/>
                <w:szCs w:val="22"/>
              </w:rPr>
            </w:pPr>
          </w:p>
          <w:p w:rsidR="005C3DAD" w:rsidRPr="00381214" w:rsidRDefault="005C3DAD" w:rsidP="005C3DAD">
            <w:pPr>
              <w:pStyle w:val="ListParagraph"/>
              <w:numPr>
                <w:ilvl w:val="0"/>
                <w:numId w:val="224"/>
              </w:numPr>
              <w:autoSpaceDE w:val="0"/>
              <w:autoSpaceDN w:val="0"/>
              <w:adjustRightInd w:val="0"/>
              <w:jc w:val="left"/>
              <w:rPr>
                <w:rFonts w:ascii="Times New Roman" w:hAnsi="Times New Roman"/>
                <w:sz w:val="22"/>
                <w:szCs w:val="22"/>
              </w:rPr>
            </w:pPr>
            <w:r w:rsidRPr="00381214">
              <w:rPr>
                <w:rFonts w:ascii="Times New Roman" w:eastAsiaTheme="minorHAnsi" w:hAnsi="Times New Roman"/>
                <w:sz w:val="22"/>
                <w:szCs w:val="22"/>
              </w:rPr>
              <w:t xml:space="preserve">Korda e një rrethi është 8 cm dhe largesa e saj nga qendra e rrethit është 7,5 cm. Gjeni rrezen e rrethit. </w:t>
            </w:r>
          </w:p>
          <w:p w:rsidR="005C3DAD" w:rsidRPr="00381214" w:rsidRDefault="005C3DAD" w:rsidP="005C3DAD">
            <w:pPr>
              <w:pStyle w:val="ListParagraph"/>
              <w:numPr>
                <w:ilvl w:val="0"/>
                <w:numId w:val="224"/>
              </w:numPr>
              <w:autoSpaceDE w:val="0"/>
              <w:autoSpaceDN w:val="0"/>
              <w:adjustRightInd w:val="0"/>
              <w:jc w:val="left"/>
              <w:rPr>
                <w:rFonts w:ascii="Times New Roman" w:hAnsi="Times New Roman"/>
                <w:sz w:val="22"/>
                <w:szCs w:val="22"/>
              </w:rPr>
            </w:pPr>
            <w:r w:rsidRPr="00381214">
              <w:rPr>
                <w:rFonts w:ascii="Times New Roman" w:eastAsiaTheme="minorHAnsi" w:hAnsi="Times New Roman"/>
                <w:sz w:val="22"/>
                <w:szCs w:val="22"/>
              </w:rPr>
              <w:t>Rrezja e një rrethi është 6 cm. Gjeni gjatësinë e një korde që e ka largesën nga qendra 4,8 cm.</w:t>
            </w:r>
          </w:p>
          <w:p w:rsidR="005C3DAD" w:rsidRPr="00381214" w:rsidRDefault="005C3DAD" w:rsidP="005C3DAD">
            <w:pPr>
              <w:pStyle w:val="ListParagraph"/>
              <w:numPr>
                <w:ilvl w:val="0"/>
                <w:numId w:val="223"/>
              </w:numPr>
              <w:autoSpaceDE w:val="0"/>
              <w:autoSpaceDN w:val="0"/>
              <w:adjustRightInd w:val="0"/>
              <w:jc w:val="left"/>
              <w:rPr>
                <w:rFonts w:ascii="Times New Roman" w:hAnsi="Times New Roman"/>
                <w:sz w:val="22"/>
                <w:szCs w:val="22"/>
              </w:rPr>
            </w:pPr>
            <w:r w:rsidRPr="00381214">
              <w:rPr>
                <w:rFonts w:ascii="Times New Roman" w:hAnsi="Times New Roman"/>
                <w:sz w:val="22"/>
                <w:szCs w:val="22"/>
              </w:rPr>
              <w:t>Gjeni këndet x dhe y në figurat e mëposhtme.</w:t>
            </w:r>
          </w:p>
          <w:p w:rsidR="005C3DAD" w:rsidRPr="00381214" w:rsidRDefault="005C3DAD" w:rsidP="005C3DAD">
            <w:pPr>
              <w:tabs>
                <w:tab w:val="left" w:pos="1454"/>
                <w:tab w:val="left" w:pos="2210"/>
                <w:tab w:val="left" w:pos="3500"/>
                <w:tab w:val="left" w:pos="4249"/>
              </w:tabs>
              <w:spacing w:line="276" w:lineRule="auto"/>
              <w:ind w:firstLine="0"/>
              <w:jc w:val="left"/>
              <w:rPr>
                <w:rFonts w:ascii="Times New Roman" w:hAnsi="Times New Roman"/>
                <w:sz w:val="22"/>
                <w:szCs w:val="22"/>
              </w:rPr>
            </w:pPr>
            <w:r w:rsidRPr="00381214">
              <w:rPr>
                <w:rFonts w:ascii="Times New Roman" w:hAnsi="Times New Roman"/>
                <w:noProof/>
              </w:rPr>
              <mc:AlternateContent>
                <mc:Choice Requires="wps">
                  <w:drawing>
                    <wp:anchor distT="0" distB="0" distL="114300" distR="114300" simplePos="0" relativeHeight="251886592" behindDoc="0" locked="0" layoutInCell="1" allowOverlap="1" wp14:anchorId="0D06C046" wp14:editId="570B05E2">
                      <wp:simplePos x="0" y="0"/>
                      <wp:positionH relativeFrom="column">
                        <wp:posOffset>2260594</wp:posOffset>
                      </wp:positionH>
                      <wp:positionV relativeFrom="paragraph">
                        <wp:posOffset>141083</wp:posOffset>
                      </wp:positionV>
                      <wp:extent cx="434566" cy="416460"/>
                      <wp:effectExtent l="0" t="0" r="22860" b="22225"/>
                      <wp:wrapNone/>
                      <wp:docPr id="877" name="Straight Connector 877"/>
                      <wp:cNvGraphicFramePr/>
                      <a:graphic xmlns:a="http://schemas.openxmlformats.org/drawingml/2006/main">
                        <a:graphicData uri="http://schemas.microsoft.com/office/word/2010/wordprocessingShape">
                          <wps:wsp>
                            <wps:cNvCnPr/>
                            <wps:spPr>
                              <a:xfrm>
                                <a:off x="0" y="0"/>
                                <a:ext cx="434566" cy="41646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FF2197E" id="Straight Connector 877" o:spid="_x0000_s1026" style="position:absolute;z-index:251886592;visibility:visible;mso-wrap-style:square;mso-wrap-distance-left:9pt;mso-wrap-distance-top:0;mso-wrap-distance-right:9pt;mso-wrap-distance-bottom:0;mso-position-horizontal:absolute;mso-position-horizontal-relative:text;mso-position-vertical:absolute;mso-position-vertical-relative:text" from="178pt,11.1pt" to="212.2pt,4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" strokecolor="#4579b8 [3044]"/>
                  </w:pict>
                </mc:Fallback>
              </mc:AlternateContent>
            </w:r>
            <w:r w:rsidRPr="00381214">
              <w:rPr>
                <w:rFonts w:ascii="Times New Roman" w:hAnsi="Times New Roman"/>
                <w:noProof/>
              </w:rPr>
              <mc:AlternateContent>
                <mc:Choice Requires="wps">
                  <w:drawing>
                    <wp:anchor distT="0" distB="0" distL="114300" distR="114300" simplePos="0" relativeHeight="251884544" behindDoc="0" locked="0" layoutInCell="1" allowOverlap="1" wp14:anchorId="5CEDA1BE" wp14:editId="2362CC6B">
                      <wp:simplePos x="0" y="0"/>
                      <wp:positionH relativeFrom="column">
                        <wp:posOffset>2260594</wp:posOffset>
                      </wp:positionH>
                      <wp:positionV relativeFrom="paragraph">
                        <wp:posOffset>141083</wp:posOffset>
                      </wp:positionV>
                      <wp:extent cx="95061" cy="533683"/>
                      <wp:effectExtent l="0" t="0" r="19685" b="19050"/>
                      <wp:wrapNone/>
                      <wp:docPr id="878" name="Straight Connector 878"/>
                      <wp:cNvGraphicFramePr/>
                      <a:graphic xmlns:a="http://schemas.openxmlformats.org/drawingml/2006/main">
                        <a:graphicData uri="http://schemas.microsoft.com/office/word/2010/wordprocessingShape">
                          <wps:wsp>
                            <wps:cNvCnPr/>
                            <wps:spPr>
                              <a:xfrm>
                                <a:off x="0" y="0"/>
                                <a:ext cx="95061" cy="533683"/>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7665A507" id="Straight Connector 878" o:spid="_x0000_s1026" style="position:absolute;z-index:2518845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78pt,11.1pt" to="185.5pt,5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" strokecolor="#4579b8 [3044]"/>
                  </w:pict>
                </mc:Fallback>
              </mc:AlternateContent>
            </w:r>
            <w:r w:rsidRPr="00381214">
              <w:rPr>
                <w:rFonts w:ascii="Times New Roman" w:hAnsi="Times New Roman"/>
                <w:noProof/>
              </w:rPr>
              <mc:AlternateContent>
                <mc:Choice Requires="wps">
                  <w:drawing>
                    <wp:anchor distT="0" distB="0" distL="114300" distR="114300" simplePos="0" relativeHeight="251881472" behindDoc="1" locked="0" layoutInCell="1" allowOverlap="1" wp14:anchorId="2048E8E9" wp14:editId="281BE36D">
                      <wp:simplePos x="0" y="0"/>
                      <wp:positionH relativeFrom="column">
                        <wp:posOffset>2133845</wp:posOffset>
                      </wp:positionH>
                      <wp:positionV relativeFrom="paragraph">
                        <wp:posOffset>77709</wp:posOffset>
                      </wp:positionV>
                      <wp:extent cx="606582" cy="597057"/>
                      <wp:effectExtent l="0" t="0" r="22225" b="12700"/>
                      <wp:wrapNone/>
                      <wp:docPr id="879" name="Oval 879"/>
                      <wp:cNvGraphicFramePr/>
                      <a:graphic xmlns:a="http://schemas.openxmlformats.org/drawingml/2006/main">
                        <a:graphicData uri="http://schemas.microsoft.com/office/word/2010/wordprocessingShape">
                          <wps:wsp>
                            <wps:cNvSpPr/>
                            <wps:spPr>
                              <a:xfrm>
                                <a:off x="0" y="0"/>
                                <a:ext cx="606582" cy="597057"/>
                              </a:xfrm>
                              <a:prstGeom prst="ellipse">
                                <a:avLst/>
                              </a:prstGeom>
                            </wps:spPr>
                            <wps:style>
                              <a:lnRef idx="2">
                                <a:schemeClr val="accent3"/>
                              </a:lnRef>
                              <a:fillRef idx="1">
                                <a:schemeClr val="lt1"/>
                              </a:fillRef>
                              <a:effectRef idx="0">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44946377" id="Oval 879" o:spid="_x0000_s1026" style="position:absolute;margin-left:168pt;margin-top:6.1pt;width:47.75pt;height:47pt;z-index:-2514350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" fillcolor="white [3201]" strokecolor="#9bbb59 [3206]" strokeweight="2pt"/>
                  </w:pict>
                </mc:Fallback>
              </mc:AlternateContent>
            </w:r>
            <w:r w:rsidRPr="00381214">
              <w:rPr>
                <w:rFonts w:ascii="Times New Roman" w:hAnsi="Times New Roman"/>
                <w:noProof/>
              </w:rPr>
              <mc:AlternateContent>
                <mc:Choice Requires="wpg">
                  <w:drawing>
                    <wp:anchor distT="0" distB="0" distL="114300" distR="114300" simplePos="0" relativeHeight="251883520" behindDoc="1" locked="0" layoutInCell="1" allowOverlap="1" wp14:anchorId="50F08997" wp14:editId="36DB3A27">
                      <wp:simplePos x="0" y="0"/>
                      <wp:positionH relativeFrom="column">
                        <wp:posOffset>843412</wp:posOffset>
                      </wp:positionH>
                      <wp:positionV relativeFrom="paragraph">
                        <wp:posOffset>140518</wp:posOffset>
                      </wp:positionV>
                      <wp:extent cx="647065" cy="628650"/>
                      <wp:effectExtent l="0" t="0" r="19685" b="38100"/>
                      <wp:wrapNone/>
                      <wp:docPr id="880" name="Group 880"/>
                      <wp:cNvGraphicFramePr/>
                      <a:graphic xmlns:a="http://schemas.openxmlformats.org/drawingml/2006/main">
                        <a:graphicData uri="http://schemas.microsoft.com/office/word/2010/wordprocessingGroup">
                          <wpg:wgp>
                            <wpg:cNvGrpSpPr/>
                            <wpg:grpSpPr>
                              <a:xfrm>
                                <a:off x="0" y="0"/>
                                <a:ext cx="647065" cy="628650"/>
                                <a:chOff x="0" y="0"/>
                                <a:chExt cx="647065" cy="628650"/>
                              </a:xfrm>
                            </wpg:grpSpPr>
                            <wps:wsp>
                              <wps:cNvPr id="881" name="Oval 881"/>
                              <wps:cNvSpPr/>
                              <wps:spPr>
                                <a:xfrm>
                                  <a:off x="0" y="0"/>
                                  <a:ext cx="647065" cy="628650"/>
                                </a:xfrm>
                                <a:prstGeom prst="ellipse">
                                  <a:avLst/>
                                </a:prstGeom>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82" name="Straight Connector 882"/>
                              <wps:cNvCnPr/>
                              <wps:spPr>
                                <a:xfrm>
                                  <a:off x="108642" y="86008"/>
                                  <a:ext cx="217170" cy="54229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883" name="Straight Connector 883"/>
                              <wps:cNvCnPr/>
                              <wps:spPr>
                                <a:xfrm flipV="1">
                                  <a:off x="325925" y="86008"/>
                                  <a:ext cx="212725" cy="54229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884" name="Straight Connector 884"/>
                              <wps:cNvCnPr/>
                              <wps:spPr>
                                <a:xfrm>
                                  <a:off x="108642" y="86008"/>
                                  <a:ext cx="493395" cy="447675"/>
                                </a:xfrm>
                                <a:prstGeom prst="line">
                                  <a:avLst/>
                                </a:prstGeom>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49959CD0" id="Group 880" o:spid="_x0000_s1026" style="position:absolute;margin-left:66.4pt;margin-top:11.05pt;width:50.95pt;height:49.5pt;z-index:-251432960" coordsize="6470,62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">
                      <v:oval id="Oval 881" o:spid="_x0000_s1027" style="position:absolute;width:6470;height:6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fOdMIA&#10;AADcAAAADwAAAGRycy9kb3ducmV2LnhtbESPQWvCQBSE7wX/w/IEb3WjBwmpq0hRFG+m7f01+5qE&#10;Zt/GvDWJ/75bEDwOM/MNs96OrlE9dVJ7NrCYJ6CIC29rLg18fhxeU1ASkC02nsnAnQS2m8nLGjPr&#10;B75Qn4dSRQhLhgaqENpMaykqcihz3xJH78d3DkOUXalth0OEu0Yvk2SlHdYcFyps6b2i4je/OQMi&#10;99Oh35+Ha3n83l3ypGjslxgzm467N1CBxvAMP9onayBNF/B/Jh4Bvf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Z850wgAAANwAAAAPAAAAAAAAAAAAAAAAAJgCAABkcnMvZG93&#10;bnJldi54bWxQSwUGAAAAAAQABAD1AAAAhwMAAAAA&#10;" fillcolor="white [3201]" strokecolor="#4bacc6 [3208]" strokeweight="2pt"/>
                      <v:line id="Straight Connector 882" o:spid="_x0000_s1028" style="position:absolute;visibility:visible;mso-wrap-style:square" from="1086,860" to="3258,62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UTCasUAAADcAAAADwAAAGRycy9kb3ducmV2LnhtbESPUWvCQBCE34X+h2MLfdNLI5U09RQp&#10;FKT1RdsfsM1tk2BuL71bNfbX9wTBx2FmvmHmy8F16kghtp4NPE4yUMSVty3XBr4+38YFqCjIFjvP&#10;ZOBMEZaLu9EcS+tPvKXjTmqVIBxLNNCI9KXWsWrIYZz4njh5Pz44lCRDrW3AU4K7TudZNtMOW04L&#10;Dfb02lC13x2cgd+PzTqev7tcZk9/7/uwKp5lGo15uB9WL6CEBrmFr+21NVAUOVzOpCOgF/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UTCasUAAADcAAAADwAAAAAAAAAA&#10;AAAAAAChAgAAZHJzL2Rvd25yZXYueG1sUEsFBgAAAAAEAAQA+QAAAJMDAAAAAA==&#10;" strokecolor="#4579b8 [3044]"/>
                      <v:line id="Straight Connector 883" o:spid="_x0000_s1029" style="position:absolute;flip:y;visibility:visible;mso-wrap-style:square" from="3259,860" to="5386,62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NvxcYAAADcAAAADwAAAGRycy9kb3ducmV2LnhtbESPQWvCQBSE74L/YXmCt7pRSw3RVUSQ&#10;BoVqbQ89PrLPJJh9m2ZXk/rru4WCx2FmvmEWq85U4kaNKy0rGI8iEMSZ1SXnCj4/tk8xCOeRNVaW&#10;ScEPOVgt+70FJtq2/E63k89FgLBLUEHhfZ1I6bKCDLqRrYmDd7aNQR9kk0vdYBvgppKTKHqRBksO&#10;CwXWtCkou5yuRkGa8m535+3ha3z8fvXTcv/23M6UGg669RyEp84/wv/tVCuI4yn8nQlHQC5/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jb8XGAAAA3AAAAA8AAAAAAAAA&#10;AAAAAAAAoQIAAGRycy9kb3ducmV2LnhtbFBLBQYAAAAABAAEAPkAAACUAwAAAAA=&#10;" strokecolor="#4579b8 [3044]"/>
                      <v:line id="Straight Connector 884" o:spid="_x0000_s1030" style="position:absolute;visibility:visible;mso-wrap-style:square" from="1086,860" to="6020,53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eH/hcUAAADcAAAADwAAAGRycy9kb3ducmV2LnhtbESPUWvCQBCE3wv9D8cW+lYv1Sox9RQR&#10;BGn7ou0PWHPbJJjbS+9Wjf31vYLg4zAz3zCzRe9adaIQG88GngcZKOLS24YrA1+f66ccVBRki61n&#10;MnChCIv5/d0MC+vPvKXTTiqVIBwLNFCLdIXWsazJYRz4jjh53z44lCRDpW3Ac4K7Vg+zbKIdNpwW&#10;auxoVVN52B2dgZ/3j0287NuhTMa/b4ewzKcyisY8PvTLV1BCvdzC1/bGGsjzF/g/k46Anv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eH/hcUAAADcAAAADwAAAAAAAAAA&#10;AAAAAAChAgAAZHJzL2Rvd25yZXYueG1sUEsFBgAAAAAEAAQA+QAAAJMDAAAAAA==&#10;" strokecolor="#4579b8 [3044]"/>
                    </v:group>
                  </w:pict>
                </mc:Fallback>
              </mc:AlternateContent>
            </w:r>
            <w:r w:rsidRPr="00381214">
              <w:rPr>
                <w:rFonts w:ascii="Times New Roman" w:hAnsi="Times New Roman"/>
                <w:sz w:val="22"/>
                <w:szCs w:val="22"/>
              </w:rPr>
              <w:tab/>
              <w:t>A</w:t>
            </w:r>
            <w:r w:rsidRPr="00381214">
              <w:rPr>
                <w:rFonts w:ascii="Times New Roman" w:hAnsi="Times New Roman"/>
                <w:sz w:val="22"/>
                <w:szCs w:val="22"/>
              </w:rPr>
              <w:tab/>
              <w:t>B</w:t>
            </w:r>
            <w:r w:rsidRPr="00381214">
              <w:rPr>
                <w:rFonts w:ascii="Times New Roman" w:hAnsi="Times New Roman"/>
                <w:sz w:val="22"/>
                <w:szCs w:val="22"/>
              </w:rPr>
              <w:tab/>
              <w:t>D</w:t>
            </w:r>
            <w:r w:rsidRPr="00381214">
              <w:rPr>
                <w:rFonts w:ascii="Times New Roman" w:hAnsi="Times New Roman"/>
                <w:sz w:val="22"/>
                <w:szCs w:val="22"/>
              </w:rPr>
              <w:tab/>
              <w:t>C</w:t>
            </w:r>
          </w:p>
          <w:p w:rsidR="005C3DAD" w:rsidRPr="00381214" w:rsidRDefault="005C3DAD" w:rsidP="005C3DAD">
            <w:pPr>
              <w:tabs>
                <w:tab w:val="left" w:pos="1269"/>
                <w:tab w:val="left" w:pos="2196"/>
              </w:tabs>
              <w:spacing w:line="276" w:lineRule="auto"/>
              <w:ind w:firstLine="0"/>
              <w:jc w:val="left"/>
              <w:rPr>
                <w:rFonts w:ascii="Times New Roman" w:hAnsi="Times New Roman"/>
                <w:sz w:val="22"/>
                <w:szCs w:val="22"/>
              </w:rPr>
            </w:pPr>
            <w:r w:rsidRPr="00381214">
              <w:rPr>
                <w:rFonts w:ascii="Times New Roman" w:hAnsi="Times New Roman"/>
                <w:noProof/>
              </w:rPr>
              <mc:AlternateContent>
                <mc:Choice Requires="wps">
                  <w:drawing>
                    <wp:anchor distT="0" distB="0" distL="114300" distR="114300" simplePos="0" relativeHeight="251888640" behindDoc="0" locked="0" layoutInCell="1" allowOverlap="1" wp14:anchorId="1352AAE9" wp14:editId="65735DB8">
                      <wp:simplePos x="0" y="0"/>
                      <wp:positionH relativeFrom="column">
                        <wp:posOffset>2559050</wp:posOffset>
                      </wp:positionH>
                      <wp:positionV relativeFrom="paragraph">
                        <wp:posOffset>105184</wp:posOffset>
                      </wp:positionV>
                      <wp:extent cx="49385" cy="62965"/>
                      <wp:effectExtent l="0" t="0" r="27305" b="32385"/>
                      <wp:wrapNone/>
                      <wp:docPr id="885" name="Straight Connector 885"/>
                      <wp:cNvGraphicFramePr/>
                      <a:graphic xmlns:a="http://schemas.openxmlformats.org/drawingml/2006/main">
                        <a:graphicData uri="http://schemas.microsoft.com/office/word/2010/wordprocessingShape">
                          <wps:wsp>
                            <wps:cNvCnPr/>
                            <wps:spPr>
                              <a:xfrm>
                                <a:off x="0" y="0"/>
                                <a:ext cx="49385" cy="62965"/>
                              </a:xfrm>
                              <a:prstGeom prst="line">
                                <a:avLst/>
                              </a:prstGeom>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A4BE9FE" id="Straight Connector 885" o:spid="_x0000_s1026" style="position:absolute;z-index:25188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01.5pt,8.3pt" to="205.4pt,1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" strokecolor="#795d9b [3047]"/>
                  </w:pict>
                </mc:Fallback>
              </mc:AlternateContent>
            </w:r>
            <w:r w:rsidRPr="00381214">
              <w:rPr>
                <w:rFonts w:ascii="Times New Roman" w:hAnsi="Times New Roman"/>
                <w:noProof/>
              </w:rPr>
              <mc:AlternateContent>
                <mc:Choice Requires="wps">
                  <w:drawing>
                    <wp:anchor distT="0" distB="0" distL="114300" distR="114300" simplePos="0" relativeHeight="251887616" behindDoc="0" locked="0" layoutInCell="1" allowOverlap="1" wp14:anchorId="15DF5B13" wp14:editId="34B5ABB7">
                      <wp:simplePos x="0" y="0"/>
                      <wp:positionH relativeFrom="column">
                        <wp:posOffset>2672526</wp:posOffset>
                      </wp:positionH>
                      <wp:positionV relativeFrom="paragraph">
                        <wp:posOffset>19672</wp:posOffset>
                      </wp:positionV>
                      <wp:extent cx="22225" cy="352551"/>
                      <wp:effectExtent l="0" t="0" r="34925" b="28575"/>
                      <wp:wrapNone/>
                      <wp:docPr id="886" name="Straight Connector 886"/>
                      <wp:cNvGraphicFramePr/>
                      <a:graphic xmlns:a="http://schemas.openxmlformats.org/drawingml/2006/main">
                        <a:graphicData uri="http://schemas.microsoft.com/office/word/2010/wordprocessingShape">
                          <wps:wsp>
                            <wps:cNvCnPr/>
                            <wps:spPr>
                              <a:xfrm>
                                <a:off x="0" y="0"/>
                                <a:ext cx="22225" cy="352551"/>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w14:anchorId="624D1700" id="Straight Connector 886" o:spid="_x0000_s1026" style="position:absolute;z-index:2518876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10.45pt,1.55pt" to="212.2pt,2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" strokecolor="#4579b8 [3044]"/>
                  </w:pict>
                </mc:Fallback>
              </mc:AlternateContent>
            </w:r>
            <w:r w:rsidRPr="00381214">
              <w:rPr>
                <w:rFonts w:ascii="Times New Roman" w:hAnsi="Times New Roman"/>
                <w:noProof/>
              </w:rPr>
              <mc:AlternateContent>
                <mc:Choice Requires="wps">
                  <w:drawing>
                    <wp:anchor distT="0" distB="0" distL="114300" distR="114300" simplePos="0" relativeHeight="251885568" behindDoc="0" locked="0" layoutInCell="1" allowOverlap="1" wp14:anchorId="38894DB8" wp14:editId="06775534">
                      <wp:simplePos x="0" y="0"/>
                      <wp:positionH relativeFrom="column">
                        <wp:posOffset>2355209</wp:posOffset>
                      </wp:positionH>
                      <wp:positionV relativeFrom="paragraph">
                        <wp:posOffset>19672</wp:posOffset>
                      </wp:positionV>
                      <wp:extent cx="317317" cy="470309"/>
                      <wp:effectExtent l="0" t="0" r="26035" b="25400"/>
                      <wp:wrapNone/>
                      <wp:docPr id="887" name="Straight Connector 887"/>
                      <wp:cNvGraphicFramePr/>
                      <a:graphic xmlns:a="http://schemas.openxmlformats.org/drawingml/2006/main">
                        <a:graphicData uri="http://schemas.microsoft.com/office/word/2010/wordprocessingShape">
                          <wps:wsp>
                            <wps:cNvCnPr/>
                            <wps:spPr>
                              <a:xfrm flipV="1">
                                <a:off x="0" y="0"/>
                                <a:ext cx="317317" cy="470309"/>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F7A87D4" id="Straight Connector 887" o:spid="_x0000_s1026" style="position:absolute;flip:y;z-index:251885568;visibility:visible;mso-wrap-style:square;mso-wrap-distance-left:9pt;mso-wrap-distance-top:0;mso-wrap-distance-right:9pt;mso-wrap-distance-bottom:0;mso-position-horizontal:absolute;mso-position-horizontal-relative:text;mso-position-vertical:absolute;mso-position-vertical-relative:text" from="185.45pt,1.55pt" to="210.45pt,3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" strokecolor="#4579b8 [3044]"/>
                  </w:pict>
                </mc:Fallback>
              </mc:AlternateContent>
            </w:r>
            <w:r w:rsidRPr="00381214">
              <w:rPr>
                <w:rFonts w:ascii="Times New Roman" w:hAnsi="Times New Roman"/>
                <w:noProof/>
              </w:rPr>
              <mc:AlternateContent>
                <mc:Choice Requires="wps">
                  <w:drawing>
                    <wp:anchor distT="0" distB="0" distL="114300" distR="114300" simplePos="0" relativeHeight="251882496" behindDoc="0" locked="0" layoutInCell="1" allowOverlap="1" wp14:anchorId="2B0C58B3" wp14:editId="13B39655">
                      <wp:simplePos x="0" y="0"/>
                      <wp:positionH relativeFrom="column">
                        <wp:posOffset>1382408</wp:posOffset>
                      </wp:positionH>
                      <wp:positionV relativeFrom="paragraph">
                        <wp:posOffset>42306</wp:posOffset>
                      </wp:positionV>
                      <wp:extent cx="36213" cy="447675"/>
                      <wp:effectExtent l="0" t="0" r="20955" b="28575"/>
                      <wp:wrapNone/>
                      <wp:docPr id="888" name="Straight Connector 888"/>
                      <wp:cNvGraphicFramePr/>
                      <a:graphic xmlns:a="http://schemas.openxmlformats.org/drawingml/2006/main">
                        <a:graphicData uri="http://schemas.microsoft.com/office/word/2010/wordprocessingShape">
                          <wps:wsp>
                            <wps:cNvCnPr/>
                            <wps:spPr>
                              <a:xfrm>
                                <a:off x="0" y="0"/>
                                <a:ext cx="36213" cy="4476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E7BFEE8" id="Straight Connector 888" o:spid="_x0000_s1026" style="position:absolute;z-index:25188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8.85pt,3.35pt" to="111.7pt,3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" strokecolor="#4579b8 [3044]"/>
                  </w:pict>
                </mc:Fallback>
              </mc:AlternateContent>
            </w:r>
            <w:r w:rsidRPr="00381214">
              <w:rPr>
                <w:rFonts w:ascii="Times New Roman" w:hAnsi="Times New Roman"/>
                <w:sz w:val="22"/>
                <w:szCs w:val="22"/>
              </w:rPr>
              <w:tab/>
              <w:t xml:space="preserve">  </w:t>
            </w:r>
            <w:r w:rsidRPr="00381214">
              <w:rPr>
                <w:rFonts w:ascii="Times New Roman" w:hAnsi="Times New Roman"/>
                <w:sz w:val="22"/>
                <w:szCs w:val="22"/>
              </w:rPr>
              <w:tab/>
              <w:t xml:space="preserve">                          </w:t>
            </w:r>
            <w:r w:rsidRPr="00381214">
              <w:rPr>
                <w:rFonts w:ascii="Times New Roman" w:hAnsi="Times New Roman"/>
                <w:i/>
                <w:sz w:val="22"/>
                <w:szCs w:val="22"/>
              </w:rPr>
              <w:t>x</w:t>
            </w:r>
          </w:p>
          <w:p w:rsidR="005C3DAD" w:rsidRPr="00381214" w:rsidRDefault="005C3DAD" w:rsidP="005C3DAD">
            <w:pPr>
              <w:tabs>
                <w:tab w:val="left" w:pos="4185"/>
              </w:tabs>
              <w:spacing w:line="276" w:lineRule="auto"/>
              <w:ind w:firstLine="0"/>
              <w:jc w:val="left"/>
              <w:rPr>
                <w:rFonts w:ascii="Times New Roman" w:hAnsi="Times New Roman"/>
                <w:i/>
                <w:sz w:val="22"/>
                <w:szCs w:val="22"/>
              </w:rPr>
            </w:pPr>
            <w:r w:rsidRPr="00381214">
              <w:rPr>
                <w:rFonts w:ascii="Times New Roman" w:hAnsi="Times New Roman"/>
                <w:noProof/>
              </w:rPr>
              <mc:AlternateContent>
                <mc:Choice Requires="wps">
                  <w:drawing>
                    <wp:anchor distT="0" distB="0" distL="114300" distR="114300" simplePos="0" relativeHeight="251889664" behindDoc="0" locked="0" layoutInCell="1" allowOverlap="1" wp14:anchorId="6B9B0368" wp14:editId="34DEA664">
                      <wp:simplePos x="0" y="0"/>
                      <wp:positionH relativeFrom="column">
                        <wp:posOffset>2566550</wp:posOffset>
                      </wp:positionH>
                      <wp:positionV relativeFrom="paragraph">
                        <wp:posOffset>62765</wp:posOffset>
                      </wp:positionV>
                      <wp:extent cx="36195" cy="62865"/>
                      <wp:effectExtent l="0" t="0" r="20955" b="32385"/>
                      <wp:wrapNone/>
                      <wp:docPr id="889" name="Straight Connector 889"/>
                      <wp:cNvGraphicFramePr/>
                      <a:graphic xmlns:a="http://schemas.openxmlformats.org/drawingml/2006/main">
                        <a:graphicData uri="http://schemas.microsoft.com/office/word/2010/wordprocessingShape">
                          <wps:wsp>
                            <wps:cNvCnPr/>
                            <wps:spPr>
                              <a:xfrm flipH="1">
                                <a:off x="0" y="0"/>
                                <a:ext cx="36195" cy="62865"/>
                              </a:xfrm>
                              <a:prstGeom prst="line">
                                <a:avLst/>
                              </a:prstGeom>
                            </wps:spPr>
                            <wps:style>
                              <a:lnRef idx="1">
                                <a:schemeClr val="accent5"/>
                              </a:lnRef>
                              <a:fillRef idx="0">
                                <a:schemeClr val="accent5"/>
                              </a:fillRef>
                              <a:effectRef idx="0">
                                <a:schemeClr val="accent5"/>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8A8C0A2" id="Straight Connector 889" o:spid="_x0000_s1026" style="position:absolute;flip:x;z-index:25188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02.1pt,4.95pt" to="204.95pt,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" strokecolor="#40a7c2 [3048]"/>
                  </w:pict>
                </mc:Fallback>
              </mc:AlternateContent>
            </w:r>
            <w:r w:rsidRPr="00381214">
              <w:rPr>
                <w:rFonts w:ascii="Times New Roman" w:hAnsi="Times New Roman"/>
                <w:sz w:val="22"/>
                <w:szCs w:val="22"/>
              </w:rPr>
              <w:t xml:space="preserve">                              </w:t>
            </w:r>
            <w:r w:rsidRPr="00381214">
              <w:rPr>
                <w:rFonts w:ascii="Times New Roman" w:hAnsi="Times New Roman"/>
                <w:i/>
                <w:sz w:val="22"/>
                <w:szCs w:val="22"/>
              </w:rPr>
              <w:t>y</w:t>
            </w:r>
            <w:r w:rsidRPr="00381214">
              <w:rPr>
                <w:rFonts w:ascii="Times New Roman" w:hAnsi="Times New Roman"/>
                <w:sz w:val="22"/>
                <w:szCs w:val="22"/>
              </w:rPr>
              <w:t xml:space="preserve">      70</w:t>
            </w:r>
            <w:r w:rsidRPr="00381214">
              <w:rPr>
                <w:rFonts w:ascii="Times New Roman" w:hAnsi="Times New Roman"/>
                <w:sz w:val="22"/>
                <w:szCs w:val="22"/>
                <w:vertAlign w:val="superscript"/>
              </w:rPr>
              <w:t>0</w:t>
            </w:r>
            <w:r w:rsidRPr="00381214">
              <w:rPr>
                <w:rFonts w:ascii="Times New Roman" w:hAnsi="Times New Roman"/>
                <w:sz w:val="22"/>
                <w:szCs w:val="22"/>
              </w:rPr>
              <w:t xml:space="preserve">                                  </w:t>
            </w:r>
            <w:r w:rsidRPr="00381214">
              <w:rPr>
                <w:rFonts w:ascii="Times New Roman" w:hAnsi="Times New Roman"/>
                <w:i/>
                <w:sz w:val="22"/>
                <w:szCs w:val="22"/>
              </w:rPr>
              <w:t>y</w:t>
            </w:r>
          </w:p>
          <w:p w:rsidR="005C3DAD" w:rsidRPr="00381214" w:rsidRDefault="005C3DAD" w:rsidP="005C3DAD">
            <w:pPr>
              <w:tabs>
                <w:tab w:val="left" w:pos="1846"/>
                <w:tab w:val="left" w:pos="3750"/>
                <w:tab w:val="left" w:pos="4185"/>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                                </w:t>
            </w:r>
            <w:r w:rsidRPr="00381214">
              <w:rPr>
                <w:rFonts w:ascii="Times New Roman" w:hAnsi="Times New Roman"/>
                <w:i/>
                <w:sz w:val="22"/>
                <w:szCs w:val="22"/>
              </w:rPr>
              <w:t>40</w:t>
            </w:r>
            <w:r w:rsidRPr="00381214">
              <w:rPr>
                <w:rFonts w:ascii="Times New Roman" w:hAnsi="Times New Roman"/>
                <w:i/>
                <w:sz w:val="22"/>
                <w:szCs w:val="22"/>
                <w:vertAlign w:val="superscript"/>
              </w:rPr>
              <w:t>0</w:t>
            </w:r>
            <w:r w:rsidRPr="00381214">
              <w:rPr>
                <w:rFonts w:ascii="Times New Roman" w:hAnsi="Times New Roman"/>
                <w:i/>
                <w:sz w:val="22"/>
                <w:szCs w:val="22"/>
              </w:rPr>
              <w:t xml:space="preserve">                                       69</w:t>
            </w:r>
            <w:r w:rsidRPr="00381214">
              <w:rPr>
                <w:rFonts w:ascii="Times New Roman" w:hAnsi="Times New Roman"/>
                <w:i/>
                <w:sz w:val="22"/>
                <w:szCs w:val="22"/>
                <w:vertAlign w:val="superscript"/>
              </w:rPr>
              <w:t>0</w:t>
            </w:r>
            <w:r w:rsidRPr="00381214">
              <w:rPr>
                <w:rFonts w:ascii="Times New Roman" w:hAnsi="Times New Roman"/>
                <w:i/>
                <w:sz w:val="22"/>
                <w:szCs w:val="22"/>
              </w:rPr>
              <w:tab/>
              <w:t xml:space="preserve"> </w:t>
            </w:r>
            <w:r w:rsidRPr="00381214">
              <w:rPr>
                <w:rFonts w:ascii="Times New Roman" w:hAnsi="Times New Roman"/>
                <w:sz w:val="22"/>
                <w:szCs w:val="22"/>
              </w:rPr>
              <w:t xml:space="preserve"> B</w:t>
            </w:r>
          </w:p>
          <w:p w:rsidR="005C3DAD" w:rsidRPr="00381214" w:rsidRDefault="005C3DAD" w:rsidP="005C3DAD">
            <w:pPr>
              <w:tabs>
                <w:tab w:val="left" w:pos="1804"/>
                <w:tab w:val="left" w:pos="2260"/>
                <w:tab w:val="left" w:pos="3700"/>
              </w:tabs>
              <w:spacing w:line="276" w:lineRule="auto"/>
              <w:ind w:firstLine="0"/>
              <w:jc w:val="left"/>
              <w:rPr>
                <w:rFonts w:ascii="Times New Roman" w:hAnsi="Times New Roman"/>
                <w:sz w:val="22"/>
                <w:szCs w:val="22"/>
              </w:rPr>
            </w:pPr>
            <w:r w:rsidRPr="00381214">
              <w:rPr>
                <w:rFonts w:ascii="Times New Roman" w:hAnsi="Times New Roman"/>
                <w:sz w:val="22"/>
                <w:szCs w:val="22"/>
              </w:rPr>
              <w:tab/>
            </w:r>
            <w:r w:rsidRPr="00381214">
              <w:rPr>
                <w:rFonts w:ascii="Times New Roman" w:hAnsi="Times New Roman"/>
                <w:i/>
                <w:sz w:val="22"/>
                <w:szCs w:val="22"/>
              </w:rPr>
              <w:t>x</w:t>
            </w:r>
            <w:r w:rsidRPr="00381214">
              <w:rPr>
                <w:rFonts w:ascii="Times New Roman" w:hAnsi="Times New Roman"/>
                <w:sz w:val="22"/>
                <w:szCs w:val="22"/>
              </w:rPr>
              <w:tab/>
              <w:t>D</w:t>
            </w:r>
            <w:r w:rsidRPr="00381214">
              <w:rPr>
                <w:rFonts w:ascii="Times New Roman" w:hAnsi="Times New Roman"/>
                <w:sz w:val="22"/>
                <w:szCs w:val="22"/>
              </w:rPr>
              <w:tab/>
              <w:t>A</w:t>
            </w:r>
          </w:p>
          <w:p w:rsidR="005C3DAD" w:rsidRPr="00381214" w:rsidRDefault="005C3DAD" w:rsidP="005C3DAD">
            <w:pPr>
              <w:tabs>
                <w:tab w:val="left" w:pos="1804"/>
              </w:tabs>
              <w:spacing w:line="276" w:lineRule="auto"/>
              <w:ind w:firstLine="0"/>
              <w:jc w:val="left"/>
              <w:rPr>
                <w:rFonts w:ascii="Times New Roman" w:hAnsi="Times New Roman"/>
                <w:sz w:val="22"/>
                <w:szCs w:val="22"/>
              </w:rPr>
            </w:pPr>
            <w:r w:rsidRPr="00381214">
              <w:rPr>
                <w:rFonts w:ascii="Times New Roman" w:hAnsi="Times New Roman"/>
                <w:sz w:val="22"/>
                <w:szCs w:val="22"/>
              </w:rPr>
              <w:tab/>
              <w:t>C</w:t>
            </w:r>
          </w:p>
          <w:p w:rsidR="005C3DAD" w:rsidRPr="00381214" w:rsidRDefault="005C3DAD">
            <w:pPr>
              <w:spacing w:line="276" w:lineRule="auto"/>
              <w:ind w:firstLine="0"/>
              <w:jc w:val="left"/>
              <w:rPr>
                <w:rFonts w:ascii="Times New Roman" w:hAnsi="Times New Roman"/>
                <w:sz w:val="22"/>
                <w:szCs w:val="22"/>
              </w:rPr>
            </w:pPr>
            <w:r w:rsidRPr="00381214">
              <w:rPr>
                <w:rFonts w:ascii="Times New Roman" w:hAnsi="Times New Roman"/>
                <w:sz w:val="22"/>
                <w:szCs w:val="22"/>
              </w:rPr>
              <w:lastRenderedPageBreak/>
              <w:t>Nxënësit punojnë në dyshe dhe pasi përfundojnë krahasojnë zgjidhjet me dyshet fqinje. Diskutohet zgjidhja e ushtrimeve në tabelë.</w:t>
            </w:r>
          </w:p>
          <w:p w:rsidR="005C3DAD" w:rsidRPr="00381214" w:rsidRDefault="005C3DAD">
            <w:pPr>
              <w:spacing w:line="276" w:lineRule="auto"/>
              <w:ind w:firstLine="0"/>
              <w:jc w:val="left"/>
              <w:rPr>
                <w:rFonts w:ascii="Times New Roman" w:hAnsi="Times New Roman"/>
                <w:sz w:val="22"/>
                <w:szCs w:val="22"/>
              </w:rPr>
            </w:pPr>
          </w:p>
          <w:p w:rsidR="005C3DAD" w:rsidRPr="00381214" w:rsidRDefault="005C3DAD">
            <w:pPr>
              <w:spacing w:line="276" w:lineRule="auto"/>
              <w:ind w:firstLine="0"/>
              <w:jc w:val="left"/>
              <w:rPr>
                <w:rFonts w:ascii="Times New Roman" w:hAnsi="Times New Roman"/>
                <w:sz w:val="22"/>
                <w:szCs w:val="22"/>
              </w:rPr>
            </w:pPr>
            <w:r w:rsidRPr="00381214">
              <w:rPr>
                <w:rFonts w:ascii="Times New Roman" w:hAnsi="Times New Roman"/>
                <w:b/>
                <w:sz w:val="22"/>
                <w:szCs w:val="22"/>
              </w:rPr>
              <w:t>Përforcimi i të nxënit</w:t>
            </w:r>
            <w:r w:rsidRPr="00381214">
              <w:rPr>
                <w:rFonts w:ascii="Times New Roman" w:hAnsi="Times New Roman"/>
                <w:sz w:val="22"/>
                <w:szCs w:val="22"/>
              </w:rPr>
              <w:t>: Në varësi të vështirësive që dolën në pah në dy fazat e para të mësimit, mësuesi/ja përcakton ushtrime të cilat nxënësit do t’i punojnë në dyshe. Ushtrime të mundshme mund të jenë:</w:t>
            </w:r>
          </w:p>
          <w:p w:rsidR="005C3DAD" w:rsidRPr="00381214" w:rsidRDefault="005C3DAD" w:rsidP="005C3DAD">
            <w:pPr>
              <w:pStyle w:val="ListParagraph"/>
              <w:numPr>
                <w:ilvl w:val="0"/>
                <w:numId w:val="218"/>
              </w:numPr>
              <w:spacing w:line="276" w:lineRule="auto"/>
              <w:jc w:val="left"/>
              <w:rPr>
                <w:rFonts w:ascii="Times New Roman" w:hAnsi="Times New Roman"/>
                <w:sz w:val="22"/>
                <w:szCs w:val="22"/>
              </w:rPr>
            </w:pPr>
            <w:r w:rsidRPr="00381214">
              <w:rPr>
                <w:rFonts w:ascii="Times New Roman" w:hAnsi="Times New Roman"/>
                <w:sz w:val="22"/>
                <w:szCs w:val="22"/>
              </w:rPr>
              <w:t xml:space="preserve">Përcaktoni qendrën e rrethit me ekuacion: </w:t>
            </w:r>
            <w:r w:rsidRPr="00381214">
              <w:rPr>
                <w:rFonts w:ascii="Times New Roman" w:hAnsi="Times New Roman"/>
                <w:position w:val="-10"/>
                <w:sz w:val="22"/>
                <w:szCs w:val="22"/>
                <w:lang w:eastAsia="en-US"/>
              </w:rPr>
              <w:object w:dxaOrig="2260" w:dyaOrig="320">
                <v:shape id="_x0000_i1639" type="#_x0000_t75" style="width:113.1pt;height:16.35pt" o:ole="">
                  <v:imagedata r:id="rId1649" o:title=""/>
                </v:shape>
                <o:OLEObject Type="Embed" ProgID="Equation.DSMT4" ShapeID="_x0000_i1639" DrawAspect="Content" ObjectID="_1603006696" r:id="rId1650"/>
              </w:object>
            </w:r>
          </w:p>
          <w:p w:rsidR="005C3DAD" w:rsidRPr="00381214" w:rsidRDefault="005C3DAD" w:rsidP="005C3DAD">
            <w:pPr>
              <w:pStyle w:val="ListParagraph"/>
              <w:numPr>
                <w:ilvl w:val="0"/>
                <w:numId w:val="218"/>
              </w:numPr>
              <w:spacing w:line="276" w:lineRule="auto"/>
              <w:jc w:val="left"/>
              <w:rPr>
                <w:rFonts w:ascii="Times New Roman" w:hAnsi="Times New Roman"/>
                <w:sz w:val="22"/>
                <w:szCs w:val="22"/>
              </w:rPr>
            </w:pPr>
            <w:r w:rsidRPr="00381214">
              <w:rPr>
                <w:rFonts w:ascii="Times New Roman" w:hAnsi="Times New Roman"/>
                <w:sz w:val="22"/>
                <w:szCs w:val="22"/>
              </w:rPr>
              <w:t>Shkruaj ekuacionin e rrethit me qendër origjinën e koordinatave, që kalon nga pika A(3; 4)</w:t>
            </w:r>
          </w:p>
          <w:p w:rsidR="005C3DAD" w:rsidRPr="00381214" w:rsidRDefault="005C3DAD" w:rsidP="005C3DAD">
            <w:pPr>
              <w:pStyle w:val="ListParagraph"/>
              <w:numPr>
                <w:ilvl w:val="0"/>
                <w:numId w:val="218"/>
              </w:numPr>
              <w:spacing w:line="276" w:lineRule="auto"/>
              <w:jc w:val="left"/>
              <w:rPr>
                <w:rFonts w:ascii="Times New Roman" w:hAnsi="Times New Roman"/>
                <w:sz w:val="22"/>
                <w:szCs w:val="22"/>
              </w:rPr>
            </w:pPr>
            <w:r w:rsidRPr="00381214">
              <w:rPr>
                <w:rFonts w:ascii="Times New Roman" w:hAnsi="Times New Roman"/>
                <w:sz w:val="22"/>
                <w:szCs w:val="22"/>
              </w:rPr>
              <w:t>Shkruaj ekuacionin e tangjentes me rrethin x</w:t>
            </w:r>
            <w:r w:rsidRPr="00381214">
              <w:rPr>
                <w:rFonts w:ascii="Times New Roman" w:hAnsi="Times New Roman"/>
                <w:sz w:val="22"/>
                <w:szCs w:val="22"/>
                <w:vertAlign w:val="superscript"/>
              </w:rPr>
              <w:t xml:space="preserve">2 </w:t>
            </w:r>
            <w:r w:rsidRPr="00381214">
              <w:rPr>
                <w:rFonts w:ascii="Times New Roman" w:hAnsi="Times New Roman"/>
                <w:sz w:val="22"/>
                <w:szCs w:val="22"/>
              </w:rPr>
              <w:t>+ y</w:t>
            </w:r>
            <w:r w:rsidRPr="00381214">
              <w:rPr>
                <w:rFonts w:ascii="Times New Roman" w:hAnsi="Times New Roman"/>
                <w:sz w:val="22"/>
                <w:szCs w:val="22"/>
                <w:vertAlign w:val="superscript"/>
              </w:rPr>
              <w:t xml:space="preserve">2 </w:t>
            </w:r>
            <w:r w:rsidRPr="00381214">
              <w:rPr>
                <w:rFonts w:ascii="Times New Roman" w:hAnsi="Times New Roman"/>
                <w:sz w:val="22"/>
                <w:szCs w:val="22"/>
              </w:rPr>
              <w:t>= 100 në pikën me koordinata (8; 6).</w:t>
            </w:r>
          </w:p>
          <w:p w:rsidR="005C3DAD" w:rsidRPr="00381214" w:rsidRDefault="005C3DAD" w:rsidP="005C3DAD">
            <w:pPr>
              <w:pStyle w:val="ListParagraph"/>
              <w:numPr>
                <w:ilvl w:val="0"/>
                <w:numId w:val="218"/>
              </w:numPr>
              <w:spacing w:line="276" w:lineRule="auto"/>
              <w:jc w:val="left"/>
              <w:rPr>
                <w:rFonts w:ascii="Times New Roman" w:hAnsi="Times New Roman"/>
                <w:sz w:val="22"/>
                <w:szCs w:val="22"/>
              </w:rPr>
            </w:pPr>
            <w:r w:rsidRPr="00381214">
              <w:rPr>
                <w:rFonts w:ascii="Times New Roman" w:hAnsi="Times New Roman"/>
                <w:sz w:val="22"/>
                <w:szCs w:val="22"/>
              </w:rPr>
              <w:t>Njehsoni syprinën e sektorit qarkor me masë 120</w:t>
            </w:r>
            <w:r w:rsidRPr="00381214">
              <w:rPr>
                <w:rFonts w:ascii="Times New Roman" w:hAnsi="Times New Roman"/>
                <w:sz w:val="22"/>
                <w:szCs w:val="22"/>
                <w:vertAlign w:val="superscript"/>
              </w:rPr>
              <w:t xml:space="preserve">° </w:t>
            </w:r>
            <w:r w:rsidRPr="00381214">
              <w:rPr>
                <w:rFonts w:ascii="Times New Roman" w:hAnsi="Times New Roman"/>
                <w:sz w:val="22"/>
                <w:szCs w:val="22"/>
              </w:rPr>
              <w:t xml:space="preserve"> dhe rreze 5 cm.</w:t>
            </w:r>
          </w:p>
          <w:p w:rsidR="005C3DAD" w:rsidRPr="00381214" w:rsidRDefault="005C3DAD" w:rsidP="005C3DAD">
            <w:pPr>
              <w:pStyle w:val="ListParagraph"/>
              <w:numPr>
                <w:ilvl w:val="0"/>
                <w:numId w:val="218"/>
              </w:numPr>
              <w:spacing w:line="276" w:lineRule="auto"/>
              <w:jc w:val="left"/>
              <w:rPr>
                <w:rFonts w:ascii="Times New Roman" w:hAnsi="Times New Roman"/>
                <w:sz w:val="22"/>
                <w:szCs w:val="22"/>
              </w:rPr>
            </w:pPr>
            <w:r w:rsidRPr="00381214">
              <w:rPr>
                <w:rFonts w:ascii="Times New Roman" w:hAnsi="Times New Roman"/>
                <w:sz w:val="22"/>
                <w:szCs w:val="22"/>
              </w:rPr>
              <w:t>Katrori me brinjë 4 cm, brendashkruhet në rreth. Njehsoni syprinën ndërmjet rrethit dhe katrorit.</w:t>
            </w:r>
          </w:p>
          <w:p w:rsidR="005C3DAD" w:rsidRPr="00381214" w:rsidRDefault="005C3DAD" w:rsidP="005C3DAD">
            <w:pPr>
              <w:pStyle w:val="ListParagraph"/>
              <w:numPr>
                <w:ilvl w:val="0"/>
                <w:numId w:val="218"/>
              </w:numPr>
              <w:spacing w:line="276" w:lineRule="auto"/>
              <w:jc w:val="left"/>
              <w:rPr>
                <w:rFonts w:ascii="Times New Roman" w:hAnsi="Times New Roman"/>
                <w:sz w:val="22"/>
                <w:szCs w:val="22"/>
              </w:rPr>
            </w:pPr>
            <w:r w:rsidRPr="00381214">
              <w:rPr>
                <w:rFonts w:ascii="Times New Roman" w:hAnsi="Times New Roman"/>
                <w:sz w:val="22"/>
                <w:szCs w:val="22"/>
              </w:rPr>
              <w:t>Nga një pikë jashtë një rrethi janë hequr dy tangjente. Vërtetoni se segmenti që bashkon pikën e përbashkët me origjinën është përgjysmore e këndit ndërmjet dy tangjenteve.</w:t>
            </w:r>
          </w:p>
          <w:p w:rsidR="005C3DAD" w:rsidRPr="00381214" w:rsidRDefault="005C3DAD" w:rsidP="005C3DAD">
            <w:pPr>
              <w:pStyle w:val="ListParagraph"/>
              <w:numPr>
                <w:ilvl w:val="0"/>
                <w:numId w:val="218"/>
              </w:numPr>
              <w:autoSpaceDE w:val="0"/>
              <w:autoSpaceDN w:val="0"/>
              <w:adjustRightInd w:val="0"/>
              <w:jc w:val="left"/>
              <w:rPr>
                <w:rFonts w:ascii="Times New Roman" w:hAnsi="Times New Roman"/>
                <w:sz w:val="22"/>
                <w:szCs w:val="22"/>
              </w:rPr>
            </w:pPr>
            <w:r w:rsidRPr="00381214">
              <w:rPr>
                <w:rFonts w:ascii="Times New Roman" w:eastAsiaTheme="minorHAnsi" w:hAnsi="Times New Roman"/>
                <w:sz w:val="22"/>
                <w:szCs w:val="22"/>
              </w:rPr>
              <w:t>Harku i një sektori qarkor ka gjatësi 82 cm dhe rrezja e rrethit është 15 cm. Gjeni syprinën e sektorit qarkor.</w:t>
            </w:r>
          </w:p>
          <w:p w:rsidR="005C3DAD" w:rsidRPr="00381214" w:rsidRDefault="005C3DAD" w:rsidP="005C3DAD">
            <w:pPr>
              <w:pStyle w:val="ListParagraph"/>
              <w:numPr>
                <w:ilvl w:val="0"/>
                <w:numId w:val="218"/>
              </w:numPr>
              <w:autoSpaceDE w:val="0"/>
              <w:autoSpaceDN w:val="0"/>
              <w:adjustRightInd w:val="0"/>
              <w:jc w:val="left"/>
              <w:rPr>
                <w:rFonts w:ascii="Times New Roman" w:hAnsi="Times New Roman"/>
                <w:sz w:val="22"/>
                <w:szCs w:val="22"/>
              </w:rPr>
            </w:pPr>
            <w:r w:rsidRPr="00381214">
              <w:rPr>
                <w:rFonts w:ascii="Times New Roman" w:eastAsiaTheme="minorHAnsi" w:hAnsi="Times New Roman"/>
                <w:sz w:val="22"/>
                <w:szCs w:val="22"/>
              </w:rPr>
              <w:t>Në rrethin me diametër AB = 25 cm është marrë një pikë C, që ndodhet në largesën 12 cm nga drejtëza AB. Gjeni syprinën e trekëndëshit ABC.</w:t>
            </w:r>
          </w:p>
          <w:p w:rsidR="005C3DAD" w:rsidRPr="00381214" w:rsidRDefault="005C3DAD">
            <w:pPr>
              <w:spacing w:line="276" w:lineRule="auto"/>
              <w:ind w:firstLine="0"/>
              <w:jc w:val="left"/>
              <w:rPr>
                <w:rFonts w:ascii="Times New Roman" w:hAnsi="Times New Roman"/>
                <w:sz w:val="22"/>
                <w:szCs w:val="22"/>
              </w:rPr>
            </w:pPr>
          </w:p>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sz w:val="22"/>
                <w:szCs w:val="22"/>
              </w:rPr>
              <w:t>Disa nga zgjidhjet e ushtrimeve diskutohen në tabelë, ku nxënësi që e prezanton argumenton veprimet që kryen.</w:t>
            </w:r>
          </w:p>
        </w:tc>
      </w:tr>
      <w:tr w:rsidR="005C3DAD" w:rsidRPr="00381214" w:rsidTr="005C3DAD">
        <w:tc>
          <w:tcPr>
            <w:tcW w:w="10635" w:type="dxa"/>
            <w:gridSpan w:val="4"/>
            <w:tcBorders>
              <w:top w:val="single" w:sz="4" w:space="0" w:color="000000"/>
              <w:left w:val="single" w:sz="4" w:space="0" w:color="000000"/>
              <w:bottom w:val="single" w:sz="4" w:space="0" w:color="000000"/>
              <w:right w:val="single" w:sz="4" w:space="0" w:color="000000"/>
            </w:tcBorders>
            <w:hideMark/>
          </w:tcPr>
          <w:p w:rsidR="005C3DAD" w:rsidRPr="00381214" w:rsidRDefault="005C3DAD" w:rsidP="005C3DAD">
            <w:pPr>
              <w:spacing w:line="276" w:lineRule="auto"/>
              <w:ind w:firstLine="0"/>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xml:space="preserve">: Mësuesi/ja gjatë kësaj ore mban shënime në fletoren-evidencë për disa nxënës, dhe vlerëson disa të tjerë duke </w:t>
            </w:r>
            <w:r w:rsidR="009F22BB">
              <w:rPr>
                <w:rFonts w:ascii="Times New Roman" w:hAnsi="Times New Roman"/>
                <w:sz w:val="22"/>
                <w:szCs w:val="22"/>
              </w:rPr>
              <w:t>pasur</w:t>
            </w:r>
            <w:r w:rsidRPr="00381214">
              <w:rPr>
                <w:rFonts w:ascii="Times New Roman" w:hAnsi="Times New Roman"/>
                <w:sz w:val="22"/>
                <w:szCs w:val="22"/>
              </w:rPr>
              <w:t xml:space="preserve"> parasysh aftësinë që ata kanë në identifikimin formulës apo vetisë së rrethit që do të përdorin, saktësinë në gjetjen e funksioneve trigonometrike të këndit, si dhe në bashkëpunimin në grup. Një vend të rëndësishëm në vlerësim zë edhe vlerësimi që nxënësit i bëjnë njëri-tjetrit gjatë prezantimit të zgjidhjeve. Gjatë vlerësimit, mësuesi/ja mban parasysh edhe argumentimin që nxënësit bëjnë për zgjidhjen e situatave problemore.</w:t>
            </w:r>
          </w:p>
        </w:tc>
      </w:tr>
      <w:tr w:rsidR="005C3DAD" w:rsidRPr="00381214" w:rsidTr="005C3DAD">
        <w:tc>
          <w:tcPr>
            <w:tcW w:w="10635" w:type="dxa"/>
            <w:gridSpan w:val="4"/>
            <w:tcBorders>
              <w:top w:val="single" w:sz="4" w:space="0" w:color="000000"/>
              <w:left w:val="single" w:sz="4" w:space="0" w:color="000000"/>
              <w:bottom w:val="single" w:sz="4" w:space="0" w:color="000000"/>
              <w:right w:val="single" w:sz="4" w:space="0" w:color="000000"/>
            </w:tcBorders>
            <w:hideMark/>
          </w:tcPr>
          <w:p w:rsidR="005C3DAD" w:rsidRPr="00381214" w:rsidRDefault="005C3DAD">
            <w:pPr>
              <w:spacing w:line="276" w:lineRule="auto"/>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Ushtrime nga teste të rëna në vite, si dhe nga tekste alternative, fletore pune, përgatitës për maturën etj.</w:t>
            </w:r>
          </w:p>
        </w:tc>
      </w:tr>
    </w:tbl>
    <w:p w:rsidR="005C3DAD" w:rsidRPr="00381214" w:rsidRDefault="005C3DAD" w:rsidP="005C3DAD">
      <w:pPr>
        <w:ind w:firstLine="0"/>
        <w:rPr>
          <w:rFonts w:ascii="Times New Roman" w:hAnsi="Times New Roman"/>
        </w:rPr>
      </w:pPr>
    </w:p>
    <w:p w:rsidR="005C3DAD" w:rsidRPr="00381214" w:rsidRDefault="005C3DAD" w:rsidP="005C3DAD">
      <w:pPr>
        <w:ind w:firstLine="0"/>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Dt. _______________</w:t>
      </w:r>
    </w:p>
    <w:p w:rsidR="005C3DAD" w:rsidRPr="00381214" w:rsidRDefault="005C3DAD" w:rsidP="005C3DAD">
      <w:pPr>
        <w:ind w:firstLine="0"/>
        <w:rPr>
          <w:rFonts w:ascii="Times New Roman" w:hAnsi="Times New Roman"/>
        </w:rPr>
      </w:pPr>
    </w:p>
    <w:tbl>
      <w:tblPr>
        <w:tblStyle w:val="TableGrid"/>
        <w:tblW w:w="10635" w:type="dxa"/>
        <w:tblInd w:w="-459" w:type="dxa"/>
        <w:tblLayout w:type="fixed"/>
        <w:tblLook w:val="04A0" w:firstRow="1" w:lastRow="0" w:firstColumn="1" w:lastColumn="0" w:noHBand="0" w:noVBand="1"/>
      </w:tblPr>
      <w:tblGrid>
        <w:gridCol w:w="2833"/>
        <w:gridCol w:w="3944"/>
        <w:gridCol w:w="2298"/>
        <w:gridCol w:w="1560"/>
      </w:tblGrid>
      <w:tr w:rsidR="005C3DAD" w:rsidRPr="00381214" w:rsidTr="005C3DAD">
        <w:tc>
          <w:tcPr>
            <w:tcW w:w="2833" w:type="dxa"/>
            <w:tcBorders>
              <w:top w:val="single" w:sz="4" w:space="0" w:color="000000"/>
              <w:left w:val="single" w:sz="4" w:space="0" w:color="000000"/>
              <w:bottom w:val="single" w:sz="4" w:space="0" w:color="000000"/>
              <w:right w:val="single" w:sz="4" w:space="0" w:color="000000"/>
            </w:tcBorders>
            <w:hideMark/>
          </w:tcPr>
          <w:p w:rsidR="005C3DAD" w:rsidRPr="00381214" w:rsidRDefault="005C3DAD">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3944" w:type="dxa"/>
            <w:tcBorders>
              <w:top w:val="single" w:sz="4" w:space="0" w:color="000000"/>
              <w:left w:val="single" w:sz="4" w:space="0" w:color="000000"/>
              <w:bottom w:val="single" w:sz="4" w:space="0" w:color="000000"/>
              <w:right w:val="single" w:sz="4" w:space="0" w:color="000000"/>
            </w:tcBorders>
            <w:hideMark/>
          </w:tcPr>
          <w:p w:rsidR="005C3DAD" w:rsidRPr="00381214" w:rsidRDefault="005C3DAD">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 me zgjedhje</w:t>
            </w:r>
          </w:p>
        </w:tc>
        <w:tc>
          <w:tcPr>
            <w:tcW w:w="2298" w:type="dxa"/>
            <w:tcBorders>
              <w:top w:val="single" w:sz="4" w:space="0" w:color="000000"/>
              <w:left w:val="single" w:sz="4" w:space="0" w:color="000000"/>
              <w:bottom w:val="single" w:sz="4" w:space="0" w:color="000000"/>
              <w:right w:val="single" w:sz="4" w:space="0" w:color="000000"/>
            </w:tcBorders>
            <w:hideMark/>
          </w:tcPr>
          <w:p w:rsidR="005C3DAD" w:rsidRPr="00381214" w:rsidRDefault="005C3DAD">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1560" w:type="dxa"/>
            <w:tcBorders>
              <w:top w:val="single" w:sz="4" w:space="0" w:color="000000"/>
              <w:left w:val="single" w:sz="4" w:space="0" w:color="000000"/>
              <w:bottom w:val="single" w:sz="4" w:space="0" w:color="000000"/>
              <w:right w:val="single" w:sz="4" w:space="0" w:color="000000"/>
            </w:tcBorders>
            <w:hideMark/>
          </w:tcPr>
          <w:p w:rsidR="005C3DAD" w:rsidRPr="00381214" w:rsidRDefault="005C3DAD">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 xml:space="preserve">XII </w:t>
            </w:r>
            <w:r w:rsidRPr="00381214">
              <w:rPr>
                <w:rFonts w:ascii="Times New Roman" w:hAnsi="Times New Roman"/>
                <w:sz w:val="22"/>
                <w:szCs w:val="22"/>
                <w:vertAlign w:val="superscript"/>
              </w:rPr>
              <w:t>___</w:t>
            </w:r>
          </w:p>
        </w:tc>
      </w:tr>
      <w:tr w:rsidR="005C3DAD" w:rsidRPr="00381214" w:rsidTr="005C3DAD">
        <w:tc>
          <w:tcPr>
            <w:tcW w:w="6777" w:type="dxa"/>
            <w:gridSpan w:val="2"/>
            <w:tcBorders>
              <w:top w:val="single" w:sz="4" w:space="0" w:color="000000"/>
              <w:left w:val="single" w:sz="4" w:space="0" w:color="000000"/>
              <w:bottom w:val="single" w:sz="4" w:space="0" w:color="000000"/>
              <w:right w:val="single" w:sz="4" w:space="0" w:color="000000"/>
            </w:tcBorders>
            <w:hideMark/>
          </w:tcPr>
          <w:p w:rsidR="005C3DAD" w:rsidRPr="00381214" w:rsidRDefault="005C3DAD">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Tema mësimore: </w:t>
            </w:r>
            <w:r w:rsidRPr="00381214">
              <w:rPr>
                <w:rFonts w:ascii="Times New Roman" w:hAnsi="Times New Roman"/>
                <w:sz w:val="22"/>
                <w:szCs w:val="22"/>
              </w:rPr>
              <w:t>Përsëritje për maturën shtetërore</w:t>
            </w:r>
          </w:p>
          <w:p w:rsidR="005C3DAD" w:rsidRPr="00381214" w:rsidRDefault="005C3DAD" w:rsidP="005C3DAD">
            <w:pPr>
              <w:pStyle w:val="ListParagraph"/>
              <w:numPr>
                <w:ilvl w:val="0"/>
                <w:numId w:val="219"/>
              </w:numPr>
              <w:spacing w:line="276" w:lineRule="auto"/>
              <w:ind w:left="1800"/>
              <w:jc w:val="left"/>
              <w:rPr>
                <w:rFonts w:ascii="Times New Roman" w:hAnsi="Times New Roman"/>
                <w:sz w:val="22"/>
                <w:szCs w:val="22"/>
              </w:rPr>
            </w:pPr>
            <w:r w:rsidRPr="00381214">
              <w:rPr>
                <w:rFonts w:ascii="Times New Roman" w:hAnsi="Times New Roman"/>
                <w:sz w:val="22"/>
                <w:szCs w:val="22"/>
              </w:rPr>
              <w:t>Trigonometria</w:t>
            </w:r>
          </w:p>
        </w:tc>
        <w:tc>
          <w:tcPr>
            <w:tcW w:w="3858" w:type="dxa"/>
            <w:gridSpan w:val="2"/>
            <w:tcBorders>
              <w:top w:val="single" w:sz="4" w:space="0" w:color="000000"/>
              <w:left w:val="single" w:sz="4" w:space="0" w:color="000000"/>
              <w:bottom w:val="single" w:sz="4" w:space="0" w:color="000000"/>
              <w:right w:val="single" w:sz="4" w:space="0" w:color="000000"/>
            </w:tcBorders>
            <w:hideMark/>
          </w:tcPr>
          <w:p w:rsidR="005C3DAD" w:rsidRPr="00381214" w:rsidRDefault="005C3DAD">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Situata e të nxënit: </w:t>
            </w:r>
          </w:p>
          <w:p w:rsidR="005C3DAD" w:rsidRPr="00381214" w:rsidRDefault="005C3DAD" w:rsidP="005C3DAD">
            <w:pPr>
              <w:pStyle w:val="ListParagraph"/>
              <w:numPr>
                <w:ilvl w:val="0"/>
                <w:numId w:val="221"/>
              </w:numPr>
              <w:spacing w:line="276" w:lineRule="auto"/>
              <w:jc w:val="left"/>
              <w:rPr>
                <w:rFonts w:ascii="Times New Roman" w:hAnsi="Times New Roman"/>
                <w:sz w:val="22"/>
                <w:szCs w:val="22"/>
              </w:rPr>
            </w:pPr>
            <w:r w:rsidRPr="00381214">
              <w:rPr>
                <w:rFonts w:ascii="Times New Roman" w:hAnsi="Times New Roman"/>
                <w:sz w:val="22"/>
                <w:szCs w:val="22"/>
              </w:rPr>
              <w:t xml:space="preserve">Largesa ndërmjet anijeve </w:t>
            </w:r>
          </w:p>
        </w:tc>
      </w:tr>
      <w:tr w:rsidR="005C3DAD" w:rsidRPr="00381214" w:rsidTr="005C3DAD">
        <w:tc>
          <w:tcPr>
            <w:tcW w:w="6777" w:type="dxa"/>
            <w:gridSpan w:val="2"/>
            <w:tcBorders>
              <w:top w:val="single" w:sz="4" w:space="0" w:color="000000"/>
              <w:left w:val="single" w:sz="4" w:space="0" w:color="000000"/>
              <w:bottom w:val="single" w:sz="4" w:space="0" w:color="000000"/>
              <w:right w:val="single" w:sz="4" w:space="0" w:color="000000"/>
            </w:tcBorders>
            <w:hideMark/>
          </w:tcPr>
          <w:p w:rsidR="005C3DAD" w:rsidRPr="00381214" w:rsidRDefault="005C3DAD">
            <w:pPr>
              <w:spacing w:line="276" w:lineRule="auto"/>
              <w:ind w:firstLine="0"/>
              <w:rPr>
                <w:rFonts w:ascii="Times New Roman" w:hAnsi="Times New Roman"/>
                <w:b/>
                <w:sz w:val="22"/>
                <w:szCs w:val="22"/>
              </w:rPr>
            </w:pPr>
            <w:r w:rsidRPr="00381214">
              <w:rPr>
                <w:rFonts w:ascii="Times New Roman" w:hAnsi="Times New Roman"/>
                <w:b/>
                <w:sz w:val="22"/>
                <w:szCs w:val="22"/>
              </w:rPr>
              <w:t>Rezultatet e të nxënit të kompetencave matematikore sipas temës mësimore</w:t>
            </w:r>
          </w:p>
          <w:p w:rsidR="005C3DAD" w:rsidRPr="00381214" w:rsidRDefault="005C3DAD">
            <w:pPr>
              <w:spacing w:line="276" w:lineRule="auto"/>
              <w:ind w:firstLine="0"/>
              <w:rPr>
                <w:rFonts w:ascii="Times New Roman" w:hAnsi="Times New Roman"/>
                <w:b/>
                <w:sz w:val="22"/>
                <w:szCs w:val="22"/>
              </w:rPr>
            </w:pPr>
            <w:r w:rsidRPr="00381214">
              <w:rPr>
                <w:rFonts w:ascii="Times New Roman" w:hAnsi="Times New Roman"/>
                <w:b/>
                <w:sz w:val="22"/>
                <w:szCs w:val="22"/>
              </w:rPr>
              <w:t>Nxënësi/ja në fund të orës së mësimit:</w:t>
            </w:r>
          </w:p>
          <w:p w:rsidR="005C3DAD" w:rsidRPr="00381214" w:rsidRDefault="005C3DAD" w:rsidP="005C3DAD">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përdor konceptin sinus, kosinus, tangjent, kotangjent në trekëndëshin kënddrejtë;</w:t>
            </w:r>
          </w:p>
          <w:p w:rsidR="005C3DAD" w:rsidRPr="00381214" w:rsidRDefault="005C3DAD" w:rsidP="005C3DAD">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 xml:space="preserve">përdor formulat trigonometrike bazë; </w:t>
            </w:r>
          </w:p>
          <w:p w:rsidR="005C3DAD" w:rsidRPr="00381214" w:rsidRDefault="005C3DAD" w:rsidP="005C3DAD">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zbaton teoremën e sinusit dhe kosinusit në trekëndësha çfarëdo;</w:t>
            </w:r>
            <w:r w:rsidRPr="00381214">
              <w:rPr>
                <w:rFonts w:ascii="Times New Roman" w:hAnsi="Times New Roman"/>
                <w:position w:val="-4"/>
                <w:sz w:val="22"/>
                <w:szCs w:val="22"/>
                <w:lang w:eastAsia="en-US"/>
              </w:rPr>
              <w:object w:dxaOrig="180" w:dyaOrig="285">
                <v:shape id="_x0000_i1640" type="#_x0000_t75" style="width:8.9pt;height:14.05pt" o:ole="">
                  <v:imagedata r:id="rId866" o:title=""/>
                </v:shape>
                <o:OLEObject Type="Embed" ProgID="Equation.DSMT4" ShapeID="_x0000_i1640" DrawAspect="Content" ObjectID="_1603006697" r:id="rId1651"/>
              </w:object>
            </w:r>
          </w:p>
          <w:p w:rsidR="005C3DAD" w:rsidRPr="00381214" w:rsidRDefault="005C3DAD" w:rsidP="005C3DAD">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 xml:space="preserve">përdor formulën </w:t>
            </w:r>
            <w:r w:rsidRPr="00381214">
              <w:rPr>
                <w:rFonts w:ascii="Times New Roman" w:hAnsi="Times New Roman"/>
                <w:position w:val="-18"/>
                <w:sz w:val="22"/>
                <w:szCs w:val="22"/>
                <w:lang w:eastAsia="en-US"/>
              </w:rPr>
              <w:object w:dxaOrig="940" w:dyaOrig="460">
                <v:shape id="_x0000_i1641" type="#_x0000_t75" style="width:47.2pt;height:23.4pt" o:ole="">
                  <v:imagedata r:id="rId1652" o:title=""/>
                </v:shape>
                <o:OLEObject Type="Embed" ProgID="Equation.DSMT4" ShapeID="_x0000_i1641" DrawAspect="Content" ObjectID="_1603006698" r:id="rId1653"/>
              </w:object>
            </w:r>
            <w:r w:rsidRPr="00381214">
              <w:rPr>
                <w:rFonts w:ascii="Times New Roman" w:hAnsi="Times New Roman"/>
                <w:sz w:val="22"/>
                <w:szCs w:val="22"/>
              </w:rPr>
              <w:t xml:space="preserve"> për të njehsuar syprinën e trekëndëshit;</w:t>
            </w:r>
          </w:p>
          <w:p w:rsidR="005C3DAD" w:rsidRPr="00381214" w:rsidRDefault="005C3DAD" w:rsidP="005C3DAD">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vërteton identitete të thjeshta trigonometrike.</w:t>
            </w:r>
          </w:p>
        </w:tc>
        <w:tc>
          <w:tcPr>
            <w:tcW w:w="3858" w:type="dxa"/>
            <w:gridSpan w:val="2"/>
            <w:tcBorders>
              <w:top w:val="single" w:sz="4" w:space="0" w:color="000000"/>
              <w:left w:val="single" w:sz="4" w:space="0" w:color="000000"/>
              <w:bottom w:val="single" w:sz="4" w:space="0" w:color="000000"/>
              <w:right w:val="single" w:sz="4" w:space="0" w:color="000000"/>
            </w:tcBorders>
            <w:hideMark/>
          </w:tcPr>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b/>
                <w:sz w:val="22"/>
                <w:szCs w:val="22"/>
              </w:rPr>
              <w:t>Fjalët kyçe</w:t>
            </w:r>
            <w:r w:rsidRPr="00381214">
              <w:rPr>
                <w:rFonts w:ascii="Times New Roman" w:hAnsi="Times New Roman"/>
                <w:sz w:val="22"/>
                <w:szCs w:val="22"/>
              </w:rPr>
              <w:t>: sinus, kosinus, tangjent, kotangjent, formulë themelore, teoremë, trekëndësh, rreth.</w:t>
            </w:r>
          </w:p>
        </w:tc>
      </w:tr>
      <w:tr w:rsidR="005C3DAD" w:rsidRPr="00381214" w:rsidTr="005C3DAD">
        <w:tc>
          <w:tcPr>
            <w:tcW w:w="6777" w:type="dxa"/>
            <w:gridSpan w:val="2"/>
            <w:tcBorders>
              <w:top w:val="single" w:sz="4" w:space="0" w:color="000000"/>
              <w:left w:val="single" w:sz="4" w:space="0" w:color="000000"/>
              <w:bottom w:val="single" w:sz="4" w:space="0" w:color="000000"/>
              <w:right w:val="single" w:sz="4" w:space="0" w:color="000000"/>
            </w:tcBorders>
            <w:hideMark/>
          </w:tcPr>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Burimet: </w:t>
            </w:r>
            <w:r w:rsidRPr="00381214">
              <w:rPr>
                <w:rFonts w:ascii="Times New Roman" w:hAnsi="Times New Roman"/>
                <w:sz w:val="22"/>
                <w:szCs w:val="22"/>
              </w:rPr>
              <w:t xml:space="preserve">libri i nxënësit, libri i mësuesit, vizore, kompas </w:t>
            </w:r>
          </w:p>
        </w:tc>
        <w:tc>
          <w:tcPr>
            <w:tcW w:w="3858" w:type="dxa"/>
            <w:gridSpan w:val="2"/>
            <w:tcBorders>
              <w:top w:val="single" w:sz="4" w:space="0" w:color="000000"/>
              <w:left w:val="single" w:sz="4" w:space="0" w:color="000000"/>
              <w:bottom w:val="single" w:sz="4" w:space="0" w:color="000000"/>
              <w:right w:val="single" w:sz="4" w:space="0" w:color="000000"/>
            </w:tcBorders>
            <w:hideMark/>
          </w:tcPr>
          <w:p w:rsidR="005C3DAD" w:rsidRPr="00381214" w:rsidRDefault="005C3DAD" w:rsidP="005C3DAD">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 xml:space="preserve">shkenca, inxhinieria </w:t>
            </w:r>
          </w:p>
        </w:tc>
      </w:tr>
      <w:tr w:rsidR="005C3DAD" w:rsidRPr="00381214" w:rsidTr="005C3DAD">
        <w:tc>
          <w:tcPr>
            <w:tcW w:w="10635" w:type="dxa"/>
            <w:gridSpan w:val="4"/>
            <w:tcBorders>
              <w:top w:val="single" w:sz="4" w:space="0" w:color="000000"/>
              <w:left w:val="single" w:sz="4" w:space="0" w:color="000000"/>
              <w:bottom w:val="single" w:sz="4" w:space="0" w:color="000000"/>
              <w:right w:val="single" w:sz="4" w:space="0" w:color="000000"/>
            </w:tcBorders>
            <w:hideMark/>
          </w:tcPr>
          <w:p w:rsidR="005C3DAD" w:rsidRPr="00381214" w:rsidRDefault="005C3DAD">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5C3DAD" w:rsidRPr="00381214" w:rsidTr="005C3DAD">
        <w:trPr>
          <w:trHeight w:val="2542"/>
        </w:trPr>
        <w:tc>
          <w:tcPr>
            <w:tcW w:w="10635" w:type="dxa"/>
            <w:gridSpan w:val="4"/>
            <w:tcBorders>
              <w:top w:val="single" w:sz="4" w:space="0" w:color="000000"/>
              <w:left w:val="single" w:sz="4" w:space="0" w:color="000000"/>
              <w:bottom w:val="single" w:sz="4" w:space="0" w:color="000000"/>
              <w:right w:val="single" w:sz="4" w:space="0" w:color="000000"/>
            </w:tcBorders>
          </w:tcPr>
          <w:p w:rsidR="005C3DAD" w:rsidRPr="00381214" w:rsidRDefault="005C3DAD">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Organizimi i orës së mësimit</w:t>
            </w:r>
            <w:r w:rsidRPr="00381214">
              <w:rPr>
                <w:rFonts w:ascii="Times New Roman" w:hAnsi="Times New Roman"/>
                <w:sz w:val="22"/>
                <w:szCs w:val="22"/>
              </w:rPr>
              <w:t xml:space="preserve">:  </w:t>
            </w:r>
          </w:p>
          <w:p w:rsidR="005C3DAD" w:rsidRPr="00381214" w:rsidRDefault="005C3DAD">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Parashikimi i njohurive</w:t>
            </w:r>
            <w:r w:rsidRPr="00381214">
              <w:rPr>
                <w:rFonts w:ascii="Times New Roman" w:hAnsi="Times New Roman"/>
                <w:sz w:val="22"/>
                <w:szCs w:val="22"/>
              </w:rPr>
              <w:t>: Fillimisht mësuesi/ja shënon në tabelë ushtrimet:</w:t>
            </w:r>
          </w:p>
          <w:p w:rsidR="005C3DAD" w:rsidRPr="00381214" w:rsidRDefault="005C3DAD" w:rsidP="005C3DAD">
            <w:pPr>
              <w:pStyle w:val="ListParagraph"/>
              <w:numPr>
                <w:ilvl w:val="0"/>
                <w:numId w:val="225"/>
              </w:numPr>
              <w:tabs>
                <w:tab w:val="left" w:pos="8000"/>
              </w:tabs>
              <w:spacing w:line="276" w:lineRule="auto"/>
              <w:jc w:val="left"/>
              <w:rPr>
                <w:rFonts w:ascii="Times New Roman" w:hAnsi="Times New Roman"/>
                <w:sz w:val="22"/>
                <w:szCs w:val="22"/>
              </w:rPr>
            </w:pPr>
            <w:r w:rsidRPr="00381214">
              <w:rPr>
                <w:rFonts w:ascii="Times New Roman" w:hAnsi="Times New Roman"/>
                <w:position w:val="-6"/>
                <w:sz w:val="22"/>
                <w:szCs w:val="22"/>
                <w:lang w:eastAsia="en-US"/>
              </w:rPr>
              <w:object w:dxaOrig="920" w:dyaOrig="260">
                <v:shape id="_x0000_i1642" type="#_x0000_t75" style="width:45.8pt;height:13.55pt" o:ole="">
                  <v:imagedata r:id="rId1654" o:title=""/>
                </v:shape>
                <o:OLEObject Type="Embed" ProgID="Equation.DSMT4" ShapeID="_x0000_i1642" DrawAspect="Content" ObjectID="_1603006699" r:id="rId1655"/>
              </w:object>
            </w:r>
            <w:r w:rsidRPr="00381214">
              <w:rPr>
                <w:rFonts w:ascii="Times New Roman" w:hAnsi="Times New Roman"/>
                <w:sz w:val="22"/>
                <w:szCs w:val="22"/>
              </w:rPr>
              <w:t xml:space="preserve">. Gjeni funksionet e tjera trigonometrike të këndit </w:t>
            </w:r>
            <w:r w:rsidRPr="00381214">
              <w:rPr>
                <w:rFonts w:ascii="Times New Roman" w:hAnsi="Times New Roman"/>
                <w:position w:val="-6"/>
                <w:sz w:val="22"/>
                <w:szCs w:val="22"/>
                <w:lang w:eastAsia="en-US"/>
              </w:rPr>
              <w:object w:dxaOrig="220" w:dyaOrig="200">
                <v:shape id="_x0000_i1643" type="#_x0000_t75" style="width:11.2pt;height:9.8pt" o:ole="">
                  <v:imagedata r:id="rId1656" o:title=""/>
                </v:shape>
                <o:OLEObject Type="Embed" ProgID="Equation.DSMT4" ShapeID="_x0000_i1643" DrawAspect="Content" ObjectID="_1603006700" r:id="rId1657"/>
              </w:object>
            </w:r>
            <w:r w:rsidRPr="00381214">
              <w:rPr>
                <w:rFonts w:ascii="Times New Roman" w:hAnsi="Times New Roman"/>
                <w:sz w:val="22"/>
                <w:szCs w:val="22"/>
              </w:rPr>
              <w:t>.</w:t>
            </w:r>
          </w:p>
          <w:p w:rsidR="005C3DAD" w:rsidRPr="00381214" w:rsidRDefault="005C3DAD" w:rsidP="005C3DAD">
            <w:pPr>
              <w:pStyle w:val="ListParagraph"/>
              <w:numPr>
                <w:ilvl w:val="0"/>
                <w:numId w:val="225"/>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Nëse në trekëndëshin ABC kemi AB = 12 cm, BC = 9 cm dhe këndi ABC = 60</w:t>
            </w:r>
            <w:r w:rsidRPr="00381214">
              <w:rPr>
                <w:rFonts w:ascii="Times New Roman" w:hAnsi="Times New Roman"/>
                <w:sz w:val="22"/>
                <w:szCs w:val="22"/>
                <w:vertAlign w:val="superscript"/>
              </w:rPr>
              <w:t>°</w:t>
            </w:r>
            <w:r w:rsidRPr="00381214">
              <w:rPr>
                <w:rFonts w:ascii="Times New Roman" w:hAnsi="Times New Roman"/>
                <w:sz w:val="22"/>
                <w:szCs w:val="22"/>
              </w:rPr>
              <w:t xml:space="preserve">, gjeni elementet e tjera të trekëndëshit. </w:t>
            </w:r>
          </w:p>
          <w:p w:rsidR="005C3DAD" w:rsidRPr="00381214" w:rsidRDefault="005C3DAD" w:rsidP="005C3DAD">
            <w:pPr>
              <w:pStyle w:val="ListParagraph"/>
              <w:numPr>
                <w:ilvl w:val="0"/>
                <w:numId w:val="225"/>
              </w:numPr>
              <w:tabs>
                <w:tab w:val="left" w:pos="8000"/>
              </w:tabs>
              <w:spacing w:line="276" w:lineRule="auto"/>
              <w:jc w:val="left"/>
              <w:rPr>
                <w:rFonts w:ascii="Times New Roman" w:hAnsi="Times New Roman"/>
                <w:sz w:val="22"/>
                <w:szCs w:val="22"/>
              </w:rPr>
            </w:pPr>
            <w:r w:rsidRPr="00381214">
              <w:rPr>
                <w:rFonts w:ascii="Times New Roman" w:hAnsi="Times New Roman"/>
                <w:sz w:val="22"/>
                <w:szCs w:val="22"/>
              </w:rPr>
              <w:t>Nëse në një trekëndësh brinjët janë përkatësisht 9 cm, 21 cm dhe 24 cm, a mund të përcaktojmë masat e këndeve? Si?</w:t>
            </w:r>
          </w:p>
          <w:p w:rsidR="005C3DAD" w:rsidRPr="00381214" w:rsidRDefault="005C3DAD">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dhe fton nxënësit të punojnë për zgjidhjen e tyre. Nxënësit i diskutojnë ushtrimet në dyshe dhe më pas përgjigjet diskutohen në tabelë, duke argumentuar edhe formulën apo teorinë që përdorin. Pasi ka marrë përgjigjet për situatat e paraqitura më sipër, mësuesi/ja fton nxënësit të plotësojnë një hartë koncepti për njohuritë që ata kanë nga trigonometria.</w:t>
            </w:r>
          </w:p>
          <w:p w:rsidR="005C3DAD" w:rsidRPr="00381214" w:rsidRDefault="005C3DAD">
            <w:pPr>
              <w:tabs>
                <w:tab w:val="left" w:pos="8000"/>
              </w:tabs>
              <w:spacing w:line="276" w:lineRule="auto"/>
              <w:ind w:firstLine="0"/>
              <w:jc w:val="left"/>
              <w:rPr>
                <w:rFonts w:ascii="Times New Roman" w:hAnsi="Times New Roman"/>
                <w:b/>
                <w:sz w:val="22"/>
                <w:szCs w:val="22"/>
              </w:rPr>
            </w:pPr>
          </w:p>
          <w:p w:rsidR="005C3DAD" w:rsidRPr="00381214" w:rsidRDefault="005C3DAD">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Ndërtimi i njohurive</w:t>
            </w:r>
            <w:r w:rsidRPr="00381214">
              <w:rPr>
                <w:rFonts w:ascii="Times New Roman" w:hAnsi="Times New Roman"/>
                <w:sz w:val="22"/>
                <w:szCs w:val="22"/>
              </w:rPr>
              <w:t>: Mësuesi/ja prezanton përpara nxënësve konceptet për të cilat ata do të ndërtojnë hartën.</w:t>
            </w:r>
          </w:p>
          <w:p w:rsidR="005C3DAD" w:rsidRPr="00381214" w:rsidRDefault="005C3DAD" w:rsidP="005C3DAD">
            <w:pPr>
              <w:pStyle w:val="ListParagraph"/>
              <w:numPr>
                <w:ilvl w:val="0"/>
                <w:numId w:val="220"/>
              </w:numPr>
              <w:tabs>
                <w:tab w:val="left" w:pos="8000"/>
              </w:tabs>
              <w:spacing w:line="276" w:lineRule="auto"/>
              <w:ind w:left="2970"/>
              <w:jc w:val="left"/>
              <w:rPr>
                <w:rFonts w:ascii="Times New Roman" w:hAnsi="Times New Roman"/>
                <w:sz w:val="22"/>
                <w:szCs w:val="22"/>
              </w:rPr>
            </w:pPr>
            <w:r w:rsidRPr="00381214">
              <w:rPr>
                <w:rFonts w:ascii="Times New Roman" w:hAnsi="Times New Roman"/>
                <w:sz w:val="22"/>
                <w:szCs w:val="22"/>
              </w:rPr>
              <w:t xml:space="preserve">Funksionet trigonometrike  </w:t>
            </w:r>
          </w:p>
          <w:p w:rsidR="005C3DAD" w:rsidRPr="00381214" w:rsidRDefault="005C3DAD" w:rsidP="005C3DAD">
            <w:pPr>
              <w:pStyle w:val="ListParagraph"/>
              <w:numPr>
                <w:ilvl w:val="0"/>
                <w:numId w:val="220"/>
              </w:numPr>
              <w:tabs>
                <w:tab w:val="left" w:pos="8000"/>
              </w:tabs>
              <w:spacing w:line="276" w:lineRule="auto"/>
              <w:ind w:left="2970"/>
              <w:jc w:val="left"/>
              <w:rPr>
                <w:rFonts w:ascii="Times New Roman" w:hAnsi="Times New Roman"/>
                <w:sz w:val="22"/>
                <w:szCs w:val="22"/>
              </w:rPr>
            </w:pPr>
            <w:r w:rsidRPr="00381214">
              <w:rPr>
                <w:rFonts w:ascii="Times New Roman" w:hAnsi="Times New Roman"/>
                <w:sz w:val="22"/>
                <w:szCs w:val="22"/>
              </w:rPr>
              <w:t xml:space="preserve">Formulat trigonometrike </w:t>
            </w:r>
          </w:p>
          <w:p w:rsidR="005C3DAD" w:rsidRPr="00381214" w:rsidRDefault="005C3DAD" w:rsidP="005C3DAD">
            <w:pPr>
              <w:pStyle w:val="ListParagraph"/>
              <w:numPr>
                <w:ilvl w:val="0"/>
                <w:numId w:val="220"/>
              </w:numPr>
              <w:tabs>
                <w:tab w:val="left" w:pos="8000"/>
              </w:tabs>
              <w:spacing w:line="276" w:lineRule="auto"/>
              <w:ind w:left="2970"/>
              <w:jc w:val="left"/>
              <w:rPr>
                <w:rFonts w:ascii="Times New Roman" w:hAnsi="Times New Roman"/>
                <w:sz w:val="22"/>
                <w:szCs w:val="22"/>
              </w:rPr>
            </w:pPr>
            <w:r w:rsidRPr="00381214">
              <w:rPr>
                <w:rFonts w:ascii="Times New Roman" w:hAnsi="Times New Roman"/>
                <w:sz w:val="22"/>
                <w:szCs w:val="22"/>
              </w:rPr>
              <w:t xml:space="preserve">Marrëdhëniet midis këndeve dhe brinjëve në një trekëndësh </w:t>
            </w:r>
          </w:p>
          <w:p w:rsidR="005C3DAD" w:rsidRPr="00381214" w:rsidRDefault="005C3DAD" w:rsidP="005C3DAD">
            <w:pPr>
              <w:pStyle w:val="ListParagraph"/>
              <w:numPr>
                <w:ilvl w:val="0"/>
                <w:numId w:val="220"/>
              </w:numPr>
              <w:tabs>
                <w:tab w:val="left" w:pos="8000"/>
              </w:tabs>
              <w:spacing w:line="276" w:lineRule="auto"/>
              <w:ind w:left="2970"/>
              <w:jc w:val="left"/>
              <w:rPr>
                <w:rFonts w:ascii="Times New Roman" w:hAnsi="Times New Roman"/>
                <w:sz w:val="22"/>
                <w:szCs w:val="22"/>
              </w:rPr>
            </w:pPr>
            <w:r w:rsidRPr="00381214">
              <w:rPr>
                <w:rFonts w:ascii="Times New Roman" w:hAnsi="Times New Roman"/>
                <w:sz w:val="22"/>
                <w:szCs w:val="22"/>
              </w:rPr>
              <w:t xml:space="preserve">Formula për S e trekëndëshit me ndihmën e sinusit të këndit </w:t>
            </w:r>
          </w:p>
          <w:p w:rsidR="005C3DAD" w:rsidRPr="00381214" w:rsidRDefault="005C3DAD">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Nxënësit punojnë në grupe me nga 4 nxënës, dhe mësuesi/ja vëzhgon pa ndërhyrë plotësimin e tabelës. </w:t>
            </w:r>
          </w:p>
          <w:p w:rsidR="005C3DAD" w:rsidRPr="00381214" w:rsidRDefault="005C3DAD" w:rsidP="005C3DAD">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Në përfundim përfaqësues të grupeve prezantojnë përgjigjet. Nxënësit mund të korrigjojnë përgjigjet e shokëve, por edhe mund të shtojnë rreshta për konceptet të tjera që mendojnë se janë të nevojshme. Mësuesi/ja pas plotësimit të hartës së konceptit për secilin grup, sugjeron për secilin rast plotësimin e kolonës së tretë </w:t>
            </w:r>
            <w:r w:rsidRPr="00381214">
              <w:rPr>
                <w:rFonts w:ascii="Times New Roman" w:hAnsi="Times New Roman"/>
                <w:i/>
                <w:iCs/>
                <w:sz w:val="22"/>
                <w:szCs w:val="22"/>
              </w:rPr>
              <w:t>Zbatime</w:t>
            </w:r>
            <w:r w:rsidRPr="00381214">
              <w:rPr>
                <w:rFonts w:ascii="Times New Roman" w:hAnsi="Times New Roman"/>
                <w:sz w:val="22"/>
                <w:szCs w:val="22"/>
              </w:rPr>
              <w:t xml:space="preserve">. Mësuesi/ja sugjeron disa vlera për zbatimet që nxënësit do të plotësojnë. </w:t>
            </w:r>
          </w:p>
          <w:p w:rsidR="005C3DAD" w:rsidRPr="00381214" w:rsidRDefault="005C3DAD">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Nxënësit vazhdojnë punën në grupet e tyre. Në përfundim të punës, përfaqësues të grupeve krahasojnë përgjigjet. Përgjigjet prezantohen në klasë. Gjatë prezantimit të përgjigjeve, mësuesi/ja e vë theksin në argumentimin e veprimeve.</w:t>
            </w:r>
          </w:p>
          <w:p w:rsidR="005C3DAD" w:rsidRPr="00381214" w:rsidRDefault="005C3DAD">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Një pamje e tabelës së plotësuar mund të jetë:</w:t>
            </w:r>
          </w:p>
          <w:tbl>
            <w:tblPr>
              <w:tblStyle w:val="TableGrid"/>
              <w:tblW w:w="10354" w:type="dxa"/>
              <w:tblLayout w:type="fixed"/>
              <w:tblLook w:val="04A0" w:firstRow="1" w:lastRow="0" w:firstColumn="1" w:lastColumn="0" w:noHBand="0" w:noVBand="1"/>
            </w:tblPr>
            <w:tblGrid>
              <w:gridCol w:w="2704"/>
              <w:gridCol w:w="3330"/>
              <w:gridCol w:w="4320"/>
            </w:tblGrid>
            <w:tr w:rsidR="005C3DAD" w:rsidRPr="00381214" w:rsidTr="005C3DAD">
              <w:tc>
                <w:tcPr>
                  <w:tcW w:w="2704" w:type="dxa"/>
                  <w:tcBorders>
                    <w:top w:val="single" w:sz="4" w:space="0" w:color="000000"/>
                    <w:left w:val="single" w:sz="4" w:space="0" w:color="000000"/>
                    <w:bottom w:val="single" w:sz="4" w:space="0" w:color="000000"/>
                    <w:right w:val="single" w:sz="4" w:space="0" w:color="000000"/>
                  </w:tcBorders>
                </w:tcPr>
                <w:p w:rsidR="005C3DAD" w:rsidRPr="00381214" w:rsidRDefault="005C3DAD">
                  <w:pPr>
                    <w:spacing w:line="276" w:lineRule="auto"/>
                    <w:ind w:firstLine="0"/>
                    <w:jc w:val="center"/>
                    <w:rPr>
                      <w:rFonts w:ascii="Times New Roman" w:hAnsi="Times New Roman"/>
                      <w:sz w:val="22"/>
                      <w:szCs w:val="22"/>
                    </w:rPr>
                  </w:pPr>
                </w:p>
              </w:tc>
              <w:tc>
                <w:tcPr>
                  <w:tcW w:w="3330" w:type="dxa"/>
                  <w:tcBorders>
                    <w:top w:val="single" w:sz="4" w:space="0" w:color="000000"/>
                    <w:left w:val="single" w:sz="4" w:space="0" w:color="000000"/>
                    <w:bottom w:val="single" w:sz="4" w:space="0" w:color="000000"/>
                    <w:right w:val="single" w:sz="4" w:space="0" w:color="000000"/>
                  </w:tcBorders>
                  <w:hideMark/>
                </w:tcPr>
                <w:p w:rsidR="005C3DAD" w:rsidRPr="00381214" w:rsidRDefault="005C3DAD">
                  <w:pPr>
                    <w:spacing w:line="276" w:lineRule="auto"/>
                    <w:ind w:firstLine="0"/>
                    <w:jc w:val="center"/>
                    <w:rPr>
                      <w:rFonts w:ascii="Times New Roman" w:hAnsi="Times New Roman"/>
                      <w:sz w:val="22"/>
                      <w:szCs w:val="22"/>
                    </w:rPr>
                  </w:pPr>
                  <w:r w:rsidRPr="00381214">
                    <w:rPr>
                      <w:rFonts w:ascii="Times New Roman" w:hAnsi="Times New Roman"/>
                      <w:sz w:val="22"/>
                      <w:szCs w:val="22"/>
                    </w:rPr>
                    <w:t>Formulimi</w:t>
                  </w:r>
                </w:p>
              </w:tc>
              <w:tc>
                <w:tcPr>
                  <w:tcW w:w="4320" w:type="dxa"/>
                  <w:tcBorders>
                    <w:top w:val="single" w:sz="4" w:space="0" w:color="000000"/>
                    <w:left w:val="single" w:sz="4" w:space="0" w:color="000000"/>
                    <w:bottom w:val="single" w:sz="4" w:space="0" w:color="000000"/>
                    <w:right w:val="single" w:sz="4" w:space="0" w:color="000000"/>
                  </w:tcBorders>
                </w:tcPr>
                <w:p w:rsidR="005C3DAD" w:rsidRPr="00381214" w:rsidRDefault="005C3DAD" w:rsidP="005C3DAD">
                  <w:pPr>
                    <w:spacing w:line="276" w:lineRule="auto"/>
                    <w:ind w:firstLine="0"/>
                    <w:jc w:val="center"/>
                    <w:rPr>
                      <w:rFonts w:ascii="Times New Roman" w:hAnsi="Times New Roman"/>
                      <w:sz w:val="22"/>
                      <w:szCs w:val="22"/>
                    </w:rPr>
                  </w:pPr>
                  <w:r w:rsidRPr="00381214">
                    <w:rPr>
                      <w:rFonts w:ascii="Times New Roman" w:hAnsi="Times New Roman"/>
                      <w:sz w:val="22"/>
                      <w:szCs w:val="22"/>
                    </w:rPr>
                    <w:t>Zbatime</w:t>
                  </w:r>
                </w:p>
              </w:tc>
            </w:tr>
            <w:tr w:rsidR="005C3DAD" w:rsidRPr="00381214" w:rsidTr="005C3DAD">
              <w:tc>
                <w:tcPr>
                  <w:tcW w:w="2704" w:type="dxa"/>
                  <w:tcBorders>
                    <w:top w:val="single" w:sz="4" w:space="0" w:color="000000"/>
                    <w:left w:val="single" w:sz="4" w:space="0" w:color="000000"/>
                    <w:bottom w:val="single" w:sz="4" w:space="0" w:color="000000"/>
                    <w:right w:val="single" w:sz="4" w:space="0" w:color="000000"/>
                  </w:tcBorders>
                  <w:hideMark/>
                </w:tcPr>
                <w:p w:rsidR="005C3DAD" w:rsidRPr="00381214" w:rsidRDefault="005C3DAD">
                  <w:pPr>
                    <w:spacing w:line="276" w:lineRule="auto"/>
                    <w:ind w:firstLine="0"/>
                    <w:jc w:val="left"/>
                    <w:rPr>
                      <w:rFonts w:ascii="Times New Roman" w:hAnsi="Times New Roman"/>
                      <w:sz w:val="22"/>
                      <w:szCs w:val="22"/>
                    </w:rPr>
                  </w:pPr>
                  <w:r w:rsidRPr="00381214">
                    <w:rPr>
                      <w:rFonts w:ascii="Times New Roman" w:hAnsi="Times New Roman"/>
                      <w:sz w:val="22"/>
                      <w:szCs w:val="22"/>
                    </w:rPr>
                    <w:t>Sinusi i këndit në trekëndëshin kënddrejtë</w:t>
                  </w:r>
                </w:p>
              </w:tc>
              <w:tc>
                <w:tcPr>
                  <w:tcW w:w="3330" w:type="dxa"/>
                  <w:tcBorders>
                    <w:top w:val="single" w:sz="4" w:space="0" w:color="000000"/>
                    <w:left w:val="single" w:sz="4" w:space="0" w:color="000000"/>
                    <w:bottom w:val="single" w:sz="4" w:space="0" w:color="000000"/>
                    <w:right w:val="single" w:sz="4" w:space="0" w:color="000000"/>
                  </w:tcBorders>
                  <w:hideMark/>
                </w:tcPr>
                <w:p w:rsidR="005C3DAD" w:rsidRPr="00381214" w:rsidRDefault="005C3DAD">
                  <w:pPr>
                    <w:spacing w:line="276" w:lineRule="auto"/>
                    <w:ind w:firstLine="0"/>
                    <w:jc w:val="left"/>
                    <w:rPr>
                      <w:rFonts w:ascii="Times New Roman" w:hAnsi="Times New Roman"/>
                      <w:sz w:val="22"/>
                      <w:szCs w:val="22"/>
                    </w:rPr>
                  </w:pPr>
                  <w:r w:rsidRPr="00381214">
                    <w:rPr>
                      <w:rFonts w:ascii="Times New Roman" w:hAnsi="Times New Roman"/>
                      <w:sz w:val="22"/>
                      <w:szCs w:val="22"/>
                    </w:rPr>
                    <w:t>Raporti i katetit përballë me hipotenuzën</w:t>
                  </w:r>
                </w:p>
              </w:tc>
              <w:tc>
                <w:tcPr>
                  <w:tcW w:w="4320" w:type="dxa"/>
                  <w:tcBorders>
                    <w:top w:val="single" w:sz="4" w:space="0" w:color="000000"/>
                    <w:left w:val="single" w:sz="4" w:space="0" w:color="000000"/>
                    <w:bottom w:val="single" w:sz="4" w:space="0" w:color="000000"/>
                    <w:right w:val="single" w:sz="4" w:space="0" w:color="000000"/>
                  </w:tcBorders>
                </w:tcPr>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sz w:val="22"/>
                      <w:szCs w:val="22"/>
                    </w:rPr>
                    <w:t>1.</w:t>
                  </w:r>
                  <w:r w:rsidRPr="00381214">
                    <w:rPr>
                      <w:rFonts w:ascii="Times New Roman" w:hAnsi="Times New Roman"/>
                      <w:position w:val="-8"/>
                      <w:sz w:val="22"/>
                      <w:szCs w:val="22"/>
                      <w:lang w:eastAsia="en-US"/>
                    </w:rPr>
                    <w:object w:dxaOrig="2980" w:dyaOrig="300">
                      <v:shape id="_x0000_i1644" type="#_x0000_t75" style="width:149.15pt;height:14.95pt" o:ole="">
                        <v:imagedata r:id="rId1658" o:title=""/>
                      </v:shape>
                      <o:OLEObject Type="Embed" ProgID="Equation.DSMT4" ShapeID="_x0000_i1644" DrawAspect="Content" ObjectID="_1603006701" r:id="rId1659"/>
                    </w:object>
                  </w:r>
                </w:p>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sz w:val="22"/>
                      <w:szCs w:val="22"/>
                    </w:rPr>
                    <w:t>sinα = ..., sinβ = ...</w:t>
                  </w:r>
                </w:p>
              </w:tc>
            </w:tr>
            <w:tr w:rsidR="005C3DAD" w:rsidRPr="00381214" w:rsidTr="005C3DAD">
              <w:tc>
                <w:tcPr>
                  <w:tcW w:w="2704" w:type="dxa"/>
                  <w:tcBorders>
                    <w:top w:val="single" w:sz="4" w:space="0" w:color="000000"/>
                    <w:left w:val="single" w:sz="4" w:space="0" w:color="000000"/>
                    <w:bottom w:val="single" w:sz="4" w:space="0" w:color="000000"/>
                    <w:right w:val="single" w:sz="4" w:space="0" w:color="000000"/>
                  </w:tcBorders>
                  <w:hideMark/>
                </w:tcPr>
                <w:p w:rsidR="005C3DAD" w:rsidRPr="00381214" w:rsidRDefault="005C3DAD">
                  <w:pPr>
                    <w:spacing w:line="276" w:lineRule="auto"/>
                    <w:ind w:firstLine="0"/>
                    <w:jc w:val="left"/>
                    <w:rPr>
                      <w:rFonts w:ascii="Times New Roman" w:hAnsi="Times New Roman"/>
                      <w:sz w:val="22"/>
                      <w:szCs w:val="22"/>
                    </w:rPr>
                  </w:pPr>
                  <w:r w:rsidRPr="00381214">
                    <w:rPr>
                      <w:rFonts w:ascii="Times New Roman" w:hAnsi="Times New Roman"/>
                      <w:sz w:val="22"/>
                      <w:szCs w:val="22"/>
                    </w:rPr>
                    <w:t>Kosinusi i këndit në trekëndëshin kënddrejtë</w:t>
                  </w:r>
                </w:p>
              </w:tc>
              <w:tc>
                <w:tcPr>
                  <w:tcW w:w="3330" w:type="dxa"/>
                  <w:tcBorders>
                    <w:top w:val="single" w:sz="4" w:space="0" w:color="000000"/>
                    <w:left w:val="single" w:sz="4" w:space="0" w:color="000000"/>
                    <w:bottom w:val="single" w:sz="4" w:space="0" w:color="000000"/>
                    <w:right w:val="single" w:sz="4" w:space="0" w:color="000000"/>
                  </w:tcBorders>
                  <w:hideMark/>
                </w:tcPr>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sz w:val="22"/>
                      <w:szCs w:val="22"/>
                    </w:rPr>
                    <w:t>Raporti i katetit anëshkruar me hipotenuzën</w:t>
                  </w:r>
                </w:p>
              </w:tc>
              <w:tc>
                <w:tcPr>
                  <w:tcW w:w="4320" w:type="dxa"/>
                  <w:tcBorders>
                    <w:top w:val="single" w:sz="4" w:space="0" w:color="000000"/>
                    <w:left w:val="single" w:sz="4" w:space="0" w:color="000000"/>
                    <w:bottom w:val="single" w:sz="4" w:space="0" w:color="000000"/>
                    <w:right w:val="single" w:sz="4" w:space="0" w:color="000000"/>
                  </w:tcBorders>
                </w:tcPr>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sz w:val="22"/>
                      <w:szCs w:val="22"/>
                    </w:rPr>
                    <w:t>1.</w:t>
                  </w:r>
                  <w:r w:rsidRPr="00381214">
                    <w:rPr>
                      <w:rFonts w:ascii="Times New Roman" w:hAnsi="Times New Roman"/>
                      <w:position w:val="-8"/>
                      <w:sz w:val="22"/>
                      <w:szCs w:val="22"/>
                      <w:lang w:eastAsia="en-US"/>
                    </w:rPr>
                    <w:object w:dxaOrig="2240" w:dyaOrig="300">
                      <v:shape id="_x0000_i1645" type="#_x0000_t75" style="width:112.65pt;height:14.95pt" o:ole="">
                        <v:imagedata r:id="rId1660" o:title=""/>
                      </v:shape>
                      <o:OLEObject Type="Embed" ProgID="Equation.DSMT4" ShapeID="_x0000_i1645" DrawAspect="Content" ObjectID="_1603006702" r:id="rId1661"/>
                    </w:object>
                  </w:r>
                </w:p>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sz w:val="22"/>
                      <w:szCs w:val="22"/>
                    </w:rPr>
                    <w:t>cosα = ..., cosβ = ...,</w:t>
                  </w:r>
                </w:p>
              </w:tc>
            </w:tr>
            <w:tr w:rsidR="005C3DAD" w:rsidRPr="00381214" w:rsidTr="005C3DAD">
              <w:tc>
                <w:tcPr>
                  <w:tcW w:w="2704" w:type="dxa"/>
                  <w:tcBorders>
                    <w:top w:val="single" w:sz="4" w:space="0" w:color="000000"/>
                    <w:left w:val="single" w:sz="4" w:space="0" w:color="000000"/>
                    <w:bottom w:val="single" w:sz="4" w:space="0" w:color="000000"/>
                    <w:right w:val="single" w:sz="4" w:space="0" w:color="000000"/>
                  </w:tcBorders>
                  <w:hideMark/>
                </w:tcPr>
                <w:p w:rsidR="005C3DAD" w:rsidRPr="00381214" w:rsidRDefault="005C3DAD">
                  <w:pPr>
                    <w:spacing w:line="276" w:lineRule="auto"/>
                    <w:ind w:firstLine="0"/>
                    <w:jc w:val="left"/>
                    <w:rPr>
                      <w:rFonts w:ascii="Times New Roman" w:hAnsi="Times New Roman"/>
                      <w:sz w:val="22"/>
                      <w:szCs w:val="22"/>
                    </w:rPr>
                  </w:pPr>
                  <w:r w:rsidRPr="00381214">
                    <w:rPr>
                      <w:rFonts w:ascii="Times New Roman" w:hAnsi="Times New Roman"/>
                      <w:sz w:val="22"/>
                      <w:szCs w:val="22"/>
                    </w:rPr>
                    <w:t>Tangjenti i këndit në trekëndëshin kënddrejtë</w:t>
                  </w:r>
                </w:p>
              </w:tc>
              <w:tc>
                <w:tcPr>
                  <w:tcW w:w="3330" w:type="dxa"/>
                  <w:tcBorders>
                    <w:top w:val="single" w:sz="4" w:space="0" w:color="000000"/>
                    <w:left w:val="single" w:sz="4" w:space="0" w:color="000000"/>
                    <w:bottom w:val="single" w:sz="4" w:space="0" w:color="000000"/>
                    <w:right w:val="single" w:sz="4" w:space="0" w:color="000000"/>
                  </w:tcBorders>
                  <w:hideMark/>
                </w:tcPr>
                <w:p w:rsidR="005C3DAD" w:rsidRPr="00381214" w:rsidRDefault="005C3DAD">
                  <w:pPr>
                    <w:spacing w:line="276" w:lineRule="auto"/>
                    <w:ind w:firstLine="0"/>
                    <w:jc w:val="left"/>
                    <w:rPr>
                      <w:rFonts w:ascii="Times New Roman" w:hAnsi="Times New Roman"/>
                      <w:sz w:val="22"/>
                      <w:szCs w:val="22"/>
                    </w:rPr>
                  </w:pPr>
                  <w:r w:rsidRPr="00381214">
                    <w:rPr>
                      <w:rFonts w:ascii="Times New Roman" w:hAnsi="Times New Roman"/>
                      <w:sz w:val="22"/>
                      <w:szCs w:val="22"/>
                    </w:rPr>
                    <w:t>Raporti i katetit përballë me katetin anëshkruar</w:t>
                  </w:r>
                </w:p>
              </w:tc>
              <w:tc>
                <w:tcPr>
                  <w:tcW w:w="4320" w:type="dxa"/>
                  <w:tcBorders>
                    <w:top w:val="single" w:sz="4" w:space="0" w:color="000000"/>
                    <w:left w:val="single" w:sz="4" w:space="0" w:color="000000"/>
                    <w:bottom w:val="single" w:sz="4" w:space="0" w:color="000000"/>
                    <w:right w:val="single" w:sz="4" w:space="0" w:color="000000"/>
                  </w:tcBorders>
                </w:tcPr>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sz w:val="22"/>
                      <w:szCs w:val="22"/>
                    </w:rPr>
                    <w:t>1.</w:t>
                  </w:r>
                  <w:r w:rsidRPr="00381214">
                    <w:rPr>
                      <w:rFonts w:ascii="Times New Roman" w:hAnsi="Times New Roman"/>
                      <w:position w:val="-8"/>
                      <w:sz w:val="22"/>
                      <w:szCs w:val="22"/>
                      <w:lang w:eastAsia="en-US"/>
                    </w:rPr>
                    <w:object w:dxaOrig="2260" w:dyaOrig="300">
                      <v:shape id="_x0000_i1646" type="#_x0000_t75" style="width:113.1pt;height:14.95pt" o:ole="">
                        <v:imagedata r:id="rId1662" o:title=""/>
                      </v:shape>
                      <o:OLEObject Type="Embed" ProgID="Equation.DSMT4" ShapeID="_x0000_i1646" DrawAspect="Content" ObjectID="_1603006703" r:id="rId1663"/>
                    </w:object>
                  </w:r>
                </w:p>
                <w:p w:rsidR="005C3DAD" w:rsidRPr="00381214" w:rsidRDefault="005C3DAD" w:rsidP="005C3DAD">
                  <w:pPr>
                    <w:tabs>
                      <w:tab w:val="left" w:pos="1597"/>
                    </w:tabs>
                    <w:spacing w:line="276" w:lineRule="auto"/>
                    <w:ind w:firstLine="0"/>
                    <w:jc w:val="left"/>
                    <w:rPr>
                      <w:rFonts w:ascii="Times New Roman" w:hAnsi="Times New Roman"/>
                      <w:sz w:val="22"/>
                      <w:szCs w:val="22"/>
                    </w:rPr>
                  </w:pPr>
                  <w:r w:rsidRPr="00381214">
                    <w:rPr>
                      <w:rFonts w:ascii="Times New Roman" w:hAnsi="Times New Roman"/>
                      <w:sz w:val="22"/>
                      <w:szCs w:val="22"/>
                    </w:rPr>
                    <w:t>Gjeni tgα = ..., tgβ = ...,</w:t>
                  </w:r>
                </w:p>
              </w:tc>
            </w:tr>
            <w:tr w:rsidR="005C3DAD" w:rsidRPr="00381214" w:rsidTr="005C3DAD">
              <w:tc>
                <w:tcPr>
                  <w:tcW w:w="2704" w:type="dxa"/>
                  <w:tcBorders>
                    <w:top w:val="single" w:sz="4" w:space="0" w:color="000000"/>
                    <w:left w:val="single" w:sz="4" w:space="0" w:color="000000"/>
                    <w:bottom w:val="single" w:sz="4" w:space="0" w:color="000000"/>
                    <w:right w:val="single" w:sz="4" w:space="0" w:color="000000"/>
                  </w:tcBorders>
                  <w:hideMark/>
                </w:tcPr>
                <w:p w:rsidR="005C3DAD" w:rsidRPr="00381214" w:rsidRDefault="005C3DAD">
                  <w:pPr>
                    <w:spacing w:line="276" w:lineRule="auto"/>
                    <w:ind w:firstLine="0"/>
                    <w:jc w:val="left"/>
                    <w:rPr>
                      <w:rFonts w:ascii="Times New Roman" w:hAnsi="Times New Roman"/>
                      <w:sz w:val="22"/>
                      <w:szCs w:val="22"/>
                    </w:rPr>
                  </w:pPr>
                  <w:r w:rsidRPr="00381214">
                    <w:rPr>
                      <w:rFonts w:ascii="Times New Roman" w:hAnsi="Times New Roman"/>
                      <w:sz w:val="22"/>
                      <w:szCs w:val="22"/>
                    </w:rPr>
                    <w:t>Kotangjenti i këndit në trekëndëshin kënddrejtë</w:t>
                  </w:r>
                </w:p>
              </w:tc>
              <w:tc>
                <w:tcPr>
                  <w:tcW w:w="3330" w:type="dxa"/>
                  <w:tcBorders>
                    <w:top w:val="single" w:sz="4" w:space="0" w:color="000000"/>
                    <w:left w:val="single" w:sz="4" w:space="0" w:color="000000"/>
                    <w:bottom w:val="single" w:sz="4" w:space="0" w:color="000000"/>
                    <w:right w:val="single" w:sz="4" w:space="0" w:color="000000"/>
                  </w:tcBorders>
                  <w:hideMark/>
                </w:tcPr>
                <w:p w:rsidR="005C3DAD" w:rsidRPr="00381214" w:rsidRDefault="005C3DAD">
                  <w:pPr>
                    <w:spacing w:line="276" w:lineRule="auto"/>
                    <w:ind w:firstLine="0"/>
                    <w:jc w:val="left"/>
                    <w:rPr>
                      <w:rFonts w:ascii="Times New Roman" w:hAnsi="Times New Roman"/>
                      <w:sz w:val="22"/>
                      <w:szCs w:val="22"/>
                    </w:rPr>
                  </w:pPr>
                  <w:r w:rsidRPr="00381214">
                    <w:rPr>
                      <w:rFonts w:ascii="Times New Roman" w:hAnsi="Times New Roman"/>
                      <w:sz w:val="22"/>
                      <w:szCs w:val="22"/>
                    </w:rPr>
                    <w:t>Raporti i katetit anëshkruar me katetin përballë</w:t>
                  </w:r>
                </w:p>
              </w:tc>
              <w:tc>
                <w:tcPr>
                  <w:tcW w:w="4320" w:type="dxa"/>
                  <w:tcBorders>
                    <w:top w:val="single" w:sz="4" w:space="0" w:color="000000"/>
                    <w:left w:val="single" w:sz="4" w:space="0" w:color="000000"/>
                    <w:bottom w:val="single" w:sz="4" w:space="0" w:color="000000"/>
                    <w:right w:val="single" w:sz="4" w:space="0" w:color="000000"/>
                  </w:tcBorders>
                </w:tcPr>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sz w:val="22"/>
                      <w:szCs w:val="22"/>
                    </w:rPr>
                    <w:t>1.</w:t>
                  </w:r>
                  <w:r w:rsidRPr="00381214">
                    <w:rPr>
                      <w:rFonts w:ascii="Times New Roman" w:hAnsi="Times New Roman"/>
                      <w:position w:val="-8"/>
                      <w:sz w:val="22"/>
                      <w:szCs w:val="22"/>
                      <w:lang w:eastAsia="en-US"/>
                    </w:rPr>
                    <w:object w:dxaOrig="2240" w:dyaOrig="300">
                      <v:shape id="_x0000_i1647" type="#_x0000_t75" style="width:112.65pt;height:14.95pt" o:ole="">
                        <v:imagedata r:id="rId1664" o:title=""/>
                      </v:shape>
                      <o:OLEObject Type="Embed" ProgID="Equation.DSMT4" ShapeID="_x0000_i1647" DrawAspect="Content" ObjectID="_1603006704" r:id="rId1665"/>
                    </w:object>
                  </w:r>
                </w:p>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sz w:val="22"/>
                      <w:szCs w:val="22"/>
                    </w:rPr>
                    <w:t>Gjeni cotgα = ..., cotgβ = ...,</w:t>
                  </w:r>
                </w:p>
              </w:tc>
            </w:tr>
            <w:tr w:rsidR="005C3DAD" w:rsidRPr="00381214" w:rsidTr="005C3DAD">
              <w:tc>
                <w:tcPr>
                  <w:tcW w:w="2704" w:type="dxa"/>
                  <w:tcBorders>
                    <w:top w:val="single" w:sz="4" w:space="0" w:color="000000"/>
                    <w:left w:val="single" w:sz="4" w:space="0" w:color="000000"/>
                    <w:bottom w:val="single" w:sz="4" w:space="0" w:color="000000"/>
                    <w:right w:val="single" w:sz="4" w:space="0" w:color="000000"/>
                  </w:tcBorders>
                </w:tcPr>
                <w:p w:rsidR="005C3DAD" w:rsidRPr="00381214" w:rsidRDefault="005C3DAD">
                  <w:pPr>
                    <w:spacing w:line="276" w:lineRule="auto"/>
                    <w:ind w:firstLine="0"/>
                    <w:jc w:val="left"/>
                    <w:rPr>
                      <w:rFonts w:ascii="Times New Roman" w:hAnsi="Times New Roman"/>
                      <w:sz w:val="22"/>
                      <w:szCs w:val="22"/>
                    </w:rPr>
                  </w:pPr>
                  <w:r w:rsidRPr="00381214">
                    <w:rPr>
                      <w:rFonts w:ascii="Times New Roman" w:hAnsi="Times New Roman"/>
                      <w:sz w:val="22"/>
                      <w:szCs w:val="22"/>
                    </w:rPr>
                    <w:t>Lidhjet midis funksioneve trigonometrike të një këndi</w:t>
                  </w:r>
                </w:p>
              </w:tc>
              <w:tc>
                <w:tcPr>
                  <w:tcW w:w="3330" w:type="dxa"/>
                  <w:tcBorders>
                    <w:top w:val="single" w:sz="4" w:space="0" w:color="000000"/>
                    <w:left w:val="single" w:sz="4" w:space="0" w:color="000000"/>
                    <w:bottom w:val="single" w:sz="4" w:space="0" w:color="000000"/>
                    <w:right w:val="single" w:sz="4" w:space="0" w:color="000000"/>
                  </w:tcBorders>
                </w:tcPr>
                <w:p w:rsidR="005C3DAD" w:rsidRPr="00381214" w:rsidRDefault="005C3DAD">
                  <w:pPr>
                    <w:spacing w:line="276" w:lineRule="auto"/>
                    <w:ind w:firstLine="0"/>
                    <w:jc w:val="left"/>
                    <w:rPr>
                      <w:rFonts w:ascii="Times New Roman" w:hAnsi="Times New Roman"/>
                      <w:sz w:val="22"/>
                      <w:szCs w:val="22"/>
                    </w:rPr>
                  </w:pPr>
                  <w:r w:rsidRPr="00381214">
                    <w:rPr>
                      <w:rFonts w:ascii="Times New Roman" w:hAnsi="Times New Roman"/>
                      <w:position w:val="-34"/>
                      <w:sz w:val="22"/>
                      <w:szCs w:val="22"/>
                      <w:lang w:eastAsia="en-US"/>
                    </w:rPr>
                    <w:object w:dxaOrig="1380" w:dyaOrig="780">
                      <v:shape id="_x0000_i1648" type="#_x0000_t75" style="width:69.2pt;height:38.35pt" o:ole="">
                        <v:imagedata r:id="rId1666" o:title=""/>
                      </v:shape>
                      <o:OLEObject Type="Embed" ProgID="Equation.DSMT4" ShapeID="_x0000_i1648" DrawAspect="Content" ObjectID="_1603006705" r:id="rId1667"/>
                    </w:object>
                  </w:r>
                </w:p>
              </w:tc>
              <w:tc>
                <w:tcPr>
                  <w:tcW w:w="4320" w:type="dxa"/>
                  <w:tcBorders>
                    <w:top w:val="single" w:sz="4" w:space="0" w:color="000000"/>
                    <w:left w:val="single" w:sz="4" w:space="0" w:color="000000"/>
                    <w:bottom w:val="single" w:sz="4" w:space="0" w:color="000000"/>
                    <w:right w:val="single" w:sz="4" w:space="0" w:color="000000"/>
                  </w:tcBorders>
                </w:tcPr>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position w:val="-20"/>
                      <w:sz w:val="22"/>
                      <w:szCs w:val="22"/>
                      <w:lang w:eastAsia="en-US"/>
                    </w:rPr>
                    <w:object w:dxaOrig="720" w:dyaOrig="540">
                      <v:shape id="_x0000_i1649" type="#_x0000_t75" style="width:36pt;height:27.1pt" o:ole="">
                        <v:imagedata r:id="rId1668" o:title=""/>
                      </v:shape>
                      <o:OLEObject Type="Embed" ProgID="Equation.DSMT4" ShapeID="_x0000_i1649" DrawAspect="Content" ObjectID="_1603006706" r:id="rId1669"/>
                    </w:object>
                  </w:r>
                  <w:r w:rsidRPr="00381214">
                    <w:rPr>
                      <w:rFonts w:ascii="Times New Roman" w:hAnsi="Times New Roman"/>
                      <w:sz w:val="22"/>
                      <w:szCs w:val="22"/>
                    </w:rPr>
                    <w:t xml:space="preserve">. Gjeni </w:t>
                  </w:r>
                  <w:r w:rsidRPr="00381214">
                    <w:rPr>
                      <w:rFonts w:ascii="Times New Roman" w:hAnsi="Times New Roman"/>
                      <w:position w:val="-6"/>
                      <w:sz w:val="22"/>
                      <w:szCs w:val="22"/>
                      <w:lang w:eastAsia="en-US"/>
                    </w:rPr>
                    <w:object w:dxaOrig="480" w:dyaOrig="260">
                      <v:shape id="_x0000_i1650" type="#_x0000_t75" style="width:23.85pt;height:13.55pt" o:ole="">
                        <v:imagedata r:id="rId1670" o:title=""/>
                      </v:shape>
                      <o:OLEObject Type="Embed" ProgID="Equation.DSMT4" ShapeID="_x0000_i1650" DrawAspect="Content" ObjectID="_1603006707" r:id="rId1671"/>
                    </w:object>
                  </w:r>
                  <w:r w:rsidRPr="00381214">
                    <w:rPr>
                      <w:rFonts w:ascii="Times New Roman" w:hAnsi="Times New Roman"/>
                      <w:sz w:val="22"/>
                      <w:szCs w:val="22"/>
                    </w:rPr>
                    <w:t xml:space="preserve"> dhe </w:t>
                  </w:r>
                  <w:r w:rsidRPr="00381214">
                    <w:rPr>
                      <w:rFonts w:ascii="Times New Roman" w:hAnsi="Times New Roman"/>
                      <w:position w:val="-6"/>
                      <w:sz w:val="22"/>
                      <w:szCs w:val="22"/>
                      <w:lang w:eastAsia="en-US"/>
                    </w:rPr>
                    <w:object w:dxaOrig="499" w:dyaOrig="200">
                      <v:shape id="_x0000_i1651" type="#_x0000_t75" style="width:24.8pt;height:9.8pt" o:ole="">
                        <v:imagedata r:id="rId1672" o:title=""/>
                      </v:shape>
                      <o:OLEObject Type="Embed" ProgID="Equation.DSMT4" ShapeID="_x0000_i1651" DrawAspect="Content" ObjectID="_1603006708" r:id="rId1673"/>
                    </w:object>
                  </w:r>
                  <w:r w:rsidRPr="00381214">
                    <w:rPr>
                      <w:rFonts w:ascii="Times New Roman" w:hAnsi="Times New Roman"/>
                      <w:sz w:val="22"/>
                      <w:szCs w:val="22"/>
                    </w:rPr>
                    <w:t>.</w:t>
                  </w:r>
                </w:p>
              </w:tc>
            </w:tr>
            <w:tr w:rsidR="005C3DAD" w:rsidRPr="00381214" w:rsidTr="005C3DAD">
              <w:tc>
                <w:tcPr>
                  <w:tcW w:w="2704" w:type="dxa"/>
                  <w:tcBorders>
                    <w:top w:val="single" w:sz="4" w:space="0" w:color="000000"/>
                    <w:left w:val="single" w:sz="4" w:space="0" w:color="000000"/>
                    <w:bottom w:val="single" w:sz="4" w:space="0" w:color="000000"/>
                    <w:right w:val="single" w:sz="4" w:space="0" w:color="000000"/>
                  </w:tcBorders>
                </w:tcPr>
                <w:p w:rsidR="005C3DAD" w:rsidRPr="00381214" w:rsidRDefault="005C3DAD">
                  <w:pPr>
                    <w:spacing w:line="276" w:lineRule="auto"/>
                    <w:ind w:firstLine="0"/>
                    <w:jc w:val="left"/>
                    <w:rPr>
                      <w:rFonts w:ascii="Times New Roman" w:hAnsi="Times New Roman"/>
                      <w:sz w:val="22"/>
                      <w:szCs w:val="22"/>
                    </w:rPr>
                  </w:pPr>
                  <w:r w:rsidRPr="00381214">
                    <w:rPr>
                      <w:rFonts w:ascii="Times New Roman" w:hAnsi="Times New Roman"/>
                      <w:sz w:val="22"/>
                      <w:szCs w:val="22"/>
                    </w:rPr>
                    <w:t>Teorema e sinusit</w:t>
                  </w:r>
                </w:p>
              </w:tc>
              <w:tc>
                <w:tcPr>
                  <w:tcW w:w="3330" w:type="dxa"/>
                  <w:tcBorders>
                    <w:top w:val="single" w:sz="4" w:space="0" w:color="000000"/>
                    <w:left w:val="single" w:sz="4" w:space="0" w:color="000000"/>
                    <w:bottom w:val="single" w:sz="4" w:space="0" w:color="000000"/>
                    <w:right w:val="single" w:sz="4" w:space="0" w:color="000000"/>
                  </w:tcBorders>
                  <w:hideMark/>
                </w:tcPr>
                <w:p w:rsidR="005C3DAD" w:rsidRPr="00381214" w:rsidRDefault="005C3DAD">
                  <w:pPr>
                    <w:spacing w:line="276" w:lineRule="auto"/>
                    <w:ind w:firstLine="0"/>
                    <w:jc w:val="left"/>
                    <w:rPr>
                      <w:rFonts w:ascii="Times New Roman" w:hAnsi="Times New Roman"/>
                      <w:sz w:val="22"/>
                      <w:szCs w:val="22"/>
                    </w:rPr>
                  </w:pPr>
                  <w:r w:rsidRPr="00381214">
                    <w:rPr>
                      <w:rFonts w:ascii="Times New Roman" w:hAnsi="Times New Roman"/>
                      <w:position w:val="-20"/>
                      <w:sz w:val="22"/>
                      <w:szCs w:val="22"/>
                      <w:lang w:eastAsia="en-US"/>
                    </w:rPr>
                    <w:object w:dxaOrig="1420" w:dyaOrig="480">
                      <v:shape id="_x0000_i1652" type="#_x0000_t75" style="width:71.05pt;height:23.85pt" o:ole="">
                        <v:imagedata r:id="rId1674" o:title=""/>
                      </v:shape>
                      <o:OLEObject Type="Embed" ProgID="Equation.DSMT4" ShapeID="_x0000_i1652" DrawAspect="Content" ObjectID="_1603006709" r:id="rId1675"/>
                    </w:object>
                  </w:r>
                </w:p>
              </w:tc>
              <w:tc>
                <w:tcPr>
                  <w:tcW w:w="4320" w:type="dxa"/>
                  <w:tcBorders>
                    <w:top w:val="single" w:sz="4" w:space="0" w:color="000000"/>
                    <w:left w:val="single" w:sz="4" w:space="0" w:color="000000"/>
                    <w:bottom w:val="single" w:sz="4" w:space="0" w:color="000000"/>
                    <w:right w:val="single" w:sz="4" w:space="0" w:color="000000"/>
                  </w:tcBorders>
                </w:tcPr>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Në trekëndëshin ABC, a = 24 cm, </w:t>
                  </w:r>
                  <w:r w:rsidRPr="00381214">
                    <w:rPr>
                      <w:rFonts w:ascii="Times New Roman" w:hAnsi="Times New Roman"/>
                      <w:position w:val="-8"/>
                      <w:sz w:val="22"/>
                      <w:szCs w:val="22"/>
                      <w:lang w:eastAsia="en-US"/>
                    </w:rPr>
                    <w:object w:dxaOrig="1140" w:dyaOrig="300">
                      <v:shape id="_x0000_i1653" type="#_x0000_t75" style="width:57.05pt;height:14.95pt" o:ole="">
                        <v:imagedata r:id="rId1676" o:title=""/>
                      </v:shape>
                      <o:OLEObject Type="Embed" ProgID="Equation.DSMT4" ShapeID="_x0000_i1653" DrawAspect="Content" ObjectID="_1603006710" r:id="rId1677"/>
                    </w:object>
                  </w:r>
                  <w:r w:rsidRPr="00381214">
                    <w:rPr>
                      <w:rFonts w:ascii="Times New Roman" w:hAnsi="Times New Roman"/>
                      <w:sz w:val="22"/>
                      <w:szCs w:val="22"/>
                    </w:rPr>
                    <w:t>Gjeni: b, c dhe këndin γ.</w:t>
                  </w:r>
                </w:p>
              </w:tc>
            </w:tr>
            <w:tr w:rsidR="005C3DAD" w:rsidRPr="00381214" w:rsidTr="005C3DAD">
              <w:trPr>
                <w:trHeight w:val="323"/>
              </w:trPr>
              <w:tc>
                <w:tcPr>
                  <w:tcW w:w="2704" w:type="dxa"/>
                  <w:tcBorders>
                    <w:top w:val="single" w:sz="4" w:space="0" w:color="000000"/>
                    <w:left w:val="single" w:sz="4" w:space="0" w:color="000000"/>
                    <w:bottom w:val="single" w:sz="4" w:space="0" w:color="000000"/>
                    <w:right w:val="single" w:sz="4" w:space="0" w:color="000000"/>
                  </w:tcBorders>
                  <w:hideMark/>
                </w:tcPr>
                <w:p w:rsidR="005C3DAD" w:rsidRPr="00381214" w:rsidRDefault="005C3DAD">
                  <w:pPr>
                    <w:spacing w:line="276" w:lineRule="auto"/>
                    <w:ind w:firstLine="0"/>
                    <w:jc w:val="left"/>
                    <w:rPr>
                      <w:rFonts w:ascii="Times New Roman" w:hAnsi="Times New Roman"/>
                      <w:sz w:val="22"/>
                      <w:szCs w:val="22"/>
                    </w:rPr>
                  </w:pPr>
                  <w:r w:rsidRPr="00381214">
                    <w:rPr>
                      <w:rFonts w:ascii="Times New Roman" w:hAnsi="Times New Roman"/>
                      <w:sz w:val="22"/>
                      <w:szCs w:val="22"/>
                    </w:rPr>
                    <w:t>Teorema e kosinusit</w:t>
                  </w:r>
                </w:p>
              </w:tc>
              <w:tc>
                <w:tcPr>
                  <w:tcW w:w="3330" w:type="dxa"/>
                  <w:tcBorders>
                    <w:top w:val="single" w:sz="4" w:space="0" w:color="000000"/>
                    <w:left w:val="single" w:sz="4" w:space="0" w:color="000000"/>
                    <w:bottom w:val="single" w:sz="4" w:space="0" w:color="000000"/>
                    <w:right w:val="single" w:sz="4" w:space="0" w:color="000000"/>
                  </w:tcBorders>
                  <w:hideMark/>
                </w:tcPr>
                <w:p w:rsidR="005C3DAD" w:rsidRPr="00381214" w:rsidRDefault="005C3DAD">
                  <w:pPr>
                    <w:spacing w:line="276" w:lineRule="auto"/>
                    <w:ind w:firstLine="0"/>
                    <w:jc w:val="left"/>
                    <w:rPr>
                      <w:rFonts w:ascii="Times New Roman" w:hAnsi="Times New Roman"/>
                      <w:sz w:val="22"/>
                      <w:szCs w:val="22"/>
                    </w:rPr>
                  </w:pPr>
                  <w:r w:rsidRPr="00381214">
                    <w:rPr>
                      <w:rFonts w:ascii="Times New Roman" w:hAnsi="Times New Roman"/>
                      <w:position w:val="-6"/>
                      <w:sz w:val="22"/>
                      <w:szCs w:val="22"/>
                      <w:lang w:eastAsia="en-US"/>
                    </w:rPr>
                    <w:object w:dxaOrig="1760" w:dyaOrig="260">
                      <v:shape id="_x0000_i1654" type="#_x0000_t75" style="width:87.9pt;height:12.6pt" o:ole="">
                        <v:imagedata r:id="rId1678" o:title=""/>
                      </v:shape>
                      <o:OLEObject Type="Embed" ProgID="Equation.DSMT4" ShapeID="_x0000_i1654" DrawAspect="Content" ObjectID="_1603006711" r:id="rId1679"/>
                    </w:object>
                  </w:r>
                </w:p>
              </w:tc>
              <w:tc>
                <w:tcPr>
                  <w:tcW w:w="4320" w:type="dxa"/>
                  <w:tcBorders>
                    <w:top w:val="single" w:sz="4" w:space="0" w:color="000000"/>
                    <w:left w:val="single" w:sz="4" w:space="0" w:color="000000"/>
                    <w:bottom w:val="single" w:sz="4" w:space="0" w:color="000000"/>
                    <w:right w:val="single" w:sz="4" w:space="0" w:color="000000"/>
                  </w:tcBorders>
                </w:tcPr>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sz w:val="22"/>
                      <w:szCs w:val="22"/>
                    </w:rPr>
                    <w:t>Në trekëndëshin ABC, b = 24 cm, c = 10 cm,</w:t>
                  </w:r>
                </w:p>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position w:val="-6"/>
                      <w:sz w:val="22"/>
                      <w:szCs w:val="22"/>
                      <w:lang w:eastAsia="en-US"/>
                    </w:rPr>
                    <w:object w:dxaOrig="560" w:dyaOrig="279">
                      <v:shape id="_x0000_i1655" type="#_x0000_t75" style="width:28.5pt;height:14.05pt" o:ole="">
                        <v:imagedata r:id="rId1680" o:title=""/>
                      </v:shape>
                      <o:OLEObject Type="Embed" ProgID="Equation.DSMT4" ShapeID="_x0000_i1655" DrawAspect="Content" ObjectID="_1603006712" r:id="rId1681"/>
                    </w:object>
                  </w:r>
                  <w:r w:rsidRPr="00381214">
                    <w:rPr>
                      <w:rFonts w:ascii="Times New Roman" w:hAnsi="Times New Roman"/>
                      <w:sz w:val="22"/>
                      <w:szCs w:val="22"/>
                    </w:rPr>
                    <w:t xml:space="preserve"> Gjeni a.</w:t>
                  </w:r>
                </w:p>
              </w:tc>
            </w:tr>
            <w:tr w:rsidR="005C3DAD" w:rsidRPr="00381214" w:rsidTr="005C3DAD">
              <w:tc>
                <w:tcPr>
                  <w:tcW w:w="2704" w:type="dxa"/>
                  <w:tcBorders>
                    <w:top w:val="single" w:sz="4" w:space="0" w:color="000000"/>
                    <w:left w:val="single" w:sz="4" w:space="0" w:color="000000"/>
                    <w:bottom w:val="single" w:sz="4" w:space="0" w:color="000000"/>
                    <w:right w:val="single" w:sz="4" w:space="0" w:color="000000"/>
                  </w:tcBorders>
                  <w:hideMark/>
                </w:tcPr>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sz w:val="22"/>
                      <w:szCs w:val="22"/>
                    </w:rPr>
                    <w:lastRenderedPageBreak/>
                    <w:t>Formula e syprinës së trekëndëshit</w:t>
                  </w:r>
                </w:p>
              </w:tc>
              <w:tc>
                <w:tcPr>
                  <w:tcW w:w="3330" w:type="dxa"/>
                  <w:tcBorders>
                    <w:top w:val="single" w:sz="4" w:space="0" w:color="000000"/>
                    <w:left w:val="single" w:sz="4" w:space="0" w:color="000000"/>
                    <w:bottom w:val="single" w:sz="4" w:space="0" w:color="000000"/>
                    <w:right w:val="single" w:sz="4" w:space="0" w:color="000000"/>
                  </w:tcBorders>
                  <w:hideMark/>
                </w:tcPr>
                <w:p w:rsidR="005C3DAD" w:rsidRPr="00381214" w:rsidRDefault="005C3DAD">
                  <w:pPr>
                    <w:spacing w:line="276" w:lineRule="auto"/>
                    <w:ind w:firstLine="0"/>
                    <w:jc w:val="left"/>
                    <w:rPr>
                      <w:rFonts w:ascii="Times New Roman" w:hAnsi="Times New Roman"/>
                      <w:sz w:val="22"/>
                      <w:szCs w:val="22"/>
                    </w:rPr>
                  </w:pPr>
                  <w:r w:rsidRPr="00381214">
                    <w:rPr>
                      <w:rFonts w:ascii="Times New Roman" w:hAnsi="Times New Roman"/>
                      <w:position w:val="-18"/>
                      <w:sz w:val="22"/>
                      <w:szCs w:val="22"/>
                      <w:lang w:eastAsia="en-US"/>
                    </w:rPr>
                    <w:object w:dxaOrig="940" w:dyaOrig="460">
                      <v:shape id="_x0000_i1656" type="#_x0000_t75" style="width:47.2pt;height:23.4pt" o:ole="">
                        <v:imagedata r:id="rId1682" o:title=""/>
                      </v:shape>
                      <o:OLEObject Type="Embed" ProgID="Equation.DSMT4" ShapeID="_x0000_i1656" DrawAspect="Content" ObjectID="_1603006713" r:id="rId1683"/>
                    </w:object>
                  </w:r>
                </w:p>
              </w:tc>
              <w:tc>
                <w:tcPr>
                  <w:tcW w:w="4320" w:type="dxa"/>
                  <w:tcBorders>
                    <w:top w:val="single" w:sz="4" w:space="0" w:color="000000"/>
                    <w:left w:val="single" w:sz="4" w:space="0" w:color="000000"/>
                    <w:bottom w:val="single" w:sz="4" w:space="0" w:color="000000"/>
                    <w:right w:val="single" w:sz="4" w:space="0" w:color="000000"/>
                  </w:tcBorders>
                </w:tcPr>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sz w:val="22"/>
                      <w:szCs w:val="22"/>
                    </w:rPr>
                    <w:t>Në trekëndëshin ABC, brinjët a = 9 cm,</w:t>
                  </w:r>
                </w:p>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 b = 24 cm dhe këndi γ = 60</w:t>
                  </w:r>
                  <w:r w:rsidRPr="00381214">
                    <w:rPr>
                      <w:rFonts w:ascii="Times New Roman" w:hAnsi="Times New Roman"/>
                      <w:sz w:val="22"/>
                      <w:szCs w:val="22"/>
                      <w:vertAlign w:val="superscript"/>
                    </w:rPr>
                    <w:t>0</w:t>
                  </w:r>
                  <w:r w:rsidRPr="00381214">
                    <w:rPr>
                      <w:rFonts w:ascii="Times New Roman" w:hAnsi="Times New Roman"/>
                      <w:sz w:val="22"/>
                      <w:szCs w:val="22"/>
                    </w:rPr>
                    <w:t>.</w:t>
                  </w:r>
                </w:p>
              </w:tc>
            </w:tr>
          </w:tbl>
          <w:p w:rsidR="005C3DAD" w:rsidRPr="00381214" w:rsidRDefault="005C3DAD">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Zhvillohet një diskutim rreth këtyre njohurive dhe zbatimeve të shumta që ato kanë. </w:t>
            </w:r>
          </w:p>
          <w:p w:rsidR="005C3DAD" w:rsidRPr="00381214" w:rsidRDefault="005C3DAD">
            <w:pPr>
              <w:spacing w:line="276" w:lineRule="auto"/>
              <w:ind w:firstLine="0"/>
              <w:jc w:val="left"/>
              <w:rPr>
                <w:rFonts w:ascii="Times New Roman" w:hAnsi="Times New Roman"/>
                <w:sz w:val="22"/>
                <w:szCs w:val="22"/>
              </w:rPr>
            </w:pPr>
          </w:p>
          <w:p w:rsidR="005C3DAD" w:rsidRPr="00381214" w:rsidRDefault="005C3DAD">
            <w:pPr>
              <w:spacing w:line="276" w:lineRule="auto"/>
              <w:ind w:firstLine="0"/>
              <w:jc w:val="left"/>
              <w:rPr>
                <w:rFonts w:ascii="Times New Roman" w:hAnsi="Times New Roman"/>
                <w:sz w:val="22"/>
                <w:szCs w:val="22"/>
              </w:rPr>
            </w:pPr>
            <w:r w:rsidRPr="00381214">
              <w:rPr>
                <w:rFonts w:ascii="Times New Roman" w:hAnsi="Times New Roman"/>
                <w:b/>
                <w:sz w:val="22"/>
                <w:szCs w:val="22"/>
              </w:rPr>
              <w:t>Përforcimi i të nxënit</w:t>
            </w:r>
            <w:r w:rsidRPr="00381214">
              <w:rPr>
                <w:rFonts w:ascii="Times New Roman" w:hAnsi="Times New Roman"/>
                <w:sz w:val="22"/>
                <w:szCs w:val="22"/>
              </w:rPr>
              <w:t>: Në varësi të vështirësive që dolën në pah në dy fazat e para të mësimit, mësuesi/ja përcakton ushtrime të cilat nxënësit do t’i punojnë në dyshe. Ushtrime të mundshme mund të jenë:</w:t>
            </w:r>
          </w:p>
          <w:p w:rsidR="005C3DAD" w:rsidRPr="00381214" w:rsidRDefault="005C3DAD" w:rsidP="005C3DAD">
            <w:pPr>
              <w:pStyle w:val="ListParagraph"/>
              <w:numPr>
                <w:ilvl w:val="0"/>
                <w:numId w:val="218"/>
              </w:numPr>
              <w:spacing w:line="276" w:lineRule="auto"/>
              <w:jc w:val="left"/>
              <w:rPr>
                <w:rFonts w:ascii="Times New Roman" w:hAnsi="Times New Roman"/>
                <w:sz w:val="22"/>
                <w:szCs w:val="22"/>
              </w:rPr>
            </w:pPr>
            <w:r w:rsidRPr="00381214">
              <w:rPr>
                <w:rFonts w:ascii="Times New Roman" w:hAnsi="Times New Roman"/>
                <w:noProof/>
              </w:rPr>
              <mc:AlternateContent>
                <mc:Choice Requires="wpg">
                  <w:drawing>
                    <wp:anchor distT="0" distB="0" distL="114300" distR="114300" simplePos="0" relativeHeight="251891712" behindDoc="0" locked="0" layoutInCell="1" allowOverlap="1" wp14:anchorId="25679832" wp14:editId="12467901">
                      <wp:simplePos x="0" y="0"/>
                      <wp:positionH relativeFrom="column">
                        <wp:posOffset>4492303</wp:posOffset>
                      </wp:positionH>
                      <wp:positionV relativeFrom="paragraph">
                        <wp:posOffset>205418</wp:posOffset>
                      </wp:positionV>
                      <wp:extent cx="1932305" cy="955040"/>
                      <wp:effectExtent l="0" t="0" r="10795" b="35560"/>
                      <wp:wrapNone/>
                      <wp:docPr id="890" name="Group 890"/>
                      <wp:cNvGraphicFramePr/>
                      <a:graphic xmlns:a="http://schemas.openxmlformats.org/drawingml/2006/main">
                        <a:graphicData uri="http://schemas.microsoft.com/office/word/2010/wordprocessingGroup">
                          <wpg:wgp>
                            <wpg:cNvGrpSpPr/>
                            <wpg:grpSpPr>
                              <a:xfrm>
                                <a:off x="0" y="0"/>
                                <a:ext cx="1932305" cy="955040"/>
                                <a:chOff x="0" y="0"/>
                                <a:chExt cx="1932311" cy="954990"/>
                              </a:xfrm>
                            </wpg:grpSpPr>
                            <wps:wsp>
                              <wps:cNvPr id="891" name="Rectangle 891"/>
                              <wps:cNvSpPr/>
                              <wps:spPr>
                                <a:xfrm>
                                  <a:off x="312344" y="185596"/>
                                  <a:ext cx="348559" cy="198755"/>
                                </a:xfrm>
                                <a:prstGeom prst="rect">
                                  <a:avLst/>
                                </a:prstGeom>
                                <a:solidFill>
                                  <a:sysClr val="window" lastClr="FFFFFF"/>
                                </a:solidFill>
                                <a:ln w="25400" cap="flat" cmpd="sng" algn="ctr">
                                  <a:solidFill>
                                    <a:sysClr val="window" lastClr="FFFFFF"/>
                                  </a:solidFill>
                                  <a:prstDash val="solid"/>
                                </a:ln>
                                <a:effectLst/>
                              </wps:spPr>
                              <wps:txbx>
                                <w:txbxContent>
                                  <w:p w:rsidR="00F95AC0" w:rsidRPr="00B76AD5" w:rsidRDefault="00F95AC0" w:rsidP="005C3DAD">
                                    <w:pPr>
                                      <w:ind w:firstLine="0"/>
                                      <w:jc w:val="left"/>
                                      <w:rPr>
                                        <w:sz w:val="14"/>
                                      </w:rPr>
                                    </w:pPr>
                                    <w:r>
                                      <w:rPr>
                                        <w:sz w:val="14"/>
                                      </w:rPr>
                                      <w:t>30</w:t>
                                    </w:r>
                                    <w:r w:rsidRPr="00B37FB9">
                                      <w:rPr>
                                        <w:sz w:val="14"/>
                                        <w:vertAlign w:val="superscript"/>
                                      </w:rPr>
                                      <w:t>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892" name="Group 892"/>
                              <wpg:cNvGrpSpPr/>
                              <wpg:grpSpPr>
                                <a:xfrm>
                                  <a:off x="0" y="0"/>
                                  <a:ext cx="1932311" cy="954990"/>
                                  <a:chOff x="0" y="0"/>
                                  <a:chExt cx="1932311" cy="954990"/>
                                </a:xfrm>
                              </wpg:grpSpPr>
                              <wps:wsp>
                                <wps:cNvPr id="893" name="Rectangle 893"/>
                                <wps:cNvSpPr/>
                                <wps:spPr>
                                  <a:xfrm>
                                    <a:off x="0" y="45267"/>
                                    <a:ext cx="243840" cy="198755"/>
                                  </a:xfrm>
                                  <a:prstGeom prst="rect">
                                    <a:avLst/>
                                  </a:prstGeom>
                                  <a:ln>
                                    <a:solidFill>
                                      <a:schemeClr val="bg1"/>
                                    </a:solidFill>
                                  </a:ln>
                                </wps:spPr>
                                <wps:style>
                                  <a:lnRef idx="2">
                                    <a:schemeClr val="accent6"/>
                                  </a:lnRef>
                                  <a:fillRef idx="1">
                                    <a:schemeClr val="lt1"/>
                                  </a:fillRef>
                                  <a:effectRef idx="0">
                                    <a:schemeClr val="accent6"/>
                                  </a:effectRef>
                                  <a:fontRef idx="minor">
                                    <a:schemeClr val="dk1"/>
                                  </a:fontRef>
                                </wps:style>
                                <wps:txbx>
                                  <w:txbxContent>
                                    <w:p w:rsidR="00F95AC0" w:rsidRPr="00B76AD5" w:rsidRDefault="00F95AC0" w:rsidP="005C3DAD">
                                      <w:pPr>
                                        <w:ind w:firstLine="0"/>
                                        <w:jc w:val="left"/>
                                        <w:rPr>
                                          <w:sz w:val="14"/>
                                        </w:rPr>
                                      </w:pPr>
                                      <w:r>
                                        <w:rPr>
                                          <w:sz w:val="14"/>
                                        </w:rPr>
                                        <w:t>P</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94" name="Rectangle 894"/>
                                <wps:cNvSpPr/>
                                <wps:spPr>
                                  <a:xfrm>
                                    <a:off x="1068309" y="751437"/>
                                    <a:ext cx="243840" cy="198755"/>
                                  </a:xfrm>
                                  <a:prstGeom prst="rect">
                                    <a:avLst/>
                                  </a:prstGeom>
                                  <a:solidFill>
                                    <a:sysClr val="window" lastClr="FFFFFF"/>
                                  </a:solidFill>
                                  <a:ln w="25400" cap="flat" cmpd="sng" algn="ctr">
                                    <a:solidFill>
                                      <a:sysClr val="window" lastClr="FFFFFF"/>
                                    </a:solidFill>
                                    <a:prstDash val="solid"/>
                                  </a:ln>
                                  <a:effectLst/>
                                </wps:spPr>
                                <wps:txbx>
                                  <w:txbxContent>
                                    <w:p w:rsidR="00F95AC0" w:rsidRPr="00B76AD5" w:rsidRDefault="00F95AC0" w:rsidP="005C3DAD">
                                      <w:pPr>
                                        <w:ind w:firstLine="0"/>
                                        <w:jc w:val="left"/>
                                        <w:rPr>
                                          <w:sz w:val="14"/>
                                        </w:rPr>
                                      </w:pPr>
                                      <w:r>
                                        <w:rPr>
                                          <w:sz w:val="1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95" name="Rectangle 895"/>
                                <wps:cNvSpPr/>
                                <wps:spPr>
                                  <a:xfrm>
                                    <a:off x="1312752" y="0"/>
                                    <a:ext cx="243840" cy="243840"/>
                                  </a:xfrm>
                                  <a:prstGeom prst="rect">
                                    <a:avLst/>
                                  </a:prstGeom>
                                  <a:solidFill>
                                    <a:sysClr val="window" lastClr="FFFFFF"/>
                                  </a:solidFill>
                                  <a:ln w="25400" cap="flat" cmpd="sng" algn="ctr">
                                    <a:solidFill>
                                      <a:sysClr val="window" lastClr="FFFFFF"/>
                                    </a:solidFill>
                                    <a:prstDash val="solid"/>
                                  </a:ln>
                                  <a:effectLst/>
                                </wps:spPr>
                                <wps:txbx>
                                  <w:txbxContent>
                                    <w:p w:rsidR="00F95AC0" w:rsidRPr="00B76AD5" w:rsidRDefault="00F95AC0" w:rsidP="005C3DAD">
                                      <w:pPr>
                                        <w:ind w:firstLine="0"/>
                                        <w:jc w:val="left"/>
                                        <w:rPr>
                                          <w:sz w:val="14"/>
                                        </w:rPr>
                                      </w:pPr>
                                      <w:r>
                                        <w:rPr>
                                          <w:sz w:val="14"/>
                                        </w:rPr>
                                        <w:t>Q</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96" name="Rectangle 896"/>
                                <wps:cNvSpPr/>
                                <wps:spPr>
                                  <a:xfrm>
                                    <a:off x="1688471" y="443620"/>
                                    <a:ext cx="243840" cy="198755"/>
                                  </a:xfrm>
                                  <a:prstGeom prst="rect">
                                    <a:avLst/>
                                  </a:prstGeom>
                                  <a:solidFill>
                                    <a:sysClr val="window" lastClr="FFFFFF"/>
                                  </a:solidFill>
                                  <a:ln w="25400" cap="flat" cmpd="sng" algn="ctr">
                                    <a:solidFill>
                                      <a:sysClr val="window" lastClr="FFFFFF"/>
                                    </a:solidFill>
                                    <a:prstDash val="solid"/>
                                  </a:ln>
                                  <a:effectLst/>
                                </wps:spPr>
                                <wps:txbx>
                                  <w:txbxContent>
                                    <w:p w:rsidR="00F95AC0" w:rsidRPr="00B76AD5" w:rsidRDefault="00F95AC0" w:rsidP="005C3DAD">
                                      <w:pPr>
                                        <w:ind w:firstLine="0"/>
                                        <w:jc w:val="left"/>
                                        <w:rPr>
                                          <w:sz w:val="14"/>
                                        </w:rPr>
                                      </w:pPr>
                                      <w:r>
                                        <w:rPr>
                                          <w:sz w:val="14"/>
                                        </w:rPr>
                                        <w:t>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97" name="Oval 897"/>
                                <wps:cNvSpPr/>
                                <wps:spPr>
                                  <a:xfrm>
                                    <a:off x="1163370" y="208230"/>
                                    <a:ext cx="610870" cy="633730"/>
                                  </a:xfrm>
                                  <a:prstGeom prst="ellipse">
                                    <a:avLst/>
                                  </a:prstGeom>
                                  <a:ln/>
                                </wps:spPr>
                                <wps:style>
                                  <a:lnRef idx="2">
                                    <a:schemeClr val="dk1"/>
                                  </a:lnRef>
                                  <a:fillRef idx="1">
                                    <a:schemeClr val="lt1"/>
                                  </a:fillRef>
                                  <a:effectRef idx="0">
                                    <a:schemeClr val="dk1"/>
                                  </a:effectRef>
                                  <a:fontRef idx="minor">
                                    <a:schemeClr val="dk1"/>
                                  </a:fontRef>
                                </wps:style>
                                <wps:txbx>
                                  <w:txbxContent>
                                    <w:p w:rsidR="00F95AC0" w:rsidRPr="00A40150" w:rsidRDefault="00F95AC0" w:rsidP="005C3DAD">
                                      <w:pPr>
                                        <w:ind w:firstLine="0"/>
                                        <w:rPr>
                                          <w:sz w:val="16"/>
                                        </w:rPr>
                                      </w:pPr>
                                      <w:r>
                                        <w:rPr>
                                          <w:sz w:val="16"/>
                                        </w:rPr>
                                        <w:t xml:space="preserve">     O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98" name="Straight Connector 898"/>
                                <wps:cNvCnPr/>
                                <wps:spPr>
                                  <a:xfrm flipV="1">
                                    <a:off x="199176" y="185596"/>
                                    <a:ext cx="1434465" cy="22224"/>
                                  </a:xfrm>
                                  <a:prstGeom prst="line">
                                    <a:avLst/>
                                  </a:prstGeom>
                                </wps:spPr>
                                <wps:style>
                                  <a:lnRef idx="1">
                                    <a:schemeClr val="dk1"/>
                                  </a:lnRef>
                                  <a:fillRef idx="0">
                                    <a:schemeClr val="dk1"/>
                                  </a:fillRef>
                                  <a:effectRef idx="0">
                                    <a:schemeClr val="dk1"/>
                                  </a:effectRef>
                                  <a:fontRef idx="minor">
                                    <a:schemeClr val="tx1"/>
                                  </a:fontRef>
                                </wps:style>
                                <wps:bodyPr/>
                              </wps:wsp>
                              <wps:wsp>
                                <wps:cNvPr id="899" name="Straight Connector 899"/>
                                <wps:cNvCnPr/>
                                <wps:spPr>
                                  <a:xfrm>
                                    <a:off x="199176" y="208230"/>
                                    <a:ext cx="1357630" cy="74676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900" name="Straight Connector 900"/>
                                <wps:cNvCnPr/>
                                <wps:spPr>
                                  <a:xfrm>
                                    <a:off x="1468342" y="208208"/>
                                    <a:ext cx="304610" cy="316422"/>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901" name="Straight Connector 901"/>
                                <wps:cNvCnPr/>
                                <wps:spPr>
                                  <a:xfrm flipH="1">
                                    <a:off x="1262958" y="525101"/>
                                    <a:ext cx="510540" cy="271145"/>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902" name="Straight Connector 902"/>
                                <wps:cNvCnPr/>
                                <wps:spPr>
                                  <a:xfrm>
                                    <a:off x="1462135" y="208230"/>
                                    <a:ext cx="94671" cy="316871"/>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903" name="Straight Connector 903"/>
                                <wps:cNvCnPr/>
                                <wps:spPr>
                                  <a:xfrm flipH="1">
                                    <a:off x="1285592" y="525101"/>
                                    <a:ext cx="271000" cy="271604"/>
                                  </a:xfrm>
                                  <a:prstGeom prst="line">
                                    <a:avLst/>
                                  </a:prstGeom>
                                </wps:spPr>
                                <wps:style>
                                  <a:lnRef idx="1">
                                    <a:schemeClr val="accent1"/>
                                  </a:lnRef>
                                  <a:fillRef idx="0">
                                    <a:schemeClr val="accent1"/>
                                  </a:fillRef>
                                  <a:effectRef idx="0">
                                    <a:schemeClr val="accent1"/>
                                  </a:effectRef>
                                  <a:fontRef idx="minor">
                                    <a:schemeClr val="tx1"/>
                                  </a:fontRef>
                                </wps:style>
                                <wps:bodyPr/>
                              </wps:wsp>
                            </wpg:grpSp>
                          </wpg:wgp>
                        </a:graphicData>
                      </a:graphic>
                      <wp14:sizeRelH relativeFrom="margin">
                        <wp14:pctWidth>0</wp14:pctWidth>
                      </wp14:sizeRelH>
                      <wp14:sizeRelV relativeFrom="margin">
                        <wp14:pctHeight>0</wp14:pctHeight>
                      </wp14:sizeRelV>
                    </wp:anchor>
                  </w:drawing>
                </mc:Choice>
                <mc:Fallback>
                  <w:pict>
                    <v:group w14:anchorId="25679832" id="Group 890" o:spid="_x0000_s1847" style="position:absolute;left:0;text-align:left;margin-left:353.7pt;margin-top:16.15pt;width:152.15pt;height:75.2pt;z-index:251891712;mso-width-relative:margin;mso-height-relative:margin" coordsize="19323,95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">
                      <v:rect id="Rectangle 891" o:spid="_x0000_s1848" style="position:absolute;left:3123;top:1855;width:3486;height:198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w/qMMA&#10;AADcAAAADwAAAGRycy9kb3ducmV2LnhtbESPQYvCMBSE74L/ITzBm6bdg3SrUURc6UnY1oPHZ/Ns&#10;i81LaaLt/vuNsLDHYWa+YTa70bTiRb1rLCuIlxEI4tLqhisFl+JrkYBwHllja5kU/JCD3XY62WCq&#10;7cDf9Mp9JQKEXYoKau+7VEpX1mTQLW1HHLy77Q36IPtK6h6HADet/IiilTTYcFiosaNDTeUjfxoF&#10;RVZc4pvvHs2QHPPD9Xxqb5lRaj4b92sQnkb/H/5rZ1pB8hnD+0w4AnL7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mw/qMMAAADcAAAADwAAAAAAAAAAAAAAAACYAgAAZHJzL2Rv&#10;d25yZXYueG1sUEsFBgAAAAAEAAQA9QAAAIgDAAAAAA==&#10;" fillcolor="window" strokecolor="window" strokeweight="2pt">
                        <v:textbox>
                          <w:txbxContent>
                            <w:p w:rsidR="00F95AC0" w:rsidRPr="00B76AD5" w:rsidRDefault="00F95AC0" w:rsidP="005C3DAD">
                              <w:pPr>
                                <w:ind w:firstLine="0"/>
                                <w:jc w:val="left"/>
                                <w:rPr>
                                  <w:sz w:val="14"/>
                                </w:rPr>
                              </w:pPr>
                              <w:r>
                                <w:rPr>
                                  <w:sz w:val="14"/>
                                </w:rPr>
                                <w:t>30</w:t>
                              </w:r>
                              <w:r w:rsidRPr="00B37FB9">
                                <w:rPr>
                                  <w:sz w:val="14"/>
                                  <w:vertAlign w:val="superscript"/>
                                </w:rPr>
                                <w:t>0</w:t>
                              </w:r>
                            </w:p>
                          </w:txbxContent>
                        </v:textbox>
                      </v:rect>
                      <v:group id="Group 892" o:spid="_x0000_s1849" style="position:absolute;width:19323;height:9549" coordsize="19323,95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K9imcUAAADcAAAADwAAAGRycy9kb3ducmV2LnhtbESPQYvCMBSE78L+h/CE&#10;vWlaF8WtRhFZlz2IoC6It0fzbIvNS2liW/+9EQSPw8x8w8yXnSlFQ7UrLCuIhxEI4tTqgjMF/8fN&#10;YArCeWSNpWVScCcHy8VHb46Jti3vqTn4TAQIuwQV5N5XiZQuzcmgG9qKOHgXWxv0QdaZ1DW2AW5K&#10;OYqiiTRYcFjIsaJ1Tun1cDMKfltsV1/xT7O9Xtb383G8O21jUuqz361mIDx1/h1+tf+0gun3C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yvYpnFAAAA3AAA&#10;AA8AAAAAAAAAAAAAAAAAqgIAAGRycy9kb3ducmV2LnhtbFBLBQYAAAAABAAEAPoAAACcAwAAAAA=&#10;">
                        <v:rect id="Rectangle 893" o:spid="_x0000_s1850" style="position:absolute;top:452;width:2438;height:198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QjaT8UA&#10;AADcAAAADwAAAGRycy9kb3ducmV2LnhtbESP3YrCMBSE7wXfIRxhb2SbuoJobRRRhPVC/Fkf4Nic&#10;bcs2J6WJtfv2RhC8HGbmGyZddqYSLTWutKxgFMUgiDOrS84VXH62n1MQziNrrCyTgn9ysFz0eykm&#10;2t75RO3Z5yJA2CWooPC+TqR0WUEGXWRr4uD92sagD7LJpW7wHuCmkl9xPJEGSw4LBda0Lij7O9+M&#10;grU/tMPN9bqq9G14dLP9zo1srdTHoFvNQXjq/Dv8an9rBdPZGJ5nwhGQi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CNpPxQAAANwAAAAPAAAAAAAAAAAAAAAAAJgCAABkcnMv&#10;ZG93bnJldi54bWxQSwUGAAAAAAQABAD1AAAAigMAAAAA&#10;" fillcolor="white [3201]" strokecolor="white [3212]" strokeweight="2pt">
                          <v:textbox>
                            <w:txbxContent>
                              <w:p w:rsidR="00F95AC0" w:rsidRPr="00B76AD5" w:rsidRDefault="00F95AC0" w:rsidP="005C3DAD">
                                <w:pPr>
                                  <w:ind w:firstLine="0"/>
                                  <w:jc w:val="left"/>
                                  <w:rPr>
                                    <w:sz w:val="14"/>
                                  </w:rPr>
                                </w:pPr>
                                <w:r>
                                  <w:rPr>
                                    <w:sz w:val="14"/>
                                  </w:rPr>
                                  <w:t>P</w:t>
                                </w:r>
                              </w:p>
                            </w:txbxContent>
                          </v:textbox>
                        </v:rect>
                        <v:rect id="Rectangle 894" o:spid="_x0000_s1851" style="position:absolute;left:10683;top:7514;width:2438;height:198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ucMMMA&#10;AADcAAAADwAAAGRycy9kb3ducmV2LnhtbESPQYvCMBSE78L+h/CEvWmqLNKtRhHZXXoSbD3s8dk8&#10;22LzUppo6783guBxmJlvmNVmMI24Uedqywpm0wgEcWF1zaWCY/47iUE4j6yxsUwK7uRgs/4YrTDR&#10;tucD3TJfigBhl6CCyvs2kdIVFRl0U9sSB+9sO4M+yK6UusM+wE0j51G0kAZrDgsVtrSrqLhkV6Mg&#10;T/Pj7OTbS93HP9nuf//XnFKj1Od42C5BeBr8O/xqp1pB/P0FzzPhCMj1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hucMMMAAADcAAAADwAAAAAAAAAAAAAAAACYAgAAZHJzL2Rv&#10;d25yZXYueG1sUEsFBgAAAAAEAAQA9QAAAIgDAAAAAA==&#10;" fillcolor="window" strokecolor="window" strokeweight="2pt">
                          <v:textbox>
                            <w:txbxContent>
                              <w:p w:rsidR="00F95AC0" w:rsidRPr="00B76AD5" w:rsidRDefault="00F95AC0" w:rsidP="005C3DAD">
                                <w:pPr>
                                  <w:ind w:firstLine="0"/>
                                  <w:jc w:val="left"/>
                                  <w:rPr>
                                    <w:sz w:val="14"/>
                                  </w:rPr>
                                </w:pPr>
                                <w:r>
                                  <w:rPr>
                                    <w:sz w:val="14"/>
                                  </w:rPr>
                                  <w:t>S</w:t>
                                </w:r>
                              </w:p>
                            </w:txbxContent>
                          </v:textbox>
                        </v:rect>
                        <v:rect id="Rectangle 895" o:spid="_x0000_s1852" style="position:absolute;left:13127;width:2438;height:243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Vc5q8MA&#10;AADcAAAADwAAAGRycy9kb3ducmV2LnhtbESPQYvCMBSE78L+h/CEvWmqsNKtRhHZXXoSbD3s8dk8&#10;22LzUppo6783guBxmJlvmNVmMI24Uedqywpm0wgEcWF1zaWCY/47iUE4j6yxsUwK7uRgs/4YrTDR&#10;tucD3TJfigBhl6CCyvs2kdIVFRl0U9sSB+9sO4M+yK6UusM+wE0j51G0kAZrDgsVtrSrqLhkV6Mg&#10;T/Pj7OTbS93HP9nuf//XnFKj1Od42C5BeBr8O/xqp1pB/P0FzzPhCMj1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Vc5q8MAAADcAAAADwAAAAAAAAAAAAAAAACYAgAAZHJzL2Rv&#10;d25yZXYueG1sUEsFBgAAAAAEAAQA9QAAAIgDAAAAAA==&#10;" fillcolor="window" strokecolor="window" strokeweight="2pt">
                          <v:textbox>
                            <w:txbxContent>
                              <w:p w:rsidR="00F95AC0" w:rsidRPr="00B76AD5" w:rsidRDefault="00F95AC0" w:rsidP="005C3DAD">
                                <w:pPr>
                                  <w:ind w:firstLine="0"/>
                                  <w:jc w:val="left"/>
                                  <w:rPr>
                                    <w:sz w:val="14"/>
                                  </w:rPr>
                                </w:pPr>
                                <w:r>
                                  <w:rPr>
                                    <w:sz w:val="14"/>
                                  </w:rPr>
                                  <w:t>Q</w:t>
                                </w:r>
                              </w:p>
                            </w:txbxContent>
                          </v:textbox>
                        </v:rect>
                        <v:rect id="Rectangle 896" o:spid="_x0000_s1853" style="position:absolute;left:16884;top:4436;width:2439;height:198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Wn3MMA&#10;AADcAAAADwAAAGRycy9kb3ducmV2LnhtbESPQYvCMBSE74L/ITxhb5rqQbpdo4jsLj0Jtj3s8dk8&#10;22LzUppo6783grDHYWa+YTa70bTiTr1rLCtYLiIQxKXVDVcKivxnHoNwHllja5kUPMjBbjudbDDR&#10;duAT3TNfiQBhl6CC2vsukdKVNRl0C9sRB+9ie4M+yL6SuschwE0rV1G0lgYbDgs1dnSoqbxmN6Mg&#10;T/NiefbdtRni7+zwd/xtz6lR6mM27r9AeBr9f/jdTrWC+HMNrzPhCMjt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YWn3MMAAADcAAAADwAAAAAAAAAAAAAAAACYAgAAZHJzL2Rv&#10;d25yZXYueG1sUEsFBgAAAAAEAAQA9QAAAIgDAAAAAA==&#10;" fillcolor="window" strokecolor="window" strokeweight="2pt">
                          <v:textbox>
                            <w:txbxContent>
                              <w:p w:rsidR="00F95AC0" w:rsidRPr="00B76AD5" w:rsidRDefault="00F95AC0" w:rsidP="005C3DAD">
                                <w:pPr>
                                  <w:ind w:firstLine="0"/>
                                  <w:jc w:val="left"/>
                                  <w:rPr>
                                    <w:sz w:val="14"/>
                                  </w:rPr>
                                </w:pPr>
                                <w:r>
                                  <w:rPr>
                                    <w:sz w:val="14"/>
                                  </w:rPr>
                                  <w:t>R</w:t>
                                </w:r>
                              </w:p>
                            </w:txbxContent>
                          </v:textbox>
                        </v:rect>
                        <v:oval id="Oval 897" o:spid="_x0000_s1854" style="position:absolute;left:11633;top:2082;width:6109;height:633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WI7cUA&#10;AADcAAAADwAAAGRycy9kb3ducmV2LnhtbESPQWvCQBSE7wX/w/KE3uqmOTQmdZVSKNjixUTw+pp9&#10;TVKzb0N2TeK/dwXB4zAz3zCrzWRaMVDvGssKXhcRCOLS6oYrBYfi62UJwnlkja1lUnAhB5v17GmF&#10;mbYj72nIfSUChF2GCmrvu0xKV9Zk0C1sRxy8P9sb9EH2ldQ9jgFuWhlH0Zs02HBYqLGjz5rKU342&#10;Cqr9yf3EmJb/v2mSf7dNsUuPhVLP8+njHYSnyT/C9/ZWK1imCdzOhCMg1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hYjtxQAAANwAAAAPAAAAAAAAAAAAAAAAAJgCAABkcnMv&#10;ZG93bnJldi54bWxQSwUGAAAAAAQABAD1AAAAigMAAAAA&#10;" fillcolor="white [3201]" strokecolor="black [3200]" strokeweight="2pt">
                          <v:textbox>
                            <w:txbxContent>
                              <w:p w:rsidR="00F95AC0" w:rsidRPr="00A40150" w:rsidRDefault="00F95AC0" w:rsidP="005C3DAD">
                                <w:pPr>
                                  <w:ind w:firstLine="0"/>
                                  <w:rPr>
                                    <w:sz w:val="16"/>
                                  </w:rPr>
                                </w:pPr>
                                <w:r>
                                  <w:rPr>
                                    <w:sz w:val="16"/>
                                  </w:rPr>
                                  <w:t xml:space="preserve">     O   </w:t>
                                </w:r>
                              </w:p>
                            </w:txbxContent>
                          </v:textbox>
                        </v:oval>
                        <v:line id="Straight Connector 898" o:spid="_x0000_s1855" style="position:absolute;flip:y;visibility:visible;mso-wrap-style:square" from="1991,1855" to="16336,20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RdWdcIAAADcAAAADwAAAGRycy9kb3ducmV2LnhtbERPy2rCQBTdF/yH4Qru6kQXVqOjiCCU&#10;lpQm6sLdJXPzwMydkBmT9O87i0KXh/PeHUbTiJ46V1tWsJhHIIhzq2suFVwv59c1COeRNTaWScEP&#10;OTjsJy87jLUdOKU+86UIIexiVFB538ZSurwig25uW+LAFbYz6APsSqk7HEK4aeQyilbSYM2hocKW&#10;ThXlj+xpFBTu2Z7uN+2Lt48kTYrP8guHb6Vm0/G4BeFp9P/iP/e7VrDehLXhTDgCcv8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RdWdcIAAADcAAAADwAAAAAAAAAAAAAA&#10;AAChAgAAZHJzL2Rvd25yZXYueG1sUEsFBgAAAAAEAAQA+QAAAJADAAAAAA==&#10;" strokecolor="black [3040]"/>
                        <v:line id="Straight Connector 899" o:spid="_x0000_s1856" style="position:absolute;visibility:visible;mso-wrap-style:square" from="1991,2082" to="15568,95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jnGxsUAAADcAAAADwAAAGRycy9kb3ducmV2LnhtbESPUWvCQBCE3wv9D8cW+lYvtShJ6ilS&#10;KEj1pdofsM1tk2BuL73bavTXe0LBx2FmvmFmi8F16kAhtp4NPI8yUMSVty3XBr527085qCjIFjvP&#10;ZOBEERbz+7sZltYf+ZMOW6lVgnAs0UAj0pdax6ohh3Hke+Lk/fjgUJIMtbYBjwnuOj3Osql22HJa&#10;aLCnt4aq/fbPGfhdb1bx9N2NZTo5f+zDMi/kJRrz+DAsX0EJDXIL/7dX1kBeFHA9k46Anl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jnGxsUAAADcAAAADwAAAAAAAAAA&#10;AAAAAAChAgAAZHJzL2Rvd25yZXYueG1sUEsFBgAAAAAEAAQA+QAAAJMDAAAAAA==&#10;" strokecolor="#4579b8 [3044]"/>
                        <v:line id="Straight Connector 900" o:spid="_x0000_s1857" style="position:absolute;visibility:visible;mso-wrap-style:square" from="14683,2082" to="17729,52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ej1QcEAAADcAAAADwAAAGRycy9kb3ducmV2LnhtbERPzWoCMRC+F3yHMAVvNVtF0a1RRBDE&#10;9lL1AcbNdHdxM1mTUdc+vTkUevz4/ufLzjXqRiHWng28DzJQxIW3NZcGjofN2xRUFGSLjWcy8KAI&#10;y0XvZY659Xf+ptteSpVCOOZooBJpc61jUZHDOPAtceJ+fHAoCYZS24D3FO4aPcyyiXZYc2qosKV1&#10;RcV5f3UGLp9f2/g4NUOZjH9357CazmQUjem/dqsPUEKd/Iv/3FtrYJal+elMOgJ68QQ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96PVBwQAAANwAAAAPAAAAAAAAAAAAAAAA&#10;AKECAABkcnMvZG93bnJldi54bWxQSwUGAAAAAAQABAD5AAAAjwMAAAAA&#10;" strokecolor="#4579b8 [3044]"/>
                        <v:line id="Straight Connector 901" o:spid="_x0000_s1858" style="position:absolute;flip:x;visibility:visible;mso-wrap-style:square" from="12629,5251" to="17734,79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09Y7sYAAADcAAAADwAAAGRycy9kb3ducmV2LnhtbESPQWvCQBSE70L/w/IK3uomVrSNriKC&#10;GCy01nrw+Mg+k2D2bZpdTdpf3xUKHoeZ+YaZLTpTiSs1rrSsIB5EIIgzq0vOFRy+1k8vIJxH1lhZ&#10;JgU/5GAxf+jNMNG25U+67n0uAoRdggoK7+tESpcVZNANbE0cvJNtDPogm1zqBtsAN5UcRtFYGiw5&#10;LBRY06qg7Ly/GAVpytvtL68/jvHue+Ofy7f3UTtRqv/YLacgPHX+Hv5vp1rBaxTD7Uw4AnL+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tPWO7GAAAA3AAAAA8AAAAAAAAA&#10;AAAAAAAAoQIAAGRycy9kb3ducmV2LnhtbFBLBQYAAAAABAAEAPkAAACUAwAAAAA=&#10;" strokecolor="#4579b8 [3044]"/>
                        <v:line id="Straight Connector 902" o:spid="_x0000_s1859" style="position:absolute;visibility:visible;mso-wrap-style:square" from="14621,2082" to="15568,52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nbOrcUAAADcAAAADwAAAGRycy9kb3ducmV2LnhtbESPUWvCQBCE34X+h2MLvumlKYpGT5FC&#10;QWxfav0Ba25Ngrm99G6rsb/eKxT6OMzMN8xy3btWXSjExrOBp3EGirj0tuHKwOHzdTQDFQXZYuuZ&#10;DNwownr1MFhiYf2VP+iyl0olCMcCDdQiXaF1LGtyGMe+I07eyQeHkmSotA14TXDX6jzLptphw2mh&#10;xo5eairP+29n4OvtfRtvxzaX6eRndw6b2VyeozHDx36zACXUy3/4r721BuZZDr9n0hHQq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nbOrcUAAADcAAAADwAAAAAAAAAA&#10;AAAAAAChAgAAZHJzL2Rvd25yZXYueG1sUEsFBgAAAAAEAAQA+QAAAJMDAAAAAA==&#10;" strokecolor="#4579b8 [3044]"/>
                        <v:line id="Straight Connector 903" o:spid="_x0000_s1860" style="position:absolute;flip:x;visibility:visible;mso-wrap-style:square" from="12855,5251" to="15565,79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NFjAscAAADcAAAADwAAAGRycy9kb3ducmV2LnhtbESPT2vCQBTE70K/w/IKvZmNf7A2dRUp&#10;SIOCbbWHHh/Z1yQ0+zbNrib66V1B8DjMzG+Y2aIzlThS40rLCgZRDII4s7rkXMH3ftWfgnAeWWNl&#10;mRScyMFi/tCbYaJty1903PlcBAi7BBUU3teJlC4ryKCLbE0cvF/bGPRBNrnUDbYBbio5jOOJNFhy&#10;WCiwpreCsr/dwShIU16vz7z6+Bl8/r/7UbnZjttnpZ4eu+UrCE+dv4dv7VQreIlHcD0TjoCcX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00WMCxwAAANwAAAAPAAAAAAAA&#10;AAAAAAAAAKECAABkcnMvZG93bnJldi54bWxQSwUGAAAAAAQABAD5AAAAlQMAAAAA&#10;" strokecolor="#4579b8 [3044]"/>
                      </v:group>
                    </v:group>
                  </w:pict>
                </mc:Fallback>
              </mc:AlternateContent>
            </w:r>
            <w:r w:rsidRPr="00381214">
              <w:rPr>
                <w:rFonts w:ascii="Times New Roman" w:hAnsi="Times New Roman"/>
                <w:sz w:val="22"/>
                <w:szCs w:val="22"/>
              </w:rPr>
              <w:t>Nga një pikë jashtë një rrethi janë hequr dy tangjente. Vërtetoni se segmenti që bashkon pikën e përbashkët me origjinën është përgjysmore e këndit ndërmjet dy tangjenteve.</w:t>
            </w:r>
          </w:p>
          <w:p w:rsidR="005C3DAD" w:rsidRPr="00381214" w:rsidRDefault="005C3DAD" w:rsidP="005C3DAD">
            <w:pPr>
              <w:pStyle w:val="ListParagraph"/>
              <w:numPr>
                <w:ilvl w:val="0"/>
                <w:numId w:val="218"/>
              </w:numPr>
              <w:spacing w:line="276" w:lineRule="auto"/>
              <w:jc w:val="left"/>
              <w:rPr>
                <w:rFonts w:ascii="Times New Roman" w:hAnsi="Times New Roman"/>
                <w:sz w:val="22"/>
                <w:szCs w:val="22"/>
              </w:rPr>
            </w:pPr>
          </w:p>
          <w:p w:rsidR="005C3DAD" w:rsidRPr="00381214" w:rsidRDefault="005C3DAD" w:rsidP="005C3DAD">
            <w:pPr>
              <w:pStyle w:val="ListParagraph"/>
              <w:numPr>
                <w:ilvl w:val="1"/>
                <w:numId w:val="226"/>
              </w:numPr>
              <w:spacing w:line="276" w:lineRule="auto"/>
              <w:jc w:val="left"/>
              <w:rPr>
                <w:rFonts w:ascii="Times New Roman" w:hAnsi="Times New Roman"/>
                <w:sz w:val="22"/>
                <w:szCs w:val="22"/>
              </w:rPr>
            </w:pPr>
            <w:r w:rsidRPr="00381214">
              <w:rPr>
                <w:rFonts w:ascii="Times New Roman" w:hAnsi="Times New Roman"/>
                <w:sz w:val="22"/>
                <w:szCs w:val="22"/>
              </w:rPr>
              <w:t>Gjeni këndet QOS, QRS dhe këndin OQR në figurën e dhënë.</w:t>
            </w:r>
          </w:p>
          <w:p w:rsidR="005C3DAD" w:rsidRPr="00381214" w:rsidRDefault="005C3DAD" w:rsidP="005C3DAD">
            <w:pPr>
              <w:pStyle w:val="ListParagraph"/>
              <w:spacing w:line="276" w:lineRule="auto"/>
              <w:ind w:firstLine="0"/>
              <w:jc w:val="left"/>
              <w:rPr>
                <w:rFonts w:ascii="Times New Roman" w:hAnsi="Times New Roman"/>
                <w:sz w:val="22"/>
                <w:szCs w:val="22"/>
              </w:rPr>
            </w:pPr>
            <w:r w:rsidRPr="00381214">
              <w:rPr>
                <w:rFonts w:ascii="Times New Roman" w:hAnsi="Times New Roman"/>
                <w:sz w:val="22"/>
                <w:szCs w:val="22"/>
              </w:rPr>
              <w:t>Këndi OSR është 42</w:t>
            </w:r>
            <w:r w:rsidRPr="00381214">
              <w:rPr>
                <w:rFonts w:ascii="Times New Roman" w:hAnsi="Times New Roman"/>
                <w:sz w:val="22"/>
                <w:szCs w:val="22"/>
                <w:vertAlign w:val="superscript"/>
              </w:rPr>
              <w:t>°</w:t>
            </w:r>
            <w:r w:rsidRPr="00381214">
              <w:rPr>
                <w:rFonts w:ascii="Times New Roman" w:hAnsi="Times New Roman"/>
                <w:sz w:val="22"/>
                <w:szCs w:val="22"/>
              </w:rPr>
              <w:t>.</w:t>
            </w:r>
          </w:p>
          <w:p w:rsidR="005C3DAD" w:rsidRPr="00381214" w:rsidRDefault="005C3DAD" w:rsidP="005C3DAD">
            <w:pPr>
              <w:pStyle w:val="ListParagraph"/>
              <w:numPr>
                <w:ilvl w:val="0"/>
                <w:numId w:val="226"/>
              </w:numPr>
              <w:spacing w:line="276" w:lineRule="auto"/>
              <w:jc w:val="left"/>
              <w:rPr>
                <w:rFonts w:ascii="Times New Roman" w:hAnsi="Times New Roman"/>
                <w:sz w:val="22"/>
                <w:szCs w:val="22"/>
              </w:rPr>
            </w:pPr>
            <w:r w:rsidRPr="00381214">
              <w:rPr>
                <w:rFonts w:ascii="Times New Roman" w:hAnsi="Times New Roman"/>
                <w:sz w:val="22"/>
                <w:szCs w:val="22"/>
              </w:rPr>
              <w:t>Gjeni PQ nëse PS = 10 cm.</w:t>
            </w:r>
          </w:p>
          <w:p w:rsidR="005C3DAD" w:rsidRPr="00381214" w:rsidRDefault="005C3DAD" w:rsidP="005C3DAD">
            <w:pPr>
              <w:pStyle w:val="ListParagraph"/>
              <w:numPr>
                <w:ilvl w:val="0"/>
                <w:numId w:val="226"/>
              </w:numPr>
              <w:tabs>
                <w:tab w:val="left" w:pos="1661"/>
                <w:tab w:val="left" w:pos="2053"/>
              </w:tabs>
              <w:spacing w:line="276" w:lineRule="auto"/>
              <w:jc w:val="left"/>
              <w:rPr>
                <w:rFonts w:ascii="Times New Roman" w:hAnsi="Times New Roman"/>
                <w:sz w:val="22"/>
                <w:szCs w:val="22"/>
              </w:rPr>
            </w:pPr>
            <w:r w:rsidRPr="00381214">
              <w:rPr>
                <w:rFonts w:ascii="Times New Roman" w:hAnsi="Times New Roman"/>
                <w:sz w:val="22"/>
                <w:szCs w:val="22"/>
              </w:rPr>
              <w:t>Gjeni këndin OPS.</w:t>
            </w:r>
          </w:p>
          <w:p w:rsidR="005C3DAD" w:rsidRPr="00381214" w:rsidRDefault="005C3DAD" w:rsidP="005C3DAD">
            <w:pPr>
              <w:pStyle w:val="ListParagraph"/>
              <w:numPr>
                <w:ilvl w:val="0"/>
                <w:numId w:val="218"/>
              </w:numPr>
              <w:spacing w:line="276" w:lineRule="auto"/>
              <w:jc w:val="left"/>
              <w:rPr>
                <w:rFonts w:ascii="Times New Roman" w:hAnsi="Times New Roman"/>
                <w:sz w:val="22"/>
                <w:szCs w:val="22"/>
              </w:rPr>
            </w:pPr>
            <w:r w:rsidRPr="00381214">
              <w:rPr>
                <w:rFonts w:ascii="Times New Roman" w:hAnsi="Times New Roman"/>
                <w:sz w:val="22"/>
                <w:szCs w:val="22"/>
              </w:rPr>
              <w:t>Në një paralelogram, diagonalet janë përkatësisht 6 cm dhe 8 cm, dhe formojnë këndin 60</w:t>
            </w:r>
            <w:r w:rsidRPr="00381214">
              <w:rPr>
                <w:rFonts w:ascii="Times New Roman" w:hAnsi="Times New Roman"/>
                <w:sz w:val="22"/>
                <w:szCs w:val="22"/>
                <w:vertAlign w:val="superscript"/>
              </w:rPr>
              <w:t>°</w:t>
            </w:r>
            <w:r w:rsidRPr="00381214">
              <w:rPr>
                <w:rFonts w:ascii="Times New Roman" w:hAnsi="Times New Roman"/>
                <w:sz w:val="22"/>
                <w:szCs w:val="22"/>
              </w:rPr>
              <w:t xml:space="preserve"> ndërmjet tyre. Njehsoni gjatësitë e brinjëve si dhe syprinën e paralelogramit.</w:t>
            </w:r>
          </w:p>
          <w:p w:rsidR="005C3DAD" w:rsidRPr="00381214" w:rsidRDefault="005C3DAD" w:rsidP="005C3DAD">
            <w:pPr>
              <w:pStyle w:val="ListParagraph"/>
              <w:numPr>
                <w:ilvl w:val="0"/>
                <w:numId w:val="218"/>
              </w:numPr>
              <w:spacing w:line="276" w:lineRule="auto"/>
              <w:jc w:val="left"/>
              <w:rPr>
                <w:rFonts w:ascii="Times New Roman" w:hAnsi="Times New Roman"/>
                <w:sz w:val="22"/>
                <w:szCs w:val="22"/>
              </w:rPr>
            </w:pPr>
            <w:r w:rsidRPr="00381214">
              <w:rPr>
                <w:rFonts w:ascii="Times New Roman" w:hAnsi="Times New Roman"/>
                <w:sz w:val="22"/>
                <w:szCs w:val="22"/>
              </w:rPr>
              <w:t xml:space="preserve">Vërtetoni barazimin: a) </w:t>
            </w:r>
            <w:r w:rsidRPr="00381214">
              <w:rPr>
                <w:rFonts w:ascii="Times New Roman" w:hAnsi="Times New Roman"/>
                <w:position w:val="-8"/>
                <w:sz w:val="22"/>
                <w:szCs w:val="22"/>
                <w:lang w:eastAsia="en-US"/>
              </w:rPr>
              <w:object w:dxaOrig="2760" w:dyaOrig="279">
                <v:shape id="_x0000_i1657" type="#_x0000_t75" style="width:137.85pt;height:14.05pt" o:ole="">
                  <v:imagedata r:id="rId1684" o:title=""/>
                </v:shape>
                <o:OLEObject Type="Embed" ProgID="Equation.DSMT4" ShapeID="_x0000_i1657" DrawAspect="Content" ObjectID="_1603006714" r:id="rId1685"/>
              </w:object>
            </w:r>
            <w:r w:rsidRPr="00381214">
              <w:rPr>
                <w:rFonts w:ascii="Times New Roman" w:hAnsi="Times New Roman"/>
                <w:sz w:val="22"/>
                <w:szCs w:val="22"/>
              </w:rPr>
              <w:t xml:space="preserve">    b) </w:t>
            </w:r>
            <w:r w:rsidRPr="00381214">
              <w:rPr>
                <w:rFonts w:ascii="Times New Roman" w:hAnsi="Times New Roman"/>
                <w:position w:val="-6"/>
                <w:sz w:val="22"/>
                <w:szCs w:val="22"/>
                <w:lang w:eastAsia="en-US"/>
              </w:rPr>
              <w:object w:dxaOrig="2540" w:dyaOrig="260">
                <v:shape id="_x0000_i1658" type="#_x0000_t75" style="width:127.65pt;height:12.6pt" o:ole="">
                  <v:imagedata r:id="rId1686" o:title=""/>
                </v:shape>
                <o:OLEObject Type="Embed" ProgID="Equation.DSMT4" ShapeID="_x0000_i1658" DrawAspect="Content" ObjectID="_1603006715" r:id="rId1687"/>
              </w:object>
            </w:r>
            <w:r w:rsidRPr="00381214">
              <w:rPr>
                <w:rFonts w:ascii="Times New Roman" w:hAnsi="Times New Roman"/>
                <w:sz w:val="22"/>
                <w:szCs w:val="22"/>
              </w:rPr>
              <w:t>.</w:t>
            </w:r>
          </w:p>
          <w:p w:rsidR="005C3DAD" w:rsidRPr="00381214" w:rsidRDefault="005C3DAD" w:rsidP="005C3DAD">
            <w:pPr>
              <w:pStyle w:val="ListParagraph"/>
              <w:numPr>
                <w:ilvl w:val="0"/>
                <w:numId w:val="218"/>
              </w:numPr>
              <w:spacing w:line="276" w:lineRule="auto"/>
              <w:jc w:val="left"/>
              <w:rPr>
                <w:rFonts w:ascii="Times New Roman" w:hAnsi="Times New Roman"/>
                <w:sz w:val="22"/>
                <w:szCs w:val="22"/>
              </w:rPr>
            </w:pPr>
            <w:r w:rsidRPr="00381214">
              <w:rPr>
                <w:rFonts w:ascii="Times New Roman" w:hAnsi="Times New Roman"/>
                <w:sz w:val="22"/>
                <w:szCs w:val="22"/>
              </w:rPr>
              <w:t>Duke ditur që sin α = 0,8, gjeni: cos α, tg α, cotg α.</w:t>
            </w:r>
          </w:p>
          <w:p w:rsidR="005C3DAD" w:rsidRPr="00381214" w:rsidRDefault="005C3DAD" w:rsidP="005C3DAD">
            <w:pPr>
              <w:pStyle w:val="ListParagraph"/>
              <w:numPr>
                <w:ilvl w:val="0"/>
                <w:numId w:val="218"/>
              </w:numPr>
              <w:spacing w:line="276" w:lineRule="auto"/>
              <w:jc w:val="left"/>
              <w:rPr>
                <w:rFonts w:ascii="Times New Roman" w:hAnsi="Times New Roman"/>
                <w:sz w:val="22"/>
                <w:szCs w:val="22"/>
              </w:rPr>
            </w:pPr>
            <w:r w:rsidRPr="00381214">
              <w:rPr>
                <w:rFonts w:ascii="Times New Roman" w:hAnsi="Times New Roman"/>
                <w:sz w:val="22"/>
                <w:szCs w:val="22"/>
              </w:rPr>
              <w:t>Nga një far ndriçimi, një anije shihet 6 km larg në një kurs 130</w:t>
            </w:r>
            <w:r w:rsidRPr="00381214">
              <w:rPr>
                <w:rFonts w:ascii="Times New Roman" w:hAnsi="Times New Roman"/>
                <w:sz w:val="22"/>
                <w:szCs w:val="22"/>
                <w:vertAlign w:val="superscript"/>
              </w:rPr>
              <w:t>°</w:t>
            </w:r>
            <w:r w:rsidRPr="00381214">
              <w:rPr>
                <w:rFonts w:ascii="Times New Roman" w:hAnsi="Times New Roman"/>
                <w:sz w:val="22"/>
                <w:szCs w:val="22"/>
              </w:rPr>
              <w:t>, ndërsa një anije tjetër duket 9 km larg në një kurs prej 195</w:t>
            </w:r>
            <w:r w:rsidRPr="00381214">
              <w:rPr>
                <w:rFonts w:ascii="Times New Roman" w:hAnsi="Times New Roman"/>
                <w:sz w:val="22"/>
                <w:szCs w:val="22"/>
                <w:vertAlign w:val="superscript"/>
              </w:rPr>
              <w:t>°</w:t>
            </w:r>
            <w:r w:rsidRPr="00381214">
              <w:rPr>
                <w:rFonts w:ascii="Times New Roman" w:hAnsi="Times New Roman"/>
                <w:sz w:val="22"/>
                <w:szCs w:val="22"/>
              </w:rPr>
              <w:t xml:space="preserve">. Llogaritni largesën ndërmjet anijeve. </w:t>
            </w:r>
          </w:p>
          <w:p w:rsidR="005C3DAD" w:rsidRPr="00381214" w:rsidRDefault="005C3DAD" w:rsidP="005C3DAD">
            <w:pPr>
              <w:pStyle w:val="ListParagraph"/>
              <w:numPr>
                <w:ilvl w:val="0"/>
                <w:numId w:val="218"/>
              </w:numPr>
              <w:spacing w:line="276" w:lineRule="auto"/>
              <w:jc w:val="left"/>
              <w:rPr>
                <w:rFonts w:ascii="Times New Roman" w:hAnsi="Times New Roman"/>
                <w:sz w:val="22"/>
                <w:szCs w:val="22"/>
              </w:rPr>
            </w:pPr>
            <w:r w:rsidRPr="00381214">
              <w:rPr>
                <w:rFonts w:ascii="Times New Roman" w:hAnsi="Times New Roman"/>
                <w:sz w:val="22"/>
                <w:szCs w:val="22"/>
              </w:rPr>
              <w:t xml:space="preserve"> Zgjidh ekuacionin 2cos</w:t>
            </w:r>
            <w:r w:rsidRPr="00381214">
              <w:rPr>
                <w:rFonts w:ascii="Times New Roman" w:hAnsi="Times New Roman"/>
                <w:sz w:val="22"/>
                <w:szCs w:val="22"/>
                <w:vertAlign w:val="superscript"/>
              </w:rPr>
              <w:t>2</w:t>
            </w:r>
            <w:r w:rsidRPr="00381214">
              <w:rPr>
                <w:rFonts w:ascii="Times New Roman" w:hAnsi="Times New Roman"/>
                <w:sz w:val="22"/>
                <w:szCs w:val="22"/>
              </w:rPr>
              <w:t xml:space="preserve">x + sin x = 1 për kënde </w:t>
            </w:r>
            <w:r w:rsidRPr="00381214">
              <w:rPr>
                <w:rFonts w:ascii="Times New Roman" w:hAnsi="Times New Roman"/>
                <w:position w:val="-6"/>
                <w:sz w:val="22"/>
                <w:szCs w:val="22"/>
                <w:lang w:eastAsia="en-US"/>
              </w:rPr>
              <w:object w:dxaOrig="1040" w:dyaOrig="260">
                <v:shape id="_x0000_i1659" type="#_x0000_t75" style="width:51.9pt;height:12.6pt" o:ole="">
                  <v:imagedata r:id="rId1688" o:title=""/>
                </v:shape>
                <o:OLEObject Type="Embed" ProgID="Equation.DSMT4" ShapeID="_x0000_i1659" DrawAspect="Content" ObjectID="_1603006716" r:id="rId1689"/>
              </w:object>
            </w:r>
          </w:p>
          <w:p w:rsidR="005C3DAD" w:rsidRPr="00381214" w:rsidRDefault="005C3DAD" w:rsidP="005C3DAD">
            <w:pPr>
              <w:pStyle w:val="ListParagraph"/>
              <w:numPr>
                <w:ilvl w:val="0"/>
                <w:numId w:val="218"/>
              </w:numPr>
              <w:spacing w:line="276" w:lineRule="auto"/>
              <w:jc w:val="left"/>
              <w:rPr>
                <w:rFonts w:ascii="Times New Roman" w:hAnsi="Times New Roman"/>
                <w:sz w:val="22"/>
                <w:szCs w:val="22"/>
              </w:rPr>
            </w:pPr>
            <w:r w:rsidRPr="00381214">
              <w:rPr>
                <w:rFonts w:ascii="Times New Roman" w:hAnsi="Times New Roman"/>
                <w:sz w:val="22"/>
                <w:szCs w:val="22"/>
              </w:rPr>
              <w:t xml:space="preserve">Në trekëndëshin ABC, jepen brinjët </w:t>
            </w:r>
            <w:r w:rsidRPr="00381214">
              <w:rPr>
                <w:rFonts w:ascii="Times New Roman" w:hAnsi="Times New Roman"/>
                <w:position w:val="-6"/>
                <w:sz w:val="22"/>
                <w:szCs w:val="22"/>
                <w:lang w:eastAsia="en-US"/>
              </w:rPr>
              <w:object w:dxaOrig="680" w:dyaOrig="279">
                <v:shape id="_x0000_i1660" type="#_x0000_t75" style="width:33.65pt;height:14.05pt" o:ole="">
                  <v:imagedata r:id="rId1690" o:title=""/>
                </v:shape>
                <o:OLEObject Type="Embed" ProgID="Equation.DSMT4" ShapeID="_x0000_i1660" DrawAspect="Content" ObjectID="_1603006717" r:id="rId1691"/>
              </w:object>
            </w:r>
            <w:r w:rsidRPr="00381214">
              <w:rPr>
                <w:rFonts w:ascii="Times New Roman" w:hAnsi="Times New Roman"/>
                <w:sz w:val="22"/>
                <w:szCs w:val="22"/>
              </w:rPr>
              <w:t xml:space="preserve">, c = 12, dhe </w:t>
            </w:r>
            <w:r w:rsidRPr="00381214">
              <w:rPr>
                <w:rFonts w:ascii="Times New Roman" w:hAnsi="Times New Roman"/>
                <w:position w:val="-6"/>
                <w:sz w:val="22"/>
                <w:szCs w:val="22"/>
                <w:lang w:eastAsia="en-US"/>
              </w:rPr>
              <w:object w:dxaOrig="639" w:dyaOrig="300">
                <v:shape id="_x0000_i1661" type="#_x0000_t75" style="width:31.3pt;height:14.95pt" o:ole="">
                  <v:imagedata r:id="rId1692" o:title=""/>
                </v:shape>
                <o:OLEObject Type="Embed" ProgID="Equation.DSMT4" ShapeID="_x0000_i1661" DrawAspect="Content" ObjectID="_1603006718" r:id="rId1693"/>
              </w:object>
            </w:r>
            <w:r w:rsidRPr="00381214">
              <w:rPr>
                <w:rFonts w:ascii="Times New Roman" w:hAnsi="Times New Roman"/>
                <w:sz w:val="22"/>
                <w:szCs w:val="22"/>
              </w:rPr>
              <w:t>. Përcaktoni llojin e trekëndëshit.</w:t>
            </w:r>
          </w:p>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sz w:val="22"/>
                <w:szCs w:val="22"/>
              </w:rPr>
              <w:t>Disa nga zgjidhjet e ushtrimeve diskutohen në tabelë, ku nxënësi që e prezanton argumenton veprimet që kryen. Vëmendje i kushtohet edhe ndërtimit të figurës së problemit 6 dhe zgjidhjes së tij.</w:t>
            </w:r>
          </w:p>
        </w:tc>
      </w:tr>
      <w:tr w:rsidR="005C3DAD" w:rsidRPr="00381214" w:rsidTr="005C3DAD">
        <w:tc>
          <w:tcPr>
            <w:tcW w:w="10635" w:type="dxa"/>
            <w:gridSpan w:val="4"/>
            <w:tcBorders>
              <w:top w:val="single" w:sz="4" w:space="0" w:color="000000"/>
              <w:left w:val="single" w:sz="4" w:space="0" w:color="000000"/>
              <w:bottom w:val="single" w:sz="4" w:space="0" w:color="000000"/>
              <w:right w:val="single" w:sz="4" w:space="0" w:color="000000"/>
            </w:tcBorders>
            <w:hideMark/>
          </w:tcPr>
          <w:p w:rsidR="005C3DAD" w:rsidRPr="00381214" w:rsidRDefault="005C3DAD" w:rsidP="005C3DAD">
            <w:pPr>
              <w:ind w:firstLine="0"/>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xml:space="preserve">: Mësuesi/ja gjatë kësaj ore mban shënime në fletoren-evidencë për disa nxënës dhe vlerëson disa të tjerë. duke </w:t>
            </w:r>
            <w:r w:rsidR="009F22BB">
              <w:rPr>
                <w:rFonts w:ascii="Times New Roman" w:hAnsi="Times New Roman"/>
                <w:sz w:val="22"/>
                <w:szCs w:val="22"/>
              </w:rPr>
              <w:t>pasur</w:t>
            </w:r>
            <w:r w:rsidRPr="00381214">
              <w:rPr>
                <w:rFonts w:ascii="Times New Roman" w:hAnsi="Times New Roman"/>
                <w:sz w:val="22"/>
                <w:szCs w:val="22"/>
              </w:rPr>
              <w:t xml:space="preserve"> parasysh aftësinë që ata kanë në identifikimin formulës apo vetisë së rrethit që do të përdorin, saktësinë në gjetjen e funksioneve trigonometrike të këndit, si dhe në bashkëpunimin në grup. Një vend të rëndësishëm në vlerësim zë edhe vlerësimi që nxënësit i bëjnë njëri-tjetrit gjatë prezantimit të zgjidhjeve. Gjatë vlerësimit, mësuesi/ja mban parasysh edhe argumentimin që nxënësit bëjnë për zgjidhjen e situatave problemore.</w:t>
            </w:r>
          </w:p>
        </w:tc>
      </w:tr>
      <w:tr w:rsidR="005C3DAD" w:rsidRPr="00381214" w:rsidTr="005C3DAD">
        <w:tc>
          <w:tcPr>
            <w:tcW w:w="10635" w:type="dxa"/>
            <w:gridSpan w:val="4"/>
            <w:tcBorders>
              <w:top w:val="single" w:sz="4" w:space="0" w:color="000000"/>
              <w:left w:val="single" w:sz="4" w:space="0" w:color="000000"/>
              <w:bottom w:val="single" w:sz="4" w:space="0" w:color="000000"/>
              <w:right w:val="single" w:sz="4" w:space="0" w:color="000000"/>
            </w:tcBorders>
            <w:hideMark/>
          </w:tcPr>
          <w:p w:rsidR="005C3DAD" w:rsidRPr="00381214" w:rsidRDefault="005C3DAD">
            <w:pPr>
              <w:spacing w:line="276" w:lineRule="auto"/>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Ushtrime nga teste të rëna në vite, si dhe nga tekste alternative, fletore pune, përgatitës për maturën etj.</w:t>
            </w:r>
          </w:p>
        </w:tc>
      </w:tr>
    </w:tbl>
    <w:p w:rsidR="005C3DAD" w:rsidRPr="00381214" w:rsidRDefault="005C3DAD" w:rsidP="005C3DAD">
      <w:pPr>
        <w:ind w:firstLine="0"/>
        <w:rPr>
          <w:rFonts w:ascii="Times New Roman" w:hAnsi="Times New Roman"/>
        </w:rPr>
      </w:pPr>
    </w:p>
    <w:p w:rsidR="005C3DAD" w:rsidRPr="00381214" w:rsidRDefault="005C3DAD" w:rsidP="00CD0276">
      <w:pPr>
        <w:ind w:firstLine="0"/>
        <w:rPr>
          <w:rFonts w:ascii="Times New Roman" w:hAnsi="Times New Roman"/>
          <w:b/>
          <w:color w:val="4F6228" w:themeColor="accent3" w:themeShade="80"/>
          <w:sz w:val="20"/>
          <w:szCs w:val="20"/>
        </w:rPr>
      </w:pPr>
      <w:r w:rsidRPr="00381214">
        <w:rPr>
          <w:rFonts w:ascii="Times New Roman" w:hAnsi="Times New Roman"/>
          <w:b/>
          <w:color w:val="4F6228" w:themeColor="accent3" w:themeShade="80"/>
          <w:sz w:val="20"/>
          <w:szCs w:val="20"/>
        </w:rPr>
        <w:t xml:space="preserve">PLANIFIKIMI I ORËS MËSIMORE </w:t>
      </w:r>
      <w:r w:rsidRPr="00381214">
        <w:rPr>
          <w:rFonts w:ascii="Times New Roman" w:hAnsi="Times New Roman"/>
          <w:b/>
          <w:color w:val="4F6228" w:themeColor="accent3" w:themeShade="80"/>
          <w:sz w:val="20"/>
          <w:szCs w:val="20"/>
        </w:rPr>
        <w:tab/>
      </w:r>
      <w:r w:rsidRPr="00381214">
        <w:rPr>
          <w:rFonts w:ascii="Times New Roman" w:hAnsi="Times New Roman"/>
          <w:b/>
          <w:color w:val="4F6228" w:themeColor="accent3" w:themeShade="80"/>
          <w:sz w:val="20"/>
          <w:szCs w:val="20"/>
        </w:rPr>
        <w:tab/>
      </w:r>
      <w:r w:rsidRPr="00381214">
        <w:rPr>
          <w:rFonts w:ascii="Times New Roman" w:hAnsi="Times New Roman"/>
          <w:b/>
          <w:color w:val="4F6228" w:themeColor="accent3" w:themeShade="80"/>
          <w:sz w:val="20"/>
          <w:szCs w:val="20"/>
        </w:rPr>
        <w:tab/>
      </w:r>
      <w:r w:rsidRPr="00381214">
        <w:rPr>
          <w:rFonts w:ascii="Times New Roman" w:hAnsi="Times New Roman"/>
          <w:b/>
          <w:color w:val="4F6228" w:themeColor="accent3" w:themeShade="80"/>
          <w:sz w:val="20"/>
          <w:szCs w:val="20"/>
        </w:rPr>
        <w:tab/>
      </w:r>
      <w:r w:rsidRPr="00381214">
        <w:rPr>
          <w:rFonts w:ascii="Times New Roman" w:hAnsi="Times New Roman"/>
          <w:b/>
          <w:color w:val="4F6228" w:themeColor="accent3" w:themeShade="80"/>
          <w:sz w:val="20"/>
          <w:szCs w:val="20"/>
        </w:rPr>
        <w:tab/>
      </w:r>
      <w:r w:rsidRPr="00381214">
        <w:rPr>
          <w:rFonts w:ascii="Times New Roman" w:hAnsi="Times New Roman"/>
          <w:b/>
          <w:color w:val="4F6228" w:themeColor="accent3" w:themeShade="80"/>
          <w:sz w:val="20"/>
          <w:szCs w:val="20"/>
        </w:rPr>
        <w:tab/>
        <w:t>Dt. _________________</w:t>
      </w:r>
    </w:p>
    <w:p w:rsidR="005C3DAD" w:rsidRPr="00381214" w:rsidRDefault="005C3DAD" w:rsidP="00CD0276">
      <w:pPr>
        <w:ind w:firstLine="0"/>
        <w:rPr>
          <w:rFonts w:ascii="Times New Roman" w:hAnsi="Times New Roman"/>
          <w:sz w:val="20"/>
          <w:szCs w:val="20"/>
        </w:rPr>
      </w:pPr>
    </w:p>
    <w:tbl>
      <w:tblPr>
        <w:tblStyle w:val="TableGrid"/>
        <w:tblW w:w="10490" w:type="dxa"/>
        <w:tblInd w:w="-459" w:type="dxa"/>
        <w:tblLook w:val="04A0" w:firstRow="1" w:lastRow="0" w:firstColumn="1" w:lastColumn="0" w:noHBand="0" w:noVBand="1"/>
      </w:tblPr>
      <w:tblGrid>
        <w:gridCol w:w="2831"/>
        <w:gridCol w:w="3391"/>
        <w:gridCol w:w="1842"/>
        <w:gridCol w:w="2426"/>
      </w:tblGrid>
      <w:tr w:rsidR="005C3DAD" w:rsidRPr="00381214" w:rsidTr="005C3DAD">
        <w:tc>
          <w:tcPr>
            <w:tcW w:w="2831" w:type="dxa"/>
            <w:shd w:val="clear" w:color="auto" w:fill="auto"/>
          </w:tcPr>
          <w:p w:rsidR="005C3DAD" w:rsidRPr="00381214" w:rsidRDefault="005C3DAD" w:rsidP="005C3DAD">
            <w:pPr>
              <w:spacing w:line="276" w:lineRule="auto"/>
              <w:ind w:firstLine="0"/>
              <w:jc w:val="left"/>
              <w:rPr>
                <w:rFonts w:ascii="Times New Roman" w:hAnsi="Times New Roman"/>
                <w:b/>
                <w:sz w:val="22"/>
              </w:rPr>
            </w:pPr>
            <w:r w:rsidRPr="00381214">
              <w:rPr>
                <w:rFonts w:ascii="Times New Roman" w:hAnsi="Times New Roman"/>
                <w:b/>
                <w:sz w:val="22"/>
              </w:rPr>
              <w:t xml:space="preserve">Fusha: </w:t>
            </w:r>
            <w:r w:rsidRPr="00381214">
              <w:rPr>
                <w:rFonts w:ascii="Times New Roman" w:hAnsi="Times New Roman"/>
                <w:sz w:val="22"/>
              </w:rPr>
              <w:t>Matematikë</w:t>
            </w:r>
          </w:p>
        </w:tc>
        <w:tc>
          <w:tcPr>
            <w:tcW w:w="3391" w:type="dxa"/>
            <w:shd w:val="clear" w:color="auto" w:fill="auto"/>
          </w:tcPr>
          <w:p w:rsidR="005C3DAD" w:rsidRPr="00381214" w:rsidRDefault="005C3DAD" w:rsidP="005C3DAD">
            <w:pPr>
              <w:spacing w:line="276" w:lineRule="auto"/>
              <w:ind w:firstLine="0"/>
              <w:jc w:val="left"/>
              <w:rPr>
                <w:rFonts w:ascii="Times New Roman" w:hAnsi="Times New Roman"/>
                <w:b/>
                <w:sz w:val="22"/>
              </w:rPr>
            </w:pPr>
            <w:r w:rsidRPr="00381214">
              <w:rPr>
                <w:rFonts w:ascii="Times New Roman" w:hAnsi="Times New Roman"/>
                <w:b/>
                <w:sz w:val="22"/>
              </w:rPr>
              <w:t xml:space="preserve">Lënda: </w:t>
            </w:r>
            <w:r w:rsidRPr="00381214">
              <w:rPr>
                <w:rFonts w:ascii="Times New Roman" w:hAnsi="Times New Roman"/>
                <w:sz w:val="22"/>
              </w:rPr>
              <w:t>Matematikë</w:t>
            </w:r>
          </w:p>
        </w:tc>
        <w:tc>
          <w:tcPr>
            <w:tcW w:w="1842" w:type="dxa"/>
            <w:shd w:val="clear" w:color="auto" w:fill="auto"/>
          </w:tcPr>
          <w:p w:rsidR="005C3DAD" w:rsidRPr="00381214" w:rsidRDefault="005C3DAD" w:rsidP="005C3DAD">
            <w:pPr>
              <w:spacing w:line="276" w:lineRule="auto"/>
              <w:ind w:firstLine="0"/>
              <w:jc w:val="left"/>
              <w:rPr>
                <w:rFonts w:ascii="Times New Roman" w:hAnsi="Times New Roman"/>
                <w:b/>
                <w:sz w:val="22"/>
              </w:rPr>
            </w:pPr>
            <w:r w:rsidRPr="00381214">
              <w:rPr>
                <w:rFonts w:ascii="Times New Roman" w:hAnsi="Times New Roman"/>
                <w:b/>
                <w:sz w:val="22"/>
              </w:rPr>
              <w:t xml:space="preserve">Shkalla: </w:t>
            </w:r>
            <w:r w:rsidRPr="00381214">
              <w:rPr>
                <w:rFonts w:ascii="Times New Roman" w:hAnsi="Times New Roman"/>
                <w:sz w:val="22"/>
              </w:rPr>
              <w:t>VI</w:t>
            </w:r>
          </w:p>
        </w:tc>
        <w:tc>
          <w:tcPr>
            <w:tcW w:w="2426" w:type="dxa"/>
            <w:shd w:val="clear" w:color="auto" w:fill="auto"/>
          </w:tcPr>
          <w:p w:rsidR="005C3DAD" w:rsidRPr="00381214" w:rsidRDefault="005C3DAD" w:rsidP="005C3DAD">
            <w:pPr>
              <w:spacing w:line="276" w:lineRule="auto"/>
              <w:ind w:firstLine="0"/>
              <w:jc w:val="left"/>
              <w:rPr>
                <w:rFonts w:ascii="Times New Roman" w:hAnsi="Times New Roman"/>
                <w:b/>
                <w:vertAlign w:val="superscript"/>
              </w:rPr>
            </w:pPr>
            <w:r w:rsidRPr="00381214">
              <w:rPr>
                <w:rFonts w:ascii="Times New Roman" w:hAnsi="Times New Roman"/>
                <w:b/>
              </w:rPr>
              <w:t xml:space="preserve">Klasa: </w:t>
            </w:r>
            <w:r w:rsidRPr="00381214">
              <w:rPr>
                <w:rFonts w:ascii="Times New Roman" w:hAnsi="Times New Roman"/>
              </w:rPr>
              <w:t xml:space="preserve">XII </w:t>
            </w:r>
            <w:r w:rsidRPr="00381214">
              <w:rPr>
                <w:rFonts w:ascii="Times New Roman" w:hAnsi="Times New Roman"/>
                <w:vertAlign w:val="superscript"/>
              </w:rPr>
              <w:t>___</w:t>
            </w:r>
          </w:p>
        </w:tc>
      </w:tr>
      <w:tr w:rsidR="005C3DAD" w:rsidRPr="00381214" w:rsidTr="005C3DAD">
        <w:tc>
          <w:tcPr>
            <w:tcW w:w="6222" w:type="dxa"/>
            <w:gridSpan w:val="2"/>
            <w:shd w:val="clear" w:color="auto" w:fill="auto"/>
          </w:tcPr>
          <w:p w:rsidR="005C3DAD" w:rsidRPr="00381214" w:rsidRDefault="005C3DAD" w:rsidP="005C3DAD">
            <w:pPr>
              <w:spacing w:line="276" w:lineRule="auto"/>
              <w:ind w:firstLine="0"/>
              <w:jc w:val="left"/>
              <w:rPr>
                <w:rFonts w:ascii="Times New Roman" w:hAnsi="Times New Roman"/>
                <w:b/>
                <w:sz w:val="22"/>
              </w:rPr>
            </w:pPr>
            <w:r w:rsidRPr="00381214">
              <w:rPr>
                <w:rFonts w:ascii="Times New Roman" w:hAnsi="Times New Roman"/>
                <w:b/>
                <w:sz w:val="22"/>
              </w:rPr>
              <w:t>Tema mësimore:</w:t>
            </w:r>
            <w:r w:rsidRPr="00381214">
              <w:rPr>
                <w:rFonts w:ascii="Times New Roman" w:hAnsi="Times New Roman"/>
                <w:sz w:val="22"/>
              </w:rPr>
              <w:t xml:space="preserve"> Përsëritje për maturën shtetërore.</w:t>
            </w:r>
          </w:p>
          <w:p w:rsidR="005C3DAD" w:rsidRPr="00381214" w:rsidRDefault="005C3DAD" w:rsidP="005C3DAD">
            <w:pPr>
              <w:pStyle w:val="ListParagraph"/>
              <w:numPr>
                <w:ilvl w:val="0"/>
                <w:numId w:val="227"/>
              </w:numPr>
              <w:spacing w:line="276" w:lineRule="auto"/>
              <w:jc w:val="left"/>
              <w:rPr>
                <w:rFonts w:ascii="Times New Roman" w:hAnsi="Times New Roman"/>
                <w:sz w:val="22"/>
                <w:szCs w:val="22"/>
              </w:rPr>
            </w:pPr>
            <w:r w:rsidRPr="00381214">
              <w:rPr>
                <w:rFonts w:ascii="Times New Roman" w:hAnsi="Times New Roman"/>
              </w:rPr>
              <w:t>Shndërrimet gjeometrike.</w:t>
            </w:r>
          </w:p>
          <w:p w:rsidR="005C3DAD" w:rsidRPr="00381214" w:rsidRDefault="005C3DAD" w:rsidP="005C3DAD">
            <w:pPr>
              <w:pStyle w:val="ListParagraph"/>
              <w:numPr>
                <w:ilvl w:val="0"/>
                <w:numId w:val="227"/>
              </w:numPr>
              <w:spacing w:line="276" w:lineRule="auto"/>
              <w:jc w:val="left"/>
              <w:rPr>
                <w:rFonts w:ascii="Times New Roman" w:hAnsi="Times New Roman"/>
              </w:rPr>
            </w:pPr>
            <w:r w:rsidRPr="00381214">
              <w:rPr>
                <w:rFonts w:ascii="Times New Roman" w:hAnsi="Times New Roman"/>
              </w:rPr>
              <w:t xml:space="preserve">Vektorët. </w:t>
            </w:r>
          </w:p>
        </w:tc>
        <w:tc>
          <w:tcPr>
            <w:tcW w:w="4268" w:type="dxa"/>
            <w:gridSpan w:val="2"/>
            <w:shd w:val="clear" w:color="auto" w:fill="auto"/>
          </w:tcPr>
          <w:p w:rsidR="005C3DAD" w:rsidRPr="00381214" w:rsidRDefault="005C3DAD" w:rsidP="005C3DAD">
            <w:pPr>
              <w:spacing w:line="276" w:lineRule="auto"/>
              <w:ind w:firstLine="0"/>
              <w:jc w:val="left"/>
              <w:rPr>
                <w:rFonts w:ascii="Times New Roman" w:hAnsi="Times New Roman"/>
                <w:b/>
                <w:sz w:val="22"/>
              </w:rPr>
            </w:pPr>
            <w:r w:rsidRPr="00381214">
              <w:rPr>
                <w:rFonts w:ascii="Times New Roman" w:hAnsi="Times New Roman"/>
                <w:b/>
                <w:sz w:val="22"/>
              </w:rPr>
              <w:t xml:space="preserve">Situata e të nxënit: </w:t>
            </w:r>
          </w:p>
          <w:p w:rsidR="005C3DAD" w:rsidRPr="00381214" w:rsidRDefault="005C3DAD" w:rsidP="005C3DAD">
            <w:pPr>
              <w:pStyle w:val="ListParagraph"/>
              <w:numPr>
                <w:ilvl w:val="0"/>
                <w:numId w:val="228"/>
              </w:numPr>
              <w:spacing w:line="276" w:lineRule="auto"/>
              <w:jc w:val="left"/>
              <w:rPr>
                <w:rFonts w:ascii="Times New Roman" w:hAnsi="Times New Roman"/>
              </w:rPr>
            </w:pPr>
            <w:r w:rsidRPr="00381214">
              <w:rPr>
                <w:rFonts w:ascii="Times New Roman" w:hAnsi="Times New Roman"/>
                <w:sz w:val="22"/>
                <w:szCs w:val="22"/>
              </w:rPr>
              <w:t>Videolojë me raketa.</w:t>
            </w:r>
          </w:p>
        </w:tc>
      </w:tr>
      <w:tr w:rsidR="005C3DAD" w:rsidRPr="00381214" w:rsidTr="005C3DAD">
        <w:tc>
          <w:tcPr>
            <w:tcW w:w="6222" w:type="dxa"/>
            <w:gridSpan w:val="2"/>
            <w:shd w:val="clear" w:color="auto" w:fill="auto"/>
          </w:tcPr>
          <w:p w:rsidR="005C3DAD" w:rsidRPr="00381214" w:rsidRDefault="005C3DAD" w:rsidP="005C3DAD">
            <w:pPr>
              <w:spacing w:line="276" w:lineRule="auto"/>
              <w:ind w:firstLine="0"/>
              <w:rPr>
                <w:rFonts w:ascii="Times New Roman" w:hAnsi="Times New Roman"/>
                <w:b/>
                <w:sz w:val="22"/>
              </w:rPr>
            </w:pPr>
            <w:r w:rsidRPr="00381214">
              <w:rPr>
                <w:rFonts w:ascii="Times New Roman" w:hAnsi="Times New Roman"/>
                <w:b/>
                <w:sz w:val="22"/>
              </w:rPr>
              <w:t xml:space="preserve">Rezultatet e të nxënit të kompetencave matematikore sipas temës mësimore </w:t>
            </w:r>
          </w:p>
          <w:p w:rsidR="005C3DAD" w:rsidRPr="00381214" w:rsidRDefault="005C3DAD" w:rsidP="005C3DAD">
            <w:pPr>
              <w:spacing w:line="276" w:lineRule="auto"/>
              <w:ind w:firstLine="0"/>
              <w:rPr>
                <w:rFonts w:ascii="Times New Roman" w:hAnsi="Times New Roman"/>
                <w:b/>
                <w:sz w:val="22"/>
              </w:rPr>
            </w:pPr>
            <w:r w:rsidRPr="00381214">
              <w:rPr>
                <w:rFonts w:ascii="Times New Roman" w:hAnsi="Times New Roman"/>
                <w:b/>
                <w:sz w:val="22"/>
              </w:rPr>
              <w:t>Nxënësi/ja në fund të orës së mësimit:</w:t>
            </w:r>
          </w:p>
          <w:p w:rsidR="005C3DAD" w:rsidRPr="00381214" w:rsidRDefault="005C3DAD" w:rsidP="005C3DAD">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rPr>
              <w:t>identifikon, përshkruan dhe ndërton figura kongruente dhe të ngjashme nëpërmjet simetrisë, zhvendosjes paralele dhe zmadhimit;</w:t>
            </w:r>
          </w:p>
          <w:p w:rsidR="005C3DAD" w:rsidRPr="00381214" w:rsidRDefault="005C3DAD" w:rsidP="005C3DAD">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rPr>
              <w:t>përshkruan ndryshimet dhe elementet e pandryshueshme në një shndërrim;</w:t>
            </w:r>
          </w:p>
          <w:p w:rsidR="005C3DAD" w:rsidRPr="00381214" w:rsidRDefault="005C3DAD" w:rsidP="005C3DAD">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rPr>
              <w:lastRenderedPageBreak/>
              <w:t>kryen veprimet me vektorët në mënyrë algjebrike dhe gjeometrike;</w:t>
            </w:r>
          </w:p>
          <w:p w:rsidR="005C3DAD" w:rsidRPr="00381214" w:rsidRDefault="005C3DAD" w:rsidP="005C3DAD">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rPr>
              <w:t>njehson gjatësinë e vektorit si largesë midis dy pikash;</w:t>
            </w:r>
          </w:p>
          <w:p w:rsidR="005C3DAD" w:rsidRPr="00381214" w:rsidRDefault="005C3DAD" w:rsidP="005C3DAD">
            <w:pPr>
              <w:pStyle w:val="ListParagraph"/>
              <w:numPr>
                <w:ilvl w:val="0"/>
                <w:numId w:val="1"/>
              </w:numPr>
              <w:spacing w:line="276" w:lineRule="auto"/>
              <w:jc w:val="left"/>
              <w:rPr>
                <w:rFonts w:ascii="Times New Roman" w:hAnsi="Times New Roman"/>
                <w:sz w:val="22"/>
              </w:rPr>
            </w:pPr>
            <w:r w:rsidRPr="00381214">
              <w:rPr>
                <w:rFonts w:ascii="Times New Roman" w:hAnsi="Times New Roman"/>
                <w:sz w:val="22"/>
              </w:rPr>
              <w:t>përcakton kushtet kur dy vektorë janë paralelë.</w:t>
            </w:r>
          </w:p>
        </w:tc>
        <w:tc>
          <w:tcPr>
            <w:tcW w:w="4268" w:type="dxa"/>
            <w:gridSpan w:val="2"/>
            <w:shd w:val="clear" w:color="auto" w:fill="auto"/>
          </w:tcPr>
          <w:p w:rsidR="005C3DAD" w:rsidRPr="00381214" w:rsidRDefault="005C3DAD" w:rsidP="005C3DAD">
            <w:pPr>
              <w:spacing w:line="276" w:lineRule="auto"/>
              <w:ind w:firstLine="0"/>
              <w:jc w:val="left"/>
              <w:rPr>
                <w:rFonts w:ascii="Times New Roman" w:hAnsi="Times New Roman"/>
                <w:sz w:val="22"/>
              </w:rPr>
            </w:pPr>
            <w:r w:rsidRPr="00381214">
              <w:rPr>
                <w:rFonts w:ascii="Times New Roman" w:hAnsi="Times New Roman"/>
                <w:b/>
                <w:sz w:val="22"/>
              </w:rPr>
              <w:lastRenderedPageBreak/>
              <w:t>Fjalët kyçe</w:t>
            </w:r>
            <w:r w:rsidRPr="00381214">
              <w:rPr>
                <w:rFonts w:ascii="Times New Roman" w:hAnsi="Times New Roman"/>
                <w:sz w:val="22"/>
              </w:rPr>
              <w:t>: shndërrim gjeometrik, zhvendosje, zmadhim, qendër, koeficient,  simetri, vektor, rregull trekëndëshi, rregull paralelogrami, shumëzimi vektorit me një numër, mbledhja e dy vektorëve.</w:t>
            </w:r>
          </w:p>
        </w:tc>
      </w:tr>
      <w:tr w:rsidR="005C3DAD" w:rsidRPr="00381214" w:rsidTr="005C3DAD">
        <w:tc>
          <w:tcPr>
            <w:tcW w:w="6222" w:type="dxa"/>
            <w:gridSpan w:val="2"/>
            <w:shd w:val="clear" w:color="auto" w:fill="auto"/>
          </w:tcPr>
          <w:p w:rsidR="005C3DAD" w:rsidRPr="00381214" w:rsidRDefault="005C3DAD" w:rsidP="005C3DAD">
            <w:pPr>
              <w:spacing w:line="276" w:lineRule="auto"/>
              <w:ind w:firstLine="0"/>
              <w:jc w:val="left"/>
              <w:rPr>
                <w:rFonts w:ascii="Times New Roman" w:hAnsi="Times New Roman"/>
                <w:sz w:val="22"/>
              </w:rPr>
            </w:pPr>
            <w:r w:rsidRPr="00381214">
              <w:rPr>
                <w:rFonts w:ascii="Times New Roman" w:hAnsi="Times New Roman"/>
                <w:b/>
                <w:sz w:val="22"/>
              </w:rPr>
              <w:lastRenderedPageBreak/>
              <w:t xml:space="preserve">Burimet: </w:t>
            </w:r>
            <w:r w:rsidRPr="00381214">
              <w:rPr>
                <w:rFonts w:ascii="Times New Roman" w:hAnsi="Times New Roman"/>
                <w:sz w:val="22"/>
              </w:rPr>
              <w:t xml:space="preserve">libri i nxënësit; libri i mësuesit. </w:t>
            </w:r>
          </w:p>
        </w:tc>
        <w:tc>
          <w:tcPr>
            <w:tcW w:w="4268" w:type="dxa"/>
            <w:gridSpan w:val="2"/>
            <w:shd w:val="clear" w:color="auto" w:fill="auto"/>
          </w:tcPr>
          <w:p w:rsidR="005C3DAD" w:rsidRPr="00381214" w:rsidRDefault="005C3DAD" w:rsidP="005C3DAD">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Fizikë, Gjeografi.</w:t>
            </w:r>
          </w:p>
        </w:tc>
      </w:tr>
      <w:tr w:rsidR="005C3DAD" w:rsidRPr="00381214" w:rsidTr="00D018FA">
        <w:tc>
          <w:tcPr>
            <w:tcW w:w="10490" w:type="dxa"/>
            <w:gridSpan w:val="4"/>
            <w:shd w:val="clear" w:color="auto" w:fill="auto"/>
          </w:tcPr>
          <w:p w:rsidR="005C3DAD" w:rsidRPr="00381214" w:rsidRDefault="005C3DAD" w:rsidP="005C3DAD">
            <w:pPr>
              <w:spacing w:line="276" w:lineRule="auto"/>
              <w:ind w:firstLine="0"/>
              <w:jc w:val="center"/>
              <w:rPr>
                <w:rFonts w:ascii="Times New Roman" w:hAnsi="Times New Roman"/>
                <w:b/>
              </w:rPr>
            </w:pPr>
            <w:r w:rsidRPr="00381214">
              <w:rPr>
                <w:rFonts w:ascii="Times New Roman" w:hAnsi="Times New Roman"/>
                <w:b/>
              </w:rPr>
              <w:t>Metodologjia dhe veprimtaritë e nxënësve</w:t>
            </w:r>
          </w:p>
        </w:tc>
      </w:tr>
      <w:tr w:rsidR="005C3DAD" w:rsidRPr="00381214" w:rsidTr="00D018FA">
        <w:trPr>
          <w:trHeight w:val="2542"/>
        </w:trPr>
        <w:tc>
          <w:tcPr>
            <w:tcW w:w="10490" w:type="dxa"/>
            <w:gridSpan w:val="4"/>
            <w:shd w:val="clear" w:color="auto" w:fill="auto"/>
          </w:tcPr>
          <w:p w:rsidR="005C3DAD" w:rsidRPr="00381214" w:rsidRDefault="005C3DAD" w:rsidP="005C3DAD">
            <w:pPr>
              <w:spacing w:line="276" w:lineRule="auto"/>
              <w:ind w:firstLine="0"/>
              <w:jc w:val="left"/>
              <w:rPr>
                <w:rFonts w:ascii="Times New Roman" w:hAnsi="Times New Roman"/>
                <w:sz w:val="22"/>
              </w:rPr>
            </w:pPr>
            <w:r w:rsidRPr="00381214">
              <w:rPr>
                <w:rFonts w:ascii="Times New Roman" w:hAnsi="Times New Roman"/>
                <w:b/>
              </w:rPr>
              <w:t>O</w:t>
            </w:r>
            <w:r w:rsidRPr="00381214">
              <w:rPr>
                <w:rFonts w:ascii="Times New Roman" w:hAnsi="Times New Roman"/>
                <w:b/>
                <w:sz w:val="22"/>
              </w:rPr>
              <w:t>rganizimi i orës së mësimit</w:t>
            </w:r>
            <w:r w:rsidRPr="00381214">
              <w:rPr>
                <w:rFonts w:ascii="Times New Roman" w:hAnsi="Times New Roman"/>
                <w:sz w:val="22"/>
              </w:rPr>
              <w:t xml:space="preserve">:  </w:t>
            </w:r>
          </w:p>
          <w:p w:rsidR="005C3DAD" w:rsidRPr="00381214" w:rsidRDefault="005C3DAD" w:rsidP="005C3DAD">
            <w:pPr>
              <w:tabs>
                <w:tab w:val="left" w:pos="8000"/>
              </w:tabs>
              <w:spacing w:line="276" w:lineRule="auto"/>
              <w:ind w:firstLine="0"/>
              <w:jc w:val="left"/>
              <w:rPr>
                <w:rFonts w:ascii="Times New Roman" w:hAnsi="Times New Roman"/>
                <w:sz w:val="22"/>
              </w:rPr>
            </w:pPr>
            <w:r w:rsidRPr="00381214">
              <w:rPr>
                <w:rFonts w:ascii="Times New Roman" w:hAnsi="Times New Roman"/>
                <w:b/>
                <w:sz w:val="22"/>
              </w:rPr>
              <w:t>Parashikimi i njohurive</w:t>
            </w:r>
            <w:r w:rsidRPr="00381214">
              <w:rPr>
                <w:rFonts w:ascii="Times New Roman" w:hAnsi="Times New Roman"/>
                <w:sz w:val="22"/>
              </w:rPr>
              <w:t>: Mësuesi/ja prezanton përpara nxënësve ushtrimet:</w:t>
            </w:r>
          </w:p>
          <w:p w:rsidR="005C3DAD" w:rsidRPr="00381214" w:rsidRDefault="005C3DAD" w:rsidP="00ED7A98">
            <w:pPr>
              <w:spacing w:line="276" w:lineRule="auto"/>
              <w:ind w:firstLine="0"/>
              <w:jc w:val="left"/>
              <w:rPr>
                <w:rFonts w:ascii="Times New Roman" w:hAnsi="Times New Roman"/>
                <w:sz w:val="22"/>
              </w:rPr>
            </w:pPr>
            <w:r w:rsidRPr="00381214">
              <w:rPr>
                <w:rFonts w:ascii="Times New Roman" w:hAnsi="Times New Roman"/>
                <w:sz w:val="22"/>
              </w:rPr>
              <w:t>1. Skiconi në të njëjtin rrjet koordinativ trekëndëshin ABC me koordinata A(1; 1), B(7; 1), C(1; 5) dhe MNP me koordinata M(–5; 4), N(–8; 4), P(–5; 2).</w:t>
            </w:r>
          </w:p>
          <w:p w:rsidR="005C3DAD" w:rsidRPr="00381214" w:rsidRDefault="005C3DAD" w:rsidP="005C3DAD">
            <w:pPr>
              <w:spacing w:line="276" w:lineRule="auto"/>
              <w:ind w:firstLine="0"/>
              <w:jc w:val="left"/>
              <w:rPr>
                <w:rFonts w:ascii="Times New Roman" w:hAnsi="Times New Roman"/>
                <w:sz w:val="22"/>
              </w:rPr>
            </w:pPr>
            <w:r w:rsidRPr="00381214">
              <w:rPr>
                <w:rFonts w:ascii="Times New Roman" w:hAnsi="Times New Roman"/>
                <w:sz w:val="22"/>
              </w:rPr>
              <w:t>2. Skiconi në të njëjtin rrjet koordinativ trekëndëshin ABC me koordinata A(1; 1), B(7; 1), C(1; 5) dhe MNP me koordinata M(–1; –1), N(–7; –1), P(–1; –5).</w:t>
            </w:r>
          </w:p>
          <w:p w:rsidR="005C3DAD" w:rsidRPr="00381214" w:rsidRDefault="005C3DAD" w:rsidP="005C3DAD">
            <w:pPr>
              <w:spacing w:line="276" w:lineRule="auto"/>
              <w:ind w:firstLine="0"/>
              <w:jc w:val="left"/>
              <w:rPr>
                <w:rFonts w:ascii="Times New Roman" w:hAnsi="Times New Roman"/>
                <w:sz w:val="22"/>
              </w:rPr>
            </w:pPr>
            <w:r w:rsidRPr="00381214">
              <w:rPr>
                <w:rFonts w:ascii="Times New Roman" w:hAnsi="Times New Roman"/>
                <w:sz w:val="22"/>
              </w:rPr>
              <w:t>3. Skiconi në të njëjtin rrjet koordinativ trekëndëshin ABC me koordinata A(1; 1), B(7; 1), C(1; 5) dhe MNP me koordinata M(1; –1), N(7; –1), P(1; –5).</w:t>
            </w:r>
          </w:p>
          <w:p w:rsidR="005C3DAD" w:rsidRPr="00381214" w:rsidRDefault="005C3DAD" w:rsidP="00ED7A98">
            <w:pPr>
              <w:spacing w:line="276" w:lineRule="auto"/>
              <w:ind w:firstLine="0"/>
              <w:jc w:val="left"/>
              <w:rPr>
                <w:rFonts w:ascii="Times New Roman" w:hAnsi="Times New Roman"/>
                <w:sz w:val="22"/>
              </w:rPr>
            </w:pPr>
            <w:r w:rsidRPr="00381214">
              <w:rPr>
                <w:rFonts w:ascii="Times New Roman" w:hAnsi="Times New Roman"/>
                <w:sz w:val="22"/>
              </w:rPr>
              <w:t>Për të zgjidhur këto ushtrime, nxënësit punojnë në dyshe, në fletë të milimetruara. Në përfundim të punës, dyshet e afërta krahasojnë ushtrimet. Tre nxënës prezantojnë zgjidhjet në tabelë.</w:t>
            </w:r>
          </w:p>
          <w:p w:rsidR="005C3DAD" w:rsidRPr="00381214" w:rsidRDefault="005C3DAD" w:rsidP="00ED7A98">
            <w:pPr>
              <w:spacing w:line="276" w:lineRule="auto"/>
              <w:ind w:firstLine="0"/>
              <w:jc w:val="left"/>
              <w:rPr>
                <w:rFonts w:ascii="Times New Roman" w:hAnsi="Times New Roman"/>
                <w:sz w:val="22"/>
              </w:rPr>
            </w:pPr>
            <w:r w:rsidRPr="00381214">
              <w:rPr>
                <w:rFonts w:ascii="Times New Roman" w:hAnsi="Times New Roman"/>
                <w:sz w:val="22"/>
              </w:rPr>
              <w:t>Pasi bëjnë paraqitjen e pikave në planin koordinativ, arsyetojnë edhe rreth lidhjes që kanë dy trekëndëshat e paraqitur.</w:t>
            </w:r>
          </w:p>
          <w:p w:rsidR="005C3DAD" w:rsidRPr="00381214" w:rsidRDefault="005C3DAD" w:rsidP="00ED7A98">
            <w:pPr>
              <w:spacing w:line="276" w:lineRule="auto"/>
              <w:ind w:firstLine="0"/>
              <w:jc w:val="left"/>
              <w:rPr>
                <w:rFonts w:ascii="Times New Roman" w:hAnsi="Times New Roman"/>
                <w:sz w:val="22"/>
              </w:rPr>
            </w:pPr>
          </w:p>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b/>
                <w:sz w:val="22"/>
              </w:rPr>
              <w:t>Ndërtimi i njohurive</w:t>
            </w:r>
            <w:r w:rsidRPr="00381214">
              <w:rPr>
                <w:rFonts w:ascii="Times New Roman" w:hAnsi="Times New Roman"/>
                <w:sz w:val="22"/>
              </w:rPr>
              <w:t xml:space="preserve">: </w:t>
            </w:r>
            <w:r w:rsidRPr="00381214">
              <w:rPr>
                <w:rFonts w:ascii="Times New Roman" w:hAnsi="Times New Roman"/>
                <w:sz w:val="22"/>
                <w:szCs w:val="22"/>
              </w:rPr>
              <w:t>Gjatë prezantimit të zgjidhjeve, mësuesi/ja nëpërmjet marrëdhënieve pyetje-përgjigje, kërkon që të sjellë në vëmendje të nxënësve kuptimet themelore të shndërrimeve gjeometrike dhe vektorëve p.sh.:</w:t>
            </w:r>
          </w:p>
          <w:p w:rsidR="005C3DAD" w:rsidRPr="00381214" w:rsidRDefault="005C3DAD"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1. Si janë trekëndëshat e rastit </w:t>
            </w:r>
            <w:r w:rsidRPr="00381214">
              <w:rPr>
                <w:rFonts w:ascii="Times New Roman" w:hAnsi="Times New Roman"/>
                <w:b/>
                <w:sz w:val="22"/>
                <w:szCs w:val="22"/>
              </w:rPr>
              <w:t>a</w:t>
            </w:r>
            <w:r w:rsidRPr="00381214">
              <w:rPr>
                <w:rFonts w:ascii="Times New Roman" w:hAnsi="Times New Roman"/>
                <w:sz w:val="22"/>
                <w:szCs w:val="22"/>
              </w:rPr>
              <w:t>?</w:t>
            </w:r>
            <w:r w:rsidRPr="00381214">
              <w:rPr>
                <w:rFonts w:ascii="Times New Roman" w:hAnsi="Times New Roman"/>
                <w:b/>
                <w:sz w:val="22"/>
                <w:szCs w:val="22"/>
              </w:rPr>
              <w:t xml:space="preserve"> </w:t>
            </w:r>
            <w:r w:rsidRPr="00381214">
              <w:rPr>
                <w:rFonts w:ascii="Times New Roman" w:hAnsi="Times New Roman"/>
                <w:sz w:val="22"/>
                <w:szCs w:val="22"/>
              </w:rPr>
              <w:t>A mund të përcaktoni sa herë është zvogëluar trekëndëshi ABC?</w:t>
            </w:r>
          </w:p>
          <w:p w:rsidR="005C3DAD" w:rsidRPr="00381214" w:rsidRDefault="005C3DAD"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2. Si janë trekëndëshat e rastit </w:t>
            </w:r>
            <w:r w:rsidRPr="00381214">
              <w:rPr>
                <w:rFonts w:ascii="Times New Roman" w:hAnsi="Times New Roman"/>
                <w:b/>
                <w:sz w:val="22"/>
                <w:szCs w:val="22"/>
              </w:rPr>
              <w:t xml:space="preserve">b </w:t>
            </w:r>
            <w:r w:rsidRPr="00381214">
              <w:rPr>
                <w:rFonts w:ascii="Times New Roman" w:hAnsi="Times New Roman"/>
                <w:sz w:val="22"/>
                <w:szCs w:val="22"/>
              </w:rPr>
              <w:t xml:space="preserve">dhe </w:t>
            </w:r>
            <w:r w:rsidRPr="00381214">
              <w:rPr>
                <w:rFonts w:ascii="Times New Roman" w:hAnsi="Times New Roman"/>
                <w:b/>
                <w:sz w:val="22"/>
                <w:szCs w:val="22"/>
              </w:rPr>
              <w:t>c</w:t>
            </w:r>
            <w:r w:rsidRPr="00381214">
              <w:rPr>
                <w:rFonts w:ascii="Times New Roman" w:hAnsi="Times New Roman"/>
                <w:sz w:val="22"/>
                <w:szCs w:val="22"/>
              </w:rPr>
              <w:t>? A vini re ndonjë lidhje mes koordinatave respektive në këtë rast?</w:t>
            </w:r>
          </w:p>
          <w:p w:rsidR="005C3DAD" w:rsidRPr="00381214" w:rsidRDefault="005C3DAD"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t>Pasi merr përgjigjet e nxënësve për këto raste, mësuesi/ja prezanton përpara tyre një situatë reale:</w:t>
            </w:r>
          </w:p>
          <w:p w:rsidR="005C3DAD" w:rsidRPr="00381214" w:rsidRDefault="005C3DAD"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t>Nëse do të jeni duke luajtur një videlojë dhe raketa lëviz 45 km djathtas e 23 km vertikalisht lart, e më pas fillon të zbresë 24 km djathtas e 13 km vertikalisht poshtë, ku do të ndodhet raketa në përfundim të dy lëvizjeve? A mund të paraqitni këto dy lëvizje si një të vetme?</w:t>
            </w:r>
          </w:p>
          <w:p w:rsidR="005C3DAD" w:rsidRPr="00381214" w:rsidRDefault="005C3DAD"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t>Përsëri nxënësit paraqesin në letër të milimetruar këto dy lëvizje. Duke studiuar dy lëvizjet, mësuesi/ja orienton nxënësit të shprehin dy lëvizjet si shumë vektorësh. Mësuesi/ja nxit nxënësit të hartojnë dy diagrame ku të shprehin lidhjet mes koncepteve të sipërpërmendura. Një formë e tyre mund të jetë si p.sh.:</w:t>
            </w:r>
          </w:p>
          <w:p w:rsidR="005C3DAD" w:rsidRPr="00381214" w:rsidRDefault="005C3DAD" w:rsidP="00ED7A98">
            <w:pPr>
              <w:spacing w:line="276" w:lineRule="auto"/>
              <w:ind w:firstLine="0"/>
              <w:jc w:val="left"/>
              <w:rPr>
                <w:rFonts w:ascii="Times New Roman" w:hAnsi="Times New Roman"/>
                <w:sz w:val="22"/>
                <w:szCs w:val="22"/>
              </w:rPr>
            </w:pPr>
          </w:p>
          <w:p w:rsidR="005C3DAD" w:rsidRPr="00381214" w:rsidRDefault="005C3DAD" w:rsidP="00ED7A98">
            <w:pPr>
              <w:spacing w:line="276" w:lineRule="auto"/>
              <w:ind w:firstLine="0"/>
              <w:jc w:val="left"/>
              <w:rPr>
                <w:rFonts w:ascii="Times New Roman" w:hAnsi="Times New Roman"/>
                <w:sz w:val="22"/>
                <w:szCs w:val="22"/>
              </w:rPr>
            </w:pPr>
            <w:r w:rsidRPr="00381214">
              <w:rPr>
                <w:rFonts w:ascii="Times New Roman" w:hAnsi="Times New Roman"/>
                <w:noProof/>
              </w:rPr>
              <w:drawing>
                <wp:inline distT="0" distB="0" distL="0" distR="0" wp14:anchorId="2B1D82F9" wp14:editId="26365337">
                  <wp:extent cx="2624137" cy="2057400"/>
                  <wp:effectExtent l="0" t="0" r="0" b="19050"/>
                  <wp:docPr id="904" name="Diagram 90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94" r:lo="rId1695" r:qs="rId1696" r:cs="rId1697"/>
                    </a:graphicData>
                  </a:graphic>
                </wp:inline>
              </w:drawing>
            </w:r>
            <w:r w:rsidRPr="00381214">
              <w:rPr>
                <w:rFonts w:ascii="Times New Roman" w:hAnsi="Times New Roman"/>
                <w:sz w:val="22"/>
                <w:szCs w:val="22"/>
                <w:lang w:eastAsia="en-US"/>
              </w:rPr>
              <w:t xml:space="preserve">                            </w:t>
            </w:r>
            <w:r w:rsidRPr="00381214">
              <w:rPr>
                <w:rFonts w:ascii="Times New Roman" w:hAnsi="Times New Roman"/>
                <w:noProof/>
              </w:rPr>
              <w:drawing>
                <wp:inline distT="0" distB="0" distL="0" distR="0" wp14:anchorId="0D2326C5" wp14:editId="1893197A">
                  <wp:extent cx="2352675" cy="2152650"/>
                  <wp:effectExtent l="0" t="0" r="9525" b="19050"/>
                  <wp:docPr id="905" name="Diagram 90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99" r:lo="rId1700" r:qs="rId1701" r:cs="rId1702"/>
                    </a:graphicData>
                  </a:graphic>
                </wp:inline>
              </w:drawing>
            </w:r>
          </w:p>
          <w:p w:rsidR="005C3DAD" w:rsidRPr="00381214" w:rsidRDefault="005C3DAD"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lastRenderedPageBreak/>
              <w:t>Pasi kanë hartuar diagramet, nxënësit mbajnë shënime në mënyrë të strukturuar për secilin kuptim. Më pas, mësuesi/ja përcakton detyra për dyshet e nxënësve si më poshtë:</w:t>
            </w:r>
          </w:p>
          <w:p w:rsidR="005C3DAD" w:rsidRPr="00381214" w:rsidRDefault="005C3DAD" w:rsidP="005C3DAD">
            <w:pPr>
              <w:ind w:firstLine="0"/>
              <w:jc w:val="left"/>
              <w:rPr>
                <w:rFonts w:ascii="Times New Roman" w:hAnsi="Times New Roman"/>
                <w:sz w:val="22"/>
                <w:szCs w:val="22"/>
              </w:rPr>
            </w:pPr>
            <w:r w:rsidRPr="00381214">
              <w:rPr>
                <w:rFonts w:ascii="Times New Roman" w:hAnsi="Times New Roman"/>
                <w:b/>
                <w:sz w:val="22"/>
                <w:szCs w:val="22"/>
              </w:rPr>
              <w:t>Ushtrimi 1.</w:t>
            </w:r>
            <w:r w:rsidRPr="00381214">
              <w:rPr>
                <w:rFonts w:ascii="Times New Roman" w:hAnsi="Times New Roman"/>
                <w:sz w:val="22"/>
                <w:szCs w:val="22"/>
              </w:rPr>
              <w:t xml:space="preserve"> Për trekëndëshin ABC me koordinata A(–5; 1), B(–3; 1), C(–1; 4) përcaktoni shëmbëllimin e tij sipas </w:t>
            </w:r>
          </w:p>
          <w:p w:rsidR="005C3DAD" w:rsidRPr="00381214" w:rsidRDefault="005C3DAD" w:rsidP="005C3DAD">
            <w:pPr>
              <w:ind w:firstLine="0"/>
              <w:jc w:val="left"/>
              <w:rPr>
                <w:rFonts w:ascii="Times New Roman" w:hAnsi="Times New Roman"/>
                <w:sz w:val="22"/>
                <w:szCs w:val="22"/>
              </w:rPr>
            </w:pPr>
            <w:r w:rsidRPr="00381214">
              <w:rPr>
                <w:rFonts w:ascii="Times New Roman" w:hAnsi="Times New Roman"/>
                <w:sz w:val="22"/>
                <w:szCs w:val="22"/>
              </w:rPr>
              <w:t>a) simetrisë sipas drejtëzës y = x; b) simetrisë sipas OY; c) zmadhimit me qendër A dhe koeficient –2;</w:t>
            </w:r>
          </w:p>
          <w:p w:rsidR="005C3DAD" w:rsidRPr="00381214" w:rsidRDefault="005C3DAD" w:rsidP="005C3DAD">
            <w:pPr>
              <w:ind w:firstLine="0"/>
              <w:jc w:val="left"/>
              <w:rPr>
                <w:rFonts w:ascii="Times New Roman" w:hAnsi="Times New Roman"/>
                <w:sz w:val="22"/>
                <w:szCs w:val="22"/>
              </w:rPr>
            </w:pPr>
            <w:r w:rsidRPr="00381214">
              <w:rPr>
                <w:rFonts w:ascii="Times New Roman" w:hAnsi="Times New Roman"/>
                <w:b/>
                <w:sz w:val="22"/>
                <w:szCs w:val="22"/>
              </w:rPr>
              <w:t>Ushtrimi 2.</w:t>
            </w:r>
            <w:r w:rsidRPr="00381214">
              <w:rPr>
                <w:rFonts w:ascii="Times New Roman" w:hAnsi="Times New Roman"/>
                <w:sz w:val="22"/>
                <w:szCs w:val="22"/>
              </w:rPr>
              <w:t xml:space="preserve"> Në trekëndëshin ABC, M është mesi i BC. Vërtetoni se </w:t>
            </w:r>
            <w:r w:rsidRPr="00381214">
              <w:rPr>
                <w:rFonts w:ascii="Times New Roman" w:hAnsi="Times New Roman"/>
                <w:position w:val="-24"/>
                <w:sz w:val="22"/>
                <w:szCs w:val="22"/>
                <w:lang w:eastAsia="en-US"/>
              </w:rPr>
              <w:object w:dxaOrig="1939" w:dyaOrig="620">
                <v:shape id="_x0000_i1662" type="#_x0000_t75" style="width:96.75pt;height:31.1pt" o:ole="">
                  <v:imagedata r:id="rId1704" o:title=""/>
                </v:shape>
                <o:OLEObject Type="Embed" ProgID="Equation.DSMT4" ShapeID="_x0000_i1662" DrawAspect="Content" ObjectID="_1603006719" r:id="rId1705"/>
              </w:object>
            </w:r>
          </w:p>
          <w:p w:rsidR="005C3DAD" w:rsidRPr="00381214" w:rsidRDefault="005C3DAD" w:rsidP="005C3DAD">
            <w:pPr>
              <w:ind w:firstLine="0"/>
              <w:jc w:val="left"/>
              <w:rPr>
                <w:rFonts w:ascii="Times New Roman" w:hAnsi="Times New Roman"/>
                <w:sz w:val="22"/>
                <w:szCs w:val="22"/>
              </w:rPr>
            </w:pPr>
            <w:r w:rsidRPr="00381214">
              <w:rPr>
                <w:rFonts w:ascii="Times New Roman" w:hAnsi="Times New Roman"/>
                <w:b/>
                <w:sz w:val="22"/>
                <w:szCs w:val="22"/>
              </w:rPr>
              <w:t>Ushtrimi 3.</w:t>
            </w:r>
            <w:r w:rsidRPr="00381214">
              <w:rPr>
                <w:rFonts w:ascii="Times New Roman" w:hAnsi="Times New Roman"/>
                <w:sz w:val="22"/>
                <w:szCs w:val="22"/>
              </w:rPr>
              <w:t xml:space="preserve"> Jepen vektorët </w:t>
            </w:r>
            <w:r w:rsidRPr="00381214">
              <w:rPr>
                <w:rFonts w:ascii="Times New Roman" w:hAnsi="Times New Roman"/>
                <w:position w:val="-10"/>
                <w:sz w:val="22"/>
                <w:szCs w:val="22"/>
                <w:lang w:eastAsia="en-US"/>
              </w:rPr>
              <w:object w:dxaOrig="1080" w:dyaOrig="380">
                <v:shape id="_x0000_i1663" type="#_x0000_t75" style="width:54.15pt;height:19pt" o:ole="">
                  <v:imagedata r:id="rId1706" o:title=""/>
                </v:shape>
                <o:OLEObject Type="Embed" ProgID="Equation.DSMT4" ShapeID="_x0000_i1663" DrawAspect="Content" ObjectID="_1603006720" r:id="rId1707"/>
              </w:object>
            </w:r>
            <w:r w:rsidRPr="00381214">
              <w:rPr>
                <w:rFonts w:ascii="Times New Roman" w:hAnsi="Times New Roman"/>
                <w:sz w:val="22"/>
                <w:szCs w:val="22"/>
              </w:rPr>
              <w:t xml:space="preserve">dhe </w:t>
            </w:r>
            <w:r w:rsidRPr="00381214">
              <w:rPr>
                <w:rFonts w:ascii="Times New Roman" w:hAnsi="Times New Roman"/>
                <w:position w:val="-10"/>
                <w:sz w:val="22"/>
                <w:szCs w:val="22"/>
                <w:lang w:eastAsia="en-US"/>
              </w:rPr>
              <w:object w:dxaOrig="1100" w:dyaOrig="380">
                <v:shape id="_x0000_i1664" type="#_x0000_t75" style="width:54.7pt;height:19pt" o:ole="">
                  <v:imagedata r:id="rId1708" o:title=""/>
                </v:shape>
                <o:OLEObject Type="Embed" ProgID="Equation.DSMT4" ShapeID="_x0000_i1664" DrawAspect="Content" ObjectID="_1603006721" r:id="rId1709"/>
              </w:object>
            </w:r>
            <w:r w:rsidRPr="00381214">
              <w:rPr>
                <w:rFonts w:ascii="Times New Roman" w:hAnsi="Times New Roman"/>
                <w:sz w:val="22"/>
                <w:szCs w:val="22"/>
              </w:rPr>
              <w:t xml:space="preserve"> përcaktoni vektorin </w:t>
            </w:r>
            <w:r w:rsidRPr="00381214">
              <w:rPr>
                <w:rFonts w:ascii="Times New Roman" w:hAnsi="Times New Roman"/>
                <w:position w:val="-10"/>
                <w:sz w:val="22"/>
                <w:szCs w:val="22"/>
                <w:lang w:eastAsia="en-US"/>
              </w:rPr>
              <w:object w:dxaOrig="780" w:dyaOrig="380">
                <v:shape id="_x0000_i1665" type="#_x0000_t75" style="width:39.15pt;height:19pt" o:ole="">
                  <v:imagedata r:id="rId1710" o:title=""/>
                </v:shape>
                <o:OLEObject Type="Embed" ProgID="Equation.DSMT4" ShapeID="_x0000_i1665" DrawAspect="Content" ObjectID="_1603006722" r:id="rId1711"/>
              </w:object>
            </w:r>
            <w:r w:rsidRPr="00381214">
              <w:rPr>
                <w:rFonts w:ascii="Times New Roman" w:hAnsi="Times New Roman"/>
                <w:sz w:val="22"/>
                <w:szCs w:val="22"/>
              </w:rPr>
              <w:t>.</w:t>
            </w:r>
          </w:p>
          <w:p w:rsidR="005C3DAD" w:rsidRPr="00381214" w:rsidRDefault="005C3DAD" w:rsidP="00ED7A98">
            <w:pPr>
              <w:spacing w:line="276" w:lineRule="auto"/>
              <w:ind w:firstLine="0"/>
              <w:jc w:val="left"/>
              <w:rPr>
                <w:rFonts w:ascii="Times New Roman" w:hAnsi="Times New Roman"/>
                <w:sz w:val="22"/>
                <w:szCs w:val="22"/>
              </w:rPr>
            </w:pPr>
            <w:r w:rsidRPr="00381214">
              <w:rPr>
                <w:rFonts w:ascii="Times New Roman" w:hAnsi="Times New Roman"/>
                <w:b/>
                <w:sz w:val="22"/>
                <w:szCs w:val="22"/>
              </w:rPr>
              <w:t>Ushtrimi 4.</w:t>
            </w:r>
            <w:r w:rsidRPr="00381214">
              <w:rPr>
                <w:rFonts w:ascii="Times New Roman" w:hAnsi="Times New Roman"/>
                <w:sz w:val="22"/>
                <w:szCs w:val="22"/>
              </w:rPr>
              <w:t xml:space="preserve"> Përcaktoni largesën ndërmjet pikave A(1; 5) dhe B(–2; 5)</w:t>
            </w:r>
          </w:p>
          <w:p w:rsidR="005C3DAD" w:rsidRPr="00381214" w:rsidRDefault="005C3DAD"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t>Gjatë kohës që nxënësit punojnë në dyshe, mësuesi/ja vëzhgon punën e tyre dhe ndihmon dyshet që hasin vështirësi.</w:t>
            </w:r>
          </w:p>
          <w:p w:rsidR="005C3DAD" w:rsidRPr="00381214" w:rsidRDefault="005C3DAD" w:rsidP="00ED7A98">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Pasi kanë zgjidhur ushtrimet, dyshet e afërta krahasojnë përfundimet dhe përgjigjet diskutohen në tabelë. Gjatë prezantimit të zgjidhjeve, mësuesja e vë theksin në argumentimin që nxënësit bëjnë për veprimet. </w:t>
            </w:r>
          </w:p>
          <w:p w:rsidR="005C3DAD" w:rsidRPr="00381214" w:rsidRDefault="005C3DAD" w:rsidP="005C3DAD">
            <w:pPr>
              <w:spacing w:line="276" w:lineRule="auto"/>
              <w:ind w:firstLine="0"/>
              <w:jc w:val="left"/>
              <w:rPr>
                <w:rFonts w:ascii="Times New Roman" w:hAnsi="Times New Roman"/>
                <w:b/>
                <w:sz w:val="22"/>
              </w:rPr>
            </w:pPr>
          </w:p>
          <w:p w:rsidR="005C3DAD" w:rsidRPr="00381214" w:rsidRDefault="005C3DAD" w:rsidP="005C3DAD">
            <w:pPr>
              <w:spacing w:line="276" w:lineRule="auto"/>
              <w:ind w:firstLine="0"/>
              <w:jc w:val="left"/>
              <w:rPr>
                <w:rFonts w:ascii="Times New Roman" w:hAnsi="Times New Roman"/>
                <w:sz w:val="22"/>
              </w:rPr>
            </w:pPr>
            <w:r w:rsidRPr="00381214">
              <w:rPr>
                <w:rFonts w:ascii="Times New Roman" w:hAnsi="Times New Roman"/>
                <w:b/>
                <w:sz w:val="22"/>
              </w:rPr>
              <w:t>Përforcimi i të nxënit</w:t>
            </w:r>
            <w:r w:rsidRPr="00381214">
              <w:rPr>
                <w:rFonts w:ascii="Times New Roman" w:hAnsi="Times New Roman"/>
                <w:sz w:val="22"/>
              </w:rPr>
              <w:t>: Në këtë fazë të mësimit, puna vazhdon përsëri në dyshe. Ushtrimet e kësaj faze përcaktohen në bazë të mangësive që mësuesi/ja vuri re në dy fazat e para të orës së mësimit, si dhe në përputhje me atë çka përcakton programi i maturës shtetërore. Situata të mundshme mund të jenë:</w:t>
            </w:r>
          </w:p>
          <w:p w:rsidR="005C3DAD" w:rsidRPr="00381214" w:rsidRDefault="005C3DAD" w:rsidP="005C3DAD">
            <w:pPr>
              <w:spacing w:line="276" w:lineRule="auto"/>
              <w:ind w:firstLine="0"/>
              <w:jc w:val="left"/>
              <w:rPr>
                <w:rFonts w:ascii="Times New Roman" w:hAnsi="Times New Roman"/>
                <w:sz w:val="22"/>
              </w:rPr>
            </w:pPr>
            <w:r w:rsidRPr="00381214">
              <w:rPr>
                <w:rFonts w:ascii="Times New Roman" w:hAnsi="Times New Roman"/>
                <w:sz w:val="22"/>
              </w:rPr>
              <w:t>1. Për katërkëndëshin ABCD me kulme A(1; 4), B(4; 4), C(6; 6), D(1; 6) skiconi shëmbëllimin sipas:</w:t>
            </w:r>
          </w:p>
          <w:p w:rsidR="005C3DAD" w:rsidRPr="00381214" w:rsidRDefault="005C3DAD" w:rsidP="005C3DAD">
            <w:pPr>
              <w:spacing w:line="276" w:lineRule="auto"/>
              <w:ind w:firstLine="0"/>
              <w:jc w:val="left"/>
              <w:rPr>
                <w:rFonts w:ascii="Times New Roman" w:hAnsi="Times New Roman"/>
                <w:sz w:val="22"/>
              </w:rPr>
            </w:pPr>
            <w:r w:rsidRPr="00381214">
              <w:rPr>
                <w:rFonts w:ascii="Times New Roman" w:hAnsi="Times New Roman"/>
                <w:sz w:val="22"/>
              </w:rPr>
              <w:t>a) simetrisë sipas OX;       b)simetrisë sipas y = –x;       c) zmadhimit me qendër D dhe koeficient ½.</w:t>
            </w:r>
          </w:p>
          <w:p w:rsidR="005C3DAD" w:rsidRPr="00381214" w:rsidRDefault="005C3DAD" w:rsidP="005C3DAD">
            <w:pPr>
              <w:spacing w:line="276" w:lineRule="auto"/>
              <w:ind w:firstLine="0"/>
              <w:jc w:val="left"/>
              <w:rPr>
                <w:rFonts w:ascii="Times New Roman" w:hAnsi="Times New Roman"/>
                <w:sz w:val="22"/>
              </w:rPr>
            </w:pPr>
            <w:r w:rsidRPr="00381214">
              <w:rPr>
                <w:rFonts w:ascii="Times New Roman" w:hAnsi="Times New Roman"/>
                <w:sz w:val="22"/>
              </w:rPr>
              <w:t xml:space="preserve">2.Skiconi në letër të milimetruar vektorët: </w:t>
            </w:r>
            <w:r w:rsidRPr="00381214">
              <w:rPr>
                <w:rFonts w:ascii="Times New Roman" w:hAnsi="Times New Roman"/>
                <w:position w:val="-30"/>
                <w:sz w:val="22"/>
                <w:szCs w:val="22"/>
                <w:lang w:eastAsia="en-US"/>
              </w:rPr>
              <w:object w:dxaOrig="1760" w:dyaOrig="720">
                <v:shape id="_x0000_i1666" type="#_x0000_t75" style="width:87.55pt;height:36.3pt" o:ole="">
                  <v:imagedata r:id="rId1712" o:title=""/>
                </v:shape>
                <o:OLEObject Type="Embed" ProgID="Equation.DSMT4" ShapeID="_x0000_i1666" DrawAspect="Content" ObjectID="_1603006723" r:id="rId1713"/>
              </w:object>
            </w:r>
            <w:r w:rsidRPr="00381214">
              <w:rPr>
                <w:rFonts w:ascii="Times New Roman" w:hAnsi="Times New Roman"/>
                <w:sz w:val="22"/>
              </w:rPr>
              <w:t>si dhe vektorët:</w:t>
            </w:r>
            <w:r w:rsidRPr="00381214">
              <w:rPr>
                <w:rFonts w:ascii="Times New Roman" w:hAnsi="Times New Roman"/>
                <w:position w:val="-10"/>
                <w:sz w:val="22"/>
                <w:szCs w:val="22"/>
                <w:lang w:eastAsia="en-US"/>
              </w:rPr>
              <w:object w:dxaOrig="1620" w:dyaOrig="380">
                <v:shape id="_x0000_i1667" type="#_x0000_t75" style="width:81.15pt;height:19pt" o:ole="">
                  <v:imagedata r:id="rId1714" o:title=""/>
                </v:shape>
                <o:OLEObject Type="Embed" ProgID="Equation.DSMT4" ShapeID="_x0000_i1667" DrawAspect="Content" ObjectID="_1603006724" r:id="rId1715"/>
              </w:object>
            </w:r>
          </w:p>
          <w:p w:rsidR="005C3DAD" w:rsidRPr="00381214" w:rsidRDefault="005C3DAD" w:rsidP="005C3DAD">
            <w:pPr>
              <w:spacing w:line="276" w:lineRule="auto"/>
              <w:ind w:firstLine="0"/>
              <w:jc w:val="left"/>
              <w:rPr>
                <w:rFonts w:ascii="Times New Roman" w:hAnsi="Times New Roman"/>
                <w:sz w:val="22"/>
              </w:rPr>
            </w:pPr>
            <w:r w:rsidRPr="00381214">
              <w:rPr>
                <w:rFonts w:ascii="Times New Roman" w:hAnsi="Times New Roman"/>
                <w:sz w:val="22"/>
              </w:rPr>
              <w:t xml:space="preserve">3. Përcaktoni koordinatat e vektorit </w:t>
            </w:r>
            <w:r w:rsidRPr="00381214">
              <w:rPr>
                <w:rFonts w:ascii="Times New Roman" w:hAnsi="Times New Roman"/>
                <w:position w:val="-4"/>
                <w:sz w:val="22"/>
                <w:szCs w:val="22"/>
                <w:lang w:eastAsia="en-US"/>
              </w:rPr>
              <w:object w:dxaOrig="400" w:dyaOrig="320">
                <v:shape id="_x0000_i1668" type="#_x0000_t75" style="width:20.75pt;height:15.55pt" o:ole="">
                  <v:imagedata r:id="rId1716" o:title=""/>
                </v:shape>
                <o:OLEObject Type="Embed" ProgID="Equation.DSMT4" ShapeID="_x0000_i1668" DrawAspect="Content" ObjectID="_1603006725" r:id="rId1717"/>
              </w:object>
            </w:r>
            <w:r w:rsidRPr="00381214">
              <w:rPr>
                <w:rFonts w:ascii="Times New Roman" w:hAnsi="Times New Roman"/>
                <w:sz w:val="22"/>
              </w:rPr>
              <w:t>nëse A(1; 4) dhe B(0; 5) si dhe gjatësinë e tij.</w:t>
            </w:r>
          </w:p>
          <w:p w:rsidR="005C3DAD" w:rsidRPr="00381214" w:rsidRDefault="005C3DAD" w:rsidP="005C3DAD">
            <w:pPr>
              <w:spacing w:line="276" w:lineRule="auto"/>
              <w:ind w:firstLine="0"/>
              <w:jc w:val="left"/>
              <w:rPr>
                <w:rFonts w:ascii="Times New Roman" w:hAnsi="Times New Roman"/>
                <w:sz w:val="22"/>
              </w:rPr>
            </w:pPr>
            <w:r w:rsidRPr="00381214">
              <w:rPr>
                <w:rFonts w:ascii="Times New Roman" w:hAnsi="Times New Roman"/>
                <w:sz w:val="22"/>
              </w:rPr>
              <w:t xml:space="preserve">4. Në paralelogramin ABCD, shënojmë </w:t>
            </w:r>
            <w:r w:rsidRPr="00381214">
              <w:rPr>
                <w:rFonts w:ascii="Times New Roman" w:hAnsi="Times New Roman"/>
                <w:position w:val="-10"/>
                <w:sz w:val="22"/>
                <w:szCs w:val="22"/>
                <w:lang w:eastAsia="en-US"/>
              </w:rPr>
              <w:object w:dxaOrig="1540" w:dyaOrig="380">
                <v:shape id="_x0000_i1669" type="#_x0000_t75" style="width:77.25pt;height:19pt" o:ole="">
                  <v:imagedata r:id="rId1718" o:title=""/>
                </v:shape>
                <o:OLEObject Type="Embed" ProgID="Equation.DSMT4" ShapeID="_x0000_i1669" DrawAspect="Content" ObjectID="_1603006726" r:id="rId1719"/>
              </w:object>
            </w:r>
            <w:r w:rsidRPr="00381214">
              <w:rPr>
                <w:rFonts w:ascii="Times New Roman" w:hAnsi="Times New Roman"/>
                <w:sz w:val="22"/>
              </w:rPr>
              <w:t>.</w:t>
            </w:r>
          </w:p>
          <w:p w:rsidR="005C3DAD" w:rsidRPr="00381214" w:rsidRDefault="005C3DAD" w:rsidP="005C3DAD">
            <w:pPr>
              <w:spacing w:line="276" w:lineRule="auto"/>
              <w:ind w:firstLine="0"/>
              <w:jc w:val="left"/>
              <w:rPr>
                <w:rFonts w:ascii="Times New Roman" w:hAnsi="Times New Roman"/>
              </w:rPr>
            </w:pPr>
            <w:r w:rsidRPr="00381214">
              <w:rPr>
                <w:rFonts w:ascii="Times New Roman" w:hAnsi="Times New Roman"/>
                <w:sz w:val="22"/>
              </w:rPr>
              <w:t xml:space="preserve">    a) Përcaktoni me ndihmën e vektorëve </w:t>
            </w:r>
            <w:r w:rsidRPr="00381214">
              <w:rPr>
                <w:rFonts w:ascii="Times New Roman" w:hAnsi="Times New Roman"/>
                <w:position w:val="-6"/>
                <w:sz w:val="22"/>
                <w:szCs w:val="22"/>
                <w:lang w:eastAsia="en-US"/>
              </w:rPr>
              <w:object w:dxaOrig="200" w:dyaOrig="340">
                <v:shape id="_x0000_i1670" type="#_x0000_t75" style="width:9.8pt;height:17.3pt" o:ole="">
                  <v:imagedata r:id="rId1720" o:title=""/>
                </v:shape>
                <o:OLEObject Type="Embed" ProgID="Equation.DSMT4" ShapeID="_x0000_i1670" DrawAspect="Content" ObjectID="_1603006727" r:id="rId1721"/>
              </w:object>
            </w:r>
            <w:r w:rsidRPr="00381214">
              <w:rPr>
                <w:rFonts w:ascii="Times New Roman" w:hAnsi="Times New Roman"/>
                <w:sz w:val="22"/>
              </w:rPr>
              <w:t xml:space="preserve">dhe </w:t>
            </w:r>
            <w:r w:rsidRPr="00381214">
              <w:rPr>
                <w:rFonts w:ascii="Times New Roman" w:hAnsi="Times New Roman"/>
                <w:position w:val="-6"/>
                <w:sz w:val="22"/>
                <w:szCs w:val="22"/>
                <w:lang w:eastAsia="en-US"/>
              </w:rPr>
              <w:object w:dxaOrig="200" w:dyaOrig="340">
                <v:shape id="_x0000_i1671" type="#_x0000_t75" style="width:9.8pt;height:17.3pt" o:ole="">
                  <v:imagedata r:id="rId1722" o:title=""/>
                </v:shape>
                <o:OLEObject Type="Embed" ProgID="Equation.DSMT4" ShapeID="_x0000_i1671" DrawAspect="Content" ObjectID="_1603006728" r:id="rId1723"/>
              </w:object>
            </w:r>
            <w:r w:rsidRPr="00381214">
              <w:rPr>
                <w:rFonts w:ascii="Times New Roman" w:hAnsi="Times New Roman"/>
                <w:sz w:val="22"/>
              </w:rPr>
              <w:t xml:space="preserve">, vektorët </w:t>
            </w:r>
            <w:r w:rsidRPr="00381214">
              <w:rPr>
                <w:rFonts w:ascii="Times New Roman" w:hAnsi="Times New Roman"/>
                <w:position w:val="-8"/>
                <w:sz w:val="22"/>
                <w:szCs w:val="22"/>
                <w:lang w:eastAsia="en-US"/>
              </w:rPr>
              <w:object w:dxaOrig="1460" w:dyaOrig="320">
                <v:shape id="_x0000_i1672" type="#_x0000_t75" style="width:73.15pt;height:15.55pt" o:ole="">
                  <v:imagedata r:id="rId1724" o:title=""/>
                </v:shape>
                <o:OLEObject Type="Embed" ProgID="Equation.DSMT4" ShapeID="_x0000_i1672" DrawAspect="Content" ObjectID="_1603006729" r:id="rId1725"/>
              </w:object>
            </w:r>
            <w:r w:rsidRPr="00381214">
              <w:rPr>
                <w:rFonts w:ascii="Times New Roman" w:hAnsi="Times New Roman"/>
              </w:rPr>
              <w:t>.</w:t>
            </w:r>
          </w:p>
          <w:p w:rsidR="005C3DAD" w:rsidRPr="00381214" w:rsidRDefault="005C3DAD" w:rsidP="005C3DAD">
            <w:pPr>
              <w:spacing w:line="276" w:lineRule="auto"/>
              <w:ind w:firstLine="0"/>
              <w:jc w:val="left"/>
              <w:rPr>
                <w:rFonts w:ascii="Times New Roman" w:hAnsi="Times New Roman"/>
              </w:rPr>
            </w:pPr>
            <w:r w:rsidRPr="00381214">
              <w:rPr>
                <w:rFonts w:ascii="Times New Roman" w:hAnsi="Times New Roman"/>
              </w:rPr>
              <w:t xml:space="preserve">    b) </w:t>
            </w:r>
            <w:r w:rsidRPr="00381214">
              <w:rPr>
                <w:rFonts w:ascii="Times New Roman" w:hAnsi="Times New Roman"/>
                <w:sz w:val="22"/>
                <w:szCs w:val="22"/>
              </w:rPr>
              <w:t>Përcaktoni llojin e katërkëndëshit ABCD, nëse</w:t>
            </w:r>
            <w:r w:rsidRPr="00381214">
              <w:rPr>
                <w:rFonts w:ascii="Times New Roman" w:hAnsi="Times New Roman"/>
              </w:rPr>
              <w:t xml:space="preserve"> </w:t>
            </w:r>
            <w:r w:rsidRPr="00381214">
              <w:rPr>
                <w:rFonts w:ascii="Times New Roman" w:hAnsi="Times New Roman"/>
                <w:position w:val="-16"/>
                <w:sz w:val="22"/>
                <w:szCs w:val="22"/>
                <w:lang w:eastAsia="en-US"/>
              </w:rPr>
              <w:object w:dxaOrig="980" w:dyaOrig="420">
                <v:shape id="_x0000_i1673" type="#_x0000_t75" style="width:48.95pt;height:20.75pt" o:ole="">
                  <v:imagedata r:id="rId1726" o:title=""/>
                </v:shape>
                <o:OLEObject Type="Embed" ProgID="Equation.DSMT4" ShapeID="_x0000_i1673" DrawAspect="Content" ObjectID="_1603006730" r:id="rId1727"/>
              </w:object>
            </w:r>
          </w:p>
          <w:p w:rsidR="005C3DAD" w:rsidRPr="00381214" w:rsidRDefault="005C3DAD" w:rsidP="003274B8">
            <w:pPr>
              <w:spacing w:line="276" w:lineRule="auto"/>
              <w:ind w:firstLine="0"/>
              <w:jc w:val="left"/>
              <w:rPr>
                <w:rFonts w:ascii="Times New Roman" w:hAnsi="Times New Roman"/>
                <w:sz w:val="22"/>
                <w:szCs w:val="22"/>
              </w:rPr>
            </w:pPr>
            <w:r w:rsidRPr="00381214">
              <w:rPr>
                <w:rFonts w:ascii="Times New Roman" w:hAnsi="Times New Roman"/>
                <w:sz w:val="22"/>
                <w:szCs w:val="22"/>
              </w:rPr>
              <w:t>5. Jepen pika A(–2, 5), B(1, 3) dhe C(m, –3). Përcaktoni vlerën e m, në mënyrë që pikat A, B, C të ndodhen në një drejtëz.</w:t>
            </w:r>
          </w:p>
          <w:p w:rsidR="005C3DAD" w:rsidRPr="00381214" w:rsidRDefault="005C3DAD" w:rsidP="003274B8">
            <w:pPr>
              <w:spacing w:line="276" w:lineRule="auto"/>
              <w:ind w:firstLine="0"/>
              <w:jc w:val="left"/>
              <w:rPr>
                <w:rFonts w:ascii="Times New Roman" w:hAnsi="Times New Roman"/>
                <w:sz w:val="22"/>
                <w:szCs w:val="22"/>
              </w:rPr>
            </w:pPr>
            <w:r w:rsidRPr="00381214">
              <w:rPr>
                <w:rFonts w:ascii="Times New Roman" w:hAnsi="Times New Roman"/>
                <w:sz w:val="22"/>
                <w:szCs w:val="22"/>
              </w:rPr>
              <w:t>Disa nga zgjidhjet e ushtrimeve prezantohen në tabelë.</w:t>
            </w:r>
          </w:p>
        </w:tc>
      </w:tr>
      <w:tr w:rsidR="005C3DAD" w:rsidRPr="00381214" w:rsidTr="00D018FA">
        <w:tc>
          <w:tcPr>
            <w:tcW w:w="10490" w:type="dxa"/>
            <w:gridSpan w:val="4"/>
            <w:shd w:val="clear" w:color="auto" w:fill="auto"/>
          </w:tcPr>
          <w:p w:rsidR="005C3DAD" w:rsidRPr="00381214" w:rsidRDefault="005C3DAD" w:rsidP="005C3DAD">
            <w:pPr>
              <w:spacing w:line="276" w:lineRule="auto"/>
              <w:ind w:firstLine="0"/>
              <w:jc w:val="left"/>
              <w:rPr>
                <w:rFonts w:ascii="Times New Roman" w:hAnsi="Times New Roman"/>
                <w:sz w:val="22"/>
              </w:rPr>
            </w:pPr>
            <w:r w:rsidRPr="00381214">
              <w:rPr>
                <w:rFonts w:ascii="Times New Roman" w:hAnsi="Times New Roman"/>
                <w:b/>
                <w:sz w:val="22"/>
              </w:rPr>
              <w:lastRenderedPageBreak/>
              <w:t>Vlerësimi</w:t>
            </w:r>
            <w:r w:rsidRPr="00381214">
              <w:rPr>
                <w:rFonts w:ascii="Times New Roman" w:hAnsi="Times New Roman"/>
                <w:sz w:val="22"/>
              </w:rPr>
              <w:t xml:space="preserve">: Mësuesi/ja gjatë kësaj ore mban shënime në fletoren-evidencë për disa nxënës, dhe vlerëson disa të tjerë duke </w:t>
            </w:r>
            <w:r w:rsidR="009F22BB">
              <w:rPr>
                <w:rFonts w:ascii="Times New Roman" w:hAnsi="Times New Roman"/>
                <w:sz w:val="22"/>
              </w:rPr>
              <w:t>pasur</w:t>
            </w:r>
            <w:r w:rsidRPr="00381214">
              <w:rPr>
                <w:rFonts w:ascii="Times New Roman" w:hAnsi="Times New Roman"/>
                <w:sz w:val="22"/>
              </w:rPr>
              <w:t xml:space="preserve"> parasysh aftësinë e tyre në kryerjen apo identifikimin e shndërrimeve të kërkuara, njehsimin e koordinatave të vektorit dhe kryerjen e veprimeve me to, si dhe punën që nxënësit zhvilluan në fletoret e tyre, si dhe në bashkëpunimin në grup. </w:t>
            </w:r>
          </w:p>
        </w:tc>
      </w:tr>
      <w:tr w:rsidR="005C3DAD" w:rsidRPr="00381214" w:rsidTr="00D018FA">
        <w:tc>
          <w:tcPr>
            <w:tcW w:w="10490" w:type="dxa"/>
            <w:gridSpan w:val="4"/>
            <w:shd w:val="clear" w:color="auto" w:fill="auto"/>
          </w:tcPr>
          <w:p w:rsidR="005C3DAD" w:rsidRPr="00381214" w:rsidRDefault="005C3DAD" w:rsidP="005C3DAD">
            <w:pPr>
              <w:spacing w:line="276" w:lineRule="auto"/>
              <w:ind w:firstLine="0"/>
              <w:jc w:val="left"/>
              <w:rPr>
                <w:rFonts w:ascii="Times New Roman" w:hAnsi="Times New Roman"/>
                <w:sz w:val="22"/>
              </w:rPr>
            </w:pPr>
            <w:r w:rsidRPr="00381214">
              <w:rPr>
                <w:rFonts w:ascii="Times New Roman" w:hAnsi="Times New Roman"/>
                <w:b/>
                <w:sz w:val="22"/>
              </w:rPr>
              <w:t>Detyra</w:t>
            </w:r>
            <w:r w:rsidRPr="00381214">
              <w:rPr>
                <w:rFonts w:ascii="Times New Roman" w:hAnsi="Times New Roman"/>
                <w:sz w:val="22"/>
              </w:rPr>
              <w:t>: Ushtrime nga teste të rëna në vite, si dhe nga tekste alternative: fletore pune, përgatitës për maturën etj.</w:t>
            </w:r>
          </w:p>
        </w:tc>
      </w:tr>
    </w:tbl>
    <w:p w:rsidR="005C3DAD" w:rsidRPr="00381214" w:rsidRDefault="005C3DAD" w:rsidP="00480328">
      <w:pPr>
        <w:ind w:firstLine="0"/>
        <w:rPr>
          <w:rFonts w:ascii="Times New Roman" w:hAnsi="Times New Roman"/>
          <w:sz w:val="20"/>
          <w:szCs w:val="20"/>
        </w:rPr>
      </w:pPr>
    </w:p>
    <w:p w:rsidR="005C3DAD" w:rsidRPr="00381214" w:rsidRDefault="005C3DAD" w:rsidP="00CD0276">
      <w:pPr>
        <w:ind w:firstLine="0"/>
        <w:rPr>
          <w:rFonts w:ascii="Times New Roman" w:hAnsi="Times New Roman"/>
          <w:b/>
          <w:color w:val="4F6228" w:themeColor="accent3" w:themeShade="80"/>
        </w:rPr>
      </w:pPr>
      <w:r w:rsidRPr="00381214">
        <w:rPr>
          <w:rFonts w:ascii="Times New Roman" w:hAnsi="Times New Roman"/>
          <w:b/>
          <w:color w:val="4F6228" w:themeColor="accent3" w:themeShade="80"/>
        </w:rPr>
        <w:t>PLANIFIKIMI I ORËS MËSIMORE</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Dt. ______________</w:t>
      </w:r>
    </w:p>
    <w:p w:rsidR="005C3DAD" w:rsidRPr="00381214" w:rsidRDefault="005C3DAD" w:rsidP="00CD0276">
      <w:pPr>
        <w:ind w:firstLine="0"/>
        <w:rPr>
          <w:rFonts w:ascii="Times New Roman" w:hAnsi="Times New Roman"/>
        </w:rPr>
      </w:pPr>
    </w:p>
    <w:tbl>
      <w:tblPr>
        <w:tblStyle w:val="TableGrid"/>
        <w:tblW w:w="10490" w:type="dxa"/>
        <w:tblInd w:w="-459" w:type="dxa"/>
        <w:tblLayout w:type="fixed"/>
        <w:tblLook w:val="04A0" w:firstRow="1" w:lastRow="0" w:firstColumn="1" w:lastColumn="0" w:noHBand="0" w:noVBand="1"/>
      </w:tblPr>
      <w:tblGrid>
        <w:gridCol w:w="2831"/>
        <w:gridCol w:w="3973"/>
        <w:gridCol w:w="2127"/>
        <w:gridCol w:w="1559"/>
      </w:tblGrid>
      <w:tr w:rsidR="005C3DAD" w:rsidRPr="00381214" w:rsidTr="005C3DAD">
        <w:tc>
          <w:tcPr>
            <w:tcW w:w="2831" w:type="dxa"/>
            <w:shd w:val="clear" w:color="auto" w:fill="auto"/>
          </w:tcPr>
          <w:p w:rsidR="005C3DAD" w:rsidRPr="00381214" w:rsidRDefault="005C3DAD" w:rsidP="005C3DAD">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3973" w:type="dxa"/>
            <w:shd w:val="clear" w:color="auto" w:fill="auto"/>
          </w:tcPr>
          <w:p w:rsidR="005C3DAD" w:rsidRPr="00381214" w:rsidRDefault="005C3DAD" w:rsidP="005C3DAD">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 me zgjedhje</w:t>
            </w:r>
          </w:p>
        </w:tc>
        <w:tc>
          <w:tcPr>
            <w:tcW w:w="2127" w:type="dxa"/>
            <w:shd w:val="clear" w:color="auto" w:fill="auto"/>
          </w:tcPr>
          <w:p w:rsidR="005C3DAD" w:rsidRPr="00381214" w:rsidRDefault="005C3DAD" w:rsidP="005C3DAD">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1559" w:type="dxa"/>
            <w:shd w:val="clear" w:color="auto" w:fill="auto"/>
          </w:tcPr>
          <w:p w:rsidR="005C3DAD" w:rsidRPr="00381214" w:rsidRDefault="005C3DAD" w:rsidP="005C3DAD">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 xml:space="preserve">XII </w:t>
            </w:r>
            <w:r w:rsidRPr="00381214">
              <w:rPr>
                <w:rFonts w:ascii="Times New Roman" w:hAnsi="Times New Roman"/>
                <w:sz w:val="22"/>
                <w:szCs w:val="22"/>
                <w:vertAlign w:val="superscript"/>
              </w:rPr>
              <w:t>___</w:t>
            </w:r>
          </w:p>
        </w:tc>
      </w:tr>
      <w:tr w:rsidR="005C3DAD" w:rsidRPr="00381214" w:rsidTr="005C3DAD">
        <w:tc>
          <w:tcPr>
            <w:tcW w:w="6804" w:type="dxa"/>
            <w:gridSpan w:val="2"/>
            <w:shd w:val="clear" w:color="auto" w:fill="auto"/>
          </w:tcPr>
          <w:p w:rsidR="005C3DAD" w:rsidRPr="00381214" w:rsidRDefault="005C3DAD" w:rsidP="005C3DAD">
            <w:pPr>
              <w:spacing w:line="276" w:lineRule="auto"/>
              <w:ind w:firstLine="0"/>
              <w:jc w:val="left"/>
              <w:rPr>
                <w:rFonts w:ascii="Times New Roman" w:hAnsi="Times New Roman"/>
                <w:bCs/>
                <w:sz w:val="22"/>
                <w:szCs w:val="22"/>
              </w:rPr>
            </w:pPr>
            <w:r w:rsidRPr="00381214">
              <w:rPr>
                <w:rFonts w:ascii="Times New Roman" w:hAnsi="Times New Roman"/>
                <w:b/>
                <w:sz w:val="22"/>
                <w:szCs w:val="22"/>
              </w:rPr>
              <w:t xml:space="preserve">Tema mësimore: </w:t>
            </w:r>
            <w:r w:rsidRPr="00381214">
              <w:rPr>
                <w:rFonts w:ascii="Times New Roman" w:hAnsi="Times New Roman"/>
                <w:bCs/>
                <w:sz w:val="22"/>
                <w:szCs w:val="22"/>
              </w:rPr>
              <w:t>Përsëritje për maturën shtetërore.</w:t>
            </w:r>
          </w:p>
          <w:p w:rsidR="005C3DAD" w:rsidRPr="00381214" w:rsidRDefault="005C3DAD" w:rsidP="005C3DAD">
            <w:pPr>
              <w:pStyle w:val="ListParagraph"/>
              <w:numPr>
                <w:ilvl w:val="0"/>
                <w:numId w:val="229"/>
              </w:numPr>
              <w:spacing w:line="276" w:lineRule="auto"/>
              <w:jc w:val="left"/>
              <w:rPr>
                <w:rFonts w:ascii="Times New Roman" w:hAnsi="Times New Roman"/>
                <w:b/>
                <w:sz w:val="22"/>
                <w:szCs w:val="22"/>
              </w:rPr>
            </w:pPr>
            <w:r w:rsidRPr="00381214">
              <w:rPr>
                <w:rFonts w:ascii="Times New Roman" w:hAnsi="Times New Roman"/>
                <w:bCs/>
                <w:sz w:val="22"/>
                <w:szCs w:val="22"/>
              </w:rPr>
              <w:t>Derivati.</w:t>
            </w:r>
            <w:r w:rsidRPr="00381214">
              <w:rPr>
                <w:rFonts w:ascii="Times New Roman" w:hAnsi="Times New Roman"/>
                <w:b/>
                <w:sz w:val="22"/>
                <w:szCs w:val="22"/>
              </w:rPr>
              <w:t xml:space="preserve"> </w:t>
            </w:r>
          </w:p>
        </w:tc>
        <w:tc>
          <w:tcPr>
            <w:tcW w:w="3686" w:type="dxa"/>
            <w:gridSpan w:val="2"/>
            <w:shd w:val="clear" w:color="auto" w:fill="auto"/>
          </w:tcPr>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Situata e të nxënit: </w:t>
            </w:r>
          </w:p>
          <w:p w:rsidR="005C3DAD" w:rsidRPr="00381214" w:rsidRDefault="005C3DAD" w:rsidP="005C3DAD">
            <w:pPr>
              <w:pStyle w:val="ListParagraph"/>
              <w:numPr>
                <w:ilvl w:val="0"/>
                <w:numId w:val="230"/>
              </w:numPr>
              <w:spacing w:line="276" w:lineRule="auto"/>
              <w:jc w:val="left"/>
              <w:rPr>
                <w:rFonts w:ascii="Times New Roman" w:hAnsi="Times New Roman"/>
                <w:sz w:val="22"/>
                <w:szCs w:val="22"/>
              </w:rPr>
            </w:pPr>
            <w:r w:rsidRPr="00381214">
              <w:rPr>
                <w:rFonts w:ascii="Times New Roman" w:hAnsi="Times New Roman"/>
                <w:sz w:val="22"/>
                <w:szCs w:val="22"/>
              </w:rPr>
              <w:t xml:space="preserve">Shpejtësia e lëvizjes së trupit </w:t>
            </w:r>
          </w:p>
        </w:tc>
      </w:tr>
      <w:tr w:rsidR="005C3DAD" w:rsidRPr="00381214" w:rsidTr="005C3DAD">
        <w:tc>
          <w:tcPr>
            <w:tcW w:w="6804" w:type="dxa"/>
            <w:gridSpan w:val="2"/>
            <w:shd w:val="clear" w:color="auto" w:fill="auto"/>
          </w:tcPr>
          <w:p w:rsidR="005C3DAD" w:rsidRPr="00381214" w:rsidRDefault="005C3DAD" w:rsidP="005C3DAD">
            <w:pPr>
              <w:spacing w:line="276" w:lineRule="auto"/>
              <w:ind w:firstLine="0"/>
              <w:rPr>
                <w:rFonts w:ascii="Times New Roman" w:hAnsi="Times New Roman"/>
                <w:b/>
                <w:sz w:val="22"/>
                <w:szCs w:val="22"/>
              </w:rPr>
            </w:pPr>
            <w:r w:rsidRPr="00381214">
              <w:rPr>
                <w:rFonts w:ascii="Times New Roman" w:hAnsi="Times New Roman"/>
                <w:b/>
                <w:sz w:val="22"/>
                <w:szCs w:val="22"/>
              </w:rPr>
              <w:t>Rezultatet e të nxënit të kompetencave matematikore sipas temës mësimore</w:t>
            </w:r>
          </w:p>
          <w:p w:rsidR="005C3DAD" w:rsidRPr="00381214" w:rsidRDefault="005C3DAD" w:rsidP="005C3DAD">
            <w:pPr>
              <w:spacing w:line="276" w:lineRule="auto"/>
              <w:ind w:firstLine="0"/>
              <w:rPr>
                <w:rFonts w:ascii="Times New Roman" w:hAnsi="Times New Roman"/>
                <w:b/>
                <w:sz w:val="22"/>
                <w:szCs w:val="22"/>
              </w:rPr>
            </w:pPr>
            <w:r w:rsidRPr="00381214">
              <w:rPr>
                <w:rFonts w:ascii="Times New Roman" w:hAnsi="Times New Roman"/>
                <w:b/>
                <w:sz w:val="22"/>
                <w:szCs w:val="22"/>
              </w:rPr>
              <w:t>Nxënësi/ja në fund të orës së mësimit:</w:t>
            </w:r>
          </w:p>
          <w:p w:rsidR="005C3DAD" w:rsidRPr="00381214" w:rsidRDefault="005C3DAD" w:rsidP="00480328">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kupton dhe përdor derivatin e funksionit si koeficient këndor të tangjentes;</w:t>
            </w:r>
          </w:p>
          <w:p w:rsidR="005C3DAD" w:rsidRPr="00381214" w:rsidRDefault="005C3DAD" w:rsidP="005C3DAD">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lastRenderedPageBreak/>
              <w:t>shkruan ekuacionin e tangjentes dhe pingules me vijën në një pikë të vijës;</w:t>
            </w:r>
          </w:p>
          <w:p w:rsidR="005C3DAD" w:rsidRPr="00381214" w:rsidRDefault="005C3DAD" w:rsidP="005C3DAD">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njehson derivatin e një funksioni duke zbatuar rregullat e derivimit;</w:t>
            </w:r>
          </w:p>
          <w:p w:rsidR="005C3DAD" w:rsidRPr="00381214" w:rsidRDefault="005C3DAD" w:rsidP="005C3DAD">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studion monotoninë e funksionit duke përdorur derivatin e parë;</w:t>
            </w:r>
          </w:p>
          <w:p w:rsidR="005C3DAD" w:rsidRPr="00381214" w:rsidRDefault="005C3DAD" w:rsidP="005C3DAD">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studion përkulshmërinë e vijës, duke përdorur derivatin e dytë;</w:t>
            </w:r>
          </w:p>
          <w:p w:rsidR="005C3DAD" w:rsidRPr="00381214" w:rsidRDefault="005C3DAD" w:rsidP="005C3DAD">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zgjidh situata reale duke përdorur dervatin e funksionit.</w:t>
            </w:r>
          </w:p>
        </w:tc>
        <w:tc>
          <w:tcPr>
            <w:tcW w:w="3686" w:type="dxa"/>
            <w:gridSpan w:val="2"/>
            <w:shd w:val="clear" w:color="auto" w:fill="auto"/>
          </w:tcPr>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Fjalët kyçe</w:t>
            </w:r>
            <w:r w:rsidRPr="00381214">
              <w:rPr>
                <w:rFonts w:ascii="Times New Roman" w:hAnsi="Times New Roman"/>
                <w:sz w:val="22"/>
                <w:szCs w:val="22"/>
              </w:rPr>
              <w:t xml:space="preserve">: derivat, koeficient këndor, tangjente, normë ndryshimi, pika stacionare, ekstremume, funksion rritës, funksion zbritës, rregull zinxhir. </w:t>
            </w:r>
          </w:p>
        </w:tc>
      </w:tr>
      <w:tr w:rsidR="005C3DAD" w:rsidRPr="00381214" w:rsidTr="005C3DAD">
        <w:tc>
          <w:tcPr>
            <w:tcW w:w="6804" w:type="dxa"/>
            <w:gridSpan w:val="2"/>
            <w:shd w:val="clear" w:color="auto" w:fill="auto"/>
          </w:tcPr>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 xml:space="preserve">Burimet: </w:t>
            </w:r>
            <w:r w:rsidRPr="00381214">
              <w:rPr>
                <w:rFonts w:ascii="Times New Roman" w:hAnsi="Times New Roman"/>
                <w:sz w:val="22"/>
                <w:szCs w:val="22"/>
              </w:rPr>
              <w:t xml:space="preserve">libri i nxënësit, libri i mësuesit  </w:t>
            </w:r>
          </w:p>
        </w:tc>
        <w:tc>
          <w:tcPr>
            <w:tcW w:w="3686" w:type="dxa"/>
            <w:gridSpan w:val="2"/>
            <w:shd w:val="clear" w:color="auto" w:fill="auto"/>
          </w:tcPr>
          <w:p w:rsidR="005C3DAD" w:rsidRPr="00381214" w:rsidRDefault="005C3DAD" w:rsidP="005C3DAD">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 xml:space="preserve">fizikë, teknologji </w:t>
            </w:r>
          </w:p>
        </w:tc>
      </w:tr>
      <w:tr w:rsidR="005C3DAD" w:rsidRPr="00381214" w:rsidTr="005C3DAD">
        <w:tc>
          <w:tcPr>
            <w:tcW w:w="10490" w:type="dxa"/>
            <w:gridSpan w:val="4"/>
            <w:shd w:val="clear" w:color="auto" w:fill="auto"/>
          </w:tcPr>
          <w:p w:rsidR="005C3DAD" w:rsidRPr="00381214" w:rsidRDefault="005C3DAD" w:rsidP="005C3DAD">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5C3DAD" w:rsidRPr="00381214" w:rsidTr="005C3DAD">
        <w:trPr>
          <w:trHeight w:val="2542"/>
        </w:trPr>
        <w:tc>
          <w:tcPr>
            <w:tcW w:w="10490" w:type="dxa"/>
            <w:gridSpan w:val="4"/>
            <w:shd w:val="clear" w:color="auto" w:fill="auto"/>
          </w:tcPr>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b/>
                <w:sz w:val="22"/>
                <w:szCs w:val="22"/>
              </w:rPr>
              <w:t>Organizimi i orës së mësimit</w:t>
            </w:r>
            <w:r w:rsidRPr="00381214">
              <w:rPr>
                <w:rFonts w:ascii="Times New Roman" w:hAnsi="Times New Roman"/>
                <w:sz w:val="22"/>
                <w:szCs w:val="22"/>
              </w:rPr>
              <w:t xml:space="preserve">:  </w:t>
            </w:r>
          </w:p>
          <w:p w:rsidR="005C3DAD" w:rsidRPr="00381214" w:rsidRDefault="005C3DAD" w:rsidP="005C3DAD">
            <w:pPr>
              <w:tabs>
                <w:tab w:val="left" w:pos="8000"/>
              </w:tabs>
              <w:spacing w:line="276" w:lineRule="auto"/>
              <w:ind w:firstLine="0"/>
              <w:jc w:val="left"/>
              <w:rPr>
                <w:rFonts w:ascii="Times New Roman" w:hAnsi="Times New Roman"/>
                <w:sz w:val="22"/>
                <w:szCs w:val="22"/>
              </w:rPr>
            </w:pPr>
            <w:r w:rsidRPr="00381214">
              <w:rPr>
                <w:rFonts w:ascii="Times New Roman" w:hAnsi="Times New Roman"/>
                <w:b/>
                <w:noProof/>
              </w:rPr>
              <mc:AlternateContent>
                <mc:Choice Requires="wpg">
                  <w:drawing>
                    <wp:anchor distT="0" distB="0" distL="114300" distR="114300" simplePos="0" relativeHeight="251893760" behindDoc="0" locked="0" layoutInCell="1" allowOverlap="1" wp14:anchorId="02F1FFDB" wp14:editId="18F12963">
                      <wp:simplePos x="0" y="0"/>
                      <wp:positionH relativeFrom="column">
                        <wp:posOffset>10239</wp:posOffset>
                      </wp:positionH>
                      <wp:positionV relativeFrom="paragraph">
                        <wp:posOffset>261855</wp:posOffset>
                      </wp:positionV>
                      <wp:extent cx="6472576" cy="1125711"/>
                      <wp:effectExtent l="19050" t="0" r="42545" b="36830"/>
                      <wp:wrapNone/>
                      <wp:docPr id="906" name="Group 906"/>
                      <wp:cNvGraphicFramePr/>
                      <a:graphic xmlns:a="http://schemas.openxmlformats.org/drawingml/2006/main">
                        <a:graphicData uri="http://schemas.microsoft.com/office/word/2010/wordprocessingGroup">
                          <wpg:wgp>
                            <wpg:cNvGrpSpPr/>
                            <wpg:grpSpPr>
                              <a:xfrm>
                                <a:off x="0" y="0"/>
                                <a:ext cx="6472576" cy="1125711"/>
                                <a:chOff x="0" y="0"/>
                                <a:chExt cx="6472576" cy="1125711"/>
                              </a:xfrm>
                            </wpg:grpSpPr>
                            <wps:wsp>
                              <wps:cNvPr id="907" name="Curved Up Ribbon 907"/>
                              <wps:cNvSpPr/>
                              <wps:spPr>
                                <a:xfrm>
                                  <a:off x="0" y="169012"/>
                                  <a:ext cx="2738755" cy="923925"/>
                                </a:xfrm>
                                <a:prstGeom prst="ellipseRibbon2">
                                  <a:avLst>
                                    <a:gd name="adj1" fmla="val 31097"/>
                                    <a:gd name="adj2" fmla="val 56646"/>
                                    <a:gd name="adj3" fmla="val 12500"/>
                                  </a:avLst>
                                </a:prstGeom>
                              </wps:spPr>
                              <wps:style>
                                <a:lnRef idx="2">
                                  <a:schemeClr val="accent6"/>
                                </a:lnRef>
                                <a:fillRef idx="1">
                                  <a:schemeClr val="lt1"/>
                                </a:fillRef>
                                <a:effectRef idx="0">
                                  <a:schemeClr val="accent6"/>
                                </a:effectRef>
                                <a:fontRef idx="minor">
                                  <a:schemeClr val="dk1"/>
                                </a:fontRef>
                              </wps:style>
                              <wps:txbx>
                                <w:txbxContent>
                                  <w:p w:rsidR="00F95AC0" w:rsidRPr="009B6094" w:rsidRDefault="00F95AC0" w:rsidP="005C3DAD">
                                    <w:pPr>
                                      <w:ind w:firstLine="0"/>
                                      <w:rPr>
                                        <w:rFonts w:ascii="Times New Roman" w:hAnsi="Times New Roman"/>
                                      </w:rPr>
                                    </w:pPr>
                                    <w:r w:rsidRPr="009B6094">
                                      <w:rPr>
                                        <w:rFonts w:ascii="Times New Roman" w:hAnsi="Times New Roman"/>
                                      </w:rPr>
                                      <w:t xml:space="preserve">Grupi i parë: </w:t>
                                    </w:r>
                                  </w:p>
                                  <w:p w:rsidR="00F95AC0" w:rsidRPr="009B6094" w:rsidRDefault="00F95AC0" w:rsidP="005C3DAD">
                                    <w:pPr>
                                      <w:ind w:firstLine="0"/>
                                      <w:jc w:val="left"/>
                                      <w:rPr>
                                        <w:rFonts w:ascii="Times New Roman" w:hAnsi="Times New Roman"/>
                                      </w:rPr>
                                    </w:pPr>
                                    <w:r w:rsidRPr="009B6094">
                                      <w:rPr>
                                        <w:rFonts w:ascii="Times New Roman" w:hAnsi="Times New Roman"/>
                                      </w:rPr>
                                      <w:t xml:space="preserve">Kuptimi i derivatit dhe </w:t>
                                    </w:r>
                                    <w:r>
                                      <w:rPr>
                                        <w:rFonts w:ascii="Times New Roman" w:hAnsi="Times New Roman"/>
                                      </w:rPr>
                                      <w:t>r</w:t>
                                    </w:r>
                                    <w:r w:rsidRPr="009B6094">
                                      <w:rPr>
                                        <w:rFonts w:ascii="Times New Roman" w:hAnsi="Times New Roman"/>
                                      </w:rPr>
                                      <w:t xml:space="preserve">regullat </w:t>
                                    </w:r>
                                    <w:r>
                                      <w:rPr>
                                        <w:rFonts w:ascii="Times New Roman" w:hAnsi="Times New Roman"/>
                                      </w:rPr>
                                      <w:t xml:space="preserve">e </w:t>
                                    </w:r>
                                    <w:r w:rsidRPr="009B6094">
                                      <w:rPr>
                                        <w:rFonts w:ascii="Times New Roman" w:hAnsi="Times New Roman"/>
                                      </w:rPr>
                                      <w:t>derivimit</w:t>
                                    </w:r>
                                  </w:p>
                                  <w:p w:rsidR="00F95AC0" w:rsidRPr="009B6094" w:rsidRDefault="00F95AC0" w:rsidP="005C3DAD">
                                    <w:pPr>
                                      <w:ind w:firstLine="0"/>
                                      <w:jc w:val="left"/>
                                      <w:rPr>
                                        <w:rFonts w:ascii="Times New Roman" w:hAnsi="Times New Roman"/>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08" name="Curved Up Ribbon 908"/>
                              <wps:cNvSpPr/>
                              <wps:spPr>
                                <a:xfrm>
                                  <a:off x="4472326" y="30336"/>
                                  <a:ext cx="2000250" cy="1095375"/>
                                </a:xfrm>
                                <a:prstGeom prst="ellipseRibbon2">
                                  <a:avLst>
                                    <a:gd name="adj1" fmla="val 38056"/>
                                    <a:gd name="adj2" fmla="val 73399"/>
                                    <a:gd name="adj3" fmla="val 12500"/>
                                  </a:avLst>
                                </a:prstGeom>
                                <a:solidFill>
                                  <a:sysClr val="window" lastClr="FFFFFF"/>
                                </a:solidFill>
                                <a:ln w="25400" cap="flat" cmpd="sng" algn="ctr">
                                  <a:solidFill>
                                    <a:srgbClr val="F79646"/>
                                  </a:solidFill>
                                  <a:prstDash val="solid"/>
                                </a:ln>
                                <a:effectLst/>
                              </wps:spPr>
                              <wps:txbx>
                                <w:txbxContent>
                                  <w:p w:rsidR="00F95AC0" w:rsidRDefault="00F95AC0" w:rsidP="005C3DAD">
                                    <w:pPr>
                                      <w:ind w:firstLine="0"/>
                                    </w:pPr>
                                    <w:r>
                                      <w:t>Grupi i tretë:</w:t>
                                    </w:r>
                                  </w:p>
                                  <w:p w:rsidR="00F95AC0" w:rsidRDefault="00F95AC0" w:rsidP="005C3DAD">
                                    <w:pPr>
                                      <w:ind w:firstLine="0"/>
                                    </w:pPr>
                                    <w:r>
                                      <w:t>Studimi i vijës me anë të derivatit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09" name="Curved Up Ribbon 909"/>
                              <wps:cNvSpPr/>
                              <wps:spPr>
                                <a:xfrm>
                                  <a:off x="2574187" y="0"/>
                                  <a:ext cx="2009775" cy="1028700"/>
                                </a:xfrm>
                                <a:prstGeom prst="ellipseRibbon2">
                                  <a:avLst>
                                    <a:gd name="adj1" fmla="val 35532"/>
                                    <a:gd name="adj2" fmla="val 67681"/>
                                    <a:gd name="adj3" fmla="val 12500"/>
                                  </a:avLst>
                                </a:prstGeom>
                                <a:solidFill>
                                  <a:sysClr val="window" lastClr="FFFFFF"/>
                                </a:solidFill>
                                <a:ln w="25400" cap="flat" cmpd="sng" algn="ctr">
                                  <a:solidFill>
                                    <a:srgbClr val="F79646"/>
                                  </a:solidFill>
                                  <a:prstDash val="solid"/>
                                </a:ln>
                                <a:effectLst/>
                              </wps:spPr>
                              <wps:txbx>
                                <w:txbxContent>
                                  <w:p w:rsidR="00F95AC0" w:rsidRPr="009B6094" w:rsidRDefault="00F95AC0" w:rsidP="005C3DAD">
                                    <w:pPr>
                                      <w:ind w:firstLine="0"/>
                                      <w:rPr>
                                        <w:rFonts w:ascii="Times New Roman" w:hAnsi="Times New Roman"/>
                                      </w:rPr>
                                    </w:pPr>
                                    <w:r w:rsidRPr="009B6094">
                                      <w:rPr>
                                        <w:rFonts w:ascii="Times New Roman" w:hAnsi="Times New Roman"/>
                                      </w:rPr>
                                      <w:t>Grupi i dytë:</w:t>
                                    </w:r>
                                  </w:p>
                                  <w:p w:rsidR="00F95AC0" w:rsidRPr="009B6094" w:rsidRDefault="00F95AC0" w:rsidP="005C3DAD">
                                    <w:pPr>
                                      <w:ind w:firstLine="0"/>
                                      <w:jc w:val="left"/>
                                      <w:rPr>
                                        <w:rFonts w:ascii="Times New Roman" w:hAnsi="Times New Roman"/>
                                      </w:rPr>
                                    </w:pPr>
                                    <w:r>
                                      <w:rPr>
                                        <w:rFonts w:ascii="Times New Roman" w:hAnsi="Times New Roman"/>
                                      </w:rPr>
                                      <w:t>F</w:t>
                                    </w:r>
                                    <w:r w:rsidRPr="009B6094">
                                      <w:rPr>
                                        <w:rFonts w:ascii="Times New Roman" w:hAnsi="Times New Roman"/>
                                      </w:rPr>
                                      <w:t xml:space="preserve">ormulat kryesore </w:t>
                                    </w:r>
                                    <w:r>
                                      <w:rPr>
                                        <w:rFonts w:ascii="Times New Roman" w:hAnsi="Times New Roman"/>
                                      </w:rPr>
                                      <w:t>të</w:t>
                                    </w:r>
                                    <w:r w:rsidRPr="009B6094">
                                      <w:rPr>
                                        <w:rFonts w:ascii="Times New Roman" w:hAnsi="Times New Roman"/>
                                      </w:rPr>
                                      <w:t xml:space="preserve"> derivimit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02F1FFDB" id="Group 906" o:spid="_x0000_s1861" style="position:absolute;margin-left:.8pt;margin-top:20.6pt;width:509.65pt;height:88.65pt;z-index:251893760" coordsize="64725,112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">
                      <v:shape id="Curved Up Ribbon 907" o:spid="_x0000_s1862" type="#_x0000_t108" style="position:absolute;top:1690;width:27387;height:92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dd4MMA&#10;AADcAAAADwAAAGRycy9kb3ducmV2LnhtbESPT2sCMRTE7wW/Q3hCbzVpoWpXoxSl4HX9c3/dPDdb&#10;Ny9hk+raT98IgsdhZn7DzJe9a8WZuth41vA6UiCIK28arjXsd18vUxAxIRtsPZOGK0VYLgZPcyyM&#10;v3BJ522qRYZwLFCDTSkUUsbKksM48oE4e0ffOUxZdrU0HV4y3LXyTamxdNhwXrAYaGWpOm1/nQYV&#10;/5rStj/fYVee4nq9eu/Hh6D187D/nIFI1KdH+N7eGA0fagK3M/kIyM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ydd4MMAAADcAAAADwAAAAAAAAAAAAAAAACYAgAAZHJzL2Rv&#10;d25yZXYueG1sUEsFBgAAAAAEAAQA9QAAAIgDAAAAAA==&#10;" adj="4682,14883" fillcolor="white [3201]" strokecolor="#f79646 [3209]" strokeweight="2pt">
                        <v:textbox>
                          <w:txbxContent>
                            <w:p w:rsidR="00F95AC0" w:rsidRPr="009B6094" w:rsidRDefault="00F95AC0" w:rsidP="005C3DAD">
                              <w:pPr>
                                <w:ind w:firstLine="0"/>
                                <w:rPr>
                                  <w:rFonts w:ascii="Times New Roman" w:hAnsi="Times New Roman"/>
                                </w:rPr>
                              </w:pPr>
                              <w:r w:rsidRPr="009B6094">
                                <w:rPr>
                                  <w:rFonts w:ascii="Times New Roman" w:hAnsi="Times New Roman"/>
                                </w:rPr>
                                <w:t xml:space="preserve">Grupi i parë: </w:t>
                              </w:r>
                            </w:p>
                            <w:p w:rsidR="00F95AC0" w:rsidRPr="009B6094" w:rsidRDefault="00F95AC0" w:rsidP="005C3DAD">
                              <w:pPr>
                                <w:ind w:firstLine="0"/>
                                <w:jc w:val="left"/>
                                <w:rPr>
                                  <w:rFonts w:ascii="Times New Roman" w:hAnsi="Times New Roman"/>
                                </w:rPr>
                              </w:pPr>
                              <w:r w:rsidRPr="009B6094">
                                <w:rPr>
                                  <w:rFonts w:ascii="Times New Roman" w:hAnsi="Times New Roman"/>
                                </w:rPr>
                                <w:t xml:space="preserve">Kuptimi i derivatit dhe </w:t>
                              </w:r>
                              <w:r>
                                <w:rPr>
                                  <w:rFonts w:ascii="Times New Roman" w:hAnsi="Times New Roman"/>
                                </w:rPr>
                                <w:t>r</w:t>
                              </w:r>
                              <w:r w:rsidRPr="009B6094">
                                <w:rPr>
                                  <w:rFonts w:ascii="Times New Roman" w:hAnsi="Times New Roman"/>
                                </w:rPr>
                                <w:t xml:space="preserve">regullat </w:t>
                              </w:r>
                              <w:r>
                                <w:rPr>
                                  <w:rFonts w:ascii="Times New Roman" w:hAnsi="Times New Roman"/>
                                </w:rPr>
                                <w:t xml:space="preserve">e </w:t>
                              </w:r>
                              <w:r w:rsidRPr="009B6094">
                                <w:rPr>
                                  <w:rFonts w:ascii="Times New Roman" w:hAnsi="Times New Roman"/>
                                </w:rPr>
                                <w:t>derivimit</w:t>
                              </w:r>
                            </w:p>
                            <w:p w:rsidR="00F95AC0" w:rsidRPr="009B6094" w:rsidRDefault="00F95AC0" w:rsidP="005C3DAD">
                              <w:pPr>
                                <w:ind w:firstLine="0"/>
                                <w:jc w:val="left"/>
                                <w:rPr>
                                  <w:rFonts w:ascii="Times New Roman" w:hAnsi="Times New Roman"/>
                                </w:rPr>
                              </w:pPr>
                            </w:p>
                          </w:txbxContent>
                        </v:textbox>
                      </v:shape>
                      <v:shape id="Curved Up Ribbon 908" o:spid="_x0000_s1863" type="#_x0000_t108" style="position:absolute;left:44723;top:303;width:20002;height:1095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ETWcAA&#10;AADcAAAADwAAAGRycy9kb3ducmV2LnhtbERPy4rCMBTdD/gP4QruxkQXZaxGEdFBXAz4wPWluabF&#10;5qY0mbbz95OF4PJw3qvN4GrRURsqzxpmUwWCuPCmYqvhdj18foEIEdlg7Zk0/FGAzXr0scLc+J7P&#10;1F2iFSmEQ44ayhibXMpQlOQwTH1DnLiHbx3GBFsrTYt9Cne1nCuVSYcVp4YSG9qVVDwvv07DKbtd&#10;le273fMn8/Xi/rDb732v9WQ8bJcgIg3xLX65j0bDQqW16Uw6AnL9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oETWcAAAADcAAAADwAAAAAAAAAAAAAAAACYAgAAZHJzL2Rvd25y&#10;ZXYueG1sUEsFBgAAAAAEAAQA9QAAAIUDAAAAAA==&#10;" adj="2873,13380" fillcolor="window" strokecolor="#f79646" strokeweight="2pt">
                        <v:textbox>
                          <w:txbxContent>
                            <w:p w:rsidR="00F95AC0" w:rsidRDefault="00F95AC0" w:rsidP="005C3DAD">
                              <w:pPr>
                                <w:ind w:firstLine="0"/>
                              </w:pPr>
                              <w:r>
                                <w:t>Grupi i tretë:</w:t>
                              </w:r>
                            </w:p>
                            <w:p w:rsidR="00F95AC0" w:rsidRDefault="00F95AC0" w:rsidP="005C3DAD">
                              <w:pPr>
                                <w:ind w:firstLine="0"/>
                              </w:pPr>
                              <w:r>
                                <w:t>Studimi i vijës me anë të derivatit</w:t>
                              </w:r>
                            </w:p>
                          </w:txbxContent>
                        </v:textbox>
                      </v:shape>
                      <v:shape id="Curved Up Ribbon 909" o:spid="_x0000_s1864" type="#_x0000_t108" style="position:absolute;left:25741;width:20098;height:1028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zdpSMAA&#10;AADcAAAADwAAAGRycy9kb3ducmV2LnhtbESPQYvCMBSE74L/ITzBm6buQWw1iiiy3hareH42z7bY&#10;vJQkav33ZkHwOMzMN8xi1ZlGPMj52rKCyTgBQVxYXXOp4HTcjWYgfEDW2FgmBS/ysFr2ewvMtH3y&#10;gR55KEWEsM9QQRVCm0npi4oM+rFtiaN3tc5giNKVUjt8Rrhp5E+STKXBmuNChS1tKipu+d0o8Mff&#10;bZ46fb7v/PSvu+LF1blTajjo1nMQgbrwDX/ae60gTVL4PxOPgFy+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zdpSMAAAADcAAAADwAAAAAAAAAAAAAAAACYAgAAZHJzL2Rvd25y&#10;ZXYueG1sUEsFBgAAAAAEAAQA9QAAAIUDAAAAAA==&#10;" adj="3490,13925" fillcolor="window" strokecolor="#f79646" strokeweight="2pt">
                        <v:textbox>
                          <w:txbxContent>
                            <w:p w:rsidR="00F95AC0" w:rsidRPr="009B6094" w:rsidRDefault="00F95AC0" w:rsidP="005C3DAD">
                              <w:pPr>
                                <w:ind w:firstLine="0"/>
                                <w:rPr>
                                  <w:rFonts w:ascii="Times New Roman" w:hAnsi="Times New Roman"/>
                                </w:rPr>
                              </w:pPr>
                              <w:r w:rsidRPr="009B6094">
                                <w:rPr>
                                  <w:rFonts w:ascii="Times New Roman" w:hAnsi="Times New Roman"/>
                                </w:rPr>
                                <w:t>Grupi i dytë:</w:t>
                              </w:r>
                            </w:p>
                            <w:p w:rsidR="00F95AC0" w:rsidRPr="009B6094" w:rsidRDefault="00F95AC0" w:rsidP="005C3DAD">
                              <w:pPr>
                                <w:ind w:firstLine="0"/>
                                <w:jc w:val="left"/>
                                <w:rPr>
                                  <w:rFonts w:ascii="Times New Roman" w:hAnsi="Times New Roman"/>
                                </w:rPr>
                              </w:pPr>
                              <w:r>
                                <w:rPr>
                                  <w:rFonts w:ascii="Times New Roman" w:hAnsi="Times New Roman"/>
                                </w:rPr>
                                <w:t>F</w:t>
                              </w:r>
                              <w:r w:rsidRPr="009B6094">
                                <w:rPr>
                                  <w:rFonts w:ascii="Times New Roman" w:hAnsi="Times New Roman"/>
                                </w:rPr>
                                <w:t xml:space="preserve">ormulat kryesore </w:t>
                              </w:r>
                              <w:r>
                                <w:rPr>
                                  <w:rFonts w:ascii="Times New Roman" w:hAnsi="Times New Roman"/>
                                </w:rPr>
                                <w:t>të</w:t>
                              </w:r>
                              <w:r w:rsidRPr="009B6094">
                                <w:rPr>
                                  <w:rFonts w:ascii="Times New Roman" w:hAnsi="Times New Roman"/>
                                </w:rPr>
                                <w:t xml:space="preserve"> derivimit</w:t>
                              </w:r>
                            </w:p>
                          </w:txbxContent>
                        </v:textbox>
                      </v:shape>
                    </v:group>
                  </w:pict>
                </mc:Fallback>
              </mc:AlternateContent>
            </w:r>
            <w:r w:rsidRPr="00381214">
              <w:rPr>
                <w:rFonts w:ascii="Times New Roman" w:hAnsi="Times New Roman"/>
                <w:b/>
                <w:sz w:val="22"/>
                <w:szCs w:val="22"/>
              </w:rPr>
              <w:t>Parashikimi i njohurive</w:t>
            </w:r>
            <w:r w:rsidRPr="00381214">
              <w:rPr>
                <w:rFonts w:ascii="Times New Roman" w:hAnsi="Times New Roman"/>
                <w:sz w:val="22"/>
                <w:szCs w:val="22"/>
              </w:rPr>
              <w:t>: Në këtë orë mësimi, mësuesi/ja fillimisht ndan klasën në tri grupe të mëdha. Secili grup merr si detyrë të punojë me njërin nga diagramet:</w:t>
            </w:r>
          </w:p>
          <w:p w:rsidR="005C3DAD" w:rsidRPr="00381214" w:rsidRDefault="005C3DAD" w:rsidP="005C3DAD">
            <w:pPr>
              <w:tabs>
                <w:tab w:val="left" w:pos="8000"/>
              </w:tabs>
              <w:spacing w:line="276" w:lineRule="auto"/>
              <w:ind w:firstLine="0"/>
              <w:jc w:val="left"/>
              <w:rPr>
                <w:rFonts w:ascii="Times New Roman" w:hAnsi="Times New Roman"/>
                <w:sz w:val="22"/>
                <w:szCs w:val="22"/>
              </w:rPr>
            </w:pPr>
          </w:p>
          <w:p w:rsidR="005C3DAD" w:rsidRPr="00381214" w:rsidRDefault="005C3DAD" w:rsidP="005C3DAD">
            <w:pPr>
              <w:tabs>
                <w:tab w:val="left" w:pos="8000"/>
              </w:tabs>
              <w:spacing w:line="276" w:lineRule="auto"/>
              <w:ind w:firstLine="0"/>
              <w:jc w:val="left"/>
              <w:rPr>
                <w:rFonts w:ascii="Times New Roman" w:hAnsi="Times New Roman"/>
                <w:sz w:val="22"/>
                <w:szCs w:val="22"/>
              </w:rPr>
            </w:pPr>
          </w:p>
          <w:p w:rsidR="005C3DAD" w:rsidRPr="00381214" w:rsidRDefault="005C3DAD" w:rsidP="005C3DAD">
            <w:pPr>
              <w:tabs>
                <w:tab w:val="left" w:pos="8000"/>
              </w:tabs>
              <w:spacing w:line="276" w:lineRule="auto"/>
              <w:ind w:firstLine="0"/>
              <w:jc w:val="left"/>
              <w:rPr>
                <w:rFonts w:ascii="Times New Roman" w:hAnsi="Times New Roman"/>
                <w:sz w:val="22"/>
                <w:szCs w:val="22"/>
              </w:rPr>
            </w:pPr>
          </w:p>
          <w:p w:rsidR="005C3DAD" w:rsidRPr="00381214" w:rsidRDefault="005C3DAD" w:rsidP="005C3DAD">
            <w:pPr>
              <w:tabs>
                <w:tab w:val="left" w:pos="8000"/>
              </w:tabs>
              <w:spacing w:line="276" w:lineRule="auto"/>
              <w:ind w:firstLine="0"/>
              <w:jc w:val="left"/>
              <w:rPr>
                <w:rFonts w:ascii="Times New Roman" w:hAnsi="Times New Roman"/>
                <w:sz w:val="22"/>
                <w:szCs w:val="22"/>
              </w:rPr>
            </w:pPr>
          </w:p>
          <w:p w:rsidR="005C3DAD" w:rsidRPr="00381214" w:rsidRDefault="005C3DAD" w:rsidP="005C3DAD">
            <w:pPr>
              <w:tabs>
                <w:tab w:val="left" w:pos="8000"/>
              </w:tabs>
              <w:spacing w:line="276" w:lineRule="auto"/>
              <w:ind w:firstLine="0"/>
              <w:jc w:val="left"/>
              <w:rPr>
                <w:rFonts w:ascii="Times New Roman" w:hAnsi="Times New Roman"/>
                <w:sz w:val="22"/>
                <w:szCs w:val="22"/>
              </w:rPr>
            </w:pPr>
          </w:p>
          <w:p w:rsidR="005C3DAD" w:rsidRPr="00381214" w:rsidRDefault="005C3DAD" w:rsidP="005C3DAD">
            <w:pPr>
              <w:tabs>
                <w:tab w:val="left" w:pos="8000"/>
              </w:tabs>
              <w:spacing w:line="276" w:lineRule="auto"/>
              <w:ind w:firstLine="0"/>
              <w:jc w:val="left"/>
              <w:rPr>
                <w:rFonts w:ascii="Times New Roman" w:hAnsi="Times New Roman"/>
                <w:sz w:val="22"/>
                <w:szCs w:val="22"/>
              </w:rPr>
            </w:pPr>
          </w:p>
          <w:p w:rsidR="005C3DAD" w:rsidRPr="00381214" w:rsidRDefault="005C3DAD" w:rsidP="005C3DAD">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Nxënësit marrin kohën e nevojshme për të punuar në grupe, ndërsa mësuesi/ja vëzhgon punën e tyre pa ndërhyrë.</w:t>
            </w:r>
          </w:p>
          <w:p w:rsidR="005C3DAD" w:rsidRPr="00381214" w:rsidRDefault="005C3DAD" w:rsidP="005C3DAD">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Grupet fqinje nuk marrin të njëjtën detyrë. Pasi kanë përfunduar punën në grupe, përfaqësues të grupeve që kanë të njëjtën detyrë, mblidhen dhe diskutojnë përgjigjet.</w:t>
            </w:r>
          </w:p>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sz w:val="22"/>
                <w:szCs w:val="22"/>
              </w:rPr>
              <w:t>Pasi kanë diskutuar në grupe, përgjigjet diskutohen në tabelë. Fillimisht diskutohen përgjigjet për diagramin e parë, e pastaj për dy të tjerët me radhë. Gjatë kohës që përfaqësues të grupeve prezantojnë, mësuesi/ja dhe shokët mund t’u drejtojnë pyetej shokëve nëse mendojnë se kanë pasaktësi ose koncepte që duhen sqaruar. Në përfundim të prezantimeve, mësuesi/ja bën një përmbledhje të strukturuar për secilin diagram.</w:t>
            </w:r>
          </w:p>
          <w:p w:rsidR="005C3DAD" w:rsidRPr="00381214" w:rsidRDefault="005C3DAD" w:rsidP="005C3DAD">
            <w:pPr>
              <w:spacing w:line="276" w:lineRule="auto"/>
              <w:ind w:firstLine="0"/>
              <w:jc w:val="left"/>
              <w:rPr>
                <w:rFonts w:ascii="Times New Roman" w:hAnsi="Times New Roman"/>
                <w:sz w:val="22"/>
                <w:szCs w:val="22"/>
              </w:rPr>
            </w:pPr>
          </w:p>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b/>
                <w:sz w:val="22"/>
                <w:szCs w:val="22"/>
              </w:rPr>
              <w:t>Ndërtimi i njohurive</w:t>
            </w:r>
            <w:r w:rsidRPr="00381214">
              <w:rPr>
                <w:rFonts w:ascii="Times New Roman" w:hAnsi="Times New Roman"/>
                <w:sz w:val="22"/>
                <w:szCs w:val="22"/>
              </w:rPr>
              <w:t>: Pas përmbledhjes së strukturuar, mësuesi/ja përcakton detyrat që nxënësit do t’i punojnë në grupe katërshe:</w:t>
            </w:r>
          </w:p>
          <w:p w:rsidR="005C3DAD" w:rsidRPr="00381214" w:rsidRDefault="005C3DAD" w:rsidP="005C3DAD">
            <w:pPr>
              <w:pStyle w:val="ListParagraph"/>
              <w:numPr>
                <w:ilvl w:val="0"/>
                <w:numId w:val="231"/>
              </w:numPr>
              <w:rPr>
                <w:rFonts w:ascii="Times New Roman" w:hAnsi="Times New Roman"/>
                <w:sz w:val="22"/>
                <w:szCs w:val="22"/>
              </w:rPr>
            </w:pPr>
            <w:r w:rsidRPr="00381214">
              <w:rPr>
                <w:rFonts w:ascii="Times New Roman" w:hAnsi="Times New Roman"/>
                <w:sz w:val="22"/>
                <w:szCs w:val="22"/>
              </w:rPr>
              <w:t>Njehsoni derivatin e funksionit</w:t>
            </w:r>
          </w:p>
          <w:p w:rsidR="005C3DAD" w:rsidRPr="00381214" w:rsidRDefault="005C3DAD" w:rsidP="005C3DAD">
            <w:pPr>
              <w:pStyle w:val="ListParagraph"/>
              <w:numPr>
                <w:ilvl w:val="0"/>
                <w:numId w:val="232"/>
              </w:numPr>
              <w:rPr>
                <w:rFonts w:ascii="Times New Roman" w:hAnsi="Times New Roman"/>
                <w:sz w:val="22"/>
                <w:szCs w:val="22"/>
              </w:rPr>
            </w:pPr>
            <w:r w:rsidRPr="00381214">
              <w:rPr>
                <w:rFonts w:ascii="Times New Roman" w:hAnsi="Times New Roman"/>
                <w:sz w:val="22"/>
                <w:szCs w:val="22"/>
              </w:rPr>
              <w:t>y = ex</w:t>
            </w:r>
            <w:r w:rsidRPr="00381214">
              <w:rPr>
                <w:rFonts w:ascii="Times New Roman" w:hAnsi="Times New Roman"/>
                <w:sz w:val="22"/>
                <w:szCs w:val="22"/>
                <w:vertAlign w:val="superscript"/>
              </w:rPr>
              <w:t>2</w:t>
            </w:r>
            <w:r w:rsidRPr="00381214">
              <w:rPr>
                <w:rFonts w:ascii="Times New Roman" w:hAnsi="Times New Roman"/>
                <w:sz w:val="22"/>
                <w:szCs w:val="22"/>
              </w:rPr>
              <w:t xml:space="preserve"> – 6x në pikën x = 2; </w:t>
            </w:r>
          </w:p>
          <w:p w:rsidR="005C3DAD" w:rsidRPr="00381214" w:rsidRDefault="005C3DAD" w:rsidP="005C3DAD">
            <w:pPr>
              <w:pStyle w:val="ListParagraph"/>
              <w:numPr>
                <w:ilvl w:val="0"/>
                <w:numId w:val="232"/>
              </w:numPr>
              <w:rPr>
                <w:rFonts w:ascii="Times New Roman" w:hAnsi="Times New Roman"/>
                <w:sz w:val="22"/>
                <w:szCs w:val="22"/>
              </w:rPr>
            </w:pPr>
            <w:r w:rsidRPr="00381214">
              <w:rPr>
                <w:rFonts w:ascii="Times New Roman" w:hAnsi="Times New Roman"/>
                <w:position w:val="-24"/>
                <w:sz w:val="22"/>
                <w:szCs w:val="22"/>
                <w:lang w:eastAsia="en-US"/>
              </w:rPr>
              <w:object w:dxaOrig="920" w:dyaOrig="620">
                <v:shape id="_x0000_i1674" type="#_x0000_t75" style="width:45.8pt;height:30.85pt" o:ole="">
                  <v:imagedata r:id="rId1728" o:title=""/>
                </v:shape>
                <o:OLEObject Type="Embed" ProgID="Equation.DSMT4" ShapeID="_x0000_i1674" DrawAspect="Content" ObjectID="_1603006731" r:id="rId1729"/>
              </w:object>
            </w:r>
            <w:r w:rsidRPr="00381214">
              <w:rPr>
                <w:rFonts w:ascii="Times New Roman" w:hAnsi="Times New Roman"/>
                <w:sz w:val="22"/>
                <w:szCs w:val="22"/>
              </w:rPr>
              <w:t>) .</w:t>
            </w:r>
          </w:p>
          <w:p w:rsidR="005C3DAD" w:rsidRPr="00381214" w:rsidRDefault="005C3DAD" w:rsidP="005C3DAD">
            <w:pPr>
              <w:pStyle w:val="ListParagraph"/>
              <w:numPr>
                <w:ilvl w:val="0"/>
                <w:numId w:val="231"/>
              </w:numPr>
              <w:spacing w:line="276" w:lineRule="auto"/>
              <w:jc w:val="left"/>
              <w:rPr>
                <w:rFonts w:ascii="Times New Roman" w:hAnsi="Times New Roman"/>
                <w:position w:val="-28"/>
                <w:sz w:val="22"/>
                <w:szCs w:val="22"/>
                <w:lang w:eastAsia="en-US"/>
              </w:rPr>
            </w:pPr>
            <w:r w:rsidRPr="00381214">
              <w:rPr>
                <w:rFonts w:ascii="Times New Roman" w:hAnsi="Times New Roman"/>
                <w:position w:val="-28"/>
                <w:sz w:val="22"/>
                <w:szCs w:val="22"/>
                <w:lang w:eastAsia="en-US"/>
              </w:rPr>
              <w:t>Zbatoni rregullat e derivimit për të njehsuar derivatin e funksioneve:</w:t>
            </w:r>
          </w:p>
          <w:p w:rsidR="005C3DAD" w:rsidRPr="00381214" w:rsidRDefault="005C3DAD" w:rsidP="005C3DAD">
            <w:pPr>
              <w:pStyle w:val="ListParagraph"/>
              <w:numPr>
                <w:ilvl w:val="0"/>
                <w:numId w:val="233"/>
              </w:numPr>
              <w:rPr>
                <w:rFonts w:ascii="Times New Roman" w:hAnsi="Times New Roman"/>
                <w:sz w:val="22"/>
                <w:szCs w:val="22"/>
                <w:lang w:eastAsia="en-US"/>
              </w:rPr>
            </w:pPr>
            <w:r w:rsidRPr="00381214">
              <w:rPr>
                <w:rFonts w:ascii="Times New Roman" w:hAnsi="Times New Roman"/>
                <w:position w:val="-10"/>
                <w:sz w:val="22"/>
                <w:szCs w:val="22"/>
                <w:lang w:eastAsia="en-US"/>
              </w:rPr>
              <w:object w:dxaOrig="840" w:dyaOrig="320">
                <v:shape id="_x0000_i1675" type="#_x0000_t75" style="width:42.1pt;height:15.9pt" o:ole="">
                  <v:imagedata r:id="rId1730" o:title=""/>
                </v:shape>
                <o:OLEObject Type="Embed" ProgID="Equation.DSMT4" ShapeID="_x0000_i1675" DrawAspect="Content" ObjectID="_1603006732" r:id="rId1731"/>
              </w:object>
            </w:r>
            <w:r w:rsidRPr="00381214">
              <w:rPr>
                <w:rFonts w:ascii="Times New Roman" w:hAnsi="Times New Roman"/>
                <w:sz w:val="22"/>
                <w:szCs w:val="22"/>
                <w:lang w:eastAsia="en-US"/>
              </w:rPr>
              <w:t xml:space="preserve">; </w:t>
            </w:r>
          </w:p>
          <w:p w:rsidR="005C3DAD" w:rsidRPr="00381214" w:rsidRDefault="005C3DAD" w:rsidP="005C3DAD">
            <w:pPr>
              <w:pStyle w:val="ListParagraph"/>
              <w:numPr>
                <w:ilvl w:val="0"/>
                <w:numId w:val="233"/>
              </w:numPr>
              <w:rPr>
                <w:rFonts w:ascii="Times New Roman" w:hAnsi="Times New Roman"/>
                <w:sz w:val="22"/>
                <w:szCs w:val="22"/>
                <w:lang w:eastAsia="en-US"/>
              </w:rPr>
            </w:pPr>
            <w:r w:rsidRPr="00381214">
              <w:rPr>
                <w:rFonts w:ascii="Times New Roman" w:hAnsi="Times New Roman"/>
                <w:position w:val="-22"/>
                <w:sz w:val="22"/>
                <w:szCs w:val="22"/>
                <w:lang w:eastAsia="en-US"/>
              </w:rPr>
              <w:object w:dxaOrig="840" w:dyaOrig="560">
                <v:shape id="_x0000_i1676" type="#_x0000_t75" style="width:42.1pt;height:27.6pt" o:ole="">
                  <v:imagedata r:id="rId1732" o:title=""/>
                </v:shape>
                <o:OLEObject Type="Embed" ProgID="Equation.DSMT4" ShapeID="_x0000_i1676" DrawAspect="Content" ObjectID="_1603006733" r:id="rId1733"/>
              </w:object>
            </w:r>
            <w:r w:rsidRPr="00381214">
              <w:rPr>
                <w:rFonts w:ascii="Times New Roman" w:hAnsi="Times New Roman"/>
                <w:sz w:val="22"/>
                <w:szCs w:val="22"/>
                <w:lang w:eastAsia="en-US"/>
              </w:rPr>
              <w:t>;</w:t>
            </w:r>
          </w:p>
          <w:p w:rsidR="005C3DAD" w:rsidRPr="00381214" w:rsidRDefault="005C3DAD" w:rsidP="005C3DAD">
            <w:pPr>
              <w:pStyle w:val="ListParagraph"/>
              <w:numPr>
                <w:ilvl w:val="0"/>
                <w:numId w:val="233"/>
              </w:numPr>
              <w:rPr>
                <w:rFonts w:ascii="Times New Roman" w:hAnsi="Times New Roman"/>
                <w:sz w:val="22"/>
                <w:szCs w:val="22"/>
                <w:lang w:eastAsia="en-US"/>
              </w:rPr>
            </w:pPr>
            <w:r w:rsidRPr="00381214">
              <w:rPr>
                <w:rFonts w:ascii="Times New Roman" w:hAnsi="Times New Roman"/>
                <w:position w:val="-10"/>
                <w:sz w:val="22"/>
                <w:szCs w:val="22"/>
                <w:lang w:eastAsia="en-US"/>
              </w:rPr>
              <w:object w:dxaOrig="880" w:dyaOrig="320">
                <v:shape id="_x0000_i1677" type="#_x0000_t75" style="width:44.4pt;height:15.9pt" o:ole="">
                  <v:imagedata r:id="rId1734" o:title=""/>
                </v:shape>
                <o:OLEObject Type="Embed" ProgID="Equation.DSMT4" ShapeID="_x0000_i1677" DrawAspect="Content" ObjectID="_1603006734" r:id="rId1735"/>
              </w:object>
            </w:r>
            <w:r w:rsidRPr="00381214">
              <w:rPr>
                <w:rFonts w:ascii="Times New Roman" w:hAnsi="Times New Roman"/>
                <w:sz w:val="22"/>
                <w:szCs w:val="22"/>
                <w:lang w:eastAsia="en-US"/>
              </w:rPr>
              <w:t>.</w:t>
            </w:r>
          </w:p>
          <w:p w:rsidR="005C3DAD" w:rsidRPr="00381214" w:rsidRDefault="005C3DAD" w:rsidP="005C3DAD">
            <w:pPr>
              <w:spacing w:line="276" w:lineRule="auto"/>
              <w:ind w:firstLine="0"/>
              <w:jc w:val="left"/>
              <w:rPr>
                <w:rFonts w:ascii="Times New Roman" w:hAnsi="Times New Roman"/>
                <w:sz w:val="22"/>
                <w:szCs w:val="22"/>
              </w:rPr>
            </w:pPr>
          </w:p>
          <w:p w:rsidR="005C3DAD" w:rsidRPr="00381214" w:rsidRDefault="005C3DAD" w:rsidP="005C3DAD">
            <w:pPr>
              <w:pStyle w:val="ListParagraph"/>
              <w:numPr>
                <w:ilvl w:val="0"/>
                <w:numId w:val="231"/>
              </w:numPr>
              <w:spacing w:line="276" w:lineRule="auto"/>
              <w:jc w:val="left"/>
              <w:rPr>
                <w:rFonts w:ascii="Times New Roman" w:hAnsi="Times New Roman"/>
                <w:sz w:val="22"/>
                <w:szCs w:val="22"/>
              </w:rPr>
            </w:pPr>
            <w:r w:rsidRPr="00381214">
              <w:rPr>
                <w:rFonts w:ascii="Times New Roman" w:hAnsi="Times New Roman"/>
                <w:sz w:val="22"/>
                <w:szCs w:val="22"/>
              </w:rPr>
              <w:t>Përcaktoni shpejtësinë e lëvizjes së pikës e cila kryen lëvizje sipas ligjit y = x(2x</w:t>
            </w:r>
            <w:r w:rsidRPr="00381214">
              <w:rPr>
                <w:rFonts w:ascii="Times New Roman" w:hAnsi="Times New Roman"/>
                <w:sz w:val="22"/>
                <w:szCs w:val="22"/>
                <w:vertAlign w:val="superscript"/>
              </w:rPr>
              <w:t>2</w:t>
            </w:r>
            <w:r w:rsidRPr="00381214">
              <w:rPr>
                <w:rFonts w:ascii="Times New Roman" w:hAnsi="Times New Roman"/>
                <w:sz w:val="22"/>
                <w:szCs w:val="22"/>
              </w:rPr>
              <w:t xml:space="preserve"> – 5x).</w:t>
            </w:r>
          </w:p>
          <w:p w:rsidR="005C3DAD" w:rsidRPr="00381214" w:rsidRDefault="005C3DAD" w:rsidP="005C3DAD">
            <w:pPr>
              <w:pStyle w:val="ListParagraph"/>
              <w:numPr>
                <w:ilvl w:val="0"/>
                <w:numId w:val="231"/>
              </w:numPr>
              <w:spacing w:line="276" w:lineRule="auto"/>
              <w:jc w:val="left"/>
              <w:rPr>
                <w:rFonts w:ascii="Times New Roman" w:hAnsi="Times New Roman"/>
                <w:sz w:val="22"/>
                <w:szCs w:val="22"/>
              </w:rPr>
            </w:pPr>
            <w:r w:rsidRPr="00381214">
              <w:rPr>
                <w:rFonts w:ascii="Times New Roman" w:hAnsi="Times New Roman"/>
                <w:sz w:val="22"/>
                <w:szCs w:val="22"/>
              </w:rPr>
              <w:t xml:space="preserve">Shkruani tangjenten në pikën me abshisë x = 2, të vijës </w:t>
            </w:r>
            <w:r w:rsidRPr="00381214">
              <w:rPr>
                <w:rFonts w:ascii="Times New Roman" w:hAnsi="Times New Roman"/>
                <w:position w:val="-10"/>
                <w:sz w:val="22"/>
                <w:szCs w:val="22"/>
                <w:lang w:eastAsia="en-US"/>
              </w:rPr>
              <w:object w:dxaOrig="980" w:dyaOrig="320">
                <v:shape id="_x0000_i1678" type="#_x0000_t75" style="width:48.6pt;height:15.9pt" o:ole="">
                  <v:imagedata r:id="rId1736" o:title=""/>
                </v:shape>
                <o:OLEObject Type="Embed" ProgID="Equation.DSMT4" ShapeID="_x0000_i1678" DrawAspect="Content" ObjectID="_1603006735" r:id="rId1737"/>
              </w:object>
            </w:r>
          </w:p>
          <w:p w:rsidR="005C3DAD" w:rsidRPr="00381214" w:rsidRDefault="005C3DAD" w:rsidP="005C3DAD">
            <w:pPr>
              <w:pStyle w:val="ListParagraph"/>
              <w:numPr>
                <w:ilvl w:val="0"/>
                <w:numId w:val="231"/>
              </w:numPr>
              <w:spacing w:line="276" w:lineRule="auto"/>
              <w:jc w:val="left"/>
              <w:rPr>
                <w:rFonts w:ascii="Times New Roman" w:hAnsi="Times New Roman"/>
                <w:sz w:val="22"/>
                <w:szCs w:val="22"/>
              </w:rPr>
            </w:pPr>
            <w:r w:rsidRPr="00381214">
              <w:rPr>
                <w:rFonts w:ascii="Times New Roman" w:hAnsi="Times New Roman"/>
                <w:sz w:val="22"/>
                <w:szCs w:val="22"/>
              </w:rPr>
              <w:t xml:space="preserve">Për vijën me ekuacion y = </w:t>
            </w:r>
            <w:r w:rsidRPr="00381214">
              <w:rPr>
                <w:rFonts w:ascii="Times New Roman" w:hAnsi="Times New Roman"/>
                <w:position w:val="-6"/>
                <w:sz w:val="22"/>
                <w:szCs w:val="22"/>
                <w:lang w:eastAsia="en-US"/>
              </w:rPr>
              <w:object w:dxaOrig="920" w:dyaOrig="279">
                <v:shape id="_x0000_i1679" type="#_x0000_t75" style="width:45.8pt;height:14.05pt" o:ole="">
                  <v:imagedata r:id="rId1738" o:title=""/>
                </v:shape>
                <o:OLEObject Type="Embed" ProgID="Equation.DSMT4" ShapeID="_x0000_i1679" DrawAspect="Content" ObjectID="_1603006736" r:id="rId1739"/>
              </w:object>
            </w:r>
            <w:r w:rsidRPr="00381214">
              <w:rPr>
                <w:rFonts w:ascii="Times New Roman" w:hAnsi="Times New Roman"/>
                <w:sz w:val="22"/>
                <w:szCs w:val="22"/>
              </w:rPr>
              <w:t>:</w:t>
            </w:r>
          </w:p>
          <w:p w:rsidR="005C3DAD" w:rsidRPr="00381214" w:rsidRDefault="005C3DAD" w:rsidP="005C3DAD">
            <w:pPr>
              <w:pStyle w:val="ListParagraph"/>
              <w:numPr>
                <w:ilvl w:val="0"/>
                <w:numId w:val="235"/>
              </w:numPr>
              <w:spacing w:line="276" w:lineRule="auto"/>
              <w:jc w:val="left"/>
              <w:rPr>
                <w:rFonts w:ascii="Times New Roman" w:hAnsi="Times New Roman"/>
                <w:sz w:val="22"/>
                <w:szCs w:val="22"/>
              </w:rPr>
            </w:pPr>
            <w:r w:rsidRPr="00381214">
              <w:rPr>
                <w:rFonts w:ascii="Times New Roman" w:hAnsi="Times New Roman"/>
                <w:sz w:val="22"/>
                <w:szCs w:val="22"/>
              </w:rPr>
              <w:t xml:space="preserve">studioni monotoninë dhe përcaktoni ekstremumet; </w:t>
            </w:r>
          </w:p>
          <w:p w:rsidR="005C3DAD" w:rsidRPr="00381214" w:rsidRDefault="005C3DAD" w:rsidP="005C3DAD">
            <w:pPr>
              <w:pStyle w:val="ListParagraph"/>
              <w:numPr>
                <w:ilvl w:val="0"/>
                <w:numId w:val="235"/>
              </w:numPr>
              <w:spacing w:line="276" w:lineRule="auto"/>
              <w:jc w:val="left"/>
              <w:rPr>
                <w:rFonts w:ascii="Times New Roman" w:hAnsi="Times New Roman"/>
                <w:sz w:val="22"/>
                <w:szCs w:val="22"/>
              </w:rPr>
            </w:pPr>
            <w:r w:rsidRPr="00381214">
              <w:rPr>
                <w:rFonts w:ascii="Times New Roman" w:hAnsi="Times New Roman"/>
                <w:sz w:val="22"/>
                <w:szCs w:val="22"/>
              </w:rPr>
              <w:t>shkruani ekuacionin e tangjentes në pikën ku ka ekstremum;</w:t>
            </w:r>
          </w:p>
          <w:p w:rsidR="005C3DAD" w:rsidRPr="00381214" w:rsidRDefault="005C3DAD" w:rsidP="005C3DAD">
            <w:pPr>
              <w:pStyle w:val="ListParagraph"/>
              <w:numPr>
                <w:ilvl w:val="0"/>
                <w:numId w:val="235"/>
              </w:numPr>
              <w:spacing w:line="276" w:lineRule="auto"/>
              <w:jc w:val="left"/>
              <w:rPr>
                <w:rFonts w:ascii="Times New Roman" w:hAnsi="Times New Roman"/>
                <w:sz w:val="22"/>
                <w:szCs w:val="22"/>
              </w:rPr>
            </w:pPr>
            <w:r w:rsidRPr="00381214">
              <w:rPr>
                <w:rFonts w:ascii="Times New Roman" w:hAnsi="Times New Roman"/>
                <w:sz w:val="22"/>
                <w:szCs w:val="22"/>
              </w:rPr>
              <w:lastRenderedPageBreak/>
              <w:t>studioni përkulshmërinë.</w:t>
            </w:r>
          </w:p>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sz w:val="22"/>
                <w:szCs w:val="22"/>
              </w:rPr>
              <w:t>Në përfundim të punës, përfaqësues të grupeve, krahasojnë përgjigjet dhe përgjigjet përfundimtare prezantohen në tabelë. Gjatë prezantimit, mësuesi/ja e vë theksin në argumentimin e veprimeve që kryhen p.sh.:</w:t>
            </w:r>
          </w:p>
          <w:p w:rsidR="005C3DAD" w:rsidRPr="00381214" w:rsidRDefault="005C3DAD" w:rsidP="005C3DAD">
            <w:pPr>
              <w:pStyle w:val="ListParagraph"/>
              <w:numPr>
                <w:ilvl w:val="0"/>
                <w:numId w:val="234"/>
              </w:numPr>
              <w:spacing w:line="276" w:lineRule="auto"/>
              <w:jc w:val="left"/>
              <w:rPr>
                <w:rFonts w:ascii="Times New Roman" w:hAnsi="Times New Roman"/>
                <w:sz w:val="22"/>
                <w:szCs w:val="22"/>
              </w:rPr>
            </w:pPr>
            <w:r w:rsidRPr="00381214">
              <w:rPr>
                <w:rFonts w:ascii="Times New Roman" w:hAnsi="Times New Roman"/>
                <w:sz w:val="22"/>
                <w:szCs w:val="22"/>
              </w:rPr>
              <w:t xml:space="preserve">Cilën veti të derivateve zbatove? </w:t>
            </w:r>
          </w:p>
          <w:p w:rsidR="005C3DAD" w:rsidRPr="00381214" w:rsidRDefault="005C3DAD" w:rsidP="005C3DAD">
            <w:pPr>
              <w:pStyle w:val="ListParagraph"/>
              <w:numPr>
                <w:ilvl w:val="0"/>
                <w:numId w:val="234"/>
              </w:numPr>
              <w:spacing w:line="276" w:lineRule="auto"/>
              <w:jc w:val="left"/>
              <w:rPr>
                <w:rFonts w:ascii="Times New Roman" w:hAnsi="Times New Roman"/>
                <w:sz w:val="22"/>
                <w:szCs w:val="22"/>
              </w:rPr>
            </w:pPr>
            <w:r w:rsidRPr="00381214">
              <w:rPr>
                <w:rFonts w:ascii="Times New Roman" w:hAnsi="Times New Roman"/>
                <w:sz w:val="22"/>
                <w:szCs w:val="22"/>
              </w:rPr>
              <w:t>Cilën rregull zbatove?</w:t>
            </w:r>
          </w:p>
          <w:p w:rsidR="005C3DAD" w:rsidRPr="00381214" w:rsidRDefault="005C3DAD" w:rsidP="005C3DAD">
            <w:pPr>
              <w:pStyle w:val="ListParagraph"/>
              <w:numPr>
                <w:ilvl w:val="0"/>
                <w:numId w:val="234"/>
              </w:numPr>
              <w:spacing w:line="276" w:lineRule="auto"/>
              <w:jc w:val="left"/>
              <w:rPr>
                <w:rFonts w:ascii="Times New Roman" w:hAnsi="Times New Roman"/>
                <w:sz w:val="22"/>
                <w:szCs w:val="22"/>
              </w:rPr>
            </w:pPr>
            <w:r w:rsidRPr="00381214">
              <w:rPr>
                <w:rFonts w:ascii="Times New Roman" w:hAnsi="Times New Roman"/>
                <w:sz w:val="22"/>
                <w:szCs w:val="22"/>
              </w:rPr>
              <w:t xml:space="preserve">Cili është kuptimi i shpejtësisë së lëvizjes? </w:t>
            </w:r>
          </w:p>
          <w:p w:rsidR="005C3DAD" w:rsidRPr="00381214" w:rsidRDefault="005C3DAD" w:rsidP="005C3DAD">
            <w:pPr>
              <w:pStyle w:val="ListParagraph"/>
              <w:numPr>
                <w:ilvl w:val="0"/>
                <w:numId w:val="234"/>
              </w:numPr>
              <w:spacing w:line="276" w:lineRule="auto"/>
              <w:jc w:val="left"/>
              <w:rPr>
                <w:rFonts w:ascii="Times New Roman" w:hAnsi="Times New Roman"/>
                <w:sz w:val="22"/>
                <w:szCs w:val="22"/>
              </w:rPr>
            </w:pPr>
            <w:r w:rsidRPr="00381214">
              <w:rPr>
                <w:rFonts w:ascii="Times New Roman" w:hAnsi="Times New Roman"/>
                <w:sz w:val="22"/>
                <w:szCs w:val="22"/>
              </w:rPr>
              <w:t xml:space="preserve">A ka ndonjë kuptim tjetër derivati i parë i një funksioni? </w:t>
            </w:r>
          </w:p>
          <w:p w:rsidR="005C3DAD" w:rsidRPr="00381214" w:rsidRDefault="005C3DAD" w:rsidP="005C3DAD">
            <w:pPr>
              <w:pStyle w:val="ListParagraph"/>
              <w:numPr>
                <w:ilvl w:val="0"/>
                <w:numId w:val="234"/>
              </w:numPr>
              <w:spacing w:line="276" w:lineRule="auto"/>
              <w:jc w:val="left"/>
              <w:rPr>
                <w:rFonts w:ascii="Times New Roman" w:hAnsi="Times New Roman"/>
                <w:sz w:val="22"/>
                <w:szCs w:val="22"/>
              </w:rPr>
            </w:pPr>
            <w:r w:rsidRPr="00381214">
              <w:rPr>
                <w:rFonts w:ascii="Times New Roman" w:hAnsi="Times New Roman"/>
                <w:sz w:val="22"/>
                <w:szCs w:val="22"/>
              </w:rPr>
              <w:t>Po nëse do të interesoheshim për nxitimin e lëvizjes si do të vepronim?</w:t>
            </w:r>
          </w:p>
          <w:p w:rsidR="005C3DAD" w:rsidRPr="00381214" w:rsidRDefault="005C3DAD" w:rsidP="005C3DAD">
            <w:pPr>
              <w:pStyle w:val="ListParagraph"/>
              <w:numPr>
                <w:ilvl w:val="0"/>
                <w:numId w:val="234"/>
              </w:numPr>
              <w:spacing w:line="276" w:lineRule="auto"/>
              <w:jc w:val="left"/>
              <w:rPr>
                <w:rFonts w:ascii="Times New Roman" w:hAnsi="Times New Roman"/>
                <w:sz w:val="22"/>
                <w:szCs w:val="22"/>
              </w:rPr>
            </w:pPr>
            <w:r w:rsidRPr="00381214">
              <w:rPr>
                <w:rFonts w:ascii="Times New Roman" w:hAnsi="Times New Roman"/>
                <w:sz w:val="22"/>
                <w:szCs w:val="22"/>
              </w:rPr>
              <w:t xml:space="preserve">Si e njehsuat koeficientin këndor të tangjentes? </w:t>
            </w:r>
          </w:p>
          <w:p w:rsidR="005C3DAD" w:rsidRPr="00381214" w:rsidRDefault="005C3DAD" w:rsidP="005C3DAD">
            <w:pPr>
              <w:pStyle w:val="ListParagraph"/>
              <w:numPr>
                <w:ilvl w:val="0"/>
                <w:numId w:val="234"/>
              </w:numPr>
              <w:spacing w:line="276" w:lineRule="auto"/>
              <w:jc w:val="left"/>
              <w:rPr>
                <w:rFonts w:ascii="Times New Roman" w:hAnsi="Times New Roman"/>
                <w:sz w:val="22"/>
                <w:szCs w:val="22"/>
              </w:rPr>
            </w:pPr>
            <w:r w:rsidRPr="00381214">
              <w:rPr>
                <w:rFonts w:ascii="Times New Roman" w:hAnsi="Times New Roman"/>
                <w:sz w:val="22"/>
                <w:szCs w:val="22"/>
              </w:rPr>
              <w:t>Po koeficientin e pingules?</w:t>
            </w:r>
          </w:p>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sz w:val="22"/>
                <w:szCs w:val="22"/>
              </w:rPr>
              <w:t>Nxënësit mund të drejtojnë pyetje të tjera nëse mendojnë se kanë akoma koncepte të paqarta ose të korrigjojnë nëse vënë re pasaktësi në përgjigje.</w:t>
            </w:r>
          </w:p>
          <w:p w:rsidR="005C3DAD" w:rsidRPr="00381214" w:rsidRDefault="005C3DAD" w:rsidP="005C3DAD">
            <w:pPr>
              <w:spacing w:line="276" w:lineRule="auto"/>
              <w:ind w:firstLine="0"/>
              <w:jc w:val="left"/>
              <w:rPr>
                <w:rFonts w:ascii="Times New Roman" w:hAnsi="Times New Roman"/>
                <w:sz w:val="22"/>
                <w:szCs w:val="22"/>
              </w:rPr>
            </w:pPr>
          </w:p>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b/>
                <w:sz w:val="22"/>
                <w:szCs w:val="22"/>
              </w:rPr>
              <w:t>Përforcimi i të nxënit</w:t>
            </w:r>
            <w:r w:rsidRPr="00381214">
              <w:rPr>
                <w:rFonts w:ascii="Times New Roman" w:hAnsi="Times New Roman"/>
                <w:sz w:val="22"/>
                <w:szCs w:val="22"/>
              </w:rPr>
              <w:t>: Duke analizuar mangësitë që vuri re në këtë fazë të orës së mësimit, mësuesi/ja përcakton edhe detyrat për fazën e tretë të orës së mësimit p.sh.:</w:t>
            </w:r>
          </w:p>
          <w:p w:rsidR="005C3DAD" w:rsidRPr="00381214" w:rsidRDefault="005C3DAD" w:rsidP="005C3DAD">
            <w:pPr>
              <w:pStyle w:val="ListParagraph"/>
              <w:numPr>
                <w:ilvl w:val="0"/>
                <w:numId w:val="236"/>
              </w:numPr>
              <w:spacing w:line="276" w:lineRule="auto"/>
              <w:jc w:val="left"/>
              <w:rPr>
                <w:rFonts w:ascii="Times New Roman" w:hAnsi="Times New Roman"/>
                <w:sz w:val="22"/>
                <w:szCs w:val="22"/>
              </w:rPr>
            </w:pPr>
            <w:r w:rsidRPr="00381214">
              <w:rPr>
                <w:rFonts w:ascii="Times New Roman" w:hAnsi="Times New Roman"/>
                <w:sz w:val="22"/>
                <w:szCs w:val="22"/>
              </w:rPr>
              <w:t>Njehsoni derivatin e funksionit y = (2x – 5)(4 – 3x</w:t>
            </w:r>
            <w:r w:rsidRPr="00381214">
              <w:rPr>
                <w:rFonts w:ascii="Times New Roman" w:hAnsi="Times New Roman"/>
                <w:sz w:val="22"/>
                <w:szCs w:val="22"/>
                <w:vertAlign w:val="superscript"/>
              </w:rPr>
              <w:t>2</w:t>
            </w:r>
            <w:r w:rsidRPr="00381214">
              <w:rPr>
                <w:rFonts w:ascii="Times New Roman" w:hAnsi="Times New Roman"/>
                <w:sz w:val="22"/>
                <w:szCs w:val="22"/>
              </w:rPr>
              <w:t>); y = 6x</w:t>
            </w:r>
            <w:r w:rsidRPr="00381214">
              <w:rPr>
                <w:rFonts w:ascii="Times New Roman" w:hAnsi="Times New Roman"/>
                <w:sz w:val="22"/>
                <w:szCs w:val="22"/>
                <w:vertAlign w:val="superscript"/>
              </w:rPr>
              <w:t>3</w:t>
            </w:r>
            <w:r w:rsidRPr="00381214">
              <w:rPr>
                <w:rFonts w:ascii="Times New Roman" w:hAnsi="Times New Roman"/>
                <w:sz w:val="22"/>
                <w:szCs w:val="22"/>
              </w:rPr>
              <w:t xml:space="preserve">; </w:t>
            </w:r>
            <w:r w:rsidRPr="00381214">
              <w:rPr>
                <w:rFonts w:ascii="Times New Roman" w:hAnsi="Times New Roman"/>
                <w:position w:val="-22"/>
                <w:sz w:val="22"/>
                <w:szCs w:val="22"/>
                <w:lang w:eastAsia="en-US"/>
              </w:rPr>
              <w:object w:dxaOrig="999" w:dyaOrig="580">
                <v:shape id="_x0000_i1680" type="#_x0000_t75" style="width:50.05pt;height:29.45pt" o:ole="">
                  <v:imagedata r:id="rId1740" o:title=""/>
                </v:shape>
                <o:OLEObject Type="Embed" ProgID="Equation.DSMT4" ShapeID="_x0000_i1680" DrawAspect="Content" ObjectID="_1603006737" r:id="rId1741"/>
              </w:object>
            </w:r>
            <w:r w:rsidRPr="00381214">
              <w:rPr>
                <w:rFonts w:ascii="Times New Roman" w:hAnsi="Times New Roman"/>
                <w:sz w:val="22"/>
                <w:szCs w:val="22"/>
              </w:rPr>
              <w:t>.</w:t>
            </w:r>
          </w:p>
          <w:p w:rsidR="005C3DAD" w:rsidRPr="00381214" w:rsidRDefault="005C3DAD" w:rsidP="005C3DAD">
            <w:pPr>
              <w:pStyle w:val="ListParagraph"/>
              <w:numPr>
                <w:ilvl w:val="0"/>
                <w:numId w:val="236"/>
              </w:numPr>
              <w:spacing w:line="276" w:lineRule="auto"/>
              <w:jc w:val="left"/>
              <w:rPr>
                <w:rFonts w:ascii="Times New Roman" w:hAnsi="Times New Roman"/>
                <w:sz w:val="22"/>
                <w:szCs w:val="22"/>
              </w:rPr>
            </w:pPr>
            <w:r w:rsidRPr="00381214">
              <w:rPr>
                <w:rFonts w:ascii="Times New Roman" w:hAnsi="Times New Roman"/>
                <w:sz w:val="22"/>
                <w:szCs w:val="22"/>
              </w:rPr>
              <w:t xml:space="preserve">Njehsoni: </w:t>
            </w:r>
            <w:r w:rsidRPr="00381214">
              <w:rPr>
                <w:rFonts w:ascii="Times New Roman" w:hAnsi="Times New Roman"/>
                <w:sz w:val="22"/>
                <w:szCs w:val="22"/>
                <w:lang w:eastAsia="en-US"/>
              </w:rPr>
              <w:object w:dxaOrig="660" w:dyaOrig="320">
                <v:shape id="_x0000_i1681" type="#_x0000_t75" style="width:33.2pt;height:15.9pt" o:ole="">
                  <v:imagedata r:id="rId1742" o:title=""/>
                </v:shape>
                <o:OLEObject Type="Embed" ProgID="Equation.DSMT4" ShapeID="_x0000_i1681" DrawAspect="Content" ObjectID="_1603006738" r:id="rId1743"/>
              </w:object>
            </w:r>
            <w:r w:rsidRPr="00381214">
              <w:rPr>
                <w:rFonts w:ascii="Times New Roman" w:hAnsi="Times New Roman"/>
                <w:sz w:val="22"/>
                <w:szCs w:val="22"/>
              </w:rPr>
              <w:t xml:space="preserve">; </w:t>
            </w:r>
            <w:r w:rsidRPr="00381214">
              <w:rPr>
                <w:rFonts w:ascii="Times New Roman" w:hAnsi="Times New Roman"/>
                <w:position w:val="-22"/>
                <w:sz w:val="22"/>
                <w:szCs w:val="22"/>
                <w:lang w:eastAsia="en-US"/>
              </w:rPr>
              <w:object w:dxaOrig="800" w:dyaOrig="560">
                <v:shape id="_x0000_i1682" type="#_x0000_t75" style="width:40.7pt;height:27.6pt" o:ole="">
                  <v:imagedata r:id="rId1744" o:title=""/>
                </v:shape>
                <o:OLEObject Type="Embed" ProgID="Equation.DSMT4" ShapeID="_x0000_i1682" DrawAspect="Content" ObjectID="_1603006739" r:id="rId1745"/>
              </w:object>
            </w:r>
            <w:r w:rsidRPr="00381214">
              <w:rPr>
                <w:rFonts w:ascii="Times New Roman" w:hAnsi="Times New Roman"/>
                <w:sz w:val="22"/>
                <w:szCs w:val="22"/>
              </w:rPr>
              <w:t xml:space="preserve">; </w:t>
            </w:r>
            <w:r w:rsidRPr="00381214">
              <w:rPr>
                <w:rFonts w:ascii="Times New Roman" w:hAnsi="Times New Roman"/>
                <w:sz w:val="22"/>
                <w:szCs w:val="22"/>
                <w:lang w:eastAsia="en-US"/>
              </w:rPr>
              <w:object w:dxaOrig="1280" w:dyaOrig="320">
                <v:shape id="_x0000_i1683" type="#_x0000_t75" style="width:64.5pt;height:15.9pt" o:ole="">
                  <v:imagedata r:id="rId1746" o:title=""/>
                </v:shape>
                <o:OLEObject Type="Embed" ProgID="Equation.DSMT4" ShapeID="_x0000_i1683" DrawAspect="Content" ObjectID="_1603006740" r:id="rId1747"/>
              </w:object>
            </w:r>
          </w:p>
          <w:p w:rsidR="005C3DAD" w:rsidRPr="00381214" w:rsidRDefault="005C3DAD" w:rsidP="005C3DAD">
            <w:pPr>
              <w:pStyle w:val="ListParagraph"/>
              <w:numPr>
                <w:ilvl w:val="0"/>
                <w:numId w:val="236"/>
              </w:numPr>
              <w:spacing w:line="276" w:lineRule="auto"/>
              <w:jc w:val="left"/>
              <w:rPr>
                <w:rFonts w:ascii="Times New Roman" w:hAnsi="Times New Roman"/>
                <w:sz w:val="22"/>
                <w:szCs w:val="22"/>
              </w:rPr>
            </w:pPr>
            <w:r w:rsidRPr="00381214">
              <w:rPr>
                <w:rFonts w:ascii="Times New Roman" w:hAnsi="Times New Roman"/>
                <w:sz w:val="22"/>
                <w:szCs w:val="22"/>
              </w:rPr>
              <w:t>Në cilën pikë të vijës, tangjentja me vijën y = x</w:t>
            </w:r>
            <w:r w:rsidRPr="00381214">
              <w:rPr>
                <w:rFonts w:ascii="Times New Roman" w:hAnsi="Times New Roman"/>
                <w:sz w:val="22"/>
                <w:szCs w:val="22"/>
                <w:vertAlign w:val="superscript"/>
              </w:rPr>
              <w:t xml:space="preserve">2 </w:t>
            </w:r>
            <w:r w:rsidRPr="00381214">
              <w:rPr>
                <w:rFonts w:ascii="Times New Roman" w:hAnsi="Times New Roman"/>
                <w:sz w:val="22"/>
                <w:szCs w:val="22"/>
              </w:rPr>
              <w:t>– x formon me boshtin OX, këndin 45</w:t>
            </w:r>
            <w:r w:rsidRPr="00381214">
              <w:rPr>
                <w:rFonts w:ascii="Times New Roman" w:hAnsi="Times New Roman"/>
                <w:sz w:val="22"/>
                <w:szCs w:val="22"/>
                <w:vertAlign w:val="superscript"/>
              </w:rPr>
              <w:t>°</w:t>
            </w:r>
            <w:r w:rsidRPr="00381214">
              <w:rPr>
                <w:rFonts w:ascii="Times New Roman" w:hAnsi="Times New Roman"/>
                <w:sz w:val="22"/>
                <w:szCs w:val="22"/>
              </w:rPr>
              <w:t>.</w:t>
            </w:r>
          </w:p>
          <w:p w:rsidR="005C3DAD" w:rsidRPr="00381214" w:rsidRDefault="005C3DAD" w:rsidP="005C3DAD">
            <w:pPr>
              <w:pStyle w:val="ListParagraph"/>
              <w:numPr>
                <w:ilvl w:val="0"/>
                <w:numId w:val="236"/>
              </w:numPr>
              <w:spacing w:line="276" w:lineRule="auto"/>
              <w:jc w:val="left"/>
              <w:rPr>
                <w:rFonts w:ascii="Times New Roman" w:hAnsi="Times New Roman"/>
                <w:sz w:val="22"/>
                <w:szCs w:val="22"/>
              </w:rPr>
            </w:pPr>
            <w:r w:rsidRPr="00381214">
              <w:rPr>
                <w:rFonts w:ascii="Times New Roman" w:hAnsi="Times New Roman"/>
                <w:sz w:val="22"/>
                <w:szCs w:val="22"/>
              </w:rPr>
              <w:t xml:space="preserve">Për ç’vlerë të m, vijat </w:t>
            </w:r>
            <w:r w:rsidRPr="00381214">
              <w:rPr>
                <w:rFonts w:ascii="Times New Roman" w:hAnsi="Times New Roman"/>
                <w:position w:val="-10"/>
                <w:sz w:val="22"/>
                <w:szCs w:val="22"/>
                <w:lang w:eastAsia="en-US"/>
              </w:rPr>
              <w:object w:dxaOrig="680" w:dyaOrig="300">
                <v:shape id="_x0000_i1684" type="#_x0000_t75" style="width:33.65pt;height:14.95pt" o:ole="">
                  <v:imagedata r:id="rId1748" o:title=""/>
                </v:shape>
                <o:OLEObject Type="Embed" ProgID="Equation.DSMT4" ShapeID="_x0000_i1684" DrawAspect="Content" ObjectID="_1603006741" r:id="rId1749"/>
              </w:object>
            </w:r>
            <w:r w:rsidRPr="00381214">
              <w:rPr>
                <w:rFonts w:ascii="Times New Roman" w:hAnsi="Times New Roman"/>
                <w:sz w:val="22"/>
                <w:szCs w:val="22"/>
              </w:rPr>
              <w:t xml:space="preserve"> dhe </w:t>
            </w:r>
            <w:r w:rsidRPr="00381214">
              <w:rPr>
                <w:rFonts w:ascii="Times New Roman" w:hAnsi="Times New Roman"/>
                <w:position w:val="-10"/>
                <w:sz w:val="22"/>
                <w:szCs w:val="22"/>
                <w:lang w:eastAsia="en-US"/>
              </w:rPr>
              <w:object w:dxaOrig="700" w:dyaOrig="320">
                <v:shape id="_x0000_i1685" type="#_x0000_t75" style="width:35.05pt;height:15.9pt" o:ole="">
                  <v:imagedata r:id="rId1750" o:title=""/>
                </v:shape>
                <o:OLEObject Type="Embed" ProgID="Equation.DSMT4" ShapeID="_x0000_i1685" DrawAspect="Content" ObjectID="_1603006742" r:id="rId1751"/>
              </w:object>
            </w:r>
            <w:r w:rsidRPr="00381214">
              <w:rPr>
                <w:rFonts w:ascii="Times New Roman" w:hAnsi="Times New Roman"/>
                <w:sz w:val="22"/>
                <w:szCs w:val="22"/>
              </w:rPr>
              <w:t>janë tangjente.</w:t>
            </w:r>
          </w:p>
          <w:p w:rsidR="005C3DAD" w:rsidRPr="00381214" w:rsidRDefault="005C3DAD" w:rsidP="005C3DAD">
            <w:pPr>
              <w:pStyle w:val="ListParagraph"/>
              <w:numPr>
                <w:ilvl w:val="0"/>
                <w:numId w:val="236"/>
              </w:numPr>
              <w:spacing w:line="276" w:lineRule="auto"/>
              <w:jc w:val="left"/>
              <w:rPr>
                <w:rFonts w:ascii="Times New Roman" w:hAnsi="Times New Roman"/>
                <w:sz w:val="22"/>
                <w:szCs w:val="22"/>
              </w:rPr>
            </w:pPr>
            <w:r w:rsidRPr="00381214">
              <w:rPr>
                <w:rFonts w:ascii="Times New Roman" w:hAnsi="Times New Roman"/>
                <w:sz w:val="22"/>
                <w:szCs w:val="22"/>
              </w:rPr>
              <w:t xml:space="preserve">Jepet funksioni y = </w:t>
            </w:r>
            <w:r w:rsidRPr="00381214">
              <w:rPr>
                <w:rFonts w:ascii="Times New Roman" w:hAnsi="Times New Roman"/>
                <w:position w:val="-10"/>
                <w:sz w:val="22"/>
                <w:szCs w:val="22"/>
                <w:lang w:eastAsia="en-US"/>
              </w:rPr>
              <w:object w:dxaOrig="1440" w:dyaOrig="320">
                <v:shape id="_x0000_i1686" type="#_x0000_t75" style="width:1in;height:15.9pt" o:ole="">
                  <v:imagedata r:id="rId1752" o:title=""/>
                </v:shape>
                <o:OLEObject Type="Embed" ProgID="Equation.DSMT4" ShapeID="_x0000_i1686" DrawAspect="Content" ObjectID="_1603006743" r:id="rId1753"/>
              </w:object>
            </w:r>
            <w:r w:rsidRPr="00381214">
              <w:rPr>
                <w:rFonts w:ascii="Times New Roman" w:hAnsi="Times New Roman"/>
                <w:position w:val="-10"/>
                <w:sz w:val="22"/>
                <w:szCs w:val="22"/>
                <w:lang w:eastAsia="en-US"/>
              </w:rPr>
              <w:t xml:space="preserve"> </w:t>
            </w:r>
            <w:r w:rsidRPr="00381214">
              <w:rPr>
                <w:rFonts w:ascii="Times New Roman" w:hAnsi="Times New Roman"/>
                <w:sz w:val="22"/>
                <w:szCs w:val="22"/>
              </w:rPr>
              <w:t>Gjeni m, n, p në mënyrë që funksioni për x = 3 të ketë minimum të barabartë me –2, dhe të kalojë nga pika (1, 2).</w:t>
            </w:r>
          </w:p>
          <w:p w:rsidR="005C3DAD" w:rsidRPr="00381214" w:rsidRDefault="005C3DAD" w:rsidP="005C3DAD">
            <w:pPr>
              <w:pStyle w:val="ListParagraph"/>
              <w:numPr>
                <w:ilvl w:val="0"/>
                <w:numId w:val="236"/>
              </w:numPr>
              <w:spacing w:line="276" w:lineRule="auto"/>
              <w:jc w:val="left"/>
              <w:rPr>
                <w:rFonts w:ascii="Times New Roman" w:hAnsi="Times New Roman"/>
                <w:sz w:val="22"/>
                <w:szCs w:val="22"/>
              </w:rPr>
            </w:pPr>
            <w:r w:rsidRPr="00381214">
              <w:rPr>
                <w:rFonts w:ascii="Times New Roman" w:hAnsi="Times New Roman"/>
                <w:sz w:val="22"/>
                <w:szCs w:val="22"/>
              </w:rPr>
              <w:t xml:space="preserve">Për ç’vlerë të m, vija </w:t>
            </w:r>
            <w:r w:rsidRPr="00381214">
              <w:rPr>
                <w:rFonts w:ascii="Times New Roman" w:hAnsi="Times New Roman"/>
                <w:position w:val="-20"/>
                <w:sz w:val="22"/>
                <w:szCs w:val="22"/>
                <w:lang w:eastAsia="en-US"/>
              </w:rPr>
              <w:object w:dxaOrig="1860" w:dyaOrig="540">
                <v:shape id="_x0000_i1687" type="#_x0000_t75" style="width:92.05pt;height:27.1pt" o:ole="">
                  <v:imagedata r:id="rId1754" o:title=""/>
                </v:shape>
                <o:OLEObject Type="Embed" ProgID="Equation.DSMT4" ShapeID="_x0000_i1687" DrawAspect="Content" ObjectID="_1603006744" r:id="rId1755"/>
              </w:object>
            </w:r>
            <w:r w:rsidRPr="00381214">
              <w:rPr>
                <w:rFonts w:ascii="Times New Roman" w:hAnsi="Times New Roman"/>
                <w:sz w:val="22"/>
                <w:szCs w:val="22"/>
              </w:rPr>
              <w:t>, është e lugët në R.</w:t>
            </w:r>
          </w:p>
          <w:p w:rsidR="005C3DAD" w:rsidRPr="00381214" w:rsidRDefault="005C3DAD" w:rsidP="005C3DAD">
            <w:pPr>
              <w:pStyle w:val="ListParagraph"/>
              <w:numPr>
                <w:ilvl w:val="0"/>
                <w:numId w:val="236"/>
              </w:numPr>
              <w:spacing w:line="276" w:lineRule="auto"/>
              <w:jc w:val="left"/>
              <w:rPr>
                <w:rFonts w:ascii="Times New Roman" w:hAnsi="Times New Roman"/>
                <w:sz w:val="22"/>
                <w:szCs w:val="22"/>
              </w:rPr>
            </w:pPr>
            <w:r w:rsidRPr="00381214">
              <w:rPr>
                <w:rFonts w:ascii="Times New Roman" w:hAnsi="Times New Roman"/>
                <w:sz w:val="22"/>
                <w:szCs w:val="22"/>
              </w:rPr>
              <w:t>Do të duhet të ndërtojmë një kuti cilindrike me vëllim 250 π cm</w:t>
            </w:r>
            <w:r w:rsidRPr="00381214">
              <w:rPr>
                <w:rFonts w:ascii="Times New Roman" w:hAnsi="Times New Roman"/>
                <w:sz w:val="22"/>
                <w:szCs w:val="22"/>
                <w:vertAlign w:val="superscript"/>
              </w:rPr>
              <w:t>3</w:t>
            </w:r>
            <w:r w:rsidRPr="00381214">
              <w:rPr>
                <w:rFonts w:ascii="Times New Roman" w:hAnsi="Times New Roman"/>
                <w:sz w:val="22"/>
                <w:szCs w:val="22"/>
              </w:rPr>
              <w:t xml:space="preserve">. Sa duhet t’i marrim përmasat e kutisë në mënyrë që të harxhojmë sa më pak material? </w:t>
            </w:r>
          </w:p>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sz w:val="22"/>
                <w:szCs w:val="22"/>
              </w:rPr>
              <w:t>Për zgjidhjen e ushtrimeve, nxënësit do të vazhdojnë punën në grup. Gjatë kohës që nxënësit punojnë, mësuesi/ja vëzhgon punën e tyre duke ndihmuar ose orientuar grupet që hasin vështirësi. Në përfundim të punës, të gjitha ushtrimet diskutohen, dhe kur është e nevojshme, zgjidhja prezantohet në tabelë. Gjatë prezantimit të zgjidhjeve, nxënësit e tjerë vlerësojnë saktësinë e zgjidhjeve, por dhe plotësojnë ose korrigjojnë nëse është e nevojshme.</w:t>
            </w:r>
          </w:p>
        </w:tc>
      </w:tr>
      <w:tr w:rsidR="005C3DAD" w:rsidRPr="00381214" w:rsidTr="005C3DAD">
        <w:tc>
          <w:tcPr>
            <w:tcW w:w="10490" w:type="dxa"/>
            <w:gridSpan w:val="4"/>
            <w:shd w:val="clear" w:color="auto" w:fill="auto"/>
          </w:tcPr>
          <w:p w:rsidR="005C3DAD" w:rsidRPr="00381214" w:rsidRDefault="005C3DAD" w:rsidP="005C3DAD">
            <w:pPr>
              <w:spacing w:line="276" w:lineRule="auto"/>
              <w:ind w:firstLine="0"/>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Në përfundim të orës së mësimit, mësuesi/ja vlerëson disa nxënës dhe mban shënime në fletoren-evidencë për disa të tjerë. Mësuesi/ja e mbështet vlerësimin në punën që nxënësit bëjnë në fletoren e tyre, si dhe në prezantimin e përgjigjeve në tabelë. Në vlerësim merr parasysh edhe punën në grup dhe realizimin e koncepteve të vendosura në fillim të orës së mësimit.</w:t>
            </w:r>
          </w:p>
        </w:tc>
      </w:tr>
      <w:tr w:rsidR="005C3DAD" w:rsidRPr="00381214" w:rsidTr="005C3DAD">
        <w:trPr>
          <w:trHeight w:val="347"/>
        </w:trPr>
        <w:tc>
          <w:tcPr>
            <w:tcW w:w="10490" w:type="dxa"/>
            <w:gridSpan w:val="4"/>
            <w:shd w:val="clear" w:color="auto" w:fill="auto"/>
          </w:tcPr>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xml:space="preserve">: Ushtrime nga teste të rëna në vite, si dhe nga tekste alternative, fletore pune, përgatitës për maturën etj. </w:t>
            </w:r>
          </w:p>
        </w:tc>
      </w:tr>
    </w:tbl>
    <w:p w:rsidR="005C3DAD" w:rsidRPr="00381214" w:rsidRDefault="005C3DAD" w:rsidP="00480328">
      <w:pPr>
        <w:ind w:firstLine="0"/>
        <w:rPr>
          <w:rFonts w:ascii="Times New Roman" w:hAnsi="Times New Roman"/>
        </w:rPr>
      </w:pPr>
    </w:p>
    <w:p w:rsidR="005C3DAD" w:rsidRPr="00381214" w:rsidRDefault="005C3DAD" w:rsidP="00CD0276">
      <w:pPr>
        <w:ind w:firstLine="0"/>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Dt. ______________</w:t>
      </w:r>
    </w:p>
    <w:p w:rsidR="005C3DAD" w:rsidRPr="00381214" w:rsidRDefault="005C3DAD" w:rsidP="00CD0276">
      <w:pPr>
        <w:ind w:firstLine="0"/>
        <w:rPr>
          <w:rFonts w:ascii="Times New Roman" w:hAnsi="Times New Roman"/>
        </w:rPr>
      </w:pPr>
    </w:p>
    <w:tbl>
      <w:tblPr>
        <w:tblStyle w:val="TableGrid"/>
        <w:tblW w:w="10490" w:type="dxa"/>
        <w:tblInd w:w="-459" w:type="dxa"/>
        <w:tblLayout w:type="fixed"/>
        <w:tblLook w:val="04A0" w:firstRow="1" w:lastRow="0" w:firstColumn="1" w:lastColumn="0" w:noHBand="0" w:noVBand="1"/>
      </w:tblPr>
      <w:tblGrid>
        <w:gridCol w:w="2831"/>
        <w:gridCol w:w="3406"/>
        <w:gridCol w:w="2694"/>
        <w:gridCol w:w="1559"/>
      </w:tblGrid>
      <w:tr w:rsidR="005C3DAD" w:rsidRPr="00381214" w:rsidTr="005C3DAD">
        <w:tc>
          <w:tcPr>
            <w:tcW w:w="2831" w:type="dxa"/>
            <w:shd w:val="clear" w:color="auto" w:fill="auto"/>
          </w:tcPr>
          <w:p w:rsidR="005C3DAD" w:rsidRPr="00381214" w:rsidRDefault="005C3DAD" w:rsidP="005C3DAD">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3406" w:type="dxa"/>
            <w:shd w:val="clear" w:color="auto" w:fill="auto"/>
          </w:tcPr>
          <w:p w:rsidR="005C3DAD" w:rsidRPr="00381214" w:rsidRDefault="005C3DAD" w:rsidP="005C3DAD">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 me zgjedhje</w:t>
            </w:r>
          </w:p>
        </w:tc>
        <w:tc>
          <w:tcPr>
            <w:tcW w:w="2694" w:type="dxa"/>
            <w:shd w:val="clear" w:color="auto" w:fill="auto"/>
          </w:tcPr>
          <w:p w:rsidR="005C3DAD" w:rsidRPr="00381214" w:rsidRDefault="005C3DAD" w:rsidP="005C3DAD">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1559" w:type="dxa"/>
            <w:shd w:val="clear" w:color="auto" w:fill="auto"/>
          </w:tcPr>
          <w:p w:rsidR="005C3DAD" w:rsidRPr="00381214" w:rsidRDefault="005C3DAD" w:rsidP="005C3DAD">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 xml:space="preserve">XII </w:t>
            </w:r>
            <w:r w:rsidRPr="00381214">
              <w:rPr>
                <w:rFonts w:ascii="Times New Roman" w:hAnsi="Times New Roman"/>
                <w:sz w:val="22"/>
                <w:szCs w:val="22"/>
                <w:vertAlign w:val="superscript"/>
              </w:rPr>
              <w:t>___</w:t>
            </w:r>
          </w:p>
        </w:tc>
      </w:tr>
      <w:tr w:rsidR="005C3DAD" w:rsidRPr="00381214" w:rsidTr="005C3DAD">
        <w:tc>
          <w:tcPr>
            <w:tcW w:w="6237" w:type="dxa"/>
            <w:gridSpan w:val="2"/>
            <w:shd w:val="clear" w:color="auto" w:fill="auto"/>
          </w:tcPr>
          <w:p w:rsidR="005C3DAD" w:rsidRPr="00381214" w:rsidRDefault="005C3DAD" w:rsidP="005C3DAD">
            <w:pPr>
              <w:spacing w:line="276" w:lineRule="auto"/>
              <w:ind w:firstLine="0"/>
              <w:jc w:val="left"/>
              <w:rPr>
                <w:rFonts w:ascii="Times New Roman" w:hAnsi="Times New Roman"/>
                <w:bCs/>
                <w:sz w:val="22"/>
                <w:szCs w:val="22"/>
              </w:rPr>
            </w:pPr>
            <w:r w:rsidRPr="00381214">
              <w:rPr>
                <w:rFonts w:ascii="Times New Roman" w:hAnsi="Times New Roman"/>
                <w:b/>
                <w:sz w:val="22"/>
                <w:szCs w:val="22"/>
              </w:rPr>
              <w:t xml:space="preserve">Tema mësimore: </w:t>
            </w:r>
            <w:r w:rsidRPr="00381214">
              <w:rPr>
                <w:rFonts w:ascii="Times New Roman" w:hAnsi="Times New Roman"/>
                <w:bCs/>
                <w:sz w:val="22"/>
                <w:szCs w:val="22"/>
              </w:rPr>
              <w:t xml:space="preserve">Përsëritje për maturën shtetërore. </w:t>
            </w:r>
          </w:p>
          <w:p w:rsidR="005C3DAD" w:rsidRPr="00381214" w:rsidRDefault="005C3DAD" w:rsidP="005C3DAD">
            <w:pPr>
              <w:pStyle w:val="ListParagraph"/>
              <w:numPr>
                <w:ilvl w:val="0"/>
                <w:numId w:val="237"/>
              </w:numPr>
              <w:spacing w:line="276" w:lineRule="auto"/>
              <w:jc w:val="left"/>
              <w:rPr>
                <w:rFonts w:ascii="Times New Roman" w:hAnsi="Times New Roman"/>
                <w:b/>
                <w:sz w:val="22"/>
                <w:szCs w:val="22"/>
              </w:rPr>
            </w:pPr>
            <w:r w:rsidRPr="00381214">
              <w:rPr>
                <w:rFonts w:ascii="Times New Roman" w:hAnsi="Times New Roman"/>
                <w:bCs/>
                <w:sz w:val="22"/>
                <w:szCs w:val="22"/>
              </w:rPr>
              <w:t>Integrali.</w:t>
            </w:r>
          </w:p>
        </w:tc>
        <w:tc>
          <w:tcPr>
            <w:tcW w:w="4253" w:type="dxa"/>
            <w:gridSpan w:val="2"/>
            <w:shd w:val="clear" w:color="auto" w:fill="auto"/>
          </w:tcPr>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Situata e të nxënit: </w:t>
            </w:r>
          </w:p>
          <w:p w:rsidR="005C3DAD" w:rsidRPr="00381214" w:rsidRDefault="005C3DAD" w:rsidP="005C3DAD">
            <w:pPr>
              <w:spacing w:line="276" w:lineRule="auto"/>
              <w:ind w:firstLine="0"/>
              <w:jc w:val="left"/>
              <w:rPr>
                <w:rFonts w:ascii="Times New Roman" w:hAnsi="Times New Roman"/>
                <w:sz w:val="22"/>
                <w:szCs w:val="22"/>
              </w:rPr>
            </w:pPr>
          </w:p>
        </w:tc>
      </w:tr>
      <w:tr w:rsidR="005C3DAD" w:rsidRPr="00381214" w:rsidTr="005C3DAD">
        <w:tc>
          <w:tcPr>
            <w:tcW w:w="6237" w:type="dxa"/>
            <w:gridSpan w:val="2"/>
            <w:shd w:val="clear" w:color="auto" w:fill="auto"/>
          </w:tcPr>
          <w:p w:rsidR="005C3DAD" w:rsidRPr="00381214" w:rsidRDefault="005C3DAD" w:rsidP="005C3DAD">
            <w:pPr>
              <w:spacing w:line="276" w:lineRule="auto"/>
              <w:ind w:firstLine="0"/>
              <w:rPr>
                <w:rFonts w:ascii="Times New Roman" w:hAnsi="Times New Roman"/>
                <w:b/>
                <w:sz w:val="22"/>
                <w:szCs w:val="22"/>
              </w:rPr>
            </w:pPr>
            <w:r w:rsidRPr="00381214">
              <w:rPr>
                <w:rFonts w:ascii="Times New Roman" w:hAnsi="Times New Roman"/>
                <w:b/>
                <w:sz w:val="22"/>
                <w:szCs w:val="22"/>
              </w:rPr>
              <w:lastRenderedPageBreak/>
              <w:t>Rezultatet e të nxënit të kompetencave matematikore sipas temës mësimore</w:t>
            </w:r>
          </w:p>
          <w:p w:rsidR="005C3DAD" w:rsidRPr="00381214" w:rsidRDefault="005C3DAD" w:rsidP="005C3DAD">
            <w:pPr>
              <w:spacing w:line="276" w:lineRule="auto"/>
              <w:ind w:firstLine="0"/>
              <w:rPr>
                <w:rFonts w:ascii="Times New Roman" w:hAnsi="Times New Roman"/>
                <w:b/>
                <w:sz w:val="22"/>
                <w:szCs w:val="22"/>
              </w:rPr>
            </w:pPr>
            <w:r w:rsidRPr="00381214">
              <w:rPr>
                <w:rFonts w:ascii="Times New Roman" w:hAnsi="Times New Roman"/>
                <w:b/>
                <w:sz w:val="22"/>
                <w:szCs w:val="22"/>
              </w:rPr>
              <w:t>Nxënësi/ja në fund të orës së mësimit:</w:t>
            </w:r>
          </w:p>
          <w:p w:rsidR="005C3DAD" w:rsidRPr="00381214" w:rsidRDefault="005C3DAD" w:rsidP="00480328">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njehson integralin e funksionit duke përdorur formulat dhe vetitë e njohura;</w:t>
            </w:r>
          </w:p>
          <w:p w:rsidR="005C3DAD" w:rsidRPr="00381214" w:rsidRDefault="005C3DAD" w:rsidP="00480328">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njehson integralin e funksionit duke përdorur teknika të ndryshme integrimi;</w:t>
            </w:r>
          </w:p>
          <w:p w:rsidR="005C3DAD" w:rsidRPr="00381214" w:rsidRDefault="005C3DAD" w:rsidP="00480328">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njehson integralin e caktuar sipas formulës së Njuton-Lajbnicit;</w:t>
            </w:r>
          </w:p>
          <w:p w:rsidR="005C3DAD" w:rsidRPr="00381214" w:rsidRDefault="005C3DAD" w:rsidP="005C3DAD">
            <w:pPr>
              <w:pStyle w:val="ListParagraph"/>
              <w:numPr>
                <w:ilvl w:val="0"/>
                <w:numId w:val="1"/>
              </w:numPr>
              <w:spacing w:line="276" w:lineRule="auto"/>
              <w:rPr>
                <w:rFonts w:ascii="Times New Roman" w:hAnsi="Times New Roman"/>
                <w:sz w:val="22"/>
                <w:szCs w:val="22"/>
              </w:rPr>
            </w:pPr>
            <w:r w:rsidRPr="00381214">
              <w:rPr>
                <w:rFonts w:ascii="Times New Roman" w:hAnsi="Times New Roman"/>
                <w:sz w:val="22"/>
                <w:szCs w:val="22"/>
              </w:rPr>
              <w:t>përdor integralin e caktuar për të njehsuar syprinën nën një vijë dhe ndërmjet dy vijave.</w:t>
            </w:r>
          </w:p>
        </w:tc>
        <w:tc>
          <w:tcPr>
            <w:tcW w:w="4253" w:type="dxa"/>
            <w:gridSpan w:val="2"/>
            <w:shd w:val="clear" w:color="auto" w:fill="auto"/>
          </w:tcPr>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b/>
                <w:sz w:val="22"/>
                <w:szCs w:val="22"/>
              </w:rPr>
              <w:t>Fjalët kyçe</w:t>
            </w:r>
            <w:r w:rsidRPr="00381214">
              <w:rPr>
                <w:rFonts w:ascii="Times New Roman" w:hAnsi="Times New Roman"/>
                <w:sz w:val="22"/>
                <w:szCs w:val="22"/>
              </w:rPr>
              <w:t>: integral, integral i caktuar, kufij të integrimit, syprinë, integrim me zëvendësim, integrim me pjesë, integrim i funksioneve racionale.</w:t>
            </w:r>
          </w:p>
        </w:tc>
      </w:tr>
      <w:tr w:rsidR="005C3DAD" w:rsidRPr="00381214" w:rsidTr="005C3DAD">
        <w:tc>
          <w:tcPr>
            <w:tcW w:w="6237" w:type="dxa"/>
            <w:gridSpan w:val="2"/>
            <w:shd w:val="clear" w:color="auto" w:fill="auto"/>
          </w:tcPr>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Burimet: </w:t>
            </w:r>
            <w:r w:rsidRPr="00381214">
              <w:rPr>
                <w:rFonts w:ascii="Times New Roman" w:hAnsi="Times New Roman"/>
                <w:sz w:val="22"/>
                <w:szCs w:val="22"/>
              </w:rPr>
              <w:t xml:space="preserve">libri i nxënësit, libri i mësuesi  </w:t>
            </w:r>
          </w:p>
        </w:tc>
        <w:tc>
          <w:tcPr>
            <w:tcW w:w="4253" w:type="dxa"/>
            <w:gridSpan w:val="2"/>
            <w:shd w:val="clear" w:color="auto" w:fill="auto"/>
          </w:tcPr>
          <w:p w:rsidR="005C3DAD" w:rsidRPr="00381214" w:rsidRDefault="005C3DAD" w:rsidP="005C3DAD">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 xml:space="preserve">fizikë, teknologji </w:t>
            </w:r>
          </w:p>
        </w:tc>
      </w:tr>
      <w:tr w:rsidR="005C3DAD" w:rsidRPr="00381214" w:rsidTr="005C3DAD">
        <w:tc>
          <w:tcPr>
            <w:tcW w:w="10490" w:type="dxa"/>
            <w:gridSpan w:val="4"/>
            <w:shd w:val="clear" w:color="auto" w:fill="auto"/>
          </w:tcPr>
          <w:p w:rsidR="005C3DAD" w:rsidRPr="00381214" w:rsidRDefault="005C3DAD" w:rsidP="005C3DAD">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5C3DAD" w:rsidRPr="00381214" w:rsidTr="005C3DAD">
        <w:trPr>
          <w:trHeight w:val="2542"/>
        </w:trPr>
        <w:tc>
          <w:tcPr>
            <w:tcW w:w="10490" w:type="dxa"/>
            <w:gridSpan w:val="4"/>
            <w:shd w:val="clear" w:color="auto" w:fill="auto"/>
          </w:tcPr>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b/>
                <w:sz w:val="22"/>
                <w:szCs w:val="22"/>
              </w:rPr>
              <w:t>Organizimi i orës së mësimit</w:t>
            </w:r>
            <w:r w:rsidRPr="00381214">
              <w:rPr>
                <w:rFonts w:ascii="Times New Roman" w:hAnsi="Times New Roman"/>
                <w:sz w:val="22"/>
                <w:szCs w:val="22"/>
              </w:rPr>
              <w:t xml:space="preserve">:  </w:t>
            </w:r>
          </w:p>
          <w:p w:rsidR="005C3DAD" w:rsidRPr="00381214" w:rsidRDefault="005C3DAD" w:rsidP="005C3DAD">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Parashikimi i njohurive</w:t>
            </w:r>
            <w:r w:rsidRPr="00381214">
              <w:rPr>
                <w:rFonts w:ascii="Times New Roman" w:hAnsi="Times New Roman"/>
                <w:sz w:val="22"/>
                <w:szCs w:val="22"/>
              </w:rPr>
              <w:t>: Në këtë orë mësimi, nxënësit do të punojnë fillimisht në dyshe sipas bankave. Në secilën bankë, çdo nxënës ka detyrë të veçantë:</w:t>
            </w:r>
          </w:p>
          <w:tbl>
            <w:tblPr>
              <w:tblStyle w:val="TableGrid"/>
              <w:tblW w:w="0" w:type="auto"/>
              <w:tblInd w:w="1447" w:type="dxa"/>
              <w:tblLayout w:type="fixed"/>
              <w:tblLook w:val="04A0" w:firstRow="1" w:lastRow="0" w:firstColumn="1" w:lastColumn="0" w:noHBand="0" w:noVBand="1"/>
            </w:tblPr>
            <w:tblGrid>
              <w:gridCol w:w="3260"/>
              <w:gridCol w:w="3827"/>
            </w:tblGrid>
            <w:tr w:rsidR="005C3DAD" w:rsidRPr="00381214" w:rsidTr="005C3DAD">
              <w:tc>
                <w:tcPr>
                  <w:tcW w:w="3260" w:type="dxa"/>
                </w:tcPr>
                <w:p w:rsidR="005C3DAD" w:rsidRPr="00381214" w:rsidRDefault="005C3DAD" w:rsidP="005C3DAD">
                  <w:pPr>
                    <w:tabs>
                      <w:tab w:val="left" w:pos="8000"/>
                    </w:tabs>
                    <w:spacing w:line="276" w:lineRule="auto"/>
                    <w:ind w:firstLine="0"/>
                    <w:jc w:val="center"/>
                    <w:rPr>
                      <w:rFonts w:ascii="Times New Roman" w:hAnsi="Times New Roman"/>
                      <w:b/>
                      <w:sz w:val="22"/>
                      <w:szCs w:val="22"/>
                    </w:rPr>
                  </w:pPr>
                  <w:r w:rsidRPr="00381214">
                    <w:rPr>
                      <w:rFonts w:ascii="Times New Roman" w:hAnsi="Times New Roman"/>
                      <w:b/>
                      <w:sz w:val="22"/>
                      <w:szCs w:val="22"/>
                    </w:rPr>
                    <w:t>Nxënësi i parë:</w:t>
                  </w:r>
                </w:p>
                <w:p w:rsidR="005C3DAD" w:rsidRPr="00381214" w:rsidRDefault="005C3DAD" w:rsidP="005C3DAD">
                  <w:pPr>
                    <w:tabs>
                      <w:tab w:val="left" w:pos="8000"/>
                    </w:tabs>
                    <w:spacing w:line="276" w:lineRule="auto"/>
                    <w:ind w:firstLine="0"/>
                    <w:jc w:val="center"/>
                    <w:rPr>
                      <w:rFonts w:ascii="Times New Roman" w:hAnsi="Times New Roman"/>
                      <w:sz w:val="22"/>
                      <w:szCs w:val="22"/>
                    </w:rPr>
                  </w:pPr>
                  <w:r w:rsidRPr="00381214">
                    <w:rPr>
                      <w:rFonts w:ascii="Times New Roman" w:hAnsi="Times New Roman"/>
                      <w:sz w:val="22"/>
                      <w:szCs w:val="22"/>
                    </w:rPr>
                    <w:t>Njehsoni derivatet e funksioneve</w:t>
                  </w:r>
                </w:p>
              </w:tc>
              <w:tc>
                <w:tcPr>
                  <w:tcW w:w="3827" w:type="dxa"/>
                </w:tcPr>
                <w:p w:rsidR="005C3DAD" w:rsidRPr="00381214" w:rsidRDefault="005C3DAD" w:rsidP="005C3DAD">
                  <w:pPr>
                    <w:tabs>
                      <w:tab w:val="left" w:pos="8000"/>
                    </w:tabs>
                    <w:spacing w:line="276" w:lineRule="auto"/>
                    <w:ind w:firstLine="0"/>
                    <w:jc w:val="center"/>
                    <w:rPr>
                      <w:rFonts w:ascii="Times New Roman" w:hAnsi="Times New Roman"/>
                      <w:b/>
                      <w:sz w:val="22"/>
                      <w:szCs w:val="22"/>
                    </w:rPr>
                  </w:pPr>
                  <w:r w:rsidRPr="00381214">
                    <w:rPr>
                      <w:rFonts w:ascii="Times New Roman" w:hAnsi="Times New Roman"/>
                      <w:b/>
                      <w:sz w:val="22"/>
                      <w:szCs w:val="22"/>
                    </w:rPr>
                    <w:t>Nxënësi i dytë:</w:t>
                  </w:r>
                </w:p>
                <w:p w:rsidR="005C3DAD" w:rsidRPr="00381214" w:rsidRDefault="005C3DAD" w:rsidP="005C3DAD">
                  <w:pPr>
                    <w:tabs>
                      <w:tab w:val="left" w:pos="8000"/>
                    </w:tabs>
                    <w:spacing w:line="276" w:lineRule="auto"/>
                    <w:ind w:firstLine="0"/>
                    <w:jc w:val="center"/>
                    <w:rPr>
                      <w:rFonts w:ascii="Times New Roman" w:hAnsi="Times New Roman"/>
                      <w:sz w:val="22"/>
                      <w:szCs w:val="22"/>
                    </w:rPr>
                  </w:pPr>
                  <w:r w:rsidRPr="00381214">
                    <w:rPr>
                      <w:rFonts w:ascii="Times New Roman" w:hAnsi="Times New Roman"/>
                      <w:sz w:val="22"/>
                      <w:szCs w:val="22"/>
                    </w:rPr>
                    <w:t>Njehsoni integralin e funksioneve</w:t>
                  </w:r>
                </w:p>
              </w:tc>
            </w:tr>
            <w:tr w:rsidR="005C3DAD" w:rsidRPr="00381214" w:rsidTr="005C3DAD">
              <w:trPr>
                <w:trHeight w:val="1838"/>
              </w:trPr>
              <w:tc>
                <w:tcPr>
                  <w:tcW w:w="3260" w:type="dxa"/>
                </w:tcPr>
                <w:p w:rsidR="005C3DAD" w:rsidRPr="00381214" w:rsidRDefault="005C3DAD" w:rsidP="005C3DAD">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a) y = x</w:t>
                  </w:r>
                  <w:r w:rsidRPr="00381214">
                    <w:rPr>
                      <w:rFonts w:ascii="Times New Roman" w:hAnsi="Times New Roman"/>
                      <w:sz w:val="22"/>
                      <w:szCs w:val="22"/>
                      <w:vertAlign w:val="superscript"/>
                    </w:rPr>
                    <w:t xml:space="preserve">2 </w:t>
                  </w:r>
                  <w:r w:rsidRPr="00381214">
                    <w:rPr>
                      <w:rFonts w:ascii="Times New Roman" w:hAnsi="Times New Roman"/>
                      <w:sz w:val="22"/>
                      <w:szCs w:val="22"/>
                    </w:rPr>
                    <w:t>– 6x + 2</w:t>
                  </w:r>
                </w:p>
                <w:p w:rsidR="005C3DAD" w:rsidRPr="00381214" w:rsidRDefault="005C3DAD" w:rsidP="005C3DAD">
                  <w:pPr>
                    <w:tabs>
                      <w:tab w:val="left" w:pos="8000"/>
                    </w:tabs>
                    <w:spacing w:line="276" w:lineRule="auto"/>
                    <w:ind w:firstLine="0"/>
                    <w:jc w:val="left"/>
                    <w:rPr>
                      <w:rFonts w:ascii="Times New Roman" w:hAnsi="Times New Roman"/>
                      <w:sz w:val="22"/>
                      <w:szCs w:val="22"/>
                    </w:rPr>
                  </w:pPr>
                </w:p>
                <w:p w:rsidR="005C3DAD" w:rsidRPr="00381214" w:rsidRDefault="005C3DAD" w:rsidP="005C3DAD">
                  <w:pPr>
                    <w:tabs>
                      <w:tab w:val="left" w:pos="8000"/>
                    </w:tabs>
                    <w:spacing w:line="276" w:lineRule="auto"/>
                    <w:ind w:firstLine="0"/>
                    <w:jc w:val="left"/>
                    <w:rPr>
                      <w:rFonts w:ascii="Times New Roman" w:hAnsi="Times New Roman"/>
                      <w:sz w:val="22"/>
                      <w:szCs w:val="22"/>
                      <w:vertAlign w:val="superscript"/>
                    </w:rPr>
                  </w:pPr>
                  <w:r w:rsidRPr="00381214">
                    <w:rPr>
                      <w:rFonts w:ascii="Times New Roman" w:hAnsi="Times New Roman"/>
                      <w:sz w:val="22"/>
                      <w:szCs w:val="22"/>
                    </w:rPr>
                    <w:t>b) y = 3x</w:t>
                  </w:r>
                  <w:r w:rsidRPr="00381214">
                    <w:rPr>
                      <w:rFonts w:ascii="Times New Roman" w:hAnsi="Times New Roman"/>
                      <w:sz w:val="22"/>
                      <w:szCs w:val="22"/>
                      <w:vertAlign w:val="superscript"/>
                    </w:rPr>
                    <w:t>3</w:t>
                  </w:r>
                </w:p>
                <w:p w:rsidR="005C3DAD" w:rsidRPr="00381214" w:rsidRDefault="005C3DAD" w:rsidP="005C3DAD">
                  <w:pPr>
                    <w:tabs>
                      <w:tab w:val="left" w:pos="8000"/>
                    </w:tabs>
                    <w:spacing w:line="276" w:lineRule="auto"/>
                    <w:ind w:firstLine="0"/>
                    <w:jc w:val="left"/>
                    <w:rPr>
                      <w:rFonts w:ascii="Times New Roman" w:hAnsi="Times New Roman"/>
                      <w:sz w:val="22"/>
                      <w:szCs w:val="22"/>
                    </w:rPr>
                  </w:pPr>
                </w:p>
                <w:p w:rsidR="005C3DAD" w:rsidRPr="00381214" w:rsidRDefault="005C3DAD" w:rsidP="005C3DAD">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c) y = </w:t>
                  </w:r>
                  <w:r w:rsidRPr="00381214">
                    <w:rPr>
                      <w:rFonts w:ascii="Times New Roman" w:hAnsi="Times New Roman"/>
                      <w:position w:val="-8"/>
                      <w:sz w:val="22"/>
                      <w:szCs w:val="22"/>
                      <w:lang w:eastAsia="en-US"/>
                    </w:rPr>
                    <w:object w:dxaOrig="380" w:dyaOrig="360">
                      <v:shape id="_x0000_i1688" type="#_x0000_t75" style="width:18.7pt;height:18.25pt" o:ole="">
                        <v:imagedata r:id="rId1756" o:title=""/>
                      </v:shape>
                      <o:OLEObject Type="Embed" ProgID="Equation.DSMT4" ShapeID="_x0000_i1688" DrawAspect="Content" ObjectID="_1603006745" r:id="rId1757"/>
                    </w:object>
                  </w:r>
                  <w:r w:rsidRPr="00381214">
                    <w:rPr>
                      <w:rFonts w:ascii="Times New Roman" w:hAnsi="Times New Roman"/>
                      <w:sz w:val="22"/>
                      <w:szCs w:val="22"/>
                    </w:rPr>
                    <w:t xml:space="preserve">  </w:t>
                  </w:r>
                </w:p>
                <w:p w:rsidR="005C3DAD" w:rsidRPr="00381214" w:rsidRDefault="005C3DAD" w:rsidP="005C3DAD">
                  <w:pPr>
                    <w:tabs>
                      <w:tab w:val="left" w:pos="8000"/>
                    </w:tabs>
                    <w:spacing w:line="276" w:lineRule="auto"/>
                    <w:ind w:firstLine="0"/>
                    <w:jc w:val="left"/>
                    <w:rPr>
                      <w:rFonts w:ascii="Times New Roman" w:hAnsi="Times New Roman"/>
                      <w:sz w:val="22"/>
                      <w:szCs w:val="22"/>
                    </w:rPr>
                  </w:pPr>
                </w:p>
              </w:tc>
              <w:tc>
                <w:tcPr>
                  <w:tcW w:w="3827" w:type="dxa"/>
                </w:tcPr>
                <w:p w:rsidR="005C3DAD" w:rsidRPr="00381214" w:rsidRDefault="005C3DAD" w:rsidP="005C3DAD">
                  <w:pPr>
                    <w:tabs>
                      <w:tab w:val="left" w:pos="8000"/>
                    </w:tabs>
                    <w:spacing w:line="276" w:lineRule="auto"/>
                    <w:ind w:firstLine="0"/>
                    <w:jc w:val="left"/>
                    <w:rPr>
                      <w:rFonts w:ascii="Times New Roman" w:hAnsi="Times New Roman"/>
                      <w:sz w:val="22"/>
                      <w:szCs w:val="22"/>
                    </w:rPr>
                  </w:pPr>
                  <w:r w:rsidRPr="00381214">
                    <w:rPr>
                      <w:rFonts w:ascii="Times New Roman" w:hAnsi="Times New Roman"/>
                      <w:position w:val="-88"/>
                      <w:sz w:val="22"/>
                      <w:szCs w:val="22"/>
                      <w:lang w:eastAsia="en-US"/>
                    </w:rPr>
                    <w:object w:dxaOrig="1960" w:dyaOrig="1680">
                      <v:shape id="_x0000_i1689" type="#_x0000_t75" style="width:98.7pt;height:83.65pt" o:ole="">
                        <v:imagedata r:id="rId1758" o:title=""/>
                      </v:shape>
                      <o:OLEObject Type="Embed" ProgID="Equation.DSMT4" ShapeID="_x0000_i1689" DrawAspect="Content" ObjectID="_1603006746" r:id="rId1759"/>
                    </w:object>
                  </w:r>
                </w:p>
              </w:tc>
            </w:tr>
          </w:tbl>
          <w:p w:rsidR="005C3DAD" w:rsidRPr="00381214" w:rsidRDefault="005C3DAD" w:rsidP="005C3DAD">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Në mënyrë që nxënësit të mësojnë duke hulumtuar, mësuesi/ja kërkon që në çdo dyshe, ata të punojnë në mënyrë të pavarur njërin nga grupet e ushtrimeve. Nxënësit marrin kohën e mjaftueshme për zgjidhjen e ushtrimeve, ndërsa mësuesi/ja vëzhgon punën e tyre pa ndërhyrë.</w:t>
            </w:r>
          </w:p>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sz w:val="22"/>
                <w:szCs w:val="22"/>
              </w:rPr>
              <w:t>Pasi kanë përfunduar zgjidhjet, mësuesi/ja fton nxënësit e secilës dyshe të këmbejnë fletoret dhe të krahasojnë përgjigjet e tyre me atë të shokut. Ai/ajo drejton pyetjet:</w:t>
            </w:r>
          </w:p>
          <w:p w:rsidR="005C3DAD" w:rsidRPr="00381214" w:rsidRDefault="005C3DAD" w:rsidP="005C3DAD">
            <w:pPr>
              <w:pStyle w:val="ListParagraph"/>
              <w:numPr>
                <w:ilvl w:val="0"/>
                <w:numId w:val="238"/>
              </w:numPr>
              <w:spacing w:line="276" w:lineRule="auto"/>
              <w:jc w:val="left"/>
              <w:rPr>
                <w:rFonts w:ascii="Times New Roman" w:hAnsi="Times New Roman"/>
                <w:sz w:val="22"/>
                <w:szCs w:val="22"/>
              </w:rPr>
            </w:pPr>
            <w:r w:rsidRPr="00381214">
              <w:rPr>
                <w:rFonts w:ascii="Times New Roman" w:hAnsi="Times New Roman"/>
                <w:sz w:val="22"/>
                <w:szCs w:val="22"/>
              </w:rPr>
              <w:t>Çfarë vini re?</w:t>
            </w:r>
          </w:p>
          <w:p w:rsidR="005C3DAD" w:rsidRPr="00381214" w:rsidRDefault="005C3DAD" w:rsidP="005C3DAD">
            <w:pPr>
              <w:pStyle w:val="ListParagraph"/>
              <w:numPr>
                <w:ilvl w:val="0"/>
                <w:numId w:val="238"/>
              </w:numPr>
              <w:spacing w:line="276" w:lineRule="auto"/>
              <w:jc w:val="left"/>
              <w:rPr>
                <w:rFonts w:ascii="Times New Roman" w:hAnsi="Times New Roman"/>
                <w:sz w:val="22"/>
                <w:szCs w:val="22"/>
              </w:rPr>
            </w:pPr>
            <w:r w:rsidRPr="00381214">
              <w:rPr>
                <w:rFonts w:ascii="Times New Roman" w:hAnsi="Times New Roman"/>
                <w:sz w:val="22"/>
                <w:szCs w:val="22"/>
              </w:rPr>
              <w:t xml:space="preserve">A kanë lidhje përgjigjet tuaja me njëra-tjetrën? </w:t>
            </w:r>
          </w:p>
          <w:p w:rsidR="005C3DAD" w:rsidRPr="00381214" w:rsidRDefault="005C3DAD" w:rsidP="005C3DAD">
            <w:pPr>
              <w:spacing w:line="276" w:lineRule="auto"/>
              <w:ind w:firstLine="0"/>
              <w:jc w:val="left"/>
              <w:rPr>
                <w:rFonts w:ascii="Times New Roman" w:hAnsi="Times New Roman"/>
                <w:b/>
                <w:sz w:val="22"/>
                <w:szCs w:val="22"/>
              </w:rPr>
            </w:pPr>
          </w:p>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b/>
                <w:sz w:val="22"/>
                <w:szCs w:val="22"/>
              </w:rPr>
              <w:t>Ndërtimi i njohurive</w:t>
            </w:r>
            <w:r w:rsidRPr="00381214">
              <w:rPr>
                <w:rFonts w:ascii="Times New Roman" w:hAnsi="Times New Roman"/>
                <w:sz w:val="22"/>
                <w:szCs w:val="22"/>
              </w:rPr>
              <w:t>: Nxënësit nxiten nga mësuesi/ja të formulojnë pohimin se derivimi dhe integrimi janë dy procese të anasjella si dhe të përmbledhin në mënyrë të strukturuar në tabelë formulat dhe vetitë kryesore të integraleve si dhe teknikat e integrimit.</w:t>
            </w:r>
          </w:p>
          <w:p w:rsidR="005C3DAD" w:rsidRPr="00381214" w:rsidRDefault="005C3DAD" w:rsidP="005C3DAD">
            <w:pPr>
              <w:tabs>
                <w:tab w:val="left" w:pos="8000"/>
              </w:tabs>
              <w:spacing w:line="276" w:lineRule="auto"/>
              <w:ind w:firstLine="0"/>
              <w:jc w:val="left"/>
              <w:rPr>
                <w:rFonts w:ascii="Times New Roman" w:hAnsi="Times New Roman"/>
                <w:sz w:val="22"/>
                <w:szCs w:val="22"/>
              </w:rPr>
            </w:pPr>
            <w:r w:rsidRPr="00381214">
              <w:rPr>
                <w:rFonts w:ascii="Times New Roman" w:hAnsi="Times New Roman"/>
                <w:noProof/>
              </w:rPr>
              <mc:AlternateContent>
                <mc:Choice Requires="wpg">
                  <w:drawing>
                    <wp:anchor distT="0" distB="0" distL="114300" distR="114300" simplePos="0" relativeHeight="251895808" behindDoc="0" locked="0" layoutInCell="1" allowOverlap="1" wp14:anchorId="4CCC5CC6" wp14:editId="570FE687">
                      <wp:simplePos x="0" y="0"/>
                      <wp:positionH relativeFrom="column">
                        <wp:posOffset>367665</wp:posOffset>
                      </wp:positionH>
                      <wp:positionV relativeFrom="paragraph">
                        <wp:posOffset>73025</wp:posOffset>
                      </wp:positionV>
                      <wp:extent cx="5038725" cy="371475"/>
                      <wp:effectExtent l="0" t="0" r="28575" b="28575"/>
                      <wp:wrapNone/>
                      <wp:docPr id="910" name="Group 910"/>
                      <wp:cNvGraphicFramePr/>
                      <a:graphic xmlns:a="http://schemas.openxmlformats.org/drawingml/2006/main">
                        <a:graphicData uri="http://schemas.microsoft.com/office/word/2010/wordprocessingGroup">
                          <wpg:wgp>
                            <wpg:cNvGrpSpPr/>
                            <wpg:grpSpPr>
                              <a:xfrm>
                                <a:off x="0" y="0"/>
                                <a:ext cx="5038725" cy="371475"/>
                                <a:chOff x="0" y="0"/>
                                <a:chExt cx="5038725" cy="371475"/>
                              </a:xfrm>
                            </wpg:grpSpPr>
                            <wps:wsp>
                              <wps:cNvPr id="911" name="Flowchart: Process 911"/>
                              <wps:cNvSpPr/>
                              <wps:spPr>
                                <a:xfrm>
                                  <a:off x="0" y="0"/>
                                  <a:ext cx="1714500" cy="371475"/>
                                </a:xfrm>
                                <a:prstGeom prst="flowChartProcess">
                                  <a:avLst/>
                                </a:prstGeom>
                              </wps:spPr>
                              <wps:style>
                                <a:lnRef idx="2">
                                  <a:schemeClr val="accent6"/>
                                </a:lnRef>
                                <a:fillRef idx="1">
                                  <a:schemeClr val="lt1"/>
                                </a:fillRef>
                                <a:effectRef idx="0">
                                  <a:schemeClr val="accent6"/>
                                </a:effectRef>
                                <a:fontRef idx="minor">
                                  <a:schemeClr val="dk1"/>
                                </a:fontRef>
                              </wps:style>
                              <wps:txbx>
                                <w:txbxContent>
                                  <w:p w:rsidR="00F95AC0" w:rsidRDefault="00F95AC0" w:rsidP="005C3DAD">
                                    <w:pPr>
                                      <w:jc w:val="center"/>
                                    </w:pPr>
                                    <w:r>
                                      <w:t>Derivati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12" name="Flowchart: Process 912"/>
                              <wps:cNvSpPr/>
                              <wps:spPr>
                                <a:xfrm>
                                  <a:off x="3324225" y="0"/>
                                  <a:ext cx="1714500" cy="352425"/>
                                </a:xfrm>
                                <a:prstGeom prst="flowChartProcess">
                                  <a:avLst/>
                                </a:prstGeom>
                                <a:solidFill>
                                  <a:sysClr val="window" lastClr="FFFFFF"/>
                                </a:solidFill>
                                <a:ln w="25400" cap="flat" cmpd="sng" algn="ctr">
                                  <a:solidFill>
                                    <a:srgbClr val="F79646"/>
                                  </a:solidFill>
                                  <a:prstDash val="solid"/>
                                </a:ln>
                                <a:effectLst/>
                              </wps:spPr>
                              <wps:txbx>
                                <w:txbxContent>
                                  <w:p w:rsidR="00F95AC0" w:rsidRDefault="00F95AC0" w:rsidP="005C3DAD">
                                    <w:pPr>
                                      <w:jc w:val="center"/>
                                    </w:pPr>
                                    <w:r>
                                      <w:t>Integrali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13" name="Right Arrow 913"/>
                              <wps:cNvSpPr/>
                              <wps:spPr>
                                <a:xfrm>
                                  <a:off x="1714500" y="47625"/>
                                  <a:ext cx="1362075" cy="114300"/>
                                </a:xfrm>
                                <a:prstGeom prst="rightArrow">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14" name="Left Arrow 914"/>
                              <wps:cNvSpPr/>
                              <wps:spPr>
                                <a:xfrm>
                                  <a:off x="1885950" y="228600"/>
                                  <a:ext cx="1438275" cy="123825"/>
                                </a:xfrm>
                                <a:prstGeom prst="leftArrow">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4CCC5CC6" id="Group 910" o:spid="_x0000_s1865" style="position:absolute;margin-left:28.95pt;margin-top:5.75pt;width:396.75pt;height:29.25pt;z-index:251895808" coordsize="50387,37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">
                      <v:shape id="Flowchart: Process 911" o:spid="_x0000_s1866" type="#_x0000_t109" style="position:absolute;width:17145;height:371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9kvNsQA&#10;AADcAAAADwAAAGRycy9kb3ducmV2LnhtbESPzWrCQBSF90LfYbgFN1IncSExdRQpFq2u1CK4u2Ru&#10;k2DmTpiZaPr2TqHg8nB+Ps582ZtG3Mj52rKCdJyAIC6srrlU8H36fMtA+ICssbFMCn7Jw3LxMphj&#10;ru2dD3Q7hlLEEfY5KqhCaHMpfVGRQT+2LXH0fqwzGKJ0pdQO73HcNHKSJFNpsOZIqLClj4qK67Ez&#10;kdttRuudcdn+aterspteMnP+Umr42q/eQQTqwzP8395qBbM0hb8z8QjIx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vZLzbEAAAA3AAAAA8AAAAAAAAAAAAAAAAAmAIAAGRycy9k&#10;b3ducmV2LnhtbFBLBQYAAAAABAAEAPUAAACJAwAAAAA=&#10;" fillcolor="white [3201]" strokecolor="#f79646 [3209]" strokeweight="2pt">
                        <v:textbox>
                          <w:txbxContent>
                            <w:p w:rsidR="00F95AC0" w:rsidRDefault="00F95AC0" w:rsidP="005C3DAD">
                              <w:pPr>
                                <w:jc w:val="center"/>
                              </w:pPr>
                              <w:r>
                                <w:t>Derivati</w:t>
                              </w:r>
                            </w:p>
                          </w:txbxContent>
                        </v:textbox>
                      </v:shape>
                      <v:shape id="Flowchart: Process 912" o:spid="_x0000_s1867" type="#_x0000_t109" style="position:absolute;left:33242;width:17145;height:352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LqaccA&#10;AADcAAAADwAAAGRycy9kb3ducmV2LnhtbESPQWvCQBSE74X+h+UVvJS6UVHa1FVEEPSgpVGkx0f2&#10;NQlm367ZNcb++q5Q6HGYmW+Y6bwztWip8ZVlBYN+AoI4t7riQsFhv3p5BeEDssbaMim4kYf57PFh&#10;iqm2V/6kNguFiBD2KSooQ3CplD4vyaDvW0ccvW/bGAxRNoXUDV4j3NRymCQTabDiuFCio2VJ+Sm7&#10;GAV8c7tstz6e2+ft6OMrO2/GPyenVO+pW7yDCNSF//Bfe60VvA2GcD8Tj4Cc/Q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Ai6mnHAAAA3AAAAA8AAAAAAAAAAAAAAAAAmAIAAGRy&#10;cy9kb3ducmV2LnhtbFBLBQYAAAAABAAEAPUAAACMAwAAAAA=&#10;" fillcolor="window" strokecolor="#f79646" strokeweight="2pt">
                        <v:textbox>
                          <w:txbxContent>
                            <w:p w:rsidR="00F95AC0" w:rsidRDefault="00F95AC0" w:rsidP="005C3DAD">
                              <w:pPr>
                                <w:jc w:val="center"/>
                              </w:pPr>
                              <w:r>
                                <w:t>Integrali</w:t>
                              </w:r>
                            </w:p>
                          </w:txbxContent>
                        </v:textbox>
                      </v:shape>
                      <v:shape id="Right Arrow 913" o:spid="_x0000_s1868" type="#_x0000_t13" style="position:absolute;left:17145;top:476;width:13620;height:114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01VBsYA&#10;AADcAAAADwAAAGRycy9kb3ducmV2LnhtbESPQWvCQBSE7wX/w/KEXopurLRodBUtlXrpIdEf8JJ9&#10;yQazb0N2q6m/vlso9DjMzDfMejvYVlyp941jBbNpAoK4dLrhWsH5dJgsQPiArLF1TAq+ycN2M3pY&#10;Y6rdjTO65qEWEcI+RQUmhC6V0peGLPqp64ijV7neYoiyr6Xu8RbhtpXPSfIqLTYcFwx29GaovORf&#10;VsGxfn/pmo+wuBd5sf+sDtkTaaPU43jYrUAEGsJ/+K991AqWszn8nolHQG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01VBsYAAADcAAAADwAAAAAAAAAAAAAAAACYAgAAZHJz&#10;L2Rvd25yZXYueG1sUEsFBgAAAAAEAAQA9QAAAIsDAAAAAA==&#10;" adj="20694" fillcolor="white [3201]" strokecolor="#f79646 [3209]" strokeweight="2pt"/>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Left Arrow 914" o:spid="_x0000_s1869" type="#_x0000_t66" style="position:absolute;left:18859;top:2286;width:14383;height:123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lua8QA&#10;AADcAAAADwAAAGRycy9kb3ducmV2LnhtbESPQWvCQBSE7wX/w/KE3urGIqVGN0GEggeFNgb0+Mg+&#10;s8Hs25hdY/rvu4VCj8PMfMOs89G2YqDeN44VzGcJCOLK6YZrBeXx4+UdhA/IGlvHpOCbPOTZ5GmN&#10;qXYP/qKhCLWIEPYpKjAhdKmUvjJk0c9cRxy9i+sthij7WuoeHxFuW/maJG/SYsNxwWBHW0PVtbhb&#10;BRs3HIftrTwUGPjzcDpXY2n2Sj1Px80KRKAx/If/2jutYDlfwO+ZeARk9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bZbmvEAAAA3AAAAA8AAAAAAAAAAAAAAAAAmAIAAGRycy9k&#10;b3ducmV2LnhtbFBLBQYAAAAABAAEAPUAAACJAwAAAAA=&#10;" adj="930" fillcolor="white [3201]" strokecolor="#f79646 [3209]" strokeweight="2pt"/>
                    </v:group>
                  </w:pict>
                </mc:Fallback>
              </mc:AlternateContent>
            </w:r>
          </w:p>
          <w:p w:rsidR="005C3DAD" w:rsidRPr="00381214" w:rsidRDefault="005C3DAD" w:rsidP="005C3DAD">
            <w:pPr>
              <w:tabs>
                <w:tab w:val="left" w:pos="8000"/>
              </w:tabs>
              <w:spacing w:line="276" w:lineRule="auto"/>
              <w:ind w:firstLine="0"/>
              <w:jc w:val="left"/>
              <w:rPr>
                <w:rFonts w:ascii="Times New Roman" w:hAnsi="Times New Roman"/>
                <w:sz w:val="22"/>
                <w:szCs w:val="22"/>
              </w:rPr>
            </w:pPr>
          </w:p>
          <w:p w:rsidR="005C3DAD" w:rsidRPr="00381214" w:rsidRDefault="005C3DAD" w:rsidP="005C3DAD">
            <w:pPr>
              <w:tabs>
                <w:tab w:val="left" w:pos="8000"/>
              </w:tabs>
              <w:spacing w:line="276" w:lineRule="auto"/>
              <w:ind w:firstLine="0"/>
              <w:jc w:val="left"/>
              <w:rPr>
                <w:rFonts w:ascii="Times New Roman" w:hAnsi="Times New Roman"/>
                <w:sz w:val="22"/>
                <w:szCs w:val="22"/>
              </w:rPr>
            </w:pPr>
          </w:p>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noProof/>
              </w:rPr>
              <w:lastRenderedPageBreak/>
              <w:drawing>
                <wp:inline distT="0" distB="0" distL="0" distR="0" wp14:anchorId="180BB7A4" wp14:editId="1490C5F4">
                  <wp:extent cx="5943600" cy="2045970"/>
                  <wp:effectExtent l="0" t="38100" r="0" b="0"/>
                  <wp:docPr id="915" name="Diagram 91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60" r:lo="rId1761" r:qs="rId1762" r:cs="rId1763"/>
                    </a:graphicData>
                  </a:graphic>
                </wp:inline>
              </w:drawing>
            </w:r>
          </w:p>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sz w:val="22"/>
                <w:szCs w:val="22"/>
              </w:rPr>
              <w:t>Pas përmbledhjes së strukturuar, mësuesi/ja përcakton detyrat që nxënësit do t’i punojnë në grupe me nga 4 veta.</w:t>
            </w:r>
          </w:p>
          <w:p w:rsidR="005C3DAD" w:rsidRPr="00381214" w:rsidRDefault="005C3DAD" w:rsidP="005C3DAD">
            <w:pPr>
              <w:pStyle w:val="ListParagraph"/>
              <w:numPr>
                <w:ilvl w:val="0"/>
                <w:numId w:val="239"/>
              </w:numPr>
              <w:spacing w:line="276" w:lineRule="auto"/>
              <w:jc w:val="left"/>
              <w:rPr>
                <w:rFonts w:ascii="Times New Roman" w:hAnsi="Times New Roman"/>
                <w:sz w:val="22"/>
                <w:szCs w:val="22"/>
              </w:rPr>
            </w:pPr>
            <w:r w:rsidRPr="00381214">
              <w:rPr>
                <w:rFonts w:ascii="Times New Roman" w:hAnsi="Times New Roman"/>
                <w:sz w:val="22"/>
                <w:szCs w:val="22"/>
              </w:rPr>
              <w:t xml:space="preserve">Njehsoni </w:t>
            </w:r>
            <w:r w:rsidRPr="00381214">
              <w:rPr>
                <w:rFonts w:ascii="Times New Roman" w:hAnsi="Times New Roman"/>
                <w:position w:val="-14"/>
                <w:sz w:val="22"/>
                <w:szCs w:val="22"/>
                <w:lang w:eastAsia="en-US"/>
              </w:rPr>
              <w:object w:dxaOrig="1440" w:dyaOrig="380">
                <v:shape id="_x0000_i1690" type="#_x0000_t75" style="width:1in;height:19.15pt" o:ole="">
                  <v:imagedata r:id="rId1765" o:title=""/>
                </v:shape>
                <o:OLEObject Type="Embed" ProgID="Equation.DSMT4" ShapeID="_x0000_i1690" DrawAspect="Content" ObjectID="_1603006747" r:id="rId1766"/>
              </w:object>
            </w:r>
            <w:r w:rsidRPr="00381214">
              <w:rPr>
                <w:rFonts w:ascii="Times New Roman" w:hAnsi="Times New Roman"/>
                <w:sz w:val="22"/>
                <w:szCs w:val="22"/>
              </w:rPr>
              <w:t>;</w:t>
            </w:r>
            <w:r w:rsidRPr="00381214">
              <w:rPr>
                <w:rFonts w:ascii="Times New Roman" w:hAnsi="Times New Roman"/>
                <w:position w:val="-22"/>
                <w:sz w:val="22"/>
                <w:szCs w:val="22"/>
                <w:lang w:eastAsia="en-US"/>
              </w:rPr>
              <w:object w:dxaOrig="1320" w:dyaOrig="560">
                <v:shape id="_x0000_i1691" type="#_x0000_t75" style="width:65.85pt;height:28.05pt" o:ole="">
                  <v:imagedata r:id="rId1767" o:title=""/>
                </v:shape>
                <o:OLEObject Type="Embed" ProgID="Equation.DSMT4" ShapeID="_x0000_i1691" DrawAspect="Content" ObjectID="_1603006748" r:id="rId1768"/>
              </w:object>
            </w:r>
            <w:r w:rsidRPr="00381214">
              <w:rPr>
                <w:rFonts w:ascii="Times New Roman" w:hAnsi="Times New Roman"/>
                <w:sz w:val="22"/>
                <w:szCs w:val="22"/>
              </w:rPr>
              <w:t xml:space="preserve">; </w:t>
            </w:r>
            <w:r w:rsidRPr="00381214">
              <w:rPr>
                <w:rFonts w:ascii="Times New Roman" w:hAnsi="Times New Roman"/>
                <w:position w:val="-14"/>
                <w:sz w:val="22"/>
                <w:szCs w:val="22"/>
                <w:lang w:eastAsia="en-US"/>
              </w:rPr>
              <w:object w:dxaOrig="999" w:dyaOrig="380">
                <v:shape id="_x0000_i1692" type="#_x0000_t75" style="width:50.5pt;height:19.15pt" o:ole="">
                  <v:imagedata r:id="rId1769" o:title=""/>
                </v:shape>
                <o:OLEObject Type="Embed" ProgID="Equation.DSMT4" ShapeID="_x0000_i1692" DrawAspect="Content" ObjectID="_1603006749" r:id="rId1770"/>
              </w:object>
            </w:r>
            <w:r w:rsidRPr="00381214">
              <w:rPr>
                <w:rFonts w:ascii="Times New Roman" w:hAnsi="Times New Roman"/>
                <w:sz w:val="22"/>
                <w:szCs w:val="22"/>
              </w:rPr>
              <w:t>;</w:t>
            </w:r>
            <w:r w:rsidRPr="00381214">
              <w:rPr>
                <w:rFonts w:ascii="Times New Roman" w:hAnsi="Times New Roman"/>
                <w:position w:val="-14"/>
                <w:sz w:val="22"/>
                <w:szCs w:val="22"/>
                <w:lang w:eastAsia="en-US"/>
              </w:rPr>
              <w:object w:dxaOrig="900" w:dyaOrig="380">
                <v:shape id="_x0000_i1693" type="#_x0000_t75" style="width:44.9pt;height:19.15pt" o:ole="">
                  <v:imagedata r:id="rId1771" o:title=""/>
                </v:shape>
                <o:OLEObject Type="Embed" ProgID="Equation.DSMT4" ShapeID="_x0000_i1693" DrawAspect="Content" ObjectID="_1603006750" r:id="rId1772"/>
              </w:object>
            </w:r>
            <w:r w:rsidRPr="00381214">
              <w:rPr>
                <w:rFonts w:ascii="Times New Roman" w:hAnsi="Times New Roman"/>
                <w:sz w:val="22"/>
                <w:szCs w:val="22"/>
              </w:rPr>
              <w:t xml:space="preserve">; </w:t>
            </w:r>
            <w:r w:rsidRPr="00381214">
              <w:rPr>
                <w:rFonts w:ascii="Times New Roman" w:hAnsi="Times New Roman"/>
                <w:position w:val="-26"/>
                <w:sz w:val="22"/>
                <w:szCs w:val="22"/>
                <w:lang w:eastAsia="en-US"/>
              </w:rPr>
              <w:object w:dxaOrig="1040" w:dyaOrig="600">
                <v:shape id="_x0000_i1694" type="#_x0000_t75" style="width:51.9pt;height:29.9pt" o:ole="">
                  <v:imagedata r:id="rId1773" o:title=""/>
                </v:shape>
                <o:OLEObject Type="Embed" ProgID="Equation.DSMT4" ShapeID="_x0000_i1694" DrawAspect="Content" ObjectID="_1603006751" r:id="rId1774"/>
              </w:object>
            </w:r>
            <w:r w:rsidRPr="00381214">
              <w:rPr>
                <w:rFonts w:ascii="Times New Roman" w:hAnsi="Times New Roman"/>
                <w:sz w:val="22"/>
                <w:szCs w:val="22"/>
              </w:rPr>
              <w:t>.</w:t>
            </w:r>
          </w:p>
          <w:p w:rsidR="005C3DAD" w:rsidRPr="00381214" w:rsidRDefault="005C3DAD" w:rsidP="005C3DAD">
            <w:pPr>
              <w:pStyle w:val="ListParagraph"/>
              <w:numPr>
                <w:ilvl w:val="0"/>
                <w:numId w:val="239"/>
              </w:numPr>
              <w:spacing w:line="276" w:lineRule="auto"/>
              <w:jc w:val="left"/>
              <w:rPr>
                <w:rFonts w:ascii="Times New Roman" w:hAnsi="Times New Roman"/>
                <w:sz w:val="22"/>
                <w:szCs w:val="22"/>
              </w:rPr>
            </w:pPr>
            <w:r w:rsidRPr="00381214">
              <w:rPr>
                <w:rFonts w:ascii="Times New Roman" w:hAnsi="Times New Roman"/>
                <w:sz w:val="22"/>
                <w:szCs w:val="22"/>
              </w:rPr>
              <w:t xml:space="preserve"> Njehsoni syprinën e kufizuar nga vijat y = x</w:t>
            </w:r>
            <w:r w:rsidRPr="00381214">
              <w:rPr>
                <w:rFonts w:ascii="Times New Roman" w:hAnsi="Times New Roman"/>
                <w:sz w:val="22"/>
                <w:szCs w:val="22"/>
                <w:vertAlign w:val="superscript"/>
              </w:rPr>
              <w:t>2</w:t>
            </w:r>
            <w:r w:rsidRPr="00381214">
              <w:rPr>
                <w:rFonts w:ascii="Times New Roman" w:hAnsi="Times New Roman"/>
                <w:sz w:val="22"/>
                <w:szCs w:val="22"/>
              </w:rPr>
              <w:t xml:space="preserve"> + 1 dhe y = x</w:t>
            </w:r>
            <w:r w:rsidRPr="00381214">
              <w:rPr>
                <w:rFonts w:ascii="Times New Roman" w:hAnsi="Times New Roman"/>
                <w:sz w:val="22"/>
                <w:szCs w:val="22"/>
                <w:vertAlign w:val="superscript"/>
              </w:rPr>
              <w:t>2</w:t>
            </w:r>
            <w:r w:rsidRPr="00381214">
              <w:rPr>
                <w:rFonts w:ascii="Times New Roman" w:hAnsi="Times New Roman"/>
                <w:sz w:val="22"/>
                <w:szCs w:val="22"/>
              </w:rPr>
              <w:t xml:space="preserve"> – 1.</w:t>
            </w:r>
          </w:p>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sz w:val="22"/>
                <w:szCs w:val="22"/>
              </w:rPr>
              <w:t>Në përfundim të punës, përfaqësues të grupeve, krahasojnë përgjigjet dhe i prezantojnë ato në tabelë. Gjatë prezantimit, mësuesi/ja e vë theksin në argumentimin e veprimeve që kryhen p.sh.:</w:t>
            </w:r>
          </w:p>
          <w:p w:rsidR="005C3DAD" w:rsidRPr="00381214" w:rsidRDefault="005C3DAD" w:rsidP="005C3DAD">
            <w:pPr>
              <w:pStyle w:val="ListParagraph"/>
              <w:numPr>
                <w:ilvl w:val="0"/>
                <w:numId w:val="240"/>
              </w:numPr>
              <w:spacing w:line="276" w:lineRule="auto"/>
              <w:jc w:val="left"/>
              <w:rPr>
                <w:rFonts w:ascii="Times New Roman" w:hAnsi="Times New Roman"/>
                <w:sz w:val="22"/>
                <w:szCs w:val="22"/>
              </w:rPr>
            </w:pPr>
            <w:r w:rsidRPr="00381214">
              <w:rPr>
                <w:rFonts w:ascii="Times New Roman" w:hAnsi="Times New Roman"/>
                <w:sz w:val="22"/>
                <w:szCs w:val="22"/>
              </w:rPr>
              <w:t>Cilat formula të integraleve zbatuat? Po formula e Njuton-Lajbnicit si do të përshtatej në rastin tonë?</w:t>
            </w:r>
          </w:p>
          <w:p w:rsidR="005C3DAD" w:rsidRPr="00381214" w:rsidRDefault="005C3DAD" w:rsidP="005C3DAD">
            <w:pPr>
              <w:pStyle w:val="ListParagraph"/>
              <w:numPr>
                <w:ilvl w:val="0"/>
                <w:numId w:val="240"/>
              </w:numPr>
              <w:spacing w:line="276" w:lineRule="auto"/>
              <w:jc w:val="left"/>
              <w:rPr>
                <w:rFonts w:ascii="Times New Roman" w:hAnsi="Times New Roman"/>
                <w:sz w:val="22"/>
                <w:szCs w:val="22"/>
              </w:rPr>
            </w:pPr>
            <w:r w:rsidRPr="00381214">
              <w:rPr>
                <w:rFonts w:ascii="Times New Roman" w:hAnsi="Times New Roman"/>
                <w:sz w:val="22"/>
                <w:szCs w:val="22"/>
              </w:rPr>
              <w:t>Cilat teknika përdorët në rastin e ushtrimi 1? Në cilën prej tyre keni më shumë vështirësi?</w:t>
            </w:r>
          </w:p>
          <w:p w:rsidR="005C3DAD" w:rsidRPr="00381214" w:rsidRDefault="005C3DAD" w:rsidP="005C3DAD">
            <w:pPr>
              <w:pStyle w:val="ListParagraph"/>
              <w:numPr>
                <w:ilvl w:val="0"/>
                <w:numId w:val="240"/>
              </w:numPr>
              <w:spacing w:line="276" w:lineRule="auto"/>
              <w:jc w:val="left"/>
              <w:rPr>
                <w:rFonts w:ascii="Times New Roman" w:hAnsi="Times New Roman"/>
                <w:sz w:val="22"/>
                <w:szCs w:val="22"/>
              </w:rPr>
            </w:pPr>
            <w:r w:rsidRPr="00381214">
              <w:rPr>
                <w:rFonts w:ascii="Times New Roman" w:hAnsi="Times New Roman"/>
                <w:sz w:val="22"/>
                <w:szCs w:val="22"/>
              </w:rPr>
              <w:t>Si veprojmë për të njehsuar syprinën e kërkuar nëse ajo është e pozicionuar poshtë boshtit të abshisave?</w:t>
            </w:r>
          </w:p>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sz w:val="22"/>
                <w:szCs w:val="22"/>
              </w:rPr>
              <w:t>Nxënësit mund të drejtojnë pyetje të tjera nëse mendojnë se kanë akoma koncepte të paqarta.</w:t>
            </w:r>
          </w:p>
          <w:p w:rsidR="005C3DAD" w:rsidRPr="00381214" w:rsidRDefault="005C3DAD" w:rsidP="005C3DAD">
            <w:pPr>
              <w:spacing w:line="276" w:lineRule="auto"/>
              <w:ind w:firstLine="0"/>
              <w:jc w:val="left"/>
              <w:rPr>
                <w:rFonts w:ascii="Times New Roman" w:hAnsi="Times New Roman"/>
                <w:sz w:val="22"/>
                <w:szCs w:val="22"/>
              </w:rPr>
            </w:pPr>
          </w:p>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b/>
                <w:sz w:val="22"/>
                <w:szCs w:val="22"/>
              </w:rPr>
              <w:t>Përforcimi i të nxënit</w:t>
            </w:r>
            <w:r w:rsidRPr="00381214">
              <w:rPr>
                <w:rFonts w:ascii="Times New Roman" w:hAnsi="Times New Roman"/>
                <w:sz w:val="22"/>
                <w:szCs w:val="22"/>
              </w:rPr>
              <w:t xml:space="preserve">: Duke analizuar mangësitë që vuri re në këtë fazë të orës së mësimit, mësuesi/ja përcakton edhe detyrat për fazën e tretë të orës së mësimit, p.sh.: </w:t>
            </w:r>
          </w:p>
          <w:p w:rsidR="005C3DAD" w:rsidRPr="00381214" w:rsidRDefault="005C3DAD" w:rsidP="005C3DAD">
            <w:pPr>
              <w:pStyle w:val="ListParagraph"/>
              <w:numPr>
                <w:ilvl w:val="0"/>
                <w:numId w:val="241"/>
              </w:numPr>
              <w:spacing w:line="276" w:lineRule="auto"/>
              <w:jc w:val="left"/>
              <w:rPr>
                <w:rFonts w:ascii="Times New Roman" w:hAnsi="Times New Roman"/>
                <w:sz w:val="22"/>
                <w:szCs w:val="22"/>
              </w:rPr>
            </w:pPr>
            <w:r w:rsidRPr="00381214">
              <w:rPr>
                <w:rFonts w:ascii="Times New Roman" w:hAnsi="Times New Roman"/>
                <w:sz w:val="22"/>
                <w:szCs w:val="22"/>
              </w:rPr>
              <w:t xml:space="preserve">Njehsoni </w:t>
            </w:r>
            <w:r w:rsidRPr="00381214">
              <w:rPr>
                <w:rFonts w:ascii="Times New Roman" w:hAnsi="Times New Roman"/>
                <w:position w:val="-22"/>
                <w:sz w:val="22"/>
                <w:szCs w:val="22"/>
                <w:lang w:eastAsia="en-US"/>
              </w:rPr>
              <w:object w:dxaOrig="2320" w:dyaOrig="560">
                <v:shape id="_x0000_i1695" type="#_x0000_t75" style="width:116pt;height:28.05pt" o:ole="">
                  <v:imagedata r:id="rId1775" o:title=""/>
                </v:shape>
                <o:OLEObject Type="Embed" ProgID="Equation.DSMT4" ShapeID="_x0000_i1695" DrawAspect="Content" ObjectID="_1603006752" r:id="rId1776"/>
              </w:object>
            </w:r>
            <w:r w:rsidRPr="00381214">
              <w:rPr>
                <w:rFonts w:ascii="Times New Roman" w:hAnsi="Times New Roman"/>
                <w:sz w:val="22"/>
                <w:szCs w:val="22"/>
              </w:rPr>
              <w:t xml:space="preserve">; </w:t>
            </w:r>
            <w:r w:rsidRPr="00381214">
              <w:rPr>
                <w:rFonts w:ascii="Times New Roman" w:hAnsi="Times New Roman"/>
                <w:position w:val="-22"/>
                <w:sz w:val="22"/>
                <w:szCs w:val="22"/>
                <w:lang w:eastAsia="en-US"/>
              </w:rPr>
              <w:object w:dxaOrig="660" w:dyaOrig="580">
                <v:shape id="_x0000_i1696" type="#_x0000_t75" style="width:33.2pt;height:29pt" o:ole="">
                  <v:imagedata r:id="rId1777" o:title=""/>
                </v:shape>
                <o:OLEObject Type="Embed" ProgID="Equation.DSMT4" ShapeID="_x0000_i1696" DrawAspect="Content" ObjectID="_1603006753" r:id="rId1778"/>
              </w:object>
            </w:r>
            <w:r w:rsidRPr="00381214">
              <w:rPr>
                <w:rFonts w:ascii="Times New Roman" w:hAnsi="Times New Roman"/>
                <w:sz w:val="22"/>
                <w:szCs w:val="22"/>
              </w:rPr>
              <w:t>;</w:t>
            </w:r>
            <w:r w:rsidRPr="00381214">
              <w:rPr>
                <w:rFonts w:ascii="Times New Roman" w:hAnsi="Times New Roman"/>
                <w:position w:val="-22"/>
                <w:sz w:val="22"/>
                <w:szCs w:val="22"/>
                <w:lang w:eastAsia="en-US"/>
              </w:rPr>
              <w:object w:dxaOrig="920" w:dyaOrig="560">
                <v:shape id="_x0000_i1697" type="#_x0000_t75" style="width:45.8pt;height:28.05pt" o:ole="">
                  <v:imagedata r:id="rId1779" o:title=""/>
                </v:shape>
                <o:OLEObject Type="Embed" ProgID="Equation.DSMT4" ShapeID="_x0000_i1697" DrawAspect="Content" ObjectID="_1603006754" r:id="rId1780"/>
              </w:object>
            </w:r>
            <w:r w:rsidRPr="00381214">
              <w:rPr>
                <w:rFonts w:ascii="Times New Roman" w:hAnsi="Times New Roman"/>
                <w:sz w:val="22"/>
                <w:szCs w:val="22"/>
              </w:rPr>
              <w:t>.</w:t>
            </w:r>
          </w:p>
          <w:p w:rsidR="005C3DAD" w:rsidRPr="00381214" w:rsidRDefault="005C3DAD" w:rsidP="005C3DAD">
            <w:pPr>
              <w:pStyle w:val="ListParagraph"/>
              <w:numPr>
                <w:ilvl w:val="0"/>
                <w:numId w:val="241"/>
              </w:numPr>
              <w:spacing w:line="276" w:lineRule="auto"/>
              <w:jc w:val="left"/>
              <w:rPr>
                <w:rFonts w:ascii="Times New Roman" w:hAnsi="Times New Roman"/>
                <w:sz w:val="22"/>
                <w:szCs w:val="22"/>
              </w:rPr>
            </w:pPr>
            <w:r w:rsidRPr="00381214">
              <w:rPr>
                <w:rFonts w:ascii="Times New Roman" w:hAnsi="Times New Roman"/>
                <w:sz w:val="22"/>
                <w:szCs w:val="22"/>
              </w:rPr>
              <w:t xml:space="preserve">Njehsoni syprinën e kufizuar nga vija </w:t>
            </w:r>
            <w:r w:rsidRPr="00381214">
              <w:rPr>
                <w:rFonts w:ascii="Times New Roman" w:hAnsi="Times New Roman"/>
                <w:position w:val="-10"/>
                <w:sz w:val="22"/>
                <w:szCs w:val="22"/>
                <w:lang w:eastAsia="en-US"/>
              </w:rPr>
              <w:object w:dxaOrig="639" w:dyaOrig="260">
                <v:shape id="_x0000_i1698" type="#_x0000_t75" style="width:31.8pt;height:13.1pt" o:ole="">
                  <v:imagedata r:id="rId1781" o:title=""/>
                </v:shape>
                <o:OLEObject Type="Embed" ProgID="Equation.DSMT4" ShapeID="_x0000_i1698" DrawAspect="Content" ObjectID="_1603006755" r:id="rId1782"/>
              </w:object>
            </w:r>
            <w:r w:rsidRPr="00381214">
              <w:rPr>
                <w:rFonts w:ascii="Times New Roman" w:hAnsi="Times New Roman"/>
                <w:sz w:val="22"/>
                <w:szCs w:val="22"/>
              </w:rPr>
              <w:t xml:space="preserve">; </w:t>
            </w:r>
            <w:r w:rsidRPr="00381214">
              <w:rPr>
                <w:rFonts w:ascii="Times New Roman" w:hAnsi="Times New Roman"/>
                <w:position w:val="-10"/>
                <w:sz w:val="22"/>
                <w:szCs w:val="22"/>
                <w:lang w:eastAsia="en-US"/>
              </w:rPr>
              <w:object w:dxaOrig="499" w:dyaOrig="279">
                <v:shape id="_x0000_i1699" type="#_x0000_t75" style="width:24.8pt;height:13.55pt" o:ole="">
                  <v:imagedata r:id="rId1783" o:title=""/>
                </v:shape>
                <o:OLEObject Type="Embed" ProgID="Equation.DSMT4" ShapeID="_x0000_i1699" DrawAspect="Content" ObjectID="_1603006756" r:id="rId1784"/>
              </w:object>
            </w:r>
            <w:r w:rsidRPr="00381214">
              <w:rPr>
                <w:rFonts w:ascii="Times New Roman" w:hAnsi="Times New Roman"/>
                <w:sz w:val="22"/>
                <w:szCs w:val="22"/>
              </w:rPr>
              <w:t xml:space="preserve"> dhe </w:t>
            </w:r>
            <w:r w:rsidRPr="00381214">
              <w:rPr>
                <w:rFonts w:ascii="Times New Roman" w:hAnsi="Times New Roman"/>
                <w:position w:val="-20"/>
                <w:sz w:val="22"/>
                <w:szCs w:val="22"/>
                <w:lang w:eastAsia="en-US"/>
              </w:rPr>
              <w:object w:dxaOrig="540" w:dyaOrig="540">
                <v:shape id="_x0000_i1700" type="#_x0000_t75" style="width:27.1pt;height:27.1pt" o:ole="">
                  <v:imagedata r:id="rId1785" o:title=""/>
                </v:shape>
                <o:OLEObject Type="Embed" ProgID="Equation.DSMT4" ShapeID="_x0000_i1700" DrawAspect="Content" ObjectID="_1603006757" r:id="rId1786"/>
              </w:object>
            </w:r>
            <w:r w:rsidRPr="00381214">
              <w:rPr>
                <w:rFonts w:ascii="Times New Roman" w:hAnsi="Times New Roman"/>
                <w:sz w:val="22"/>
                <w:szCs w:val="22"/>
              </w:rPr>
              <w:t>.</w:t>
            </w:r>
          </w:p>
          <w:p w:rsidR="005C3DAD" w:rsidRPr="00381214" w:rsidRDefault="005C3DAD" w:rsidP="005C3DAD">
            <w:pPr>
              <w:pStyle w:val="ListParagraph"/>
              <w:numPr>
                <w:ilvl w:val="0"/>
                <w:numId w:val="241"/>
              </w:numPr>
              <w:spacing w:line="276" w:lineRule="auto"/>
              <w:jc w:val="left"/>
              <w:rPr>
                <w:rFonts w:ascii="Times New Roman" w:hAnsi="Times New Roman"/>
                <w:sz w:val="22"/>
                <w:szCs w:val="22"/>
              </w:rPr>
            </w:pPr>
            <w:r w:rsidRPr="00381214">
              <w:rPr>
                <w:rFonts w:ascii="Times New Roman" w:hAnsi="Times New Roman"/>
                <w:sz w:val="22"/>
                <w:szCs w:val="22"/>
              </w:rPr>
              <w:t xml:space="preserve">Njehsoni  syprinën e kufizuar nga vijat: a) </w:t>
            </w:r>
            <w:r w:rsidRPr="00381214">
              <w:rPr>
                <w:rFonts w:ascii="Times New Roman" w:hAnsi="Times New Roman"/>
                <w:position w:val="-10"/>
                <w:sz w:val="22"/>
                <w:szCs w:val="22"/>
                <w:lang w:eastAsia="en-US"/>
              </w:rPr>
              <w:object w:dxaOrig="560" w:dyaOrig="320">
                <v:shape id="_x0000_i1701" type="#_x0000_t75" style="width:28.05pt;height:15.9pt" o:ole="">
                  <v:imagedata r:id="rId1787" o:title=""/>
                </v:shape>
                <o:OLEObject Type="Embed" ProgID="Equation.DSMT4" ShapeID="_x0000_i1701" DrawAspect="Content" ObjectID="_1603006758" r:id="rId1788"/>
              </w:object>
            </w:r>
            <w:r w:rsidRPr="00381214">
              <w:rPr>
                <w:rFonts w:ascii="Times New Roman" w:hAnsi="Times New Roman"/>
                <w:sz w:val="22"/>
                <w:szCs w:val="22"/>
              </w:rPr>
              <w:t xml:space="preserve"> dhe </w:t>
            </w:r>
            <w:r w:rsidRPr="00381214">
              <w:rPr>
                <w:rFonts w:ascii="Times New Roman" w:hAnsi="Times New Roman"/>
                <w:position w:val="-10"/>
                <w:sz w:val="22"/>
                <w:szCs w:val="22"/>
                <w:lang w:eastAsia="en-US"/>
              </w:rPr>
              <w:object w:dxaOrig="620" w:dyaOrig="320">
                <v:shape id="_x0000_i1702" type="#_x0000_t75" style="width:30.85pt;height:15.9pt" o:ole="">
                  <v:imagedata r:id="rId1789" o:title=""/>
                </v:shape>
                <o:OLEObject Type="Embed" ProgID="Equation.DSMT4" ShapeID="_x0000_i1702" DrawAspect="Content" ObjectID="_1603006759" r:id="rId1790"/>
              </w:object>
            </w:r>
            <w:r w:rsidRPr="00381214">
              <w:rPr>
                <w:rFonts w:ascii="Times New Roman" w:hAnsi="Times New Roman"/>
                <w:sz w:val="22"/>
                <w:szCs w:val="22"/>
              </w:rPr>
              <w:t>.</w:t>
            </w:r>
          </w:p>
          <w:p w:rsidR="005C3DAD" w:rsidRPr="00381214" w:rsidRDefault="005C3DAD" w:rsidP="005C3DAD">
            <w:pPr>
              <w:pStyle w:val="ListParagraph"/>
              <w:numPr>
                <w:ilvl w:val="0"/>
                <w:numId w:val="241"/>
              </w:numPr>
              <w:spacing w:line="276" w:lineRule="auto"/>
              <w:jc w:val="left"/>
              <w:rPr>
                <w:rFonts w:ascii="Times New Roman" w:hAnsi="Times New Roman"/>
                <w:b/>
                <w:sz w:val="22"/>
                <w:szCs w:val="22"/>
              </w:rPr>
            </w:pPr>
            <w:r w:rsidRPr="00381214">
              <w:rPr>
                <w:rFonts w:ascii="Times New Roman" w:hAnsi="Times New Roman"/>
                <w:sz w:val="22"/>
                <w:szCs w:val="22"/>
              </w:rPr>
              <w:t xml:space="preserve">Jepet </w:t>
            </w:r>
            <w:r w:rsidRPr="00381214">
              <w:rPr>
                <w:rFonts w:ascii="Times New Roman" w:hAnsi="Times New Roman"/>
                <w:position w:val="-26"/>
                <w:sz w:val="22"/>
                <w:szCs w:val="22"/>
                <w:lang w:eastAsia="en-US"/>
              </w:rPr>
              <w:object w:dxaOrig="1480" w:dyaOrig="620">
                <v:shape id="_x0000_i1703" type="#_x0000_t75" style="width:74.35pt;height:30.85pt" o:ole="">
                  <v:imagedata r:id="rId1791" o:title=""/>
                </v:shape>
                <o:OLEObject Type="Embed" ProgID="Equation.DSMT4" ShapeID="_x0000_i1703" DrawAspect="Content" ObjectID="_1603006760" r:id="rId1792"/>
              </w:object>
            </w:r>
            <w:r w:rsidRPr="00381214">
              <w:rPr>
                <w:rFonts w:ascii="Times New Roman" w:hAnsi="Times New Roman"/>
                <w:sz w:val="22"/>
                <w:szCs w:val="22"/>
              </w:rPr>
              <w:t>. Gjeni vlerën e a</w:t>
            </w:r>
            <w:r w:rsidRPr="00381214">
              <w:rPr>
                <w:rFonts w:ascii="Times New Roman" w:hAnsi="Times New Roman"/>
                <w:bCs/>
                <w:sz w:val="22"/>
                <w:szCs w:val="22"/>
              </w:rPr>
              <w:t>.</w:t>
            </w:r>
          </w:p>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Nxënësit vazhdojnë të punojnë në grupe edhe në këtë etapë të orës së mësimit. Pasi përfundojnë zgjidhjet, nxënës të ndryshëm i prezantojnë ato në tabelë. </w:t>
            </w:r>
          </w:p>
        </w:tc>
      </w:tr>
      <w:tr w:rsidR="005C3DAD" w:rsidRPr="00381214" w:rsidTr="005C3DAD">
        <w:tc>
          <w:tcPr>
            <w:tcW w:w="10490" w:type="dxa"/>
            <w:gridSpan w:val="4"/>
            <w:shd w:val="clear" w:color="auto" w:fill="auto"/>
          </w:tcPr>
          <w:p w:rsidR="005C3DAD" w:rsidRPr="00381214" w:rsidRDefault="005C3DAD" w:rsidP="005C3DAD">
            <w:pPr>
              <w:spacing w:line="276" w:lineRule="auto"/>
              <w:ind w:firstLine="0"/>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Në përfundim të orës së mësimit mësuesi/ja vlerëson disa nxënës dhe mban shënime në fletoren-evidencë për disa të tjerë. Mësuesi/ja e mbështet vlerësimin në punën që nxënësit bëjnë në fletoren e tyre, si dhe në prezantimin e përgjigjeve në tabelë. Në vlerësim merr parasysh edhe aftësinë e nxënësve për të punuar në grup, si dhe vlerësimin që ata bënë për njëri-tjetrin gjatë prezantimit të zgjidhjeve.</w:t>
            </w:r>
          </w:p>
        </w:tc>
      </w:tr>
      <w:tr w:rsidR="005C3DAD" w:rsidRPr="00381214" w:rsidTr="005C3DAD">
        <w:trPr>
          <w:trHeight w:val="347"/>
        </w:trPr>
        <w:tc>
          <w:tcPr>
            <w:tcW w:w="10490" w:type="dxa"/>
            <w:gridSpan w:val="4"/>
            <w:shd w:val="clear" w:color="auto" w:fill="auto"/>
          </w:tcPr>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xml:space="preserve">: Ushtrime nga teste të rëna në vite, si dhe nga tekste alternative, fletore pune, përgatitës për maturën etj. </w:t>
            </w:r>
          </w:p>
        </w:tc>
      </w:tr>
    </w:tbl>
    <w:p w:rsidR="005C3DAD" w:rsidRPr="00381214" w:rsidRDefault="005C3DAD" w:rsidP="005C3DAD">
      <w:pPr>
        <w:ind w:firstLine="0"/>
        <w:rPr>
          <w:rFonts w:ascii="Times New Roman" w:hAnsi="Times New Roman"/>
          <w:b/>
          <w:color w:val="4F6228" w:themeColor="accent3" w:themeShade="80"/>
        </w:rPr>
      </w:pPr>
    </w:p>
    <w:p w:rsidR="005C3DAD" w:rsidRPr="00381214" w:rsidRDefault="005C3DAD" w:rsidP="005C3DAD">
      <w:pPr>
        <w:ind w:firstLine="0"/>
        <w:rPr>
          <w:rFonts w:ascii="Times New Roman" w:hAnsi="Times New Roman"/>
          <w:b/>
          <w:color w:val="4F6228" w:themeColor="accent3" w:themeShade="80"/>
        </w:rPr>
      </w:pPr>
      <w:r w:rsidRPr="00381214">
        <w:rPr>
          <w:rFonts w:ascii="Times New Roman" w:hAnsi="Times New Roman"/>
          <w:b/>
          <w:color w:val="4F6228" w:themeColor="accent3" w:themeShade="80"/>
        </w:rPr>
        <w:t xml:space="preserve">PLANIFIKIMI I ORËS MËSIMORE </w:t>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r>
      <w:r w:rsidRPr="00381214">
        <w:rPr>
          <w:rFonts w:ascii="Times New Roman" w:hAnsi="Times New Roman"/>
          <w:b/>
          <w:color w:val="4F6228" w:themeColor="accent3" w:themeShade="80"/>
        </w:rPr>
        <w:tab/>
        <w:t>Dt. __________________</w:t>
      </w:r>
    </w:p>
    <w:p w:rsidR="005C3DAD" w:rsidRPr="00381214" w:rsidRDefault="005C3DAD" w:rsidP="005C3DAD">
      <w:pPr>
        <w:ind w:firstLine="0"/>
        <w:rPr>
          <w:rFonts w:ascii="Times New Roman" w:hAnsi="Times New Roman"/>
        </w:rPr>
      </w:pPr>
    </w:p>
    <w:tbl>
      <w:tblPr>
        <w:tblStyle w:val="TableGrid"/>
        <w:tblW w:w="10635" w:type="dxa"/>
        <w:tblInd w:w="-459" w:type="dxa"/>
        <w:tblLayout w:type="fixed"/>
        <w:tblLook w:val="04A0" w:firstRow="1" w:lastRow="0" w:firstColumn="1" w:lastColumn="0" w:noHBand="0" w:noVBand="1"/>
      </w:tblPr>
      <w:tblGrid>
        <w:gridCol w:w="2833"/>
        <w:gridCol w:w="3944"/>
        <w:gridCol w:w="2298"/>
        <w:gridCol w:w="1560"/>
      </w:tblGrid>
      <w:tr w:rsidR="005C3DAD" w:rsidRPr="00381214" w:rsidTr="005C3DAD">
        <w:tc>
          <w:tcPr>
            <w:tcW w:w="2833" w:type="dxa"/>
            <w:tcBorders>
              <w:top w:val="single" w:sz="4" w:space="0" w:color="000000"/>
              <w:left w:val="single" w:sz="4" w:space="0" w:color="000000"/>
              <w:bottom w:val="single" w:sz="4" w:space="0" w:color="000000"/>
              <w:right w:val="single" w:sz="4" w:space="0" w:color="000000"/>
            </w:tcBorders>
            <w:hideMark/>
          </w:tcPr>
          <w:p w:rsidR="005C3DAD" w:rsidRPr="00381214" w:rsidRDefault="005C3DAD" w:rsidP="005C3DAD">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Fusha: </w:t>
            </w:r>
            <w:r w:rsidRPr="00381214">
              <w:rPr>
                <w:rFonts w:ascii="Times New Roman" w:hAnsi="Times New Roman"/>
                <w:sz w:val="22"/>
                <w:szCs w:val="22"/>
              </w:rPr>
              <w:t>Matematikë</w:t>
            </w:r>
          </w:p>
        </w:tc>
        <w:tc>
          <w:tcPr>
            <w:tcW w:w="3944" w:type="dxa"/>
            <w:tcBorders>
              <w:top w:val="single" w:sz="4" w:space="0" w:color="000000"/>
              <w:left w:val="single" w:sz="4" w:space="0" w:color="000000"/>
              <w:bottom w:val="single" w:sz="4" w:space="0" w:color="000000"/>
              <w:right w:val="single" w:sz="4" w:space="0" w:color="000000"/>
            </w:tcBorders>
            <w:hideMark/>
          </w:tcPr>
          <w:p w:rsidR="005C3DAD" w:rsidRPr="00381214" w:rsidRDefault="005C3DAD" w:rsidP="005C3DAD">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Lënda: </w:t>
            </w:r>
            <w:r w:rsidRPr="00381214">
              <w:rPr>
                <w:rFonts w:ascii="Times New Roman" w:hAnsi="Times New Roman"/>
                <w:sz w:val="22"/>
                <w:szCs w:val="22"/>
              </w:rPr>
              <w:t>Matematikë</w:t>
            </w:r>
          </w:p>
        </w:tc>
        <w:tc>
          <w:tcPr>
            <w:tcW w:w="2298" w:type="dxa"/>
            <w:tcBorders>
              <w:top w:val="single" w:sz="4" w:space="0" w:color="000000"/>
              <w:left w:val="single" w:sz="4" w:space="0" w:color="000000"/>
              <w:bottom w:val="single" w:sz="4" w:space="0" w:color="000000"/>
              <w:right w:val="single" w:sz="4" w:space="0" w:color="000000"/>
            </w:tcBorders>
            <w:hideMark/>
          </w:tcPr>
          <w:p w:rsidR="005C3DAD" w:rsidRPr="00381214" w:rsidRDefault="005C3DAD" w:rsidP="005C3DAD">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Shkalla: </w:t>
            </w:r>
            <w:r w:rsidRPr="00381214">
              <w:rPr>
                <w:rFonts w:ascii="Times New Roman" w:hAnsi="Times New Roman"/>
                <w:sz w:val="22"/>
                <w:szCs w:val="22"/>
              </w:rPr>
              <w:t>VI</w:t>
            </w:r>
          </w:p>
        </w:tc>
        <w:tc>
          <w:tcPr>
            <w:tcW w:w="1560" w:type="dxa"/>
            <w:tcBorders>
              <w:top w:val="single" w:sz="4" w:space="0" w:color="000000"/>
              <w:left w:val="single" w:sz="4" w:space="0" w:color="000000"/>
              <w:bottom w:val="single" w:sz="4" w:space="0" w:color="000000"/>
              <w:right w:val="single" w:sz="4" w:space="0" w:color="000000"/>
            </w:tcBorders>
            <w:hideMark/>
          </w:tcPr>
          <w:p w:rsidR="005C3DAD" w:rsidRPr="00381214" w:rsidRDefault="005C3DAD" w:rsidP="005C3DAD">
            <w:pPr>
              <w:spacing w:line="276" w:lineRule="auto"/>
              <w:ind w:firstLine="0"/>
              <w:jc w:val="left"/>
              <w:rPr>
                <w:rFonts w:ascii="Times New Roman" w:hAnsi="Times New Roman"/>
                <w:b/>
                <w:sz w:val="22"/>
                <w:szCs w:val="22"/>
                <w:vertAlign w:val="superscript"/>
              </w:rPr>
            </w:pPr>
            <w:r w:rsidRPr="00381214">
              <w:rPr>
                <w:rFonts w:ascii="Times New Roman" w:hAnsi="Times New Roman"/>
                <w:b/>
                <w:sz w:val="22"/>
                <w:szCs w:val="22"/>
              </w:rPr>
              <w:t xml:space="preserve">Klasa: </w:t>
            </w:r>
            <w:r w:rsidRPr="00381214">
              <w:rPr>
                <w:rFonts w:ascii="Times New Roman" w:hAnsi="Times New Roman"/>
                <w:sz w:val="22"/>
                <w:szCs w:val="22"/>
              </w:rPr>
              <w:t xml:space="preserve">XII </w:t>
            </w:r>
            <w:r w:rsidRPr="00381214">
              <w:rPr>
                <w:rFonts w:ascii="Times New Roman" w:hAnsi="Times New Roman"/>
                <w:sz w:val="22"/>
                <w:szCs w:val="22"/>
                <w:vertAlign w:val="superscript"/>
              </w:rPr>
              <w:t>___</w:t>
            </w:r>
          </w:p>
        </w:tc>
      </w:tr>
      <w:tr w:rsidR="005C3DAD" w:rsidRPr="00381214" w:rsidTr="005C3DAD">
        <w:tc>
          <w:tcPr>
            <w:tcW w:w="6777" w:type="dxa"/>
            <w:gridSpan w:val="2"/>
            <w:tcBorders>
              <w:top w:val="single" w:sz="4" w:space="0" w:color="000000"/>
              <w:left w:val="single" w:sz="4" w:space="0" w:color="000000"/>
              <w:bottom w:val="single" w:sz="4" w:space="0" w:color="000000"/>
              <w:right w:val="single" w:sz="4" w:space="0" w:color="000000"/>
            </w:tcBorders>
            <w:hideMark/>
          </w:tcPr>
          <w:p w:rsidR="005C3DAD" w:rsidRPr="00381214" w:rsidRDefault="005C3DAD" w:rsidP="005C3DAD">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Tema mësimore: </w:t>
            </w:r>
            <w:r w:rsidRPr="00381214">
              <w:rPr>
                <w:rFonts w:ascii="Times New Roman" w:hAnsi="Times New Roman"/>
                <w:sz w:val="22"/>
                <w:szCs w:val="22"/>
              </w:rPr>
              <w:t>Përsëritje për maturën shtetërore</w:t>
            </w:r>
            <w:r w:rsidRPr="00381214">
              <w:rPr>
                <w:rFonts w:ascii="Times New Roman" w:hAnsi="Times New Roman"/>
                <w:bCs/>
                <w:sz w:val="22"/>
                <w:szCs w:val="22"/>
              </w:rPr>
              <w:t>.</w:t>
            </w:r>
          </w:p>
          <w:p w:rsidR="005C3DAD" w:rsidRPr="00381214" w:rsidRDefault="005C3DAD" w:rsidP="005C3DAD">
            <w:pPr>
              <w:pStyle w:val="ListParagraph"/>
              <w:numPr>
                <w:ilvl w:val="0"/>
                <w:numId w:val="242"/>
              </w:numPr>
              <w:spacing w:line="276" w:lineRule="auto"/>
              <w:jc w:val="left"/>
              <w:rPr>
                <w:rFonts w:ascii="Times New Roman" w:hAnsi="Times New Roman"/>
                <w:sz w:val="22"/>
                <w:szCs w:val="22"/>
              </w:rPr>
            </w:pPr>
            <w:r w:rsidRPr="00381214">
              <w:rPr>
                <w:rFonts w:ascii="Times New Roman" w:hAnsi="Times New Roman"/>
                <w:sz w:val="22"/>
                <w:szCs w:val="22"/>
              </w:rPr>
              <w:lastRenderedPageBreak/>
              <w:t>Statistika. Korrelacioni, skatergrafi</w:t>
            </w:r>
          </w:p>
          <w:p w:rsidR="005C3DAD" w:rsidRPr="00381214" w:rsidRDefault="005C3DAD" w:rsidP="005C3DAD">
            <w:pPr>
              <w:pStyle w:val="ListParagraph"/>
              <w:numPr>
                <w:ilvl w:val="0"/>
                <w:numId w:val="242"/>
              </w:numPr>
              <w:spacing w:line="276" w:lineRule="auto"/>
              <w:jc w:val="left"/>
              <w:rPr>
                <w:rFonts w:ascii="Times New Roman" w:hAnsi="Times New Roman"/>
                <w:sz w:val="22"/>
                <w:szCs w:val="22"/>
              </w:rPr>
            </w:pPr>
            <w:r w:rsidRPr="00381214">
              <w:rPr>
                <w:rFonts w:ascii="Times New Roman" w:hAnsi="Times New Roman"/>
                <w:sz w:val="22"/>
                <w:szCs w:val="22"/>
              </w:rPr>
              <w:t>Probabiliteti.</w:t>
            </w:r>
          </w:p>
        </w:tc>
        <w:tc>
          <w:tcPr>
            <w:tcW w:w="3858" w:type="dxa"/>
            <w:gridSpan w:val="2"/>
            <w:tcBorders>
              <w:top w:val="single" w:sz="4" w:space="0" w:color="000000"/>
              <w:left w:val="single" w:sz="4" w:space="0" w:color="000000"/>
              <w:bottom w:val="single" w:sz="4" w:space="0" w:color="000000"/>
              <w:right w:val="single" w:sz="4" w:space="0" w:color="000000"/>
            </w:tcBorders>
            <w:hideMark/>
          </w:tcPr>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 xml:space="preserve">Situata e të nxënit: </w:t>
            </w:r>
          </w:p>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sz w:val="22"/>
                <w:szCs w:val="22"/>
              </w:rPr>
              <w:lastRenderedPageBreak/>
              <w:t xml:space="preserve">1. </w:t>
            </w:r>
          </w:p>
        </w:tc>
      </w:tr>
      <w:tr w:rsidR="005C3DAD" w:rsidRPr="00381214" w:rsidTr="005C3DAD">
        <w:tc>
          <w:tcPr>
            <w:tcW w:w="6777" w:type="dxa"/>
            <w:gridSpan w:val="2"/>
            <w:tcBorders>
              <w:top w:val="single" w:sz="4" w:space="0" w:color="000000"/>
              <w:left w:val="single" w:sz="4" w:space="0" w:color="000000"/>
              <w:bottom w:val="single" w:sz="4" w:space="0" w:color="000000"/>
              <w:right w:val="single" w:sz="4" w:space="0" w:color="000000"/>
            </w:tcBorders>
            <w:hideMark/>
          </w:tcPr>
          <w:p w:rsidR="005C3DAD" w:rsidRPr="00381214" w:rsidRDefault="005C3DAD" w:rsidP="005C3DAD">
            <w:pPr>
              <w:spacing w:line="276" w:lineRule="auto"/>
              <w:ind w:firstLine="0"/>
              <w:rPr>
                <w:rFonts w:ascii="Times New Roman" w:hAnsi="Times New Roman"/>
                <w:b/>
                <w:sz w:val="22"/>
                <w:szCs w:val="22"/>
              </w:rPr>
            </w:pPr>
            <w:r w:rsidRPr="00381214">
              <w:rPr>
                <w:rFonts w:ascii="Times New Roman" w:hAnsi="Times New Roman"/>
                <w:b/>
                <w:sz w:val="22"/>
                <w:szCs w:val="22"/>
              </w:rPr>
              <w:lastRenderedPageBreak/>
              <w:t xml:space="preserve">Rezultatet e të nxënit të kompetencave matematikore sipas temës mësimore </w:t>
            </w:r>
          </w:p>
          <w:p w:rsidR="005C3DAD" w:rsidRPr="00381214" w:rsidRDefault="005C3DAD" w:rsidP="005C3DAD">
            <w:pPr>
              <w:spacing w:line="276" w:lineRule="auto"/>
              <w:ind w:firstLine="0"/>
              <w:rPr>
                <w:rFonts w:ascii="Times New Roman" w:hAnsi="Times New Roman"/>
                <w:b/>
                <w:sz w:val="22"/>
                <w:szCs w:val="22"/>
              </w:rPr>
            </w:pPr>
            <w:r w:rsidRPr="00381214">
              <w:rPr>
                <w:rFonts w:ascii="Times New Roman" w:hAnsi="Times New Roman"/>
                <w:b/>
                <w:sz w:val="22"/>
                <w:szCs w:val="22"/>
              </w:rPr>
              <w:t>Nxënësi/ja në fund të orës së mësimit:</w:t>
            </w:r>
          </w:p>
          <w:p w:rsidR="005C3DAD" w:rsidRPr="00381214" w:rsidRDefault="005C3DAD" w:rsidP="005C3DAD">
            <w:pPr>
              <w:pStyle w:val="ListParagraph"/>
              <w:numPr>
                <w:ilvl w:val="0"/>
                <w:numId w:val="1"/>
              </w:numPr>
              <w:rPr>
                <w:rFonts w:ascii="Times New Roman" w:hAnsi="Times New Roman"/>
                <w:sz w:val="22"/>
                <w:szCs w:val="22"/>
              </w:rPr>
            </w:pPr>
            <w:r w:rsidRPr="00381214">
              <w:rPr>
                <w:rFonts w:ascii="Times New Roman" w:hAnsi="Times New Roman"/>
                <w:sz w:val="22"/>
                <w:szCs w:val="22"/>
              </w:rPr>
              <w:t>nxjerr të dhëna për popullatën ose shpërndarjen nga një kampion, ndërkohë që njeh kufijtë e kampionimit;</w:t>
            </w:r>
          </w:p>
          <w:p w:rsidR="005C3DAD" w:rsidRPr="00381214" w:rsidRDefault="005C3DAD" w:rsidP="005C3DAD">
            <w:pPr>
              <w:pStyle w:val="ListParagraph"/>
              <w:numPr>
                <w:ilvl w:val="0"/>
                <w:numId w:val="1"/>
              </w:numPr>
              <w:rPr>
                <w:rFonts w:ascii="Times New Roman" w:hAnsi="Times New Roman"/>
                <w:sz w:val="22"/>
                <w:szCs w:val="22"/>
              </w:rPr>
            </w:pPr>
            <w:r w:rsidRPr="00381214">
              <w:rPr>
                <w:rFonts w:ascii="Times New Roman" w:hAnsi="Times New Roman"/>
                <w:sz w:val="22"/>
                <w:szCs w:val="22"/>
              </w:rPr>
              <w:t xml:space="preserve">interpreton dhe ndërton tabela, diagrame, përfshirë edhe tabela dendurie; </w:t>
            </w:r>
          </w:p>
          <w:p w:rsidR="005C3DAD" w:rsidRPr="00381214" w:rsidRDefault="005C3DAD" w:rsidP="005C3DAD">
            <w:pPr>
              <w:pStyle w:val="ListParagraph"/>
              <w:numPr>
                <w:ilvl w:val="0"/>
                <w:numId w:val="1"/>
              </w:numPr>
              <w:spacing w:line="276" w:lineRule="auto"/>
              <w:jc w:val="left"/>
              <w:rPr>
                <w:rFonts w:ascii="Times New Roman" w:hAnsi="Times New Roman"/>
                <w:sz w:val="22"/>
                <w:szCs w:val="22"/>
              </w:rPr>
            </w:pPr>
            <w:r w:rsidRPr="00381214">
              <w:rPr>
                <w:rFonts w:ascii="Times New Roman" w:hAnsi="Times New Roman"/>
                <w:sz w:val="22"/>
                <w:szCs w:val="22"/>
              </w:rPr>
              <w:t>llogarit mesataren aritmetike, mesoren, modën, amplitudën, ndryshesën ndërkuartilore të një bashkësie të dhënash;</w:t>
            </w:r>
          </w:p>
          <w:p w:rsidR="005C3DAD" w:rsidRPr="00381214" w:rsidRDefault="005C3DAD" w:rsidP="005C3DAD">
            <w:pPr>
              <w:pStyle w:val="ListParagraph"/>
              <w:numPr>
                <w:ilvl w:val="0"/>
                <w:numId w:val="1"/>
              </w:numPr>
              <w:rPr>
                <w:rFonts w:ascii="Times New Roman" w:hAnsi="Times New Roman"/>
                <w:sz w:val="22"/>
                <w:szCs w:val="22"/>
              </w:rPr>
            </w:pPr>
            <w:r w:rsidRPr="00381214">
              <w:rPr>
                <w:rFonts w:ascii="Times New Roman" w:hAnsi="Times New Roman"/>
                <w:sz w:val="22"/>
                <w:szCs w:val="22"/>
              </w:rPr>
              <w:t>interpreton, analizon dhe krahason shpërndarjen e të dhënave me shpërndarjet empirike me një ndryshore;</w:t>
            </w:r>
          </w:p>
          <w:p w:rsidR="005C3DAD" w:rsidRPr="00381214" w:rsidRDefault="005C3DAD" w:rsidP="005C3DAD">
            <w:pPr>
              <w:pStyle w:val="ListParagraph"/>
              <w:numPr>
                <w:ilvl w:val="0"/>
                <w:numId w:val="1"/>
              </w:numPr>
              <w:rPr>
                <w:rFonts w:ascii="Times New Roman" w:hAnsi="Times New Roman"/>
                <w:sz w:val="22"/>
                <w:szCs w:val="22"/>
              </w:rPr>
            </w:pPr>
            <w:r w:rsidRPr="00381214">
              <w:rPr>
                <w:rFonts w:ascii="Times New Roman" w:hAnsi="Times New Roman"/>
                <w:sz w:val="22"/>
                <w:szCs w:val="22"/>
              </w:rPr>
              <w:t>njeh korrelacionin dhe kupton që korrelacioni nuk ndikon te shkaku;</w:t>
            </w:r>
          </w:p>
          <w:p w:rsidR="005C3DAD" w:rsidRPr="00381214" w:rsidRDefault="005C3DAD" w:rsidP="005C3DAD">
            <w:pPr>
              <w:pStyle w:val="ListParagraph"/>
              <w:numPr>
                <w:ilvl w:val="0"/>
                <w:numId w:val="1"/>
              </w:numPr>
              <w:rPr>
                <w:rFonts w:ascii="Times New Roman" w:hAnsi="Times New Roman"/>
                <w:sz w:val="22"/>
                <w:szCs w:val="22"/>
              </w:rPr>
            </w:pPr>
            <w:r w:rsidRPr="00381214">
              <w:rPr>
                <w:rFonts w:ascii="Times New Roman" w:hAnsi="Times New Roman"/>
                <w:sz w:val="22"/>
                <w:szCs w:val="22"/>
              </w:rPr>
              <w:t>zbaton ngjarjet e rastit njëlloj të mundshme dhe të pavarura për të njehsuar rezultatet e pritshme nga eksperimentet;</w:t>
            </w:r>
          </w:p>
          <w:p w:rsidR="005C3DAD" w:rsidRPr="00381214" w:rsidRDefault="005C3DAD" w:rsidP="005C3DAD">
            <w:pPr>
              <w:pStyle w:val="ListParagraph"/>
              <w:numPr>
                <w:ilvl w:val="0"/>
                <w:numId w:val="1"/>
              </w:numPr>
              <w:rPr>
                <w:rFonts w:ascii="Times New Roman" w:hAnsi="Times New Roman"/>
                <w:sz w:val="22"/>
                <w:szCs w:val="22"/>
              </w:rPr>
            </w:pPr>
            <w:r w:rsidRPr="00381214">
              <w:rPr>
                <w:rFonts w:ascii="Times New Roman" w:hAnsi="Times New Roman"/>
                <w:sz w:val="22"/>
                <w:szCs w:val="22"/>
              </w:rPr>
              <w:t>zbaton vetinë që shuma e probabiliteteve e të gjitha ngjarjeve elementare, është një;</w:t>
            </w:r>
          </w:p>
          <w:p w:rsidR="005C3DAD" w:rsidRPr="00381214" w:rsidRDefault="005C3DAD" w:rsidP="005C3DAD">
            <w:pPr>
              <w:pStyle w:val="ListParagraph"/>
              <w:numPr>
                <w:ilvl w:val="0"/>
                <w:numId w:val="1"/>
              </w:numPr>
              <w:rPr>
                <w:rFonts w:ascii="Times New Roman" w:hAnsi="Times New Roman"/>
                <w:sz w:val="22"/>
                <w:szCs w:val="22"/>
              </w:rPr>
            </w:pPr>
            <w:r w:rsidRPr="00381214">
              <w:rPr>
                <w:rFonts w:ascii="Times New Roman" w:hAnsi="Times New Roman"/>
                <w:sz w:val="22"/>
                <w:szCs w:val="22"/>
              </w:rPr>
              <w:t>njehson probabilitetin me kusht, probabilitetin e ngjarjeve të pavarura dhe të ngjarjeve të papajtueshme.</w:t>
            </w:r>
          </w:p>
        </w:tc>
        <w:tc>
          <w:tcPr>
            <w:tcW w:w="3858" w:type="dxa"/>
            <w:gridSpan w:val="2"/>
            <w:tcBorders>
              <w:top w:val="single" w:sz="4" w:space="0" w:color="000000"/>
              <w:left w:val="single" w:sz="4" w:space="0" w:color="000000"/>
              <w:bottom w:val="single" w:sz="4" w:space="0" w:color="000000"/>
              <w:right w:val="single" w:sz="4" w:space="0" w:color="000000"/>
            </w:tcBorders>
            <w:hideMark/>
          </w:tcPr>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b/>
                <w:sz w:val="22"/>
                <w:szCs w:val="22"/>
              </w:rPr>
              <w:t>Fjalët kyçe</w:t>
            </w:r>
            <w:r w:rsidRPr="00381214">
              <w:rPr>
                <w:rFonts w:ascii="Times New Roman" w:hAnsi="Times New Roman"/>
                <w:sz w:val="22"/>
                <w:szCs w:val="22"/>
              </w:rPr>
              <w:t>: popullatë; kampionim, shpërndarje, tabela dendurie, diagrame, mesatarja aritmetike, mesorja, moda, amplituda, ndryshesa ndërkuartilore, korrelacioni, diagrame rrethore, diagrami me shtylla, skatergrafi, drejtëz e përafrimit më të mirë; probabilitet, ngjarje e pavarur, e papajtueshme, elementare, kusht.</w:t>
            </w:r>
          </w:p>
        </w:tc>
      </w:tr>
      <w:tr w:rsidR="005C3DAD" w:rsidRPr="00381214" w:rsidTr="005C3DAD">
        <w:tc>
          <w:tcPr>
            <w:tcW w:w="6777" w:type="dxa"/>
            <w:gridSpan w:val="2"/>
            <w:tcBorders>
              <w:top w:val="single" w:sz="4" w:space="0" w:color="000000"/>
              <w:left w:val="single" w:sz="4" w:space="0" w:color="000000"/>
              <w:bottom w:val="single" w:sz="4" w:space="0" w:color="000000"/>
              <w:right w:val="single" w:sz="4" w:space="0" w:color="000000"/>
            </w:tcBorders>
            <w:hideMark/>
          </w:tcPr>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b/>
                <w:sz w:val="22"/>
                <w:szCs w:val="22"/>
              </w:rPr>
              <w:t xml:space="preserve">Burimet: </w:t>
            </w:r>
            <w:r w:rsidRPr="00381214">
              <w:rPr>
                <w:rFonts w:ascii="Times New Roman" w:hAnsi="Times New Roman"/>
                <w:sz w:val="22"/>
                <w:szCs w:val="22"/>
              </w:rPr>
              <w:t xml:space="preserve">libri i nxënësit; libri i mësuesit. </w:t>
            </w:r>
          </w:p>
        </w:tc>
        <w:tc>
          <w:tcPr>
            <w:tcW w:w="3858" w:type="dxa"/>
            <w:gridSpan w:val="2"/>
            <w:tcBorders>
              <w:top w:val="single" w:sz="4" w:space="0" w:color="000000"/>
              <w:left w:val="single" w:sz="4" w:space="0" w:color="000000"/>
              <w:bottom w:val="single" w:sz="4" w:space="0" w:color="000000"/>
              <w:right w:val="single" w:sz="4" w:space="0" w:color="000000"/>
            </w:tcBorders>
            <w:hideMark/>
          </w:tcPr>
          <w:p w:rsidR="005C3DAD" w:rsidRPr="00381214" w:rsidRDefault="005C3DAD" w:rsidP="005C3DAD">
            <w:pPr>
              <w:spacing w:line="276" w:lineRule="auto"/>
              <w:ind w:firstLine="0"/>
              <w:jc w:val="left"/>
              <w:rPr>
                <w:rFonts w:ascii="Times New Roman" w:hAnsi="Times New Roman"/>
                <w:b/>
                <w:sz w:val="22"/>
                <w:szCs w:val="22"/>
              </w:rPr>
            </w:pPr>
            <w:r w:rsidRPr="00381214">
              <w:rPr>
                <w:rFonts w:ascii="Times New Roman" w:hAnsi="Times New Roman"/>
                <w:b/>
                <w:sz w:val="22"/>
                <w:szCs w:val="22"/>
              </w:rPr>
              <w:t xml:space="preserve">Lidhja me fushat e tjera ose me temat ndërkurrikulare: </w:t>
            </w:r>
            <w:r w:rsidRPr="00381214">
              <w:rPr>
                <w:rFonts w:ascii="Times New Roman" w:hAnsi="Times New Roman"/>
                <w:sz w:val="22"/>
                <w:szCs w:val="22"/>
              </w:rPr>
              <w:t>Shkenca, Psikologjia, Ekonomia</w:t>
            </w:r>
          </w:p>
        </w:tc>
      </w:tr>
      <w:tr w:rsidR="005C3DAD" w:rsidRPr="00381214" w:rsidTr="005C3DAD">
        <w:tc>
          <w:tcPr>
            <w:tcW w:w="10635" w:type="dxa"/>
            <w:gridSpan w:val="4"/>
            <w:tcBorders>
              <w:top w:val="single" w:sz="4" w:space="0" w:color="000000"/>
              <w:left w:val="single" w:sz="4" w:space="0" w:color="000000"/>
              <w:bottom w:val="single" w:sz="4" w:space="0" w:color="000000"/>
              <w:right w:val="single" w:sz="4" w:space="0" w:color="000000"/>
            </w:tcBorders>
            <w:hideMark/>
          </w:tcPr>
          <w:p w:rsidR="005C3DAD" w:rsidRPr="00381214" w:rsidRDefault="005C3DAD" w:rsidP="005C3DAD">
            <w:pPr>
              <w:spacing w:line="276" w:lineRule="auto"/>
              <w:ind w:firstLine="0"/>
              <w:jc w:val="center"/>
              <w:rPr>
                <w:rFonts w:ascii="Times New Roman" w:hAnsi="Times New Roman"/>
                <w:b/>
                <w:sz w:val="22"/>
                <w:szCs w:val="22"/>
              </w:rPr>
            </w:pPr>
            <w:r w:rsidRPr="00381214">
              <w:rPr>
                <w:rFonts w:ascii="Times New Roman" w:hAnsi="Times New Roman"/>
                <w:b/>
                <w:sz w:val="22"/>
                <w:szCs w:val="22"/>
              </w:rPr>
              <w:t>Metodologjia dhe veprimtaritë e nxënësve</w:t>
            </w:r>
          </w:p>
        </w:tc>
      </w:tr>
      <w:tr w:rsidR="005C3DAD" w:rsidRPr="00381214" w:rsidTr="005C3DAD">
        <w:trPr>
          <w:trHeight w:val="2542"/>
        </w:trPr>
        <w:tc>
          <w:tcPr>
            <w:tcW w:w="10635" w:type="dxa"/>
            <w:gridSpan w:val="4"/>
            <w:tcBorders>
              <w:top w:val="single" w:sz="4" w:space="0" w:color="000000"/>
              <w:left w:val="single" w:sz="4" w:space="0" w:color="000000"/>
              <w:bottom w:val="single" w:sz="4" w:space="0" w:color="000000"/>
              <w:right w:val="single" w:sz="4" w:space="0" w:color="000000"/>
            </w:tcBorders>
          </w:tcPr>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b/>
                <w:sz w:val="22"/>
                <w:szCs w:val="22"/>
              </w:rPr>
              <w:t>Organizimi i orës së mësimit</w:t>
            </w:r>
            <w:r w:rsidRPr="00381214">
              <w:rPr>
                <w:rFonts w:ascii="Times New Roman" w:hAnsi="Times New Roman"/>
                <w:sz w:val="22"/>
                <w:szCs w:val="22"/>
              </w:rPr>
              <w:t>:</w:t>
            </w:r>
          </w:p>
          <w:p w:rsidR="005C3DAD" w:rsidRPr="00381214" w:rsidRDefault="005C3DAD" w:rsidP="005C3DAD">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Parashikimi i njohurive</w:t>
            </w:r>
            <w:r w:rsidRPr="00381214">
              <w:rPr>
                <w:rFonts w:ascii="Times New Roman" w:hAnsi="Times New Roman"/>
                <w:sz w:val="22"/>
                <w:szCs w:val="22"/>
              </w:rPr>
              <w:t>: Fillimisht mësuesi/ja fton nxënësit të plotësojnë hartën e koncepteve të cilat do të diskutojnë në këtë orë mësimi. Për këtë, ai/ajo ndan klasën në grupe me nga katër veta dhe secilit i grup i cakton detyrën përkatëse.</w:t>
            </w:r>
          </w:p>
          <w:p w:rsidR="005C3DAD" w:rsidRPr="00381214" w:rsidRDefault="005C3DAD" w:rsidP="005C3DAD">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Gjysma e grupeve do të risjellin në hartë gjithçka atyre ju kujtohet nga statistika, kurse gjysma tjetër do të risjellin në hartë gjithçka atyre iu kujtohet nga probabiliteti.</w:t>
            </w:r>
          </w:p>
          <w:p w:rsidR="005C3DAD" w:rsidRPr="00381214" w:rsidRDefault="005C3DAD" w:rsidP="005C3DAD">
            <w:pPr>
              <w:tabs>
                <w:tab w:val="left" w:pos="8000"/>
              </w:tabs>
              <w:spacing w:line="276" w:lineRule="auto"/>
              <w:ind w:firstLine="0"/>
              <w:jc w:val="left"/>
              <w:rPr>
                <w:rFonts w:ascii="Times New Roman" w:hAnsi="Times New Roman"/>
                <w:sz w:val="22"/>
                <w:szCs w:val="22"/>
              </w:rPr>
            </w:pPr>
            <w:r w:rsidRPr="00381214">
              <w:rPr>
                <w:rFonts w:ascii="Times New Roman" w:hAnsi="Times New Roman"/>
                <w:noProof/>
              </w:rPr>
              <mc:AlternateContent>
                <mc:Choice Requires="wpg">
                  <w:drawing>
                    <wp:anchor distT="0" distB="0" distL="114300" distR="114300" simplePos="0" relativeHeight="251898880" behindDoc="0" locked="0" layoutInCell="1" allowOverlap="1" wp14:anchorId="77EB5E6A" wp14:editId="1B920651">
                      <wp:simplePos x="0" y="0"/>
                      <wp:positionH relativeFrom="column">
                        <wp:posOffset>4606752</wp:posOffset>
                      </wp:positionH>
                      <wp:positionV relativeFrom="paragraph">
                        <wp:posOffset>231140</wp:posOffset>
                      </wp:positionV>
                      <wp:extent cx="2083972" cy="427996"/>
                      <wp:effectExtent l="19050" t="19050" r="31115" b="67310"/>
                      <wp:wrapNone/>
                      <wp:docPr id="916" name="Group 916"/>
                      <wp:cNvGraphicFramePr/>
                      <a:graphic xmlns:a="http://schemas.openxmlformats.org/drawingml/2006/main">
                        <a:graphicData uri="http://schemas.microsoft.com/office/word/2010/wordprocessingGroup">
                          <wpg:wgp>
                            <wpg:cNvGrpSpPr/>
                            <wpg:grpSpPr>
                              <a:xfrm>
                                <a:off x="0" y="0"/>
                                <a:ext cx="2083972" cy="427996"/>
                                <a:chOff x="410037" y="5604"/>
                                <a:chExt cx="2083972" cy="427996"/>
                              </a:xfrm>
                            </wpg:grpSpPr>
                            <wps:wsp>
                              <wps:cNvPr id="917" name="Oval Callout 917"/>
                              <wps:cNvSpPr/>
                              <wps:spPr>
                                <a:xfrm>
                                  <a:off x="410037" y="24660"/>
                                  <a:ext cx="920010" cy="408940"/>
                                </a:xfrm>
                                <a:prstGeom prst="wedgeEllipseCallout">
                                  <a:avLst/>
                                </a:prstGeom>
                              </wps:spPr>
                              <wps:style>
                                <a:lnRef idx="2">
                                  <a:schemeClr val="accent5"/>
                                </a:lnRef>
                                <a:fillRef idx="1">
                                  <a:schemeClr val="lt1"/>
                                </a:fillRef>
                                <a:effectRef idx="0">
                                  <a:schemeClr val="accent5"/>
                                </a:effectRef>
                                <a:fontRef idx="minor">
                                  <a:schemeClr val="dk1"/>
                                </a:fontRef>
                              </wps:style>
                              <wps:txbx>
                                <w:txbxContent>
                                  <w:p w:rsidR="00F95AC0" w:rsidRPr="00543AD4" w:rsidRDefault="00F95AC0" w:rsidP="005C3DAD">
                                    <w:pPr>
                                      <w:ind w:firstLine="0"/>
                                      <w:jc w:val="left"/>
                                      <w:rPr>
                                        <w:sz w:val="18"/>
                                      </w:rPr>
                                    </w:pPr>
                                    <w:r w:rsidRPr="00543AD4">
                                      <w:rPr>
                                        <w:sz w:val="18"/>
                                      </w:rPr>
                                      <w:t xml:space="preserve">Statistika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18" name="Oval Callout 918"/>
                              <wps:cNvSpPr/>
                              <wps:spPr>
                                <a:xfrm>
                                  <a:off x="1341136" y="5604"/>
                                  <a:ext cx="1152873" cy="415126"/>
                                </a:xfrm>
                                <a:prstGeom prst="wedgeEllipseCallout">
                                  <a:avLst/>
                                </a:prstGeom>
                              </wps:spPr>
                              <wps:style>
                                <a:lnRef idx="2">
                                  <a:schemeClr val="accent5"/>
                                </a:lnRef>
                                <a:fillRef idx="1">
                                  <a:schemeClr val="lt1"/>
                                </a:fillRef>
                                <a:effectRef idx="0">
                                  <a:schemeClr val="accent5"/>
                                </a:effectRef>
                                <a:fontRef idx="minor">
                                  <a:schemeClr val="dk1"/>
                                </a:fontRef>
                              </wps:style>
                              <wps:txbx>
                                <w:txbxContent>
                                  <w:p w:rsidR="00F95AC0" w:rsidRPr="00543AD4" w:rsidRDefault="00F95AC0" w:rsidP="005C3DAD">
                                    <w:pPr>
                                      <w:ind w:firstLine="0"/>
                                      <w:jc w:val="left"/>
                                      <w:rPr>
                                        <w:sz w:val="18"/>
                                      </w:rPr>
                                    </w:pPr>
                                    <w:r>
                                      <w:rPr>
                                        <w:sz w:val="18"/>
                                      </w:rPr>
                                      <w:t xml:space="preserve">Probabiliteti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7EB5E6A" id="Group 916" o:spid="_x0000_s1870" style="position:absolute;margin-left:362.75pt;margin-top:18.2pt;width:164.1pt;height:33.7pt;z-index:251898880;mso-width-relative:margin;mso-height-relative:margin" coordorigin="4100,56" coordsize="20839,42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">
                      <v:shape id="Oval Callout 917" o:spid="_x0000_s1871" type="#_x0000_t63" style="position:absolute;left:4100;top:246;width:9200;height:40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VO74cUA&#10;AADcAAAADwAAAGRycy9kb3ducmV2LnhtbESPQUsDMRSE74L/ITzBm81uD9WuTUtbFDxUoe16f928&#10;JstuXpYktuu/N4LgcZiZb5jFanS9uFCIrWcF5aQAQdx43bJRUB9fH55AxISssfdMCr4pwmp5e7PA&#10;Svsr7+lySEZkCMcKFdiUhkrK2FhyGCd+IM7e2QeHKctgpA54zXDXy2lRzKTDlvOCxYG2lpru8OUU&#10;fIaTeXlff9R1mYzZdTs77WYbpe7vxvUziERj+g//td+0gnn5CL9n8hGQy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U7vhxQAAANwAAAAPAAAAAAAAAAAAAAAAAJgCAABkcnMv&#10;ZG93bnJldi54bWxQSwUGAAAAAAQABAD1AAAAigMAAAAA&#10;" adj="6300,24300" fillcolor="white [3201]" strokecolor="#4bacc6 [3208]" strokeweight="2pt">
                        <v:textbox>
                          <w:txbxContent>
                            <w:p w:rsidR="00F95AC0" w:rsidRPr="00543AD4" w:rsidRDefault="00F95AC0" w:rsidP="005C3DAD">
                              <w:pPr>
                                <w:ind w:firstLine="0"/>
                                <w:jc w:val="left"/>
                                <w:rPr>
                                  <w:sz w:val="18"/>
                                </w:rPr>
                              </w:pPr>
                              <w:r w:rsidRPr="00543AD4">
                                <w:rPr>
                                  <w:sz w:val="18"/>
                                </w:rPr>
                                <w:t xml:space="preserve">Statistika </w:t>
                              </w:r>
                            </w:p>
                          </w:txbxContent>
                        </v:textbox>
                      </v:shape>
                      <v:shape id="Oval Callout 918" o:spid="_x0000_s1872" type="#_x0000_t63" style="position:absolute;left:13411;top:56;width:11529;height:41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wvk8EA&#10;AADcAAAADwAAAGRycy9kb3ducmV2LnhtbERPz2vCMBS+D/wfwht4m2k9yFaN4mQDD24wrfe35i0p&#10;bV5KErX+98thsOPH93u1GV0vrhRi61lBOStAEDdet2wU1Kf3p2cQMSFr7D2TgjtF2KwnDyustL/x&#10;F12PyYgcwrFCBTaloZIyNpYcxpkfiDP344PDlGEwUge85XDXy3lRLKTDlnODxYF2lprueHEKzuHb&#10;vH1sP+u6TMYcuoOdd4tXpaaP43YJItGY/sV/7r1W8FLmtflMPgJy/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DML5PBAAAA3AAAAA8AAAAAAAAAAAAAAAAAmAIAAGRycy9kb3du&#10;cmV2LnhtbFBLBQYAAAAABAAEAPUAAACGAwAAAAA=&#10;" adj="6300,24300" fillcolor="white [3201]" strokecolor="#4bacc6 [3208]" strokeweight="2pt">
                        <v:textbox>
                          <w:txbxContent>
                            <w:p w:rsidR="00F95AC0" w:rsidRPr="00543AD4" w:rsidRDefault="00F95AC0" w:rsidP="005C3DAD">
                              <w:pPr>
                                <w:ind w:firstLine="0"/>
                                <w:jc w:val="left"/>
                                <w:rPr>
                                  <w:sz w:val="18"/>
                                </w:rPr>
                              </w:pPr>
                              <w:r>
                                <w:rPr>
                                  <w:sz w:val="18"/>
                                </w:rPr>
                                <w:t xml:space="preserve">Probabiliteti </w:t>
                              </w:r>
                            </w:p>
                          </w:txbxContent>
                        </v:textbox>
                      </v:shape>
                    </v:group>
                  </w:pict>
                </mc:Fallback>
              </mc:AlternateContent>
            </w:r>
            <w:r w:rsidRPr="00381214">
              <w:rPr>
                <w:rFonts w:ascii="Times New Roman" w:hAnsi="Times New Roman"/>
                <w:sz w:val="22"/>
                <w:szCs w:val="22"/>
              </w:rPr>
              <w:t xml:space="preserve">Nxënësit punojnë në grupe dhe mësuesi/ja vëzhgon punën e tyre. Ndërkohë, ai/ajo jep edhe udhëzime të veçanta në disa grupe rreth koncepteve që ata duhet të kujtojnë dhe të përmendin në hartë. </w:t>
            </w:r>
          </w:p>
          <w:p w:rsidR="005C3DAD" w:rsidRPr="00381214" w:rsidRDefault="005C3DAD" w:rsidP="005C3DAD">
            <w:pPr>
              <w:tabs>
                <w:tab w:val="left" w:pos="9082"/>
              </w:tabs>
              <w:spacing w:line="276" w:lineRule="auto"/>
              <w:ind w:firstLine="0"/>
              <w:jc w:val="left"/>
              <w:rPr>
                <w:rFonts w:ascii="Times New Roman" w:hAnsi="Times New Roman"/>
                <w:sz w:val="22"/>
                <w:szCs w:val="22"/>
              </w:rPr>
            </w:pPr>
            <w:r w:rsidRPr="00381214">
              <w:rPr>
                <w:rFonts w:ascii="Times New Roman" w:hAnsi="Times New Roman"/>
                <w:sz w:val="22"/>
                <w:szCs w:val="22"/>
              </w:rPr>
              <w:t>Më pas, mësuesi/ja fton nxënësit të plotësojnë hartën në tabelë ku ka vendosur:                                  &amp;</w:t>
            </w:r>
          </w:p>
          <w:p w:rsidR="005C3DAD" w:rsidRPr="00381214" w:rsidRDefault="005C3DAD" w:rsidP="005C3DAD">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 xml:space="preserve">Nxënës të ndryshëm njëri pas tjetrit plotësojnë hartën derisa ajo merr pamjen e </w:t>
            </w:r>
          </w:p>
          <w:p w:rsidR="005C3DAD" w:rsidRPr="00381214" w:rsidRDefault="005C3DAD" w:rsidP="005C3DAD">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plotë. Mësuesi/ja kujdeset që të rikujtohen të gjitha konceptet.</w:t>
            </w:r>
          </w:p>
          <w:p w:rsidR="005C3DAD" w:rsidRPr="00381214" w:rsidRDefault="005C3DAD" w:rsidP="005C3DAD">
            <w:pPr>
              <w:tabs>
                <w:tab w:val="left" w:pos="8000"/>
              </w:tabs>
              <w:spacing w:line="276" w:lineRule="auto"/>
              <w:ind w:firstLine="0"/>
              <w:jc w:val="left"/>
              <w:rPr>
                <w:rFonts w:ascii="Times New Roman" w:hAnsi="Times New Roman"/>
                <w:sz w:val="22"/>
                <w:szCs w:val="22"/>
              </w:rPr>
            </w:pPr>
            <w:r w:rsidRPr="00381214">
              <w:rPr>
                <w:rFonts w:ascii="Times New Roman" w:hAnsi="Times New Roman"/>
                <w:noProof/>
              </w:rPr>
              <mc:AlternateContent>
                <mc:Choice Requires="wpg">
                  <w:drawing>
                    <wp:anchor distT="0" distB="0" distL="114300" distR="114300" simplePos="0" relativeHeight="251897856" behindDoc="0" locked="0" layoutInCell="1" allowOverlap="1" wp14:anchorId="3BB07723" wp14:editId="7BD75B91">
                      <wp:simplePos x="0" y="0"/>
                      <wp:positionH relativeFrom="column">
                        <wp:posOffset>184785</wp:posOffset>
                      </wp:positionH>
                      <wp:positionV relativeFrom="paragraph">
                        <wp:posOffset>-11</wp:posOffset>
                      </wp:positionV>
                      <wp:extent cx="6389370" cy="2141220"/>
                      <wp:effectExtent l="0" t="19050" r="11430" b="11430"/>
                      <wp:wrapNone/>
                      <wp:docPr id="919" name="Group 919"/>
                      <wp:cNvGraphicFramePr/>
                      <a:graphic xmlns:a="http://schemas.openxmlformats.org/drawingml/2006/main">
                        <a:graphicData uri="http://schemas.microsoft.com/office/word/2010/wordprocessingGroup">
                          <wpg:wgp>
                            <wpg:cNvGrpSpPr/>
                            <wpg:grpSpPr>
                              <a:xfrm>
                                <a:off x="0" y="0"/>
                                <a:ext cx="6389370" cy="2141220"/>
                                <a:chOff x="0" y="0"/>
                                <a:chExt cx="6604259" cy="2131058"/>
                              </a:xfrm>
                            </wpg:grpSpPr>
                            <wps:wsp>
                              <wps:cNvPr id="920" name="Oval Callout 920"/>
                              <wps:cNvSpPr/>
                              <wps:spPr>
                                <a:xfrm>
                                  <a:off x="2417830" y="0"/>
                                  <a:ext cx="1177925" cy="437515"/>
                                </a:xfrm>
                                <a:prstGeom prst="wedgeEllipseCallout">
                                  <a:avLst/>
                                </a:prstGeom>
                              </wps:spPr>
                              <wps:style>
                                <a:lnRef idx="2">
                                  <a:schemeClr val="accent5"/>
                                </a:lnRef>
                                <a:fillRef idx="1">
                                  <a:schemeClr val="lt1"/>
                                </a:fillRef>
                                <a:effectRef idx="0">
                                  <a:schemeClr val="accent5"/>
                                </a:effectRef>
                                <a:fontRef idx="minor">
                                  <a:schemeClr val="dk1"/>
                                </a:fontRef>
                              </wps:style>
                              <wps:txbx>
                                <w:txbxContent>
                                  <w:p w:rsidR="00F95AC0" w:rsidRDefault="00F95AC0" w:rsidP="005C3DAD">
                                    <w:pPr>
                                      <w:ind w:firstLine="0"/>
                                      <w:jc w:val="left"/>
                                    </w:pPr>
                                    <w:r>
                                      <w:t xml:space="preserve">Statistika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21" name="Rectangle 921"/>
                              <wps:cNvSpPr/>
                              <wps:spPr>
                                <a:xfrm>
                                  <a:off x="2485148" y="521713"/>
                                  <a:ext cx="746105" cy="487383"/>
                                </a:xfrm>
                                <a:prstGeom prst="rect">
                                  <a:avLst/>
                                </a:prstGeom>
                              </wps:spPr>
                              <wps:style>
                                <a:lnRef idx="2">
                                  <a:schemeClr val="accent4"/>
                                </a:lnRef>
                                <a:fillRef idx="1">
                                  <a:schemeClr val="lt1"/>
                                </a:fillRef>
                                <a:effectRef idx="0">
                                  <a:schemeClr val="accent4"/>
                                </a:effectRef>
                                <a:fontRef idx="minor">
                                  <a:schemeClr val="dk1"/>
                                </a:fontRef>
                              </wps:style>
                              <wps:txbx>
                                <w:txbxContent>
                                  <w:p w:rsidR="00F95AC0" w:rsidRPr="00B10648" w:rsidRDefault="00F95AC0" w:rsidP="005C3DAD">
                                    <w:pPr>
                                      <w:ind w:firstLine="0"/>
                                      <w:rPr>
                                        <w:sz w:val="18"/>
                                      </w:rPr>
                                    </w:pPr>
                                    <w:r w:rsidRPr="00B10648">
                                      <w:rPr>
                                        <w:sz w:val="18"/>
                                      </w:rPr>
                                      <w:t>P</w:t>
                                    </w:r>
                                    <w:r>
                                      <w:rPr>
                                        <w:sz w:val="18"/>
                                      </w:rPr>
                                      <w:t>ë</w:t>
                                    </w:r>
                                    <w:r w:rsidRPr="00B10648">
                                      <w:rPr>
                                        <w:sz w:val="18"/>
                                      </w:rPr>
                                      <w:t>rpunon t</w:t>
                                    </w:r>
                                    <w:r>
                                      <w:rPr>
                                        <w:sz w:val="18"/>
                                      </w:rPr>
                                      <w:t>ë</w:t>
                                    </w:r>
                                    <w:r w:rsidRPr="00B10648">
                                      <w:rPr>
                                        <w:sz w:val="18"/>
                                      </w:rPr>
                                      <w:t xml:space="preserve"> dh</w:t>
                                    </w:r>
                                    <w:r>
                                      <w:rPr>
                                        <w:sz w:val="18"/>
                                      </w:rPr>
                                      <w:t>ë</w:t>
                                    </w:r>
                                    <w:r w:rsidRPr="00B10648">
                                      <w:rPr>
                                        <w:sz w:val="18"/>
                                      </w:rPr>
                                      <w:t>nat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22" name="Rectangle 922"/>
                              <wps:cNvSpPr/>
                              <wps:spPr>
                                <a:xfrm>
                                  <a:off x="762935" y="953668"/>
                                  <a:ext cx="706755" cy="302260"/>
                                </a:xfrm>
                                <a:prstGeom prst="rect">
                                  <a:avLst/>
                                </a:prstGeom>
                              </wps:spPr>
                              <wps:style>
                                <a:lnRef idx="2">
                                  <a:schemeClr val="accent4"/>
                                </a:lnRef>
                                <a:fillRef idx="1">
                                  <a:schemeClr val="lt1"/>
                                </a:fillRef>
                                <a:effectRef idx="0">
                                  <a:schemeClr val="accent4"/>
                                </a:effectRef>
                                <a:fontRef idx="minor">
                                  <a:schemeClr val="dk1"/>
                                </a:fontRef>
                              </wps:style>
                              <wps:txbx>
                                <w:txbxContent>
                                  <w:p w:rsidR="00F95AC0" w:rsidRPr="00B10648" w:rsidRDefault="00F95AC0" w:rsidP="005C3DAD">
                                    <w:pPr>
                                      <w:ind w:firstLine="0"/>
                                      <w:rPr>
                                        <w:sz w:val="18"/>
                                      </w:rPr>
                                    </w:pPr>
                                    <w:r>
                                      <w:rPr>
                                        <w:sz w:val="18"/>
                                      </w:rPr>
                                      <w:t xml:space="preserve">Diagrama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23" name="Rectangle 923"/>
                              <wps:cNvSpPr/>
                              <wps:spPr>
                                <a:xfrm>
                                  <a:off x="1508842" y="613469"/>
                                  <a:ext cx="774104" cy="468377"/>
                                </a:xfrm>
                                <a:prstGeom prst="rect">
                                  <a:avLst/>
                                </a:prstGeom>
                              </wps:spPr>
                              <wps:style>
                                <a:lnRef idx="2">
                                  <a:schemeClr val="accent4"/>
                                </a:lnRef>
                                <a:fillRef idx="1">
                                  <a:schemeClr val="lt1"/>
                                </a:fillRef>
                                <a:effectRef idx="0">
                                  <a:schemeClr val="accent4"/>
                                </a:effectRef>
                                <a:fontRef idx="minor">
                                  <a:schemeClr val="dk1"/>
                                </a:fontRef>
                              </wps:style>
                              <wps:txbx>
                                <w:txbxContent>
                                  <w:p w:rsidR="00F95AC0" w:rsidRPr="00B10648" w:rsidRDefault="00F95AC0" w:rsidP="005C3DAD">
                                    <w:pPr>
                                      <w:ind w:firstLine="0"/>
                                      <w:rPr>
                                        <w:sz w:val="18"/>
                                      </w:rPr>
                                    </w:pPr>
                                    <w:r>
                                      <w:rPr>
                                        <w:sz w:val="18"/>
                                      </w:rPr>
                                      <w:t>Mënyrat e paraqitjes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24" name="Rectangle 924"/>
                              <wps:cNvSpPr/>
                              <wps:spPr>
                                <a:xfrm>
                                  <a:off x="1542699" y="1217330"/>
                                  <a:ext cx="655955" cy="307975"/>
                                </a:xfrm>
                                <a:prstGeom prst="rect">
                                  <a:avLst/>
                                </a:prstGeom>
                              </wps:spPr>
                              <wps:style>
                                <a:lnRef idx="2">
                                  <a:schemeClr val="accent4"/>
                                </a:lnRef>
                                <a:fillRef idx="1">
                                  <a:schemeClr val="lt1"/>
                                </a:fillRef>
                                <a:effectRef idx="0">
                                  <a:schemeClr val="accent4"/>
                                </a:effectRef>
                                <a:fontRef idx="minor">
                                  <a:schemeClr val="dk1"/>
                                </a:fontRef>
                              </wps:style>
                              <wps:txbx>
                                <w:txbxContent>
                                  <w:p w:rsidR="00F95AC0" w:rsidRPr="00B10648" w:rsidRDefault="00F95AC0" w:rsidP="005C3DAD">
                                    <w:pPr>
                                      <w:ind w:firstLine="0"/>
                                      <w:rPr>
                                        <w:sz w:val="18"/>
                                      </w:rPr>
                                    </w:pPr>
                                    <w:r>
                                      <w:rPr>
                                        <w:sz w:val="18"/>
                                      </w:rPr>
                                      <w:t xml:space="preserve">Grafikët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25" name="Rectangle 925"/>
                              <wps:cNvSpPr/>
                              <wps:spPr>
                                <a:xfrm>
                                  <a:off x="2283195" y="1088304"/>
                                  <a:ext cx="549275" cy="274320"/>
                                </a:xfrm>
                                <a:prstGeom prst="rect">
                                  <a:avLst/>
                                </a:prstGeom>
                              </wps:spPr>
                              <wps:style>
                                <a:lnRef idx="2">
                                  <a:schemeClr val="accent4"/>
                                </a:lnRef>
                                <a:fillRef idx="1">
                                  <a:schemeClr val="lt1"/>
                                </a:fillRef>
                                <a:effectRef idx="0">
                                  <a:schemeClr val="accent4"/>
                                </a:effectRef>
                                <a:fontRef idx="minor">
                                  <a:schemeClr val="dk1"/>
                                </a:fontRef>
                              </wps:style>
                              <wps:txbx>
                                <w:txbxContent>
                                  <w:p w:rsidR="00F95AC0" w:rsidRPr="00B10648" w:rsidRDefault="00F95AC0" w:rsidP="005C3DAD">
                                    <w:pPr>
                                      <w:ind w:firstLine="0"/>
                                      <w:rPr>
                                        <w:sz w:val="18"/>
                                      </w:rPr>
                                    </w:pPr>
                                    <w:r>
                                      <w:rPr>
                                        <w:sz w:val="18"/>
                                      </w:rPr>
                                      <w:t xml:space="preserve">Tabela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26" name="Rectangle 926"/>
                              <wps:cNvSpPr/>
                              <wps:spPr>
                                <a:xfrm>
                                  <a:off x="0" y="1144402"/>
                                  <a:ext cx="706755" cy="302260"/>
                                </a:xfrm>
                                <a:prstGeom prst="rect">
                                  <a:avLst/>
                                </a:prstGeom>
                              </wps:spPr>
                              <wps:style>
                                <a:lnRef idx="2">
                                  <a:schemeClr val="accent4"/>
                                </a:lnRef>
                                <a:fillRef idx="1">
                                  <a:schemeClr val="lt1"/>
                                </a:fillRef>
                                <a:effectRef idx="0">
                                  <a:schemeClr val="accent4"/>
                                </a:effectRef>
                                <a:fontRef idx="minor">
                                  <a:schemeClr val="dk1"/>
                                </a:fontRef>
                              </wps:style>
                              <wps:txbx>
                                <w:txbxContent>
                                  <w:p w:rsidR="00F95AC0" w:rsidRPr="00B10648" w:rsidRDefault="00F95AC0" w:rsidP="005C3DAD">
                                    <w:pPr>
                                      <w:ind w:firstLine="0"/>
                                      <w:rPr>
                                        <w:sz w:val="18"/>
                                      </w:rPr>
                                    </w:pPr>
                                    <w:r>
                                      <w:rPr>
                                        <w:sz w:val="18"/>
                                      </w:rPr>
                                      <w:t xml:space="preserve">Rrethore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27" name="Rectangle 927"/>
                              <wps:cNvSpPr/>
                              <wps:spPr>
                                <a:xfrm>
                                  <a:off x="762935" y="1363185"/>
                                  <a:ext cx="706755" cy="302260"/>
                                </a:xfrm>
                                <a:prstGeom prst="rect">
                                  <a:avLst/>
                                </a:prstGeom>
                              </wps:spPr>
                              <wps:style>
                                <a:lnRef idx="2">
                                  <a:schemeClr val="accent4"/>
                                </a:lnRef>
                                <a:fillRef idx="1">
                                  <a:schemeClr val="lt1"/>
                                </a:fillRef>
                                <a:effectRef idx="0">
                                  <a:schemeClr val="accent4"/>
                                </a:effectRef>
                                <a:fontRef idx="minor">
                                  <a:schemeClr val="dk1"/>
                                </a:fontRef>
                              </wps:style>
                              <wps:txbx>
                                <w:txbxContent>
                                  <w:p w:rsidR="00F95AC0" w:rsidRPr="00B10648" w:rsidRDefault="00F95AC0" w:rsidP="005C3DAD">
                                    <w:pPr>
                                      <w:ind w:firstLine="0"/>
                                      <w:rPr>
                                        <w:sz w:val="18"/>
                                      </w:rPr>
                                    </w:pPr>
                                    <w:r>
                                      <w:rPr>
                                        <w:sz w:val="18"/>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28" name="Rectangle 928"/>
                              <wps:cNvSpPr/>
                              <wps:spPr>
                                <a:xfrm>
                                  <a:off x="1559529" y="1621236"/>
                                  <a:ext cx="706755" cy="302260"/>
                                </a:xfrm>
                                <a:prstGeom prst="rect">
                                  <a:avLst/>
                                </a:prstGeom>
                              </wps:spPr>
                              <wps:style>
                                <a:lnRef idx="2">
                                  <a:schemeClr val="accent4"/>
                                </a:lnRef>
                                <a:fillRef idx="1">
                                  <a:schemeClr val="lt1"/>
                                </a:fillRef>
                                <a:effectRef idx="0">
                                  <a:schemeClr val="accent4"/>
                                </a:effectRef>
                                <a:fontRef idx="minor">
                                  <a:schemeClr val="dk1"/>
                                </a:fontRef>
                              </wps:style>
                              <wps:txbx>
                                <w:txbxContent>
                                  <w:p w:rsidR="00F95AC0" w:rsidRPr="00B10648" w:rsidRDefault="00F95AC0" w:rsidP="005C3DAD">
                                    <w:pPr>
                                      <w:ind w:firstLine="0"/>
                                      <w:rPr>
                                        <w:sz w:val="18"/>
                                      </w:rPr>
                                    </w:pPr>
                                    <w:r>
                                      <w:rPr>
                                        <w:sz w:val="18"/>
                                      </w:rPr>
                                      <w:t xml:space="preserve">Me pika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29" name="Rectangle 929"/>
                              <wps:cNvSpPr/>
                              <wps:spPr>
                                <a:xfrm>
                                  <a:off x="2356123" y="1525870"/>
                                  <a:ext cx="706755" cy="302260"/>
                                </a:xfrm>
                                <a:prstGeom prst="rect">
                                  <a:avLst/>
                                </a:prstGeom>
                              </wps:spPr>
                              <wps:style>
                                <a:lnRef idx="2">
                                  <a:schemeClr val="accent4"/>
                                </a:lnRef>
                                <a:fillRef idx="1">
                                  <a:schemeClr val="lt1"/>
                                </a:fillRef>
                                <a:effectRef idx="0">
                                  <a:schemeClr val="accent4"/>
                                </a:effectRef>
                                <a:fontRef idx="minor">
                                  <a:schemeClr val="dk1"/>
                                </a:fontRef>
                              </wps:style>
                              <wps:txbx>
                                <w:txbxContent>
                                  <w:p w:rsidR="00F95AC0" w:rsidRPr="00B10648" w:rsidRDefault="00F95AC0" w:rsidP="005C3DAD">
                                    <w:pPr>
                                      <w:ind w:firstLine="0"/>
                                      <w:rPr>
                                        <w:sz w:val="18"/>
                                      </w:rPr>
                                    </w:pPr>
                                    <w:r>
                                      <w:rPr>
                                        <w:sz w:val="18"/>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30" name="Rectangle 930"/>
                              <wps:cNvSpPr/>
                              <wps:spPr>
                                <a:xfrm>
                                  <a:off x="3276132" y="779764"/>
                                  <a:ext cx="1188720" cy="302260"/>
                                </a:xfrm>
                                <a:prstGeom prst="rect">
                                  <a:avLst/>
                                </a:prstGeom>
                              </wps:spPr>
                              <wps:style>
                                <a:lnRef idx="2">
                                  <a:schemeClr val="accent4"/>
                                </a:lnRef>
                                <a:fillRef idx="1">
                                  <a:schemeClr val="lt1"/>
                                </a:fillRef>
                                <a:effectRef idx="0">
                                  <a:schemeClr val="accent4"/>
                                </a:effectRef>
                                <a:fontRef idx="minor">
                                  <a:schemeClr val="dk1"/>
                                </a:fontRef>
                              </wps:style>
                              <wps:txbx>
                                <w:txbxContent>
                                  <w:p w:rsidR="00F95AC0" w:rsidRPr="00B10648" w:rsidRDefault="00F95AC0" w:rsidP="005C3DAD">
                                    <w:pPr>
                                      <w:ind w:firstLine="0"/>
                                      <w:rPr>
                                        <w:sz w:val="18"/>
                                      </w:rPr>
                                    </w:pPr>
                                    <w:r>
                                      <w:rPr>
                                        <w:sz w:val="18"/>
                                      </w:rPr>
                                      <w:t xml:space="preserve">Llojet e të dhënave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31" name="Rectangle 931"/>
                              <wps:cNvSpPr/>
                              <wps:spPr>
                                <a:xfrm>
                                  <a:off x="3062677" y="1099343"/>
                                  <a:ext cx="959297" cy="302260"/>
                                </a:xfrm>
                                <a:prstGeom prst="rect">
                                  <a:avLst/>
                                </a:prstGeom>
                              </wps:spPr>
                              <wps:style>
                                <a:lnRef idx="2">
                                  <a:schemeClr val="accent4"/>
                                </a:lnRef>
                                <a:fillRef idx="1">
                                  <a:schemeClr val="lt1"/>
                                </a:fillRef>
                                <a:effectRef idx="0">
                                  <a:schemeClr val="accent4"/>
                                </a:effectRef>
                                <a:fontRef idx="minor">
                                  <a:schemeClr val="dk1"/>
                                </a:fontRef>
                              </wps:style>
                              <wps:txbx>
                                <w:txbxContent>
                                  <w:p w:rsidR="00F95AC0" w:rsidRPr="00B10648" w:rsidRDefault="00F95AC0" w:rsidP="005C3DAD">
                                    <w:pPr>
                                      <w:ind w:firstLine="0"/>
                                      <w:rPr>
                                        <w:sz w:val="18"/>
                                      </w:rPr>
                                    </w:pPr>
                                    <w:r>
                                      <w:rPr>
                                        <w:sz w:val="18"/>
                                      </w:rPr>
                                      <w:t xml:space="preserve">Të vazhduara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32" name="Rectangle 932"/>
                              <wps:cNvSpPr/>
                              <wps:spPr>
                                <a:xfrm>
                                  <a:off x="4212972" y="1099524"/>
                                  <a:ext cx="628299" cy="302260"/>
                                </a:xfrm>
                                <a:prstGeom prst="rect">
                                  <a:avLst/>
                                </a:prstGeom>
                              </wps:spPr>
                              <wps:style>
                                <a:lnRef idx="2">
                                  <a:schemeClr val="accent4"/>
                                </a:lnRef>
                                <a:fillRef idx="1">
                                  <a:schemeClr val="lt1"/>
                                </a:fillRef>
                                <a:effectRef idx="0">
                                  <a:schemeClr val="accent4"/>
                                </a:effectRef>
                                <a:fontRef idx="minor">
                                  <a:schemeClr val="dk1"/>
                                </a:fontRef>
                              </wps:style>
                              <wps:txbx>
                                <w:txbxContent>
                                  <w:p w:rsidR="00F95AC0" w:rsidRPr="00B10648" w:rsidRDefault="00F95AC0" w:rsidP="005C3DAD">
                                    <w:pPr>
                                      <w:ind w:firstLine="0"/>
                                      <w:rPr>
                                        <w:sz w:val="18"/>
                                      </w:rPr>
                                    </w:pPr>
                                    <w:r>
                                      <w:rPr>
                                        <w:sz w:val="18"/>
                                      </w:rPr>
                                      <w:t xml:space="preserve">Diskrete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33" name="Rectangle 933"/>
                              <wps:cNvSpPr/>
                              <wps:spPr>
                                <a:xfrm>
                                  <a:off x="4465413" y="106586"/>
                                  <a:ext cx="1087755" cy="302260"/>
                                </a:xfrm>
                                <a:prstGeom prst="rect">
                                  <a:avLst/>
                                </a:prstGeom>
                              </wps:spPr>
                              <wps:style>
                                <a:lnRef idx="2">
                                  <a:schemeClr val="accent4"/>
                                </a:lnRef>
                                <a:fillRef idx="1">
                                  <a:schemeClr val="lt1"/>
                                </a:fillRef>
                                <a:effectRef idx="0">
                                  <a:schemeClr val="accent4"/>
                                </a:effectRef>
                                <a:fontRef idx="minor">
                                  <a:schemeClr val="dk1"/>
                                </a:fontRef>
                              </wps:style>
                              <wps:txbx>
                                <w:txbxContent>
                                  <w:p w:rsidR="00F95AC0" w:rsidRPr="00B10648" w:rsidRDefault="00F95AC0" w:rsidP="005C3DAD">
                                    <w:pPr>
                                      <w:ind w:firstLine="0"/>
                                      <w:rPr>
                                        <w:sz w:val="18"/>
                                      </w:rPr>
                                    </w:pPr>
                                    <w:r>
                                      <w:rPr>
                                        <w:sz w:val="18"/>
                                      </w:rPr>
                                      <w:t xml:space="preserve">Studimi statistikor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34" name="Rectangle 934"/>
                              <wps:cNvSpPr/>
                              <wps:spPr>
                                <a:xfrm>
                                  <a:off x="4572000" y="476834"/>
                                  <a:ext cx="661670" cy="302260"/>
                                </a:xfrm>
                                <a:prstGeom prst="rect">
                                  <a:avLst/>
                                </a:prstGeom>
                              </wps:spPr>
                              <wps:style>
                                <a:lnRef idx="2">
                                  <a:schemeClr val="accent4"/>
                                </a:lnRef>
                                <a:fillRef idx="1">
                                  <a:schemeClr val="lt1"/>
                                </a:fillRef>
                                <a:effectRef idx="0">
                                  <a:schemeClr val="accent4"/>
                                </a:effectRef>
                                <a:fontRef idx="minor">
                                  <a:schemeClr val="dk1"/>
                                </a:fontRef>
                              </wps:style>
                              <wps:txbx>
                                <w:txbxContent>
                                  <w:p w:rsidR="00F95AC0" w:rsidRPr="00B10648" w:rsidRDefault="00F95AC0" w:rsidP="005C3DAD">
                                    <w:pPr>
                                      <w:ind w:firstLine="0"/>
                                      <w:rPr>
                                        <w:sz w:val="18"/>
                                      </w:rPr>
                                    </w:pPr>
                                    <w:r>
                                      <w:rPr>
                                        <w:sz w:val="18"/>
                                      </w:rPr>
                                      <w:t xml:space="preserve">Popullata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35" name="Rectangle 935"/>
                              <wps:cNvSpPr/>
                              <wps:spPr>
                                <a:xfrm>
                                  <a:off x="5615426" y="858300"/>
                                  <a:ext cx="779764" cy="397627"/>
                                </a:xfrm>
                                <a:prstGeom prst="rect">
                                  <a:avLst/>
                                </a:prstGeom>
                              </wps:spPr>
                              <wps:style>
                                <a:lnRef idx="2">
                                  <a:schemeClr val="accent4"/>
                                </a:lnRef>
                                <a:fillRef idx="1">
                                  <a:schemeClr val="lt1"/>
                                </a:fillRef>
                                <a:effectRef idx="0">
                                  <a:schemeClr val="accent4"/>
                                </a:effectRef>
                                <a:fontRef idx="minor">
                                  <a:schemeClr val="dk1"/>
                                </a:fontRef>
                              </wps:style>
                              <wps:txbx>
                                <w:txbxContent>
                                  <w:p w:rsidR="00F95AC0" w:rsidRPr="00B10648" w:rsidRDefault="00F95AC0" w:rsidP="005C3DAD">
                                    <w:pPr>
                                      <w:ind w:firstLine="0"/>
                                      <w:rPr>
                                        <w:sz w:val="18"/>
                                      </w:rPr>
                                    </w:pPr>
                                    <w:r>
                                      <w:rPr>
                                        <w:sz w:val="18"/>
                                      </w:rPr>
                                      <w:t xml:space="preserve">Tregues statistikorë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36" name="Rectangle 936"/>
                              <wps:cNvSpPr/>
                              <wps:spPr>
                                <a:xfrm>
                                  <a:off x="5346154" y="476833"/>
                                  <a:ext cx="790984" cy="302260"/>
                                </a:xfrm>
                                <a:prstGeom prst="rect">
                                  <a:avLst/>
                                </a:prstGeom>
                              </wps:spPr>
                              <wps:style>
                                <a:lnRef idx="2">
                                  <a:schemeClr val="accent4"/>
                                </a:lnRef>
                                <a:fillRef idx="1">
                                  <a:schemeClr val="lt1"/>
                                </a:fillRef>
                                <a:effectRef idx="0">
                                  <a:schemeClr val="accent4"/>
                                </a:effectRef>
                                <a:fontRef idx="minor">
                                  <a:schemeClr val="dk1"/>
                                </a:fontRef>
                              </wps:style>
                              <wps:txbx>
                                <w:txbxContent>
                                  <w:p w:rsidR="00F95AC0" w:rsidRPr="00B10648" w:rsidRDefault="00F95AC0" w:rsidP="005C3DAD">
                                    <w:pPr>
                                      <w:ind w:firstLine="0"/>
                                      <w:rPr>
                                        <w:sz w:val="18"/>
                                      </w:rPr>
                                    </w:pPr>
                                    <w:r>
                                      <w:rPr>
                                        <w:sz w:val="18"/>
                                      </w:rPr>
                                      <w:t xml:space="preserve">Kampionimi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37" name="Rectangle 937"/>
                              <wps:cNvSpPr/>
                              <wps:spPr>
                                <a:xfrm>
                                  <a:off x="4840953" y="1362960"/>
                                  <a:ext cx="863857" cy="370247"/>
                                </a:xfrm>
                                <a:prstGeom prst="rect">
                                  <a:avLst/>
                                </a:prstGeom>
                              </wps:spPr>
                              <wps:style>
                                <a:lnRef idx="2">
                                  <a:schemeClr val="accent4"/>
                                </a:lnRef>
                                <a:fillRef idx="1">
                                  <a:schemeClr val="lt1"/>
                                </a:fillRef>
                                <a:effectRef idx="0">
                                  <a:schemeClr val="accent4"/>
                                </a:effectRef>
                                <a:fontRef idx="minor">
                                  <a:schemeClr val="dk1"/>
                                </a:fontRef>
                              </wps:style>
                              <wps:txbx>
                                <w:txbxContent>
                                  <w:p w:rsidR="00F95AC0" w:rsidRPr="00A26B7A" w:rsidRDefault="00F95AC0" w:rsidP="005C3DAD">
                                    <w:pPr>
                                      <w:ind w:firstLine="0"/>
                                      <w:rPr>
                                        <w:sz w:val="16"/>
                                        <w:lang w:val="en-US"/>
                                      </w:rPr>
                                    </w:pPr>
                                    <w:r w:rsidRPr="00A26B7A">
                                      <w:rPr>
                                        <w:sz w:val="16"/>
                                      </w:rPr>
                                      <w:t>Karakteristika</w:t>
                                    </w:r>
                                    <w:r>
                                      <w:rPr>
                                        <w:sz w:val="16"/>
                                      </w:rPr>
                                      <w:t>t e</w:t>
                                    </w:r>
                                    <w:r w:rsidRPr="00A26B7A">
                                      <w:rPr>
                                        <w:sz w:val="16"/>
                                      </w:rPr>
                                      <w:t xml:space="preserve"> shpërndarjes</w:t>
                                    </w:r>
                                  </w:p>
                                  <w:p w:rsidR="00F95AC0" w:rsidRPr="00A26B7A" w:rsidRDefault="00F95AC0" w:rsidP="005C3DAD">
                                    <w:pPr>
                                      <w:ind w:firstLine="0"/>
                                      <w:rPr>
                                        <w:sz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38" name="Rectangle 938"/>
                              <wps:cNvSpPr/>
                              <wps:spPr>
                                <a:xfrm>
                                  <a:off x="5772120" y="1368569"/>
                                  <a:ext cx="832139" cy="364637"/>
                                </a:xfrm>
                                <a:prstGeom prst="rect">
                                  <a:avLst/>
                                </a:prstGeom>
                              </wps:spPr>
                              <wps:style>
                                <a:lnRef idx="2">
                                  <a:schemeClr val="accent4"/>
                                </a:lnRef>
                                <a:fillRef idx="1">
                                  <a:schemeClr val="lt1"/>
                                </a:fillRef>
                                <a:effectRef idx="0">
                                  <a:schemeClr val="accent4"/>
                                </a:effectRef>
                                <a:fontRef idx="minor">
                                  <a:schemeClr val="dk1"/>
                                </a:fontRef>
                              </wps:style>
                              <wps:txbx>
                                <w:txbxContent>
                                  <w:p w:rsidR="00F95AC0" w:rsidRPr="00A26B7A" w:rsidRDefault="00F95AC0" w:rsidP="005C3DAD">
                                    <w:pPr>
                                      <w:ind w:firstLine="0"/>
                                      <w:rPr>
                                        <w:sz w:val="16"/>
                                        <w:lang w:val="en-US"/>
                                      </w:rPr>
                                    </w:pPr>
                                    <w:r>
                                      <w:rPr>
                                        <w:sz w:val="16"/>
                                      </w:rPr>
                                      <w:t>Karakteristika të pozicionit</w:t>
                                    </w:r>
                                  </w:p>
                                  <w:p w:rsidR="00F95AC0" w:rsidRPr="00A26B7A" w:rsidRDefault="00F95AC0" w:rsidP="005C3DAD">
                                    <w:pPr>
                                      <w:ind w:firstLine="0"/>
                                      <w:rPr>
                                        <w:sz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39" name="Rectangle 939"/>
                              <wps:cNvSpPr/>
                              <wps:spPr>
                                <a:xfrm>
                                  <a:off x="5952015" y="1789530"/>
                                  <a:ext cx="471225" cy="302260"/>
                                </a:xfrm>
                                <a:prstGeom prst="rect">
                                  <a:avLst/>
                                </a:prstGeom>
                              </wps:spPr>
                              <wps:style>
                                <a:lnRef idx="2">
                                  <a:schemeClr val="accent4"/>
                                </a:lnRef>
                                <a:fillRef idx="1">
                                  <a:schemeClr val="lt1"/>
                                </a:fillRef>
                                <a:effectRef idx="0">
                                  <a:schemeClr val="accent4"/>
                                </a:effectRef>
                                <a:fontRef idx="minor">
                                  <a:schemeClr val="dk1"/>
                                </a:fontRef>
                              </wps:style>
                              <wps:txbx>
                                <w:txbxContent>
                                  <w:p w:rsidR="00F95AC0" w:rsidRPr="00B10648" w:rsidRDefault="00F95AC0" w:rsidP="005C3DAD">
                                    <w:pPr>
                                      <w:ind w:firstLine="0"/>
                                      <w:rPr>
                                        <w:sz w:val="18"/>
                                      </w:rPr>
                                    </w:pPr>
                                    <w:r>
                                      <w:rPr>
                                        <w:sz w:val="18"/>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40" name="Rectangle 940"/>
                              <wps:cNvSpPr/>
                              <wps:spPr>
                                <a:xfrm>
                                  <a:off x="4942248" y="1828798"/>
                                  <a:ext cx="465614" cy="302260"/>
                                </a:xfrm>
                                <a:prstGeom prst="rect">
                                  <a:avLst/>
                                </a:prstGeom>
                              </wps:spPr>
                              <wps:style>
                                <a:lnRef idx="2">
                                  <a:schemeClr val="accent4"/>
                                </a:lnRef>
                                <a:fillRef idx="1">
                                  <a:schemeClr val="lt1"/>
                                </a:fillRef>
                                <a:effectRef idx="0">
                                  <a:schemeClr val="accent4"/>
                                </a:effectRef>
                                <a:fontRef idx="minor">
                                  <a:schemeClr val="dk1"/>
                                </a:fontRef>
                              </wps:style>
                              <wps:txbx>
                                <w:txbxContent>
                                  <w:p w:rsidR="00F95AC0" w:rsidRPr="00B10648" w:rsidRDefault="00F95AC0" w:rsidP="005C3DAD">
                                    <w:pPr>
                                      <w:ind w:firstLine="0"/>
                                      <w:rPr>
                                        <w:sz w:val="18"/>
                                      </w:rPr>
                                    </w:pPr>
                                    <w:r>
                                      <w:rPr>
                                        <w:sz w:val="18"/>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BB07723" id="Group 919" o:spid="_x0000_s1873" style="position:absolute;margin-left:14.55pt;margin-top:0;width:503.1pt;height:168.6pt;z-index:251897856;mso-width-relative:margin;mso-height-relative:margin" coordsize="66042,21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">
                      <v:shape id="Oval Callout 920" o:spid="_x0000_s1874" type="#_x0000_t63" style="position:absolute;left:24178;width:11779;height:437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bpKMEA&#10;AADcAAAADwAAAGRycy9kb3ducmV2LnhtbERPz2vCMBS+C/sfwhvspqk9yOyM4obCDk5Qu/tb85aU&#10;Ni8lybT775fDwOPH93u1GV0vrhRi61nBfFaAIG68btkoqC/76TOImJA19p5JwS9F2KwfJiustL/x&#10;ia7nZEQO4VihApvSUEkZG0sO48wPxJn79sFhyjAYqQPecrjrZVkUC+mw5dxgcaA3S013/nEKPsOX&#10;2X1sj3U9T8YcuoMtu8WrUk+P4/YFRKIx3cX/7netYFnm+flMPgJy/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DW6SjBAAAA3AAAAA8AAAAAAAAAAAAAAAAAmAIAAGRycy9kb3du&#10;cmV2LnhtbFBLBQYAAAAABAAEAPUAAACGAwAAAAA=&#10;" adj="6300,24300" fillcolor="white [3201]" strokecolor="#4bacc6 [3208]" strokeweight="2pt">
                        <v:textbox>
                          <w:txbxContent>
                            <w:p w:rsidR="00F95AC0" w:rsidRDefault="00F95AC0" w:rsidP="005C3DAD">
                              <w:pPr>
                                <w:ind w:firstLine="0"/>
                                <w:jc w:val="left"/>
                              </w:pPr>
                              <w:r>
                                <w:t xml:space="preserve">Statistika </w:t>
                              </w:r>
                            </w:p>
                          </w:txbxContent>
                        </v:textbox>
                      </v:shape>
                      <v:rect id="Rectangle 921" o:spid="_x0000_s1875" style="position:absolute;left:24851;top:5217;width:7461;height:487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EuYsQA&#10;AADcAAAADwAAAGRycy9kb3ducmV2LnhtbESPQWsCMRSE7wX/Q3iCt5p1hdZujSKC4Emo9eLtsXnd&#10;bN287CZxXf99UxA8DjPzDbNcD7YRPflQO1Ywm2YgiEuna64UnL53rwsQISJrbByTgjsFWK9GL0ss&#10;tLvxF/XHWIkE4VCgAhNjW0gZSkMWw9S1xMn7cd5iTNJXUnu8JbhtZJ5lb9JizWnBYEtbQ+XleLUK&#10;mq6v8kNXnrvMXu/dr5n79/1cqcl42HyCiDTEZ/jR3msFH/kM/s+kIyB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TBLmLEAAAA3AAAAA8AAAAAAAAAAAAAAAAAmAIAAGRycy9k&#10;b3ducmV2LnhtbFBLBQYAAAAABAAEAPUAAACJAwAAAAA=&#10;" fillcolor="white [3201]" strokecolor="#8064a2 [3207]" strokeweight="2pt">
                        <v:textbox>
                          <w:txbxContent>
                            <w:p w:rsidR="00F95AC0" w:rsidRPr="00B10648" w:rsidRDefault="00F95AC0" w:rsidP="005C3DAD">
                              <w:pPr>
                                <w:ind w:firstLine="0"/>
                                <w:rPr>
                                  <w:sz w:val="18"/>
                                </w:rPr>
                              </w:pPr>
                              <w:r w:rsidRPr="00B10648">
                                <w:rPr>
                                  <w:sz w:val="18"/>
                                </w:rPr>
                                <w:t>P</w:t>
                              </w:r>
                              <w:r>
                                <w:rPr>
                                  <w:sz w:val="18"/>
                                </w:rPr>
                                <w:t>ë</w:t>
                              </w:r>
                              <w:r w:rsidRPr="00B10648">
                                <w:rPr>
                                  <w:sz w:val="18"/>
                                </w:rPr>
                                <w:t>rpunon t</w:t>
                              </w:r>
                              <w:r>
                                <w:rPr>
                                  <w:sz w:val="18"/>
                                </w:rPr>
                                <w:t>ë</w:t>
                              </w:r>
                              <w:r w:rsidRPr="00B10648">
                                <w:rPr>
                                  <w:sz w:val="18"/>
                                </w:rPr>
                                <w:t xml:space="preserve"> dh</w:t>
                              </w:r>
                              <w:r>
                                <w:rPr>
                                  <w:sz w:val="18"/>
                                </w:rPr>
                                <w:t>ë</w:t>
                              </w:r>
                              <w:r w:rsidRPr="00B10648">
                                <w:rPr>
                                  <w:sz w:val="18"/>
                                </w:rPr>
                                <w:t>nat</w:t>
                              </w:r>
                            </w:p>
                          </w:txbxContent>
                        </v:textbox>
                      </v:rect>
                      <v:rect id="Rectangle 922" o:spid="_x0000_s1876" style="position:absolute;left:7629;top:9536;width:7067;height:302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OwFcQA&#10;AADcAAAADwAAAGRycy9kb3ducmV2LnhtbESPQWsCMRSE7wX/Q3iCt5p1hVZXo0ih4EnQ9tLbY/Pc&#10;rG5edpO4rv/eFAo9DjPzDbPeDrYRPflQO1Ywm2YgiEuna64UfH99vi5AhIissXFMCh4UYLsZvayx&#10;0O7OR+pPsRIJwqFABSbGtpAylIYshqlriZN3dt5iTNJXUnu8J7htZJ5lb9JizWnBYEsfhsrr6WYV&#10;NF1f5Yeu/Okye3t0FzP37/u5UpPxsFuBiDTE//Bfe68VLPMcfs+kIyA3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QTsBXEAAAA3AAAAA8AAAAAAAAAAAAAAAAAmAIAAGRycy9k&#10;b3ducmV2LnhtbFBLBQYAAAAABAAEAPUAAACJAwAAAAA=&#10;" fillcolor="white [3201]" strokecolor="#8064a2 [3207]" strokeweight="2pt">
                        <v:textbox>
                          <w:txbxContent>
                            <w:p w:rsidR="00F95AC0" w:rsidRPr="00B10648" w:rsidRDefault="00F95AC0" w:rsidP="005C3DAD">
                              <w:pPr>
                                <w:ind w:firstLine="0"/>
                                <w:rPr>
                                  <w:sz w:val="18"/>
                                </w:rPr>
                              </w:pPr>
                              <w:r>
                                <w:rPr>
                                  <w:sz w:val="18"/>
                                </w:rPr>
                                <w:t xml:space="preserve">Diagrama </w:t>
                              </w:r>
                            </w:p>
                          </w:txbxContent>
                        </v:textbox>
                      </v:rect>
                      <v:rect id="Rectangle 923" o:spid="_x0000_s1877" style="position:absolute;left:15088;top:6134;width:7741;height:468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18VjsQA&#10;AADcAAAADwAAAGRycy9kb3ducmV2LnhtbESPQWvCQBSE7wX/w/IEb3VjAq2mriKC4Emo7aW3R/Y1&#10;mzb7NtldY/z33YLgcZiZb5j1drStGMiHxrGCxTwDQVw53XCt4PPj8LwEESKyxtYxKbhRgO1m8rTG&#10;Ursrv9NwjrVIEA4lKjAxdqWUoTJkMcxdR5y8b+ctxiR9LbXHa4LbVuZZ9iItNpwWDHa0N1T9ni9W&#10;QdsPdX7qq68+s5db/2MK/3oslJpNx90biEhjfITv7aNWsMoL+D+TjoDc/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tfFY7EAAAA3AAAAA8AAAAAAAAAAAAAAAAAmAIAAGRycy9k&#10;b3ducmV2LnhtbFBLBQYAAAAABAAEAPUAAACJAwAAAAA=&#10;" fillcolor="white [3201]" strokecolor="#8064a2 [3207]" strokeweight="2pt">
                        <v:textbox>
                          <w:txbxContent>
                            <w:p w:rsidR="00F95AC0" w:rsidRPr="00B10648" w:rsidRDefault="00F95AC0" w:rsidP="005C3DAD">
                              <w:pPr>
                                <w:ind w:firstLine="0"/>
                                <w:rPr>
                                  <w:sz w:val="18"/>
                                </w:rPr>
                              </w:pPr>
                              <w:r>
                                <w:rPr>
                                  <w:sz w:val="18"/>
                                </w:rPr>
                                <w:t>Mënyrat e paraqitjes</w:t>
                              </w:r>
                            </w:p>
                          </w:txbxContent>
                        </v:textbox>
                      </v:rect>
                      <v:rect id="Rectangle 924" o:spid="_x0000_s1878" style="position:absolute;left:15426;top:12173;width:6560;height:30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aN+sQA&#10;AADcAAAADwAAAGRycy9kb3ducmV2LnhtbESPQWsCMRSE74L/ITyhN826Fm23RhGh4KlQ9dLbY/O6&#10;2bp52U3iuv77plDwOMzMN8x6O9hG9ORD7VjBfJaBIC6drrlScD69T19AhIissXFMCu4UYLsZj9ZY&#10;aHfjT+qPsRIJwqFABSbGtpAylIYshplriZP37bzFmKSvpPZ4S3DbyDzLltJizWnBYEt7Q+XleLUK&#10;mq6v8o+u/Ooye713P2bhV4eFUk+TYfcGItIQH+H/9kEreM2f4e9MOgJy8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S2jfrEAAAA3AAAAA8AAAAAAAAAAAAAAAAAmAIAAGRycy9k&#10;b3ducmV2LnhtbFBLBQYAAAAABAAEAPUAAACJAwAAAAA=&#10;" fillcolor="white [3201]" strokecolor="#8064a2 [3207]" strokeweight="2pt">
                        <v:textbox>
                          <w:txbxContent>
                            <w:p w:rsidR="00F95AC0" w:rsidRPr="00B10648" w:rsidRDefault="00F95AC0" w:rsidP="005C3DAD">
                              <w:pPr>
                                <w:ind w:firstLine="0"/>
                                <w:rPr>
                                  <w:sz w:val="18"/>
                                </w:rPr>
                              </w:pPr>
                              <w:r>
                                <w:rPr>
                                  <w:sz w:val="18"/>
                                </w:rPr>
                                <w:t xml:space="preserve">Grafikët </w:t>
                              </w:r>
                            </w:p>
                          </w:txbxContent>
                        </v:textbox>
                      </v:rect>
                      <v:rect id="Rectangle 925" o:spid="_x0000_s1879" style="position:absolute;left:22831;top:10883;width:5493;height:274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oYcQA&#10;AADcAAAADwAAAGRycy9kb3ducmV2LnhtbESPQWsCMRSE74L/ITyhN826Um23RhGh4KlQ9dLbY/O6&#10;2bp52U3iuv77plDwOMzMN8x6O9hG9ORD7VjBfJaBIC6drrlScD69T19AhIissXFMCu4UYLsZj9ZY&#10;aHfjT+qPsRIJwqFABSbGtpAylIYshplriZP37bzFmKSvpPZ4S3DbyDzLltJizWnBYEt7Q+XleLUK&#10;mq6v8o+u/Ooye713P2bhV4eFUk+TYfcGItIQH+H/9kEreM2f4e9MOgJy8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v6KGHEAAAA3AAAAA8AAAAAAAAAAAAAAAAAmAIAAGRycy9k&#10;b3ducmV2LnhtbFBLBQYAAAAABAAEAPUAAACJAwAAAAA=&#10;" fillcolor="white [3201]" strokecolor="#8064a2 [3207]" strokeweight="2pt">
                        <v:textbox>
                          <w:txbxContent>
                            <w:p w:rsidR="00F95AC0" w:rsidRPr="00B10648" w:rsidRDefault="00F95AC0" w:rsidP="005C3DAD">
                              <w:pPr>
                                <w:ind w:firstLine="0"/>
                                <w:rPr>
                                  <w:sz w:val="18"/>
                                </w:rPr>
                              </w:pPr>
                              <w:r>
                                <w:rPr>
                                  <w:sz w:val="18"/>
                                </w:rPr>
                                <w:t xml:space="preserve">Tabela </w:t>
                              </w:r>
                            </w:p>
                          </w:txbxContent>
                        </v:textbox>
                      </v:rect>
                      <v:rect id="Rectangle 926" o:spid="_x0000_s1880" style="position:absolute;top:11444;width:7067;height:302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i2FsQA&#10;AADcAAAADwAAAGRycy9kb3ducmV2LnhtbESPQWsCMRSE7wX/Q3hCbzXrCtZujSJCwZNQ68XbY/O6&#10;2bp52U3iuv57UxA8DjPzDbNcD7YRPflQO1YwnWQgiEuna64UHH++3hYgQkTW2DgmBTcKsF6NXpZY&#10;aHflb+oPsRIJwqFABSbGtpAylIYsholriZP367zFmKSvpPZ4TXDbyDzL5tJizWnBYEtbQ+X5cLEK&#10;mq6v8n1XnrrMXm7dn5n5991MqdfxsPkEEWmIz/CjvdMKPvI5/J9JR0C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sothbEAAAA3AAAAA8AAAAAAAAAAAAAAAAAmAIAAGRycy9k&#10;b3ducmV2LnhtbFBLBQYAAAAABAAEAPUAAACJAwAAAAA=&#10;" fillcolor="white [3201]" strokecolor="#8064a2 [3207]" strokeweight="2pt">
                        <v:textbox>
                          <w:txbxContent>
                            <w:p w:rsidR="00F95AC0" w:rsidRPr="00B10648" w:rsidRDefault="00F95AC0" w:rsidP="005C3DAD">
                              <w:pPr>
                                <w:ind w:firstLine="0"/>
                                <w:rPr>
                                  <w:sz w:val="18"/>
                                </w:rPr>
                              </w:pPr>
                              <w:r>
                                <w:rPr>
                                  <w:sz w:val="18"/>
                                </w:rPr>
                                <w:t xml:space="preserve">Rrethore </w:t>
                              </w:r>
                            </w:p>
                          </w:txbxContent>
                        </v:textbox>
                      </v:rect>
                      <v:rect id="Rectangle 927" o:spid="_x0000_s1881" style="position:absolute;left:7629;top:13631;width:7067;height:302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QTjcQA&#10;AADcAAAADwAAAGRycy9kb3ducmV2LnhtbESPQWsCMRSE7wX/Q3iCt5p1hWq3RhFB8CTUevH22Lxu&#10;tm5edpO4rv/eFAo9DjPzDbPaDLYRPflQO1Ywm2YgiEuna64UnL/2r0sQISJrbByTggcF2KxHLyss&#10;tLvzJ/WnWIkE4VCgAhNjW0gZSkMWw9S1xMn7dt5iTNJXUnu8J7htZJ5lb9JizWnBYEs7Q+X1dLMK&#10;mq6v8mNXXrrM3h7dj5n7xWGu1GQ8bD9ARBrif/ivfdAK3vMF/J5JR0Cu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RkE43EAAAA3AAAAA8AAAAAAAAAAAAAAAAAmAIAAGRycy9k&#10;b3ducmV2LnhtbFBLBQYAAAAABAAEAPUAAACJAwAAAAA=&#10;" fillcolor="white [3201]" strokecolor="#8064a2 [3207]" strokeweight="2pt">
                        <v:textbox>
                          <w:txbxContent>
                            <w:p w:rsidR="00F95AC0" w:rsidRPr="00B10648" w:rsidRDefault="00F95AC0" w:rsidP="005C3DAD">
                              <w:pPr>
                                <w:ind w:firstLine="0"/>
                                <w:rPr>
                                  <w:sz w:val="18"/>
                                </w:rPr>
                              </w:pPr>
                              <w:r>
                                <w:rPr>
                                  <w:sz w:val="18"/>
                                </w:rPr>
                                <w:t xml:space="preserve">... </w:t>
                              </w:r>
                            </w:p>
                          </w:txbxContent>
                        </v:textbox>
                      </v:rect>
                      <v:rect id="Rectangle 928" o:spid="_x0000_s1882" style="position:absolute;left:15595;top:16212;width:7067;height:302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uH/8EA&#10;AADcAAAADwAAAGRycy9kb3ducmV2LnhtbERPz2vCMBS+D/wfwhN2m6kVNq1GEWHgSZjz4u3RPJtq&#10;89Imsdb/3hwGO358v1ebwTaiJx9qxwqmkwwEcel0zZWC0+/3xxxEiMgaG8ek4EkBNuvR2woL7R78&#10;Q/0xViKFcChQgYmxLaQMpSGLYeJa4sRdnLcYE/SV1B4fKdw2Ms+yT2mx5tRgsKWdofJ2vFsFTddX&#10;+aErz11m78/uamb+az9T6n08bJcgIg3xX/zn3msFizytTWfSEZDr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X7h//BAAAA3AAAAA8AAAAAAAAAAAAAAAAAmAIAAGRycy9kb3du&#10;cmV2LnhtbFBLBQYAAAAABAAEAPUAAACGAwAAAAA=&#10;" fillcolor="white [3201]" strokecolor="#8064a2 [3207]" strokeweight="2pt">
                        <v:textbox>
                          <w:txbxContent>
                            <w:p w:rsidR="00F95AC0" w:rsidRPr="00B10648" w:rsidRDefault="00F95AC0" w:rsidP="005C3DAD">
                              <w:pPr>
                                <w:ind w:firstLine="0"/>
                                <w:rPr>
                                  <w:sz w:val="18"/>
                                </w:rPr>
                              </w:pPr>
                              <w:r>
                                <w:rPr>
                                  <w:sz w:val="18"/>
                                </w:rPr>
                                <w:t xml:space="preserve">Me pika </w:t>
                              </w:r>
                            </w:p>
                          </w:txbxContent>
                        </v:textbox>
                      </v:rect>
                      <v:rect id="Rectangle 929" o:spid="_x0000_s1883" style="position:absolute;left:23561;top:15258;width:7067;height:302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ciZMQA&#10;AADcAAAADwAAAGRycy9kb3ducmV2LnhtbESPQWsCMRSE7wX/Q3iCt5p1Batbo0ih4EnQevH22Lxu&#10;tt287CZxXf+9EQo9DjPzDbPeDrYRPflQO1Ywm2YgiEuna64UnL8+X5cgQkTW2DgmBXcKsN2MXtZY&#10;aHfjI/WnWIkE4VCgAhNjW0gZSkMWw9S1xMn7dt5iTNJXUnu8JbhtZJ5lC2mx5rRgsKUPQ+Xv6WoV&#10;NF1f5YeuvHSZvd67HzP3b/u5UpPxsHsHEWmI/+G/9l4rWOUreJ5JR0BuH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q3ImTEAAAA3AAAAA8AAAAAAAAAAAAAAAAAmAIAAGRycy9k&#10;b3ducmV2LnhtbFBLBQYAAAAABAAEAPUAAACJAwAAAAA=&#10;" fillcolor="white [3201]" strokecolor="#8064a2 [3207]" strokeweight="2pt">
                        <v:textbox>
                          <w:txbxContent>
                            <w:p w:rsidR="00F95AC0" w:rsidRPr="00B10648" w:rsidRDefault="00F95AC0" w:rsidP="005C3DAD">
                              <w:pPr>
                                <w:ind w:firstLine="0"/>
                                <w:rPr>
                                  <w:sz w:val="18"/>
                                </w:rPr>
                              </w:pPr>
                              <w:r>
                                <w:rPr>
                                  <w:sz w:val="18"/>
                                </w:rPr>
                                <w:t xml:space="preserve">... </w:t>
                              </w:r>
                            </w:p>
                          </w:txbxContent>
                        </v:textbox>
                      </v:rect>
                      <v:rect id="Rectangle 930" o:spid="_x0000_s1884" style="position:absolute;left:32761;top:7797;width:11887;height:302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QdJMEA&#10;AADcAAAADwAAAGRycy9kb3ducmV2LnhtbERPz2vCMBS+D/wfwhN2m6kWNq1GEWHgSZjz4u3RPJtq&#10;89Imsdb/3hwGO358v1ebwTaiJx9qxwqmkwwEcel0zZWC0+/3xxxEiMgaG8ek4EkBNuvR2woL7R78&#10;Q/0xViKFcChQgYmxLaQMpSGLYeJa4sRdnLcYE/SV1B4fKdw2cpZln9JizanBYEs7Q+XteLcKmq6v&#10;ZoeuPHeZvT+7q8n91z5X6n08bJcgIg3xX/zn3msFizzNT2fSEZDr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5UHSTBAAAA3AAAAA8AAAAAAAAAAAAAAAAAmAIAAGRycy9kb3du&#10;cmV2LnhtbFBLBQYAAAAABAAEAPUAAACGAwAAAAA=&#10;" fillcolor="white [3201]" strokecolor="#8064a2 [3207]" strokeweight="2pt">
                        <v:textbox>
                          <w:txbxContent>
                            <w:p w:rsidR="00F95AC0" w:rsidRPr="00B10648" w:rsidRDefault="00F95AC0" w:rsidP="005C3DAD">
                              <w:pPr>
                                <w:ind w:firstLine="0"/>
                                <w:rPr>
                                  <w:sz w:val="18"/>
                                </w:rPr>
                              </w:pPr>
                              <w:r>
                                <w:rPr>
                                  <w:sz w:val="18"/>
                                </w:rPr>
                                <w:t xml:space="preserve">Llojet e të dhënave </w:t>
                              </w:r>
                            </w:p>
                          </w:txbxContent>
                        </v:textbox>
                      </v:rect>
                      <v:rect id="Rectangle 931" o:spid="_x0000_s1885" style="position:absolute;left:30626;top:10993;width:9593;height:302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i4v8QA&#10;AADcAAAADwAAAGRycy9kb3ducmV2LnhtbESPQWsCMRSE7wX/Q3iCt5rVhdZujSKC4Emo9eLtsXnd&#10;bN287CZxXf99UxA8DjPzDbNcD7YRPflQO1Ywm2YgiEuna64UnL53rwsQISJrbByTgjsFWK9GL0ss&#10;tLvxF/XHWIkE4VCgAhNjW0gZSkMWw9S1xMn7cd5iTNJXUnu8Jbht5DzL3qTFmtOCwZa2hsrL8WoV&#10;NF1fzQ9dee4ye713vyb37/tcqcl42HyCiDTEZ/jR3msFH/kM/s+kIyB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EYuL/EAAAA3AAAAA8AAAAAAAAAAAAAAAAAmAIAAGRycy9k&#10;b3ducmV2LnhtbFBLBQYAAAAABAAEAPUAAACJAwAAAAA=&#10;" fillcolor="white [3201]" strokecolor="#8064a2 [3207]" strokeweight="2pt">
                        <v:textbox>
                          <w:txbxContent>
                            <w:p w:rsidR="00F95AC0" w:rsidRPr="00B10648" w:rsidRDefault="00F95AC0" w:rsidP="005C3DAD">
                              <w:pPr>
                                <w:ind w:firstLine="0"/>
                                <w:rPr>
                                  <w:sz w:val="18"/>
                                </w:rPr>
                              </w:pPr>
                              <w:r>
                                <w:rPr>
                                  <w:sz w:val="18"/>
                                </w:rPr>
                                <w:t xml:space="preserve">Të vazhduara </w:t>
                              </w:r>
                            </w:p>
                          </w:txbxContent>
                        </v:textbox>
                      </v:rect>
                      <v:rect id="Rectangle 932" o:spid="_x0000_s1886" style="position:absolute;left:42129;top:10995;width:6283;height:302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omyMQA&#10;AADcAAAADwAAAGRycy9kb3ducmV2LnhtbESPQWvCQBSE7wX/w/IEb3VjAq2mriKC4Emo7aW3R/Y1&#10;mzb7NtldY/z33YLgcZiZb5j1drStGMiHxrGCxTwDQVw53XCt4PPj8LwEESKyxtYxKbhRgO1m8rTG&#10;Ursrv9NwjrVIEA4lKjAxdqWUoTJkMcxdR5y8b+ctxiR9LbXHa4LbVuZZ9iItNpwWDHa0N1T9ni9W&#10;QdsPdX7qq68+s5db/2MK/3oslJpNx90biEhjfITv7aNWsCpy+D+TjoDc/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HKJsjEAAAA3AAAAA8AAAAAAAAAAAAAAAAAmAIAAGRycy9k&#10;b3ducmV2LnhtbFBLBQYAAAAABAAEAPUAAACJAwAAAAA=&#10;" fillcolor="white [3201]" strokecolor="#8064a2 [3207]" strokeweight="2pt">
                        <v:textbox>
                          <w:txbxContent>
                            <w:p w:rsidR="00F95AC0" w:rsidRPr="00B10648" w:rsidRDefault="00F95AC0" w:rsidP="005C3DAD">
                              <w:pPr>
                                <w:ind w:firstLine="0"/>
                                <w:rPr>
                                  <w:sz w:val="18"/>
                                </w:rPr>
                              </w:pPr>
                              <w:r>
                                <w:rPr>
                                  <w:sz w:val="18"/>
                                </w:rPr>
                                <w:t xml:space="preserve">Diskrete </w:t>
                              </w:r>
                            </w:p>
                          </w:txbxContent>
                        </v:textbox>
                      </v:rect>
                      <v:rect id="Rectangle 933" o:spid="_x0000_s1887" style="position:absolute;left:44654;top:1065;width:10877;height:302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aDU8QA&#10;AADcAAAADwAAAGRycy9kb3ducmV2LnhtbESPQWsCMRSE7wX/Q3iCt5rVhVZXo0ih4EnQ9tLbY/Pc&#10;rG5edpO4rv/eFAo9DjPzDbPeDrYRPflQO1Ywm2YgiEuna64UfH99vi5AhIissXFMCh4UYLsZvayx&#10;0O7OR+pPsRIJwqFABSbGtpAylIYshqlriZN3dt5iTNJXUnu8J7ht5DzL3qTFmtOCwZY+DJXX080q&#10;aLq+mh+68qfL7O3RXUzu3/e5UpPxsFuBiDTE//Bfe68VLPMcfs+kIyA3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6Gg1PEAAAA3AAAAA8AAAAAAAAAAAAAAAAAmAIAAGRycy9k&#10;b3ducmV2LnhtbFBLBQYAAAAABAAEAPUAAACJAwAAAAA=&#10;" fillcolor="white [3201]" strokecolor="#8064a2 [3207]" strokeweight="2pt">
                        <v:textbox>
                          <w:txbxContent>
                            <w:p w:rsidR="00F95AC0" w:rsidRPr="00B10648" w:rsidRDefault="00F95AC0" w:rsidP="005C3DAD">
                              <w:pPr>
                                <w:ind w:firstLine="0"/>
                                <w:rPr>
                                  <w:sz w:val="18"/>
                                </w:rPr>
                              </w:pPr>
                              <w:r>
                                <w:rPr>
                                  <w:sz w:val="18"/>
                                </w:rPr>
                                <w:t xml:space="preserve">Studimi statistikor </w:t>
                              </w:r>
                            </w:p>
                          </w:txbxContent>
                        </v:textbox>
                      </v:rect>
                      <v:rect id="Rectangle 934" o:spid="_x0000_s1888" style="position:absolute;left:45720;top:4768;width:6616;height:302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8bJ8UA&#10;AADcAAAADwAAAGRycy9kb3ducmV2LnhtbESPQWvCQBSE70L/w/IKvZlNjWibuooIBU+FqpfeHtnX&#10;bNrs22R3jfHfd4WCx2FmvmFWm9G2YiAfGscKnrMcBHHldMO1gtPxffoCIkRkja1jUnClAJv1w2SF&#10;pXYX/qThEGuRIBxKVGBi7EopQ2XIYshcR5y8b+ctxiR9LbXHS4LbVs7yfCEtNpwWDHa0M1T9Hs5W&#10;QdsP9eyjr7763J6v/Y8p/HJfKPX0OG7fQEQa4z38395rBa/FHG5n0hGQ6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bxsnxQAAANwAAAAPAAAAAAAAAAAAAAAAAJgCAABkcnMv&#10;ZG93bnJldi54bWxQSwUGAAAAAAQABAD1AAAAigMAAAAA&#10;" fillcolor="white [3201]" strokecolor="#8064a2 [3207]" strokeweight="2pt">
                        <v:textbox>
                          <w:txbxContent>
                            <w:p w:rsidR="00F95AC0" w:rsidRPr="00B10648" w:rsidRDefault="00F95AC0" w:rsidP="005C3DAD">
                              <w:pPr>
                                <w:ind w:firstLine="0"/>
                                <w:rPr>
                                  <w:sz w:val="18"/>
                                </w:rPr>
                              </w:pPr>
                              <w:r>
                                <w:rPr>
                                  <w:sz w:val="18"/>
                                </w:rPr>
                                <w:t xml:space="preserve">Popullata </w:t>
                              </w:r>
                            </w:p>
                          </w:txbxContent>
                        </v:textbox>
                      </v:rect>
                      <v:rect id="Rectangle 935" o:spid="_x0000_s1889" style="position:absolute;left:56154;top:8583;width:7797;height:39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O+vMUA&#10;AADcAAAADwAAAGRycy9kb3ducmV2LnhtbESPQWvCQBSE70L/w/IKvZlNDWqbuooIBU+FqpfeHtnX&#10;bNrs22R3jfHfd4WCx2FmvmFWm9G2YiAfGscKnrMcBHHldMO1gtPxffoCIkRkja1jUnClAJv1w2SF&#10;pXYX/qThEGuRIBxKVGBi7EopQ2XIYshcR5y8b+ctxiR9LbXHS4LbVs7yfCEtNpwWDHa0M1T9Hs5W&#10;QdsP9eyjr7763J6v/Y8p/HJfKPX0OG7fQEQa4z38395rBa/FHG5n0hGQ6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I768xQAAANwAAAAPAAAAAAAAAAAAAAAAAJgCAABkcnMv&#10;ZG93bnJldi54bWxQSwUGAAAAAAQABAD1AAAAigMAAAAA&#10;" fillcolor="white [3201]" strokecolor="#8064a2 [3207]" strokeweight="2pt">
                        <v:textbox>
                          <w:txbxContent>
                            <w:p w:rsidR="00F95AC0" w:rsidRPr="00B10648" w:rsidRDefault="00F95AC0" w:rsidP="005C3DAD">
                              <w:pPr>
                                <w:ind w:firstLine="0"/>
                                <w:rPr>
                                  <w:sz w:val="18"/>
                                </w:rPr>
                              </w:pPr>
                              <w:r>
                                <w:rPr>
                                  <w:sz w:val="18"/>
                                </w:rPr>
                                <w:t xml:space="preserve">Tregues statistikorë </w:t>
                              </w:r>
                            </w:p>
                          </w:txbxContent>
                        </v:textbox>
                      </v:rect>
                      <v:rect id="Rectangle 936" o:spid="_x0000_s1890" style="position:absolute;left:53461;top:4768;width:7910;height:302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Egy8QA&#10;AADcAAAADwAAAGRycy9kb3ducmV2LnhtbESPT2sCMRTE70K/Q3gFb5qtC2q3RhFB8FTwz8XbY/O6&#10;2XbzspvEdf32jVDocZiZ3zCrzWAb0ZMPtWMFb9MMBHHpdM2Vgst5P1mCCBFZY+OYFDwowGb9Mlph&#10;od2dj9SfYiUShEOBCkyMbSFlKA1ZDFPXEifvy3mLMUlfSe3xnuC2kbMsm0uLNacFgy3tDJU/p5tV&#10;0HR9NfvsymuX2duj+za5Xxxypcavw/YDRKQh/of/2get4D2fw/NMOgJ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7xIMvEAAAA3AAAAA8AAAAAAAAAAAAAAAAAmAIAAGRycy9k&#10;b3ducmV2LnhtbFBLBQYAAAAABAAEAPUAAACJAwAAAAA=&#10;" fillcolor="white [3201]" strokecolor="#8064a2 [3207]" strokeweight="2pt">
                        <v:textbox>
                          <w:txbxContent>
                            <w:p w:rsidR="00F95AC0" w:rsidRPr="00B10648" w:rsidRDefault="00F95AC0" w:rsidP="005C3DAD">
                              <w:pPr>
                                <w:ind w:firstLine="0"/>
                                <w:rPr>
                                  <w:sz w:val="18"/>
                                </w:rPr>
                              </w:pPr>
                              <w:r>
                                <w:rPr>
                                  <w:sz w:val="18"/>
                                </w:rPr>
                                <w:t xml:space="preserve">Kampionimi </w:t>
                              </w:r>
                            </w:p>
                          </w:txbxContent>
                        </v:textbox>
                      </v:rect>
                      <v:rect id="Rectangle 937" o:spid="_x0000_s1891" style="position:absolute;left:48409;top:13629;width:8639;height:370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2FUMQA&#10;AADcAAAADwAAAGRycy9kb3ducmV2LnhtbESPQWsCMRSE74X+h/AKvdVsXai6GkWEgqdC1Yu3x+a5&#10;Wbt52U3iuv77RhA8DjPzDbNYDbYRPflQO1bwOcpAEJdO11wpOOy/P6YgQkTW2DgmBTcKsFq+viyw&#10;0O7Kv9TvYiUShEOBCkyMbSFlKA1ZDCPXEifv5LzFmKSvpPZ4TXDbyHGWfUmLNacFgy1tDJV/u4tV&#10;0HR9Nf7pymOX2cutO5vcT7a5Uu9vw3oOItIQn+FHe6sVzPIJ3M+kIyC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G9hVDEAAAA3AAAAA8AAAAAAAAAAAAAAAAAmAIAAGRycy9k&#10;b3ducmV2LnhtbFBLBQYAAAAABAAEAPUAAACJAwAAAAA=&#10;" fillcolor="white [3201]" strokecolor="#8064a2 [3207]" strokeweight="2pt">
                        <v:textbox>
                          <w:txbxContent>
                            <w:p w:rsidR="00F95AC0" w:rsidRPr="00A26B7A" w:rsidRDefault="00F95AC0" w:rsidP="005C3DAD">
                              <w:pPr>
                                <w:ind w:firstLine="0"/>
                                <w:rPr>
                                  <w:sz w:val="16"/>
                                  <w:lang w:val="en-US"/>
                                </w:rPr>
                              </w:pPr>
                              <w:r w:rsidRPr="00A26B7A">
                                <w:rPr>
                                  <w:sz w:val="16"/>
                                </w:rPr>
                                <w:t>Karakteristika</w:t>
                              </w:r>
                              <w:r>
                                <w:rPr>
                                  <w:sz w:val="16"/>
                                </w:rPr>
                                <w:t>t e</w:t>
                              </w:r>
                              <w:r w:rsidRPr="00A26B7A">
                                <w:rPr>
                                  <w:sz w:val="16"/>
                                </w:rPr>
                                <w:t xml:space="preserve"> shpërndarjes</w:t>
                              </w:r>
                            </w:p>
                            <w:p w:rsidR="00F95AC0" w:rsidRPr="00A26B7A" w:rsidRDefault="00F95AC0" w:rsidP="005C3DAD">
                              <w:pPr>
                                <w:ind w:firstLine="0"/>
                                <w:rPr>
                                  <w:sz w:val="16"/>
                                </w:rPr>
                              </w:pPr>
                            </w:p>
                          </w:txbxContent>
                        </v:textbox>
                      </v:rect>
                      <v:rect id="Rectangle 938" o:spid="_x0000_s1892" style="position:absolute;left:57721;top:13685;width:8321;height:36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IRIsEA&#10;AADcAAAADwAAAGRycy9kb3ducmV2LnhtbERPz2vCMBS+D/wfwhN2m6kWNq1GEWHgSZjz4u3RPJtq&#10;89Imsdb/3hwGO358v1ebwTaiJx9qxwqmkwwEcel0zZWC0+/3xxxEiMgaG8ek4EkBNuvR2woL7R78&#10;Q/0xViKFcChQgYmxLaQMpSGLYeJa4sRdnLcYE/SV1B4fKdw2cpZln9JizanBYEs7Q+XteLcKmq6v&#10;ZoeuPHeZvT+7q8n91z5X6n08bJcgIg3xX/zn3msFizytTWfSEZDr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AiESLBAAAA3AAAAA8AAAAAAAAAAAAAAAAAmAIAAGRycy9kb3du&#10;cmV2LnhtbFBLBQYAAAAABAAEAPUAAACGAwAAAAA=&#10;" fillcolor="white [3201]" strokecolor="#8064a2 [3207]" strokeweight="2pt">
                        <v:textbox>
                          <w:txbxContent>
                            <w:p w:rsidR="00F95AC0" w:rsidRPr="00A26B7A" w:rsidRDefault="00F95AC0" w:rsidP="005C3DAD">
                              <w:pPr>
                                <w:ind w:firstLine="0"/>
                                <w:rPr>
                                  <w:sz w:val="16"/>
                                  <w:lang w:val="en-US"/>
                                </w:rPr>
                              </w:pPr>
                              <w:r>
                                <w:rPr>
                                  <w:sz w:val="16"/>
                                </w:rPr>
                                <w:t>Karakteristika të pozicionit</w:t>
                              </w:r>
                            </w:p>
                            <w:p w:rsidR="00F95AC0" w:rsidRPr="00A26B7A" w:rsidRDefault="00F95AC0" w:rsidP="005C3DAD">
                              <w:pPr>
                                <w:ind w:firstLine="0"/>
                                <w:rPr>
                                  <w:sz w:val="16"/>
                                </w:rPr>
                              </w:pPr>
                            </w:p>
                          </w:txbxContent>
                        </v:textbox>
                      </v:rect>
                      <v:rect id="Rectangle 939" o:spid="_x0000_s1893" style="position:absolute;left:59520;top:17895;width:4712;height:302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260ucQA&#10;AADcAAAADwAAAGRycy9kb3ducmV2LnhtbESPQWsCMRSE7wX/Q3iCt5rVhVa3RhFB8CTUevH22Lxu&#10;tt287CZxXf99UxA8DjPzDbPaDLYRPflQO1Ywm2YgiEuna64UnL/2rwsQISJrbByTgjsF2KxHLyss&#10;tLvxJ/WnWIkE4VCgAhNjW0gZSkMWw9S1xMn7dt5iTNJXUnu8Jbht5DzL3qTFmtOCwZZ2hsrf09Uq&#10;aLq+mh+78tJl9nrvfkzu3w+5UpPxsP0AEWmIz/CjfdAKlvkS/s+kIyD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9utLnEAAAA3AAAAA8AAAAAAAAAAAAAAAAAmAIAAGRycy9k&#10;b3ducmV2LnhtbFBLBQYAAAAABAAEAPUAAACJAwAAAAA=&#10;" fillcolor="white [3201]" strokecolor="#8064a2 [3207]" strokeweight="2pt">
                        <v:textbox>
                          <w:txbxContent>
                            <w:p w:rsidR="00F95AC0" w:rsidRPr="00B10648" w:rsidRDefault="00F95AC0" w:rsidP="005C3DAD">
                              <w:pPr>
                                <w:ind w:firstLine="0"/>
                                <w:rPr>
                                  <w:sz w:val="18"/>
                                </w:rPr>
                              </w:pPr>
                              <w:r>
                                <w:rPr>
                                  <w:sz w:val="18"/>
                                </w:rPr>
                                <w:t xml:space="preserve">... </w:t>
                              </w:r>
                            </w:p>
                          </w:txbxContent>
                        </v:textbox>
                      </v:rect>
                      <v:rect id="Rectangle 940" o:spid="_x0000_s1894" style="position:absolute;left:49422;top:18287;width:4656;height:302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lJuWcIA&#10;AADcAAAADwAAAGRycy9kb3ducmV2LnhtbERPTWvCMBi+C/sP4R3spumqzK0zljEYeBL8uHh7ad41&#10;1eZNm8Ra//1yEHZ8eL5X5WhbMZAPjWMFr7MMBHHldMO1guPhZ/oOIkRkja1jUnCnAOX6abLCQrsb&#10;72jYx1qkEA4FKjAxdoWUoTJkMcxcR5y4X+ctxgR9LbXHWwq3rcyz7E1abDg1GOzo21B12V+tgrYf&#10;6nzbV6c+s9d7fzZzv9zMlXp5Hr8+QUQa47/44d5oBR+LND+dSUdAr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Um5ZwgAAANwAAAAPAAAAAAAAAAAAAAAAAJgCAABkcnMvZG93&#10;bnJldi54bWxQSwUGAAAAAAQABAD1AAAAhwMAAAAA&#10;" fillcolor="white [3201]" strokecolor="#8064a2 [3207]" strokeweight="2pt">
                        <v:textbox>
                          <w:txbxContent>
                            <w:p w:rsidR="00F95AC0" w:rsidRPr="00B10648" w:rsidRDefault="00F95AC0" w:rsidP="005C3DAD">
                              <w:pPr>
                                <w:ind w:firstLine="0"/>
                                <w:rPr>
                                  <w:sz w:val="18"/>
                                </w:rPr>
                              </w:pPr>
                              <w:r>
                                <w:rPr>
                                  <w:sz w:val="18"/>
                                </w:rPr>
                                <w:t xml:space="preserve">... </w:t>
                              </w:r>
                            </w:p>
                          </w:txbxContent>
                        </v:textbox>
                      </v:rect>
                    </v:group>
                  </w:pict>
                </mc:Fallback>
              </mc:AlternateContent>
            </w:r>
            <w:r w:rsidRPr="00381214">
              <w:rPr>
                <w:rFonts w:ascii="Times New Roman" w:hAnsi="Times New Roman"/>
                <w:sz w:val="22"/>
                <w:szCs w:val="22"/>
              </w:rPr>
              <w:t>Një pamje e hartës mund të jetë:</w:t>
            </w:r>
          </w:p>
          <w:p w:rsidR="005C3DAD" w:rsidRPr="00381214" w:rsidRDefault="005C3DAD" w:rsidP="005C3DAD">
            <w:pPr>
              <w:tabs>
                <w:tab w:val="left" w:pos="8000"/>
              </w:tabs>
              <w:spacing w:line="276" w:lineRule="auto"/>
              <w:ind w:firstLine="0"/>
              <w:jc w:val="left"/>
              <w:rPr>
                <w:rFonts w:ascii="Times New Roman" w:hAnsi="Times New Roman"/>
                <w:sz w:val="22"/>
                <w:szCs w:val="22"/>
              </w:rPr>
            </w:pPr>
          </w:p>
          <w:p w:rsidR="005C3DAD" w:rsidRPr="00381214" w:rsidRDefault="005C3DAD" w:rsidP="005C3DAD">
            <w:pPr>
              <w:tabs>
                <w:tab w:val="left" w:pos="8000"/>
              </w:tabs>
              <w:spacing w:line="276" w:lineRule="auto"/>
              <w:ind w:firstLine="0"/>
              <w:jc w:val="left"/>
              <w:rPr>
                <w:rFonts w:ascii="Times New Roman" w:hAnsi="Times New Roman"/>
                <w:sz w:val="22"/>
                <w:szCs w:val="22"/>
              </w:rPr>
            </w:pPr>
          </w:p>
          <w:p w:rsidR="005C3DAD" w:rsidRPr="00381214" w:rsidRDefault="005C3DAD" w:rsidP="005C3DAD">
            <w:pPr>
              <w:tabs>
                <w:tab w:val="left" w:pos="8000"/>
              </w:tabs>
              <w:spacing w:line="276" w:lineRule="auto"/>
              <w:ind w:firstLine="0"/>
              <w:jc w:val="left"/>
              <w:rPr>
                <w:rFonts w:ascii="Times New Roman" w:hAnsi="Times New Roman"/>
                <w:sz w:val="22"/>
                <w:szCs w:val="22"/>
              </w:rPr>
            </w:pPr>
          </w:p>
          <w:p w:rsidR="005C3DAD" w:rsidRPr="00381214" w:rsidRDefault="005C3DAD" w:rsidP="005C3DAD">
            <w:pPr>
              <w:tabs>
                <w:tab w:val="left" w:pos="8000"/>
              </w:tabs>
              <w:spacing w:line="276" w:lineRule="auto"/>
              <w:ind w:firstLine="0"/>
              <w:jc w:val="left"/>
              <w:rPr>
                <w:rFonts w:ascii="Times New Roman" w:hAnsi="Times New Roman"/>
                <w:sz w:val="22"/>
                <w:szCs w:val="22"/>
              </w:rPr>
            </w:pPr>
          </w:p>
          <w:p w:rsidR="005C3DAD" w:rsidRPr="00381214" w:rsidRDefault="005C3DAD" w:rsidP="005C3DAD">
            <w:pPr>
              <w:tabs>
                <w:tab w:val="left" w:pos="8000"/>
              </w:tabs>
              <w:spacing w:line="276" w:lineRule="auto"/>
              <w:ind w:firstLine="0"/>
              <w:jc w:val="left"/>
              <w:rPr>
                <w:rFonts w:ascii="Times New Roman" w:hAnsi="Times New Roman"/>
                <w:sz w:val="22"/>
                <w:szCs w:val="22"/>
              </w:rPr>
            </w:pPr>
          </w:p>
          <w:p w:rsidR="005C3DAD" w:rsidRPr="00381214" w:rsidRDefault="005C3DAD" w:rsidP="005C3DAD">
            <w:pPr>
              <w:tabs>
                <w:tab w:val="left" w:pos="8000"/>
              </w:tabs>
              <w:spacing w:line="276" w:lineRule="auto"/>
              <w:ind w:firstLine="0"/>
              <w:jc w:val="left"/>
              <w:rPr>
                <w:rFonts w:ascii="Times New Roman" w:hAnsi="Times New Roman"/>
                <w:sz w:val="22"/>
                <w:szCs w:val="22"/>
              </w:rPr>
            </w:pPr>
          </w:p>
          <w:p w:rsidR="005C3DAD" w:rsidRPr="00381214" w:rsidRDefault="005C3DAD" w:rsidP="005C3DAD">
            <w:pPr>
              <w:tabs>
                <w:tab w:val="left" w:pos="8000"/>
              </w:tabs>
              <w:spacing w:line="276" w:lineRule="auto"/>
              <w:ind w:firstLine="0"/>
              <w:jc w:val="left"/>
              <w:rPr>
                <w:rFonts w:ascii="Times New Roman" w:hAnsi="Times New Roman"/>
                <w:sz w:val="22"/>
                <w:szCs w:val="22"/>
              </w:rPr>
            </w:pPr>
          </w:p>
          <w:p w:rsidR="005C3DAD" w:rsidRPr="00381214" w:rsidRDefault="005C3DAD" w:rsidP="005C3DAD">
            <w:pPr>
              <w:tabs>
                <w:tab w:val="left" w:pos="8000"/>
              </w:tabs>
              <w:spacing w:line="276" w:lineRule="auto"/>
              <w:ind w:firstLine="0"/>
              <w:jc w:val="left"/>
              <w:rPr>
                <w:rFonts w:ascii="Times New Roman" w:hAnsi="Times New Roman"/>
                <w:sz w:val="22"/>
                <w:szCs w:val="22"/>
              </w:rPr>
            </w:pPr>
          </w:p>
          <w:p w:rsidR="005C3DAD" w:rsidRPr="00381214" w:rsidRDefault="005C3DAD" w:rsidP="005C3DAD">
            <w:pPr>
              <w:tabs>
                <w:tab w:val="left" w:pos="8000"/>
              </w:tabs>
              <w:spacing w:line="276" w:lineRule="auto"/>
              <w:ind w:firstLine="0"/>
              <w:jc w:val="left"/>
              <w:rPr>
                <w:rFonts w:ascii="Times New Roman" w:hAnsi="Times New Roman"/>
                <w:sz w:val="22"/>
                <w:szCs w:val="22"/>
              </w:rPr>
            </w:pPr>
          </w:p>
          <w:p w:rsidR="005C3DAD" w:rsidRPr="00381214" w:rsidRDefault="005C3DAD" w:rsidP="005C3DAD">
            <w:pPr>
              <w:tabs>
                <w:tab w:val="left" w:pos="8000"/>
              </w:tabs>
              <w:spacing w:line="276" w:lineRule="auto"/>
              <w:ind w:firstLine="0"/>
              <w:jc w:val="left"/>
              <w:rPr>
                <w:rFonts w:ascii="Times New Roman" w:hAnsi="Times New Roman"/>
                <w:sz w:val="22"/>
                <w:szCs w:val="22"/>
              </w:rPr>
            </w:pPr>
          </w:p>
          <w:p w:rsidR="005C3DAD" w:rsidRPr="00381214" w:rsidRDefault="005C3DAD" w:rsidP="005C3DAD">
            <w:pPr>
              <w:tabs>
                <w:tab w:val="left" w:pos="8000"/>
              </w:tabs>
              <w:spacing w:line="276" w:lineRule="auto"/>
              <w:ind w:firstLine="0"/>
              <w:jc w:val="left"/>
              <w:rPr>
                <w:rFonts w:ascii="Times New Roman" w:hAnsi="Times New Roman"/>
                <w:sz w:val="22"/>
                <w:szCs w:val="22"/>
              </w:rPr>
            </w:pPr>
          </w:p>
          <w:p w:rsidR="005C3DAD" w:rsidRPr="00381214" w:rsidRDefault="005C3DAD" w:rsidP="005C3DAD">
            <w:pPr>
              <w:tabs>
                <w:tab w:val="left" w:pos="8000"/>
              </w:tabs>
              <w:spacing w:line="276" w:lineRule="auto"/>
              <w:ind w:firstLine="0"/>
              <w:jc w:val="left"/>
              <w:rPr>
                <w:rFonts w:ascii="Times New Roman" w:hAnsi="Times New Roman"/>
                <w:sz w:val="22"/>
                <w:szCs w:val="22"/>
              </w:rPr>
            </w:pPr>
          </w:p>
          <w:p w:rsidR="005C3DAD" w:rsidRPr="00381214" w:rsidRDefault="005C3DAD" w:rsidP="005C3DAD">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Ku nxënësit vazhdojnë dhe plotësojnë atë...</w:t>
            </w:r>
          </w:p>
          <w:p w:rsidR="005C3DAD" w:rsidRPr="00381214" w:rsidRDefault="005C3DAD" w:rsidP="005C3DAD">
            <w:pPr>
              <w:tabs>
                <w:tab w:val="left" w:pos="8000"/>
              </w:tabs>
              <w:spacing w:line="276" w:lineRule="auto"/>
              <w:ind w:firstLine="0"/>
              <w:jc w:val="left"/>
              <w:rPr>
                <w:rFonts w:ascii="Times New Roman" w:hAnsi="Times New Roman"/>
                <w:sz w:val="22"/>
                <w:szCs w:val="22"/>
              </w:rPr>
            </w:pPr>
            <w:r w:rsidRPr="00381214">
              <w:rPr>
                <w:rFonts w:ascii="Times New Roman" w:hAnsi="Times New Roman"/>
                <w:noProof/>
              </w:rPr>
              <mc:AlternateContent>
                <mc:Choice Requires="wpg">
                  <w:drawing>
                    <wp:anchor distT="0" distB="0" distL="114300" distR="114300" simplePos="0" relativeHeight="251899904" behindDoc="0" locked="0" layoutInCell="1" allowOverlap="1" wp14:anchorId="1FEE3F9C" wp14:editId="120B084F">
                      <wp:simplePos x="0" y="0"/>
                      <wp:positionH relativeFrom="column">
                        <wp:posOffset>116840</wp:posOffset>
                      </wp:positionH>
                      <wp:positionV relativeFrom="paragraph">
                        <wp:posOffset>57150</wp:posOffset>
                      </wp:positionV>
                      <wp:extent cx="6249035" cy="2132330"/>
                      <wp:effectExtent l="0" t="0" r="18415" b="20320"/>
                      <wp:wrapNone/>
                      <wp:docPr id="941" name="Group 941"/>
                      <wp:cNvGraphicFramePr/>
                      <a:graphic xmlns:a="http://schemas.openxmlformats.org/drawingml/2006/main">
                        <a:graphicData uri="http://schemas.microsoft.com/office/word/2010/wordprocessingGroup">
                          <wpg:wgp>
                            <wpg:cNvGrpSpPr/>
                            <wpg:grpSpPr>
                              <a:xfrm>
                                <a:off x="0" y="0"/>
                                <a:ext cx="6249035" cy="2132330"/>
                                <a:chOff x="0" y="0"/>
                                <a:chExt cx="6249335" cy="2132435"/>
                              </a:xfrm>
                            </wpg:grpSpPr>
                            <wps:wsp>
                              <wps:cNvPr id="942" name="Rectangle 942"/>
                              <wps:cNvSpPr/>
                              <wps:spPr>
                                <a:xfrm>
                                  <a:off x="4723465" y="100976"/>
                                  <a:ext cx="1475382" cy="338422"/>
                                </a:xfrm>
                                <a:prstGeom prst="rect">
                                  <a:avLst/>
                                </a:prstGeom>
                              </wps:spPr>
                              <wps:style>
                                <a:lnRef idx="2">
                                  <a:schemeClr val="accent4"/>
                                </a:lnRef>
                                <a:fillRef idx="1">
                                  <a:schemeClr val="lt1"/>
                                </a:fillRef>
                                <a:effectRef idx="0">
                                  <a:schemeClr val="accent4"/>
                                </a:effectRef>
                                <a:fontRef idx="minor">
                                  <a:schemeClr val="dk1"/>
                                </a:fontRef>
                              </wps:style>
                              <wps:txbx>
                                <w:txbxContent>
                                  <w:p w:rsidR="00F95AC0" w:rsidRPr="00A26B7A" w:rsidRDefault="00F95AC0" w:rsidP="005C3DAD">
                                    <w:pPr>
                                      <w:ind w:firstLine="0"/>
                                      <w:rPr>
                                        <w:sz w:val="16"/>
                                        <w:lang w:val="en-US"/>
                                      </w:rPr>
                                    </w:pPr>
                                    <w:r>
                                      <w:rPr>
                                        <w:sz w:val="16"/>
                                      </w:rPr>
                                      <w:t>Shpërndarja e probabiliteteve</w:t>
                                    </w:r>
                                  </w:p>
                                  <w:p w:rsidR="00F95AC0" w:rsidRPr="00A26B7A" w:rsidRDefault="00F95AC0" w:rsidP="005C3DAD">
                                    <w:pPr>
                                      <w:ind w:firstLine="0"/>
                                      <w:rPr>
                                        <w:sz w:val="16"/>
                                      </w:rPr>
                                    </w:pPr>
                                    <w:r>
                                      <w:rPr>
                                        <w:sz w:val="16"/>
                                      </w:rPr>
                                      <w:t>tregon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943" name="Group 943"/>
                              <wpg:cNvGrpSpPr/>
                              <wpg:grpSpPr>
                                <a:xfrm>
                                  <a:off x="0" y="0"/>
                                  <a:ext cx="5173680" cy="2132435"/>
                                  <a:chOff x="0" y="0"/>
                                  <a:chExt cx="5173680" cy="2132435"/>
                                </a:xfrm>
                              </wpg:grpSpPr>
                              <wps:wsp>
                                <wps:cNvPr id="944" name="Oval Callout 944"/>
                                <wps:cNvSpPr/>
                                <wps:spPr>
                                  <a:xfrm>
                                    <a:off x="1234159" y="0"/>
                                    <a:ext cx="1329055" cy="439420"/>
                                  </a:xfrm>
                                  <a:prstGeom prst="wedgeEllipseCallout">
                                    <a:avLst>
                                      <a:gd name="adj1" fmla="val -55866"/>
                                      <a:gd name="adj2" fmla="val 84203"/>
                                    </a:avLst>
                                  </a:prstGeom>
                                </wps:spPr>
                                <wps:style>
                                  <a:lnRef idx="2">
                                    <a:schemeClr val="accent5"/>
                                  </a:lnRef>
                                  <a:fillRef idx="1">
                                    <a:schemeClr val="lt1"/>
                                  </a:fillRef>
                                  <a:effectRef idx="0">
                                    <a:schemeClr val="accent5"/>
                                  </a:effectRef>
                                  <a:fontRef idx="minor">
                                    <a:schemeClr val="dk1"/>
                                  </a:fontRef>
                                </wps:style>
                                <wps:txbx>
                                  <w:txbxContent>
                                    <w:p w:rsidR="00F95AC0" w:rsidRDefault="00F95AC0" w:rsidP="005C3DAD">
                                      <w:pPr>
                                        <w:ind w:firstLine="0"/>
                                        <w:jc w:val="left"/>
                                      </w:pPr>
                                      <w:r>
                                        <w:t>Probabiliteti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45" name="Rectangle 945"/>
                                <wps:cNvSpPr/>
                                <wps:spPr>
                                  <a:xfrm>
                                    <a:off x="454395" y="173904"/>
                                    <a:ext cx="683895" cy="605790"/>
                                  </a:xfrm>
                                  <a:prstGeom prst="rect">
                                    <a:avLst/>
                                  </a:prstGeom>
                                </wps:spPr>
                                <wps:style>
                                  <a:lnRef idx="2">
                                    <a:schemeClr val="accent4"/>
                                  </a:lnRef>
                                  <a:fillRef idx="1">
                                    <a:schemeClr val="lt1"/>
                                  </a:fillRef>
                                  <a:effectRef idx="0">
                                    <a:schemeClr val="accent4"/>
                                  </a:effectRef>
                                  <a:fontRef idx="minor">
                                    <a:schemeClr val="dk1"/>
                                  </a:fontRef>
                                </wps:style>
                                <wps:txbx>
                                  <w:txbxContent>
                                    <w:p w:rsidR="00F95AC0" w:rsidRPr="00B10648" w:rsidRDefault="00F95AC0" w:rsidP="005C3DAD">
                                      <w:pPr>
                                        <w:ind w:firstLine="0"/>
                                        <w:rPr>
                                          <w:sz w:val="18"/>
                                        </w:rPr>
                                      </w:pPr>
                                      <w:r>
                                        <w:rPr>
                                          <w:sz w:val="18"/>
                                        </w:rPr>
                                        <w:t>Studion dukuritë e rastit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46" name="Rectangle 946"/>
                                <wps:cNvSpPr/>
                                <wps:spPr>
                                  <a:xfrm>
                                    <a:off x="454395" y="847082"/>
                                    <a:ext cx="748665" cy="470535"/>
                                  </a:xfrm>
                                  <a:prstGeom prst="rect">
                                    <a:avLst/>
                                  </a:prstGeom>
                                </wps:spPr>
                                <wps:style>
                                  <a:lnRef idx="2">
                                    <a:schemeClr val="accent4"/>
                                  </a:lnRef>
                                  <a:fillRef idx="1">
                                    <a:schemeClr val="lt1"/>
                                  </a:fillRef>
                                  <a:effectRef idx="0">
                                    <a:schemeClr val="accent4"/>
                                  </a:effectRef>
                                  <a:fontRef idx="minor">
                                    <a:schemeClr val="dk1"/>
                                  </a:fontRef>
                                </wps:style>
                                <wps:txbx>
                                  <w:txbxContent>
                                    <w:p w:rsidR="00F95AC0" w:rsidRPr="00B10648" w:rsidRDefault="00F95AC0" w:rsidP="005C3DAD">
                                      <w:pPr>
                                        <w:ind w:firstLine="0"/>
                                        <w:rPr>
                                          <w:sz w:val="18"/>
                                        </w:rPr>
                                      </w:pPr>
                                      <w:r>
                                        <w:rPr>
                                          <w:sz w:val="18"/>
                                        </w:rPr>
                                        <w:t>Hapësira e rezultateve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47" name="Rectangle 947"/>
                                <wps:cNvSpPr/>
                                <wps:spPr>
                                  <a:xfrm>
                                    <a:off x="1413673" y="678788"/>
                                    <a:ext cx="554990" cy="309245"/>
                                  </a:xfrm>
                                  <a:prstGeom prst="rect">
                                    <a:avLst/>
                                  </a:prstGeom>
                                </wps:spPr>
                                <wps:style>
                                  <a:lnRef idx="2">
                                    <a:schemeClr val="accent4"/>
                                  </a:lnRef>
                                  <a:fillRef idx="1">
                                    <a:schemeClr val="lt1"/>
                                  </a:fillRef>
                                  <a:effectRef idx="0">
                                    <a:schemeClr val="accent4"/>
                                  </a:effectRef>
                                  <a:fontRef idx="minor">
                                    <a:schemeClr val="dk1"/>
                                  </a:fontRef>
                                </wps:style>
                                <wps:txbx>
                                  <w:txbxContent>
                                    <w:p w:rsidR="00F95AC0" w:rsidRPr="00B10648" w:rsidRDefault="00F95AC0" w:rsidP="005C3DAD">
                                      <w:pPr>
                                        <w:ind w:firstLine="0"/>
                                        <w:rPr>
                                          <w:sz w:val="18"/>
                                        </w:rPr>
                                      </w:pPr>
                                      <w:r>
                                        <w:rPr>
                                          <w:sz w:val="18"/>
                                        </w:rPr>
                                        <w:t xml:space="preserve">Prova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48" name="Rectangle 948"/>
                                <wps:cNvSpPr/>
                                <wps:spPr>
                                  <a:xfrm>
                                    <a:off x="2137340" y="779764"/>
                                    <a:ext cx="600075" cy="275590"/>
                                  </a:xfrm>
                                  <a:prstGeom prst="rect">
                                    <a:avLst/>
                                  </a:prstGeom>
                                </wps:spPr>
                                <wps:style>
                                  <a:lnRef idx="2">
                                    <a:schemeClr val="accent4"/>
                                  </a:lnRef>
                                  <a:fillRef idx="1">
                                    <a:schemeClr val="lt1"/>
                                  </a:fillRef>
                                  <a:effectRef idx="0">
                                    <a:schemeClr val="accent4"/>
                                  </a:effectRef>
                                  <a:fontRef idx="minor">
                                    <a:schemeClr val="dk1"/>
                                  </a:fontRef>
                                </wps:style>
                                <wps:txbx>
                                  <w:txbxContent>
                                    <w:p w:rsidR="00F95AC0" w:rsidRPr="00B10648" w:rsidRDefault="00F95AC0" w:rsidP="005C3DAD">
                                      <w:pPr>
                                        <w:ind w:firstLine="0"/>
                                        <w:rPr>
                                          <w:sz w:val="18"/>
                                        </w:rPr>
                                      </w:pPr>
                                      <w:r>
                                        <w:rPr>
                                          <w:sz w:val="18"/>
                                        </w:rPr>
                                        <w:t xml:space="preserve">Ngjarja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49" name="Rectangle 949"/>
                                <wps:cNvSpPr/>
                                <wps:spPr>
                                  <a:xfrm>
                                    <a:off x="1222940" y="1458552"/>
                                    <a:ext cx="683260" cy="303530"/>
                                  </a:xfrm>
                                  <a:prstGeom prst="rect">
                                    <a:avLst/>
                                  </a:prstGeom>
                                </wps:spPr>
                                <wps:style>
                                  <a:lnRef idx="2">
                                    <a:schemeClr val="accent4"/>
                                  </a:lnRef>
                                  <a:fillRef idx="1">
                                    <a:schemeClr val="lt1"/>
                                  </a:fillRef>
                                  <a:effectRef idx="0">
                                    <a:schemeClr val="accent4"/>
                                  </a:effectRef>
                                  <a:fontRef idx="minor">
                                    <a:schemeClr val="dk1"/>
                                  </a:fontRef>
                                </wps:style>
                                <wps:txbx>
                                  <w:txbxContent>
                                    <w:p w:rsidR="00F95AC0" w:rsidRPr="00B10648" w:rsidRDefault="00F95AC0" w:rsidP="005C3DAD">
                                      <w:pPr>
                                        <w:ind w:firstLine="0"/>
                                        <w:rPr>
                                          <w:sz w:val="18"/>
                                        </w:rPr>
                                      </w:pPr>
                                      <w:r>
                                        <w:rPr>
                                          <w:sz w:val="18"/>
                                        </w:rPr>
                                        <w:t xml:space="preserve">E sigurt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50" name="Rectangle 950"/>
                                <wps:cNvSpPr/>
                                <wps:spPr>
                                  <a:xfrm>
                                    <a:off x="0" y="1200501"/>
                                    <a:ext cx="409516" cy="253041"/>
                                  </a:xfrm>
                                  <a:prstGeom prst="rect">
                                    <a:avLst/>
                                  </a:prstGeom>
                                </wps:spPr>
                                <wps:style>
                                  <a:lnRef idx="2">
                                    <a:schemeClr val="accent4"/>
                                  </a:lnRef>
                                  <a:fillRef idx="1">
                                    <a:schemeClr val="lt1"/>
                                  </a:fillRef>
                                  <a:effectRef idx="0">
                                    <a:schemeClr val="accent4"/>
                                  </a:effectRef>
                                  <a:fontRef idx="minor">
                                    <a:schemeClr val="dk1"/>
                                  </a:fontRef>
                                </wps:style>
                                <wps:txbx>
                                  <w:txbxContent>
                                    <w:p w:rsidR="00F95AC0" w:rsidRPr="00B10648" w:rsidRDefault="00F95AC0" w:rsidP="005C3DAD">
                                      <w:pPr>
                                        <w:ind w:firstLine="0"/>
                                        <w:rPr>
                                          <w:sz w:val="18"/>
                                        </w:rPr>
                                      </w:pPr>
                                      <w:r>
                                        <w:rPr>
                                          <w:sz w:val="18"/>
                                        </w:rPr>
                                        <w:t xml:space="preserve">n(H)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51" name="Rectangle 951"/>
                                <wps:cNvSpPr/>
                                <wps:spPr>
                                  <a:xfrm>
                                    <a:off x="488031" y="1542623"/>
                                    <a:ext cx="572135" cy="236201"/>
                                  </a:xfrm>
                                  <a:prstGeom prst="rect">
                                    <a:avLst/>
                                  </a:prstGeom>
                                </wps:spPr>
                                <wps:style>
                                  <a:lnRef idx="2">
                                    <a:schemeClr val="accent4"/>
                                  </a:lnRef>
                                  <a:fillRef idx="1">
                                    <a:schemeClr val="lt1"/>
                                  </a:fillRef>
                                  <a:effectRef idx="0">
                                    <a:schemeClr val="accent4"/>
                                  </a:effectRef>
                                  <a:fontRef idx="minor">
                                    <a:schemeClr val="dk1"/>
                                  </a:fontRef>
                                </wps:style>
                                <wps:txbx>
                                  <w:txbxContent>
                                    <w:p w:rsidR="00F95AC0" w:rsidRPr="00D9736D" w:rsidRDefault="00F95AC0" w:rsidP="005C3DAD">
                                      <w:pPr>
                                        <w:ind w:firstLine="0"/>
                                        <w:rPr>
                                          <w:sz w:val="16"/>
                                        </w:rPr>
                                      </w:pPr>
                                      <w:r>
                                        <w:rPr>
                                          <w:sz w:val="16"/>
                                        </w:rPr>
                                        <w:t>p</w:t>
                                      </w:r>
                                      <w:r w:rsidRPr="00D9736D">
                                        <w:rPr>
                                          <w:sz w:val="16"/>
                                        </w:rPr>
                                        <w:t>(</w:t>
                                      </w:r>
                                      <w:r>
                                        <w:rPr>
                                          <w:sz w:val="16"/>
                                        </w:rPr>
                                        <w:t>A</w:t>
                                      </w:r>
                                      <w:r w:rsidRPr="00D9736D">
                                        <w:rPr>
                                          <w:sz w:val="16"/>
                                        </w:rPr>
                                        <w:t>)</w:t>
                                      </w:r>
                                      <w:r>
                                        <w:rPr>
                                          <w:sz w:val="16"/>
                                        </w:rPr>
                                        <w:t xml:space="preserve"> = 1</w:t>
                                      </w:r>
                                    </w:p>
                                    <w:p w:rsidR="00F95AC0" w:rsidRPr="00B10648" w:rsidRDefault="00F95AC0" w:rsidP="005C3DAD">
                                      <w:pPr>
                                        <w:ind w:firstLine="0"/>
                                        <w:rPr>
                                          <w:sz w:val="1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52" name="Rectangle 952"/>
                                <wps:cNvSpPr/>
                                <wps:spPr>
                                  <a:xfrm>
                                    <a:off x="1458552" y="1823190"/>
                                    <a:ext cx="807720" cy="309245"/>
                                  </a:xfrm>
                                  <a:prstGeom prst="rect">
                                    <a:avLst/>
                                  </a:prstGeom>
                                </wps:spPr>
                                <wps:style>
                                  <a:lnRef idx="2">
                                    <a:schemeClr val="accent4"/>
                                  </a:lnRef>
                                  <a:fillRef idx="1">
                                    <a:schemeClr val="lt1"/>
                                  </a:fillRef>
                                  <a:effectRef idx="0">
                                    <a:schemeClr val="accent4"/>
                                  </a:effectRef>
                                  <a:fontRef idx="minor">
                                    <a:schemeClr val="dk1"/>
                                  </a:fontRef>
                                </wps:style>
                                <wps:txbx>
                                  <w:txbxContent>
                                    <w:p w:rsidR="00F95AC0" w:rsidRPr="00B10648" w:rsidRDefault="00F95AC0" w:rsidP="005C3DAD">
                                      <w:pPr>
                                        <w:ind w:firstLine="0"/>
                                        <w:rPr>
                                          <w:sz w:val="18"/>
                                        </w:rPr>
                                      </w:pPr>
                                      <w:r>
                                        <w:rPr>
                                          <w:sz w:val="18"/>
                                        </w:rPr>
                                        <w:t xml:space="preserve">Të pavarura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53" name="Rectangle 953"/>
                                <wps:cNvSpPr/>
                                <wps:spPr>
                                  <a:xfrm>
                                    <a:off x="1834410" y="1116353"/>
                                    <a:ext cx="1049020" cy="303530"/>
                                  </a:xfrm>
                                  <a:prstGeom prst="rect">
                                    <a:avLst/>
                                  </a:prstGeom>
                                </wps:spPr>
                                <wps:style>
                                  <a:lnRef idx="2">
                                    <a:schemeClr val="accent4"/>
                                  </a:lnRef>
                                  <a:fillRef idx="1">
                                    <a:schemeClr val="lt1"/>
                                  </a:fillRef>
                                  <a:effectRef idx="0">
                                    <a:schemeClr val="accent4"/>
                                  </a:effectRef>
                                  <a:fontRef idx="minor">
                                    <a:schemeClr val="dk1"/>
                                  </a:fontRef>
                                </wps:style>
                                <wps:txbx>
                                  <w:txbxContent>
                                    <w:p w:rsidR="00F95AC0" w:rsidRPr="00B10648" w:rsidRDefault="00F95AC0" w:rsidP="005C3DAD">
                                      <w:pPr>
                                        <w:ind w:firstLine="0"/>
                                        <w:rPr>
                                          <w:sz w:val="18"/>
                                        </w:rPr>
                                      </w:pPr>
                                      <w:r>
                                        <w:rPr>
                                          <w:sz w:val="18"/>
                                        </w:rPr>
                                        <w:t xml:space="preserve">Llojet e ngjarjeve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54" name="Rectangle 954"/>
                                <wps:cNvSpPr/>
                                <wps:spPr>
                                  <a:xfrm>
                                    <a:off x="2434660" y="1475382"/>
                                    <a:ext cx="745490" cy="235585"/>
                                  </a:xfrm>
                                  <a:prstGeom prst="rect">
                                    <a:avLst/>
                                  </a:prstGeom>
                                </wps:spPr>
                                <wps:style>
                                  <a:lnRef idx="2">
                                    <a:schemeClr val="accent4"/>
                                  </a:lnRef>
                                  <a:fillRef idx="1">
                                    <a:schemeClr val="lt1"/>
                                  </a:fillRef>
                                  <a:effectRef idx="0">
                                    <a:schemeClr val="accent4"/>
                                  </a:effectRef>
                                  <a:fontRef idx="minor">
                                    <a:schemeClr val="dk1"/>
                                  </a:fontRef>
                                </wps:style>
                                <wps:txbx>
                                  <w:txbxContent>
                                    <w:p w:rsidR="00F95AC0" w:rsidRPr="00B10648" w:rsidRDefault="00F95AC0" w:rsidP="005C3DAD">
                                      <w:pPr>
                                        <w:ind w:firstLine="0"/>
                                        <w:rPr>
                                          <w:sz w:val="18"/>
                                        </w:rPr>
                                      </w:pPr>
                                      <w:r>
                                        <w:rPr>
                                          <w:sz w:val="18"/>
                                        </w:rPr>
                                        <w:t xml:space="preserve">Elementare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55" name="Rectangle 955"/>
                                <wps:cNvSpPr/>
                                <wps:spPr>
                                  <a:xfrm>
                                    <a:off x="2861006" y="751715"/>
                                    <a:ext cx="403907" cy="236318"/>
                                  </a:xfrm>
                                  <a:prstGeom prst="rect">
                                    <a:avLst/>
                                  </a:prstGeom>
                                </wps:spPr>
                                <wps:style>
                                  <a:lnRef idx="2">
                                    <a:schemeClr val="accent4"/>
                                  </a:lnRef>
                                  <a:fillRef idx="1">
                                    <a:schemeClr val="lt1"/>
                                  </a:fillRef>
                                  <a:effectRef idx="0">
                                    <a:schemeClr val="accent4"/>
                                  </a:effectRef>
                                  <a:fontRef idx="minor">
                                    <a:schemeClr val="dk1"/>
                                  </a:fontRef>
                                </wps:style>
                                <wps:txbx>
                                  <w:txbxContent>
                                    <w:p w:rsidR="00F95AC0" w:rsidRPr="00B10648" w:rsidRDefault="00F95AC0" w:rsidP="005C3DAD">
                                      <w:pPr>
                                        <w:ind w:firstLine="0"/>
                                        <w:rPr>
                                          <w:sz w:val="18"/>
                                        </w:rPr>
                                      </w:pPr>
                                      <w:r>
                                        <w:rPr>
                                          <w:sz w:val="18"/>
                                        </w:rPr>
                                        <w:t xml:space="preserve">n(A) </w:t>
                                      </w:r>
                                    </w:p>
                                    <w:p w:rsidR="00F95AC0" w:rsidRPr="00B10648" w:rsidRDefault="00F95AC0" w:rsidP="005C3DAD">
                                      <w:pPr>
                                        <w:ind w:firstLine="0"/>
                                        <w:rPr>
                                          <w:sz w:val="1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56" name="Rectangle 956"/>
                                <wps:cNvSpPr/>
                                <wps:spPr>
                                  <a:xfrm>
                                    <a:off x="2703756" y="100972"/>
                                    <a:ext cx="897255" cy="478790"/>
                                  </a:xfrm>
                                  <a:prstGeom prst="rect">
                                    <a:avLst/>
                                  </a:prstGeom>
                                </wps:spPr>
                                <wps:style>
                                  <a:lnRef idx="2">
                                    <a:schemeClr val="accent4"/>
                                  </a:lnRef>
                                  <a:fillRef idx="1">
                                    <a:schemeClr val="lt1"/>
                                  </a:fillRef>
                                  <a:effectRef idx="0">
                                    <a:schemeClr val="accent4"/>
                                  </a:effectRef>
                                  <a:fontRef idx="minor">
                                    <a:schemeClr val="dk1"/>
                                  </a:fontRef>
                                </wps:style>
                                <wps:txbx>
                                  <w:txbxContent>
                                    <w:p w:rsidR="00F95AC0" w:rsidRPr="00B10648" w:rsidRDefault="00F95AC0" w:rsidP="005C3DAD">
                                      <w:pPr>
                                        <w:ind w:firstLine="0"/>
                                        <w:rPr>
                                          <w:sz w:val="18"/>
                                        </w:rPr>
                                      </w:pPr>
                                      <w:r w:rsidRPr="00526391">
                                        <w:rPr>
                                          <w:rFonts w:ascii="Times New Roman" w:hAnsi="Times New Roman"/>
                                          <w:position w:val="-18"/>
                                          <w:sz w:val="16"/>
                                        </w:rPr>
                                        <w:object w:dxaOrig="800" w:dyaOrig="420">
                                          <v:shape id="_x0000_i1813" type="#_x0000_t75" style="width:54.15pt;height:28.2pt" o:ole="">
                                            <v:imagedata r:id="rId1793" o:title=""/>
                                          </v:shape>
                                          <o:OLEObject Type="Embed" ProgID="Equation.DSMT4" ShapeID="_x0000_i1813" DrawAspect="Content" ObjectID="_1603006870" r:id="rId1794"/>
                                        </w:objec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57" name="Rectangle 957"/>
                                <wps:cNvSpPr/>
                                <wps:spPr>
                                  <a:xfrm>
                                    <a:off x="3668819" y="443175"/>
                                    <a:ext cx="640080" cy="303530"/>
                                  </a:xfrm>
                                  <a:prstGeom prst="rect">
                                    <a:avLst/>
                                  </a:prstGeom>
                                </wps:spPr>
                                <wps:style>
                                  <a:lnRef idx="2">
                                    <a:schemeClr val="accent4"/>
                                  </a:lnRef>
                                  <a:fillRef idx="1">
                                    <a:schemeClr val="lt1"/>
                                  </a:fillRef>
                                  <a:effectRef idx="0">
                                    <a:schemeClr val="accent4"/>
                                  </a:effectRef>
                                  <a:fontRef idx="minor">
                                    <a:schemeClr val="dk1"/>
                                  </a:fontRef>
                                </wps:style>
                                <wps:txbx>
                                  <w:txbxContent>
                                    <w:p w:rsidR="00F95AC0" w:rsidRPr="00B10648" w:rsidRDefault="00F95AC0" w:rsidP="005C3DAD">
                                      <w:pPr>
                                        <w:ind w:firstLine="0"/>
                                        <w:rPr>
                                          <w:sz w:val="18"/>
                                        </w:rPr>
                                      </w:pPr>
                                      <w:r w:rsidRPr="005C54B4">
                                        <w:rPr>
                                          <w:position w:val="-10"/>
                                          <w:sz w:val="16"/>
                                        </w:rPr>
                                        <w:object w:dxaOrig="880" w:dyaOrig="279">
                                          <v:shape id="_x0000_i1814" type="#_x0000_t75" style="width:34pt;height:10.35pt" o:ole="">
                                            <v:imagedata r:id="rId656" o:title=""/>
                                          </v:shape>
                                          <o:OLEObject Type="Embed" ProgID="Equation.DSMT4" ShapeID="_x0000_i1814" DrawAspect="Content" ObjectID="_1603006871" r:id="rId1795"/>
                                        </w:objec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58" name="Rectangle 958"/>
                                <wps:cNvSpPr/>
                                <wps:spPr>
                                  <a:xfrm>
                                    <a:off x="2344903" y="1823190"/>
                                    <a:ext cx="1110615" cy="257810"/>
                                  </a:xfrm>
                                  <a:prstGeom prst="rect">
                                    <a:avLst/>
                                  </a:prstGeom>
                                </wps:spPr>
                                <wps:style>
                                  <a:lnRef idx="2">
                                    <a:schemeClr val="accent4"/>
                                  </a:lnRef>
                                  <a:fillRef idx="1">
                                    <a:schemeClr val="lt1"/>
                                  </a:fillRef>
                                  <a:effectRef idx="0">
                                    <a:schemeClr val="accent4"/>
                                  </a:effectRef>
                                  <a:fontRef idx="minor">
                                    <a:schemeClr val="dk1"/>
                                  </a:fontRef>
                                </wps:style>
                                <wps:txbx>
                                  <w:txbxContent>
                                    <w:p w:rsidR="00F95AC0" w:rsidRPr="00B10648" w:rsidRDefault="00F95AC0" w:rsidP="005C3DAD">
                                      <w:pPr>
                                        <w:ind w:firstLine="0"/>
                                        <w:rPr>
                                          <w:sz w:val="18"/>
                                        </w:rPr>
                                      </w:pPr>
                                      <w:r>
                                        <w:rPr>
                                          <w:sz w:val="18"/>
                                        </w:rPr>
                                        <w:t xml:space="preserve">Të papajtueshme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59" name="Rectangle 959"/>
                                <wps:cNvSpPr/>
                                <wps:spPr>
                                  <a:xfrm>
                                    <a:off x="4308338" y="970498"/>
                                    <a:ext cx="765175" cy="448945"/>
                                  </a:xfrm>
                                  <a:prstGeom prst="rect">
                                    <a:avLst/>
                                  </a:prstGeom>
                                </wps:spPr>
                                <wps:style>
                                  <a:lnRef idx="2">
                                    <a:schemeClr val="accent4"/>
                                  </a:lnRef>
                                  <a:fillRef idx="1">
                                    <a:schemeClr val="lt1"/>
                                  </a:fillRef>
                                  <a:effectRef idx="0">
                                    <a:schemeClr val="accent4"/>
                                  </a:effectRef>
                                  <a:fontRef idx="minor">
                                    <a:schemeClr val="dk1"/>
                                  </a:fontRef>
                                </wps:style>
                                <wps:txbx>
                                  <w:txbxContent>
                                    <w:p w:rsidR="00F95AC0" w:rsidRPr="00B10648" w:rsidRDefault="00F95AC0" w:rsidP="005C3DAD">
                                      <w:pPr>
                                        <w:ind w:firstLine="0"/>
                                        <w:rPr>
                                          <w:sz w:val="18"/>
                                        </w:rPr>
                                      </w:pPr>
                                      <w:r>
                                        <w:rPr>
                                          <w:sz w:val="18"/>
                                        </w:rPr>
                                        <w:t xml:space="preserve">Probabiliteti bashkimit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60" name="Rectangle 960"/>
                                <wps:cNvSpPr/>
                                <wps:spPr>
                                  <a:xfrm>
                                    <a:off x="3096618" y="1166842"/>
                                    <a:ext cx="667385" cy="252730"/>
                                  </a:xfrm>
                                  <a:prstGeom prst="rect">
                                    <a:avLst/>
                                  </a:prstGeom>
                                </wps:spPr>
                                <wps:style>
                                  <a:lnRef idx="2">
                                    <a:schemeClr val="accent4"/>
                                  </a:lnRef>
                                  <a:fillRef idx="1">
                                    <a:schemeClr val="lt1"/>
                                  </a:fillRef>
                                  <a:effectRef idx="0">
                                    <a:schemeClr val="accent4"/>
                                  </a:effectRef>
                                  <a:fontRef idx="minor">
                                    <a:schemeClr val="dk1"/>
                                  </a:fontRef>
                                </wps:style>
                                <wps:txbx>
                                  <w:txbxContent>
                                    <w:p w:rsidR="00F95AC0" w:rsidRPr="00A26B7A" w:rsidRDefault="00F95AC0" w:rsidP="005C3DAD">
                                      <w:pPr>
                                        <w:ind w:firstLine="0"/>
                                        <w:rPr>
                                          <w:sz w:val="16"/>
                                          <w:lang w:val="en-US"/>
                                        </w:rPr>
                                      </w:pPr>
                                      <w:r>
                                        <w:rPr>
                                          <w:sz w:val="16"/>
                                        </w:rPr>
                                        <w:t>E kundërt</w:t>
                                      </w:r>
                                    </w:p>
                                    <w:p w:rsidR="00F95AC0" w:rsidRPr="00A26B7A" w:rsidRDefault="00F95AC0" w:rsidP="005C3DAD">
                                      <w:pPr>
                                        <w:ind w:firstLine="0"/>
                                        <w:rPr>
                                          <w:sz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61" name="Rectangle 961"/>
                                <wps:cNvSpPr/>
                                <wps:spPr>
                                  <a:xfrm>
                                    <a:off x="3708088" y="1475382"/>
                                    <a:ext cx="455295" cy="303530"/>
                                  </a:xfrm>
                                  <a:prstGeom prst="rect">
                                    <a:avLst/>
                                  </a:prstGeom>
                                </wps:spPr>
                                <wps:style>
                                  <a:lnRef idx="2">
                                    <a:schemeClr val="accent4"/>
                                  </a:lnRef>
                                  <a:fillRef idx="1">
                                    <a:schemeClr val="lt1"/>
                                  </a:fillRef>
                                  <a:effectRef idx="0">
                                    <a:schemeClr val="accent4"/>
                                  </a:effectRef>
                                  <a:fontRef idx="minor">
                                    <a:schemeClr val="dk1"/>
                                  </a:fontRef>
                                </wps:style>
                                <wps:txbx>
                                  <w:txbxContent>
                                    <w:p w:rsidR="00F95AC0" w:rsidRPr="00B10648" w:rsidRDefault="00F95AC0" w:rsidP="005C3DAD">
                                      <w:pPr>
                                        <w:ind w:firstLine="0"/>
                                        <w:rPr>
                                          <w:sz w:val="18"/>
                                        </w:rPr>
                                      </w:pPr>
                                      <w:r>
                                        <w:rPr>
                                          <w:sz w:val="18"/>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62" name="Rectangle 962"/>
                                <wps:cNvSpPr/>
                                <wps:spPr>
                                  <a:xfrm>
                                    <a:off x="4723465" y="1475382"/>
                                    <a:ext cx="450215" cy="303530"/>
                                  </a:xfrm>
                                  <a:prstGeom prst="rect">
                                    <a:avLst/>
                                  </a:prstGeom>
                                </wps:spPr>
                                <wps:style>
                                  <a:lnRef idx="2">
                                    <a:schemeClr val="accent4"/>
                                  </a:lnRef>
                                  <a:fillRef idx="1">
                                    <a:schemeClr val="lt1"/>
                                  </a:fillRef>
                                  <a:effectRef idx="0">
                                    <a:schemeClr val="accent4"/>
                                  </a:effectRef>
                                  <a:fontRef idx="minor">
                                    <a:schemeClr val="dk1"/>
                                  </a:fontRef>
                                </wps:style>
                                <wps:txbx>
                                  <w:txbxContent>
                                    <w:p w:rsidR="00F95AC0" w:rsidRPr="00B10648" w:rsidRDefault="00F95AC0" w:rsidP="005C3DAD">
                                      <w:pPr>
                                        <w:ind w:firstLine="0"/>
                                        <w:rPr>
                                          <w:sz w:val="18"/>
                                        </w:rPr>
                                      </w:pPr>
                                      <w:r>
                                        <w:rPr>
                                          <w:sz w:val="18"/>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963" name="Rectangle 963"/>
                              <wps:cNvSpPr/>
                              <wps:spPr>
                                <a:xfrm>
                                  <a:off x="4773953" y="521713"/>
                                  <a:ext cx="1475382" cy="258013"/>
                                </a:xfrm>
                                <a:prstGeom prst="rect">
                                  <a:avLst/>
                                </a:prstGeom>
                              </wps:spPr>
                              <wps:style>
                                <a:lnRef idx="2">
                                  <a:schemeClr val="accent4"/>
                                </a:lnRef>
                                <a:fillRef idx="1">
                                  <a:schemeClr val="lt1"/>
                                </a:fillRef>
                                <a:effectRef idx="0">
                                  <a:schemeClr val="accent4"/>
                                </a:effectRef>
                                <a:fontRef idx="minor">
                                  <a:schemeClr val="dk1"/>
                                </a:fontRef>
                              </wps:style>
                              <wps:txbx>
                                <w:txbxContent>
                                  <w:p w:rsidR="00F95AC0" w:rsidRPr="00A26B7A" w:rsidRDefault="00F95AC0" w:rsidP="005C3DAD">
                                    <w:pPr>
                                      <w:ind w:firstLine="0"/>
                                      <w:rPr>
                                        <w:sz w:val="16"/>
                                        <w:lang w:val="en-US"/>
                                      </w:rPr>
                                    </w:pPr>
                                    <w:r>
                                      <w:rPr>
                                        <w:sz w:val="16"/>
                                      </w:rPr>
                                      <w:t>Shuma e probabiliteteve ...</w:t>
                                    </w:r>
                                  </w:p>
                                  <w:p w:rsidR="00F95AC0" w:rsidRPr="00A26B7A" w:rsidRDefault="00F95AC0" w:rsidP="005C3DAD">
                                    <w:pPr>
                                      <w:ind w:firstLine="0"/>
                                      <w:rPr>
                                        <w:sz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1FEE3F9C" id="Group 941" o:spid="_x0000_s1895" style="position:absolute;margin-left:9.2pt;margin-top:4.5pt;width:492.05pt;height:167.9pt;z-index:251899904" coordsize="62493,213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">
                      <v:rect id="Rectangle 942" o:spid="_x0000_s1896" style="position:absolute;left:47234;top:1009;width:14754;height:338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xVtcQA&#10;AADcAAAADwAAAGRycy9kb3ducmV2LnhtbESPQWsCMRSE74L/ITyhN826Fm23RhGh4KlQ9dLbY/O6&#10;2bp52U3iuv77plDwOMzMN8x6O9hG9ORD7VjBfJaBIC6drrlScD69T19AhIissXFMCu4UYLsZj9ZY&#10;aHfjT+qPsRIJwqFABSbGtpAylIYshplriZP37bzFmKSvpPZ4S3DbyDzLltJizWnBYEt7Q+XleLUK&#10;mq6v8o+u/Ooye713P2bhV4eFUk+TYfcGItIQH+H/9kEreH3O4e9MOgJy8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nMVbXEAAAA3AAAAA8AAAAAAAAAAAAAAAAAmAIAAGRycy9k&#10;b3ducmV2LnhtbFBLBQYAAAAABAAEAPUAAACJAwAAAAA=&#10;" fillcolor="white [3201]" strokecolor="#8064a2 [3207]" strokeweight="2pt">
                        <v:textbox>
                          <w:txbxContent>
                            <w:p w:rsidR="00F95AC0" w:rsidRPr="00A26B7A" w:rsidRDefault="00F95AC0" w:rsidP="005C3DAD">
                              <w:pPr>
                                <w:ind w:firstLine="0"/>
                                <w:rPr>
                                  <w:sz w:val="16"/>
                                  <w:lang w:val="en-US"/>
                                </w:rPr>
                              </w:pPr>
                              <w:r>
                                <w:rPr>
                                  <w:sz w:val="16"/>
                                </w:rPr>
                                <w:t>Shpërndarja e probabiliteteve</w:t>
                              </w:r>
                            </w:p>
                            <w:p w:rsidR="00F95AC0" w:rsidRPr="00A26B7A" w:rsidRDefault="00F95AC0" w:rsidP="005C3DAD">
                              <w:pPr>
                                <w:ind w:firstLine="0"/>
                                <w:rPr>
                                  <w:sz w:val="16"/>
                                </w:rPr>
                              </w:pPr>
                              <w:r>
                                <w:rPr>
                                  <w:sz w:val="16"/>
                                </w:rPr>
                                <w:t>tregon ...</w:t>
                              </w:r>
                            </w:p>
                          </w:txbxContent>
                        </v:textbox>
                      </v:rect>
                      <v:group id="Group 943" o:spid="_x0000_s1897" style="position:absolute;width:51736;height:21324" coordsize="51736,2132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2Lk2MUAAADcAAAADwAAAGRycy9kb3ducmV2LnhtbESPQWvCQBSE7wX/w/IE&#10;b7qJWrHRVURUPEihWii9PbLPJJh9G7JrEv+9WxB6HGbmG2a57kwpGqpdYVlBPIpAEKdWF5wp+L7s&#10;h3MQziNrLC2Tggc5WK96b0tMtG35i5qzz0SAsEtQQe59lUjp0pwMupGtiIN3tbVBH2SdSV1jG+Cm&#10;lOMomkmDBYeFHCva5pTeznej4NBiu5nEu+Z0u24fv5f3z59TTEoN+t1mAcJT5//Dr/ZRK/iYTuD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ti5NjFAAAA3AAA&#10;AA8AAAAAAAAAAAAAAAAAqgIAAGRycy9kb3ducmV2LnhtbFBLBQYAAAAABAAEAPoAAACcAwAAAAA=&#10;">
                        <v:shape id="Oval Callout 944" o:spid="_x0000_s1898" type="#_x0000_t63" style="position:absolute;left:12341;width:13291;height:439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Lro8cA&#10;AADcAAAADwAAAGRycy9kb3ducmV2LnhtbESPT2vCQBTE7wW/w/IKXkrdNARtU1cRQfBSqdFLb6/Z&#10;lz80+zZktybx03eFgsdhZn7DLNeDacSFOldbVvAyi0AQ51bXXCo4n3bPryCcR9bYWCYFIzlYryYP&#10;S0y17flIl8yXIkDYpaig8r5NpXR5RQbdzLbEwStsZ9AH2ZVSd9gHuGlkHEVzabDmsFBhS9uK8p/s&#10;1yjYFrvrwRzP88/F98fVP2Vj/FXUSk0fh807CE+Dv4f/23ut4C1J4HYmHAG5+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rC66PHAAAA3AAAAA8AAAAAAAAAAAAAAAAAmAIAAGRy&#10;cy9kb3ducmV2LnhtbFBLBQYAAAAABAAEAPUAAACMAwAAAAA=&#10;" adj="-1267,28988" fillcolor="white [3201]" strokecolor="#4bacc6 [3208]" strokeweight="2pt">
                          <v:textbox>
                            <w:txbxContent>
                              <w:p w:rsidR="00F95AC0" w:rsidRDefault="00F95AC0" w:rsidP="005C3DAD">
                                <w:pPr>
                                  <w:ind w:firstLine="0"/>
                                  <w:jc w:val="left"/>
                                </w:pPr>
                                <w:r>
                                  <w:t>Probabiliteti</w:t>
                                </w:r>
                              </w:p>
                            </w:txbxContent>
                          </v:textbox>
                        </v:shape>
                        <v:rect id="Rectangle 945" o:spid="_x0000_s1899" style="position:absolute;left:4543;top:1739;width:6839;height:60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iXNwcUA&#10;AADcAAAADwAAAGRycy9kb3ducmV2LnhtbESPQWsCMRSE7wX/Q3iF3rrZqm11axQpCJ6E2l56e2xe&#10;N6ubl90kruu/N4LQ4zAz3zCL1WAb0ZMPtWMFL1kOgrh0uuZKwc/35nkGIkRkjY1jUnChAKvl6GGB&#10;hXZn/qJ+HyuRIBwKVGBibAspQ2nIYshcS5y8P+ctxiR9JbXHc4LbRo7z/E1arDktGGzp01B53J+s&#10;gqbrq/GuK3+73J4u3cFM/Pt2otTT47D+ABFpiP/he3urFcynr3A7k46AX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2Jc3BxQAAANwAAAAPAAAAAAAAAAAAAAAAAJgCAABkcnMv&#10;ZG93bnJldi54bWxQSwUGAAAAAAQABAD1AAAAigMAAAAA&#10;" fillcolor="white [3201]" strokecolor="#8064a2 [3207]" strokeweight="2pt">
                          <v:textbox>
                            <w:txbxContent>
                              <w:p w:rsidR="00F95AC0" w:rsidRPr="00B10648" w:rsidRDefault="00F95AC0" w:rsidP="005C3DAD">
                                <w:pPr>
                                  <w:ind w:firstLine="0"/>
                                  <w:rPr>
                                    <w:sz w:val="18"/>
                                  </w:rPr>
                                </w:pPr>
                                <w:r>
                                  <w:rPr>
                                    <w:sz w:val="18"/>
                                  </w:rPr>
                                  <w:t>Studion dukuritë e rastit</w:t>
                                </w:r>
                              </w:p>
                            </w:txbxContent>
                          </v:textbox>
                        </v:rect>
                        <v:rect id="Rectangle 946" o:spid="_x0000_s1900" style="position:absolute;left:4543;top:8470;width:7487;height:470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dTtsQA&#10;AADcAAAADwAAAGRycy9kb3ducmV2LnhtbESPT2sCMRTE7wW/Q3gFbzVbFduuRpFCwZPgn0tvj81z&#10;s+3mZTeJ6/rtjSB4HGbmN8xi1dtadORD5VjB+ygDQVw4XXGp4Hj4efsEESKyxtoxKbhSgNVy8LLA&#10;XLsL76jbx1IkCIccFZgYm1zKUBiyGEauIU7eyXmLMUlfSu3xkuC2luMsm0mLFacFgw19Gyr+92er&#10;oG67crxti982s+dr+2cm/mMzUWr42q/nICL18Rl+tDdawdd0Bvcz6QjI5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b3U7bEAAAA3AAAAA8AAAAAAAAAAAAAAAAAmAIAAGRycy9k&#10;b3ducmV2LnhtbFBLBQYAAAAABAAEAPUAAACJAwAAAAA=&#10;" fillcolor="white [3201]" strokecolor="#8064a2 [3207]" strokeweight="2pt">
                          <v:textbox>
                            <w:txbxContent>
                              <w:p w:rsidR="00F95AC0" w:rsidRPr="00B10648" w:rsidRDefault="00F95AC0" w:rsidP="005C3DAD">
                                <w:pPr>
                                  <w:ind w:firstLine="0"/>
                                  <w:rPr>
                                    <w:sz w:val="18"/>
                                  </w:rPr>
                                </w:pPr>
                                <w:r>
                                  <w:rPr>
                                    <w:sz w:val="18"/>
                                  </w:rPr>
                                  <w:t>Hapësira e rezultateve</w:t>
                                </w:r>
                              </w:p>
                            </w:txbxContent>
                          </v:textbox>
                        </v:rect>
                        <v:rect id="Rectangle 947" o:spid="_x0000_s1901" style="position:absolute;left:14136;top:6787;width:5550;height:309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v2LcQA&#10;AADcAAAADwAAAGRycy9kb3ducmV2LnhtbESPT2sCMRTE70K/Q3gFb5pVS61bo4ggeCr459LbY/Pc&#10;bN287CZxXb99UxB6HGbmN8xy3dtadORD5VjBZJyBIC6crrhUcD7tRh8gQkTWWDsmBQ8KsF69DJaY&#10;a3fnA3XHWIoE4ZCjAhNjk0sZCkMWw9g1xMm7OG8xJulLqT3eE9zWcppl79JixWnBYENbQ8X1eLMK&#10;6rYrp19t8d1m9vZof8zMz/czpYav/eYTRKQ+/oef7b1WsHibw9+Zd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m79i3EAAAA3AAAAA8AAAAAAAAAAAAAAAAAmAIAAGRycy9k&#10;b3ducmV2LnhtbFBLBQYAAAAABAAEAPUAAACJAwAAAAA=&#10;" fillcolor="white [3201]" strokecolor="#8064a2 [3207]" strokeweight="2pt">
                          <v:textbox>
                            <w:txbxContent>
                              <w:p w:rsidR="00F95AC0" w:rsidRPr="00B10648" w:rsidRDefault="00F95AC0" w:rsidP="005C3DAD">
                                <w:pPr>
                                  <w:ind w:firstLine="0"/>
                                  <w:rPr>
                                    <w:sz w:val="18"/>
                                  </w:rPr>
                                </w:pPr>
                                <w:r>
                                  <w:rPr>
                                    <w:sz w:val="18"/>
                                  </w:rPr>
                                  <w:t xml:space="preserve">Prova </w:t>
                                </w:r>
                              </w:p>
                            </w:txbxContent>
                          </v:textbox>
                        </v:rect>
                        <v:rect id="Rectangle 948" o:spid="_x0000_s1902" style="position:absolute;left:21373;top:7797;width:6001;height:275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RiX8IA&#10;AADcAAAADwAAAGRycy9kb3ducmV2LnhtbERPTWvCMBi+C/sP4R3spumqzK0zljEYeBL8uHh7ad41&#10;1eZNm8Ra//1yEHZ8eL5X5WhbMZAPjWMFr7MMBHHldMO1guPhZ/oOIkRkja1jUnCnAOX6abLCQrsb&#10;72jYx1qkEA4FKjAxdoWUoTJkMcxcR5y4X+ctxgR9LbXHWwq3rcyz7E1abDg1GOzo21B12V+tgrYf&#10;6nzbV6c+s9d7fzZzv9zMlXp5Hr8+QUQa47/44d5oBR+LtDadSUdAr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JGJfwgAAANwAAAAPAAAAAAAAAAAAAAAAAJgCAABkcnMvZG93&#10;bnJldi54bWxQSwUGAAAAAAQABAD1AAAAhwMAAAAA&#10;" fillcolor="white [3201]" strokecolor="#8064a2 [3207]" strokeweight="2pt">
                          <v:textbox>
                            <w:txbxContent>
                              <w:p w:rsidR="00F95AC0" w:rsidRPr="00B10648" w:rsidRDefault="00F95AC0" w:rsidP="005C3DAD">
                                <w:pPr>
                                  <w:ind w:firstLine="0"/>
                                  <w:rPr>
                                    <w:sz w:val="18"/>
                                  </w:rPr>
                                </w:pPr>
                                <w:r>
                                  <w:rPr>
                                    <w:sz w:val="18"/>
                                  </w:rPr>
                                  <w:t xml:space="preserve">Ngjarja </w:t>
                                </w:r>
                              </w:p>
                            </w:txbxContent>
                          </v:textbox>
                        </v:rect>
                        <v:rect id="Rectangle 949" o:spid="_x0000_s1903" style="position:absolute;left:12229;top:14585;width:6833;height:303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jHxMQA&#10;AADcAAAADwAAAGRycy9kb3ducmV2LnhtbESPT2sCMRTE70K/Q3gFb5pVS1tXo4ggeCr459LbY/O6&#10;Wd287CZxXb99UxB6HGbmN8xy3dtadORD5VjBZJyBIC6crrhUcD7tRp8gQkTWWDsmBQ8KsF69DJaY&#10;a3fnA3XHWIoE4ZCjAhNjk0sZCkMWw9g1xMn7cd5iTNKXUnu8J7it5TTL3qXFitOCwYa2horr8WYV&#10;1G1XTr/a4rvN7O3RXszMf+xnSg1f+80CRKQ+/oef7b1WMH+bw9+Zd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dox8TEAAAA3AAAAA8AAAAAAAAAAAAAAAAAmAIAAGRycy9k&#10;b3ducmV2LnhtbFBLBQYAAAAABAAEAPUAAACJAwAAAAA=&#10;" fillcolor="white [3201]" strokecolor="#8064a2 [3207]" strokeweight="2pt">
                          <v:textbox>
                            <w:txbxContent>
                              <w:p w:rsidR="00F95AC0" w:rsidRPr="00B10648" w:rsidRDefault="00F95AC0" w:rsidP="005C3DAD">
                                <w:pPr>
                                  <w:ind w:firstLine="0"/>
                                  <w:rPr>
                                    <w:sz w:val="18"/>
                                  </w:rPr>
                                </w:pPr>
                                <w:r>
                                  <w:rPr>
                                    <w:sz w:val="18"/>
                                  </w:rPr>
                                  <w:t xml:space="preserve">E sigurt </w:t>
                                </w:r>
                              </w:p>
                            </w:txbxContent>
                          </v:textbox>
                        </v:rect>
                        <v:rect id="Rectangle 950" o:spid="_x0000_s1904" style="position:absolute;top:12005;width:4095;height:253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4v4hMIA&#10;AADcAAAADwAAAGRycy9kb3ducmV2LnhtbERPTWvCMBi+C/sP4R3spukqzq0zljEYeBL8uHh7ad41&#10;1eZNm8Ra//1yEHZ8eL5X5WhbMZAPjWMFr7MMBHHldMO1guPhZ/oOIkRkja1jUnCnAOX6abLCQrsb&#10;72jYx1qkEA4FKjAxdoWUoTJkMcxcR5y4X+ctxgR9LbXHWwq3rcyz7E1abDg1GOzo21B12V+tgrYf&#10;6nzbV6c+s9d7fzZzv9zMlXp5Hr8+QUQa47/44d5oBR+LND+dSUdAr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i/iEwgAAANwAAAAPAAAAAAAAAAAAAAAAAJgCAABkcnMvZG93&#10;bnJldi54bWxQSwUGAAAAAAQABAD1AAAAhwMAAAAA&#10;" fillcolor="white [3201]" strokecolor="#8064a2 [3207]" strokeweight="2pt">
                          <v:textbox>
                            <w:txbxContent>
                              <w:p w:rsidR="00F95AC0" w:rsidRPr="00B10648" w:rsidRDefault="00F95AC0" w:rsidP="005C3DAD">
                                <w:pPr>
                                  <w:ind w:firstLine="0"/>
                                  <w:rPr>
                                    <w:sz w:val="18"/>
                                  </w:rPr>
                                </w:pPr>
                                <w:r>
                                  <w:rPr>
                                    <w:sz w:val="18"/>
                                  </w:rPr>
                                  <w:t xml:space="preserve">n(H) </w:t>
                                </w:r>
                              </w:p>
                            </w:txbxContent>
                          </v:textbox>
                        </v:rect>
                        <v:rect id="Rectangle 951" o:spid="_x0000_s1905" style="position:absolute;left:4880;top:15426;width:5721;height:236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ddH8QA&#10;AADcAAAADwAAAGRycy9kb3ducmV2LnhtbESPzYvCMBTE74L/Q3iCN01V9qsaRQTB04Ifl709mmfT&#10;3ealTWKt//1mQdjjMDO/YVab3taiIx8qxwpm0wwEceF0xaWCy3k/eQcRIrLG2jEpeFCAzXo4WGGu&#10;3Z2P1J1iKRKEQ44KTIxNLmUoDFkMU9cQJ+/qvMWYpC+l9nhPcFvLeZa9SosVpwWDDe0MFT+nm1VQ&#10;t105/2yLrzazt0f7bRb+7bBQajzqt0sQkfr4H362D1rBx8sM/s6kIy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zHXR/EAAAA3AAAAA8AAAAAAAAAAAAAAAAAmAIAAGRycy9k&#10;b3ducmV2LnhtbFBLBQYAAAAABAAEAPUAAACJAwAAAAA=&#10;" fillcolor="white [3201]" strokecolor="#8064a2 [3207]" strokeweight="2pt">
                          <v:textbox>
                            <w:txbxContent>
                              <w:p w:rsidR="00F95AC0" w:rsidRPr="00D9736D" w:rsidRDefault="00F95AC0" w:rsidP="005C3DAD">
                                <w:pPr>
                                  <w:ind w:firstLine="0"/>
                                  <w:rPr>
                                    <w:sz w:val="16"/>
                                  </w:rPr>
                                </w:pPr>
                                <w:r>
                                  <w:rPr>
                                    <w:sz w:val="16"/>
                                  </w:rPr>
                                  <w:t>p</w:t>
                                </w:r>
                                <w:r w:rsidRPr="00D9736D">
                                  <w:rPr>
                                    <w:sz w:val="16"/>
                                  </w:rPr>
                                  <w:t>(</w:t>
                                </w:r>
                                <w:r>
                                  <w:rPr>
                                    <w:sz w:val="16"/>
                                  </w:rPr>
                                  <w:t>A</w:t>
                                </w:r>
                                <w:r w:rsidRPr="00D9736D">
                                  <w:rPr>
                                    <w:sz w:val="16"/>
                                  </w:rPr>
                                  <w:t>)</w:t>
                                </w:r>
                                <w:r>
                                  <w:rPr>
                                    <w:sz w:val="16"/>
                                  </w:rPr>
                                  <w:t xml:space="preserve"> = 1</w:t>
                                </w:r>
                              </w:p>
                              <w:p w:rsidR="00F95AC0" w:rsidRPr="00B10648" w:rsidRDefault="00F95AC0" w:rsidP="005C3DAD">
                                <w:pPr>
                                  <w:ind w:firstLine="0"/>
                                  <w:rPr>
                                    <w:sz w:val="18"/>
                                  </w:rPr>
                                </w:pPr>
                              </w:p>
                            </w:txbxContent>
                          </v:textbox>
                        </v:rect>
                        <v:rect id="Rectangle 952" o:spid="_x0000_s1906" style="position:absolute;left:14585;top:18231;width:8077;height:309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DaMQA&#10;AADcAAAADwAAAGRycy9kb3ducmV2LnhtbESPQWsCMRSE74L/ITyhN826Um23RhGh4KlQ9dLbY/O6&#10;2bp52U3iuv77plDwOMzMN8x6O9hG9ORD7VjBfJaBIC6drrlScD69T19AhIissXFMCu4UYLsZj9ZY&#10;aHfjT+qPsRIJwqFABSbGtpAylIYshplriZP37bzFmKSvpPZ4S3DbyDzLltJizWnBYEt7Q+XleLUK&#10;mq6v8o+u/Ooye713P2bhV4eFUk+TYfcGItIQH+H/9kEreH3O4e9MOgJy8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wVw2jEAAAA3AAAAA8AAAAAAAAAAAAAAAAAmAIAAGRycy9k&#10;b3ducmV2LnhtbFBLBQYAAAAABAAEAPUAAACJAwAAAAA=&#10;" fillcolor="white [3201]" strokecolor="#8064a2 [3207]" strokeweight="2pt">
                          <v:textbox>
                            <w:txbxContent>
                              <w:p w:rsidR="00F95AC0" w:rsidRPr="00B10648" w:rsidRDefault="00F95AC0" w:rsidP="005C3DAD">
                                <w:pPr>
                                  <w:ind w:firstLine="0"/>
                                  <w:rPr>
                                    <w:sz w:val="18"/>
                                  </w:rPr>
                                </w:pPr>
                                <w:r>
                                  <w:rPr>
                                    <w:sz w:val="18"/>
                                  </w:rPr>
                                  <w:t xml:space="preserve">Të pavarura </w:t>
                                </w:r>
                              </w:p>
                            </w:txbxContent>
                          </v:textbox>
                        </v:rect>
                        <v:rect id="Rectangle 953" o:spid="_x0000_s1907" style="position:absolute;left:18344;top:11163;width:10490;height:303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1lm88UA&#10;AADcAAAADwAAAGRycy9kb3ducmV2LnhtbESPQWvCQBSE70L/w/IKvZlNDWqbuooIBU+FqpfeHtnX&#10;bNrs22R3jfHfd4WCx2FmvmFWm9G2YiAfGscKnrMcBHHldMO1gtPxffoCIkRkja1jUnClAJv1w2SF&#10;pXYX/qThEGuRIBxKVGBi7EopQ2XIYshcR5y8b+ctxiR9LbXHS4LbVs7yfCEtNpwWDHa0M1T9Hs5W&#10;QdsP9eyjr7763J6v/Y8p/HJfKPX0OG7fQEQa4z38395rBa/zAm5n0hGQ6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WWbzxQAAANwAAAAPAAAAAAAAAAAAAAAAAJgCAABkcnMv&#10;ZG93bnJldi54bWxQSwUGAAAAAAQABAD1AAAAigMAAAAA&#10;" fillcolor="white [3201]" strokecolor="#8064a2 [3207]" strokeweight="2pt">
                          <v:textbox>
                            <w:txbxContent>
                              <w:p w:rsidR="00F95AC0" w:rsidRPr="00B10648" w:rsidRDefault="00F95AC0" w:rsidP="005C3DAD">
                                <w:pPr>
                                  <w:ind w:firstLine="0"/>
                                  <w:rPr>
                                    <w:sz w:val="18"/>
                                  </w:rPr>
                                </w:pPr>
                                <w:r>
                                  <w:rPr>
                                    <w:sz w:val="18"/>
                                  </w:rPr>
                                  <w:t xml:space="preserve">Llojet e ngjarjeve </w:t>
                                </w:r>
                              </w:p>
                            </w:txbxContent>
                          </v:textbox>
                        </v:rect>
                        <v:rect id="Rectangle 954" o:spid="_x0000_s1908" style="position:absolute;left:24346;top:14753;width:7455;height:235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D+h8UA&#10;AADcAAAADwAAAGRycy9kb3ducmV2LnhtbESPQWsCMRSE7wX/Q3iF3rrZqm11axQpCJ6E2l56e2xe&#10;N6ubl90kruu/N4LQ4zAz3zCL1WAb0ZMPtWMFL1kOgrh0uuZKwc/35nkGIkRkjY1jUnChAKvl6GGB&#10;hXZn/qJ+HyuRIBwKVGBibAspQ2nIYshcS5y8P+ctxiR9JbXHc4LbRo7z/E1arDktGGzp01B53J+s&#10;gqbrq/GuK3+73J4u3cFM/Pt2otTT47D+ABFpiP/he3urFcxfp3A7k46AX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sP6HxQAAANwAAAAPAAAAAAAAAAAAAAAAAJgCAABkcnMv&#10;ZG93bnJldi54bWxQSwUGAAAAAAQABAD1AAAAigMAAAAA&#10;" fillcolor="white [3201]" strokecolor="#8064a2 [3207]" strokeweight="2pt">
                          <v:textbox>
                            <w:txbxContent>
                              <w:p w:rsidR="00F95AC0" w:rsidRPr="00B10648" w:rsidRDefault="00F95AC0" w:rsidP="005C3DAD">
                                <w:pPr>
                                  <w:ind w:firstLine="0"/>
                                  <w:rPr>
                                    <w:sz w:val="18"/>
                                  </w:rPr>
                                </w:pPr>
                                <w:r>
                                  <w:rPr>
                                    <w:sz w:val="18"/>
                                  </w:rPr>
                                  <w:t xml:space="preserve">Elementare </w:t>
                                </w:r>
                              </w:p>
                            </w:txbxContent>
                          </v:textbox>
                        </v:rect>
                        <v:rect id="Rectangle 955" o:spid="_x0000_s1909" style="position:absolute;left:28610;top:7517;width:4039;height:23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bHMQA&#10;AADcAAAADwAAAGRycy9kb3ducmV2LnhtbESPzYvCMBTE7wv+D+EteFvTVdyPahQRBE+CH5e9PZpn&#10;093mpU1irf+9EYQ9DjPzG2a+7G0tOvKhcqzgfZSBIC6crrhUcDpu3r5AhIissXZMCm4UYLkYvMwx&#10;1+7Ke+oOsRQJwiFHBSbGJpcyFIYshpFriJN3dt5iTNKXUnu8Jrit5TjLPqTFitOCwYbWhoq/w8Uq&#10;qNuuHO/a4qfN7OXW/pqJ/9xOlBq+9qsZiEh9/A8/21ut4Hs6hceZdATk4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P8WxzEAAAA3AAAAA8AAAAAAAAAAAAAAAAAmAIAAGRycy9k&#10;b3ducmV2LnhtbFBLBQYAAAAABAAEAPUAAACJAwAAAAA=&#10;" fillcolor="white [3201]" strokecolor="#8064a2 [3207]" strokeweight="2pt">
                          <v:textbox>
                            <w:txbxContent>
                              <w:p w:rsidR="00F95AC0" w:rsidRPr="00B10648" w:rsidRDefault="00F95AC0" w:rsidP="005C3DAD">
                                <w:pPr>
                                  <w:ind w:firstLine="0"/>
                                  <w:rPr>
                                    <w:sz w:val="18"/>
                                  </w:rPr>
                                </w:pPr>
                                <w:r>
                                  <w:rPr>
                                    <w:sz w:val="18"/>
                                  </w:rPr>
                                  <w:t xml:space="preserve">n(A) </w:t>
                                </w:r>
                              </w:p>
                              <w:p w:rsidR="00F95AC0" w:rsidRPr="00B10648" w:rsidRDefault="00F95AC0" w:rsidP="005C3DAD">
                                <w:pPr>
                                  <w:ind w:firstLine="0"/>
                                  <w:rPr>
                                    <w:sz w:val="18"/>
                                  </w:rPr>
                                </w:pPr>
                              </w:p>
                            </w:txbxContent>
                          </v:textbox>
                        </v:rect>
                        <v:rect id="Rectangle 956" o:spid="_x0000_s1910" style="position:absolute;left:27037;top:1009;width:8973;height:478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7Fa8QA&#10;AADcAAAADwAAAGRycy9kb3ducmV2LnhtbESPT2sCMRTE7wW/Q3gFbzVbRduuRpFCwZPgn0tvj81z&#10;s+3mZTeJ6/rtjSB4HGbmN8xi1dtadORD5VjB+ygDQVw4XXGp4Hj4efsEESKyxtoxKbhSgNVy8LLA&#10;XLsL76jbx1IkCIccFZgYm1zKUBiyGEauIU7eyXmLMUlfSu3xkuC2luMsm0mLFacFgw19Gyr+92er&#10;oG67crxti982s+dr+2cm/mMzUWr42q/nICL18Rl+tDdawdd0Bvcz6QjI5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MuxWvEAAAA3AAAAA8AAAAAAAAAAAAAAAAAmAIAAGRycy9k&#10;b3ducmV2LnhtbFBLBQYAAAAABAAEAPUAAACJAwAAAAA=&#10;" fillcolor="white [3201]" strokecolor="#8064a2 [3207]" strokeweight="2pt">
                          <v:textbox>
                            <w:txbxContent>
                              <w:p w:rsidR="00F95AC0" w:rsidRPr="00B10648" w:rsidRDefault="00F95AC0" w:rsidP="005C3DAD">
                                <w:pPr>
                                  <w:ind w:firstLine="0"/>
                                  <w:rPr>
                                    <w:sz w:val="18"/>
                                  </w:rPr>
                                </w:pPr>
                                <w:r w:rsidRPr="00526391">
                                  <w:rPr>
                                    <w:rFonts w:ascii="Times New Roman" w:hAnsi="Times New Roman"/>
                                    <w:position w:val="-18"/>
                                    <w:sz w:val="16"/>
                                  </w:rPr>
                                  <w:object w:dxaOrig="800" w:dyaOrig="420">
                                    <v:shape id="_x0000_i1813" type="#_x0000_t75" style="width:54.15pt;height:28.2pt" o:ole="">
                                      <v:imagedata r:id="rId1793" o:title=""/>
                                    </v:shape>
                                    <o:OLEObject Type="Embed" ProgID="Equation.DSMT4" ShapeID="_x0000_i1813" DrawAspect="Content" ObjectID="_1603006870" r:id="rId1796"/>
                                  </w:object>
                                </w:r>
                              </w:p>
                            </w:txbxContent>
                          </v:textbox>
                        </v:rect>
                        <v:rect id="Rectangle 957" o:spid="_x0000_s1911" style="position:absolute;left:36688;top:4431;width:6400;height:303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GJg8MQA&#10;AADcAAAADwAAAGRycy9kb3ducmV2LnhtbESPT2sCMRTE70K/Q3gFb5pVaa1bo4ggeCr459LbY/Pc&#10;bN287CZxXb99UxB6HGbmN8xy3dtadORD5VjBZJyBIC6crrhUcD7tRh8gQkTWWDsmBQ8KsF69DJaY&#10;a3fnA3XHWIoE4ZCjAhNjk0sZCkMWw9g1xMm7OG8xJulLqT3eE9zWcppl79JixWnBYENbQ8X1eLMK&#10;6rYrp19t8d1m9vZof8zMz/czpYav/eYTRKQ+/oef7b1WsHibw9+Zd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xiYPDEAAAA3AAAAA8AAAAAAAAAAAAAAAAAmAIAAGRycy9k&#10;b3ducmV2LnhtbFBLBQYAAAAABAAEAPUAAACJAwAAAAA=&#10;" fillcolor="white [3201]" strokecolor="#8064a2 [3207]" strokeweight="2pt">
                          <v:textbox>
                            <w:txbxContent>
                              <w:p w:rsidR="00F95AC0" w:rsidRPr="00B10648" w:rsidRDefault="00F95AC0" w:rsidP="005C3DAD">
                                <w:pPr>
                                  <w:ind w:firstLine="0"/>
                                  <w:rPr>
                                    <w:sz w:val="18"/>
                                  </w:rPr>
                                </w:pPr>
                                <w:r w:rsidRPr="005C54B4">
                                  <w:rPr>
                                    <w:position w:val="-10"/>
                                    <w:sz w:val="16"/>
                                  </w:rPr>
                                  <w:object w:dxaOrig="880" w:dyaOrig="279">
                                    <v:shape id="_x0000_i1814" type="#_x0000_t75" style="width:34pt;height:10.35pt" o:ole="">
                                      <v:imagedata r:id="rId656" o:title=""/>
                                    </v:shape>
                                    <o:OLEObject Type="Embed" ProgID="Equation.DSMT4" ShapeID="_x0000_i1814" DrawAspect="Content" ObjectID="_1603006871" r:id="rId1797"/>
                                  </w:object>
                                </w:r>
                              </w:p>
                            </w:txbxContent>
                          </v:textbox>
                        </v:rect>
                        <v:rect id="Rectangle 958" o:spid="_x0000_s1912" style="position:absolute;left:23449;top:18231;width:11106;height:257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30gsIA&#10;AADcAAAADwAAAGRycy9kb3ducmV2LnhtbERPTWvCMBi+C/sP4R3spukqzq0zljEYeBL8uHh7ad41&#10;1eZNm8Ra//1yEHZ8eL5X5WhbMZAPjWMFr7MMBHHldMO1guPhZ/oOIkRkja1jUnCnAOX6abLCQrsb&#10;72jYx1qkEA4FKjAxdoWUoTJkMcxcR5y4X+ctxgR9LbXHWwq3rcyz7E1abDg1GOzo21B12V+tgrYf&#10;6nzbV6c+s9d7fzZzv9zMlXp5Hr8+QUQa47/44d5oBR+LtDadSUdAr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fSCwgAAANwAAAAPAAAAAAAAAAAAAAAAAJgCAABkcnMvZG93&#10;bnJldi54bWxQSwUGAAAAAAQABAD1AAAAhwMAAAAA&#10;" fillcolor="white [3201]" strokecolor="#8064a2 [3207]" strokeweight="2pt">
                          <v:textbox>
                            <w:txbxContent>
                              <w:p w:rsidR="00F95AC0" w:rsidRPr="00B10648" w:rsidRDefault="00F95AC0" w:rsidP="005C3DAD">
                                <w:pPr>
                                  <w:ind w:firstLine="0"/>
                                  <w:rPr>
                                    <w:sz w:val="18"/>
                                  </w:rPr>
                                </w:pPr>
                                <w:r>
                                  <w:rPr>
                                    <w:sz w:val="18"/>
                                  </w:rPr>
                                  <w:t xml:space="preserve">Të papajtueshme </w:t>
                                </w:r>
                              </w:p>
                            </w:txbxContent>
                          </v:textbox>
                        </v:rect>
                        <v:rect id="Rectangle 959" o:spid="_x0000_s1913" style="position:absolute;left:43083;top:9704;width:7652;height:44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rFRGcQA&#10;AADcAAAADwAAAGRycy9kb3ducmV2LnhtbESPzYvCMBTE78L+D+EteNNUZT+sRhFB8LTgx2Vvj+Zt&#10;U21e2iTW+t9vFoQ9DjPzG2a57m0tOvKhcqxgMs5AEBdOV1wqOJ92o08QISJrrB2TggcFWK9eBkvM&#10;tbvzgbpjLEWCcMhRgYmxyaUMhSGLYewa4uT9OG8xJulLqT3eE9zWcppl79JixWnBYENbQ8X1eLMK&#10;6rYrp19t8d1m9vZoL2bmP/YzpYav/WYBIlIf/8PP9l4rmL/N4e9MOgJy9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KxURnEAAAA3AAAAA8AAAAAAAAAAAAAAAAAmAIAAGRycy9k&#10;b3ducmV2LnhtbFBLBQYAAAAABAAEAPUAAACJAwAAAAA=&#10;" fillcolor="white [3201]" strokecolor="#8064a2 [3207]" strokeweight="2pt">
                          <v:textbox>
                            <w:txbxContent>
                              <w:p w:rsidR="00F95AC0" w:rsidRPr="00B10648" w:rsidRDefault="00F95AC0" w:rsidP="005C3DAD">
                                <w:pPr>
                                  <w:ind w:firstLine="0"/>
                                  <w:rPr>
                                    <w:sz w:val="18"/>
                                  </w:rPr>
                                </w:pPr>
                                <w:r>
                                  <w:rPr>
                                    <w:sz w:val="18"/>
                                  </w:rPr>
                                  <w:t xml:space="preserve">Probabiliteti bashkimit </w:t>
                                </w:r>
                              </w:p>
                            </w:txbxContent>
                          </v:textbox>
                        </v:rect>
                        <v:rect id="Rectangle 960" o:spid="_x0000_s1914" style="position:absolute;left:30966;top:11668;width:6674;height:252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cyOcAA&#10;AADcAAAADwAAAGRycy9kb3ducmV2LnhtbERPy4rCMBTdC/MP4Q7MTtNR0JlqlEEQXA342Li7NNem&#10;2ty0Saz1781CcHk478Wqt7XoyIfKsYLvUQaCuHC64lLB8bAZ/oAIEVlj7ZgUPCjAavkxWGCu3Z13&#10;1O1jKVIIhxwVmBibXMpQGLIYRq4hTtzZeYsxQV9K7fGewm0tx1k2lRYrTg0GG1obKq77m1VQt105&#10;/m+LU5vZ26O9mImfbSdKfX32f3MQkfr4Fr/cW63gd5rmpzPpCMjl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ecyOcAAAADcAAAADwAAAAAAAAAAAAAAAACYAgAAZHJzL2Rvd25y&#10;ZXYueG1sUEsFBgAAAAAEAAQA9QAAAIUDAAAAAA==&#10;" fillcolor="white [3201]" strokecolor="#8064a2 [3207]" strokeweight="2pt">
                          <v:textbox>
                            <w:txbxContent>
                              <w:p w:rsidR="00F95AC0" w:rsidRPr="00A26B7A" w:rsidRDefault="00F95AC0" w:rsidP="005C3DAD">
                                <w:pPr>
                                  <w:ind w:firstLine="0"/>
                                  <w:rPr>
                                    <w:sz w:val="16"/>
                                    <w:lang w:val="en-US"/>
                                  </w:rPr>
                                </w:pPr>
                                <w:r>
                                  <w:rPr>
                                    <w:sz w:val="16"/>
                                  </w:rPr>
                                  <w:t>E kundërt</w:t>
                                </w:r>
                              </w:p>
                              <w:p w:rsidR="00F95AC0" w:rsidRPr="00A26B7A" w:rsidRDefault="00F95AC0" w:rsidP="005C3DAD">
                                <w:pPr>
                                  <w:ind w:firstLine="0"/>
                                  <w:rPr>
                                    <w:sz w:val="16"/>
                                  </w:rPr>
                                </w:pPr>
                              </w:p>
                            </w:txbxContent>
                          </v:textbox>
                        </v:rect>
                        <v:rect id="Rectangle 961" o:spid="_x0000_s1915" style="position:absolute;left:37080;top:14753;width:4553;height:303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uXosMA&#10;AADcAAAADwAAAGRycy9kb3ducmV2LnhtbESPQWsCMRSE7wX/Q3hCbzWrgtXVKCIUPAm1vfT22Dw3&#10;q5uX3SSu6783BcHjMDPfMKtNb2vRkQ+VYwXjUQaCuHC64lLB78/XxxxEiMgaa8ek4E4BNuvB2wpz&#10;7W78Td0xliJBOOSowMTY5FKGwpDFMHINcfJOzluMSfpSao+3BLe1nGTZTFqsOC0YbGhnqLgcr1ZB&#10;3Xbl5NAWf21mr/f2bKb+cz9V6n3Yb5cgIvXxFX6291rBYjaG/zPpCMj1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quXosMAAADcAAAADwAAAAAAAAAAAAAAAACYAgAAZHJzL2Rv&#10;d25yZXYueG1sUEsFBgAAAAAEAAQA9QAAAIgDAAAAAA==&#10;" fillcolor="white [3201]" strokecolor="#8064a2 [3207]" strokeweight="2pt">
                          <v:textbox>
                            <w:txbxContent>
                              <w:p w:rsidR="00F95AC0" w:rsidRPr="00B10648" w:rsidRDefault="00F95AC0" w:rsidP="005C3DAD">
                                <w:pPr>
                                  <w:ind w:firstLine="0"/>
                                  <w:rPr>
                                    <w:sz w:val="18"/>
                                  </w:rPr>
                                </w:pPr>
                                <w:r>
                                  <w:rPr>
                                    <w:sz w:val="18"/>
                                  </w:rPr>
                                  <w:t xml:space="preserve">... </w:t>
                                </w:r>
                              </w:p>
                            </w:txbxContent>
                          </v:textbox>
                        </v:rect>
                        <v:rect id="Rectangle 962" o:spid="_x0000_s1916" style="position:absolute;left:47234;top:14753;width:4502;height:303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kJ1cQA&#10;AADcAAAADwAAAGRycy9kb3ducmV2LnhtbESPQWsCMRSE7wX/Q3hCbzXrCtZujSJCwZNQ68XbY/O6&#10;2bp52U3iuv57UxA8DjPzDbNcD7YRPflQO1YwnWQgiEuna64UHH++3hYgQkTW2DgmBTcKsF6NXpZY&#10;aHflb+oPsRIJwqFABSbGtpAylIYsholriZP367zFmKSvpPZ4TXDbyDzL5tJizWnBYEtbQ+X5cLEK&#10;mq6v8n1XnrrMXm7dn5n5991MqdfxsPkEEWmIz/CjvdMKPuY5/J9JR0C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J5CdXEAAAA3AAAAA8AAAAAAAAAAAAAAAAAmAIAAGRycy9k&#10;b3ducmV2LnhtbFBLBQYAAAAABAAEAPUAAACJAwAAAAA=&#10;" fillcolor="white [3201]" strokecolor="#8064a2 [3207]" strokeweight="2pt">
                          <v:textbox>
                            <w:txbxContent>
                              <w:p w:rsidR="00F95AC0" w:rsidRPr="00B10648" w:rsidRDefault="00F95AC0" w:rsidP="005C3DAD">
                                <w:pPr>
                                  <w:ind w:firstLine="0"/>
                                  <w:rPr>
                                    <w:sz w:val="18"/>
                                  </w:rPr>
                                </w:pPr>
                                <w:r>
                                  <w:rPr>
                                    <w:sz w:val="18"/>
                                  </w:rPr>
                                  <w:t xml:space="preserve">... </w:t>
                                </w:r>
                              </w:p>
                            </w:txbxContent>
                          </v:textbox>
                        </v:rect>
                      </v:group>
                      <v:rect id="Rectangle 963" o:spid="_x0000_s1917" style="position:absolute;left:47739;top:5217;width:14754;height:25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WsTsQA&#10;AADcAAAADwAAAGRycy9kb3ducmV2LnhtbESPT2sCMRTE70K/Q3gFb5qtC2q3RhFB8FTwz8XbY/O6&#10;2XbzspvEdf32jVDocZiZ3zCrzWAb0ZMPtWMFb9MMBHHpdM2Vgst5P1mCCBFZY+OYFDwowGb9Mlph&#10;od2dj9SfYiUShEOBCkyMbSFlKA1ZDFPXEifvy3mLMUlfSe3xnuC2kbMsm0uLNacFgy3tDJU/p5tV&#10;0HR9NfvsymuX2duj+za5Xxxypcavw/YDRKQh/of/2get4H2ew/NMOgJ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01rE7EAAAA3AAAAA8AAAAAAAAAAAAAAAAAmAIAAGRycy9k&#10;b3ducmV2LnhtbFBLBQYAAAAABAAEAPUAAACJAwAAAAA=&#10;" fillcolor="white [3201]" strokecolor="#8064a2 [3207]" strokeweight="2pt">
                        <v:textbox>
                          <w:txbxContent>
                            <w:p w:rsidR="00F95AC0" w:rsidRPr="00A26B7A" w:rsidRDefault="00F95AC0" w:rsidP="005C3DAD">
                              <w:pPr>
                                <w:ind w:firstLine="0"/>
                                <w:rPr>
                                  <w:sz w:val="16"/>
                                  <w:lang w:val="en-US"/>
                                </w:rPr>
                              </w:pPr>
                              <w:r>
                                <w:rPr>
                                  <w:sz w:val="16"/>
                                </w:rPr>
                                <w:t>Shuma e probabiliteteve ...</w:t>
                              </w:r>
                            </w:p>
                            <w:p w:rsidR="00F95AC0" w:rsidRPr="00A26B7A" w:rsidRDefault="00F95AC0" w:rsidP="005C3DAD">
                              <w:pPr>
                                <w:ind w:firstLine="0"/>
                                <w:rPr>
                                  <w:sz w:val="16"/>
                                </w:rPr>
                              </w:pPr>
                            </w:p>
                          </w:txbxContent>
                        </v:textbox>
                      </v:rect>
                    </v:group>
                  </w:pict>
                </mc:Fallback>
              </mc:AlternateContent>
            </w:r>
          </w:p>
          <w:p w:rsidR="005C3DAD" w:rsidRPr="00381214" w:rsidRDefault="005C3DAD" w:rsidP="005C3DAD">
            <w:pPr>
              <w:tabs>
                <w:tab w:val="left" w:pos="8000"/>
              </w:tabs>
              <w:spacing w:line="276" w:lineRule="auto"/>
              <w:ind w:firstLine="0"/>
              <w:jc w:val="left"/>
              <w:rPr>
                <w:rFonts w:ascii="Times New Roman" w:hAnsi="Times New Roman"/>
                <w:sz w:val="22"/>
                <w:szCs w:val="22"/>
              </w:rPr>
            </w:pPr>
          </w:p>
          <w:p w:rsidR="005C3DAD" w:rsidRPr="00381214" w:rsidRDefault="005C3DAD" w:rsidP="005C3DAD">
            <w:pPr>
              <w:tabs>
                <w:tab w:val="left" w:pos="8000"/>
              </w:tabs>
              <w:spacing w:line="276" w:lineRule="auto"/>
              <w:ind w:firstLine="0"/>
              <w:jc w:val="left"/>
              <w:rPr>
                <w:rFonts w:ascii="Times New Roman" w:hAnsi="Times New Roman"/>
                <w:sz w:val="22"/>
                <w:szCs w:val="22"/>
              </w:rPr>
            </w:pPr>
          </w:p>
          <w:p w:rsidR="005C3DAD" w:rsidRPr="00381214" w:rsidRDefault="005C3DAD" w:rsidP="005C3DAD">
            <w:pPr>
              <w:tabs>
                <w:tab w:val="left" w:pos="8000"/>
              </w:tabs>
              <w:spacing w:line="276" w:lineRule="auto"/>
              <w:ind w:firstLine="0"/>
              <w:jc w:val="left"/>
              <w:rPr>
                <w:rFonts w:ascii="Times New Roman" w:hAnsi="Times New Roman"/>
                <w:sz w:val="22"/>
                <w:szCs w:val="22"/>
              </w:rPr>
            </w:pPr>
          </w:p>
          <w:p w:rsidR="005C3DAD" w:rsidRPr="00381214" w:rsidRDefault="005C3DAD" w:rsidP="005C3DAD">
            <w:pPr>
              <w:tabs>
                <w:tab w:val="left" w:pos="8000"/>
              </w:tabs>
              <w:spacing w:line="276" w:lineRule="auto"/>
              <w:ind w:firstLine="0"/>
              <w:jc w:val="left"/>
              <w:rPr>
                <w:rFonts w:ascii="Times New Roman" w:hAnsi="Times New Roman"/>
                <w:sz w:val="22"/>
                <w:szCs w:val="22"/>
              </w:rPr>
            </w:pPr>
          </w:p>
          <w:p w:rsidR="005C3DAD" w:rsidRPr="00381214" w:rsidRDefault="005C3DAD" w:rsidP="005C3DAD">
            <w:pPr>
              <w:tabs>
                <w:tab w:val="left" w:pos="8000"/>
              </w:tabs>
              <w:spacing w:line="276" w:lineRule="auto"/>
              <w:ind w:firstLine="0"/>
              <w:jc w:val="left"/>
              <w:rPr>
                <w:rFonts w:ascii="Times New Roman" w:hAnsi="Times New Roman"/>
                <w:sz w:val="22"/>
                <w:szCs w:val="22"/>
              </w:rPr>
            </w:pPr>
          </w:p>
          <w:p w:rsidR="005C3DAD" w:rsidRPr="00381214" w:rsidRDefault="005C3DAD" w:rsidP="005C3DAD">
            <w:pPr>
              <w:tabs>
                <w:tab w:val="left" w:pos="8000"/>
              </w:tabs>
              <w:spacing w:line="276" w:lineRule="auto"/>
              <w:ind w:firstLine="0"/>
              <w:jc w:val="left"/>
              <w:rPr>
                <w:rFonts w:ascii="Times New Roman" w:hAnsi="Times New Roman"/>
                <w:sz w:val="22"/>
                <w:szCs w:val="22"/>
              </w:rPr>
            </w:pPr>
          </w:p>
          <w:p w:rsidR="005C3DAD" w:rsidRPr="00381214" w:rsidRDefault="005C3DAD" w:rsidP="005C3DAD">
            <w:pPr>
              <w:tabs>
                <w:tab w:val="left" w:pos="8000"/>
              </w:tabs>
              <w:spacing w:line="276" w:lineRule="auto"/>
              <w:ind w:firstLine="0"/>
              <w:jc w:val="left"/>
              <w:rPr>
                <w:rFonts w:ascii="Times New Roman" w:hAnsi="Times New Roman"/>
                <w:sz w:val="22"/>
                <w:szCs w:val="22"/>
              </w:rPr>
            </w:pPr>
          </w:p>
          <w:p w:rsidR="005C3DAD" w:rsidRPr="00381214" w:rsidRDefault="005C3DAD" w:rsidP="005C3DAD">
            <w:pPr>
              <w:tabs>
                <w:tab w:val="left" w:pos="8000"/>
              </w:tabs>
              <w:spacing w:line="276" w:lineRule="auto"/>
              <w:ind w:firstLine="0"/>
              <w:jc w:val="left"/>
              <w:rPr>
                <w:rFonts w:ascii="Times New Roman" w:hAnsi="Times New Roman"/>
                <w:sz w:val="22"/>
                <w:szCs w:val="22"/>
              </w:rPr>
            </w:pPr>
          </w:p>
          <w:p w:rsidR="005C3DAD" w:rsidRPr="00381214" w:rsidRDefault="005C3DAD" w:rsidP="005C3DAD">
            <w:pPr>
              <w:tabs>
                <w:tab w:val="left" w:pos="8000"/>
              </w:tabs>
              <w:spacing w:line="276" w:lineRule="auto"/>
              <w:ind w:firstLine="0"/>
              <w:jc w:val="left"/>
              <w:rPr>
                <w:rFonts w:ascii="Times New Roman" w:hAnsi="Times New Roman"/>
                <w:sz w:val="22"/>
                <w:szCs w:val="22"/>
              </w:rPr>
            </w:pPr>
          </w:p>
          <w:p w:rsidR="005C3DAD" w:rsidRPr="00381214" w:rsidRDefault="005C3DAD" w:rsidP="005C3DAD">
            <w:pPr>
              <w:tabs>
                <w:tab w:val="left" w:pos="8000"/>
              </w:tabs>
              <w:spacing w:line="276" w:lineRule="auto"/>
              <w:ind w:firstLine="0"/>
              <w:jc w:val="left"/>
              <w:rPr>
                <w:rFonts w:ascii="Times New Roman" w:hAnsi="Times New Roman"/>
                <w:sz w:val="22"/>
                <w:szCs w:val="22"/>
              </w:rPr>
            </w:pPr>
          </w:p>
          <w:p w:rsidR="005C3DAD" w:rsidRPr="00381214" w:rsidRDefault="005C3DAD" w:rsidP="005C3DAD">
            <w:pPr>
              <w:tabs>
                <w:tab w:val="left" w:pos="8000"/>
              </w:tabs>
              <w:spacing w:line="276" w:lineRule="auto"/>
              <w:ind w:firstLine="0"/>
              <w:jc w:val="left"/>
              <w:rPr>
                <w:rFonts w:ascii="Times New Roman" w:hAnsi="Times New Roman"/>
                <w:sz w:val="22"/>
                <w:szCs w:val="22"/>
              </w:rPr>
            </w:pPr>
          </w:p>
          <w:p w:rsidR="005C3DAD" w:rsidRPr="00381214" w:rsidRDefault="005C3DAD" w:rsidP="005C3DAD">
            <w:pPr>
              <w:tabs>
                <w:tab w:val="left" w:pos="8000"/>
              </w:tabs>
              <w:spacing w:line="276" w:lineRule="auto"/>
              <w:ind w:firstLine="0"/>
              <w:jc w:val="left"/>
              <w:rPr>
                <w:rFonts w:ascii="Times New Roman" w:hAnsi="Times New Roman"/>
                <w:sz w:val="22"/>
                <w:szCs w:val="22"/>
              </w:rPr>
            </w:pPr>
          </w:p>
          <w:p w:rsidR="005C3DAD" w:rsidRPr="00381214" w:rsidRDefault="005C3DAD" w:rsidP="005C3DAD">
            <w:pPr>
              <w:tabs>
                <w:tab w:val="left" w:pos="8000"/>
              </w:tabs>
              <w:spacing w:line="276" w:lineRule="auto"/>
              <w:ind w:firstLine="0"/>
              <w:jc w:val="left"/>
              <w:rPr>
                <w:rFonts w:ascii="Times New Roman" w:hAnsi="Times New Roman"/>
                <w:b/>
                <w:sz w:val="22"/>
                <w:szCs w:val="22"/>
              </w:rPr>
            </w:pPr>
          </w:p>
          <w:p w:rsidR="005C3DAD" w:rsidRPr="00381214" w:rsidRDefault="005C3DAD" w:rsidP="005C3DAD">
            <w:pPr>
              <w:tabs>
                <w:tab w:val="left" w:pos="8000"/>
              </w:tabs>
              <w:spacing w:line="276" w:lineRule="auto"/>
              <w:ind w:firstLine="0"/>
              <w:jc w:val="left"/>
              <w:rPr>
                <w:rFonts w:ascii="Times New Roman" w:hAnsi="Times New Roman"/>
                <w:sz w:val="22"/>
                <w:szCs w:val="22"/>
              </w:rPr>
            </w:pPr>
            <w:r w:rsidRPr="00381214">
              <w:rPr>
                <w:rFonts w:ascii="Times New Roman" w:hAnsi="Times New Roman"/>
                <w:b/>
                <w:sz w:val="22"/>
                <w:szCs w:val="22"/>
              </w:rPr>
              <w:t>Ndërtimi i njohurive</w:t>
            </w:r>
            <w:r w:rsidRPr="00381214">
              <w:rPr>
                <w:rFonts w:ascii="Times New Roman" w:hAnsi="Times New Roman"/>
                <w:sz w:val="22"/>
                <w:szCs w:val="22"/>
              </w:rPr>
              <w:t>: Në përfundim përfaqësues të grupeve prezantojnë përgjigjet. Nxënësit mund të korrigjojnë përgjigjet e shokëve, por edhe mund të shtojnë rreshta për konceptet të tjera që mendojnë se janë të nevojshme. Mësuesi/ja pas plotësimit të hartës së konceptit për secilin grup, sugjeron të diskutojnë rreth përdorimit të tyre në fusha të ndryshme.</w:t>
            </w:r>
          </w:p>
          <w:p w:rsidR="005C3DAD" w:rsidRPr="00381214" w:rsidRDefault="005C3DAD" w:rsidP="005C3DAD">
            <w:pPr>
              <w:tabs>
                <w:tab w:val="left" w:pos="8000"/>
              </w:tabs>
              <w:spacing w:line="276" w:lineRule="auto"/>
              <w:ind w:firstLine="0"/>
              <w:jc w:val="left"/>
              <w:rPr>
                <w:rFonts w:ascii="Times New Roman" w:hAnsi="Times New Roman"/>
                <w:sz w:val="22"/>
                <w:szCs w:val="22"/>
              </w:rPr>
            </w:pPr>
            <w:r w:rsidRPr="00381214">
              <w:rPr>
                <w:rFonts w:ascii="Times New Roman" w:hAnsi="Times New Roman"/>
                <w:sz w:val="22"/>
                <w:szCs w:val="22"/>
              </w:rPr>
              <w:t>Më pas fton nxënësit të zgjidhin ushtrimet:</w:t>
            </w:r>
          </w:p>
          <w:p w:rsidR="005C3DAD" w:rsidRPr="00381214" w:rsidRDefault="005C3DAD" w:rsidP="005C3DAD">
            <w:pPr>
              <w:pStyle w:val="ListParagraph"/>
              <w:numPr>
                <w:ilvl w:val="0"/>
                <w:numId w:val="243"/>
              </w:numPr>
              <w:autoSpaceDE w:val="0"/>
              <w:autoSpaceDN w:val="0"/>
              <w:adjustRightInd w:val="0"/>
              <w:jc w:val="left"/>
              <w:rPr>
                <w:rFonts w:ascii="Times New Roman" w:eastAsiaTheme="minorHAnsi" w:hAnsi="Times New Roman"/>
                <w:sz w:val="22"/>
                <w:szCs w:val="22"/>
              </w:rPr>
            </w:pPr>
            <w:r w:rsidRPr="00381214">
              <w:rPr>
                <w:rFonts w:ascii="Times New Roman" w:eastAsiaTheme="minorHAnsi" w:hAnsi="Times New Roman"/>
                <w:sz w:val="22"/>
                <w:szCs w:val="22"/>
              </w:rPr>
              <w:t>Jepet vargu i numrave 5, 4, 10, 3, 3, 4, 7, 4, 6, 5. Gjeni, modën, mesoren, mesataren</w:t>
            </w:r>
          </w:p>
          <w:p w:rsidR="005C3DAD" w:rsidRPr="00381214" w:rsidRDefault="005C3DAD" w:rsidP="005C3DAD">
            <w:pPr>
              <w:pStyle w:val="ListParagraph"/>
              <w:autoSpaceDE w:val="0"/>
              <w:autoSpaceDN w:val="0"/>
              <w:adjustRightInd w:val="0"/>
              <w:ind w:left="360" w:firstLine="0"/>
              <w:jc w:val="left"/>
              <w:rPr>
                <w:rFonts w:ascii="Times New Roman" w:eastAsiaTheme="minorHAnsi" w:hAnsi="Times New Roman"/>
                <w:sz w:val="22"/>
                <w:szCs w:val="22"/>
              </w:rPr>
            </w:pPr>
            <w:r w:rsidRPr="00381214">
              <w:rPr>
                <w:rFonts w:ascii="Times New Roman" w:eastAsiaTheme="minorHAnsi" w:hAnsi="Times New Roman"/>
                <w:sz w:val="22"/>
                <w:szCs w:val="22"/>
              </w:rPr>
              <w:t>dhe amplitudën.</w:t>
            </w:r>
          </w:p>
          <w:p w:rsidR="005C3DAD" w:rsidRPr="00381214" w:rsidRDefault="005C3DAD" w:rsidP="005C3DAD">
            <w:pPr>
              <w:pStyle w:val="ListParagraph"/>
              <w:numPr>
                <w:ilvl w:val="0"/>
                <w:numId w:val="243"/>
              </w:numPr>
              <w:autoSpaceDE w:val="0"/>
              <w:autoSpaceDN w:val="0"/>
              <w:adjustRightInd w:val="0"/>
              <w:jc w:val="left"/>
              <w:rPr>
                <w:rFonts w:ascii="Times New Roman" w:eastAsiaTheme="minorHAnsi" w:hAnsi="Times New Roman"/>
                <w:sz w:val="22"/>
                <w:szCs w:val="22"/>
              </w:rPr>
            </w:pPr>
            <w:r w:rsidRPr="00381214">
              <w:rPr>
                <w:rFonts w:ascii="Times New Roman" w:eastAsiaTheme="minorHAnsi" w:hAnsi="Times New Roman"/>
                <w:sz w:val="22"/>
                <w:szCs w:val="22"/>
              </w:rPr>
              <w:t>Notat e marra nga 100 studentë në një test jepen në tabelë.</w:t>
            </w:r>
          </w:p>
          <w:tbl>
            <w:tblPr>
              <w:tblStyle w:val="TableGrid"/>
              <w:tblpPr w:leftFromText="180" w:rightFromText="180" w:vertAnchor="text" w:horzAnchor="page" w:tblpX="5368" w:tblpY="-398"/>
              <w:tblOverlap w:val="never"/>
              <w:tblW w:w="0" w:type="auto"/>
              <w:tblLayout w:type="fixed"/>
              <w:tblLook w:val="04A0" w:firstRow="1" w:lastRow="0" w:firstColumn="1" w:lastColumn="0" w:noHBand="0" w:noVBand="1"/>
            </w:tblPr>
            <w:tblGrid>
              <w:gridCol w:w="1244"/>
              <w:gridCol w:w="450"/>
              <w:gridCol w:w="450"/>
              <w:gridCol w:w="450"/>
              <w:gridCol w:w="450"/>
              <w:gridCol w:w="450"/>
              <w:gridCol w:w="450"/>
              <w:gridCol w:w="450"/>
            </w:tblGrid>
            <w:tr w:rsidR="005C3DAD" w:rsidRPr="00381214" w:rsidTr="005C3DAD">
              <w:tc>
                <w:tcPr>
                  <w:tcW w:w="1244" w:type="dxa"/>
                </w:tcPr>
                <w:p w:rsidR="005C3DAD" w:rsidRPr="00381214" w:rsidRDefault="005C3DAD" w:rsidP="005C3DAD">
                  <w:pPr>
                    <w:autoSpaceDE w:val="0"/>
                    <w:autoSpaceDN w:val="0"/>
                    <w:adjustRightInd w:val="0"/>
                    <w:ind w:firstLine="0"/>
                    <w:jc w:val="left"/>
                    <w:rPr>
                      <w:rFonts w:ascii="Times New Roman" w:eastAsiaTheme="minorHAnsi" w:hAnsi="Times New Roman"/>
                      <w:sz w:val="22"/>
                      <w:szCs w:val="22"/>
                    </w:rPr>
                  </w:pPr>
                  <w:r w:rsidRPr="00381214">
                    <w:rPr>
                      <w:rFonts w:ascii="Times New Roman" w:eastAsiaTheme="minorHAnsi" w:hAnsi="Times New Roman"/>
                      <w:b/>
                      <w:bCs/>
                      <w:sz w:val="22"/>
                      <w:szCs w:val="22"/>
                    </w:rPr>
                    <w:t xml:space="preserve">Nota </w:t>
                  </w:r>
                  <w:r w:rsidRPr="00381214">
                    <w:rPr>
                      <w:rFonts w:ascii="Times New Roman" w:eastAsiaTheme="minorHAnsi" w:hAnsi="Times New Roman"/>
                      <w:b/>
                      <w:bCs/>
                      <w:i/>
                      <w:iCs/>
                      <w:sz w:val="22"/>
                      <w:szCs w:val="22"/>
                    </w:rPr>
                    <w:t>x</w:t>
                  </w:r>
                  <w:r w:rsidRPr="00381214">
                    <w:rPr>
                      <w:rFonts w:ascii="Times New Roman" w:eastAsiaTheme="minorHAnsi" w:hAnsi="Times New Roman"/>
                      <w:sz w:val="22"/>
                      <w:szCs w:val="22"/>
                    </w:rPr>
                    <w:t xml:space="preserve"> </w:t>
                  </w:r>
                </w:p>
              </w:tc>
              <w:tc>
                <w:tcPr>
                  <w:tcW w:w="450" w:type="dxa"/>
                </w:tcPr>
                <w:p w:rsidR="005C3DAD" w:rsidRPr="00381214" w:rsidRDefault="005C3DAD" w:rsidP="005C3DAD">
                  <w:pPr>
                    <w:autoSpaceDE w:val="0"/>
                    <w:autoSpaceDN w:val="0"/>
                    <w:adjustRightInd w:val="0"/>
                    <w:ind w:firstLine="0"/>
                    <w:jc w:val="left"/>
                    <w:rPr>
                      <w:rFonts w:ascii="Times New Roman" w:eastAsiaTheme="minorHAnsi" w:hAnsi="Times New Roman"/>
                      <w:sz w:val="22"/>
                      <w:szCs w:val="22"/>
                    </w:rPr>
                  </w:pPr>
                  <w:r w:rsidRPr="00381214">
                    <w:rPr>
                      <w:rFonts w:ascii="Times New Roman" w:eastAsiaTheme="minorHAnsi" w:hAnsi="Times New Roman"/>
                      <w:sz w:val="22"/>
                      <w:szCs w:val="22"/>
                    </w:rPr>
                    <w:t>4</w:t>
                  </w:r>
                </w:p>
              </w:tc>
              <w:tc>
                <w:tcPr>
                  <w:tcW w:w="450" w:type="dxa"/>
                </w:tcPr>
                <w:p w:rsidR="005C3DAD" w:rsidRPr="00381214" w:rsidRDefault="005C3DAD" w:rsidP="005C3DAD">
                  <w:pPr>
                    <w:autoSpaceDE w:val="0"/>
                    <w:autoSpaceDN w:val="0"/>
                    <w:adjustRightInd w:val="0"/>
                    <w:ind w:firstLine="0"/>
                    <w:jc w:val="left"/>
                    <w:rPr>
                      <w:rFonts w:ascii="Times New Roman" w:eastAsiaTheme="minorHAnsi" w:hAnsi="Times New Roman"/>
                      <w:sz w:val="22"/>
                      <w:szCs w:val="22"/>
                    </w:rPr>
                  </w:pPr>
                  <w:r w:rsidRPr="00381214">
                    <w:rPr>
                      <w:rFonts w:ascii="Times New Roman" w:eastAsiaTheme="minorHAnsi" w:hAnsi="Times New Roman"/>
                      <w:sz w:val="22"/>
                      <w:szCs w:val="22"/>
                    </w:rPr>
                    <w:t>5</w:t>
                  </w:r>
                </w:p>
              </w:tc>
              <w:tc>
                <w:tcPr>
                  <w:tcW w:w="450" w:type="dxa"/>
                </w:tcPr>
                <w:p w:rsidR="005C3DAD" w:rsidRPr="00381214" w:rsidRDefault="005C3DAD" w:rsidP="005C3DAD">
                  <w:pPr>
                    <w:autoSpaceDE w:val="0"/>
                    <w:autoSpaceDN w:val="0"/>
                    <w:adjustRightInd w:val="0"/>
                    <w:ind w:firstLine="0"/>
                    <w:jc w:val="left"/>
                    <w:rPr>
                      <w:rFonts w:ascii="Times New Roman" w:eastAsiaTheme="minorHAnsi" w:hAnsi="Times New Roman"/>
                      <w:sz w:val="22"/>
                      <w:szCs w:val="22"/>
                    </w:rPr>
                  </w:pPr>
                  <w:r w:rsidRPr="00381214">
                    <w:rPr>
                      <w:rFonts w:ascii="Times New Roman" w:eastAsiaTheme="minorHAnsi" w:hAnsi="Times New Roman"/>
                      <w:sz w:val="22"/>
                      <w:szCs w:val="22"/>
                    </w:rPr>
                    <w:t>6</w:t>
                  </w:r>
                </w:p>
              </w:tc>
              <w:tc>
                <w:tcPr>
                  <w:tcW w:w="450" w:type="dxa"/>
                </w:tcPr>
                <w:p w:rsidR="005C3DAD" w:rsidRPr="00381214" w:rsidRDefault="005C3DAD" w:rsidP="005C3DAD">
                  <w:pPr>
                    <w:autoSpaceDE w:val="0"/>
                    <w:autoSpaceDN w:val="0"/>
                    <w:adjustRightInd w:val="0"/>
                    <w:ind w:firstLine="0"/>
                    <w:jc w:val="left"/>
                    <w:rPr>
                      <w:rFonts w:ascii="Times New Roman" w:eastAsiaTheme="minorHAnsi" w:hAnsi="Times New Roman"/>
                      <w:sz w:val="22"/>
                      <w:szCs w:val="22"/>
                    </w:rPr>
                  </w:pPr>
                  <w:r w:rsidRPr="00381214">
                    <w:rPr>
                      <w:rFonts w:ascii="Times New Roman" w:eastAsiaTheme="minorHAnsi" w:hAnsi="Times New Roman"/>
                      <w:sz w:val="22"/>
                      <w:szCs w:val="22"/>
                    </w:rPr>
                    <w:t>7</w:t>
                  </w:r>
                </w:p>
              </w:tc>
              <w:tc>
                <w:tcPr>
                  <w:tcW w:w="450" w:type="dxa"/>
                </w:tcPr>
                <w:p w:rsidR="005C3DAD" w:rsidRPr="00381214" w:rsidRDefault="005C3DAD" w:rsidP="005C3DAD">
                  <w:pPr>
                    <w:autoSpaceDE w:val="0"/>
                    <w:autoSpaceDN w:val="0"/>
                    <w:adjustRightInd w:val="0"/>
                    <w:ind w:firstLine="0"/>
                    <w:jc w:val="left"/>
                    <w:rPr>
                      <w:rFonts w:ascii="Times New Roman" w:eastAsiaTheme="minorHAnsi" w:hAnsi="Times New Roman"/>
                      <w:sz w:val="22"/>
                      <w:szCs w:val="22"/>
                    </w:rPr>
                  </w:pPr>
                  <w:r w:rsidRPr="00381214">
                    <w:rPr>
                      <w:rFonts w:ascii="Times New Roman" w:eastAsiaTheme="minorHAnsi" w:hAnsi="Times New Roman"/>
                      <w:sz w:val="22"/>
                      <w:szCs w:val="22"/>
                    </w:rPr>
                    <w:t>8</w:t>
                  </w:r>
                </w:p>
              </w:tc>
              <w:tc>
                <w:tcPr>
                  <w:tcW w:w="450" w:type="dxa"/>
                </w:tcPr>
                <w:p w:rsidR="005C3DAD" w:rsidRPr="00381214" w:rsidRDefault="005C3DAD" w:rsidP="005C3DAD">
                  <w:pPr>
                    <w:autoSpaceDE w:val="0"/>
                    <w:autoSpaceDN w:val="0"/>
                    <w:adjustRightInd w:val="0"/>
                    <w:ind w:firstLine="0"/>
                    <w:jc w:val="left"/>
                    <w:rPr>
                      <w:rFonts w:ascii="Times New Roman" w:eastAsiaTheme="minorHAnsi" w:hAnsi="Times New Roman"/>
                      <w:sz w:val="22"/>
                      <w:szCs w:val="22"/>
                    </w:rPr>
                  </w:pPr>
                  <w:r w:rsidRPr="00381214">
                    <w:rPr>
                      <w:rFonts w:ascii="Times New Roman" w:eastAsiaTheme="minorHAnsi" w:hAnsi="Times New Roman"/>
                      <w:sz w:val="22"/>
                      <w:szCs w:val="22"/>
                    </w:rPr>
                    <w:t>9</w:t>
                  </w:r>
                </w:p>
              </w:tc>
              <w:tc>
                <w:tcPr>
                  <w:tcW w:w="450" w:type="dxa"/>
                </w:tcPr>
                <w:p w:rsidR="005C3DAD" w:rsidRPr="00381214" w:rsidRDefault="005C3DAD" w:rsidP="005C3DAD">
                  <w:pPr>
                    <w:autoSpaceDE w:val="0"/>
                    <w:autoSpaceDN w:val="0"/>
                    <w:adjustRightInd w:val="0"/>
                    <w:ind w:firstLine="0"/>
                    <w:jc w:val="left"/>
                    <w:rPr>
                      <w:rFonts w:ascii="Times New Roman" w:eastAsiaTheme="minorHAnsi" w:hAnsi="Times New Roman"/>
                      <w:sz w:val="22"/>
                      <w:szCs w:val="22"/>
                    </w:rPr>
                  </w:pPr>
                  <w:r w:rsidRPr="00381214">
                    <w:rPr>
                      <w:rFonts w:ascii="Times New Roman" w:eastAsiaTheme="minorHAnsi" w:hAnsi="Times New Roman"/>
                      <w:sz w:val="22"/>
                      <w:szCs w:val="22"/>
                    </w:rPr>
                    <w:t>10</w:t>
                  </w:r>
                </w:p>
              </w:tc>
            </w:tr>
            <w:tr w:rsidR="005C3DAD" w:rsidRPr="00381214" w:rsidTr="005C3DAD">
              <w:tc>
                <w:tcPr>
                  <w:tcW w:w="1244" w:type="dxa"/>
                </w:tcPr>
                <w:p w:rsidR="005C3DAD" w:rsidRPr="00381214" w:rsidRDefault="005C3DAD" w:rsidP="005C3DAD">
                  <w:pPr>
                    <w:autoSpaceDE w:val="0"/>
                    <w:autoSpaceDN w:val="0"/>
                    <w:adjustRightInd w:val="0"/>
                    <w:ind w:firstLine="0"/>
                    <w:jc w:val="left"/>
                    <w:rPr>
                      <w:rFonts w:ascii="Times New Roman" w:eastAsiaTheme="minorHAnsi" w:hAnsi="Times New Roman"/>
                      <w:sz w:val="22"/>
                      <w:szCs w:val="22"/>
                    </w:rPr>
                  </w:pPr>
                  <w:r w:rsidRPr="00381214">
                    <w:rPr>
                      <w:rFonts w:ascii="Times New Roman" w:eastAsiaTheme="minorHAnsi" w:hAnsi="Times New Roman"/>
                      <w:b/>
                      <w:bCs/>
                      <w:sz w:val="22"/>
                      <w:szCs w:val="22"/>
                    </w:rPr>
                    <w:t xml:space="preserve">Denduria </w:t>
                  </w:r>
                  <w:r w:rsidRPr="00381214">
                    <w:rPr>
                      <w:rFonts w:ascii="Times New Roman" w:eastAsiaTheme="minorHAnsi" w:hAnsi="Times New Roman"/>
                      <w:sz w:val="22"/>
                      <w:szCs w:val="22"/>
                    </w:rPr>
                    <w:t>f</w:t>
                  </w:r>
                </w:p>
              </w:tc>
              <w:tc>
                <w:tcPr>
                  <w:tcW w:w="450" w:type="dxa"/>
                </w:tcPr>
                <w:p w:rsidR="005C3DAD" w:rsidRPr="00381214" w:rsidRDefault="005C3DAD" w:rsidP="005C3DAD">
                  <w:pPr>
                    <w:autoSpaceDE w:val="0"/>
                    <w:autoSpaceDN w:val="0"/>
                    <w:adjustRightInd w:val="0"/>
                    <w:ind w:firstLine="0"/>
                    <w:jc w:val="left"/>
                    <w:rPr>
                      <w:rFonts w:ascii="Times New Roman" w:eastAsiaTheme="minorHAnsi" w:hAnsi="Times New Roman"/>
                      <w:sz w:val="22"/>
                      <w:szCs w:val="22"/>
                    </w:rPr>
                  </w:pPr>
                  <w:r w:rsidRPr="00381214">
                    <w:rPr>
                      <w:rFonts w:ascii="Times New Roman" w:eastAsiaTheme="minorHAnsi" w:hAnsi="Times New Roman"/>
                      <w:sz w:val="22"/>
                      <w:szCs w:val="22"/>
                    </w:rPr>
                    <w:t>4</w:t>
                  </w:r>
                </w:p>
              </w:tc>
              <w:tc>
                <w:tcPr>
                  <w:tcW w:w="450" w:type="dxa"/>
                </w:tcPr>
                <w:p w:rsidR="005C3DAD" w:rsidRPr="00381214" w:rsidRDefault="005C3DAD" w:rsidP="005C3DAD">
                  <w:pPr>
                    <w:autoSpaceDE w:val="0"/>
                    <w:autoSpaceDN w:val="0"/>
                    <w:adjustRightInd w:val="0"/>
                    <w:ind w:firstLine="0"/>
                    <w:jc w:val="left"/>
                    <w:rPr>
                      <w:rFonts w:ascii="Times New Roman" w:eastAsiaTheme="minorHAnsi" w:hAnsi="Times New Roman"/>
                      <w:sz w:val="22"/>
                      <w:szCs w:val="22"/>
                    </w:rPr>
                  </w:pPr>
                  <w:r w:rsidRPr="00381214">
                    <w:rPr>
                      <w:rFonts w:ascii="Times New Roman" w:eastAsiaTheme="minorHAnsi" w:hAnsi="Times New Roman"/>
                      <w:sz w:val="22"/>
                      <w:szCs w:val="22"/>
                    </w:rPr>
                    <w:t>16</w:t>
                  </w:r>
                </w:p>
              </w:tc>
              <w:tc>
                <w:tcPr>
                  <w:tcW w:w="450" w:type="dxa"/>
                </w:tcPr>
                <w:p w:rsidR="005C3DAD" w:rsidRPr="00381214" w:rsidRDefault="005C3DAD" w:rsidP="005C3DAD">
                  <w:pPr>
                    <w:autoSpaceDE w:val="0"/>
                    <w:autoSpaceDN w:val="0"/>
                    <w:adjustRightInd w:val="0"/>
                    <w:ind w:firstLine="0"/>
                    <w:jc w:val="left"/>
                    <w:rPr>
                      <w:rFonts w:ascii="Times New Roman" w:eastAsiaTheme="minorHAnsi" w:hAnsi="Times New Roman"/>
                      <w:sz w:val="22"/>
                      <w:szCs w:val="22"/>
                    </w:rPr>
                  </w:pPr>
                  <w:r w:rsidRPr="00381214">
                    <w:rPr>
                      <w:rFonts w:ascii="Times New Roman" w:eastAsiaTheme="minorHAnsi" w:hAnsi="Times New Roman"/>
                      <w:sz w:val="22"/>
                      <w:szCs w:val="22"/>
                    </w:rPr>
                    <w:t>20</w:t>
                  </w:r>
                </w:p>
              </w:tc>
              <w:tc>
                <w:tcPr>
                  <w:tcW w:w="450" w:type="dxa"/>
                </w:tcPr>
                <w:p w:rsidR="005C3DAD" w:rsidRPr="00381214" w:rsidRDefault="005C3DAD" w:rsidP="005C3DAD">
                  <w:pPr>
                    <w:autoSpaceDE w:val="0"/>
                    <w:autoSpaceDN w:val="0"/>
                    <w:adjustRightInd w:val="0"/>
                    <w:ind w:firstLine="0"/>
                    <w:jc w:val="left"/>
                    <w:rPr>
                      <w:rFonts w:ascii="Times New Roman" w:eastAsiaTheme="minorHAnsi" w:hAnsi="Times New Roman"/>
                      <w:sz w:val="22"/>
                      <w:szCs w:val="22"/>
                    </w:rPr>
                  </w:pPr>
                  <w:r w:rsidRPr="00381214">
                    <w:rPr>
                      <w:rFonts w:ascii="Times New Roman" w:eastAsiaTheme="minorHAnsi" w:hAnsi="Times New Roman"/>
                      <w:sz w:val="22"/>
                      <w:szCs w:val="22"/>
                    </w:rPr>
                    <w:t>17</w:t>
                  </w:r>
                </w:p>
              </w:tc>
              <w:tc>
                <w:tcPr>
                  <w:tcW w:w="450" w:type="dxa"/>
                </w:tcPr>
                <w:p w:rsidR="005C3DAD" w:rsidRPr="00381214" w:rsidRDefault="005C3DAD" w:rsidP="005C3DAD">
                  <w:pPr>
                    <w:autoSpaceDE w:val="0"/>
                    <w:autoSpaceDN w:val="0"/>
                    <w:adjustRightInd w:val="0"/>
                    <w:ind w:firstLine="0"/>
                    <w:jc w:val="left"/>
                    <w:rPr>
                      <w:rFonts w:ascii="Times New Roman" w:eastAsiaTheme="minorHAnsi" w:hAnsi="Times New Roman"/>
                      <w:sz w:val="22"/>
                      <w:szCs w:val="22"/>
                    </w:rPr>
                  </w:pPr>
                  <w:r w:rsidRPr="00381214">
                    <w:rPr>
                      <w:rFonts w:ascii="Times New Roman" w:eastAsiaTheme="minorHAnsi" w:hAnsi="Times New Roman"/>
                      <w:sz w:val="22"/>
                      <w:szCs w:val="22"/>
                    </w:rPr>
                    <w:t>21</w:t>
                  </w:r>
                </w:p>
              </w:tc>
              <w:tc>
                <w:tcPr>
                  <w:tcW w:w="450" w:type="dxa"/>
                </w:tcPr>
                <w:p w:rsidR="005C3DAD" w:rsidRPr="00381214" w:rsidRDefault="005C3DAD" w:rsidP="005C3DAD">
                  <w:pPr>
                    <w:autoSpaceDE w:val="0"/>
                    <w:autoSpaceDN w:val="0"/>
                    <w:adjustRightInd w:val="0"/>
                    <w:ind w:firstLine="0"/>
                    <w:jc w:val="left"/>
                    <w:rPr>
                      <w:rFonts w:ascii="Times New Roman" w:eastAsiaTheme="minorHAnsi" w:hAnsi="Times New Roman"/>
                      <w:sz w:val="22"/>
                      <w:szCs w:val="22"/>
                    </w:rPr>
                  </w:pPr>
                  <w:r w:rsidRPr="00381214">
                    <w:rPr>
                      <w:rFonts w:ascii="Times New Roman" w:eastAsiaTheme="minorHAnsi" w:hAnsi="Times New Roman"/>
                      <w:sz w:val="22"/>
                      <w:szCs w:val="22"/>
                    </w:rPr>
                    <w:t>8</w:t>
                  </w:r>
                </w:p>
              </w:tc>
              <w:tc>
                <w:tcPr>
                  <w:tcW w:w="450" w:type="dxa"/>
                </w:tcPr>
                <w:p w:rsidR="005C3DAD" w:rsidRPr="00381214" w:rsidRDefault="005C3DAD" w:rsidP="005C3DAD">
                  <w:pPr>
                    <w:autoSpaceDE w:val="0"/>
                    <w:autoSpaceDN w:val="0"/>
                    <w:adjustRightInd w:val="0"/>
                    <w:ind w:firstLine="0"/>
                    <w:jc w:val="left"/>
                    <w:rPr>
                      <w:rFonts w:ascii="Times New Roman" w:eastAsiaTheme="minorHAnsi" w:hAnsi="Times New Roman"/>
                      <w:sz w:val="22"/>
                      <w:szCs w:val="22"/>
                    </w:rPr>
                  </w:pPr>
                  <w:r w:rsidRPr="00381214">
                    <w:rPr>
                      <w:rFonts w:ascii="Times New Roman" w:eastAsiaTheme="minorHAnsi" w:hAnsi="Times New Roman"/>
                      <w:sz w:val="22"/>
                      <w:szCs w:val="22"/>
                    </w:rPr>
                    <w:t>4</w:t>
                  </w:r>
                </w:p>
              </w:tc>
            </w:tr>
          </w:tbl>
          <w:p w:rsidR="005C3DAD" w:rsidRPr="00381214" w:rsidRDefault="005C3DAD" w:rsidP="005C3DAD">
            <w:pPr>
              <w:pStyle w:val="ListParagraph"/>
              <w:autoSpaceDE w:val="0"/>
              <w:autoSpaceDN w:val="0"/>
              <w:adjustRightInd w:val="0"/>
              <w:ind w:left="360" w:firstLine="0"/>
              <w:jc w:val="left"/>
              <w:rPr>
                <w:rFonts w:ascii="Times New Roman" w:eastAsiaTheme="minorHAnsi" w:hAnsi="Times New Roman"/>
                <w:sz w:val="22"/>
                <w:szCs w:val="22"/>
              </w:rPr>
            </w:pPr>
            <w:r w:rsidRPr="00381214">
              <w:rPr>
                <w:rFonts w:ascii="Times New Roman" w:eastAsiaTheme="minorHAnsi" w:hAnsi="Times New Roman"/>
                <w:sz w:val="22"/>
                <w:szCs w:val="22"/>
              </w:rPr>
              <w:t>Gjeni mesataren, mesoren, klasën modale.</w:t>
            </w:r>
          </w:p>
          <w:p w:rsidR="005C3DAD" w:rsidRPr="00381214" w:rsidRDefault="005C3DAD" w:rsidP="005C3DAD">
            <w:pPr>
              <w:pStyle w:val="ListParagraph"/>
              <w:numPr>
                <w:ilvl w:val="0"/>
                <w:numId w:val="243"/>
              </w:numPr>
              <w:autoSpaceDE w:val="0"/>
              <w:autoSpaceDN w:val="0"/>
              <w:adjustRightInd w:val="0"/>
              <w:jc w:val="left"/>
              <w:rPr>
                <w:rFonts w:ascii="Times New Roman" w:hAnsi="Times New Roman"/>
                <w:sz w:val="22"/>
                <w:szCs w:val="22"/>
              </w:rPr>
            </w:pPr>
            <w:r w:rsidRPr="00381214">
              <w:rPr>
                <w:rFonts w:ascii="Times New Roman" w:eastAsiaTheme="minorHAnsi" w:hAnsi="Times New Roman"/>
                <w:sz w:val="22"/>
                <w:szCs w:val="22"/>
              </w:rPr>
              <w:t xml:space="preserve">Hidhen dy zare, njëri i zi e tjetri i kuq, dhe gjejmë shumën e pikëve të rëna. Gjeni shpërndarjen e probabiliteteve të ndryshores </w:t>
            </w:r>
            <w:r w:rsidRPr="00381214">
              <w:rPr>
                <w:rFonts w:ascii="Times New Roman" w:eastAsiaTheme="minorHAnsi" w:hAnsi="Times New Roman"/>
                <w:b/>
                <w:bCs/>
                <w:i/>
                <w:iCs/>
                <w:sz w:val="22"/>
                <w:szCs w:val="22"/>
              </w:rPr>
              <w:t xml:space="preserve">E </w:t>
            </w:r>
            <w:r w:rsidRPr="00381214">
              <w:rPr>
                <w:rFonts w:ascii="Times New Roman" w:eastAsiaTheme="minorHAnsi" w:hAnsi="Times New Roman"/>
                <w:sz w:val="22"/>
                <w:szCs w:val="22"/>
              </w:rPr>
              <w:t>“Shuma e pikëve të rëna në të dyja zaret”.</w:t>
            </w:r>
          </w:p>
          <w:p w:rsidR="005C3DAD" w:rsidRPr="00381214" w:rsidRDefault="005C3DAD" w:rsidP="005C3DAD">
            <w:pPr>
              <w:pStyle w:val="ListParagraph"/>
              <w:numPr>
                <w:ilvl w:val="0"/>
                <w:numId w:val="243"/>
              </w:numPr>
              <w:autoSpaceDE w:val="0"/>
              <w:autoSpaceDN w:val="0"/>
              <w:adjustRightInd w:val="0"/>
              <w:jc w:val="left"/>
              <w:rPr>
                <w:rFonts w:ascii="Times New Roman" w:hAnsi="Times New Roman"/>
                <w:sz w:val="22"/>
                <w:szCs w:val="22"/>
              </w:rPr>
            </w:pPr>
            <w:r w:rsidRPr="00381214">
              <w:rPr>
                <w:rFonts w:ascii="Times New Roman" w:eastAsiaTheme="minorHAnsi" w:hAnsi="Times New Roman"/>
                <w:sz w:val="22"/>
                <w:szCs w:val="22"/>
              </w:rPr>
              <w:t>Një rrugë, AB paraqitet me ngjitje e zbritje. Një makinë, rrugën nga A në B e bën me shpejtësi 40 km/orë, ndërsa rrugën nga B në A e bën me shpejtësi 80 km/orë. Gjeni shpejtësinë mesatare të makinës gjatë gjithë rrugës.</w:t>
            </w:r>
          </w:p>
          <w:p w:rsidR="005C3DAD" w:rsidRPr="00381214" w:rsidRDefault="005C3DAD" w:rsidP="005C3DAD">
            <w:pPr>
              <w:pStyle w:val="ListParagraph"/>
              <w:numPr>
                <w:ilvl w:val="0"/>
                <w:numId w:val="243"/>
              </w:numPr>
              <w:autoSpaceDE w:val="0"/>
              <w:autoSpaceDN w:val="0"/>
              <w:adjustRightInd w:val="0"/>
              <w:jc w:val="left"/>
              <w:rPr>
                <w:rFonts w:ascii="Times New Roman" w:eastAsiaTheme="minorHAnsi" w:hAnsi="Times New Roman"/>
                <w:sz w:val="24"/>
                <w:szCs w:val="24"/>
              </w:rPr>
            </w:pPr>
            <w:r w:rsidRPr="00381214">
              <w:rPr>
                <w:rFonts w:ascii="Times New Roman" w:eastAsiaTheme="minorHAnsi" w:hAnsi="Times New Roman"/>
                <w:sz w:val="22"/>
                <w:szCs w:val="22"/>
              </w:rPr>
              <w:t>Mosha mesatare e tetë nxënësve të një klase është 17 vjeç. Sa do të jetë mosha mesatare e tyre pas 5 vitesh?</w:t>
            </w:r>
          </w:p>
          <w:p w:rsidR="005C3DAD" w:rsidRPr="00381214" w:rsidRDefault="005C3DAD" w:rsidP="005C3DAD">
            <w:pPr>
              <w:pStyle w:val="ListParagraph"/>
              <w:numPr>
                <w:ilvl w:val="0"/>
                <w:numId w:val="243"/>
              </w:numPr>
              <w:autoSpaceDE w:val="0"/>
              <w:autoSpaceDN w:val="0"/>
              <w:adjustRightInd w:val="0"/>
              <w:spacing w:line="276" w:lineRule="auto"/>
              <w:jc w:val="left"/>
              <w:rPr>
                <w:rFonts w:ascii="Times New Roman" w:eastAsiaTheme="minorHAnsi" w:hAnsi="Times New Roman"/>
                <w:sz w:val="24"/>
                <w:szCs w:val="24"/>
              </w:rPr>
            </w:pPr>
            <w:r w:rsidRPr="00381214">
              <w:rPr>
                <w:rFonts w:ascii="Times New Roman" w:eastAsiaTheme="minorHAnsi" w:hAnsi="Times New Roman"/>
                <w:sz w:val="22"/>
                <w:szCs w:val="22"/>
              </w:rPr>
              <w:t>Një grup prej 10 nxënësish zhvilluan provim në matematikë dhe kimi. Notat përkatëse jepen në tabelë:</w:t>
            </w:r>
          </w:p>
          <w:tbl>
            <w:tblPr>
              <w:tblStyle w:val="TableGrid"/>
              <w:tblW w:w="0" w:type="auto"/>
              <w:tblInd w:w="2074" w:type="dxa"/>
              <w:tblLayout w:type="fixed"/>
              <w:tblLook w:val="04A0" w:firstRow="1" w:lastRow="0" w:firstColumn="1" w:lastColumn="0" w:noHBand="0" w:noVBand="1"/>
            </w:tblPr>
            <w:tblGrid>
              <w:gridCol w:w="2082"/>
              <w:gridCol w:w="450"/>
              <w:gridCol w:w="540"/>
              <w:gridCol w:w="540"/>
              <w:gridCol w:w="540"/>
              <w:gridCol w:w="540"/>
              <w:gridCol w:w="540"/>
              <w:gridCol w:w="540"/>
              <w:gridCol w:w="540"/>
              <w:gridCol w:w="540"/>
              <w:gridCol w:w="540"/>
            </w:tblGrid>
            <w:tr w:rsidR="005C3DAD" w:rsidRPr="00381214" w:rsidTr="005C3DAD">
              <w:tc>
                <w:tcPr>
                  <w:tcW w:w="2082" w:type="dxa"/>
                </w:tcPr>
                <w:p w:rsidR="005C3DAD" w:rsidRPr="00381214" w:rsidRDefault="005C3DAD" w:rsidP="005C3DAD">
                  <w:pPr>
                    <w:spacing w:line="276" w:lineRule="auto"/>
                    <w:ind w:firstLine="0"/>
                    <w:jc w:val="left"/>
                    <w:rPr>
                      <w:rFonts w:ascii="Times New Roman" w:eastAsiaTheme="minorHAnsi" w:hAnsi="Times New Roman"/>
                      <w:sz w:val="22"/>
                      <w:szCs w:val="22"/>
                    </w:rPr>
                  </w:pPr>
                  <w:r w:rsidRPr="00381214">
                    <w:rPr>
                      <w:rFonts w:ascii="Times New Roman" w:eastAsiaTheme="minorHAnsi" w:hAnsi="Times New Roman"/>
                      <w:b/>
                      <w:bCs/>
                      <w:sz w:val="22"/>
                      <w:szCs w:val="22"/>
                    </w:rPr>
                    <w:t>Nxënësi</w:t>
                  </w:r>
                </w:p>
              </w:tc>
              <w:tc>
                <w:tcPr>
                  <w:tcW w:w="450" w:type="dxa"/>
                </w:tcPr>
                <w:p w:rsidR="005C3DAD" w:rsidRPr="00381214" w:rsidRDefault="005C3DAD" w:rsidP="005C3DAD">
                  <w:pPr>
                    <w:spacing w:line="276" w:lineRule="auto"/>
                    <w:ind w:firstLine="0"/>
                    <w:jc w:val="left"/>
                    <w:rPr>
                      <w:rFonts w:ascii="Times New Roman" w:eastAsiaTheme="minorHAnsi" w:hAnsi="Times New Roman"/>
                      <w:sz w:val="22"/>
                      <w:szCs w:val="22"/>
                    </w:rPr>
                  </w:pPr>
                  <w:r w:rsidRPr="00381214">
                    <w:rPr>
                      <w:rFonts w:ascii="Times New Roman" w:eastAsiaTheme="minorHAnsi" w:hAnsi="Times New Roman"/>
                      <w:sz w:val="22"/>
                      <w:szCs w:val="22"/>
                    </w:rPr>
                    <w:t>1</w:t>
                  </w:r>
                </w:p>
              </w:tc>
              <w:tc>
                <w:tcPr>
                  <w:tcW w:w="540" w:type="dxa"/>
                </w:tcPr>
                <w:p w:rsidR="005C3DAD" w:rsidRPr="00381214" w:rsidRDefault="005C3DAD" w:rsidP="005C3DAD">
                  <w:pPr>
                    <w:spacing w:line="276" w:lineRule="auto"/>
                    <w:ind w:firstLine="0"/>
                    <w:jc w:val="left"/>
                    <w:rPr>
                      <w:rFonts w:ascii="Times New Roman" w:eastAsiaTheme="minorHAnsi" w:hAnsi="Times New Roman"/>
                      <w:sz w:val="22"/>
                      <w:szCs w:val="22"/>
                    </w:rPr>
                  </w:pPr>
                  <w:r w:rsidRPr="00381214">
                    <w:rPr>
                      <w:rFonts w:ascii="Times New Roman" w:eastAsiaTheme="minorHAnsi" w:hAnsi="Times New Roman"/>
                      <w:sz w:val="22"/>
                      <w:szCs w:val="22"/>
                    </w:rPr>
                    <w:t>2</w:t>
                  </w:r>
                </w:p>
              </w:tc>
              <w:tc>
                <w:tcPr>
                  <w:tcW w:w="540" w:type="dxa"/>
                </w:tcPr>
                <w:p w:rsidR="005C3DAD" w:rsidRPr="00381214" w:rsidRDefault="005C3DAD" w:rsidP="005C3DAD">
                  <w:pPr>
                    <w:spacing w:line="276" w:lineRule="auto"/>
                    <w:ind w:firstLine="0"/>
                    <w:jc w:val="left"/>
                    <w:rPr>
                      <w:rFonts w:ascii="Times New Roman" w:eastAsiaTheme="minorHAnsi" w:hAnsi="Times New Roman"/>
                      <w:sz w:val="22"/>
                      <w:szCs w:val="22"/>
                    </w:rPr>
                  </w:pPr>
                  <w:r w:rsidRPr="00381214">
                    <w:rPr>
                      <w:rFonts w:ascii="Times New Roman" w:eastAsiaTheme="minorHAnsi" w:hAnsi="Times New Roman"/>
                      <w:sz w:val="22"/>
                      <w:szCs w:val="22"/>
                    </w:rPr>
                    <w:t>3</w:t>
                  </w:r>
                </w:p>
              </w:tc>
              <w:tc>
                <w:tcPr>
                  <w:tcW w:w="540" w:type="dxa"/>
                </w:tcPr>
                <w:p w:rsidR="005C3DAD" w:rsidRPr="00381214" w:rsidRDefault="005C3DAD" w:rsidP="005C3DAD">
                  <w:pPr>
                    <w:spacing w:line="276" w:lineRule="auto"/>
                    <w:ind w:firstLine="0"/>
                    <w:jc w:val="left"/>
                    <w:rPr>
                      <w:rFonts w:ascii="Times New Roman" w:eastAsiaTheme="minorHAnsi" w:hAnsi="Times New Roman"/>
                      <w:sz w:val="22"/>
                      <w:szCs w:val="22"/>
                    </w:rPr>
                  </w:pPr>
                  <w:r w:rsidRPr="00381214">
                    <w:rPr>
                      <w:rFonts w:ascii="Times New Roman" w:eastAsiaTheme="minorHAnsi" w:hAnsi="Times New Roman"/>
                      <w:sz w:val="22"/>
                      <w:szCs w:val="22"/>
                    </w:rPr>
                    <w:t>4</w:t>
                  </w:r>
                </w:p>
              </w:tc>
              <w:tc>
                <w:tcPr>
                  <w:tcW w:w="540" w:type="dxa"/>
                </w:tcPr>
                <w:p w:rsidR="005C3DAD" w:rsidRPr="00381214" w:rsidRDefault="005C3DAD" w:rsidP="005C3DAD">
                  <w:pPr>
                    <w:spacing w:line="276" w:lineRule="auto"/>
                    <w:ind w:firstLine="0"/>
                    <w:jc w:val="left"/>
                    <w:rPr>
                      <w:rFonts w:ascii="Times New Roman" w:eastAsiaTheme="minorHAnsi" w:hAnsi="Times New Roman"/>
                      <w:sz w:val="22"/>
                      <w:szCs w:val="22"/>
                    </w:rPr>
                  </w:pPr>
                  <w:r w:rsidRPr="00381214">
                    <w:rPr>
                      <w:rFonts w:ascii="Times New Roman" w:eastAsiaTheme="minorHAnsi" w:hAnsi="Times New Roman"/>
                      <w:sz w:val="22"/>
                      <w:szCs w:val="22"/>
                    </w:rPr>
                    <w:t>5</w:t>
                  </w:r>
                </w:p>
              </w:tc>
              <w:tc>
                <w:tcPr>
                  <w:tcW w:w="540" w:type="dxa"/>
                </w:tcPr>
                <w:p w:rsidR="005C3DAD" w:rsidRPr="00381214" w:rsidRDefault="005C3DAD" w:rsidP="005C3DAD">
                  <w:pPr>
                    <w:spacing w:line="276" w:lineRule="auto"/>
                    <w:ind w:firstLine="0"/>
                    <w:jc w:val="left"/>
                    <w:rPr>
                      <w:rFonts w:ascii="Times New Roman" w:eastAsiaTheme="minorHAnsi" w:hAnsi="Times New Roman"/>
                      <w:sz w:val="22"/>
                      <w:szCs w:val="22"/>
                    </w:rPr>
                  </w:pPr>
                  <w:r w:rsidRPr="00381214">
                    <w:rPr>
                      <w:rFonts w:ascii="Times New Roman" w:eastAsiaTheme="minorHAnsi" w:hAnsi="Times New Roman"/>
                      <w:sz w:val="22"/>
                      <w:szCs w:val="22"/>
                    </w:rPr>
                    <w:t>6</w:t>
                  </w:r>
                </w:p>
              </w:tc>
              <w:tc>
                <w:tcPr>
                  <w:tcW w:w="540" w:type="dxa"/>
                </w:tcPr>
                <w:p w:rsidR="005C3DAD" w:rsidRPr="00381214" w:rsidRDefault="005C3DAD" w:rsidP="005C3DAD">
                  <w:pPr>
                    <w:spacing w:line="276" w:lineRule="auto"/>
                    <w:ind w:firstLine="0"/>
                    <w:jc w:val="left"/>
                    <w:rPr>
                      <w:rFonts w:ascii="Times New Roman" w:eastAsiaTheme="minorHAnsi" w:hAnsi="Times New Roman"/>
                      <w:sz w:val="22"/>
                      <w:szCs w:val="22"/>
                    </w:rPr>
                  </w:pPr>
                  <w:r w:rsidRPr="00381214">
                    <w:rPr>
                      <w:rFonts w:ascii="Times New Roman" w:eastAsiaTheme="minorHAnsi" w:hAnsi="Times New Roman"/>
                      <w:sz w:val="22"/>
                      <w:szCs w:val="22"/>
                    </w:rPr>
                    <w:t>7</w:t>
                  </w:r>
                </w:p>
              </w:tc>
              <w:tc>
                <w:tcPr>
                  <w:tcW w:w="540" w:type="dxa"/>
                </w:tcPr>
                <w:p w:rsidR="005C3DAD" w:rsidRPr="00381214" w:rsidRDefault="005C3DAD" w:rsidP="005C3DAD">
                  <w:pPr>
                    <w:spacing w:line="276" w:lineRule="auto"/>
                    <w:ind w:firstLine="0"/>
                    <w:jc w:val="left"/>
                    <w:rPr>
                      <w:rFonts w:ascii="Times New Roman" w:eastAsiaTheme="minorHAnsi" w:hAnsi="Times New Roman"/>
                      <w:sz w:val="22"/>
                      <w:szCs w:val="22"/>
                    </w:rPr>
                  </w:pPr>
                  <w:r w:rsidRPr="00381214">
                    <w:rPr>
                      <w:rFonts w:ascii="Times New Roman" w:eastAsiaTheme="minorHAnsi" w:hAnsi="Times New Roman"/>
                      <w:sz w:val="22"/>
                      <w:szCs w:val="22"/>
                    </w:rPr>
                    <w:t>8</w:t>
                  </w:r>
                </w:p>
              </w:tc>
              <w:tc>
                <w:tcPr>
                  <w:tcW w:w="540" w:type="dxa"/>
                </w:tcPr>
                <w:p w:rsidR="005C3DAD" w:rsidRPr="00381214" w:rsidRDefault="005C3DAD" w:rsidP="005C3DAD">
                  <w:pPr>
                    <w:spacing w:line="276" w:lineRule="auto"/>
                    <w:ind w:firstLine="0"/>
                    <w:jc w:val="left"/>
                    <w:rPr>
                      <w:rFonts w:ascii="Times New Roman" w:eastAsiaTheme="minorHAnsi" w:hAnsi="Times New Roman"/>
                      <w:sz w:val="22"/>
                      <w:szCs w:val="22"/>
                    </w:rPr>
                  </w:pPr>
                  <w:r w:rsidRPr="00381214">
                    <w:rPr>
                      <w:rFonts w:ascii="Times New Roman" w:eastAsiaTheme="minorHAnsi" w:hAnsi="Times New Roman"/>
                      <w:sz w:val="22"/>
                      <w:szCs w:val="22"/>
                    </w:rPr>
                    <w:t>9</w:t>
                  </w:r>
                </w:p>
              </w:tc>
              <w:tc>
                <w:tcPr>
                  <w:tcW w:w="540" w:type="dxa"/>
                </w:tcPr>
                <w:p w:rsidR="005C3DAD" w:rsidRPr="00381214" w:rsidRDefault="005C3DAD" w:rsidP="005C3DAD">
                  <w:pPr>
                    <w:spacing w:line="276" w:lineRule="auto"/>
                    <w:ind w:firstLine="0"/>
                    <w:jc w:val="left"/>
                    <w:rPr>
                      <w:rFonts w:ascii="Times New Roman" w:eastAsiaTheme="minorHAnsi" w:hAnsi="Times New Roman"/>
                      <w:sz w:val="22"/>
                      <w:szCs w:val="22"/>
                    </w:rPr>
                  </w:pPr>
                  <w:r w:rsidRPr="00381214">
                    <w:rPr>
                      <w:rFonts w:ascii="Times New Roman" w:eastAsiaTheme="minorHAnsi" w:hAnsi="Times New Roman"/>
                      <w:sz w:val="22"/>
                      <w:szCs w:val="22"/>
                    </w:rPr>
                    <w:t>10</w:t>
                  </w:r>
                </w:p>
              </w:tc>
            </w:tr>
            <w:tr w:rsidR="005C3DAD" w:rsidRPr="00381214" w:rsidTr="005C3DAD">
              <w:tc>
                <w:tcPr>
                  <w:tcW w:w="2082" w:type="dxa"/>
                </w:tcPr>
                <w:p w:rsidR="005C3DAD" w:rsidRPr="00381214" w:rsidRDefault="005C3DAD" w:rsidP="005C3DAD">
                  <w:pPr>
                    <w:spacing w:line="276" w:lineRule="auto"/>
                    <w:ind w:firstLine="0"/>
                    <w:jc w:val="left"/>
                    <w:rPr>
                      <w:rFonts w:ascii="Times New Roman" w:eastAsiaTheme="minorHAnsi" w:hAnsi="Times New Roman"/>
                      <w:sz w:val="22"/>
                      <w:szCs w:val="22"/>
                    </w:rPr>
                  </w:pPr>
                  <w:r w:rsidRPr="00381214">
                    <w:rPr>
                      <w:rFonts w:ascii="Times New Roman" w:eastAsiaTheme="minorHAnsi" w:hAnsi="Times New Roman"/>
                      <w:b/>
                      <w:bCs/>
                      <w:sz w:val="22"/>
                      <w:szCs w:val="22"/>
                    </w:rPr>
                    <w:t>Nota e matematikës</w:t>
                  </w:r>
                </w:p>
              </w:tc>
              <w:tc>
                <w:tcPr>
                  <w:tcW w:w="450" w:type="dxa"/>
                </w:tcPr>
                <w:p w:rsidR="005C3DAD" w:rsidRPr="00381214" w:rsidRDefault="005C3DAD" w:rsidP="005C3DAD">
                  <w:pPr>
                    <w:spacing w:line="276" w:lineRule="auto"/>
                    <w:ind w:firstLine="0"/>
                    <w:jc w:val="left"/>
                    <w:rPr>
                      <w:rFonts w:ascii="Times New Roman" w:eastAsiaTheme="minorHAnsi" w:hAnsi="Times New Roman"/>
                      <w:sz w:val="22"/>
                      <w:szCs w:val="22"/>
                    </w:rPr>
                  </w:pPr>
                  <w:r w:rsidRPr="00381214">
                    <w:rPr>
                      <w:rFonts w:ascii="Times New Roman" w:eastAsiaTheme="minorHAnsi" w:hAnsi="Times New Roman"/>
                      <w:sz w:val="22"/>
                      <w:szCs w:val="22"/>
                    </w:rPr>
                    <w:t>5</w:t>
                  </w:r>
                </w:p>
              </w:tc>
              <w:tc>
                <w:tcPr>
                  <w:tcW w:w="540" w:type="dxa"/>
                </w:tcPr>
                <w:p w:rsidR="005C3DAD" w:rsidRPr="00381214" w:rsidRDefault="005C3DAD" w:rsidP="005C3DAD">
                  <w:pPr>
                    <w:spacing w:line="276" w:lineRule="auto"/>
                    <w:ind w:firstLine="0"/>
                    <w:jc w:val="left"/>
                    <w:rPr>
                      <w:rFonts w:ascii="Times New Roman" w:eastAsiaTheme="minorHAnsi" w:hAnsi="Times New Roman"/>
                      <w:sz w:val="22"/>
                      <w:szCs w:val="22"/>
                    </w:rPr>
                  </w:pPr>
                  <w:r w:rsidRPr="00381214">
                    <w:rPr>
                      <w:rFonts w:ascii="Times New Roman" w:eastAsiaTheme="minorHAnsi" w:hAnsi="Times New Roman"/>
                      <w:sz w:val="22"/>
                      <w:szCs w:val="22"/>
                    </w:rPr>
                    <w:t>7</w:t>
                  </w:r>
                </w:p>
              </w:tc>
              <w:tc>
                <w:tcPr>
                  <w:tcW w:w="540" w:type="dxa"/>
                </w:tcPr>
                <w:p w:rsidR="005C3DAD" w:rsidRPr="00381214" w:rsidRDefault="005C3DAD" w:rsidP="005C3DAD">
                  <w:pPr>
                    <w:spacing w:line="276" w:lineRule="auto"/>
                    <w:ind w:firstLine="0"/>
                    <w:jc w:val="left"/>
                    <w:rPr>
                      <w:rFonts w:ascii="Times New Roman" w:eastAsiaTheme="minorHAnsi" w:hAnsi="Times New Roman"/>
                      <w:sz w:val="22"/>
                      <w:szCs w:val="22"/>
                    </w:rPr>
                  </w:pPr>
                  <w:r w:rsidRPr="00381214">
                    <w:rPr>
                      <w:rFonts w:ascii="Times New Roman" w:eastAsiaTheme="minorHAnsi" w:hAnsi="Times New Roman"/>
                      <w:sz w:val="22"/>
                      <w:szCs w:val="22"/>
                    </w:rPr>
                    <w:t>5</w:t>
                  </w:r>
                </w:p>
              </w:tc>
              <w:tc>
                <w:tcPr>
                  <w:tcW w:w="540" w:type="dxa"/>
                </w:tcPr>
                <w:p w:rsidR="005C3DAD" w:rsidRPr="00381214" w:rsidRDefault="005C3DAD" w:rsidP="005C3DAD">
                  <w:pPr>
                    <w:spacing w:line="276" w:lineRule="auto"/>
                    <w:ind w:firstLine="0"/>
                    <w:jc w:val="left"/>
                    <w:rPr>
                      <w:rFonts w:ascii="Times New Roman" w:eastAsiaTheme="minorHAnsi" w:hAnsi="Times New Roman"/>
                      <w:sz w:val="22"/>
                      <w:szCs w:val="22"/>
                    </w:rPr>
                  </w:pPr>
                  <w:r w:rsidRPr="00381214">
                    <w:rPr>
                      <w:rFonts w:ascii="Times New Roman" w:eastAsiaTheme="minorHAnsi" w:hAnsi="Times New Roman"/>
                      <w:sz w:val="22"/>
                      <w:szCs w:val="22"/>
                    </w:rPr>
                    <w:t>8</w:t>
                  </w:r>
                </w:p>
              </w:tc>
              <w:tc>
                <w:tcPr>
                  <w:tcW w:w="540" w:type="dxa"/>
                </w:tcPr>
                <w:p w:rsidR="005C3DAD" w:rsidRPr="00381214" w:rsidRDefault="005C3DAD" w:rsidP="005C3DAD">
                  <w:pPr>
                    <w:spacing w:line="276" w:lineRule="auto"/>
                    <w:ind w:firstLine="0"/>
                    <w:jc w:val="left"/>
                    <w:rPr>
                      <w:rFonts w:ascii="Times New Roman" w:eastAsiaTheme="minorHAnsi" w:hAnsi="Times New Roman"/>
                      <w:sz w:val="22"/>
                      <w:szCs w:val="22"/>
                    </w:rPr>
                  </w:pPr>
                  <w:r w:rsidRPr="00381214">
                    <w:rPr>
                      <w:rFonts w:ascii="Times New Roman" w:eastAsiaTheme="minorHAnsi" w:hAnsi="Times New Roman"/>
                      <w:sz w:val="22"/>
                      <w:szCs w:val="22"/>
                    </w:rPr>
                    <w:t>6</w:t>
                  </w:r>
                </w:p>
              </w:tc>
              <w:tc>
                <w:tcPr>
                  <w:tcW w:w="540" w:type="dxa"/>
                </w:tcPr>
                <w:p w:rsidR="005C3DAD" w:rsidRPr="00381214" w:rsidRDefault="005C3DAD" w:rsidP="005C3DAD">
                  <w:pPr>
                    <w:spacing w:line="276" w:lineRule="auto"/>
                    <w:ind w:firstLine="0"/>
                    <w:jc w:val="left"/>
                    <w:rPr>
                      <w:rFonts w:ascii="Times New Roman" w:eastAsiaTheme="minorHAnsi" w:hAnsi="Times New Roman"/>
                      <w:sz w:val="22"/>
                      <w:szCs w:val="22"/>
                    </w:rPr>
                  </w:pPr>
                  <w:r w:rsidRPr="00381214">
                    <w:rPr>
                      <w:rFonts w:ascii="Times New Roman" w:eastAsiaTheme="minorHAnsi" w:hAnsi="Times New Roman"/>
                      <w:sz w:val="22"/>
                      <w:szCs w:val="22"/>
                    </w:rPr>
                    <w:t>8</w:t>
                  </w:r>
                </w:p>
              </w:tc>
              <w:tc>
                <w:tcPr>
                  <w:tcW w:w="540" w:type="dxa"/>
                </w:tcPr>
                <w:p w:rsidR="005C3DAD" w:rsidRPr="00381214" w:rsidRDefault="005C3DAD" w:rsidP="005C3DAD">
                  <w:pPr>
                    <w:spacing w:line="276" w:lineRule="auto"/>
                    <w:ind w:firstLine="0"/>
                    <w:jc w:val="left"/>
                    <w:rPr>
                      <w:rFonts w:ascii="Times New Roman" w:eastAsiaTheme="minorHAnsi" w:hAnsi="Times New Roman"/>
                      <w:sz w:val="22"/>
                      <w:szCs w:val="22"/>
                    </w:rPr>
                  </w:pPr>
                  <w:r w:rsidRPr="00381214">
                    <w:rPr>
                      <w:rFonts w:ascii="Times New Roman" w:eastAsiaTheme="minorHAnsi" w:hAnsi="Times New Roman"/>
                      <w:sz w:val="22"/>
                      <w:szCs w:val="22"/>
                    </w:rPr>
                    <w:t>6</w:t>
                  </w:r>
                </w:p>
              </w:tc>
              <w:tc>
                <w:tcPr>
                  <w:tcW w:w="540" w:type="dxa"/>
                </w:tcPr>
                <w:p w:rsidR="005C3DAD" w:rsidRPr="00381214" w:rsidRDefault="005C3DAD" w:rsidP="005C3DAD">
                  <w:pPr>
                    <w:spacing w:line="276" w:lineRule="auto"/>
                    <w:ind w:firstLine="0"/>
                    <w:jc w:val="left"/>
                    <w:rPr>
                      <w:rFonts w:ascii="Times New Roman" w:eastAsiaTheme="minorHAnsi" w:hAnsi="Times New Roman"/>
                      <w:sz w:val="22"/>
                      <w:szCs w:val="22"/>
                    </w:rPr>
                  </w:pPr>
                  <w:r w:rsidRPr="00381214">
                    <w:rPr>
                      <w:rFonts w:ascii="Times New Roman" w:eastAsiaTheme="minorHAnsi" w:hAnsi="Times New Roman"/>
                      <w:sz w:val="22"/>
                      <w:szCs w:val="22"/>
                    </w:rPr>
                    <w:t>7</w:t>
                  </w:r>
                </w:p>
              </w:tc>
              <w:tc>
                <w:tcPr>
                  <w:tcW w:w="540" w:type="dxa"/>
                </w:tcPr>
                <w:p w:rsidR="005C3DAD" w:rsidRPr="00381214" w:rsidRDefault="005C3DAD" w:rsidP="005C3DAD">
                  <w:pPr>
                    <w:spacing w:line="276" w:lineRule="auto"/>
                    <w:ind w:firstLine="0"/>
                    <w:jc w:val="left"/>
                    <w:rPr>
                      <w:rFonts w:ascii="Times New Roman" w:eastAsiaTheme="minorHAnsi" w:hAnsi="Times New Roman"/>
                      <w:sz w:val="22"/>
                      <w:szCs w:val="22"/>
                    </w:rPr>
                  </w:pPr>
                  <w:r w:rsidRPr="00381214">
                    <w:rPr>
                      <w:rFonts w:ascii="Times New Roman" w:eastAsiaTheme="minorHAnsi" w:hAnsi="Times New Roman"/>
                      <w:sz w:val="22"/>
                      <w:szCs w:val="22"/>
                    </w:rPr>
                    <w:t>4</w:t>
                  </w:r>
                </w:p>
              </w:tc>
              <w:tc>
                <w:tcPr>
                  <w:tcW w:w="540" w:type="dxa"/>
                </w:tcPr>
                <w:p w:rsidR="005C3DAD" w:rsidRPr="00381214" w:rsidRDefault="005C3DAD" w:rsidP="005C3DAD">
                  <w:pPr>
                    <w:spacing w:line="276" w:lineRule="auto"/>
                    <w:ind w:firstLine="0"/>
                    <w:jc w:val="left"/>
                    <w:rPr>
                      <w:rFonts w:ascii="Times New Roman" w:eastAsiaTheme="minorHAnsi" w:hAnsi="Times New Roman"/>
                      <w:sz w:val="22"/>
                      <w:szCs w:val="22"/>
                    </w:rPr>
                  </w:pPr>
                  <w:r w:rsidRPr="00381214">
                    <w:rPr>
                      <w:rFonts w:ascii="Times New Roman" w:eastAsiaTheme="minorHAnsi" w:hAnsi="Times New Roman"/>
                      <w:sz w:val="22"/>
                      <w:szCs w:val="22"/>
                    </w:rPr>
                    <w:t>6</w:t>
                  </w:r>
                </w:p>
              </w:tc>
            </w:tr>
            <w:tr w:rsidR="005C3DAD" w:rsidRPr="00381214" w:rsidTr="005C3DAD">
              <w:trPr>
                <w:trHeight w:val="179"/>
              </w:trPr>
              <w:tc>
                <w:tcPr>
                  <w:tcW w:w="2082" w:type="dxa"/>
                </w:tcPr>
                <w:p w:rsidR="005C3DAD" w:rsidRPr="00381214" w:rsidRDefault="005C3DAD" w:rsidP="005C3DAD">
                  <w:pPr>
                    <w:spacing w:line="276" w:lineRule="auto"/>
                    <w:ind w:firstLine="0"/>
                    <w:jc w:val="left"/>
                    <w:rPr>
                      <w:rFonts w:ascii="Times New Roman" w:eastAsiaTheme="minorHAnsi" w:hAnsi="Times New Roman"/>
                      <w:sz w:val="22"/>
                      <w:szCs w:val="22"/>
                    </w:rPr>
                  </w:pPr>
                  <w:r w:rsidRPr="00381214">
                    <w:rPr>
                      <w:rFonts w:ascii="Times New Roman" w:eastAsiaTheme="minorHAnsi" w:hAnsi="Times New Roman"/>
                      <w:b/>
                      <w:bCs/>
                      <w:sz w:val="22"/>
                      <w:szCs w:val="22"/>
                    </w:rPr>
                    <w:t>Nota e kimisë</w:t>
                  </w:r>
                </w:p>
              </w:tc>
              <w:tc>
                <w:tcPr>
                  <w:tcW w:w="450" w:type="dxa"/>
                </w:tcPr>
                <w:p w:rsidR="005C3DAD" w:rsidRPr="00381214" w:rsidRDefault="005C3DAD" w:rsidP="005C3DAD">
                  <w:pPr>
                    <w:spacing w:line="276" w:lineRule="auto"/>
                    <w:ind w:firstLine="0"/>
                    <w:jc w:val="left"/>
                    <w:rPr>
                      <w:rFonts w:ascii="Times New Roman" w:eastAsiaTheme="minorHAnsi" w:hAnsi="Times New Roman"/>
                      <w:sz w:val="22"/>
                      <w:szCs w:val="22"/>
                    </w:rPr>
                  </w:pPr>
                  <w:r w:rsidRPr="00381214">
                    <w:rPr>
                      <w:rFonts w:ascii="Times New Roman" w:eastAsiaTheme="minorHAnsi" w:hAnsi="Times New Roman"/>
                      <w:sz w:val="22"/>
                      <w:szCs w:val="22"/>
                    </w:rPr>
                    <w:t>6</w:t>
                  </w:r>
                </w:p>
              </w:tc>
              <w:tc>
                <w:tcPr>
                  <w:tcW w:w="540" w:type="dxa"/>
                </w:tcPr>
                <w:p w:rsidR="005C3DAD" w:rsidRPr="00381214" w:rsidRDefault="005C3DAD" w:rsidP="005C3DAD">
                  <w:pPr>
                    <w:spacing w:line="276" w:lineRule="auto"/>
                    <w:ind w:firstLine="0"/>
                    <w:jc w:val="left"/>
                    <w:rPr>
                      <w:rFonts w:ascii="Times New Roman" w:eastAsiaTheme="minorHAnsi" w:hAnsi="Times New Roman"/>
                      <w:sz w:val="22"/>
                      <w:szCs w:val="22"/>
                    </w:rPr>
                  </w:pPr>
                  <w:r w:rsidRPr="00381214">
                    <w:rPr>
                      <w:rFonts w:ascii="Times New Roman" w:eastAsiaTheme="minorHAnsi" w:hAnsi="Times New Roman"/>
                      <w:sz w:val="22"/>
                      <w:szCs w:val="22"/>
                    </w:rPr>
                    <w:t>6</w:t>
                  </w:r>
                </w:p>
              </w:tc>
              <w:tc>
                <w:tcPr>
                  <w:tcW w:w="540" w:type="dxa"/>
                </w:tcPr>
                <w:p w:rsidR="005C3DAD" w:rsidRPr="00381214" w:rsidRDefault="005C3DAD" w:rsidP="005C3DAD">
                  <w:pPr>
                    <w:spacing w:line="276" w:lineRule="auto"/>
                    <w:ind w:firstLine="0"/>
                    <w:jc w:val="left"/>
                    <w:rPr>
                      <w:rFonts w:ascii="Times New Roman" w:eastAsiaTheme="minorHAnsi" w:hAnsi="Times New Roman"/>
                      <w:sz w:val="22"/>
                      <w:szCs w:val="22"/>
                    </w:rPr>
                  </w:pPr>
                  <w:r w:rsidRPr="00381214">
                    <w:rPr>
                      <w:rFonts w:ascii="Times New Roman" w:eastAsiaTheme="minorHAnsi" w:hAnsi="Times New Roman"/>
                      <w:sz w:val="22"/>
                      <w:szCs w:val="22"/>
                    </w:rPr>
                    <w:t>7</w:t>
                  </w:r>
                </w:p>
              </w:tc>
              <w:tc>
                <w:tcPr>
                  <w:tcW w:w="540" w:type="dxa"/>
                </w:tcPr>
                <w:p w:rsidR="005C3DAD" w:rsidRPr="00381214" w:rsidRDefault="005C3DAD" w:rsidP="005C3DAD">
                  <w:pPr>
                    <w:spacing w:line="276" w:lineRule="auto"/>
                    <w:ind w:firstLine="0"/>
                    <w:jc w:val="left"/>
                    <w:rPr>
                      <w:rFonts w:ascii="Times New Roman" w:eastAsiaTheme="minorHAnsi" w:hAnsi="Times New Roman"/>
                      <w:sz w:val="22"/>
                      <w:szCs w:val="22"/>
                    </w:rPr>
                  </w:pPr>
                  <w:r w:rsidRPr="00381214">
                    <w:rPr>
                      <w:rFonts w:ascii="Times New Roman" w:eastAsiaTheme="minorHAnsi" w:hAnsi="Times New Roman"/>
                      <w:sz w:val="22"/>
                      <w:szCs w:val="22"/>
                    </w:rPr>
                    <w:t>6</w:t>
                  </w:r>
                </w:p>
              </w:tc>
              <w:tc>
                <w:tcPr>
                  <w:tcW w:w="540" w:type="dxa"/>
                </w:tcPr>
                <w:p w:rsidR="005C3DAD" w:rsidRPr="00381214" w:rsidRDefault="005C3DAD" w:rsidP="005C3DAD">
                  <w:pPr>
                    <w:spacing w:line="276" w:lineRule="auto"/>
                    <w:ind w:firstLine="0"/>
                    <w:jc w:val="left"/>
                    <w:rPr>
                      <w:rFonts w:ascii="Times New Roman" w:eastAsiaTheme="minorHAnsi" w:hAnsi="Times New Roman"/>
                      <w:sz w:val="22"/>
                      <w:szCs w:val="22"/>
                    </w:rPr>
                  </w:pPr>
                  <w:r w:rsidRPr="00381214">
                    <w:rPr>
                      <w:rFonts w:ascii="Times New Roman" w:eastAsiaTheme="minorHAnsi" w:hAnsi="Times New Roman"/>
                      <w:sz w:val="22"/>
                      <w:szCs w:val="22"/>
                    </w:rPr>
                    <w:t>7</w:t>
                  </w:r>
                </w:p>
              </w:tc>
              <w:tc>
                <w:tcPr>
                  <w:tcW w:w="540" w:type="dxa"/>
                </w:tcPr>
                <w:p w:rsidR="005C3DAD" w:rsidRPr="00381214" w:rsidRDefault="005C3DAD" w:rsidP="005C3DAD">
                  <w:pPr>
                    <w:spacing w:line="276" w:lineRule="auto"/>
                    <w:ind w:firstLine="0"/>
                    <w:jc w:val="left"/>
                    <w:rPr>
                      <w:rFonts w:ascii="Times New Roman" w:eastAsiaTheme="minorHAnsi" w:hAnsi="Times New Roman"/>
                      <w:sz w:val="22"/>
                      <w:szCs w:val="22"/>
                    </w:rPr>
                  </w:pPr>
                  <w:r w:rsidRPr="00381214">
                    <w:rPr>
                      <w:rFonts w:ascii="Times New Roman" w:eastAsiaTheme="minorHAnsi" w:hAnsi="Times New Roman"/>
                      <w:sz w:val="22"/>
                      <w:szCs w:val="22"/>
                    </w:rPr>
                    <w:t>7</w:t>
                  </w:r>
                </w:p>
              </w:tc>
              <w:tc>
                <w:tcPr>
                  <w:tcW w:w="540" w:type="dxa"/>
                </w:tcPr>
                <w:p w:rsidR="005C3DAD" w:rsidRPr="00381214" w:rsidRDefault="005C3DAD" w:rsidP="005C3DAD">
                  <w:pPr>
                    <w:spacing w:line="276" w:lineRule="auto"/>
                    <w:ind w:firstLine="0"/>
                    <w:jc w:val="left"/>
                    <w:rPr>
                      <w:rFonts w:ascii="Times New Roman" w:eastAsiaTheme="minorHAnsi" w:hAnsi="Times New Roman"/>
                      <w:sz w:val="22"/>
                      <w:szCs w:val="22"/>
                    </w:rPr>
                  </w:pPr>
                  <w:r w:rsidRPr="00381214">
                    <w:rPr>
                      <w:rFonts w:ascii="Times New Roman" w:eastAsiaTheme="minorHAnsi" w:hAnsi="Times New Roman"/>
                      <w:sz w:val="22"/>
                      <w:szCs w:val="22"/>
                    </w:rPr>
                    <w:t>7</w:t>
                  </w:r>
                </w:p>
              </w:tc>
              <w:tc>
                <w:tcPr>
                  <w:tcW w:w="540" w:type="dxa"/>
                </w:tcPr>
                <w:p w:rsidR="005C3DAD" w:rsidRPr="00381214" w:rsidRDefault="005C3DAD" w:rsidP="005C3DAD">
                  <w:pPr>
                    <w:spacing w:line="276" w:lineRule="auto"/>
                    <w:ind w:firstLine="0"/>
                    <w:jc w:val="left"/>
                    <w:rPr>
                      <w:rFonts w:ascii="Times New Roman" w:eastAsiaTheme="minorHAnsi" w:hAnsi="Times New Roman"/>
                      <w:sz w:val="22"/>
                      <w:szCs w:val="22"/>
                    </w:rPr>
                  </w:pPr>
                  <w:r w:rsidRPr="00381214">
                    <w:rPr>
                      <w:rFonts w:ascii="Times New Roman" w:eastAsiaTheme="minorHAnsi" w:hAnsi="Times New Roman"/>
                      <w:sz w:val="22"/>
                      <w:szCs w:val="22"/>
                    </w:rPr>
                    <w:t>6</w:t>
                  </w:r>
                </w:p>
              </w:tc>
              <w:tc>
                <w:tcPr>
                  <w:tcW w:w="540" w:type="dxa"/>
                </w:tcPr>
                <w:p w:rsidR="005C3DAD" w:rsidRPr="00381214" w:rsidRDefault="005C3DAD" w:rsidP="005C3DAD">
                  <w:pPr>
                    <w:spacing w:line="276" w:lineRule="auto"/>
                    <w:ind w:firstLine="0"/>
                    <w:jc w:val="left"/>
                    <w:rPr>
                      <w:rFonts w:ascii="Times New Roman" w:eastAsiaTheme="minorHAnsi" w:hAnsi="Times New Roman"/>
                      <w:sz w:val="22"/>
                      <w:szCs w:val="22"/>
                    </w:rPr>
                  </w:pPr>
                  <w:r w:rsidRPr="00381214">
                    <w:rPr>
                      <w:rFonts w:ascii="Times New Roman" w:eastAsiaTheme="minorHAnsi" w:hAnsi="Times New Roman"/>
                      <w:sz w:val="22"/>
                      <w:szCs w:val="22"/>
                    </w:rPr>
                    <w:t>5</w:t>
                  </w:r>
                </w:p>
              </w:tc>
              <w:tc>
                <w:tcPr>
                  <w:tcW w:w="540" w:type="dxa"/>
                </w:tcPr>
                <w:p w:rsidR="005C3DAD" w:rsidRPr="00381214" w:rsidRDefault="005C3DAD" w:rsidP="005C3DAD">
                  <w:pPr>
                    <w:spacing w:line="276" w:lineRule="auto"/>
                    <w:ind w:firstLine="0"/>
                    <w:jc w:val="left"/>
                    <w:rPr>
                      <w:rFonts w:ascii="Times New Roman" w:eastAsiaTheme="minorHAnsi" w:hAnsi="Times New Roman"/>
                      <w:sz w:val="22"/>
                      <w:szCs w:val="22"/>
                    </w:rPr>
                  </w:pPr>
                  <w:r w:rsidRPr="00381214">
                    <w:rPr>
                      <w:rFonts w:ascii="Times New Roman" w:eastAsiaTheme="minorHAnsi" w:hAnsi="Times New Roman"/>
                      <w:sz w:val="22"/>
                      <w:szCs w:val="22"/>
                    </w:rPr>
                    <w:t>7</w:t>
                  </w:r>
                </w:p>
              </w:tc>
            </w:tr>
          </w:tbl>
          <w:p w:rsidR="005C3DAD" w:rsidRPr="00381214" w:rsidRDefault="005C3DAD" w:rsidP="005C3DAD">
            <w:pPr>
              <w:autoSpaceDE w:val="0"/>
              <w:autoSpaceDN w:val="0"/>
              <w:adjustRightInd w:val="0"/>
              <w:ind w:firstLine="0"/>
              <w:jc w:val="left"/>
              <w:rPr>
                <w:rFonts w:ascii="Times New Roman" w:eastAsiaTheme="minorHAnsi" w:hAnsi="Times New Roman"/>
                <w:sz w:val="22"/>
                <w:szCs w:val="22"/>
              </w:rPr>
            </w:pPr>
            <w:r w:rsidRPr="00381214">
              <w:rPr>
                <w:rFonts w:ascii="Times New Roman" w:eastAsiaTheme="minorHAnsi" w:hAnsi="Times New Roman"/>
                <w:sz w:val="22"/>
                <w:szCs w:val="22"/>
              </w:rPr>
              <w:t>Paraqitini këto të dhëna grafikisht duke vendosur në boshtin e abshisave notën e matematikës dhe në boshtin e ordinatave notën e kimisë. Më pas ndërtoni drejtëzën e përafrimit më të mirë.</w:t>
            </w:r>
          </w:p>
          <w:p w:rsidR="005C3DAD" w:rsidRPr="00381214" w:rsidRDefault="005C3DAD" w:rsidP="005C3DAD">
            <w:pPr>
              <w:spacing w:line="276" w:lineRule="auto"/>
              <w:ind w:firstLine="0"/>
              <w:jc w:val="left"/>
              <w:rPr>
                <w:rFonts w:ascii="Times New Roman" w:hAnsi="Times New Roman"/>
                <w:b/>
                <w:sz w:val="22"/>
                <w:szCs w:val="22"/>
              </w:rPr>
            </w:pPr>
            <w:r w:rsidRPr="00381214">
              <w:rPr>
                <w:rFonts w:ascii="Times New Roman" w:hAnsi="Times New Roman"/>
                <w:sz w:val="22"/>
                <w:szCs w:val="22"/>
              </w:rPr>
              <w:t>Nxënësit vazhdojnë punën në grupet e tyre. Në përfundim të punës, përfaqësues të grupeve krahasojnë përgjigjet. Përgjigjet prezantohen në klasë. Gjatë prezantimit të përgjigjeve, mësuesi/ja e vë theksin në argumentimin e veprimeve.</w:t>
            </w:r>
          </w:p>
          <w:p w:rsidR="005C3DAD" w:rsidRPr="00381214" w:rsidRDefault="005C3DAD" w:rsidP="005C3DAD">
            <w:pPr>
              <w:spacing w:line="276" w:lineRule="auto"/>
              <w:ind w:firstLine="0"/>
              <w:jc w:val="left"/>
              <w:rPr>
                <w:rFonts w:ascii="Times New Roman" w:hAnsi="Times New Roman"/>
                <w:b/>
                <w:sz w:val="22"/>
                <w:szCs w:val="22"/>
              </w:rPr>
            </w:pPr>
          </w:p>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b/>
                <w:sz w:val="22"/>
                <w:szCs w:val="22"/>
              </w:rPr>
              <w:t>Përforcimi i të nxënit</w:t>
            </w:r>
            <w:r w:rsidRPr="00381214">
              <w:rPr>
                <w:rFonts w:ascii="Times New Roman" w:hAnsi="Times New Roman"/>
                <w:sz w:val="22"/>
                <w:szCs w:val="22"/>
              </w:rPr>
              <w:t>: Në varësi të mangësive që dolën në pah në dy fazat e para të mësimit, mësuesi/ja përcakton ushtrime të cilat nxënësit do t’i punojnë në dyshe. Ushtrime të mundshme mund të jenë:</w:t>
            </w:r>
          </w:p>
          <w:p w:rsidR="005C3DAD" w:rsidRPr="00381214" w:rsidRDefault="005C3DAD" w:rsidP="005C3DAD">
            <w:pPr>
              <w:pStyle w:val="ListParagraph"/>
              <w:numPr>
                <w:ilvl w:val="0"/>
                <w:numId w:val="244"/>
              </w:numPr>
              <w:autoSpaceDE w:val="0"/>
              <w:autoSpaceDN w:val="0"/>
              <w:adjustRightInd w:val="0"/>
              <w:jc w:val="left"/>
              <w:rPr>
                <w:rFonts w:ascii="Times New Roman" w:hAnsi="Times New Roman"/>
                <w:sz w:val="22"/>
                <w:szCs w:val="22"/>
              </w:rPr>
            </w:pPr>
            <w:r w:rsidRPr="00381214">
              <w:rPr>
                <w:rFonts w:ascii="Times New Roman" w:eastAsiaTheme="minorHAnsi" w:hAnsi="Times New Roman"/>
                <w:sz w:val="22"/>
                <w:szCs w:val="22"/>
              </w:rPr>
              <w:t>A dhe B janë dy ngjarje të lidhura me një eksperiment të rastit. Gjeni probabilitetin e B, në qoftë se</w:t>
            </w:r>
          </w:p>
          <w:p w:rsidR="005C3DAD" w:rsidRPr="00381214" w:rsidRDefault="005C3DAD" w:rsidP="005C3DAD">
            <w:pPr>
              <w:pStyle w:val="ListParagraph"/>
              <w:autoSpaceDE w:val="0"/>
              <w:autoSpaceDN w:val="0"/>
              <w:adjustRightInd w:val="0"/>
              <w:ind w:firstLine="0"/>
              <w:jc w:val="left"/>
              <w:rPr>
                <w:rFonts w:ascii="Times New Roman" w:hAnsi="Times New Roman"/>
                <w:sz w:val="22"/>
                <w:szCs w:val="22"/>
              </w:rPr>
            </w:pPr>
            <w:r w:rsidRPr="00381214">
              <w:rPr>
                <w:rFonts w:ascii="Times New Roman" w:hAnsi="Times New Roman"/>
                <w:position w:val="-14"/>
                <w:sz w:val="22"/>
                <w:szCs w:val="22"/>
                <w:lang w:eastAsia="en-US"/>
              </w:rPr>
              <w:object w:dxaOrig="2180" w:dyaOrig="360">
                <v:shape id="_x0000_i1704" type="#_x0000_t75" style="width:148pt;height:24.75pt" o:ole="">
                  <v:imagedata r:id="rId1798" o:title=""/>
                </v:shape>
                <o:OLEObject Type="Embed" ProgID="Equation.DSMT4" ShapeID="_x0000_i1704" DrawAspect="Content" ObjectID="_1603006761" r:id="rId1799"/>
              </w:object>
            </w:r>
          </w:p>
          <w:p w:rsidR="005C3DAD" w:rsidRPr="00381214" w:rsidRDefault="005C3DAD" w:rsidP="005C3DAD">
            <w:pPr>
              <w:pStyle w:val="ListParagraph"/>
              <w:numPr>
                <w:ilvl w:val="0"/>
                <w:numId w:val="244"/>
              </w:numPr>
              <w:autoSpaceDE w:val="0"/>
              <w:autoSpaceDN w:val="0"/>
              <w:adjustRightInd w:val="0"/>
              <w:jc w:val="left"/>
              <w:rPr>
                <w:rFonts w:ascii="Times New Roman" w:hAnsi="Times New Roman"/>
                <w:sz w:val="22"/>
                <w:szCs w:val="22"/>
              </w:rPr>
            </w:pPr>
            <w:r w:rsidRPr="00381214">
              <w:rPr>
                <w:rFonts w:ascii="Times New Roman" w:eastAsiaTheme="minorHAnsi" w:hAnsi="Times New Roman"/>
                <w:sz w:val="22"/>
                <w:szCs w:val="22"/>
              </w:rPr>
              <w:t xml:space="preserve">R dhe S janë dy ngjarje të lidhura me një eksperiment të rastit. Duke ditur që </w:t>
            </w:r>
            <w:r w:rsidRPr="00381214">
              <w:rPr>
                <w:rFonts w:ascii="Times New Roman" w:eastAsiaTheme="minorHAnsi" w:hAnsi="Times New Roman"/>
                <w:i/>
                <w:iCs/>
                <w:sz w:val="22"/>
                <w:szCs w:val="22"/>
              </w:rPr>
              <w:t>p</w:t>
            </w:r>
            <w:r w:rsidRPr="00381214">
              <w:rPr>
                <w:rFonts w:ascii="Times New Roman" w:eastAsiaTheme="minorHAnsi" w:hAnsi="Times New Roman"/>
                <w:sz w:val="22"/>
                <w:szCs w:val="22"/>
              </w:rPr>
              <w:t xml:space="preserve">(R) = 0,4; </w:t>
            </w:r>
            <w:r w:rsidRPr="00381214">
              <w:rPr>
                <w:rFonts w:ascii="Times New Roman" w:eastAsiaTheme="minorHAnsi" w:hAnsi="Times New Roman"/>
                <w:i/>
                <w:iCs/>
                <w:sz w:val="22"/>
                <w:szCs w:val="22"/>
              </w:rPr>
              <w:t>p</w:t>
            </w:r>
            <w:r w:rsidRPr="00381214">
              <w:rPr>
                <w:rFonts w:ascii="Times New Roman" w:eastAsiaTheme="minorHAnsi" w:hAnsi="Times New Roman"/>
                <w:sz w:val="22"/>
                <w:szCs w:val="22"/>
              </w:rPr>
              <w:t xml:space="preserve">(S) = 0,7 dhe </w:t>
            </w:r>
            <w:r w:rsidRPr="00381214">
              <w:rPr>
                <w:rFonts w:ascii="Times New Roman" w:eastAsiaTheme="minorHAnsi" w:hAnsi="Times New Roman"/>
                <w:i/>
                <w:iCs/>
                <w:sz w:val="22"/>
                <w:szCs w:val="22"/>
              </w:rPr>
              <w:t>p</w:t>
            </w:r>
            <w:r w:rsidRPr="00381214">
              <w:rPr>
                <w:rFonts w:ascii="Times New Roman" w:eastAsiaTheme="minorHAnsi" w:hAnsi="Times New Roman"/>
                <w:sz w:val="22"/>
                <w:szCs w:val="22"/>
              </w:rPr>
              <w:t>(R dhe S) = 0,3, tregoni që R dhe S nuk janë të pavarura.</w:t>
            </w:r>
          </w:p>
          <w:p w:rsidR="005C3DAD" w:rsidRPr="00381214" w:rsidRDefault="005C3DAD" w:rsidP="005C3DAD">
            <w:pPr>
              <w:pStyle w:val="ListParagraph"/>
              <w:numPr>
                <w:ilvl w:val="0"/>
                <w:numId w:val="244"/>
              </w:numPr>
              <w:autoSpaceDE w:val="0"/>
              <w:autoSpaceDN w:val="0"/>
              <w:adjustRightInd w:val="0"/>
              <w:jc w:val="left"/>
              <w:rPr>
                <w:rFonts w:ascii="Times New Roman" w:hAnsi="Times New Roman"/>
                <w:sz w:val="22"/>
                <w:szCs w:val="22"/>
              </w:rPr>
            </w:pPr>
            <w:r w:rsidRPr="00381214">
              <w:rPr>
                <w:rFonts w:ascii="Times New Roman" w:eastAsiaTheme="minorHAnsi" w:hAnsi="Times New Roman"/>
                <w:sz w:val="22"/>
                <w:szCs w:val="22"/>
              </w:rPr>
              <w:t>Në një kuti janë 5 sfera të kuqe, 2 sfera të zeza dhe 4 të bardha. Gjeni probabilitetin që në nxjerrje të rastësishme të dalë sferë e kuqe ose e bardhë.</w:t>
            </w:r>
          </w:p>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sz w:val="22"/>
                <w:szCs w:val="22"/>
              </w:rPr>
              <w:t>Përgjigjet e ushtrimeve diskutohen në tabelë.</w:t>
            </w:r>
          </w:p>
        </w:tc>
      </w:tr>
      <w:tr w:rsidR="005C3DAD" w:rsidRPr="00381214" w:rsidTr="005C3DAD">
        <w:tc>
          <w:tcPr>
            <w:tcW w:w="10635" w:type="dxa"/>
            <w:gridSpan w:val="4"/>
            <w:tcBorders>
              <w:top w:val="single" w:sz="4" w:space="0" w:color="000000"/>
              <w:left w:val="single" w:sz="4" w:space="0" w:color="000000"/>
              <w:bottom w:val="single" w:sz="4" w:space="0" w:color="000000"/>
              <w:right w:val="single" w:sz="4" w:space="0" w:color="000000"/>
            </w:tcBorders>
            <w:hideMark/>
          </w:tcPr>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b/>
                <w:sz w:val="22"/>
                <w:szCs w:val="22"/>
              </w:rPr>
              <w:lastRenderedPageBreak/>
              <w:t>Vlerësimi</w:t>
            </w:r>
            <w:r w:rsidRPr="00381214">
              <w:rPr>
                <w:rFonts w:ascii="Times New Roman" w:hAnsi="Times New Roman"/>
                <w:sz w:val="22"/>
                <w:szCs w:val="22"/>
              </w:rPr>
              <w:t xml:space="preserve">: Mësuesi/ja gjatë kësaj ore mban shënime në fletoren-evidencë për disa nxënës, dhe vlerëson disa të tjerë duke </w:t>
            </w:r>
            <w:r w:rsidR="009F22BB">
              <w:rPr>
                <w:rFonts w:ascii="Times New Roman" w:hAnsi="Times New Roman"/>
                <w:sz w:val="22"/>
                <w:szCs w:val="22"/>
              </w:rPr>
              <w:t>pasur</w:t>
            </w:r>
            <w:r w:rsidRPr="00381214">
              <w:rPr>
                <w:rFonts w:ascii="Times New Roman" w:hAnsi="Times New Roman"/>
                <w:sz w:val="22"/>
                <w:szCs w:val="22"/>
              </w:rPr>
              <w:t xml:space="preserve"> parasysh aftësinë që ata kanë në zgjidhjen e situatave problemore në lidhje me statistikën dhe probabilitetin, në interpretimin e korrelacionit, në interpretimin e probabilitetit me kusht etj. Gjatë vlerësimit, mësuesi/ja mban parasysh edhe argumentimin që nxënësit bëjnë për zgjidhjen e situatave problemore.</w:t>
            </w:r>
          </w:p>
        </w:tc>
      </w:tr>
      <w:tr w:rsidR="005C3DAD" w:rsidRPr="00381214" w:rsidTr="005C3DAD">
        <w:tc>
          <w:tcPr>
            <w:tcW w:w="10635" w:type="dxa"/>
            <w:gridSpan w:val="4"/>
            <w:tcBorders>
              <w:top w:val="single" w:sz="4" w:space="0" w:color="000000"/>
              <w:left w:val="single" w:sz="4" w:space="0" w:color="000000"/>
              <w:bottom w:val="single" w:sz="4" w:space="0" w:color="000000"/>
              <w:right w:val="single" w:sz="4" w:space="0" w:color="000000"/>
            </w:tcBorders>
            <w:hideMark/>
          </w:tcPr>
          <w:p w:rsidR="005C3DAD" w:rsidRPr="00381214" w:rsidRDefault="005C3DAD" w:rsidP="005C3DAD">
            <w:pPr>
              <w:spacing w:line="276" w:lineRule="auto"/>
              <w:ind w:firstLine="0"/>
              <w:jc w:val="left"/>
              <w:rPr>
                <w:rFonts w:ascii="Times New Roman" w:hAnsi="Times New Roman"/>
                <w:sz w:val="22"/>
                <w:szCs w:val="22"/>
              </w:rPr>
            </w:pPr>
            <w:r w:rsidRPr="00381214">
              <w:rPr>
                <w:rFonts w:ascii="Times New Roman" w:hAnsi="Times New Roman"/>
                <w:b/>
                <w:sz w:val="22"/>
                <w:szCs w:val="22"/>
              </w:rPr>
              <w:t>Detyra</w:t>
            </w:r>
            <w:r w:rsidRPr="00381214">
              <w:rPr>
                <w:rFonts w:ascii="Times New Roman" w:hAnsi="Times New Roman"/>
                <w:sz w:val="22"/>
                <w:szCs w:val="22"/>
              </w:rPr>
              <w:t>: Ushtrime nga teste të rëna në vite, si dhe nga tekste alternative, fletore pune, përgatitës për maturën etj.</w:t>
            </w:r>
          </w:p>
        </w:tc>
      </w:tr>
    </w:tbl>
    <w:p w:rsidR="005C3DAD" w:rsidRPr="00381214" w:rsidRDefault="005C3DAD" w:rsidP="005C3DAD">
      <w:pPr>
        <w:ind w:firstLine="0"/>
        <w:rPr>
          <w:rFonts w:ascii="Times New Roman" w:hAnsi="Times New Roman"/>
        </w:rPr>
      </w:pPr>
    </w:p>
    <w:p w:rsidR="00FF49A2" w:rsidRPr="00381214" w:rsidRDefault="00FF49A2" w:rsidP="00480328">
      <w:pPr>
        <w:ind w:firstLine="0"/>
        <w:rPr>
          <w:rFonts w:ascii="Times New Roman" w:hAnsi="Times New Roman"/>
          <w:sz w:val="20"/>
          <w:szCs w:val="20"/>
        </w:rPr>
      </w:pPr>
    </w:p>
    <w:sectPr w:rsidR="00FF49A2" w:rsidRPr="00381214" w:rsidSect="003274B8">
      <w:pgSz w:w="12240" w:h="15840"/>
      <w:pgMar w:top="1418" w:right="1440" w:bottom="1418"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A6EE7" w:rsidRDefault="000A6EE7" w:rsidP="00480328">
      <w:r>
        <w:separator/>
      </w:r>
    </w:p>
  </w:endnote>
  <w:endnote w:type="continuationSeparator" w:id="0">
    <w:p w:rsidR="000A6EE7" w:rsidRDefault="000A6EE7" w:rsidP="0048032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imesNewRomanPSMT">
    <w:panose1 w:val="00000000000000000000"/>
    <w:charset w:val="00"/>
    <w:family w:val="roman"/>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Segoe UI">
    <w:panose1 w:val="020B0502040204020203"/>
    <w:charset w:val="00"/>
    <w:family w:val="swiss"/>
    <w:pitch w:val="variable"/>
    <w:sig w:usb0="E10022FF" w:usb1="C000E47F" w:usb2="00000029" w:usb3="00000000" w:csb0="000001DF" w:csb1="00000000"/>
  </w:font>
  <w:font w:name="Cambria Math">
    <w:panose1 w:val="02040503050406030204"/>
    <w:charset w:val="00"/>
    <w:family w:val="roman"/>
    <w:pitch w:val="variable"/>
    <w:sig w:usb0="E00002FF" w:usb1="420024FF" w:usb2="00000000" w:usb3="00000000" w:csb0="0000019F" w:csb1="00000000"/>
  </w:font>
  <w:font w:name="HelveticaNeueLTStd-Cn">
    <w:altName w:val="MS Mincho"/>
    <w:panose1 w:val="00000000000000000000"/>
    <w:charset w:val="80"/>
    <w:family w:val="auto"/>
    <w:notTrueType/>
    <w:pitch w:val="default"/>
    <w:sig w:usb0="00000000" w:usb1="08070000" w:usb2="00000010" w:usb3="00000000" w:csb0="00020000" w:csb1="00000000"/>
  </w:font>
  <w:font w:name="UtopiaStd-Regular">
    <w:panose1 w:val="00000000000000000000"/>
    <w:charset w:val="00"/>
    <w:family w:val="auto"/>
    <w:notTrueType/>
    <w:pitch w:val="default"/>
    <w:sig w:usb0="00000003" w:usb1="00000000" w:usb2="00000000" w:usb3="00000000" w:csb0="00000001" w:csb1="00000000"/>
  </w:font>
  <w:font w:name="UtopiaStd-Italic">
    <w:panose1 w:val="00000000000000000000"/>
    <w:charset w:val="00"/>
    <w:family w:val="auto"/>
    <w:notTrueType/>
    <w:pitch w:val="default"/>
    <w:sig w:usb0="00000003" w:usb1="00000000" w:usb2="00000000" w:usb3="00000000" w:csb0="00000001" w:csb1="00000000"/>
  </w:font>
  <w:font w:name="WarnockPro-Capt">
    <w:altName w:val="MS Mincho"/>
    <w:panose1 w:val="00000000000000000000"/>
    <w:charset w:val="80"/>
    <w:family w:val="auto"/>
    <w:notTrueType/>
    <w:pitch w:val="default"/>
    <w:sig w:usb0="00000000" w:usb1="08070000" w:usb2="00000010" w:usb3="00000000" w:csb0="00020000"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A6EE7" w:rsidRDefault="000A6EE7" w:rsidP="00480328">
      <w:r>
        <w:separator/>
      </w:r>
    </w:p>
  </w:footnote>
  <w:footnote w:type="continuationSeparator" w:id="0">
    <w:p w:rsidR="000A6EE7" w:rsidRDefault="000A6EE7" w:rsidP="00480328">
      <w:r>
        <w:continuationSeparator/>
      </w:r>
    </w:p>
  </w:footnote>
  <w:footnote w:id="1">
    <w:p w:rsidR="00F95AC0" w:rsidRPr="00BC372D" w:rsidRDefault="00F95AC0" w:rsidP="00F85BBD">
      <w:pPr>
        <w:pStyle w:val="FootnoteText"/>
        <w:jc w:val="both"/>
        <w:rPr>
          <w:lang w:val="sq-AL"/>
        </w:rPr>
      </w:pPr>
      <w:r w:rsidRPr="00BC372D">
        <w:rPr>
          <w:rStyle w:val="FootnoteReference"/>
          <w:rFonts w:eastAsia="Arial"/>
        </w:rPr>
        <w:footnoteRef/>
      </w:r>
      <w:r w:rsidRPr="00BC372D">
        <w:rPr>
          <w:lang w:val="sq-AL"/>
        </w:rPr>
        <w:t xml:space="preserve"> Plani vjetor është hartuar sipas Tekstit të Oxford për matematikën XII Bërthamë + Avancë përmban të gjitha njohuritë e parashikuara në program për 204 orë. Ndarja e orëve në periudha tremujore varion dhe mund të ndryshojë në varësi të datës së fillimit dhe </w:t>
      </w:r>
      <w:r>
        <w:rPr>
          <w:lang w:val="sq-AL"/>
        </w:rPr>
        <w:t xml:space="preserve">të </w:t>
      </w:r>
      <w:r w:rsidRPr="00BC372D">
        <w:rPr>
          <w:lang w:val="sq-AL"/>
        </w:rPr>
        <w:t>mbarimit të shkollës apo ditëve festive të pushimit. Në planet tremujore janë planifikuar të detajuara të gjitha orët. Mësuesit nd</w:t>
      </w:r>
      <w:r>
        <w:rPr>
          <w:lang w:val="sq-AL"/>
        </w:rPr>
        <w:t>i</w:t>
      </w:r>
      <w:r w:rsidRPr="00BC372D">
        <w:rPr>
          <w:lang w:val="sq-AL"/>
        </w:rPr>
        <w:t xml:space="preserve">hen të lirë të bëjnë ndryshimet e tyre hap pas hapi në varësi të specifikave të shkollës së tyre. Brenda numrit të orëve janë planifikuar edhe orët </w:t>
      </w:r>
      <w:r>
        <w:rPr>
          <w:lang w:val="sq-AL"/>
        </w:rPr>
        <w:t>e</w:t>
      </w:r>
      <w:r w:rsidRPr="00BC372D">
        <w:rPr>
          <w:lang w:val="sq-AL"/>
        </w:rPr>
        <w:t xml:space="preserve"> projektit, teste, vlerësimi i portofolit, veprimtari të tjera.</w:t>
      </w:r>
    </w:p>
  </w:footnote>
  <w:footnote w:id="2">
    <w:p w:rsidR="00F95AC0" w:rsidRPr="00B438E5" w:rsidRDefault="00F95AC0" w:rsidP="00F85BBD">
      <w:pPr>
        <w:pStyle w:val="FootnoteText"/>
        <w:rPr>
          <w:lang w:val="en-US"/>
        </w:rPr>
      </w:pPr>
      <w:r>
        <w:rPr>
          <w:rStyle w:val="FootnoteReference"/>
          <w:rFonts w:eastAsia="Arial"/>
        </w:rPr>
        <w:footnoteRef/>
      </w:r>
      <w:r>
        <w:t xml:space="preserve"> </w:t>
      </w:r>
      <w:r>
        <w:rPr>
          <w:lang w:val="en-US"/>
        </w:rPr>
        <w:t xml:space="preserve">Orët e projektit mund të zhvillohen edhe të shpërndara. </w:t>
      </w:r>
    </w:p>
  </w:footnote>
  <w:footnote w:id="3">
    <w:p w:rsidR="00F95AC0" w:rsidRPr="00B438E5" w:rsidRDefault="00F95AC0" w:rsidP="00F85BBD">
      <w:pPr>
        <w:pStyle w:val="FootnoteText"/>
        <w:rPr>
          <w:lang w:val="en-US"/>
        </w:rPr>
      </w:pPr>
      <w:r>
        <w:rPr>
          <w:rStyle w:val="FootnoteReference"/>
          <w:rFonts w:eastAsia="Arial"/>
        </w:rPr>
        <w:footnoteRef/>
      </w:r>
      <w:r>
        <w:t xml:space="preserve"> </w:t>
      </w:r>
      <w:r>
        <w:rPr>
          <w:lang w:val="en-US"/>
        </w:rPr>
        <w:t>Orët e projektit mund të zhvillohen edhe të shpërndara.</w:t>
      </w:r>
    </w:p>
  </w:footnote>
  <w:footnote w:id="4">
    <w:p w:rsidR="00F95AC0" w:rsidRPr="00B438E5" w:rsidRDefault="00F95AC0" w:rsidP="00F85BBD">
      <w:pPr>
        <w:pStyle w:val="FootnoteText"/>
        <w:rPr>
          <w:lang w:val="en-US"/>
        </w:rPr>
      </w:pPr>
      <w:r>
        <w:rPr>
          <w:rStyle w:val="FootnoteReference"/>
          <w:rFonts w:eastAsia="Arial"/>
        </w:rPr>
        <w:footnoteRef/>
      </w:r>
      <w:r>
        <w:t xml:space="preserve"> </w:t>
      </w:r>
      <w:r>
        <w:rPr>
          <w:lang w:val="en-US"/>
        </w:rPr>
        <w:t>Orët e projektit mund të zhvillohen edhe të shpërndara.</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11.25pt;height:11.25pt" o:bullet="t">
        <v:imagedata r:id="rId1" o:title="msoCB0D"/>
      </v:shape>
    </w:pict>
  </w:numPicBullet>
  <w:abstractNum w:abstractNumId="0">
    <w:nsid w:val="02C9094E"/>
    <w:multiLevelType w:val="hybridMultilevel"/>
    <w:tmpl w:val="5FD4CF58"/>
    <w:lvl w:ilvl="0" w:tplc="04090001">
      <w:start w:val="1"/>
      <w:numFmt w:val="bullet"/>
      <w:lvlText w:val=""/>
      <w:lvlJc w:val="left"/>
      <w:pPr>
        <w:ind w:left="392" w:hanging="360"/>
      </w:pPr>
      <w:rPr>
        <w:rFonts w:ascii="Symbol" w:hAnsi="Symbol" w:hint="default"/>
      </w:rPr>
    </w:lvl>
    <w:lvl w:ilvl="1" w:tplc="04090003" w:tentative="1">
      <w:start w:val="1"/>
      <w:numFmt w:val="bullet"/>
      <w:lvlText w:val="o"/>
      <w:lvlJc w:val="left"/>
      <w:pPr>
        <w:ind w:left="1112" w:hanging="360"/>
      </w:pPr>
      <w:rPr>
        <w:rFonts w:ascii="Courier New" w:hAnsi="Courier New" w:cs="Courier New" w:hint="default"/>
      </w:rPr>
    </w:lvl>
    <w:lvl w:ilvl="2" w:tplc="04090005" w:tentative="1">
      <w:start w:val="1"/>
      <w:numFmt w:val="bullet"/>
      <w:lvlText w:val=""/>
      <w:lvlJc w:val="left"/>
      <w:pPr>
        <w:ind w:left="1832" w:hanging="360"/>
      </w:pPr>
      <w:rPr>
        <w:rFonts w:ascii="Wingdings" w:hAnsi="Wingdings" w:hint="default"/>
      </w:rPr>
    </w:lvl>
    <w:lvl w:ilvl="3" w:tplc="04090001" w:tentative="1">
      <w:start w:val="1"/>
      <w:numFmt w:val="bullet"/>
      <w:lvlText w:val=""/>
      <w:lvlJc w:val="left"/>
      <w:pPr>
        <w:ind w:left="2552" w:hanging="360"/>
      </w:pPr>
      <w:rPr>
        <w:rFonts w:ascii="Symbol" w:hAnsi="Symbol" w:hint="default"/>
      </w:rPr>
    </w:lvl>
    <w:lvl w:ilvl="4" w:tplc="04090003" w:tentative="1">
      <w:start w:val="1"/>
      <w:numFmt w:val="bullet"/>
      <w:lvlText w:val="o"/>
      <w:lvlJc w:val="left"/>
      <w:pPr>
        <w:ind w:left="3272" w:hanging="360"/>
      </w:pPr>
      <w:rPr>
        <w:rFonts w:ascii="Courier New" w:hAnsi="Courier New" w:cs="Courier New" w:hint="default"/>
      </w:rPr>
    </w:lvl>
    <w:lvl w:ilvl="5" w:tplc="04090005" w:tentative="1">
      <w:start w:val="1"/>
      <w:numFmt w:val="bullet"/>
      <w:lvlText w:val=""/>
      <w:lvlJc w:val="left"/>
      <w:pPr>
        <w:ind w:left="3992" w:hanging="360"/>
      </w:pPr>
      <w:rPr>
        <w:rFonts w:ascii="Wingdings" w:hAnsi="Wingdings" w:hint="default"/>
      </w:rPr>
    </w:lvl>
    <w:lvl w:ilvl="6" w:tplc="04090001" w:tentative="1">
      <w:start w:val="1"/>
      <w:numFmt w:val="bullet"/>
      <w:lvlText w:val=""/>
      <w:lvlJc w:val="left"/>
      <w:pPr>
        <w:ind w:left="4712" w:hanging="360"/>
      </w:pPr>
      <w:rPr>
        <w:rFonts w:ascii="Symbol" w:hAnsi="Symbol" w:hint="default"/>
      </w:rPr>
    </w:lvl>
    <w:lvl w:ilvl="7" w:tplc="04090003" w:tentative="1">
      <w:start w:val="1"/>
      <w:numFmt w:val="bullet"/>
      <w:lvlText w:val="o"/>
      <w:lvlJc w:val="left"/>
      <w:pPr>
        <w:ind w:left="5432" w:hanging="360"/>
      </w:pPr>
      <w:rPr>
        <w:rFonts w:ascii="Courier New" w:hAnsi="Courier New" w:cs="Courier New" w:hint="default"/>
      </w:rPr>
    </w:lvl>
    <w:lvl w:ilvl="8" w:tplc="04090005" w:tentative="1">
      <w:start w:val="1"/>
      <w:numFmt w:val="bullet"/>
      <w:lvlText w:val=""/>
      <w:lvlJc w:val="left"/>
      <w:pPr>
        <w:ind w:left="6152" w:hanging="360"/>
      </w:pPr>
      <w:rPr>
        <w:rFonts w:ascii="Wingdings" w:hAnsi="Wingdings" w:hint="default"/>
      </w:rPr>
    </w:lvl>
  </w:abstractNum>
  <w:abstractNum w:abstractNumId="1">
    <w:nsid w:val="037729A1"/>
    <w:multiLevelType w:val="hybridMultilevel"/>
    <w:tmpl w:val="923456A2"/>
    <w:lvl w:ilvl="0" w:tplc="04090001">
      <w:start w:val="1"/>
      <w:numFmt w:val="bullet"/>
      <w:lvlText w:val=""/>
      <w:lvlJc w:val="left"/>
      <w:pPr>
        <w:ind w:left="540" w:hanging="360"/>
      </w:pPr>
      <w:rPr>
        <w:rFonts w:ascii="Symbol" w:hAnsi="Symbol" w:hint="default"/>
      </w:rPr>
    </w:lvl>
    <w:lvl w:ilvl="1" w:tplc="04090003" w:tentative="1">
      <w:start w:val="1"/>
      <w:numFmt w:val="bullet"/>
      <w:lvlText w:val="o"/>
      <w:lvlJc w:val="left"/>
      <w:pPr>
        <w:ind w:left="1260" w:hanging="360"/>
      </w:pPr>
      <w:rPr>
        <w:rFonts w:ascii="Courier New" w:hAnsi="Courier New" w:cs="Courier New" w:hint="default"/>
      </w:rPr>
    </w:lvl>
    <w:lvl w:ilvl="2" w:tplc="04090005" w:tentative="1">
      <w:start w:val="1"/>
      <w:numFmt w:val="bullet"/>
      <w:lvlText w:val=""/>
      <w:lvlJc w:val="left"/>
      <w:pPr>
        <w:ind w:left="1980" w:hanging="360"/>
      </w:pPr>
      <w:rPr>
        <w:rFonts w:ascii="Wingdings" w:hAnsi="Wingdings" w:hint="default"/>
      </w:rPr>
    </w:lvl>
    <w:lvl w:ilvl="3" w:tplc="04090001" w:tentative="1">
      <w:start w:val="1"/>
      <w:numFmt w:val="bullet"/>
      <w:lvlText w:val=""/>
      <w:lvlJc w:val="left"/>
      <w:pPr>
        <w:ind w:left="2700" w:hanging="360"/>
      </w:pPr>
      <w:rPr>
        <w:rFonts w:ascii="Symbol" w:hAnsi="Symbol" w:hint="default"/>
      </w:rPr>
    </w:lvl>
    <w:lvl w:ilvl="4" w:tplc="04090003" w:tentative="1">
      <w:start w:val="1"/>
      <w:numFmt w:val="bullet"/>
      <w:lvlText w:val="o"/>
      <w:lvlJc w:val="left"/>
      <w:pPr>
        <w:ind w:left="3420" w:hanging="360"/>
      </w:pPr>
      <w:rPr>
        <w:rFonts w:ascii="Courier New" w:hAnsi="Courier New" w:cs="Courier New" w:hint="default"/>
      </w:rPr>
    </w:lvl>
    <w:lvl w:ilvl="5" w:tplc="04090005" w:tentative="1">
      <w:start w:val="1"/>
      <w:numFmt w:val="bullet"/>
      <w:lvlText w:val=""/>
      <w:lvlJc w:val="left"/>
      <w:pPr>
        <w:ind w:left="4140" w:hanging="360"/>
      </w:pPr>
      <w:rPr>
        <w:rFonts w:ascii="Wingdings" w:hAnsi="Wingdings" w:hint="default"/>
      </w:rPr>
    </w:lvl>
    <w:lvl w:ilvl="6" w:tplc="04090001" w:tentative="1">
      <w:start w:val="1"/>
      <w:numFmt w:val="bullet"/>
      <w:lvlText w:val=""/>
      <w:lvlJc w:val="left"/>
      <w:pPr>
        <w:ind w:left="4860" w:hanging="360"/>
      </w:pPr>
      <w:rPr>
        <w:rFonts w:ascii="Symbol" w:hAnsi="Symbol" w:hint="default"/>
      </w:rPr>
    </w:lvl>
    <w:lvl w:ilvl="7" w:tplc="04090003" w:tentative="1">
      <w:start w:val="1"/>
      <w:numFmt w:val="bullet"/>
      <w:lvlText w:val="o"/>
      <w:lvlJc w:val="left"/>
      <w:pPr>
        <w:ind w:left="5580" w:hanging="360"/>
      </w:pPr>
      <w:rPr>
        <w:rFonts w:ascii="Courier New" w:hAnsi="Courier New" w:cs="Courier New" w:hint="default"/>
      </w:rPr>
    </w:lvl>
    <w:lvl w:ilvl="8" w:tplc="04090005" w:tentative="1">
      <w:start w:val="1"/>
      <w:numFmt w:val="bullet"/>
      <w:lvlText w:val=""/>
      <w:lvlJc w:val="left"/>
      <w:pPr>
        <w:ind w:left="6300" w:hanging="360"/>
      </w:pPr>
      <w:rPr>
        <w:rFonts w:ascii="Wingdings" w:hAnsi="Wingdings" w:hint="default"/>
      </w:rPr>
    </w:lvl>
  </w:abstractNum>
  <w:abstractNum w:abstractNumId="2">
    <w:nsid w:val="03FB73A3"/>
    <w:multiLevelType w:val="hybridMultilevel"/>
    <w:tmpl w:val="08F4C540"/>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40A14C5"/>
    <w:multiLevelType w:val="hybridMultilevel"/>
    <w:tmpl w:val="E67254A4"/>
    <w:lvl w:ilvl="0" w:tplc="DBF4E25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41C56C7"/>
    <w:multiLevelType w:val="hybridMultilevel"/>
    <w:tmpl w:val="B93824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5216E61"/>
    <w:multiLevelType w:val="hybridMultilevel"/>
    <w:tmpl w:val="9F8A1034"/>
    <w:lvl w:ilvl="0" w:tplc="04090001">
      <w:start w:val="1"/>
      <w:numFmt w:val="bullet"/>
      <w:lvlText w:val=""/>
      <w:lvlJc w:val="left"/>
      <w:pPr>
        <w:ind w:left="511" w:hanging="360"/>
      </w:pPr>
      <w:rPr>
        <w:rFonts w:ascii="Symbol" w:hAnsi="Symbol" w:hint="default"/>
      </w:rPr>
    </w:lvl>
    <w:lvl w:ilvl="1" w:tplc="04090003" w:tentative="1">
      <w:start w:val="1"/>
      <w:numFmt w:val="bullet"/>
      <w:lvlText w:val="o"/>
      <w:lvlJc w:val="left"/>
      <w:pPr>
        <w:ind w:left="1231" w:hanging="360"/>
      </w:pPr>
      <w:rPr>
        <w:rFonts w:ascii="Courier New" w:hAnsi="Courier New" w:cs="Courier New" w:hint="default"/>
      </w:rPr>
    </w:lvl>
    <w:lvl w:ilvl="2" w:tplc="04090005" w:tentative="1">
      <w:start w:val="1"/>
      <w:numFmt w:val="bullet"/>
      <w:lvlText w:val=""/>
      <w:lvlJc w:val="left"/>
      <w:pPr>
        <w:ind w:left="1951" w:hanging="360"/>
      </w:pPr>
      <w:rPr>
        <w:rFonts w:ascii="Wingdings" w:hAnsi="Wingdings" w:hint="default"/>
      </w:rPr>
    </w:lvl>
    <w:lvl w:ilvl="3" w:tplc="04090001" w:tentative="1">
      <w:start w:val="1"/>
      <w:numFmt w:val="bullet"/>
      <w:lvlText w:val=""/>
      <w:lvlJc w:val="left"/>
      <w:pPr>
        <w:ind w:left="2671" w:hanging="360"/>
      </w:pPr>
      <w:rPr>
        <w:rFonts w:ascii="Symbol" w:hAnsi="Symbol" w:hint="default"/>
      </w:rPr>
    </w:lvl>
    <w:lvl w:ilvl="4" w:tplc="04090003" w:tentative="1">
      <w:start w:val="1"/>
      <w:numFmt w:val="bullet"/>
      <w:lvlText w:val="o"/>
      <w:lvlJc w:val="left"/>
      <w:pPr>
        <w:ind w:left="3391" w:hanging="360"/>
      </w:pPr>
      <w:rPr>
        <w:rFonts w:ascii="Courier New" w:hAnsi="Courier New" w:cs="Courier New" w:hint="default"/>
      </w:rPr>
    </w:lvl>
    <w:lvl w:ilvl="5" w:tplc="04090005" w:tentative="1">
      <w:start w:val="1"/>
      <w:numFmt w:val="bullet"/>
      <w:lvlText w:val=""/>
      <w:lvlJc w:val="left"/>
      <w:pPr>
        <w:ind w:left="4111" w:hanging="360"/>
      </w:pPr>
      <w:rPr>
        <w:rFonts w:ascii="Wingdings" w:hAnsi="Wingdings" w:hint="default"/>
      </w:rPr>
    </w:lvl>
    <w:lvl w:ilvl="6" w:tplc="04090001" w:tentative="1">
      <w:start w:val="1"/>
      <w:numFmt w:val="bullet"/>
      <w:lvlText w:val=""/>
      <w:lvlJc w:val="left"/>
      <w:pPr>
        <w:ind w:left="4831" w:hanging="360"/>
      </w:pPr>
      <w:rPr>
        <w:rFonts w:ascii="Symbol" w:hAnsi="Symbol" w:hint="default"/>
      </w:rPr>
    </w:lvl>
    <w:lvl w:ilvl="7" w:tplc="04090003" w:tentative="1">
      <w:start w:val="1"/>
      <w:numFmt w:val="bullet"/>
      <w:lvlText w:val="o"/>
      <w:lvlJc w:val="left"/>
      <w:pPr>
        <w:ind w:left="5551" w:hanging="360"/>
      </w:pPr>
      <w:rPr>
        <w:rFonts w:ascii="Courier New" w:hAnsi="Courier New" w:cs="Courier New" w:hint="default"/>
      </w:rPr>
    </w:lvl>
    <w:lvl w:ilvl="8" w:tplc="04090005" w:tentative="1">
      <w:start w:val="1"/>
      <w:numFmt w:val="bullet"/>
      <w:lvlText w:val=""/>
      <w:lvlJc w:val="left"/>
      <w:pPr>
        <w:ind w:left="6271" w:hanging="360"/>
      </w:pPr>
      <w:rPr>
        <w:rFonts w:ascii="Wingdings" w:hAnsi="Wingdings" w:hint="default"/>
      </w:rPr>
    </w:lvl>
  </w:abstractNum>
  <w:abstractNum w:abstractNumId="6">
    <w:nsid w:val="07127CE2"/>
    <w:multiLevelType w:val="hybridMultilevel"/>
    <w:tmpl w:val="02BC42AE"/>
    <w:lvl w:ilvl="0" w:tplc="7B4A46E6">
      <w:start w:val="1"/>
      <w:numFmt w:val="lowerLetter"/>
      <w:lvlText w:val="%1."/>
      <w:lvlJc w:val="left"/>
      <w:pPr>
        <w:ind w:left="900" w:hanging="360"/>
      </w:pPr>
      <w:rPr>
        <w:b w:val="0"/>
      </w:rPr>
    </w:lvl>
    <w:lvl w:ilvl="1" w:tplc="04090019" w:tentative="1">
      <w:start w:val="1"/>
      <w:numFmt w:val="lowerLetter"/>
      <w:lvlText w:val="%2."/>
      <w:lvlJc w:val="left"/>
      <w:pPr>
        <w:ind w:left="1890" w:hanging="360"/>
      </w:pPr>
    </w:lvl>
    <w:lvl w:ilvl="2" w:tplc="0409001B" w:tentative="1">
      <w:start w:val="1"/>
      <w:numFmt w:val="lowerRoman"/>
      <w:lvlText w:val="%3."/>
      <w:lvlJc w:val="right"/>
      <w:pPr>
        <w:ind w:left="2610" w:hanging="180"/>
      </w:pPr>
    </w:lvl>
    <w:lvl w:ilvl="3" w:tplc="0409000F" w:tentative="1">
      <w:start w:val="1"/>
      <w:numFmt w:val="decimal"/>
      <w:lvlText w:val="%4."/>
      <w:lvlJc w:val="left"/>
      <w:pPr>
        <w:ind w:left="3330" w:hanging="360"/>
      </w:pPr>
    </w:lvl>
    <w:lvl w:ilvl="4" w:tplc="04090019" w:tentative="1">
      <w:start w:val="1"/>
      <w:numFmt w:val="lowerLetter"/>
      <w:lvlText w:val="%5."/>
      <w:lvlJc w:val="left"/>
      <w:pPr>
        <w:ind w:left="4050" w:hanging="360"/>
      </w:pPr>
    </w:lvl>
    <w:lvl w:ilvl="5" w:tplc="0409001B" w:tentative="1">
      <w:start w:val="1"/>
      <w:numFmt w:val="lowerRoman"/>
      <w:lvlText w:val="%6."/>
      <w:lvlJc w:val="right"/>
      <w:pPr>
        <w:ind w:left="4770" w:hanging="180"/>
      </w:pPr>
    </w:lvl>
    <w:lvl w:ilvl="6" w:tplc="0409000F" w:tentative="1">
      <w:start w:val="1"/>
      <w:numFmt w:val="decimal"/>
      <w:lvlText w:val="%7."/>
      <w:lvlJc w:val="left"/>
      <w:pPr>
        <w:ind w:left="5490" w:hanging="360"/>
      </w:pPr>
    </w:lvl>
    <w:lvl w:ilvl="7" w:tplc="04090019" w:tentative="1">
      <w:start w:val="1"/>
      <w:numFmt w:val="lowerLetter"/>
      <w:lvlText w:val="%8."/>
      <w:lvlJc w:val="left"/>
      <w:pPr>
        <w:ind w:left="6210" w:hanging="360"/>
      </w:pPr>
    </w:lvl>
    <w:lvl w:ilvl="8" w:tplc="0409001B" w:tentative="1">
      <w:start w:val="1"/>
      <w:numFmt w:val="lowerRoman"/>
      <w:lvlText w:val="%9."/>
      <w:lvlJc w:val="right"/>
      <w:pPr>
        <w:ind w:left="6930" w:hanging="180"/>
      </w:pPr>
    </w:lvl>
  </w:abstractNum>
  <w:abstractNum w:abstractNumId="7">
    <w:nsid w:val="09651A6A"/>
    <w:multiLevelType w:val="hybridMultilevel"/>
    <w:tmpl w:val="317489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09EE1CF1"/>
    <w:multiLevelType w:val="hybridMultilevel"/>
    <w:tmpl w:val="096E2AA0"/>
    <w:lvl w:ilvl="0" w:tplc="04090019">
      <w:start w:val="1"/>
      <w:numFmt w:val="lowerLetter"/>
      <w:lvlText w:val="%1."/>
      <w:lvlJc w:val="left"/>
      <w:pPr>
        <w:ind w:left="1350" w:hanging="360"/>
      </w:p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9">
    <w:nsid w:val="0A476A92"/>
    <w:multiLevelType w:val="hybridMultilevel"/>
    <w:tmpl w:val="6B2041AC"/>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0AB7474D"/>
    <w:multiLevelType w:val="hybridMultilevel"/>
    <w:tmpl w:val="54B07E0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1">
    <w:nsid w:val="0B2243B1"/>
    <w:multiLevelType w:val="hybridMultilevel"/>
    <w:tmpl w:val="3C026906"/>
    <w:lvl w:ilvl="0" w:tplc="04090017">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nsid w:val="0C960F06"/>
    <w:multiLevelType w:val="hybridMultilevel"/>
    <w:tmpl w:val="FBA6A2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0CB52275"/>
    <w:multiLevelType w:val="hybridMultilevel"/>
    <w:tmpl w:val="5F98BA0C"/>
    <w:lvl w:ilvl="0" w:tplc="ABA6AE26">
      <w:start w:val="1"/>
      <w:numFmt w:val="lowerLetter"/>
      <w:lvlText w:val="%1."/>
      <w:lvlJc w:val="left"/>
      <w:pPr>
        <w:ind w:left="900" w:hanging="360"/>
      </w:pPr>
      <w:rPr>
        <w:rFonts w:hint="default"/>
        <w:b w:val="0"/>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14">
    <w:nsid w:val="0D0F1BB0"/>
    <w:multiLevelType w:val="hybridMultilevel"/>
    <w:tmpl w:val="C0BC5F5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0D937963"/>
    <w:multiLevelType w:val="hybridMultilevel"/>
    <w:tmpl w:val="443E6CBE"/>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0DFB15F1"/>
    <w:multiLevelType w:val="hybridMultilevel"/>
    <w:tmpl w:val="00DC34EA"/>
    <w:lvl w:ilvl="0" w:tplc="546E5AEA">
      <w:start w:val="1"/>
      <w:numFmt w:val="lowerLetter"/>
      <w:lvlText w:val="%1."/>
      <w:lvlJc w:val="left"/>
      <w:pPr>
        <w:ind w:left="900" w:hanging="360"/>
      </w:pPr>
      <w:rPr>
        <w:b w:val="0"/>
        <w:bCs/>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17">
    <w:nsid w:val="0E0B7842"/>
    <w:multiLevelType w:val="hybridMultilevel"/>
    <w:tmpl w:val="9C6AFB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0E481050"/>
    <w:multiLevelType w:val="hybridMultilevel"/>
    <w:tmpl w:val="0CA2F1FA"/>
    <w:lvl w:ilvl="0" w:tplc="DBF4E25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0EC66D09"/>
    <w:multiLevelType w:val="hybridMultilevel"/>
    <w:tmpl w:val="9CB65F88"/>
    <w:lvl w:ilvl="0" w:tplc="0409000B">
      <w:start w:val="1"/>
      <w:numFmt w:val="bullet"/>
      <w:lvlText w:val=""/>
      <w:lvlJc w:val="left"/>
      <w:pPr>
        <w:ind w:left="2520" w:hanging="360"/>
      </w:pPr>
      <w:rPr>
        <w:rFonts w:ascii="Wingdings" w:hAnsi="Wingdings"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20">
    <w:nsid w:val="0EE058B1"/>
    <w:multiLevelType w:val="hybridMultilevel"/>
    <w:tmpl w:val="3842C9A0"/>
    <w:lvl w:ilvl="0" w:tplc="AE603926">
      <w:start w:val="1"/>
      <w:numFmt w:val="lowerLetter"/>
      <w:lvlText w:val="%1."/>
      <w:lvlJc w:val="left"/>
      <w:pPr>
        <w:ind w:left="810" w:hanging="360"/>
      </w:pPr>
      <w:rPr>
        <w:b w:val="0"/>
        <w:bCs/>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21">
    <w:nsid w:val="0EF44D0E"/>
    <w:multiLevelType w:val="hybridMultilevel"/>
    <w:tmpl w:val="A1E200F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0FE90034"/>
    <w:multiLevelType w:val="hybridMultilevel"/>
    <w:tmpl w:val="E64CA6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0FF54D3F"/>
    <w:multiLevelType w:val="hybridMultilevel"/>
    <w:tmpl w:val="F5DEFC7E"/>
    <w:lvl w:ilvl="0" w:tplc="04090017">
      <w:start w:val="1"/>
      <w:numFmt w:val="lowerLetter"/>
      <w:lvlText w:val="%1)"/>
      <w:lvlJc w:val="left"/>
      <w:pPr>
        <w:ind w:left="378" w:hanging="360"/>
      </w:pPr>
      <w:rPr>
        <w:rFonts w:hint="default"/>
      </w:rPr>
    </w:lvl>
    <w:lvl w:ilvl="1" w:tplc="04090019" w:tentative="1">
      <w:start w:val="1"/>
      <w:numFmt w:val="lowerLetter"/>
      <w:lvlText w:val="%2."/>
      <w:lvlJc w:val="left"/>
      <w:pPr>
        <w:ind w:left="1098" w:hanging="360"/>
      </w:pPr>
    </w:lvl>
    <w:lvl w:ilvl="2" w:tplc="0409001B" w:tentative="1">
      <w:start w:val="1"/>
      <w:numFmt w:val="lowerRoman"/>
      <w:lvlText w:val="%3."/>
      <w:lvlJc w:val="right"/>
      <w:pPr>
        <w:ind w:left="1818" w:hanging="180"/>
      </w:pPr>
    </w:lvl>
    <w:lvl w:ilvl="3" w:tplc="0409000F" w:tentative="1">
      <w:start w:val="1"/>
      <w:numFmt w:val="decimal"/>
      <w:lvlText w:val="%4."/>
      <w:lvlJc w:val="left"/>
      <w:pPr>
        <w:ind w:left="2538" w:hanging="360"/>
      </w:pPr>
    </w:lvl>
    <w:lvl w:ilvl="4" w:tplc="04090019" w:tentative="1">
      <w:start w:val="1"/>
      <w:numFmt w:val="lowerLetter"/>
      <w:lvlText w:val="%5."/>
      <w:lvlJc w:val="left"/>
      <w:pPr>
        <w:ind w:left="3258" w:hanging="360"/>
      </w:pPr>
    </w:lvl>
    <w:lvl w:ilvl="5" w:tplc="0409001B" w:tentative="1">
      <w:start w:val="1"/>
      <w:numFmt w:val="lowerRoman"/>
      <w:lvlText w:val="%6."/>
      <w:lvlJc w:val="right"/>
      <w:pPr>
        <w:ind w:left="3978" w:hanging="180"/>
      </w:pPr>
    </w:lvl>
    <w:lvl w:ilvl="6" w:tplc="0409000F" w:tentative="1">
      <w:start w:val="1"/>
      <w:numFmt w:val="decimal"/>
      <w:lvlText w:val="%7."/>
      <w:lvlJc w:val="left"/>
      <w:pPr>
        <w:ind w:left="4698" w:hanging="360"/>
      </w:pPr>
    </w:lvl>
    <w:lvl w:ilvl="7" w:tplc="04090019" w:tentative="1">
      <w:start w:val="1"/>
      <w:numFmt w:val="lowerLetter"/>
      <w:lvlText w:val="%8."/>
      <w:lvlJc w:val="left"/>
      <w:pPr>
        <w:ind w:left="5418" w:hanging="360"/>
      </w:pPr>
    </w:lvl>
    <w:lvl w:ilvl="8" w:tplc="0409001B" w:tentative="1">
      <w:start w:val="1"/>
      <w:numFmt w:val="lowerRoman"/>
      <w:lvlText w:val="%9."/>
      <w:lvlJc w:val="right"/>
      <w:pPr>
        <w:ind w:left="6138" w:hanging="180"/>
      </w:pPr>
    </w:lvl>
  </w:abstractNum>
  <w:abstractNum w:abstractNumId="24">
    <w:nsid w:val="10DB572D"/>
    <w:multiLevelType w:val="hybridMultilevel"/>
    <w:tmpl w:val="532AD674"/>
    <w:lvl w:ilvl="0" w:tplc="04090019">
      <w:start w:val="1"/>
      <w:numFmt w:val="lowerLetter"/>
      <w:lvlText w:val="%1."/>
      <w:lvlJc w:val="left"/>
      <w:pPr>
        <w:ind w:left="1530" w:hanging="360"/>
      </w:pPr>
      <w:rPr>
        <w:rFonts w:hint="default"/>
        <w:b w:val="0"/>
      </w:rPr>
    </w:lvl>
    <w:lvl w:ilvl="1" w:tplc="04090019" w:tentative="1">
      <w:start w:val="1"/>
      <w:numFmt w:val="lowerLetter"/>
      <w:lvlText w:val="%2."/>
      <w:lvlJc w:val="left"/>
      <w:pPr>
        <w:ind w:left="2250" w:hanging="360"/>
      </w:pPr>
    </w:lvl>
    <w:lvl w:ilvl="2" w:tplc="0409001B" w:tentative="1">
      <w:start w:val="1"/>
      <w:numFmt w:val="lowerRoman"/>
      <w:lvlText w:val="%3."/>
      <w:lvlJc w:val="right"/>
      <w:pPr>
        <w:ind w:left="2970" w:hanging="180"/>
      </w:pPr>
    </w:lvl>
    <w:lvl w:ilvl="3" w:tplc="0409000F" w:tentative="1">
      <w:start w:val="1"/>
      <w:numFmt w:val="decimal"/>
      <w:lvlText w:val="%4."/>
      <w:lvlJc w:val="left"/>
      <w:pPr>
        <w:ind w:left="3690" w:hanging="360"/>
      </w:pPr>
    </w:lvl>
    <w:lvl w:ilvl="4" w:tplc="04090019" w:tentative="1">
      <w:start w:val="1"/>
      <w:numFmt w:val="lowerLetter"/>
      <w:lvlText w:val="%5."/>
      <w:lvlJc w:val="left"/>
      <w:pPr>
        <w:ind w:left="4410" w:hanging="360"/>
      </w:pPr>
    </w:lvl>
    <w:lvl w:ilvl="5" w:tplc="0409001B" w:tentative="1">
      <w:start w:val="1"/>
      <w:numFmt w:val="lowerRoman"/>
      <w:lvlText w:val="%6."/>
      <w:lvlJc w:val="right"/>
      <w:pPr>
        <w:ind w:left="5130" w:hanging="180"/>
      </w:pPr>
    </w:lvl>
    <w:lvl w:ilvl="6" w:tplc="0409000F" w:tentative="1">
      <w:start w:val="1"/>
      <w:numFmt w:val="decimal"/>
      <w:lvlText w:val="%7."/>
      <w:lvlJc w:val="left"/>
      <w:pPr>
        <w:ind w:left="5850" w:hanging="360"/>
      </w:pPr>
    </w:lvl>
    <w:lvl w:ilvl="7" w:tplc="04090019" w:tentative="1">
      <w:start w:val="1"/>
      <w:numFmt w:val="lowerLetter"/>
      <w:lvlText w:val="%8."/>
      <w:lvlJc w:val="left"/>
      <w:pPr>
        <w:ind w:left="6570" w:hanging="360"/>
      </w:pPr>
    </w:lvl>
    <w:lvl w:ilvl="8" w:tplc="0409001B" w:tentative="1">
      <w:start w:val="1"/>
      <w:numFmt w:val="lowerRoman"/>
      <w:lvlText w:val="%9."/>
      <w:lvlJc w:val="right"/>
      <w:pPr>
        <w:ind w:left="7290" w:hanging="180"/>
      </w:pPr>
    </w:lvl>
  </w:abstractNum>
  <w:abstractNum w:abstractNumId="25">
    <w:nsid w:val="11081F84"/>
    <w:multiLevelType w:val="hybridMultilevel"/>
    <w:tmpl w:val="88DCDB5A"/>
    <w:lvl w:ilvl="0" w:tplc="04090001">
      <w:start w:val="1"/>
      <w:numFmt w:val="bullet"/>
      <w:lvlText w:val=""/>
      <w:lvlJc w:val="left"/>
      <w:pPr>
        <w:ind w:left="450" w:hanging="360"/>
      </w:pPr>
      <w:rPr>
        <w:rFonts w:ascii="Symbol" w:hAnsi="Symbol"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26">
    <w:nsid w:val="12BC61F4"/>
    <w:multiLevelType w:val="hybridMultilevel"/>
    <w:tmpl w:val="34A63F2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7">
    <w:nsid w:val="13514D66"/>
    <w:multiLevelType w:val="hybridMultilevel"/>
    <w:tmpl w:val="2BE2DD2C"/>
    <w:lvl w:ilvl="0" w:tplc="04090001">
      <w:start w:val="1"/>
      <w:numFmt w:val="bullet"/>
      <w:lvlText w:val=""/>
      <w:lvlJc w:val="left"/>
      <w:pPr>
        <w:ind w:left="450" w:hanging="360"/>
      </w:pPr>
      <w:rPr>
        <w:rFonts w:ascii="Symbol" w:hAnsi="Symbol"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28">
    <w:nsid w:val="14023BAD"/>
    <w:multiLevelType w:val="hybridMultilevel"/>
    <w:tmpl w:val="4F087BDC"/>
    <w:lvl w:ilvl="0" w:tplc="DBF4E25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1409465F"/>
    <w:multiLevelType w:val="hybridMultilevel"/>
    <w:tmpl w:val="ED547220"/>
    <w:lvl w:ilvl="0" w:tplc="CF2A2592">
      <w:start w:val="1"/>
      <w:numFmt w:val="lowerLetter"/>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14832047"/>
    <w:multiLevelType w:val="hybridMultilevel"/>
    <w:tmpl w:val="FAB8FAFE"/>
    <w:lvl w:ilvl="0" w:tplc="04090019">
      <w:start w:val="1"/>
      <w:numFmt w:val="lowerLetter"/>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15905898"/>
    <w:multiLevelType w:val="hybridMultilevel"/>
    <w:tmpl w:val="2C6CB7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16212CE9"/>
    <w:multiLevelType w:val="hybridMultilevel"/>
    <w:tmpl w:val="ECC00F2C"/>
    <w:lvl w:ilvl="0" w:tplc="74F8BD72">
      <w:start w:val="1"/>
      <w:numFmt w:val="decimal"/>
      <w:lvlText w:val="%1."/>
      <w:lvlJc w:val="left"/>
      <w:pPr>
        <w:ind w:left="360" w:hanging="360"/>
      </w:pPr>
      <w:rPr>
        <w:b w:val="0"/>
        <w:bCs/>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3">
    <w:nsid w:val="169F774F"/>
    <w:multiLevelType w:val="hybridMultilevel"/>
    <w:tmpl w:val="FFAC2748"/>
    <w:lvl w:ilvl="0" w:tplc="401E47F2">
      <w:start w:val="1"/>
      <w:numFmt w:val="lowerLetter"/>
      <w:lvlText w:val="%1."/>
      <w:lvlJc w:val="left"/>
      <w:pPr>
        <w:ind w:left="720" w:hanging="360"/>
      </w:pPr>
      <w:rPr>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17275722"/>
    <w:multiLevelType w:val="hybridMultilevel"/>
    <w:tmpl w:val="43A47512"/>
    <w:lvl w:ilvl="0" w:tplc="04090007">
      <w:start w:val="1"/>
      <w:numFmt w:val="bullet"/>
      <w:lvlText w:val=""/>
      <w:lvlPicBulletId w:val="0"/>
      <w:lvlJc w:val="left"/>
      <w:pPr>
        <w:ind w:left="389" w:hanging="360"/>
      </w:pPr>
      <w:rPr>
        <w:rFonts w:ascii="Symbol" w:hAnsi="Symbol" w:hint="default"/>
      </w:rPr>
    </w:lvl>
    <w:lvl w:ilvl="1" w:tplc="04090003" w:tentative="1">
      <w:start w:val="1"/>
      <w:numFmt w:val="bullet"/>
      <w:lvlText w:val="o"/>
      <w:lvlJc w:val="left"/>
      <w:pPr>
        <w:ind w:left="1109" w:hanging="360"/>
      </w:pPr>
      <w:rPr>
        <w:rFonts w:ascii="Courier New" w:hAnsi="Courier New" w:cs="Courier New" w:hint="default"/>
      </w:rPr>
    </w:lvl>
    <w:lvl w:ilvl="2" w:tplc="04090005" w:tentative="1">
      <w:start w:val="1"/>
      <w:numFmt w:val="bullet"/>
      <w:lvlText w:val=""/>
      <w:lvlJc w:val="left"/>
      <w:pPr>
        <w:ind w:left="1829" w:hanging="360"/>
      </w:pPr>
      <w:rPr>
        <w:rFonts w:ascii="Wingdings" w:hAnsi="Wingdings" w:hint="default"/>
      </w:rPr>
    </w:lvl>
    <w:lvl w:ilvl="3" w:tplc="04090001" w:tentative="1">
      <w:start w:val="1"/>
      <w:numFmt w:val="bullet"/>
      <w:lvlText w:val=""/>
      <w:lvlJc w:val="left"/>
      <w:pPr>
        <w:ind w:left="2549" w:hanging="360"/>
      </w:pPr>
      <w:rPr>
        <w:rFonts w:ascii="Symbol" w:hAnsi="Symbol" w:hint="default"/>
      </w:rPr>
    </w:lvl>
    <w:lvl w:ilvl="4" w:tplc="04090003" w:tentative="1">
      <w:start w:val="1"/>
      <w:numFmt w:val="bullet"/>
      <w:lvlText w:val="o"/>
      <w:lvlJc w:val="left"/>
      <w:pPr>
        <w:ind w:left="3269" w:hanging="360"/>
      </w:pPr>
      <w:rPr>
        <w:rFonts w:ascii="Courier New" w:hAnsi="Courier New" w:cs="Courier New" w:hint="default"/>
      </w:rPr>
    </w:lvl>
    <w:lvl w:ilvl="5" w:tplc="04090005" w:tentative="1">
      <w:start w:val="1"/>
      <w:numFmt w:val="bullet"/>
      <w:lvlText w:val=""/>
      <w:lvlJc w:val="left"/>
      <w:pPr>
        <w:ind w:left="3989" w:hanging="360"/>
      </w:pPr>
      <w:rPr>
        <w:rFonts w:ascii="Wingdings" w:hAnsi="Wingdings" w:hint="default"/>
      </w:rPr>
    </w:lvl>
    <w:lvl w:ilvl="6" w:tplc="04090001" w:tentative="1">
      <w:start w:val="1"/>
      <w:numFmt w:val="bullet"/>
      <w:lvlText w:val=""/>
      <w:lvlJc w:val="left"/>
      <w:pPr>
        <w:ind w:left="4709" w:hanging="360"/>
      </w:pPr>
      <w:rPr>
        <w:rFonts w:ascii="Symbol" w:hAnsi="Symbol" w:hint="default"/>
      </w:rPr>
    </w:lvl>
    <w:lvl w:ilvl="7" w:tplc="04090003" w:tentative="1">
      <w:start w:val="1"/>
      <w:numFmt w:val="bullet"/>
      <w:lvlText w:val="o"/>
      <w:lvlJc w:val="left"/>
      <w:pPr>
        <w:ind w:left="5429" w:hanging="360"/>
      </w:pPr>
      <w:rPr>
        <w:rFonts w:ascii="Courier New" w:hAnsi="Courier New" w:cs="Courier New" w:hint="default"/>
      </w:rPr>
    </w:lvl>
    <w:lvl w:ilvl="8" w:tplc="04090005" w:tentative="1">
      <w:start w:val="1"/>
      <w:numFmt w:val="bullet"/>
      <w:lvlText w:val=""/>
      <w:lvlJc w:val="left"/>
      <w:pPr>
        <w:ind w:left="6149" w:hanging="360"/>
      </w:pPr>
      <w:rPr>
        <w:rFonts w:ascii="Wingdings" w:hAnsi="Wingdings" w:hint="default"/>
      </w:rPr>
    </w:lvl>
  </w:abstractNum>
  <w:abstractNum w:abstractNumId="35">
    <w:nsid w:val="18471D1B"/>
    <w:multiLevelType w:val="hybridMultilevel"/>
    <w:tmpl w:val="BB24C81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18BA507D"/>
    <w:multiLevelType w:val="hybridMultilevel"/>
    <w:tmpl w:val="91A036D4"/>
    <w:lvl w:ilvl="0" w:tplc="F6B2CBB6">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1AA317DA"/>
    <w:multiLevelType w:val="hybridMultilevel"/>
    <w:tmpl w:val="59E6511E"/>
    <w:lvl w:ilvl="0" w:tplc="04090001">
      <w:start w:val="1"/>
      <w:numFmt w:val="bullet"/>
      <w:lvlText w:val=""/>
      <w:lvlJc w:val="left"/>
      <w:pPr>
        <w:ind w:left="391" w:hanging="360"/>
      </w:pPr>
      <w:rPr>
        <w:rFonts w:ascii="Symbol" w:hAnsi="Symbol" w:hint="default"/>
      </w:rPr>
    </w:lvl>
    <w:lvl w:ilvl="1" w:tplc="04090019" w:tentative="1">
      <w:start w:val="1"/>
      <w:numFmt w:val="lowerLetter"/>
      <w:lvlText w:val="%2."/>
      <w:lvlJc w:val="left"/>
      <w:pPr>
        <w:ind w:left="1111" w:hanging="360"/>
      </w:pPr>
    </w:lvl>
    <w:lvl w:ilvl="2" w:tplc="0409001B" w:tentative="1">
      <w:start w:val="1"/>
      <w:numFmt w:val="lowerRoman"/>
      <w:lvlText w:val="%3."/>
      <w:lvlJc w:val="right"/>
      <w:pPr>
        <w:ind w:left="1831" w:hanging="180"/>
      </w:pPr>
    </w:lvl>
    <w:lvl w:ilvl="3" w:tplc="0409000F" w:tentative="1">
      <w:start w:val="1"/>
      <w:numFmt w:val="decimal"/>
      <w:lvlText w:val="%4."/>
      <w:lvlJc w:val="left"/>
      <w:pPr>
        <w:ind w:left="2551" w:hanging="360"/>
      </w:pPr>
    </w:lvl>
    <w:lvl w:ilvl="4" w:tplc="04090019" w:tentative="1">
      <w:start w:val="1"/>
      <w:numFmt w:val="lowerLetter"/>
      <w:lvlText w:val="%5."/>
      <w:lvlJc w:val="left"/>
      <w:pPr>
        <w:ind w:left="3271" w:hanging="360"/>
      </w:pPr>
    </w:lvl>
    <w:lvl w:ilvl="5" w:tplc="0409001B" w:tentative="1">
      <w:start w:val="1"/>
      <w:numFmt w:val="lowerRoman"/>
      <w:lvlText w:val="%6."/>
      <w:lvlJc w:val="right"/>
      <w:pPr>
        <w:ind w:left="3991" w:hanging="180"/>
      </w:pPr>
    </w:lvl>
    <w:lvl w:ilvl="6" w:tplc="0409000F" w:tentative="1">
      <w:start w:val="1"/>
      <w:numFmt w:val="decimal"/>
      <w:lvlText w:val="%7."/>
      <w:lvlJc w:val="left"/>
      <w:pPr>
        <w:ind w:left="4711" w:hanging="360"/>
      </w:pPr>
    </w:lvl>
    <w:lvl w:ilvl="7" w:tplc="04090019" w:tentative="1">
      <w:start w:val="1"/>
      <w:numFmt w:val="lowerLetter"/>
      <w:lvlText w:val="%8."/>
      <w:lvlJc w:val="left"/>
      <w:pPr>
        <w:ind w:left="5431" w:hanging="360"/>
      </w:pPr>
    </w:lvl>
    <w:lvl w:ilvl="8" w:tplc="0409001B" w:tentative="1">
      <w:start w:val="1"/>
      <w:numFmt w:val="lowerRoman"/>
      <w:lvlText w:val="%9."/>
      <w:lvlJc w:val="right"/>
      <w:pPr>
        <w:ind w:left="6151" w:hanging="180"/>
      </w:pPr>
    </w:lvl>
  </w:abstractNum>
  <w:abstractNum w:abstractNumId="38">
    <w:nsid w:val="1AC35999"/>
    <w:multiLevelType w:val="hybridMultilevel"/>
    <w:tmpl w:val="BD448B62"/>
    <w:lvl w:ilvl="0" w:tplc="F6B2CBB6">
      <w:numFmt w:val="bullet"/>
      <w:lvlText w:val="-"/>
      <w:lvlJc w:val="left"/>
      <w:pPr>
        <w:ind w:left="720" w:hanging="360"/>
      </w:pPr>
      <w:rPr>
        <w:rFonts w:ascii="Times New Roman" w:eastAsia="Calibri" w:hAnsi="Times New Roman" w:cs="Times New Roman"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39">
    <w:nsid w:val="1AD93402"/>
    <w:multiLevelType w:val="hybridMultilevel"/>
    <w:tmpl w:val="9386EA36"/>
    <w:lvl w:ilvl="0" w:tplc="F6B2CBB6">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1BA07FA2"/>
    <w:multiLevelType w:val="hybridMultilevel"/>
    <w:tmpl w:val="8258DA00"/>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nsid w:val="1E821816"/>
    <w:multiLevelType w:val="hybridMultilevel"/>
    <w:tmpl w:val="5BCE80A8"/>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1EF846F2"/>
    <w:multiLevelType w:val="hybridMultilevel"/>
    <w:tmpl w:val="67F8F6FA"/>
    <w:lvl w:ilvl="0" w:tplc="A880B53C">
      <w:start w:val="1"/>
      <w:numFmt w:val="decimal"/>
      <w:lvlText w:val="%1."/>
      <w:lvlJc w:val="left"/>
      <w:pPr>
        <w:ind w:left="3870" w:hanging="360"/>
      </w:pPr>
      <w:rPr>
        <w:rFonts w:hint="default"/>
        <w:b/>
      </w:rPr>
    </w:lvl>
    <w:lvl w:ilvl="1" w:tplc="04090019" w:tentative="1">
      <w:start w:val="1"/>
      <w:numFmt w:val="lowerLetter"/>
      <w:lvlText w:val="%2."/>
      <w:lvlJc w:val="left"/>
      <w:pPr>
        <w:ind w:left="4590" w:hanging="360"/>
      </w:pPr>
    </w:lvl>
    <w:lvl w:ilvl="2" w:tplc="0409001B" w:tentative="1">
      <w:start w:val="1"/>
      <w:numFmt w:val="lowerRoman"/>
      <w:lvlText w:val="%3."/>
      <w:lvlJc w:val="right"/>
      <w:pPr>
        <w:ind w:left="5310" w:hanging="180"/>
      </w:pPr>
    </w:lvl>
    <w:lvl w:ilvl="3" w:tplc="0409000F" w:tentative="1">
      <w:start w:val="1"/>
      <w:numFmt w:val="decimal"/>
      <w:lvlText w:val="%4."/>
      <w:lvlJc w:val="left"/>
      <w:pPr>
        <w:ind w:left="6030" w:hanging="360"/>
      </w:pPr>
    </w:lvl>
    <w:lvl w:ilvl="4" w:tplc="04090019" w:tentative="1">
      <w:start w:val="1"/>
      <w:numFmt w:val="lowerLetter"/>
      <w:lvlText w:val="%5."/>
      <w:lvlJc w:val="left"/>
      <w:pPr>
        <w:ind w:left="6750" w:hanging="360"/>
      </w:pPr>
    </w:lvl>
    <w:lvl w:ilvl="5" w:tplc="0409001B" w:tentative="1">
      <w:start w:val="1"/>
      <w:numFmt w:val="lowerRoman"/>
      <w:lvlText w:val="%6."/>
      <w:lvlJc w:val="right"/>
      <w:pPr>
        <w:ind w:left="7470" w:hanging="180"/>
      </w:pPr>
    </w:lvl>
    <w:lvl w:ilvl="6" w:tplc="0409000F" w:tentative="1">
      <w:start w:val="1"/>
      <w:numFmt w:val="decimal"/>
      <w:lvlText w:val="%7."/>
      <w:lvlJc w:val="left"/>
      <w:pPr>
        <w:ind w:left="8190" w:hanging="360"/>
      </w:pPr>
    </w:lvl>
    <w:lvl w:ilvl="7" w:tplc="04090019" w:tentative="1">
      <w:start w:val="1"/>
      <w:numFmt w:val="lowerLetter"/>
      <w:lvlText w:val="%8."/>
      <w:lvlJc w:val="left"/>
      <w:pPr>
        <w:ind w:left="8910" w:hanging="360"/>
      </w:pPr>
    </w:lvl>
    <w:lvl w:ilvl="8" w:tplc="0409001B" w:tentative="1">
      <w:start w:val="1"/>
      <w:numFmt w:val="lowerRoman"/>
      <w:lvlText w:val="%9."/>
      <w:lvlJc w:val="right"/>
      <w:pPr>
        <w:ind w:left="9630" w:hanging="180"/>
      </w:pPr>
    </w:lvl>
  </w:abstractNum>
  <w:abstractNum w:abstractNumId="43">
    <w:nsid w:val="1F4E25D2"/>
    <w:multiLevelType w:val="hybridMultilevel"/>
    <w:tmpl w:val="36E45B2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179" w:hanging="360"/>
      </w:pPr>
      <w:rPr>
        <w:rFonts w:ascii="Courier New" w:hAnsi="Courier New" w:cs="Courier New" w:hint="default"/>
      </w:rPr>
    </w:lvl>
    <w:lvl w:ilvl="2" w:tplc="04090005" w:tentative="1">
      <w:start w:val="1"/>
      <w:numFmt w:val="bullet"/>
      <w:lvlText w:val=""/>
      <w:lvlJc w:val="left"/>
      <w:pPr>
        <w:ind w:left="1899" w:hanging="360"/>
      </w:pPr>
      <w:rPr>
        <w:rFonts w:ascii="Wingdings" w:hAnsi="Wingdings" w:hint="default"/>
      </w:rPr>
    </w:lvl>
    <w:lvl w:ilvl="3" w:tplc="04090001" w:tentative="1">
      <w:start w:val="1"/>
      <w:numFmt w:val="bullet"/>
      <w:lvlText w:val=""/>
      <w:lvlJc w:val="left"/>
      <w:pPr>
        <w:ind w:left="2619" w:hanging="360"/>
      </w:pPr>
      <w:rPr>
        <w:rFonts w:ascii="Symbol" w:hAnsi="Symbol" w:hint="default"/>
      </w:rPr>
    </w:lvl>
    <w:lvl w:ilvl="4" w:tplc="04090003" w:tentative="1">
      <w:start w:val="1"/>
      <w:numFmt w:val="bullet"/>
      <w:lvlText w:val="o"/>
      <w:lvlJc w:val="left"/>
      <w:pPr>
        <w:ind w:left="3339" w:hanging="360"/>
      </w:pPr>
      <w:rPr>
        <w:rFonts w:ascii="Courier New" w:hAnsi="Courier New" w:cs="Courier New" w:hint="default"/>
      </w:rPr>
    </w:lvl>
    <w:lvl w:ilvl="5" w:tplc="04090005" w:tentative="1">
      <w:start w:val="1"/>
      <w:numFmt w:val="bullet"/>
      <w:lvlText w:val=""/>
      <w:lvlJc w:val="left"/>
      <w:pPr>
        <w:ind w:left="4059" w:hanging="360"/>
      </w:pPr>
      <w:rPr>
        <w:rFonts w:ascii="Wingdings" w:hAnsi="Wingdings" w:hint="default"/>
      </w:rPr>
    </w:lvl>
    <w:lvl w:ilvl="6" w:tplc="04090001" w:tentative="1">
      <w:start w:val="1"/>
      <w:numFmt w:val="bullet"/>
      <w:lvlText w:val=""/>
      <w:lvlJc w:val="left"/>
      <w:pPr>
        <w:ind w:left="4779" w:hanging="360"/>
      </w:pPr>
      <w:rPr>
        <w:rFonts w:ascii="Symbol" w:hAnsi="Symbol" w:hint="default"/>
      </w:rPr>
    </w:lvl>
    <w:lvl w:ilvl="7" w:tplc="04090003" w:tentative="1">
      <w:start w:val="1"/>
      <w:numFmt w:val="bullet"/>
      <w:lvlText w:val="o"/>
      <w:lvlJc w:val="left"/>
      <w:pPr>
        <w:ind w:left="5499" w:hanging="360"/>
      </w:pPr>
      <w:rPr>
        <w:rFonts w:ascii="Courier New" w:hAnsi="Courier New" w:cs="Courier New" w:hint="default"/>
      </w:rPr>
    </w:lvl>
    <w:lvl w:ilvl="8" w:tplc="04090005" w:tentative="1">
      <w:start w:val="1"/>
      <w:numFmt w:val="bullet"/>
      <w:lvlText w:val=""/>
      <w:lvlJc w:val="left"/>
      <w:pPr>
        <w:ind w:left="6219" w:hanging="360"/>
      </w:pPr>
      <w:rPr>
        <w:rFonts w:ascii="Wingdings" w:hAnsi="Wingdings" w:hint="default"/>
      </w:rPr>
    </w:lvl>
  </w:abstractNum>
  <w:abstractNum w:abstractNumId="44">
    <w:nsid w:val="1F8D2E88"/>
    <w:multiLevelType w:val="hybridMultilevel"/>
    <w:tmpl w:val="61102B10"/>
    <w:lvl w:ilvl="0" w:tplc="F6B2CBB6">
      <w:numFmt w:val="bullet"/>
      <w:lvlText w:val="-"/>
      <w:lvlJc w:val="left"/>
      <w:pPr>
        <w:ind w:left="639" w:hanging="360"/>
      </w:pPr>
      <w:rPr>
        <w:rFonts w:ascii="Times New Roman" w:eastAsia="Calibri" w:hAnsi="Times New Roman" w:cs="Times New Roman" w:hint="default"/>
      </w:rPr>
    </w:lvl>
    <w:lvl w:ilvl="1" w:tplc="04090003" w:tentative="1">
      <w:start w:val="1"/>
      <w:numFmt w:val="bullet"/>
      <w:lvlText w:val="o"/>
      <w:lvlJc w:val="left"/>
      <w:pPr>
        <w:ind w:left="1359" w:hanging="360"/>
      </w:pPr>
      <w:rPr>
        <w:rFonts w:ascii="Courier New" w:hAnsi="Courier New" w:cs="Courier New" w:hint="default"/>
      </w:rPr>
    </w:lvl>
    <w:lvl w:ilvl="2" w:tplc="04090005" w:tentative="1">
      <w:start w:val="1"/>
      <w:numFmt w:val="bullet"/>
      <w:lvlText w:val=""/>
      <w:lvlJc w:val="left"/>
      <w:pPr>
        <w:ind w:left="2079" w:hanging="360"/>
      </w:pPr>
      <w:rPr>
        <w:rFonts w:ascii="Wingdings" w:hAnsi="Wingdings" w:hint="default"/>
      </w:rPr>
    </w:lvl>
    <w:lvl w:ilvl="3" w:tplc="04090001" w:tentative="1">
      <w:start w:val="1"/>
      <w:numFmt w:val="bullet"/>
      <w:lvlText w:val=""/>
      <w:lvlJc w:val="left"/>
      <w:pPr>
        <w:ind w:left="2799" w:hanging="360"/>
      </w:pPr>
      <w:rPr>
        <w:rFonts w:ascii="Symbol" w:hAnsi="Symbol" w:hint="default"/>
      </w:rPr>
    </w:lvl>
    <w:lvl w:ilvl="4" w:tplc="04090003" w:tentative="1">
      <w:start w:val="1"/>
      <w:numFmt w:val="bullet"/>
      <w:lvlText w:val="o"/>
      <w:lvlJc w:val="left"/>
      <w:pPr>
        <w:ind w:left="3519" w:hanging="360"/>
      </w:pPr>
      <w:rPr>
        <w:rFonts w:ascii="Courier New" w:hAnsi="Courier New" w:cs="Courier New" w:hint="default"/>
      </w:rPr>
    </w:lvl>
    <w:lvl w:ilvl="5" w:tplc="04090005" w:tentative="1">
      <w:start w:val="1"/>
      <w:numFmt w:val="bullet"/>
      <w:lvlText w:val=""/>
      <w:lvlJc w:val="left"/>
      <w:pPr>
        <w:ind w:left="4239" w:hanging="360"/>
      </w:pPr>
      <w:rPr>
        <w:rFonts w:ascii="Wingdings" w:hAnsi="Wingdings" w:hint="default"/>
      </w:rPr>
    </w:lvl>
    <w:lvl w:ilvl="6" w:tplc="04090001" w:tentative="1">
      <w:start w:val="1"/>
      <w:numFmt w:val="bullet"/>
      <w:lvlText w:val=""/>
      <w:lvlJc w:val="left"/>
      <w:pPr>
        <w:ind w:left="4959" w:hanging="360"/>
      </w:pPr>
      <w:rPr>
        <w:rFonts w:ascii="Symbol" w:hAnsi="Symbol" w:hint="default"/>
      </w:rPr>
    </w:lvl>
    <w:lvl w:ilvl="7" w:tplc="04090003" w:tentative="1">
      <w:start w:val="1"/>
      <w:numFmt w:val="bullet"/>
      <w:lvlText w:val="o"/>
      <w:lvlJc w:val="left"/>
      <w:pPr>
        <w:ind w:left="5679" w:hanging="360"/>
      </w:pPr>
      <w:rPr>
        <w:rFonts w:ascii="Courier New" w:hAnsi="Courier New" w:cs="Courier New" w:hint="default"/>
      </w:rPr>
    </w:lvl>
    <w:lvl w:ilvl="8" w:tplc="04090005" w:tentative="1">
      <w:start w:val="1"/>
      <w:numFmt w:val="bullet"/>
      <w:lvlText w:val=""/>
      <w:lvlJc w:val="left"/>
      <w:pPr>
        <w:ind w:left="6399" w:hanging="360"/>
      </w:pPr>
      <w:rPr>
        <w:rFonts w:ascii="Wingdings" w:hAnsi="Wingdings" w:hint="default"/>
      </w:rPr>
    </w:lvl>
  </w:abstractNum>
  <w:abstractNum w:abstractNumId="45">
    <w:nsid w:val="20273E1E"/>
    <w:multiLevelType w:val="hybridMultilevel"/>
    <w:tmpl w:val="737251A0"/>
    <w:lvl w:ilvl="0" w:tplc="DBF4E252">
      <w:start w:val="1"/>
      <w:numFmt w:val="bullet"/>
      <w:lvlText w:val=""/>
      <w:lvlJc w:val="left"/>
      <w:pPr>
        <w:ind w:left="630" w:hanging="360"/>
      </w:pPr>
      <w:rPr>
        <w:rFonts w:ascii="Symbol" w:hAnsi="Symbol" w:hint="default"/>
      </w:rPr>
    </w:lvl>
    <w:lvl w:ilvl="1" w:tplc="04090003" w:tentative="1">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46">
    <w:nsid w:val="20F76823"/>
    <w:multiLevelType w:val="hybridMultilevel"/>
    <w:tmpl w:val="BC6C305E"/>
    <w:lvl w:ilvl="0" w:tplc="04090001">
      <w:start w:val="1"/>
      <w:numFmt w:val="bullet"/>
      <w:lvlText w:val=""/>
      <w:lvlJc w:val="left"/>
      <w:pPr>
        <w:ind w:left="630" w:hanging="360"/>
      </w:pPr>
      <w:rPr>
        <w:rFonts w:ascii="Symbol" w:hAnsi="Symbol" w:hint="default"/>
      </w:rPr>
    </w:lvl>
    <w:lvl w:ilvl="1" w:tplc="04090003" w:tentative="1">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47">
    <w:nsid w:val="21783840"/>
    <w:multiLevelType w:val="hybridMultilevel"/>
    <w:tmpl w:val="81E46C20"/>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8">
    <w:nsid w:val="223E5C86"/>
    <w:multiLevelType w:val="hybridMultilevel"/>
    <w:tmpl w:val="6088DC2A"/>
    <w:lvl w:ilvl="0" w:tplc="E7ECC4D8">
      <w:start w:val="1"/>
      <w:numFmt w:val="bullet"/>
      <w:lvlText w:val=""/>
      <w:lvlJc w:val="left"/>
      <w:pPr>
        <w:ind w:left="720" w:hanging="360"/>
      </w:pPr>
      <w:rPr>
        <w:rFonts w:ascii="Symbol" w:hAnsi="Symbol" w:hint="default"/>
      </w:rPr>
    </w:lvl>
    <w:lvl w:ilvl="1" w:tplc="041C0001">
      <w:start w:val="1"/>
      <w:numFmt w:val="bullet"/>
      <w:lvlText w:val=""/>
      <w:lvlJc w:val="left"/>
      <w:pPr>
        <w:ind w:left="360" w:hanging="360"/>
      </w:pPr>
      <w:rPr>
        <w:rFonts w:ascii="Symbol" w:hAnsi="Symbol" w:hint="default"/>
      </w:rPr>
    </w:lvl>
    <w:lvl w:ilvl="2" w:tplc="041C0005">
      <w:start w:val="1"/>
      <w:numFmt w:val="bullet"/>
      <w:lvlText w:val=""/>
      <w:lvlJc w:val="left"/>
      <w:pPr>
        <w:ind w:left="2160" w:hanging="360"/>
      </w:pPr>
      <w:rPr>
        <w:rFonts w:ascii="Wingdings" w:hAnsi="Wingdings" w:hint="default"/>
      </w:rPr>
    </w:lvl>
    <w:lvl w:ilvl="3" w:tplc="041C0001">
      <w:start w:val="1"/>
      <w:numFmt w:val="bullet"/>
      <w:lvlText w:val=""/>
      <w:lvlJc w:val="left"/>
      <w:pPr>
        <w:ind w:left="2880" w:hanging="360"/>
      </w:pPr>
      <w:rPr>
        <w:rFonts w:ascii="Symbol" w:hAnsi="Symbol" w:hint="default"/>
      </w:rPr>
    </w:lvl>
    <w:lvl w:ilvl="4" w:tplc="041C0003">
      <w:start w:val="1"/>
      <w:numFmt w:val="bullet"/>
      <w:lvlText w:val="o"/>
      <w:lvlJc w:val="left"/>
      <w:pPr>
        <w:ind w:left="3600" w:hanging="360"/>
      </w:pPr>
      <w:rPr>
        <w:rFonts w:ascii="Courier New" w:hAnsi="Courier New" w:cs="Courier New" w:hint="default"/>
      </w:rPr>
    </w:lvl>
    <w:lvl w:ilvl="5" w:tplc="041C0005">
      <w:start w:val="1"/>
      <w:numFmt w:val="bullet"/>
      <w:lvlText w:val=""/>
      <w:lvlJc w:val="left"/>
      <w:pPr>
        <w:ind w:left="4320" w:hanging="360"/>
      </w:pPr>
      <w:rPr>
        <w:rFonts w:ascii="Wingdings" w:hAnsi="Wingdings" w:hint="default"/>
      </w:rPr>
    </w:lvl>
    <w:lvl w:ilvl="6" w:tplc="041C0001">
      <w:start w:val="1"/>
      <w:numFmt w:val="bullet"/>
      <w:lvlText w:val=""/>
      <w:lvlJc w:val="left"/>
      <w:pPr>
        <w:ind w:left="5040" w:hanging="360"/>
      </w:pPr>
      <w:rPr>
        <w:rFonts w:ascii="Symbol" w:hAnsi="Symbol" w:hint="default"/>
      </w:rPr>
    </w:lvl>
    <w:lvl w:ilvl="7" w:tplc="041C0003">
      <w:start w:val="1"/>
      <w:numFmt w:val="bullet"/>
      <w:lvlText w:val="o"/>
      <w:lvlJc w:val="left"/>
      <w:pPr>
        <w:ind w:left="5760" w:hanging="360"/>
      </w:pPr>
      <w:rPr>
        <w:rFonts w:ascii="Courier New" w:hAnsi="Courier New" w:cs="Courier New" w:hint="default"/>
      </w:rPr>
    </w:lvl>
    <w:lvl w:ilvl="8" w:tplc="041C0005">
      <w:start w:val="1"/>
      <w:numFmt w:val="bullet"/>
      <w:lvlText w:val=""/>
      <w:lvlJc w:val="left"/>
      <w:pPr>
        <w:ind w:left="6480" w:hanging="360"/>
      </w:pPr>
      <w:rPr>
        <w:rFonts w:ascii="Wingdings" w:hAnsi="Wingdings" w:hint="default"/>
      </w:rPr>
    </w:lvl>
  </w:abstractNum>
  <w:abstractNum w:abstractNumId="49">
    <w:nsid w:val="23967A37"/>
    <w:multiLevelType w:val="hybridMultilevel"/>
    <w:tmpl w:val="7526C118"/>
    <w:lvl w:ilvl="0" w:tplc="8D64BFE0">
      <w:start w:val="1"/>
      <w:numFmt w:val="decimal"/>
      <w:lvlText w:val="%1."/>
      <w:lvlJc w:val="left"/>
      <w:pPr>
        <w:ind w:left="2880" w:hanging="360"/>
      </w:pPr>
      <w:rPr>
        <w:rFonts w:hint="default"/>
      </w:rPr>
    </w:lvl>
    <w:lvl w:ilvl="1" w:tplc="04090019" w:tentative="1">
      <w:start w:val="1"/>
      <w:numFmt w:val="lowerLetter"/>
      <w:lvlText w:val="%2."/>
      <w:lvlJc w:val="left"/>
      <w:pPr>
        <w:ind w:left="3600" w:hanging="360"/>
      </w:pPr>
    </w:lvl>
    <w:lvl w:ilvl="2" w:tplc="0409001B" w:tentative="1">
      <w:start w:val="1"/>
      <w:numFmt w:val="lowerRoman"/>
      <w:lvlText w:val="%3."/>
      <w:lvlJc w:val="right"/>
      <w:pPr>
        <w:ind w:left="4320" w:hanging="180"/>
      </w:pPr>
    </w:lvl>
    <w:lvl w:ilvl="3" w:tplc="0409000F" w:tentative="1">
      <w:start w:val="1"/>
      <w:numFmt w:val="decimal"/>
      <w:lvlText w:val="%4."/>
      <w:lvlJc w:val="left"/>
      <w:pPr>
        <w:ind w:left="5040" w:hanging="360"/>
      </w:pPr>
    </w:lvl>
    <w:lvl w:ilvl="4" w:tplc="04090019" w:tentative="1">
      <w:start w:val="1"/>
      <w:numFmt w:val="lowerLetter"/>
      <w:lvlText w:val="%5."/>
      <w:lvlJc w:val="left"/>
      <w:pPr>
        <w:ind w:left="5760" w:hanging="360"/>
      </w:pPr>
    </w:lvl>
    <w:lvl w:ilvl="5" w:tplc="0409001B" w:tentative="1">
      <w:start w:val="1"/>
      <w:numFmt w:val="lowerRoman"/>
      <w:lvlText w:val="%6."/>
      <w:lvlJc w:val="right"/>
      <w:pPr>
        <w:ind w:left="6480" w:hanging="180"/>
      </w:pPr>
    </w:lvl>
    <w:lvl w:ilvl="6" w:tplc="0409000F" w:tentative="1">
      <w:start w:val="1"/>
      <w:numFmt w:val="decimal"/>
      <w:lvlText w:val="%7."/>
      <w:lvlJc w:val="left"/>
      <w:pPr>
        <w:ind w:left="7200" w:hanging="360"/>
      </w:pPr>
    </w:lvl>
    <w:lvl w:ilvl="7" w:tplc="04090019" w:tentative="1">
      <w:start w:val="1"/>
      <w:numFmt w:val="lowerLetter"/>
      <w:lvlText w:val="%8."/>
      <w:lvlJc w:val="left"/>
      <w:pPr>
        <w:ind w:left="7920" w:hanging="360"/>
      </w:pPr>
    </w:lvl>
    <w:lvl w:ilvl="8" w:tplc="0409001B" w:tentative="1">
      <w:start w:val="1"/>
      <w:numFmt w:val="lowerRoman"/>
      <w:lvlText w:val="%9."/>
      <w:lvlJc w:val="right"/>
      <w:pPr>
        <w:ind w:left="8640" w:hanging="180"/>
      </w:pPr>
    </w:lvl>
  </w:abstractNum>
  <w:abstractNum w:abstractNumId="50">
    <w:nsid w:val="23F644F2"/>
    <w:multiLevelType w:val="hybridMultilevel"/>
    <w:tmpl w:val="6E26420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nsid w:val="24643E06"/>
    <w:multiLevelType w:val="hybridMultilevel"/>
    <w:tmpl w:val="513A7590"/>
    <w:lvl w:ilvl="0" w:tplc="04090001">
      <w:start w:val="1"/>
      <w:numFmt w:val="bullet"/>
      <w:lvlText w:val=""/>
      <w:lvlJc w:val="left"/>
      <w:pPr>
        <w:ind w:left="45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nsid w:val="24ED5EFF"/>
    <w:multiLevelType w:val="hybridMultilevel"/>
    <w:tmpl w:val="FB64E268"/>
    <w:lvl w:ilvl="0" w:tplc="04090017">
      <w:start w:val="1"/>
      <w:numFmt w:val="lowerLetter"/>
      <w:lvlText w:val="%1)"/>
      <w:lvlJc w:val="left"/>
      <w:pPr>
        <w:ind w:left="1620" w:hanging="360"/>
      </w:pPr>
      <w:rPr>
        <w:rFonts w:hint="default"/>
      </w:rPr>
    </w:lvl>
    <w:lvl w:ilvl="1" w:tplc="04090019" w:tentative="1">
      <w:start w:val="1"/>
      <w:numFmt w:val="lowerLetter"/>
      <w:lvlText w:val="%2."/>
      <w:lvlJc w:val="left"/>
      <w:pPr>
        <w:ind w:left="2340" w:hanging="360"/>
      </w:pPr>
    </w:lvl>
    <w:lvl w:ilvl="2" w:tplc="0409001B" w:tentative="1">
      <w:start w:val="1"/>
      <w:numFmt w:val="lowerRoman"/>
      <w:lvlText w:val="%3."/>
      <w:lvlJc w:val="right"/>
      <w:pPr>
        <w:ind w:left="3060" w:hanging="180"/>
      </w:pPr>
    </w:lvl>
    <w:lvl w:ilvl="3" w:tplc="0409000F" w:tentative="1">
      <w:start w:val="1"/>
      <w:numFmt w:val="decimal"/>
      <w:lvlText w:val="%4."/>
      <w:lvlJc w:val="left"/>
      <w:pPr>
        <w:ind w:left="3780" w:hanging="360"/>
      </w:pPr>
    </w:lvl>
    <w:lvl w:ilvl="4" w:tplc="04090019" w:tentative="1">
      <w:start w:val="1"/>
      <w:numFmt w:val="lowerLetter"/>
      <w:lvlText w:val="%5."/>
      <w:lvlJc w:val="left"/>
      <w:pPr>
        <w:ind w:left="4500" w:hanging="360"/>
      </w:pPr>
    </w:lvl>
    <w:lvl w:ilvl="5" w:tplc="0409001B" w:tentative="1">
      <w:start w:val="1"/>
      <w:numFmt w:val="lowerRoman"/>
      <w:lvlText w:val="%6."/>
      <w:lvlJc w:val="right"/>
      <w:pPr>
        <w:ind w:left="5220" w:hanging="180"/>
      </w:pPr>
    </w:lvl>
    <w:lvl w:ilvl="6" w:tplc="0409000F" w:tentative="1">
      <w:start w:val="1"/>
      <w:numFmt w:val="decimal"/>
      <w:lvlText w:val="%7."/>
      <w:lvlJc w:val="left"/>
      <w:pPr>
        <w:ind w:left="5940" w:hanging="360"/>
      </w:pPr>
    </w:lvl>
    <w:lvl w:ilvl="7" w:tplc="04090019" w:tentative="1">
      <w:start w:val="1"/>
      <w:numFmt w:val="lowerLetter"/>
      <w:lvlText w:val="%8."/>
      <w:lvlJc w:val="left"/>
      <w:pPr>
        <w:ind w:left="6660" w:hanging="360"/>
      </w:pPr>
    </w:lvl>
    <w:lvl w:ilvl="8" w:tplc="0409001B" w:tentative="1">
      <w:start w:val="1"/>
      <w:numFmt w:val="lowerRoman"/>
      <w:lvlText w:val="%9."/>
      <w:lvlJc w:val="right"/>
      <w:pPr>
        <w:ind w:left="7380" w:hanging="180"/>
      </w:pPr>
    </w:lvl>
  </w:abstractNum>
  <w:abstractNum w:abstractNumId="53">
    <w:nsid w:val="257373A3"/>
    <w:multiLevelType w:val="hybridMultilevel"/>
    <w:tmpl w:val="0408E03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nsid w:val="25B70B5B"/>
    <w:multiLevelType w:val="hybridMultilevel"/>
    <w:tmpl w:val="851E4314"/>
    <w:lvl w:ilvl="0" w:tplc="0409000D">
      <w:start w:val="1"/>
      <w:numFmt w:val="bullet"/>
      <w:lvlText w:val=""/>
      <w:lvlJc w:val="left"/>
      <w:pPr>
        <w:ind w:left="2070" w:hanging="360"/>
      </w:pPr>
      <w:rPr>
        <w:rFonts w:ascii="Wingdings" w:hAnsi="Wingdings" w:hint="default"/>
      </w:rPr>
    </w:lvl>
    <w:lvl w:ilvl="1" w:tplc="04090003" w:tentative="1">
      <w:start w:val="1"/>
      <w:numFmt w:val="bullet"/>
      <w:lvlText w:val="o"/>
      <w:lvlJc w:val="left"/>
      <w:pPr>
        <w:ind w:left="2790" w:hanging="360"/>
      </w:pPr>
      <w:rPr>
        <w:rFonts w:ascii="Courier New" w:hAnsi="Courier New" w:cs="Courier New" w:hint="default"/>
      </w:rPr>
    </w:lvl>
    <w:lvl w:ilvl="2" w:tplc="04090005" w:tentative="1">
      <w:start w:val="1"/>
      <w:numFmt w:val="bullet"/>
      <w:lvlText w:val=""/>
      <w:lvlJc w:val="left"/>
      <w:pPr>
        <w:ind w:left="3510" w:hanging="360"/>
      </w:pPr>
      <w:rPr>
        <w:rFonts w:ascii="Wingdings" w:hAnsi="Wingdings" w:hint="default"/>
      </w:rPr>
    </w:lvl>
    <w:lvl w:ilvl="3" w:tplc="04090001" w:tentative="1">
      <w:start w:val="1"/>
      <w:numFmt w:val="bullet"/>
      <w:lvlText w:val=""/>
      <w:lvlJc w:val="left"/>
      <w:pPr>
        <w:ind w:left="4230" w:hanging="360"/>
      </w:pPr>
      <w:rPr>
        <w:rFonts w:ascii="Symbol" w:hAnsi="Symbol" w:hint="default"/>
      </w:rPr>
    </w:lvl>
    <w:lvl w:ilvl="4" w:tplc="04090003" w:tentative="1">
      <w:start w:val="1"/>
      <w:numFmt w:val="bullet"/>
      <w:lvlText w:val="o"/>
      <w:lvlJc w:val="left"/>
      <w:pPr>
        <w:ind w:left="4950" w:hanging="360"/>
      </w:pPr>
      <w:rPr>
        <w:rFonts w:ascii="Courier New" w:hAnsi="Courier New" w:cs="Courier New" w:hint="default"/>
      </w:rPr>
    </w:lvl>
    <w:lvl w:ilvl="5" w:tplc="04090005" w:tentative="1">
      <w:start w:val="1"/>
      <w:numFmt w:val="bullet"/>
      <w:lvlText w:val=""/>
      <w:lvlJc w:val="left"/>
      <w:pPr>
        <w:ind w:left="5670" w:hanging="360"/>
      </w:pPr>
      <w:rPr>
        <w:rFonts w:ascii="Wingdings" w:hAnsi="Wingdings" w:hint="default"/>
      </w:rPr>
    </w:lvl>
    <w:lvl w:ilvl="6" w:tplc="04090001" w:tentative="1">
      <w:start w:val="1"/>
      <w:numFmt w:val="bullet"/>
      <w:lvlText w:val=""/>
      <w:lvlJc w:val="left"/>
      <w:pPr>
        <w:ind w:left="6390" w:hanging="360"/>
      </w:pPr>
      <w:rPr>
        <w:rFonts w:ascii="Symbol" w:hAnsi="Symbol" w:hint="default"/>
      </w:rPr>
    </w:lvl>
    <w:lvl w:ilvl="7" w:tplc="04090003" w:tentative="1">
      <w:start w:val="1"/>
      <w:numFmt w:val="bullet"/>
      <w:lvlText w:val="o"/>
      <w:lvlJc w:val="left"/>
      <w:pPr>
        <w:ind w:left="7110" w:hanging="360"/>
      </w:pPr>
      <w:rPr>
        <w:rFonts w:ascii="Courier New" w:hAnsi="Courier New" w:cs="Courier New" w:hint="default"/>
      </w:rPr>
    </w:lvl>
    <w:lvl w:ilvl="8" w:tplc="04090005" w:tentative="1">
      <w:start w:val="1"/>
      <w:numFmt w:val="bullet"/>
      <w:lvlText w:val=""/>
      <w:lvlJc w:val="left"/>
      <w:pPr>
        <w:ind w:left="7830" w:hanging="360"/>
      </w:pPr>
      <w:rPr>
        <w:rFonts w:ascii="Wingdings" w:hAnsi="Wingdings" w:hint="default"/>
      </w:rPr>
    </w:lvl>
  </w:abstractNum>
  <w:abstractNum w:abstractNumId="55">
    <w:nsid w:val="26250AF2"/>
    <w:multiLevelType w:val="hybridMultilevel"/>
    <w:tmpl w:val="18469700"/>
    <w:lvl w:ilvl="0" w:tplc="6568B898">
      <w:start w:val="1"/>
      <w:numFmt w:val="decimal"/>
      <w:lvlText w:val="%1."/>
      <w:lvlJc w:val="left"/>
      <w:pPr>
        <w:ind w:left="360" w:hanging="360"/>
      </w:pPr>
      <w:rPr>
        <w:b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6">
    <w:nsid w:val="26897EBC"/>
    <w:multiLevelType w:val="hybridMultilevel"/>
    <w:tmpl w:val="92963128"/>
    <w:lvl w:ilvl="0" w:tplc="04090019">
      <w:start w:val="1"/>
      <w:numFmt w:val="lowerLetter"/>
      <w:lvlText w:val="%1."/>
      <w:lvlJc w:val="left"/>
      <w:pPr>
        <w:ind w:left="549" w:hanging="360"/>
      </w:pPr>
    </w:lvl>
    <w:lvl w:ilvl="1" w:tplc="04090019" w:tentative="1">
      <w:start w:val="1"/>
      <w:numFmt w:val="lowerLetter"/>
      <w:lvlText w:val="%2."/>
      <w:lvlJc w:val="left"/>
      <w:pPr>
        <w:ind w:left="1269" w:hanging="360"/>
      </w:pPr>
    </w:lvl>
    <w:lvl w:ilvl="2" w:tplc="0409001B" w:tentative="1">
      <w:start w:val="1"/>
      <w:numFmt w:val="lowerRoman"/>
      <w:lvlText w:val="%3."/>
      <w:lvlJc w:val="right"/>
      <w:pPr>
        <w:ind w:left="1989" w:hanging="180"/>
      </w:pPr>
    </w:lvl>
    <w:lvl w:ilvl="3" w:tplc="0409000F" w:tentative="1">
      <w:start w:val="1"/>
      <w:numFmt w:val="decimal"/>
      <w:lvlText w:val="%4."/>
      <w:lvlJc w:val="left"/>
      <w:pPr>
        <w:ind w:left="2709" w:hanging="360"/>
      </w:pPr>
    </w:lvl>
    <w:lvl w:ilvl="4" w:tplc="04090019" w:tentative="1">
      <w:start w:val="1"/>
      <w:numFmt w:val="lowerLetter"/>
      <w:lvlText w:val="%5."/>
      <w:lvlJc w:val="left"/>
      <w:pPr>
        <w:ind w:left="3429" w:hanging="360"/>
      </w:pPr>
    </w:lvl>
    <w:lvl w:ilvl="5" w:tplc="0409001B" w:tentative="1">
      <w:start w:val="1"/>
      <w:numFmt w:val="lowerRoman"/>
      <w:lvlText w:val="%6."/>
      <w:lvlJc w:val="right"/>
      <w:pPr>
        <w:ind w:left="4149" w:hanging="180"/>
      </w:pPr>
    </w:lvl>
    <w:lvl w:ilvl="6" w:tplc="0409000F" w:tentative="1">
      <w:start w:val="1"/>
      <w:numFmt w:val="decimal"/>
      <w:lvlText w:val="%7."/>
      <w:lvlJc w:val="left"/>
      <w:pPr>
        <w:ind w:left="4869" w:hanging="360"/>
      </w:pPr>
    </w:lvl>
    <w:lvl w:ilvl="7" w:tplc="04090019" w:tentative="1">
      <w:start w:val="1"/>
      <w:numFmt w:val="lowerLetter"/>
      <w:lvlText w:val="%8."/>
      <w:lvlJc w:val="left"/>
      <w:pPr>
        <w:ind w:left="5589" w:hanging="360"/>
      </w:pPr>
    </w:lvl>
    <w:lvl w:ilvl="8" w:tplc="0409001B" w:tentative="1">
      <w:start w:val="1"/>
      <w:numFmt w:val="lowerRoman"/>
      <w:lvlText w:val="%9."/>
      <w:lvlJc w:val="right"/>
      <w:pPr>
        <w:ind w:left="6309" w:hanging="180"/>
      </w:pPr>
    </w:lvl>
  </w:abstractNum>
  <w:abstractNum w:abstractNumId="57">
    <w:nsid w:val="26983E22"/>
    <w:multiLevelType w:val="hybridMultilevel"/>
    <w:tmpl w:val="080274B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nsid w:val="26E2714F"/>
    <w:multiLevelType w:val="hybridMultilevel"/>
    <w:tmpl w:val="4D24E14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9">
    <w:nsid w:val="26E43DC7"/>
    <w:multiLevelType w:val="hybridMultilevel"/>
    <w:tmpl w:val="613219FE"/>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nsid w:val="273F5D36"/>
    <w:multiLevelType w:val="hybridMultilevel"/>
    <w:tmpl w:val="32AC5E46"/>
    <w:lvl w:ilvl="0" w:tplc="F6B2CBB6">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nsid w:val="27BB6224"/>
    <w:multiLevelType w:val="hybridMultilevel"/>
    <w:tmpl w:val="7F1601DA"/>
    <w:lvl w:ilvl="0" w:tplc="04090001">
      <w:start w:val="1"/>
      <w:numFmt w:val="bullet"/>
      <w:lvlText w:val=""/>
      <w:lvlJc w:val="left"/>
      <w:pPr>
        <w:ind w:left="630" w:hanging="360"/>
      </w:pPr>
      <w:rPr>
        <w:rFonts w:ascii="Symbol" w:hAnsi="Symbol" w:hint="default"/>
      </w:rPr>
    </w:lvl>
    <w:lvl w:ilvl="1" w:tplc="04090003" w:tentative="1">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62">
    <w:nsid w:val="27EB1041"/>
    <w:multiLevelType w:val="hybridMultilevel"/>
    <w:tmpl w:val="9A0686E8"/>
    <w:lvl w:ilvl="0" w:tplc="BA9204F6">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3">
    <w:nsid w:val="28770FA9"/>
    <w:multiLevelType w:val="hybridMultilevel"/>
    <w:tmpl w:val="D7080C34"/>
    <w:lvl w:ilvl="0" w:tplc="82B628C0">
      <w:start w:val="1"/>
      <w:numFmt w:val="lowerLetter"/>
      <w:lvlText w:val="%1."/>
      <w:lvlJc w:val="left"/>
      <w:pPr>
        <w:ind w:left="1080" w:hanging="360"/>
      </w:pPr>
      <w:rPr>
        <w:rFonts w:ascii="TimesNewRomanPSMT" w:eastAsiaTheme="minorHAnsi" w:hAnsi="TimesNewRomanPSMT" w:cs="TimesNewRomanPSMT" w:hint="default"/>
        <w:sz w:val="23"/>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4">
    <w:nsid w:val="287E2B2F"/>
    <w:multiLevelType w:val="hybridMultilevel"/>
    <w:tmpl w:val="CDAA718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nsid w:val="299B47BB"/>
    <w:multiLevelType w:val="hybridMultilevel"/>
    <w:tmpl w:val="83D4C618"/>
    <w:lvl w:ilvl="0" w:tplc="2A0EE63C">
      <w:start w:val="1"/>
      <w:numFmt w:val="decimal"/>
      <w:lvlText w:val="%1."/>
      <w:lvlJc w:val="left"/>
      <w:pPr>
        <w:ind w:left="720" w:hanging="360"/>
      </w:pPr>
      <w:rPr>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nsid w:val="29F01A38"/>
    <w:multiLevelType w:val="hybridMultilevel"/>
    <w:tmpl w:val="CA1E5D24"/>
    <w:lvl w:ilvl="0" w:tplc="82D234A0">
      <w:start w:val="1"/>
      <w:numFmt w:val="decimal"/>
      <w:lvlText w:val="%1."/>
      <w:lvlJc w:val="left"/>
      <w:pPr>
        <w:ind w:left="720" w:hanging="360"/>
      </w:pPr>
      <w:rPr>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7">
    <w:nsid w:val="2AAB2D94"/>
    <w:multiLevelType w:val="hybridMultilevel"/>
    <w:tmpl w:val="817AC2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nsid w:val="2AE72DC3"/>
    <w:multiLevelType w:val="hybridMultilevel"/>
    <w:tmpl w:val="B3A8DFA8"/>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D">
      <w:start w:val="1"/>
      <w:numFmt w:val="bullet"/>
      <w:lvlText w:val=""/>
      <w:lvlJc w:val="left"/>
      <w:pPr>
        <w:ind w:left="1620" w:hanging="360"/>
      </w:pPr>
      <w:rPr>
        <w:rFonts w:ascii="Wingdings" w:hAnsi="Wingdings" w:hint="default"/>
      </w:rPr>
    </w:lvl>
    <w:lvl w:ilvl="3" w:tplc="0409000D">
      <w:start w:val="1"/>
      <w:numFmt w:val="bullet"/>
      <w:lvlText w:val=""/>
      <w:lvlJc w:val="left"/>
      <w:pPr>
        <w:ind w:left="1620" w:hanging="360"/>
      </w:pPr>
      <w:rPr>
        <w:rFonts w:ascii="Wingdings" w:hAnsi="Wingdings" w:hint="default"/>
      </w:rPr>
    </w:lvl>
    <w:lvl w:ilvl="4" w:tplc="0409000D">
      <w:start w:val="1"/>
      <w:numFmt w:val="bullet"/>
      <w:lvlText w:val=""/>
      <w:lvlJc w:val="left"/>
      <w:pPr>
        <w:ind w:left="1620" w:hanging="360"/>
      </w:pPr>
      <w:rPr>
        <w:rFonts w:ascii="Wingdings" w:hAnsi="Wingdings"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nsid w:val="2C224DE4"/>
    <w:multiLevelType w:val="hybridMultilevel"/>
    <w:tmpl w:val="CF940A3A"/>
    <w:lvl w:ilvl="0" w:tplc="DBF4E25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nsid w:val="2C574F6C"/>
    <w:multiLevelType w:val="hybridMultilevel"/>
    <w:tmpl w:val="44A25A30"/>
    <w:lvl w:ilvl="0" w:tplc="0409000F">
      <w:start w:val="1"/>
      <w:numFmt w:val="decimal"/>
      <w:lvlText w:val="%1."/>
      <w:lvlJc w:val="left"/>
      <w:pPr>
        <w:ind w:left="360" w:hanging="360"/>
      </w:pPr>
    </w:lvl>
    <w:lvl w:ilvl="1" w:tplc="35F6AE3C">
      <w:start w:val="1"/>
      <w:numFmt w:val="lowerLetter"/>
      <w:lvlText w:val="%2)"/>
      <w:lvlJc w:val="left"/>
      <w:pPr>
        <w:ind w:left="1080" w:hanging="360"/>
      </w:pPr>
      <w:rPr>
        <w:rFonts w:hint="default"/>
        <w:b w:val="0"/>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1">
    <w:nsid w:val="2C7249E4"/>
    <w:multiLevelType w:val="hybridMultilevel"/>
    <w:tmpl w:val="E1400FFA"/>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2">
    <w:nsid w:val="2CD771C7"/>
    <w:multiLevelType w:val="hybridMultilevel"/>
    <w:tmpl w:val="69962148"/>
    <w:lvl w:ilvl="0" w:tplc="3B2A2F2A">
      <w:start w:val="1"/>
      <w:numFmt w:val="bullet"/>
      <w:lvlText w:val="-"/>
      <w:lvlJc w:val="left"/>
      <w:pPr>
        <w:ind w:left="630" w:hanging="360"/>
      </w:pPr>
      <w:rPr>
        <w:rFonts w:ascii="Times New Roman" w:eastAsia="Calibri" w:hAnsi="Times New Roman" w:cs="Times New Roman" w:hint="default"/>
        <w:b/>
      </w:rPr>
    </w:lvl>
    <w:lvl w:ilvl="1" w:tplc="04090003" w:tentative="1">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73">
    <w:nsid w:val="2DAC5D08"/>
    <w:multiLevelType w:val="hybridMultilevel"/>
    <w:tmpl w:val="B1581D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nsid w:val="2E1805BA"/>
    <w:multiLevelType w:val="hybridMultilevel"/>
    <w:tmpl w:val="9BFEF9AC"/>
    <w:lvl w:ilvl="0" w:tplc="04090017">
      <w:start w:val="1"/>
      <w:numFmt w:val="lowerLetter"/>
      <w:lvlText w:val="%1)"/>
      <w:lvlJc w:val="left"/>
      <w:pPr>
        <w:ind w:left="450" w:hanging="360"/>
      </w:p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75">
    <w:nsid w:val="2E430173"/>
    <w:multiLevelType w:val="hybridMultilevel"/>
    <w:tmpl w:val="8ACE7FCC"/>
    <w:lvl w:ilvl="0" w:tplc="04090001">
      <w:start w:val="1"/>
      <w:numFmt w:val="bullet"/>
      <w:lvlText w:val=""/>
      <w:lvlJc w:val="left"/>
      <w:pPr>
        <w:ind w:left="511" w:hanging="360"/>
      </w:pPr>
      <w:rPr>
        <w:rFonts w:ascii="Symbol" w:hAnsi="Symbol" w:hint="default"/>
      </w:rPr>
    </w:lvl>
    <w:lvl w:ilvl="1" w:tplc="04090003" w:tentative="1">
      <w:start w:val="1"/>
      <w:numFmt w:val="bullet"/>
      <w:lvlText w:val="o"/>
      <w:lvlJc w:val="left"/>
      <w:pPr>
        <w:ind w:left="1231" w:hanging="360"/>
      </w:pPr>
      <w:rPr>
        <w:rFonts w:ascii="Courier New" w:hAnsi="Courier New" w:cs="Courier New" w:hint="default"/>
      </w:rPr>
    </w:lvl>
    <w:lvl w:ilvl="2" w:tplc="04090005" w:tentative="1">
      <w:start w:val="1"/>
      <w:numFmt w:val="bullet"/>
      <w:lvlText w:val=""/>
      <w:lvlJc w:val="left"/>
      <w:pPr>
        <w:ind w:left="1951" w:hanging="360"/>
      </w:pPr>
      <w:rPr>
        <w:rFonts w:ascii="Wingdings" w:hAnsi="Wingdings" w:hint="default"/>
      </w:rPr>
    </w:lvl>
    <w:lvl w:ilvl="3" w:tplc="04090001" w:tentative="1">
      <w:start w:val="1"/>
      <w:numFmt w:val="bullet"/>
      <w:lvlText w:val=""/>
      <w:lvlJc w:val="left"/>
      <w:pPr>
        <w:ind w:left="2671" w:hanging="360"/>
      </w:pPr>
      <w:rPr>
        <w:rFonts w:ascii="Symbol" w:hAnsi="Symbol" w:hint="default"/>
      </w:rPr>
    </w:lvl>
    <w:lvl w:ilvl="4" w:tplc="04090003" w:tentative="1">
      <w:start w:val="1"/>
      <w:numFmt w:val="bullet"/>
      <w:lvlText w:val="o"/>
      <w:lvlJc w:val="left"/>
      <w:pPr>
        <w:ind w:left="3391" w:hanging="360"/>
      </w:pPr>
      <w:rPr>
        <w:rFonts w:ascii="Courier New" w:hAnsi="Courier New" w:cs="Courier New" w:hint="default"/>
      </w:rPr>
    </w:lvl>
    <w:lvl w:ilvl="5" w:tplc="04090005" w:tentative="1">
      <w:start w:val="1"/>
      <w:numFmt w:val="bullet"/>
      <w:lvlText w:val=""/>
      <w:lvlJc w:val="left"/>
      <w:pPr>
        <w:ind w:left="4111" w:hanging="360"/>
      </w:pPr>
      <w:rPr>
        <w:rFonts w:ascii="Wingdings" w:hAnsi="Wingdings" w:hint="default"/>
      </w:rPr>
    </w:lvl>
    <w:lvl w:ilvl="6" w:tplc="04090001" w:tentative="1">
      <w:start w:val="1"/>
      <w:numFmt w:val="bullet"/>
      <w:lvlText w:val=""/>
      <w:lvlJc w:val="left"/>
      <w:pPr>
        <w:ind w:left="4831" w:hanging="360"/>
      </w:pPr>
      <w:rPr>
        <w:rFonts w:ascii="Symbol" w:hAnsi="Symbol" w:hint="default"/>
      </w:rPr>
    </w:lvl>
    <w:lvl w:ilvl="7" w:tplc="04090003" w:tentative="1">
      <w:start w:val="1"/>
      <w:numFmt w:val="bullet"/>
      <w:lvlText w:val="o"/>
      <w:lvlJc w:val="left"/>
      <w:pPr>
        <w:ind w:left="5551" w:hanging="360"/>
      </w:pPr>
      <w:rPr>
        <w:rFonts w:ascii="Courier New" w:hAnsi="Courier New" w:cs="Courier New" w:hint="default"/>
      </w:rPr>
    </w:lvl>
    <w:lvl w:ilvl="8" w:tplc="04090005" w:tentative="1">
      <w:start w:val="1"/>
      <w:numFmt w:val="bullet"/>
      <w:lvlText w:val=""/>
      <w:lvlJc w:val="left"/>
      <w:pPr>
        <w:ind w:left="6271" w:hanging="360"/>
      </w:pPr>
      <w:rPr>
        <w:rFonts w:ascii="Wingdings" w:hAnsi="Wingdings" w:hint="default"/>
      </w:rPr>
    </w:lvl>
  </w:abstractNum>
  <w:abstractNum w:abstractNumId="76">
    <w:nsid w:val="2E5E1AFB"/>
    <w:multiLevelType w:val="hybridMultilevel"/>
    <w:tmpl w:val="BA70D2A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7">
    <w:nsid w:val="2EDE287A"/>
    <w:multiLevelType w:val="hybridMultilevel"/>
    <w:tmpl w:val="14F0A9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nsid w:val="2EE83654"/>
    <w:multiLevelType w:val="hybridMultilevel"/>
    <w:tmpl w:val="B174526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9">
    <w:nsid w:val="2FC313D8"/>
    <w:multiLevelType w:val="hybridMultilevel"/>
    <w:tmpl w:val="E862973C"/>
    <w:lvl w:ilvl="0" w:tplc="55C6E1A8">
      <w:start w:val="1"/>
      <w:numFmt w:val="lowerLetter"/>
      <w:lvlText w:val="%1."/>
      <w:lvlJc w:val="left"/>
      <w:pPr>
        <w:ind w:left="990" w:hanging="360"/>
      </w:pPr>
      <w:rPr>
        <w:b w:val="0"/>
      </w:rPr>
    </w:lvl>
    <w:lvl w:ilvl="1" w:tplc="04090019" w:tentative="1">
      <w:start w:val="1"/>
      <w:numFmt w:val="lowerLetter"/>
      <w:lvlText w:val="%2."/>
      <w:lvlJc w:val="left"/>
      <w:pPr>
        <w:ind w:left="1710" w:hanging="360"/>
      </w:pPr>
    </w:lvl>
    <w:lvl w:ilvl="2" w:tplc="0409001B" w:tentative="1">
      <w:start w:val="1"/>
      <w:numFmt w:val="lowerRoman"/>
      <w:lvlText w:val="%3."/>
      <w:lvlJc w:val="right"/>
      <w:pPr>
        <w:ind w:left="2430" w:hanging="180"/>
      </w:pPr>
    </w:lvl>
    <w:lvl w:ilvl="3" w:tplc="0409000F" w:tentative="1">
      <w:start w:val="1"/>
      <w:numFmt w:val="decimal"/>
      <w:lvlText w:val="%4."/>
      <w:lvlJc w:val="left"/>
      <w:pPr>
        <w:ind w:left="3150" w:hanging="360"/>
      </w:pPr>
    </w:lvl>
    <w:lvl w:ilvl="4" w:tplc="04090019" w:tentative="1">
      <w:start w:val="1"/>
      <w:numFmt w:val="lowerLetter"/>
      <w:lvlText w:val="%5."/>
      <w:lvlJc w:val="left"/>
      <w:pPr>
        <w:ind w:left="3870" w:hanging="360"/>
      </w:pPr>
    </w:lvl>
    <w:lvl w:ilvl="5" w:tplc="0409001B" w:tentative="1">
      <w:start w:val="1"/>
      <w:numFmt w:val="lowerRoman"/>
      <w:lvlText w:val="%6."/>
      <w:lvlJc w:val="right"/>
      <w:pPr>
        <w:ind w:left="4590" w:hanging="180"/>
      </w:pPr>
    </w:lvl>
    <w:lvl w:ilvl="6" w:tplc="0409000F" w:tentative="1">
      <w:start w:val="1"/>
      <w:numFmt w:val="decimal"/>
      <w:lvlText w:val="%7."/>
      <w:lvlJc w:val="left"/>
      <w:pPr>
        <w:ind w:left="5310" w:hanging="360"/>
      </w:pPr>
    </w:lvl>
    <w:lvl w:ilvl="7" w:tplc="04090019" w:tentative="1">
      <w:start w:val="1"/>
      <w:numFmt w:val="lowerLetter"/>
      <w:lvlText w:val="%8."/>
      <w:lvlJc w:val="left"/>
      <w:pPr>
        <w:ind w:left="6030" w:hanging="360"/>
      </w:pPr>
    </w:lvl>
    <w:lvl w:ilvl="8" w:tplc="0409001B" w:tentative="1">
      <w:start w:val="1"/>
      <w:numFmt w:val="lowerRoman"/>
      <w:lvlText w:val="%9."/>
      <w:lvlJc w:val="right"/>
      <w:pPr>
        <w:ind w:left="6750" w:hanging="180"/>
      </w:pPr>
    </w:lvl>
  </w:abstractNum>
  <w:abstractNum w:abstractNumId="80">
    <w:nsid w:val="301B4283"/>
    <w:multiLevelType w:val="hybridMultilevel"/>
    <w:tmpl w:val="AB7AD304"/>
    <w:lvl w:ilvl="0" w:tplc="C474383A">
      <w:start w:val="1"/>
      <w:numFmt w:val="decimal"/>
      <w:lvlText w:val="%1."/>
      <w:lvlJc w:val="left"/>
      <w:pPr>
        <w:ind w:left="360" w:hanging="360"/>
      </w:pPr>
      <w:rPr>
        <w:rFonts w:ascii="TimesNewRomanPSMT" w:eastAsiaTheme="minorHAnsi" w:hAnsi="TimesNewRomanPSMT" w:cs="TimesNewRomanPSMT"/>
      </w:rPr>
    </w:lvl>
    <w:lvl w:ilvl="1" w:tplc="04090019" w:tentative="1">
      <w:start w:val="1"/>
      <w:numFmt w:val="lowerLetter"/>
      <w:lvlText w:val="%2."/>
      <w:lvlJc w:val="left"/>
      <w:pPr>
        <w:ind w:left="1179" w:hanging="360"/>
      </w:pPr>
    </w:lvl>
    <w:lvl w:ilvl="2" w:tplc="0409001B" w:tentative="1">
      <w:start w:val="1"/>
      <w:numFmt w:val="lowerRoman"/>
      <w:lvlText w:val="%3."/>
      <w:lvlJc w:val="right"/>
      <w:pPr>
        <w:ind w:left="1899" w:hanging="180"/>
      </w:pPr>
    </w:lvl>
    <w:lvl w:ilvl="3" w:tplc="0409000F" w:tentative="1">
      <w:start w:val="1"/>
      <w:numFmt w:val="decimal"/>
      <w:lvlText w:val="%4."/>
      <w:lvlJc w:val="left"/>
      <w:pPr>
        <w:ind w:left="2619" w:hanging="360"/>
      </w:pPr>
    </w:lvl>
    <w:lvl w:ilvl="4" w:tplc="04090019" w:tentative="1">
      <w:start w:val="1"/>
      <w:numFmt w:val="lowerLetter"/>
      <w:lvlText w:val="%5."/>
      <w:lvlJc w:val="left"/>
      <w:pPr>
        <w:ind w:left="3339" w:hanging="360"/>
      </w:pPr>
    </w:lvl>
    <w:lvl w:ilvl="5" w:tplc="0409001B" w:tentative="1">
      <w:start w:val="1"/>
      <w:numFmt w:val="lowerRoman"/>
      <w:lvlText w:val="%6."/>
      <w:lvlJc w:val="right"/>
      <w:pPr>
        <w:ind w:left="4059" w:hanging="180"/>
      </w:pPr>
    </w:lvl>
    <w:lvl w:ilvl="6" w:tplc="0409000F" w:tentative="1">
      <w:start w:val="1"/>
      <w:numFmt w:val="decimal"/>
      <w:lvlText w:val="%7."/>
      <w:lvlJc w:val="left"/>
      <w:pPr>
        <w:ind w:left="4779" w:hanging="360"/>
      </w:pPr>
    </w:lvl>
    <w:lvl w:ilvl="7" w:tplc="04090019" w:tentative="1">
      <w:start w:val="1"/>
      <w:numFmt w:val="lowerLetter"/>
      <w:lvlText w:val="%8."/>
      <w:lvlJc w:val="left"/>
      <w:pPr>
        <w:ind w:left="5499" w:hanging="360"/>
      </w:pPr>
    </w:lvl>
    <w:lvl w:ilvl="8" w:tplc="0409001B" w:tentative="1">
      <w:start w:val="1"/>
      <w:numFmt w:val="lowerRoman"/>
      <w:lvlText w:val="%9."/>
      <w:lvlJc w:val="right"/>
      <w:pPr>
        <w:ind w:left="6219" w:hanging="180"/>
      </w:pPr>
    </w:lvl>
  </w:abstractNum>
  <w:abstractNum w:abstractNumId="81">
    <w:nsid w:val="30654EE1"/>
    <w:multiLevelType w:val="hybridMultilevel"/>
    <w:tmpl w:val="CBDE99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2">
    <w:nsid w:val="30833BDA"/>
    <w:multiLevelType w:val="hybridMultilevel"/>
    <w:tmpl w:val="B0D6AB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nsid w:val="30A01680"/>
    <w:multiLevelType w:val="hybridMultilevel"/>
    <w:tmpl w:val="E01E8828"/>
    <w:lvl w:ilvl="0" w:tplc="0409000B">
      <w:start w:val="1"/>
      <w:numFmt w:val="bullet"/>
      <w:lvlText w:val=""/>
      <w:lvlJc w:val="left"/>
      <w:pPr>
        <w:ind w:left="1260" w:hanging="360"/>
      </w:pPr>
      <w:rPr>
        <w:rFonts w:ascii="Wingdings" w:hAnsi="Wingdings" w:hint="default"/>
      </w:rPr>
    </w:lvl>
    <w:lvl w:ilvl="1" w:tplc="04090003" w:tentative="1">
      <w:start w:val="1"/>
      <w:numFmt w:val="bullet"/>
      <w:lvlText w:val="o"/>
      <w:lvlJc w:val="left"/>
      <w:pPr>
        <w:ind w:left="1980" w:hanging="360"/>
      </w:pPr>
      <w:rPr>
        <w:rFonts w:ascii="Courier New" w:hAnsi="Courier New" w:cs="Courier New" w:hint="default"/>
      </w:rPr>
    </w:lvl>
    <w:lvl w:ilvl="2" w:tplc="04090005" w:tentative="1">
      <w:start w:val="1"/>
      <w:numFmt w:val="bullet"/>
      <w:lvlText w:val=""/>
      <w:lvlJc w:val="left"/>
      <w:pPr>
        <w:ind w:left="2700" w:hanging="360"/>
      </w:pPr>
      <w:rPr>
        <w:rFonts w:ascii="Wingdings" w:hAnsi="Wingdings" w:hint="default"/>
      </w:rPr>
    </w:lvl>
    <w:lvl w:ilvl="3" w:tplc="04090001" w:tentative="1">
      <w:start w:val="1"/>
      <w:numFmt w:val="bullet"/>
      <w:lvlText w:val=""/>
      <w:lvlJc w:val="left"/>
      <w:pPr>
        <w:ind w:left="3420" w:hanging="360"/>
      </w:pPr>
      <w:rPr>
        <w:rFonts w:ascii="Symbol" w:hAnsi="Symbol" w:hint="default"/>
      </w:rPr>
    </w:lvl>
    <w:lvl w:ilvl="4" w:tplc="04090003" w:tentative="1">
      <w:start w:val="1"/>
      <w:numFmt w:val="bullet"/>
      <w:lvlText w:val="o"/>
      <w:lvlJc w:val="left"/>
      <w:pPr>
        <w:ind w:left="4140" w:hanging="360"/>
      </w:pPr>
      <w:rPr>
        <w:rFonts w:ascii="Courier New" w:hAnsi="Courier New" w:cs="Courier New" w:hint="default"/>
      </w:rPr>
    </w:lvl>
    <w:lvl w:ilvl="5" w:tplc="04090005" w:tentative="1">
      <w:start w:val="1"/>
      <w:numFmt w:val="bullet"/>
      <w:lvlText w:val=""/>
      <w:lvlJc w:val="left"/>
      <w:pPr>
        <w:ind w:left="4860" w:hanging="360"/>
      </w:pPr>
      <w:rPr>
        <w:rFonts w:ascii="Wingdings" w:hAnsi="Wingdings" w:hint="default"/>
      </w:rPr>
    </w:lvl>
    <w:lvl w:ilvl="6" w:tplc="04090001" w:tentative="1">
      <w:start w:val="1"/>
      <w:numFmt w:val="bullet"/>
      <w:lvlText w:val=""/>
      <w:lvlJc w:val="left"/>
      <w:pPr>
        <w:ind w:left="5580" w:hanging="360"/>
      </w:pPr>
      <w:rPr>
        <w:rFonts w:ascii="Symbol" w:hAnsi="Symbol" w:hint="default"/>
      </w:rPr>
    </w:lvl>
    <w:lvl w:ilvl="7" w:tplc="04090003" w:tentative="1">
      <w:start w:val="1"/>
      <w:numFmt w:val="bullet"/>
      <w:lvlText w:val="o"/>
      <w:lvlJc w:val="left"/>
      <w:pPr>
        <w:ind w:left="6300" w:hanging="360"/>
      </w:pPr>
      <w:rPr>
        <w:rFonts w:ascii="Courier New" w:hAnsi="Courier New" w:cs="Courier New" w:hint="default"/>
      </w:rPr>
    </w:lvl>
    <w:lvl w:ilvl="8" w:tplc="04090005" w:tentative="1">
      <w:start w:val="1"/>
      <w:numFmt w:val="bullet"/>
      <w:lvlText w:val=""/>
      <w:lvlJc w:val="left"/>
      <w:pPr>
        <w:ind w:left="7020" w:hanging="360"/>
      </w:pPr>
      <w:rPr>
        <w:rFonts w:ascii="Wingdings" w:hAnsi="Wingdings" w:hint="default"/>
      </w:rPr>
    </w:lvl>
  </w:abstractNum>
  <w:abstractNum w:abstractNumId="84">
    <w:nsid w:val="30C07826"/>
    <w:multiLevelType w:val="hybridMultilevel"/>
    <w:tmpl w:val="849A6766"/>
    <w:lvl w:ilvl="0" w:tplc="22CAFD6A">
      <w:start w:val="1"/>
      <w:numFmt w:val="lowerLetter"/>
      <w:lvlText w:val="%1."/>
      <w:lvlJc w:val="left"/>
      <w:pPr>
        <w:ind w:left="720" w:hanging="360"/>
      </w:pPr>
      <w:rPr>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5">
    <w:nsid w:val="30CE1109"/>
    <w:multiLevelType w:val="hybridMultilevel"/>
    <w:tmpl w:val="87C660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nsid w:val="31042076"/>
    <w:multiLevelType w:val="hybridMultilevel"/>
    <w:tmpl w:val="301E33E2"/>
    <w:lvl w:ilvl="0" w:tplc="CE04EE54">
      <w:start w:val="1"/>
      <w:numFmt w:val="decimal"/>
      <w:lvlText w:val="%1."/>
      <w:lvlJc w:val="left"/>
      <w:pPr>
        <w:ind w:left="360" w:hanging="360"/>
      </w:pPr>
      <w:rPr>
        <w:rFonts w:eastAsia="Calibri" w:hint="default"/>
        <w:b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7">
    <w:nsid w:val="314B510B"/>
    <w:multiLevelType w:val="hybridMultilevel"/>
    <w:tmpl w:val="833AB6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nsid w:val="31636E30"/>
    <w:multiLevelType w:val="hybridMultilevel"/>
    <w:tmpl w:val="FA8ED316"/>
    <w:lvl w:ilvl="0" w:tplc="DBF4E25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9">
    <w:nsid w:val="326C1A6E"/>
    <w:multiLevelType w:val="hybridMultilevel"/>
    <w:tmpl w:val="12FA4094"/>
    <w:lvl w:ilvl="0" w:tplc="FBB2A5F6">
      <w:start w:val="1"/>
      <w:numFmt w:val="decimal"/>
      <w:lvlText w:val="%1."/>
      <w:lvlJc w:val="left"/>
      <w:pPr>
        <w:ind w:left="360" w:hanging="360"/>
      </w:pPr>
      <w:rPr>
        <w:rFonts w:eastAsiaTheme="minorHAnsi" w:hint="default"/>
        <w:b/>
        <w:color w:val="auto"/>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0">
    <w:nsid w:val="32C73982"/>
    <w:multiLevelType w:val="hybridMultilevel"/>
    <w:tmpl w:val="D248A766"/>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91">
    <w:nsid w:val="33772849"/>
    <w:multiLevelType w:val="hybridMultilevel"/>
    <w:tmpl w:val="7AE4FCEC"/>
    <w:lvl w:ilvl="0" w:tplc="7740417C">
      <w:start w:val="1"/>
      <w:numFmt w:val="lowerLetter"/>
      <w:lvlText w:val="%1."/>
      <w:lvlJc w:val="left"/>
      <w:pPr>
        <w:ind w:left="720" w:hanging="360"/>
      </w:pPr>
      <w:rPr>
        <w:b/>
        <w:bCs/>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2">
    <w:nsid w:val="33853565"/>
    <w:multiLevelType w:val="hybridMultilevel"/>
    <w:tmpl w:val="5650AB1E"/>
    <w:lvl w:ilvl="0" w:tplc="269E03AA">
      <w:start w:val="1"/>
      <w:numFmt w:val="lowerLetter"/>
      <w:lvlText w:val="%1."/>
      <w:lvlJc w:val="left"/>
      <w:pPr>
        <w:ind w:left="720" w:hanging="360"/>
      </w:pPr>
      <w:rPr>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3">
    <w:nsid w:val="341246CF"/>
    <w:multiLevelType w:val="hybridMultilevel"/>
    <w:tmpl w:val="8C2E69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4">
    <w:nsid w:val="34473A46"/>
    <w:multiLevelType w:val="hybridMultilevel"/>
    <w:tmpl w:val="B85AEAC2"/>
    <w:lvl w:ilvl="0" w:tplc="04090001">
      <w:start w:val="1"/>
      <w:numFmt w:val="bullet"/>
      <w:lvlText w:val=""/>
      <w:lvlJc w:val="left"/>
      <w:pPr>
        <w:ind w:left="636" w:hanging="360"/>
      </w:pPr>
      <w:rPr>
        <w:rFonts w:ascii="Symbol" w:hAnsi="Symbol" w:hint="default"/>
      </w:rPr>
    </w:lvl>
    <w:lvl w:ilvl="1" w:tplc="04090003" w:tentative="1">
      <w:start w:val="1"/>
      <w:numFmt w:val="bullet"/>
      <w:lvlText w:val="o"/>
      <w:lvlJc w:val="left"/>
      <w:pPr>
        <w:ind w:left="1356" w:hanging="360"/>
      </w:pPr>
      <w:rPr>
        <w:rFonts w:ascii="Courier New" w:hAnsi="Courier New" w:cs="Courier New" w:hint="default"/>
      </w:rPr>
    </w:lvl>
    <w:lvl w:ilvl="2" w:tplc="04090005" w:tentative="1">
      <w:start w:val="1"/>
      <w:numFmt w:val="bullet"/>
      <w:lvlText w:val=""/>
      <w:lvlJc w:val="left"/>
      <w:pPr>
        <w:ind w:left="2076" w:hanging="360"/>
      </w:pPr>
      <w:rPr>
        <w:rFonts w:ascii="Wingdings" w:hAnsi="Wingdings" w:hint="default"/>
      </w:rPr>
    </w:lvl>
    <w:lvl w:ilvl="3" w:tplc="04090001">
      <w:start w:val="1"/>
      <w:numFmt w:val="bullet"/>
      <w:lvlText w:val=""/>
      <w:lvlJc w:val="left"/>
      <w:pPr>
        <w:ind w:left="630" w:hanging="360"/>
      </w:pPr>
      <w:rPr>
        <w:rFonts w:ascii="Symbol" w:hAnsi="Symbol" w:hint="default"/>
      </w:rPr>
    </w:lvl>
    <w:lvl w:ilvl="4" w:tplc="04090003" w:tentative="1">
      <w:start w:val="1"/>
      <w:numFmt w:val="bullet"/>
      <w:lvlText w:val="o"/>
      <w:lvlJc w:val="left"/>
      <w:pPr>
        <w:ind w:left="3516" w:hanging="360"/>
      </w:pPr>
      <w:rPr>
        <w:rFonts w:ascii="Courier New" w:hAnsi="Courier New" w:cs="Courier New" w:hint="default"/>
      </w:rPr>
    </w:lvl>
    <w:lvl w:ilvl="5" w:tplc="04090005" w:tentative="1">
      <w:start w:val="1"/>
      <w:numFmt w:val="bullet"/>
      <w:lvlText w:val=""/>
      <w:lvlJc w:val="left"/>
      <w:pPr>
        <w:ind w:left="4236" w:hanging="360"/>
      </w:pPr>
      <w:rPr>
        <w:rFonts w:ascii="Wingdings" w:hAnsi="Wingdings" w:hint="default"/>
      </w:rPr>
    </w:lvl>
    <w:lvl w:ilvl="6" w:tplc="04090001" w:tentative="1">
      <w:start w:val="1"/>
      <w:numFmt w:val="bullet"/>
      <w:lvlText w:val=""/>
      <w:lvlJc w:val="left"/>
      <w:pPr>
        <w:ind w:left="4956" w:hanging="360"/>
      </w:pPr>
      <w:rPr>
        <w:rFonts w:ascii="Symbol" w:hAnsi="Symbol" w:hint="default"/>
      </w:rPr>
    </w:lvl>
    <w:lvl w:ilvl="7" w:tplc="04090003" w:tentative="1">
      <w:start w:val="1"/>
      <w:numFmt w:val="bullet"/>
      <w:lvlText w:val="o"/>
      <w:lvlJc w:val="left"/>
      <w:pPr>
        <w:ind w:left="5676" w:hanging="360"/>
      </w:pPr>
      <w:rPr>
        <w:rFonts w:ascii="Courier New" w:hAnsi="Courier New" w:cs="Courier New" w:hint="default"/>
      </w:rPr>
    </w:lvl>
    <w:lvl w:ilvl="8" w:tplc="04090005" w:tentative="1">
      <w:start w:val="1"/>
      <w:numFmt w:val="bullet"/>
      <w:lvlText w:val=""/>
      <w:lvlJc w:val="left"/>
      <w:pPr>
        <w:ind w:left="6396" w:hanging="360"/>
      </w:pPr>
      <w:rPr>
        <w:rFonts w:ascii="Wingdings" w:hAnsi="Wingdings" w:hint="default"/>
      </w:rPr>
    </w:lvl>
  </w:abstractNum>
  <w:abstractNum w:abstractNumId="95">
    <w:nsid w:val="34612C33"/>
    <w:multiLevelType w:val="hybridMultilevel"/>
    <w:tmpl w:val="D45678C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6">
    <w:nsid w:val="35D97C80"/>
    <w:multiLevelType w:val="hybridMultilevel"/>
    <w:tmpl w:val="423C74F2"/>
    <w:lvl w:ilvl="0" w:tplc="F6B2CBB6">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7">
    <w:nsid w:val="35F7728E"/>
    <w:multiLevelType w:val="hybridMultilevel"/>
    <w:tmpl w:val="4B08FEB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8">
    <w:nsid w:val="36425261"/>
    <w:multiLevelType w:val="hybridMultilevel"/>
    <w:tmpl w:val="594C54F8"/>
    <w:lvl w:ilvl="0" w:tplc="04090017">
      <w:start w:val="1"/>
      <w:numFmt w:val="lowerLetter"/>
      <w:lvlText w:val="%1)"/>
      <w:lvlJc w:val="left"/>
      <w:pPr>
        <w:ind w:left="374" w:hanging="360"/>
      </w:pPr>
    </w:lvl>
    <w:lvl w:ilvl="1" w:tplc="04090019" w:tentative="1">
      <w:start w:val="1"/>
      <w:numFmt w:val="lowerLetter"/>
      <w:lvlText w:val="%2."/>
      <w:lvlJc w:val="left"/>
      <w:pPr>
        <w:ind w:left="1094" w:hanging="360"/>
      </w:pPr>
    </w:lvl>
    <w:lvl w:ilvl="2" w:tplc="0409001B" w:tentative="1">
      <w:start w:val="1"/>
      <w:numFmt w:val="lowerRoman"/>
      <w:lvlText w:val="%3."/>
      <w:lvlJc w:val="right"/>
      <w:pPr>
        <w:ind w:left="1814" w:hanging="180"/>
      </w:pPr>
    </w:lvl>
    <w:lvl w:ilvl="3" w:tplc="0409000F" w:tentative="1">
      <w:start w:val="1"/>
      <w:numFmt w:val="decimal"/>
      <w:lvlText w:val="%4."/>
      <w:lvlJc w:val="left"/>
      <w:pPr>
        <w:ind w:left="2534" w:hanging="360"/>
      </w:pPr>
    </w:lvl>
    <w:lvl w:ilvl="4" w:tplc="04090019" w:tentative="1">
      <w:start w:val="1"/>
      <w:numFmt w:val="lowerLetter"/>
      <w:lvlText w:val="%5."/>
      <w:lvlJc w:val="left"/>
      <w:pPr>
        <w:ind w:left="3254" w:hanging="360"/>
      </w:pPr>
    </w:lvl>
    <w:lvl w:ilvl="5" w:tplc="0409001B" w:tentative="1">
      <w:start w:val="1"/>
      <w:numFmt w:val="lowerRoman"/>
      <w:lvlText w:val="%6."/>
      <w:lvlJc w:val="right"/>
      <w:pPr>
        <w:ind w:left="3974" w:hanging="180"/>
      </w:pPr>
    </w:lvl>
    <w:lvl w:ilvl="6" w:tplc="0409000F" w:tentative="1">
      <w:start w:val="1"/>
      <w:numFmt w:val="decimal"/>
      <w:lvlText w:val="%7."/>
      <w:lvlJc w:val="left"/>
      <w:pPr>
        <w:ind w:left="4694" w:hanging="360"/>
      </w:pPr>
    </w:lvl>
    <w:lvl w:ilvl="7" w:tplc="04090019" w:tentative="1">
      <w:start w:val="1"/>
      <w:numFmt w:val="lowerLetter"/>
      <w:lvlText w:val="%8."/>
      <w:lvlJc w:val="left"/>
      <w:pPr>
        <w:ind w:left="5414" w:hanging="360"/>
      </w:pPr>
    </w:lvl>
    <w:lvl w:ilvl="8" w:tplc="0409001B" w:tentative="1">
      <w:start w:val="1"/>
      <w:numFmt w:val="lowerRoman"/>
      <w:lvlText w:val="%9."/>
      <w:lvlJc w:val="right"/>
      <w:pPr>
        <w:ind w:left="6134" w:hanging="180"/>
      </w:pPr>
    </w:lvl>
  </w:abstractNum>
  <w:abstractNum w:abstractNumId="99">
    <w:nsid w:val="3643678C"/>
    <w:multiLevelType w:val="hybridMultilevel"/>
    <w:tmpl w:val="8AF43C62"/>
    <w:lvl w:ilvl="0" w:tplc="DBF4E25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0">
    <w:nsid w:val="38067D34"/>
    <w:multiLevelType w:val="hybridMultilevel"/>
    <w:tmpl w:val="32AE9F66"/>
    <w:lvl w:ilvl="0" w:tplc="F6B2CBB6">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1">
    <w:nsid w:val="38A97911"/>
    <w:multiLevelType w:val="hybridMultilevel"/>
    <w:tmpl w:val="47F8571E"/>
    <w:lvl w:ilvl="0" w:tplc="81F898B8">
      <w:start w:val="1"/>
      <w:numFmt w:val="lowerLetter"/>
      <w:lvlText w:val="%1."/>
      <w:lvlJc w:val="left"/>
      <w:pPr>
        <w:ind w:left="1080" w:hanging="360"/>
      </w:pPr>
      <w:rPr>
        <w:b w:val="0"/>
      </w:rPr>
    </w:lvl>
    <w:lvl w:ilvl="1" w:tplc="04090019" w:tentative="1">
      <w:start w:val="1"/>
      <w:numFmt w:val="lowerLetter"/>
      <w:lvlText w:val="%2."/>
      <w:lvlJc w:val="left"/>
      <w:pPr>
        <w:ind w:left="2160" w:hanging="360"/>
      </w:pPr>
    </w:lvl>
    <w:lvl w:ilvl="2" w:tplc="0409001B">
      <w:start w:val="1"/>
      <w:numFmt w:val="lowerRoman"/>
      <w:lvlText w:val="%3."/>
      <w:lvlJc w:val="right"/>
      <w:pPr>
        <w:ind w:left="1242"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02">
    <w:nsid w:val="38D2030A"/>
    <w:multiLevelType w:val="hybridMultilevel"/>
    <w:tmpl w:val="914A60E0"/>
    <w:lvl w:ilvl="0" w:tplc="DBF4E25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3">
    <w:nsid w:val="39552AA3"/>
    <w:multiLevelType w:val="hybridMultilevel"/>
    <w:tmpl w:val="D2C683BC"/>
    <w:lvl w:ilvl="0" w:tplc="04090017">
      <w:start w:val="1"/>
      <w:numFmt w:val="lowerLetter"/>
      <w:lvlText w:val="%1)"/>
      <w:lvlJc w:val="left"/>
      <w:pPr>
        <w:ind w:left="1490" w:hanging="360"/>
      </w:pPr>
    </w:lvl>
    <w:lvl w:ilvl="1" w:tplc="04090019" w:tentative="1">
      <w:start w:val="1"/>
      <w:numFmt w:val="lowerLetter"/>
      <w:lvlText w:val="%2."/>
      <w:lvlJc w:val="left"/>
      <w:pPr>
        <w:ind w:left="2210" w:hanging="360"/>
      </w:pPr>
    </w:lvl>
    <w:lvl w:ilvl="2" w:tplc="0409001B" w:tentative="1">
      <w:start w:val="1"/>
      <w:numFmt w:val="lowerRoman"/>
      <w:lvlText w:val="%3."/>
      <w:lvlJc w:val="right"/>
      <w:pPr>
        <w:ind w:left="2930" w:hanging="180"/>
      </w:pPr>
    </w:lvl>
    <w:lvl w:ilvl="3" w:tplc="0409000F" w:tentative="1">
      <w:start w:val="1"/>
      <w:numFmt w:val="decimal"/>
      <w:lvlText w:val="%4."/>
      <w:lvlJc w:val="left"/>
      <w:pPr>
        <w:ind w:left="3650" w:hanging="360"/>
      </w:pPr>
    </w:lvl>
    <w:lvl w:ilvl="4" w:tplc="04090019" w:tentative="1">
      <w:start w:val="1"/>
      <w:numFmt w:val="lowerLetter"/>
      <w:lvlText w:val="%5."/>
      <w:lvlJc w:val="left"/>
      <w:pPr>
        <w:ind w:left="4370" w:hanging="360"/>
      </w:pPr>
    </w:lvl>
    <w:lvl w:ilvl="5" w:tplc="0409001B" w:tentative="1">
      <w:start w:val="1"/>
      <w:numFmt w:val="lowerRoman"/>
      <w:lvlText w:val="%6."/>
      <w:lvlJc w:val="right"/>
      <w:pPr>
        <w:ind w:left="5090" w:hanging="180"/>
      </w:pPr>
    </w:lvl>
    <w:lvl w:ilvl="6" w:tplc="0409000F" w:tentative="1">
      <w:start w:val="1"/>
      <w:numFmt w:val="decimal"/>
      <w:lvlText w:val="%7."/>
      <w:lvlJc w:val="left"/>
      <w:pPr>
        <w:ind w:left="5810" w:hanging="360"/>
      </w:pPr>
    </w:lvl>
    <w:lvl w:ilvl="7" w:tplc="04090019" w:tentative="1">
      <w:start w:val="1"/>
      <w:numFmt w:val="lowerLetter"/>
      <w:lvlText w:val="%8."/>
      <w:lvlJc w:val="left"/>
      <w:pPr>
        <w:ind w:left="6530" w:hanging="360"/>
      </w:pPr>
    </w:lvl>
    <w:lvl w:ilvl="8" w:tplc="0409001B" w:tentative="1">
      <w:start w:val="1"/>
      <w:numFmt w:val="lowerRoman"/>
      <w:lvlText w:val="%9."/>
      <w:lvlJc w:val="right"/>
      <w:pPr>
        <w:ind w:left="7250" w:hanging="180"/>
      </w:pPr>
    </w:lvl>
  </w:abstractNum>
  <w:abstractNum w:abstractNumId="104">
    <w:nsid w:val="39861A0D"/>
    <w:multiLevelType w:val="hybridMultilevel"/>
    <w:tmpl w:val="28301E8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5">
    <w:nsid w:val="39D607B9"/>
    <w:multiLevelType w:val="hybridMultilevel"/>
    <w:tmpl w:val="13D66438"/>
    <w:lvl w:ilvl="0" w:tplc="1B4A4A52">
      <w:start w:val="1"/>
      <w:numFmt w:val="lowerLetter"/>
      <w:lvlText w:val="%1."/>
      <w:lvlJc w:val="left"/>
      <w:pPr>
        <w:ind w:left="900" w:hanging="360"/>
      </w:pPr>
      <w:rPr>
        <w:b/>
        <w:bCs/>
      </w:rPr>
    </w:lvl>
    <w:lvl w:ilvl="1" w:tplc="04090019">
      <w:start w:val="1"/>
      <w:numFmt w:val="lowerLetter"/>
      <w:lvlText w:val="%2."/>
      <w:lvlJc w:val="left"/>
      <w:pPr>
        <w:ind w:left="900" w:hanging="360"/>
      </w:pPr>
    </w:lvl>
    <w:lvl w:ilvl="2" w:tplc="0409001B" w:tentative="1">
      <w:start w:val="1"/>
      <w:numFmt w:val="lowerRoman"/>
      <w:lvlText w:val="%3."/>
      <w:lvlJc w:val="right"/>
      <w:pPr>
        <w:ind w:left="1620" w:hanging="180"/>
      </w:pPr>
    </w:lvl>
    <w:lvl w:ilvl="3" w:tplc="0409000F" w:tentative="1">
      <w:start w:val="1"/>
      <w:numFmt w:val="decimal"/>
      <w:lvlText w:val="%4."/>
      <w:lvlJc w:val="left"/>
      <w:pPr>
        <w:ind w:left="2340" w:hanging="360"/>
      </w:pPr>
    </w:lvl>
    <w:lvl w:ilvl="4" w:tplc="04090019" w:tentative="1">
      <w:start w:val="1"/>
      <w:numFmt w:val="lowerLetter"/>
      <w:lvlText w:val="%5."/>
      <w:lvlJc w:val="left"/>
      <w:pPr>
        <w:ind w:left="3060" w:hanging="360"/>
      </w:pPr>
    </w:lvl>
    <w:lvl w:ilvl="5" w:tplc="0409001B" w:tentative="1">
      <w:start w:val="1"/>
      <w:numFmt w:val="lowerRoman"/>
      <w:lvlText w:val="%6."/>
      <w:lvlJc w:val="right"/>
      <w:pPr>
        <w:ind w:left="3780" w:hanging="180"/>
      </w:pPr>
    </w:lvl>
    <w:lvl w:ilvl="6" w:tplc="0409000F" w:tentative="1">
      <w:start w:val="1"/>
      <w:numFmt w:val="decimal"/>
      <w:lvlText w:val="%7."/>
      <w:lvlJc w:val="left"/>
      <w:pPr>
        <w:ind w:left="4500" w:hanging="360"/>
      </w:pPr>
    </w:lvl>
    <w:lvl w:ilvl="7" w:tplc="04090019" w:tentative="1">
      <w:start w:val="1"/>
      <w:numFmt w:val="lowerLetter"/>
      <w:lvlText w:val="%8."/>
      <w:lvlJc w:val="left"/>
      <w:pPr>
        <w:ind w:left="5220" w:hanging="360"/>
      </w:pPr>
    </w:lvl>
    <w:lvl w:ilvl="8" w:tplc="0409001B" w:tentative="1">
      <w:start w:val="1"/>
      <w:numFmt w:val="lowerRoman"/>
      <w:lvlText w:val="%9."/>
      <w:lvlJc w:val="right"/>
      <w:pPr>
        <w:ind w:left="5940" w:hanging="180"/>
      </w:pPr>
    </w:lvl>
  </w:abstractNum>
  <w:abstractNum w:abstractNumId="106">
    <w:nsid w:val="39F07382"/>
    <w:multiLevelType w:val="hybridMultilevel"/>
    <w:tmpl w:val="D048FCF6"/>
    <w:lvl w:ilvl="0" w:tplc="04090017">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7">
    <w:nsid w:val="3A256C93"/>
    <w:multiLevelType w:val="hybridMultilevel"/>
    <w:tmpl w:val="16AAFC58"/>
    <w:lvl w:ilvl="0" w:tplc="0409000D">
      <w:start w:val="1"/>
      <w:numFmt w:val="bullet"/>
      <w:lvlText w:val=""/>
      <w:lvlJc w:val="left"/>
      <w:pPr>
        <w:ind w:left="1193" w:hanging="360"/>
      </w:pPr>
      <w:rPr>
        <w:rFonts w:ascii="Wingdings" w:hAnsi="Wingdings" w:hint="default"/>
      </w:rPr>
    </w:lvl>
    <w:lvl w:ilvl="1" w:tplc="04090003" w:tentative="1">
      <w:start w:val="1"/>
      <w:numFmt w:val="bullet"/>
      <w:lvlText w:val="o"/>
      <w:lvlJc w:val="left"/>
      <w:pPr>
        <w:ind w:left="1913" w:hanging="360"/>
      </w:pPr>
      <w:rPr>
        <w:rFonts w:ascii="Courier New" w:hAnsi="Courier New" w:cs="Courier New" w:hint="default"/>
      </w:rPr>
    </w:lvl>
    <w:lvl w:ilvl="2" w:tplc="04090005" w:tentative="1">
      <w:start w:val="1"/>
      <w:numFmt w:val="bullet"/>
      <w:lvlText w:val=""/>
      <w:lvlJc w:val="left"/>
      <w:pPr>
        <w:ind w:left="2633" w:hanging="360"/>
      </w:pPr>
      <w:rPr>
        <w:rFonts w:ascii="Wingdings" w:hAnsi="Wingdings" w:hint="default"/>
      </w:rPr>
    </w:lvl>
    <w:lvl w:ilvl="3" w:tplc="04090001" w:tentative="1">
      <w:start w:val="1"/>
      <w:numFmt w:val="bullet"/>
      <w:lvlText w:val=""/>
      <w:lvlJc w:val="left"/>
      <w:pPr>
        <w:ind w:left="3353" w:hanging="360"/>
      </w:pPr>
      <w:rPr>
        <w:rFonts w:ascii="Symbol" w:hAnsi="Symbol" w:hint="default"/>
      </w:rPr>
    </w:lvl>
    <w:lvl w:ilvl="4" w:tplc="04090003" w:tentative="1">
      <w:start w:val="1"/>
      <w:numFmt w:val="bullet"/>
      <w:lvlText w:val="o"/>
      <w:lvlJc w:val="left"/>
      <w:pPr>
        <w:ind w:left="4073" w:hanging="360"/>
      </w:pPr>
      <w:rPr>
        <w:rFonts w:ascii="Courier New" w:hAnsi="Courier New" w:cs="Courier New" w:hint="default"/>
      </w:rPr>
    </w:lvl>
    <w:lvl w:ilvl="5" w:tplc="04090005" w:tentative="1">
      <w:start w:val="1"/>
      <w:numFmt w:val="bullet"/>
      <w:lvlText w:val=""/>
      <w:lvlJc w:val="left"/>
      <w:pPr>
        <w:ind w:left="4793" w:hanging="360"/>
      </w:pPr>
      <w:rPr>
        <w:rFonts w:ascii="Wingdings" w:hAnsi="Wingdings" w:hint="default"/>
      </w:rPr>
    </w:lvl>
    <w:lvl w:ilvl="6" w:tplc="04090001" w:tentative="1">
      <w:start w:val="1"/>
      <w:numFmt w:val="bullet"/>
      <w:lvlText w:val=""/>
      <w:lvlJc w:val="left"/>
      <w:pPr>
        <w:ind w:left="5513" w:hanging="360"/>
      </w:pPr>
      <w:rPr>
        <w:rFonts w:ascii="Symbol" w:hAnsi="Symbol" w:hint="default"/>
      </w:rPr>
    </w:lvl>
    <w:lvl w:ilvl="7" w:tplc="04090003" w:tentative="1">
      <w:start w:val="1"/>
      <w:numFmt w:val="bullet"/>
      <w:lvlText w:val="o"/>
      <w:lvlJc w:val="left"/>
      <w:pPr>
        <w:ind w:left="6233" w:hanging="360"/>
      </w:pPr>
      <w:rPr>
        <w:rFonts w:ascii="Courier New" w:hAnsi="Courier New" w:cs="Courier New" w:hint="default"/>
      </w:rPr>
    </w:lvl>
    <w:lvl w:ilvl="8" w:tplc="04090005" w:tentative="1">
      <w:start w:val="1"/>
      <w:numFmt w:val="bullet"/>
      <w:lvlText w:val=""/>
      <w:lvlJc w:val="left"/>
      <w:pPr>
        <w:ind w:left="6953" w:hanging="360"/>
      </w:pPr>
      <w:rPr>
        <w:rFonts w:ascii="Wingdings" w:hAnsi="Wingdings" w:hint="default"/>
      </w:rPr>
    </w:lvl>
  </w:abstractNum>
  <w:abstractNum w:abstractNumId="108">
    <w:nsid w:val="3A5C2687"/>
    <w:multiLevelType w:val="hybridMultilevel"/>
    <w:tmpl w:val="3570848A"/>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9">
    <w:nsid w:val="3B0E3F10"/>
    <w:multiLevelType w:val="hybridMultilevel"/>
    <w:tmpl w:val="02F6E1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0">
    <w:nsid w:val="3B3C2A3E"/>
    <w:multiLevelType w:val="hybridMultilevel"/>
    <w:tmpl w:val="A4D4D5D0"/>
    <w:lvl w:ilvl="0" w:tplc="04090001">
      <w:start w:val="1"/>
      <w:numFmt w:val="bullet"/>
      <w:lvlText w:val=""/>
      <w:lvlJc w:val="left"/>
      <w:pPr>
        <w:ind w:left="479" w:hanging="360"/>
      </w:pPr>
      <w:rPr>
        <w:rFonts w:ascii="Symbol" w:hAnsi="Symbol" w:hint="default"/>
      </w:rPr>
    </w:lvl>
    <w:lvl w:ilvl="1" w:tplc="04090003" w:tentative="1">
      <w:start w:val="1"/>
      <w:numFmt w:val="bullet"/>
      <w:lvlText w:val="o"/>
      <w:lvlJc w:val="left"/>
      <w:pPr>
        <w:ind w:left="1199" w:hanging="360"/>
      </w:pPr>
      <w:rPr>
        <w:rFonts w:ascii="Courier New" w:hAnsi="Courier New" w:cs="Courier New" w:hint="default"/>
      </w:rPr>
    </w:lvl>
    <w:lvl w:ilvl="2" w:tplc="04090005" w:tentative="1">
      <w:start w:val="1"/>
      <w:numFmt w:val="bullet"/>
      <w:lvlText w:val=""/>
      <w:lvlJc w:val="left"/>
      <w:pPr>
        <w:ind w:left="1919" w:hanging="360"/>
      </w:pPr>
      <w:rPr>
        <w:rFonts w:ascii="Wingdings" w:hAnsi="Wingdings" w:hint="default"/>
      </w:rPr>
    </w:lvl>
    <w:lvl w:ilvl="3" w:tplc="04090001" w:tentative="1">
      <w:start w:val="1"/>
      <w:numFmt w:val="bullet"/>
      <w:lvlText w:val=""/>
      <w:lvlJc w:val="left"/>
      <w:pPr>
        <w:ind w:left="2639" w:hanging="360"/>
      </w:pPr>
      <w:rPr>
        <w:rFonts w:ascii="Symbol" w:hAnsi="Symbol" w:hint="default"/>
      </w:rPr>
    </w:lvl>
    <w:lvl w:ilvl="4" w:tplc="04090003" w:tentative="1">
      <w:start w:val="1"/>
      <w:numFmt w:val="bullet"/>
      <w:lvlText w:val="o"/>
      <w:lvlJc w:val="left"/>
      <w:pPr>
        <w:ind w:left="3359" w:hanging="360"/>
      </w:pPr>
      <w:rPr>
        <w:rFonts w:ascii="Courier New" w:hAnsi="Courier New" w:cs="Courier New" w:hint="default"/>
      </w:rPr>
    </w:lvl>
    <w:lvl w:ilvl="5" w:tplc="04090005" w:tentative="1">
      <w:start w:val="1"/>
      <w:numFmt w:val="bullet"/>
      <w:lvlText w:val=""/>
      <w:lvlJc w:val="left"/>
      <w:pPr>
        <w:ind w:left="4079" w:hanging="360"/>
      </w:pPr>
      <w:rPr>
        <w:rFonts w:ascii="Wingdings" w:hAnsi="Wingdings" w:hint="default"/>
      </w:rPr>
    </w:lvl>
    <w:lvl w:ilvl="6" w:tplc="04090001" w:tentative="1">
      <w:start w:val="1"/>
      <w:numFmt w:val="bullet"/>
      <w:lvlText w:val=""/>
      <w:lvlJc w:val="left"/>
      <w:pPr>
        <w:ind w:left="4799" w:hanging="360"/>
      </w:pPr>
      <w:rPr>
        <w:rFonts w:ascii="Symbol" w:hAnsi="Symbol" w:hint="default"/>
      </w:rPr>
    </w:lvl>
    <w:lvl w:ilvl="7" w:tplc="04090003" w:tentative="1">
      <w:start w:val="1"/>
      <w:numFmt w:val="bullet"/>
      <w:lvlText w:val="o"/>
      <w:lvlJc w:val="left"/>
      <w:pPr>
        <w:ind w:left="5519" w:hanging="360"/>
      </w:pPr>
      <w:rPr>
        <w:rFonts w:ascii="Courier New" w:hAnsi="Courier New" w:cs="Courier New" w:hint="default"/>
      </w:rPr>
    </w:lvl>
    <w:lvl w:ilvl="8" w:tplc="04090005" w:tentative="1">
      <w:start w:val="1"/>
      <w:numFmt w:val="bullet"/>
      <w:lvlText w:val=""/>
      <w:lvlJc w:val="left"/>
      <w:pPr>
        <w:ind w:left="6239" w:hanging="360"/>
      </w:pPr>
      <w:rPr>
        <w:rFonts w:ascii="Wingdings" w:hAnsi="Wingdings" w:hint="default"/>
      </w:rPr>
    </w:lvl>
  </w:abstractNum>
  <w:abstractNum w:abstractNumId="111">
    <w:nsid w:val="3B5C7C7A"/>
    <w:multiLevelType w:val="hybridMultilevel"/>
    <w:tmpl w:val="1BB8CAE4"/>
    <w:lvl w:ilvl="0" w:tplc="0FBA95B2">
      <w:start w:val="1"/>
      <w:numFmt w:val="lowerLetter"/>
      <w:lvlText w:val="%1."/>
      <w:lvlJc w:val="left"/>
      <w:pPr>
        <w:ind w:left="810" w:hanging="360"/>
      </w:pPr>
      <w:rPr>
        <w:b w:val="0"/>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112">
    <w:nsid w:val="3B697490"/>
    <w:multiLevelType w:val="hybridMultilevel"/>
    <w:tmpl w:val="1FAA28C8"/>
    <w:lvl w:ilvl="0" w:tplc="3AC4D774">
      <w:start w:val="1"/>
      <w:numFmt w:val="lowerLetter"/>
      <w:lvlText w:val="%1)"/>
      <w:lvlJc w:val="left"/>
      <w:pPr>
        <w:ind w:left="720" w:hanging="360"/>
      </w:pPr>
      <w:rPr>
        <w:rFonts w:hint="default"/>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3">
    <w:nsid w:val="3B7E236A"/>
    <w:multiLevelType w:val="hybridMultilevel"/>
    <w:tmpl w:val="8524234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4">
    <w:nsid w:val="3CA1344C"/>
    <w:multiLevelType w:val="hybridMultilevel"/>
    <w:tmpl w:val="4D9A99B6"/>
    <w:lvl w:ilvl="0" w:tplc="4CC0AF72">
      <w:start w:val="1"/>
      <w:numFmt w:val="decimal"/>
      <w:lvlText w:val="%1."/>
      <w:lvlJc w:val="left"/>
      <w:pPr>
        <w:ind w:left="720" w:hanging="360"/>
      </w:pPr>
      <w:rPr>
        <w:i w:val="0"/>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5">
    <w:nsid w:val="3D67558C"/>
    <w:multiLevelType w:val="hybridMultilevel"/>
    <w:tmpl w:val="5F62B380"/>
    <w:lvl w:ilvl="0" w:tplc="04090019">
      <w:start w:val="1"/>
      <w:numFmt w:val="lowerLetter"/>
      <w:lvlText w:val="%1."/>
      <w:lvlJc w:val="left"/>
      <w:pPr>
        <w:ind w:left="900" w:hanging="360"/>
      </w:p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116">
    <w:nsid w:val="3D84419B"/>
    <w:multiLevelType w:val="hybridMultilevel"/>
    <w:tmpl w:val="54F23FA4"/>
    <w:lvl w:ilvl="0" w:tplc="DBF4E25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7">
    <w:nsid w:val="3DE40972"/>
    <w:multiLevelType w:val="hybridMultilevel"/>
    <w:tmpl w:val="8D4ABA96"/>
    <w:lvl w:ilvl="0" w:tplc="BAAAB9A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8">
    <w:nsid w:val="3E087C0B"/>
    <w:multiLevelType w:val="hybridMultilevel"/>
    <w:tmpl w:val="03F4E2EA"/>
    <w:lvl w:ilvl="0" w:tplc="0409000D">
      <w:start w:val="1"/>
      <w:numFmt w:val="bullet"/>
      <w:lvlText w:val=""/>
      <w:lvlJc w:val="left"/>
      <w:pPr>
        <w:ind w:left="1980" w:hanging="360"/>
      </w:pPr>
      <w:rPr>
        <w:rFonts w:ascii="Wingdings" w:hAnsi="Wingdings" w:hint="default"/>
      </w:rPr>
    </w:lvl>
    <w:lvl w:ilvl="1" w:tplc="04090003" w:tentative="1">
      <w:start w:val="1"/>
      <w:numFmt w:val="bullet"/>
      <w:lvlText w:val="o"/>
      <w:lvlJc w:val="left"/>
      <w:pPr>
        <w:ind w:left="2700" w:hanging="360"/>
      </w:pPr>
      <w:rPr>
        <w:rFonts w:ascii="Courier New" w:hAnsi="Courier New" w:cs="Courier New" w:hint="default"/>
      </w:rPr>
    </w:lvl>
    <w:lvl w:ilvl="2" w:tplc="04090005" w:tentative="1">
      <w:start w:val="1"/>
      <w:numFmt w:val="bullet"/>
      <w:lvlText w:val=""/>
      <w:lvlJc w:val="left"/>
      <w:pPr>
        <w:ind w:left="3420" w:hanging="360"/>
      </w:pPr>
      <w:rPr>
        <w:rFonts w:ascii="Wingdings" w:hAnsi="Wingdings" w:hint="default"/>
      </w:rPr>
    </w:lvl>
    <w:lvl w:ilvl="3" w:tplc="04090001" w:tentative="1">
      <w:start w:val="1"/>
      <w:numFmt w:val="bullet"/>
      <w:lvlText w:val=""/>
      <w:lvlJc w:val="left"/>
      <w:pPr>
        <w:ind w:left="4140" w:hanging="360"/>
      </w:pPr>
      <w:rPr>
        <w:rFonts w:ascii="Symbol" w:hAnsi="Symbol" w:hint="default"/>
      </w:rPr>
    </w:lvl>
    <w:lvl w:ilvl="4" w:tplc="04090003" w:tentative="1">
      <w:start w:val="1"/>
      <w:numFmt w:val="bullet"/>
      <w:lvlText w:val="o"/>
      <w:lvlJc w:val="left"/>
      <w:pPr>
        <w:ind w:left="4860" w:hanging="360"/>
      </w:pPr>
      <w:rPr>
        <w:rFonts w:ascii="Courier New" w:hAnsi="Courier New" w:cs="Courier New" w:hint="default"/>
      </w:rPr>
    </w:lvl>
    <w:lvl w:ilvl="5" w:tplc="04090005" w:tentative="1">
      <w:start w:val="1"/>
      <w:numFmt w:val="bullet"/>
      <w:lvlText w:val=""/>
      <w:lvlJc w:val="left"/>
      <w:pPr>
        <w:ind w:left="5580" w:hanging="360"/>
      </w:pPr>
      <w:rPr>
        <w:rFonts w:ascii="Wingdings" w:hAnsi="Wingdings" w:hint="default"/>
      </w:rPr>
    </w:lvl>
    <w:lvl w:ilvl="6" w:tplc="04090001" w:tentative="1">
      <w:start w:val="1"/>
      <w:numFmt w:val="bullet"/>
      <w:lvlText w:val=""/>
      <w:lvlJc w:val="left"/>
      <w:pPr>
        <w:ind w:left="6300" w:hanging="360"/>
      </w:pPr>
      <w:rPr>
        <w:rFonts w:ascii="Symbol" w:hAnsi="Symbol" w:hint="default"/>
      </w:rPr>
    </w:lvl>
    <w:lvl w:ilvl="7" w:tplc="04090003" w:tentative="1">
      <w:start w:val="1"/>
      <w:numFmt w:val="bullet"/>
      <w:lvlText w:val="o"/>
      <w:lvlJc w:val="left"/>
      <w:pPr>
        <w:ind w:left="7020" w:hanging="360"/>
      </w:pPr>
      <w:rPr>
        <w:rFonts w:ascii="Courier New" w:hAnsi="Courier New" w:cs="Courier New" w:hint="default"/>
      </w:rPr>
    </w:lvl>
    <w:lvl w:ilvl="8" w:tplc="04090005" w:tentative="1">
      <w:start w:val="1"/>
      <w:numFmt w:val="bullet"/>
      <w:lvlText w:val=""/>
      <w:lvlJc w:val="left"/>
      <w:pPr>
        <w:ind w:left="7740" w:hanging="360"/>
      </w:pPr>
      <w:rPr>
        <w:rFonts w:ascii="Wingdings" w:hAnsi="Wingdings" w:hint="default"/>
      </w:rPr>
    </w:lvl>
  </w:abstractNum>
  <w:abstractNum w:abstractNumId="119">
    <w:nsid w:val="3E701776"/>
    <w:multiLevelType w:val="hybridMultilevel"/>
    <w:tmpl w:val="212ACB7E"/>
    <w:lvl w:ilvl="0" w:tplc="199A7AAA">
      <w:start w:val="1"/>
      <w:numFmt w:val="lowerLetter"/>
      <w:lvlText w:val="%1."/>
      <w:lvlJc w:val="left"/>
      <w:pPr>
        <w:ind w:left="1350" w:hanging="360"/>
      </w:pPr>
      <w:rPr>
        <w:b w:val="0"/>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120">
    <w:nsid w:val="40343FD6"/>
    <w:multiLevelType w:val="hybridMultilevel"/>
    <w:tmpl w:val="66682844"/>
    <w:lvl w:ilvl="0" w:tplc="04090001">
      <w:start w:val="1"/>
      <w:numFmt w:val="bullet"/>
      <w:lvlText w:val=""/>
      <w:lvlJc w:val="left"/>
      <w:pPr>
        <w:ind w:left="621" w:hanging="360"/>
      </w:pPr>
      <w:rPr>
        <w:rFonts w:ascii="Symbol" w:hAnsi="Symbol" w:hint="default"/>
      </w:rPr>
    </w:lvl>
    <w:lvl w:ilvl="1" w:tplc="04090003" w:tentative="1">
      <w:start w:val="1"/>
      <w:numFmt w:val="bullet"/>
      <w:lvlText w:val="o"/>
      <w:lvlJc w:val="left"/>
      <w:pPr>
        <w:ind w:left="1341" w:hanging="360"/>
      </w:pPr>
      <w:rPr>
        <w:rFonts w:ascii="Courier New" w:hAnsi="Courier New" w:cs="Courier New" w:hint="default"/>
      </w:rPr>
    </w:lvl>
    <w:lvl w:ilvl="2" w:tplc="04090005" w:tentative="1">
      <w:start w:val="1"/>
      <w:numFmt w:val="bullet"/>
      <w:lvlText w:val=""/>
      <w:lvlJc w:val="left"/>
      <w:pPr>
        <w:ind w:left="2061" w:hanging="360"/>
      </w:pPr>
      <w:rPr>
        <w:rFonts w:ascii="Wingdings" w:hAnsi="Wingdings" w:hint="default"/>
      </w:rPr>
    </w:lvl>
    <w:lvl w:ilvl="3" w:tplc="04090001" w:tentative="1">
      <w:start w:val="1"/>
      <w:numFmt w:val="bullet"/>
      <w:lvlText w:val=""/>
      <w:lvlJc w:val="left"/>
      <w:pPr>
        <w:ind w:left="2781" w:hanging="360"/>
      </w:pPr>
      <w:rPr>
        <w:rFonts w:ascii="Symbol" w:hAnsi="Symbol" w:hint="default"/>
      </w:rPr>
    </w:lvl>
    <w:lvl w:ilvl="4" w:tplc="04090003" w:tentative="1">
      <w:start w:val="1"/>
      <w:numFmt w:val="bullet"/>
      <w:lvlText w:val="o"/>
      <w:lvlJc w:val="left"/>
      <w:pPr>
        <w:ind w:left="3501" w:hanging="360"/>
      </w:pPr>
      <w:rPr>
        <w:rFonts w:ascii="Courier New" w:hAnsi="Courier New" w:cs="Courier New" w:hint="default"/>
      </w:rPr>
    </w:lvl>
    <w:lvl w:ilvl="5" w:tplc="04090005" w:tentative="1">
      <w:start w:val="1"/>
      <w:numFmt w:val="bullet"/>
      <w:lvlText w:val=""/>
      <w:lvlJc w:val="left"/>
      <w:pPr>
        <w:ind w:left="4221" w:hanging="360"/>
      </w:pPr>
      <w:rPr>
        <w:rFonts w:ascii="Wingdings" w:hAnsi="Wingdings" w:hint="default"/>
      </w:rPr>
    </w:lvl>
    <w:lvl w:ilvl="6" w:tplc="04090001" w:tentative="1">
      <w:start w:val="1"/>
      <w:numFmt w:val="bullet"/>
      <w:lvlText w:val=""/>
      <w:lvlJc w:val="left"/>
      <w:pPr>
        <w:ind w:left="4941" w:hanging="360"/>
      </w:pPr>
      <w:rPr>
        <w:rFonts w:ascii="Symbol" w:hAnsi="Symbol" w:hint="default"/>
      </w:rPr>
    </w:lvl>
    <w:lvl w:ilvl="7" w:tplc="04090003" w:tentative="1">
      <w:start w:val="1"/>
      <w:numFmt w:val="bullet"/>
      <w:lvlText w:val="o"/>
      <w:lvlJc w:val="left"/>
      <w:pPr>
        <w:ind w:left="5661" w:hanging="360"/>
      </w:pPr>
      <w:rPr>
        <w:rFonts w:ascii="Courier New" w:hAnsi="Courier New" w:cs="Courier New" w:hint="default"/>
      </w:rPr>
    </w:lvl>
    <w:lvl w:ilvl="8" w:tplc="04090005" w:tentative="1">
      <w:start w:val="1"/>
      <w:numFmt w:val="bullet"/>
      <w:lvlText w:val=""/>
      <w:lvlJc w:val="left"/>
      <w:pPr>
        <w:ind w:left="6381" w:hanging="360"/>
      </w:pPr>
      <w:rPr>
        <w:rFonts w:ascii="Wingdings" w:hAnsi="Wingdings" w:hint="default"/>
      </w:rPr>
    </w:lvl>
  </w:abstractNum>
  <w:abstractNum w:abstractNumId="121">
    <w:nsid w:val="409B469A"/>
    <w:multiLevelType w:val="hybridMultilevel"/>
    <w:tmpl w:val="3ABA7DF2"/>
    <w:lvl w:ilvl="0" w:tplc="0EB0F5FE">
      <w:start w:val="1"/>
      <w:numFmt w:val="lowerLetter"/>
      <w:lvlText w:val="%1."/>
      <w:lvlJc w:val="left"/>
      <w:pPr>
        <w:ind w:left="720" w:hanging="360"/>
      </w:pPr>
      <w:rPr>
        <w:b w:val="0"/>
      </w:rPr>
    </w:lvl>
    <w:lvl w:ilvl="1" w:tplc="04090019" w:tentative="1">
      <w:start w:val="1"/>
      <w:numFmt w:val="lowerLetter"/>
      <w:lvlText w:val="%2."/>
      <w:lvlJc w:val="left"/>
      <w:pPr>
        <w:ind w:left="1710" w:hanging="360"/>
      </w:pPr>
    </w:lvl>
    <w:lvl w:ilvl="2" w:tplc="0409001B" w:tentative="1">
      <w:start w:val="1"/>
      <w:numFmt w:val="lowerRoman"/>
      <w:lvlText w:val="%3."/>
      <w:lvlJc w:val="right"/>
      <w:pPr>
        <w:ind w:left="2430" w:hanging="180"/>
      </w:pPr>
    </w:lvl>
    <w:lvl w:ilvl="3" w:tplc="0409000F" w:tentative="1">
      <w:start w:val="1"/>
      <w:numFmt w:val="decimal"/>
      <w:lvlText w:val="%4."/>
      <w:lvlJc w:val="left"/>
      <w:pPr>
        <w:ind w:left="3150" w:hanging="360"/>
      </w:pPr>
    </w:lvl>
    <w:lvl w:ilvl="4" w:tplc="04090019" w:tentative="1">
      <w:start w:val="1"/>
      <w:numFmt w:val="lowerLetter"/>
      <w:lvlText w:val="%5."/>
      <w:lvlJc w:val="left"/>
      <w:pPr>
        <w:ind w:left="3870" w:hanging="360"/>
      </w:pPr>
    </w:lvl>
    <w:lvl w:ilvl="5" w:tplc="0409001B" w:tentative="1">
      <w:start w:val="1"/>
      <w:numFmt w:val="lowerRoman"/>
      <w:lvlText w:val="%6."/>
      <w:lvlJc w:val="right"/>
      <w:pPr>
        <w:ind w:left="4590" w:hanging="180"/>
      </w:pPr>
    </w:lvl>
    <w:lvl w:ilvl="6" w:tplc="0409000F" w:tentative="1">
      <w:start w:val="1"/>
      <w:numFmt w:val="decimal"/>
      <w:lvlText w:val="%7."/>
      <w:lvlJc w:val="left"/>
      <w:pPr>
        <w:ind w:left="5310" w:hanging="360"/>
      </w:pPr>
    </w:lvl>
    <w:lvl w:ilvl="7" w:tplc="04090019" w:tentative="1">
      <w:start w:val="1"/>
      <w:numFmt w:val="lowerLetter"/>
      <w:lvlText w:val="%8."/>
      <w:lvlJc w:val="left"/>
      <w:pPr>
        <w:ind w:left="6030" w:hanging="360"/>
      </w:pPr>
    </w:lvl>
    <w:lvl w:ilvl="8" w:tplc="0409001B" w:tentative="1">
      <w:start w:val="1"/>
      <w:numFmt w:val="lowerRoman"/>
      <w:lvlText w:val="%9."/>
      <w:lvlJc w:val="right"/>
      <w:pPr>
        <w:ind w:left="6750" w:hanging="180"/>
      </w:pPr>
    </w:lvl>
  </w:abstractNum>
  <w:abstractNum w:abstractNumId="122">
    <w:nsid w:val="40AC526E"/>
    <w:multiLevelType w:val="hybridMultilevel"/>
    <w:tmpl w:val="FE1C1FA4"/>
    <w:lvl w:ilvl="0" w:tplc="04090019">
      <w:start w:val="1"/>
      <w:numFmt w:val="lowerLetter"/>
      <w:lvlText w:val="%1."/>
      <w:lvlJc w:val="left"/>
      <w:pPr>
        <w:ind w:left="1368" w:hanging="360"/>
      </w:pPr>
    </w:lvl>
    <w:lvl w:ilvl="1" w:tplc="04090019" w:tentative="1">
      <w:start w:val="1"/>
      <w:numFmt w:val="lowerLetter"/>
      <w:lvlText w:val="%2."/>
      <w:lvlJc w:val="left"/>
      <w:pPr>
        <w:ind w:left="2088" w:hanging="360"/>
      </w:pPr>
    </w:lvl>
    <w:lvl w:ilvl="2" w:tplc="0409001B" w:tentative="1">
      <w:start w:val="1"/>
      <w:numFmt w:val="lowerRoman"/>
      <w:lvlText w:val="%3."/>
      <w:lvlJc w:val="right"/>
      <w:pPr>
        <w:ind w:left="2808" w:hanging="180"/>
      </w:pPr>
    </w:lvl>
    <w:lvl w:ilvl="3" w:tplc="0409000F" w:tentative="1">
      <w:start w:val="1"/>
      <w:numFmt w:val="decimal"/>
      <w:lvlText w:val="%4."/>
      <w:lvlJc w:val="left"/>
      <w:pPr>
        <w:ind w:left="3528" w:hanging="360"/>
      </w:pPr>
    </w:lvl>
    <w:lvl w:ilvl="4" w:tplc="04090019" w:tentative="1">
      <w:start w:val="1"/>
      <w:numFmt w:val="lowerLetter"/>
      <w:lvlText w:val="%5."/>
      <w:lvlJc w:val="left"/>
      <w:pPr>
        <w:ind w:left="4248" w:hanging="360"/>
      </w:pPr>
    </w:lvl>
    <w:lvl w:ilvl="5" w:tplc="0409001B" w:tentative="1">
      <w:start w:val="1"/>
      <w:numFmt w:val="lowerRoman"/>
      <w:lvlText w:val="%6."/>
      <w:lvlJc w:val="right"/>
      <w:pPr>
        <w:ind w:left="4968" w:hanging="180"/>
      </w:pPr>
    </w:lvl>
    <w:lvl w:ilvl="6" w:tplc="0409000F" w:tentative="1">
      <w:start w:val="1"/>
      <w:numFmt w:val="decimal"/>
      <w:lvlText w:val="%7."/>
      <w:lvlJc w:val="left"/>
      <w:pPr>
        <w:ind w:left="5688" w:hanging="360"/>
      </w:pPr>
    </w:lvl>
    <w:lvl w:ilvl="7" w:tplc="04090019" w:tentative="1">
      <w:start w:val="1"/>
      <w:numFmt w:val="lowerLetter"/>
      <w:lvlText w:val="%8."/>
      <w:lvlJc w:val="left"/>
      <w:pPr>
        <w:ind w:left="6408" w:hanging="360"/>
      </w:pPr>
    </w:lvl>
    <w:lvl w:ilvl="8" w:tplc="0409001B" w:tentative="1">
      <w:start w:val="1"/>
      <w:numFmt w:val="lowerRoman"/>
      <w:lvlText w:val="%9."/>
      <w:lvlJc w:val="right"/>
      <w:pPr>
        <w:ind w:left="7128" w:hanging="180"/>
      </w:pPr>
    </w:lvl>
  </w:abstractNum>
  <w:abstractNum w:abstractNumId="123">
    <w:nsid w:val="413E1B4A"/>
    <w:multiLevelType w:val="hybridMultilevel"/>
    <w:tmpl w:val="4D8C666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4">
    <w:nsid w:val="41D53A50"/>
    <w:multiLevelType w:val="hybridMultilevel"/>
    <w:tmpl w:val="7E585DCA"/>
    <w:lvl w:ilvl="0" w:tplc="673E2C94">
      <w:start w:val="1"/>
      <w:numFmt w:val="lowerLetter"/>
      <w:lvlText w:val="%1."/>
      <w:lvlJc w:val="left"/>
      <w:pPr>
        <w:ind w:left="900" w:hanging="360"/>
      </w:pPr>
      <w:rPr>
        <w:b w:val="0"/>
        <w:bCs/>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125">
    <w:nsid w:val="42451DAA"/>
    <w:multiLevelType w:val="hybridMultilevel"/>
    <w:tmpl w:val="C5DE7138"/>
    <w:lvl w:ilvl="0" w:tplc="12DCEF34">
      <w:start w:val="1"/>
      <w:numFmt w:val="decimal"/>
      <w:lvlText w:val="%1."/>
      <w:lvlJc w:val="left"/>
      <w:pPr>
        <w:ind w:left="720" w:hanging="360"/>
      </w:pPr>
      <w:rPr>
        <w:b w:val="0"/>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6">
    <w:nsid w:val="42D07426"/>
    <w:multiLevelType w:val="hybridMultilevel"/>
    <w:tmpl w:val="2A1E04A4"/>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7">
    <w:nsid w:val="432E7792"/>
    <w:multiLevelType w:val="hybridMultilevel"/>
    <w:tmpl w:val="FD00A686"/>
    <w:lvl w:ilvl="0" w:tplc="DBF4E25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8">
    <w:nsid w:val="4353094A"/>
    <w:multiLevelType w:val="hybridMultilevel"/>
    <w:tmpl w:val="0284D212"/>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29">
    <w:nsid w:val="43E5704E"/>
    <w:multiLevelType w:val="hybridMultilevel"/>
    <w:tmpl w:val="1AC8F400"/>
    <w:lvl w:ilvl="0" w:tplc="3F2CFC92">
      <w:start w:val="1"/>
      <w:numFmt w:val="lowerLetter"/>
      <w:lvlText w:val="%1."/>
      <w:lvlJc w:val="left"/>
      <w:pPr>
        <w:ind w:left="900" w:hanging="360"/>
      </w:pPr>
      <w:rPr>
        <w:b w:val="0"/>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130">
    <w:nsid w:val="44BD3FDB"/>
    <w:multiLevelType w:val="hybridMultilevel"/>
    <w:tmpl w:val="058C22F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1">
    <w:nsid w:val="44C2159C"/>
    <w:multiLevelType w:val="hybridMultilevel"/>
    <w:tmpl w:val="FBA232FE"/>
    <w:lvl w:ilvl="0" w:tplc="A060EF00">
      <w:start w:val="1"/>
      <w:numFmt w:val="lowerLetter"/>
      <w:lvlText w:val="%1."/>
      <w:lvlJc w:val="left"/>
      <w:pPr>
        <w:ind w:left="1629" w:hanging="360"/>
      </w:pPr>
      <w:rPr>
        <w:rFonts w:ascii="Times New Roman" w:eastAsia="Calibri" w:hAnsi="Times New Roman" w:cs="Times New Roman"/>
      </w:rPr>
    </w:lvl>
    <w:lvl w:ilvl="1" w:tplc="04090019" w:tentative="1">
      <w:start w:val="1"/>
      <w:numFmt w:val="lowerLetter"/>
      <w:lvlText w:val="%2."/>
      <w:lvlJc w:val="left"/>
      <w:pPr>
        <w:ind w:left="2349" w:hanging="360"/>
      </w:pPr>
    </w:lvl>
    <w:lvl w:ilvl="2" w:tplc="0409001B" w:tentative="1">
      <w:start w:val="1"/>
      <w:numFmt w:val="lowerRoman"/>
      <w:lvlText w:val="%3."/>
      <w:lvlJc w:val="right"/>
      <w:pPr>
        <w:ind w:left="3069" w:hanging="180"/>
      </w:pPr>
    </w:lvl>
    <w:lvl w:ilvl="3" w:tplc="0409000F" w:tentative="1">
      <w:start w:val="1"/>
      <w:numFmt w:val="decimal"/>
      <w:lvlText w:val="%4."/>
      <w:lvlJc w:val="left"/>
      <w:pPr>
        <w:ind w:left="3789" w:hanging="360"/>
      </w:pPr>
    </w:lvl>
    <w:lvl w:ilvl="4" w:tplc="04090019" w:tentative="1">
      <w:start w:val="1"/>
      <w:numFmt w:val="lowerLetter"/>
      <w:lvlText w:val="%5."/>
      <w:lvlJc w:val="left"/>
      <w:pPr>
        <w:ind w:left="4509" w:hanging="360"/>
      </w:pPr>
    </w:lvl>
    <w:lvl w:ilvl="5" w:tplc="0409001B" w:tentative="1">
      <w:start w:val="1"/>
      <w:numFmt w:val="lowerRoman"/>
      <w:lvlText w:val="%6."/>
      <w:lvlJc w:val="right"/>
      <w:pPr>
        <w:ind w:left="5229" w:hanging="180"/>
      </w:pPr>
    </w:lvl>
    <w:lvl w:ilvl="6" w:tplc="0409000F" w:tentative="1">
      <w:start w:val="1"/>
      <w:numFmt w:val="decimal"/>
      <w:lvlText w:val="%7."/>
      <w:lvlJc w:val="left"/>
      <w:pPr>
        <w:ind w:left="5949" w:hanging="360"/>
      </w:pPr>
    </w:lvl>
    <w:lvl w:ilvl="7" w:tplc="04090019" w:tentative="1">
      <w:start w:val="1"/>
      <w:numFmt w:val="lowerLetter"/>
      <w:lvlText w:val="%8."/>
      <w:lvlJc w:val="left"/>
      <w:pPr>
        <w:ind w:left="6669" w:hanging="360"/>
      </w:pPr>
    </w:lvl>
    <w:lvl w:ilvl="8" w:tplc="0409001B" w:tentative="1">
      <w:start w:val="1"/>
      <w:numFmt w:val="lowerRoman"/>
      <w:lvlText w:val="%9."/>
      <w:lvlJc w:val="right"/>
      <w:pPr>
        <w:ind w:left="7389" w:hanging="180"/>
      </w:pPr>
    </w:lvl>
  </w:abstractNum>
  <w:abstractNum w:abstractNumId="132">
    <w:nsid w:val="45FC1A07"/>
    <w:multiLevelType w:val="hybridMultilevel"/>
    <w:tmpl w:val="5D20FD38"/>
    <w:lvl w:ilvl="0" w:tplc="3AC4D774">
      <w:start w:val="1"/>
      <w:numFmt w:val="lowerLetter"/>
      <w:lvlText w:val="%1)"/>
      <w:lvlJc w:val="left"/>
      <w:pPr>
        <w:ind w:left="720" w:hanging="360"/>
      </w:pPr>
      <w:rPr>
        <w:rFonts w:hint="default"/>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3">
    <w:nsid w:val="46BB468B"/>
    <w:multiLevelType w:val="hybridMultilevel"/>
    <w:tmpl w:val="E5BAB5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4">
    <w:nsid w:val="48994ED4"/>
    <w:multiLevelType w:val="hybridMultilevel"/>
    <w:tmpl w:val="B9267BEC"/>
    <w:lvl w:ilvl="0" w:tplc="0409000F">
      <w:start w:val="1"/>
      <w:numFmt w:val="decimal"/>
      <w:lvlText w:val="%1."/>
      <w:lvlJc w:val="left"/>
      <w:pPr>
        <w:ind w:left="720" w:hanging="360"/>
      </w:pPr>
    </w:lvl>
    <w:lvl w:ilvl="1" w:tplc="A8346166">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5">
    <w:nsid w:val="48AC3638"/>
    <w:multiLevelType w:val="hybridMultilevel"/>
    <w:tmpl w:val="828A5E8C"/>
    <w:lvl w:ilvl="0" w:tplc="04090017">
      <w:start w:val="1"/>
      <w:numFmt w:val="lowerLetter"/>
      <w:lvlText w:val="%1)"/>
      <w:lvlJc w:val="left"/>
      <w:pPr>
        <w:ind w:left="720" w:hanging="360"/>
      </w:pPr>
      <w:rPr>
        <w:rFonts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136">
    <w:nsid w:val="48E13190"/>
    <w:multiLevelType w:val="hybridMultilevel"/>
    <w:tmpl w:val="5FA0041A"/>
    <w:lvl w:ilvl="0" w:tplc="CFFC98CA">
      <w:start w:val="1"/>
      <w:numFmt w:val="lowerLetter"/>
      <w:lvlText w:val="%1."/>
      <w:lvlJc w:val="left"/>
      <w:pPr>
        <w:ind w:left="900" w:hanging="360"/>
      </w:pPr>
      <w:rPr>
        <w:b w:val="0"/>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137">
    <w:nsid w:val="48EB33F1"/>
    <w:multiLevelType w:val="hybridMultilevel"/>
    <w:tmpl w:val="B10A5606"/>
    <w:lvl w:ilvl="0" w:tplc="DBF4E25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8">
    <w:nsid w:val="492265DC"/>
    <w:multiLevelType w:val="hybridMultilevel"/>
    <w:tmpl w:val="F24CD906"/>
    <w:lvl w:ilvl="0" w:tplc="04090017">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9">
    <w:nsid w:val="499D46AD"/>
    <w:multiLevelType w:val="hybridMultilevel"/>
    <w:tmpl w:val="426C9B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0">
    <w:nsid w:val="4B815BD8"/>
    <w:multiLevelType w:val="hybridMultilevel"/>
    <w:tmpl w:val="84E006F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1">
    <w:nsid w:val="4B8F03C4"/>
    <w:multiLevelType w:val="hybridMultilevel"/>
    <w:tmpl w:val="D9449798"/>
    <w:lvl w:ilvl="0" w:tplc="8F6E0256">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2">
    <w:nsid w:val="4BE0163A"/>
    <w:multiLevelType w:val="hybridMultilevel"/>
    <w:tmpl w:val="A4E42F40"/>
    <w:lvl w:ilvl="0" w:tplc="04090019">
      <w:start w:val="1"/>
      <w:numFmt w:val="lowerLetter"/>
      <w:lvlText w:val="%1."/>
      <w:lvlJc w:val="left"/>
      <w:pPr>
        <w:ind w:left="720" w:hanging="360"/>
      </w:pPr>
    </w:lvl>
    <w:lvl w:ilvl="1" w:tplc="235CEA54">
      <w:start w:val="1"/>
      <w:numFmt w:val="lowerLetter"/>
      <w:lvlText w:val="%2."/>
      <w:lvlJc w:val="left"/>
      <w:pPr>
        <w:ind w:left="1440" w:hanging="360"/>
      </w:pPr>
      <w:rPr>
        <w:b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3">
    <w:nsid w:val="4CD13A7A"/>
    <w:multiLevelType w:val="hybridMultilevel"/>
    <w:tmpl w:val="DC7AF506"/>
    <w:lvl w:ilvl="0" w:tplc="BAC0D9BE">
      <w:start w:val="1"/>
      <w:numFmt w:val="lowerLetter"/>
      <w:lvlText w:val="%1."/>
      <w:lvlJc w:val="left"/>
      <w:pPr>
        <w:ind w:left="2565" w:hanging="360"/>
      </w:pPr>
      <w:rPr>
        <w:rFonts w:hint="default"/>
      </w:rPr>
    </w:lvl>
    <w:lvl w:ilvl="1" w:tplc="04090019" w:tentative="1">
      <w:start w:val="1"/>
      <w:numFmt w:val="lowerLetter"/>
      <w:lvlText w:val="%2."/>
      <w:lvlJc w:val="left"/>
      <w:pPr>
        <w:ind w:left="3285" w:hanging="360"/>
      </w:pPr>
    </w:lvl>
    <w:lvl w:ilvl="2" w:tplc="0409001B" w:tentative="1">
      <w:start w:val="1"/>
      <w:numFmt w:val="lowerRoman"/>
      <w:lvlText w:val="%3."/>
      <w:lvlJc w:val="right"/>
      <w:pPr>
        <w:ind w:left="4005" w:hanging="180"/>
      </w:pPr>
    </w:lvl>
    <w:lvl w:ilvl="3" w:tplc="0409000F" w:tentative="1">
      <w:start w:val="1"/>
      <w:numFmt w:val="decimal"/>
      <w:lvlText w:val="%4."/>
      <w:lvlJc w:val="left"/>
      <w:pPr>
        <w:ind w:left="4725" w:hanging="360"/>
      </w:pPr>
    </w:lvl>
    <w:lvl w:ilvl="4" w:tplc="04090019" w:tentative="1">
      <w:start w:val="1"/>
      <w:numFmt w:val="lowerLetter"/>
      <w:lvlText w:val="%5."/>
      <w:lvlJc w:val="left"/>
      <w:pPr>
        <w:ind w:left="5445" w:hanging="360"/>
      </w:pPr>
    </w:lvl>
    <w:lvl w:ilvl="5" w:tplc="0409001B" w:tentative="1">
      <w:start w:val="1"/>
      <w:numFmt w:val="lowerRoman"/>
      <w:lvlText w:val="%6."/>
      <w:lvlJc w:val="right"/>
      <w:pPr>
        <w:ind w:left="6165" w:hanging="180"/>
      </w:pPr>
    </w:lvl>
    <w:lvl w:ilvl="6" w:tplc="0409000F" w:tentative="1">
      <w:start w:val="1"/>
      <w:numFmt w:val="decimal"/>
      <w:lvlText w:val="%7."/>
      <w:lvlJc w:val="left"/>
      <w:pPr>
        <w:ind w:left="6885" w:hanging="360"/>
      </w:pPr>
    </w:lvl>
    <w:lvl w:ilvl="7" w:tplc="04090019" w:tentative="1">
      <w:start w:val="1"/>
      <w:numFmt w:val="lowerLetter"/>
      <w:lvlText w:val="%8."/>
      <w:lvlJc w:val="left"/>
      <w:pPr>
        <w:ind w:left="7605" w:hanging="360"/>
      </w:pPr>
    </w:lvl>
    <w:lvl w:ilvl="8" w:tplc="0409001B" w:tentative="1">
      <w:start w:val="1"/>
      <w:numFmt w:val="lowerRoman"/>
      <w:lvlText w:val="%9."/>
      <w:lvlJc w:val="right"/>
      <w:pPr>
        <w:ind w:left="8325" w:hanging="180"/>
      </w:pPr>
    </w:lvl>
  </w:abstractNum>
  <w:abstractNum w:abstractNumId="144">
    <w:nsid w:val="4CE41147"/>
    <w:multiLevelType w:val="hybridMultilevel"/>
    <w:tmpl w:val="1F72DB0C"/>
    <w:lvl w:ilvl="0" w:tplc="1C425A70">
      <w:start w:val="1"/>
      <w:numFmt w:val="lowerLetter"/>
      <w:lvlText w:val="%1."/>
      <w:lvlJc w:val="left"/>
      <w:pPr>
        <w:ind w:left="1080" w:hanging="360"/>
      </w:pPr>
      <w:rPr>
        <w:b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5">
    <w:nsid w:val="4D625FCD"/>
    <w:multiLevelType w:val="hybridMultilevel"/>
    <w:tmpl w:val="0C184D88"/>
    <w:lvl w:ilvl="0" w:tplc="04090001">
      <w:start w:val="1"/>
      <w:numFmt w:val="bullet"/>
      <w:lvlText w:val=""/>
      <w:lvlJc w:val="left"/>
      <w:pPr>
        <w:ind w:left="619" w:hanging="360"/>
      </w:pPr>
      <w:rPr>
        <w:rFonts w:ascii="Symbol" w:hAnsi="Symbol" w:hint="default"/>
      </w:rPr>
    </w:lvl>
    <w:lvl w:ilvl="1" w:tplc="04090003" w:tentative="1">
      <w:start w:val="1"/>
      <w:numFmt w:val="bullet"/>
      <w:lvlText w:val="o"/>
      <w:lvlJc w:val="left"/>
      <w:pPr>
        <w:ind w:left="1339" w:hanging="360"/>
      </w:pPr>
      <w:rPr>
        <w:rFonts w:ascii="Courier New" w:hAnsi="Courier New" w:cs="Courier New" w:hint="default"/>
      </w:rPr>
    </w:lvl>
    <w:lvl w:ilvl="2" w:tplc="04090005" w:tentative="1">
      <w:start w:val="1"/>
      <w:numFmt w:val="bullet"/>
      <w:lvlText w:val=""/>
      <w:lvlJc w:val="left"/>
      <w:pPr>
        <w:ind w:left="2059" w:hanging="360"/>
      </w:pPr>
      <w:rPr>
        <w:rFonts w:ascii="Wingdings" w:hAnsi="Wingdings" w:hint="default"/>
      </w:rPr>
    </w:lvl>
    <w:lvl w:ilvl="3" w:tplc="04090001" w:tentative="1">
      <w:start w:val="1"/>
      <w:numFmt w:val="bullet"/>
      <w:lvlText w:val=""/>
      <w:lvlJc w:val="left"/>
      <w:pPr>
        <w:ind w:left="2779" w:hanging="360"/>
      </w:pPr>
      <w:rPr>
        <w:rFonts w:ascii="Symbol" w:hAnsi="Symbol" w:hint="default"/>
      </w:rPr>
    </w:lvl>
    <w:lvl w:ilvl="4" w:tplc="04090003" w:tentative="1">
      <w:start w:val="1"/>
      <w:numFmt w:val="bullet"/>
      <w:lvlText w:val="o"/>
      <w:lvlJc w:val="left"/>
      <w:pPr>
        <w:ind w:left="3499" w:hanging="360"/>
      </w:pPr>
      <w:rPr>
        <w:rFonts w:ascii="Courier New" w:hAnsi="Courier New" w:cs="Courier New" w:hint="default"/>
      </w:rPr>
    </w:lvl>
    <w:lvl w:ilvl="5" w:tplc="04090005" w:tentative="1">
      <w:start w:val="1"/>
      <w:numFmt w:val="bullet"/>
      <w:lvlText w:val=""/>
      <w:lvlJc w:val="left"/>
      <w:pPr>
        <w:ind w:left="4219" w:hanging="360"/>
      </w:pPr>
      <w:rPr>
        <w:rFonts w:ascii="Wingdings" w:hAnsi="Wingdings" w:hint="default"/>
      </w:rPr>
    </w:lvl>
    <w:lvl w:ilvl="6" w:tplc="04090001" w:tentative="1">
      <w:start w:val="1"/>
      <w:numFmt w:val="bullet"/>
      <w:lvlText w:val=""/>
      <w:lvlJc w:val="left"/>
      <w:pPr>
        <w:ind w:left="4939" w:hanging="360"/>
      </w:pPr>
      <w:rPr>
        <w:rFonts w:ascii="Symbol" w:hAnsi="Symbol" w:hint="default"/>
      </w:rPr>
    </w:lvl>
    <w:lvl w:ilvl="7" w:tplc="04090003" w:tentative="1">
      <w:start w:val="1"/>
      <w:numFmt w:val="bullet"/>
      <w:lvlText w:val="o"/>
      <w:lvlJc w:val="left"/>
      <w:pPr>
        <w:ind w:left="5659" w:hanging="360"/>
      </w:pPr>
      <w:rPr>
        <w:rFonts w:ascii="Courier New" w:hAnsi="Courier New" w:cs="Courier New" w:hint="default"/>
      </w:rPr>
    </w:lvl>
    <w:lvl w:ilvl="8" w:tplc="04090005" w:tentative="1">
      <w:start w:val="1"/>
      <w:numFmt w:val="bullet"/>
      <w:lvlText w:val=""/>
      <w:lvlJc w:val="left"/>
      <w:pPr>
        <w:ind w:left="6379" w:hanging="360"/>
      </w:pPr>
      <w:rPr>
        <w:rFonts w:ascii="Wingdings" w:hAnsi="Wingdings" w:hint="default"/>
      </w:rPr>
    </w:lvl>
  </w:abstractNum>
  <w:abstractNum w:abstractNumId="146">
    <w:nsid w:val="4FBB6F7F"/>
    <w:multiLevelType w:val="hybridMultilevel"/>
    <w:tmpl w:val="C5E441B2"/>
    <w:lvl w:ilvl="0" w:tplc="DC4E327A">
      <w:start w:val="1"/>
      <w:numFmt w:val="decimal"/>
      <w:lvlText w:val="%1."/>
      <w:lvlJc w:val="left"/>
      <w:pPr>
        <w:ind w:left="720" w:hanging="360"/>
      </w:pPr>
      <w:rPr>
        <w:rFonts w:hint="eastAsi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7">
    <w:nsid w:val="50826069"/>
    <w:multiLevelType w:val="hybridMultilevel"/>
    <w:tmpl w:val="E90C0E5C"/>
    <w:lvl w:ilvl="0" w:tplc="04090017">
      <w:start w:val="1"/>
      <w:numFmt w:val="lowerLetter"/>
      <w:lvlText w:val="%1)"/>
      <w:lvlJc w:val="left"/>
      <w:pPr>
        <w:ind w:left="1359" w:hanging="360"/>
      </w:pPr>
    </w:lvl>
    <w:lvl w:ilvl="1" w:tplc="04090019" w:tentative="1">
      <w:start w:val="1"/>
      <w:numFmt w:val="lowerLetter"/>
      <w:lvlText w:val="%2."/>
      <w:lvlJc w:val="left"/>
      <w:pPr>
        <w:ind w:left="2079" w:hanging="360"/>
      </w:pPr>
    </w:lvl>
    <w:lvl w:ilvl="2" w:tplc="0409001B" w:tentative="1">
      <w:start w:val="1"/>
      <w:numFmt w:val="lowerRoman"/>
      <w:lvlText w:val="%3."/>
      <w:lvlJc w:val="right"/>
      <w:pPr>
        <w:ind w:left="2799" w:hanging="180"/>
      </w:pPr>
    </w:lvl>
    <w:lvl w:ilvl="3" w:tplc="0409000F" w:tentative="1">
      <w:start w:val="1"/>
      <w:numFmt w:val="decimal"/>
      <w:lvlText w:val="%4."/>
      <w:lvlJc w:val="left"/>
      <w:pPr>
        <w:ind w:left="3519" w:hanging="360"/>
      </w:pPr>
    </w:lvl>
    <w:lvl w:ilvl="4" w:tplc="04090019" w:tentative="1">
      <w:start w:val="1"/>
      <w:numFmt w:val="lowerLetter"/>
      <w:lvlText w:val="%5."/>
      <w:lvlJc w:val="left"/>
      <w:pPr>
        <w:ind w:left="4239" w:hanging="360"/>
      </w:pPr>
    </w:lvl>
    <w:lvl w:ilvl="5" w:tplc="0409001B" w:tentative="1">
      <w:start w:val="1"/>
      <w:numFmt w:val="lowerRoman"/>
      <w:lvlText w:val="%6."/>
      <w:lvlJc w:val="right"/>
      <w:pPr>
        <w:ind w:left="4959" w:hanging="180"/>
      </w:pPr>
    </w:lvl>
    <w:lvl w:ilvl="6" w:tplc="0409000F" w:tentative="1">
      <w:start w:val="1"/>
      <w:numFmt w:val="decimal"/>
      <w:lvlText w:val="%7."/>
      <w:lvlJc w:val="left"/>
      <w:pPr>
        <w:ind w:left="5679" w:hanging="360"/>
      </w:pPr>
    </w:lvl>
    <w:lvl w:ilvl="7" w:tplc="04090019" w:tentative="1">
      <w:start w:val="1"/>
      <w:numFmt w:val="lowerLetter"/>
      <w:lvlText w:val="%8."/>
      <w:lvlJc w:val="left"/>
      <w:pPr>
        <w:ind w:left="6399" w:hanging="360"/>
      </w:pPr>
    </w:lvl>
    <w:lvl w:ilvl="8" w:tplc="0409001B" w:tentative="1">
      <w:start w:val="1"/>
      <w:numFmt w:val="lowerRoman"/>
      <w:lvlText w:val="%9."/>
      <w:lvlJc w:val="right"/>
      <w:pPr>
        <w:ind w:left="7119" w:hanging="180"/>
      </w:pPr>
    </w:lvl>
  </w:abstractNum>
  <w:abstractNum w:abstractNumId="148">
    <w:nsid w:val="50D821C8"/>
    <w:multiLevelType w:val="hybridMultilevel"/>
    <w:tmpl w:val="26BA2D9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9">
    <w:nsid w:val="5235015C"/>
    <w:multiLevelType w:val="hybridMultilevel"/>
    <w:tmpl w:val="9F9C8D5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0">
    <w:nsid w:val="52DF02C2"/>
    <w:multiLevelType w:val="hybridMultilevel"/>
    <w:tmpl w:val="490E1EFE"/>
    <w:lvl w:ilvl="0" w:tplc="6A8A9122">
      <w:start w:val="1"/>
      <w:numFmt w:val="lowerLetter"/>
      <w:lvlText w:val="%1."/>
      <w:lvlJc w:val="left"/>
      <w:pPr>
        <w:ind w:left="720" w:hanging="360"/>
      </w:pPr>
      <w:rPr>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1">
    <w:nsid w:val="53AC2FCE"/>
    <w:multiLevelType w:val="hybridMultilevel"/>
    <w:tmpl w:val="705298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2">
    <w:nsid w:val="53BE77C2"/>
    <w:multiLevelType w:val="hybridMultilevel"/>
    <w:tmpl w:val="3360380E"/>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3">
    <w:nsid w:val="54C54143"/>
    <w:multiLevelType w:val="hybridMultilevel"/>
    <w:tmpl w:val="E70C6E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4">
    <w:nsid w:val="54F20A58"/>
    <w:multiLevelType w:val="hybridMultilevel"/>
    <w:tmpl w:val="1E341C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5">
    <w:nsid w:val="557C2FDD"/>
    <w:multiLevelType w:val="hybridMultilevel"/>
    <w:tmpl w:val="20E661EE"/>
    <w:lvl w:ilvl="0" w:tplc="3AC4D774">
      <w:start w:val="1"/>
      <w:numFmt w:val="lowerLetter"/>
      <w:lvlText w:val="%1)"/>
      <w:lvlJc w:val="left"/>
      <w:pPr>
        <w:ind w:left="720" w:hanging="360"/>
      </w:pPr>
      <w:rPr>
        <w:rFonts w:hint="default"/>
        <w:vertAlign w:val="baseline"/>
      </w:rPr>
    </w:lvl>
    <w:lvl w:ilvl="1" w:tplc="763C4134">
      <w:start w:val="1"/>
      <w:numFmt w:val="decimal"/>
      <w:lvlText w:val="%2."/>
      <w:lvlJc w:val="left"/>
      <w:pPr>
        <w:ind w:left="549" w:hanging="360"/>
      </w:pPr>
      <w:rPr>
        <w:rFonts w:ascii="Times New Roman" w:eastAsia="Calibri" w:hAnsi="Times New Roman" w:cs="Times New Roman"/>
      </w:rPr>
    </w:lvl>
    <w:lvl w:ilvl="2" w:tplc="04090019">
      <w:start w:val="1"/>
      <w:numFmt w:val="lowerLetter"/>
      <w:lvlText w:val="%3."/>
      <w:lvlJc w:val="left"/>
      <w:pPr>
        <w:ind w:left="2340" w:hanging="36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6">
    <w:nsid w:val="567A52F9"/>
    <w:multiLevelType w:val="hybridMultilevel"/>
    <w:tmpl w:val="B91A96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7">
    <w:nsid w:val="578149A0"/>
    <w:multiLevelType w:val="hybridMultilevel"/>
    <w:tmpl w:val="ACDC1EDE"/>
    <w:lvl w:ilvl="0" w:tplc="04090001">
      <w:start w:val="1"/>
      <w:numFmt w:val="bullet"/>
      <w:lvlText w:val=""/>
      <w:lvlJc w:val="left"/>
      <w:pPr>
        <w:ind w:left="378" w:hanging="360"/>
      </w:pPr>
      <w:rPr>
        <w:rFonts w:ascii="Symbol" w:hAnsi="Symbol" w:hint="default"/>
      </w:rPr>
    </w:lvl>
    <w:lvl w:ilvl="1" w:tplc="04090003" w:tentative="1">
      <w:start w:val="1"/>
      <w:numFmt w:val="bullet"/>
      <w:lvlText w:val="o"/>
      <w:lvlJc w:val="left"/>
      <w:pPr>
        <w:ind w:left="1098" w:hanging="360"/>
      </w:pPr>
      <w:rPr>
        <w:rFonts w:ascii="Courier New" w:hAnsi="Courier New" w:cs="Courier New" w:hint="default"/>
      </w:rPr>
    </w:lvl>
    <w:lvl w:ilvl="2" w:tplc="04090005" w:tentative="1">
      <w:start w:val="1"/>
      <w:numFmt w:val="bullet"/>
      <w:lvlText w:val=""/>
      <w:lvlJc w:val="left"/>
      <w:pPr>
        <w:ind w:left="1818" w:hanging="360"/>
      </w:pPr>
      <w:rPr>
        <w:rFonts w:ascii="Wingdings" w:hAnsi="Wingdings" w:hint="default"/>
      </w:rPr>
    </w:lvl>
    <w:lvl w:ilvl="3" w:tplc="04090001" w:tentative="1">
      <w:start w:val="1"/>
      <w:numFmt w:val="bullet"/>
      <w:lvlText w:val=""/>
      <w:lvlJc w:val="left"/>
      <w:pPr>
        <w:ind w:left="2538" w:hanging="360"/>
      </w:pPr>
      <w:rPr>
        <w:rFonts w:ascii="Symbol" w:hAnsi="Symbol" w:hint="default"/>
      </w:rPr>
    </w:lvl>
    <w:lvl w:ilvl="4" w:tplc="04090003" w:tentative="1">
      <w:start w:val="1"/>
      <w:numFmt w:val="bullet"/>
      <w:lvlText w:val="o"/>
      <w:lvlJc w:val="left"/>
      <w:pPr>
        <w:ind w:left="3258" w:hanging="360"/>
      </w:pPr>
      <w:rPr>
        <w:rFonts w:ascii="Courier New" w:hAnsi="Courier New" w:cs="Courier New" w:hint="default"/>
      </w:rPr>
    </w:lvl>
    <w:lvl w:ilvl="5" w:tplc="04090005" w:tentative="1">
      <w:start w:val="1"/>
      <w:numFmt w:val="bullet"/>
      <w:lvlText w:val=""/>
      <w:lvlJc w:val="left"/>
      <w:pPr>
        <w:ind w:left="3978" w:hanging="360"/>
      </w:pPr>
      <w:rPr>
        <w:rFonts w:ascii="Wingdings" w:hAnsi="Wingdings" w:hint="default"/>
      </w:rPr>
    </w:lvl>
    <w:lvl w:ilvl="6" w:tplc="04090001" w:tentative="1">
      <w:start w:val="1"/>
      <w:numFmt w:val="bullet"/>
      <w:lvlText w:val=""/>
      <w:lvlJc w:val="left"/>
      <w:pPr>
        <w:ind w:left="4698" w:hanging="360"/>
      </w:pPr>
      <w:rPr>
        <w:rFonts w:ascii="Symbol" w:hAnsi="Symbol" w:hint="default"/>
      </w:rPr>
    </w:lvl>
    <w:lvl w:ilvl="7" w:tplc="04090003" w:tentative="1">
      <w:start w:val="1"/>
      <w:numFmt w:val="bullet"/>
      <w:lvlText w:val="o"/>
      <w:lvlJc w:val="left"/>
      <w:pPr>
        <w:ind w:left="5418" w:hanging="360"/>
      </w:pPr>
      <w:rPr>
        <w:rFonts w:ascii="Courier New" w:hAnsi="Courier New" w:cs="Courier New" w:hint="default"/>
      </w:rPr>
    </w:lvl>
    <w:lvl w:ilvl="8" w:tplc="04090005" w:tentative="1">
      <w:start w:val="1"/>
      <w:numFmt w:val="bullet"/>
      <w:lvlText w:val=""/>
      <w:lvlJc w:val="left"/>
      <w:pPr>
        <w:ind w:left="6138" w:hanging="360"/>
      </w:pPr>
      <w:rPr>
        <w:rFonts w:ascii="Wingdings" w:hAnsi="Wingdings" w:hint="default"/>
      </w:rPr>
    </w:lvl>
  </w:abstractNum>
  <w:abstractNum w:abstractNumId="158">
    <w:nsid w:val="585F74E4"/>
    <w:multiLevelType w:val="hybridMultilevel"/>
    <w:tmpl w:val="6098306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9">
    <w:nsid w:val="5894757D"/>
    <w:multiLevelType w:val="hybridMultilevel"/>
    <w:tmpl w:val="22B84E10"/>
    <w:lvl w:ilvl="0" w:tplc="DBF4E252">
      <w:start w:val="1"/>
      <w:numFmt w:val="bullet"/>
      <w:lvlText w:val=""/>
      <w:lvlJc w:val="left"/>
      <w:pPr>
        <w:ind w:left="630" w:hanging="360"/>
      </w:pPr>
      <w:rPr>
        <w:rFonts w:ascii="Symbol" w:hAnsi="Symbol" w:hint="default"/>
      </w:rPr>
    </w:lvl>
    <w:lvl w:ilvl="1" w:tplc="04090003" w:tentative="1">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160">
    <w:nsid w:val="58A8704F"/>
    <w:multiLevelType w:val="hybridMultilevel"/>
    <w:tmpl w:val="57C45ED4"/>
    <w:lvl w:ilvl="0" w:tplc="1B027C6A">
      <w:start w:val="1"/>
      <w:numFmt w:val="decimal"/>
      <w:lvlText w:val="%1."/>
      <w:lvlJc w:val="left"/>
      <w:pPr>
        <w:ind w:left="720" w:hanging="360"/>
      </w:pPr>
      <w:rPr>
        <w:rFonts w:ascii="TimesNewRomanPSMT" w:eastAsiaTheme="minorHAnsi" w:hAnsi="TimesNewRomanPSMT" w:cs="TimesNewRomanPSMT" w:hint="default"/>
        <w:sz w:val="23"/>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1">
    <w:nsid w:val="590F4B63"/>
    <w:multiLevelType w:val="hybridMultilevel"/>
    <w:tmpl w:val="8E7C95DE"/>
    <w:lvl w:ilvl="0" w:tplc="DBF4E25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2">
    <w:nsid w:val="598C199E"/>
    <w:multiLevelType w:val="hybridMultilevel"/>
    <w:tmpl w:val="F0BE72D8"/>
    <w:lvl w:ilvl="0" w:tplc="04090001">
      <w:start w:val="1"/>
      <w:numFmt w:val="bullet"/>
      <w:lvlText w:val=""/>
      <w:lvlJc w:val="left"/>
      <w:pPr>
        <w:ind w:left="380" w:hanging="360"/>
      </w:pPr>
      <w:rPr>
        <w:rFonts w:ascii="Symbol" w:hAnsi="Symbol" w:hint="default"/>
      </w:rPr>
    </w:lvl>
    <w:lvl w:ilvl="1" w:tplc="04090003" w:tentative="1">
      <w:start w:val="1"/>
      <w:numFmt w:val="bullet"/>
      <w:lvlText w:val="o"/>
      <w:lvlJc w:val="left"/>
      <w:pPr>
        <w:ind w:left="1100" w:hanging="360"/>
      </w:pPr>
      <w:rPr>
        <w:rFonts w:ascii="Courier New" w:hAnsi="Courier New" w:cs="Courier New" w:hint="default"/>
      </w:rPr>
    </w:lvl>
    <w:lvl w:ilvl="2" w:tplc="04090005" w:tentative="1">
      <w:start w:val="1"/>
      <w:numFmt w:val="bullet"/>
      <w:lvlText w:val=""/>
      <w:lvlJc w:val="left"/>
      <w:pPr>
        <w:ind w:left="1820" w:hanging="360"/>
      </w:pPr>
      <w:rPr>
        <w:rFonts w:ascii="Wingdings" w:hAnsi="Wingdings" w:hint="default"/>
      </w:rPr>
    </w:lvl>
    <w:lvl w:ilvl="3" w:tplc="04090001" w:tentative="1">
      <w:start w:val="1"/>
      <w:numFmt w:val="bullet"/>
      <w:lvlText w:val=""/>
      <w:lvlJc w:val="left"/>
      <w:pPr>
        <w:ind w:left="2540" w:hanging="360"/>
      </w:pPr>
      <w:rPr>
        <w:rFonts w:ascii="Symbol" w:hAnsi="Symbol" w:hint="default"/>
      </w:rPr>
    </w:lvl>
    <w:lvl w:ilvl="4" w:tplc="04090003" w:tentative="1">
      <w:start w:val="1"/>
      <w:numFmt w:val="bullet"/>
      <w:lvlText w:val="o"/>
      <w:lvlJc w:val="left"/>
      <w:pPr>
        <w:ind w:left="3260" w:hanging="360"/>
      </w:pPr>
      <w:rPr>
        <w:rFonts w:ascii="Courier New" w:hAnsi="Courier New" w:cs="Courier New" w:hint="default"/>
      </w:rPr>
    </w:lvl>
    <w:lvl w:ilvl="5" w:tplc="04090005" w:tentative="1">
      <w:start w:val="1"/>
      <w:numFmt w:val="bullet"/>
      <w:lvlText w:val=""/>
      <w:lvlJc w:val="left"/>
      <w:pPr>
        <w:ind w:left="3980" w:hanging="360"/>
      </w:pPr>
      <w:rPr>
        <w:rFonts w:ascii="Wingdings" w:hAnsi="Wingdings" w:hint="default"/>
      </w:rPr>
    </w:lvl>
    <w:lvl w:ilvl="6" w:tplc="04090001" w:tentative="1">
      <w:start w:val="1"/>
      <w:numFmt w:val="bullet"/>
      <w:lvlText w:val=""/>
      <w:lvlJc w:val="left"/>
      <w:pPr>
        <w:ind w:left="4700" w:hanging="360"/>
      </w:pPr>
      <w:rPr>
        <w:rFonts w:ascii="Symbol" w:hAnsi="Symbol" w:hint="default"/>
      </w:rPr>
    </w:lvl>
    <w:lvl w:ilvl="7" w:tplc="04090003" w:tentative="1">
      <w:start w:val="1"/>
      <w:numFmt w:val="bullet"/>
      <w:lvlText w:val="o"/>
      <w:lvlJc w:val="left"/>
      <w:pPr>
        <w:ind w:left="5420" w:hanging="360"/>
      </w:pPr>
      <w:rPr>
        <w:rFonts w:ascii="Courier New" w:hAnsi="Courier New" w:cs="Courier New" w:hint="default"/>
      </w:rPr>
    </w:lvl>
    <w:lvl w:ilvl="8" w:tplc="04090005" w:tentative="1">
      <w:start w:val="1"/>
      <w:numFmt w:val="bullet"/>
      <w:lvlText w:val=""/>
      <w:lvlJc w:val="left"/>
      <w:pPr>
        <w:ind w:left="6140" w:hanging="360"/>
      </w:pPr>
      <w:rPr>
        <w:rFonts w:ascii="Wingdings" w:hAnsi="Wingdings" w:hint="default"/>
      </w:rPr>
    </w:lvl>
  </w:abstractNum>
  <w:abstractNum w:abstractNumId="163">
    <w:nsid w:val="5A040ED5"/>
    <w:multiLevelType w:val="hybridMultilevel"/>
    <w:tmpl w:val="49C2F84E"/>
    <w:lvl w:ilvl="0" w:tplc="DBF4E252">
      <w:start w:val="1"/>
      <w:numFmt w:val="bullet"/>
      <w:lvlText w:val=""/>
      <w:lvlJc w:val="left"/>
      <w:pPr>
        <w:ind w:left="630" w:hanging="360"/>
      </w:pPr>
      <w:rPr>
        <w:rFonts w:ascii="Symbol" w:hAnsi="Symbol" w:hint="default"/>
      </w:rPr>
    </w:lvl>
    <w:lvl w:ilvl="1" w:tplc="04090003" w:tentative="1">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164">
    <w:nsid w:val="5A66455C"/>
    <w:multiLevelType w:val="hybridMultilevel"/>
    <w:tmpl w:val="3C38903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5">
    <w:nsid w:val="5AAD7AB6"/>
    <w:multiLevelType w:val="hybridMultilevel"/>
    <w:tmpl w:val="D70EBF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6">
    <w:nsid w:val="5B83687C"/>
    <w:multiLevelType w:val="hybridMultilevel"/>
    <w:tmpl w:val="7526CD0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7">
    <w:nsid w:val="5BA0555F"/>
    <w:multiLevelType w:val="hybridMultilevel"/>
    <w:tmpl w:val="BF54A60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8">
    <w:nsid w:val="5BA21486"/>
    <w:multiLevelType w:val="hybridMultilevel"/>
    <w:tmpl w:val="2DEAD4A0"/>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9">
    <w:nsid w:val="5C310232"/>
    <w:multiLevelType w:val="hybridMultilevel"/>
    <w:tmpl w:val="BC326EEE"/>
    <w:lvl w:ilvl="0" w:tplc="DBF4E25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start w:val="1"/>
      <w:numFmt w:val="bullet"/>
      <w:lvlText w:val=""/>
      <w:lvlJc w:val="left"/>
      <w:pPr>
        <w:ind w:left="432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0">
    <w:nsid w:val="5D4A3998"/>
    <w:multiLevelType w:val="hybridMultilevel"/>
    <w:tmpl w:val="7C6011FC"/>
    <w:lvl w:ilvl="0" w:tplc="04090019">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1">
    <w:nsid w:val="5DD56CFA"/>
    <w:multiLevelType w:val="hybridMultilevel"/>
    <w:tmpl w:val="F24CD906"/>
    <w:lvl w:ilvl="0" w:tplc="04090017">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2">
    <w:nsid w:val="5E024078"/>
    <w:multiLevelType w:val="hybridMultilevel"/>
    <w:tmpl w:val="F6104F08"/>
    <w:lvl w:ilvl="0" w:tplc="04090001">
      <w:start w:val="1"/>
      <w:numFmt w:val="bullet"/>
      <w:lvlText w:val=""/>
      <w:lvlJc w:val="left"/>
      <w:pPr>
        <w:ind w:left="389" w:hanging="360"/>
      </w:pPr>
      <w:rPr>
        <w:rFonts w:ascii="Symbol" w:hAnsi="Symbol" w:hint="default"/>
      </w:rPr>
    </w:lvl>
    <w:lvl w:ilvl="1" w:tplc="04090003" w:tentative="1">
      <w:start w:val="1"/>
      <w:numFmt w:val="bullet"/>
      <w:lvlText w:val="o"/>
      <w:lvlJc w:val="left"/>
      <w:pPr>
        <w:ind w:left="1109" w:hanging="360"/>
      </w:pPr>
      <w:rPr>
        <w:rFonts w:ascii="Courier New" w:hAnsi="Courier New" w:cs="Courier New" w:hint="default"/>
      </w:rPr>
    </w:lvl>
    <w:lvl w:ilvl="2" w:tplc="04090005" w:tentative="1">
      <w:start w:val="1"/>
      <w:numFmt w:val="bullet"/>
      <w:lvlText w:val=""/>
      <w:lvlJc w:val="left"/>
      <w:pPr>
        <w:ind w:left="1829" w:hanging="360"/>
      </w:pPr>
      <w:rPr>
        <w:rFonts w:ascii="Wingdings" w:hAnsi="Wingdings" w:hint="default"/>
      </w:rPr>
    </w:lvl>
    <w:lvl w:ilvl="3" w:tplc="04090001" w:tentative="1">
      <w:start w:val="1"/>
      <w:numFmt w:val="bullet"/>
      <w:lvlText w:val=""/>
      <w:lvlJc w:val="left"/>
      <w:pPr>
        <w:ind w:left="2549" w:hanging="360"/>
      </w:pPr>
      <w:rPr>
        <w:rFonts w:ascii="Symbol" w:hAnsi="Symbol" w:hint="default"/>
      </w:rPr>
    </w:lvl>
    <w:lvl w:ilvl="4" w:tplc="04090003" w:tentative="1">
      <w:start w:val="1"/>
      <w:numFmt w:val="bullet"/>
      <w:lvlText w:val="o"/>
      <w:lvlJc w:val="left"/>
      <w:pPr>
        <w:ind w:left="3269" w:hanging="360"/>
      </w:pPr>
      <w:rPr>
        <w:rFonts w:ascii="Courier New" w:hAnsi="Courier New" w:cs="Courier New" w:hint="default"/>
      </w:rPr>
    </w:lvl>
    <w:lvl w:ilvl="5" w:tplc="04090005" w:tentative="1">
      <w:start w:val="1"/>
      <w:numFmt w:val="bullet"/>
      <w:lvlText w:val=""/>
      <w:lvlJc w:val="left"/>
      <w:pPr>
        <w:ind w:left="3989" w:hanging="360"/>
      </w:pPr>
      <w:rPr>
        <w:rFonts w:ascii="Wingdings" w:hAnsi="Wingdings" w:hint="default"/>
      </w:rPr>
    </w:lvl>
    <w:lvl w:ilvl="6" w:tplc="04090001" w:tentative="1">
      <w:start w:val="1"/>
      <w:numFmt w:val="bullet"/>
      <w:lvlText w:val=""/>
      <w:lvlJc w:val="left"/>
      <w:pPr>
        <w:ind w:left="4709" w:hanging="360"/>
      </w:pPr>
      <w:rPr>
        <w:rFonts w:ascii="Symbol" w:hAnsi="Symbol" w:hint="default"/>
      </w:rPr>
    </w:lvl>
    <w:lvl w:ilvl="7" w:tplc="04090003" w:tentative="1">
      <w:start w:val="1"/>
      <w:numFmt w:val="bullet"/>
      <w:lvlText w:val="o"/>
      <w:lvlJc w:val="left"/>
      <w:pPr>
        <w:ind w:left="5429" w:hanging="360"/>
      </w:pPr>
      <w:rPr>
        <w:rFonts w:ascii="Courier New" w:hAnsi="Courier New" w:cs="Courier New" w:hint="default"/>
      </w:rPr>
    </w:lvl>
    <w:lvl w:ilvl="8" w:tplc="04090005" w:tentative="1">
      <w:start w:val="1"/>
      <w:numFmt w:val="bullet"/>
      <w:lvlText w:val=""/>
      <w:lvlJc w:val="left"/>
      <w:pPr>
        <w:ind w:left="6149" w:hanging="360"/>
      </w:pPr>
      <w:rPr>
        <w:rFonts w:ascii="Wingdings" w:hAnsi="Wingdings" w:hint="default"/>
      </w:rPr>
    </w:lvl>
  </w:abstractNum>
  <w:abstractNum w:abstractNumId="173">
    <w:nsid w:val="5E1D4DAD"/>
    <w:multiLevelType w:val="hybridMultilevel"/>
    <w:tmpl w:val="5366F338"/>
    <w:lvl w:ilvl="0" w:tplc="04090001">
      <w:start w:val="1"/>
      <w:numFmt w:val="bullet"/>
      <w:lvlText w:val=""/>
      <w:lvlJc w:val="left"/>
      <w:pPr>
        <w:ind w:left="493" w:hanging="360"/>
      </w:pPr>
      <w:rPr>
        <w:rFonts w:ascii="Symbol" w:hAnsi="Symbol" w:hint="default"/>
      </w:rPr>
    </w:lvl>
    <w:lvl w:ilvl="1" w:tplc="04090003" w:tentative="1">
      <w:start w:val="1"/>
      <w:numFmt w:val="bullet"/>
      <w:lvlText w:val="o"/>
      <w:lvlJc w:val="left"/>
      <w:pPr>
        <w:ind w:left="1213" w:hanging="360"/>
      </w:pPr>
      <w:rPr>
        <w:rFonts w:ascii="Courier New" w:hAnsi="Courier New" w:cs="Courier New" w:hint="default"/>
      </w:rPr>
    </w:lvl>
    <w:lvl w:ilvl="2" w:tplc="04090005" w:tentative="1">
      <w:start w:val="1"/>
      <w:numFmt w:val="bullet"/>
      <w:lvlText w:val=""/>
      <w:lvlJc w:val="left"/>
      <w:pPr>
        <w:ind w:left="1933" w:hanging="360"/>
      </w:pPr>
      <w:rPr>
        <w:rFonts w:ascii="Wingdings" w:hAnsi="Wingdings" w:hint="default"/>
      </w:rPr>
    </w:lvl>
    <w:lvl w:ilvl="3" w:tplc="04090001" w:tentative="1">
      <w:start w:val="1"/>
      <w:numFmt w:val="bullet"/>
      <w:lvlText w:val=""/>
      <w:lvlJc w:val="left"/>
      <w:pPr>
        <w:ind w:left="2653" w:hanging="360"/>
      </w:pPr>
      <w:rPr>
        <w:rFonts w:ascii="Symbol" w:hAnsi="Symbol" w:hint="default"/>
      </w:rPr>
    </w:lvl>
    <w:lvl w:ilvl="4" w:tplc="04090003" w:tentative="1">
      <w:start w:val="1"/>
      <w:numFmt w:val="bullet"/>
      <w:lvlText w:val="o"/>
      <w:lvlJc w:val="left"/>
      <w:pPr>
        <w:ind w:left="3373" w:hanging="360"/>
      </w:pPr>
      <w:rPr>
        <w:rFonts w:ascii="Courier New" w:hAnsi="Courier New" w:cs="Courier New" w:hint="default"/>
      </w:rPr>
    </w:lvl>
    <w:lvl w:ilvl="5" w:tplc="04090005" w:tentative="1">
      <w:start w:val="1"/>
      <w:numFmt w:val="bullet"/>
      <w:lvlText w:val=""/>
      <w:lvlJc w:val="left"/>
      <w:pPr>
        <w:ind w:left="4093" w:hanging="360"/>
      </w:pPr>
      <w:rPr>
        <w:rFonts w:ascii="Wingdings" w:hAnsi="Wingdings" w:hint="default"/>
      </w:rPr>
    </w:lvl>
    <w:lvl w:ilvl="6" w:tplc="04090001" w:tentative="1">
      <w:start w:val="1"/>
      <w:numFmt w:val="bullet"/>
      <w:lvlText w:val=""/>
      <w:lvlJc w:val="left"/>
      <w:pPr>
        <w:ind w:left="4813" w:hanging="360"/>
      </w:pPr>
      <w:rPr>
        <w:rFonts w:ascii="Symbol" w:hAnsi="Symbol" w:hint="default"/>
      </w:rPr>
    </w:lvl>
    <w:lvl w:ilvl="7" w:tplc="04090003" w:tentative="1">
      <w:start w:val="1"/>
      <w:numFmt w:val="bullet"/>
      <w:lvlText w:val="o"/>
      <w:lvlJc w:val="left"/>
      <w:pPr>
        <w:ind w:left="5533" w:hanging="360"/>
      </w:pPr>
      <w:rPr>
        <w:rFonts w:ascii="Courier New" w:hAnsi="Courier New" w:cs="Courier New" w:hint="default"/>
      </w:rPr>
    </w:lvl>
    <w:lvl w:ilvl="8" w:tplc="04090005" w:tentative="1">
      <w:start w:val="1"/>
      <w:numFmt w:val="bullet"/>
      <w:lvlText w:val=""/>
      <w:lvlJc w:val="left"/>
      <w:pPr>
        <w:ind w:left="6253" w:hanging="360"/>
      </w:pPr>
      <w:rPr>
        <w:rFonts w:ascii="Wingdings" w:hAnsi="Wingdings" w:hint="default"/>
      </w:rPr>
    </w:lvl>
  </w:abstractNum>
  <w:abstractNum w:abstractNumId="174">
    <w:nsid w:val="5F492D2B"/>
    <w:multiLevelType w:val="hybridMultilevel"/>
    <w:tmpl w:val="24FE7720"/>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5">
    <w:nsid w:val="60072FD6"/>
    <w:multiLevelType w:val="hybridMultilevel"/>
    <w:tmpl w:val="C6FC5EC8"/>
    <w:lvl w:ilvl="0" w:tplc="04090019">
      <w:start w:val="1"/>
      <w:numFmt w:val="lowerLetter"/>
      <w:lvlText w:val="%1."/>
      <w:lvlJc w:val="left"/>
      <w:pPr>
        <w:ind w:left="108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76">
    <w:nsid w:val="609158BB"/>
    <w:multiLevelType w:val="hybridMultilevel"/>
    <w:tmpl w:val="EFF08744"/>
    <w:lvl w:ilvl="0" w:tplc="04090017">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7">
    <w:nsid w:val="609C1D21"/>
    <w:multiLevelType w:val="hybridMultilevel"/>
    <w:tmpl w:val="6E60CCCC"/>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8">
    <w:nsid w:val="609D1FDE"/>
    <w:multiLevelType w:val="hybridMultilevel"/>
    <w:tmpl w:val="6F7EBD18"/>
    <w:lvl w:ilvl="0" w:tplc="7462459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9">
    <w:nsid w:val="60AF60F4"/>
    <w:multiLevelType w:val="hybridMultilevel"/>
    <w:tmpl w:val="65BA0A3A"/>
    <w:lvl w:ilvl="0" w:tplc="DBF4E25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0">
    <w:nsid w:val="60FB4956"/>
    <w:multiLevelType w:val="hybridMultilevel"/>
    <w:tmpl w:val="7610E1CA"/>
    <w:lvl w:ilvl="0" w:tplc="04090017">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1">
    <w:nsid w:val="61071A58"/>
    <w:multiLevelType w:val="hybridMultilevel"/>
    <w:tmpl w:val="9756381A"/>
    <w:lvl w:ilvl="0" w:tplc="04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82">
    <w:nsid w:val="612219B1"/>
    <w:multiLevelType w:val="hybridMultilevel"/>
    <w:tmpl w:val="93C0D910"/>
    <w:lvl w:ilvl="0" w:tplc="CD04C5A8">
      <w:start w:val="1"/>
      <w:numFmt w:val="lowerLetter"/>
      <w:lvlText w:val="%1."/>
      <w:lvlJc w:val="left"/>
      <w:pPr>
        <w:ind w:left="1629" w:hanging="360"/>
      </w:pPr>
      <w:rPr>
        <w:rFonts w:ascii="Times New Roman" w:eastAsia="Calibri" w:hAnsi="Times New Roman" w:cs="Times New Roman"/>
      </w:rPr>
    </w:lvl>
    <w:lvl w:ilvl="1" w:tplc="04090019" w:tentative="1">
      <w:start w:val="1"/>
      <w:numFmt w:val="lowerLetter"/>
      <w:lvlText w:val="%2."/>
      <w:lvlJc w:val="left"/>
      <w:pPr>
        <w:ind w:left="2349" w:hanging="360"/>
      </w:pPr>
    </w:lvl>
    <w:lvl w:ilvl="2" w:tplc="0409001B" w:tentative="1">
      <w:start w:val="1"/>
      <w:numFmt w:val="lowerRoman"/>
      <w:lvlText w:val="%3."/>
      <w:lvlJc w:val="right"/>
      <w:pPr>
        <w:ind w:left="3069" w:hanging="180"/>
      </w:pPr>
    </w:lvl>
    <w:lvl w:ilvl="3" w:tplc="0409000F" w:tentative="1">
      <w:start w:val="1"/>
      <w:numFmt w:val="decimal"/>
      <w:lvlText w:val="%4."/>
      <w:lvlJc w:val="left"/>
      <w:pPr>
        <w:ind w:left="3789" w:hanging="360"/>
      </w:pPr>
    </w:lvl>
    <w:lvl w:ilvl="4" w:tplc="04090019" w:tentative="1">
      <w:start w:val="1"/>
      <w:numFmt w:val="lowerLetter"/>
      <w:lvlText w:val="%5."/>
      <w:lvlJc w:val="left"/>
      <w:pPr>
        <w:ind w:left="4509" w:hanging="360"/>
      </w:pPr>
    </w:lvl>
    <w:lvl w:ilvl="5" w:tplc="0409001B" w:tentative="1">
      <w:start w:val="1"/>
      <w:numFmt w:val="lowerRoman"/>
      <w:lvlText w:val="%6."/>
      <w:lvlJc w:val="right"/>
      <w:pPr>
        <w:ind w:left="5229" w:hanging="180"/>
      </w:pPr>
    </w:lvl>
    <w:lvl w:ilvl="6" w:tplc="0409000F" w:tentative="1">
      <w:start w:val="1"/>
      <w:numFmt w:val="decimal"/>
      <w:lvlText w:val="%7."/>
      <w:lvlJc w:val="left"/>
      <w:pPr>
        <w:ind w:left="5949" w:hanging="360"/>
      </w:pPr>
    </w:lvl>
    <w:lvl w:ilvl="7" w:tplc="04090019" w:tentative="1">
      <w:start w:val="1"/>
      <w:numFmt w:val="lowerLetter"/>
      <w:lvlText w:val="%8."/>
      <w:lvlJc w:val="left"/>
      <w:pPr>
        <w:ind w:left="6669" w:hanging="360"/>
      </w:pPr>
    </w:lvl>
    <w:lvl w:ilvl="8" w:tplc="0409001B" w:tentative="1">
      <w:start w:val="1"/>
      <w:numFmt w:val="lowerRoman"/>
      <w:lvlText w:val="%9."/>
      <w:lvlJc w:val="right"/>
      <w:pPr>
        <w:ind w:left="7389" w:hanging="180"/>
      </w:pPr>
    </w:lvl>
  </w:abstractNum>
  <w:abstractNum w:abstractNumId="183">
    <w:nsid w:val="614D044A"/>
    <w:multiLevelType w:val="hybridMultilevel"/>
    <w:tmpl w:val="5468757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4">
    <w:nsid w:val="61DC74EE"/>
    <w:multiLevelType w:val="hybridMultilevel"/>
    <w:tmpl w:val="21F29D8C"/>
    <w:lvl w:ilvl="0" w:tplc="041C000F">
      <w:start w:val="1"/>
      <w:numFmt w:val="decimal"/>
      <w:lvlText w:val="%1."/>
      <w:lvlJc w:val="left"/>
      <w:pPr>
        <w:ind w:left="-360" w:hanging="360"/>
      </w:pPr>
      <w:rPr>
        <w:rFonts w:hint="default"/>
      </w:rPr>
    </w:lvl>
    <w:lvl w:ilvl="1" w:tplc="041C0019" w:tentative="1">
      <w:start w:val="1"/>
      <w:numFmt w:val="lowerLetter"/>
      <w:lvlText w:val="%2."/>
      <w:lvlJc w:val="left"/>
      <w:pPr>
        <w:ind w:left="360" w:hanging="360"/>
      </w:pPr>
    </w:lvl>
    <w:lvl w:ilvl="2" w:tplc="041C001B" w:tentative="1">
      <w:start w:val="1"/>
      <w:numFmt w:val="lowerRoman"/>
      <w:lvlText w:val="%3."/>
      <w:lvlJc w:val="right"/>
      <w:pPr>
        <w:ind w:left="1080" w:hanging="180"/>
      </w:pPr>
    </w:lvl>
    <w:lvl w:ilvl="3" w:tplc="041C000F" w:tentative="1">
      <w:start w:val="1"/>
      <w:numFmt w:val="decimal"/>
      <w:lvlText w:val="%4."/>
      <w:lvlJc w:val="left"/>
      <w:pPr>
        <w:ind w:left="1800" w:hanging="360"/>
      </w:pPr>
    </w:lvl>
    <w:lvl w:ilvl="4" w:tplc="041C0019" w:tentative="1">
      <w:start w:val="1"/>
      <w:numFmt w:val="lowerLetter"/>
      <w:lvlText w:val="%5."/>
      <w:lvlJc w:val="left"/>
      <w:pPr>
        <w:ind w:left="2520" w:hanging="360"/>
      </w:pPr>
    </w:lvl>
    <w:lvl w:ilvl="5" w:tplc="041C001B" w:tentative="1">
      <w:start w:val="1"/>
      <w:numFmt w:val="lowerRoman"/>
      <w:lvlText w:val="%6."/>
      <w:lvlJc w:val="right"/>
      <w:pPr>
        <w:ind w:left="3240" w:hanging="180"/>
      </w:pPr>
    </w:lvl>
    <w:lvl w:ilvl="6" w:tplc="041C000F" w:tentative="1">
      <w:start w:val="1"/>
      <w:numFmt w:val="decimal"/>
      <w:lvlText w:val="%7."/>
      <w:lvlJc w:val="left"/>
      <w:pPr>
        <w:ind w:left="3960" w:hanging="360"/>
      </w:pPr>
    </w:lvl>
    <w:lvl w:ilvl="7" w:tplc="041C0019" w:tentative="1">
      <w:start w:val="1"/>
      <w:numFmt w:val="lowerLetter"/>
      <w:lvlText w:val="%8."/>
      <w:lvlJc w:val="left"/>
      <w:pPr>
        <w:ind w:left="4680" w:hanging="360"/>
      </w:pPr>
    </w:lvl>
    <w:lvl w:ilvl="8" w:tplc="041C001B" w:tentative="1">
      <w:start w:val="1"/>
      <w:numFmt w:val="lowerRoman"/>
      <w:lvlText w:val="%9."/>
      <w:lvlJc w:val="right"/>
      <w:pPr>
        <w:ind w:left="5400" w:hanging="180"/>
      </w:pPr>
    </w:lvl>
  </w:abstractNum>
  <w:abstractNum w:abstractNumId="185">
    <w:nsid w:val="634A5E3D"/>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86">
    <w:nsid w:val="643648C6"/>
    <w:multiLevelType w:val="hybridMultilevel"/>
    <w:tmpl w:val="2A3239B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7">
    <w:nsid w:val="64706D6A"/>
    <w:multiLevelType w:val="hybridMultilevel"/>
    <w:tmpl w:val="7068AB08"/>
    <w:lvl w:ilvl="0" w:tplc="56CE9E80">
      <w:numFmt w:val="bullet"/>
      <w:lvlText w:val="-"/>
      <w:lvlJc w:val="left"/>
      <w:pPr>
        <w:ind w:left="720" w:hanging="360"/>
      </w:pPr>
      <w:rPr>
        <w:rFonts w:ascii="Times New Roman" w:eastAsia="Calibri" w:hAnsi="Times New Roman" w:cs="Times New Roman"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8">
    <w:nsid w:val="64DE5F9B"/>
    <w:multiLevelType w:val="hybridMultilevel"/>
    <w:tmpl w:val="070E21F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9">
    <w:nsid w:val="65A1176F"/>
    <w:multiLevelType w:val="hybridMultilevel"/>
    <w:tmpl w:val="5510B7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0">
    <w:nsid w:val="65CF0C68"/>
    <w:multiLevelType w:val="hybridMultilevel"/>
    <w:tmpl w:val="5EF09312"/>
    <w:lvl w:ilvl="0" w:tplc="0409000B">
      <w:start w:val="1"/>
      <w:numFmt w:val="bullet"/>
      <w:lvlText w:val=""/>
      <w:lvlJc w:val="left"/>
      <w:pPr>
        <w:ind w:left="2340" w:hanging="360"/>
      </w:pPr>
      <w:rPr>
        <w:rFonts w:ascii="Wingdings" w:hAnsi="Wingdings" w:hint="default"/>
      </w:rPr>
    </w:lvl>
    <w:lvl w:ilvl="1" w:tplc="04090003" w:tentative="1">
      <w:start w:val="1"/>
      <w:numFmt w:val="bullet"/>
      <w:lvlText w:val="o"/>
      <w:lvlJc w:val="left"/>
      <w:pPr>
        <w:ind w:left="3060" w:hanging="360"/>
      </w:pPr>
      <w:rPr>
        <w:rFonts w:ascii="Courier New" w:hAnsi="Courier New" w:cs="Courier New" w:hint="default"/>
      </w:rPr>
    </w:lvl>
    <w:lvl w:ilvl="2" w:tplc="04090005" w:tentative="1">
      <w:start w:val="1"/>
      <w:numFmt w:val="bullet"/>
      <w:lvlText w:val=""/>
      <w:lvlJc w:val="left"/>
      <w:pPr>
        <w:ind w:left="3780" w:hanging="360"/>
      </w:pPr>
      <w:rPr>
        <w:rFonts w:ascii="Wingdings" w:hAnsi="Wingdings" w:hint="default"/>
      </w:rPr>
    </w:lvl>
    <w:lvl w:ilvl="3" w:tplc="04090001" w:tentative="1">
      <w:start w:val="1"/>
      <w:numFmt w:val="bullet"/>
      <w:lvlText w:val=""/>
      <w:lvlJc w:val="left"/>
      <w:pPr>
        <w:ind w:left="4500" w:hanging="360"/>
      </w:pPr>
      <w:rPr>
        <w:rFonts w:ascii="Symbol" w:hAnsi="Symbol" w:hint="default"/>
      </w:rPr>
    </w:lvl>
    <w:lvl w:ilvl="4" w:tplc="04090003" w:tentative="1">
      <w:start w:val="1"/>
      <w:numFmt w:val="bullet"/>
      <w:lvlText w:val="o"/>
      <w:lvlJc w:val="left"/>
      <w:pPr>
        <w:ind w:left="5220" w:hanging="360"/>
      </w:pPr>
      <w:rPr>
        <w:rFonts w:ascii="Courier New" w:hAnsi="Courier New" w:cs="Courier New" w:hint="default"/>
      </w:rPr>
    </w:lvl>
    <w:lvl w:ilvl="5" w:tplc="04090005" w:tentative="1">
      <w:start w:val="1"/>
      <w:numFmt w:val="bullet"/>
      <w:lvlText w:val=""/>
      <w:lvlJc w:val="left"/>
      <w:pPr>
        <w:ind w:left="5940" w:hanging="360"/>
      </w:pPr>
      <w:rPr>
        <w:rFonts w:ascii="Wingdings" w:hAnsi="Wingdings" w:hint="default"/>
      </w:rPr>
    </w:lvl>
    <w:lvl w:ilvl="6" w:tplc="04090001" w:tentative="1">
      <w:start w:val="1"/>
      <w:numFmt w:val="bullet"/>
      <w:lvlText w:val=""/>
      <w:lvlJc w:val="left"/>
      <w:pPr>
        <w:ind w:left="6660" w:hanging="360"/>
      </w:pPr>
      <w:rPr>
        <w:rFonts w:ascii="Symbol" w:hAnsi="Symbol" w:hint="default"/>
      </w:rPr>
    </w:lvl>
    <w:lvl w:ilvl="7" w:tplc="04090003" w:tentative="1">
      <w:start w:val="1"/>
      <w:numFmt w:val="bullet"/>
      <w:lvlText w:val="o"/>
      <w:lvlJc w:val="left"/>
      <w:pPr>
        <w:ind w:left="7380" w:hanging="360"/>
      </w:pPr>
      <w:rPr>
        <w:rFonts w:ascii="Courier New" w:hAnsi="Courier New" w:cs="Courier New" w:hint="default"/>
      </w:rPr>
    </w:lvl>
    <w:lvl w:ilvl="8" w:tplc="04090005" w:tentative="1">
      <w:start w:val="1"/>
      <w:numFmt w:val="bullet"/>
      <w:lvlText w:val=""/>
      <w:lvlJc w:val="left"/>
      <w:pPr>
        <w:ind w:left="8100" w:hanging="360"/>
      </w:pPr>
      <w:rPr>
        <w:rFonts w:ascii="Wingdings" w:hAnsi="Wingdings" w:hint="default"/>
      </w:rPr>
    </w:lvl>
  </w:abstractNum>
  <w:abstractNum w:abstractNumId="191">
    <w:nsid w:val="670D2952"/>
    <w:multiLevelType w:val="hybridMultilevel"/>
    <w:tmpl w:val="ED3EEA6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2">
    <w:nsid w:val="670E5732"/>
    <w:multiLevelType w:val="hybridMultilevel"/>
    <w:tmpl w:val="C37C0650"/>
    <w:lvl w:ilvl="0" w:tplc="F6B2CBB6">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3">
    <w:nsid w:val="67655FE1"/>
    <w:multiLevelType w:val="hybridMultilevel"/>
    <w:tmpl w:val="0200F5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1">
      <w:start w:val="1"/>
      <w:numFmt w:val="bullet"/>
      <w:lvlText w:val=""/>
      <w:lvlJc w:val="left"/>
      <w:pPr>
        <w:ind w:left="999" w:hanging="360"/>
      </w:pPr>
      <w:rPr>
        <w:rFonts w:ascii="Symbol" w:hAnsi="Symbo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4">
    <w:nsid w:val="67EB6549"/>
    <w:multiLevelType w:val="hybridMultilevel"/>
    <w:tmpl w:val="9E26BD6C"/>
    <w:lvl w:ilvl="0" w:tplc="557AC1A2">
      <w:start w:val="1"/>
      <w:numFmt w:val="lowerLetter"/>
      <w:lvlText w:val="%1."/>
      <w:lvlJc w:val="left"/>
      <w:pPr>
        <w:ind w:left="1080" w:hanging="360"/>
      </w:pPr>
      <w:rPr>
        <w:rFonts w:hint="default"/>
        <w:b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5">
    <w:nsid w:val="68060E2A"/>
    <w:multiLevelType w:val="hybridMultilevel"/>
    <w:tmpl w:val="3C2CBCE6"/>
    <w:lvl w:ilvl="0" w:tplc="F6B2CBB6">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6">
    <w:nsid w:val="686E09EB"/>
    <w:multiLevelType w:val="hybridMultilevel"/>
    <w:tmpl w:val="7F229F6A"/>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7">
    <w:nsid w:val="69A074D4"/>
    <w:multiLevelType w:val="hybridMultilevel"/>
    <w:tmpl w:val="D8CCC8A0"/>
    <w:lvl w:ilvl="0" w:tplc="32623202">
      <w:start w:val="1"/>
      <w:numFmt w:val="decimal"/>
      <w:lvlText w:val="%1."/>
      <w:lvlJc w:val="left"/>
      <w:pPr>
        <w:ind w:left="369" w:hanging="360"/>
      </w:pPr>
      <w:rPr>
        <w:rFonts w:eastAsiaTheme="minorHAnsi" w:hint="default"/>
      </w:rPr>
    </w:lvl>
    <w:lvl w:ilvl="1" w:tplc="04090019" w:tentative="1">
      <w:start w:val="1"/>
      <w:numFmt w:val="lowerLetter"/>
      <w:lvlText w:val="%2."/>
      <w:lvlJc w:val="left"/>
      <w:pPr>
        <w:ind w:left="1089" w:hanging="360"/>
      </w:pPr>
    </w:lvl>
    <w:lvl w:ilvl="2" w:tplc="0409001B" w:tentative="1">
      <w:start w:val="1"/>
      <w:numFmt w:val="lowerRoman"/>
      <w:lvlText w:val="%3."/>
      <w:lvlJc w:val="right"/>
      <w:pPr>
        <w:ind w:left="1809" w:hanging="180"/>
      </w:pPr>
    </w:lvl>
    <w:lvl w:ilvl="3" w:tplc="0409000F" w:tentative="1">
      <w:start w:val="1"/>
      <w:numFmt w:val="decimal"/>
      <w:lvlText w:val="%4."/>
      <w:lvlJc w:val="left"/>
      <w:pPr>
        <w:ind w:left="2529" w:hanging="360"/>
      </w:pPr>
    </w:lvl>
    <w:lvl w:ilvl="4" w:tplc="04090019" w:tentative="1">
      <w:start w:val="1"/>
      <w:numFmt w:val="lowerLetter"/>
      <w:lvlText w:val="%5."/>
      <w:lvlJc w:val="left"/>
      <w:pPr>
        <w:ind w:left="3249" w:hanging="360"/>
      </w:pPr>
    </w:lvl>
    <w:lvl w:ilvl="5" w:tplc="0409001B" w:tentative="1">
      <w:start w:val="1"/>
      <w:numFmt w:val="lowerRoman"/>
      <w:lvlText w:val="%6."/>
      <w:lvlJc w:val="right"/>
      <w:pPr>
        <w:ind w:left="3969" w:hanging="180"/>
      </w:pPr>
    </w:lvl>
    <w:lvl w:ilvl="6" w:tplc="0409000F" w:tentative="1">
      <w:start w:val="1"/>
      <w:numFmt w:val="decimal"/>
      <w:lvlText w:val="%7."/>
      <w:lvlJc w:val="left"/>
      <w:pPr>
        <w:ind w:left="4689" w:hanging="360"/>
      </w:pPr>
    </w:lvl>
    <w:lvl w:ilvl="7" w:tplc="04090019" w:tentative="1">
      <w:start w:val="1"/>
      <w:numFmt w:val="lowerLetter"/>
      <w:lvlText w:val="%8."/>
      <w:lvlJc w:val="left"/>
      <w:pPr>
        <w:ind w:left="5409" w:hanging="360"/>
      </w:pPr>
    </w:lvl>
    <w:lvl w:ilvl="8" w:tplc="0409001B" w:tentative="1">
      <w:start w:val="1"/>
      <w:numFmt w:val="lowerRoman"/>
      <w:lvlText w:val="%9."/>
      <w:lvlJc w:val="right"/>
      <w:pPr>
        <w:ind w:left="6129" w:hanging="180"/>
      </w:pPr>
    </w:lvl>
  </w:abstractNum>
  <w:abstractNum w:abstractNumId="198">
    <w:nsid w:val="69A115F2"/>
    <w:multiLevelType w:val="hybridMultilevel"/>
    <w:tmpl w:val="FF18D9B0"/>
    <w:lvl w:ilvl="0" w:tplc="9A3A1BD4">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9">
    <w:nsid w:val="69BA54C6"/>
    <w:multiLevelType w:val="hybridMultilevel"/>
    <w:tmpl w:val="E24650A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0">
    <w:nsid w:val="6A5C0E01"/>
    <w:multiLevelType w:val="hybridMultilevel"/>
    <w:tmpl w:val="E668D732"/>
    <w:lvl w:ilvl="0" w:tplc="C5CCC660">
      <w:numFmt w:val="bullet"/>
      <w:lvlText w:val="-"/>
      <w:lvlJc w:val="left"/>
      <w:pPr>
        <w:ind w:left="720" w:hanging="360"/>
      </w:pPr>
      <w:rPr>
        <w:rFonts w:ascii="Times New Roman" w:eastAsia="Calibri" w:hAnsi="Times New Roman" w:cs="Times New Roman"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1">
    <w:nsid w:val="6A9827F6"/>
    <w:multiLevelType w:val="hybridMultilevel"/>
    <w:tmpl w:val="84AE9694"/>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2">
    <w:nsid w:val="6AFD28E3"/>
    <w:multiLevelType w:val="hybridMultilevel"/>
    <w:tmpl w:val="8F0424A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03">
    <w:nsid w:val="6B5F65D2"/>
    <w:multiLevelType w:val="hybridMultilevel"/>
    <w:tmpl w:val="D50E39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72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4">
    <w:nsid w:val="6B63733E"/>
    <w:multiLevelType w:val="hybridMultilevel"/>
    <w:tmpl w:val="5ABC59E8"/>
    <w:lvl w:ilvl="0" w:tplc="04090019">
      <w:start w:val="1"/>
      <w:numFmt w:val="lowerLetter"/>
      <w:lvlText w:val="%1."/>
      <w:lvlJc w:val="left"/>
      <w:pPr>
        <w:ind w:left="720" w:hanging="360"/>
      </w:pPr>
    </w:lvl>
    <w:lvl w:ilvl="1" w:tplc="992EE178">
      <w:start w:val="1"/>
      <w:numFmt w:val="low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5">
    <w:nsid w:val="6BD64E12"/>
    <w:multiLevelType w:val="hybridMultilevel"/>
    <w:tmpl w:val="AE928188"/>
    <w:lvl w:ilvl="0" w:tplc="DF90434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6">
    <w:nsid w:val="6CD61C42"/>
    <w:multiLevelType w:val="hybridMultilevel"/>
    <w:tmpl w:val="73C848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7">
    <w:nsid w:val="6CDA445B"/>
    <w:multiLevelType w:val="hybridMultilevel"/>
    <w:tmpl w:val="45FAFA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8">
    <w:nsid w:val="6CEA1313"/>
    <w:multiLevelType w:val="hybridMultilevel"/>
    <w:tmpl w:val="DD2A39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9">
    <w:nsid w:val="6D506D13"/>
    <w:multiLevelType w:val="hybridMultilevel"/>
    <w:tmpl w:val="9CF84FBE"/>
    <w:lvl w:ilvl="0" w:tplc="F6B2CBB6">
      <w:numFmt w:val="bullet"/>
      <w:lvlText w:val="-"/>
      <w:lvlJc w:val="left"/>
      <w:pPr>
        <w:ind w:left="990" w:hanging="360"/>
      </w:pPr>
      <w:rPr>
        <w:rFonts w:ascii="Times New Roman" w:eastAsia="Calibri" w:hAnsi="Times New Roman" w:cs="Times New Roman"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210">
    <w:nsid w:val="6E5753EE"/>
    <w:multiLevelType w:val="hybridMultilevel"/>
    <w:tmpl w:val="3AC29D68"/>
    <w:lvl w:ilvl="0" w:tplc="04090001">
      <w:start w:val="1"/>
      <w:numFmt w:val="bullet"/>
      <w:lvlText w:val=""/>
      <w:lvlJc w:val="left"/>
      <w:pPr>
        <w:ind w:left="540" w:hanging="360"/>
      </w:pPr>
      <w:rPr>
        <w:rFonts w:ascii="Symbol" w:hAnsi="Symbol" w:hint="default"/>
      </w:rPr>
    </w:lvl>
    <w:lvl w:ilvl="1" w:tplc="04090003" w:tentative="1">
      <w:start w:val="1"/>
      <w:numFmt w:val="bullet"/>
      <w:lvlText w:val="o"/>
      <w:lvlJc w:val="left"/>
      <w:pPr>
        <w:ind w:left="1260" w:hanging="360"/>
      </w:pPr>
      <w:rPr>
        <w:rFonts w:ascii="Courier New" w:hAnsi="Courier New" w:cs="Courier New" w:hint="default"/>
      </w:rPr>
    </w:lvl>
    <w:lvl w:ilvl="2" w:tplc="04090005" w:tentative="1">
      <w:start w:val="1"/>
      <w:numFmt w:val="bullet"/>
      <w:lvlText w:val=""/>
      <w:lvlJc w:val="left"/>
      <w:pPr>
        <w:ind w:left="1980" w:hanging="360"/>
      </w:pPr>
      <w:rPr>
        <w:rFonts w:ascii="Wingdings" w:hAnsi="Wingdings" w:hint="default"/>
      </w:rPr>
    </w:lvl>
    <w:lvl w:ilvl="3" w:tplc="04090001" w:tentative="1">
      <w:start w:val="1"/>
      <w:numFmt w:val="bullet"/>
      <w:lvlText w:val=""/>
      <w:lvlJc w:val="left"/>
      <w:pPr>
        <w:ind w:left="2700" w:hanging="360"/>
      </w:pPr>
      <w:rPr>
        <w:rFonts w:ascii="Symbol" w:hAnsi="Symbol" w:hint="default"/>
      </w:rPr>
    </w:lvl>
    <w:lvl w:ilvl="4" w:tplc="04090003" w:tentative="1">
      <w:start w:val="1"/>
      <w:numFmt w:val="bullet"/>
      <w:lvlText w:val="o"/>
      <w:lvlJc w:val="left"/>
      <w:pPr>
        <w:ind w:left="3420" w:hanging="360"/>
      </w:pPr>
      <w:rPr>
        <w:rFonts w:ascii="Courier New" w:hAnsi="Courier New" w:cs="Courier New" w:hint="default"/>
      </w:rPr>
    </w:lvl>
    <w:lvl w:ilvl="5" w:tplc="04090005" w:tentative="1">
      <w:start w:val="1"/>
      <w:numFmt w:val="bullet"/>
      <w:lvlText w:val=""/>
      <w:lvlJc w:val="left"/>
      <w:pPr>
        <w:ind w:left="4140" w:hanging="360"/>
      </w:pPr>
      <w:rPr>
        <w:rFonts w:ascii="Wingdings" w:hAnsi="Wingdings" w:hint="default"/>
      </w:rPr>
    </w:lvl>
    <w:lvl w:ilvl="6" w:tplc="04090001" w:tentative="1">
      <w:start w:val="1"/>
      <w:numFmt w:val="bullet"/>
      <w:lvlText w:val=""/>
      <w:lvlJc w:val="left"/>
      <w:pPr>
        <w:ind w:left="4860" w:hanging="360"/>
      </w:pPr>
      <w:rPr>
        <w:rFonts w:ascii="Symbol" w:hAnsi="Symbol" w:hint="default"/>
      </w:rPr>
    </w:lvl>
    <w:lvl w:ilvl="7" w:tplc="04090003" w:tentative="1">
      <w:start w:val="1"/>
      <w:numFmt w:val="bullet"/>
      <w:lvlText w:val="o"/>
      <w:lvlJc w:val="left"/>
      <w:pPr>
        <w:ind w:left="5580" w:hanging="360"/>
      </w:pPr>
      <w:rPr>
        <w:rFonts w:ascii="Courier New" w:hAnsi="Courier New" w:cs="Courier New" w:hint="default"/>
      </w:rPr>
    </w:lvl>
    <w:lvl w:ilvl="8" w:tplc="04090005" w:tentative="1">
      <w:start w:val="1"/>
      <w:numFmt w:val="bullet"/>
      <w:lvlText w:val=""/>
      <w:lvlJc w:val="left"/>
      <w:pPr>
        <w:ind w:left="6300" w:hanging="360"/>
      </w:pPr>
      <w:rPr>
        <w:rFonts w:ascii="Wingdings" w:hAnsi="Wingdings" w:hint="default"/>
      </w:rPr>
    </w:lvl>
  </w:abstractNum>
  <w:abstractNum w:abstractNumId="211">
    <w:nsid w:val="6E6F7274"/>
    <w:multiLevelType w:val="hybridMultilevel"/>
    <w:tmpl w:val="533CBAF4"/>
    <w:lvl w:ilvl="0" w:tplc="DBF4E25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2">
    <w:nsid w:val="6F281623"/>
    <w:multiLevelType w:val="hybridMultilevel"/>
    <w:tmpl w:val="67D494B2"/>
    <w:lvl w:ilvl="0" w:tplc="F6B2CBB6">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3">
    <w:nsid w:val="6F2C4BA7"/>
    <w:multiLevelType w:val="hybridMultilevel"/>
    <w:tmpl w:val="1248D57C"/>
    <w:lvl w:ilvl="0" w:tplc="04090017">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14">
    <w:nsid w:val="6F3A5C71"/>
    <w:multiLevelType w:val="hybridMultilevel"/>
    <w:tmpl w:val="29DC429E"/>
    <w:lvl w:ilvl="0" w:tplc="146488CE">
      <w:start w:val="1"/>
      <w:numFmt w:val="lowerLetter"/>
      <w:lvlText w:val="%1."/>
      <w:lvlJc w:val="left"/>
      <w:pPr>
        <w:ind w:left="1008" w:hanging="360"/>
      </w:pPr>
      <w:rPr>
        <w:b w:val="0"/>
      </w:rPr>
    </w:lvl>
    <w:lvl w:ilvl="1" w:tplc="04090019" w:tentative="1">
      <w:start w:val="1"/>
      <w:numFmt w:val="lowerLetter"/>
      <w:lvlText w:val="%2."/>
      <w:lvlJc w:val="left"/>
      <w:pPr>
        <w:ind w:left="1728" w:hanging="360"/>
      </w:pPr>
    </w:lvl>
    <w:lvl w:ilvl="2" w:tplc="0409001B" w:tentative="1">
      <w:start w:val="1"/>
      <w:numFmt w:val="lowerRoman"/>
      <w:lvlText w:val="%3."/>
      <w:lvlJc w:val="right"/>
      <w:pPr>
        <w:ind w:left="2448" w:hanging="180"/>
      </w:pPr>
    </w:lvl>
    <w:lvl w:ilvl="3" w:tplc="0409000F" w:tentative="1">
      <w:start w:val="1"/>
      <w:numFmt w:val="decimal"/>
      <w:lvlText w:val="%4."/>
      <w:lvlJc w:val="left"/>
      <w:pPr>
        <w:ind w:left="3168" w:hanging="360"/>
      </w:pPr>
    </w:lvl>
    <w:lvl w:ilvl="4" w:tplc="04090019" w:tentative="1">
      <w:start w:val="1"/>
      <w:numFmt w:val="lowerLetter"/>
      <w:lvlText w:val="%5."/>
      <w:lvlJc w:val="left"/>
      <w:pPr>
        <w:ind w:left="3888" w:hanging="360"/>
      </w:pPr>
    </w:lvl>
    <w:lvl w:ilvl="5" w:tplc="0409001B" w:tentative="1">
      <w:start w:val="1"/>
      <w:numFmt w:val="lowerRoman"/>
      <w:lvlText w:val="%6."/>
      <w:lvlJc w:val="right"/>
      <w:pPr>
        <w:ind w:left="4608" w:hanging="180"/>
      </w:pPr>
    </w:lvl>
    <w:lvl w:ilvl="6" w:tplc="0409000F" w:tentative="1">
      <w:start w:val="1"/>
      <w:numFmt w:val="decimal"/>
      <w:lvlText w:val="%7."/>
      <w:lvlJc w:val="left"/>
      <w:pPr>
        <w:ind w:left="5328" w:hanging="360"/>
      </w:pPr>
    </w:lvl>
    <w:lvl w:ilvl="7" w:tplc="04090019" w:tentative="1">
      <w:start w:val="1"/>
      <w:numFmt w:val="lowerLetter"/>
      <w:lvlText w:val="%8."/>
      <w:lvlJc w:val="left"/>
      <w:pPr>
        <w:ind w:left="6048" w:hanging="360"/>
      </w:pPr>
    </w:lvl>
    <w:lvl w:ilvl="8" w:tplc="0409001B" w:tentative="1">
      <w:start w:val="1"/>
      <w:numFmt w:val="lowerRoman"/>
      <w:lvlText w:val="%9."/>
      <w:lvlJc w:val="right"/>
      <w:pPr>
        <w:ind w:left="6768" w:hanging="180"/>
      </w:pPr>
    </w:lvl>
  </w:abstractNum>
  <w:abstractNum w:abstractNumId="215">
    <w:nsid w:val="70497731"/>
    <w:multiLevelType w:val="hybridMultilevel"/>
    <w:tmpl w:val="C0C872EC"/>
    <w:lvl w:ilvl="0" w:tplc="DBF4E25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6">
    <w:nsid w:val="70B35438"/>
    <w:multiLevelType w:val="hybridMultilevel"/>
    <w:tmpl w:val="43487A54"/>
    <w:lvl w:ilvl="0" w:tplc="04090001">
      <w:start w:val="1"/>
      <w:numFmt w:val="bullet"/>
      <w:lvlText w:val=""/>
      <w:lvlJc w:val="left"/>
      <w:pPr>
        <w:ind w:left="389" w:hanging="360"/>
      </w:pPr>
      <w:rPr>
        <w:rFonts w:ascii="Symbol" w:hAnsi="Symbol" w:hint="default"/>
      </w:rPr>
    </w:lvl>
    <w:lvl w:ilvl="1" w:tplc="04090003" w:tentative="1">
      <w:start w:val="1"/>
      <w:numFmt w:val="bullet"/>
      <w:lvlText w:val="o"/>
      <w:lvlJc w:val="left"/>
      <w:pPr>
        <w:ind w:left="1109" w:hanging="360"/>
      </w:pPr>
      <w:rPr>
        <w:rFonts w:ascii="Courier New" w:hAnsi="Courier New" w:cs="Courier New" w:hint="default"/>
      </w:rPr>
    </w:lvl>
    <w:lvl w:ilvl="2" w:tplc="04090005" w:tentative="1">
      <w:start w:val="1"/>
      <w:numFmt w:val="bullet"/>
      <w:lvlText w:val=""/>
      <w:lvlJc w:val="left"/>
      <w:pPr>
        <w:ind w:left="1829" w:hanging="360"/>
      </w:pPr>
      <w:rPr>
        <w:rFonts w:ascii="Wingdings" w:hAnsi="Wingdings" w:hint="default"/>
      </w:rPr>
    </w:lvl>
    <w:lvl w:ilvl="3" w:tplc="04090001" w:tentative="1">
      <w:start w:val="1"/>
      <w:numFmt w:val="bullet"/>
      <w:lvlText w:val=""/>
      <w:lvlJc w:val="left"/>
      <w:pPr>
        <w:ind w:left="2549" w:hanging="360"/>
      </w:pPr>
      <w:rPr>
        <w:rFonts w:ascii="Symbol" w:hAnsi="Symbol" w:hint="default"/>
      </w:rPr>
    </w:lvl>
    <w:lvl w:ilvl="4" w:tplc="04090003" w:tentative="1">
      <w:start w:val="1"/>
      <w:numFmt w:val="bullet"/>
      <w:lvlText w:val="o"/>
      <w:lvlJc w:val="left"/>
      <w:pPr>
        <w:ind w:left="3269" w:hanging="360"/>
      </w:pPr>
      <w:rPr>
        <w:rFonts w:ascii="Courier New" w:hAnsi="Courier New" w:cs="Courier New" w:hint="default"/>
      </w:rPr>
    </w:lvl>
    <w:lvl w:ilvl="5" w:tplc="04090005" w:tentative="1">
      <w:start w:val="1"/>
      <w:numFmt w:val="bullet"/>
      <w:lvlText w:val=""/>
      <w:lvlJc w:val="left"/>
      <w:pPr>
        <w:ind w:left="3989" w:hanging="360"/>
      </w:pPr>
      <w:rPr>
        <w:rFonts w:ascii="Wingdings" w:hAnsi="Wingdings" w:hint="default"/>
      </w:rPr>
    </w:lvl>
    <w:lvl w:ilvl="6" w:tplc="04090001" w:tentative="1">
      <w:start w:val="1"/>
      <w:numFmt w:val="bullet"/>
      <w:lvlText w:val=""/>
      <w:lvlJc w:val="left"/>
      <w:pPr>
        <w:ind w:left="4709" w:hanging="360"/>
      </w:pPr>
      <w:rPr>
        <w:rFonts w:ascii="Symbol" w:hAnsi="Symbol" w:hint="default"/>
      </w:rPr>
    </w:lvl>
    <w:lvl w:ilvl="7" w:tplc="04090003" w:tentative="1">
      <w:start w:val="1"/>
      <w:numFmt w:val="bullet"/>
      <w:lvlText w:val="o"/>
      <w:lvlJc w:val="left"/>
      <w:pPr>
        <w:ind w:left="5429" w:hanging="360"/>
      </w:pPr>
      <w:rPr>
        <w:rFonts w:ascii="Courier New" w:hAnsi="Courier New" w:cs="Courier New" w:hint="default"/>
      </w:rPr>
    </w:lvl>
    <w:lvl w:ilvl="8" w:tplc="04090005" w:tentative="1">
      <w:start w:val="1"/>
      <w:numFmt w:val="bullet"/>
      <w:lvlText w:val=""/>
      <w:lvlJc w:val="left"/>
      <w:pPr>
        <w:ind w:left="6149" w:hanging="360"/>
      </w:pPr>
      <w:rPr>
        <w:rFonts w:ascii="Wingdings" w:hAnsi="Wingdings" w:hint="default"/>
      </w:rPr>
    </w:lvl>
  </w:abstractNum>
  <w:abstractNum w:abstractNumId="217">
    <w:nsid w:val="71330FD8"/>
    <w:multiLevelType w:val="hybridMultilevel"/>
    <w:tmpl w:val="E4ECE120"/>
    <w:lvl w:ilvl="0" w:tplc="04090001">
      <w:start w:val="1"/>
      <w:numFmt w:val="bullet"/>
      <w:lvlText w:val=""/>
      <w:lvlJc w:val="left"/>
      <w:pPr>
        <w:ind w:left="459" w:hanging="360"/>
      </w:pPr>
      <w:rPr>
        <w:rFonts w:ascii="Symbol" w:hAnsi="Symbol" w:hint="default"/>
      </w:rPr>
    </w:lvl>
    <w:lvl w:ilvl="1" w:tplc="04090003" w:tentative="1">
      <w:start w:val="1"/>
      <w:numFmt w:val="bullet"/>
      <w:lvlText w:val="o"/>
      <w:lvlJc w:val="left"/>
      <w:pPr>
        <w:ind w:left="1179" w:hanging="360"/>
      </w:pPr>
      <w:rPr>
        <w:rFonts w:ascii="Courier New" w:hAnsi="Courier New" w:cs="Courier New" w:hint="default"/>
      </w:rPr>
    </w:lvl>
    <w:lvl w:ilvl="2" w:tplc="04090005" w:tentative="1">
      <w:start w:val="1"/>
      <w:numFmt w:val="bullet"/>
      <w:lvlText w:val=""/>
      <w:lvlJc w:val="left"/>
      <w:pPr>
        <w:ind w:left="1899" w:hanging="360"/>
      </w:pPr>
      <w:rPr>
        <w:rFonts w:ascii="Wingdings" w:hAnsi="Wingdings" w:hint="default"/>
      </w:rPr>
    </w:lvl>
    <w:lvl w:ilvl="3" w:tplc="04090001" w:tentative="1">
      <w:start w:val="1"/>
      <w:numFmt w:val="bullet"/>
      <w:lvlText w:val=""/>
      <w:lvlJc w:val="left"/>
      <w:pPr>
        <w:ind w:left="2619" w:hanging="360"/>
      </w:pPr>
      <w:rPr>
        <w:rFonts w:ascii="Symbol" w:hAnsi="Symbol" w:hint="default"/>
      </w:rPr>
    </w:lvl>
    <w:lvl w:ilvl="4" w:tplc="04090003" w:tentative="1">
      <w:start w:val="1"/>
      <w:numFmt w:val="bullet"/>
      <w:lvlText w:val="o"/>
      <w:lvlJc w:val="left"/>
      <w:pPr>
        <w:ind w:left="3339" w:hanging="360"/>
      </w:pPr>
      <w:rPr>
        <w:rFonts w:ascii="Courier New" w:hAnsi="Courier New" w:cs="Courier New" w:hint="default"/>
      </w:rPr>
    </w:lvl>
    <w:lvl w:ilvl="5" w:tplc="04090005" w:tentative="1">
      <w:start w:val="1"/>
      <w:numFmt w:val="bullet"/>
      <w:lvlText w:val=""/>
      <w:lvlJc w:val="left"/>
      <w:pPr>
        <w:ind w:left="4059" w:hanging="360"/>
      </w:pPr>
      <w:rPr>
        <w:rFonts w:ascii="Wingdings" w:hAnsi="Wingdings" w:hint="default"/>
      </w:rPr>
    </w:lvl>
    <w:lvl w:ilvl="6" w:tplc="04090001" w:tentative="1">
      <w:start w:val="1"/>
      <w:numFmt w:val="bullet"/>
      <w:lvlText w:val=""/>
      <w:lvlJc w:val="left"/>
      <w:pPr>
        <w:ind w:left="4779" w:hanging="360"/>
      </w:pPr>
      <w:rPr>
        <w:rFonts w:ascii="Symbol" w:hAnsi="Symbol" w:hint="default"/>
      </w:rPr>
    </w:lvl>
    <w:lvl w:ilvl="7" w:tplc="04090003" w:tentative="1">
      <w:start w:val="1"/>
      <w:numFmt w:val="bullet"/>
      <w:lvlText w:val="o"/>
      <w:lvlJc w:val="left"/>
      <w:pPr>
        <w:ind w:left="5499" w:hanging="360"/>
      </w:pPr>
      <w:rPr>
        <w:rFonts w:ascii="Courier New" w:hAnsi="Courier New" w:cs="Courier New" w:hint="default"/>
      </w:rPr>
    </w:lvl>
    <w:lvl w:ilvl="8" w:tplc="04090005" w:tentative="1">
      <w:start w:val="1"/>
      <w:numFmt w:val="bullet"/>
      <w:lvlText w:val=""/>
      <w:lvlJc w:val="left"/>
      <w:pPr>
        <w:ind w:left="6219" w:hanging="360"/>
      </w:pPr>
      <w:rPr>
        <w:rFonts w:ascii="Wingdings" w:hAnsi="Wingdings" w:hint="default"/>
      </w:rPr>
    </w:lvl>
  </w:abstractNum>
  <w:abstractNum w:abstractNumId="218">
    <w:nsid w:val="71906ADC"/>
    <w:multiLevelType w:val="hybridMultilevel"/>
    <w:tmpl w:val="198EDD0E"/>
    <w:lvl w:ilvl="0" w:tplc="F6B2CBB6">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9">
    <w:nsid w:val="71F94062"/>
    <w:multiLevelType w:val="hybridMultilevel"/>
    <w:tmpl w:val="578E4392"/>
    <w:lvl w:ilvl="0" w:tplc="DBF4E25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0">
    <w:nsid w:val="73CA6C66"/>
    <w:multiLevelType w:val="hybridMultilevel"/>
    <w:tmpl w:val="8CB45D9A"/>
    <w:lvl w:ilvl="0" w:tplc="F6B2CBB6">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1">
    <w:nsid w:val="74441C77"/>
    <w:multiLevelType w:val="hybridMultilevel"/>
    <w:tmpl w:val="523AEE08"/>
    <w:lvl w:ilvl="0" w:tplc="F6B2CBB6">
      <w:numFmt w:val="bullet"/>
      <w:lvlText w:val="-"/>
      <w:lvlJc w:val="left"/>
      <w:pPr>
        <w:ind w:left="360" w:hanging="360"/>
      </w:pPr>
      <w:rPr>
        <w:rFonts w:ascii="Times New Roman" w:eastAsia="Calibri"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22">
    <w:nsid w:val="750F2458"/>
    <w:multiLevelType w:val="hybridMultilevel"/>
    <w:tmpl w:val="1EDC20FC"/>
    <w:lvl w:ilvl="0" w:tplc="04090019">
      <w:start w:val="1"/>
      <w:numFmt w:val="lowerLetter"/>
      <w:lvlText w:val="%1."/>
      <w:lvlJc w:val="left"/>
      <w:pPr>
        <w:ind w:left="1530" w:hanging="360"/>
      </w:pPr>
    </w:lvl>
    <w:lvl w:ilvl="1" w:tplc="04090019" w:tentative="1">
      <w:start w:val="1"/>
      <w:numFmt w:val="lowerLetter"/>
      <w:lvlText w:val="%2."/>
      <w:lvlJc w:val="left"/>
      <w:pPr>
        <w:ind w:left="2250" w:hanging="360"/>
      </w:pPr>
    </w:lvl>
    <w:lvl w:ilvl="2" w:tplc="0409001B" w:tentative="1">
      <w:start w:val="1"/>
      <w:numFmt w:val="lowerRoman"/>
      <w:lvlText w:val="%3."/>
      <w:lvlJc w:val="right"/>
      <w:pPr>
        <w:ind w:left="2970" w:hanging="180"/>
      </w:pPr>
    </w:lvl>
    <w:lvl w:ilvl="3" w:tplc="0409000F" w:tentative="1">
      <w:start w:val="1"/>
      <w:numFmt w:val="decimal"/>
      <w:lvlText w:val="%4."/>
      <w:lvlJc w:val="left"/>
      <w:pPr>
        <w:ind w:left="3690" w:hanging="360"/>
      </w:pPr>
    </w:lvl>
    <w:lvl w:ilvl="4" w:tplc="04090019" w:tentative="1">
      <w:start w:val="1"/>
      <w:numFmt w:val="lowerLetter"/>
      <w:lvlText w:val="%5."/>
      <w:lvlJc w:val="left"/>
      <w:pPr>
        <w:ind w:left="4410" w:hanging="360"/>
      </w:pPr>
    </w:lvl>
    <w:lvl w:ilvl="5" w:tplc="0409001B" w:tentative="1">
      <w:start w:val="1"/>
      <w:numFmt w:val="lowerRoman"/>
      <w:lvlText w:val="%6."/>
      <w:lvlJc w:val="right"/>
      <w:pPr>
        <w:ind w:left="5130" w:hanging="180"/>
      </w:pPr>
    </w:lvl>
    <w:lvl w:ilvl="6" w:tplc="0409000F" w:tentative="1">
      <w:start w:val="1"/>
      <w:numFmt w:val="decimal"/>
      <w:lvlText w:val="%7."/>
      <w:lvlJc w:val="left"/>
      <w:pPr>
        <w:ind w:left="5850" w:hanging="360"/>
      </w:pPr>
    </w:lvl>
    <w:lvl w:ilvl="7" w:tplc="04090019" w:tentative="1">
      <w:start w:val="1"/>
      <w:numFmt w:val="lowerLetter"/>
      <w:lvlText w:val="%8."/>
      <w:lvlJc w:val="left"/>
      <w:pPr>
        <w:ind w:left="6570" w:hanging="360"/>
      </w:pPr>
    </w:lvl>
    <w:lvl w:ilvl="8" w:tplc="0409001B" w:tentative="1">
      <w:start w:val="1"/>
      <w:numFmt w:val="lowerRoman"/>
      <w:lvlText w:val="%9."/>
      <w:lvlJc w:val="right"/>
      <w:pPr>
        <w:ind w:left="7290" w:hanging="180"/>
      </w:pPr>
    </w:lvl>
  </w:abstractNum>
  <w:abstractNum w:abstractNumId="223">
    <w:nsid w:val="75592802"/>
    <w:multiLevelType w:val="hybridMultilevel"/>
    <w:tmpl w:val="8FDC85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4">
    <w:nsid w:val="758D72A7"/>
    <w:multiLevelType w:val="hybridMultilevel"/>
    <w:tmpl w:val="8BC80B3A"/>
    <w:lvl w:ilvl="0" w:tplc="639271C8">
      <w:start w:val="1"/>
      <w:numFmt w:val="decimal"/>
      <w:lvlText w:val="%1."/>
      <w:lvlJc w:val="left"/>
      <w:pPr>
        <w:ind w:left="648" w:hanging="360"/>
      </w:pPr>
      <w:rPr>
        <w:rFonts w:hint="default"/>
      </w:rPr>
    </w:lvl>
    <w:lvl w:ilvl="1" w:tplc="04090019" w:tentative="1">
      <w:start w:val="1"/>
      <w:numFmt w:val="lowerLetter"/>
      <w:lvlText w:val="%2."/>
      <w:lvlJc w:val="left"/>
      <w:pPr>
        <w:ind w:left="1368" w:hanging="360"/>
      </w:pPr>
    </w:lvl>
    <w:lvl w:ilvl="2" w:tplc="0409001B" w:tentative="1">
      <w:start w:val="1"/>
      <w:numFmt w:val="lowerRoman"/>
      <w:lvlText w:val="%3."/>
      <w:lvlJc w:val="right"/>
      <w:pPr>
        <w:ind w:left="2088" w:hanging="180"/>
      </w:pPr>
    </w:lvl>
    <w:lvl w:ilvl="3" w:tplc="0409000F" w:tentative="1">
      <w:start w:val="1"/>
      <w:numFmt w:val="decimal"/>
      <w:lvlText w:val="%4."/>
      <w:lvlJc w:val="left"/>
      <w:pPr>
        <w:ind w:left="2808" w:hanging="360"/>
      </w:pPr>
    </w:lvl>
    <w:lvl w:ilvl="4" w:tplc="04090019" w:tentative="1">
      <w:start w:val="1"/>
      <w:numFmt w:val="lowerLetter"/>
      <w:lvlText w:val="%5."/>
      <w:lvlJc w:val="left"/>
      <w:pPr>
        <w:ind w:left="3528" w:hanging="360"/>
      </w:pPr>
    </w:lvl>
    <w:lvl w:ilvl="5" w:tplc="0409001B" w:tentative="1">
      <w:start w:val="1"/>
      <w:numFmt w:val="lowerRoman"/>
      <w:lvlText w:val="%6."/>
      <w:lvlJc w:val="right"/>
      <w:pPr>
        <w:ind w:left="4248" w:hanging="180"/>
      </w:pPr>
    </w:lvl>
    <w:lvl w:ilvl="6" w:tplc="0409000F" w:tentative="1">
      <w:start w:val="1"/>
      <w:numFmt w:val="decimal"/>
      <w:lvlText w:val="%7."/>
      <w:lvlJc w:val="left"/>
      <w:pPr>
        <w:ind w:left="4968" w:hanging="360"/>
      </w:pPr>
    </w:lvl>
    <w:lvl w:ilvl="7" w:tplc="04090019" w:tentative="1">
      <w:start w:val="1"/>
      <w:numFmt w:val="lowerLetter"/>
      <w:lvlText w:val="%8."/>
      <w:lvlJc w:val="left"/>
      <w:pPr>
        <w:ind w:left="5688" w:hanging="360"/>
      </w:pPr>
    </w:lvl>
    <w:lvl w:ilvl="8" w:tplc="0409001B" w:tentative="1">
      <w:start w:val="1"/>
      <w:numFmt w:val="lowerRoman"/>
      <w:lvlText w:val="%9."/>
      <w:lvlJc w:val="right"/>
      <w:pPr>
        <w:ind w:left="6408" w:hanging="180"/>
      </w:pPr>
    </w:lvl>
  </w:abstractNum>
  <w:abstractNum w:abstractNumId="225">
    <w:nsid w:val="768F0B7D"/>
    <w:multiLevelType w:val="hybridMultilevel"/>
    <w:tmpl w:val="EF94B71A"/>
    <w:lvl w:ilvl="0" w:tplc="04090001">
      <w:start w:val="1"/>
      <w:numFmt w:val="bullet"/>
      <w:lvlText w:val=""/>
      <w:lvlJc w:val="left"/>
      <w:pPr>
        <w:ind w:left="540" w:hanging="360"/>
      </w:pPr>
      <w:rPr>
        <w:rFonts w:ascii="Symbol" w:hAnsi="Symbol" w:hint="default"/>
      </w:rPr>
    </w:lvl>
    <w:lvl w:ilvl="1" w:tplc="04090003" w:tentative="1">
      <w:start w:val="1"/>
      <w:numFmt w:val="bullet"/>
      <w:lvlText w:val="o"/>
      <w:lvlJc w:val="left"/>
      <w:pPr>
        <w:ind w:left="1260" w:hanging="360"/>
      </w:pPr>
      <w:rPr>
        <w:rFonts w:ascii="Courier New" w:hAnsi="Courier New" w:cs="Courier New" w:hint="default"/>
      </w:rPr>
    </w:lvl>
    <w:lvl w:ilvl="2" w:tplc="04090005" w:tentative="1">
      <w:start w:val="1"/>
      <w:numFmt w:val="bullet"/>
      <w:lvlText w:val=""/>
      <w:lvlJc w:val="left"/>
      <w:pPr>
        <w:ind w:left="1980" w:hanging="360"/>
      </w:pPr>
      <w:rPr>
        <w:rFonts w:ascii="Wingdings" w:hAnsi="Wingdings" w:hint="default"/>
      </w:rPr>
    </w:lvl>
    <w:lvl w:ilvl="3" w:tplc="04090001" w:tentative="1">
      <w:start w:val="1"/>
      <w:numFmt w:val="bullet"/>
      <w:lvlText w:val=""/>
      <w:lvlJc w:val="left"/>
      <w:pPr>
        <w:ind w:left="2700" w:hanging="360"/>
      </w:pPr>
      <w:rPr>
        <w:rFonts w:ascii="Symbol" w:hAnsi="Symbol" w:hint="default"/>
      </w:rPr>
    </w:lvl>
    <w:lvl w:ilvl="4" w:tplc="04090003" w:tentative="1">
      <w:start w:val="1"/>
      <w:numFmt w:val="bullet"/>
      <w:lvlText w:val="o"/>
      <w:lvlJc w:val="left"/>
      <w:pPr>
        <w:ind w:left="3420" w:hanging="360"/>
      </w:pPr>
      <w:rPr>
        <w:rFonts w:ascii="Courier New" w:hAnsi="Courier New" w:cs="Courier New" w:hint="default"/>
      </w:rPr>
    </w:lvl>
    <w:lvl w:ilvl="5" w:tplc="04090005" w:tentative="1">
      <w:start w:val="1"/>
      <w:numFmt w:val="bullet"/>
      <w:lvlText w:val=""/>
      <w:lvlJc w:val="left"/>
      <w:pPr>
        <w:ind w:left="4140" w:hanging="360"/>
      </w:pPr>
      <w:rPr>
        <w:rFonts w:ascii="Wingdings" w:hAnsi="Wingdings" w:hint="default"/>
      </w:rPr>
    </w:lvl>
    <w:lvl w:ilvl="6" w:tplc="04090001" w:tentative="1">
      <w:start w:val="1"/>
      <w:numFmt w:val="bullet"/>
      <w:lvlText w:val=""/>
      <w:lvlJc w:val="left"/>
      <w:pPr>
        <w:ind w:left="4860" w:hanging="360"/>
      </w:pPr>
      <w:rPr>
        <w:rFonts w:ascii="Symbol" w:hAnsi="Symbol" w:hint="default"/>
      </w:rPr>
    </w:lvl>
    <w:lvl w:ilvl="7" w:tplc="04090003" w:tentative="1">
      <w:start w:val="1"/>
      <w:numFmt w:val="bullet"/>
      <w:lvlText w:val="o"/>
      <w:lvlJc w:val="left"/>
      <w:pPr>
        <w:ind w:left="5580" w:hanging="360"/>
      </w:pPr>
      <w:rPr>
        <w:rFonts w:ascii="Courier New" w:hAnsi="Courier New" w:cs="Courier New" w:hint="default"/>
      </w:rPr>
    </w:lvl>
    <w:lvl w:ilvl="8" w:tplc="04090005" w:tentative="1">
      <w:start w:val="1"/>
      <w:numFmt w:val="bullet"/>
      <w:lvlText w:val=""/>
      <w:lvlJc w:val="left"/>
      <w:pPr>
        <w:ind w:left="6300" w:hanging="360"/>
      </w:pPr>
      <w:rPr>
        <w:rFonts w:ascii="Wingdings" w:hAnsi="Wingdings" w:hint="default"/>
      </w:rPr>
    </w:lvl>
  </w:abstractNum>
  <w:abstractNum w:abstractNumId="226">
    <w:nsid w:val="76BF60A9"/>
    <w:multiLevelType w:val="hybridMultilevel"/>
    <w:tmpl w:val="E780C33A"/>
    <w:lvl w:ilvl="0" w:tplc="F6B2CBB6">
      <w:numFmt w:val="bullet"/>
      <w:lvlText w:val="-"/>
      <w:lvlJc w:val="left"/>
      <w:pPr>
        <w:ind w:left="36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7">
    <w:nsid w:val="770A0CE6"/>
    <w:multiLevelType w:val="hybridMultilevel"/>
    <w:tmpl w:val="E9306E52"/>
    <w:lvl w:ilvl="0" w:tplc="04090001">
      <w:start w:val="1"/>
      <w:numFmt w:val="bullet"/>
      <w:lvlText w:val=""/>
      <w:lvlJc w:val="left"/>
      <w:pPr>
        <w:ind w:left="479" w:hanging="360"/>
      </w:pPr>
      <w:rPr>
        <w:rFonts w:ascii="Symbol" w:hAnsi="Symbol" w:hint="default"/>
      </w:rPr>
    </w:lvl>
    <w:lvl w:ilvl="1" w:tplc="04090003" w:tentative="1">
      <w:start w:val="1"/>
      <w:numFmt w:val="bullet"/>
      <w:lvlText w:val="o"/>
      <w:lvlJc w:val="left"/>
      <w:pPr>
        <w:ind w:left="1199" w:hanging="360"/>
      </w:pPr>
      <w:rPr>
        <w:rFonts w:ascii="Courier New" w:hAnsi="Courier New" w:cs="Courier New" w:hint="default"/>
      </w:rPr>
    </w:lvl>
    <w:lvl w:ilvl="2" w:tplc="04090005" w:tentative="1">
      <w:start w:val="1"/>
      <w:numFmt w:val="bullet"/>
      <w:lvlText w:val=""/>
      <w:lvlJc w:val="left"/>
      <w:pPr>
        <w:ind w:left="1919" w:hanging="360"/>
      </w:pPr>
      <w:rPr>
        <w:rFonts w:ascii="Wingdings" w:hAnsi="Wingdings" w:hint="default"/>
      </w:rPr>
    </w:lvl>
    <w:lvl w:ilvl="3" w:tplc="04090001" w:tentative="1">
      <w:start w:val="1"/>
      <w:numFmt w:val="bullet"/>
      <w:lvlText w:val=""/>
      <w:lvlJc w:val="left"/>
      <w:pPr>
        <w:ind w:left="2639" w:hanging="360"/>
      </w:pPr>
      <w:rPr>
        <w:rFonts w:ascii="Symbol" w:hAnsi="Symbol" w:hint="default"/>
      </w:rPr>
    </w:lvl>
    <w:lvl w:ilvl="4" w:tplc="04090003" w:tentative="1">
      <w:start w:val="1"/>
      <w:numFmt w:val="bullet"/>
      <w:lvlText w:val="o"/>
      <w:lvlJc w:val="left"/>
      <w:pPr>
        <w:ind w:left="3359" w:hanging="360"/>
      </w:pPr>
      <w:rPr>
        <w:rFonts w:ascii="Courier New" w:hAnsi="Courier New" w:cs="Courier New" w:hint="default"/>
      </w:rPr>
    </w:lvl>
    <w:lvl w:ilvl="5" w:tplc="04090005" w:tentative="1">
      <w:start w:val="1"/>
      <w:numFmt w:val="bullet"/>
      <w:lvlText w:val=""/>
      <w:lvlJc w:val="left"/>
      <w:pPr>
        <w:ind w:left="4079" w:hanging="360"/>
      </w:pPr>
      <w:rPr>
        <w:rFonts w:ascii="Wingdings" w:hAnsi="Wingdings" w:hint="default"/>
      </w:rPr>
    </w:lvl>
    <w:lvl w:ilvl="6" w:tplc="04090001" w:tentative="1">
      <w:start w:val="1"/>
      <w:numFmt w:val="bullet"/>
      <w:lvlText w:val=""/>
      <w:lvlJc w:val="left"/>
      <w:pPr>
        <w:ind w:left="4799" w:hanging="360"/>
      </w:pPr>
      <w:rPr>
        <w:rFonts w:ascii="Symbol" w:hAnsi="Symbol" w:hint="default"/>
      </w:rPr>
    </w:lvl>
    <w:lvl w:ilvl="7" w:tplc="04090003" w:tentative="1">
      <w:start w:val="1"/>
      <w:numFmt w:val="bullet"/>
      <w:lvlText w:val="o"/>
      <w:lvlJc w:val="left"/>
      <w:pPr>
        <w:ind w:left="5519" w:hanging="360"/>
      </w:pPr>
      <w:rPr>
        <w:rFonts w:ascii="Courier New" w:hAnsi="Courier New" w:cs="Courier New" w:hint="default"/>
      </w:rPr>
    </w:lvl>
    <w:lvl w:ilvl="8" w:tplc="04090005" w:tentative="1">
      <w:start w:val="1"/>
      <w:numFmt w:val="bullet"/>
      <w:lvlText w:val=""/>
      <w:lvlJc w:val="left"/>
      <w:pPr>
        <w:ind w:left="6239" w:hanging="360"/>
      </w:pPr>
      <w:rPr>
        <w:rFonts w:ascii="Wingdings" w:hAnsi="Wingdings" w:hint="default"/>
      </w:rPr>
    </w:lvl>
  </w:abstractNum>
  <w:abstractNum w:abstractNumId="228">
    <w:nsid w:val="77250AA1"/>
    <w:multiLevelType w:val="hybridMultilevel"/>
    <w:tmpl w:val="2CA2AE7E"/>
    <w:lvl w:ilvl="0" w:tplc="3AC4D774">
      <w:start w:val="1"/>
      <w:numFmt w:val="lowerLetter"/>
      <w:lvlText w:val="%1)"/>
      <w:lvlJc w:val="left"/>
      <w:pPr>
        <w:ind w:left="360" w:hanging="360"/>
      </w:pPr>
      <w:rPr>
        <w:rFonts w:hint="default"/>
        <w:vertAlign w:val="baseline"/>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9">
    <w:nsid w:val="78C437DF"/>
    <w:multiLevelType w:val="hybridMultilevel"/>
    <w:tmpl w:val="AE6C090E"/>
    <w:lvl w:ilvl="0" w:tplc="D048F0BE">
      <w:start w:val="1"/>
      <w:numFmt w:val="lowerLetter"/>
      <w:lvlText w:val="%1."/>
      <w:lvlJc w:val="left"/>
      <w:pPr>
        <w:ind w:left="1629" w:hanging="360"/>
      </w:pPr>
      <w:rPr>
        <w:rFonts w:ascii="Times New Roman" w:eastAsiaTheme="minorHAnsi" w:hAnsi="Times New Roman" w:cs="Times New Roman"/>
      </w:rPr>
    </w:lvl>
    <w:lvl w:ilvl="1" w:tplc="04090019" w:tentative="1">
      <w:start w:val="1"/>
      <w:numFmt w:val="lowerLetter"/>
      <w:lvlText w:val="%2."/>
      <w:lvlJc w:val="left"/>
      <w:pPr>
        <w:ind w:left="2349" w:hanging="360"/>
      </w:pPr>
    </w:lvl>
    <w:lvl w:ilvl="2" w:tplc="0409001B" w:tentative="1">
      <w:start w:val="1"/>
      <w:numFmt w:val="lowerRoman"/>
      <w:lvlText w:val="%3."/>
      <w:lvlJc w:val="right"/>
      <w:pPr>
        <w:ind w:left="3069" w:hanging="180"/>
      </w:pPr>
    </w:lvl>
    <w:lvl w:ilvl="3" w:tplc="0409000F" w:tentative="1">
      <w:start w:val="1"/>
      <w:numFmt w:val="decimal"/>
      <w:lvlText w:val="%4."/>
      <w:lvlJc w:val="left"/>
      <w:pPr>
        <w:ind w:left="3789" w:hanging="360"/>
      </w:pPr>
    </w:lvl>
    <w:lvl w:ilvl="4" w:tplc="04090019" w:tentative="1">
      <w:start w:val="1"/>
      <w:numFmt w:val="lowerLetter"/>
      <w:lvlText w:val="%5."/>
      <w:lvlJc w:val="left"/>
      <w:pPr>
        <w:ind w:left="4509" w:hanging="360"/>
      </w:pPr>
    </w:lvl>
    <w:lvl w:ilvl="5" w:tplc="0409001B" w:tentative="1">
      <w:start w:val="1"/>
      <w:numFmt w:val="lowerRoman"/>
      <w:lvlText w:val="%6."/>
      <w:lvlJc w:val="right"/>
      <w:pPr>
        <w:ind w:left="5229" w:hanging="180"/>
      </w:pPr>
    </w:lvl>
    <w:lvl w:ilvl="6" w:tplc="0409000F" w:tentative="1">
      <w:start w:val="1"/>
      <w:numFmt w:val="decimal"/>
      <w:lvlText w:val="%7."/>
      <w:lvlJc w:val="left"/>
      <w:pPr>
        <w:ind w:left="5949" w:hanging="360"/>
      </w:pPr>
    </w:lvl>
    <w:lvl w:ilvl="7" w:tplc="04090019" w:tentative="1">
      <w:start w:val="1"/>
      <w:numFmt w:val="lowerLetter"/>
      <w:lvlText w:val="%8."/>
      <w:lvlJc w:val="left"/>
      <w:pPr>
        <w:ind w:left="6669" w:hanging="360"/>
      </w:pPr>
    </w:lvl>
    <w:lvl w:ilvl="8" w:tplc="0409001B" w:tentative="1">
      <w:start w:val="1"/>
      <w:numFmt w:val="lowerRoman"/>
      <w:lvlText w:val="%9."/>
      <w:lvlJc w:val="right"/>
      <w:pPr>
        <w:ind w:left="7389" w:hanging="180"/>
      </w:pPr>
    </w:lvl>
  </w:abstractNum>
  <w:abstractNum w:abstractNumId="230">
    <w:nsid w:val="79016F58"/>
    <w:multiLevelType w:val="hybridMultilevel"/>
    <w:tmpl w:val="ABB49BD2"/>
    <w:lvl w:ilvl="0" w:tplc="DBF4E25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1">
    <w:nsid w:val="79A56F91"/>
    <w:multiLevelType w:val="hybridMultilevel"/>
    <w:tmpl w:val="F5A8E140"/>
    <w:lvl w:ilvl="0" w:tplc="D5243D3E">
      <w:start w:val="1"/>
      <w:numFmt w:val="lowerLetter"/>
      <w:lvlText w:val="%1."/>
      <w:lvlJc w:val="left"/>
      <w:pPr>
        <w:ind w:left="1008" w:hanging="360"/>
      </w:pPr>
      <w:rPr>
        <w:b w:val="0"/>
      </w:rPr>
    </w:lvl>
    <w:lvl w:ilvl="1" w:tplc="04090019" w:tentative="1">
      <w:start w:val="1"/>
      <w:numFmt w:val="lowerLetter"/>
      <w:lvlText w:val="%2."/>
      <w:lvlJc w:val="left"/>
      <w:pPr>
        <w:ind w:left="1728" w:hanging="360"/>
      </w:pPr>
    </w:lvl>
    <w:lvl w:ilvl="2" w:tplc="0409001B" w:tentative="1">
      <w:start w:val="1"/>
      <w:numFmt w:val="lowerRoman"/>
      <w:lvlText w:val="%3."/>
      <w:lvlJc w:val="right"/>
      <w:pPr>
        <w:ind w:left="2448" w:hanging="180"/>
      </w:pPr>
    </w:lvl>
    <w:lvl w:ilvl="3" w:tplc="0409000F" w:tentative="1">
      <w:start w:val="1"/>
      <w:numFmt w:val="decimal"/>
      <w:lvlText w:val="%4."/>
      <w:lvlJc w:val="left"/>
      <w:pPr>
        <w:ind w:left="3168" w:hanging="360"/>
      </w:pPr>
    </w:lvl>
    <w:lvl w:ilvl="4" w:tplc="04090019" w:tentative="1">
      <w:start w:val="1"/>
      <w:numFmt w:val="lowerLetter"/>
      <w:lvlText w:val="%5."/>
      <w:lvlJc w:val="left"/>
      <w:pPr>
        <w:ind w:left="3888" w:hanging="360"/>
      </w:pPr>
    </w:lvl>
    <w:lvl w:ilvl="5" w:tplc="0409001B" w:tentative="1">
      <w:start w:val="1"/>
      <w:numFmt w:val="lowerRoman"/>
      <w:lvlText w:val="%6."/>
      <w:lvlJc w:val="right"/>
      <w:pPr>
        <w:ind w:left="4608" w:hanging="180"/>
      </w:pPr>
    </w:lvl>
    <w:lvl w:ilvl="6" w:tplc="0409000F" w:tentative="1">
      <w:start w:val="1"/>
      <w:numFmt w:val="decimal"/>
      <w:lvlText w:val="%7."/>
      <w:lvlJc w:val="left"/>
      <w:pPr>
        <w:ind w:left="5328" w:hanging="360"/>
      </w:pPr>
    </w:lvl>
    <w:lvl w:ilvl="7" w:tplc="04090019" w:tentative="1">
      <w:start w:val="1"/>
      <w:numFmt w:val="lowerLetter"/>
      <w:lvlText w:val="%8."/>
      <w:lvlJc w:val="left"/>
      <w:pPr>
        <w:ind w:left="6048" w:hanging="360"/>
      </w:pPr>
    </w:lvl>
    <w:lvl w:ilvl="8" w:tplc="0409001B" w:tentative="1">
      <w:start w:val="1"/>
      <w:numFmt w:val="lowerRoman"/>
      <w:lvlText w:val="%9."/>
      <w:lvlJc w:val="right"/>
      <w:pPr>
        <w:ind w:left="6768" w:hanging="180"/>
      </w:pPr>
    </w:lvl>
  </w:abstractNum>
  <w:abstractNum w:abstractNumId="232">
    <w:nsid w:val="79B73F02"/>
    <w:multiLevelType w:val="hybridMultilevel"/>
    <w:tmpl w:val="00D414F8"/>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3">
    <w:nsid w:val="79EB7076"/>
    <w:multiLevelType w:val="hybridMultilevel"/>
    <w:tmpl w:val="6A3024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4">
    <w:nsid w:val="79F63081"/>
    <w:multiLevelType w:val="hybridMultilevel"/>
    <w:tmpl w:val="DF3EE6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5">
    <w:nsid w:val="7AD220C4"/>
    <w:multiLevelType w:val="hybridMultilevel"/>
    <w:tmpl w:val="F474B9BE"/>
    <w:lvl w:ilvl="0" w:tplc="9AF433C2">
      <w:start w:val="1"/>
      <w:numFmt w:val="lowerLetter"/>
      <w:lvlText w:val="%1."/>
      <w:lvlJc w:val="left"/>
      <w:pPr>
        <w:ind w:left="1080" w:hanging="360"/>
      </w:pPr>
      <w:rPr>
        <w:rFonts w:hint="default"/>
        <w:b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36">
    <w:nsid w:val="7B193C2F"/>
    <w:multiLevelType w:val="hybridMultilevel"/>
    <w:tmpl w:val="4DA66290"/>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7">
    <w:nsid w:val="7BBC2348"/>
    <w:multiLevelType w:val="hybridMultilevel"/>
    <w:tmpl w:val="BCDCCB9C"/>
    <w:lvl w:ilvl="0" w:tplc="F6B2CBB6">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8">
    <w:nsid w:val="7BC17BBE"/>
    <w:multiLevelType w:val="hybridMultilevel"/>
    <w:tmpl w:val="0BEEEA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9">
    <w:nsid w:val="7C341EF8"/>
    <w:multiLevelType w:val="hybridMultilevel"/>
    <w:tmpl w:val="09683832"/>
    <w:lvl w:ilvl="0" w:tplc="44144180">
      <w:start w:val="1"/>
      <w:numFmt w:val="lowerLetter"/>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0">
    <w:nsid w:val="7D475A4B"/>
    <w:multiLevelType w:val="hybridMultilevel"/>
    <w:tmpl w:val="5A96C70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1">
    <w:nsid w:val="7DAE52B0"/>
    <w:multiLevelType w:val="hybridMultilevel"/>
    <w:tmpl w:val="20942A42"/>
    <w:lvl w:ilvl="0" w:tplc="DBF4E25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2">
    <w:nsid w:val="7E183E35"/>
    <w:multiLevelType w:val="hybridMultilevel"/>
    <w:tmpl w:val="53987A1A"/>
    <w:lvl w:ilvl="0" w:tplc="04090019">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43">
    <w:nsid w:val="7EB40B6D"/>
    <w:multiLevelType w:val="hybridMultilevel"/>
    <w:tmpl w:val="1EBEAE6E"/>
    <w:lvl w:ilvl="0" w:tplc="DBF4E25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4">
    <w:nsid w:val="7F177624"/>
    <w:multiLevelType w:val="hybridMultilevel"/>
    <w:tmpl w:val="331C2102"/>
    <w:lvl w:ilvl="0" w:tplc="0282A1BC">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5">
    <w:nsid w:val="7FA1297B"/>
    <w:multiLevelType w:val="hybridMultilevel"/>
    <w:tmpl w:val="AEF8EE78"/>
    <w:lvl w:ilvl="0" w:tplc="0409000F">
      <w:start w:val="1"/>
      <w:numFmt w:val="decimal"/>
      <w:lvlText w:val="%1."/>
      <w:lvlJc w:val="left"/>
      <w:pPr>
        <w:ind w:left="720" w:hanging="360"/>
      </w:pPr>
    </w:lvl>
    <w:lvl w:ilvl="1" w:tplc="0409000F">
      <w:start w:val="1"/>
      <w:numFmt w:val="decimal"/>
      <w:lvlText w:val="%2."/>
      <w:lvlJc w:val="left"/>
      <w:pPr>
        <w:ind w:left="549"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6">
    <w:nsid w:val="7FDE452F"/>
    <w:multiLevelType w:val="hybridMultilevel"/>
    <w:tmpl w:val="D70A48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8"/>
  </w:num>
  <w:num w:numId="2">
    <w:abstractNumId w:val="200"/>
  </w:num>
  <w:num w:numId="3">
    <w:abstractNumId w:val="67"/>
  </w:num>
  <w:num w:numId="4">
    <w:abstractNumId w:val="46"/>
  </w:num>
  <w:num w:numId="5">
    <w:abstractNumId w:val="218"/>
  </w:num>
  <w:num w:numId="6">
    <w:abstractNumId w:val="220"/>
  </w:num>
  <w:num w:numId="7">
    <w:abstractNumId w:val="96"/>
  </w:num>
  <w:num w:numId="8">
    <w:abstractNumId w:val="113"/>
  </w:num>
  <w:num w:numId="9">
    <w:abstractNumId w:val="192"/>
  </w:num>
  <w:num w:numId="10">
    <w:abstractNumId w:val="205"/>
  </w:num>
  <w:num w:numId="11">
    <w:abstractNumId w:val="187"/>
  </w:num>
  <w:num w:numId="12">
    <w:abstractNumId w:val="210"/>
  </w:num>
  <w:num w:numId="13">
    <w:abstractNumId w:val="195"/>
  </w:num>
  <w:num w:numId="14">
    <w:abstractNumId w:val="156"/>
  </w:num>
  <w:num w:numId="15">
    <w:abstractNumId w:val="161"/>
  </w:num>
  <w:num w:numId="16">
    <w:abstractNumId w:val="108"/>
  </w:num>
  <w:num w:numId="17">
    <w:abstractNumId w:val="174"/>
  </w:num>
  <w:num w:numId="18">
    <w:abstractNumId w:val="240"/>
  </w:num>
  <w:num w:numId="19">
    <w:abstractNumId w:val="25"/>
  </w:num>
  <w:num w:numId="20">
    <w:abstractNumId w:val="75"/>
  </w:num>
  <w:num w:numId="21">
    <w:abstractNumId w:val="167"/>
  </w:num>
  <w:num w:numId="22">
    <w:abstractNumId w:val="88"/>
  </w:num>
  <w:num w:numId="23">
    <w:abstractNumId w:val="55"/>
  </w:num>
  <w:num w:numId="24">
    <w:abstractNumId w:val="15"/>
  </w:num>
  <w:num w:numId="25">
    <w:abstractNumId w:val="29"/>
  </w:num>
  <w:num w:numId="26">
    <w:abstractNumId w:val="121"/>
  </w:num>
  <w:num w:numId="27">
    <w:abstractNumId w:val="239"/>
  </w:num>
  <w:num w:numId="28">
    <w:abstractNumId w:val="6"/>
  </w:num>
  <w:num w:numId="29">
    <w:abstractNumId w:val="129"/>
  </w:num>
  <w:num w:numId="30">
    <w:abstractNumId w:val="87"/>
  </w:num>
  <w:num w:numId="31">
    <w:abstractNumId w:val="165"/>
  </w:num>
  <w:num w:numId="32">
    <w:abstractNumId w:val="24"/>
  </w:num>
  <w:num w:numId="33">
    <w:abstractNumId w:val="1"/>
  </w:num>
  <w:num w:numId="34">
    <w:abstractNumId w:val="188"/>
  </w:num>
  <w:num w:numId="35">
    <w:abstractNumId w:val="179"/>
  </w:num>
  <w:num w:numId="36">
    <w:abstractNumId w:val="45"/>
  </w:num>
  <w:num w:numId="37">
    <w:abstractNumId w:val="163"/>
  </w:num>
  <w:num w:numId="38">
    <w:abstractNumId w:val="159"/>
  </w:num>
  <w:num w:numId="39">
    <w:abstractNumId w:val="4"/>
  </w:num>
  <w:num w:numId="40">
    <w:abstractNumId w:val="76"/>
  </w:num>
  <w:num w:numId="41">
    <w:abstractNumId w:val="234"/>
  </w:num>
  <w:num w:numId="42">
    <w:abstractNumId w:val="244"/>
  </w:num>
  <w:num w:numId="43">
    <w:abstractNumId w:val="17"/>
  </w:num>
  <w:num w:numId="44">
    <w:abstractNumId w:val="166"/>
  </w:num>
  <w:num w:numId="45">
    <w:abstractNumId w:val="206"/>
  </w:num>
  <w:num w:numId="46">
    <w:abstractNumId w:val="50"/>
  </w:num>
  <w:num w:numId="47">
    <w:abstractNumId w:val="5"/>
  </w:num>
  <w:num w:numId="48">
    <w:abstractNumId w:val="32"/>
  </w:num>
  <w:num w:numId="49">
    <w:abstractNumId w:val="13"/>
  </w:num>
  <w:num w:numId="50">
    <w:abstractNumId w:val="124"/>
  </w:num>
  <w:num w:numId="51">
    <w:abstractNumId w:val="16"/>
  </w:num>
  <w:num w:numId="52">
    <w:abstractNumId w:val="136"/>
  </w:num>
  <w:num w:numId="53">
    <w:abstractNumId w:val="79"/>
  </w:num>
  <w:num w:numId="54">
    <w:abstractNumId w:val="119"/>
  </w:num>
  <w:num w:numId="55">
    <w:abstractNumId w:val="72"/>
  </w:num>
  <w:num w:numId="56">
    <w:abstractNumId w:val="133"/>
  </w:num>
  <w:num w:numId="57">
    <w:abstractNumId w:val="41"/>
  </w:num>
  <w:num w:numId="58">
    <w:abstractNumId w:val="40"/>
  </w:num>
  <w:num w:numId="59">
    <w:abstractNumId w:val="233"/>
  </w:num>
  <w:num w:numId="60">
    <w:abstractNumId w:val="204"/>
  </w:num>
  <w:num w:numId="61">
    <w:abstractNumId w:val="177"/>
  </w:num>
  <w:num w:numId="62">
    <w:abstractNumId w:val="73"/>
  </w:num>
  <w:num w:numId="63">
    <w:abstractNumId w:val="7"/>
  </w:num>
  <w:num w:numId="64">
    <w:abstractNumId w:val="70"/>
  </w:num>
  <w:num w:numId="65">
    <w:abstractNumId w:val="142"/>
  </w:num>
  <w:num w:numId="66">
    <w:abstractNumId w:val="18"/>
  </w:num>
  <w:num w:numId="67">
    <w:abstractNumId w:val="154"/>
  </w:num>
  <w:num w:numId="68">
    <w:abstractNumId w:val="120"/>
  </w:num>
  <w:num w:numId="69">
    <w:abstractNumId w:val="49"/>
  </w:num>
  <w:num w:numId="70">
    <w:abstractNumId w:val="151"/>
  </w:num>
  <w:num w:numId="71">
    <w:abstractNumId w:val="145"/>
  </w:num>
  <w:num w:numId="72">
    <w:abstractNumId w:val="71"/>
  </w:num>
  <w:num w:numId="73">
    <w:abstractNumId w:val="207"/>
  </w:num>
  <w:num w:numId="74">
    <w:abstractNumId w:val="128"/>
  </w:num>
  <w:num w:numId="75">
    <w:abstractNumId w:val="135"/>
  </w:num>
  <w:num w:numId="76">
    <w:abstractNumId w:val="82"/>
  </w:num>
  <w:num w:numId="77">
    <w:abstractNumId w:val="158"/>
  </w:num>
  <w:num w:numId="78">
    <w:abstractNumId w:val="10"/>
  </w:num>
  <w:num w:numId="79">
    <w:abstractNumId w:val="157"/>
  </w:num>
  <w:num w:numId="80">
    <w:abstractNumId w:val="95"/>
  </w:num>
  <w:num w:numId="81">
    <w:abstractNumId w:val="109"/>
  </w:num>
  <w:num w:numId="82">
    <w:abstractNumId w:val="186"/>
  </w:num>
  <w:num w:numId="83">
    <w:abstractNumId w:val="223"/>
  </w:num>
  <w:num w:numId="84">
    <w:abstractNumId w:val="14"/>
  </w:num>
  <w:num w:numId="85">
    <w:abstractNumId w:val="130"/>
  </w:num>
  <w:num w:numId="86">
    <w:abstractNumId w:val="173"/>
  </w:num>
  <w:num w:numId="87">
    <w:abstractNumId w:val="222"/>
  </w:num>
  <w:num w:numId="88">
    <w:abstractNumId w:val="20"/>
  </w:num>
  <w:num w:numId="89">
    <w:abstractNumId w:val="111"/>
  </w:num>
  <w:num w:numId="90">
    <w:abstractNumId w:val="101"/>
  </w:num>
  <w:num w:numId="91">
    <w:abstractNumId w:val="214"/>
  </w:num>
  <w:num w:numId="92">
    <w:abstractNumId w:val="231"/>
  </w:num>
  <w:num w:numId="93">
    <w:abstractNumId w:val="86"/>
  </w:num>
  <w:num w:numId="94">
    <w:abstractNumId w:val="203"/>
  </w:num>
  <w:num w:numId="95">
    <w:abstractNumId w:val="127"/>
  </w:num>
  <w:num w:numId="96">
    <w:abstractNumId w:val="134"/>
  </w:num>
  <w:num w:numId="97">
    <w:abstractNumId w:val="196"/>
  </w:num>
  <w:num w:numId="98">
    <w:abstractNumId w:val="245"/>
  </w:num>
  <w:num w:numId="99">
    <w:abstractNumId w:val="238"/>
  </w:num>
  <w:num w:numId="100">
    <w:abstractNumId w:val="193"/>
  </w:num>
  <w:num w:numId="101">
    <w:abstractNumId w:val="139"/>
  </w:num>
  <w:num w:numId="102">
    <w:abstractNumId w:val="149"/>
  </w:num>
  <w:num w:numId="103">
    <w:abstractNumId w:val="237"/>
  </w:num>
  <w:num w:numId="104">
    <w:abstractNumId w:val="77"/>
  </w:num>
  <w:num w:numId="105">
    <w:abstractNumId w:val="64"/>
  </w:num>
  <w:num w:numId="106">
    <w:abstractNumId w:val="181"/>
  </w:num>
  <w:num w:numId="107">
    <w:abstractNumId w:val="103"/>
  </w:num>
  <w:num w:numId="108">
    <w:abstractNumId w:val="117"/>
  </w:num>
  <w:num w:numId="109">
    <w:abstractNumId w:val="57"/>
  </w:num>
  <w:num w:numId="110">
    <w:abstractNumId w:val="225"/>
  </w:num>
  <w:num w:numId="111">
    <w:abstractNumId w:val="216"/>
  </w:num>
  <w:num w:numId="112">
    <w:abstractNumId w:val="147"/>
  </w:num>
  <w:num w:numId="113">
    <w:abstractNumId w:val="215"/>
  </w:num>
  <w:num w:numId="114">
    <w:abstractNumId w:val="104"/>
  </w:num>
  <w:num w:numId="115">
    <w:abstractNumId w:val="110"/>
  </w:num>
  <w:num w:numId="116">
    <w:abstractNumId w:val="227"/>
  </w:num>
  <w:num w:numId="117">
    <w:abstractNumId w:val="39"/>
  </w:num>
  <w:num w:numId="118">
    <w:abstractNumId w:val="94"/>
  </w:num>
  <w:num w:numId="119">
    <w:abstractNumId w:val="143"/>
  </w:num>
  <w:num w:numId="120">
    <w:abstractNumId w:val="12"/>
  </w:num>
  <w:num w:numId="121">
    <w:abstractNumId w:val="169"/>
  </w:num>
  <w:num w:numId="122">
    <w:abstractNumId w:val="22"/>
  </w:num>
  <w:num w:numId="123">
    <w:abstractNumId w:val="59"/>
  </w:num>
  <w:num w:numId="124">
    <w:abstractNumId w:val="30"/>
  </w:num>
  <w:num w:numId="125">
    <w:abstractNumId w:val="56"/>
  </w:num>
  <w:num w:numId="126">
    <w:abstractNumId w:val="230"/>
  </w:num>
  <w:num w:numId="127">
    <w:abstractNumId w:val="152"/>
  </w:num>
  <w:num w:numId="128">
    <w:abstractNumId w:val="209"/>
  </w:num>
  <w:num w:numId="129">
    <w:abstractNumId w:val="219"/>
  </w:num>
  <w:num w:numId="130">
    <w:abstractNumId w:val="226"/>
  </w:num>
  <w:num w:numId="131">
    <w:abstractNumId w:val="221"/>
  </w:num>
  <w:num w:numId="132">
    <w:abstractNumId w:val="93"/>
  </w:num>
  <w:num w:numId="133">
    <w:abstractNumId w:val="246"/>
  </w:num>
  <w:num w:numId="134">
    <w:abstractNumId w:val="164"/>
  </w:num>
  <w:num w:numId="135">
    <w:abstractNumId w:val="183"/>
  </w:num>
  <w:num w:numId="136">
    <w:abstractNumId w:val="0"/>
  </w:num>
  <w:num w:numId="137">
    <w:abstractNumId w:val="97"/>
  </w:num>
  <w:num w:numId="138">
    <w:abstractNumId w:val="137"/>
  </w:num>
  <w:num w:numId="139">
    <w:abstractNumId w:val="116"/>
  </w:num>
  <w:num w:numId="140">
    <w:abstractNumId w:val="162"/>
  </w:num>
  <w:num w:numId="141">
    <w:abstractNumId w:val="44"/>
  </w:num>
  <w:num w:numId="142">
    <w:abstractNumId w:val="21"/>
  </w:num>
  <w:num w:numId="143">
    <w:abstractNumId w:val="69"/>
  </w:num>
  <w:num w:numId="144">
    <w:abstractNumId w:val="28"/>
  </w:num>
  <w:num w:numId="145">
    <w:abstractNumId w:val="58"/>
  </w:num>
  <w:num w:numId="146">
    <w:abstractNumId w:val="123"/>
  </w:num>
  <w:num w:numId="147">
    <w:abstractNumId w:val="178"/>
  </w:num>
  <w:num w:numId="148">
    <w:abstractNumId w:val="105"/>
  </w:num>
  <w:num w:numId="149">
    <w:abstractNumId w:val="126"/>
  </w:num>
  <w:num w:numId="150">
    <w:abstractNumId w:val="92"/>
  </w:num>
  <w:num w:numId="151">
    <w:abstractNumId w:val="33"/>
  </w:num>
  <w:num w:numId="152">
    <w:abstractNumId w:val="91"/>
  </w:num>
  <w:num w:numId="153">
    <w:abstractNumId w:val="26"/>
  </w:num>
  <w:num w:numId="154">
    <w:abstractNumId w:val="150"/>
  </w:num>
  <w:num w:numId="155">
    <w:abstractNumId w:val="84"/>
  </w:num>
  <w:num w:numId="156">
    <w:abstractNumId w:val="172"/>
  </w:num>
  <w:num w:numId="157">
    <w:abstractNumId w:val="198"/>
  </w:num>
  <w:num w:numId="158">
    <w:abstractNumId w:val="243"/>
  </w:num>
  <w:num w:numId="159">
    <w:abstractNumId w:val="212"/>
  </w:num>
  <w:num w:numId="160">
    <w:abstractNumId w:val="36"/>
  </w:num>
  <w:num w:numId="161">
    <w:abstractNumId w:val="60"/>
  </w:num>
  <w:num w:numId="162">
    <w:abstractNumId w:val="191"/>
  </w:num>
  <w:num w:numId="163">
    <w:abstractNumId w:val="189"/>
  </w:num>
  <w:num w:numId="164">
    <w:abstractNumId w:val="100"/>
  </w:num>
  <w:num w:numId="165">
    <w:abstractNumId w:val="153"/>
  </w:num>
  <w:num w:numId="166">
    <w:abstractNumId w:val="65"/>
  </w:num>
  <w:num w:numId="167">
    <w:abstractNumId w:val="242"/>
  </w:num>
  <w:num w:numId="168">
    <w:abstractNumId w:val="89"/>
  </w:num>
  <w:num w:numId="169">
    <w:abstractNumId w:val="235"/>
  </w:num>
  <w:num w:numId="170">
    <w:abstractNumId w:val="194"/>
  </w:num>
  <w:num w:numId="171">
    <w:abstractNumId w:val="144"/>
  </w:num>
  <w:num w:numId="172">
    <w:abstractNumId w:val="62"/>
  </w:num>
  <w:num w:numId="173">
    <w:abstractNumId w:val="115"/>
  </w:num>
  <w:num w:numId="174">
    <w:abstractNumId w:val="51"/>
  </w:num>
  <w:num w:numId="175">
    <w:abstractNumId w:val="182"/>
  </w:num>
  <w:num w:numId="176">
    <w:abstractNumId w:val="131"/>
  </w:num>
  <w:num w:numId="177">
    <w:abstractNumId w:val="229"/>
  </w:num>
  <w:num w:numId="178">
    <w:abstractNumId w:val="146"/>
  </w:num>
  <w:num w:numId="179">
    <w:abstractNumId w:val="217"/>
  </w:num>
  <w:num w:numId="180">
    <w:abstractNumId w:val="83"/>
  </w:num>
  <w:num w:numId="181">
    <w:abstractNumId w:val="43"/>
  </w:num>
  <w:num w:numId="182">
    <w:abstractNumId w:val="99"/>
  </w:num>
  <w:num w:numId="183">
    <w:abstractNumId w:val="85"/>
  </w:num>
  <w:num w:numId="184">
    <w:abstractNumId w:val="241"/>
  </w:num>
  <w:num w:numId="185">
    <w:abstractNumId w:val="27"/>
  </w:num>
  <w:num w:numId="186">
    <w:abstractNumId w:val="68"/>
  </w:num>
  <w:num w:numId="187">
    <w:abstractNumId w:val="2"/>
  </w:num>
  <w:num w:numId="188">
    <w:abstractNumId w:val="201"/>
  </w:num>
  <w:num w:numId="189">
    <w:abstractNumId w:val="66"/>
  </w:num>
  <w:num w:numId="190">
    <w:abstractNumId w:val="9"/>
  </w:num>
  <w:num w:numId="191">
    <w:abstractNumId w:val="168"/>
  </w:num>
  <w:num w:numId="192">
    <w:abstractNumId w:val="141"/>
  </w:num>
  <w:num w:numId="193">
    <w:abstractNumId w:val="90"/>
  </w:num>
  <w:num w:numId="194">
    <w:abstractNumId w:val="170"/>
  </w:num>
  <w:num w:numId="195">
    <w:abstractNumId w:val="114"/>
  </w:num>
  <w:num w:numId="196">
    <w:abstractNumId w:val="118"/>
  </w:num>
  <w:num w:numId="197">
    <w:abstractNumId w:val="52"/>
  </w:num>
  <w:num w:numId="198">
    <w:abstractNumId w:val="155"/>
  </w:num>
  <w:num w:numId="199">
    <w:abstractNumId w:val="107"/>
  </w:num>
  <w:num w:numId="200">
    <w:abstractNumId w:val="81"/>
  </w:num>
  <w:num w:numId="201">
    <w:abstractNumId w:val="171"/>
  </w:num>
  <w:num w:numId="202">
    <w:abstractNumId w:val="213"/>
  </w:num>
  <w:num w:numId="203">
    <w:abstractNumId w:val="74"/>
  </w:num>
  <w:num w:numId="204">
    <w:abstractNumId w:val="180"/>
  </w:num>
  <w:num w:numId="205">
    <w:abstractNumId w:val="106"/>
  </w:num>
  <w:num w:numId="206">
    <w:abstractNumId w:val="23"/>
  </w:num>
  <w:num w:numId="207">
    <w:abstractNumId w:val="98"/>
  </w:num>
  <w:num w:numId="208">
    <w:abstractNumId w:val="176"/>
  </w:num>
  <w:num w:numId="209">
    <w:abstractNumId w:val="138"/>
  </w:num>
  <w:num w:numId="210">
    <w:abstractNumId w:val="11"/>
  </w:num>
  <w:num w:numId="211">
    <w:abstractNumId w:val="228"/>
  </w:num>
  <w:num w:numId="212">
    <w:abstractNumId w:val="112"/>
  </w:num>
  <w:num w:numId="213">
    <w:abstractNumId w:val="132"/>
  </w:num>
  <w:num w:numId="214">
    <w:abstractNumId w:val="148"/>
  </w:num>
  <w:num w:numId="215">
    <w:abstractNumId w:val="236"/>
  </w:num>
  <w:num w:numId="216">
    <w:abstractNumId w:val="37"/>
  </w:num>
  <w:num w:numId="217">
    <w:abstractNumId w:val="34"/>
  </w:num>
  <w:num w:numId="218">
    <w:abstractNumId w:val="20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9">
    <w:abstractNumId w:val="140"/>
  </w:num>
  <w:num w:numId="220">
    <w:abstractNumId w:val="42"/>
  </w:num>
  <w:num w:numId="221">
    <w:abstractNumId w:val="61"/>
  </w:num>
  <w:num w:numId="222">
    <w:abstractNumId w:val="199"/>
  </w:num>
  <w:num w:numId="223">
    <w:abstractNumId w:val="160"/>
  </w:num>
  <w:num w:numId="224">
    <w:abstractNumId w:val="63"/>
  </w:num>
  <w:num w:numId="225">
    <w:abstractNumId w:val="53"/>
  </w:num>
  <w:num w:numId="226">
    <w:abstractNumId w:val="175"/>
  </w:num>
  <w:num w:numId="227">
    <w:abstractNumId w:val="54"/>
  </w:num>
  <w:num w:numId="228">
    <w:abstractNumId w:val="31"/>
  </w:num>
  <w:num w:numId="229">
    <w:abstractNumId w:val="190"/>
  </w:num>
  <w:num w:numId="230">
    <w:abstractNumId w:val="208"/>
  </w:num>
  <w:num w:numId="231">
    <w:abstractNumId w:val="224"/>
  </w:num>
  <w:num w:numId="232">
    <w:abstractNumId w:val="47"/>
  </w:num>
  <w:num w:numId="233">
    <w:abstractNumId w:val="8"/>
  </w:num>
  <w:num w:numId="234">
    <w:abstractNumId w:val="102"/>
  </w:num>
  <w:num w:numId="235">
    <w:abstractNumId w:val="122"/>
  </w:num>
  <w:num w:numId="236">
    <w:abstractNumId w:val="35"/>
  </w:num>
  <w:num w:numId="237">
    <w:abstractNumId w:val="19"/>
  </w:num>
  <w:num w:numId="238">
    <w:abstractNumId w:val="211"/>
  </w:num>
  <w:num w:numId="239">
    <w:abstractNumId w:val="78"/>
  </w:num>
  <w:num w:numId="240">
    <w:abstractNumId w:val="3"/>
  </w:num>
  <w:num w:numId="241">
    <w:abstractNumId w:val="125"/>
  </w:num>
  <w:num w:numId="242">
    <w:abstractNumId w:val="232"/>
  </w:num>
  <w:num w:numId="243">
    <w:abstractNumId w:val="80"/>
  </w:num>
  <w:num w:numId="244">
    <w:abstractNumId w:val="197"/>
  </w:num>
  <w:num w:numId="245">
    <w:abstractNumId w:val="18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6">
    <w:abstractNumId w:val="48"/>
  </w:num>
  <w:num w:numId="247">
    <w:abstractNumId w:val="184"/>
  </w:num>
  <w:numIdMacAtCleanup w:val="2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GrammaticalError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D0276"/>
    <w:rsid w:val="000866DA"/>
    <w:rsid w:val="000A6EE7"/>
    <w:rsid w:val="000D4D86"/>
    <w:rsid w:val="000F226C"/>
    <w:rsid w:val="00134B07"/>
    <w:rsid w:val="00146CDE"/>
    <w:rsid w:val="0021473C"/>
    <w:rsid w:val="00320848"/>
    <w:rsid w:val="003274B8"/>
    <w:rsid w:val="0037335C"/>
    <w:rsid w:val="00381214"/>
    <w:rsid w:val="00385CDA"/>
    <w:rsid w:val="00461FB8"/>
    <w:rsid w:val="00480328"/>
    <w:rsid w:val="00544AD5"/>
    <w:rsid w:val="005530D5"/>
    <w:rsid w:val="005A23D5"/>
    <w:rsid w:val="005C3DAD"/>
    <w:rsid w:val="005E01AE"/>
    <w:rsid w:val="005E5355"/>
    <w:rsid w:val="00613914"/>
    <w:rsid w:val="00636E98"/>
    <w:rsid w:val="0068789D"/>
    <w:rsid w:val="006F491E"/>
    <w:rsid w:val="0077397A"/>
    <w:rsid w:val="007A206C"/>
    <w:rsid w:val="008363B3"/>
    <w:rsid w:val="008A6F18"/>
    <w:rsid w:val="00913DE0"/>
    <w:rsid w:val="0099419A"/>
    <w:rsid w:val="009D4E1C"/>
    <w:rsid w:val="009E6845"/>
    <w:rsid w:val="009F22BB"/>
    <w:rsid w:val="00A06628"/>
    <w:rsid w:val="00A11994"/>
    <w:rsid w:val="00A255A9"/>
    <w:rsid w:val="00AB0FBA"/>
    <w:rsid w:val="00AD653B"/>
    <w:rsid w:val="00B343EE"/>
    <w:rsid w:val="00B774C1"/>
    <w:rsid w:val="00B977B8"/>
    <w:rsid w:val="00BA38CE"/>
    <w:rsid w:val="00BF3BB2"/>
    <w:rsid w:val="00C24AE7"/>
    <w:rsid w:val="00C525EB"/>
    <w:rsid w:val="00CD0276"/>
    <w:rsid w:val="00D018FA"/>
    <w:rsid w:val="00D666F1"/>
    <w:rsid w:val="00E917F9"/>
    <w:rsid w:val="00ED7A98"/>
    <w:rsid w:val="00F166DF"/>
    <w:rsid w:val="00F34576"/>
    <w:rsid w:val="00F356B3"/>
    <w:rsid w:val="00F60322"/>
    <w:rsid w:val="00F85BBD"/>
    <w:rsid w:val="00F92354"/>
    <w:rsid w:val="00F95AC0"/>
    <w:rsid w:val="00FC7C8E"/>
    <w:rsid w:val="00FF49A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F45AC600-22D0-413D-A708-B796D862F2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1" w:unhideWhenUsed="1" w:qFormat="1"/>
    <w:lsdException w:name="heading 3" w:semiHidden="1" w:unhideWhenUsed="1" w:qFormat="1"/>
    <w:lsdException w:name="heading 4" w:semiHidden="1" w:uiPriority="1" w:unhideWhenUsed="1" w:qFormat="1"/>
    <w:lsdException w:name="heading 5" w:semiHidden="1" w:uiPriority="1" w:unhideWhenUsed="1" w:qFormat="1"/>
    <w:lsdException w:name="heading 6" w:semiHidden="1" w:uiPriority="1" w:unhideWhenUsed="1" w:qFormat="1"/>
    <w:lsdException w:name="heading 7" w:semiHidden="1" w:uiPriority="9" w:unhideWhenUsed="1" w:qFormat="1"/>
    <w:lsdException w:name="heading 8" w:semiHidden="1"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D0276"/>
    <w:pPr>
      <w:spacing w:after="0" w:line="240" w:lineRule="auto"/>
      <w:ind w:firstLine="288"/>
      <w:jc w:val="both"/>
    </w:pPr>
    <w:rPr>
      <w:rFonts w:ascii="Calibri" w:eastAsia="Calibri" w:hAnsi="Calibri" w:cs="Times New Roman"/>
      <w:lang w:val="sq-AL"/>
    </w:rPr>
  </w:style>
  <w:style w:type="paragraph" w:styleId="Heading1">
    <w:name w:val="heading 1"/>
    <w:basedOn w:val="Normal"/>
    <w:next w:val="Normal"/>
    <w:link w:val="Heading1Char"/>
    <w:uiPriority w:val="1"/>
    <w:qFormat/>
    <w:rsid w:val="00F85BBD"/>
    <w:pPr>
      <w:keepNext/>
      <w:numPr>
        <w:numId w:val="245"/>
      </w:numPr>
      <w:spacing w:before="240" w:after="240"/>
      <w:jc w:val="left"/>
      <w:outlineLvl w:val="0"/>
    </w:pPr>
    <w:rPr>
      <w:rFonts w:ascii="Times New Roman" w:eastAsia="Arial Unicode MS" w:hAnsi="Times New Roman"/>
      <w:b/>
      <w:sz w:val="28"/>
      <w:szCs w:val="24"/>
    </w:rPr>
  </w:style>
  <w:style w:type="paragraph" w:styleId="Heading2">
    <w:name w:val="heading 2"/>
    <w:basedOn w:val="Normal"/>
    <w:next w:val="Normal"/>
    <w:link w:val="Heading2Char"/>
    <w:uiPriority w:val="1"/>
    <w:unhideWhenUsed/>
    <w:qFormat/>
    <w:rsid w:val="00F85BBD"/>
    <w:pPr>
      <w:keepNext/>
      <w:keepLines/>
      <w:numPr>
        <w:ilvl w:val="1"/>
        <w:numId w:val="245"/>
      </w:numPr>
      <w:spacing w:before="320" w:after="120"/>
      <w:jc w:val="left"/>
      <w:outlineLvl w:val="1"/>
    </w:pPr>
    <w:rPr>
      <w:rFonts w:ascii="Times New Roman" w:eastAsia="Times New Roman" w:hAnsi="Times New Roman"/>
      <w:b/>
      <w:bCs/>
      <w:sz w:val="26"/>
      <w:szCs w:val="26"/>
      <w:lang w:val="en-GB"/>
    </w:rPr>
  </w:style>
  <w:style w:type="paragraph" w:styleId="Heading3">
    <w:name w:val="heading 3"/>
    <w:basedOn w:val="Normal"/>
    <w:link w:val="Heading3Char"/>
    <w:uiPriority w:val="99"/>
    <w:unhideWhenUsed/>
    <w:qFormat/>
    <w:rsid w:val="00F85BBD"/>
    <w:pPr>
      <w:numPr>
        <w:ilvl w:val="2"/>
        <w:numId w:val="245"/>
      </w:numPr>
      <w:spacing w:before="100" w:beforeAutospacing="1" w:after="100" w:afterAutospacing="1"/>
      <w:jc w:val="left"/>
      <w:outlineLvl w:val="2"/>
    </w:pPr>
    <w:rPr>
      <w:rFonts w:ascii="Times New Roman" w:eastAsia="Times New Roman" w:hAnsi="Times New Roman"/>
      <w:b/>
      <w:bCs/>
      <w:sz w:val="24"/>
      <w:szCs w:val="27"/>
    </w:rPr>
  </w:style>
  <w:style w:type="paragraph" w:styleId="Heading4">
    <w:name w:val="heading 4"/>
    <w:basedOn w:val="Normal"/>
    <w:link w:val="Heading4Char"/>
    <w:uiPriority w:val="1"/>
    <w:unhideWhenUsed/>
    <w:qFormat/>
    <w:rsid w:val="00F85BBD"/>
    <w:pPr>
      <w:widowControl w:val="0"/>
      <w:numPr>
        <w:ilvl w:val="3"/>
        <w:numId w:val="245"/>
      </w:numPr>
      <w:jc w:val="left"/>
      <w:outlineLvl w:val="3"/>
    </w:pPr>
    <w:rPr>
      <w:rFonts w:ascii="Arial" w:eastAsia="Arial" w:hAnsi="Arial"/>
      <w:sz w:val="28"/>
      <w:szCs w:val="28"/>
    </w:rPr>
  </w:style>
  <w:style w:type="paragraph" w:styleId="Heading5">
    <w:name w:val="heading 5"/>
    <w:basedOn w:val="Normal"/>
    <w:link w:val="Heading5Char"/>
    <w:uiPriority w:val="1"/>
    <w:unhideWhenUsed/>
    <w:qFormat/>
    <w:rsid w:val="00F85BBD"/>
    <w:pPr>
      <w:widowControl w:val="0"/>
      <w:numPr>
        <w:ilvl w:val="4"/>
        <w:numId w:val="245"/>
      </w:numPr>
      <w:spacing w:before="124"/>
      <w:jc w:val="left"/>
      <w:outlineLvl w:val="4"/>
    </w:pPr>
    <w:rPr>
      <w:rFonts w:ascii="Arial" w:eastAsia="Arial" w:hAnsi="Arial"/>
      <w:sz w:val="24"/>
      <w:szCs w:val="24"/>
    </w:rPr>
  </w:style>
  <w:style w:type="paragraph" w:styleId="Heading6">
    <w:name w:val="heading 6"/>
    <w:basedOn w:val="Normal"/>
    <w:next w:val="Normal"/>
    <w:link w:val="Heading6Char"/>
    <w:uiPriority w:val="1"/>
    <w:unhideWhenUsed/>
    <w:qFormat/>
    <w:rsid w:val="00F85BBD"/>
    <w:pPr>
      <w:keepNext/>
      <w:keepLines/>
      <w:numPr>
        <w:ilvl w:val="5"/>
        <w:numId w:val="245"/>
      </w:numPr>
      <w:spacing w:before="200"/>
      <w:jc w:val="left"/>
      <w:outlineLvl w:val="5"/>
    </w:pPr>
    <w:rPr>
      <w:rFonts w:ascii="Cambria" w:eastAsia="Times New Roman" w:hAnsi="Cambria"/>
      <w:i/>
      <w:iCs/>
      <w:color w:val="243F60"/>
      <w:sz w:val="24"/>
      <w:szCs w:val="24"/>
      <w:lang w:val="en-GB"/>
    </w:rPr>
  </w:style>
  <w:style w:type="paragraph" w:styleId="Heading7">
    <w:name w:val="heading 7"/>
    <w:basedOn w:val="Normal"/>
    <w:next w:val="Normal"/>
    <w:link w:val="Heading7Char"/>
    <w:uiPriority w:val="9"/>
    <w:semiHidden/>
    <w:unhideWhenUsed/>
    <w:qFormat/>
    <w:rsid w:val="00F85BBD"/>
    <w:pPr>
      <w:keepNext/>
      <w:keepLines/>
      <w:numPr>
        <w:ilvl w:val="6"/>
        <w:numId w:val="245"/>
      </w:numPr>
      <w:spacing w:before="40" w:line="276" w:lineRule="auto"/>
      <w:jc w:val="left"/>
      <w:outlineLvl w:val="6"/>
    </w:pPr>
    <w:rPr>
      <w:rFonts w:ascii="Cambria" w:eastAsia="Times New Roman" w:hAnsi="Cambria"/>
      <w:i/>
      <w:iCs/>
      <w:color w:val="243F60"/>
      <w:sz w:val="20"/>
      <w:szCs w:val="20"/>
    </w:rPr>
  </w:style>
  <w:style w:type="paragraph" w:styleId="Heading8">
    <w:name w:val="heading 8"/>
    <w:basedOn w:val="Normal"/>
    <w:next w:val="Normal"/>
    <w:link w:val="Heading8Char"/>
    <w:uiPriority w:val="99"/>
    <w:unhideWhenUsed/>
    <w:qFormat/>
    <w:rsid w:val="00F85BBD"/>
    <w:pPr>
      <w:numPr>
        <w:ilvl w:val="7"/>
        <w:numId w:val="245"/>
      </w:numPr>
      <w:spacing w:line="276" w:lineRule="auto"/>
      <w:jc w:val="left"/>
      <w:outlineLvl w:val="7"/>
    </w:pPr>
    <w:rPr>
      <w:rFonts w:ascii="Cambria" w:eastAsia="Times New Roman" w:hAnsi="Cambria"/>
      <w:sz w:val="20"/>
      <w:szCs w:val="20"/>
    </w:rPr>
  </w:style>
  <w:style w:type="paragraph" w:styleId="Heading9">
    <w:name w:val="heading 9"/>
    <w:basedOn w:val="Normal"/>
    <w:next w:val="Normal"/>
    <w:link w:val="Heading9Char"/>
    <w:unhideWhenUsed/>
    <w:qFormat/>
    <w:rsid w:val="00F85BBD"/>
    <w:pPr>
      <w:keepNext/>
      <w:numPr>
        <w:ilvl w:val="8"/>
        <w:numId w:val="245"/>
      </w:numPr>
      <w:outlineLvl w:val="8"/>
    </w:pPr>
    <w:rPr>
      <w:rFonts w:ascii="Times New Roman" w:eastAsia="Times New Roman" w:hAnsi="Times New Roman"/>
      <w:b/>
      <w:bCs/>
      <w:sz w:val="24"/>
      <w:szCs w:val="20"/>
      <w:lang w:val="en-A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CD0276"/>
    <w:pPr>
      <w:ind w:left="720"/>
      <w:contextualSpacing/>
    </w:pPr>
  </w:style>
  <w:style w:type="table" w:styleId="TableGrid">
    <w:name w:val="Table Grid"/>
    <w:basedOn w:val="TableNormal"/>
    <w:uiPriority w:val="59"/>
    <w:rsid w:val="00CD0276"/>
    <w:pPr>
      <w:spacing w:after="0" w:line="240" w:lineRule="auto"/>
    </w:pPr>
    <w:rPr>
      <w:rFonts w:ascii="Calibri" w:eastAsia="Calibri" w:hAnsi="Calibri" w:cs="Times New Roman"/>
      <w:sz w:val="20"/>
      <w:szCs w:val="20"/>
      <w:lang w:val="sq-AL" w:eastAsia="sq-AL"/>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Header">
    <w:name w:val="header"/>
    <w:basedOn w:val="Normal"/>
    <w:link w:val="HeaderChar"/>
    <w:uiPriority w:val="99"/>
    <w:unhideWhenUsed/>
    <w:rsid w:val="00480328"/>
    <w:pPr>
      <w:tabs>
        <w:tab w:val="center" w:pos="4680"/>
        <w:tab w:val="right" w:pos="9360"/>
      </w:tabs>
    </w:pPr>
  </w:style>
  <w:style w:type="character" w:customStyle="1" w:styleId="HeaderChar">
    <w:name w:val="Header Char"/>
    <w:basedOn w:val="DefaultParagraphFont"/>
    <w:link w:val="Header"/>
    <w:uiPriority w:val="99"/>
    <w:rsid w:val="00480328"/>
    <w:rPr>
      <w:rFonts w:ascii="Calibri" w:eastAsia="Calibri" w:hAnsi="Calibri" w:cs="Times New Roman"/>
      <w:lang w:val="sq-AL"/>
    </w:rPr>
  </w:style>
  <w:style w:type="paragraph" w:styleId="Footer">
    <w:name w:val="footer"/>
    <w:basedOn w:val="Normal"/>
    <w:link w:val="FooterChar"/>
    <w:uiPriority w:val="99"/>
    <w:unhideWhenUsed/>
    <w:rsid w:val="00480328"/>
    <w:pPr>
      <w:tabs>
        <w:tab w:val="center" w:pos="4680"/>
        <w:tab w:val="right" w:pos="9360"/>
      </w:tabs>
    </w:pPr>
  </w:style>
  <w:style w:type="character" w:customStyle="1" w:styleId="FooterChar">
    <w:name w:val="Footer Char"/>
    <w:basedOn w:val="DefaultParagraphFont"/>
    <w:link w:val="Footer"/>
    <w:uiPriority w:val="99"/>
    <w:rsid w:val="00480328"/>
    <w:rPr>
      <w:rFonts w:ascii="Calibri" w:eastAsia="Calibri" w:hAnsi="Calibri" w:cs="Times New Roman"/>
      <w:lang w:val="sq-AL"/>
    </w:rPr>
  </w:style>
  <w:style w:type="paragraph" w:styleId="BalloonText">
    <w:name w:val="Balloon Text"/>
    <w:basedOn w:val="Normal"/>
    <w:link w:val="BalloonTextChar"/>
    <w:uiPriority w:val="99"/>
    <w:semiHidden/>
    <w:unhideWhenUsed/>
    <w:rsid w:val="00F92354"/>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92354"/>
    <w:rPr>
      <w:rFonts w:ascii="Segoe UI" w:eastAsia="Calibri" w:hAnsi="Segoe UI" w:cs="Segoe UI"/>
      <w:sz w:val="18"/>
      <w:szCs w:val="18"/>
      <w:lang w:val="sq-AL"/>
    </w:rPr>
  </w:style>
  <w:style w:type="paragraph" w:styleId="NoSpacing">
    <w:name w:val="No Spacing"/>
    <w:link w:val="NoSpacingChar"/>
    <w:uiPriority w:val="1"/>
    <w:qFormat/>
    <w:rsid w:val="00146CDE"/>
    <w:pPr>
      <w:spacing w:after="0" w:line="240" w:lineRule="auto"/>
      <w:ind w:firstLine="288"/>
      <w:jc w:val="both"/>
    </w:pPr>
    <w:rPr>
      <w:rFonts w:ascii="Calibri" w:eastAsia="Calibri" w:hAnsi="Calibri" w:cs="Times New Roman"/>
      <w:lang w:val="sq-AL"/>
    </w:rPr>
  </w:style>
  <w:style w:type="character" w:customStyle="1" w:styleId="Heading1Char">
    <w:name w:val="Heading 1 Char"/>
    <w:basedOn w:val="DefaultParagraphFont"/>
    <w:link w:val="Heading1"/>
    <w:uiPriority w:val="1"/>
    <w:rsid w:val="00F85BBD"/>
    <w:rPr>
      <w:rFonts w:ascii="Times New Roman" w:eastAsia="Arial Unicode MS" w:hAnsi="Times New Roman" w:cs="Times New Roman"/>
      <w:b/>
      <w:sz w:val="28"/>
      <w:szCs w:val="24"/>
      <w:lang w:val="sq-AL"/>
    </w:rPr>
  </w:style>
  <w:style w:type="character" w:customStyle="1" w:styleId="Heading2Char">
    <w:name w:val="Heading 2 Char"/>
    <w:basedOn w:val="DefaultParagraphFont"/>
    <w:link w:val="Heading2"/>
    <w:uiPriority w:val="1"/>
    <w:rsid w:val="00F85BBD"/>
    <w:rPr>
      <w:rFonts w:ascii="Times New Roman" w:eastAsia="Times New Roman" w:hAnsi="Times New Roman" w:cs="Times New Roman"/>
      <w:b/>
      <w:bCs/>
      <w:sz w:val="26"/>
      <w:szCs w:val="26"/>
      <w:lang w:val="en-GB"/>
    </w:rPr>
  </w:style>
  <w:style w:type="character" w:customStyle="1" w:styleId="Heading3Char">
    <w:name w:val="Heading 3 Char"/>
    <w:basedOn w:val="DefaultParagraphFont"/>
    <w:link w:val="Heading3"/>
    <w:uiPriority w:val="99"/>
    <w:rsid w:val="00F85BBD"/>
    <w:rPr>
      <w:rFonts w:ascii="Times New Roman" w:eastAsia="Times New Roman" w:hAnsi="Times New Roman" w:cs="Times New Roman"/>
      <w:b/>
      <w:bCs/>
      <w:sz w:val="24"/>
      <w:szCs w:val="27"/>
      <w:lang w:val="sq-AL"/>
    </w:rPr>
  </w:style>
  <w:style w:type="character" w:customStyle="1" w:styleId="Heading4Char">
    <w:name w:val="Heading 4 Char"/>
    <w:basedOn w:val="DefaultParagraphFont"/>
    <w:link w:val="Heading4"/>
    <w:uiPriority w:val="1"/>
    <w:rsid w:val="00F85BBD"/>
    <w:rPr>
      <w:rFonts w:ascii="Arial" w:eastAsia="Arial" w:hAnsi="Arial" w:cs="Times New Roman"/>
      <w:sz w:val="28"/>
      <w:szCs w:val="28"/>
      <w:lang w:val="sq-AL"/>
    </w:rPr>
  </w:style>
  <w:style w:type="character" w:customStyle="1" w:styleId="Heading5Char">
    <w:name w:val="Heading 5 Char"/>
    <w:basedOn w:val="DefaultParagraphFont"/>
    <w:link w:val="Heading5"/>
    <w:uiPriority w:val="1"/>
    <w:rsid w:val="00F85BBD"/>
    <w:rPr>
      <w:rFonts w:ascii="Arial" w:eastAsia="Arial" w:hAnsi="Arial" w:cs="Times New Roman"/>
      <w:sz w:val="24"/>
      <w:szCs w:val="24"/>
      <w:lang w:val="sq-AL"/>
    </w:rPr>
  </w:style>
  <w:style w:type="character" w:customStyle="1" w:styleId="Heading6Char">
    <w:name w:val="Heading 6 Char"/>
    <w:basedOn w:val="DefaultParagraphFont"/>
    <w:link w:val="Heading6"/>
    <w:uiPriority w:val="1"/>
    <w:rsid w:val="00F85BBD"/>
    <w:rPr>
      <w:rFonts w:ascii="Cambria" w:eastAsia="Times New Roman" w:hAnsi="Cambria" w:cs="Times New Roman"/>
      <w:i/>
      <w:iCs/>
      <w:color w:val="243F60"/>
      <w:sz w:val="24"/>
      <w:szCs w:val="24"/>
      <w:lang w:val="en-GB"/>
    </w:rPr>
  </w:style>
  <w:style w:type="character" w:customStyle="1" w:styleId="Heading7Char">
    <w:name w:val="Heading 7 Char"/>
    <w:basedOn w:val="DefaultParagraphFont"/>
    <w:link w:val="Heading7"/>
    <w:uiPriority w:val="9"/>
    <w:semiHidden/>
    <w:rsid w:val="00F85BBD"/>
    <w:rPr>
      <w:rFonts w:ascii="Cambria" w:eastAsia="Times New Roman" w:hAnsi="Cambria" w:cs="Times New Roman"/>
      <w:i/>
      <w:iCs/>
      <w:color w:val="243F60"/>
      <w:sz w:val="20"/>
      <w:szCs w:val="20"/>
      <w:lang w:val="sq-AL"/>
    </w:rPr>
  </w:style>
  <w:style w:type="character" w:customStyle="1" w:styleId="Heading8Char">
    <w:name w:val="Heading 8 Char"/>
    <w:basedOn w:val="DefaultParagraphFont"/>
    <w:link w:val="Heading8"/>
    <w:uiPriority w:val="99"/>
    <w:rsid w:val="00F85BBD"/>
    <w:rPr>
      <w:rFonts w:ascii="Cambria" w:eastAsia="Times New Roman" w:hAnsi="Cambria" w:cs="Times New Roman"/>
      <w:sz w:val="20"/>
      <w:szCs w:val="20"/>
      <w:lang w:val="sq-AL"/>
    </w:rPr>
  </w:style>
  <w:style w:type="character" w:customStyle="1" w:styleId="Heading9Char">
    <w:name w:val="Heading 9 Char"/>
    <w:basedOn w:val="DefaultParagraphFont"/>
    <w:link w:val="Heading9"/>
    <w:rsid w:val="00F85BBD"/>
    <w:rPr>
      <w:rFonts w:ascii="Times New Roman" w:eastAsia="Times New Roman" w:hAnsi="Times New Roman" w:cs="Times New Roman"/>
      <w:b/>
      <w:bCs/>
      <w:sz w:val="24"/>
      <w:szCs w:val="20"/>
      <w:lang w:val="en-AU"/>
    </w:rPr>
  </w:style>
  <w:style w:type="paragraph" w:styleId="FootnoteText">
    <w:name w:val="footnote text"/>
    <w:basedOn w:val="Normal"/>
    <w:link w:val="FootnoteTextChar"/>
    <w:uiPriority w:val="99"/>
    <w:semiHidden/>
    <w:unhideWhenUsed/>
    <w:rsid w:val="00F85BBD"/>
    <w:pPr>
      <w:ind w:firstLine="0"/>
      <w:jc w:val="left"/>
    </w:pPr>
    <w:rPr>
      <w:rFonts w:ascii="Times New Roman" w:eastAsia="Times New Roman" w:hAnsi="Times New Roman"/>
      <w:sz w:val="20"/>
      <w:szCs w:val="20"/>
      <w:lang w:val="en-GB"/>
    </w:rPr>
  </w:style>
  <w:style w:type="character" w:customStyle="1" w:styleId="FootnoteTextChar">
    <w:name w:val="Footnote Text Char"/>
    <w:basedOn w:val="DefaultParagraphFont"/>
    <w:link w:val="FootnoteText"/>
    <w:uiPriority w:val="99"/>
    <w:semiHidden/>
    <w:rsid w:val="00F85BBD"/>
    <w:rPr>
      <w:rFonts w:ascii="Times New Roman" w:eastAsia="Times New Roman" w:hAnsi="Times New Roman" w:cs="Times New Roman"/>
      <w:sz w:val="20"/>
      <w:szCs w:val="20"/>
      <w:lang w:val="en-GB"/>
    </w:rPr>
  </w:style>
  <w:style w:type="character" w:styleId="FootnoteReference">
    <w:name w:val="footnote reference"/>
    <w:uiPriority w:val="99"/>
    <w:semiHidden/>
    <w:unhideWhenUsed/>
    <w:rsid w:val="00F85BBD"/>
    <w:rPr>
      <w:vertAlign w:val="superscript"/>
    </w:rPr>
  </w:style>
  <w:style w:type="paragraph" w:styleId="Title">
    <w:name w:val="Title"/>
    <w:basedOn w:val="Normal"/>
    <w:next w:val="Normal"/>
    <w:link w:val="TitleChar"/>
    <w:uiPriority w:val="10"/>
    <w:qFormat/>
    <w:rsid w:val="00F85BBD"/>
    <w:pPr>
      <w:pBdr>
        <w:bottom w:val="single" w:sz="8" w:space="4" w:color="4F81BD"/>
      </w:pBdr>
      <w:spacing w:after="300"/>
      <w:ind w:firstLine="0"/>
      <w:contextualSpacing/>
      <w:jc w:val="left"/>
    </w:pPr>
    <w:rPr>
      <w:rFonts w:ascii="Cambria" w:eastAsia="Times New Roman" w:hAnsi="Cambria"/>
      <w:color w:val="17365D"/>
      <w:spacing w:val="5"/>
      <w:kern w:val="28"/>
      <w:sz w:val="52"/>
      <w:szCs w:val="52"/>
      <w:lang w:val="en-US" w:eastAsia="ja-JP"/>
    </w:rPr>
  </w:style>
  <w:style w:type="character" w:customStyle="1" w:styleId="TitleChar">
    <w:name w:val="Title Char"/>
    <w:basedOn w:val="DefaultParagraphFont"/>
    <w:link w:val="Title"/>
    <w:uiPriority w:val="10"/>
    <w:rsid w:val="00F85BBD"/>
    <w:rPr>
      <w:rFonts w:ascii="Cambria" w:eastAsia="Times New Roman" w:hAnsi="Cambria" w:cs="Times New Roman"/>
      <w:color w:val="17365D"/>
      <w:spacing w:val="5"/>
      <w:kern w:val="28"/>
      <w:sz w:val="52"/>
      <w:szCs w:val="52"/>
      <w:lang w:eastAsia="ja-JP"/>
    </w:rPr>
  </w:style>
  <w:style w:type="paragraph" w:styleId="Subtitle">
    <w:name w:val="Subtitle"/>
    <w:basedOn w:val="Normal"/>
    <w:next w:val="Normal"/>
    <w:link w:val="SubtitleChar"/>
    <w:uiPriority w:val="11"/>
    <w:qFormat/>
    <w:rsid w:val="00F85BBD"/>
    <w:pPr>
      <w:numPr>
        <w:ilvl w:val="1"/>
      </w:numPr>
      <w:spacing w:after="200" w:line="276" w:lineRule="auto"/>
      <w:ind w:firstLine="288"/>
      <w:jc w:val="left"/>
    </w:pPr>
    <w:rPr>
      <w:rFonts w:ascii="Cambria" w:eastAsia="Times New Roman" w:hAnsi="Cambria"/>
      <w:i/>
      <w:iCs/>
      <w:color w:val="4F81BD"/>
      <w:spacing w:val="15"/>
      <w:sz w:val="24"/>
      <w:szCs w:val="24"/>
      <w:lang w:val="en-US" w:eastAsia="ja-JP"/>
    </w:rPr>
  </w:style>
  <w:style w:type="character" w:customStyle="1" w:styleId="SubtitleChar">
    <w:name w:val="Subtitle Char"/>
    <w:basedOn w:val="DefaultParagraphFont"/>
    <w:link w:val="Subtitle"/>
    <w:uiPriority w:val="11"/>
    <w:rsid w:val="00F85BBD"/>
    <w:rPr>
      <w:rFonts w:ascii="Cambria" w:eastAsia="Times New Roman" w:hAnsi="Cambria" w:cs="Times New Roman"/>
      <w:i/>
      <w:iCs/>
      <w:color w:val="4F81BD"/>
      <w:spacing w:val="15"/>
      <w:sz w:val="24"/>
      <w:szCs w:val="24"/>
      <w:lang w:eastAsia="ja-JP"/>
    </w:rPr>
  </w:style>
  <w:style w:type="table" w:styleId="ListTable4-Accent2">
    <w:name w:val="List Table 4 Accent 2"/>
    <w:basedOn w:val="TableNormal"/>
    <w:uiPriority w:val="49"/>
    <w:rsid w:val="00F85BBD"/>
    <w:pPr>
      <w:spacing w:after="0" w:line="240" w:lineRule="auto"/>
    </w:pPr>
    <w:rPr>
      <w:rFonts w:ascii="Calibri" w:eastAsia="Calibri" w:hAnsi="Calibri" w:cs="Times New Roman"/>
      <w:sz w:val="20"/>
      <w:szCs w:val="20"/>
      <w:lang w:val="sq-AL" w:eastAsia="sq-AL"/>
    </w:rPr>
    <w:tblPr>
      <w:tblStyleRowBandSize w:val="1"/>
      <w:tblStyleColBandSize w:val="1"/>
      <w:tblInd w:w="0" w:type="dxa"/>
      <w:tblBorders>
        <w:top w:val="single" w:sz="4" w:space="0" w:color="D99594"/>
        <w:left w:val="single" w:sz="4" w:space="0" w:color="D99594"/>
        <w:bottom w:val="single" w:sz="4" w:space="0" w:color="D99594"/>
        <w:right w:val="single" w:sz="4" w:space="0" w:color="D99594"/>
        <w:insideH w:val="single" w:sz="4" w:space="0" w:color="D99594"/>
      </w:tblBorders>
      <w:tblCellMar>
        <w:top w:w="0" w:type="dxa"/>
        <w:left w:w="108" w:type="dxa"/>
        <w:bottom w:w="0" w:type="dxa"/>
        <w:right w:w="108" w:type="dxa"/>
      </w:tblCellMar>
    </w:tblPr>
    <w:tblStylePr w:type="firstRow">
      <w:rPr>
        <w:b/>
        <w:bCs/>
        <w:color w:val="FFFFFF"/>
      </w:rPr>
      <w:tblPr/>
      <w:tcPr>
        <w:tcBorders>
          <w:top w:val="single" w:sz="4" w:space="0" w:color="C0504D"/>
          <w:left w:val="single" w:sz="4" w:space="0" w:color="C0504D"/>
          <w:bottom w:val="single" w:sz="4" w:space="0" w:color="C0504D"/>
          <w:right w:val="single" w:sz="4" w:space="0" w:color="C0504D"/>
          <w:insideH w:val="nil"/>
        </w:tcBorders>
        <w:shd w:val="clear" w:color="auto" w:fill="C0504D"/>
      </w:tcPr>
    </w:tblStylePr>
    <w:tblStylePr w:type="lastRow">
      <w:rPr>
        <w:b/>
        <w:bCs/>
      </w:rPr>
      <w:tblPr/>
      <w:tcPr>
        <w:tcBorders>
          <w:top w:val="double" w:sz="4" w:space="0" w:color="D99594"/>
        </w:tcBorders>
      </w:tcPr>
    </w:tblStylePr>
    <w:tblStylePr w:type="firstCol">
      <w:rPr>
        <w:b/>
        <w:bCs/>
      </w:rPr>
    </w:tblStylePr>
    <w:tblStylePr w:type="lastCol">
      <w:rPr>
        <w:b/>
        <w:bCs/>
      </w:rPr>
    </w:tblStylePr>
    <w:tblStylePr w:type="band1Vert">
      <w:tblPr/>
      <w:tcPr>
        <w:shd w:val="clear" w:color="auto" w:fill="F2DBDB"/>
      </w:tcPr>
    </w:tblStylePr>
    <w:tblStylePr w:type="band1Horz">
      <w:tblPr/>
      <w:tcPr>
        <w:shd w:val="clear" w:color="auto" w:fill="F2DBDB"/>
      </w:tcPr>
    </w:tblStylePr>
  </w:style>
  <w:style w:type="table" w:styleId="GridTable4-Accent2">
    <w:name w:val="Grid Table 4 Accent 2"/>
    <w:basedOn w:val="TableNormal"/>
    <w:uiPriority w:val="49"/>
    <w:rsid w:val="00F85BBD"/>
    <w:pPr>
      <w:spacing w:after="0" w:line="240" w:lineRule="auto"/>
    </w:pPr>
    <w:rPr>
      <w:rFonts w:ascii="Calibri" w:eastAsia="Calibri" w:hAnsi="Calibri" w:cs="Times New Roman"/>
      <w:sz w:val="20"/>
      <w:szCs w:val="20"/>
      <w:lang w:val="sq-AL" w:eastAsia="sq-AL"/>
    </w:rPr>
    <w:tblPr>
      <w:tblStyleRowBandSize w:val="1"/>
      <w:tblStyleColBandSize w:val="1"/>
      <w:tblInd w:w="0" w:type="dxa"/>
      <w:tblBorders>
        <w:top w:val="single" w:sz="4" w:space="0" w:color="D99594"/>
        <w:left w:val="single" w:sz="4" w:space="0" w:color="D99594"/>
        <w:bottom w:val="single" w:sz="4" w:space="0" w:color="D99594"/>
        <w:right w:val="single" w:sz="4" w:space="0" w:color="D99594"/>
        <w:insideH w:val="single" w:sz="4" w:space="0" w:color="D99594"/>
        <w:insideV w:val="single" w:sz="4" w:space="0" w:color="D99594"/>
      </w:tblBorders>
      <w:tblCellMar>
        <w:top w:w="0" w:type="dxa"/>
        <w:left w:w="108" w:type="dxa"/>
        <w:bottom w:w="0" w:type="dxa"/>
        <w:right w:w="108" w:type="dxa"/>
      </w:tblCellMar>
    </w:tblPr>
    <w:tblStylePr w:type="firstRow">
      <w:rPr>
        <w:b/>
        <w:bCs/>
        <w:color w:val="FFFFFF"/>
      </w:rPr>
      <w:tblPr/>
      <w:tcPr>
        <w:tcBorders>
          <w:top w:val="single" w:sz="4" w:space="0" w:color="C0504D"/>
          <w:left w:val="single" w:sz="4" w:space="0" w:color="C0504D"/>
          <w:bottom w:val="single" w:sz="4" w:space="0" w:color="C0504D"/>
          <w:right w:val="single" w:sz="4" w:space="0" w:color="C0504D"/>
          <w:insideH w:val="nil"/>
          <w:insideV w:val="nil"/>
        </w:tcBorders>
        <w:shd w:val="clear" w:color="auto" w:fill="C0504D"/>
      </w:tcPr>
    </w:tblStylePr>
    <w:tblStylePr w:type="lastRow">
      <w:rPr>
        <w:b/>
        <w:bCs/>
      </w:rPr>
      <w:tblPr/>
      <w:tcPr>
        <w:tcBorders>
          <w:top w:val="double" w:sz="4" w:space="0" w:color="C0504D"/>
        </w:tcBorders>
      </w:tcPr>
    </w:tblStylePr>
    <w:tblStylePr w:type="firstCol">
      <w:rPr>
        <w:b/>
        <w:bCs/>
      </w:rPr>
    </w:tblStylePr>
    <w:tblStylePr w:type="lastCol">
      <w:rPr>
        <w:b/>
        <w:bCs/>
      </w:rPr>
    </w:tblStylePr>
    <w:tblStylePr w:type="band1Vert">
      <w:tblPr/>
      <w:tcPr>
        <w:shd w:val="clear" w:color="auto" w:fill="F2DBDB"/>
      </w:tcPr>
    </w:tblStylePr>
    <w:tblStylePr w:type="band1Horz">
      <w:tblPr/>
      <w:tcPr>
        <w:shd w:val="clear" w:color="auto" w:fill="F2DBDB"/>
      </w:tcPr>
    </w:tblStylePr>
  </w:style>
  <w:style w:type="character" w:customStyle="1" w:styleId="NoSpacingChar">
    <w:name w:val="No Spacing Char"/>
    <w:link w:val="NoSpacing"/>
    <w:uiPriority w:val="1"/>
    <w:rsid w:val="00F85BBD"/>
    <w:rPr>
      <w:rFonts w:ascii="Calibri" w:eastAsia="Calibri" w:hAnsi="Calibri" w:cs="Times New Roman"/>
      <w:lang w:val="sq-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522" Type="http://schemas.openxmlformats.org/officeDocument/2006/relationships/oleObject" Target="embeddings/oleObject761.bin"/><Relationship Id="rId21" Type="http://schemas.openxmlformats.org/officeDocument/2006/relationships/image" Target="media/image9.wmf"/><Relationship Id="rId170" Type="http://schemas.openxmlformats.org/officeDocument/2006/relationships/oleObject" Target="embeddings/oleObject93.bin"/><Relationship Id="rId268" Type="http://schemas.openxmlformats.org/officeDocument/2006/relationships/oleObject" Target="embeddings/oleObject150.bin"/><Relationship Id="rId475" Type="http://schemas.openxmlformats.org/officeDocument/2006/relationships/oleObject" Target="embeddings/oleObject265.bin"/><Relationship Id="rId682" Type="http://schemas.openxmlformats.org/officeDocument/2006/relationships/image" Target="media/image272.wmf"/><Relationship Id="rId128" Type="http://schemas.openxmlformats.org/officeDocument/2006/relationships/oleObject" Target="embeddings/oleObject69.bin"/><Relationship Id="rId335" Type="http://schemas.openxmlformats.org/officeDocument/2006/relationships/image" Target="media/image143.wmf"/><Relationship Id="rId542" Type="http://schemas.openxmlformats.org/officeDocument/2006/relationships/oleObject" Target="embeddings/oleObject303.bin"/><Relationship Id="rId987" Type="http://schemas.openxmlformats.org/officeDocument/2006/relationships/image" Target="media/image374.wmf"/><Relationship Id="rId1172" Type="http://schemas.openxmlformats.org/officeDocument/2006/relationships/oleObject" Target="embeddings/oleObject580.bin"/><Relationship Id="rId402" Type="http://schemas.openxmlformats.org/officeDocument/2006/relationships/oleObject" Target="embeddings/oleObject225.bin"/><Relationship Id="rId847" Type="http://schemas.openxmlformats.org/officeDocument/2006/relationships/oleObject" Target="embeddings/oleObject426.bin"/><Relationship Id="rId1032" Type="http://schemas.openxmlformats.org/officeDocument/2006/relationships/image" Target="media/image395.wmf"/><Relationship Id="rId1477" Type="http://schemas.openxmlformats.org/officeDocument/2006/relationships/image" Target="media/image615.wmf"/><Relationship Id="rId1684" Type="http://schemas.openxmlformats.org/officeDocument/2006/relationships/image" Target="media/image703.wmf"/><Relationship Id="rId707" Type="http://schemas.openxmlformats.org/officeDocument/2006/relationships/oleObject" Target="embeddings/oleObject399.bin"/><Relationship Id="rId914" Type="http://schemas.openxmlformats.org/officeDocument/2006/relationships/image" Target="media/image345.wmf"/><Relationship Id="rId1337" Type="http://schemas.openxmlformats.org/officeDocument/2006/relationships/oleObject" Target="embeddings/oleObject660.bin"/><Relationship Id="rId1544" Type="http://schemas.openxmlformats.org/officeDocument/2006/relationships/image" Target="media/image638.wmf"/><Relationship Id="rId1751" Type="http://schemas.openxmlformats.org/officeDocument/2006/relationships/oleObject" Target="embeddings/oleObject877.bin"/><Relationship Id="rId43" Type="http://schemas.openxmlformats.org/officeDocument/2006/relationships/oleObject" Target="embeddings/oleObject20.bin"/><Relationship Id="rId1404" Type="http://schemas.openxmlformats.org/officeDocument/2006/relationships/oleObject" Target="embeddings/oleObject693.bin"/><Relationship Id="rId1611" Type="http://schemas.openxmlformats.org/officeDocument/2006/relationships/oleObject" Target="embeddings/oleObject811.bin"/><Relationship Id="rId192" Type="http://schemas.openxmlformats.org/officeDocument/2006/relationships/oleObject" Target="embeddings/oleObject104.bin"/><Relationship Id="rId1709" Type="http://schemas.openxmlformats.org/officeDocument/2006/relationships/oleObject" Target="embeddings/oleObject856.bin"/><Relationship Id="rId497" Type="http://schemas.openxmlformats.org/officeDocument/2006/relationships/oleObject" Target="embeddings/oleObject280.bin"/><Relationship Id="rId357" Type="http://schemas.openxmlformats.org/officeDocument/2006/relationships/image" Target="media/image151.wmf"/><Relationship Id="rId1194" Type="http://schemas.openxmlformats.org/officeDocument/2006/relationships/image" Target="media/image476.wmf"/><Relationship Id="rId217" Type="http://schemas.openxmlformats.org/officeDocument/2006/relationships/oleObject" Target="embeddings/oleObject118.bin"/><Relationship Id="rId564" Type="http://schemas.openxmlformats.org/officeDocument/2006/relationships/oleObject" Target="embeddings/oleObject315.bin"/><Relationship Id="rId869" Type="http://schemas.openxmlformats.org/officeDocument/2006/relationships/oleObject" Target="embeddings/oleObject437.bin"/><Relationship Id="rId1499" Type="http://schemas.openxmlformats.org/officeDocument/2006/relationships/oleObject" Target="embeddings/oleObject741.bin"/><Relationship Id="rId424" Type="http://schemas.openxmlformats.org/officeDocument/2006/relationships/oleObject" Target="embeddings/oleObject236.bin"/><Relationship Id="rId631" Type="http://schemas.microsoft.com/office/2007/relationships/diagramDrawing" Target="diagrams/drawing1.xml"/><Relationship Id="rId1054" Type="http://schemas.openxmlformats.org/officeDocument/2006/relationships/image" Target="media/image406.wmf"/><Relationship Id="rId1261" Type="http://schemas.openxmlformats.org/officeDocument/2006/relationships/oleObject" Target="embeddings/oleObject625.bin"/><Relationship Id="rId1359" Type="http://schemas.openxmlformats.org/officeDocument/2006/relationships/oleObject" Target="embeddings/oleObject670.bin"/><Relationship Id="rId936" Type="http://schemas.openxmlformats.org/officeDocument/2006/relationships/image" Target="media/image353.wmf"/><Relationship Id="rId1121" Type="http://schemas.openxmlformats.org/officeDocument/2006/relationships/image" Target="media/image440.wmf"/><Relationship Id="rId1219" Type="http://schemas.openxmlformats.org/officeDocument/2006/relationships/oleObject" Target="embeddings/oleObject604.bin"/><Relationship Id="rId1566" Type="http://schemas.openxmlformats.org/officeDocument/2006/relationships/oleObject" Target="embeddings/oleObject788.bin"/><Relationship Id="rId1773" Type="http://schemas.openxmlformats.org/officeDocument/2006/relationships/image" Target="media/image740.wmf"/><Relationship Id="rId65" Type="http://schemas.openxmlformats.org/officeDocument/2006/relationships/oleObject" Target="embeddings/oleObject33.bin"/><Relationship Id="rId1426" Type="http://schemas.openxmlformats.org/officeDocument/2006/relationships/oleObject" Target="embeddings/oleObject704.bin"/><Relationship Id="rId1633" Type="http://schemas.openxmlformats.org/officeDocument/2006/relationships/image" Target="media/image678.wmf"/><Relationship Id="rId1700" Type="http://schemas.openxmlformats.org/officeDocument/2006/relationships/diagramLayout" Target="diagrams/layout8.xml"/><Relationship Id="rId281" Type="http://schemas.openxmlformats.org/officeDocument/2006/relationships/image" Target="media/image120.wmf"/><Relationship Id="rId141" Type="http://schemas.openxmlformats.org/officeDocument/2006/relationships/image" Target="media/image61.wmf"/><Relationship Id="rId379" Type="http://schemas.openxmlformats.org/officeDocument/2006/relationships/oleObject" Target="embeddings/oleObject212.bin"/><Relationship Id="rId586" Type="http://schemas.openxmlformats.org/officeDocument/2006/relationships/oleObject" Target="embeddings/oleObject332.bin"/><Relationship Id="rId7" Type="http://schemas.openxmlformats.org/officeDocument/2006/relationships/image" Target="media/image2.wmf"/><Relationship Id="rId239" Type="http://schemas.openxmlformats.org/officeDocument/2006/relationships/oleObject" Target="embeddings/oleObject131.bin"/><Relationship Id="rId446" Type="http://schemas.openxmlformats.org/officeDocument/2006/relationships/image" Target="media/image194.wmf"/><Relationship Id="rId653" Type="http://schemas.microsoft.com/office/2007/relationships/diagramDrawing" Target="diagrams/drawing3.xml"/><Relationship Id="rId1076" Type="http://schemas.openxmlformats.org/officeDocument/2006/relationships/oleObject" Target="embeddings/oleObject535.bin"/><Relationship Id="rId1283" Type="http://schemas.openxmlformats.org/officeDocument/2006/relationships/oleObject" Target="embeddings/oleObject636.bin"/><Relationship Id="rId1490" Type="http://schemas.openxmlformats.org/officeDocument/2006/relationships/image" Target="media/image621.wmf"/><Relationship Id="rId306" Type="http://schemas.openxmlformats.org/officeDocument/2006/relationships/oleObject" Target="embeddings/oleObject172.bin"/><Relationship Id="rId860" Type="http://schemas.openxmlformats.org/officeDocument/2006/relationships/image" Target="media/image318.wmf"/><Relationship Id="rId958" Type="http://schemas.openxmlformats.org/officeDocument/2006/relationships/image" Target="media/image364.wmf"/><Relationship Id="rId1143" Type="http://schemas.openxmlformats.org/officeDocument/2006/relationships/image" Target="media/image451.wmf"/><Relationship Id="rId1588" Type="http://schemas.openxmlformats.org/officeDocument/2006/relationships/oleObject" Target="embeddings/oleObject799.bin"/><Relationship Id="rId1795" Type="http://schemas.openxmlformats.org/officeDocument/2006/relationships/oleObject" Target="embeddings/oleObject897.bin"/><Relationship Id="rId87" Type="http://schemas.openxmlformats.org/officeDocument/2006/relationships/oleObject" Target="embeddings/oleObject47.bin"/><Relationship Id="rId513" Type="http://schemas.openxmlformats.org/officeDocument/2006/relationships/image" Target="media/image220.wmf"/><Relationship Id="rId818" Type="http://schemas.openxmlformats.org/officeDocument/2006/relationships/oleObject" Target="embeddings/oleObject408.bin"/><Relationship Id="rId1350" Type="http://schemas.openxmlformats.org/officeDocument/2006/relationships/image" Target="media/image552.wmf"/><Relationship Id="rId1448" Type="http://schemas.openxmlformats.org/officeDocument/2006/relationships/oleObject" Target="embeddings/oleObject715.bin"/><Relationship Id="rId1655" Type="http://schemas.openxmlformats.org/officeDocument/2006/relationships/oleObject" Target="embeddings/oleObject834.bin"/><Relationship Id="rId1003" Type="http://schemas.openxmlformats.org/officeDocument/2006/relationships/oleObject" Target="embeddings/oleObject504.bin"/><Relationship Id="rId1210" Type="http://schemas.openxmlformats.org/officeDocument/2006/relationships/image" Target="media/image484.wmf"/><Relationship Id="rId1308" Type="http://schemas.openxmlformats.org/officeDocument/2006/relationships/image" Target="media/image533.wmf"/><Relationship Id="rId1515" Type="http://schemas.openxmlformats.org/officeDocument/2006/relationships/oleObject" Target="embeddings/oleObject754.bin"/><Relationship Id="rId1722" Type="http://schemas.openxmlformats.org/officeDocument/2006/relationships/image" Target="media/image717.wmf"/><Relationship Id="rId14" Type="http://schemas.openxmlformats.org/officeDocument/2006/relationships/oleObject" Target="embeddings/oleObject4.bin"/><Relationship Id="rId163" Type="http://schemas.openxmlformats.org/officeDocument/2006/relationships/oleObject" Target="embeddings/oleObject89.bin"/><Relationship Id="rId370" Type="http://schemas.openxmlformats.org/officeDocument/2006/relationships/image" Target="media/image158.wmf"/><Relationship Id="rId230" Type="http://schemas.openxmlformats.org/officeDocument/2006/relationships/image" Target="media/image99.wmf"/><Relationship Id="rId468" Type="http://schemas.openxmlformats.org/officeDocument/2006/relationships/oleObject" Target="embeddings/oleObject261.bin"/><Relationship Id="rId675" Type="http://schemas.openxmlformats.org/officeDocument/2006/relationships/diagramQuickStyle" Target="diagrams/quickStyle4.xml"/><Relationship Id="rId882" Type="http://schemas.openxmlformats.org/officeDocument/2006/relationships/image" Target="media/image329.wmf"/><Relationship Id="rId1098" Type="http://schemas.openxmlformats.org/officeDocument/2006/relationships/image" Target="media/image428.wmf"/><Relationship Id="rId328" Type="http://schemas.openxmlformats.org/officeDocument/2006/relationships/image" Target="media/image141.wmf"/><Relationship Id="rId535" Type="http://schemas.openxmlformats.org/officeDocument/2006/relationships/image" Target="media/image231.wmf"/><Relationship Id="rId1165" Type="http://schemas.openxmlformats.org/officeDocument/2006/relationships/image" Target="media/image462.wmf"/><Relationship Id="rId1372" Type="http://schemas.openxmlformats.org/officeDocument/2006/relationships/image" Target="media/image563.wmf"/><Relationship Id="rId602" Type="http://schemas.openxmlformats.org/officeDocument/2006/relationships/oleObject" Target="embeddings/oleObject343.bin"/><Relationship Id="rId1025" Type="http://schemas.openxmlformats.org/officeDocument/2006/relationships/oleObject" Target="embeddings/oleObject509.bin"/><Relationship Id="rId1232" Type="http://schemas.openxmlformats.org/officeDocument/2006/relationships/image" Target="media/image495.wmf"/><Relationship Id="rId1677" Type="http://schemas.openxmlformats.org/officeDocument/2006/relationships/oleObject" Target="embeddings/oleObject845.bin"/><Relationship Id="rId907" Type="http://schemas.openxmlformats.org/officeDocument/2006/relationships/oleObject" Target="embeddings/oleObject454.bin"/><Relationship Id="rId1537" Type="http://schemas.openxmlformats.org/officeDocument/2006/relationships/image" Target="media/image635.wmf"/><Relationship Id="rId1744" Type="http://schemas.openxmlformats.org/officeDocument/2006/relationships/image" Target="media/image728.wmf"/><Relationship Id="rId36" Type="http://schemas.openxmlformats.org/officeDocument/2006/relationships/oleObject" Target="embeddings/oleObject16.bin"/><Relationship Id="rId1604" Type="http://schemas.openxmlformats.org/officeDocument/2006/relationships/image" Target="media/image664.wmf"/><Relationship Id="rId185" Type="http://schemas.openxmlformats.org/officeDocument/2006/relationships/image" Target="media/image80.wmf"/><Relationship Id="rId392" Type="http://schemas.openxmlformats.org/officeDocument/2006/relationships/oleObject" Target="embeddings/oleObject220.bin"/><Relationship Id="rId697" Type="http://schemas.openxmlformats.org/officeDocument/2006/relationships/oleObject" Target="embeddings/oleObject393.bin"/><Relationship Id="rId252" Type="http://schemas.openxmlformats.org/officeDocument/2006/relationships/image" Target="media/image109.wmf"/><Relationship Id="rId1187" Type="http://schemas.openxmlformats.org/officeDocument/2006/relationships/oleObject" Target="embeddings/oleObject588.bin"/><Relationship Id="rId112" Type="http://schemas.openxmlformats.org/officeDocument/2006/relationships/oleObject" Target="embeddings/oleObject61.bin"/><Relationship Id="rId557" Type="http://schemas.openxmlformats.org/officeDocument/2006/relationships/oleObject" Target="embeddings/oleObject311.bin"/><Relationship Id="rId971" Type="http://schemas.openxmlformats.org/officeDocument/2006/relationships/image" Target="media/image367.wmf"/><Relationship Id="rId1394" Type="http://schemas.openxmlformats.org/officeDocument/2006/relationships/oleObject" Target="embeddings/oleObject688.bin"/><Relationship Id="rId1699" Type="http://schemas.openxmlformats.org/officeDocument/2006/relationships/diagramData" Target="diagrams/data8.xml"/><Relationship Id="rId417" Type="http://schemas.openxmlformats.org/officeDocument/2006/relationships/image" Target="media/image180.wmf"/><Relationship Id="rId624" Type="http://schemas.openxmlformats.org/officeDocument/2006/relationships/oleObject" Target="embeddings/oleObject359.bin"/><Relationship Id="rId831" Type="http://schemas.openxmlformats.org/officeDocument/2006/relationships/oleObject" Target="embeddings/oleObject418.bin"/><Relationship Id="rId1047" Type="http://schemas.openxmlformats.org/officeDocument/2006/relationships/oleObject" Target="embeddings/oleObject520.bin"/><Relationship Id="rId1254" Type="http://schemas.openxmlformats.org/officeDocument/2006/relationships/image" Target="media/image506.wmf"/><Relationship Id="rId1461" Type="http://schemas.openxmlformats.org/officeDocument/2006/relationships/image" Target="media/image607.wmf"/><Relationship Id="rId929" Type="http://schemas.openxmlformats.org/officeDocument/2006/relationships/oleObject" Target="embeddings/oleObject465.bin"/><Relationship Id="rId1114" Type="http://schemas.openxmlformats.org/officeDocument/2006/relationships/oleObject" Target="embeddings/oleObject551.bin"/><Relationship Id="rId1321" Type="http://schemas.openxmlformats.org/officeDocument/2006/relationships/oleObject" Target="embeddings/oleObject655.bin"/><Relationship Id="rId1559" Type="http://schemas.openxmlformats.org/officeDocument/2006/relationships/image" Target="media/image642.wmf"/><Relationship Id="rId1766" Type="http://schemas.openxmlformats.org/officeDocument/2006/relationships/oleObject" Target="embeddings/oleObject882.bin"/><Relationship Id="rId58" Type="http://schemas.openxmlformats.org/officeDocument/2006/relationships/image" Target="media/image24.wmf"/><Relationship Id="rId1419" Type="http://schemas.openxmlformats.org/officeDocument/2006/relationships/image" Target="media/image586.wmf"/><Relationship Id="rId1626" Type="http://schemas.openxmlformats.org/officeDocument/2006/relationships/oleObject" Target="embeddings/oleObject819.bin"/><Relationship Id="rId274" Type="http://schemas.openxmlformats.org/officeDocument/2006/relationships/oleObject" Target="embeddings/oleObject153.bin"/><Relationship Id="rId481" Type="http://schemas.openxmlformats.org/officeDocument/2006/relationships/oleObject" Target="embeddings/oleObject268.bin"/><Relationship Id="rId134" Type="http://schemas.openxmlformats.org/officeDocument/2006/relationships/oleObject" Target="embeddings/oleObject72.bin"/><Relationship Id="rId579" Type="http://schemas.openxmlformats.org/officeDocument/2006/relationships/image" Target="media/image246.wmf"/><Relationship Id="rId993" Type="http://schemas.openxmlformats.org/officeDocument/2006/relationships/image" Target="media/image377.wmf"/><Relationship Id="rId341" Type="http://schemas.openxmlformats.org/officeDocument/2006/relationships/image" Target="media/image146.wmf"/><Relationship Id="rId439" Type="http://schemas.openxmlformats.org/officeDocument/2006/relationships/oleObject" Target="embeddings/oleObject244.bin"/><Relationship Id="rId646" Type="http://schemas.openxmlformats.org/officeDocument/2006/relationships/image" Target="media/image264.wmf"/><Relationship Id="rId1069" Type="http://schemas.openxmlformats.org/officeDocument/2006/relationships/oleObject" Target="embeddings/oleObject531.bin"/><Relationship Id="rId1276" Type="http://schemas.openxmlformats.org/officeDocument/2006/relationships/image" Target="media/image517.wmf"/><Relationship Id="rId1483" Type="http://schemas.openxmlformats.org/officeDocument/2006/relationships/image" Target="media/image618.wmf"/><Relationship Id="rId201" Type="http://schemas.openxmlformats.org/officeDocument/2006/relationships/image" Target="media/image88.wmf"/><Relationship Id="rId506" Type="http://schemas.openxmlformats.org/officeDocument/2006/relationships/oleObject" Target="embeddings/oleObject285.bin"/><Relationship Id="rId853" Type="http://schemas.openxmlformats.org/officeDocument/2006/relationships/oleObject" Target="embeddings/oleObject429.bin"/><Relationship Id="rId1136" Type="http://schemas.openxmlformats.org/officeDocument/2006/relationships/oleObject" Target="embeddings/oleObject562.bin"/><Relationship Id="rId1690" Type="http://schemas.openxmlformats.org/officeDocument/2006/relationships/image" Target="media/image706.wmf"/><Relationship Id="rId1788" Type="http://schemas.openxmlformats.org/officeDocument/2006/relationships/oleObject" Target="embeddings/oleObject893.bin"/><Relationship Id="rId920" Type="http://schemas.openxmlformats.org/officeDocument/2006/relationships/image" Target="media/image348.wmf"/><Relationship Id="rId1343" Type="http://schemas.openxmlformats.org/officeDocument/2006/relationships/image" Target="media/image556.jpeg"/><Relationship Id="rId1550" Type="http://schemas.openxmlformats.org/officeDocument/2006/relationships/oleObject" Target="embeddings/oleObject779.bin"/><Relationship Id="rId1648" Type="http://schemas.openxmlformats.org/officeDocument/2006/relationships/oleObject" Target="embeddings/oleObject830.bin"/><Relationship Id="rId1203" Type="http://schemas.openxmlformats.org/officeDocument/2006/relationships/oleObject" Target="embeddings/oleObject596.bin"/><Relationship Id="rId1410" Type="http://schemas.openxmlformats.org/officeDocument/2006/relationships/oleObject" Target="embeddings/oleObject696.bin"/><Relationship Id="rId1508" Type="http://schemas.openxmlformats.org/officeDocument/2006/relationships/oleObject" Target="embeddings/oleObject748.bin"/><Relationship Id="rId1715" Type="http://schemas.openxmlformats.org/officeDocument/2006/relationships/oleObject" Target="embeddings/oleObject859.bin"/><Relationship Id="rId296" Type="http://schemas.openxmlformats.org/officeDocument/2006/relationships/oleObject" Target="embeddings/oleObject167.bin"/><Relationship Id="rId156" Type="http://schemas.openxmlformats.org/officeDocument/2006/relationships/oleObject" Target="embeddings/oleObject83.bin"/><Relationship Id="rId363" Type="http://schemas.openxmlformats.org/officeDocument/2006/relationships/image" Target="media/image154.wmf"/><Relationship Id="rId570" Type="http://schemas.openxmlformats.org/officeDocument/2006/relationships/oleObject" Target="embeddings/oleObject321.bin"/><Relationship Id="rId223" Type="http://schemas.openxmlformats.org/officeDocument/2006/relationships/oleObject" Target="embeddings/oleObject123.bin"/><Relationship Id="rId430" Type="http://schemas.openxmlformats.org/officeDocument/2006/relationships/image" Target="media/image186.wmf"/><Relationship Id="rId668" Type="http://schemas.openxmlformats.org/officeDocument/2006/relationships/oleObject" Target="embeddings/oleObject379.bin"/><Relationship Id="rId875" Type="http://schemas.openxmlformats.org/officeDocument/2006/relationships/oleObject" Target="embeddings/oleObject440.bin"/><Relationship Id="rId1060" Type="http://schemas.openxmlformats.org/officeDocument/2006/relationships/image" Target="media/image409.wmf"/><Relationship Id="rId1298" Type="http://schemas.openxmlformats.org/officeDocument/2006/relationships/image" Target="media/image528.wmf"/><Relationship Id="rId528" Type="http://schemas.openxmlformats.org/officeDocument/2006/relationships/oleObject" Target="embeddings/oleObject296.bin"/><Relationship Id="rId942" Type="http://schemas.openxmlformats.org/officeDocument/2006/relationships/image" Target="media/image356.wmf"/><Relationship Id="rId1158" Type="http://schemas.openxmlformats.org/officeDocument/2006/relationships/oleObject" Target="embeddings/oleObject573.bin"/><Relationship Id="rId1365" Type="http://schemas.openxmlformats.org/officeDocument/2006/relationships/oleObject" Target="embeddings/oleObject673.bin"/><Relationship Id="rId1572" Type="http://schemas.openxmlformats.org/officeDocument/2006/relationships/oleObject" Target="embeddings/oleObject791.bin"/><Relationship Id="rId1018" Type="http://schemas.openxmlformats.org/officeDocument/2006/relationships/image" Target="media/image388.wmf"/><Relationship Id="rId1225" Type="http://schemas.openxmlformats.org/officeDocument/2006/relationships/oleObject" Target="embeddings/oleObject607.bin"/><Relationship Id="rId1432" Type="http://schemas.openxmlformats.org/officeDocument/2006/relationships/oleObject" Target="embeddings/oleObject707.bin"/><Relationship Id="rId71" Type="http://schemas.openxmlformats.org/officeDocument/2006/relationships/image" Target="media/image30.wmf"/><Relationship Id="rId802" Type="http://schemas.openxmlformats.org/officeDocument/2006/relationships/oleObject" Target="embeddings/oleObject400.bin"/><Relationship Id="rId1737" Type="http://schemas.openxmlformats.org/officeDocument/2006/relationships/oleObject" Target="embeddings/oleObject870.bin"/><Relationship Id="rId29" Type="http://schemas.openxmlformats.org/officeDocument/2006/relationships/image" Target="media/image13.wmf"/><Relationship Id="rId178" Type="http://schemas.openxmlformats.org/officeDocument/2006/relationships/oleObject" Target="embeddings/oleObject97.bin"/><Relationship Id="rId385" Type="http://schemas.openxmlformats.org/officeDocument/2006/relationships/oleObject" Target="embeddings/oleObject217.bin"/><Relationship Id="rId592" Type="http://schemas.openxmlformats.org/officeDocument/2006/relationships/image" Target="media/image252.wmf"/><Relationship Id="rId245" Type="http://schemas.openxmlformats.org/officeDocument/2006/relationships/oleObject" Target="embeddings/oleObject135.bin"/><Relationship Id="rId452" Type="http://schemas.openxmlformats.org/officeDocument/2006/relationships/image" Target="media/image197.wmf"/><Relationship Id="rId897" Type="http://schemas.openxmlformats.org/officeDocument/2006/relationships/image" Target="media/image338.png"/><Relationship Id="rId1082" Type="http://schemas.openxmlformats.org/officeDocument/2006/relationships/oleObject" Target="embeddings/oleObject538.bin"/><Relationship Id="rId105" Type="http://schemas.openxmlformats.org/officeDocument/2006/relationships/image" Target="media/image44.wmf"/><Relationship Id="rId312" Type="http://schemas.openxmlformats.org/officeDocument/2006/relationships/oleObject" Target="embeddings/oleObject175.bin"/><Relationship Id="rId964" Type="http://schemas.openxmlformats.org/officeDocument/2006/relationships/oleObject" Target="embeddings/oleObject482.bin"/><Relationship Id="rId1387" Type="http://schemas.openxmlformats.org/officeDocument/2006/relationships/oleObject" Target="embeddings/oleObject684.bin"/><Relationship Id="rId1594" Type="http://schemas.openxmlformats.org/officeDocument/2006/relationships/oleObject" Target="embeddings/oleObject802.bin"/><Relationship Id="rId93" Type="http://schemas.openxmlformats.org/officeDocument/2006/relationships/image" Target="media/image38.wmf"/><Relationship Id="rId617" Type="http://schemas.openxmlformats.org/officeDocument/2006/relationships/oleObject" Target="embeddings/oleObject354.bin"/><Relationship Id="rId824" Type="http://schemas.openxmlformats.org/officeDocument/2006/relationships/oleObject" Target="embeddings/oleObject413.bin"/><Relationship Id="rId1247" Type="http://schemas.openxmlformats.org/officeDocument/2006/relationships/oleObject" Target="embeddings/oleObject618.bin"/><Relationship Id="rId1454" Type="http://schemas.openxmlformats.org/officeDocument/2006/relationships/oleObject" Target="embeddings/oleObject718.bin"/><Relationship Id="rId1661" Type="http://schemas.openxmlformats.org/officeDocument/2006/relationships/oleObject" Target="embeddings/oleObject837.bin"/><Relationship Id="rId1107" Type="http://schemas.openxmlformats.org/officeDocument/2006/relationships/oleObject" Target="embeddings/oleObject548.bin"/><Relationship Id="rId1314" Type="http://schemas.openxmlformats.org/officeDocument/2006/relationships/image" Target="media/image536.wmf"/><Relationship Id="rId1521" Type="http://schemas.openxmlformats.org/officeDocument/2006/relationships/oleObject" Target="embeddings/oleObject760.bin"/><Relationship Id="rId1759" Type="http://schemas.openxmlformats.org/officeDocument/2006/relationships/oleObject" Target="embeddings/oleObject881.bin"/><Relationship Id="rId1619" Type="http://schemas.openxmlformats.org/officeDocument/2006/relationships/image" Target="media/image671.wmf"/><Relationship Id="rId20" Type="http://schemas.openxmlformats.org/officeDocument/2006/relationships/oleObject" Target="embeddings/oleObject7.bin"/><Relationship Id="rId267" Type="http://schemas.openxmlformats.org/officeDocument/2006/relationships/image" Target="media/image113.wmf"/><Relationship Id="rId474" Type="http://schemas.openxmlformats.org/officeDocument/2006/relationships/image" Target="media/image205.wmf"/><Relationship Id="rId127" Type="http://schemas.openxmlformats.org/officeDocument/2006/relationships/image" Target="media/image54.wmf"/><Relationship Id="rId681" Type="http://schemas.openxmlformats.org/officeDocument/2006/relationships/oleObject" Target="embeddings/oleObject385.bin"/><Relationship Id="rId986" Type="http://schemas.openxmlformats.org/officeDocument/2006/relationships/oleObject" Target="embeddings/oleObject496.bin"/><Relationship Id="rId334" Type="http://schemas.openxmlformats.org/officeDocument/2006/relationships/oleObject" Target="embeddings/oleObject187.bin"/><Relationship Id="rId541" Type="http://schemas.openxmlformats.org/officeDocument/2006/relationships/image" Target="media/image234.wmf"/><Relationship Id="rId639" Type="http://schemas.openxmlformats.org/officeDocument/2006/relationships/oleObject" Target="embeddings/oleObject363.bin"/><Relationship Id="rId1171" Type="http://schemas.openxmlformats.org/officeDocument/2006/relationships/image" Target="media/image465.wmf"/><Relationship Id="rId1269" Type="http://schemas.openxmlformats.org/officeDocument/2006/relationships/oleObject" Target="embeddings/oleObject629.bin"/><Relationship Id="rId1476" Type="http://schemas.openxmlformats.org/officeDocument/2006/relationships/oleObject" Target="embeddings/oleObject729.bin"/><Relationship Id="rId401" Type="http://schemas.openxmlformats.org/officeDocument/2006/relationships/image" Target="media/image172.wmf"/><Relationship Id="rId846" Type="http://schemas.openxmlformats.org/officeDocument/2006/relationships/image" Target="media/image311.wmf"/><Relationship Id="rId1031" Type="http://schemas.openxmlformats.org/officeDocument/2006/relationships/oleObject" Target="embeddings/oleObject512.bin"/><Relationship Id="rId1129" Type="http://schemas.openxmlformats.org/officeDocument/2006/relationships/image" Target="media/image444.wmf"/><Relationship Id="rId1683" Type="http://schemas.openxmlformats.org/officeDocument/2006/relationships/oleObject" Target="embeddings/oleObject848.bin"/><Relationship Id="rId706" Type="http://schemas.openxmlformats.org/officeDocument/2006/relationships/oleObject" Target="embeddings/oleObject398.bin"/><Relationship Id="rId913" Type="http://schemas.openxmlformats.org/officeDocument/2006/relationships/oleObject" Target="embeddings/oleObject457.bin"/><Relationship Id="rId1336" Type="http://schemas.openxmlformats.org/officeDocument/2006/relationships/image" Target="media/image545.wmf"/><Relationship Id="rId1543" Type="http://schemas.openxmlformats.org/officeDocument/2006/relationships/oleObject" Target="embeddings/oleObject773.bin"/><Relationship Id="rId1750" Type="http://schemas.openxmlformats.org/officeDocument/2006/relationships/image" Target="media/image731.wmf"/><Relationship Id="rId42" Type="http://schemas.openxmlformats.org/officeDocument/2006/relationships/image" Target="media/image18.wmf"/><Relationship Id="rId1403" Type="http://schemas.openxmlformats.org/officeDocument/2006/relationships/image" Target="media/image578.wmf"/><Relationship Id="rId1610" Type="http://schemas.openxmlformats.org/officeDocument/2006/relationships/image" Target="media/image667.wmf"/><Relationship Id="rId191" Type="http://schemas.openxmlformats.org/officeDocument/2006/relationships/image" Target="media/image83.wmf"/><Relationship Id="rId1708" Type="http://schemas.openxmlformats.org/officeDocument/2006/relationships/image" Target="media/image710.wmf"/><Relationship Id="rId289" Type="http://schemas.openxmlformats.org/officeDocument/2006/relationships/image" Target="media/image123.wmf"/><Relationship Id="rId496" Type="http://schemas.openxmlformats.org/officeDocument/2006/relationships/oleObject" Target="embeddings/oleObject279.bin"/><Relationship Id="rId149" Type="http://schemas.openxmlformats.org/officeDocument/2006/relationships/image" Target="media/image65.wmf"/><Relationship Id="rId356" Type="http://schemas.openxmlformats.org/officeDocument/2006/relationships/oleObject" Target="embeddings/oleObject201.bin"/><Relationship Id="rId563" Type="http://schemas.openxmlformats.org/officeDocument/2006/relationships/oleObject" Target="embeddings/oleObject314.bin"/><Relationship Id="rId1193" Type="http://schemas.openxmlformats.org/officeDocument/2006/relationships/oleObject" Target="embeddings/oleObject591.bin"/><Relationship Id="rId216" Type="http://schemas.openxmlformats.org/officeDocument/2006/relationships/oleObject" Target="embeddings/oleObject117.bin"/><Relationship Id="rId423" Type="http://schemas.openxmlformats.org/officeDocument/2006/relationships/image" Target="media/image183.wmf"/><Relationship Id="rId868" Type="http://schemas.openxmlformats.org/officeDocument/2006/relationships/image" Target="media/image322.wmf"/><Relationship Id="rId1053" Type="http://schemas.openxmlformats.org/officeDocument/2006/relationships/oleObject" Target="embeddings/oleObject523.bin"/><Relationship Id="rId1260" Type="http://schemas.openxmlformats.org/officeDocument/2006/relationships/image" Target="media/image509.wmf"/><Relationship Id="rId1498" Type="http://schemas.openxmlformats.org/officeDocument/2006/relationships/image" Target="media/image625.wmf"/><Relationship Id="rId630" Type="http://schemas.openxmlformats.org/officeDocument/2006/relationships/diagramColors" Target="diagrams/colors1.xml"/><Relationship Id="rId935" Type="http://schemas.microsoft.com/office/2007/relationships/diagramDrawing" Target="diagrams/drawing5.xml"/><Relationship Id="rId1358" Type="http://schemas.openxmlformats.org/officeDocument/2006/relationships/image" Target="media/image556.wmf"/><Relationship Id="rId1565" Type="http://schemas.openxmlformats.org/officeDocument/2006/relationships/image" Target="media/image645.wmf"/><Relationship Id="rId1772" Type="http://schemas.openxmlformats.org/officeDocument/2006/relationships/oleObject" Target="embeddings/oleObject885.bin"/><Relationship Id="rId64" Type="http://schemas.openxmlformats.org/officeDocument/2006/relationships/image" Target="media/image27.wmf"/><Relationship Id="rId1120" Type="http://schemas.openxmlformats.org/officeDocument/2006/relationships/oleObject" Target="embeddings/oleObject554.bin"/><Relationship Id="rId1218" Type="http://schemas.openxmlformats.org/officeDocument/2006/relationships/image" Target="media/image488.wmf"/><Relationship Id="rId1425" Type="http://schemas.openxmlformats.org/officeDocument/2006/relationships/image" Target="media/image589.wmf"/><Relationship Id="rId1632" Type="http://schemas.openxmlformats.org/officeDocument/2006/relationships/oleObject" Target="embeddings/oleObject822.bin"/><Relationship Id="rId280" Type="http://schemas.openxmlformats.org/officeDocument/2006/relationships/oleObject" Target="embeddings/oleObject156.bin"/><Relationship Id="rId140" Type="http://schemas.openxmlformats.org/officeDocument/2006/relationships/oleObject" Target="embeddings/oleObject75.bin"/><Relationship Id="rId378" Type="http://schemas.openxmlformats.org/officeDocument/2006/relationships/image" Target="media/image162.wmf"/><Relationship Id="rId585" Type="http://schemas.openxmlformats.org/officeDocument/2006/relationships/image" Target="media/image249.wmf"/><Relationship Id="rId6" Type="http://schemas.openxmlformats.org/officeDocument/2006/relationships/endnotes" Target="endnotes.xml"/><Relationship Id="rId238" Type="http://schemas.openxmlformats.org/officeDocument/2006/relationships/image" Target="media/image103.wmf"/><Relationship Id="rId445" Type="http://schemas.openxmlformats.org/officeDocument/2006/relationships/oleObject" Target="embeddings/oleObject247.bin"/><Relationship Id="rId652" Type="http://schemas.openxmlformats.org/officeDocument/2006/relationships/diagramColors" Target="diagrams/colors3.xml"/><Relationship Id="rId1075" Type="http://schemas.openxmlformats.org/officeDocument/2006/relationships/image" Target="media/image416.wmf"/><Relationship Id="rId1282" Type="http://schemas.openxmlformats.org/officeDocument/2006/relationships/image" Target="media/image520.wmf"/><Relationship Id="rId305" Type="http://schemas.openxmlformats.org/officeDocument/2006/relationships/image" Target="media/image129.wmf"/><Relationship Id="rId512" Type="http://schemas.openxmlformats.org/officeDocument/2006/relationships/oleObject" Target="embeddings/oleObject288.bin"/><Relationship Id="rId957" Type="http://schemas.openxmlformats.org/officeDocument/2006/relationships/oleObject" Target="embeddings/oleObject477.bin"/><Relationship Id="rId1142" Type="http://schemas.openxmlformats.org/officeDocument/2006/relationships/oleObject" Target="embeddings/oleObject565.bin"/><Relationship Id="rId1587" Type="http://schemas.openxmlformats.org/officeDocument/2006/relationships/image" Target="media/image656.wmf"/><Relationship Id="rId1794" Type="http://schemas.openxmlformats.org/officeDocument/2006/relationships/oleObject" Target="embeddings/oleObject896.bin"/><Relationship Id="rId86" Type="http://schemas.openxmlformats.org/officeDocument/2006/relationships/image" Target="media/image35.wmf"/><Relationship Id="rId817" Type="http://schemas.openxmlformats.org/officeDocument/2006/relationships/image" Target="media/image300.wmf"/><Relationship Id="rId1002" Type="http://schemas.openxmlformats.org/officeDocument/2006/relationships/image" Target="media/image382.wmf"/><Relationship Id="rId1447" Type="http://schemas.openxmlformats.org/officeDocument/2006/relationships/image" Target="media/image600.wmf"/><Relationship Id="rId1654" Type="http://schemas.openxmlformats.org/officeDocument/2006/relationships/image" Target="media/image688.wmf"/><Relationship Id="rId1307" Type="http://schemas.openxmlformats.org/officeDocument/2006/relationships/oleObject" Target="embeddings/oleObject648.bin"/><Relationship Id="rId1514" Type="http://schemas.openxmlformats.org/officeDocument/2006/relationships/oleObject" Target="embeddings/oleObject753.bin"/><Relationship Id="rId1721" Type="http://schemas.openxmlformats.org/officeDocument/2006/relationships/oleObject" Target="embeddings/oleObject862.bin"/><Relationship Id="rId13" Type="http://schemas.openxmlformats.org/officeDocument/2006/relationships/image" Target="media/image5.wmf"/><Relationship Id="rId162" Type="http://schemas.openxmlformats.org/officeDocument/2006/relationships/oleObject" Target="embeddings/oleObject88.bin"/><Relationship Id="rId467" Type="http://schemas.openxmlformats.org/officeDocument/2006/relationships/image" Target="media/image202.wmf"/><Relationship Id="rId1097" Type="http://schemas.openxmlformats.org/officeDocument/2006/relationships/oleObject" Target="embeddings/oleObject543.bin"/><Relationship Id="rId674" Type="http://schemas.openxmlformats.org/officeDocument/2006/relationships/diagramLayout" Target="diagrams/layout4.xml"/><Relationship Id="rId881" Type="http://schemas.openxmlformats.org/officeDocument/2006/relationships/oleObject" Target="embeddings/oleObject443.bin"/><Relationship Id="rId979" Type="http://schemas.openxmlformats.org/officeDocument/2006/relationships/image" Target="media/image370.wmf"/><Relationship Id="rId327" Type="http://schemas.openxmlformats.org/officeDocument/2006/relationships/oleObject" Target="embeddings/oleObject182.bin"/><Relationship Id="rId534" Type="http://schemas.openxmlformats.org/officeDocument/2006/relationships/oleObject" Target="embeddings/oleObject299.bin"/><Relationship Id="rId839" Type="http://schemas.openxmlformats.org/officeDocument/2006/relationships/oleObject" Target="embeddings/oleObject422.bin"/><Relationship Id="rId1164" Type="http://schemas.openxmlformats.org/officeDocument/2006/relationships/oleObject" Target="embeddings/oleObject576.bin"/><Relationship Id="rId1371" Type="http://schemas.openxmlformats.org/officeDocument/2006/relationships/oleObject" Target="embeddings/oleObject676.bin"/><Relationship Id="rId1469" Type="http://schemas.openxmlformats.org/officeDocument/2006/relationships/image" Target="media/image611.wmf"/><Relationship Id="rId601" Type="http://schemas.openxmlformats.org/officeDocument/2006/relationships/image" Target="media/image254.wmf"/><Relationship Id="rId1024" Type="http://schemas.openxmlformats.org/officeDocument/2006/relationships/image" Target="media/image391.wmf"/><Relationship Id="rId1231" Type="http://schemas.openxmlformats.org/officeDocument/2006/relationships/oleObject" Target="embeddings/oleObject610.bin"/><Relationship Id="rId1676" Type="http://schemas.openxmlformats.org/officeDocument/2006/relationships/image" Target="media/image699.wmf"/><Relationship Id="rId906" Type="http://schemas.openxmlformats.org/officeDocument/2006/relationships/image" Target="media/image341.wmf"/><Relationship Id="rId1329" Type="http://schemas.openxmlformats.org/officeDocument/2006/relationships/diagramQuickStyle" Target="diagrams/quickStyle6.xml"/><Relationship Id="rId1536" Type="http://schemas.openxmlformats.org/officeDocument/2006/relationships/oleObject" Target="embeddings/oleObject769.bin"/><Relationship Id="rId1743" Type="http://schemas.openxmlformats.org/officeDocument/2006/relationships/oleObject" Target="embeddings/oleObject873.bin"/><Relationship Id="rId35" Type="http://schemas.openxmlformats.org/officeDocument/2006/relationships/image" Target="media/image15.wmf"/><Relationship Id="rId1603" Type="http://schemas.openxmlformats.org/officeDocument/2006/relationships/oleObject" Target="embeddings/oleObject807.bin"/><Relationship Id="rId184" Type="http://schemas.openxmlformats.org/officeDocument/2006/relationships/oleObject" Target="embeddings/oleObject100.bin"/><Relationship Id="rId391" Type="http://schemas.openxmlformats.org/officeDocument/2006/relationships/image" Target="media/image167.wmf"/><Relationship Id="rId251" Type="http://schemas.openxmlformats.org/officeDocument/2006/relationships/oleObject" Target="embeddings/oleObject138.bin"/><Relationship Id="rId489" Type="http://schemas.openxmlformats.org/officeDocument/2006/relationships/oleObject" Target="embeddings/oleObject272.bin"/><Relationship Id="rId696" Type="http://schemas.openxmlformats.org/officeDocument/2006/relationships/image" Target="media/image279.wmf"/><Relationship Id="rId349" Type="http://schemas.openxmlformats.org/officeDocument/2006/relationships/oleObject" Target="embeddings/oleObject196.bin"/><Relationship Id="rId556" Type="http://schemas.openxmlformats.org/officeDocument/2006/relationships/image" Target="media/image241.wmf"/><Relationship Id="rId1186" Type="http://schemas.openxmlformats.org/officeDocument/2006/relationships/image" Target="media/image472.wmf"/><Relationship Id="rId1393" Type="http://schemas.openxmlformats.org/officeDocument/2006/relationships/image" Target="media/image573.wmf"/><Relationship Id="rId111" Type="http://schemas.openxmlformats.org/officeDocument/2006/relationships/image" Target="media/image46.wmf"/><Relationship Id="rId209" Type="http://schemas.openxmlformats.org/officeDocument/2006/relationships/image" Target="media/image92.wmf"/><Relationship Id="rId416" Type="http://schemas.openxmlformats.org/officeDocument/2006/relationships/oleObject" Target="embeddings/oleObject232.bin"/><Relationship Id="rId970" Type="http://schemas.openxmlformats.org/officeDocument/2006/relationships/oleObject" Target="embeddings/oleObject487.bin"/><Relationship Id="rId1046" Type="http://schemas.openxmlformats.org/officeDocument/2006/relationships/image" Target="media/image402.wmf"/><Relationship Id="rId1253" Type="http://schemas.openxmlformats.org/officeDocument/2006/relationships/oleObject" Target="embeddings/oleObject621.bin"/><Relationship Id="rId1698" Type="http://schemas.microsoft.com/office/2007/relationships/diagramDrawing" Target="diagrams/drawing7.xml"/><Relationship Id="rId623" Type="http://schemas.openxmlformats.org/officeDocument/2006/relationships/oleObject" Target="embeddings/oleObject358.bin"/><Relationship Id="rId830" Type="http://schemas.openxmlformats.org/officeDocument/2006/relationships/image" Target="media/image303.wmf"/><Relationship Id="rId928" Type="http://schemas.openxmlformats.org/officeDocument/2006/relationships/image" Target="media/image352.wmf"/><Relationship Id="rId1460" Type="http://schemas.openxmlformats.org/officeDocument/2006/relationships/oleObject" Target="embeddings/oleObject721.bin"/><Relationship Id="rId1558" Type="http://schemas.openxmlformats.org/officeDocument/2006/relationships/oleObject" Target="embeddings/oleObject784.bin"/><Relationship Id="rId1765" Type="http://schemas.openxmlformats.org/officeDocument/2006/relationships/image" Target="media/image736.wmf"/><Relationship Id="rId57" Type="http://schemas.openxmlformats.org/officeDocument/2006/relationships/oleObject" Target="embeddings/oleObject29.bin"/><Relationship Id="rId1113" Type="http://schemas.openxmlformats.org/officeDocument/2006/relationships/image" Target="media/image436.wmf"/><Relationship Id="rId1320" Type="http://schemas.openxmlformats.org/officeDocument/2006/relationships/image" Target="media/image539.wmf"/><Relationship Id="rId1418" Type="http://schemas.openxmlformats.org/officeDocument/2006/relationships/oleObject" Target="embeddings/oleObject700.bin"/><Relationship Id="rId1625" Type="http://schemas.openxmlformats.org/officeDocument/2006/relationships/image" Target="media/image674.wmf"/><Relationship Id="rId273" Type="http://schemas.openxmlformats.org/officeDocument/2006/relationships/image" Target="media/image116.wmf"/><Relationship Id="rId480" Type="http://schemas.openxmlformats.org/officeDocument/2006/relationships/image" Target="media/image208.wmf"/><Relationship Id="rId133" Type="http://schemas.openxmlformats.org/officeDocument/2006/relationships/image" Target="media/image57.wmf"/><Relationship Id="rId340" Type="http://schemas.openxmlformats.org/officeDocument/2006/relationships/oleObject" Target="embeddings/oleObject190.bin"/><Relationship Id="rId578" Type="http://schemas.openxmlformats.org/officeDocument/2006/relationships/oleObject" Target="embeddings/oleObject328.bin"/><Relationship Id="rId992" Type="http://schemas.openxmlformats.org/officeDocument/2006/relationships/oleObject" Target="embeddings/oleObject499.bin"/><Relationship Id="rId200" Type="http://schemas.openxmlformats.org/officeDocument/2006/relationships/oleObject" Target="embeddings/oleObject108.bin"/><Relationship Id="rId438" Type="http://schemas.openxmlformats.org/officeDocument/2006/relationships/image" Target="media/image190.wmf"/><Relationship Id="rId645" Type="http://schemas.openxmlformats.org/officeDocument/2006/relationships/oleObject" Target="embeddings/oleObject367.bin"/><Relationship Id="rId852" Type="http://schemas.openxmlformats.org/officeDocument/2006/relationships/image" Target="media/image314.wmf"/><Relationship Id="rId1068" Type="http://schemas.openxmlformats.org/officeDocument/2006/relationships/image" Target="media/image413.wmf"/><Relationship Id="rId1275" Type="http://schemas.openxmlformats.org/officeDocument/2006/relationships/oleObject" Target="embeddings/oleObject632.bin"/><Relationship Id="rId1482" Type="http://schemas.openxmlformats.org/officeDocument/2006/relationships/oleObject" Target="embeddings/oleObject732.bin"/><Relationship Id="rId505" Type="http://schemas.openxmlformats.org/officeDocument/2006/relationships/image" Target="media/image216.wmf"/><Relationship Id="rId1135" Type="http://schemas.openxmlformats.org/officeDocument/2006/relationships/image" Target="media/image447.wmf"/><Relationship Id="rId1342" Type="http://schemas.openxmlformats.org/officeDocument/2006/relationships/image" Target="media/image548.jpeg"/><Relationship Id="rId1787" Type="http://schemas.openxmlformats.org/officeDocument/2006/relationships/image" Target="media/image747.wmf"/><Relationship Id="rId79" Type="http://schemas.openxmlformats.org/officeDocument/2006/relationships/image" Target="media/image32.emf"/><Relationship Id="rId1202" Type="http://schemas.openxmlformats.org/officeDocument/2006/relationships/image" Target="media/image480.wmf"/><Relationship Id="rId1647" Type="http://schemas.openxmlformats.org/officeDocument/2006/relationships/image" Target="media/image685.wmf"/><Relationship Id="rId1507" Type="http://schemas.openxmlformats.org/officeDocument/2006/relationships/oleObject" Target="embeddings/oleObject747.bin"/><Relationship Id="rId1714" Type="http://schemas.openxmlformats.org/officeDocument/2006/relationships/image" Target="media/image713.wmf"/><Relationship Id="rId295" Type="http://schemas.openxmlformats.org/officeDocument/2006/relationships/oleObject" Target="embeddings/oleObject166.bin"/><Relationship Id="rId155" Type="http://schemas.openxmlformats.org/officeDocument/2006/relationships/image" Target="media/image68.wmf"/><Relationship Id="rId362" Type="http://schemas.openxmlformats.org/officeDocument/2006/relationships/oleObject" Target="embeddings/oleObject204.bin"/><Relationship Id="rId1297" Type="http://schemas.openxmlformats.org/officeDocument/2006/relationships/oleObject" Target="embeddings/oleObject643.bin"/><Relationship Id="rId222" Type="http://schemas.openxmlformats.org/officeDocument/2006/relationships/oleObject" Target="embeddings/oleObject122.bin"/><Relationship Id="rId667" Type="http://schemas.openxmlformats.org/officeDocument/2006/relationships/oleObject" Target="embeddings/oleObject378.bin"/><Relationship Id="rId874" Type="http://schemas.openxmlformats.org/officeDocument/2006/relationships/image" Target="media/image325.wmf"/><Relationship Id="rId527" Type="http://schemas.openxmlformats.org/officeDocument/2006/relationships/image" Target="media/image227.wmf"/><Relationship Id="rId941" Type="http://schemas.openxmlformats.org/officeDocument/2006/relationships/oleObject" Target="embeddings/oleObject469.bin"/><Relationship Id="rId1157" Type="http://schemas.openxmlformats.org/officeDocument/2006/relationships/image" Target="media/image458.wmf"/><Relationship Id="rId1364" Type="http://schemas.openxmlformats.org/officeDocument/2006/relationships/image" Target="media/image559.wmf"/><Relationship Id="rId1571" Type="http://schemas.openxmlformats.org/officeDocument/2006/relationships/image" Target="media/image648.wmf"/><Relationship Id="rId70" Type="http://schemas.openxmlformats.org/officeDocument/2006/relationships/oleObject" Target="embeddings/oleObject36.bin"/><Relationship Id="rId801" Type="http://schemas.openxmlformats.org/officeDocument/2006/relationships/image" Target="media/image292.wmf"/><Relationship Id="rId1017" Type="http://schemas.openxmlformats.org/officeDocument/2006/relationships/image" Target="media/image392.png"/><Relationship Id="rId1224" Type="http://schemas.openxmlformats.org/officeDocument/2006/relationships/image" Target="media/image491.wmf"/><Relationship Id="rId1431" Type="http://schemas.openxmlformats.org/officeDocument/2006/relationships/image" Target="media/image592.wmf"/><Relationship Id="rId1669" Type="http://schemas.openxmlformats.org/officeDocument/2006/relationships/oleObject" Target="embeddings/oleObject841.bin"/><Relationship Id="rId1529" Type="http://schemas.openxmlformats.org/officeDocument/2006/relationships/image" Target="media/image631.wmf"/><Relationship Id="rId1736" Type="http://schemas.openxmlformats.org/officeDocument/2006/relationships/image" Target="media/image724.wmf"/><Relationship Id="rId28" Type="http://schemas.openxmlformats.org/officeDocument/2006/relationships/oleObject" Target="embeddings/oleObject11.bin"/><Relationship Id="rId177" Type="http://schemas.openxmlformats.org/officeDocument/2006/relationships/image" Target="media/image76.wmf"/><Relationship Id="rId384" Type="http://schemas.openxmlformats.org/officeDocument/2006/relationships/oleObject" Target="embeddings/oleObject216.bin"/><Relationship Id="rId591" Type="http://schemas.openxmlformats.org/officeDocument/2006/relationships/oleObject" Target="embeddings/oleObject335.bin"/><Relationship Id="rId244" Type="http://schemas.openxmlformats.org/officeDocument/2006/relationships/image" Target="media/image105.wmf"/><Relationship Id="rId689" Type="http://schemas.openxmlformats.org/officeDocument/2006/relationships/oleObject" Target="embeddings/oleObject389.bin"/><Relationship Id="rId896" Type="http://schemas.openxmlformats.org/officeDocument/2006/relationships/image" Target="media/image337.png"/><Relationship Id="rId1081" Type="http://schemas.openxmlformats.org/officeDocument/2006/relationships/image" Target="media/image419.wmf"/><Relationship Id="rId451" Type="http://schemas.openxmlformats.org/officeDocument/2006/relationships/oleObject" Target="embeddings/oleObject250.bin"/><Relationship Id="rId549" Type="http://schemas.openxmlformats.org/officeDocument/2006/relationships/oleObject" Target="embeddings/oleObject307.bin"/><Relationship Id="rId1179" Type="http://schemas.openxmlformats.org/officeDocument/2006/relationships/oleObject" Target="embeddings/oleObject584.bin"/><Relationship Id="rId1386" Type="http://schemas.openxmlformats.org/officeDocument/2006/relationships/image" Target="media/image570.wmf"/><Relationship Id="rId1593" Type="http://schemas.openxmlformats.org/officeDocument/2006/relationships/image" Target="media/image659.wmf"/><Relationship Id="rId104" Type="http://schemas.openxmlformats.org/officeDocument/2006/relationships/oleObject" Target="embeddings/oleObject56.bin"/><Relationship Id="rId311" Type="http://schemas.openxmlformats.org/officeDocument/2006/relationships/image" Target="media/image132.emf"/><Relationship Id="rId409" Type="http://schemas.openxmlformats.org/officeDocument/2006/relationships/image" Target="media/image176.wmf"/><Relationship Id="rId963" Type="http://schemas.openxmlformats.org/officeDocument/2006/relationships/oleObject" Target="embeddings/oleObject481.bin"/><Relationship Id="rId1039" Type="http://schemas.openxmlformats.org/officeDocument/2006/relationships/oleObject" Target="embeddings/oleObject516.bin"/><Relationship Id="rId1246" Type="http://schemas.openxmlformats.org/officeDocument/2006/relationships/image" Target="media/image502.wmf"/><Relationship Id="rId92" Type="http://schemas.openxmlformats.org/officeDocument/2006/relationships/oleObject" Target="embeddings/oleObject50.bin"/><Relationship Id="rId616" Type="http://schemas.openxmlformats.org/officeDocument/2006/relationships/image" Target="media/image258.wmf"/><Relationship Id="rId823" Type="http://schemas.openxmlformats.org/officeDocument/2006/relationships/image" Target="media/image301.wmf"/><Relationship Id="rId1453" Type="http://schemas.openxmlformats.org/officeDocument/2006/relationships/image" Target="media/image603.wmf"/><Relationship Id="rId1660" Type="http://schemas.openxmlformats.org/officeDocument/2006/relationships/image" Target="media/image691.wmf"/><Relationship Id="rId1758" Type="http://schemas.openxmlformats.org/officeDocument/2006/relationships/image" Target="media/image735.wmf"/><Relationship Id="rId1106" Type="http://schemas.openxmlformats.org/officeDocument/2006/relationships/image" Target="media/image432.wmf"/><Relationship Id="rId1313" Type="http://schemas.openxmlformats.org/officeDocument/2006/relationships/oleObject" Target="embeddings/oleObject651.bin"/><Relationship Id="rId1520" Type="http://schemas.openxmlformats.org/officeDocument/2006/relationships/oleObject" Target="embeddings/oleObject759.bin"/><Relationship Id="rId1618" Type="http://schemas.openxmlformats.org/officeDocument/2006/relationships/oleObject" Target="embeddings/oleObject815.bin"/><Relationship Id="rId199" Type="http://schemas.openxmlformats.org/officeDocument/2006/relationships/image" Target="media/image87.wmf"/><Relationship Id="rId266" Type="http://schemas.openxmlformats.org/officeDocument/2006/relationships/oleObject" Target="embeddings/oleObject149.bin"/><Relationship Id="rId473" Type="http://schemas.openxmlformats.org/officeDocument/2006/relationships/oleObject" Target="embeddings/oleObject264.bin"/><Relationship Id="rId680" Type="http://schemas.openxmlformats.org/officeDocument/2006/relationships/image" Target="media/image271.wmf"/><Relationship Id="rId126" Type="http://schemas.openxmlformats.org/officeDocument/2006/relationships/oleObject" Target="embeddings/oleObject68.bin"/><Relationship Id="rId333" Type="http://schemas.openxmlformats.org/officeDocument/2006/relationships/oleObject" Target="embeddings/oleObject186.bin"/><Relationship Id="rId540" Type="http://schemas.openxmlformats.org/officeDocument/2006/relationships/oleObject" Target="embeddings/oleObject302.bin"/><Relationship Id="rId985" Type="http://schemas.openxmlformats.org/officeDocument/2006/relationships/image" Target="media/image373.wmf"/><Relationship Id="rId1170" Type="http://schemas.openxmlformats.org/officeDocument/2006/relationships/oleObject" Target="embeddings/oleObject579.bin"/><Relationship Id="rId638" Type="http://schemas.openxmlformats.org/officeDocument/2006/relationships/oleObject" Target="embeddings/oleObject362.bin"/><Relationship Id="rId845" Type="http://schemas.openxmlformats.org/officeDocument/2006/relationships/oleObject" Target="embeddings/oleObject425.bin"/><Relationship Id="rId1030" Type="http://schemas.openxmlformats.org/officeDocument/2006/relationships/image" Target="media/image394.wmf"/><Relationship Id="rId1268" Type="http://schemas.openxmlformats.org/officeDocument/2006/relationships/image" Target="media/image513.wmf"/><Relationship Id="rId1475" Type="http://schemas.openxmlformats.org/officeDocument/2006/relationships/image" Target="media/image614.wmf"/><Relationship Id="rId1682" Type="http://schemas.openxmlformats.org/officeDocument/2006/relationships/image" Target="media/image702.wmf"/><Relationship Id="rId400" Type="http://schemas.openxmlformats.org/officeDocument/2006/relationships/oleObject" Target="embeddings/oleObject224.bin"/><Relationship Id="rId705" Type="http://schemas.openxmlformats.org/officeDocument/2006/relationships/oleObject" Target="embeddings/oleObject397.bin"/><Relationship Id="rId1128" Type="http://schemas.openxmlformats.org/officeDocument/2006/relationships/oleObject" Target="embeddings/oleObject558.bin"/><Relationship Id="rId1335" Type="http://schemas.openxmlformats.org/officeDocument/2006/relationships/oleObject" Target="embeddings/oleObject659.bin"/><Relationship Id="rId1542" Type="http://schemas.openxmlformats.org/officeDocument/2006/relationships/image" Target="media/image637.wmf"/><Relationship Id="rId912" Type="http://schemas.openxmlformats.org/officeDocument/2006/relationships/image" Target="media/image344.wmf"/><Relationship Id="rId41" Type="http://schemas.openxmlformats.org/officeDocument/2006/relationships/oleObject" Target="embeddings/oleObject19.bin"/><Relationship Id="rId1402" Type="http://schemas.openxmlformats.org/officeDocument/2006/relationships/oleObject" Target="embeddings/oleObject692.bin"/><Relationship Id="rId1707" Type="http://schemas.openxmlformats.org/officeDocument/2006/relationships/oleObject" Target="embeddings/oleObject855.bin"/><Relationship Id="rId190" Type="http://schemas.openxmlformats.org/officeDocument/2006/relationships/oleObject" Target="embeddings/oleObject103.bin"/><Relationship Id="rId288" Type="http://schemas.openxmlformats.org/officeDocument/2006/relationships/oleObject" Target="embeddings/oleObject161.bin"/><Relationship Id="rId495" Type="http://schemas.openxmlformats.org/officeDocument/2006/relationships/oleObject" Target="embeddings/oleObject278.bin"/><Relationship Id="rId148" Type="http://schemas.openxmlformats.org/officeDocument/2006/relationships/oleObject" Target="embeddings/oleObject79.bin"/><Relationship Id="rId355" Type="http://schemas.openxmlformats.org/officeDocument/2006/relationships/image" Target="media/image150.wmf"/><Relationship Id="rId562" Type="http://schemas.openxmlformats.org/officeDocument/2006/relationships/image" Target="media/image244.wmf"/><Relationship Id="rId1192" Type="http://schemas.openxmlformats.org/officeDocument/2006/relationships/image" Target="media/image475.wmf"/><Relationship Id="rId215" Type="http://schemas.openxmlformats.org/officeDocument/2006/relationships/oleObject" Target="embeddings/oleObject116.bin"/><Relationship Id="rId422" Type="http://schemas.openxmlformats.org/officeDocument/2006/relationships/oleObject" Target="embeddings/oleObject235.bin"/><Relationship Id="rId867" Type="http://schemas.openxmlformats.org/officeDocument/2006/relationships/oleObject" Target="embeddings/oleObject436.bin"/><Relationship Id="rId1052" Type="http://schemas.openxmlformats.org/officeDocument/2006/relationships/image" Target="media/image405.wmf"/><Relationship Id="rId1497" Type="http://schemas.openxmlformats.org/officeDocument/2006/relationships/oleObject" Target="embeddings/oleObject740.bin"/><Relationship Id="rId934" Type="http://schemas.openxmlformats.org/officeDocument/2006/relationships/diagramColors" Target="diagrams/colors5.xml"/><Relationship Id="rId1357" Type="http://schemas.openxmlformats.org/officeDocument/2006/relationships/oleObject" Target="embeddings/oleObject669.bin"/><Relationship Id="rId1564" Type="http://schemas.openxmlformats.org/officeDocument/2006/relationships/oleObject" Target="embeddings/oleObject787.bin"/><Relationship Id="rId1771" Type="http://schemas.openxmlformats.org/officeDocument/2006/relationships/image" Target="media/image739.wmf"/><Relationship Id="rId63" Type="http://schemas.openxmlformats.org/officeDocument/2006/relationships/oleObject" Target="embeddings/oleObject32.bin"/><Relationship Id="rId1217" Type="http://schemas.openxmlformats.org/officeDocument/2006/relationships/oleObject" Target="embeddings/oleObject603.bin"/><Relationship Id="rId1424" Type="http://schemas.openxmlformats.org/officeDocument/2006/relationships/oleObject" Target="embeddings/oleObject703.bin"/><Relationship Id="rId1631" Type="http://schemas.openxmlformats.org/officeDocument/2006/relationships/image" Target="media/image677.wmf"/><Relationship Id="rId1729" Type="http://schemas.openxmlformats.org/officeDocument/2006/relationships/oleObject" Target="embeddings/oleObject866.bin"/><Relationship Id="rId377" Type="http://schemas.openxmlformats.org/officeDocument/2006/relationships/oleObject" Target="embeddings/oleObject211.bin"/><Relationship Id="rId584" Type="http://schemas.openxmlformats.org/officeDocument/2006/relationships/oleObject" Target="embeddings/oleObject331.bin"/><Relationship Id="rId5" Type="http://schemas.openxmlformats.org/officeDocument/2006/relationships/footnotes" Target="footnotes.xml"/><Relationship Id="rId237" Type="http://schemas.openxmlformats.org/officeDocument/2006/relationships/oleObject" Target="embeddings/oleObject130.bin"/><Relationship Id="rId889" Type="http://schemas.openxmlformats.org/officeDocument/2006/relationships/oleObject" Target="embeddings/oleObject447.bin"/><Relationship Id="rId1074" Type="http://schemas.openxmlformats.org/officeDocument/2006/relationships/oleObject" Target="embeddings/oleObject534.bin"/><Relationship Id="rId444" Type="http://schemas.openxmlformats.org/officeDocument/2006/relationships/image" Target="media/image193.wmf"/><Relationship Id="rId651" Type="http://schemas.openxmlformats.org/officeDocument/2006/relationships/diagramQuickStyle" Target="diagrams/quickStyle3.xml"/><Relationship Id="rId1281" Type="http://schemas.openxmlformats.org/officeDocument/2006/relationships/oleObject" Target="embeddings/oleObject635.bin"/><Relationship Id="rId1379" Type="http://schemas.openxmlformats.org/officeDocument/2006/relationships/oleObject" Target="embeddings/oleObject680.bin"/><Relationship Id="rId1586" Type="http://schemas.openxmlformats.org/officeDocument/2006/relationships/oleObject" Target="embeddings/oleObject798.bin"/><Relationship Id="rId304" Type="http://schemas.openxmlformats.org/officeDocument/2006/relationships/oleObject" Target="embeddings/oleObject171.bin"/><Relationship Id="rId511" Type="http://schemas.openxmlformats.org/officeDocument/2006/relationships/image" Target="media/image219.wmf"/><Relationship Id="rId609" Type="http://schemas.openxmlformats.org/officeDocument/2006/relationships/oleObject" Target="embeddings/oleObject348.bin"/><Relationship Id="rId956" Type="http://schemas.openxmlformats.org/officeDocument/2006/relationships/image" Target="media/image363.wmf"/><Relationship Id="rId1141" Type="http://schemas.openxmlformats.org/officeDocument/2006/relationships/image" Target="media/image450.wmf"/><Relationship Id="rId1239" Type="http://schemas.openxmlformats.org/officeDocument/2006/relationships/image" Target="media/image498.wmf"/><Relationship Id="rId1793" Type="http://schemas.openxmlformats.org/officeDocument/2006/relationships/image" Target="media/image750.wmf"/><Relationship Id="rId85" Type="http://schemas.openxmlformats.org/officeDocument/2006/relationships/oleObject" Target="embeddings/oleObject46.bin"/><Relationship Id="rId816" Type="http://schemas.openxmlformats.org/officeDocument/2006/relationships/oleObject" Target="embeddings/oleObject407.bin"/><Relationship Id="rId1001" Type="http://schemas.openxmlformats.org/officeDocument/2006/relationships/image" Target="media/image381.png"/><Relationship Id="rId1446" Type="http://schemas.openxmlformats.org/officeDocument/2006/relationships/oleObject" Target="embeddings/oleObject714.bin"/><Relationship Id="rId1653" Type="http://schemas.openxmlformats.org/officeDocument/2006/relationships/oleObject" Target="embeddings/oleObject833.bin"/><Relationship Id="rId1306" Type="http://schemas.openxmlformats.org/officeDocument/2006/relationships/image" Target="media/image532.wmf"/><Relationship Id="rId1513" Type="http://schemas.openxmlformats.org/officeDocument/2006/relationships/oleObject" Target="embeddings/oleObject752.bin"/><Relationship Id="rId1720" Type="http://schemas.openxmlformats.org/officeDocument/2006/relationships/image" Target="media/image716.wmf"/><Relationship Id="rId12" Type="http://schemas.openxmlformats.org/officeDocument/2006/relationships/oleObject" Target="embeddings/oleObject3.bin"/><Relationship Id="rId161" Type="http://schemas.openxmlformats.org/officeDocument/2006/relationships/oleObject" Target="embeddings/oleObject87.bin"/><Relationship Id="rId399" Type="http://schemas.openxmlformats.org/officeDocument/2006/relationships/image" Target="media/image171.wmf"/><Relationship Id="rId259" Type="http://schemas.openxmlformats.org/officeDocument/2006/relationships/oleObject" Target="embeddings/oleObject145.bin"/><Relationship Id="rId466" Type="http://schemas.openxmlformats.org/officeDocument/2006/relationships/oleObject" Target="embeddings/oleObject260.bin"/><Relationship Id="rId673" Type="http://schemas.openxmlformats.org/officeDocument/2006/relationships/diagramData" Target="diagrams/data4.xml"/><Relationship Id="rId880" Type="http://schemas.openxmlformats.org/officeDocument/2006/relationships/image" Target="media/image328.wmf"/><Relationship Id="rId1096" Type="http://schemas.openxmlformats.org/officeDocument/2006/relationships/image" Target="media/image427.wmf"/><Relationship Id="rId119" Type="http://schemas.openxmlformats.org/officeDocument/2006/relationships/image" Target="media/image50.wmf"/><Relationship Id="rId326" Type="http://schemas.openxmlformats.org/officeDocument/2006/relationships/image" Target="media/image140.wmf"/><Relationship Id="rId533" Type="http://schemas.openxmlformats.org/officeDocument/2006/relationships/image" Target="media/image230.wmf"/><Relationship Id="rId978" Type="http://schemas.openxmlformats.org/officeDocument/2006/relationships/oleObject" Target="embeddings/oleObject492.bin"/><Relationship Id="rId1163" Type="http://schemas.openxmlformats.org/officeDocument/2006/relationships/image" Target="media/image461.wmf"/><Relationship Id="rId1370" Type="http://schemas.openxmlformats.org/officeDocument/2006/relationships/image" Target="media/image562.wmf"/><Relationship Id="rId838" Type="http://schemas.openxmlformats.org/officeDocument/2006/relationships/image" Target="media/image307.wmf"/><Relationship Id="rId1023" Type="http://schemas.openxmlformats.org/officeDocument/2006/relationships/oleObject" Target="embeddings/oleObject508.bin"/><Relationship Id="rId1468" Type="http://schemas.openxmlformats.org/officeDocument/2006/relationships/oleObject" Target="embeddings/oleObject725.bin"/><Relationship Id="rId1675" Type="http://schemas.openxmlformats.org/officeDocument/2006/relationships/oleObject" Target="embeddings/oleObject844.bin"/><Relationship Id="rId600" Type="http://schemas.openxmlformats.org/officeDocument/2006/relationships/oleObject" Target="embeddings/oleObject342.bin"/><Relationship Id="rId1230" Type="http://schemas.openxmlformats.org/officeDocument/2006/relationships/image" Target="media/image494.wmf"/><Relationship Id="rId1328" Type="http://schemas.openxmlformats.org/officeDocument/2006/relationships/diagramLayout" Target="diagrams/layout6.xml"/><Relationship Id="rId1535" Type="http://schemas.openxmlformats.org/officeDocument/2006/relationships/image" Target="media/image634.wmf"/><Relationship Id="rId905" Type="http://schemas.openxmlformats.org/officeDocument/2006/relationships/oleObject" Target="embeddings/oleObject453.bin"/><Relationship Id="rId1742" Type="http://schemas.openxmlformats.org/officeDocument/2006/relationships/image" Target="media/image727.wmf"/><Relationship Id="rId34" Type="http://schemas.openxmlformats.org/officeDocument/2006/relationships/oleObject" Target="embeddings/oleObject15.bin"/><Relationship Id="rId1602" Type="http://schemas.openxmlformats.org/officeDocument/2006/relationships/image" Target="media/image663.wmf"/><Relationship Id="rId183" Type="http://schemas.openxmlformats.org/officeDocument/2006/relationships/image" Target="media/image79.wmf"/><Relationship Id="rId390" Type="http://schemas.openxmlformats.org/officeDocument/2006/relationships/image" Target="media/image166.PNG"/><Relationship Id="rId250" Type="http://schemas.openxmlformats.org/officeDocument/2006/relationships/image" Target="media/image108.wmf"/><Relationship Id="rId488" Type="http://schemas.openxmlformats.org/officeDocument/2006/relationships/image" Target="media/image212.wmf"/><Relationship Id="rId695" Type="http://schemas.openxmlformats.org/officeDocument/2006/relationships/oleObject" Target="embeddings/oleObject392.bin"/><Relationship Id="rId110" Type="http://schemas.openxmlformats.org/officeDocument/2006/relationships/oleObject" Target="embeddings/oleObject60.bin"/><Relationship Id="rId348" Type="http://schemas.openxmlformats.org/officeDocument/2006/relationships/oleObject" Target="embeddings/oleObject195.bin"/><Relationship Id="rId555" Type="http://schemas.openxmlformats.org/officeDocument/2006/relationships/oleObject" Target="embeddings/oleObject310.bin"/><Relationship Id="rId1185" Type="http://schemas.openxmlformats.org/officeDocument/2006/relationships/oleObject" Target="embeddings/oleObject587.bin"/><Relationship Id="rId1392" Type="http://schemas.openxmlformats.org/officeDocument/2006/relationships/oleObject" Target="embeddings/oleObject687.bin"/><Relationship Id="rId208" Type="http://schemas.openxmlformats.org/officeDocument/2006/relationships/oleObject" Target="embeddings/oleObject112.bin"/><Relationship Id="rId415" Type="http://schemas.openxmlformats.org/officeDocument/2006/relationships/image" Target="media/image179.wmf"/><Relationship Id="rId622" Type="http://schemas.openxmlformats.org/officeDocument/2006/relationships/oleObject" Target="embeddings/oleObject357.bin"/><Relationship Id="rId1045" Type="http://schemas.openxmlformats.org/officeDocument/2006/relationships/oleObject" Target="embeddings/oleObject519.bin"/><Relationship Id="rId1252" Type="http://schemas.openxmlformats.org/officeDocument/2006/relationships/image" Target="media/image505.wmf"/><Relationship Id="rId1697" Type="http://schemas.openxmlformats.org/officeDocument/2006/relationships/diagramColors" Target="diagrams/colors7.xml"/><Relationship Id="rId927" Type="http://schemas.openxmlformats.org/officeDocument/2006/relationships/oleObject" Target="embeddings/oleObject464.bin"/><Relationship Id="rId1112" Type="http://schemas.openxmlformats.org/officeDocument/2006/relationships/image" Target="media/image435.png"/><Relationship Id="rId1557" Type="http://schemas.openxmlformats.org/officeDocument/2006/relationships/image" Target="media/image641.wmf"/><Relationship Id="rId1764" Type="http://schemas.microsoft.com/office/2007/relationships/diagramDrawing" Target="diagrams/drawing9.xml"/><Relationship Id="rId56" Type="http://schemas.openxmlformats.org/officeDocument/2006/relationships/image" Target="media/image23.wmf"/><Relationship Id="rId1417" Type="http://schemas.openxmlformats.org/officeDocument/2006/relationships/image" Target="media/image585.wmf"/><Relationship Id="rId1624" Type="http://schemas.openxmlformats.org/officeDocument/2006/relationships/oleObject" Target="embeddings/oleObject818.bin"/><Relationship Id="rId272" Type="http://schemas.openxmlformats.org/officeDocument/2006/relationships/oleObject" Target="embeddings/oleObject152.bin"/><Relationship Id="rId577" Type="http://schemas.openxmlformats.org/officeDocument/2006/relationships/image" Target="media/image245.wmf"/><Relationship Id="rId132" Type="http://schemas.openxmlformats.org/officeDocument/2006/relationships/oleObject" Target="embeddings/oleObject71.bin"/><Relationship Id="rId991" Type="http://schemas.openxmlformats.org/officeDocument/2006/relationships/image" Target="media/image376.wmf"/><Relationship Id="rId1067" Type="http://schemas.openxmlformats.org/officeDocument/2006/relationships/oleObject" Target="embeddings/oleObject530.bin"/><Relationship Id="rId437" Type="http://schemas.openxmlformats.org/officeDocument/2006/relationships/oleObject" Target="embeddings/oleObject243.bin"/><Relationship Id="rId644" Type="http://schemas.openxmlformats.org/officeDocument/2006/relationships/oleObject" Target="embeddings/oleObject366.bin"/><Relationship Id="rId851" Type="http://schemas.openxmlformats.org/officeDocument/2006/relationships/oleObject" Target="embeddings/oleObject428.bin"/><Relationship Id="rId1274" Type="http://schemas.openxmlformats.org/officeDocument/2006/relationships/image" Target="media/image516.wmf"/><Relationship Id="rId1481" Type="http://schemas.openxmlformats.org/officeDocument/2006/relationships/image" Target="media/image617.wmf"/><Relationship Id="rId1579" Type="http://schemas.openxmlformats.org/officeDocument/2006/relationships/image" Target="media/image652.wmf"/><Relationship Id="rId504" Type="http://schemas.openxmlformats.org/officeDocument/2006/relationships/oleObject" Target="embeddings/oleObject284.bin"/><Relationship Id="rId949" Type="http://schemas.openxmlformats.org/officeDocument/2006/relationships/oleObject" Target="embeddings/oleObject473.bin"/><Relationship Id="rId1134" Type="http://schemas.openxmlformats.org/officeDocument/2006/relationships/oleObject" Target="embeddings/oleObject561.bin"/><Relationship Id="rId1341" Type="http://schemas.openxmlformats.org/officeDocument/2006/relationships/oleObject" Target="embeddings/oleObject662.bin"/><Relationship Id="rId1786" Type="http://schemas.openxmlformats.org/officeDocument/2006/relationships/oleObject" Target="embeddings/oleObject892.bin"/><Relationship Id="rId78" Type="http://schemas.openxmlformats.org/officeDocument/2006/relationships/oleObject" Target="embeddings/oleObject42.bin"/><Relationship Id="rId809" Type="http://schemas.openxmlformats.org/officeDocument/2006/relationships/oleObject" Target="embeddings/oleObject404.bin"/><Relationship Id="rId1201" Type="http://schemas.openxmlformats.org/officeDocument/2006/relationships/oleObject" Target="embeddings/oleObject595.bin"/><Relationship Id="rId1439" Type="http://schemas.openxmlformats.org/officeDocument/2006/relationships/image" Target="media/image596.wmf"/><Relationship Id="rId1646" Type="http://schemas.openxmlformats.org/officeDocument/2006/relationships/oleObject" Target="embeddings/oleObject829.bin"/><Relationship Id="rId1506" Type="http://schemas.openxmlformats.org/officeDocument/2006/relationships/oleObject" Target="embeddings/oleObject746.bin"/><Relationship Id="rId1713" Type="http://schemas.openxmlformats.org/officeDocument/2006/relationships/oleObject" Target="embeddings/oleObject858.bin"/><Relationship Id="rId294" Type="http://schemas.openxmlformats.org/officeDocument/2006/relationships/oleObject" Target="embeddings/oleObject165.bin"/><Relationship Id="rId154" Type="http://schemas.openxmlformats.org/officeDocument/2006/relationships/oleObject" Target="embeddings/oleObject82.bin"/><Relationship Id="rId361" Type="http://schemas.openxmlformats.org/officeDocument/2006/relationships/image" Target="media/image153.wmf"/><Relationship Id="rId599" Type="http://schemas.openxmlformats.org/officeDocument/2006/relationships/oleObject" Target="embeddings/oleObject341.bin"/><Relationship Id="rId459" Type="http://schemas.openxmlformats.org/officeDocument/2006/relationships/oleObject" Target="embeddings/oleObject255.bin"/><Relationship Id="rId666" Type="http://schemas.openxmlformats.org/officeDocument/2006/relationships/image" Target="media/image269.wmf"/><Relationship Id="rId873" Type="http://schemas.openxmlformats.org/officeDocument/2006/relationships/oleObject" Target="embeddings/oleObject439.bin"/><Relationship Id="rId1089" Type="http://schemas.openxmlformats.org/officeDocument/2006/relationships/image" Target="media/image430.png"/><Relationship Id="rId1296" Type="http://schemas.openxmlformats.org/officeDocument/2006/relationships/image" Target="media/image527.wmf"/><Relationship Id="rId221" Type="http://schemas.openxmlformats.org/officeDocument/2006/relationships/image" Target="media/image95.wmf"/><Relationship Id="rId319" Type="http://schemas.openxmlformats.org/officeDocument/2006/relationships/oleObject" Target="embeddings/oleObject178.bin"/><Relationship Id="rId526" Type="http://schemas.openxmlformats.org/officeDocument/2006/relationships/oleObject" Target="embeddings/oleObject295.bin"/><Relationship Id="rId1156" Type="http://schemas.openxmlformats.org/officeDocument/2006/relationships/oleObject" Target="embeddings/oleObject572.bin"/><Relationship Id="rId1363" Type="http://schemas.openxmlformats.org/officeDocument/2006/relationships/oleObject" Target="embeddings/oleObject672.bin"/><Relationship Id="rId940" Type="http://schemas.openxmlformats.org/officeDocument/2006/relationships/image" Target="media/image355.wmf"/><Relationship Id="rId1016" Type="http://schemas.openxmlformats.org/officeDocument/2006/relationships/image" Target="media/image391.png"/><Relationship Id="rId1570" Type="http://schemas.openxmlformats.org/officeDocument/2006/relationships/oleObject" Target="embeddings/oleObject790.bin"/><Relationship Id="rId1668" Type="http://schemas.openxmlformats.org/officeDocument/2006/relationships/image" Target="media/image695.wmf"/><Relationship Id="rId800" Type="http://schemas.openxmlformats.org/officeDocument/2006/relationships/image" Target="media/image291.png"/><Relationship Id="rId1223" Type="http://schemas.openxmlformats.org/officeDocument/2006/relationships/oleObject" Target="embeddings/oleObject606.bin"/><Relationship Id="rId1430" Type="http://schemas.openxmlformats.org/officeDocument/2006/relationships/oleObject" Target="embeddings/oleObject706.bin"/><Relationship Id="rId1528" Type="http://schemas.openxmlformats.org/officeDocument/2006/relationships/oleObject" Target="embeddings/oleObject765.bin"/><Relationship Id="rId1735" Type="http://schemas.openxmlformats.org/officeDocument/2006/relationships/oleObject" Target="embeddings/oleObject869.bin"/><Relationship Id="rId27" Type="http://schemas.openxmlformats.org/officeDocument/2006/relationships/image" Target="media/image12.wmf"/><Relationship Id="rId176" Type="http://schemas.openxmlformats.org/officeDocument/2006/relationships/oleObject" Target="embeddings/oleObject96.bin"/><Relationship Id="rId383" Type="http://schemas.openxmlformats.org/officeDocument/2006/relationships/oleObject" Target="embeddings/oleObject215.bin"/><Relationship Id="rId590" Type="http://schemas.openxmlformats.org/officeDocument/2006/relationships/image" Target="media/image251.wmf"/><Relationship Id="rId243" Type="http://schemas.openxmlformats.org/officeDocument/2006/relationships/oleObject" Target="embeddings/oleObject134.bin"/><Relationship Id="rId450" Type="http://schemas.openxmlformats.org/officeDocument/2006/relationships/image" Target="media/image196.wmf"/><Relationship Id="rId688" Type="http://schemas.openxmlformats.org/officeDocument/2006/relationships/image" Target="media/image275.wmf"/><Relationship Id="rId895" Type="http://schemas.openxmlformats.org/officeDocument/2006/relationships/image" Target="media/image336.png"/><Relationship Id="rId1080" Type="http://schemas.openxmlformats.org/officeDocument/2006/relationships/oleObject" Target="embeddings/oleObject537.bin"/><Relationship Id="rId103" Type="http://schemas.openxmlformats.org/officeDocument/2006/relationships/image" Target="media/image43.wmf"/><Relationship Id="rId310" Type="http://schemas.openxmlformats.org/officeDocument/2006/relationships/oleObject" Target="embeddings/oleObject174.bin"/><Relationship Id="rId548" Type="http://schemas.openxmlformats.org/officeDocument/2006/relationships/oleObject" Target="embeddings/oleObject306.bin"/><Relationship Id="rId962" Type="http://schemas.openxmlformats.org/officeDocument/2006/relationships/oleObject" Target="embeddings/oleObject480.bin"/><Relationship Id="rId1178" Type="http://schemas.openxmlformats.org/officeDocument/2006/relationships/image" Target="media/image468.wmf"/><Relationship Id="rId1385" Type="http://schemas.openxmlformats.org/officeDocument/2006/relationships/oleObject" Target="embeddings/oleObject683.bin"/><Relationship Id="rId1592" Type="http://schemas.openxmlformats.org/officeDocument/2006/relationships/oleObject" Target="embeddings/oleObject801.bin"/><Relationship Id="rId91" Type="http://schemas.openxmlformats.org/officeDocument/2006/relationships/image" Target="media/image37.wmf"/><Relationship Id="rId408" Type="http://schemas.openxmlformats.org/officeDocument/2006/relationships/oleObject" Target="embeddings/oleObject228.bin"/><Relationship Id="rId615" Type="http://schemas.openxmlformats.org/officeDocument/2006/relationships/oleObject" Target="embeddings/oleObject353.bin"/><Relationship Id="rId822" Type="http://schemas.openxmlformats.org/officeDocument/2006/relationships/oleObject" Target="embeddings/oleObject412.bin"/><Relationship Id="rId1038" Type="http://schemas.openxmlformats.org/officeDocument/2006/relationships/image" Target="media/image398.wmf"/><Relationship Id="rId1245" Type="http://schemas.openxmlformats.org/officeDocument/2006/relationships/image" Target="media/image501.png"/><Relationship Id="rId1452" Type="http://schemas.openxmlformats.org/officeDocument/2006/relationships/oleObject" Target="embeddings/oleObject717.bin"/><Relationship Id="rId254" Type="http://schemas.openxmlformats.org/officeDocument/2006/relationships/oleObject" Target="embeddings/oleObject140.bin"/><Relationship Id="rId699" Type="http://schemas.openxmlformats.org/officeDocument/2006/relationships/oleObject" Target="embeddings/oleObject394.bin"/><Relationship Id="rId1091" Type="http://schemas.openxmlformats.org/officeDocument/2006/relationships/image" Target="media/image424.png"/><Relationship Id="rId1105" Type="http://schemas.openxmlformats.org/officeDocument/2006/relationships/oleObject" Target="embeddings/oleObject547.bin"/><Relationship Id="rId1312" Type="http://schemas.openxmlformats.org/officeDocument/2006/relationships/image" Target="media/image535.wmf"/><Relationship Id="rId1757" Type="http://schemas.openxmlformats.org/officeDocument/2006/relationships/oleObject" Target="embeddings/oleObject880.bin"/><Relationship Id="rId49" Type="http://schemas.openxmlformats.org/officeDocument/2006/relationships/oleObject" Target="embeddings/oleObject23.bin"/><Relationship Id="rId114" Type="http://schemas.openxmlformats.org/officeDocument/2006/relationships/oleObject" Target="embeddings/oleObject62.bin"/><Relationship Id="rId461" Type="http://schemas.openxmlformats.org/officeDocument/2006/relationships/image" Target="media/image200.wmf"/><Relationship Id="rId559" Type="http://schemas.openxmlformats.org/officeDocument/2006/relationships/oleObject" Target="embeddings/oleObject312.bin"/><Relationship Id="rId1189" Type="http://schemas.openxmlformats.org/officeDocument/2006/relationships/oleObject" Target="embeddings/oleObject589.bin"/><Relationship Id="rId1396" Type="http://schemas.openxmlformats.org/officeDocument/2006/relationships/oleObject" Target="embeddings/oleObject689.bin"/><Relationship Id="rId1617" Type="http://schemas.openxmlformats.org/officeDocument/2006/relationships/image" Target="media/image670.wmf"/><Relationship Id="rId198" Type="http://schemas.openxmlformats.org/officeDocument/2006/relationships/oleObject" Target="embeddings/oleObject107.bin"/><Relationship Id="rId321" Type="http://schemas.openxmlformats.org/officeDocument/2006/relationships/oleObject" Target="embeddings/oleObject179.bin"/><Relationship Id="rId419" Type="http://schemas.openxmlformats.org/officeDocument/2006/relationships/image" Target="media/image181.wmf"/><Relationship Id="rId626" Type="http://schemas.openxmlformats.org/officeDocument/2006/relationships/oleObject" Target="embeddings/oleObject361.bin"/><Relationship Id="rId973" Type="http://schemas.openxmlformats.org/officeDocument/2006/relationships/image" Target="media/image368.wmf"/><Relationship Id="rId1049" Type="http://schemas.openxmlformats.org/officeDocument/2006/relationships/oleObject" Target="embeddings/oleObject521.bin"/><Relationship Id="rId1256" Type="http://schemas.openxmlformats.org/officeDocument/2006/relationships/image" Target="media/image507.wmf"/><Relationship Id="rId833" Type="http://schemas.openxmlformats.org/officeDocument/2006/relationships/oleObject" Target="embeddings/oleObject419.bin"/><Relationship Id="rId1116" Type="http://schemas.openxmlformats.org/officeDocument/2006/relationships/oleObject" Target="embeddings/oleObject552.bin"/><Relationship Id="rId1463" Type="http://schemas.openxmlformats.org/officeDocument/2006/relationships/image" Target="media/image608.wmf"/><Relationship Id="rId1670" Type="http://schemas.openxmlformats.org/officeDocument/2006/relationships/image" Target="media/image696.wmf"/><Relationship Id="rId1768" Type="http://schemas.openxmlformats.org/officeDocument/2006/relationships/oleObject" Target="embeddings/oleObject883.bin"/><Relationship Id="rId265" Type="http://schemas.openxmlformats.org/officeDocument/2006/relationships/image" Target="media/image112.wmf"/><Relationship Id="rId472" Type="http://schemas.openxmlformats.org/officeDocument/2006/relationships/image" Target="media/image204.wmf"/><Relationship Id="rId900" Type="http://schemas.openxmlformats.org/officeDocument/2006/relationships/image" Target="media/image338.wmf"/><Relationship Id="rId1323" Type="http://schemas.openxmlformats.org/officeDocument/2006/relationships/oleObject" Target="embeddings/oleObject656.bin"/><Relationship Id="rId1530" Type="http://schemas.openxmlformats.org/officeDocument/2006/relationships/oleObject" Target="embeddings/oleObject766.bin"/><Relationship Id="rId1628" Type="http://schemas.openxmlformats.org/officeDocument/2006/relationships/oleObject" Target="embeddings/oleObject820.bin"/><Relationship Id="rId125" Type="http://schemas.openxmlformats.org/officeDocument/2006/relationships/image" Target="media/image53.wmf"/><Relationship Id="rId332" Type="http://schemas.openxmlformats.org/officeDocument/2006/relationships/oleObject" Target="embeddings/oleObject185.bin"/><Relationship Id="rId984" Type="http://schemas.openxmlformats.org/officeDocument/2006/relationships/oleObject" Target="embeddings/oleObject495.bin"/><Relationship Id="rId637" Type="http://schemas.openxmlformats.org/officeDocument/2006/relationships/image" Target="media/image261.wmf"/><Relationship Id="rId844" Type="http://schemas.openxmlformats.org/officeDocument/2006/relationships/image" Target="media/image310.wmf"/><Relationship Id="rId1267" Type="http://schemas.openxmlformats.org/officeDocument/2006/relationships/oleObject" Target="embeddings/oleObject628.bin"/><Relationship Id="rId1474" Type="http://schemas.openxmlformats.org/officeDocument/2006/relationships/oleObject" Target="embeddings/oleObject728.bin"/><Relationship Id="rId1681" Type="http://schemas.openxmlformats.org/officeDocument/2006/relationships/oleObject" Target="embeddings/oleObject847.bin"/><Relationship Id="rId276" Type="http://schemas.openxmlformats.org/officeDocument/2006/relationships/oleObject" Target="embeddings/oleObject154.bin"/><Relationship Id="rId483" Type="http://schemas.openxmlformats.org/officeDocument/2006/relationships/oleObject" Target="embeddings/oleObject269.bin"/><Relationship Id="rId690" Type="http://schemas.openxmlformats.org/officeDocument/2006/relationships/image" Target="media/image276.wmf"/><Relationship Id="rId704" Type="http://schemas.openxmlformats.org/officeDocument/2006/relationships/image" Target="media/image283.wmf"/><Relationship Id="rId911" Type="http://schemas.openxmlformats.org/officeDocument/2006/relationships/oleObject" Target="embeddings/oleObject456.bin"/><Relationship Id="rId1127" Type="http://schemas.openxmlformats.org/officeDocument/2006/relationships/image" Target="media/image443.wmf"/><Relationship Id="rId1334" Type="http://schemas.openxmlformats.org/officeDocument/2006/relationships/image" Target="media/image544.wmf"/><Relationship Id="rId1541" Type="http://schemas.openxmlformats.org/officeDocument/2006/relationships/oleObject" Target="embeddings/oleObject772.bin"/><Relationship Id="rId1779" Type="http://schemas.openxmlformats.org/officeDocument/2006/relationships/image" Target="media/image743.wmf"/><Relationship Id="rId40" Type="http://schemas.openxmlformats.org/officeDocument/2006/relationships/image" Target="media/image17.wmf"/><Relationship Id="rId136" Type="http://schemas.openxmlformats.org/officeDocument/2006/relationships/oleObject" Target="embeddings/oleObject73.bin"/><Relationship Id="rId343" Type="http://schemas.openxmlformats.org/officeDocument/2006/relationships/image" Target="media/image147.wmf"/><Relationship Id="rId550" Type="http://schemas.openxmlformats.org/officeDocument/2006/relationships/image" Target="media/image238.wmf"/><Relationship Id="rId995" Type="http://schemas.openxmlformats.org/officeDocument/2006/relationships/image" Target="media/image378.wmf"/><Relationship Id="rId1180" Type="http://schemas.openxmlformats.org/officeDocument/2006/relationships/image" Target="media/image469.wmf"/><Relationship Id="rId1401" Type="http://schemas.openxmlformats.org/officeDocument/2006/relationships/image" Target="media/image577.wmf"/><Relationship Id="rId1639" Type="http://schemas.openxmlformats.org/officeDocument/2006/relationships/image" Target="media/image681.wmf"/><Relationship Id="rId203" Type="http://schemas.openxmlformats.org/officeDocument/2006/relationships/image" Target="media/image89.wmf"/><Relationship Id="rId648" Type="http://schemas.openxmlformats.org/officeDocument/2006/relationships/oleObject" Target="embeddings/oleObject369.bin"/><Relationship Id="rId855" Type="http://schemas.openxmlformats.org/officeDocument/2006/relationships/oleObject" Target="embeddings/oleObject430.bin"/><Relationship Id="rId1040" Type="http://schemas.openxmlformats.org/officeDocument/2006/relationships/image" Target="media/image399.wmf"/><Relationship Id="rId1278" Type="http://schemas.openxmlformats.org/officeDocument/2006/relationships/image" Target="media/image518.wmf"/><Relationship Id="rId1485" Type="http://schemas.openxmlformats.org/officeDocument/2006/relationships/image" Target="media/image619.wmf"/><Relationship Id="rId1692" Type="http://schemas.openxmlformats.org/officeDocument/2006/relationships/image" Target="media/image707.wmf"/><Relationship Id="rId1706" Type="http://schemas.openxmlformats.org/officeDocument/2006/relationships/image" Target="media/image709.wmf"/><Relationship Id="rId287" Type="http://schemas.openxmlformats.org/officeDocument/2006/relationships/oleObject" Target="embeddings/oleObject160.bin"/><Relationship Id="rId410" Type="http://schemas.openxmlformats.org/officeDocument/2006/relationships/oleObject" Target="embeddings/oleObject229.bin"/><Relationship Id="rId494" Type="http://schemas.openxmlformats.org/officeDocument/2006/relationships/oleObject" Target="embeddings/oleObject277.bin"/><Relationship Id="rId508" Type="http://schemas.openxmlformats.org/officeDocument/2006/relationships/oleObject" Target="embeddings/oleObject286.bin"/><Relationship Id="rId922" Type="http://schemas.openxmlformats.org/officeDocument/2006/relationships/image" Target="media/image349.wmf"/><Relationship Id="rId1138" Type="http://schemas.openxmlformats.org/officeDocument/2006/relationships/oleObject" Target="embeddings/oleObject563.bin"/><Relationship Id="rId1345" Type="http://schemas.openxmlformats.org/officeDocument/2006/relationships/oleObject" Target="embeddings/oleObject663.bin"/><Relationship Id="rId1552" Type="http://schemas.openxmlformats.org/officeDocument/2006/relationships/oleObject" Target="embeddings/oleObject781.bin"/><Relationship Id="rId147" Type="http://schemas.openxmlformats.org/officeDocument/2006/relationships/image" Target="media/image64.wmf"/><Relationship Id="rId354" Type="http://schemas.openxmlformats.org/officeDocument/2006/relationships/oleObject" Target="embeddings/oleObject200.bin"/><Relationship Id="rId799" Type="http://schemas.openxmlformats.org/officeDocument/2006/relationships/image" Target="media/image290.png"/><Relationship Id="rId1191" Type="http://schemas.openxmlformats.org/officeDocument/2006/relationships/oleObject" Target="embeddings/oleObject590.bin"/><Relationship Id="rId1205" Type="http://schemas.openxmlformats.org/officeDocument/2006/relationships/oleObject" Target="embeddings/oleObject597.bin"/><Relationship Id="rId51" Type="http://schemas.openxmlformats.org/officeDocument/2006/relationships/oleObject" Target="embeddings/oleObject24.bin"/><Relationship Id="rId561" Type="http://schemas.openxmlformats.org/officeDocument/2006/relationships/oleObject" Target="embeddings/oleObject313.bin"/><Relationship Id="rId659" Type="http://schemas.openxmlformats.org/officeDocument/2006/relationships/oleObject" Target="embeddings/oleObject372.bin"/><Relationship Id="rId866" Type="http://schemas.openxmlformats.org/officeDocument/2006/relationships/image" Target="media/image321.wmf"/><Relationship Id="rId1289" Type="http://schemas.openxmlformats.org/officeDocument/2006/relationships/oleObject" Target="embeddings/oleObject639.bin"/><Relationship Id="rId1412" Type="http://schemas.openxmlformats.org/officeDocument/2006/relationships/oleObject" Target="embeddings/oleObject697.bin"/><Relationship Id="rId1496" Type="http://schemas.openxmlformats.org/officeDocument/2006/relationships/image" Target="media/image624.wmf"/><Relationship Id="rId1717" Type="http://schemas.openxmlformats.org/officeDocument/2006/relationships/oleObject" Target="embeddings/oleObject860.bin"/><Relationship Id="rId214" Type="http://schemas.openxmlformats.org/officeDocument/2006/relationships/image" Target="media/image94.wmf"/><Relationship Id="rId298" Type="http://schemas.openxmlformats.org/officeDocument/2006/relationships/oleObject" Target="embeddings/oleObject168.bin"/><Relationship Id="rId421" Type="http://schemas.openxmlformats.org/officeDocument/2006/relationships/image" Target="media/image182.wmf"/><Relationship Id="rId519" Type="http://schemas.openxmlformats.org/officeDocument/2006/relationships/image" Target="media/image223.wmf"/><Relationship Id="rId1051" Type="http://schemas.openxmlformats.org/officeDocument/2006/relationships/oleObject" Target="embeddings/oleObject522.bin"/><Relationship Id="rId1149" Type="http://schemas.openxmlformats.org/officeDocument/2006/relationships/image" Target="media/image454.wmf"/><Relationship Id="rId1356" Type="http://schemas.openxmlformats.org/officeDocument/2006/relationships/image" Target="media/image555.wmf"/><Relationship Id="rId158" Type="http://schemas.openxmlformats.org/officeDocument/2006/relationships/oleObject" Target="embeddings/oleObject84.bin"/><Relationship Id="rId933" Type="http://schemas.openxmlformats.org/officeDocument/2006/relationships/diagramQuickStyle" Target="diagrams/quickStyle5.xml"/><Relationship Id="rId1009" Type="http://schemas.openxmlformats.org/officeDocument/2006/relationships/image" Target="media/image387.png"/><Relationship Id="rId1563" Type="http://schemas.openxmlformats.org/officeDocument/2006/relationships/image" Target="media/image644.wmf"/><Relationship Id="rId1770" Type="http://schemas.openxmlformats.org/officeDocument/2006/relationships/oleObject" Target="embeddings/oleObject884.bin"/><Relationship Id="rId62" Type="http://schemas.openxmlformats.org/officeDocument/2006/relationships/image" Target="media/image26.wmf"/><Relationship Id="rId365" Type="http://schemas.openxmlformats.org/officeDocument/2006/relationships/image" Target="media/image155.gif"/><Relationship Id="rId572" Type="http://schemas.openxmlformats.org/officeDocument/2006/relationships/oleObject" Target="embeddings/oleObject323.bin"/><Relationship Id="rId1216" Type="http://schemas.openxmlformats.org/officeDocument/2006/relationships/image" Target="media/image487.wmf"/><Relationship Id="rId1423" Type="http://schemas.openxmlformats.org/officeDocument/2006/relationships/image" Target="media/image588.wmf"/><Relationship Id="rId1630" Type="http://schemas.openxmlformats.org/officeDocument/2006/relationships/oleObject" Target="embeddings/oleObject821.bin"/><Relationship Id="rId225" Type="http://schemas.openxmlformats.org/officeDocument/2006/relationships/oleObject" Target="embeddings/oleObject124.bin"/><Relationship Id="rId432" Type="http://schemas.openxmlformats.org/officeDocument/2006/relationships/image" Target="media/image187.wmf"/><Relationship Id="rId877" Type="http://schemas.openxmlformats.org/officeDocument/2006/relationships/oleObject" Target="embeddings/oleObject441.bin"/><Relationship Id="rId1062" Type="http://schemas.openxmlformats.org/officeDocument/2006/relationships/image" Target="media/image410.wmf"/><Relationship Id="rId1728" Type="http://schemas.openxmlformats.org/officeDocument/2006/relationships/image" Target="media/image720.wmf"/><Relationship Id="rId944" Type="http://schemas.openxmlformats.org/officeDocument/2006/relationships/image" Target="media/image357.wmf"/><Relationship Id="rId1367" Type="http://schemas.openxmlformats.org/officeDocument/2006/relationships/oleObject" Target="embeddings/oleObject674.bin"/><Relationship Id="rId1574" Type="http://schemas.openxmlformats.org/officeDocument/2006/relationships/oleObject" Target="embeddings/oleObject792.bin"/><Relationship Id="rId1781" Type="http://schemas.openxmlformats.org/officeDocument/2006/relationships/image" Target="media/image744.wmf"/><Relationship Id="rId73" Type="http://schemas.openxmlformats.org/officeDocument/2006/relationships/oleObject" Target="embeddings/oleObject38.bin"/><Relationship Id="rId169" Type="http://schemas.openxmlformats.org/officeDocument/2006/relationships/image" Target="media/image72.wmf"/><Relationship Id="rId376" Type="http://schemas.openxmlformats.org/officeDocument/2006/relationships/image" Target="media/image161.wmf"/><Relationship Id="rId583" Type="http://schemas.openxmlformats.org/officeDocument/2006/relationships/image" Target="media/image248.wmf"/><Relationship Id="rId804" Type="http://schemas.openxmlformats.org/officeDocument/2006/relationships/oleObject" Target="embeddings/oleObject401.bin"/><Relationship Id="rId1227" Type="http://schemas.openxmlformats.org/officeDocument/2006/relationships/oleObject" Target="embeddings/oleObject608.bin"/><Relationship Id="rId1434" Type="http://schemas.openxmlformats.org/officeDocument/2006/relationships/oleObject" Target="embeddings/oleObject708.bin"/><Relationship Id="rId1641" Type="http://schemas.openxmlformats.org/officeDocument/2006/relationships/image" Target="media/image682.wmf"/><Relationship Id="rId4" Type="http://schemas.openxmlformats.org/officeDocument/2006/relationships/webSettings" Target="webSettings.xml"/><Relationship Id="rId236" Type="http://schemas.openxmlformats.org/officeDocument/2006/relationships/image" Target="media/image102.wmf"/><Relationship Id="rId443" Type="http://schemas.openxmlformats.org/officeDocument/2006/relationships/oleObject" Target="embeddings/oleObject246.bin"/><Relationship Id="rId650" Type="http://schemas.openxmlformats.org/officeDocument/2006/relationships/diagramLayout" Target="diagrams/layout3.xml"/><Relationship Id="rId888" Type="http://schemas.openxmlformats.org/officeDocument/2006/relationships/image" Target="media/image332.wmf"/><Relationship Id="rId1073" Type="http://schemas.openxmlformats.org/officeDocument/2006/relationships/image" Target="media/image415.wmf"/><Relationship Id="rId1280" Type="http://schemas.openxmlformats.org/officeDocument/2006/relationships/image" Target="media/image519.wmf"/><Relationship Id="rId1501" Type="http://schemas.openxmlformats.org/officeDocument/2006/relationships/oleObject" Target="embeddings/oleObject742.bin"/><Relationship Id="rId1739" Type="http://schemas.openxmlformats.org/officeDocument/2006/relationships/oleObject" Target="embeddings/oleObject871.bin"/><Relationship Id="rId303" Type="http://schemas.openxmlformats.org/officeDocument/2006/relationships/image" Target="media/image128.wmf"/><Relationship Id="rId955" Type="http://schemas.openxmlformats.org/officeDocument/2006/relationships/oleObject" Target="embeddings/oleObject476.bin"/><Relationship Id="rId1140" Type="http://schemas.openxmlformats.org/officeDocument/2006/relationships/oleObject" Target="embeddings/oleObject564.bin"/><Relationship Id="rId1378" Type="http://schemas.openxmlformats.org/officeDocument/2006/relationships/image" Target="media/image566.wmf"/><Relationship Id="rId1585" Type="http://schemas.openxmlformats.org/officeDocument/2006/relationships/image" Target="media/image655.wmf"/><Relationship Id="rId1792" Type="http://schemas.openxmlformats.org/officeDocument/2006/relationships/oleObject" Target="embeddings/oleObject895.bin"/><Relationship Id="rId84" Type="http://schemas.openxmlformats.org/officeDocument/2006/relationships/oleObject" Target="embeddings/oleObject45.bin"/><Relationship Id="rId387" Type="http://schemas.openxmlformats.org/officeDocument/2006/relationships/oleObject" Target="embeddings/oleObject219.bin"/><Relationship Id="rId510" Type="http://schemas.openxmlformats.org/officeDocument/2006/relationships/oleObject" Target="embeddings/oleObject287.bin"/><Relationship Id="rId594" Type="http://schemas.openxmlformats.org/officeDocument/2006/relationships/oleObject" Target="embeddings/oleObject337.bin"/><Relationship Id="rId608" Type="http://schemas.openxmlformats.org/officeDocument/2006/relationships/oleObject" Target="embeddings/oleObject347.bin"/><Relationship Id="rId815" Type="http://schemas.openxmlformats.org/officeDocument/2006/relationships/image" Target="media/image299.wmf"/><Relationship Id="rId1238" Type="http://schemas.openxmlformats.org/officeDocument/2006/relationships/oleObject" Target="embeddings/oleObject614.bin"/><Relationship Id="rId1445" Type="http://schemas.openxmlformats.org/officeDocument/2006/relationships/image" Target="media/image599.wmf"/><Relationship Id="rId1652" Type="http://schemas.openxmlformats.org/officeDocument/2006/relationships/image" Target="media/image687.wmf"/><Relationship Id="rId247" Type="http://schemas.openxmlformats.org/officeDocument/2006/relationships/oleObject" Target="embeddings/oleObject136.bin"/><Relationship Id="rId899" Type="http://schemas.openxmlformats.org/officeDocument/2006/relationships/oleObject" Target="embeddings/oleObject450.bin"/><Relationship Id="rId1000" Type="http://schemas.openxmlformats.org/officeDocument/2006/relationships/oleObject" Target="embeddings/oleObject503.bin"/><Relationship Id="rId1084" Type="http://schemas.openxmlformats.org/officeDocument/2006/relationships/oleObject" Target="embeddings/oleObject539.bin"/><Relationship Id="rId1305" Type="http://schemas.openxmlformats.org/officeDocument/2006/relationships/oleObject" Target="embeddings/oleObject647.bin"/><Relationship Id="rId107" Type="http://schemas.openxmlformats.org/officeDocument/2006/relationships/oleObject" Target="embeddings/oleObject58.bin"/><Relationship Id="rId454" Type="http://schemas.openxmlformats.org/officeDocument/2006/relationships/oleObject" Target="embeddings/oleObject252.bin"/><Relationship Id="rId661" Type="http://schemas.openxmlformats.org/officeDocument/2006/relationships/oleObject" Target="embeddings/oleObject373.bin"/><Relationship Id="rId966" Type="http://schemas.openxmlformats.org/officeDocument/2006/relationships/oleObject" Target="embeddings/oleObject484.bin"/><Relationship Id="rId1291" Type="http://schemas.openxmlformats.org/officeDocument/2006/relationships/oleObject" Target="embeddings/oleObject640.bin"/><Relationship Id="rId1389" Type="http://schemas.openxmlformats.org/officeDocument/2006/relationships/oleObject" Target="embeddings/oleObject685.bin"/><Relationship Id="rId1512" Type="http://schemas.openxmlformats.org/officeDocument/2006/relationships/oleObject" Target="embeddings/oleObject751.bin"/><Relationship Id="rId1596" Type="http://schemas.openxmlformats.org/officeDocument/2006/relationships/image" Target="media/image660.wmf"/><Relationship Id="rId11" Type="http://schemas.openxmlformats.org/officeDocument/2006/relationships/image" Target="media/image4.wmf"/><Relationship Id="rId314" Type="http://schemas.openxmlformats.org/officeDocument/2006/relationships/image" Target="media/image134.wmf"/><Relationship Id="rId398" Type="http://schemas.openxmlformats.org/officeDocument/2006/relationships/oleObject" Target="embeddings/oleObject223.bin"/><Relationship Id="rId521" Type="http://schemas.openxmlformats.org/officeDocument/2006/relationships/image" Target="media/image224.wmf"/><Relationship Id="rId619" Type="http://schemas.openxmlformats.org/officeDocument/2006/relationships/oleObject" Target="embeddings/oleObject355.bin"/><Relationship Id="rId1151" Type="http://schemas.openxmlformats.org/officeDocument/2006/relationships/image" Target="media/image455.wmf"/><Relationship Id="rId1249" Type="http://schemas.openxmlformats.org/officeDocument/2006/relationships/oleObject" Target="embeddings/oleObject619.bin"/><Relationship Id="rId95" Type="http://schemas.openxmlformats.org/officeDocument/2006/relationships/image" Target="media/image39.wmf"/><Relationship Id="rId160" Type="http://schemas.openxmlformats.org/officeDocument/2006/relationships/oleObject" Target="embeddings/oleObject86.bin"/><Relationship Id="rId826" Type="http://schemas.openxmlformats.org/officeDocument/2006/relationships/oleObject" Target="embeddings/oleObject414.bin"/><Relationship Id="rId1109" Type="http://schemas.openxmlformats.org/officeDocument/2006/relationships/oleObject" Target="embeddings/oleObject549.bin"/><Relationship Id="rId1456" Type="http://schemas.openxmlformats.org/officeDocument/2006/relationships/oleObject" Target="embeddings/oleObject719.bin"/><Relationship Id="rId1663" Type="http://schemas.openxmlformats.org/officeDocument/2006/relationships/oleObject" Target="embeddings/oleObject838.bin"/><Relationship Id="rId258" Type="http://schemas.openxmlformats.org/officeDocument/2006/relationships/oleObject" Target="embeddings/oleObject144.bin"/><Relationship Id="rId465" Type="http://schemas.openxmlformats.org/officeDocument/2006/relationships/oleObject" Target="embeddings/oleObject259.bin"/><Relationship Id="rId672" Type="http://schemas.openxmlformats.org/officeDocument/2006/relationships/oleObject" Target="embeddings/oleObject383.bin"/><Relationship Id="rId1095" Type="http://schemas.openxmlformats.org/officeDocument/2006/relationships/oleObject" Target="embeddings/oleObject542.bin"/><Relationship Id="rId1316" Type="http://schemas.openxmlformats.org/officeDocument/2006/relationships/image" Target="media/image537.wmf"/><Relationship Id="rId1523" Type="http://schemas.openxmlformats.org/officeDocument/2006/relationships/oleObject" Target="embeddings/oleObject762.bin"/><Relationship Id="rId1730" Type="http://schemas.openxmlformats.org/officeDocument/2006/relationships/image" Target="media/image721.wmf"/><Relationship Id="rId22" Type="http://schemas.openxmlformats.org/officeDocument/2006/relationships/oleObject" Target="embeddings/oleObject8.bin"/><Relationship Id="rId118" Type="http://schemas.openxmlformats.org/officeDocument/2006/relationships/oleObject" Target="embeddings/oleObject64.bin"/><Relationship Id="rId325" Type="http://schemas.openxmlformats.org/officeDocument/2006/relationships/oleObject" Target="embeddings/oleObject181.bin"/><Relationship Id="rId532" Type="http://schemas.openxmlformats.org/officeDocument/2006/relationships/oleObject" Target="embeddings/oleObject298.bin"/><Relationship Id="rId977" Type="http://schemas.openxmlformats.org/officeDocument/2006/relationships/oleObject" Target="embeddings/oleObject491.bin"/><Relationship Id="rId1162" Type="http://schemas.openxmlformats.org/officeDocument/2006/relationships/oleObject" Target="embeddings/oleObject575.bin"/><Relationship Id="rId171" Type="http://schemas.openxmlformats.org/officeDocument/2006/relationships/image" Target="media/image73.wmf"/><Relationship Id="rId837" Type="http://schemas.openxmlformats.org/officeDocument/2006/relationships/oleObject" Target="embeddings/oleObject421.bin"/><Relationship Id="rId1022" Type="http://schemas.openxmlformats.org/officeDocument/2006/relationships/image" Target="media/image390.wmf"/><Relationship Id="rId1467" Type="http://schemas.openxmlformats.org/officeDocument/2006/relationships/image" Target="media/image610.wmf"/><Relationship Id="rId1674" Type="http://schemas.openxmlformats.org/officeDocument/2006/relationships/image" Target="media/image698.wmf"/><Relationship Id="rId269" Type="http://schemas.openxmlformats.org/officeDocument/2006/relationships/image" Target="media/image114.wmf"/><Relationship Id="rId476" Type="http://schemas.openxmlformats.org/officeDocument/2006/relationships/image" Target="media/image206.wmf"/><Relationship Id="rId683" Type="http://schemas.openxmlformats.org/officeDocument/2006/relationships/oleObject" Target="embeddings/oleObject386.bin"/><Relationship Id="rId890" Type="http://schemas.openxmlformats.org/officeDocument/2006/relationships/image" Target="media/image333.wmf"/><Relationship Id="rId904" Type="http://schemas.openxmlformats.org/officeDocument/2006/relationships/image" Target="media/image340.wmf"/><Relationship Id="rId1327" Type="http://schemas.openxmlformats.org/officeDocument/2006/relationships/diagramData" Target="diagrams/data6.xml"/><Relationship Id="rId1534" Type="http://schemas.openxmlformats.org/officeDocument/2006/relationships/oleObject" Target="embeddings/oleObject768.bin"/><Relationship Id="rId1741" Type="http://schemas.openxmlformats.org/officeDocument/2006/relationships/oleObject" Target="embeddings/oleObject872.bin"/><Relationship Id="rId33" Type="http://schemas.openxmlformats.org/officeDocument/2006/relationships/image" Target="media/image14.wmf"/><Relationship Id="rId129" Type="http://schemas.openxmlformats.org/officeDocument/2006/relationships/image" Target="media/image55.wmf"/><Relationship Id="rId336" Type="http://schemas.openxmlformats.org/officeDocument/2006/relationships/oleObject" Target="embeddings/oleObject188.bin"/><Relationship Id="rId543" Type="http://schemas.openxmlformats.org/officeDocument/2006/relationships/image" Target="media/image235.wmf"/><Relationship Id="rId988" Type="http://schemas.openxmlformats.org/officeDocument/2006/relationships/oleObject" Target="embeddings/oleObject497.bin"/><Relationship Id="rId1173" Type="http://schemas.openxmlformats.org/officeDocument/2006/relationships/image" Target="media/image466.wmf"/><Relationship Id="rId1380" Type="http://schemas.openxmlformats.org/officeDocument/2006/relationships/image" Target="media/image567.wmf"/><Relationship Id="rId1601" Type="http://schemas.openxmlformats.org/officeDocument/2006/relationships/oleObject" Target="embeddings/oleObject806.bin"/><Relationship Id="rId182" Type="http://schemas.openxmlformats.org/officeDocument/2006/relationships/oleObject" Target="embeddings/oleObject99.bin"/><Relationship Id="rId403" Type="http://schemas.openxmlformats.org/officeDocument/2006/relationships/image" Target="media/image173.wmf"/><Relationship Id="rId848" Type="http://schemas.openxmlformats.org/officeDocument/2006/relationships/image" Target="media/image312.wmf"/><Relationship Id="rId1033" Type="http://schemas.openxmlformats.org/officeDocument/2006/relationships/oleObject" Target="embeddings/oleObject513.bin"/><Relationship Id="rId1478" Type="http://schemas.openxmlformats.org/officeDocument/2006/relationships/oleObject" Target="embeddings/oleObject730.bin"/><Relationship Id="rId1685" Type="http://schemas.openxmlformats.org/officeDocument/2006/relationships/oleObject" Target="embeddings/oleObject849.bin"/><Relationship Id="rId487" Type="http://schemas.openxmlformats.org/officeDocument/2006/relationships/oleObject" Target="embeddings/oleObject271.bin"/><Relationship Id="rId610" Type="http://schemas.openxmlformats.org/officeDocument/2006/relationships/oleObject" Target="embeddings/oleObject349.bin"/><Relationship Id="rId694" Type="http://schemas.openxmlformats.org/officeDocument/2006/relationships/image" Target="media/image278.wmf"/><Relationship Id="rId708" Type="http://schemas.openxmlformats.org/officeDocument/2006/relationships/image" Target="media/image284.png"/><Relationship Id="rId915" Type="http://schemas.openxmlformats.org/officeDocument/2006/relationships/oleObject" Target="embeddings/oleObject458.bin"/><Relationship Id="rId1240" Type="http://schemas.openxmlformats.org/officeDocument/2006/relationships/oleObject" Target="embeddings/oleObject615.bin"/><Relationship Id="rId1338" Type="http://schemas.openxmlformats.org/officeDocument/2006/relationships/image" Target="media/image546.wmf"/><Relationship Id="rId1545" Type="http://schemas.openxmlformats.org/officeDocument/2006/relationships/oleObject" Target="embeddings/oleObject774.bin"/><Relationship Id="rId347" Type="http://schemas.openxmlformats.org/officeDocument/2006/relationships/oleObject" Target="embeddings/oleObject194.bin"/><Relationship Id="rId999" Type="http://schemas.openxmlformats.org/officeDocument/2006/relationships/image" Target="media/image380.wmf"/><Relationship Id="rId1100" Type="http://schemas.openxmlformats.org/officeDocument/2006/relationships/image" Target="media/image429.wmf"/><Relationship Id="rId1184" Type="http://schemas.openxmlformats.org/officeDocument/2006/relationships/image" Target="media/image471.wmf"/><Relationship Id="rId1405" Type="http://schemas.openxmlformats.org/officeDocument/2006/relationships/image" Target="media/image579.wmf"/><Relationship Id="rId1752" Type="http://schemas.openxmlformats.org/officeDocument/2006/relationships/image" Target="media/image732.wmf"/><Relationship Id="rId44" Type="http://schemas.openxmlformats.org/officeDocument/2006/relationships/image" Target="media/image19.wmf"/><Relationship Id="rId554" Type="http://schemas.openxmlformats.org/officeDocument/2006/relationships/image" Target="media/image240.wmf"/><Relationship Id="rId859" Type="http://schemas.openxmlformats.org/officeDocument/2006/relationships/oleObject" Target="embeddings/oleObject432.bin"/><Relationship Id="rId1391" Type="http://schemas.openxmlformats.org/officeDocument/2006/relationships/image" Target="media/image572.wmf"/><Relationship Id="rId1489" Type="http://schemas.openxmlformats.org/officeDocument/2006/relationships/oleObject" Target="embeddings/oleObject736.bin"/><Relationship Id="rId1612" Type="http://schemas.openxmlformats.org/officeDocument/2006/relationships/image" Target="media/image668.wmf"/><Relationship Id="rId1696" Type="http://schemas.openxmlformats.org/officeDocument/2006/relationships/diagramQuickStyle" Target="diagrams/quickStyle7.xml"/><Relationship Id="rId193" Type="http://schemas.openxmlformats.org/officeDocument/2006/relationships/image" Target="media/image84.wmf"/><Relationship Id="rId207" Type="http://schemas.openxmlformats.org/officeDocument/2006/relationships/oleObject" Target="embeddings/oleObject111.bin"/><Relationship Id="rId414" Type="http://schemas.openxmlformats.org/officeDocument/2006/relationships/oleObject" Target="embeddings/oleObject231.bin"/><Relationship Id="rId498" Type="http://schemas.openxmlformats.org/officeDocument/2006/relationships/oleObject" Target="embeddings/oleObject281.bin"/><Relationship Id="rId621" Type="http://schemas.openxmlformats.org/officeDocument/2006/relationships/oleObject" Target="embeddings/oleObject356.bin"/><Relationship Id="rId1044" Type="http://schemas.openxmlformats.org/officeDocument/2006/relationships/image" Target="media/image401.wmf"/><Relationship Id="rId1251" Type="http://schemas.openxmlformats.org/officeDocument/2006/relationships/oleObject" Target="embeddings/oleObject620.bin"/><Relationship Id="rId1349" Type="http://schemas.openxmlformats.org/officeDocument/2006/relationships/oleObject" Target="embeddings/oleObject665.bin"/><Relationship Id="rId260" Type="http://schemas.openxmlformats.org/officeDocument/2006/relationships/image" Target="media/image110.wmf"/><Relationship Id="rId926" Type="http://schemas.openxmlformats.org/officeDocument/2006/relationships/image" Target="media/image351.wmf"/><Relationship Id="rId1111" Type="http://schemas.openxmlformats.org/officeDocument/2006/relationships/oleObject" Target="embeddings/oleObject550.bin"/><Relationship Id="rId1556" Type="http://schemas.openxmlformats.org/officeDocument/2006/relationships/oleObject" Target="embeddings/oleObject783.bin"/><Relationship Id="rId1763" Type="http://schemas.openxmlformats.org/officeDocument/2006/relationships/diagramColors" Target="diagrams/colors9.xml"/><Relationship Id="rId55" Type="http://schemas.openxmlformats.org/officeDocument/2006/relationships/oleObject" Target="embeddings/oleObject28.bin"/><Relationship Id="rId120" Type="http://schemas.openxmlformats.org/officeDocument/2006/relationships/oleObject" Target="embeddings/oleObject65.bin"/><Relationship Id="rId358" Type="http://schemas.openxmlformats.org/officeDocument/2006/relationships/oleObject" Target="embeddings/oleObject202.bin"/><Relationship Id="rId565" Type="http://schemas.openxmlformats.org/officeDocument/2006/relationships/oleObject" Target="embeddings/oleObject316.bin"/><Relationship Id="rId1195" Type="http://schemas.openxmlformats.org/officeDocument/2006/relationships/oleObject" Target="embeddings/oleObject592.bin"/><Relationship Id="rId1209" Type="http://schemas.openxmlformats.org/officeDocument/2006/relationships/oleObject" Target="embeddings/oleObject599.bin"/><Relationship Id="rId1416" Type="http://schemas.openxmlformats.org/officeDocument/2006/relationships/oleObject" Target="embeddings/oleObject699.bin"/><Relationship Id="rId1623" Type="http://schemas.openxmlformats.org/officeDocument/2006/relationships/image" Target="media/image673.wmf"/><Relationship Id="rId218" Type="http://schemas.openxmlformats.org/officeDocument/2006/relationships/oleObject" Target="embeddings/oleObject119.bin"/><Relationship Id="rId425" Type="http://schemas.openxmlformats.org/officeDocument/2006/relationships/oleObject" Target="embeddings/oleObject237.bin"/><Relationship Id="rId632" Type="http://schemas.openxmlformats.org/officeDocument/2006/relationships/diagramData" Target="diagrams/data2.xml"/><Relationship Id="rId1055" Type="http://schemas.openxmlformats.org/officeDocument/2006/relationships/oleObject" Target="embeddings/oleObject524.bin"/><Relationship Id="rId1262" Type="http://schemas.openxmlformats.org/officeDocument/2006/relationships/image" Target="media/image510.wmf"/><Relationship Id="rId271" Type="http://schemas.openxmlformats.org/officeDocument/2006/relationships/image" Target="media/image115.wmf"/><Relationship Id="rId937" Type="http://schemas.openxmlformats.org/officeDocument/2006/relationships/oleObject" Target="embeddings/oleObject467.bin"/><Relationship Id="rId1122" Type="http://schemas.openxmlformats.org/officeDocument/2006/relationships/oleObject" Target="embeddings/oleObject555.bin"/><Relationship Id="rId1567" Type="http://schemas.openxmlformats.org/officeDocument/2006/relationships/image" Target="media/image646.wmf"/><Relationship Id="rId1774" Type="http://schemas.openxmlformats.org/officeDocument/2006/relationships/oleObject" Target="embeddings/oleObject886.bin"/><Relationship Id="rId66" Type="http://schemas.openxmlformats.org/officeDocument/2006/relationships/oleObject" Target="embeddings/oleObject34.bin"/><Relationship Id="rId131" Type="http://schemas.openxmlformats.org/officeDocument/2006/relationships/image" Target="media/image56.wmf"/><Relationship Id="rId369" Type="http://schemas.openxmlformats.org/officeDocument/2006/relationships/oleObject" Target="embeddings/oleObject207.bin"/><Relationship Id="rId576" Type="http://schemas.openxmlformats.org/officeDocument/2006/relationships/oleObject" Target="embeddings/oleObject327.bin"/><Relationship Id="rId990" Type="http://schemas.openxmlformats.org/officeDocument/2006/relationships/oleObject" Target="embeddings/oleObject498.bin"/><Relationship Id="rId1427" Type="http://schemas.openxmlformats.org/officeDocument/2006/relationships/image" Target="media/image590.wmf"/><Relationship Id="rId1634" Type="http://schemas.openxmlformats.org/officeDocument/2006/relationships/oleObject" Target="embeddings/oleObject823.bin"/><Relationship Id="rId229" Type="http://schemas.openxmlformats.org/officeDocument/2006/relationships/oleObject" Target="embeddings/oleObject126.bin"/><Relationship Id="rId436" Type="http://schemas.openxmlformats.org/officeDocument/2006/relationships/image" Target="media/image189.wmf"/><Relationship Id="rId643" Type="http://schemas.openxmlformats.org/officeDocument/2006/relationships/image" Target="media/image263.wmf"/><Relationship Id="rId1066" Type="http://schemas.openxmlformats.org/officeDocument/2006/relationships/image" Target="media/image412.wmf"/><Relationship Id="rId1273" Type="http://schemas.openxmlformats.org/officeDocument/2006/relationships/oleObject" Target="embeddings/oleObject631.bin"/><Relationship Id="rId1480" Type="http://schemas.openxmlformats.org/officeDocument/2006/relationships/oleObject" Target="embeddings/oleObject731.bin"/><Relationship Id="rId850" Type="http://schemas.openxmlformats.org/officeDocument/2006/relationships/image" Target="media/image313.wmf"/><Relationship Id="rId948" Type="http://schemas.openxmlformats.org/officeDocument/2006/relationships/image" Target="media/image359.wmf"/><Relationship Id="rId1133" Type="http://schemas.openxmlformats.org/officeDocument/2006/relationships/image" Target="media/image446.wmf"/><Relationship Id="rId1578" Type="http://schemas.openxmlformats.org/officeDocument/2006/relationships/oleObject" Target="embeddings/oleObject794.bin"/><Relationship Id="rId1701" Type="http://schemas.openxmlformats.org/officeDocument/2006/relationships/diagramQuickStyle" Target="diagrams/quickStyle8.xml"/><Relationship Id="rId1785" Type="http://schemas.openxmlformats.org/officeDocument/2006/relationships/image" Target="media/image746.wmf"/><Relationship Id="rId77" Type="http://schemas.openxmlformats.org/officeDocument/2006/relationships/image" Target="media/image31.wmf"/><Relationship Id="rId282" Type="http://schemas.openxmlformats.org/officeDocument/2006/relationships/oleObject" Target="embeddings/oleObject157.bin"/><Relationship Id="rId503" Type="http://schemas.openxmlformats.org/officeDocument/2006/relationships/image" Target="media/image215.wmf"/><Relationship Id="rId587" Type="http://schemas.openxmlformats.org/officeDocument/2006/relationships/image" Target="media/image250.wmf"/><Relationship Id="rId710" Type="http://schemas.openxmlformats.org/officeDocument/2006/relationships/image" Target="media/image286.png"/><Relationship Id="rId808" Type="http://schemas.openxmlformats.org/officeDocument/2006/relationships/image" Target="media/image295.wmf"/><Relationship Id="rId1340" Type="http://schemas.openxmlformats.org/officeDocument/2006/relationships/image" Target="media/image547.wmf"/><Relationship Id="rId1438" Type="http://schemas.openxmlformats.org/officeDocument/2006/relationships/oleObject" Target="embeddings/oleObject710.bin"/><Relationship Id="rId1645" Type="http://schemas.openxmlformats.org/officeDocument/2006/relationships/image" Target="media/image684.wmf"/><Relationship Id="rId8" Type="http://schemas.openxmlformats.org/officeDocument/2006/relationships/oleObject" Target="embeddings/oleObject1.bin"/><Relationship Id="rId142" Type="http://schemas.openxmlformats.org/officeDocument/2006/relationships/oleObject" Target="embeddings/oleObject76.bin"/><Relationship Id="rId447" Type="http://schemas.openxmlformats.org/officeDocument/2006/relationships/oleObject" Target="embeddings/oleObject248.bin"/><Relationship Id="rId1077" Type="http://schemas.openxmlformats.org/officeDocument/2006/relationships/image" Target="media/image417.wmf"/><Relationship Id="rId1200" Type="http://schemas.openxmlformats.org/officeDocument/2006/relationships/image" Target="media/image479.wmf"/><Relationship Id="rId654" Type="http://schemas.openxmlformats.org/officeDocument/2006/relationships/image" Target="media/image265.wmf"/><Relationship Id="rId861" Type="http://schemas.openxmlformats.org/officeDocument/2006/relationships/oleObject" Target="embeddings/oleObject433.bin"/><Relationship Id="rId959" Type="http://schemas.openxmlformats.org/officeDocument/2006/relationships/oleObject" Target="embeddings/oleObject478.bin"/><Relationship Id="rId1284" Type="http://schemas.openxmlformats.org/officeDocument/2006/relationships/image" Target="media/image521.wmf"/><Relationship Id="rId1491" Type="http://schemas.openxmlformats.org/officeDocument/2006/relationships/oleObject" Target="embeddings/oleObject737.bin"/><Relationship Id="rId1505" Type="http://schemas.openxmlformats.org/officeDocument/2006/relationships/oleObject" Target="embeddings/oleObject745.bin"/><Relationship Id="rId1589" Type="http://schemas.openxmlformats.org/officeDocument/2006/relationships/image" Target="media/image657.wmf"/><Relationship Id="rId1712" Type="http://schemas.openxmlformats.org/officeDocument/2006/relationships/image" Target="media/image712.wmf"/><Relationship Id="rId293" Type="http://schemas.openxmlformats.org/officeDocument/2006/relationships/oleObject" Target="embeddings/oleObject164.bin"/><Relationship Id="rId307" Type="http://schemas.openxmlformats.org/officeDocument/2006/relationships/image" Target="media/image130.wmf"/><Relationship Id="rId514" Type="http://schemas.openxmlformats.org/officeDocument/2006/relationships/oleObject" Target="embeddings/oleObject289.bin"/><Relationship Id="rId1144" Type="http://schemas.openxmlformats.org/officeDocument/2006/relationships/oleObject" Target="embeddings/oleObject566.bin"/><Relationship Id="rId1351" Type="http://schemas.openxmlformats.org/officeDocument/2006/relationships/oleObject" Target="embeddings/oleObject666.bin"/><Relationship Id="rId1449" Type="http://schemas.openxmlformats.org/officeDocument/2006/relationships/image" Target="media/image601.wmf"/><Relationship Id="rId1796" Type="http://schemas.openxmlformats.org/officeDocument/2006/relationships/oleObject" Target="embeddings/oleObject898.bin"/><Relationship Id="rId88" Type="http://schemas.openxmlformats.org/officeDocument/2006/relationships/oleObject" Target="embeddings/oleObject48.bin"/><Relationship Id="rId153" Type="http://schemas.openxmlformats.org/officeDocument/2006/relationships/image" Target="media/image67.wmf"/><Relationship Id="rId360" Type="http://schemas.openxmlformats.org/officeDocument/2006/relationships/oleObject" Target="embeddings/oleObject203.bin"/><Relationship Id="rId598" Type="http://schemas.openxmlformats.org/officeDocument/2006/relationships/image" Target="media/image253.wmf"/><Relationship Id="rId819" Type="http://schemas.openxmlformats.org/officeDocument/2006/relationships/oleObject" Target="embeddings/oleObject409.bin"/><Relationship Id="rId1004" Type="http://schemas.openxmlformats.org/officeDocument/2006/relationships/image" Target="media/image383.png"/><Relationship Id="rId1211" Type="http://schemas.openxmlformats.org/officeDocument/2006/relationships/oleObject" Target="embeddings/oleObject600.bin"/><Relationship Id="rId1656" Type="http://schemas.openxmlformats.org/officeDocument/2006/relationships/image" Target="media/image689.wmf"/><Relationship Id="rId220" Type="http://schemas.openxmlformats.org/officeDocument/2006/relationships/oleObject" Target="embeddings/oleObject121.bin"/><Relationship Id="rId458" Type="http://schemas.openxmlformats.org/officeDocument/2006/relationships/image" Target="media/image199.wmf"/><Relationship Id="rId665" Type="http://schemas.openxmlformats.org/officeDocument/2006/relationships/oleObject" Target="embeddings/oleObject377.bin"/><Relationship Id="rId872" Type="http://schemas.openxmlformats.org/officeDocument/2006/relationships/image" Target="media/image324.wmf"/><Relationship Id="rId1088" Type="http://schemas.openxmlformats.org/officeDocument/2006/relationships/image" Target="media/image423.png"/><Relationship Id="rId1295" Type="http://schemas.openxmlformats.org/officeDocument/2006/relationships/oleObject" Target="embeddings/oleObject642.bin"/><Relationship Id="rId1309" Type="http://schemas.openxmlformats.org/officeDocument/2006/relationships/oleObject" Target="embeddings/oleObject649.bin"/><Relationship Id="rId1516" Type="http://schemas.openxmlformats.org/officeDocument/2006/relationships/oleObject" Target="embeddings/oleObject755.bin"/><Relationship Id="rId1723" Type="http://schemas.openxmlformats.org/officeDocument/2006/relationships/oleObject" Target="embeddings/oleObject863.bin"/><Relationship Id="rId15" Type="http://schemas.openxmlformats.org/officeDocument/2006/relationships/image" Target="media/image6.wmf"/><Relationship Id="rId318" Type="http://schemas.openxmlformats.org/officeDocument/2006/relationships/image" Target="media/image136.wmf"/><Relationship Id="rId525" Type="http://schemas.openxmlformats.org/officeDocument/2006/relationships/image" Target="media/image226.wmf"/><Relationship Id="rId1155" Type="http://schemas.openxmlformats.org/officeDocument/2006/relationships/image" Target="media/image457.wmf"/><Relationship Id="rId1362" Type="http://schemas.openxmlformats.org/officeDocument/2006/relationships/image" Target="media/image558.wmf"/><Relationship Id="rId99" Type="http://schemas.openxmlformats.org/officeDocument/2006/relationships/image" Target="media/image41.wmf"/><Relationship Id="rId164" Type="http://schemas.openxmlformats.org/officeDocument/2006/relationships/oleObject" Target="embeddings/oleObject90.bin"/><Relationship Id="rId371" Type="http://schemas.openxmlformats.org/officeDocument/2006/relationships/oleObject" Target="embeddings/oleObject208.bin"/><Relationship Id="rId1015" Type="http://schemas.openxmlformats.org/officeDocument/2006/relationships/image" Target="media/image390.png"/><Relationship Id="rId1222" Type="http://schemas.openxmlformats.org/officeDocument/2006/relationships/image" Target="media/image490.wmf"/><Relationship Id="rId1667" Type="http://schemas.openxmlformats.org/officeDocument/2006/relationships/oleObject" Target="embeddings/oleObject840.bin"/><Relationship Id="rId469" Type="http://schemas.openxmlformats.org/officeDocument/2006/relationships/oleObject" Target="embeddings/oleObject262.bin"/><Relationship Id="rId676" Type="http://schemas.openxmlformats.org/officeDocument/2006/relationships/diagramColors" Target="diagrams/colors4.xml"/><Relationship Id="rId883" Type="http://schemas.openxmlformats.org/officeDocument/2006/relationships/oleObject" Target="embeddings/oleObject444.bin"/><Relationship Id="rId1099" Type="http://schemas.openxmlformats.org/officeDocument/2006/relationships/oleObject" Target="embeddings/oleObject544.bin"/><Relationship Id="rId1527" Type="http://schemas.openxmlformats.org/officeDocument/2006/relationships/image" Target="media/image630.wmf"/><Relationship Id="rId1734" Type="http://schemas.openxmlformats.org/officeDocument/2006/relationships/image" Target="media/image723.wmf"/><Relationship Id="rId26" Type="http://schemas.openxmlformats.org/officeDocument/2006/relationships/oleObject" Target="embeddings/oleObject10.bin"/><Relationship Id="rId231" Type="http://schemas.openxmlformats.org/officeDocument/2006/relationships/oleObject" Target="embeddings/oleObject127.bin"/><Relationship Id="rId329" Type="http://schemas.openxmlformats.org/officeDocument/2006/relationships/oleObject" Target="embeddings/oleObject183.bin"/><Relationship Id="rId536" Type="http://schemas.openxmlformats.org/officeDocument/2006/relationships/oleObject" Target="embeddings/oleObject300.bin"/><Relationship Id="rId1166" Type="http://schemas.openxmlformats.org/officeDocument/2006/relationships/oleObject" Target="embeddings/oleObject577.bin"/><Relationship Id="rId1373" Type="http://schemas.openxmlformats.org/officeDocument/2006/relationships/oleObject" Target="embeddings/oleObject677.bin"/><Relationship Id="rId175" Type="http://schemas.openxmlformats.org/officeDocument/2006/relationships/image" Target="media/image75.wmf"/><Relationship Id="rId950" Type="http://schemas.openxmlformats.org/officeDocument/2006/relationships/image" Target="media/image360.wmf"/><Relationship Id="rId1026" Type="http://schemas.openxmlformats.org/officeDocument/2006/relationships/image" Target="media/image392.wmf"/><Relationship Id="rId1580" Type="http://schemas.openxmlformats.org/officeDocument/2006/relationships/oleObject" Target="embeddings/oleObject795.bin"/><Relationship Id="rId1678" Type="http://schemas.openxmlformats.org/officeDocument/2006/relationships/image" Target="media/image700.wmf"/><Relationship Id="rId1801" Type="http://schemas.openxmlformats.org/officeDocument/2006/relationships/theme" Target="theme/theme1.xml"/><Relationship Id="rId382" Type="http://schemas.openxmlformats.org/officeDocument/2006/relationships/oleObject" Target="embeddings/oleObject214.bin"/><Relationship Id="rId603" Type="http://schemas.openxmlformats.org/officeDocument/2006/relationships/image" Target="media/image255.wmf"/><Relationship Id="rId687" Type="http://schemas.openxmlformats.org/officeDocument/2006/relationships/oleObject" Target="embeddings/oleObject388.bin"/><Relationship Id="rId810" Type="http://schemas.openxmlformats.org/officeDocument/2006/relationships/image" Target="media/image296.wmf"/><Relationship Id="rId908" Type="http://schemas.openxmlformats.org/officeDocument/2006/relationships/image" Target="media/image342.wmf"/><Relationship Id="rId1233" Type="http://schemas.openxmlformats.org/officeDocument/2006/relationships/oleObject" Target="embeddings/oleObject611.bin"/><Relationship Id="rId1440" Type="http://schemas.openxmlformats.org/officeDocument/2006/relationships/oleObject" Target="embeddings/oleObject711.bin"/><Relationship Id="rId1538" Type="http://schemas.openxmlformats.org/officeDocument/2006/relationships/oleObject" Target="embeddings/oleObject770.bin"/><Relationship Id="rId242" Type="http://schemas.openxmlformats.org/officeDocument/2006/relationships/image" Target="media/image104.wmf"/><Relationship Id="rId894" Type="http://schemas.openxmlformats.org/officeDocument/2006/relationships/image" Target="media/image335.png"/><Relationship Id="rId1177" Type="http://schemas.openxmlformats.org/officeDocument/2006/relationships/oleObject" Target="embeddings/oleObject583.bin"/><Relationship Id="rId1300" Type="http://schemas.openxmlformats.org/officeDocument/2006/relationships/image" Target="media/image529.wmf"/><Relationship Id="rId1745" Type="http://schemas.openxmlformats.org/officeDocument/2006/relationships/oleObject" Target="embeddings/oleObject874.bin"/><Relationship Id="rId37" Type="http://schemas.openxmlformats.org/officeDocument/2006/relationships/image" Target="media/image16.wmf"/><Relationship Id="rId102" Type="http://schemas.openxmlformats.org/officeDocument/2006/relationships/oleObject" Target="embeddings/oleObject55.bin"/><Relationship Id="rId547" Type="http://schemas.openxmlformats.org/officeDocument/2006/relationships/image" Target="media/image237.wmf"/><Relationship Id="rId961" Type="http://schemas.openxmlformats.org/officeDocument/2006/relationships/oleObject" Target="embeddings/oleObject479.bin"/><Relationship Id="rId1384" Type="http://schemas.openxmlformats.org/officeDocument/2006/relationships/image" Target="media/image569.wmf"/><Relationship Id="rId1591" Type="http://schemas.openxmlformats.org/officeDocument/2006/relationships/image" Target="media/image658.wmf"/><Relationship Id="rId1605" Type="http://schemas.openxmlformats.org/officeDocument/2006/relationships/oleObject" Target="embeddings/oleObject808.bin"/><Relationship Id="rId1689" Type="http://schemas.openxmlformats.org/officeDocument/2006/relationships/oleObject" Target="embeddings/oleObject851.bin"/><Relationship Id="rId90" Type="http://schemas.openxmlformats.org/officeDocument/2006/relationships/oleObject" Target="embeddings/oleObject49.bin"/><Relationship Id="rId186" Type="http://schemas.openxmlformats.org/officeDocument/2006/relationships/oleObject" Target="embeddings/oleObject101.bin"/><Relationship Id="rId393" Type="http://schemas.openxmlformats.org/officeDocument/2006/relationships/image" Target="media/image168.wmf"/><Relationship Id="rId407" Type="http://schemas.openxmlformats.org/officeDocument/2006/relationships/image" Target="media/image175.wmf"/><Relationship Id="rId614" Type="http://schemas.openxmlformats.org/officeDocument/2006/relationships/image" Target="media/image257.wmf"/><Relationship Id="rId821" Type="http://schemas.openxmlformats.org/officeDocument/2006/relationships/oleObject" Target="embeddings/oleObject411.bin"/><Relationship Id="rId1037" Type="http://schemas.openxmlformats.org/officeDocument/2006/relationships/oleObject" Target="embeddings/oleObject515.bin"/><Relationship Id="rId1244" Type="http://schemas.openxmlformats.org/officeDocument/2006/relationships/oleObject" Target="embeddings/oleObject617.bin"/><Relationship Id="rId1451" Type="http://schemas.openxmlformats.org/officeDocument/2006/relationships/image" Target="media/image602.wmf"/><Relationship Id="rId253" Type="http://schemas.openxmlformats.org/officeDocument/2006/relationships/oleObject" Target="embeddings/oleObject139.bin"/><Relationship Id="rId460" Type="http://schemas.openxmlformats.org/officeDocument/2006/relationships/oleObject" Target="embeddings/oleObject256.bin"/><Relationship Id="rId698" Type="http://schemas.openxmlformats.org/officeDocument/2006/relationships/image" Target="media/image280.wmf"/><Relationship Id="rId919" Type="http://schemas.openxmlformats.org/officeDocument/2006/relationships/oleObject" Target="embeddings/oleObject460.bin"/><Relationship Id="rId1090" Type="http://schemas.openxmlformats.org/officeDocument/2006/relationships/image" Target="media/image431.png"/><Relationship Id="rId1104" Type="http://schemas.openxmlformats.org/officeDocument/2006/relationships/image" Target="media/image431.wmf"/><Relationship Id="rId1311" Type="http://schemas.openxmlformats.org/officeDocument/2006/relationships/oleObject" Target="embeddings/oleObject650.bin"/><Relationship Id="rId1549" Type="http://schemas.openxmlformats.org/officeDocument/2006/relationships/oleObject" Target="embeddings/oleObject778.bin"/><Relationship Id="rId1756" Type="http://schemas.openxmlformats.org/officeDocument/2006/relationships/image" Target="media/image734.wmf"/><Relationship Id="rId48" Type="http://schemas.openxmlformats.org/officeDocument/2006/relationships/image" Target="media/image21.wmf"/><Relationship Id="rId113" Type="http://schemas.openxmlformats.org/officeDocument/2006/relationships/image" Target="media/image47.wmf"/><Relationship Id="rId320" Type="http://schemas.openxmlformats.org/officeDocument/2006/relationships/image" Target="media/image137.wmf"/><Relationship Id="rId558" Type="http://schemas.openxmlformats.org/officeDocument/2006/relationships/image" Target="media/image242.wmf"/><Relationship Id="rId972" Type="http://schemas.openxmlformats.org/officeDocument/2006/relationships/oleObject" Target="embeddings/oleObject488.bin"/><Relationship Id="rId1188" Type="http://schemas.openxmlformats.org/officeDocument/2006/relationships/image" Target="media/image473.wmf"/><Relationship Id="rId1395" Type="http://schemas.openxmlformats.org/officeDocument/2006/relationships/image" Target="media/image574.wmf"/><Relationship Id="rId1409" Type="http://schemas.openxmlformats.org/officeDocument/2006/relationships/image" Target="media/image581.wmf"/><Relationship Id="rId1616" Type="http://schemas.openxmlformats.org/officeDocument/2006/relationships/oleObject" Target="embeddings/oleObject814.bin"/><Relationship Id="rId197" Type="http://schemas.openxmlformats.org/officeDocument/2006/relationships/image" Target="media/image86.wmf"/><Relationship Id="rId418" Type="http://schemas.openxmlformats.org/officeDocument/2006/relationships/oleObject" Target="embeddings/oleObject233.bin"/><Relationship Id="rId625" Type="http://schemas.openxmlformats.org/officeDocument/2006/relationships/oleObject" Target="embeddings/oleObject360.bin"/><Relationship Id="rId832" Type="http://schemas.openxmlformats.org/officeDocument/2006/relationships/image" Target="media/image304.wmf"/><Relationship Id="rId1048" Type="http://schemas.openxmlformats.org/officeDocument/2006/relationships/image" Target="media/image403.wmf"/><Relationship Id="rId1255" Type="http://schemas.openxmlformats.org/officeDocument/2006/relationships/oleObject" Target="embeddings/oleObject622.bin"/><Relationship Id="rId1462" Type="http://schemas.openxmlformats.org/officeDocument/2006/relationships/oleObject" Target="embeddings/oleObject722.bin"/><Relationship Id="rId264" Type="http://schemas.openxmlformats.org/officeDocument/2006/relationships/oleObject" Target="embeddings/oleObject148.bin"/><Relationship Id="rId471" Type="http://schemas.openxmlformats.org/officeDocument/2006/relationships/oleObject" Target="embeddings/oleObject263.bin"/><Relationship Id="rId1115" Type="http://schemas.openxmlformats.org/officeDocument/2006/relationships/image" Target="media/image437.wmf"/><Relationship Id="rId1322" Type="http://schemas.openxmlformats.org/officeDocument/2006/relationships/image" Target="media/image540.wmf"/><Relationship Id="rId1767" Type="http://schemas.openxmlformats.org/officeDocument/2006/relationships/image" Target="media/image737.wmf"/><Relationship Id="rId59" Type="http://schemas.openxmlformats.org/officeDocument/2006/relationships/oleObject" Target="embeddings/oleObject30.bin"/><Relationship Id="rId124" Type="http://schemas.openxmlformats.org/officeDocument/2006/relationships/oleObject" Target="embeddings/oleObject67.bin"/><Relationship Id="rId569" Type="http://schemas.openxmlformats.org/officeDocument/2006/relationships/oleObject" Target="embeddings/oleObject320.bin"/><Relationship Id="rId983" Type="http://schemas.openxmlformats.org/officeDocument/2006/relationships/image" Target="media/image372.wmf"/><Relationship Id="rId1199" Type="http://schemas.openxmlformats.org/officeDocument/2006/relationships/oleObject" Target="embeddings/oleObject594.bin"/><Relationship Id="rId1627" Type="http://schemas.openxmlformats.org/officeDocument/2006/relationships/image" Target="media/image675.wmf"/><Relationship Id="rId331" Type="http://schemas.openxmlformats.org/officeDocument/2006/relationships/oleObject" Target="embeddings/oleObject184.bin"/><Relationship Id="rId429" Type="http://schemas.openxmlformats.org/officeDocument/2006/relationships/oleObject" Target="embeddings/oleObject239.bin"/><Relationship Id="rId636" Type="http://schemas.microsoft.com/office/2007/relationships/diagramDrawing" Target="diagrams/drawing2.xml"/><Relationship Id="rId1059" Type="http://schemas.openxmlformats.org/officeDocument/2006/relationships/oleObject" Target="embeddings/oleObject526.bin"/><Relationship Id="rId1266" Type="http://schemas.openxmlformats.org/officeDocument/2006/relationships/image" Target="media/image512.wmf"/><Relationship Id="rId1473" Type="http://schemas.openxmlformats.org/officeDocument/2006/relationships/image" Target="media/image613.wmf"/><Relationship Id="rId843" Type="http://schemas.openxmlformats.org/officeDocument/2006/relationships/oleObject" Target="embeddings/oleObject424.bin"/><Relationship Id="rId1126" Type="http://schemas.openxmlformats.org/officeDocument/2006/relationships/oleObject" Target="embeddings/oleObject557.bin"/><Relationship Id="rId1680" Type="http://schemas.openxmlformats.org/officeDocument/2006/relationships/image" Target="media/image701.wmf"/><Relationship Id="rId1778" Type="http://schemas.openxmlformats.org/officeDocument/2006/relationships/oleObject" Target="embeddings/oleObject888.bin"/><Relationship Id="rId275" Type="http://schemas.openxmlformats.org/officeDocument/2006/relationships/image" Target="media/image117.wmf"/><Relationship Id="rId482" Type="http://schemas.openxmlformats.org/officeDocument/2006/relationships/image" Target="media/image209.wmf"/><Relationship Id="rId703" Type="http://schemas.openxmlformats.org/officeDocument/2006/relationships/oleObject" Target="embeddings/oleObject396.bin"/><Relationship Id="rId910" Type="http://schemas.openxmlformats.org/officeDocument/2006/relationships/image" Target="media/image343.wmf"/><Relationship Id="rId1333" Type="http://schemas.openxmlformats.org/officeDocument/2006/relationships/oleObject" Target="embeddings/oleObject658.bin"/><Relationship Id="rId1540" Type="http://schemas.openxmlformats.org/officeDocument/2006/relationships/oleObject" Target="embeddings/oleObject771.bin"/><Relationship Id="rId1638" Type="http://schemas.openxmlformats.org/officeDocument/2006/relationships/oleObject" Target="embeddings/oleObject825.bin"/><Relationship Id="rId135" Type="http://schemas.openxmlformats.org/officeDocument/2006/relationships/image" Target="media/image58.wmf"/><Relationship Id="rId342" Type="http://schemas.openxmlformats.org/officeDocument/2006/relationships/oleObject" Target="embeddings/oleObject191.bin"/><Relationship Id="rId994" Type="http://schemas.openxmlformats.org/officeDocument/2006/relationships/oleObject" Target="embeddings/oleObject500.bin"/><Relationship Id="rId1400" Type="http://schemas.openxmlformats.org/officeDocument/2006/relationships/oleObject" Target="embeddings/oleObject691.bin"/><Relationship Id="rId202" Type="http://schemas.openxmlformats.org/officeDocument/2006/relationships/oleObject" Target="embeddings/oleObject109.bin"/><Relationship Id="rId647" Type="http://schemas.openxmlformats.org/officeDocument/2006/relationships/oleObject" Target="embeddings/oleObject368.bin"/><Relationship Id="rId854" Type="http://schemas.openxmlformats.org/officeDocument/2006/relationships/image" Target="media/image315.wmf"/><Relationship Id="rId1277" Type="http://schemas.openxmlformats.org/officeDocument/2006/relationships/oleObject" Target="embeddings/oleObject633.bin"/><Relationship Id="rId1484" Type="http://schemas.openxmlformats.org/officeDocument/2006/relationships/oleObject" Target="embeddings/oleObject733.bin"/><Relationship Id="rId1691" Type="http://schemas.openxmlformats.org/officeDocument/2006/relationships/oleObject" Target="embeddings/oleObject852.bin"/><Relationship Id="rId1705" Type="http://schemas.openxmlformats.org/officeDocument/2006/relationships/oleObject" Target="embeddings/oleObject854.bin"/><Relationship Id="rId286" Type="http://schemas.openxmlformats.org/officeDocument/2006/relationships/oleObject" Target="embeddings/oleObject159.bin"/><Relationship Id="rId493" Type="http://schemas.openxmlformats.org/officeDocument/2006/relationships/oleObject" Target="embeddings/oleObject276.bin"/><Relationship Id="rId507" Type="http://schemas.openxmlformats.org/officeDocument/2006/relationships/image" Target="media/image217.wmf"/><Relationship Id="rId921" Type="http://schemas.openxmlformats.org/officeDocument/2006/relationships/oleObject" Target="embeddings/oleObject461.bin"/><Relationship Id="rId1137" Type="http://schemas.openxmlformats.org/officeDocument/2006/relationships/image" Target="media/image448.wmf"/><Relationship Id="rId1344" Type="http://schemas.openxmlformats.org/officeDocument/2006/relationships/image" Target="media/image549.wmf"/><Relationship Id="rId1551" Type="http://schemas.openxmlformats.org/officeDocument/2006/relationships/oleObject" Target="embeddings/oleObject780.bin"/><Relationship Id="rId1789" Type="http://schemas.openxmlformats.org/officeDocument/2006/relationships/image" Target="media/image748.wmf"/><Relationship Id="rId50" Type="http://schemas.openxmlformats.org/officeDocument/2006/relationships/image" Target="media/image22.wmf"/><Relationship Id="rId146" Type="http://schemas.openxmlformats.org/officeDocument/2006/relationships/oleObject" Target="embeddings/oleObject78.bin"/><Relationship Id="rId353" Type="http://schemas.openxmlformats.org/officeDocument/2006/relationships/image" Target="media/image149.wmf"/><Relationship Id="rId560" Type="http://schemas.openxmlformats.org/officeDocument/2006/relationships/image" Target="media/image243.wmf"/><Relationship Id="rId798" Type="http://schemas.openxmlformats.org/officeDocument/2006/relationships/image" Target="media/image289.png"/><Relationship Id="rId1190" Type="http://schemas.openxmlformats.org/officeDocument/2006/relationships/image" Target="media/image474.wmf"/><Relationship Id="rId1204" Type="http://schemas.openxmlformats.org/officeDocument/2006/relationships/image" Target="media/image481.wmf"/><Relationship Id="rId1411" Type="http://schemas.openxmlformats.org/officeDocument/2006/relationships/image" Target="media/image582.wmf"/><Relationship Id="rId1649" Type="http://schemas.openxmlformats.org/officeDocument/2006/relationships/image" Target="media/image686.wmf"/><Relationship Id="rId213" Type="http://schemas.openxmlformats.org/officeDocument/2006/relationships/oleObject" Target="embeddings/oleObject115.bin"/><Relationship Id="rId420" Type="http://schemas.openxmlformats.org/officeDocument/2006/relationships/oleObject" Target="embeddings/oleObject234.bin"/><Relationship Id="rId658" Type="http://schemas.openxmlformats.org/officeDocument/2006/relationships/image" Target="media/image267.wmf"/><Relationship Id="rId865" Type="http://schemas.openxmlformats.org/officeDocument/2006/relationships/oleObject" Target="embeddings/oleObject435.bin"/><Relationship Id="rId1050" Type="http://schemas.openxmlformats.org/officeDocument/2006/relationships/image" Target="media/image404.wmf"/><Relationship Id="rId1288" Type="http://schemas.openxmlformats.org/officeDocument/2006/relationships/image" Target="media/image523.wmf"/><Relationship Id="rId1495" Type="http://schemas.openxmlformats.org/officeDocument/2006/relationships/oleObject" Target="embeddings/oleObject739.bin"/><Relationship Id="rId1509" Type="http://schemas.openxmlformats.org/officeDocument/2006/relationships/image" Target="media/image628.wmf"/><Relationship Id="rId1716" Type="http://schemas.openxmlformats.org/officeDocument/2006/relationships/image" Target="media/image714.wmf"/><Relationship Id="rId297" Type="http://schemas.openxmlformats.org/officeDocument/2006/relationships/image" Target="media/image125.wmf"/><Relationship Id="rId518" Type="http://schemas.openxmlformats.org/officeDocument/2006/relationships/oleObject" Target="embeddings/oleObject291.bin"/><Relationship Id="rId932" Type="http://schemas.openxmlformats.org/officeDocument/2006/relationships/diagramLayout" Target="diagrams/layout5.xml"/><Relationship Id="rId1148" Type="http://schemas.openxmlformats.org/officeDocument/2006/relationships/oleObject" Target="embeddings/oleObject568.bin"/><Relationship Id="rId1355" Type="http://schemas.openxmlformats.org/officeDocument/2006/relationships/oleObject" Target="embeddings/oleObject668.bin"/><Relationship Id="rId1562" Type="http://schemas.openxmlformats.org/officeDocument/2006/relationships/oleObject" Target="embeddings/oleObject786.bin"/><Relationship Id="rId157" Type="http://schemas.openxmlformats.org/officeDocument/2006/relationships/image" Target="media/image69.wmf"/><Relationship Id="rId364" Type="http://schemas.openxmlformats.org/officeDocument/2006/relationships/oleObject" Target="embeddings/oleObject205.bin"/><Relationship Id="rId1008" Type="http://schemas.openxmlformats.org/officeDocument/2006/relationships/image" Target="media/image386.png"/><Relationship Id="rId1215" Type="http://schemas.openxmlformats.org/officeDocument/2006/relationships/oleObject" Target="embeddings/oleObject602.bin"/><Relationship Id="rId1422" Type="http://schemas.openxmlformats.org/officeDocument/2006/relationships/oleObject" Target="embeddings/oleObject702.bin"/><Relationship Id="rId61" Type="http://schemas.openxmlformats.org/officeDocument/2006/relationships/oleObject" Target="embeddings/oleObject31.bin"/><Relationship Id="rId571" Type="http://schemas.openxmlformats.org/officeDocument/2006/relationships/oleObject" Target="embeddings/oleObject322.bin"/><Relationship Id="rId669" Type="http://schemas.openxmlformats.org/officeDocument/2006/relationships/oleObject" Target="embeddings/oleObject380.bin"/><Relationship Id="rId876" Type="http://schemas.openxmlformats.org/officeDocument/2006/relationships/image" Target="media/image326.wmf"/><Relationship Id="rId1299" Type="http://schemas.openxmlformats.org/officeDocument/2006/relationships/oleObject" Target="embeddings/oleObject644.bin"/><Relationship Id="rId1727" Type="http://schemas.openxmlformats.org/officeDocument/2006/relationships/oleObject" Target="embeddings/oleObject865.bin"/><Relationship Id="rId19" Type="http://schemas.openxmlformats.org/officeDocument/2006/relationships/image" Target="media/image8.wmf"/><Relationship Id="rId224" Type="http://schemas.openxmlformats.org/officeDocument/2006/relationships/image" Target="media/image96.wmf"/><Relationship Id="rId431" Type="http://schemas.openxmlformats.org/officeDocument/2006/relationships/oleObject" Target="embeddings/oleObject240.bin"/><Relationship Id="rId529" Type="http://schemas.openxmlformats.org/officeDocument/2006/relationships/image" Target="media/image228.wmf"/><Relationship Id="rId1061" Type="http://schemas.openxmlformats.org/officeDocument/2006/relationships/oleObject" Target="embeddings/oleObject527.bin"/><Relationship Id="rId1159" Type="http://schemas.openxmlformats.org/officeDocument/2006/relationships/image" Target="media/image459.wmf"/><Relationship Id="rId1366" Type="http://schemas.openxmlformats.org/officeDocument/2006/relationships/image" Target="media/image560.wmf"/><Relationship Id="rId168" Type="http://schemas.openxmlformats.org/officeDocument/2006/relationships/image" Target="media/image71.png"/><Relationship Id="rId943" Type="http://schemas.openxmlformats.org/officeDocument/2006/relationships/oleObject" Target="embeddings/oleObject470.bin"/><Relationship Id="rId1019" Type="http://schemas.openxmlformats.org/officeDocument/2006/relationships/oleObject" Target="embeddings/oleObject506.bin"/><Relationship Id="rId1573" Type="http://schemas.openxmlformats.org/officeDocument/2006/relationships/image" Target="media/image649.wmf"/><Relationship Id="rId1780" Type="http://schemas.openxmlformats.org/officeDocument/2006/relationships/oleObject" Target="embeddings/oleObject889.bin"/><Relationship Id="rId72" Type="http://schemas.openxmlformats.org/officeDocument/2006/relationships/oleObject" Target="embeddings/oleObject37.bin"/><Relationship Id="rId375" Type="http://schemas.openxmlformats.org/officeDocument/2006/relationships/oleObject" Target="embeddings/oleObject210.bin"/><Relationship Id="rId582" Type="http://schemas.openxmlformats.org/officeDocument/2006/relationships/oleObject" Target="embeddings/oleObject330.bin"/><Relationship Id="rId803" Type="http://schemas.openxmlformats.org/officeDocument/2006/relationships/image" Target="media/image293.png"/><Relationship Id="rId1226" Type="http://schemas.openxmlformats.org/officeDocument/2006/relationships/image" Target="media/image492.wmf"/><Relationship Id="rId1433" Type="http://schemas.openxmlformats.org/officeDocument/2006/relationships/image" Target="media/image593.wmf"/><Relationship Id="rId1640" Type="http://schemas.openxmlformats.org/officeDocument/2006/relationships/oleObject" Target="embeddings/oleObject826.bin"/><Relationship Id="rId1738" Type="http://schemas.openxmlformats.org/officeDocument/2006/relationships/image" Target="media/image725.wmf"/><Relationship Id="rId3" Type="http://schemas.openxmlformats.org/officeDocument/2006/relationships/settings" Target="settings.xml"/><Relationship Id="rId235" Type="http://schemas.openxmlformats.org/officeDocument/2006/relationships/oleObject" Target="embeddings/oleObject129.bin"/><Relationship Id="rId442" Type="http://schemas.openxmlformats.org/officeDocument/2006/relationships/image" Target="media/image192.wmf"/><Relationship Id="rId887" Type="http://schemas.openxmlformats.org/officeDocument/2006/relationships/oleObject" Target="embeddings/oleObject446.bin"/><Relationship Id="rId1072" Type="http://schemas.openxmlformats.org/officeDocument/2006/relationships/oleObject" Target="embeddings/oleObject533.bin"/><Relationship Id="rId1500" Type="http://schemas.openxmlformats.org/officeDocument/2006/relationships/image" Target="media/image626.wmf"/><Relationship Id="rId302" Type="http://schemas.openxmlformats.org/officeDocument/2006/relationships/oleObject" Target="embeddings/oleObject170.bin"/><Relationship Id="rId954" Type="http://schemas.openxmlformats.org/officeDocument/2006/relationships/image" Target="media/image362.wmf"/><Relationship Id="rId1377" Type="http://schemas.openxmlformats.org/officeDocument/2006/relationships/oleObject" Target="embeddings/oleObject679.bin"/><Relationship Id="rId1584" Type="http://schemas.openxmlformats.org/officeDocument/2006/relationships/oleObject" Target="embeddings/oleObject797.bin"/><Relationship Id="rId1791" Type="http://schemas.openxmlformats.org/officeDocument/2006/relationships/image" Target="media/image749.wmf"/><Relationship Id="rId83" Type="http://schemas.openxmlformats.org/officeDocument/2006/relationships/image" Target="media/image34.wmf"/><Relationship Id="rId179" Type="http://schemas.openxmlformats.org/officeDocument/2006/relationships/image" Target="media/image77.wmf"/><Relationship Id="rId386" Type="http://schemas.openxmlformats.org/officeDocument/2006/relationships/oleObject" Target="embeddings/oleObject218.bin"/><Relationship Id="rId593" Type="http://schemas.openxmlformats.org/officeDocument/2006/relationships/oleObject" Target="embeddings/oleObject336.bin"/><Relationship Id="rId607" Type="http://schemas.openxmlformats.org/officeDocument/2006/relationships/oleObject" Target="embeddings/oleObject346.bin"/><Relationship Id="rId814" Type="http://schemas.openxmlformats.org/officeDocument/2006/relationships/oleObject" Target="embeddings/oleObject406.bin"/><Relationship Id="rId1237" Type="http://schemas.openxmlformats.org/officeDocument/2006/relationships/image" Target="media/image497.wmf"/><Relationship Id="rId1444" Type="http://schemas.openxmlformats.org/officeDocument/2006/relationships/oleObject" Target="embeddings/oleObject713.bin"/><Relationship Id="rId1651" Type="http://schemas.openxmlformats.org/officeDocument/2006/relationships/oleObject" Target="embeddings/oleObject832.bin"/><Relationship Id="rId246" Type="http://schemas.openxmlformats.org/officeDocument/2006/relationships/image" Target="media/image106.wmf"/><Relationship Id="rId453" Type="http://schemas.openxmlformats.org/officeDocument/2006/relationships/oleObject" Target="embeddings/oleObject251.bin"/><Relationship Id="rId660" Type="http://schemas.openxmlformats.org/officeDocument/2006/relationships/image" Target="media/image268.wmf"/><Relationship Id="rId898" Type="http://schemas.openxmlformats.org/officeDocument/2006/relationships/image" Target="media/image337.wmf"/><Relationship Id="rId1083" Type="http://schemas.openxmlformats.org/officeDocument/2006/relationships/image" Target="media/image420.wmf"/><Relationship Id="rId1290" Type="http://schemas.openxmlformats.org/officeDocument/2006/relationships/image" Target="media/image524.wmf"/><Relationship Id="rId1304" Type="http://schemas.openxmlformats.org/officeDocument/2006/relationships/image" Target="media/image531.wmf"/><Relationship Id="rId1511" Type="http://schemas.openxmlformats.org/officeDocument/2006/relationships/oleObject" Target="embeddings/oleObject750.bin"/><Relationship Id="rId1749" Type="http://schemas.openxmlformats.org/officeDocument/2006/relationships/oleObject" Target="embeddings/oleObject876.bin"/><Relationship Id="rId106" Type="http://schemas.openxmlformats.org/officeDocument/2006/relationships/oleObject" Target="embeddings/oleObject57.bin"/><Relationship Id="rId313" Type="http://schemas.openxmlformats.org/officeDocument/2006/relationships/image" Target="media/image133.png"/><Relationship Id="rId965" Type="http://schemas.openxmlformats.org/officeDocument/2006/relationships/oleObject" Target="embeddings/oleObject483.bin"/><Relationship Id="rId1150" Type="http://schemas.openxmlformats.org/officeDocument/2006/relationships/oleObject" Target="embeddings/oleObject569.bin"/><Relationship Id="rId1388" Type="http://schemas.openxmlformats.org/officeDocument/2006/relationships/image" Target="media/image571.wmf"/><Relationship Id="rId1595" Type="http://schemas.openxmlformats.org/officeDocument/2006/relationships/oleObject" Target="embeddings/oleObject803.bin"/><Relationship Id="rId1609" Type="http://schemas.openxmlformats.org/officeDocument/2006/relationships/oleObject" Target="embeddings/oleObject810.bin"/><Relationship Id="rId10" Type="http://schemas.openxmlformats.org/officeDocument/2006/relationships/oleObject" Target="embeddings/oleObject2.bin"/><Relationship Id="rId94" Type="http://schemas.openxmlformats.org/officeDocument/2006/relationships/oleObject" Target="embeddings/oleObject51.bin"/><Relationship Id="rId397" Type="http://schemas.openxmlformats.org/officeDocument/2006/relationships/image" Target="media/image170.wmf"/><Relationship Id="rId520" Type="http://schemas.openxmlformats.org/officeDocument/2006/relationships/oleObject" Target="embeddings/oleObject292.bin"/><Relationship Id="rId618" Type="http://schemas.openxmlformats.org/officeDocument/2006/relationships/image" Target="media/image259.wmf"/><Relationship Id="rId825" Type="http://schemas.openxmlformats.org/officeDocument/2006/relationships/image" Target="media/image302.wmf"/><Relationship Id="rId1248" Type="http://schemas.openxmlformats.org/officeDocument/2006/relationships/image" Target="media/image503.wmf"/><Relationship Id="rId1455" Type="http://schemas.openxmlformats.org/officeDocument/2006/relationships/image" Target="media/image604.wmf"/><Relationship Id="rId1662" Type="http://schemas.openxmlformats.org/officeDocument/2006/relationships/image" Target="media/image692.wmf"/><Relationship Id="rId257" Type="http://schemas.openxmlformats.org/officeDocument/2006/relationships/oleObject" Target="embeddings/oleObject143.bin"/><Relationship Id="rId464" Type="http://schemas.openxmlformats.org/officeDocument/2006/relationships/image" Target="media/image201.wmf"/><Relationship Id="rId1094" Type="http://schemas.openxmlformats.org/officeDocument/2006/relationships/image" Target="media/image426.wmf"/><Relationship Id="rId1108" Type="http://schemas.openxmlformats.org/officeDocument/2006/relationships/image" Target="media/image433.wmf"/><Relationship Id="rId1315" Type="http://schemas.openxmlformats.org/officeDocument/2006/relationships/oleObject" Target="embeddings/oleObject652.bin"/><Relationship Id="rId117" Type="http://schemas.openxmlformats.org/officeDocument/2006/relationships/image" Target="media/image49.wmf"/><Relationship Id="rId671" Type="http://schemas.openxmlformats.org/officeDocument/2006/relationships/oleObject" Target="embeddings/oleObject382.bin"/><Relationship Id="rId976" Type="http://schemas.openxmlformats.org/officeDocument/2006/relationships/oleObject" Target="embeddings/oleObject490.bin"/><Relationship Id="rId1399" Type="http://schemas.openxmlformats.org/officeDocument/2006/relationships/image" Target="media/image576.wmf"/><Relationship Id="rId324" Type="http://schemas.openxmlformats.org/officeDocument/2006/relationships/image" Target="media/image139.wmf"/><Relationship Id="rId531" Type="http://schemas.openxmlformats.org/officeDocument/2006/relationships/image" Target="media/image229.wmf"/><Relationship Id="rId629" Type="http://schemas.openxmlformats.org/officeDocument/2006/relationships/diagramQuickStyle" Target="diagrams/quickStyle1.xml"/><Relationship Id="rId1161" Type="http://schemas.openxmlformats.org/officeDocument/2006/relationships/image" Target="media/image460.wmf"/><Relationship Id="rId1259" Type="http://schemas.openxmlformats.org/officeDocument/2006/relationships/oleObject" Target="embeddings/oleObject624.bin"/><Relationship Id="rId1466" Type="http://schemas.openxmlformats.org/officeDocument/2006/relationships/oleObject" Target="embeddings/oleObject724.bin"/><Relationship Id="rId836" Type="http://schemas.openxmlformats.org/officeDocument/2006/relationships/image" Target="media/image306.wmf"/><Relationship Id="rId1021" Type="http://schemas.openxmlformats.org/officeDocument/2006/relationships/oleObject" Target="embeddings/oleObject507.bin"/><Relationship Id="rId1119" Type="http://schemas.openxmlformats.org/officeDocument/2006/relationships/image" Target="media/image439.wmf"/><Relationship Id="rId1673" Type="http://schemas.openxmlformats.org/officeDocument/2006/relationships/oleObject" Target="embeddings/oleObject843.bin"/><Relationship Id="rId903" Type="http://schemas.openxmlformats.org/officeDocument/2006/relationships/oleObject" Target="embeddings/oleObject452.bin"/><Relationship Id="rId1326" Type="http://schemas.openxmlformats.org/officeDocument/2006/relationships/image" Target="media/image542.png"/><Relationship Id="rId1533" Type="http://schemas.openxmlformats.org/officeDocument/2006/relationships/image" Target="media/image633.wmf"/><Relationship Id="rId1740" Type="http://schemas.openxmlformats.org/officeDocument/2006/relationships/image" Target="media/image726.wmf"/><Relationship Id="rId32" Type="http://schemas.openxmlformats.org/officeDocument/2006/relationships/oleObject" Target="embeddings/oleObject14.bin"/><Relationship Id="rId1600" Type="http://schemas.openxmlformats.org/officeDocument/2006/relationships/image" Target="media/image662.wmf"/><Relationship Id="rId181" Type="http://schemas.openxmlformats.org/officeDocument/2006/relationships/image" Target="media/image78.wmf"/><Relationship Id="rId279" Type="http://schemas.openxmlformats.org/officeDocument/2006/relationships/image" Target="media/image119.wmf"/><Relationship Id="rId486" Type="http://schemas.openxmlformats.org/officeDocument/2006/relationships/image" Target="media/image211.wmf"/><Relationship Id="rId693" Type="http://schemas.openxmlformats.org/officeDocument/2006/relationships/oleObject" Target="embeddings/oleObject391.bin"/><Relationship Id="rId139" Type="http://schemas.openxmlformats.org/officeDocument/2006/relationships/image" Target="media/image60.wmf"/><Relationship Id="rId346" Type="http://schemas.openxmlformats.org/officeDocument/2006/relationships/oleObject" Target="embeddings/oleObject193.bin"/><Relationship Id="rId553" Type="http://schemas.openxmlformats.org/officeDocument/2006/relationships/oleObject" Target="embeddings/oleObject309.bin"/><Relationship Id="rId998" Type="http://schemas.openxmlformats.org/officeDocument/2006/relationships/oleObject" Target="embeddings/oleObject502.bin"/><Relationship Id="rId1183" Type="http://schemas.openxmlformats.org/officeDocument/2006/relationships/oleObject" Target="embeddings/oleObject586.bin"/><Relationship Id="rId1390" Type="http://schemas.openxmlformats.org/officeDocument/2006/relationships/oleObject" Target="embeddings/oleObject686.bin"/><Relationship Id="rId206" Type="http://schemas.openxmlformats.org/officeDocument/2006/relationships/image" Target="media/image91.wmf"/><Relationship Id="rId413" Type="http://schemas.openxmlformats.org/officeDocument/2006/relationships/image" Target="media/image178.wmf"/><Relationship Id="rId858" Type="http://schemas.openxmlformats.org/officeDocument/2006/relationships/image" Target="media/image317.wmf"/><Relationship Id="rId1043" Type="http://schemas.openxmlformats.org/officeDocument/2006/relationships/oleObject" Target="embeddings/oleObject518.bin"/><Relationship Id="rId1488" Type="http://schemas.openxmlformats.org/officeDocument/2006/relationships/oleObject" Target="embeddings/oleObject735.bin"/><Relationship Id="rId1695" Type="http://schemas.openxmlformats.org/officeDocument/2006/relationships/diagramLayout" Target="diagrams/layout7.xml"/><Relationship Id="rId620" Type="http://schemas.openxmlformats.org/officeDocument/2006/relationships/image" Target="media/image260.wmf"/><Relationship Id="rId925" Type="http://schemas.openxmlformats.org/officeDocument/2006/relationships/oleObject" Target="embeddings/oleObject463.bin"/><Relationship Id="rId1250" Type="http://schemas.openxmlformats.org/officeDocument/2006/relationships/image" Target="media/image504.wmf"/><Relationship Id="rId1348" Type="http://schemas.openxmlformats.org/officeDocument/2006/relationships/image" Target="media/image551.wmf"/><Relationship Id="rId1555" Type="http://schemas.openxmlformats.org/officeDocument/2006/relationships/image" Target="media/image640.wmf"/><Relationship Id="rId1762" Type="http://schemas.openxmlformats.org/officeDocument/2006/relationships/diagramQuickStyle" Target="diagrams/quickStyle9.xml"/><Relationship Id="rId1110" Type="http://schemas.openxmlformats.org/officeDocument/2006/relationships/image" Target="media/image434.wmf"/><Relationship Id="rId1208" Type="http://schemas.openxmlformats.org/officeDocument/2006/relationships/image" Target="media/image483.wmf"/><Relationship Id="rId1415" Type="http://schemas.openxmlformats.org/officeDocument/2006/relationships/image" Target="media/image584.wmf"/><Relationship Id="rId54" Type="http://schemas.openxmlformats.org/officeDocument/2006/relationships/oleObject" Target="embeddings/oleObject27.bin"/><Relationship Id="rId1622" Type="http://schemas.openxmlformats.org/officeDocument/2006/relationships/oleObject" Target="embeddings/oleObject817.bin"/><Relationship Id="rId270" Type="http://schemas.openxmlformats.org/officeDocument/2006/relationships/oleObject" Target="embeddings/oleObject151.bin"/><Relationship Id="rId130" Type="http://schemas.openxmlformats.org/officeDocument/2006/relationships/oleObject" Target="embeddings/oleObject70.bin"/><Relationship Id="rId368" Type="http://schemas.openxmlformats.org/officeDocument/2006/relationships/image" Target="media/image157.wmf"/><Relationship Id="rId575" Type="http://schemas.openxmlformats.org/officeDocument/2006/relationships/oleObject" Target="embeddings/oleObject326.bin"/><Relationship Id="rId228" Type="http://schemas.openxmlformats.org/officeDocument/2006/relationships/image" Target="media/image98.wmf"/><Relationship Id="rId435" Type="http://schemas.openxmlformats.org/officeDocument/2006/relationships/oleObject" Target="embeddings/oleObject242.bin"/><Relationship Id="rId642" Type="http://schemas.openxmlformats.org/officeDocument/2006/relationships/oleObject" Target="embeddings/oleObject365.bin"/><Relationship Id="rId1065" Type="http://schemas.openxmlformats.org/officeDocument/2006/relationships/oleObject" Target="embeddings/oleObject529.bin"/><Relationship Id="rId1272" Type="http://schemas.openxmlformats.org/officeDocument/2006/relationships/image" Target="media/image515.wmf"/><Relationship Id="rId502" Type="http://schemas.openxmlformats.org/officeDocument/2006/relationships/oleObject" Target="embeddings/oleObject283.bin"/><Relationship Id="rId947" Type="http://schemas.openxmlformats.org/officeDocument/2006/relationships/oleObject" Target="embeddings/oleObject472.bin"/><Relationship Id="rId1132" Type="http://schemas.openxmlformats.org/officeDocument/2006/relationships/oleObject" Target="embeddings/oleObject560.bin"/><Relationship Id="rId1577" Type="http://schemas.openxmlformats.org/officeDocument/2006/relationships/image" Target="media/image651.wmf"/><Relationship Id="rId1784" Type="http://schemas.openxmlformats.org/officeDocument/2006/relationships/oleObject" Target="embeddings/oleObject891.bin"/><Relationship Id="rId76" Type="http://schemas.openxmlformats.org/officeDocument/2006/relationships/oleObject" Target="embeddings/oleObject41.bin"/><Relationship Id="rId807" Type="http://schemas.openxmlformats.org/officeDocument/2006/relationships/oleObject" Target="embeddings/oleObject403.bin"/><Relationship Id="rId1437" Type="http://schemas.openxmlformats.org/officeDocument/2006/relationships/image" Target="media/image595.wmf"/><Relationship Id="rId1644" Type="http://schemas.openxmlformats.org/officeDocument/2006/relationships/oleObject" Target="embeddings/oleObject828.bin"/><Relationship Id="rId1504" Type="http://schemas.openxmlformats.org/officeDocument/2006/relationships/oleObject" Target="embeddings/oleObject744.bin"/><Relationship Id="rId1711" Type="http://schemas.openxmlformats.org/officeDocument/2006/relationships/oleObject" Target="embeddings/oleObject857.bin"/><Relationship Id="rId292" Type="http://schemas.openxmlformats.org/officeDocument/2006/relationships/oleObject" Target="embeddings/oleObject163.bin"/><Relationship Id="rId597" Type="http://schemas.openxmlformats.org/officeDocument/2006/relationships/oleObject" Target="embeddings/oleObject340.bin"/><Relationship Id="rId152" Type="http://schemas.openxmlformats.org/officeDocument/2006/relationships/oleObject" Target="embeddings/oleObject81.bin"/><Relationship Id="rId457" Type="http://schemas.openxmlformats.org/officeDocument/2006/relationships/oleObject" Target="embeddings/oleObject254.bin"/><Relationship Id="rId1087" Type="http://schemas.openxmlformats.org/officeDocument/2006/relationships/image" Target="media/image422.png"/><Relationship Id="rId1294" Type="http://schemas.openxmlformats.org/officeDocument/2006/relationships/image" Target="media/image526.wmf"/><Relationship Id="rId664" Type="http://schemas.openxmlformats.org/officeDocument/2006/relationships/oleObject" Target="embeddings/oleObject376.bin"/><Relationship Id="rId871" Type="http://schemas.openxmlformats.org/officeDocument/2006/relationships/oleObject" Target="embeddings/oleObject438.bin"/><Relationship Id="rId969" Type="http://schemas.openxmlformats.org/officeDocument/2006/relationships/image" Target="media/image366.wmf"/><Relationship Id="rId1599" Type="http://schemas.openxmlformats.org/officeDocument/2006/relationships/oleObject" Target="embeddings/oleObject805.bin"/><Relationship Id="rId317" Type="http://schemas.openxmlformats.org/officeDocument/2006/relationships/oleObject" Target="embeddings/oleObject177.bin"/><Relationship Id="rId524" Type="http://schemas.openxmlformats.org/officeDocument/2006/relationships/oleObject" Target="embeddings/oleObject294.bin"/><Relationship Id="rId1154" Type="http://schemas.openxmlformats.org/officeDocument/2006/relationships/oleObject" Target="embeddings/oleObject571.bin"/><Relationship Id="rId1361" Type="http://schemas.openxmlformats.org/officeDocument/2006/relationships/oleObject" Target="embeddings/oleObject671.bin"/><Relationship Id="rId1459" Type="http://schemas.openxmlformats.org/officeDocument/2006/relationships/image" Target="media/image606.wmf"/><Relationship Id="rId98" Type="http://schemas.openxmlformats.org/officeDocument/2006/relationships/oleObject" Target="embeddings/oleObject53.bin"/><Relationship Id="rId829" Type="http://schemas.openxmlformats.org/officeDocument/2006/relationships/oleObject" Target="embeddings/oleObject417.bin"/><Relationship Id="rId1221" Type="http://schemas.openxmlformats.org/officeDocument/2006/relationships/oleObject" Target="embeddings/oleObject605.bin"/><Relationship Id="rId1666" Type="http://schemas.openxmlformats.org/officeDocument/2006/relationships/image" Target="media/image694.wmf"/><Relationship Id="rId1319" Type="http://schemas.openxmlformats.org/officeDocument/2006/relationships/oleObject" Target="embeddings/oleObject654.bin"/><Relationship Id="rId1526" Type="http://schemas.openxmlformats.org/officeDocument/2006/relationships/oleObject" Target="embeddings/oleObject764.bin"/><Relationship Id="rId1733" Type="http://schemas.openxmlformats.org/officeDocument/2006/relationships/oleObject" Target="embeddings/oleObject868.bin"/><Relationship Id="rId25" Type="http://schemas.openxmlformats.org/officeDocument/2006/relationships/image" Target="media/image11.wmf"/><Relationship Id="rId1800" Type="http://schemas.openxmlformats.org/officeDocument/2006/relationships/fontTable" Target="fontTable.xml"/><Relationship Id="rId174" Type="http://schemas.openxmlformats.org/officeDocument/2006/relationships/oleObject" Target="embeddings/oleObject95.bin"/><Relationship Id="rId381" Type="http://schemas.openxmlformats.org/officeDocument/2006/relationships/oleObject" Target="embeddings/oleObject213.bin"/><Relationship Id="rId241" Type="http://schemas.openxmlformats.org/officeDocument/2006/relationships/oleObject" Target="embeddings/oleObject133.bin"/><Relationship Id="rId479" Type="http://schemas.openxmlformats.org/officeDocument/2006/relationships/oleObject" Target="embeddings/oleObject267.bin"/><Relationship Id="rId686" Type="http://schemas.openxmlformats.org/officeDocument/2006/relationships/image" Target="media/image274.wmf"/><Relationship Id="rId893" Type="http://schemas.openxmlformats.org/officeDocument/2006/relationships/oleObject" Target="embeddings/oleObject449.bin"/><Relationship Id="rId339" Type="http://schemas.openxmlformats.org/officeDocument/2006/relationships/image" Target="media/image145.wmf"/><Relationship Id="rId546" Type="http://schemas.openxmlformats.org/officeDocument/2006/relationships/oleObject" Target="embeddings/oleObject305.bin"/><Relationship Id="rId1176" Type="http://schemas.openxmlformats.org/officeDocument/2006/relationships/image" Target="media/image467.wmf"/><Relationship Id="rId1383" Type="http://schemas.openxmlformats.org/officeDocument/2006/relationships/oleObject" Target="embeddings/oleObject682.bin"/><Relationship Id="rId101" Type="http://schemas.openxmlformats.org/officeDocument/2006/relationships/image" Target="media/image42.wmf"/><Relationship Id="rId406" Type="http://schemas.openxmlformats.org/officeDocument/2006/relationships/oleObject" Target="embeddings/oleObject227.bin"/><Relationship Id="rId960" Type="http://schemas.openxmlformats.org/officeDocument/2006/relationships/image" Target="media/image365.wmf"/><Relationship Id="rId1036" Type="http://schemas.openxmlformats.org/officeDocument/2006/relationships/image" Target="media/image397.wmf"/><Relationship Id="rId1243" Type="http://schemas.openxmlformats.org/officeDocument/2006/relationships/image" Target="media/image500.wmf"/><Relationship Id="rId1590" Type="http://schemas.openxmlformats.org/officeDocument/2006/relationships/oleObject" Target="embeddings/oleObject800.bin"/><Relationship Id="rId1688" Type="http://schemas.openxmlformats.org/officeDocument/2006/relationships/image" Target="media/image705.wmf"/><Relationship Id="rId613" Type="http://schemas.openxmlformats.org/officeDocument/2006/relationships/oleObject" Target="embeddings/oleObject352.bin"/><Relationship Id="rId820" Type="http://schemas.openxmlformats.org/officeDocument/2006/relationships/oleObject" Target="embeddings/oleObject410.bin"/><Relationship Id="rId918" Type="http://schemas.openxmlformats.org/officeDocument/2006/relationships/image" Target="media/image347.wmf"/><Relationship Id="rId1450" Type="http://schemas.openxmlformats.org/officeDocument/2006/relationships/oleObject" Target="embeddings/oleObject716.bin"/><Relationship Id="rId1548" Type="http://schemas.openxmlformats.org/officeDocument/2006/relationships/oleObject" Target="embeddings/oleObject777.bin"/><Relationship Id="rId1755" Type="http://schemas.openxmlformats.org/officeDocument/2006/relationships/oleObject" Target="embeddings/oleObject879.bin"/><Relationship Id="rId1103" Type="http://schemas.openxmlformats.org/officeDocument/2006/relationships/oleObject" Target="embeddings/oleObject546.bin"/><Relationship Id="rId1310" Type="http://schemas.openxmlformats.org/officeDocument/2006/relationships/image" Target="media/image534.wmf"/><Relationship Id="rId1408" Type="http://schemas.openxmlformats.org/officeDocument/2006/relationships/oleObject" Target="embeddings/oleObject695.bin"/><Relationship Id="rId47" Type="http://schemas.openxmlformats.org/officeDocument/2006/relationships/oleObject" Target="embeddings/oleObject22.bin"/><Relationship Id="rId1615" Type="http://schemas.openxmlformats.org/officeDocument/2006/relationships/image" Target="media/image669.wmf"/><Relationship Id="rId196" Type="http://schemas.openxmlformats.org/officeDocument/2006/relationships/oleObject" Target="embeddings/oleObject106.bin"/><Relationship Id="rId263" Type="http://schemas.openxmlformats.org/officeDocument/2006/relationships/oleObject" Target="embeddings/oleObject147.bin"/><Relationship Id="rId470" Type="http://schemas.openxmlformats.org/officeDocument/2006/relationships/image" Target="media/image203.wmf"/><Relationship Id="rId123" Type="http://schemas.openxmlformats.org/officeDocument/2006/relationships/image" Target="media/image52.wmf"/><Relationship Id="rId330" Type="http://schemas.openxmlformats.org/officeDocument/2006/relationships/image" Target="media/image142.wmf"/><Relationship Id="rId568" Type="http://schemas.openxmlformats.org/officeDocument/2006/relationships/oleObject" Target="embeddings/oleObject319.bin"/><Relationship Id="rId982" Type="http://schemas.openxmlformats.org/officeDocument/2006/relationships/oleObject" Target="embeddings/oleObject494.bin"/><Relationship Id="rId1198" Type="http://schemas.openxmlformats.org/officeDocument/2006/relationships/image" Target="media/image478.wmf"/><Relationship Id="rId428" Type="http://schemas.openxmlformats.org/officeDocument/2006/relationships/image" Target="media/image185.wmf"/><Relationship Id="rId635" Type="http://schemas.openxmlformats.org/officeDocument/2006/relationships/diagramColors" Target="diagrams/colors2.xml"/><Relationship Id="rId842" Type="http://schemas.openxmlformats.org/officeDocument/2006/relationships/image" Target="media/image309.wmf"/><Relationship Id="rId1058" Type="http://schemas.openxmlformats.org/officeDocument/2006/relationships/image" Target="media/image408.wmf"/><Relationship Id="rId1265" Type="http://schemas.openxmlformats.org/officeDocument/2006/relationships/oleObject" Target="embeddings/oleObject627.bin"/><Relationship Id="rId1472" Type="http://schemas.openxmlformats.org/officeDocument/2006/relationships/oleObject" Target="embeddings/oleObject727.bin"/><Relationship Id="rId702" Type="http://schemas.openxmlformats.org/officeDocument/2006/relationships/image" Target="media/image282.wmf"/><Relationship Id="rId1125" Type="http://schemas.openxmlformats.org/officeDocument/2006/relationships/image" Target="media/image442.wmf"/><Relationship Id="rId1332" Type="http://schemas.openxmlformats.org/officeDocument/2006/relationships/image" Target="media/image543.wmf"/><Relationship Id="rId1777" Type="http://schemas.openxmlformats.org/officeDocument/2006/relationships/image" Target="media/image742.wmf"/><Relationship Id="rId69" Type="http://schemas.openxmlformats.org/officeDocument/2006/relationships/image" Target="media/image29.wmf"/><Relationship Id="rId1637" Type="http://schemas.openxmlformats.org/officeDocument/2006/relationships/image" Target="media/image680.wmf"/><Relationship Id="rId1704" Type="http://schemas.openxmlformats.org/officeDocument/2006/relationships/image" Target="media/image708.wmf"/><Relationship Id="rId285" Type="http://schemas.openxmlformats.org/officeDocument/2006/relationships/image" Target="media/image122.wmf"/><Relationship Id="rId492" Type="http://schemas.openxmlformats.org/officeDocument/2006/relationships/oleObject" Target="embeddings/oleObject275.bin"/><Relationship Id="rId797" Type="http://schemas.openxmlformats.org/officeDocument/2006/relationships/image" Target="media/image288.png"/><Relationship Id="rId145" Type="http://schemas.openxmlformats.org/officeDocument/2006/relationships/image" Target="media/image63.wmf"/><Relationship Id="rId352" Type="http://schemas.openxmlformats.org/officeDocument/2006/relationships/oleObject" Target="embeddings/oleObject199.bin"/><Relationship Id="rId1287" Type="http://schemas.openxmlformats.org/officeDocument/2006/relationships/oleObject" Target="embeddings/oleObject638.bin"/><Relationship Id="rId212" Type="http://schemas.openxmlformats.org/officeDocument/2006/relationships/image" Target="media/image93.wmf"/><Relationship Id="rId657" Type="http://schemas.openxmlformats.org/officeDocument/2006/relationships/oleObject" Target="embeddings/oleObject371.bin"/><Relationship Id="rId864" Type="http://schemas.openxmlformats.org/officeDocument/2006/relationships/image" Target="media/image320.wmf"/><Relationship Id="rId1494" Type="http://schemas.openxmlformats.org/officeDocument/2006/relationships/image" Target="media/image623.wmf"/><Relationship Id="rId1799" Type="http://schemas.openxmlformats.org/officeDocument/2006/relationships/oleObject" Target="embeddings/oleObject900.bin"/><Relationship Id="rId517" Type="http://schemas.openxmlformats.org/officeDocument/2006/relationships/image" Target="media/image222.wmf"/><Relationship Id="rId931" Type="http://schemas.openxmlformats.org/officeDocument/2006/relationships/diagramData" Target="diagrams/data5.xml"/><Relationship Id="rId1147" Type="http://schemas.openxmlformats.org/officeDocument/2006/relationships/image" Target="media/image453.wmf"/><Relationship Id="rId1354" Type="http://schemas.openxmlformats.org/officeDocument/2006/relationships/image" Target="media/image554.wmf"/><Relationship Id="rId1561" Type="http://schemas.openxmlformats.org/officeDocument/2006/relationships/image" Target="media/image643.wmf"/><Relationship Id="rId60" Type="http://schemas.openxmlformats.org/officeDocument/2006/relationships/image" Target="media/image25.wmf"/><Relationship Id="rId1007" Type="http://schemas.openxmlformats.org/officeDocument/2006/relationships/image" Target="media/image385.png"/><Relationship Id="rId1214" Type="http://schemas.openxmlformats.org/officeDocument/2006/relationships/image" Target="media/image486.wmf"/><Relationship Id="rId1421" Type="http://schemas.openxmlformats.org/officeDocument/2006/relationships/image" Target="media/image587.wmf"/><Relationship Id="rId1659" Type="http://schemas.openxmlformats.org/officeDocument/2006/relationships/oleObject" Target="embeddings/oleObject836.bin"/><Relationship Id="rId1519" Type="http://schemas.openxmlformats.org/officeDocument/2006/relationships/oleObject" Target="embeddings/oleObject758.bin"/><Relationship Id="rId1726" Type="http://schemas.openxmlformats.org/officeDocument/2006/relationships/image" Target="media/image719.wmf"/><Relationship Id="rId18" Type="http://schemas.openxmlformats.org/officeDocument/2006/relationships/oleObject" Target="embeddings/oleObject6.bin"/><Relationship Id="rId167" Type="http://schemas.openxmlformats.org/officeDocument/2006/relationships/image" Target="media/image70.png"/><Relationship Id="rId374" Type="http://schemas.openxmlformats.org/officeDocument/2006/relationships/image" Target="media/image160.wmf"/><Relationship Id="rId581" Type="http://schemas.openxmlformats.org/officeDocument/2006/relationships/image" Target="media/image247.wmf"/><Relationship Id="rId234" Type="http://schemas.openxmlformats.org/officeDocument/2006/relationships/image" Target="media/image101.wmf"/><Relationship Id="rId679" Type="http://schemas.openxmlformats.org/officeDocument/2006/relationships/oleObject" Target="embeddings/oleObject384.bin"/><Relationship Id="rId886" Type="http://schemas.openxmlformats.org/officeDocument/2006/relationships/image" Target="media/image331.wmf"/><Relationship Id="rId2" Type="http://schemas.openxmlformats.org/officeDocument/2006/relationships/styles" Target="styles.xml"/><Relationship Id="rId441" Type="http://schemas.openxmlformats.org/officeDocument/2006/relationships/oleObject" Target="embeddings/oleObject245.bin"/><Relationship Id="rId539" Type="http://schemas.openxmlformats.org/officeDocument/2006/relationships/image" Target="media/image233.wmf"/><Relationship Id="rId1071" Type="http://schemas.openxmlformats.org/officeDocument/2006/relationships/image" Target="media/image414.wmf"/><Relationship Id="rId1169" Type="http://schemas.openxmlformats.org/officeDocument/2006/relationships/image" Target="media/image464.wmf"/><Relationship Id="rId1376" Type="http://schemas.openxmlformats.org/officeDocument/2006/relationships/image" Target="media/image565.wmf"/><Relationship Id="rId1583" Type="http://schemas.openxmlformats.org/officeDocument/2006/relationships/image" Target="media/image654.wmf"/><Relationship Id="rId301" Type="http://schemas.openxmlformats.org/officeDocument/2006/relationships/image" Target="media/image127.wmf"/><Relationship Id="rId953" Type="http://schemas.openxmlformats.org/officeDocument/2006/relationships/oleObject" Target="embeddings/oleObject475.bin"/><Relationship Id="rId1029" Type="http://schemas.openxmlformats.org/officeDocument/2006/relationships/oleObject" Target="embeddings/oleObject511.bin"/><Relationship Id="rId1236" Type="http://schemas.openxmlformats.org/officeDocument/2006/relationships/oleObject" Target="embeddings/oleObject613.bin"/><Relationship Id="rId1790" Type="http://schemas.openxmlformats.org/officeDocument/2006/relationships/oleObject" Target="embeddings/oleObject894.bin"/><Relationship Id="rId82" Type="http://schemas.openxmlformats.org/officeDocument/2006/relationships/oleObject" Target="embeddings/oleObject44.bin"/><Relationship Id="rId606" Type="http://schemas.openxmlformats.org/officeDocument/2006/relationships/oleObject" Target="embeddings/oleObject345.bin"/><Relationship Id="rId813" Type="http://schemas.openxmlformats.org/officeDocument/2006/relationships/image" Target="media/image298.wmf"/><Relationship Id="rId1443" Type="http://schemas.openxmlformats.org/officeDocument/2006/relationships/image" Target="media/image598.wmf"/><Relationship Id="rId1650" Type="http://schemas.openxmlformats.org/officeDocument/2006/relationships/oleObject" Target="embeddings/oleObject831.bin"/><Relationship Id="rId1748" Type="http://schemas.openxmlformats.org/officeDocument/2006/relationships/image" Target="media/image730.wmf"/><Relationship Id="rId1303" Type="http://schemas.openxmlformats.org/officeDocument/2006/relationships/oleObject" Target="embeddings/oleObject646.bin"/><Relationship Id="rId1510" Type="http://schemas.openxmlformats.org/officeDocument/2006/relationships/oleObject" Target="embeddings/oleObject749.bin"/><Relationship Id="rId1608" Type="http://schemas.openxmlformats.org/officeDocument/2006/relationships/image" Target="media/image666.wmf"/><Relationship Id="rId189" Type="http://schemas.openxmlformats.org/officeDocument/2006/relationships/image" Target="media/image82.wmf"/><Relationship Id="rId396" Type="http://schemas.openxmlformats.org/officeDocument/2006/relationships/oleObject" Target="embeddings/oleObject222.bin"/><Relationship Id="rId256" Type="http://schemas.openxmlformats.org/officeDocument/2006/relationships/oleObject" Target="embeddings/oleObject142.bin"/><Relationship Id="rId463" Type="http://schemas.openxmlformats.org/officeDocument/2006/relationships/oleObject" Target="embeddings/oleObject258.bin"/><Relationship Id="rId670" Type="http://schemas.openxmlformats.org/officeDocument/2006/relationships/oleObject" Target="embeddings/oleObject381.bin"/><Relationship Id="rId1093" Type="http://schemas.openxmlformats.org/officeDocument/2006/relationships/oleObject" Target="embeddings/oleObject541.bin"/><Relationship Id="rId116" Type="http://schemas.openxmlformats.org/officeDocument/2006/relationships/oleObject" Target="embeddings/oleObject63.bin"/><Relationship Id="rId323" Type="http://schemas.openxmlformats.org/officeDocument/2006/relationships/oleObject" Target="embeddings/oleObject180.bin"/><Relationship Id="rId530" Type="http://schemas.openxmlformats.org/officeDocument/2006/relationships/oleObject" Target="embeddings/oleObject297.bin"/><Relationship Id="rId975" Type="http://schemas.openxmlformats.org/officeDocument/2006/relationships/image" Target="media/image369.wmf"/><Relationship Id="rId1160" Type="http://schemas.openxmlformats.org/officeDocument/2006/relationships/oleObject" Target="embeddings/oleObject574.bin"/><Relationship Id="rId1398" Type="http://schemas.openxmlformats.org/officeDocument/2006/relationships/oleObject" Target="embeddings/oleObject690.bin"/><Relationship Id="rId628" Type="http://schemas.openxmlformats.org/officeDocument/2006/relationships/diagramLayout" Target="diagrams/layout1.xml"/><Relationship Id="rId835" Type="http://schemas.openxmlformats.org/officeDocument/2006/relationships/oleObject" Target="embeddings/oleObject420.bin"/><Relationship Id="rId1258" Type="http://schemas.openxmlformats.org/officeDocument/2006/relationships/image" Target="media/image508.wmf"/><Relationship Id="rId1465" Type="http://schemas.openxmlformats.org/officeDocument/2006/relationships/image" Target="media/image609.wmf"/><Relationship Id="rId1672" Type="http://schemas.openxmlformats.org/officeDocument/2006/relationships/image" Target="media/image697.wmf"/><Relationship Id="rId1020" Type="http://schemas.openxmlformats.org/officeDocument/2006/relationships/image" Target="media/image389.wmf"/><Relationship Id="rId1118" Type="http://schemas.openxmlformats.org/officeDocument/2006/relationships/oleObject" Target="embeddings/oleObject553.bin"/><Relationship Id="rId1325" Type="http://schemas.openxmlformats.org/officeDocument/2006/relationships/oleObject" Target="embeddings/oleObject657.bin"/><Relationship Id="rId1532" Type="http://schemas.openxmlformats.org/officeDocument/2006/relationships/oleObject" Target="embeddings/oleObject767.bin"/><Relationship Id="rId902" Type="http://schemas.openxmlformats.org/officeDocument/2006/relationships/image" Target="media/image339.wmf"/><Relationship Id="rId31" Type="http://schemas.openxmlformats.org/officeDocument/2006/relationships/oleObject" Target="embeddings/oleObject13.bin"/><Relationship Id="rId180" Type="http://schemas.openxmlformats.org/officeDocument/2006/relationships/oleObject" Target="embeddings/oleObject98.bin"/><Relationship Id="rId278" Type="http://schemas.openxmlformats.org/officeDocument/2006/relationships/oleObject" Target="embeddings/oleObject155.bin"/><Relationship Id="rId485" Type="http://schemas.openxmlformats.org/officeDocument/2006/relationships/oleObject" Target="embeddings/oleObject270.bin"/><Relationship Id="rId692" Type="http://schemas.openxmlformats.org/officeDocument/2006/relationships/image" Target="media/image277.wmf"/><Relationship Id="rId138" Type="http://schemas.openxmlformats.org/officeDocument/2006/relationships/oleObject" Target="embeddings/oleObject74.bin"/><Relationship Id="rId345" Type="http://schemas.openxmlformats.org/officeDocument/2006/relationships/image" Target="media/image148.wmf"/><Relationship Id="rId552" Type="http://schemas.openxmlformats.org/officeDocument/2006/relationships/image" Target="media/image239.wmf"/><Relationship Id="rId997" Type="http://schemas.openxmlformats.org/officeDocument/2006/relationships/image" Target="media/image379.wmf"/><Relationship Id="rId1182" Type="http://schemas.openxmlformats.org/officeDocument/2006/relationships/image" Target="media/image470.wmf"/><Relationship Id="rId205" Type="http://schemas.openxmlformats.org/officeDocument/2006/relationships/image" Target="media/image90.png"/><Relationship Id="rId412" Type="http://schemas.openxmlformats.org/officeDocument/2006/relationships/oleObject" Target="embeddings/oleObject230.bin"/><Relationship Id="rId857" Type="http://schemas.openxmlformats.org/officeDocument/2006/relationships/oleObject" Target="embeddings/oleObject431.bin"/><Relationship Id="rId1042" Type="http://schemas.openxmlformats.org/officeDocument/2006/relationships/image" Target="media/image400.wmf"/><Relationship Id="rId1487" Type="http://schemas.openxmlformats.org/officeDocument/2006/relationships/image" Target="media/image620.wmf"/><Relationship Id="rId1694" Type="http://schemas.openxmlformats.org/officeDocument/2006/relationships/diagramData" Target="diagrams/data7.xml"/><Relationship Id="rId924" Type="http://schemas.openxmlformats.org/officeDocument/2006/relationships/image" Target="media/image350.wmf"/><Relationship Id="rId1347" Type="http://schemas.openxmlformats.org/officeDocument/2006/relationships/oleObject" Target="embeddings/oleObject664.bin"/><Relationship Id="rId1554" Type="http://schemas.openxmlformats.org/officeDocument/2006/relationships/oleObject" Target="embeddings/oleObject782.bin"/><Relationship Id="rId1761" Type="http://schemas.openxmlformats.org/officeDocument/2006/relationships/diagramLayout" Target="diagrams/layout9.xml"/><Relationship Id="rId53" Type="http://schemas.openxmlformats.org/officeDocument/2006/relationships/oleObject" Target="embeddings/oleObject26.bin"/><Relationship Id="rId1207" Type="http://schemas.openxmlformats.org/officeDocument/2006/relationships/oleObject" Target="embeddings/oleObject598.bin"/><Relationship Id="rId1414" Type="http://schemas.openxmlformats.org/officeDocument/2006/relationships/oleObject" Target="embeddings/oleObject698.bin"/><Relationship Id="rId1621" Type="http://schemas.openxmlformats.org/officeDocument/2006/relationships/image" Target="media/image672.wmf"/><Relationship Id="rId1719" Type="http://schemas.openxmlformats.org/officeDocument/2006/relationships/oleObject" Target="embeddings/oleObject861.bin"/><Relationship Id="rId367" Type="http://schemas.openxmlformats.org/officeDocument/2006/relationships/oleObject" Target="embeddings/oleObject206.bin"/><Relationship Id="rId574" Type="http://schemas.openxmlformats.org/officeDocument/2006/relationships/oleObject" Target="embeddings/oleObject325.bin"/><Relationship Id="rId227" Type="http://schemas.openxmlformats.org/officeDocument/2006/relationships/oleObject" Target="embeddings/oleObject125.bin"/><Relationship Id="rId879" Type="http://schemas.openxmlformats.org/officeDocument/2006/relationships/oleObject" Target="embeddings/oleObject442.bin"/><Relationship Id="rId434" Type="http://schemas.openxmlformats.org/officeDocument/2006/relationships/image" Target="media/image188.wmf"/><Relationship Id="rId641" Type="http://schemas.openxmlformats.org/officeDocument/2006/relationships/oleObject" Target="embeddings/oleObject364.bin"/><Relationship Id="rId1064" Type="http://schemas.openxmlformats.org/officeDocument/2006/relationships/image" Target="media/image411.wmf"/><Relationship Id="rId1271" Type="http://schemas.openxmlformats.org/officeDocument/2006/relationships/oleObject" Target="embeddings/oleObject630.bin"/><Relationship Id="rId1369" Type="http://schemas.openxmlformats.org/officeDocument/2006/relationships/oleObject" Target="embeddings/oleObject675.bin"/><Relationship Id="rId1576" Type="http://schemas.openxmlformats.org/officeDocument/2006/relationships/oleObject" Target="embeddings/oleObject793.bin"/><Relationship Id="rId501" Type="http://schemas.openxmlformats.org/officeDocument/2006/relationships/image" Target="media/image214.wmf"/><Relationship Id="rId946" Type="http://schemas.openxmlformats.org/officeDocument/2006/relationships/image" Target="media/image358.wmf"/><Relationship Id="rId1131" Type="http://schemas.openxmlformats.org/officeDocument/2006/relationships/image" Target="media/image445.wmf"/><Relationship Id="rId1229" Type="http://schemas.openxmlformats.org/officeDocument/2006/relationships/oleObject" Target="embeddings/oleObject609.bin"/><Relationship Id="rId1783" Type="http://schemas.openxmlformats.org/officeDocument/2006/relationships/image" Target="media/image745.wmf"/><Relationship Id="rId75" Type="http://schemas.openxmlformats.org/officeDocument/2006/relationships/oleObject" Target="embeddings/oleObject40.bin"/><Relationship Id="rId806" Type="http://schemas.openxmlformats.org/officeDocument/2006/relationships/image" Target="media/image294.wmf"/><Relationship Id="rId1436" Type="http://schemas.openxmlformats.org/officeDocument/2006/relationships/oleObject" Target="embeddings/oleObject709.bin"/><Relationship Id="rId1643" Type="http://schemas.openxmlformats.org/officeDocument/2006/relationships/image" Target="media/image683.wmf"/><Relationship Id="rId1503" Type="http://schemas.openxmlformats.org/officeDocument/2006/relationships/oleObject" Target="embeddings/oleObject743.bin"/><Relationship Id="rId1710" Type="http://schemas.openxmlformats.org/officeDocument/2006/relationships/image" Target="media/image711.wmf"/><Relationship Id="rId291" Type="http://schemas.openxmlformats.org/officeDocument/2006/relationships/image" Target="media/image124.wmf"/><Relationship Id="rId151" Type="http://schemas.openxmlformats.org/officeDocument/2006/relationships/image" Target="media/image66.wmf"/><Relationship Id="rId389" Type="http://schemas.openxmlformats.org/officeDocument/2006/relationships/image" Target="media/image165.jpg"/><Relationship Id="rId596" Type="http://schemas.openxmlformats.org/officeDocument/2006/relationships/oleObject" Target="embeddings/oleObject339.bin"/><Relationship Id="rId249" Type="http://schemas.openxmlformats.org/officeDocument/2006/relationships/oleObject" Target="embeddings/oleObject137.bin"/><Relationship Id="rId456" Type="http://schemas.openxmlformats.org/officeDocument/2006/relationships/oleObject" Target="embeddings/oleObject253.bin"/><Relationship Id="rId663" Type="http://schemas.openxmlformats.org/officeDocument/2006/relationships/oleObject" Target="embeddings/oleObject375.bin"/><Relationship Id="rId870" Type="http://schemas.openxmlformats.org/officeDocument/2006/relationships/image" Target="media/image323.wmf"/><Relationship Id="rId1086" Type="http://schemas.openxmlformats.org/officeDocument/2006/relationships/oleObject" Target="embeddings/oleObject540.bin"/><Relationship Id="rId1293" Type="http://schemas.openxmlformats.org/officeDocument/2006/relationships/oleObject" Target="embeddings/oleObject641.bin"/><Relationship Id="rId109" Type="http://schemas.openxmlformats.org/officeDocument/2006/relationships/oleObject" Target="embeddings/oleObject59.bin"/><Relationship Id="rId316" Type="http://schemas.openxmlformats.org/officeDocument/2006/relationships/image" Target="media/image135.wmf"/><Relationship Id="rId523" Type="http://schemas.openxmlformats.org/officeDocument/2006/relationships/image" Target="media/image225.emf"/><Relationship Id="rId968" Type="http://schemas.openxmlformats.org/officeDocument/2006/relationships/oleObject" Target="embeddings/oleObject486.bin"/><Relationship Id="rId1153" Type="http://schemas.openxmlformats.org/officeDocument/2006/relationships/image" Target="media/image456.wmf"/><Relationship Id="rId1598" Type="http://schemas.openxmlformats.org/officeDocument/2006/relationships/image" Target="media/image661.wmf"/><Relationship Id="rId97" Type="http://schemas.openxmlformats.org/officeDocument/2006/relationships/image" Target="media/image40.wmf"/><Relationship Id="rId828" Type="http://schemas.openxmlformats.org/officeDocument/2006/relationships/oleObject" Target="embeddings/oleObject416.bin"/><Relationship Id="rId1360" Type="http://schemas.openxmlformats.org/officeDocument/2006/relationships/image" Target="media/image557.wmf"/><Relationship Id="rId1458" Type="http://schemas.openxmlformats.org/officeDocument/2006/relationships/oleObject" Target="embeddings/oleObject720.bin"/><Relationship Id="rId1665" Type="http://schemas.openxmlformats.org/officeDocument/2006/relationships/oleObject" Target="embeddings/oleObject839.bin"/><Relationship Id="rId1220" Type="http://schemas.openxmlformats.org/officeDocument/2006/relationships/image" Target="media/image489.wmf"/><Relationship Id="rId1318" Type="http://schemas.openxmlformats.org/officeDocument/2006/relationships/image" Target="media/image538.wmf"/><Relationship Id="rId1525" Type="http://schemas.openxmlformats.org/officeDocument/2006/relationships/image" Target="media/image629.wmf"/><Relationship Id="rId1732" Type="http://schemas.openxmlformats.org/officeDocument/2006/relationships/image" Target="media/image722.wmf"/><Relationship Id="rId24" Type="http://schemas.openxmlformats.org/officeDocument/2006/relationships/oleObject" Target="embeddings/oleObject9.bin"/><Relationship Id="rId173" Type="http://schemas.openxmlformats.org/officeDocument/2006/relationships/image" Target="media/image74.wmf"/><Relationship Id="rId380" Type="http://schemas.openxmlformats.org/officeDocument/2006/relationships/image" Target="media/image163.wmf"/><Relationship Id="rId240" Type="http://schemas.openxmlformats.org/officeDocument/2006/relationships/oleObject" Target="embeddings/oleObject132.bin"/><Relationship Id="rId478" Type="http://schemas.openxmlformats.org/officeDocument/2006/relationships/image" Target="media/image207.wmf"/><Relationship Id="rId685" Type="http://schemas.openxmlformats.org/officeDocument/2006/relationships/oleObject" Target="embeddings/oleObject387.bin"/><Relationship Id="rId892" Type="http://schemas.openxmlformats.org/officeDocument/2006/relationships/image" Target="media/image334.wmf"/><Relationship Id="rId100" Type="http://schemas.openxmlformats.org/officeDocument/2006/relationships/oleObject" Target="embeddings/oleObject54.bin"/><Relationship Id="rId338" Type="http://schemas.openxmlformats.org/officeDocument/2006/relationships/oleObject" Target="embeddings/oleObject189.bin"/><Relationship Id="rId545" Type="http://schemas.openxmlformats.org/officeDocument/2006/relationships/image" Target="media/image236.wmf"/><Relationship Id="rId1175" Type="http://schemas.openxmlformats.org/officeDocument/2006/relationships/oleObject" Target="embeddings/oleObject582.bin"/><Relationship Id="rId1382" Type="http://schemas.openxmlformats.org/officeDocument/2006/relationships/image" Target="media/image568.wmf"/><Relationship Id="rId405" Type="http://schemas.openxmlformats.org/officeDocument/2006/relationships/image" Target="media/image174.wmf"/><Relationship Id="rId612" Type="http://schemas.openxmlformats.org/officeDocument/2006/relationships/oleObject" Target="embeddings/oleObject351.bin"/><Relationship Id="rId1035" Type="http://schemas.openxmlformats.org/officeDocument/2006/relationships/oleObject" Target="embeddings/oleObject514.bin"/><Relationship Id="rId1242" Type="http://schemas.openxmlformats.org/officeDocument/2006/relationships/oleObject" Target="embeddings/oleObject616.bin"/><Relationship Id="rId1687" Type="http://schemas.openxmlformats.org/officeDocument/2006/relationships/oleObject" Target="embeddings/oleObject850.bin"/><Relationship Id="rId917" Type="http://schemas.openxmlformats.org/officeDocument/2006/relationships/oleObject" Target="embeddings/oleObject459.bin"/><Relationship Id="rId1102" Type="http://schemas.openxmlformats.org/officeDocument/2006/relationships/image" Target="media/image430.wmf"/><Relationship Id="rId1547" Type="http://schemas.openxmlformats.org/officeDocument/2006/relationships/oleObject" Target="embeddings/oleObject776.bin"/><Relationship Id="rId1754" Type="http://schemas.openxmlformats.org/officeDocument/2006/relationships/image" Target="media/image733.wmf"/><Relationship Id="rId46" Type="http://schemas.openxmlformats.org/officeDocument/2006/relationships/image" Target="media/image20.wmf"/><Relationship Id="rId1407" Type="http://schemas.openxmlformats.org/officeDocument/2006/relationships/image" Target="media/image580.wmf"/><Relationship Id="rId1614" Type="http://schemas.openxmlformats.org/officeDocument/2006/relationships/oleObject" Target="embeddings/oleObject813.bin"/><Relationship Id="rId195" Type="http://schemas.openxmlformats.org/officeDocument/2006/relationships/image" Target="media/image85.wmf"/><Relationship Id="rId262" Type="http://schemas.openxmlformats.org/officeDocument/2006/relationships/image" Target="media/image111.wmf"/><Relationship Id="rId567" Type="http://schemas.openxmlformats.org/officeDocument/2006/relationships/oleObject" Target="embeddings/oleObject318.bin"/><Relationship Id="rId1197" Type="http://schemas.openxmlformats.org/officeDocument/2006/relationships/oleObject" Target="embeddings/oleObject593.bin"/><Relationship Id="rId122" Type="http://schemas.openxmlformats.org/officeDocument/2006/relationships/oleObject" Target="embeddings/oleObject66.bin"/><Relationship Id="rId981" Type="http://schemas.openxmlformats.org/officeDocument/2006/relationships/image" Target="media/image371.wmf"/><Relationship Id="rId1057" Type="http://schemas.openxmlformats.org/officeDocument/2006/relationships/oleObject" Target="embeddings/oleObject525.bin"/><Relationship Id="rId427" Type="http://schemas.openxmlformats.org/officeDocument/2006/relationships/oleObject" Target="embeddings/oleObject238.bin"/><Relationship Id="rId634" Type="http://schemas.openxmlformats.org/officeDocument/2006/relationships/diagramQuickStyle" Target="diagrams/quickStyle2.xml"/><Relationship Id="rId841" Type="http://schemas.openxmlformats.org/officeDocument/2006/relationships/oleObject" Target="embeddings/oleObject423.bin"/><Relationship Id="rId1264" Type="http://schemas.openxmlformats.org/officeDocument/2006/relationships/image" Target="media/image511.wmf"/><Relationship Id="rId1471" Type="http://schemas.openxmlformats.org/officeDocument/2006/relationships/image" Target="media/image612.wmf"/><Relationship Id="rId1569" Type="http://schemas.openxmlformats.org/officeDocument/2006/relationships/image" Target="media/image647.wmf"/><Relationship Id="rId701" Type="http://schemas.openxmlformats.org/officeDocument/2006/relationships/oleObject" Target="embeddings/oleObject395.bin"/><Relationship Id="rId939" Type="http://schemas.openxmlformats.org/officeDocument/2006/relationships/oleObject" Target="embeddings/oleObject468.bin"/><Relationship Id="rId1124" Type="http://schemas.openxmlformats.org/officeDocument/2006/relationships/oleObject" Target="embeddings/oleObject556.bin"/><Relationship Id="rId1331" Type="http://schemas.microsoft.com/office/2007/relationships/diagramDrawing" Target="diagrams/drawing6.xml"/><Relationship Id="rId1776" Type="http://schemas.openxmlformats.org/officeDocument/2006/relationships/oleObject" Target="embeddings/oleObject887.bin"/><Relationship Id="rId68" Type="http://schemas.openxmlformats.org/officeDocument/2006/relationships/oleObject" Target="embeddings/oleObject35.bin"/><Relationship Id="rId1429" Type="http://schemas.openxmlformats.org/officeDocument/2006/relationships/image" Target="media/image591.wmf"/><Relationship Id="rId1636" Type="http://schemas.openxmlformats.org/officeDocument/2006/relationships/oleObject" Target="embeddings/oleObject824.bin"/><Relationship Id="rId1703" Type="http://schemas.microsoft.com/office/2007/relationships/diagramDrawing" Target="diagrams/drawing8.xml"/><Relationship Id="rId284" Type="http://schemas.openxmlformats.org/officeDocument/2006/relationships/oleObject" Target="embeddings/oleObject158.bin"/><Relationship Id="rId491" Type="http://schemas.openxmlformats.org/officeDocument/2006/relationships/oleObject" Target="embeddings/oleObject274.bin"/><Relationship Id="rId144" Type="http://schemas.openxmlformats.org/officeDocument/2006/relationships/oleObject" Target="embeddings/oleObject77.bin"/><Relationship Id="rId589" Type="http://schemas.openxmlformats.org/officeDocument/2006/relationships/oleObject" Target="embeddings/oleObject334.bin"/><Relationship Id="rId796" Type="http://schemas.openxmlformats.org/officeDocument/2006/relationships/image" Target="media/image287.png"/><Relationship Id="rId351" Type="http://schemas.openxmlformats.org/officeDocument/2006/relationships/oleObject" Target="embeddings/oleObject198.bin"/><Relationship Id="rId449" Type="http://schemas.openxmlformats.org/officeDocument/2006/relationships/oleObject" Target="embeddings/oleObject249.bin"/><Relationship Id="rId656" Type="http://schemas.openxmlformats.org/officeDocument/2006/relationships/image" Target="media/image266.wmf"/><Relationship Id="rId863" Type="http://schemas.openxmlformats.org/officeDocument/2006/relationships/oleObject" Target="embeddings/oleObject434.bin"/><Relationship Id="rId1079" Type="http://schemas.openxmlformats.org/officeDocument/2006/relationships/image" Target="media/image418.wmf"/><Relationship Id="rId1286" Type="http://schemas.openxmlformats.org/officeDocument/2006/relationships/image" Target="media/image522.wmf"/><Relationship Id="rId1493" Type="http://schemas.openxmlformats.org/officeDocument/2006/relationships/oleObject" Target="embeddings/oleObject738.bin"/><Relationship Id="rId211" Type="http://schemas.openxmlformats.org/officeDocument/2006/relationships/oleObject" Target="embeddings/oleObject114.bin"/><Relationship Id="rId309" Type="http://schemas.openxmlformats.org/officeDocument/2006/relationships/image" Target="media/image131.wmf"/><Relationship Id="rId516" Type="http://schemas.openxmlformats.org/officeDocument/2006/relationships/oleObject" Target="embeddings/oleObject290.bin"/><Relationship Id="rId1146" Type="http://schemas.openxmlformats.org/officeDocument/2006/relationships/oleObject" Target="embeddings/oleObject567.bin"/><Relationship Id="rId1798" Type="http://schemas.openxmlformats.org/officeDocument/2006/relationships/image" Target="media/image751.wmf"/><Relationship Id="rId930" Type="http://schemas.openxmlformats.org/officeDocument/2006/relationships/oleObject" Target="embeddings/oleObject466.bin"/><Relationship Id="rId1006" Type="http://schemas.openxmlformats.org/officeDocument/2006/relationships/oleObject" Target="embeddings/oleObject505.bin"/><Relationship Id="rId1353" Type="http://schemas.openxmlformats.org/officeDocument/2006/relationships/oleObject" Target="embeddings/oleObject667.bin"/><Relationship Id="rId1560" Type="http://schemas.openxmlformats.org/officeDocument/2006/relationships/oleObject" Target="embeddings/oleObject785.bin"/><Relationship Id="rId1658" Type="http://schemas.openxmlformats.org/officeDocument/2006/relationships/image" Target="media/image690.wmf"/><Relationship Id="rId1213" Type="http://schemas.openxmlformats.org/officeDocument/2006/relationships/oleObject" Target="embeddings/oleObject601.bin"/><Relationship Id="rId1420" Type="http://schemas.openxmlformats.org/officeDocument/2006/relationships/oleObject" Target="embeddings/oleObject701.bin"/><Relationship Id="rId1518" Type="http://schemas.openxmlformats.org/officeDocument/2006/relationships/oleObject" Target="embeddings/oleObject757.bin"/><Relationship Id="rId1725" Type="http://schemas.openxmlformats.org/officeDocument/2006/relationships/oleObject" Target="embeddings/oleObject864.bin"/><Relationship Id="rId17" Type="http://schemas.openxmlformats.org/officeDocument/2006/relationships/image" Target="media/image7.wmf"/><Relationship Id="rId166" Type="http://schemas.openxmlformats.org/officeDocument/2006/relationships/oleObject" Target="embeddings/oleObject92.bin"/><Relationship Id="rId373" Type="http://schemas.openxmlformats.org/officeDocument/2006/relationships/oleObject" Target="embeddings/oleObject209.bin"/><Relationship Id="rId580" Type="http://schemas.openxmlformats.org/officeDocument/2006/relationships/oleObject" Target="embeddings/oleObject329.bin"/><Relationship Id="rId1" Type="http://schemas.openxmlformats.org/officeDocument/2006/relationships/numbering" Target="numbering.xml"/><Relationship Id="rId233" Type="http://schemas.openxmlformats.org/officeDocument/2006/relationships/oleObject" Target="embeddings/oleObject128.bin"/><Relationship Id="rId440" Type="http://schemas.openxmlformats.org/officeDocument/2006/relationships/image" Target="media/image191.wmf"/><Relationship Id="rId678" Type="http://schemas.openxmlformats.org/officeDocument/2006/relationships/image" Target="media/image270.wmf"/><Relationship Id="rId885" Type="http://schemas.openxmlformats.org/officeDocument/2006/relationships/oleObject" Target="embeddings/oleObject445.bin"/><Relationship Id="rId1070" Type="http://schemas.openxmlformats.org/officeDocument/2006/relationships/oleObject" Target="embeddings/oleObject532.bin"/><Relationship Id="rId300" Type="http://schemas.openxmlformats.org/officeDocument/2006/relationships/oleObject" Target="embeddings/oleObject169.bin"/><Relationship Id="rId538" Type="http://schemas.openxmlformats.org/officeDocument/2006/relationships/oleObject" Target="embeddings/oleObject301.bin"/><Relationship Id="rId952" Type="http://schemas.openxmlformats.org/officeDocument/2006/relationships/image" Target="media/image361.wmf"/><Relationship Id="rId1168" Type="http://schemas.openxmlformats.org/officeDocument/2006/relationships/oleObject" Target="embeddings/oleObject578.bin"/><Relationship Id="rId1375" Type="http://schemas.openxmlformats.org/officeDocument/2006/relationships/oleObject" Target="embeddings/oleObject678.bin"/><Relationship Id="rId1582" Type="http://schemas.openxmlformats.org/officeDocument/2006/relationships/oleObject" Target="embeddings/oleObject796.bin"/><Relationship Id="rId81" Type="http://schemas.openxmlformats.org/officeDocument/2006/relationships/image" Target="media/image33.wmf"/><Relationship Id="rId605" Type="http://schemas.openxmlformats.org/officeDocument/2006/relationships/image" Target="media/image256.wmf"/><Relationship Id="rId812" Type="http://schemas.openxmlformats.org/officeDocument/2006/relationships/image" Target="media/image297.png"/><Relationship Id="rId1028" Type="http://schemas.openxmlformats.org/officeDocument/2006/relationships/image" Target="media/image393.wmf"/><Relationship Id="rId1235" Type="http://schemas.openxmlformats.org/officeDocument/2006/relationships/oleObject" Target="embeddings/oleObject612.bin"/><Relationship Id="rId1442" Type="http://schemas.openxmlformats.org/officeDocument/2006/relationships/oleObject" Target="embeddings/oleObject712.bin"/><Relationship Id="rId1302" Type="http://schemas.openxmlformats.org/officeDocument/2006/relationships/image" Target="media/image530.wmf"/><Relationship Id="rId1747" Type="http://schemas.openxmlformats.org/officeDocument/2006/relationships/oleObject" Target="embeddings/oleObject875.bin"/><Relationship Id="rId39" Type="http://schemas.openxmlformats.org/officeDocument/2006/relationships/oleObject" Target="embeddings/oleObject18.bin"/><Relationship Id="rId1607" Type="http://schemas.openxmlformats.org/officeDocument/2006/relationships/oleObject" Target="embeddings/oleObject809.bin"/><Relationship Id="rId188" Type="http://schemas.openxmlformats.org/officeDocument/2006/relationships/oleObject" Target="embeddings/oleObject102.bin"/><Relationship Id="rId395" Type="http://schemas.openxmlformats.org/officeDocument/2006/relationships/image" Target="media/image169.wmf"/><Relationship Id="rId255" Type="http://schemas.openxmlformats.org/officeDocument/2006/relationships/oleObject" Target="embeddings/oleObject141.bin"/><Relationship Id="rId462" Type="http://schemas.openxmlformats.org/officeDocument/2006/relationships/oleObject" Target="embeddings/oleObject257.bin"/><Relationship Id="rId1092" Type="http://schemas.openxmlformats.org/officeDocument/2006/relationships/image" Target="media/image425.wmf"/><Relationship Id="rId1397" Type="http://schemas.openxmlformats.org/officeDocument/2006/relationships/image" Target="media/image575.wmf"/><Relationship Id="rId115" Type="http://schemas.openxmlformats.org/officeDocument/2006/relationships/image" Target="media/image48.wmf"/><Relationship Id="rId322" Type="http://schemas.openxmlformats.org/officeDocument/2006/relationships/image" Target="media/image138.wmf"/><Relationship Id="rId974" Type="http://schemas.openxmlformats.org/officeDocument/2006/relationships/oleObject" Target="embeddings/oleObject489.bin"/><Relationship Id="rId627" Type="http://schemas.openxmlformats.org/officeDocument/2006/relationships/diagramData" Target="diagrams/data1.xml"/><Relationship Id="rId834" Type="http://schemas.openxmlformats.org/officeDocument/2006/relationships/image" Target="media/image305.wmf"/><Relationship Id="rId1257" Type="http://schemas.openxmlformats.org/officeDocument/2006/relationships/oleObject" Target="embeddings/oleObject623.bin"/><Relationship Id="rId1464" Type="http://schemas.openxmlformats.org/officeDocument/2006/relationships/oleObject" Target="embeddings/oleObject723.bin"/><Relationship Id="rId1671" Type="http://schemas.openxmlformats.org/officeDocument/2006/relationships/oleObject" Target="embeddings/oleObject842.bin"/><Relationship Id="rId901" Type="http://schemas.openxmlformats.org/officeDocument/2006/relationships/oleObject" Target="embeddings/oleObject451.bin"/><Relationship Id="rId1117" Type="http://schemas.openxmlformats.org/officeDocument/2006/relationships/image" Target="media/image438.wmf"/><Relationship Id="rId1324" Type="http://schemas.openxmlformats.org/officeDocument/2006/relationships/image" Target="media/image541.wmf"/><Relationship Id="rId1531" Type="http://schemas.openxmlformats.org/officeDocument/2006/relationships/image" Target="media/image632.wmf"/><Relationship Id="rId1769" Type="http://schemas.openxmlformats.org/officeDocument/2006/relationships/image" Target="media/image738.wmf"/><Relationship Id="rId30" Type="http://schemas.openxmlformats.org/officeDocument/2006/relationships/oleObject" Target="embeddings/oleObject12.bin"/><Relationship Id="rId1629" Type="http://schemas.openxmlformats.org/officeDocument/2006/relationships/image" Target="media/image676.wmf"/><Relationship Id="rId277" Type="http://schemas.openxmlformats.org/officeDocument/2006/relationships/image" Target="media/image118.wmf"/><Relationship Id="rId484" Type="http://schemas.openxmlformats.org/officeDocument/2006/relationships/image" Target="media/image210.wmf"/><Relationship Id="rId137" Type="http://schemas.openxmlformats.org/officeDocument/2006/relationships/image" Target="media/image59.wmf"/><Relationship Id="rId344" Type="http://schemas.openxmlformats.org/officeDocument/2006/relationships/oleObject" Target="embeddings/oleObject192.bin"/><Relationship Id="rId691" Type="http://schemas.openxmlformats.org/officeDocument/2006/relationships/oleObject" Target="embeddings/oleObject390.bin"/><Relationship Id="rId996" Type="http://schemas.openxmlformats.org/officeDocument/2006/relationships/oleObject" Target="embeddings/oleObject501.bin"/><Relationship Id="rId551" Type="http://schemas.openxmlformats.org/officeDocument/2006/relationships/oleObject" Target="embeddings/oleObject308.bin"/><Relationship Id="rId649" Type="http://schemas.openxmlformats.org/officeDocument/2006/relationships/diagramData" Target="diagrams/data3.xml"/><Relationship Id="rId856" Type="http://schemas.openxmlformats.org/officeDocument/2006/relationships/image" Target="media/image316.wmf"/><Relationship Id="rId1181" Type="http://schemas.openxmlformats.org/officeDocument/2006/relationships/oleObject" Target="embeddings/oleObject585.bin"/><Relationship Id="rId1279" Type="http://schemas.openxmlformats.org/officeDocument/2006/relationships/oleObject" Target="embeddings/oleObject634.bin"/><Relationship Id="rId1486" Type="http://schemas.openxmlformats.org/officeDocument/2006/relationships/oleObject" Target="embeddings/oleObject734.bin"/><Relationship Id="rId204" Type="http://schemas.openxmlformats.org/officeDocument/2006/relationships/oleObject" Target="embeddings/oleObject110.bin"/><Relationship Id="rId411" Type="http://schemas.openxmlformats.org/officeDocument/2006/relationships/image" Target="media/image177.wmf"/><Relationship Id="rId509" Type="http://schemas.openxmlformats.org/officeDocument/2006/relationships/image" Target="media/image218.wmf"/><Relationship Id="rId1041" Type="http://schemas.openxmlformats.org/officeDocument/2006/relationships/oleObject" Target="embeddings/oleObject517.bin"/><Relationship Id="rId1139" Type="http://schemas.openxmlformats.org/officeDocument/2006/relationships/image" Target="media/image449.wmf"/><Relationship Id="rId1346" Type="http://schemas.openxmlformats.org/officeDocument/2006/relationships/image" Target="media/image550.wmf"/><Relationship Id="rId1693" Type="http://schemas.openxmlformats.org/officeDocument/2006/relationships/oleObject" Target="embeddings/oleObject853.bin"/><Relationship Id="rId923" Type="http://schemas.openxmlformats.org/officeDocument/2006/relationships/oleObject" Target="embeddings/oleObject462.bin"/><Relationship Id="rId1553" Type="http://schemas.openxmlformats.org/officeDocument/2006/relationships/image" Target="media/image639.wmf"/><Relationship Id="rId1760" Type="http://schemas.openxmlformats.org/officeDocument/2006/relationships/diagramData" Target="diagrams/data9.xml"/><Relationship Id="rId52" Type="http://schemas.openxmlformats.org/officeDocument/2006/relationships/oleObject" Target="embeddings/oleObject25.bin"/><Relationship Id="rId1206" Type="http://schemas.openxmlformats.org/officeDocument/2006/relationships/image" Target="media/image482.wmf"/><Relationship Id="rId1413" Type="http://schemas.openxmlformats.org/officeDocument/2006/relationships/image" Target="media/image583.wmf"/><Relationship Id="rId1620" Type="http://schemas.openxmlformats.org/officeDocument/2006/relationships/oleObject" Target="embeddings/oleObject816.bin"/><Relationship Id="rId1718" Type="http://schemas.openxmlformats.org/officeDocument/2006/relationships/image" Target="media/image715.wmf"/><Relationship Id="rId299" Type="http://schemas.openxmlformats.org/officeDocument/2006/relationships/image" Target="media/image126.wmf"/><Relationship Id="rId159" Type="http://schemas.openxmlformats.org/officeDocument/2006/relationships/oleObject" Target="embeddings/oleObject85.bin"/><Relationship Id="rId366" Type="http://schemas.openxmlformats.org/officeDocument/2006/relationships/image" Target="media/image156.emf"/><Relationship Id="rId573" Type="http://schemas.openxmlformats.org/officeDocument/2006/relationships/oleObject" Target="embeddings/oleObject324.bin"/><Relationship Id="rId226" Type="http://schemas.openxmlformats.org/officeDocument/2006/relationships/image" Target="media/image97.wmf"/><Relationship Id="rId433" Type="http://schemas.openxmlformats.org/officeDocument/2006/relationships/oleObject" Target="embeddings/oleObject241.bin"/><Relationship Id="rId878" Type="http://schemas.openxmlformats.org/officeDocument/2006/relationships/image" Target="media/image327.wmf"/><Relationship Id="rId1063" Type="http://schemas.openxmlformats.org/officeDocument/2006/relationships/oleObject" Target="embeddings/oleObject528.bin"/><Relationship Id="rId1270" Type="http://schemas.openxmlformats.org/officeDocument/2006/relationships/image" Target="media/image514.wmf"/><Relationship Id="rId640" Type="http://schemas.openxmlformats.org/officeDocument/2006/relationships/image" Target="media/image262.wmf"/><Relationship Id="rId945" Type="http://schemas.openxmlformats.org/officeDocument/2006/relationships/oleObject" Target="embeddings/oleObject471.bin"/><Relationship Id="rId1368" Type="http://schemas.openxmlformats.org/officeDocument/2006/relationships/image" Target="media/image561.wmf"/><Relationship Id="rId1575" Type="http://schemas.openxmlformats.org/officeDocument/2006/relationships/image" Target="media/image650.wmf"/><Relationship Id="rId1782" Type="http://schemas.openxmlformats.org/officeDocument/2006/relationships/oleObject" Target="embeddings/oleObject890.bin"/><Relationship Id="rId74" Type="http://schemas.openxmlformats.org/officeDocument/2006/relationships/oleObject" Target="embeddings/oleObject39.bin"/><Relationship Id="rId500" Type="http://schemas.openxmlformats.org/officeDocument/2006/relationships/oleObject" Target="embeddings/oleObject282.bin"/><Relationship Id="rId805" Type="http://schemas.openxmlformats.org/officeDocument/2006/relationships/oleObject" Target="embeddings/oleObject402.bin"/><Relationship Id="rId1130" Type="http://schemas.openxmlformats.org/officeDocument/2006/relationships/oleObject" Target="embeddings/oleObject559.bin"/><Relationship Id="rId1228" Type="http://schemas.openxmlformats.org/officeDocument/2006/relationships/image" Target="media/image493.wmf"/><Relationship Id="rId1435" Type="http://schemas.openxmlformats.org/officeDocument/2006/relationships/image" Target="media/image594.wmf"/><Relationship Id="rId1642" Type="http://schemas.openxmlformats.org/officeDocument/2006/relationships/oleObject" Target="embeddings/oleObject827.bin"/><Relationship Id="rId1502" Type="http://schemas.openxmlformats.org/officeDocument/2006/relationships/image" Target="media/image627.wmf"/><Relationship Id="rId290" Type="http://schemas.openxmlformats.org/officeDocument/2006/relationships/oleObject" Target="embeddings/oleObject162.bin"/><Relationship Id="rId388" Type="http://schemas.openxmlformats.org/officeDocument/2006/relationships/image" Target="media/image164.gif"/><Relationship Id="rId150" Type="http://schemas.openxmlformats.org/officeDocument/2006/relationships/oleObject" Target="embeddings/oleObject80.bin"/><Relationship Id="rId595" Type="http://schemas.openxmlformats.org/officeDocument/2006/relationships/oleObject" Target="embeddings/oleObject338.bin"/><Relationship Id="rId248" Type="http://schemas.openxmlformats.org/officeDocument/2006/relationships/image" Target="media/image107.wmf"/><Relationship Id="rId455" Type="http://schemas.openxmlformats.org/officeDocument/2006/relationships/image" Target="media/image198.wmf"/><Relationship Id="rId662" Type="http://schemas.openxmlformats.org/officeDocument/2006/relationships/oleObject" Target="embeddings/oleObject374.bin"/><Relationship Id="rId1085" Type="http://schemas.openxmlformats.org/officeDocument/2006/relationships/image" Target="media/image421.wmf"/><Relationship Id="rId1292" Type="http://schemas.openxmlformats.org/officeDocument/2006/relationships/image" Target="media/image525.wmf"/><Relationship Id="rId108" Type="http://schemas.openxmlformats.org/officeDocument/2006/relationships/image" Target="media/image45.wmf"/><Relationship Id="rId315" Type="http://schemas.openxmlformats.org/officeDocument/2006/relationships/oleObject" Target="embeddings/oleObject176.bin"/><Relationship Id="rId522" Type="http://schemas.openxmlformats.org/officeDocument/2006/relationships/oleObject" Target="embeddings/oleObject293.bin"/><Relationship Id="rId967" Type="http://schemas.openxmlformats.org/officeDocument/2006/relationships/oleObject" Target="embeddings/oleObject485.bin"/><Relationship Id="rId1152" Type="http://schemas.openxmlformats.org/officeDocument/2006/relationships/oleObject" Target="embeddings/oleObject570.bin"/><Relationship Id="rId1597" Type="http://schemas.openxmlformats.org/officeDocument/2006/relationships/oleObject" Target="embeddings/oleObject804.bin"/><Relationship Id="rId96" Type="http://schemas.openxmlformats.org/officeDocument/2006/relationships/oleObject" Target="embeddings/oleObject52.bin"/><Relationship Id="rId827" Type="http://schemas.openxmlformats.org/officeDocument/2006/relationships/oleObject" Target="embeddings/oleObject415.bin"/><Relationship Id="rId1457" Type="http://schemas.openxmlformats.org/officeDocument/2006/relationships/image" Target="media/image605.wmf"/><Relationship Id="rId1664" Type="http://schemas.openxmlformats.org/officeDocument/2006/relationships/image" Target="media/image693.wmf"/><Relationship Id="rId1317" Type="http://schemas.openxmlformats.org/officeDocument/2006/relationships/oleObject" Target="embeddings/oleObject653.bin"/><Relationship Id="rId1524" Type="http://schemas.openxmlformats.org/officeDocument/2006/relationships/oleObject" Target="embeddings/oleObject763.bin"/><Relationship Id="rId1731" Type="http://schemas.openxmlformats.org/officeDocument/2006/relationships/oleObject" Target="embeddings/oleObject867.bin"/><Relationship Id="rId23" Type="http://schemas.openxmlformats.org/officeDocument/2006/relationships/image" Target="media/image10.wmf"/><Relationship Id="rId172" Type="http://schemas.openxmlformats.org/officeDocument/2006/relationships/oleObject" Target="embeddings/oleObject94.bin"/><Relationship Id="rId477" Type="http://schemas.openxmlformats.org/officeDocument/2006/relationships/oleObject" Target="embeddings/oleObject266.bin"/><Relationship Id="rId684" Type="http://schemas.openxmlformats.org/officeDocument/2006/relationships/image" Target="media/image273.wmf"/><Relationship Id="rId337" Type="http://schemas.openxmlformats.org/officeDocument/2006/relationships/image" Target="media/image144.wmf"/><Relationship Id="rId891" Type="http://schemas.openxmlformats.org/officeDocument/2006/relationships/oleObject" Target="embeddings/oleObject448.bin"/><Relationship Id="rId989" Type="http://schemas.openxmlformats.org/officeDocument/2006/relationships/image" Target="media/image375.wmf"/><Relationship Id="rId544" Type="http://schemas.openxmlformats.org/officeDocument/2006/relationships/oleObject" Target="embeddings/oleObject304.bin"/><Relationship Id="rId849" Type="http://schemas.openxmlformats.org/officeDocument/2006/relationships/oleObject" Target="embeddings/oleObject427.bin"/><Relationship Id="rId1174" Type="http://schemas.openxmlformats.org/officeDocument/2006/relationships/oleObject" Target="embeddings/oleObject581.bin"/><Relationship Id="rId1381" Type="http://schemas.openxmlformats.org/officeDocument/2006/relationships/oleObject" Target="embeddings/oleObject681.bin"/><Relationship Id="rId1479" Type="http://schemas.openxmlformats.org/officeDocument/2006/relationships/image" Target="media/image616.wmf"/><Relationship Id="rId1686" Type="http://schemas.openxmlformats.org/officeDocument/2006/relationships/image" Target="media/image704.wmf"/><Relationship Id="rId404" Type="http://schemas.openxmlformats.org/officeDocument/2006/relationships/oleObject" Target="embeddings/oleObject226.bin"/><Relationship Id="rId611" Type="http://schemas.openxmlformats.org/officeDocument/2006/relationships/oleObject" Target="embeddings/oleObject350.bin"/><Relationship Id="rId1034" Type="http://schemas.openxmlformats.org/officeDocument/2006/relationships/image" Target="media/image396.wmf"/><Relationship Id="rId1241" Type="http://schemas.openxmlformats.org/officeDocument/2006/relationships/image" Target="media/image499.wmf"/><Relationship Id="rId1339" Type="http://schemas.openxmlformats.org/officeDocument/2006/relationships/oleObject" Target="embeddings/oleObject661.bin"/><Relationship Id="rId709" Type="http://schemas.openxmlformats.org/officeDocument/2006/relationships/image" Target="media/image285.png"/><Relationship Id="rId916" Type="http://schemas.openxmlformats.org/officeDocument/2006/relationships/image" Target="media/image346.wmf"/><Relationship Id="rId1101" Type="http://schemas.openxmlformats.org/officeDocument/2006/relationships/oleObject" Target="embeddings/oleObject545.bin"/><Relationship Id="rId1546" Type="http://schemas.openxmlformats.org/officeDocument/2006/relationships/oleObject" Target="embeddings/oleObject775.bin"/><Relationship Id="rId1753" Type="http://schemas.openxmlformats.org/officeDocument/2006/relationships/oleObject" Target="embeddings/oleObject878.bin"/><Relationship Id="rId45" Type="http://schemas.openxmlformats.org/officeDocument/2006/relationships/oleObject" Target="embeddings/oleObject21.bin"/><Relationship Id="rId1406" Type="http://schemas.openxmlformats.org/officeDocument/2006/relationships/oleObject" Target="embeddings/oleObject694.bin"/><Relationship Id="rId1613" Type="http://schemas.openxmlformats.org/officeDocument/2006/relationships/oleObject" Target="embeddings/oleObject812.bin"/><Relationship Id="rId194" Type="http://schemas.openxmlformats.org/officeDocument/2006/relationships/oleObject" Target="embeddings/oleObject105.bin"/><Relationship Id="rId261" Type="http://schemas.openxmlformats.org/officeDocument/2006/relationships/oleObject" Target="embeddings/oleObject146.bin"/><Relationship Id="rId499" Type="http://schemas.openxmlformats.org/officeDocument/2006/relationships/image" Target="media/image213.wmf"/><Relationship Id="rId359" Type="http://schemas.openxmlformats.org/officeDocument/2006/relationships/image" Target="media/image152.wmf"/><Relationship Id="rId566" Type="http://schemas.openxmlformats.org/officeDocument/2006/relationships/oleObject" Target="embeddings/oleObject317.bin"/><Relationship Id="rId1196" Type="http://schemas.openxmlformats.org/officeDocument/2006/relationships/image" Target="media/image477.wmf"/><Relationship Id="rId121" Type="http://schemas.openxmlformats.org/officeDocument/2006/relationships/image" Target="media/image51.wmf"/><Relationship Id="rId219" Type="http://schemas.openxmlformats.org/officeDocument/2006/relationships/oleObject" Target="embeddings/oleObject120.bin"/><Relationship Id="rId426" Type="http://schemas.openxmlformats.org/officeDocument/2006/relationships/image" Target="media/image184.wmf"/><Relationship Id="rId633" Type="http://schemas.openxmlformats.org/officeDocument/2006/relationships/diagramLayout" Target="diagrams/layout2.xml"/><Relationship Id="rId980" Type="http://schemas.openxmlformats.org/officeDocument/2006/relationships/oleObject" Target="embeddings/oleObject493.bin"/><Relationship Id="rId1056" Type="http://schemas.openxmlformats.org/officeDocument/2006/relationships/image" Target="media/image407.wmf"/><Relationship Id="rId1263" Type="http://schemas.openxmlformats.org/officeDocument/2006/relationships/oleObject" Target="embeddings/oleObject626.bin"/><Relationship Id="rId840" Type="http://schemas.openxmlformats.org/officeDocument/2006/relationships/image" Target="media/image308.wmf"/><Relationship Id="rId938" Type="http://schemas.openxmlformats.org/officeDocument/2006/relationships/image" Target="media/image354.wmf"/><Relationship Id="rId1470" Type="http://schemas.openxmlformats.org/officeDocument/2006/relationships/oleObject" Target="embeddings/oleObject726.bin"/><Relationship Id="rId1568" Type="http://schemas.openxmlformats.org/officeDocument/2006/relationships/oleObject" Target="embeddings/oleObject789.bin"/><Relationship Id="rId1775" Type="http://schemas.openxmlformats.org/officeDocument/2006/relationships/image" Target="media/image741.wmf"/><Relationship Id="rId67" Type="http://schemas.openxmlformats.org/officeDocument/2006/relationships/image" Target="media/image28.wmf"/><Relationship Id="rId700" Type="http://schemas.openxmlformats.org/officeDocument/2006/relationships/image" Target="media/image281.wmf"/><Relationship Id="rId1123" Type="http://schemas.openxmlformats.org/officeDocument/2006/relationships/image" Target="media/image441.wmf"/><Relationship Id="rId1330" Type="http://schemas.openxmlformats.org/officeDocument/2006/relationships/diagramColors" Target="diagrams/colors6.xml"/><Relationship Id="rId1428" Type="http://schemas.openxmlformats.org/officeDocument/2006/relationships/oleObject" Target="embeddings/oleObject705.bin"/><Relationship Id="rId1635" Type="http://schemas.openxmlformats.org/officeDocument/2006/relationships/image" Target="media/image679.wmf"/><Relationship Id="rId1702" Type="http://schemas.openxmlformats.org/officeDocument/2006/relationships/diagramColors" Target="diagrams/colors8.xml"/><Relationship Id="rId283" Type="http://schemas.openxmlformats.org/officeDocument/2006/relationships/image" Target="media/image121.wmf"/><Relationship Id="rId490" Type="http://schemas.openxmlformats.org/officeDocument/2006/relationships/oleObject" Target="embeddings/oleObject273.bin"/><Relationship Id="rId143" Type="http://schemas.openxmlformats.org/officeDocument/2006/relationships/image" Target="media/image62.wmf"/><Relationship Id="rId350" Type="http://schemas.openxmlformats.org/officeDocument/2006/relationships/oleObject" Target="embeddings/oleObject197.bin"/><Relationship Id="rId588" Type="http://schemas.openxmlformats.org/officeDocument/2006/relationships/oleObject" Target="embeddings/oleObject333.bin"/><Relationship Id="rId9" Type="http://schemas.openxmlformats.org/officeDocument/2006/relationships/image" Target="media/image3.wmf"/><Relationship Id="rId210" Type="http://schemas.openxmlformats.org/officeDocument/2006/relationships/oleObject" Target="embeddings/oleObject113.bin"/><Relationship Id="rId448" Type="http://schemas.openxmlformats.org/officeDocument/2006/relationships/image" Target="media/image195.wmf"/><Relationship Id="rId655" Type="http://schemas.openxmlformats.org/officeDocument/2006/relationships/oleObject" Target="embeddings/oleObject370.bin"/><Relationship Id="rId862" Type="http://schemas.openxmlformats.org/officeDocument/2006/relationships/image" Target="media/image319.wmf"/><Relationship Id="rId1078" Type="http://schemas.openxmlformats.org/officeDocument/2006/relationships/oleObject" Target="embeddings/oleObject536.bin"/><Relationship Id="rId1285" Type="http://schemas.openxmlformats.org/officeDocument/2006/relationships/oleObject" Target="embeddings/oleObject637.bin"/><Relationship Id="rId1492" Type="http://schemas.openxmlformats.org/officeDocument/2006/relationships/image" Target="media/image622.wmf"/><Relationship Id="rId308" Type="http://schemas.openxmlformats.org/officeDocument/2006/relationships/oleObject" Target="embeddings/oleObject173.bin"/><Relationship Id="rId515" Type="http://schemas.openxmlformats.org/officeDocument/2006/relationships/image" Target="media/image221.wmf"/><Relationship Id="rId1145" Type="http://schemas.openxmlformats.org/officeDocument/2006/relationships/image" Target="media/image452.wmf"/><Relationship Id="rId1352" Type="http://schemas.openxmlformats.org/officeDocument/2006/relationships/image" Target="media/image553.wmf"/><Relationship Id="rId1797" Type="http://schemas.openxmlformats.org/officeDocument/2006/relationships/oleObject" Target="embeddings/oleObject899.bin"/><Relationship Id="rId89" Type="http://schemas.openxmlformats.org/officeDocument/2006/relationships/image" Target="media/image36.wmf"/><Relationship Id="rId1005" Type="http://schemas.openxmlformats.org/officeDocument/2006/relationships/image" Target="media/image384.wmf"/><Relationship Id="rId1212" Type="http://schemas.openxmlformats.org/officeDocument/2006/relationships/image" Target="media/image485.wmf"/><Relationship Id="rId1657" Type="http://schemas.openxmlformats.org/officeDocument/2006/relationships/oleObject" Target="embeddings/oleObject835.bin"/><Relationship Id="rId1517" Type="http://schemas.openxmlformats.org/officeDocument/2006/relationships/oleObject" Target="embeddings/oleObject756.bin"/><Relationship Id="rId1724" Type="http://schemas.openxmlformats.org/officeDocument/2006/relationships/image" Target="media/image718.wmf"/><Relationship Id="rId16" Type="http://schemas.openxmlformats.org/officeDocument/2006/relationships/oleObject" Target="embeddings/oleObject5.bin"/><Relationship Id="rId165" Type="http://schemas.openxmlformats.org/officeDocument/2006/relationships/oleObject" Target="embeddings/oleObject91.bin"/><Relationship Id="rId372" Type="http://schemas.openxmlformats.org/officeDocument/2006/relationships/image" Target="media/image159.wmf"/><Relationship Id="rId677" Type="http://schemas.microsoft.com/office/2007/relationships/diagramDrawing" Target="diagrams/drawing4.xml"/><Relationship Id="rId232" Type="http://schemas.openxmlformats.org/officeDocument/2006/relationships/image" Target="media/image100.emf"/><Relationship Id="rId884" Type="http://schemas.openxmlformats.org/officeDocument/2006/relationships/image" Target="media/image330.wmf"/><Relationship Id="rId537" Type="http://schemas.openxmlformats.org/officeDocument/2006/relationships/image" Target="media/image232.wmf"/><Relationship Id="rId951" Type="http://schemas.openxmlformats.org/officeDocument/2006/relationships/oleObject" Target="embeddings/oleObject474.bin"/><Relationship Id="rId1167" Type="http://schemas.openxmlformats.org/officeDocument/2006/relationships/image" Target="media/image463.wmf"/><Relationship Id="rId1374" Type="http://schemas.openxmlformats.org/officeDocument/2006/relationships/image" Target="media/image564.wmf"/><Relationship Id="rId1581" Type="http://schemas.openxmlformats.org/officeDocument/2006/relationships/image" Target="media/image653.wmf"/><Relationship Id="rId1679" Type="http://schemas.openxmlformats.org/officeDocument/2006/relationships/oleObject" Target="embeddings/oleObject846.bin"/><Relationship Id="rId80" Type="http://schemas.openxmlformats.org/officeDocument/2006/relationships/oleObject" Target="embeddings/oleObject43.bin"/><Relationship Id="rId604" Type="http://schemas.openxmlformats.org/officeDocument/2006/relationships/oleObject" Target="embeddings/oleObject344.bin"/><Relationship Id="rId811" Type="http://schemas.openxmlformats.org/officeDocument/2006/relationships/oleObject" Target="embeddings/oleObject405.bin"/><Relationship Id="rId1027" Type="http://schemas.openxmlformats.org/officeDocument/2006/relationships/oleObject" Target="embeddings/oleObject510.bin"/><Relationship Id="rId1234" Type="http://schemas.openxmlformats.org/officeDocument/2006/relationships/image" Target="media/image496.wmf"/><Relationship Id="rId1441" Type="http://schemas.openxmlformats.org/officeDocument/2006/relationships/image" Target="media/image597.wmf"/><Relationship Id="rId909" Type="http://schemas.openxmlformats.org/officeDocument/2006/relationships/oleObject" Target="embeddings/oleObject455.bin"/><Relationship Id="rId1301" Type="http://schemas.openxmlformats.org/officeDocument/2006/relationships/oleObject" Target="embeddings/oleObject645.bin"/><Relationship Id="rId1539" Type="http://schemas.openxmlformats.org/officeDocument/2006/relationships/image" Target="media/image636.wmf"/><Relationship Id="rId1746" Type="http://schemas.openxmlformats.org/officeDocument/2006/relationships/image" Target="media/image729.wmf"/><Relationship Id="rId38" Type="http://schemas.openxmlformats.org/officeDocument/2006/relationships/oleObject" Target="embeddings/oleObject17.bin"/><Relationship Id="rId1606" Type="http://schemas.openxmlformats.org/officeDocument/2006/relationships/image" Target="media/image665.wmf"/><Relationship Id="rId187" Type="http://schemas.openxmlformats.org/officeDocument/2006/relationships/image" Target="media/image81.wmf"/><Relationship Id="rId394" Type="http://schemas.openxmlformats.org/officeDocument/2006/relationships/oleObject" Target="embeddings/oleObject221.bin"/></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8.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9.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E9F0DE9-4870-406F-B452-FE1CB5DABEB1}" type="doc">
      <dgm:prSet loTypeId="urn:microsoft.com/office/officeart/2005/8/layout/hierarchy5" loCatId="hierarchy" qsTypeId="urn:microsoft.com/office/officeart/2005/8/quickstyle/simple1" qsCatId="simple" csTypeId="urn:microsoft.com/office/officeart/2005/8/colors/accent1_2" csCatId="accent1" phldr="1"/>
      <dgm:spPr/>
      <dgm:t>
        <a:bodyPr/>
        <a:lstStyle/>
        <a:p>
          <a:endParaRPr lang="en-US"/>
        </a:p>
      </dgm:t>
    </dgm:pt>
    <dgm:pt modelId="{E41C313A-497E-4DC1-B8BB-B222643392EF}">
      <dgm:prSet phldrT="[Text]" custT="1"/>
      <dgm:spPr>
        <a:solidFill>
          <a:schemeClr val="bg2"/>
        </a:solidFill>
      </dgm:spPr>
      <dgm:t>
        <a:bodyPr/>
        <a:lstStyle/>
        <a:p>
          <a:r>
            <a:rPr lang="sq-AL" sz="700">
              <a:solidFill>
                <a:sysClr val="windowText" lastClr="000000"/>
              </a:solidFill>
            </a:rPr>
            <a:t>Studim statistikor</a:t>
          </a:r>
        </a:p>
      </dgm:t>
    </dgm:pt>
    <dgm:pt modelId="{5B6DBC63-C89A-4659-A71C-E0DD60CFB4EE}" type="parTrans" cxnId="{5F6AFDE9-5809-43F1-ACF8-8BF486B6C9BB}">
      <dgm:prSet/>
      <dgm:spPr/>
      <dgm:t>
        <a:bodyPr/>
        <a:lstStyle/>
        <a:p>
          <a:endParaRPr lang="en-US" sz="2400"/>
        </a:p>
      </dgm:t>
    </dgm:pt>
    <dgm:pt modelId="{1F535374-EB4B-42EF-A2C2-08F29F7BA9CE}" type="sibTrans" cxnId="{5F6AFDE9-5809-43F1-ACF8-8BF486B6C9BB}">
      <dgm:prSet/>
      <dgm:spPr/>
      <dgm:t>
        <a:bodyPr/>
        <a:lstStyle/>
        <a:p>
          <a:endParaRPr lang="en-US" sz="2400"/>
        </a:p>
      </dgm:t>
    </dgm:pt>
    <dgm:pt modelId="{6D33E62D-3335-4F5F-8ABF-AAEDCA3050E1}">
      <dgm:prSet custT="1"/>
      <dgm:spPr>
        <a:solidFill>
          <a:schemeClr val="bg2"/>
        </a:solidFill>
      </dgm:spPr>
      <dgm:t>
        <a:bodyPr/>
        <a:lstStyle/>
        <a:p>
          <a:r>
            <a:rPr lang="sq-AL" sz="700">
              <a:solidFill>
                <a:sysClr val="windowText" lastClr="000000"/>
              </a:solidFill>
            </a:rPr>
            <a:t>E pafundme</a:t>
          </a:r>
          <a:endParaRPr lang="en-US" sz="700">
            <a:solidFill>
              <a:sysClr val="windowText" lastClr="000000"/>
            </a:solidFill>
          </a:endParaRPr>
        </a:p>
      </dgm:t>
    </dgm:pt>
    <dgm:pt modelId="{4CF3D6C7-BB0B-40F6-AB64-DFBB2F65B646}" type="sibTrans" cxnId="{18A0827F-AE94-4DED-9D3D-387609E04FAF}">
      <dgm:prSet/>
      <dgm:spPr/>
      <dgm:t>
        <a:bodyPr/>
        <a:lstStyle/>
        <a:p>
          <a:endParaRPr lang="en-US" sz="2400"/>
        </a:p>
      </dgm:t>
    </dgm:pt>
    <dgm:pt modelId="{CB105A1D-67DA-4350-A91E-BBB9BDE85416}" type="parTrans" cxnId="{18A0827F-AE94-4DED-9D3D-387609E04FAF}">
      <dgm:prSet custT="1"/>
      <dgm:spPr/>
      <dgm:t>
        <a:bodyPr/>
        <a:lstStyle/>
        <a:p>
          <a:endParaRPr lang="en-US" sz="600"/>
        </a:p>
      </dgm:t>
    </dgm:pt>
    <dgm:pt modelId="{3A09C09C-FAA0-42DA-93B4-636B63906C40}">
      <dgm:prSet phldrT="[Text]" custT="1"/>
      <dgm:spPr>
        <a:solidFill>
          <a:schemeClr val="bg2"/>
        </a:solidFill>
      </dgm:spPr>
      <dgm:t>
        <a:bodyPr/>
        <a:lstStyle/>
        <a:p>
          <a:r>
            <a:rPr lang="sq-AL" sz="700">
              <a:solidFill>
                <a:sysClr val="windowText" lastClr="000000"/>
              </a:solidFill>
            </a:rPr>
            <a:t>Popullata</a:t>
          </a:r>
          <a:endParaRPr lang="en-US" sz="700">
            <a:solidFill>
              <a:sysClr val="windowText" lastClr="000000"/>
            </a:solidFill>
          </a:endParaRPr>
        </a:p>
      </dgm:t>
    </dgm:pt>
    <dgm:pt modelId="{FDA20F4E-30D2-4EF2-8C98-3B33157D2BD9}" type="sibTrans" cxnId="{25683C65-057E-42BE-8195-D1274EF6D5B7}">
      <dgm:prSet/>
      <dgm:spPr/>
      <dgm:t>
        <a:bodyPr/>
        <a:lstStyle/>
        <a:p>
          <a:endParaRPr lang="en-US" sz="2400"/>
        </a:p>
      </dgm:t>
    </dgm:pt>
    <dgm:pt modelId="{AA84C05A-C473-4A77-9A03-600300D94197}" type="parTrans" cxnId="{25683C65-057E-42BE-8195-D1274EF6D5B7}">
      <dgm:prSet custT="1"/>
      <dgm:spPr/>
      <dgm:t>
        <a:bodyPr/>
        <a:lstStyle/>
        <a:p>
          <a:endParaRPr lang="en-US" sz="600"/>
        </a:p>
      </dgm:t>
    </dgm:pt>
    <dgm:pt modelId="{5CA11D9D-6B54-4A50-B918-EB645E80BA81}">
      <dgm:prSet custT="1"/>
      <dgm:spPr>
        <a:solidFill>
          <a:schemeClr val="bg2"/>
        </a:solidFill>
      </dgm:spPr>
      <dgm:t>
        <a:bodyPr/>
        <a:lstStyle/>
        <a:p>
          <a:r>
            <a:rPr lang="sq-AL" sz="700">
              <a:solidFill>
                <a:schemeClr val="tx1"/>
              </a:solidFill>
            </a:rPr>
            <a:t>Tregues statistikor</a:t>
          </a:r>
          <a:endParaRPr lang="en-US" sz="700">
            <a:solidFill>
              <a:schemeClr val="tx1"/>
            </a:solidFill>
          </a:endParaRPr>
        </a:p>
      </dgm:t>
    </dgm:pt>
    <dgm:pt modelId="{527EAEBE-45B6-4CB6-BA07-3C96E3DB8A07}" type="parTrans" cxnId="{D56C49B7-FE1C-4DC9-B8C5-3FA3EFFBB9AB}">
      <dgm:prSet custT="1"/>
      <dgm:spPr/>
      <dgm:t>
        <a:bodyPr/>
        <a:lstStyle/>
        <a:p>
          <a:endParaRPr lang="en-US" sz="600"/>
        </a:p>
      </dgm:t>
    </dgm:pt>
    <dgm:pt modelId="{9C2D6AF8-10EB-4FA7-9428-122A66893C11}" type="sibTrans" cxnId="{D56C49B7-FE1C-4DC9-B8C5-3FA3EFFBB9AB}">
      <dgm:prSet/>
      <dgm:spPr/>
      <dgm:t>
        <a:bodyPr/>
        <a:lstStyle/>
        <a:p>
          <a:endParaRPr lang="en-US" sz="2400"/>
        </a:p>
      </dgm:t>
    </dgm:pt>
    <dgm:pt modelId="{1B916249-1562-4633-98E6-E9D600BB4F6B}">
      <dgm:prSet phldrT="[Text]" custT="1"/>
      <dgm:spPr>
        <a:solidFill>
          <a:schemeClr val="bg2"/>
        </a:solidFill>
      </dgm:spPr>
      <dgm:t>
        <a:bodyPr/>
        <a:lstStyle/>
        <a:p>
          <a:r>
            <a:rPr lang="sq-AL" sz="700">
              <a:solidFill>
                <a:sysClr val="windowText" lastClr="000000"/>
              </a:solidFill>
            </a:rPr>
            <a:t>E fundme</a:t>
          </a:r>
          <a:endParaRPr lang="en-US" sz="700">
            <a:solidFill>
              <a:sysClr val="windowText" lastClr="000000"/>
            </a:solidFill>
          </a:endParaRPr>
        </a:p>
      </dgm:t>
    </dgm:pt>
    <dgm:pt modelId="{8A0EBCE8-B741-4D07-89F7-E172ECFC9485}" type="sibTrans" cxnId="{902E46C3-71D1-40AE-99A0-69A197167413}">
      <dgm:prSet/>
      <dgm:spPr/>
      <dgm:t>
        <a:bodyPr/>
        <a:lstStyle/>
        <a:p>
          <a:endParaRPr lang="en-US" sz="2400"/>
        </a:p>
      </dgm:t>
    </dgm:pt>
    <dgm:pt modelId="{E9FD0CB4-326C-4D78-AE8F-4838902EB639}" type="parTrans" cxnId="{902E46C3-71D1-40AE-99A0-69A197167413}">
      <dgm:prSet custT="1"/>
      <dgm:spPr/>
      <dgm:t>
        <a:bodyPr/>
        <a:lstStyle/>
        <a:p>
          <a:endParaRPr lang="en-US" sz="600"/>
        </a:p>
      </dgm:t>
    </dgm:pt>
    <dgm:pt modelId="{057235D8-B237-4CCC-A607-B8283C186073}">
      <dgm:prSet phldrT="[Text]" custT="1"/>
      <dgm:spPr>
        <a:solidFill>
          <a:schemeClr val="bg2"/>
        </a:solidFill>
      </dgm:spPr>
      <dgm:t>
        <a:bodyPr/>
        <a:lstStyle/>
        <a:p>
          <a:r>
            <a:rPr lang="sq-AL" sz="700">
              <a:solidFill>
                <a:sysClr val="windowText" lastClr="000000"/>
              </a:solidFill>
            </a:rPr>
            <a:t>Kampionim </a:t>
          </a:r>
          <a:endParaRPr lang="en-US" sz="700">
            <a:solidFill>
              <a:sysClr val="windowText" lastClr="000000"/>
            </a:solidFill>
          </a:endParaRPr>
        </a:p>
      </dgm:t>
    </dgm:pt>
    <dgm:pt modelId="{F1F1C7BA-F6AA-47AB-865A-299EF57C7CA2}" type="sibTrans" cxnId="{DFEE3E3B-2A14-4F53-AC2D-73174718E544}">
      <dgm:prSet/>
      <dgm:spPr/>
      <dgm:t>
        <a:bodyPr/>
        <a:lstStyle/>
        <a:p>
          <a:endParaRPr lang="en-US" sz="2400"/>
        </a:p>
      </dgm:t>
    </dgm:pt>
    <dgm:pt modelId="{5E82040E-5BC6-4613-8193-27BC6C25A056}" type="parTrans" cxnId="{DFEE3E3B-2A14-4F53-AC2D-73174718E544}">
      <dgm:prSet custT="1"/>
      <dgm:spPr/>
      <dgm:t>
        <a:bodyPr/>
        <a:lstStyle/>
        <a:p>
          <a:endParaRPr lang="en-US" sz="600"/>
        </a:p>
      </dgm:t>
    </dgm:pt>
    <dgm:pt modelId="{3696883A-456D-4A78-A25A-30A4E28D8F33}">
      <dgm:prSet custT="1"/>
      <dgm:spPr>
        <a:solidFill>
          <a:schemeClr val="bg2"/>
        </a:solidFill>
      </dgm:spPr>
      <dgm:t>
        <a:bodyPr/>
        <a:lstStyle/>
        <a:p>
          <a:r>
            <a:rPr lang="sq-AL" sz="700">
              <a:solidFill>
                <a:sysClr val="windowText" lastClr="000000"/>
              </a:solidFill>
            </a:rPr>
            <a:t>i shtresëzuar</a:t>
          </a:r>
          <a:endParaRPr lang="en-US" sz="700">
            <a:solidFill>
              <a:sysClr val="windowText" lastClr="000000"/>
            </a:solidFill>
          </a:endParaRPr>
        </a:p>
      </dgm:t>
    </dgm:pt>
    <dgm:pt modelId="{AB8807A1-8A1E-4603-9766-83561286F159}" type="sibTrans" cxnId="{6B05E173-D49C-42BB-90CB-26D526E4C3F2}">
      <dgm:prSet/>
      <dgm:spPr/>
      <dgm:t>
        <a:bodyPr/>
        <a:lstStyle/>
        <a:p>
          <a:endParaRPr lang="en-US" sz="2400"/>
        </a:p>
      </dgm:t>
    </dgm:pt>
    <dgm:pt modelId="{977E70DF-65BA-4F55-8A67-2D441358F26D}" type="parTrans" cxnId="{6B05E173-D49C-42BB-90CB-26D526E4C3F2}">
      <dgm:prSet custT="1"/>
      <dgm:spPr/>
      <dgm:t>
        <a:bodyPr/>
        <a:lstStyle/>
        <a:p>
          <a:endParaRPr lang="en-US" sz="600"/>
        </a:p>
      </dgm:t>
    </dgm:pt>
    <dgm:pt modelId="{5007CF28-9A96-4A20-AD88-F18B2CAB684F}">
      <dgm:prSet phldrT="[Text]" custT="1"/>
      <dgm:spPr>
        <a:solidFill>
          <a:schemeClr val="bg2"/>
        </a:solidFill>
      </dgm:spPr>
      <dgm:t>
        <a:bodyPr/>
        <a:lstStyle/>
        <a:p>
          <a:r>
            <a:rPr lang="sq-AL" sz="700">
              <a:solidFill>
                <a:sysClr val="windowText" lastClr="000000"/>
              </a:solidFill>
            </a:rPr>
            <a:t>Sistematik</a:t>
          </a:r>
          <a:endParaRPr lang="en-US" sz="700">
            <a:solidFill>
              <a:sysClr val="windowText" lastClr="000000"/>
            </a:solidFill>
          </a:endParaRPr>
        </a:p>
      </dgm:t>
    </dgm:pt>
    <dgm:pt modelId="{1CE2D14A-E753-4249-BBC4-91D82A265D05}" type="sibTrans" cxnId="{6C263C61-CA42-4062-9EBD-FF1AEB183AAD}">
      <dgm:prSet/>
      <dgm:spPr/>
      <dgm:t>
        <a:bodyPr/>
        <a:lstStyle/>
        <a:p>
          <a:endParaRPr lang="en-US" sz="2400"/>
        </a:p>
      </dgm:t>
    </dgm:pt>
    <dgm:pt modelId="{8F5BB0AB-44A7-4D39-9B84-2E42B36D5454}" type="parTrans" cxnId="{6C263C61-CA42-4062-9EBD-FF1AEB183AAD}">
      <dgm:prSet custT="1"/>
      <dgm:spPr/>
      <dgm:t>
        <a:bodyPr/>
        <a:lstStyle/>
        <a:p>
          <a:endParaRPr lang="en-US" sz="600"/>
        </a:p>
      </dgm:t>
    </dgm:pt>
    <dgm:pt modelId="{DEF6F4A4-BBC4-4089-8EFF-D58F393CED53}">
      <dgm:prSet phldrT="[Text]" custT="1"/>
      <dgm:spPr>
        <a:solidFill>
          <a:schemeClr val="bg2"/>
        </a:solidFill>
      </dgm:spPr>
      <dgm:t>
        <a:bodyPr/>
        <a:lstStyle/>
        <a:p>
          <a:r>
            <a:rPr lang="sq-AL" sz="700">
              <a:solidFill>
                <a:sysClr val="windowText" lastClr="000000"/>
              </a:solidFill>
            </a:rPr>
            <a:t>I thjeshtë</a:t>
          </a:r>
          <a:endParaRPr lang="en-US" sz="700">
            <a:solidFill>
              <a:sysClr val="windowText" lastClr="000000"/>
            </a:solidFill>
          </a:endParaRPr>
        </a:p>
      </dgm:t>
    </dgm:pt>
    <dgm:pt modelId="{25C7A64B-02CB-4BFC-9E11-77BA96FDD037}" type="sibTrans" cxnId="{6A05690C-ABF0-4FA1-BAB6-DA58979C6488}">
      <dgm:prSet/>
      <dgm:spPr/>
      <dgm:t>
        <a:bodyPr/>
        <a:lstStyle/>
        <a:p>
          <a:endParaRPr lang="en-US" sz="2400"/>
        </a:p>
      </dgm:t>
    </dgm:pt>
    <dgm:pt modelId="{659EF53A-2793-4522-B85E-59BD52DB1A78}" type="parTrans" cxnId="{6A05690C-ABF0-4FA1-BAB6-DA58979C6488}">
      <dgm:prSet custT="1"/>
      <dgm:spPr/>
      <dgm:t>
        <a:bodyPr/>
        <a:lstStyle/>
        <a:p>
          <a:endParaRPr lang="en-US" sz="600"/>
        </a:p>
      </dgm:t>
    </dgm:pt>
    <dgm:pt modelId="{03E92A3E-CECA-47DE-9AC9-F498D66F8BD7}" type="pres">
      <dgm:prSet presAssocID="{EE9F0DE9-4870-406F-B452-FE1CB5DABEB1}" presName="mainComposite" presStyleCnt="0">
        <dgm:presLayoutVars>
          <dgm:chPref val="1"/>
          <dgm:dir/>
          <dgm:animOne val="branch"/>
          <dgm:animLvl val="lvl"/>
          <dgm:resizeHandles val="exact"/>
        </dgm:presLayoutVars>
      </dgm:prSet>
      <dgm:spPr/>
      <dgm:t>
        <a:bodyPr/>
        <a:lstStyle/>
        <a:p>
          <a:endParaRPr lang="en-US"/>
        </a:p>
      </dgm:t>
    </dgm:pt>
    <dgm:pt modelId="{B8880AA8-EACC-4BC9-BDDD-DA64FD319AE3}" type="pres">
      <dgm:prSet presAssocID="{EE9F0DE9-4870-406F-B452-FE1CB5DABEB1}" presName="hierFlow" presStyleCnt="0"/>
      <dgm:spPr/>
    </dgm:pt>
    <dgm:pt modelId="{955E404C-2104-4B47-895B-564EB4273602}" type="pres">
      <dgm:prSet presAssocID="{EE9F0DE9-4870-406F-B452-FE1CB5DABEB1}" presName="hierChild1" presStyleCnt="0">
        <dgm:presLayoutVars>
          <dgm:chPref val="1"/>
          <dgm:animOne val="branch"/>
          <dgm:animLvl val="lvl"/>
        </dgm:presLayoutVars>
      </dgm:prSet>
      <dgm:spPr/>
    </dgm:pt>
    <dgm:pt modelId="{301513EC-271D-4462-817F-7F44E047DFA2}" type="pres">
      <dgm:prSet presAssocID="{E41C313A-497E-4DC1-B8BB-B222643392EF}" presName="Name17" presStyleCnt="0"/>
      <dgm:spPr/>
    </dgm:pt>
    <dgm:pt modelId="{B2CE0423-3ABB-435E-B314-24ED40DF9955}" type="pres">
      <dgm:prSet presAssocID="{E41C313A-497E-4DC1-B8BB-B222643392EF}" presName="level1Shape" presStyleLbl="node0" presStyleIdx="0" presStyleCnt="1" custScaleX="92046" custScaleY="57898" custLinFactNeighborX="-78074" custLinFactNeighborY="-50098">
        <dgm:presLayoutVars>
          <dgm:chPref val="3"/>
        </dgm:presLayoutVars>
      </dgm:prSet>
      <dgm:spPr/>
      <dgm:t>
        <a:bodyPr/>
        <a:lstStyle/>
        <a:p>
          <a:endParaRPr lang="en-US"/>
        </a:p>
      </dgm:t>
    </dgm:pt>
    <dgm:pt modelId="{67776672-A682-47A2-A4D2-276AC69350E4}" type="pres">
      <dgm:prSet presAssocID="{E41C313A-497E-4DC1-B8BB-B222643392EF}" presName="hierChild2" presStyleCnt="0"/>
      <dgm:spPr/>
    </dgm:pt>
    <dgm:pt modelId="{4D264A5D-97EB-4F40-BB0F-4EE83CE23E12}" type="pres">
      <dgm:prSet presAssocID="{5E82040E-5BC6-4613-8193-27BC6C25A056}" presName="Name25" presStyleLbl="parChTrans1D2" presStyleIdx="0" presStyleCnt="3"/>
      <dgm:spPr/>
      <dgm:t>
        <a:bodyPr/>
        <a:lstStyle/>
        <a:p>
          <a:endParaRPr lang="en-US"/>
        </a:p>
      </dgm:t>
    </dgm:pt>
    <dgm:pt modelId="{61B8A97E-ECD0-4DDE-9A11-C202FD51A638}" type="pres">
      <dgm:prSet presAssocID="{5E82040E-5BC6-4613-8193-27BC6C25A056}" presName="connTx" presStyleLbl="parChTrans1D2" presStyleIdx="0" presStyleCnt="3"/>
      <dgm:spPr/>
      <dgm:t>
        <a:bodyPr/>
        <a:lstStyle/>
        <a:p>
          <a:endParaRPr lang="en-US"/>
        </a:p>
      </dgm:t>
    </dgm:pt>
    <dgm:pt modelId="{E7BE1983-880D-41D8-8D82-D48E97542504}" type="pres">
      <dgm:prSet presAssocID="{057235D8-B237-4CCC-A607-B8283C186073}" presName="Name30" presStyleCnt="0"/>
      <dgm:spPr/>
    </dgm:pt>
    <dgm:pt modelId="{6CF63B7E-13DF-42A9-AC1B-27FBB03CB5E9}" type="pres">
      <dgm:prSet presAssocID="{057235D8-B237-4CCC-A607-B8283C186073}" presName="level2Shape" presStyleLbl="node2" presStyleIdx="0" presStyleCnt="3" custScaleY="47497" custLinFactNeighborX="-32378" custLinFactNeighborY="-69031"/>
      <dgm:spPr/>
      <dgm:t>
        <a:bodyPr/>
        <a:lstStyle/>
        <a:p>
          <a:endParaRPr lang="en-US"/>
        </a:p>
      </dgm:t>
    </dgm:pt>
    <dgm:pt modelId="{D94E1255-AD13-431F-9518-111F05805B38}" type="pres">
      <dgm:prSet presAssocID="{057235D8-B237-4CCC-A607-B8283C186073}" presName="hierChild3" presStyleCnt="0"/>
      <dgm:spPr/>
    </dgm:pt>
    <dgm:pt modelId="{00EEA331-898E-41DD-97A4-D2BB35211F91}" type="pres">
      <dgm:prSet presAssocID="{659EF53A-2793-4522-B85E-59BD52DB1A78}" presName="Name25" presStyleLbl="parChTrans1D3" presStyleIdx="0" presStyleCnt="5"/>
      <dgm:spPr/>
      <dgm:t>
        <a:bodyPr/>
        <a:lstStyle/>
        <a:p>
          <a:endParaRPr lang="en-US"/>
        </a:p>
      </dgm:t>
    </dgm:pt>
    <dgm:pt modelId="{21376B16-BC10-48D9-B7D4-8B51B7F9DBA9}" type="pres">
      <dgm:prSet presAssocID="{659EF53A-2793-4522-B85E-59BD52DB1A78}" presName="connTx" presStyleLbl="parChTrans1D3" presStyleIdx="0" presStyleCnt="5"/>
      <dgm:spPr/>
      <dgm:t>
        <a:bodyPr/>
        <a:lstStyle/>
        <a:p>
          <a:endParaRPr lang="en-US"/>
        </a:p>
      </dgm:t>
    </dgm:pt>
    <dgm:pt modelId="{3222CDC0-811D-4DFC-91AA-D833399DB7FD}" type="pres">
      <dgm:prSet presAssocID="{DEF6F4A4-BBC4-4089-8EFF-D58F393CED53}" presName="Name30" presStyleCnt="0"/>
      <dgm:spPr/>
    </dgm:pt>
    <dgm:pt modelId="{2D7028B6-1077-479E-9FF8-72E814115783}" type="pres">
      <dgm:prSet presAssocID="{DEF6F4A4-BBC4-4089-8EFF-D58F393CED53}" presName="level2Shape" presStyleLbl="node3" presStyleIdx="0" presStyleCnt="5" custScaleY="27710" custLinFactNeighborX="-7783" custLinFactNeighborY="-81474"/>
      <dgm:spPr/>
      <dgm:t>
        <a:bodyPr/>
        <a:lstStyle/>
        <a:p>
          <a:endParaRPr lang="en-US"/>
        </a:p>
      </dgm:t>
    </dgm:pt>
    <dgm:pt modelId="{278CF2D8-7450-43C1-9BD2-3D06DF25E859}" type="pres">
      <dgm:prSet presAssocID="{DEF6F4A4-BBC4-4089-8EFF-D58F393CED53}" presName="hierChild3" presStyleCnt="0"/>
      <dgm:spPr/>
    </dgm:pt>
    <dgm:pt modelId="{AD8AA3F4-8965-41F4-A077-203E7704CF4B}" type="pres">
      <dgm:prSet presAssocID="{8F5BB0AB-44A7-4D39-9B84-2E42B36D5454}" presName="Name25" presStyleLbl="parChTrans1D3" presStyleIdx="1" presStyleCnt="5"/>
      <dgm:spPr/>
      <dgm:t>
        <a:bodyPr/>
        <a:lstStyle/>
        <a:p>
          <a:endParaRPr lang="en-US"/>
        </a:p>
      </dgm:t>
    </dgm:pt>
    <dgm:pt modelId="{6EF3A499-A1AF-454F-80A9-159F426A0A7D}" type="pres">
      <dgm:prSet presAssocID="{8F5BB0AB-44A7-4D39-9B84-2E42B36D5454}" presName="connTx" presStyleLbl="parChTrans1D3" presStyleIdx="1" presStyleCnt="5"/>
      <dgm:spPr/>
      <dgm:t>
        <a:bodyPr/>
        <a:lstStyle/>
        <a:p>
          <a:endParaRPr lang="en-US"/>
        </a:p>
      </dgm:t>
    </dgm:pt>
    <dgm:pt modelId="{A568186C-DC6C-4E73-BBB5-00161BF9607C}" type="pres">
      <dgm:prSet presAssocID="{5007CF28-9A96-4A20-AD88-F18B2CAB684F}" presName="Name30" presStyleCnt="0"/>
      <dgm:spPr/>
    </dgm:pt>
    <dgm:pt modelId="{49205B1E-1F78-4D05-B89B-7E7D336E5DE2}" type="pres">
      <dgm:prSet presAssocID="{5007CF28-9A96-4A20-AD88-F18B2CAB684F}" presName="level2Shape" presStyleLbl="node3" presStyleIdx="1" presStyleCnt="5" custScaleY="34909" custLinFactNeighborX="-2843" custLinFactNeighborY="-40938"/>
      <dgm:spPr/>
      <dgm:t>
        <a:bodyPr/>
        <a:lstStyle/>
        <a:p>
          <a:endParaRPr lang="en-US"/>
        </a:p>
      </dgm:t>
    </dgm:pt>
    <dgm:pt modelId="{5327F60A-36EC-475D-BBAA-ACFF059DE51F}" type="pres">
      <dgm:prSet presAssocID="{5007CF28-9A96-4A20-AD88-F18B2CAB684F}" presName="hierChild3" presStyleCnt="0"/>
      <dgm:spPr/>
    </dgm:pt>
    <dgm:pt modelId="{32C7AFFB-A8DA-4699-98AC-7FA7D02C71AE}" type="pres">
      <dgm:prSet presAssocID="{977E70DF-65BA-4F55-8A67-2D441358F26D}" presName="Name25" presStyleLbl="parChTrans1D3" presStyleIdx="2" presStyleCnt="5"/>
      <dgm:spPr/>
      <dgm:t>
        <a:bodyPr/>
        <a:lstStyle/>
        <a:p>
          <a:endParaRPr lang="en-US"/>
        </a:p>
      </dgm:t>
    </dgm:pt>
    <dgm:pt modelId="{050CF8DA-B544-448A-9A5D-B9A34AE52C8B}" type="pres">
      <dgm:prSet presAssocID="{977E70DF-65BA-4F55-8A67-2D441358F26D}" presName="connTx" presStyleLbl="parChTrans1D3" presStyleIdx="2" presStyleCnt="5"/>
      <dgm:spPr/>
      <dgm:t>
        <a:bodyPr/>
        <a:lstStyle/>
        <a:p>
          <a:endParaRPr lang="en-US"/>
        </a:p>
      </dgm:t>
    </dgm:pt>
    <dgm:pt modelId="{795D8DAE-546D-49A9-B703-83D4950AE08D}" type="pres">
      <dgm:prSet presAssocID="{3696883A-456D-4A78-A25A-30A4E28D8F33}" presName="Name30" presStyleCnt="0"/>
      <dgm:spPr/>
    </dgm:pt>
    <dgm:pt modelId="{259D856E-7471-4826-8A58-14A2DAAA96EB}" type="pres">
      <dgm:prSet presAssocID="{3696883A-456D-4A78-A25A-30A4E28D8F33}" presName="level2Shape" presStyleLbl="node3" presStyleIdx="2" presStyleCnt="5" custScaleY="28433" custLinFactNeighborX="-2651" custLinFactNeighborY="-41689"/>
      <dgm:spPr/>
      <dgm:t>
        <a:bodyPr/>
        <a:lstStyle/>
        <a:p>
          <a:endParaRPr lang="en-US"/>
        </a:p>
      </dgm:t>
    </dgm:pt>
    <dgm:pt modelId="{034843F2-66DF-49C8-89C1-52998D1511DA}" type="pres">
      <dgm:prSet presAssocID="{3696883A-456D-4A78-A25A-30A4E28D8F33}" presName="hierChild3" presStyleCnt="0"/>
      <dgm:spPr/>
    </dgm:pt>
    <dgm:pt modelId="{A34FD851-94F8-43B5-AC8E-AE3A5BB4BED8}" type="pres">
      <dgm:prSet presAssocID="{AA84C05A-C473-4A77-9A03-600300D94197}" presName="Name25" presStyleLbl="parChTrans1D2" presStyleIdx="1" presStyleCnt="3"/>
      <dgm:spPr/>
      <dgm:t>
        <a:bodyPr/>
        <a:lstStyle/>
        <a:p>
          <a:endParaRPr lang="en-US"/>
        </a:p>
      </dgm:t>
    </dgm:pt>
    <dgm:pt modelId="{7F830D37-44AE-4A16-904F-8D8CD748E39A}" type="pres">
      <dgm:prSet presAssocID="{AA84C05A-C473-4A77-9A03-600300D94197}" presName="connTx" presStyleLbl="parChTrans1D2" presStyleIdx="1" presStyleCnt="3"/>
      <dgm:spPr/>
      <dgm:t>
        <a:bodyPr/>
        <a:lstStyle/>
        <a:p>
          <a:endParaRPr lang="en-US"/>
        </a:p>
      </dgm:t>
    </dgm:pt>
    <dgm:pt modelId="{CCFA0F65-ABE2-4182-9AA5-0D270A932969}" type="pres">
      <dgm:prSet presAssocID="{3A09C09C-FAA0-42DA-93B4-636B63906C40}" presName="Name30" presStyleCnt="0"/>
      <dgm:spPr/>
    </dgm:pt>
    <dgm:pt modelId="{4B291637-8571-4BC3-8D49-A14435CCD63E}" type="pres">
      <dgm:prSet presAssocID="{3A09C09C-FAA0-42DA-93B4-636B63906C40}" presName="level2Shape" presStyleLbl="node2" presStyleIdx="1" presStyleCnt="3" custScaleY="40823" custLinFactNeighborX="-28963" custLinFactNeighborY="-56463"/>
      <dgm:spPr/>
      <dgm:t>
        <a:bodyPr/>
        <a:lstStyle/>
        <a:p>
          <a:endParaRPr lang="en-US"/>
        </a:p>
      </dgm:t>
    </dgm:pt>
    <dgm:pt modelId="{B1EC76CC-C215-46B3-B0CB-8D78DFB88C99}" type="pres">
      <dgm:prSet presAssocID="{3A09C09C-FAA0-42DA-93B4-636B63906C40}" presName="hierChild3" presStyleCnt="0"/>
      <dgm:spPr/>
    </dgm:pt>
    <dgm:pt modelId="{16A977EB-421A-455D-BA9B-C21F6F4E0322}" type="pres">
      <dgm:prSet presAssocID="{E9FD0CB4-326C-4D78-AE8F-4838902EB639}" presName="Name25" presStyleLbl="parChTrans1D3" presStyleIdx="3" presStyleCnt="5"/>
      <dgm:spPr/>
      <dgm:t>
        <a:bodyPr/>
        <a:lstStyle/>
        <a:p>
          <a:endParaRPr lang="en-US"/>
        </a:p>
      </dgm:t>
    </dgm:pt>
    <dgm:pt modelId="{FDDB9763-8537-4694-8235-CD1036B88343}" type="pres">
      <dgm:prSet presAssocID="{E9FD0CB4-326C-4D78-AE8F-4838902EB639}" presName="connTx" presStyleLbl="parChTrans1D3" presStyleIdx="3" presStyleCnt="5"/>
      <dgm:spPr/>
      <dgm:t>
        <a:bodyPr/>
        <a:lstStyle/>
        <a:p>
          <a:endParaRPr lang="en-US"/>
        </a:p>
      </dgm:t>
    </dgm:pt>
    <dgm:pt modelId="{FF132119-4B1F-4315-8831-4835C25BA84B}" type="pres">
      <dgm:prSet presAssocID="{1B916249-1562-4633-98E6-E9D600BB4F6B}" presName="Name30" presStyleCnt="0"/>
      <dgm:spPr/>
    </dgm:pt>
    <dgm:pt modelId="{F9374843-BE62-46CF-8C83-14CA1D252FEE}" type="pres">
      <dgm:prSet presAssocID="{1B916249-1562-4633-98E6-E9D600BB4F6B}" presName="level2Shape" presStyleLbl="node3" presStyleIdx="3" presStyleCnt="5" custScaleY="28984" custLinFactNeighborX="-3655" custLinFactNeighborY="-30240"/>
      <dgm:spPr/>
      <dgm:t>
        <a:bodyPr/>
        <a:lstStyle/>
        <a:p>
          <a:endParaRPr lang="en-US"/>
        </a:p>
      </dgm:t>
    </dgm:pt>
    <dgm:pt modelId="{5BA0FFBC-9E13-4A25-A441-0DB0994E9A98}" type="pres">
      <dgm:prSet presAssocID="{1B916249-1562-4633-98E6-E9D600BB4F6B}" presName="hierChild3" presStyleCnt="0"/>
      <dgm:spPr/>
    </dgm:pt>
    <dgm:pt modelId="{79ACE335-2654-4A4D-9256-CBF53A457B98}" type="pres">
      <dgm:prSet presAssocID="{CB105A1D-67DA-4350-A91E-BBB9BDE85416}" presName="Name25" presStyleLbl="parChTrans1D3" presStyleIdx="4" presStyleCnt="5"/>
      <dgm:spPr/>
      <dgm:t>
        <a:bodyPr/>
        <a:lstStyle/>
        <a:p>
          <a:endParaRPr lang="en-US"/>
        </a:p>
      </dgm:t>
    </dgm:pt>
    <dgm:pt modelId="{61AB8099-99CB-47A7-AB6F-81C7DCF59311}" type="pres">
      <dgm:prSet presAssocID="{CB105A1D-67DA-4350-A91E-BBB9BDE85416}" presName="connTx" presStyleLbl="parChTrans1D3" presStyleIdx="4" presStyleCnt="5"/>
      <dgm:spPr/>
      <dgm:t>
        <a:bodyPr/>
        <a:lstStyle/>
        <a:p>
          <a:endParaRPr lang="en-US"/>
        </a:p>
      </dgm:t>
    </dgm:pt>
    <dgm:pt modelId="{3E1CDDD8-7428-451A-B7CD-EFAA262B2C1A}" type="pres">
      <dgm:prSet presAssocID="{6D33E62D-3335-4F5F-8ABF-AAEDCA3050E1}" presName="Name30" presStyleCnt="0"/>
      <dgm:spPr/>
    </dgm:pt>
    <dgm:pt modelId="{2C04C27D-1376-41BB-B3A1-784DD2A8F20B}" type="pres">
      <dgm:prSet presAssocID="{6D33E62D-3335-4F5F-8ABF-AAEDCA3050E1}" presName="level2Shape" presStyleLbl="node3" presStyleIdx="4" presStyleCnt="5" custScaleY="32297" custLinFactNeighborX="-4205" custLinFactNeighborY="-38575"/>
      <dgm:spPr/>
      <dgm:t>
        <a:bodyPr/>
        <a:lstStyle/>
        <a:p>
          <a:endParaRPr lang="en-US"/>
        </a:p>
      </dgm:t>
    </dgm:pt>
    <dgm:pt modelId="{39F47051-7BB7-4478-A2F2-BF1A0EB7BA12}" type="pres">
      <dgm:prSet presAssocID="{6D33E62D-3335-4F5F-8ABF-AAEDCA3050E1}" presName="hierChild3" presStyleCnt="0"/>
      <dgm:spPr/>
    </dgm:pt>
    <dgm:pt modelId="{D73CEA24-BB28-4DB9-AB63-A0492AEFAA32}" type="pres">
      <dgm:prSet presAssocID="{527EAEBE-45B6-4CB6-BA07-3C96E3DB8A07}" presName="Name25" presStyleLbl="parChTrans1D2" presStyleIdx="2" presStyleCnt="3"/>
      <dgm:spPr/>
      <dgm:t>
        <a:bodyPr/>
        <a:lstStyle/>
        <a:p>
          <a:endParaRPr lang="en-US"/>
        </a:p>
      </dgm:t>
    </dgm:pt>
    <dgm:pt modelId="{4F23B622-2F3B-4752-91EF-E8169A17B62C}" type="pres">
      <dgm:prSet presAssocID="{527EAEBE-45B6-4CB6-BA07-3C96E3DB8A07}" presName="connTx" presStyleLbl="parChTrans1D2" presStyleIdx="2" presStyleCnt="3"/>
      <dgm:spPr/>
      <dgm:t>
        <a:bodyPr/>
        <a:lstStyle/>
        <a:p>
          <a:endParaRPr lang="en-US"/>
        </a:p>
      </dgm:t>
    </dgm:pt>
    <dgm:pt modelId="{8DE9A2DF-433C-42C4-B073-16F4636A5BA1}" type="pres">
      <dgm:prSet presAssocID="{5CA11D9D-6B54-4A50-B918-EB645E80BA81}" presName="Name30" presStyleCnt="0"/>
      <dgm:spPr/>
    </dgm:pt>
    <dgm:pt modelId="{58F7C7DA-355E-47C2-9F8F-67B7C00E03C6}" type="pres">
      <dgm:prSet presAssocID="{5CA11D9D-6B54-4A50-B918-EB645E80BA81}" presName="level2Shape" presStyleLbl="node2" presStyleIdx="2" presStyleCnt="3" custScaleY="47811" custLinFactNeighborX="-18706" custLinFactNeighborY="19690"/>
      <dgm:spPr/>
      <dgm:t>
        <a:bodyPr/>
        <a:lstStyle/>
        <a:p>
          <a:endParaRPr lang="en-US"/>
        </a:p>
      </dgm:t>
    </dgm:pt>
    <dgm:pt modelId="{33CAE09E-6FD2-4299-AF3E-2E942891E49C}" type="pres">
      <dgm:prSet presAssocID="{5CA11D9D-6B54-4A50-B918-EB645E80BA81}" presName="hierChild3" presStyleCnt="0"/>
      <dgm:spPr/>
    </dgm:pt>
    <dgm:pt modelId="{AF6A909F-7667-4BC9-9D87-BC001874EBAE}" type="pres">
      <dgm:prSet presAssocID="{EE9F0DE9-4870-406F-B452-FE1CB5DABEB1}" presName="bgShapesFlow" presStyleCnt="0"/>
      <dgm:spPr/>
    </dgm:pt>
  </dgm:ptLst>
  <dgm:cxnLst>
    <dgm:cxn modelId="{69AD2247-98BD-43E6-B9C9-4F32E37A9E28}" type="presOf" srcId="{EE9F0DE9-4870-406F-B452-FE1CB5DABEB1}" destId="{03E92A3E-CECA-47DE-9AC9-F498D66F8BD7}" srcOrd="0" destOrd="0" presId="urn:microsoft.com/office/officeart/2005/8/layout/hierarchy5"/>
    <dgm:cxn modelId="{6FD0CABB-DBC3-4C37-AA1D-F6CD4D52C9A8}" type="presOf" srcId="{3A09C09C-FAA0-42DA-93B4-636B63906C40}" destId="{4B291637-8571-4BC3-8D49-A14435CCD63E}" srcOrd="0" destOrd="0" presId="urn:microsoft.com/office/officeart/2005/8/layout/hierarchy5"/>
    <dgm:cxn modelId="{DC58C1B4-BFD7-46D9-B208-8A14F65885ED}" type="presOf" srcId="{5007CF28-9A96-4A20-AD88-F18B2CAB684F}" destId="{49205B1E-1F78-4D05-B89B-7E7D336E5DE2}" srcOrd="0" destOrd="0" presId="urn:microsoft.com/office/officeart/2005/8/layout/hierarchy5"/>
    <dgm:cxn modelId="{1AB0380C-73BE-4F79-AE01-DDF199DE9741}" type="presOf" srcId="{8F5BB0AB-44A7-4D39-9B84-2E42B36D5454}" destId="{6EF3A499-A1AF-454F-80A9-159F426A0A7D}" srcOrd="1" destOrd="0" presId="urn:microsoft.com/office/officeart/2005/8/layout/hierarchy5"/>
    <dgm:cxn modelId="{5ABA5FF3-760B-4105-9CA4-955CA3CF3853}" type="presOf" srcId="{977E70DF-65BA-4F55-8A67-2D441358F26D}" destId="{32C7AFFB-A8DA-4699-98AC-7FA7D02C71AE}" srcOrd="0" destOrd="0" presId="urn:microsoft.com/office/officeart/2005/8/layout/hierarchy5"/>
    <dgm:cxn modelId="{6A05690C-ABF0-4FA1-BAB6-DA58979C6488}" srcId="{057235D8-B237-4CCC-A607-B8283C186073}" destId="{DEF6F4A4-BBC4-4089-8EFF-D58F393CED53}" srcOrd="0" destOrd="0" parTransId="{659EF53A-2793-4522-B85E-59BD52DB1A78}" sibTransId="{25C7A64B-02CB-4BFC-9E11-77BA96FDD037}"/>
    <dgm:cxn modelId="{2B394FDC-967E-4132-806A-FCAF460915F6}" type="presOf" srcId="{DEF6F4A4-BBC4-4089-8EFF-D58F393CED53}" destId="{2D7028B6-1077-479E-9FF8-72E814115783}" srcOrd="0" destOrd="0" presId="urn:microsoft.com/office/officeart/2005/8/layout/hierarchy5"/>
    <dgm:cxn modelId="{5E60CC26-1FDF-415F-BA6A-6FCC807FAFF3}" type="presOf" srcId="{CB105A1D-67DA-4350-A91E-BBB9BDE85416}" destId="{61AB8099-99CB-47A7-AB6F-81C7DCF59311}" srcOrd="1" destOrd="0" presId="urn:microsoft.com/office/officeart/2005/8/layout/hierarchy5"/>
    <dgm:cxn modelId="{7655753E-69C8-4B1D-8646-952EBB722A80}" type="presOf" srcId="{E9FD0CB4-326C-4D78-AE8F-4838902EB639}" destId="{16A977EB-421A-455D-BA9B-C21F6F4E0322}" srcOrd="0" destOrd="0" presId="urn:microsoft.com/office/officeart/2005/8/layout/hierarchy5"/>
    <dgm:cxn modelId="{EA6D21D7-61BF-4540-8309-6A0E8125802F}" type="presOf" srcId="{6D33E62D-3335-4F5F-8ABF-AAEDCA3050E1}" destId="{2C04C27D-1376-41BB-B3A1-784DD2A8F20B}" srcOrd="0" destOrd="0" presId="urn:microsoft.com/office/officeart/2005/8/layout/hierarchy5"/>
    <dgm:cxn modelId="{F2B80378-B733-47A9-877A-780DC016F406}" type="presOf" srcId="{E41C313A-497E-4DC1-B8BB-B222643392EF}" destId="{B2CE0423-3ABB-435E-B314-24ED40DF9955}" srcOrd="0" destOrd="0" presId="urn:microsoft.com/office/officeart/2005/8/layout/hierarchy5"/>
    <dgm:cxn modelId="{9848F837-60C9-474E-BB37-AE4BBEDBCE92}" type="presOf" srcId="{AA84C05A-C473-4A77-9A03-600300D94197}" destId="{7F830D37-44AE-4A16-904F-8D8CD748E39A}" srcOrd="1" destOrd="0" presId="urn:microsoft.com/office/officeart/2005/8/layout/hierarchy5"/>
    <dgm:cxn modelId="{27EDCA3F-6115-4143-840A-356BECC3A323}" type="presOf" srcId="{5E82040E-5BC6-4613-8193-27BC6C25A056}" destId="{61B8A97E-ECD0-4DDE-9A11-C202FD51A638}" srcOrd="1" destOrd="0" presId="urn:microsoft.com/office/officeart/2005/8/layout/hierarchy5"/>
    <dgm:cxn modelId="{7CFE317E-1F3F-4272-9934-F4FADAB2CB05}" type="presOf" srcId="{977E70DF-65BA-4F55-8A67-2D441358F26D}" destId="{050CF8DA-B544-448A-9A5D-B9A34AE52C8B}" srcOrd="1" destOrd="0" presId="urn:microsoft.com/office/officeart/2005/8/layout/hierarchy5"/>
    <dgm:cxn modelId="{2DC9802A-E10D-465D-8F8B-F85C717EAC6A}" type="presOf" srcId="{659EF53A-2793-4522-B85E-59BD52DB1A78}" destId="{21376B16-BC10-48D9-B7D4-8B51B7F9DBA9}" srcOrd="1" destOrd="0" presId="urn:microsoft.com/office/officeart/2005/8/layout/hierarchy5"/>
    <dgm:cxn modelId="{DBDD88C7-F82A-480C-AB17-DD7E0536F698}" type="presOf" srcId="{1B916249-1562-4633-98E6-E9D600BB4F6B}" destId="{F9374843-BE62-46CF-8C83-14CA1D252FEE}" srcOrd="0" destOrd="0" presId="urn:microsoft.com/office/officeart/2005/8/layout/hierarchy5"/>
    <dgm:cxn modelId="{3C28110B-3593-480D-B772-B40689DEBF87}" type="presOf" srcId="{659EF53A-2793-4522-B85E-59BD52DB1A78}" destId="{00EEA331-898E-41DD-97A4-D2BB35211F91}" srcOrd="0" destOrd="0" presId="urn:microsoft.com/office/officeart/2005/8/layout/hierarchy5"/>
    <dgm:cxn modelId="{18A0827F-AE94-4DED-9D3D-387609E04FAF}" srcId="{3A09C09C-FAA0-42DA-93B4-636B63906C40}" destId="{6D33E62D-3335-4F5F-8ABF-AAEDCA3050E1}" srcOrd="1" destOrd="0" parTransId="{CB105A1D-67DA-4350-A91E-BBB9BDE85416}" sibTransId="{4CF3D6C7-BB0B-40F6-AB64-DFBB2F65B646}"/>
    <dgm:cxn modelId="{D3A68DE4-31DF-45D0-9D98-808F5F8BE53C}" type="presOf" srcId="{E9FD0CB4-326C-4D78-AE8F-4838902EB639}" destId="{FDDB9763-8537-4694-8235-CD1036B88343}" srcOrd="1" destOrd="0" presId="urn:microsoft.com/office/officeart/2005/8/layout/hierarchy5"/>
    <dgm:cxn modelId="{5F6AFDE9-5809-43F1-ACF8-8BF486B6C9BB}" srcId="{EE9F0DE9-4870-406F-B452-FE1CB5DABEB1}" destId="{E41C313A-497E-4DC1-B8BB-B222643392EF}" srcOrd="0" destOrd="0" parTransId="{5B6DBC63-C89A-4659-A71C-E0DD60CFB4EE}" sibTransId="{1F535374-EB4B-42EF-A2C2-08F29F7BA9CE}"/>
    <dgm:cxn modelId="{115E60AF-791A-426C-A76A-833423A2EAE3}" type="presOf" srcId="{527EAEBE-45B6-4CB6-BA07-3C96E3DB8A07}" destId="{D73CEA24-BB28-4DB9-AB63-A0492AEFAA32}" srcOrd="0" destOrd="0" presId="urn:microsoft.com/office/officeart/2005/8/layout/hierarchy5"/>
    <dgm:cxn modelId="{DFEE3E3B-2A14-4F53-AC2D-73174718E544}" srcId="{E41C313A-497E-4DC1-B8BB-B222643392EF}" destId="{057235D8-B237-4CCC-A607-B8283C186073}" srcOrd="0" destOrd="0" parTransId="{5E82040E-5BC6-4613-8193-27BC6C25A056}" sibTransId="{F1F1C7BA-F6AA-47AB-865A-299EF57C7CA2}"/>
    <dgm:cxn modelId="{6C263C61-CA42-4062-9EBD-FF1AEB183AAD}" srcId="{057235D8-B237-4CCC-A607-B8283C186073}" destId="{5007CF28-9A96-4A20-AD88-F18B2CAB684F}" srcOrd="1" destOrd="0" parTransId="{8F5BB0AB-44A7-4D39-9B84-2E42B36D5454}" sibTransId="{1CE2D14A-E753-4249-BBC4-91D82A265D05}"/>
    <dgm:cxn modelId="{F123EC8F-5564-4588-AB73-2F72351DA052}" type="presOf" srcId="{057235D8-B237-4CCC-A607-B8283C186073}" destId="{6CF63B7E-13DF-42A9-AC1B-27FBB03CB5E9}" srcOrd="0" destOrd="0" presId="urn:microsoft.com/office/officeart/2005/8/layout/hierarchy5"/>
    <dgm:cxn modelId="{902E46C3-71D1-40AE-99A0-69A197167413}" srcId="{3A09C09C-FAA0-42DA-93B4-636B63906C40}" destId="{1B916249-1562-4633-98E6-E9D600BB4F6B}" srcOrd="0" destOrd="0" parTransId="{E9FD0CB4-326C-4D78-AE8F-4838902EB639}" sibTransId="{8A0EBCE8-B741-4D07-89F7-E172ECFC9485}"/>
    <dgm:cxn modelId="{A84E88D1-412F-4450-ABA0-E18BA72C0A97}" type="presOf" srcId="{8F5BB0AB-44A7-4D39-9B84-2E42B36D5454}" destId="{AD8AA3F4-8965-41F4-A077-203E7704CF4B}" srcOrd="0" destOrd="0" presId="urn:microsoft.com/office/officeart/2005/8/layout/hierarchy5"/>
    <dgm:cxn modelId="{BA334871-448D-4025-BEA1-459CC99E9E53}" type="presOf" srcId="{5E82040E-5BC6-4613-8193-27BC6C25A056}" destId="{4D264A5D-97EB-4F40-BB0F-4EE83CE23E12}" srcOrd="0" destOrd="0" presId="urn:microsoft.com/office/officeart/2005/8/layout/hierarchy5"/>
    <dgm:cxn modelId="{7BC30024-6CF7-4608-8525-8285F8E244D8}" type="presOf" srcId="{527EAEBE-45B6-4CB6-BA07-3C96E3DB8A07}" destId="{4F23B622-2F3B-4752-91EF-E8169A17B62C}" srcOrd="1" destOrd="0" presId="urn:microsoft.com/office/officeart/2005/8/layout/hierarchy5"/>
    <dgm:cxn modelId="{444F0BD7-6093-404C-9942-61C38B025A04}" type="presOf" srcId="{5CA11D9D-6B54-4A50-B918-EB645E80BA81}" destId="{58F7C7DA-355E-47C2-9F8F-67B7C00E03C6}" srcOrd="0" destOrd="0" presId="urn:microsoft.com/office/officeart/2005/8/layout/hierarchy5"/>
    <dgm:cxn modelId="{6A9C167C-D285-4AE7-8799-06DC114ECA82}" type="presOf" srcId="{CB105A1D-67DA-4350-A91E-BBB9BDE85416}" destId="{79ACE335-2654-4A4D-9256-CBF53A457B98}" srcOrd="0" destOrd="0" presId="urn:microsoft.com/office/officeart/2005/8/layout/hierarchy5"/>
    <dgm:cxn modelId="{25683C65-057E-42BE-8195-D1274EF6D5B7}" srcId="{E41C313A-497E-4DC1-B8BB-B222643392EF}" destId="{3A09C09C-FAA0-42DA-93B4-636B63906C40}" srcOrd="1" destOrd="0" parTransId="{AA84C05A-C473-4A77-9A03-600300D94197}" sibTransId="{FDA20F4E-30D2-4EF2-8C98-3B33157D2BD9}"/>
    <dgm:cxn modelId="{A7A3EC9A-A5B4-41EB-B1A6-1116ADE33B2D}" type="presOf" srcId="{AA84C05A-C473-4A77-9A03-600300D94197}" destId="{A34FD851-94F8-43B5-AC8E-AE3A5BB4BED8}" srcOrd="0" destOrd="0" presId="urn:microsoft.com/office/officeart/2005/8/layout/hierarchy5"/>
    <dgm:cxn modelId="{6B05E173-D49C-42BB-90CB-26D526E4C3F2}" srcId="{057235D8-B237-4CCC-A607-B8283C186073}" destId="{3696883A-456D-4A78-A25A-30A4E28D8F33}" srcOrd="2" destOrd="0" parTransId="{977E70DF-65BA-4F55-8A67-2D441358F26D}" sibTransId="{AB8807A1-8A1E-4603-9766-83561286F159}"/>
    <dgm:cxn modelId="{D3749E14-3125-4700-8FED-55CE09C8AF6E}" type="presOf" srcId="{3696883A-456D-4A78-A25A-30A4E28D8F33}" destId="{259D856E-7471-4826-8A58-14A2DAAA96EB}" srcOrd="0" destOrd="0" presId="urn:microsoft.com/office/officeart/2005/8/layout/hierarchy5"/>
    <dgm:cxn modelId="{D56C49B7-FE1C-4DC9-B8C5-3FA3EFFBB9AB}" srcId="{E41C313A-497E-4DC1-B8BB-B222643392EF}" destId="{5CA11D9D-6B54-4A50-B918-EB645E80BA81}" srcOrd="2" destOrd="0" parTransId="{527EAEBE-45B6-4CB6-BA07-3C96E3DB8A07}" sibTransId="{9C2D6AF8-10EB-4FA7-9428-122A66893C11}"/>
    <dgm:cxn modelId="{1F4243DB-C8B9-4DA4-BF06-2BDB704AFB11}" type="presParOf" srcId="{03E92A3E-CECA-47DE-9AC9-F498D66F8BD7}" destId="{B8880AA8-EACC-4BC9-BDDD-DA64FD319AE3}" srcOrd="0" destOrd="0" presId="urn:microsoft.com/office/officeart/2005/8/layout/hierarchy5"/>
    <dgm:cxn modelId="{4BAD9B35-AF14-4C0A-8DBB-C161374FCEC5}" type="presParOf" srcId="{B8880AA8-EACC-4BC9-BDDD-DA64FD319AE3}" destId="{955E404C-2104-4B47-895B-564EB4273602}" srcOrd="0" destOrd="0" presId="urn:microsoft.com/office/officeart/2005/8/layout/hierarchy5"/>
    <dgm:cxn modelId="{4C23373A-9EDB-4AB6-8C32-1B1174D9FBE4}" type="presParOf" srcId="{955E404C-2104-4B47-895B-564EB4273602}" destId="{301513EC-271D-4462-817F-7F44E047DFA2}" srcOrd="0" destOrd="0" presId="urn:microsoft.com/office/officeart/2005/8/layout/hierarchy5"/>
    <dgm:cxn modelId="{AC34F2F4-077C-49F3-8B2C-1E1ED015EE73}" type="presParOf" srcId="{301513EC-271D-4462-817F-7F44E047DFA2}" destId="{B2CE0423-3ABB-435E-B314-24ED40DF9955}" srcOrd="0" destOrd="0" presId="urn:microsoft.com/office/officeart/2005/8/layout/hierarchy5"/>
    <dgm:cxn modelId="{D8D18AF3-86C8-4ECE-B202-E723C954D7B5}" type="presParOf" srcId="{301513EC-271D-4462-817F-7F44E047DFA2}" destId="{67776672-A682-47A2-A4D2-276AC69350E4}" srcOrd="1" destOrd="0" presId="urn:microsoft.com/office/officeart/2005/8/layout/hierarchy5"/>
    <dgm:cxn modelId="{4DD828CB-CF02-4882-AAA9-E44DBF4187D4}" type="presParOf" srcId="{67776672-A682-47A2-A4D2-276AC69350E4}" destId="{4D264A5D-97EB-4F40-BB0F-4EE83CE23E12}" srcOrd="0" destOrd="0" presId="urn:microsoft.com/office/officeart/2005/8/layout/hierarchy5"/>
    <dgm:cxn modelId="{241F1AE5-D17E-46AC-838F-25EA7570CF24}" type="presParOf" srcId="{4D264A5D-97EB-4F40-BB0F-4EE83CE23E12}" destId="{61B8A97E-ECD0-4DDE-9A11-C202FD51A638}" srcOrd="0" destOrd="0" presId="urn:microsoft.com/office/officeart/2005/8/layout/hierarchy5"/>
    <dgm:cxn modelId="{113FA64B-3170-4A0A-B2B9-0542D705DB7B}" type="presParOf" srcId="{67776672-A682-47A2-A4D2-276AC69350E4}" destId="{E7BE1983-880D-41D8-8D82-D48E97542504}" srcOrd="1" destOrd="0" presId="urn:microsoft.com/office/officeart/2005/8/layout/hierarchy5"/>
    <dgm:cxn modelId="{7A9C00BA-CD08-4005-9057-2D90BA131602}" type="presParOf" srcId="{E7BE1983-880D-41D8-8D82-D48E97542504}" destId="{6CF63B7E-13DF-42A9-AC1B-27FBB03CB5E9}" srcOrd="0" destOrd="0" presId="urn:microsoft.com/office/officeart/2005/8/layout/hierarchy5"/>
    <dgm:cxn modelId="{C5A9B958-A55B-4235-936F-1F68B8425A89}" type="presParOf" srcId="{E7BE1983-880D-41D8-8D82-D48E97542504}" destId="{D94E1255-AD13-431F-9518-111F05805B38}" srcOrd="1" destOrd="0" presId="urn:microsoft.com/office/officeart/2005/8/layout/hierarchy5"/>
    <dgm:cxn modelId="{92AF9A88-7E25-4FBA-9B85-B83F881BF2E0}" type="presParOf" srcId="{D94E1255-AD13-431F-9518-111F05805B38}" destId="{00EEA331-898E-41DD-97A4-D2BB35211F91}" srcOrd="0" destOrd="0" presId="urn:microsoft.com/office/officeart/2005/8/layout/hierarchy5"/>
    <dgm:cxn modelId="{92051212-4140-4E80-A96D-45C2F1385950}" type="presParOf" srcId="{00EEA331-898E-41DD-97A4-D2BB35211F91}" destId="{21376B16-BC10-48D9-B7D4-8B51B7F9DBA9}" srcOrd="0" destOrd="0" presId="urn:microsoft.com/office/officeart/2005/8/layout/hierarchy5"/>
    <dgm:cxn modelId="{C8F58391-D633-4CC3-BE02-CEC39AA3B8C3}" type="presParOf" srcId="{D94E1255-AD13-431F-9518-111F05805B38}" destId="{3222CDC0-811D-4DFC-91AA-D833399DB7FD}" srcOrd="1" destOrd="0" presId="urn:microsoft.com/office/officeart/2005/8/layout/hierarchy5"/>
    <dgm:cxn modelId="{E393B74F-0AE2-4E78-AF14-BE4BE7392246}" type="presParOf" srcId="{3222CDC0-811D-4DFC-91AA-D833399DB7FD}" destId="{2D7028B6-1077-479E-9FF8-72E814115783}" srcOrd="0" destOrd="0" presId="urn:microsoft.com/office/officeart/2005/8/layout/hierarchy5"/>
    <dgm:cxn modelId="{FFC0FBE4-2D27-4134-AF20-7BD59435EB2A}" type="presParOf" srcId="{3222CDC0-811D-4DFC-91AA-D833399DB7FD}" destId="{278CF2D8-7450-43C1-9BD2-3D06DF25E859}" srcOrd="1" destOrd="0" presId="urn:microsoft.com/office/officeart/2005/8/layout/hierarchy5"/>
    <dgm:cxn modelId="{72368FF4-957C-4D9A-AD0C-C5978BDF5C0F}" type="presParOf" srcId="{D94E1255-AD13-431F-9518-111F05805B38}" destId="{AD8AA3F4-8965-41F4-A077-203E7704CF4B}" srcOrd="2" destOrd="0" presId="urn:microsoft.com/office/officeart/2005/8/layout/hierarchy5"/>
    <dgm:cxn modelId="{2DC7D966-79B6-4D34-BEC6-BF46BAA55013}" type="presParOf" srcId="{AD8AA3F4-8965-41F4-A077-203E7704CF4B}" destId="{6EF3A499-A1AF-454F-80A9-159F426A0A7D}" srcOrd="0" destOrd="0" presId="urn:microsoft.com/office/officeart/2005/8/layout/hierarchy5"/>
    <dgm:cxn modelId="{B391E7A4-28E2-4C74-9A2D-B5426D227E2C}" type="presParOf" srcId="{D94E1255-AD13-431F-9518-111F05805B38}" destId="{A568186C-DC6C-4E73-BBB5-00161BF9607C}" srcOrd="3" destOrd="0" presId="urn:microsoft.com/office/officeart/2005/8/layout/hierarchy5"/>
    <dgm:cxn modelId="{5F7D24D8-D249-439F-A28A-063520147CBF}" type="presParOf" srcId="{A568186C-DC6C-4E73-BBB5-00161BF9607C}" destId="{49205B1E-1F78-4D05-B89B-7E7D336E5DE2}" srcOrd="0" destOrd="0" presId="urn:microsoft.com/office/officeart/2005/8/layout/hierarchy5"/>
    <dgm:cxn modelId="{91B8A4B7-FE48-4406-8799-FB744FBC89E8}" type="presParOf" srcId="{A568186C-DC6C-4E73-BBB5-00161BF9607C}" destId="{5327F60A-36EC-475D-BBAA-ACFF059DE51F}" srcOrd="1" destOrd="0" presId="urn:microsoft.com/office/officeart/2005/8/layout/hierarchy5"/>
    <dgm:cxn modelId="{AD06C9BE-6795-4888-BF37-8D81B9FB7447}" type="presParOf" srcId="{D94E1255-AD13-431F-9518-111F05805B38}" destId="{32C7AFFB-A8DA-4699-98AC-7FA7D02C71AE}" srcOrd="4" destOrd="0" presId="urn:microsoft.com/office/officeart/2005/8/layout/hierarchy5"/>
    <dgm:cxn modelId="{68223ABF-FF12-41FA-9E39-7D792D0708B6}" type="presParOf" srcId="{32C7AFFB-A8DA-4699-98AC-7FA7D02C71AE}" destId="{050CF8DA-B544-448A-9A5D-B9A34AE52C8B}" srcOrd="0" destOrd="0" presId="urn:microsoft.com/office/officeart/2005/8/layout/hierarchy5"/>
    <dgm:cxn modelId="{26BA20D4-4AC5-4359-94E7-BB88323AE51B}" type="presParOf" srcId="{D94E1255-AD13-431F-9518-111F05805B38}" destId="{795D8DAE-546D-49A9-B703-83D4950AE08D}" srcOrd="5" destOrd="0" presId="urn:microsoft.com/office/officeart/2005/8/layout/hierarchy5"/>
    <dgm:cxn modelId="{E93130E9-A57F-490F-9800-4FC829BBE390}" type="presParOf" srcId="{795D8DAE-546D-49A9-B703-83D4950AE08D}" destId="{259D856E-7471-4826-8A58-14A2DAAA96EB}" srcOrd="0" destOrd="0" presId="urn:microsoft.com/office/officeart/2005/8/layout/hierarchy5"/>
    <dgm:cxn modelId="{03F13033-A507-497A-849C-6F6DD642C2D2}" type="presParOf" srcId="{795D8DAE-546D-49A9-B703-83D4950AE08D}" destId="{034843F2-66DF-49C8-89C1-52998D1511DA}" srcOrd="1" destOrd="0" presId="urn:microsoft.com/office/officeart/2005/8/layout/hierarchy5"/>
    <dgm:cxn modelId="{3633EFDC-A533-4DD4-9FAB-F5129E81AF9C}" type="presParOf" srcId="{67776672-A682-47A2-A4D2-276AC69350E4}" destId="{A34FD851-94F8-43B5-AC8E-AE3A5BB4BED8}" srcOrd="2" destOrd="0" presId="urn:microsoft.com/office/officeart/2005/8/layout/hierarchy5"/>
    <dgm:cxn modelId="{BBBE4C64-2266-4AF1-869E-8717C9A18C10}" type="presParOf" srcId="{A34FD851-94F8-43B5-AC8E-AE3A5BB4BED8}" destId="{7F830D37-44AE-4A16-904F-8D8CD748E39A}" srcOrd="0" destOrd="0" presId="urn:microsoft.com/office/officeart/2005/8/layout/hierarchy5"/>
    <dgm:cxn modelId="{DF7386D2-2B80-4D86-9AEF-F29ACDBB44C6}" type="presParOf" srcId="{67776672-A682-47A2-A4D2-276AC69350E4}" destId="{CCFA0F65-ABE2-4182-9AA5-0D270A932969}" srcOrd="3" destOrd="0" presId="urn:microsoft.com/office/officeart/2005/8/layout/hierarchy5"/>
    <dgm:cxn modelId="{D03099AE-1410-4D2B-A4F8-68DCF06897EA}" type="presParOf" srcId="{CCFA0F65-ABE2-4182-9AA5-0D270A932969}" destId="{4B291637-8571-4BC3-8D49-A14435CCD63E}" srcOrd="0" destOrd="0" presId="urn:microsoft.com/office/officeart/2005/8/layout/hierarchy5"/>
    <dgm:cxn modelId="{8F4ACD59-34EA-47E8-B995-1D36C86F2D9F}" type="presParOf" srcId="{CCFA0F65-ABE2-4182-9AA5-0D270A932969}" destId="{B1EC76CC-C215-46B3-B0CB-8D78DFB88C99}" srcOrd="1" destOrd="0" presId="urn:microsoft.com/office/officeart/2005/8/layout/hierarchy5"/>
    <dgm:cxn modelId="{66F6BF80-2391-4B37-8B61-34ACD0FD60ED}" type="presParOf" srcId="{B1EC76CC-C215-46B3-B0CB-8D78DFB88C99}" destId="{16A977EB-421A-455D-BA9B-C21F6F4E0322}" srcOrd="0" destOrd="0" presId="urn:microsoft.com/office/officeart/2005/8/layout/hierarchy5"/>
    <dgm:cxn modelId="{DAC38B0A-7613-4872-B3B7-241E2A9F89B1}" type="presParOf" srcId="{16A977EB-421A-455D-BA9B-C21F6F4E0322}" destId="{FDDB9763-8537-4694-8235-CD1036B88343}" srcOrd="0" destOrd="0" presId="urn:microsoft.com/office/officeart/2005/8/layout/hierarchy5"/>
    <dgm:cxn modelId="{3E8A27A8-487C-4CF6-90D4-28597146AFBC}" type="presParOf" srcId="{B1EC76CC-C215-46B3-B0CB-8D78DFB88C99}" destId="{FF132119-4B1F-4315-8831-4835C25BA84B}" srcOrd="1" destOrd="0" presId="urn:microsoft.com/office/officeart/2005/8/layout/hierarchy5"/>
    <dgm:cxn modelId="{B6F08EA2-5A61-442A-A508-FBEFA6622DD4}" type="presParOf" srcId="{FF132119-4B1F-4315-8831-4835C25BA84B}" destId="{F9374843-BE62-46CF-8C83-14CA1D252FEE}" srcOrd="0" destOrd="0" presId="urn:microsoft.com/office/officeart/2005/8/layout/hierarchy5"/>
    <dgm:cxn modelId="{DA4E3D8E-C394-463E-9329-A560DC1AB428}" type="presParOf" srcId="{FF132119-4B1F-4315-8831-4835C25BA84B}" destId="{5BA0FFBC-9E13-4A25-A441-0DB0994E9A98}" srcOrd="1" destOrd="0" presId="urn:microsoft.com/office/officeart/2005/8/layout/hierarchy5"/>
    <dgm:cxn modelId="{B6DA8BE1-4C40-4036-94B2-59E45D8EFF99}" type="presParOf" srcId="{B1EC76CC-C215-46B3-B0CB-8D78DFB88C99}" destId="{79ACE335-2654-4A4D-9256-CBF53A457B98}" srcOrd="2" destOrd="0" presId="urn:microsoft.com/office/officeart/2005/8/layout/hierarchy5"/>
    <dgm:cxn modelId="{1763D7FB-FA0B-48D3-B415-B2E5C5329F93}" type="presParOf" srcId="{79ACE335-2654-4A4D-9256-CBF53A457B98}" destId="{61AB8099-99CB-47A7-AB6F-81C7DCF59311}" srcOrd="0" destOrd="0" presId="urn:microsoft.com/office/officeart/2005/8/layout/hierarchy5"/>
    <dgm:cxn modelId="{E3780E4C-0F08-4715-909F-495632BEEAD8}" type="presParOf" srcId="{B1EC76CC-C215-46B3-B0CB-8D78DFB88C99}" destId="{3E1CDDD8-7428-451A-B7CD-EFAA262B2C1A}" srcOrd="3" destOrd="0" presId="urn:microsoft.com/office/officeart/2005/8/layout/hierarchy5"/>
    <dgm:cxn modelId="{56689B9B-4B20-49CB-9E8A-38B598E02F06}" type="presParOf" srcId="{3E1CDDD8-7428-451A-B7CD-EFAA262B2C1A}" destId="{2C04C27D-1376-41BB-B3A1-784DD2A8F20B}" srcOrd="0" destOrd="0" presId="urn:microsoft.com/office/officeart/2005/8/layout/hierarchy5"/>
    <dgm:cxn modelId="{23EF53E6-4E5F-47A9-A22B-20FBCB494CA1}" type="presParOf" srcId="{3E1CDDD8-7428-451A-B7CD-EFAA262B2C1A}" destId="{39F47051-7BB7-4478-A2F2-BF1A0EB7BA12}" srcOrd="1" destOrd="0" presId="urn:microsoft.com/office/officeart/2005/8/layout/hierarchy5"/>
    <dgm:cxn modelId="{728DD9FD-3160-40CD-8C70-5B7C3492F263}" type="presParOf" srcId="{67776672-A682-47A2-A4D2-276AC69350E4}" destId="{D73CEA24-BB28-4DB9-AB63-A0492AEFAA32}" srcOrd="4" destOrd="0" presId="urn:microsoft.com/office/officeart/2005/8/layout/hierarchy5"/>
    <dgm:cxn modelId="{B94DB9F8-B1D3-4FA3-8859-1E7FC7127D96}" type="presParOf" srcId="{D73CEA24-BB28-4DB9-AB63-A0492AEFAA32}" destId="{4F23B622-2F3B-4752-91EF-E8169A17B62C}" srcOrd="0" destOrd="0" presId="urn:microsoft.com/office/officeart/2005/8/layout/hierarchy5"/>
    <dgm:cxn modelId="{8F6D41E0-4169-47CC-BB46-0114E649ADA3}" type="presParOf" srcId="{67776672-A682-47A2-A4D2-276AC69350E4}" destId="{8DE9A2DF-433C-42C4-B073-16F4636A5BA1}" srcOrd="5" destOrd="0" presId="urn:microsoft.com/office/officeart/2005/8/layout/hierarchy5"/>
    <dgm:cxn modelId="{49ABFB09-944B-4897-928B-24C048BD70EA}" type="presParOf" srcId="{8DE9A2DF-433C-42C4-B073-16F4636A5BA1}" destId="{58F7C7DA-355E-47C2-9F8F-67B7C00E03C6}" srcOrd="0" destOrd="0" presId="urn:microsoft.com/office/officeart/2005/8/layout/hierarchy5"/>
    <dgm:cxn modelId="{FFFC48DA-DA7B-4E69-B72A-A0847CFE286D}" type="presParOf" srcId="{8DE9A2DF-433C-42C4-B073-16F4636A5BA1}" destId="{33CAE09E-6FD2-4299-AF3E-2E942891E49C}" srcOrd="1" destOrd="0" presId="urn:microsoft.com/office/officeart/2005/8/layout/hierarchy5"/>
    <dgm:cxn modelId="{7E26CCFA-C3FF-4C9D-8286-EC0FA8E586EE}" type="presParOf" srcId="{03E92A3E-CECA-47DE-9AC9-F498D66F8BD7}" destId="{AF6A909F-7667-4BC9-9D87-BC001874EBAE}" srcOrd="1" destOrd="0" presId="urn:microsoft.com/office/officeart/2005/8/layout/hierarchy5"/>
  </dgm:cxnLst>
  <dgm:bg/>
  <dgm:whole/>
  <dgm:extLst>
    <a:ext uri="http://schemas.microsoft.com/office/drawing/2008/diagram">
      <dsp:dataModelExt xmlns:dsp="http://schemas.microsoft.com/office/drawing/2008/diagram" relId="rId631"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EE9F0DE9-4870-406F-B452-FE1CB5DABEB1}" type="doc">
      <dgm:prSet loTypeId="urn:microsoft.com/office/officeart/2005/8/layout/hierarchy5" loCatId="hierarchy" qsTypeId="urn:microsoft.com/office/officeart/2005/8/quickstyle/simple3" qsCatId="simple" csTypeId="urn:microsoft.com/office/officeart/2005/8/colors/accent1_2" csCatId="accent1" phldr="1"/>
      <dgm:spPr/>
      <dgm:t>
        <a:bodyPr/>
        <a:lstStyle/>
        <a:p>
          <a:endParaRPr lang="en-US"/>
        </a:p>
      </dgm:t>
    </dgm:pt>
    <dgm:pt modelId="{E41C313A-497E-4DC1-B8BB-B222643392EF}">
      <dgm:prSet phldrT="[Text]" custT="1"/>
      <dgm:spPr/>
      <dgm:t>
        <a:bodyPr/>
        <a:lstStyle/>
        <a:p>
          <a:r>
            <a:rPr lang="sq-AL" sz="800"/>
            <a:t>Tregues</a:t>
          </a:r>
        </a:p>
        <a:p>
          <a:r>
            <a:rPr lang="sq-AL" sz="800"/>
            <a:t>statistikorë </a:t>
          </a:r>
          <a:endParaRPr lang="en-US" sz="800"/>
        </a:p>
      </dgm:t>
    </dgm:pt>
    <dgm:pt modelId="{5B6DBC63-C89A-4659-A71C-E0DD60CFB4EE}" type="parTrans" cxnId="{5F6AFDE9-5809-43F1-ACF8-8BF486B6C9BB}">
      <dgm:prSet/>
      <dgm:spPr/>
      <dgm:t>
        <a:bodyPr/>
        <a:lstStyle/>
        <a:p>
          <a:endParaRPr lang="en-US"/>
        </a:p>
      </dgm:t>
    </dgm:pt>
    <dgm:pt modelId="{1F535374-EB4B-42EF-A2C2-08F29F7BA9CE}" type="sibTrans" cxnId="{5F6AFDE9-5809-43F1-ACF8-8BF486B6C9BB}">
      <dgm:prSet/>
      <dgm:spPr/>
      <dgm:t>
        <a:bodyPr/>
        <a:lstStyle/>
        <a:p>
          <a:endParaRPr lang="en-US"/>
        </a:p>
      </dgm:t>
    </dgm:pt>
    <dgm:pt modelId="{057235D8-B237-4CCC-A607-B8283C186073}">
      <dgm:prSet phldrT="[Text]" custT="1"/>
      <dgm:spPr/>
      <dgm:t>
        <a:bodyPr/>
        <a:lstStyle/>
        <a:p>
          <a:r>
            <a:rPr lang="sq-AL" sz="800"/>
            <a:t>Karakteristika të pozicionit</a:t>
          </a:r>
          <a:endParaRPr lang="en-US" sz="800"/>
        </a:p>
      </dgm:t>
    </dgm:pt>
    <dgm:pt modelId="{5E82040E-5BC6-4613-8193-27BC6C25A056}" type="parTrans" cxnId="{DFEE3E3B-2A14-4F53-AC2D-73174718E544}">
      <dgm:prSet/>
      <dgm:spPr/>
      <dgm:t>
        <a:bodyPr/>
        <a:lstStyle/>
        <a:p>
          <a:endParaRPr lang="en-US"/>
        </a:p>
      </dgm:t>
    </dgm:pt>
    <dgm:pt modelId="{F1F1C7BA-F6AA-47AB-865A-299EF57C7CA2}" type="sibTrans" cxnId="{DFEE3E3B-2A14-4F53-AC2D-73174718E544}">
      <dgm:prSet/>
      <dgm:spPr/>
      <dgm:t>
        <a:bodyPr/>
        <a:lstStyle/>
        <a:p>
          <a:endParaRPr lang="en-US"/>
        </a:p>
      </dgm:t>
    </dgm:pt>
    <dgm:pt modelId="{DEF6F4A4-BBC4-4089-8EFF-D58F393CED53}">
      <dgm:prSet phldrT="[Text]" custT="1"/>
      <dgm:spPr/>
      <dgm:t>
        <a:bodyPr/>
        <a:lstStyle/>
        <a:p>
          <a:r>
            <a:rPr lang="sq-AL" sz="800"/>
            <a:t>Moda</a:t>
          </a:r>
          <a:endParaRPr lang="en-US" sz="800"/>
        </a:p>
      </dgm:t>
    </dgm:pt>
    <dgm:pt modelId="{659EF53A-2793-4522-B85E-59BD52DB1A78}" type="parTrans" cxnId="{6A05690C-ABF0-4FA1-BAB6-DA58979C6488}">
      <dgm:prSet/>
      <dgm:spPr/>
      <dgm:t>
        <a:bodyPr/>
        <a:lstStyle/>
        <a:p>
          <a:endParaRPr lang="en-US"/>
        </a:p>
      </dgm:t>
    </dgm:pt>
    <dgm:pt modelId="{25C7A64B-02CB-4BFC-9E11-77BA96FDD037}" type="sibTrans" cxnId="{6A05690C-ABF0-4FA1-BAB6-DA58979C6488}">
      <dgm:prSet/>
      <dgm:spPr/>
      <dgm:t>
        <a:bodyPr/>
        <a:lstStyle/>
        <a:p>
          <a:endParaRPr lang="en-US"/>
        </a:p>
      </dgm:t>
    </dgm:pt>
    <dgm:pt modelId="{5007CF28-9A96-4A20-AD88-F18B2CAB684F}">
      <dgm:prSet phldrT="[Text]" custT="1"/>
      <dgm:spPr/>
      <dgm:t>
        <a:bodyPr/>
        <a:lstStyle/>
        <a:p>
          <a:r>
            <a:rPr lang="sq-AL" sz="800"/>
            <a:t>Mesorja</a:t>
          </a:r>
          <a:endParaRPr lang="en-US" sz="800"/>
        </a:p>
      </dgm:t>
    </dgm:pt>
    <dgm:pt modelId="{8F5BB0AB-44A7-4D39-9B84-2E42B36D5454}" type="parTrans" cxnId="{6C263C61-CA42-4062-9EBD-FF1AEB183AAD}">
      <dgm:prSet/>
      <dgm:spPr/>
      <dgm:t>
        <a:bodyPr/>
        <a:lstStyle/>
        <a:p>
          <a:endParaRPr lang="en-US"/>
        </a:p>
      </dgm:t>
    </dgm:pt>
    <dgm:pt modelId="{1CE2D14A-E753-4249-BBC4-91D82A265D05}" type="sibTrans" cxnId="{6C263C61-CA42-4062-9EBD-FF1AEB183AAD}">
      <dgm:prSet/>
      <dgm:spPr/>
      <dgm:t>
        <a:bodyPr/>
        <a:lstStyle/>
        <a:p>
          <a:endParaRPr lang="en-US"/>
        </a:p>
      </dgm:t>
    </dgm:pt>
    <dgm:pt modelId="{3A09C09C-FAA0-42DA-93B4-636B63906C40}">
      <dgm:prSet phldrT="[Text]" custT="1"/>
      <dgm:spPr/>
      <dgm:t>
        <a:bodyPr/>
        <a:lstStyle/>
        <a:p>
          <a:r>
            <a:rPr lang="sq-AL" sz="800"/>
            <a:t>Karakteristika të shpërndarjes</a:t>
          </a:r>
          <a:endParaRPr lang="en-US" sz="800"/>
        </a:p>
      </dgm:t>
    </dgm:pt>
    <dgm:pt modelId="{AA84C05A-C473-4A77-9A03-600300D94197}" type="parTrans" cxnId="{25683C65-057E-42BE-8195-D1274EF6D5B7}">
      <dgm:prSet/>
      <dgm:spPr/>
      <dgm:t>
        <a:bodyPr/>
        <a:lstStyle/>
        <a:p>
          <a:endParaRPr lang="en-US"/>
        </a:p>
      </dgm:t>
    </dgm:pt>
    <dgm:pt modelId="{FDA20F4E-30D2-4EF2-8C98-3B33157D2BD9}" type="sibTrans" cxnId="{25683C65-057E-42BE-8195-D1274EF6D5B7}">
      <dgm:prSet/>
      <dgm:spPr/>
      <dgm:t>
        <a:bodyPr/>
        <a:lstStyle/>
        <a:p>
          <a:endParaRPr lang="en-US"/>
        </a:p>
      </dgm:t>
    </dgm:pt>
    <dgm:pt modelId="{1B916249-1562-4633-98E6-E9D600BB4F6B}">
      <dgm:prSet phldrT="[Text]" custT="1"/>
      <dgm:spPr/>
      <dgm:t>
        <a:bodyPr/>
        <a:lstStyle/>
        <a:p>
          <a:r>
            <a:rPr lang="sq-AL" sz="800"/>
            <a:t>Ampituda</a:t>
          </a:r>
          <a:endParaRPr lang="en-US" sz="800"/>
        </a:p>
      </dgm:t>
    </dgm:pt>
    <dgm:pt modelId="{E9FD0CB4-326C-4D78-AE8F-4838902EB639}" type="parTrans" cxnId="{902E46C3-71D1-40AE-99A0-69A197167413}">
      <dgm:prSet/>
      <dgm:spPr/>
      <dgm:t>
        <a:bodyPr/>
        <a:lstStyle/>
        <a:p>
          <a:endParaRPr lang="en-US"/>
        </a:p>
      </dgm:t>
    </dgm:pt>
    <dgm:pt modelId="{8A0EBCE8-B741-4D07-89F7-E172ECFC9485}" type="sibTrans" cxnId="{902E46C3-71D1-40AE-99A0-69A197167413}">
      <dgm:prSet/>
      <dgm:spPr/>
      <dgm:t>
        <a:bodyPr/>
        <a:lstStyle/>
        <a:p>
          <a:endParaRPr lang="en-US"/>
        </a:p>
      </dgm:t>
    </dgm:pt>
    <dgm:pt modelId="{3696883A-456D-4A78-A25A-30A4E28D8F33}">
      <dgm:prSet custT="1"/>
      <dgm:spPr/>
      <dgm:t>
        <a:bodyPr/>
        <a:lstStyle/>
        <a:p>
          <a:r>
            <a:rPr lang="sq-AL" sz="800"/>
            <a:t>Mesatarja</a:t>
          </a:r>
          <a:endParaRPr lang="en-US" sz="800"/>
        </a:p>
      </dgm:t>
    </dgm:pt>
    <dgm:pt modelId="{977E70DF-65BA-4F55-8A67-2D441358F26D}" type="parTrans" cxnId="{6B05E173-D49C-42BB-90CB-26D526E4C3F2}">
      <dgm:prSet/>
      <dgm:spPr/>
      <dgm:t>
        <a:bodyPr/>
        <a:lstStyle/>
        <a:p>
          <a:endParaRPr lang="en-US"/>
        </a:p>
      </dgm:t>
    </dgm:pt>
    <dgm:pt modelId="{AB8807A1-8A1E-4603-9766-83561286F159}" type="sibTrans" cxnId="{6B05E173-D49C-42BB-90CB-26D526E4C3F2}">
      <dgm:prSet/>
      <dgm:spPr/>
      <dgm:t>
        <a:bodyPr/>
        <a:lstStyle/>
        <a:p>
          <a:endParaRPr lang="en-US"/>
        </a:p>
      </dgm:t>
    </dgm:pt>
    <dgm:pt modelId="{6D33E62D-3335-4F5F-8ABF-AAEDCA3050E1}">
      <dgm:prSet custT="1"/>
      <dgm:spPr/>
      <dgm:t>
        <a:bodyPr/>
        <a:lstStyle/>
        <a:p>
          <a:r>
            <a:rPr lang="sq-AL" sz="800"/>
            <a:t>Ndryshesa ndërkualtilore</a:t>
          </a:r>
          <a:endParaRPr lang="en-US" sz="800"/>
        </a:p>
      </dgm:t>
    </dgm:pt>
    <dgm:pt modelId="{CB105A1D-67DA-4350-A91E-BBB9BDE85416}" type="parTrans" cxnId="{18A0827F-AE94-4DED-9D3D-387609E04FAF}">
      <dgm:prSet/>
      <dgm:spPr/>
      <dgm:t>
        <a:bodyPr/>
        <a:lstStyle/>
        <a:p>
          <a:endParaRPr lang="en-US"/>
        </a:p>
      </dgm:t>
    </dgm:pt>
    <dgm:pt modelId="{4CF3D6C7-BB0B-40F6-AB64-DFBB2F65B646}" type="sibTrans" cxnId="{18A0827F-AE94-4DED-9D3D-387609E04FAF}">
      <dgm:prSet/>
      <dgm:spPr/>
      <dgm:t>
        <a:bodyPr/>
        <a:lstStyle/>
        <a:p>
          <a:endParaRPr lang="en-US"/>
        </a:p>
      </dgm:t>
    </dgm:pt>
    <dgm:pt modelId="{03E92A3E-CECA-47DE-9AC9-F498D66F8BD7}" type="pres">
      <dgm:prSet presAssocID="{EE9F0DE9-4870-406F-B452-FE1CB5DABEB1}" presName="mainComposite" presStyleCnt="0">
        <dgm:presLayoutVars>
          <dgm:chPref val="1"/>
          <dgm:dir/>
          <dgm:animOne val="branch"/>
          <dgm:animLvl val="lvl"/>
          <dgm:resizeHandles val="exact"/>
        </dgm:presLayoutVars>
      </dgm:prSet>
      <dgm:spPr/>
      <dgm:t>
        <a:bodyPr/>
        <a:lstStyle/>
        <a:p>
          <a:endParaRPr lang="en-US"/>
        </a:p>
      </dgm:t>
    </dgm:pt>
    <dgm:pt modelId="{B8880AA8-EACC-4BC9-BDDD-DA64FD319AE3}" type="pres">
      <dgm:prSet presAssocID="{EE9F0DE9-4870-406F-B452-FE1CB5DABEB1}" presName="hierFlow" presStyleCnt="0"/>
      <dgm:spPr/>
      <dgm:t>
        <a:bodyPr/>
        <a:lstStyle/>
        <a:p>
          <a:endParaRPr lang="en-US"/>
        </a:p>
      </dgm:t>
    </dgm:pt>
    <dgm:pt modelId="{955E404C-2104-4B47-895B-564EB4273602}" type="pres">
      <dgm:prSet presAssocID="{EE9F0DE9-4870-406F-B452-FE1CB5DABEB1}" presName="hierChild1" presStyleCnt="0">
        <dgm:presLayoutVars>
          <dgm:chPref val="1"/>
          <dgm:animOne val="branch"/>
          <dgm:animLvl val="lvl"/>
        </dgm:presLayoutVars>
      </dgm:prSet>
      <dgm:spPr/>
      <dgm:t>
        <a:bodyPr/>
        <a:lstStyle/>
        <a:p>
          <a:endParaRPr lang="en-US"/>
        </a:p>
      </dgm:t>
    </dgm:pt>
    <dgm:pt modelId="{301513EC-271D-4462-817F-7F44E047DFA2}" type="pres">
      <dgm:prSet presAssocID="{E41C313A-497E-4DC1-B8BB-B222643392EF}" presName="Name17" presStyleCnt="0"/>
      <dgm:spPr/>
      <dgm:t>
        <a:bodyPr/>
        <a:lstStyle/>
        <a:p>
          <a:endParaRPr lang="en-US"/>
        </a:p>
      </dgm:t>
    </dgm:pt>
    <dgm:pt modelId="{B2CE0423-3ABB-435E-B314-24ED40DF9955}" type="pres">
      <dgm:prSet presAssocID="{E41C313A-497E-4DC1-B8BB-B222643392EF}" presName="level1Shape" presStyleLbl="node0" presStyleIdx="0" presStyleCnt="1" custScaleX="92046" custScaleY="86386" custLinFactNeighborX="-22339" custLinFactNeighborY="-1154">
        <dgm:presLayoutVars>
          <dgm:chPref val="3"/>
        </dgm:presLayoutVars>
      </dgm:prSet>
      <dgm:spPr/>
      <dgm:t>
        <a:bodyPr/>
        <a:lstStyle/>
        <a:p>
          <a:endParaRPr lang="en-US"/>
        </a:p>
      </dgm:t>
    </dgm:pt>
    <dgm:pt modelId="{67776672-A682-47A2-A4D2-276AC69350E4}" type="pres">
      <dgm:prSet presAssocID="{E41C313A-497E-4DC1-B8BB-B222643392EF}" presName="hierChild2" presStyleCnt="0"/>
      <dgm:spPr/>
      <dgm:t>
        <a:bodyPr/>
        <a:lstStyle/>
        <a:p>
          <a:endParaRPr lang="en-US"/>
        </a:p>
      </dgm:t>
    </dgm:pt>
    <dgm:pt modelId="{4D264A5D-97EB-4F40-BB0F-4EE83CE23E12}" type="pres">
      <dgm:prSet presAssocID="{5E82040E-5BC6-4613-8193-27BC6C25A056}" presName="Name25" presStyleLbl="parChTrans1D2" presStyleIdx="0" presStyleCnt="2"/>
      <dgm:spPr/>
      <dgm:t>
        <a:bodyPr/>
        <a:lstStyle/>
        <a:p>
          <a:endParaRPr lang="en-US"/>
        </a:p>
      </dgm:t>
    </dgm:pt>
    <dgm:pt modelId="{61B8A97E-ECD0-4DDE-9A11-C202FD51A638}" type="pres">
      <dgm:prSet presAssocID="{5E82040E-5BC6-4613-8193-27BC6C25A056}" presName="connTx" presStyleLbl="parChTrans1D2" presStyleIdx="0" presStyleCnt="2"/>
      <dgm:spPr/>
      <dgm:t>
        <a:bodyPr/>
        <a:lstStyle/>
        <a:p>
          <a:endParaRPr lang="en-US"/>
        </a:p>
      </dgm:t>
    </dgm:pt>
    <dgm:pt modelId="{E7BE1983-880D-41D8-8D82-D48E97542504}" type="pres">
      <dgm:prSet presAssocID="{057235D8-B237-4CCC-A607-B8283C186073}" presName="Name30" presStyleCnt="0"/>
      <dgm:spPr/>
      <dgm:t>
        <a:bodyPr/>
        <a:lstStyle/>
        <a:p>
          <a:endParaRPr lang="en-US"/>
        </a:p>
      </dgm:t>
    </dgm:pt>
    <dgm:pt modelId="{6CF63B7E-13DF-42A9-AC1B-27FBB03CB5E9}" type="pres">
      <dgm:prSet presAssocID="{057235D8-B237-4CCC-A607-B8283C186073}" presName="level2Shape" presStyleLbl="node2" presStyleIdx="0" presStyleCnt="2" custScaleX="101863" custScaleY="77771" custLinFactNeighborX="-2843" custLinFactNeighborY="-5380"/>
      <dgm:spPr/>
      <dgm:t>
        <a:bodyPr/>
        <a:lstStyle/>
        <a:p>
          <a:endParaRPr lang="en-US"/>
        </a:p>
      </dgm:t>
    </dgm:pt>
    <dgm:pt modelId="{D94E1255-AD13-431F-9518-111F05805B38}" type="pres">
      <dgm:prSet presAssocID="{057235D8-B237-4CCC-A607-B8283C186073}" presName="hierChild3" presStyleCnt="0"/>
      <dgm:spPr/>
      <dgm:t>
        <a:bodyPr/>
        <a:lstStyle/>
        <a:p>
          <a:endParaRPr lang="en-US"/>
        </a:p>
      </dgm:t>
    </dgm:pt>
    <dgm:pt modelId="{00EEA331-898E-41DD-97A4-D2BB35211F91}" type="pres">
      <dgm:prSet presAssocID="{659EF53A-2793-4522-B85E-59BD52DB1A78}" presName="Name25" presStyleLbl="parChTrans1D3" presStyleIdx="0" presStyleCnt="5"/>
      <dgm:spPr/>
      <dgm:t>
        <a:bodyPr/>
        <a:lstStyle/>
        <a:p>
          <a:endParaRPr lang="en-US"/>
        </a:p>
      </dgm:t>
    </dgm:pt>
    <dgm:pt modelId="{21376B16-BC10-48D9-B7D4-8B51B7F9DBA9}" type="pres">
      <dgm:prSet presAssocID="{659EF53A-2793-4522-B85E-59BD52DB1A78}" presName="connTx" presStyleLbl="parChTrans1D3" presStyleIdx="0" presStyleCnt="5"/>
      <dgm:spPr/>
      <dgm:t>
        <a:bodyPr/>
        <a:lstStyle/>
        <a:p>
          <a:endParaRPr lang="en-US"/>
        </a:p>
      </dgm:t>
    </dgm:pt>
    <dgm:pt modelId="{3222CDC0-811D-4DFC-91AA-D833399DB7FD}" type="pres">
      <dgm:prSet presAssocID="{DEF6F4A4-BBC4-4089-8EFF-D58F393CED53}" presName="Name30" presStyleCnt="0"/>
      <dgm:spPr/>
      <dgm:t>
        <a:bodyPr/>
        <a:lstStyle/>
        <a:p>
          <a:endParaRPr lang="en-US"/>
        </a:p>
      </dgm:t>
    </dgm:pt>
    <dgm:pt modelId="{2D7028B6-1077-479E-9FF8-72E814115783}" type="pres">
      <dgm:prSet presAssocID="{DEF6F4A4-BBC4-4089-8EFF-D58F393CED53}" presName="level2Shape" presStyleLbl="node3" presStyleIdx="0" presStyleCnt="5" custScaleY="27710" custLinFactNeighborX="-3831" custLinFactNeighborY="-18565"/>
      <dgm:spPr/>
      <dgm:t>
        <a:bodyPr/>
        <a:lstStyle/>
        <a:p>
          <a:endParaRPr lang="en-US"/>
        </a:p>
      </dgm:t>
    </dgm:pt>
    <dgm:pt modelId="{278CF2D8-7450-43C1-9BD2-3D06DF25E859}" type="pres">
      <dgm:prSet presAssocID="{DEF6F4A4-BBC4-4089-8EFF-D58F393CED53}" presName="hierChild3" presStyleCnt="0"/>
      <dgm:spPr/>
      <dgm:t>
        <a:bodyPr/>
        <a:lstStyle/>
        <a:p>
          <a:endParaRPr lang="en-US"/>
        </a:p>
      </dgm:t>
    </dgm:pt>
    <dgm:pt modelId="{AD8AA3F4-8965-41F4-A077-203E7704CF4B}" type="pres">
      <dgm:prSet presAssocID="{8F5BB0AB-44A7-4D39-9B84-2E42B36D5454}" presName="Name25" presStyleLbl="parChTrans1D3" presStyleIdx="1" presStyleCnt="5"/>
      <dgm:spPr/>
      <dgm:t>
        <a:bodyPr/>
        <a:lstStyle/>
        <a:p>
          <a:endParaRPr lang="en-US"/>
        </a:p>
      </dgm:t>
    </dgm:pt>
    <dgm:pt modelId="{6EF3A499-A1AF-454F-80A9-159F426A0A7D}" type="pres">
      <dgm:prSet presAssocID="{8F5BB0AB-44A7-4D39-9B84-2E42B36D5454}" presName="connTx" presStyleLbl="parChTrans1D3" presStyleIdx="1" presStyleCnt="5"/>
      <dgm:spPr/>
      <dgm:t>
        <a:bodyPr/>
        <a:lstStyle/>
        <a:p>
          <a:endParaRPr lang="en-US"/>
        </a:p>
      </dgm:t>
    </dgm:pt>
    <dgm:pt modelId="{A568186C-DC6C-4E73-BBB5-00161BF9607C}" type="pres">
      <dgm:prSet presAssocID="{5007CF28-9A96-4A20-AD88-F18B2CAB684F}" presName="Name30" presStyleCnt="0"/>
      <dgm:spPr/>
      <dgm:t>
        <a:bodyPr/>
        <a:lstStyle/>
        <a:p>
          <a:endParaRPr lang="en-US"/>
        </a:p>
      </dgm:t>
    </dgm:pt>
    <dgm:pt modelId="{49205B1E-1F78-4D05-B89B-7E7D336E5DE2}" type="pres">
      <dgm:prSet presAssocID="{5007CF28-9A96-4A20-AD88-F18B2CAB684F}" presName="level2Shape" presStyleLbl="node3" presStyleIdx="1" presStyleCnt="5" custScaleY="34909" custLinFactNeighborX="-1557" custLinFactNeighborY="-13934"/>
      <dgm:spPr/>
      <dgm:t>
        <a:bodyPr/>
        <a:lstStyle/>
        <a:p>
          <a:endParaRPr lang="en-US"/>
        </a:p>
      </dgm:t>
    </dgm:pt>
    <dgm:pt modelId="{5327F60A-36EC-475D-BBAA-ACFF059DE51F}" type="pres">
      <dgm:prSet presAssocID="{5007CF28-9A96-4A20-AD88-F18B2CAB684F}" presName="hierChild3" presStyleCnt="0"/>
      <dgm:spPr/>
      <dgm:t>
        <a:bodyPr/>
        <a:lstStyle/>
        <a:p>
          <a:endParaRPr lang="en-US"/>
        </a:p>
      </dgm:t>
    </dgm:pt>
    <dgm:pt modelId="{32C7AFFB-A8DA-4699-98AC-7FA7D02C71AE}" type="pres">
      <dgm:prSet presAssocID="{977E70DF-65BA-4F55-8A67-2D441358F26D}" presName="Name25" presStyleLbl="parChTrans1D3" presStyleIdx="2" presStyleCnt="5"/>
      <dgm:spPr/>
      <dgm:t>
        <a:bodyPr/>
        <a:lstStyle/>
        <a:p>
          <a:endParaRPr lang="en-US"/>
        </a:p>
      </dgm:t>
    </dgm:pt>
    <dgm:pt modelId="{050CF8DA-B544-448A-9A5D-B9A34AE52C8B}" type="pres">
      <dgm:prSet presAssocID="{977E70DF-65BA-4F55-8A67-2D441358F26D}" presName="connTx" presStyleLbl="parChTrans1D3" presStyleIdx="2" presStyleCnt="5"/>
      <dgm:spPr/>
      <dgm:t>
        <a:bodyPr/>
        <a:lstStyle/>
        <a:p>
          <a:endParaRPr lang="en-US"/>
        </a:p>
      </dgm:t>
    </dgm:pt>
    <dgm:pt modelId="{795D8DAE-546D-49A9-B703-83D4950AE08D}" type="pres">
      <dgm:prSet presAssocID="{3696883A-456D-4A78-A25A-30A4E28D8F33}" presName="Name30" presStyleCnt="0"/>
      <dgm:spPr/>
      <dgm:t>
        <a:bodyPr/>
        <a:lstStyle/>
        <a:p>
          <a:endParaRPr lang="en-US"/>
        </a:p>
      </dgm:t>
    </dgm:pt>
    <dgm:pt modelId="{259D856E-7471-4826-8A58-14A2DAAA96EB}" type="pres">
      <dgm:prSet presAssocID="{3696883A-456D-4A78-A25A-30A4E28D8F33}" presName="level2Shape" presStyleLbl="node3" presStyleIdx="2" presStyleCnt="5" custScaleY="28433" custLinFactNeighborX="-1365" custLinFactNeighborY="-17257"/>
      <dgm:spPr/>
      <dgm:t>
        <a:bodyPr/>
        <a:lstStyle/>
        <a:p>
          <a:endParaRPr lang="en-US"/>
        </a:p>
      </dgm:t>
    </dgm:pt>
    <dgm:pt modelId="{034843F2-66DF-49C8-89C1-52998D1511DA}" type="pres">
      <dgm:prSet presAssocID="{3696883A-456D-4A78-A25A-30A4E28D8F33}" presName="hierChild3" presStyleCnt="0"/>
      <dgm:spPr/>
      <dgm:t>
        <a:bodyPr/>
        <a:lstStyle/>
        <a:p>
          <a:endParaRPr lang="en-US"/>
        </a:p>
      </dgm:t>
    </dgm:pt>
    <dgm:pt modelId="{A34FD851-94F8-43B5-AC8E-AE3A5BB4BED8}" type="pres">
      <dgm:prSet presAssocID="{AA84C05A-C473-4A77-9A03-600300D94197}" presName="Name25" presStyleLbl="parChTrans1D2" presStyleIdx="1" presStyleCnt="2"/>
      <dgm:spPr/>
      <dgm:t>
        <a:bodyPr/>
        <a:lstStyle/>
        <a:p>
          <a:endParaRPr lang="en-US"/>
        </a:p>
      </dgm:t>
    </dgm:pt>
    <dgm:pt modelId="{7F830D37-44AE-4A16-904F-8D8CD748E39A}" type="pres">
      <dgm:prSet presAssocID="{AA84C05A-C473-4A77-9A03-600300D94197}" presName="connTx" presStyleLbl="parChTrans1D2" presStyleIdx="1" presStyleCnt="2"/>
      <dgm:spPr/>
      <dgm:t>
        <a:bodyPr/>
        <a:lstStyle/>
        <a:p>
          <a:endParaRPr lang="en-US"/>
        </a:p>
      </dgm:t>
    </dgm:pt>
    <dgm:pt modelId="{CCFA0F65-ABE2-4182-9AA5-0D270A932969}" type="pres">
      <dgm:prSet presAssocID="{3A09C09C-FAA0-42DA-93B4-636B63906C40}" presName="Name30" presStyleCnt="0"/>
      <dgm:spPr/>
      <dgm:t>
        <a:bodyPr/>
        <a:lstStyle/>
        <a:p>
          <a:endParaRPr lang="en-US"/>
        </a:p>
      </dgm:t>
    </dgm:pt>
    <dgm:pt modelId="{4B291637-8571-4BC3-8D49-A14435CCD63E}" type="pres">
      <dgm:prSet presAssocID="{3A09C09C-FAA0-42DA-93B4-636B63906C40}" presName="level2Shape" presStyleLbl="node2" presStyleIdx="1" presStyleCnt="2" custScaleY="72794" custLinFactNeighborX="6138" custLinFactNeighborY="6023"/>
      <dgm:spPr/>
      <dgm:t>
        <a:bodyPr/>
        <a:lstStyle/>
        <a:p>
          <a:endParaRPr lang="en-US"/>
        </a:p>
      </dgm:t>
    </dgm:pt>
    <dgm:pt modelId="{B1EC76CC-C215-46B3-B0CB-8D78DFB88C99}" type="pres">
      <dgm:prSet presAssocID="{3A09C09C-FAA0-42DA-93B4-636B63906C40}" presName="hierChild3" presStyleCnt="0"/>
      <dgm:spPr/>
      <dgm:t>
        <a:bodyPr/>
        <a:lstStyle/>
        <a:p>
          <a:endParaRPr lang="en-US"/>
        </a:p>
      </dgm:t>
    </dgm:pt>
    <dgm:pt modelId="{16A977EB-421A-455D-BA9B-C21F6F4E0322}" type="pres">
      <dgm:prSet presAssocID="{E9FD0CB4-326C-4D78-AE8F-4838902EB639}" presName="Name25" presStyleLbl="parChTrans1D3" presStyleIdx="3" presStyleCnt="5"/>
      <dgm:spPr/>
      <dgm:t>
        <a:bodyPr/>
        <a:lstStyle/>
        <a:p>
          <a:endParaRPr lang="en-US"/>
        </a:p>
      </dgm:t>
    </dgm:pt>
    <dgm:pt modelId="{FDDB9763-8537-4694-8235-CD1036B88343}" type="pres">
      <dgm:prSet presAssocID="{E9FD0CB4-326C-4D78-AE8F-4838902EB639}" presName="connTx" presStyleLbl="parChTrans1D3" presStyleIdx="3" presStyleCnt="5"/>
      <dgm:spPr/>
      <dgm:t>
        <a:bodyPr/>
        <a:lstStyle/>
        <a:p>
          <a:endParaRPr lang="en-US"/>
        </a:p>
      </dgm:t>
    </dgm:pt>
    <dgm:pt modelId="{FF132119-4B1F-4315-8831-4835C25BA84B}" type="pres">
      <dgm:prSet presAssocID="{1B916249-1562-4633-98E6-E9D600BB4F6B}" presName="Name30" presStyleCnt="0"/>
      <dgm:spPr/>
      <dgm:t>
        <a:bodyPr/>
        <a:lstStyle/>
        <a:p>
          <a:endParaRPr lang="en-US"/>
        </a:p>
      </dgm:t>
    </dgm:pt>
    <dgm:pt modelId="{F9374843-BE62-46CF-8C83-14CA1D252FEE}" type="pres">
      <dgm:prSet presAssocID="{1B916249-1562-4633-98E6-E9D600BB4F6B}" presName="level2Shape" presStyleLbl="node3" presStyleIdx="3" presStyleCnt="5" custScaleY="28984" custLinFactNeighborX="-1083" custLinFactNeighborY="3193"/>
      <dgm:spPr/>
      <dgm:t>
        <a:bodyPr/>
        <a:lstStyle/>
        <a:p>
          <a:endParaRPr lang="en-US"/>
        </a:p>
      </dgm:t>
    </dgm:pt>
    <dgm:pt modelId="{5BA0FFBC-9E13-4A25-A441-0DB0994E9A98}" type="pres">
      <dgm:prSet presAssocID="{1B916249-1562-4633-98E6-E9D600BB4F6B}" presName="hierChild3" presStyleCnt="0"/>
      <dgm:spPr/>
      <dgm:t>
        <a:bodyPr/>
        <a:lstStyle/>
        <a:p>
          <a:endParaRPr lang="en-US"/>
        </a:p>
      </dgm:t>
    </dgm:pt>
    <dgm:pt modelId="{79ACE335-2654-4A4D-9256-CBF53A457B98}" type="pres">
      <dgm:prSet presAssocID="{CB105A1D-67DA-4350-A91E-BBB9BDE85416}" presName="Name25" presStyleLbl="parChTrans1D3" presStyleIdx="4" presStyleCnt="5"/>
      <dgm:spPr/>
      <dgm:t>
        <a:bodyPr/>
        <a:lstStyle/>
        <a:p>
          <a:endParaRPr lang="en-US"/>
        </a:p>
      </dgm:t>
    </dgm:pt>
    <dgm:pt modelId="{61AB8099-99CB-47A7-AB6F-81C7DCF59311}" type="pres">
      <dgm:prSet presAssocID="{CB105A1D-67DA-4350-A91E-BBB9BDE85416}" presName="connTx" presStyleLbl="parChTrans1D3" presStyleIdx="4" presStyleCnt="5"/>
      <dgm:spPr/>
      <dgm:t>
        <a:bodyPr/>
        <a:lstStyle/>
        <a:p>
          <a:endParaRPr lang="en-US"/>
        </a:p>
      </dgm:t>
    </dgm:pt>
    <dgm:pt modelId="{3E1CDDD8-7428-451A-B7CD-EFAA262B2C1A}" type="pres">
      <dgm:prSet presAssocID="{6D33E62D-3335-4F5F-8ABF-AAEDCA3050E1}" presName="Name30" presStyleCnt="0"/>
      <dgm:spPr/>
      <dgm:t>
        <a:bodyPr/>
        <a:lstStyle/>
        <a:p>
          <a:endParaRPr lang="en-US"/>
        </a:p>
      </dgm:t>
    </dgm:pt>
    <dgm:pt modelId="{2C04C27D-1376-41BB-B3A1-784DD2A8F20B}" type="pres">
      <dgm:prSet presAssocID="{6D33E62D-3335-4F5F-8ABF-AAEDCA3050E1}" presName="level2Shape" presStyleLbl="node3" presStyleIdx="4" presStyleCnt="5" custScaleX="125212" custScaleY="70329" custLinFactNeighborX="-990" custLinFactNeighborY="18004"/>
      <dgm:spPr/>
      <dgm:t>
        <a:bodyPr/>
        <a:lstStyle/>
        <a:p>
          <a:endParaRPr lang="en-US"/>
        </a:p>
      </dgm:t>
    </dgm:pt>
    <dgm:pt modelId="{39F47051-7BB7-4478-A2F2-BF1A0EB7BA12}" type="pres">
      <dgm:prSet presAssocID="{6D33E62D-3335-4F5F-8ABF-AAEDCA3050E1}" presName="hierChild3" presStyleCnt="0"/>
      <dgm:spPr/>
      <dgm:t>
        <a:bodyPr/>
        <a:lstStyle/>
        <a:p>
          <a:endParaRPr lang="en-US"/>
        </a:p>
      </dgm:t>
    </dgm:pt>
    <dgm:pt modelId="{AF6A909F-7667-4BC9-9D87-BC001874EBAE}" type="pres">
      <dgm:prSet presAssocID="{EE9F0DE9-4870-406F-B452-FE1CB5DABEB1}" presName="bgShapesFlow" presStyleCnt="0"/>
      <dgm:spPr/>
      <dgm:t>
        <a:bodyPr/>
        <a:lstStyle/>
        <a:p>
          <a:endParaRPr lang="en-US"/>
        </a:p>
      </dgm:t>
    </dgm:pt>
  </dgm:ptLst>
  <dgm:cxnLst>
    <dgm:cxn modelId="{71DE9C2F-2EAA-4AAC-94D0-C06354E8CBF5}" type="presOf" srcId="{6D33E62D-3335-4F5F-8ABF-AAEDCA3050E1}" destId="{2C04C27D-1376-41BB-B3A1-784DD2A8F20B}" srcOrd="0" destOrd="0" presId="urn:microsoft.com/office/officeart/2005/8/layout/hierarchy5"/>
    <dgm:cxn modelId="{5F6AFDE9-5809-43F1-ACF8-8BF486B6C9BB}" srcId="{EE9F0DE9-4870-406F-B452-FE1CB5DABEB1}" destId="{E41C313A-497E-4DC1-B8BB-B222643392EF}" srcOrd="0" destOrd="0" parTransId="{5B6DBC63-C89A-4659-A71C-E0DD60CFB4EE}" sibTransId="{1F535374-EB4B-42EF-A2C2-08F29F7BA9CE}"/>
    <dgm:cxn modelId="{7B7F3F77-E5A4-4EF8-A63F-41308087EFD8}" type="presOf" srcId="{8F5BB0AB-44A7-4D39-9B84-2E42B36D5454}" destId="{6EF3A499-A1AF-454F-80A9-159F426A0A7D}" srcOrd="1" destOrd="0" presId="urn:microsoft.com/office/officeart/2005/8/layout/hierarchy5"/>
    <dgm:cxn modelId="{3CDAC6C4-C3E5-4AF9-A5E1-A6A8A75FD21B}" type="presOf" srcId="{3696883A-456D-4A78-A25A-30A4E28D8F33}" destId="{259D856E-7471-4826-8A58-14A2DAAA96EB}" srcOrd="0" destOrd="0" presId="urn:microsoft.com/office/officeart/2005/8/layout/hierarchy5"/>
    <dgm:cxn modelId="{A5D43BEA-77E8-412D-8DFC-9BC40F7174F0}" type="presOf" srcId="{CB105A1D-67DA-4350-A91E-BBB9BDE85416}" destId="{79ACE335-2654-4A4D-9256-CBF53A457B98}" srcOrd="0" destOrd="0" presId="urn:microsoft.com/office/officeart/2005/8/layout/hierarchy5"/>
    <dgm:cxn modelId="{25683C65-057E-42BE-8195-D1274EF6D5B7}" srcId="{E41C313A-497E-4DC1-B8BB-B222643392EF}" destId="{3A09C09C-FAA0-42DA-93B4-636B63906C40}" srcOrd="1" destOrd="0" parTransId="{AA84C05A-C473-4A77-9A03-600300D94197}" sibTransId="{FDA20F4E-30D2-4EF2-8C98-3B33157D2BD9}"/>
    <dgm:cxn modelId="{DFEE3E3B-2A14-4F53-AC2D-73174718E544}" srcId="{E41C313A-497E-4DC1-B8BB-B222643392EF}" destId="{057235D8-B237-4CCC-A607-B8283C186073}" srcOrd="0" destOrd="0" parTransId="{5E82040E-5BC6-4613-8193-27BC6C25A056}" sibTransId="{F1F1C7BA-F6AA-47AB-865A-299EF57C7CA2}"/>
    <dgm:cxn modelId="{A08E07B6-1775-404F-8BD6-D6491C9633AC}" type="presOf" srcId="{5E82040E-5BC6-4613-8193-27BC6C25A056}" destId="{61B8A97E-ECD0-4DDE-9A11-C202FD51A638}" srcOrd="1" destOrd="0" presId="urn:microsoft.com/office/officeart/2005/8/layout/hierarchy5"/>
    <dgm:cxn modelId="{163447E1-4E23-494A-A350-94765FB22838}" type="presOf" srcId="{E9FD0CB4-326C-4D78-AE8F-4838902EB639}" destId="{16A977EB-421A-455D-BA9B-C21F6F4E0322}" srcOrd="0" destOrd="0" presId="urn:microsoft.com/office/officeart/2005/8/layout/hierarchy5"/>
    <dgm:cxn modelId="{6C263C61-CA42-4062-9EBD-FF1AEB183AAD}" srcId="{057235D8-B237-4CCC-A607-B8283C186073}" destId="{5007CF28-9A96-4A20-AD88-F18B2CAB684F}" srcOrd="1" destOrd="0" parTransId="{8F5BB0AB-44A7-4D39-9B84-2E42B36D5454}" sibTransId="{1CE2D14A-E753-4249-BBC4-91D82A265D05}"/>
    <dgm:cxn modelId="{6A05690C-ABF0-4FA1-BAB6-DA58979C6488}" srcId="{057235D8-B237-4CCC-A607-B8283C186073}" destId="{DEF6F4A4-BBC4-4089-8EFF-D58F393CED53}" srcOrd="0" destOrd="0" parTransId="{659EF53A-2793-4522-B85E-59BD52DB1A78}" sibTransId="{25C7A64B-02CB-4BFC-9E11-77BA96FDD037}"/>
    <dgm:cxn modelId="{B08F8238-2072-45C0-A14E-FCC7A1461941}" type="presOf" srcId="{3A09C09C-FAA0-42DA-93B4-636B63906C40}" destId="{4B291637-8571-4BC3-8D49-A14435CCD63E}" srcOrd="0" destOrd="0" presId="urn:microsoft.com/office/officeart/2005/8/layout/hierarchy5"/>
    <dgm:cxn modelId="{AA239430-BA34-427D-8EEF-3A02981A84BE}" type="presOf" srcId="{8F5BB0AB-44A7-4D39-9B84-2E42B36D5454}" destId="{AD8AA3F4-8965-41F4-A077-203E7704CF4B}" srcOrd="0" destOrd="0" presId="urn:microsoft.com/office/officeart/2005/8/layout/hierarchy5"/>
    <dgm:cxn modelId="{30B3EB35-9D9C-45CA-917E-B7BDB0801506}" type="presOf" srcId="{977E70DF-65BA-4F55-8A67-2D441358F26D}" destId="{32C7AFFB-A8DA-4699-98AC-7FA7D02C71AE}" srcOrd="0" destOrd="0" presId="urn:microsoft.com/office/officeart/2005/8/layout/hierarchy5"/>
    <dgm:cxn modelId="{5893C96C-61B2-481E-808A-53CF5D26ABB6}" type="presOf" srcId="{057235D8-B237-4CCC-A607-B8283C186073}" destId="{6CF63B7E-13DF-42A9-AC1B-27FBB03CB5E9}" srcOrd="0" destOrd="0" presId="urn:microsoft.com/office/officeart/2005/8/layout/hierarchy5"/>
    <dgm:cxn modelId="{8F86AE2C-3772-45E7-A1EA-4D884590F340}" type="presOf" srcId="{AA84C05A-C473-4A77-9A03-600300D94197}" destId="{7F830D37-44AE-4A16-904F-8D8CD748E39A}" srcOrd="1" destOrd="0" presId="urn:microsoft.com/office/officeart/2005/8/layout/hierarchy5"/>
    <dgm:cxn modelId="{EC38F516-F408-4A6B-A035-6AAE6EB3C367}" type="presOf" srcId="{CB105A1D-67DA-4350-A91E-BBB9BDE85416}" destId="{61AB8099-99CB-47A7-AB6F-81C7DCF59311}" srcOrd="1" destOrd="0" presId="urn:microsoft.com/office/officeart/2005/8/layout/hierarchy5"/>
    <dgm:cxn modelId="{D6915DB4-3E47-4BB7-8D18-BC2DEE57A8DB}" type="presOf" srcId="{EE9F0DE9-4870-406F-B452-FE1CB5DABEB1}" destId="{03E92A3E-CECA-47DE-9AC9-F498D66F8BD7}" srcOrd="0" destOrd="0" presId="urn:microsoft.com/office/officeart/2005/8/layout/hierarchy5"/>
    <dgm:cxn modelId="{1E10C65B-B443-4E14-AD92-42A214160F9B}" type="presOf" srcId="{977E70DF-65BA-4F55-8A67-2D441358F26D}" destId="{050CF8DA-B544-448A-9A5D-B9A34AE52C8B}" srcOrd="1" destOrd="0" presId="urn:microsoft.com/office/officeart/2005/8/layout/hierarchy5"/>
    <dgm:cxn modelId="{D2EB9DA3-9DD8-4DBB-A6F8-E32BE67CC3DB}" type="presOf" srcId="{659EF53A-2793-4522-B85E-59BD52DB1A78}" destId="{00EEA331-898E-41DD-97A4-D2BB35211F91}" srcOrd="0" destOrd="0" presId="urn:microsoft.com/office/officeart/2005/8/layout/hierarchy5"/>
    <dgm:cxn modelId="{29EAFDC9-6068-4C99-8058-54E659E308BA}" type="presOf" srcId="{DEF6F4A4-BBC4-4089-8EFF-D58F393CED53}" destId="{2D7028B6-1077-479E-9FF8-72E814115783}" srcOrd="0" destOrd="0" presId="urn:microsoft.com/office/officeart/2005/8/layout/hierarchy5"/>
    <dgm:cxn modelId="{ABFA0A6F-0504-49B6-AB22-6A20FEC1059E}" type="presOf" srcId="{AA84C05A-C473-4A77-9A03-600300D94197}" destId="{A34FD851-94F8-43B5-AC8E-AE3A5BB4BED8}" srcOrd="0" destOrd="0" presId="urn:microsoft.com/office/officeart/2005/8/layout/hierarchy5"/>
    <dgm:cxn modelId="{266435BD-BA45-4D59-B94E-A638C0EF20B3}" type="presOf" srcId="{659EF53A-2793-4522-B85E-59BD52DB1A78}" destId="{21376B16-BC10-48D9-B7D4-8B51B7F9DBA9}" srcOrd="1" destOrd="0" presId="urn:microsoft.com/office/officeart/2005/8/layout/hierarchy5"/>
    <dgm:cxn modelId="{F93A3885-F1E9-425E-9014-5A3ADE6219A5}" type="presOf" srcId="{5007CF28-9A96-4A20-AD88-F18B2CAB684F}" destId="{49205B1E-1F78-4D05-B89B-7E7D336E5DE2}" srcOrd="0" destOrd="0" presId="urn:microsoft.com/office/officeart/2005/8/layout/hierarchy5"/>
    <dgm:cxn modelId="{6B05E173-D49C-42BB-90CB-26D526E4C3F2}" srcId="{057235D8-B237-4CCC-A607-B8283C186073}" destId="{3696883A-456D-4A78-A25A-30A4E28D8F33}" srcOrd="2" destOrd="0" parTransId="{977E70DF-65BA-4F55-8A67-2D441358F26D}" sibTransId="{AB8807A1-8A1E-4603-9766-83561286F159}"/>
    <dgm:cxn modelId="{18A0827F-AE94-4DED-9D3D-387609E04FAF}" srcId="{3A09C09C-FAA0-42DA-93B4-636B63906C40}" destId="{6D33E62D-3335-4F5F-8ABF-AAEDCA3050E1}" srcOrd="1" destOrd="0" parTransId="{CB105A1D-67DA-4350-A91E-BBB9BDE85416}" sibTransId="{4CF3D6C7-BB0B-40F6-AB64-DFBB2F65B646}"/>
    <dgm:cxn modelId="{902E46C3-71D1-40AE-99A0-69A197167413}" srcId="{3A09C09C-FAA0-42DA-93B4-636B63906C40}" destId="{1B916249-1562-4633-98E6-E9D600BB4F6B}" srcOrd="0" destOrd="0" parTransId="{E9FD0CB4-326C-4D78-AE8F-4838902EB639}" sibTransId="{8A0EBCE8-B741-4D07-89F7-E172ECFC9485}"/>
    <dgm:cxn modelId="{457FC106-36E8-4BE9-9B0C-53F9F0BC9DB7}" type="presOf" srcId="{E41C313A-497E-4DC1-B8BB-B222643392EF}" destId="{B2CE0423-3ABB-435E-B314-24ED40DF9955}" srcOrd="0" destOrd="0" presId="urn:microsoft.com/office/officeart/2005/8/layout/hierarchy5"/>
    <dgm:cxn modelId="{3331C62C-D2BA-4326-BC24-3A0901B33913}" type="presOf" srcId="{E9FD0CB4-326C-4D78-AE8F-4838902EB639}" destId="{FDDB9763-8537-4694-8235-CD1036B88343}" srcOrd="1" destOrd="0" presId="urn:microsoft.com/office/officeart/2005/8/layout/hierarchy5"/>
    <dgm:cxn modelId="{2DBE2A44-740E-4C78-B653-594EAACD8966}" type="presOf" srcId="{1B916249-1562-4633-98E6-E9D600BB4F6B}" destId="{F9374843-BE62-46CF-8C83-14CA1D252FEE}" srcOrd="0" destOrd="0" presId="urn:microsoft.com/office/officeart/2005/8/layout/hierarchy5"/>
    <dgm:cxn modelId="{F1A2A452-2264-4DDB-9087-55D0514146DD}" type="presOf" srcId="{5E82040E-5BC6-4613-8193-27BC6C25A056}" destId="{4D264A5D-97EB-4F40-BB0F-4EE83CE23E12}" srcOrd="0" destOrd="0" presId="urn:microsoft.com/office/officeart/2005/8/layout/hierarchy5"/>
    <dgm:cxn modelId="{5A1E5854-2430-4C1F-A6BE-A5430EFD22F6}" type="presParOf" srcId="{03E92A3E-CECA-47DE-9AC9-F498D66F8BD7}" destId="{B8880AA8-EACC-4BC9-BDDD-DA64FD319AE3}" srcOrd="0" destOrd="0" presId="urn:microsoft.com/office/officeart/2005/8/layout/hierarchy5"/>
    <dgm:cxn modelId="{824E3603-337E-417C-AA01-F5844F1088A4}" type="presParOf" srcId="{B8880AA8-EACC-4BC9-BDDD-DA64FD319AE3}" destId="{955E404C-2104-4B47-895B-564EB4273602}" srcOrd="0" destOrd="0" presId="urn:microsoft.com/office/officeart/2005/8/layout/hierarchy5"/>
    <dgm:cxn modelId="{F33B1226-E739-4114-8F28-5D84FD1797CE}" type="presParOf" srcId="{955E404C-2104-4B47-895B-564EB4273602}" destId="{301513EC-271D-4462-817F-7F44E047DFA2}" srcOrd="0" destOrd="0" presId="urn:microsoft.com/office/officeart/2005/8/layout/hierarchy5"/>
    <dgm:cxn modelId="{88D98093-D464-4F38-9AAF-4F4BB5992C77}" type="presParOf" srcId="{301513EC-271D-4462-817F-7F44E047DFA2}" destId="{B2CE0423-3ABB-435E-B314-24ED40DF9955}" srcOrd="0" destOrd="0" presId="urn:microsoft.com/office/officeart/2005/8/layout/hierarchy5"/>
    <dgm:cxn modelId="{49AEE3A3-E44F-40AE-A4DE-6B752E5803B7}" type="presParOf" srcId="{301513EC-271D-4462-817F-7F44E047DFA2}" destId="{67776672-A682-47A2-A4D2-276AC69350E4}" srcOrd="1" destOrd="0" presId="urn:microsoft.com/office/officeart/2005/8/layout/hierarchy5"/>
    <dgm:cxn modelId="{4A94D78C-C160-4A4C-8DE1-01D8CA911DAC}" type="presParOf" srcId="{67776672-A682-47A2-A4D2-276AC69350E4}" destId="{4D264A5D-97EB-4F40-BB0F-4EE83CE23E12}" srcOrd="0" destOrd="0" presId="urn:microsoft.com/office/officeart/2005/8/layout/hierarchy5"/>
    <dgm:cxn modelId="{6423799A-9C01-4BF9-8919-93616DF3E1DC}" type="presParOf" srcId="{4D264A5D-97EB-4F40-BB0F-4EE83CE23E12}" destId="{61B8A97E-ECD0-4DDE-9A11-C202FD51A638}" srcOrd="0" destOrd="0" presId="urn:microsoft.com/office/officeart/2005/8/layout/hierarchy5"/>
    <dgm:cxn modelId="{0E308027-44F4-4E80-9193-360CE6C3F652}" type="presParOf" srcId="{67776672-A682-47A2-A4D2-276AC69350E4}" destId="{E7BE1983-880D-41D8-8D82-D48E97542504}" srcOrd="1" destOrd="0" presId="urn:microsoft.com/office/officeart/2005/8/layout/hierarchy5"/>
    <dgm:cxn modelId="{63129D4A-4284-4A23-AC0A-F0E28DF014A9}" type="presParOf" srcId="{E7BE1983-880D-41D8-8D82-D48E97542504}" destId="{6CF63B7E-13DF-42A9-AC1B-27FBB03CB5E9}" srcOrd="0" destOrd="0" presId="urn:microsoft.com/office/officeart/2005/8/layout/hierarchy5"/>
    <dgm:cxn modelId="{87508910-C708-48E7-85F5-3592284D9FE1}" type="presParOf" srcId="{E7BE1983-880D-41D8-8D82-D48E97542504}" destId="{D94E1255-AD13-431F-9518-111F05805B38}" srcOrd="1" destOrd="0" presId="urn:microsoft.com/office/officeart/2005/8/layout/hierarchy5"/>
    <dgm:cxn modelId="{57682C15-27CC-46EC-93D5-F4B98174A8D3}" type="presParOf" srcId="{D94E1255-AD13-431F-9518-111F05805B38}" destId="{00EEA331-898E-41DD-97A4-D2BB35211F91}" srcOrd="0" destOrd="0" presId="urn:microsoft.com/office/officeart/2005/8/layout/hierarchy5"/>
    <dgm:cxn modelId="{D0C96251-ED32-4BAE-9E1D-77CDC0CE2B33}" type="presParOf" srcId="{00EEA331-898E-41DD-97A4-D2BB35211F91}" destId="{21376B16-BC10-48D9-B7D4-8B51B7F9DBA9}" srcOrd="0" destOrd="0" presId="urn:microsoft.com/office/officeart/2005/8/layout/hierarchy5"/>
    <dgm:cxn modelId="{AAB990D1-BAC5-4733-9A1B-05EE5D5060DA}" type="presParOf" srcId="{D94E1255-AD13-431F-9518-111F05805B38}" destId="{3222CDC0-811D-4DFC-91AA-D833399DB7FD}" srcOrd="1" destOrd="0" presId="urn:microsoft.com/office/officeart/2005/8/layout/hierarchy5"/>
    <dgm:cxn modelId="{53E3DF68-74B5-4D39-8E8F-5149D807B687}" type="presParOf" srcId="{3222CDC0-811D-4DFC-91AA-D833399DB7FD}" destId="{2D7028B6-1077-479E-9FF8-72E814115783}" srcOrd="0" destOrd="0" presId="urn:microsoft.com/office/officeart/2005/8/layout/hierarchy5"/>
    <dgm:cxn modelId="{6A2E6CA1-E0E6-4A7B-AE90-4123D12A24C4}" type="presParOf" srcId="{3222CDC0-811D-4DFC-91AA-D833399DB7FD}" destId="{278CF2D8-7450-43C1-9BD2-3D06DF25E859}" srcOrd="1" destOrd="0" presId="urn:microsoft.com/office/officeart/2005/8/layout/hierarchy5"/>
    <dgm:cxn modelId="{CAF13EE3-1E37-43EB-9AA5-81FFD44B3DBC}" type="presParOf" srcId="{D94E1255-AD13-431F-9518-111F05805B38}" destId="{AD8AA3F4-8965-41F4-A077-203E7704CF4B}" srcOrd="2" destOrd="0" presId="urn:microsoft.com/office/officeart/2005/8/layout/hierarchy5"/>
    <dgm:cxn modelId="{F7FD8551-9078-4D03-B3F3-1A9FA0C549AB}" type="presParOf" srcId="{AD8AA3F4-8965-41F4-A077-203E7704CF4B}" destId="{6EF3A499-A1AF-454F-80A9-159F426A0A7D}" srcOrd="0" destOrd="0" presId="urn:microsoft.com/office/officeart/2005/8/layout/hierarchy5"/>
    <dgm:cxn modelId="{310C8E67-82B3-43D0-87E4-EDA7BC4D7786}" type="presParOf" srcId="{D94E1255-AD13-431F-9518-111F05805B38}" destId="{A568186C-DC6C-4E73-BBB5-00161BF9607C}" srcOrd="3" destOrd="0" presId="urn:microsoft.com/office/officeart/2005/8/layout/hierarchy5"/>
    <dgm:cxn modelId="{CF532CE0-632F-42D3-AA7A-9790F687DC59}" type="presParOf" srcId="{A568186C-DC6C-4E73-BBB5-00161BF9607C}" destId="{49205B1E-1F78-4D05-B89B-7E7D336E5DE2}" srcOrd="0" destOrd="0" presId="urn:microsoft.com/office/officeart/2005/8/layout/hierarchy5"/>
    <dgm:cxn modelId="{8360500E-1E71-4F89-9BEE-31EE63142CAF}" type="presParOf" srcId="{A568186C-DC6C-4E73-BBB5-00161BF9607C}" destId="{5327F60A-36EC-475D-BBAA-ACFF059DE51F}" srcOrd="1" destOrd="0" presId="urn:microsoft.com/office/officeart/2005/8/layout/hierarchy5"/>
    <dgm:cxn modelId="{FC0112AB-5546-4B12-9E62-7A1894B5C57F}" type="presParOf" srcId="{D94E1255-AD13-431F-9518-111F05805B38}" destId="{32C7AFFB-A8DA-4699-98AC-7FA7D02C71AE}" srcOrd="4" destOrd="0" presId="urn:microsoft.com/office/officeart/2005/8/layout/hierarchy5"/>
    <dgm:cxn modelId="{2E490780-945F-4391-9B12-B74DA943D54E}" type="presParOf" srcId="{32C7AFFB-A8DA-4699-98AC-7FA7D02C71AE}" destId="{050CF8DA-B544-448A-9A5D-B9A34AE52C8B}" srcOrd="0" destOrd="0" presId="urn:microsoft.com/office/officeart/2005/8/layout/hierarchy5"/>
    <dgm:cxn modelId="{9C628A6F-24CA-4AA6-9FDC-EF9393136E4E}" type="presParOf" srcId="{D94E1255-AD13-431F-9518-111F05805B38}" destId="{795D8DAE-546D-49A9-B703-83D4950AE08D}" srcOrd="5" destOrd="0" presId="urn:microsoft.com/office/officeart/2005/8/layout/hierarchy5"/>
    <dgm:cxn modelId="{2161E1F1-4E0D-4F07-B098-76BDAD46FAEC}" type="presParOf" srcId="{795D8DAE-546D-49A9-B703-83D4950AE08D}" destId="{259D856E-7471-4826-8A58-14A2DAAA96EB}" srcOrd="0" destOrd="0" presId="urn:microsoft.com/office/officeart/2005/8/layout/hierarchy5"/>
    <dgm:cxn modelId="{B567D3D8-5793-4506-B8F4-E527B0358060}" type="presParOf" srcId="{795D8DAE-546D-49A9-B703-83D4950AE08D}" destId="{034843F2-66DF-49C8-89C1-52998D1511DA}" srcOrd="1" destOrd="0" presId="urn:microsoft.com/office/officeart/2005/8/layout/hierarchy5"/>
    <dgm:cxn modelId="{2D46D579-95A4-4A63-B14D-E29C12632635}" type="presParOf" srcId="{67776672-A682-47A2-A4D2-276AC69350E4}" destId="{A34FD851-94F8-43B5-AC8E-AE3A5BB4BED8}" srcOrd="2" destOrd="0" presId="urn:microsoft.com/office/officeart/2005/8/layout/hierarchy5"/>
    <dgm:cxn modelId="{C5ACC0C9-EED0-4085-B3D2-37F11B31C641}" type="presParOf" srcId="{A34FD851-94F8-43B5-AC8E-AE3A5BB4BED8}" destId="{7F830D37-44AE-4A16-904F-8D8CD748E39A}" srcOrd="0" destOrd="0" presId="urn:microsoft.com/office/officeart/2005/8/layout/hierarchy5"/>
    <dgm:cxn modelId="{84783904-E46C-4109-8C12-2E2A154418D3}" type="presParOf" srcId="{67776672-A682-47A2-A4D2-276AC69350E4}" destId="{CCFA0F65-ABE2-4182-9AA5-0D270A932969}" srcOrd="3" destOrd="0" presId="urn:microsoft.com/office/officeart/2005/8/layout/hierarchy5"/>
    <dgm:cxn modelId="{3C47A6A0-47DE-4A12-8402-01C25C22184F}" type="presParOf" srcId="{CCFA0F65-ABE2-4182-9AA5-0D270A932969}" destId="{4B291637-8571-4BC3-8D49-A14435CCD63E}" srcOrd="0" destOrd="0" presId="urn:microsoft.com/office/officeart/2005/8/layout/hierarchy5"/>
    <dgm:cxn modelId="{F4F96A4D-71E4-4A87-A1AB-448EA738FFC8}" type="presParOf" srcId="{CCFA0F65-ABE2-4182-9AA5-0D270A932969}" destId="{B1EC76CC-C215-46B3-B0CB-8D78DFB88C99}" srcOrd="1" destOrd="0" presId="urn:microsoft.com/office/officeart/2005/8/layout/hierarchy5"/>
    <dgm:cxn modelId="{4D2CEE2C-9FD9-4D17-92C0-87706637E336}" type="presParOf" srcId="{B1EC76CC-C215-46B3-B0CB-8D78DFB88C99}" destId="{16A977EB-421A-455D-BA9B-C21F6F4E0322}" srcOrd="0" destOrd="0" presId="urn:microsoft.com/office/officeart/2005/8/layout/hierarchy5"/>
    <dgm:cxn modelId="{095F17B7-CFFB-48F6-AAE0-40ED3612C70A}" type="presParOf" srcId="{16A977EB-421A-455D-BA9B-C21F6F4E0322}" destId="{FDDB9763-8537-4694-8235-CD1036B88343}" srcOrd="0" destOrd="0" presId="urn:microsoft.com/office/officeart/2005/8/layout/hierarchy5"/>
    <dgm:cxn modelId="{186223B1-4122-4D86-A54A-FBB68A86C9F2}" type="presParOf" srcId="{B1EC76CC-C215-46B3-B0CB-8D78DFB88C99}" destId="{FF132119-4B1F-4315-8831-4835C25BA84B}" srcOrd="1" destOrd="0" presId="urn:microsoft.com/office/officeart/2005/8/layout/hierarchy5"/>
    <dgm:cxn modelId="{74A17820-7B18-4C79-9166-CA442315010D}" type="presParOf" srcId="{FF132119-4B1F-4315-8831-4835C25BA84B}" destId="{F9374843-BE62-46CF-8C83-14CA1D252FEE}" srcOrd="0" destOrd="0" presId="urn:microsoft.com/office/officeart/2005/8/layout/hierarchy5"/>
    <dgm:cxn modelId="{95243EB4-8A7F-4958-9322-6C23C979CFBD}" type="presParOf" srcId="{FF132119-4B1F-4315-8831-4835C25BA84B}" destId="{5BA0FFBC-9E13-4A25-A441-0DB0994E9A98}" srcOrd="1" destOrd="0" presId="urn:microsoft.com/office/officeart/2005/8/layout/hierarchy5"/>
    <dgm:cxn modelId="{6E0C4E18-4988-4413-A5E6-F917B2A97E28}" type="presParOf" srcId="{B1EC76CC-C215-46B3-B0CB-8D78DFB88C99}" destId="{79ACE335-2654-4A4D-9256-CBF53A457B98}" srcOrd="2" destOrd="0" presId="urn:microsoft.com/office/officeart/2005/8/layout/hierarchy5"/>
    <dgm:cxn modelId="{BCBDCDE8-41F3-4D06-ACDC-9375FF1971ED}" type="presParOf" srcId="{79ACE335-2654-4A4D-9256-CBF53A457B98}" destId="{61AB8099-99CB-47A7-AB6F-81C7DCF59311}" srcOrd="0" destOrd="0" presId="urn:microsoft.com/office/officeart/2005/8/layout/hierarchy5"/>
    <dgm:cxn modelId="{32AEC7C1-E023-40FC-9D41-8292F9E3DE03}" type="presParOf" srcId="{B1EC76CC-C215-46B3-B0CB-8D78DFB88C99}" destId="{3E1CDDD8-7428-451A-B7CD-EFAA262B2C1A}" srcOrd="3" destOrd="0" presId="urn:microsoft.com/office/officeart/2005/8/layout/hierarchy5"/>
    <dgm:cxn modelId="{3E259B14-2753-4547-90AB-54143005C7AA}" type="presParOf" srcId="{3E1CDDD8-7428-451A-B7CD-EFAA262B2C1A}" destId="{2C04C27D-1376-41BB-B3A1-784DD2A8F20B}" srcOrd="0" destOrd="0" presId="urn:microsoft.com/office/officeart/2005/8/layout/hierarchy5"/>
    <dgm:cxn modelId="{78155788-7C44-47C9-A39A-DA57771100A5}" type="presParOf" srcId="{3E1CDDD8-7428-451A-B7CD-EFAA262B2C1A}" destId="{39F47051-7BB7-4478-A2F2-BF1A0EB7BA12}" srcOrd="1" destOrd="0" presId="urn:microsoft.com/office/officeart/2005/8/layout/hierarchy5"/>
    <dgm:cxn modelId="{5AB53E39-ECDC-458E-A252-D42FBF1D5CAE}" type="presParOf" srcId="{03E92A3E-CECA-47DE-9AC9-F498D66F8BD7}" destId="{AF6A909F-7667-4BC9-9D87-BC001874EBAE}" srcOrd="1" destOrd="0" presId="urn:microsoft.com/office/officeart/2005/8/layout/hierarchy5"/>
  </dgm:cxnLst>
  <dgm:bg/>
  <dgm:whole/>
  <dgm:extLst>
    <a:ext uri="http://schemas.microsoft.com/office/drawing/2008/diagram">
      <dsp:dataModelExt xmlns:dsp="http://schemas.microsoft.com/office/drawing/2008/diagram" relId="rId636"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FB940E70-6AF1-4CDF-B974-24482F570F0A}"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lang="en-US"/>
        </a:p>
      </dgm:t>
    </dgm:pt>
    <dgm:pt modelId="{871332FB-3735-4E98-9558-AED11FB57E2D}">
      <dgm:prSet phldrT="[Text]" custT="1"/>
      <dgm:spPr/>
      <dgm:t>
        <a:bodyPr/>
        <a:lstStyle/>
        <a:p>
          <a:r>
            <a:rPr lang="sq-AL" sz="1050"/>
            <a:t>Studimi </a:t>
          </a:r>
          <a:r>
            <a:rPr lang="sq-AL" sz="1100"/>
            <a:t>statistikor</a:t>
          </a:r>
          <a:endParaRPr lang="en-US" sz="1050"/>
        </a:p>
      </dgm:t>
    </dgm:pt>
    <dgm:pt modelId="{464E20A2-49EA-4CA8-8528-5E414DB3A744}" type="parTrans" cxnId="{A4B54520-A2E4-4DE4-A808-2905F3E03FBC}">
      <dgm:prSet/>
      <dgm:spPr/>
      <dgm:t>
        <a:bodyPr/>
        <a:lstStyle/>
        <a:p>
          <a:endParaRPr lang="en-US"/>
        </a:p>
      </dgm:t>
    </dgm:pt>
    <dgm:pt modelId="{6E9B27DB-C73B-4E94-BF45-11CE0876FED3}" type="sibTrans" cxnId="{A4B54520-A2E4-4DE4-A808-2905F3E03FBC}">
      <dgm:prSet/>
      <dgm:spPr/>
      <dgm:t>
        <a:bodyPr/>
        <a:lstStyle/>
        <a:p>
          <a:endParaRPr lang="en-US"/>
        </a:p>
      </dgm:t>
    </dgm:pt>
    <dgm:pt modelId="{86358C25-766A-4EA8-8DA9-E5AD59AF581E}">
      <dgm:prSet phldrT="[Text]" custT="1"/>
      <dgm:spPr/>
      <dgm:t>
        <a:bodyPr/>
        <a:lstStyle/>
        <a:p>
          <a:r>
            <a:rPr lang="sq-AL" sz="1050"/>
            <a:t>Popullatë</a:t>
          </a:r>
          <a:endParaRPr lang="en-US" sz="1100"/>
        </a:p>
      </dgm:t>
    </dgm:pt>
    <dgm:pt modelId="{EC66A8C6-4F7A-4B17-BAAE-5F173719ADF1}" type="parTrans" cxnId="{BF0E975F-064B-4636-998A-5856E0784A47}">
      <dgm:prSet/>
      <dgm:spPr/>
      <dgm:t>
        <a:bodyPr/>
        <a:lstStyle/>
        <a:p>
          <a:endParaRPr lang="en-US"/>
        </a:p>
      </dgm:t>
    </dgm:pt>
    <dgm:pt modelId="{D2706D40-6160-4EA7-8C20-3FFB2A50CD98}" type="sibTrans" cxnId="{BF0E975F-064B-4636-998A-5856E0784A47}">
      <dgm:prSet/>
      <dgm:spPr/>
      <dgm:t>
        <a:bodyPr/>
        <a:lstStyle/>
        <a:p>
          <a:endParaRPr lang="en-US"/>
        </a:p>
      </dgm:t>
    </dgm:pt>
    <dgm:pt modelId="{29A8F60B-409F-4707-83AA-454F8E5815B1}">
      <dgm:prSet phldrT="[Text]" custT="1"/>
      <dgm:spPr/>
      <dgm:t>
        <a:bodyPr/>
        <a:lstStyle/>
        <a:p>
          <a:r>
            <a:rPr lang="sq-AL" sz="1050"/>
            <a:t>Kampionim</a:t>
          </a:r>
          <a:endParaRPr lang="en-US" sz="1000"/>
        </a:p>
      </dgm:t>
    </dgm:pt>
    <dgm:pt modelId="{50FC4DD2-4954-4611-9574-724800D64175}" type="parTrans" cxnId="{4A9F9E8E-256A-44FF-B9A5-DC9AD5557353}">
      <dgm:prSet/>
      <dgm:spPr/>
      <dgm:t>
        <a:bodyPr/>
        <a:lstStyle/>
        <a:p>
          <a:endParaRPr lang="en-US"/>
        </a:p>
      </dgm:t>
    </dgm:pt>
    <dgm:pt modelId="{E69D35DC-94F6-40F5-AEB2-6E1873D5F4C1}" type="sibTrans" cxnId="{4A9F9E8E-256A-44FF-B9A5-DC9AD5557353}">
      <dgm:prSet/>
      <dgm:spPr/>
      <dgm:t>
        <a:bodyPr/>
        <a:lstStyle/>
        <a:p>
          <a:endParaRPr lang="en-US"/>
        </a:p>
      </dgm:t>
    </dgm:pt>
    <dgm:pt modelId="{F8B5DA3A-ADD1-4211-A1F3-74B8817637F2}">
      <dgm:prSet phldrT="[Text]" custT="1"/>
      <dgm:spPr/>
      <dgm:t>
        <a:bodyPr/>
        <a:lstStyle/>
        <a:p>
          <a:r>
            <a:rPr lang="sq-AL" sz="1050"/>
            <a:t>Tregues statistikorë</a:t>
          </a:r>
          <a:endParaRPr lang="en-US" sz="1050"/>
        </a:p>
      </dgm:t>
    </dgm:pt>
    <dgm:pt modelId="{16AE5F17-A907-4623-90E0-380B7B3F8B8D}" type="parTrans" cxnId="{AD462336-C25C-4E31-87E0-AC04CA6E6921}">
      <dgm:prSet/>
      <dgm:spPr/>
      <dgm:t>
        <a:bodyPr/>
        <a:lstStyle/>
        <a:p>
          <a:endParaRPr lang="en-US"/>
        </a:p>
      </dgm:t>
    </dgm:pt>
    <dgm:pt modelId="{F2B8EDA8-969D-4BB4-8567-ED3EABD45FE0}" type="sibTrans" cxnId="{AD462336-C25C-4E31-87E0-AC04CA6E6921}">
      <dgm:prSet/>
      <dgm:spPr/>
      <dgm:t>
        <a:bodyPr/>
        <a:lstStyle/>
        <a:p>
          <a:endParaRPr lang="en-US"/>
        </a:p>
      </dgm:t>
    </dgm:pt>
    <dgm:pt modelId="{6A69BD77-E746-4FA1-989A-D668F34E8AAC}" type="asst">
      <dgm:prSet custT="1"/>
      <dgm:spPr/>
      <dgm:t>
        <a:bodyPr/>
        <a:lstStyle/>
        <a:p>
          <a:r>
            <a:rPr lang="sq-AL" sz="1050"/>
            <a:t>Karakteristika të shpërndarjes</a:t>
          </a:r>
          <a:endParaRPr lang="en-US" sz="1050"/>
        </a:p>
      </dgm:t>
    </dgm:pt>
    <dgm:pt modelId="{8FE0F502-438E-4A7C-8EF7-1609E8F21FE9}" type="parTrans" cxnId="{6875142F-F466-46F9-8806-9C764DBD5D02}">
      <dgm:prSet/>
      <dgm:spPr/>
      <dgm:t>
        <a:bodyPr/>
        <a:lstStyle/>
        <a:p>
          <a:endParaRPr lang="en-US" sz="1000"/>
        </a:p>
      </dgm:t>
    </dgm:pt>
    <dgm:pt modelId="{2F56AB9E-16C4-418D-8D7F-4E5730EE96DF}" type="sibTrans" cxnId="{6875142F-F466-46F9-8806-9C764DBD5D02}">
      <dgm:prSet/>
      <dgm:spPr/>
      <dgm:t>
        <a:bodyPr/>
        <a:lstStyle/>
        <a:p>
          <a:endParaRPr lang="en-US"/>
        </a:p>
      </dgm:t>
    </dgm:pt>
    <dgm:pt modelId="{ED56987E-4D99-44F6-AA95-D1587638B739}" type="asst">
      <dgm:prSet custT="1"/>
      <dgm:spPr/>
      <dgm:t>
        <a:bodyPr/>
        <a:lstStyle/>
        <a:p>
          <a:r>
            <a:rPr lang="sq-AL" sz="1050"/>
            <a:t>Karakteristika të pozicionit.</a:t>
          </a:r>
          <a:endParaRPr lang="en-US" sz="1050"/>
        </a:p>
      </dgm:t>
    </dgm:pt>
    <dgm:pt modelId="{4C9E7029-3302-4476-91E5-C6257D03215E}" type="parTrans" cxnId="{C590B340-EECC-4F72-BF2F-2C5F0740D434}">
      <dgm:prSet/>
      <dgm:spPr/>
      <dgm:t>
        <a:bodyPr/>
        <a:lstStyle/>
        <a:p>
          <a:endParaRPr lang="en-US" sz="1000"/>
        </a:p>
      </dgm:t>
    </dgm:pt>
    <dgm:pt modelId="{3D86A02C-E425-4040-B2BA-167036DF8562}" type="sibTrans" cxnId="{C590B340-EECC-4F72-BF2F-2C5F0740D434}">
      <dgm:prSet/>
      <dgm:spPr/>
      <dgm:t>
        <a:bodyPr/>
        <a:lstStyle/>
        <a:p>
          <a:endParaRPr lang="en-US"/>
        </a:p>
      </dgm:t>
    </dgm:pt>
    <dgm:pt modelId="{D54DF0E9-FF07-4BBC-A7FF-41230351FF20}" type="asst">
      <dgm:prSet custT="1"/>
      <dgm:spPr/>
      <dgm:t>
        <a:bodyPr/>
        <a:lstStyle/>
        <a:p>
          <a:r>
            <a:rPr lang="sq-AL" sz="1050"/>
            <a:t>Teknika kampionimi</a:t>
          </a:r>
          <a:endParaRPr lang="en-US" sz="1050"/>
        </a:p>
      </dgm:t>
    </dgm:pt>
    <dgm:pt modelId="{958FB10F-3E97-414D-B1C4-8783E532064B}" type="parTrans" cxnId="{02B0EC30-E273-48A0-A45C-C1D362F1C36E}">
      <dgm:prSet/>
      <dgm:spPr/>
      <dgm:t>
        <a:bodyPr/>
        <a:lstStyle/>
        <a:p>
          <a:endParaRPr lang="en-US" sz="1000"/>
        </a:p>
      </dgm:t>
    </dgm:pt>
    <dgm:pt modelId="{5793866C-4868-41EF-A270-B505A940C077}" type="sibTrans" cxnId="{02B0EC30-E273-48A0-A45C-C1D362F1C36E}">
      <dgm:prSet/>
      <dgm:spPr/>
      <dgm:t>
        <a:bodyPr/>
        <a:lstStyle/>
        <a:p>
          <a:endParaRPr lang="en-US"/>
        </a:p>
      </dgm:t>
    </dgm:pt>
    <dgm:pt modelId="{252BC0C4-1ED9-4031-A6E2-8D9FB2C54BA1}">
      <dgm:prSet custT="1"/>
      <dgm:spPr/>
      <dgm:t>
        <a:bodyPr/>
        <a:lstStyle/>
        <a:p>
          <a:r>
            <a:rPr lang="sq-AL" sz="1050"/>
            <a:t>E pafundme</a:t>
          </a:r>
          <a:endParaRPr lang="en-US" sz="1050"/>
        </a:p>
      </dgm:t>
    </dgm:pt>
    <dgm:pt modelId="{7FB17F4C-D738-42BB-90D3-8310AD9B2302}" type="parTrans" cxnId="{39472758-A3E9-47C5-824E-26F72E9ACCC3}">
      <dgm:prSet/>
      <dgm:spPr/>
      <dgm:t>
        <a:bodyPr/>
        <a:lstStyle/>
        <a:p>
          <a:endParaRPr lang="en-US" sz="1000"/>
        </a:p>
      </dgm:t>
    </dgm:pt>
    <dgm:pt modelId="{7CD79E32-DE9C-488D-AC30-0EFD5CCC7631}" type="sibTrans" cxnId="{39472758-A3E9-47C5-824E-26F72E9ACCC3}">
      <dgm:prSet/>
      <dgm:spPr/>
      <dgm:t>
        <a:bodyPr/>
        <a:lstStyle/>
        <a:p>
          <a:endParaRPr lang="en-US"/>
        </a:p>
      </dgm:t>
    </dgm:pt>
    <dgm:pt modelId="{255997A6-AE75-4DB6-825C-A936F7AEB505}" type="asst">
      <dgm:prSet custT="1"/>
      <dgm:spPr/>
      <dgm:t>
        <a:bodyPr/>
        <a:lstStyle/>
        <a:p>
          <a:r>
            <a:rPr lang="sq-AL" sz="1050"/>
            <a:t>E fundme</a:t>
          </a:r>
          <a:endParaRPr lang="en-US" sz="1050"/>
        </a:p>
      </dgm:t>
    </dgm:pt>
    <dgm:pt modelId="{EB9213ED-CB58-46C0-A7B3-61D83E99870C}" type="parTrans" cxnId="{365C7735-0ECE-487D-AE5E-8707CD0833CA}">
      <dgm:prSet/>
      <dgm:spPr/>
      <dgm:t>
        <a:bodyPr/>
        <a:lstStyle/>
        <a:p>
          <a:endParaRPr lang="en-US" sz="1000"/>
        </a:p>
      </dgm:t>
    </dgm:pt>
    <dgm:pt modelId="{0BEB2C33-702F-4487-A04F-AD99F8F2C68B}" type="sibTrans" cxnId="{365C7735-0ECE-487D-AE5E-8707CD0833CA}">
      <dgm:prSet/>
      <dgm:spPr/>
      <dgm:t>
        <a:bodyPr/>
        <a:lstStyle/>
        <a:p>
          <a:endParaRPr lang="en-US"/>
        </a:p>
      </dgm:t>
    </dgm:pt>
    <dgm:pt modelId="{8FD603F7-29CA-411D-98A6-3459431FB678}" type="asst">
      <dgm:prSet custT="1"/>
      <dgm:spPr/>
      <dgm:t>
        <a:bodyPr/>
        <a:lstStyle/>
        <a:p>
          <a:r>
            <a:rPr lang="sq-AL" sz="1050"/>
            <a:t>Amplituda</a:t>
          </a:r>
        </a:p>
        <a:p>
          <a:r>
            <a:rPr lang="sq-AL" sz="1050"/>
            <a:t>NNK</a:t>
          </a:r>
          <a:endParaRPr lang="en-US" sz="1050"/>
        </a:p>
      </dgm:t>
    </dgm:pt>
    <dgm:pt modelId="{626DF7CF-BCE3-496C-8539-9D7A40ED5DB1}" type="parTrans" cxnId="{8F5A7657-E094-487C-8F86-F0CDBEBE642D}">
      <dgm:prSet/>
      <dgm:spPr/>
      <dgm:t>
        <a:bodyPr/>
        <a:lstStyle/>
        <a:p>
          <a:endParaRPr lang="en-US" sz="1000"/>
        </a:p>
      </dgm:t>
    </dgm:pt>
    <dgm:pt modelId="{68E8E4E1-E358-4E70-9E61-009176B29CD5}" type="sibTrans" cxnId="{8F5A7657-E094-487C-8F86-F0CDBEBE642D}">
      <dgm:prSet/>
      <dgm:spPr/>
      <dgm:t>
        <a:bodyPr/>
        <a:lstStyle/>
        <a:p>
          <a:endParaRPr lang="en-US"/>
        </a:p>
      </dgm:t>
    </dgm:pt>
    <dgm:pt modelId="{3B6E1380-776B-4954-BA0D-C3D19CF6A78C}" type="asst">
      <dgm:prSet/>
      <dgm:spPr/>
      <dgm:t>
        <a:bodyPr/>
        <a:lstStyle/>
        <a:p>
          <a:r>
            <a:rPr lang="sq-AL"/>
            <a:t>Moda</a:t>
          </a:r>
        </a:p>
        <a:p>
          <a:r>
            <a:rPr lang="sq-AL"/>
            <a:t>Mesatarja</a:t>
          </a:r>
        </a:p>
        <a:p>
          <a:r>
            <a:rPr lang="sq-AL"/>
            <a:t>Mesorja</a:t>
          </a:r>
          <a:endParaRPr lang="en-US"/>
        </a:p>
      </dgm:t>
    </dgm:pt>
    <dgm:pt modelId="{51AE0004-C5A6-4D45-A679-F7C7E3116D78}" type="parTrans" cxnId="{63DB6A1E-3F72-4E05-BB4B-F41F96E14238}">
      <dgm:prSet/>
      <dgm:spPr/>
      <dgm:t>
        <a:bodyPr/>
        <a:lstStyle/>
        <a:p>
          <a:endParaRPr lang="en-US" sz="1000"/>
        </a:p>
      </dgm:t>
    </dgm:pt>
    <dgm:pt modelId="{3BC05DA4-9BE3-486C-B31B-B95AD3065403}" type="sibTrans" cxnId="{63DB6A1E-3F72-4E05-BB4B-F41F96E14238}">
      <dgm:prSet/>
      <dgm:spPr/>
      <dgm:t>
        <a:bodyPr/>
        <a:lstStyle/>
        <a:p>
          <a:endParaRPr lang="en-US"/>
        </a:p>
      </dgm:t>
    </dgm:pt>
    <dgm:pt modelId="{E26E6AF6-E5D8-4CAD-8DE8-8A8FD245CDC5}" type="asst">
      <dgm:prSet custT="1"/>
      <dgm:spPr/>
      <dgm:t>
        <a:bodyPr/>
        <a:lstStyle/>
        <a:p>
          <a:r>
            <a:rPr lang="sq-AL" sz="1050"/>
            <a:t>Paraqitja</a:t>
          </a:r>
          <a:endParaRPr lang="en-US" sz="1050"/>
        </a:p>
      </dgm:t>
    </dgm:pt>
    <dgm:pt modelId="{065C2DD8-CA76-4358-8169-9BC6999C014E}" type="parTrans" cxnId="{472D6DCA-ABE3-489B-968D-06BD531A7C6D}">
      <dgm:prSet/>
      <dgm:spPr/>
      <dgm:t>
        <a:bodyPr/>
        <a:lstStyle/>
        <a:p>
          <a:endParaRPr lang="en-US"/>
        </a:p>
      </dgm:t>
    </dgm:pt>
    <dgm:pt modelId="{8D8F8EC9-EA66-410C-AE0C-F591780E62D0}" type="sibTrans" cxnId="{472D6DCA-ABE3-489B-968D-06BD531A7C6D}">
      <dgm:prSet/>
      <dgm:spPr/>
      <dgm:t>
        <a:bodyPr/>
        <a:lstStyle/>
        <a:p>
          <a:endParaRPr lang="en-US"/>
        </a:p>
      </dgm:t>
    </dgm:pt>
    <dgm:pt modelId="{B8AE6B5B-8D49-4BC1-9870-0D3C918364D3}" type="asst">
      <dgm:prSet custT="1"/>
      <dgm:spPr/>
      <dgm:t>
        <a:bodyPr/>
        <a:lstStyle/>
        <a:p>
          <a:r>
            <a:rPr lang="sq-AL" sz="1050"/>
            <a:t>Diagrami me kuti</a:t>
          </a:r>
          <a:endParaRPr lang="en-US" sz="1050"/>
        </a:p>
      </dgm:t>
    </dgm:pt>
    <dgm:pt modelId="{49CA25C4-009D-4370-B632-C25A2F9AF14A}" type="parTrans" cxnId="{B925321A-95A8-4812-831F-A24ABF1AE12A}">
      <dgm:prSet/>
      <dgm:spPr/>
      <dgm:t>
        <a:bodyPr/>
        <a:lstStyle/>
        <a:p>
          <a:endParaRPr lang="en-US"/>
        </a:p>
      </dgm:t>
    </dgm:pt>
    <dgm:pt modelId="{852FF402-12C4-4E21-AC9C-3387255BB0B5}" type="sibTrans" cxnId="{B925321A-95A8-4812-831F-A24ABF1AE12A}">
      <dgm:prSet/>
      <dgm:spPr/>
      <dgm:t>
        <a:bodyPr/>
        <a:lstStyle/>
        <a:p>
          <a:endParaRPr lang="en-US"/>
        </a:p>
      </dgm:t>
    </dgm:pt>
    <dgm:pt modelId="{FCC3B49A-0A33-4F3C-A65E-92B04FB6ECAD}" type="asst">
      <dgm:prSet custT="1"/>
      <dgm:spPr/>
      <dgm:t>
        <a:bodyPr/>
        <a:lstStyle/>
        <a:p>
          <a:r>
            <a:rPr lang="sq-AL" sz="1050"/>
            <a:t>Histogrami</a:t>
          </a:r>
          <a:endParaRPr lang="en-US" sz="1050"/>
        </a:p>
      </dgm:t>
    </dgm:pt>
    <dgm:pt modelId="{B0EB2CA5-0FF8-4C83-87BA-F60CB35D8CB9}" type="parTrans" cxnId="{70675B3A-6ACE-476D-A056-F141E8483772}">
      <dgm:prSet/>
      <dgm:spPr/>
      <dgm:t>
        <a:bodyPr/>
        <a:lstStyle/>
        <a:p>
          <a:endParaRPr lang="en-US"/>
        </a:p>
      </dgm:t>
    </dgm:pt>
    <dgm:pt modelId="{D7666FE1-7B23-4261-BF9C-D221CC677B32}" type="sibTrans" cxnId="{70675B3A-6ACE-476D-A056-F141E8483772}">
      <dgm:prSet/>
      <dgm:spPr/>
      <dgm:t>
        <a:bodyPr/>
        <a:lstStyle/>
        <a:p>
          <a:endParaRPr lang="en-US"/>
        </a:p>
      </dgm:t>
    </dgm:pt>
    <dgm:pt modelId="{2EF78CAF-D3E5-4803-B905-78345BABBEAD}" type="asst">
      <dgm:prSet custT="1"/>
      <dgm:spPr/>
      <dgm:t>
        <a:bodyPr/>
        <a:lstStyle/>
        <a:p>
          <a:r>
            <a:rPr lang="sq-AL" sz="1050"/>
            <a:t>Grafiku i dendurive</a:t>
          </a:r>
          <a:endParaRPr lang="en-US" sz="1050"/>
        </a:p>
      </dgm:t>
    </dgm:pt>
    <dgm:pt modelId="{90CEBBDA-88DF-4392-9B1C-B06D04F7E080}" type="parTrans" cxnId="{B59A627E-C6B2-4EC2-A7EE-CAF774D88F43}">
      <dgm:prSet/>
      <dgm:spPr/>
      <dgm:t>
        <a:bodyPr/>
        <a:lstStyle/>
        <a:p>
          <a:endParaRPr lang="en-US"/>
        </a:p>
      </dgm:t>
    </dgm:pt>
    <dgm:pt modelId="{FAAD5FA1-2681-4D2A-AB07-4CB4530E85FF}" type="sibTrans" cxnId="{B59A627E-C6B2-4EC2-A7EE-CAF774D88F43}">
      <dgm:prSet/>
      <dgm:spPr/>
      <dgm:t>
        <a:bodyPr/>
        <a:lstStyle/>
        <a:p>
          <a:endParaRPr lang="en-US"/>
        </a:p>
      </dgm:t>
    </dgm:pt>
    <dgm:pt modelId="{FE5F7486-7122-4CD0-94BA-32C3BEEDCC8E}" type="pres">
      <dgm:prSet presAssocID="{FB940E70-6AF1-4CDF-B974-24482F570F0A}" presName="hierChild1" presStyleCnt="0">
        <dgm:presLayoutVars>
          <dgm:orgChart val="1"/>
          <dgm:chPref val="1"/>
          <dgm:dir/>
          <dgm:animOne val="branch"/>
          <dgm:animLvl val="lvl"/>
          <dgm:resizeHandles/>
        </dgm:presLayoutVars>
      </dgm:prSet>
      <dgm:spPr/>
      <dgm:t>
        <a:bodyPr/>
        <a:lstStyle/>
        <a:p>
          <a:endParaRPr lang="en-US"/>
        </a:p>
      </dgm:t>
    </dgm:pt>
    <dgm:pt modelId="{A4D2605E-B385-4F29-92A3-8CB9962E351B}" type="pres">
      <dgm:prSet presAssocID="{871332FB-3735-4E98-9558-AED11FB57E2D}" presName="hierRoot1" presStyleCnt="0">
        <dgm:presLayoutVars>
          <dgm:hierBranch val="init"/>
        </dgm:presLayoutVars>
      </dgm:prSet>
      <dgm:spPr/>
    </dgm:pt>
    <dgm:pt modelId="{F2039047-3F6D-4212-8E29-D68443289282}" type="pres">
      <dgm:prSet presAssocID="{871332FB-3735-4E98-9558-AED11FB57E2D}" presName="rootComposite1" presStyleCnt="0"/>
      <dgm:spPr/>
    </dgm:pt>
    <dgm:pt modelId="{BB2B036E-845F-422E-ABF9-7105FF80B4EE}" type="pres">
      <dgm:prSet presAssocID="{871332FB-3735-4E98-9558-AED11FB57E2D}" presName="rootText1" presStyleLbl="node0" presStyleIdx="0" presStyleCnt="3" custScaleX="268469" custScaleY="148658">
        <dgm:presLayoutVars>
          <dgm:chPref val="3"/>
        </dgm:presLayoutVars>
      </dgm:prSet>
      <dgm:spPr/>
      <dgm:t>
        <a:bodyPr/>
        <a:lstStyle/>
        <a:p>
          <a:endParaRPr lang="en-US"/>
        </a:p>
      </dgm:t>
    </dgm:pt>
    <dgm:pt modelId="{C16F7317-ADA1-424A-BBF4-EAEEF74769F0}" type="pres">
      <dgm:prSet presAssocID="{871332FB-3735-4E98-9558-AED11FB57E2D}" presName="rootConnector1" presStyleLbl="node1" presStyleIdx="0" presStyleCnt="0"/>
      <dgm:spPr/>
      <dgm:t>
        <a:bodyPr/>
        <a:lstStyle/>
        <a:p>
          <a:endParaRPr lang="en-US"/>
        </a:p>
      </dgm:t>
    </dgm:pt>
    <dgm:pt modelId="{7A1D2896-5235-4B2D-930C-35DFFEDBEDC9}" type="pres">
      <dgm:prSet presAssocID="{871332FB-3735-4E98-9558-AED11FB57E2D}" presName="hierChild2" presStyleCnt="0"/>
      <dgm:spPr/>
    </dgm:pt>
    <dgm:pt modelId="{C849E6F8-CECB-4DE6-B0B6-D2E38291B4C1}" type="pres">
      <dgm:prSet presAssocID="{EC66A8C6-4F7A-4B17-BAAE-5F173719ADF1}" presName="Name37" presStyleLbl="parChTrans1D2" presStyleIdx="0" presStyleCnt="5"/>
      <dgm:spPr/>
      <dgm:t>
        <a:bodyPr/>
        <a:lstStyle/>
        <a:p>
          <a:endParaRPr lang="en-US"/>
        </a:p>
      </dgm:t>
    </dgm:pt>
    <dgm:pt modelId="{673875EA-6C47-4F4F-B3EE-9BB02D09D2A7}" type="pres">
      <dgm:prSet presAssocID="{86358C25-766A-4EA8-8DA9-E5AD59AF581E}" presName="hierRoot2" presStyleCnt="0">
        <dgm:presLayoutVars>
          <dgm:hierBranch val="init"/>
        </dgm:presLayoutVars>
      </dgm:prSet>
      <dgm:spPr/>
    </dgm:pt>
    <dgm:pt modelId="{D37B3339-9879-437C-A3C2-897A07E3C191}" type="pres">
      <dgm:prSet presAssocID="{86358C25-766A-4EA8-8DA9-E5AD59AF581E}" presName="rootComposite" presStyleCnt="0"/>
      <dgm:spPr/>
    </dgm:pt>
    <dgm:pt modelId="{347205A9-AA97-4125-A87D-1A2871786370}" type="pres">
      <dgm:prSet presAssocID="{86358C25-766A-4EA8-8DA9-E5AD59AF581E}" presName="rootText" presStyleLbl="node2" presStyleIdx="0" presStyleCnt="3" custScaleX="146393" custScaleY="69548" custLinFactNeighborX="-60073" custLinFactNeighborY="-30700">
        <dgm:presLayoutVars>
          <dgm:chPref val="3"/>
        </dgm:presLayoutVars>
      </dgm:prSet>
      <dgm:spPr/>
      <dgm:t>
        <a:bodyPr/>
        <a:lstStyle/>
        <a:p>
          <a:endParaRPr lang="en-US"/>
        </a:p>
      </dgm:t>
    </dgm:pt>
    <dgm:pt modelId="{3B130A12-1951-4B6A-A461-3B98F80852AB}" type="pres">
      <dgm:prSet presAssocID="{86358C25-766A-4EA8-8DA9-E5AD59AF581E}" presName="rootConnector" presStyleLbl="node2" presStyleIdx="0" presStyleCnt="3"/>
      <dgm:spPr/>
      <dgm:t>
        <a:bodyPr/>
        <a:lstStyle/>
        <a:p>
          <a:endParaRPr lang="en-US"/>
        </a:p>
      </dgm:t>
    </dgm:pt>
    <dgm:pt modelId="{02BE4CAB-AC19-4489-AF1C-42C1C09B0C96}" type="pres">
      <dgm:prSet presAssocID="{86358C25-766A-4EA8-8DA9-E5AD59AF581E}" presName="hierChild4" presStyleCnt="0"/>
      <dgm:spPr/>
    </dgm:pt>
    <dgm:pt modelId="{69132DD9-B3F7-4781-950E-795FB03DB0A5}" type="pres">
      <dgm:prSet presAssocID="{7FB17F4C-D738-42BB-90D3-8310AD9B2302}" presName="Name37" presStyleLbl="parChTrans1D3" presStyleIdx="0" presStyleCnt="5"/>
      <dgm:spPr/>
      <dgm:t>
        <a:bodyPr/>
        <a:lstStyle/>
        <a:p>
          <a:endParaRPr lang="en-US"/>
        </a:p>
      </dgm:t>
    </dgm:pt>
    <dgm:pt modelId="{7AA58CBC-2911-4DEF-8270-768E71367903}" type="pres">
      <dgm:prSet presAssocID="{252BC0C4-1ED9-4031-A6E2-8D9FB2C54BA1}" presName="hierRoot2" presStyleCnt="0">
        <dgm:presLayoutVars>
          <dgm:hierBranch val="init"/>
        </dgm:presLayoutVars>
      </dgm:prSet>
      <dgm:spPr/>
    </dgm:pt>
    <dgm:pt modelId="{E76605B5-22B6-43C7-959B-A2222BD7E52B}" type="pres">
      <dgm:prSet presAssocID="{252BC0C4-1ED9-4031-A6E2-8D9FB2C54BA1}" presName="rootComposite" presStyleCnt="0"/>
      <dgm:spPr/>
    </dgm:pt>
    <dgm:pt modelId="{422C114D-CE20-4DB4-9166-66441C0499EC}" type="pres">
      <dgm:prSet presAssocID="{252BC0C4-1ED9-4031-A6E2-8D9FB2C54BA1}" presName="rootText" presStyleLbl="node3" presStyleIdx="0" presStyleCnt="1" custScaleX="179554" custScaleY="117166" custLinFactY="-50309" custLinFactNeighborX="-64789" custLinFactNeighborY="-100000">
        <dgm:presLayoutVars>
          <dgm:chPref val="3"/>
        </dgm:presLayoutVars>
      </dgm:prSet>
      <dgm:spPr/>
      <dgm:t>
        <a:bodyPr/>
        <a:lstStyle/>
        <a:p>
          <a:endParaRPr lang="en-US"/>
        </a:p>
      </dgm:t>
    </dgm:pt>
    <dgm:pt modelId="{15C47169-4404-4C3D-8756-E8029608B429}" type="pres">
      <dgm:prSet presAssocID="{252BC0C4-1ED9-4031-A6E2-8D9FB2C54BA1}" presName="rootConnector" presStyleLbl="node3" presStyleIdx="0" presStyleCnt="1"/>
      <dgm:spPr/>
      <dgm:t>
        <a:bodyPr/>
        <a:lstStyle/>
        <a:p>
          <a:endParaRPr lang="en-US"/>
        </a:p>
      </dgm:t>
    </dgm:pt>
    <dgm:pt modelId="{27695485-556B-42F1-A47C-E846F045C81A}" type="pres">
      <dgm:prSet presAssocID="{252BC0C4-1ED9-4031-A6E2-8D9FB2C54BA1}" presName="hierChild4" presStyleCnt="0"/>
      <dgm:spPr/>
    </dgm:pt>
    <dgm:pt modelId="{0439C0C2-47D8-4059-A154-0331B784B1DF}" type="pres">
      <dgm:prSet presAssocID="{252BC0C4-1ED9-4031-A6E2-8D9FB2C54BA1}" presName="hierChild5" presStyleCnt="0"/>
      <dgm:spPr/>
    </dgm:pt>
    <dgm:pt modelId="{83072B44-E8A8-477D-B354-6F4682F0C04C}" type="pres">
      <dgm:prSet presAssocID="{86358C25-766A-4EA8-8DA9-E5AD59AF581E}" presName="hierChild5" presStyleCnt="0"/>
      <dgm:spPr/>
    </dgm:pt>
    <dgm:pt modelId="{0C985393-6647-4614-8CDA-FDE4D5ABFA28}" type="pres">
      <dgm:prSet presAssocID="{EB9213ED-CB58-46C0-A7B3-61D83E99870C}" presName="Name111" presStyleLbl="parChTrans1D3" presStyleIdx="1" presStyleCnt="5"/>
      <dgm:spPr/>
      <dgm:t>
        <a:bodyPr/>
        <a:lstStyle/>
        <a:p>
          <a:endParaRPr lang="en-US"/>
        </a:p>
      </dgm:t>
    </dgm:pt>
    <dgm:pt modelId="{D953203E-47A9-44FA-80CD-7D41A9FE8721}" type="pres">
      <dgm:prSet presAssocID="{255997A6-AE75-4DB6-825C-A936F7AEB505}" presName="hierRoot3" presStyleCnt="0">
        <dgm:presLayoutVars>
          <dgm:hierBranch val="init"/>
        </dgm:presLayoutVars>
      </dgm:prSet>
      <dgm:spPr/>
    </dgm:pt>
    <dgm:pt modelId="{242C3CA2-5C27-4B69-BFF8-DBCB1FB64B04}" type="pres">
      <dgm:prSet presAssocID="{255997A6-AE75-4DB6-825C-A936F7AEB505}" presName="rootComposite3" presStyleCnt="0"/>
      <dgm:spPr/>
    </dgm:pt>
    <dgm:pt modelId="{7E8230D5-9C9B-44D0-8A75-8EDA8FC44260}" type="pres">
      <dgm:prSet presAssocID="{255997A6-AE75-4DB6-825C-A936F7AEB505}" presName="rootText3" presStyleLbl="asst2" presStyleIdx="0" presStyleCnt="6" custScaleX="121405" custScaleY="94680" custLinFactNeighborX="-68676" custLinFactNeighborY="-12958">
        <dgm:presLayoutVars>
          <dgm:chPref val="3"/>
        </dgm:presLayoutVars>
      </dgm:prSet>
      <dgm:spPr/>
      <dgm:t>
        <a:bodyPr/>
        <a:lstStyle/>
        <a:p>
          <a:endParaRPr lang="en-US"/>
        </a:p>
      </dgm:t>
    </dgm:pt>
    <dgm:pt modelId="{C5801E0C-8BAF-47D1-BF06-2882B817C49C}" type="pres">
      <dgm:prSet presAssocID="{255997A6-AE75-4DB6-825C-A936F7AEB505}" presName="rootConnector3" presStyleLbl="asst2" presStyleIdx="0" presStyleCnt="6"/>
      <dgm:spPr/>
      <dgm:t>
        <a:bodyPr/>
        <a:lstStyle/>
        <a:p>
          <a:endParaRPr lang="en-US"/>
        </a:p>
      </dgm:t>
    </dgm:pt>
    <dgm:pt modelId="{257607A1-AF03-48DC-A3B7-3945D4A11769}" type="pres">
      <dgm:prSet presAssocID="{255997A6-AE75-4DB6-825C-A936F7AEB505}" presName="hierChild6" presStyleCnt="0"/>
      <dgm:spPr/>
    </dgm:pt>
    <dgm:pt modelId="{191E94CF-AECB-4660-8B0B-5EA4E2F2780F}" type="pres">
      <dgm:prSet presAssocID="{255997A6-AE75-4DB6-825C-A936F7AEB505}" presName="hierChild7" presStyleCnt="0"/>
      <dgm:spPr/>
    </dgm:pt>
    <dgm:pt modelId="{3DBEA0EB-B1F2-4F25-80E5-5AA45DFC7DE8}" type="pres">
      <dgm:prSet presAssocID="{50FC4DD2-4954-4611-9574-724800D64175}" presName="Name37" presStyleLbl="parChTrans1D2" presStyleIdx="1" presStyleCnt="5"/>
      <dgm:spPr/>
      <dgm:t>
        <a:bodyPr/>
        <a:lstStyle/>
        <a:p>
          <a:endParaRPr lang="en-US"/>
        </a:p>
      </dgm:t>
    </dgm:pt>
    <dgm:pt modelId="{30F4DBE8-83FE-4C7E-81AD-2D6DBA23E4DC}" type="pres">
      <dgm:prSet presAssocID="{29A8F60B-409F-4707-83AA-454F8E5815B1}" presName="hierRoot2" presStyleCnt="0">
        <dgm:presLayoutVars>
          <dgm:hierBranch val="init"/>
        </dgm:presLayoutVars>
      </dgm:prSet>
      <dgm:spPr/>
    </dgm:pt>
    <dgm:pt modelId="{B3E53F31-5608-4CF9-8B7E-3A3E2CE126B8}" type="pres">
      <dgm:prSet presAssocID="{29A8F60B-409F-4707-83AA-454F8E5815B1}" presName="rootComposite" presStyleCnt="0"/>
      <dgm:spPr/>
    </dgm:pt>
    <dgm:pt modelId="{4BA64C1E-F59B-40B6-B511-B3DD38D7CE29}" type="pres">
      <dgm:prSet presAssocID="{29A8F60B-409F-4707-83AA-454F8E5815B1}" presName="rootText" presStyleLbl="node2" presStyleIdx="1" presStyleCnt="3" custScaleX="144598" custScaleY="83673" custLinFactNeighborX="-68039" custLinFactNeighborY="8636">
        <dgm:presLayoutVars>
          <dgm:chPref val="3"/>
        </dgm:presLayoutVars>
      </dgm:prSet>
      <dgm:spPr/>
      <dgm:t>
        <a:bodyPr/>
        <a:lstStyle/>
        <a:p>
          <a:endParaRPr lang="en-US"/>
        </a:p>
      </dgm:t>
    </dgm:pt>
    <dgm:pt modelId="{0224D3F4-4A21-46BA-9BF8-CA2B8D1AC101}" type="pres">
      <dgm:prSet presAssocID="{29A8F60B-409F-4707-83AA-454F8E5815B1}" presName="rootConnector" presStyleLbl="node2" presStyleIdx="1" presStyleCnt="3"/>
      <dgm:spPr/>
      <dgm:t>
        <a:bodyPr/>
        <a:lstStyle/>
        <a:p>
          <a:endParaRPr lang="en-US"/>
        </a:p>
      </dgm:t>
    </dgm:pt>
    <dgm:pt modelId="{99D73ED1-02E6-472F-8610-A57AA8E5A775}" type="pres">
      <dgm:prSet presAssocID="{29A8F60B-409F-4707-83AA-454F8E5815B1}" presName="hierChild4" presStyleCnt="0"/>
      <dgm:spPr/>
    </dgm:pt>
    <dgm:pt modelId="{9A5DD782-6C80-41EC-ABFB-7875C962A255}" type="pres">
      <dgm:prSet presAssocID="{29A8F60B-409F-4707-83AA-454F8E5815B1}" presName="hierChild5" presStyleCnt="0"/>
      <dgm:spPr/>
    </dgm:pt>
    <dgm:pt modelId="{EFFBF980-8F97-4B4B-B082-434986AF350B}" type="pres">
      <dgm:prSet presAssocID="{958FB10F-3E97-414D-B1C4-8783E532064B}" presName="Name111" presStyleLbl="parChTrans1D3" presStyleIdx="2" presStyleCnt="5"/>
      <dgm:spPr/>
      <dgm:t>
        <a:bodyPr/>
        <a:lstStyle/>
        <a:p>
          <a:endParaRPr lang="en-US"/>
        </a:p>
      </dgm:t>
    </dgm:pt>
    <dgm:pt modelId="{7D8ADFE0-DB61-4FAE-A629-70A41A607B3B}" type="pres">
      <dgm:prSet presAssocID="{D54DF0E9-FF07-4BBC-A7FF-41230351FF20}" presName="hierRoot3" presStyleCnt="0">
        <dgm:presLayoutVars>
          <dgm:hierBranch val="init"/>
        </dgm:presLayoutVars>
      </dgm:prSet>
      <dgm:spPr/>
    </dgm:pt>
    <dgm:pt modelId="{3E98E696-7E37-4267-B931-AFFE1D1DA175}" type="pres">
      <dgm:prSet presAssocID="{D54DF0E9-FF07-4BBC-A7FF-41230351FF20}" presName="rootComposite3" presStyleCnt="0"/>
      <dgm:spPr/>
    </dgm:pt>
    <dgm:pt modelId="{7620C66A-F860-4D17-94C2-F89522097BA5}" type="pres">
      <dgm:prSet presAssocID="{D54DF0E9-FF07-4BBC-A7FF-41230351FF20}" presName="rootText3" presStyleLbl="asst2" presStyleIdx="1" presStyleCnt="6" custScaleX="182294" custScaleY="150813" custLinFactNeighborX="-13754" custLinFactNeighborY="2208">
        <dgm:presLayoutVars>
          <dgm:chPref val="3"/>
        </dgm:presLayoutVars>
      </dgm:prSet>
      <dgm:spPr/>
      <dgm:t>
        <a:bodyPr/>
        <a:lstStyle/>
        <a:p>
          <a:endParaRPr lang="en-US"/>
        </a:p>
      </dgm:t>
    </dgm:pt>
    <dgm:pt modelId="{212C43BE-6A5A-4C45-8005-445E990AD4CC}" type="pres">
      <dgm:prSet presAssocID="{D54DF0E9-FF07-4BBC-A7FF-41230351FF20}" presName="rootConnector3" presStyleLbl="asst2" presStyleIdx="1" presStyleCnt="6"/>
      <dgm:spPr/>
      <dgm:t>
        <a:bodyPr/>
        <a:lstStyle/>
        <a:p>
          <a:endParaRPr lang="en-US"/>
        </a:p>
      </dgm:t>
    </dgm:pt>
    <dgm:pt modelId="{1BECA49D-481C-49E2-8087-1487F2EB9A00}" type="pres">
      <dgm:prSet presAssocID="{D54DF0E9-FF07-4BBC-A7FF-41230351FF20}" presName="hierChild6" presStyleCnt="0"/>
      <dgm:spPr/>
    </dgm:pt>
    <dgm:pt modelId="{6A4200C8-9B7C-49C0-B7E8-D052A24D8A81}" type="pres">
      <dgm:prSet presAssocID="{D54DF0E9-FF07-4BBC-A7FF-41230351FF20}" presName="hierChild7" presStyleCnt="0"/>
      <dgm:spPr/>
    </dgm:pt>
    <dgm:pt modelId="{A29A6243-1789-435B-925E-4A03EDAC1A43}" type="pres">
      <dgm:prSet presAssocID="{16AE5F17-A907-4623-90E0-380B7B3F8B8D}" presName="Name37" presStyleLbl="parChTrans1D2" presStyleIdx="2" presStyleCnt="5"/>
      <dgm:spPr/>
      <dgm:t>
        <a:bodyPr/>
        <a:lstStyle/>
        <a:p>
          <a:endParaRPr lang="en-US"/>
        </a:p>
      </dgm:t>
    </dgm:pt>
    <dgm:pt modelId="{701ABDE8-DF3C-490C-B3BA-BED2B9B6C87E}" type="pres">
      <dgm:prSet presAssocID="{F8B5DA3A-ADD1-4211-A1F3-74B8817637F2}" presName="hierRoot2" presStyleCnt="0">
        <dgm:presLayoutVars>
          <dgm:hierBranch val="init"/>
        </dgm:presLayoutVars>
      </dgm:prSet>
      <dgm:spPr/>
    </dgm:pt>
    <dgm:pt modelId="{AB9D0DAA-AFB5-4F40-835A-C348F935198D}" type="pres">
      <dgm:prSet presAssocID="{F8B5DA3A-ADD1-4211-A1F3-74B8817637F2}" presName="rootComposite" presStyleCnt="0"/>
      <dgm:spPr/>
    </dgm:pt>
    <dgm:pt modelId="{47608523-B482-4D2C-A6D9-86D4B1367874}" type="pres">
      <dgm:prSet presAssocID="{F8B5DA3A-ADD1-4211-A1F3-74B8817637F2}" presName="rootText" presStyleLbl="node2" presStyleIdx="2" presStyleCnt="3" custScaleX="161984" custScaleY="196557" custLinFactNeighborX="61802" custLinFactNeighborY="132">
        <dgm:presLayoutVars>
          <dgm:chPref val="3"/>
        </dgm:presLayoutVars>
      </dgm:prSet>
      <dgm:spPr/>
      <dgm:t>
        <a:bodyPr/>
        <a:lstStyle/>
        <a:p>
          <a:endParaRPr lang="en-US"/>
        </a:p>
      </dgm:t>
    </dgm:pt>
    <dgm:pt modelId="{A7B00968-771B-4F54-8AF7-59899F94BB73}" type="pres">
      <dgm:prSet presAssocID="{F8B5DA3A-ADD1-4211-A1F3-74B8817637F2}" presName="rootConnector" presStyleLbl="node2" presStyleIdx="2" presStyleCnt="3"/>
      <dgm:spPr/>
      <dgm:t>
        <a:bodyPr/>
        <a:lstStyle/>
        <a:p>
          <a:endParaRPr lang="en-US"/>
        </a:p>
      </dgm:t>
    </dgm:pt>
    <dgm:pt modelId="{82835307-F5CE-405A-8165-6385B673235C}" type="pres">
      <dgm:prSet presAssocID="{F8B5DA3A-ADD1-4211-A1F3-74B8817637F2}" presName="hierChild4" presStyleCnt="0"/>
      <dgm:spPr/>
    </dgm:pt>
    <dgm:pt modelId="{A3F0F03B-A0CC-47C3-A483-E5822687A23B}" type="pres">
      <dgm:prSet presAssocID="{F8B5DA3A-ADD1-4211-A1F3-74B8817637F2}" presName="hierChild5" presStyleCnt="0"/>
      <dgm:spPr/>
    </dgm:pt>
    <dgm:pt modelId="{F21326B8-B650-42C9-B7BD-73CD138EBD74}" type="pres">
      <dgm:prSet presAssocID="{8FE0F502-438E-4A7C-8EF7-1609E8F21FE9}" presName="Name111" presStyleLbl="parChTrans1D3" presStyleIdx="3" presStyleCnt="5"/>
      <dgm:spPr/>
      <dgm:t>
        <a:bodyPr/>
        <a:lstStyle/>
        <a:p>
          <a:endParaRPr lang="en-US"/>
        </a:p>
      </dgm:t>
    </dgm:pt>
    <dgm:pt modelId="{E85BC9AF-B655-4B3D-9CE7-1DC6A456CF62}" type="pres">
      <dgm:prSet presAssocID="{6A69BD77-E746-4FA1-989A-D668F34E8AAC}" presName="hierRoot3" presStyleCnt="0">
        <dgm:presLayoutVars>
          <dgm:hierBranch val="init"/>
        </dgm:presLayoutVars>
      </dgm:prSet>
      <dgm:spPr/>
    </dgm:pt>
    <dgm:pt modelId="{07DDDFBC-AC9B-42E0-9802-2B3A5033550E}" type="pres">
      <dgm:prSet presAssocID="{6A69BD77-E746-4FA1-989A-D668F34E8AAC}" presName="rootComposite3" presStyleCnt="0"/>
      <dgm:spPr/>
    </dgm:pt>
    <dgm:pt modelId="{0C063968-7032-49B6-A414-28AEA34358B1}" type="pres">
      <dgm:prSet presAssocID="{6A69BD77-E746-4FA1-989A-D668F34E8AAC}" presName="rootText3" presStyleLbl="asst2" presStyleIdx="2" presStyleCnt="6" custScaleX="227505" custScaleY="306992" custLinFactNeighborX="14612" custLinFactNeighborY="-10006">
        <dgm:presLayoutVars>
          <dgm:chPref val="3"/>
        </dgm:presLayoutVars>
      </dgm:prSet>
      <dgm:spPr/>
      <dgm:t>
        <a:bodyPr/>
        <a:lstStyle/>
        <a:p>
          <a:endParaRPr lang="en-US"/>
        </a:p>
      </dgm:t>
    </dgm:pt>
    <dgm:pt modelId="{9AC89751-08DE-41B6-8BFE-45729C1AB812}" type="pres">
      <dgm:prSet presAssocID="{6A69BD77-E746-4FA1-989A-D668F34E8AAC}" presName="rootConnector3" presStyleLbl="asst2" presStyleIdx="2" presStyleCnt="6"/>
      <dgm:spPr/>
      <dgm:t>
        <a:bodyPr/>
        <a:lstStyle/>
        <a:p>
          <a:endParaRPr lang="en-US"/>
        </a:p>
      </dgm:t>
    </dgm:pt>
    <dgm:pt modelId="{D94D84DE-7156-4CEB-8F92-826F12E2D34C}" type="pres">
      <dgm:prSet presAssocID="{6A69BD77-E746-4FA1-989A-D668F34E8AAC}" presName="hierChild6" presStyleCnt="0"/>
      <dgm:spPr/>
    </dgm:pt>
    <dgm:pt modelId="{9FA3D6E5-1466-45A3-9D8F-BC562DCA19EC}" type="pres">
      <dgm:prSet presAssocID="{6A69BD77-E746-4FA1-989A-D668F34E8AAC}" presName="hierChild7" presStyleCnt="0"/>
      <dgm:spPr/>
    </dgm:pt>
    <dgm:pt modelId="{9E504F8A-74E2-4AEC-9879-71C3BD2C9F86}" type="pres">
      <dgm:prSet presAssocID="{626DF7CF-BCE3-496C-8539-9D7A40ED5DB1}" presName="Name111" presStyleLbl="parChTrans1D4" presStyleIdx="0" presStyleCnt="2"/>
      <dgm:spPr/>
      <dgm:t>
        <a:bodyPr/>
        <a:lstStyle/>
        <a:p>
          <a:endParaRPr lang="en-US"/>
        </a:p>
      </dgm:t>
    </dgm:pt>
    <dgm:pt modelId="{FE7E0353-0558-4CED-976B-8DA398B756A5}" type="pres">
      <dgm:prSet presAssocID="{8FD603F7-29CA-411D-98A6-3459431FB678}" presName="hierRoot3" presStyleCnt="0">
        <dgm:presLayoutVars>
          <dgm:hierBranch val="init"/>
        </dgm:presLayoutVars>
      </dgm:prSet>
      <dgm:spPr/>
    </dgm:pt>
    <dgm:pt modelId="{2D92985F-2C5E-4038-BA5C-C5DAC6628B7A}" type="pres">
      <dgm:prSet presAssocID="{8FD603F7-29CA-411D-98A6-3459431FB678}" presName="rootComposite3" presStyleCnt="0"/>
      <dgm:spPr/>
    </dgm:pt>
    <dgm:pt modelId="{6D0659D1-47FD-4548-B035-E92B8BE122DF}" type="pres">
      <dgm:prSet presAssocID="{8FD603F7-29CA-411D-98A6-3459431FB678}" presName="rootText3" presStyleLbl="asst2" presStyleIdx="3" presStyleCnt="6" custScaleX="215482" custScaleY="201997" custLinFactNeighborX="-67211" custLinFactNeighborY="-73946">
        <dgm:presLayoutVars>
          <dgm:chPref val="3"/>
        </dgm:presLayoutVars>
      </dgm:prSet>
      <dgm:spPr/>
      <dgm:t>
        <a:bodyPr/>
        <a:lstStyle/>
        <a:p>
          <a:endParaRPr lang="en-US"/>
        </a:p>
      </dgm:t>
    </dgm:pt>
    <dgm:pt modelId="{C4880ACD-3BEA-4BFA-AC4E-72A7B7E0F606}" type="pres">
      <dgm:prSet presAssocID="{8FD603F7-29CA-411D-98A6-3459431FB678}" presName="rootConnector3" presStyleLbl="asst2" presStyleIdx="3" presStyleCnt="6"/>
      <dgm:spPr/>
      <dgm:t>
        <a:bodyPr/>
        <a:lstStyle/>
        <a:p>
          <a:endParaRPr lang="en-US"/>
        </a:p>
      </dgm:t>
    </dgm:pt>
    <dgm:pt modelId="{B769F40F-8069-46DD-8B11-6DC79900100F}" type="pres">
      <dgm:prSet presAssocID="{8FD603F7-29CA-411D-98A6-3459431FB678}" presName="hierChild6" presStyleCnt="0"/>
      <dgm:spPr/>
    </dgm:pt>
    <dgm:pt modelId="{DADAA2A2-F715-4661-9C19-0A71AFEBBAB5}" type="pres">
      <dgm:prSet presAssocID="{8FD603F7-29CA-411D-98A6-3459431FB678}" presName="hierChild7" presStyleCnt="0"/>
      <dgm:spPr/>
    </dgm:pt>
    <dgm:pt modelId="{CA285811-93AD-4ADB-9551-E372B3593FBD}" type="pres">
      <dgm:prSet presAssocID="{4C9E7029-3302-4476-91E5-C6257D03215E}" presName="Name111" presStyleLbl="parChTrans1D3" presStyleIdx="4" presStyleCnt="5"/>
      <dgm:spPr/>
      <dgm:t>
        <a:bodyPr/>
        <a:lstStyle/>
        <a:p>
          <a:endParaRPr lang="en-US"/>
        </a:p>
      </dgm:t>
    </dgm:pt>
    <dgm:pt modelId="{72C04C9E-2A89-4171-B5C7-32311585AD93}" type="pres">
      <dgm:prSet presAssocID="{ED56987E-4D99-44F6-AA95-D1587638B739}" presName="hierRoot3" presStyleCnt="0">
        <dgm:presLayoutVars>
          <dgm:hierBranch val="init"/>
        </dgm:presLayoutVars>
      </dgm:prSet>
      <dgm:spPr/>
    </dgm:pt>
    <dgm:pt modelId="{224E4A32-3F4E-4845-A558-FCCB4C1D3ADD}" type="pres">
      <dgm:prSet presAssocID="{ED56987E-4D99-44F6-AA95-D1587638B739}" presName="rootComposite3" presStyleCnt="0"/>
      <dgm:spPr/>
    </dgm:pt>
    <dgm:pt modelId="{5D5284CE-8B1C-4510-9C3F-6DA19B260914}" type="pres">
      <dgm:prSet presAssocID="{ED56987E-4D99-44F6-AA95-D1587638B739}" presName="rootText3" presStyleLbl="asst2" presStyleIdx="4" presStyleCnt="6" custScaleX="295508" custScaleY="206188" custLinFactNeighborX="80336" custLinFactNeighborY="-18304">
        <dgm:presLayoutVars>
          <dgm:chPref val="3"/>
        </dgm:presLayoutVars>
      </dgm:prSet>
      <dgm:spPr/>
      <dgm:t>
        <a:bodyPr/>
        <a:lstStyle/>
        <a:p>
          <a:endParaRPr lang="en-US"/>
        </a:p>
      </dgm:t>
    </dgm:pt>
    <dgm:pt modelId="{72858DB4-1F4B-4547-8E52-572289927872}" type="pres">
      <dgm:prSet presAssocID="{ED56987E-4D99-44F6-AA95-D1587638B739}" presName="rootConnector3" presStyleLbl="asst2" presStyleIdx="4" presStyleCnt="6"/>
      <dgm:spPr/>
      <dgm:t>
        <a:bodyPr/>
        <a:lstStyle/>
        <a:p>
          <a:endParaRPr lang="en-US"/>
        </a:p>
      </dgm:t>
    </dgm:pt>
    <dgm:pt modelId="{32F5E2DC-5683-4459-833C-142105CA27A1}" type="pres">
      <dgm:prSet presAssocID="{ED56987E-4D99-44F6-AA95-D1587638B739}" presName="hierChild6" presStyleCnt="0"/>
      <dgm:spPr/>
    </dgm:pt>
    <dgm:pt modelId="{573A37D0-69CF-41E9-88C6-92B4F4AA982D}" type="pres">
      <dgm:prSet presAssocID="{ED56987E-4D99-44F6-AA95-D1587638B739}" presName="hierChild7" presStyleCnt="0"/>
      <dgm:spPr/>
    </dgm:pt>
    <dgm:pt modelId="{56E151AB-87E3-4791-A8F5-BEE6FA8A84BA}" type="pres">
      <dgm:prSet presAssocID="{51AE0004-C5A6-4D45-A679-F7C7E3116D78}" presName="Name111" presStyleLbl="parChTrans1D4" presStyleIdx="1" presStyleCnt="2"/>
      <dgm:spPr/>
      <dgm:t>
        <a:bodyPr/>
        <a:lstStyle/>
        <a:p>
          <a:endParaRPr lang="en-US"/>
        </a:p>
      </dgm:t>
    </dgm:pt>
    <dgm:pt modelId="{10233C5C-05E7-44C7-99C1-4D66F5E24A08}" type="pres">
      <dgm:prSet presAssocID="{3B6E1380-776B-4954-BA0D-C3D19CF6A78C}" presName="hierRoot3" presStyleCnt="0">
        <dgm:presLayoutVars>
          <dgm:hierBranch val="init"/>
        </dgm:presLayoutVars>
      </dgm:prSet>
      <dgm:spPr/>
    </dgm:pt>
    <dgm:pt modelId="{F07FC3EB-5ADD-4BB2-B9B7-9F6C2DD2DDFB}" type="pres">
      <dgm:prSet presAssocID="{3B6E1380-776B-4954-BA0D-C3D19CF6A78C}" presName="rootComposite3" presStyleCnt="0"/>
      <dgm:spPr/>
    </dgm:pt>
    <dgm:pt modelId="{7D0ABE33-A9B2-4353-8952-1177E36D4FCF}" type="pres">
      <dgm:prSet presAssocID="{3B6E1380-776B-4954-BA0D-C3D19CF6A78C}" presName="rootText3" presStyleLbl="asst2" presStyleIdx="5" presStyleCnt="6" custScaleX="166223" custScaleY="300437" custLinFactX="100000" custLinFactNeighborX="134364" custLinFactNeighborY="-64630">
        <dgm:presLayoutVars>
          <dgm:chPref val="3"/>
        </dgm:presLayoutVars>
      </dgm:prSet>
      <dgm:spPr/>
      <dgm:t>
        <a:bodyPr/>
        <a:lstStyle/>
        <a:p>
          <a:endParaRPr lang="en-US"/>
        </a:p>
      </dgm:t>
    </dgm:pt>
    <dgm:pt modelId="{0E5B9287-E537-4A3F-BDA5-C78D114481D2}" type="pres">
      <dgm:prSet presAssocID="{3B6E1380-776B-4954-BA0D-C3D19CF6A78C}" presName="rootConnector3" presStyleLbl="asst2" presStyleIdx="5" presStyleCnt="6"/>
      <dgm:spPr/>
      <dgm:t>
        <a:bodyPr/>
        <a:lstStyle/>
        <a:p>
          <a:endParaRPr lang="en-US"/>
        </a:p>
      </dgm:t>
    </dgm:pt>
    <dgm:pt modelId="{3688CB85-9E0E-49EF-BE76-3AF005FE47A5}" type="pres">
      <dgm:prSet presAssocID="{3B6E1380-776B-4954-BA0D-C3D19CF6A78C}" presName="hierChild6" presStyleCnt="0"/>
      <dgm:spPr/>
    </dgm:pt>
    <dgm:pt modelId="{22A2DD2E-F33F-4E8F-BD7B-BAB99FCFB5AE}" type="pres">
      <dgm:prSet presAssocID="{3B6E1380-776B-4954-BA0D-C3D19CF6A78C}" presName="hierChild7" presStyleCnt="0"/>
      <dgm:spPr/>
    </dgm:pt>
    <dgm:pt modelId="{C0DC2C39-2E9E-44B4-BE4D-46E4A4758A13}" type="pres">
      <dgm:prSet presAssocID="{871332FB-3735-4E98-9558-AED11FB57E2D}" presName="hierChild3" presStyleCnt="0"/>
      <dgm:spPr/>
    </dgm:pt>
    <dgm:pt modelId="{CEE27AC4-6345-41CA-819A-89AD38395942}" type="pres">
      <dgm:prSet presAssocID="{49CA25C4-009D-4370-B632-C25A2F9AF14A}" presName="Name111" presStyleLbl="parChTrans1D2" presStyleIdx="3" presStyleCnt="5"/>
      <dgm:spPr/>
      <dgm:t>
        <a:bodyPr/>
        <a:lstStyle/>
        <a:p>
          <a:endParaRPr lang="en-US"/>
        </a:p>
      </dgm:t>
    </dgm:pt>
    <dgm:pt modelId="{E3A0858F-B56D-462A-A8EA-BF54D2A4D108}" type="pres">
      <dgm:prSet presAssocID="{B8AE6B5B-8D49-4BC1-9870-0D3C918364D3}" presName="hierRoot3" presStyleCnt="0">
        <dgm:presLayoutVars>
          <dgm:hierBranch val="init"/>
        </dgm:presLayoutVars>
      </dgm:prSet>
      <dgm:spPr/>
    </dgm:pt>
    <dgm:pt modelId="{D2BB4F16-7132-48A9-BC7F-5726F054DEE9}" type="pres">
      <dgm:prSet presAssocID="{B8AE6B5B-8D49-4BC1-9870-0D3C918364D3}" presName="rootComposite3" presStyleCnt="0"/>
      <dgm:spPr/>
    </dgm:pt>
    <dgm:pt modelId="{9BBBCBC3-622D-45BF-8BC2-37A98C865486}" type="pres">
      <dgm:prSet presAssocID="{B8AE6B5B-8D49-4BC1-9870-0D3C918364D3}" presName="rootText3" presStyleLbl="asst1" presStyleIdx="0" presStyleCnt="2" custScaleX="239205" custScaleY="116535" custLinFactX="311142" custLinFactY="-28915" custLinFactNeighborX="400000" custLinFactNeighborY="-100000">
        <dgm:presLayoutVars>
          <dgm:chPref val="3"/>
        </dgm:presLayoutVars>
      </dgm:prSet>
      <dgm:spPr/>
      <dgm:t>
        <a:bodyPr/>
        <a:lstStyle/>
        <a:p>
          <a:endParaRPr lang="en-US"/>
        </a:p>
      </dgm:t>
    </dgm:pt>
    <dgm:pt modelId="{C7804D4E-D788-4C43-B203-2E38BB11B91C}" type="pres">
      <dgm:prSet presAssocID="{B8AE6B5B-8D49-4BC1-9870-0D3C918364D3}" presName="rootConnector3" presStyleLbl="asst1" presStyleIdx="0" presStyleCnt="2"/>
      <dgm:spPr/>
      <dgm:t>
        <a:bodyPr/>
        <a:lstStyle/>
        <a:p>
          <a:endParaRPr lang="en-US"/>
        </a:p>
      </dgm:t>
    </dgm:pt>
    <dgm:pt modelId="{B7FCB2D4-48F6-4A6D-A486-0ABC9E40417C}" type="pres">
      <dgm:prSet presAssocID="{B8AE6B5B-8D49-4BC1-9870-0D3C918364D3}" presName="hierChild6" presStyleCnt="0"/>
      <dgm:spPr/>
    </dgm:pt>
    <dgm:pt modelId="{361B70D6-CCA3-4B6D-B28A-C31B7E7DB363}" type="pres">
      <dgm:prSet presAssocID="{B8AE6B5B-8D49-4BC1-9870-0D3C918364D3}" presName="hierChild7" presStyleCnt="0"/>
      <dgm:spPr/>
    </dgm:pt>
    <dgm:pt modelId="{6D8FB09A-0F7D-4613-A8AB-60E6D121C837}" type="pres">
      <dgm:prSet presAssocID="{065C2DD8-CA76-4358-8169-9BC6999C014E}" presName="Name111" presStyleLbl="parChTrans1D2" presStyleIdx="4" presStyleCnt="5"/>
      <dgm:spPr/>
      <dgm:t>
        <a:bodyPr/>
        <a:lstStyle/>
        <a:p>
          <a:endParaRPr lang="en-US"/>
        </a:p>
      </dgm:t>
    </dgm:pt>
    <dgm:pt modelId="{3D92A215-3763-4D6A-9FBA-95E80359B1C6}" type="pres">
      <dgm:prSet presAssocID="{E26E6AF6-E5D8-4CAD-8DE8-8A8FD245CDC5}" presName="hierRoot3" presStyleCnt="0">
        <dgm:presLayoutVars>
          <dgm:hierBranch val="init"/>
        </dgm:presLayoutVars>
      </dgm:prSet>
      <dgm:spPr/>
    </dgm:pt>
    <dgm:pt modelId="{4BCE76E1-911A-48EF-8043-03BA43D1EFD5}" type="pres">
      <dgm:prSet presAssocID="{E26E6AF6-E5D8-4CAD-8DE8-8A8FD245CDC5}" presName="rootComposite3" presStyleCnt="0"/>
      <dgm:spPr/>
    </dgm:pt>
    <dgm:pt modelId="{C9DF49C2-10FB-4F64-874A-DA7EE626673D}" type="pres">
      <dgm:prSet presAssocID="{E26E6AF6-E5D8-4CAD-8DE8-8A8FD245CDC5}" presName="rootText3" presStyleLbl="asst1" presStyleIdx="1" presStyleCnt="2" custScaleX="149751" custScaleY="94399" custLinFactX="100000" custLinFactNeighborX="131654" custLinFactNeighborY="-98144">
        <dgm:presLayoutVars>
          <dgm:chPref val="3"/>
        </dgm:presLayoutVars>
      </dgm:prSet>
      <dgm:spPr/>
      <dgm:t>
        <a:bodyPr/>
        <a:lstStyle/>
        <a:p>
          <a:endParaRPr lang="en-US"/>
        </a:p>
      </dgm:t>
    </dgm:pt>
    <dgm:pt modelId="{17680C0F-234E-41DA-9C95-5B69EB1146CF}" type="pres">
      <dgm:prSet presAssocID="{E26E6AF6-E5D8-4CAD-8DE8-8A8FD245CDC5}" presName="rootConnector3" presStyleLbl="asst1" presStyleIdx="1" presStyleCnt="2"/>
      <dgm:spPr/>
      <dgm:t>
        <a:bodyPr/>
        <a:lstStyle/>
        <a:p>
          <a:endParaRPr lang="en-US"/>
        </a:p>
      </dgm:t>
    </dgm:pt>
    <dgm:pt modelId="{E67FCCFD-3B72-489F-99B7-5813798FAE0C}" type="pres">
      <dgm:prSet presAssocID="{E26E6AF6-E5D8-4CAD-8DE8-8A8FD245CDC5}" presName="hierChild6" presStyleCnt="0"/>
      <dgm:spPr/>
    </dgm:pt>
    <dgm:pt modelId="{6D3D2595-C80C-4D53-AAD6-F69D04856C9A}" type="pres">
      <dgm:prSet presAssocID="{E26E6AF6-E5D8-4CAD-8DE8-8A8FD245CDC5}" presName="hierChild7" presStyleCnt="0"/>
      <dgm:spPr/>
    </dgm:pt>
    <dgm:pt modelId="{7B28B2FD-B52C-4702-B3AA-DB09CA14BA71}" type="pres">
      <dgm:prSet presAssocID="{FCC3B49A-0A33-4F3C-A65E-92B04FB6ECAD}" presName="hierRoot1" presStyleCnt="0">
        <dgm:presLayoutVars>
          <dgm:hierBranch val="init"/>
        </dgm:presLayoutVars>
      </dgm:prSet>
      <dgm:spPr/>
    </dgm:pt>
    <dgm:pt modelId="{A37FAC4C-51EE-4DE7-8570-6D449BA92BF7}" type="pres">
      <dgm:prSet presAssocID="{FCC3B49A-0A33-4F3C-A65E-92B04FB6ECAD}" presName="rootComposite1" presStyleCnt="0"/>
      <dgm:spPr/>
    </dgm:pt>
    <dgm:pt modelId="{FE120B04-7FB6-4B0B-AF51-50BC3441D416}" type="pres">
      <dgm:prSet presAssocID="{FCC3B49A-0A33-4F3C-A65E-92B04FB6ECAD}" presName="rootText1" presStyleLbl="node0" presStyleIdx="1" presStyleCnt="3" custScaleX="196309" custScaleY="69886" custLinFactX="135981" custLinFactY="100000" custLinFactNeighborX="200000" custLinFactNeighborY="110843">
        <dgm:presLayoutVars>
          <dgm:chPref val="3"/>
        </dgm:presLayoutVars>
      </dgm:prSet>
      <dgm:spPr/>
      <dgm:t>
        <a:bodyPr/>
        <a:lstStyle/>
        <a:p>
          <a:endParaRPr lang="en-US"/>
        </a:p>
      </dgm:t>
    </dgm:pt>
    <dgm:pt modelId="{7874F1F8-CE51-4987-8762-4B64DA4E6D7D}" type="pres">
      <dgm:prSet presAssocID="{FCC3B49A-0A33-4F3C-A65E-92B04FB6ECAD}" presName="rootConnector1" presStyleLbl="asst0" presStyleIdx="0" presStyleCnt="0"/>
      <dgm:spPr/>
      <dgm:t>
        <a:bodyPr/>
        <a:lstStyle/>
        <a:p>
          <a:endParaRPr lang="en-US"/>
        </a:p>
      </dgm:t>
    </dgm:pt>
    <dgm:pt modelId="{BDCB4074-7BDD-48A6-B3FD-02AB39EC2567}" type="pres">
      <dgm:prSet presAssocID="{FCC3B49A-0A33-4F3C-A65E-92B04FB6ECAD}" presName="hierChild2" presStyleCnt="0"/>
      <dgm:spPr/>
    </dgm:pt>
    <dgm:pt modelId="{7B15680B-9B74-4BAE-884A-13872DCF97DF}" type="pres">
      <dgm:prSet presAssocID="{FCC3B49A-0A33-4F3C-A65E-92B04FB6ECAD}" presName="hierChild3" presStyleCnt="0"/>
      <dgm:spPr/>
    </dgm:pt>
    <dgm:pt modelId="{514A6673-1A8B-44AC-93BA-FC61F50A424F}" type="pres">
      <dgm:prSet presAssocID="{2EF78CAF-D3E5-4803-B905-78345BABBEAD}" presName="hierRoot1" presStyleCnt="0">
        <dgm:presLayoutVars>
          <dgm:hierBranch val="init"/>
        </dgm:presLayoutVars>
      </dgm:prSet>
      <dgm:spPr/>
    </dgm:pt>
    <dgm:pt modelId="{1FC3048E-1DF4-4AD9-A380-8F3A8D0A84D0}" type="pres">
      <dgm:prSet presAssocID="{2EF78CAF-D3E5-4803-B905-78345BABBEAD}" presName="rootComposite1" presStyleCnt="0"/>
      <dgm:spPr/>
    </dgm:pt>
    <dgm:pt modelId="{595A600C-AA64-40E0-B011-EE5F12489B60}" type="pres">
      <dgm:prSet presAssocID="{2EF78CAF-D3E5-4803-B905-78345BABBEAD}" presName="rootText1" presStyleLbl="node0" presStyleIdx="2" presStyleCnt="3" custScaleX="191594" custScaleY="170465" custLinFactX="33463" custLinFactY="103815" custLinFactNeighborX="100000" custLinFactNeighborY="200000">
        <dgm:presLayoutVars>
          <dgm:chPref val="3"/>
        </dgm:presLayoutVars>
      </dgm:prSet>
      <dgm:spPr/>
      <dgm:t>
        <a:bodyPr/>
        <a:lstStyle/>
        <a:p>
          <a:endParaRPr lang="en-US"/>
        </a:p>
      </dgm:t>
    </dgm:pt>
    <dgm:pt modelId="{EF53B655-8A5D-4581-BF5B-753820DAB341}" type="pres">
      <dgm:prSet presAssocID="{2EF78CAF-D3E5-4803-B905-78345BABBEAD}" presName="rootConnector1" presStyleLbl="asst0" presStyleIdx="0" presStyleCnt="0"/>
      <dgm:spPr/>
      <dgm:t>
        <a:bodyPr/>
        <a:lstStyle/>
        <a:p>
          <a:endParaRPr lang="en-US"/>
        </a:p>
      </dgm:t>
    </dgm:pt>
    <dgm:pt modelId="{9B01D5F6-AE5F-4F03-9083-4F13043BEC07}" type="pres">
      <dgm:prSet presAssocID="{2EF78CAF-D3E5-4803-B905-78345BABBEAD}" presName="hierChild2" presStyleCnt="0"/>
      <dgm:spPr/>
    </dgm:pt>
    <dgm:pt modelId="{B0A02054-2C4C-485A-AB34-899246D042C5}" type="pres">
      <dgm:prSet presAssocID="{2EF78CAF-D3E5-4803-B905-78345BABBEAD}" presName="hierChild3" presStyleCnt="0"/>
      <dgm:spPr/>
    </dgm:pt>
  </dgm:ptLst>
  <dgm:cxnLst>
    <dgm:cxn modelId="{6875142F-F466-46F9-8806-9C764DBD5D02}" srcId="{F8B5DA3A-ADD1-4211-A1F3-74B8817637F2}" destId="{6A69BD77-E746-4FA1-989A-D668F34E8AAC}" srcOrd="0" destOrd="0" parTransId="{8FE0F502-438E-4A7C-8EF7-1609E8F21FE9}" sibTransId="{2F56AB9E-16C4-418D-8D7F-4E5730EE96DF}"/>
    <dgm:cxn modelId="{768A4FF7-ACAD-4EE1-9986-2359751023DC}" type="presOf" srcId="{ED56987E-4D99-44F6-AA95-D1587638B739}" destId="{5D5284CE-8B1C-4510-9C3F-6DA19B260914}" srcOrd="0" destOrd="0" presId="urn:microsoft.com/office/officeart/2005/8/layout/orgChart1"/>
    <dgm:cxn modelId="{63DB6A1E-3F72-4E05-BB4B-F41F96E14238}" srcId="{ED56987E-4D99-44F6-AA95-D1587638B739}" destId="{3B6E1380-776B-4954-BA0D-C3D19CF6A78C}" srcOrd="0" destOrd="0" parTransId="{51AE0004-C5A6-4D45-A679-F7C7E3116D78}" sibTransId="{3BC05DA4-9BE3-486C-B31B-B95AD3065403}"/>
    <dgm:cxn modelId="{00840F12-39CB-456D-A554-5538CB355BDF}" type="presOf" srcId="{2EF78CAF-D3E5-4803-B905-78345BABBEAD}" destId="{595A600C-AA64-40E0-B011-EE5F12489B60}" srcOrd="0" destOrd="0" presId="urn:microsoft.com/office/officeart/2005/8/layout/orgChart1"/>
    <dgm:cxn modelId="{EE67338A-FD20-4A58-A085-529A050E16AA}" type="presOf" srcId="{6A69BD77-E746-4FA1-989A-D668F34E8AAC}" destId="{0C063968-7032-49B6-A414-28AEA34358B1}" srcOrd="0" destOrd="0" presId="urn:microsoft.com/office/officeart/2005/8/layout/orgChart1"/>
    <dgm:cxn modelId="{63F7A6E0-2A88-4580-A3BD-7CF640E8BB6F}" type="presOf" srcId="{29A8F60B-409F-4707-83AA-454F8E5815B1}" destId="{4BA64C1E-F59B-40B6-B511-B3DD38D7CE29}" srcOrd="0" destOrd="0" presId="urn:microsoft.com/office/officeart/2005/8/layout/orgChart1"/>
    <dgm:cxn modelId="{3417710C-8CE9-40E8-86C3-3F3635FE899B}" type="presOf" srcId="{D54DF0E9-FF07-4BBC-A7FF-41230351FF20}" destId="{212C43BE-6A5A-4C45-8005-445E990AD4CC}" srcOrd="1" destOrd="0" presId="urn:microsoft.com/office/officeart/2005/8/layout/orgChart1"/>
    <dgm:cxn modelId="{09EDFB6C-BE75-41A0-A477-F90A7C41BC2D}" type="presOf" srcId="{FB940E70-6AF1-4CDF-B974-24482F570F0A}" destId="{FE5F7486-7122-4CD0-94BA-32C3BEEDCC8E}" srcOrd="0" destOrd="0" presId="urn:microsoft.com/office/officeart/2005/8/layout/orgChart1"/>
    <dgm:cxn modelId="{551916F0-EE86-42EE-8EA0-36EEFEDC0EBD}" type="presOf" srcId="{252BC0C4-1ED9-4031-A6E2-8D9FB2C54BA1}" destId="{422C114D-CE20-4DB4-9166-66441C0499EC}" srcOrd="0" destOrd="0" presId="urn:microsoft.com/office/officeart/2005/8/layout/orgChart1"/>
    <dgm:cxn modelId="{BE026A60-3086-4C02-A369-757235E3BE83}" type="presOf" srcId="{49CA25C4-009D-4370-B632-C25A2F9AF14A}" destId="{CEE27AC4-6345-41CA-819A-89AD38395942}" srcOrd="0" destOrd="0" presId="urn:microsoft.com/office/officeart/2005/8/layout/orgChart1"/>
    <dgm:cxn modelId="{5F31F316-4CAA-4D53-A097-52F6E04AADB3}" type="presOf" srcId="{86358C25-766A-4EA8-8DA9-E5AD59AF581E}" destId="{347205A9-AA97-4125-A87D-1A2871786370}" srcOrd="0" destOrd="0" presId="urn:microsoft.com/office/officeart/2005/8/layout/orgChart1"/>
    <dgm:cxn modelId="{02B0EC30-E273-48A0-A45C-C1D362F1C36E}" srcId="{29A8F60B-409F-4707-83AA-454F8E5815B1}" destId="{D54DF0E9-FF07-4BBC-A7FF-41230351FF20}" srcOrd="0" destOrd="0" parTransId="{958FB10F-3E97-414D-B1C4-8783E532064B}" sibTransId="{5793866C-4868-41EF-A270-B505A940C077}"/>
    <dgm:cxn modelId="{C74DB1B9-BB99-4248-9369-6A89A57C32DB}" type="presOf" srcId="{FCC3B49A-0A33-4F3C-A65E-92B04FB6ECAD}" destId="{7874F1F8-CE51-4987-8762-4B64DA4E6D7D}" srcOrd="1" destOrd="0" presId="urn:microsoft.com/office/officeart/2005/8/layout/orgChart1"/>
    <dgm:cxn modelId="{49EE8003-D65F-4704-A24A-898295552E81}" type="presOf" srcId="{252BC0C4-1ED9-4031-A6E2-8D9FB2C54BA1}" destId="{15C47169-4404-4C3D-8756-E8029608B429}" srcOrd="1" destOrd="0" presId="urn:microsoft.com/office/officeart/2005/8/layout/orgChart1"/>
    <dgm:cxn modelId="{EE0EBCDA-B5B2-4D3C-A22F-CD0E81FB7607}" type="presOf" srcId="{255997A6-AE75-4DB6-825C-A936F7AEB505}" destId="{C5801E0C-8BAF-47D1-BF06-2882B817C49C}" srcOrd="1" destOrd="0" presId="urn:microsoft.com/office/officeart/2005/8/layout/orgChart1"/>
    <dgm:cxn modelId="{39472758-A3E9-47C5-824E-26F72E9ACCC3}" srcId="{86358C25-766A-4EA8-8DA9-E5AD59AF581E}" destId="{252BC0C4-1ED9-4031-A6E2-8D9FB2C54BA1}" srcOrd="0" destOrd="0" parTransId="{7FB17F4C-D738-42BB-90D3-8310AD9B2302}" sibTransId="{7CD79E32-DE9C-488D-AC30-0EFD5CCC7631}"/>
    <dgm:cxn modelId="{A28CB89C-EAE6-4624-BA3F-BAC3F43D7BF5}" type="presOf" srcId="{B8AE6B5B-8D49-4BC1-9870-0D3C918364D3}" destId="{C7804D4E-D788-4C43-B203-2E38BB11B91C}" srcOrd="1" destOrd="0" presId="urn:microsoft.com/office/officeart/2005/8/layout/orgChart1"/>
    <dgm:cxn modelId="{99EAEE94-C9ED-4398-AC82-6B7CC2562146}" type="presOf" srcId="{B8AE6B5B-8D49-4BC1-9870-0D3C918364D3}" destId="{9BBBCBC3-622D-45BF-8BC2-37A98C865486}" srcOrd="0" destOrd="0" presId="urn:microsoft.com/office/officeart/2005/8/layout/orgChart1"/>
    <dgm:cxn modelId="{C590B340-EECC-4F72-BF2F-2C5F0740D434}" srcId="{F8B5DA3A-ADD1-4211-A1F3-74B8817637F2}" destId="{ED56987E-4D99-44F6-AA95-D1587638B739}" srcOrd="1" destOrd="0" parTransId="{4C9E7029-3302-4476-91E5-C6257D03215E}" sibTransId="{3D86A02C-E425-4040-B2BA-167036DF8562}"/>
    <dgm:cxn modelId="{56E004D4-7899-4335-95D5-8E4CFBF138F8}" type="presOf" srcId="{7FB17F4C-D738-42BB-90D3-8310AD9B2302}" destId="{69132DD9-B3F7-4781-950E-795FB03DB0A5}" srcOrd="0" destOrd="0" presId="urn:microsoft.com/office/officeart/2005/8/layout/orgChart1"/>
    <dgm:cxn modelId="{C3933F4C-AC2A-4230-8468-266069CE17ED}" type="presOf" srcId="{ED56987E-4D99-44F6-AA95-D1587638B739}" destId="{72858DB4-1F4B-4547-8E52-572289927872}" srcOrd="1" destOrd="0" presId="urn:microsoft.com/office/officeart/2005/8/layout/orgChart1"/>
    <dgm:cxn modelId="{FD732093-9707-4D15-A6B6-AAF9D66DAE67}" type="presOf" srcId="{2EF78CAF-D3E5-4803-B905-78345BABBEAD}" destId="{EF53B655-8A5D-4581-BF5B-753820DAB341}" srcOrd="1" destOrd="0" presId="urn:microsoft.com/office/officeart/2005/8/layout/orgChart1"/>
    <dgm:cxn modelId="{F9EE1D3E-058C-461D-A445-E34D69F5A99C}" type="presOf" srcId="{4C9E7029-3302-4476-91E5-C6257D03215E}" destId="{CA285811-93AD-4ADB-9551-E372B3593FBD}" srcOrd="0" destOrd="0" presId="urn:microsoft.com/office/officeart/2005/8/layout/orgChart1"/>
    <dgm:cxn modelId="{5BC6D383-BA22-4440-A3BE-A854BB5617F0}" type="presOf" srcId="{626DF7CF-BCE3-496C-8539-9D7A40ED5DB1}" destId="{9E504F8A-74E2-4AEC-9879-71C3BD2C9F86}" srcOrd="0" destOrd="0" presId="urn:microsoft.com/office/officeart/2005/8/layout/orgChart1"/>
    <dgm:cxn modelId="{6CFC0698-CEF3-4037-AC79-CA162031BE76}" type="presOf" srcId="{6A69BD77-E746-4FA1-989A-D668F34E8AAC}" destId="{9AC89751-08DE-41B6-8BFE-45729C1AB812}" srcOrd="1" destOrd="0" presId="urn:microsoft.com/office/officeart/2005/8/layout/orgChart1"/>
    <dgm:cxn modelId="{8679AB74-0A58-42E0-9E54-15308F2401D8}" type="presOf" srcId="{8FD603F7-29CA-411D-98A6-3459431FB678}" destId="{C4880ACD-3BEA-4BFA-AC4E-72A7B7E0F606}" srcOrd="1" destOrd="0" presId="urn:microsoft.com/office/officeart/2005/8/layout/orgChart1"/>
    <dgm:cxn modelId="{7F13E6D3-CB86-422E-ACFE-45EB05E07ECF}" type="presOf" srcId="{29A8F60B-409F-4707-83AA-454F8E5815B1}" destId="{0224D3F4-4A21-46BA-9BF8-CA2B8D1AC101}" srcOrd="1" destOrd="0" presId="urn:microsoft.com/office/officeart/2005/8/layout/orgChart1"/>
    <dgm:cxn modelId="{70675B3A-6ACE-476D-A056-F141E8483772}" srcId="{FB940E70-6AF1-4CDF-B974-24482F570F0A}" destId="{FCC3B49A-0A33-4F3C-A65E-92B04FB6ECAD}" srcOrd="1" destOrd="0" parTransId="{B0EB2CA5-0FF8-4C83-87BA-F60CB35D8CB9}" sibTransId="{D7666FE1-7B23-4261-BF9C-D221CC677B32}"/>
    <dgm:cxn modelId="{9EAE3242-10CD-4886-BEF6-545F192623B9}" type="presOf" srcId="{EB9213ED-CB58-46C0-A7B3-61D83E99870C}" destId="{0C985393-6647-4614-8CDA-FDE4D5ABFA28}" srcOrd="0" destOrd="0" presId="urn:microsoft.com/office/officeart/2005/8/layout/orgChart1"/>
    <dgm:cxn modelId="{4389C8EE-B682-42C2-92BF-31332D9D7369}" type="presOf" srcId="{F8B5DA3A-ADD1-4211-A1F3-74B8817637F2}" destId="{47608523-B482-4D2C-A6D9-86D4B1367874}" srcOrd="0" destOrd="0" presId="urn:microsoft.com/office/officeart/2005/8/layout/orgChart1"/>
    <dgm:cxn modelId="{B813B3B4-DD65-4D9D-BD0D-EFA8D6E185E0}" type="presOf" srcId="{958FB10F-3E97-414D-B1C4-8783E532064B}" destId="{EFFBF980-8F97-4B4B-B082-434986AF350B}" srcOrd="0" destOrd="0" presId="urn:microsoft.com/office/officeart/2005/8/layout/orgChart1"/>
    <dgm:cxn modelId="{365C7735-0ECE-487D-AE5E-8707CD0833CA}" srcId="{86358C25-766A-4EA8-8DA9-E5AD59AF581E}" destId="{255997A6-AE75-4DB6-825C-A936F7AEB505}" srcOrd="1" destOrd="0" parTransId="{EB9213ED-CB58-46C0-A7B3-61D83E99870C}" sibTransId="{0BEB2C33-702F-4487-A04F-AD99F8F2C68B}"/>
    <dgm:cxn modelId="{472D6DCA-ABE3-489B-968D-06BD531A7C6D}" srcId="{871332FB-3735-4E98-9558-AED11FB57E2D}" destId="{E26E6AF6-E5D8-4CAD-8DE8-8A8FD245CDC5}" srcOrd="4" destOrd="0" parTransId="{065C2DD8-CA76-4358-8169-9BC6999C014E}" sibTransId="{8D8F8EC9-EA66-410C-AE0C-F591780E62D0}"/>
    <dgm:cxn modelId="{A4B54520-A2E4-4DE4-A808-2905F3E03FBC}" srcId="{FB940E70-6AF1-4CDF-B974-24482F570F0A}" destId="{871332FB-3735-4E98-9558-AED11FB57E2D}" srcOrd="0" destOrd="0" parTransId="{464E20A2-49EA-4CA8-8528-5E414DB3A744}" sibTransId="{6E9B27DB-C73B-4E94-BF45-11CE0876FED3}"/>
    <dgm:cxn modelId="{BF0E975F-064B-4636-998A-5856E0784A47}" srcId="{871332FB-3735-4E98-9558-AED11FB57E2D}" destId="{86358C25-766A-4EA8-8DA9-E5AD59AF581E}" srcOrd="0" destOrd="0" parTransId="{EC66A8C6-4F7A-4B17-BAAE-5F173719ADF1}" sibTransId="{D2706D40-6160-4EA7-8C20-3FFB2A50CD98}"/>
    <dgm:cxn modelId="{986103B6-CD1A-4593-A1D7-78F2EDAA2450}" type="presOf" srcId="{F8B5DA3A-ADD1-4211-A1F3-74B8817637F2}" destId="{A7B00968-771B-4F54-8AF7-59899F94BB73}" srcOrd="1" destOrd="0" presId="urn:microsoft.com/office/officeart/2005/8/layout/orgChart1"/>
    <dgm:cxn modelId="{0D6C95CB-29FD-4C2D-B80A-0AD780289B0B}" type="presOf" srcId="{E26E6AF6-E5D8-4CAD-8DE8-8A8FD245CDC5}" destId="{C9DF49C2-10FB-4F64-874A-DA7EE626673D}" srcOrd="0" destOrd="0" presId="urn:microsoft.com/office/officeart/2005/8/layout/orgChart1"/>
    <dgm:cxn modelId="{B59A627E-C6B2-4EC2-A7EE-CAF774D88F43}" srcId="{FB940E70-6AF1-4CDF-B974-24482F570F0A}" destId="{2EF78CAF-D3E5-4803-B905-78345BABBEAD}" srcOrd="2" destOrd="0" parTransId="{90CEBBDA-88DF-4392-9B1C-B06D04F7E080}" sibTransId="{FAAD5FA1-2681-4D2A-AB07-4CB4530E85FF}"/>
    <dgm:cxn modelId="{A568EAD4-6B3E-4A14-85C3-BB99F5B5D9A1}" type="presOf" srcId="{065C2DD8-CA76-4358-8169-9BC6999C014E}" destId="{6D8FB09A-0F7D-4613-A8AB-60E6D121C837}" srcOrd="0" destOrd="0" presId="urn:microsoft.com/office/officeart/2005/8/layout/orgChart1"/>
    <dgm:cxn modelId="{43FECEF0-2130-4DDE-8D7B-E5C1C1B8CE5F}" type="presOf" srcId="{FCC3B49A-0A33-4F3C-A65E-92B04FB6ECAD}" destId="{FE120B04-7FB6-4B0B-AF51-50BC3441D416}" srcOrd="0" destOrd="0" presId="urn:microsoft.com/office/officeart/2005/8/layout/orgChart1"/>
    <dgm:cxn modelId="{C0E3D60F-85CA-4495-8793-3B425A5D8B85}" type="presOf" srcId="{3B6E1380-776B-4954-BA0D-C3D19CF6A78C}" destId="{7D0ABE33-A9B2-4353-8952-1177E36D4FCF}" srcOrd="0" destOrd="0" presId="urn:microsoft.com/office/officeart/2005/8/layout/orgChart1"/>
    <dgm:cxn modelId="{39646613-F248-455D-AAC7-F65CA580BC1D}" type="presOf" srcId="{51AE0004-C5A6-4D45-A679-F7C7E3116D78}" destId="{56E151AB-87E3-4791-A8F5-BEE6FA8A84BA}" srcOrd="0" destOrd="0" presId="urn:microsoft.com/office/officeart/2005/8/layout/orgChart1"/>
    <dgm:cxn modelId="{98006351-75AE-43AD-9D98-D2EED1D19C64}" type="presOf" srcId="{86358C25-766A-4EA8-8DA9-E5AD59AF581E}" destId="{3B130A12-1951-4B6A-A461-3B98F80852AB}" srcOrd="1" destOrd="0" presId="urn:microsoft.com/office/officeart/2005/8/layout/orgChart1"/>
    <dgm:cxn modelId="{8EACBCC5-D5C9-43F3-90F7-89CF46C755C6}" type="presOf" srcId="{3B6E1380-776B-4954-BA0D-C3D19CF6A78C}" destId="{0E5B9287-E537-4A3F-BDA5-C78D114481D2}" srcOrd="1" destOrd="0" presId="urn:microsoft.com/office/officeart/2005/8/layout/orgChart1"/>
    <dgm:cxn modelId="{23D6450D-E233-4950-BC1F-E66482540CCF}" type="presOf" srcId="{D54DF0E9-FF07-4BBC-A7FF-41230351FF20}" destId="{7620C66A-F860-4D17-94C2-F89522097BA5}" srcOrd="0" destOrd="0" presId="urn:microsoft.com/office/officeart/2005/8/layout/orgChart1"/>
    <dgm:cxn modelId="{85D5C95C-886D-41B6-8689-530AAB29D904}" type="presOf" srcId="{871332FB-3735-4E98-9558-AED11FB57E2D}" destId="{BB2B036E-845F-422E-ABF9-7105FF80B4EE}" srcOrd="0" destOrd="0" presId="urn:microsoft.com/office/officeart/2005/8/layout/orgChart1"/>
    <dgm:cxn modelId="{5094F11A-69B6-45AD-96C4-51F1E2AAC7ED}" type="presOf" srcId="{E26E6AF6-E5D8-4CAD-8DE8-8A8FD245CDC5}" destId="{17680C0F-234E-41DA-9C95-5B69EB1146CF}" srcOrd="1" destOrd="0" presId="urn:microsoft.com/office/officeart/2005/8/layout/orgChart1"/>
    <dgm:cxn modelId="{FED5CF85-827A-4925-8B23-174D66B1F243}" type="presOf" srcId="{871332FB-3735-4E98-9558-AED11FB57E2D}" destId="{C16F7317-ADA1-424A-BBF4-EAEEF74769F0}" srcOrd="1" destOrd="0" presId="urn:microsoft.com/office/officeart/2005/8/layout/orgChart1"/>
    <dgm:cxn modelId="{4A9F9E8E-256A-44FF-B9A5-DC9AD5557353}" srcId="{871332FB-3735-4E98-9558-AED11FB57E2D}" destId="{29A8F60B-409F-4707-83AA-454F8E5815B1}" srcOrd="1" destOrd="0" parTransId="{50FC4DD2-4954-4611-9574-724800D64175}" sibTransId="{E69D35DC-94F6-40F5-AEB2-6E1873D5F4C1}"/>
    <dgm:cxn modelId="{B413DA4A-B1DE-44C5-AD97-C6AE95A8AD96}" type="presOf" srcId="{EC66A8C6-4F7A-4B17-BAAE-5F173719ADF1}" destId="{C849E6F8-CECB-4DE6-B0B6-D2E38291B4C1}" srcOrd="0" destOrd="0" presId="urn:microsoft.com/office/officeart/2005/8/layout/orgChart1"/>
    <dgm:cxn modelId="{C2A02BB3-F82F-4F65-AD32-F0863D654D68}" type="presOf" srcId="{50FC4DD2-4954-4611-9574-724800D64175}" destId="{3DBEA0EB-B1F2-4F25-80E5-5AA45DFC7DE8}" srcOrd="0" destOrd="0" presId="urn:microsoft.com/office/officeart/2005/8/layout/orgChart1"/>
    <dgm:cxn modelId="{0A44EB2C-F3FE-43C2-8CE8-3A2CBECD1F11}" type="presOf" srcId="{8FD603F7-29CA-411D-98A6-3459431FB678}" destId="{6D0659D1-47FD-4548-B035-E92B8BE122DF}" srcOrd="0" destOrd="0" presId="urn:microsoft.com/office/officeart/2005/8/layout/orgChart1"/>
    <dgm:cxn modelId="{AD462336-C25C-4E31-87E0-AC04CA6E6921}" srcId="{871332FB-3735-4E98-9558-AED11FB57E2D}" destId="{F8B5DA3A-ADD1-4211-A1F3-74B8817637F2}" srcOrd="2" destOrd="0" parTransId="{16AE5F17-A907-4623-90E0-380B7B3F8B8D}" sibTransId="{F2B8EDA8-969D-4BB4-8567-ED3EABD45FE0}"/>
    <dgm:cxn modelId="{49796F1D-B2FD-4680-980F-805504A44857}" type="presOf" srcId="{255997A6-AE75-4DB6-825C-A936F7AEB505}" destId="{7E8230D5-9C9B-44D0-8A75-8EDA8FC44260}" srcOrd="0" destOrd="0" presId="urn:microsoft.com/office/officeart/2005/8/layout/orgChart1"/>
    <dgm:cxn modelId="{B925321A-95A8-4812-831F-A24ABF1AE12A}" srcId="{871332FB-3735-4E98-9558-AED11FB57E2D}" destId="{B8AE6B5B-8D49-4BC1-9870-0D3C918364D3}" srcOrd="3" destOrd="0" parTransId="{49CA25C4-009D-4370-B632-C25A2F9AF14A}" sibTransId="{852FF402-12C4-4E21-AC9C-3387255BB0B5}"/>
    <dgm:cxn modelId="{8F5A7657-E094-487C-8F86-F0CDBEBE642D}" srcId="{6A69BD77-E746-4FA1-989A-D668F34E8AAC}" destId="{8FD603F7-29CA-411D-98A6-3459431FB678}" srcOrd="0" destOrd="0" parTransId="{626DF7CF-BCE3-496C-8539-9D7A40ED5DB1}" sibTransId="{68E8E4E1-E358-4E70-9E61-009176B29CD5}"/>
    <dgm:cxn modelId="{006D0F32-F9AC-4EFC-A84C-C556D6857790}" type="presOf" srcId="{8FE0F502-438E-4A7C-8EF7-1609E8F21FE9}" destId="{F21326B8-B650-42C9-B7BD-73CD138EBD74}" srcOrd="0" destOrd="0" presId="urn:microsoft.com/office/officeart/2005/8/layout/orgChart1"/>
    <dgm:cxn modelId="{FED9930D-1781-4509-8B26-445B00D4550D}" type="presOf" srcId="{16AE5F17-A907-4623-90E0-380B7B3F8B8D}" destId="{A29A6243-1789-435B-925E-4A03EDAC1A43}" srcOrd="0" destOrd="0" presId="urn:microsoft.com/office/officeart/2005/8/layout/orgChart1"/>
    <dgm:cxn modelId="{3F4B65A8-7F83-4362-83D0-177A15FEDD02}" type="presParOf" srcId="{FE5F7486-7122-4CD0-94BA-32C3BEEDCC8E}" destId="{A4D2605E-B385-4F29-92A3-8CB9962E351B}" srcOrd="0" destOrd="0" presId="urn:microsoft.com/office/officeart/2005/8/layout/orgChart1"/>
    <dgm:cxn modelId="{8A0D7ECD-09C6-48C4-9A50-C54DF8E506DC}" type="presParOf" srcId="{A4D2605E-B385-4F29-92A3-8CB9962E351B}" destId="{F2039047-3F6D-4212-8E29-D68443289282}" srcOrd="0" destOrd="0" presId="urn:microsoft.com/office/officeart/2005/8/layout/orgChart1"/>
    <dgm:cxn modelId="{DF8F89A6-9D4C-4B43-8F77-FB513EB41573}" type="presParOf" srcId="{F2039047-3F6D-4212-8E29-D68443289282}" destId="{BB2B036E-845F-422E-ABF9-7105FF80B4EE}" srcOrd="0" destOrd="0" presId="urn:microsoft.com/office/officeart/2005/8/layout/orgChart1"/>
    <dgm:cxn modelId="{87E80BB0-3C43-4090-B635-64A2C4914737}" type="presParOf" srcId="{F2039047-3F6D-4212-8E29-D68443289282}" destId="{C16F7317-ADA1-424A-BBF4-EAEEF74769F0}" srcOrd="1" destOrd="0" presId="urn:microsoft.com/office/officeart/2005/8/layout/orgChart1"/>
    <dgm:cxn modelId="{12861B33-D275-472C-B1B1-02D339E9AEFB}" type="presParOf" srcId="{A4D2605E-B385-4F29-92A3-8CB9962E351B}" destId="{7A1D2896-5235-4B2D-930C-35DFFEDBEDC9}" srcOrd="1" destOrd="0" presId="urn:microsoft.com/office/officeart/2005/8/layout/orgChart1"/>
    <dgm:cxn modelId="{537756CC-D6CF-4742-8681-358002F87E0F}" type="presParOf" srcId="{7A1D2896-5235-4B2D-930C-35DFFEDBEDC9}" destId="{C849E6F8-CECB-4DE6-B0B6-D2E38291B4C1}" srcOrd="0" destOrd="0" presId="urn:microsoft.com/office/officeart/2005/8/layout/orgChart1"/>
    <dgm:cxn modelId="{4498AA68-C201-46DF-A7B2-6680D153A4A1}" type="presParOf" srcId="{7A1D2896-5235-4B2D-930C-35DFFEDBEDC9}" destId="{673875EA-6C47-4F4F-B3EE-9BB02D09D2A7}" srcOrd="1" destOrd="0" presId="urn:microsoft.com/office/officeart/2005/8/layout/orgChart1"/>
    <dgm:cxn modelId="{5CAFFC0C-9E7A-4859-8140-D5305ABD52C4}" type="presParOf" srcId="{673875EA-6C47-4F4F-B3EE-9BB02D09D2A7}" destId="{D37B3339-9879-437C-A3C2-897A07E3C191}" srcOrd="0" destOrd="0" presId="urn:microsoft.com/office/officeart/2005/8/layout/orgChart1"/>
    <dgm:cxn modelId="{1007294C-7956-4C18-A889-6529E174593D}" type="presParOf" srcId="{D37B3339-9879-437C-A3C2-897A07E3C191}" destId="{347205A9-AA97-4125-A87D-1A2871786370}" srcOrd="0" destOrd="0" presId="urn:microsoft.com/office/officeart/2005/8/layout/orgChart1"/>
    <dgm:cxn modelId="{28A9095D-DC88-407E-9A2E-DE293FD7F29F}" type="presParOf" srcId="{D37B3339-9879-437C-A3C2-897A07E3C191}" destId="{3B130A12-1951-4B6A-A461-3B98F80852AB}" srcOrd="1" destOrd="0" presId="urn:microsoft.com/office/officeart/2005/8/layout/orgChart1"/>
    <dgm:cxn modelId="{717D5168-3D12-45CA-BEDB-F84F79653FA0}" type="presParOf" srcId="{673875EA-6C47-4F4F-B3EE-9BB02D09D2A7}" destId="{02BE4CAB-AC19-4489-AF1C-42C1C09B0C96}" srcOrd="1" destOrd="0" presId="urn:microsoft.com/office/officeart/2005/8/layout/orgChart1"/>
    <dgm:cxn modelId="{3F09164C-1F02-495D-A34D-7E71F44BF292}" type="presParOf" srcId="{02BE4CAB-AC19-4489-AF1C-42C1C09B0C96}" destId="{69132DD9-B3F7-4781-950E-795FB03DB0A5}" srcOrd="0" destOrd="0" presId="urn:microsoft.com/office/officeart/2005/8/layout/orgChart1"/>
    <dgm:cxn modelId="{DC6A1B79-BC62-4F9C-8206-0599B7868E1A}" type="presParOf" srcId="{02BE4CAB-AC19-4489-AF1C-42C1C09B0C96}" destId="{7AA58CBC-2911-4DEF-8270-768E71367903}" srcOrd="1" destOrd="0" presId="urn:microsoft.com/office/officeart/2005/8/layout/orgChart1"/>
    <dgm:cxn modelId="{7FCEE519-D2AF-48C1-B853-D6D3F39D3B70}" type="presParOf" srcId="{7AA58CBC-2911-4DEF-8270-768E71367903}" destId="{E76605B5-22B6-43C7-959B-A2222BD7E52B}" srcOrd="0" destOrd="0" presId="urn:microsoft.com/office/officeart/2005/8/layout/orgChart1"/>
    <dgm:cxn modelId="{B051160D-3BD5-44F3-9BFC-75FF6A9612CE}" type="presParOf" srcId="{E76605B5-22B6-43C7-959B-A2222BD7E52B}" destId="{422C114D-CE20-4DB4-9166-66441C0499EC}" srcOrd="0" destOrd="0" presId="urn:microsoft.com/office/officeart/2005/8/layout/orgChart1"/>
    <dgm:cxn modelId="{3AD647EC-9341-4F37-A21C-99A8BE74523D}" type="presParOf" srcId="{E76605B5-22B6-43C7-959B-A2222BD7E52B}" destId="{15C47169-4404-4C3D-8756-E8029608B429}" srcOrd="1" destOrd="0" presId="urn:microsoft.com/office/officeart/2005/8/layout/orgChart1"/>
    <dgm:cxn modelId="{5C380E8C-1699-4F6F-83BF-D30A3184A317}" type="presParOf" srcId="{7AA58CBC-2911-4DEF-8270-768E71367903}" destId="{27695485-556B-42F1-A47C-E846F045C81A}" srcOrd="1" destOrd="0" presId="urn:microsoft.com/office/officeart/2005/8/layout/orgChart1"/>
    <dgm:cxn modelId="{583536BB-F7A0-4D6F-A12C-D283436C11BE}" type="presParOf" srcId="{7AA58CBC-2911-4DEF-8270-768E71367903}" destId="{0439C0C2-47D8-4059-A154-0331B784B1DF}" srcOrd="2" destOrd="0" presId="urn:microsoft.com/office/officeart/2005/8/layout/orgChart1"/>
    <dgm:cxn modelId="{BBE35818-6074-4F16-A3D2-38C7AC1C02BE}" type="presParOf" srcId="{673875EA-6C47-4F4F-B3EE-9BB02D09D2A7}" destId="{83072B44-E8A8-477D-B354-6F4682F0C04C}" srcOrd="2" destOrd="0" presId="urn:microsoft.com/office/officeart/2005/8/layout/orgChart1"/>
    <dgm:cxn modelId="{E987A67D-48A9-43F0-A1C3-079657DC029F}" type="presParOf" srcId="{83072B44-E8A8-477D-B354-6F4682F0C04C}" destId="{0C985393-6647-4614-8CDA-FDE4D5ABFA28}" srcOrd="0" destOrd="0" presId="urn:microsoft.com/office/officeart/2005/8/layout/orgChart1"/>
    <dgm:cxn modelId="{FFF9F996-060C-452B-B0B7-FE5B696E3A22}" type="presParOf" srcId="{83072B44-E8A8-477D-B354-6F4682F0C04C}" destId="{D953203E-47A9-44FA-80CD-7D41A9FE8721}" srcOrd="1" destOrd="0" presId="urn:microsoft.com/office/officeart/2005/8/layout/orgChart1"/>
    <dgm:cxn modelId="{C9092DB6-9174-48F0-B075-BF44C207C634}" type="presParOf" srcId="{D953203E-47A9-44FA-80CD-7D41A9FE8721}" destId="{242C3CA2-5C27-4B69-BFF8-DBCB1FB64B04}" srcOrd="0" destOrd="0" presId="urn:microsoft.com/office/officeart/2005/8/layout/orgChart1"/>
    <dgm:cxn modelId="{B9C18225-E193-49B5-A750-0089CDBCC3AC}" type="presParOf" srcId="{242C3CA2-5C27-4B69-BFF8-DBCB1FB64B04}" destId="{7E8230D5-9C9B-44D0-8A75-8EDA8FC44260}" srcOrd="0" destOrd="0" presId="urn:microsoft.com/office/officeart/2005/8/layout/orgChart1"/>
    <dgm:cxn modelId="{97992359-EA43-4FD1-B320-DFB94EA94BA2}" type="presParOf" srcId="{242C3CA2-5C27-4B69-BFF8-DBCB1FB64B04}" destId="{C5801E0C-8BAF-47D1-BF06-2882B817C49C}" srcOrd="1" destOrd="0" presId="urn:microsoft.com/office/officeart/2005/8/layout/orgChart1"/>
    <dgm:cxn modelId="{4C508C9B-2BA0-4AA3-A480-AA10450E4BAF}" type="presParOf" srcId="{D953203E-47A9-44FA-80CD-7D41A9FE8721}" destId="{257607A1-AF03-48DC-A3B7-3945D4A11769}" srcOrd="1" destOrd="0" presId="urn:microsoft.com/office/officeart/2005/8/layout/orgChart1"/>
    <dgm:cxn modelId="{CE850910-30CC-4CFB-9000-3A14F0B5F087}" type="presParOf" srcId="{D953203E-47A9-44FA-80CD-7D41A9FE8721}" destId="{191E94CF-AECB-4660-8B0B-5EA4E2F2780F}" srcOrd="2" destOrd="0" presId="urn:microsoft.com/office/officeart/2005/8/layout/orgChart1"/>
    <dgm:cxn modelId="{E9F34653-E2E1-4481-BF89-530222416C3D}" type="presParOf" srcId="{7A1D2896-5235-4B2D-930C-35DFFEDBEDC9}" destId="{3DBEA0EB-B1F2-4F25-80E5-5AA45DFC7DE8}" srcOrd="2" destOrd="0" presId="urn:microsoft.com/office/officeart/2005/8/layout/orgChart1"/>
    <dgm:cxn modelId="{A9F4E369-E0BA-4BA6-9DCE-97843F2E0661}" type="presParOf" srcId="{7A1D2896-5235-4B2D-930C-35DFFEDBEDC9}" destId="{30F4DBE8-83FE-4C7E-81AD-2D6DBA23E4DC}" srcOrd="3" destOrd="0" presId="urn:microsoft.com/office/officeart/2005/8/layout/orgChart1"/>
    <dgm:cxn modelId="{D5F9DB3F-0EB9-43BD-AAFA-890F710303ED}" type="presParOf" srcId="{30F4DBE8-83FE-4C7E-81AD-2D6DBA23E4DC}" destId="{B3E53F31-5608-4CF9-8B7E-3A3E2CE126B8}" srcOrd="0" destOrd="0" presId="urn:microsoft.com/office/officeart/2005/8/layout/orgChart1"/>
    <dgm:cxn modelId="{62E80346-94E5-4AF9-B4F9-42DF7CA482D5}" type="presParOf" srcId="{B3E53F31-5608-4CF9-8B7E-3A3E2CE126B8}" destId="{4BA64C1E-F59B-40B6-B511-B3DD38D7CE29}" srcOrd="0" destOrd="0" presId="urn:microsoft.com/office/officeart/2005/8/layout/orgChart1"/>
    <dgm:cxn modelId="{E56D116F-2797-42FE-9222-1A47FD22D2C2}" type="presParOf" srcId="{B3E53F31-5608-4CF9-8B7E-3A3E2CE126B8}" destId="{0224D3F4-4A21-46BA-9BF8-CA2B8D1AC101}" srcOrd="1" destOrd="0" presId="urn:microsoft.com/office/officeart/2005/8/layout/orgChart1"/>
    <dgm:cxn modelId="{91CD8FAD-8BA3-4E56-8EF4-4F765FBD708A}" type="presParOf" srcId="{30F4DBE8-83FE-4C7E-81AD-2D6DBA23E4DC}" destId="{99D73ED1-02E6-472F-8610-A57AA8E5A775}" srcOrd="1" destOrd="0" presId="urn:microsoft.com/office/officeart/2005/8/layout/orgChart1"/>
    <dgm:cxn modelId="{E6752699-FDF3-4D96-9EC7-1510A71B48CA}" type="presParOf" srcId="{30F4DBE8-83FE-4C7E-81AD-2D6DBA23E4DC}" destId="{9A5DD782-6C80-41EC-ABFB-7875C962A255}" srcOrd="2" destOrd="0" presId="urn:microsoft.com/office/officeart/2005/8/layout/orgChart1"/>
    <dgm:cxn modelId="{D1685E9C-BB40-480C-9209-93A8CFB013F2}" type="presParOf" srcId="{9A5DD782-6C80-41EC-ABFB-7875C962A255}" destId="{EFFBF980-8F97-4B4B-B082-434986AF350B}" srcOrd="0" destOrd="0" presId="urn:microsoft.com/office/officeart/2005/8/layout/orgChart1"/>
    <dgm:cxn modelId="{41718FD3-E172-41AF-A91C-586BC75B995C}" type="presParOf" srcId="{9A5DD782-6C80-41EC-ABFB-7875C962A255}" destId="{7D8ADFE0-DB61-4FAE-A629-70A41A607B3B}" srcOrd="1" destOrd="0" presId="urn:microsoft.com/office/officeart/2005/8/layout/orgChart1"/>
    <dgm:cxn modelId="{AE35B885-A0A4-4022-ADD0-AF7BB7CC4061}" type="presParOf" srcId="{7D8ADFE0-DB61-4FAE-A629-70A41A607B3B}" destId="{3E98E696-7E37-4267-B931-AFFE1D1DA175}" srcOrd="0" destOrd="0" presId="urn:microsoft.com/office/officeart/2005/8/layout/orgChart1"/>
    <dgm:cxn modelId="{2AC7DD24-820F-4ED5-A4F0-EDD40F670842}" type="presParOf" srcId="{3E98E696-7E37-4267-B931-AFFE1D1DA175}" destId="{7620C66A-F860-4D17-94C2-F89522097BA5}" srcOrd="0" destOrd="0" presId="urn:microsoft.com/office/officeart/2005/8/layout/orgChart1"/>
    <dgm:cxn modelId="{3767F9B7-5C1B-4F71-B220-C54241956788}" type="presParOf" srcId="{3E98E696-7E37-4267-B931-AFFE1D1DA175}" destId="{212C43BE-6A5A-4C45-8005-445E990AD4CC}" srcOrd="1" destOrd="0" presId="urn:microsoft.com/office/officeart/2005/8/layout/orgChart1"/>
    <dgm:cxn modelId="{0360B77B-F357-4BF9-A584-48FCBA6D4790}" type="presParOf" srcId="{7D8ADFE0-DB61-4FAE-A629-70A41A607B3B}" destId="{1BECA49D-481C-49E2-8087-1487F2EB9A00}" srcOrd="1" destOrd="0" presId="urn:microsoft.com/office/officeart/2005/8/layout/orgChart1"/>
    <dgm:cxn modelId="{E2B45BDA-6F49-46D9-B489-F5A8CB5CFEE7}" type="presParOf" srcId="{7D8ADFE0-DB61-4FAE-A629-70A41A607B3B}" destId="{6A4200C8-9B7C-49C0-B7E8-D052A24D8A81}" srcOrd="2" destOrd="0" presId="urn:microsoft.com/office/officeart/2005/8/layout/orgChart1"/>
    <dgm:cxn modelId="{03B1563D-946A-4963-A7D3-5E1B9A7C9BC6}" type="presParOf" srcId="{7A1D2896-5235-4B2D-930C-35DFFEDBEDC9}" destId="{A29A6243-1789-435B-925E-4A03EDAC1A43}" srcOrd="4" destOrd="0" presId="urn:microsoft.com/office/officeart/2005/8/layout/orgChart1"/>
    <dgm:cxn modelId="{1D2754B5-F30E-4D3E-B980-DD6E3E1A2C2B}" type="presParOf" srcId="{7A1D2896-5235-4B2D-930C-35DFFEDBEDC9}" destId="{701ABDE8-DF3C-490C-B3BA-BED2B9B6C87E}" srcOrd="5" destOrd="0" presId="urn:microsoft.com/office/officeart/2005/8/layout/orgChart1"/>
    <dgm:cxn modelId="{BD07232F-599F-44BA-89C2-14AA6FCCB8FE}" type="presParOf" srcId="{701ABDE8-DF3C-490C-B3BA-BED2B9B6C87E}" destId="{AB9D0DAA-AFB5-4F40-835A-C348F935198D}" srcOrd="0" destOrd="0" presId="urn:microsoft.com/office/officeart/2005/8/layout/orgChart1"/>
    <dgm:cxn modelId="{473A51FD-4075-46D0-9F75-2BDA9B847704}" type="presParOf" srcId="{AB9D0DAA-AFB5-4F40-835A-C348F935198D}" destId="{47608523-B482-4D2C-A6D9-86D4B1367874}" srcOrd="0" destOrd="0" presId="urn:microsoft.com/office/officeart/2005/8/layout/orgChart1"/>
    <dgm:cxn modelId="{0F977B5A-34BE-490E-8885-8D326FD97DB2}" type="presParOf" srcId="{AB9D0DAA-AFB5-4F40-835A-C348F935198D}" destId="{A7B00968-771B-4F54-8AF7-59899F94BB73}" srcOrd="1" destOrd="0" presId="urn:microsoft.com/office/officeart/2005/8/layout/orgChart1"/>
    <dgm:cxn modelId="{446C5A02-1EA9-44DA-B4D1-505A4C9E0C86}" type="presParOf" srcId="{701ABDE8-DF3C-490C-B3BA-BED2B9B6C87E}" destId="{82835307-F5CE-405A-8165-6385B673235C}" srcOrd="1" destOrd="0" presId="urn:microsoft.com/office/officeart/2005/8/layout/orgChart1"/>
    <dgm:cxn modelId="{BCA78A44-4043-43A8-B7EF-B688CEC7ECB6}" type="presParOf" srcId="{701ABDE8-DF3C-490C-B3BA-BED2B9B6C87E}" destId="{A3F0F03B-A0CC-47C3-A483-E5822687A23B}" srcOrd="2" destOrd="0" presId="urn:microsoft.com/office/officeart/2005/8/layout/orgChart1"/>
    <dgm:cxn modelId="{0385C89B-007D-410F-8C01-BC1161561A84}" type="presParOf" srcId="{A3F0F03B-A0CC-47C3-A483-E5822687A23B}" destId="{F21326B8-B650-42C9-B7BD-73CD138EBD74}" srcOrd="0" destOrd="0" presId="urn:microsoft.com/office/officeart/2005/8/layout/orgChart1"/>
    <dgm:cxn modelId="{2ECEF28D-194D-483F-B991-2CE16E6E4458}" type="presParOf" srcId="{A3F0F03B-A0CC-47C3-A483-E5822687A23B}" destId="{E85BC9AF-B655-4B3D-9CE7-1DC6A456CF62}" srcOrd="1" destOrd="0" presId="urn:microsoft.com/office/officeart/2005/8/layout/orgChart1"/>
    <dgm:cxn modelId="{CEC0C254-4C75-4546-B071-D5E8C52205B8}" type="presParOf" srcId="{E85BC9AF-B655-4B3D-9CE7-1DC6A456CF62}" destId="{07DDDFBC-AC9B-42E0-9802-2B3A5033550E}" srcOrd="0" destOrd="0" presId="urn:microsoft.com/office/officeart/2005/8/layout/orgChart1"/>
    <dgm:cxn modelId="{2B4AE184-8EE9-43D2-9D62-75650B30E826}" type="presParOf" srcId="{07DDDFBC-AC9B-42E0-9802-2B3A5033550E}" destId="{0C063968-7032-49B6-A414-28AEA34358B1}" srcOrd="0" destOrd="0" presId="urn:microsoft.com/office/officeart/2005/8/layout/orgChart1"/>
    <dgm:cxn modelId="{6760FA83-1FDB-4C1E-A0D3-BBDF889BE1B1}" type="presParOf" srcId="{07DDDFBC-AC9B-42E0-9802-2B3A5033550E}" destId="{9AC89751-08DE-41B6-8BFE-45729C1AB812}" srcOrd="1" destOrd="0" presId="urn:microsoft.com/office/officeart/2005/8/layout/orgChart1"/>
    <dgm:cxn modelId="{3CA2C8B1-1B2C-4945-A8F9-14E62F7962F5}" type="presParOf" srcId="{E85BC9AF-B655-4B3D-9CE7-1DC6A456CF62}" destId="{D94D84DE-7156-4CEB-8F92-826F12E2D34C}" srcOrd="1" destOrd="0" presId="urn:microsoft.com/office/officeart/2005/8/layout/orgChart1"/>
    <dgm:cxn modelId="{A4189038-978A-43CF-9FD4-5F0AF22106D7}" type="presParOf" srcId="{E85BC9AF-B655-4B3D-9CE7-1DC6A456CF62}" destId="{9FA3D6E5-1466-45A3-9D8F-BC562DCA19EC}" srcOrd="2" destOrd="0" presId="urn:microsoft.com/office/officeart/2005/8/layout/orgChart1"/>
    <dgm:cxn modelId="{E693834C-3740-4DA8-B3CC-19C6BB4C284C}" type="presParOf" srcId="{9FA3D6E5-1466-45A3-9D8F-BC562DCA19EC}" destId="{9E504F8A-74E2-4AEC-9879-71C3BD2C9F86}" srcOrd="0" destOrd="0" presId="urn:microsoft.com/office/officeart/2005/8/layout/orgChart1"/>
    <dgm:cxn modelId="{58C6A89E-1F80-4339-AB9E-C5B6FDE7D76A}" type="presParOf" srcId="{9FA3D6E5-1466-45A3-9D8F-BC562DCA19EC}" destId="{FE7E0353-0558-4CED-976B-8DA398B756A5}" srcOrd="1" destOrd="0" presId="urn:microsoft.com/office/officeart/2005/8/layout/orgChart1"/>
    <dgm:cxn modelId="{583ED354-5D7B-4E70-BB3B-EC05AAEC03AC}" type="presParOf" srcId="{FE7E0353-0558-4CED-976B-8DA398B756A5}" destId="{2D92985F-2C5E-4038-BA5C-C5DAC6628B7A}" srcOrd="0" destOrd="0" presId="urn:microsoft.com/office/officeart/2005/8/layout/orgChart1"/>
    <dgm:cxn modelId="{4E0A00F0-6E27-4215-90C8-1867D618D22B}" type="presParOf" srcId="{2D92985F-2C5E-4038-BA5C-C5DAC6628B7A}" destId="{6D0659D1-47FD-4548-B035-E92B8BE122DF}" srcOrd="0" destOrd="0" presId="urn:microsoft.com/office/officeart/2005/8/layout/orgChart1"/>
    <dgm:cxn modelId="{1E256452-3EF6-48DF-854C-1997D5B3355C}" type="presParOf" srcId="{2D92985F-2C5E-4038-BA5C-C5DAC6628B7A}" destId="{C4880ACD-3BEA-4BFA-AC4E-72A7B7E0F606}" srcOrd="1" destOrd="0" presId="urn:microsoft.com/office/officeart/2005/8/layout/orgChart1"/>
    <dgm:cxn modelId="{5AB9444E-78E0-4046-B76D-02BB6FD7223B}" type="presParOf" srcId="{FE7E0353-0558-4CED-976B-8DA398B756A5}" destId="{B769F40F-8069-46DD-8B11-6DC79900100F}" srcOrd="1" destOrd="0" presId="urn:microsoft.com/office/officeart/2005/8/layout/orgChart1"/>
    <dgm:cxn modelId="{497D7D58-E20A-4E89-A788-0B059E9FAC00}" type="presParOf" srcId="{FE7E0353-0558-4CED-976B-8DA398B756A5}" destId="{DADAA2A2-F715-4661-9C19-0A71AFEBBAB5}" srcOrd="2" destOrd="0" presId="urn:microsoft.com/office/officeart/2005/8/layout/orgChart1"/>
    <dgm:cxn modelId="{3E804D69-1B7E-49B4-89B7-91007348F53D}" type="presParOf" srcId="{A3F0F03B-A0CC-47C3-A483-E5822687A23B}" destId="{CA285811-93AD-4ADB-9551-E372B3593FBD}" srcOrd="2" destOrd="0" presId="urn:microsoft.com/office/officeart/2005/8/layout/orgChart1"/>
    <dgm:cxn modelId="{DF748530-5304-42C3-A4B5-72FC2BC33A3D}" type="presParOf" srcId="{A3F0F03B-A0CC-47C3-A483-E5822687A23B}" destId="{72C04C9E-2A89-4171-B5C7-32311585AD93}" srcOrd="3" destOrd="0" presId="urn:microsoft.com/office/officeart/2005/8/layout/orgChart1"/>
    <dgm:cxn modelId="{051725E6-484B-40DA-86F8-307578340867}" type="presParOf" srcId="{72C04C9E-2A89-4171-B5C7-32311585AD93}" destId="{224E4A32-3F4E-4845-A558-FCCB4C1D3ADD}" srcOrd="0" destOrd="0" presId="urn:microsoft.com/office/officeart/2005/8/layout/orgChart1"/>
    <dgm:cxn modelId="{DD0B647D-9358-4046-A27A-3C8B10A8250E}" type="presParOf" srcId="{224E4A32-3F4E-4845-A558-FCCB4C1D3ADD}" destId="{5D5284CE-8B1C-4510-9C3F-6DA19B260914}" srcOrd="0" destOrd="0" presId="urn:microsoft.com/office/officeart/2005/8/layout/orgChart1"/>
    <dgm:cxn modelId="{32581F3C-CA44-4695-8B62-0A749513356D}" type="presParOf" srcId="{224E4A32-3F4E-4845-A558-FCCB4C1D3ADD}" destId="{72858DB4-1F4B-4547-8E52-572289927872}" srcOrd="1" destOrd="0" presId="urn:microsoft.com/office/officeart/2005/8/layout/orgChart1"/>
    <dgm:cxn modelId="{C6B0EE58-6881-4876-90CF-CB134506A049}" type="presParOf" srcId="{72C04C9E-2A89-4171-B5C7-32311585AD93}" destId="{32F5E2DC-5683-4459-833C-142105CA27A1}" srcOrd="1" destOrd="0" presId="urn:microsoft.com/office/officeart/2005/8/layout/orgChart1"/>
    <dgm:cxn modelId="{F101608A-4593-4E4A-993A-FABFDB1F8F2C}" type="presParOf" srcId="{72C04C9E-2A89-4171-B5C7-32311585AD93}" destId="{573A37D0-69CF-41E9-88C6-92B4F4AA982D}" srcOrd="2" destOrd="0" presId="urn:microsoft.com/office/officeart/2005/8/layout/orgChart1"/>
    <dgm:cxn modelId="{79653B0D-9BE5-4B79-A6E5-F72F5F99F947}" type="presParOf" srcId="{573A37D0-69CF-41E9-88C6-92B4F4AA982D}" destId="{56E151AB-87E3-4791-A8F5-BEE6FA8A84BA}" srcOrd="0" destOrd="0" presId="urn:microsoft.com/office/officeart/2005/8/layout/orgChart1"/>
    <dgm:cxn modelId="{27D85D0D-F361-4D0C-BC9E-759688BD33DD}" type="presParOf" srcId="{573A37D0-69CF-41E9-88C6-92B4F4AA982D}" destId="{10233C5C-05E7-44C7-99C1-4D66F5E24A08}" srcOrd="1" destOrd="0" presId="urn:microsoft.com/office/officeart/2005/8/layout/orgChart1"/>
    <dgm:cxn modelId="{C8FCECD8-E08A-4997-BAE3-4631159D79BF}" type="presParOf" srcId="{10233C5C-05E7-44C7-99C1-4D66F5E24A08}" destId="{F07FC3EB-5ADD-4BB2-B9B7-9F6C2DD2DDFB}" srcOrd="0" destOrd="0" presId="urn:microsoft.com/office/officeart/2005/8/layout/orgChart1"/>
    <dgm:cxn modelId="{EEC28BC0-A168-4C1C-8451-B7B4810E8298}" type="presParOf" srcId="{F07FC3EB-5ADD-4BB2-B9B7-9F6C2DD2DDFB}" destId="{7D0ABE33-A9B2-4353-8952-1177E36D4FCF}" srcOrd="0" destOrd="0" presId="urn:microsoft.com/office/officeart/2005/8/layout/orgChart1"/>
    <dgm:cxn modelId="{4F076D5D-6FF9-4BA2-A076-6E4B612095C8}" type="presParOf" srcId="{F07FC3EB-5ADD-4BB2-B9B7-9F6C2DD2DDFB}" destId="{0E5B9287-E537-4A3F-BDA5-C78D114481D2}" srcOrd="1" destOrd="0" presId="urn:microsoft.com/office/officeart/2005/8/layout/orgChart1"/>
    <dgm:cxn modelId="{09ED0F64-2DF9-4011-8BFF-0137652EC89D}" type="presParOf" srcId="{10233C5C-05E7-44C7-99C1-4D66F5E24A08}" destId="{3688CB85-9E0E-49EF-BE76-3AF005FE47A5}" srcOrd="1" destOrd="0" presId="urn:microsoft.com/office/officeart/2005/8/layout/orgChart1"/>
    <dgm:cxn modelId="{461D58BD-9B43-4977-8178-876378EC3049}" type="presParOf" srcId="{10233C5C-05E7-44C7-99C1-4D66F5E24A08}" destId="{22A2DD2E-F33F-4E8F-BD7B-BAB99FCFB5AE}" srcOrd="2" destOrd="0" presId="urn:microsoft.com/office/officeart/2005/8/layout/orgChart1"/>
    <dgm:cxn modelId="{0E7B86A0-3DC6-4F8E-B14C-2CEE168A28B2}" type="presParOf" srcId="{A4D2605E-B385-4F29-92A3-8CB9962E351B}" destId="{C0DC2C39-2E9E-44B4-BE4D-46E4A4758A13}" srcOrd="2" destOrd="0" presId="urn:microsoft.com/office/officeart/2005/8/layout/orgChart1"/>
    <dgm:cxn modelId="{74B14E46-8578-445B-A795-CDC508DC19E0}" type="presParOf" srcId="{C0DC2C39-2E9E-44B4-BE4D-46E4A4758A13}" destId="{CEE27AC4-6345-41CA-819A-89AD38395942}" srcOrd="0" destOrd="0" presId="urn:microsoft.com/office/officeart/2005/8/layout/orgChart1"/>
    <dgm:cxn modelId="{A80AEAC0-8636-4FE3-8277-DE9DDB494459}" type="presParOf" srcId="{C0DC2C39-2E9E-44B4-BE4D-46E4A4758A13}" destId="{E3A0858F-B56D-462A-A8EA-BF54D2A4D108}" srcOrd="1" destOrd="0" presId="urn:microsoft.com/office/officeart/2005/8/layout/orgChart1"/>
    <dgm:cxn modelId="{EC73A616-EADF-43CD-8CA8-2CF0F271B7D4}" type="presParOf" srcId="{E3A0858F-B56D-462A-A8EA-BF54D2A4D108}" destId="{D2BB4F16-7132-48A9-BC7F-5726F054DEE9}" srcOrd="0" destOrd="0" presId="urn:microsoft.com/office/officeart/2005/8/layout/orgChart1"/>
    <dgm:cxn modelId="{8A7943BB-B7B4-4DBD-8899-8E70D8FF594B}" type="presParOf" srcId="{D2BB4F16-7132-48A9-BC7F-5726F054DEE9}" destId="{9BBBCBC3-622D-45BF-8BC2-37A98C865486}" srcOrd="0" destOrd="0" presId="urn:microsoft.com/office/officeart/2005/8/layout/orgChart1"/>
    <dgm:cxn modelId="{5C31495C-2059-472D-97A7-6D1C7E303157}" type="presParOf" srcId="{D2BB4F16-7132-48A9-BC7F-5726F054DEE9}" destId="{C7804D4E-D788-4C43-B203-2E38BB11B91C}" srcOrd="1" destOrd="0" presId="urn:microsoft.com/office/officeart/2005/8/layout/orgChart1"/>
    <dgm:cxn modelId="{4165B8F5-E479-43EA-9AB7-ABC9963AED95}" type="presParOf" srcId="{E3A0858F-B56D-462A-A8EA-BF54D2A4D108}" destId="{B7FCB2D4-48F6-4A6D-A486-0ABC9E40417C}" srcOrd="1" destOrd="0" presId="urn:microsoft.com/office/officeart/2005/8/layout/orgChart1"/>
    <dgm:cxn modelId="{29924FB5-12F1-4E83-9852-6AF309155DD8}" type="presParOf" srcId="{E3A0858F-B56D-462A-A8EA-BF54D2A4D108}" destId="{361B70D6-CCA3-4B6D-B28A-C31B7E7DB363}" srcOrd="2" destOrd="0" presId="urn:microsoft.com/office/officeart/2005/8/layout/orgChart1"/>
    <dgm:cxn modelId="{AE923C3B-2E57-4A28-ADB6-D0E08D692A33}" type="presParOf" srcId="{C0DC2C39-2E9E-44B4-BE4D-46E4A4758A13}" destId="{6D8FB09A-0F7D-4613-A8AB-60E6D121C837}" srcOrd="2" destOrd="0" presId="urn:microsoft.com/office/officeart/2005/8/layout/orgChart1"/>
    <dgm:cxn modelId="{57E864AC-4699-442F-A4E7-5502DA3DC291}" type="presParOf" srcId="{C0DC2C39-2E9E-44B4-BE4D-46E4A4758A13}" destId="{3D92A215-3763-4D6A-9FBA-95E80359B1C6}" srcOrd="3" destOrd="0" presId="urn:microsoft.com/office/officeart/2005/8/layout/orgChart1"/>
    <dgm:cxn modelId="{DCC88A2C-7090-46AA-B31B-D4298FD36F74}" type="presParOf" srcId="{3D92A215-3763-4D6A-9FBA-95E80359B1C6}" destId="{4BCE76E1-911A-48EF-8043-03BA43D1EFD5}" srcOrd="0" destOrd="0" presId="urn:microsoft.com/office/officeart/2005/8/layout/orgChart1"/>
    <dgm:cxn modelId="{D6E861D3-633C-4BD1-81C0-456B4D1737D2}" type="presParOf" srcId="{4BCE76E1-911A-48EF-8043-03BA43D1EFD5}" destId="{C9DF49C2-10FB-4F64-874A-DA7EE626673D}" srcOrd="0" destOrd="0" presId="urn:microsoft.com/office/officeart/2005/8/layout/orgChart1"/>
    <dgm:cxn modelId="{8EC0DEA0-C7EA-4B55-85AD-4B74404C6150}" type="presParOf" srcId="{4BCE76E1-911A-48EF-8043-03BA43D1EFD5}" destId="{17680C0F-234E-41DA-9C95-5B69EB1146CF}" srcOrd="1" destOrd="0" presId="urn:microsoft.com/office/officeart/2005/8/layout/orgChart1"/>
    <dgm:cxn modelId="{595503AF-3282-461E-97E5-9D512C1675C9}" type="presParOf" srcId="{3D92A215-3763-4D6A-9FBA-95E80359B1C6}" destId="{E67FCCFD-3B72-489F-99B7-5813798FAE0C}" srcOrd="1" destOrd="0" presId="urn:microsoft.com/office/officeart/2005/8/layout/orgChart1"/>
    <dgm:cxn modelId="{9C2FC1E0-65B0-4394-A87D-B3FB72EA4BC0}" type="presParOf" srcId="{3D92A215-3763-4D6A-9FBA-95E80359B1C6}" destId="{6D3D2595-C80C-4D53-AAD6-F69D04856C9A}" srcOrd="2" destOrd="0" presId="urn:microsoft.com/office/officeart/2005/8/layout/orgChart1"/>
    <dgm:cxn modelId="{6568DD5D-7089-463C-B992-8DA93DD82CD7}" type="presParOf" srcId="{FE5F7486-7122-4CD0-94BA-32C3BEEDCC8E}" destId="{7B28B2FD-B52C-4702-B3AA-DB09CA14BA71}" srcOrd="1" destOrd="0" presId="urn:microsoft.com/office/officeart/2005/8/layout/orgChart1"/>
    <dgm:cxn modelId="{6FB26EC4-112C-4765-9A50-0DF1707011C3}" type="presParOf" srcId="{7B28B2FD-B52C-4702-B3AA-DB09CA14BA71}" destId="{A37FAC4C-51EE-4DE7-8570-6D449BA92BF7}" srcOrd="0" destOrd="0" presId="urn:microsoft.com/office/officeart/2005/8/layout/orgChart1"/>
    <dgm:cxn modelId="{61AAFFCA-7390-4A20-821C-B8CC05E9347D}" type="presParOf" srcId="{A37FAC4C-51EE-4DE7-8570-6D449BA92BF7}" destId="{FE120B04-7FB6-4B0B-AF51-50BC3441D416}" srcOrd="0" destOrd="0" presId="urn:microsoft.com/office/officeart/2005/8/layout/orgChart1"/>
    <dgm:cxn modelId="{C60FB054-AC87-4FC6-9C20-51475E280883}" type="presParOf" srcId="{A37FAC4C-51EE-4DE7-8570-6D449BA92BF7}" destId="{7874F1F8-CE51-4987-8762-4B64DA4E6D7D}" srcOrd="1" destOrd="0" presId="urn:microsoft.com/office/officeart/2005/8/layout/orgChart1"/>
    <dgm:cxn modelId="{CD03798E-62D1-43D1-BB68-7B2B2661095A}" type="presParOf" srcId="{7B28B2FD-B52C-4702-B3AA-DB09CA14BA71}" destId="{BDCB4074-7BDD-48A6-B3FD-02AB39EC2567}" srcOrd="1" destOrd="0" presId="urn:microsoft.com/office/officeart/2005/8/layout/orgChart1"/>
    <dgm:cxn modelId="{AC57FD42-F2E0-4D43-B3F1-A5BB5D3034D4}" type="presParOf" srcId="{7B28B2FD-B52C-4702-B3AA-DB09CA14BA71}" destId="{7B15680B-9B74-4BAE-884A-13872DCF97DF}" srcOrd="2" destOrd="0" presId="urn:microsoft.com/office/officeart/2005/8/layout/orgChart1"/>
    <dgm:cxn modelId="{B5DDD408-8337-4B51-82B0-2718941140E4}" type="presParOf" srcId="{FE5F7486-7122-4CD0-94BA-32C3BEEDCC8E}" destId="{514A6673-1A8B-44AC-93BA-FC61F50A424F}" srcOrd="2" destOrd="0" presId="urn:microsoft.com/office/officeart/2005/8/layout/orgChart1"/>
    <dgm:cxn modelId="{AAB328AC-A162-4518-9B21-DFD1AA2034F5}" type="presParOf" srcId="{514A6673-1A8B-44AC-93BA-FC61F50A424F}" destId="{1FC3048E-1DF4-4AD9-A380-8F3A8D0A84D0}" srcOrd="0" destOrd="0" presId="urn:microsoft.com/office/officeart/2005/8/layout/orgChart1"/>
    <dgm:cxn modelId="{DE286280-E6DC-480B-BB5B-846F36FC3523}" type="presParOf" srcId="{1FC3048E-1DF4-4AD9-A380-8F3A8D0A84D0}" destId="{595A600C-AA64-40E0-B011-EE5F12489B60}" srcOrd="0" destOrd="0" presId="urn:microsoft.com/office/officeart/2005/8/layout/orgChart1"/>
    <dgm:cxn modelId="{FA497CF9-103C-458A-A34B-80E023933565}" type="presParOf" srcId="{1FC3048E-1DF4-4AD9-A380-8F3A8D0A84D0}" destId="{EF53B655-8A5D-4581-BF5B-753820DAB341}" srcOrd="1" destOrd="0" presId="urn:microsoft.com/office/officeart/2005/8/layout/orgChart1"/>
    <dgm:cxn modelId="{5BE4D667-7092-4F28-B3E3-B084EA0E24C1}" type="presParOf" srcId="{514A6673-1A8B-44AC-93BA-FC61F50A424F}" destId="{9B01D5F6-AE5F-4F03-9083-4F13043BEC07}" srcOrd="1" destOrd="0" presId="urn:microsoft.com/office/officeart/2005/8/layout/orgChart1"/>
    <dgm:cxn modelId="{DE843270-6E85-433F-B7B3-0ADD9C4C794F}" type="presParOf" srcId="{514A6673-1A8B-44AC-93BA-FC61F50A424F}" destId="{B0A02054-2C4C-485A-AB34-899246D042C5}" srcOrd="2" destOrd="0" presId="urn:microsoft.com/office/officeart/2005/8/layout/orgChart1"/>
  </dgm:cxnLst>
  <dgm:bg/>
  <dgm:whole/>
  <dgm:extLst>
    <a:ext uri="http://schemas.microsoft.com/office/drawing/2008/diagram">
      <dsp:dataModelExt xmlns:dsp="http://schemas.microsoft.com/office/drawing/2008/diagram" relId="rId653"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6DBC3AC0-3861-43BE-BB91-CB08B9FBF7F2}" type="doc">
      <dgm:prSet loTypeId="urn:microsoft.com/office/officeart/2005/8/layout/hierarchy2" loCatId="hierarchy" qsTypeId="urn:microsoft.com/office/officeart/2005/8/quickstyle/simple1" qsCatId="simple" csTypeId="urn:microsoft.com/office/officeart/2005/8/colors/accent1_2" csCatId="accent1" phldr="1"/>
      <dgm:spPr/>
      <dgm:t>
        <a:bodyPr/>
        <a:lstStyle/>
        <a:p>
          <a:endParaRPr lang="en-US"/>
        </a:p>
      </dgm:t>
    </dgm:pt>
    <dgm:pt modelId="{A82BFD62-A71C-4218-82B5-941BF5F85590}">
      <dgm:prSet phldrT="[Text]"/>
      <dgm:spPr>
        <a:solidFill>
          <a:schemeClr val="bg2"/>
        </a:solidFill>
      </dgm:spPr>
      <dgm:t>
        <a:bodyPr/>
        <a:lstStyle/>
        <a:p>
          <a:r>
            <a:rPr lang="sq-AL">
              <a:solidFill>
                <a:schemeClr val="tx1"/>
              </a:solidFill>
            </a:rPr>
            <a:t>Hedhja e monedhës</a:t>
          </a:r>
          <a:endParaRPr lang="en-US">
            <a:solidFill>
              <a:schemeClr val="tx1"/>
            </a:solidFill>
          </a:endParaRPr>
        </a:p>
      </dgm:t>
    </dgm:pt>
    <dgm:pt modelId="{6A8170D7-E1D1-4422-B730-2B28CA0ABC0A}" type="parTrans" cxnId="{4D25279C-4736-4D74-9B8B-DD0AE65200BA}">
      <dgm:prSet/>
      <dgm:spPr/>
      <dgm:t>
        <a:bodyPr/>
        <a:lstStyle/>
        <a:p>
          <a:endParaRPr lang="en-US"/>
        </a:p>
      </dgm:t>
    </dgm:pt>
    <dgm:pt modelId="{D965D60B-9475-427D-888A-F17C6C4C4BF1}" type="sibTrans" cxnId="{4D25279C-4736-4D74-9B8B-DD0AE65200BA}">
      <dgm:prSet/>
      <dgm:spPr/>
      <dgm:t>
        <a:bodyPr/>
        <a:lstStyle/>
        <a:p>
          <a:endParaRPr lang="en-US"/>
        </a:p>
      </dgm:t>
    </dgm:pt>
    <dgm:pt modelId="{091C135A-4D90-4536-A45D-EB30CAE2F1A7}">
      <dgm:prSet phldrT="[Text]"/>
      <dgm:spPr>
        <a:solidFill>
          <a:schemeClr val="bg2"/>
        </a:solidFill>
      </dgm:spPr>
      <dgm:t>
        <a:bodyPr/>
        <a:lstStyle/>
        <a:p>
          <a:r>
            <a:rPr lang="sq-AL">
              <a:solidFill>
                <a:schemeClr val="tx1"/>
              </a:solidFill>
            </a:rPr>
            <a:t>S</a:t>
          </a:r>
          <a:endParaRPr lang="en-US"/>
        </a:p>
      </dgm:t>
    </dgm:pt>
    <dgm:pt modelId="{68B7D704-DA51-4B71-850E-2146DA02CFC5}" type="parTrans" cxnId="{2CA5A8EC-7E81-442E-8DF7-D4BE7715B2C8}">
      <dgm:prSet/>
      <dgm:spPr/>
      <dgm:t>
        <a:bodyPr/>
        <a:lstStyle/>
        <a:p>
          <a:endParaRPr lang="en-US"/>
        </a:p>
      </dgm:t>
    </dgm:pt>
    <dgm:pt modelId="{735EE97D-3005-42B0-9D54-D561001625A2}" type="sibTrans" cxnId="{2CA5A8EC-7E81-442E-8DF7-D4BE7715B2C8}">
      <dgm:prSet/>
      <dgm:spPr/>
      <dgm:t>
        <a:bodyPr/>
        <a:lstStyle/>
        <a:p>
          <a:endParaRPr lang="en-US"/>
        </a:p>
      </dgm:t>
    </dgm:pt>
    <dgm:pt modelId="{E5F945A2-F573-4456-BF66-0936D8F5ABB6}">
      <dgm:prSet phldrT="[Text]"/>
      <dgm:spPr>
        <a:solidFill>
          <a:schemeClr val="bg2"/>
        </a:solidFill>
      </dgm:spPr>
      <dgm:t>
        <a:bodyPr/>
        <a:lstStyle/>
        <a:p>
          <a:r>
            <a:rPr lang="sq-AL">
              <a:solidFill>
                <a:sysClr val="windowText" lastClr="000000"/>
              </a:solidFill>
            </a:rPr>
            <a:t>L</a:t>
          </a:r>
          <a:endParaRPr lang="en-US">
            <a:solidFill>
              <a:sysClr val="windowText" lastClr="000000"/>
            </a:solidFill>
          </a:endParaRPr>
        </a:p>
      </dgm:t>
    </dgm:pt>
    <dgm:pt modelId="{0476635B-EEC3-40FD-B69C-E7C9FEECA3A7}" type="parTrans" cxnId="{8C7FE93A-B674-43F1-A771-7AD59738A521}">
      <dgm:prSet/>
      <dgm:spPr/>
      <dgm:t>
        <a:bodyPr/>
        <a:lstStyle/>
        <a:p>
          <a:endParaRPr lang="en-US"/>
        </a:p>
      </dgm:t>
    </dgm:pt>
    <dgm:pt modelId="{531216B9-3065-42CB-8950-90FA51592F5E}" type="sibTrans" cxnId="{8C7FE93A-B674-43F1-A771-7AD59738A521}">
      <dgm:prSet/>
      <dgm:spPr/>
      <dgm:t>
        <a:bodyPr/>
        <a:lstStyle/>
        <a:p>
          <a:endParaRPr lang="en-US"/>
        </a:p>
      </dgm:t>
    </dgm:pt>
    <dgm:pt modelId="{2A892905-8910-47F2-A6EF-131BD1354D58}">
      <dgm:prSet phldrT="[Text]"/>
      <dgm:spPr>
        <a:solidFill>
          <a:schemeClr val="bg2"/>
        </a:solidFill>
      </dgm:spPr>
      <dgm:t>
        <a:bodyPr/>
        <a:lstStyle/>
        <a:p>
          <a:r>
            <a:rPr lang="sq-AL">
              <a:solidFill>
                <a:schemeClr val="tx1"/>
              </a:solidFill>
            </a:rPr>
            <a:t>L</a:t>
          </a:r>
          <a:endParaRPr lang="en-US">
            <a:solidFill>
              <a:schemeClr val="tx1"/>
            </a:solidFill>
          </a:endParaRPr>
        </a:p>
      </dgm:t>
    </dgm:pt>
    <dgm:pt modelId="{84988FA5-9B3C-4AA0-BE75-05ACBFA441EE}" type="parTrans" cxnId="{DBF34DDF-B773-41FF-863E-057746E513B1}">
      <dgm:prSet/>
      <dgm:spPr/>
      <dgm:t>
        <a:bodyPr/>
        <a:lstStyle/>
        <a:p>
          <a:endParaRPr lang="en-US"/>
        </a:p>
      </dgm:t>
    </dgm:pt>
    <dgm:pt modelId="{9E5693DA-DA7E-4EE9-B99C-77ED61165CBF}" type="sibTrans" cxnId="{DBF34DDF-B773-41FF-863E-057746E513B1}">
      <dgm:prSet/>
      <dgm:spPr/>
      <dgm:t>
        <a:bodyPr/>
        <a:lstStyle/>
        <a:p>
          <a:endParaRPr lang="en-US"/>
        </a:p>
      </dgm:t>
    </dgm:pt>
    <dgm:pt modelId="{BC7B743D-8C91-4740-B4E2-03EF531EFAF9}">
      <dgm:prSet phldrT="[Text]"/>
      <dgm:spPr>
        <a:solidFill>
          <a:schemeClr val="bg2"/>
        </a:solidFill>
      </dgm:spPr>
      <dgm:t>
        <a:bodyPr/>
        <a:lstStyle/>
        <a:p>
          <a:r>
            <a:rPr lang="sq-AL">
              <a:solidFill>
                <a:sysClr val="windowText" lastClr="000000"/>
              </a:solidFill>
            </a:rPr>
            <a:t>L</a:t>
          </a:r>
          <a:endParaRPr lang="en-US">
            <a:solidFill>
              <a:sysClr val="windowText" lastClr="000000"/>
            </a:solidFill>
          </a:endParaRPr>
        </a:p>
      </dgm:t>
    </dgm:pt>
    <dgm:pt modelId="{591516A1-EF8F-4E04-9015-9B216C78DC8E}" type="parTrans" cxnId="{C1EA6162-C5B7-4AE3-A8D3-4153508F7A23}">
      <dgm:prSet/>
      <dgm:spPr/>
      <dgm:t>
        <a:bodyPr/>
        <a:lstStyle/>
        <a:p>
          <a:endParaRPr lang="en-US"/>
        </a:p>
      </dgm:t>
    </dgm:pt>
    <dgm:pt modelId="{FA38E703-5FB0-4248-B17F-C8F6DA1D09FA}" type="sibTrans" cxnId="{C1EA6162-C5B7-4AE3-A8D3-4153508F7A23}">
      <dgm:prSet/>
      <dgm:spPr/>
      <dgm:t>
        <a:bodyPr/>
        <a:lstStyle/>
        <a:p>
          <a:endParaRPr lang="en-US"/>
        </a:p>
      </dgm:t>
    </dgm:pt>
    <dgm:pt modelId="{23019581-CC2C-4F14-A89F-21852A181F7D}">
      <dgm:prSet/>
      <dgm:spPr>
        <a:solidFill>
          <a:schemeClr val="bg2"/>
        </a:solidFill>
      </dgm:spPr>
      <dgm:t>
        <a:bodyPr/>
        <a:lstStyle/>
        <a:p>
          <a:r>
            <a:rPr lang="sq-AL">
              <a:solidFill>
                <a:sysClr val="windowText" lastClr="000000"/>
              </a:solidFill>
            </a:rPr>
            <a:t>S</a:t>
          </a:r>
          <a:endParaRPr lang="en-US">
            <a:solidFill>
              <a:sysClr val="windowText" lastClr="000000"/>
            </a:solidFill>
          </a:endParaRPr>
        </a:p>
      </dgm:t>
    </dgm:pt>
    <dgm:pt modelId="{00E900CA-50E5-4089-9AC6-15941F9C9E11}" type="parTrans" cxnId="{2952EC3B-E2E8-45CF-9F86-6CDE4C2852B5}">
      <dgm:prSet/>
      <dgm:spPr/>
      <dgm:t>
        <a:bodyPr/>
        <a:lstStyle/>
        <a:p>
          <a:endParaRPr lang="en-US"/>
        </a:p>
      </dgm:t>
    </dgm:pt>
    <dgm:pt modelId="{98B84710-FE10-4DD3-9ED0-3BB32AA39356}" type="sibTrans" cxnId="{2952EC3B-E2E8-45CF-9F86-6CDE4C2852B5}">
      <dgm:prSet/>
      <dgm:spPr/>
      <dgm:t>
        <a:bodyPr/>
        <a:lstStyle/>
        <a:p>
          <a:endParaRPr lang="en-US"/>
        </a:p>
      </dgm:t>
    </dgm:pt>
    <dgm:pt modelId="{7CD36204-19E7-4149-BACF-CC121A5AEA6D}">
      <dgm:prSet/>
      <dgm:spPr>
        <a:solidFill>
          <a:schemeClr val="bg2"/>
        </a:solidFill>
      </dgm:spPr>
      <dgm:t>
        <a:bodyPr/>
        <a:lstStyle/>
        <a:p>
          <a:r>
            <a:rPr lang="sq-AL">
              <a:solidFill>
                <a:sysClr val="windowText" lastClr="000000"/>
              </a:solidFill>
            </a:rPr>
            <a:t>S</a:t>
          </a:r>
          <a:endParaRPr lang="en-US">
            <a:solidFill>
              <a:sysClr val="windowText" lastClr="000000"/>
            </a:solidFill>
          </a:endParaRPr>
        </a:p>
      </dgm:t>
    </dgm:pt>
    <dgm:pt modelId="{695AD615-BD27-439D-9F8B-B25FBD22C9EC}" type="parTrans" cxnId="{38D88D54-8EE4-44A2-9267-EDC7056882EA}">
      <dgm:prSet/>
      <dgm:spPr/>
      <dgm:t>
        <a:bodyPr/>
        <a:lstStyle/>
        <a:p>
          <a:endParaRPr lang="en-US"/>
        </a:p>
      </dgm:t>
    </dgm:pt>
    <dgm:pt modelId="{2D819079-AAE8-4774-8465-C6884CD25C17}" type="sibTrans" cxnId="{38D88D54-8EE4-44A2-9267-EDC7056882EA}">
      <dgm:prSet/>
      <dgm:spPr/>
      <dgm:t>
        <a:bodyPr/>
        <a:lstStyle/>
        <a:p>
          <a:endParaRPr lang="en-US"/>
        </a:p>
      </dgm:t>
    </dgm:pt>
    <dgm:pt modelId="{0431442E-81FE-470F-833D-18903B9275B7}">
      <dgm:prSet/>
      <dgm:spPr>
        <a:solidFill>
          <a:schemeClr val="bg2"/>
        </a:solidFill>
      </dgm:spPr>
      <dgm:t>
        <a:bodyPr/>
        <a:lstStyle/>
        <a:p>
          <a:r>
            <a:rPr lang="sq-AL">
              <a:solidFill>
                <a:sysClr val="windowText" lastClr="000000"/>
              </a:solidFill>
            </a:rPr>
            <a:t>L</a:t>
          </a:r>
          <a:endParaRPr lang="en-US">
            <a:solidFill>
              <a:sysClr val="windowText" lastClr="000000"/>
            </a:solidFill>
          </a:endParaRPr>
        </a:p>
      </dgm:t>
    </dgm:pt>
    <dgm:pt modelId="{AA58B17C-59B6-4F36-B568-F5C5FD8D5A87}" type="parTrans" cxnId="{E91BD9AF-0122-4F8C-803D-1E3F618B009D}">
      <dgm:prSet/>
      <dgm:spPr/>
      <dgm:t>
        <a:bodyPr/>
        <a:lstStyle/>
        <a:p>
          <a:endParaRPr lang="en-US"/>
        </a:p>
      </dgm:t>
    </dgm:pt>
    <dgm:pt modelId="{E4DCC9BC-E77D-48CF-92F7-FCDE602253E7}" type="sibTrans" cxnId="{E91BD9AF-0122-4F8C-803D-1E3F618B009D}">
      <dgm:prSet/>
      <dgm:spPr/>
      <dgm:t>
        <a:bodyPr/>
        <a:lstStyle/>
        <a:p>
          <a:endParaRPr lang="en-US"/>
        </a:p>
      </dgm:t>
    </dgm:pt>
    <dgm:pt modelId="{2DE5E63D-C619-4369-8008-F9EA6D667AA2}">
      <dgm:prSet/>
      <dgm:spPr>
        <a:solidFill>
          <a:schemeClr val="bg2"/>
        </a:solidFill>
      </dgm:spPr>
      <dgm:t>
        <a:bodyPr/>
        <a:lstStyle/>
        <a:p>
          <a:r>
            <a:rPr lang="sq-AL">
              <a:solidFill>
                <a:sysClr val="windowText" lastClr="000000"/>
              </a:solidFill>
            </a:rPr>
            <a:t>S</a:t>
          </a:r>
          <a:endParaRPr lang="en-US">
            <a:solidFill>
              <a:sysClr val="windowText" lastClr="000000"/>
            </a:solidFill>
          </a:endParaRPr>
        </a:p>
      </dgm:t>
    </dgm:pt>
    <dgm:pt modelId="{3C0CD88D-7C74-422E-AE8D-BA74D2792176}" type="parTrans" cxnId="{7114E5B5-A0E9-4726-BD50-189B6B920207}">
      <dgm:prSet/>
      <dgm:spPr/>
      <dgm:t>
        <a:bodyPr/>
        <a:lstStyle/>
        <a:p>
          <a:endParaRPr lang="en-US"/>
        </a:p>
      </dgm:t>
    </dgm:pt>
    <dgm:pt modelId="{ACB48F65-D55E-4F10-A2CA-3D0E9721D8C3}" type="sibTrans" cxnId="{7114E5B5-A0E9-4726-BD50-189B6B920207}">
      <dgm:prSet/>
      <dgm:spPr/>
      <dgm:t>
        <a:bodyPr/>
        <a:lstStyle/>
        <a:p>
          <a:endParaRPr lang="en-US"/>
        </a:p>
      </dgm:t>
    </dgm:pt>
    <dgm:pt modelId="{EF2EB2DE-52A3-4DC7-875A-4427A5F54CEA}">
      <dgm:prSet/>
      <dgm:spPr>
        <a:solidFill>
          <a:schemeClr val="bg2"/>
        </a:solidFill>
      </dgm:spPr>
      <dgm:t>
        <a:bodyPr/>
        <a:lstStyle/>
        <a:p>
          <a:r>
            <a:rPr lang="sq-AL">
              <a:solidFill>
                <a:sysClr val="windowText" lastClr="000000"/>
              </a:solidFill>
            </a:rPr>
            <a:t>S</a:t>
          </a:r>
          <a:endParaRPr lang="en-US">
            <a:solidFill>
              <a:sysClr val="windowText" lastClr="000000"/>
            </a:solidFill>
          </a:endParaRPr>
        </a:p>
      </dgm:t>
    </dgm:pt>
    <dgm:pt modelId="{76AEB403-B8E8-46FD-8E02-6484BF682ECC}" type="parTrans" cxnId="{C49FB4BC-2042-4CB2-AA41-01442E32B831}">
      <dgm:prSet/>
      <dgm:spPr/>
      <dgm:t>
        <a:bodyPr/>
        <a:lstStyle/>
        <a:p>
          <a:endParaRPr lang="en-US"/>
        </a:p>
      </dgm:t>
    </dgm:pt>
    <dgm:pt modelId="{20F087B9-FC26-4B52-B1A3-01A89C3C141D}" type="sibTrans" cxnId="{C49FB4BC-2042-4CB2-AA41-01442E32B831}">
      <dgm:prSet/>
      <dgm:spPr/>
      <dgm:t>
        <a:bodyPr/>
        <a:lstStyle/>
        <a:p>
          <a:endParaRPr lang="en-US"/>
        </a:p>
      </dgm:t>
    </dgm:pt>
    <dgm:pt modelId="{CECCECB7-E3CF-4EC9-83E1-2CE1094F2B56}">
      <dgm:prSet/>
      <dgm:spPr>
        <a:solidFill>
          <a:schemeClr val="bg2"/>
        </a:solidFill>
      </dgm:spPr>
      <dgm:t>
        <a:bodyPr/>
        <a:lstStyle/>
        <a:p>
          <a:r>
            <a:rPr lang="sq-AL">
              <a:solidFill>
                <a:sysClr val="windowText" lastClr="000000"/>
              </a:solidFill>
            </a:rPr>
            <a:t>S</a:t>
          </a:r>
          <a:endParaRPr lang="en-US">
            <a:solidFill>
              <a:sysClr val="windowText" lastClr="000000"/>
            </a:solidFill>
          </a:endParaRPr>
        </a:p>
      </dgm:t>
    </dgm:pt>
    <dgm:pt modelId="{A181651F-5B7A-4E5C-87DA-312168DB9A82}" type="parTrans" cxnId="{036A6582-B415-4620-B8AC-F1178A662BFD}">
      <dgm:prSet/>
      <dgm:spPr/>
      <dgm:t>
        <a:bodyPr/>
        <a:lstStyle/>
        <a:p>
          <a:endParaRPr lang="en-US"/>
        </a:p>
      </dgm:t>
    </dgm:pt>
    <dgm:pt modelId="{816D8800-4141-4F60-85E5-C81AE1A89FAA}" type="sibTrans" cxnId="{036A6582-B415-4620-B8AC-F1178A662BFD}">
      <dgm:prSet/>
      <dgm:spPr/>
      <dgm:t>
        <a:bodyPr/>
        <a:lstStyle/>
        <a:p>
          <a:endParaRPr lang="en-US"/>
        </a:p>
      </dgm:t>
    </dgm:pt>
    <dgm:pt modelId="{7AB4E3DA-FEA4-4EEC-9546-3E3C909628CD}">
      <dgm:prSet/>
      <dgm:spPr>
        <a:solidFill>
          <a:schemeClr val="bg2"/>
        </a:solidFill>
      </dgm:spPr>
      <dgm:t>
        <a:bodyPr/>
        <a:lstStyle/>
        <a:p>
          <a:r>
            <a:rPr lang="sq-AL">
              <a:solidFill>
                <a:sysClr val="windowText" lastClr="000000"/>
              </a:solidFill>
            </a:rPr>
            <a:t>L</a:t>
          </a:r>
          <a:endParaRPr lang="en-US">
            <a:solidFill>
              <a:sysClr val="windowText" lastClr="000000"/>
            </a:solidFill>
          </a:endParaRPr>
        </a:p>
      </dgm:t>
    </dgm:pt>
    <dgm:pt modelId="{E0164690-FF56-4EFE-82AB-D285CF858569}" type="parTrans" cxnId="{D6719BA7-8388-4024-AC5A-8A3429D9196F}">
      <dgm:prSet/>
      <dgm:spPr/>
      <dgm:t>
        <a:bodyPr/>
        <a:lstStyle/>
        <a:p>
          <a:endParaRPr lang="en-US"/>
        </a:p>
      </dgm:t>
    </dgm:pt>
    <dgm:pt modelId="{57974585-8E13-4059-AC08-FB652A74B283}" type="sibTrans" cxnId="{D6719BA7-8388-4024-AC5A-8A3429D9196F}">
      <dgm:prSet/>
      <dgm:spPr/>
      <dgm:t>
        <a:bodyPr/>
        <a:lstStyle/>
        <a:p>
          <a:endParaRPr lang="en-US"/>
        </a:p>
      </dgm:t>
    </dgm:pt>
    <dgm:pt modelId="{61C7058E-7561-4468-8EB4-11CCDF15D700}">
      <dgm:prSet/>
      <dgm:spPr>
        <a:solidFill>
          <a:schemeClr val="bg2"/>
        </a:solidFill>
      </dgm:spPr>
      <dgm:t>
        <a:bodyPr/>
        <a:lstStyle/>
        <a:p>
          <a:r>
            <a:rPr lang="sq-AL">
              <a:solidFill>
                <a:sysClr val="windowText" lastClr="000000"/>
              </a:solidFill>
            </a:rPr>
            <a:t>S</a:t>
          </a:r>
          <a:endParaRPr lang="en-US">
            <a:solidFill>
              <a:sysClr val="windowText" lastClr="000000"/>
            </a:solidFill>
          </a:endParaRPr>
        </a:p>
      </dgm:t>
    </dgm:pt>
    <dgm:pt modelId="{D5D78B19-FBA1-47E7-8B3F-A6E5F3B78B27}" type="parTrans" cxnId="{CB4449D8-89A0-4F1D-868F-959C679F4466}">
      <dgm:prSet/>
      <dgm:spPr/>
      <dgm:t>
        <a:bodyPr/>
        <a:lstStyle/>
        <a:p>
          <a:endParaRPr lang="en-US"/>
        </a:p>
      </dgm:t>
    </dgm:pt>
    <dgm:pt modelId="{07AF8E06-B94C-469F-9907-0F8DB9C2AAEE}" type="sibTrans" cxnId="{CB4449D8-89A0-4F1D-868F-959C679F4466}">
      <dgm:prSet/>
      <dgm:spPr/>
      <dgm:t>
        <a:bodyPr/>
        <a:lstStyle/>
        <a:p>
          <a:endParaRPr lang="en-US"/>
        </a:p>
      </dgm:t>
    </dgm:pt>
    <dgm:pt modelId="{50932943-8247-435F-B5BD-937987F702E7}">
      <dgm:prSet/>
      <dgm:spPr>
        <a:solidFill>
          <a:schemeClr val="bg2"/>
        </a:solidFill>
      </dgm:spPr>
      <dgm:t>
        <a:bodyPr/>
        <a:lstStyle/>
        <a:p>
          <a:r>
            <a:rPr lang="sq-AL">
              <a:solidFill>
                <a:sysClr val="windowText" lastClr="000000"/>
              </a:solidFill>
            </a:rPr>
            <a:t>L</a:t>
          </a:r>
          <a:endParaRPr lang="en-US">
            <a:solidFill>
              <a:sysClr val="windowText" lastClr="000000"/>
            </a:solidFill>
          </a:endParaRPr>
        </a:p>
      </dgm:t>
    </dgm:pt>
    <dgm:pt modelId="{A6B5F701-F011-48D0-A613-845FD6749004}" type="sibTrans" cxnId="{B6CF0D01-ED5F-4581-B397-AF82D656570D}">
      <dgm:prSet/>
      <dgm:spPr/>
      <dgm:t>
        <a:bodyPr/>
        <a:lstStyle/>
        <a:p>
          <a:endParaRPr lang="en-US"/>
        </a:p>
      </dgm:t>
    </dgm:pt>
    <dgm:pt modelId="{8ACE841B-8888-4BA5-8DA5-1DB44EAEE25E}" type="parTrans" cxnId="{B6CF0D01-ED5F-4581-B397-AF82D656570D}">
      <dgm:prSet/>
      <dgm:spPr/>
      <dgm:t>
        <a:bodyPr/>
        <a:lstStyle/>
        <a:p>
          <a:endParaRPr lang="en-US"/>
        </a:p>
      </dgm:t>
    </dgm:pt>
    <dgm:pt modelId="{1CC3113B-BA0A-4836-B355-99C31E920D64}">
      <dgm:prSet/>
      <dgm:spPr>
        <a:solidFill>
          <a:schemeClr val="bg2"/>
        </a:solidFill>
      </dgm:spPr>
      <dgm:t>
        <a:bodyPr/>
        <a:lstStyle/>
        <a:p>
          <a:r>
            <a:rPr lang="en-US">
              <a:solidFill>
                <a:sysClr val="windowText" lastClr="000000"/>
              </a:solidFill>
            </a:rPr>
            <a:t>L</a:t>
          </a:r>
        </a:p>
      </dgm:t>
    </dgm:pt>
    <dgm:pt modelId="{A259EB94-A44F-4658-86D1-D36AC396075A}" type="parTrans" cxnId="{9FDAE33B-9FBB-4D0D-B497-FFC6DBD5CFAA}">
      <dgm:prSet/>
      <dgm:spPr/>
      <dgm:t>
        <a:bodyPr/>
        <a:lstStyle/>
        <a:p>
          <a:endParaRPr lang="en-US"/>
        </a:p>
      </dgm:t>
    </dgm:pt>
    <dgm:pt modelId="{D465B8FC-9B90-4050-BF5D-4463B632AFBB}" type="sibTrans" cxnId="{9FDAE33B-9FBB-4D0D-B497-FFC6DBD5CFAA}">
      <dgm:prSet/>
      <dgm:spPr/>
      <dgm:t>
        <a:bodyPr/>
        <a:lstStyle/>
        <a:p>
          <a:endParaRPr lang="en-US"/>
        </a:p>
      </dgm:t>
    </dgm:pt>
    <dgm:pt modelId="{A3E1C24D-8987-4C86-92C3-E24AD2795A00}" type="pres">
      <dgm:prSet presAssocID="{6DBC3AC0-3861-43BE-BB91-CB08B9FBF7F2}" presName="diagram" presStyleCnt="0">
        <dgm:presLayoutVars>
          <dgm:chPref val="1"/>
          <dgm:dir/>
          <dgm:animOne val="branch"/>
          <dgm:animLvl val="lvl"/>
          <dgm:resizeHandles val="exact"/>
        </dgm:presLayoutVars>
      </dgm:prSet>
      <dgm:spPr/>
      <dgm:t>
        <a:bodyPr/>
        <a:lstStyle/>
        <a:p>
          <a:endParaRPr lang="en-US"/>
        </a:p>
      </dgm:t>
    </dgm:pt>
    <dgm:pt modelId="{606CFCDD-3C41-4E1A-BA5F-0E3850D1C95C}" type="pres">
      <dgm:prSet presAssocID="{A82BFD62-A71C-4218-82B5-941BF5F85590}" presName="root1" presStyleCnt="0"/>
      <dgm:spPr/>
    </dgm:pt>
    <dgm:pt modelId="{955A4F71-51D7-43ED-BDA9-7B113A1F81EE}" type="pres">
      <dgm:prSet presAssocID="{A82BFD62-A71C-4218-82B5-941BF5F85590}" presName="LevelOneTextNode" presStyleLbl="node0" presStyleIdx="0" presStyleCnt="1" custScaleX="110700" custScaleY="100334" custLinFactX="-116446" custLinFactNeighborX="-200000" custLinFactNeighborY="-17800">
        <dgm:presLayoutVars>
          <dgm:chPref val="3"/>
        </dgm:presLayoutVars>
      </dgm:prSet>
      <dgm:spPr/>
      <dgm:t>
        <a:bodyPr/>
        <a:lstStyle/>
        <a:p>
          <a:endParaRPr lang="en-US"/>
        </a:p>
      </dgm:t>
    </dgm:pt>
    <dgm:pt modelId="{D5B507BC-BBB1-4375-A85C-49670159613F}" type="pres">
      <dgm:prSet presAssocID="{A82BFD62-A71C-4218-82B5-941BF5F85590}" presName="level2hierChild" presStyleCnt="0"/>
      <dgm:spPr/>
    </dgm:pt>
    <dgm:pt modelId="{AADBCF3E-E11B-4B06-B93D-140032643E77}" type="pres">
      <dgm:prSet presAssocID="{68B7D704-DA51-4B71-850E-2146DA02CFC5}" presName="conn2-1" presStyleLbl="parChTrans1D2" presStyleIdx="0" presStyleCnt="2"/>
      <dgm:spPr/>
      <dgm:t>
        <a:bodyPr/>
        <a:lstStyle/>
        <a:p>
          <a:endParaRPr lang="en-US"/>
        </a:p>
      </dgm:t>
    </dgm:pt>
    <dgm:pt modelId="{A0ABB26C-A167-4CEF-8AC4-44CAFBA16974}" type="pres">
      <dgm:prSet presAssocID="{68B7D704-DA51-4B71-850E-2146DA02CFC5}" presName="connTx" presStyleLbl="parChTrans1D2" presStyleIdx="0" presStyleCnt="2"/>
      <dgm:spPr/>
      <dgm:t>
        <a:bodyPr/>
        <a:lstStyle/>
        <a:p>
          <a:endParaRPr lang="en-US"/>
        </a:p>
      </dgm:t>
    </dgm:pt>
    <dgm:pt modelId="{ADFA242A-6488-4356-8246-5C5C2BFF5A5A}" type="pres">
      <dgm:prSet presAssocID="{091C135A-4D90-4536-A45D-EB30CAE2F1A7}" presName="root2" presStyleCnt="0"/>
      <dgm:spPr/>
    </dgm:pt>
    <dgm:pt modelId="{A2E59022-C15E-47F2-BEF4-6289703D0FA5}" type="pres">
      <dgm:prSet presAssocID="{091C135A-4D90-4536-A45D-EB30CAE2F1A7}" presName="LevelTwoTextNode" presStyleLbl="node2" presStyleIdx="0" presStyleCnt="2" custScaleX="34591" custScaleY="56301" custLinFactX="-12680" custLinFactNeighborX="-100000" custLinFactNeighborY="44725">
        <dgm:presLayoutVars>
          <dgm:chPref val="3"/>
        </dgm:presLayoutVars>
      </dgm:prSet>
      <dgm:spPr/>
      <dgm:t>
        <a:bodyPr/>
        <a:lstStyle/>
        <a:p>
          <a:endParaRPr lang="en-US"/>
        </a:p>
      </dgm:t>
    </dgm:pt>
    <dgm:pt modelId="{FCFF25D6-F515-4160-9EE2-E9A4C61E3932}" type="pres">
      <dgm:prSet presAssocID="{091C135A-4D90-4536-A45D-EB30CAE2F1A7}" presName="level3hierChild" presStyleCnt="0"/>
      <dgm:spPr/>
    </dgm:pt>
    <dgm:pt modelId="{17508E9D-8986-4368-9E3B-7228CB0FA45B}" type="pres">
      <dgm:prSet presAssocID="{00E900CA-50E5-4089-9AC6-15941F9C9E11}" presName="conn2-1" presStyleLbl="parChTrans1D3" presStyleIdx="0" presStyleCnt="4"/>
      <dgm:spPr/>
      <dgm:t>
        <a:bodyPr/>
        <a:lstStyle/>
        <a:p>
          <a:endParaRPr lang="en-US"/>
        </a:p>
      </dgm:t>
    </dgm:pt>
    <dgm:pt modelId="{2EED9499-8343-498D-8391-232068DEEEA8}" type="pres">
      <dgm:prSet presAssocID="{00E900CA-50E5-4089-9AC6-15941F9C9E11}" presName="connTx" presStyleLbl="parChTrans1D3" presStyleIdx="0" presStyleCnt="4"/>
      <dgm:spPr/>
      <dgm:t>
        <a:bodyPr/>
        <a:lstStyle/>
        <a:p>
          <a:endParaRPr lang="en-US"/>
        </a:p>
      </dgm:t>
    </dgm:pt>
    <dgm:pt modelId="{C15A4405-1866-4D37-ADE1-A59A33725F59}" type="pres">
      <dgm:prSet presAssocID="{23019581-CC2C-4F14-A89F-21852A181F7D}" presName="root2" presStyleCnt="0"/>
      <dgm:spPr/>
    </dgm:pt>
    <dgm:pt modelId="{4E6D4A52-4C62-4FD8-B257-2BF2D3489C3D}" type="pres">
      <dgm:prSet presAssocID="{23019581-CC2C-4F14-A89F-21852A181F7D}" presName="LevelTwoTextNode" presStyleLbl="node3" presStyleIdx="0" presStyleCnt="4" custScaleX="21719" custScaleY="46683" custLinFactNeighborX="-58260" custLinFactNeighborY="50179">
        <dgm:presLayoutVars>
          <dgm:chPref val="3"/>
        </dgm:presLayoutVars>
      </dgm:prSet>
      <dgm:spPr/>
      <dgm:t>
        <a:bodyPr/>
        <a:lstStyle/>
        <a:p>
          <a:endParaRPr lang="en-US"/>
        </a:p>
      </dgm:t>
    </dgm:pt>
    <dgm:pt modelId="{2D54E1D3-9FF3-41B8-816B-04F3B6A3FDDD}" type="pres">
      <dgm:prSet presAssocID="{23019581-CC2C-4F14-A89F-21852A181F7D}" presName="level3hierChild" presStyleCnt="0"/>
      <dgm:spPr/>
    </dgm:pt>
    <dgm:pt modelId="{233CBA0C-6C54-410E-82B6-6CC065031C2C}" type="pres">
      <dgm:prSet presAssocID="{695AD615-BD27-439D-9F8B-B25FBD22C9EC}" presName="conn2-1" presStyleLbl="parChTrans1D4" presStyleIdx="0" presStyleCnt="8"/>
      <dgm:spPr/>
      <dgm:t>
        <a:bodyPr/>
        <a:lstStyle/>
        <a:p>
          <a:endParaRPr lang="en-US"/>
        </a:p>
      </dgm:t>
    </dgm:pt>
    <dgm:pt modelId="{06618375-AD91-40A2-8921-2A2785CC1CF2}" type="pres">
      <dgm:prSet presAssocID="{695AD615-BD27-439D-9F8B-B25FBD22C9EC}" presName="connTx" presStyleLbl="parChTrans1D4" presStyleIdx="0" presStyleCnt="8"/>
      <dgm:spPr/>
      <dgm:t>
        <a:bodyPr/>
        <a:lstStyle/>
        <a:p>
          <a:endParaRPr lang="en-US"/>
        </a:p>
      </dgm:t>
    </dgm:pt>
    <dgm:pt modelId="{182ABD73-A575-4B2B-8465-84125DB7D238}" type="pres">
      <dgm:prSet presAssocID="{7CD36204-19E7-4149-BACF-CC121A5AEA6D}" presName="root2" presStyleCnt="0"/>
      <dgm:spPr/>
    </dgm:pt>
    <dgm:pt modelId="{646D0483-26E5-4127-95CB-6D95510DE6BD}" type="pres">
      <dgm:prSet presAssocID="{7CD36204-19E7-4149-BACF-CC121A5AEA6D}" presName="LevelTwoTextNode" presStyleLbl="node4" presStyleIdx="0" presStyleCnt="8" custScaleX="27200" custScaleY="47192" custLinFactNeighborX="76912" custLinFactNeighborY="14783">
        <dgm:presLayoutVars>
          <dgm:chPref val="3"/>
        </dgm:presLayoutVars>
      </dgm:prSet>
      <dgm:spPr/>
      <dgm:t>
        <a:bodyPr/>
        <a:lstStyle/>
        <a:p>
          <a:endParaRPr lang="en-US"/>
        </a:p>
      </dgm:t>
    </dgm:pt>
    <dgm:pt modelId="{D2EE37FD-876E-4833-841B-84D5932A89C3}" type="pres">
      <dgm:prSet presAssocID="{7CD36204-19E7-4149-BACF-CC121A5AEA6D}" presName="level3hierChild" presStyleCnt="0"/>
      <dgm:spPr/>
    </dgm:pt>
    <dgm:pt modelId="{23A7A634-AE10-42A4-B6C8-D6F71992D840}" type="pres">
      <dgm:prSet presAssocID="{A259EB94-A44F-4658-86D1-D36AC396075A}" presName="conn2-1" presStyleLbl="parChTrans1D4" presStyleIdx="1" presStyleCnt="8"/>
      <dgm:spPr/>
      <dgm:t>
        <a:bodyPr/>
        <a:lstStyle/>
        <a:p>
          <a:endParaRPr lang="en-US"/>
        </a:p>
      </dgm:t>
    </dgm:pt>
    <dgm:pt modelId="{06F57DFB-6CF7-4896-BA96-5A4FC8962D7B}" type="pres">
      <dgm:prSet presAssocID="{A259EB94-A44F-4658-86D1-D36AC396075A}" presName="connTx" presStyleLbl="parChTrans1D4" presStyleIdx="1" presStyleCnt="8"/>
      <dgm:spPr/>
      <dgm:t>
        <a:bodyPr/>
        <a:lstStyle/>
        <a:p>
          <a:endParaRPr lang="en-US"/>
        </a:p>
      </dgm:t>
    </dgm:pt>
    <dgm:pt modelId="{8BC0FC53-044F-4DB1-8FC4-14400B1D8480}" type="pres">
      <dgm:prSet presAssocID="{1CC3113B-BA0A-4836-B355-99C31E920D64}" presName="root2" presStyleCnt="0"/>
      <dgm:spPr/>
    </dgm:pt>
    <dgm:pt modelId="{395DD81E-18A3-4654-B764-F8333BF327E1}" type="pres">
      <dgm:prSet presAssocID="{1CC3113B-BA0A-4836-B355-99C31E920D64}" presName="LevelTwoTextNode" presStyleLbl="node4" presStyleIdx="1" presStyleCnt="8" custScaleX="27200" custScaleY="47192" custLinFactNeighborX="76912" custLinFactNeighborY="14783">
        <dgm:presLayoutVars>
          <dgm:chPref val="3"/>
        </dgm:presLayoutVars>
      </dgm:prSet>
      <dgm:spPr/>
      <dgm:t>
        <a:bodyPr/>
        <a:lstStyle/>
        <a:p>
          <a:endParaRPr lang="en-US"/>
        </a:p>
      </dgm:t>
    </dgm:pt>
    <dgm:pt modelId="{15FA0359-4C51-45C4-8797-CA21709672BB}" type="pres">
      <dgm:prSet presAssocID="{1CC3113B-BA0A-4836-B355-99C31E920D64}" presName="level3hierChild" presStyleCnt="0"/>
      <dgm:spPr/>
    </dgm:pt>
    <dgm:pt modelId="{5A1B9B25-84FA-4CB3-A852-E41042CD39AF}" type="pres">
      <dgm:prSet presAssocID="{AA58B17C-59B6-4F36-B568-F5C5FD8D5A87}" presName="conn2-1" presStyleLbl="parChTrans1D3" presStyleIdx="1" presStyleCnt="4"/>
      <dgm:spPr/>
      <dgm:t>
        <a:bodyPr/>
        <a:lstStyle/>
        <a:p>
          <a:endParaRPr lang="en-US"/>
        </a:p>
      </dgm:t>
    </dgm:pt>
    <dgm:pt modelId="{9947308A-22D2-498E-B32E-0CBE5ED7C2F2}" type="pres">
      <dgm:prSet presAssocID="{AA58B17C-59B6-4F36-B568-F5C5FD8D5A87}" presName="connTx" presStyleLbl="parChTrans1D3" presStyleIdx="1" presStyleCnt="4"/>
      <dgm:spPr/>
      <dgm:t>
        <a:bodyPr/>
        <a:lstStyle/>
        <a:p>
          <a:endParaRPr lang="en-US"/>
        </a:p>
      </dgm:t>
    </dgm:pt>
    <dgm:pt modelId="{E8C58B0E-E1A6-4A65-9657-04F411EBA415}" type="pres">
      <dgm:prSet presAssocID="{0431442E-81FE-470F-833D-18903B9275B7}" presName="root2" presStyleCnt="0"/>
      <dgm:spPr/>
    </dgm:pt>
    <dgm:pt modelId="{6BF2818E-AEF8-4DEA-927C-76306E0DB5AF}" type="pres">
      <dgm:prSet presAssocID="{0431442E-81FE-470F-833D-18903B9275B7}" presName="LevelTwoTextNode" presStyleLbl="node3" presStyleIdx="1" presStyleCnt="4" custScaleX="20832" custScaleY="39309" custLinFactNeighborX="-52476" custLinFactNeighborY="6067">
        <dgm:presLayoutVars>
          <dgm:chPref val="3"/>
        </dgm:presLayoutVars>
      </dgm:prSet>
      <dgm:spPr/>
      <dgm:t>
        <a:bodyPr/>
        <a:lstStyle/>
        <a:p>
          <a:endParaRPr lang="en-US"/>
        </a:p>
      </dgm:t>
    </dgm:pt>
    <dgm:pt modelId="{C6AAE151-82BB-499F-8E21-1638E319482E}" type="pres">
      <dgm:prSet presAssocID="{0431442E-81FE-470F-833D-18903B9275B7}" presName="level3hierChild" presStyleCnt="0"/>
      <dgm:spPr/>
    </dgm:pt>
    <dgm:pt modelId="{C1B890D9-9AA7-42FC-B5BC-10BE129678F8}" type="pres">
      <dgm:prSet presAssocID="{3C0CD88D-7C74-422E-AE8D-BA74D2792176}" presName="conn2-1" presStyleLbl="parChTrans1D4" presStyleIdx="2" presStyleCnt="8"/>
      <dgm:spPr/>
      <dgm:t>
        <a:bodyPr/>
        <a:lstStyle/>
        <a:p>
          <a:endParaRPr lang="en-US"/>
        </a:p>
      </dgm:t>
    </dgm:pt>
    <dgm:pt modelId="{05D114FD-F96B-47E6-B43E-E499570626EC}" type="pres">
      <dgm:prSet presAssocID="{3C0CD88D-7C74-422E-AE8D-BA74D2792176}" presName="connTx" presStyleLbl="parChTrans1D4" presStyleIdx="2" presStyleCnt="8"/>
      <dgm:spPr/>
      <dgm:t>
        <a:bodyPr/>
        <a:lstStyle/>
        <a:p>
          <a:endParaRPr lang="en-US"/>
        </a:p>
      </dgm:t>
    </dgm:pt>
    <dgm:pt modelId="{B6EF9E58-60E4-40A1-B3F0-04405031442D}" type="pres">
      <dgm:prSet presAssocID="{2DE5E63D-C619-4369-8008-F9EA6D667AA2}" presName="root2" presStyleCnt="0"/>
      <dgm:spPr/>
    </dgm:pt>
    <dgm:pt modelId="{BC5A80CA-D7A9-4D1F-8E39-91228E1BE8B6}" type="pres">
      <dgm:prSet presAssocID="{2DE5E63D-C619-4369-8008-F9EA6D667AA2}" presName="LevelTwoTextNode" presStyleLbl="node4" presStyleIdx="2" presStyleCnt="8" custScaleX="27176" custScaleY="45721" custLinFactNeighborX="85603" custLinFactNeighborY="151">
        <dgm:presLayoutVars>
          <dgm:chPref val="3"/>
        </dgm:presLayoutVars>
      </dgm:prSet>
      <dgm:spPr/>
      <dgm:t>
        <a:bodyPr/>
        <a:lstStyle/>
        <a:p>
          <a:endParaRPr lang="en-US"/>
        </a:p>
      </dgm:t>
    </dgm:pt>
    <dgm:pt modelId="{0D0408EE-8702-410D-ADC3-73B3F73C682D}" type="pres">
      <dgm:prSet presAssocID="{2DE5E63D-C619-4369-8008-F9EA6D667AA2}" presName="level3hierChild" presStyleCnt="0"/>
      <dgm:spPr/>
    </dgm:pt>
    <dgm:pt modelId="{26E2220F-70D1-414B-BD85-EBB3F0F405FD}" type="pres">
      <dgm:prSet presAssocID="{0476635B-EEC3-40FD-B69C-E7C9FEECA3A7}" presName="conn2-1" presStyleLbl="parChTrans1D4" presStyleIdx="3" presStyleCnt="8"/>
      <dgm:spPr/>
      <dgm:t>
        <a:bodyPr/>
        <a:lstStyle/>
        <a:p>
          <a:endParaRPr lang="en-US"/>
        </a:p>
      </dgm:t>
    </dgm:pt>
    <dgm:pt modelId="{4D8E90F0-E6CF-4D11-B82B-4F76F1846D71}" type="pres">
      <dgm:prSet presAssocID="{0476635B-EEC3-40FD-B69C-E7C9FEECA3A7}" presName="connTx" presStyleLbl="parChTrans1D4" presStyleIdx="3" presStyleCnt="8"/>
      <dgm:spPr/>
      <dgm:t>
        <a:bodyPr/>
        <a:lstStyle/>
        <a:p>
          <a:endParaRPr lang="en-US"/>
        </a:p>
      </dgm:t>
    </dgm:pt>
    <dgm:pt modelId="{520FCEB5-79E1-49B6-89C4-07CE62C5C71E}" type="pres">
      <dgm:prSet presAssocID="{E5F945A2-F573-4456-BF66-0936D8F5ABB6}" presName="root2" presStyleCnt="0"/>
      <dgm:spPr/>
    </dgm:pt>
    <dgm:pt modelId="{76DE47DD-522E-4E39-BB0A-A5F108EEAE83}" type="pres">
      <dgm:prSet presAssocID="{E5F945A2-F573-4456-BF66-0936D8F5ABB6}" presName="LevelTwoTextNode" presStyleLbl="node4" presStyleIdx="3" presStyleCnt="8" custScaleX="26033" custScaleY="48075" custLinFactNeighborX="87756" custLinFactNeighborY="-18920">
        <dgm:presLayoutVars>
          <dgm:chPref val="3"/>
        </dgm:presLayoutVars>
      </dgm:prSet>
      <dgm:spPr/>
      <dgm:t>
        <a:bodyPr/>
        <a:lstStyle/>
        <a:p>
          <a:endParaRPr lang="en-US"/>
        </a:p>
      </dgm:t>
    </dgm:pt>
    <dgm:pt modelId="{9E05C0F5-90A0-4557-AA25-4AAD356838E5}" type="pres">
      <dgm:prSet presAssocID="{E5F945A2-F573-4456-BF66-0936D8F5ABB6}" presName="level3hierChild" presStyleCnt="0"/>
      <dgm:spPr/>
    </dgm:pt>
    <dgm:pt modelId="{2F1E3F3E-5683-4C25-89B6-F764960937C0}" type="pres">
      <dgm:prSet presAssocID="{84988FA5-9B3C-4AA0-BE75-05ACBFA441EE}" presName="conn2-1" presStyleLbl="parChTrans1D2" presStyleIdx="1" presStyleCnt="2"/>
      <dgm:spPr/>
      <dgm:t>
        <a:bodyPr/>
        <a:lstStyle/>
        <a:p>
          <a:endParaRPr lang="en-US"/>
        </a:p>
      </dgm:t>
    </dgm:pt>
    <dgm:pt modelId="{168903B6-B8B0-4461-B830-E1C4B174A504}" type="pres">
      <dgm:prSet presAssocID="{84988FA5-9B3C-4AA0-BE75-05ACBFA441EE}" presName="connTx" presStyleLbl="parChTrans1D2" presStyleIdx="1" presStyleCnt="2"/>
      <dgm:spPr/>
      <dgm:t>
        <a:bodyPr/>
        <a:lstStyle/>
        <a:p>
          <a:endParaRPr lang="en-US"/>
        </a:p>
      </dgm:t>
    </dgm:pt>
    <dgm:pt modelId="{870D267D-E180-4475-9806-63397417F304}" type="pres">
      <dgm:prSet presAssocID="{2A892905-8910-47F2-A6EF-131BD1354D58}" presName="root2" presStyleCnt="0"/>
      <dgm:spPr/>
    </dgm:pt>
    <dgm:pt modelId="{F4802124-5D7B-4C3C-A88B-F66240BB630B}" type="pres">
      <dgm:prSet presAssocID="{2A892905-8910-47F2-A6EF-131BD1354D58}" presName="LevelTwoTextNode" presStyleLbl="node2" presStyleIdx="1" presStyleCnt="2" custFlipHor="1" custScaleX="32682" custScaleY="67264" custLinFactX="-8510" custLinFactNeighborX="-100000" custLinFactNeighborY="-88452">
        <dgm:presLayoutVars>
          <dgm:chPref val="3"/>
        </dgm:presLayoutVars>
      </dgm:prSet>
      <dgm:spPr/>
      <dgm:t>
        <a:bodyPr/>
        <a:lstStyle/>
        <a:p>
          <a:endParaRPr lang="en-US"/>
        </a:p>
      </dgm:t>
    </dgm:pt>
    <dgm:pt modelId="{0BD475DC-9051-4217-92E3-F0954149130D}" type="pres">
      <dgm:prSet presAssocID="{2A892905-8910-47F2-A6EF-131BD1354D58}" presName="level3hierChild" presStyleCnt="0"/>
      <dgm:spPr/>
    </dgm:pt>
    <dgm:pt modelId="{76E674D7-B8A6-4FC1-872E-E27291A1ACCE}" type="pres">
      <dgm:prSet presAssocID="{76AEB403-B8E8-46FD-8E02-6484BF682ECC}" presName="conn2-1" presStyleLbl="parChTrans1D3" presStyleIdx="2" presStyleCnt="4"/>
      <dgm:spPr/>
      <dgm:t>
        <a:bodyPr/>
        <a:lstStyle/>
        <a:p>
          <a:endParaRPr lang="en-US"/>
        </a:p>
      </dgm:t>
    </dgm:pt>
    <dgm:pt modelId="{7A89FE20-3ED7-486F-9097-E37F8FAB77BF}" type="pres">
      <dgm:prSet presAssocID="{76AEB403-B8E8-46FD-8E02-6484BF682ECC}" presName="connTx" presStyleLbl="parChTrans1D3" presStyleIdx="2" presStyleCnt="4"/>
      <dgm:spPr/>
      <dgm:t>
        <a:bodyPr/>
        <a:lstStyle/>
        <a:p>
          <a:endParaRPr lang="en-US"/>
        </a:p>
      </dgm:t>
    </dgm:pt>
    <dgm:pt modelId="{7CC8265D-C4C1-47A4-8CA0-F891CFF90D3D}" type="pres">
      <dgm:prSet presAssocID="{EF2EB2DE-52A3-4DC7-875A-4427A5F54CEA}" presName="root2" presStyleCnt="0"/>
      <dgm:spPr/>
    </dgm:pt>
    <dgm:pt modelId="{F85564FC-9A68-4429-A5A7-263B1F6C2E87}" type="pres">
      <dgm:prSet presAssocID="{EF2EB2DE-52A3-4DC7-875A-4427A5F54CEA}" presName="LevelTwoTextNode" presStyleLbl="node3" presStyleIdx="2" presStyleCnt="4" custScaleX="18385" custScaleY="59957" custLinFactNeighborX="-32407" custLinFactNeighborY="-15974">
        <dgm:presLayoutVars>
          <dgm:chPref val="3"/>
        </dgm:presLayoutVars>
      </dgm:prSet>
      <dgm:spPr/>
      <dgm:t>
        <a:bodyPr/>
        <a:lstStyle/>
        <a:p>
          <a:endParaRPr lang="en-US"/>
        </a:p>
      </dgm:t>
    </dgm:pt>
    <dgm:pt modelId="{CE07D633-58CF-49A3-945E-9DDF4D11BDF8}" type="pres">
      <dgm:prSet presAssocID="{EF2EB2DE-52A3-4DC7-875A-4427A5F54CEA}" presName="level3hierChild" presStyleCnt="0"/>
      <dgm:spPr/>
    </dgm:pt>
    <dgm:pt modelId="{6ABB7CA8-98F2-47B9-851C-78EB08BA20CB}" type="pres">
      <dgm:prSet presAssocID="{A181651F-5B7A-4E5C-87DA-312168DB9A82}" presName="conn2-1" presStyleLbl="parChTrans1D4" presStyleIdx="4" presStyleCnt="8"/>
      <dgm:spPr/>
      <dgm:t>
        <a:bodyPr/>
        <a:lstStyle/>
        <a:p>
          <a:endParaRPr lang="en-US"/>
        </a:p>
      </dgm:t>
    </dgm:pt>
    <dgm:pt modelId="{0F9548D4-392C-43EC-88FA-F9B692517D13}" type="pres">
      <dgm:prSet presAssocID="{A181651F-5B7A-4E5C-87DA-312168DB9A82}" presName="connTx" presStyleLbl="parChTrans1D4" presStyleIdx="4" presStyleCnt="8"/>
      <dgm:spPr/>
      <dgm:t>
        <a:bodyPr/>
        <a:lstStyle/>
        <a:p>
          <a:endParaRPr lang="en-US"/>
        </a:p>
      </dgm:t>
    </dgm:pt>
    <dgm:pt modelId="{1CEFA1DF-B334-469E-B9B4-07C257254A4F}" type="pres">
      <dgm:prSet presAssocID="{CECCECB7-E3CF-4EC9-83E1-2CE1094F2B56}" presName="root2" presStyleCnt="0"/>
      <dgm:spPr/>
    </dgm:pt>
    <dgm:pt modelId="{FF3496A0-66F0-42AF-AFCE-52A7EDBBFEC4}" type="pres">
      <dgm:prSet presAssocID="{CECCECB7-E3CF-4EC9-83E1-2CE1094F2B56}" presName="LevelTwoTextNode" presStyleLbl="node4" presStyleIdx="4" presStyleCnt="8" custScaleX="22920" custScaleY="51564" custLinFactX="11447" custLinFactNeighborX="100000" custLinFactNeighborY="-14194">
        <dgm:presLayoutVars>
          <dgm:chPref val="3"/>
        </dgm:presLayoutVars>
      </dgm:prSet>
      <dgm:spPr/>
      <dgm:t>
        <a:bodyPr/>
        <a:lstStyle/>
        <a:p>
          <a:endParaRPr lang="en-US"/>
        </a:p>
      </dgm:t>
    </dgm:pt>
    <dgm:pt modelId="{E14467ED-6797-44F9-95F9-772D5288C231}" type="pres">
      <dgm:prSet presAssocID="{CECCECB7-E3CF-4EC9-83E1-2CE1094F2B56}" presName="level3hierChild" presStyleCnt="0"/>
      <dgm:spPr/>
    </dgm:pt>
    <dgm:pt modelId="{4C138CEF-AE63-4FD3-B0F5-0E1EBD7555F7}" type="pres">
      <dgm:prSet presAssocID="{8ACE841B-8888-4BA5-8DA5-1DB44EAEE25E}" presName="conn2-1" presStyleLbl="parChTrans1D4" presStyleIdx="5" presStyleCnt="8"/>
      <dgm:spPr/>
      <dgm:t>
        <a:bodyPr/>
        <a:lstStyle/>
        <a:p>
          <a:endParaRPr lang="en-US"/>
        </a:p>
      </dgm:t>
    </dgm:pt>
    <dgm:pt modelId="{D5A01034-4C3E-43E3-BAEF-7F568339C1DA}" type="pres">
      <dgm:prSet presAssocID="{8ACE841B-8888-4BA5-8DA5-1DB44EAEE25E}" presName="connTx" presStyleLbl="parChTrans1D4" presStyleIdx="5" presStyleCnt="8"/>
      <dgm:spPr/>
      <dgm:t>
        <a:bodyPr/>
        <a:lstStyle/>
        <a:p>
          <a:endParaRPr lang="en-US"/>
        </a:p>
      </dgm:t>
    </dgm:pt>
    <dgm:pt modelId="{193A0722-FECD-4C05-BE9C-2A9C3CB88C89}" type="pres">
      <dgm:prSet presAssocID="{50932943-8247-435F-B5BD-937987F702E7}" presName="root2" presStyleCnt="0"/>
      <dgm:spPr/>
    </dgm:pt>
    <dgm:pt modelId="{F433BF0D-C0EC-4BCD-9B2B-7B15587D469B}" type="pres">
      <dgm:prSet presAssocID="{50932943-8247-435F-B5BD-937987F702E7}" presName="LevelTwoTextNode" presStyleLbl="node4" presStyleIdx="5" presStyleCnt="8" custScaleX="23173" custScaleY="41354" custLinFactX="17515" custLinFactNeighborX="100000" custLinFactNeighborY="-27283">
        <dgm:presLayoutVars>
          <dgm:chPref val="3"/>
        </dgm:presLayoutVars>
      </dgm:prSet>
      <dgm:spPr/>
      <dgm:t>
        <a:bodyPr/>
        <a:lstStyle/>
        <a:p>
          <a:endParaRPr lang="en-US"/>
        </a:p>
      </dgm:t>
    </dgm:pt>
    <dgm:pt modelId="{58636FEB-BC75-4BEC-BF16-8D7336343026}" type="pres">
      <dgm:prSet presAssocID="{50932943-8247-435F-B5BD-937987F702E7}" presName="level3hierChild" presStyleCnt="0"/>
      <dgm:spPr/>
    </dgm:pt>
    <dgm:pt modelId="{4A032FAB-426E-4184-9688-ACE3D77B997B}" type="pres">
      <dgm:prSet presAssocID="{E0164690-FF56-4EFE-82AB-D285CF858569}" presName="conn2-1" presStyleLbl="parChTrans1D3" presStyleIdx="3" presStyleCnt="4"/>
      <dgm:spPr/>
      <dgm:t>
        <a:bodyPr/>
        <a:lstStyle/>
        <a:p>
          <a:endParaRPr lang="en-US"/>
        </a:p>
      </dgm:t>
    </dgm:pt>
    <dgm:pt modelId="{ED9AFEB3-BC41-42DD-B0CD-2EF34A5EC47B}" type="pres">
      <dgm:prSet presAssocID="{E0164690-FF56-4EFE-82AB-D285CF858569}" presName="connTx" presStyleLbl="parChTrans1D3" presStyleIdx="3" presStyleCnt="4"/>
      <dgm:spPr/>
      <dgm:t>
        <a:bodyPr/>
        <a:lstStyle/>
        <a:p>
          <a:endParaRPr lang="en-US"/>
        </a:p>
      </dgm:t>
    </dgm:pt>
    <dgm:pt modelId="{7CE69E8E-148A-4D5D-93A6-9A79444CF432}" type="pres">
      <dgm:prSet presAssocID="{7AB4E3DA-FEA4-4EEC-9546-3E3C909628CD}" presName="root2" presStyleCnt="0"/>
      <dgm:spPr/>
    </dgm:pt>
    <dgm:pt modelId="{493E143B-1BF0-4C01-A985-8AA97104FE6D}" type="pres">
      <dgm:prSet presAssocID="{7AB4E3DA-FEA4-4EEC-9546-3E3C909628CD}" presName="LevelTwoTextNode" presStyleLbl="node3" presStyleIdx="3" presStyleCnt="4" custScaleX="23876" custScaleY="45125" custLinFactNeighborX="-36420" custLinFactNeighborY="-63738">
        <dgm:presLayoutVars>
          <dgm:chPref val="3"/>
        </dgm:presLayoutVars>
      </dgm:prSet>
      <dgm:spPr/>
      <dgm:t>
        <a:bodyPr/>
        <a:lstStyle/>
        <a:p>
          <a:endParaRPr lang="en-US"/>
        </a:p>
      </dgm:t>
    </dgm:pt>
    <dgm:pt modelId="{079AA204-FA28-4784-997F-A1DE90FD9851}" type="pres">
      <dgm:prSet presAssocID="{7AB4E3DA-FEA4-4EEC-9546-3E3C909628CD}" presName="level3hierChild" presStyleCnt="0"/>
      <dgm:spPr/>
    </dgm:pt>
    <dgm:pt modelId="{38EB4528-9661-4A1F-ACFD-0B9CF327560A}" type="pres">
      <dgm:prSet presAssocID="{D5D78B19-FBA1-47E7-8B3F-A6E5F3B78B27}" presName="conn2-1" presStyleLbl="parChTrans1D4" presStyleIdx="6" presStyleCnt="8"/>
      <dgm:spPr/>
      <dgm:t>
        <a:bodyPr/>
        <a:lstStyle/>
        <a:p>
          <a:endParaRPr lang="en-US"/>
        </a:p>
      </dgm:t>
    </dgm:pt>
    <dgm:pt modelId="{8CC9B635-AC3A-4C3A-9E15-CA6E2D1A2EEB}" type="pres">
      <dgm:prSet presAssocID="{D5D78B19-FBA1-47E7-8B3F-A6E5F3B78B27}" presName="connTx" presStyleLbl="parChTrans1D4" presStyleIdx="6" presStyleCnt="8"/>
      <dgm:spPr/>
      <dgm:t>
        <a:bodyPr/>
        <a:lstStyle/>
        <a:p>
          <a:endParaRPr lang="en-US"/>
        </a:p>
      </dgm:t>
    </dgm:pt>
    <dgm:pt modelId="{648AA350-FE07-4B7D-8F21-FCD52D046021}" type="pres">
      <dgm:prSet presAssocID="{61C7058E-7561-4468-8EB4-11CCDF15D700}" presName="root2" presStyleCnt="0"/>
      <dgm:spPr/>
    </dgm:pt>
    <dgm:pt modelId="{5E977F4F-26B4-4C9B-BA5A-F5433E85DE4E}" type="pres">
      <dgm:prSet presAssocID="{61C7058E-7561-4468-8EB4-11CCDF15D700}" presName="LevelTwoTextNode" presStyleLbl="node4" presStyleIdx="6" presStyleCnt="8" custScaleX="22506" custScaleY="47579" custLinFactX="10345" custLinFactNeighborX="100000" custLinFactNeighborY="-35059">
        <dgm:presLayoutVars>
          <dgm:chPref val="3"/>
        </dgm:presLayoutVars>
      </dgm:prSet>
      <dgm:spPr/>
      <dgm:t>
        <a:bodyPr/>
        <a:lstStyle/>
        <a:p>
          <a:endParaRPr lang="en-US"/>
        </a:p>
      </dgm:t>
    </dgm:pt>
    <dgm:pt modelId="{746B958A-2BDE-4722-B565-8B58BBF1CCB1}" type="pres">
      <dgm:prSet presAssocID="{61C7058E-7561-4468-8EB4-11CCDF15D700}" presName="level3hierChild" presStyleCnt="0"/>
      <dgm:spPr/>
    </dgm:pt>
    <dgm:pt modelId="{63FEDD83-774C-4FE2-9524-3143E7267413}" type="pres">
      <dgm:prSet presAssocID="{591516A1-EF8F-4E04-9015-9B216C78DC8E}" presName="conn2-1" presStyleLbl="parChTrans1D4" presStyleIdx="7" presStyleCnt="8"/>
      <dgm:spPr/>
      <dgm:t>
        <a:bodyPr/>
        <a:lstStyle/>
        <a:p>
          <a:endParaRPr lang="en-US"/>
        </a:p>
      </dgm:t>
    </dgm:pt>
    <dgm:pt modelId="{896FD4A8-1B1A-410A-BEC8-585B3912020E}" type="pres">
      <dgm:prSet presAssocID="{591516A1-EF8F-4E04-9015-9B216C78DC8E}" presName="connTx" presStyleLbl="parChTrans1D4" presStyleIdx="7" presStyleCnt="8"/>
      <dgm:spPr/>
      <dgm:t>
        <a:bodyPr/>
        <a:lstStyle/>
        <a:p>
          <a:endParaRPr lang="en-US"/>
        </a:p>
      </dgm:t>
    </dgm:pt>
    <dgm:pt modelId="{454864A2-57CA-4373-A4D1-3F41EA631E4F}" type="pres">
      <dgm:prSet presAssocID="{BC7B743D-8C91-4740-B4E2-03EF531EFAF9}" presName="root2" presStyleCnt="0"/>
      <dgm:spPr/>
    </dgm:pt>
    <dgm:pt modelId="{F250B9C5-2DE8-4120-A984-3FEB0E2C4BC4}" type="pres">
      <dgm:prSet presAssocID="{BC7B743D-8C91-4740-B4E2-03EF531EFAF9}" presName="LevelTwoTextNode" presStyleLbl="node4" presStyleIdx="7" presStyleCnt="8" custScaleX="18898" custScaleY="38324" custLinFactX="12212" custLinFactNeighborX="100000" custLinFactNeighborY="-22862">
        <dgm:presLayoutVars>
          <dgm:chPref val="3"/>
        </dgm:presLayoutVars>
      </dgm:prSet>
      <dgm:spPr/>
      <dgm:t>
        <a:bodyPr/>
        <a:lstStyle/>
        <a:p>
          <a:endParaRPr lang="en-US"/>
        </a:p>
      </dgm:t>
    </dgm:pt>
    <dgm:pt modelId="{70323EEE-6E50-458B-86AA-A1592259AC75}" type="pres">
      <dgm:prSet presAssocID="{BC7B743D-8C91-4740-B4E2-03EF531EFAF9}" presName="level3hierChild" presStyleCnt="0"/>
      <dgm:spPr/>
    </dgm:pt>
  </dgm:ptLst>
  <dgm:cxnLst>
    <dgm:cxn modelId="{D6719BA7-8388-4024-AC5A-8A3429D9196F}" srcId="{2A892905-8910-47F2-A6EF-131BD1354D58}" destId="{7AB4E3DA-FEA4-4EEC-9546-3E3C909628CD}" srcOrd="1" destOrd="0" parTransId="{E0164690-FF56-4EFE-82AB-D285CF858569}" sibTransId="{57974585-8E13-4059-AC08-FB652A74B283}"/>
    <dgm:cxn modelId="{0E4D42F6-7D04-4E25-9254-2F9A1A1A256A}" type="presOf" srcId="{695AD615-BD27-439D-9F8B-B25FBD22C9EC}" destId="{06618375-AD91-40A2-8921-2A2785CC1CF2}" srcOrd="1" destOrd="0" presId="urn:microsoft.com/office/officeart/2005/8/layout/hierarchy2"/>
    <dgm:cxn modelId="{604DB8E8-7B3D-4A01-8918-CF3C4548C0E3}" type="presOf" srcId="{E5F945A2-F573-4456-BF66-0936D8F5ABB6}" destId="{76DE47DD-522E-4E39-BB0A-A5F108EEAE83}" srcOrd="0" destOrd="0" presId="urn:microsoft.com/office/officeart/2005/8/layout/hierarchy2"/>
    <dgm:cxn modelId="{528C4C2A-56EE-4E6B-8475-2AF6999927EF}" type="presOf" srcId="{23019581-CC2C-4F14-A89F-21852A181F7D}" destId="{4E6D4A52-4C62-4FD8-B257-2BF2D3489C3D}" srcOrd="0" destOrd="0" presId="urn:microsoft.com/office/officeart/2005/8/layout/hierarchy2"/>
    <dgm:cxn modelId="{6EDEF1E9-4B6A-4D07-9085-D5C7F5879AAA}" type="presOf" srcId="{00E900CA-50E5-4089-9AC6-15941F9C9E11}" destId="{2EED9499-8343-498D-8391-232068DEEEA8}" srcOrd="1" destOrd="0" presId="urn:microsoft.com/office/officeart/2005/8/layout/hierarchy2"/>
    <dgm:cxn modelId="{7532BD29-6448-49C5-99F5-9032E60F6E8B}" type="presOf" srcId="{2A892905-8910-47F2-A6EF-131BD1354D58}" destId="{F4802124-5D7B-4C3C-A88B-F66240BB630B}" srcOrd="0" destOrd="0" presId="urn:microsoft.com/office/officeart/2005/8/layout/hierarchy2"/>
    <dgm:cxn modelId="{C49FB4BC-2042-4CB2-AA41-01442E32B831}" srcId="{2A892905-8910-47F2-A6EF-131BD1354D58}" destId="{EF2EB2DE-52A3-4DC7-875A-4427A5F54CEA}" srcOrd="0" destOrd="0" parTransId="{76AEB403-B8E8-46FD-8E02-6484BF682ECC}" sibTransId="{20F087B9-FC26-4B52-B1A3-01A89C3C141D}"/>
    <dgm:cxn modelId="{5DF85BB5-306B-4DB3-AFED-D528F463624C}" type="presOf" srcId="{6DBC3AC0-3861-43BE-BB91-CB08B9FBF7F2}" destId="{A3E1C24D-8987-4C86-92C3-E24AD2795A00}" srcOrd="0" destOrd="0" presId="urn:microsoft.com/office/officeart/2005/8/layout/hierarchy2"/>
    <dgm:cxn modelId="{5382E315-F680-4CA7-B30B-B7E5A2F6137F}" type="presOf" srcId="{EF2EB2DE-52A3-4DC7-875A-4427A5F54CEA}" destId="{F85564FC-9A68-4429-A5A7-263B1F6C2E87}" srcOrd="0" destOrd="0" presId="urn:microsoft.com/office/officeart/2005/8/layout/hierarchy2"/>
    <dgm:cxn modelId="{CA13BCC0-95BB-412A-AC6C-373FB029245A}" type="presOf" srcId="{1CC3113B-BA0A-4836-B355-99C31E920D64}" destId="{395DD81E-18A3-4654-B764-F8333BF327E1}" srcOrd="0" destOrd="0" presId="urn:microsoft.com/office/officeart/2005/8/layout/hierarchy2"/>
    <dgm:cxn modelId="{C4B00BF7-5B99-4F27-B811-FC0F5D7525F5}" type="presOf" srcId="{84988FA5-9B3C-4AA0-BE75-05ACBFA441EE}" destId="{168903B6-B8B0-4461-B830-E1C4B174A504}" srcOrd="1" destOrd="0" presId="urn:microsoft.com/office/officeart/2005/8/layout/hierarchy2"/>
    <dgm:cxn modelId="{1ABF1DCC-C317-4B79-A906-0254D6BC9079}" type="presOf" srcId="{8ACE841B-8888-4BA5-8DA5-1DB44EAEE25E}" destId="{D5A01034-4C3E-43E3-BAEF-7F568339C1DA}" srcOrd="1" destOrd="0" presId="urn:microsoft.com/office/officeart/2005/8/layout/hierarchy2"/>
    <dgm:cxn modelId="{9FDAE33B-9FBB-4D0D-B497-FFC6DBD5CFAA}" srcId="{23019581-CC2C-4F14-A89F-21852A181F7D}" destId="{1CC3113B-BA0A-4836-B355-99C31E920D64}" srcOrd="1" destOrd="0" parTransId="{A259EB94-A44F-4658-86D1-D36AC396075A}" sibTransId="{D465B8FC-9B90-4050-BF5D-4463B632AFBB}"/>
    <dgm:cxn modelId="{51A96C2B-14BB-43A6-94A0-21E852DEB053}" type="presOf" srcId="{0476635B-EEC3-40FD-B69C-E7C9FEECA3A7}" destId="{26E2220F-70D1-414B-BD85-EBB3F0F405FD}" srcOrd="0" destOrd="0" presId="urn:microsoft.com/office/officeart/2005/8/layout/hierarchy2"/>
    <dgm:cxn modelId="{146639E1-741F-4AD7-8C3A-A0D2947CCCC9}" type="presOf" srcId="{7AB4E3DA-FEA4-4EEC-9546-3E3C909628CD}" destId="{493E143B-1BF0-4C01-A985-8AA97104FE6D}" srcOrd="0" destOrd="0" presId="urn:microsoft.com/office/officeart/2005/8/layout/hierarchy2"/>
    <dgm:cxn modelId="{3B5C0425-5DB7-4A26-9431-87A1B3E5C147}" type="presOf" srcId="{0476635B-EEC3-40FD-B69C-E7C9FEECA3A7}" destId="{4D8E90F0-E6CF-4D11-B82B-4F76F1846D71}" srcOrd="1" destOrd="0" presId="urn:microsoft.com/office/officeart/2005/8/layout/hierarchy2"/>
    <dgm:cxn modelId="{9C88D24F-7B68-451F-A46C-ABFC5C95D4A4}" type="presOf" srcId="{091C135A-4D90-4536-A45D-EB30CAE2F1A7}" destId="{A2E59022-C15E-47F2-BEF4-6289703D0FA5}" srcOrd="0" destOrd="0" presId="urn:microsoft.com/office/officeart/2005/8/layout/hierarchy2"/>
    <dgm:cxn modelId="{A66E5459-8F4A-44C6-994A-159A74164ED5}" type="presOf" srcId="{7CD36204-19E7-4149-BACF-CC121A5AEA6D}" destId="{646D0483-26E5-4127-95CB-6D95510DE6BD}" srcOrd="0" destOrd="0" presId="urn:microsoft.com/office/officeart/2005/8/layout/hierarchy2"/>
    <dgm:cxn modelId="{38D88D54-8EE4-44A2-9267-EDC7056882EA}" srcId="{23019581-CC2C-4F14-A89F-21852A181F7D}" destId="{7CD36204-19E7-4149-BACF-CC121A5AEA6D}" srcOrd="0" destOrd="0" parTransId="{695AD615-BD27-439D-9F8B-B25FBD22C9EC}" sibTransId="{2D819079-AAE8-4774-8465-C6884CD25C17}"/>
    <dgm:cxn modelId="{55FE9FBC-A501-4A34-89B0-32C6C529F962}" type="presOf" srcId="{A82BFD62-A71C-4218-82B5-941BF5F85590}" destId="{955A4F71-51D7-43ED-BDA9-7B113A1F81EE}" srcOrd="0" destOrd="0" presId="urn:microsoft.com/office/officeart/2005/8/layout/hierarchy2"/>
    <dgm:cxn modelId="{EB4B3860-F223-437E-A9D5-3FB82069DBA4}" type="presOf" srcId="{2DE5E63D-C619-4369-8008-F9EA6D667AA2}" destId="{BC5A80CA-D7A9-4D1F-8E39-91228E1BE8B6}" srcOrd="0" destOrd="0" presId="urn:microsoft.com/office/officeart/2005/8/layout/hierarchy2"/>
    <dgm:cxn modelId="{BB841CA8-922A-4EB4-82F6-EF4B58AE69BC}" type="presOf" srcId="{CECCECB7-E3CF-4EC9-83E1-2CE1094F2B56}" destId="{FF3496A0-66F0-42AF-AFCE-52A7EDBBFEC4}" srcOrd="0" destOrd="0" presId="urn:microsoft.com/office/officeart/2005/8/layout/hierarchy2"/>
    <dgm:cxn modelId="{CB4449D8-89A0-4F1D-868F-959C679F4466}" srcId="{7AB4E3DA-FEA4-4EEC-9546-3E3C909628CD}" destId="{61C7058E-7561-4468-8EB4-11CCDF15D700}" srcOrd="0" destOrd="0" parTransId="{D5D78B19-FBA1-47E7-8B3F-A6E5F3B78B27}" sibTransId="{07AF8E06-B94C-469F-9907-0F8DB9C2AAEE}"/>
    <dgm:cxn modelId="{EBEC62C7-91B7-440D-B0AA-42E2467A0B2D}" type="presOf" srcId="{BC7B743D-8C91-4740-B4E2-03EF531EFAF9}" destId="{F250B9C5-2DE8-4120-A984-3FEB0E2C4BC4}" srcOrd="0" destOrd="0" presId="urn:microsoft.com/office/officeart/2005/8/layout/hierarchy2"/>
    <dgm:cxn modelId="{CB105AC4-4E7E-4095-AB1C-B5FEE0EBDD33}" type="presOf" srcId="{3C0CD88D-7C74-422E-AE8D-BA74D2792176}" destId="{C1B890D9-9AA7-42FC-B5BC-10BE129678F8}" srcOrd="0" destOrd="0" presId="urn:microsoft.com/office/officeart/2005/8/layout/hierarchy2"/>
    <dgm:cxn modelId="{0D135DD8-8CEE-4ECD-ACB4-C5BF9CF909AA}" type="presOf" srcId="{D5D78B19-FBA1-47E7-8B3F-A6E5F3B78B27}" destId="{38EB4528-9661-4A1F-ACFD-0B9CF327560A}" srcOrd="0" destOrd="0" presId="urn:microsoft.com/office/officeart/2005/8/layout/hierarchy2"/>
    <dgm:cxn modelId="{3C002071-D819-43C3-B9FB-B124ED6A57B9}" type="presOf" srcId="{A181651F-5B7A-4E5C-87DA-312168DB9A82}" destId="{6ABB7CA8-98F2-47B9-851C-78EB08BA20CB}" srcOrd="0" destOrd="0" presId="urn:microsoft.com/office/officeart/2005/8/layout/hierarchy2"/>
    <dgm:cxn modelId="{E91BD9AF-0122-4F8C-803D-1E3F618B009D}" srcId="{091C135A-4D90-4536-A45D-EB30CAE2F1A7}" destId="{0431442E-81FE-470F-833D-18903B9275B7}" srcOrd="1" destOrd="0" parTransId="{AA58B17C-59B6-4F36-B568-F5C5FD8D5A87}" sibTransId="{E4DCC9BC-E77D-48CF-92F7-FCDE602253E7}"/>
    <dgm:cxn modelId="{E9474A05-8162-439E-A745-52A1D8B45443}" type="presOf" srcId="{76AEB403-B8E8-46FD-8E02-6484BF682ECC}" destId="{76E674D7-B8A6-4FC1-872E-E27291A1ACCE}" srcOrd="0" destOrd="0" presId="urn:microsoft.com/office/officeart/2005/8/layout/hierarchy2"/>
    <dgm:cxn modelId="{F1A94189-0D05-4C0B-8310-513E9343E913}" type="presOf" srcId="{AA58B17C-59B6-4F36-B568-F5C5FD8D5A87}" destId="{9947308A-22D2-498E-B32E-0CBE5ED7C2F2}" srcOrd="1" destOrd="0" presId="urn:microsoft.com/office/officeart/2005/8/layout/hierarchy2"/>
    <dgm:cxn modelId="{9E4BEAA7-8E35-495A-9C59-902BBB2E7BE5}" type="presOf" srcId="{A259EB94-A44F-4658-86D1-D36AC396075A}" destId="{06F57DFB-6CF7-4896-BA96-5A4FC8962D7B}" srcOrd="1" destOrd="0" presId="urn:microsoft.com/office/officeart/2005/8/layout/hierarchy2"/>
    <dgm:cxn modelId="{FFA7CD1B-9C4D-4CEE-9EAB-DA1E9F069312}" type="presOf" srcId="{68B7D704-DA51-4B71-850E-2146DA02CFC5}" destId="{AADBCF3E-E11B-4B06-B93D-140032643E77}" srcOrd="0" destOrd="0" presId="urn:microsoft.com/office/officeart/2005/8/layout/hierarchy2"/>
    <dgm:cxn modelId="{2CA1F9A8-E5E9-4BDA-B44B-DB125065D65A}" type="presOf" srcId="{3C0CD88D-7C74-422E-AE8D-BA74D2792176}" destId="{05D114FD-F96B-47E6-B43E-E499570626EC}" srcOrd="1" destOrd="0" presId="urn:microsoft.com/office/officeart/2005/8/layout/hierarchy2"/>
    <dgm:cxn modelId="{48D9541B-A583-48AB-B57C-12C4FF7DFB3A}" type="presOf" srcId="{D5D78B19-FBA1-47E7-8B3F-A6E5F3B78B27}" destId="{8CC9B635-AC3A-4C3A-9E15-CA6E2D1A2EEB}" srcOrd="1" destOrd="0" presId="urn:microsoft.com/office/officeart/2005/8/layout/hierarchy2"/>
    <dgm:cxn modelId="{2952EC3B-E2E8-45CF-9F86-6CDE4C2852B5}" srcId="{091C135A-4D90-4536-A45D-EB30CAE2F1A7}" destId="{23019581-CC2C-4F14-A89F-21852A181F7D}" srcOrd="0" destOrd="0" parTransId="{00E900CA-50E5-4089-9AC6-15941F9C9E11}" sibTransId="{98B84710-FE10-4DD3-9ED0-3BB32AA39356}"/>
    <dgm:cxn modelId="{C1EA6162-C5B7-4AE3-A8D3-4153508F7A23}" srcId="{7AB4E3DA-FEA4-4EEC-9546-3E3C909628CD}" destId="{BC7B743D-8C91-4740-B4E2-03EF531EFAF9}" srcOrd="1" destOrd="0" parTransId="{591516A1-EF8F-4E04-9015-9B216C78DC8E}" sibTransId="{FA38E703-5FB0-4248-B17F-C8F6DA1D09FA}"/>
    <dgm:cxn modelId="{A4652E21-73CD-4F51-A830-FDA883406BCD}" type="presOf" srcId="{695AD615-BD27-439D-9F8B-B25FBD22C9EC}" destId="{233CBA0C-6C54-410E-82B6-6CC065031C2C}" srcOrd="0" destOrd="0" presId="urn:microsoft.com/office/officeart/2005/8/layout/hierarchy2"/>
    <dgm:cxn modelId="{036A6582-B415-4620-B8AC-F1178A662BFD}" srcId="{EF2EB2DE-52A3-4DC7-875A-4427A5F54CEA}" destId="{CECCECB7-E3CF-4EC9-83E1-2CE1094F2B56}" srcOrd="0" destOrd="0" parTransId="{A181651F-5B7A-4E5C-87DA-312168DB9A82}" sibTransId="{816D8800-4141-4F60-85E5-C81AE1A89FAA}"/>
    <dgm:cxn modelId="{675A5224-A354-4918-B18A-8BAE876E1D19}" type="presOf" srcId="{76AEB403-B8E8-46FD-8E02-6484BF682ECC}" destId="{7A89FE20-3ED7-486F-9097-E37F8FAB77BF}" srcOrd="1" destOrd="0" presId="urn:microsoft.com/office/officeart/2005/8/layout/hierarchy2"/>
    <dgm:cxn modelId="{4D25279C-4736-4D74-9B8B-DD0AE65200BA}" srcId="{6DBC3AC0-3861-43BE-BB91-CB08B9FBF7F2}" destId="{A82BFD62-A71C-4218-82B5-941BF5F85590}" srcOrd="0" destOrd="0" parTransId="{6A8170D7-E1D1-4422-B730-2B28CA0ABC0A}" sibTransId="{D965D60B-9475-427D-888A-F17C6C4C4BF1}"/>
    <dgm:cxn modelId="{180DDFA8-8C84-4BB7-947B-C0350384E875}" type="presOf" srcId="{591516A1-EF8F-4E04-9015-9B216C78DC8E}" destId="{896FD4A8-1B1A-410A-BEC8-585B3912020E}" srcOrd="1" destOrd="0" presId="urn:microsoft.com/office/officeart/2005/8/layout/hierarchy2"/>
    <dgm:cxn modelId="{51F808BE-5E4B-4932-8E09-860BCBA1D9B2}" type="presOf" srcId="{61C7058E-7561-4468-8EB4-11CCDF15D700}" destId="{5E977F4F-26B4-4C9B-BA5A-F5433E85DE4E}" srcOrd="0" destOrd="0" presId="urn:microsoft.com/office/officeart/2005/8/layout/hierarchy2"/>
    <dgm:cxn modelId="{3E92C398-0D7C-4C09-A9ED-9D259B89CA3A}" type="presOf" srcId="{A181651F-5B7A-4E5C-87DA-312168DB9A82}" destId="{0F9548D4-392C-43EC-88FA-F9B692517D13}" srcOrd="1" destOrd="0" presId="urn:microsoft.com/office/officeart/2005/8/layout/hierarchy2"/>
    <dgm:cxn modelId="{1C1B1AD1-D552-4A3B-87FA-2131DC5AAF79}" type="presOf" srcId="{68B7D704-DA51-4B71-850E-2146DA02CFC5}" destId="{A0ABB26C-A167-4CEF-8AC4-44CAFBA16974}" srcOrd="1" destOrd="0" presId="urn:microsoft.com/office/officeart/2005/8/layout/hierarchy2"/>
    <dgm:cxn modelId="{2CA5A8EC-7E81-442E-8DF7-D4BE7715B2C8}" srcId="{A82BFD62-A71C-4218-82B5-941BF5F85590}" destId="{091C135A-4D90-4536-A45D-EB30CAE2F1A7}" srcOrd="0" destOrd="0" parTransId="{68B7D704-DA51-4B71-850E-2146DA02CFC5}" sibTransId="{735EE97D-3005-42B0-9D54-D561001625A2}"/>
    <dgm:cxn modelId="{48AF22FE-880C-4E2C-A1AD-A38BBC02157C}" type="presOf" srcId="{E0164690-FF56-4EFE-82AB-D285CF858569}" destId="{ED9AFEB3-BC41-42DD-B0CD-2EF34A5EC47B}" srcOrd="1" destOrd="0" presId="urn:microsoft.com/office/officeart/2005/8/layout/hierarchy2"/>
    <dgm:cxn modelId="{8C7FE93A-B674-43F1-A771-7AD59738A521}" srcId="{0431442E-81FE-470F-833D-18903B9275B7}" destId="{E5F945A2-F573-4456-BF66-0936D8F5ABB6}" srcOrd="1" destOrd="0" parTransId="{0476635B-EEC3-40FD-B69C-E7C9FEECA3A7}" sibTransId="{531216B9-3065-42CB-8950-90FA51592F5E}"/>
    <dgm:cxn modelId="{DBF34DDF-B773-41FF-863E-057746E513B1}" srcId="{A82BFD62-A71C-4218-82B5-941BF5F85590}" destId="{2A892905-8910-47F2-A6EF-131BD1354D58}" srcOrd="1" destOrd="0" parTransId="{84988FA5-9B3C-4AA0-BE75-05ACBFA441EE}" sibTransId="{9E5693DA-DA7E-4EE9-B99C-77ED61165CBF}"/>
    <dgm:cxn modelId="{41F52F49-21BF-4B9E-AA65-D363CB6C2707}" type="presOf" srcId="{0431442E-81FE-470F-833D-18903B9275B7}" destId="{6BF2818E-AEF8-4DEA-927C-76306E0DB5AF}" srcOrd="0" destOrd="0" presId="urn:microsoft.com/office/officeart/2005/8/layout/hierarchy2"/>
    <dgm:cxn modelId="{C68CDD8C-F0AD-4265-A162-B1389F3641FD}" type="presOf" srcId="{84988FA5-9B3C-4AA0-BE75-05ACBFA441EE}" destId="{2F1E3F3E-5683-4C25-89B6-F764960937C0}" srcOrd="0" destOrd="0" presId="urn:microsoft.com/office/officeart/2005/8/layout/hierarchy2"/>
    <dgm:cxn modelId="{252B8825-318C-4566-8705-A249AE58BBF4}" type="presOf" srcId="{AA58B17C-59B6-4F36-B568-F5C5FD8D5A87}" destId="{5A1B9B25-84FA-4CB3-A852-E41042CD39AF}" srcOrd="0" destOrd="0" presId="urn:microsoft.com/office/officeart/2005/8/layout/hierarchy2"/>
    <dgm:cxn modelId="{7114E5B5-A0E9-4726-BD50-189B6B920207}" srcId="{0431442E-81FE-470F-833D-18903B9275B7}" destId="{2DE5E63D-C619-4369-8008-F9EA6D667AA2}" srcOrd="0" destOrd="0" parTransId="{3C0CD88D-7C74-422E-AE8D-BA74D2792176}" sibTransId="{ACB48F65-D55E-4F10-A2CA-3D0E9721D8C3}"/>
    <dgm:cxn modelId="{B6CF0D01-ED5F-4581-B397-AF82D656570D}" srcId="{EF2EB2DE-52A3-4DC7-875A-4427A5F54CEA}" destId="{50932943-8247-435F-B5BD-937987F702E7}" srcOrd="1" destOrd="0" parTransId="{8ACE841B-8888-4BA5-8DA5-1DB44EAEE25E}" sibTransId="{A6B5F701-F011-48D0-A613-845FD6749004}"/>
    <dgm:cxn modelId="{2E5B26C8-36D9-4CF0-9BB1-A73F2924155A}" type="presOf" srcId="{A259EB94-A44F-4658-86D1-D36AC396075A}" destId="{23A7A634-AE10-42A4-B6C8-D6F71992D840}" srcOrd="0" destOrd="0" presId="urn:microsoft.com/office/officeart/2005/8/layout/hierarchy2"/>
    <dgm:cxn modelId="{76FC3853-7082-4659-A1CE-8FEA630CBE47}" type="presOf" srcId="{8ACE841B-8888-4BA5-8DA5-1DB44EAEE25E}" destId="{4C138CEF-AE63-4FD3-B0F5-0E1EBD7555F7}" srcOrd="0" destOrd="0" presId="urn:microsoft.com/office/officeart/2005/8/layout/hierarchy2"/>
    <dgm:cxn modelId="{74D230DC-0046-4C46-B441-A191BD171749}" type="presOf" srcId="{591516A1-EF8F-4E04-9015-9B216C78DC8E}" destId="{63FEDD83-774C-4FE2-9524-3143E7267413}" srcOrd="0" destOrd="0" presId="urn:microsoft.com/office/officeart/2005/8/layout/hierarchy2"/>
    <dgm:cxn modelId="{E751AD30-A85E-4878-B208-64940557973E}" type="presOf" srcId="{00E900CA-50E5-4089-9AC6-15941F9C9E11}" destId="{17508E9D-8986-4368-9E3B-7228CB0FA45B}" srcOrd="0" destOrd="0" presId="urn:microsoft.com/office/officeart/2005/8/layout/hierarchy2"/>
    <dgm:cxn modelId="{011E9005-E993-4D34-A278-1490D3A8A5D8}" type="presOf" srcId="{E0164690-FF56-4EFE-82AB-D285CF858569}" destId="{4A032FAB-426E-4184-9688-ACE3D77B997B}" srcOrd="0" destOrd="0" presId="urn:microsoft.com/office/officeart/2005/8/layout/hierarchy2"/>
    <dgm:cxn modelId="{C22399C7-52AA-4F0B-A81A-B4784A549EAB}" type="presOf" srcId="{50932943-8247-435F-B5BD-937987F702E7}" destId="{F433BF0D-C0EC-4BCD-9B2B-7B15587D469B}" srcOrd="0" destOrd="0" presId="urn:microsoft.com/office/officeart/2005/8/layout/hierarchy2"/>
    <dgm:cxn modelId="{23AAB10D-7B2C-4494-A952-2A8EF9D57A70}" type="presParOf" srcId="{A3E1C24D-8987-4C86-92C3-E24AD2795A00}" destId="{606CFCDD-3C41-4E1A-BA5F-0E3850D1C95C}" srcOrd="0" destOrd="0" presId="urn:microsoft.com/office/officeart/2005/8/layout/hierarchy2"/>
    <dgm:cxn modelId="{36DE7926-97F2-4E05-B4E7-DBB012D9C237}" type="presParOf" srcId="{606CFCDD-3C41-4E1A-BA5F-0E3850D1C95C}" destId="{955A4F71-51D7-43ED-BDA9-7B113A1F81EE}" srcOrd="0" destOrd="0" presId="urn:microsoft.com/office/officeart/2005/8/layout/hierarchy2"/>
    <dgm:cxn modelId="{0ECAB8A9-17BC-475A-BC77-A33C48500CA8}" type="presParOf" srcId="{606CFCDD-3C41-4E1A-BA5F-0E3850D1C95C}" destId="{D5B507BC-BBB1-4375-A85C-49670159613F}" srcOrd="1" destOrd="0" presId="urn:microsoft.com/office/officeart/2005/8/layout/hierarchy2"/>
    <dgm:cxn modelId="{9329DB5A-CECA-49C1-A58D-293097A6DB97}" type="presParOf" srcId="{D5B507BC-BBB1-4375-A85C-49670159613F}" destId="{AADBCF3E-E11B-4B06-B93D-140032643E77}" srcOrd="0" destOrd="0" presId="urn:microsoft.com/office/officeart/2005/8/layout/hierarchy2"/>
    <dgm:cxn modelId="{11D64460-16B4-47C7-B69F-344D648ADC37}" type="presParOf" srcId="{AADBCF3E-E11B-4B06-B93D-140032643E77}" destId="{A0ABB26C-A167-4CEF-8AC4-44CAFBA16974}" srcOrd="0" destOrd="0" presId="urn:microsoft.com/office/officeart/2005/8/layout/hierarchy2"/>
    <dgm:cxn modelId="{A009810D-E09C-4A2D-BC7A-EB48A9045056}" type="presParOf" srcId="{D5B507BC-BBB1-4375-A85C-49670159613F}" destId="{ADFA242A-6488-4356-8246-5C5C2BFF5A5A}" srcOrd="1" destOrd="0" presId="urn:microsoft.com/office/officeart/2005/8/layout/hierarchy2"/>
    <dgm:cxn modelId="{87CB9743-0C61-49FF-9134-B9645D22829C}" type="presParOf" srcId="{ADFA242A-6488-4356-8246-5C5C2BFF5A5A}" destId="{A2E59022-C15E-47F2-BEF4-6289703D0FA5}" srcOrd="0" destOrd="0" presId="urn:microsoft.com/office/officeart/2005/8/layout/hierarchy2"/>
    <dgm:cxn modelId="{00D10A15-32CE-4AC9-AC5E-62C3B9463023}" type="presParOf" srcId="{ADFA242A-6488-4356-8246-5C5C2BFF5A5A}" destId="{FCFF25D6-F515-4160-9EE2-E9A4C61E3932}" srcOrd="1" destOrd="0" presId="urn:microsoft.com/office/officeart/2005/8/layout/hierarchy2"/>
    <dgm:cxn modelId="{3649EA99-00A4-4F8A-8774-674F88FDBEF9}" type="presParOf" srcId="{FCFF25D6-F515-4160-9EE2-E9A4C61E3932}" destId="{17508E9D-8986-4368-9E3B-7228CB0FA45B}" srcOrd="0" destOrd="0" presId="urn:microsoft.com/office/officeart/2005/8/layout/hierarchy2"/>
    <dgm:cxn modelId="{4852823C-CE26-477E-892E-6225BD038615}" type="presParOf" srcId="{17508E9D-8986-4368-9E3B-7228CB0FA45B}" destId="{2EED9499-8343-498D-8391-232068DEEEA8}" srcOrd="0" destOrd="0" presId="urn:microsoft.com/office/officeart/2005/8/layout/hierarchy2"/>
    <dgm:cxn modelId="{D33FBC94-57B8-4668-B03A-2492EEBD30EB}" type="presParOf" srcId="{FCFF25D6-F515-4160-9EE2-E9A4C61E3932}" destId="{C15A4405-1866-4D37-ADE1-A59A33725F59}" srcOrd="1" destOrd="0" presId="urn:microsoft.com/office/officeart/2005/8/layout/hierarchy2"/>
    <dgm:cxn modelId="{0F9D2114-F874-484E-8CC1-9FD9DFB3FC6E}" type="presParOf" srcId="{C15A4405-1866-4D37-ADE1-A59A33725F59}" destId="{4E6D4A52-4C62-4FD8-B257-2BF2D3489C3D}" srcOrd="0" destOrd="0" presId="urn:microsoft.com/office/officeart/2005/8/layout/hierarchy2"/>
    <dgm:cxn modelId="{7AD592F9-72C3-46D8-B34C-9C3621C52FAE}" type="presParOf" srcId="{C15A4405-1866-4D37-ADE1-A59A33725F59}" destId="{2D54E1D3-9FF3-41B8-816B-04F3B6A3FDDD}" srcOrd="1" destOrd="0" presId="urn:microsoft.com/office/officeart/2005/8/layout/hierarchy2"/>
    <dgm:cxn modelId="{C7B2C092-A332-4BA0-B59D-1B7E8D0EE071}" type="presParOf" srcId="{2D54E1D3-9FF3-41B8-816B-04F3B6A3FDDD}" destId="{233CBA0C-6C54-410E-82B6-6CC065031C2C}" srcOrd="0" destOrd="0" presId="urn:microsoft.com/office/officeart/2005/8/layout/hierarchy2"/>
    <dgm:cxn modelId="{2A6118DE-9C9E-4091-ADE2-8C715DF1D7A1}" type="presParOf" srcId="{233CBA0C-6C54-410E-82B6-6CC065031C2C}" destId="{06618375-AD91-40A2-8921-2A2785CC1CF2}" srcOrd="0" destOrd="0" presId="urn:microsoft.com/office/officeart/2005/8/layout/hierarchy2"/>
    <dgm:cxn modelId="{D6DA958B-17CD-4D2D-B898-2E9EAB88C761}" type="presParOf" srcId="{2D54E1D3-9FF3-41B8-816B-04F3B6A3FDDD}" destId="{182ABD73-A575-4B2B-8465-84125DB7D238}" srcOrd="1" destOrd="0" presId="urn:microsoft.com/office/officeart/2005/8/layout/hierarchy2"/>
    <dgm:cxn modelId="{80CB3C69-C1E2-418C-ABA0-B7A6EC55DEAA}" type="presParOf" srcId="{182ABD73-A575-4B2B-8465-84125DB7D238}" destId="{646D0483-26E5-4127-95CB-6D95510DE6BD}" srcOrd="0" destOrd="0" presId="urn:microsoft.com/office/officeart/2005/8/layout/hierarchy2"/>
    <dgm:cxn modelId="{71793A2F-32AF-4CD4-85DF-478331C12A75}" type="presParOf" srcId="{182ABD73-A575-4B2B-8465-84125DB7D238}" destId="{D2EE37FD-876E-4833-841B-84D5932A89C3}" srcOrd="1" destOrd="0" presId="urn:microsoft.com/office/officeart/2005/8/layout/hierarchy2"/>
    <dgm:cxn modelId="{C08F21E9-DB68-4E3F-BEED-AE6B9CDA5E8F}" type="presParOf" srcId="{2D54E1D3-9FF3-41B8-816B-04F3B6A3FDDD}" destId="{23A7A634-AE10-42A4-B6C8-D6F71992D840}" srcOrd="2" destOrd="0" presId="urn:microsoft.com/office/officeart/2005/8/layout/hierarchy2"/>
    <dgm:cxn modelId="{CC2C2C6A-67AD-455E-A463-57B607B4E787}" type="presParOf" srcId="{23A7A634-AE10-42A4-B6C8-D6F71992D840}" destId="{06F57DFB-6CF7-4896-BA96-5A4FC8962D7B}" srcOrd="0" destOrd="0" presId="urn:microsoft.com/office/officeart/2005/8/layout/hierarchy2"/>
    <dgm:cxn modelId="{A510E4F2-0751-4D53-815E-B9CB2AD30738}" type="presParOf" srcId="{2D54E1D3-9FF3-41B8-816B-04F3B6A3FDDD}" destId="{8BC0FC53-044F-4DB1-8FC4-14400B1D8480}" srcOrd="3" destOrd="0" presId="urn:microsoft.com/office/officeart/2005/8/layout/hierarchy2"/>
    <dgm:cxn modelId="{FC4B34C5-0A0E-43F0-BBDF-D93181387B72}" type="presParOf" srcId="{8BC0FC53-044F-4DB1-8FC4-14400B1D8480}" destId="{395DD81E-18A3-4654-B764-F8333BF327E1}" srcOrd="0" destOrd="0" presId="urn:microsoft.com/office/officeart/2005/8/layout/hierarchy2"/>
    <dgm:cxn modelId="{26261864-83ED-461C-A259-354D8B7B9AC4}" type="presParOf" srcId="{8BC0FC53-044F-4DB1-8FC4-14400B1D8480}" destId="{15FA0359-4C51-45C4-8797-CA21709672BB}" srcOrd="1" destOrd="0" presId="urn:microsoft.com/office/officeart/2005/8/layout/hierarchy2"/>
    <dgm:cxn modelId="{BA9F86F7-8286-4809-9548-C13100F8F065}" type="presParOf" srcId="{FCFF25D6-F515-4160-9EE2-E9A4C61E3932}" destId="{5A1B9B25-84FA-4CB3-A852-E41042CD39AF}" srcOrd="2" destOrd="0" presId="urn:microsoft.com/office/officeart/2005/8/layout/hierarchy2"/>
    <dgm:cxn modelId="{1B0528FD-EC07-4E0D-930D-B09501987F2B}" type="presParOf" srcId="{5A1B9B25-84FA-4CB3-A852-E41042CD39AF}" destId="{9947308A-22D2-498E-B32E-0CBE5ED7C2F2}" srcOrd="0" destOrd="0" presId="urn:microsoft.com/office/officeart/2005/8/layout/hierarchy2"/>
    <dgm:cxn modelId="{0861E2BD-3B0C-4A6D-AEF7-75536C41D262}" type="presParOf" srcId="{FCFF25D6-F515-4160-9EE2-E9A4C61E3932}" destId="{E8C58B0E-E1A6-4A65-9657-04F411EBA415}" srcOrd="3" destOrd="0" presId="urn:microsoft.com/office/officeart/2005/8/layout/hierarchy2"/>
    <dgm:cxn modelId="{5E35AB59-EFC8-4C00-96B3-C5C6BB1FF0DE}" type="presParOf" srcId="{E8C58B0E-E1A6-4A65-9657-04F411EBA415}" destId="{6BF2818E-AEF8-4DEA-927C-76306E0DB5AF}" srcOrd="0" destOrd="0" presId="urn:microsoft.com/office/officeart/2005/8/layout/hierarchy2"/>
    <dgm:cxn modelId="{F3246012-7839-44DE-9390-45D1AE4DB685}" type="presParOf" srcId="{E8C58B0E-E1A6-4A65-9657-04F411EBA415}" destId="{C6AAE151-82BB-499F-8E21-1638E319482E}" srcOrd="1" destOrd="0" presId="urn:microsoft.com/office/officeart/2005/8/layout/hierarchy2"/>
    <dgm:cxn modelId="{384C329D-DE13-4B80-A524-080168A0D5A1}" type="presParOf" srcId="{C6AAE151-82BB-499F-8E21-1638E319482E}" destId="{C1B890D9-9AA7-42FC-B5BC-10BE129678F8}" srcOrd="0" destOrd="0" presId="urn:microsoft.com/office/officeart/2005/8/layout/hierarchy2"/>
    <dgm:cxn modelId="{B9CDA268-6F9B-44E1-A2D7-A115A8FDFE8C}" type="presParOf" srcId="{C1B890D9-9AA7-42FC-B5BC-10BE129678F8}" destId="{05D114FD-F96B-47E6-B43E-E499570626EC}" srcOrd="0" destOrd="0" presId="urn:microsoft.com/office/officeart/2005/8/layout/hierarchy2"/>
    <dgm:cxn modelId="{E1A98555-4D03-4960-BD7C-0D9B5673AF85}" type="presParOf" srcId="{C6AAE151-82BB-499F-8E21-1638E319482E}" destId="{B6EF9E58-60E4-40A1-B3F0-04405031442D}" srcOrd="1" destOrd="0" presId="urn:microsoft.com/office/officeart/2005/8/layout/hierarchy2"/>
    <dgm:cxn modelId="{F42AB1A5-892C-42C6-99B2-BF9A6E63857D}" type="presParOf" srcId="{B6EF9E58-60E4-40A1-B3F0-04405031442D}" destId="{BC5A80CA-D7A9-4D1F-8E39-91228E1BE8B6}" srcOrd="0" destOrd="0" presId="urn:microsoft.com/office/officeart/2005/8/layout/hierarchy2"/>
    <dgm:cxn modelId="{EF42C36D-8FDC-4CB1-B827-C10C26486472}" type="presParOf" srcId="{B6EF9E58-60E4-40A1-B3F0-04405031442D}" destId="{0D0408EE-8702-410D-ADC3-73B3F73C682D}" srcOrd="1" destOrd="0" presId="urn:microsoft.com/office/officeart/2005/8/layout/hierarchy2"/>
    <dgm:cxn modelId="{11C559C4-F0BE-46F9-94AC-2B207233A358}" type="presParOf" srcId="{C6AAE151-82BB-499F-8E21-1638E319482E}" destId="{26E2220F-70D1-414B-BD85-EBB3F0F405FD}" srcOrd="2" destOrd="0" presId="urn:microsoft.com/office/officeart/2005/8/layout/hierarchy2"/>
    <dgm:cxn modelId="{7ED9A9A9-313D-46A6-AD2F-74F3FB2F99A0}" type="presParOf" srcId="{26E2220F-70D1-414B-BD85-EBB3F0F405FD}" destId="{4D8E90F0-E6CF-4D11-B82B-4F76F1846D71}" srcOrd="0" destOrd="0" presId="urn:microsoft.com/office/officeart/2005/8/layout/hierarchy2"/>
    <dgm:cxn modelId="{829F3397-068F-493D-8241-1BBE2CD501E8}" type="presParOf" srcId="{C6AAE151-82BB-499F-8E21-1638E319482E}" destId="{520FCEB5-79E1-49B6-89C4-07CE62C5C71E}" srcOrd="3" destOrd="0" presId="urn:microsoft.com/office/officeart/2005/8/layout/hierarchy2"/>
    <dgm:cxn modelId="{C1CF4FA6-445A-41E4-BA5C-61387ACB4A77}" type="presParOf" srcId="{520FCEB5-79E1-49B6-89C4-07CE62C5C71E}" destId="{76DE47DD-522E-4E39-BB0A-A5F108EEAE83}" srcOrd="0" destOrd="0" presId="urn:microsoft.com/office/officeart/2005/8/layout/hierarchy2"/>
    <dgm:cxn modelId="{777412FA-7D53-4142-A502-498DF0225157}" type="presParOf" srcId="{520FCEB5-79E1-49B6-89C4-07CE62C5C71E}" destId="{9E05C0F5-90A0-4557-AA25-4AAD356838E5}" srcOrd="1" destOrd="0" presId="urn:microsoft.com/office/officeart/2005/8/layout/hierarchy2"/>
    <dgm:cxn modelId="{B64EB6C7-8E92-4CEA-812C-50C506D06C22}" type="presParOf" srcId="{D5B507BC-BBB1-4375-A85C-49670159613F}" destId="{2F1E3F3E-5683-4C25-89B6-F764960937C0}" srcOrd="2" destOrd="0" presId="urn:microsoft.com/office/officeart/2005/8/layout/hierarchy2"/>
    <dgm:cxn modelId="{BA33BA46-FAB1-4E7D-A0CD-96D660A11056}" type="presParOf" srcId="{2F1E3F3E-5683-4C25-89B6-F764960937C0}" destId="{168903B6-B8B0-4461-B830-E1C4B174A504}" srcOrd="0" destOrd="0" presId="urn:microsoft.com/office/officeart/2005/8/layout/hierarchy2"/>
    <dgm:cxn modelId="{1C73BAEB-5DFF-4250-8EBA-9B1B8A9104B0}" type="presParOf" srcId="{D5B507BC-BBB1-4375-A85C-49670159613F}" destId="{870D267D-E180-4475-9806-63397417F304}" srcOrd="3" destOrd="0" presId="urn:microsoft.com/office/officeart/2005/8/layout/hierarchy2"/>
    <dgm:cxn modelId="{83F4D1CC-6A0F-4720-BC82-9ADABFC6B79C}" type="presParOf" srcId="{870D267D-E180-4475-9806-63397417F304}" destId="{F4802124-5D7B-4C3C-A88B-F66240BB630B}" srcOrd="0" destOrd="0" presId="urn:microsoft.com/office/officeart/2005/8/layout/hierarchy2"/>
    <dgm:cxn modelId="{74F63262-6C07-431D-B26F-CF2BB8EA9114}" type="presParOf" srcId="{870D267D-E180-4475-9806-63397417F304}" destId="{0BD475DC-9051-4217-92E3-F0954149130D}" srcOrd="1" destOrd="0" presId="urn:microsoft.com/office/officeart/2005/8/layout/hierarchy2"/>
    <dgm:cxn modelId="{94D34CA5-347D-4454-9D4A-132DB4D1CC8B}" type="presParOf" srcId="{0BD475DC-9051-4217-92E3-F0954149130D}" destId="{76E674D7-B8A6-4FC1-872E-E27291A1ACCE}" srcOrd="0" destOrd="0" presId="urn:microsoft.com/office/officeart/2005/8/layout/hierarchy2"/>
    <dgm:cxn modelId="{1F9AA2C7-DD76-40C9-A143-905026293D07}" type="presParOf" srcId="{76E674D7-B8A6-4FC1-872E-E27291A1ACCE}" destId="{7A89FE20-3ED7-486F-9097-E37F8FAB77BF}" srcOrd="0" destOrd="0" presId="urn:microsoft.com/office/officeart/2005/8/layout/hierarchy2"/>
    <dgm:cxn modelId="{58264D7E-7977-4CB5-A151-4C5DEBC8AD25}" type="presParOf" srcId="{0BD475DC-9051-4217-92E3-F0954149130D}" destId="{7CC8265D-C4C1-47A4-8CA0-F891CFF90D3D}" srcOrd="1" destOrd="0" presId="urn:microsoft.com/office/officeart/2005/8/layout/hierarchy2"/>
    <dgm:cxn modelId="{91AEC591-0F94-4F9E-8680-5A17C4F66A9F}" type="presParOf" srcId="{7CC8265D-C4C1-47A4-8CA0-F891CFF90D3D}" destId="{F85564FC-9A68-4429-A5A7-263B1F6C2E87}" srcOrd="0" destOrd="0" presId="urn:microsoft.com/office/officeart/2005/8/layout/hierarchy2"/>
    <dgm:cxn modelId="{013ECCFD-9D55-44D2-9EBA-7700B383ECA0}" type="presParOf" srcId="{7CC8265D-C4C1-47A4-8CA0-F891CFF90D3D}" destId="{CE07D633-58CF-49A3-945E-9DDF4D11BDF8}" srcOrd="1" destOrd="0" presId="urn:microsoft.com/office/officeart/2005/8/layout/hierarchy2"/>
    <dgm:cxn modelId="{6E04A4B2-8613-4A84-9255-74D403969881}" type="presParOf" srcId="{CE07D633-58CF-49A3-945E-9DDF4D11BDF8}" destId="{6ABB7CA8-98F2-47B9-851C-78EB08BA20CB}" srcOrd="0" destOrd="0" presId="urn:microsoft.com/office/officeart/2005/8/layout/hierarchy2"/>
    <dgm:cxn modelId="{96ED018B-A605-4B55-9DC9-5EF41B7CEC8F}" type="presParOf" srcId="{6ABB7CA8-98F2-47B9-851C-78EB08BA20CB}" destId="{0F9548D4-392C-43EC-88FA-F9B692517D13}" srcOrd="0" destOrd="0" presId="urn:microsoft.com/office/officeart/2005/8/layout/hierarchy2"/>
    <dgm:cxn modelId="{249287BD-D4A3-4FDC-937B-1427878FDD1B}" type="presParOf" srcId="{CE07D633-58CF-49A3-945E-9DDF4D11BDF8}" destId="{1CEFA1DF-B334-469E-B9B4-07C257254A4F}" srcOrd="1" destOrd="0" presId="urn:microsoft.com/office/officeart/2005/8/layout/hierarchy2"/>
    <dgm:cxn modelId="{CDCA73AC-836B-4EE9-BF13-26C377848A0A}" type="presParOf" srcId="{1CEFA1DF-B334-469E-B9B4-07C257254A4F}" destId="{FF3496A0-66F0-42AF-AFCE-52A7EDBBFEC4}" srcOrd="0" destOrd="0" presId="urn:microsoft.com/office/officeart/2005/8/layout/hierarchy2"/>
    <dgm:cxn modelId="{1DB49C4A-0FC1-4D83-BDED-7FE3D1EC3B39}" type="presParOf" srcId="{1CEFA1DF-B334-469E-B9B4-07C257254A4F}" destId="{E14467ED-6797-44F9-95F9-772D5288C231}" srcOrd="1" destOrd="0" presId="urn:microsoft.com/office/officeart/2005/8/layout/hierarchy2"/>
    <dgm:cxn modelId="{F897FE6D-E184-4C62-AC31-192C66734602}" type="presParOf" srcId="{CE07D633-58CF-49A3-945E-9DDF4D11BDF8}" destId="{4C138CEF-AE63-4FD3-B0F5-0E1EBD7555F7}" srcOrd="2" destOrd="0" presId="urn:microsoft.com/office/officeart/2005/8/layout/hierarchy2"/>
    <dgm:cxn modelId="{FCD26300-D8C2-4187-9C3B-9584419144B4}" type="presParOf" srcId="{4C138CEF-AE63-4FD3-B0F5-0E1EBD7555F7}" destId="{D5A01034-4C3E-43E3-BAEF-7F568339C1DA}" srcOrd="0" destOrd="0" presId="urn:microsoft.com/office/officeart/2005/8/layout/hierarchy2"/>
    <dgm:cxn modelId="{6F29719F-57E1-409F-ACD2-FF76B81880C0}" type="presParOf" srcId="{CE07D633-58CF-49A3-945E-9DDF4D11BDF8}" destId="{193A0722-FECD-4C05-BE9C-2A9C3CB88C89}" srcOrd="3" destOrd="0" presId="urn:microsoft.com/office/officeart/2005/8/layout/hierarchy2"/>
    <dgm:cxn modelId="{C95D1B87-963B-4AC1-B78C-65260DC76FC6}" type="presParOf" srcId="{193A0722-FECD-4C05-BE9C-2A9C3CB88C89}" destId="{F433BF0D-C0EC-4BCD-9B2B-7B15587D469B}" srcOrd="0" destOrd="0" presId="urn:microsoft.com/office/officeart/2005/8/layout/hierarchy2"/>
    <dgm:cxn modelId="{66238B1C-C590-48AE-8D14-56575C6E8E97}" type="presParOf" srcId="{193A0722-FECD-4C05-BE9C-2A9C3CB88C89}" destId="{58636FEB-BC75-4BEC-BF16-8D7336343026}" srcOrd="1" destOrd="0" presId="urn:microsoft.com/office/officeart/2005/8/layout/hierarchy2"/>
    <dgm:cxn modelId="{1E18B370-A838-4B92-AD93-716481DE42D2}" type="presParOf" srcId="{0BD475DC-9051-4217-92E3-F0954149130D}" destId="{4A032FAB-426E-4184-9688-ACE3D77B997B}" srcOrd="2" destOrd="0" presId="urn:microsoft.com/office/officeart/2005/8/layout/hierarchy2"/>
    <dgm:cxn modelId="{28177D28-9BBC-46D3-A36A-84E5FDBC3CBD}" type="presParOf" srcId="{4A032FAB-426E-4184-9688-ACE3D77B997B}" destId="{ED9AFEB3-BC41-42DD-B0CD-2EF34A5EC47B}" srcOrd="0" destOrd="0" presId="urn:microsoft.com/office/officeart/2005/8/layout/hierarchy2"/>
    <dgm:cxn modelId="{35B432F0-5C9F-4CA3-B770-BFAC87898D8B}" type="presParOf" srcId="{0BD475DC-9051-4217-92E3-F0954149130D}" destId="{7CE69E8E-148A-4D5D-93A6-9A79444CF432}" srcOrd="3" destOrd="0" presId="urn:microsoft.com/office/officeart/2005/8/layout/hierarchy2"/>
    <dgm:cxn modelId="{F0B53A05-8845-4A86-B94D-2C2049A451DC}" type="presParOf" srcId="{7CE69E8E-148A-4D5D-93A6-9A79444CF432}" destId="{493E143B-1BF0-4C01-A985-8AA97104FE6D}" srcOrd="0" destOrd="0" presId="urn:microsoft.com/office/officeart/2005/8/layout/hierarchy2"/>
    <dgm:cxn modelId="{811F330A-9DC0-4CCB-9132-C7C317C00AD5}" type="presParOf" srcId="{7CE69E8E-148A-4D5D-93A6-9A79444CF432}" destId="{079AA204-FA28-4784-997F-A1DE90FD9851}" srcOrd="1" destOrd="0" presId="urn:microsoft.com/office/officeart/2005/8/layout/hierarchy2"/>
    <dgm:cxn modelId="{695A4D82-7526-4A9C-AC1C-2206F7B5774E}" type="presParOf" srcId="{079AA204-FA28-4784-997F-A1DE90FD9851}" destId="{38EB4528-9661-4A1F-ACFD-0B9CF327560A}" srcOrd="0" destOrd="0" presId="urn:microsoft.com/office/officeart/2005/8/layout/hierarchy2"/>
    <dgm:cxn modelId="{C184F68D-EF54-4B91-8E80-A2552BEAE905}" type="presParOf" srcId="{38EB4528-9661-4A1F-ACFD-0B9CF327560A}" destId="{8CC9B635-AC3A-4C3A-9E15-CA6E2D1A2EEB}" srcOrd="0" destOrd="0" presId="urn:microsoft.com/office/officeart/2005/8/layout/hierarchy2"/>
    <dgm:cxn modelId="{0BA341D4-2250-4268-B703-0B63ACB0A66F}" type="presParOf" srcId="{079AA204-FA28-4784-997F-A1DE90FD9851}" destId="{648AA350-FE07-4B7D-8F21-FCD52D046021}" srcOrd="1" destOrd="0" presId="urn:microsoft.com/office/officeart/2005/8/layout/hierarchy2"/>
    <dgm:cxn modelId="{4EFDEA3E-0B0D-4E30-A775-C277674A5634}" type="presParOf" srcId="{648AA350-FE07-4B7D-8F21-FCD52D046021}" destId="{5E977F4F-26B4-4C9B-BA5A-F5433E85DE4E}" srcOrd="0" destOrd="0" presId="urn:microsoft.com/office/officeart/2005/8/layout/hierarchy2"/>
    <dgm:cxn modelId="{43B19B20-89E2-419D-BF1E-C39582EAFDB9}" type="presParOf" srcId="{648AA350-FE07-4B7D-8F21-FCD52D046021}" destId="{746B958A-2BDE-4722-B565-8B58BBF1CCB1}" srcOrd="1" destOrd="0" presId="urn:microsoft.com/office/officeart/2005/8/layout/hierarchy2"/>
    <dgm:cxn modelId="{68E8C1AB-30A6-4BC9-9D4C-0247E7B24870}" type="presParOf" srcId="{079AA204-FA28-4784-997F-A1DE90FD9851}" destId="{63FEDD83-774C-4FE2-9524-3143E7267413}" srcOrd="2" destOrd="0" presId="urn:microsoft.com/office/officeart/2005/8/layout/hierarchy2"/>
    <dgm:cxn modelId="{82A2E4F6-7DEA-474C-A905-F85F7749C08D}" type="presParOf" srcId="{63FEDD83-774C-4FE2-9524-3143E7267413}" destId="{896FD4A8-1B1A-410A-BEC8-585B3912020E}" srcOrd="0" destOrd="0" presId="urn:microsoft.com/office/officeart/2005/8/layout/hierarchy2"/>
    <dgm:cxn modelId="{323297B6-E13E-47BA-B4B3-6B83A49C9594}" type="presParOf" srcId="{079AA204-FA28-4784-997F-A1DE90FD9851}" destId="{454864A2-57CA-4373-A4D1-3F41EA631E4F}" srcOrd="3" destOrd="0" presId="urn:microsoft.com/office/officeart/2005/8/layout/hierarchy2"/>
    <dgm:cxn modelId="{E5682535-A974-4806-BB45-16F7FD458561}" type="presParOf" srcId="{454864A2-57CA-4373-A4D1-3F41EA631E4F}" destId="{F250B9C5-2DE8-4120-A984-3FEB0E2C4BC4}" srcOrd="0" destOrd="0" presId="urn:microsoft.com/office/officeart/2005/8/layout/hierarchy2"/>
    <dgm:cxn modelId="{27EBBA57-6EB1-4911-937D-7FCD2838FC89}" type="presParOf" srcId="{454864A2-57CA-4373-A4D1-3F41EA631E4F}" destId="{70323EEE-6E50-458B-86AA-A1592259AC75}" srcOrd="1" destOrd="0" presId="urn:microsoft.com/office/officeart/2005/8/layout/hierarchy2"/>
  </dgm:cxnLst>
  <dgm:bg/>
  <dgm:whole/>
  <dgm:extLst>
    <a:ext uri="http://schemas.microsoft.com/office/drawing/2008/diagram">
      <dsp:dataModelExt xmlns:dsp="http://schemas.microsoft.com/office/drawing/2008/diagram" relId="rId677"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84936458-5BD6-49D6-AA79-7E4F1D442A3C}"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lang="en-US"/>
        </a:p>
      </dgm:t>
    </dgm:pt>
    <dgm:pt modelId="{E33F32E6-CE6E-45A6-9C4D-4E3DA35D1B43}">
      <dgm:prSet phldrT="[Text]"/>
      <dgm:spPr/>
      <dgm:t>
        <a:bodyPr/>
        <a:lstStyle/>
        <a:p>
          <a:r>
            <a:rPr lang="en-US"/>
            <a:t>Llojet e v</a:t>
          </a:r>
          <a:r>
            <a:rPr lang="sq-AL"/>
            <a:t>argje</a:t>
          </a:r>
          <a:r>
            <a:rPr lang="en-US"/>
            <a:t>ve</a:t>
          </a:r>
        </a:p>
      </dgm:t>
    </dgm:pt>
    <dgm:pt modelId="{AD9B323B-62E5-4E7B-BE4C-F5D8D5D67262}" type="parTrans" cxnId="{5C3388F9-6EED-4145-9791-E73766AD1A28}">
      <dgm:prSet/>
      <dgm:spPr/>
      <dgm:t>
        <a:bodyPr/>
        <a:lstStyle/>
        <a:p>
          <a:endParaRPr lang="en-US"/>
        </a:p>
      </dgm:t>
    </dgm:pt>
    <dgm:pt modelId="{93F06C1C-F0A5-4249-9643-125703CB019A}" type="sibTrans" cxnId="{5C3388F9-6EED-4145-9791-E73766AD1A28}">
      <dgm:prSet/>
      <dgm:spPr/>
      <dgm:t>
        <a:bodyPr/>
        <a:lstStyle/>
        <a:p>
          <a:endParaRPr lang="en-US"/>
        </a:p>
      </dgm:t>
    </dgm:pt>
    <dgm:pt modelId="{6CE8D5A5-1ADB-4338-8233-C5ED20538B7F}">
      <dgm:prSet phldrT="[Text]"/>
      <dgm:spPr/>
      <dgm:t>
        <a:bodyPr/>
        <a:lstStyle/>
        <a:p>
          <a:r>
            <a:rPr lang="sq-AL"/>
            <a:t>Vargj</a:t>
          </a:r>
          <a:r>
            <a:rPr lang="en-US"/>
            <a:t>e rritës</a:t>
          </a:r>
          <a:r>
            <a:rPr lang="sq-AL"/>
            <a:t> </a:t>
          </a:r>
        </a:p>
      </dgm:t>
    </dgm:pt>
    <dgm:pt modelId="{BEAEFD21-0FC5-4F6B-B091-1DEA68B46D38}" type="parTrans" cxnId="{5E615521-B813-47B1-A112-1191C9E4C909}">
      <dgm:prSet/>
      <dgm:spPr/>
      <dgm:t>
        <a:bodyPr/>
        <a:lstStyle/>
        <a:p>
          <a:endParaRPr lang="en-US"/>
        </a:p>
      </dgm:t>
    </dgm:pt>
    <dgm:pt modelId="{F964D99F-778E-47ED-98DC-93373D80DBC3}" type="sibTrans" cxnId="{5E615521-B813-47B1-A112-1191C9E4C909}">
      <dgm:prSet/>
      <dgm:spPr/>
      <dgm:t>
        <a:bodyPr/>
        <a:lstStyle/>
        <a:p>
          <a:endParaRPr lang="en-US"/>
        </a:p>
      </dgm:t>
    </dgm:pt>
    <dgm:pt modelId="{09E575C9-AA84-44CD-A7CA-AB254CB7E9D9}">
      <dgm:prSet phldrT="[Text]"/>
      <dgm:spPr/>
      <dgm:t>
        <a:bodyPr/>
        <a:lstStyle/>
        <a:p>
          <a:r>
            <a:rPr lang="en-US"/>
            <a:t>Vargje zbritës</a:t>
          </a:r>
        </a:p>
      </dgm:t>
    </dgm:pt>
    <dgm:pt modelId="{36792045-FF68-40D2-BD74-833FFFB0B8F9}" type="parTrans" cxnId="{4AE41E11-644C-4604-8D87-80F5C08CA392}">
      <dgm:prSet/>
      <dgm:spPr/>
      <dgm:t>
        <a:bodyPr/>
        <a:lstStyle/>
        <a:p>
          <a:endParaRPr lang="en-US"/>
        </a:p>
      </dgm:t>
    </dgm:pt>
    <dgm:pt modelId="{0E07DCF1-57AE-468A-A719-B84F70DFDBE4}" type="sibTrans" cxnId="{4AE41E11-644C-4604-8D87-80F5C08CA392}">
      <dgm:prSet/>
      <dgm:spPr/>
      <dgm:t>
        <a:bodyPr/>
        <a:lstStyle/>
        <a:p>
          <a:endParaRPr lang="en-US"/>
        </a:p>
      </dgm:t>
    </dgm:pt>
    <dgm:pt modelId="{6A350F0B-1FC0-42D6-B244-C863C2B1A2E7}">
      <dgm:prSet phldrT="[Text]"/>
      <dgm:spPr/>
      <dgm:t>
        <a:bodyPr/>
        <a:lstStyle/>
        <a:p>
          <a:r>
            <a:rPr lang="en-US"/>
            <a:t>Vargje periodikë</a:t>
          </a:r>
        </a:p>
      </dgm:t>
    </dgm:pt>
    <dgm:pt modelId="{9F969C9A-D21A-4430-B1EF-ECC480E1A013}" type="parTrans" cxnId="{80CC0669-F9E0-458B-BB07-2C32F2271B22}">
      <dgm:prSet/>
      <dgm:spPr/>
      <dgm:t>
        <a:bodyPr/>
        <a:lstStyle/>
        <a:p>
          <a:endParaRPr lang="en-US"/>
        </a:p>
      </dgm:t>
    </dgm:pt>
    <dgm:pt modelId="{2C3C1F03-F9D8-4E7B-AEFC-E242021B51C1}" type="sibTrans" cxnId="{80CC0669-F9E0-458B-BB07-2C32F2271B22}">
      <dgm:prSet/>
      <dgm:spPr/>
      <dgm:t>
        <a:bodyPr/>
        <a:lstStyle/>
        <a:p>
          <a:endParaRPr lang="en-US"/>
        </a:p>
      </dgm:t>
    </dgm:pt>
    <dgm:pt modelId="{07220B49-9CC1-45D8-944B-5527797F11A1}" type="pres">
      <dgm:prSet presAssocID="{84936458-5BD6-49D6-AA79-7E4F1D442A3C}" presName="hierChild1" presStyleCnt="0">
        <dgm:presLayoutVars>
          <dgm:orgChart val="1"/>
          <dgm:chPref val="1"/>
          <dgm:dir/>
          <dgm:animOne val="branch"/>
          <dgm:animLvl val="lvl"/>
          <dgm:resizeHandles/>
        </dgm:presLayoutVars>
      </dgm:prSet>
      <dgm:spPr/>
      <dgm:t>
        <a:bodyPr/>
        <a:lstStyle/>
        <a:p>
          <a:endParaRPr lang="en-US"/>
        </a:p>
      </dgm:t>
    </dgm:pt>
    <dgm:pt modelId="{3DFFD0F5-2E72-4615-94B3-C0CCCD1505BA}" type="pres">
      <dgm:prSet presAssocID="{E33F32E6-CE6E-45A6-9C4D-4E3DA35D1B43}" presName="hierRoot1" presStyleCnt="0">
        <dgm:presLayoutVars>
          <dgm:hierBranch val="init"/>
        </dgm:presLayoutVars>
      </dgm:prSet>
      <dgm:spPr/>
    </dgm:pt>
    <dgm:pt modelId="{B6190B6D-5B5D-4131-8372-FB61D963B758}" type="pres">
      <dgm:prSet presAssocID="{E33F32E6-CE6E-45A6-9C4D-4E3DA35D1B43}" presName="rootComposite1" presStyleCnt="0"/>
      <dgm:spPr/>
    </dgm:pt>
    <dgm:pt modelId="{0CD873DB-243D-40A9-8859-227C5585C839}" type="pres">
      <dgm:prSet presAssocID="{E33F32E6-CE6E-45A6-9C4D-4E3DA35D1B43}" presName="rootText1" presStyleLbl="node0" presStyleIdx="0" presStyleCnt="1" custLinFactNeighborX="-23037" custLinFactNeighborY="-85">
        <dgm:presLayoutVars>
          <dgm:chPref val="3"/>
        </dgm:presLayoutVars>
      </dgm:prSet>
      <dgm:spPr/>
      <dgm:t>
        <a:bodyPr/>
        <a:lstStyle/>
        <a:p>
          <a:endParaRPr lang="en-US"/>
        </a:p>
      </dgm:t>
    </dgm:pt>
    <dgm:pt modelId="{A9379451-5A6A-42E2-968D-C80B5227F1F3}" type="pres">
      <dgm:prSet presAssocID="{E33F32E6-CE6E-45A6-9C4D-4E3DA35D1B43}" presName="rootConnector1" presStyleLbl="node1" presStyleIdx="0" presStyleCnt="0"/>
      <dgm:spPr/>
      <dgm:t>
        <a:bodyPr/>
        <a:lstStyle/>
        <a:p>
          <a:endParaRPr lang="en-US"/>
        </a:p>
      </dgm:t>
    </dgm:pt>
    <dgm:pt modelId="{AE85C468-4B5F-4675-8E7A-0C253B3B6717}" type="pres">
      <dgm:prSet presAssocID="{E33F32E6-CE6E-45A6-9C4D-4E3DA35D1B43}" presName="hierChild2" presStyleCnt="0"/>
      <dgm:spPr/>
    </dgm:pt>
    <dgm:pt modelId="{332AE808-828B-423B-870D-B25EA5F7CD13}" type="pres">
      <dgm:prSet presAssocID="{BEAEFD21-0FC5-4F6B-B091-1DEA68B46D38}" presName="Name37" presStyleLbl="parChTrans1D2" presStyleIdx="0" presStyleCnt="3"/>
      <dgm:spPr/>
      <dgm:t>
        <a:bodyPr/>
        <a:lstStyle/>
        <a:p>
          <a:endParaRPr lang="en-US"/>
        </a:p>
      </dgm:t>
    </dgm:pt>
    <dgm:pt modelId="{73B155F0-E4AD-402A-A659-B3B1F43A2681}" type="pres">
      <dgm:prSet presAssocID="{6CE8D5A5-1ADB-4338-8233-C5ED20538B7F}" presName="hierRoot2" presStyleCnt="0">
        <dgm:presLayoutVars>
          <dgm:hierBranch val="init"/>
        </dgm:presLayoutVars>
      </dgm:prSet>
      <dgm:spPr/>
    </dgm:pt>
    <dgm:pt modelId="{139FA292-7A7E-40DD-BD9C-71A422F9A236}" type="pres">
      <dgm:prSet presAssocID="{6CE8D5A5-1ADB-4338-8233-C5ED20538B7F}" presName="rootComposite" presStyleCnt="0"/>
      <dgm:spPr/>
    </dgm:pt>
    <dgm:pt modelId="{442E9D15-613E-45A9-A0CC-89E1D6D0618A}" type="pres">
      <dgm:prSet presAssocID="{6CE8D5A5-1ADB-4338-8233-C5ED20538B7F}" presName="rootText" presStyleLbl="node2" presStyleIdx="0" presStyleCnt="3" custScaleX="78967">
        <dgm:presLayoutVars>
          <dgm:chPref val="3"/>
        </dgm:presLayoutVars>
      </dgm:prSet>
      <dgm:spPr/>
      <dgm:t>
        <a:bodyPr/>
        <a:lstStyle/>
        <a:p>
          <a:endParaRPr lang="en-US"/>
        </a:p>
      </dgm:t>
    </dgm:pt>
    <dgm:pt modelId="{3590C1C0-9C47-44E3-ACB0-E88F4EBEEBE4}" type="pres">
      <dgm:prSet presAssocID="{6CE8D5A5-1ADB-4338-8233-C5ED20538B7F}" presName="rootConnector" presStyleLbl="node2" presStyleIdx="0" presStyleCnt="3"/>
      <dgm:spPr/>
      <dgm:t>
        <a:bodyPr/>
        <a:lstStyle/>
        <a:p>
          <a:endParaRPr lang="en-US"/>
        </a:p>
      </dgm:t>
    </dgm:pt>
    <dgm:pt modelId="{29340DD3-1F5E-483B-B8C3-2A957B510C74}" type="pres">
      <dgm:prSet presAssocID="{6CE8D5A5-1ADB-4338-8233-C5ED20538B7F}" presName="hierChild4" presStyleCnt="0"/>
      <dgm:spPr/>
    </dgm:pt>
    <dgm:pt modelId="{1FC256F4-9020-479B-8119-CADE3AEE6A6D}" type="pres">
      <dgm:prSet presAssocID="{6CE8D5A5-1ADB-4338-8233-C5ED20538B7F}" presName="hierChild5" presStyleCnt="0"/>
      <dgm:spPr/>
    </dgm:pt>
    <dgm:pt modelId="{3DAD0AD2-F0D0-4219-B7FC-7B51076D3EEB}" type="pres">
      <dgm:prSet presAssocID="{36792045-FF68-40D2-BD74-833FFFB0B8F9}" presName="Name37" presStyleLbl="parChTrans1D2" presStyleIdx="1" presStyleCnt="3"/>
      <dgm:spPr/>
      <dgm:t>
        <a:bodyPr/>
        <a:lstStyle/>
        <a:p>
          <a:endParaRPr lang="en-US"/>
        </a:p>
      </dgm:t>
    </dgm:pt>
    <dgm:pt modelId="{926B5942-19FF-4AE0-9D23-0471422911E7}" type="pres">
      <dgm:prSet presAssocID="{09E575C9-AA84-44CD-A7CA-AB254CB7E9D9}" presName="hierRoot2" presStyleCnt="0">
        <dgm:presLayoutVars>
          <dgm:hierBranch val="init"/>
        </dgm:presLayoutVars>
      </dgm:prSet>
      <dgm:spPr/>
    </dgm:pt>
    <dgm:pt modelId="{43A89A30-C24E-4554-AE41-F880740E1B49}" type="pres">
      <dgm:prSet presAssocID="{09E575C9-AA84-44CD-A7CA-AB254CB7E9D9}" presName="rootComposite" presStyleCnt="0"/>
      <dgm:spPr/>
    </dgm:pt>
    <dgm:pt modelId="{2B1B2382-857B-412F-B1DB-8B7BF09C9FFA}" type="pres">
      <dgm:prSet presAssocID="{09E575C9-AA84-44CD-A7CA-AB254CB7E9D9}" presName="rootText" presStyleLbl="node2" presStyleIdx="1" presStyleCnt="3" custScaleX="123355" custLinFactNeighborX="4654" custLinFactNeighborY="12">
        <dgm:presLayoutVars>
          <dgm:chPref val="3"/>
        </dgm:presLayoutVars>
      </dgm:prSet>
      <dgm:spPr/>
      <dgm:t>
        <a:bodyPr/>
        <a:lstStyle/>
        <a:p>
          <a:endParaRPr lang="en-US"/>
        </a:p>
      </dgm:t>
    </dgm:pt>
    <dgm:pt modelId="{74B1B023-C8C1-482D-8B8D-9751557ADA8B}" type="pres">
      <dgm:prSet presAssocID="{09E575C9-AA84-44CD-A7CA-AB254CB7E9D9}" presName="rootConnector" presStyleLbl="node2" presStyleIdx="1" presStyleCnt="3"/>
      <dgm:spPr/>
      <dgm:t>
        <a:bodyPr/>
        <a:lstStyle/>
        <a:p>
          <a:endParaRPr lang="en-US"/>
        </a:p>
      </dgm:t>
    </dgm:pt>
    <dgm:pt modelId="{405AD122-471C-4F69-9399-53133CAEFA36}" type="pres">
      <dgm:prSet presAssocID="{09E575C9-AA84-44CD-A7CA-AB254CB7E9D9}" presName="hierChild4" presStyleCnt="0"/>
      <dgm:spPr/>
    </dgm:pt>
    <dgm:pt modelId="{5ED73692-12CC-4A82-AF7B-F8B46DE648ED}" type="pres">
      <dgm:prSet presAssocID="{09E575C9-AA84-44CD-A7CA-AB254CB7E9D9}" presName="hierChild5" presStyleCnt="0"/>
      <dgm:spPr/>
    </dgm:pt>
    <dgm:pt modelId="{26FF3DF1-1029-4C3D-BAC5-3D261A753628}" type="pres">
      <dgm:prSet presAssocID="{9F969C9A-D21A-4430-B1EF-ECC480E1A013}" presName="Name37" presStyleLbl="parChTrans1D2" presStyleIdx="2" presStyleCnt="3"/>
      <dgm:spPr/>
      <dgm:t>
        <a:bodyPr/>
        <a:lstStyle/>
        <a:p>
          <a:endParaRPr lang="en-US"/>
        </a:p>
      </dgm:t>
    </dgm:pt>
    <dgm:pt modelId="{D855E863-F910-450C-B2FD-29B6C1D7B1EB}" type="pres">
      <dgm:prSet presAssocID="{6A350F0B-1FC0-42D6-B244-C863C2B1A2E7}" presName="hierRoot2" presStyleCnt="0">
        <dgm:presLayoutVars>
          <dgm:hierBranch val="init"/>
        </dgm:presLayoutVars>
      </dgm:prSet>
      <dgm:spPr/>
    </dgm:pt>
    <dgm:pt modelId="{B7092D2F-A104-4139-8EBD-4C299C5DC0CB}" type="pres">
      <dgm:prSet presAssocID="{6A350F0B-1FC0-42D6-B244-C863C2B1A2E7}" presName="rootComposite" presStyleCnt="0"/>
      <dgm:spPr/>
    </dgm:pt>
    <dgm:pt modelId="{62A5170C-8BC3-4A11-9312-4A24FCCD44BB}" type="pres">
      <dgm:prSet presAssocID="{6A350F0B-1FC0-42D6-B244-C863C2B1A2E7}" presName="rootText" presStyleLbl="node2" presStyleIdx="2" presStyleCnt="3" custScaleX="135158">
        <dgm:presLayoutVars>
          <dgm:chPref val="3"/>
        </dgm:presLayoutVars>
      </dgm:prSet>
      <dgm:spPr/>
      <dgm:t>
        <a:bodyPr/>
        <a:lstStyle/>
        <a:p>
          <a:endParaRPr lang="en-US"/>
        </a:p>
      </dgm:t>
    </dgm:pt>
    <dgm:pt modelId="{15F15981-C1DD-44B2-A202-C067B42B54DB}" type="pres">
      <dgm:prSet presAssocID="{6A350F0B-1FC0-42D6-B244-C863C2B1A2E7}" presName="rootConnector" presStyleLbl="node2" presStyleIdx="2" presStyleCnt="3"/>
      <dgm:spPr/>
      <dgm:t>
        <a:bodyPr/>
        <a:lstStyle/>
        <a:p>
          <a:endParaRPr lang="en-US"/>
        </a:p>
      </dgm:t>
    </dgm:pt>
    <dgm:pt modelId="{DA7063F8-9F39-409C-81EB-E0DC16FE6E95}" type="pres">
      <dgm:prSet presAssocID="{6A350F0B-1FC0-42D6-B244-C863C2B1A2E7}" presName="hierChild4" presStyleCnt="0"/>
      <dgm:spPr/>
    </dgm:pt>
    <dgm:pt modelId="{056559C2-8325-460A-BB0E-D0672617AE06}" type="pres">
      <dgm:prSet presAssocID="{6A350F0B-1FC0-42D6-B244-C863C2B1A2E7}" presName="hierChild5" presStyleCnt="0"/>
      <dgm:spPr/>
    </dgm:pt>
    <dgm:pt modelId="{4A2FE105-3A11-450B-A576-8C28FD2F18BB}" type="pres">
      <dgm:prSet presAssocID="{E33F32E6-CE6E-45A6-9C4D-4E3DA35D1B43}" presName="hierChild3" presStyleCnt="0"/>
      <dgm:spPr/>
    </dgm:pt>
  </dgm:ptLst>
  <dgm:cxnLst>
    <dgm:cxn modelId="{5C3388F9-6EED-4145-9791-E73766AD1A28}" srcId="{84936458-5BD6-49D6-AA79-7E4F1D442A3C}" destId="{E33F32E6-CE6E-45A6-9C4D-4E3DA35D1B43}" srcOrd="0" destOrd="0" parTransId="{AD9B323B-62E5-4E7B-BE4C-F5D8D5D67262}" sibTransId="{93F06C1C-F0A5-4249-9643-125703CB019A}"/>
    <dgm:cxn modelId="{90F38462-9A00-4734-A5DE-47FC673D69B0}" type="presOf" srcId="{6A350F0B-1FC0-42D6-B244-C863C2B1A2E7}" destId="{62A5170C-8BC3-4A11-9312-4A24FCCD44BB}" srcOrd="0" destOrd="0" presId="urn:microsoft.com/office/officeart/2005/8/layout/orgChart1"/>
    <dgm:cxn modelId="{80CC0669-F9E0-458B-BB07-2C32F2271B22}" srcId="{E33F32E6-CE6E-45A6-9C4D-4E3DA35D1B43}" destId="{6A350F0B-1FC0-42D6-B244-C863C2B1A2E7}" srcOrd="2" destOrd="0" parTransId="{9F969C9A-D21A-4430-B1EF-ECC480E1A013}" sibTransId="{2C3C1F03-F9D8-4E7B-AEFC-E242021B51C1}"/>
    <dgm:cxn modelId="{4B02BFED-7368-4487-A72D-C432EDC273E4}" type="presOf" srcId="{6CE8D5A5-1ADB-4338-8233-C5ED20538B7F}" destId="{442E9D15-613E-45A9-A0CC-89E1D6D0618A}" srcOrd="0" destOrd="0" presId="urn:microsoft.com/office/officeart/2005/8/layout/orgChart1"/>
    <dgm:cxn modelId="{ED9C576B-7A69-46F5-832C-211E50F5C3E6}" type="presOf" srcId="{6A350F0B-1FC0-42D6-B244-C863C2B1A2E7}" destId="{15F15981-C1DD-44B2-A202-C067B42B54DB}" srcOrd="1" destOrd="0" presId="urn:microsoft.com/office/officeart/2005/8/layout/orgChart1"/>
    <dgm:cxn modelId="{E057C25D-5BF7-49AD-AF17-4D4479F3FCFC}" type="presOf" srcId="{36792045-FF68-40D2-BD74-833FFFB0B8F9}" destId="{3DAD0AD2-F0D0-4219-B7FC-7B51076D3EEB}" srcOrd="0" destOrd="0" presId="urn:microsoft.com/office/officeart/2005/8/layout/orgChart1"/>
    <dgm:cxn modelId="{4AE41E11-644C-4604-8D87-80F5C08CA392}" srcId="{E33F32E6-CE6E-45A6-9C4D-4E3DA35D1B43}" destId="{09E575C9-AA84-44CD-A7CA-AB254CB7E9D9}" srcOrd="1" destOrd="0" parTransId="{36792045-FF68-40D2-BD74-833FFFB0B8F9}" sibTransId="{0E07DCF1-57AE-468A-A719-B84F70DFDBE4}"/>
    <dgm:cxn modelId="{34414A21-455E-4B5A-9B7A-33490692B722}" type="presOf" srcId="{09E575C9-AA84-44CD-A7CA-AB254CB7E9D9}" destId="{74B1B023-C8C1-482D-8B8D-9751557ADA8B}" srcOrd="1" destOrd="0" presId="urn:microsoft.com/office/officeart/2005/8/layout/orgChart1"/>
    <dgm:cxn modelId="{FDEF53B3-E329-414C-B3B4-905877F58730}" type="presOf" srcId="{84936458-5BD6-49D6-AA79-7E4F1D442A3C}" destId="{07220B49-9CC1-45D8-944B-5527797F11A1}" srcOrd="0" destOrd="0" presId="urn:microsoft.com/office/officeart/2005/8/layout/orgChart1"/>
    <dgm:cxn modelId="{10917E05-34B5-46CF-8AA4-3ABB6AC05A59}" type="presOf" srcId="{09E575C9-AA84-44CD-A7CA-AB254CB7E9D9}" destId="{2B1B2382-857B-412F-B1DB-8B7BF09C9FFA}" srcOrd="0" destOrd="0" presId="urn:microsoft.com/office/officeart/2005/8/layout/orgChart1"/>
    <dgm:cxn modelId="{6030C397-7732-4BA3-B863-0808421CECB2}" type="presOf" srcId="{BEAEFD21-0FC5-4F6B-B091-1DEA68B46D38}" destId="{332AE808-828B-423B-870D-B25EA5F7CD13}" srcOrd="0" destOrd="0" presId="urn:microsoft.com/office/officeart/2005/8/layout/orgChart1"/>
    <dgm:cxn modelId="{5E615521-B813-47B1-A112-1191C9E4C909}" srcId="{E33F32E6-CE6E-45A6-9C4D-4E3DA35D1B43}" destId="{6CE8D5A5-1ADB-4338-8233-C5ED20538B7F}" srcOrd="0" destOrd="0" parTransId="{BEAEFD21-0FC5-4F6B-B091-1DEA68B46D38}" sibTransId="{F964D99F-778E-47ED-98DC-93373D80DBC3}"/>
    <dgm:cxn modelId="{49F9F440-80AC-4DD0-8D32-02AA8C9BF8A5}" type="presOf" srcId="{E33F32E6-CE6E-45A6-9C4D-4E3DA35D1B43}" destId="{A9379451-5A6A-42E2-968D-C80B5227F1F3}" srcOrd="1" destOrd="0" presId="urn:microsoft.com/office/officeart/2005/8/layout/orgChart1"/>
    <dgm:cxn modelId="{884940CF-7D9C-471E-9928-3C401E0891E3}" type="presOf" srcId="{E33F32E6-CE6E-45A6-9C4D-4E3DA35D1B43}" destId="{0CD873DB-243D-40A9-8859-227C5585C839}" srcOrd="0" destOrd="0" presId="urn:microsoft.com/office/officeart/2005/8/layout/orgChart1"/>
    <dgm:cxn modelId="{3A6B40E3-262C-447B-8898-F6615BD36A4C}" type="presOf" srcId="{6CE8D5A5-1ADB-4338-8233-C5ED20538B7F}" destId="{3590C1C0-9C47-44E3-ACB0-E88F4EBEEBE4}" srcOrd="1" destOrd="0" presId="urn:microsoft.com/office/officeart/2005/8/layout/orgChart1"/>
    <dgm:cxn modelId="{478E64EB-83E9-4AEE-B08A-6EE8C2A3AD9B}" type="presOf" srcId="{9F969C9A-D21A-4430-B1EF-ECC480E1A013}" destId="{26FF3DF1-1029-4C3D-BAC5-3D261A753628}" srcOrd="0" destOrd="0" presId="urn:microsoft.com/office/officeart/2005/8/layout/orgChart1"/>
    <dgm:cxn modelId="{0853CC0D-DAD6-4C28-8418-C83EDFF48865}" type="presParOf" srcId="{07220B49-9CC1-45D8-944B-5527797F11A1}" destId="{3DFFD0F5-2E72-4615-94B3-C0CCCD1505BA}" srcOrd="0" destOrd="0" presId="urn:microsoft.com/office/officeart/2005/8/layout/orgChart1"/>
    <dgm:cxn modelId="{F9A6229A-BA1B-4F0F-87EC-6C83602CCA13}" type="presParOf" srcId="{3DFFD0F5-2E72-4615-94B3-C0CCCD1505BA}" destId="{B6190B6D-5B5D-4131-8372-FB61D963B758}" srcOrd="0" destOrd="0" presId="urn:microsoft.com/office/officeart/2005/8/layout/orgChart1"/>
    <dgm:cxn modelId="{4DBEBFD0-97F0-43A4-954A-E01257E0DD17}" type="presParOf" srcId="{B6190B6D-5B5D-4131-8372-FB61D963B758}" destId="{0CD873DB-243D-40A9-8859-227C5585C839}" srcOrd="0" destOrd="0" presId="urn:microsoft.com/office/officeart/2005/8/layout/orgChart1"/>
    <dgm:cxn modelId="{9B48149D-6B0D-4937-A57F-B5C4427972B7}" type="presParOf" srcId="{B6190B6D-5B5D-4131-8372-FB61D963B758}" destId="{A9379451-5A6A-42E2-968D-C80B5227F1F3}" srcOrd="1" destOrd="0" presId="urn:microsoft.com/office/officeart/2005/8/layout/orgChart1"/>
    <dgm:cxn modelId="{26E1041A-139E-46B9-BB46-F7F3D2BDDE10}" type="presParOf" srcId="{3DFFD0F5-2E72-4615-94B3-C0CCCD1505BA}" destId="{AE85C468-4B5F-4675-8E7A-0C253B3B6717}" srcOrd="1" destOrd="0" presId="urn:microsoft.com/office/officeart/2005/8/layout/orgChart1"/>
    <dgm:cxn modelId="{495518E2-7784-41BD-B096-5A7A80A88FD3}" type="presParOf" srcId="{AE85C468-4B5F-4675-8E7A-0C253B3B6717}" destId="{332AE808-828B-423B-870D-B25EA5F7CD13}" srcOrd="0" destOrd="0" presId="urn:microsoft.com/office/officeart/2005/8/layout/orgChart1"/>
    <dgm:cxn modelId="{1A874A86-84B4-47DB-B9E9-CEA6648F0E38}" type="presParOf" srcId="{AE85C468-4B5F-4675-8E7A-0C253B3B6717}" destId="{73B155F0-E4AD-402A-A659-B3B1F43A2681}" srcOrd="1" destOrd="0" presId="urn:microsoft.com/office/officeart/2005/8/layout/orgChart1"/>
    <dgm:cxn modelId="{E24C4CB9-4D12-46C0-9476-0ABC5F2179E5}" type="presParOf" srcId="{73B155F0-E4AD-402A-A659-B3B1F43A2681}" destId="{139FA292-7A7E-40DD-BD9C-71A422F9A236}" srcOrd="0" destOrd="0" presId="urn:microsoft.com/office/officeart/2005/8/layout/orgChart1"/>
    <dgm:cxn modelId="{EE5F8CED-E632-4817-872B-5E3A90290BA0}" type="presParOf" srcId="{139FA292-7A7E-40DD-BD9C-71A422F9A236}" destId="{442E9D15-613E-45A9-A0CC-89E1D6D0618A}" srcOrd="0" destOrd="0" presId="urn:microsoft.com/office/officeart/2005/8/layout/orgChart1"/>
    <dgm:cxn modelId="{CD588C28-42B8-41AA-8BD8-2522A4707131}" type="presParOf" srcId="{139FA292-7A7E-40DD-BD9C-71A422F9A236}" destId="{3590C1C0-9C47-44E3-ACB0-E88F4EBEEBE4}" srcOrd="1" destOrd="0" presId="urn:microsoft.com/office/officeart/2005/8/layout/orgChart1"/>
    <dgm:cxn modelId="{62A0F834-2064-4C52-A492-963B9002F8E7}" type="presParOf" srcId="{73B155F0-E4AD-402A-A659-B3B1F43A2681}" destId="{29340DD3-1F5E-483B-B8C3-2A957B510C74}" srcOrd="1" destOrd="0" presId="urn:microsoft.com/office/officeart/2005/8/layout/orgChart1"/>
    <dgm:cxn modelId="{DAD9D2E9-5788-4A83-AB07-2076862FEC3B}" type="presParOf" srcId="{73B155F0-E4AD-402A-A659-B3B1F43A2681}" destId="{1FC256F4-9020-479B-8119-CADE3AEE6A6D}" srcOrd="2" destOrd="0" presId="urn:microsoft.com/office/officeart/2005/8/layout/orgChart1"/>
    <dgm:cxn modelId="{501FDAC7-971D-46D1-AC5D-B3C66250F2A5}" type="presParOf" srcId="{AE85C468-4B5F-4675-8E7A-0C253B3B6717}" destId="{3DAD0AD2-F0D0-4219-B7FC-7B51076D3EEB}" srcOrd="2" destOrd="0" presId="urn:microsoft.com/office/officeart/2005/8/layout/orgChart1"/>
    <dgm:cxn modelId="{82E1730E-E5F2-4E7E-94F8-74E90128A8A6}" type="presParOf" srcId="{AE85C468-4B5F-4675-8E7A-0C253B3B6717}" destId="{926B5942-19FF-4AE0-9D23-0471422911E7}" srcOrd="3" destOrd="0" presId="urn:microsoft.com/office/officeart/2005/8/layout/orgChart1"/>
    <dgm:cxn modelId="{BB194E35-7687-458B-88EE-25BF20790AFD}" type="presParOf" srcId="{926B5942-19FF-4AE0-9D23-0471422911E7}" destId="{43A89A30-C24E-4554-AE41-F880740E1B49}" srcOrd="0" destOrd="0" presId="urn:microsoft.com/office/officeart/2005/8/layout/orgChart1"/>
    <dgm:cxn modelId="{E3ACB8CA-0A3F-4A0C-A2BC-16D63A8E4DFF}" type="presParOf" srcId="{43A89A30-C24E-4554-AE41-F880740E1B49}" destId="{2B1B2382-857B-412F-B1DB-8B7BF09C9FFA}" srcOrd="0" destOrd="0" presId="urn:microsoft.com/office/officeart/2005/8/layout/orgChart1"/>
    <dgm:cxn modelId="{C24CD704-FCD2-4AC1-AA6B-077DC9E3CA7E}" type="presParOf" srcId="{43A89A30-C24E-4554-AE41-F880740E1B49}" destId="{74B1B023-C8C1-482D-8B8D-9751557ADA8B}" srcOrd="1" destOrd="0" presId="urn:microsoft.com/office/officeart/2005/8/layout/orgChart1"/>
    <dgm:cxn modelId="{758CEE17-AA06-460B-B185-3136F2F4E299}" type="presParOf" srcId="{926B5942-19FF-4AE0-9D23-0471422911E7}" destId="{405AD122-471C-4F69-9399-53133CAEFA36}" srcOrd="1" destOrd="0" presId="urn:microsoft.com/office/officeart/2005/8/layout/orgChart1"/>
    <dgm:cxn modelId="{B2B9EB10-6FB0-4F28-BB9E-7D027934652E}" type="presParOf" srcId="{926B5942-19FF-4AE0-9D23-0471422911E7}" destId="{5ED73692-12CC-4A82-AF7B-F8B46DE648ED}" srcOrd="2" destOrd="0" presId="urn:microsoft.com/office/officeart/2005/8/layout/orgChart1"/>
    <dgm:cxn modelId="{EDB0D45D-E428-42E2-806C-F70FF1078102}" type="presParOf" srcId="{AE85C468-4B5F-4675-8E7A-0C253B3B6717}" destId="{26FF3DF1-1029-4C3D-BAC5-3D261A753628}" srcOrd="4" destOrd="0" presId="urn:microsoft.com/office/officeart/2005/8/layout/orgChart1"/>
    <dgm:cxn modelId="{CC348D6D-E464-4CD6-9232-5274A72256DD}" type="presParOf" srcId="{AE85C468-4B5F-4675-8E7A-0C253B3B6717}" destId="{D855E863-F910-450C-B2FD-29B6C1D7B1EB}" srcOrd="5" destOrd="0" presId="urn:microsoft.com/office/officeart/2005/8/layout/orgChart1"/>
    <dgm:cxn modelId="{08F3F9FC-430C-4EBF-B39E-490C165EDDBB}" type="presParOf" srcId="{D855E863-F910-450C-B2FD-29B6C1D7B1EB}" destId="{B7092D2F-A104-4139-8EBD-4C299C5DC0CB}" srcOrd="0" destOrd="0" presId="urn:microsoft.com/office/officeart/2005/8/layout/orgChart1"/>
    <dgm:cxn modelId="{639DC4A4-088E-49C9-A612-BA259520A6FA}" type="presParOf" srcId="{B7092D2F-A104-4139-8EBD-4C299C5DC0CB}" destId="{62A5170C-8BC3-4A11-9312-4A24FCCD44BB}" srcOrd="0" destOrd="0" presId="urn:microsoft.com/office/officeart/2005/8/layout/orgChart1"/>
    <dgm:cxn modelId="{1339353A-BDC7-4CE5-9702-DE4F0116A898}" type="presParOf" srcId="{B7092D2F-A104-4139-8EBD-4C299C5DC0CB}" destId="{15F15981-C1DD-44B2-A202-C067B42B54DB}" srcOrd="1" destOrd="0" presId="urn:microsoft.com/office/officeart/2005/8/layout/orgChart1"/>
    <dgm:cxn modelId="{FE2F73B1-E0D0-4B1A-BD2E-6CA9F68A5A82}" type="presParOf" srcId="{D855E863-F910-450C-B2FD-29B6C1D7B1EB}" destId="{DA7063F8-9F39-409C-81EB-E0DC16FE6E95}" srcOrd="1" destOrd="0" presId="urn:microsoft.com/office/officeart/2005/8/layout/orgChart1"/>
    <dgm:cxn modelId="{73976608-C4F5-452A-84AA-056203CD2B9F}" type="presParOf" srcId="{D855E863-F910-450C-B2FD-29B6C1D7B1EB}" destId="{056559C2-8325-460A-BB0E-D0672617AE06}" srcOrd="2" destOrd="0" presId="urn:microsoft.com/office/officeart/2005/8/layout/orgChart1"/>
    <dgm:cxn modelId="{9C6ED739-FD7E-4A7D-BA8C-A09FD6F76E5A}" type="presParOf" srcId="{3DFFD0F5-2E72-4615-94B3-C0CCCD1505BA}" destId="{4A2FE105-3A11-450B-A576-8C28FD2F18BB}" srcOrd="2" destOrd="0" presId="urn:microsoft.com/office/officeart/2005/8/layout/orgChart1"/>
  </dgm:cxnLst>
  <dgm:bg/>
  <dgm:whole/>
  <dgm:extLst>
    <a:ext uri="http://schemas.microsoft.com/office/drawing/2008/diagram">
      <dsp:dataModelExt xmlns:dsp="http://schemas.microsoft.com/office/drawing/2008/diagram" relId="rId935"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214F624F-5291-46F8-8FF0-1D7F50911714}" type="doc">
      <dgm:prSet loTypeId="urn:microsoft.com/office/officeart/2005/8/layout/hierarchy2" loCatId="hierarchy" qsTypeId="urn:microsoft.com/office/officeart/2005/8/quickstyle/simple1" qsCatId="simple" csTypeId="urn:microsoft.com/office/officeart/2005/8/colors/accent0_1" csCatId="mainScheme" phldr="1"/>
      <dgm:spPr/>
      <dgm:t>
        <a:bodyPr/>
        <a:lstStyle/>
        <a:p>
          <a:endParaRPr lang="en-US"/>
        </a:p>
      </dgm:t>
    </dgm:pt>
    <dgm:pt modelId="{AA20ABAD-CD68-4D9E-9A96-CD31D6FE3236}">
      <dgm:prSet phldrT="[Text]" custT="1"/>
      <dgm:spPr/>
      <dgm:t>
        <a:bodyPr/>
        <a:lstStyle/>
        <a:p>
          <a:r>
            <a:rPr lang="sq-AL" sz="1100"/>
            <a:t>Integrali</a:t>
          </a:r>
          <a:endParaRPr lang="en-US" sz="1100"/>
        </a:p>
      </dgm:t>
    </dgm:pt>
    <dgm:pt modelId="{E7C39DF3-C1E5-4EE3-88A2-2E9BFC3861B7}" type="parTrans" cxnId="{1DE0F011-DAA2-4136-88C4-FF0C4E4FD58C}">
      <dgm:prSet/>
      <dgm:spPr/>
      <dgm:t>
        <a:bodyPr/>
        <a:lstStyle/>
        <a:p>
          <a:endParaRPr lang="en-US"/>
        </a:p>
      </dgm:t>
    </dgm:pt>
    <dgm:pt modelId="{179DBB8D-E5BE-4B56-8AF8-0D9BD5CA9A3A}" type="sibTrans" cxnId="{1DE0F011-DAA2-4136-88C4-FF0C4E4FD58C}">
      <dgm:prSet/>
      <dgm:spPr/>
      <dgm:t>
        <a:bodyPr/>
        <a:lstStyle/>
        <a:p>
          <a:endParaRPr lang="en-US"/>
        </a:p>
      </dgm:t>
    </dgm:pt>
    <dgm:pt modelId="{DA781DC8-0A64-444F-931A-3416A2094872}">
      <dgm:prSet phldrT="[Text]" custT="1"/>
      <dgm:spPr/>
      <dgm:t>
        <a:bodyPr/>
        <a:lstStyle/>
        <a:p>
          <a:r>
            <a:rPr lang="sq-AL" sz="1100"/>
            <a:t>Integrali i pacaktuar</a:t>
          </a:r>
          <a:endParaRPr lang="en-US" sz="1100"/>
        </a:p>
      </dgm:t>
    </dgm:pt>
    <dgm:pt modelId="{87606B1A-32D5-4DF5-92E0-95A6C610C6D9}" type="parTrans" cxnId="{074DA9FB-E906-45F6-8229-E8BE3D4D0939}">
      <dgm:prSet/>
      <dgm:spPr/>
      <dgm:t>
        <a:bodyPr/>
        <a:lstStyle/>
        <a:p>
          <a:endParaRPr lang="en-US"/>
        </a:p>
      </dgm:t>
    </dgm:pt>
    <dgm:pt modelId="{18DDD9FB-4714-4C1B-ABE4-5DFDB2EDDE5E}" type="sibTrans" cxnId="{074DA9FB-E906-45F6-8229-E8BE3D4D0939}">
      <dgm:prSet/>
      <dgm:spPr/>
      <dgm:t>
        <a:bodyPr/>
        <a:lstStyle/>
        <a:p>
          <a:endParaRPr lang="en-US"/>
        </a:p>
      </dgm:t>
    </dgm:pt>
    <dgm:pt modelId="{5EF573D5-5CCA-493B-8E38-4249855BA649}">
      <dgm:prSet phldrT="[Text]" custT="1"/>
      <dgm:spPr/>
      <dgm:t>
        <a:bodyPr/>
        <a:lstStyle/>
        <a:p>
          <a:r>
            <a:rPr lang="sq-AL" sz="1100"/>
            <a:t>Integrim i drejtpërdrejtë</a:t>
          </a:r>
          <a:endParaRPr lang="en-US" sz="1100"/>
        </a:p>
      </dgm:t>
    </dgm:pt>
    <dgm:pt modelId="{EB752D86-A313-4C23-B41D-BD83FD0AF1D7}" type="parTrans" cxnId="{16AA4DC9-BDA7-4681-932E-8755438C3901}">
      <dgm:prSet/>
      <dgm:spPr/>
      <dgm:t>
        <a:bodyPr/>
        <a:lstStyle/>
        <a:p>
          <a:endParaRPr lang="en-US"/>
        </a:p>
      </dgm:t>
    </dgm:pt>
    <dgm:pt modelId="{3D9278D7-F1BF-4A69-83E7-F15C51C9A420}" type="sibTrans" cxnId="{16AA4DC9-BDA7-4681-932E-8755438C3901}">
      <dgm:prSet/>
      <dgm:spPr/>
      <dgm:t>
        <a:bodyPr/>
        <a:lstStyle/>
        <a:p>
          <a:endParaRPr lang="en-US"/>
        </a:p>
      </dgm:t>
    </dgm:pt>
    <dgm:pt modelId="{10691935-5E03-4E63-B7B8-37534C959F2C}">
      <dgm:prSet phldrT="[Text]" custT="1"/>
      <dgm:spPr/>
      <dgm:t>
        <a:bodyPr/>
        <a:lstStyle/>
        <a:p>
          <a:r>
            <a:rPr lang="sq-AL" sz="1100"/>
            <a:t>Integrim me pjesë</a:t>
          </a:r>
          <a:endParaRPr lang="en-US" sz="1100"/>
        </a:p>
      </dgm:t>
    </dgm:pt>
    <dgm:pt modelId="{F4D7E60A-9196-4B53-A520-576ED6CFF201}" type="parTrans" cxnId="{E828226A-6430-4CE1-ADC3-CF0A69C218A5}">
      <dgm:prSet/>
      <dgm:spPr/>
      <dgm:t>
        <a:bodyPr/>
        <a:lstStyle/>
        <a:p>
          <a:endParaRPr lang="en-US"/>
        </a:p>
      </dgm:t>
    </dgm:pt>
    <dgm:pt modelId="{94DFA6B0-E05B-429A-920D-96B8C06F515C}" type="sibTrans" cxnId="{E828226A-6430-4CE1-ADC3-CF0A69C218A5}">
      <dgm:prSet/>
      <dgm:spPr/>
      <dgm:t>
        <a:bodyPr/>
        <a:lstStyle/>
        <a:p>
          <a:endParaRPr lang="en-US"/>
        </a:p>
      </dgm:t>
    </dgm:pt>
    <dgm:pt modelId="{B6821057-C332-4740-BED2-B3B74343527E}">
      <dgm:prSet phldrT="[Text]" custT="1"/>
      <dgm:spPr/>
      <dgm:t>
        <a:bodyPr/>
        <a:lstStyle/>
        <a:p>
          <a:r>
            <a:rPr lang="sq-AL" sz="1100"/>
            <a:t>Integrali i caktuar</a:t>
          </a:r>
          <a:endParaRPr lang="en-US" sz="1100"/>
        </a:p>
      </dgm:t>
    </dgm:pt>
    <dgm:pt modelId="{A3F63FBF-8B6C-4B98-BAAE-8E83D1954DF3}" type="parTrans" cxnId="{60EAE2FE-C9B9-4E9B-BC4B-429FAF74486B}">
      <dgm:prSet/>
      <dgm:spPr/>
      <dgm:t>
        <a:bodyPr/>
        <a:lstStyle/>
        <a:p>
          <a:endParaRPr lang="en-US"/>
        </a:p>
      </dgm:t>
    </dgm:pt>
    <dgm:pt modelId="{10C7D907-DD10-4D8F-824F-1D8FD796A4ED}" type="sibTrans" cxnId="{60EAE2FE-C9B9-4E9B-BC4B-429FAF74486B}">
      <dgm:prSet/>
      <dgm:spPr/>
      <dgm:t>
        <a:bodyPr/>
        <a:lstStyle/>
        <a:p>
          <a:endParaRPr lang="en-US"/>
        </a:p>
      </dgm:t>
    </dgm:pt>
    <dgm:pt modelId="{567A5AC5-8D05-4A45-9041-DDB35E3BCAA4}">
      <dgm:prSet phldrT="[Text]" custT="1"/>
      <dgm:spPr/>
      <dgm:t>
        <a:bodyPr/>
        <a:lstStyle/>
        <a:p>
          <a:r>
            <a:rPr lang="sq-AL" sz="1100"/>
            <a:t>Njehsimi i syprinave ndërmjet dy vijave</a:t>
          </a:r>
          <a:endParaRPr lang="en-US" sz="1100"/>
        </a:p>
      </dgm:t>
    </dgm:pt>
    <dgm:pt modelId="{11261C62-C210-4BBD-AADC-9929C3048736}" type="parTrans" cxnId="{B63BF571-6FBF-4AA0-A757-D77E0A5570DA}">
      <dgm:prSet/>
      <dgm:spPr/>
      <dgm:t>
        <a:bodyPr/>
        <a:lstStyle/>
        <a:p>
          <a:endParaRPr lang="en-US"/>
        </a:p>
      </dgm:t>
    </dgm:pt>
    <dgm:pt modelId="{0C5BD68E-1DD3-41AC-9322-C23323567B00}" type="sibTrans" cxnId="{B63BF571-6FBF-4AA0-A757-D77E0A5570DA}">
      <dgm:prSet/>
      <dgm:spPr/>
      <dgm:t>
        <a:bodyPr/>
        <a:lstStyle/>
        <a:p>
          <a:endParaRPr lang="en-US"/>
        </a:p>
      </dgm:t>
    </dgm:pt>
    <dgm:pt modelId="{A953C3D9-3222-4B3D-BDF1-657618E8A5BC}">
      <dgm:prSet custT="1"/>
      <dgm:spPr/>
      <dgm:t>
        <a:bodyPr/>
        <a:lstStyle/>
        <a:p>
          <a:r>
            <a:rPr lang="sq-AL" sz="1100"/>
            <a:t>Integrim i funksioneve racionalë</a:t>
          </a:r>
          <a:endParaRPr lang="en-US" sz="1100"/>
        </a:p>
      </dgm:t>
    </dgm:pt>
    <dgm:pt modelId="{BB78D5F6-7CD2-4888-A464-605D74455965}" type="parTrans" cxnId="{3E3D2D18-ED81-4A47-B3F1-E4D99F4907F0}">
      <dgm:prSet/>
      <dgm:spPr/>
      <dgm:t>
        <a:bodyPr/>
        <a:lstStyle/>
        <a:p>
          <a:endParaRPr lang="en-US"/>
        </a:p>
      </dgm:t>
    </dgm:pt>
    <dgm:pt modelId="{2ACF391D-3EC1-4562-A03B-C397BBBA862B}" type="sibTrans" cxnId="{3E3D2D18-ED81-4A47-B3F1-E4D99F4907F0}">
      <dgm:prSet/>
      <dgm:spPr/>
      <dgm:t>
        <a:bodyPr/>
        <a:lstStyle/>
        <a:p>
          <a:endParaRPr lang="en-US"/>
        </a:p>
      </dgm:t>
    </dgm:pt>
    <dgm:pt modelId="{F475D178-3D53-404B-8F2B-BB74C513EFB1}">
      <dgm:prSet custT="1"/>
      <dgm:spPr/>
      <dgm:t>
        <a:bodyPr/>
        <a:lstStyle/>
        <a:p>
          <a:r>
            <a:rPr lang="sq-AL" sz="1100"/>
            <a:t>Integrim me zëvendësim</a:t>
          </a:r>
          <a:endParaRPr lang="en-US" sz="1100"/>
        </a:p>
      </dgm:t>
    </dgm:pt>
    <dgm:pt modelId="{63D676A7-E2CD-4655-9418-B981F017CFEB}" type="parTrans" cxnId="{9F402AF3-7157-4696-8C57-453497597A92}">
      <dgm:prSet/>
      <dgm:spPr/>
      <dgm:t>
        <a:bodyPr/>
        <a:lstStyle/>
        <a:p>
          <a:endParaRPr lang="en-US"/>
        </a:p>
      </dgm:t>
    </dgm:pt>
    <dgm:pt modelId="{9A72359A-84DC-408E-938F-5C7FC01F6300}" type="sibTrans" cxnId="{9F402AF3-7157-4696-8C57-453497597A92}">
      <dgm:prSet/>
      <dgm:spPr/>
      <dgm:t>
        <a:bodyPr/>
        <a:lstStyle/>
        <a:p>
          <a:endParaRPr lang="en-US"/>
        </a:p>
      </dgm:t>
    </dgm:pt>
    <dgm:pt modelId="{BB9F75E4-2D20-4131-B0E4-6324F4284138}">
      <dgm:prSet custT="1"/>
      <dgm:spPr/>
      <dgm:t>
        <a:bodyPr/>
        <a:lstStyle/>
        <a:p>
          <a:r>
            <a:rPr lang="sq-AL" sz="1100"/>
            <a:t>Njehsimi i syprinave nën një vijë</a:t>
          </a:r>
          <a:endParaRPr lang="en-US" sz="1100"/>
        </a:p>
      </dgm:t>
    </dgm:pt>
    <dgm:pt modelId="{C34BA76C-8425-4544-8F71-B630D84801E2}" type="parTrans" cxnId="{A85723A5-3747-415A-8786-4D2B17D5C00F}">
      <dgm:prSet/>
      <dgm:spPr/>
      <dgm:t>
        <a:bodyPr/>
        <a:lstStyle/>
        <a:p>
          <a:endParaRPr lang="en-US"/>
        </a:p>
      </dgm:t>
    </dgm:pt>
    <dgm:pt modelId="{FE2B5629-E84A-49D3-B9F4-EB22853B7CA7}" type="sibTrans" cxnId="{A85723A5-3747-415A-8786-4D2B17D5C00F}">
      <dgm:prSet/>
      <dgm:spPr/>
      <dgm:t>
        <a:bodyPr/>
        <a:lstStyle/>
        <a:p>
          <a:endParaRPr lang="en-US"/>
        </a:p>
      </dgm:t>
    </dgm:pt>
    <dgm:pt modelId="{274B2C75-21ED-4572-918A-28EE1C05248D}" type="pres">
      <dgm:prSet presAssocID="{214F624F-5291-46F8-8FF0-1D7F50911714}" presName="diagram" presStyleCnt="0">
        <dgm:presLayoutVars>
          <dgm:chPref val="1"/>
          <dgm:dir/>
          <dgm:animOne val="branch"/>
          <dgm:animLvl val="lvl"/>
          <dgm:resizeHandles val="exact"/>
        </dgm:presLayoutVars>
      </dgm:prSet>
      <dgm:spPr/>
      <dgm:t>
        <a:bodyPr/>
        <a:lstStyle/>
        <a:p>
          <a:endParaRPr lang="en-US"/>
        </a:p>
      </dgm:t>
    </dgm:pt>
    <dgm:pt modelId="{6C239C80-A461-4A51-9C96-27DEAAC87811}" type="pres">
      <dgm:prSet presAssocID="{AA20ABAD-CD68-4D9E-9A96-CD31D6FE3236}" presName="root1" presStyleCnt="0"/>
      <dgm:spPr/>
    </dgm:pt>
    <dgm:pt modelId="{4CEB3A41-3E66-4495-9CD4-E6614756971C}" type="pres">
      <dgm:prSet presAssocID="{AA20ABAD-CD68-4D9E-9A96-CD31D6FE3236}" presName="LevelOneTextNode" presStyleLbl="node0" presStyleIdx="0" presStyleCnt="1" custScaleX="50118" custScaleY="20780" custLinFactNeighborX="6649" custLinFactNeighborY="-30698">
        <dgm:presLayoutVars>
          <dgm:chPref val="3"/>
        </dgm:presLayoutVars>
      </dgm:prSet>
      <dgm:spPr/>
      <dgm:t>
        <a:bodyPr/>
        <a:lstStyle/>
        <a:p>
          <a:endParaRPr lang="en-US"/>
        </a:p>
      </dgm:t>
    </dgm:pt>
    <dgm:pt modelId="{07E1B7EE-99D1-40CA-A3AA-5B6D6D4711C1}" type="pres">
      <dgm:prSet presAssocID="{AA20ABAD-CD68-4D9E-9A96-CD31D6FE3236}" presName="level2hierChild" presStyleCnt="0"/>
      <dgm:spPr/>
    </dgm:pt>
    <dgm:pt modelId="{6272B101-9D28-486A-A80B-7EE00EAAB668}" type="pres">
      <dgm:prSet presAssocID="{87606B1A-32D5-4DF5-92E0-95A6C610C6D9}" presName="conn2-1" presStyleLbl="parChTrans1D2" presStyleIdx="0" presStyleCnt="2"/>
      <dgm:spPr/>
      <dgm:t>
        <a:bodyPr/>
        <a:lstStyle/>
        <a:p>
          <a:endParaRPr lang="en-US"/>
        </a:p>
      </dgm:t>
    </dgm:pt>
    <dgm:pt modelId="{A91D8320-AAF1-49E4-8997-72CDFA29B109}" type="pres">
      <dgm:prSet presAssocID="{87606B1A-32D5-4DF5-92E0-95A6C610C6D9}" presName="connTx" presStyleLbl="parChTrans1D2" presStyleIdx="0" presStyleCnt="2"/>
      <dgm:spPr/>
      <dgm:t>
        <a:bodyPr/>
        <a:lstStyle/>
        <a:p>
          <a:endParaRPr lang="en-US"/>
        </a:p>
      </dgm:t>
    </dgm:pt>
    <dgm:pt modelId="{81194928-D93E-4294-95D3-BC9AA19F696B}" type="pres">
      <dgm:prSet presAssocID="{DA781DC8-0A64-444F-931A-3416A2094872}" presName="root2" presStyleCnt="0"/>
      <dgm:spPr/>
    </dgm:pt>
    <dgm:pt modelId="{5D687B93-3B86-4AE2-9026-C61A06AF4A48}" type="pres">
      <dgm:prSet presAssocID="{DA781DC8-0A64-444F-931A-3416A2094872}" presName="LevelTwoTextNode" presStyleLbl="node2" presStyleIdx="0" presStyleCnt="2" custScaleX="69859" custScaleY="24850" custLinFactNeighborX="4319" custLinFactNeighborY="-25423">
        <dgm:presLayoutVars>
          <dgm:chPref val="3"/>
        </dgm:presLayoutVars>
      </dgm:prSet>
      <dgm:spPr/>
      <dgm:t>
        <a:bodyPr/>
        <a:lstStyle/>
        <a:p>
          <a:endParaRPr lang="en-US"/>
        </a:p>
      </dgm:t>
    </dgm:pt>
    <dgm:pt modelId="{1AB53E53-2B75-4C40-BB2C-8D199D727E31}" type="pres">
      <dgm:prSet presAssocID="{DA781DC8-0A64-444F-931A-3416A2094872}" presName="level3hierChild" presStyleCnt="0"/>
      <dgm:spPr/>
    </dgm:pt>
    <dgm:pt modelId="{D542DC20-D9C4-4A28-AB25-4ECE58B3C8EA}" type="pres">
      <dgm:prSet presAssocID="{EB752D86-A313-4C23-B41D-BD83FD0AF1D7}" presName="conn2-1" presStyleLbl="parChTrans1D3" presStyleIdx="0" presStyleCnt="6"/>
      <dgm:spPr/>
      <dgm:t>
        <a:bodyPr/>
        <a:lstStyle/>
        <a:p>
          <a:endParaRPr lang="en-US"/>
        </a:p>
      </dgm:t>
    </dgm:pt>
    <dgm:pt modelId="{9F40370B-B511-48D5-840D-91B2B887B2E4}" type="pres">
      <dgm:prSet presAssocID="{EB752D86-A313-4C23-B41D-BD83FD0AF1D7}" presName="connTx" presStyleLbl="parChTrans1D3" presStyleIdx="0" presStyleCnt="6"/>
      <dgm:spPr/>
      <dgm:t>
        <a:bodyPr/>
        <a:lstStyle/>
        <a:p>
          <a:endParaRPr lang="en-US"/>
        </a:p>
      </dgm:t>
    </dgm:pt>
    <dgm:pt modelId="{401F7660-4715-46CE-A525-5A3A2A88AC0C}" type="pres">
      <dgm:prSet presAssocID="{5EF573D5-5CCA-493B-8E38-4249855BA649}" presName="root2" presStyleCnt="0"/>
      <dgm:spPr/>
    </dgm:pt>
    <dgm:pt modelId="{8CD2BA71-90FC-4DFB-9617-630FFF250DD7}" type="pres">
      <dgm:prSet presAssocID="{5EF573D5-5CCA-493B-8E38-4249855BA649}" presName="LevelTwoTextNode" presStyleLbl="node3" presStyleIdx="0" presStyleCnt="6" custScaleY="20490" custLinFactNeighborX="-2279" custLinFactNeighborY="-13672">
        <dgm:presLayoutVars>
          <dgm:chPref val="3"/>
        </dgm:presLayoutVars>
      </dgm:prSet>
      <dgm:spPr/>
      <dgm:t>
        <a:bodyPr/>
        <a:lstStyle/>
        <a:p>
          <a:endParaRPr lang="en-US"/>
        </a:p>
      </dgm:t>
    </dgm:pt>
    <dgm:pt modelId="{9A83C449-6E7E-4FE3-BBC2-8C40346D83B4}" type="pres">
      <dgm:prSet presAssocID="{5EF573D5-5CCA-493B-8E38-4249855BA649}" presName="level3hierChild" presStyleCnt="0"/>
      <dgm:spPr/>
    </dgm:pt>
    <dgm:pt modelId="{F9BF9B6C-A450-4ACB-AA59-7CBD67B0BDB3}" type="pres">
      <dgm:prSet presAssocID="{F4D7E60A-9196-4B53-A520-576ED6CFF201}" presName="conn2-1" presStyleLbl="parChTrans1D3" presStyleIdx="1" presStyleCnt="6"/>
      <dgm:spPr/>
      <dgm:t>
        <a:bodyPr/>
        <a:lstStyle/>
        <a:p>
          <a:endParaRPr lang="en-US"/>
        </a:p>
      </dgm:t>
    </dgm:pt>
    <dgm:pt modelId="{60109025-2549-478C-A9D9-99E25E5A0FF1}" type="pres">
      <dgm:prSet presAssocID="{F4D7E60A-9196-4B53-A520-576ED6CFF201}" presName="connTx" presStyleLbl="parChTrans1D3" presStyleIdx="1" presStyleCnt="6"/>
      <dgm:spPr/>
      <dgm:t>
        <a:bodyPr/>
        <a:lstStyle/>
        <a:p>
          <a:endParaRPr lang="en-US"/>
        </a:p>
      </dgm:t>
    </dgm:pt>
    <dgm:pt modelId="{AD2E178C-5EFB-4569-84FE-474CD86DB8F4}" type="pres">
      <dgm:prSet presAssocID="{10691935-5E03-4E63-B7B8-37534C959F2C}" presName="root2" presStyleCnt="0"/>
      <dgm:spPr/>
    </dgm:pt>
    <dgm:pt modelId="{25B4CE88-B643-4B5B-81CC-031564D78178}" type="pres">
      <dgm:prSet presAssocID="{10691935-5E03-4E63-B7B8-37534C959F2C}" presName="LevelTwoTextNode" presStyleLbl="node3" presStyleIdx="1" presStyleCnt="6" custScaleY="20468" custLinFactNeighborX="13550" custLinFactNeighborY="-8873">
        <dgm:presLayoutVars>
          <dgm:chPref val="3"/>
        </dgm:presLayoutVars>
      </dgm:prSet>
      <dgm:spPr/>
      <dgm:t>
        <a:bodyPr/>
        <a:lstStyle/>
        <a:p>
          <a:endParaRPr lang="en-US"/>
        </a:p>
      </dgm:t>
    </dgm:pt>
    <dgm:pt modelId="{B0831294-E88E-416A-B415-759685FC042E}" type="pres">
      <dgm:prSet presAssocID="{10691935-5E03-4E63-B7B8-37534C959F2C}" presName="level3hierChild" presStyleCnt="0"/>
      <dgm:spPr/>
    </dgm:pt>
    <dgm:pt modelId="{438FFFAF-CEC2-4540-97EE-A745309AB72B}" type="pres">
      <dgm:prSet presAssocID="{63D676A7-E2CD-4655-9418-B981F017CFEB}" presName="conn2-1" presStyleLbl="parChTrans1D3" presStyleIdx="2" presStyleCnt="6"/>
      <dgm:spPr/>
      <dgm:t>
        <a:bodyPr/>
        <a:lstStyle/>
        <a:p>
          <a:endParaRPr lang="en-US"/>
        </a:p>
      </dgm:t>
    </dgm:pt>
    <dgm:pt modelId="{DABCE210-D6D6-400B-B320-14EE5346F05F}" type="pres">
      <dgm:prSet presAssocID="{63D676A7-E2CD-4655-9418-B981F017CFEB}" presName="connTx" presStyleLbl="parChTrans1D3" presStyleIdx="2" presStyleCnt="6"/>
      <dgm:spPr/>
      <dgm:t>
        <a:bodyPr/>
        <a:lstStyle/>
        <a:p>
          <a:endParaRPr lang="en-US"/>
        </a:p>
      </dgm:t>
    </dgm:pt>
    <dgm:pt modelId="{E7799DCA-6EDE-4353-B500-B171BC3EB366}" type="pres">
      <dgm:prSet presAssocID="{F475D178-3D53-404B-8F2B-BB74C513EFB1}" presName="root2" presStyleCnt="0"/>
      <dgm:spPr/>
    </dgm:pt>
    <dgm:pt modelId="{F0325623-BF41-4E7C-AAE9-E52D7642D02D}" type="pres">
      <dgm:prSet presAssocID="{F475D178-3D53-404B-8F2B-BB74C513EFB1}" presName="LevelTwoTextNode" presStyleLbl="node3" presStyleIdx="2" presStyleCnt="6" custScaleY="22514" custLinFactNeighborX="-2279" custLinFactNeighborY="-15950">
        <dgm:presLayoutVars>
          <dgm:chPref val="3"/>
        </dgm:presLayoutVars>
      </dgm:prSet>
      <dgm:spPr/>
      <dgm:t>
        <a:bodyPr/>
        <a:lstStyle/>
        <a:p>
          <a:endParaRPr lang="en-US"/>
        </a:p>
      </dgm:t>
    </dgm:pt>
    <dgm:pt modelId="{4632AD2D-87F9-462B-B350-170BBD897CAE}" type="pres">
      <dgm:prSet presAssocID="{F475D178-3D53-404B-8F2B-BB74C513EFB1}" presName="level3hierChild" presStyleCnt="0"/>
      <dgm:spPr/>
    </dgm:pt>
    <dgm:pt modelId="{962D26F4-63C8-4E92-8D8E-6ADA4FF74DC4}" type="pres">
      <dgm:prSet presAssocID="{BB78D5F6-7CD2-4888-A464-605D74455965}" presName="conn2-1" presStyleLbl="parChTrans1D3" presStyleIdx="3" presStyleCnt="6"/>
      <dgm:spPr/>
      <dgm:t>
        <a:bodyPr/>
        <a:lstStyle/>
        <a:p>
          <a:endParaRPr lang="en-US"/>
        </a:p>
      </dgm:t>
    </dgm:pt>
    <dgm:pt modelId="{F776E194-B8E0-4C7E-A4C8-E375AA6FC551}" type="pres">
      <dgm:prSet presAssocID="{BB78D5F6-7CD2-4888-A464-605D74455965}" presName="connTx" presStyleLbl="parChTrans1D3" presStyleIdx="3" presStyleCnt="6"/>
      <dgm:spPr/>
      <dgm:t>
        <a:bodyPr/>
        <a:lstStyle/>
        <a:p>
          <a:endParaRPr lang="en-US"/>
        </a:p>
      </dgm:t>
    </dgm:pt>
    <dgm:pt modelId="{A2694A87-3628-436A-AC7B-C534A7CB2643}" type="pres">
      <dgm:prSet presAssocID="{A953C3D9-3222-4B3D-BDF1-657618E8A5BC}" presName="root2" presStyleCnt="0"/>
      <dgm:spPr/>
    </dgm:pt>
    <dgm:pt modelId="{A0102006-4EB6-43DB-8FEF-2AE22433390E}" type="pres">
      <dgm:prSet presAssocID="{A953C3D9-3222-4B3D-BDF1-657618E8A5BC}" presName="LevelTwoTextNode" presStyleLbl="node3" presStyleIdx="3" presStyleCnt="6" custScaleX="117859" custScaleY="26682" custLinFactNeighborX="13280" custLinFactNeighborY="-12569">
        <dgm:presLayoutVars>
          <dgm:chPref val="3"/>
        </dgm:presLayoutVars>
      </dgm:prSet>
      <dgm:spPr/>
      <dgm:t>
        <a:bodyPr/>
        <a:lstStyle/>
        <a:p>
          <a:endParaRPr lang="en-US"/>
        </a:p>
      </dgm:t>
    </dgm:pt>
    <dgm:pt modelId="{64569470-850B-4E5F-B890-0E1FC4BB337A}" type="pres">
      <dgm:prSet presAssocID="{A953C3D9-3222-4B3D-BDF1-657618E8A5BC}" presName="level3hierChild" presStyleCnt="0"/>
      <dgm:spPr/>
    </dgm:pt>
    <dgm:pt modelId="{C53012C2-3929-4B2B-B70A-1F62E9A6D4B7}" type="pres">
      <dgm:prSet presAssocID="{A3F63FBF-8B6C-4B98-BAAE-8E83D1954DF3}" presName="conn2-1" presStyleLbl="parChTrans1D2" presStyleIdx="1" presStyleCnt="2"/>
      <dgm:spPr/>
      <dgm:t>
        <a:bodyPr/>
        <a:lstStyle/>
        <a:p>
          <a:endParaRPr lang="en-US"/>
        </a:p>
      </dgm:t>
    </dgm:pt>
    <dgm:pt modelId="{34E62284-24BB-42C2-A04D-66352254A68A}" type="pres">
      <dgm:prSet presAssocID="{A3F63FBF-8B6C-4B98-BAAE-8E83D1954DF3}" presName="connTx" presStyleLbl="parChTrans1D2" presStyleIdx="1" presStyleCnt="2"/>
      <dgm:spPr/>
      <dgm:t>
        <a:bodyPr/>
        <a:lstStyle/>
        <a:p>
          <a:endParaRPr lang="en-US"/>
        </a:p>
      </dgm:t>
    </dgm:pt>
    <dgm:pt modelId="{6091CA27-69C3-44EC-B155-E71BD5B0E12A}" type="pres">
      <dgm:prSet presAssocID="{B6821057-C332-4740-BED2-B3B74343527E}" presName="root2" presStyleCnt="0"/>
      <dgm:spPr/>
    </dgm:pt>
    <dgm:pt modelId="{01EF9353-D37E-413E-9D47-A0D6ED2DC0B9}" type="pres">
      <dgm:prSet presAssocID="{B6821057-C332-4740-BED2-B3B74343527E}" presName="LevelTwoTextNode" presStyleLbl="node2" presStyleIdx="1" presStyleCnt="2" custScaleX="71008" custScaleY="23172" custLinFactNeighborX="-13256" custLinFactNeighborY="-14021">
        <dgm:presLayoutVars>
          <dgm:chPref val="3"/>
        </dgm:presLayoutVars>
      </dgm:prSet>
      <dgm:spPr/>
      <dgm:t>
        <a:bodyPr/>
        <a:lstStyle/>
        <a:p>
          <a:endParaRPr lang="en-US"/>
        </a:p>
      </dgm:t>
    </dgm:pt>
    <dgm:pt modelId="{24326322-CFDF-411F-85E6-757958A71CD9}" type="pres">
      <dgm:prSet presAssocID="{B6821057-C332-4740-BED2-B3B74343527E}" presName="level3hierChild" presStyleCnt="0"/>
      <dgm:spPr/>
    </dgm:pt>
    <dgm:pt modelId="{85B45B9D-8230-4408-97F9-0C148C599CB9}" type="pres">
      <dgm:prSet presAssocID="{C34BA76C-8425-4544-8F71-B630D84801E2}" presName="conn2-1" presStyleLbl="parChTrans1D3" presStyleIdx="4" presStyleCnt="6"/>
      <dgm:spPr/>
      <dgm:t>
        <a:bodyPr/>
        <a:lstStyle/>
        <a:p>
          <a:endParaRPr lang="en-US"/>
        </a:p>
      </dgm:t>
    </dgm:pt>
    <dgm:pt modelId="{7EABDDC4-EC69-45B1-BBCA-18BD64CFF886}" type="pres">
      <dgm:prSet presAssocID="{C34BA76C-8425-4544-8F71-B630D84801E2}" presName="connTx" presStyleLbl="parChTrans1D3" presStyleIdx="4" presStyleCnt="6"/>
      <dgm:spPr/>
      <dgm:t>
        <a:bodyPr/>
        <a:lstStyle/>
        <a:p>
          <a:endParaRPr lang="en-US"/>
        </a:p>
      </dgm:t>
    </dgm:pt>
    <dgm:pt modelId="{1F778957-523A-443D-A4E6-E6BAAE786F2A}" type="pres">
      <dgm:prSet presAssocID="{BB9F75E4-2D20-4131-B0E4-6324F4284138}" presName="root2" presStyleCnt="0"/>
      <dgm:spPr/>
    </dgm:pt>
    <dgm:pt modelId="{DBDE6899-1405-4A4C-8278-FCAAFF977AFC}" type="pres">
      <dgm:prSet presAssocID="{BB9F75E4-2D20-4131-B0E4-6324F4284138}" presName="LevelTwoTextNode" presStyleLbl="node3" presStyleIdx="4" presStyleCnt="6" custScaleX="122783" custScaleY="25535" custLinFactNeighborX="-31664" custLinFactNeighborY="-12716">
        <dgm:presLayoutVars>
          <dgm:chPref val="3"/>
        </dgm:presLayoutVars>
      </dgm:prSet>
      <dgm:spPr/>
      <dgm:t>
        <a:bodyPr/>
        <a:lstStyle/>
        <a:p>
          <a:endParaRPr lang="en-US"/>
        </a:p>
      </dgm:t>
    </dgm:pt>
    <dgm:pt modelId="{5483D6F3-F98D-4C71-8DE4-AD0EDC6A7AF1}" type="pres">
      <dgm:prSet presAssocID="{BB9F75E4-2D20-4131-B0E4-6324F4284138}" presName="level3hierChild" presStyleCnt="0"/>
      <dgm:spPr/>
    </dgm:pt>
    <dgm:pt modelId="{73FB0906-0A4F-430F-B7A8-F4EA0B45D605}" type="pres">
      <dgm:prSet presAssocID="{11261C62-C210-4BBD-AADC-9929C3048736}" presName="conn2-1" presStyleLbl="parChTrans1D3" presStyleIdx="5" presStyleCnt="6"/>
      <dgm:spPr/>
      <dgm:t>
        <a:bodyPr/>
        <a:lstStyle/>
        <a:p>
          <a:endParaRPr lang="en-US"/>
        </a:p>
      </dgm:t>
    </dgm:pt>
    <dgm:pt modelId="{B5333398-DDB3-4A57-AE48-2E22CD680646}" type="pres">
      <dgm:prSet presAssocID="{11261C62-C210-4BBD-AADC-9929C3048736}" presName="connTx" presStyleLbl="parChTrans1D3" presStyleIdx="5" presStyleCnt="6"/>
      <dgm:spPr/>
      <dgm:t>
        <a:bodyPr/>
        <a:lstStyle/>
        <a:p>
          <a:endParaRPr lang="en-US"/>
        </a:p>
      </dgm:t>
    </dgm:pt>
    <dgm:pt modelId="{426DB3BA-972A-4DD0-A09E-45EACDBF655C}" type="pres">
      <dgm:prSet presAssocID="{567A5AC5-8D05-4A45-9041-DDB35E3BCAA4}" presName="root2" presStyleCnt="0"/>
      <dgm:spPr/>
    </dgm:pt>
    <dgm:pt modelId="{4EFED1E4-C85F-4587-9C4A-69FD19891410}" type="pres">
      <dgm:prSet presAssocID="{567A5AC5-8D05-4A45-9041-DDB35E3BCAA4}" presName="LevelTwoTextNode" presStyleLbl="node3" presStyleIdx="5" presStyleCnt="6" custScaleX="136859" custScaleY="26659" custLinFactNeighborX="-31073" custLinFactNeighborY="-7236">
        <dgm:presLayoutVars>
          <dgm:chPref val="3"/>
        </dgm:presLayoutVars>
      </dgm:prSet>
      <dgm:spPr/>
      <dgm:t>
        <a:bodyPr/>
        <a:lstStyle/>
        <a:p>
          <a:endParaRPr lang="en-US"/>
        </a:p>
      </dgm:t>
    </dgm:pt>
    <dgm:pt modelId="{060DC287-7BB2-4B72-AF1F-9275CA845A32}" type="pres">
      <dgm:prSet presAssocID="{567A5AC5-8D05-4A45-9041-DDB35E3BCAA4}" presName="level3hierChild" presStyleCnt="0"/>
      <dgm:spPr/>
    </dgm:pt>
  </dgm:ptLst>
  <dgm:cxnLst>
    <dgm:cxn modelId="{A97C5209-B952-47E0-9D25-D3D94CBFE2BC}" type="presOf" srcId="{87606B1A-32D5-4DF5-92E0-95A6C610C6D9}" destId="{6272B101-9D28-486A-A80B-7EE00EAAB668}" srcOrd="0" destOrd="0" presId="urn:microsoft.com/office/officeart/2005/8/layout/hierarchy2"/>
    <dgm:cxn modelId="{3E3D2D18-ED81-4A47-B3F1-E4D99F4907F0}" srcId="{DA781DC8-0A64-444F-931A-3416A2094872}" destId="{A953C3D9-3222-4B3D-BDF1-657618E8A5BC}" srcOrd="3" destOrd="0" parTransId="{BB78D5F6-7CD2-4888-A464-605D74455965}" sibTransId="{2ACF391D-3EC1-4562-A03B-C397BBBA862B}"/>
    <dgm:cxn modelId="{53E74AB2-CBC5-435E-9EFA-A75066C32A42}" type="presOf" srcId="{BB78D5F6-7CD2-4888-A464-605D74455965}" destId="{F776E194-B8E0-4C7E-A4C8-E375AA6FC551}" srcOrd="1" destOrd="0" presId="urn:microsoft.com/office/officeart/2005/8/layout/hierarchy2"/>
    <dgm:cxn modelId="{1DE0F011-DAA2-4136-88C4-FF0C4E4FD58C}" srcId="{214F624F-5291-46F8-8FF0-1D7F50911714}" destId="{AA20ABAD-CD68-4D9E-9A96-CD31D6FE3236}" srcOrd="0" destOrd="0" parTransId="{E7C39DF3-C1E5-4EE3-88A2-2E9BFC3861B7}" sibTransId="{179DBB8D-E5BE-4B56-8AF8-0D9BD5CA9A3A}"/>
    <dgm:cxn modelId="{3214A28A-6C85-481C-95E8-88886928E684}" type="presOf" srcId="{AA20ABAD-CD68-4D9E-9A96-CD31D6FE3236}" destId="{4CEB3A41-3E66-4495-9CD4-E6614756971C}" srcOrd="0" destOrd="0" presId="urn:microsoft.com/office/officeart/2005/8/layout/hierarchy2"/>
    <dgm:cxn modelId="{2E1906BB-03D9-4174-855E-A4A20DA5796A}" type="presOf" srcId="{A3F63FBF-8B6C-4B98-BAAE-8E83D1954DF3}" destId="{34E62284-24BB-42C2-A04D-66352254A68A}" srcOrd="1" destOrd="0" presId="urn:microsoft.com/office/officeart/2005/8/layout/hierarchy2"/>
    <dgm:cxn modelId="{E828226A-6430-4CE1-ADC3-CF0A69C218A5}" srcId="{DA781DC8-0A64-444F-931A-3416A2094872}" destId="{10691935-5E03-4E63-B7B8-37534C959F2C}" srcOrd="1" destOrd="0" parTransId="{F4D7E60A-9196-4B53-A520-576ED6CFF201}" sibTransId="{94DFA6B0-E05B-429A-920D-96B8C06F515C}"/>
    <dgm:cxn modelId="{B60F3304-1F68-431B-A1B8-7D3702DD4153}" type="presOf" srcId="{BB78D5F6-7CD2-4888-A464-605D74455965}" destId="{962D26F4-63C8-4E92-8D8E-6ADA4FF74DC4}" srcOrd="0" destOrd="0" presId="urn:microsoft.com/office/officeart/2005/8/layout/hierarchy2"/>
    <dgm:cxn modelId="{B1BFDBB0-A527-4A14-9B1D-97488387A8E2}" type="presOf" srcId="{63D676A7-E2CD-4655-9418-B981F017CFEB}" destId="{DABCE210-D6D6-400B-B320-14EE5346F05F}" srcOrd="1" destOrd="0" presId="urn:microsoft.com/office/officeart/2005/8/layout/hierarchy2"/>
    <dgm:cxn modelId="{52794FB5-6711-4A19-B1BE-4FFA84E831DA}" type="presOf" srcId="{BB9F75E4-2D20-4131-B0E4-6324F4284138}" destId="{DBDE6899-1405-4A4C-8278-FCAAFF977AFC}" srcOrd="0" destOrd="0" presId="urn:microsoft.com/office/officeart/2005/8/layout/hierarchy2"/>
    <dgm:cxn modelId="{9F402AF3-7157-4696-8C57-453497597A92}" srcId="{DA781DC8-0A64-444F-931A-3416A2094872}" destId="{F475D178-3D53-404B-8F2B-BB74C513EFB1}" srcOrd="2" destOrd="0" parTransId="{63D676A7-E2CD-4655-9418-B981F017CFEB}" sibTransId="{9A72359A-84DC-408E-938F-5C7FC01F6300}"/>
    <dgm:cxn modelId="{91A6FF5C-1285-4325-9834-8EB489DC8E78}" type="presOf" srcId="{EB752D86-A313-4C23-B41D-BD83FD0AF1D7}" destId="{9F40370B-B511-48D5-840D-91B2B887B2E4}" srcOrd="1" destOrd="0" presId="urn:microsoft.com/office/officeart/2005/8/layout/hierarchy2"/>
    <dgm:cxn modelId="{1C65A8B7-1373-46C8-8BC1-B3A7B73623F3}" type="presOf" srcId="{63D676A7-E2CD-4655-9418-B981F017CFEB}" destId="{438FFFAF-CEC2-4540-97EE-A745309AB72B}" srcOrd="0" destOrd="0" presId="urn:microsoft.com/office/officeart/2005/8/layout/hierarchy2"/>
    <dgm:cxn modelId="{60EAE2FE-C9B9-4E9B-BC4B-429FAF74486B}" srcId="{AA20ABAD-CD68-4D9E-9A96-CD31D6FE3236}" destId="{B6821057-C332-4740-BED2-B3B74343527E}" srcOrd="1" destOrd="0" parTransId="{A3F63FBF-8B6C-4B98-BAAE-8E83D1954DF3}" sibTransId="{10C7D907-DD10-4D8F-824F-1D8FD796A4ED}"/>
    <dgm:cxn modelId="{7C6B00F6-9612-4675-8B7C-3471CECC4001}" type="presOf" srcId="{DA781DC8-0A64-444F-931A-3416A2094872}" destId="{5D687B93-3B86-4AE2-9026-C61A06AF4A48}" srcOrd="0" destOrd="0" presId="urn:microsoft.com/office/officeart/2005/8/layout/hierarchy2"/>
    <dgm:cxn modelId="{6BC302BB-593B-4F7D-9A85-93C671359AA7}" type="presOf" srcId="{10691935-5E03-4E63-B7B8-37534C959F2C}" destId="{25B4CE88-B643-4B5B-81CC-031564D78178}" srcOrd="0" destOrd="0" presId="urn:microsoft.com/office/officeart/2005/8/layout/hierarchy2"/>
    <dgm:cxn modelId="{D49F0BA8-7031-4C79-85E9-5A8D9A3C6CB1}" type="presOf" srcId="{87606B1A-32D5-4DF5-92E0-95A6C610C6D9}" destId="{A91D8320-AAF1-49E4-8997-72CDFA29B109}" srcOrd="1" destOrd="0" presId="urn:microsoft.com/office/officeart/2005/8/layout/hierarchy2"/>
    <dgm:cxn modelId="{5EEBBCBA-68F0-4A86-B4A4-B5359160A820}" type="presOf" srcId="{EB752D86-A313-4C23-B41D-BD83FD0AF1D7}" destId="{D542DC20-D9C4-4A28-AB25-4ECE58B3C8EA}" srcOrd="0" destOrd="0" presId="urn:microsoft.com/office/officeart/2005/8/layout/hierarchy2"/>
    <dgm:cxn modelId="{14CC3806-DA4E-4191-A55A-2AC628B1A9EA}" type="presOf" srcId="{F4D7E60A-9196-4B53-A520-576ED6CFF201}" destId="{60109025-2549-478C-A9D9-99E25E5A0FF1}" srcOrd="1" destOrd="0" presId="urn:microsoft.com/office/officeart/2005/8/layout/hierarchy2"/>
    <dgm:cxn modelId="{488BBC9E-4EF1-4B51-A4AE-87B04E2981BF}" type="presOf" srcId="{5EF573D5-5CCA-493B-8E38-4249855BA649}" destId="{8CD2BA71-90FC-4DFB-9617-630FFF250DD7}" srcOrd="0" destOrd="0" presId="urn:microsoft.com/office/officeart/2005/8/layout/hierarchy2"/>
    <dgm:cxn modelId="{6B13794D-3D50-4B74-89B0-A0EC4C1CC72A}" type="presOf" srcId="{F4D7E60A-9196-4B53-A520-576ED6CFF201}" destId="{F9BF9B6C-A450-4ACB-AA59-7CBD67B0BDB3}" srcOrd="0" destOrd="0" presId="urn:microsoft.com/office/officeart/2005/8/layout/hierarchy2"/>
    <dgm:cxn modelId="{058A4082-7B28-4390-83BD-E7B46F8D13B8}" type="presOf" srcId="{A953C3D9-3222-4B3D-BDF1-657618E8A5BC}" destId="{A0102006-4EB6-43DB-8FEF-2AE22433390E}" srcOrd="0" destOrd="0" presId="urn:microsoft.com/office/officeart/2005/8/layout/hierarchy2"/>
    <dgm:cxn modelId="{BEC71A9B-1CF7-40D5-8530-1DF8443AAFE9}" type="presOf" srcId="{B6821057-C332-4740-BED2-B3B74343527E}" destId="{01EF9353-D37E-413E-9D47-A0D6ED2DC0B9}" srcOrd="0" destOrd="0" presId="urn:microsoft.com/office/officeart/2005/8/layout/hierarchy2"/>
    <dgm:cxn modelId="{7DD43D7E-9768-4344-8624-F4B77423804F}" type="presOf" srcId="{214F624F-5291-46F8-8FF0-1D7F50911714}" destId="{274B2C75-21ED-4572-918A-28EE1C05248D}" srcOrd="0" destOrd="0" presId="urn:microsoft.com/office/officeart/2005/8/layout/hierarchy2"/>
    <dgm:cxn modelId="{A47A588E-112C-46A7-8A8A-F10AAF909924}" type="presOf" srcId="{11261C62-C210-4BBD-AADC-9929C3048736}" destId="{73FB0906-0A4F-430F-B7A8-F4EA0B45D605}" srcOrd="0" destOrd="0" presId="urn:microsoft.com/office/officeart/2005/8/layout/hierarchy2"/>
    <dgm:cxn modelId="{67D6C8BD-1E23-432C-BFAC-928979C40308}" type="presOf" srcId="{C34BA76C-8425-4544-8F71-B630D84801E2}" destId="{7EABDDC4-EC69-45B1-BBCA-18BD64CFF886}" srcOrd="1" destOrd="0" presId="urn:microsoft.com/office/officeart/2005/8/layout/hierarchy2"/>
    <dgm:cxn modelId="{A85723A5-3747-415A-8786-4D2B17D5C00F}" srcId="{B6821057-C332-4740-BED2-B3B74343527E}" destId="{BB9F75E4-2D20-4131-B0E4-6324F4284138}" srcOrd="0" destOrd="0" parTransId="{C34BA76C-8425-4544-8F71-B630D84801E2}" sibTransId="{FE2B5629-E84A-49D3-B9F4-EB22853B7CA7}"/>
    <dgm:cxn modelId="{06611843-90A9-46DF-A842-E0DBCEACEDDD}" type="presOf" srcId="{11261C62-C210-4BBD-AADC-9929C3048736}" destId="{B5333398-DDB3-4A57-AE48-2E22CD680646}" srcOrd="1" destOrd="0" presId="urn:microsoft.com/office/officeart/2005/8/layout/hierarchy2"/>
    <dgm:cxn modelId="{B63BF571-6FBF-4AA0-A757-D77E0A5570DA}" srcId="{B6821057-C332-4740-BED2-B3B74343527E}" destId="{567A5AC5-8D05-4A45-9041-DDB35E3BCAA4}" srcOrd="1" destOrd="0" parTransId="{11261C62-C210-4BBD-AADC-9929C3048736}" sibTransId="{0C5BD68E-1DD3-41AC-9322-C23323567B00}"/>
    <dgm:cxn modelId="{16AA4DC9-BDA7-4681-932E-8755438C3901}" srcId="{DA781DC8-0A64-444F-931A-3416A2094872}" destId="{5EF573D5-5CCA-493B-8E38-4249855BA649}" srcOrd="0" destOrd="0" parTransId="{EB752D86-A313-4C23-B41D-BD83FD0AF1D7}" sibTransId="{3D9278D7-F1BF-4A69-83E7-F15C51C9A420}"/>
    <dgm:cxn modelId="{AD05E29F-91EB-4C10-B873-2144A18EF63B}" type="presOf" srcId="{F475D178-3D53-404B-8F2B-BB74C513EFB1}" destId="{F0325623-BF41-4E7C-AAE9-E52D7642D02D}" srcOrd="0" destOrd="0" presId="urn:microsoft.com/office/officeart/2005/8/layout/hierarchy2"/>
    <dgm:cxn modelId="{B3423A32-64CA-43DC-BE10-BBB342BD4F57}" type="presOf" srcId="{C34BA76C-8425-4544-8F71-B630D84801E2}" destId="{85B45B9D-8230-4408-97F9-0C148C599CB9}" srcOrd="0" destOrd="0" presId="urn:microsoft.com/office/officeart/2005/8/layout/hierarchy2"/>
    <dgm:cxn modelId="{61E0E44D-C8A2-4299-8466-A223C35E9D96}" type="presOf" srcId="{A3F63FBF-8B6C-4B98-BAAE-8E83D1954DF3}" destId="{C53012C2-3929-4B2B-B70A-1F62E9A6D4B7}" srcOrd="0" destOrd="0" presId="urn:microsoft.com/office/officeart/2005/8/layout/hierarchy2"/>
    <dgm:cxn modelId="{074DA9FB-E906-45F6-8229-E8BE3D4D0939}" srcId="{AA20ABAD-CD68-4D9E-9A96-CD31D6FE3236}" destId="{DA781DC8-0A64-444F-931A-3416A2094872}" srcOrd="0" destOrd="0" parTransId="{87606B1A-32D5-4DF5-92E0-95A6C610C6D9}" sibTransId="{18DDD9FB-4714-4C1B-ABE4-5DFDB2EDDE5E}"/>
    <dgm:cxn modelId="{E223C260-40CF-4669-AE4B-22C89CD01E8A}" type="presOf" srcId="{567A5AC5-8D05-4A45-9041-DDB35E3BCAA4}" destId="{4EFED1E4-C85F-4587-9C4A-69FD19891410}" srcOrd="0" destOrd="0" presId="urn:microsoft.com/office/officeart/2005/8/layout/hierarchy2"/>
    <dgm:cxn modelId="{37D0D376-0BFF-4424-A8D7-EE226A9831AC}" type="presParOf" srcId="{274B2C75-21ED-4572-918A-28EE1C05248D}" destId="{6C239C80-A461-4A51-9C96-27DEAAC87811}" srcOrd="0" destOrd="0" presId="urn:microsoft.com/office/officeart/2005/8/layout/hierarchy2"/>
    <dgm:cxn modelId="{59CCBD51-ADE0-44C8-91CE-880B4A17C627}" type="presParOf" srcId="{6C239C80-A461-4A51-9C96-27DEAAC87811}" destId="{4CEB3A41-3E66-4495-9CD4-E6614756971C}" srcOrd="0" destOrd="0" presId="urn:microsoft.com/office/officeart/2005/8/layout/hierarchy2"/>
    <dgm:cxn modelId="{0C064DDA-971F-4B65-93BB-326903DFA75B}" type="presParOf" srcId="{6C239C80-A461-4A51-9C96-27DEAAC87811}" destId="{07E1B7EE-99D1-40CA-A3AA-5B6D6D4711C1}" srcOrd="1" destOrd="0" presId="urn:microsoft.com/office/officeart/2005/8/layout/hierarchy2"/>
    <dgm:cxn modelId="{7B2DFABE-C434-40C4-91BD-6D2259AA31F1}" type="presParOf" srcId="{07E1B7EE-99D1-40CA-A3AA-5B6D6D4711C1}" destId="{6272B101-9D28-486A-A80B-7EE00EAAB668}" srcOrd="0" destOrd="0" presId="urn:microsoft.com/office/officeart/2005/8/layout/hierarchy2"/>
    <dgm:cxn modelId="{8B6D9095-C117-4DE6-811A-92F7E44AD21D}" type="presParOf" srcId="{6272B101-9D28-486A-A80B-7EE00EAAB668}" destId="{A91D8320-AAF1-49E4-8997-72CDFA29B109}" srcOrd="0" destOrd="0" presId="urn:microsoft.com/office/officeart/2005/8/layout/hierarchy2"/>
    <dgm:cxn modelId="{5EB6A0C0-B2C1-4ACC-AA4D-FD017093B2CC}" type="presParOf" srcId="{07E1B7EE-99D1-40CA-A3AA-5B6D6D4711C1}" destId="{81194928-D93E-4294-95D3-BC9AA19F696B}" srcOrd="1" destOrd="0" presId="urn:microsoft.com/office/officeart/2005/8/layout/hierarchy2"/>
    <dgm:cxn modelId="{51CF53CB-6961-4A38-A759-8CD51A39B11A}" type="presParOf" srcId="{81194928-D93E-4294-95D3-BC9AA19F696B}" destId="{5D687B93-3B86-4AE2-9026-C61A06AF4A48}" srcOrd="0" destOrd="0" presId="urn:microsoft.com/office/officeart/2005/8/layout/hierarchy2"/>
    <dgm:cxn modelId="{C6C11E91-8393-4B05-8BF8-86DCC39C309C}" type="presParOf" srcId="{81194928-D93E-4294-95D3-BC9AA19F696B}" destId="{1AB53E53-2B75-4C40-BB2C-8D199D727E31}" srcOrd="1" destOrd="0" presId="urn:microsoft.com/office/officeart/2005/8/layout/hierarchy2"/>
    <dgm:cxn modelId="{5B852DAB-84CD-4992-A274-417969088FD5}" type="presParOf" srcId="{1AB53E53-2B75-4C40-BB2C-8D199D727E31}" destId="{D542DC20-D9C4-4A28-AB25-4ECE58B3C8EA}" srcOrd="0" destOrd="0" presId="urn:microsoft.com/office/officeart/2005/8/layout/hierarchy2"/>
    <dgm:cxn modelId="{B11A714E-2300-48D6-A9DB-7DACC12FD5E6}" type="presParOf" srcId="{D542DC20-D9C4-4A28-AB25-4ECE58B3C8EA}" destId="{9F40370B-B511-48D5-840D-91B2B887B2E4}" srcOrd="0" destOrd="0" presId="urn:microsoft.com/office/officeart/2005/8/layout/hierarchy2"/>
    <dgm:cxn modelId="{E1934B02-2C2D-4B2E-8ADE-38D470A76465}" type="presParOf" srcId="{1AB53E53-2B75-4C40-BB2C-8D199D727E31}" destId="{401F7660-4715-46CE-A525-5A3A2A88AC0C}" srcOrd="1" destOrd="0" presId="urn:microsoft.com/office/officeart/2005/8/layout/hierarchy2"/>
    <dgm:cxn modelId="{9FA6D24C-B974-44E1-BA0B-DFD809346FA8}" type="presParOf" srcId="{401F7660-4715-46CE-A525-5A3A2A88AC0C}" destId="{8CD2BA71-90FC-4DFB-9617-630FFF250DD7}" srcOrd="0" destOrd="0" presId="urn:microsoft.com/office/officeart/2005/8/layout/hierarchy2"/>
    <dgm:cxn modelId="{7A1882E2-37A2-4057-9AFF-607C147BAA7C}" type="presParOf" srcId="{401F7660-4715-46CE-A525-5A3A2A88AC0C}" destId="{9A83C449-6E7E-4FE3-BBC2-8C40346D83B4}" srcOrd="1" destOrd="0" presId="urn:microsoft.com/office/officeart/2005/8/layout/hierarchy2"/>
    <dgm:cxn modelId="{9613E100-24A5-482D-814E-DFC923F89DD5}" type="presParOf" srcId="{1AB53E53-2B75-4C40-BB2C-8D199D727E31}" destId="{F9BF9B6C-A450-4ACB-AA59-7CBD67B0BDB3}" srcOrd="2" destOrd="0" presId="urn:microsoft.com/office/officeart/2005/8/layout/hierarchy2"/>
    <dgm:cxn modelId="{F5F948AE-0125-4BE0-BFFF-541C6B91EDE6}" type="presParOf" srcId="{F9BF9B6C-A450-4ACB-AA59-7CBD67B0BDB3}" destId="{60109025-2549-478C-A9D9-99E25E5A0FF1}" srcOrd="0" destOrd="0" presId="urn:microsoft.com/office/officeart/2005/8/layout/hierarchy2"/>
    <dgm:cxn modelId="{74609D56-B88D-47A5-9E7F-5438EC545B4C}" type="presParOf" srcId="{1AB53E53-2B75-4C40-BB2C-8D199D727E31}" destId="{AD2E178C-5EFB-4569-84FE-474CD86DB8F4}" srcOrd="3" destOrd="0" presId="urn:microsoft.com/office/officeart/2005/8/layout/hierarchy2"/>
    <dgm:cxn modelId="{750B3E78-C4DD-4A07-B10D-8DE411246CFB}" type="presParOf" srcId="{AD2E178C-5EFB-4569-84FE-474CD86DB8F4}" destId="{25B4CE88-B643-4B5B-81CC-031564D78178}" srcOrd="0" destOrd="0" presId="urn:microsoft.com/office/officeart/2005/8/layout/hierarchy2"/>
    <dgm:cxn modelId="{D0678FC3-AF54-4439-8FC2-461C7691E4E5}" type="presParOf" srcId="{AD2E178C-5EFB-4569-84FE-474CD86DB8F4}" destId="{B0831294-E88E-416A-B415-759685FC042E}" srcOrd="1" destOrd="0" presId="urn:microsoft.com/office/officeart/2005/8/layout/hierarchy2"/>
    <dgm:cxn modelId="{DA8C4057-A641-4F85-B44B-6D35E82900D8}" type="presParOf" srcId="{1AB53E53-2B75-4C40-BB2C-8D199D727E31}" destId="{438FFFAF-CEC2-4540-97EE-A745309AB72B}" srcOrd="4" destOrd="0" presId="urn:microsoft.com/office/officeart/2005/8/layout/hierarchy2"/>
    <dgm:cxn modelId="{16AEA1CD-7215-468E-8750-0840920F9811}" type="presParOf" srcId="{438FFFAF-CEC2-4540-97EE-A745309AB72B}" destId="{DABCE210-D6D6-400B-B320-14EE5346F05F}" srcOrd="0" destOrd="0" presId="urn:microsoft.com/office/officeart/2005/8/layout/hierarchy2"/>
    <dgm:cxn modelId="{EA29757A-4DAF-43BC-A932-BDC46BE86D0C}" type="presParOf" srcId="{1AB53E53-2B75-4C40-BB2C-8D199D727E31}" destId="{E7799DCA-6EDE-4353-B500-B171BC3EB366}" srcOrd="5" destOrd="0" presId="urn:microsoft.com/office/officeart/2005/8/layout/hierarchy2"/>
    <dgm:cxn modelId="{FBCA8923-4EE9-471E-B09D-261E46C29111}" type="presParOf" srcId="{E7799DCA-6EDE-4353-B500-B171BC3EB366}" destId="{F0325623-BF41-4E7C-AAE9-E52D7642D02D}" srcOrd="0" destOrd="0" presId="urn:microsoft.com/office/officeart/2005/8/layout/hierarchy2"/>
    <dgm:cxn modelId="{BC8CE58B-891E-4223-A7F6-82CAFD0F4214}" type="presParOf" srcId="{E7799DCA-6EDE-4353-B500-B171BC3EB366}" destId="{4632AD2D-87F9-462B-B350-170BBD897CAE}" srcOrd="1" destOrd="0" presId="urn:microsoft.com/office/officeart/2005/8/layout/hierarchy2"/>
    <dgm:cxn modelId="{EE7F2A06-F2C1-4218-A630-168A06161941}" type="presParOf" srcId="{1AB53E53-2B75-4C40-BB2C-8D199D727E31}" destId="{962D26F4-63C8-4E92-8D8E-6ADA4FF74DC4}" srcOrd="6" destOrd="0" presId="urn:microsoft.com/office/officeart/2005/8/layout/hierarchy2"/>
    <dgm:cxn modelId="{A1C2C019-80AB-44FD-A277-9C7CD255FA6C}" type="presParOf" srcId="{962D26F4-63C8-4E92-8D8E-6ADA4FF74DC4}" destId="{F776E194-B8E0-4C7E-A4C8-E375AA6FC551}" srcOrd="0" destOrd="0" presId="urn:microsoft.com/office/officeart/2005/8/layout/hierarchy2"/>
    <dgm:cxn modelId="{C7261E31-3220-4011-8C21-DFE077DA9443}" type="presParOf" srcId="{1AB53E53-2B75-4C40-BB2C-8D199D727E31}" destId="{A2694A87-3628-436A-AC7B-C534A7CB2643}" srcOrd="7" destOrd="0" presId="urn:microsoft.com/office/officeart/2005/8/layout/hierarchy2"/>
    <dgm:cxn modelId="{D9D30223-A7C3-44F5-BB8B-F4F87E9D15D9}" type="presParOf" srcId="{A2694A87-3628-436A-AC7B-C534A7CB2643}" destId="{A0102006-4EB6-43DB-8FEF-2AE22433390E}" srcOrd="0" destOrd="0" presId="urn:microsoft.com/office/officeart/2005/8/layout/hierarchy2"/>
    <dgm:cxn modelId="{7447835C-2CF4-48C6-A532-700FD34D7981}" type="presParOf" srcId="{A2694A87-3628-436A-AC7B-C534A7CB2643}" destId="{64569470-850B-4E5F-B890-0E1FC4BB337A}" srcOrd="1" destOrd="0" presId="urn:microsoft.com/office/officeart/2005/8/layout/hierarchy2"/>
    <dgm:cxn modelId="{3EF9CFEF-1F2E-400C-A11D-B51CE269103D}" type="presParOf" srcId="{07E1B7EE-99D1-40CA-A3AA-5B6D6D4711C1}" destId="{C53012C2-3929-4B2B-B70A-1F62E9A6D4B7}" srcOrd="2" destOrd="0" presId="urn:microsoft.com/office/officeart/2005/8/layout/hierarchy2"/>
    <dgm:cxn modelId="{86CAEB58-C4D9-47E5-A4C5-30202DA89309}" type="presParOf" srcId="{C53012C2-3929-4B2B-B70A-1F62E9A6D4B7}" destId="{34E62284-24BB-42C2-A04D-66352254A68A}" srcOrd="0" destOrd="0" presId="urn:microsoft.com/office/officeart/2005/8/layout/hierarchy2"/>
    <dgm:cxn modelId="{EBE51743-0278-48E5-BD69-C6C5C7ADA022}" type="presParOf" srcId="{07E1B7EE-99D1-40CA-A3AA-5B6D6D4711C1}" destId="{6091CA27-69C3-44EC-B155-E71BD5B0E12A}" srcOrd="3" destOrd="0" presId="urn:microsoft.com/office/officeart/2005/8/layout/hierarchy2"/>
    <dgm:cxn modelId="{33345B30-174C-45A0-A886-A9214B19EA66}" type="presParOf" srcId="{6091CA27-69C3-44EC-B155-E71BD5B0E12A}" destId="{01EF9353-D37E-413E-9D47-A0D6ED2DC0B9}" srcOrd="0" destOrd="0" presId="urn:microsoft.com/office/officeart/2005/8/layout/hierarchy2"/>
    <dgm:cxn modelId="{C685CF35-BE19-462F-9477-10151C4EF61D}" type="presParOf" srcId="{6091CA27-69C3-44EC-B155-E71BD5B0E12A}" destId="{24326322-CFDF-411F-85E6-757958A71CD9}" srcOrd="1" destOrd="0" presId="urn:microsoft.com/office/officeart/2005/8/layout/hierarchy2"/>
    <dgm:cxn modelId="{49808005-8406-4237-BEAA-270C876435C9}" type="presParOf" srcId="{24326322-CFDF-411F-85E6-757958A71CD9}" destId="{85B45B9D-8230-4408-97F9-0C148C599CB9}" srcOrd="0" destOrd="0" presId="urn:microsoft.com/office/officeart/2005/8/layout/hierarchy2"/>
    <dgm:cxn modelId="{87794021-0B03-4EA5-A08D-8C29DCC6E2A6}" type="presParOf" srcId="{85B45B9D-8230-4408-97F9-0C148C599CB9}" destId="{7EABDDC4-EC69-45B1-BBCA-18BD64CFF886}" srcOrd="0" destOrd="0" presId="urn:microsoft.com/office/officeart/2005/8/layout/hierarchy2"/>
    <dgm:cxn modelId="{82423604-6F07-4241-B43F-1934055EE7BA}" type="presParOf" srcId="{24326322-CFDF-411F-85E6-757958A71CD9}" destId="{1F778957-523A-443D-A4E6-E6BAAE786F2A}" srcOrd="1" destOrd="0" presId="urn:microsoft.com/office/officeart/2005/8/layout/hierarchy2"/>
    <dgm:cxn modelId="{6ED038D6-6B6D-444E-A2CE-3C826E15D3D2}" type="presParOf" srcId="{1F778957-523A-443D-A4E6-E6BAAE786F2A}" destId="{DBDE6899-1405-4A4C-8278-FCAAFF977AFC}" srcOrd="0" destOrd="0" presId="urn:microsoft.com/office/officeart/2005/8/layout/hierarchy2"/>
    <dgm:cxn modelId="{BECB7850-0F51-4A38-B73F-8E7DD7F77B71}" type="presParOf" srcId="{1F778957-523A-443D-A4E6-E6BAAE786F2A}" destId="{5483D6F3-F98D-4C71-8DE4-AD0EDC6A7AF1}" srcOrd="1" destOrd="0" presId="urn:microsoft.com/office/officeart/2005/8/layout/hierarchy2"/>
    <dgm:cxn modelId="{A5B96F3B-2C56-47F0-9806-0973A2C5DDAF}" type="presParOf" srcId="{24326322-CFDF-411F-85E6-757958A71CD9}" destId="{73FB0906-0A4F-430F-B7A8-F4EA0B45D605}" srcOrd="2" destOrd="0" presId="urn:microsoft.com/office/officeart/2005/8/layout/hierarchy2"/>
    <dgm:cxn modelId="{CD05930D-7F78-44A5-85B9-5CCEFFCA0766}" type="presParOf" srcId="{73FB0906-0A4F-430F-B7A8-F4EA0B45D605}" destId="{B5333398-DDB3-4A57-AE48-2E22CD680646}" srcOrd="0" destOrd="0" presId="urn:microsoft.com/office/officeart/2005/8/layout/hierarchy2"/>
    <dgm:cxn modelId="{84D69979-B7F9-4306-B484-105043191F40}" type="presParOf" srcId="{24326322-CFDF-411F-85E6-757958A71CD9}" destId="{426DB3BA-972A-4DD0-A09E-45EACDBF655C}" srcOrd="3" destOrd="0" presId="urn:microsoft.com/office/officeart/2005/8/layout/hierarchy2"/>
    <dgm:cxn modelId="{BA0AF440-4E77-4D53-9C99-999597E5C724}" type="presParOf" srcId="{426DB3BA-972A-4DD0-A09E-45EACDBF655C}" destId="{4EFED1E4-C85F-4587-9C4A-69FD19891410}" srcOrd="0" destOrd="0" presId="urn:microsoft.com/office/officeart/2005/8/layout/hierarchy2"/>
    <dgm:cxn modelId="{433A5922-9F88-43FB-8146-50B2F7D3432B}" type="presParOf" srcId="{426DB3BA-972A-4DD0-A09E-45EACDBF655C}" destId="{060DC287-7BB2-4B72-AF1F-9275CA845A32}" srcOrd="1" destOrd="0" presId="urn:microsoft.com/office/officeart/2005/8/layout/hierarchy2"/>
  </dgm:cxnLst>
  <dgm:bg/>
  <dgm:whole/>
  <dgm:extLst>
    <a:ext uri="http://schemas.microsoft.com/office/drawing/2008/diagram">
      <dsp:dataModelExt xmlns:dsp="http://schemas.microsoft.com/office/drawing/2008/diagram" relId="rId1331" minVer="http://schemas.openxmlformats.org/drawingml/2006/diagram"/>
    </a:ext>
  </dgm:extLst>
</dgm:dataModel>
</file>

<file path=word/diagrams/data7.xml><?xml version="1.0" encoding="utf-8"?>
<dgm:dataModel xmlns:dgm="http://schemas.openxmlformats.org/drawingml/2006/diagram" xmlns:a="http://schemas.openxmlformats.org/drawingml/2006/main">
  <dgm:ptLst>
    <dgm:pt modelId="{6CB74FC8-C842-4539-B359-8576691DB1E0}" type="doc">
      <dgm:prSet loTypeId="urn:microsoft.com/office/officeart/2005/8/layout/radial1" loCatId="cycle" qsTypeId="urn:microsoft.com/office/officeart/2005/8/quickstyle/simple1" qsCatId="simple" csTypeId="urn:microsoft.com/office/officeart/2005/8/colors/accent0_1" csCatId="mainScheme" phldr="1"/>
      <dgm:spPr/>
      <dgm:t>
        <a:bodyPr/>
        <a:lstStyle/>
        <a:p>
          <a:endParaRPr lang="en-US"/>
        </a:p>
      </dgm:t>
    </dgm:pt>
    <dgm:pt modelId="{85E1DEFE-E7C1-4040-9A9B-598C2E38260C}">
      <dgm:prSet phldrT="[Text]"/>
      <dgm:spPr/>
      <dgm:t>
        <a:bodyPr/>
        <a:lstStyle/>
        <a:p>
          <a:r>
            <a:rPr lang="sq-AL"/>
            <a:t>Shndërrime</a:t>
          </a:r>
        </a:p>
        <a:p>
          <a:r>
            <a:rPr lang="sq-AL"/>
            <a:t>gjeometrike</a:t>
          </a:r>
          <a:endParaRPr lang="en-US"/>
        </a:p>
      </dgm:t>
    </dgm:pt>
    <dgm:pt modelId="{439C4A8B-2DB6-4909-A5ED-FA376513939B}" type="parTrans" cxnId="{329A8B8A-9C62-4538-A29F-93B9502A88C5}">
      <dgm:prSet/>
      <dgm:spPr/>
      <dgm:t>
        <a:bodyPr/>
        <a:lstStyle/>
        <a:p>
          <a:endParaRPr lang="en-US"/>
        </a:p>
      </dgm:t>
    </dgm:pt>
    <dgm:pt modelId="{9850A5FA-1CB4-42E2-8349-801D97679EBC}" type="sibTrans" cxnId="{329A8B8A-9C62-4538-A29F-93B9502A88C5}">
      <dgm:prSet/>
      <dgm:spPr/>
      <dgm:t>
        <a:bodyPr/>
        <a:lstStyle/>
        <a:p>
          <a:endParaRPr lang="en-US"/>
        </a:p>
      </dgm:t>
    </dgm:pt>
    <dgm:pt modelId="{73AFD319-6F97-4798-A8F3-64744A4BEFD7}">
      <dgm:prSet phldrT="[Text]"/>
      <dgm:spPr/>
      <dgm:t>
        <a:bodyPr/>
        <a:lstStyle/>
        <a:p>
          <a:r>
            <a:rPr lang="sq-AL"/>
            <a:t>Zhvendosje</a:t>
          </a:r>
          <a:endParaRPr lang="en-US"/>
        </a:p>
      </dgm:t>
    </dgm:pt>
    <dgm:pt modelId="{E2737042-F1AD-44D7-B27A-217B409DEB47}" type="parTrans" cxnId="{547EF6C1-77D3-4749-ACEE-3314B31BC1C7}">
      <dgm:prSet/>
      <dgm:spPr/>
      <dgm:t>
        <a:bodyPr/>
        <a:lstStyle/>
        <a:p>
          <a:endParaRPr lang="en-US"/>
        </a:p>
      </dgm:t>
    </dgm:pt>
    <dgm:pt modelId="{220ABD71-4911-42A9-B05F-C07B23E291A1}" type="sibTrans" cxnId="{547EF6C1-77D3-4749-ACEE-3314B31BC1C7}">
      <dgm:prSet/>
      <dgm:spPr/>
      <dgm:t>
        <a:bodyPr/>
        <a:lstStyle/>
        <a:p>
          <a:endParaRPr lang="en-US"/>
        </a:p>
      </dgm:t>
    </dgm:pt>
    <dgm:pt modelId="{C46C831B-C36B-4F49-A25C-3BAD30EE74CD}">
      <dgm:prSet phldrT="[Text]"/>
      <dgm:spPr/>
      <dgm:t>
        <a:bodyPr/>
        <a:lstStyle/>
        <a:p>
          <a:r>
            <a:rPr lang="sq-AL"/>
            <a:t>Simetri sipas  një pike</a:t>
          </a:r>
          <a:endParaRPr lang="en-US"/>
        </a:p>
      </dgm:t>
    </dgm:pt>
    <dgm:pt modelId="{31414620-031E-4B09-B654-3408844D58F1}" type="parTrans" cxnId="{689BF1B1-3E33-4AC1-B58E-D3733B83E7A4}">
      <dgm:prSet/>
      <dgm:spPr/>
      <dgm:t>
        <a:bodyPr/>
        <a:lstStyle/>
        <a:p>
          <a:endParaRPr lang="en-US"/>
        </a:p>
      </dgm:t>
    </dgm:pt>
    <dgm:pt modelId="{D190244E-5041-45D4-8590-9C18DFFA5064}" type="sibTrans" cxnId="{689BF1B1-3E33-4AC1-B58E-D3733B83E7A4}">
      <dgm:prSet/>
      <dgm:spPr/>
      <dgm:t>
        <a:bodyPr/>
        <a:lstStyle/>
        <a:p>
          <a:endParaRPr lang="en-US"/>
        </a:p>
      </dgm:t>
    </dgm:pt>
    <dgm:pt modelId="{1E093B68-E226-45A2-83EB-7CEC038BE1DB}">
      <dgm:prSet phldrT="[Text]"/>
      <dgm:spPr/>
      <dgm:t>
        <a:bodyPr/>
        <a:lstStyle/>
        <a:p>
          <a:r>
            <a:rPr lang="sq-AL"/>
            <a:t>Simetri sipas një drejtëze</a:t>
          </a:r>
          <a:endParaRPr lang="en-US"/>
        </a:p>
      </dgm:t>
    </dgm:pt>
    <dgm:pt modelId="{7C803B2A-853C-43A5-B025-CCD6744C2D6B}" type="parTrans" cxnId="{61AA94B0-B240-4D1F-A8D0-D660D6815725}">
      <dgm:prSet/>
      <dgm:spPr/>
      <dgm:t>
        <a:bodyPr/>
        <a:lstStyle/>
        <a:p>
          <a:endParaRPr lang="en-US"/>
        </a:p>
      </dgm:t>
    </dgm:pt>
    <dgm:pt modelId="{791A48B5-EA53-46B5-A6F9-22F83C73CE91}" type="sibTrans" cxnId="{61AA94B0-B240-4D1F-A8D0-D660D6815725}">
      <dgm:prSet/>
      <dgm:spPr/>
      <dgm:t>
        <a:bodyPr/>
        <a:lstStyle/>
        <a:p>
          <a:endParaRPr lang="en-US"/>
        </a:p>
      </dgm:t>
    </dgm:pt>
    <dgm:pt modelId="{A3BD3A79-1582-4873-B947-5EA5CD073C10}">
      <dgm:prSet phldrT="[Text]"/>
      <dgm:spPr/>
      <dgm:t>
        <a:bodyPr/>
        <a:lstStyle/>
        <a:p>
          <a:r>
            <a:rPr lang="sq-AL"/>
            <a:t>Zmadhim</a:t>
          </a:r>
        </a:p>
        <a:p>
          <a:r>
            <a:rPr lang="sq-AL"/>
            <a:t>(zvogëlm)</a:t>
          </a:r>
          <a:endParaRPr lang="en-US"/>
        </a:p>
      </dgm:t>
    </dgm:pt>
    <dgm:pt modelId="{9154BA65-FAA5-457B-99D5-65B1E7125EF3}" type="parTrans" cxnId="{09B76011-286E-419C-8863-4F17646D13F2}">
      <dgm:prSet/>
      <dgm:spPr/>
      <dgm:t>
        <a:bodyPr/>
        <a:lstStyle/>
        <a:p>
          <a:endParaRPr lang="en-US"/>
        </a:p>
      </dgm:t>
    </dgm:pt>
    <dgm:pt modelId="{8565A471-9CBC-4BC1-9AD8-5D31065FA176}" type="sibTrans" cxnId="{09B76011-286E-419C-8863-4F17646D13F2}">
      <dgm:prSet/>
      <dgm:spPr/>
      <dgm:t>
        <a:bodyPr/>
        <a:lstStyle/>
        <a:p>
          <a:endParaRPr lang="en-US"/>
        </a:p>
      </dgm:t>
    </dgm:pt>
    <dgm:pt modelId="{4F2A7CA0-53EF-45FE-B111-75EFB91F4699}">
      <dgm:prSet/>
      <dgm:spPr/>
      <dgm:t>
        <a:bodyPr/>
        <a:lstStyle/>
        <a:p>
          <a:r>
            <a:rPr lang="sq-AL"/>
            <a:t>Rrotullim</a:t>
          </a:r>
          <a:endParaRPr lang="en-US"/>
        </a:p>
      </dgm:t>
    </dgm:pt>
    <dgm:pt modelId="{5BE1EEB8-2BA9-4730-A595-A0B41FBB1D92}" type="parTrans" cxnId="{7F685F64-2D01-49A4-83E9-61A188A20452}">
      <dgm:prSet/>
      <dgm:spPr/>
      <dgm:t>
        <a:bodyPr/>
        <a:lstStyle/>
        <a:p>
          <a:endParaRPr lang="en-US"/>
        </a:p>
      </dgm:t>
    </dgm:pt>
    <dgm:pt modelId="{46BD21B6-F931-478F-BB3A-8E3A1F00DE7E}" type="sibTrans" cxnId="{7F685F64-2D01-49A4-83E9-61A188A20452}">
      <dgm:prSet/>
      <dgm:spPr/>
      <dgm:t>
        <a:bodyPr/>
        <a:lstStyle/>
        <a:p>
          <a:endParaRPr lang="en-US"/>
        </a:p>
      </dgm:t>
    </dgm:pt>
    <dgm:pt modelId="{C1A11A03-1411-4AF0-9305-C5A30422C970}" type="pres">
      <dgm:prSet presAssocID="{6CB74FC8-C842-4539-B359-8576691DB1E0}" presName="cycle" presStyleCnt="0">
        <dgm:presLayoutVars>
          <dgm:chMax val="1"/>
          <dgm:dir/>
          <dgm:animLvl val="ctr"/>
          <dgm:resizeHandles val="exact"/>
        </dgm:presLayoutVars>
      </dgm:prSet>
      <dgm:spPr/>
      <dgm:t>
        <a:bodyPr/>
        <a:lstStyle/>
        <a:p>
          <a:endParaRPr lang="en-US"/>
        </a:p>
      </dgm:t>
    </dgm:pt>
    <dgm:pt modelId="{14CFF79A-C2D8-4C65-8D0F-55B3C1B3E9F3}" type="pres">
      <dgm:prSet presAssocID="{85E1DEFE-E7C1-4040-9A9B-598C2E38260C}" presName="centerShape" presStyleLbl="node0" presStyleIdx="0" presStyleCnt="1"/>
      <dgm:spPr/>
      <dgm:t>
        <a:bodyPr/>
        <a:lstStyle/>
        <a:p>
          <a:endParaRPr lang="en-US"/>
        </a:p>
      </dgm:t>
    </dgm:pt>
    <dgm:pt modelId="{6D72C4D7-87B3-44FC-AC23-BD4491DB7114}" type="pres">
      <dgm:prSet presAssocID="{E2737042-F1AD-44D7-B27A-217B409DEB47}" presName="Name9" presStyleLbl="parChTrans1D2" presStyleIdx="0" presStyleCnt="5"/>
      <dgm:spPr/>
      <dgm:t>
        <a:bodyPr/>
        <a:lstStyle/>
        <a:p>
          <a:endParaRPr lang="en-US"/>
        </a:p>
      </dgm:t>
    </dgm:pt>
    <dgm:pt modelId="{F0189BB1-C6B3-4F83-86A0-ECE7B9998BC1}" type="pres">
      <dgm:prSet presAssocID="{E2737042-F1AD-44D7-B27A-217B409DEB47}" presName="connTx" presStyleLbl="parChTrans1D2" presStyleIdx="0" presStyleCnt="5"/>
      <dgm:spPr/>
      <dgm:t>
        <a:bodyPr/>
        <a:lstStyle/>
        <a:p>
          <a:endParaRPr lang="en-US"/>
        </a:p>
      </dgm:t>
    </dgm:pt>
    <dgm:pt modelId="{BEF9A3A0-278A-4D6D-AEA9-E69A1DC54074}" type="pres">
      <dgm:prSet presAssocID="{73AFD319-6F97-4798-A8F3-64744A4BEFD7}" presName="node" presStyleLbl="node1" presStyleIdx="0" presStyleCnt="5">
        <dgm:presLayoutVars>
          <dgm:bulletEnabled val="1"/>
        </dgm:presLayoutVars>
      </dgm:prSet>
      <dgm:spPr/>
      <dgm:t>
        <a:bodyPr/>
        <a:lstStyle/>
        <a:p>
          <a:endParaRPr lang="en-US"/>
        </a:p>
      </dgm:t>
    </dgm:pt>
    <dgm:pt modelId="{9B972363-7DC5-4316-9B3C-D4961168D9B6}" type="pres">
      <dgm:prSet presAssocID="{31414620-031E-4B09-B654-3408844D58F1}" presName="Name9" presStyleLbl="parChTrans1D2" presStyleIdx="1" presStyleCnt="5"/>
      <dgm:spPr/>
      <dgm:t>
        <a:bodyPr/>
        <a:lstStyle/>
        <a:p>
          <a:endParaRPr lang="en-US"/>
        </a:p>
      </dgm:t>
    </dgm:pt>
    <dgm:pt modelId="{E0FBD95B-9345-421A-B30B-4A8CC20FDE66}" type="pres">
      <dgm:prSet presAssocID="{31414620-031E-4B09-B654-3408844D58F1}" presName="connTx" presStyleLbl="parChTrans1D2" presStyleIdx="1" presStyleCnt="5"/>
      <dgm:spPr/>
      <dgm:t>
        <a:bodyPr/>
        <a:lstStyle/>
        <a:p>
          <a:endParaRPr lang="en-US"/>
        </a:p>
      </dgm:t>
    </dgm:pt>
    <dgm:pt modelId="{6449D560-3E76-4B5A-BD82-38479B5756E6}" type="pres">
      <dgm:prSet presAssocID="{C46C831B-C36B-4F49-A25C-3BAD30EE74CD}" presName="node" presStyleLbl="node1" presStyleIdx="1" presStyleCnt="5">
        <dgm:presLayoutVars>
          <dgm:bulletEnabled val="1"/>
        </dgm:presLayoutVars>
      </dgm:prSet>
      <dgm:spPr/>
      <dgm:t>
        <a:bodyPr/>
        <a:lstStyle/>
        <a:p>
          <a:endParaRPr lang="en-US"/>
        </a:p>
      </dgm:t>
    </dgm:pt>
    <dgm:pt modelId="{6209E616-5DF3-422F-B473-383DEF30AC4A}" type="pres">
      <dgm:prSet presAssocID="{5BE1EEB8-2BA9-4730-A595-A0B41FBB1D92}" presName="Name9" presStyleLbl="parChTrans1D2" presStyleIdx="2" presStyleCnt="5"/>
      <dgm:spPr/>
      <dgm:t>
        <a:bodyPr/>
        <a:lstStyle/>
        <a:p>
          <a:endParaRPr lang="en-US"/>
        </a:p>
      </dgm:t>
    </dgm:pt>
    <dgm:pt modelId="{6B133148-8F1D-434A-A7AB-3F114543CBB0}" type="pres">
      <dgm:prSet presAssocID="{5BE1EEB8-2BA9-4730-A595-A0B41FBB1D92}" presName="connTx" presStyleLbl="parChTrans1D2" presStyleIdx="2" presStyleCnt="5"/>
      <dgm:spPr/>
      <dgm:t>
        <a:bodyPr/>
        <a:lstStyle/>
        <a:p>
          <a:endParaRPr lang="en-US"/>
        </a:p>
      </dgm:t>
    </dgm:pt>
    <dgm:pt modelId="{29A187FF-6F85-41E9-8B6F-88F17419724B}" type="pres">
      <dgm:prSet presAssocID="{4F2A7CA0-53EF-45FE-B111-75EFB91F4699}" presName="node" presStyleLbl="node1" presStyleIdx="2" presStyleCnt="5">
        <dgm:presLayoutVars>
          <dgm:bulletEnabled val="1"/>
        </dgm:presLayoutVars>
      </dgm:prSet>
      <dgm:spPr/>
      <dgm:t>
        <a:bodyPr/>
        <a:lstStyle/>
        <a:p>
          <a:endParaRPr lang="en-US"/>
        </a:p>
      </dgm:t>
    </dgm:pt>
    <dgm:pt modelId="{EF38F345-BAB3-485E-A6B8-5AE2880CC106}" type="pres">
      <dgm:prSet presAssocID="{7C803B2A-853C-43A5-B025-CCD6744C2D6B}" presName="Name9" presStyleLbl="parChTrans1D2" presStyleIdx="3" presStyleCnt="5"/>
      <dgm:spPr/>
      <dgm:t>
        <a:bodyPr/>
        <a:lstStyle/>
        <a:p>
          <a:endParaRPr lang="en-US"/>
        </a:p>
      </dgm:t>
    </dgm:pt>
    <dgm:pt modelId="{9FA7646D-39D7-46B3-977F-4170F0576C18}" type="pres">
      <dgm:prSet presAssocID="{7C803B2A-853C-43A5-B025-CCD6744C2D6B}" presName="connTx" presStyleLbl="parChTrans1D2" presStyleIdx="3" presStyleCnt="5"/>
      <dgm:spPr/>
      <dgm:t>
        <a:bodyPr/>
        <a:lstStyle/>
        <a:p>
          <a:endParaRPr lang="en-US"/>
        </a:p>
      </dgm:t>
    </dgm:pt>
    <dgm:pt modelId="{0BA946EB-E7E7-4AF4-B490-5347DD408CE1}" type="pres">
      <dgm:prSet presAssocID="{1E093B68-E226-45A2-83EB-7CEC038BE1DB}" presName="node" presStyleLbl="node1" presStyleIdx="3" presStyleCnt="5">
        <dgm:presLayoutVars>
          <dgm:bulletEnabled val="1"/>
        </dgm:presLayoutVars>
      </dgm:prSet>
      <dgm:spPr/>
      <dgm:t>
        <a:bodyPr/>
        <a:lstStyle/>
        <a:p>
          <a:endParaRPr lang="en-US"/>
        </a:p>
      </dgm:t>
    </dgm:pt>
    <dgm:pt modelId="{D9CDA25E-D9C6-43DD-90A1-D9C67D4CC9DF}" type="pres">
      <dgm:prSet presAssocID="{9154BA65-FAA5-457B-99D5-65B1E7125EF3}" presName="Name9" presStyleLbl="parChTrans1D2" presStyleIdx="4" presStyleCnt="5"/>
      <dgm:spPr/>
      <dgm:t>
        <a:bodyPr/>
        <a:lstStyle/>
        <a:p>
          <a:endParaRPr lang="en-US"/>
        </a:p>
      </dgm:t>
    </dgm:pt>
    <dgm:pt modelId="{4CF0AEA8-C9BD-418E-A3D2-26ED024F94DE}" type="pres">
      <dgm:prSet presAssocID="{9154BA65-FAA5-457B-99D5-65B1E7125EF3}" presName="connTx" presStyleLbl="parChTrans1D2" presStyleIdx="4" presStyleCnt="5"/>
      <dgm:spPr/>
      <dgm:t>
        <a:bodyPr/>
        <a:lstStyle/>
        <a:p>
          <a:endParaRPr lang="en-US"/>
        </a:p>
      </dgm:t>
    </dgm:pt>
    <dgm:pt modelId="{C00C8D26-58A1-4F9C-86CA-520B6ED305BA}" type="pres">
      <dgm:prSet presAssocID="{A3BD3A79-1582-4873-B947-5EA5CD073C10}" presName="node" presStyleLbl="node1" presStyleIdx="4" presStyleCnt="5">
        <dgm:presLayoutVars>
          <dgm:bulletEnabled val="1"/>
        </dgm:presLayoutVars>
      </dgm:prSet>
      <dgm:spPr/>
      <dgm:t>
        <a:bodyPr/>
        <a:lstStyle/>
        <a:p>
          <a:endParaRPr lang="en-US"/>
        </a:p>
      </dgm:t>
    </dgm:pt>
  </dgm:ptLst>
  <dgm:cxnLst>
    <dgm:cxn modelId="{547EF6C1-77D3-4749-ACEE-3314B31BC1C7}" srcId="{85E1DEFE-E7C1-4040-9A9B-598C2E38260C}" destId="{73AFD319-6F97-4798-A8F3-64744A4BEFD7}" srcOrd="0" destOrd="0" parTransId="{E2737042-F1AD-44D7-B27A-217B409DEB47}" sibTransId="{220ABD71-4911-42A9-B05F-C07B23E291A1}"/>
    <dgm:cxn modelId="{8CC95A2A-5CA6-4C5C-BABE-9D8F08C3A0B3}" type="presOf" srcId="{A3BD3A79-1582-4873-B947-5EA5CD073C10}" destId="{C00C8D26-58A1-4F9C-86CA-520B6ED305BA}" srcOrd="0" destOrd="0" presId="urn:microsoft.com/office/officeart/2005/8/layout/radial1"/>
    <dgm:cxn modelId="{71FBB08C-F6CD-4706-B24A-F8EF33AEA281}" type="presOf" srcId="{E2737042-F1AD-44D7-B27A-217B409DEB47}" destId="{6D72C4D7-87B3-44FC-AC23-BD4491DB7114}" srcOrd="0" destOrd="0" presId="urn:microsoft.com/office/officeart/2005/8/layout/radial1"/>
    <dgm:cxn modelId="{F361350D-F241-42F0-B361-E610BE0D8F65}" type="presOf" srcId="{73AFD319-6F97-4798-A8F3-64744A4BEFD7}" destId="{BEF9A3A0-278A-4D6D-AEA9-E69A1DC54074}" srcOrd="0" destOrd="0" presId="urn:microsoft.com/office/officeart/2005/8/layout/radial1"/>
    <dgm:cxn modelId="{71292713-E919-49AD-BD1A-DE0933048726}" type="presOf" srcId="{7C803B2A-853C-43A5-B025-CCD6744C2D6B}" destId="{9FA7646D-39D7-46B3-977F-4170F0576C18}" srcOrd="1" destOrd="0" presId="urn:microsoft.com/office/officeart/2005/8/layout/radial1"/>
    <dgm:cxn modelId="{671F4185-2853-4AC0-8DA2-7494CD08FFFC}" type="presOf" srcId="{6CB74FC8-C842-4539-B359-8576691DB1E0}" destId="{C1A11A03-1411-4AF0-9305-C5A30422C970}" srcOrd="0" destOrd="0" presId="urn:microsoft.com/office/officeart/2005/8/layout/radial1"/>
    <dgm:cxn modelId="{6479AD3E-6774-48DD-A116-02B8AD4F651B}" type="presOf" srcId="{5BE1EEB8-2BA9-4730-A595-A0B41FBB1D92}" destId="{6B133148-8F1D-434A-A7AB-3F114543CBB0}" srcOrd="1" destOrd="0" presId="urn:microsoft.com/office/officeart/2005/8/layout/radial1"/>
    <dgm:cxn modelId="{2E020560-DE58-4A98-8524-BFEF954FDCCE}" type="presOf" srcId="{85E1DEFE-E7C1-4040-9A9B-598C2E38260C}" destId="{14CFF79A-C2D8-4C65-8D0F-55B3C1B3E9F3}" srcOrd="0" destOrd="0" presId="urn:microsoft.com/office/officeart/2005/8/layout/radial1"/>
    <dgm:cxn modelId="{0B9E6BE9-BFC3-43AE-81D5-2DDCC44DA49B}" type="presOf" srcId="{31414620-031E-4B09-B654-3408844D58F1}" destId="{9B972363-7DC5-4316-9B3C-D4961168D9B6}" srcOrd="0" destOrd="0" presId="urn:microsoft.com/office/officeart/2005/8/layout/radial1"/>
    <dgm:cxn modelId="{B7BAC7D7-5BF4-4C6D-B7A1-5FD68B9DBB49}" type="presOf" srcId="{9154BA65-FAA5-457B-99D5-65B1E7125EF3}" destId="{D9CDA25E-D9C6-43DD-90A1-D9C67D4CC9DF}" srcOrd="0" destOrd="0" presId="urn:microsoft.com/office/officeart/2005/8/layout/radial1"/>
    <dgm:cxn modelId="{8F7C6926-3C59-4D38-9ED3-EC6DEBDD5F4D}" type="presOf" srcId="{C46C831B-C36B-4F49-A25C-3BAD30EE74CD}" destId="{6449D560-3E76-4B5A-BD82-38479B5756E6}" srcOrd="0" destOrd="0" presId="urn:microsoft.com/office/officeart/2005/8/layout/radial1"/>
    <dgm:cxn modelId="{D5813D18-7C9C-4DAC-98A5-B20416990391}" type="presOf" srcId="{1E093B68-E226-45A2-83EB-7CEC038BE1DB}" destId="{0BA946EB-E7E7-4AF4-B490-5347DD408CE1}" srcOrd="0" destOrd="0" presId="urn:microsoft.com/office/officeart/2005/8/layout/radial1"/>
    <dgm:cxn modelId="{0412DD88-C955-46CA-9EBD-6CCED74DCE52}" type="presOf" srcId="{7C803B2A-853C-43A5-B025-CCD6744C2D6B}" destId="{EF38F345-BAB3-485E-A6B8-5AE2880CC106}" srcOrd="0" destOrd="0" presId="urn:microsoft.com/office/officeart/2005/8/layout/radial1"/>
    <dgm:cxn modelId="{26524947-A520-405A-885C-8C58C3E60B70}" type="presOf" srcId="{E2737042-F1AD-44D7-B27A-217B409DEB47}" destId="{F0189BB1-C6B3-4F83-86A0-ECE7B9998BC1}" srcOrd="1" destOrd="0" presId="urn:microsoft.com/office/officeart/2005/8/layout/radial1"/>
    <dgm:cxn modelId="{329A8B8A-9C62-4538-A29F-93B9502A88C5}" srcId="{6CB74FC8-C842-4539-B359-8576691DB1E0}" destId="{85E1DEFE-E7C1-4040-9A9B-598C2E38260C}" srcOrd="0" destOrd="0" parTransId="{439C4A8B-2DB6-4909-A5ED-FA376513939B}" sibTransId="{9850A5FA-1CB4-42E2-8349-801D97679EBC}"/>
    <dgm:cxn modelId="{61AA94B0-B240-4D1F-A8D0-D660D6815725}" srcId="{85E1DEFE-E7C1-4040-9A9B-598C2E38260C}" destId="{1E093B68-E226-45A2-83EB-7CEC038BE1DB}" srcOrd="3" destOrd="0" parTransId="{7C803B2A-853C-43A5-B025-CCD6744C2D6B}" sibTransId="{791A48B5-EA53-46B5-A6F9-22F83C73CE91}"/>
    <dgm:cxn modelId="{689BF1B1-3E33-4AC1-B58E-D3733B83E7A4}" srcId="{85E1DEFE-E7C1-4040-9A9B-598C2E38260C}" destId="{C46C831B-C36B-4F49-A25C-3BAD30EE74CD}" srcOrd="1" destOrd="0" parTransId="{31414620-031E-4B09-B654-3408844D58F1}" sibTransId="{D190244E-5041-45D4-8590-9C18DFFA5064}"/>
    <dgm:cxn modelId="{7F685F64-2D01-49A4-83E9-61A188A20452}" srcId="{85E1DEFE-E7C1-4040-9A9B-598C2E38260C}" destId="{4F2A7CA0-53EF-45FE-B111-75EFB91F4699}" srcOrd="2" destOrd="0" parTransId="{5BE1EEB8-2BA9-4730-A595-A0B41FBB1D92}" sibTransId="{46BD21B6-F931-478F-BB3A-8E3A1F00DE7E}"/>
    <dgm:cxn modelId="{82085362-2A35-444B-8D60-F5D16675F781}" type="presOf" srcId="{9154BA65-FAA5-457B-99D5-65B1E7125EF3}" destId="{4CF0AEA8-C9BD-418E-A3D2-26ED024F94DE}" srcOrd="1" destOrd="0" presId="urn:microsoft.com/office/officeart/2005/8/layout/radial1"/>
    <dgm:cxn modelId="{09B76011-286E-419C-8863-4F17646D13F2}" srcId="{85E1DEFE-E7C1-4040-9A9B-598C2E38260C}" destId="{A3BD3A79-1582-4873-B947-5EA5CD073C10}" srcOrd="4" destOrd="0" parTransId="{9154BA65-FAA5-457B-99D5-65B1E7125EF3}" sibTransId="{8565A471-9CBC-4BC1-9AD8-5D31065FA176}"/>
    <dgm:cxn modelId="{21DC0BEC-C794-4EA6-B332-A0F22B9A3762}" type="presOf" srcId="{5BE1EEB8-2BA9-4730-A595-A0B41FBB1D92}" destId="{6209E616-5DF3-422F-B473-383DEF30AC4A}" srcOrd="0" destOrd="0" presId="urn:microsoft.com/office/officeart/2005/8/layout/radial1"/>
    <dgm:cxn modelId="{790C112A-44BE-442C-BDC2-5E10B5560284}" type="presOf" srcId="{4F2A7CA0-53EF-45FE-B111-75EFB91F4699}" destId="{29A187FF-6F85-41E9-8B6F-88F17419724B}" srcOrd="0" destOrd="0" presId="urn:microsoft.com/office/officeart/2005/8/layout/radial1"/>
    <dgm:cxn modelId="{A5A24522-EC0D-433F-AC72-13F652E6B7F0}" type="presOf" srcId="{31414620-031E-4B09-B654-3408844D58F1}" destId="{E0FBD95B-9345-421A-B30B-4A8CC20FDE66}" srcOrd="1" destOrd="0" presId="urn:microsoft.com/office/officeart/2005/8/layout/radial1"/>
    <dgm:cxn modelId="{CD06D50E-EA20-4692-B6F3-BB5BC168C373}" type="presParOf" srcId="{C1A11A03-1411-4AF0-9305-C5A30422C970}" destId="{14CFF79A-C2D8-4C65-8D0F-55B3C1B3E9F3}" srcOrd="0" destOrd="0" presId="urn:microsoft.com/office/officeart/2005/8/layout/radial1"/>
    <dgm:cxn modelId="{D420C4AD-1F51-4D60-B26C-9BCE2263BB79}" type="presParOf" srcId="{C1A11A03-1411-4AF0-9305-C5A30422C970}" destId="{6D72C4D7-87B3-44FC-AC23-BD4491DB7114}" srcOrd="1" destOrd="0" presId="urn:microsoft.com/office/officeart/2005/8/layout/radial1"/>
    <dgm:cxn modelId="{8E6C557F-E7D2-422E-90D8-A041E3A02667}" type="presParOf" srcId="{6D72C4D7-87B3-44FC-AC23-BD4491DB7114}" destId="{F0189BB1-C6B3-4F83-86A0-ECE7B9998BC1}" srcOrd="0" destOrd="0" presId="urn:microsoft.com/office/officeart/2005/8/layout/radial1"/>
    <dgm:cxn modelId="{29378FF4-14C7-442D-A77F-0B501DFB8836}" type="presParOf" srcId="{C1A11A03-1411-4AF0-9305-C5A30422C970}" destId="{BEF9A3A0-278A-4D6D-AEA9-E69A1DC54074}" srcOrd="2" destOrd="0" presId="urn:microsoft.com/office/officeart/2005/8/layout/radial1"/>
    <dgm:cxn modelId="{03D98CBD-9C3E-4889-8D13-57191EB53F20}" type="presParOf" srcId="{C1A11A03-1411-4AF0-9305-C5A30422C970}" destId="{9B972363-7DC5-4316-9B3C-D4961168D9B6}" srcOrd="3" destOrd="0" presId="urn:microsoft.com/office/officeart/2005/8/layout/radial1"/>
    <dgm:cxn modelId="{C2A355B0-5EAE-48B6-8308-53E130022060}" type="presParOf" srcId="{9B972363-7DC5-4316-9B3C-D4961168D9B6}" destId="{E0FBD95B-9345-421A-B30B-4A8CC20FDE66}" srcOrd="0" destOrd="0" presId="urn:microsoft.com/office/officeart/2005/8/layout/radial1"/>
    <dgm:cxn modelId="{68F259AD-E3AF-4B93-A689-B9F162093B34}" type="presParOf" srcId="{C1A11A03-1411-4AF0-9305-C5A30422C970}" destId="{6449D560-3E76-4B5A-BD82-38479B5756E6}" srcOrd="4" destOrd="0" presId="urn:microsoft.com/office/officeart/2005/8/layout/radial1"/>
    <dgm:cxn modelId="{4052179D-748F-4818-8070-D9E3B8D5BC3A}" type="presParOf" srcId="{C1A11A03-1411-4AF0-9305-C5A30422C970}" destId="{6209E616-5DF3-422F-B473-383DEF30AC4A}" srcOrd="5" destOrd="0" presId="urn:microsoft.com/office/officeart/2005/8/layout/radial1"/>
    <dgm:cxn modelId="{AAB26219-A911-40B5-B243-3C2F62A83396}" type="presParOf" srcId="{6209E616-5DF3-422F-B473-383DEF30AC4A}" destId="{6B133148-8F1D-434A-A7AB-3F114543CBB0}" srcOrd="0" destOrd="0" presId="urn:microsoft.com/office/officeart/2005/8/layout/radial1"/>
    <dgm:cxn modelId="{9E304B93-5AEB-4679-9E5F-CCE0DF3E6862}" type="presParOf" srcId="{C1A11A03-1411-4AF0-9305-C5A30422C970}" destId="{29A187FF-6F85-41E9-8B6F-88F17419724B}" srcOrd="6" destOrd="0" presId="urn:microsoft.com/office/officeart/2005/8/layout/radial1"/>
    <dgm:cxn modelId="{D00564D7-8949-41ED-AD1D-836770610922}" type="presParOf" srcId="{C1A11A03-1411-4AF0-9305-C5A30422C970}" destId="{EF38F345-BAB3-485E-A6B8-5AE2880CC106}" srcOrd="7" destOrd="0" presId="urn:microsoft.com/office/officeart/2005/8/layout/radial1"/>
    <dgm:cxn modelId="{EF7F96AC-E217-4FD9-995E-23213334C5A2}" type="presParOf" srcId="{EF38F345-BAB3-485E-A6B8-5AE2880CC106}" destId="{9FA7646D-39D7-46B3-977F-4170F0576C18}" srcOrd="0" destOrd="0" presId="urn:microsoft.com/office/officeart/2005/8/layout/radial1"/>
    <dgm:cxn modelId="{BE3FA8CC-23F1-4BEF-9241-DD550A003F23}" type="presParOf" srcId="{C1A11A03-1411-4AF0-9305-C5A30422C970}" destId="{0BA946EB-E7E7-4AF4-B490-5347DD408CE1}" srcOrd="8" destOrd="0" presId="urn:microsoft.com/office/officeart/2005/8/layout/radial1"/>
    <dgm:cxn modelId="{E6E4C722-E76F-4606-B531-08560FB21065}" type="presParOf" srcId="{C1A11A03-1411-4AF0-9305-C5A30422C970}" destId="{D9CDA25E-D9C6-43DD-90A1-D9C67D4CC9DF}" srcOrd="9" destOrd="0" presId="urn:microsoft.com/office/officeart/2005/8/layout/radial1"/>
    <dgm:cxn modelId="{7E594EE2-A095-4861-9B09-BA558F11D376}" type="presParOf" srcId="{D9CDA25E-D9C6-43DD-90A1-D9C67D4CC9DF}" destId="{4CF0AEA8-C9BD-418E-A3D2-26ED024F94DE}" srcOrd="0" destOrd="0" presId="urn:microsoft.com/office/officeart/2005/8/layout/radial1"/>
    <dgm:cxn modelId="{E4D4F8FA-5242-4EAD-B1CE-D533156E8CDF}" type="presParOf" srcId="{C1A11A03-1411-4AF0-9305-C5A30422C970}" destId="{C00C8D26-58A1-4F9C-86CA-520B6ED305BA}" srcOrd="10" destOrd="0" presId="urn:microsoft.com/office/officeart/2005/8/layout/radial1"/>
  </dgm:cxnLst>
  <dgm:bg/>
  <dgm:whole/>
  <dgm:extLst>
    <a:ext uri="http://schemas.microsoft.com/office/drawing/2008/diagram">
      <dsp:dataModelExt xmlns:dsp="http://schemas.microsoft.com/office/drawing/2008/diagram" relId="rId1698" minVer="http://schemas.openxmlformats.org/drawingml/2006/diagram"/>
    </a:ext>
  </dgm:extLst>
</dgm:dataModel>
</file>

<file path=word/diagrams/data8.xml><?xml version="1.0" encoding="utf-8"?>
<dgm:dataModel xmlns:dgm="http://schemas.openxmlformats.org/drawingml/2006/diagram" xmlns:a="http://schemas.openxmlformats.org/drawingml/2006/main">
  <dgm:ptLst>
    <dgm:pt modelId="{6CB74FC8-C842-4539-B359-8576691DB1E0}" type="doc">
      <dgm:prSet loTypeId="urn:microsoft.com/office/officeart/2005/8/layout/radial1" loCatId="cycle" qsTypeId="urn:microsoft.com/office/officeart/2005/8/quickstyle/simple1" qsCatId="simple" csTypeId="urn:microsoft.com/office/officeart/2005/8/colors/accent0_1" csCatId="mainScheme" phldr="1"/>
      <dgm:spPr/>
      <dgm:t>
        <a:bodyPr/>
        <a:lstStyle/>
        <a:p>
          <a:endParaRPr lang="en-US"/>
        </a:p>
      </dgm:t>
    </dgm:pt>
    <dgm:pt modelId="{85E1DEFE-E7C1-4040-9A9B-598C2E38260C}">
      <dgm:prSet phldrT="[Text]"/>
      <dgm:spPr>
        <a:xfrm>
          <a:off x="840668" y="986073"/>
          <a:ext cx="671337" cy="671337"/>
        </a:xfrm>
        <a:solidFill>
          <a:sysClr val="window" lastClr="FFFFFF">
            <a:hueOff val="0"/>
            <a:satOff val="0"/>
            <a:lumOff val="0"/>
            <a:alphaOff val="0"/>
          </a:sysClr>
        </a:solidFill>
        <a:ln w="25400" cap="flat" cmpd="sng" algn="ctr">
          <a:solidFill>
            <a:sysClr val="windowText" lastClr="000000">
              <a:shade val="80000"/>
              <a:hueOff val="0"/>
              <a:satOff val="0"/>
              <a:lumOff val="0"/>
              <a:alphaOff val="0"/>
            </a:sysClr>
          </a:solidFill>
          <a:prstDash val="solid"/>
        </a:ln>
        <a:effectLst/>
      </dgm:spPr>
      <dgm:t>
        <a:bodyPr/>
        <a:lstStyle/>
        <a:p>
          <a:r>
            <a:rPr lang="sq-AL">
              <a:solidFill>
                <a:sysClr val="windowText" lastClr="000000">
                  <a:hueOff val="0"/>
                  <a:satOff val="0"/>
                  <a:lumOff val="0"/>
                  <a:alphaOff val="0"/>
                </a:sysClr>
              </a:solidFill>
              <a:latin typeface="Calibri"/>
              <a:ea typeface="+mn-ea"/>
              <a:cs typeface="+mn-cs"/>
            </a:rPr>
            <a:t>Vektorët</a:t>
          </a:r>
          <a:endParaRPr lang="en-US">
            <a:solidFill>
              <a:sysClr val="windowText" lastClr="000000">
                <a:hueOff val="0"/>
                <a:satOff val="0"/>
                <a:lumOff val="0"/>
                <a:alphaOff val="0"/>
              </a:sysClr>
            </a:solidFill>
            <a:latin typeface="Calibri"/>
            <a:ea typeface="+mn-ea"/>
            <a:cs typeface="+mn-cs"/>
          </a:endParaRPr>
        </a:p>
      </dgm:t>
    </dgm:pt>
    <dgm:pt modelId="{439C4A8B-2DB6-4909-A5ED-FA376513939B}" type="parTrans" cxnId="{329A8B8A-9C62-4538-A29F-93B9502A88C5}">
      <dgm:prSet/>
      <dgm:spPr/>
      <dgm:t>
        <a:bodyPr/>
        <a:lstStyle/>
        <a:p>
          <a:endParaRPr lang="en-US"/>
        </a:p>
      </dgm:t>
    </dgm:pt>
    <dgm:pt modelId="{9850A5FA-1CB4-42E2-8349-801D97679EBC}" type="sibTrans" cxnId="{329A8B8A-9C62-4538-A29F-93B9502A88C5}">
      <dgm:prSet/>
      <dgm:spPr/>
      <dgm:t>
        <a:bodyPr/>
        <a:lstStyle/>
        <a:p>
          <a:endParaRPr lang="en-US"/>
        </a:p>
      </dgm:t>
    </dgm:pt>
    <dgm:pt modelId="{73AFD319-6F97-4798-A8F3-64744A4BEFD7}">
      <dgm:prSet phldrT="[Text]"/>
      <dgm:spPr>
        <a:xfrm>
          <a:off x="840668" y="111733"/>
          <a:ext cx="671337" cy="671337"/>
        </a:xfrm>
        <a:solidFill>
          <a:sysClr val="window" lastClr="FFFFFF">
            <a:hueOff val="0"/>
            <a:satOff val="0"/>
            <a:lumOff val="0"/>
            <a:alphaOff val="0"/>
          </a:sysClr>
        </a:solidFill>
        <a:ln w="25400" cap="flat" cmpd="sng" algn="ctr">
          <a:solidFill>
            <a:sysClr val="windowText" lastClr="000000">
              <a:shade val="80000"/>
              <a:hueOff val="0"/>
              <a:satOff val="0"/>
              <a:lumOff val="0"/>
              <a:alphaOff val="0"/>
            </a:sysClr>
          </a:solidFill>
          <a:prstDash val="solid"/>
        </a:ln>
        <a:effectLst/>
      </dgm:spPr>
      <dgm:t>
        <a:bodyPr/>
        <a:lstStyle/>
        <a:p>
          <a:r>
            <a:rPr lang="sq-AL">
              <a:solidFill>
                <a:sysClr val="windowText" lastClr="000000">
                  <a:hueOff val="0"/>
                  <a:satOff val="0"/>
                  <a:lumOff val="0"/>
                  <a:alphaOff val="0"/>
                </a:sysClr>
              </a:solidFill>
              <a:latin typeface="Calibri"/>
              <a:ea typeface="+mn-ea"/>
              <a:cs typeface="+mn-cs"/>
            </a:rPr>
            <a:t>Gjatësi</a:t>
          </a:r>
          <a:endParaRPr lang="en-US">
            <a:solidFill>
              <a:sysClr val="windowText" lastClr="000000">
                <a:hueOff val="0"/>
                <a:satOff val="0"/>
                <a:lumOff val="0"/>
                <a:alphaOff val="0"/>
              </a:sysClr>
            </a:solidFill>
            <a:latin typeface="Calibri"/>
            <a:ea typeface="+mn-ea"/>
            <a:cs typeface="+mn-cs"/>
          </a:endParaRPr>
        </a:p>
      </dgm:t>
    </dgm:pt>
    <dgm:pt modelId="{E2737042-F1AD-44D7-B27A-217B409DEB47}" type="parTrans" cxnId="{547EF6C1-77D3-4749-ACEE-3314B31BC1C7}">
      <dgm:prSet/>
      <dgm:spPr>
        <a:xfrm rot="16200000">
          <a:off x="1074836" y="858890"/>
          <a:ext cx="203001" cy="51363"/>
        </a:xfrm>
        <a:noFill/>
        <a:ln w="25400" cap="flat" cmpd="sng" algn="ctr">
          <a:solidFill>
            <a:sysClr val="windowText" lastClr="000000">
              <a:shade val="60000"/>
              <a:hueOff val="0"/>
              <a:satOff val="0"/>
              <a:lumOff val="0"/>
              <a:alphaOff val="0"/>
            </a:sys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220ABD71-4911-42A9-B05F-C07B23E291A1}" type="sibTrans" cxnId="{547EF6C1-77D3-4749-ACEE-3314B31BC1C7}">
      <dgm:prSet/>
      <dgm:spPr/>
      <dgm:t>
        <a:bodyPr/>
        <a:lstStyle/>
        <a:p>
          <a:endParaRPr lang="en-US"/>
        </a:p>
      </dgm:t>
    </dgm:pt>
    <dgm:pt modelId="{C46C831B-C36B-4F49-A25C-3BAD30EE74CD}">
      <dgm:prSet phldrT="[Text]"/>
      <dgm:spPr>
        <a:xfrm>
          <a:off x="1672214" y="715887"/>
          <a:ext cx="671337" cy="671337"/>
        </a:xfrm>
        <a:solidFill>
          <a:sysClr val="window" lastClr="FFFFFF">
            <a:hueOff val="0"/>
            <a:satOff val="0"/>
            <a:lumOff val="0"/>
            <a:alphaOff val="0"/>
          </a:sysClr>
        </a:solidFill>
        <a:ln w="25400" cap="flat" cmpd="sng" algn="ctr">
          <a:solidFill>
            <a:sysClr val="windowText" lastClr="000000">
              <a:shade val="80000"/>
              <a:hueOff val="0"/>
              <a:satOff val="0"/>
              <a:lumOff val="0"/>
              <a:alphaOff val="0"/>
            </a:sysClr>
          </a:solidFill>
          <a:prstDash val="solid"/>
        </a:ln>
        <a:effectLst/>
      </dgm:spPr>
      <dgm:t>
        <a:bodyPr/>
        <a:lstStyle/>
        <a:p>
          <a:r>
            <a:rPr lang="sq-AL">
              <a:solidFill>
                <a:sysClr val="windowText" lastClr="000000">
                  <a:hueOff val="0"/>
                  <a:satOff val="0"/>
                  <a:lumOff val="0"/>
                  <a:alphaOff val="0"/>
                </a:sysClr>
              </a:solidFill>
              <a:latin typeface="Calibri"/>
              <a:ea typeface="+mn-ea"/>
              <a:cs typeface="+mn-cs"/>
            </a:rPr>
            <a:t>Elementët  e tij</a:t>
          </a:r>
          <a:endParaRPr lang="en-US">
            <a:solidFill>
              <a:sysClr val="windowText" lastClr="000000">
                <a:hueOff val="0"/>
                <a:satOff val="0"/>
                <a:lumOff val="0"/>
                <a:alphaOff val="0"/>
              </a:sysClr>
            </a:solidFill>
            <a:latin typeface="Calibri"/>
            <a:ea typeface="+mn-ea"/>
            <a:cs typeface="+mn-cs"/>
          </a:endParaRPr>
        </a:p>
      </dgm:t>
    </dgm:pt>
    <dgm:pt modelId="{31414620-031E-4B09-B654-3408844D58F1}" type="parTrans" cxnId="{689BF1B1-3E33-4AC1-B58E-D3733B83E7A4}">
      <dgm:prSet/>
      <dgm:spPr>
        <a:xfrm rot="20520000">
          <a:off x="1490609" y="1160967"/>
          <a:ext cx="203001" cy="51363"/>
        </a:xfrm>
        <a:noFill/>
        <a:ln w="25400" cap="flat" cmpd="sng" algn="ctr">
          <a:solidFill>
            <a:sysClr val="windowText" lastClr="000000">
              <a:shade val="60000"/>
              <a:hueOff val="0"/>
              <a:satOff val="0"/>
              <a:lumOff val="0"/>
              <a:alphaOff val="0"/>
            </a:sys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D190244E-5041-45D4-8590-9C18DFFA5064}" type="sibTrans" cxnId="{689BF1B1-3E33-4AC1-B58E-D3733B83E7A4}">
      <dgm:prSet/>
      <dgm:spPr/>
      <dgm:t>
        <a:bodyPr/>
        <a:lstStyle/>
        <a:p>
          <a:endParaRPr lang="en-US"/>
        </a:p>
      </dgm:t>
    </dgm:pt>
    <dgm:pt modelId="{1E093B68-E226-45A2-83EB-7CEC038BE1DB}">
      <dgm:prSet phldrT="[Text]"/>
      <dgm:spPr>
        <a:xfrm>
          <a:off x="326744" y="1693428"/>
          <a:ext cx="671337" cy="671337"/>
        </a:xfrm>
        <a:solidFill>
          <a:sysClr val="window" lastClr="FFFFFF">
            <a:hueOff val="0"/>
            <a:satOff val="0"/>
            <a:lumOff val="0"/>
            <a:alphaOff val="0"/>
          </a:sysClr>
        </a:solidFill>
        <a:ln w="25400" cap="flat" cmpd="sng" algn="ctr">
          <a:solidFill>
            <a:sysClr val="windowText" lastClr="000000">
              <a:shade val="80000"/>
              <a:hueOff val="0"/>
              <a:satOff val="0"/>
              <a:lumOff val="0"/>
              <a:alphaOff val="0"/>
            </a:sysClr>
          </a:solidFill>
          <a:prstDash val="solid"/>
        </a:ln>
        <a:effectLst/>
      </dgm:spPr>
      <dgm:t>
        <a:bodyPr/>
        <a:lstStyle/>
        <a:p>
          <a:r>
            <a:rPr lang="sq-AL">
              <a:solidFill>
                <a:sysClr val="windowText" lastClr="000000">
                  <a:hueOff val="0"/>
                  <a:satOff val="0"/>
                  <a:lumOff val="0"/>
                  <a:alphaOff val="0"/>
                </a:sysClr>
              </a:solidFill>
              <a:latin typeface="Calibri"/>
              <a:ea typeface="+mn-ea"/>
              <a:cs typeface="+mn-cs"/>
            </a:rPr>
            <a:t>paraqitja</a:t>
          </a:r>
          <a:r>
            <a:rPr lang="sq-AL" baseline="0">
              <a:solidFill>
                <a:sysClr val="windowText" lastClr="000000">
                  <a:hueOff val="0"/>
                  <a:satOff val="0"/>
                  <a:lumOff val="0"/>
                  <a:alphaOff val="0"/>
                </a:sysClr>
              </a:solidFill>
              <a:latin typeface="Calibri"/>
              <a:ea typeface="+mn-ea"/>
              <a:cs typeface="+mn-cs"/>
            </a:rPr>
            <a:t> gjeometrike</a:t>
          </a:r>
          <a:endParaRPr lang="en-US">
            <a:solidFill>
              <a:sysClr val="windowText" lastClr="000000">
                <a:hueOff val="0"/>
                <a:satOff val="0"/>
                <a:lumOff val="0"/>
                <a:alphaOff val="0"/>
              </a:sysClr>
            </a:solidFill>
            <a:latin typeface="Calibri"/>
            <a:ea typeface="+mn-ea"/>
            <a:cs typeface="+mn-cs"/>
          </a:endParaRPr>
        </a:p>
      </dgm:t>
    </dgm:pt>
    <dgm:pt modelId="{7C803B2A-853C-43A5-B025-CCD6744C2D6B}" type="parTrans" cxnId="{61AA94B0-B240-4D1F-A8D0-D660D6815725}">
      <dgm:prSet/>
      <dgm:spPr>
        <a:xfrm rot="7560000">
          <a:off x="817874" y="1649738"/>
          <a:ext cx="203001" cy="51363"/>
        </a:xfrm>
        <a:noFill/>
        <a:ln w="25400" cap="flat" cmpd="sng" algn="ctr">
          <a:solidFill>
            <a:sysClr val="windowText" lastClr="000000">
              <a:shade val="60000"/>
              <a:hueOff val="0"/>
              <a:satOff val="0"/>
              <a:lumOff val="0"/>
              <a:alphaOff val="0"/>
            </a:sys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791A48B5-EA53-46B5-A6F9-22F83C73CE91}" type="sibTrans" cxnId="{61AA94B0-B240-4D1F-A8D0-D660D6815725}">
      <dgm:prSet/>
      <dgm:spPr/>
      <dgm:t>
        <a:bodyPr/>
        <a:lstStyle/>
        <a:p>
          <a:endParaRPr lang="en-US"/>
        </a:p>
      </dgm:t>
    </dgm:pt>
    <dgm:pt modelId="{A3BD3A79-1582-4873-B947-5EA5CD073C10}">
      <dgm:prSet phldrT="[Text]"/>
      <dgm:spPr>
        <a:xfrm>
          <a:off x="9122" y="715887"/>
          <a:ext cx="671337" cy="671337"/>
        </a:xfrm>
        <a:solidFill>
          <a:sysClr val="window" lastClr="FFFFFF">
            <a:hueOff val="0"/>
            <a:satOff val="0"/>
            <a:lumOff val="0"/>
            <a:alphaOff val="0"/>
          </a:sysClr>
        </a:solidFill>
        <a:ln w="25400" cap="flat" cmpd="sng" algn="ctr">
          <a:solidFill>
            <a:sysClr val="windowText" lastClr="000000">
              <a:shade val="80000"/>
              <a:hueOff val="0"/>
              <a:satOff val="0"/>
              <a:lumOff val="0"/>
              <a:alphaOff val="0"/>
            </a:sysClr>
          </a:solidFill>
          <a:prstDash val="solid"/>
        </a:ln>
        <a:effectLst/>
      </dgm:spPr>
      <dgm:t>
        <a:bodyPr/>
        <a:lstStyle/>
        <a:p>
          <a:r>
            <a:rPr lang="en-US">
              <a:solidFill>
                <a:sysClr val="windowText" lastClr="000000">
                  <a:hueOff val="0"/>
                  <a:satOff val="0"/>
                  <a:lumOff val="0"/>
                  <a:alphaOff val="0"/>
                </a:sysClr>
              </a:solidFill>
              <a:latin typeface="Calibri"/>
              <a:ea typeface="+mn-ea"/>
              <a:cs typeface="+mn-cs"/>
            </a:rPr>
            <a:t>P</a:t>
          </a:r>
          <a:r>
            <a:rPr lang="sq-AL">
              <a:solidFill>
                <a:sysClr val="windowText" lastClr="000000">
                  <a:hueOff val="0"/>
                  <a:satOff val="0"/>
                  <a:lumOff val="0"/>
                  <a:alphaOff val="0"/>
                </a:sysClr>
              </a:solidFill>
              <a:latin typeface="Calibri"/>
              <a:ea typeface="+mn-ea"/>
              <a:cs typeface="+mn-cs"/>
            </a:rPr>
            <a:t>araqitja</a:t>
          </a:r>
          <a:r>
            <a:rPr lang="sq-AL" baseline="0">
              <a:solidFill>
                <a:sysClr val="windowText" lastClr="000000">
                  <a:hueOff val="0"/>
                  <a:satOff val="0"/>
                  <a:lumOff val="0"/>
                  <a:alphaOff val="0"/>
                </a:sysClr>
              </a:solidFill>
              <a:latin typeface="Calibri"/>
              <a:ea typeface="+mn-ea"/>
              <a:cs typeface="+mn-cs"/>
            </a:rPr>
            <a:t> algjebrike</a:t>
          </a:r>
          <a:endParaRPr lang="en-US">
            <a:solidFill>
              <a:sysClr val="windowText" lastClr="000000">
                <a:hueOff val="0"/>
                <a:satOff val="0"/>
                <a:lumOff val="0"/>
                <a:alphaOff val="0"/>
              </a:sysClr>
            </a:solidFill>
            <a:latin typeface="Calibri"/>
            <a:ea typeface="+mn-ea"/>
            <a:cs typeface="+mn-cs"/>
          </a:endParaRPr>
        </a:p>
      </dgm:t>
    </dgm:pt>
    <dgm:pt modelId="{9154BA65-FAA5-457B-99D5-65B1E7125EF3}" type="parTrans" cxnId="{09B76011-286E-419C-8863-4F17646D13F2}">
      <dgm:prSet/>
      <dgm:spPr>
        <a:xfrm rot="11880000">
          <a:off x="659063" y="1160967"/>
          <a:ext cx="203001" cy="51363"/>
        </a:xfrm>
        <a:noFill/>
        <a:ln w="25400" cap="flat" cmpd="sng" algn="ctr">
          <a:solidFill>
            <a:sysClr val="windowText" lastClr="000000">
              <a:shade val="60000"/>
              <a:hueOff val="0"/>
              <a:satOff val="0"/>
              <a:lumOff val="0"/>
              <a:alphaOff val="0"/>
            </a:sys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8565A471-9CBC-4BC1-9AD8-5D31065FA176}" type="sibTrans" cxnId="{09B76011-286E-419C-8863-4F17646D13F2}">
      <dgm:prSet/>
      <dgm:spPr/>
      <dgm:t>
        <a:bodyPr/>
        <a:lstStyle/>
        <a:p>
          <a:endParaRPr lang="en-US"/>
        </a:p>
      </dgm:t>
    </dgm:pt>
    <dgm:pt modelId="{4F2A7CA0-53EF-45FE-B111-75EFB91F4699}">
      <dgm:prSet/>
      <dgm:spPr>
        <a:xfrm>
          <a:off x="1354592" y="1693428"/>
          <a:ext cx="671337" cy="671337"/>
        </a:xfrm>
        <a:solidFill>
          <a:sysClr val="window" lastClr="FFFFFF">
            <a:hueOff val="0"/>
            <a:satOff val="0"/>
            <a:lumOff val="0"/>
            <a:alphaOff val="0"/>
          </a:sysClr>
        </a:solidFill>
        <a:ln w="25400" cap="flat" cmpd="sng" algn="ctr">
          <a:solidFill>
            <a:sysClr val="windowText" lastClr="000000">
              <a:shade val="80000"/>
              <a:hueOff val="0"/>
              <a:satOff val="0"/>
              <a:lumOff val="0"/>
              <a:alphaOff val="0"/>
            </a:sysClr>
          </a:solidFill>
          <a:prstDash val="solid"/>
        </a:ln>
        <a:effectLst/>
      </dgm:spPr>
      <dgm:t>
        <a:bodyPr/>
        <a:lstStyle/>
        <a:p>
          <a:r>
            <a:rPr lang="sq-AL">
              <a:solidFill>
                <a:sysClr val="windowText" lastClr="000000">
                  <a:hueOff val="0"/>
                  <a:satOff val="0"/>
                  <a:lumOff val="0"/>
                  <a:alphaOff val="0"/>
                </a:sysClr>
              </a:solidFill>
              <a:latin typeface="Calibri"/>
              <a:ea typeface="+mn-ea"/>
              <a:cs typeface="+mn-cs"/>
            </a:rPr>
            <a:t>veprimet me vektorët</a:t>
          </a:r>
          <a:endParaRPr lang="en-US">
            <a:solidFill>
              <a:sysClr val="windowText" lastClr="000000">
                <a:hueOff val="0"/>
                <a:satOff val="0"/>
                <a:lumOff val="0"/>
                <a:alphaOff val="0"/>
              </a:sysClr>
            </a:solidFill>
            <a:latin typeface="Calibri"/>
            <a:ea typeface="+mn-ea"/>
            <a:cs typeface="+mn-cs"/>
          </a:endParaRPr>
        </a:p>
      </dgm:t>
    </dgm:pt>
    <dgm:pt modelId="{5BE1EEB8-2BA9-4730-A595-A0B41FBB1D92}" type="parTrans" cxnId="{7F685F64-2D01-49A4-83E9-61A188A20452}">
      <dgm:prSet/>
      <dgm:spPr>
        <a:xfrm rot="3240000">
          <a:off x="1331798" y="1649738"/>
          <a:ext cx="203001" cy="51363"/>
        </a:xfrm>
        <a:noFill/>
        <a:ln w="25400" cap="flat" cmpd="sng" algn="ctr">
          <a:solidFill>
            <a:sysClr val="windowText" lastClr="000000">
              <a:shade val="60000"/>
              <a:hueOff val="0"/>
              <a:satOff val="0"/>
              <a:lumOff val="0"/>
              <a:alphaOff val="0"/>
            </a:sys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46BD21B6-F931-478F-BB3A-8E3A1F00DE7E}" type="sibTrans" cxnId="{7F685F64-2D01-49A4-83E9-61A188A20452}">
      <dgm:prSet/>
      <dgm:spPr/>
      <dgm:t>
        <a:bodyPr/>
        <a:lstStyle/>
        <a:p>
          <a:endParaRPr lang="en-US"/>
        </a:p>
      </dgm:t>
    </dgm:pt>
    <dgm:pt modelId="{C1A11A03-1411-4AF0-9305-C5A30422C970}" type="pres">
      <dgm:prSet presAssocID="{6CB74FC8-C842-4539-B359-8576691DB1E0}" presName="cycle" presStyleCnt="0">
        <dgm:presLayoutVars>
          <dgm:chMax val="1"/>
          <dgm:dir/>
          <dgm:animLvl val="ctr"/>
          <dgm:resizeHandles val="exact"/>
        </dgm:presLayoutVars>
      </dgm:prSet>
      <dgm:spPr/>
      <dgm:t>
        <a:bodyPr/>
        <a:lstStyle/>
        <a:p>
          <a:endParaRPr lang="en-US"/>
        </a:p>
      </dgm:t>
    </dgm:pt>
    <dgm:pt modelId="{14CFF79A-C2D8-4C65-8D0F-55B3C1B3E9F3}" type="pres">
      <dgm:prSet presAssocID="{85E1DEFE-E7C1-4040-9A9B-598C2E38260C}" presName="centerShape" presStyleLbl="node0" presStyleIdx="0" presStyleCnt="1"/>
      <dgm:spPr>
        <a:prstGeom prst="ellipse">
          <a:avLst/>
        </a:prstGeom>
      </dgm:spPr>
      <dgm:t>
        <a:bodyPr/>
        <a:lstStyle/>
        <a:p>
          <a:endParaRPr lang="en-US"/>
        </a:p>
      </dgm:t>
    </dgm:pt>
    <dgm:pt modelId="{6D72C4D7-87B3-44FC-AC23-BD4491DB7114}" type="pres">
      <dgm:prSet presAssocID="{E2737042-F1AD-44D7-B27A-217B409DEB47}" presName="Name9" presStyleLbl="parChTrans1D2" presStyleIdx="0" presStyleCnt="5"/>
      <dgm:spPr>
        <a:custGeom>
          <a:avLst/>
          <a:gdLst/>
          <a:ahLst/>
          <a:cxnLst/>
          <a:rect l="0" t="0" r="0" b="0"/>
          <a:pathLst>
            <a:path>
              <a:moveTo>
                <a:pt x="0" y="25681"/>
              </a:moveTo>
              <a:lnTo>
                <a:pt x="203001" y="25681"/>
              </a:lnTo>
            </a:path>
          </a:pathLst>
        </a:custGeom>
      </dgm:spPr>
      <dgm:t>
        <a:bodyPr/>
        <a:lstStyle/>
        <a:p>
          <a:endParaRPr lang="en-US"/>
        </a:p>
      </dgm:t>
    </dgm:pt>
    <dgm:pt modelId="{F0189BB1-C6B3-4F83-86A0-ECE7B9998BC1}" type="pres">
      <dgm:prSet presAssocID="{E2737042-F1AD-44D7-B27A-217B409DEB47}" presName="connTx" presStyleLbl="parChTrans1D2" presStyleIdx="0" presStyleCnt="5"/>
      <dgm:spPr/>
      <dgm:t>
        <a:bodyPr/>
        <a:lstStyle/>
        <a:p>
          <a:endParaRPr lang="en-US"/>
        </a:p>
      </dgm:t>
    </dgm:pt>
    <dgm:pt modelId="{BEF9A3A0-278A-4D6D-AEA9-E69A1DC54074}" type="pres">
      <dgm:prSet presAssocID="{73AFD319-6F97-4798-A8F3-64744A4BEFD7}" presName="node" presStyleLbl="node1" presStyleIdx="0" presStyleCnt="5">
        <dgm:presLayoutVars>
          <dgm:bulletEnabled val="1"/>
        </dgm:presLayoutVars>
      </dgm:prSet>
      <dgm:spPr>
        <a:prstGeom prst="ellipse">
          <a:avLst/>
        </a:prstGeom>
      </dgm:spPr>
      <dgm:t>
        <a:bodyPr/>
        <a:lstStyle/>
        <a:p>
          <a:endParaRPr lang="en-US"/>
        </a:p>
      </dgm:t>
    </dgm:pt>
    <dgm:pt modelId="{9B972363-7DC5-4316-9B3C-D4961168D9B6}" type="pres">
      <dgm:prSet presAssocID="{31414620-031E-4B09-B654-3408844D58F1}" presName="Name9" presStyleLbl="parChTrans1D2" presStyleIdx="1" presStyleCnt="5"/>
      <dgm:spPr>
        <a:custGeom>
          <a:avLst/>
          <a:gdLst/>
          <a:ahLst/>
          <a:cxnLst/>
          <a:rect l="0" t="0" r="0" b="0"/>
          <a:pathLst>
            <a:path>
              <a:moveTo>
                <a:pt x="0" y="25681"/>
              </a:moveTo>
              <a:lnTo>
                <a:pt x="203001" y="25681"/>
              </a:lnTo>
            </a:path>
          </a:pathLst>
        </a:custGeom>
      </dgm:spPr>
      <dgm:t>
        <a:bodyPr/>
        <a:lstStyle/>
        <a:p>
          <a:endParaRPr lang="en-US"/>
        </a:p>
      </dgm:t>
    </dgm:pt>
    <dgm:pt modelId="{E0FBD95B-9345-421A-B30B-4A8CC20FDE66}" type="pres">
      <dgm:prSet presAssocID="{31414620-031E-4B09-B654-3408844D58F1}" presName="connTx" presStyleLbl="parChTrans1D2" presStyleIdx="1" presStyleCnt="5"/>
      <dgm:spPr/>
      <dgm:t>
        <a:bodyPr/>
        <a:lstStyle/>
        <a:p>
          <a:endParaRPr lang="en-US"/>
        </a:p>
      </dgm:t>
    </dgm:pt>
    <dgm:pt modelId="{6449D560-3E76-4B5A-BD82-38479B5756E6}" type="pres">
      <dgm:prSet presAssocID="{C46C831B-C36B-4F49-A25C-3BAD30EE74CD}" presName="node" presStyleLbl="node1" presStyleIdx="1" presStyleCnt="5">
        <dgm:presLayoutVars>
          <dgm:bulletEnabled val="1"/>
        </dgm:presLayoutVars>
      </dgm:prSet>
      <dgm:spPr>
        <a:prstGeom prst="ellipse">
          <a:avLst/>
        </a:prstGeom>
      </dgm:spPr>
      <dgm:t>
        <a:bodyPr/>
        <a:lstStyle/>
        <a:p>
          <a:endParaRPr lang="en-US"/>
        </a:p>
      </dgm:t>
    </dgm:pt>
    <dgm:pt modelId="{6209E616-5DF3-422F-B473-383DEF30AC4A}" type="pres">
      <dgm:prSet presAssocID="{5BE1EEB8-2BA9-4730-A595-A0B41FBB1D92}" presName="Name9" presStyleLbl="parChTrans1D2" presStyleIdx="2" presStyleCnt="5"/>
      <dgm:spPr>
        <a:custGeom>
          <a:avLst/>
          <a:gdLst/>
          <a:ahLst/>
          <a:cxnLst/>
          <a:rect l="0" t="0" r="0" b="0"/>
          <a:pathLst>
            <a:path>
              <a:moveTo>
                <a:pt x="0" y="25681"/>
              </a:moveTo>
              <a:lnTo>
                <a:pt x="203001" y="25681"/>
              </a:lnTo>
            </a:path>
          </a:pathLst>
        </a:custGeom>
      </dgm:spPr>
      <dgm:t>
        <a:bodyPr/>
        <a:lstStyle/>
        <a:p>
          <a:endParaRPr lang="en-US"/>
        </a:p>
      </dgm:t>
    </dgm:pt>
    <dgm:pt modelId="{6B133148-8F1D-434A-A7AB-3F114543CBB0}" type="pres">
      <dgm:prSet presAssocID="{5BE1EEB8-2BA9-4730-A595-A0B41FBB1D92}" presName="connTx" presStyleLbl="parChTrans1D2" presStyleIdx="2" presStyleCnt="5"/>
      <dgm:spPr/>
      <dgm:t>
        <a:bodyPr/>
        <a:lstStyle/>
        <a:p>
          <a:endParaRPr lang="en-US"/>
        </a:p>
      </dgm:t>
    </dgm:pt>
    <dgm:pt modelId="{29A187FF-6F85-41E9-8B6F-88F17419724B}" type="pres">
      <dgm:prSet presAssocID="{4F2A7CA0-53EF-45FE-B111-75EFB91F4699}" presName="node" presStyleLbl="node1" presStyleIdx="2" presStyleCnt="5">
        <dgm:presLayoutVars>
          <dgm:bulletEnabled val="1"/>
        </dgm:presLayoutVars>
      </dgm:prSet>
      <dgm:spPr>
        <a:prstGeom prst="ellipse">
          <a:avLst/>
        </a:prstGeom>
      </dgm:spPr>
      <dgm:t>
        <a:bodyPr/>
        <a:lstStyle/>
        <a:p>
          <a:endParaRPr lang="en-US"/>
        </a:p>
      </dgm:t>
    </dgm:pt>
    <dgm:pt modelId="{EF38F345-BAB3-485E-A6B8-5AE2880CC106}" type="pres">
      <dgm:prSet presAssocID="{7C803B2A-853C-43A5-B025-CCD6744C2D6B}" presName="Name9" presStyleLbl="parChTrans1D2" presStyleIdx="3" presStyleCnt="5"/>
      <dgm:spPr>
        <a:custGeom>
          <a:avLst/>
          <a:gdLst/>
          <a:ahLst/>
          <a:cxnLst/>
          <a:rect l="0" t="0" r="0" b="0"/>
          <a:pathLst>
            <a:path>
              <a:moveTo>
                <a:pt x="0" y="25681"/>
              </a:moveTo>
              <a:lnTo>
                <a:pt x="203001" y="25681"/>
              </a:lnTo>
            </a:path>
          </a:pathLst>
        </a:custGeom>
      </dgm:spPr>
      <dgm:t>
        <a:bodyPr/>
        <a:lstStyle/>
        <a:p>
          <a:endParaRPr lang="en-US"/>
        </a:p>
      </dgm:t>
    </dgm:pt>
    <dgm:pt modelId="{9FA7646D-39D7-46B3-977F-4170F0576C18}" type="pres">
      <dgm:prSet presAssocID="{7C803B2A-853C-43A5-B025-CCD6744C2D6B}" presName="connTx" presStyleLbl="parChTrans1D2" presStyleIdx="3" presStyleCnt="5"/>
      <dgm:spPr/>
      <dgm:t>
        <a:bodyPr/>
        <a:lstStyle/>
        <a:p>
          <a:endParaRPr lang="en-US"/>
        </a:p>
      </dgm:t>
    </dgm:pt>
    <dgm:pt modelId="{0BA946EB-E7E7-4AF4-B490-5347DD408CE1}" type="pres">
      <dgm:prSet presAssocID="{1E093B68-E226-45A2-83EB-7CEC038BE1DB}" presName="node" presStyleLbl="node1" presStyleIdx="3" presStyleCnt="5">
        <dgm:presLayoutVars>
          <dgm:bulletEnabled val="1"/>
        </dgm:presLayoutVars>
      </dgm:prSet>
      <dgm:spPr>
        <a:prstGeom prst="ellipse">
          <a:avLst/>
        </a:prstGeom>
      </dgm:spPr>
      <dgm:t>
        <a:bodyPr/>
        <a:lstStyle/>
        <a:p>
          <a:endParaRPr lang="en-US"/>
        </a:p>
      </dgm:t>
    </dgm:pt>
    <dgm:pt modelId="{D9CDA25E-D9C6-43DD-90A1-D9C67D4CC9DF}" type="pres">
      <dgm:prSet presAssocID="{9154BA65-FAA5-457B-99D5-65B1E7125EF3}" presName="Name9" presStyleLbl="parChTrans1D2" presStyleIdx="4" presStyleCnt="5"/>
      <dgm:spPr>
        <a:custGeom>
          <a:avLst/>
          <a:gdLst/>
          <a:ahLst/>
          <a:cxnLst/>
          <a:rect l="0" t="0" r="0" b="0"/>
          <a:pathLst>
            <a:path>
              <a:moveTo>
                <a:pt x="0" y="25681"/>
              </a:moveTo>
              <a:lnTo>
                <a:pt x="203001" y="25681"/>
              </a:lnTo>
            </a:path>
          </a:pathLst>
        </a:custGeom>
      </dgm:spPr>
      <dgm:t>
        <a:bodyPr/>
        <a:lstStyle/>
        <a:p>
          <a:endParaRPr lang="en-US"/>
        </a:p>
      </dgm:t>
    </dgm:pt>
    <dgm:pt modelId="{4CF0AEA8-C9BD-418E-A3D2-26ED024F94DE}" type="pres">
      <dgm:prSet presAssocID="{9154BA65-FAA5-457B-99D5-65B1E7125EF3}" presName="connTx" presStyleLbl="parChTrans1D2" presStyleIdx="4" presStyleCnt="5"/>
      <dgm:spPr/>
      <dgm:t>
        <a:bodyPr/>
        <a:lstStyle/>
        <a:p>
          <a:endParaRPr lang="en-US"/>
        </a:p>
      </dgm:t>
    </dgm:pt>
    <dgm:pt modelId="{C00C8D26-58A1-4F9C-86CA-520B6ED305BA}" type="pres">
      <dgm:prSet presAssocID="{A3BD3A79-1582-4873-B947-5EA5CD073C10}" presName="node" presStyleLbl="node1" presStyleIdx="4" presStyleCnt="5">
        <dgm:presLayoutVars>
          <dgm:bulletEnabled val="1"/>
        </dgm:presLayoutVars>
      </dgm:prSet>
      <dgm:spPr>
        <a:prstGeom prst="ellipse">
          <a:avLst/>
        </a:prstGeom>
      </dgm:spPr>
      <dgm:t>
        <a:bodyPr/>
        <a:lstStyle/>
        <a:p>
          <a:endParaRPr lang="en-US"/>
        </a:p>
      </dgm:t>
    </dgm:pt>
  </dgm:ptLst>
  <dgm:cxnLst>
    <dgm:cxn modelId="{71B6A593-580A-4CAC-88C6-319069FE080A}" type="presOf" srcId="{A3BD3A79-1582-4873-B947-5EA5CD073C10}" destId="{C00C8D26-58A1-4F9C-86CA-520B6ED305BA}" srcOrd="0" destOrd="0" presId="urn:microsoft.com/office/officeart/2005/8/layout/radial1"/>
    <dgm:cxn modelId="{23E5B9C0-20EC-4CCE-9CC5-EBF79456A353}" type="presOf" srcId="{E2737042-F1AD-44D7-B27A-217B409DEB47}" destId="{F0189BB1-C6B3-4F83-86A0-ECE7B9998BC1}" srcOrd="1" destOrd="0" presId="urn:microsoft.com/office/officeart/2005/8/layout/radial1"/>
    <dgm:cxn modelId="{7F685F64-2D01-49A4-83E9-61A188A20452}" srcId="{85E1DEFE-E7C1-4040-9A9B-598C2E38260C}" destId="{4F2A7CA0-53EF-45FE-B111-75EFB91F4699}" srcOrd="2" destOrd="0" parTransId="{5BE1EEB8-2BA9-4730-A595-A0B41FBB1D92}" sibTransId="{46BD21B6-F931-478F-BB3A-8E3A1F00DE7E}"/>
    <dgm:cxn modelId="{D7C6FFBD-948A-403E-815A-9B12E0016CF8}" type="presOf" srcId="{C46C831B-C36B-4F49-A25C-3BAD30EE74CD}" destId="{6449D560-3E76-4B5A-BD82-38479B5756E6}" srcOrd="0" destOrd="0" presId="urn:microsoft.com/office/officeart/2005/8/layout/radial1"/>
    <dgm:cxn modelId="{52F929C6-7B0C-4643-8364-D86BE61A5E06}" type="presOf" srcId="{85E1DEFE-E7C1-4040-9A9B-598C2E38260C}" destId="{14CFF79A-C2D8-4C65-8D0F-55B3C1B3E9F3}" srcOrd="0" destOrd="0" presId="urn:microsoft.com/office/officeart/2005/8/layout/radial1"/>
    <dgm:cxn modelId="{C0E28010-AF7C-49B1-8812-B7A68EBA7DB5}" type="presOf" srcId="{E2737042-F1AD-44D7-B27A-217B409DEB47}" destId="{6D72C4D7-87B3-44FC-AC23-BD4491DB7114}" srcOrd="0" destOrd="0" presId="urn:microsoft.com/office/officeart/2005/8/layout/radial1"/>
    <dgm:cxn modelId="{0F974468-3BB9-4AB7-A9D1-F6ABFF6B74A4}" type="presOf" srcId="{4F2A7CA0-53EF-45FE-B111-75EFB91F4699}" destId="{29A187FF-6F85-41E9-8B6F-88F17419724B}" srcOrd="0" destOrd="0" presId="urn:microsoft.com/office/officeart/2005/8/layout/radial1"/>
    <dgm:cxn modelId="{4B3DABCD-1081-4B85-A7B4-A57EFEBC70C0}" type="presOf" srcId="{31414620-031E-4B09-B654-3408844D58F1}" destId="{E0FBD95B-9345-421A-B30B-4A8CC20FDE66}" srcOrd="1" destOrd="0" presId="urn:microsoft.com/office/officeart/2005/8/layout/radial1"/>
    <dgm:cxn modelId="{4A8B665A-13B7-415F-B516-3A15EAC54408}" type="presOf" srcId="{9154BA65-FAA5-457B-99D5-65B1E7125EF3}" destId="{4CF0AEA8-C9BD-418E-A3D2-26ED024F94DE}" srcOrd="1" destOrd="0" presId="urn:microsoft.com/office/officeart/2005/8/layout/radial1"/>
    <dgm:cxn modelId="{2B63E066-A2EB-4285-9BB2-47B2977F426F}" type="presOf" srcId="{73AFD319-6F97-4798-A8F3-64744A4BEFD7}" destId="{BEF9A3A0-278A-4D6D-AEA9-E69A1DC54074}" srcOrd="0" destOrd="0" presId="urn:microsoft.com/office/officeart/2005/8/layout/radial1"/>
    <dgm:cxn modelId="{F53F6021-4E46-4AE8-97E3-9664601AB523}" type="presOf" srcId="{1E093B68-E226-45A2-83EB-7CEC038BE1DB}" destId="{0BA946EB-E7E7-4AF4-B490-5347DD408CE1}" srcOrd="0" destOrd="0" presId="urn:microsoft.com/office/officeart/2005/8/layout/radial1"/>
    <dgm:cxn modelId="{7F459A6C-7006-44D6-95DD-C3F0580763AF}" type="presOf" srcId="{9154BA65-FAA5-457B-99D5-65B1E7125EF3}" destId="{D9CDA25E-D9C6-43DD-90A1-D9C67D4CC9DF}" srcOrd="0" destOrd="0" presId="urn:microsoft.com/office/officeart/2005/8/layout/radial1"/>
    <dgm:cxn modelId="{09B76011-286E-419C-8863-4F17646D13F2}" srcId="{85E1DEFE-E7C1-4040-9A9B-598C2E38260C}" destId="{A3BD3A79-1582-4873-B947-5EA5CD073C10}" srcOrd="4" destOrd="0" parTransId="{9154BA65-FAA5-457B-99D5-65B1E7125EF3}" sibTransId="{8565A471-9CBC-4BC1-9AD8-5D31065FA176}"/>
    <dgm:cxn modelId="{329A8B8A-9C62-4538-A29F-93B9502A88C5}" srcId="{6CB74FC8-C842-4539-B359-8576691DB1E0}" destId="{85E1DEFE-E7C1-4040-9A9B-598C2E38260C}" srcOrd="0" destOrd="0" parTransId="{439C4A8B-2DB6-4909-A5ED-FA376513939B}" sibTransId="{9850A5FA-1CB4-42E2-8349-801D97679EBC}"/>
    <dgm:cxn modelId="{69F14B4F-0C4F-496D-8FA5-C0A16439BE65}" type="presOf" srcId="{5BE1EEB8-2BA9-4730-A595-A0B41FBB1D92}" destId="{6B133148-8F1D-434A-A7AB-3F114543CBB0}" srcOrd="1" destOrd="0" presId="urn:microsoft.com/office/officeart/2005/8/layout/radial1"/>
    <dgm:cxn modelId="{61AA94B0-B240-4D1F-A8D0-D660D6815725}" srcId="{85E1DEFE-E7C1-4040-9A9B-598C2E38260C}" destId="{1E093B68-E226-45A2-83EB-7CEC038BE1DB}" srcOrd="3" destOrd="0" parTransId="{7C803B2A-853C-43A5-B025-CCD6744C2D6B}" sibTransId="{791A48B5-EA53-46B5-A6F9-22F83C73CE91}"/>
    <dgm:cxn modelId="{4ED9D035-8481-4D42-B6FB-3B762C3FA8FE}" type="presOf" srcId="{7C803B2A-853C-43A5-B025-CCD6744C2D6B}" destId="{9FA7646D-39D7-46B3-977F-4170F0576C18}" srcOrd="1" destOrd="0" presId="urn:microsoft.com/office/officeart/2005/8/layout/radial1"/>
    <dgm:cxn modelId="{547EF6C1-77D3-4749-ACEE-3314B31BC1C7}" srcId="{85E1DEFE-E7C1-4040-9A9B-598C2E38260C}" destId="{73AFD319-6F97-4798-A8F3-64744A4BEFD7}" srcOrd="0" destOrd="0" parTransId="{E2737042-F1AD-44D7-B27A-217B409DEB47}" sibTransId="{220ABD71-4911-42A9-B05F-C07B23E291A1}"/>
    <dgm:cxn modelId="{DCAD52DA-D042-40DD-9B66-1CEEE02204B4}" type="presOf" srcId="{31414620-031E-4B09-B654-3408844D58F1}" destId="{9B972363-7DC5-4316-9B3C-D4961168D9B6}" srcOrd="0" destOrd="0" presId="urn:microsoft.com/office/officeart/2005/8/layout/radial1"/>
    <dgm:cxn modelId="{6E98BD03-B79A-441E-BBE5-A21667F5C1A4}" type="presOf" srcId="{6CB74FC8-C842-4539-B359-8576691DB1E0}" destId="{C1A11A03-1411-4AF0-9305-C5A30422C970}" srcOrd="0" destOrd="0" presId="urn:microsoft.com/office/officeart/2005/8/layout/radial1"/>
    <dgm:cxn modelId="{AA9DC42F-9841-42A3-8A14-DDD3BDECE66E}" type="presOf" srcId="{5BE1EEB8-2BA9-4730-A595-A0B41FBB1D92}" destId="{6209E616-5DF3-422F-B473-383DEF30AC4A}" srcOrd="0" destOrd="0" presId="urn:microsoft.com/office/officeart/2005/8/layout/radial1"/>
    <dgm:cxn modelId="{689BF1B1-3E33-4AC1-B58E-D3733B83E7A4}" srcId="{85E1DEFE-E7C1-4040-9A9B-598C2E38260C}" destId="{C46C831B-C36B-4F49-A25C-3BAD30EE74CD}" srcOrd="1" destOrd="0" parTransId="{31414620-031E-4B09-B654-3408844D58F1}" sibTransId="{D190244E-5041-45D4-8590-9C18DFFA5064}"/>
    <dgm:cxn modelId="{1688A2DF-C336-403B-90DD-E264A57F1F57}" type="presOf" srcId="{7C803B2A-853C-43A5-B025-CCD6744C2D6B}" destId="{EF38F345-BAB3-485E-A6B8-5AE2880CC106}" srcOrd="0" destOrd="0" presId="urn:microsoft.com/office/officeart/2005/8/layout/radial1"/>
    <dgm:cxn modelId="{BC8BC790-6632-428D-B758-6C3F8E75FDAE}" type="presParOf" srcId="{C1A11A03-1411-4AF0-9305-C5A30422C970}" destId="{14CFF79A-C2D8-4C65-8D0F-55B3C1B3E9F3}" srcOrd="0" destOrd="0" presId="urn:microsoft.com/office/officeart/2005/8/layout/radial1"/>
    <dgm:cxn modelId="{BE328254-E530-4012-8EAE-A44A5C042EEA}" type="presParOf" srcId="{C1A11A03-1411-4AF0-9305-C5A30422C970}" destId="{6D72C4D7-87B3-44FC-AC23-BD4491DB7114}" srcOrd="1" destOrd="0" presId="urn:microsoft.com/office/officeart/2005/8/layout/radial1"/>
    <dgm:cxn modelId="{62CC0757-7327-49D7-8CD8-09DC1B799A52}" type="presParOf" srcId="{6D72C4D7-87B3-44FC-AC23-BD4491DB7114}" destId="{F0189BB1-C6B3-4F83-86A0-ECE7B9998BC1}" srcOrd="0" destOrd="0" presId="urn:microsoft.com/office/officeart/2005/8/layout/radial1"/>
    <dgm:cxn modelId="{D5A4651D-37E9-460C-97D8-CD7825378C6E}" type="presParOf" srcId="{C1A11A03-1411-4AF0-9305-C5A30422C970}" destId="{BEF9A3A0-278A-4D6D-AEA9-E69A1DC54074}" srcOrd="2" destOrd="0" presId="urn:microsoft.com/office/officeart/2005/8/layout/radial1"/>
    <dgm:cxn modelId="{0E06F792-9FE4-4508-9793-334FA52307DF}" type="presParOf" srcId="{C1A11A03-1411-4AF0-9305-C5A30422C970}" destId="{9B972363-7DC5-4316-9B3C-D4961168D9B6}" srcOrd="3" destOrd="0" presId="urn:microsoft.com/office/officeart/2005/8/layout/radial1"/>
    <dgm:cxn modelId="{FFEACA7E-8182-4D55-AF1E-51E97D0D7F03}" type="presParOf" srcId="{9B972363-7DC5-4316-9B3C-D4961168D9B6}" destId="{E0FBD95B-9345-421A-B30B-4A8CC20FDE66}" srcOrd="0" destOrd="0" presId="urn:microsoft.com/office/officeart/2005/8/layout/radial1"/>
    <dgm:cxn modelId="{C238D367-3808-4E63-9488-724B2B81C85A}" type="presParOf" srcId="{C1A11A03-1411-4AF0-9305-C5A30422C970}" destId="{6449D560-3E76-4B5A-BD82-38479B5756E6}" srcOrd="4" destOrd="0" presId="urn:microsoft.com/office/officeart/2005/8/layout/radial1"/>
    <dgm:cxn modelId="{99B7D157-99C2-4E43-84F2-6269B6C0BCA2}" type="presParOf" srcId="{C1A11A03-1411-4AF0-9305-C5A30422C970}" destId="{6209E616-5DF3-422F-B473-383DEF30AC4A}" srcOrd="5" destOrd="0" presId="urn:microsoft.com/office/officeart/2005/8/layout/radial1"/>
    <dgm:cxn modelId="{3DC534B3-5208-4E95-98E9-337DE8B86E0E}" type="presParOf" srcId="{6209E616-5DF3-422F-B473-383DEF30AC4A}" destId="{6B133148-8F1D-434A-A7AB-3F114543CBB0}" srcOrd="0" destOrd="0" presId="urn:microsoft.com/office/officeart/2005/8/layout/radial1"/>
    <dgm:cxn modelId="{E59D956A-BD2B-4A38-BF2C-2AE6D8F0C0A9}" type="presParOf" srcId="{C1A11A03-1411-4AF0-9305-C5A30422C970}" destId="{29A187FF-6F85-41E9-8B6F-88F17419724B}" srcOrd="6" destOrd="0" presId="urn:microsoft.com/office/officeart/2005/8/layout/radial1"/>
    <dgm:cxn modelId="{FF02BE19-D8E9-48CF-982C-CA1AA1D7D912}" type="presParOf" srcId="{C1A11A03-1411-4AF0-9305-C5A30422C970}" destId="{EF38F345-BAB3-485E-A6B8-5AE2880CC106}" srcOrd="7" destOrd="0" presId="urn:microsoft.com/office/officeart/2005/8/layout/radial1"/>
    <dgm:cxn modelId="{5F51DBE2-55DF-4801-8E5B-2ED8526EEC83}" type="presParOf" srcId="{EF38F345-BAB3-485E-A6B8-5AE2880CC106}" destId="{9FA7646D-39D7-46B3-977F-4170F0576C18}" srcOrd="0" destOrd="0" presId="urn:microsoft.com/office/officeart/2005/8/layout/radial1"/>
    <dgm:cxn modelId="{C047566E-8B7D-483B-B1DF-CF6DA6864767}" type="presParOf" srcId="{C1A11A03-1411-4AF0-9305-C5A30422C970}" destId="{0BA946EB-E7E7-4AF4-B490-5347DD408CE1}" srcOrd="8" destOrd="0" presId="urn:microsoft.com/office/officeart/2005/8/layout/radial1"/>
    <dgm:cxn modelId="{361A907B-19EF-4E59-B985-4893A5A869BE}" type="presParOf" srcId="{C1A11A03-1411-4AF0-9305-C5A30422C970}" destId="{D9CDA25E-D9C6-43DD-90A1-D9C67D4CC9DF}" srcOrd="9" destOrd="0" presId="urn:microsoft.com/office/officeart/2005/8/layout/radial1"/>
    <dgm:cxn modelId="{8E772EC7-2FBD-40A4-BC1B-745B8D12132F}" type="presParOf" srcId="{D9CDA25E-D9C6-43DD-90A1-D9C67D4CC9DF}" destId="{4CF0AEA8-C9BD-418E-A3D2-26ED024F94DE}" srcOrd="0" destOrd="0" presId="urn:microsoft.com/office/officeart/2005/8/layout/radial1"/>
    <dgm:cxn modelId="{601437B6-9A11-467F-BB73-22CD1187DF0E}" type="presParOf" srcId="{C1A11A03-1411-4AF0-9305-C5A30422C970}" destId="{C00C8D26-58A1-4F9C-86CA-520B6ED305BA}" srcOrd="10" destOrd="0" presId="urn:microsoft.com/office/officeart/2005/8/layout/radial1"/>
  </dgm:cxnLst>
  <dgm:bg/>
  <dgm:whole/>
  <dgm:extLst>
    <a:ext uri="http://schemas.microsoft.com/office/drawing/2008/diagram">
      <dsp:dataModelExt xmlns:dsp="http://schemas.microsoft.com/office/drawing/2008/diagram" relId="rId1703" minVer="http://schemas.openxmlformats.org/drawingml/2006/diagram"/>
    </a:ext>
  </dgm:extLst>
</dgm:dataModel>
</file>

<file path=word/diagrams/data9.xml><?xml version="1.0" encoding="utf-8"?>
<dgm:dataModel xmlns:dgm="http://schemas.openxmlformats.org/drawingml/2006/diagram" xmlns:a="http://schemas.openxmlformats.org/drawingml/2006/main">
  <dgm:ptLst>
    <dgm:pt modelId="{214F624F-5291-46F8-8FF0-1D7F50911714}" type="doc">
      <dgm:prSet loTypeId="urn:microsoft.com/office/officeart/2005/8/layout/hierarchy2" loCatId="hierarchy" qsTypeId="urn:microsoft.com/office/officeart/2005/8/quickstyle/simple1" qsCatId="simple" csTypeId="urn:microsoft.com/office/officeart/2005/8/colors/accent0_1" csCatId="mainScheme" phldr="1"/>
      <dgm:spPr/>
      <dgm:t>
        <a:bodyPr/>
        <a:lstStyle/>
        <a:p>
          <a:endParaRPr lang="en-US"/>
        </a:p>
      </dgm:t>
    </dgm:pt>
    <dgm:pt modelId="{AA20ABAD-CD68-4D9E-9A96-CD31D6FE3236}">
      <dgm:prSet phldrT="[Text]" custT="1"/>
      <dgm:spPr/>
      <dgm:t>
        <a:bodyPr/>
        <a:lstStyle/>
        <a:p>
          <a:r>
            <a:rPr lang="sq-AL" sz="1100"/>
            <a:t>Integrali</a:t>
          </a:r>
          <a:endParaRPr lang="en-US" sz="1100"/>
        </a:p>
      </dgm:t>
    </dgm:pt>
    <dgm:pt modelId="{E7C39DF3-C1E5-4EE3-88A2-2E9BFC3861B7}" type="parTrans" cxnId="{1DE0F011-DAA2-4136-88C4-FF0C4E4FD58C}">
      <dgm:prSet/>
      <dgm:spPr/>
      <dgm:t>
        <a:bodyPr/>
        <a:lstStyle/>
        <a:p>
          <a:endParaRPr lang="en-US"/>
        </a:p>
      </dgm:t>
    </dgm:pt>
    <dgm:pt modelId="{179DBB8D-E5BE-4B56-8AF8-0D9BD5CA9A3A}" type="sibTrans" cxnId="{1DE0F011-DAA2-4136-88C4-FF0C4E4FD58C}">
      <dgm:prSet/>
      <dgm:spPr/>
      <dgm:t>
        <a:bodyPr/>
        <a:lstStyle/>
        <a:p>
          <a:endParaRPr lang="en-US"/>
        </a:p>
      </dgm:t>
    </dgm:pt>
    <dgm:pt modelId="{DA781DC8-0A64-444F-931A-3416A2094872}">
      <dgm:prSet phldrT="[Text]" custT="1"/>
      <dgm:spPr/>
      <dgm:t>
        <a:bodyPr/>
        <a:lstStyle/>
        <a:p>
          <a:r>
            <a:rPr lang="sq-AL" sz="1100"/>
            <a:t>Integrali i pacaktuar</a:t>
          </a:r>
          <a:endParaRPr lang="en-US" sz="1100"/>
        </a:p>
      </dgm:t>
    </dgm:pt>
    <dgm:pt modelId="{87606B1A-32D5-4DF5-92E0-95A6C610C6D9}" type="parTrans" cxnId="{074DA9FB-E906-45F6-8229-E8BE3D4D0939}">
      <dgm:prSet/>
      <dgm:spPr/>
      <dgm:t>
        <a:bodyPr/>
        <a:lstStyle/>
        <a:p>
          <a:endParaRPr lang="en-US"/>
        </a:p>
      </dgm:t>
    </dgm:pt>
    <dgm:pt modelId="{18DDD9FB-4714-4C1B-ABE4-5DFDB2EDDE5E}" type="sibTrans" cxnId="{074DA9FB-E906-45F6-8229-E8BE3D4D0939}">
      <dgm:prSet/>
      <dgm:spPr/>
      <dgm:t>
        <a:bodyPr/>
        <a:lstStyle/>
        <a:p>
          <a:endParaRPr lang="en-US"/>
        </a:p>
      </dgm:t>
    </dgm:pt>
    <dgm:pt modelId="{5EF573D5-5CCA-493B-8E38-4249855BA649}">
      <dgm:prSet phldrT="[Text]" custT="1"/>
      <dgm:spPr/>
      <dgm:t>
        <a:bodyPr/>
        <a:lstStyle/>
        <a:p>
          <a:r>
            <a:rPr lang="sq-AL" sz="1100"/>
            <a:t>Integrim i drejtpërdrejtë</a:t>
          </a:r>
          <a:endParaRPr lang="en-US" sz="1100"/>
        </a:p>
      </dgm:t>
    </dgm:pt>
    <dgm:pt modelId="{EB752D86-A313-4C23-B41D-BD83FD0AF1D7}" type="parTrans" cxnId="{16AA4DC9-BDA7-4681-932E-8755438C3901}">
      <dgm:prSet/>
      <dgm:spPr/>
      <dgm:t>
        <a:bodyPr/>
        <a:lstStyle/>
        <a:p>
          <a:endParaRPr lang="en-US"/>
        </a:p>
      </dgm:t>
    </dgm:pt>
    <dgm:pt modelId="{3D9278D7-F1BF-4A69-83E7-F15C51C9A420}" type="sibTrans" cxnId="{16AA4DC9-BDA7-4681-932E-8755438C3901}">
      <dgm:prSet/>
      <dgm:spPr/>
      <dgm:t>
        <a:bodyPr/>
        <a:lstStyle/>
        <a:p>
          <a:endParaRPr lang="en-US"/>
        </a:p>
      </dgm:t>
    </dgm:pt>
    <dgm:pt modelId="{10691935-5E03-4E63-B7B8-37534C959F2C}">
      <dgm:prSet phldrT="[Text]" custT="1"/>
      <dgm:spPr/>
      <dgm:t>
        <a:bodyPr/>
        <a:lstStyle/>
        <a:p>
          <a:r>
            <a:rPr lang="sq-AL" sz="1100"/>
            <a:t>Integrim me pjesë</a:t>
          </a:r>
          <a:endParaRPr lang="en-US" sz="1100"/>
        </a:p>
      </dgm:t>
    </dgm:pt>
    <dgm:pt modelId="{F4D7E60A-9196-4B53-A520-576ED6CFF201}" type="parTrans" cxnId="{E828226A-6430-4CE1-ADC3-CF0A69C218A5}">
      <dgm:prSet/>
      <dgm:spPr/>
      <dgm:t>
        <a:bodyPr/>
        <a:lstStyle/>
        <a:p>
          <a:endParaRPr lang="en-US"/>
        </a:p>
      </dgm:t>
    </dgm:pt>
    <dgm:pt modelId="{94DFA6B0-E05B-429A-920D-96B8C06F515C}" type="sibTrans" cxnId="{E828226A-6430-4CE1-ADC3-CF0A69C218A5}">
      <dgm:prSet/>
      <dgm:spPr/>
      <dgm:t>
        <a:bodyPr/>
        <a:lstStyle/>
        <a:p>
          <a:endParaRPr lang="en-US"/>
        </a:p>
      </dgm:t>
    </dgm:pt>
    <dgm:pt modelId="{B6821057-C332-4740-BED2-B3B74343527E}">
      <dgm:prSet phldrT="[Text]" custT="1"/>
      <dgm:spPr/>
      <dgm:t>
        <a:bodyPr/>
        <a:lstStyle/>
        <a:p>
          <a:r>
            <a:rPr lang="sq-AL" sz="1100"/>
            <a:t>Integrali i caktuar</a:t>
          </a:r>
          <a:endParaRPr lang="en-US" sz="1100"/>
        </a:p>
      </dgm:t>
    </dgm:pt>
    <dgm:pt modelId="{A3F63FBF-8B6C-4B98-BAAE-8E83D1954DF3}" type="parTrans" cxnId="{60EAE2FE-C9B9-4E9B-BC4B-429FAF74486B}">
      <dgm:prSet/>
      <dgm:spPr/>
      <dgm:t>
        <a:bodyPr/>
        <a:lstStyle/>
        <a:p>
          <a:endParaRPr lang="en-US"/>
        </a:p>
      </dgm:t>
    </dgm:pt>
    <dgm:pt modelId="{10C7D907-DD10-4D8F-824F-1D8FD796A4ED}" type="sibTrans" cxnId="{60EAE2FE-C9B9-4E9B-BC4B-429FAF74486B}">
      <dgm:prSet/>
      <dgm:spPr/>
      <dgm:t>
        <a:bodyPr/>
        <a:lstStyle/>
        <a:p>
          <a:endParaRPr lang="en-US"/>
        </a:p>
      </dgm:t>
    </dgm:pt>
    <dgm:pt modelId="{567A5AC5-8D05-4A45-9041-DDB35E3BCAA4}">
      <dgm:prSet phldrT="[Text]" custT="1"/>
      <dgm:spPr/>
      <dgm:t>
        <a:bodyPr/>
        <a:lstStyle/>
        <a:p>
          <a:r>
            <a:rPr lang="sq-AL" sz="1100"/>
            <a:t>Njehsimi i syprinave ndërmjet dy vijave</a:t>
          </a:r>
          <a:endParaRPr lang="en-US" sz="1100"/>
        </a:p>
      </dgm:t>
    </dgm:pt>
    <dgm:pt modelId="{11261C62-C210-4BBD-AADC-9929C3048736}" type="parTrans" cxnId="{B63BF571-6FBF-4AA0-A757-D77E0A5570DA}">
      <dgm:prSet/>
      <dgm:spPr/>
      <dgm:t>
        <a:bodyPr/>
        <a:lstStyle/>
        <a:p>
          <a:endParaRPr lang="en-US"/>
        </a:p>
      </dgm:t>
    </dgm:pt>
    <dgm:pt modelId="{0C5BD68E-1DD3-41AC-9322-C23323567B00}" type="sibTrans" cxnId="{B63BF571-6FBF-4AA0-A757-D77E0A5570DA}">
      <dgm:prSet/>
      <dgm:spPr/>
      <dgm:t>
        <a:bodyPr/>
        <a:lstStyle/>
        <a:p>
          <a:endParaRPr lang="en-US"/>
        </a:p>
      </dgm:t>
    </dgm:pt>
    <dgm:pt modelId="{A953C3D9-3222-4B3D-BDF1-657618E8A5BC}">
      <dgm:prSet custT="1"/>
      <dgm:spPr/>
      <dgm:t>
        <a:bodyPr/>
        <a:lstStyle/>
        <a:p>
          <a:r>
            <a:rPr lang="sq-AL" sz="1100"/>
            <a:t>Integrim i funksioneve racionalë</a:t>
          </a:r>
          <a:endParaRPr lang="en-US" sz="1100"/>
        </a:p>
      </dgm:t>
    </dgm:pt>
    <dgm:pt modelId="{BB78D5F6-7CD2-4888-A464-605D74455965}" type="parTrans" cxnId="{3E3D2D18-ED81-4A47-B3F1-E4D99F4907F0}">
      <dgm:prSet/>
      <dgm:spPr/>
      <dgm:t>
        <a:bodyPr/>
        <a:lstStyle/>
        <a:p>
          <a:endParaRPr lang="en-US"/>
        </a:p>
      </dgm:t>
    </dgm:pt>
    <dgm:pt modelId="{2ACF391D-3EC1-4562-A03B-C397BBBA862B}" type="sibTrans" cxnId="{3E3D2D18-ED81-4A47-B3F1-E4D99F4907F0}">
      <dgm:prSet/>
      <dgm:spPr/>
      <dgm:t>
        <a:bodyPr/>
        <a:lstStyle/>
        <a:p>
          <a:endParaRPr lang="en-US"/>
        </a:p>
      </dgm:t>
    </dgm:pt>
    <dgm:pt modelId="{F475D178-3D53-404B-8F2B-BB74C513EFB1}">
      <dgm:prSet custT="1"/>
      <dgm:spPr/>
      <dgm:t>
        <a:bodyPr/>
        <a:lstStyle/>
        <a:p>
          <a:r>
            <a:rPr lang="sq-AL" sz="1100"/>
            <a:t>Integrim me zëvendësim</a:t>
          </a:r>
          <a:endParaRPr lang="en-US" sz="1100"/>
        </a:p>
      </dgm:t>
    </dgm:pt>
    <dgm:pt modelId="{63D676A7-E2CD-4655-9418-B981F017CFEB}" type="parTrans" cxnId="{9F402AF3-7157-4696-8C57-453497597A92}">
      <dgm:prSet/>
      <dgm:spPr/>
      <dgm:t>
        <a:bodyPr/>
        <a:lstStyle/>
        <a:p>
          <a:endParaRPr lang="en-US"/>
        </a:p>
      </dgm:t>
    </dgm:pt>
    <dgm:pt modelId="{9A72359A-84DC-408E-938F-5C7FC01F6300}" type="sibTrans" cxnId="{9F402AF3-7157-4696-8C57-453497597A92}">
      <dgm:prSet/>
      <dgm:spPr/>
      <dgm:t>
        <a:bodyPr/>
        <a:lstStyle/>
        <a:p>
          <a:endParaRPr lang="en-US"/>
        </a:p>
      </dgm:t>
    </dgm:pt>
    <dgm:pt modelId="{BB9F75E4-2D20-4131-B0E4-6324F4284138}">
      <dgm:prSet custT="1"/>
      <dgm:spPr/>
      <dgm:t>
        <a:bodyPr/>
        <a:lstStyle/>
        <a:p>
          <a:r>
            <a:rPr lang="sq-AL" sz="1100"/>
            <a:t>Njehsimi i syprinave nën një vijë</a:t>
          </a:r>
          <a:endParaRPr lang="en-US" sz="1100"/>
        </a:p>
      </dgm:t>
    </dgm:pt>
    <dgm:pt modelId="{C34BA76C-8425-4544-8F71-B630D84801E2}" type="parTrans" cxnId="{A85723A5-3747-415A-8786-4D2B17D5C00F}">
      <dgm:prSet/>
      <dgm:spPr/>
      <dgm:t>
        <a:bodyPr/>
        <a:lstStyle/>
        <a:p>
          <a:endParaRPr lang="en-US"/>
        </a:p>
      </dgm:t>
    </dgm:pt>
    <dgm:pt modelId="{FE2B5629-E84A-49D3-B9F4-EB22853B7CA7}" type="sibTrans" cxnId="{A85723A5-3747-415A-8786-4D2B17D5C00F}">
      <dgm:prSet/>
      <dgm:spPr/>
      <dgm:t>
        <a:bodyPr/>
        <a:lstStyle/>
        <a:p>
          <a:endParaRPr lang="en-US"/>
        </a:p>
      </dgm:t>
    </dgm:pt>
    <dgm:pt modelId="{274B2C75-21ED-4572-918A-28EE1C05248D}" type="pres">
      <dgm:prSet presAssocID="{214F624F-5291-46F8-8FF0-1D7F50911714}" presName="diagram" presStyleCnt="0">
        <dgm:presLayoutVars>
          <dgm:chPref val="1"/>
          <dgm:dir/>
          <dgm:animOne val="branch"/>
          <dgm:animLvl val="lvl"/>
          <dgm:resizeHandles val="exact"/>
        </dgm:presLayoutVars>
      </dgm:prSet>
      <dgm:spPr/>
      <dgm:t>
        <a:bodyPr/>
        <a:lstStyle/>
        <a:p>
          <a:endParaRPr lang="en-US"/>
        </a:p>
      </dgm:t>
    </dgm:pt>
    <dgm:pt modelId="{6C239C80-A461-4A51-9C96-27DEAAC87811}" type="pres">
      <dgm:prSet presAssocID="{AA20ABAD-CD68-4D9E-9A96-CD31D6FE3236}" presName="root1" presStyleCnt="0"/>
      <dgm:spPr/>
    </dgm:pt>
    <dgm:pt modelId="{4CEB3A41-3E66-4495-9CD4-E6614756971C}" type="pres">
      <dgm:prSet presAssocID="{AA20ABAD-CD68-4D9E-9A96-CD31D6FE3236}" presName="LevelOneTextNode" presStyleLbl="node0" presStyleIdx="0" presStyleCnt="1" custScaleX="50118" custScaleY="20780" custLinFactNeighborX="6649" custLinFactNeighborY="-30698">
        <dgm:presLayoutVars>
          <dgm:chPref val="3"/>
        </dgm:presLayoutVars>
      </dgm:prSet>
      <dgm:spPr/>
      <dgm:t>
        <a:bodyPr/>
        <a:lstStyle/>
        <a:p>
          <a:endParaRPr lang="en-US"/>
        </a:p>
      </dgm:t>
    </dgm:pt>
    <dgm:pt modelId="{07E1B7EE-99D1-40CA-A3AA-5B6D6D4711C1}" type="pres">
      <dgm:prSet presAssocID="{AA20ABAD-CD68-4D9E-9A96-CD31D6FE3236}" presName="level2hierChild" presStyleCnt="0"/>
      <dgm:spPr/>
    </dgm:pt>
    <dgm:pt modelId="{6272B101-9D28-486A-A80B-7EE00EAAB668}" type="pres">
      <dgm:prSet presAssocID="{87606B1A-32D5-4DF5-92E0-95A6C610C6D9}" presName="conn2-1" presStyleLbl="parChTrans1D2" presStyleIdx="0" presStyleCnt="2"/>
      <dgm:spPr/>
      <dgm:t>
        <a:bodyPr/>
        <a:lstStyle/>
        <a:p>
          <a:endParaRPr lang="en-US"/>
        </a:p>
      </dgm:t>
    </dgm:pt>
    <dgm:pt modelId="{A91D8320-AAF1-49E4-8997-72CDFA29B109}" type="pres">
      <dgm:prSet presAssocID="{87606B1A-32D5-4DF5-92E0-95A6C610C6D9}" presName="connTx" presStyleLbl="parChTrans1D2" presStyleIdx="0" presStyleCnt="2"/>
      <dgm:spPr/>
      <dgm:t>
        <a:bodyPr/>
        <a:lstStyle/>
        <a:p>
          <a:endParaRPr lang="en-US"/>
        </a:p>
      </dgm:t>
    </dgm:pt>
    <dgm:pt modelId="{81194928-D93E-4294-95D3-BC9AA19F696B}" type="pres">
      <dgm:prSet presAssocID="{DA781DC8-0A64-444F-931A-3416A2094872}" presName="root2" presStyleCnt="0"/>
      <dgm:spPr/>
    </dgm:pt>
    <dgm:pt modelId="{5D687B93-3B86-4AE2-9026-C61A06AF4A48}" type="pres">
      <dgm:prSet presAssocID="{DA781DC8-0A64-444F-931A-3416A2094872}" presName="LevelTwoTextNode" presStyleLbl="node2" presStyleIdx="0" presStyleCnt="2" custScaleX="69859" custScaleY="24850" custLinFactNeighborX="4319" custLinFactNeighborY="-25423">
        <dgm:presLayoutVars>
          <dgm:chPref val="3"/>
        </dgm:presLayoutVars>
      </dgm:prSet>
      <dgm:spPr/>
      <dgm:t>
        <a:bodyPr/>
        <a:lstStyle/>
        <a:p>
          <a:endParaRPr lang="en-US"/>
        </a:p>
      </dgm:t>
    </dgm:pt>
    <dgm:pt modelId="{1AB53E53-2B75-4C40-BB2C-8D199D727E31}" type="pres">
      <dgm:prSet presAssocID="{DA781DC8-0A64-444F-931A-3416A2094872}" presName="level3hierChild" presStyleCnt="0"/>
      <dgm:spPr/>
    </dgm:pt>
    <dgm:pt modelId="{D542DC20-D9C4-4A28-AB25-4ECE58B3C8EA}" type="pres">
      <dgm:prSet presAssocID="{EB752D86-A313-4C23-B41D-BD83FD0AF1D7}" presName="conn2-1" presStyleLbl="parChTrans1D3" presStyleIdx="0" presStyleCnt="6"/>
      <dgm:spPr/>
      <dgm:t>
        <a:bodyPr/>
        <a:lstStyle/>
        <a:p>
          <a:endParaRPr lang="en-US"/>
        </a:p>
      </dgm:t>
    </dgm:pt>
    <dgm:pt modelId="{9F40370B-B511-48D5-840D-91B2B887B2E4}" type="pres">
      <dgm:prSet presAssocID="{EB752D86-A313-4C23-B41D-BD83FD0AF1D7}" presName="connTx" presStyleLbl="parChTrans1D3" presStyleIdx="0" presStyleCnt="6"/>
      <dgm:spPr/>
      <dgm:t>
        <a:bodyPr/>
        <a:lstStyle/>
        <a:p>
          <a:endParaRPr lang="en-US"/>
        </a:p>
      </dgm:t>
    </dgm:pt>
    <dgm:pt modelId="{401F7660-4715-46CE-A525-5A3A2A88AC0C}" type="pres">
      <dgm:prSet presAssocID="{5EF573D5-5CCA-493B-8E38-4249855BA649}" presName="root2" presStyleCnt="0"/>
      <dgm:spPr/>
    </dgm:pt>
    <dgm:pt modelId="{8CD2BA71-90FC-4DFB-9617-630FFF250DD7}" type="pres">
      <dgm:prSet presAssocID="{5EF573D5-5CCA-493B-8E38-4249855BA649}" presName="LevelTwoTextNode" presStyleLbl="node3" presStyleIdx="0" presStyleCnt="6" custScaleY="20490" custLinFactNeighborX="-2279" custLinFactNeighborY="-13672">
        <dgm:presLayoutVars>
          <dgm:chPref val="3"/>
        </dgm:presLayoutVars>
      </dgm:prSet>
      <dgm:spPr/>
      <dgm:t>
        <a:bodyPr/>
        <a:lstStyle/>
        <a:p>
          <a:endParaRPr lang="en-US"/>
        </a:p>
      </dgm:t>
    </dgm:pt>
    <dgm:pt modelId="{9A83C449-6E7E-4FE3-BBC2-8C40346D83B4}" type="pres">
      <dgm:prSet presAssocID="{5EF573D5-5CCA-493B-8E38-4249855BA649}" presName="level3hierChild" presStyleCnt="0"/>
      <dgm:spPr/>
    </dgm:pt>
    <dgm:pt modelId="{F9BF9B6C-A450-4ACB-AA59-7CBD67B0BDB3}" type="pres">
      <dgm:prSet presAssocID="{F4D7E60A-9196-4B53-A520-576ED6CFF201}" presName="conn2-1" presStyleLbl="parChTrans1D3" presStyleIdx="1" presStyleCnt="6"/>
      <dgm:spPr/>
      <dgm:t>
        <a:bodyPr/>
        <a:lstStyle/>
        <a:p>
          <a:endParaRPr lang="en-US"/>
        </a:p>
      </dgm:t>
    </dgm:pt>
    <dgm:pt modelId="{60109025-2549-478C-A9D9-99E25E5A0FF1}" type="pres">
      <dgm:prSet presAssocID="{F4D7E60A-9196-4B53-A520-576ED6CFF201}" presName="connTx" presStyleLbl="parChTrans1D3" presStyleIdx="1" presStyleCnt="6"/>
      <dgm:spPr/>
      <dgm:t>
        <a:bodyPr/>
        <a:lstStyle/>
        <a:p>
          <a:endParaRPr lang="en-US"/>
        </a:p>
      </dgm:t>
    </dgm:pt>
    <dgm:pt modelId="{AD2E178C-5EFB-4569-84FE-474CD86DB8F4}" type="pres">
      <dgm:prSet presAssocID="{10691935-5E03-4E63-B7B8-37534C959F2C}" presName="root2" presStyleCnt="0"/>
      <dgm:spPr/>
    </dgm:pt>
    <dgm:pt modelId="{25B4CE88-B643-4B5B-81CC-031564D78178}" type="pres">
      <dgm:prSet presAssocID="{10691935-5E03-4E63-B7B8-37534C959F2C}" presName="LevelTwoTextNode" presStyleLbl="node3" presStyleIdx="1" presStyleCnt="6" custScaleY="20468" custLinFactNeighborX="13550" custLinFactNeighborY="-8873">
        <dgm:presLayoutVars>
          <dgm:chPref val="3"/>
        </dgm:presLayoutVars>
      </dgm:prSet>
      <dgm:spPr/>
      <dgm:t>
        <a:bodyPr/>
        <a:lstStyle/>
        <a:p>
          <a:endParaRPr lang="en-US"/>
        </a:p>
      </dgm:t>
    </dgm:pt>
    <dgm:pt modelId="{B0831294-E88E-416A-B415-759685FC042E}" type="pres">
      <dgm:prSet presAssocID="{10691935-5E03-4E63-B7B8-37534C959F2C}" presName="level3hierChild" presStyleCnt="0"/>
      <dgm:spPr/>
    </dgm:pt>
    <dgm:pt modelId="{438FFFAF-CEC2-4540-97EE-A745309AB72B}" type="pres">
      <dgm:prSet presAssocID="{63D676A7-E2CD-4655-9418-B981F017CFEB}" presName="conn2-1" presStyleLbl="parChTrans1D3" presStyleIdx="2" presStyleCnt="6"/>
      <dgm:spPr/>
      <dgm:t>
        <a:bodyPr/>
        <a:lstStyle/>
        <a:p>
          <a:endParaRPr lang="en-US"/>
        </a:p>
      </dgm:t>
    </dgm:pt>
    <dgm:pt modelId="{DABCE210-D6D6-400B-B320-14EE5346F05F}" type="pres">
      <dgm:prSet presAssocID="{63D676A7-E2CD-4655-9418-B981F017CFEB}" presName="connTx" presStyleLbl="parChTrans1D3" presStyleIdx="2" presStyleCnt="6"/>
      <dgm:spPr/>
      <dgm:t>
        <a:bodyPr/>
        <a:lstStyle/>
        <a:p>
          <a:endParaRPr lang="en-US"/>
        </a:p>
      </dgm:t>
    </dgm:pt>
    <dgm:pt modelId="{E7799DCA-6EDE-4353-B500-B171BC3EB366}" type="pres">
      <dgm:prSet presAssocID="{F475D178-3D53-404B-8F2B-BB74C513EFB1}" presName="root2" presStyleCnt="0"/>
      <dgm:spPr/>
    </dgm:pt>
    <dgm:pt modelId="{F0325623-BF41-4E7C-AAE9-E52D7642D02D}" type="pres">
      <dgm:prSet presAssocID="{F475D178-3D53-404B-8F2B-BB74C513EFB1}" presName="LevelTwoTextNode" presStyleLbl="node3" presStyleIdx="2" presStyleCnt="6" custScaleY="22514" custLinFactNeighborX="-2279" custLinFactNeighborY="-15950">
        <dgm:presLayoutVars>
          <dgm:chPref val="3"/>
        </dgm:presLayoutVars>
      </dgm:prSet>
      <dgm:spPr/>
      <dgm:t>
        <a:bodyPr/>
        <a:lstStyle/>
        <a:p>
          <a:endParaRPr lang="en-US"/>
        </a:p>
      </dgm:t>
    </dgm:pt>
    <dgm:pt modelId="{4632AD2D-87F9-462B-B350-170BBD897CAE}" type="pres">
      <dgm:prSet presAssocID="{F475D178-3D53-404B-8F2B-BB74C513EFB1}" presName="level3hierChild" presStyleCnt="0"/>
      <dgm:spPr/>
    </dgm:pt>
    <dgm:pt modelId="{962D26F4-63C8-4E92-8D8E-6ADA4FF74DC4}" type="pres">
      <dgm:prSet presAssocID="{BB78D5F6-7CD2-4888-A464-605D74455965}" presName="conn2-1" presStyleLbl="parChTrans1D3" presStyleIdx="3" presStyleCnt="6"/>
      <dgm:spPr/>
      <dgm:t>
        <a:bodyPr/>
        <a:lstStyle/>
        <a:p>
          <a:endParaRPr lang="en-US"/>
        </a:p>
      </dgm:t>
    </dgm:pt>
    <dgm:pt modelId="{F776E194-B8E0-4C7E-A4C8-E375AA6FC551}" type="pres">
      <dgm:prSet presAssocID="{BB78D5F6-7CD2-4888-A464-605D74455965}" presName="connTx" presStyleLbl="parChTrans1D3" presStyleIdx="3" presStyleCnt="6"/>
      <dgm:spPr/>
      <dgm:t>
        <a:bodyPr/>
        <a:lstStyle/>
        <a:p>
          <a:endParaRPr lang="en-US"/>
        </a:p>
      </dgm:t>
    </dgm:pt>
    <dgm:pt modelId="{A2694A87-3628-436A-AC7B-C534A7CB2643}" type="pres">
      <dgm:prSet presAssocID="{A953C3D9-3222-4B3D-BDF1-657618E8A5BC}" presName="root2" presStyleCnt="0"/>
      <dgm:spPr/>
    </dgm:pt>
    <dgm:pt modelId="{A0102006-4EB6-43DB-8FEF-2AE22433390E}" type="pres">
      <dgm:prSet presAssocID="{A953C3D9-3222-4B3D-BDF1-657618E8A5BC}" presName="LevelTwoTextNode" presStyleLbl="node3" presStyleIdx="3" presStyleCnt="6" custScaleX="117859" custScaleY="26682" custLinFactNeighborX="13280" custLinFactNeighborY="-12569">
        <dgm:presLayoutVars>
          <dgm:chPref val="3"/>
        </dgm:presLayoutVars>
      </dgm:prSet>
      <dgm:spPr/>
      <dgm:t>
        <a:bodyPr/>
        <a:lstStyle/>
        <a:p>
          <a:endParaRPr lang="en-US"/>
        </a:p>
      </dgm:t>
    </dgm:pt>
    <dgm:pt modelId="{64569470-850B-4E5F-B890-0E1FC4BB337A}" type="pres">
      <dgm:prSet presAssocID="{A953C3D9-3222-4B3D-BDF1-657618E8A5BC}" presName="level3hierChild" presStyleCnt="0"/>
      <dgm:spPr/>
    </dgm:pt>
    <dgm:pt modelId="{C53012C2-3929-4B2B-B70A-1F62E9A6D4B7}" type="pres">
      <dgm:prSet presAssocID="{A3F63FBF-8B6C-4B98-BAAE-8E83D1954DF3}" presName="conn2-1" presStyleLbl="parChTrans1D2" presStyleIdx="1" presStyleCnt="2"/>
      <dgm:spPr/>
      <dgm:t>
        <a:bodyPr/>
        <a:lstStyle/>
        <a:p>
          <a:endParaRPr lang="en-US"/>
        </a:p>
      </dgm:t>
    </dgm:pt>
    <dgm:pt modelId="{34E62284-24BB-42C2-A04D-66352254A68A}" type="pres">
      <dgm:prSet presAssocID="{A3F63FBF-8B6C-4B98-BAAE-8E83D1954DF3}" presName="connTx" presStyleLbl="parChTrans1D2" presStyleIdx="1" presStyleCnt="2"/>
      <dgm:spPr/>
      <dgm:t>
        <a:bodyPr/>
        <a:lstStyle/>
        <a:p>
          <a:endParaRPr lang="en-US"/>
        </a:p>
      </dgm:t>
    </dgm:pt>
    <dgm:pt modelId="{6091CA27-69C3-44EC-B155-E71BD5B0E12A}" type="pres">
      <dgm:prSet presAssocID="{B6821057-C332-4740-BED2-B3B74343527E}" presName="root2" presStyleCnt="0"/>
      <dgm:spPr/>
    </dgm:pt>
    <dgm:pt modelId="{01EF9353-D37E-413E-9D47-A0D6ED2DC0B9}" type="pres">
      <dgm:prSet presAssocID="{B6821057-C332-4740-BED2-B3B74343527E}" presName="LevelTwoTextNode" presStyleLbl="node2" presStyleIdx="1" presStyleCnt="2" custScaleX="71008" custScaleY="23172" custLinFactNeighborX="-13256" custLinFactNeighborY="-14021">
        <dgm:presLayoutVars>
          <dgm:chPref val="3"/>
        </dgm:presLayoutVars>
      </dgm:prSet>
      <dgm:spPr/>
      <dgm:t>
        <a:bodyPr/>
        <a:lstStyle/>
        <a:p>
          <a:endParaRPr lang="en-US"/>
        </a:p>
      </dgm:t>
    </dgm:pt>
    <dgm:pt modelId="{24326322-CFDF-411F-85E6-757958A71CD9}" type="pres">
      <dgm:prSet presAssocID="{B6821057-C332-4740-BED2-B3B74343527E}" presName="level3hierChild" presStyleCnt="0"/>
      <dgm:spPr/>
    </dgm:pt>
    <dgm:pt modelId="{85B45B9D-8230-4408-97F9-0C148C599CB9}" type="pres">
      <dgm:prSet presAssocID="{C34BA76C-8425-4544-8F71-B630D84801E2}" presName="conn2-1" presStyleLbl="parChTrans1D3" presStyleIdx="4" presStyleCnt="6"/>
      <dgm:spPr/>
      <dgm:t>
        <a:bodyPr/>
        <a:lstStyle/>
        <a:p>
          <a:endParaRPr lang="en-US"/>
        </a:p>
      </dgm:t>
    </dgm:pt>
    <dgm:pt modelId="{7EABDDC4-EC69-45B1-BBCA-18BD64CFF886}" type="pres">
      <dgm:prSet presAssocID="{C34BA76C-8425-4544-8F71-B630D84801E2}" presName="connTx" presStyleLbl="parChTrans1D3" presStyleIdx="4" presStyleCnt="6"/>
      <dgm:spPr/>
      <dgm:t>
        <a:bodyPr/>
        <a:lstStyle/>
        <a:p>
          <a:endParaRPr lang="en-US"/>
        </a:p>
      </dgm:t>
    </dgm:pt>
    <dgm:pt modelId="{1F778957-523A-443D-A4E6-E6BAAE786F2A}" type="pres">
      <dgm:prSet presAssocID="{BB9F75E4-2D20-4131-B0E4-6324F4284138}" presName="root2" presStyleCnt="0"/>
      <dgm:spPr/>
    </dgm:pt>
    <dgm:pt modelId="{DBDE6899-1405-4A4C-8278-FCAAFF977AFC}" type="pres">
      <dgm:prSet presAssocID="{BB9F75E4-2D20-4131-B0E4-6324F4284138}" presName="LevelTwoTextNode" presStyleLbl="node3" presStyleIdx="4" presStyleCnt="6" custScaleX="122783" custScaleY="25535" custLinFactNeighborX="-31664" custLinFactNeighborY="-12716">
        <dgm:presLayoutVars>
          <dgm:chPref val="3"/>
        </dgm:presLayoutVars>
      </dgm:prSet>
      <dgm:spPr/>
      <dgm:t>
        <a:bodyPr/>
        <a:lstStyle/>
        <a:p>
          <a:endParaRPr lang="en-US"/>
        </a:p>
      </dgm:t>
    </dgm:pt>
    <dgm:pt modelId="{5483D6F3-F98D-4C71-8DE4-AD0EDC6A7AF1}" type="pres">
      <dgm:prSet presAssocID="{BB9F75E4-2D20-4131-B0E4-6324F4284138}" presName="level3hierChild" presStyleCnt="0"/>
      <dgm:spPr/>
    </dgm:pt>
    <dgm:pt modelId="{73FB0906-0A4F-430F-B7A8-F4EA0B45D605}" type="pres">
      <dgm:prSet presAssocID="{11261C62-C210-4BBD-AADC-9929C3048736}" presName="conn2-1" presStyleLbl="parChTrans1D3" presStyleIdx="5" presStyleCnt="6"/>
      <dgm:spPr/>
      <dgm:t>
        <a:bodyPr/>
        <a:lstStyle/>
        <a:p>
          <a:endParaRPr lang="en-US"/>
        </a:p>
      </dgm:t>
    </dgm:pt>
    <dgm:pt modelId="{B5333398-DDB3-4A57-AE48-2E22CD680646}" type="pres">
      <dgm:prSet presAssocID="{11261C62-C210-4BBD-AADC-9929C3048736}" presName="connTx" presStyleLbl="parChTrans1D3" presStyleIdx="5" presStyleCnt="6"/>
      <dgm:spPr/>
      <dgm:t>
        <a:bodyPr/>
        <a:lstStyle/>
        <a:p>
          <a:endParaRPr lang="en-US"/>
        </a:p>
      </dgm:t>
    </dgm:pt>
    <dgm:pt modelId="{426DB3BA-972A-4DD0-A09E-45EACDBF655C}" type="pres">
      <dgm:prSet presAssocID="{567A5AC5-8D05-4A45-9041-DDB35E3BCAA4}" presName="root2" presStyleCnt="0"/>
      <dgm:spPr/>
    </dgm:pt>
    <dgm:pt modelId="{4EFED1E4-C85F-4587-9C4A-69FD19891410}" type="pres">
      <dgm:prSet presAssocID="{567A5AC5-8D05-4A45-9041-DDB35E3BCAA4}" presName="LevelTwoTextNode" presStyleLbl="node3" presStyleIdx="5" presStyleCnt="6" custScaleX="136859" custScaleY="26659" custLinFactNeighborX="-31073" custLinFactNeighborY="-7236">
        <dgm:presLayoutVars>
          <dgm:chPref val="3"/>
        </dgm:presLayoutVars>
      </dgm:prSet>
      <dgm:spPr/>
      <dgm:t>
        <a:bodyPr/>
        <a:lstStyle/>
        <a:p>
          <a:endParaRPr lang="en-US"/>
        </a:p>
      </dgm:t>
    </dgm:pt>
    <dgm:pt modelId="{060DC287-7BB2-4B72-AF1F-9275CA845A32}" type="pres">
      <dgm:prSet presAssocID="{567A5AC5-8D05-4A45-9041-DDB35E3BCAA4}" presName="level3hierChild" presStyleCnt="0"/>
      <dgm:spPr/>
    </dgm:pt>
  </dgm:ptLst>
  <dgm:cxnLst>
    <dgm:cxn modelId="{3E3D2D18-ED81-4A47-B3F1-E4D99F4907F0}" srcId="{DA781DC8-0A64-444F-931A-3416A2094872}" destId="{A953C3D9-3222-4B3D-BDF1-657618E8A5BC}" srcOrd="3" destOrd="0" parTransId="{BB78D5F6-7CD2-4888-A464-605D74455965}" sibTransId="{2ACF391D-3EC1-4562-A03B-C397BBBA862B}"/>
    <dgm:cxn modelId="{08EBBB7A-DA25-4FB0-BBA6-DE1E36D80A90}" type="presOf" srcId="{A953C3D9-3222-4B3D-BDF1-657618E8A5BC}" destId="{A0102006-4EB6-43DB-8FEF-2AE22433390E}" srcOrd="0" destOrd="0" presId="urn:microsoft.com/office/officeart/2005/8/layout/hierarchy2"/>
    <dgm:cxn modelId="{1DE0F011-DAA2-4136-88C4-FF0C4E4FD58C}" srcId="{214F624F-5291-46F8-8FF0-1D7F50911714}" destId="{AA20ABAD-CD68-4D9E-9A96-CD31D6FE3236}" srcOrd="0" destOrd="0" parTransId="{E7C39DF3-C1E5-4EE3-88A2-2E9BFC3861B7}" sibTransId="{179DBB8D-E5BE-4B56-8AF8-0D9BD5CA9A3A}"/>
    <dgm:cxn modelId="{E828226A-6430-4CE1-ADC3-CF0A69C218A5}" srcId="{DA781DC8-0A64-444F-931A-3416A2094872}" destId="{10691935-5E03-4E63-B7B8-37534C959F2C}" srcOrd="1" destOrd="0" parTransId="{F4D7E60A-9196-4B53-A520-576ED6CFF201}" sibTransId="{94DFA6B0-E05B-429A-920D-96B8C06F515C}"/>
    <dgm:cxn modelId="{9F402AF3-7157-4696-8C57-453497597A92}" srcId="{DA781DC8-0A64-444F-931A-3416A2094872}" destId="{F475D178-3D53-404B-8F2B-BB74C513EFB1}" srcOrd="2" destOrd="0" parTransId="{63D676A7-E2CD-4655-9418-B981F017CFEB}" sibTransId="{9A72359A-84DC-408E-938F-5C7FC01F6300}"/>
    <dgm:cxn modelId="{F17C1257-BC53-403D-BA97-7B0CB7C36BB7}" type="presOf" srcId="{C34BA76C-8425-4544-8F71-B630D84801E2}" destId="{85B45B9D-8230-4408-97F9-0C148C599CB9}" srcOrd="0" destOrd="0" presId="urn:microsoft.com/office/officeart/2005/8/layout/hierarchy2"/>
    <dgm:cxn modelId="{270A27DB-4D15-4C13-A216-62718C793146}" type="presOf" srcId="{87606B1A-32D5-4DF5-92E0-95A6C610C6D9}" destId="{A91D8320-AAF1-49E4-8997-72CDFA29B109}" srcOrd="1" destOrd="0" presId="urn:microsoft.com/office/officeart/2005/8/layout/hierarchy2"/>
    <dgm:cxn modelId="{60EAE2FE-C9B9-4E9B-BC4B-429FAF74486B}" srcId="{AA20ABAD-CD68-4D9E-9A96-CD31D6FE3236}" destId="{B6821057-C332-4740-BED2-B3B74343527E}" srcOrd="1" destOrd="0" parTransId="{A3F63FBF-8B6C-4B98-BAAE-8E83D1954DF3}" sibTransId="{10C7D907-DD10-4D8F-824F-1D8FD796A4ED}"/>
    <dgm:cxn modelId="{19F22AD3-E840-4502-A73E-96EE62CF92CE}" type="presOf" srcId="{BB9F75E4-2D20-4131-B0E4-6324F4284138}" destId="{DBDE6899-1405-4A4C-8278-FCAAFF977AFC}" srcOrd="0" destOrd="0" presId="urn:microsoft.com/office/officeart/2005/8/layout/hierarchy2"/>
    <dgm:cxn modelId="{2FC60F62-9DBF-4DD6-8512-E423F382DE00}" type="presOf" srcId="{567A5AC5-8D05-4A45-9041-DDB35E3BCAA4}" destId="{4EFED1E4-C85F-4587-9C4A-69FD19891410}" srcOrd="0" destOrd="0" presId="urn:microsoft.com/office/officeart/2005/8/layout/hierarchy2"/>
    <dgm:cxn modelId="{B62268F3-1586-4C59-93DE-CF7B4FFD186D}" type="presOf" srcId="{C34BA76C-8425-4544-8F71-B630D84801E2}" destId="{7EABDDC4-EC69-45B1-BBCA-18BD64CFF886}" srcOrd="1" destOrd="0" presId="urn:microsoft.com/office/officeart/2005/8/layout/hierarchy2"/>
    <dgm:cxn modelId="{E3E51A46-EDC5-4CAB-AA3F-2FBD54928648}" type="presOf" srcId="{63D676A7-E2CD-4655-9418-B981F017CFEB}" destId="{438FFFAF-CEC2-4540-97EE-A745309AB72B}" srcOrd="0" destOrd="0" presId="urn:microsoft.com/office/officeart/2005/8/layout/hierarchy2"/>
    <dgm:cxn modelId="{FD77CB66-5623-46B1-875D-A99635E3F520}" type="presOf" srcId="{11261C62-C210-4BBD-AADC-9929C3048736}" destId="{73FB0906-0A4F-430F-B7A8-F4EA0B45D605}" srcOrd="0" destOrd="0" presId="urn:microsoft.com/office/officeart/2005/8/layout/hierarchy2"/>
    <dgm:cxn modelId="{6B989C9E-420F-4F51-88A1-C2A96E68AAA8}" type="presOf" srcId="{F475D178-3D53-404B-8F2B-BB74C513EFB1}" destId="{F0325623-BF41-4E7C-AAE9-E52D7642D02D}" srcOrd="0" destOrd="0" presId="urn:microsoft.com/office/officeart/2005/8/layout/hierarchy2"/>
    <dgm:cxn modelId="{2F89CB01-7BDC-441D-8845-276F456C7617}" type="presOf" srcId="{AA20ABAD-CD68-4D9E-9A96-CD31D6FE3236}" destId="{4CEB3A41-3E66-4495-9CD4-E6614756971C}" srcOrd="0" destOrd="0" presId="urn:microsoft.com/office/officeart/2005/8/layout/hierarchy2"/>
    <dgm:cxn modelId="{DD0E65F3-8214-40D6-9240-C31B059EB8D6}" type="presOf" srcId="{EB752D86-A313-4C23-B41D-BD83FD0AF1D7}" destId="{9F40370B-B511-48D5-840D-91B2B887B2E4}" srcOrd="1" destOrd="0" presId="urn:microsoft.com/office/officeart/2005/8/layout/hierarchy2"/>
    <dgm:cxn modelId="{4D47CBBD-8D15-4B07-BD3F-031AB1FAB589}" type="presOf" srcId="{BB78D5F6-7CD2-4888-A464-605D74455965}" destId="{F776E194-B8E0-4C7E-A4C8-E375AA6FC551}" srcOrd="1" destOrd="0" presId="urn:microsoft.com/office/officeart/2005/8/layout/hierarchy2"/>
    <dgm:cxn modelId="{B5D07513-A386-4984-8B38-F49A78C1AB99}" type="presOf" srcId="{DA781DC8-0A64-444F-931A-3416A2094872}" destId="{5D687B93-3B86-4AE2-9026-C61A06AF4A48}" srcOrd="0" destOrd="0" presId="urn:microsoft.com/office/officeart/2005/8/layout/hierarchy2"/>
    <dgm:cxn modelId="{A85723A5-3747-415A-8786-4D2B17D5C00F}" srcId="{B6821057-C332-4740-BED2-B3B74343527E}" destId="{BB9F75E4-2D20-4131-B0E4-6324F4284138}" srcOrd="0" destOrd="0" parTransId="{C34BA76C-8425-4544-8F71-B630D84801E2}" sibTransId="{FE2B5629-E84A-49D3-B9F4-EB22853B7CA7}"/>
    <dgm:cxn modelId="{F90B2D1C-F0B4-4073-8523-64141BFD0E4C}" type="presOf" srcId="{214F624F-5291-46F8-8FF0-1D7F50911714}" destId="{274B2C75-21ED-4572-918A-28EE1C05248D}" srcOrd="0" destOrd="0" presId="urn:microsoft.com/office/officeart/2005/8/layout/hierarchy2"/>
    <dgm:cxn modelId="{B63BF571-6FBF-4AA0-A757-D77E0A5570DA}" srcId="{B6821057-C332-4740-BED2-B3B74343527E}" destId="{567A5AC5-8D05-4A45-9041-DDB35E3BCAA4}" srcOrd="1" destOrd="0" parTransId="{11261C62-C210-4BBD-AADC-9929C3048736}" sibTransId="{0C5BD68E-1DD3-41AC-9322-C23323567B00}"/>
    <dgm:cxn modelId="{60ACDA0C-CD3D-4502-9983-53534C9809E4}" type="presOf" srcId="{63D676A7-E2CD-4655-9418-B981F017CFEB}" destId="{DABCE210-D6D6-400B-B320-14EE5346F05F}" srcOrd="1" destOrd="0" presId="urn:microsoft.com/office/officeart/2005/8/layout/hierarchy2"/>
    <dgm:cxn modelId="{16AA4DC9-BDA7-4681-932E-8755438C3901}" srcId="{DA781DC8-0A64-444F-931A-3416A2094872}" destId="{5EF573D5-5CCA-493B-8E38-4249855BA649}" srcOrd="0" destOrd="0" parTransId="{EB752D86-A313-4C23-B41D-BD83FD0AF1D7}" sibTransId="{3D9278D7-F1BF-4A69-83E7-F15C51C9A420}"/>
    <dgm:cxn modelId="{BF311F85-1497-47FE-90B5-93A58868AED3}" type="presOf" srcId="{A3F63FBF-8B6C-4B98-BAAE-8E83D1954DF3}" destId="{C53012C2-3929-4B2B-B70A-1F62E9A6D4B7}" srcOrd="0" destOrd="0" presId="urn:microsoft.com/office/officeart/2005/8/layout/hierarchy2"/>
    <dgm:cxn modelId="{09B57227-CB09-450E-9C12-3AD46716649B}" type="presOf" srcId="{87606B1A-32D5-4DF5-92E0-95A6C610C6D9}" destId="{6272B101-9D28-486A-A80B-7EE00EAAB668}" srcOrd="0" destOrd="0" presId="urn:microsoft.com/office/officeart/2005/8/layout/hierarchy2"/>
    <dgm:cxn modelId="{0A6A8063-FED3-4761-BEE7-EE2B8E49E75A}" type="presOf" srcId="{F4D7E60A-9196-4B53-A520-576ED6CFF201}" destId="{60109025-2549-478C-A9D9-99E25E5A0FF1}" srcOrd="1" destOrd="0" presId="urn:microsoft.com/office/officeart/2005/8/layout/hierarchy2"/>
    <dgm:cxn modelId="{135903A7-4E64-470C-A29D-B456192233D3}" type="presOf" srcId="{F4D7E60A-9196-4B53-A520-576ED6CFF201}" destId="{F9BF9B6C-A450-4ACB-AA59-7CBD67B0BDB3}" srcOrd="0" destOrd="0" presId="urn:microsoft.com/office/officeart/2005/8/layout/hierarchy2"/>
    <dgm:cxn modelId="{3D3F96EF-E52B-4323-A23E-0952ACD34E8F}" type="presOf" srcId="{EB752D86-A313-4C23-B41D-BD83FD0AF1D7}" destId="{D542DC20-D9C4-4A28-AB25-4ECE58B3C8EA}" srcOrd="0" destOrd="0" presId="urn:microsoft.com/office/officeart/2005/8/layout/hierarchy2"/>
    <dgm:cxn modelId="{3691E159-AA69-4B13-B0D3-0620689DEEB9}" type="presOf" srcId="{BB78D5F6-7CD2-4888-A464-605D74455965}" destId="{962D26F4-63C8-4E92-8D8E-6ADA4FF74DC4}" srcOrd="0" destOrd="0" presId="urn:microsoft.com/office/officeart/2005/8/layout/hierarchy2"/>
    <dgm:cxn modelId="{D024B767-548C-4907-9687-DDA21B64418D}" type="presOf" srcId="{B6821057-C332-4740-BED2-B3B74343527E}" destId="{01EF9353-D37E-413E-9D47-A0D6ED2DC0B9}" srcOrd="0" destOrd="0" presId="urn:microsoft.com/office/officeart/2005/8/layout/hierarchy2"/>
    <dgm:cxn modelId="{EABE5500-4656-4E43-B280-38BDC33BA38A}" type="presOf" srcId="{A3F63FBF-8B6C-4B98-BAAE-8E83D1954DF3}" destId="{34E62284-24BB-42C2-A04D-66352254A68A}" srcOrd="1" destOrd="0" presId="urn:microsoft.com/office/officeart/2005/8/layout/hierarchy2"/>
    <dgm:cxn modelId="{28C86B20-61F8-402E-996D-ABDB551EC20E}" type="presOf" srcId="{10691935-5E03-4E63-B7B8-37534C959F2C}" destId="{25B4CE88-B643-4B5B-81CC-031564D78178}" srcOrd="0" destOrd="0" presId="urn:microsoft.com/office/officeart/2005/8/layout/hierarchy2"/>
    <dgm:cxn modelId="{76F2F32E-9FB7-455C-8C59-8DB7C646042F}" type="presOf" srcId="{11261C62-C210-4BBD-AADC-9929C3048736}" destId="{B5333398-DDB3-4A57-AE48-2E22CD680646}" srcOrd="1" destOrd="0" presId="urn:microsoft.com/office/officeart/2005/8/layout/hierarchy2"/>
    <dgm:cxn modelId="{CA950D2B-5FCA-498B-99FB-14559FE7B38D}" type="presOf" srcId="{5EF573D5-5CCA-493B-8E38-4249855BA649}" destId="{8CD2BA71-90FC-4DFB-9617-630FFF250DD7}" srcOrd="0" destOrd="0" presId="urn:microsoft.com/office/officeart/2005/8/layout/hierarchy2"/>
    <dgm:cxn modelId="{074DA9FB-E906-45F6-8229-E8BE3D4D0939}" srcId="{AA20ABAD-CD68-4D9E-9A96-CD31D6FE3236}" destId="{DA781DC8-0A64-444F-931A-3416A2094872}" srcOrd="0" destOrd="0" parTransId="{87606B1A-32D5-4DF5-92E0-95A6C610C6D9}" sibTransId="{18DDD9FB-4714-4C1B-ABE4-5DFDB2EDDE5E}"/>
    <dgm:cxn modelId="{B37B29BB-D14A-4127-A982-E4DF9DCED9EB}" type="presParOf" srcId="{274B2C75-21ED-4572-918A-28EE1C05248D}" destId="{6C239C80-A461-4A51-9C96-27DEAAC87811}" srcOrd="0" destOrd="0" presId="urn:microsoft.com/office/officeart/2005/8/layout/hierarchy2"/>
    <dgm:cxn modelId="{789F76E1-FD65-4797-AF25-03CCBF605B22}" type="presParOf" srcId="{6C239C80-A461-4A51-9C96-27DEAAC87811}" destId="{4CEB3A41-3E66-4495-9CD4-E6614756971C}" srcOrd="0" destOrd="0" presId="urn:microsoft.com/office/officeart/2005/8/layout/hierarchy2"/>
    <dgm:cxn modelId="{521A6120-5C94-4F9F-8112-1DABA8D67EE6}" type="presParOf" srcId="{6C239C80-A461-4A51-9C96-27DEAAC87811}" destId="{07E1B7EE-99D1-40CA-A3AA-5B6D6D4711C1}" srcOrd="1" destOrd="0" presId="urn:microsoft.com/office/officeart/2005/8/layout/hierarchy2"/>
    <dgm:cxn modelId="{D872E6EE-F291-4D23-87A0-0D2AF8B936AA}" type="presParOf" srcId="{07E1B7EE-99D1-40CA-A3AA-5B6D6D4711C1}" destId="{6272B101-9D28-486A-A80B-7EE00EAAB668}" srcOrd="0" destOrd="0" presId="urn:microsoft.com/office/officeart/2005/8/layout/hierarchy2"/>
    <dgm:cxn modelId="{A8E7C95C-0CFA-4A42-89DA-80B08A78DAA0}" type="presParOf" srcId="{6272B101-9D28-486A-A80B-7EE00EAAB668}" destId="{A91D8320-AAF1-49E4-8997-72CDFA29B109}" srcOrd="0" destOrd="0" presId="urn:microsoft.com/office/officeart/2005/8/layout/hierarchy2"/>
    <dgm:cxn modelId="{FFBD6F1C-C34F-4126-8AE7-63B0474AD893}" type="presParOf" srcId="{07E1B7EE-99D1-40CA-A3AA-5B6D6D4711C1}" destId="{81194928-D93E-4294-95D3-BC9AA19F696B}" srcOrd="1" destOrd="0" presId="urn:microsoft.com/office/officeart/2005/8/layout/hierarchy2"/>
    <dgm:cxn modelId="{3B47456B-5236-4078-925A-789492EC9B3B}" type="presParOf" srcId="{81194928-D93E-4294-95D3-BC9AA19F696B}" destId="{5D687B93-3B86-4AE2-9026-C61A06AF4A48}" srcOrd="0" destOrd="0" presId="urn:microsoft.com/office/officeart/2005/8/layout/hierarchy2"/>
    <dgm:cxn modelId="{25D41E3F-AE84-4FAE-9CAC-9194D99BDB8D}" type="presParOf" srcId="{81194928-D93E-4294-95D3-BC9AA19F696B}" destId="{1AB53E53-2B75-4C40-BB2C-8D199D727E31}" srcOrd="1" destOrd="0" presId="urn:microsoft.com/office/officeart/2005/8/layout/hierarchy2"/>
    <dgm:cxn modelId="{DBD9B4B0-4656-4CC2-8989-19E21AC4811C}" type="presParOf" srcId="{1AB53E53-2B75-4C40-BB2C-8D199D727E31}" destId="{D542DC20-D9C4-4A28-AB25-4ECE58B3C8EA}" srcOrd="0" destOrd="0" presId="urn:microsoft.com/office/officeart/2005/8/layout/hierarchy2"/>
    <dgm:cxn modelId="{85927B5D-76EF-45D9-8BB8-570FB27EC339}" type="presParOf" srcId="{D542DC20-D9C4-4A28-AB25-4ECE58B3C8EA}" destId="{9F40370B-B511-48D5-840D-91B2B887B2E4}" srcOrd="0" destOrd="0" presId="urn:microsoft.com/office/officeart/2005/8/layout/hierarchy2"/>
    <dgm:cxn modelId="{27ACC72D-01C5-4A62-BC56-33A3EE938AD7}" type="presParOf" srcId="{1AB53E53-2B75-4C40-BB2C-8D199D727E31}" destId="{401F7660-4715-46CE-A525-5A3A2A88AC0C}" srcOrd="1" destOrd="0" presId="urn:microsoft.com/office/officeart/2005/8/layout/hierarchy2"/>
    <dgm:cxn modelId="{6F230484-629D-44F0-A10D-7575EFF39A19}" type="presParOf" srcId="{401F7660-4715-46CE-A525-5A3A2A88AC0C}" destId="{8CD2BA71-90FC-4DFB-9617-630FFF250DD7}" srcOrd="0" destOrd="0" presId="urn:microsoft.com/office/officeart/2005/8/layout/hierarchy2"/>
    <dgm:cxn modelId="{A498DDB0-152E-48A3-9232-DB086B0B85EA}" type="presParOf" srcId="{401F7660-4715-46CE-A525-5A3A2A88AC0C}" destId="{9A83C449-6E7E-4FE3-BBC2-8C40346D83B4}" srcOrd="1" destOrd="0" presId="urn:microsoft.com/office/officeart/2005/8/layout/hierarchy2"/>
    <dgm:cxn modelId="{CA0E943E-C65F-443C-BE5E-454198014B5F}" type="presParOf" srcId="{1AB53E53-2B75-4C40-BB2C-8D199D727E31}" destId="{F9BF9B6C-A450-4ACB-AA59-7CBD67B0BDB3}" srcOrd="2" destOrd="0" presId="urn:microsoft.com/office/officeart/2005/8/layout/hierarchy2"/>
    <dgm:cxn modelId="{2778B455-ED8C-480A-A568-E3B5E504363C}" type="presParOf" srcId="{F9BF9B6C-A450-4ACB-AA59-7CBD67B0BDB3}" destId="{60109025-2549-478C-A9D9-99E25E5A0FF1}" srcOrd="0" destOrd="0" presId="urn:microsoft.com/office/officeart/2005/8/layout/hierarchy2"/>
    <dgm:cxn modelId="{AF67F42D-EFC1-484B-9279-1D62C836EB88}" type="presParOf" srcId="{1AB53E53-2B75-4C40-BB2C-8D199D727E31}" destId="{AD2E178C-5EFB-4569-84FE-474CD86DB8F4}" srcOrd="3" destOrd="0" presId="urn:microsoft.com/office/officeart/2005/8/layout/hierarchy2"/>
    <dgm:cxn modelId="{34C8FB6F-B98D-4CD8-A929-3FA3C6C79044}" type="presParOf" srcId="{AD2E178C-5EFB-4569-84FE-474CD86DB8F4}" destId="{25B4CE88-B643-4B5B-81CC-031564D78178}" srcOrd="0" destOrd="0" presId="urn:microsoft.com/office/officeart/2005/8/layout/hierarchy2"/>
    <dgm:cxn modelId="{26AE0DAF-76B1-493C-BEA8-82445E22B18F}" type="presParOf" srcId="{AD2E178C-5EFB-4569-84FE-474CD86DB8F4}" destId="{B0831294-E88E-416A-B415-759685FC042E}" srcOrd="1" destOrd="0" presId="urn:microsoft.com/office/officeart/2005/8/layout/hierarchy2"/>
    <dgm:cxn modelId="{A510E600-B6E6-4ACC-AB05-EB97467B8431}" type="presParOf" srcId="{1AB53E53-2B75-4C40-BB2C-8D199D727E31}" destId="{438FFFAF-CEC2-4540-97EE-A745309AB72B}" srcOrd="4" destOrd="0" presId="urn:microsoft.com/office/officeart/2005/8/layout/hierarchy2"/>
    <dgm:cxn modelId="{6E76B41F-39C8-4A48-8753-0B2B9D47003F}" type="presParOf" srcId="{438FFFAF-CEC2-4540-97EE-A745309AB72B}" destId="{DABCE210-D6D6-400B-B320-14EE5346F05F}" srcOrd="0" destOrd="0" presId="urn:microsoft.com/office/officeart/2005/8/layout/hierarchy2"/>
    <dgm:cxn modelId="{9236B313-13B4-47BF-AA12-BAD81A736884}" type="presParOf" srcId="{1AB53E53-2B75-4C40-BB2C-8D199D727E31}" destId="{E7799DCA-6EDE-4353-B500-B171BC3EB366}" srcOrd="5" destOrd="0" presId="urn:microsoft.com/office/officeart/2005/8/layout/hierarchy2"/>
    <dgm:cxn modelId="{7525021D-55B1-441A-936B-F89D32F2C44B}" type="presParOf" srcId="{E7799DCA-6EDE-4353-B500-B171BC3EB366}" destId="{F0325623-BF41-4E7C-AAE9-E52D7642D02D}" srcOrd="0" destOrd="0" presId="urn:microsoft.com/office/officeart/2005/8/layout/hierarchy2"/>
    <dgm:cxn modelId="{1EDAEDFD-D946-4D47-92DD-2882EDFCCA51}" type="presParOf" srcId="{E7799DCA-6EDE-4353-B500-B171BC3EB366}" destId="{4632AD2D-87F9-462B-B350-170BBD897CAE}" srcOrd="1" destOrd="0" presId="urn:microsoft.com/office/officeart/2005/8/layout/hierarchy2"/>
    <dgm:cxn modelId="{55BF6D13-E674-4F41-A61A-791D7AABF1C5}" type="presParOf" srcId="{1AB53E53-2B75-4C40-BB2C-8D199D727E31}" destId="{962D26F4-63C8-4E92-8D8E-6ADA4FF74DC4}" srcOrd="6" destOrd="0" presId="urn:microsoft.com/office/officeart/2005/8/layout/hierarchy2"/>
    <dgm:cxn modelId="{E5BC3517-F611-4FE5-99D1-C671E303DB2D}" type="presParOf" srcId="{962D26F4-63C8-4E92-8D8E-6ADA4FF74DC4}" destId="{F776E194-B8E0-4C7E-A4C8-E375AA6FC551}" srcOrd="0" destOrd="0" presId="urn:microsoft.com/office/officeart/2005/8/layout/hierarchy2"/>
    <dgm:cxn modelId="{5F3497CC-AE9A-4B72-83B2-D5C2A3BA3A4F}" type="presParOf" srcId="{1AB53E53-2B75-4C40-BB2C-8D199D727E31}" destId="{A2694A87-3628-436A-AC7B-C534A7CB2643}" srcOrd="7" destOrd="0" presId="urn:microsoft.com/office/officeart/2005/8/layout/hierarchy2"/>
    <dgm:cxn modelId="{619B88E3-38D9-48A1-9769-14CB952C96F4}" type="presParOf" srcId="{A2694A87-3628-436A-AC7B-C534A7CB2643}" destId="{A0102006-4EB6-43DB-8FEF-2AE22433390E}" srcOrd="0" destOrd="0" presId="urn:microsoft.com/office/officeart/2005/8/layout/hierarchy2"/>
    <dgm:cxn modelId="{72519ACD-355E-4C57-B9A7-2ABE27188001}" type="presParOf" srcId="{A2694A87-3628-436A-AC7B-C534A7CB2643}" destId="{64569470-850B-4E5F-B890-0E1FC4BB337A}" srcOrd="1" destOrd="0" presId="urn:microsoft.com/office/officeart/2005/8/layout/hierarchy2"/>
    <dgm:cxn modelId="{DE7CE0B1-E188-4837-8BF8-5CAEC78D7907}" type="presParOf" srcId="{07E1B7EE-99D1-40CA-A3AA-5B6D6D4711C1}" destId="{C53012C2-3929-4B2B-B70A-1F62E9A6D4B7}" srcOrd="2" destOrd="0" presId="urn:microsoft.com/office/officeart/2005/8/layout/hierarchy2"/>
    <dgm:cxn modelId="{595AF41B-F681-4BE5-9C56-4CA13275B0FE}" type="presParOf" srcId="{C53012C2-3929-4B2B-B70A-1F62E9A6D4B7}" destId="{34E62284-24BB-42C2-A04D-66352254A68A}" srcOrd="0" destOrd="0" presId="urn:microsoft.com/office/officeart/2005/8/layout/hierarchy2"/>
    <dgm:cxn modelId="{FEE9B44F-C825-4ADC-A58E-D8BF102B5F05}" type="presParOf" srcId="{07E1B7EE-99D1-40CA-A3AA-5B6D6D4711C1}" destId="{6091CA27-69C3-44EC-B155-E71BD5B0E12A}" srcOrd="3" destOrd="0" presId="urn:microsoft.com/office/officeart/2005/8/layout/hierarchy2"/>
    <dgm:cxn modelId="{3347ECBF-4A67-488A-B2D8-35DB1C81AC29}" type="presParOf" srcId="{6091CA27-69C3-44EC-B155-E71BD5B0E12A}" destId="{01EF9353-D37E-413E-9D47-A0D6ED2DC0B9}" srcOrd="0" destOrd="0" presId="urn:microsoft.com/office/officeart/2005/8/layout/hierarchy2"/>
    <dgm:cxn modelId="{6F42776C-8C1F-40E7-B6AE-8D1D7AD4146D}" type="presParOf" srcId="{6091CA27-69C3-44EC-B155-E71BD5B0E12A}" destId="{24326322-CFDF-411F-85E6-757958A71CD9}" srcOrd="1" destOrd="0" presId="urn:microsoft.com/office/officeart/2005/8/layout/hierarchy2"/>
    <dgm:cxn modelId="{FD8948CE-1043-438B-9EF9-69026DDD13AB}" type="presParOf" srcId="{24326322-CFDF-411F-85E6-757958A71CD9}" destId="{85B45B9D-8230-4408-97F9-0C148C599CB9}" srcOrd="0" destOrd="0" presId="urn:microsoft.com/office/officeart/2005/8/layout/hierarchy2"/>
    <dgm:cxn modelId="{F7A0B569-EE80-490F-BD64-1E38A2B23666}" type="presParOf" srcId="{85B45B9D-8230-4408-97F9-0C148C599CB9}" destId="{7EABDDC4-EC69-45B1-BBCA-18BD64CFF886}" srcOrd="0" destOrd="0" presId="urn:microsoft.com/office/officeart/2005/8/layout/hierarchy2"/>
    <dgm:cxn modelId="{7698FE99-9779-4786-A0DF-0DB3616767DE}" type="presParOf" srcId="{24326322-CFDF-411F-85E6-757958A71CD9}" destId="{1F778957-523A-443D-A4E6-E6BAAE786F2A}" srcOrd="1" destOrd="0" presId="urn:microsoft.com/office/officeart/2005/8/layout/hierarchy2"/>
    <dgm:cxn modelId="{E17F92DC-598B-42CD-B036-8E48AB805B41}" type="presParOf" srcId="{1F778957-523A-443D-A4E6-E6BAAE786F2A}" destId="{DBDE6899-1405-4A4C-8278-FCAAFF977AFC}" srcOrd="0" destOrd="0" presId="urn:microsoft.com/office/officeart/2005/8/layout/hierarchy2"/>
    <dgm:cxn modelId="{44178EF5-240F-4AC2-91D8-353BCC5E378E}" type="presParOf" srcId="{1F778957-523A-443D-A4E6-E6BAAE786F2A}" destId="{5483D6F3-F98D-4C71-8DE4-AD0EDC6A7AF1}" srcOrd="1" destOrd="0" presId="urn:microsoft.com/office/officeart/2005/8/layout/hierarchy2"/>
    <dgm:cxn modelId="{1484B6DE-2754-438E-B17D-2D2ACEEC12FF}" type="presParOf" srcId="{24326322-CFDF-411F-85E6-757958A71CD9}" destId="{73FB0906-0A4F-430F-B7A8-F4EA0B45D605}" srcOrd="2" destOrd="0" presId="urn:microsoft.com/office/officeart/2005/8/layout/hierarchy2"/>
    <dgm:cxn modelId="{2FA55030-DC44-44C7-89A4-25140DC05FB5}" type="presParOf" srcId="{73FB0906-0A4F-430F-B7A8-F4EA0B45D605}" destId="{B5333398-DDB3-4A57-AE48-2E22CD680646}" srcOrd="0" destOrd="0" presId="urn:microsoft.com/office/officeart/2005/8/layout/hierarchy2"/>
    <dgm:cxn modelId="{A624B7C4-C7DD-471E-8C7D-4DDDB6556699}" type="presParOf" srcId="{24326322-CFDF-411F-85E6-757958A71CD9}" destId="{426DB3BA-972A-4DD0-A09E-45EACDBF655C}" srcOrd="3" destOrd="0" presId="urn:microsoft.com/office/officeart/2005/8/layout/hierarchy2"/>
    <dgm:cxn modelId="{87598D5C-2F69-45E0-84EF-E75D1FF13D03}" type="presParOf" srcId="{426DB3BA-972A-4DD0-A09E-45EACDBF655C}" destId="{4EFED1E4-C85F-4587-9C4A-69FD19891410}" srcOrd="0" destOrd="0" presId="urn:microsoft.com/office/officeart/2005/8/layout/hierarchy2"/>
    <dgm:cxn modelId="{2A8CEDA0-DAD1-45F3-A1D5-18D362C347D4}" type="presParOf" srcId="{426DB3BA-972A-4DD0-A09E-45EACDBF655C}" destId="{060DC287-7BB2-4B72-AF1F-9275CA845A32}" srcOrd="1" destOrd="0" presId="urn:microsoft.com/office/officeart/2005/8/layout/hierarchy2"/>
  </dgm:cxnLst>
  <dgm:bg/>
  <dgm:whole/>
  <dgm:extLst>
    <a:ext uri="http://schemas.microsoft.com/office/drawing/2008/diagram">
      <dsp:dataModelExt xmlns:dsp="http://schemas.microsoft.com/office/drawing/2008/diagram" relId="rId1764"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2CE0423-3ABB-435E-B314-24ED40DF9955}">
      <dsp:nvSpPr>
        <dsp:cNvPr id="0" name=""/>
        <dsp:cNvSpPr/>
      </dsp:nvSpPr>
      <dsp:spPr>
        <a:xfrm>
          <a:off x="306866" y="338754"/>
          <a:ext cx="629775" cy="198067"/>
        </a:xfrm>
        <a:prstGeom prst="roundRect">
          <a:avLst>
            <a:gd name="adj" fmla="val 10000"/>
          </a:avLst>
        </a:prstGeom>
        <a:solidFill>
          <a:schemeClr val="bg2"/>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q-AL" sz="700" kern="1200">
              <a:solidFill>
                <a:sysClr val="windowText" lastClr="000000"/>
              </a:solidFill>
            </a:rPr>
            <a:t>Studim statistikor</a:t>
          </a:r>
        </a:p>
      </dsp:txBody>
      <dsp:txXfrm>
        <a:off x="312667" y="344555"/>
        <a:ext cx="618173" cy="186465"/>
      </dsp:txXfrm>
    </dsp:sp>
    <dsp:sp modelId="{4D264A5D-97EB-4F40-BB0F-4EE83CE23E12}">
      <dsp:nvSpPr>
        <dsp:cNvPr id="0" name=""/>
        <dsp:cNvSpPr/>
      </dsp:nvSpPr>
      <dsp:spPr>
        <a:xfrm rot="19721779">
          <a:off x="886693" y="169515"/>
          <a:ext cx="686225" cy="180000"/>
        </a:xfrm>
        <a:custGeom>
          <a:avLst/>
          <a:gdLst/>
          <a:ahLst/>
          <a:cxnLst/>
          <a:rect l="0" t="0" r="0" b="0"/>
          <a:pathLst>
            <a:path>
              <a:moveTo>
                <a:pt x="0" y="90000"/>
              </a:moveTo>
              <a:lnTo>
                <a:pt x="686225" y="9000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66700">
            <a:lnSpc>
              <a:spcPct val="90000"/>
            </a:lnSpc>
            <a:spcBef>
              <a:spcPct val="0"/>
            </a:spcBef>
            <a:spcAft>
              <a:spcPct val="35000"/>
            </a:spcAft>
          </a:pPr>
          <a:endParaRPr lang="en-US" sz="600" kern="1200"/>
        </a:p>
      </dsp:txBody>
      <dsp:txXfrm>
        <a:off x="1212650" y="242360"/>
        <a:ext cx="34311" cy="34311"/>
      </dsp:txXfrm>
    </dsp:sp>
    <dsp:sp modelId="{6CF63B7E-13DF-42A9-AC1B-27FBB03CB5E9}">
      <dsp:nvSpPr>
        <dsp:cNvPr id="0" name=""/>
        <dsp:cNvSpPr/>
      </dsp:nvSpPr>
      <dsp:spPr>
        <a:xfrm>
          <a:off x="1522970" y="0"/>
          <a:ext cx="684196" cy="162486"/>
        </a:xfrm>
        <a:prstGeom prst="roundRect">
          <a:avLst>
            <a:gd name="adj" fmla="val 10000"/>
          </a:avLst>
        </a:prstGeom>
        <a:solidFill>
          <a:schemeClr val="bg2"/>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q-AL" sz="700" kern="1200">
              <a:solidFill>
                <a:sysClr val="windowText" lastClr="000000"/>
              </a:solidFill>
            </a:rPr>
            <a:t>Kampionim </a:t>
          </a:r>
          <a:endParaRPr lang="en-US" sz="700" kern="1200">
            <a:solidFill>
              <a:sysClr val="windowText" lastClr="000000"/>
            </a:solidFill>
          </a:endParaRPr>
        </a:p>
      </dsp:txBody>
      <dsp:txXfrm>
        <a:off x="1527729" y="4759"/>
        <a:ext cx="674678" cy="152968"/>
      </dsp:txXfrm>
    </dsp:sp>
    <dsp:sp modelId="{00EEA331-898E-41DD-97A4-D2BB35211F91}">
      <dsp:nvSpPr>
        <dsp:cNvPr id="0" name=""/>
        <dsp:cNvSpPr/>
      </dsp:nvSpPr>
      <dsp:spPr>
        <a:xfrm rot="21337247">
          <a:off x="2206519" y="-25679"/>
          <a:ext cx="443250" cy="180000"/>
        </a:xfrm>
        <a:custGeom>
          <a:avLst/>
          <a:gdLst/>
          <a:ahLst/>
          <a:cxnLst/>
          <a:rect l="0" t="0" r="0" b="0"/>
          <a:pathLst>
            <a:path>
              <a:moveTo>
                <a:pt x="0" y="90000"/>
              </a:moveTo>
              <a:lnTo>
                <a:pt x="443250" y="9000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66700">
            <a:lnSpc>
              <a:spcPct val="90000"/>
            </a:lnSpc>
            <a:spcBef>
              <a:spcPct val="0"/>
            </a:spcBef>
            <a:spcAft>
              <a:spcPct val="35000"/>
            </a:spcAft>
          </a:pPr>
          <a:endParaRPr lang="en-US" sz="600" kern="1200"/>
        </a:p>
      </dsp:txBody>
      <dsp:txXfrm>
        <a:off x="2417063" y="53239"/>
        <a:ext cx="22162" cy="22162"/>
      </dsp:txXfrm>
    </dsp:sp>
    <dsp:sp modelId="{2D7028B6-1077-479E-9FF8-72E814115783}">
      <dsp:nvSpPr>
        <dsp:cNvPr id="0" name=""/>
        <dsp:cNvSpPr/>
      </dsp:nvSpPr>
      <dsp:spPr>
        <a:xfrm>
          <a:off x="2649123" y="0"/>
          <a:ext cx="684196" cy="94795"/>
        </a:xfrm>
        <a:prstGeom prst="roundRect">
          <a:avLst>
            <a:gd name="adj" fmla="val 10000"/>
          </a:avLst>
        </a:prstGeom>
        <a:solidFill>
          <a:schemeClr val="bg2"/>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q-AL" sz="700" kern="1200">
              <a:solidFill>
                <a:sysClr val="windowText" lastClr="000000"/>
              </a:solidFill>
            </a:rPr>
            <a:t>I thjeshtë</a:t>
          </a:r>
          <a:endParaRPr lang="en-US" sz="700" kern="1200">
            <a:solidFill>
              <a:sysClr val="windowText" lastClr="000000"/>
            </a:solidFill>
          </a:endParaRPr>
        </a:p>
      </dsp:txBody>
      <dsp:txXfrm>
        <a:off x="2651899" y="2776"/>
        <a:ext cx="678644" cy="89243"/>
      </dsp:txXfrm>
    </dsp:sp>
    <dsp:sp modelId="{AD8AA3F4-8965-41F4-A077-203E7704CF4B}">
      <dsp:nvSpPr>
        <dsp:cNvPr id="0" name=""/>
        <dsp:cNvSpPr/>
      </dsp:nvSpPr>
      <dsp:spPr>
        <a:xfrm rot="646146">
          <a:off x="2202901" y="36487"/>
          <a:ext cx="484284" cy="180000"/>
        </a:xfrm>
        <a:custGeom>
          <a:avLst/>
          <a:gdLst/>
          <a:ahLst/>
          <a:cxnLst/>
          <a:rect l="0" t="0" r="0" b="0"/>
          <a:pathLst>
            <a:path>
              <a:moveTo>
                <a:pt x="0" y="90000"/>
              </a:moveTo>
              <a:lnTo>
                <a:pt x="484284" y="9000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66700">
            <a:lnSpc>
              <a:spcPct val="90000"/>
            </a:lnSpc>
            <a:spcBef>
              <a:spcPct val="0"/>
            </a:spcBef>
            <a:spcAft>
              <a:spcPct val="35000"/>
            </a:spcAft>
          </a:pPr>
          <a:endParaRPr lang="en-US" sz="600" kern="1200"/>
        </a:p>
      </dsp:txBody>
      <dsp:txXfrm>
        <a:off x="2432937" y="114380"/>
        <a:ext cx="24214" cy="24214"/>
      </dsp:txXfrm>
    </dsp:sp>
    <dsp:sp modelId="{49205B1E-1F78-4D05-B89B-7E7D336E5DE2}">
      <dsp:nvSpPr>
        <dsp:cNvPr id="0" name=""/>
        <dsp:cNvSpPr/>
      </dsp:nvSpPr>
      <dsp:spPr>
        <a:xfrm>
          <a:off x="2682922" y="112021"/>
          <a:ext cx="684196" cy="119423"/>
        </a:xfrm>
        <a:prstGeom prst="roundRect">
          <a:avLst>
            <a:gd name="adj" fmla="val 10000"/>
          </a:avLst>
        </a:prstGeom>
        <a:solidFill>
          <a:schemeClr val="bg2"/>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q-AL" sz="700" kern="1200">
              <a:solidFill>
                <a:sysClr val="windowText" lastClr="000000"/>
              </a:solidFill>
            </a:rPr>
            <a:t>Sistematik</a:t>
          </a:r>
          <a:endParaRPr lang="en-US" sz="700" kern="1200">
            <a:solidFill>
              <a:sysClr val="windowText" lastClr="000000"/>
            </a:solidFill>
          </a:endParaRPr>
        </a:p>
      </dsp:txBody>
      <dsp:txXfrm>
        <a:off x="2686420" y="115519"/>
        <a:ext cx="677200" cy="112427"/>
      </dsp:txXfrm>
    </dsp:sp>
    <dsp:sp modelId="{32C7AFFB-A8DA-4699-98AC-7FA7D02C71AE}">
      <dsp:nvSpPr>
        <dsp:cNvPr id="0" name=""/>
        <dsp:cNvSpPr/>
      </dsp:nvSpPr>
      <dsp:spPr>
        <a:xfrm rot="1645656">
          <a:off x="2176958" y="115033"/>
          <a:ext cx="537486" cy="180000"/>
        </a:xfrm>
        <a:custGeom>
          <a:avLst/>
          <a:gdLst/>
          <a:ahLst/>
          <a:cxnLst/>
          <a:rect l="0" t="0" r="0" b="0"/>
          <a:pathLst>
            <a:path>
              <a:moveTo>
                <a:pt x="0" y="90000"/>
              </a:moveTo>
              <a:lnTo>
                <a:pt x="537486" y="9000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66700">
            <a:lnSpc>
              <a:spcPct val="90000"/>
            </a:lnSpc>
            <a:spcBef>
              <a:spcPct val="0"/>
            </a:spcBef>
            <a:spcAft>
              <a:spcPct val="35000"/>
            </a:spcAft>
          </a:pPr>
          <a:endParaRPr lang="en-US" sz="600" kern="1200"/>
        </a:p>
      </dsp:txBody>
      <dsp:txXfrm>
        <a:off x="2432264" y="191596"/>
        <a:ext cx="26874" cy="26874"/>
      </dsp:txXfrm>
    </dsp:sp>
    <dsp:sp modelId="{259D856E-7471-4826-8A58-14A2DAAA96EB}">
      <dsp:nvSpPr>
        <dsp:cNvPr id="0" name=""/>
        <dsp:cNvSpPr/>
      </dsp:nvSpPr>
      <dsp:spPr>
        <a:xfrm>
          <a:off x="2684236" y="280189"/>
          <a:ext cx="684196" cy="97268"/>
        </a:xfrm>
        <a:prstGeom prst="roundRect">
          <a:avLst>
            <a:gd name="adj" fmla="val 10000"/>
          </a:avLst>
        </a:prstGeom>
        <a:solidFill>
          <a:schemeClr val="bg2"/>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q-AL" sz="700" kern="1200">
              <a:solidFill>
                <a:sysClr val="windowText" lastClr="000000"/>
              </a:solidFill>
            </a:rPr>
            <a:t>i shtresëzuar</a:t>
          </a:r>
          <a:endParaRPr lang="en-US" sz="700" kern="1200">
            <a:solidFill>
              <a:sysClr val="windowText" lastClr="000000"/>
            </a:solidFill>
          </a:endParaRPr>
        </a:p>
      </dsp:txBody>
      <dsp:txXfrm>
        <a:off x="2687085" y="283038"/>
        <a:ext cx="678498" cy="91570"/>
      </dsp:txXfrm>
    </dsp:sp>
    <dsp:sp modelId="{A34FD851-94F8-43B5-AC8E-AE3A5BB4BED8}">
      <dsp:nvSpPr>
        <dsp:cNvPr id="0" name=""/>
        <dsp:cNvSpPr/>
      </dsp:nvSpPr>
      <dsp:spPr>
        <a:xfrm rot="398099">
          <a:off x="934586" y="383248"/>
          <a:ext cx="613805" cy="180000"/>
        </a:xfrm>
        <a:custGeom>
          <a:avLst/>
          <a:gdLst/>
          <a:ahLst/>
          <a:cxnLst/>
          <a:rect l="0" t="0" r="0" b="0"/>
          <a:pathLst>
            <a:path>
              <a:moveTo>
                <a:pt x="0" y="90000"/>
              </a:moveTo>
              <a:lnTo>
                <a:pt x="613805" y="9000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66700">
            <a:lnSpc>
              <a:spcPct val="90000"/>
            </a:lnSpc>
            <a:spcBef>
              <a:spcPct val="0"/>
            </a:spcBef>
            <a:spcAft>
              <a:spcPct val="35000"/>
            </a:spcAft>
          </a:pPr>
          <a:endParaRPr lang="en-US" sz="600" kern="1200"/>
        </a:p>
      </dsp:txBody>
      <dsp:txXfrm>
        <a:off x="1226143" y="457903"/>
        <a:ext cx="30690" cy="30690"/>
      </dsp:txXfrm>
    </dsp:sp>
    <dsp:sp modelId="{4B291637-8571-4BC3-8D49-A14435CCD63E}">
      <dsp:nvSpPr>
        <dsp:cNvPr id="0" name=""/>
        <dsp:cNvSpPr/>
      </dsp:nvSpPr>
      <dsp:spPr>
        <a:xfrm>
          <a:off x="1546335" y="438882"/>
          <a:ext cx="684196" cy="139654"/>
        </a:xfrm>
        <a:prstGeom prst="roundRect">
          <a:avLst>
            <a:gd name="adj" fmla="val 10000"/>
          </a:avLst>
        </a:prstGeom>
        <a:solidFill>
          <a:schemeClr val="bg2"/>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q-AL" sz="700" kern="1200">
              <a:solidFill>
                <a:sysClr val="windowText" lastClr="000000"/>
              </a:solidFill>
            </a:rPr>
            <a:t>Popullata</a:t>
          </a:r>
          <a:endParaRPr lang="en-US" sz="700" kern="1200">
            <a:solidFill>
              <a:sysClr val="windowText" lastClr="000000"/>
            </a:solidFill>
          </a:endParaRPr>
        </a:p>
      </dsp:txBody>
      <dsp:txXfrm>
        <a:off x="1550425" y="442972"/>
        <a:ext cx="676016" cy="131474"/>
      </dsp:txXfrm>
    </dsp:sp>
    <dsp:sp modelId="{16A977EB-421A-455D-BA9B-C21F6F4E0322}">
      <dsp:nvSpPr>
        <dsp:cNvPr id="0" name=""/>
        <dsp:cNvSpPr/>
      </dsp:nvSpPr>
      <dsp:spPr>
        <a:xfrm rot="67751">
          <a:off x="2230488" y="423113"/>
          <a:ext cx="446921" cy="180000"/>
        </a:xfrm>
        <a:custGeom>
          <a:avLst/>
          <a:gdLst/>
          <a:ahLst/>
          <a:cxnLst/>
          <a:rect l="0" t="0" r="0" b="0"/>
          <a:pathLst>
            <a:path>
              <a:moveTo>
                <a:pt x="0" y="90000"/>
              </a:moveTo>
              <a:lnTo>
                <a:pt x="446921" y="9000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66700">
            <a:lnSpc>
              <a:spcPct val="90000"/>
            </a:lnSpc>
            <a:spcBef>
              <a:spcPct val="0"/>
            </a:spcBef>
            <a:spcAft>
              <a:spcPct val="35000"/>
            </a:spcAft>
          </a:pPr>
          <a:endParaRPr lang="en-US" sz="600" kern="1200"/>
        </a:p>
      </dsp:txBody>
      <dsp:txXfrm>
        <a:off x="2442776" y="501940"/>
        <a:ext cx="22346" cy="22346"/>
      </dsp:txXfrm>
    </dsp:sp>
    <dsp:sp modelId="{F9374843-BE62-46CF-8C83-14CA1D252FEE}">
      <dsp:nvSpPr>
        <dsp:cNvPr id="0" name=""/>
        <dsp:cNvSpPr/>
      </dsp:nvSpPr>
      <dsp:spPr>
        <a:xfrm>
          <a:off x="2677366" y="467939"/>
          <a:ext cx="684196" cy="99153"/>
        </a:xfrm>
        <a:prstGeom prst="roundRect">
          <a:avLst>
            <a:gd name="adj" fmla="val 10000"/>
          </a:avLst>
        </a:prstGeom>
        <a:solidFill>
          <a:schemeClr val="bg2"/>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q-AL" sz="700" kern="1200">
              <a:solidFill>
                <a:sysClr val="windowText" lastClr="000000"/>
              </a:solidFill>
            </a:rPr>
            <a:t>E fundme</a:t>
          </a:r>
          <a:endParaRPr lang="en-US" sz="700" kern="1200">
            <a:solidFill>
              <a:sysClr val="windowText" lastClr="000000"/>
            </a:solidFill>
          </a:endParaRPr>
        </a:p>
      </dsp:txBody>
      <dsp:txXfrm>
        <a:off x="2680270" y="470843"/>
        <a:ext cx="678388" cy="93345"/>
      </dsp:txXfrm>
    </dsp:sp>
    <dsp:sp modelId="{79ACE335-2654-4A4D-9256-CBF53A457B98}">
      <dsp:nvSpPr>
        <dsp:cNvPr id="0" name=""/>
        <dsp:cNvSpPr/>
      </dsp:nvSpPr>
      <dsp:spPr>
        <a:xfrm rot="1026865">
          <a:off x="2220267" y="486923"/>
          <a:ext cx="463600" cy="180000"/>
        </a:xfrm>
        <a:custGeom>
          <a:avLst/>
          <a:gdLst/>
          <a:ahLst/>
          <a:cxnLst/>
          <a:rect l="0" t="0" r="0" b="0"/>
          <a:pathLst>
            <a:path>
              <a:moveTo>
                <a:pt x="0" y="90000"/>
              </a:moveTo>
              <a:lnTo>
                <a:pt x="463600" y="9000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66700">
            <a:lnSpc>
              <a:spcPct val="90000"/>
            </a:lnSpc>
            <a:spcBef>
              <a:spcPct val="0"/>
            </a:spcBef>
            <a:spcAft>
              <a:spcPct val="35000"/>
            </a:spcAft>
          </a:pPr>
          <a:endParaRPr lang="en-US" sz="600" kern="1200"/>
        </a:p>
      </dsp:txBody>
      <dsp:txXfrm>
        <a:off x="2440477" y="565333"/>
        <a:ext cx="23180" cy="23180"/>
      </dsp:txXfrm>
    </dsp:sp>
    <dsp:sp modelId="{2C04C27D-1376-41BB-B3A1-784DD2A8F20B}">
      <dsp:nvSpPr>
        <dsp:cNvPr id="0" name=""/>
        <dsp:cNvSpPr/>
      </dsp:nvSpPr>
      <dsp:spPr>
        <a:xfrm>
          <a:off x="2673603" y="589894"/>
          <a:ext cx="684196" cy="110487"/>
        </a:xfrm>
        <a:prstGeom prst="roundRect">
          <a:avLst>
            <a:gd name="adj" fmla="val 10000"/>
          </a:avLst>
        </a:prstGeom>
        <a:solidFill>
          <a:schemeClr val="bg2"/>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q-AL" sz="700" kern="1200">
              <a:solidFill>
                <a:sysClr val="windowText" lastClr="000000"/>
              </a:solidFill>
            </a:rPr>
            <a:t>E pafundme</a:t>
          </a:r>
          <a:endParaRPr lang="en-US" sz="700" kern="1200">
            <a:solidFill>
              <a:sysClr val="windowText" lastClr="000000"/>
            </a:solidFill>
          </a:endParaRPr>
        </a:p>
      </dsp:txBody>
      <dsp:txXfrm>
        <a:off x="2676839" y="593130"/>
        <a:ext cx="677724" cy="104015"/>
      </dsp:txXfrm>
    </dsp:sp>
    <dsp:sp modelId="{D73CEA24-BB28-4DB9-AB63-A0492AEFAA32}">
      <dsp:nvSpPr>
        <dsp:cNvPr id="0" name=""/>
        <dsp:cNvSpPr/>
      </dsp:nvSpPr>
      <dsp:spPr>
        <a:xfrm rot="2289985">
          <a:off x="844209" y="614969"/>
          <a:ext cx="864735" cy="180000"/>
        </a:xfrm>
        <a:custGeom>
          <a:avLst/>
          <a:gdLst/>
          <a:ahLst/>
          <a:cxnLst/>
          <a:rect l="0" t="0" r="0" b="0"/>
          <a:pathLst>
            <a:path>
              <a:moveTo>
                <a:pt x="0" y="90000"/>
              </a:moveTo>
              <a:lnTo>
                <a:pt x="864735" y="9000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66700">
            <a:lnSpc>
              <a:spcPct val="90000"/>
            </a:lnSpc>
            <a:spcBef>
              <a:spcPct val="0"/>
            </a:spcBef>
            <a:spcAft>
              <a:spcPct val="35000"/>
            </a:spcAft>
          </a:pPr>
          <a:endParaRPr lang="en-US" sz="600" kern="1200"/>
        </a:p>
      </dsp:txBody>
      <dsp:txXfrm>
        <a:off x="1254959" y="683350"/>
        <a:ext cx="43236" cy="43236"/>
      </dsp:txXfrm>
    </dsp:sp>
    <dsp:sp modelId="{58F7C7DA-355E-47C2-9F8F-67B7C00E03C6}">
      <dsp:nvSpPr>
        <dsp:cNvPr id="0" name=""/>
        <dsp:cNvSpPr/>
      </dsp:nvSpPr>
      <dsp:spPr>
        <a:xfrm>
          <a:off x="1616513" y="890369"/>
          <a:ext cx="684196" cy="163560"/>
        </a:xfrm>
        <a:prstGeom prst="roundRect">
          <a:avLst>
            <a:gd name="adj" fmla="val 10000"/>
          </a:avLst>
        </a:prstGeom>
        <a:solidFill>
          <a:schemeClr val="bg2"/>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q-AL" sz="700" kern="1200">
              <a:solidFill>
                <a:schemeClr val="tx1"/>
              </a:solidFill>
            </a:rPr>
            <a:t>Tregues statistikor</a:t>
          </a:r>
          <a:endParaRPr lang="en-US" sz="700" kern="1200">
            <a:solidFill>
              <a:schemeClr val="tx1"/>
            </a:solidFill>
          </a:endParaRPr>
        </a:p>
      </dsp:txBody>
      <dsp:txXfrm>
        <a:off x="1621304" y="895160"/>
        <a:ext cx="674614" cy="153978"/>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2CE0423-3ABB-435E-B314-24ED40DF9955}">
      <dsp:nvSpPr>
        <dsp:cNvPr id="0" name=""/>
        <dsp:cNvSpPr/>
      </dsp:nvSpPr>
      <dsp:spPr>
        <a:xfrm>
          <a:off x="1433302" y="469027"/>
          <a:ext cx="771962" cy="362247"/>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q-AL" sz="800" kern="1200"/>
            <a:t>Tregues</a:t>
          </a:r>
        </a:p>
        <a:p>
          <a:pPr lvl="0" algn="ctr" defTabSz="355600">
            <a:lnSpc>
              <a:spcPct val="90000"/>
            </a:lnSpc>
            <a:spcBef>
              <a:spcPct val="0"/>
            </a:spcBef>
            <a:spcAft>
              <a:spcPct val="35000"/>
            </a:spcAft>
          </a:pPr>
          <a:r>
            <a:rPr lang="sq-AL" sz="800" kern="1200"/>
            <a:t>statistikorë </a:t>
          </a:r>
          <a:endParaRPr lang="en-US" sz="800" kern="1200"/>
        </a:p>
      </dsp:txBody>
      <dsp:txXfrm>
        <a:off x="1443912" y="479637"/>
        <a:ext cx="750742" cy="341027"/>
      </dsp:txXfrm>
    </dsp:sp>
    <dsp:sp modelId="{4D264A5D-97EB-4F40-BB0F-4EE83CE23E12}">
      <dsp:nvSpPr>
        <dsp:cNvPr id="0" name=""/>
        <dsp:cNvSpPr/>
      </dsp:nvSpPr>
      <dsp:spPr>
        <a:xfrm rot="19786533">
          <a:off x="2166013" y="475911"/>
          <a:ext cx="577477" cy="57782"/>
        </a:xfrm>
        <a:custGeom>
          <a:avLst/>
          <a:gdLst/>
          <a:ahLst/>
          <a:cxnLst/>
          <a:rect l="0" t="0" r="0" b="0"/>
          <a:pathLst>
            <a:path>
              <a:moveTo>
                <a:pt x="0" y="28891"/>
              </a:moveTo>
              <a:lnTo>
                <a:pt x="577477" y="2889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2440315" y="490366"/>
        <a:ext cx="28873" cy="28873"/>
      </dsp:txXfrm>
    </dsp:sp>
    <dsp:sp modelId="{6CF63B7E-13DF-42A9-AC1B-27FBB03CB5E9}">
      <dsp:nvSpPr>
        <dsp:cNvPr id="0" name=""/>
        <dsp:cNvSpPr/>
      </dsp:nvSpPr>
      <dsp:spPr>
        <a:xfrm>
          <a:off x="2704240" y="196394"/>
          <a:ext cx="854295" cy="326121"/>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q-AL" sz="800" kern="1200"/>
            <a:t>Karakteristika të pozicionit</a:t>
          </a:r>
          <a:endParaRPr lang="en-US" sz="800" kern="1200"/>
        </a:p>
      </dsp:txBody>
      <dsp:txXfrm>
        <a:off x="2713792" y="205946"/>
        <a:ext cx="835191" cy="307017"/>
      </dsp:txXfrm>
    </dsp:sp>
    <dsp:sp modelId="{00EEA331-898E-41DD-97A4-D2BB35211F91}">
      <dsp:nvSpPr>
        <dsp:cNvPr id="0" name=""/>
        <dsp:cNvSpPr/>
      </dsp:nvSpPr>
      <dsp:spPr>
        <a:xfrm rot="19350386">
          <a:off x="3515942" y="205065"/>
          <a:ext cx="412368" cy="57782"/>
        </a:xfrm>
        <a:custGeom>
          <a:avLst/>
          <a:gdLst/>
          <a:ahLst/>
          <a:cxnLst/>
          <a:rect l="0" t="0" r="0" b="0"/>
          <a:pathLst>
            <a:path>
              <a:moveTo>
                <a:pt x="0" y="28891"/>
              </a:moveTo>
              <a:lnTo>
                <a:pt x="412368" y="2889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711817" y="223647"/>
        <a:ext cx="20618" cy="20618"/>
      </dsp:txXfrm>
    </dsp:sp>
    <dsp:sp modelId="{2D7028B6-1077-479E-9FF8-72E814115783}">
      <dsp:nvSpPr>
        <dsp:cNvPr id="0" name=""/>
        <dsp:cNvSpPr/>
      </dsp:nvSpPr>
      <dsp:spPr>
        <a:xfrm>
          <a:off x="3885717" y="50358"/>
          <a:ext cx="838670" cy="116197"/>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q-AL" sz="800" kern="1200"/>
            <a:t>Moda</a:t>
          </a:r>
          <a:endParaRPr lang="en-US" sz="800" kern="1200"/>
        </a:p>
      </dsp:txBody>
      <dsp:txXfrm>
        <a:off x="3889120" y="53761"/>
        <a:ext cx="831864" cy="109391"/>
      </dsp:txXfrm>
    </dsp:sp>
    <dsp:sp modelId="{AD8AA3F4-8965-41F4-A077-203E7704CF4B}">
      <dsp:nvSpPr>
        <dsp:cNvPr id="0" name=""/>
        <dsp:cNvSpPr/>
      </dsp:nvSpPr>
      <dsp:spPr>
        <a:xfrm rot="21230251">
          <a:off x="3557529" y="311871"/>
          <a:ext cx="348266" cy="57782"/>
        </a:xfrm>
        <a:custGeom>
          <a:avLst/>
          <a:gdLst/>
          <a:ahLst/>
          <a:cxnLst/>
          <a:rect l="0" t="0" r="0" b="0"/>
          <a:pathLst>
            <a:path>
              <a:moveTo>
                <a:pt x="0" y="28891"/>
              </a:moveTo>
              <a:lnTo>
                <a:pt x="348266" y="2889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722955" y="332055"/>
        <a:ext cx="17413" cy="17413"/>
      </dsp:txXfrm>
    </dsp:sp>
    <dsp:sp modelId="{49205B1E-1F78-4D05-B89B-7E7D336E5DE2}">
      <dsp:nvSpPr>
        <dsp:cNvPr id="0" name=""/>
        <dsp:cNvSpPr/>
      </dsp:nvSpPr>
      <dsp:spPr>
        <a:xfrm>
          <a:off x="3904789" y="248876"/>
          <a:ext cx="838670" cy="146385"/>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q-AL" sz="800" kern="1200"/>
            <a:t>Mesorja</a:t>
          </a:r>
          <a:endParaRPr lang="en-US" sz="800" kern="1200"/>
        </a:p>
      </dsp:txBody>
      <dsp:txXfrm>
        <a:off x="3909076" y="253163"/>
        <a:ext cx="830096" cy="137811"/>
      </dsp:txXfrm>
    </dsp:sp>
    <dsp:sp modelId="{32C7AFFB-A8DA-4699-98AC-7FA7D02C71AE}">
      <dsp:nvSpPr>
        <dsp:cNvPr id="0" name=""/>
        <dsp:cNvSpPr/>
      </dsp:nvSpPr>
      <dsp:spPr>
        <a:xfrm rot="1352511">
          <a:off x="3544147" y="402757"/>
          <a:ext cx="376639" cy="57782"/>
        </a:xfrm>
        <a:custGeom>
          <a:avLst/>
          <a:gdLst/>
          <a:ahLst/>
          <a:cxnLst/>
          <a:rect l="0" t="0" r="0" b="0"/>
          <a:pathLst>
            <a:path>
              <a:moveTo>
                <a:pt x="0" y="28891"/>
              </a:moveTo>
              <a:lnTo>
                <a:pt x="376639" y="2889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723051" y="422233"/>
        <a:ext cx="18831" cy="18831"/>
      </dsp:txXfrm>
    </dsp:sp>
    <dsp:sp modelId="{259D856E-7471-4826-8A58-14A2DAAA96EB}">
      <dsp:nvSpPr>
        <dsp:cNvPr id="0" name=""/>
        <dsp:cNvSpPr/>
      </dsp:nvSpPr>
      <dsp:spPr>
        <a:xfrm>
          <a:off x="3906399" y="444228"/>
          <a:ext cx="838670" cy="119229"/>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q-AL" sz="800" kern="1200"/>
            <a:t>Mesatarja</a:t>
          </a:r>
          <a:endParaRPr lang="en-US" sz="800" kern="1200"/>
        </a:p>
      </dsp:txBody>
      <dsp:txXfrm>
        <a:off x="3909891" y="447720"/>
        <a:ext cx="831686" cy="112245"/>
      </dsp:txXfrm>
    </dsp:sp>
    <dsp:sp modelId="{A34FD851-94F8-43B5-AC8E-AE3A5BB4BED8}">
      <dsp:nvSpPr>
        <dsp:cNvPr id="0" name=""/>
        <dsp:cNvSpPr/>
      </dsp:nvSpPr>
      <dsp:spPr>
        <a:xfrm rot="1717794">
          <a:off x="2165265" y="778012"/>
          <a:ext cx="654295" cy="57782"/>
        </a:xfrm>
        <a:custGeom>
          <a:avLst/>
          <a:gdLst/>
          <a:ahLst/>
          <a:cxnLst/>
          <a:rect l="0" t="0" r="0" b="0"/>
          <a:pathLst>
            <a:path>
              <a:moveTo>
                <a:pt x="0" y="28891"/>
              </a:moveTo>
              <a:lnTo>
                <a:pt x="654295" y="2889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2476055" y="790546"/>
        <a:ext cx="32714" cy="32714"/>
      </dsp:txXfrm>
    </dsp:sp>
    <dsp:sp modelId="{4B291637-8571-4BC3-8D49-A14435CCD63E}">
      <dsp:nvSpPr>
        <dsp:cNvPr id="0" name=""/>
        <dsp:cNvSpPr/>
      </dsp:nvSpPr>
      <dsp:spPr>
        <a:xfrm>
          <a:off x="2779561" y="811031"/>
          <a:ext cx="838670" cy="30525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q-AL" sz="800" kern="1200"/>
            <a:t>Karakteristika të shpërndarjes</a:t>
          </a:r>
          <a:endParaRPr lang="en-US" sz="800" kern="1200"/>
        </a:p>
      </dsp:txBody>
      <dsp:txXfrm>
        <a:off x="2788501" y="819971"/>
        <a:ext cx="820790" cy="287370"/>
      </dsp:txXfrm>
    </dsp:sp>
    <dsp:sp modelId="{16A977EB-421A-455D-BA9B-C21F6F4E0322}">
      <dsp:nvSpPr>
        <dsp:cNvPr id="0" name=""/>
        <dsp:cNvSpPr/>
      </dsp:nvSpPr>
      <dsp:spPr>
        <a:xfrm rot="19514459">
          <a:off x="3588377" y="839378"/>
          <a:ext cx="334618" cy="57782"/>
        </a:xfrm>
        <a:custGeom>
          <a:avLst/>
          <a:gdLst/>
          <a:ahLst/>
          <a:cxnLst/>
          <a:rect l="0" t="0" r="0" b="0"/>
          <a:pathLst>
            <a:path>
              <a:moveTo>
                <a:pt x="0" y="28891"/>
              </a:moveTo>
              <a:lnTo>
                <a:pt x="334618" y="2889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747320" y="859903"/>
        <a:ext cx="16730" cy="16730"/>
      </dsp:txXfrm>
    </dsp:sp>
    <dsp:sp modelId="{F9374843-BE62-46CF-8C83-14CA1D252FEE}">
      <dsp:nvSpPr>
        <dsp:cNvPr id="0" name=""/>
        <dsp:cNvSpPr/>
      </dsp:nvSpPr>
      <dsp:spPr>
        <a:xfrm>
          <a:off x="3893140" y="712112"/>
          <a:ext cx="838670" cy="12154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q-AL" sz="800" kern="1200"/>
            <a:t>Ampituda</a:t>
          </a:r>
          <a:endParaRPr lang="en-US" sz="800" kern="1200"/>
        </a:p>
      </dsp:txBody>
      <dsp:txXfrm>
        <a:off x="3896700" y="715672"/>
        <a:ext cx="831550" cy="114420"/>
      </dsp:txXfrm>
    </dsp:sp>
    <dsp:sp modelId="{79ACE335-2654-4A4D-9256-CBF53A457B98}">
      <dsp:nvSpPr>
        <dsp:cNvPr id="0" name=""/>
        <dsp:cNvSpPr/>
      </dsp:nvSpPr>
      <dsp:spPr>
        <a:xfrm rot="1639651">
          <a:off x="3600915" y="1005995"/>
          <a:ext cx="310320" cy="57782"/>
        </a:xfrm>
        <a:custGeom>
          <a:avLst/>
          <a:gdLst/>
          <a:ahLst/>
          <a:cxnLst/>
          <a:rect l="0" t="0" r="0" b="0"/>
          <a:pathLst>
            <a:path>
              <a:moveTo>
                <a:pt x="0" y="28891"/>
              </a:moveTo>
              <a:lnTo>
                <a:pt x="310320" y="2889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748318" y="1027129"/>
        <a:ext cx="15516" cy="15516"/>
      </dsp:txXfrm>
    </dsp:sp>
    <dsp:sp modelId="{2C04C27D-1376-41BB-B3A1-784DD2A8F20B}">
      <dsp:nvSpPr>
        <dsp:cNvPr id="0" name=""/>
        <dsp:cNvSpPr/>
      </dsp:nvSpPr>
      <dsp:spPr>
        <a:xfrm>
          <a:off x="3893920" y="958660"/>
          <a:ext cx="1050116" cy="294914"/>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q-AL" sz="800" kern="1200"/>
            <a:t>Ndryshesa ndërkualtilore</a:t>
          </a:r>
          <a:endParaRPr lang="en-US" sz="800" kern="1200"/>
        </a:p>
      </dsp:txBody>
      <dsp:txXfrm>
        <a:off x="3902558" y="967298"/>
        <a:ext cx="1032840" cy="277638"/>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6D8FB09A-0F7D-4613-A8AB-60E6D121C837}">
      <dsp:nvSpPr>
        <dsp:cNvPr id="0" name=""/>
        <dsp:cNvSpPr/>
      </dsp:nvSpPr>
      <dsp:spPr>
        <a:xfrm>
          <a:off x="2830815" y="287754"/>
          <a:ext cx="1129220" cy="91440"/>
        </a:xfrm>
        <a:custGeom>
          <a:avLst/>
          <a:gdLst/>
          <a:ahLst/>
          <a:cxnLst/>
          <a:rect l="0" t="0" r="0" b="0"/>
          <a:pathLst>
            <a:path>
              <a:moveTo>
                <a:pt x="0" y="60045"/>
              </a:moveTo>
              <a:lnTo>
                <a:pt x="1129220" y="45720"/>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EE27AC4-6345-41CA-819A-89AD38395942}">
      <dsp:nvSpPr>
        <dsp:cNvPr id="0" name=""/>
        <dsp:cNvSpPr/>
      </dsp:nvSpPr>
      <dsp:spPr>
        <a:xfrm>
          <a:off x="2830815" y="235284"/>
          <a:ext cx="2151788" cy="91440"/>
        </a:xfrm>
        <a:custGeom>
          <a:avLst/>
          <a:gdLst/>
          <a:ahLst/>
          <a:cxnLst/>
          <a:rect l="0" t="0" r="0" b="0"/>
          <a:pathLst>
            <a:path>
              <a:moveTo>
                <a:pt x="0" y="112514"/>
              </a:moveTo>
              <a:lnTo>
                <a:pt x="2151788" y="45720"/>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6E151AB-87E3-4791-A8F5-BEE6FA8A84BA}">
      <dsp:nvSpPr>
        <dsp:cNvPr id="0" name=""/>
        <dsp:cNvSpPr/>
      </dsp:nvSpPr>
      <dsp:spPr>
        <a:xfrm>
          <a:off x="5502251" y="1809667"/>
          <a:ext cx="105832" cy="340165"/>
        </a:xfrm>
        <a:custGeom>
          <a:avLst/>
          <a:gdLst/>
          <a:ahLst/>
          <a:cxnLst/>
          <a:rect l="0" t="0" r="0" b="0"/>
          <a:pathLst>
            <a:path>
              <a:moveTo>
                <a:pt x="105832" y="0"/>
              </a:moveTo>
              <a:lnTo>
                <a:pt x="0" y="340165"/>
              </a:lnTo>
            </a:path>
          </a:pathLst>
        </a:custGeom>
        <a:noFill/>
        <a:ln w="25400" cap="flat" cmpd="sng" algn="ctr">
          <a:solidFill>
            <a:schemeClr val="dk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A285811-93AD-4ADB-9551-E372B3593FBD}">
      <dsp:nvSpPr>
        <dsp:cNvPr id="0" name=""/>
        <dsp:cNvSpPr/>
      </dsp:nvSpPr>
      <dsp:spPr>
        <a:xfrm>
          <a:off x="4648590" y="1273973"/>
          <a:ext cx="270481" cy="295317"/>
        </a:xfrm>
        <a:custGeom>
          <a:avLst/>
          <a:gdLst/>
          <a:ahLst/>
          <a:cxnLst/>
          <a:rect l="0" t="0" r="0" b="0"/>
          <a:pathLst>
            <a:path>
              <a:moveTo>
                <a:pt x="0" y="0"/>
              </a:moveTo>
              <a:lnTo>
                <a:pt x="0" y="295317"/>
              </a:lnTo>
              <a:lnTo>
                <a:pt x="270481" y="295317"/>
              </a:lnTo>
            </a:path>
          </a:pathLst>
        </a:custGeom>
        <a:noFill/>
        <a:ln w="25400" cap="flat" cmpd="sng" algn="ctr">
          <a:solidFill>
            <a:schemeClr val="dk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E504F8A-74E2-4AEC-9879-71C3BD2C9F86}">
      <dsp:nvSpPr>
        <dsp:cNvPr id="0" name=""/>
        <dsp:cNvSpPr/>
      </dsp:nvSpPr>
      <dsp:spPr>
        <a:xfrm>
          <a:off x="3418591" y="2064051"/>
          <a:ext cx="430523" cy="184334"/>
        </a:xfrm>
        <a:custGeom>
          <a:avLst/>
          <a:gdLst/>
          <a:ahLst/>
          <a:cxnLst/>
          <a:rect l="0" t="0" r="0" b="0"/>
          <a:pathLst>
            <a:path>
              <a:moveTo>
                <a:pt x="430523" y="0"/>
              </a:moveTo>
              <a:lnTo>
                <a:pt x="430523" y="184334"/>
              </a:lnTo>
              <a:lnTo>
                <a:pt x="0" y="184334"/>
              </a:lnTo>
            </a:path>
          </a:pathLst>
        </a:custGeom>
        <a:noFill/>
        <a:ln w="25400" cap="flat" cmpd="sng" algn="ctr">
          <a:solidFill>
            <a:schemeClr val="dk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21326B8-B650-42C9-B7BD-73CD138EBD74}">
      <dsp:nvSpPr>
        <dsp:cNvPr id="0" name=""/>
        <dsp:cNvSpPr/>
      </dsp:nvSpPr>
      <dsp:spPr>
        <a:xfrm>
          <a:off x="4379569" y="1273973"/>
          <a:ext cx="269021" cy="432183"/>
        </a:xfrm>
        <a:custGeom>
          <a:avLst/>
          <a:gdLst/>
          <a:ahLst/>
          <a:cxnLst/>
          <a:rect l="0" t="0" r="0" b="0"/>
          <a:pathLst>
            <a:path>
              <a:moveTo>
                <a:pt x="269021" y="0"/>
              </a:moveTo>
              <a:lnTo>
                <a:pt x="269021" y="432183"/>
              </a:lnTo>
              <a:lnTo>
                <a:pt x="0" y="432183"/>
              </a:lnTo>
            </a:path>
          </a:pathLst>
        </a:custGeom>
        <a:noFill/>
        <a:ln w="25400" cap="flat" cmpd="sng" algn="ctr">
          <a:solidFill>
            <a:schemeClr val="dk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29A6243-1789-435B-925E-4A03EDAC1A43}">
      <dsp:nvSpPr>
        <dsp:cNvPr id="0" name=""/>
        <dsp:cNvSpPr/>
      </dsp:nvSpPr>
      <dsp:spPr>
        <a:xfrm>
          <a:off x="2830815" y="347799"/>
          <a:ext cx="1817775" cy="467878"/>
        </a:xfrm>
        <a:custGeom>
          <a:avLst/>
          <a:gdLst/>
          <a:ahLst/>
          <a:cxnLst/>
          <a:rect l="0" t="0" r="0" b="0"/>
          <a:pathLst>
            <a:path>
              <a:moveTo>
                <a:pt x="0" y="0"/>
              </a:moveTo>
              <a:lnTo>
                <a:pt x="0" y="418914"/>
              </a:lnTo>
              <a:lnTo>
                <a:pt x="1817775" y="418914"/>
              </a:lnTo>
              <a:lnTo>
                <a:pt x="1817775" y="467878"/>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EFFBF980-8F97-4B4B-B082-434986AF350B}">
      <dsp:nvSpPr>
        <dsp:cNvPr id="0" name=""/>
        <dsp:cNvSpPr/>
      </dsp:nvSpPr>
      <dsp:spPr>
        <a:xfrm>
          <a:off x="2884275" y="1030599"/>
          <a:ext cx="204179" cy="258759"/>
        </a:xfrm>
        <a:custGeom>
          <a:avLst/>
          <a:gdLst/>
          <a:ahLst/>
          <a:cxnLst/>
          <a:rect l="0" t="0" r="0" b="0"/>
          <a:pathLst>
            <a:path>
              <a:moveTo>
                <a:pt x="0" y="0"/>
              </a:moveTo>
              <a:lnTo>
                <a:pt x="204179" y="258759"/>
              </a:lnTo>
            </a:path>
          </a:pathLst>
        </a:custGeom>
        <a:noFill/>
        <a:ln w="25400" cap="flat" cmpd="sng" algn="ctr">
          <a:solidFill>
            <a:schemeClr val="dk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DBEA0EB-B1F2-4F25-80E5-5AA45DFC7DE8}">
      <dsp:nvSpPr>
        <dsp:cNvPr id="0" name=""/>
        <dsp:cNvSpPr/>
      </dsp:nvSpPr>
      <dsp:spPr>
        <a:xfrm>
          <a:off x="2785095" y="347799"/>
          <a:ext cx="91440" cy="487706"/>
        </a:xfrm>
        <a:custGeom>
          <a:avLst/>
          <a:gdLst/>
          <a:ahLst/>
          <a:cxnLst/>
          <a:rect l="0" t="0" r="0" b="0"/>
          <a:pathLst>
            <a:path>
              <a:moveTo>
                <a:pt x="45720" y="0"/>
              </a:moveTo>
              <a:lnTo>
                <a:pt x="45720" y="438742"/>
              </a:lnTo>
              <a:lnTo>
                <a:pt x="99180" y="438742"/>
              </a:lnTo>
              <a:lnTo>
                <a:pt x="99180" y="487706"/>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C985393-6647-4614-8CDA-FDE4D5ABFA28}">
      <dsp:nvSpPr>
        <dsp:cNvPr id="0" name=""/>
        <dsp:cNvSpPr/>
      </dsp:nvSpPr>
      <dsp:spPr>
        <a:xfrm>
          <a:off x="849948" y="905948"/>
          <a:ext cx="91440" cy="255876"/>
        </a:xfrm>
        <a:custGeom>
          <a:avLst/>
          <a:gdLst/>
          <a:ahLst/>
          <a:cxnLst/>
          <a:rect l="0" t="0" r="0" b="0"/>
          <a:pathLst>
            <a:path>
              <a:moveTo>
                <a:pt x="134801" y="0"/>
              </a:moveTo>
              <a:lnTo>
                <a:pt x="134801" y="255876"/>
              </a:lnTo>
              <a:lnTo>
                <a:pt x="45720" y="255876"/>
              </a:lnTo>
            </a:path>
          </a:pathLst>
        </a:custGeom>
        <a:noFill/>
        <a:ln w="25400" cap="flat" cmpd="sng" algn="ctr">
          <a:solidFill>
            <a:schemeClr val="dk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9132DD9-B3F7-4781-950E-795FB03DB0A5}">
      <dsp:nvSpPr>
        <dsp:cNvPr id="0" name=""/>
        <dsp:cNvSpPr/>
      </dsp:nvSpPr>
      <dsp:spPr>
        <a:xfrm>
          <a:off x="939029" y="905948"/>
          <a:ext cx="91440" cy="286728"/>
        </a:xfrm>
        <a:custGeom>
          <a:avLst/>
          <a:gdLst/>
          <a:ahLst/>
          <a:cxnLst/>
          <a:rect l="0" t="0" r="0" b="0"/>
          <a:pathLst>
            <a:path>
              <a:moveTo>
                <a:pt x="45720" y="0"/>
              </a:moveTo>
              <a:lnTo>
                <a:pt x="45720" y="286728"/>
              </a:lnTo>
              <a:lnTo>
                <a:pt x="126127" y="286728"/>
              </a:lnTo>
            </a:path>
          </a:pathLst>
        </a:custGeom>
        <a:noFill/>
        <a:ln w="25400" cap="flat" cmpd="sng" algn="ctr">
          <a:solidFill>
            <a:schemeClr val="dk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849E6F8-CECB-4DE6-B0B6-D2E38291B4C1}">
      <dsp:nvSpPr>
        <dsp:cNvPr id="0" name=""/>
        <dsp:cNvSpPr/>
      </dsp:nvSpPr>
      <dsp:spPr>
        <a:xfrm>
          <a:off x="984749" y="347799"/>
          <a:ext cx="1846065" cy="395990"/>
        </a:xfrm>
        <a:custGeom>
          <a:avLst/>
          <a:gdLst/>
          <a:ahLst/>
          <a:cxnLst/>
          <a:rect l="0" t="0" r="0" b="0"/>
          <a:pathLst>
            <a:path>
              <a:moveTo>
                <a:pt x="1846065" y="0"/>
              </a:moveTo>
              <a:lnTo>
                <a:pt x="1846065" y="347026"/>
              </a:lnTo>
              <a:lnTo>
                <a:pt x="0" y="347026"/>
              </a:lnTo>
              <a:lnTo>
                <a:pt x="0" y="395990"/>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B2B036E-845F-422E-ABF9-7105FF80B4EE}">
      <dsp:nvSpPr>
        <dsp:cNvPr id="0" name=""/>
        <dsp:cNvSpPr/>
      </dsp:nvSpPr>
      <dsp:spPr>
        <a:xfrm>
          <a:off x="2204848" y="1186"/>
          <a:ext cx="1251933" cy="346613"/>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66725">
            <a:lnSpc>
              <a:spcPct val="90000"/>
            </a:lnSpc>
            <a:spcBef>
              <a:spcPct val="0"/>
            </a:spcBef>
            <a:spcAft>
              <a:spcPct val="35000"/>
            </a:spcAft>
          </a:pPr>
          <a:r>
            <a:rPr lang="sq-AL" sz="1050" kern="1200"/>
            <a:t>Studimi </a:t>
          </a:r>
          <a:r>
            <a:rPr lang="sq-AL" sz="1100" kern="1200"/>
            <a:t>statistikor</a:t>
          </a:r>
          <a:endParaRPr lang="en-US" sz="1050" kern="1200"/>
        </a:p>
      </dsp:txBody>
      <dsp:txXfrm>
        <a:off x="2204848" y="1186"/>
        <a:ext cx="1251933" cy="346613"/>
      </dsp:txXfrm>
    </dsp:sp>
    <dsp:sp modelId="{347205A9-AA97-4125-A87D-1A2871786370}">
      <dsp:nvSpPr>
        <dsp:cNvPr id="0" name=""/>
        <dsp:cNvSpPr/>
      </dsp:nvSpPr>
      <dsp:spPr>
        <a:xfrm>
          <a:off x="643417" y="743789"/>
          <a:ext cx="682664" cy="162159"/>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66725">
            <a:lnSpc>
              <a:spcPct val="90000"/>
            </a:lnSpc>
            <a:spcBef>
              <a:spcPct val="0"/>
            </a:spcBef>
            <a:spcAft>
              <a:spcPct val="35000"/>
            </a:spcAft>
          </a:pPr>
          <a:r>
            <a:rPr lang="sq-AL" sz="1050" kern="1200"/>
            <a:t>Popullatë</a:t>
          </a:r>
          <a:endParaRPr lang="en-US" sz="1100" kern="1200"/>
        </a:p>
      </dsp:txBody>
      <dsp:txXfrm>
        <a:off x="643417" y="743789"/>
        <a:ext cx="682664" cy="162159"/>
      </dsp:txXfrm>
    </dsp:sp>
    <dsp:sp modelId="{422C114D-CE20-4DB4-9166-66441C0499EC}">
      <dsp:nvSpPr>
        <dsp:cNvPr id="0" name=""/>
        <dsp:cNvSpPr/>
      </dsp:nvSpPr>
      <dsp:spPr>
        <a:xfrm>
          <a:off x="1065157" y="1056084"/>
          <a:ext cx="837302" cy="273186"/>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66725">
            <a:lnSpc>
              <a:spcPct val="90000"/>
            </a:lnSpc>
            <a:spcBef>
              <a:spcPct val="0"/>
            </a:spcBef>
            <a:spcAft>
              <a:spcPct val="35000"/>
            </a:spcAft>
          </a:pPr>
          <a:r>
            <a:rPr lang="sq-AL" sz="1050" kern="1200"/>
            <a:t>E pafundme</a:t>
          </a:r>
          <a:endParaRPr lang="en-US" sz="1050" kern="1200"/>
        </a:p>
      </dsp:txBody>
      <dsp:txXfrm>
        <a:off x="1065157" y="1056084"/>
        <a:ext cx="837302" cy="273186"/>
      </dsp:txXfrm>
    </dsp:sp>
    <dsp:sp modelId="{7E8230D5-9C9B-44D0-8A75-8EDA8FC44260}">
      <dsp:nvSpPr>
        <dsp:cNvPr id="0" name=""/>
        <dsp:cNvSpPr/>
      </dsp:nvSpPr>
      <dsp:spPr>
        <a:xfrm>
          <a:off x="329528" y="1051446"/>
          <a:ext cx="566139" cy="220757"/>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66725">
            <a:lnSpc>
              <a:spcPct val="90000"/>
            </a:lnSpc>
            <a:spcBef>
              <a:spcPct val="0"/>
            </a:spcBef>
            <a:spcAft>
              <a:spcPct val="35000"/>
            </a:spcAft>
          </a:pPr>
          <a:r>
            <a:rPr lang="sq-AL" sz="1050" kern="1200"/>
            <a:t>E fundme</a:t>
          </a:r>
          <a:endParaRPr lang="en-US" sz="1050" kern="1200"/>
        </a:p>
      </dsp:txBody>
      <dsp:txXfrm>
        <a:off x="329528" y="1051446"/>
        <a:ext cx="566139" cy="220757"/>
      </dsp:txXfrm>
    </dsp:sp>
    <dsp:sp modelId="{4BA64C1E-F59B-40B6-B511-B3DD38D7CE29}">
      <dsp:nvSpPr>
        <dsp:cNvPr id="0" name=""/>
        <dsp:cNvSpPr/>
      </dsp:nvSpPr>
      <dsp:spPr>
        <a:xfrm>
          <a:off x="2547128" y="835506"/>
          <a:ext cx="674294" cy="195093"/>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66725">
            <a:lnSpc>
              <a:spcPct val="90000"/>
            </a:lnSpc>
            <a:spcBef>
              <a:spcPct val="0"/>
            </a:spcBef>
            <a:spcAft>
              <a:spcPct val="35000"/>
            </a:spcAft>
          </a:pPr>
          <a:r>
            <a:rPr lang="sq-AL" sz="1050" kern="1200"/>
            <a:t>Kampionim</a:t>
          </a:r>
          <a:endParaRPr lang="en-US" sz="1000" kern="1200"/>
        </a:p>
      </dsp:txBody>
      <dsp:txXfrm>
        <a:off x="2547128" y="835506"/>
        <a:ext cx="674294" cy="195093"/>
      </dsp:txXfrm>
    </dsp:sp>
    <dsp:sp modelId="{7620C66A-F860-4D17-94C2-F89522097BA5}">
      <dsp:nvSpPr>
        <dsp:cNvPr id="0" name=""/>
        <dsp:cNvSpPr/>
      </dsp:nvSpPr>
      <dsp:spPr>
        <a:xfrm>
          <a:off x="2238375" y="1113539"/>
          <a:ext cx="850079" cy="351638"/>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66725">
            <a:lnSpc>
              <a:spcPct val="90000"/>
            </a:lnSpc>
            <a:spcBef>
              <a:spcPct val="0"/>
            </a:spcBef>
            <a:spcAft>
              <a:spcPct val="35000"/>
            </a:spcAft>
          </a:pPr>
          <a:r>
            <a:rPr lang="sq-AL" sz="1050" kern="1200"/>
            <a:t>Teknika kampionimi</a:t>
          </a:r>
          <a:endParaRPr lang="en-US" sz="1050" kern="1200"/>
        </a:p>
      </dsp:txBody>
      <dsp:txXfrm>
        <a:off x="2238375" y="1113539"/>
        <a:ext cx="850079" cy="351638"/>
      </dsp:txXfrm>
    </dsp:sp>
    <dsp:sp modelId="{47608523-B482-4D2C-A6D9-86D4B1367874}">
      <dsp:nvSpPr>
        <dsp:cNvPr id="0" name=""/>
        <dsp:cNvSpPr/>
      </dsp:nvSpPr>
      <dsp:spPr>
        <a:xfrm>
          <a:off x="4270906" y="815678"/>
          <a:ext cx="755369" cy="458295"/>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66725">
            <a:lnSpc>
              <a:spcPct val="90000"/>
            </a:lnSpc>
            <a:spcBef>
              <a:spcPct val="0"/>
            </a:spcBef>
            <a:spcAft>
              <a:spcPct val="35000"/>
            </a:spcAft>
          </a:pPr>
          <a:r>
            <a:rPr lang="sq-AL" sz="1050" kern="1200"/>
            <a:t>Tregues statistikorë</a:t>
          </a:r>
          <a:endParaRPr lang="en-US" sz="1050" kern="1200"/>
        </a:p>
      </dsp:txBody>
      <dsp:txXfrm>
        <a:off x="4270906" y="815678"/>
        <a:ext cx="755369" cy="458295"/>
      </dsp:txXfrm>
    </dsp:sp>
    <dsp:sp modelId="{0C063968-7032-49B6-A414-28AEA34358B1}">
      <dsp:nvSpPr>
        <dsp:cNvPr id="0" name=""/>
        <dsp:cNvSpPr/>
      </dsp:nvSpPr>
      <dsp:spPr>
        <a:xfrm>
          <a:off x="3318660" y="1348263"/>
          <a:ext cx="1060908" cy="715787"/>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66725">
            <a:lnSpc>
              <a:spcPct val="90000"/>
            </a:lnSpc>
            <a:spcBef>
              <a:spcPct val="0"/>
            </a:spcBef>
            <a:spcAft>
              <a:spcPct val="35000"/>
            </a:spcAft>
          </a:pPr>
          <a:r>
            <a:rPr lang="sq-AL" sz="1050" kern="1200"/>
            <a:t>Karakteristika të shpërndarjes</a:t>
          </a:r>
          <a:endParaRPr lang="en-US" sz="1050" kern="1200"/>
        </a:p>
      </dsp:txBody>
      <dsp:txXfrm>
        <a:off x="3318660" y="1348263"/>
        <a:ext cx="1060908" cy="715787"/>
      </dsp:txXfrm>
    </dsp:sp>
    <dsp:sp modelId="{6D0659D1-47FD-4548-B035-E92B8BE122DF}">
      <dsp:nvSpPr>
        <dsp:cNvPr id="0" name=""/>
        <dsp:cNvSpPr/>
      </dsp:nvSpPr>
      <dsp:spPr>
        <a:xfrm>
          <a:off x="2413748" y="2012895"/>
          <a:ext cx="1004842" cy="470979"/>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66725">
            <a:lnSpc>
              <a:spcPct val="90000"/>
            </a:lnSpc>
            <a:spcBef>
              <a:spcPct val="0"/>
            </a:spcBef>
            <a:spcAft>
              <a:spcPct val="35000"/>
            </a:spcAft>
          </a:pPr>
          <a:r>
            <a:rPr lang="sq-AL" sz="1050" kern="1200"/>
            <a:t>Amplituda</a:t>
          </a:r>
        </a:p>
        <a:p>
          <a:pPr lvl="0" algn="ctr" defTabSz="466725">
            <a:lnSpc>
              <a:spcPct val="90000"/>
            </a:lnSpc>
            <a:spcBef>
              <a:spcPct val="0"/>
            </a:spcBef>
            <a:spcAft>
              <a:spcPct val="35000"/>
            </a:spcAft>
          </a:pPr>
          <a:r>
            <a:rPr lang="sq-AL" sz="1050" kern="1200"/>
            <a:t>NNK</a:t>
          </a:r>
          <a:endParaRPr lang="en-US" sz="1050" kern="1200"/>
        </a:p>
      </dsp:txBody>
      <dsp:txXfrm>
        <a:off x="2413748" y="2012895"/>
        <a:ext cx="1004842" cy="470979"/>
      </dsp:txXfrm>
    </dsp:sp>
    <dsp:sp modelId="{5D5284CE-8B1C-4510-9C3F-6DA19B260914}">
      <dsp:nvSpPr>
        <dsp:cNvPr id="0" name=""/>
        <dsp:cNvSpPr/>
      </dsp:nvSpPr>
      <dsp:spPr>
        <a:xfrm>
          <a:off x="4919072" y="1328915"/>
          <a:ext cx="1378022" cy="480751"/>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66725">
            <a:lnSpc>
              <a:spcPct val="90000"/>
            </a:lnSpc>
            <a:spcBef>
              <a:spcPct val="0"/>
            </a:spcBef>
            <a:spcAft>
              <a:spcPct val="35000"/>
            </a:spcAft>
          </a:pPr>
          <a:r>
            <a:rPr lang="sq-AL" sz="1050" kern="1200"/>
            <a:t>Karakteristika të pozicionit.</a:t>
          </a:r>
          <a:endParaRPr lang="en-US" sz="1050" kern="1200"/>
        </a:p>
      </dsp:txBody>
      <dsp:txXfrm>
        <a:off x="4919072" y="1328915"/>
        <a:ext cx="1378022" cy="480751"/>
      </dsp:txXfrm>
    </dsp:sp>
    <dsp:sp modelId="{7D0ABE33-A9B2-4353-8952-1177E36D4FCF}">
      <dsp:nvSpPr>
        <dsp:cNvPr id="0" name=""/>
        <dsp:cNvSpPr/>
      </dsp:nvSpPr>
      <dsp:spPr>
        <a:xfrm>
          <a:off x="5502251" y="1799580"/>
          <a:ext cx="775136" cy="700503"/>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q-AL" sz="1200" kern="1200"/>
            <a:t>Moda</a:t>
          </a:r>
        </a:p>
        <a:p>
          <a:pPr lvl="0" algn="ctr" defTabSz="533400">
            <a:lnSpc>
              <a:spcPct val="90000"/>
            </a:lnSpc>
            <a:spcBef>
              <a:spcPct val="0"/>
            </a:spcBef>
            <a:spcAft>
              <a:spcPct val="35000"/>
            </a:spcAft>
          </a:pPr>
          <a:r>
            <a:rPr lang="sq-AL" sz="1200" kern="1200"/>
            <a:t>Mesatarja</a:t>
          </a:r>
        </a:p>
        <a:p>
          <a:pPr lvl="0" algn="ctr" defTabSz="533400">
            <a:lnSpc>
              <a:spcPct val="90000"/>
            </a:lnSpc>
            <a:spcBef>
              <a:spcPct val="0"/>
            </a:spcBef>
            <a:spcAft>
              <a:spcPct val="35000"/>
            </a:spcAft>
          </a:pPr>
          <a:r>
            <a:rPr lang="sq-AL" sz="1200" kern="1200"/>
            <a:t>Mesorja</a:t>
          </a:r>
          <a:endParaRPr lang="en-US" sz="1200" kern="1200"/>
        </a:p>
      </dsp:txBody>
      <dsp:txXfrm>
        <a:off x="5502251" y="1799580"/>
        <a:ext cx="775136" cy="700503"/>
      </dsp:txXfrm>
    </dsp:sp>
    <dsp:sp modelId="{9BBBCBC3-622D-45BF-8BC2-37A98C865486}">
      <dsp:nvSpPr>
        <dsp:cNvPr id="0" name=""/>
        <dsp:cNvSpPr/>
      </dsp:nvSpPr>
      <dsp:spPr>
        <a:xfrm>
          <a:off x="4982603" y="145147"/>
          <a:ext cx="1115468" cy="271714"/>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66725">
            <a:lnSpc>
              <a:spcPct val="90000"/>
            </a:lnSpc>
            <a:spcBef>
              <a:spcPct val="0"/>
            </a:spcBef>
            <a:spcAft>
              <a:spcPct val="35000"/>
            </a:spcAft>
          </a:pPr>
          <a:r>
            <a:rPr lang="sq-AL" sz="1050" kern="1200"/>
            <a:t>Diagrami me kuti</a:t>
          </a:r>
          <a:endParaRPr lang="en-US" sz="1050" kern="1200"/>
        </a:p>
      </dsp:txBody>
      <dsp:txXfrm>
        <a:off x="4982603" y="145147"/>
        <a:ext cx="1115468" cy="271714"/>
      </dsp:txXfrm>
    </dsp:sp>
    <dsp:sp modelId="{C9DF49C2-10FB-4F64-874A-DA7EE626673D}">
      <dsp:nvSpPr>
        <dsp:cNvPr id="0" name=""/>
        <dsp:cNvSpPr/>
      </dsp:nvSpPr>
      <dsp:spPr>
        <a:xfrm>
          <a:off x="3960035" y="223423"/>
          <a:ext cx="698323" cy="220102"/>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66725">
            <a:lnSpc>
              <a:spcPct val="90000"/>
            </a:lnSpc>
            <a:spcBef>
              <a:spcPct val="0"/>
            </a:spcBef>
            <a:spcAft>
              <a:spcPct val="35000"/>
            </a:spcAft>
          </a:pPr>
          <a:r>
            <a:rPr lang="sq-AL" sz="1050" kern="1200"/>
            <a:t>Paraqitja</a:t>
          </a:r>
          <a:endParaRPr lang="en-US" sz="1050" kern="1200"/>
        </a:p>
      </dsp:txBody>
      <dsp:txXfrm>
        <a:off x="3960035" y="223423"/>
        <a:ext cx="698323" cy="220102"/>
      </dsp:txXfrm>
    </dsp:sp>
    <dsp:sp modelId="{FE120B04-7FB6-4B0B-AF51-50BC3441D416}">
      <dsp:nvSpPr>
        <dsp:cNvPr id="0" name=""/>
        <dsp:cNvSpPr/>
      </dsp:nvSpPr>
      <dsp:spPr>
        <a:xfrm>
          <a:off x="5121467" y="492791"/>
          <a:ext cx="915434" cy="162947"/>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66725">
            <a:lnSpc>
              <a:spcPct val="90000"/>
            </a:lnSpc>
            <a:spcBef>
              <a:spcPct val="0"/>
            </a:spcBef>
            <a:spcAft>
              <a:spcPct val="35000"/>
            </a:spcAft>
          </a:pPr>
          <a:r>
            <a:rPr lang="sq-AL" sz="1050" kern="1200"/>
            <a:t>Histogrami</a:t>
          </a:r>
          <a:endParaRPr lang="en-US" sz="1050" kern="1200"/>
        </a:p>
      </dsp:txBody>
      <dsp:txXfrm>
        <a:off x="5121467" y="492791"/>
        <a:ext cx="915434" cy="162947"/>
      </dsp:txXfrm>
    </dsp:sp>
    <dsp:sp modelId="{595A600C-AA64-40E0-B011-EE5F12489B60}">
      <dsp:nvSpPr>
        <dsp:cNvPr id="0" name=""/>
        <dsp:cNvSpPr/>
      </dsp:nvSpPr>
      <dsp:spPr>
        <a:xfrm>
          <a:off x="5190441" y="709566"/>
          <a:ext cx="893447" cy="397458"/>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66725">
            <a:lnSpc>
              <a:spcPct val="90000"/>
            </a:lnSpc>
            <a:spcBef>
              <a:spcPct val="0"/>
            </a:spcBef>
            <a:spcAft>
              <a:spcPct val="35000"/>
            </a:spcAft>
          </a:pPr>
          <a:r>
            <a:rPr lang="sq-AL" sz="1050" kern="1200"/>
            <a:t>Grafiku i dendurive</a:t>
          </a:r>
          <a:endParaRPr lang="en-US" sz="1050" kern="1200"/>
        </a:p>
      </dsp:txBody>
      <dsp:txXfrm>
        <a:off x="5190441" y="709566"/>
        <a:ext cx="893447" cy="397458"/>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55A4F71-51D7-43ED-BDA9-7B113A1F81EE}">
      <dsp:nvSpPr>
        <dsp:cNvPr id="0" name=""/>
        <dsp:cNvSpPr/>
      </dsp:nvSpPr>
      <dsp:spPr>
        <a:xfrm>
          <a:off x="0" y="547947"/>
          <a:ext cx="707358" cy="320560"/>
        </a:xfrm>
        <a:prstGeom prst="roundRect">
          <a:avLst>
            <a:gd name="adj" fmla="val 10000"/>
          </a:avLst>
        </a:prstGeom>
        <a:solidFill>
          <a:schemeClr val="bg2"/>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q-AL" sz="700" kern="1200">
              <a:solidFill>
                <a:schemeClr val="tx1"/>
              </a:solidFill>
            </a:rPr>
            <a:t>Hedhja e monedhës</a:t>
          </a:r>
          <a:endParaRPr lang="en-US" sz="700" kern="1200">
            <a:solidFill>
              <a:schemeClr val="tx1"/>
            </a:solidFill>
          </a:endParaRPr>
        </a:p>
      </dsp:txBody>
      <dsp:txXfrm>
        <a:off x="9389" y="557336"/>
        <a:ext cx="688580" cy="301782"/>
      </dsp:txXfrm>
    </dsp:sp>
    <dsp:sp modelId="{AADBCF3E-E11B-4B06-B93D-140032643E77}">
      <dsp:nvSpPr>
        <dsp:cNvPr id="0" name=""/>
        <dsp:cNvSpPr/>
      </dsp:nvSpPr>
      <dsp:spPr>
        <a:xfrm rot="19383369">
          <a:off x="674360" y="590394"/>
          <a:ext cx="328710" cy="38100"/>
        </a:xfrm>
        <a:custGeom>
          <a:avLst/>
          <a:gdLst/>
          <a:ahLst/>
          <a:cxnLst/>
          <a:rect l="0" t="0" r="0" b="0"/>
          <a:pathLst>
            <a:path>
              <a:moveTo>
                <a:pt x="0" y="19050"/>
              </a:moveTo>
              <a:lnTo>
                <a:pt x="328710" y="1905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830497" y="601226"/>
        <a:ext cx="16435" cy="16435"/>
      </dsp:txXfrm>
    </dsp:sp>
    <dsp:sp modelId="{A2E59022-C15E-47F2-BEF4-6289703D0FA5}">
      <dsp:nvSpPr>
        <dsp:cNvPr id="0" name=""/>
        <dsp:cNvSpPr/>
      </dsp:nvSpPr>
      <dsp:spPr>
        <a:xfrm>
          <a:off x="970072" y="420722"/>
          <a:ext cx="221032" cy="179878"/>
        </a:xfrm>
        <a:prstGeom prst="roundRect">
          <a:avLst>
            <a:gd name="adj" fmla="val 10000"/>
          </a:avLst>
        </a:prstGeom>
        <a:solidFill>
          <a:schemeClr val="bg2"/>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q-AL" sz="700" kern="1200">
              <a:solidFill>
                <a:schemeClr val="tx1"/>
              </a:solidFill>
            </a:rPr>
            <a:t>S</a:t>
          </a:r>
          <a:endParaRPr lang="en-US" sz="700" kern="1200"/>
        </a:p>
      </dsp:txBody>
      <dsp:txXfrm>
        <a:off x="975340" y="425990"/>
        <a:ext cx="210496" cy="169342"/>
      </dsp:txXfrm>
    </dsp:sp>
    <dsp:sp modelId="{17508E9D-8986-4368-9E3B-7228CB0FA45B}">
      <dsp:nvSpPr>
        <dsp:cNvPr id="0" name=""/>
        <dsp:cNvSpPr/>
      </dsp:nvSpPr>
      <dsp:spPr>
        <a:xfrm rot="20629941">
          <a:off x="1178682" y="404154"/>
          <a:ext cx="628175" cy="38100"/>
        </a:xfrm>
        <a:custGeom>
          <a:avLst/>
          <a:gdLst/>
          <a:ahLst/>
          <a:cxnLst/>
          <a:rect l="0" t="0" r="0" b="0"/>
          <a:pathLst>
            <a:path>
              <a:moveTo>
                <a:pt x="0" y="19050"/>
              </a:moveTo>
              <a:lnTo>
                <a:pt x="628175" y="1905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1477065" y="407500"/>
        <a:ext cx="31408" cy="31408"/>
      </dsp:txXfrm>
    </dsp:sp>
    <dsp:sp modelId="{4E6D4A52-4C62-4FD8-B257-2BF2D3489C3D}">
      <dsp:nvSpPr>
        <dsp:cNvPr id="0" name=""/>
        <dsp:cNvSpPr/>
      </dsp:nvSpPr>
      <dsp:spPr>
        <a:xfrm>
          <a:off x="1794435" y="261172"/>
          <a:ext cx="138781" cy="149149"/>
        </a:xfrm>
        <a:prstGeom prst="roundRect">
          <a:avLst>
            <a:gd name="adj" fmla="val 10000"/>
          </a:avLst>
        </a:prstGeom>
        <a:solidFill>
          <a:schemeClr val="bg2"/>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q-AL" sz="700" kern="1200">
              <a:solidFill>
                <a:sysClr val="windowText" lastClr="000000"/>
              </a:solidFill>
            </a:rPr>
            <a:t>S</a:t>
          </a:r>
          <a:endParaRPr lang="en-US" sz="700" kern="1200">
            <a:solidFill>
              <a:sysClr val="windowText" lastClr="000000"/>
            </a:solidFill>
          </a:endParaRPr>
        </a:p>
      </dsp:txBody>
      <dsp:txXfrm>
        <a:off x="1798500" y="265237"/>
        <a:ext cx="130651" cy="141019"/>
      </dsp:txXfrm>
    </dsp:sp>
    <dsp:sp modelId="{233CBA0C-6C54-410E-82B6-6CC065031C2C}">
      <dsp:nvSpPr>
        <dsp:cNvPr id="0" name=""/>
        <dsp:cNvSpPr/>
      </dsp:nvSpPr>
      <dsp:spPr>
        <a:xfrm rot="20955217">
          <a:off x="1923226" y="210478"/>
          <a:ext cx="1139307" cy="38100"/>
        </a:xfrm>
        <a:custGeom>
          <a:avLst/>
          <a:gdLst/>
          <a:ahLst/>
          <a:cxnLst/>
          <a:rect l="0" t="0" r="0" b="0"/>
          <a:pathLst>
            <a:path>
              <a:moveTo>
                <a:pt x="0" y="19050"/>
              </a:moveTo>
              <a:lnTo>
                <a:pt x="1139307" y="1905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2464397" y="201045"/>
        <a:ext cx="56965" cy="56965"/>
      </dsp:txXfrm>
    </dsp:sp>
    <dsp:sp modelId="{646D0483-26E5-4127-95CB-6D95510DE6BD}">
      <dsp:nvSpPr>
        <dsp:cNvPr id="0" name=""/>
        <dsp:cNvSpPr/>
      </dsp:nvSpPr>
      <dsp:spPr>
        <a:xfrm>
          <a:off x="3052543" y="47921"/>
          <a:ext cx="173804" cy="150775"/>
        </a:xfrm>
        <a:prstGeom prst="roundRect">
          <a:avLst>
            <a:gd name="adj" fmla="val 10000"/>
          </a:avLst>
        </a:prstGeom>
        <a:solidFill>
          <a:schemeClr val="bg2"/>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q-AL" sz="700" kern="1200">
              <a:solidFill>
                <a:sysClr val="windowText" lastClr="000000"/>
              </a:solidFill>
            </a:rPr>
            <a:t>S</a:t>
          </a:r>
          <a:endParaRPr lang="en-US" sz="700" kern="1200">
            <a:solidFill>
              <a:sysClr val="windowText" lastClr="000000"/>
            </a:solidFill>
          </a:endParaRPr>
        </a:p>
      </dsp:txBody>
      <dsp:txXfrm>
        <a:off x="3056959" y="52337"/>
        <a:ext cx="164972" cy="141943"/>
      </dsp:txXfrm>
    </dsp:sp>
    <dsp:sp modelId="{23A7A634-AE10-42A4-B6C8-D6F71992D840}">
      <dsp:nvSpPr>
        <dsp:cNvPr id="0" name=""/>
        <dsp:cNvSpPr/>
      </dsp:nvSpPr>
      <dsp:spPr>
        <a:xfrm rot="21557808">
          <a:off x="1933175" y="309827"/>
          <a:ext cx="1119410" cy="38100"/>
        </a:xfrm>
        <a:custGeom>
          <a:avLst/>
          <a:gdLst/>
          <a:ahLst/>
          <a:cxnLst/>
          <a:rect l="0" t="0" r="0" b="0"/>
          <a:pathLst>
            <a:path>
              <a:moveTo>
                <a:pt x="0" y="19050"/>
              </a:moveTo>
              <a:lnTo>
                <a:pt x="1119410" y="1905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2464895" y="300892"/>
        <a:ext cx="55970" cy="55970"/>
      </dsp:txXfrm>
    </dsp:sp>
    <dsp:sp modelId="{395DD81E-18A3-4654-B764-F8333BF327E1}">
      <dsp:nvSpPr>
        <dsp:cNvPr id="0" name=""/>
        <dsp:cNvSpPr/>
      </dsp:nvSpPr>
      <dsp:spPr>
        <a:xfrm>
          <a:off x="3052543" y="246621"/>
          <a:ext cx="173804" cy="150775"/>
        </a:xfrm>
        <a:prstGeom prst="roundRect">
          <a:avLst>
            <a:gd name="adj" fmla="val 10000"/>
          </a:avLst>
        </a:prstGeom>
        <a:solidFill>
          <a:schemeClr val="bg2"/>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en-US" sz="700" kern="1200">
              <a:solidFill>
                <a:sysClr val="windowText" lastClr="000000"/>
              </a:solidFill>
            </a:rPr>
            <a:t>L</a:t>
          </a:r>
        </a:p>
      </dsp:txBody>
      <dsp:txXfrm>
        <a:off x="3056959" y="251037"/>
        <a:ext cx="164972" cy="141943"/>
      </dsp:txXfrm>
    </dsp:sp>
    <dsp:sp modelId="{5A1B9B25-84FA-4CB3-A852-E41042CD39AF}">
      <dsp:nvSpPr>
        <dsp:cNvPr id="0" name=""/>
        <dsp:cNvSpPr/>
      </dsp:nvSpPr>
      <dsp:spPr>
        <a:xfrm rot="430532">
          <a:off x="1188577" y="531916"/>
          <a:ext cx="645344" cy="38100"/>
        </a:xfrm>
        <a:custGeom>
          <a:avLst/>
          <a:gdLst/>
          <a:ahLst/>
          <a:cxnLst/>
          <a:rect l="0" t="0" r="0" b="0"/>
          <a:pathLst>
            <a:path>
              <a:moveTo>
                <a:pt x="0" y="19050"/>
              </a:moveTo>
              <a:lnTo>
                <a:pt x="645344" y="1905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1495115" y="534833"/>
        <a:ext cx="32267" cy="32267"/>
      </dsp:txXfrm>
    </dsp:sp>
    <dsp:sp modelId="{6BF2818E-AEF8-4DEA-927C-76306E0DB5AF}">
      <dsp:nvSpPr>
        <dsp:cNvPr id="0" name=""/>
        <dsp:cNvSpPr/>
      </dsp:nvSpPr>
      <dsp:spPr>
        <a:xfrm>
          <a:off x="1831394" y="528476"/>
          <a:ext cx="133113" cy="125589"/>
        </a:xfrm>
        <a:prstGeom prst="roundRect">
          <a:avLst>
            <a:gd name="adj" fmla="val 10000"/>
          </a:avLst>
        </a:prstGeom>
        <a:solidFill>
          <a:schemeClr val="bg2"/>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q-AL" sz="700" kern="1200">
              <a:solidFill>
                <a:sysClr val="windowText" lastClr="000000"/>
              </a:solidFill>
            </a:rPr>
            <a:t>L</a:t>
          </a:r>
          <a:endParaRPr lang="en-US" sz="700" kern="1200">
            <a:solidFill>
              <a:sysClr val="windowText" lastClr="000000"/>
            </a:solidFill>
          </a:endParaRPr>
        </a:p>
      </dsp:txBody>
      <dsp:txXfrm>
        <a:off x="1835072" y="532154"/>
        <a:ext cx="125757" cy="118233"/>
      </dsp:txXfrm>
    </dsp:sp>
    <dsp:sp modelId="{C1B890D9-9AA7-42FC-B5BC-10BE129678F8}">
      <dsp:nvSpPr>
        <dsp:cNvPr id="0" name=""/>
        <dsp:cNvSpPr/>
      </dsp:nvSpPr>
      <dsp:spPr>
        <a:xfrm rot="21239811">
          <a:off x="1961371" y="512390"/>
          <a:ext cx="1144176" cy="38100"/>
        </a:xfrm>
        <a:custGeom>
          <a:avLst/>
          <a:gdLst/>
          <a:ahLst/>
          <a:cxnLst/>
          <a:rect l="0" t="0" r="0" b="0"/>
          <a:pathLst>
            <a:path>
              <a:moveTo>
                <a:pt x="0" y="19050"/>
              </a:moveTo>
              <a:lnTo>
                <a:pt x="1144176" y="1905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2504855" y="502836"/>
        <a:ext cx="57208" cy="57208"/>
      </dsp:txXfrm>
    </dsp:sp>
    <dsp:sp modelId="{BC5A80CA-D7A9-4D1F-8E39-91228E1BE8B6}">
      <dsp:nvSpPr>
        <dsp:cNvPr id="0" name=""/>
        <dsp:cNvSpPr/>
      </dsp:nvSpPr>
      <dsp:spPr>
        <a:xfrm>
          <a:off x="3102410" y="398572"/>
          <a:ext cx="173651" cy="146075"/>
        </a:xfrm>
        <a:prstGeom prst="roundRect">
          <a:avLst>
            <a:gd name="adj" fmla="val 10000"/>
          </a:avLst>
        </a:prstGeom>
        <a:solidFill>
          <a:schemeClr val="bg2"/>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q-AL" sz="700" kern="1200">
              <a:solidFill>
                <a:sysClr val="windowText" lastClr="000000"/>
              </a:solidFill>
            </a:rPr>
            <a:t>S</a:t>
          </a:r>
          <a:endParaRPr lang="en-US" sz="700" kern="1200">
            <a:solidFill>
              <a:sysClr val="windowText" lastClr="000000"/>
            </a:solidFill>
          </a:endParaRPr>
        </a:p>
      </dsp:txBody>
      <dsp:txXfrm>
        <a:off x="3106688" y="402850"/>
        <a:ext cx="165095" cy="137519"/>
      </dsp:txXfrm>
    </dsp:sp>
    <dsp:sp modelId="{26E2220F-70D1-414B-BD85-EBB3F0F405FD}">
      <dsp:nvSpPr>
        <dsp:cNvPr id="0" name=""/>
        <dsp:cNvSpPr/>
      </dsp:nvSpPr>
      <dsp:spPr>
        <a:xfrm rot="51243">
          <a:off x="1964444" y="580805"/>
          <a:ext cx="1151787" cy="38100"/>
        </a:xfrm>
        <a:custGeom>
          <a:avLst/>
          <a:gdLst/>
          <a:ahLst/>
          <a:cxnLst/>
          <a:rect l="0" t="0" r="0" b="0"/>
          <a:pathLst>
            <a:path>
              <a:moveTo>
                <a:pt x="0" y="19050"/>
              </a:moveTo>
              <a:lnTo>
                <a:pt x="1151787" y="1905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2511543" y="571061"/>
        <a:ext cx="57589" cy="57589"/>
      </dsp:txXfrm>
    </dsp:sp>
    <dsp:sp modelId="{76DE47DD-522E-4E39-BB0A-A5F108EEAE83}">
      <dsp:nvSpPr>
        <dsp:cNvPr id="0" name=""/>
        <dsp:cNvSpPr/>
      </dsp:nvSpPr>
      <dsp:spPr>
        <a:xfrm>
          <a:off x="3116167" y="531641"/>
          <a:ext cx="166347" cy="153596"/>
        </a:xfrm>
        <a:prstGeom prst="roundRect">
          <a:avLst>
            <a:gd name="adj" fmla="val 10000"/>
          </a:avLst>
        </a:prstGeom>
        <a:solidFill>
          <a:schemeClr val="bg2"/>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q-AL" sz="700" kern="1200">
              <a:solidFill>
                <a:sysClr val="windowText" lastClr="000000"/>
              </a:solidFill>
            </a:rPr>
            <a:t>L</a:t>
          </a:r>
          <a:endParaRPr lang="en-US" sz="700" kern="1200">
            <a:solidFill>
              <a:sysClr val="windowText" lastClr="000000"/>
            </a:solidFill>
          </a:endParaRPr>
        </a:p>
      </dsp:txBody>
      <dsp:txXfrm>
        <a:off x="3120666" y="536140"/>
        <a:ext cx="157349" cy="144598"/>
      </dsp:txXfrm>
    </dsp:sp>
    <dsp:sp modelId="{2F1E3F3E-5683-4C25-89B6-F764960937C0}">
      <dsp:nvSpPr>
        <dsp:cNvPr id="0" name=""/>
        <dsp:cNvSpPr/>
      </dsp:nvSpPr>
      <dsp:spPr>
        <a:xfrm rot="1682150">
          <a:off x="688123" y="766220"/>
          <a:ext cx="327828" cy="38100"/>
        </a:xfrm>
        <a:custGeom>
          <a:avLst/>
          <a:gdLst/>
          <a:ahLst/>
          <a:cxnLst/>
          <a:rect l="0" t="0" r="0" b="0"/>
          <a:pathLst>
            <a:path>
              <a:moveTo>
                <a:pt x="0" y="19050"/>
              </a:moveTo>
              <a:lnTo>
                <a:pt x="327828" y="1905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843842" y="777075"/>
        <a:ext cx="16391" cy="16391"/>
      </dsp:txXfrm>
    </dsp:sp>
    <dsp:sp modelId="{F4802124-5D7B-4C3C-A88B-F66240BB630B}">
      <dsp:nvSpPr>
        <dsp:cNvPr id="0" name=""/>
        <dsp:cNvSpPr/>
      </dsp:nvSpPr>
      <dsp:spPr>
        <a:xfrm flipH="1">
          <a:off x="996718" y="754862"/>
          <a:ext cx="208833" cy="214904"/>
        </a:xfrm>
        <a:prstGeom prst="roundRect">
          <a:avLst>
            <a:gd name="adj" fmla="val 10000"/>
          </a:avLst>
        </a:prstGeom>
        <a:solidFill>
          <a:schemeClr val="bg2"/>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q-AL" sz="700" kern="1200">
              <a:solidFill>
                <a:schemeClr val="tx1"/>
              </a:solidFill>
            </a:rPr>
            <a:t>L</a:t>
          </a:r>
          <a:endParaRPr lang="en-US" sz="700" kern="1200">
            <a:solidFill>
              <a:schemeClr val="tx1"/>
            </a:solidFill>
          </a:endParaRPr>
        </a:p>
      </dsp:txBody>
      <dsp:txXfrm>
        <a:off x="1002835" y="760979"/>
        <a:ext cx="196599" cy="202670"/>
      </dsp:txXfrm>
    </dsp:sp>
    <dsp:sp modelId="{76E674D7-B8A6-4FC1-872E-E27291A1ACCE}">
      <dsp:nvSpPr>
        <dsp:cNvPr id="0" name=""/>
        <dsp:cNvSpPr/>
      </dsp:nvSpPr>
      <dsp:spPr>
        <a:xfrm rot="243585">
          <a:off x="1204618" y="869592"/>
          <a:ext cx="743749" cy="38100"/>
        </a:xfrm>
        <a:custGeom>
          <a:avLst/>
          <a:gdLst/>
          <a:ahLst/>
          <a:cxnLst/>
          <a:rect l="0" t="0" r="0" b="0"/>
          <a:pathLst>
            <a:path>
              <a:moveTo>
                <a:pt x="0" y="19050"/>
              </a:moveTo>
              <a:lnTo>
                <a:pt x="743749" y="1905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1557899" y="870048"/>
        <a:ext cx="37187" cy="37187"/>
      </dsp:txXfrm>
    </dsp:sp>
    <dsp:sp modelId="{F85564FC-9A68-4429-A5A7-263B1F6C2E87}">
      <dsp:nvSpPr>
        <dsp:cNvPr id="0" name=""/>
        <dsp:cNvSpPr/>
      </dsp:nvSpPr>
      <dsp:spPr>
        <a:xfrm>
          <a:off x="1947434" y="819190"/>
          <a:ext cx="117477" cy="191558"/>
        </a:xfrm>
        <a:prstGeom prst="roundRect">
          <a:avLst>
            <a:gd name="adj" fmla="val 10000"/>
          </a:avLst>
        </a:prstGeom>
        <a:solidFill>
          <a:schemeClr val="bg2"/>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q-AL" sz="700" kern="1200">
              <a:solidFill>
                <a:sysClr val="windowText" lastClr="000000"/>
              </a:solidFill>
            </a:rPr>
            <a:t>S</a:t>
          </a:r>
          <a:endParaRPr lang="en-US" sz="700" kern="1200">
            <a:solidFill>
              <a:sysClr val="windowText" lastClr="000000"/>
            </a:solidFill>
          </a:endParaRPr>
        </a:p>
      </dsp:txBody>
      <dsp:txXfrm>
        <a:off x="1950875" y="822631"/>
        <a:ext cx="110595" cy="184676"/>
      </dsp:txXfrm>
    </dsp:sp>
    <dsp:sp modelId="{6ABB7CA8-98F2-47B9-851C-78EB08BA20CB}">
      <dsp:nvSpPr>
        <dsp:cNvPr id="0" name=""/>
        <dsp:cNvSpPr/>
      </dsp:nvSpPr>
      <dsp:spPr>
        <a:xfrm rot="21353634">
          <a:off x="2063401" y="853751"/>
          <a:ext cx="1177826" cy="38100"/>
        </a:xfrm>
        <a:custGeom>
          <a:avLst/>
          <a:gdLst/>
          <a:ahLst/>
          <a:cxnLst/>
          <a:rect l="0" t="0" r="0" b="0"/>
          <a:pathLst>
            <a:path>
              <a:moveTo>
                <a:pt x="0" y="19050"/>
              </a:moveTo>
              <a:lnTo>
                <a:pt x="1177826" y="1905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2622868" y="843355"/>
        <a:ext cx="58891" cy="58891"/>
      </dsp:txXfrm>
    </dsp:sp>
    <dsp:sp modelId="{FF3496A0-66F0-42AF-AFCE-52A7EDBBFEC4}">
      <dsp:nvSpPr>
        <dsp:cNvPr id="0" name=""/>
        <dsp:cNvSpPr/>
      </dsp:nvSpPr>
      <dsp:spPr>
        <a:xfrm>
          <a:off x="3239715" y="748261"/>
          <a:ext cx="146455" cy="164743"/>
        </a:xfrm>
        <a:prstGeom prst="roundRect">
          <a:avLst>
            <a:gd name="adj" fmla="val 10000"/>
          </a:avLst>
        </a:prstGeom>
        <a:solidFill>
          <a:schemeClr val="bg2"/>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q-AL" sz="700" kern="1200">
              <a:solidFill>
                <a:sysClr val="windowText" lastClr="000000"/>
              </a:solidFill>
            </a:rPr>
            <a:t>S</a:t>
          </a:r>
          <a:endParaRPr lang="en-US" sz="700" kern="1200">
            <a:solidFill>
              <a:sysClr val="windowText" lastClr="000000"/>
            </a:solidFill>
          </a:endParaRPr>
        </a:p>
      </dsp:txBody>
      <dsp:txXfrm>
        <a:off x="3244005" y="752551"/>
        <a:ext cx="137875" cy="156163"/>
      </dsp:txXfrm>
    </dsp:sp>
    <dsp:sp modelId="{4C138CEF-AE63-4FD3-B0F5-0E1EBD7555F7}">
      <dsp:nvSpPr>
        <dsp:cNvPr id="0" name=""/>
        <dsp:cNvSpPr/>
      </dsp:nvSpPr>
      <dsp:spPr>
        <a:xfrm rot="198643">
          <a:off x="2063898" y="931020"/>
          <a:ext cx="1215605" cy="38100"/>
        </a:xfrm>
        <a:custGeom>
          <a:avLst/>
          <a:gdLst/>
          <a:ahLst/>
          <a:cxnLst/>
          <a:rect l="0" t="0" r="0" b="0"/>
          <a:pathLst>
            <a:path>
              <a:moveTo>
                <a:pt x="0" y="19050"/>
              </a:moveTo>
              <a:lnTo>
                <a:pt x="1215605" y="1905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2641311" y="919680"/>
        <a:ext cx="60780" cy="60780"/>
      </dsp:txXfrm>
    </dsp:sp>
    <dsp:sp modelId="{F433BF0D-C0EC-4BCD-9B2B-7B15587D469B}">
      <dsp:nvSpPr>
        <dsp:cNvPr id="0" name=""/>
        <dsp:cNvSpPr/>
      </dsp:nvSpPr>
      <dsp:spPr>
        <a:xfrm>
          <a:off x="3278489" y="919110"/>
          <a:ext cx="148072" cy="132123"/>
        </a:xfrm>
        <a:prstGeom prst="roundRect">
          <a:avLst>
            <a:gd name="adj" fmla="val 10000"/>
          </a:avLst>
        </a:prstGeom>
        <a:solidFill>
          <a:schemeClr val="bg2"/>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q-AL" sz="700" kern="1200">
              <a:solidFill>
                <a:sysClr val="windowText" lastClr="000000"/>
              </a:solidFill>
            </a:rPr>
            <a:t>L</a:t>
          </a:r>
          <a:endParaRPr lang="en-US" sz="700" kern="1200">
            <a:solidFill>
              <a:sysClr val="windowText" lastClr="000000"/>
            </a:solidFill>
          </a:endParaRPr>
        </a:p>
      </dsp:txBody>
      <dsp:txXfrm>
        <a:off x="3282359" y="922980"/>
        <a:ext cx="140332" cy="124383"/>
      </dsp:txXfrm>
    </dsp:sp>
    <dsp:sp modelId="{4A032FAB-426E-4184-9688-ACE3D77B997B}">
      <dsp:nvSpPr>
        <dsp:cNvPr id="0" name=""/>
        <dsp:cNvSpPr/>
      </dsp:nvSpPr>
      <dsp:spPr>
        <a:xfrm rot="1287615">
          <a:off x="1178874" y="984045"/>
          <a:ext cx="769595" cy="38100"/>
        </a:xfrm>
        <a:custGeom>
          <a:avLst/>
          <a:gdLst/>
          <a:ahLst/>
          <a:cxnLst/>
          <a:rect l="0" t="0" r="0" b="0"/>
          <a:pathLst>
            <a:path>
              <a:moveTo>
                <a:pt x="0" y="19050"/>
              </a:moveTo>
              <a:lnTo>
                <a:pt x="769595" y="1905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1544432" y="983855"/>
        <a:ext cx="38479" cy="38479"/>
      </dsp:txXfrm>
    </dsp:sp>
    <dsp:sp modelId="{493E143B-1BF0-4C01-A985-8AA97104FE6D}">
      <dsp:nvSpPr>
        <dsp:cNvPr id="0" name=""/>
        <dsp:cNvSpPr/>
      </dsp:nvSpPr>
      <dsp:spPr>
        <a:xfrm>
          <a:off x="1921792" y="1071790"/>
          <a:ext cx="152564" cy="144171"/>
        </a:xfrm>
        <a:prstGeom prst="roundRect">
          <a:avLst>
            <a:gd name="adj" fmla="val 10000"/>
          </a:avLst>
        </a:prstGeom>
        <a:solidFill>
          <a:schemeClr val="bg2"/>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q-AL" sz="700" kern="1200">
              <a:solidFill>
                <a:sysClr val="windowText" lastClr="000000"/>
              </a:solidFill>
            </a:rPr>
            <a:t>L</a:t>
          </a:r>
          <a:endParaRPr lang="en-US" sz="700" kern="1200">
            <a:solidFill>
              <a:sysClr val="windowText" lastClr="000000"/>
            </a:solidFill>
          </a:endParaRPr>
        </a:p>
      </dsp:txBody>
      <dsp:txXfrm>
        <a:off x="1926015" y="1076013"/>
        <a:ext cx="144118" cy="135725"/>
      </dsp:txXfrm>
    </dsp:sp>
    <dsp:sp modelId="{38EB4528-9661-4A1F-ACFD-0B9CF327560A}">
      <dsp:nvSpPr>
        <dsp:cNvPr id="0" name=""/>
        <dsp:cNvSpPr/>
      </dsp:nvSpPr>
      <dsp:spPr>
        <a:xfrm rot="18563">
          <a:off x="2074348" y="1128047"/>
          <a:ext cx="1193421" cy="38100"/>
        </a:xfrm>
        <a:custGeom>
          <a:avLst/>
          <a:gdLst/>
          <a:ahLst/>
          <a:cxnLst/>
          <a:rect l="0" t="0" r="0" b="0"/>
          <a:pathLst>
            <a:path>
              <a:moveTo>
                <a:pt x="0" y="19050"/>
              </a:moveTo>
              <a:lnTo>
                <a:pt x="1193421" y="1905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2641223" y="1117262"/>
        <a:ext cx="59671" cy="59671"/>
      </dsp:txXfrm>
    </dsp:sp>
    <dsp:sp modelId="{5E977F4F-26B4-4C9B-BA5A-F5433E85DE4E}">
      <dsp:nvSpPr>
        <dsp:cNvPr id="0" name=""/>
        <dsp:cNvSpPr/>
      </dsp:nvSpPr>
      <dsp:spPr>
        <a:xfrm>
          <a:off x="3267761" y="1074314"/>
          <a:ext cx="143810" cy="152011"/>
        </a:xfrm>
        <a:prstGeom prst="roundRect">
          <a:avLst>
            <a:gd name="adj" fmla="val 10000"/>
          </a:avLst>
        </a:prstGeom>
        <a:solidFill>
          <a:schemeClr val="bg2"/>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q-AL" sz="700" kern="1200">
              <a:solidFill>
                <a:sysClr val="windowText" lastClr="000000"/>
              </a:solidFill>
            </a:rPr>
            <a:t>S</a:t>
          </a:r>
          <a:endParaRPr lang="en-US" sz="700" kern="1200">
            <a:solidFill>
              <a:sysClr val="windowText" lastClr="000000"/>
            </a:solidFill>
          </a:endParaRPr>
        </a:p>
      </dsp:txBody>
      <dsp:txXfrm>
        <a:off x="3271973" y="1078526"/>
        <a:ext cx="135386" cy="143587"/>
      </dsp:txXfrm>
    </dsp:sp>
    <dsp:sp modelId="{63FEDD83-774C-4FE2-9524-3143E7267413}">
      <dsp:nvSpPr>
        <dsp:cNvPr id="0" name=""/>
        <dsp:cNvSpPr/>
      </dsp:nvSpPr>
      <dsp:spPr>
        <a:xfrm rot="649745">
          <a:off x="2063430" y="1240107"/>
          <a:ext cx="1227187" cy="38100"/>
        </a:xfrm>
        <a:custGeom>
          <a:avLst/>
          <a:gdLst/>
          <a:ahLst/>
          <a:cxnLst/>
          <a:rect l="0" t="0" r="0" b="0"/>
          <a:pathLst>
            <a:path>
              <a:moveTo>
                <a:pt x="0" y="19050"/>
              </a:moveTo>
              <a:lnTo>
                <a:pt x="1227187" y="1905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2646344" y="1228478"/>
        <a:ext cx="61359" cy="61359"/>
      </dsp:txXfrm>
    </dsp:sp>
    <dsp:sp modelId="{F250B9C5-2DE8-4120-A984-3FEB0E2C4BC4}">
      <dsp:nvSpPr>
        <dsp:cNvPr id="0" name=""/>
        <dsp:cNvSpPr/>
      </dsp:nvSpPr>
      <dsp:spPr>
        <a:xfrm>
          <a:off x="3279690" y="1313218"/>
          <a:ext cx="120755" cy="122442"/>
        </a:xfrm>
        <a:prstGeom prst="roundRect">
          <a:avLst>
            <a:gd name="adj" fmla="val 10000"/>
          </a:avLst>
        </a:prstGeom>
        <a:solidFill>
          <a:schemeClr val="bg2"/>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q-AL" sz="700" kern="1200">
              <a:solidFill>
                <a:sysClr val="windowText" lastClr="000000"/>
              </a:solidFill>
            </a:rPr>
            <a:t>L</a:t>
          </a:r>
          <a:endParaRPr lang="en-US" sz="700" kern="1200">
            <a:solidFill>
              <a:sysClr val="windowText" lastClr="000000"/>
            </a:solidFill>
          </a:endParaRPr>
        </a:p>
      </dsp:txBody>
      <dsp:txXfrm>
        <a:off x="3283227" y="1316755"/>
        <a:ext cx="113681" cy="115368"/>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6FF3DF1-1029-4C3D-BAC5-3D261A753628}">
      <dsp:nvSpPr>
        <dsp:cNvPr id="0" name=""/>
        <dsp:cNvSpPr/>
      </dsp:nvSpPr>
      <dsp:spPr>
        <a:xfrm>
          <a:off x="1325433" y="325694"/>
          <a:ext cx="945356" cy="137003"/>
        </a:xfrm>
        <a:custGeom>
          <a:avLst/>
          <a:gdLst/>
          <a:ahLst/>
          <a:cxnLst/>
          <a:rect l="0" t="0" r="0" b="0"/>
          <a:pathLst>
            <a:path>
              <a:moveTo>
                <a:pt x="0" y="0"/>
              </a:moveTo>
              <a:lnTo>
                <a:pt x="0" y="68640"/>
              </a:lnTo>
              <a:lnTo>
                <a:pt x="945356" y="68640"/>
              </a:lnTo>
              <a:lnTo>
                <a:pt x="945356" y="137003"/>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DAD0AD2-F0D0-4219-B7FC-7B51076D3EEB}">
      <dsp:nvSpPr>
        <dsp:cNvPr id="0" name=""/>
        <dsp:cNvSpPr/>
      </dsp:nvSpPr>
      <dsp:spPr>
        <a:xfrm>
          <a:off x="1277079" y="325694"/>
          <a:ext cx="91440" cy="137042"/>
        </a:xfrm>
        <a:custGeom>
          <a:avLst/>
          <a:gdLst/>
          <a:ahLst/>
          <a:cxnLst/>
          <a:rect l="0" t="0" r="0" b="0"/>
          <a:pathLst>
            <a:path>
              <a:moveTo>
                <a:pt x="48353" y="0"/>
              </a:moveTo>
              <a:lnTo>
                <a:pt x="48353" y="68679"/>
              </a:lnTo>
              <a:lnTo>
                <a:pt x="45720" y="68679"/>
              </a:lnTo>
              <a:lnTo>
                <a:pt x="45720" y="137042"/>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32AE808-828B-423B-870D-B25EA5F7CD13}">
      <dsp:nvSpPr>
        <dsp:cNvPr id="0" name=""/>
        <dsp:cNvSpPr/>
      </dsp:nvSpPr>
      <dsp:spPr>
        <a:xfrm>
          <a:off x="497131" y="325694"/>
          <a:ext cx="828301" cy="137003"/>
        </a:xfrm>
        <a:custGeom>
          <a:avLst/>
          <a:gdLst/>
          <a:ahLst/>
          <a:cxnLst/>
          <a:rect l="0" t="0" r="0" b="0"/>
          <a:pathLst>
            <a:path>
              <a:moveTo>
                <a:pt x="828301" y="0"/>
              </a:moveTo>
              <a:lnTo>
                <a:pt x="828301" y="68640"/>
              </a:lnTo>
              <a:lnTo>
                <a:pt x="0" y="68640"/>
              </a:lnTo>
              <a:lnTo>
                <a:pt x="0" y="137003"/>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CD873DB-243D-40A9-8859-227C5585C839}">
      <dsp:nvSpPr>
        <dsp:cNvPr id="0" name=""/>
        <dsp:cNvSpPr/>
      </dsp:nvSpPr>
      <dsp:spPr>
        <a:xfrm>
          <a:off x="999892" y="154"/>
          <a:ext cx="651080" cy="325540"/>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en-US" sz="1100" kern="1200"/>
            <a:t>Llojet e v</a:t>
          </a:r>
          <a:r>
            <a:rPr lang="sq-AL" sz="1100" kern="1200"/>
            <a:t>argje</a:t>
          </a:r>
          <a:r>
            <a:rPr lang="en-US" sz="1100" kern="1200"/>
            <a:t>ve</a:t>
          </a:r>
        </a:p>
      </dsp:txBody>
      <dsp:txXfrm>
        <a:off x="999892" y="154"/>
        <a:ext cx="651080" cy="325540"/>
      </dsp:txXfrm>
    </dsp:sp>
    <dsp:sp modelId="{442E9D15-613E-45A9-A0CC-89E1D6D0618A}">
      <dsp:nvSpPr>
        <dsp:cNvPr id="0" name=""/>
        <dsp:cNvSpPr/>
      </dsp:nvSpPr>
      <dsp:spPr>
        <a:xfrm>
          <a:off x="240062" y="462698"/>
          <a:ext cx="514138" cy="325540"/>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sq-AL" sz="1100" kern="1200"/>
            <a:t>Vargj</a:t>
          </a:r>
          <a:r>
            <a:rPr lang="en-US" sz="1100" kern="1200"/>
            <a:t>e rritës</a:t>
          </a:r>
          <a:r>
            <a:rPr lang="sq-AL" sz="1100" kern="1200"/>
            <a:t> </a:t>
          </a:r>
        </a:p>
      </dsp:txBody>
      <dsp:txXfrm>
        <a:off x="240062" y="462698"/>
        <a:ext cx="514138" cy="325540"/>
      </dsp:txXfrm>
    </dsp:sp>
    <dsp:sp modelId="{2B1B2382-857B-412F-B1DB-8B7BF09C9FFA}">
      <dsp:nvSpPr>
        <dsp:cNvPr id="0" name=""/>
        <dsp:cNvSpPr/>
      </dsp:nvSpPr>
      <dsp:spPr>
        <a:xfrm>
          <a:off x="921229" y="462737"/>
          <a:ext cx="803140" cy="325540"/>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en-US" sz="1100" kern="1200"/>
            <a:t>Vargje zbritës</a:t>
          </a:r>
        </a:p>
      </dsp:txBody>
      <dsp:txXfrm>
        <a:off x="921229" y="462737"/>
        <a:ext cx="803140" cy="325540"/>
      </dsp:txXfrm>
    </dsp:sp>
    <dsp:sp modelId="{62A5170C-8BC3-4A11-9312-4A24FCCD44BB}">
      <dsp:nvSpPr>
        <dsp:cNvPr id="0" name=""/>
        <dsp:cNvSpPr/>
      </dsp:nvSpPr>
      <dsp:spPr>
        <a:xfrm>
          <a:off x="1830795" y="462698"/>
          <a:ext cx="879987" cy="325540"/>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en-US" sz="1100" kern="1200"/>
            <a:t>Vargje periodikë</a:t>
          </a:r>
        </a:p>
      </dsp:txBody>
      <dsp:txXfrm>
        <a:off x="1830795" y="462698"/>
        <a:ext cx="879987" cy="325540"/>
      </dsp:txXfrm>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CEB3A41-3E66-4495-9CD4-E6614756971C}">
      <dsp:nvSpPr>
        <dsp:cNvPr id="0" name=""/>
        <dsp:cNvSpPr/>
      </dsp:nvSpPr>
      <dsp:spPr>
        <a:xfrm>
          <a:off x="128421" y="864844"/>
          <a:ext cx="942487" cy="195387"/>
        </a:xfrm>
        <a:prstGeom prst="roundRect">
          <a:avLst>
            <a:gd name="adj" fmla="val 10000"/>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sq-AL" sz="1100" kern="1200"/>
            <a:t>Integrali</a:t>
          </a:r>
          <a:endParaRPr lang="en-US" sz="1100" kern="1200"/>
        </a:p>
      </dsp:txBody>
      <dsp:txXfrm>
        <a:off x="134144" y="870567"/>
        <a:ext cx="931041" cy="183941"/>
      </dsp:txXfrm>
    </dsp:sp>
    <dsp:sp modelId="{6272B101-9D28-486A-A80B-7EE00EAAB668}">
      <dsp:nvSpPr>
        <dsp:cNvPr id="0" name=""/>
        <dsp:cNvSpPr/>
      </dsp:nvSpPr>
      <dsp:spPr>
        <a:xfrm rot="19511082">
          <a:off x="993682" y="677595"/>
          <a:ext cx="862851" cy="77255"/>
        </a:xfrm>
        <a:custGeom>
          <a:avLst/>
          <a:gdLst/>
          <a:ahLst/>
          <a:cxnLst/>
          <a:rect l="0" t="0" r="0" b="0"/>
          <a:pathLst>
            <a:path>
              <a:moveTo>
                <a:pt x="0" y="38627"/>
              </a:moveTo>
              <a:lnTo>
                <a:pt x="862851" y="38627"/>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1403536" y="694652"/>
        <a:ext cx="43142" cy="43142"/>
      </dsp:txXfrm>
    </dsp:sp>
    <dsp:sp modelId="{5D687B93-3B86-4AE2-9026-C61A06AF4A48}">
      <dsp:nvSpPr>
        <dsp:cNvPr id="0" name=""/>
        <dsp:cNvSpPr/>
      </dsp:nvSpPr>
      <dsp:spPr>
        <a:xfrm>
          <a:off x="1779306" y="353080"/>
          <a:ext cx="1313723" cy="233656"/>
        </a:xfrm>
        <a:prstGeom prst="roundRect">
          <a:avLst>
            <a:gd name="adj" fmla="val 10000"/>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sq-AL" sz="1100" kern="1200"/>
            <a:t>Integrali i pacaktuar</a:t>
          </a:r>
          <a:endParaRPr lang="en-US" sz="1100" kern="1200"/>
        </a:p>
      </dsp:txBody>
      <dsp:txXfrm>
        <a:off x="1786150" y="359924"/>
        <a:ext cx="1300035" cy="219968"/>
      </dsp:txXfrm>
    </dsp:sp>
    <dsp:sp modelId="{D542DC20-D9C4-4A28-AB25-4ECE58B3C8EA}">
      <dsp:nvSpPr>
        <dsp:cNvPr id="0" name=""/>
        <dsp:cNvSpPr/>
      </dsp:nvSpPr>
      <dsp:spPr>
        <a:xfrm rot="19755501">
          <a:off x="3041682" y="244491"/>
          <a:ext cx="730832" cy="77255"/>
        </a:xfrm>
        <a:custGeom>
          <a:avLst/>
          <a:gdLst/>
          <a:ahLst/>
          <a:cxnLst/>
          <a:rect l="0" t="0" r="0" b="0"/>
          <a:pathLst>
            <a:path>
              <a:moveTo>
                <a:pt x="0" y="38627"/>
              </a:moveTo>
              <a:lnTo>
                <a:pt x="730832" y="38627"/>
              </a:lnTo>
            </a:path>
          </a:pathLst>
        </a:custGeom>
        <a:noFill/>
        <a:ln w="25400" cap="flat" cmpd="sng" algn="ctr">
          <a:solidFill>
            <a:schemeClr val="dk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388828" y="264848"/>
        <a:ext cx="36541" cy="36541"/>
      </dsp:txXfrm>
    </dsp:sp>
    <dsp:sp modelId="{8CD2BA71-90FC-4DFB-9617-630FFF250DD7}">
      <dsp:nvSpPr>
        <dsp:cNvPr id="0" name=""/>
        <dsp:cNvSpPr/>
      </dsp:nvSpPr>
      <dsp:spPr>
        <a:xfrm>
          <a:off x="3721167" y="0"/>
          <a:ext cx="1880536" cy="192660"/>
        </a:xfrm>
        <a:prstGeom prst="roundRect">
          <a:avLst>
            <a:gd name="adj" fmla="val 10000"/>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sq-AL" sz="1100" kern="1200"/>
            <a:t>Integrim i drejtpërdrejtë</a:t>
          </a:r>
          <a:endParaRPr lang="en-US" sz="1100" kern="1200"/>
        </a:p>
      </dsp:txBody>
      <dsp:txXfrm>
        <a:off x="3726810" y="5643"/>
        <a:ext cx="1869250" cy="181374"/>
      </dsp:txXfrm>
    </dsp:sp>
    <dsp:sp modelId="{F9BF9B6C-A450-4ACB-AA59-7CBD67B0BDB3}">
      <dsp:nvSpPr>
        <dsp:cNvPr id="0" name=""/>
        <dsp:cNvSpPr/>
      </dsp:nvSpPr>
      <dsp:spPr>
        <a:xfrm rot="21415027">
          <a:off x="3092359" y="406349"/>
          <a:ext cx="927148" cy="77255"/>
        </a:xfrm>
        <a:custGeom>
          <a:avLst/>
          <a:gdLst/>
          <a:ahLst/>
          <a:cxnLst/>
          <a:rect l="0" t="0" r="0" b="0"/>
          <a:pathLst>
            <a:path>
              <a:moveTo>
                <a:pt x="0" y="38627"/>
              </a:moveTo>
              <a:lnTo>
                <a:pt x="927148" y="38627"/>
              </a:lnTo>
            </a:path>
          </a:pathLst>
        </a:custGeom>
        <a:noFill/>
        <a:ln w="25400" cap="flat" cmpd="sng" algn="ctr">
          <a:solidFill>
            <a:schemeClr val="dk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532755" y="421798"/>
        <a:ext cx="46357" cy="46357"/>
      </dsp:txXfrm>
    </dsp:sp>
    <dsp:sp modelId="{25B4CE88-B643-4B5B-81CC-031564D78178}">
      <dsp:nvSpPr>
        <dsp:cNvPr id="0" name=""/>
        <dsp:cNvSpPr/>
      </dsp:nvSpPr>
      <dsp:spPr>
        <a:xfrm>
          <a:off x="4018837" y="323819"/>
          <a:ext cx="1880536" cy="192454"/>
        </a:xfrm>
        <a:prstGeom prst="roundRect">
          <a:avLst>
            <a:gd name="adj" fmla="val 10000"/>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sq-AL" sz="1100" kern="1200"/>
            <a:t>Integrim me pjesë</a:t>
          </a:r>
          <a:endParaRPr lang="en-US" sz="1100" kern="1200"/>
        </a:p>
      </dsp:txBody>
      <dsp:txXfrm>
        <a:off x="4024474" y="329456"/>
        <a:ext cx="1869262" cy="181180"/>
      </dsp:txXfrm>
    </dsp:sp>
    <dsp:sp modelId="{438FFFAF-CEC2-4540-97EE-A745309AB72B}">
      <dsp:nvSpPr>
        <dsp:cNvPr id="0" name=""/>
        <dsp:cNvSpPr/>
      </dsp:nvSpPr>
      <dsp:spPr>
        <a:xfrm rot="1190736">
          <a:off x="3073200" y="544634"/>
          <a:ext cx="667796" cy="77255"/>
        </a:xfrm>
        <a:custGeom>
          <a:avLst/>
          <a:gdLst/>
          <a:ahLst/>
          <a:cxnLst/>
          <a:rect l="0" t="0" r="0" b="0"/>
          <a:pathLst>
            <a:path>
              <a:moveTo>
                <a:pt x="0" y="38627"/>
              </a:moveTo>
              <a:lnTo>
                <a:pt x="667796" y="38627"/>
              </a:lnTo>
            </a:path>
          </a:pathLst>
        </a:custGeom>
        <a:noFill/>
        <a:ln w="25400" cap="flat" cmpd="sng" algn="ctr">
          <a:solidFill>
            <a:schemeClr val="dk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390404" y="566567"/>
        <a:ext cx="33389" cy="33389"/>
      </dsp:txXfrm>
    </dsp:sp>
    <dsp:sp modelId="{F0325623-BF41-4E7C-AAE9-E52D7642D02D}">
      <dsp:nvSpPr>
        <dsp:cNvPr id="0" name=""/>
        <dsp:cNvSpPr/>
      </dsp:nvSpPr>
      <dsp:spPr>
        <a:xfrm>
          <a:off x="3721167" y="590770"/>
          <a:ext cx="1880536" cy="211691"/>
        </a:xfrm>
        <a:prstGeom prst="roundRect">
          <a:avLst>
            <a:gd name="adj" fmla="val 10000"/>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sq-AL" sz="1100" kern="1200"/>
            <a:t>Integrim me zëvendësim</a:t>
          </a:r>
          <a:endParaRPr lang="en-US" sz="1100" kern="1200"/>
        </a:p>
      </dsp:txBody>
      <dsp:txXfrm>
        <a:off x="3727367" y="596970"/>
        <a:ext cx="1868136" cy="199291"/>
      </dsp:txXfrm>
    </dsp:sp>
    <dsp:sp modelId="{962D26F4-63C8-4E92-8D8E-6ADA4FF74DC4}">
      <dsp:nvSpPr>
        <dsp:cNvPr id="0" name=""/>
        <dsp:cNvSpPr/>
      </dsp:nvSpPr>
      <dsp:spPr>
        <a:xfrm rot="2064989">
          <a:off x="2995344" y="746693"/>
          <a:ext cx="1116102" cy="77255"/>
        </a:xfrm>
        <a:custGeom>
          <a:avLst/>
          <a:gdLst/>
          <a:ahLst/>
          <a:cxnLst/>
          <a:rect l="0" t="0" r="0" b="0"/>
          <a:pathLst>
            <a:path>
              <a:moveTo>
                <a:pt x="0" y="38627"/>
              </a:moveTo>
              <a:lnTo>
                <a:pt x="1116102" y="38627"/>
              </a:lnTo>
            </a:path>
          </a:pathLst>
        </a:custGeom>
        <a:noFill/>
        <a:ln w="25400" cap="flat" cmpd="sng" algn="ctr">
          <a:solidFill>
            <a:schemeClr val="dk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525492" y="757419"/>
        <a:ext cx="55805" cy="55805"/>
      </dsp:txXfrm>
    </dsp:sp>
    <dsp:sp modelId="{A0102006-4EB6-43DB-8FEF-2AE22433390E}">
      <dsp:nvSpPr>
        <dsp:cNvPr id="0" name=""/>
        <dsp:cNvSpPr/>
      </dsp:nvSpPr>
      <dsp:spPr>
        <a:xfrm>
          <a:off x="4013760" y="975293"/>
          <a:ext cx="2216381" cy="250882"/>
        </a:xfrm>
        <a:prstGeom prst="roundRect">
          <a:avLst>
            <a:gd name="adj" fmla="val 10000"/>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sq-AL" sz="1100" kern="1200"/>
            <a:t>Integrim i funksioneve racionalë</a:t>
          </a:r>
          <a:endParaRPr lang="en-US" sz="1100" kern="1200"/>
        </a:p>
      </dsp:txBody>
      <dsp:txXfrm>
        <a:off x="4021108" y="982641"/>
        <a:ext cx="2201685" cy="236186"/>
      </dsp:txXfrm>
    </dsp:sp>
    <dsp:sp modelId="{C53012C2-3929-4B2B-B70A-1F62E9A6D4B7}">
      <dsp:nvSpPr>
        <dsp:cNvPr id="0" name=""/>
        <dsp:cNvSpPr/>
      </dsp:nvSpPr>
      <dsp:spPr>
        <a:xfrm rot="3712373">
          <a:off x="859059" y="1277373"/>
          <a:ext cx="801591" cy="77255"/>
        </a:xfrm>
        <a:custGeom>
          <a:avLst/>
          <a:gdLst/>
          <a:ahLst/>
          <a:cxnLst/>
          <a:rect l="0" t="0" r="0" b="0"/>
          <a:pathLst>
            <a:path>
              <a:moveTo>
                <a:pt x="0" y="38627"/>
              </a:moveTo>
              <a:lnTo>
                <a:pt x="801591" y="38627"/>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1239815" y="1295962"/>
        <a:ext cx="40079" cy="40079"/>
      </dsp:txXfrm>
    </dsp:sp>
    <dsp:sp modelId="{01EF9353-D37E-413E-9D47-A0D6ED2DC0B9}">
      <dsp:nvSpPr>
        <dsp:cNvPr id="0" name=""/>
        <dsp:cNvSpPr/>
      </dsp:nvSpPr>
      <dsp:spPr>
        <a:xfrm>
          <a:off x="1448802" y="1560525"/>
          <a:ext cx="1335331" cy="217878"/>
        </a:xfrm>
        <a:prstGeom prst="roundRect">
          <a:avLst>
            <a:gd name="adj" fmla="val 10000"/>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sq-AL" sz="1100" kern="1200"/>
            <a:t>Integrali i caktuar</a:t>
          </a:r>
          <a:endParaRPr lang="en-US" sz="1100" kern="1200"/>
        </a:p>
      </dsp:txBody>
      <dsp:txXfrm>
        <a:off x="1455183" y="1566906"/>
        <a:ext cx="1322569" cy="205116"/>
      </dsp:txXfrm>
    </dsp:sp>
    <dsp:sp modelId="{85B45B9D-8230-4408-97F9-0C148C599CB9}">
      <dsp:nvSpPr>
        <dsp:cNvPr id="0" name=""/>
        <dsp:cNvSpPr/>
      </dsp:nvSpPr>
      <dsp:spPr>
        <a:xfrm rot="20140269">
          <a:off x="2764347" y="1539045"/>
          <a:ext cx="445618" cy="77255"/>
        </a:xfrm>
        <a:custGeom>
          <a:avLst/>
          <a:gdLst/>
          <a:ahLst/>
          <a:cxnLst/>
          <a:rect l="0" t="0" r="0" b="0"/>
          <a:pathLst>
            <a:path>
              <a:moveTo>
                <a:pt x="0" y="38627"/>
              </a:moveTo>
              <a:lnTo>
                <a:pt x="445618" y="38627"/>
              </a:lnTo>
            </a:path>
          </a:pathLst>
        </a:custGeom>
        <a:noFill/>
        <a:ln w="25400" cap="flat" cmpd="sng" algn="ctr">
          <a:solidFill>
            <a:schemeClr val="dk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2976015" y="1566533"/>
        <a:ext cx="22280" cy="22280"/>
      </dsp:txXfrm>
    </dsp:sp>
    <dsp:sp modelId="{DBDE6899-1405-4A4C-8278-FCAAFF977AFC}">
      <dsp:nvSpPr>
        <dsp:cNvPr id="0" name=""/>
        <dsp:cNvSpPr/>
      </dsp:nvSpPr>
      <dsp:spPr>
        <a:xfrm>
          <a:off x="3190179" y="1365833"/>
          <a:ext cx="2308978" cy="240097"/>
        </a:xfrm>
        <a:prstGeom prst="roundRect">
          <a:avLst>
            <a:gd name="adj" fmla="val 10000"/>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sq-AL" sz="1100" kern="1200"/>
            <a:t>Njehsimi i syprinave nën një vijë</a:t>
          </a:r>
          <a:endParaRPr lang="en-US" sz="1100" kern="1200"/>
        </a:p>
      </dsp:txBody>
      <dsp:txXfrm>
        <a:off x="3197211" y="1372865"/>
        <a:ext cx="2294914" cy="226033"/>
      </dsp:txXfrm>
    </dsp:sp>
    <dsp:sp modelId="{73FB0906-0A4F-430F-B7A8-F4EA0B45D605}">
      <dsp:nvSpPr>
        <dsp:cNvPr id="0" name=""/>
        <dsp:cNvSpPr/>
      </dsp:nvSpPr>
      <dsp:spPr>
        <a:xfrm rot="1882384">
          <a:off x="2748416" y="1758020"/>
          <a:ext cx="488593" cy="77255"/>
        </a:xfrm>
        <a:custGeom>
          <a:avLst/>
          <a:gdLst/>
          <a:ahLst/>
          <a:cxnLst/>
          <a:rect l="0" t="0" r="0" b="0"/>
          <a:pathLst>
            <a:path>
              <a:moveTo>
                <a:pt x="0" y="38627"/>
              </a:moveTo>
              <a:lnTo>
                <a:pt x="488593" y="38627"/>
              </a:lnTo>
            </a:path>
          </a:pathLst>
        </a:custGeom>
        <a:noFill/>
        <a:ln w="25400" cap="flat" cmpd="sng" algn="ctr">
          <a:solidFill>
            <a:schemeClr val="dk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2980498" y="1784433"/>
        <a:ext cx="24429" cy="24429"/>
      </dsp:txXfrm>
    </dsp:sp>
    <dsp:sp modelId="{4EFED1E4-C85F-4587-9C4A-69FD19891410}">
      <dsp:nvSpPr>
        <dsp:cNvPr id="0" name=""/>
        <dsp:cNvSpPr/>
      </dsp:nvSpPr>
      <dsp:spPr>
        <a:xfrm>
          <a:off x="3201293" y="1798498"/>
          <a:ext cx="2573683" cy="250666"/>
        </a:xfrm>
        <a:prstGeom prst="roundRect">
          <a:avLst>
            <a:gd name="adj" fmla="val 10000"/>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sq-AL" sz="1100" kern="1200"/>
            <a:t>Njehsimi i syprinave ndërmjet dy vijave</a:t>
          </a:r>
          <a:endParaRPr lang="en-US" sz="1100" kern="1200"/>
        </a:p>
      </dsp:txBody>
      <dsp:txXfrm>
        <a:off x="3208635" y="1805840"/>
        <a:ext cx="2558999" cy="235982"/>
      </dsp:txXfrm>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4CFF79A-C2D8-4C65-8D0F-55B3C1B3E9F3}">
      <dsp:nvSpPr>
        <dsp:cNvPr id="0" name=""/>
        <dsp:cNvSpPr/>
      </dsp:nvSpPr>
      <dsp:spPr>
        <a:xfrm>
          <a:off x="1005513" y="798257"/>
          <a:ext cx="613110" cy="613110"/>
        </a:xfrm>
        <a:prstGeom prst="ellipse">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lvl="0" algn="ctr" defTabSz="266700">
            <a:lnSpc>
              <a:spcPct val="90000"/>
            </a:lnSpc>
            <a:spcBef>
              <a:spcPct val="0"/>
            </a:spcBef>
            <a:spcAft>
              <a:spcPct val="35000"/>
            </a:spcAft>
          </a:pPr>
          <a:r>
            <a:rPr lang="sq-AL" sz="600" kern="1200"/>
            <a:t>Shndërrime</a:t>
          </a:r>
        </a:p>
        <a:p>
          <a:pPr lvl="0" algn="ctr" defTabSz="266700">
            <a:lnSpc>
              <a:spcPct val="90000"/>
            </a:lnSpc>
            <a:spcBef>
              <a:spcPct val="0"/>
            </a:spcBef>
            <a:spcAft>
              <a:spcPct val="35000"/>
            </a:spcAft>
          </a:pPr>
          <a:r>
            <a:rPr lang="sq-AL" sz="600" kern="1200"/>
            <a:t>gjeometrike</a:t>
          </a:r>
          <a:endParaRPr lang="en-US" sz="600" kern="1200"/>
        </a:p>
      </dsp:txBody>
      <dsp:txXfrm>
        <a:off x="1095301" y="888045"/>
        <a:ext cx="433534" cy="433534"/>
      </dsp:txXfrm>
    </dsp:sp>
    <dsp:sp modelId="{6D72C4D7-87B3-44FC-AC23-BD4491DB7114}">
      <dsp:nvSpPr>
        <dsp:cNvPr id="0" name=""/>
        <dsp:cNvSpPr/>
      </dsp:nvSpPr>
      <dsp:spPr>
        <a:xfrm rot="16200000">
          <a:off x="1220094" y="685254"/>
          <a:ext cx="183948" cy="42055"/>
        </a:xfrm>
        <a:custGeom>
          <a:avLst/>
          <a:gdLst/>
          <a:ahLst/>
          <a:cxnLst/>
          <a:rect l="0" t="0" r="0" b="0"/>
          <a:pathLst>
            <a:path>
              <a:moveTo>
                <a:pt x="0" y="21027"/>
              </a:moveTo>
              <a:lnTo>
                <a:pt x="183948" y="21027"/>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1307469" y="701684"/>
        <a:ext cx="9197" cy="9197"/>
      </dsp:txXfrm>
    </dsp:sp>
    <dsp:sp modelId="{BEF9A3A0-278A-4D6D-AEA9-E69A1DC54074}">
      <dsp:nvSpPr>
        <dsp:cNvPr id="0" name=""/>
        <dsp:cNvSpPr/>
      </dsp:nvSpPr>
      <dsp:spPr>
        <a:xfrm>
          <a:off x="1005513" y="1198"/>
          <a:ext cx="613110" cy="613110"/>
        </a:xfrm>
        <a:prstGeom prst="ellipse">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q-AL" sz="700" kern="1200"/>
            <a:t>Zhvendosje</a:t>
          </a:r>
          <a:endParaRPr lang="en-US" sz="700" kern="1200"/>
        </a:p>
      </dsp:txBody>
      <dsp:txXfrm>
        <a:off x="1095301" y="90986"/>
        <a:ext cx="433534" cy="433534"/>
      </dsp:txXfrm>
    </dsp:sp>
    <dsp:sp modelId="{9B972363-7DC5-4316-9B3C-D4961168D9B6}">
      <dsp:nvSpPr>
        <dsp:cNvPr id="0" name=""/>
        <dsp:cNvSpPr/>
      </dsp:nvSpPr>
      <dsp:spPr>
        <a:xfrm rot="20520000">
          <a:off x="1599118" y="960632"/>
          <a:ext cx="183948" cy="42055"/>
        </a:xfrm>
        <a:custGeom>
          <a:avLst/>
          <a:gdLst/>
          <a:ahLst/>
          <a:cxnLst/>
          <a:rect l="0" t="0" r="0" b="0"/>
          <a:pathLst>
            <a:path>
              <a:moveTo>
                <a:pt x="0" y="21027"/>
              </a:moveTo>
              <a:lnTo>
                <a:pt x="183948" y="21027"/>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1686493" y="977061"/>
        <a:ext cx="9197" cy="9197"/>
      </dsp:txXfrm>
    </dsp:sp>
    <dsp:sp modelId="{6449D560-3E76-4B5A-BD82-38479B5756E6}">
      <dsp:nvSpPr>
        <dsp:cNvPr id="0" name=""/>
        <dsp:cNvSpPr/>
      </dsp:nvSpPr>
      <dsp:spPr>
        <a:xfrm>
          <a:off x="1763561" y="551952"/>
          <a:ext cx="613110" cy="613110"/>
        </a:xfrm>
        <a:prstGeom prst="ellipse">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q-AL" sz="700" kern="1200"/>
            <a:t>Simetri sipas  një pike</a:t>
          </a:r>
          <a:endParaRPr lang="en-US" sz="700" kern="1200"/>
        </a:p>
      </dsp:txBody>
      <dsp:txXfrm>
        <a:off x="1853349" y="641740"/>
        <a:ext cx="433534" cy="433534"/>
      </dsp:txXfrm>
    </dsp:sp>
    <dsp:sp modelId="{6209E616-5DF3-422F-B473-383DEF30AC4A}">
      <dsp:nvSpPr>
        <dsp:cNvPr id="0" name=""/>
        <dsp:cNvSpPr/>
      </dsp:nvSpPr>
      <dsp:spPr>
        <a:xfrm rot="3240000">
          <a:off x="1454343" y="1406201"/>
          <a:ext cx="183948" cy="42055"/>
        </a:xfrm>
        <a:custGeom>
          <a:avLst/>
          <a:gdLst/>
          <a:ahLst/>
          <a:cxnLst/>
          <a:rect l="0" t="0" r="0" b="0"/>
          <a:pathLst>
            <a:path>
              <a:moveTo>
                <a:pt x="0" y="21027"/>
              </a:moveTo>
              <a:lnTo>
                <a:pt x="183948" y="21027"/>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1541719" y="1422630"/>
        <a:ext cx="9197" cy="9197"/>
      </dsp:txXfrm>
    </dsp:sp>
    <dsp:sp modelId="{29A187FF-6F85-41E9-8B6F-88F17419724B}">
      <dsp:nvSpPr>
        <dsp:cNvPr id="0" name=""/>
        <dsp:cNvSpPr/>
      </dsp:nvSpPr>
      <dsp:spPr>
        <a:xfrm>
          <a:off x="1474013" y="1443091"/>
          <a:ext cx="613110" cy="613110"/>
        </a:xfrm>
        <a:prstGeom prst="ellipse">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q-AL" sz="700" kern="1200"/>
            <a:t>Rrotullim</a:t>
          </a:r>
          <a:endParaRPr lang="en-US" sz="700" kern="1200"/>
        </a:p>
      </dsp:txBody>
      <dsp:txXfrm>
        <a:off x="1563801" y="1532879"/>
        <a:ext cx="433534" cy="433534"/>
      </dsp:txXfrm>
    </dsp:sp>
    <dsp:sp modelId="{EF38F345-BAB3-485E-A6B8-5AE2880CC106}">
      <dsp:nvSpPr>
        <dsp:cNvPr id="0" name=""/>
        <dsp:cNvSpPr/>
      </dsp:nvSpPr>
      <dsp:spPr>
        <a:xfrm rot="7560000">
          <a:off x="985844" y="1406201"/>
          <a:ext cx="183948" cy="42055"/>
        </a:xfrm>
        <a:custGeom>
          <a:avLst/>
          <a:gdLst/>
          <a:ahLst/>
          <a:cxnLst/>
          <a:rect l="0" t="0" r="0" b="0"/>
          <a:pathLst>
            <a:path>
              <a:moveTo>
                <a:pt x="0" y="21027"/>
              </a:moveTo>
              <a:lnTo>
                <a:pt x="183948" y="21027"/>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1073219" y="1422630"/>
        <a:ext cx="9197" cy="9197"/>
      </dsp:txXfrm>
    </dsp:sp>
    <dsp:sp modelId="{0BA946EB-E7E7-4AF4-B490-5347DD408CE1}">
      <dsp:nvSpPr>
        <dsp:cNvPr id="0" name=""/>
        <dsp:cNvSpPr/>
      </dsp:nvSpPr>
      <dsp:spPr>
        <a:xfrm>
          <a:off x="537013" y="1443091"/>
          <a:ext cx="613110" cy="613110"/>
        </a:xfrm>
        <a:prstGeom prst="ellipse">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q-AL" sz="700" kern="1200"/>
            <a:t>Simetri sipas një drejtëze</a:t>
          </a:r>
          <a:endParaRPr lang="en-US" sz="700" kern="1200"/>
        </a:p>
      </dsp:txBody>
      <dsp:txXfrm>
        <a:off x="626801" y="1532879"/>
        <a:ext cx="433534" cy="433534"/>
      </dsp:txXfrm>
    </dsp:sp>
    <dsp:sp modelId="{D9CDA25E-D9C6-43DD-90A1-D9C67D4CC9DF}">
      <dsp:nvSpPr>
        <dsp:cNvPr id="0" name=""/>
        <dsp:cNvSpPr/>
      </dsp:nvSpPr>
      <dsp:spPr>
        <a:xfrm rot="11880000">
          <a:off x="841069" y="960632"/>
          <a:ext cx="183948" cy="42055"/>
        </a:xfrm>
        <a:custGeom>
          <a:avLst/>
          <a:gdLst/>
          <a:ahLst/>
          <a:cxnLst/>
          <a:rect l="0" t="0" r="0" b="0"/>
          <a:pathLst>
            <a:path>
              <a:moveTo>
                <a:pt x="0" y="21027"/>
              </a:moveTo>
              <a:lnTo>
                <a:pt x="183948" y="21027"/>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928445" y="977061"/>
        <a:ext cx="9197" cy="9197"/>
      </dsp:txXfrm>
    </dsp:sp>
    <dsp:sp modelId="{C00C8D26-58A1-4F9C-86CA-520B6ED305BA}">
      <dsp:nvSpPr>
        <dsp:cNvPr id="0" name=""/>
        <dsp:cNvSpPr/>
      </dsp:nvSpPr>
      <dsp:spPr>
        <a:xfrm>
          <a:off x="247465" y="551952"/>
          <a:ext cx="613110" cy="613110"/>
        </a:xfrm>
        <a:prstGeom prst="ellipse">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q-AL" sz="700" kern="1200"/>
            <a:t>Zmadhim</a:t>
          </a:r>
        </a:p>
        <a:p>
          <a:pPr lvl="0" algn="ctr" defTabSz="311150">
            <a:lnSpc>
              <a:spcPct val="90000"/>
            </a:lnSpc>
            <a:spcBef>
              <a:spcPct val="0"/>
            </a:spcBef>
            <a:spcAft>
              <a:spcPct val="35000"/>
            </a:spcAft>
          </a:pPr>
          <a:r>
            <a:rPr lang="sq-AL" sz="700" kern="1200"/>
            <a:t>(zvogëlm)</a:t>
          </a:r>
          <a:endParaRPr lang="en-US" sz="700" kern="1200"/>
        </a:p>
      </dsp:txBody>
      <dsp:txXfrm>
        <a:off x="337253" y="641740"/>
        <a:ext cx="433534" cy="433534"/>
      </dsp:txXfrm>
    </dsp:sp>
  </dsp:spTree>
</dsp:drawing>
</file>

<file path=word/diagrams/drawing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4CFF79A-C2D8-4C65-8D0F-55B3C1B3E9F3}">
      <dsp:nvSpPr>
        <dsp:cNvPr id="0" name=""/>
        <dsp:cNvSpPr/>
      </dsp:nvSpPr>
      <dsp:spPr>
        <a:xfrm>
          <a:off x="855831" y="835527"/>
          <a:ext cx="641012" cy="641012"/>
        </a:xfrm>
        <a:prstGeom prst="ellipse">
          <a:avLst/>
        </a:prstGeom>
        <a:solidFill>
          <a:sysClr val="window" lastClr="FFFFFF">
            <a:hueOff val="0"/>
            <a:satOff val="0"/>
            <a:lumOff val="0"/>
            <a:alphaOff val="0"/>
          </a:sysClr>
        </a:solidFill>
        <a:ln w="25400" cap="flat" cmpd="sng" algn="ctr">
          <a:solidFill>
            <a:sysClr val="windowText" lastClr="000000">
              <a:shade val="80000"/>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q-AL" sz="900" kern="1200">
              <a:solidFill>
                <a:sysClr val="windowText" lastClr="000000">
                  <a:hueOff val="0"/>
                  <a:satOff val="0"/>
                  <a:lumOff val="0"/>
                  <a:alphaOff val="0"/>
                </a:sysClr>
              </a:solidFill>
              <a:latin typeface="Calibri"/>
              <a:ea typeface="+mn-ea"/>
              <a:cs typeface="+mn-cs"/>
            </a:rPr>
            <a:t>Vektorët</a:t>
          </a:r>
          <a:endParaRPr lang="en-US" sz="900" kern="1200">
            <a:solidFill>
              <a:sysClr val="windowText" lastClr="000000">
                <a:hueOff val="0"/>
                <a:satOff val="0"/>
                <a:lumOff val="0"/>
                <a:alphaOff val="0"/>
              </a:sysClr>
            </a:solidFill>
            <a:latin typeface="Calibri"/>
            <a:ea typeface="+mn-ea"/>
            <a:cs typeface="+mn-cs"/>
          </a:endParaRPr>
        </a:p>
      </dsp:txBody>
      <dsp:txXfrm>
        <a:off x="949705" y="929401"/>
        <a:ext cx="453264" cy="453264"/>
      </dsp:txXfrm>
    </dsp:sp>
    <dsp:sp modelId="{6D72C4D7-87B3-44FC-AC23-BD4491DB7114}">
      <dsp:nvSpPr>
        <dsp:cNvPr id="0" name=""/>
        <dsp:cNvSpPr/>
      </dsp:nvSpPr>
      <dsp:spPr>
        <a:xfrm rot="16200000">
          <a:off x="1079484" y="714152"/>
          <a:ext cx="193706" cy="49042"/>
        </a:xfrm>
        <a:custGeom>
          <a:avLst/>
          <a:gdLst/>
          <a:ahLst/>
          <a:cxnLst/>
          <a:rect l="0" t="0" r="0" b="0"/>
          <a:pathLst>
            <a:path>
              <a:moveTo>
                <a:pt x="0" y="25681"/>
              </a:moveTo>
              <a:lnTo>
                <a:pt x="203001" y="25681"/>
              </a:lnTo>
            </a:path>
          </a:pathLst>
        </a:custGeom>
        <a:noFill/>
        <a:ln w="25400" cap="flat" cmpd="sng" algn="ctr">
          <a:solidFill>
            <a:sysClr val="windowText" lastClr="000000">
              <a:shade val="60000"/>
              <a:hueOff val="0"/>
              <a:satOff val="0"/>
              <a:lumOff val="0"/>
              <a:alphaOff val="0"/>
            </a:sys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1171494" y="733831"/>
        <a:ext cx="9685" cy="9685"/>
      </dsp:txXfrm>
    </dsp:sp>
    <dsp:sp modelId="{BEF9A3A0-278A-4D6D-AEA9-E69A1DC54074}">
      <dsp:nvSpPr>
        <dsp:cNvPr id="0" name=""/>
        <dsp:cNvSpPr/>
      </dsp:nvSpPr>
      <dsp:spPr>
        <a:xfrm>
          <a:off x="855831" y="808"/>
          <a:ext cx="641012" cy="641012"/>
        </a:xfrm>
        <a:prstGeom prst="ellipse">
          <a:avLst/>
        </a:prstGeom>
        <a:solidFill>
          <a:sysClr val="window" lastClr="FFFFFF">
            <a:hueOff val="0"/>
            <a:satOff val="0"/>
            <a:lumOff val="0"/>
            <a:alphaOff val="0"/>
          </a:sysClr>
        </a:solidFill>
        <a:ln w="25400" cap="flat" cmpd="sng" algn="ctr">
          <a:solidFill>
            <a:sysClr val="windowText" lastClr="000000">
              <a:shade val="80000"/>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q-AL" sz="700" kern="1200">
              <a:solidFill>
                <a:sysClr val="windowText" lastClr="000000">
                  <a:hueOff val="0"/>
                  <a:satOff val="0"/>
                  <a:lumOff val="0"/>
                  <a:alphaOff val="0"/>
                </a:sysClr>
              </a:solidFill>
              <a:latin typeface="Calibri"/>
              <a:ea typeface="+mn-ea"/>
              <a:cs typeface="+mn-cs"/>
            </a:rPr>
            <a:t>Gjatësi</a:t>
          </a:r>
          <a:endParaRPr lang="en-US" sz="700" kern="1200">
            <a:solidFill>
              <a:sysClr val="windowText" lastClr="000000">
                <a:hueOff val="0"/>
                <a:satOff val="0"/>
                <a:lumOff val="0"/>
                <a:alphaOff val="0"/>
              </a:sysClr>
            </a:solidFill>
            <a:latin typeface="Calibri"/>
            <a:ea typeface="+mn-ea"/>
            <a:cs typeface="+mn-cs"/>
          </a:endParaRPr>
        </a:p>
      </dsp:txBody>
      <dsp:txXfrm>
        <a:off x="949705" y="94682"/>
        <a:ext cx="453264" cy="453264"/>
      </dsp:txXfrm>
    </dsp:sp>
    <dsp:sp modelId="{9B972363-7DC5-4316-9B3C-D4961168D9B6}">
      <dsp:nvSpPr>
        <dsp:cNvPr id="0" name=""/>
        <dsp:cNvSpPr/>
      </dsp:nvSpPr>
      <dsp:spPr>
        <a:xfrm rot="20520000">
          <a:off x="1476416" y="1002540"/>
          <a:ext cx="193706" cy="49042"/>
        </a:xfrm>
        <a:custGeom>
          <a:avLst/>
          <a:gdLst/>
          <a:ahLst/>
          <a:cxnLst/>
          <a:rect l="0" t="0" r="0" b="0"/>
          <a:pathLst>
            <a:path>
              <a:moveTo>
                <a:pt x="0" y="25681"/>
              </a:moveTo>
              <a:lnTo>
                <a:pt x="203001" y="25681"/>
              </a:lnTo>
            </a:path>
          </a:pathLst>
        </a:custGeom>
        <a:noFill/>
        <a:ln w="25400" cap="flat" cmpd="sng" algn="ctr">
          <a:solidFill>
            <a:sysClr val="windowText" lastClr="000000">
              <a:shade val="60000"/>
              <a:hueOff val="0"/>
              <a:satOff val="0"/>
              <a:lumOff val="0"/>
              <a:alphaOff val="0"/>
            </a:sys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1568427" y="1022219"/>
        <a:ext cx="9685" cy="9685"/>
      </dsp:txXfrm>
    </dsp:sp>
    <dsp:sp modelId="{6449D560-3E76-4B5A-BD82-38479B5756E6}">
      <dsp:nvSpPr>
        <dsp:cNvPr id="0" name=""/>
        <dsp:cNvSpPr/>
      </dsp:nvSpPr>
      <dsp:spPr>
        <a:xfrm>
          <a:off x="1649696" y="577585"/>
          <a:ext cx="641012" cy="641012"/>
        </a:xfrm>
        <a:prstGeom prst="ellipse">
          <a:avLst/>
        </a:prstGeom>
        <a:solidFill>
          <a:sysClr val="window" lastClr="FFFFFF">
            <a:hueOff val="0"/>
            <a:satOff val="0"/>
            <a:lumOff val="0"/>
            <a:alphaOff val="0"/>
          </a:sysClr>
        </a:solidFill>
        <a:ln w="25400" cap="flat" cmpd="sng" algn="ctr">
          <a:solidFill>
            <a:sysClr val="windowText" lastClr="000000">
              <a:shade val="80000"/>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q-AL" sz="700" kern="1200">
              <a:solidFill>
                <a:sysClr val="windowText" lastClr="000000">
                  <a:hueOff val="0"/>
                  <a:satOff val="0"/>
                  <a:lumOff val="0"/>
                  <a:alphaOff val="0"/>
                </a:sysClr>
              </a:solidFill>
              <a:latin typeface="Calibri"/>
              <a:ea typeface="+mn-ea"/>
              <a:cs typeface="+mn-cs"/>
            </a:rPr>
            <a:t>Elementët  e tij</a:t>
          </a:r>
          <a:endParaRPr lang="en-US" sz="700" kern="1200">
            <a:solidFill>
              <a:sysClr val="windowText" lastClr="000000">
                <a:hueOff val="0"/>
                <a:satOff val="0"/>
                <a:lumOff val="0"/>
                <a:alphaOff val="0"/>
              </a:sysClr>
            </a:solidFill>
            <a:latin typeface="Calibri"/>
            <a:ea typeface="+mn-ea"/>
            <a:cs typeface="+mn-cs"/>
          </a:endParaRPr>
        </a:p>
      </dsp:txBody>
      <dsp:txXfrm>
        <a:off x="1743570" y="671459"/>
        <a:ext cx="453264" cy="453264"/>
      </dsp:txXfrm>
    </dsp:sp>
    <dsp:sp modelId="{6209E616-5DF3-422F-B473-383DEF30AC4A}">
      <dsp:nvSpPr>
        <dsp:cNvPr id="0" name=""/>
        <dsp:cNvSpPr/>
      </dsp:nvSpPr>
      <dsp:spPr>
        <a:xfrm rot="3240000">
          <a:off x="1324801" y="1469163"/>
          <a:ext cx="193706" cy="49042"/>
        </a:xfrm>
        <a:custGeom>
          <a:avLst/>
          <a:gdLst/>
          <a:ahLst/>
          <a:cxnLst/>
          <a:rect l="0" t="0" r="0" b="0"/>
          <a:pathLst>
            <a:path>
              <a:moveTo>
                <a:pt x="0" y="25681"/>
              </a:moveTo>
              <a:lnTo>
                <a:pt x="203001" y="25681"/>
              </a:lnTo>
            </a:path>
          </a:pathLst>
        </a:custGeom>
        <a:noFill/>
        <a:ln w="25400" cap="flat" cmpd="sng" algn="ctr">
          <a:solidFill>
            <a:sysClr val="windowText" lastClr="000000">
              <a:shade val="60000"/>
              <a:hueOff val="0"/>
              <a:satOff val="0"/>
              <a:lumOff val="0"/>
              <a:alphaOff val="0"/>
            </a:sys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1416812" y="1488841"/>
        <a:ext cx="9685" cy="9685"/>
      </dsp:txXfrm>
    </dsp:sp>
    <dsp:sp modelId="{29A187FF-6F85-41E9-8B6F-88F17419724B}">
      <dsp:nvSpPr>
        <dsp:cNvPr id="0" name=""/>
        <dsp:cNvSpPr/>
      </dsp:nvSpPr>
      <dsp:spPr>
        <a:xfrm>
          <a:off x="1346466" y="1510829"/>
          <a:ext cx="641012" cy="641012"/>
        </a:xfrm>
        <a:prstGeom prst="ellipse">
          <a:avLst/>
        </a:prstGeom>
        <a:solidFill>
          <a:sysClr val="window" lastClr="FFFFFF">
            <a:hueOff val="0"/>
            <a:satOff val="0"/>
            <a:lumOff val="0"/>
            <a:alphaOff val="0"/>
          </a:sysClr>
        </a:solidFill>
        <a:ln w="25400" cap="flat" cmpd="sng" algn="ctr">
          <a:solidFill>
            <a:sysClr val="windowText" lastClr="000000">
              <a:shade val="80000"/>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q-AL" sz="700" kern="1200">
              <a:solidFill>
                <a:sysClr val="windowText" lastClr="000000">
                  <a:hueOff val="0"/>
                  <a:satOff val="0"/>
                  <a:lumOff val="0"/>
                  <a:alphaOff val="0"/>
                </a:sysClr>
              </a:solidFill>
              <a:latin typeface="Calibri"/>
              <a:ea typeface="+mn-ea"/>
              <a:cs typeface="+mn-cs"/>
            </a:rPr>
            <a:t>veprimet me vektorët</a:t>
          </a:r>
          <a:endParaRPr lang="en-US" sz="700" kern="1200">
            <a:solidFill>
              <a:sysClr val="windowText" lastClr="000000">
                <a:hueOff val="0"/>
                <a:satOff val="0"/>
                <a:lumOff val="0"/>
                <a:alphaOff val="0"/>
              </a:sysClr>
            </a:solidFill>
            <a:latin typeface="Calibri"/>
            <a:ea typeface="+mn-ea"/>
            <a:cs typeface="+mn-cs"/>
          </a:endParaRPr>
        </a:p>
      </dsp:txBody>
      <dsp:txXfrm>
        <a:off x="1440340" y="1604703"/>
        <a:ext cx="453264" cy="453264"/>
      </dsp:txXfrm>
    </dsp:sp>
    <dsp:sp modelId="{EF38F345-BAB3-485E-A6B8-5AE2880CC106}">
      <dsp:nvSpPr>
        <dsp:cNvPr id="0" name=""/>
        <dsp:cNvSpPr/>
      </dsp:nvSpPr>
      <dsp:spPr>
        <a:xfrm rot="7560000">
          <a:off x="834166" y="1469163"/>
          <a:ext cx="193706" cy="49042"/>
        </a:xfrm>
        <a:custGeom>
          <a:avLst/>
          <a:gdLst/>
          <a:ahLst/>
          <a:cxnLst/>
          <a:rect l="0" t="0" r="0" b="0"/>
          <a:pathLst>
            <a:path>
              <a:moveTo>
                <a:pt x="0" y="25681"/>
              </a:moveTo>
              <a:lnTo>
                <a:pt x="203001" y="25681"/>
              </a:lnTo>
            </a:path>
          </a:pathLst>
        </a:custGeom>
        <a:noFill/>
        <a:ln w="25400" cap="flat" cmpd="sng" algn="ctr">
          <a:solidFill>
            <a:sysClr val="windowText" lastClr="000000">
              <a:shade val="60000"/>
              <a:hueOff val="0"/>
              <a:satOff val="0"/>
              <a:lumOff val="0"/>
              <a:alphaOff val="0"/>
            </a:sys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926177" y="1488841"/>
        <a:ext cx="9685" cy="9685"/>
      </dsp:txXfrm>
    </dsp:sp>
    <dsp:sp modelId="{0BA946EB-E7E7-4AF4-B490-5347DD408CE1}">
      <dsp:nvSpPr>
        <dsp:cNvPr id="0" name=""/>
        <dsp:cNvSpPr/>
      </dsp:nvSpPr>
      <dsp:spPr>
        <a:xfrm>
          <a:off x="365195" y="1510829"/>
          <a:ext cx="641012" cy="641012"/>
        </a:xfrm>
        <a:prstGeom prst="ellipse">
          <a:avLst/>
        </a:prstGeom>
        <a:solidFill>
          <a:sysClr val="window" lastClr="FFFFFF">
            <a:hueOff val="0"/>
            <a:satOff val="0"/>
            <a:lumOff val="0"/>
            <a:alphaOff val="0"/>
          </a:sysClr>
        </a:solidFill>
        <a:ln w="25400" cap="flat" cmpd="sng" algn="ctr">
          <a:solidFill>
            <a:sysClr val="windowText" lastClr="000000">
              <a:shade val="80000"/>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q-AL" sz="700" kern="1200">
              <a:solidFill>
                <a:sysClr val="windowText" lastClr="000000">
                  <a:hueOff val="0"/>
                  <a:satOff val="0"/>
                  <a:lumOff val="0"/>
                  <a:alphaOff val="0"/>
                </a:sysClr>
              </a:solidFill>
              <a:latin typeface="Calibri"/>
              <a:ea typeface="+mn-ea"/>
              <a:cs typeface="+mn-cs"/>
            </a:rPr>
            <a:t>paraqitja</a:t>
          </a:r>
          <a:r>
            <a:rPr lang="sq-AL" sz="700" kern="1200" baseline="0">
              <a:solidFill>
                <a:sysClr val="windowText" lastClr="000000">
                  <a:hueOff val="0"/>
                  <a:satOff val="0"/>
                  <a:lumOff val="0"/>
                  <a:alphaOff val="0"/>
                </a:sysClr>
              </a:solidFill>
              <a:latin typeface="Calibri"/>
              <a:ea typeface="+mn-ea"/>
              <a:cs typeface="+mn-cs"/>
            </a:rPr>
            <a:t> gjeometrike</a:t>
          </a:r>
          <a:endParaRPr lang="en-US" sz="700" kern="1200">
            <a:solidFill>
              <a:sysClr val="windowText" lastClr="000000">
                <a:hueOff val="0"/>
                <a:satOff val="0"/>
                <a:lumOff val="0"/>
                <a:alphaOff val="0"/>
              </a:sysClr>
            </a:solidFill>
            <a:latin typeface="Calibri"/>
            <a:ea typeface="+mn-ea"/>
            <a:cs typeface="+mn-cs"/>
          </a:endParaRPr>
        </a:p>
      </dsp:txBody>
      <dsp:txXfrm>
        <a:off x="459069" y="1604703"/>
        <a:ext cx="453264" cy="453264"/>
      </dsp:txXfrm>
    </dsp:sp>
    <dsp:sp modelId="{D9CDA25E-D9C6-43DD-90A1-D9C67D4CC9DF}">
      <dsp:nvSpPr>
        <dsp:cNvPr id="0" name=""/>
        <dsp:cNvSpPr/>
      </dsp:nvSpPr>
      <dsp:spPr>
        <a:xfrm rot="11880000">
          <a:off x="682551" y="1002540"/>
          <a:ext cx="193706" cy="49042"/>
        </a:xfrm>
        <a:custGeom>
          <a:avLst/>
          <a:gdLst/>
          <a:ahLst/>
          <a:cxnLst/>
          <a:rect l="0" t="0" r="0" b="0"/>
          <a:pathLst>
            <a:path>
              <a:moveTo>
                <a:pt x="0" y="25681"/>
              </a:moveTo>
              <a:lnTo>
                <a:pt x="203001" y="25681"/>
              </a:lnTo>
            </a:path>
          </a:pathLst>
        </a:custGeom>
        <a:noFill/>
        <a:ln w="25400" cap="flat" cmpd="sng" algn="ctr">
          <a:solidFill>
            <a:sysClr val="windowText" lastClr="000000">
              <a:shade val="60000"/>
              <a:hueOff val="0"/>
              <a:satOff val="0"/>
              <a:lumOff val="0"/>
              <a:alphaOff val="0"/>
            </a:sys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774562" y="1022219"/>
        <a:ext cx="9685" cy="9685"/>
      </dsp:txXfrm>
    </dsp:sp>
    <dsp:sp modelId="{C00C8D26-58A1-4F9C-86CA-520B6ED305BA}">
      <dsp:nvSpPr>
        <dsp:cNvPr id="0" name=""/>
        <dsp:cNvSpPr/>
      </dsp:nvSpPr>
      <dsp:spPr>
        <a:xfrm>
          <a:off x="61966" y="577585"/>
          <a:ext cx="641012" cy="641012"/>
        </a:xfrm>
        <a:prstGeom prst="ellipse">
          <a:avLst/>
        </a:prstGeom>
        <a:solidFill>
          <a:sysClr val="window" lastClr="FFFFFF">
            <a:hueOff val="0"/>
            <a:satOff val="0"/>
            <a:lumOff val="0"/>
            <a:alphaOff val="0"/>
          </a:sysClr>
        </a:solidFill>
        <a:ln w="25400" cap="flat" cmpd="sng" algn="ctr">
          <a:solidFill>
            <a:sysClr val="windowText" lastClr="000000">
              <a:shade val="80000"/>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en-US" sz="700" kern="1200">
              <a:solidFill>
                <a:sysClr val="windowText" lastClr="000000">
                  <a:hueOff val="0"/>
                  <a:satOff val="0"/>
                  <a:lumOff val="0"/>
                  <a:alphaOff val="0"/>
                </a:sysClr>
              </a:solidFill>
              <a:latin typeface="Calibri"/>
              <a:ea typeface="+mn-ea"/>
              <a:cs typeface="+mn-cs"/>
            </a:rPr>
            <a:t>P</a:t>
          </a:r>
          <a:r>
            <a:rPr lang="sq-AL" sz="700" kern="1200">
              <a:solidFill>
                <a:sysClr val="windowText" lastClr="000000">
                  <a:hueOff val="0"/>
                  <a:satOff val="0"/>
                  <a:lumOff val="0"/>
                  <a:alphaOff val="0"/>
                </a:sysClr>
              </a:solidFill>
              <a:latin typeface="Calibri"/>
              <a:ea typeface="+mn-ea"/>
              <a:cs typeface="+mn-cs"/>
            </a:rPr>
            <a:t>araqitja</a:t>
          </a:r>
          <a:r>
            <a:rPr lang="sq-AL" sz="700" kern="1200" baseline="0">
              <a:solidFill>
                <a:sysClr val="windowText" lastClr="000000">
                  <a:hueOff val="0"/>
                  <a:satOff val="0"/>
                  <a:lumOff val="0"/>
                  <a:alphaOff val="0"/>
                </a:sysClr>
              </a:solidFill>
              <a:latin typeface="Calibri"/>
              <a:ea typeface="+mn-ea"/>
              <a:cs typeface="+mn-cs"/>
            </a:rPr>
            <a:t> algjebrike</a:t>
          </a:r>
          <a:endParaRPr lang="en-US" sz="700" kern="1200">
            <a:solidFill>
              <a:sysClr val="windowText" lastClr="000000">
                <a:hueOff val="0"/>
                <a:satOff val="0"/>
                <a:lumOff val="0"/>
                <a:alphaOff val="0"/>
              </a:sysClr>
            </a:solidFill>
            <a:latin typeface="Calibri"/>
            <a:ea typeface="+mn-ea"/>
            <a:cs typeface="+mn-cs"/>
          </a:endParaRPr>
        </a:p>
      </dsp:txBody>
      <dsp:txXfrm>
        <a:off x="155840" y="671459"/>
        <a:ext cx="453264" cy="453264"/>
      </dsp:txXfrm>
    </dsp:sp>
  </dsp:spTree>
</dsp:drawing>
</file>

<file path=word/diagrams/drawing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CEB3A41-3E66-4495-9CD4-E6614756971C}">
      <dsp:nvSpPr>
        <dsp:cNvPr id="0" name=""/>
        <dsp:cNvSpPr/>
      </dsp:nvSpPr>
      <dsp:spPr>
        <a:xfrm>
          <a:off x="117386" y="807444"/>
          <a:ext cx="881202" cy="182682"/>
        </a:xfrm>
        <a:prstGeom prst="roundRect">
          <a:avLst>
            <a:gd name="adj" fmla="val 10000"/>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sq-AL" sz="1100" kern="1200"/>
            <a:t>Integrali</a:t>
          </a:r>
          <a:endParaRPr lang="en-US" sz="1100" kern="1200"/>
        </a:p>
      </dsp:txBody>
      <dsp:txXfrm>
        <a:off x="122737" y="812795"/>
        <a:ext cx="870500" cy="171980"/>
      </dsp:txXfrm>
    </dsp:sp>
    <dsp:sp modelId="{6272B101-9D28-486A-A80B-7EE00EAAB668}">
      <dsp:nvSpPr>
        <dsp:cNvPr id="0" name=""/>
        <dsp:cNvSpPr/>
      </dsp:nvSpPr>
      <dsp:spPr>
        <a:xfrm rot="19511082">
          <a:off x="926384" y="629815"/>
          <a:ext cx="806744" cy="77343"/>
        </a:xfrm>
        <a:custGeom>
          <a:avLst/>
          <a:gdLst/>
          <a:ahLst/>
          <a:cxnLst/>
          <a:rect l="0" t="0" r="0" b="0"/>
          <a:pathLst>
            <a:path>
              <a:moveTo>
                <a:pt x="0" y="38671"/>
              </a:moveTo>
              <a:lnTo>
                <a:pt x="806744" y="38671"/>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1309587" y="648319"/>
        <a:ext cx="40337" cy="40337"/>
      </dsp:txXfrm>
    </dsp:sp>
    <dsp:sp modelId="{5D687B93-3B86-4AE2-9026-C61A06AF4A48}">
      <dsp:nvSpPr>
        <dsp:cNvPr id="0" name=""/>
        <dsp:cNvSpPr/>
      </dsp:nvSpPr>
      <dsp:spPr>
        <a:xfrm>
          <a:off x="1660923" y="328957"/>
          <a:ext cx="1228299" cy="218463"/>
        </a:xfrm>
        <a:prstGeom prst="roundRect">
          <a:avLst>
            <a:gd name="adj" fmla="val 10000"/>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sq-AL" sz="1100" kern="1200"/>
            <a:t>Integrali i pacaktuar</a:t>
          </a:r>
          <a:endParaRPr lang="en-US" sz="1100" kern="1200"/>
        </a:p>
      </dsp:txBody>
      <dsp:txXfrm>
        <a:off x="1667322" y="335356"/>
        <a:ext cx="1215501" cy="205665"/>
      </dsp:txXfrm>
    </dsp:sp>
    <dsp:sp modelId="{D542DC20-D9C4-4A28-AB25-4ECE58B3C8EA}">
      <dsp:nvSpPr>
        <dsp:cNvPr id="0" name=""/>
        <dsp:cNvSpPr/>
      </dsp:nvSpPr>
      <dsp:spPr>
        <a:xfrm rot="19760538">
          <a:off x="2841511" y="225456"/>
          <a:ext cx="682716" cy="77343"/>
        </a:xfrm>
        <a:custGeom>
          <a:avLst/>
          <a:gdLst/>
          <a:ahLst/>
          <a:cxnLst/>
          <a:rect l="0" t="0" r="0" b="0"/>
          <a:pathLst>
            <a:path>
              <a:moveTo>
                <a:pt x="0" y="38671"/>
              </a:moveTo>
              <a:lnTo>
                <a:pt x="682716" y="38671"/>
              </a:lnTo>
            </a:path>
          </a:pathLst>
        </a:custGeom>
        <a:noFill/>
        <a:ln w="25400" cap="flat" cmpd="sng" algn="ctr">
          <a:solidFill>
            <a:schemeClr val="dk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165801" y="247060"/>
        <a:ext cx="34135" cy="34135"/>
      </dsp:txXfrm>
    </dsp:sp>
    <dsp:sp modelId="{8CD2BA71-90FC-4DFB-9617-630FFF250DD7}">
      <dsp:nvSpPr>
        <dsp:cNvPr id="0" name=""/>
        <dsp:cNvSpPr/>
      </dsp:nvSpPr>
      <dsp:spPr>
        <a:xfrm>
          <a:off x="3476516" y="0"/>
          <a:ext cx="1758255" cy="180133"/>
        </a:xfrm>
        <a:prstGeom prst="roundRect">
          <a:avLst>
            <a:gd name="adj" fmla="val 10000"/>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sq-AL" sz="1100" kern="1200"/>
            <a:t>Integrim i drejtpërdrejtë</a:t>
          </a:r>
          <a:endParaRPr lang="en-US" sz="1100" kern="1200"/>
        </a:p>
      </dsp:txBody>
      <dsp:txXfrm>
        <a:off x="3481792" y="5276"/>
        <a:ext cx="1747703" cy="169581"/>
      </dsp:txXfrm>
    </dsp:sp>
    <dsp:sp modelId="{F9BF9B6C-A450-4ACB-AA59-7CBD67B0BDB3}">
      <dsp:nvSpPr>
        <dsp:cNvPr id="0" name=""/>
        <dsp:cNvSpPr/>
      </dsp:nvSpPr>
      <dsp:spPr>
        <a:xfrm rot="21415027">
          <a:off x="2888596" y="376207"/>
          <a:ext cx="866861" cy="77343"/>
        </a:xfrm>
        <a:custGeom>
          <a:avLst/>
          <a:gdLst/>
          <a:ahLst/>
          <a:cxnLst/>
          <a:rect l="0" t="0" r="0" b="0"/>
          <a:pathLst>
            <a:path>
              <a:moveTo>
                <a:pt x="0" y="38671"/>
              </a:moveTo>
              <a:lnTo>
                <a:pt x="866861" y="38671"/>
              </a:lnTo>
            </a:path>
          </a:pathLst>
        </a:custGeom>
        <a:noFill/>
        <a:ln w="25400" cap="flat" cmpd="sng" algn="ctr">
          <a:solidFill>
            <a:schemeClr val="dk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300355" y="393207"/>
        <a:ext cx="43343" cy="43343"/>
      </dsp:txXfrm>
    </dsp:sp>
    <dsp:sp modelId="{25B4CE88-B643-4B5B-81CC-031564D78178}">
      <dsp:nvSpPr>
        <dsp:cNvPr id="0" name=""/>
        <dsp:cNvSpPr/>
      </dsp:nvSpPr>
      <dsp:spPr>
        <a:xfrm>
          <a:off x="3754830" y="301599"/>
          <a:ext cx="1758255" cy="179939"/>
        </a:xfrm>
        <a:prstGeom prst="roundRect">
          <a:avLst>
            <a:gd name="adj" fmla="val 10000"/>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sq-AL" sz="1100" kern="1200"/>
            <a:t>Integrim me pjesë</a:t>
          </a:r>
          <a:endParaRPr lang="en-US" sz="1100" kern="1200"/>
        </a:p>
      </dsp:txBody>
      <dsp:txXfrm>
        <a:off x="3760100" y="306869"/>
        <a:ext cx="1747715" cy="169399"/>
      </dsp:txXfrm>
    </dsp:sp>
    <dsp:sp modelId="{438FFFAF-CEC2-4540-97EE-A745309AB72B}">
      <dsp:nvSpPr>
        <dsp:cNvPr id="0" name=""/>
        <dsp:cNvSpPr/>
      </dsp:nvSpPr>
      <dsp:spPr>
        <a:xfrm rot="1190736">
          <a:off x="2870683" y="505500"/>
          <a:ext cx="624373" cy="77343"/>
        </a:xfrm>
        <a:custGeom>
          <a:avLst/>
          <a:gdLst/>
          <a:ahLst/>
          <a:cxnLst/>
          <a:rect l="0" t="0" r="0" b="0"/>
          <a:pathLst>
            <a:path>
              <a:moveTo>
                <a:pt x="0" y="38671"/>
              </a:moveTo>
              <a:lnTo>
                <a:pt x="624373" y="38671"/>
              </a:lnTo>
            </a:path>
          </a:pathLst>
        </a:custGeom>
        <a:noFill/>
        <a:ln w="25400" cap="flat" cmpd="sng" algn="ctr">
          <a:solidFill>
            <a:schemeClr val="dk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167260" y="528563"/>
        <a:ext cx="31218" cy="31218"/>
      </dsp:txXfrm>
    </dsp:sp>
    <dsp:sp modelId="{F0325623-BF41-4E7C-AAE9-E52D7642D02D}">
      <dsp:nvSpPr>
        <dsp:cNvPr id="0" name=""/>
        <dsp:cNvSpPr/>
      </dsp:nvSpPr>
      <dsp:spPr>
        <a:xfrm>
          <a:off x="3476516" y="551192"/>
          <a:ext cx="1758255" cy="197926"/>
        </a:xfrm>
        <a:prstGeom prst="roundRect">
          <a:avLst>
            <a:gd name="adj" fmla="val 10000"/>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sq-AL" sz="1100" kern="1200"/>
            <a:t>Integrim me zëvendësim</a:t>
          </a:r>
          <a:endParaRPr lang="en-US" sz="1100" kern="1200"/>
        </a:p>
      </dsp:txBody>
      <dsp:txXfrm>
        <a:off x="3482313" y="556989"/>
        <a:ext cx="1746661" cy="186332"/>
      </dsp:txXfrm>
    </dsp:sp>
    <dsp:sp modelId="{962D26F4-63C8-4E92-8D8E-6ADA4FF74DC4}">
      <dsp:nvSpPr>
        <dsp:cNvPr id="0" name=""/>
        <dsp:cNvSpPr/>
      </dsp:nvSpPr>
      <dsp:spPr>
        <a:xfrm rot="2064989">
          <a:off x="2797889" y="694420"/>
          <a:ext cx="1043528" cy="77343"/>
        </a:xfrm>
        <a:custGeom>
          <a:avLst/>
          <a:gdLst/>
          <a:ahLst/>
          <a:cxnLst/>
          <a:rect l="0" t="0" r="0" b="0"/>
          <a:pathLst>
            <a:path>
              <a:moveTo>
                <a:pt x="0" y="38671"/>
              </a:moveTo>
              <a:lnTo>
                <a:pt x="1043528" y="38671"/>
              </a:lnTo>
            </a:path>
          </a:pathLst>
        </a:custGeom>
        <a:noFill/>
        <a:ln w="25400" cap="flat" cmpd="sng" algn="ctr">
          <a:solidFill>
            <a:schemeClr val="dk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293565" y="707004"/>
        <a:ext cx="52176" cy="52176"/>
      </dsp:txXfrm>
    </dsp:sp>
    <dsp:sp modelId="{A0102006-4EB6-43DB-8FEF-2AE22433390E}">
      <dsp:nvSpPr>
        <dsp:cNvPr id="0" name=""/>
        <dsp:cNvSpPr/>
      </dsp:nvSpPr>
      <dsp:spPr>
        <a:xfrm>
          <a:off x="3750082" y="910711"/>
          <a:ext cx="2072262" cy="234568"/>
        </a:xfrm>
        <a:prstGeom prst="roundRect">
          <a:avLst>
            <a:gd name="adj" fmla="val 10000"/>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sq-AL" sz="1100" kern="1200"/>
            <a:t>Integrim i funksioneve racionalë</a:t>
          </a:r>
          <a:endParaRPr lang="en-US" sz="1100" kern="1200"/>
        </a:p>
      </dsp:txBody>
      <dsp:txXfrm>
        <a:off x="3756952" y="917581"/>
        <a:ext cx="2058522" cy="220828"/>
      </dsp:txXfrm>
    </dsp:sp>
    <dsp:sp modelId="{C53012C2-3929-4B2B-B70A-1F62E9A6D4B7}">
      <dsp:nvSpPr>
        <dsp:cNvPr id="0" name=""/>
        <dsp:cNvSpPr/>
      </dsp:nvSpPr>
      <dsp:spPr>
        <a:xfrm rot="3712373">
          <a:off x="800515" y="1190593"/>
          <a:ext cx="749468" cy="77343"/>
        </a:xfrm>
        <a:custGeom>
          <a:avLst/>
          <a:gdLst/>
          <a:ahLst/>
          <a:cxnLst/>
          <a:rect l="0" t="0" r="0" b="0"/>
          <a:pathLst>
            <a:path>
              <a:moveTo>
                <a:pt x="0" y="38671"/>
              </a:moveTo>
              <a:lnTo>
                <a:pt x="749468" y="38671"/>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1156513" y="1210529"/>
        <a:ext cx="37473" cy="37473"/>
      </dsp:txXfrm>
    </dsp:sp>
    <dsp:sp modelId="{01EF9353-D37E-413E-9D47-A0D6ED2DC0B9}">
      <dsp:nvSpPr>
        <dsp:cNvPr id="0" name=""/>
        <dsp:cNvSpPr/>
      </dsp:nvSpPr>
      <dsp:spPr>
        <a:xfrm>
          <a:off x="1351910" y="1457889"/>
          <a:ext cx="1248502" cy="203711"/>
        </a:xfrm>
        <a:prstGeom prst="roundRect">
          <a:avLst>
            <a:gd name="adj" fmla="val 10000"/>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sq-AL" sz="1100" kern="1200"/>
            <a:t>Integrali i caktuar</a:t>
          </a:r>
          <a:endParaRPr lang="en-US" sz="1100" kern="1200"/>
        </a:p>
      </dsp:txBody>
      <dsp:txXfrm>
        <a:off x="1357876" y="1463855"/>
        <a:ext cx="1236570" cy="191779"/>
      </dsp:txXfrm>
    </dsp:sp>
    <dsp:sp modelId="{85B45B9D-8230-4408-97F9-0C148C599CB9}">
      <dsp:nvSpPr>
        <dsp:cNvPr id="0" name=""/>
        <dsp:cNvSpPr/>
      </dsp:nvSpPr>
      <dsp:spPr>
        <a:xfrm rot="20140269">
          <a:off x="2581912" y="1435250"/>
          <a:ext cx="416641" cy="77343"/>
        </a:xfrm>
        <a:custGeom>
          <a:avLst/>
          <a:gdLst/>
          <a:ahLst/>
          <a:cxnLst/>
          <a:rect l="0" t="0" r="0" b="0"/>
          <a:pathLst>
            <a:path>
              <a:moveTo>
                <a:pt x="0" y="38671"/>
              </a:moveTo>
              <a:lnTo>
                <a:pt x="416641" y="38671"/>
              </a:lnTo>
            </a:path>
          </a:pathLst>
        </a:custGeom>
        <a:noFill/>
        <a:ln w="25400" cap="flat" cmpd="sng" algn="ctr">
          <a:solidFill>
            <a:schemeClr val="dk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2779817" y="1463506"/>
        <a:ext cx="20832" cy="20832"/>
      </dsp:txXfrm>
    </dsp:sp>
    <dsp:sp modelId="{DBDE6899-1405-4A4C-8278-FCAAFF977AFC}">
      <dsp:nvSpPr>
        <dsp:cNvPr id="0" name=""/>
        <dsp:cNvSpPr/>
      </dsp:nvSpPr>
      <dsp:spPr>
        <a:xfrm>
          <a:off x="2980055" y="1275857"/>
          <a:ext cx="2158838" cy="224485"/>
        </a:xfrm>
        <a:prstGeom prst="roundRect">
          <a:avLst>
            <a:gd name="adj" fmla="val 10000"/>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sq-AL" sz="1100" kern="1200"/>
            <a:t>Njehsimi i syprinave nën një vijë</a:t>
          </a:r>
          <a:endParaRPr lang="en-US" sz="1100" kern="1200"/>
        </a:p>
      </dsp:txBody>
      <dsp:txXfrm>
        <a:off x="2986630" y="1282432"/>
        <a:ext cx="2145688" cy="211335"/>
      </dsp:txXfrm>
    </dsp:sp>
    <dsp:sp modelId="{73FB0906-0A4F-430F-B7A8-F4EA0B45D605}">
      <dsp:nvSpPr>
        <dsp:cNvPr id="0" name=""/>
        <dsp:cNvSpPr/>
      </dsp:nvSpPr>
      <dsp:spPr>
        <a:xfrm rot="1882384">
          <a:off x="2567017" y="1639986"/>
          <a:ext cx="456823" cy="77343"/>
        </a:xfrm>
        <a:custGeom>
          <a:avLst/>
          <a:gdLst/>
          <a:ahLst/>
          <a:cxnLst/>
          <a:rect l="0" t="0" r="0" b="0"/>
          <a:pathLst>
            <a:path>
              <a:moveTo>
                <a:pt x="0" y="38671"/>
              </a:moveTo>
              <a:lnTo>
                <a:pt x="456823" y="38671"/>
              </a:lnTo>
            </a:path>
          </a:pathLst>
        </a:custGeom>
        <a:noFill/>
        <a:ln w="25400" cap="flat" cmpd="sng" algn="ctr">
          <a:solidFill>
            <a:schemeClr val="dk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2784008" y="1667237"/>
        <a:ext cx="22841" cy="22841"/>
      </dsp:txXfrm>
    </dsp:sp>
    <dsp:sp modelId="{4EFED1E4-C85F-4587-9C4A-69FD19891410}">
      <dsp:nvSpPr>
        <dsp:cNvPr id="0" name=""/>
        <dsp:cNvSpPr/>
      </dsp:nvSpPr>
      <dsp:spPr>
        <a:xfrm>
          <a:off x="2990446" y="1680387"/>
          <a:ext cx="2406330" cy="234366"/>
        </a:xfrm>
        <a:prstGeom prst="roundRect">
          <a:avLst>
            <a:gd name="adj" fmla="val 10000"/>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sq-AL" sz="1100" kern="1200"/>
            <a:t>Njehsimi i syprinave ndërmjet dy vijave</a:t>
          </a:r>
          <a:endParaRPr lang="en-US" sz="1100" kern="1200"/>
        </a:p>
      </dsp:txBody>
      <dsp:txXfrm>
        <a:off x="2997310" y="1687251"/>
        <a:ext cx="2392602" cy="220638"/>
      </dsp:txXfrm>
    </dsp:sp>
  </dsp:spTree>
</dsp:drawing>
</file>

<file path=word/diagrams/layout1.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2.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3.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5.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6.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7.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8.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9.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8.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9.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9</TotalTime>
  <Pages>1</Pages>
  <Words>90533</Words>
  <Characters>516039</Characters>
  <Application>Microsoft Office Word</Application>
  <DocSecurity>0</DocSecurity>
  <Lines>4300</Lines>
  <Paragraphs>1210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605362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Ligor Gerdhe</dc:creator>
  <cp:lastModifiedBy>Valmira Mushi</cp:lastModifiedBy>
  <cp:revision>8</cp:revision>
  <dcterms:created xsi:type="dcterms:W3CDTF">2018-11-06T08:25:00Z</dcterms:created>
  <dcterms:modified xsi:type="dcterms:W3CDTF">2018-11-06T09:15:00Z</dcterms:modified>
</cp:coreProperties>
</file>